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7C1" w:rsidRPr="00AA362F" w:rsidRDefault="001137C1" w:rsidP="003F2AF0">
      <w:pPr>
        <w:pStyle w:val="Heading1"/>
        <w:spacing w:after="120"/>
        <w:jc w:val="center"/>
        <w:rPr>
          <w:rFonts w:ascii="Arial" w:hAnsi="Arial" w:cs="Arial"/>
          <w:b/>
          <w:bCs/>
        </w:rPr>
      </w:pPr>
      <w:r w:rsidRPr="00AA362F">
        <w:rPr>
          <w:rFonts w:ascii="Arial" w:hAnsi="Arial" w:cs="Arial"/>
          <w:b/>
          <w:bCs/>
        </w:rPr>
        <w:t>ACORD DE MEDIU</w:t>
      </w:r>
    </w:p>
    <w:p w:rsidR="001137C1" w:rsidRDefault="001137C1" w:rsidP="003F2AF0">
      <w:pPr>
        <w:spacing w:after="0"/>
        <w:ind w:firstLine="420"/>
        <w:jc w:val="center"/>
        <w:rPr>
          <w:rFonts w:ascii="Arial" w:hAnsi="Arial" w:cs="Arial"/>
          <w:b/>
          <w:sz w:val="28"/>
          <w:szCs w:val="28"/>
          <w:lang w:val="ro-RO"/>
        </w:rPr>
      </w:pPr>
      <w:r w:rsidRPr="005B79E8">
        <w:rPr>
          <w:rFonts w:ascii="Arial" w:hAnsi="Arial" w:cs="Arial"/>
          <w:b/>
          <w:sz w:val="28"/>
          <w:szCs w:val="28"/>
          <w:lang w:val="ro-RO"/>
        </w:rPr>
        <w:t xml:space="preserve">Nr. </w:t>
      </w:r>
      <w:r w:rsidR="00AB3EEF" w:rsidRPr="00AB3EEF">
        <w:rPr>
          <w:rFonts w:ascii="Arial" w:hAnsi="Arial" w:cs="Arial"/>
          <w:b/>
          <w:color w:val="FF0000"/>
          <w:sz w:val="28"/>
          <w:szCs w:val="28"/>
          <w:lang w:val="ro-RO"/>
        </w:rPr>
        <w:t>PROIECT</w:t>
      </w:r>
      <w:r>
        <w:rPr>
          <w:rFonts w:ascii="Arial" w:hAnsi="Arial" w:cs="Arial"/>
          <w:b/>
          <w:sz w:val="28"/>
          <w:szCs w:val="28"/>
          <w:lang w:val="ro-RO"/>
        </w:rPr>
        <w:t xml:space="preserve"> </w:t>
      </w:r>
      <w:r w:rsidRPr="005B79E8">
        <w:rPr>
          <w:rFonts w:ascii="Arial" w:hAnsi="Arial" w:cs="Arial"/>
          <w:b/>
          <w:sz w:val="28"/>
          <w:szCs w:val="28"/>
          <w:lang w:val="ro-RO"/>
        </w:rPr>
        <w:t xml:space="preserve">din </w:t>
      </w:r>
    </w:p>
    <w:p w:rsidR="001137C1" w:rsidRPr="008516CF" w:rsidRDefault="001137C1" w:rsidP="003F2AF0">
      <w:pPr>
        <w:spacing w:after="120" w:line="240" w:lineRule="auto"/>
        <w:ind w:firstLine="420"/>
        <w:jc w:val="center"/>
        <w:rPr>
          <w:rFonts w:ascii="Arial" w:hAnsi="Arial" w:cs="Arial"/>
          <w:b/>
          <w:sz w:val="28"/>
          <w:szCs w:val="28"/>
          <w:lang w:val="ro-RO"/>
        </w:rPr>
      </w:pPr>
      <w:r>
        <w:rPr>
          <w:rFonts w:ascii="Arial" w:hAnsi="Arial" w:cs="Arial"/>
          <w:b/>
          <w:sz w:val="28"/>
          <w:szCs w:val="28"/>
          <w:lang w:val="ro-RO"/>
        </w:rPr>
        <w:t xml:space="preserve"> </w:t>
      </w:r>
    </w:p>
    <w:p w:rsidR="001137C1" w:rsidRDefault="001137C1" w:rsidP="003F2AF0">
      <w:pPr>
        <w:autoSpaceDE w:val="0"/>
        <w:spacing w:after="0" w:line="240" w:lineRule="auto"/>
        <w:jc w:val="both"/>
        <w:rPr>
          <w:rFonts w:ascii="Arial" w:hAnsi="Arial" w:cs="Arial"/>
          <w:sz w:val="24"/>
          <w:szCs w:val="24"/>
          <w:lang w:val="ro-RO"/>
        </w:rPr>
      </w:pPr>
    </w:p>
    <w:p w:rsidR="001137C1" w:rsidRPr="00F040B9" w:rsidRDefault="001137C1" w:rsidP="00F040B9">
      <w:pPr>
        <w:autoSpaceDE w:val="0"/>
        <w:spacing w:after="0" w:line="240" w:lineRule="auto"/>
        <w:ind w:firstLine="360"/>
        <w:jc w:val="both"/>
        <w:rPr>
          <w:rFonts w:ascii="Arial" w:hAnsi="Arial" w:cs="Arial"/>
          <w:sz w:val="24"/>
          <w:szCs w:val="24"/>
          <w:lang w:val="ro-RO"/>
        </w:rPr>
      </w:pPr>
      <w:r w:rsidRPr="00FF468D">
        <w:rPr>
          <w:rFonts w:ascii="Arial" w:hAnsi="Arial" w:cs="Arial"/>
          <w:sz w:val="24"/>
          <w:szCs w:val="24"/>
          <w:lang w:val="ro-RO"/>
        </w:rPr>
        <w:t>Ca urmare a cererii adresate de</w:t>
      </w:r>
      <w:r w:rsidRPr="00FF468D">
        <w:rPr>
          <w:rFonts w:ascii="Arial" w:hAnsi="Arial" w:cs="Arial"/>
          <w:b/>
          <w:sz w:val="24"/>
          <w:szCs w:val="24"/>
          <w:lang w:val="ro-RO"/>
        </w:rPr>
        <w:t xml:space="preserve"> S.C. IMPACT DEVELOPER &amp; CONTRACTOR S.A., </w:t>
      </w:r>
      <w:r w:rsidRPr="00FF468D">
        <w:rPr>
          <w:rFonts w:ascii="Arial" w:hAnsi="Arial" w:cs="Arial"/>
          <w:sz w:val="24"/>
          <w:szCs w:val="24"/>
          <w:lang w:val="ro-RO"/>
        </w:rPr>
        <w:t xml:space="preserve">cu sediul în </w:t>
      </w:r>
      <w:r w:rsidR="00FF468D" w:rsidRPr="00FF468D">
        <w:rPr>
          <w:rFonts w:ascii="Arial" w:hAnsi="Arial" w:cs="Arial"/>
          <w:sz w:val="24"/>
          <w:szCs w:val="24"/>
        </w:rPr>
        <w:t xml:space="preserve">Judeţul Ilfov, comuna Voluntari, şos. </w:t>
      </w:r>
      <w:proofErr w:type="gramStart"/>
      <w:r w:rsidR="00FF468D" w:rsidRPr="00FF468D">
        <w:rPr>
          <w:rFonts w:ascii="Arial" w:hAnsi="Arial" w:cs="Arial"/>
          <w:sz w:val="24"/>
          <w:szCs w:val="24"/>
        </w:rPr>
        <w:t>Pipera Tunari nr.</w:t>
      </w:r>
      <w:proofErr w:type="gramEnd"/>
      <w:r w:rsidR="00FF468D" w:rsidRPr="00FF468D">
        <w:rPr>
          <w:rFonts w:ascii="Arial" w:hAnsi="Arial" w:cs="Arial"/>
          <w:sz w:val="24"/>
          <w:szCs w:val="24"/>
        </w:rPr>
        <w:t xml:space="preserve"> </w:t>
      </w:r>
      <w:proofErr w:type="gramStart"/>
      <w:r w:rsidR="00FF468D" w:rsidRPr="00FF468D">
        <w:rPr>
          <w:rFonts w:ascii="Arial" w:hAnsi="Arial" w:cs="Arial"/>
          <w:sz w:val="24"/>
          <w:szCs w:val="24"/>
        </w:rPr>
        <w:t>4C, Centrul de Afaceri Construdava, etaj 6</w:t>
      </w:r>
      <w:r w:rsidR="00FF468D">
        <w:rPr>
          <w:rFonts w:ascii="Arial" w:hAnsi="Arial" w:cs="Arial"/>
          <w:sz w:val="24"/>
          <w:szCs w:val="24"/>
        </w:rPr>
        <w:t xml:space="preserve"> </w:t>
      </w:r>
      <w:r w:rsidR="00FF468D" w:rsidRPr="00FF468D">
        <w:rPr>
          <w:rFonts w:ascii="Arial" w:hAnsi="Arial" w:cs="Arial"/>
          <w:sz w:val="24"/>
          <w:szCs w:val="24"/>
        </w:rPr>
        <w:t>-</w:t>
      </w:r>
      <w:r w:rsidR="00FF468D">
        <w:rPr>
          <w:rFonts w:ascii="Arial" w:hAnsi="Arial" w:cs="Arial"/>
          <w:sz w:val="24"/>
          <w:szCs w:val="24"/>
        </w:rPr>
        <w:t xml:space="preserve"> </w:t>
      </w:r>
      <w:r w:rsidR="00FF468D" w:rsidRPr="00FF468D">
        <w:rPr>
          <w:rFonts w:ascii="Arial" w:hAnsi="Arial" w:cs="Arial"/>
          <w:sz w:val="24"/>
          <w:szCs w:val="24"/>
        </w:rPr>
        <w:t>7</w:t>
      </w:r>
      <w:r w:rsidRPr="00FF468D">
        <w:rPr>
          <w:rFonts w:ascii="Arial" w:hAnsi="Arial" w:cs="Arial"/>
          <w:sz w:val="24"/>
          <w:szCs w:val="24"/>
          <w:lang w:val="ro-RO"/>
        </w:rPr>
        <w:t>, înregistrată la APM Bucuresti cu nr.</w:t>
      </w:r>
      <w:proofErr w:type="gramEnd"/>
      <w:r w:rsidRPr="00FF468D">
        <w:rPr>
          <w:rFonts w:ascii="Arial" w:hAnsi="Arial" w:cs="Arial"/>
          <w:sz w:val="24"/>
          <w:szCs w:val="24"/>
          <w:lang w:val="ro-RO"/>
        </w:rPr>
        <w:t xml:space="preserve"> 1942</w:t>
      </w:r>
      <w:r w:rsidRPr="00FF468D">
        <w:rPr>
          <w:rFonts w:ascii="Arial" w:hAnsi="Arial" w:cs="Arial"/>
          <w:spacing w:val="-6"/>
          <w:sz w:val="24"/>
          <w:szCs w:val="24"/>
          <w:lang w:val="ro-RO"/>
        </w:rPr>
        <w:t>/27.01.2017</w:t>
      </w:r>
      <w:r w:rsidRPr="00FF468D">
        <w:rPr>
          <w:rFonts w:ascii="Arial" w:hAnsi="Arial" w:cs="Arial"/>
          <w:sz w:val="24"/>
          <w:szCs w:val="24"/>
          <w:lang w:val="ro-RO"/>
        </w:rPr>
        <w:t>,</w:t>
      </w:r>
      <w:r w:rsidR="00FF468D" w:rsidRPr="00FF468D">
        <w:rPr>
          <w:rFonts w:ascii="Arial" w:hAnsi="Arial" w:cs="Arial"/>
          <w:sz w:val="24"/>
          <w:szCs w:val="24"/>
          <w:lang w:val="ro-RO"/>
        </w:rPr>
        <w:t xml:space="preserve"> completată ulterior cu </w:t>
      </w:r>
      <w:r w:rsidR="00FF468D" w:rsidRPr="00F040B9">
        <w:rPr>
          <w:rFonts w:ascii="Arial" w:hAnsi="Arial" w:cs="Arial"/>
          <w:sz w:val="24"/>
          <w:szCs w:val="24"/>
          <w:lang w:val="ro-RO"/>
        </w:rPr>
        <w:t xml:space="preserve">documentaţii înregistrate cu nr. 6082 din 28.02.2017, nr. 7009 din 07.03.2017 şi nr. 10252 din 07.04.2017, </w:t>
      </w:r>
      <w:r w:rsidRPr="00F040B9">
        <w:rPr>
          <w:rFonts w:ascii="Arial" w:hAnsi="Arial" w:cs="Arial"/>
          <w:sz w:val="24"/>
          <w:szCs w:val="24"/>
          <w:lang w:val="ro-RO"/>
        </w:rPr>
        <w:t>în vederea obținerii acordului de mediu pentru proiect</w:t>
      </w:r>
      <w:r w:rsidR="00F040B9" w:rsidRPr="00F040B9">
        <w:rPr>
          <w:rFonts w:ascii="Arial" w:hAnsi="Arial" w:cs="Arial"/>
          <w:sz w:val="24"/>
          <w:szCs w:val="24"/>
          <w:lang w:val="ro-RO"/>
        </w:rPr>
        <w:t xml:space="preserve">ul </w:t>
      </w:r>
      <w:r w:rsidR="00F040B9" w:rsidRPr="00F040B9">
        <w:rPr>
          <w:rFonts w:ascii="Arial" w:hAnsi="Arial" w:cs="Arial"/>
          <w:i/>
          <w:sz w:val="24"/>
          <w:szCs w:val="24"/>
        </w:rPr>
        <w:t xml:space="preserve">„Construire Ansamblu Rezidenţial Rozelor şi Ansamblu Rezidenţial Crizantemelor – Greenfield Timişoarei”, </w:t>
      </w:r>
      <w:r w:rsidR="00F040B9" w:rsidRPr="00F040B9">
        <w:rPr>
          <w:rFonts w:ascii="Arial" w:hAnsi="Arial" w:cs="Arial"/>
          <w:sz w:val="24"/>
          <w:szCs w:val="24"/>
        </w:rPr>
        <w:t xml:space="preserve">propus a fi amplasat în str. </w:t>
      </w:r>
      <w:proofErr w:type="gramStart"/>
      <w:r w:rsidR="00F040B9" w:rsidRPr="00F040B9">
        <w:rPr>
          <w:rFonts w:ascii="Arial" w:hAnsi="Arial" w:cs="Arial"/>
          <w:sz w:val="24"/>
          <w:szCs w:val="24"/>
        </w:rPr>
        <w:t>Prelungirea Ghencea nr.</w:t>
      </w:r>
      <w:proofErr w:type="gramEnd"/>
      <w:r w:rsidR="00F040B9" w:rsidRPr="00F040B9">
        <w:rPr>
          <w:rFonts w:ascii="Arial" w:hAnsi="Arial" w:cs="Arial"/>
          <w:sz w:val="24"/>
          <w:szCs w:val="24"/>
        </w:rPr>
        <w:t xml:space="preserve"> 402-412, sector 6, Bucureşti,</w:t>
      </w:r>
      <w:r w:rsidRPr="00F040B9">
        <w:rPr>
          <w:rFonts w:ascii="Arial" w:hAnsi="Arial" w:cs="Arial"/>
          <w:sz w:val="24"/>
          <w:szCs w:val="24"/>
          <w:lang w:val="ro-RO"/>
        </w:rPr>
        <w:t xml:space="preserve"> în urma parcurgerii procedurii d</w:t>
      </w:r>
      <w:bookmarkStart w:id="0" w:name="_GoBack"/>
      <w:bookmarkEnd w:id="0"/>
      <w:r w:rsidRPr="00F040B9">
        <w:rPr>
          <w:rFonts w:ascii="Arial" w:hAnsi="Arial" w:cs="Arial"/>
          <w:sz w:val="24"/>
          <w:szCs w:val="24"/>
          <w:lang w:val="ro-RO"/>
        </w:rPr>
        <w:t xml:space="preserve">e reglementare de către </w:t>
      </w:r>
      <w:r w:rsidR="00AB3EEF">
        <w:rPr>
          <w:rFonts w:ascii="Arial" w:hAnsi="Arial" w:cs="Arial"/>
          <w:sz w:val="24"/>
          <w:szCs w:val="24"/>
          <w:lang w:val="ro-RO"/>
        </w:rPr>
        <w:t>APM Bucureşti</w:t>
      </w:r>
      <w:r w:rsidRPr="00F040B9">
        <w:rPr>
          <w:rFonts w:ascii="Arial" w:hAnsi="Arial" w:cs="Arial"/>
          <w:sz w:val="24"/>
          <w:szCs w:val="24"/>
          <w:lang w:val="ro-RO"/>
        </w:rPr>
        <w:t>, în baza:</w:t>
      </w:r>
    </w:p>
    <w:p w:rsidR="001137C1" w:rsidRDefault="001137C1" w:rsidP="001137C1">
      <w:pPr>
        <w:numPr>
          <w:ilvl w:val="0"/>
          <w:numId w:val="1"/>
        </w:numPr>
        <w:autoSpaceDE w:val="0"/>
        <w:spacing w:after="0" w:line="240" w:lineRule="auto"/>
        <w:jc w:val="both"/>
        <w:rPr>
          <w:rFonts w:ascii="Arial" w:hAnsi="Arial" w:cs="Arial"/>
          <w:sz w:val="24"/>
          <w:szCs w:val="24"/>
          <w:lang w:val="ro-RO" w:eastAsia="ro-RO"/>
        </w:rPr>
      </w:pPr>
      <w:r w:rsidRPr="00064581">
        <w:rPr>
          <w:rFonts w:ascii="Arial" w:hAnsi="Arial" w:cs="Arial"/>
          <w:b/>
          <w:sz w:val="24"/>
          <w:szCs w:val="24"/>
          <w:lang w:val="ro-RO"/>
        </w:rPr>
        <w:t>Ordonan</w:t>
      </w:r>
      <w:r>
        <w:rPr>
          <w:rFonts w:ascii="Arial" w:hAnsi="Arial" w:cs="Arial"/>
          <w:b/>
          <w:sz w:val="24"/>
          <w:szCs w:val="24"/>
          <w:lang w:val="ro-RO"/>
        </w:rPr>
        <w:t>ț</w:t>
      </w:r>
      <w:r w:rsidRPr="00064581">
        <w:rPr>
          <w:rFonts w:ascii="Arial" w:hAnsi="Arial" w:cs="Arial"/>
          <w:b/>
          <w:sz w:val="24"/>
          <w:szCs w:val="24"/>
          <w:lang w:val="ro-RO"/>
        </w:rPr>
        <w:t>ei de urgen</w:t>
      </w:r>
      <w:r>
        <w:rPr>
          <w:rFonts w:ascii="Arial" w:hAnsi="Arial" w:cs="Arial"/>
          <w:b/>
          <w:sz w:val="24"/>
          <w:szCs w:val="24"/>
          <w:lang w:val="ro-RO"/>
        </w:rPr>
        <w:t>ț</w:t>
      </w:r>
      <w:r w:rsidRPr="00064581">
        <w:rPr>
          <w:rFonts w:ascii="Arial" w:hAnsi="Arial" w:cs="Arial"/>
          <w:b/>
          <w:sz w:val="24"/>
          <w:szCs w:val="24"/>
          <w:lang w:val="ro-RO"/>
        </w:rPr>
        <w:t>ă a Guvernului  nr. 195/2005</w:t>
      </w:r>
      <w:r w:rsidRPr="00064581">
        <w:rPr>
          <w:rFonts w:ascii="Arial" w:hAnsi="Arial" w:cs="Arial"/>
          <w:sz w:val="24"/>
          <w:szCs w:val="24"/>
          <w:lang w:val="ro-RO"/>
        </w:rPr>
        <w:t xml:space="preserve"> privind protec</w:t>
      </w:r>
      <w:r>
        <w:rPr>
          <w:rFonts w:ascii="Arial" w:hAnsi="Arial" w:cs="Arial"/>
          <w:sz w:val="24"/>
          <w:szCs w:val="24"/>
          <w:lang w:val="ro-RO"/>
        </w:rPr>
        <w:t>ț</w:t>
      </w:r>
      <w:r w:rsidRPr="00064581">
        <w:rPr>
          <w:rFonts w:ascii="Arial" w:hAnsi="Arial" w:cs="Arial"/>
          <w:sz w:val="24"/>
          <w:szCs w:val="24"/>
          <w:lang w:val="ro-RO"/>
        </w:rPr>
        <w:t xml:space="preserve">ia mediului, </w:t>
      </w:r>
      <w:r w:rsidRPr="00064581">
        <w:rPr>
          <w:rFonts w:ascii="Arial" w:hAnsi="Arial" w:cs="Arial"/>
          <w:sz w:val="24"/>
          <w:szCs w:val="24"/>
          <w:lang w:val="ro-RO" w:eastAsia="ro-RO"/>
        </w:rPr>
        <w:t xml:space="preserve">aprobată cu modificări </w:t>
      </w:r>
      <w:r>
        <w:rPr>
          <w:rFonts w:ascii="Arial" w:hAnsi="Arial" w:cs="Arial"/>
          <w:sz w:val="24"/>
          <w:szCs w:val="24"/>
          <w:lang w:val="ro-RO" w:eastAsia="ro-RO"/>
        </w:rPr>
        <w:t>ș</w:t>
      </w:r>
      <w:r w:rsidRPr="00064581">
        <w:rPr>
          <w:rFonts w:ascii="Arial" w:hAnsi="Arial" w:cs="Arial"/>
          <w:sz w:val="24"/>
          <w:szCs w:val="24"/>
          <w:lang w:val="ro-RO" w:eastAsia="ro-RO"/>
        </w:rPr>
        <w:t xml:space="preserve">i completări prin Legea nr. 265/2006, cu modificările </w:t>
      </w:r>
      <w:r>
        <w:rPr>
          <w:rFonts w:ascii="Arial" w:hAnsi="Arial" w:cs="Arial"/>
          <w:sz w:val="24"/>
          <w:szCs w:val="24"/>
          <w:lang w:val="ro-RO" w:eastAsia="ro-RO"/>
        </w:rPr>
        <w:t>ș</w:t>
      </w:r>
      <w:r w:rsidRPr="00064581">
        <w:rPr>
          <w:rFonts w:ascii="Arial" w:hAnsi="Arial" w:cs="Arial"/>
          <w:sz w:val="24"/>
          <w:szCs w:val="24"/>
          <w:lang w:val="ro-RO" w:eastAsia="ro-RO"/>
        </w:rPr>
        <w:t xml:space="preserve">i completările </w:t>
      </w:r>
      <w:r>
        <w:rPr>
          <w:rFonts w:ascii="Arial" w:hAnsi="Arial" w:cs="Arial"/>
          <w:sz w:val="24"/>
          <w:szCs w:val="24"/>
          <w:lang w:val="ro-RO" w:eastAsia="ro-RO"/>
        </w:rPr>
        <w:t>ș</w:t>
      </w:r>
      <w:r w:rsidRPr="00064581">
        <w:rPr>
          <w:rFonts w:ascii="Arial" w:hAnsi="Arial" w:cs="Arial"/>
          <w:sz w:val="24"/>
          <w:szCs w:val="24"/>
          <w:lang w:val="ro-RO" w:eastAsia="ro-RO"/>
        </w:rPr>
        <w:t>i ulterioare;</w:t>
      </w:r>
    </w:p>
    <w:p w:rsidR="001137C1" w:rsidRPr="0000384F" w:rsidRDefault="00AB3EEF" w:rsidP="001137C1">
      <w:pPr>
        <w:pStyle w:val="ListParagraph"/>
        <w:numPr>
          <w:ilvl w:val="0"/>
          <w:numId w:val="1"/>
        </w:numPr>
        <w:spacing w:after="0" w:line="240" w:lineRule="auto"/>
        <w:jc w:val="both"/>
        <w:rPr>
          <w:rFonts w:ascii="Arial" w:hAnsi="Arial" w:cs="Arial"/>
          <w:sz w:val="24"/>
          <w:szCs w:val="24"/>
        </w:rPr>
      </w:pPr>
      <w:r>
        <w:rPr>
          <w:rFonts w:ascii="Arial" w:hAnsi="Arial" w:cs="Arial"/>
          <w:b/>
          <w:sz w:val="24"/>
          <w:szCs w:val="24"/>
          <w:lang w:val="ro-RO" w:eastAsia="ro-RO"/>
        </w:rPr>
        <w:t>OUG</w:t>
      </w:r>
      <w:r w:rsidR="001137C1" w:rsidRPr="0000384F">
        <w:rPr>
          <w:rFonts w:ascii="Arial" w:hAnsi="Arial" w:cs="Arial"/>
          <w:sz w:val="24"/>
          <w:szCs w:val="24"/>
        </w:rPr>
        <w:t xml:space="preserve"> </w:t>
      </w:r>
      <w:r w:rsidR="001137C1" w:rsidRPr="008A2A7B">
        <w:rPr>
          <w:rFonts w:ascii="Arial" w:hAnsi="Arial" w:cs="Arial"/>
          <w:b/>
          <w:sz w:val="24"/>
          <w:szCs w:val="24"/>
        </w:rPr>
        <w:t xml:space="preserve">nr. </w:t>
      </w:r>
      <w:r>
        <w:rPr>
          <w:rFonts w:ascii="Arial" w:hAnsi="Arial" w:cs="Arial"/>
          <w:b/>
          <w:sz w:val="24"/>
          <w:szCs w:val="24"/>
        </w:rPr>
        <w:t>1</w:t>
      </w:r>
      <w:r w:rsidR="001137C1" w:rsidRPr="008A2A7B">
        <w:rPr>
          <w:rFonts w:ascii="Arial" w:hAnsi="Arial" w:cs="Arial"/>
          <w:b/>
          <w:sz w:val="24"/>
          <w:szCs w:val="24"/>
        </w:rPr>
        <w:t>/201</w:t>
      </w:r>
      <w:r>
        <w:rPr>
          <w:rFonts w:ascii="Arial" w:hAnsi="Arial" w:cs="Arial"/>
          <w:b/>
          <w:sz w:val="24"/>
          <w:szCs w:val="24"/>
        </w:rPr>
        <w:t>7</w:t>
      </w:r>
      <w:r w:rsidR="001137C1" w:rsidRPr="0000384F">
        <w:rPr>
          <w:rFonts w:ascii="Arial" w:hAnsi="Arial" w:cs="Arial"/>
          <w:sz w:val="24"/>
          <w:szCs w:val="24"/>
        </w:rPr>
        <w:t xml:space="preserve"> privind organizarea </w:t>
      </w:r>
      <w:r w:rsidR="001137C1">
        <w:rPr>
          <w:rFonts w:ascii="Arial" w:hAnsi="Arial" w:cs="Arial"/>
          <w:sz w:val="24"/>
          <w:szCs w:val="24"/>
        </w:rPr>
        <w:t>ș</w:t>
      </w:r>
      <w:r w:rsidR="001137C1" w:rsidRPr="0000384F">
        <w:rPr>
          <w:rFonts w:ascii="Arial" w:hAnsi="Arial" w:cs="Arial"/>
          <w:sz w:val="24"/>
          <w:szCs w:val="24"/>
        </w:rPr>
        <w:t>i func</w:t>
      </w:r>
      <w:r w:rsidR="001137C1">
        <w:rPr>
          <w:rFonts w:ascii="Arial" w:hAnsi="Arial" w:cs="Arial"/>
          <w:sz w:val="24"/>
          <w:szCs w:val="24"/>
        </w:rPr>
        <w:t>ț</w:t>
      </w:r>
      <w:r w:rsidR="001137C1" w:rsidRPr="0000384F">
        <w:rPr>
          <w:rFonts w:ascii="Arial" w:hAnsi="Arial" w:cs="Arial"/>
          <w:sz w:val="24"/>
          <w:szCs w:val="24"/>
        </w:rPr>
        <w:t>ionarea Ministerului Mediului</w:t>
      </w:r>
      <w:r w:rsidR="001137C1">
        <w:rPr>
          <w:rFonts w:ascii="Arial" w:hAnsi="Arial" w:cs="Arial"/>
          <w:sz w:val="24"/>
          <w:szCs w:val="24"/>
        </w:rPr>
        <w:t>;</w:t>
      </w:r>
      <w:r w:rsidR="001137C1" w:rsidRPr="0000384F">
        <w:rPr>
          <w:rFonts w:ascii="Arial" w:hAnsi="Arial" w:cs="Arial"/>
          <w:sz w:val="24"/>
          <w:szCs w:val="24"/>
        </w:rPr>
        <w:t xml:space="preserve"> </w:t>
      </w:r>
    </w:p>
    <w:p w:rsidR="001137C1" w:rsidRDefault="001137C1" w:rsidP="001137C1">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eastAsia="ro-RO"/>
        </w:rPr>
        <w:t>Hotărârii Guvernului nr. 1000/2012</w:t>
      </w:r>
      <w:r w:rsidRPr="00EE38CA">
        <w:rPr>
          <w:rFonts w:ascii="Arial" w:hAnsi="Arial" w:cs="Arial"/>
          <w:sz w:val="24"/>
          <w:szCs w:val="24"/>
          <w:lang w:val="ro-RO" w:eastAsia="ro-RO"/>
        </w:rPr>
        <w:t xml:space="preserve"> privind reorganizarea </w:t>
      </w:r>
      <w:r>
        <w:rPr>
          <w:rFonts w:ascii="Arial" w:hAnsi="Arial" w:cs="Arial"/>
          <w:sz w:val="24"/>
          <w:szCs w:val="24"/>
          <w:lang w:val="ro-RO" w:eastAsia="ro-RO"/>
        </w:rPr>
        <w:t>ș</w:t>
      </w:r>
      <w:r w:rsidRPr="00EE38CA">
        <w:rPr>
          <w:rFonts w:ascii="Arial" w:hAnsi="Arial" w:cs="Arial"/>
          <w:sz w:val="24"/>
          <w:szCs w:val="24"/>
          <w:lang w:val="ro-RO" w:eastAsia="ro-RO"/>
        </w:rPr>
        <w:t>i func</w:t>
      </w:r>
      <w:r>
        <w:rPr>
          <w:rFonts w:ascii="Arial" w:hAnsi="Arial" w:cs="Arial"/>
          <w:sz w:val="24"/>
          <w:szCs w:val="24"/>
          <w:lang w:val="ro-RO" w:eastAsia="ro-RO"/>
        </w:rPr>
        <w:t>ț</w:t>
      </w:r>
      <w:r w:rsidRPr="00EE38CA">
        <w:rPr>
          <w:rFonts w:ascii="Arial" w:hAnsi="Arial" w:cs="Arial"/>
          <w:sz w:val="24"/>
          <w:szCs w:val="24"/>
          <w:lang w:val="ro-RO" w:eastAsia="ro-RO"/>
        </w:rPr>
        <w:t>ionarea Agen</w:t>
      </w:r>
      <w:r>
        <w:rPr>
          <w:rFonts w:ascii="Arial" w:hAnsi="Arial" w:cs="Arial"/>
          <w:sz w:val="24"/>
          <w:szCs w:val="24"/>
          <w:lang w:val="ro-RO" w:eastAsia="ro-RO"/>
        </w:rPr>
        <w:t>ț</w:t>
      </w:r>
      <w:r w:rsidRPr="00EE38CA">
        <w:rPr>
          <w:rFonts w:ascii="Arial" w:hAnsi="Arial" w:cs="Arial"/>
          <w:sz w:val="24"/>
          <w:szCs w:val="24"/>
          <w:lang w:val="ro-RO" w:eastAsia="ro-RO"/>
        </w:rPr>
        <w:t>iei Na</w:t>
      </w:r>
      <w:r>
        <w:rPr>
          <w:rFonts w:ascii="Arial" w:hAnsi="Arial" w:cs="Arial"/>
          <w:sz w:val="24"/>
          <w:szCs w:val="24"/>
          <w:lang w:val="ro-RO" w:eastAsia="ro-RO"/>
        </w:rPr>
        <w:t>ț</w:t>
      </w:r>
      <w:r w:rsidRPr="00EE38CA">
        <w:rPr>
          <w:rFonts w:ascii="Arial" w:hAnsi="Arial" w:cs="Arial"/>
          <w:sz w:val="24"/>
          <w:szCs w:val="24"/>
          <w:lang w:val="ro-RO" w:eastAsia="ro-RO"/>
        </w:rPr>
        <w:t>ionale pentru Protec</w:t>
      </w:r>
      <w:r>
        <w:rPr>
          <w:rFonts w:ascii="Arial" w:hAnsi="Arial" w:cs="Arial"/>
          <w:sz w:val="24"/>
          <w:szCs w:val="24"/>
          <w:lang w:val="ro-RO" w:eastAsia="ro-RO"/>
        </w:rPr>
        <w:t>ț</w:t>
      </w:r>
      <w:r w:rsidRPr="00EE38CA">
        <w:rPr>
          <w:rFonts w:ascii="Arial" w:hAnsi="Arial" w:cs="Arial"/>
          <w:sz w:val="24"/>
          <w:szCs w:val="24"/>
          <w:lang w:val="ro-RO" w:eastAsia="ro-RO"/>
        </w:rPr>
        <w:t xml:space="preserve">ia Mediului </w:t>
      </w:r>
      <w:r>
        <w:rPr>
          <w:rFonts w:ascii="Arial" w:hAnsi="Arial" w:cs="Arial"/>
          <w:sz w:val="24"/>
          <w:szCs w:val="24"/>
          <w:lang w:val="ro-RO" w:eastAsia="ro-RO"/>
        </w:rPr>
        <w:t>ș</w:t>
      </w:r>
      <w:r w:rsidRPr="00EE38CA">
        <w:rPr>
          <w:rFonts w:ascii="Arial" w:hAnsi="Arial" w:cs="Arial"/>
          <w:sz w:val="24"/>
          <w:szCs w:val="24"/>
          <w:lang w:val="ro-RO" w:eastAsia="ro-RO"/>
        </w:rPr>
        <w:t>i a institu</w:t>
      </w:r>
      <w:r>
        <w:rPr>
          <w:rFonts w:ascii="Arial" w:hAnsi="Arial" w:cs="Arial"/>
          <w:sz w:val="24"/>
          <w:szCs w:val="24"/>
          <w:lang w:val="ro-RO" w:eastAsia="ro-RO"/>
        </w:rPr>
        <w:t>ț</w:t>
      </w:r>
      <w:r w:rsidRPr="00EE38CA">
        <w:rPr>
          <w:rFonts w:ascii="Arial" w:hAnsi="Arial" w:cs="Arial"/>
          <w:sz w:val="24"/>
          <w:szCs w:val="24"/>
          <w:lang w:val="ro-RO" w:eastAsia="ro-RO"/>
        </w:rPr>
        <w:t>iilor publice aflate în subordinea acesteia;</w:t>
      </w:r>
    </w:p>
    <w:p w:rsidR="001137C1" w:rsidRDefault="001137C1" w:rsidP="001137C1">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eastAsia="ro-RO"/>
        </w:rPr>
        <w:t>Hotărârii Guvernului nr. 445/2009</w:t>
      </w:r>
      <w:r w:rsidRPr="00EE38CA">
        <w:rPr>
          <w:rFonts w:ascii="Arial" w:hAnsi="Arial" w:cs="Arial"/>
          <w:sz w:val="24"/>
          <w:szCs w:val="24"/>
          <w:lang w:val="ro-RO" w:eastAsia="ro-RO"/>
        </w:rPr>
        <w:t xml:space="preserve"> privind evaluarea impactului anumitor proiecte publice </w:t>
      </w:r>
      <w:r>
        <w:rPr>
          <w:rFonts w:ascii="Arial" w:hAnsi="Arial" w:cs="Arial"/>
          <w:sz w:val="24"/>
          <w:szCs w:val="24"/>
          <w:lang w:val="ro-RO" w:eastAsia="ro-RO"/>
        </w:rPr>
        <w:t>ș</w:t>
      </w:r>
      <w:r w:rsidRPr="00EE38CA">
        <w:rPr>
          <w:rFonts w:ascii="Arial" w:hAnsi="Arial" w:cs="Arial"/>
          <w:sz w:val="24"/>
          <w:szCs w:val="24"/>
          <w:lang w:val="ro-RO" w:eastAsia="ro-RO"/>
        </w:rPr>
        <w:t xml:space="preserve">i private asupra mediului, cu modificările </w:t>
      </w:r>
      <w:r>
        <w:rPr>
          <w:rFonts w:ascii="Arial" w:hAnsi="Arial" w:cs="Arial"/>
          <w:sz w:val="24"/>
          <w:szCs w:val="24"/>
          <w:lang w:val="ro-RO" w:eastAsia="ro-RO"/>
        </w:rPr>
        <w:t>ș</w:t>
      </w:r>
      <w:r w:rsidRPr="00EE38CA">
        <w:rPr>
          <w:rFonts w:ascii="Arial" w:hAnsi="Arial" w:cs="Arial"/>
          <w:sz w:val="24"/>
          <w:szCs w:val="24"/>
          <w:lang w:val="ro-RO" w:eastAsia="ro-RO"/>
        </w:rPr>
        <w:t xml:space="preserve">i completările </w:t>
      </w:r>
      <w:r>
        <w:rPr>
          <w:rFonts w:ascii="Arial" w:hAnsi="Arial" w:cs="Arial"/>
          <w:sz w:val="24"/>
          <w:szCs w:val="24"/>
          <w:lang w:val="ro-RO" w:eastAsia="ro-RO"/>
        </w:rPr>
        <w:t>ș</w:t>
      </w:r>
      <w:r w:rsidRPr="00EE38CA">
        <w:rPr>
          <w:rFonts w:ascii="Arial" w:hAnsi="Arial" w:cs="Arial"/>
          <w:sz w:val="24"/>
          <w:szCs w:val="24"/>
          <w:lang w:val="ro-RO" w:eastAsia="ro-RO"/>
        </w:rPr>
        <w:t>i ulterioare;</w:t>
      </w:r>
    </w:p>
    <w:p w:rsidR="001137C1" w:rsidRDefault="001137C1" w:rsidP="001137C1">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pacing w:val="-4"/>
          <w:sz w:val="24"/>
          <w:szCs w:val="24"/>
          <w:lang w:val="ro-RO" w:eastAsia="ro-RO"/>
        </w:rPr>
        <w:t xml:space="preserve">Ordinul Ministerului Mediului </w:t>
      </w:r>
      <w:r>
        <w:rPr>
          <w:rFonts w:ascii="Arial" w:hAnsi="Arial" w:cs="Arial"/>
          <w:b/>
          <w:spacing w:val="-4"/>
          <w:sz w:val="24"/>
          <w:szCs w:val="24"/>
          <w:lang w:val="ro-RO" w:eastAsia="ro-RO"/>
        </w:rPr>
        <w:t>ș</w:t>
      </w:r>
      <w:r w:rsidRPr="00EE38CA">
        <w:rPr>
          <w:rFonts w:ascii="Arial" w:hAnsi="Arial" w:cs="Arial"/>
          <w:b/>
          <w:spacing w:val="-4"/>
          <w:sz w:val="24"/>
          <w:szCs w:val="24"/>
          <w:lang w:val="ro-RO" w:eastAsia="ro-RO"/>
        </w:rPr>
        <w:t>i Pădurilor nr. 135/2010</w:t>
      </w:r>
      <w:r w:rsidRPr="00EE38CA">
        <w:rPr>
          <w:rFonts w:ascii="Arial" w:hAnsi="Arial" w:cs="Arial"/>
          <w:spacing w:val="-4"/>
          <w:sz w:val="24"/>
          <w:szCs w:val="24"/>
          <w:lang w:val="ro-RO" w:eastAsia="ro-RO"/>
        </w:rPr>
        <w:t xml:space="preserve"> privind aprobarea metodologiei de aplicare a evaluării impactului asupra mediului pentru proiecte publice </w:t>
      </w:r>
      <w:r>
        <w:rPr>
          <w:rFonts w:ascii="Arial" w:hAnsi="Arial" w:cs="Arial"/>
          <w:spacing w:val="-4"/>
          <w:sz w:val="24"/>
          <w:szCs w:val="24"/>
          <w:lang w:val="ro-RO" w:eastAsia="ro-RO"/>
        </w:rPr>
        <w:t>ș</w:t>
      </w:r>
      <w:r w:rsidRPr="00EE38CA">
        <w:rPr>
          <w:rFonts w:ascii="Arial" w:hAnsi="Arial" w:cs="Arial"/>
          <w:spacing w:val="-4"/>
          <w:sz w:val="24"/>
          <w:szCs w:val="24"/>
          <w:lang w:val="ro-RO" w:eastAsia="ro-RO"/>
        </w:rPr>
        <w:t>i private;</w:t>
      </w:r>
    </w:p>
    <w:p w:rsidR="001137C1" w:rsidRDefault="001137C1" w:rsidP="001137C1">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eastAsia="ro-RO"/>
        </w:rPr>
        <w:t xml:space="preserve">Ordinul Ministerului Mediului </w:t>
      </w:r>
      <w:r>
        <w:rPr>
          <w:rFonts w:ascii="Arial" w:hAnsi="Arial" w:cs="Arial"/>
          <w:b/>
          <w:sz w:val="24"/>
          <w:szCs w:val="24"/>
          <w:lang w:val="ro-RO" w:eastAsia="ro-RO"/>
        </w:rPr>
        <w:t>ș</w:t>
      </w:r>
      <w:r w:rsidRPr="00EE38CA">
        <w:rPr>
          <w:rFonts w:ascii="Arial" w:hAnsi="Arial" w:cs="Arial"/>
          <w:b/>
          <w:sz w:val="24"/>
          <w:szCs w:val="24"/>
          <w:lang w:val="ro-RO" w:eastAsia="ro-RO"/>
        </w:rPr>
        <w:t>i Pădurilor nr. 19/2010</w:t>
      </w:r>
      <w:r w:rsidRPr="00EE38CA">
        <w:rPr>
          <w:rFonts w:ascii="Arial" w:hAnsi="Arial" w:cs="Arial"/>
          <w:sz w:val="24"/>
          <w:szCs w:val="24"/>
          <w:lang w:val="ro-RO" w:eastAsia="ro-RO"/>
        </w:rPr>
        <w:t xml:space="preserve"> pentru aprobarea Ghidului metodologic privind evaluarea adecvată a efectelor p</w:t>
      </w:r>
      <w:r>
        <w:rPr>
          <w:rFonts w:ascii="Arial" w:hAnsi="Arial" w:cs="Arial"/>
          <w:sz w:val="24"/>
          <w:szCs w:val="24"/>
          <w:lang w:val="ro-RO" w:eastAsia="ro-RO"/>
        </w:rPr>
        <w:t>o</w:t>
      </w:r>
      <w:r w:rsidRPr="00EE38CA">
        <w:rPr>
          <w:rFonts w:ascii="Arial" w:hAnsi="Arial" w:cs="Arial"/>
          <w:sz w:val="24"/>
          <w:szCs w:val="24"/>
          <w:lang w:val="ro-RO" w:eastAsia="ro-RO"/>
        </w:rPr>
        <w:t>ten</w:t>
      </w:r>
      <w:r>
        <w:rPr>
          <w:rFonts w:ascii="Arial" w:hAnsi="Arial" w:cs="Arial"/>
          <w:sz w:val="24"/>
          <w:szCs w:val="24"/>
          <w:lang w:val="ro-RO" w:eastAsia="ro-RO"/>
        </w:rPr>
        <w:t>ț</w:t>
      </w:r>
      <w:r w:rsidRPr="00EE38CA">
        <w:rPr>
          <w:rFonts w:ascii="Arial" w:hAnsi="Arial" w:cs="Arial"/>
          <w:sz w:val="24"/>
          <w:szCs w:val="24"/>
          <w:lang w:val="ro-RO" w:eastAsia="ro-RO"/>
        </w:rPr>
        <w:t>iale ale planurilor sau proiectelor asupra ariilor naturale protejate de interes comunitar;</w:t>
      </w:r>
    </w:p>
    <w:p w:rsidR="001137C1" w:rsidRDefault="001137C1" w:rsidP="001137C1">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eastAsia="ro-RO"/>
        </w:rPr>
        <w:t xml:space="preserve">Ordinului Ministerului Apelor </w:t>
      </w:r>
      <w:r>
        <w:rPr>
          <w:rFonts w:ascii="Arial" w:hAnsi="Arial" w:cs="Arial"/>
          <w:b/>
          <w:sz w:val="24"/>
          <w:szCs w:val="24"/>
          <w:lang w:val="ro-RO" w:eastAsia="ro-RO"/>
        </w:rPr>
        <w:t>ș</w:t>
      </w:r>
      <w:r w:rsidRPr="00EE38CA">
        <w:rPr>
          <w:rFonts w:ascii="Arial" w:hAnsi="Arial" w:cs="Arial"/>
          <w:b/>
          <w:sz w:val="24"/>
          <w:szCs w:val="24"/>
          <w:lang w:val="ro-RO" w:eastAsia="ro-RO"/>
        </w:rPr>
        <w:t>i Protec</w:t>
      </w:r>
      <w:r>
        <w:rPr>
          <w:rFonts w:ascii="Arial" w:hAnsi="Arial" w:cs="Arial"/>
          <w:b/>
          <w:sz w:val="24"/>
          <w:szCs w:val="24"/>
          <w:lang w:val="ro-RO" w:eastAsia="ro-RO"/>
        </w:rPr>
        <w:t>ț</w:t>
      </w:r>
      <w:r w:rsidRPr="00EE38CA">
        <w:rPr>
          <w:rFonts w:ascii="Arial" w:hAnsi="Arial" w:cs="Arial"/>
          <w:b/>
          <w:sz w:val="24"/>
          <w:szCs w:val="24"/>
          <w:lang w:val="ro-RO" w:eastAsia="ro-RO"/>
        </w:rPr>
        <w:t>iei Mediului nr. 863/2002</w:t>
      </w:r>
      <w:r w:rsidRPr="00EE38CA">
        <w:rPr>
          <w:rFonts w:ascii="Arial" w:hAnsi="Arial" w:cs="Arial"/>
          <w:sz w:val="24"/>
          <w:szCs w:val="24"/>
          <w:lang w:val="ro-RO" w:eastAsia="ro-RO"/>
        </w:rPr>
        <w:t xml:space="preserve"> privind aprobarea Ghidurilor metodologice aplicate etapelor procedurii cadru de evalu</w:t>
      </w:r>
      <w:r>
        <w:rPr>
          <w:rFonts w:ascii="Arial" w:hAnsi="Arial" w:cs="Arial"/>
          <w:sz w:val="24"/>
          <w:szCs w:val="24"/>
          <w:lang w:val="ro-RO" w:eastAsia="ro-RO"/>
        </w:rPr>
        <w:t>are a impactului asupra mediului;</w:t>
      </w:r>
    </w:p>
    <w:p w:rsidR="001137C1" w:rsidRDefault="001137C1" w:rsidP="001137C1">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w:t>
      </w:r>
      <w:r>
        <w:rPr>
          <w:rFonts w:ascii="Arial" w:hAnsi="Arial" w:cs="Arial"/>
          <w:b/>
          <w:sz w:val="24"/>
          <w:szCs w:val="24"/>
          <w:lang w:val="ro-RO"/>
        </w:rPr>
        <w:t>ț</w:t>
      </w:r>
      <w:r w:rsidRPr="00EE38CA">
        <w:rPr>
          <w:rFonts w:ascii="Arial" w:hAnsi="Arial" w:cs="Arial"/>
          <w:b/>
          <w:sz w:val="24"/>
          <w:szCs w:val="24"/>
          <w:lang w:val="ro-RO"/>
        </w:rPr>
        <w:t>ei de Urgen</w:t>
      </w:r>
      <w:r>
        <w:rPr>
          <w:rFonts w:ascii="Arial" w:hAnsi="Arial" w:cs="Arial"/>
          <w:b/>
          <w:sz w:val="24"/>
          <w:szCs w:val="24"/>
          <w:lang w:val="ro-RO"/>
        </w:rPr>
        <w:t>ț</w:t>
      </w:r>
      <w:r w:rsidRPr="00EE38CA">
        <w:rPr>
          <w:rFonts w:ascii="Arial" w:hAnsi="Arial" w:cs="Arial"/>
          <w:b/>
          <w:sz w:val="24"/>
          <w:szCs w:val="24"/>
          <w:lang w:val="ro-RO"/>
        </w:rPr>
        <w:t>ă a Guvernului nr. 57/2007</w:t>
      </w:r>
      <w:r w:rsidRPr="00EE38CA">
        <w:rPr>
          <w:rFonts w:ascii="Arial" w:hAnsi="Arial" w:cs="Arial"/>
          <w:sz w:val="24"/>
          <w:szCs w:val="24"/>
          <w:lang w:val="ro-RO"/>
        </w:rPr>
        <w:t xml:space="preserve"> privind regimul ariilor naturale protejate, conservarea habitatelor naturale, a florei </w:t>
      </w:r>
      <w:r>
        <w:rPr>
          <w:rFonts w:ascii="Arial" w:hAnsi="Arial" w:cs="Arial"/>
          <w:sz w:val="24"/>
          <w:szCs w:val="24"/>
          <w:lang w:val="ro-RO"/>
        </w:rPr>
        <w:t>ș</w:t>
      </w:r>
      <w:r w:rsidRPr="00EE38CA">
        <w:rPr>
          <w:rFonts w:ascii="Arial" w:hAnsi="Arial" w:cs="Arial"/>
          <w:sz w:val="24"/>
          <w:szCs w:val="24"/>
          <w:lang w:val="ro-RO"/>
        </w:rPr>
        <w:t xml:space="preserve">i faunei sǎlbatice, cu modificǎrile </w:t>
      </w:r>
      <w:r>
        <w:rPr>
          <w:rFonts w:ascii="Arial" w:hAnsi="Arial" w:cs="Arial"/>
          <w:sz w:val="24"/>
          <w:szCs w:val="24"/>
          <w:lang w:val="ro-RO"/>
        </w:rPr>
        <w:t>ș</w:t>
      </w:r>
      <w:r w:rsidRPr="00EE38CA">
        <w:rPr>
          <w:rFonts w:ascii="Arial" w:hAnsi="Arial" w:cs="Arial"/>
          <w:sz w:val="24"/>
          <w:szCs w:val="24"/>
          <w:lang w:val="ro-RO"/>
        </w:rPr>
        <w:t>i completǎrile ulterioare, aprobată prin Legea nr.</w:t>
      </w:r>
      <w:r>
        <w:rPr>
          <w:rFonts w:ascii="Arial" w:hAnsi="Arial" w:cs="Arial"/>
          <w:sz w:val="24"/>
          <w:szCs w:val="24"/>
          <w:lang w:val="ro-RO"/>
        </w:rPr>
        <w:t xml:space="preserve"> </w:t>
      </w:r>
      <w:r w:rsidRPr="00EE38CA">
        <w:rPr>
          <w:rFonts w:ascii="Arial" w:hAnsi="Arial" w:cs="Arial"/>
          <w:sz w:val="24"/>
          <w:szCs w:val="24"/>
          <w:lang w:val="ro-RO"/>
        </w:rPr>
        <w:t>49/2011,</w:t>
      </w:r>
    </w:p>
    <w:p w:rsidR="001137C1" w:rsidRDefault="001137C1" w:rsidP="003F2AF0">
      <w:pPr>
        <w:autoSpaceDE w:val="0"/>
        <w:spacing w:after="0" w:line="240" w:lineRule="auto"/>
        <w:jc w:val="both"/>
        <w:rPr>
          <w:rFonts w:ascii="Arial" w:hAnsi="Arial" w:cs="Arial"/>
          <w:sz w:val="24"/>
          <w:szCs w:val="24"/>
          <w:lang w:val="ro-RO"/>
        </w:rPr>
      </w:pPr>
    </w:p>
    <w:p w:rsidR="00FF468D" w:rsidRPr="00064581" w:rsidRDefault="00FF468D" w:rsidP="003F2AF0">
      <w:pPr>
        <w:autoSpaceDE w:val="0"/>
        <w:spacing w:after="0" w:line="240" w:lineRule="auto"/>
        <w:jc w:val="both"/>
        <w:rPr>
          <w:rFonts w:ascii="Arial" w:hAnsi="Arial" w:cs="Arial"/>
          <w:sz w:val="24"/>
          <w:szCs w:val="24"/>
          <w:lang w:val="ro-RO"/>
        </w:rPr>
      </w:pPr>
    </w:p>
    <w:p w:rsidR="001137C1" w:rsidRDefault="001137C1" w:rsidP="003F2AF0">
      <w:pPr>
        <w:spacing w:after="0" w:line="240" w:lineRule="auto"/>
        <w:jc w:val="both"/>
        <w:rPr>
          <w:rFonts w:ascii="Arial" w:hAnsi="Arial" w:cs="Arial"/>
          <w:b/>
          <w:sz w:val="24"/>
          <w:szCs w:val="24"/>
          <w:lang w:val="ro-RO"/>
        </w:rPr>
      </w:pPr>
      <w:r w:rsidRPr="00C03CAC">
        <w:rPr>
          <w:rFonts w:ascii="Arial" w:hAnsi="Arial" w:cs="Arial"/>
          <w:b/>
          <w:sz w:val="24"/>
          <w:szCs w:val="24"/>
          <w:lang w:val="ro-RO"/>
        </w:rPr>
        <w:t>se emite:</w:t>
      </w:r>
    </w:p>
    <w:p w:rsidR="00FF468D" w:rsidRPr="00C03CAC" w:rsidRDefault="00FF468D" w:rsidP="003F2AF0">
      <w:pPr>
        <w:spacing w:after="0" w:line="240" w:lineRule="auto"/>
        <w:jc w:val="both"/>
        <w:rPr>
          <w:rFonts w:ascii="Arial" w:hAnsi="Arial" w:cs="Arial"/>
          <w:lang w:val="ro-RO"/>
        </w:rPr>
      </w:pPr>
    </w:p>
    <w:p w:rsidR="001137C1" w:rsidRPr="005B79E8" w:rsidRDefault="001137C1" w:rsidP="00FF468D">
      <w:pPr>
        <w:spacing w:after="0" w:line="240" w:lineRule="auto"/>
        <w:jc w:val="center"/>
        <w:rPr>
          <w:rFonts w:ascii="Arial" w:hAnsi="Arial" w:cs="Arial"/>
          <w:b/>
          <w:i/>
          <w:sz w:val="24"/>
          <w:szCs w:val="24"/>
          <w:lang w:val="ro-RO"/>
        </w:rPr>
      </w:pPr>
      <w:r w:rsidRPr="005B79E8">
        <w:rPr>
          <w:rFonts w:ascii="Arial" w:hAnsi="Arial" w:cs="Arial"/>
          <w:b/>
          <w:sz w:val="24"/>
          <w:szCs w:val="24"/>
          <w:lang w:val="ro-RO"/>
        </w:rPr>
        <w:t>ACORD DE MEDIU</w:t>
      </w:r>
    </w:p>
    <w:p w:rsidR="001137C1" w:rsidRPr="00FF468D" w:rsidRDefault="001137C1" w:rsidP="00FF468D">
      <w:pPr>
        <w:pStyle w:val="NormalWeb"/>
        <w:spacing w:before="0" w:beforeAutospacing="0" w:after="0" w:afterAutospacing="0"/>
        <w:ind w:left="1440" w:hanging="1440"/>
        <w:jc w:val="center"/>
        <w:rPr>
          <w:rFonts w:ascii="Arial" w:hAnsi="Arial" w:cs="Arial"/>
          <w:b/>
          <w:lang w:val="ro-RO"/>
        </w:rPr>
      </w:pPr>
      <w:r w:rsidRPr="00FF468D">
        <w:rPr>
          <w:rFonts w:ascii="Arial" w:hAnsi="Arial" w:cs="Arial"/>
          <w:b/>
          <w:lang w:val="ro-RO"/>
        </w:rPr>
        <w:t>pentru proiectul</w:t>
      </w:r>
    </w:p>
    <w:p w:rsidR="00FF468D" w:rsidRPr="00F040B9" w:rsidRDefault="00FF468D" w:rsidP="003F2AF0">
      <w:pPr>
        <w:pStyle w:val="NormalWeb"/>
        <w:spacing w:before="0" w:beforeAutospacing="0" w:after="0" w:afterAutospacing="0"/>
        <w:ind w:left="1440" w:hanging="1440"/>
        <w:jc w:val="center"/>
        <w:rPr>
          <w:rFonts w:ascii="Arial" w:hAnsi="Arial" w:cs="Arial"/>
          <w:iCs/>
          <w:sz w:val="32"/>
          <w:lang w:val="ro-RO"/>
        </w:rPr>
      </w:pPr>
    </w:p>
    <w:p w:rsidR="001137C1" w:rsidRPr="00FF468D" w:rsidRDefault="00FF468D" w:rsidP="003F2AF0">
      <w:pPr>
        <w:pStyle w:val="NormalWeb"/>
        <w:spacing w:before="0" w:beforeAutospacing="0" w:after="0" w:afterAutospacing="0"/>
        <w:jc w:val="center"/>
        <w:rPr>
          <w:rFonts w:ascii="Arial" w:hAnsi="Arial" w:cs="Arial"/>
          <w:iCs/>
          <w:lang w:val="ro-RO"/>
        </w:rPr>
      </w:pPr>
      <w:r w:rsidRPr="00FF468D">
        <w:rPr>
          <w:rFonts w:ascii="Arial" w:hAnsi="Arial" w:cs="Arial"/>
          <w:i/>
        </w:rPr>
        <w:t xml:space="preserve">„Construire Ansamblu Rezidenţial Rozelor şi Ansamblu Rezidenţial Crizantemelor – Greenfield Timişoarei”, </w:t>
      </w:r>
    </w:p>
    <w:p w:rsidR="001137C1" w:rsidRPr="00FF468D" w:rsidRDefault="001137C1" w:rsidP="003F2AF0">
      <w:pPr>
        <w:pStyle w:val="NormalWeb"/>
        <w:spacing w:before="0" w:beforeAutospacing="0" w:after="0" w:afterAutospacing="0"/>
        <w:jc w:val="both"/>
        <w:rPr>
          <w:rFonts w:ascii="Arial" w:hAnsi="Arial" w:cs="Arial"/>
          <w:b/>
          <w:lang w:val="ro-RO"/>
        </w:rPr>
      </w:pPr>
    </w:p>
    <w:p w:rsidR="001137C1" w:rsidRPr="00FF468D" w:rsidRDefault="001137C1" w:rsidP="003F2AF0">
      <w:pPr>
        <w:pStyle w:val="NormalWeb"/>
        <w:spacing w:before="0" w:beforeAutospacing="0" w:after="0" w:afterAutospacing="0"/>
        <w:jc w:val="both"/>
        <w:rPr>
          <w:rFonts w:ascii="Arial" w:hAnsi="Arial" w:cs="Arial"/>
          <w:b/>
          <w:lang w:val="ro-RO"/>
        </w:rPr>
      </w:pPr>
    </w:p>
    <w:p w:rsidR="001137C1" w:rsidRDefault="001137C1" w:rsidP="003F2AF0">
      <w:pPr>
        <w:pStyle w:val="NormalWeb"/>
        <w:spacing w:before="0" w:beforeAutospacing="0" w:after="0" w:afterAutospacing="0"/>
        <w:jc w:val="both"/>
        <w:rPr>
          <w:rFonts w:ascii="Arial" w:hAnsi="Arial" w:cs="Arial"/>
          <w:b/>
          <w:lang w:val="ro-RO"/>
        </w:rPr>
      </w:pPr>
      <w:r w:rsidRPr="00FF468D">
        <w:rPr>
          <w:rFonts w:ascii="Arial" w:hAnsi="Arial" w:cs="Arial"/>
          <w:b/>
          <w:lang w:val="ro-RO"/>
        </w:rPr>
        <w:t>titular: S.C. IMPACT DEVELOPER &amp; CONTRACTOR S.A.</w:t>
      </w:r>
      <w:r w:rsidRPr="00FF468D">
        <w:rPr>
          <w:rFonts w:ascii="Arial" w:hAnsi="Arial" w:cs="Arial"/>
          <w:lang w:val="ro-RO"/>
        </w:rPr>
        <w:t>,</w:t>
      </w:r>
      <w:r w:rsidRPr="00FF468D">
        <w:rPr>
          <w:rFonts w:ascii="Arial" w:hAnsi="Arial" w:cs="Arial"/>
          <w:b/>
          <w:lang w:val="ro-RO"/>
        </w:rPr>
        <w:t xml:space="preserve"> </w:t>
      </w:r>
    </w:p>
    <w:p w:rsidR="00FF468D" w:rsidRPr="00FF468D" w:rsidRDefault="00FF468D" w:rsidP="003F2AF0">
      <w:pPr>
        <w:pStyle w:val="NormalWeb"/>
        <w:spacing w:before="0" w:beforeAutospacing="0" w:after="0" w:afterAutospacing="0"/>
        <w:jc w:val="both"/>
        <w:rPr>
          <w:rFonts w:ascii="Arial" w:hAnsi="Arial" w:cs="Arial"/>
          <w:sz w:val="12"/>
          <w:lang w:val="ro-RO"/>
        </w:rPr>
      </w:pPr>
    </w:p>
    <w:p w:rsidR="001137C1" w:rsidRDefault="001137C1" w:rsidP="003F2AF0">
      <w:pPr>
        <w:pStyle w:val="NormalWeb"/>
        <w:spacing w:before="0" w:beforeAutospacing="0" w:after="0" w:afterAutospacing="0"/>
        <w:jc w:val="both"/>
        <w:rPr>
          <w:rFonts w:ascii="Arial" w:hAnsi="Arial" w:cs="Arial"/>
        </w:rPr>
      </w:pPr>
      <w:r w:rsidRPr="00FF468D">
        <w:rPr>
          <w:rFonts w:ascii="Arial" w:hAnsi="Arial" w:cs="Arial"/>
          <w:b/>
          <w:lang w:val="ro-RO" w:eastAsia="ro-RO"/>
        </w:rPr>
        <w:t xml:space="preserve">având amplasamentul: </w:t>
      </w:r>
      <w:r w:rsidR="00FF468D" w:rsidRPr="00FF468D">
        <w:rPr>
          <w:rFonts w:ascii="Arial" w:hAnsi="Arial" w:cs="Arial"/>
        </w:rPr>
        <w:t xml:space="preserve">str. </w:t>
      </w:r>
      <w:proofErr w:type="gramStart"/>
      <w:r w:rsidR="00FF468D" w:rsidRPr="00FF468D">
        <w:rPr>
          <w:rFonts w:ascii="Arial" w:hAnsi="Arial" w:cs="Arial"/>
        </w:rPr>
        <w:t>Prelungirea Ghencea nr.</w:t>
      </w:r>
      <w:proofErr w:type="gramEnd"/>
      <w:r w:rsidR="00FF468D" w:rsidRPr="00FF468D">
        <w:rPr>
          <w:rFonts w:ascii="Arial" w:hAnsi="Arial" w:cs="Arial"/>
        </w:rPr>
        <w:t xml:space="preserve"> 402-412, sector 6, Bucureşti</w:t>
      </w:r>
    </w:p>
    <w:p w:rsidR="00FF468D" w:rsidRPr="00FF468D" w:rsidRDefault="00FF468D" w:rsidP="003F2AF0">
      <w:pPr>
        <w:pStyle w:val="NormalWeb"/>
        <w:spacing w:before="0" w:beforeAutospacing="0" w:after="0" w:afterAutospacing="0"/>
        <w:jc w:val="both"/>
        <w:rPr>
          <w:rFonts w:ascii="Arial" w:hAnsi="Arial" w:cs="Arial"/>
          <w:sz w:val="12"/>
          <w:lang w:val="ro-RO" w:eastAsia="ro-RO"/>
        </w:rPr>
      </w:pPr>
    </w:p>
    <w:p w:rsidR="001137C1" w:rsidRDefault="001137C1" w:rsidP="003F2AF0">
      <w:pPr>
        <w:pStyle w:val="NormalWeb"/>
        <w:spacing w:before="0" w:beforeAutospacing="0" w:after="0" w:afterAutospacing="0"/>
        <w:jc w:val="both"/>
        <w:rPr>
          <w:rFonts w:ascii="Arial" w:hAnsi="Arial" w:cs="Arial"/>
          <w:lang w:val="ro-RO" w:eastAsia="ro-RO"/>
        </w:rPr>
      </w:pPr>
      <w:r w:rsidRPr="00FF468D">
        <w:rPr>
          <w:rFonts w:ascii="Arial" w:hAnsi="Arial" w:cs="Arial"/>
          <w:b/>
          <w:lang w:val="ro-RO" w:eastAsia="ro-RO"/>
        </w:rPr>
        <w:t>în scopul</w:t>
      </w:r>
      <w:r w:rsidRPr="00FF468D">
        <w:rPr>
          <w:rFonts w:ascii="Arial" w:hAnsi="Arial" w:cs="Arial"/>
          <w:lang w:val="ro-RO" w:eastAsia="ro-RO"/>
        </w:rPr>
        <w:t xml:space="preserve"> stabilirii condițiilor și a măsurilor pentru protecția mediului care trebuie respectate pentru realizarea proiectului, </w:t>
      </w:r>
    </w:p>
    <w:p w:rsidR="00F040B9" w:rsidRPr="00FF468D" w:rsidRDefault="00F040B9" w:rsidP="003F2AF0">
      <w:pPr>
        <w:pStyle w:val="NormalWeb"/>
        <w:spacing w:before="0" w:beforeAutospacing="0" w:after="0" w:afterAutospacing="0"/>
        <w:jc w:val="both"/>
        <w:rPr>
          <w:rFonts w:ascii="Arial" w:hAnsi="Arial" w:cs="Arial"/>
          <w:lang w:val="ro-RO" w:eastAsia="ro-RO"/>
        </w:rPr>
      </w:pPr>
    </w:p>
    <w:p w:rsidR="001137C1" w:rsidRPr="00FF468D" w:rsidRDefault="001137C1" w:rsidP="003F2AF0">
      <w:pPr>
        <w:spacing w:after="0" w:line="240" w:lineRule="auto"/>
        <w:jc w:val="both"/>
        <w:textAlignment w:val="baseline"/>
        <w:rPr>
          <w:rFonts w:ascii="Arial" w:hAnsi="Arial" w:cs="Arial"/>
          <w:b/>
          <w:sz w:val="24"/>
          <w:szCs w:val="24"/>
          <w:lang w:val="ro-RO" w:eastAsia="ro-RO"/>
        </w:rPr>
      </w:pPr>
      <w:r w:rsidRPr="00FF468D">
        <w:rPr>
          <w:rFonts w:ascii="Arial" w:hAnsi="Arial" w:cs="Arial"/>
          <w:b/>
          <w:sz w:val="24"/>
          <w:szCs w:val="24"/>
          <w:lang w:val="ro-RO" w:eastAsia="ro-RO"/>
        </w:rPr>
        <w:t>care prevede:</w:t>
      </w:r>
    </w:p>
    <w:p w:rsidR="001137C1" w:rsidRPr="00FF468D" w:rsidRDefault="001137C1" w:rsidP="003F2AF0">
      <w:pPr>
        <w:shd w:val="clear" w:color="auto" w:fill="FFFFFF"/>
        <w:adjustRightInd w:val="0"/>
        <w:spacing w:after="0" w:line="240" w:lineRule="auto"/>
        <w:jc w:val="both"/>
        <w:rPr>
          <w:rFonts w:ascii="Arial" w:hAnsi="Arial" w:cs="Arial"/>
          <w:b/>
          <w:sz w:val="24"/>
          <w:szCs w:val="24"/>
          <w:lang w:val="ro-RO" w:eastAsia="ro-RO"/>
        </w:rPr>
      </w:pPr>
    </w:p>
    <w:p w:rsidR="001137C1" w:rsidRDefault="001137C1" w:rsidP="003F2AF0">
      <w:pPr>
        <w:pStyle w:val="Heading1"/>
        <w:ind w:firstLine="0"/>
        <w:rPr>
          <w:rFonts w:ascii="Arial Bold" w:hAnsi="Arial Bold"/>
          <w:b/>
          <w:caps/>
          <w:sz w:val="24"/>
        </w:rPr>
      </w:pPr>
      <w:r w:rsidRPr="00FF468D">
        <w:rPr>
          <w:rFonts w:ascii="Arial" w:hAnsi="Arial" w:cs="Arial"/>
          <w:b/>
          <w:caps/>
          <w:sz w:val="24"/>
          <w:szCs w:val="24"/>
        </w:rPr>
        <w:t>I. Descrierea proiectului, lucrările prevăzute de proiect, inclusiv</w:t>
      </w:r>
      <w:r w:rsidRPr="0094417F">
        <w:rPr>
          <w:rFonts w:ascii="Arial Bold" w:hAnsi="Arial Bold"/>
          <w:b/>
          <w:caps/>
          <w:sz w:val="24"/>
        </w:rPr>
        <w:t xml:space="preserve"> instala</w:t>
      </w:r>
      <w:r>
        <w:rPr>
          <w:rFonts w:ascii="Arial Bold" w:hAnsi="Arial Bold"/>
          <w:b/>
          <w:caps/>
          <w:sz w:val="24"/>
        </w:rPr>
        <w:t>ț</w:t>
      </w:r>
      <w:r w:rsidRPr="0094417F">
        <w:rPr>
          <w:rFonts w:ascii="Arial Bold" w:hAnsi="Arial Bold"/>
          <w:b/>
          <w:caps/>
          <w:sz w:val="24"/>
        </w:rPr>
        <w:t xml:space="preserve">iile </w:t>
      </w:r>
      <w:r>
        <w:rPr>
          <w:rFonts w:ascii="Arial Bold" w:hAnsi="Arial Bold"/>
          <w:b/>
          <w:caps/>
          <w:sz w:val="24"/>
        </w:rPr>
        <w:t>ș</w:t>
      </w:r>
      <w:r w:rsidRPr="0094417F">
        <w:rPr>
          <w:rFonts w:ascii="Arial Bold" w:hAnsi="Arial Bold"/>
          <w:b/>
          <w:caps/>
          <w:sz w:val="24"/>
        </w:rPr>
        <w:t>i echipamentele</w:t>
      </w:r>
    </w:p>
    <w:p w:rsidR="00165829" w:rsidRPr="00165829" w:rsidRDefault="00165829" w:rsidP="00165829">
      <w:pPr>
        <w:rPr>
          <w:lang w:val="ro-RO" w:eastAsia="ro-RO"/>
        </w:rPr>
      </w:pPr>
    </w:p>
    <w:p w:rsidR="00165829" w:rsidRPr="00165829" w:rsidRDefault="00165829" w:rsidP="00165829">
      <w:pPr>
        <w:pStyle w:val="ListParagraph"/>
        <w:numPr>
          <w:ilvl w:val="0"/>
          <w:numId w:val="10"/>
        </w:numPr>
        <w:spacing w:after="0" w:line="240" w:lineRule="auto"/>
        <w:jc w:val="both"/>
        <w:rPr>
          <w:rFonts w:ascii="Arial" w:hAnsi="Arial" w:cs="Arial"/>
          <w:b/>
          <w:sz w:val="24"/>
          <w:szCs w:val="24"/>
          <w:lang w:val="ro-RO"/>
        </w:rPr>
      </w:pPr>
      <w:r w:rsidRPr="00165829">
        <w:rPr>
          <w:rFonts w:ascii="Arial" w:hAnsi="Arial" w:cs="Arial"/>
          <w:b/>
          <w:sz w:val="24"/>
          <w:szCs w:val="24"/>
          <w:lang w:val="ro-RO"/>
        </w:rPr>
        <w:t>DESCRIEREA PROIECTULUI</w:t>
      </w:r>
    </w:p>
    <w:p w:rsidR="005F27AC" w:rsidRDefault="005F27AC" w:rsidP="005F27AC">
      <w:pPr>
        <w:pStyle w:val="ListParagraph"/>
        <w:spacing w:after="0" w:line="240" w:lineRule="auto"/>
        <w:ind w:left="0" w:firstLine="765"/>
        <w:jc w:val="both"/>
        <w:rPr>
          <w:rFonts w:ascii="Arial" w:hAnsi="Arial" w:cs="Arial"/>
          <w:sz w:val="24"/>
          <w:szCs w:val="24"/>
          <w:lang w:val="ro-RO"/>
        </w:rPr>
      </w:pPr>
      <w:r>
        <w:rPr>
          <w:rFonts w:ascii="Arial" w:hAnsi="Arial" w:cs="Arial"/>
          <w:sz w:val="24"/>
          <w:szCs w:val="24"/>
          <w:lang w:val="ro-RO"/>
        </w:rPr>
        <w:t>Proiectul prevede construirea unui ansamblu rezidenţial – Greenfield Timişoarei, format din Ansamblul Rozelor (faza I) şi Ansamblul Crizantemelor (faza II).</w:t>
      </w:r>
    </w:p>
    <w:p w:rsidR="005F27AC" w:rsidRPr="0007122F" w:rsidRDefault="005F27AC" w:rsidP="005F27AC">
      <w:pPr>
        <w:pStyle w:val="ListParagraph"/>
        <w:tabs>
          <w:tab w:val="left" w:pos="720"/>
        </w:tabs>
        <w:spacing w:after="0" w:line="240" w:lineRule="auto"/>
        <w:ind w:left="765"/>
        <w:jc w:val="both"/>
        <w:rPr>
          <w:rFonts w:ascii="Arial" w:hAnsi="Arial" w:cs="Arial"/>
          <w:sz w:val="16"/>
          <w:szCs w:val="24"/>
          <w:lang w:val="ro-RO"/>
        </w:rPr>
      </w:pPr>
    </w:p>
    <w:p w:rsidR="001C1D4F" w:rsidRDefault="005F27AC" w:rsidP="005F27AC">
      <w:pPr>
        <w:pStyle w:val="ListParagraph"/>
        <w:tabs>
          <w:tab w:val="left" w:pos="720"/>
        </w:tabs>
        <w:spacing w:after="0" w:line="240" w:lineRule="auto"/>
        <w:ind w:left="765"/>
        <w:jc w:val="both"/>
        <w:rPr>
          <w:rFonts w:ascii="Arial" w:hAnsi="Arial" w:cs="Arial"/>
          <w:sz w:val="24"/>
          <w:szCs w:val="24"/>
          <w:lang w:val="ro-RO"/>
        </w:rPr>
      </w:pPr>
      <w:r w:rsidRPr="0016136F">
        <w:rPr>
          <w:rFonts w:ascii="Arial" w:hAnsi="Arial" w:cs="Arial"/>
          <w:b/>
          <w:i/>
          <w:sz w:val="24"/>
          <w:szCs w:val="24"/>
          <w:lang w:val="ro-RO"/>
        </w:rPr>
        <w:t>Ansamblul Rozelor</w:t>
      </w:r>
      <w:r>
        <w:rPr>
          <w:rFonts w:ascii="Arial" w:hAnsi="Arial" w:cs="Arial"/>
          <w:sz w:val="24"/>
          <w:szCs w:val="24"/>
          <w:lang w:val="ro-RO"/>
        </w:rPr>
        <w:t xml:space="preserve"> va fi compus din:</w:t>
      </w:r>
    </w:p>
    <w:p w:rsidR="001C1D4F" w:rsidRPr="001C1D4F" w:rsidRDefault="001C1D4F" w:rsidP="001C1D4F">
      <w:pPr>
        <w:pStyle w:val="ListParagraph"/>
        <w:numPr>
          <w:ilvl w:val="0"/>
          <w:numId w:val="7"/>
        </w:numPr>
        <w:autoSpaceDE w:val="0"/>
        <w:autoSpaceDN w:val="0"/>
        <w:adjustRightInd w:val="0"/>
        <w:spacing w:after="0" w:line="240" w:lineRule="auto"/>
        <w:rPr>
          <w:rFonts w:ascii="Arial" w:eastAsiaTheme="minorHAnsi" w:hAnsi="Arial" w:cs="Arial"/>
          <w:sz w:val="24"/>
          <w:szCs w:val="24"/>
        </w:rPr>
      </w:pPr>
      <w:r w:rsidRPr="001C1D4F">
        <w:rPr>
          <w:rFonts w:ascii="Arial" w:eastAsiaTheme="minorHAnsi" w:hAnsi="Arial" w:cs="Arial"/>
          <w:sz w:val="24"/>
          <w:szCs w:val="24"/>
        </w:rPr>
        <w:t xml:space="preserve">25 </w:t>
      </w:r>
      <w:r w:rsidRPr="0007122F">
        <w:rPr>
          <w:rFonts w:ascii="Arial" w:eastAsiaTheme="minorHAnsi" w:hAnsi="Arial" w:cs="Arial"/>
          <w:sz w:val="24"/>
          <w:szCs w:val="24"/>
        </w:rPr>
        <w:t xml:space="preserve">blocuri </w:t>
      </w:r>
      <w:r>
        <w:rPr>
          <w:rFonts w:ascii="Arial" w:eastAsiaTheme="minorHAnsi" w:hAnsi="Arial" w:cs="Arial"/>
          <w:sz w:val="24"/>
          <w:szCs w:val="24"/>
        </w:rPr>
        <w:t xml:space="preserve">cu regim de înălţime </w:t>
      </w:r>
      <w:r w:rsidRPr="0007122F">
        <w:rPr>
          <w:rFonts w:ascii="Arial" w:eastAsiaTheme="minorHAnsi" w:hAnsi="Arial" w:cs="Arial"/>
          <w:sz w:val="24"/>
          <w:szCs w:val="24"/>
        </w:rPr>
        <w:t>P+9</w:t>
      </w:r>
      <w:r>
        <w:rPr>
          <w:rFonts w:ascii="Arial" w:eastAsiaTheme="minorHAnsi" w:hAnsi="Arial" w:cs="Arial"/>
          <w:sz w:val="24"/>
          <w:szCs w:val="24"/>
        </w:rPr>
        <w:t>E</w:t>
      </w:r>
      <w:r w:rsidRPr="001C1D4F">
        <w:rPr>
          <w:rFonts w:ascii="Arial" w:eastAsiaTheme="minorHAnsi" w:hAnsi="Arial" w:cs="Arial"/>
          <w:sz w:val="24"/>
          <w:szCs w:val="24"/>
        </w:rPr>
        <w:t xml:space="preserve"> </w:t>
      </w:r>
      <w:r>
        <w:rPr>
          <w:rFonts w:ascii="Arial" w:eastAsiaTheme="minorHAnsi" w:hAnsi="Arial" w:cs="Arial"/>
          <w:sz w:val="24"/>
          <w:szCs w:val="24"/>
        </w:rPr>
        <w:t xml:space="preserve">- </w:t>
      </w:r>
      <w:r w:rsidRPr="001C1D4F">
        <w:rPr>
          <w:rFonts w:ascii="Arial" w:eastAsiaTheme="minorHAnsi" w:hAnsi="Arial" w:cs="Arial"/>
          <w:sz w:val="24"/>
          <w:szCs w:val="24"/>
        </w:rPr>
        <w:t>locuin</w:t>
      </w:r>
      <w:r>
        <w:rPr>
          <w:rFonts w:ascii="Arial" w:eastAsiaTheme="minorHAnsi" w:hAnsi="Arial" w:cs="Arial"/>
          <w:sz w:val="24"/>
          <w:szCs w:val="24"/>
        </w:rPr>
        <w:t>ţ</w:t>
      </w:r>
      <w:r w:rsidRPr="001C1D4F">
        <w:rPr>
          <w:rFonts w:ascii="Arial" w:eastAsiaTheme="minorHAnsi" w:hAnsi="Arial" w:cs="Arial"/>
          <w:sz w:val="24"/>
          <w:szCs w:val="24"/>
        </w:rPr>
        <w:t xml:space="preserve">e colective </w:t>
      </w:r>
      <w:r>
        <w:rPr>
          <w:rFonts w:ascii="Arial" w:eastAsiaTheme="minorHAnsi" w:hAnsi="Arial" w:cs="Arial"/>
          <w:sz w:val="24"/>
          <w:szCs w:val="24"/>
        </w:rPr>
        <w:t>cu un total de 1437 apartamente</w:t>
      </w:r>
      <w:r w:rsidRPr="001C1D4F">
        <w:rPr>
          <w:rFonts w:ascii="Arial" w:eastAsiaTheme="minorHAnsi" w:hAnsi="Arial" w:cs="Arial"/>
          <w:sz w:val="24"/>
          <w:szCs w:val="24"/>
        </w:rPr>
        <w:t>;</w:t>
      </w:r>
    </w:p>
    <w:p w:rsidR="001C1D4F" w:rsidRPr="001C1D4F" w:rsidRDefault="001C1D4F" w:rsidP="001C1D4F">
      <w:pPr>
        <w:pStyle w:val="ListParagraph"/>
        <w:numPr>
          <w:ilvl w:val="0"/>
          <w:numId w:val="7"/>
        </w:numPr>
        <w:autoSpaceDE w:val="0"/>
        <w:autoSpaceDN w:val="0"/>
        <w:adjustRightInd w:val="0"/>
        <w:spacing w:after="0" w:line="240" w:lineRule="auto"/>
        <w:rPr>
          <w:rFonts w:ascii="Arial" w:eastAsiaTheme="minorHAnsi" w:hAnsi="Arial" w:cs="Arial"/>
          <w:sz w:val="24"/>
          <w:szCs w:val="24"/>
        </w:rPr>
      </w:pPr>
      <w:r w:rsidRPr="001C1D4F">
        <w:rPr>
          <w:rFonts w:ascii="Arial" w:eastAsiaTheme="minorHAnsi" w:hAnsi="Arial" w:cs="Arial"/>
          <w:sz w:val="24"/>
          <w:szCs w:val="24"/>
        </w:rPr>
        <w:t>Puncte de control acces;</w:t>
      </w:r>
    </w:p>
    <w:p w:rsidR="001C1D4F" w:rsidRPr="001C1D4F" w:rsidRDefault="001C1D4F" w:rsidP="001C1D4F">
      <w:pPr>
        <w:pStyle w:val="ListParagraph"/>
        <w:numPr>
          <w:ilvl w:val="0"/>
          <w:numId w:val="7"/>
        </w:numPr>
        <w:autoSpaceDE w:val="0"/>
        <w:autoSpaceDN w:val="0"/>
        <w:adjustRightInd w:val="0"/>
        <w:spacing w:after="0" w:line="240" w:lineRule="auto"/>
        <w:rPr>
          <w:rFonts w:ascii="Arial" w:eastAsiaTheme="minorHAnsi" w:hAnsi="Arial" w:cs="Arial"/>
          <w:sz w:val="24"/>
          <w:szCs w:val="24"/>
        </w:rPr>
      </w:pPr>
      <w:r w:rsidRPr="001C1D4F">
        <w:rPr>
          <w:rFonts w:ascii="Arial" w:eastAsiaTheme="minorHAnsi" w:hAnsi="Arial" w:cs="Arial"/>
          <w:sz w:val="24"/>
          <w:szCs w:val="24"/>
        </w:rPr>
        <w:t>Centru SPA</w:t>
      </w:r>
      <w:r w:rsidR="005853BB">
        <w:rPr>
          <w:rFonts w:ascii="Arial" w:eastAsiaTheme="minorHAnsi" w:hAnsi="Arial" w:cs="Arial"/>
          <w:sz w:val="24"/>
          <w:szCs w:val="24"/>
        </w:rPr>
        <w:t xml:space="preserve"> – clădire tip S+P</w:t>
      </w:r>
      <w:r w:rsidRPr="001C1D4F">
        <w:rPr>
          <w:rFonts w:ascii="Arial" w:eastAsiaTheme="minorHAnsi" w:hAnsi="Arial" w:cs="Arial"/>
          <w:sz w:val="24"/>
          <w:szCs w:val="24"/>
        </w:rPr>
        <w:t>;</w:t>
      </w:r>
    </w:p>
    <w:p w:rsidR="001C1D4F" w:rsidRPr="001C1D4F" w:rsidRDefault="001C1D4F" w:rsidP="001C1D4F">
      <w:pPr>
        <w:pStyle w:val="ListParagraph"/>
        <w:numPr>
          <w:ilvl w:val="0"/>
          <w:numId w:val="7"/>
        </w:numPr>
        <w:autoSpaceDE w:val="0"/>
        <w:autoSpaceDN w:val="0"/>
        <w:adjustRightInd w:val="0"/>
        <w:spacing w:after="0" w:line="240" w:lineRule="auto"/>
        <w:rPr>
          <w:rFonts w:ascii="Arial" w:eastAsiaTheme="minorHAnsi" w:hAnsi="Arial" w:cs="Arial"/>
          <w:sz w:val="24"/>
          <w:szCs w:val="24"/>
        </w:rPr>
      </w:pPr>
      <w:r w:rsidRPr="001C1D4F">
        <w:rPr>
          <w:rFonts w:ascii="Arial" w:eastAsiaTheme="minorHAnsi" w:hAnsi="Arial" w:cs="Arial"/>
          <w:sz w:val="24"/>
          <w:szCs w:val="24"/>
        </w:rPr>
        <w:t xml:space="preserve">Centru comunitar </w:t>
      </w:r>
      <w:r w:rsidR="005853BB">
        <w:rPr>
          <w:rFonts w:ascii="Arial" w:eastAsiaTheme="minorHAnsi" w:hAnsi="Arial" w:cs="Arial"/>
          <w:sz w:val="24"/>
          <w:szCs w:val="24"/>
        </w:rPr>
        <w:t xml:space="preserve">- </w:t>
      </w:r>
      <w:r w:rsidRPr="001C1D4F">
        <w:rPr>
          <w:rFonts w:ascii="Arial" w:eastAsiaTheme="minorHAnsi" w:hAnsi="Arial" w:cs="Arial"/>
          <w:sz w:val="24"/>
          <w:szCs w:val="24"/>
        </w:rPr>
        <w:t>spa</w:t>
      </w:r>
      <w:r w:rsidR="005853BB">
        <w:rPr>
          <w:rFonts w:ascii="Arial" w:eastAsiaTheme="minorHAnsi" w:hAnsi="Arial" w:cs="Arial"/>
          <w:sz w:val="24"/>
          <w:szCs w:val="24"/>
        </w:rPr>
        <w:t>ţ</w:t>
      </w:r>
      <w:r w:rsidRPr="001C1D4F">
        <w:rPr>
          <w:rFonts w:ascii="Arial" w:eastAsiaTheme="minorHAnsi" w:hAnsi="Arial" w:cs="Arial"/>
          <w:sz w:val="24"/>
          <w:szCs w:val="24"/>
        </w:rPr>
        <w:t>ii de închiriat pentru administra</w:t>
      </w:r>
      <w:r w:rsidR="005853BB">
        <w:rPr>
          <w:rFonts w:ascii="Arial" w:eastAsiaTheme="minorHAnsi" w:hAnsi="Arial" w:cs="Arial"/>
          <w:sz w:val="24"/>
          <w:szCs w:val="24"/>
        </w:rPr>
        <w:t>ţ</w:t>
      </w:r>
      <w:r w:rsidRPr="001C1D4F">
        <w:rPr>
          <w:rFonts w:ascii="Arial" w:eastAsiaTheme="minorHAnsi" w:hAnsi="Arial" w:cs="Arial"/>
          <w:sz w:val="24"/>
          <w:szCs w:val="24"/>
        </w:rPr>
        <w:t>ie, comer</w:t>
      </w:r>
      <w:r w:rsidR="005853BB">
        <w:rPr>
          <w:rFonts w:ascii="Arial" w:eastAsiaTheme="minorHAnsi" w:hAnsi="Arial" w:cs="Arial"/>
          <w:sz w:val="24"/>
          <w:szCs w:val="24"/>
        </w:rPr>
        <w:t>ţ</w:t>
      </w:r>
      <w:r w:rsidRPr="001C1D4F">
        <w:rPr>
          <w:rFonts w:ascii="Arial" w:eastAsiaTheme="minorHAnsi" w:hAnsi="Arial" w:cs="Arial"/>
          <w:sz w:val="24"/>
          <w:szCs w:val="24"/>
        </w:rPr>
        <w:t>, servicii, birouri</w:t>
      </w:r>
      <w:r w:rsidR="005853BB">
        <w:rPr>
          <w:rFonts w:ascii="Arial" w:eastAsiaTheme="minorHAnsi" w:hAnsi="Arial" w:cs="Arial"/>
          <w:sz w:val="24"/>
          <w:szCs w:val="24"/>
        </w:rPr>
        <w:t xml:space="preserve"> – clădire tip Parter</w:t>
      </w:r>
      <w:r w:rsidRPr="001C1D4F">
        <w:rPr>
          <w:rFonts w:ascii="Arial" w:eastAsiaTheme="minorHAnsi" w:hAnsi="Arial" w:cs="Arial"/>
          <w:sz w:val="24"/>
          <w:szCs w:val="24"/>
        </w:rPr>
        <w:t>;</w:t>
      </w:r>
    </w:p>
    <w:p w:rsidR="001C1D4F" w:rsidRPr="001C1D4F" w:rsidRDefault="001C1D4F" w:rsidP="001C1D4F">
      <w:pPr>
        <w:pStyle w:val="ListParagraph"/>
        <w:numPr>
          <w:ilvl w:val="0"/>
          <w:numId w:val="7"/>
        </w:numPr>
        <w:autoSpaceDE w:val="0"/>
        <w:autoSpaceDN w:val="0"/>
        <w:adjustRightInd w:val="0"/>
        <w:spacing w:after="0" w:line="240" w:lineRule="auto"/>
        <w:rPr>
          <w:rFonts w:ascii="Arial" w:eastAsiaTheme="minorHAnsi" w:hAnsi="Arial" w:cs="Arial"/>
          <w:sz w:val="24"/>
          <w:szCs w:val="24"/>
        </w:rPr>
      </w:pPr>
      <w:r w:rsidRPr="001C1D4F">
        <w:rPr>
          <w:rFonts w:ascii="Arial" w:eastAsiaTheme="minorHAnsi" w:hAnsi="Arial" w:cs="Arial"/>
          <w:sz w:val="24"/>
          <w:szCs w:val="24"/>
        </w:rPr>
        <w:t>Spa</w:t>
      </w:r>
      <w:r w:rsidR="005853BB">
        <w:rPr>
          <w:rFonts w:ascii="Arial" w:eastAsiaTheme="minorHAnsi" w:hAnsi="Arial" w:cs="Arial"/>
          <w:sz w:val="24"/>
          <w:szCs w:val="24"/>
        </w:rPr>
        <w:t>ţ</w:t>
      </w:r>
      <w:r w:rsidRPr="001C1D4F">
        <w:rPr>
          <w:rFonts w:ascii="Arial" w:eastAsiaTheme="minorHAnsi" w:hAnsi="Arial" w:cs="Arial"/>
          <w:sz w:val="24"/>
          <w:szCs w:val="24"/>
        </w:rPr>
        <w:t>ii de depozitare</w:t>
      </w:r>
      <w:r w:rsidR="005853BB">
        <w:rPr>
          <w:rFonts w:ascii="Arial" w:eastAsiaTheme="minorHAnsi" w:hAnsi="Arial" w:cs="Arial"/>
          <w:sz w:val="24"/>
          <w:szCs w:val="24"/>
        </w:rPr>
        <w:t xml:space="preserve"> – clădire tip Parter, cu rol de boxe pentru apartamente</w:t>
      </w:r>
      <w:r w:rsidRPr="001C1D4F">
        <w:rPr>
          <w:rFonts w:ascii="Arial" w:eastAsiaTheme="minorHAnsi" w:hAnsi="Arial" w:cs="Arial"/>
          <w:sz w:val="24"/>
          <w:szCs w:val="24"/>
        </w:rPr>
        <w:t>;</w:t>
      </w:r>
    </w:p>
    <w:p w:rsidR="001C1D4F" w:rsidRPr="001C1D4F" w:rsidRDefault="001C1D4F" w:rsidP="001C1D4F">
      <w:pPr>
        <w:pStyle w:val="ListParagraph"/>
        <w:numPr>
          <w:ilvl w:val="0"/>
          <w:numId w:val="7"/>
        </w:numPr>
        <w:autoSpaceDE w:val="0"/>
        <w:autoSpaceDN w:val="0"/>
        <w:adjustRightInd w:val="0"/>
        <w:spacing w:after="0" w:line="240" w:lineRule="auto"/>
        <w:rPr>
          <w:rFonts w:ascii="Arial" w:eastAsiaTheme="minorHAnsi" w:hAnsi="Arial" w:cs="Arial"/>
          <w:sz w:val="24"/>
          <w:szCs w:val="24"/>
        </w:rPr>
      </w:pPr>
      <w:r w:rsidRPr="001C1D4F">
        <w:rPr>
          <w:rFonts w:ascii="Arial" w:eastAsiaTheme="minorHAnsi" w:hAnsi="Arial" w:cs="Arial"/>
          <w:sz w:val="24"/>
          <w:szCs w:val="24"/>
        </w:rPr>
        <w:t>Platforme de colectare deșeuri</w:t>
      </w:r>
      <w:r w:rsidR="0016136F">
        <w:rPr>
          <w:rFonts w:ascii="Arial" w:eastAsiaTheme="minorHAnsi" w:hAnsi="Arial" w:cs="Arial"/>
          <w:sz w:val="24"/>
          <w:szCs w:val="24"/>
        </w:rPr>
        <w:t xml:space="preserve"> – platforme betonate</w:t>
      </w:r>
      <w:r w:rsidRPr="001C1D4F">
        <w:rPr>
          <w:rFonts w:ascii="Arial" w:eastAsiaTheme="minorHAnsi" w:hAnsi="Arial" w:cs="Arial"/>
          <w:sz w:val="24"/>
          <w:szCs w:val="24"/>
        </w:rPr>
        <w:t>;</w:t>
      </w:r>
    </w:p>
    <w:p w:rsidR="001C1D4F" w:rsidRPr="001C1D4F" w:rsidRDefault="001C1D4F" w:rsidP="001C1D4F">
      <w:pPr>
        <w:pStyle w:val="ListParagraph"/>
        <w:numPr>
          <w:ilvl w:val="0"/>
          <w:numId w:val="7"/>
        </w:numPr>
        <w:autoSpaceDE w:val="0"/>
        <w:autoSpaceDN w:val="0"/>
        <w:adjustRightInd w:val="0"/>
        <w:spacing w:after="0" w:line="240" w:lineRule="auto"/>
        <w:rPr>
          <w:rFonts w:ascii="Arial" w:eastAsiaTheme="minorHAnsi" w:hAnsi="Arial" w:cs="Arial"/>
          <w:sz w:val="24"/>
          <w:szCs w:val="24"/>
        </w:rPr>
      </w:pPr>
      <w:r w:rsidRPr="001C1D4F">
        <w:rPr>
          <w:rFonts w:ascii="Arial" w:eastAsiaTheme="minorHAnsi" w:hAnsi="Arial" w:cs="Arial"/>
          <w:sz w:val="24"/>
          <w:szCs w:val="24"/>
        </w:rPr>
        <w:t>Bazine de colectare a apelor meteorice;</w:t>
      </w:r>
    </w:p>
    <w:p w:rsidR="001C1D4F" w:rsidRPr="001C1D4F" w:rsidRDefault="001C1D4F" w:rsidP="001C1D4F">
      <w:pPr>
        <w:pStyle w:val="ListParagraph"/>
        <w:numPr>
          <w:ilvl w:val="0"/>
          <w:numId w:val="7"/>
        </w:numPr>
        <w:autoSpaceDE w:val="0"/>
        <w:autoSpaceDN w:val="0"/>
        <w:adjustRightInd w:val="0"/>
        <w:spacing w:after="0" w:line="240" w:lineRule="auto"/>
        <w:rPr>
          <w:rFonts w:ascii="Arial" w:eastAsiaTheme="minorHAnsi" w:hAnsi="Arial" w:cs="Arial"/>
          <w:sz w:val="24"/>
          <w:szCs w:val="24"/>
        </w:rPr>
      </w:pPr>
      <w:r w:rsidRPr="001C1D4F">
        <w:rPr>
          <w:rFonts w:ascii="Arial" w:eastAsiaTheme="minorHAnsi" w:hAnsi="Arial" w:cs="Arial"/>
          <w:sz w:val="24"/>
          <w:szCs w:val="24"/>
        </w:rPr>
        <w:t>Posturi de transformare;</w:t>
      </w:r>
    </w:p>
    <w:p w:rsidR="005853BB" w:rsidRDefault="001C1D4F" w:rsidP="005853BB">
      <w:pPr>
        <w:pStyle w:val="ListParagraph"/>
        <w:numPr>
          <w:ilvl w:val="0"/>
          <w:numId w:val="7"/>
        </w:numPr>
        <w:autoSpaceDE w:val="0"/>
        <w:autoSpaceDN w:val="0"/>
        <w:adjustRightInd w:val="0"/>
        <w:spacing w:after="0" w:line="240" w:lineRule="auto"/>
        <w:jc w:val="both"/>
        <w:rPr>
          <w:rFonts w:ascii="Arial" w:eastAsiaTheme="minorHAnsi" w:hAnsi="Arial" w:cs="Arial"/>
          <w:sz w:val="24"/>
          <w:szCs w:val="24"/>
        </w:rPr>
      </w:pPr>
      <w:r w:rsidRPr="005853BB">
        <w:rPr>
          <w:rFonts w:ascii="Arial" w:eastAsiaTheme="minorHAnsi" w:hAnsi="Arial" w:cs="Arial"/>
          <w:sz w:val="24"/>
          <w:szCs w:val="24"/>
        </w:rPr>
        <w:t>Re</w:t>
      </w:r>
      <w:r w:rsidR="005853BB" w:rsidRPr="005853BB">
        <w:rPr>
          <w:rFonts w:ascii="Arial" w:eastAsiaTheme="minorHAnsi" w:hAnsi="Arial" w:cs="Arial"/>
          <w:sz w:val="24"/>
          <w:szCs w:val="24"/>
        </w:rPr>
        <w:t>ţ</w:t>
      </w:r>
      <w:r w:rsidRPr="005853BB">
        <w:rPr>
          <w:rFonts w:ascii="Arial" w:eastAsiaTheme="minorHAnsi" w:hAnsi="Arial" w:cs="Arial"/>
          <w:sz w:val="24"/>
          <w:szCs w:val="24"/>
        </w:rPr>
        <w:t>ele și racorduri utilită</w:t>
      </w:r>
      <w:r w:rsidR="005853BB" w:rsidRPr="005853BB">
        <w:rPr>
          <w:rFonts w:ascii="Arial" w:eastAsiaTheme="minorHAnsi" w:hAnsi="Arial" w:cs="Arial"/>
          <w:sz w:val="24"/>
          <w:szCs w:val="24"/>
        </w:rPr>
        <w:t>ţ</w:t>
      </w:r>
      <w:r w:rsidRPr="005853BB">
        <w:rPr>
          <w:rFonts w:ascii="Arial" w:eastAsiaTheme="minorHAnsi" w:hAnsi="Arial" w:cs="Arial"/>
          <w:sz w:val="24"/>
          <w:szCs w:val="24"/>
        </w:rPr>
        <w:t>i</w:t>
      </w:r>
      <w:r w:rsidR="005853BB" w:rsidRPr="005853BB">
        <w:rPr>
          <w:rFonts w:ascii="Arial" w:eastAsiaTheme="minorHAnsi" w:hAnsi="Arial" w:cs="Arial"/>
          <w:sz w:val="24"/>
          <w:szCs w:val="24"/>
        </w:rPr>
        <w:t xml:space="preserve">: reţele de alimentare cu apă și reţele de canalizare, reţele de distribuţie gaze natural, </w:t>
      </w:r>
      <w:r w:rsidR="005853BB">
        <w:rPr>
          <w:rFonts w:ascii="Arial" w:eastAsiaTheme="minorHAnsi" w:hAnsi="Arial" w:cs="Arial"/>
          <w:sz w:val="24"/>
          <w:szCs w:val="24"/>
        </w:rPr>
        <w:t>r</w:t>
      </w:r>
      <w:r w:rsidR="005853BB" w:rsidRPr="005853BB">
        <w:rPr>
          <w:rFonts w:ascii="Arial" w:eastAsiaTheme="minorHAnsi" w:hAnsi="Arial" w:cs="Arial"/>
          <w:sz w:val="24"/>
          <w:szCs w:val="24"/>
        </w:rPr>
        <w:t>e</w:t>
      </w:r>
      <w:r w:rsidR="005853BB">
        <w:rPr>
          <w:rFonts w:ascii="Arial" w:eastAsiaTheme="minorHAnsi" w:hAnsi="Arial" w:cs="Arial"/>
          <w:sz w:val="24"/>
          <w:szCs w:val="24"/>
        </w:rPr>
        <w:t>ţ</w:t>
      </w:r>
      <w:r w:rsidR="005853BB" w:rsidRPr="005853BB">
        <w:rPr>
          <w:rFonts w:ascii="Arial" w:eastAsiaTheme="minorHAnsi" w:hAnsi="Arial" w:cs="Arial"/>
          <w:sz w:val="24"/>
          <w:szCs w:val="24"/>
        </w:rPr>
        <w:t>ele electrice;</w:t>
      </w:r>
    </w:p>
    <w:p w:rsidR="003F2AF0" w:rsidRPr="003F2AF0" w:rsidRDefault="003F2AF0" w:rsidP="003F2AF0">
      <w:pPr>
        <w:pStyle w:val="ListParagraph"/>
        <w:numPr>
          <w:ilvl w:val="0"/>
          <w:numId w:val="7"/>
        </w:numPr>
        <w:autoSpaceDE w:val="0"/>
        <w:autoSpaceDN w:val="0"/>
        <w:adjustRightInd w:val="0"/>
        <w:spacing w:after="0" w:line="240" w:lineRule="auto"/>
        <w:jc w:val="both"/>
        <w:rPr>
          <w:rFonts w:ascii="Arial" w:eastAsiaTheme="minorHAnsi" w:hAnsi="Arial" w:cs="Arial"/>
          <w:sz w:val="24"/>
          <w:szCs w:val="24"/>
        </w:rPr>
      </w:pPr>
      <w:r w:rsidRPr="003F2AF0">
        <w:rPr>
          <w:rFonts w:ascii="Arial" w:eastAsiaTheme="minorHAnsi" w:hAnsi="Arial" w:cs="Arial"/>
          <w:sz w:val="24"/>
          <w:szCs w:val="24"/>
        </w:rPr>
        <w:t xml:space="preserve">Amenajare </w:t>
      </w:r>
      <w:proofErr w:type="gramStart"/>
      <w:r w:rsidRPr="003F2AF0">
        <w:rPr>
          <w:rFonts w:ascii="Arial" w:eastAsiaTheme="minorHAnsi" w:hAnsi="Arial" w:cs="Arial"/>
          <w:sz w:val="24"/>
          <w:szCs w:val="24"/>
        </w:rPr>
        <w:t>căi</w:t>
      </w:r>
      <w:proofErr w:type="gramEnd"/>
      <w:r w:rsidRPr="003F2AF0">
        <w:rPr>
          <w:rFonts w:ascii="Arial" w:eastAsiaTheme="minorHAnsi" w:hAnsi="Arial" w:cs="Arial"/>
          <w:sz w:val="24"/>
          <w:szCs w:val="24"/>
        </w:rPr>
        <w:t xml:space="preserve"> de acces, alei carosabile, alei pietonale.</w:t>
      </w:r>
    </w:p>
    <w:p w:rsidR="00063BEB" w:rsidRPr="00063BEB" w:rsidRDefault="001C1D4F" w:rsidP="00063BEB">
      <w:pPr>
        <w:pStyle w:val="ListParagraph"/>
        <w:numPr>
          <w:ilvl w:val="0"/>
          <w:numId w:val="7"/>
        </w:numPr>
        <w:autoSpaceDE w:val="0"/>
        <w:autoSpaceDN w:val="0"/>
        <w:adjustRightInd w:val="0"/>
        <w:spacing w:after="0" w:line="240" w:lineRule="auto"/>
        <w:rPr>
          <w:rFonts w:ascii="Helvetica" w:eastAsiaTheme="minorHAnsi" w:hAnsi="Helvetica" w:cs="Helvetica"/>
          <w:sz w:val="21"/>
          <w:szCs w:val="21"/>
        </w:rPr>
      </w:pPr>
      <w:r w:rsidRPr="00063BEB">
        <w:rPr>
          <w:rFonts w:ascii="Arial" w:eastAsiaTheme="minorHAnsi" w:hAnsi="Arial" w:cs="Arial"/>
          <w:sz w:val="24"/>
          <w:szCs w:val="24"/>
        </w:rPr>
        <w:t xml:space="preserve">Parcaje auto și </w:t>
      </w:r>
      <w:r w:rsidR="005853BB" w:rsidRPr="00063BEB">
        <w:rPr>
          <w:rFonts w:ascii="Arial" w:eastAsiaTheme="minorHAnsi" w:hAnsi="Arial" w:cs="Arial"/>
          <w:sz w:val="24"/>
          <w:szCs w:val="24"/>
        </w:rPr>
        <w:t xml:space="preserve">parcaje acoperite </w:t>
      </w:r>
      <w:r w:rsidRPr="00063BEB">
        <w:rPr>
          <w:rFonts w:ascii="Arial" w:eastAsiaTheme="minorHAnsi" w:hAnsi="Arial" w:cs="Arial"/>
          <w:sz w:val="24"/>
          <w:szCs w:val="24"/>
        </w:rPr>
        <w:t>biciclete</w:t>
      </w:r>
      <w:r w:rsidR="000E2041">
        <w:rPr>
          <w:rFonts w:ascii="Arial" w:eastAsiaTheme="minorHAnsi" w:hAnsi="Arial" w:cs="Arial"/>
          <w:sz w:val="24"/>
          <w:szCs w:val="24"/>
        </w:rPr>
        <w:t xml:space="preserve"> – vor fi amenajate la nivelul solului 1947 locuri pentru autoturisme şi 10-20 locuri pentru biciclete</w:t>
      </w:r>
      <w:r w:rsidRPr="00063BEB">
        <w:rPr>
          <w:rFonts w:ascii="Arial" w:eastAsiaTheme="minorHAnsi" w:hAnsi="Arial" w:cs="Arial"/>
          <w:sz w:val="24"/>
          <w:szCs w:val="24"/>
        </w:rPr>
        <w:t>;</w:t>
      </w:r>
    </w:p>
    <w:p w:rsidR="00063BEB" w:rsidRPr="00063BEB" w:rsidRDefault="001C1D4F" w:rsidP="00063BEB">
      <w:pPr>
        <w:pStyle w:val="ListParagraph"/>
        <w:numPr>
          <w:ilvl w:val="0"/>
          <w:numId w:val="7"/>
        </w:numPr>
        <w:autoSpaceDE w:val="0"/>
        <w:autoSpaceDN w:val="0"/>
        <w:adjustRightInd w:val="0"/>
        <w:spacing w:after="0" w:line="240" w:lineRule="auto"/>
        <w:rPr>
          <w:rFonts w:ascii="Helvetica" w:eastAsiaTheme="minorHAnsi" w:hAnsi="Helvetica" w:cs="Helvetica"/>
          <w:sz w:val="21"/>
          <w:szCs w:val="21"/>
        </w:rPr>
      </w:pPr>
      <w:r w:rsidRPr="00063BEB">
        <w:rPr>
          <w:rFonts w:ascii="Arial" w:eastAsiaTheme="minorHAnsi" w:hAnsi="Arial" w:cs="Arial"/>
          <w:sz w:val="24"/>
          <w:szCs w:val="24"/>
        </w:rPr>
        <w:t>Amenajare spa</w:t>
      </w:r>
      <w:r w:rsidR="005853BB" w:rsidRPr="00063BEB">
        <w:rPr>
          <w:rFonts w:ascii="Arial" w:eastAsiaTheme="minorHAnsi" w:hAnsi="Arial" w:cs="Arial"/>
          <w:sz w:val="24"/>
          <w:szCs w:val="24"/>
        </w:rPr>
        <w:t>ţ</w:t>
      </w:r>
      <w:r w:rsidRPr="00063BEB">
        <w:rPr>
          <w:rFonts w:ascii="Arial" w:eastAsiaTheme="minorHAnsi" w:hAnsi="Arial" w:cs="Arial"/>
          <w:sz w:val="24"/>
          <w:szCs w:val="24"/>
        </w:rPr>
        <w:t>ii verzi</w:t>
      </w:r>
      <w:r w:rsidR="0016136F" w:rsidRPr="00063BEB">
        <w:rPr>
          <w:rFonts w:ascii="Arial" w:eastAsiaTheme="minorHAnsi" w:hAnsi="Arial" w:cs="Arial"/>
          <w:sz w:val="24"/>
          <w:szCs w:val="24"/>
        </w:rPr>
        <w:t xml:space="preserve"> şi parcul rozelor </w:t>
      </w:r>
      <w:r w:rsidR="00063BEB">
        <w:rPr>
          <w:rFonts w:ascii="Arial" w:eastAsiaTheme="minorHAnsi" w:hAnsi="Arial" w:cs="Arial"/>
          <w:sz w:val="24"/>
          <w:szCs w:val="24"/>
        </w:rPr>
        <w:t>–</w:t>
      </w:r>
      <w:r w:rsidR="0016136F" w:rsidRPr="00063BEB">
        <w:rPr>
          <w:rFonts w:ascii="Arial" w:eastAsiaTheme="minorHAnsi" w:hAnsi="Arial" w:cs="Arial"/>
          <w:sz w:val="24"/>
          <w:szCs w:val="24"/>
        </w:rPr>
        <w:t xml:space="preserve"> </w:t>
      </w:r>
    </w:p>
    <w:p w:rsidR="00063BEB" w:rsidRPr="00063BEB" w:rsidRDefault="0016136F" w:rsidP="00063BEB">
      <w:pPr>
        <w:pStyle w:val="ListParagraph"/>
        <w:numPr>
          <w:ilvl w:val="1"/>
          <w:numId w:val="7"/>
        </w:numPr>
        <w:autoSpaceDE w:val="0"/>
        <w:autoSpaceDN w:val="0"/>
        <w:adjustRightInd w:val="0"/>
        <w:spacing w:after="0" w:line="240" w:lineRule="auto"/>
        <w:rPr>
          <w:rFonts w:ascii="Helvetica" w:eastAsiaTheme="minorHAnsi" w:hAnsi="Helvetica" w:cs="Helvetica"/>
          <w:sz w:val="21"/>
          <w:szCs w:val="21"/>
        </w:rPr>
      </w:pPr>
      <w:r w:rsidRPr="00063BEB">
        <w:rPr>
          <w:rFonts w:ascii="Arial" w:eastAsiaTheme="minorHAnsi" w:hAnsi="Arial" w:cs="Arial"/>
          <w:sz w:val="24"/>
          <w:szCs w:val="24"/>
        </w:rPr>
        <w:t>Parcul Rozelor va avea o suprafaţă de 10.285 m</w:t>
      </w:r>
      <w:r w:rsidRPr="00063BEB">
        <w:rPr>
          <w:rFonts w:ascii="Arial" w:eastAsiaTheme="minorHAnsi" w:hAnsi="Arial" w:cs="Arial"/>
          <w:sz w:val="24"/>
          <w:szCs w:val="24"/>
          <w:vertAlign w:val="superscript"/>
        </w:rPr>
        <w:t>2</w:t>
      </w:r>
      <w:r w:rsidRPr="00063BEB">
        <w:rPr>
          <w:rFonts w:ascii="Arial" w:eastAsiaTheme="minorHAnsi" w:hAnsi="Arial" w:cs="Arial"/>
          <w:sz w:val="24"/>
          <w:szCs w:val="24"/>
        </w:rPr>
        <w:t xml:space="preserve"> și va fi amenajat în vecinătatea zonei de protecţie cu regim sever instituită pentru aducţiunea de apă NH Dragomirești – NH Bragadiru</w:t>
      </w:r>
      <w:r w:rsidR="001C1D4F" w:rsidRPr="00063BEB">
        <w:rPr>
          <w:rFonts w:ascii="Arial" w:eastAsiaTheme="minorHAnsi" w:hAnsi="Arial" w:cs="Arial"/>
          <w:sz w:val="24"/>
          <w:szCs w:val="24"/>
        </w:rPr>
        <w:t>;</w:t>
      </w:r>
      <w:r w:rsidR="00063BEB" w:rsidRPr="00063BEB">
        <w:rPr>
          <w:rFonts w:ascii="Arial" w:eastAsiaTheme="minorHAnsi" w:hAnsi="Arial" w:cs="Arial"/>
          <w:sz w:val="24"/>
          <w:szCs w:val="24"/>
        </w:rPr>
        <w:t xml:space="preserve"> </w:t>
      </w:r>
    </w:p>
    <w:p w:rsidR="001C1D4F" w:rsidRPr="00063BEB" w:rsidRDefault="00063BEB" w:rsidP="00063BEB">
      <w:pPr>
        <w:pStyle w:val="ListParagraph"/>
        <w:numPr>
          <w:ilvl w:val="1"/>
          <w:numId w:val="7"/>
        </w:numPr>
        <w:autoSpaceDE w:val="0"/>
        <w:autoSpaceDN w:val="0"/>
        <w:adjustRightInd w:val="0"/>
        <w:spacing w:after="0" w:line="240" w:lineRule="auto"/>
        <w:jc w:val="both"/>
        <w:rPr>
          <w:rFonts w:ascii="Helvetica" w:eastAsiaTheme="minorHAnsi" w:hAnsi="Helvetica" w:cs="Helvetica"/>
          <w:sz w:val="21"/>
          <w:szCs w:val="21"/>
        </w:rPr>
      </w:pPr>
      <w:r w:rsidRPr="00063BEB">
        <w:rPr>
          <w:rFonts w:ascii="Arial" w:eastAsiaTheme="minorHAnsi" w:hAnsi="Arial" w:cs="Arial"/>
          <w:sz w:val="24"/>
          <w:szCs w:val="24"/>
        </w:rPr>
        <w:t>Spaţiile verzi constau în plantaţii de protecţie către Bd. Timișoarei și, respectiv, către CTE București Vest, plantaţii de arbori și arbuști de aliniament, de-a lungul drumurilor interioare, atât ca spaţiu verde adiacent trotuarelor, cât și ca zonă verde în definirea străzilor interioare.</w:t>
      </w:r>
    </w:p>
    <w:p w:rsidR="001C1D4F" w:rsidRPr="001C1D4F" w:rsidRDefault="001C1D4F" w:rsidP="001C1D4F">
      <w:pPr>
        <w:pStyle w:val="ListParagraph"/>
        <w:numPr>
          <w:ilvl w:val="0"/>
          <w:numId w:val="7"/>
        </w:numPr>
        <w:autoSpaceDE w:val="0"/>
        <w:autoSpaceDN w:val="0"/>
        <w:adjustRightInd w:val="0"/>
        <w:spacing w:after="0" w:line="240" w:lineRule="auto"/>
        <w:rPr>
          <w:rFonts w:ascii="Arial" w:eastAsiaTheme="minorHAnsi" w:hAnsi="Arial" w:cs="Arial"/>
          <w:sz w:val="24"/>
          <w:szCs w:val="24"/>
        </w:rPr>
      </w:pPr>
      <w:r w:rsidRPr="001C1D4F">
        <w:rPr>
          <w:rFonts w:ascii="Arial" w:eastAsiaTheme="minorHAnsi" w:hAnsi="Arial" w:cs="Arial"/>
          <w:sz w:val="24"/>
          <w:szCs w:val="24"/>
        </w:rPr>
        <w:t>Împrejmuire teren;</w:t>
      </w:r>
    </w:p>
    <w:p w:rsidR="001C1D4F" w:rsidRPr="001C1D4F" w:rsidRDefault="0016136F" w:rsidP="001C1D4F">
      <w:pPr>
        <w:pStyle w:val="ListParagraph"/>
        <w:numPr>
          <w:ilvl w:val="0"/>
          <w:numId w:val="7"/>
        </w:numPr>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rPr>
        <w:t>Amenajare s</w:t>
      </w:r>
      <w:r w:rsidR="001C1D4F" w:rsidRPr="001C1D4F">
        <w:rPr>
          <w:rFonts w:ascii="Arial" w:eastAsiaTheme="minorHAnsi" w:hAnsi="Arial" w:cs="Arial"/>
          <w:sz w:val="24"/>
          <w:szCs w:val="24"/>
        </w:rPr>
        <w:t>ta</w:t>
      </w:r>
      <w:r>
        <w:rPr>
          <w:rFonts w:ascii="Arial" w:eastAsiaTheme="minorHAnsi" w:hAnsi="Arial" w:cs="Arial"/>
          <w:sz w:val="24"/>
          <w:szCs w:val="24"/>
        </w:rPr>
        <w:t>ţ</w:t>
      </w:r>
      <w:r w:rsidR="001C1D4F" w:rsidRPr="001C1D4F">
        <w:rPr>
          <w:rFonts w:ascii="Arial" w:eastAsiaTheme="minorHAnsi" w:hAnsi="Arial" w:cs="Arial"/>
          <w:sz w:val="24"/>
          <w:szCs w:val="24"/>
        </w:rPr>
        <w:t>ii pentru transport în comun;</w:t>
      </w:r>
    </w:p>
    <w:p w:rsidR="001C1D4F" w:rsidRPr="001C1D4F" w:rsidRDefault="001C1D4F" w:rsidP="001C1D4F">
      <w:pPr>
        <w:pStyle w:val="ListParagraph"/>
        <w:numPr>
          <w:ilvl w:val="0"/>
          <w:numId w:val="7"/>
        </w:numPr>
        <w:autoSpaceDE w:val="0"/>
        <w:autoSpaceDN w:val="0"/>
        <w:adjustRightInd w:val="0"/>
        <w:spacing w:after="0" w:line="240" w:lineRule="auto"/>
        <w:rPr>
          <w:rFonts w:ascii="Arial" w:eastAsiaTheme="minorHAnsi" w:hAnsi="Arial" w:cs="Arial"/>
          <w:sz w:val="24"/>
          <w:szCs w:val="24"/>
        </w:rPr>
      </w:pPr>
      <w:r w:rsidRPr="001C1D4F">
        <w:rPr>
          <w:rFonts w:ascii="Arial" w:eastAsiaTheme="minorHAnsi" w:hAnsi="Arial" w:cs="Arial"/>
          <w:sz w:val="24"/>
          <w:szCs w:val="24"/>
        </w:rPr>
        <w:t>Împrejmuire zonă pentru școală și grădini</w:t>
      </w:r>
      <w:r w:rsidR="0016136F">
        <w:rPr>
          <w:rFonts w:ascii="Arial" w:eastAsiaTheme="minorHAnsi" w:hAnsi="Arial" w:cs="Arial"/>
          <w:sz w:val="24"/>
          <w:szCs w:val="24"/>
        </w:rPr>
        <w:t>ţ</w:t>
      </w:r>
      <w:r w:rsidRPr="001C1D4F">
        <w:rPr>
          <w:rFonts w:ascii="Arial" w:eastAsiaTheme="minorHAnsi" w:hAnsi="Arial" w:cs="Arial"/>
          <w:sz w:val="24"/>
          <w:szCs w:val="24"/>
        </w:rPr>
        <w:t>ă.</w:t>
      </w:r>
    </w:p>
    <w:p w:rsidR="00063BEB" w:rsidRDefault="00063BEB" w:rsidP="001C1D4F">
      <w:pPr>
        <w:pStyle w:val="ListParagraph"/>
        <w:tabs>
          <w:tab w:val="left" w:pos="720"/>
        </w:tabs>
        <w:spacing w:after="0" w:line="240" w:lineRule="auto"/>
        <w:ind w:left="765"/>
        <w:jc w:val="both"/>
        <w:rPr>
          <w:rFonts w:ascii="Helvetica-Oblique" w:eastAsiaTheme="minorHAnsi" w:hAnsi="Helvetica-Oblique" w:cs="Helvetica-Oblique"/>
          <w:i/>
          <w:iCs/>
          <w:sz w:val="21"/>
          <w:szCs w:val="21"/>
        </w:rPr>
      </w:pPr>
    </w:p>
    <w:p w:rsidR="001C1D4F" w:rsidRPr="00765BB9" w:rsidRDefault="00063BEB" w:rsidP="005F27AC">
      <w:pPr>
        <w:pStyle w:val="ListParagraph"/>
        <w:tabs>
          <w:tab w:val="left" w:pos="720"/>
        </w:tabs>
        <w:spacing w:after="0" w:line="240" w:lineRule="auto"/>
        <w:ind w:left="765"/>
        <w:jc w:val="both"/>
        <w:rPr>
          <w:rFonts w:ascii="Arial" w:hAnsi="Arial" w:cs="Arial"/>
          <w:b/>
          <w:i/>
          <w:sz w:val="24"/>
          <w:szCs w:val="24"/>
          <w:lang w:val="ro-RO"/>
        </w:rPr>
      </w:pPr>
      <w:r w:rsidRPr="00765BB9">
        <w:rPr>
          <w:rFonts w:ascii="Arial" w:hAnsi="Arial" w:cs="Arial"/>
          <w:b/>
          <w:i/>
          <w:sz w:val="24"/>
          <w:szCs w:val="24"/>
          <w:lang w:val="ro-RO"/>
        </w:rPr>
        <w:t xml:space="preserve">Bilanţ teritorial </w:t>
      </w:r>
      <w:r w:rsidR="00695316" w:rsidRPr="00765BB9">
        <w:rPr>
          <w:rFonts w:ascii="Arial" w:hAnsi="Arial" w:cs="Arial"/>
          <w:b/>
          <w:i/>
          <w:sz w:val="24"/>
          <w:szCs w:val="24"/>
          <w:lang w:val="ro-RO"/>
        </w:rPr>
        <w:t xml:space="preserve">Ansamblul </w:t>
      </w:r>
      <w:r w:rsidR="00CC7038">
        <w:rPr>
          <w:rFonts w:ascii="Arial" w:hAnsi="Arial" w:cs="Arial"/>
          <w:b/>
          <w:i/>
          <w:sz w:val="24"/>
          <w:szCs w:val="24"/>
          <w:lang w:val="ro-RO"/>
        </w:rPr>
        <w:t>R</w:t>
      </w:r>
      <w:r w:rsidR="00695316" w:rsidRPr="00765BB9">
        <w:rPr>
          <w:rFonts w:ascii="Arial" w:hAnsi="Arial" w:cs="Arial"/>
          <w:b/>
          <w:i/>
          <w:sz w:val="24"/>
          <w:szCs w:val="24"/>
          <w:lang w:val="ro-RO"/>
        </w:rPr>
        <w:t>ozelor – faza I</w:t>
      </w:r>
    </w:p>
    <w:p w:rsidR="001C1D4F" w:rsidRPr="00765BB9" w:rsidRDefault="001C1D4F" w:rsidP="005F27AC">
      <w:pPr>
        <w:pStyle w:val="ListParagraph"/>
        <w:tabs>
          <w:tab w:val="left" w:pos="720"/>
        </w:tabs>
        <w:spacing w:after="0" w:line="240" w:lineRule="auto"/>
        <w:ind w:left="765"/>
        <w:jc w:val="both"/>
        <w:rPr>
          <w:rFonts w:ascii="Arial" w:hAnsi="Arial" w:cs="Arial"/>
          <w:sz w:val="12"/>
          <w:szCs w:val="24"/>
          <w:lang w:val="ro-RO"/>
        </w:rPr>
      </w:pPr>
    </w:p>
    <w:p w:rsidR="005F27AC" w:rsidRPr="00765BB9" w:rsidRDefault="005F27AC" w:rsidP="00765BB9">
      <w:pPr>
        <w:pStyle w:val="ListParagraph"/>
        <w:numPr>
          <w:ilvl w:val="1"/>
          <w:numId w:val="9"/>
        </w:numPr>
        <w:autoSpaceDE w:val="0"/>
        <w:autoSpaceDN w:val="0"/>
        <w:adjustRightInd w:val="0"/>
        <w:spacing w:after="0" w:line="240" w:lineRule="auto"/>
        <w:jc w:val="both"/>
        <w:rPr>
          <w:rFonts w:ascii="Arial" w:eastAsiaTheme="minorHAnsi" w:hAnsi="Arial" w:cs="Arial"/>
          <w:sz w:val="24"/>
          <w:szCs w:val="24"/>
        </w:rPr>
      </w:pPr>
      <w:r w:rsidRPr="00765BB9">
        <w:rPr>
          <w:rFonts w:ascii="Arial" w:eastAsiaTheme="minorHAnsi" w:hAnsi="Arial" w:cs="Arial"/>
          <w:sz w:val="24"/>
          <w:szCs w:val="24"/>
        </w:rPr>
        <w:t>Suprafaţă totală teren: 155558 mp,</w:t>
      </w:r>
    </w:p>
    <w:p w:rsidR="005F27AC" w:rsidRPr="00765BB9" w:rsidRDefault="005F27AC" w:rsidP="00765BB9">
      <w:pPr>
        <w:pStyle w:val="ListParagraph"/>
        <w:numPr>
          <w:ilvl w:val="1"/>
          <w:numId w:val="9"/>
        </w:numPr>
        <w:autoSpaceDE w:val="0"/>
        <w:autoSpaceDN w:val="0"/>
        <w:adjustRightInd w:val="0"/>
        <w:spacing w:after="0" w:line="240" w:lineRule="auto"/>
        <w:jc w:val="both"/>
        <w:rPr>
          <w:rFonts w:ascii="Arial" w:eastAsiaTheme="minorHAnsi" w:hAnsi="Arial" w:cs="Arial"/>
          <w:sz w:val="24"/>
          <w:szCs w:val="24"/>
        </w:rPr>
      </w:pPr>
      <w:r w:rsidRPr="00765BB9">
        <w:rPr>
          <w:rFonts w:ascii="Arial" w:eastAsiaTheme="minorHAnsi" w:hAnsi="Arial" w:cs="Arial"/>
          <w:sz w:val="24"/>
          <w:szCs w:val="24"/>
        </w:rPr>
        <w:t>Suprafaţă construită la sol: 14623,88 mp,</w:t>
      </w:r>
    </w:p>
    <w:p w:rsidR="005F27AC" w:rsidRPr="00765BB9" w:rsidRDefault="005F27AC" w:rsidP="00765BB9">
      <w:pPr>
        <w:pStyle w:val="ListParagraph"/>
        <w:numPr>
          <w:ilvl w:val="1"/>
          <w:numId w:val="9"/>
        </w:numPr>
        <w:autoSpaceDE w:val="0"/>
        <w:autoSpaceDN w:val="0"/>
        <w:adjustRightInd w:val="0"/>
        <w:spacing w:after="0" w:line="240" w:lineRule="auto"/>
        <w:jc w:val="both"/>
        <w:rPr>
          <w:rFonts w:ascii="Arial" w:eastAsiaTheme="minorHAnsi" w:hAnsi="Arial" w:cs="Arial"/>
          <w:sz w:val="24"/>
          <w:szCs w:val="24"/>
        </w:rPr>
      </w:pPr>
      <w:r w:rsidRPr="00765BB9">
        <w:rPr>
          <w:rFonts w:ascii="Arial" w:eastAsiaTheme="minorHAnsi" w:hAnsi="Arial" w:cs="Arial"/>
          <w:sz w:val="24"/>
          <w:szCs w:val="24"/>
        </w:rPr>
        <w:lastRenderedPageBreak/>
        <w:t>Suprafaţă circulaţii, alei pietonale, platform</w:t>
      </w:r>
      <w:r w:rsidR="00695316" w:rsidRPr="00765BB9">
        <w:rPr>
          <w:rFonts w:ascii="Arial" w:eastAsiaTheme="minorHAnsi" w:hAnsi="Arial" w:cs="Arial"/>
          <w:sz w:val="24"/>
          <w:szCs w:val="24"/>
        </w:rPr>
        <w:t>e</w:t>
      </w:r>
      <w:r w:rsidRPr="00765BB9">
        <w:rPr>
          <w:rFonts w:ascii="Arial" w:eastAsiaTheme="minorHAnsi" w:hAnsi="Arial" w:cs="Arial"/>
          <w:sz w:val="24"/>
          <w:szCs w:val="24"/>
        </w:rPr>
        <w:t>, locuri de joacă: 67389,32 mp,</w:t>
      </w:r>
    </w:p>
    <w:p w:rsidR="005F27AC" w:rsidRPr="00765BB9" w:rsidRDefault="005F27AC" w:rsidP="00765BB9">
      <w:pPr>
        <w:pStyle w:val="ListParagraph"/>
        <w:numPr>
          <w:ilvl w:val="1"/>
          <w:numId w:val="9"/>
        </w:numPr>
        <w:autoSpaceDE w:val="0"/>
        <w:autoSpaceDN w:val="0"/>
        <w:adjustRightInd w:val="0"/>
        <w:spacing w:after="0" w:line="240" w:lineRule="auto"/>
        <w:jc w:val="both"/>
        <w:rPr>
          <w:rFonts w:ascii="Arial" w:eastAsiaTheme="minorHAnsi" w:hAnsi="Arial" w:cs="Arial"/>
          <w:sz w:val="24"/>
          <w:szCs w:val="24"/>
        </w:rPr>
      </w:pPr>
      <w:r w:rsidRPr="00765BB9">
        <w:rPr>
          <w:rFonts w:ascii="Arial" w:eastAsiaTheme="minorHAnsi" w:hAnsi="Arial" w:cs="Arial"/>
          <w:sz w:val="24"/>
          <w:szCs w:val="24"/>
        </w:rPr>
        <w:t xml:space="preserve">Suprafaţă </w:t>
      </w:r>
      <w:r w:rsidR="00695316" w:rsidRPr="00765BB9">
        <w:rPr>
          <w:rFonts w:ascii="Arial" w:eastAsiaTheme="minorHAnsi" w:hAnsi="Arial" w:cs="Arial"/>
          <w:sz w:val="24"/>
          <w:szCs w:val="24"/>
        </w:rPr>
        <w:t>spaţii de p</w:t>
      </w:r>
      <w:r w:rsidRPr="00765BB9">
        <w:rPr>
          <w:rFonts w:ascii="Arial" w:eastAsiaTheme="minorHAnsi" w:hAnsi="Arial" w:cs="Arial"/>
          <w:sz w:val="24"/>
          <w:szCs w:val="24"/>
        </w:rPr>
        <w:t>arc</w:t>
      </w:r>
      <w:r w:rsidR="00695316" w:rsidRPr="00765BB9">
        <w:rPr>
          <w:rFonts w:ascii="Arial" w:eastAsiaTheme="minorHAnsi" w:hAnsi="Arial" w:cs="Arial"/>
          <w:sz w:val="24"/>
          <w:szCs w:val="24"/>
        </w:rPr>
        <w:t>are</w:t>
      </w:r>
      <w:r w:rsidRPr="00765BB9">
        <w:rPr>
          <w:rFonts w:ascii="Arial" w:eastAsiaTheme="minorHAnsi" w:hAnsi="Arial" w:cs="Arial"/>
          <w:sz w:val="24"/>
          <w:szCs w:val="24"/>
        </w:rPr>
        <w:t xml:space="preserve">: </w:t>
      </w:r>
      <w:r w:rsidR="003F2AF0">
        <w:rPr>
          <w:rFonts w:ascii="Arial" w:eastAsiaTheme="minorHAnsi" w:hAnsi="Arial" w:cs="Arial"/>
          <w:sz w:val="24"/>
          <w:szCs w:val="24"/>
        </w:rPr>
        <w:t>24337,5 mp</w:t>
      </w:r>
      <w:r w:rsidRPr="00765BB9">
        <w:rPr>
          <w:rFonts w:ascii="Arial" w:eastAsiaTheme="minorHAnsi" w:hAnsi="Arial" w:cs="Arial"/>
          <w:sz w:val="24"/>
          <w:szCs w:val="24"/>
        </w:rPr>
        <w:t>,</w:t>
      </w:r>
    </w:p>
    <w:p w:rsidR="00765BB9" w:rsidRPr="00765BB9" w:rsidRDefault="00765BB9" w:rsidP="00765BB9">
      <w:pPr>
        <w:pStyle w:val="ListParagraph"/>
        <w:numPr>
          <w:ilvl w:val="1"/>
          <w:numId w:val="9"/>
        </w:numPr>
        <w:autoSpaceDE w:val="0"/>
        <w:autoSpaceDN w:val="0"/>
        <w:adjustRightInd w:val="0"/>
        <w:spacing w:after="0" w:line="240" w:lineRule="auto"/>
        <w:jc w:val="both"/>
        <w:rPr>
          <w:rFonts w:ascii="Arial" w:eastAsiaTheme="minorHAnsi" w:hAnsi="Arial" w:cs="Arial"/>
          <w:sz w:val="24"/>
          <w:szCs w:val="24"/>
        </w:rPr>
      </w:pPr>
      <w:r w:rsidRPr="00765BB9">
        <w:rPr>
          <w:rFonts w:ascii="Arial" w:eastAsiaTheme="minorHAnsi" w:hAnsi="Arial" w:cs="Arial"/>
          <w:sz w:val="24"/>
          <w:szCs w:val="24"/>
        </w:rPr>
        <w:t>Suprafaţă platfome depozitare deşeuri: 225,00 mp,</w:t>
      </w:r>
    </w:p>
    <w:p w:rsidR="00765BB9" w:rsidRPr="00765BB9" w:rsidRDefault="00765BB9" w:rsidP="00765BB9">
      <w:pPr>
        <w:pStyle w:val="ListParagraph"/>
        <w:numPr>
          <w:ilvl w:val="1"/>
          <w:numId w:val="9"/>
        </w:numPr>
        <w:autoSpaceDE w:val="0"/>
        <w:autoSpaceDN w:val="0"/>
        <w:adjustRightInd w:val="0"/>
        <w:spacing w:after="0" w:line="240" w:lineRule="auto"/>
        <w:jc w:val="both"/>
        <w:rPr>
          <w:rFonts w:ascii="Arial" w:eastAsiaTheme="minorHAnsi" w:hAnsi="Arial" w:cs="Arial"/>
          <w:sz w:val="24"/>
          <w:szCs w:val="24"/>
        </w:rPr>
      </w:pPr>
      <w:r w:rsidRPr="00765BB9">
        <w:rPr>
          <w:rFonts w:ascii="Arial" w:eastAsiaTheme="minorHAnsi" w:hAnsi="Arial" w:cs="Arial"/>
          <w:sz w:val="24"/>
          <w:szCs w:val="24"/>
        </w:rPr>
        <w:t xml:space="preserve">Suprafaţă </w:t>
      </w:r>
      <w:r w:rsidR="00CC7038">
        <w:rPr>
          <w:rFonts w:ascii="Arial" w:eastAsiaTheme="minorHAnsi" w:hAnsi="Arial" w:cs="Arial"/>
          <w:sz w:val="24"/>
          <w:szCs w:val="24"/>
        </w:rPr>
        <w:t>posturi</w:t>
      </w:r>
      <w:r w:rsidRPr="00765BB9">
        <w:rPr>
          <w:rFonts w:ascii="Arial" w:eastAsiaTheme="minorHAnsi" w:hAnsi="Arial" w:cs="Arial"/>
          <w:sz w:val="24"/>
          <w:szCs w:val="24"/>
        </w:rPr>
        <w:t xml:space="preserve"> trafo: 390,00 mp,</w:t>
      </w:r>
    </w:p>
    <w:p w:rsidR="005F27AC" w:rsidRPr="00765BB9" w:rsidRDefault="005F27AC" w:rsidP="00765BB9">
      <w:pPr>
        <w:pStyle w:val="ListParagraph"/>
        <w:numPr>
          <w:ilvl w:val="1"/>
          <w:numId w:val="9"/>
        </w:numPr>
        <w:autoSpaceDE w:val="0"/>
        <w:autoSpaceDN w:val="0"/>
        <w:adjustRightInd w:val="0"/>
        <w:spacing w:after="0" w:line="240" w:lineRule="auto"/>
        <w:jc w:val="both"/>
        <w:rPr>
          <w:rFonts w:ascii="Arial" w:eastAsiaTheme="minorHAnsi" w:hAnsi="Arial" w:cs="Arial"/>
          <w:sz w:val="24"/>
          <w:szCs w:val="24"/>
        </w:rPr>
      </w:pPr>
      <w:r w:rsidRPr="00765BB9">
        <w:rPr>
          <w:rFonts w:ascii="Arial" w:eastAsiaTheme="minorHAnsi" w:hAnsi="Arial" w:cs="Arial"/>
          <w:sz w:val="24"/>
          <w:szCs w:val="24"/>
        </w:rPr>
        <w:t>Suprafaţă spaţii verzi: 48592</w:t>
      </w:r>
      <w:proofErr w:type="gramStart"/>
      <w:r w:rsidRPr="00765BB9">
        <w:rPr>
          <w:rFonts w:ascii="Arial" w:eastAsiaTheme="minorHAnsi" w:hAnsi="Arial" w:cs="Arial"/>
          <w:sz w:val="24"/>
          <w:szCs w:val="24"/>
        </w:rPr>
        <w:t>,3</w:t>
      </w:r>
      <w:proofErr w:type="gramEnd"/>
      <w:r w:rsidRPr="00765BB9">
        <w:rPr>
          <w:rFonts w:ascii="Arial" w:eastAsiaTheme="minorHAnsi" w:hAnsi="Arial" w:cs="Arial"/>
          <w:sz w:val="24"/>
          <w:szCs w:val="24"/>
        </w:rPr>
        <w:t xml:space="preserve"> mp (31,2</w:t>
      </w:r>
      <w:r w:rsidR="00765BB9" w:rsidRPr="00765BB9">
        <w:rPr>
          <w:rFonts w:ascii="Arial" w:eastAsiaTheme="minorHAnsi" w:hAnsi="Arial" w:cs="Arial"/>
          <w:sz w:val="24"/>
          <w:szCs w:val="24"/>
        </w:rPr>
        <w:t>4</w:t>
      </w:r>
      <w:r w:rsidRPr="00765BB9">
        <w:rPr>
          <w:rFonts w:ascii="Arial" w:eastAsiaTheme="minorHAnsi" w:hAnsi="Arial" w:cs="Arial"/>
          <w:sz w:val="24"/>
          <w:szCs w:val="24"/>
        </w:rPr>
        <w:t>% din suprafaţa terenului)</w:t>
      </w:r>
      <w:r w:rsidR="00924966">
        <w:rPr>
          <w:rFonts w:ascii="Arial" w:eastAsiaTheme="minorHAnsi" w:hAnsi="Arial" w:cs="Arial"/>
          <w:sz w:val="24"/>
          <w:szCs w:val="24"/>
        </w:rPr>
        <w:t>, din care 10285 mp reprezintă Parcul Rozelor</w:t>
      </w:r>
      <w:r w:rsidRPr="00765BB9">
        <w:rPr>
          <w:rFonts w:ascii="Arial" w:eastAsiaTheme="minorHAnsi" w:hAnsi="Arial" w:cs="Arial"/>
          <w:sz w:val="24"/>
          <w:szCs w:val="24"/>
        </w:rPr>
        <w:t>.</w:t>
      </w:r>
    </w:p>
    <w:p w:rsidR="005F27AC" w:rsidRPr="00765BB9" w:rsidRDefault="005F27AC" w:rsidP="005F27AC">
      <w:pPr>
        <w:autoSpaceDE w:val="0"/>
        <w:autoSpaceDN w:val="0"/>
        <w:adjustRightInd w:val="0"/>
        <w:spacing w:after="0" w:line="240" w:lineRule="auto"/>
        <w:ind w:firstLine="708"/>
        <w:jc w:val="both"/>
        <w:rPr>
          <w:rFonts w:ascii="Arial" w:eastAsiaTheme="minorHAnsi" w:hAnsi="Arial" w:cs="Arial"/>
          <w:sz w:val="14"/>
          <w:szCs w:val="24"/>
        </w:rPr>
      </w:pPr>
    </w:p>
    <w:p w:rsidR="00063BEB" w:rsidRPr="00063BEB" w:rsidRDefault="00063BEB" w:rsidP="00063BEB">
      <w:pPr>
        <w:pStyle w:val="ListParagraph"/>
        <w:tabs>
          <w:tab w:val="left" w:pos="720"/>
        </w:tabs>
        <w:spacing w:after="0" w:line="240" w:lineRule="auto"/>
        <w:ind w:left="765"/>
        <w:jc w:val="both"/>
        <w:rPr>
          <w:rFonts w:ascii="Arial" w:hAnsi="Arial" w:cs="Arial"/>
          <w:sz w:val="24"/>
          <w:szCs w:val="24"/>
          <w:lang w:val="ro-RO"/>
        </w:rPr>
      </w:pPr>
      <w:r w:rsidRPr="00063BEB">
        <w:rPr>
          <w:rFonts w:ascii="Arial" w:eastAsiaTheme="minorHAnsi" w:hAnsi="Arial" w:cs="Arial"/>
          <w:iCs/>
          <w:sz w:val="24"/>
          <w:szCs w:val="24"/>
        </w:rPr>
        <w:t xml:space="preserve">Indicatori urbanistici: POT </w:t>
      </w:r>
      <w:r w:rsidR="003F2AF0">
        <w:rPr>
          <w:rFonts w:ascii="Arial" w:eastAsiaTheme="minorHAnsi" w:hAnsi="Arial" w:cs="Arial"/>
          <w:iCs/>
          <w:sz w:val="24"/>
          <w:szCs w:val="24"/>
        </w:rPr>
        <w:t xml:space="preserve">= </w:t>
      </w:r>
      <w:r w:rsidRPr="00063BEB">
        <w:rPr>
          <w:rFonts w:ascii="Arial" w:eastAsiaTheme="minorHAnsi" w:hAnsi="Arial" w:cs="Arial"/>
          <w:iCs/>
          <w:sz w:val="24"/>
          <w:szCs w:val="24"/>
        </w:rPr>
        <w:t>9</w:t>
      </w:r>
      <w:proofErr w:type="gramStart"/>
      <w:r w:rsidRPr="00063BEB">
        <w:rPr>
          <w:rFonts w:ascii="Arial" w:eastAsiaTheme="minorHAnsi" w:hAnsi="Arial" w:cs="Arial"/>
          <w:iCs/>
          <w:sz w:val="24"/>
          <w:szCs w:val="24"/>
        </w:rPr>
        <w:t>,4</w:t>
      </w:r>
      <w:proofErr w:type="gramEnd"/>
      <w:r w:rsidRPr="00063BEB">
        <w:rPr>
          <w:rFonts w:ascii="Arial" w:eastAsiaTheme="minorHAnsi" w:hAnsi="Arial" w:cs="Arial"/>
          <w:iCs/>
          <w:sz w:val="24"/>
          <w:szCs w:val="24"/>
        </w:rPr>
        <w:t xml:space="preserve"> %, CUT </w:t>
      </w:r>
      <w:r w:rsidR="003F2AF0">
        <w:rPr>
          <w:rFonts w:ascii="Arial" w:eastAsiaTheme="minorHAnsi" w:hAnsi="Arial" w:cs="Arial"/>
          <w:iCs/>
          <w:sz w:val="24"/>
          <w:szCs w:val="24"/>
        </w:rPr>
        <w:t xml:space="preserve">= </w:t>
      </w:r>
      <w:r w:rsidRPr="00063BEB">
        <w:rPr>
          <w:rFonts w:ascii="Arial" w:eastAsiaTheme="minorHAnsi" w:hAnsi="Arial" w:cs="Arial"/>
          <w:iCs/>
          <w:sz w:val="24"/>
          <w:szCs w:val="24"/>
        </w:rPr>
        <w:t>0,72.</w:t>
      </w:r>
    </w:p>
    <w:p w:rsidR="00063BEB" w:rsidRDefault="00063BEB" w:rsidP="005F27AC">
      <w:pPr>
        <w:autoSpaceDE w:val="0"/>
        <w:autoSpaceDN w:val="0"/>
        <w:adjustRightInd w:val="0"/>
        <w:spacing w:after="0" w:line="240" w:lineRule="auto"/>
        <w:ind w:firstLine="708"/>
        <w:jc w:val="both"/>
        <w:rPr>
          <w:rFonts w:ascii="Arial" w:eastAsiaTheme="minorHAnsi" w:hAnsi="Arial" w:cs="Arial"/>
          <w:sz w:val="24"/>
          <w:szCs w:val="24"/>
        </w:rPr>
      </w:pPr>
    </w:p>
    <w:p w:rsidR="003F2AF0" w:rsidRDefault="005F27AC" w:rsidP="005F27AC">
      <w:pPr>
        <w:autoSpaceDE w:val="0"/>
        <w:autoSpaceDN w:val="0"/>
        <w:adjustRightInd w:val="0"/>
        <w:spacing w:after="0" w:line="240" w:lineRule="auto"/>
        <w:ind w:firstLine="708"/>
        <w:jc w:val="both"/>
        <w:rPr>
          <w:rFonts w:ascii="Arial" w:hAnsi="Arial" w:cs="Arial"/>
          <w:sz w:val="24"/>
          <w:szCs w:val="24"/>
          <w:lang w:val="ro-RO"/>
        </w:rPr>
      </w:pPr>
      <w:r w:rsidRPr="003F2AF0">
        <w:rPr>
          <w:rFonts w:ascii="Arial" w:hAnsi="Arial" w:cs="Arial"/>
          <w:b/>
          <w:i/>
          <w:sz w:val="24"/>
          <w:szCs w:val="24"/>
          <w:lang w:val="ro-RO"/>
        </w:rPr>
        <w:t>Ansamblul Crizantemelor</w:t>
      </w:r>
      <w:r>
        <w:rPr>
          <w:rFonts w:ascii="Arial" w:hAnsi="Arial" w:cs="Arial"/>
          <w:i/>
          <w:sz w:val="24"/>
          <w:szCs w:val="24"/>
          <w:lang w:val="ro-RO"/>
        </w:rPr>
        <w:t xml:space="preserve"> </w:t>
      </w:r>
      <w:r>
        <w:rPr>
          <w:rFonts w:ascii="Arial" w:hAnsi="Arial" w:cs="Arial"/>
          <w:sz w:val="24"/>
          <w:szCs w:val="24"/>
          <w:lang w:val="ro-RO"/>
        </w:rPr>
        <w:t xml:space="preserve">va fi compus din: </w:t>
      </w:r>
    </w:p>
    <w:p w:rsidR="003F2AF0" w:rsidRPr="003F2AF0" w:rsidRDefault="003F2AF0" w:rsidP="003F2AF0">
      <w:pPr>
        <w:pStyle w:val="ListParagraph"/>
        <w:numPr>
          <w:ilvl w:val="0"/>
          <w:numId w:val="7"/>
        </w:numPr>
        <w:autoSpaceDE w:val="0"/>
        <w:autoSpaceDN w:val="0"/>
        <w:adjustRightInd w:val="0"/>
        <w:spacing w:after="0" w:line="240" w:lineRule="auto"/>
        <w:rPr>
          <w:rFonts w:ascii="Arial" w:eastAsiaTheme="minorHAnsi" w:hAnsi="Arial" w:cs="Arial"/>
          <w:sz w:val="24"/>
          <w:szCs w:val="24"/>
        </w:rPr>
      </w:pPr>
      <w:r w:rsidRPr="003F2AF0">
        <w:rPr>
          <w:rFonts w:ascii="Arial" w:eastAsiaTheme="minorHAnsi" w:hAnsi="Arial" w:cs="Arial"/>
          <w:sz w:val="24"/>
          <w:szCs w:val="24"/>
        </w:rPr>
        <w:t>9 blocuri cu regim de înălţime P+9E şi 28 blocuri cu regim de înălţime P+4E - locuinţe colective cu un total de 1021 apartamente;</w:t>
      </w:r>
    </w:p>
    <w:p w:rsidR="003F2AF0" w:rsidRPr="003F2AF0" w:rsidRDefault="003F2AF0" w:rsidP="003F2AF0">
      <w:pPr>
        <w:pStyle w:val="ListParagraph"/>
        <w:numPr>
          <w:ilvl w:val="0"/>
          <w:numId w:val="7"/>
        </w:numPr>
        <w:autoSpaceDE w:val="0"/>
        <w:autoSpaceDN w:val="0"/>
        <w:adjustRightInd w:val="0"/>
        <w:spacing w:after="0" w:line="240" w:lineRule="auto"/>
        <w:rPr>
          <w:rFonts w:ascii="Arial" w:eastAsiaTheme="minorHAnsi" w:hAnsi="Arial" w:cs="Arial"/>
          <w:sz w:val="24"/>
          <w:szCs w:val="24"/>
        </w:rPr>
      </w:pPr>
      <w:r w:rsidRPr="003F2AF0">
        <w:rPr>
          <w:rFonts w:ascii="Arial" w:eastAsiaTheme="minorHAnsi" w:hAnsi="Arial" w:cs="Arial"/>
          <w:sz w:val="24"/>
          <w:szCs w:val="24"/>
        </w:rPr>
        <w:t>Puncte de control acces;</w:t>
      </w:r>
    </w:p>
    <w:p w:rsidR="003F2AF0" w:rsidRPr="003F2AF0" w:rsidRDefault="003F2AF0" w:rsidP="003F2AF0">
      <w:pPr>
        <w:pStyle w:val="ListParagraph"/>
        <w:numPr>
          <w:ilvl w:val="0"/>
          <w:numId w:val="7"/>
        </w:numPr>
        <w:autoSpaceDE w:val="0"/>
        <w:autoSpaceDN w:val="0"/>
        <w:adjustRightInd w:val="0"/>
        <w:spacing w:after="0" w:line="240" w:lineRule="auto"/>
        <w:rPr>
          <w:rFonts w:ascii="Arial" w:eastAsiaTheme="minorHAnsi" w:hAnsi="Arial" w:cs="Arial"/>
          <w:sz w:val="24"/>
          <w:szCs w:val="24"/>
        </w:rPr>
      </w:pPr>
      <w:r w:rsidRPr="003F2AF0">
        <w:rPr>
          <w:rFonts w:ascii="Arial" w:eastAsiaTheme="minorHAnsi" w:hAnsi="Arial" w:cs="Arial"/>
          <w:sz w:val="24"/>
          <w:szCs w:val="24"/>
        </w:rPr>
        <w:t>Platforme de colectare deșeuri – platforme betonate;</w:t>
      </w:r>
    </w:p>
    <w:p w:rsidR="003F2AF0" w:rsidRPr="003F2AF0" w:rsidRDefault="003F2AF0" w:rsidP="003F2AF0">
      <w:pPr>
        <w:pStyle w:val="ListParagraph"/>
        <w:numPr>
          <w:ilvl w:val="0"/>
          <w:numId w:val="7"/>
        </w:numPr>
        <w:autoSpaceDE w:val="0"/>
        <w:autoSpaceDN w:val="0"/>
        <w:adjustRightInd w:val="0"/>
        <w:spacing w:after="0" w:line="240" w:lineRule="auto"/>
        <w:rPr>
          <w:rFonts w:ascii="Arial" w:eastAsiaTheme="minorHAnsi" w:hAnsi="Arial" w:cs="Arial"/>
          <w:sz w:val="24"/>
          <w:szCs w:val="24"/>
        </w:rPr>
      </w:pPr>
      <w:r w:rsidRPr="003F2AF0">
        <w:rPr>
          <w:rFonts w:ascii="Arial" w:eastAsiaTheme="minorHAnsi" w:hAnsi="Arial" w:cs="Arial"/>
          <w:sz w:val="24"/>
          <w:szCs w:val="24"/>
        </w:rPr>
        <w:t>Bazine de colectare a apelor meteorice;</w:t>
      </w:r>
    </w:p>
    <w:p w:rsidR="003F2AF0" w:rsidRPr="003F2AF0" w:rsidRDefault="003F2AF0" w:rsidP="003F2AF0">
      <w:pPr>
        <w:pStyle w:val="ListParagraph"/>
        <w:numPr>
          <w:ilvl w:val="0"/>
          <w:numId w:val="7"/>
        </w:numPr>
        <w:autoSpaceDE w:val="0"/>
        <w:autoSpaceDN w:val="0"/>
        <w:adjustRightInd w:val="0"/>
        <w:spacing w:after="0" w:line="240" w:lineRule="auto"/>
        <w:rPr>
          <w:rFonts w:ascii="Arial" w:eastAsiaTheme="minorHAnsi" w:hAnsi="Arial" w:cs="Arial"/>
          <w:sz w:val="24"/>
          <w:szCs w:val="24"/>
        </w:rPr>
      </w:pPr>
      <w:r w:rsidRPr="003F2AF0">
        <w:rPr>
          <w:rFonts w:ascii="Arial" w:eastAsiaTheme="minorHAnsi" w:hAnsi="Arial" w:cs="Arial"/>
          <w:sz w:val="24"/>
          <w:szCs w:val="24"/>
        </w:rPr>
        <w:t>Posturi de transformare;</w:t>
      </w:r>
    </w:p>
    <w:p w:rsidR="003F2AF0" w:rsidRPr="003F2AF0" w:rsidRDefault="003F2AF0" w:rsidP="003F2AF0">
      <w:pPr>
        <w:pStyle w:val="ListParagraph"/>
        <w:numPr>
          <w:ilvl w:val="0"/>
          <w:numId w:val="7"/>
        </w:numPr>
        <w:autoSpaceDE w:val="0"/>
        <w:autoSpaceDN w:val="0"/>
        <w:adjustRightInd w:val="0"/>
        <w:spacing w:after="0" w:line="240" w:lineRule="auto"/>
        <w:jc w:val="both"/>
        <w:rPr>
          <w:rFonts w:ascii="Arial" w:eastAsiaTheme="minorHAnsi" w:hAnsi="Arial" w:cs="Arial"/>
          <w:sz w:val="24"/>
          <w:szCs w:val="24"/>
        </w:rPr>
      </w:pPr>
      <w:r w:rsidRPr="003F2AF0">
        <w:rPr>
          <w:rFonts w:ascii="Arial" w:eastAsiaTheme="minorHAnsi" w:hAnsi="Arial" w:cs="Arial"/>
          <w:sz w:val="24"/>
          <w:szCs w:val="24"/>
        </w:rPr>
        <w:t>Reţele și racorduri utilităţi: reţele de alimentare cu apă și reţele de canalizare, reţele de distribuţie gaze natural, reţele electrice;</w:t>
      </w:r>
    </w:p>
    <w:p w:rsidR="003F2AF0" w:rsidRPr="003F2AF0" w:rsidRDefault="003F2AF0" w:rsidP="003F2AF0">
      <w:pPr>
        <w:pStyle w:val="ListParagraph"/>
        <w:numPr>
          <w:ilvl w:val="0"/>
          <w:numId w:val="7"/>
        </w:numPr>
        <w:autoSpaceDE w:val="0"/>
        <w:autoSpaceDN w:val="0"/>
        <w:adjustRightInd w:val="0"/>
        <w:spacing w:after="0" w:line="240" w:lineRule="auto"/>
        <w:jc w:val="both"/>
        <w:rPr>
          <w:rFonts w:ascii="Arial" w:eastAsiaTheme="minorHAnsi" w:hAnsi="Arial" w:cs="Arial"/>
          <w:sz w:val="24"/>
          <w:szCs w:val="24"/>
        </w:rPr>
      </w:pPr>
      <w:r w:rsidRPr="003F2AF0">
        <w:rPr>
          <w:rFonts w:ascii="Arial" w:eastAsiaTheme="minorHAnsi" w:hAnsi="Arial" w:cs="Arial"/>
          <w:sz w:val="24"/>
          <w:szCs w:val="24"/>
        </w:rPr>
        <w:t xml:space="preserve">Amenajare </w:t>
      </w:r>
      <w:proofErr w:type="gramStart"/>
      <w:r w:rsidRPr="003F2AF0">
        <w:rPr>
          <w:rFonts w:ascii="Arial" w:eastAsiaTheme="minorHAnsi" w:hAnsi="Arial" w:cs="Arial"/>
          <w:sz w:val="24"/>
          <w:szCs w:val="24"/>
        </w:rPr>
        <w:t>căi</w:t>
      </w:r>
      <w:proofErr w:type="gramEnd"/>
      <w:r w:rsidRPr="003F2AF0">
        <w:rPr>
          <w:rFonts w:ascii="Arial" w:eastAsiaTheme="minorHAnsi" w:hAnsi="Arial" w:cs="Arial"/>
          <w:sz w:val="24"/>
          <w:szCs w:val="24"/>
        </w:rPr>
        <w:t xml:space="preserve"> de acces, alei carosabile, alei pietonale.</w:t>
      </w:r>
    </w:p>
    <w:p w:rsidR="003F2AF0" w:rsidRPr="003F2AF0" w:rsidRDefault="003F2AF0" w:rsidP="003F2AF0">
      <w:pPr>
        <w:pStyle w:val="ListParagraph"/>
        <w:numPr>
          <w:ilvl w:val="0"/>
          <w:numId w:val="7"/>
        </w:numPr>
        <w:autoSpaceDE w:val="0"/>
        <w:autoSpaceDN w:val="0"/>
        <w:adjustRightInd w:val="0"/>
        <w:spacing w:after="0" w:line="240" w:lineRule="auto"/>
        <w:rPr>
          <w:rFonts w:ascii="Helvetica" w:eastAsiaTheme="minorHAnsi" w:hAnsi="Helvetica" w:cs="Helvetica"/>
          <w:sz w:val="21"/>
          <w:szCs w:val="21"/>
        </w:rPr>
      </w:pPr>
      <w:r w:rsidRPr="003F2AF0">
        <w:rPr>
          <w:rFonts w:ascii="Arial" w:eastAsiaTheme="minorHAnsi" w:hAnsi="Arial" w:cs="Arial"/>
          <w:sz w:val="24"/>
          <w:szCs w:val="24"/>
        </w:rPr>
        <w:t>Parcaje auto și parcaje acoperite biciclete – vor fi amenajate la nivelul solului 1226 locuri pentru autoturisme şi 10-20 locuri pentru biciclete;</w:t>
      </w:r>
    </w:p>
    <w:p w:rsidR="003F2AF0" w:rsidRPr="003F2AF0" w:rsidRDefault="003F2AF0" w:rsidP="003F2AF0">
      <w:pPr>
        <w:pStyle w:val="ListParagraph"/>
        <w:numPr>
          <w:ilvl w:val="0"/>
          <w:numId w:val="7"/>
        </w:numPr>
        <w:autoSpaceDE w:val="0"/>
        <w:autoSpaceDN w:val="0"/>
        <w:adjustRightInd w:val="0"/>
        <w:spacing w:after="0" w:line="240" w:lineRule="auto"/>
        <w:rPr>
          <w:rFonts w:ascii="Helvetica" w:eastAsiaTheme="minorHAnsi" w:hAnsi="Helvetica" w:cs="Helvetica"/>
          <w:sz w:val="21"/>
          <w:szCs w:val="21"/>
        </w:rPr>
      </w:pPr>
      <w:r w:rsidRPr="003F2AF0">
        <w:rPr>
          <w:rFonts w:ascii="Arial" w:eastAsiaTheme="minorHAnsi" w:hAnsi="Arial" w:cs="Arial"/>
          <w:sz w:val="24"/>
          <w:szCs w:val="24"/>
        </w:rPr>
        <w:t xml:space="preserve">Amenajare spaţii verzi </w:t>
      </w:r>
    </w:p>
    <w:p w:rsidR="003F2AF0" w:rsidRPr="003F2AF0" w:rsidRDefault="003F2AF0" w:rsidP="003F2AF0">
      <w:pPr>
        <w:pStyle w:val="ListParagraph"/>
        <w:numPr>
          <w:ilvl w:val="1"/>
          <w:numId w:val="7"/>
        </w:numPr>
        <w:autoSpaceDE w:val="0"/>
        <w:autoSpaceDN w:val="0"/>
        <w:adjustRightInd w:val="0"/>
        <w:spacing w:after="0" w:line="240" w:lineRule="auto"/>
        <w:jc w:val="both"/>
        <w:rPr>
          <w:rFonts w:ascii="Helvetica" w:eastAsiaTheme="minorHAnsi" w:hAnsi="Helvetica" w:cs="Helvetica"/>
          <w:sz w:val="21"/>
          <w:szCs w:val="21"/>
        </w:rPr>
      </w:pPr>
      <w:r w:rsidRPr="003F2AF0">
        <w:rPr>
          <w:rFonts w:ascii="Arial" w:eastAsiaTheme="minorHAnsi" w:hAnsi="Arial" w:cs="Arial"/>
          <w:sz w:val="24"/>
          <w:szCs w:val="24"/>
        </w:rPr>
        <w:t>Spaţiile verzi constau în plantaţii de arbori și arbuști de aliniament, de-a lungul drumurilor interioare, atât ca spaţiu verde adiacent trotuarelor, cât și ca zonă verde în definirea străzilor interioare.</w:t>
      </w:r>
    </w:p>
    <w:p w:rsidR="003F2AF0" w:rsidRPr="003F2AF0" w:rsidRDefault="003F2AF0" w:rsidP="003F2AF0">
      <w:pPr>
        <w:pStyle w:val="ListParagraph"/>
        <w:numPr>
          <w:ilvl w:val="0"/>
          <w:numId w:val="7"/>
        </w:numPr>
        <w:autoSpaceDE w:val="0"/>
        <w:autoSpaceDN w:val="0"/>
        <w:adjustRightInd w:val="0"/>
        <w:spacing w:after="0" w:line="240" w:lineRule="auto"/>
        <w:rPr>
          <w:rFonts w:ascii="Arial" w:eastAsiaTheme="minorHAnsi" w:hAnsi="Arial" w:cs="Arial"/>
          <w:sz w:val="24"/>
          <w:szCs w:val="24"/>
        </w:rPr>
      </w:pPr>
      <w:r w:rsidRPr="003F2AF0">
        <w:rPr>
          <w:rFonts w:ascii="Arial" w:eastAsiaTheme="minorHAnsi" w:hAnsi="Arial" w:cs="Arial"/>
          <w:sz w:val="24"/>
          <w:szCs w:val="24"/>
        </w:rPr>
        <w:t>Împrejmuire teren;</w:t>
      </w:r>
    </w:p>
    <w:p w:rsidR="003F2AF0" w:rsidRDefault="003F2AF0" w:rsidP="005F27AC">
      <w:pPr>
        <w:autoSpaceDE w:val="0"/>
        <w:autoSpaceDN w:val="0"/>
        <w:adjustRightInd w:val="0"/>
        <w:spacing w:after="0" w:line="240" w:lineRule="auto"/>
        <w:ind w:firstLine="708"/>
        <w:jc w:val="both"/>
        <w:rPr>
          <w:rFonts w:ascii="Arial" w:hAnsi="Arial" w:cs="Arial"/>
          <w:sz w:val="24"/>
          <w:szCs w:val="24"/>
          <w:lang w:val="ro-RO"/>
        </w:rPr>
      </w:pPr>
    </w:p>
    <w:p w:rsidR="003F2AF0" w:rsidRPr="00165829" w:rsidRDefault="003F2AF0" w:rsidP="005F27AC">
      <w:pPr>
        <w:autoSpaceDE w:val="0"/>
        <w:autoSpaceDN w:val="0"/>
        <w:adjustRightInd w:val="0"/>
        <w:spacing w:after="0" w:line="240" w:lineRule="auto"/>
        <w:ind w:firstLine="708"/>
        <w:jc w:val="both"/>
        <w:rPr>
          <w:rFonts w:ascii="Arial" w:hAnsi="Arial" w:cs="Arial"/>
          <w:sz w:val="14"/>
          <w:szCs w:val="24"/>
          <w:lang w:val="ro-RO"/>
        </w:rPr>
      </w:pPr>
    </w:p>
    <w:p w:rsidR="00CC7038" w:rsidRPr="00765BB9" w:rsidRDefault="00CC7038" w:rsidP="00CC7038">
      <w:pPr>
        <w:pStyle w:val="ListParagraph"/>
        <w:tabs>
          <w:tab w:val="left" w:pos="720"/>
        </w:tabs>
        <w:spacing w:after="0" w:line="240" w:lineRule="auto"/>
        <w:ind w:left="765"/>
        <w:jc w:val="both"/>
        <w:rPr>
          <w:rFonts w:ascii="Arial" w:hAnsi="Arial" w:cs="Arial"/>
          <w:b/>
          <w:i/>
          <w:sz w:val="24"/>
          <w:szCs w:val="24"/>
          <w:lang w:val="ro-RO"/>
        </w:rPr>
      </w:pPr>
      <w:r w:rsidRPr="00765BB9">
        <w:rPr>
          <w:rFonts w:ascii="Arial" w:hAnsi="Arial" w:cs="Arial"/>
          <w:b/>
          <w:i/>
          <w:sz w:val="24"/>
          <w:szCs w:val="24"/>
          <w:lang w:val="ro-RO"/>
        </w:rPr>
        <w:t xml:space="preserve">Bilanţ teritorial Ansamblul </w:t>
      </w:r>
      <w:r>
        <w:rPr>
          <w:rFonts w:ascii="Arial" w:hAnsi="Arial" w:cs="Arial"/>
          <w:b/>
          <w:i/>
          <w:sz w:val="24"/>
          <w:szCs w:val="24"/>
          <w:lang w:val="ro-RO"/>
        </w:rPr>
        <w:t>Crizantemelor</w:t>
      </w:r>
      <w:r w:rsidRPr="00765BB9">
        <w:rPr>
          <w:rFonts w:ascii="Arial" w:hAnsi="Arial" w:cs="Arial"/>
          <w:b/>
          <w:i/>
          <w:sz w:val="24"/>
          <w:szCs w:val="24"/>
          <w:lang w:val="ro-RO"/>
        </w:rPr>
        <w:t xml:space="preserve"> – faza I</w:t>
      </w:r>
      <w:r>
        <w:rPr>
          <w:rFonts w:ascii="Arial" w:hAnsi="Arial" w:cs="Arial"/>
          <w:b/>
          <w:i/>
          <w:sz w:val="24"/>
          <w:szCs w:val="24"/>
          <w:lang w:val="ro-RO"/>
        </w:rPr>
        <w:t>I</w:t>
      </w:r>
    </w:p>
    <w:p w:rsidR="003F2AF0" w:rsidRPr="00165829" w:rsidRDefault="003F2AF0" w:rsidP="005F27AC">
      <w:pPr>
        <w:autoSpaceDE w:val="0"/>
        <w:autoSpaceDN w:val="0"/>
        <w:adjustRightInd w:val="0"/>
        <w:spacing w:after="0" w:line="240" w:lineRule="auto"/>
        <w:ind w:firstLine="708"/>
        <w:jc w:val="both"/>
        <w:rPr>
          <w:rFonts w:ascii="Arial" w:hAnsi="Arial" w:cs="Arial"/>
          <w:sz w:val="12"/>
          <w:szCs w:val="24"/>
          <w:lang w:val="ro-RO"/>
        </w:rPr>
      </w:pPr>
    </w:p>
    <w:p w:rsidR="005F27AC" w:rsidRDefault="005F27AC" w:rsidP="00CC7038">
      <w:pPr>
        <w:pStyle w:val="ListParagraph"/>
        <w:numPr>
          <w:ilvl w:val="1"/>
          <w:numId w:val="9"/>
        </w:numPr>
        <w:autoSpaceDE w:val="0"/>
        <w:autoSpaceDN w:val="0"/>
        <w:adjustRightInd w:val="0"/>
        <w:spacing w:after="0" w:line="240" w:lineRule="auto"/>
        <w:jc w:val="both"/>
        <w:rPr>
          <w:rFonts w:ascii="Arial" w:eastAsiaTheme="minorHAnsi" w:hAnsi="Arial" w:cs="Arial"/>
          <w:sz w:val="24"/>
          <w:szCs w:val="24"/>
        </w:rPr>
      </w:pPr>
      <w:r>
        <w:rPr>
          <w:rFonts w:ascii="Arial" w:eastAsiaTheme="minorHAnsi" w:hAnsi="Arial" w:cs="Arial"/>
          <w:sz w:val="24"/>
          <w:szCs w:val="24"/>
        </w:rPr>
        <w:t>Suprafaţă totală teren: 103337 mp,</w:t>
      </w:r>
    </w:p>
    <w:p w:rsidR="005F27AC" w:rsidRDefault="005F27AC" w:rsidP="00CC7038">
      <w:pPr>
        <w:pStyle w:val="ListParagraph"/>
        <w:numPr>
          <w:ilvl w:val="1"/>
          <w:numId w:val="9"/>
        </w:numPr>
        <w:autoSpaceDE w:val="0"/>
        <w:autoSpaceDN w:val="0"/>
        <w:adjustRightInd w:val="0"/>
        <w:spacing w:after="0" w:line="240" w:lineRule="auto"/>
        <w:jc w:val="both"/>
        <w:rPr>
          <w:rFonts w:ascii="Arial" w:eastAsiaTheme="minorHAnsi" w:hAnsi="Arial" w:cs="Arial"/>
          <w:sz w:val="24"/>
          <w:szCs w:val="24"/>
        </w:rPr>
      </w:pPr>
      <w:r>
        <w:rPr>
          <w:rFonts w:ascii="Arial" w:eastAsiaTheme="minorHAnsi" w:hAnsi="Arial" w:cs="Arial"/>
          <w:sz w:val="24"/>
          <w:szCs w:val="24"/>
        </w:rPr>
        <w:t>Suprafaţă construită la sol: 14852,55 mp,</w:t>
      </w:r>
    </w:p>
    <w:p w:rsidR="005F27AC" w:rsidRDefault="005F27AC" w:rsidP="00CC7038">
      <w:pPr>
        <w:pStyle w:val="ListParagraph"/>
        <w:numPr>
          <w:ilvl w:val="1"/>
          <w:numId w:val="9"/>
        </w:numPr>
        <w:autoSpaceDE w:val="0"/>
        <w:autoSpaceDN w:val="0"/>
        <w:adjustRightInd w:val="0"/>
        <w:spacing w:after="0" w:line="240" w:lineRule="auto"/>
        <w:jc w:val="both"/>
        <w:rPr>
          <w:rFonts w:ascii="Arial" w:eastAsiaTheme="minorHAnsi" w:hAnsi="Arial" w:cs="Arial"/>
          <w:sz w:val="24"/>
          <w:szCs w:val="24"/>
        </w:rPr>
      </w:pPr>
      <w:r>
        <w:rPr>
          <w:rFonts w:ascii="Arial" w:eastAsiaTheme="minorHAnsi" w:hAnsi="Arial" w:cs="Arial"/>
          <w:sz w:val="24"/>
          <w:szCs w:val="24"/>
        </w:rPr>
        <w:t xml:space="preserve">Suprafaţă circulaţii, alei pietonale, platforme: </w:t>
      </w:r>
      <w:r w:rsidR="00CC7038">
        <w:rPr>
          <w:rFonts w:ascii="Arial" w:eastAsiaTheme="minorHAnsi" w:hAnsi="Arial" w:cs="Arial"/>
          <w:sz w:val="24"/>
          <w:szCs w:val="24"/>
        </w:rPr>
        <w:t>37746,87</w:t>
      </w:r>
      <w:r>
        <w:rPr>
          <w:rFonts w:ascii="Arial" w:eastAsiaTheme="minorHAnsi" w:hAnsi="Arial" w:cs="Arial"/>
          <w:sz w:val="24"/>
          <w:szCs w:val="24"/>
        </w:rPr>
        <w:t>,75 mp,</w:t>
      </w:r>
    </w:p>
    <w:p w:rsidR="005F27AC" w:rsidRDefault="005F27AC" w:rsidP="00CC7038">
      <w:pPr>
        <w:pStyle w:val="ListParagraph"/>
        <w:numPr>
          <w:ilvl w:val="1"/>
          <w:numId w:val="9"/>
        </w:numPr>
        <w:autoSpaceDE w:val="0"/>
        <w:autoSpaceDN w:val="0"/>
        <w:adjustRightInd w:val="0"/>
        <w:spacing w:after="0" w:line="240" w:lineRule="auto"/>
        <w:jc w:val="both"/>
        <w:rPr>
          <w:rFonts w:ascii="Arial" w:eastAsiaTheme="minorHAnsi" w:hAnsi="Arial" w:cs="Arial"/>
          <w:sz w:val="24"/>
          <w:szCs w:val="24"/>
        </w:rPr>
      </w:pPr>
      <w:r>
        <w:rPr>
          <w:rFonts w:ascii="Arial" w:eastAsiaTheme="minorHAnsi" w:hAnsi="Arial" w:cs="Arial"/>
          <w:sz w:val="24"/>
          <w:szCs w:val="24"/>
        </w:rPr>
        <w:t xml:space="preserve">Suprafaţă </w:t>
      </w:r>
      <w:r w:rsidR="00CC7038" w:rsidRPr="00765BB9">
        <w:rPr>
          <w:rFonts w:ascii="Arial" w:eastAsiaTheme="minorHAnsi" w:hAnsi="Arial" w:cs="Arial"/>
          <w:sz w:val="24"/>
          <w:szCs w:val="24"/>
        </w:rPr>
        <w:t>spaţii de parcare</w:t>
      </w:r>
      <w:r>
        <w:rPr>
          <w:rFonts w:ascii="Arial" w:eastAsiaTheme="minorHAnsi" w:hAnsi="Arial" w:cs="Arial"/>
          <w:sz w:val="24"/>
          <w:szCs w:val="24"/>
        </w:rPr>
        <w:t>: 15325 mp,</w:t>
      </w:r>
    </w:p>
    <w:p w:rsidR="00CC7038" w:rsidRPr="00765BB9" w:rsidRDefault="00CC7038" w:rsidP="00CC7038">
      <w:pPr>
        <w:pStyle w:val="ListParagraph"/>
        <w:numPr>
          <w:ilvl w:val="1"/>
          <w:numId w:val="9"/>
        </w:numPr>
        <w:autoSpaceDE w:val="0"/>
        <w:autoSpaceDN w:val="0"/>
        <w:adjustRightInd w:val="0"/>
        <w:spacing w:after="0" w:line="240" w:lineRule="auto"/>
        <w:jc w:val="both"/>
        <w:rPr>
          <w:rFonts w:ascii="Arial" w:eastAsiaTheme="minorHAnsi" w:hAnsi="Arial" w:cs="Arial"/>
          <w:sz w:val="24"/>
          <w:szCs w:val="24"/>
        </w:rPr>
      </w:pPr>
      <w:r w:rsidRPr="00765BB9">
        <w:rPr>
          <w:rFonts w:ascii="Arial" w:eastAsiaTheme="minorHAnsi" w:hAnsi="Arial" w:cs="Arial"/>
          <w:sz w:val="24"/>
          <w:szCs w:val="24"/>
        </w:rPr>
        <w:t xml:space="preserve">Suprafaţă platfome depozitare deşeuri: </w:t>
      </w:r>
      <w:r>
        <w:rPr>
          <w:rFonts w:ascii="Arial" w:eastAsiaTheme="minorHAnsi" w:hAnsi="Arial" w:cs="Arial"/>
          <w:sz w:val="24"/>
          <w:szCs w:val="24"/>
        </w:rPr>
        <w:t>333</w:t>
      </w:r>
      <w:r w:rsidRPr="00765BB9">
        <w:rPr>
          <w:rFonts w:ascii="Arial" w:eastAsiaTheme="minorHAnsi" w:hAnsi="Arial" w:cs="Arial"/>
          <w:sz w:val="24"/>
          <w:szCs w:val="24"/>
        </w:rPr>
        <w:t>,00 mp,</w:t>
      </w:r>
    </w:p>
    <w:p w:rsidR="00CC7038" w:rsidRPr="00765BB9" w:rsidRDefault="00CC7038" w:rsidP="00CC7038">
      <w:pPr>
        <w:pStyle w:val="ListParagraph"/>
        <w:numPr>
          <w:ilvl w:val="1"/>
          <w:numId w:val="9"/>
        </w:numPr>
        <w:autoSpaceDE w:val="0"/>
        <w:autoSpaceDN w:val="0"/>
        <w:adjustRightInd w:val="0"/>
        <w:spacing w:after="0" w:line="240" w:lineRule="auto"/>
        <w:jc w:val="both"/>
        <w:rPr>
          <w:rFonts w:ascii="Arial" w:eastAsiaTheme="minorHAnsi" w:hAnsi="Arial" w:cs="Arial"/>
          <w:sz w:val="24"/>
          <w:szCs w:val="24"/>
        </w:rPr>
      </w:pPr>
      <w:r w:rsidRPr="00765BB9">
        <w:rPr>
          <w:rFonts w:ascii="Arial" w:eastAsiaTheme="minorHAnsi" w:hAnsi="Arial" w:cs="Arial"/>
          <w:sz w:val="24"/>
          <w:szCs w:val="24"/>
        </w:rPr>
        <w:t xml:space="preserve">Suprafaţă </w:t>
      </w:r>
      <w:r>
        <w:rPr>
          <w:rFonts w:ascii="Arial" w:eastAsiaTheme="minorHAnsi" w:hAnsi="Arial" w:cs="Arial"/>
          <w:sz w:val="24"/>
          <w:szCs w:val="24"/>
        </w:rPr>
        <w:t>posturi</w:t>
      </w:r>
      <w:r w:rsidRPr="00765BB9">
        <w:rPr>
          <w:rFonts w:ascii="Arial" w:eastAsiaTheme="minorHAnsi" w:hAnsi="Arial" w:cs="Arial"/>
          <w:sz w:val="24"/>
          <w:szCs w:val="24"/>
        </w:rPr>
        <w:t xml:space="preserve"> trafo: </w:t>
      </w:r>
      <w:r>
        <w:rPr>
          <w:rFonts w:ascii="Arial" w:eastAsiaTheme="minorHAnsi" w:hAnsi="Arial" w:cs="Arial"/>
          <w:sz w:val="24"/>
          <w:szCs w:val="24"/>
        </w:rPr>
        <w:t>2</w:t>
      </w:r>
      <w:r w:rsidRPr="00765BB9">
        <w:rPr>
          <w:rFonts w:ascii="Arial" w:eastAsiaTheme="minorHAnsi" w:hAnsi="Arial" w:cs="Arial"/>
          <w:sz w:val="24"/>
          <w:szCs w:val="24"/>
        </w:rPr>
        <w:t>3</w:t>
      </w:r>
      <w:r>
        <w:rPr>
          <w:rFonts w:ascii="Arial" w:eastAsiaTheme="minorHAnsi" w:hAnsi="Arial" w:cs="Arial"/>
          <w:sz w:val="24"/>
          <w:szCs w:val="24"/>
        </w:rPr>
        <w:t>2</w:t>
      </w:r>
      <w:r w:rsidRPr="00765BB9">
        <w:rPr>
          <w:rFonts w:ascii="Arial" w:eastAsiaTheme="minorHAnsi" w:hAnsi="Arial" w:cs="Arial"/>
          <w:sz w:val="24"/>
          <w:szCs w:val="24"/>
        </w:rPr>
        <w:t>,00 mp,</w:t>
      </w:r>
    </w:p>
    <w:p w:rsidR="005F27AC" w:rsidRDefault="005F27AC" w:rsidP="00CC7038">
      <w:pPr>
        <w:pStyle w:val="ListParagraph"/>
        <w:numPr>
          <w:ilvl w:val="1"/>
          <w:numId w:val="9"/>
        </w:numPr>
        <w:autoSpaceDE w:val="0"/>
        <w:autoSpaceDN w:val="0"/>
        <w:adjustRightInd w:val="0"/>
        <w:spacing w:after="0" w:line="240" w:lineRule="auto"/>
        <w:jc w:val="both"/>
        <w:rPr>
          <w:rFonts w:ascii="Arial" w:eastAsiaTheme="minorHAnsi" w:hAnsi="Arial" w:cs="Arial"/>
          <w:sz w:val="24"/>
          <w:szCs w:val="24"/>
        </w:rPr>
      </w:pPr>
      <w:r>
        <w:rPr>
          <w:rFonts w:ascii="Arial" w:eastAsiaTheme="minorHAnsi" w:hAnsi="Arial" w:cs="Arial"/>
          <w:sz w:val="24"/>
          <w:szCs w:val="24"/>
        </w:rPr>
        <w:t>Suprafaţă spaţii verzi: 34847</w:t>
      </w:r>
      <w:proofErr w:type="gramStart"/>
      <w:r>
        <w:rPr>
          <w:rFonts w:ascii="Arial" w:eastAsiaTheme="minorHAnsi" w:hAnsi="Arial" w:cs="Arial"/>
          <w:sz w:val="24"/>
          <w:szCs w:val="24"/>
        </w:rPr>
        <w:t>,58</w:t>
      </w:r>
      <w:proofErr w:type="gramEnd"/>
      <w:r>
        <w:rPr>
          <w:rFonts w:ascii="Arial" w:eastAsiaTheme="minorHAnsi" w:hAnsi="Arial" w:cs="Arial"/>
          <w:sz w:val="24"/>
          <w:szCs w:val="24"/>
        </w:rPr>
        <w:t xml:space="preserve"> mp (33,72 % din suprafaţa terenului).</w:t>
      </w:r>
    </w:p>
    <w:p w:rsidR="00CC7038" w:rsidRDefault="00CC7038" w:rsidP="00CC7038">
      <w:pPr>
        <w:tabs>
          <w:tab w:val="left" w:pos="720"/>
        </w:tabs>
        <w:spacing w:after="0" w:line="240" w:lineRule="auto"/>
        <w:jc w:val="both"/>
        <w:rPr>
          <w:rFonts w:ascii="Arial" w:eastAsiaTheme="minorHAnsi" w:hAnsi="Arial" w:cs="Arial"/>
          <w:iCs/>
          <w:sz w:val="24"/>
          <w:szCs w:val="24"/>
        </w:rPr>
      </w:pPr>
    </w:p>
    <w:p w:rsidR="00CC7038" w:rsidRPr="00CC7038" w:rsidRDefault="00CC7038" w:rsidP="00CC7038">
      <w:pPr>
        <w:tabs>
          <w:tab w:val="left" w:pos="720"/>
        </w:tabs>
        <w:spacing w:after="0" w:line="240" w:lineRule="auto"/>
        <w:jc w:val="both"/>
        <w:rPr>
          <w:rFonts w:ascii="Arial" w:hAnsi="Arial" w:cs="Arial"/>
          <w:sz w:val="24"/>
          <w:szCs w:val="24"/>
          <w:lang w:val="ro-RO"/>
        </w:rPr>
      </w:pPr>
      <w:r>
        <w:rPr>
          <w:rFonts w:ascii="Arial" w:eastAsiaTheme="minorHAnsi" w:hAnsi="Arial" w:cs="Arial"/>
          <w:iCs/>
          <w:sz w:val="24"/>
          <w:szCs w:val="24"/>
        </w:rPr>
        <w:tab/>
      </w:r>
      <w:r w:rsidRPr="00CC7038">
        <w:rPr>
          <w:rFonts w:ascii="Arial" w:eastAsiaTheme="minorHAnsi" w:hAnsi="Arial" w:cs="Arial"/>
          <w:iCs/>
          <w:sz w:val="24"/>
          <w:szCs w:val="24"/>
        </w:rPr>
        <w:t xml:space="preserve">Indicatori urbanistici: POT = </w:t>
      </w:r>
      <w:r>
        <w:rPr>
          <w:rFonts w:ascii="Arial" w:eastAsiaTheme="minorHAnsi" w:hAnsi="Arial" w:cs="Arial"/>
          <w:iCs/>
          <w:sz w:val="24"/>
          <w:szCs w:val="24"/>
        </w:rPr>
        <w:t>14</w:t>
      </w:r>
      <w:proofErr w:type="gramStart"/>
      <w:r w:rsidRPr="00CC7038">
        <w:rPr>
          <w:rFonts w:ascii="Arial" w:eastAsiaTheme="minorHAnsi" w:hAnsi="Arial" w:cs="Arial"/>
          <w:iCs/>
          <w:sz w:val="24"/>
          <w:szCs w:val="24"/>
        </w:rPr>
        <w:t>,</w:t>
      </w:r>
      <w:r>
        <w:rPr>
          <w:rFonts w:ascii="Arial" w:eastAsiaTheme="minorHAnsi" w:hAnsi="Arial" w:cs="Arial"/>
          <w:iCs/>
          <w:sz w:val="24"/>
          <w:szCs w:val="24"/>
        </w:rPr>
        <w:t>37</w:t>
      </w:r>
      <w:proofErr w:type="gramEnd"/>
      <w:r w:rsidRPr="00CC7038">
        <w:rPr>
          <w:rFonts w:ascii="Arial" w:eastAsiaTheme="minorHAnsi" w:hAnsi="Arial" w:cs="Arial"/>
          <w:iCs/>
          <w:sz w:val="24"/>
          <w:szCs w:val="24"/>
        </w:rPr>
        <w:t xml:space="preserve"> %, CUT = 0,</w:t>
      </w:r>
      <w:r>
        <w:rPr>
          <w:rFonts w:ascii="Arial" w:eastAsiaTheme="minorHAnsi" w:hAnsi="Arial" w:cs="Arial"/>
          <w:iCs/>
          <w:sz w:val="24"/>
          <w:szCs w:val="24"/>
        </w:rPr>
        <w:t>89</w:t>
      </w:r>
      <w:r w:rsidRPr="00CC7038">
        <w:rPr>
          <w:rFonts w:ascii="Arial" w:eastAsiaTheme="minorHAnsi" w:hAnsi="Arial" w:cs="Arial"/>
          <w:iCs/>
          <w:sz w:val="24"/>
          <w:szCs w:val="24"/>
        </w:rPr>
        <w:t>.</w:t>
      </w:r>
    </w:p>
    <w:p w:rsidR="00537D5A" w:rsidRDefault="00537D5A" w:rsidP="00CC7038">
      <w:pPr>
        <w:pStyle w:val="ListParagraph"/>
        <w:autoSpaceDE w:val="0"/>
        <w:autoSpaceDN w:val="0"/>
        <w:adjustRightInd w:val="0"/>
        <w:spacing w:after="0" w:line="240" w:lineRule="auto"/>
        <w:jc w:val="both"/>
        <w:rPr>
          <w:rFonts w:ascii="Arial" w:eastAsiaTheme="minorHAnsi" w:hAnsi="Arial" w:cs="Arial"/>
          <w:sz w:val="24"/>
          <w:szCs w:val="24"/>
        </w:rPr>
      </w:pPr>
    </w:p>
    <w:p w:rsidR="00CC7038" w:rsidRDefault="00CC7038" w:rsidP="00CC7038">
      <w:pPr>
        <w:pStyle w:val="ListParagraph"/>
        <w:autoSpaceDE w:val="0"/>
        <w:autoSpaceDN w:val="0"/>
        <w:adjustRightInd w:val="0"/>
        <w:spacing w:after="0" w:line="240" w:lineRule="auto"/>
        <w:jc w:val="both"/>
        <w:rPr>
          <w:rFonts w:ascii="Arial" w:eastAsiaTheme="minorHAnsi" w:hAnsi="Arial" w:cs="Arial"/>
          <w:sz w:val="24"/>
          <w:szCs w:val="24"/>
        </w:rPr>
      </w:pPr>
      <w:r>
        <w:rPr>
          <w:rFonts w:ascii="Arial" w:eastAsiaTheme="minorHAnsi" w:hAnsi="Arial" w:cs="Arial"/>
          <w:sz w:val="24"/>
          <w:szCs w:val="24"/>
        </w:rPr>
        <w:t>Pentru întregul ansamblu rezidenţial vor fi a</w:t>
      </w:r>
      <w:r w:rsidRPr="005853BB">
        <w:rPr>
          <w:rFonts w:ascii="Arial" w:eastAsiaTheme="minorHAnsi" w:hAnsi="Arial" w:cs="Arial"/>
          <w:sz w:val="24"/>
          <w:szCs w:val="24"/>
        </w:rPr>
        <w:t xml:space="preserve">menajare </w:t>
      </w:r>
      <w:proofErr w:type="gramStart"/>
      <w:r w:rsidRPr="005853BB">
        <w:rPr>
          <w:rFonts w:ascii="Arial" w:eastAsiaTheme="minorHAnsi" w:hAnsi="Arial" w:cs="Arial"/>
          <w:sz w:val="24"/>
          <w:szCs w:val="24"/>
        </w:rPr>
        <w:t>căi</w:t>
      </w:r>
      <w:proofErr w:type="gramEnd"/>
      <w:r w:rsidRPr="005853BB">
        <w:rPr>
          <w:rFonts w:ascii="Arial" w:eastAsiaTheme="minorHAnsi" w:hAnsi="Arial" w:cs="Arial"/>
          <w:sz w:val="24"/>
          <w:szCs w:val="24"/>
        </w:rPr>
        <w:t xml:space="preserve"> de acces</w:t>
      </w:r>
      <w:r>
        <w:rPr>
          <w:rFonts w:ascii="Arial" w:eastAsiaTheme="minorHAnsi" w:hAnsi="Arial" w:cs="Arial"/>
          <w:sz w:val="24"/>
          <w:szCs w:val="24"/>
        </w:rPr>
        <w:t>, care constau în</w:t>
      </w:r>
      <w:r w:rsidRPr="005853BB">
        <w:rPr>
          <w:rFonts w:ascii="Arial" w:eastAsiaTheme="minorHAnsi" w:hAnsi="Arial" w:cs="Arial"/>
          <w:sz w:val="24"/>
          <w:szCs w:val="24"/>
        </w:rPr>
        <w:t xml:space="preserve">: </w:t>
      </w:r>
    </w:p>
    <w:p w:rsidR="00CC7038" w:rsidRPr="0016136F" w:rsidRDefault="00CC7038" w:rsidP="00CC7038">
      <w:pPr>
        <w:pStyle w:val="ListParagraph"/>
        <w:numPr>
          <w:ilvl w:val="0"/>
          <w:numId w:val="8"/>
        </w:numPr>
        <w:autoSpaceDE w:val="0"/>
        <w:autoSpaceDN w:val="0"/>
        <w:adjustRightInd w:val="0"/>
        <w:spacing w:after="0" w:line="240" w:lineRule="auto"/>
        <w:ind w:left="1170" w:firstLine="0"/>
        <w:jc w:val="both"/>
        <w:rPr>
          <w:rFonts w:ascii="Arial" w:eastAsiaTheme="minorHAnsi" w:hAnsi="Arial" w:cs="Arial"/>
          <w:sz w:val="24"/>
          <w:szCs w:val="24"/>
        </w:rPr>
      </w:pPr>
      <w:r w:rsidRPr="0016136F">
        <w:rPr>
          <w:rFonts w:ascii="Arial" w:eastAsiaTheme="minorHAnsi" w:hAnsi="Arial" w:cs="Arial"/>
          <w:sz w:val="24"/>
          <w:szCs w:val="24"/>
        </w:rPr>
        <w:t>4 străzi care vor avea patru benzi de circulaţie, câte două pe fiecare sens de mers, prin intermediul cărora se va realiza conexiunea cu căile de acces existente în zonă, care vor fi extinse și reabilitate in conformitate cu PUZ Coordonator Sector 6;</w:t>
      </w:r>
    </w:p>
    <w:p w:rsidR="00CC7038" w:rsidRPr="0016136F" w:rsidRDefault="00CC7038" w:rsidP="00CC7038">
      <w:pPr>
        <w:pStyle w:val="ListParagraph"/>
        <w:numPr>
          <w:ilvl w:val="0"/>
          <w:numId w:val="8"/>
        </w:numPr>
        <w:autoSpaceDE w:val="0"/>
        <w:autoSpaceDN w:val="0"/>
        <w:adjustRightInd w:val="0"/>
        <w:spacing w:after="0" w:line="240" w:lineRule="auto"/>
        <w:ind w:left="1170" w:firstLine="0"/>
        <w:jc w:val="both"/>
        <w:rPr>
          <w:rFonts w:ascii="Arial" w:eastAsiaTheme="minorHAnsi" w:hAnsi="Arial" w:cs="Arial"/>
          <w:sz w:val="24"/>
          <w:szCs w:val="24"/>
        </w:rPr>
      </w:pPr>
      <w:r w:rsidRPr="0016136F">
        <w:rPr>
          <w:rFonts w:ascii="Arial" w:eastAsiaTheme="minorHAnsi" w:hAnsi="Arial" w:cs="Arial"/>
          <w:sz w:val="24"/>
          <w:szCs w:val="24"/>
        </w:rPr>
        <w:t xml:space="preserve"> 2 sensuri giratorii pentru fluidizarea traficului</w:t>
      </w:r>
      <w:r>
        <w:rPr>
          <w:rFonts w:ascii="Arial" w:eastAsiaTheme="minorHAnsi" w:hAnsi="Arial" w:cs="Arial"/>
          <w:sz w:val="24"/>
          <w:szCs w:val="24"/>
        </w:rPr>
        <w:t>;</w:t>
      </w:r>
    </w:p>
    <w:p w:rsidR="00CC7038" w:rsidRPr="0016136F" w:rsidRDefault="00CC7038" w:rsidP="00CC7038">
      <w:pPr>
        <w:pStyle w:val="ListParagraph"/>
        <w:numPr>
          <w:ilvl w:val="0"/>
          <w:numId w:val="8"/>
        </w:numPr>
        <w:autoSpaceDE w:val="0"/>
        <w:autoSpaceDN w:val="0"/>
        <w:adjustRightInd w:val="0"/>
        <w:spacing w:after="0" w:line="240" w:lineRule="auto"/>
        <w:ind w:left="1170" w:firstLine="0"/>
        <w:jc w:val="both"/>
        <w:rPr>
          <w:rFonts w:ascii="Arial" w:eastAsiaTheme="minorHAnsi" w:hAnsi="Arial" w:cs="Arial"/>
          <w:sz w:val="24"/>
          <w:szCs w:val="24"/>
        </w:rPr>
      </w:pPr>
      <w:r w:rsidRPr="0016136F">
        <w:rPr>
          <w:rFonts w:ascii="Arial" w:eastAsiaTheme="minorHAnsi" w:hAnsi="Arial" w:cs="Arial"/>
          <w:sz w:val="24"/>
          <w:szCs w:val="24"/>
        </w:rPr>
        <w:t>alei carosabile;</w:t>
      </w:r>
    </w:p>
    <w:p w:rsidR="00CC7038" w:rsidRDefault="00CC7038" w:rsidP="00CC7038">
      <w:pPr>
        <w:pStyle w:val="ListParagraph"/>
        <w:numPr>
          <w:ilvl w:val="0"/>
          <w:numId w:val="8"/>
        </w:numPr>
        <w:autoSpaceDE w:val="0"/>
        <w:autoSpaceDN w:val="0"/>
        <w:adjustRightInd w:val="0"/>
        <w:spacing w:after="0" w:line="240" w:lineRule="auto"/>
        <w:ind w:left="1170" w:firstLine="0"/>
        <w:jc w:val="both"/>
        <w:rPr>
          <w:rFonts w:ascii="Arial" w:eastAsiaTheme="minorHAnsi" w:hAnsi="Arial" w:cs="Arial"/>
          <w:sz w:val="24"/>
          <w:szCs w:val="24"/>
        </w:rPr>
      </w:pPr>
      <w:proofErr w:type="gramStart"/>
      <w:r w:rsidRPr="0016136F">
        <w:rPr>
          <w:rFonts w:ascii="Arial" w:eastAsiaTheme="minorHAnsi" w:hAnsi="Arial" w:cs="Arial"/>
          <w:sz w:val="24"/>
          <w:szCs w:val="24"/>
        </w:rPr>
        <w:t>alei</w:t>
      </w:r>
      <w:proofErr w:type="gramEnd"/>
      <w:r w:rsidRPr="0016136F">
        <w:rPr>
          <w:rFonts w:ascii="Arial" w:eastAsiaTheme="minorHAnsi" w:hAnsi="Arial" w:cs="Arial"/>
          <w:sz w:val="24"/>
          <w:szCs w:val="24"/>
        </w:rPr>
        <w:t xml:space="preserve"> pietonale.</w:t>
      </w:r>
    </w:p>
    <w:p w:rsidR="00AB3EEF" w:rsidRPr="0016136F" w:rsidRDefault="00AB3EEF" w:rsidP="00AB3EEF">
      <w:pPr>
        <w:pStyle w:val="ListParagraph"/>
        <w:autoSpaceDE w:val="0"/>
        <w:autoSpaceDN w:val="0"/>
        <w:adjustRightInd w:val="0"/>
        <w:spacing w:after="0" w:line="240" w:lineRule="auto"/>
        <w:ind w:left="1170"/>
        <w:jc w:val="both"/>
        <w:rPr>
          <w:rFonts w:ascii="Arial" w:eastAsiaTheme="minorHAnsi" w:hAnsi="Arial" w:cs="Arial"/>
          <w:sz w:val="24"/>
          <w:szCs w:val="24"/>
        </w:rPr>
      </w:pPr>
    </w:p>
    <w:p w:rsidR="00537D5A" w:rsidRDefault="00537D5A" w:rsidP="00537D5A">
      <w:pPr>
        <w:pStyle w:val="ListParagraph"/>
        <w:spacing w:after="0" w:line="240" w:lineRule="auto"/>
        <w:jc w:val="both"/>
        <w:rPr>
          <w:rFonts w:ascii="Arial" w:hAnsi="Arial" w:cs="Arial"/>
          <w:b/>
          <w:i/>
          <w:sz w:val="24"/>
          <w:szCs w:val="24"/>
          <w:lang w:val="ro-RO"/>
        </w:rPr>
      </w:pPr>
      <w:r w:rsidRPr="00765BB9">
        <w:rPr>
          <w:rFonts w:ascii="Arial" w:hAnsi="Arial" w:cs="Arial"/>
          <w:b/>
          <w:i/>
          <w:sz w:val="24"/>
          <w:szCs w:val="24"/>
          <w:lang w:val="ro-RO"/>
        </w:rPr>
        <w:lastRenderedPageBreak/>
        <w:t>Bilanţ teritorial</w:t>
      </w:r>
      <w:r>
        <w:rPr>
          <w:rFonts w:ascii="Arial" w:hAnsi="Arial" w:cs="Arial"/>
          <w:b/>
          <w:i/>
          <w:sz w:val="24"/>
          <w:szCs w:val="24"/>
          <w:lang w:val="ro-RO"/>
        </w:rPr>
        <w:t xml:space="preserve"> pentru întregul Ansamblu </w:t>
      </w:r>
      <w:r w:rsidR="00AB3EEF">
        <w:rPr>
          <w:rFonts w:ascii="Arial" w:hAnsi="Arial" w:cs="Arial"/>
          <w:b/>
          <w:i/>
          <w:sz w:val="24"/>
          <w:szCs w:val="24"/>
          <w:lang w:val="ro-RO"/>
        </w:rPr>
        <w:t>Rezidenţial</w:t>
      </w:r>
    </w:p>
    <w:p w:rsidR="00537D5A" w:rsidRDefault="00537D5A" w:rsidP="00537D5A">
      <w:pPr>
        <w:pStyle w:val="ListParagraph"/>
        <w:spacing w:after="0" w:line="240" w:lineRule="auto"/>
        <w:jc w:val="both"/>
        <w:rPr>
          <w:rFonts w:ascii="Arial" w:hAnsi="Arial" w:cs="Arial"/>
          <w:b/>
          <w:i/>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8"/>
        <w:gridCol w:w="1260"/>
        <w:gridCol w:w="1260"/>
        <w:gridCol w:w="1350"/>
        <w:gridCol w:w="1350"/>
        <w:gridCol w:w="1350"/>
        <w:gridCol w:w="1150"/>
      </w:tblGrid>
      <w:tr w:rsidR="00537D5A" w:rsidRPr="00A87AB8" w:rsidTr="001172D8">
        <w:tc>
          <w:tcPr>
            <w:tcW w:w="2808" w:type="dxa"/>
            <w:vMerge w:val="restart"/>
            <w:vAlign w:val="center"/>
          </w:tcPr>
          <w:p w:rsidR="00537D5A" w:rsidRPr="001172D8" w:rsidRDefault="00537D5A" w:rsidP="00537D5A">
            <w:pPr>
              <w:pStyle w:val="Textdetabel"/>
              <w:jc w:val="center"/>
              <w:rPr>
                <w:rFonts w:cs="Arial"/>
                <w:b/>
                <w:sz w:val="20"/>
              </w:rPr>
            </w:pPr>
            <w:r w:rsidRPr="001172D8">
              <w:rPr>
                <w:rFonts w:cs="Arial"/>
                <w:b/>
                <w:sz w:val="20"/>
              </w:rPr>
              <w:t>Destinație</w:t>
            </w:r>
          </w:p>
        </w:tc>
        <w:tc>
          <w:tcPr>
            <w:tcW w:w="2520" w:type="dxa"/>
            <w:gridSpan w:val="2"/>
            <w:vAlign w:val="center"/>
          </w:tcPr>
          <w:p w:rsidR="00537D5A" w:rsidRPr="001172D8" w:rsidRDefault="00537D5A" w:rsidP="00537D5A">
            <w:pPr>
              <w:pStyle w:val="Textdetabel"/>
              <w:jc w:val="center"/>
              <w:rPr>
                <w:rFonts w:cs="Arial"/>
                <w:b/>
                <w:sz w:val="20"/>
              </w:rPr>
            </w:pPr>
            <w:r w:rsidRPr="001172D8">
              <w:rPr>
                <w:rFonts w:cs="Arial"/>
                <w:b/>
                <w:sz w:val="20"/>
              </w:rPr>
              <w:t>Ansamblul Rozelor</w:t>
            </w:r>
          </w:p>
        </w:tc>
        <w:tc>
          <w:tcPr>
            <w:tcW w:w="2700" w:type="dxa"/>
            <w:gridSpan w:val="2"/>
            <w:vAlign w:val="center"/>
          </w:tcPr>
          <w:p w:rsidR="00537D5A" w:rsidRPr="001172D8" w:rsidRDefault="00537D5A" w:rsidP="00537D5A">
            <w:pPr>
              <w:pStyle w:val="Textdetabel"/>
              <w:jc w:val="center"/>
              <w:rPr>
                <w:rFonts w:cs="Arial"/>
                <w:b/>
                <w:sz w:val="20"/>
              </w:rPr>
            </w:pPr>
            <w:r w:rsidRPr="001172D8">
              <w:rPr>
                <w:rFonts w:cs="Arial"/>
                <w:b/>
                <w:sz w:val="20"/>
              </w:rPr>
              <w:t>Ansamblul Crizantemelor</w:t>
            </w:r>
          </w:p>
        </w:tc>
        <w:tc>
          <w:tcPr>
            <w:tcW w:w="2500" w:type="dxa"/>
            <w:gridSpan w:val="2"/>
            <w:vAlign w:val="center"/>
          </w:tcPr>
          <w:p w:rsidR="00537D5A" w:rsidRPr="001172D8" w:rsidRDefault="00537D5A" w:rsidP="00537D5A">
            <w:pPr>
              <w:pStyle w:val="Textdetabel"/>
              <w:jc w:val="center"/>
              <w:rPr>
                <w:rFonts w:cs="Arial"/>
                <w:b/>
                <w:sz w:val="20"/>
              </w:rPr>
            </w:pPr>
            <w:r w:rsidRPr="001172D8">
              <w:rPr>
                <w:rFonts w:cs="Arial"/>
                <w:b/>
                <w:sz w:val="20"/>
              </w:rPr>
              <w:t>Ansamblul Greenfield</w:t>
            </w:r>
          </w:p>
          <w:p w:rsidR="00537D5A" w:rsidRPr="001172D8" w:rsidRDefault="00537D5A" w:rsidP="00537D5A">
            <w:pPr>
              <w:pStyle w:val="Textdetabel"/>
              <w:jc w:val="center"/>
              <w:rPr>
                <w:rFonts w:cs="Arial"/>
                <w:b/>
                <w:sz w:val="20"/>
              </w:rPr>
            </w:pPr>
            <w:r w:rsidRPr="001172D8">
              <w:rPr>
                <w:rFonts w:cs="Arial"/>
                <w:b/>
                <w:sz w:val="20"/>
              </w:rPr>
              <w:t>Timișoarei</w:t>
            </w:r>
          </w:p>
        </w:tc>
      </w:tr>
      <w:tr w:rsidR="001172D8" w:rsidRPr="00A87AB8" w:rsidTr="001172D8">
        <w:tc>
          <w:tcPr>
            <w:tcW w:w="2808" w:type="dxa"/>
            <w:vMerge/>
            <w:vAlign w:val="center"/>
          </w:tcPr>
          <w:p w:rsidR="00537D5A" w:rsidRPr="001172D8" w:rsidRDefault="00537D5A" w:rsidP="00537D5A">
            <w:pPr>
              <w:pStyle w:val="Textdetabel"/>
              <w:jc w:val="center"/>
              <w:rPr>
                <w:rFonts w:cs="Arial"/>
                <w:b/>
                <w:sz w:val="20"/>
              </w:rPr>
            </w:pPr>
          </w:p>
        </w:tc>
        <w:tc>
          <w:tcPr>
            <w:tcW w:w="1260" w:type="dxa"/>
            <w:vAlign w:val="center"/>
          </w:tcPr>
          <w:p w:rsidR="00537D5A" w:rsidRPr="001172D8" w:rsidRDefault="00537D5A" w:rsidP="001172D8">
            <w:pPr>
              <w:pStyle w:val="Textdetabel"/>
              <w:jc w:val="center"/>
              <w:rPr>
                <w:rFonts w:cs="Arial"/>
                <w:b/>
                <w:sz w:val="20"/>
              </w:rPr>
            </w:pPr>
            <w:r w:rsidRPr="001172D8">
              <w:rPr>
                <w:rFonts w:cs="Arial"/>
                <w:b/>
                <w:sz w:val="20"/>
              </w:rPr>
              <w:t>Suprafață (m</w:t>
            </w:r>
            <w:r w:rsidRPr="001172D8">
              <w:rPr>
                <w:rFonts w:cs="Arial"/>
                <w:b/>
                <w:sz w:val="20"/>
                <w:vertAlign w:val="superscript"/>
              </w:rPr>
              <w:t>2</w:t>
            </w:r>
            <w:r w:rsidRPr="001172D8">
              <w:rPr>
                <w:rFonts w:cs="Arial"/>
                <w:b/>
                <w:sz w:val="20"/>
              </w:rPr>
              <w:t>)</w:t>
            </w:r>
          </w:p>
        </w:tc>
        <w:tc>
          <w:tcPr>
            <w:tcW w:w="1260" w:type="dxa"/>
            <w:vAlign w:val="center"/>
          </w:tcPr>
          <w:p w:rsidR="00537D5A" w:rsidRPr="001172D8" w:rsidRDefault="00537D5A" w:rsidP="001172D8">
            <w:pPr>
              <w:pStyle w:val="Textdetabel"/>
              <w:jc w:val="center"/>
              <w:rPr>
                <w:rFonts w:cs="Arial"/>
                <w:b/>
                <w:sz w:val="20"/>
              </w:rPr>
            </w:pPr>
            <w:r w:rsidRPr="001172D8">
              <w:rPr>
                <w:rFonts w:cs="Arial"/>
                <w:b/>
                <w:sz w:val="20"/>
              </w:rPr>
              <w:t>Procent</w:t>
            </w:r>
          </w:p>
        </w:tc>
        <w:tc>
          <w:tcPr>
            <w:tcW w:w="1350" w:type="dxa"/>
            <w:vAlign w:val="center"/>
          </w:tcPr>
          <w:p w:rsidR="00537D5A" w:rsidRPr="001172D8" w:rsidRDefault="00537D5A" w:rsidP="001172D8">
            <w:pPr>
              <w:pStyle w:val="Textdetabel"/>
              <w:jc w:val="center"/>
              <w:rPr>
                <w:rFonts w:cs="Arial"/>
                <w:b/>
                <w:sz w:val="20"/>
              </w:rPr>
            </w:pPr>
            <w:r w:rsidRPr="001172D8">
              <w:rPr>
                <w:rFonts w:cs="Arial"/>
                <w:b/>
                <w:sz w:val="20"/>
              </w:rPr>
              <w:t>Suprafață      (m</w:t>
            </w:r>
            <w:r w:rsidRPr="001172D8">
              <w:rPr>
                <w:rFonts w:cs="Arial"/>
                <w:b/>
                <w:sz w:val="20"/>
                <w:vertAlign w:val="superscript"/>
              </w:rPr>
              <w:t>2</w:t>
            </w:r>
            <w:r w:rsidRPr="001172D8">
              <w:rPr>
                <w:rFonts w:cs="Arial"/>
                <w:b/>
                <w:sz w:val="20"/>
              </w:rPr>
              <w:t>)</w:t>
            </w:r>
          </w:p>
        </w:tc>
        <w:tc>
          <w:tcPr>
            <w:tcW w:w="1350" w:type="dxa"/>
            <w:vAlign w:val="center"/>
          </w:tcPr>
          <w:p w:rsidR="00537D5A" w:rsidRPr="001172D8" w:rsidRDefault="00537D5A" w:rsidP="001172D8">
            <w:pPr>
              <w:pStyle w:val="Textdetabel"/>
              <w:jc w:val="center"/>
              <w:rPr>
                <w:rFonts w:cs="Arial"/>
                <w:b/>
                <w:sz w:val="20"/>
              </w:rPr>
            </w:pPr>
            <w:r w:rsidRPr="001172D8">
              <w:rPr>
                <w:rFonts w:cs="Arial"/>
                <w:b/>
                <w:sz w:val="20"/>
              </w:rPr>
              <w:t>Procent</w:t>
            </w:r>
          </w:p>
        </w:tc>
        <w:tc>
          <w:tcPr>
            <w:tcW w:w="1350" w:type="dxa"/>
            <w:vAlign w:val="center"/>
          </w:tcPr>
          <w:p w:rsidR="00537D5A" w:rsidRPr="001172D8" w:rsidRDefault="00537D5A" w:rsidP="001172D8">
            <w:pPr>
              <w:pStyle w:val="Textdetabel"/>
              <w:jc w:val="center"/>
              <w:rPr>
                <w:rFonts w:cs="Arial"/>
                <w:b/>
                <w:sz w:val="20"/>
              </w:rPr>
            </w:pPr>
            <w:r w:rsidRPr="001172D8">
              <w:rPr>
                <w:rFonts w:cs="Arial"/>
                <w:b/>
                <w:sz w:val="20"/>
              </w:rPr>
              <w:t>Suprafață (m</w:t>
            </w:r>
            <w:r w:rsidRPr="001172D8">
              <w:rPr>
                <w:rFonts w:cs="Arial"/>
                <w:b/>
                <w:sz w:val="20"/>
                <w:vertAlign w:val="superscript"/>
              </w:rPr>
              <w:t>2</w:t>
            </w:r>
            <w:r w:rsidRPr="001172D8">
              <w:rPr>
                <w:rFonts w:cs="Arial"/>
                <w:b/>
                <w:sz w:val="20"/>
              </w:rPr>
              <w:t>)</w:t>
            </w:r>
          </w:p>
        </w:tc>
        <w:tc>
          <w:tcPr>
            <w:tcW w:w="1150" w:type="dxa"/>
            <w:vAlign w:val="center"/>
          </w:tcPr>
          <w:p w:rsidR="00537D5A" w:rsidRPr="001172D8" w:rsidRDefault="00537D5A" w:rsidP="001172D8">
            <w:pPr>
              <w:pStyle w:val="Textdetabel"/>
              <w:jc w:val="center"/>
              <w:rPr>
                <w:rFonts w:cs="Arial"/>
                <w:b/>
                <w:sz w:val="20"/>
              </w:rPr>
            </w:pPr>
            <w:r w:rsidRPr="001172D8">
              <w:rPr>
                <w:rFonts w:cs="Arial"/>
                <w:b/>
                <w:sz w:val="20"/>
              </w:rPr>
              <w:t>Procent</w:t>
            </w:r>
          </w:p>
        </w:tc>
      </w:tr>
      <w:tr w:rsidR="001172D8" w:rsidRPr="00A87AB8" w:rsidTr="001172D8">
        <w:tc>
          <w:tcPr>
            <w:tcW w:w="2808" w:type="dxa"/>
          </w:tcPr>
          <w:p w:rsidR="00537D5A" w:rsidRPr="001172D8" w:rsidRDefault="00537D5A" w:rsidP="001172D8">
            <w:pPr>
              <w:pStyle w:val="Textdetabel"/>
              <w:spacing w:line="276" w:lineRule="auto"/>
              <w:rPr>
                <w:rFonts w:cs="Arial"/>
                <w:sz w:val="20"/>
              </w:rPr>
            </w:pPr>
            <w:r w:rsidRPr="001172D8">
              <w:rPr>
                <w:rFonts w:cs="Arial"/>
                <w:sz w:val="20"/>
              </w:rPr>
              <w:t xml:space="preserve">Suprafață construită </w:t>
            </w:r>
          </w:p>
        </w:tc>
        <w:tc>
          <w:tcPr>
            <w:tcW w:w="1260" w:type="dxa"/>
            <w:vAlign w:val="center"/>
          </w:tcPr>
          <w:p w:rsidR="00537D5A" w:rsidRPr="001172D8" w:rsidRDefault="00537D5A" w:rsidP="001172D8">
            <w:pPr>
              <w:pStyle w:val="Textdetabel"/>
              <w:spacing w:line="276" w:lineRule="auto"/>
              <w:jc w:val="center"/>
              <w:rPr>
                <w:rFonts w:cs="Arial"/>
                <w:sz w:val="20"/>
              </w:rPr>
            </w:pPr>
            <w:r w:rsidRPr="001172D8">
              <w:rPr>
                <w:rFonts w:cs="Arial"/>
                <w:sz w:val="20"/>
              </w:rPr>
              <w:t>14.623,88</w:t>
            </w:r>
          </w:p>
        </w:tc>
        <w:tc>
          <w:tcPr>
            <w:tcW w:w="1260" w:type="dxa"/>
            <w:vAlign w:val="center"/>
          </w:tcPr>
          <w:p w:rsidR="00537D5A" w:rsidRPr="001172D8" w:rsidRDefault="00537D5A" w:rsidP="001172D8">
            <w:pPr>
              <w:pStyle w:val="Textdetabel"/>
              <w:spacing w:line="276" w:lineRule="auto"/>
              <w:jc w:val="center"/>
              <w:rPr>
                <w:rFonts w:cs="Arial"/>
                <w:sz w:val="20"/>
              </w:rPr>
            </w:pPr>
            <w:r w:rsidRPr="001172D8">
              <w:rPr>
                <w:rFonts w:cs="Arial"/>
                <w:sz w:val="20"/>
              </w:rPr>
              <w:t>9,4</w:t>
            </w:r>
          </w:p>
        </w:tc>
        <w:tc>
          <w:tcPr>
            <w:tcW w:w="1350" w:type="dxa"/>
            <w:vAlign w:val="center"/>
          </w:tcPr>
          <w:p w:rsidR="00537D5A" w:rsidRPr="001172D8" w:rsidRDefault="00537D5A" w:rsidP="001172D8">
            <w:pPr>
              <w:pStyle w:val="Textdetabel"/>
              <w:spacing w:line="276" w:lineRule="auto"/>
              <w:jc w:val="center"/>
              <w:rPr>
                <w:rFonts w:cs="Arial"/>
                <w:sz w:val="20"/>
              </w:rPr>
            </w:pPr>
            <w:r w:rsidRPr="001172D8">
              <w:rPr>
                <w:rFonts w:cs="Arial"/>
                <w:sz w:val="20"/>
              </w:rPr>
              <w:t>14.852,55</w:t>
            </w:r>
          </w:p>
        </w:tc>
        <w:tc>
          <w:tcPr>
            <w:tcW w:w="1350" w:type="dxa"/>
            <w:vAlign w:val="center"/>
          </w:tcPr>
          <w:p w:rsidR="00537D5A" w:rsidRPr="001172D8" w:rsidRDefault="00537D5A" w:rsidP="001172D8">
            <w:pPr>
              <w:pStyle w:val="Textdetabel"/>
              <w:spacing w:line="276" w:lineRule="auto"/>
              <w:jc w:val="center"/>
              <w:rPr>
                <w:rFonts w:cs="Arial"/>
                <w:sz w:val="20"/>
              </w:rPr>
            </w:pPr>
            <w:r w:rsidRPr="001172D8">
              <w:rPr>
                <w:rFonts w:cs="Arial"/>
                <w:sz w:val="20"/>
              </w:rPr>
              <w:t>14,37</w:t>
            </w:r>
          </w:p>
        </w:tc>
        <w:tc>
          <w:tcPr>
            <w:tcW w:w="1350" w:type="dxa"/>
            <w:vAlign w:val="center"/>
          </w:tcPr>
          <w:p w:rsidR="00537D5A" w:rsidRPr="001172D8" w:rsidRDefault="00537D5A" w:rsidP="001172D8">
            <w:pPr>
              <w:pStyle w:val="Textdetabel"/>
              <w:spacing w:line="276" w:lineRule="auto"/>
              <w:jc w:val="center"/>
              <w:rPr>
                <w:rFonts w:cs="Arial"/>
                <w:sz w:val="20"/>
              </w:rPr>
            </w:pPr>
            <w:r w:rsidRPr="001172D8">
              <w:rPr>
                <w:rFonts w:cs="Arial"/>
                <w:sz w:val="20"/>
              </w:rPr>
              <w:t>29.476,43</w:t>
            </w:r>
          </w:p>
        </w:tc>
        <w:tc>
          <w:tcPr>
            <w:tcW w:w="1150" w:type="dxa"/>
            <w:vAlign w:val="center"/>
          </w:tcPr>
          <w:p w:rsidR="00537D5A" w:rsidRPr="001172D8" w:rsidRDefault="00537D5A" w:rsidP="001172D8">
            <w:pPr>
              <w:pStyle w:val="Textdetabel"/>
              <w:spacing w:line="276" w:lineRule="auto"/>
              <w:jc w:val="center"/>
              <w:rPr>
                <w:rFonts w:cs="Arial"/>
                <w:sz w:val="20"/>
              </w:rPr>
            </w:pPr>
            <w:r w:rsidRPr="001172D8">
              <w:rPr>
                <w:rFonts w:cs="Arial"/>
                <w:sz w:val="20"/>
              </w:rPr>
              <w:t>11,39</w:t>
            </w:r>
          </w:p>
        </w:tc>
      </w:tr>
      <w:tr w:rsidR="001172D8" w:rsidRPr="00A87AB8" w:rsidTr="001172D8">
        <w:tc>
          <w:tcPr>
            <w:tcW w:w="2808" w:type="dxa"/>
          </w:tcPr>
          <w:p w:rsidR="00537D5A" w:rsidRPr="001172D8" w:rsidRDefault="00537D5A" w:rsidP="001172D8">
            <w:pPr>
              <w:pStyle w:val="Textdetabel"/>
              <w:spacing w:line="276" w:lineRule="auto"/>
              <w:rPr>
                <w:rFonts w:cs="Arial"/>
                <w:sz w:val="20"/>
              </w:rPr>
            </w:pPr>
            <w:r w:rsidRPr="001172D8">
              <w:rPr>
                <w:rFonts w:cs="Arial"/>
                <w:sz w:val="20"/>
              </w:rPr>
              <w:t xml:space="preserve">Suprafață drumuri </w:t>
            </w:r>
          </w:p>
        </w:tc>
        <w:tc>
          <w:tcPr>
            <w:tcW w:w="1260" w:type="dxa"/>
            <w:vAlign w:val="center"/>
          </w:tcPr>
          <w:p w:rsidR="00537D5A" w:rsidRPr="001172D8" w:rsidRDefault="00537D5A" w:rsidP="001172D8">
            <w:pPr>
              <w:pStyle w:val="Textdetabel"/>
              <w:spacing w:line="276" w:lineRule="auto"/>
              <w:jc w:val="center"/>
              <w:rPr>
                <w:rFonts w:cs="Arial"/>
                <w:sz w:val="20"/>
              </w:rPr>
            </w:pPr>
            <w:r w:rsidRPr="001172D8">
              <w:rPr>
                <w:rFonts w:cs="Arial"/>
                <w:sz w:val="20"/>
              </w:rPr>
              <w:t>67.389,32</w:t>
            </w:r>
          </w:p>
        </w:tc>
        <w:tc>
          <w:tcPr>
            <w:tcW w:w="1260" w:type="dxa"/>
            <w:vAlign w:val="center"/>
          </w:tcPr>
          <w:p w:rsidR="00537D5A" w:rsidRPr="001172D8" w:rsidRDefault="00537D5A" w:rsidP="001172D8">
            <w:pPr>
              <w:pStyle w:val="Textdetabel"/>
              <w:spacing w:line="276" w:lineRule="auto"/>
              <w:jc w:val="center"/>
              <w:rPr>
                <w:rFonts w:cs="Arial"/>
                <w:sz w:val="20"/>
              </w:rPr>
            </w:pPr>
            <w:r w:rsidRPr="001172D8">
              <w:rPr>
                <w:rFonts w:cs="Arial"/>
                <w:sz w:val="20"/>
              </w:rPr>
              <w:t>43,32</w:t>
            </w:r>
          </w:p>
        </w:tc>
        <w:tc>
          <w:tcPr>
            <w:tcW w:w="1350" w:type="dxa"/>
            <w:vAlign w:val="center"/>
          </w:tcPr>
          <w:p w:rsidR="00537D5A" w:rsidRPr="001172D8" w:rsidRDefault="00537D5A" w:rsidP="001172D8">
            <w:pPr>
              <w:pStyle w:val="Textdetabel"/>
              <w:spacing w:line="276" w:lineRule="auto"/>
              <w:jc w:val="center"/>
              <w:rPr>
                <w:rFonts w:cs="Arial"/>
                <w:sz w:val="20"/>
              </w:rPr>
            </w:pPr>
            <w:r w:rsidRPr="001172D8">
              <w:rPr>
                <w:rFonts w:cs="Arial"/>
                <w:sz w:val="20"/>
              </w:rPr>
              <w:t>37.746,87</w:t>
            </w:r>
          </w:p>
        </w:tc>
        <w:tc>
          <w:tcPr>
            <w:tcW w:w="1350" w:type="dxa"/>
            <w:vAlign w:val="center"/>
          </w:tcPr>
          <w:p w:rsidR="00537D5A" w:rsidRPr="001172D8" w:rsidRDefault="00537D5A" w:rsidP="001172D8">
            <w:pPr>
              <w:pStyle w:val="Textdetabel"/>
              <w:spacing w:line="276" w:lineRule="auto"/>
              <w:jc w:val="center"/>
              <w:rPr>
                <w:rFonts w:cs="Arial"/>
                <w:sz w:val="20"/>
              </w:rPr>
            </w:pPr>
            <w:r w:rsidRPr="001172D8">
              <w:rPr>
                <w:rFonts w:cs="Arial"/>
                <w:sz w:val="20"/>
              </w:rPr>
              <w:t>36,53</w:t>
            </w:r>
          </w:p>
        </w:tc>
        <w:tc>
          <w:tcPr>
            <w:tcW w:w="1350" w:type="dxa"/>
            <w:vAlign w:val="center"/>
          </w:tcPr>
          <w:p w:rsidR="00537D5A" w:rsidRPr="001172D8" w:rsidRDefault="00537D5A" w:rsidP="001172D8">
            <w:pPr>
              <w:pStyle w:val="Textdetabel"/>
              <w:spacing w:line="276" w:lineRule="auto"/>
              <w:jc w:val="center"/>
              <w:rPr>
                <w:rFonts w:cs="Arial"/>
                <w:sz w:val="20"/>
              </w:rPr>
            </w:pPr>
            <w:r w:rsidRPr="001172D8">
              <w:rPr>
                <w:rFonts w:cs="Arial"/>
                <w:sz w:val="20"/>
              </w:rPr>
              <w:t>105.136,2</w:t>
            </w:r>
          </w:p>
        </w:tc>
        <w:tc>
          <w:tcPr>
            <w:tcW w:w="1150" w:type="dxa"/>
            <w:vAlign w:val="center"/>
          </w:tcPr>
          <w:p w:rsidR="00537D5A" w:rsidRPr="001172D8" w:rsidRDefault="00537D5A" w:rsidP="001172D8">
            <w:pPr>
              <w:pStyle w:val="Textdetabel"/>
              <w:spacing w:line="276" w:lineRule="auto"/>
              <w:jc w:val="center"/>
              <w:rPr>
                <w:rFonts w:cs="Arial"/>
                <w:sz w:val="20"/>
              </w:rPr>
            </w:pPr>
            <w:r w:rsidRPr="001172D8">
              <w:rPr>
                <w:rFonts w:cs="Arial"/>
                <w:sz w:val="20"/>
              </w:rPr>
              <w:t>40,61</w:t>
            </w:r>
          </w:p>
        </w:tc>
      </w:tr>
      <w:tr w:rsidR="001172D8" w:rsidRPr="00A87AB8" w:rsidTr="001172D8">
        <w:tc>
          <w:tcPr>
            <w:tcW w:w="2808" w:type="dxa"/>
          </w:tcPr>
          <w:p w:rsidR="00537D5A" w:rsidRPr="001172D8" w:rsidRDefault="00537D5A" w:rsidP="001172D8">
            <w:pPr>
              <w:pStyle w:val="Textdetabel"/>
              <w:spacing w:line="276" w:lineRule="auto"/>
              <w:rPr>
                <w:rFonts w:cs="Arial"/>
                <w:sz w:val="20"/>
              </w:rPr>
            </w:pPr>
            <w:r w:rsidRPr="001172D8">
              <w:rPr>
                <w:rFonts w:cs="Arial"/>
                <w:sz w:val="20"/>
              </w:rPr>
              <w:t>Suprafață spații de parcare</w:t>
            </w:r>
          </w:p>
        </w:tc>
        <w:tc>
          <w:tcPr>
            <w:tcW w:w="1260" w:type="dxa"/>
            <w:vAlign w:val="center"/>
          </w:tcPr>
          <w:p w:rsidR="00537D5A" w:rsidRPr="001172D8" w:rsidRDefault="00537D5A" w:rsidP="001172D8">
            <w:pPr>
              <w:pStyle w:val="Textdetabel"/>
              <w:spacing w:line="276" w:lineRule="auto"/>
              <w:jc w:val="center"/>
              <w:rPr>
                <w:rFonts w:cs="Arial"/>
                <w:sz w:val="20"/>
              </w:rPr>
            </w:pPr>
            <w:r w:rsidRPr="001172D8">
              <w:rPr>
                <w:rFonts w:cs="Arial"/>
                <w:sz w:val="20"/>
              </w:rPr>
              <w:t>24.337,50</w:t>
            </w:r>
          </w:p>
        </w:tc>
        <w:tc>
          <w:tcPr>
            <w:tcW w:w="1260" w:type="dxa"/>
            <w:vAlign w:val="center"/>
          </w:tcPr>
          <w:p w:rsidR="00537D5A" w:rsidRPr="001172D8" w:rsidRDefault="00537D5A" w:rsidP="001172D8">
            <w:pPr>
              <w:pStyle w:val="Textdetabel"/>
              <w:spacing w:line="276" w:lineRule="auto"/>
              <w:jc w:val="center"/>
              <w:rPr>
                <w:rFonts w:cs="Arial"/>
                <w:sz w:val="20"/>
              </w:rPr>
            </w:pPr>
            <w:r w:rsidRPr="001172D8">
              <w:rPr>
                <w:rFonts w:cs="Arial"/>
                <w:sz w:val="20"/>
              </w:rPr>
              <w:t>15,65</w:t>
            </w:r>
          </w:p>
        </w:tc>
        <w:tc>
          <w:tcPr>
            <w:tcW w:w="1350" w:type="dxa"/>
            <w:vAlign w:val="center"/>
          </w:tcPr>
          <w:p w:rsidR="00537D5A" w:rsidRPr="001172D8" w:rsidRDefault="00537D5A" w:rsidP="001172D8">
            <w:pPr>
              <w:pStyle w:val="Textdetabel"/>
              <w:spacing w:line="276" w:lineRule="auto"/>
              <w:jc w:val="center"/>
              <w:rPr>
                <w:rFonts w:cs="Arial"/>
                <w:sz w:val="20"/>
              </w:rPr>
            </w:pPr>
            <w:r w:rsidRPr="001172D8">
              <w:rPr>
                <w:rFonts w:cs="Arial"/>
                <w:sz w:val="20"/>
              </w:rPr>
              <w:t>15.325,00</w:t>
            </w:r>
          </w:p>
        </w:tc>
        <w:tc>
          <w:tcPr>
            <w:tcW w:w="1350" w:type="dxa"/>
            <w:vAlign w:val="center"/>
          </w:tcPr>
          <w:p w:rsidR="00537D5A" w:rsidRPr="001172D8" w:rsidRDefault="00537D5A" w:rsidP="001172D8">
            <w:pPr>
              <w:pStyle w:val="Textdetabel"/>
              <w:spacing w:line="276" w:lineRule="auto"/>
              <w:jc w:val="center"/>
              <w:rPr>
                <w:rFonts w:cs="Arial"/>
                <w:sz w:val="20"/>
              </w:rPr>
            </w:pPr>
            <w:r w:rsidRPr="001172D8">
              <w:rPr>
                <w:rFonts w:cs="Arial"/>
                <w:sz w:val="20"/>
              </w:rPr>
              <w:t>14,83</w:t>
            </w:r>
          </w:p>
        </w:tc>
        <w:tc>
          <w:tcPr>
            <w:tcW w:w="1350" w:type="dxa"/>
            <w:vAlign w:val="center"/>
          </w:tcPr>
          <w:p w:rsidR="00537D5A" w:rsidRPr="001172D8" w:rsidRDefault="00537D5A" w:rsidP="001172D8">
            <w:pPr>
              <w:pStyle w:val="Textdetabel"/>
              <w:spacing w:line="276" w:lineRule="auto"/>
              <w:jc w:val="center"/>
              <w:rPr>
                <w:rFonts w:cs="Arial"/>
                <w:sz w:val="20"/>
              </w:rPr>
            </w:pPr>
            <w:r w:rsidRPr="001172D8">
              <w:rPr>
                <w:rFonts w:cs="Arial"/>
                <w:sz w:val="20"/>
              </w:rPr>
              <w:t>39.662,50</w:t>
            </w:r>
          </w:p>
        </w:tc>
        <w:tc>
          <w:tcPr>
            <w:tcW w:w="1150" w:type="dxa"/>
            <w:vAlign w:val="center"/>
          </w:tcPr>
          <w:p w:rsidR="00537D5A" w:rsidRPr="001172D8" w:rsidRDefault="00537D5A" w:rsidP="001172D8">
            <w:pPr>
              <w:pStyle w:val="Textdetabel"/>
              <w:spacing w:line="276" w:lineRule="auto"/>
              <w:jc w:val="center"/>
              <w:rPr>
                <w:rFonts w:cs="Arial"/>
                <w:sz w:val="20"/>
              </w:rPr>
            </w:pPr>
            <w:r w:rsidRPr="001172D8">
              <w:rPr>
                <w:rFonts w:cs="Arial"/>
                <w:sz w:val="20"/>
              </w:rPr>
              <w:t>15,32</w:t>
            </w:r>
          </w:p>
        </w:tc>
      </w:tr>
      <w:tr w:rsidR="001172D8" w:rsidRPr="00A87AB8" w:rsidTr="001172D8">
        <w:tc>
          <w:tcPr>
            <w:tcW w:w="2808" w:type="dxa"/>
          </w:tcPr>
          <w:p w:rsidR="00537D5A" w:rsidRPr="001172D8" w:rsidRDefault="00537D5A" w:rsidP="001172D8">
            <w:pPr>
              <w:pStyle w:val="Textdetabel"/>
              <w:spacing w:line="276" w:lineRule="auto"/>
              <w:rPr>
                <w:rFonts w:cs="Arial"/>
                <w:sz w:val="20"/>
              </w:rPr>
            </w:pPr>
            <w:r w:rsidRPr="001172D8">
              <w:rPr>
                <w:rFonts w:cs="Arial"/>
                <w:sz w:val="20"/>
              </w:rPr>
              <w:t xml:space="preserve">Platforme depozitare deșeuri </w:t>
            </w:r>
          </w:p>
        </w:tc>
        <w:tc>
          <w:tcPr>
            <w:tcW w:w="1260" w:type="dxa"/>
            <w:vAlign w:val="center"/>
          </w:tcPr>
          <w:p w:rsidR="00537D5A" w:rsidRPr="001172D8" w:rsidRDefault="00537D5A" w:rsidP="001172D8">
            <w:pPr>
              <w:pStyle w:val="Textdetabel"/>
              <w:spacing w:line="276" w:lineRule="auto"/>
              <w:jc w:val="center"/>
              <w:rPr>
                <w:rFonts w:cs="Arial"/>
                <w:sz w:val="20"/>
              </w:rPr>
            </w:pPr>
            <w:r w:rsidRPr="001172D8">
              <w:rPr>
                <w:rFonts w:cs="Arial"/>
                <w:sz w:val="20"/>
              </w:rPr>
              <w:t>225,00</w:t>
            </w:r>
          </w:p>
        </w:tc>
        <w:tc>
          <w:tcPr>
            <w:tcW w:w="1260" w:type="dxa"/>
            <w:vAlign w:val="center"/>
          </w:tcPr>
          <w:p w:rsidR="00537D5A" w:rsidRPr="001172D8" w:rsidRDefault="00537D5A" w:rsidP="001172D8">
            <w:pPr>
              <w:pStyle w:val="Textdetabel"/>
              <w:spacing w:line="276" w:lineRule="auto"/>
              <w:jc w:val="center"/>
              <w:rPr>
                <w:rFonts w:cs="Arial"/>
                <w:sz w:val="20"/>
              </w:rPr>
            </w:pPr>
            <w:r w:rsidRPr="001172D8">
              <w:rPr>
                <w:rFonts w:cs="Arial"/>
                <w:sz w:val="20"/>
              </w:rPr>
              <w:t>0,14</w:t>
            </w:r>
          </w:p>
        </w:tc>
        <w:tc>
          <w:tcPr>
            <w:tcW w:w="1350" w:type="dxa"/>
            <w:vAlign w:val="center"/>
          </w:tcPr>
          <w:p w:rsidR="00537D5A" w:rsidRPr="001172D8" w:rsidRDefault="00537D5A" w:rsidP="001172D8">
            <w:pPr>
              <w:pStyle w:val="Textdetabel"/>
              <w:spacing w:line="276" w:lineRule="auto"/>
              <w:jc w:val="center"/>
              <w:rPr>
                <w:rFonts w:cs="Arial"/>
                <w:sz w:val="20"/>
              </w:rPr>
            </w:pPr>
            <w:r w:rsidRPr="001172D8">
              <w:rPr>
                <w:rFonts w:cs="Arial"/>
                <w:sz w:val="20"/>
              </w:rPr>
              <w:t>333,00</w:t>
            </w:r>
          </w:p>
        </w:tc>
        <w:tc>
          <w:tcPr>
            <w:tcW w:w="1350" w:type="dxa"/>
            <w:vAlign w:val="center"/>
          </w:tcPr>
          <w:p w:rsidR="00537D5A" w:rsidRPr="001172D8" w:rsidRDefault="00537D5A" w:rsidP="001172D8">
            <w:pPr>
              <w:pStyle w:val="Textdetabel"/>
              <w:spacing w:line="276" w:lineRule="auto"/>
              <w:jc w:val="center"/>
              <w:rPr>
                <w:rFonts w:cs="Arial"/>
                <w:sz w:val="20"/>
              </w:rPr>
            </w:pPr>
            <w:r w:rsidRPr="001172D8">
              <w:rPr>
                <w:rFonts w:cs="Arial"/>
                <w:sz w:val="20"/>
              </w:rPr>
              <w:t>0,22</w:t>
            </w:r>
          </w:p>
        </w:tc>
        <w:tc>
          <w:tcPr>
            <w:tcW w:w="1350" w:type="dxa"/>
            <w:vAlign w:val="center"/>
          </w:tcPr>
          <w:p w:rsidR="00537D5A" w:rsidRPr="001172D8" w:rsidRDefault="00537D5A" w:rsidP="001172D8">
            <w:pPr>
              <w:pStyle w:val="Textdetabel"/>
              <w:spacing w:line="276" w:lineRule="auto"/>
              <w:jc w:val="center"/>
              <w:rPr>
                <w:rFonts w:cs="Arial"/>
                <w:sz w:val="20"/>
              </w:rPr>
            </w:pPr>
            <w:r w:rsidRPr="001172D8">
              <w:rPr>
                <w:rFonts w:cs="Arial"/>
                <w:sz w:val="20"/>
              </w:rPr>
              <w:t>558,00</w:t>
            </w:r>
          </w:p>
        </w:tc>
        <w:tc>
          <w:tcPr>
            <w:tcW w:w="1150" w:type="dxa"/>
            <w:vAlign w:val="center"/>
          </w:tcPr>
          <w:p w:rsidR="00537D5A" w:rsidRPr="001172D8" w:rsidRDefault="00537D5A" w:rsidP="001172D8">
            <w:pPr>
              <w:pStyle w:val="Textdetabel"/>
              <w:spacing w:line="276" w:lineRule="auto"/>
              <w:jc w:val="center"/>
              <w:rPr>
                <w:rFonts w:cs="Arial"/>
                <w:sz w:val="20"/>
              </w:rPr>
            </w:pPr>
            <w:r w:rsidRPr="001172D8">
              <w:rPr>
                <w:rFonts w:cs="Arial"/>
                <w:sz w:val="20"/>
              </w:rPr>
              <w:t>0,24</w:t>
            </w:r>
          </w:p>
        </w:tc>
      </w:tr>
      <w:tr w:rsidR="001172D8" w:rsidRPr="00A87AB8" w:rsidTr="001172D8">
        <w:tc>
          <w:tcPr>
            <w:tcW w:w="2808" w:type="dxa"/>
          </w:tcPr>
          <w:p w:rsidR="00537D5A" w:rsidRPr="001172D8" w:rsidRDefault="00537D5A" w:rsidP="001172D8">
            <w:pPr>
              <w:pStyle w:val="Textdetabel"/>
              <w:spacing w:line="276" w:lineRule="auto"/>
              <w:rPr>
                <w:rFonts w:cs="Arial"/>
                <w:sz w:val="20"/>
              </w:rPr>
            </w:pPr>
            <w:r w:rsidRPr="001172D8">
              <w:rPr>
                <w:rFonts w:cs="Arial"/>
                <w:sz w:val="20"/>
              </w:rPr>
              <w:t>Posturi Trafo</w:t>
            </w:r>
          </w:p>
        </w:tc>
        <w:tc>
          <w:tcPr>
            <w:tcW w:w="1260" w:type="dxa"/>
            <w:vAlign w:val="center"/>
          </w:tcPr>
          <w:p w:rsidR="00537D5A" w:rsidRPr="001172D8" w:rsidRDefault="00537D5A" w:rsidP="001172D8">
            <w:pPr>
              <w:pStyle w:val="Textdetabel"/>
              <w:spacing w:line="276" w:lineRule="auto"/>
              <w:jc w:val="center"/>
              <w:rPr>
                <w:rFonts w:cs="Arial"/>
                <w:sz w:val="20"/>
              </w:rPr>
            </w:pPr>
            <w:r w:rsidRPr="001172D8">
              <w:rPr>
                <w:rFonts w:cs="Arial"/>
                <w:sz w:val="20"/>
              </w:rPr>
              <w:t>390,00</w:t>
            </w:r>
          </w:p>
        </w:tc>
        <w:tc>
          <w:tcPr>
            <w:tcW w:w="1260" w:type="dxa"/>
            <w:vAlign w:val="center"/>
          </w:tcPr>
          <w:p w:rsidR="00537D5A" w:rsidRPr="001172D8" w:rsidRDefault="00537D5A" w:rsidP="001172D8">
            <w:pPr>
              <w:pStyle w:val="Textdetabel"/>
              <w:spacing w:line="276" w:lineRule="auto"/>
              <w:jc w:val="center"/>
              <w:rPr>
                <w:rFonts w:cs="Arial"/>
                <w:sz w:val="20"/>
              </w:rPr>
            </w:pPr>
            <w:r w:rsidRPr="001172D8">
              <w:rPr>
                <w:rFonts w:cs="Arial"/>
                <w:sz w:val="20"/>
              </w:rPr>
              <w:t>0,25</w:t>
            </w:r>
          </w:p>
        </w:tc>
        <w:tc>
          <w:tcPr>
            <w:tcW w:w="1350" w:type="dxa"/>
            <w:vAlign w:val="center"/>
          </w:tcPr>
          <w:p w:rsidR="00537D5A" w:rsidRPr="001172D8" w:rsidRDefault="00537D5A" w:rsidP="001172D8">
            <w:pPr>
              <w:pStyle w:val="Textdetabel"/>
              <w:spacing w:line="276" w:lineRule="auto"/>
              <w:jc w:val="center"/>
              <w:rPr>
                <w:rFonts w:cs="Arial"/>
                <w:sz w:val="20"/>
              </w:rPr>
            </w:pPr>
            <w:r w:rsidRPr="001172D8">
              <w:rPr>
                <w:rFonts w:cs="Arial"/>
                <w:sz w:val="20"/>
              </w:rPr>
              <w:t>232,00</w:t>
            </w:r>
          </w:p>
        </w:tc>
        <w:tc>
          <w:tcPr>
            <w:tcW w:w="1350" w:type="dxa"/>
            <w:vAlign w:val="center"/>
          </w:tcPr>
          <w:p w:rsidR="00537D5A" w:rsidRPr="001172D8" w:rsidRDefault="00537D5A" w:rsidP="001172D8">
            <w:pPr>
              <w:pStyle w:val="Textdetabel"/>
              <w:spacing w:line="276" w:lineRule="auto"/>
              <w:jc w:val="center"/>
              <w:rPr>
                <w:rFonts w:cs="Arial"/>
                <w:sz w:val="20"/>
              </w:rPr>
            </w:pPr>
            <w:r w:rsidRPr="001172D8">
              <w:rPr>
                <w:rFonts w:cs="Arial"/>
                <w:sz w:val="20"/>
              </w:rPr>
              <w:t>0,32</w:t>
            </w:r>
          </w:p>
        </w:tc>
        <w:tc>
          <w:tcPr>
            <w:tcW w:w="1350" w:type="dxa"/>
            <w:vAlign w:val="center"/>
          </w:tcPr>
          <w:p w:rsidR="00537D5A" w:rsidRPr="001172D8" w:rsidRDefault="00537D5A" w:rsidP="001172D8">
            <w:pPr>
              <w:pStyle w:val="Textdetabel"/>
              <w:spacing w:line="276" w:lineRule="auto"/>
              <w:jc w:val="center"/>
              <w:rPr>
                <w:rFonts w:cs="Arial"/>
                <w:sz w:val="20"/>
              </w:rPr>
            </w:pPr>
            <w:r w:rsidRPr="001172D8">
              <w:rPr>
                <w:rFonts w:cs="Arial"/>
                <w:sz w:val="20"/>
              </w:rPr>
              <w:t>622,00</w:t>
            </w:r>
          </w:p>
        </w:tc>
        <w:tc>
          <w:tcPr>
            <w:tcW w:w="1150" w:type="dxa"/>
            <w:vAlign w:val="center"/>
          </w:tcPr>
          <w:p w:rsidR="00537D5A" w:rsidRPr="001172D8" w:rsidRDefault="00537D5A" w:rsidP="001172D8">
            <w:pPr>
              <w:pStyle w:val="Textdetabel"/>
              <w:spacing w:line="276" w:lineRule="auto"/>
              <w:jc w:val="center"/>
              <w:rPr>
                <w:rFonts w:cs="Arial"/>
                <w:sz w:val="20"/>
              </w:rPr>
            </w:pPr>
            <w:r w:rsidRPr="001172D8">
              <w:rPr>
                <w:rFonts w:cs="Arial"/>
                <w:sz w:val="20"/>
              </w:rPr>
              <w:t>0,22</w:t>
            </w:r>
          </w:p>
        </w:tc>
      </w:tr>
      <w:tr w:rsidR="001172D8" w:rsidRPr="00A87AB8" w:rsidTr="001172D8">
        <w:tc>
          <w:tcPr>
            <w:tcW w:w="2808" w:type="dxa"/>
          </w:tcPr>
          <w:p w:rsidR="00537D5A" w:rsidRPr="001172D8" w:rsidRDefault="00537D5A" w:rsidP="001172D8">
            <w:pPr>
              <w:pStyle w:val="Textdetabel"/>
              <w:spacing w:line="276" w:lineRule="auto"/>
              <w:rPr>
                <w:rFonts w:cs="Arial"/>
                <w:sz w:val="20"/>
              </w:rPr>
            </w:pPr>
            <w:r w:rsidRPr="001172D8">
              <w:rPr>
                <w:rFonts w:cs="Arial"/>
                <w:sz w:val="20"/>
              </w:rPr>
              <w:t>Suprafață spații verzi *</w:t>
            </w:r>
          </w:p>
        </w:tc>
        <w:tc>
          <w:tcPr>
            <w:tcW w:w="1260" w:type="dxa"/>
            <w:vAlign w:val="center"/>
          </w:tcPr>
          <w:p w:rsidR="00537D5A" w:rsidRPr="001172D8" w:rsidRDefault="00537D5A" w:rsidP="001172D8">
            <w:pPr>
              <w:pStyle w:val="Textdetabel"/>
              <w:spacing w:line="276" w:lineRule="auto"/>
              <w:jc w:val="center"/>
              <w:rPr>
                <w:rFonts w:cs="Arial"/>
                <w:sz w:val="20"/>
              </w:rPr>
            </w:pPr>
            <w:r w:rsidRPr="001172D8">
              <w:rPr>
                <w:rFonts w:cs="Arial"/>
                <w:sz w:val="20"/>
              </w:rPr>
              <w:t>48.592,30</w:t>
            </w:r>
          </w:p>
        </w:tc>
        <w:tc>
          <w:tcPr>
            <w:tcW w:w="1260" w:type="dxa"/>
            <w:vAlign w:val="center"/>
          </w:tcPr>
          <w:p w:rsidR="00537D5A" w:rsidRPr="001172D8" w:rsidRDefault="00537D5A" w:rsidP="001172D8">
            <w:pPr>
              <w:pStyle w:val="Textdetabel"/>
              <w:spacing w:line="276" w:lineRule="auto"/>
              <w:jc w:val="center"/>
              <w:rPr>
                <w:rFonts w:cs="Arial"/>
                <w:sz w:val="20"/>
              </w:rPr>
            </w:pPr>
            <w:r w:rsidRPr="001172D8">
              <w:rPr>
                <w:rFonts w:cs="Arial"/>
                <w:sz w:val="20"/>
              </w:rPr>
              <w:t>31,24</w:t>
            </w:r>
          </w:p>
        </w:tc>
        <w:tc>
          <w:tcPr>
            <w:tcW w:w="1350" w:type="dxa"/>
            <w:vAlign w:val="center"/>
          </w:tcPr>
          <w:p w:rsidR="00537D5A" w:rsidRPr="001172D8" w:rsidRDefault="00537D5A" w:rsidP="001172D8">
            <w:pPr>
              <w:pStyle w:val="Textdetabel"/>
              <w:spacing w:line="276" w:lineRule="auto"/>
              <w:jc w:val="center"/>
              <w:rPr>
                <w:rFonts w:cs="Arial"/>
                <w:sz w:val="20"/>
              </w:rPr>
            </w:pPr>
            <w:r w:rsidRPr="001172D8">
              <w:rPr>
                <w:rFonts w:cs="Arial"/>
                <w:sz w:val="20"/>
              </w:rPr>
              <w:t>34.847,58</w:t>
            </w:r>
          </w:p>
        </w:tc>
        <w:tc>
          <w:tcPr>
            <w:tcW w:w="1350" w:type="dxa"/>
            <w:vAlign w:val="center"/>
          </w:tcPr>
          <w:p w:rsidR="00537D5A" w:rsidRPr="001172D8" w:rsidRDefault="00537D5A" w:rsidP="001172D8">
            <w:pPr>
              <w:pStyle w:val="Textdetabel"/>
              <w:spacing w:line="276" w:lineRule="auto"/>
              <w:jc w:val="center"/>
              <w:rPr>
                <w:rFonts w:cs="Arial"/>
                <w:sz w:val="20"/>
              </w:rPr>
            </w:pPr>
            <w:r w:rsidRPr="001172D8">
              <w:rPr>
                <w:rFonts w:cs="Arial"/>
                <w:sz w:val="20"/>
              </w:rPr>
              <w:t>33,72</w:t>
            </w:r>
          </w:p>
        </w:tc>
        <w:tc>
          <w:tcPr>
            <w:tcW w:w="1350" w:type="dxa"/>
            <w:vAlign w:val="center"/>
          </w:tcPr>
          <w:p w:rsidR="00537D5A" w:rsidRPr="001172D8" w:rsidRDefault="00537D5A" w:rsidP="001172D8">
            <w:pPr>
              <w:pStyle w:val="Textdetabel"/>
              <w:spacing w:line="276" w:lineRule="auto"/>
              <w:jc w:val="center"/>
              <w:rPr>
                <w:rFonts w:cs="Arial"/>
                <w:sz w:val="20"/>
              </w:rPr>
            </w:pPr>
            <w:r w:rsidRPr="001172D8">
              <w:rPr>
                <w:rFonts w:cs="Arial"/>
                <w:sz w:val="20"/>
              </w:rPr>
              <w:t>83.439,88</w:t>
            </w:r>
          </w:p>
        </w:tc>
        <w:tc>
          <w:tcPr>
            <w:tcW w:w="1150" w:type="dxa"/>
            <w:vAlign w:val="center"/>
          </w:tcPr>
          <w:p w:rsidR="00537D5A" w:rsidRPr="001172D8" w:rsidRDefault="00537D5A" w:rsidP="001172D8">
            <w:pPr>
              <w:pStyle w:val="Textdetabel"/>
              <w:spacing w:line="276" w:lineRule="auto"/>
              <w:jc w:val="center"/>
              <w:rPr>
                <w:rFonts w:cs="Arial"/>
                <w:sz w:val="20"/>
              </w:rPr>
            </w:pPr>
            <w:r w:rsidRPr="001172D8">
              <w:rPr>
                <w:rFonts w:cs="Arial"/>
                <w:sz w:val="20"/>
              </w:rPr>
              <w:t>32,23</w:t>
            </w:r>
          </w:p>
        </w:tc>
      </w:tr>
      <w:tr w:rsidR="001172D8" w:rsidRPr="00A87AB8" w:rsidTr="001172D8">
        <w:tc>
          <w:tcPr>
            <w:tcW w:w="2808" w:type="dxa"/>
          </w:tcPr>
          <w:p w:rsidR="00537D5A" w:rsidRPr="001172D8" w:rsidRDefault="00537D5A" w:rsidP="001172D8">
            <w:pPr>
              <w:pStyle w:val="Textdetabel"/>
              <w:spacing w:line="276" w:lineRule="auto"/>
              <w:rPr>
                <w:rFonts w:cs="Arial"/>
                <w:b/>
                <w:sz w:val="20"/>
              </w:rPr>
            </w:pPr>
            <w:r w:rsidRPr="001172D8">
              <w:rPr>
                <w:rFonts w:cs="Arial"/>
                <w:b/>
                <w:sz w:val="20"/>
              </w:rPr>
              <w:t>TOTAL</w:t>
            </w:r>
          </w:p>
        </w:tc>
        <w:tc>
          <w:tcPr>
            <w:tcW w:w="1260" w:type="dxa"/>
            <w:vAlign w:val="center"/>
          </w:tcPr>
          <w:p w:rsidR="00537D5A" w:rsidRPr="001172D8" w:rsidRDefault="00537D5A" w:rsidP="001172D8">
            <w:pPr>
              <w:pStyle w:val="Textdetabel"/>
              <w:spacing w:line="276" w:lineRule="auto"/>
              <w:jc w:val="center"/>
              <w:rPr>
                <w:rFonts w:cs="Arial"/>
                <w:b/>
                <w:sz w:val="20"/>
              </w:rPr>
            </w:pPr>
            <w:r w:rsidRPr="001172D8">
              <w:rPr>
                <w:rFonts w:cs="Arial"/>
                <w:b/>
                <w:sz w:val="20"/>
              </w:rPr>
              <w:t>155.558</w:t>
            </w:r>
          </w:p>
        </w:tc>
        <w:tc>
          <w:tcPr>
            <w:tcW w:w="1260" w:type="dxa"/>
            <w:vAlign w:val="center"/>
          </w:tcPr>
          <w:p w:rsidR="00537D5A" w:rsidRPr="001172D8" w:rsidRDefault="00537D5A" w:rsidP="001172D8">
            <w:pPr>
              <w:pStyle w:val="Textdetabel"/>
              <w:spacing w:line="276" w:lineRule="auto"/>
              <w:jc w:val="center"/>
              <w:rPr>
                <w:rFonts w:cs="Arial"/>
                <w:b/>
                <w:sz w:val="20"/>
              </w:rPr>
            </w:pPr>
            <w:r w:rsidRPr="001172D8">
              <w:rPr>
                <w:rFonts w:cs="Arial"/>
                <w:b/>
                <w:sz w:val="20"/>
              </w:rPr>
              <w:t>100</w:t>
            </w:r>
          </w:p>
        </w:tc>
        <w:tc>
          <w:tcPr>
            <w:tcW w:w="1350" w:type="dxa"/>
            <w:vAlign w:val="center"/>
          </w:tcPr>
          <w:p w:rsidR="00537D5A" w:rsidRPr="001172D8" w:rsidRDefault="00537D5A" w:rsidP="001172D8">
            <w:pPr>
              <w:pStyle w:val="Textdetabel"/>
              <w:spacing w:line="276" w:lineRule="auto"/>
              <w:jc w:val="center"/>
              <w:rPr>
                <w:rFonts w:cs="Arial"/>
                <w:b/>
                <w:sz w:val="20"/>
              </w:rPr>
            </w:pPr>
            <w:r w:rsidRPr="001172D8">
              <w:rPr>
                <w:rFonts w:cs="Arial"/>
                <w:b/>
                <w:sz w:val="20"/>
              </w:rPr>
              <w:t>103.337</w:t>
            </w:r>
          </w:p>
        </w:tc>
        <w:tc>
          <w:tcPr>
            <w:tcW w:w="1350" w:type="dxa"/>
            <w:vAlign w:val="center"/>
          </w:tcPr>
          <w:p w:rsidR="00537D5A" w:rsidRPr="001172D8" w:rsidRDefault="00537D5A" w:rsidP="001172D8">
            <w:pPr>
              <w:pStyle w:val="Textdetabel"/>
              <w:spacing w:line="276" w:lineRule="auto"/>
              <w:jc w:val="center"/>
              <w:rPr>
                <w:rFonts w:cs="Arial"/>
                <w:b/>
                <w:sz w:val="20"/>
              </w:rPr>
            </w:pPr>
            <w:r w:rsidRPr="001172D8">
              <w:rPr>
                <w:rFonts w:cs="Arial"/>
                <w:b/>
                <w:sz w:val="20"/>
              </w:rPr>
              <w:t>100</w:t>
            </w:r>
          </w:p>
        </w:tc>
        <w:tc>
          <w:tcPr>
            <w:tcW w:w="1350" w:type="dxa"/>
            <w:vAlign w:val="center"/>
          </w:tcPr>
          <w:p w:rsidR="00537D5A" w:rsidRPr="001172D8" w:rsidRDefault="00537D5A" w:rsidP="001172D8">
            <w:pPr>
              <w:pStyle w:val="Textdetabel"/>
              <w:spacing w:line="276" w:lineRule="auto"/>
              <w:jc w:val="center"/>
              <w:rPr>
                <w:rFonts w:cs="Arial"/>
                <w:b/>
                <w:sz w:val="20"/>
              </w:rPr>
            </w:pPr>
            <w:r w:rsidRPr="001172D8">
              <w:rPr>
                <w:rFonts w:cs="Arial"/>
                <w:b/>
                <w:sz w:val="20"/>
              </w:rPr>
              <w:t>258.895</w:t>
            </w:r>
          </w:p>
        </w:tc>
        <w:tc>
          <w:tcPr>
            <w:tcW w:w="1150" w:type="dxa"/>
            <w:vAlign w:val="center"/>
          </w:tcPr>
          <w:p w:rsidR="00537D5A" w:rsidRPr="001172D8" w:rsidRDefault="00537D5A" w:rsidP="001172D8">
            <w:pPr>
              <w:pStyle w:val="Textdetabel"/>
              <w:spacing w:line="276" w:lineRule="auto"/>
              <w:jc w:val="center"/>
              <w:rPr>
                <w:rFonts w:cs="Arial"/>
                <w:b/>
                <w:sz w:val="20"/>
              </w:rPr>
            </w:pPr>
            <w:r w:rsidRPr="001172D8">
              <w:rPr>
                <w:rFonts w:cs="Arial"/>
                <w:b/>
                <w:sz w:val="20"/>
              </w:rPr>
              <w:t>100</w:t>
            </w:r>
          </w:p>
        </w:tc>
      </w:tr>
    </w:tbl>
    <w:p w:rsidR="00AB3EEF" w:rsidRPr="00AB3EEF" w:rsidRDefault="00AB3EEF" w:rsidP="00AB3EEF">
      <w:pPr>
        <w:rPr>
          <w:rFonts w:ascii="Arial" w:hAnsi="Arial" w:cs="Arial"/>
          <w:sz w:val="20"/>
          <w:szCs w:val="20"/>
        </w:rPr>
      </w:pPr>
      <w:r w:rsidRPr="00AB3EEF">
        <w:rPr>
          <w:rFonts w:ascii="Arial" w:hAnsi="Arial" w:cs="Arial"/>
          <w:sz w:val="20"/>
          <w:szCs w:val="20"/>
        </w:rPr>
        <w:t>* include Parcul Rozelor</w:t>
      </w:r>
      <w:r>
        <w:rPr>
          <w:rFonts w:ascii="Arial" w:hAnsi="Arial" w:cs="Arial"/>
          <w:sz w:val="20"/>
          <w:szCs w:val="20"/>
        </w:rPr>
        <w:t xml:space="preserve"> care</w:t>
      </w:r>
      <w:r w:rsidRPr="00AB3EEF">
        <w:rPr>
          <w:rFonts w:ascii="Arial" w:hAnsi="Arial" w:cs="Arial"/>
          <w:sz w:val="20"/>
          <w:szCs w:val="20"/>
        </w:rPr>
        <w:t xml:space="preserve"> se </w:t>
      </w:r>
      <w:proofErr w:type="gramStart"/>
      <w:r w:rsidRPr="00AB3EEF">
        <w:rPr>
          <w:rFonts w:ascii="Arial" w:hAnsi="Arial" w:cs="Arial"/>
          <w:sz w:val="20"/>
          <w:szCs w:val="20"/>
        </w:rPr>
        <w:t>va</w:t>
      </w:r>
      <w:proofErr w:type="gramEnd"/>
      <w:r w:rsidRPr="00AB3EEF">
        <w:rPr>
          <w:rFonts w:ascii="Arial" w:hAnsi="Arial" w:cs="Arial"/>
          <w:sz w:val="20"/>
          <w:szCs w:val="20"/>
        </w:rPr>
        <w:t xml:space="preserve"> amenaja pe terenul Ansamblului Rezidențial Rozelor și va avea o suprafață de 10.285 m</w:t>
      </w:r>
      <w:r w:rsidRPr="00AB3EEF">
        <w:rPr>
          <w:rFonts w:ascii="Arial" w:hAnsi="Arial" w:cs="Arial"/>
          <w:sz w:val="20"/>
          <w:szCs w:val="20"/>
          <w:vertAlign w:val="superscript"/>
        </w:rPr>
        <w:t>2</w:t>
      </w:r>
      <w:r w:rsidRPr="00AB3EEF">
        <w:rPr>
          <w:rFonts w:ascii="Arial" w:hAnsi="Arial" w:cs="Arial"/>
          <w:sz w:val="20"/>
          <w:szCs w:val="20"/>
        </w:rPr>
        <w:t>.</w:t>
      </w:r>
    </w:p>
    <w:p w:rsidR="00537D5A" w:rsidRDefault="00537D5A" w:rsidP="00537D5A">
      <w:pPr>
        <w:pStyle w:val="ListParagraph"/>
        <w:spacing w:after="0" w:line="240" w:lineRule="auto"/>
        <w:jc w:val="both"/>
        <w:rPr>
          <w:rFonts w:ascii="Arial" w:hAnsi="Arial" w:cs="Arial"/>
          <w:b/>
          <w:sz w:val="24"/>
          <w:szCs w:val="24"/>
          <w:lang w:val="ro-RO"/>
        </w:rPr>
      </w:pPr>
    </w:p>
    <w:p w:rsidR="00CC7038" w:rsidRDefault="00165829" w:rsidP="00165829">
      <w:pPr>
        <w:pStyle w:val="ListParagraph"/>
        <w:numPr>
          <w:ilvl w:val="0"/>
          <w:numId w:val="10"/>
        </w:numPr>
        <w:spacing w:after="0" w:line="240" w:lineRule="auto"/>
        <w:jc w:val="both"/>
        <w:rPr>
          <w:rFonts w:ascii="Arial" w:hAnsi="Arial" w:cs="Arial"/>
          <w:b/>
          <w:sz w:val="24"/>
          <w:szCs w:val="24"/>
          <w:lang w:val="ro-RO"/>
        </w:rPr>
      </w:pPr>
      <w:r w:rsidRPr="00165829">
        <w:rPr>
          <w:rFonts w:ascii="Arial" w:hAnsi="Arial" w:cs="Arial"/>
          <w:b/>
          <w:sz w:val="24"/>
          <w:szCs w:val="24"/>
          <w:lang w:val="ro-RO"/>
        </w:rPr>
        <w:t>ECHIPAREA EDILITARĂ</w:t>
      </w:r>
    </w:p>
    <w:p w:rsidR="00165829" w:rsidRDefault="00165829" w:rsidP="00165829">
      <w:pPr>
        <w:pStyle w:val="ListParagraph"/>
        <w:numPr>
          <w:ilvl w:val="0"/>
          <w:numId w:val="11"/>
        </w:numPr>
        <w:spacing w:after="0" w:line="240" w:lineRule="auto"/>
        <w:jc w:val="both"/>
        <w:rPr>
          <w:rFonts w:ascii="Arial" w:hAnsi="Arial" w:cs="Arial"/>
          <w:b/>
          <w:sz w:val="24"/>
          <w:szCs w:val="24"/>
          <w:lang w:val="ro-RO"/>
        </w:rPr>
      </w:pPr>
      <w:r>
        <w:rPr>
          <w:rFonts w:ascii="Arial" w:hAnsi="Arial" w:cs="Arial"/>
          <w:b/>
          <w:sz w:val="24"/>
          <w:szCs w:val="24"/>
          <w:lang w:val="ro-RO"/>
        </w:rPr>
        <w:t>Alimentarea cu apă</w:t>
      </w:r>
    </w:p>
    <w:p w:rsidR="003F571D" w:rsidRDefault="003F571D" w:rsidP="00A81E43">
      <w:pPr>
        <w:pStyle w:val="ListParagraph"/>
        <w:spacing w:after="0" w:line="240" w:lineRule="auto"/>
        <w:ind w:firstLine="720"/>
        <w:jc w:val="both"/>
        <w:rPr>
          <w:rFonts w:ascii="Arial" w:hAnsi="Arial" w:cs="Arial"/>
          <w:sz w:val="24"/>
          <w:szCs w:val="24"/>
          <w:lang w:val="ro-RO"/>
        </w:rPr>
      </w:pPr>
      <w:r>
        <w:rPr>
          <w:rFonts w:ascii="Arial" w:hAnsi="Arial" w:cs="Arial"/>
          <w:sz w:val="24"/>
          <w:szCs w:val="24"/>
          <w:lang w:val="ro-RO"/>
        </w:rPr>
        <w:t>Alimentarea cu apă a ansamblului rezidenţial se va realiza din reţeaua publică de alimentare cu apă, administrată de SC APA NOVA Bucureşti SA, reţea existentă pe Bd. Timişoara, prin extindcerea acesteia.</w:t>
      </w:r>
    </w:p>
    <w:p w:rsidR="00A81E43" w:rsidRDefault="00A81E43" w:rsidP="00A81E43">
      <w:pPr>
        <w:autoSpaceDE w:val="0"/>
        <w:autoSpaceDN w:val="0"/>
        <w:adjustRightInd w:val="0"/>
        <w:spacing w:after="0" w:line="240" w:lineRule="auto"/>
        <w:ind w:left="720" w:firstLine="720"/>
        <w:jc w:val="both"/>
        <w:rPr>
          <w:rFonts w:ascii="Helvetica" w:eastAsiaTheme="minorHAnsi" w:hAnsi="Helvetica" w:cs="Helvetica"/>
          <w:sz w:val="21"/>
          <w:szCs w:val="21"/>
        </w:rPr>
      </w:pPr>
      <w:r>
        <w:rPr>
          <w:rFonts w:ascii="Arial" w:hAnsi="Arial" w:cs="Arial"/>
          <w:sz w:val="24"/>
          <w:szCs w:val="24"/>
          <w:lang w:val="ro-RO"/>
        </w:rPr>
        <w:t>Alimentarea cu apă a ansamblului rezidenţial se va realiza pentru următoarele scopuri:</w:t>
      </w:r>
    </w:p>
    <w:p w:rsidR="00A81E43" w:rsidRDefault="00A81E43" w:rsidP="00A81E43">
      <w:pPr>
        <w:pStyle w:val="ListParagraph"/>
        <w:numPr>
          <w:ilvl w:val="0"/>
          <w:numId w:val="8"/>
        </w:numPr>
        <w:autoSpaceDE w:val="0"/>
        <w:autoSpaceDN w:val="0"/>
        <w:adjustRightInd w:val="0"/>
        <w:spacing w:after="0" w:line="240" w:lineRule="auto"/>
        <w:ind w:left="1170" w:firstLine="0"/>
        <w:jc w:val="both"/>
        <w:rPr>
          <w:rFonts w:ascii="Arial" w:eastAsiaTheme="minorHAnsi" w:hAnsi="Arial" w:cs="Arial"/>
          <w:sz w:val="24"/>
          <w:szCs w:val="24"/>
        </w:rPr>
      </w:pPr>
      <w:r w:rsidRPr="00A81E43">
        <w:rPr>
          <w:rFonts w:ascii="Arial" w:eastAsiaTheme="minorHAnsi" w:hAnsi="Arial" w:cs="Arial"/>
          <w:sz w:val="24"/>
          <w:szCs w:val="24"/>
        </w:rPr>
        <w:t>scopuri igienic</w:t>
      </w:r>
      <w:r>
        <w:rPr>
          <w:rFonts w:ascii="Arial" w:eastAsiaTheme="minorHAnsi" w:hAnsi="Arial" w:cs="Arial"/>
          <w:sz w:val="24"/>
          <w:szCs w:val="24"/>
        </w:rPr>
        <w:t>o</w:t>
      </w:r>
      <w:r w:rsidRPr="00A81E43">
        <w:rPr>
          <w:rFonts w:ascii="Arial" w:eastAsiaTheme="minorHAnsi" w:hAnsi="Arial" w:cs="Arial"/>
          <w:sz w:val="24"/>
          <w:szCs w:val="24"/>
        </w:rPr>
        <w:t xml:space="preserve"> – sanitare;</w:t>
      </w:r>
    </w:p>
    <w:p w:rsidR="00A81E43" w:rsidRPr="00A81E43" w:rsidRDefault="00A81E43" w:rsidP="00A81E43">
      <w:pPr>
        <w:pStyle w:val="ListParagraph"/>
        <w:numPr>
          <w:ilvl w:val="0"/>
          <w:numId w:val="8"/>
        </w:numPr>
        <w:autoSpaceDE w:val="0"/>
        <w:autoSpaceDN w:val="0"/>
        <w:adjustRightInd w:val="0"/>
        <w:spacing w:after="0" w:line="240" w:lineRule="auto"/>
        <w:ind w:left="1170" w:firstLine="0"/>
        <w:jc w:val="both"/>
        <w:rPr>
          <w:rFonts w:ascii="Arial" w:eastAsiaTheme="minorHAnsi" w:hAnsi="Arial" w:cs="Arial"/>
          <w:sz w:val="24"/>
          <w:szCs w:val="24"/>
        </w:rPr>
      </w:pPr>
      <w:r>
        <w:rPr>
          <w:rFonts w:ascii="Arial" w:eastAsiaTheme="minorHAnsi" w:hAnsi="Arial" w:cs="Arial"/>
          <w:sz w:val="24"/>
          <w:szCs w:val="24"/>
        </w:rPr>
        <w:t>preparare apă caldă pentru consum;</w:t>
      </w:r>
    </w:p>
    <w:p w:rsidR="00A81E43" w:rsidRPr="00A81E43" w:rsidRDefault="00A81E43" w:rsidP="00A81E43">
      <w:pPr>
        <w:pStyle w:val="ListParagraph"/>
        <w:numPr>
          <w:ilvl w:val="0"/>
          <w:numId w:val="8"/>
        </w:numPr>
        <w:autoSpaceDE w:val="0"/>
        <w:autoSpaceDN w:val="0"/>
        <w:adjustRightInd w:val="0"/>
        <w:spacing w:after="0" w:line="240" w:lineRule="auto"/>
        <w:ind w:left="1170" w:firstLine="0"/>
        <w:jc w:val="both"/>
        <w:rPr>
          <w:rFonts w:ascii="Arial" w:eastAsiaTheme="minorHAnsi" w:hAnsi="Arial" w:cs="Arial"/>
          <w:sz w:val="24"/>
          <w:szCs w:val="24"/>
        </w:rPr>
      </w:pPr>
      <w:r w:rsidRPr="00A81E43">
        <w:rPr>
          <w:rFonts w:ascii="Arial" w:eastAsiaTheme="minorHAnsi" w:hAnsi="Arial" w:cs="Arial"/>
          <w:sz w:val="24"/>
          <w:szCs w:val="24"/>
        </w:rPr>
        <w:t>preparare hrană și consum ca apă potabilă;</w:t>
      </w:r>
    </w:p>
    <w:p w:rsidR="00A81E43" w:rsidRPr="00A81E43" w:rsidRDefault="00A81E43" w:rsidP="00A81E43">
      <w:pPr>
        <w:pStyle w:val="ListParagraph"/>
        <w:numPr>
          <w:ilvl w:val="0"/>
          <w:numId w:val="8"/>
        </w:numPr>
        <w:autoSpaceDE w:val="0"/>
        <w:autoSpaceDN w:val="0"/>
        <w:adjustRightInd w:val="0"/>
        <w:spacing w:after="0" w:line="240" w:lineRule="auto"/>
        <w:ind w:left="1170" w:firstLine="0"/>
        <w:jc w:val="both"/>
        <w:rPr>
          <w:rFonts w:ascii="Arial" w:eastAsiaTheme="minorHAnsi" w:hAnsi="Arial" w:cs="Arial"/>
          <w:sz w:val="24"/>
          <w:szCs w:val="24"/>
        </w:rPr>
      </w:pPr>
      <w:r w:rsidRPr="00A81E43">
        <w:rPr>
          <w:rFonts w:ascii="Arial" w:eastAsiaTheme="minorHAnsi" w:hAnsi="Arial" w:cs="Arial"/>
          <w:sz w:val="24"/>
          <w:szCs w:val="24"/>
        </w:rPr>
        <w:t>apă pentru activită</w:t>
      </w:r>
      <w:r>
        <w:rPr>
          <w:rFonts w:ascii="Arial" w:eastAsiaTheme="minorHAnsi" w:hAnsi="Arial" w:cs="Arial"/>
          <w:sz w:val="24"/>
          <w:szCs w:val="24"/>
        </w:rPr>
        <w:t>ţ</w:t>
      </w:r>
      <w:r w:rsidRPr="00A81E43">
        <w:rPr>
          <w:rFonts w:ascii="Arial" w:eastAsiaTheme="minorHAnsi" w:hAnsi="Arial" w:cs="Arial"/>
          <w:sz w:val="24"/>
          <w:szCs w:val="24"/>
        </w:rPr>
        <w:t>i desfășurate în cadrul Centrului SPA;</w:t>
      </w:r>
    </w:p>
    <w:p w:rsidR="00A81E43" w:rsidRDefault="00A81E43" w:rsidP="00A81E43">
      <w:pPr>
        <w:pStyle w:val="ListParagraph"/>
        <w:numPr>
          <w:ilvl w:val="0"/>
          <w:numId w:val="8"/>
        </w:numPr>
        <w:autoSpaceDE w:val="0"/>
        <w:autoSpaceDN w:val="0"/>
        <w:adjustRightInd w:val="0"/>
        <w:spacing w:after="0" w:line="240" w:lineRule="auto"/>
        <w:ind w:left="1170" w:firstLine="0"/>
        <w:jc w:val="both"/>
        <w:rPr>
          <w:rFonts w:ascii="Arial" w:eastAsiaTheme="minorHAnsi" w:hAnsi="Arial" w:cs="Arial"/>
          <w:sz w:val="24"/>
          <w:szCs w:val="24"/>
        </w:rPr>
      </w:pPr>
      <w:proofErr w:type="gramStart"/>
      <w:r w:rsidRPr="00A81E43">
        <w:rPr>
          <w:rFonts w:ascii="Arial" w:eastAsiaTheme="minorHAnsi" w:hAnsi="Arial" w:cs="Arial"/>
          <w:sz w:val="24"/>
          <w:szCs w:val="24"/>
        </w:rPr>
        <w:t>apă</w:t>
      </w:r>
      <w:proofErr w:type="gramEnd"/>
      <w:r w:rsidRPr="00A81E43">
        <w:rPr>
          <w:rFonts w:ascii="Arial" w:eastAsiaTheme="minorHAnsi" w:hAnsi="Arial" w:cs="Arial"/>
          <w:sz w:val="24"/>
          <w:szCs w:val="24"/>
        </w:rPr>
        <w:t xml:space="preserve"> pentru irigarea spaţiilor verzi și întreţinerea căilor pietonale și carosabile – în perioadele</w:t>
      </w:r>
      <w:r>
        <w:rPr>
          <w:rFonts w:ascii="Arial" w:eastAsiaTheme="minorHAnsi" w:hAnsi="Arial" w:cs="Arial"/>
          <w:sz w:val="24"/>
          <w:szCs w:val="24"/>
        </w:rPr>
        <w:t xml:space="preserve"> </w:t>
      </w:r>
      <w:r w:rsidRPr="00A81E43">
        <w:rPr>
          <w:rFonts w:ascii="Arial" w:eastAsiaTheme="minorHAnsi" w:hAnsi="Arial" w:cs="Arial"/>
          <w:sz w:val="24"/>
          <w:szCs w:val="24"/>
        </w:rPr>
        <w:t>de precipitaţii reduse.</w:t>
      </w:r>
    </w:p>
    <w:p w:rsidR="00A81E43" w:rsidRPr="00A81E43" w:rsidRDefault="00A81E43" w:rsidP="00A81E43">
      <w:pPr>
        <w:autoSpaceDE w:val="0"/>
        <w:autoSpaceDN w:val="0"/>
        <w:adjustRightInd w:val="0"/>
        <w:spacing w:after="0" w:line="240" w:lineRule="auto"/>
        <w:ind w:left="720" w:firstLine="720"/>
        <w:jc w:val="both"/>
        <w:rPr>
          <w:rFonts w:ascii="Arial" w:eastAsiaTheme="minorHAnsi" w:hAnsi="Arial" w:cs="Arial"/>
          <w:sz w:val="24"/>
          <w:szCs w:val="24"/>
        </w:rPr>
      </w:pPr>
      <w:r w:rsidRPr="00A81E43">
        <w:rPr>
          <w:rFonts w:ascii="Arial" w:eastAsiaTheme="minorHAnsi" w:hAnsi="Arial" w:cs="Arial"/>
          <w:sz w:val="24"/>
          <w:szCs w:val="24"/>
        </w:rPr>
        <w:t xml:space="preserve">Pentru combaterea incendiilor, pe amplasament se vor prevedea hidranţi exteriori care vor fi amplasaţi respectând Normativul pentru proiectarea, executarea și exploatarea instalaţiilor de stingere </w:t>
      </w:r>
      <w:proofErr w:type="gramStart"/>
      <w:r w:rsidRPr="00A81E43">
        <w:rPr>
          <w:rFonts w:ascii="Arial" w:eastAsiaTheme="minorHAnsi" w:hAnsi="Arial" w:cs="Arial"/>
          <w:sz w:val="24"/>
          <w:szCs w:val="24"/>
        </w:rPr>
        <w:t>a</w:t>
      </w:r>
      <w:proofErr w:type="gramEnd"/>
      <w:r w:rsidRPr="00A81E43">
        <w:rPr>
          <w:rFonts w:ascii="Arial" w:eastAsiaTheme="minorHAnsi" w:hAnsi="Arial" w:cs="Arial"/>
          <w:sz w:val="24"/>
          <w:szCs w:val="24"/>
        </w:rPr>
        <w:t xml:space="preserve"> incendiilor</w:t>
      </w:r>
      <w:r>
        <w:rPr>
          <w:rFonts w:ascii="Arial" w:eastAsiaTheme="minorHAnsi" w:hAnsi="Arial" w:cs="Arial"/>
          <w:sz w:val="24"/>
          <w:szCs w:val="24"/>
        </w:rPr>
        <w:t>.</w:t>
      </w:r>
    </w:p>
    <w:p w:rsidR="003F571D" w:rsidRPr="003F571D" w:rsidRDefault="003F571D" w:rsidP="003F571D">
      <w:pPr>
        <w:pStyle w:val="ListParagraph"/>
        <w:spacing w:after="0" w:line="240" w:lineRule="auto"/>
        <w:ind w:left="1440"/>
        <w:jc w:val="both"/>
        <w:rPr>
          <w:rFonts w:ascii="Arial" w:hAnsi="Arial" w:cs="Arial"/>
          <w:sz w:val="24"/>
          <w:szCs w:val="24"/>
          <w:lang w:val="ro-RO"/>
        </w:rPr>
      </w:pPr>
    </w:p>
    <w:p w:rsidR="00165829" w:rsidRDefault="00165829" w:rsidP="00165829">
      <w:pPr>
        <w:pStyle w:val="ListParagraph"/>
        <w:numPr>
          <w:ilvl w:val="0"/>
          <w:numId w:val="11"/>
        </w:numPr>
        <w:spacing w:after="0" w:line="240" w:lineRule="auto"/>
        <w:jc w:val="both"/>
        <w:rPr>
          <w:rFonts w:ascii="Arial" w:hAnsi="Arial" w:cs="Arial"/>
          <w:b/>
          <w:sz w:val="24"/>
          <w:szCs w:val="24"/>
          <w:lang w:val="ro-RO"/>
        </w:rPr>
      </w:pPr>
      <w:r>
        <w:rPr>
          <w:rFonts w:ascii="Arial" w:hAnsi="Arial" w:cs="Arial"/>
          <w:b/>
          <w:sz w:val="24"/>
          <w:szCs w:val="24"/>
          <w:lang w:val="ro-RO"/>
        </w:rPr>
        <w:t xml:space="preserve">Evacuarea apelor uzate </w:t>
      </w:r>
    </w:p>
    <w:p w:rsidR="007B2B7F" w:rsidRDefault="001709A7" w:rsidP="007B2B7F">
      <w:pPr>
        <w:pStyle w:val="ListParagraph"/>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Evacuarea apelor uzate </w:t>
      </w:r>
      <w:r w:rsidR="0014588E">
        <w:rPr>
          <w:rFonts w:ascii="Arial" w:hAnsi="Arial" w:cs="Arial"/>
          <w:sz w:val="24"/>
          <w:szCs w:val="24"/>
          <w:lang w:val="ro-RO"/>
        </w:rPr>
        <w:t>generate în incinta ansamblului rezidenţial se va realiza prin racordare la reţeaua publică de canalizare, administrată de SC APA NOVA Bucureşti SA</w:t>
      </w:r>
      <w:r w:rsidR="00F347BC">
        <w:rPr>
          <w:rFonts w:ascii="Arial" w:hAnsi="Arial" w:cs="Arial"/>
          <w:sz w:val="24"/>
          <w:szCs w:val="24"/>
          <w:lang w:val="ro-RO"/>
        </w:rPr>
        <w:t>.</w:t>
      </w:r>
    </w:p>
    <w:p w:rsidR="007B2B7F" w:rsidRPr="007B2B7F" w:rsidRDefault="00C8336D" w:rsidP="007B2B7F">
      <w:pPr>
        <w:pStyle w:val="ListParagraph"/>
        <w:spacing w:after="0" w:line="240" w:lineRule="auto"/>
        <w:ind w:firstLine="720"/>
        <w:jc w:val="both"/>
        <w:rPr>
          <w:rFonts w:ascii="Arial" w:hAnsi="Arial" w:cs="Arial"/>
          <w:sz w:val="24"/>
          <w:szCs w:val="24"/>
          <w:lang w:val="ro-RO"/>
        </w:rPr>
      </w:pPr>
      <w:r w:rsidRPr="007B2B7F">
        <w:rPr>
          <w:rFonts w:ascii="Arial" w:hAnsi="Arial" w:cs="Arial"/>
          <w:sz w:val="24"/>
          <w:szCs w:val="24"/>
          <w:lang w:val="ro-RO"/>
        </w:rPr>
        <w:t xml:space="preserve">Colectarea apelor uzate de pe amplasament se va realiza gravitaţional, iar evacuarea acestora în reţeaua de canalizare orăşenească se va realiza prin intermediul a două staţii de pompare care vor avea în dotare bazine de colectare prevăzute </w:t>
      </w:r>
      <w:r w:rsidR="007B2B7F" w:rsidRPr="007B2B7F">
        <w:rPr>
          <w:rFonts w:ascii="Arial" w:eastAsiaTheme="minorHAnsi" w:hAnsi="Arial" w:cs="Arial"/>
          <w:sz w:val="24"/>
          <w:szCs w:val="24"/>
        </w:rPr>
        <w:t>cu separatoare de solide și cu câte două pompe fiecare</w:t>
      </w:r>
      <w:r w:rsidR="007B2B7F" w:rsidRPr="007B2B7F">
        <w:rPr>
          <w:rFonts w:ascii="Arial" w:hAnsi="Arial" w:cs="Arial"/>
          <w:sz w:val="24"/>
          <w:szCs w:val="24"/>
          <w:lang w:val="ro-RO"/>
        </w:rPr>
        <w:t>.</w:t>
      </w:r>
    </w:p>
    <w:p w:rsidR="007B2B7F" w:rsidRPr="007B2B7F" w:rsidRDefault="007B2B7F" w:rsidP="007B2B7F">
      <w:pPr>
        <w:pStyle w:val="ListParagraph"/>
        <w:spacing w:after="0" w:line="240" w:lineRule="auto"/>
        <w:ind w:firstLine="720"/>
        <w:jc w:val="both"/>
        <w:rPr>
          <w:rFonts w:ascii="Arial" w:hAnsi="Arial" w:cs="Arial"/>
          <w:sz w:val="24"/>
          <w:szCs w:val="24"/>
          <w:lang w:val="ro-RO"/>
        </w:rPr>
      </w:pPr>
      <w:r w:rsidRPr="007B2B7F">
        <w:rPr>
          <w:rFonts w:ascii="Arial" w:eastAsiaTheme="minorHAnsi" w:hAnsi="Arial" w:cs="Arial"/>
          <w:sz w:val="24"/>
          <w:szCs w:val="24"/>
        </w:rPr>
        <w:t>Apele uzate menajere posibil încărcate cu grăsimi</w:t>
      </w:r>
      <w:r>
        <w:rPr>
          <w:rFonts w:ascii="Arial" w:eastAsiaTheme="minorHAnsi" w:hAnsi="Arial" w:cs="Arial"/>
          <w:sz w:val="24"/>
          <w:szCs w:val="24"/>
        </w:rPr>
        <w:t>,</w:t>
      </w:r>
      <w:r w:rsidRPr="007B2B7F">
        <w:rPr>
          <w:rFonts w:ascii="Arial" w:eastAsiaTheme="minorHAnsi" w:hAnsi="Arial" w:cs="Arial"/>
          <w:sz w:val="24"/>
          <w:szCs w:val="24"/>
        </w:rPr>
        <w:t xml:space="preserve"> colectate din clădirea Centrul Comunitar, zona destinată închirierii pentru divese folosin</w:t>
      </w:r>
      <w:r>
        <w:rPr>
          <w:rFonts w:ascii="Arial" w:eastAsiaTheme="minorHAnsi" w:hAnsi="Arial" w:cs="Arial"/>
          <w:sz w:val="24"/>
          <w:szCs w:val="24"/>
        </w:rPr>
        <w:t>ţ</w:t>
      </w:r>
      <w:r w:rsidRPr="007B2B7F">
        <w:rPr>
          <w:rFonts w:ascii="Arial" w:eastAsiaTheme="minorHAnsi" w:hAnsi="Arial" w:cs="Arial"/>
          <w:sz w:val="24"/>
          <w:szCs w:val="24"/>
        </w:rPr>
        <w:t>e, inclusiv pentru alimenta</w:t>
      </w:r>
      <w:r>
        <w:rPr>
          <w:rFonts w:ascii="Arial" w:eastAsiaTheme="minorHAnsi" w:hAnsi="Arial" w:cs="Arial"/>
          <w:sz w:val="24"/>
          <w:szCs w:val="24"/>
        </w:rPr>
        <w:t>ţ</w:t>
      </w:r>
      <w:r w:rsidRPr="007B2B7F">
        <w:rPr>
          <w:rFonts w:ascii="Arial" w:eastAsiaTheme="minorHAnsi" w:hAnsi="Arial" w:cs="Arial"/>
          <w:sz w:val="24"/>
          <w:szCs w:val="24"/>
        </w:rPr>
        <w:t xml:space="preserve">ie publică (dacă </w:t>
      </w:r>
      <w:proofErr w:type="gramStart"/>
      <w:r w:rsidRPr="007B2B7F">
        <w:rPr>
          <w:rFonts w:ascii="Arial" w:eastAsiaTheme="minorHAnsi" w:hAnsi="Arial" w:cs="Arial"/>
          <w:sz w:val="24"/>
          <w:szCs w:val="24"/>
        </w:rPr>
        <w:t>va</w:t>
      </w:r>
      <w:proofErr w:type="gramEnd"/>
      <w:r w:rsidRPr="007B2B7F">
        <w:rPr>
          <w:rFonts w:ascii="Arial" w:eastAsiaTheme="minorHAnsi" w:hAnsi="Arial" w:cs="Arial"/>
          <w:sz w:val="24"/>
          <w:szCs w:val="24"/>
        </w:rPr>
        <w:t xml:space="preserve"> fi cazul), vor fi evacuate prin intermediul unui separator de grăsimi, ce va fi instalat pe re</w:t>
      </w:r>
      <w:r>
        <w:rPr>
          <w:rFonts w:ascii="Arial" w:eastAsiaTheme="minorHAnsi" w:hAnsi="Arial" w:cs="Arial"/>
          <w:sz w:val="24"/>
          <w:szCs w:val="24"/>
        </w:rPr>
        <w:t>ţ</w:t>
      </w:r>
      <w:r w:rsidRPr="007B2B7F">
        <w:rPr>
          <w:rFonts w:ascii="Arial" w:eastAsiaTheme="minorHAnsi" w:hAnsi="Arial" w:cs="Arial"/>
          <w:sz w:val="24"/>
          <w:szCs w:val="24"/>
        </w:rPr>
        <w:t>eaua interioară de canalizare menajeră</w:t>
      </w:r>
      <w:r>
        <w:rPr>
          <w:rFonts w:ascii="Arial" w:eastAsiaTheme="minorHAnsi" w:hAnsi="Arial" w:cs="Arial"/>
          <w:sz w:val="24"/>
          <w:szCs w:val="24"/>
        </w:rPr>
        <w:t>.</w:t>
      </w:r>
    </w:p>
    <w:p w:rsidR="001709A7" w:rsidRDefault="001709A7" w:rsidP="001709A7">
      <w:pPr>
        <w:autoSpaceDE w:val="0"/>
        <w:autoSpaceDN w:val="0"/>
        <w:adjustRightInd w:val="0"/>
        <w:spacing w:after="0" w:line="240" w:lineRule="auto"/>
        <w:rPr>
          <w:rFonts w:ascii="Helvetica" w:eastAsiaTheme="minorHAnsi" w:hAnsi="Helvetica" w:cs="Helvetica"/>
          <w:sz w:val="21"/>
          <w:szCs w:val="21"/>
        </w:rPr>
      </w:pPr>
    </w:p>
    <w:p w:rsidR="001709A7" w:rsidRPr="007B2B7F" w:rsidRDefault="001709A7" w:rsidP="002B4DFC">
      <w:pPr>
        <w:autoSpaceDE w:val="0"/>
        <w:autoSpaceDN w:val="0"/>
        <w:adjustRightInd w:val="0"/>
        <w:spacing w:after="0" w:line="240" w:lineRule="auto"/>
        <w:ind w:left="720" w:firstLine="720"/>
        <w:jc w:val="both"/>
        <w:rPr>
          <w:rFonts w:ascii="Arial" w:eastAsiaTheme="minorHAnsi" w:hAnsi="Arial" w:cs="Arial"/>
          <w:sz w:val="24"/>
          <w:szCs w:val="24"/>
        </w:rPr>
      </w:pPr>
      <w:r w:rsidRPr="007B2B7F">
        <w:rPr>
          <w:rFonts w:ascii="Arial" w:eastAsiaTheme="minorHAnsi" w:hAnsi="Arial" w:cs="Arial"/>
          <w:sz w:val="24"/>
          <w:szCs w:val="24"/>
        </w:rPr>
        <w:lastRenderedPageBreak/>
        <w:t>Principalele lucrări propus</w:t>
      </w:r>
      <w:r w:rsidR="002B4DFC">
        <w:rPr>
          <w:rFonts w:ascii="Arial" w:eastAsiaTheme="minorHAnsi" w:hAnsi="Arial" w:cs="Arial"/>
          <w:sz w:val="24"/>
          <w:szCs w:val="24"/>
        </w:rPr>
        <w:t>e</w:t>
      </w:r>
      <w:r w:rsidRPr="007B2B7F">
        <w:rPr>
          <w:rFonts w:ascii="Arial" w:eastAsiaTheme="minorHAnsi" w:hAnsi="Arial" w:cs="Arial"/>
          <w:sz w:val="24"/>
          <w:szCs w:val="24"/>
        </w:rPr>
        <w:t xml:space="preserve"> a fi realizate pentru infrastructura de canalizare </w:t>
      </w:r>
      <w:proofErr w:type="gramStart"/>
      <w:r w:rsidRPr="007B2B7F">
        <w:rPr>
          <w:rFonts w:ascii="Arial" w:eastAsiaTheme="minorHAnsi" w:hAnsi="Arial" w:cs="Arial"/>
          <w:sz w:val="24"/>
          <w:szCs w:val="24"/>
        </w:rPr>
        <w:t>a</w:t>
      </w:r>
      <w:proofErr w:type="gramEnd"/>
      <w:r w:rsidRPr="007B2B7F">
        <w:rPr>
          <w:rFonts w:ascii="Arial" w:eastAsiaTheme="minorHAnsi" w:hAnsi="Arial" w:cs="Arial"/>
          <w:sz w:val="24"/>
          <w:szCs w:val="24"/>
        </w:rPr>
        <w:t xml:space="preserve"> apelor uzate sunt:</w:t>
      </w:r>
    </w:p>
    <w:p w:rsidR="001709A7" w:rsidRPr="007B2B7F" w:rsidRDefault="001709A7" w:rsidP="007B2B7F">
      <w:pPr>
        <w:pStyle w:val="ListParagraph"/>
        <w:numPr>
          <w:ilvl w:val="0"/>
          <w:numId w:val="8"/>
        </w:numPr>
        <w:autoSpaceDE w:val="0"/>
        <w:autoSpaceDN w:val="0"/>
        <w:adjustRightInd w:val="0"/>
        <w:spacing w:after="0" w:line="240" w:lineRule="auto"/>
        <w:ind w:left="1170" w:firstLine="0"/>
        <w:jc w:val="both"/>
        <w:rPr>
          <w:rFonts w:ascii="Arial" w:eastAsiaTheme="minorHAnsi" w:hAnsi="Arial" w:cs="Arial"/>
          <w:sz w:val="24"/>
          <w:szCs w:val="24"/>
        </w:rPr>
      </w:pPr>
      <w:r w:rsidRPr="007B2B7F">
        <w:rPr>
          <w:rFonts w:ascii="Arial" w:eastAsiaTheme="minorHAnsi" w:hAnsi="Arial" w:cs="Arial"/>
          <w:sz w:val="24"/>
          <w:szCs w:val="24"/>
        </w:rPr>
        <w:t>realizarea re</w:t>
      </w:r>
      <w:r w:rsidR="002B4DFC">
        <w:rPr>
          <w:rFonts w:ascii="Arial" w:eastAsiaTheme="minorHAnsi" w:hAnsi="Arial" w:cs="Arial"/>
          <w:sz w:val="24"/>
          <w:szCs w:val="24"/>
        </w:rPr>
        <w:t>ţ</w:t>
      </w:r>
      <w:r w:rsidRPr="007B2B7F">
        <w:rPr>
          <w:rFonts w:ascii="Arial" w:eastAsiaTheme="minorHAnsi" w:hAnsi="Arial" w:cs="Arial"/>
          <w:sz w:val="24"/>
          <w:szCs w:val="24"/>
        </w:rPr>
        <w:t>elei de colectare a apelor uzate;</w:t>
      </w:r>
    </w:p>
    <w:p w:rsidR="001709A7" w:rsidRPr="007B2B7F" w:rsidRDefault="00537D5A" w:rsidP="007B2B7F">
      <w:pPr>
        <w:pStyle w:val="ListParagraph"/>
        <w:numPr>
          <w:ilvl w:val="0"/>
          <w:numId w:val="8"/>
        </w:numPr>
        <w:autoSpaceDE w:val="0"/>
        <w:autoSpaceDN w:val="0"/>
        <w:adjustRightInd w:val="0"/>
        <w:spacing w:after="0" w:line="240" w:lineRule="auto"/>
        <w:ind w:left="1170" w:firstLine="0"/>
        <w:jc w:val="both"/>
        <w:rPr>
          <w:rFonts w:ascii="Arial" w:eastAsiaTheme="minorHAnsi" w:hAnsi="Arial" w:cs="Arial"/>
          <w:sz w:val="24"/>
          <w:szCs w:val="24"/>
        </w:rPr>
      </w:pPr>
      <w:r>
        <w:rPr>
          <w:rFonts w:ascii="Arial" w:eastAsiaTheme="minorHAnsi" w:hAnsi="Arial" w:cs="Arial"/>
          <w:sz w:val="24"/>
          <w:szCs w:val="24"/>
        </w:rPr>
        <w:t>racordarea imobilelor la reţ</w:t>
      </w:r>
      <w:r w:rsidR="001709A7" w:rsidRPr="007B2B7F">
        <w:rPr>
          <w:rFonts w:ascii="Arial" w:eastAsiaTheme="minorHAnsi" w:hAnsi="Arial" w:cs="Arial"/>
          <w:sz w:val="24"/>
          <w:szCs w:val="24"/>
        </w:rPr>
        <w:t>eaua de canalizare pentru blocurile de imobile;</w:t>
      </w:r>
    </w:p>
    <w:p w:rsidR="001709A7" w:rsidRPr="007B2B7F" w:rsidRDefault="001709A7" w:rsidP="007B2B7F">
      <w:pPr>
        <w:pStyle w:val="ListParagraph"/>
        <w:numPr>
          <w:ilvl w:val="0"/>
          <w:numId w:val="8"/>
        </w:numPr>
        <w:autoSpaceDE w:val="0"/>
        <w:autoSpaceDN w:val="0"/>
        <w:adjustRightInd w:val="0"/>
        <w:spacing w:after="0" w:line="240" w:lineRule="auto"/>
        <w:ind w:left="1170" w:firstLine="0"/>
        <w:jc w:val="both"/>
        <w:rPr>
          <w:rFonts w:ascii="Arial" w:eastAsiaTheme="minorHAnsi" w:hAnsi="Arial" w:cs="Arial"/>
          <w:sz w:val="24"/>
          <w:szCs w:val="24"/>
        </w:rPr>
      </w:pPr>
      <w:r w:rsidRPr="007B2B7F">
        <w:rPr>
          <w:rFonts w:ascii="Arial" w:eastAsiaTheme="minorHAnsi" w:hAnsi="Arial" w:cs="Arial"/>
          <w:sz w:val="24"/>
          <w:szCs w:val="24"/>
        </w:rPr>
        <w:t>realizarea sta</w:t>
      </w:r>
      <w:r w:rsidR="002B4DFC">
        <w:rPr>
          <w:rFonts w:ascii="Arial" w:eastAsiaTheme="minorHAnsi" w:hAnsi="Arial" w:cs="Arial"/>
          <w:sz w:val="24"/>
          <w:szCs w:val="24"/>
        </w:rPr>
        <w:t>ţ</w:t>
      </w:r>
      <w:r w:rsidRPr="007B2B7F">
        <w:rPr>
          <w:rFonts w:ascii="Arial" w:eastAsiaTheme="minorHAnsi" w:hAnsi="Arial" w:cs="Arial"/>
          <w:sz w:val="24"/>
          <w:szCs w:val="24"/>
        </w:rPr>
        <w:t>iilor de pompare ape uzate;</w:t>
      </w:r>
    </w:p>
    <w:p w:rsidR="001709A7" w:rsidRPr="007B2B7F" w:rsidRDefault="001709A7" w:rsidP="007B2B7F">
      <w:pPr>
        <w:pStyle w:val="ListParagraph"/>
        <w:numPr>
          <w:ilvl w:val="0"/>
          <w:numId w:val="8"/>
        </w:numPr>
        <w:autoSpaceDE w:val="0"/>
        <w:autoSpaceDN w:val="0"/>
        <w:adjustRightInd w:val="0"/>
        <w:spacing w:after="0" w:line="240" w:lineRule="auto"/>
        <w:ind w:left="1170" w:firstLine="0"/>
        <w:jc w:val="both"/>
        <w:rPr>
          <w:rFonts w:ascii="Arial" w:eastAsiaTheme="minorHAnsi" w:hAnsi="Arial" w:cs="Arial"/>
          <w:sz w:val="24"/>
          <w:szCs w:val="24"/>
        </w:rPr>
      </w:pPr>
      <w:proofErr w:type="gramStart"/>
      <w:r w:rsidRPr="007B2B7F">
        <w:rPr>
          <w:rFonts w:ascii="Arial" w:eastAsiaTheme="minorHAnsi" w:hAnsi="Arial" w:cs="Arial"/>
          <w:sz w:val="24"/>
          <w:szCs w:val="24"/>
        </w:rPr>
        <w:t>realizarea</w:t>
      </w:r>
      <w:proofErr w:type="gramEnd"/>
      <w:r w:rsidRPr="007B2B7F">
        <w:rPr>
          <w:rFonts w:ascii="Arial" w:eastAsiaTheme="minorHAnsi" w:hAnsi="Arial" w:cs="Arial"/>
          <w:sz w:val="24"/>
          <w:szCs w:val="24"/>
        </w:rPr>
        <w:t xml:space="preserve"> conductelor de refulare ape uzate.</w:t>
      </w:r>
    </w:p>
    <w:p w:rsidR="001709A7" w:rsidRPr="001709A7" w:rsidRDefault="001709A7" w:rsidP="003F571D">
      <w:pPr>
        <w:pStyle w:val="ListParagraph"/>
        <w:spacing w:after="0" w:line="240" w:lineRule="auto"/>
        <w:ind w:left="1440"/>
        <w:jc w:val="both"/>
        <w:rPr>
          <w:rFonts w:ascii="Arial" w:hAnsi="Arial" w:cs="Arial"/>
          <w:sz w:val="24"/>
          <w:szCs w:val="24"/>
          <w:lang w:val="ro-RO"/>
        </w:rPr>
      </w:pPr>
    </w:p>
    <w:p w:rsidR="00165829" w:rsidRDefault="00165829" w:rsidP="00165829">
      <w:pPr>
        <w:pStyle w:val="ListParagraph"/>
        <w:numPr>
          <w:ilvl w:val="0"/>
          <w:numId w:val="11"/>
        </w:numPr>
        <w:spacing w:after="0" w:line="240" w:lineRule="auto"/>
        <w:jc w:val="both"/>
        <w:rPr>
          <w:rFonts w:ascii="Arial" w:hAnsi="Arial" w:cs="Arial"/>
          <w:b/>
          <w:sz w:val="24"/>
          <w:szCs w:val="24"/>
          <w:lang w:val="ro-RO"/>
        </w:rPr>
      </w:pPr>
      <w:r>
        <w:rPr>
          <w:rFonts w:ascii="Arial" w:hAnsi="Arial" w:cs="Arial"/>
          <w:b/>
          <w:sz w:val="24"/>
          <w:szCs w:val="24"/>
          <w:lang w:val="ro-RO"/>
        </w:rPr>
        <w:t>Evacuarea apelor meteorice</w:t>
      </w:r>
    </w:p>
    <w:p w:rsidR="00F964A1" w:rsidRDefault="00F964A1" w:rsidP="005A0035">
      <w:pPr>
        <w:autoSpaceDE w:val="0"/>
        <w:autoSpaceDN w:val="0"/>
        <w:adjustRightInd w:val="0"/>
        <w:spacing w:after="0" w:line="240" w:lineRule="auto"/>
        <w:ind w:left="720" w:firstLine="720"/>
        <w:rPr>
          <w:rFonts w:ascii="Helvetica" w:eastAsiaTheme="minorHAnsi" w:hAnsi="Helvetica" w:cs="Helvetica"/>
          <w:sz w:val="21"/>
          <w:szCs w:val="21"/>
        </w:rPr>
      </w:pPr>
      <w:r w:rsidRPr="00F964A1">
        <w:rPr>
          <w:rFonts w:ascii="Arial" w:eastAsiaTheme="minorHAnsi" w:hAnsi="Arial" w:cs="Arial"/>
          <w:sz w:val="24"/>
          <w:szCs w:val="24"/>
        </w:rPr>
        <w:t>Lucrările propuse pentru colectarea și evacuarea apelor meteorice vor consta în:</w:t>
      </w:r>
    </w:p>
    <w:p w:rsidR="00F964A1" w:rsidRPr="00F964A1" w:rsidRDefault="00F964A1" w:rsidP="00F964A1">
      <w:pPr>
        <w:pStyle w:val="ListParagraph"/>
        <w:numPr>
          <w:ilvl w:val="0"/>
          <w:numId w:val="8"/>
        </w:numPr>
        <w:autoSpaceDE w:val="0"/>
        <w:autoSpaceDN w:val="0"/>
        <w:adjustRightInd w:val="0"/>
        <w:spacing w:after="0" w:line="240" w:lineRule="auto"/>
        <w:ind w:left="1170" w:firstLine="0"/>
        <w:jc w:val="both"/>
        <w:rPr>
          <w:rFonts w:ascii="Arial" w:eastAsiaTheme="minorHAnsi" w:hAnsi="Arial" w:cs="Arial"/>
          <w:sz w:val="24"/>
          <w:szCs w:val="24"/>
        </w:rPr>
      </w:pPr>
      <w:r w:rsidRPr="00F964A1">
        <w:rPr>
          <w:rFonts w:ascii="Arial" w:eastAsiaTheme="minorHAnsi" w:hAnsi="Arial" w:cs="Arial"/>
          <w:sz w:val="24"/>
          <w:szCs w:val="24"/>
        </w:rPr>
        <w:t>re</w:t>
      </w:r>
      <w:r>
        <w:rPr>
          <w:rFonts w:ascii="Arial" w:eastAsiaTheme="minorHAnsi" w:hAnsi="Arial" w:cs="Arial"/>
          <w:sz w:val="24"/>
          <w:szCs w:val="24"/>
        </w:rPr>
        <w:t>ţ</w:t>
      </w:r>
      <w:r w:rsidRPr="00F964A1">
        <w:rPr>
          <w:rFonts w:ascii="Arial" w:eastAsiaTheme="minorHAnsi" w:hAnsi="Arial" w:cs="Arial"/>
          <w:sz w:val="24"/>
          <w:szCs w:val="24"/>
        </w:rPr>
        <w:t xml:space="preserve">ea de colectare a apelor meteorice, </w:t>
      </w:r>
    </w:p>
    <w:p w:rsidR="00F964A1" w:rsidRPr="00F964A1" w:rsidRDefault="00F964A1" w:rsidP="00F964A1">
      <w:pPr>
        <w:pStyle w:val="ListParagraph"/>
        <w:numPr>
          <w:ilvl w:val="0"/>
          <w:numId w:val="8"/>
        </w:numPr>
        <w:autoSpaceDE w:val="0"/>
        <w:autoSpaceDN w:val="0"/>
        <w:adjustRightInd w:val="0"/>
        <w:spacing w:after="0" w:line="240" w:lineRule="auto"/>
        <w:ind w:left="1170" w:firstLine="0"/>
        <w:jc w:val="both"/>
        <w:rPr>
          <w:rFonts w:ascii="Arial" w:eastAsiaTheme="minorHAnsi" w:hAnsi="Arial" w:cs="Arial"/>
          <w:sz w:val="24"/>
          <w:szCs w:val="24"/>
        </w:rPr>
      </w:pPr>
      <w:r w:rsidRPr="00F964A1">
        <w:rPr>
          <w:rFonts w:ascii="Arial" w:eastAsiaTheme="minorHAnsi" w:hAnsi="Arial" w:cs="Arial"/>
          <w:sz w:val="24"/>
          <w:szCs w:val="24"/>
        </w:rPr>
        <w:t>două bazine de reten</w:t>
      </w:r>
      <w:r>
        <w:rPr>
          <w:rFonts w:ascii="Arial" w:eastAsiaTheme="minorHAnsi" w:hAnsi="Arial" w:cs="Arial"/>
          <w:sz w:val="24"/>
          <w:szCs w:val="24"/>
        </w:rPr>
        <w:t>ţ</w:t>
      </w:r>
      <w:r w:rsidRPr="00F964A1">
        <w:rPr>
          <w:rFonts w:ascii="Arial" w:eastAsiaTheme="minorHAnsi" w:hAnsi="Arial" w:cs="Arial"/>
          <w:sz w:val="24"/>
          <w:szCs w:val="24"/>
        </w:rPr>
        <w:t>ie pentru stocarea debitelor colectate și</w:t>
      </w:r>
    </w:p>
    <w:p w:rsidR="00F964A1" w:rsidRDefault="00F964A1" w:rsidP="00F964A1">
      <w:pPr>
        <w:pStyle w:val="ListParagraph"/>
        <w:numPr>
          <w:ilvl w:val="0"/>
          <w:numId w:val="8"/>
        </w:numPr>
        <w:autoSpaceDE w:val="0"/>
        <w:autoSpaceDN w:val="0"/>
        <w:adjustRightInd w:val="0"/>
        <w:spacing w:after="0" w:line="240" w:lineRule="auto"/>
        <w:ind w:left="1170" w:firstLine="0"/>
        <w:jc w:val="both"/>
        <w:rPr>
          <w:rFonts w:ascii="Arial" w:eastAsiaTheme="minorHAnsi" w:hAnsi="Arial" w:cs="Arial"/>
          <w:sz w:val="24"/>
          <w:szCs w:val="24"/>
        </w:rPr>
      </w:pPr>
      <w:proofErr w:type="gramStart"/>
      <w:r w:rsidRPr="00F964A1">
        <w:rPr>
          <w:rFonts w:ascii="Arial" w:eastAsiaTheme="minorHAnsi" w:hAnsi="Arial" w:cs="Arial"/>
          <w:sz w:val="24"/>
          <w:szCs w:val="24"/>
        </w:rPr>
        <w:t>două</w:t>
      </w:r>
      <w:proofErr w:type="gramEnd"/>
      <w:r w:rsidRPr="00F964A1">
        <w:rPr>
          <w:rFonts w:ascii="Arial" w:eastAsiaTheme="minorHAnsi" w:hAnsi="Arial" w:cs="Arial"/>
          <w:sz w:val="24"/>
          <w:szCs w:val="24"/>
        </w:rPr>
        <w:t xml:space="preserve"> sta</w:t>
      </w:r>
      <w:r>
        <w:rPr>
          <w:rFonts w:ascii="Arial" w:eastAsiaTheme="minorHAnsi" w:hAnsi="Arial" w:cs="Arial"/>
          <w:sz w:val="24"/>
          <w:szCs w:val="24"/>
        </w:rPr>
        <w:t>ţ</w:t>
      </w:r>
      <w:r w:rsidRPr="00F964A1">
        <w:rPr>
          <w:rFonts w:ascii="Arial" w:eastAsiaTheme="minorHAnsi" w:hAnsi="Arial" w:cs="Arial"/>
          <w:sz w:val="24"/>
          <w:szCs w:val="24"/>
        </w:rPr>
        <w:t>ii de pompare aferente bazinelor de reten</w:t>
      </w:r>
      <w:r>
        <w:rPr>
          <w:rFonts w:ascii="Arial" w:eastAsiaTheme="minorHAnsi" w:hAnsi="Arial" w:cs="Arial"/>
          <w:sz w:val="24"/>
          <w:szCs w:val="24"/>
        </w:rPr>
        <w:t>ţ</w:t>
      </w:r>
      <w:r w:rsidRPr="00F964A1">
        <w:rPr>
          <w:rFonts w:ascii="Arial" w:eastAsiaTheme="minorHAnsi" w:hAnsi="Arial" w:cs="Arial"/>
          <w:sz w:val="24"/>
          <w:szCs w:val="24"/>
        </w:rPr>
        <w:t>ie.</w:t>
      </w:r>
    </w:p>
    <w:p w:rsidR="00F964A1" w:rsidRDefault="00F964A1" w:rsidP="005A0035">
      <w:pPr>
        <w:pStyle w:val="ListParagraph"/>
        <w:autoSpaceDE w:val="0"/>
        <w:autoSpaceDN w:val="0"/>
        <w:adjustRightInd w:val="0"/>
        <w:spacing w:after="0" w:line="240" w:lineRule="auto"/>
        <w:ind w:firstLine="720"/>
        <w:jc w:val="both"/>
        <w:rPr>
          <w:rFonts w:ascii="Arial" w:eastAsiaTheme="minorHAnsi" w:hAnsi="Arial" w:cs="Arial"/>
          <w:sz w:val="24"/>
          <w:szCs w:val="24"/>
        </w:rPr>
      </w:pPr>
      <w:r>
        <w:rPr>
          <w:rFonts w:ascii="Arial" w:eastAsiaTheme="minorHAnsi" w:hAnsi="Arial" w:cs="Arial"/>
          <w:sz w:val="24"/>
          <w:szCs w:val="24"/>
        </w:rPr>
        <w:t>Apele meteorice colectate atât de pe acoperişurile clădirilor cât şi de pe străzi, alei, platform</w:t>
      </w:r>
      <w:r w:rsidR="005A0035">
        <w:rPr>
          <w:rFonts w:ascii="Arial" w:eastAsiaTheme="minorHAnsi" w:hAnsi="Arial" w:cs="Arial"/>
          <w:sz w:val="24"/>
          <w:szCs w:val="24"/>
        </w:rPr>
        <w:t>e</w:t>
      </w:r>
      <w:r>
        <w:rPr>
          <w:rFonts w:ascii="Arial" w:eastAsiaTheme="minorHAnsi" w:hAnsi="Arial" w:cs="Arial"/>
          <w:sz w:val="24"/>
          <w:szCs w:val="24"/>
        </w:rPr>
        <w:t>, parcări vor fi stocate în două bazine de retenţie</w:t>
      </w:r>
      <w:r w:rsidR="00213E68">
        <w:rPr>
          <w:rFonts w:ascii="Arial" w:eastAsiaTheme="minorHAnsi" w:hAnsi="Arial" w:cs="Arial"/>
          <w:sz w:val="24"/>
          <w:szCs w:val="24"/>
        </w:rPr>
        <w:t xml:space="preserve"> din beton (BR1 cu V </w:t>
      </w:r>
      <w:proofErr w:type="gramStart"/>
      <w:r w:rsidR="00213E68">
        <w:rPr>
          <w:rFonts w:ascii="Arial" w:eastAsiaTheme="minorHAnsi" w:hAnsi="Arial" w:cs="Arial"/>
          <w:sz w:val="24"/>
          <w:szCs w:val="24"/>
        </w:rPr>
        <w:t>=  528</w:t>
      </w:r>
      <w:proofErr w:type="gramEnd"/>
      <w:r w:rsidR="00213E68">
        <w:rPr>
          <w:rFonts w:ascii="Arial" w:eastAsiaTheme="minorHAnsi" w:hAnsi="Arial" w:cs="Arial"/>
          <w:sz w:val="24"/>
          <w:szCs w:val="24"/>
        </w:rPr>
        <w:t xml:space="preserve"> mp şi BR2 cu V = 375 mp)</w:t>
      </w:r>
      <w:r>
        <w:rPr>
          <w:rFonts w:ascii="Arial" w:eastAsiaTheme="minorHAnsi" w:hAnsi="Arial" w:cs="Arial"/>
          <w:sz w:val="24"/>
          <w:szCs w:val="24"/>
        </w:rPr>
        <w:t>, de unde vor fi evacuate, prin pompare, în reţeaua de canalizare orăşenească</w:t>
      </w:r>
      <w:r w:rsidR="005A0035">
        <w:rPr>
          <w:rFonts w:ascii="Arial" w:eastAsiaTheme="minorHAnsi" w:hAnsi="Arial" w:cs="Arial"/>
          <w:sz w:val="24"/>
          <w:szCs w:val="24"/>
        </w:rPr>
        <w:t>, respectând condiţiile impuse de operatorul reţelei de canalizare (ANB).</w:t>
      </w:r>
    </w:p>
    <w:p w:rsidR="00213E68" w:rsidRPr="008A42D8" w:rsidRDefault="00213E68" w:rsidP="005A0035">
      <w:pPr>
        <w:pStyle w:val="ListParagraph"/>
        <w:autoSpaceDE w:val="0"/>
        <w:autoSpaceDN w:val="0"/>
        <w:adjustRightInd w:val="0"/>
        <w:spacing w:after="0" w:line="240" w:lineRule="auto"/>
        <w:ind w:firstLine="720"/>
        <w:jc w:val="both"/>
        <w:rPr>
          <w:rFonts w:ascii="Arial" w:eastAsiaTheme="minorHAnsi" w:hAnsi="Arial" w:cs="Arial"/>
          <w:sz w:val="16"/>
          <w:szCs w:val="24"/>
        </w:rPr>
      </w:pPr>
    </w:p>
    <w:p w:rsidR="00213E68" w:rsidRDefault="00213E68" w:rsidP="00213E68">
      <w:pPr>
        <w:autoSpaceDE w:val="0"/>
        <w:autoSpaceDN w:val="0"/>
        <w:adjustRightInd w:val="0"/>
        <w:spacing w:after="0" w:line="240" w:lineRule="auto"/>
        <w:ind w:left="720" w:firstLine="720"/>
        <w:jc w:val="both"/>
        <w:rPr>
          <w:rFonts w:ascii="Arial" w:eastAsiaTheme="minorHAnsi" w:hAnsi="Arial" w:cs="Arial"/>
          <w:sz w:val="24"/>
          <w:szCs w:val="24"/>
        </w:rPr>
      </w:pPr>
      <w:r w:rsidRPr="00213E68">
        <w:rPr>
          <w:rFonts w:ascii="Arial" w:eastAsiaTheme="minorHAnsi" w:hAnsi="Arial" w:cs="Arial"/>
          <w:sz w:val="24"/>
          <w:szCs w:val="24"/>
        </w:rPr>
        <w:t xml:space="preserve">Pentru preepurarea apelor meteorice colectate de pe amplasamentul celor două ansambluri rezidenţiale, vor fi prevăzute separatoare de hidrocarburi, montate în amonte de bazinele de retenţie (două separatoare de hidrocarburi aferente Ansamblului Rozelor şi </w:t>
      </w:r>
      <w:proofErr w:type="gramStart"/>
      <w:r w:rsidRPr="00213E68">
        <w:rPr>
          <w:rFonts w:ascii="Arial" w:eastAsiaTheme="minorHAnsi" w:hAnsi="Arial" w:cs="Arial"/>
          <w:sz w:val="24"/>
          <w:szCs w:val="24"/>
        </w:rPr>
        <w:t>un</w:t>
      </w:r>
      <w:proofErr w:type="gramEnd"/>
      <w:r w:rsidRPr="00213E68">
        <w:rPr>
          <w:rFonts w:ascii="Arial" w:eastAsiaTheme="minorHAnsi" w:hAnsi="Arial" w:cs="Arial"/>
          <w:sz w:val="24"/>
          <w:szCs w:val="24"/>
        </w:rPr>
        <w:t xml:space="preserve"> separator de hidrocarburi aferent Ansamblului Crizantemelor</w:t>
      </w:r>
      <w:r>
        <w:rPr>
          <w:rFonts w:ascii="Arial" w:eastAsiaTheme="minorHAnsi" w:hAnsi="Arial" w:cs="Arial"/>
          <w:sz w:val="24"/>
          <w:szCs w:val="24"/>
        </w:rPr>
        <w:t>)</w:t>
      </w:r>
      <w:r w:rsidRPr="00213E68">
        <w:rPr>
          <w:rFonts w:ascii="Arial" w:eastAsiaTheme="minorHAnsi" w:hAnsi="Arial" w:cs="Arial"/>
          <w:sz w:val="24"/>
          <w:szCs w:val="24"/>
        </w:rPr>
        <w:t>.</w:t>
      </w:r>
    </w:p>
    <w:p w:rsidR="00AB3EEF" w:rsidRPr="008A42D8" w:rsidRDefault="00AB3EEF" w:rsidP="00213E68">
      <w:pPr>
        <w:autoSpaceDE w:val="0"/>
        <w:autoSpaceDN w:val="0"/>
        <w:adjustRightInd w:val="0"/>
        <w:spacing w:after="0" w:line="240" w:lineRule="auto"/>
        <w:ind w:left="720" w:firstLine="720"/>
        <w:jc w:val="both"/>
        <w:rPr>
          <w:rFonts w:ascii="Arial" w:eastAsiaTheme="minorHAnsi" w:hAnsi="Arial" w:cs="Arial"/>
          <w:sz w:val="14"/>
          <w:szCs w:val="24"/>
        </w:rPr>
      </w:pPr>
    </w:p>
    <w:p w:rsidR="00AB3EEF" w:rsidRDefault="00AB3EEF" w:rsidP="00AB3EEF">
      <w:pPr>
        <w:pStyle w:val="ListParagraph"/>
        <w:spacing w:after="0" w:line="240" w:lineRule="auto"/>
        <w:ind w:left="1440"/>
        <w:jc w:val="both"/>
        <w:rPr>
          <w:rFonts w:ascii="Arial" w:hAnsi="Arial" w:cs="Arial"/>
          <w:sz w:val="24"/>
          <w:szCs w:val="24"/>
          <w:lang w:val="ro-RO"/>
        </w:rPr>
      </w:pPr>
      <w:r w:rsidRPr="001709A7">
        <w:rPr>
          <w:rFonts w:ascii="Arial" w:hAnsi="Arial" w:cs="Arial"/>
          <w:sz w:val="24"/>
          <w:szCs w:val="24"/>
          <w:lang w:val="ro-RO"/>
        </w:rPr>
        <w:t>Reţeaua interioară</w:t>
      </w:r>
      <w:r>
        <w:rPr>
          <w:rFonts w:ascii="Arial" w:hAnsi="Arial" w:cs="Arial"/>
          <w:sz w:val="24"/>
          <w:szCs w:val="24"/>
          <w:lang w:val="ro-RO"/>
        </w:rPr>
        <w:t xml:space="preserve"> </w:t>
      </w:r>
      <w:r w:rsidRPr="001709A7">
        <w:rPr>
          <w:rFonts w:ascii="Arial" w:hAnsi="Arial" w:cs="Arial"/>
          <w:sz w:val="24"/>
          <w:szCs w:val="24"/>
          <w:lang w:val="ro-RO"/>
        </w:rPr>
        <w:t>de canalizare a imobilului se va executa în sistem divizor.</w:t>
      </w:r>
    </w:p>
    <w:p w:rsidR="005A0035" w:rsidRPr="00F964A1" w:rsidRDefault="00213E68" w:rsidP="00213E68">
      <w:pPr>
        <w:autoSpaceDE w:val="0"/>
        <w:autoSpaceDN w:val="0"/>
        <w:adjustRightInd w:val="0"/>
        <w:spacing w:after="0" w:line="240" w:lineRule="auto"/>
        <w:ind w:left="720" w:firstLine="720"/>
        <w:jc w:val="both"/>
        <w:rPr>
          <w:rFonts w:ascii="Arial" w:eastAsiaTheme="minorHAnsi" w:hAnsi="Arial" w:cs="Arial"/>
          <w:sz w:val="24"/>
          <w:szCs w:val="24"/>
        </w:rPr>
      </w:pPr>
      <w:r>
        <w:rPr>
          <w:rFonts w:ascii="Helvetica" w:eastAsiaTheme="minorHAnsi" w:hAnsi="Helvetica" w:cs="Helvetica"/>
          <w:sz w:val="21"/>
          <w:szCs w:val="21"/>
        </w:rPr>
        <w:t xml:space="preserve"> </w:t>
      </w:r>
    </w:p>
    <w:p w:rsidR="00165829" w:rsidRDefault="00165829" w:rsidP="00165829">
      <w:pPr>
        <w:pStyle w:val="ListParagraph"/>
        <w:numPr>
          <w:ilvl w:val="0"/>
          <w:numId w:val="11"/>
        </w:numPr>
        <w:spacing w:after="0" w:line="240" w:lineRule="auto"/>
        <w:jc w:val="both"/>
        <w:rPr>
          <w:rFonts w:ascii="Arial" w:hAnsi="Arial" w:cs="Arial"/>
          <w:b/>
          <w:sz w:val="24"/>
          <w:szCs w:val="24"/>
          <w:lang w:val="ro-RO"/>
        </w:rPr>
      </w:pPr>
      <w:r>
        <w:rPr>
          <w:rFonts w:ascii="Arial" w:hAnsi="Arial" w:cs="Arial"/>
          <w:b/>
          <w:sz w:val="24"/>
          <w:szCs w:val="24"/>
          <w:lang w:val="ro-RO"/>
        </w:rPr>
        <w:t xml:space="preserve">Alimentarea cu energie </w:t>
      </w:r>
      <w:r w:rsidR="00384723">
        <w:rPr>
          <w:rFonts w:ascii="Arial" w:hAnsi="Arial" w:cs="Arial"/>
          <w:b/>
          <w:sz w:val="24"/>
          <w:szCs w:val="24"/>
          <w:lang w:val="ro-RO"/>
        </w:rPr>
        <w:t>termică</w:t>
      </w:r>
    </w:p>
    <w:p w:rsidR="00384723" w:rsidRDefault="00384723" w:rsidP="00B562B0">
      <w:pPr>
        <w:pStyle w:val="ListParagraph"/>
        <w:spacing w:after="0" w:line="240" w:lineRule="auto"/>
        <w:ind w:firstLine="720"/>
        <w:jc w:val="both"/>
        <w:rPr>
          <w:rFonts w:ascii="Arial" w:hAnsi="Arial" w:cs="Arial"/>
          <w:sz w:val="24"/>
          <w:szCs w:val="24"/>
          <w:lang w:val="ro-RO"/>
        </w:rPr>
      </w:pPr>
      <w:r w:rsidRPr="00384723">
        <w:rPr>
          <w:rFonts w:ascii="Arial" w:hAnsi="Arial" w:cs="Arial"/>
          <w:sz w:val="24"/>
          <w:szCs w:val="24"/>
          <w:lang w:val="ro-RO"/>
        </w:rPr>
        <w:t>Agentul termic necesar încălzirii şi preparării apei calde menajere</w:t>
      </w:r>
      <w:r>
        <w:rPr>
          <w:rFonts w:ascii="Arial" w:hAnsi="Arial" w:cs="Arial"/>
          <w:sz w:val="24"/>
          <w:szCs w:val="24"/>
          <w:lang w:val="ro-RO"/>
        </w:rPr>
        <w:t xml:space="preserve"> va fi furnizat de microcentrale termice murale de apartament, în condensaţie, care vor funcţiona cu gaze naturale</w:t>
      </w:r>
      <w:r w:rsidR="00446F94">
        <w:rPr>
          <w:rFonts w:ascii="Arial" w:hAnsi="Arial" w:cs="Arial"/>
          <w:sz w:val="24"/>
          <w:szCs w:val="24"/>
          <w:lang w:val="ro-RO"/>
        </w:rPr>
        <w:t>.</w:t>
      </w:r>
    </w:p>
    <w:p w:rsidR="00446F94" w:rsidRDefault="00446F94" w:rsidP="00384723">
      <w:pPr>
        <w:pStyle w:val="ListParagraph"/>
        <w:spacing w:after="0" w:line="240" w:lineRule="auto"/>
        <w:ind w:left="1440"/>
        <w:jc w:val="both"/>
        <w:rPr>
          <w:rFonts w:ascii="Arial" w:hAnsi="Arial" w:cs="Arial"/>
          <w:sz w:val="24"/>
          <w:szCs w:val="24"/>
          <w:lang w:val="ro-RO"/>
        </w:rPr>
      </w:pPr>
    </w:p>
    <w:p w:rsidR="00446F94" w:rsidRPr="002D2EC3" w:rsidRDefault="00446F94" w:rsidP="00446F94">
      <w:pPr>
        <w:pStyle w:val="ListParagraph"/>
        <w:numPr>
          <w:ilvl w:val="0"/>
          <w:numId w:val="11"/>
        </w:numPr>
        <w:spacing w:after="0" w:line="240" w:lineRule="auto"/>
        <w:jc w:val="both"/>
        <w:rPr>
          <w:rFonts w:ascii="Arial" w:hAnsi="Arial" w:cs="Arial"/>
          <w:b/>
          <w:sz w:val="24"/>
          <w:szCs w:val="24"/>
          <w:lang w:val="ro-RO"/>
        </w:rPr>
      </w:pPr>
      <w:r w:rsidRPr="002D2EC3">
        <w:rPr>
          <w:rFonts w:ascii="Arial" w:hAnsi="Arial" w:cs="Arial"/>
          <w:b/>
          <w:sz w:val="24"/>
          <w:szCs w:val="24"/>
          <w:lang w:val="ro-RO"/>
        </w:rPr>
        <w:t>Alimentarea cu energie electrică</w:t>
      </w:r>
    </w:p>
    <w:p w:rsidR="002D2EC3" w:rsidRPr="002D2EC3" w:rsidRDefault="002D2EC3" w:rsidP="002D2EC3">
      <w:pPr>
        <w:spacing w:after="0" w:line="240" w:lineRule="auto"/>
        <w:ind w:left="720" w:firstLine="720"/>
        <w:jc w:val="both"/>
        <w:rPr>
          <w:rFonts w:ascii="Arial" w:hAnsi="Arial" w:cs="Arial"/>
          <w:sz w:val="24"/>
          <w:szCs w:val="24"/>
        </w:rPr>
      </w:pPr>
      <w:r w:rsidRPr="002D2EC3">
        <w:rPr>
          <w:rFonts w:ascii="Arial" w:hAnsi="Arial" w:cs="Arial"/>
          <w:sz w:val="24"/>
          <w:szCs w:val="24"/>
        </w:rPr>
        <w:t>Alimentarea cu energie electric</w:t>
      </w:r>
      <w:r w:rsidR="00A80C62">
        <w:rPr>
          <w:rFonts w:ascii="Arial" w:hAnsi="Arial" w:cs="Arial"/>
          <w:sz w:val="24"/>
          <w:szCs w:val="24"/>
        </w:rPr>
        <w:t>ă</w:t>
      </w:r>
      <w:r w:rsidRPr="002D2EC3">
        <w:rPr>
          <w:rFonts w:ascii="Arial" w:hAnsi="Arial" w:cs="Arial"/>
          <w:sz w:val="24"/>
          <w:szCs w:val="24"/>
        </w:rPr>
        <w:t xml:space="preserve"> se va face prin intermediul unei linii electrice subterane, pornind </w:t>
      </w:r>
      <w:r w:rsidR="00A80C62">
        <w:rPr>
          <w:rFonts w:ascii="Arial" w:hAnsi="Arial" w:cs="Arial"/>
          <w:sz w:val="24"/>
          <w:szCs w:val="24"/>
        </w:rPr>
        <w:t>de la punctul de conexiune (staţ</w:t>
      </w:r>
      <w:r w:rsidRPr="002D2EC3">
        <w:rPr>
          <w:rFonts w:ascii="Arial" w:hAnsi="Arial" w:cs="Arial"/>
          <w:sz w:val="24"/>
          <w:szCs w:val="24"/>
        </w:rPr>
        <w:t>ia INCREST Militari), subtravers</w:t>
      </w:r>
      <w:r w:rsidR="00A80C62">
        <w:rPr>
          <w:rFonts w:ascii="Arial" w:hAnsi="Arial" w:cs="Arial"/>
          <w:sz w:val="24"/>
          <w:szCs w:val="24"/>
        </w:rPr>
        <w:t>â</w:t>
      </w:r>
      <w:r w:rsidRPr="002D2EC3">
        <w:rPr>
          <w:rFonts w:ascii="Arial" w:hAnsi="Arial" w:cs="Arial"/>
          <w:sz w:val="24"/>
          <w:szCs w:val="24"/>
        </w:rPr>
        <w:t>nd bd</w:t>
      </w:r>
      <w:r w:rsidR="00A80C62">
        <w:rPr>
          <w:rFonts w:ascii="Arial" w:hAnsi="Arial" w:cs="Arial"/>
          <w:sz w:val="24"/>
          <w:szCs w:val="24"/>
        </w:rPr>
        <w:t>.</w:t>
      </w:r>
      <w:r w:rsidRPr="002D2EC3">
        <w:rPr>
          <w:rFonts w:ascii="Arial" w:hAnsi="Arial" w:cs="Arial"/>
          <w:sz w:val="24"/>
          <w:szCs w:val="24"/>
        </w:rPr>
        <w:t xml:space="preserve"> Iuliu Maniu, </w:t>
      </w:r>
      <w:r w:rsidR="00A80C62">
        <w:rPr>
          <w:rFonts w:ascii="Arial" w:hAnsi="Arial" w:cs="Arial"/>
          <w:sz w:val="24"/>
          <w:szCs w:val="24"/>
        </w:rPr>
        <w:t>î</w:t>
      </w:r>
      <w:r w:rsidRPr="002D2EC3">
        <w:rPr>
          <w:rFonts w:ascii="Arial" w:hAnsi="Arial" w:cs="Arial"/>
          <w:sz w:val="24"/>
          <w:szCs w:val="24"/>
        </w:rPr>
        <w:t>n lungul str</w:t>
      </w:r>
      <w:r w:rsidR="00A80C62">
        <w:rPr>
          <w:rFonts w:ascii="Arial" w:hAnsi="Arial" w:cs="Arial"/>
          <w:sz w:val="24"/>
          <w:szCs w:val="24"/>
        </w:rPr>
        <w:t>ăzii Valea Cascadelor ş</w:t>
      </w:r>
      <w:r w:rsidRPr="002D2EC3">
        <w:rPr>
          <w:rFonts w:ascii="Arial" w:hAnsi="Arial" w:cs="Arial"/>
          <w:sz w:val="24"/>
          <w:szCs w:val="24"/>
        </w:rPr>
        <w:t>i apoi bd</w:t>
      </w:r>
      <w:r w:rsidR="00A80C62">
        <w:rPr>
          <w:rFonts w:ascii="Arial" w:hAnsi="Arial" w:cs="Arial"/>
          <w:sz w:val="24"/>
          <w:szCs w:val="24"/>
        </w:rPr>
        <w:t>.</w:t>
      </w:r>
      <w:r w:rsidRPr="002D2EC3">
        <w:rPr>
          <w:rFonts w:ascii="Arial" w:hAnsi="Arial" w:cs="Arial"/>
          <w:sz w:val="24"/>
          <w:szCs w:val="24"/>
        </w:rPr>
        <w:t xml:space="preserve"> Timisoara. </w:t>
      </w:r>
      <w:proofErr w:type="gramStart"/>
      <w:r w:rsidRPr="002D2EC3">
        <w:rPr>
          <w:rFonts w:ascii="Arial" w:hAnsi="Arial" w:cs="Arial"/>
          <w:sz w:val="24"/>
          <w:szCs w:val="24"/>
        </w:rPr>
        <w:t>Lucr</w:t>
      </w:r>
      <w:r w:rsidR="00A80C62">
        <w:rPr>
          <w:rFonts w:ascii="Arial" w:hAnsi="Arial" w:cs="Arial"/>
          <w:sz w:val="24"/>
          <w:szCs w:val="24"/>
        </w:rPr>
        <w:t>ă</w:t>
      </w:r>
      <w:r w:rsidRPr="002D2EC3">
        <w:rPr>
          <w:rFonts w:ascii="Arial" w:hAnsi="Arial" w:cs="Arial"/>
          <w:sz w:val="24"/>
          <w:szCs w:val="24"/>
        </w:rPr>
        <w:t>rile vor fi executate cu acordul ENEL.</w:t>
      </w:r>
      <w:proofErr w:type="gramEnd"/>
    </w:p>
    <w:p w:rsidR="002D2EC3" w:rsidRPr="002D2EC3" w:rsidRDefault="002D2EC3" w:rsidP="002D2EC3">
      <w:pPr>
        <w:spacing w:after="0" w:line="240" w:lineRule="auto"/>
        <w:ind w:left="720" w:firstLine="720"/>
        <w:jc w:val="both"/>
        <w:rPr>
          <w:rFonts w:ascii="Arial" w:hAnsi="Arial" w:cs="Arial"/>
          <w:sz w:val="24"/>
          <w:szCs w:val="24"/>
        </w:rPr>
      </w:pPr>
      <w:r w:rsidRPr="002D2EC3">
        <w:rPr>
          <w:rFonts w:ascii="Arial" w:hAnsi="Arial" w:cs="Arial"/>
          <w:sz w:val="24"/>
          <w:szCs w:val="24"/>
        </w:rPr>
        <w:t>Distributia către ansamblu</w:t>
      </w:r>
      <w:r w:rsidR="00A80C62">
        <w:rPr>
          <w:rFonts w:ascii="Arial" w:hAnsi="Arial" w:cs="Arial"/>
          <w:sz w:val="24"/>
          <w:szCs w:val="24"/>
        </w:rPr>
        <w:t>l</w:t>
      </w:r>
      <w:r w:rsidRPr="002D2EC3">
        <w:rPr>
          <w:rFonts w:ascii="Arial" w:hAnsi="Arial" w:cs="Arial"/>
          <w:sz w:val="24"/>
          <w:szCs w:val="24"/>
        </w:rPr>
        <w:t xml:space="preserve"> rezidenţial se va face prin intermediul a 14 posturi de transformare anvelopate (8 PT pentru Ansamblul Rozelor şi 6 PT pentru Ansamblul Crizantemelor),</w:t>
      </w:r>
      <w:r w:rsidR="00593C84">
        <w:rPr>
          <w:rFonts w:ascii="Arial" w:hAnsi="Arial" w:cs="Arial"/>
          <w:sz w:val="24"/>
          <w:szCs w:val="24"/>
        </w:rPr>
        <w:t xml:space="preserve"> </w:t>
      </w:r>
      <w:r w:rsidRPr="002D2EC3">
        <w:rPr>
          <w:rFonts w:ascii="Arial" w:hAnsi="Arial" w:cs="Arial"/>
          <w:sz w:val="24"/>
          <w:szCs w:val="24"/>
        </w:rPr>
        <w:t>pozitionate cu respectarea distantelor minime fata de cladirile de locuit.</w:t>
      </w:r>
    </w:p>
    <w:p w:rsidR="008A42D8" w:rsidRDefault="008A42D8" w:rsidP="00446F94">
      <w:pPr>
        <w:spacing w:after="0" w:line="240" w:lineRule="auto"/>
        <w:jc w:val="both"/>
        <w:rPr>
          <w:lang w:val="ro-RO" w:eastAsia="ro-RO"/>
        </w:rPr>
      </w:pPr>
    </w:p>
    <w:p w:rsidR="005F27AC" w:rsidRPr="00446F94" w:rsidRDefault="00446F94" w:rsidP="00446F94">
      <w:pPr>
        <w:spacing w:after="0" w:line="240" w:lineRule="auto"/>
        <w:ind w:left="720" w:firstLine="720"/>
        <w:jc w:val="both"/>
        <w:rPr>
          <w:rFonts w:ascii="Arial" w:hAnsi="Arial" w:cs="Arial"/>
          <w:sz w:val="24"/>
          <w:szCs w:val="24"/>
          <w:lang w:val="ro-RO" w:eastAsia="ro-RO"/>
        </w:rPr>
      </w:pPr>
      <w:r w:rsidRPr="00446F94">
        <w:rPr>
          <w:rFonts w:ascii="Arial" w:hAnsi="Arial" w:cs="Arial"/>
          <w:sz w:val="24"/>
          <w:szCs w:val="24"/>
          <w:lang w:val="ro-RO" w:eastAsia="ro-RO"/>
        </w:rPr>
        <w:t xml:space="preserve">Lucrările de construcţie se vor executa etapizat, în două etape principale, iar fiecare etapă va fi împărţită în mai multe sub-etape. Pentru fiecare sub-etapă/fază de construcţie vor fi amenajate căte două organizări de şantier. </w:t>
      </w:r>
    </w:p>
    <w:p w:rsidR="001137C1" w:rsidRDefault="001137C1" w:rsidP="003F2AF0">
      <w:pPr>
        <w:shd w:val="clear" w:color="auto" w:fill="FFFFFF"/>
        <w:adjustRightInd w:val="0"/>
        <w:spacing w:after="0" w:line="240" w:lineRule="auto"/>
        <w:jc w:val="both"/>
        <w:rPr>
          <w:rFonts w:ascii="Arial" w:hAnsi="Arial" w:cs="Arial"/>
          <w:sz w:val="24"/>
          <w:szCs w:val="24"/>
          <w:lang w:val="ro-RO" w:eastAsia="ro-RO"/>
        </w:rPr>
      </w:pPr>
    </w:p>
    <w:p w:rsidR="00A04F87" w:rsidRPr="0094417F" w:rsidRDefault="00A04F87" w:rsidP="003F2AF0">
      <w:pPr>
        <w:shd w:val="clear" w:color="auto" w:fill="FFFFFF"/>
        <w:adjustRightInd w:val="0"/>
        <w:spacing w:after="0" w:line="240" w:lineRule="auto"/>
        <w:jc w:val="both"/>
        <w:rPr>
          <w:rFonts w:ascii="Arial" w:hAnsi="Arial" w:cs="Arial"/>
          <w:sz w:val="24"/>
          <w:szCs w:val="24"/>
          <w:lang w:val="ro-RO" w:eastAsia="ro-RO"/>
        </w:rPr>
      </w:pPr>
    </w:p>
    <w:p w:rsidR="001137C1" w:rsidRDefault="001137C1" w:rsidP="003F2AF0">
      <w:pPr>
        <w:pStyle w:val="Heading1"/>
        <w:ind w:firstLine="0"/>
        <w:rPr>
          <w:rFonts w:ascii="Arial Bold" w:hAnsi="Arial Bold" w:cs="Arial"/>
          <w:b/>
          <w:caps/>
          <w:sz w:val="24"/>
          <w:szCs w:val="24"/>
        </w:rPr>
      </w:pPr>
      <w:r w:rsidRPr="0094417F">
        <w:rPr>
          <w:rFonts w:ascii="Arial Bold" w:hAnsi="Arial Bold" w:cs="Arial"/>
          <w:b/>
          <w:caps/>
          <w:sz w:val="24"/>
          <w:szCs w:val="24"/>
        </w:rPr>
        <w:t xml:space="preserve">II. Motivele </w:t>
      </w:r>
      <w:r>
        <w:rPr>
          <w:rFonts w:ascii="Arial Bold" w:hAnsi="Arial Bold" w:cs="Arial"/>
          <w:b/>
          <w:caps/>
          <w:sz w:val="24"/>
          <w:szCs w:val="24"/>
        </w:rPr>
        <w:t>ș</w:t>
      </w:r>
      <w:r w:rsidRPr="0094417F">
        <w:rPr>
          <w:rFonts w:ascii="Arial Bold" w:hAnsi="Arial Bold" w:cs="Arial"/>
          <w:b/>
          <w:caps/>
          <w:sz w:val="24"/>
          <w:szCs w:val="24"/>
        </w:rPr>
        <w:t>i considerentele care au stat la baza emiterii acordului de mediu</w:t>
      </w:r>
    </w:p>
    <w:p w:rsidR="00A04F87" w:rsidRPr="00A04F87" w:rsidRDefault="00A04F87" w:rsidP="00A04F87">
      <w:pPr>
        <w:rPr>
          <w:sz w:val="6"/>
          <w:lang w:val="ro-RO" w:eastAsia="ro-RO"/>
        </w:rPr>
      </w:pPr>
    </w:p>
    <w:p w:rsidR="001137C1" w:rsidRDefault="001137C1" w:rsidP="001137C1">
      <w:pPr>
        <w:pStyle w:val="ListParagraph"/>
        <w:numPr>
          <w:ilvl w:val="0"/>
          <w:numId w:val="6"/>
        </w:numPr>
        <w:spacing w:after="160" w:line="259" w:lineRule="auto"/>
        <w:contextualSpacing/>
        <w:rPr>
          <w:rFonts w:ascii="Arial" w:hAnsi="Arial" w:cs="Arial"/>
          <w:b/>
          <w:sz w:val="24"/>
          <w:szCs w:val="24"/>
          <w:lang w:val="ro-RO"/>
        </w:rPr>
      </w:pPr>
      <w:r w:rsidRPr="00870934">
        <w:rPr>
          <w:rFonts w:ascii="Arial" w:hAnsi="Arial" w:cs="Arial"/>
          <w:b/>
          <w:sz w:val="24"/>
          <w:szCs w:val="24"/>
          <w:lang w:val="ro-RO"/>
        </w:rPr>
        <w:t xml:space="preserve">Modul de încadrare în planul de urbanism </w:t>
      </w:r>
      <w:r>
        <w:rPr>
          <w:rFonts w:ascii="Arial" w:hAnsi="Arial" w:cs="Arial"/>
          <w:b/>
          <w:sz w:val="24"/>
          <w:szCs w:val="24"/>
          <w:lang w:val="ro-RO"/>
        </w:rPr>
        <w:t>ș</w:t>
      </w:r>
      <w:r w:rsidRPr="00870934">
        <w:rPr>
          <w:rFonts w:ascii="Arial" w:hAnsi="Arial" w:cs="Arial"/>
          <w:b/>
          <w:sz w:val="24"/>
          <w:szCs w:val="24"/>
          <w:lang w:val="ro-RO"/>
        </w:rPr>
        <w:t>i amenajare a teritoriului:</w:t>
      </w:r>
    </w:p>
    <w:p w:rsidR="009577BD" w:rsidRDefault="007F7DCC" w:rsidP="009577BD">
      <w:pPr>
        <w:spacing w:after="0" w:line="240" w:lineRule="auto"/>
        <w:ind w:firstLine="720"/>
        <w:jc w:val="both"/>
        <w:rPr>
          <w:rFonts w:ascii="Arial" w:hAnsi="Arial" w:cs="Arial"/>
          <w:sz w:val="24"/>
          <w:szCs w:val="24"/>
        </w:rPr>
      </w:pPr>
      <w:proofErr w:type="gramStart"/>
      <w:r w:rsidRPr="007F7DCC">
        <w:rPr>
          <w:rFonts w:ascii="Arial" w:hAnsi="Arial" w:cs="Arial"/>
          <w:sz w:val="24"/>
          <w:szCs w:val="24"/>
        </w:rPr>
        <w:lastRenderedPageBreak/>
        <w:t>Conform</w:t>
      </w:r>
      <w:proofErr w:type="gramEnd"/>
      <w:r w:rsidRPr="007F7DCC">
        <w:rPr>
          <w:rFonts w:ascii="Arial" w:hAnsi="Arial" w:cs="Arial"/>
          <w:sz w:val="24"/>
          <w:szCs w:val="24"/>
        </w:rPr>
        <w:t xml:space="preserve"> certificatelor de urbanism nr. 369/50</w:t>
      </w:r>
      <w:r w:rsidR="00B562B0">
        <w:rPr>
          <w:rFonts w:ascii="Arial" w:hAnsi="Arial" w:cs="Arial"/>
          <w:sz w:val="24"/>
          <w:szCs w:val="24"/>
        </w:rPr>
        <w:t xml:space="preserve">G din </w:t>
      </w:r>
      <w:r w:rsidRPr="007F7DCC">
        <w:rPr>
          <w:rFonts w:ascii="Arial" w:hAnsi="Arial" w:cs="Arial"/>
          <w:sz w:val="24"/>
          <w:szCs w:val="24"/>
        </w:rPr>
        <w:t>28.03.2016, respectiv nr. 370/51</w:t>
      </w:r>
      <w:r w:rsidR="00B562B0">
        <w:rPr>
          <w:rFonts w:ascii="Arial" w:hAnsi="Arial" w:cs="Arial"/>
          <w:sz w:val="24"/>
          <w:szCs w:val="24"/>
        </w:rPr>
        <w:t xml:space="preserve">G din </w:t>
      </w:r>
      <w:r w:rsidRPr="007F7DCC">
        <w:rPr>
          <w:rFonts w:ascii="Arial" w:hAnsi="Arial" w:cs="Arial"/>
          <w:sz w:val="24"/>
          <w:szCs w:val="24"/>
        </w:rPr>
        <w:t>28.03.2016, obținute pentru cele două loturi ale ansamblului, terenul pe care se va realiza obiectivul de investiții</w:t>
      </w:r>
      <w:r w:rsidR="009577BD">
        <w:rPr>
          <w:rFonts w:ascii="Arial" w:hAnsi="Arial" w:cs="Arial"/>
          <w:sz w:val="24"/>
          <w:szCs w:val="24"/>
        </w:rPr>
        <w:t xml:space="preserve"> este situat în intravilan şi</w:t>
      </w:r>
      <w:r w:rsidRPr="007F7DCC">
        <w:rPr>
          <w:rFonts w:ascii="Arial" w:hAnsi="Arial" w:cs="Arial"/>
          <w:sz w:val="24"/>
          <w:szCs w:val="24"/>
        </w:rPr>
        <w:t xml:space="preserve"> se încadrează în reglementările urbanistice din PUZ Coordonator Sector 6, aprobat prin HCGMB nr. </w:t>
      </w:r>
      <w:proofErr w:type="gramStart"/>
      <w:r w:rsidRPr="007F7DCC">
        <w:rPr>
          <w:rFonts w:ascii="Arial" w:hAnsi="Arial" w:cs="Arial"/>
          <w:sz w:val="24"/>
          <w:szCs w:val="24"/>
        </w:rPr>
        <w:t>278/2013 cu modificările și completările aprobate cu HCGMB nr.</w:t>
      </w:r>
      <w:proofErr w:type="gramEnd"/>
      <w:r w:rsidRPr="007F7DCC">
        <w:rPr>
          <w:rFonts w:ascii="Arial" w:hAnsi="Arial" w:cs="Arial"/>
          <w:sz w:val="24"/>
          <w:szCs w:val="24"/>
        </w:rPr>
        <w:t xml:space="preserve"> </w:t>
      </w:r>
      <w:proofErr w:type="gramStart"/>
      <w:r w:rsidRPr="007F7DCC">
        <w:rPr>
          <w:rFonts w:ascii="Arial" w:hAnsi="Arial" w:cs="Arial"/>
          <w:sz w:val="24"/>
          <w:szCs w:val="24"/>
        </w:rPr>
        <w:t>293/2013 și HCGMB nr.</w:t>
      </w:r>
      <w:proofErr w:type="gramEnd"/>
      <w:r w:rsidRPr="007F7DCC">
        <w:rPr>
          <w:rFonts w:ascii="Arial" w:hAnsi="Arial" w:cs="Arial"/>
          <w:sz w:val="24"/>
          <w:szCs w:val="24"/>
        </w:rPr>
        <w:t xml:space="preserve"> 2/2016</w:t>
      </w:r>
      <w:r w:rsidR="009577BD">
        <w:rPr>
          <w:rFonts w:ascii="Arial" w:hAnsi="Arial" w:cs="Arial"/>
          <w:sz w:val="24"/>
          <w:szCs w:val="24"/>
        </w:rPr>
        <w:t>, respectiv:</w:t>
      </w:r>
      <w:r w:rsidRPr="007F7DCC">
        <w:rPr>
          <w:rFonts w:ascii="Arial" w:hAnsi="Arial" w:cs="Arial"/>
          <w:sz w:val="24"/>
          <w:szCs w:val="24"/>
        </w:rPr>
        <w:t xml:space="preserve"> zona L1a – locuințe individuale și colective mici cu regim de înălțime P+2+M, zona M2 – zonă mixtă cu clădiri cu înălțimi maxime de P+14 și zona M3 – zonă mixtă, cu clădiri având regim de înălțime maximă de P+4. </w:t>
      </w:r>
    </w:p>
    <w:p w:rsidR="007F7DCC" w:rsidRPr="009577BD" w:rsidRDefault="007F7DCC" w:rsidP="009577BD">
      <w:pPr>
        <w:spacing w:after="0" w:line="240" w:lineRule="auto"/>
        <w:ind w:firstLine="720"/>
        <w:jc w:val="both"/>
        <w:rPr>
          <w:rFonts w:ascii="Arial" w:hAnsi="Arial" w:cs="Arial"/>
          <w:sz w:val="14"/>
          <w:szCs w:val="24"/>
        </w:rPr>
      </w:pPr>
      <w:r w:rsidRPr="007F7DCC">
        <w:rPr>
          <w:rFonts w:ascii="Arial" w:hAnsi="Arial" w:cs="Arial"/>
          <w:sz w:val="24"/>
          <w:szCs w:val="24"/>
        </w:rPr>
        <w:t xml:space="preserve"> </w:t>
      </w:r>
    </w:p>
    <w:p w:rsidR="007F7DCC" w:rsidRPr="009577BD" w:rsidRDefault="009577BD" w:rsidP="009577BD">
      <w:pPr>
        <w:spacing w:after="0" w:line="240" w:lineRule="auto"/>
        <w:ind w:firstLine="720"/>
        <w:jc w:val="both"/>
        <w:rPr>
          <w:rFonts w:ascii="Arial" w:hAnsi="Arial" w:cs="Arial"/>
          <w:b/>
          <w:sz w:val="24"/>
          <w:szCs w:val="24"/>
          <w:lang w:val="ro-RO"/>
        </w:rPr>
      </w:pPr>
      <w:r w:rsidRPr="009577BD">
        <w:rPr>
          <w:rFonts w:ascii="Arial" w:hAnsi="Arial" w:cs="Arial"/>
          <w:sz w:val="24"/>
          <w:szCs w:val="24"/>
        </w:rPr>
        <w:t>Terenul are următoarele vecinătăţi:</w:t>
      </w:r>
    </w:p>
    <w:p w:rsidR="007F7DCC" w:rsidRPr="009577BD" w:rsidRDefault="007F7DCC" w:rsidP="009577BD">
      <w:pPr>
        <w:pStyle w:val="ListBullet1Char"/>
        <w:rPr>
          <w:sz w:val="24"/>
          <w:szCs w:val="24"/>
          <w:lang w:val="ro-RO"/>
        </w:rPr>
      </w:pPr>
      <w:r w:rsidRPr="009577BD">
        <w:rPr>
          <w:sz w:val="24"/>
          <w:szCs w:val="24"/>
          <w:lang w:val="ro-RO"/>
        </w:rPr>
        <w:t>Nord – teren proprietate privată</w:t>
      </w:r>
      <w:r w:rsidR="00A04F87">
        <w:rPr>
          <w:sz w:val="24"/>
          <w:szCs w:val="24"/>
          <w:lang w:val="ro-RO"/>
        </w:rPr>
        <w:t xml:space="preserve"> </w:t>
      </w:r>
      <w:r w:rsidRPr="009577BD">
        <w:rPr>
          <w:sz w:val="24"/>
          <w:szCs w:val="24"/>
          <w:lang w:val="ro-RO"/>
        </w:rPr>
        <w:t>/</w:t>
      </w:r>
      <w:r w:rsidR="00A04F87">
        <w:rPr>
          <w:sz w:val="24"/>
          <w:szCs w:val="24"/>
          <w:lang w:val="ro-RO"/>
        </w:rPr>
        <w:t xml:space="preserve"> </w:t>
      </w:r>
      <w:r w:rsidRPr="009577BD">
        <w:rPr>
          <w:sz w:val="24"/>
          <w:szCs w:val="24"/>
          <w:lang w:val="ro-RO"/>
        </w:rPr>
        <w:t>libe</w:t>
      </w:r>
      <w:r w:rsidR="009577BD">
        <w:rPr>
          <w:sz w:val="24"/>
          <w:szCs w:val="24"/>
          <w:lang w:val="ro-RO"/>
        </w:rPr>
        <w:t>r</w:t>
      </w:r>
      <w:r w:rsidRPr="009577BD">
        <w:rPr>
          <w:sz w:val="24"/>
          <w:szCs w:val="24"/>
          <w:lang w:val="ro-RO"/>
        </w:rPr>
        <w:t xml:space="preserve"> de construcții și la o distanță de 90 m </w:t>
      </w:r>
      <w:r w:rsidR="009577BD">
        <w:rPr>
          <w:sz w:val="24"/>
          <w:szCs w:val="24"/>
          <w:lang w:val="ro-RO"/>
        </w:rPr>
        <w:t>de bd</w:t>
      </w:r>
      <w:r w:rsidRPr="009577BD">
        <w:rPr>
          <w:sz w:val="24"/>
          <w:szCs w:val="24"/>
          <w:lang w:val="ro-RO"/>
        </w:rPr>
        <w:t>. Timișoara;</w:t>
      </w:r>
    </w:p>
    <w:p w:rsidR="007F7DCC" w:rsidRPr="009577BD" w:rsidRDefault="007F7DCC" w:rsidP="009577BD">
      <w:pPr>
        <w:pStyle w:val="ListBullet1Char"/>
        <w:rPr>
          <w:sz w:val="24"/>
          <w:szCs w:val="24"/>
          <w:lang w:val="ro-RO"/>
        </w:rPr>
      </w:pPr>
      <w:r w:rsidRPr="009577BD">
        <w:rPr>
          <w:sz w:val="24"/>
          <w:szCs w:val="24"/>
          <w:lang w:val="ro-RO"/>
        </w:rPr>
        <w:t>Est – teren proprietate privată</w:t>
      </w:r>
      <w:r w:rsidR="00A04F87">
        <w:rPr>
          <w:sz w:val="24"/>
          <w:szCs w:val="24"/>
          <w:lang w:val="ro-RO"/>
        </w:rPr>
        <w:t xml:space="preserve"> </w:t>
      </w:r>
      <w:r w:rsidRPr="009577BD">
        <w:rPr>
          <w:sz w:val="24"/>
          <w:szCs w:val="24"/>
          <w:lang w:val="ro-RO"/>
        </w:rPr>
        <w:t>/</w:t>
      </w:r>
      <w:r w:rsidR="00A04F87">
        <w:rPr>
          <w:sz w:val="24"/>
          <w:szCs w:val="24"/>
          <w:lang w:val="ro-RO"/>
        </w:rPr>
        <w:t xml:space="preserve"> </w:t>
      </w:r>
      <w:r w:rsidRPr="009577BD">
        <w:rPr>
          <w:sz w:val="24"/>
          <w:szCs w:val="24"/>
          <w:lang w:val="ro-RO"/>
        </w:rPr>
        <w:t>libe</w:t>
      </w:r>
      <w:r w:rsidR="009577BD">
        <w:rPr>
          <w:sz w:val="24"/>
          <w:szCs w:val="24"/>
          <w:lang w:val="ro-RO"/>
        </w:rPr>
        <w:t>r</w:t>
      </w:r>
      <w:r w:rsidRPr="009577BD">
        <w:rPr>
          <w:sz w:val="24"/>
          <w:szCs w:val="24"/>
          <w:lang w:val="ro-RO"/>
        </w:rPr>
        <w:t xml:space="preserve"> de construcții și Drumul Valea Călmățuiului;</w:t>
      </w:r>
    </w:p>
    <w:p w:rsidR="007F7DCC" w:rsidRPr="009577BD" w:rsidRDefault="007F7DCC" w:rsidP="007F7DCC">
      <w:pPr>
        <w:pStyle w:val="ListBullet1Char"/>
        <w:rPr>
          <w:sz w:val="24"/>
          <w:szCs w:val="24"/>
          <w:lang w:val="ro-RO"/>
        </w:rPr>
      </w:pPr>
      <w:r w:rsidRPr="009577BD">
        <w:rPr>
          <w:sz w:val="24"/>
          <w:szCs w:val="24"/>
          <w:lang w:val="ro-RO"/>
        </w:rPr>
        <w:t>Sud – teren proprietate privată</w:t>
      </w:r>
      <w:r w:rsidR="00A04F87">
        <w:rPr>
          <w:sz w:val="24"/>
          <w:szCs w:val="24"/>
          <w:lang w:val="ro-RO"/>
        </w:rPr>
        <w:t xml:space="preserve"> </w:t>
      </w:r>
      <w:r w:rsidRPr="009577BD">
        <w:rPr>
          <w:sz w:val="24"/>
          <w:szCs w:val="24"/>
          <w:lang w:val="ro-RO"/>
        </w:rPr>
        <w:t>/</w:t>
      </w:r>
      <w:r w:rsidR="00A04F87">
        <w:rPr>
          <w:sz w:val="24"/>
          <w:szCs w:val="24"/>
          <w:lang w:val="ro-RO"/>
        </w:rPr>
        <w:t xml:space="preserve"> </w:t>
      </w:r>
      <w:r w:rsidRPr="009577BD">
        <w:rPr>
          <w:sz w:val="24"/>
          <w:szCs w:val="24"/>
          <w:lang w:val="ro-RO"/>
        </w:rPr>
        <w:t>libe</w:t>
      </w:r>
      <w:r w:rsidR="009577BD">
        <w:rPr>
          <w:sz w:val="24"/>
          <w:szCs w:val="24"/>
          <w:lang w:val="ro-RO"/>
        </w:rPr>
        <w:t>r</w:t>
      </w:r>
      <w:r w:rsidRPr="009577BD">
        <w:rPr>
          <w:sz w:val="24"/>
          <w:szCs w:val="24"/>
          <w:lang w:val="ro-RO"/>
        </w:rPr>
        <w:t xml:space="preserve"> de construcții și la o distanță de 840 m Prelungirea Ghencea;</w:t>
      </w:r>
    </w:p>
    <w:p w:rsidR="007F7DCC" w:rsidRPr="009577BD" w:rsidRDefault="007F7DCC" w:rsidP="007F7DCC">
      <w:pPr>
        <w:pStyle w:val="ListBullet1Char"/>
        <w:rPr>
          <w:sz w:val="24"/>
          <w:szCs w:val="24"/>
          <w:lang w:val="ro-RO"/>
        </w:rPr>
      </w:pPr>
      <w:r w:rsidRPr="009577BD">
        <w:rPr>
          <w:sz w:val="24"/>
          <w:szCs w:val="24"/>
          <w:lang w:val="ro-RO"/>
        </w:rPr>
        <w:t>Vest – teren proprietate privată</w:t>
      </w:r>
      <w:r w:rsidR="00A04F87">
        <w:rPr>
          <w:sz w:val="24"/>
          <w:szCs w:val="24"/>
          <w:lang w:val="ro-RO"/>
        </w:rPr>
        <w:t xml:space="preserve"> </w:t>
      </w:r>
      <w:r w:rsidRPr="009577BD">
        <w:rPr>
          <w:sz w:val="24"/>
          <w:szCs w:val="24"/>
          <w:lang w:val="ro-RO"/>
        </w:rPr>
        <w:t>/</w:t>
      </w:r>
      <w:r w:rsidR="00A04F87">
        <w:rPr>
          <w:sz w:val="24"/>
          <w:szCs w:val="24"/>
          <w:lang w:val="ro-RO"/>
        </w:rPr>
        <w:t xml:space="preserve"> </w:t>
      </w:r>
      <w:r w:rsidRPr="009577BD">
        <w:rPr>
          <w:sz w:val="24"/>
          <w:szCs w:val="24"/>
          <w:lang w:val="ro-RO"/>
        </w:rPr>
        <w:t>libe</w:t>
      </w:r>
      <w:r w:rsidR="009577BD">
        <w:rPr>
          <w:sz w:val="24"/>
          <w:szCs w:val="24"/>
          <w:lang w:val="ro-RO"/>
        </w:rPr>
        <w:t>r</w:t>
      </w:r>
      <w:r w:rsidRPr="009577BD">
        <w:rPr>
          <w:sz w:val="24"/>
          <w:szCs w:val="24"/>
          <w:lang w:val="ro-RO"/>
        </w:rPr>
        <w:t xml:space="preserve"> de construcții și la o distanță de 280 m Drumul Național Centura București (DNCB sau Șoseaua de Centură).</w:t>
      </w:r>
    </w:p>
    <w:p w:rsidR="007F7DCC" w:rsidRDefault="007F7DCC" w:rsidP="007F7DCC">
      <w:pPr>
        <w:pStyle w:val="ListParagraph"/>
        <w:spacing w:after="160" w:line="259" w:lineRule="auto"/>
        <w:contextualSpacing/>
        <w:rPr>
          <w:rFonts w:ascii="Arial" w:hAnsi="Arial" w:cs="Arial"/>
          <w:b/>
          <w:sz w:val="24"/>
          <w:szCs w:val="24"/>
          <w:lang w:val="ro-RO"/>
        </w:rPr>
      </w:pPr>
    </w:p>
    <w:p w:rsidR="007F7DCC" w:rsidRPr="00870934" w:rsidRDefault="007F7DCC" w:rsidP="007F7DCC">
      <w:pPr>
        <w:pStyle w:val="ListParagraph"/>
        <w:spacing w:after="160" w:line="259" w:lineRule="auto"/>
        <w:contextualSpacing/>
        <w:rPr>
          <w:rFonts w:ascii="Arial" w:hAnsi="Arial" w:cs="Arial"/>
          <w:b/>
          <w:sz w:val="24"/>
          <w:szCs w:val="24"/>
          <w:lang w:val="ro-RO"/>
        </w:rPr>
      </w:pPr>
    </w:p>
    <w:p w:rsidR="001137C1" w:rsidRDefault="001137C1" w:rsidP="001137C1">
      <w:pPr>
        <w:pStyle w:val="ListParagraph"/>
        <w:numPr>
          <w:ilvl w:val="0"/>
          <w:numId w:val="6"/>
        </w:numPr>
        <w:spacing w:after="160" w:line="259" w:lineRule="auto"/>
        <w:contextualSpacing/>
        <w:rPr>
          <w:rFonts w:ascii="Arial" w:hAnsi="Arial" w:cs="Arial"/>
          <w:b/>
          <w:sz w:val="24"/>
          <w:szCs w:val="24"/>
          <w:lang w:val="ro-RO" w:eastAsia="ro-RO"/>
        </w:rPr>
      </w:pPr>
      <w:r w:rsidRPr="00870934">
        <w:rPr>
          <w:rFonts w:ascii="Arial" w:hAnsi="Arial" w:cs="Arial"/>
          <w:b/>
          <w:sz w:val="24"/>
          <w:szCs w:val="24"/>
          <w:lang w:val="ro-RO" w:eastAsia="ro-RO"/>
        </w:rPr>
        <w:t>Motivele/</w:t>
      </w:r>
      <w:r w:rsidRPr="00870934">
        <w:rPr>
          <w:rFonts w:ascii="Arial" w:hAnsi="Arial" w:cs="Arial"/>
          <w:b/>
          <w:sz w:val="24"/>
          <w:szCs w:val="24"/>
        </w:rPr>
        <w:t>criteriile</w:t>
      </w:r>
      <w:r w:rsidRPr="00870934">
        <w:rPr>
          <w:rFonts w:ascii="Arial" w:hAnsi="Arial" w:cs="Arial"/>
          <w:b/>
          <w:sz w:val="24"/>
          <w:szCs w:val="24"/>
          <w:lang w:val="ro-RO" w:eastAsia="ro-RO"/>
        </w:rPr>
        <w:t xml:space="preserve"> pe baza cărora s-a ales alternativa de realizare a proiectului, inclusiv tehnologică </w:t>
      </w:r>
      <w:r>
        <w:rPr>
          <w:rFonts w:ascii="Arial" w:hAnsi="Arial" w:cs="Arial"/>
          <w:b/>
          <w:sz w:val="24"/>
          <w:szCs w:val="24"/>
          <w:lang w:val="ro-RO" w:eastAsia="ro-RO"/>
        </w:rPr>
        <w:t>ș</w:t>
      </w:r>
      <w:r w:rsidRPr="00870934">
        <w:rPr>
          <w:rFonts w:ascii="Arial" w:hAnsi="Arial" w:cs="Arial"/>
          <w:b/>
          <w:sz w:val="24"/>
          <w:szCs w:val="24"/>
          <w:lang w:val="ro-RO" w:eastAsia="ro-RO"/>
        </w:rPr>
        <w:t>i de amplasament:</w:t>
      </w:r>
    </w:p>
    <w:p w:rsidR="007F7DCC" w:rsidRPr="00B562B0" w:rsidRDefault="007F7DCC" w:rsidP="00B562B0">
      <w:pPr>
        <w:pStyle w:val="BodyTextIndent"/>
        <w:spacing w:after="0" w:line="240" w:lineRule="auto"/>
        <w:ind w:left="0" w:firstLine="720"/>
        <w:jc w:val="both"/>
        <w:rPr>
          <w:rFonts w:ascii="Arial" w:hAnsi="Arial" w:cs="Arial"/>
          <w:sz w:val="24"/>
          <w:szCs w:val="24"/>
          <w:lang w:val="ro-RO"/>
        </w:rPr>
      </w:pPr>
      <w:r w:rsidRPr="00B562B0">
        <w:rPr>
          <w:rFonts w:ascii="Arial" w:hAnsi="Arial" w:cs="Arial"/>
          <w:sz w:val="24"/>
          <w:szCs w:val="24"/>
          <w:lang w:val="ro-RO"/>
        </w:rPr>
        <w:t xml:space="preserve">Proiectul </w:t>
      </w:r>
      <w:r w:rsidR="00B562B0">
        <w:rPr>
          <w:rFonts w:ascii="Arial" w:hAnsi="Arial" w:cs="Arial"/>
          <w:sz w:val="24"/>
          <w:szCs w:val="24"/>
          <w:lang w:val="ro-RO"/>
        </w:rPr>
        <w:t>intră</w:t>
      </w:r>
      <w:r w:rsidRPr="00B562B0">
        <w:rPr>
          <w:rFonts w:ascii="Arial" w:hAnsi="Arial" w:cs="Arial"/>
          <w:sz w:val="24"/>
          <w:szCs w:val="24"/>
          <w:lang w:val="ro-RO"/>
        </w:rPr>
        <w:t xml:space="preserve"> sub incidența prevederilor H.G. nr. 445/2009 </w:t>
      </w:r>
      <w:r w:rsidRPr="00F12D7E">
        <w:rPr>
          <w:rFonts w:ascii="Arial" w:hAnsi="Arial" w:cs="Arial"/>
          <w:sz w:val="24"/>
          <w:szCs w:val="24"/>
          <w:lang w:val="ro-RO"/>
        </w:rPr>
        <w:t>privind evaluarea impactului anumitor proiecte publice şi private asupra mediului</w:t>
      </w:r>
      <w:r w:rsidRPr="00B562B0">
        <w:rPr>
          <w:rFonts w:ascii="Arial" w:hAnsi="Arial" w:cs="Arial"/>
          <w:sz w:val="24"/>
          <w:szCs w:val="24"/>
          <w:lang w:val="ro-RO"/>
        </w:rPr>
        <w:t>, Anexa nr. 2 - Lista proiectelor pentru care trebuie stabilită necesitatea efectuării evaluării impactului asupra mediului, Pct. 10</w:t>
      </w:r>
      <w:r w:rsidR="00A82DE2">
        <w:rPr>
          <w:rFonts w:ascii="Arial" w:hAnsi="Arial" w:cs="Arial"/>
          <w:sz w:val="24"/>
          <w:szCs w:val="24"/>
          <w:lang w:val="ro-RO"/>
        </w:rPr>
        <w:t>.</w:t>
      </w:r>
      <w:r w:rsidRPr="00B562B0">
        <w:rPr>
          <w:rFonts w:ascii="Arial" w:hAnsi="Arial" w:cs="Arial"/>
          <w:sz w:val="24"/>
          <w:szCs w:val="24"/>
          <w:lang w:val="ro-RO"/>
        </w:rPr>
        <w:t xml:space="preserve"> Proiecte de infrastructură, lit. b) proiecte de dezvoltare urbană, inclusiv construcția centrelor comerciale și a parcărilor auto.</w:t>
      </w:r>
    </w:p>
    <w:p w:rsidR="00A04F87" w:rsidRPr="00F12D7E" w:rsidRDefault="00A04F87" w:rsidP="00A04F87">
      <w:pPr>
        <w:pStyle w:val="BodyTextIndent"/>
        <w:spacing w:after="0" w:line="240" w:lineRule="auto"/>
        <w:ind w:left="0" w:firstLine="720"/>
        <w:jc w:val="both"/>
        <w:rPr>
          <w:rFonts w:ascii="Arial" w:hAnsi="Arial" w:cs="Arial"/>
          <w:sz w:val="24"/>
          <w:szCs w:val="24"/>
          <w:lang w:val="ro-RO"/>
        </w:rPr>
      </w:pPr>
      <w:r w:rsidRPr="00F12D7E">
        <w:rPr>
          <w:rFonts w:ascii="Arial" w:hAnsi="Arial" w:cs="Arial"/>
          <w:sz w:val="24"/>
          <w:szCs w:val="24"/>
          <w:lang w:val="ro-RO"/>
        </w:rPr>
        <w:t>Decizia de emitere a acordului de mediu a fost luată în urma analizei documentaţiei depuse, a verificării amplasamentului</w:t>
      </w:r>
      <w:r>
        <w:rPr>
          <w:rFonts w:ascii="Arial" w:hAnsi="Arial" w:cs="Arial"/>
          <w:sz w:val="24"/>
          <w:szCs w:val="24"/>
          <w:lang w:val="ro-RO"/>
        </w:rPr>
        <w:t xml:space="preserve">, </w:t>
      </w:r>
      <w:r w:rsidRPr="00F12D7E">
        <w:rPr>
          <w:rFonts w:ascii="Arial" w:hAnsi="Arial" w:cs="Arial"/>
          <w:sz w:val="24"/>
          <w:szCs w:val="24"/>
          <w:lang w:val="ro-RO"/>
        </w:rPr>
        <w:t>în urma consultărilor din cadrul Comisiei de Analiză Tehnică, pe baza recomandărilor şi concluziilor raportului privind impactul as</w:t>
      </w:r>
      <w:r>
        <w:rPr>
          <w:rFonts w:ascii="Arial" w:hAnsi="Arial" w:cs="Arial"/>
          <w:sz w:val="24"/>
          <w:szCs w:val="24"/>
          <w:lang w:val="ro-RO"/>
        </w:rPr>
        <w:t>upra mediului şi a consultări</w:t>
      </w:r>
      <w:r w:rsidR="007E6AA2">
        <w:rPr>
          <w:rFonts w:ascii="Arial" w:hAnsi="Arial" w:cs="Arial"/>
          <w:sz w:val="24"/>
          <w:szCs w:val="24"/>
          <w:lang w:val="ro-RO"/>
        </w:rPr>
        <w:t>i</w:t>
      </w:r>
      <w:r>
        <w:rPr>
          <w:rFonts w:ascii="Arial" w:hAnsi="Arial" w:cs="Arial"/>
          <w:sz w:val="24"/>
          <w:szCs w:val="24"/>
          <w:lang w:val="ro-RO"/>
        </w:rPr>
        <w:t xml:space="preserve"> public</w:t>
      </w:r>
      <w:r w:rsidR="007E6AA2">
        <w:rPr>
          <w:rFonts w:ascii="Arial" w:hAnsi="Arial" w:cs="Arial"/>
          <w:sz w:val="24"/>
          <w:szCs w:val="24"/>
          <w:lang w:val="ro-RO"/>
        </w:rPr>
        <w:t>ului</w:t>
      </w:r>
      <w:r>
        <w:rPr>
          <w:rFonts w:ascii="Arial" w:hAnsi="Arial" w:cs="Arial"/>
          <w:sz w:val="24"/>
          <w:szCs w:val="24"/>
          <w:lang w:val="ro-RO"/>
        </w:rPr>
        <w:t xml:space="preserve"> ca urmare a </w:t>
      </w:r>
      <w:r w:rsidR="007E6AA2">
        <w:rPr>
          <w:rFonts w:ascii="Arial" w:hAnsi="Arial" w:cs="Arial"/>
          <w:sz w:val="24"/>
          <w:szCs w:val="24"/>
          <w:lang w:val="ro-RO"/>
        </w:rPr>
        <w:t>anunţurilor publice şi a dezbaterii publice</w:t>
      </w:r>
      <w:r>
        <w:rPr>
          <w:rFonts w:ascii="Arial" w:hAnsi="Arial" w:cs="Arial"/>
          <w:sz w:val="24"/>
          <w:szCs w:val="24"/>
          <w:lang w:val="ro-RO"/>
        </w:rPr>
        <w:t>.</w:t>
      </w:r>
    </w:p>
    <w:p w:rsidR="00A04F87" w:rsidRPr="00F12D7E" w:rsidRDefault="00A04F87" w:rsidP="00A04F87">
      <w:pPr>
        <w:pStyle w:val="BodyTextIndent"/>
        <w:spacing w:after="0" w:line="240" w:lineRule="auto"/>
        <w:ind w:left="0" w:firstLine="720"/>
        <w:jc w:val="both"/>
        <w:rPr>
          <w:rFonts w:ascii="Arial" w:hAnsi="Arial" w:cs="Arial"/>
          <w:sz w:val="24"/>
          <w:szCs w:val="24"/>
          <w:lang w:val="ro-RO"/>
        </w:rPr>
      </w:pPr>
      <w:r w:rsidRPr="00F12D7E">
        <w:rPr>
          <w:rFonts w:ascii="Arial" w:hAnsi="Arial" w:cs="Arial"/>
          <w:sz w:val="24"/>
          <w:szCs w:val="24"/>
          <w:lang w:val="ro-RO"/>
        </w:rPr>
        <w:t>Decizia de emitere a acordului de mediu se bazează pe respectarea prevederilor legale privind:</w:t>
      </w:r>
    </w:p>
    <w:p w:rsidR="00A04F87" w:rsidRPr="00F12D7E" w:rsidRDefault="00A04F87" w:rsidP="00A04F87">
      <w:pPr>
        <w:pStyle w:val="BodyTextIndent"/>
        <w:spacing w:after="0" w:line="240" w:lineRule="auto"/>
        <w:ind w:left="0"/>
        <w:jc w:val="both"/>
        <w:rPr>
          <w:rFonts w:ascii="Arial" w:hAnsi="Arial" w:cs="Arial"/>
          <w:sz w:val="24"/>
          <w:szCs w:val="24"/>
          <w:lang w:val="ro-RO"/>
        </w:rPr>
      </w:pPr>
      <w:r w:rsidRPr="00F12D7E">
        <w:rPr>
          <w:rFonts w:ascii="Arial" w:hAnsi="Arial" w:cs="Arial"/>
          <w:sz w:val="24"/>
          <w:szCs w:val="24"/>
          <w:lang w:val="ro-RO"/>
        </w:rPr>
        <w:t>- măsuri ce se impun pentru protecţia apei, atmosferei, solului şi subsolului, gestiunea deşeurilor;</w:t>
      </w:r>
    </w:p>
    <w:p w:rsidR="00A04F87" w:rsidRPr="00F12D7E" w:rsidRDefault="00A04F87" w:rsidP="00A04F87">
      <w:pPr>
        <w:pStyle w:val="BodyTextIndent"/>
        <w:spacing w:after="0" w:line="240" w:lineRule="auto"/>
        <w:ind w:left="0"/>
        <w:jc w:val="both"/>
        <w:rPr>
          <w:rFonts w:ascii="Arial" w:hAnsi="Arial" w:cs="Arial"/>
          <w:sz w:val="24"/>
          <w:szCs w:val="24"/>
          <w:lang w:val="ro-RO"/>
        </w:rPr>
      </w:pPr>
      <w:r w:rsidRPr="00F12D7E">
        <w:rPr>
          <w:rFonts w:ascii="Arial" w:hAnsi="Arial" w:cs="Arial"/>
          <w:sz w:val="24"/>
          <w:szCs w:val="24"/>
          <w:lang w:val="ro-RO"/>
        </w:rPr>
        <w:t>- măsuri adecvate de supraveghere a emisiilor;</w:t>
      </w:r>
    </w:p>
    <w:p w:rsidR="00A04F87" w:rsidRPr="00F12D7E" w:rsidRDefault="00A04F87" w:rsidP="00A04F87">
      <w:pPr>
        <w:pStyle w:val="BodyTextIndent"/>
        <w:spacing w:after="0" w:line="240" w:lineRule="auto"/>
        <w:ind w:left="0"/>
        <w:jc w:val="both"/>
        <w:rPr>
          <w:rFonts w:ascii="Arial" w:hAnsi="Arial" w:cs="Arial"/>
          <w:sz w:val="24"/>
          <w:szCs w:val="24"/>
          <w:lang w:val="ro-RO"/>
        </w:rPr>
      </w:pPr>
      <w:r w:rsidRPr="00F12D7E">
        <w:rPr>
          <w:rFonts w:ascii="Arial" w:hAnsi="Arial" w:cs="Arial"/>
          <w:sz w:val="24"/>
          <w:szCs w:val="24"/>
          <w:lang w:val="ro-RO"/>
        </w:rPr>
        <w:t>- măsuri speciale cu scopul de a preveni şi/sau reduce poluarea.</w:t>
      </w:r>
    </w:p>
    <w:p w:rsidR="007F7DCC" w:rsidRDefault="00A04F87" w:rsidP="00A82DE2">
      <w:pPr>
        <w:pStyle w:val="ListParagraph"/>
        <w:spacing w:after="160" w:line="259" w:lineRule="auto"/>
        <w:ind w:left="0" w:firstLine="720"/>
        <w:contextualSpacing/>
        <w:jc w:val="both"/>
        <w:rPr>
          <w:rFonts w:ascii="Arial" w:hAnsi="Arial" w:cs="Arial"/>
          <w:b/>
          <w:sz w:val="24"/>
          <w:szCs w:val="24"/>
          <w:lang w:val="ro-RO" w:eastAsia="ro-RO"/>
        </w:rPr>
      </w:pPr>
      <w:r w:rsidRPr="00F12D7E">
        <w:rPr>
          <w:rFonts w:ascii="Arial" w:hAnsi="Arial" w:cs="Arial"/>
          <w:sz w:val="24"/>
          <w:szCs w:val="24"/>
          <w:lang w:val="ro-RO"/>
        </w:rPr>
        <w:t>Realizarea proiectului nu va genera un impact negativ asupra ariilor naturale protejate sau a siturilor de interes naţional şi comunitar</w:t>
      </w:r>
      <w:r w:rsidR="00A633FE">
        <w:rPr>
          <w:rFonts w:ascii="Arial" w:hAnsi="Arial" w:cs="Arial"/>
          <w:sz w:val="24"/>
          <w:szCs w:val="24"/>
          <w:lang w:val="ro-RO"/>
        </w:rPr>
        <w:t xml:space="preserve">, deoarece </w:t>
      </w:r>
      <w:r w:rsidR="00A82DE2">
        <w:rPr>
          <w:rFonts w:ascii="Arial" w:hAnsi="Arial" w:cs="Arial"/>
          <w:sz w:val="24"/>
          <w:szCs w:val="24"/>
          <w:lang w:val="ro-RO"/>
        </w:rPr>
        <w:t xml:space="preserve">acesta </w:t>
      </w:r>
      <w:r w:rsidR="00A633FE">
        <w:rPr>
          <w:rFonts w:ascii="Arial" w:hAnsi="Arial" w:cs="Arial"/>
          <w:sz w:val="24"/>
          <w:szCs w:val="24"/>
          <w:lang w:val="ro-RO"/>
        </w:rPr>
        <w:t>nu se va implementa în astfel de zone</w:t>
      </w:r>
      <w:r w:rsidR="007E6AA2">
        <w:rPr>
          <w:rFonts w:ascii="Arial" w:hAnsi="Arial" w:cs="Arial"/>
          <w:sz w:val="24"/>
          <w:szCs w:val="24"/>
          <w:lang w:val="ro-RO"/>
        </w:rPr>
        <w:t>.</w:t>
      </w:r>
    </w:p>
    <w:p w:rsidR="00A04F87" w:rsidRPr="00BE2674" w:rsidRDefault="00A04F87" w:rsidP="00A04F87">
      <w:pPr>
        <w:pStyle w:val="ListParagraph"/>
        <w:spacing w:after="160" w:line="259" w:lineRule="auto"/>
        <w:contextualSpacing/>
        <w:rPr>
          <w:rFonts w:ascii="Arial" w:hAnsi="Arial" w:cs="Arial"/>
          <w:b/>
          <w:sz w:val="14"/>
          <w:szCs w:val="24"/>
          <w:lang w:val="ro-RO" w:eastAsia="ro-RO"/>
        </w:rPr>
      </w:pPr>
    </w:p>
    <w:p w:rsidR="007E6AA2" w:rsidRDefault="001137C1" w:rsidP="001137C1">
      <w:pPr>
        <w:pStyle w:val="ListParagraph"/>
        <w:numPr>
          <w:ilvl w:val="0"/>
          <w:numId w:val="6"/>
        </w:numPr>
        <w:spacing w:after="160" w:line="259" w:lineRule="auto"/>
        <w:contextualSpacing/>
        <w:rPr>
          <w:rFonts w:ascii="Arial" w:hAnsi="Arial" w:cs="Arial"/>
          <w:b/>
          <w:sz w:val="24"/>
          <w:szCs w:val="24"/>
          <w:lang w:val="ro-RO" w:eastAsia="ro-RO"/>
        </w:rPr>
      </w:pPr>
      <w:r w:rsidRPr="00870934">
        <w:rPr>
          <w:rFonts w:ascii="Arial" w:hAnsi="Arial" w:cs="Arial"/>
          <w:b/>
          <w:sz w:val="24"/>
          <w:szCs w:val="24"/>
          <w:lang w:val="ro-RO" w:eastAsia="ro-RO"/>
        </w:rPr>
        <w:t>Încadrarea în BAT, BREF, după caz:</w:t>
      </w:r>
      <w:r w:rsidR="007E6AA2">
        <w:rPr>
          <w:rFonts w:ascii="Arial" w:hAnsi="Arial" w:cs="Arial"/>
          <w:b/>
          <w:sz w:val="24"/>
          <w:szCs w:val="24"/>
          <w:lang w:val="ro-RO" w:eastAsia="ro-RO"/>
        </w:rPr>
        <w:t xml:space="preserve"> </w:t>
      </w:r>
    </w:p>
    <w:p w:rsidR="001137C1" w:rsidRDefault="007E6AA2" w:rsidP="007E6AA2">
      <w:pPr>
        <w:pStyle w:val="ListParagraph"/>
        <w:spacing w:after="160" w:line="259" w:lineRule="auto"/>
        <w:contextualSpacing/>
        <w:rPr>
          <w:rFonts w:ascii="Arial" w:hAnsi="Arial" w:cs="Arial"/>
          <w:sz w:val="24"/>
          <w:szCs w:val="24"/>
          <w:lang w:val="ro-RO" w:eastAsia="ro-RO"/>
        </w:rPr>
      </w:pPr>
      <w:r w:rsidRPr="007E6AA2">
        <w:rPr>
          <w:rFonts w:ascii="Arial" w:hAnsi="Arial" w:cs="Arial"/>
          <w:sz w:val="24"/>
          <w:szCs w:val="24"/>
          <w:lang w:val="ro-RO" w:eastAsia="ro-RO"/>
        </w:rPr>
        <w:t>Nu este cazul.</w:t>
      </w:r>
    </w:p>
    <w:p w:rsidR="00BE2674" w:rsidRPr="00BE2674" w:rsidRDefault="00BE2674" w:rsidP="007E6AA2">
      <w:pPr>
        <w:pStyle w:val="ListParagraph"/>
        <w:spacing w:after="160" w:line="259" w:lineRule="auto"/>
        <w:contextualSpacing/>
        <w:rPr>
          <w:rFonts w:ascii="Arial" w:hAnsi="Arial" w:cs="Arial"/>
          <w:sz w:val="14"/>
          <w:szCs w:val="24"/>
          <w:lang w:val="ro-RO" w:eastAsia="ro-RO"/>
        </w:rPr>
      </w:pPr>
    </w:p>
    <w:p w:rsidR="007E6AA2" w:rsidRDefault="001137C1" w:rsidP="001137C1">
      <w:pPr>
        <w:pStyle w:val="ListParagraph"/>
        <w:numPr>
          <w:ilvl w:val="0"/>
          <w:numId w:val="6"/>
        </w:numPr>
        <w:spacing w:after="160" w:line="259" w:lineRule="auto"/>
        <w:contextualSpacing/>
        <w:rPr>
          <w:rFonts w:ascii="Arial" w:hAnsi="Arial" w:cs="Arial"/>
          <w:b/>
          <w:sz w:val="24"/>
          <w:szCs w:val="24"/>
          <w:lang w:val="ro-RO" w:eastAsia="ro-RO"/>
        </w:rPr>
      </w:pPr>
      <w:r w:rsidRPr="00870934">
        <w:rPr>
          <w:rFonts w:ascii="Arial" w:hAnsi="Arial" w:cs="Arial"/>
          <w:b/>
          <w:sz w:val="24"/>
          <w:szCs w:val="24"/>
          <w:lang w:val="ro-RO" w:eastAsia="ro-RO"/>
        </w:rPr>
        <w:t xml:space="preserve">Respectarea </w:t>
      </w:r>
      <w:r w:rsidRPr="00870934">
        <w:rPr>
          <w:rFonts w:ascii="Arial" w:hAnsi="Arial" w:cs="Arial"/>
          <w:b/>
          <w:sz w:val="24"/>
          <w:szCs w:val="24"/>
        </w:rPr>
        <w:t>cerin</w:t>
      </w:r>
      <w:r>
        <w:rPr>
          <w:rFonts w:ascii="Arial" w:hAnsi="Arial" w:cs="Arial"/>
          <w:b/>
          <w:sz w:val="24"/>
          <w:szCs w:val="24"/>
        </w:rPr>
        <w:t>ț</w:t>
      </w:r>
      <w:r w:rsidRPr="00870934">
        <w:rPr>
          <w:rFonts w:ascii="Arial" w:hAnsi="Arial" w:cs="Arial"/>
          <w:b/>
          <w:sz w:val="24"/>
          <w:szCs w:val="24"/>
        </w:rPr>
        <w:t>elor</w:t>
      </w:r>
      <w:r w:rsidRPr="00870934">
        <w:rPr>
          <w:rFonts w:ascii="Arial" w:hAnsi="Arial" w:cs="Arial"/>
          <w:b/>
          <w:sz w:val="24"/>
          <w:szCs w:val="24"/>
          <w:lang w:val="ro-RO" w:eastAsia="ro-RO"/>
        </w:rPr>
        <w:t xml:space="preserve"> comunitare transpuse în legisla</w:t>
      </w:r>
      <w:r>
        <w:rPr>
          <w:rFonts w:ascii="Arial" w:hAnsi="Arial" w:cs="Arial"/>
          <w:b/>
          <w:sz w:val="24"/>
          <w:szCs w:val="24"/>
          <w:lang w:val="ro-RO" w:eastAsia="ro-RO"/>
        </w:rPr>
        <w:t>ț</w:t>
      </w:r>
      <w:r w:rsidRPr="00870934">
        <w:rPr>
          <w:rFonts w:ascii="Arial" w:hAnsi="Arial" w:cs="Arial"/>
          <w:b/>
          <w:sz w:val="24"/>
          <w:szCs w:val="24"/>
          <w:lang w:val="ro-RO" w:eastAsia="ro-RO"/>
        </w:rPr>
        <w:t>ia na</w:t>
      </w:r>
      <w:r>
        <w:rPr>
          <w:rFonts w:ascii="Arial" w:hAnsi="Arial" w:cs="Arial"/>
          <w:b/>
          <w:sz w:val="24"/>
          <w:szCs w:val="24"/>
          <w:lang w:val="ro-RO" w:eastAsia="ro-RO"/>
        </w:rPr>
        <w:t>ț</w:t>
      </w:r>
      <w:r w:rsidRPr="00870934">
        <w:rPr>
          <w:rFonts w:ascii="Arial" w:hAnsi="Arial" w:cs="Arial"/>
          <w:b/>
          <w:sz w:val="24"/>
          <w:szCs w:val="24"/>
          <w:lang w:val="ro-RO" w:eastAsia="ro-RO"/>
        </w:rPr>
        <w:t>ională:</w:t>
      </w:r>
      <w:r w:rsidR="007E6AA2">
        <w:rPr>
          <w:rFonts w:ascii="Arial" w:hAnsi="Arial" w:cs="Arial"/>
          <w:b/>
          <w:sz w:val="24"/>
          <w:szCs w:val="24"/>
          <w:lang w:val="ro-RO" w:eastAsia="ro-RO"/>
        </w:rPr>
        <w:t xml:space="preserve"> </w:t>
      </w:r>
    </w:p>
    <w:p w:rsidR="001137C1" w:rsidRDefault="007E6AA2" w:rsidP="00BE2674">
      <w:pPr>
        <w:pStyle w:val="ListParagraph"/>
        <w:spacing w:after="160" w:line="259" w:lineRule="auto"/>
        <w:ind w:left="0" w:firstLine="720"/>
        <w:contextualSpacing/>
        <w:jc w:val="both"/>
        <w:rPr>
          <w:rFonts w:ascii="Arial" w:hAnsi="Arial" w:cs="Arial"/>
          <w:b/>
          <w:sz w:val="24"/>
          <w:szCs w:val="24"/>
          <w:lang w:val="ro-RO" w:eastAsia="ro-RO"/>
        </w:rPr>
      </w:pPr>
      <w:r w:rsidRPr="00902F25">
        <w:rPr>
          <w:rFonts w:ascii="Arial" w:hAnsi="Arial" w:cs="Arial"/>
          <w:sz w:val="24"/>
          <w:szCs w:val="24"/>
        </w:rPr>
        <w:t xml:space="preserve">Proiectul nu se </w:t>
      </w:r>
      <w:r w:rsidR="00A82DE2">
        <w:rPr>
          <w:rFonts w:ascii="Arial" w:hAnsi="Arial" w:cs="Arial"/>
          <w:sz w:val="24"/>
          <w:szCs w:val="24"/>
        </w:rPr>
        <w:t>supune prevederilor mentionate î</w:t>
      </w:r>
      <w:r w:rsidRPr="00902F25">
        <w:rPr>
          <w:rFonts w:ascii="Arial" w:hAnsi="Arial" w:cs="Arial"/>
          <w:sz w:val="24"/>
          <w:szCs w:val="24"/>
        </w:rPr>
        <w:t>n Conven</w:t>
      </w:r>
      <w:r w:rsidR="00A82DE2">
        <w:rPr>
          <w:rFonts w:ascii="Arial" w:hAnsi="Arial" w:cs="Arial"/>
          <w:sz w:val="24"/>
          <w:szCs w:val="24"/>
        </w:rPr>
        <w:t>ţ</w:t>
      </w:r>
      <w:r w:rsidRPr="00902F25">
        <w:rPr>
          <w:rFonts w:ascii="Arial" w:hAnsi="Arial" w:cs="Arial"/>
          <w:sz w:val="24"/>
          <w:szCs w:val="24"/>
        </w:rPr>
        <w:t xml:space="preserve">ia privind evaluarea impactului asupra mediului </w:t>
      </w:r>
      <w:r w:rsidR="00A82DE2">
        <w:rPr>
          <w:rFonts w:ascii="Arial" w:hAnsi="Arial" w:cs="Arial"/>
          <w:sz w:val="24"/>
          <w:szCs w:val="24"/>
        </w:rPr>
        <w:t>î</w:t>
      </w:r>
      <w:r w:rsidRPr="00902F25">
        <w:rPr>
          <w:rFonts w:ascii="Arial" w:hAnsi="Arial" w:cs="Arial"/>
          <w:sz w:val="24"/>
          <w:szCs w:val="24"/>
        </w:rPr>
        <w:t>n context transfrontier, adoptat</w:t>
      </w:r>
      <w:r w:rsidR="00A82DE2">
        <w:rPr>
          <w:rFonts w:ascii="Arial" w:hAnsi="Arial" w:cs="Arial"/>
          <w:sz w:val="24"/>
          <w:szCs w:val="24"/>
        </w:rPr>
        <w:t>ă</w:t>
      </w:r>
      <w:r w:rsidRPr="00902F25">
        <w:rPr>
          <w:rFonts w:ascii="Arial" w:hAnsi="Arial" w:cs="Arial"/>
          <w:sz w:val="24"/>
          <w:szCs w:val="24"/>
        </w:rPr>
        <w:t xml:space="preserve"> la ESPOO la 25 februarie 1991, ratificat</w:t>
      </w:r>
      <w:r w:rsidR="00A82DE2">
        <w:rPr>
          <w:rFonts w:ascii="Arial" w:hAnsi="Arial" w:cs="Arial"/>
          <w:sz w:val="24"/>
          <w:szCs w:val="24"/>
        </w:rPr>
        <w:t>ă</w:t>
      </w:r>
      <w:r w:rsidRPr="00902F25">
        <w:rPr>
          <w:rFonts w:ascii="Arial" w:hAnsi="Arial" w:cs="Arial"/>
          <w:sz w:val="24"/>
          <w:szCs w:val="24"/>
        </w:rPr>
        <w:t xml:space="preserve"> prin Legea 22/2001.</w:t>
      </w:r>
      <w:r w:rsidRPr="00631E13">
        <w:rPr>
          <w:rFonts w:ascii="Arial" w:hAnsi="Arial" w:cs="Arial"/>
          <w:color w:val="191919"/>
          <w:lang w:val="ro-RO"/>
        </w:rPr>
        <w:t xml:space="preserve"> </w:t>
      </w:r>
      <w:r w:rsidRPr="001B0DC7">
        <w:rPr>
          <w:rFonts w:ascii="Arial" w:hAnsi="Arial" w:cs="Arial"/>
          <w:color w:val="191919"/>
          <w:sz w:val="24"/>
          <w:szCs w:val="24"/>
          <w:lang w:val="ro-RO"/>
        </w:rPr>
        <w:t xml:space="preserve">Proiectul nu se </w:t>
      </w:r>
      <w:r w:rsidR="00A82DE2">
        <w:rPr>
          <w:rFonts w:ascii="Arial" w:hAnsi="Arial" w:cs="Arial"/>
          <w:color w:val="191919"/>
          <w:sz w:val="24"/>
          <w:szCs w:val="24"/>
          <w:lang w:val="ro-RO"/>
        </w:rPr>
        <w:t>î</w:t>
      </w:r>
      <w:r w:rsidRPr="001B0DC7">
        <w:rPr>
          <w:rFonts w:ascii="Arial" w:hAnsi="Arial" w:cs="Arial"/>
          <w:color w:val="191919"/>
          <w:sz w:val="24"/>
          <w:szCs w:val="24"/>
          <w:lang w:val="ro-RO"/>
        </w:rPr>
        <w:t>ncadreaz</w:t>
      </w:r>
      <w:r w:rsidR="00A82DE2">
        <w:rPr>
          <w:rFonts w:ascii="Arial" w:hAnsi="Arial" w:cs="Arial"/>
          <w:color w:val="191919"/>
          <w:sz w:val="24"/>
          <w:szCs w:val="24"/>
          <w:lang w:val="ro-RO"/>
        </w:rPr>
        <w:t>ă</w:t>
      </w:r>
      <w:r w:rsidRPr="001B0DC7">
        <w:rPr>
          <w:rFonts w:ascii="Arial" w:hAnsi="Arial" w:cs="Arial"/>
          <w:color w:val="191919"/>
          <w:sz w:val="24"/>
          <w:szCs w:val="24"/>
          <w:lang w:val="ro-RO"/>
        </w:rPr>
        <w:t xml:space="preserve"> </w:t>
      </w:r>
      <w:r w:rsidR="00A82DE2">
        <w:rPr>
          <w:rFonts w:ascii="Arial" w:hAnsi="Arial" w:cs="Arial"/>
          <w:color w:val="191919"/>
          <w:sz w:val="24"/>
          <w:szCs w:val="24"/>
          <w:lang w:val="ro-RO"/>
        </w:rPr>
        <w:t>î</w:t>
      </w:r>
      <w:r w:rsidRPr="001B0DC7">
        <w:rPr>
          <w:rFonts w:ascii="Arial" w:hAnsi="Arial" w:cs="Arial"/>
          <w:color w:val="191919"/>
          <w:sz w:val="24"/>
          <w:szCs w:val="24"/>
          <w:lang w:val="ro-RO"/>
        </w:rPr>
        <w:t xml:space="preserve">n </w:t>
      </w:r>
      <w:r w:rsidRPr="001B0DC7">
        <w:rPr>
          <w:rFonts w:ascii="Arial" w:hAnsi="Arial" w:cs="Arial"/>
          <w:sz w:val="24"/>
          <w:szCs w:val="24"/>
        </w:rPr>
        <w:t>prevederile altor acte normative na</w:t>
      </w:r>
      <w:r w:rsidR="00A82DE2">
        <w:rPr>
          <w:rFonts w:ascii="Arial" w:hAnsi="Arial" w:cs="Arial"/>
          <w:sz w:val="24"/>
          <w:szCs w:val="24"/>
        </w:rPr>
        <w:t>ţ</w:t>
      </w:r>
      <w:r w:rsidRPr="001B0DC7">
        <w:rPr>
          <w:rFonts w:ascii="Arial" w:hAnsi="Arial" w:cs="Arial"/>
          <w:sz w:val="24"/>
          <w:szCs w:val="24"/>
        </w:rPr>
        <w:t>ionale care transpun legisla</w:t>
      </w:r>
      <w:r w:rsidR="00A82DE2">
        <w:rPr>
          <w:rFonts w:ascii="Arial" w:hAnsi="Arial" w:cs="Arial"/>
          <w:sz w:val="24"/>
          <w:szCs w:val="24"/>
        </w:rPr>
        <w:t>ţ</w:t>
      </w:r>
      <w:r w:rsidRPr="001B0DC7">
        <w:rPr>
          <w:rFonts w:ascii="Arial" w:hAnsi="Arial" w:cs="Arial"/>
          <w:sz w:val="24"/>
          <w:szCs w:val="24"/>
        </w:rPr>
        <w:t>ia comunitar</w:t>
      </w:r>
      <w:r w:rsidR="00A82DE2">
        <w:rPr>
          <w:rFonts w:ascii="Arial" w:hAnsi="Arial" w:cs="Arial"/>
          <w:sz w:val="24"/>
          <w:szCs w:val="24"/>
        </w:rPr>
        <w:t>ă</w:t>
      </w:r>
      <w:r w:rsidRPr="001B0DC7">
        <w:rPr>
          <w:rFonts w:ascii="Arial" w:hAnsi="Arial" w:cs="Arial"/>
          <w:sz w:val="24"/>
          <w:szCs w:val="24"/>
        </w:rPr>
        <w:t xml:space="preserve"> (IPPC, SEVESO, COV, LCP, Directiva Cadru Ap</w:t>
      </w:r>
      <w:r w:rsidR="00A82DE2">
        <w:rPr>
          <w:rFonts w:ascii="Arial" w:hAnsi="Arial" w:cs="Arial"/>
          <w:sz w:val="24"/>
          <w:szCs w:val="24"/>
        </w:rPr>
        <w:t>ă</w:t>
      </w:r>
      <w:r w:rsidRPr="001B0DC7">
        <w:rPr>
          <w:rFonts w:ascii="Arial" w:hAnsi="Arial" w:cs="Arial"/>
          <w:sz w:val="24"/>
          <w:szCs w:val="24"/>
        </w:rPr>
        <w:t>, Directiva Cadru Aer, Directiva Cadru a De</w:t>
      </w:r>
      <w:r w:rsidR="00A82DE2">
        <w:rPr>
          <w:rFonts w:ascii="Arial" w:hAnsi="Arial" w:cs="Arial"/>
          <w:sz w:val="24"/>
          <w:szCs w:val="24"/>
        </w:rPr>
        <w:t>ş</w:t>
      </w:r>
      <w:r w:rsidRPr="001B0DC7">
        <w:rPr>
          <w:rFonts w:ascii="Arial" w:hAnsi="Arial" w:cs="Arial"/>
          <w:sz w:val="24"/>
          <w:szCs w:val="24"/>
        </w:rPr>
        <w:t>eurilor etc.)</w:t>
      </w:r>
      <w:r>
        <w:rPr>
          <w:rFonts w:ascii="Arial" w:hAnsi="Arial" w:cs="Arial"/>
          <w:sz w:val="24"/>
          <w:szCs w:val="24"/>
        </w:rPr>
        <w:t>.</w:t>
      </w:r>
    </w:p>
    <w:p w:rsidR="00BE2674" w:rsidRPr="002606D9" w:rsidRDefault="00BE2674" w:rsidP="007E6AA2">
      <w:pPr>
        <w:pStyle w:val="ListParagraph"/>
        <w:spacing w:after="160" w:line="259" w:lineRule="auto"/>
        <w:ind w:left="0" w:firstLine="720"/>
        <w:contextualSpacing/>
        <w:rPr>
          <w:rFonts w:ascii="Arial" w:hAnsi="Arial" w:cs="Arial"/>
          <w:b/>
          <w:sz w:val="18"/>
          <w:szCs w:val="24"/>
          <w:lang w:val="ro-RO" w:eastAsia="ro-RO"/>
        </w:rPr>
      </w:pPr>
    </w:p>
    <w:p w:rsidR="001137C1" w:rsidRPr="00BE2674" w:rsidRDefault="001137C1" w:rsidP="001137C1">
      <w:pPr>
        <w:pStyle w:val="ListParagraph"/>
        <w:numPr>
          <w:ilvl w:val="0"/>
          <w:numId w:val="6"/>
        </w:numPr>
        <w:spacing w:after="160" w:line="259" w:lineRule="auto"/>
        <w:contextualSpacing/>
        <w:rPr>
          <w:rFonts w:ascii="Arial" w:hAnsi="Arial" w:cs="Arial"/>
          <w:b/>
          <w:sz w:val="24"/>
          <w:szCs w:val="24"/>
          <w:u w:val="single"/>
          <w:lang w:val="ro-RO" w:eastAsia="ro-RO"/>
        </w:rPr>
      </w:pPr>
      <w:r w:rsidRPr="00870934">
        <w:rPr>
          <w:rFonts w:ascii="Arial" w:hAnsi="Arial" w:cs="Arial"/>
          <w:b/>
          <w:sz w:val="24"/>
          <w:szCs w:val="24"/>
          <w:lang w:val="ro-RO" w:eastAsia="ro-RO"/>
        </w:rPr>
        <w:t xml:space="preserve">Modul cum </w:t>
      </w:r>
      <w:r w:rsidRPr="00870934">
        <w:rPr>
          <w:rFonts w:ascii="Arial" w:hAnsi="Arial" w:cs="Arial"/>
          <w:b/>
          <w:sz w:val="24"/>
          <w:szCs w:val="24"/>
        </w:rPr>
        <w:t>răspunde</w:t>
      </w:r>
      <w:r w:rsidRPr="00870934">
        <w:rPr>
          <w:rFonts w:ascii="Arial" w:hAnsi="Arial" w:cs="Arial"/>
          <w:b/>
          <w:sz w:val="24"/>
          <w:szCs w:val="24"/>
          <w:lang w:val="ro-RO" w:eastAsia="ro-RO"/>
        </w:rPr>
        <w:t>/respectă obiectivele de protec</w:t>
      </w:r>
      <w:r>
        <w:rPr>
          <w:rFonts w:ascii="Arial" w:hAnsi="Arial" w:cs="Arial"/>
          <w:b/>
          <w:sz w:val="24"/>
          <w:szCs w:val="24"/>
          <w:lang w:val="ro-RO" w:eastAsia="ro-RO"/>
        </w:rPr>
        <w:t>ț</w:t>
      </w:r>
      <w:r w:rsidRPr="00870934">
        <w:rPr>
          <w:rFonts w:ascii="Arial" w:hAnsi="Arial" w:cs="Arial"/>
          <w:b/>
          <w:sz w:val="24"/>
          <w:szCs w:val="24"/>
          <w:lang w:val="ro-RO" w:eastAsia="ro-RO"/>
        </w:rPr>
        <w:t xml:space="preserve">ia mediului din zonă pe aer, apă, sol etc.: </w:t>
      </w:r>
      <w:r w:rsidR="00EF5501" w:rsidRPr="007E6AA2">
        <w:rPr>
          <w:rFonts w:ascii="Arial" w:hAnsi="Arial" w:cs="Arial"/>
          <w:sz w:val="24"/>
          <w:szCs w:val="24"/>
          <w:lang w:val="ro-RO" w:eastAsia="ro-RO"/>
        </w:rPr>
        <w:t>Nu este cazul</w:t>
      </w:r>
      <w:r w:rsidR="00EF5501">
        <w:rPr>
          <w:rFonts w:ascii="Arial" w:hAnsi="Arial" w:cs="Arial"/>
          <w:sz w:val="24"/>
          <w:szCs w:val="24"/>
          <w:lang w:val="ro-RO" w:eastAsia="ro-RO"/>
        </w:rPr>
        <w:t>.</w:t>
      </w:r>
    </w:p>
    <w:p w:rsidR="00BE2674" w:rsidRPr="00870934" w:rsidRDefault="00BE2674" w:rsidP="00BE2674">
      <w:pPr>
        <w:pStyle w:val="ListParagraph"/>
        <w:spacing w:after="160" w:line="259" w:lineRule="auto"/>
        <w:contextualSpacing/>
        <w:rPr>
          <w:rFonts w:ascii="Arial" w:hAnsi="Arial" w:cs="Arial"/>
          <w:b/>
          <w:sz w:val="24"/>
          <w:szCs w:val="24"/>
          <w:u w:val="single"/>
          <w:lang w:val="ro-RO" w:eastAsia="ro-RO"/>
        </w:rPr>
      </w:pPr>
    </w:p>
    <w:p w:rsidR="001137C1" w:rsidRDefault="001137C1" w:rsidP="00BE2674">
      <w:pPr>
        <w:pStyle w:val="ListParagraph"/>
        <w:numPr>
          <w:ilvl w:val="0"/>
          <w:numId w:val="6"/>
        </w:numPr>
        <w:spacing w:after="0" w:line="240" w:lineRule="auto"/>
        <w:contextualSpacing/>
        <w:rPr>
          <w:rFonts w:ascii="Arial" w:hAnsi="Arial" w:cs="Arial"/>
          <w:b/>
          <w:sz w:val="24"/>
          <w:szCs w:val="24"/>
          <w:lang w:val="ro-RO"/>
        </w:rPr>
      </w:pPr>
      <w:r w:rsidRPr="00870934">
        <w:rPr>
          <w:rFonts w:ascii="Arial" w:hAnsi="Arial" w:cs="Arial"/>
          <w:b/>
          <w:sz w:val="24"/>
          <w:szCs w:val="24"/>
          <w:lang w:val="ro-RO"/>
        </w:rPr>
        <w:t>Compatibilitatea cu obiectivele de protec</w:t>
      </w:r>
      <w:r>
        <w:rPr>
          <w:rFonts w:ascii="Arial" w:hAnsi="Arial" w:cs="Arial"/>
          <w:b/>
          <w:sz w:val="24"/>
          <w:szCs w:val="24"/>
          <w:lang w:val="ro-RO"/>
        </w:rPr>
        <w:t>ț</w:t>
      </w:r>
      <w:r w:rsidRPr="00870934">
        <w:rPr>
          <w:rFonts w:ascii="Arial" w:hAnsi="Arial" w:cs="Arial"/>
          <w:b/>
          <w:sz w:val="24"/>
          <w:szCs w:val="24"/>
          <w:lang w:val="ro-RO"/>
        </w:rPr>
        <w:t>ie a sitului Natura 2000, după caz:</w:t>
      </w:r>
    </w:p>
    <w:p w:rsidR="00BE2674" w:rsidRPr="00BE2674" w:rsidRDefault="00BE2674" w:rsidP="00BE2674">
      <w:pPr>
        <w:spacing w:after="0" w:line="240" w:lineRule="auto"/>
        <w:ind w:left="720"/>
        <w:rPr>
          <w:rFonts w:ascii="Arial" w:hAnsi="Arial" w:cs="Arial"/>
          <w:b/>
          <w:sz w:val="24"/>
          <w:szCs w:val="24"/>
          <w:lang w:val="ro-RO"/>
        </w:rPr>
      </w:pPr>
      <w:r w:rsidRPr="007E6AA2">
        <w:rPr>
          <w:rFonts w:ascii="Arial" w:hAnsi="Arial" w:cs="Arial"/>
          <w:sz w:val="24"/>
          <w:szCs w:val="24"/>
          <w:lang w:val="ro-RO" w:eastAsia="ro-RO"/>
        </w:rPr>
        <w:t>Nu este cazul</w:t>
      </w:r>
      <w:r>
        <w:rPr>
          <w:rFonts w:ascii="Arial" w:hAnsi="Arial" w:cs="Arial"/>
          <w:sz w:val="24"/>
          <w:szCs w:val="24"/>
          <w:lang w:val="ro-RO" w:eastAsia="ro-RO"/>
        </w:rPr>
        <w:t>.</w:t>
      </w:r>
    </w:p>
    <w:p w:rsidR="00BE2674" w:rsidRPr="00870934" w:rsidRDefault="00BE2674" w:rsidP="00BE2674">
      <w:pPr>
        <w:pStyle w:val="ListParagraph"/>
        <w:spacing w:after="160" w:line="259" w:lineRule="auto"/>
        <w:contextualSpacing/>
        <w:rPr>
          <w:rFonts w:ascii="Arial" w:hAnsi="Arial" w:cs="Arial"/>
          <w:b/>
          <w:sz w:val="24"/>
          <w:szCs w:val="24"/>
          <w:lang w:val="ro-RO"/>
        </w:rPr>
      </w:pPr>
    </w:p>
    <w:p w:rsidR="001137C1" w:rsidRPr="00BE2674" w:rsidRDefault="001137C1" w:rsidP="001137C1">
      <w:pPr>
        <w:pStyle w:val="ListParagraph"/>
        <w:numPr>
          <w:ilvl w:val="0"/>
          <w:numId w:val="6"/>
        </w:numPr>
        <w:spacing w:after="0"/>
        <w:rPr>
          <w:lang w:val="ro-RO" w:eastAsia="ro-RO"/>
        </w:rPr>
      </w:pPr>
      <w:r w:rsidRPr="00730B0F">
        <w:rPr>
          <w:rFonts w:ascii="Arial" w:hAnsi="Arial" w:cs="Arial"/>
          <w:b/>
          <w:sz w:val="24"/>
          <w:szCs w:val="24"/>
          <w:lang w:val="ro-RO" w:eastAsia="ro-RO"/>
        </w:rPr>
        <w:t xml:space="preserve">Luarea în considerare a impactului direct, indirect </w:t>
      </w:r>
      <w:r>
        <w:rPr>
          <w:rFonts w:ascii="Arial" w:hAnsi="Arial" w:cs="Arial"/>
          <w:b/>
          <w:sz w:val="24"/>
          <w:szCs w:val="24"/>
          <w:lang w:val="ro-RO" w:eastAsia="ro-RO"/>
        </w:rPr>
        <w:t>ș</w:t>
      </w:r>
      <w:r w:rsidRPr="00730B0F">
        <w:rPr>
          <w:rFonts w:ascii="Arial" w:hAnsi="Arial" w:cs="Arial"/>
          <w:b/>
          <w:sz w:val="24"/>
          <w:szCs w:val="24"/>
          <w:lang w:val="ro-RO" w:eastAsia="ro-RO"/>
        </w:rPr>
        <w:t>i cumulat cu al celorlalte activită</w:t>
      </w:r>
      <w:r>
        <w:rPr>
          <w:rFonts w:ascii="Arial" w:hAnsi="Arial" w:cs="Arial"/>
          <w:b/>
          <w:sz w:val="24"/>
          <w:szCs w:val="24"/>
          <w:lang w:val="ro-RO" w:eastAsia="ro-RO"/>
        </w:rPr>
        <w:t>ț</w:t>
      </w:r>
      <w:r w:rsidRPr="00730B0F">
        <w:rPr>
          <w:rFonts w:ascii="Arial" w:hAnsi="Arial" w:cs="Arial"/>
          <w:b/>
          <w:sz w:val="24"/>
          <w:szCs w:val="24"/>
          <w:lang w:val="ro-RO" w:eastAsia="ro-RO"/>
        </w:rPr>
        <w:t>i existente în zonă etc:</w:t>
      </w:r>
    </w:p>
    <w:p w:rsidR="00EF5501" w:rsidRDefault="00EF5501" w:rsidP="00EF5501">
      <w:pPr>
        <w:spacing w:after="0"/>
        <w:ind w:firstLine="360"/>
      </w:pPr>
    </w:p>
    <w:p w:rsidR="003B5D4B" w:rsidRDefault="003B5D4B" w:rsidP="00EF5501">
      <w:pPr>
        <w:spacing w:after="0"/>
        <w:ind w:firstLine="360"/>
        <w:rPr>
          <w:rFonts w:ascii="Arial" w:hAnsi="Arial" w:cs="Arial"/>
          <w:b/>
          <w:sz w:val="24"/>
          <w:szCs w:val="24"/>
          <w:u w:val="single"/>
        </w:rPr>
      </w:pPr>
      <w:r w:rsidRPr="003B5D4B">
        <w:rPr>
          <w:rFonts w:ascii="Arial" w:hAnsi="Arial" w:cs="Arial"/>
          <w:b/>
          <w:sz w:val="24"/>
          <w:szCs w:val="24"/>
          <w:u w:val="single"/>
        </w:rPr>
        <w:t>APA</w:t>
      </w:r>
    </w:p>
    <w:p w:rsidR="00723EE4" w:rsidRPr="00723EE4" w:rsidRDefault="008E757F" w:rsidP="00723EE4">
      <w:pPr>
        <w:spacing w:after="0" w:line="240" w:lineRule="auto"/>
        <w:ind w:firstLine="360"/>
        <w:jc w:val="both"/>
        <w:rPr>
          <w:rFonts w:ascii="Arial" w:hAnsi="Arial" w:cs="Arial"/>
          <w:sz w:val="24"/>
          <w:szCs w:val="24"/>
        </w:rPr>
      </w:pPr>
      <w:r w:rsidRPr="008E757F">
        <w:rPr>
          <w:rFonts w:ascii="Arial" w:hAnsi="Arial" w:cs="Arial"/>
          <w:b/>
          <w:i/>
          <w:sz w:val="24"/>
          <w:szCs w:val="24"/>
        </w:rPr>
        <w:t xml:space="preserve">În </w:t>
      </w:r>
      <w:r w:rsidRPr="00723EE4">
        <w:rPr>
          <w:rFonts w:ascii="Arial" w:hAnsi="Arial" w:cs="Arial"/>
          <w:b/>
          <w:i/>
          <w:sz w:val="24"/>
          <w:szCs w:val="24"/>
        </w:rPr>
        <w:t>etap</w:t>
      </w:r>
      <w:r>
        <w:rPr>
          <w:rFonts w:ascii="Arial" w:hAnsi="Arial" w:cs="Arial"/>
          <w:b/>
          <w:i/>
          <w:sz w:val="24"/>
          <w:szCs w:val="24"/>
        </w:rPr>
        <w:t>a</w:t>
      </w:r>
      <w:r w:rsidRPr="00723EE4">
        <w:rPr>
          <w:rFonts w:ascii="Arial" w:hAnsi="Arial" w:cs="Arial"/>
          <w:b/>
          <w:i/>
          <w:sz w:val="24"/>
          <w:szCs w:val="24"/>
        </w:rPr>
        <w:t xml:space="preserve"> de construcție</w:t>
      </w:r>
      <w:r>
        <w:rPr>
          <w:rFonts w:ascii="Arial" w:hAnsi="Arial" w:cs="Arial"/>
          <w:b/>
          <w:i/>
          <w:sz w:val="24"/>
          <w:szCs w:val="24"/>
        </w:rPr>
        <w:t xml:space="preserve">, </w:t>
      </w:r>
      <w:r w:rsidRPr="008E757F">
        <w:rPr>
          <w:rFonts w:ascii="Arial" w:hAnsi="Arial" w:cs="Arial"/>
          <w:sz w:val="24"/>
          <w:szCs w:val="24"/>
        </w:rPr>
        <w:t>a</w:t>
      </w:r>
      <w:r w:rsidR="00723EE4" w:rsidRPr="008E757F">
        <w:rPr>
          <w:rFonts w:ascii="Arial" w:hAnsi="Arial" w:cs="Arial"/>
          <w:sz w:val="24"/>
          <w:szCs w:val="24"/>
        </w:rPr>
        <w:t>c</w:t>
      </w:r>
      <w:r w:rsidR="00723EE4" w:rsidRPr="00723EE4">
        <w:rPr>
          <w:rFonts w:ascii="Arial" w:hAnsi="Arial" w:cs="Arial"/>
          <w:sz w:val="24"/>
          <w:szCs w:val="24"/>
        </w:rPr>
        <w:t>tivitățile desfășurate nu vor avea un impact asupra calității apelor subterane, deoarece locuințele colective nu vor avea subsoluri și adâncimea maximă de fundare, conform Studiului Geotehnic realizat de societatea GEO 2000 va fi de 1</w:t>
      </w:r>
      <w:proofErr w:type="gramStart"/>
      <w:r w:rsidR="00723EE4" w:rsidRPr="00723EE4">
        <w:rPr>
          <w:rFonts w:ascii="Arial" w:hAnsi="Arial" w:cs="Arial"/>
          <w:sz w:val="24"/>
          <w:szCs w:val="24"/>
        </w:rPr>
        <w:t>,50</w:t>
      </w:r>
      <w:proofErr w:type="gramEnd"/>
      <w:r w:rsidR="00723EE4" w:rsidRPr="00723EE4">
        <w:rPr>
          <w:rFonts w:ascii="Arial" w:hAnsi="Arial" w:cs="Arial"/>
          <w:sz w:val="24"/>
          <w:szCs w:val="24"/>
        </w:rPr>
        <w:t xml:space="preserve"> m. Dat fiind faptul că apa subterană a fost întâlnită prin forajele geotehnice la adâncimi de cca. 6 - 8 m, execuția fundațiilor nu </w:t>
      </w:r>
      <w:proofErr w:type="gramStart"/>
      <w:r w:rsidR="00723EE4" w:rsidRPr="00723EE4">
        <w:rPr>
          <w:rFonts w:ascii="Arial" w:hAnsi="Arial" w:cs="Arial"/>
          <w:sz w:val="24"/>
          <w:szCs w:val="24"/>
        </w:rPr>
        <w:t>va</w:t>
      </w:r>
      <w:proofErr w:type="gramEnd"/>
      <w:r w:rsidR="00723EE4" w:rsidRPr="00723EE4">
        <w:rPr>
          <w:rFonts w:ascii="Arial" w:hAnsi="Arial" w:cs="Arial"/>
          <w:sz w:val="24"/>
          <w:szCs w:val="24"/>
        </w:rPr>
        <w:t xml:space="preserve"> afecta stratul de apă freatică.</w:t>
      </w:r>
    </w:p>
    <w:p w:rsidR="00723EE4" w:rsidRPr="00723EE4" w:rsidRDefault="00723EE4" w:rsidP="00723EE4">
      <w:pPr>
        <w:spacing w:after="0" w:line="240" w:lineRule="auto"/>
        <w:ind w:firstLine="360"/>
        <w:jc w:val="both"/>
        <w:rPr>
          <w:rFonts w:ascii="Arial" w:hAnsi="Arial" w:cs="Arial"/>
          <w:sz w:val="24"/>
          <w:szCs w:val="24"/>
        </w:rPr>
      </w:pPr>
      <w:r w:rsidRPr="00723EE4">
        <w:rPr>
          <w:rFonts w:ascii="Arial" w:hAnsi="Arial" w:cs="Arial"/>
          <w:sz w:val="24"/>
          <w:szCs w:val="24"/>
        </w:rPr>
        <w:t xml:space="preserve">Impactul activităților desfășurate în cadrul </w:t>
      </w:r>
      <w:r w:rsidRPr="00723EE4">
        <w:rPr>
          <w:rFonts w:ascii="Arial" w:hAnsi="Arial" w:cs="Arial"/>
          <w:b/>
          <w:i/>
          <w:sz w:val="24"/>
          <w:szCs w:val="24"/>
        </w:rPr>
        <w:t>etapei de construcție</w:t>
      </w:r>
      <w:r w:rsidRPr="00723EE4">
        <w:rPr>
          <w:rFonts w:ascii="Arial" w:hAnsi="Arial" w:cs="Arial"/>
          <w:sz w:val="24"/>
          <w:szCs w:val="24"/>
        </w:rPr>
        <w:t xml:space="preserve"> în cadrul ansamblului rezidențial asupra apelor de suprafață, </w:t>
      </w:r>
      <w:proofErr w:type="gramStart"/>
      <w:r w:rsidRPr="00723EE4">
        <w:rPr>
          <w:rFonts w:ascii="Arial" w:hAnsi="Arial" w:cs="Arial"/>
          <w:sz w:val="24"/>
          <w:szCs w:val="24"/>
        </w:rPr>
        <w:t>va</w:t>
      </w:r>
      <w:proofErr w:type="gramEnd"/>
      <w:r w:rsidRPr="00723EE4">
        <w:rPr>
          <w:rFonts w:ascii="Arial" w:hAnsi="Arial" w:cs="Arial"/>
          <w:sz w:val="24"/>
          <w:szCs w:val="24"/>
        </w:rPr>
        <w:t xml:space="preserve"> fi indirect și nesemnificativ, dat fiind faptul că în zonă nu există niciun curs de apă, iar apele uzate generate vor fi vidanjate și descărcate în rețeaua de canalizare municipală.</w:t>
      </w:r>
    </w:p>
    <w:p w:rsidR="00723EE4" w:rsidRPr="00723EE4" w:rsidRDefault="00723EE4" w:rsidP="00723EE4">
      <w:pPr>
        <w:spacing w:after="0" w:line="240" w:lineRule="auto"/>
        <w:ind w:firstLine="360"/>
        <w:jc w:val="both"/>
        <w:rPr>
          <w:rFonts w:ascii="Arial" w:hAnsi="Arial" w:cs="Arial"/>
          <w:sz w:val="24"/>
          <w:szCs w:val="24"/>
        </w:rPr>
      </w:pPr>
      <w:r w:rsidRPr="008E757F">
        <w:rPr>
          <w:rFonts w:ascii="Arial" w:hAnsi="Arial" w:cs="Arial"/>
          <w:b/>
          <w:i/>
          <w:sz w:val="24"/>
          <w:szCs w:val="24"/>
        </w:rPr>
        <w:t>În etapa</w:t>
      </w:r>
      <w:r w:rsidRPr="00723EE4">
        <w:rPr>
          <w:rFonts w:ascii="Arial" w:hAnsi="Arial" w:cs="Arial"/>
          <w:b/>
          <w:i/>
          <w:sz w:val="24"/>
          <w:szCs w:val="24"/>
        </w:rPr>
        <w:t xml:space="preserve"> de funcționare</w:t>
      </w:r>
      <w:r w:rsidRPr="00723EE4">
        <w:rPr>
          <w:rFonts w:ascii="Arial" w:hAnsi="Arial" w:cs="Arial"/>
          <w:sz w:val="24"/>
          <w:szCs w:val="24"/>
        </w:rPr>
        <w:t>, apele uzate vor fi evacuate prin pompare, în comun cu apele meteorice în rețeaua de canalizare municipală administrată de ANB.</w:t>
      </w:r>
    </w:p>
    <w:p w:rsidR="00723EE4" w:rsidRPr="00723EE4" w:rsidRDefault="00723EE4" w:rsidP="00723EE4">
      <w:pPr>
        <w:spacing w:after="0" w:line="240" w:lineRule="auto"/>
        <w:ind w:firstLine="360"/>
        <w:jc w:val="both"/>
        <w:rPr>
          <w:rFonts w:ascii="Arial" w:hAnsi="Arial" w:cs="Arial"/>
          <w:sz w:val="24"/>
          <w:szCs w:val="24"/>
        </w:rPr>
      </w:pPr>
      <w:r w:rsidRPr="00723EE4">
        <w:rPr>
          <w:rFonts w:ascii="Arial" w:hAnsi="Arial" w:cs="Arial"/>
          <w:sz w:val="24"/>
          <w:szCs w:val="24"/>
        </w:rPr>
        <w:t>Impactul generat de evacuarea unui debit suplimentar de ape uzate și ape meteorice, care se datorează realizării ansamblului rezidenţial, va fi un impact indirect și nesemnificativ atât din punct de vedere cantitativ, cât și calitativ asupra calității factorului de mediu apă.</w:t>
      </w:r>
    </w:p>
    <w:p w:rsidR="00723EE4" w:rsidRPr="00723EE4" w:rsidRDefault="00723EE4" w:rsidP="00723EE4">
      <w:pPr>
        <w:spacing w:after="0" w:line="240" w:lineRule="auto"/>
        <w:ind w:firstLine="360"/>
        <w:jc w:val="both"/>
        <w:rPr>
          <w:rFonts w:ascii="Arial" w:hAnsi="Arial" w:cs="Arial"/>
          <w:sz w:val="24"/>
          <w:szCs w:val="24"/>
        </w:rPr>
      </w:pPr>
      <w:r w:rsidRPr="00723EE4">
        <w:rPr>
          <w:rFonts w:ascii="Arial" w:hAnsi="Arial" w:cs="Arial"/>
          <w:sz w:val="24"/>
          <w:szCs w:val="24"/>
        </w:rPr>
        <w:t xml:space="preserve">Realizarea acestui proiect nu va avea impact asupra calității apei subterane, datorită sistematizării sistemelor de canalizare și a materialelor de calitate superioară din care vor </w:t>
      </w:r>
      <w:proofErr w:type="gramStart"/>
      <w:r w:rsidRPr="00723EE4">
        <w:rPr>
          <w:rFonts w:ascii="Arial" w:hAnsi="Arial" w:cs="Arial"/>
          <w:sz w:val="24"/>
          <w:szCs w:val="24"/>
        </w:rPr>
        <w:t>fi  confec</w:t>
      </w:r>
      <w:proofErr w:type="gramEnd"/>
      <w:r w:rsidRPr="00723EE4">
        <w:rPr>
          <w:rFonts w:ascii="Arial" w:hAnsi="Arial" w:cs="Arial"/>
          <w:sz w:val="24"/>
          <w:szCs w:val="24"/>
        </w:rPr>
        <w:t>ționate conductele de alimentare cu apă și, respectiv, de canalizare, care vor preveni la maxim posibile pierderi și infiltrații prin sol până la apa subterană.</w:t>
      </w:r>
    </w:p>
    <w:p w:rsidR="00723EE4" w:rsidRPr="00723EE4" w:rsidRDefault="00723EE4" w:rsidP="00EF5501">
      <w:pPr>
        <w:spacing w:after="0"/>
        <w:ind w:firstLine="360"/>
        <w:rPr>
          <w:rFonts w:ascii="Arial" w:hAnsi="Arial" w:cs="Arial"/>
          <w:sz w:val="24"/>
          <w:szCs w:val="24"/>
        </w:rPr>
      </w:pPr>
    </w:p>
    <w:p w:rsidR="00723EE4" w:rsidRDefault="003B5D4B" w:rsidP="00723EE4">
      <w:pPr>
        <w:spacing w:after="0"/>
        <w:ind w:firstLine="720"/>
        <w:jc w:val="both"/>
        <w:rPr>
          <w:rFonts w:ascii="Arial" w:hAnsi="Arial" w:cs="Arial"/>
          <w:sz w:val="24"/>
          <w:szCs w:val="24"/>
        </w:rPr>
      </w:pPr>
      <w:r>
        <w:rPr>
          <w:rFonts w:ascii="Arial" w:hAnsi="Arial" w:cs="Arial"/>
          <w:b/>
          <w:sz w:val="24"/>
          <w:szCs w:val="24"/>
          <w:u w:val="single"/>
        </w:rPr>
        <w:t>AER</w:t>
      </w:r>
      <w:r w:rsidR="00723EE4" w:rsidRPr="00723EE4">
        <w:rPr>
          <w:rFonts w:ascii="Arial" w:hAnsi="Arial" w:cs="Arial"/>
          <w:sz w:val="24"/>
          <w:szCs w:val="24"/>
        </w:rPr>
        <w:t xml:space="preserve"> </w:t>
      </w:r>
    </w:p>
    <w:p w:rsidR="00723EE4" w:rsidRDefault="00DB79C0" w:rsidP="00712AC0">
      <w:pPr>
        <w:spacing w:after="0" w:line="240" w:lineRule="auto"/>
        <w:ind w:firstLine="720"/>
        <w:jc w:val="both"/>
        <w:rPr>
          <w:rFonts w:ascii="Arial" w:hAnsi="Arial" w:cs="Arial"/>
          <w:sz w:val="24"/>
          <w:szCs w:val="24"/>
        </w:rPr>
      </w:pPr>
      <w:r w:rsidRPr="00DB79C0">
        <w:rPr>
          <w:rFonts w:ascii="Arial" w:hAnsi="Arial" w:cs="Arial"/>
          <w:b/>
          <w:i/>
          <w:sz w:val="24"/>
          <w:szCs w:val="24"/>
        </w:rPr>
        <w:t>În perioadele de construcție</w:t>
      </w:r>
      <w:r w:rsidRPr="00DB79C0">
        <w:rPr>
          <w:rFonts w:ascii="Arial" w:hAnsi="Arial" w:cs="Arial"/>
          <w:sz w:val="24"/>
          <w:szCs w:val="24"/>
        </w:rPr>
        <w:t xml:space="preserve"> poluanții posibil a fi emiși vor fi: particule (particule totale în suspensie – TSP și PM</w:t>
      </w:r>
      <w:r w:rsidRPr="00DB79C0">
        <w:rPr>
          <w:rFonts w:ascii="Arial" w:hAnsi="Arial" w:cs="Arial"/>
          <w:sz w:val="24"/>
          <w:szCs w:val="24"/>
          <w:vertAlign w:val="subscript"/>
        </w:rPr>
        <w:t>10</w:t>
      </w:r>
      <w:r w:rsidRPr="00DB79C0">
        <w:rPr>
          <w:rFonts w:ascii="Arial" w:hAnsi="Arial" w:cs="Arial"/>
          <w:sz w:val="24"/>
          <w:szCs w:val="24"/>
        </w:rPr>
        <w:t xml:space="preserve">) generate de operațiile de pregătire a terenului, de excavare, de manevrare a materialelor (inclusiv pământ) și de tăiere la cald/sudură, precum și de traficul intern, mici cantități de oxizi de azot și de ozon generate de operațiile de tăiere la cald/sudură, oxizi de carbon, de azot și de sulf, compuși organici volatili și alți poluanți specifici generați de sursele mobile (utilaje și vehicule). </w:t>
      </w:r>
    </w:p>
    <w:p w:rsidR="000827D8" w:rsidRPr="000827D8" w:rsidRDefault="000827D8" w:rsidP="000827D8">
      <w:pPr>
        <w:ind w:firstLine="720"/>
        <w:jc w:val="both"/>
        <w:rPr>
          <w:rFonts w:ascii="Arial" w:hAnsi="Arial" w:cs="Arial"/>
          <w:sz w:val="24"/>
          <w:szCs w:val="24"/>
        </w:rPr>
      </w:pPr>
      <w:r w:rsidRPr="000827D8">
        <w:rPr>
          <w:rFonts w:ascii="Arial" w:hAnsi="Arial" w:cs="Arial"/>
          <w:sz w:val="24"/>
          <w:szCs w:val="24"/>
        </w:rPr>
        <w:t xml:space="preserve">Impactul asupra calităţii aerului în etapa de construire </w:t>
      </w:r>
      <w:proofErr w:type="gramStart"/>
      <w:r w:rsidRPr="000827D8">
        <w:rPr>
          <w:rFonts w:ascii="Arial" w:hAnsi="Arial" w:cs="Arial"/>
          <w:sz w:val="24"/>
          <w:szCs w:val="24"/>
        </w:rPr>
        <w:t>va</w:t>
      </w:r>
      <w:proofErr w:type="gramEnd"/>
      <w:r w:rsidRPr="000827D8">
        <w:rPr>
          <w:rFonts w:ascii="Arial" w:hAnsi="Arial" w:cs="Arial"/>
          <w:sz w:val="24"/>
          <w:szCs w:val="24"/>
        </w:rPr>
        <w:t xml:space="preserve"> fi local – în arealele celor două șantiere asociate fiecărei sub-etape de lucru, pe o perioadă relativ mare – de 5-6 ani și moderat – datorită abordării etapizate a acestei etape. Prin măsurile stricte de diminuarea impactului care vor fi implementate, acest impact </w:t>
      </w:r>
      <w:proofErr w:type="gramStart"/>
      <w:r w:rsidRPr="000827D8">
        <w:rPr>
          <w:rFonts w:ascii="Arial" w:hAnsi="Arial" w:cs="Arial"/>
          <w:sz w:val="24"/>
          <w:szCs w:val="24"/>
        </w:rPr>
        <w:t>va</w:t>
      </w:r>
      <w:proofErr w:type="gramEnd"/>
      <w:r w:rsidRPr="000827D8">
        <w:rPr>
          <w:rFonts w:ascii="Arial" w:hAnsi="Arial" w:cs="Arial"/>
          <w:sz w:val="24"/>
          <w:szCs w:val="24"/>
        </w:rPr>
        <w:t xml:space="preserve"> fi diminuat până la un nivel acceptabil.  </w:t>
      </w:r>
    </w:p>
    <w:p w:rsidR="000827D8" w:rsidRDefault="00712AC0" w:rsidP="000827D8">
      <w:pPr>
        <w:spacing w:after="0" w:line="240" w:lineRule="auto"/>
        <w:ind w:firstLine="720"/>
        <w:jc w:val="both"/>
        <w:rPr>
          <w:rFonts w:ascii="Arial" w:hAnsi="Arial" w:cs="Arial"/>
          <w:sz w:val="24"/>
          <w:szCs w:val="24"/>
          <w:lang w:val="ro-RO"/>
        </w:rPr>
      </w:pPr>
      <w:r w:rsidRPr="008E757F">
        <w:rPr>
          <w:rFonts w:ascii="Arial" w:hAnsi="Arial" w:cs="Arial"/>
          <w:b/>
          <w:i/>
          <w:sz w:val="24"/>
          <w:szCs w:val="24"/>
        </w:rPr>
        <w:t xml:space="preserve">În </w:t>
      </w:r>
      <w:r w:rsidRPr="00712AC0">
        <w:rPr>
          <w:rFonts w:ascii="Arial" w:hAnsi="Arial" w:cs="Arial"/>
          <w:b/>
          <w:i/>
          <w:sz w:val="24"/>
          <w:szCs w:val="24"/>
        </w:rPr>
        <w:t>etapa de</w:t>
      </w:r>
      <w:r w:rsidRPr="00712AC0">
        <w:rPr>
          <w:rFonts w:ascii="Arial" w:hAnsi="Arial" w:cs="Arial"/>
          <w:b/>
          <w:sz w:val="24"/>
          <w:szCs w:val="24"/>
        </w:rPr>
        <w:t xml:space="preserve"> </w:t>
      </w:r>
      <w:r w:rsidRPr="00712AC0">
        <w:rPr>
          <w:rFonts w:ascii="Arial" w:hAnsi="Arial" w:cs="Arial"/>
          <w:b/>
          <w:i/>
          <w:sz w:val="24"/>
          <w:szCs w:val="24"/>
        </w:rPr>
        <w:t>funcționare</w:t>
      </w:r>
      <w:r w:rsidRPr="00712AC0">
        <w:rPr>
          <w:rFonts w:ascii="Arial" w:hAnsi="Arial" w:cs="Arial"/>
          <w:i/>
          <w:sz w:val="24"/>
          <w:szCs w:val="24"/>
        </w:rPr>
        <w:t xml:space="preserve">, </w:t>
      </w:r>
      <w:r w:rsidRPr="00712AC0">
        <w:rPr>
          <w:rFonts w:ascii="Arial" w:hAnsi="Arial" w:cs="Arial"/>
          <w:sz w:val="24"/>
          <w:szCs w:val="24"/>
        </w:rPr>
        <w:t>su</w:t>
      </w:r>
      <w:r w:rsidR="00DB79C0" w:rsidRPr="00712AC0">
        <w:rPr>
          <w:rFonts w:ascii="Arial" w:hAnsi="Arial" w:cs="Arial"/>
          <w:sz w:val="24"/>
          <w:szCs w:val="24"/>
        </w:rPr>
        <w:t xml:space="preserve">rsele de poluare a </w:t>
      </w:r>
      <w:proofErr w:type="gramStart"/>
      <w:r w:rsidR="00DB79C0" w:rsidRPr="00712AC0">
        <w:rPr>
          <w:rFonts w:ascii="Arial" w:hAnsi="Arial" w:cs="Arial"/>
          <w:sz w:val="24"/>
          <w:szCs w:val="24"/>
        </w:rPr>
        <w:t>aerului  aferente</w:t>
      </w:r>
      <w:proofErr w:type="gramEnd"/>
      <w:r w:rsidR="00DB79C0" w:rsidRPr="00712AC0">
        <w:rPr>
          <w:rFonts w:ascii="Arial" w:hAnsi="Arial" w:cs="Arial"/>
          <w:sz w:val="24"/>
          <w:szCs w:val="24"/>
        </w:rPr>
        <w:t xml:space="preserve"> Ansamblului Rezidențial Greenfield vor fi:</w:t>
      </w:r>
      <w:r>
        <w:rPr>
          <w:rFonts w:ascii="Arial" w:hAnsi="Arial" w:cs="Arial"/>
          <w:sz w:val="24"/>
          <w:szCs w:val="24"/>
        </w:rPr>
        <w:t xml:space="preserve"> s</w:t>
      </w:r>
      <w:r w:rsidR="00DB79C0" w:rsidRPr="00712AC0">
        <w:rPr>
          <w:rFonts w:ascii="Arial" w:hAnsi="Arial" w:cs="Arial"/>
          <w:sz w:val="24"/>
          <w:szCs w:val="24"/>
          <w:lang w:val="ro-RO"/>
        </w:rPr>
        <w:t xml:space="preserve">urse punctuale staționare de ardere a gazelor naturale </w:t>
      </w:r>
      <w:r w:rsidRPr="00712AC0">
        <w:rPr>
          <w:rFonts w:ascii="Arial" w:hAnsi="Arial" w:cs="Arial"/>
          <w:sz w:val="24"/>
          <w:szCs w:val="24"/>
          <w:lang w:val="ro-RO"/>
        </w:rPr>
        <w:t>la</w:t>
      </w:r>
      <w:r w:rsidR="00DB79C0" w:rsidRPr="00712AC0">
        <w:rPr>
          <w:rFonts w:ascii="Arial" w:hAnsi="Arial" w:cs="Arial"/>
          <w:sz w:val="24"/>
          <w:szCs w:val="24"/>
          <w:lang w:val="ro-RO"/>
        </w:rPr>
        <w:t xml:space="preserve"> centralele termice murale pentru producerea agentului termic</w:t>
      </w:r>
      <w:r>
        <w:rPr>
          <w:rFonts w:ascii="Arial" w:hAnsi="Arial" w:cs="Arial"/>
          <w:sz w:val="24"/>
          <w:szCs w:val="24"/>
          <w:lang w:val="ro-RO"/>
        </w:rPr>
        <w:t xml:space="preserve"> şi s</w:t>
      </w:r>
      <w:r w:rsidR="00DB79C0" w:rsidRPr="00712AC0">
        <w:rPr>
          <w:rFonts w:ascii="Arial" w:hAnsi="Arial" w:cs="Arial"/>
          <w:sz w:val="24"/>
          <w:szCs w:val="24"/>
          <w:lang w:val="ro-RO"/>
        </w:rPr>
        <w:t xml:space="preserve">urse mobile de ardere (autoturisme proprietate rezidenți și mijloacele de transport marfă), implicate în traficul intern, reprezentând, în ansamblu, </w:t>
      </w:r>
      <w:r w:rsidR="00DB79C0" w:rsidRPr="00712AC0">
        <w:rPr>
          <w:rFonts w:ascii="Arial" w:hAnsi="Arial" w:cs="Arial"/>
          <w:sz w:val="24"/>
          <w:szCs w:val="24"/>
          <w:lang w:val="ro-RO"/>
        </w:rPr>
        <w:lastRenderedPageBreak/>
        <w:t xml:space="preserve">o sursă de suprafață constituită din drumurile de acces și din parcările din incinta </w:t>
      </w:r>
      <w:r>
        <w:rPr>
          <w:rFonts w:ascii="Arial" w:hAnsi="Arial" w:cs="Arial"/>
          <w:sz w:val="24"/>
          <w:szCs w:val="24"/>
          <w:lang w:val="ro-RO"/>
        </w:rPr>
        <w:t>a</w:t>
      </w:r>
      <w:r w:rsidR="00DB79C0" w:rsidRPr="00712AC0">
        <w:rPr>
          <w:rFonts w:ascii="Arial" w:hAnsi="Arial" w:cs="Arial"/>
          <w:sz w:val="24"/>
          <w:szCs w:val="24"/>
          <w:lang w:val="ro-RO"/>
        </w:rPr>
        <w:t>mplasamentului</w:t>
      </w:r>
      <w:r w:rsidR="00936531">
        <w:rPr>
          <w:rFonts w:ascii="Arial" w:hAnsi="Arial" w:cs="Arial"/>
          <w:sz w:val="24"/>
          <w:szCs w:val="24"/>
          <w:lang w:val="ro-RO"/>
        </w:rPr>
        <w:t>.</w:t>
      </w:r>
    </w:p>
    <w:p w:rsidR="000827D8" w:rsidRDefault="000827D8" w:rsidP="000827D8">
      <w:pPr>
        <w:spacing w:after="0" w:line="240" w:lineRule="auto"/>
        <w:ind w:firstLine="720"/>
        <w:jc w:val="both"/>
        <w:rPr>
          <w:rFonts w:ascii="Arial" w:hAnsi="Arial" w:cs="Arial"/>
          <w:sz w:val="24"/>
          <w:szCs w:val="24"/>
          <w:lang w:val="ro-RO"/>
        </w:rPr>
      </w:pPr>
      <w:r w:rsidRPr="000827D8">
        <w:rPr>
          <w:rFonts w:ascii="Arial" w:hAnsi="Arial" w:cs="Arial"/>
          <w:sz w:val="24"/>
          <w:szCs w:val="24"/>
        </w:rPr>
        <w:t xml:space="preserve">Impactul asupra calităţii aerului în etapa de funcţionare a ansamblului rezidențial </w:t>
      </w:r>
      <w:proofErr w:type="gramStart"/>
      <w:r w:rsidRPr="000827D8">
        <w:rPr>
          <w:rFonts w:ascii="Arial" w:hAnsi="Arial" w:cs="Arial"/>
          <w:sz w:val="24"/>
          <w:szCs w:val="24"/>
        </w:rPr>
        <w:t>va</w:t>
      </w:r>
      <w:proofErr w:type="gramEnd"/>
      <w:r w:rsidRPr="000827D8">
        <w:rPr>
          <w:rFonts w:ascii="Arial" w:hAnsi="Arial" w:cs="Arial"/>
          <w:sz w:val="24"/>
          <w:szCs w:val="24"/>
        </w:rPr>
        <w:t xml:space="preserve"> fi redus, luând în considerare tipurile de surse și măsurile de diminuare a acestuia.</w:t>
      </w:r>
    </w:p>
    <w:p w:rsidR="000827D8" w:rsidRDefault="00723EE4" w:rsidP="000827D8">
      <w:pPr>
        <w:spacing w:after="0" w:line="240" w:lineRule="auto"/>
        <w:ind w:firstLine="720"/>
        <w:jc w:val="both"/>
        <w:rPr>
          <w:rFonts w:ascii="Arial" w:hAnsi="Arial" w:cs="Arial"/>
          <w:sz w:val="24"/>
          <w:szCs w:val="24"/>
          <w:lang w:val="ro-RO"/>
        </w:rPr>
      </w:pPr>
      <w:r w:rsidRPr="00EF5501">
        <w:rPr>
          <w:rFonts w:ascii="Arial" w:hAnsi="Arial" w:cs="Arial"/>
          <w:sz w:val="24"/>
          <w:szCs w:val="24"/>
        </w:rPr>
        <w:t xml:space="preserve">Conform raportului impactului asupra mediului, impactul cumulat al </w:t>
      </w:r>
      <w:r w:rsidRPr="00DB79C0">
        <w:rPr>
          <w:rFonts w:ascii="Arial" w:hAnsi="Arial" w:cs="Arial"/>
          <w:b/>
          <w:i/>
          <w:sz w:val="24"/>
          <w:szCs w:val="24"/>
        </w:rPr>
        <w:t>funcționării</w:t>
      </w:r>
      <w:r w:rsidRPr="00EF5501">
        <w:rPr>
          <w:rFonts w:ascii="Arial" w:hAnsi="Arial" w:cs="Arial"/>
          <w:sz w:val="24"/>
          <w:szCs w:val="24"/>
        </w:rPr>
        <w:t xml:space="preserve"> Ansamblului Rezidențial cu cel al operării CTE București Vest asupra calității aerului </w:t>
      </w:r>
      <w:proofErr w:type="gramStart"/>
      <w:r w:rsidRPr="00EF5501">
        <w:rPr>
          <w:rFonts w:ascii="Arial" w:hAnsi="Arial" w:cs="Arial"/>
          <w:sz w:val="24"/>
          <w:szCs w:val="24"/>
        </w:rPr>
        <w:t>este</w:t>
      </w:r>
      <w:proofErr w:type="gramEnd"/>
      <w:r w:rsidRPr="00EF5501">
        <w:rPr>
          <w:rFonts w:ascii="Arial" w:hAnsi="Arial" w:cs="Arial"/>
          <w:sz w:val="24"/>
          <w:szCs w:val="24"/>
        </w:rPr>
        <w:t xml:space="preserve"> redus, datorită distanței mari dintre acest Ansamblu rezidențial și sursa majoră de emisie din arealul analizat.</w:t>
      </w:r>
    </w:p>
    <w:p w:rsidR="003B5D4B" w:rsidRPr="000827D8" w:rsidRDefault="00723EE4" w:rsidP="000827D8">
      <w:pPr>
        <w:spacing w:after="0" w:line="240" w:lineRule="auto"/>
        <w:ind w:firstLine="720"/>
        <w:jc w:val="both"/>
        <w:rPr>
          <w:rFonts w:ascii="Arial" w:hAnsi="Arial" w:cs="Arial"/>
          <w:sz w:val="24"/>
          <w:szCs w:val="24"/>
          <w:lang w:val="ro-RO"/>
        </w:rPr>
      </w:pPr>
      <w:r w:rsidRPr="00EF5501">
        <w:rPr>
          <w:rFonts w:ascii="Arial" w:hAnsi="Arial" w:cs="Arial"/>
          <w:sz w:val="24"/>
          <w:szCs w:val="24"/>
          <w:lang w:val="ro-RO" w:eastAsia="ro-RO"/>
        </w:rPr>
        <w:t>De asemenea, l</w:t>
      </w:r>
      <w:r w:rsidRPr="00EF5501">
        <w:rPr>
          <w:rFonts w:ascii="Arial" w:hAnsi="Arial" w:cs="Arial"/>
          <w:sz w:val="24"/>
          <w:szCs w:val="24"/>
        </w:rPr>
        <w:t>uând în considerare nivelurile actuale ale concentrațiilor de poluanţi în atmosferă în perimetrul celor două ansambluri rezidențiale, se consideră că aportul noii surse (funcționarea Ansamblului Rezidențial Greenfield Timișoarei) cumulat cu aportul surselor existente nu va determina situaţii de depăşire a valorilor limită pentru protecţia receptorilor sensibili (conform raportului impactului asupra mediului)</w:t>
      </w:r>
      <w:r w:rsidR="00DB79C0">
        <w:rPr>
          <w:rFonts w:ascii="Arial" w:hAnsi="Arial" w:cs="Arial"/>
          <w:sz w:val="24"/>
          <w:szCs w:val="24"/>
        </w:rPr>
        <w:t>.</w:t>
      </w:r>
    </w:p>
    <w:p w:rsidR="000827D8" w:rsidRDefault="000827D8" w:rsidP="00EF5501">
      <w:pPr>
        <w:spacing w:after="0"/>
        <w:ind w:firstLine="360"/>
        <w:rPr>
          <w:rFonts w:ascii="Arial" w:hAnsi="Arial" w:cs="Arial"/>
          <w:b/>
          <w:sz w:val="24"/>
          <w:szCs w:val="24"/>
          <w:u w:val="single"/>
        </w:rPr>
      </w:pPr>
    </w:p>
    <w:p w:rsidR="003B5D4B" w:rsidRPr="008D7577" w:rsidRDefault="003B5D4B" w:rsidP="008D7577">
      <w:pPr>
        <w:spacing w:after="0"/>
        <w:ind w:firstLine="360"/>
        <w:jc w:val="both"/>
        <w:rPr>
          <w:rFonts w:ascii="Arial" w:hAnsi="Arial" w:cs="Arial"/>
          <w:b/>
          <w:sz w:val="24"/>
          <w:szCs w:val="24"/>
          <w:u w:val="single"/>
        </w:rPr>
      </w:pPr>
      <w:r w:rsidRPr="008D7577">
        <w:rPr>
          <w:rFonts w:ascii="Arial" w:hAnsi="Arial" w:cs="Arial"/>
          <w:b/>
          <w:sz w:val="24"/>
          <w:szCs w:val="24"/>
          <w:u w:val="single"/>
        </w:rPr>
        <w:t>SOL</w:t>
      </w:r>
    </w:p>
    <w:p w:rsidR="008D7577" w:rsidRPr="008D7577" w:rsidRDefault="008D7577" w:rsidP="00425EFB">
      <w:pPr>
        <w:spacing w:after="0"/>
        <w:ind w:firstLine="720"/>
        <w:jc w:val="both"/>
        <w:rPr>
          <w:rFonts w:ascii="Arial" w:hAnsi="Arial" w:cs="Arial"/>
          <w:sz w:val="24"/>
          <w:szCs w:val="24"/>
        </w:rPr>
      </w:pPr>
      <w:r w:rsidRPr="008D7577">
        <w:rPr>
          <w:rFonts w:ascii="Arial" w:hAnsi="Arial" w:cs="Arial"/>
          <w:b/>
          <w:i/>
          <w:sz w:val="24"/>
          <w:szCs w:val="24"/>
        </w:rPr>
        <w:t>În etapa de construcție</w:t>
      </w:r>
      <w:r w:rsidRPr="008D7577">
        <w:rPr>
          <w:rFonts w:ascii="Arial" w:hAnsi="Arial" w:cs="Arial"/>
          <w:sz w:val="24"/>
          <w:szCs w:val="24"/>
        </w:rPr>
        <w:t xml:space="preserve"> vor exista anumite suprafețe pe care solul </w:t>
      </w:r>
      <w:proofErr w:type="gramStart"/>
      <w:r w:rsidRPr="008D7577">
        <w:rPr>
          <w:rFonts w:ascii="Arial" w:hAnsi="Arial" w:cs="Arial"/>
          <w:sz w:val="24"/>
          <w:szCs w:val="24"/>
        </w:rPr>
        <w:t>va</w:t>
      </w:r>
      <w:proofErr w:type="gramEnd"/>
      <w:r w:rsidRPr="008D7577">
        <w:rPr>
          <w:rFonts w:ascii="Arial" w:hAnsi="Arial" w:cs="Arial"/>
          <w:sz w:val="24"/>
          <w:szCs w:val="24"/>
        </w:rPr>
        <w:t xml:space="preserve"> fi perturbat temporar. </w:t>
      </w:r>
      <w:proofErr w:type="gramStart"/>
      <w:r w:rsidRPr="008D7577">
        <w:rPr>
          <w:rFonts w:ascii="Arial" w:hAnsi="Arial" w:cs="Arial"/>
          <w:sz w:val="24"/>
          <w:szCs w:val="24"/>
        </w:rPr>
        <w:t>Acestea</w:t>
      </w:r>
      <w:r w:rsidR="00425EFB">
        <w:rPr>
          <w:rFonts w:ascii="Arial" w:hAnsi="Arial" w:cs="Arial"/>
          <w:sz w:val="24"/>
          <w:szCs w:val="24"/>
        </w:rPr>
        <w:t xml:space="preserve"> vor fi reprezentate de suprafeţ</w:t>
      </w:r>
      <w:r w:rsidRPr="008D7577">
        <w:rPr>
          <w:rFonts w:ascii="Arial" w:hAnsi="Arial" w:cs="Arial"/>
          <w:sz w:val="24"/>
          <w:szCs w:val="24"/>
        </w:rPr>
        <w:t xml:space="preserve">ele asociate organizărilor de șantier </w:t>
      </w:r>
      <w:r w:rsidR="00425EFB">
        <w:rPr>
          <w:rFonts w:ascii="Arial" w:hAnsi="Arial" w:cs="Arial"/>
          <w:sz w:val="24"/>
          <w:szCs w:val="24"/>
        </w:rPr>
        <w:t>ş</w:t>
      </w:r>
      <w:r w:rsidRPr="008D7577">
        <w:rPr>
          <w:rFonts w:ascii="Arial" w:hAnsi="Arial" w:cs="Arial"/>
          <w:sz w:val="24"/>
          <w:szCs w:val="24"/>
        </w:rPr>
        <w:t>i, în special, platformelor pentru staționarea şi manevrarea utilajelor pentru construcții, platformelor pentru stocarea materialelor de construcții și a deșeurilor de construcții.</w:t>
      </w:r>
      <w:proofErr w:type="gramEnd"/>
    </w:p>
    <w:p w:rsidR="008D7577" w:rsidRPr="008D7577" w:rsidRDefault="008D7577" w:rsidP="00425EFB">
      <w:pPr>
        <w:spacing w:after="0" w:line="240" w:lineRule="auto"/>
        <w:ind w:firstLine="720"/>
        <w:jc w:val="both"/>
        <w:rPr>
          <w:rFonts w:ascii="Arial" w:hAnsi="Arial" w:cs="Arial"/>
          <w:sz w:val="24"/>
          <w:szCs w:val="24"/>
        </w:rPr>
      </w:pPr>
      <w:r w:rsidRPr="008D7577">
        <w:rPr>
          <w:rFonts w:ascii="Arial" w:hAnsi="Arial" w:cs="Arial"/>
          <w:sz w:val="24"/>
          <w:szCs w:val="24"/>
        </w:rPr>
        <w:t xml:space="preserve">Prin implementarea măsurilor de diminuare </w:t>
      </w:r>
      <w:proofErr w:type="gramStart"/>
      <w:r w:rsidRPr="008D7577">
        <w:rPr>
          <w:rFonts w:ascii="Arial" w:hAnsi="Arial" w:cs="Arial"/>
          <w:sz w:val="24"/>
          <w:szCs w:val="24"/>
        </w:rPr>
        <w:t>a</w:t>
      </w:r>
      <w:proofErr w:type="gramEnd"/>
      <w:r w:rsidRPr="008D7577">
        <w:rPr>
          <w:rFonts w:ascii="Arial" w:hAnsi="Arial" w:cs="Arial"/>
          <w:sz w:val="24"/>
          <w:szCs w:val="24"/>
        </w:rPr>
        <w:t xml:space="preserve"> impactului asupra solului, activitățile care se vor desfășura pe amplasamentul Ansamblului rezidențial în etapa de construcție vor avea impact nesemnificativ asupra solului.</w:t>
      </w:r>
    </w:p>
    <w:p w:rsidR="008D7577" w:rsidRPr="008D7577" w:rsidRDefault="008D7577" w:rsidP="00425EFB">
      <w:pPr>
        <w:spacing w:after="0" w:line="240" w:lineRule="auto"/>
        <w:ind w:firstLine="720"/>
        <w:jc w:val="both"/>
        <w:rPr>
          <w:rFonts w:ascii="Arial" w:hAnsi="Arial" w:cs="Arial"/>
          <w:sz w:val="24"/>
          <w:szCs w:val="24"/>
        </w:rPr>
      </w:pPr>
      <w:r w:rsidRPr="008D7577">
        <w:rPr>
          <w:rFonts w:ascii="Arial" w:hAnsi="Arial" w:cs="Arial"/>
          <w:b/>
          <w:i/>
          <w:sz w:val="24"/>
          <w:szCs w:val="24"/>
        </w:rPr>
        <w:t>În etapa de funcționare</w:t>
      </w:r>
      <w:r>
        <w:rPr>
          <w:rFonts w:ascii="Arial" w:hAnsi="Arial" w:cs="Arial"/>
          <w:b/>
          <w:i/>
          <w:sz w:val="24"/>
          <w:szCs w:val="24"/>
        </w:rPr>
        <w:t xml:space="preserve">, </w:t>
      </w:r>
      <w:r w:rsidRPr="008D7577">
        <w:rPr>
          <w:rFonts w:ascii="Arial" w:hAnsi="Arial" w:cs="Arial"/>
          <w:sz w:val="24"/>
          <w:szCs w:val="24"/>
        </w:rPr>
        <w:t>prin respectarea măsurilor de protecţie a solului</w:t>
      </w:r>
      <w:r>
        <w:rPr>
          <w:rFonts w:ascii="Arial" w:hAnsi="Arial" w:cs="Arial"/>
          <w:sz w:val="24"/>
          <w:szCs w:val="24"/>
        </w:rPr>
        <w:t>,</w:t>
      </w:r>
      <w:r>
        <w:rPr>
          <w:rFonts w:ascii="Arial" w:hAnsi="Arial" w:cs="Arial"/>
          <w:b/>
          <w:i/>
          <w:sz w:val="24"/>
          <w:szCs w:val="24"/>
        </w:rPr>
        <w:t xml:space="preserve"> </w:t>
      </w:r>
      <w:r w:rsidRPr="008D7577">
        <w:rPr>
          <w:rFonts w:ascii="Arial" w:hAnsi="Arial" w:cs="Arial"/>
          <w:sz w:val="24"/>
          <w:szCs w:val="24"/>
        </w:rPr>
        <w:t>activitățile care se vor desfășura în cadrul ansamblului rezidențial vor avea impact nesemnificativ asupra solului.</w:t>
      </w:r>
    </w:p>
    <w:p w:rsidR="00DB79C0" w:rsidRDefault="00DB79C0" w:rsidP="00EF5501">
      <w:pPr>
        <w:spacing w:after="0"/>
        <w:ind w:firstLine="360"/>
        <w:rPr>
          <w:rFonts w:ascii="Arial" w:hAnsi="Arial" w:cs="Arial"/>
          <w:b/>
          <w:sz w:val="24"/>
          <w:szCs w:val="24"/>
          <w:u w:val="single"/>
        </w:rPr>
      </w:pPr>
    </w:p>
    <w:p w:rsidR="003B5D4B" w:rsidRDefault="003B5D4B" w:rsidP="00EF5501">
      <w:pPr>
        <w:spacing w:after="0"/>
        <w:ind w:firstLine="360"/>
        <w:rPr>
          <w:rFonts w:ascii="Arial" w:hAnsi="Arial" w:cs="Arial"/>
          <w:b/>
          <w:sz w:val="24"/>
          <w:szCs w:val="24"/>
          <w:u w:val="single"/>
        </w:rPr>
      </w:pPr>
      <w:r>
        <w:rPr>
          <w:rFonts w:ascii="Arial" w:hAnsi="Arial" w:cs="Arial"/>
          <w:b/>
          <w:sz w:val="24"/>
          <w:szCs w:val="24"/>
          <w:u w:val="single"/>
        </w:rPr>
        <w:t>BIODIVERSITATE</w:t>
      </w:r>
    </w:p>
    <w:p w:rsidR="00826D4D" w:rsidRPr="001644CF" w:rsidRDefault="001644CF" w:rsidP="00425EFB">
      <w:pPr>
        <w:spacing w:after="0"/>
        <w:ind w:firstLine="720"/>
        <w:jc w:val="both"/>
        <w:rPr>
          <w:rFonts w:ascii="Arial" w:hAnsi="Arial" w:cs="Arial"/>
          <w:sz w:val="24"/>
          <w:szCs w:val="24"/>
        </w:rPr>
      </w:pPr>
      <w:r w:rsidRPr="001644CF">
        <w:rPr>
          <w:rFonts w:ascii="Arial" w:hAnsi="Arial" w:cs="Arial"/>
          <w:sz w:val="24"/>
          <w:szCs w:val="24"/>
        </w:rPr>
        <w:t xml:space="preserve">În </w:t>
      </w:r>
      <w:r w:rsidR="00826D4D" w:rsidRPr="001644CF">
        <w:rPr>
          <w:rFonts w:ascii="Arial" w:hAnsi="Arial" w:cs="Arial"/>
          <w:sz w:val="24"/>
          <w:szCs w:val="24"/>
        </w:rPr>
        <w:t xml:space="preserve">vecinătatea amplasamentului pe care se </w:t>
      </w:r>
      <w:proofErr w:type="gramStart"/>
      <w:r w:rsidR="00826D4D" w:rsidRPr="001644CF">
        <w:rPr>
          <w:rFonts w:ascii="Arial" w:hAnsi="Arial" w:cs="Arial"/>
          <w:sz w:val="24"/>
          <w:szCs w:val="24"/>
        </w:rPr>
        <w:t>va</w:t>
      </w:r>
      <w:proofErr w:type="gramEnd"/>
      <w:r w:rsidR="00826D4D" w:rsidRPr="001644CF">
        <w:rPr>
          <w:rFonts w:ascii="Arial" w:hAnsi="Arial" w:cs="Arial"/>
          <w:sz w:val="24"/>
          <w:szCs w:val="24"/>
        </w:rPr>
        <w:t xml:space="preserve"> realiza proiectul nu au fost identificate habitate naturale sau specii de faună sau floră protejate, acesta fiind situat într-o zonă cu destinație mixtă – industrială şi rezidențială</w:t>
      </w:r>
      <w:r w:rsidRPr="001644CF">
        <w:rPr>
          <w:rFonts w:ascii="Arial" w:hAnsi="Arial" w:cs="Arial"/>
          <w:sz w:val="24"/>
          <w:szCs w:val="24"/>
        </w:rPr>
        <w:t>.</w:t>
      </w:r>
    </w:p>
    <w:p w:rsidR="001644CF" w:rsidRPr="001644CF" w:rsidRDefault="001644CF" w:rsidP="00425EFB">
      <w:pPr>
        <w:spacing w:after="0"/>
        <w:ind w:firstLine="720"/>
        <w:jc w:val="both"/>
        <w:rPr>
          <w:rFonts w:ascii="Arial" w:hAnsi="Arial" w:cs="Arial"/>
          <w:b/>
          <w:sz w:val="24"/>
          <w:szCs w:val="24"/>
          <w:u w:val="single"/>
        </w:rPr>
      </w:pPr>
      <w:r w:rsidRPr="001644CF">
        <w:rPr>
          <w:rFonts w:ascii="Arial" w:hAnsi="Arial" w:cs="Arial"/>
          <w:sz w:val="24"/>
          <w:szCs w:val="24"/>
        </w:rPr>
        <w:t xml:space="preserve">Se apreciază că impactul proiectului asupra faunei şi florei </w:t>
      </w:r>
      <w:proofErr w:type="gramStart"/>
      <w:r w:rsidRPr="001644CF">
        <w:rPr>
          <w:rFonts w:ascii="Arial" w:hAnsi="Arial" w:cs="Arial"/>
          <w:sz w:val="24"/>
          <w:szCs w:val="24"/>
        </w:rPr>
        <w:t>va</w:t>
      </w:r>
      <w:proofErr w:type="gramEnd"/>
      <w:r w:rsidRPr="001644CF">
        <w:rPr>
          <w:rFonts w:ascii="Arial" w:hAnsi="Arial" w:cs="Arial"/>
          <w:sz w:val="24"/>
          <w:szCs w:val="24"/>
        </w:rPr>
        <w:t xml:space="preserve"> fi </w:t>
      </w:r>
      <w:r w:rsidRPr="001644CF">
        <w:rPr>
          <w:rFonts w:ascii="Arial" w:hAnsi="Arial" w:cs="Arial"/>
          <w:i/>
          <w:sz w:val="24"/>
          <w:szCs w:val="24"/>
        </w:rPr>
        <w:t>nesemnificativ</w:t>
      </w:r>
      <w:r w:rsidRPr="001644CF">
        <w:rPr>
          <w:rFonts w:ascii="Arial" w:hAnsi="Arial" w:cs="Arial"/>
          <w:sz w:val="24"/>
          <w:szCs w:val="24"/>
        </w:rPr>
        <w:t xml:space="preserve"> pentru etapa de construire și </w:t>
      </w:r>
      <w:r w:rsidRPr="001644CF">
        <w:rPr>
          <w:rFonts w:ascii="Arial" w:hAnsi="Arial" w:cs="Arial"/>
          <w:i/>
          <w:sz w:val="24"/>
          <w:szCs w:val="24"/>
        </w:rPr>
        <w:t>pozitiv</w:t>
      </w:r>
      <w:r w:rsidRPr="001644CF">
        <w:rPr>
          <w:rFonts w:ascii="Arial" w:hAnsi="Arial" w:cs="Arial"/>
          <w:sz w:val="24"/>
          <w:szCs w:val="24"/>
        </w:rPr>
        <w:t xml:space="preserve"> în etapa de funcționare.</w:t>
      </w:r>
    </w:p>
    <w:p w:rsidR="00826D4D" w:rsidRDefault="00826D4D" w:rsidP="00EF5501">
      <w:pPr>
        <w:spacing w:after="0"/>
        <w:ind w:firstLine="360"/>
        <w:rPr>
          <w:rFonts w:ascii="Arial" w:hAnsi="Arial" w:cs="Arial"/>
          <w:b/>
          <w:sz w:val="24"/>
          <w:szCs w:val="24"/>
          <w:u w:val="single"/>
        </w:rPr>
      </w:pPr>
    </w:p>
    <w:p w:rsidR="003B5D4B" w:rsidRPr="00C57B0D" w:rsidRDefault="003B5D4B" w:rsidP="00C57B0D">
      <w:pPr>
        <w:spacing w:after="0"/>
        <w:ind w:firstLine="360"/>
        <w:jc w:val="both"/>
        <w:rPr>
          <w:rFonts w:ascii="Arial" w:hAnsi="Arial" w:cs="Arial"/>
          <w:b/>
          <w:sz w:val="24"/>
          <w:szCs w:val="24"/>
          <w:u w:val="single"/>
        </w:rPr>
      </w:pPr>
      <w:r w:rsidRPr="00C57B0D">
        <w:rPr>
          <w:rFonts w:ascii="Arial" w:hAnsi="Arial" w:cs="Arial"/>
          <w:b/>
          <w:sz w:val="24"/>
          <w:szCs w:val="24"/>
          <w:u w:val="single"/>
        </w:rPr>
        <w:t>ZGOMOT</w:t>
      </w:r>
    </w:p>
    <w:p w:rsidR="00C57B0D" w:rsidRPr="00C57B0D" w:rsidRDefault="00C57B0D" w:rsidP="00425EFB">
      <w:pPr>
        <w:spacing w:after="0" w:line="240" w:lineRule="auto"/>
        <w:ind w:firstLine="720"/>
        <w:jc w:val="both"/>
        <w:rPr>
          <w:rFonts w:ascii="Arial" w:hAnsi="Arial" w:cs="Arial"/>
          <w:sz w:val="24"/>
          <w:szCs w:val="24"/>
        </w:rPr>
      </w:pPr>
      <w:r w:rsidRPr="00C57B0D">
        <w:rPr>
          <w:rFonts w:ascii="Arial" w:hAnsi="Arial" w:cs="Arial"/>
          <w:b/>
          <w:i/>
          <w:sz w:val="24"/>
          <w:szCs w:val="24"/>
        </w:rPr>
        <w:t>În etapa de construcţie</w:t>
      </w:r>
      <w:r w:rsidRPr="00C57B0D">
        <w:rPr>
          <w:rFonts w:ascii="Arial" w:hAnsi="Arial" w:cs="Arial"/>
          <w:sz w:val="24"/>
          <w:szCs w:val="24"/>
        </w:rPr>
        <w:t xml:space="preserve">, sursele principale de zgomot sunt reprezentate de: </w:t>
      </w:r>
      <w:r>
        <w:rPr>
          <w:rFonts w:ascii="Arial" w:hAnsi="Arial" w:cs="Arial"/>
          <w:sz w:val="24"/>
          <w:szCs w:val="24"/>
        </w:rPr>
        <w:t>t</w:t>
      </w:r>
      <w:r w:rsidRPr="00C57B0D">
        <w:rPr>
          <w:rFonts w:ascii="Arial" w:hAnsi="Arial" w:cs="Arial"/>
          <w:sz w:val="24"/>
          <w:szCs w:val="24"/>
          <w:lang w:val="ro-RO"/>
        </w:rPr>
        <w:t xml:space="preserve">raficul autovehiculelor, operarea utilajelor grele și </w:t>
      </w:r>
      <w:proofErr w:type="gramStart"/>
      <w:r w:rsidRPr="00C57B0D">
        <w:rPr>
          <w:rFonts w:ascii="Arial" w:hAnsi="Arial" w:cs="Arial"/>
          <w:sz w:val="24"/>
          <w:szCs w:val="24"/>
          <w:lang w:val="ro-RO"/>
        </w:rPr>
        <w:t>a</w:t>
      </w:r>
      <w:proofErr w:type="gramEnd"/>
      <w:r w:rsidRPr="00C57B0D">
        <w:rPr>
          <w:rFonts w:ascii="Arial" w:hAnsi="Arial" w:cs="Arial"/>
          <w:sz w:val="24"/>
          <w:szCs w:val="24"/>
          <w:lang w:val="ro-RO"/>
        </w:rPr>
        <w:t xml:space="preserve"> echipamentelor, manevrarea diferitelor materiale de construcţie.</w:t>
      </w:r>
    </w:p>
    <w:p w:rsidR="00C57B0D" w:rsidRPr="00C57B0D" w:rsidRDefault="0083769D" w:rsidP="00425EFB">
      <w:pPr>
        <w:spacing w:after="0" w:line="240" w:lineRule="auto"/>
        <w:ind w:firstLine="720"/>
        <w:jc w:val="both"/>
        <w:rPr>
          <w:rFonts w:ascii="Arial" w:hAnsi="Arial" w:cs="Arial"/>
          <w:sz w:val="24"/>
          <w:szCs w:val="24"/>
        </w:rPr>
      </w:pPr>
      <w:r>
        <w:rPr>
          <w:rFonts w:ascii="Arial" w:hAnsi="Arial" w:cs="Arial"/>
          <w:sz w:val="24"/>
          <w:szCs w:val="24"/>
        </w:rPr>
        <w:t xml:space="preserve">Prin implementarea măsurilor de reducere a nivelurilor de zgomot, impactul </w:t>
      </w:r>
      <w:r w:rsidR="00C57B0D" w:rsidRPr="00C57B0D">
        <w:rPr>
          <w:rFonts w:ascii="Arial" w:hAnsi="Arial" w:cs="Arial"/>
          <w:sz w:val="24"/>
          <w:szCs w:val="24"/>
        </w:rPr>
        <w:t xml:space="preserve">asociat </w:t>
      </w:r>
      <w:r>
        <w:rPr>
          <w:rFonts w:ascii="Arial" w:hAnsi="Arial" w:cs="Arial"/>
          <w:sz w:val="24"/>
          <w:szCs w:val="24"/>
        </w:rPr>
        <w:t>lucrărilor</w:t>
      </w:r>
      <w:r w:rsidR="00C57B0D" w:rsidRPr="00C57B0D">
        <w:rPr>
          <w:rFonts w:ascii="Arial" w:hAnsi="Arial" w:cs="Arial"/>
          <w:sz w:val="24"/>
          <w:szCs w:val="24"/>
        </w:rPr>
        <w:t xml:space="preserve"> de construcţie </w:t>
      </w:r>
      <w:proofErr w:type="gramStart"/>
      <w:r w:rsidR="00C57B0D" w:rsidRPr="00C57B0D">
        <w:rPr>
          <w:rFonts w:ascii="Arial" w:hAnsi="Arial" w:cs="Arial"/>
          <w:sz w:val="24"/>
          <w:szCs w:val="24"/>
        </w:rPr>
        <w:t>va</w:t>
      </w:r>
      <w:proofErr w:type="gramEnd"/>
      <w:r w:rsidR="00C57B0D" w:rsidRPr="00C57B0D">
        <w:rPr>
          <w:rFonts w:ascii="Arial" w:hAnsi="Arial" w:cs="Arial"/>
          <w:sz w:val="24"/>
          <w:szCs w:val="24"/>
        </w:rPr>
        <w:t xml:space="preserve"> </w:t>
      </w:r>
      <w:r>
        <w:rPr>
          <w:rFonts w:ascii="Arial" w:hAnsi="Arial" w:cs="Arial"/>
          <w:sz w:val="24"/>
          <w:szCs w:val="24"/>
        </w:rPr>
        <w:t>fi</w:t>
      </w:r>
      <w:r w:rsidR="00C57B0D" w:rsidRPr="00C57B0D">
        <w:rPr>
          <w:rFonts w:ascii="Arial" w:hAnsi="Arial" w:cs="Arial"/>
          <w:sz w:val="24"/>
          <w:szCs w:val="24"/>
        </w:rPr>
        <w:t xml:space="preserve"> </w:t>
      </w:r>
      <w:r w:rsidR="00C57B0D" w:rsidRPr="00C57B0D">
        <w:rPr>
          <w:rFonts w:ascii="Arial" w:hAnsi="Arial" w:cs="Arial"/>
          <w:i/>
          <w:sz w:val="24"/>
          <w:szCs w:val="24"/>
        </w:rPr>
        <w:t>moderat</w:t>
      </w:r>
      <w:r w:rsidR="00C57B0D">
        <w:rPr>
          <w:rFonts w:ascii="Arial" w:hAnsi="Arial" w:cs="Arial"/>
          <w:i/>
          <w:sz w:val="24"/>
          <w:szCs w:val="24"/>
        </w:rPr>
        <w:t xml:space="preserve">, </w:t>
      </w:r>
      <w:r w:rsidR="00C57B0D" w:rsidRPr="00C57B0D">
        <w:rPr>
          <w:rFonts w:ascii="Arial" w:hAnsi="Arial" w:cs="Arial"/>
          <w:sz w:val="24"/>
          <w:szCs w:val="24"/>
        </w:rPr>
        <w:t>se va manifesta numai în perioada</w:t>
      </w:r>
      <w:r w:rsidR="00C57B0D">
        <w:rPr>
          <w:rFonts w:ascii="Arial" w:hAnsi="Arial" w:cs="Arial"/>
          <w:i/>
          <w:sz w:val="24"/>
          <w:szCs w:val="24"/>
        </w:rPr>
        <w:t xml:space="preserve"> diurnă</w:t>
      </w:r>
      <w:r w:rsidR="00C57B0D" w:rsidRPr="00C57B0D">
        <w:rPr>
          <w:rFonts w:ascii="Arial" w:hAnsi="Arial" w:cs="Arial"/>
          <w:sz w:val="24"/>
          <w:szCs w:val="24"/>
        </w:rPr>
        <w:t xml:space="preserve"> şi nu va fi semnificativ mai mare decât cel generat de sursele existente.</w:t>
      </w:r>
    </w:p>
    <w:p w:rsidR="001E0884" w:rsidRPr="0083769D" w:rsidRDefault="001E0884" w:rsidP="00425EFB">
      <w:pPr>
        <w:spacing w:after="0" w:line="240" w:lineRule="auto"/>
        <w:ind w:firstLine="720"/>
        <w:jc w:val="both"/>
        <w:rPr>
          <w:rFonts w:ascii="Arial" w:hAnsi="Arial" w:cs="Arial"/>
          <w:sz w:val="24"/>
          <w:szCs w:val="24"/>
        </w:rPr>
      </w:pPr>
      <w:r w:rsidRPr="0083769D">
        <w:rPr>
          <w:rFonts w:ascii="Arial" w:hAnsi="Arial" w:cs="Arial"/>
          <w:b/>
          <w:i/>
          <w:sz w:val="24"/>
          <w:szCs w:val="24"/>
        </w:rPr>
        <w:t>În etapa de funcționare</w:t>
      </w:r>
      <w:r w:rsidRPr="0083769D">
        <w:rPr>
          <w:rFonts w:ascii="Arial" w:hAnsi="Arial" w:cs="Arial"/>
          <w:sz w:val="24"/>
          <w:szCs w:val="24"/>
        </w:rPr>
        <w:t xml:space="preserve">, principala sursă de zgomot specifică obiectivului analizat </w:t>
      </w:r>
      <w:proofErr w:type="gramStart"/>
      <w:r w:rsidRPr="0083769D">
        <w:rPr>
          <w:rFonts w:ascii="Arial" w:hAnsi="Arial" w:cs="Arial"/>
          <w:sz w:val="24"/>
          <w:szCs w:val="24"/>
        </w:rPr>
        <w:t>va</w:t>
      </w:r>
      <w:proofErr w:type="gramEnd"/>
      <w:r w:rsidRPr="0083769D">
        <w:rPr>
          <w:rFonts w:ascii="Arial" w:hAnsi="Arial" w:cs="Arial"/>
          <w:sz w:val="24"/>
          <w:szCs w:val="24"/>
        </w:rPr>
        <w:t xml:space="preserve"> fi traficul rutier pe căile de acces în/din amplasament, precum și în incinta acestuia, pe căile carosabile interioare și în/din parcare. </w:t>
      </w:r>
    </w:p>
    <w:p w:rsidR="001E0884" w:rsidRPr="0083769D" w:rsidRDefault="001E0884" w:rsidP="00425EFB">
      <w:pPr>
        <w:spacing w:after="0" w:line="240" w:lineRule="auto"/>
        <w:ind w:firstLine="720"/>
        <w:jc w:val="both"/>
        <w:rPr>
          <w:rFonts w:ascii="Arial" w:hAnsi="Arial" w:cs="Arial"/>
          <w:sz w:val="24"/>
          <w:szCs w:val="24"/>
        </w:rPr>
      </w:pPr>
      <w:proofErr w:type="gramStart"/>
      <w:r w:rsidRPr="0083769D">
        <w:rPr>
          <w:rFonts w:ascii="Arial" w:hAnsi="Arial" w:cs="Arial"/>
          <w:sz w:val="24"/>
          <w:szCs w:val="24"/>
        </w:rPr>
        <w:t xml:space="preserve">Se estimează ca nivelului de zgomot produs de toate sursele de zgomot localizate în interiorul clădirilor (aparate de aer condiționat, etc.) şi în exteriorul acestora (traficul de vehicule ale locatarilor și ale vizitatorilor), se vor încadra în limitele prevăzute de legislația în vigoare – </w:t>
      </w:r>
      <w:r w:rsidRPr="0083769D">
        <w:rPr>
          <w:rFonts w:ascii="Arial" w:hAnsi="Arial" w:cs="Arial"/>
          <w:sz w:val="24"/>
          <w:szCs w:val="24"/>
        </w:rPr>
        <w:lastRenderedPageBreak/>
        <w:t>Ord. nr.</w:t>
      </w:r>
      <w:proofErr w:type="gramEnd"/>
      <w:r w:rsidRPr="0083769D">
        <w:rPr>
          <w:rFonts w:ascii="Arial" w:hAnsi="Arial" w:cs="Arial"/>
          <w:sz w:val="24"/>
          <w:szCs w:val="24"/>
        </w:rPr>
        <w:t xml:space="preserve"> </w:t>
      </w:r>
      <w:proofErr w:type="gramStart"/>
      <w:r w:rsidRPr="0083769D">
        <w:rPr>
          <w:rFonts w:ascii="Arial" w:hAnsi="Arial" w:cs="Arial"/>
          <w:sz w:val="24"/>
          <w:szCs w:val="24"/>
        </w:rPr>
        <w:t>119/2014 și STAS 10009/</w:t>
      </w:r>
      <w:r w:rsidR="00C57B0D" w:rsidRPr="0083769D">
        <w:rPr>
          <w:rFonts w:ascii="Arial" w:hAnsi="Arial" w:cs="Arial"/>
          <w:sz w:val="24"/>
          <w:szCs w:val="24"/>
        </w:rPr>
        <w:t>2017</w:t>
      </w:r>
      <w:r w:rsidRPr="0083769D">
        <w:rPr>
          <w:rFonts w:ascii="Arial" w:hAnsi="Arial" w:cs="Arial"/>
          <w:sz w:val="24"/>
          <w:szCs w:val="24"/>
        </w:rPr>
        <w:t xml:space="preserve"> „Acustica urbană.</w:t>
      </w:r>
      <w:proofErr w:type="gramEnd"/>
      <w:r w:rsidRPr="0083769D">
        <w:rPr>
          <w:rFonts w:ascii="Arial" w:hAnsi="Arial" w:cs="Arial"/>
          <w:sz w:val="24"/>
          <w:szCs w:val="24"/>
        </w:rPr>
        <w:t xml:space="preserve"> </w:t>
      </w:r>
      <w:proofErr w:type="gramStart"/>
      <w:r w:rsidRPr="0083769D">
        <w:rPr>
          <w:rFonts w:ascii="Arial" w:hAnsi="Arial" w:cs="Arial"/>
          <w:sz w:val="24"/>
          <w:szCs w:val="24"/>
        </w:rPr>
        <w:t>Limite admisibile ale nivelului de zgomot.</w:t>
      </w:r>
      <w:proofErr w:type="gramEnd"/>
      <w:r w:rsidRPr="0083769D">
        <w:rPr>
          <w:rFonts w:ascii="Arial" w:hAnsi="Arial" w:cs="Arial"/>
          <w:sz w:val="24"/>
          <w:szCs w:val="24"/>
        </w:rPr>
        <w:t xml:space="preserve"> </w:t>
      </w:r>
    </w:p>
    <w:p w:rsidR="00EF5501" w:rsidRPr="0083769D" w:rsidRDefault="001E0884" w:rsidP="0083769D">
      <w:pPr>
        <w:spacing w:after="0" w:line="240" w:lineRule="auto"/>
        <w:ind w:firstLine="720"/>
        <w:jc w:val="both"/>
        <w:rPr>
          <w:rFonts w:ascii="Arial" w:hAnsi="Arial" w:cs="Arial"/>
          <w:sz w:val="24"/>
          <w:szCs w:val="24"/>
        </w:rPr>
      </w:pPr>
      <w:r w:rsidRPr="0083769D">
        <w:rPr>
          <w:rFonts w:ascii="Arial" w:hAnsi="Arial" w:cs="Arial"/>
          <w:sz w:val="24"/>
          <w:szCs w:val="24"/>
        </w:rPr>
        <w:t>În ceea ce privește utilizarea vehiculelor pentru transportul mărfurilor, deși acestea vor reprezenta un aport foarte redus la traficul total în/din Ansamblul rezidențial, se vor lua măsuri pentru ca activitatea de aprovizionare să se desfășoare în cursul zilei și exclusiv pe căile de acces din partea de nord a Ansamblului rezidențial – prin zona cu funcțiuni nerezidențiale</w:t>
      </w:r>
      <w:r w:rsidR="00936531">
        <w:rPr>
          <w:rFonts w:ascii="Arial" w:hAnsi="Arial" w:cs="Arial"/>
          <w:sz w:val="24"/>
          <w:szCs w:val="24"/>
        </w:rPr>
        <w:t>.</w:t>
      </w:r>
    </w:p>
    <w:p w:rsidR="00EF5501" w:rsidRDefault="00EF5501" w:rsidP="00EF5501">
      <w:pPr>
        <w:spacing w:after="0"/>
        <w:ind w:firstLine="720"/>
        <w:jc w:val="both"/>
        <w:rPr>
          <w:lang w:val="ro-RO" w:eastAsia="ro-RO"/>
        </w:rPr>
      </w:pPr>
    </w:p>
    <w:p w:rsidR="00BE2674" w:rsidRPr="00BE2674" w:rsidRDefault="00BE2674" w:rsidP="00BE2674">
      <w:pPr>
        <w:spacing w:after="0"/>
        <w:rPr>
          <w:lang w:val="ro-RO" w:eastAsia="ro-RO"/>
        </w:rPr>
      </w:pPr>
    </w:p>
    <w:p w:rsidR="001137C1" w:rsidRPr="0094417F" w:rsidRDefault="001137C1" w:rsidP="003F2AF0">
      <w:pPr>
        <w:pStyle w:val="Heading1"/>
        <w:ind w:firstLine="0"/>
        <w:rPr>
          <w:rFonts w:ascii="Arial Bold" w:hAnsi="Arial Bold"/>
          <w:b/>
          <w:caps/>
          <w:sz w:val="24"/>
        </w:rPr>
      </w:pPr>
      <w:r w:rsidRPr="0094417F">
        <w:rPr>
          <w:rFonts w:ascii="Arial Bold" w:hAnsi="Arial Bold"/>
          <w:b/>
          <w:caps/>
          <w:sz w:val="24"/>
        </w:rPr>
        <w:t xml:space="preserve">III. Măsuri pentru prevenirea, reducerea </w:t>
      </w:r>
      <w:r>
        <w:rPr>
          <w:rFonts w:ascii="Arial Bold" w:hAnsi="Arial Bold"/>
          <w:b/>
          <w:caps/>
          <w:sz w:val="24"/>
        </w:rPr>
        <w:t>ș</w:t>
      </w:r>
      <w:r w:rsidRPr="0094417F">
        <w:rPr>
          <w:rFonts w:ascii="Arial Bold" w:hAnsi="Arial Bold"/>
          <w:b/>
          <w:caps/>
          <w:sz w:val="24"/>
        </w:rPr>
        <w:t>i, unde este posibil, compensarea efectelor negative semnificative asupra mediuluI:</w:t>
      </w:r>
    </w:p>
    <w:p w:rsidR="001137C1" w:rsidRPr="00C4575F" w:rsidRDefault="001137C1" w:rsidP="003F2AF0">
      <w:pPr>
        <w:pStyle w:val="ListParagraph"/>
        <w:shd w:val="clear" w:color="auto" w:fill="FFFFFF"/>
        <w:adjustRightInd w:val="0"/>
        <w:spacing w:after="0" w:line="240" w:lineRule="auto"/>
        <w:ind w:left="714"/>
        <w:jc w:val="both"/>
        <w:rPr>
          <w:rFonts w:ascii="Arial" w:hAnsi="Arial" w:cs="Arial"/>
          <w:b/>
          <w:sz w:val="24"/>
          <w:szCs w:val="24"/>
          <w:lang w:val="ro-RO" w:eastAsia="ro-RO"/>
        </w:rPr>
      </w:pPr>
    </w:p>
    <w:p w:rsidR="001137C1" w:rsidRDefault="001137C1" w:rsidP="001137C1">
      <w:pPr>
        <w:pStyle w:val="ListParagraph"/>
        <w:numPr>
          <w:ilvl w:val="0"/>
          <w:numId w:val="2"/>
        </w:numPr>
        <w:shd w:val="clear" w:color="auto" w:fill="FFFFFF"/>
        <w:adjustRightInd w:val="0"/>
        <w:spacing w:after="0" w:line="240" w:lineRule="auto"/>
        <w:ind w:left="714" w:hanging="357"/>
        <w:jc w:val="both"/>
        <w:rPr>
          <w:rFonts w:ascii="Arial" w:hAnsi="Arial" w:cs="Arial"/>
          <w:b/>
          <w:sz w:val="24"/>
          <w:szCs w:val="24"/>
          <w:lang w:val="ro-RO" w:eastAsia="ro-RO"/>
        </w:rPr>
      </w:pPr>
      <w:r w:rsidRPr="00586E47">
        <w:rPr>
          <w:rFonts w:ascii="Arial" w:hAnsi="Arial" w:cs="Arial"/>
          <w:b/>
          <w:sz w:val="24"/>
          <w:szCs w:val="24"/>
          <w:lang w:val="ro-RO" w:eastAsia="ro-RO"/>
        </w:rPr>
        <w:t>măsuri în timpul realizării proiectului pe factori de mediu</w:t>
      </w:r>
      <w:r w:rsidRPr="00586E47">
        <w:rPr>
          <w:rFonts w:ascii="Arial" w:hAnsi="Arial" w:cs="Arial"/>
          <w:b/>
          <w:bCs/>
          <w:sz w:val="24"/>
          <w:szCs w:val="24"/>
          <w:lang w:val="ro-RO"/>
        </w:rPr>
        <w:t xml:space="preserve"> </w:t>
      </w:r>
      <w:r>
        <w:rPr>
          <w:rFonts w:ascii="Arial" w:hAnsi="Arial" w:cs="Arial"/>
          <w:b/>
          <w:bCs/>
          <w:sz w:val="24"/>
          <w:szCs w:val="24"/>
          <w:lang w:val="ro-RO"/>
        </w:rPr>
        <w:t>ș</w:t>
      </w:r>
      <w:r w:rsidRPr="00586E47">
        <w:rPr>
          <w:rFonts w:ascii="Arial" w:hAnsi="Arial" w:cs="Arial"/>
          <w:b/>
          <w:bCs/>
          <w:sz w:val="24"/>
          <w:szCs w:val="24"/>
          <w:lang w:val="ro-RO"/>
        </w:rPr>
        <w:t>i efectul implemenentării acestora:</w:t>
      </w:r>
      <w:r w:rsidRPr="00586E47">
        <w:rPr>
          <w:rFonts w:ascii="Arial" w:hAnsi="Arial" w:cs="Arial"/>
          <w:b/>
          <w:sz w:val="24"/>
          <w:szCs w:val="24"/>
          <w:lang w:val="ro-RO" w:eastAsia="ro-RO"/>
        </w:rPr>
        <w:t xml:space="preserve"> </w:t>
      </w:r>
    </w:p>
    <w:p w:rsidR="00F96BDB" w:rsidRDefault="00F96BDB" w:rsidP="00F96BDB">
      <w:pPr>
        <w:shd w:val="clear" w:color="auto" w:fill="FFFFFF"/>
        <w:adjustRightInd w:val="0"/>
        <w:spacing w:after="0" w:line="240" w:lineRule="auto"/>
        <w:jc w:val="both"/>
        <w:rPr>
          <w:rFonts w:ascii="Arial" w:hAnsi="Arial" w:cs="Arial"/>
          <w:b/>
          <w:sz w:val="24"/>
          <w:szCs w:val="24"/>
          <w:lang w:val="ro-RO" w:eastAsia="ro-RO"/>
        </w:rPr>
      </w:pPr>
    </w:p>
    <w:p w:rsidR="00F96BDB" w:rsidRPr="00C82AB1" w:rsidRDefault="00F96BDB" w:rsidP="00F96BDB">
      <w:pPr>
        <w:spacing w:after="0" w:line="240" w:lineRule="auto"/>
        <w:ind w:firstLine="357"/>
        <w:jc w:val="both"/>
        <w:rPr>
          <w:rFonts w:ascii="Arial" w:hAnsi="Arial" w:cs="Arial"/>
          <w:b/>
          <w:i/>
          <w:sz w:val="24"/>
          <w:szCs w:val="24"/>
          <w:lang w:val="pt-BR"/>
        </w:rPr>
      </w:pPr>
      <w:r w:rsidRPr="00C82AB1">
        <w:rPr>
          <w:rFonts w:ascii="Arial" w:hAnsi="Arial" w:cs="Arial"/>
          <w:b/>
          <w:i/>
          <w:sz w:val="24"/>
          <w:szCs w:val="24"/>
          <w:lang w:val="pt-BR"/>
        </w:rPr>
        <w:t>Măsuri pentru prevenirea şi reducerea poluării apelor</w:t>
      </w:r>
    </w:p>
    <w:p w:rsidR="00F96BDB" w:rsidRPr="009C085C" w:rsidRDefault="007444DF" w:rsidP="00F96BDB">
      <w:pPr>
        <w:pStyle w:val="ListParagraph"/>
        <w:numPr>
          <w:ilvl w:val="1"/>
          <w:numId w:val="16"/>
        </w:numPr>
        <w:shd w:val="clear" w:color="auto" w:fill="FFFFFF"/>
        <w:adjustRightInd w:val="0"/>
        <w:spacing w:after="0" w:line="240" w:lineRule="auto"/>
        <w:ind w:left="720"/>
        <w:jc w:val="both"/>
        <w:rPr>
          <w:rFonts w:ascii="Arial" w:hAnsi="Arial" w:cs="Arial"/>
          <w:sz w:val="24"/>
          <w:szCs w:val="24"/>
          <w:lang w:val="ro-RO" w:eastAsia="ro-RO"/>
        </w:rPr>
      </w:pPr>
      <w:r>
        <w:rPr>
          <w:rFonts w:ascii="Arial" w:hAnsi="Arial" w:cs="Arial"/>
          <w:sz w:val="24"/>
          <w:szCs w:val="24"/>
          <w:lang w:val="ro-RO" w:eastAsia="ro-RO"/>
        </w:rPr>
        <w:t>î</w:t>
      </w:r>
      <w:r w:rsidRPr="009C085C">
        <w:rPr>
          <w:rFonts w:ascii="Arial" w:hAnsi="Arial" w:cs="Arial"/>
          <w:sz w:val="24"/>
          <w:szCs w:val="24"/>
          <w:lang w:val="ro-RO" w:eastAsia="ro-RO"/>
        </w:rPr>
        <w:t xml:space="preserve">n </w:t>
      </w:r>
      <w:r w:rsidR="00F96BDB" w:rsidRPr="009C085C">
        <w:rPr>
          <w:rFonts w:ascii="Arial" w:hAnsi="Arial" w:cs="Arial"/>
          <w:sz w:val="24"/>
          <w:szCs w:val="24"/>
          <w:lang w:val="ro-RO" w:eastAsia="ro-RO"/>
        </w:rPr>
        <w:t>perioada de execu</w:t>
      </w:r>
      <w:r w:rsidR="00425EFB">
        <w:rPr>
          <w:rFonts w:ascii="Arial" w:hAnsi="Arial" w:cs="Arial"/>
          <w:sz w:val="24"/>
          <w:szCs w:val="24"/>
          <w:lang w:val="ro-RO" w:eastAsia="ro-RO"/>
        </w:rPr>
        <w:t>ţ</w:t>
      </w:r>
      <w:r w:rsidR="00F96BDB" w:rsidRPr="009C085C">
        <w:rPr>
          <w:rFonts w:ascii="Arial" w:hAnsi="Arial" w:cs="Arial"/>
          <w:sz w:val="24"/>
          <w:szCs w:val="24"/>
          <w:lang w:val="ro-RO" w:eastAsia="ro-RO"/>
        </w:rPr>
        <w:t xml:space="preserve">ie nu vor rezulta ape </w:t>
      </w:r>
      <w:r w:rsidR="00936531" w:rsidRPr="009C085C">
        <w:rPr>
          <w:rFonts w:ascii="Arial" w:hAnsi="Arial" w:cs="Arial"/>
          <w:sz w:val="24"/>
          <w:szCs w:val="24"/>
          <w:lang w:val="ro-RO" w:eastAsia="ro-RO"/>
        </w:rPr>
        <w:t xml:space="preserve">uzate </w:t>
      </w:r>
      <w:r w:rsidR="00F96BDB" w:rsidRPr="009C085C">
        <w:rPr>
          <w:rFonts w:ascii="Arial" w:hAnsi="Arial" w:cs="Arial"/>
          <w:sz w:val="24"/>
          <w:szCs w:val="24"/>
          <w:lang w:val="ro-RO" w:eastAsia="ro-RO"/>
        </w:rPr>
        <w:t>tehnologice.</w:t>
      </w:r>
    </w:p>
    <w:p w:rsidR="00F96BDB" w:rsidRPr="009C085C" w:rsidRDefault="007444DF" w:rsidP="00F96BDB">
      <w:pPr>
        <w:pStyle w:val="ListParagraph"/>
        <w:numPr>
          <w:ilvl w:val="1"/>
          <w:numId w:val="16"/>
        </w:numPr>
        <w:shd w:val="clear" w:color="auto" w:fill="FFFFFF"/>
        <w:adjustRightInd w:val="0"/>
        <w:spacing w:after="0" w:line="240" w:lineRule="auto"/>
        <w:ind w:left="720"/>
        <w:jc w:val="both"/>
        <w:rPr>
          <w:rFonts w:ascii="Arial" w:hAnsi="Arial" w:cs="Arial"/>
          <w:sz w:val="24"/>
          <w:szCs w:val="24"/>
          <w:lang w:val="ro-RO" w:eastAsia="ro-RO"/>
        </w:rPr>
      </w:pPr>
      <w:r w:rsidRPr="009C085C">
        <w:rPr>
          <w:rFonts w:ascii="Arial" w:hAnsi="Arial" w:cs="Arial"/>
          <w:sz w:val="24"/>
          <w:szCs w:val="24"/>
          <w:lang w:val="ro-RO" w:eastAsia="ro-RO"/>
        </w:rPr>
        <w:t xml:space="preserve">apa </w:t>
      </w:r>
      <w:r w:rsidR="00F96BDB" w:rsidRPr="009C085C">
        <w:rPr>
          <w:rFonts w:ascii="Arial" w:hAnsi="Arial" w:cs="Arial"/>
          <w:sz w:val="24"/>
          <w:szCs w:val="24"/>
          <w:lang w:val="ro-RO" w:eastAsia="ro-RO"/>
        </w:rPr>
        <w:t>uzat</w:t>
      </w:r>
      <w:r w:rsidR="00425EFB">
        <w:rPr>
          <w:rFonts w:ascii="Arial" w:hAnsi="Arial" w:cs="Arial"/>
          <w:sz w:val="24"/>
          <w:szCs w:val="24"/>
          <w:lang w:val="ro-RO" w:eastAsia="ro-RO"/>
        </w:rPr>
        <w:t>ă</w:t>
      </w:r>
      <w:r w:rsidR="00F96BDB" w:rsidRPr="009C085C">
        <w:rPr>
          <w:rFonts w:ascii="Arial" w:hAnsi="Arial" w:cs="Arial"/>
          <w:sz w:val="24"/>
          <w:szCs w:val="24"/>
          <w:lang w:val="ro-RO" w:eastAsia="ro-RO"/>
        </w:rPr>
        <w:t xml:space="preserve"> menajer</w:t>
      </w:r>
      <w:r w:rsidR="00425EFB">
        <w:rPr>
          <w:rFonts w:ascii="Arial" w:hAnsi="Arial" w:cs="Arial"/>
          <w:sz w:val="24"/>
          <w:szCs w:val="24"/>
          <w:lang w:val="ro-RO" w:eastAsia="ro-RO"/>
        </w:rPr>
        <w:t>ă</w:t>
      </w:r>
      <w:r w:rsidR="00F96BDB" w:rsidRPr="009C085C">
        <w:rPr>
          <w:rFonts w:ascii="Arial" w:hAnsi="Arial" w:cs="Arial"/>
          <w:sz w:val="24"/>
          <w:szCs w:val="24"/>
          <w:lang w:val="ro-RO" w:eastAsia="ro-RO"/>
        </w:rPr>
        <w:t xml:space="preserve"> va fi colectat</w:t>
      </w:r>
      <w:r w:rsidR="00425EFB">
        <w:rPr>
          <w:rFonts w:ascii="Arial" w:hAnsi="Arial" w:cs="Arial"/>
          <w:sz w:val="24"/>
          <w:szCs w:val="24"/>
          <w:lang w:val="ro-RO" w:eastAsia="ro-RO"/>
        </w:rPr>
        <w:t>ă î</w:t>
      </w:r>
      <w:r w:rsidR="00F96BDB" w:rsidRPr="009C085C">
        <w:rPr>
          <w:rFonts w:ascii="Arial" w:hAnsi="Arial" w:cs="Arial"/>
          <w:sz w:val="24"/>
          <w:szCs w:val="24"/>
          <w:lang w:val="ro-RO" w:eastAsia="ro-RO"/>
        </w:rPr>
        <w:t>n bazine etan</w:t>
      </w:r>
      <w:r w:rsidR="00425EFB">
        <w:rPr>
          <w:rFonts w:ascii="Arial" w:hAnsi="Arial" w:cs="Arial"/>
          <w:sz w:val="24"/>
          <w:szCs w:val="24"/>
          <w:lang w:val="ro-RO" w:eastAsia="ro-RO"/>
        </w:rPr>
        <w:t>ş</w:t>
      </w:r>
      <w:r w:rsidR="00F96BDB" w:rsidRPr="009C085C">
        <w:rPr>
          <w:rFonts w:ascii="Arial" w:hAnsi="Arial" w:cs="Arial"/>
          <w:sz w:val="24"/>
          <w:szCs w:val="24"/>
          <w:lang w:val="ro-RO" w:eastAsia="ro-RO"/>
        </w:rPr>
        <w:t xml:space="preserve">e vidanjabile </w:t>
      </w:r>
      <w:r w:rsidR="00425EFB">
        <w:rPr>
          <w:rFonts w:ascii="Arial" w:hAnsi="Arial" w:cs="Arial"/>
          <w:sz w:val="24"/>
          <w:szCs w:val="24"/>
          <w:lang w:val="ro-RO" w:eastAsia="ro-RO"/>
        </w:rPr>
        <w:t>ş</w:t>
      </w:r>
      <w:r w:rsidR="00F96BDB" w:rsidRPr="009C085C">
        <w:rPr>
          <w:rFonts w:ascii="Arial" w:hAnsi="Arial" w:cs="Arial"/>
          <w:sz w:val="24"/>
          <w:szCs w:val="24"/>
          <w:lang w:val="ro-RO" w:eastAsia="ro-RO"/>
        </w:rPr>
        <w:t>i va fi evacut</w:t>
      </w:r>
      <w:r w:rsidR="00425EFB">
        <w:rPr>
          <w:rFonts w:ascii="Arial" w:hAnsi="Arial" w:cs="Arial"/>
          <w:sz w:val="24"/>
          <w:szCs w:val="24"/>
          <w:lang w:val="ro-RO" w:eastAsia="ro-RO"/>
        </w:rPr>
        <w:t>ă</w:t>
      </w:r>
      <w:r w:rsidR="00F96BDB" w:rsidRPr="009C085C">
        <w:rPr>
          <w:rFonts w:ascii="Arial" w:hAnsi="Arial" w:cs="Arial"/>
          <w:sz w:val="24"/>
          <w:szCs w:val="24"/>
          <w:lang w:val="ro-RO" w:eastAsia="ro-RO"/>
        </w:rPr>
        <w:t xml:space="preserve"> periodic de c</w:t>
      </w:r>
      <w:r w:rsidR="00425EFB">
        <w:rPr>
          <w:rFonts w:ascii="Arial" w:hAnsi="Arial" w:cs="Arial"/>
          <w:sz w:val="24"/>
          <w:szCs w:val="24"/>
          <w:lang w:val="ro-RO" w:eastAsia="ro-RO"/>
        </w:rPr>
        <w:t>ă</w:t>
      </w:r>
      <w:r w:rsidR="00F96BDB" w:rsidRPr="009C085C">
        <w:rPr>
          <w:rFonts w:ascii="Arial" w:hAnsi="Arial" w:cs="Arial"/>
          <w:sz w:val="24"/>
          <w:szCs w:val="24"/>
          <w:lang w:val="ro-RO" w:eastAsia="ro-RO"/>
        </w:rPr>
        <w:t>tre firme autorizate.</w:t>
      </w:r>
    </w:p>
    <w:p w:rsidR="00F96BDB" w:rsidRPr="009C085C" w:rsidRDefault="007444DF" w:rsidP="00F96BDB">
      <w:pPr>
        <w:pStyle w:val="ListParagraph"/>
        <w:numPr>
          <w:ilvl w:val="1"/>
          <w:numId w:val="16"/>
        </w:numPr>
        <w:shd w:val="clear" w:color="auto" w:fill="FFFFFF"/>
        <w:adjustRightInd w:val="0"/>
        <w:spacing w:after="0" w:line="240" w:lineRule="auto"/>
        <w:ind w:left="720"/>
        <w:jc w:val="both"/>
        <w:rPr>
          <w:rFonts w:ascii="Arial" w:hAnsi="Arial" w:cs="Arial"/>
          <w:sz w:val="24"/>
          <w:szCs w:val="24"/>
          <w:lang w:val="ro-RO" w:eastAsia="ro-RO"/>
        </w:rPr>
      </w:pPr>
      <w:r w:rsidRPr="009C085C">
        <w:rPr>
          <w:rFonts w:ascii="Arial" w:hAnsi="Arial" w:cs="Arial"/>
          <w:sz w:val="24"/>
          <w:szCs w:val="24"/>
          <w:lang w:val="ro-RO" w:eastAsia="ro-RO"/>
        </w:rPr>
        <w:t xml:space="preserve">apele </w:t>
      </w:r>
      <w:r w:rsidR="00F96BDB" w:rsidRPr="009C085C">
        <w:rPr>
          <w:rFonts w:ascii="Arial" w:hAnsi="Arial" w:cs="Arial"/>
          <w:sz w:val="24"/>
          <w:szCs w:val="24"/>
          <w:lang w:val="ro-RO" w:eastAsia="ro-RO"/>
        </w:rPr>
        <w:t>pluviale de pe platformele parc</w:t>
      </w:r>
      <w:r w:rsidR="00425EFB">
        <w:rPr>
          <w:rFonts w:ascii="Arial" w:hAnsi="Arial" w:cs="Arial"/>
          <w:sz w:val="24"/>
          <w:szCs w:val="24"/>
          <w:lang w:val="ro-RO" w:eastAsia="ro-RO"/>
        </w:rPr>
        <w:t>ă</w:t>
      </w:r>
      <w:r w:rsidR="00F96BDB" w:rsidRPr="009C085C">
        <w:rPr>
          <w:rFonts w:ascii="Arial" w:hAnsi="Arial" w:cs="Arial"/>
          <w:sz w:val="24"/>
          <w:szCs w:val="24"/>
          <w:lang w:val="ro-RO" w:eastAsia="ro-RO"/>
        </w:rPr>
        <w:t>rilor din incinta organiz</w:t>
      </w:r>
      <w:r w:rsidR="00425EFB">
        <w:rPr>
          <w:rFonts w:ascii="Arial" w:hAnsi="Arial" w:cs="Arial"/>
          <w:sz w:val="24"/>
          <w:szCs w:val="24"/>
          <w:lang w:val="ro-RO" w:eastAsia="ro-RO"/>
        </w:rPr>
        <w:t>ă</w:t>
      </w:r>
      <w:r w:rsidR="00F96BDB" w:rsidRPr="009C085C">
        <w:rPr>
          <w:rFonts w:ascii="Arial" w:hAnsi="Arial" w:cs="Arial"/>
          <w:sz w:val="24"/>
          <w:szCs w:val="24"/>
          <w:lang w:val="ro-RO" w:eastAsia="ro-RO"/>
        </w:rPr>
        <w:t xml:space="preserve">rii de </w:t>
      </w:r>
      <w:r w:rsidR="00425EFB">
        <w:rPr>
          <w:rFonts w:ascii="Arial" w:hAnsi="Arial" w:cs="Arial"/>
          <w:sz w:val="24"/>
          <w:szCs w:val="24"/>
          <w:lang w:val="ro-RO" w:eastAsia="ro-RO"/>
        </w:rPr>
        <w:t>ş</w:t>
      </w:r>
      <w:r w:rsidR="00F96BDB" w:rsidRPr="009C085C">
        <w:rPr>
          <w:rFonts w:ascii="Arial" w:hAnsi="Arial" w:cs="Arial"/>
          <w:sz w:val="24"/>
          <w:szCs w:val="24"/>
          <w:lang w:val="ro-RO" w:eastAsia="ro-RO"/>
        </w:rPr>
        <w:t xml:space="preserve">antier, precum </w:t>
      </w:r>
      <w:r w:rsidR="00425EFB">
        <w:rPr>
          <w:rFonts w:ascii="Arial" w:hAnsi="Arial" w:cs="Arial"/>
          <w:sz w:val="24"/>
          <w:szCs w:val="24"/>
          <w:lang w:val="ro-RO" w:eastAsia="ro-RO"/>
        </w:rPr>
        <w:t>ş</w:t>
      </w:r>
      <w:r w:rsidR="00F96BDB" w:rsidRPr="009C085C">
        <w:rPr>
          <w:rFonts w:ascii="Arial" w:hAnsi="Arial" w:cs="Arial"/>
          <w:sz w:val="24"/>
          <w:szCs w:val="24"/>
          <w:lang w:val="ro-RO" w:eastAsia="ro-RO"/>
        </w:rPr>
        <w:t>i ap</w:t>
      </w:r>
      <w:r w:rsidR="00425EFB">
        <w:rPr>
          <w:rFonts w:ascii="Arial" w:hAnsi="Arial" w:cs="Arial"/>
          <w:sz w:val="24"/>
          <w:szCs w:val="24"/>
          <w:lang w:val="ro-RO" w:eastAsia="ro-RO"/>
        </w:rPr>
        <w:t>ă</w:t>
      </w:r>
      <w:r w:rsidR="00F96BDB" w:rsidRPr="009C085C">
        <w:rPr>
          <w:rFonts w:ascii="Arial" w:hAnsi="Arial" w:cs="Arial"/>
          <w:sz w:val="24"/>
          <w:szCs w:val="24"/>
          <w:lang w:val="ro-RO" w:eastAsia="ro-RO"/>
        </w:rPr>
        <w:t xml:space="preserve"> provenit</w:t>
      </w:r>
      <w:r w:rsidR="00425EFB">
        <w:rPr>
          <w:rFonts w:ascii="Arial" w:hAnsi="Arial" w:cs="Arial"/>
          <w:sz w:val="24"/>
          <w:szCs w:val="24"/>
          <w:lang w:val="ro-RO" w:eastAsia="ro-RO"/>
        </w:rPr>
        <w:t>ă</w:t>
      </w:r>
      <w:r w:rsidR="00F96BDB" w:rsidRPr="009C085C">
        <w:rPr>
          <w:rFonts w:ascii="Arial" w:hAnsi="Arial" w:cs="Arial"/>
          <w:sz w:val="24"/>
          <w:szCs w:val="24"/>
          <w:lang w:val="ro-RO" w:eastAsia="ro-RO"/>
        </w:rPr>
        <w:t xml:space="preserve"> de la sp</w:t>
      </w:r>
      <w:r w:rsidR="00425EFB">
        <w:rPr>
          <w:rFonts w:ascii="Arial" w:hAnsi="Arial" w:cs="Arial"/>
          <w:sz w:val="24"/>
          <w:szCs w:val="24"/>
          <w:lang w:val="ro-RO" w:eastAsia="ro-RO"/>
        </w:rPr>
        <w:t>ă</w:t>
      </w:r>
      <w:r w:rsidR="00F96BDB" w:rsidRPr="009C085C">
        <w:rPr>
          <w:rFonts w:ascii="Arial" w:hAnsi="Arial" w:cs="Arial"/>
          <w:sz w:val="24"/>
          <w:szCs w:val="24"/>
          <w:lang w:val="ro-RO" w:eastAsia="ro-RO"/>
        </w:rPr>
        <w:t xml:space="preserve">larea utilajelor vor fi colectate printr-un sistem de canalizare </w:t>
      </w:r>
      <w:r w:rsidR="00CA6FE4">
        <w:rPr>
          <w:rFonts w:ascii="Arial" w:hAnsi="Arial" w:cs="Arial"/>
          <w:sz w:val="24"/>
          <w:szCs w:val="24"/>
          <w:lang w:val="ro-RO" w:eastAsia="ro-RO"/>
        </w:rPr>
        <w:t>ş</w:t>
      </w:r>
      <w:r w:rsidR="00F96BDB" w:rsidRPr="009C085C">
        <w:rPr>
          <w:rFonts w:ascii="Arial" w:hAnsi="Arial" w:cs="Arial"/>
          <w:sz w:val="24"/>
          <w:szCs w:val="24"/>
          <w:lang w:val="ro-RO" w:eastAsia="ro-RO"/>
        </w:rPr>
        <w:t xml:space="preserve">i vor fi preepurate prin decantoare-separatoare de hidrocarburi </w:t>
      </w:r>
      <w:r w:rsidR="00CA6FE4">
        <w:rPr>
          <w:rFonts w:ascii="Arial" w:hAnsi="Arial" w:cs="Arial"/>
          <w:sz w:val="24"/>
          <w:szCs w:val="24"/>
          <w:lang w:val="ro-RO" w:eastAsia="ro-RO"/>
        </w:rPr>
        <w:t>î</w:t>
      </w:r>
      <w:r w:rsidR="00F96BDB" w:rsidRPr="009C085C">
        <w:rPr>
          <w:rFonts w:ascii="Arial" w:hAnsi="Arial" w:cs="Arial"/>
          <w:sz w:val="24"/>
          <w:szCs w:val="24"/>
          <w:lang w:val="ro-RO" w:eastAsia="ro-RO"/>
        </w:rPr>
        <w:t xml:space="preserve">nainte de a fi preluate </w:t>
      </w:r>
      <w:r w:rsidR="00CA6FE4">
        <w:rPr>
          <w:rFonts w:ascii="Arial" w:hAnsi="Arial" w:cs="Arial"/>
          <w:sz w:val="24"/>
          <w:szCs w:val="24"/>
          <w:lang w:val="ro-RO" w:eastAsia="ro-RO"/>
        </w:rPr>
        <w:t>ş</w:t>
      </w:r>
      <w:r w:rsidR="00F96BDB" w:rsidRPr="009C085C">
        <w:rPr>
          <w:rFonts w:ascii="Arial" w:hAnsi="Arial" w:cs="Arial"/>
          <w:sz w:val="24"/>
          <w:szCs w:val="24"/>
          <w:lang w:val="ro-RO" w:eastAsia="ro-RO"/>
        </w:rPr>
        <w:t>i transportate la o sta</w:t>
      </w:r>
      <w:r w:rsidR="00CA6FE4">
        <w:rPr>
          <w:rFonts w:ascii="Arial" w:hAnsi="Arial" w:cs="Arial"/>
          <w:sz w:val="24"/>
          <w:szCs w:val="24"/>
          <w:lang w:val="ro-RO" w:eastAsia="ro-RO"/>
        </w:rPr>
        <w:t>ţ</w:t>
      </w:r>
      <w:r w:rsidR="00F96BDB" w:rsidRPr="009C085C">
        <w:rPr>
          <w:rFonts w:ascii="Arial" w:hAnsi="Arial" w:cs="Arial"/>
          <w:sz w:val="24"/>
          <w:szCs w:val="24"/>
          <w:lang w:val="ro-RO" w:eastAsia="ro-RO"/>
        </w:rPr>
        <w:t>ie de epurare autorizat</w:t>
      </w:r>
      <w:r w:rsidR="00CA6FE4">
        <w:rPr>
          <w:rFonts w:ascii="Arial" w:hAnsi="Arial" w:cs="Arial"/>
          <w:sz w:val="24"/>
          <w:szCs w:val="24"/>
          <w:lang w:val="ro-RO" w:eastAsia="ro-RO"/>
        </w:rPr>
        <w:t>ă</w:t>
      </w:r>
      <w:r w:rsidR="00F96BDB" w:rsidRPr="009C085C">
        <w:rPr>
          <w:rFonts w:ascii="Arial" w:hAnsi="Arial" w:cs="Arial"/>
          <w:sz w:val="24"/>
          <w:szCs w:val="24"/>
          <w:lang w:val="ro-RO" w:eastAsia="ro-RO"/>
        </w:rPr>
        <w:t>.</w:t>
      </w:r>
    </w:p>
    <w:p w:rsidR="00F96BDB" w:rsidRDefault="00F96BDB" w:rsidP="00F96BDB">
      <w:pPr>
        <w:spacing w:after="0" w:line="240" w:lineRule="auto"/>
        <w:ind w:left="720"/>
        <w:jc w:val="both"/>
        <w:rPr>
          <w:rFonts w:ascii="Arial" w:hAnsi="Arial" w:cs="Arial"/>
          <w:b/>
          <w:sz w:val="24"/>
          <w:szCs w:val="24"/>
          <w:lang w:val="ro-RO" w:eastAsia="ro-RO"/>
        </w:rPr>
      </w:pPr>
    </w:p>
    <w:p w:rsidR="00F96BDB" w:rsidRPr="00C82AB1" w:rsidRDefault="00F96BDB" w:rsidP="00F96BDB">
      <w:pPr>
        <w:spacing w:after="0" w:line="240" w:lineRule="auto"/>
        <w:ind w:firstLine="357"/>
        <w:jc w:val="both"/>
        <w:rPr>
          <w:rFonts w:ascii="Arial" w:hAnsi="Arial" w:cs="Arial"/>
          <w:b/>
          <w:i/>
          <w:sz w:val="24"/>
          <w:szCs w:val="24"/>
          <w:lang w:val="pt-BR"/>
        </w:rPr>
      </w:pPr>
      <w:r w:rsidRPr="00C82AB1">
        <w:rPr>
          <w:rFonts w:ascii="Arial" w:hAnsi="Arial" w:cs="Arial"/>
          <w:b/>
          <w:i/>
          <w:sz w:val="24"/>
          <w:szCs w:val="24"/>
          <w:lang w:val="pt-BR"/>
        </w:rPr>
        <w:t>Măsuri pentru prevenirea şi reducerea poluării aerului</w:t>
      </w:r>
    </w:p>
    <w:p w:rsidR="00F96BDB" w:rsidRPr="00F96BDB" w:rsidRDefault="00F96BDB" w:rsidP="00F96BDB">
      <w:pPr>
        <w:pStyle w:val="ListParagraph"/>
        <w:numPr>
          <w:ilvl w:val="1"/>
          <w:numId w:val="16"/>
        </w:numPr>
        <w:shd w:val="clear" w:color="auto" w:fill="FFFFFF"/>
        <w:adjustRightInd w:val="0"/>
        <w:spacing w:after="0" w:line="240" w:lineRule="auto"/>
        <w:ind w:left="720"/>
        <w:jc w:val="both"/>
        <w:rPr>
          <w:rFonts w:ascii="Arial" w:hAnsi="Arial" w:cs="Arial"/>
          <w:sz w:val="24"/>
          <w:szCs w:val="24"/>
          <w:lang w:val="ro-RO" w:eastAsia="ro-RO"/>
        </w:rPr>
      </w:pPr>
      <w:r w:rsidRPr="00F96BDB">
        <w:rPr>
          <w:rFonts w:ascii="Arial" w:hAnsi="Arial" w:cs="Arial"/>
          <w:sz w:val="24"/>
          <w:szCs w:val="24"/>
          <w:lang w:val="ro-RO" w:eastAsia="ro-RO"/>
        </w:rPr>
        <w:t>folosirea de utilaje de construcție moderne, dotate cu motoare ale căror emisii să respecte legislația în vigoare;</w:t>
      </w:r>
    </w:p>
    <w:p w:rsidR="00A60C29" w:rsidRDefault="00A60C29" w:rsidP="00F96BDB">
      <w:pPr>
        <w:pStyle w:val="ListParagraph"/>
        <w:numPr>
          <w:ilvl w:val="1"/>
          <w:numId w:val="16"/>
        </w:numPr>
        <w:shd w:val="clear" w:color="auto" w:fill="FFFFFF"/>
        <w:adjustRightInd w:val="0"/>
        <w:spacing w:after="0" w:line="240" w:lineRule="auto"/>
        <w:ind w:left="720"/>
        <w:jc w:val="both"/>
        <w:rPr>
          <w:rFonts w:ascii="Arial" w:hAnsi="Arial" w:cs="Arial"/>
          <w:sz w:val="24"/>
          <w:szCs w:val="24"/>
          <w:lang w:val="ro-RO" w:eastAsia="ro-RO"/>
        </w:rPr>
      </w:pPr>
      <w:r>
        <w:rPr>
          <w:rFonts w:ascii="Arial" w:hAnsi="Arial" w:cs="Arial"/>
          <w:sz w:val="24"/>
          <w:szCs w:val="24"/>
          <w:lang w:val="pt-BR"/>
        </w:rPr>
        <w:t>v</w:t>
      </w:r>
      <w:r w:rsidRPr="009C085C">
        <w:rPr>
          <w:rFonts w:ascii="Arial" w:hAnsi="Arial" w:cs="Arial"/>
          <w:sz w:val="24"/>
          <w:szCs w:val="24"/>
          <w:lang w:val="pt-BR"/>
        </w:rPr>
        <w:t>erificarea periodică</w:t>
      </w:r>
      <w:r>
        <w:rPr>
          <w:rFonts w:ascii="Arial" w:hAnsi="Arial" w:cs="Arial"/>
          <w:sz w:val="24"/>
          <w:szCs w:val="24"/>
          <w:lang w:val="pt-BR"/>
        </w:rPr>
        <w:t xml:space="preserve"> şi</w:t>
      </w:r>
      <w:r w:rsidRPr="009C085C">
        <w:rPr>
          <w:rFonts w:ascii="Arial" w:hAnsi="Arial" w:cs="Arial"/>
          <w:sz w:val="24"/>
          <w:szCs w:val="24"/>
          <w:lang w:val="pt-BR"/>
        </w:rPr>
        <w:t xml:space="preserve"> </w:t>
      </w:r>
      <w:r w:rsidRPr="00F96BDB">
        <w:rPr>
          <w:rFonts w:ascii="Arial" w:hAnsi="Arial" w:cs="Arial"/>
          <w:sz w:val="24"/>
          <w:szCs w:val="24"/>
          <w:lang w:val="ro-RO" w:eastAsia="ro-RO"/>
        </w:rPr>
        <w:t>întreținerea corespunzătoare a utilajelor</w:t>
      </w:r>
      <w:r w:rsidRPr="009C085C">
        <w:rPr>
          <w:rFonts w:ascii="Arial" w:hAnsi="Arial" w:cs="Arial"/>
          <w:sz w:val="24"/>
          <w:szCs w:val="24"/>
          <w:lang w:val="pt-BR"/>
        </w:rPr>
        <w:t xml:space="preserve"> şi mijloacelor de transport, în ceea ce priveşte nivelul de monoxid de carbon şi concentraţiile de emisii în gazele de eşapament; punerea în funcţiune a acestora se va face numai după remedierea eventualelor defecţiuni</w:t>
      </w:r>
      <w:r w:rsidR="00936531">
        <w:rPr>
          <w:rFonts w:ascii="Arial" w:hAnsi="Arial" w:cs="Arial"/>
          <w:sz w:val="24"/>
          <w:szCs w:val="24"/>
          <w:lang w:val="pt-BR"/>
        </w:rPr>
        <w:t>;</w:t>
      </w:r>
    </w:p>
    <w:p w:rsidR="00F96BDB" w:rsidRPr="00F96BDB" w:rsidRDefault="00F96BDB" w:rsidP="00F96BDB">
      <w:pPr>
        <w:pStyle w:val="ListParagraph"/>
        <w:numPr>
          <w:ilvl w:val="1"/>
          <w:numId w:val="16"/>
        </w:numPr>
        <w:shd w:val="clear" w:color="auto" w:fill="FFFFFF"/>
        <w:adjustRightInd w:val="0"/>
        <w:spacing w:after="0" w:line="240" w:lineRule="auto"/>
        <w:ind w:left="720"/>
        <w:jc w:val="both"/>
        <w:rPr>
          <w:rFonts w:ascii="Arial" w:hAnsi="Arial" w:cs="Arial"/>
          <w:sz w:val="24"/>
          <w:szCs w:val="24"/>
          <w:lang w:val="ro-RO" w:eastAsia="ro-RO"/>
        </w:rPr>
      </w:pPr>
      <w:r>
        <w:rPr>
          <w:rFonts w:ascii="Arial" w:hAnsi="Arial" w:cs="Arial"/>
          <w:sz w:val="24"/>
          <w:szCs w:val="24"/>
          <w:lang w:val="it-IT"/>
        </w:rPr>
        <w:t>p</w:t>
      </w:r>
      <w:r w:rsidRPr="009C085C">
        <w:rPr>
          <w:rFonts w:ascii="Arial" w:hAnsi="Arial" w:cs="Arial"/>
          <w:sz w:val="24"/>
          <w:szCs w:val="24"/>
          <w:lang w:val="it-IT"/>
        </w:rPr>
        <w:t>entru limitarea disconfortului, se vor alege trasee optime pentru vehiculele care deservesc şantierul, iar transportul materialelor de construcţie se va face pe cât posibil acoperit</w:t>
      </w:r>
      <w:r>
        <w:rPr>
          <w:rFonts w:ascii="Arial" w:hAnsi="Arial" w:cs="Arial"/>
          <w:sz w:val="24"/>
          <w:szCs w:val="24"/>
          <w:lang w:val="it-IT"/>
        </w:rPr>
        <w:t>;</w:t>
      </w:r>
    </w:p>
    <w:p w:rsidR="00F96BDB" w:rsidRPr="00F96BDB" w:rsidRDefault="00F96BDB" w:rsidP="00F96BDB">
      <w:pPr>
        <w:pStyle w:val="ListParagraph"/>
        <w:numPr>
          <w:ilvl w:val="1"/>
          <w:numId w:val="16"/>
        </w:numPr>
        <w:shd w:val="clear" w:color="auto" w:fill="FFFFFF"/>
        <w:adjustRightInd w:val="0"/>
        <w:spacing w:after="0" w:line="240" w:lineRule="auto"/>
        <w:ind w:left="720"/>
        <w:jc w:val="both"/>
        <w:rPr>
          <w:rFonts w:ascii="Arial" w:hAnsi="Arial" w:cs="Arial"/>
          <w:sz w:val="24"/>
          <w:szCs w:val="24"/>
          <w:lang w:val="ro-RO" w:eastAsia="ro-RO"/>
        </w:rPr>
      </w:pPr>
      <w:r w:rsidRPr="00F96BDB">
        <w:rPr>
          <w:rFonts w:ascii="Arial" w:hAnsi="Arial" w:cs="Arial"/>
          <w:sz w:val="24"/>
          <w:szCs w:val="24"/>
          <w:lang w:val="ro-RO" w:eastAsia="ro-RO"/>
        </w:rPr>
        <w:t>reducerea vitezei de circulație pe drumurile publice și a drumurilor interne de acces a vehiculelor grele pentru transportul echipamentelor/materialelor/deșeurilor;</w:t>
      </w:r>
    </w:p>
    <w:p w:rsidR="00F96BDB" w:rsidRPr="00F96BDB" w:rsidRDefault="00F96BDB" w:rsidP="00F96BDB">
      <w:pPr>
        <w:pStyle w:val="ListParagraph"/>
        <w:numPr>
          <w:ilvl w:val="1"/>
          <w:numId w:val="16"/>
        </w:numPr>
        <w:shd w:val="clear" w:color="auto" w:fill="FFFFFF"/>
        <w:adjustRightInd w:val="0"/>
        <w:spacing w:after="0" w:line="240" w:lineRule="auto"/>
        <w:ind w:left="720"/>
        <w:jc w:val="both"/>
        <w:rPr>
          <w:rFonts w:ascii="Arial" w:hAnsi="Arial" w:cs="Arial"/>
          <w:sz w:val="24"/>
          <w:szCs w:val="24"/>
          <w:lang w:val="ro-RO" w:eastAsia="ro-RO"/>
        </w:rPr>
      </w:pPr>
      <w:r w:rsidRPr="00F96BDB">
        <w:rPr>
          <w:rFonts w:ascii="Arial" w:hAnsi="Arial" w:cs="Arial"/>
          <w:sz w:val="24"/>
          <w:szCs w:val="24"/>
          <w:lang w:val="ro-RO" w:eastAsia="ro-RO"/>
        </w:rPr>
        <w:t>stropirea cu apă a pământului excavat şi a deșeurilor depozitate temporar pe amplasament, a platformelor de lucru şi a drumurilor de acces în perioadele lipsite de precipitații;</w:t>
      </w:r>
    </w:p>
    <w:p w:rsidR="00F96BDB" w:rsidRPr="00F96BDB" w:rsidRDefault="00F96BDB" w:rsidP="00F96BDB">
      <w:pPr>
        <w:pStyle w:val="ListParagraph"/>
        <w:numPr>
          <w:ilvl w:val="1"/>
          <w:numId w:val="16"/>
        </w:numPr>
        <w:shd w:val="clear" w:color="auto" w:fill="FFFFFF"/>
        <w:adjustRightInd w:val="0"/>
        <w:spacing w:after="0" w:line="240" w:lineRule="auto"/>
        <w:ind w:left="720"/>
        <w:jc w:val="both"/>
        <w:rPr>
          <w:rFonts w:ascii="Arial" w:hAnsi="Arial" w:cs="Arial"/>
          <w:sz w:val="24"/>
          <w:szCs w:val="24"/>
          <w:lang w:val="ro-RO" w:eastAsia="ro-RO"/>
        </w:rPr>
      </w:pPr>
      <w:r w:rsidRPr="00F96BDB">
        <w:rPr>
          <w:rFonts w:ascii="Arial" w:hAnsi="Arial" w:cs="Arial"/>
          <w:sz w:val="24"/>
          <w:szCs w:val="24"/>
          <w:lang w:val="ro-RO" w:eastAsia="ro-RO"/>
        </w:rPr>
        <w:t>diminuarea la minimum a înălțimii de descărcare a materialelor care pot genera emisii de particule;</w:t>
      </w:r>
    </w:p>
    <w:p w:rsidR="00F96BDB" w:rsidRPr="00F96BDB" w:rsidRDefault="00F96BDB" w:rsidP="00F96BDB">
      <w:pPr>
        <w:pStyle w:val="ListParagraph"/>
        <w:numPr>
          <w:ilvl w:val="1"/>
          <w:numId w:val="16"/>
        </w:numPr>
        <w:shd w:val="clear" w:color="auto" w:fill="FFFFFF"/>
        <w:adjustRightInd w:val="0"/>
        <w:spacing w:after="0" w:line="240" w:lineRule="auto"/>
        <w:ind w:left="720"/>
        <w:jc w:val="both"/>
        <w:rPr>
          <w:rFonts w:ascii="Arial" w:hAnsi="Arial" w:cs="Arial"/>
          <w:sz w:val="24"/>
          <w:szCs w:val="24"/>
          <w:lang w:val="ro-RO" w:eastAsia="ro-RO"/>
        </w:rPr>
      </w:pPr>
      <w:r w:rsidRPr="00F96BDB">
        <w:rPr>
          <w:rFonts w:ascii="Arial" w:hAnsi="Arial" w:cs="Arial"/>
          <w:sz w:val="24"/>
          <w:szCs w:val="24"/>
          <w:lang w:val="ro-RO" w:eastAsia="ro-RO"/>
        </w:rPr>
        <w:t>utilizarea de betoane preparate în stații specializate, evitându-se utilizarea de materiale de construcție pulverulente în amplasament;</w:t>
      </w:r>
    </w:p>
    <w:p w:rsidR="00F96BDB" w:rsidRPr="00F96BDB" w:rsidRDefault="00F96BDB" w:rsidP="00F96BDB">
      <w:pPr>
        <w:pStyle w:val="ListParagraph"/>
        <w:numPr>
          <w:ilvl w:val="1"/>
          <w:numId w:val="16"/>
        </w:numPr>
        <w:shd w:val="clear" w:color="auto" w:fill="FFFFFF"/>
        <w:adjustRightInd w:val="0"/>
        <w:spacing w:after="0" w:line="240" w:lineRule="auto"/>
        <w:ind w:left="720"/>
        <w:jc w:val="both"/>
        <w:rPr>
          <w:rFonts w:ascii="Arial" w:hAnsi="Arial" w:cs="Arial"/>
          <w:sz w:val="24"/>
          <w:szCs w:val="24"/>
          <w:lang w:val="ro-RO" w:eastAsia="ro-RO"/>
        </w:rPr>
      </w:pPr>
      <w:r w:rsidRPr="00F96BDB">
        <w:rPr>
          <w:rFonts w:ascii="Arial" w:hAnsi="Arial" w:cs="Arial"/>
          <w:sz w:val="24"/>
          <w:szCs w:val="24"/>
          <w:lang w:val="ro-RO" w:eastAsia="ro-RO"/>
        </w:rPr>
        <w:t>curățarea roților vehiculelor la ieșirea din șantier pe drumurile publice;</w:t>
      </w:r>
    </w:p>
    <w:p w:rsidR="00F96BDB" w:rsidRPr="00F96BDB" w:rsidRDefault="00F96BDB" w:rsidP="00F96BDB">
      <w:pPr>
        <w:pStyle w:val="ListParagraph"/>
        <w:numPr>
          <w:ilvl w:val="1"/>
          <w:numId w:val="16"/>
        </w:numPr>
        <w:shd w:val="clear" w:color="auto" w:fill="FFFFFF"/>
        <w:adjustRightInd w:val="0"/>
        <w:spacing w:after="0" w:line="240" w:lineRule="auto"/>
        <w:ind w:left="720"/>
        <w:jc w:val="both"/>
        <w:rPr>
          <w:rFonts w:ascii="Arial" w:hAnsi="Arial" w:cs="Arial"/>
          <w:sz w:val="24"/>
          <w:szCs w:val="24"/>
          <w:lang w:val="ro-RO" w:eastAsia="ro-RO"/>
        </w:rPr>
      </w:pPr>
      <w:r w:rsidRPr="00F96BDB">
        <w:rPr>
          <w:rFonts w:ascii="Arial" w:hAnsi="Arial" w:cs="Arial"/>
          <w:sz w:val="24"/>
          <w:szCs w:val="24"/>
          <w:lang w:val="ro-RO" w:eastAsia="ro-RO"/>
        </w:rPr>
        <w:t>oprirea motoarelor utilajelor în perioadele în care nu sunt implicate în activitate;</w:t>
      </w:r>
    </w:p>
    <w:p w:rsidR="00F96BDB" w:rsidRPr="00F96BDB" w:rsidRDefault="00F96BDB" w:rsidP="00F96BDB">
      <w:pPr>
        <w:pStyle w:val="ListParagraph"/>
        <w:numPr>
          <w:ilvl w:val="1"/>
          <w:numId w:val="16"/>
        </w:numPr>
        <w:shd w:val="clear" w:color="auto" w:fill="FFFFFF"/>
        <w:adjustRightInd w:val="0"/>
        <w:spacing w:after="0" w:line="240" w:lineRule="auto"/>
        <w:ind w:left="720"/>
        <w:jc w:val="both"/>
        <w:rPr>
          <w:rFonts w:ascii="Arial" w:hAnsi="Arial" w:cs="Arial"/>
          <w:sz w:val="24"/>
          <w:szCs w:val="24"/>
          <w:lang w:val="ro-RO" w:eastAsia="ro-RO"/>
        </w:rPr>
      </w:pPr>
      <w:r w:rsidRPr="00F96BDB">
        <w:rPr>
          <w:rFonts w:ascii="Arial" w:hAnsi="Arial" w:cs="Arial"/>
          <w:sz w:val="24"/>
          <w:szCs w:val="24"/>
          <w:lang w:val="ro-RO" w:eastAsia="ro-RO"/>
        </w:rPr>
        <w:t>oprirea motoarelor vehiculelor în intervalele de timp în care se realizează descărcarea materialelor.</w:t>
      </w:r>
    </w:p>
    <w:p w:rsidR="00F96BDB" w:rsidRDefault="00F96BDB" w:rsidP="00F96BDB">
      <w:pPr>
        <w:shd w:val="clear" w:color="auto" w:fill="FFFFFF"/>
        <w:adjustRightInd w:val="0"/>
        <w:spacing w:after="0" w:line="240" w:lineRule="auto"/>
        <w:jc w:val="both"/>
        <w:rPr>
          <w:rFonts w:ascii="Arial" w:hAnsi="Arial" w:cs="Arial"/>
          <w:b/>
          <w:sz w:val="24"/>
          <w:szCs w:val="24"/>
          <w:lang w:val="ro-RO" w:eastAsia="ro-RO"/>
        </w:rPr>
      </w:pPr>
    </w:p>
    <w:p w:rsidR="00BA2566" w:rsidRPr="00C82AB1" w:rsidRDefault="00BA2566" w:rsidP="00BA2566">
      <w:pPr>
        <w:spacing w:after="0" w:line="240" w:lineRule="auto"/>
        <w:ind w:firstLine="357"/>
        <w:jc w:val="both"/>
        <w:rPr>
          <w:rFonts w:ascii="Arial" w:hAnsi="Arial" w:cs="Arial"/>
          <w:b/>
          <w:i/>
          <w:sz w:val="24"/>
          <w:szCs w:val="24"/>
          <w:lang w:val="pt-BR"/>
        </w:rPr>
      </w:pPr>
      <w:r w:rsidRPr="00C82AB1">
        <w:rPr>
          <w:rFonts w:ascii="Arial" w:hAnsi="Arial" w:cs="Arial"/>
          <w:b/>
          <w:i/>
          <w:sz w:val="24"/>
          <w:szCs w:val="24"/>
          <w:lang w:val="pt-BR"/>
        </w:rPr>
        <w:t>Măsuri pentru prevenirea şi reducerea poluării solului şi subsolului</w:t>
      </w:r>
    </w:p>
    <w:p w:rsidR="00BA2566" w:rsidRPr="00BA2566" w:rsidRDefault="00BA2566" w:rsidP="00BA2566">
      <w:pPr>
        <w:pStyle w:val="ListParagraph"/>
        <w:numPr>
          <w:ilvl w:val="1"/>
          <w:numId w:val="16"/>
        </w:numPr>
        <w:shd w:val="clear" w:color="auto" w:fill="FFFFFF"/>
        <w:adjustRightInd w:val="0"/>
        <w:spacing w:after="0" w:line="240" w:lineRule="auto"/>
        <w:ind w:left="720"/>
        <w:jc w:val="both"/>
        <w:rPr>
          <w:rFonts w:ascii="Arial" w:hAnsi="Arial" w:cs="Arial"/>
          <w:sz w:val="24"/>
          <w:szCs w:val="24"/>
          <w:lang w:val="ro-RO" w:eastAsia="ro-RO"/>
        </w:rPr>
      </w:pPr>
      <w:r w:rsidRPr="00BA2566">
        <w:rPr>
          <w:rFonts w:ascii="Arial" w:hAnsi="Arial" w:cs="Arial"/>
          <w:sz w:val="24"/>
          <w:szCs w:val="24"/>
          <w:lang w:val="ro-RO" w:eastAsia="ro-RO"/>
        </w:rPr>
        <w:t>verificarea zilnică a stării tehnice a utilajelor și vehiculelor utilizate;</w:t>
      </w:r>
    </w:p>
    <w:p w:rsidR="00BA2566" w:rsidRPr="00BA2566" w:rsidRDefault="00BA2566" w:rsidP="00BA2566">
      <w:pPr>
        <w:pStyle w:val="ListParagraph"/>
        <w:numPr>
          <w:ilvl w:val="1"/>
          <w:numId w:val="16"/>
        </w:numPr>
        <w:shd w:val="clear" w:color="auto" w:fill="FFFFFF"/>
        <w:adjustRightInd w:val="0"/>
        <w:spacing w:after="0" w:line="240" w:lineRule="auto"/>
        <w:ind w:left="720"/>
        <w:jc w:val="both"/>
        <w:rPr>
          <w:rFonts w:ascii="Arial" w:hAnsi="Arial" w:cs="Arial"/>
          <w:sz w:val="24"/>
          <w:szCs w:val="24"/>
          <w:lang w:val="ro-RO" w:eastAsia="ro-RO"/>
        </w:rPr>
      </w:pPr>
      <w:r w:rsidRPr="00BA2566">
        <w:rPr>
          <w:rFonts w:ascii="Arial" w:hAnsi="Arial" w:cs="Arial"/>
          <w:sz w:val="24"/>
          <w:szCs w:val="24"/>
          <w:lang w:val="ro-RO" w:eastAsia="ro-RO"/>
        </w:rPr>
        <w:t>alimentarea cu carburanți a mijloacelor de transport în stații de distribuție şi nu pe amplasament;</w:t>
      </w:r>
    </w:p>
    <w:p w:rsidR="00BA2566" w:rsidRPr="00BA2566" w:rsidRDefault="00BA2566" w:rsidP="00BA2566">
      <w:pPr>
        <w:pStyle w:val="ListParagraph"/>
        <w:numPr>
          <w:ilvl w:val="1"/>
          <w:numId w:val="16"/>
        </w:numPr>
        <w:shd w:val="clear" w:color="auto" w:fill="FFFFFF"/>
        <w:adjustRightInd w:val="0"/>
        <w:spacing w:after="0" w:line="240" w:lineRule="auto"/>
        <w:ind w:left="720"/>
        <w:jc w:val="both"/>
        <w:rPr>
          <w:rFonts w:ascii="Arial" w:hAnsi="Arial" w:cs="Arial"/>
          <w:sz w:val="24"/>
          <w:szCs w:val="24"/>
          <w:lang w:val="ro-RO" w:eastAsia="ro-RO"/>
        </w:rPr>
      </w:pPr>
      <w:r w:rsidRPr="00BA2566">
        <w:rPr>
          <w:rFonts w:ascii="Arial" w:hAnsi="Arial" w:cs="Arial"/>
          <w:sz w:val="24"/>
          <w:szCs w:val="24"/>
          <w:lang w:val="ro-RO" w:eastAsia="ro-RO"/>
        </w:rPr>
        <w:t>schimbarea uleiului mijloacelor de transport în unităţi specializate şi nu pe amplasament;</w:t>
      </w:r>
    </w:p>
    <w:p w:rsidR="00BA2566" w:rsidRPr="00BA2566" w:rsidRDefault="00BA2566" w:rsidP="00BA2566">
      <w:pPr>
        <w:pStyle w:val="ListParagraph"/>
        <w:numPr>
          <w:ilvl w:val="1"/>
          <w:numId w:val="16"/>
        </w:numPr>
        <w:shd w:val="clear" w:color="auto" w:fill="FFFFFF"/>
        <w:adjustRightInd w:val="0"/>
        <w:spacing w:after="0" w:line="240" w:lineRule="auto"/>
        <w:ind w:left="720"/>
        <w:jc w:val="both"/>
        <w:rPr>
          <w:rFonts w:ascii="Arial" w:hAnsi="Arial" w:cs="Arial"/>
          <w:sz w:val="24"/>
          <w:szCs w:val="24"/>
          <w:lang w:val="ro-RO" w:eastAsia="ro-RO"/>
        </w:rPr>
      </w:pPr>
      <w:r w:rsidRPr="00BA2566">
        <w:rPr>
          <w:rFonts w:ascii="Arial" w:hAnsi="Arial" w:cs="Arial"/>
          <w:sz w:val="24"/>
          <w:szCs w:val="24"/>
          <w:lang w:val="ro-RO" w:eastAsia="ro-RO"/>
        </w:rPr>
        <w:t>impunerea către furnizorii de materiale de construcție a utilizării de vehicule corespunzătoare din punct de vedere tehnic;</w:t>
      </w:r>
    </w:p>
    <w:p w:rsidR="00BA2566" w:rsidRPr="00BA2566" w:rsidRDefault="00BA2566" w:rsidP="00BA2566">
      <w:pPr>
        <w:pStyle w:val="ListParagraph"/>
        <w:numPr>
          <w:ilvl w:val="1"/>
          <w:numId w:val="16"/>
        </w:numPr>
        <w:shd w:val="clear" w:color="auto" w:fill="FFFFFF"/>
        <w:adjustRightInd w:val="0"/>
        <w:spacing w:after="0" w:line="240" w:lineRule="auto"/>
        <w:ind w:left="720"/>
        <w:jc w:val="both"/>
        <w:rPr>
          <w:rFonts w:ascii="Arial" w:hAnsi="Arial" w:cs="Arial"/>
          <w:sz w:val="24"/>
          <w:szCs w:val="24"/>
          <w:lang w:val="ro-RO" w:eastAsia="ro-RO"/>
        </w:rPr>
      </w:pPr>
      <w:r w:rsidRPr="00BA2566">
        <w:rPr>
          <w:rFonts w:ascii="Arial" w:hAnsi="Arial" w:cs="Arial"/>
          <w:sz w:val="24"/>
          <w:szCs w:val="24"/>
          <w:lang w:val="ro-RO" w:eastAsia="ro-RO"/>
        </w:rPr>
        <w:t>respectarea de către Antreprenori a instrucțiunilor şi procedurilor privind managementul substanțelor periculoase, deșeurilor şi intervenției în caz de scurgeri sau deversări accidentale şi instruirea personalului cu privire la aceste aspecte;</w:t>
      </w:r>
    </w:p>
    <w:p w:rsidR="00BA2566" w:rsidRPr="00BA2566" w:rsidRDefault="00BA2566" w:rsidP="00BA2566">
      <w:pPr>
        <w:pStyle w:val="ListParagraph"/>
        <w:numPr>
          <w:ilvl w:val="1"/>
          <w:numId w:val="16"/>
        </w:numPr>
        <w:shd w:val="clear" w:color="auto" w:fill="FFFFFF"/>
        <w:adjustRightInd w:val="0"/>
        <w:spacing w:after="0" w:line="240" w:lineRule="auto"/>
        <w:ind w:left="720"/>
        <w:jc w:val="both"/>
        <w:rPr>
          <w:rFonts w:ascii="Arial" w:hAnsi="Arial" w:cs="Arial"/>
          <w:sz w:val="24"/>
          <w:szCs w:val="24"/>
          <w:lang w:val="ro-RO" w:eastAsia="ro-RO"/>
        </w:rPr>
      </w:pPr>
      <w:r w:rsidRPr="00BA2566">
        <w:rPr>
          <w:rFonts w:ascii="Arial" w:hAnsi="Arial" w:cs="Arial"/>
          <w:sz w:val="24"/>
          <w:szCs w:val="24"/>
          <w:lang w:val="ro-RO" w:eastAsia="ro-RO"/>
        </w:rPr>
        <w:t>depozitarea controlată a materialelor în spatii special amenajate în vecinătatea fronturilor de lucru;</w:t>
      </w:r>
    </w:p>
    <w:p w:rsidR="00BA2566" w:rsidRPr="00BA2566" w:rsidRDefault="00BA2566" w:rsidP="00BA2566">
      <w:pPr>
        <w:pStyle w:val="ListParagraph"/>
        <w:numPr>
          <w:ilvl w:val="1"/>
          <w:numId w:val="16"/>
        </w:numPr>
        <w:shd w:val="clear" w:color="auto" w:fill="FFFFFF"/>
        <w:adjustRightInd w:val="0"/>
        <w:spacing w:after="0" w:line="240" w:lineRule="auto"/>
        <w:ind w:left="720"/>
        <w:jc w:val="both"/>
        <w:rPr>
          <w:rFonts w:ascii="Arial" w:hAnsi="Arial" w:cs="Arial"/>
          <w:sz w:val="24"/>
          <w:szCs w:val="24"/>
          <w:lang w:val="ro-RO" w:eastAsia="ro-RO"/>
        </w:rPr>
      </w:pPr>
      <w:r w:rsidRPr="00BA2566">
        <w:rPr>
          <w:rFonts w:ascii="Arial" w:hAnsi="Arial" w:cs="Arial"/>
          <w:sz w:val="24"/>
          <w:szCs w:val="24"/>
          <w:lang w:val="ro-RO" w:eastAsia="ro-RO"/>
        </w:rPr>
        <w:t>depozitarea temporară a deșeurilor de construcție pe platforme special amenajate;</w:t>
      </w:r>
    </w:p>
    <w:p w:rsidR="00BA2566" w:rsidRPr="00BA2566" w:rsidRDefault="00BA2566" w:rsidP="00BA2566">
      <w:pPr>
        <w:pStyle w:val="ListParagraph"/>
        <w:numPr>
          <w:ilvl w:val="1"/>
          <w:numId w:val="16"/>
        </w:numPr>
        <w:shd w:val="clear" w:color="auto" w:fill="FFFFFF"/>
        <w:adjustRightInd w:val="0"/>
        <w:spacing w:after="0" w:line="240" w:lineRule="auto"/>
        <w:ind w:left="720"/>
        <w:jc w:val="both"/>
        <w:rPr>
          <w:rFonts w:ascii="Arial" w:hAnsi="Arial" w:cs="Arial"/>
          <w:sz w:val="24"/>
          <w:szCs w:val="24"/>
          <w:lang w:val="ro-RO" w:eastAsia="ro-RO"/>
        </w:rPr>
      </w:pPr>
      <w:r w:rsidRPr="00BA2566">
        <w:rPr>
          <w:rFonts w:ascii="Arial" w:hAnsi="Arial" w:cs="Arial"/>
          <w:sz w:val="24"/>
          <w:szCs w:val="24"/>
          <w:lang w:val="ro-RO" w:eastAsia="ro-RO"/>
        </w:rPr>
        <w:t>depozitarea deșeurilor de tip menajer în pubele prevăzute cu capac, amplasate într-o zonă amenajată corespunzător şi eliminarea periodică a acestora printr-un operator autorizat;</w:t>
      </w:r>
    </w:p>
    <w:p w:rsidR="00BA2566" w:rsidRPr="00BA2566" w:rsidRDefault="00BA2566" w:rsidP="00BA2566">
      <w:pPr>
        <w:pStyle w:val="ListParagraph"/>
        <w:numPr>
          <w:ilvl w:val="1"/>
          <w:numId w:val="16"/>
        </w:numPr>
        <w:shd w:val="clear" w:color="auto" w:fill="FFFFFF"/>
        <w:adjustRightInd w:val="0"/>
        <w:spacing w:after="0" w:line="240" w:lineRule="auto"/>
        <w:ind w:left="720"/>
        <w:jc w:val="both"/>
        <w:rPr>
          <w:rFonts w:ascii="Arial" w:hAnsi="Arial" w:cs="Arial"/>
          <w:sz w:val="24"/>
          <w:szCs w:val="24"/>
          <w:lang w:val="ro-RO" w:eastAsia="ro-RO"/>
        </w:rPr>
      </w:pPr>
      <w:r w:rsidRPr="00BA2566">
        <w:rPr>
          <w:rFonts w:ascii="Arial" w:hAnsi="Arial" w:cs="Arial"/>
          <w:sz w:val="24"/>
          <w:szCs w:val="24"/>
          <w:lang w:val="ro-RO" w:eastAsia="ro-RO"/>
        </w:rPr>
        <w:t>eliminarea deșeurilor de construcție prin operatori autorizați;</w:t>
      </w:r>
    </w:p>
    <w:p w:rsidR="00BA2566" w:rsidRPr="00BA2566" w:rsidRDefault="00BA2566" w:rsidP="00BA2566">
      <w:pPr>
        <w:pStyle w:val="ListParagraph"/>
        <w:numPr>
          <w:ilvl w:val="1"/>
          <w:numId w:val="16"/>
        </w:numPr>
        <w:shd w:val="clear" w:color="auto" w:fill="FFFFFF"/>
        <w:adjustRightInd w:val="0"/>
        <w:spacing w:after="0" w:line="240" w:lineRule="auto"/>
        <w:ind w:left="720"/>
        <w:jc w:val="both"/>
        <w:rPr>
          <w:rFonts w:ascii="Arial" w:hAnsi="Arial" w:cs="Arial"/>
          <w:sz w:val="24"/>
          <w:szCs w:val="24"/>
          <w:lang w:val="ro-RO" w:eastAsia="ro-RO"/>
        </w:rPr>
      </w:pPr>
      <w:r w:rsidRPr="00BA2566">
        <w:rPr>
          <w:rFonts w:ascii="Arial" w:hAnsi="Arial" w:cs="Arial"/>
          <w:sz w:val="24"/>
          <w:szCs w:val="24"/>
          <w:lang w:val="ro-RO" w:eastAsia="ro-RO"/>
        </w:rPr>
        <w:t>supravegherea executării, în condiții de siguranță pentru mediu, a operațiilor de manevrare a substanțelor cu potențial periculos (lacuri, vopsele, adezivi).</w:t>
      </w:r>
    </w:p>
    <w:p w:rsidR="00BA2566" w:rsidRDefault="00BA2566" w:rsidP="00BA2566">
      <w:pPr>
        <w:spacing w:after="0" w:line="240" w:lineRule="auto"/>
        <w:ind w:firstLine="357"/>
        <w:jc w:val="both"/>
        <w:rPr>
          <w:rFonts w:ascii="Arial" w:hAnsi="Arial" w:cs="Arial"/>
          <w:i/>
          <w:sz w:val="24"/>
          <w:szCs w:val="24"/>
          <w:lang w:val="pt-BR"/>
        </w:rPr>
      </w:pPr>
    </w:p>
    <w:p w:rsidR="00BA2566" w:rsidRPr="00C82AB1" w:rsidRDefault="00BA2566" w:rsidP="00BA2566">
      <w:pPr>
        <w:spacing w:after="0" w:line="240" w:lineRule="auto"/>
        <w:ind w:firstLine="360"/>
        <w:jc w:val="both"/>
        <w:rPr>
          <w:rFonts w:ascii="Arial" w:hAnsi="Arial" w:cs="Arial"/>
          <w:b/>
          <w:i/>
          <w:sz w:val="24"/>
          <w:szCs w:val="24"/>
          <w:lang w:val="pt-BR"/>
        </w:rPr>
      </w:pPr>
      <w:r w:rsidRPr="00C82AB1">
        <w:rPr>
          <w:rFonts w:ascii="Arial" w:hAnsi="Arial" w:cs="Arial"/>
          <w:b/>
          <w:i/>
          <w:sz w:val="24"/>
          <w:szCs w:val="24"/>
          <w:lang w:val="pt-BR"/>
        </w:rPr>
        <w:t xml:space="preserve">Măsuri pentru protecţia împotriva zgomotului </w:t>
      </w:r>
    </w:p>
    <w:p w:rsidR="007A2FBC" w:rsidRPr="007A2FBC" w:rsidRDefault="007A2FBC" w:rsidP="007A2FBC">
      <w:pPr>
        <w:pStyle w:val="ListParagraph"/>
        <w:numPr>
          <w:ilvl w:val="1"/>
          <w:numId w:val="16"/>
        </w:numPr>
        <w:shd w:val="clear" w:color="auto" w:fill="FFFFFF"/>
        <w:adjustRightInd w:val="0"/>
        <w:spacing w:after="0" w:line="240" w:lineRule="auto"/>
        <w:ind w:left="720"/>
        <w:jc w:val="both"/>
        <w:rPr>
          <w:rFonts w:ascii="Arial" w:hAnsi="Arial" w:cs="Arial"/>
          <w:sz w:val="24"/>
          <w:szCs w:val="24"/>
          <w:lang w:val="ro-RO" w:eastAsia="ro-RO"/>
        </w:rPr>
      </w:pPr>
      <w:r w:rsidRPr="007A2FBC">
        <w:rPr>
          <w:rFonts w:ascii="Arial" w:hAnsi="Arial" w:cs="Arial"/>
          <w:sz w:val="24"/>
          <w:szCs w:val="24"/>
          <w:lang w:val="ro-RO" w:eastAsia="ro-RO"/>
        </w:rPr>
        <w:t>programarea activităţilor de construcţie în orele de zi;</w:t>
      </w:r>
    </w:p>
    <w:p w:rsidR="007A2FBC" w:rsidRPr="007A2FBC" w:rsidRDefault="007A2FBC" w:rsidP="007A2FBC">
      <w:pPr>
        <w:pStyle w:val="ListParagraph"/>
        <w:numPr>
          <w:ilvl w:val="1"/>
          <w:numId w:val="16"/>
        </w:numPr>
        <w:shd w:val="clear" w:color="auto" w:fill="FFFFFF"/>
        <w:adjustRightInd w:val="0"/>
        <w:spacing w:after="0" w:line="240" w:lineRule="auto"/>
        <w:ind w:left="720"/>
        <w:jc w:val="both"/>
        <w:rPr>
          <w:rFonts w:ascii="Arial" w:hAnsi="Arial" w:cs="Arial"/>
          <w:sz w:val="24"/>
          <w:szCs w:val="24"/>
          <w:lang w:val="ro-RO" w:eastAsia="ro-RO"/>
        </w:rPr>
      </w:pPr>
      <w:r w:rsidRPr="007A2FBC">
        <w:rPr>
          <w:rFonts w:ascii="Arial" w:hAnsi="Arial" w:cs="Arial"/>
          <w:sz w:val="24"/>
          <w:szCs w:val="24"/>
          <w:lang w:val="ro-RO" w:eastAsia="ro-RO"/>
        </w:rPr>
        <w:t>elaborarea, implementarea şi monitorizarea unui Plan de management al traficului care va include:</w:t>
      </w:r>
    </w:p>
    <w:p w:rsidR="007A2FBC" w:rsidRPr="007A2FBC" w:rsidRDefault="007A2FBC" w:rsidP="005C75AE">
      <w:pPr>
        <w:pStyle w:val="ListParagraph"/>
        <w:numPr>
          <w:ilvl w:val="2"/>
          <w:numId w:val="25"/>
        </w:numPr>
        <w:shd w:val="clear" w:color="auto" w:fill="FFFFFF"/>
        <w:adjustRightInd w:val="0"/>
        <w:spacing w:after="0" w:line="240" w:lineRule="auto"/>
        <w:ind w:left="1530" w:hanging="450"/>
        <w:jc w:val="both"/>
        <w:rPr>
          <w:rFonts w:ascii="Arial" w:hAnsi="Arial" w:cs="Arial"/>
          <w:sz w:val="24"/>
          <w:szCs w:val="24"/>
          <w:lang w:val="ro-RO" w:eastAsia="ro-RO"/>
        </w:rPr>
      </w:pPr>
      <w:r w:rsidRPr="007A2FBC">
        <w:rPr>
          <w:rFonts w:ascii="Arial" w:hAnsi="Arial" w:cs="Arial"/>
          <w:sz w:val="24"/>
          <w:szCs w:val="24"/>
          <w:lang w:val="ro-RO" w:eastAsia="ro-RO"/>
        </w:rPr>
        <w:t>programarea transportului utilajelor, materialelor, precum şi al solului excedentar şi al deşeurilor de construcţie, astfel încât să se evite, în măsura posibilului, afectarea zonelor populate;</w:t>
      </w:r>
    </w:p>
    <w:p w:rsidR="007A2FBC" w:rsidRPr="007A2FBC" w:rsidRDefault="007A2FBC" w:rsidP="005C75AE">
      <w:pPr>
        <w:pStyle w:val="ListParagraph"/>
        <w:numPr>
          <w:ilvl w:val="2"/>
          <w:numId w:val="25"/>
        </w:numPr>
        <w:shd w:val="clear" w:color="auto" w:fill="FFFFFF"/>
        <w:adjustRightInd w:val="0"/>
        <w:spacing w:after="0" w:line="240" w:lineRule="auto"/>
        <w:ind w:left="1530" w:hanging="450"/>
        <w:jc w:val="both"/>
        <w:rPr>
          <w:rFonts w:ascii="Arial" w:hAnsi="Arial" w:cs="Arial"/>
          <w:sz w:val="24"/>
          <w:szCs w:val="24"/>
          <w:lang w:val="ro-RO" w:eastAsia="ro-RO"/>
        </w:rPr>
      </w:pPr>
      <w:r w:rsidRPr="007A2FBC">
        <w:rPr>
          <w:rFonts w:ascii="Arial" w:hAnsi="Arial" w:cs="Arial"/>
          <w:sz w:val="24"/>
          <w:szCs w:val="24"/>
          <w:lang w:val="ro-RO" w:eastAsia="ro-RO"/>
        </w:rPr>
        <w:t>utilizarea Drumului Valea Călmățuiului și drumul perimetral din partea de sud a Ansamblului Rozelor pentru transportul materialelor de construcții și al deșeurilor de construcții;</w:t>
      </w:r>
    </w:p>
    <w:p w:rsidR="007A2FBC" w:rsidRPr="007A2FBC" w:rsidRDefault="007A2FBC" w:rsidP="007A2FBC">
      <w:pPr>
        <w:pStyle w:val="ListParagraph"/>
        <w:numPr>
          <w:ilvl w:val="1"/>
          <w:numId w:val="16"/>
        </w:numPr>
        <w:shd w:val="clear" w:color="auto" w:fill="FFFFFF"/>
        <w:adjustRightInd w:val="0"/>
        <w:spacing w:after="0" w:line="240" w:lineRule="auto"/>
        <w:ind w:left="720"/>
        <w:jc w:val="both"/>
        <w:rPr>
          <w:rFonts w:ascii="Arial" w:hAnsi="Arial" w:cs="Arial"/>
          <w:sz w:val="24"/>
          <w:szCs w:val="24"/>
          <w:lang w:val="ro-RO" w:eastAsia="ro-RO"/>
        </w:rPr>
      </w:pPr>
      <w:r w:rsidRPr="007A2FBC">
        <w:rPr>
          <w:rFonts w:ascii="Arial" w:hAnsi="Arial" w:cs="Arial"/>
          <w:sz w:val="24"/>
          <w:szCs w:val="24"/>
          <w:lang w:val="ro-RO" w:eastAsia="ro-RO"/>
        </w:rPr>
        <w:t>stabilirea unor reguli de circulaţie pe şantier;</w:t>
      </w:r>
    </w:p>
    <w:p w:rsidR="007A2FBC" w:rsidRPr="007A2FBC" w:rsidRDefault="007A2FBC" w:rsidP="007A2FBC">
      <w:pPr>
        <w:pStyle w:val="ListParagraph"/>
        <w:numPr>
          <w:ilvl w:val="1"/>
          <w:numId w:val="16"/>
        </w:numPr>
        <w:shd w:val="clear" w:color="auto" w:fill="FFFFFF"/>
        <w:adjustRightInd w:val="0"/>
        <w:spacing w:after="0" w:line="240" w:lineRule="auto"/>
        <w:ind w:left="720"/>
        <w:jc w:val="both"/>
        <w:rPr>
          <w:rFonts w:ascii="Arial" w:hAnsi="Arial" w:cs="Arial"/>
          <w:sz w:val="24"/>
          <w:szCs w:val="24"/>
          <w:lang w:val="ro-RO" w:eastAsia="ro-RO"/>
        </w:rPr>
      </w:pPr>
      <w:r w:rsidRPr="007A2FBC">
        <w:rPr>
          <w:rFonts w:ascii="Arial" w:hAnsi="Arial" w:cs="Arial"/>
          <w:sz w:val="24"/>
          <w:szCs w:val="24"/>
          <w:lang w:val="ro-RO" w:eastAsia="ro-RO"/>
        </w:rPr>
        <w:t>programarea transportului utilajelor, materialelor şi deşeurilor în orele de zi;</w:t>
      </w:r>
    </w:p>
    <w:p w:rsidR="007A2FBC" w:rsidRPr="007A2FBC" w:rsidRDefault="007A2FBC" w:rsidP="007A2FBC">
      <w:pPr>
        <w:pStyle w:val="ListParagraph"/>
        <w:numPr>
          <w:ilvl w:val="1"/>
          <w:numId w:val="16"/>
        </w:numPr>
        <w:shd w:val="clear" w:color="auto" w:fill="FFFFFF"/>
        <w:adjustRightInd w:val="0"/>
        <w:spacing w:after="0" w:line="240" w:lineRule="auto"/>
        <w:ind w:left="720"/>
        <w:jc w:val="both"/>
        <w:rPr>
          <w:rFonts w:ascii="Arial" w:hAnsi="Arial" w:cs="Arial"/>
          <w:sz w:val="24"/>
          <w:szCs w:val="24"/>
          <w:lang w:val="ro-RO" w:eastAsia="ro-RO"/>
        </w:rPr>
      </w:pPr>
      <w:r w:rsidRPr="007A2FBC">
        <w:rPr>
          <w:rFonts w:ascii="Arial" w:hAnsi="Arial" w:cs="Arial"/>
          <w:sz w:val="24"/>
          <w:szCs w:val="24"/>
          <w:lang w:val="ro-RO" w:eastAsia="ro-RO"/>
        </w:rPr>
        <w:t>reducerea vitezei de circulaţie pe drumurile publice a vehiculelor grele pentru transportul materialelor;</w:t>
      </w:r>
    </w:p>
    <w:p w:rsidR="007A2FBC" w:rsidRPr="007A2FBC" w:rsidRDefault="007A2FBC" w:rsidP="007A2FBC">
      <w:pPr>
        <w:pStyle w:val="ListParagraph"/>
        <w:numPr>
          <w:ilvl w:val="1"/>
          <w:numId w:val="16"/>
        </w:numPr>
        <w:shd w:val="clear" w:color="auto" w:fill="FFFFFF"/>
        <w:adjustRightInd w:val="0"/>
        <w:spacing w:after="0" w:line="240" w:lineRule="auto"/>
        <w:ind w:left="720"/>
        <w:jc w:val="both"/>
        <w:rPr>
          <w:rFonts w:ascii="Arial" w:hAnsi="Arial" w:cs="Arial"/>
          <w:sz w:val="24"/>
          <w:szCs w:val="24"/>
          <w:lang w:val="ro-RO" w:eastAsia="ro-RO"/>
        </w:rPr>
      </w:pPr>
      <w:r w:rsidRPr="007A2FBC">
        <w:rPr>
          <w:rFonts w:ascii="Arial" w:hAnsi="Arial" w:cs="Arial"/>
          <w:sz w:val="24"/>
          <w:szCs w:val="24"/>
          <w:lang w:val="ro-RO" w:eastAsia="ro-RO"/>
        </w:rPr>
        <w:t>diminuarea la minimum a înălţimii de descărcare a materialelor;</w:t>
      </w:r>
    </w:p>
    <w:p w:rsidR="007A2FBC" w:rsidRPr="007A2FBC" w:rsidRDefault="007A2FBC" w:rsidP="007A2FBC">
      <w:pPr>
        <w:pStyle w:val="ListParagraph"/>
        <w:numPr>
          <w:ilvl w:val="1"/>
          <w:numId w:val="16"/>
        </w:numPr>
        <w:shd w:val="clear" w:color="auto" w:fill="FFFFFF"/>
        <w:adjustRightInd w:val="0"/>
        <w:spacing w:after="0" w:line="240" w:lineRule="auto"/>
        <w:ind w:left="720"/>
        <w:jc w:val="both"/>
        <w:rPr>
          <w:rFonts w:ascii="Arial" w:hAnsi="Arial" w:cs="Arial"/>
          <w:sz w:val="24"/>
          <w:szCs w:val="24"/>
          <w:lang w:val="ro-RO" w:eastAsia="ro-RO"/>
        </w:rPr>
      </w:pPr>
      <w:r w:rsidRPr="007A2FBC">
        <w:rPr>
          <w:rFonts w:ascii="Arial" w:hAnsi="Arial" w:cs="Arial"/>
          <w:sz w:val="24"/>
          <w:szCs w:val="24"/>
          <w:lang w:val="ro-RO" w:eastAsia="ro-RO"/>
        </w:rPr>
        <w:t>oprirea motoarelor utilajelor în perioadele în care nu sunt implicate în activitate;</w:t>
      </w:r>
    </w:p>
    <w:p w:rsidR="007A2FBC" w:rsidRPr="007A2FBC" w:rsidRDefault="007A2FBC" w:rsidP="007A2FBC">
      <w:pPr>
        <w:pStyle w:val="ListParagraph"/>
        <w:numPr>
          <w:ilvl w:val="1"/>
          <w:numId w:val="16"/>
        </w:numPr>
        <w:shd w:val="clear" w:color="auto" w:fill="FFFFFF"/>
        <w:adjustRightInd w:val="0"/>
        <w:spacing w:after="0" w:line="240" w:lineRule="auto"/>
        <w:ind w:left="720"/>
        <w:jc w:val="both"/>
        <w:rPr>
          <w:rFonts w:ascii="Arial" w:hAnsi="Arial" w:cs="Arial"/>
          <w:sz w:val="24"/>
          <w:szCs w:val="24"/>
          <w:lang w:val="ro-RO" w:eastAsia="ro-RO"/>
        </w:rPr>
      </w:pPr>
      <w:r w:rsidRPr="007A2FBC">
        <w:rPr>
          <w:rFonts w:ascii="Arial" w:hAnsi="Arial" w:cs="Arial"/>
          <w:sz w:val="24"/>
          <w:szCs w:val="24"/>
          <w:lang w:val="ro-RO" w:eastAsia="ro-RO"/>
        </w:rPr>
        <w:t>oprirea motoarelor vehiculelor în intervalele de timp în care se realizează descărcarea materialelor;</w:t>
      </w:r>
    </w:p>
    <w:p w:rsidR="007A2FBC" w:rsidRPr="007A2FBC" w:rsidRDefault="007A2FBC" w:rsidP="007A2FBC">
      <w:pPr>
        <w:pStyle w:val="ListParagraph"/>
        <w:numPr>
          <w:ilvl w:val="1"/>
          <w:numId w:val="16"/>
        </w:numPr>
        <w:shd w:val="clear" w:color="auto" w:fill="FFFFFF"/>
        <w:adjustRightInd w:val="0"/>
        <w:spacing w:after="0" w:line="240" w:lineRule="auto"/>
        <w:ind w:left="720"/>
        <w:jc w:val="both"/>
        <w:rPr>
          <w:rFonts w:ascii="Arial" w:hAnsi="Arial" w:cs="Arial"/>
          <w:sz w:val="24"/>
          <w:szCs w:val="24"/>
          <w:lang w:val="ro-RO" w:eastAsia="ro-RO"/>
        </w:rPr>
      </w:pPr>
      <w:r w:rsidRPr="007A2FBC">
        <w:rPr>
          <w:rFonts w:ascii="Arial" w:hAnsi="Arial" w:cs="Arial"/>
          <w:sz w:val="24"/>
          <w:szCs w:val="24"/>
          <w:lang w:val="ro-RO" w:eastAsia="ro-RO"/>
        </w:rPr>
        <w:t>programarea activităţilor astfel încât să se evite creşterea nivelurilor de zgomot prin utilizarea simultană a mai multor echipamente care au asociate emisii sonore importante;</w:t>
      </w:r>
    </w:p>
    <w:p w:rsidR="007A2FBC" w:rsidRPr="007A2FBC" w:rsidRDefault="007A2FBC" w:rsidP="007A2FBC">
      <w:pPr>
        <w:pStyle w:val="ListParagraph"/>
        <w:numPr>
          <w:ilvl w:val="1"/>
          <w:numId w:val="16"/>
        </w:numPr>
        <w:shd w:val="clear" w:color="auto" w:fill="FFFFFF"/>
        <w:adjustRightInd w:val="0"/>
        <w:spacing w:after="0" w:line="240" w:lineRule="auto"/>
        <w:ind w:left="720"/>
        <w:jc w:val="both"/>
        <w:rPr>
          <w:rFonts w:ascii="Arial" w:hAnsi="Arial" w:cs="Arial"/>
          <w:sz w:val="24"/>
          <w:szCs w:val="24"/>
          <w:lang w:val="ro-RO" w:eastAsia="ro-RO"/>
        </w:rPr>
      </w:pPr>
      <w:r w:rsidRPr="007A2FBC">
        <w:rPr>
          <w:rFonts w:ascii="Arial" w:hAnsi="Arial" w:cs="Arial"/>
          <w:sz w:val="24"/>
          <w:szCs w:val="24"/>
          <w:lang w:val="ro-RO" w:eastAsia="ro-RO"/>
        </w:rPr>
        <w:t>verificarea periodică şi întreţinerea corespunzătoare a utilajelor de construcţie, repararea imediată a defecţiunilor;</w:t>
      </w:r>
    </w:p>
    <w:p w:rsidR="007A2FBC" w:rsidRPr="007A2FBC" w:rsidRDefault="007A2FBC" w:rsidP="007A2FBC">
      <w:pPr>
        <w:pStyle w:val="ListParagraph"/>
        <w:numPr>
          <w:ilvl w:val="1"/>
          <w:numId w:val="16"/>
        </w:numPr>
        <w:shd w:val="clear" w:color="auto" w:fill="FFFFFF"/>
        <w:adjustRightInd w:val="0"/>
        <w:spacing w:after="0" w:line="240" w:lineRule="auto"/>
        <w:ind w:left="720"/>
        <w:jc w:val="both"/>
        <w:rPr>
          <w:rFonts w:ascii="Arial" w:hAnsi="Arial" w:cs="Arial"/>
          <w:sz w:val="24"/>
          <w:szCs w:val="24"/>
          <w:lang w:val="ro-RO" w:eastAsia="ro-RO"/>
        </w:rPr>
      </w:pPr>
      <w:r w:rsidRPr="007A2FBC">
        <w:rPr>
          <w:rFonts w:ascii="Arial" w:hAnsi="Arial" w:cs="Arial"/>
          <w:sz w:val="24"/>
          <w:szCs w:val="24"/>
          <w:lang w:val="ro-RO" w:eastAsia="ro-RO"/>
        </w:rPr>
        <w:t>reevaluarea şi îmbunătăţirea planului de management al zgomotului atunci când sunt semnalate situaţii persistente de disconfort auditiv.</w:t>
      </w:r>
    </w:p>
    <w:p w:rsidR="0081234A" w:rsidRDefault="0081234A" w:rsidP="00BA2566">
      <w:pPr>
        <w:spacing w:after="0" w:line="240" w:lineRule="auto"/>
        <w:ind w:firstLine="360"/>
        <w:jc w:val="both"/>
        <w:rPr>
          <w:rFonts w:ascii="Arial" w:hAnsi="Arial" w:cs="Arial"/>
          <w:i/>
          <w:sz w:val="24"/>
          <w:szCs w:val="24"/>
          <w:lang w:val="pt-BR"/>
        </w:rPr>
      </w:pPr>
    </w:p>
    <w:p w:rsidR="00F96BDB" w:rsidRPr="00C82AB1" w:rsidRDefault="00BA2566" w:rsidP="00D31857">
      <w:pPr>
        <w:shd w:val="clear" w:color="auto" w:fill="FFFFFF"/>
        <w:adjustRightInd w:val="0"/>
        <w:spacing w:after="0" w:line="240" w:lineRule="auto"/>
        <w:ind w:firstLine="357"/>
        <w:jc w:val="both"/>
        <w:rPr>
          <w:rFonts w:ascii="Arial" w:hAnsi="Arial" w:cs="Arial"/>
          <w:b/>
          <w:i/>
          <w:sz w:val="24"/>
          <w:szCs w:val="24"/>
          <w:lang w:val="pt-BR"/>
        </w:rPr>
      </w:pPr>
      <w:r w:rsidRPr="00C82AB1">
        <w:rPr>
          <w:rFonts w:ascii="Arial" w:hAnsi="Arial" w:cs="Arial"/>
          <w:b/>
          <w:i/>
          <w:sz w:val="24"/>
          <w:szCs w:val="24"/>
          <w:lang w:val="pt-BR"/>
        </w:rPr>
        <w:lastRenderedPageBreak/>
        <w:t>Gospod</w:t>
      </w:r>
      <w:r w:rsidR="005C75AE">
        <w:rPr>
          <w:rFonts w:ascii="Arial" w:hAnsi="Arial" w:cs="Arial"/>
          <w:b/>
          <w:i/>
          <w:sz w:val="24"/>
          <w:szCs w:val="24"/>
          <w:lang w:val="pt-BR"/>
        </w:rPr>
        <w:t>ă</w:t>
      </w:r>
      <w:r w:rsidRPr="00C82AB1">
        <w:rPr>
          <w:rFonts w:ascii="Arial" w:hAnsi="Arial" w:cs="Arial"/>
          <w:b/>
          <w:i/>
          <w:sz w:val="24"/>
          <w:szCs w:val="24"/>
          <w:lang w:val="pt-BR"/>
        </w:rPr>
        <w:t>rirea de</w:t>
      </w:r>
      <w:r w:rsidR="005C75AE">
        <w:rPr>
          <w:rFonts w:ascii="Arial" w:hAnsi="Arial" w:cs="Arial"/>
          <w:b/>
          <w:i/>
          <w:sz w:val="24"/>
          <w:szCs w:val="24"/>
          <w:lang w:val="pt-BR"/>
        </w:rPr>
        <w:t>ş</w:t>
      </w:r>
      <w:r w:rsidRPr="00C82AB1">
        <w:rPr>
          <w:rFonts w:ascii="Arial" w:hAnsi="Arial" w:cs="Arial"/>
          <w:b/>
          <w:i/>
          <w:sz w:val="24"/>
          <w:szCs w:val="24"/>
          <w:lang w:val="pt-BR"/>
        </w:rPr>
        <w:t>eurilor</w:t>
      </w:r>
    </w:p>
    <w:p w:rsidR="003F62C5" w:rsidRPr="005C75AE" w:rsidRDefault="003F62C5" w:rsidP="003F62C5">
      <w:pPr>
        <w:pStyle w:val="ListBullet1"/>
        <w:rPr>
          <w:rFonts w:cs="Arial"/>
          <w:sz w:val="24"/>
          <w:szCs w:val="24"/>
        </w:rPr>
      </w:pPr>
      <w:r w:rsidRPr="005C75AE">
        <w:rPr>
          <w:rFonts w:cs="Arial"/>
          <w:sz w:val="24"/>
          <w:szCs w:val="24"/>
        </w:rPr>
        <w:t>deşeurile se vor depozita numai în spaţii special amenajate; se interzice depozitarea deşeurilor de orice fel în mod neorganizat pe sol;</w:t>
      </w:r>
    </w:p>
    <w:p w:rsidR="00D31857" w:rsidRPr="003F62C5" w:rsidRDefault="00D31857" w:rsidP="003F62C5">
      <w:pPr>
        <w:pStyle w:val="ListParagraph"/>
        <w:numPr>
          <w:ilvl w:val="1"/>
          <w:numId w:val="16"/>
        </w:numPr>
        <w:shd w:val="clear" w:color="auto" w:fill="FFFFFF"/>
        <w:adjustRightInd w:val="0"/>
        <w:spacing w:after="0" w:line="240" w:lineRule="auto"/>
        <w:ind w:left="720"/>
        <w:jc w:val="both"/>
        <w:rPr>
          <w:rFonts w:ascii="Arial" w:hAnsi="Arial" w:cs="Arial"/>
          <w:sz w:val="24"/>
          <w:szCs w:val="24"/>
          <w:lang w:val="ro-RO" w:eastAsia="ro-RO"/>
        </w:rPr>
      </w:pPr>
      <w:r w:rsidRPr="005C75AE">
        <w:rPr>
          <w:rFonts w:ascii="Arial" w:hAnsi="Arial" w:cs="Arial"/>
          <w:sz w:val="24"/>
          <w:szCs w:val="24"/>
          <w:lang w:val="ro-RO" w:eastAsia="ro-RO"/>
        </w:rPr>
        <w:t>pământul de excavație excedentar va fi depozitat în spații aprobate de municipalitate, fiind</w:t>
      </w:r>
      <w:r w:rsidRPr="003F62C5">
        <w:rPr>
          <w:rFonts w:ascii="Arial" w:hAnsi="Arial" w:cs="Arial"/>
          <w:sz w:val="24"/>
          <w:szCs w:val="24"/>
          <w:lang w:val="ro-RO" w:eastAsia="ro-RO"/>
        </w:rPr>
        <w:t xml:space="preserve"> cu precădere dirijat către actualele depozite de deșeuri municipale autorizate pentru asigurarea materialului inert necesar acoperirii periodice sau închiderii sectoarelor deja exploatate;</w:t>
      </w:r>
    </w:p>
    <w:p w:rsidR="00D31857" w:rsidRPr="003F62C5" w:rsidRDefault="00D31857" w:rsidP="003F62C5">
      <w:pPr>
        <w:pStyle w:val="ListParagraph"/>
        <w:numPr>
          <w:ilvl w:val="1"/>
          <w:numId w:val="16"/>
        </w:numPr>
        <w:shd w:val="clear" w:color="auto" w:fill="FFFFFF"/>
        <w:adjustRightInd w:val="0"/>
        <w:spacing w:after="0" w:line="240" w:lineRule="auto"/>
        <w:ind w:left="720"/>
        <w:jc w:val="both"/>
        <w:rPr>
          <w:rFonts w:ascii="Arial" w:hAnsi="Arial" w:cs="Arial"/>
          <w:sz w:val="24"/>
          <w:szCs w:val="24"/>
          <w:lang w:val="ro-RO" w:eastAsia="ro-RO"/>
        </w:rPr>
      </w:pPr>
      <w:r w:rsidRPr="003F62C5">
        <w:rPr>
          <w:rFonts w:ascii="Arial" w:hAnsi="Arial" w:cs="Arial"/>
          <w:sz w:val="24"/>
          <w:szCs w:val="24"/>
          <w:lang w:val="ro-RO" w:eastAsia="ro-RO"/>
        </w:rPr>
        <w:t>deșeurile metalice și deșeurile de construcție (cărămidă, beton, sticlă, resturi de plăci de faianță și ceramică, resturi de parchet etc.) vor fi depozitate temporar pe platforme amenajate special din vecinătatea zonei de realizare a lucrărilor, de unde vor fi preluate în vederea eliminării finale prin depozitare de către operatori autorizați;</w:t>
      </w:r>
    </w:p>
    <w:p w:rsidR="00D31857" w:rsidRPr="003F62C5" w:rsidRDefault="00D31857" w:rsidP="003F62C5">
      <w:pPr>
        <w:pStyle w:val="ListParagraph"/>
        <w:numPr>
          <w:ilvl w:val="1"/>
          <w:numId w:val="16"/>
        </w:numPr>
        <w:shd w:val="clear" w:color="auto" w:fill="FFFFFF"/>
        <w:adjustRightInd w:val="0"/>
        <w:spacing w:after="0" w:line="240" w:lineRule="auto"/>
        <w:ind w:left="720"/>
        <w:jc w:val="both"/>
        <w:rPr>
          <w:rFonts w:ascii="Arial" w:hAnsi="Arial" w:cs="Arial"/>
          <w:sz w:val="24"/>
          <w:szCs w:val="24"/>
          <w:lang w:val="ro-RO" w:eastAsia="ro-RO"/>
        </w:rPr>
      </w:pPr>
      <w:r w:rsidRPr="003F62C5">
        <w:rPr>
          <w:rFonts w:ascii="Arial" w:hAnsi="Arial" w:cs="Arial"/>
          <w:sz w:val="24"/>
          <w:szCs w:val="24"/>
          <w:lang w:val="ro-RO" w:eastAsia="ro-RO"/>
        </w:rPr>
        <w:t xml:space="preserve">deșeurile de ambalaje vor fi colectate separat în containere amplasate în platformele special amenajate pentru stocarea deșeurilor metalice și a altor deșeuri valorificabile, în vederea preluării acestora de către operatori autorizați; </w:t>
      </w:r>
    </w:p>
    <w:p w:rsidR="00D31857" w:rsidRPr="003F62C5" w:rsidRDefault="00D31857" w:rsidP="003F62C5">
      <w:pPr>
        <w:pStyle w:val="ListParagraph"/>
        <w:numPr>
          <w:ilvl w:val="1"/>
          <w:numId w:val="16"/>
        </w:numPr>
        <w:shd w:val="clear" w:color="auto" w:fill="FFFFFF"/>
        <w:adjustRightInd w:val="0"/>
        <w:spacing w:after="0" w:line="240" w:lineRule="auto"/>
        <w:ind w:left="720"/>
        <w:jc w:val="both"/>
        <w:rPr>
          <w:rFonts w:ascii="Arial" w:hAnsi="Arial" w:cs="Arial"/>
          <w:sz w:val="24"/>
          <w:szCs w:val="24"/>
          <w:lang w:val="ro-RO" w:eastAsia="ro-RO"/>
        </w:rPr>
      </w:pPr>
      <w:r w:rsidRPr="003F62C5">
        <w:rPr>
          <w:rFonts w:ascii="Arial" w:hAnsi="Arial" w:cs="Arial"/>
          <w:sz w:val="24"/>
          <w:szCs w:val="24"/>
          <w:lang w:val="ro-RO" w:eastAsia="ro-RO"/>
        </w:rPr>
        <w:t>deșeurile menajere și asimilabil</w:t>
      </w:r>
      <w:r w:rsidR="005C75AE">
        <w:rPr>
          <w:rFonts w:ascii="Arial" w:hAnsi="Arial" w:cs="Arial"/>
          <w:sz w:val="24"/>
          <w:szCs w:val="24"/>
          <w:lang w:val="ro-RO" w:eastAsia="ro-RO"/>
        </w:rPr>
        <w:t>e celor</w:t>
      </w:r>
      <w:r w:rsidRPr="003F62C5">
        <w:rPr>
          <w:rFonts w:ascii="Arial" w:hAnsi="Arial" w:cs="Arial"/>
          <w:sz w:val="24"/>
          <w:szCs w:val="24"/>
          <w:lang w:val="ro-RO" w:eastAsia="ro-RO"/>
        </w:rPr>
        <w:t xml:space="preserve"> menajere vor fi colectate în containere metalice, amplasate pe suprafețe special amenajate, fiind preluate în vederea eliminării prin depozitare de către operatori autorizați. </w:t>
      </w:r>
    </w:p>
    <w:p w:rsidR="00D31857" w:rsidRPr="00D31857" w:rsidRDefault="00D31857" w:rsidP="00D31857">
      <w:pPr>
        <w:shd w:val="clear" w:color="auto" w:fill="FFFFFF"/>
        <w:adjustRightInd w:val="0"/>
        <w:spacing w:after="0" w:line="240" w:lineRule="auto"/>
        <w:ind w:firstLine="357"/>
        <w:jc w:val="both"/>
        <w:rPr>
          <w:rFonts w:ascii="Arial" w:hAnsi="Arial" w:cs="Arial"/>
          <w:i/>
          <w:sz w:val="24"/>
          <w:szCs w:val="24"/>
          <w:lang w:val="pt-BR"/>
        </w:rPr>
      </w:pPr>
    </w:p>
    <w:p w:rsidR="00F96BDB" w:rsidRPr="00F96BDB" w:rsidRDefault="00F96BDB" w:rsidP="00F96BDB">
      <w:pPr>
        <w:shd w:val="clear" w:color="auto" w:fill="FFFFFF"/>
        <w:adjustRightInd w:val="0"/>
        <w:spacing w:after="0" w:line="240" w:lineRule="auto"/>
        <w:jc w:val="both"/>
        <w:rPr>
          <w:rFonts w:ascii="Arial" w:hAnsi="Arial" w:cs="Arial"/>
          <w:b/>
          <w:sz w:val="24"/>
          <w:szCs w:val="24"/>
          <w:lang w:val="ro-RO" w:eastAsia="ro-RO"/>
        </w:rPr>
      </w:pPr>
    </w:p>
    <w:p w:rsidR="001137C1" w:rsidRDefault="001137C1" w:rsidP="001137C1">
      <w:pPr>
        <w:pStyle w:val="ListParagraph"/>
        <w:numPr>
          <w:ilvl w:val="0"/>
          <w:numId w:val="2"/>
        </w:numPr>
        <w:shd w:val="clear" w:color="auto" w:fill="FFFFFF"/>
        <w:adjustRightInd w:val="0"/>
        <w:spacing w:after="0" w:line="240" w:lineRule="auto"/>
        <w:ind w:left="714" w:hanging="357"/>
        <w:jc w:val="both"/>
        <w:rPr>
          <w:rFonts w:ascii="Arial" w:hAnsi="Arial" w:cs="Arial"/>
          <w:b/>
          <w:bCs/>
          <w:sz w:val="24"/>
          <w:szCs w:val="24"/>
          <w:lang w:val="ro-RO"/>
        </w:rPr>
      </w:pPr>
      <w:r w:rsidRPr="00586E47">
        <w:rPr>
          <w:rFonts w:ascii="Arial" w:hAnsi="Arial" w:cs="Arial"/>
          <w:b/>
          <w:bCs/>
          <w:sz w:val="24"/>
          <w:szCs w:val="24"/>
          <w:lang w:val="ro-RO"/>
        </w:rPr>
        <w:t xml:space="preserve">măsuri în timpul exploatării </w:t>
      </w:r>
      <w:r>
        <w:rPr>
          <w:rFonts w:ascii="Arial" w:hAnsi="Arial" w:cs="Arial"/>
          <w:b/>
          <w:bCs/>
          <w:sz w:val="24"/>
          <w:szCs w:val="24"/>
          <w:lang w:val="ro-RO"/>
        </w:rPr>
        <w:t>ș</w:t>
      </w:r>
      <w:r w:rsidRPr="00586E47">
        <w:rPr>
          <w:rFonts w:ascii="Arial" w:hAnsi="Arial" w:cs="Arial"/>
          <w:b/>
          <w:bCs/>
          <w:sz w:val="24"/>
          <w:szCs w:val="24"/>
          <w:lang w:val="ro-RO"/>
        </w:rPr>
        <w:t>i efectul implemenentării acestora:</w:t>
      </w:r>
    </w:p>
    <w:p w:rsidR="006A4293" w:rsidRPr="006A4293" w:rsidRDefault="006A4293" w:rsidP="006A4293">
      <w:pPr>
        <w:pStyle w:val="ListParagraph"/>
        <w:shd w:val="clear" w:color="auto" w:fill="FFFFFF"/>
        <w:adjustRightInd w:val="0"/>
        <w:spacing w:after="0" w:line="240" w:lineRule="auto"/>
        <w:ind w:left="714"/>
        <w:jc w:val="both"/>
        <w:rPr>
          <w:rFonts w:ascii="Arial" w:hAnsi="Arial" w:cs="Arial"/>
          <w:b/>
          <w:bCs/>
          <w:sz w:val="14"/>
          <w:szCs w:val="24"/>
          <w:lang w:val="ro-RO"/>
        </w:rPr>
      </w:pPr>
    </w:p>
    <w:p w:rsidR="00F96BDB" w:rsidRPr="000B689F" w:rsidRDefault="00F96BDB" w:rsidP="007F02FD">
      <w:pPr>
        <w:spacing w:after="0" w:line="240" w:lineRule="auto"/>
        <w:ind w:firstLine="357"/>
        <w:rPr>
          <w:rFonts w:ascii="Arial" w:hAnsi="Arial" w:cs="Arial"/>
          <w:b/>
          <w:sz w:val="24"/>
          <w:szCs w:val="24"/>
        </w:rPr>
      </w:pPr>
      <w:r w:rsidRPr="000B689F">
        <w:rPr>
          <w:rFonts w:ascii="Arial" w:hAnsi="Arial" w:cs="Arial"/>
          <w:b/>
          <w:i/>
          <w:sz w:val="24"/>
          <w:szCs w:val="24"/>
        </w:rPr>
        <w:t xml:space="preserve">Măsurile de diminuare a impactului asupra factorului de mediu </w:t>
      </w:r>
      <w:proofErr w:type="gramStart"/>
      <w:r w:rsidRPr="000B689F">
        <w:rPr>
          <w:rFonts w:ascii="Arial" w:hAnsi="Arial" w:cs="Arial"/>
          <w:b/>
          <w:i/>
          <w:sz w:val="24"/>
          <w:szCs w:val="24"/>
        </w:rPr>
        <w:t>apă</w:t>
      </w:r>
      <w:proofErr w:type="gramEnd"/>
    </w:p>
    <w:p w:rsidR="00F96BDB" w:rsidRPr="00150FA9" w:rsidRDefault="00F96BDB" w:rsidP="007F02FD">
      <w:pPr>
        <w:pStyle w:val="ListBullet1"/>
        <w:rPr>
          <w:rFonts w:cs="Arial"/>
          <w:sz w:val="24"/>
          <w:szCs w:val="24"/>
          <w:lang w:val="ro-RO"/>
        </w:rPr>
      </w:pPr>
      <w:r w:rsidRPr="00150FA9">
        <w:rPr>
          <w:rFonts w:cs="Arial"/>
          <w:sz w:val="24"/>
          <w:szCs w:val="24"/>
          <w:lang w:val="ro-RO"/>
        </w:rPr>
        <w:t>reducerea consumului de apă și, respectiv, al debitului de ape uzate la sursă – prin montarea unor dispozitive pentru monitorizarea consumului de apă la nivelul consumatorilor casnici și a celorlalți utilizatori, precum și a unor baterii moderne, economice (cu comandă optică, cu bilă);</w:t>
      </w:r>
    </w:p>
    <w:p w:rsidR="00F96BDB" w:rsidRPr="00150FA9" w:rsidRDefault="00F96BDB" w:rsidP="00F96BDB">
      <w:pPr>
        <w:pStyle w:val="ListBullet1"/>
        <w:rPr>
          <w:rFonts w:cs="Arial"/>
          <w:sz w:val="24"/>
          <w:szCs w:val="24"/>
          <w:lang w:val="ro-RO"/>
        </w:rPr>
      </w:pPr>
      <w:r w:rsidRPr="00150FA9">
        <w:rPr>
          <w:rFonts w:cs="Arial"/>
          <w:sz w:val="24"/>
          <w:szCs w:val="24"/>
          <w:lang w:val="ro-RO"/>
        </w:rPr>
        <w:t>utilizarea apei meteorice colectate în cele două bazine de retenție ca apă pentru irigarea spațiilor verzi și întreținerea aleilor carosabile și pietonale;</w:t>
      </w:r>
    </w:p>
    <w:p w:rsidR="00F96BDB" w:rsidRPr="00150FA9" w:rsidRDefault="00F96BDB" w:rsidP="00F96BDB">
      <w:pPr>
        <w:pStyle w:val="ListBullet1"/>
        <w:rPr>
          <w:rFonts w:cs="Arial"/>
          <w:sz w:val="24"/>
          <w:szCs w:val="24"/>
          <w:lang w:val="ro-RO"/>
        </w:rPr>
      </w:pPr>
      <w:r w:rsidRPr="00150FA9">
        <w:rPr>
          <w:rFonts w:cs="Arial"/>
          <w:sz w:val="24"/>
          <w:szCs w:val="24"/>
          <w:lang w:val="ro-RO"/>
        </w:rPr>
        <w:t>dotarea rețelei de ape meteorice care colectează ape pluviale, ape poluate accidental sau rezultate din spălarea platformelor betonate destinate traficului auto cu separatoare de hidrocarburi cu coalescență;</w:t>
      </w:r>
    </w:p>
    <w:p w:rsidR="00F96BDB" w:rsidRPr="00150FA9" w:rsidRDefault="00F96BDB" w:rsidP="00F96BDB">
      <w:pPr>
        <w:pStyle w:val="ListBullet1"/>
        <w:rPr>
          <w:rFonts w:cs="Arial"/>
          <w:sz w:val="24"/>
          <w:szCs w:val="24"/>
          <w:lang w:val="ro-RO"/>
        </w:rPr>
      </w:pPr>
      <w:r w:rsidRPr="00150FA9">
        <w:rPr>
          <w:rFonts w:cs="Arial"/>
          <w:sz w:val="24"/>
          <w:szCs w:val="24"/>
          <w:lang w:val="ro-RO"/>
        </w:rPr>
        <w:t xml:space="preserve">dotarea rețelei de ape uzate menajere care colectează ape uzate de la spații prevăzute pentru alimentație publică </w:t>
      </w:r>
      <w:r w:rsidR="00CC539D">
        <w:rPr>
          <w:rFonts w:cs="Arial"/>
          <w:sz w:val="24"/>
          <w:szCs w:val="24"/>
          <w:lang w:val="ro-RO"/>
        </w:rPr>
        <w:t xml:space="preserve">(dacă va fi cazul) </w:t>
      </w:r>
      <w:r w:rsidRPr="00150FA9">
        <w:rPr>
          <w:rFonts w:cs="Arial"/>
          <w:sz w:val="24"/>
          <w:szCs w:val="24"/>
          <w:lang w:val="ro-RO"/>
        </w:rPr>
        <w:t>cu un separator de grăsimi;</w:t>
      </w:r>
    </w:p>
    <w:p w:rsidR="00F96BDB" w:rsidRPr="00150FA9" w:rsidRDefault="00F96BDB" w:rsidP="00F96BDB">
      <w:pPr>
        <w:pStyle w:val="ListBullet1"/>
        <w:rPr>
          <w:rFonts w:cs="Arial"/>
          <w:sz w:val="24"/>
          <w:szCs w:val="24"/>
          <w:lang w:val="ro-RO"/>
        </w:rPr>
      </w:pPr>
      <w:r w:rsidRPr="00150FA9">
        <w:rPr>
          <w:rFonts w:cs="Arial"/>
          <w:sz w:val="24"/>
          <w:szCs w:val="24"/>
          <w:lang w:val="ro-RO"/>
        </w:rPr>
        <w:t>implementarea unui program de întreținere preventivă a sistemului de canalizare a apelor uzate menajere și meteorice.</w:t>
      </w:r>
    </w:p>
    <w:p w:rsidR="00F96BDB" w:rsidRPr="006A4293" w:rsidRDefault="00F96BDB" w:rsidP="00F96BDB">
      <w:pPr>
        <w:shd w:val="clear" w:color="auto" w:fill="FFFFFF"/>
        <w:adjustRightInd w:val="0"/>
        <w:spacing w:after="0" w:line="240" w:lineRule="auto"/>
        <w:jc w:val="both"/>
        <w:rPr>
          <w:rFonts w:ascii="Arial" w:hAnsi="Arial" w:cs="Arial"/>
          <w:b/>
          <w:bCs/>
          <w:sz w:val="20"/>
          <w:szCs w:val="24"/>
          <w:lang w:val="ro-RO"/>
        </w:rPr>
      </w:pPr>
    </w:p>
    <w:p w:rsidR="00F96BDB" w:rsidRPr="000B689F" w:rsidRDefault="00F96BDB" w:rsidP="00F96BDB">
      <w:pPr>
        <w:spacing w:after="0" w:line="240" w:lineRule="auto"/>
        <w:ind w:firstLine="357"/>
        <w:jc w:val="both"/>
        <w:rPr>
          <w:rFonts w:ascii="Arial" w:hAnsi="Arial" w:cs="Arial"/>
          <w:b/>
          <w:i/>
          <w:sz w:val="24"/>
          <w:szCs w:val="24"/>
          <w:lang w:val="pt-BR"/>
        </w:rPr>
      </w:pPr>
      <w:r w:rsidRPr="000B689F">
        <w:rPr>
          <w:rFonts w:ascii="Arial" w:hAnsi="Arial" w:cs="Arial"/>
          <w:b/>
          <w:i/>
          <w:sz w:val="24"/>
          <w:szCs w:val="24"/>
          <w:lang w:val="pt-BR"/>
        </w:rPr>
        <w:t>Măsuri pentru prevenirea şi reducerea poluării aerului</w:t>
      </w:r>
    </w:p>
    <w:p w:rsidR="00150FA9" w:rsidRPr="00150FA9" w:rsidRDefault="00150FA9" w:rsidP="00F96BDB">
      <w:pPr>
        <w:spacing w:after="0" w:line="240" w:lineRule="auto"/>
        <w:ind w:firstLine="357"/>
        <w:jc w:val="both"/>
        <w:rPr>
          <w:rFonts w:ascii="Arial" w:hAnsi="Arial" w:cs="Arial"/>
          <w:i/>
          <w:sz w:val="24"/>
          <w:szCs w:val="24"/>
          <w:lang w:val="pt-BR"/>
        </w:rPr>
      </w:pPr>
      <w:r w:rsidRPr="00150FA9">
        <w:rPr>
          <w:rFonts w:ascii="Arial" w:hAnsi="Arial" w:cs="Arial"/>
          <w:sz w:val="24"/>
          <w:szCs w:val="24"/>
        </w:rPr>
        <w:t xml:space="preserve">În </w:t>
      </w:r>
      <w:r w:rsidRPr="00150FA9">
        <w:rPr>
          <w:rFonts w:ascii="Arial" w:hAnsi="Arial" w:cs="Arial"/>
          <w:i/>
          <w:sz w:val="24"/>
          <w:szCs w:val="24"/>
        </w:rPr>
        <w:t>etapa de funcționare</w:t>
      </w:r>
      <w:r w:rsidRPr="00150FA9">
        <w:rPr>
          <w:rFonts w:ascii="Arial" w:hAnsi="Arial" w:cs="Arial"/>
          <w:sz w:val="24"/>
          <w:szCs w:val="24"/>
        </w:rPr>
        <w:t xml:space="preserve"> vor fi implementate o serie de măsuri tehnice şi constructive pentru reducerea emisiilor de poluanți în atmosferă, respectiv, pentru reducerea impactului asupra calității aerului ambiental</w:t>
      </w:r>
      <w:r>
        <w:rPr>
          <w:rFonts w:ascii="Arial" w:hAnsi="Arial" w:cs="Arial"/>
          <w:sz w:val="24"/>
          <w:szCs w:val="24"/>
        </w:rPr>
        <w:t>:</w:t>
      </w:r>
    </w:p>
    <w:p w:rsidR="00F96BDB" w:rsidRPr="00150FA9" w:rsidRDefault="00150FA9" w:rsidP="00CC539D">
      <w:pPr>
        <w:pStyle w:val="ListBullet1"/>
        <w:rPr>
          <w:rFonts w:cs="Arial"/>
          <w:sz w:val="24"/>
          <w:szCs w:val="24"/>
          <w:lang w:val="ro-RO"/>
        </w:rPr>
      </w:pPr>
      <w:r w:rsidRPr="00150FA9">
        <w:rPr>
          <w:rFonts w:cs="Arial"/>
          <w:sz w:val="24"/>
          <w:szCs w:val="24"/>
          <w:lang w:val="ro-RO"/>
        </w:rPr>
        <w:t>utilizarea centralelor termice murale cu condensare individuale care vor consta în echipamente moderne de mare randament (asigurând un consum minim de combustibil pe unitatea calorică furnizată și cu emisii de poluanți reduse), iar combustibilul utilizat</w:t>
      </w:r>
      <w:r>
        <w:rPr>
          <w:rFonts w:cs="Arial"/>
          <w:sz w:val="24"/>
          <w:szCs w:val="24"/>
          <w:lang w:val="ro-RO"/>
        </w:rPr>
        <w:t xml:space="preserve"> va fi</w:t>
      </w:r>
      <w:r w:rsidRPr="00150FA9">
        <w:rPr>
          <w:rFonts w:cs="Arial"/>
          <w:sz w:val="24"/>
          <w:szCs w:val="24"/>
          <w:lang w:val="ro-RO"/>
        </w:rPr>
        <w:t xml:space="preserve"> gaz</w:t>
      </w:r>
      <w:r>
        <w:rPr>
          <w:rFonts w:cs="Arial"/>
          <w:sz w:val="24"/>
          <w:szCs w:val="24"/>
          <w:lang w:val="ro-RO"/>
        </w:rPr>
        <w:t>u</w:t>
      </w:r>
      <w:r w:rsidRPr="00150FA9">
        <w:rPr>
          <w:rFonts w:cs="Arial"/>
          <w:sz w:val="24"/>
          <w:szCs w:val="24"/>
          <w:lang w:val="ro-RO"/>
        </w:rPr>
        <w:t>l natural;</w:t>
      </w:r>
    </w:p>
    <w:p w:rsidR="00150FA9" w:rsidRPr="00150FA9" w:rsidRDefault="00150FA9" w:rsidP="00CC539D">
      <w:pPr>
        <w:pStyle w:val="ListBullet1"/>
        <w:rPr>
          <w:rFonts w:cs="Arial"/>
          <w:sz w:val="24"/>
          <w:szCs w:val="24"/>
          <w:lang w:val="ro-RO"/>
        </w:rPr>
      </w:pPr>
      <w:r w:rsidRPr="00150FA9">
        <w:rPr>
          <w:rFonts w:cs="Arial"/>
          <w:sz w:val="24"/>
          <w:szCs w:val="24"/>
          <w:lang w:val="ro-RO"/>
        </w:rPr>
        <w:t>elaborarea şi implementarea unui program de verificare şi de întreținere preventivă a instalațiilor de ardere în vederea eliminării posibilelor pierderi accidentale de emisii în atmosferă.</w:t>
      </w:r>
    </w:p>
    <w:p w:rsidR="00150FA9" w:rsidRPr="00150FA9" w:rsidRDefault="00150FA9" w:rsidP="00CC539D">
      <w:pPr>
        <w:pStyle w:val="ListBullet1"/>
        <w:rPr>
          <w:rFonts w:cs="Arial"/>
          <w:sz w:val="24"/>
          <w:szCs w:val="24"/>
          <w:lang w:val="ro-RO"/>
        </w:rPr>
      </w:pPr>
      <w:r w:rsidRPr="00150FA9">
        <w:rPr>
          <w:rFonts w:cs="Arial"/>
          <w:sz w:val="24"/>
          <w:szCs w:val="24"/>
          <w:lang w:val="ro-RO"/>
        </w:rPr>
        <w:lastRenderedPageBreak/>
        <w:t>menținerea permanentă a curățeniei căilor de acces rutiere și pietonale, precum și realizarea spațiilor verzi (</w:t>
      </w:r>
      <w:r w:rsidR="007F589A">
        <w:rPr>
          <w:rFonts w:cs="Arial"/>
          <w:sz w:val="24"/>
          <w:szCs w:val="24"/>
          <w:lang w:val="ro-RO"/>
        </w:rPr>
        <w:t>l</w:t>
      </w:r>
      <w:r w:rsidRPr="00150FA9">
        <w:rPr>
          <w:rFonts w:cs="Arial"/>
          <w:sz w:val="24"/>
          <w:szCs w:val="24"/>
          <w:lang w:val="ro-RO"/>
        </w:rPr>
        <w:t>a nivelul ansamblului se vor amenaja spații verzi în suprafață de 83.439,88 m</w:t>
      </w:r>
      <w:r w:rsidRPr="00537D5A">
        <w:rPr>
          <w:rFonts w:cs="Arial"/>
          <w:sz w:val="24"/>
          <w:szCs w:val="24"/>
          <w:vertAlign w:val="superscript"/>
          <w:lang w:val="ro-RO"/>
        </w:rPr>
        <w:t>2</w:t>
      </w:r>
      <w:r w:rsidRPr="00150FA9">
        <w:rPr>
          <w:rFonts w:cs="Arial"/>
          <w:sz w:val="24"/>
          <w:szCs w:val="24"/>
          <w:lang w:val="ro-RO"/>
        </w:rPr>
        <w:t xml:space="preserve"> - 32,23 % din suprafațata de teren pe care se va construi ansamblul rezidențial;</w:t>
      </w:r>
      <w:r>
        <w:rPr>
          <w:rFonts w:cs="Arial"/>
          <w:sz w:val="24"/>
          <w:szCs w:val="24"/>
          <w:lang w:val="ro-RO"/>
        </w:rPr>
        <w:t xml:space="preserve"> de asemenea</w:t>
      </w:r>
      <w:r w:rsidRPr="00150FA9">
        <w:rPr>
          <w:rFonts w:cs="Arial"/>
          <w:sz w:val="24"/>
          <w:szCs w:val="24"/>
          <w:lang w:val="ro-RO"/>
        </w:rPr>
        <w:t xml:space="preserve">, în incinta Ansamblului rezidențial se vor plata arbori </w:t>
      </w:r>
      <w:r>
        <w:rPr>
          <w:rFonts w:cs="Arial"/>
          <w:sz w:val="24"/>
          <w:szCs w:val="24"/>
          <w:lang w:val="ro-RO"/>
        </w:rPr>
        <w:t xml:space="preserve">- </w:t>
      </w:r>
      <w:r w:rsidRPr="00150FA9">
        <w:rPr>
          <w:rFonts w:cs="Arial"/>
          <w:sz w:val="24"/>
          <w:szCs w:val="24"/>
          <w:lang w:val="ro-RO"/>
        </w:rPr>
        <w:t>un arbore pentru fiecare 4 locuri de parcare</w:t>
      </w:r>
      <w:r>
        <w:rPr>
          <w:rFonts w:cs="Arial"/>
          <w:sz w:val="24"/>
          <w:szCs w:val="24"/>
          <w:lang w:val="ro-RO"/>
        </w:rPr>
        <w:t xml:space="preserve"> -</w:t>
      </w:r>
      <w:r w:rsidRPr="00150FA9">
        <w:rPr>
          <w:rFonts w:cs="Arial"/>
          <w:sz w:val="24"/>
          <w:szCs w:val="24"/>
          <w:lang w:val="ro-RO"/>
        </w:rPr>
        <w:t xml:space="preserve"> și se vor înconjura zonele de parcare cu un gard viu de 1,2 înălțime, în conformitate cu reglementările stabilite prin Avizul de mediu nr. 1 din 19.03.2013 emis de APM București pentru Plan Urbanistic Zonal Coordonator Sector 6.</w:t>
      </w:r>
    </w:p>
    <w:p w:rsidR="00C82AB1" w:rsidRDefault="00C82AB1" w:rsidP="00BA2566">
      <w:pPr>
        <w:spacing w:after="0" w:line="240" w:lineRule="auto"/>
        <w:ind w:firstLine="357"/>
        <w:jc w:val="both"/>
        <w:rPr>
          <w:rFonts w:ascii="Arial" w:hAnsi="Arial" w:cs="Arial"/>
          <w:b/>
          <w:i/>
          <w:sz w:val="24"/>
          <w:szCs w:val="24"/>
          <w:lang w:val="pt-BR"/>
        </w:rPr>
      </w:pPr>
    </w:p>
    <w:p w:rsidR="00BA2566" w:rsidRPr="000B689F" w:rsidRDefault="00BA2566" w:rsidP="00BA2566">
      <w:pPr>
        <w:spacing w:after="0" w:line="240" w:lineRule="auto"/>
        <w:ind w:firstLine="357"/>
        <w:jc w:val="both"/>
        <w:rPr>
          <w:rFonts w:ascii="Arial" w:hAnsi="Arial" w:cs="Arial"/>
          <w:b/>
          <w:i/>
          <w:sz w:val="24"/>
          <w:szCs w:val="24"/>
          <w:lang w:val="pt-BR"/>
        </w:rPr>
      </w:pPr>
      <w:r w:rsidRPr="000B689F">
        <w:rPr>
          <w:rFonts w:ascii="Arial" w:hAnsi="Arial" w:cs="Arial"/>
          <w:b/>
          <w:i/>
          <w:sz w:val="24"/>
          <w:szCs w:val="24"/>
          <w:lang w:val="pt-BR"/>
        </w:rPr>
        <w:t>Măsuri pentru prevenirea şi reducerea poluării solului şi subsolului</w:t>
      </w:r>
    </w:p>
    <w:p w:rsidR="00BA2566" w:rsidRPr="00BA2566" w:rsidRDefault="00BA2566" w:rsidP="00BA2566">
      <w:pPr>
        <w:pStyle w:val="ListBullet1"/>
        <w:tabs>
          <w:tab w:val="clear" w:pos="720"/>
        </w:tabs>
        <w:rPr>
          <w:rFonts w:cs="Arial"/>
          <w:sz w:val="24"/>
          <w:szCs w:val="24"/>
          <w:lang w:val="ro-RO"/>
        </w:rPr>
      </w:pPr>
      <w:r w:rsidRPr="00BA2566">
        <w:rPr>
          <w:rFonts w:cs="Arial"/>
          <w:sz w:val="24"/>
          <w:szCs w:val="24"/>
          <w:lang w:val="ro-RO"/>
        </w:rPr>
        <w:t>gestionarea deșeurilor conform cerințelor legale şi a celor mai bune practici, prin: colectarea selectivă a deșeurilor la surse, depozitarea deșeurilor în containere speciale, amplasate pe platformele special amenajate pe suprafețe protejate şi eliminarea deșeurilor prin operatori autorizați;</w:t>
      </w:r>
    </w:p>
    <w:p w:rsidR="00BA2566" w:rsidRPr="00BA2566" w:rsidRDefault="00BA2566" w:rsidP="00BA2566">
      <w:pPr>
        <w:pStyle w:val="ListBullet1"/>
        <w:tabs>
          <w:tab w:val="clear" w:pos="720"/>
        </w:tabs>
        <w:rPr>
          <w:rFonts w:cs="Arial"/>
          <w:sz w:val="24"/>
          <w:szCs w:val="24"/>
          <w:lang w:val="ro-RO"/>
        </w:rPr>
      </w:pPr>
      <w:r w:rsidRPr="00BA2566">
        <w:rPr>
          <w:rFonts w:cs="Arial"/>
          <w:sz w:val="24"/>
          <w:szCs w:val="24"/>
          <w:lang w:val="ro-RO"/>
        </w:rPr>
        <w:t xml:space="preserve">evacuarea apelor uzate menajere prin intermediul rețelei interioare de canalizare în rețeaua de canalizare municipală; </w:t>
      </w:r>
    </w:p>
    <w:p w:rsidR="00BA2566" w:rsidRPr="00BA2566" w:rsidRDefault="00BA2566" w:rsidP="00BA2566">
      <w:pPr>
        <w:pStyle w:val="ListBullet1"/>
        <w:tabs>
          <w:tab w:val="clear" w:pos="720"/>
        </w:tabs>
        <w:rPr>
          <w:rFonts w:cs="Arial"/>
          <w:sz w:val="24"/>
          <w:szCs w:val="24"/>
          <w:lang w:val="ro-RO"/>
        </w:rPr>
      </w:pPr>
      <w:r w:rsidRPr="00BA2566">
        <w:rPr>
          <w:rFonts w:cs="Arial"/>
          <w:sz w:val="24"/>
          <w:szCs w:val="24"/>
          <w:lang w:val="ro-RO"/>
        </w:rPr>
        <w:t>colectarea apelor meteorice de pe toate suprafețele impermeabile în rețeaua interioară a Ansamblului rezidențial şi evacuarea acestora după o prealabilă preepurare în separatoare de hidrocarburi și cele două bazine de retenție, în rețeaua municipală de canalizare;</w:t>
      </w:r>
    </w:p>
    <w:p w:rsidR="00BA2566" w:rsidRPr="00BA2566" w:rsidRDefault="00BA2566" w:rsidP="00BA2566">
      <w:pPr>
        <w:pStyle w:val="ListBullet1"/>
        <w:tabs>
          <w:tab w:val="clear" w:pos="720"/>
        </w:tabs>
        <w:rPr>
          <w:rFonts w:cs="Arial"/>
          <w:sz w:val="24"/>
          <w:szCs w:val="24"/>
          <w:lang w:val="ro-RO"/>
        </w:rPr>
      </w:pPr>
      <w:r w:rsidRPr="00BA2566">
        <w:rPr>
          <w:rFonts w:cs="Arial"/>
          <w:sz w:val="24"/>
          <w:szCs w:val="24"/>
          <w:lang w:val="ro-RO"/>
        </w:rPr>
        <w:t>transportul apelor uzate menajere şi a apelor meteorice prin rețelele de canalizare construite din materiale rezistente la coroziune, pentru prevenirea pierderilor de ape uzate în sol/subsol;</w:t>
      </w:r>
    </w:p>
    <w:p w:rsidR="00BA2566" w:rsidRPr="00BA2566" w:rsidRDefault="00BA2566" w:rsidP="00BA2566">
      <w:pPr>
        <w:pStyle w:val="ListBullet1"/>
        <w:tabs>
          <w:tab w:val="clear" w:pos="720"/>
        </w:tabs>
        <w:rPr>
          <w:rFonts w:cs="Arial"/>
          <w:sz w:val="24"/>
          <w:szCs w:val="24"/>
          <w:lang w:val="ro-RO"/>
        </w:rPr>
      </w:pPr>
      <w:r w:rsidRPr="00BA2566">
        <w:rPr>
          <w:rFonts w:cs="Arial"/>
          <w:sz w:val="24"/>
          <w:szCs w:val="24"/>
          <w:lang w:val="ro-RO"/>
        </w:rPr>
        <w:t>întreținerea preventivă şi inspectarea periodică ale rețelelor interioare de canalizare.</w:t>
      </w:r>
    </w:p>
    <w:p w:rsidR="00BA2566" w:rsidRPr="00BA2566" w:rsidRDefault="00BA2566" w:rsidP="00BA2566">
      <w:pPr>
        <w:spacing w:after="0" w:line="240" w:lineRule="auto"/>
        <w:jc w:val="both"/>
        <w:rPr>
          <w:rFonts w:ascii="Arial" w:hAnsi="Arial" w:cs="Arial"/>
          <w:i/>
          <w:sz w:val="24"/>
          <w:szCs w:val="24"/>
          <w:lang w:val="pt-BR"/>
        </w:rPr>
      </w:pPr>
    </w:p>
    <w:p w:rsidR="00BA2566" w:rsidRPr="000B689F" w:rsidRDefault="00BA2566" w:rsidP="007C47D5">
      <w:pPr>
        <w:spacing w:after="0" w:line="240" w:lineRule="auto"/>
        <w:ind w:firstLine="360"/>
        <w:jc w:val="both"/>
        <w:rPr>
          <w:rFonts w:ascii="Arial" w:hAnsi="Arial" w:cs="Arial"/>
          <w:b/>
          <w:i/>
          <w:sz w:val="24"/>
          <w:szCs w:val="24"/>
          <w:lang w:val="pt-BR"/>
        </w:rPr>
      </w:pPr>
      <w:r w:rsidRPr="000B689F">
        <w:rPr>
          <w:rFonts w:ascii="Arial" w:hAnsi="Arial" w:cs="Arial"/>
          <w:b/>
          <w:i/>
          <w:sz w:val="24"/>
          <w:szCs w:val="24"/>
          <w:lang w:val="pt-BR"/>
        </w:rPr>
        <w:t xml:space="preserve">Măsuri pentru protecţia împotriva zgomotului </w:t>
      </w:r>
    </w:p>
    <w:p w:rsidR="00204BD5" w:rsidRPr="00A26EA4" w:rsidRDefault="00204BD5" w:rsidP="00204BD5">
      <w:pPr>
        <w:spacing w:after="0" w:line="240" w:lineRule="auto"/>
        <w:ind w:firstLine="357"/>
        <w:rPr>
          <w:rFonts w:ascii="Arial" w:hAnsi="Arial" w:cs="Arial"/>
          <w:sz w:val="24"/>
          <w:szCs w:val="24"/>
        </w:rPr>
      </w:pPr>
      <w:r w:rsidRPr="00A26EA4">
        <w:rPr>
          <w:rFonts w:ascii="Arial" w:hAnsi="Arial" w:cs="Arial"/>
          <w:sz w:val="24"/>
          <w:szCs w:val="24"/>
        </w:rPr>
        <w:t>Măsurile pentru diminuarea nivelului de zgomot în incinta ansamblului rezidențial:</w:t>
      </w:r>
    </w:p>
    <w:p w:rsidR="00204BD5" w:rsidRPr="00A26EA4" w:rsidRDefault="00204BD5" w:rsidP="00A26EA4">
      <w:pPr>
        <w:pStyle w:val="ListBullet1"/>
        <w:tabs>
          <w:tab w:val="clear" w:pos="720"/>
        </w:tabs>
        <w:rPr>
          <w:rFonts w:cs="Arial"/>
          <w:sz w:val="24"/>
          <w:szCs w:val="24"/>
          <w:lang w:val="ro-RO"/>
        </w:rPr>
      </w:pPr>
      <w:r w:rsidRPr="00A26EA4">
        <w:rPr>
          <w:rFonts w:cs="Arial"/>
          <w:sz w:val="24"/>
          <w:szCs w:val="24"/>
          <w:lang w:val="ro-RO"/>
        </w:rPr>
        <w:t>măsuri de reducere a nivelului de zgomot la receptor, prin dotarea apartamentelor cu geamuri termopan și anveloparea construcțiilor cu sistem de termoizolație care asigură și o izolație fonică a acestora;</w:t>
      </w:r>
    </w:p>
    <w:p w:rsidR="00204BD5" w:rsidRPr="00A26EA4" w:rsidRDefault="00204BD5" w:rsidP="00A26EA4">
      <w:pPr>
        <w:pStyle w:val="ListBullet1"/>
        <w:tabs>
          <w:tab w:val="clear" w:pos="720"/>
        </w:tabs>
        <w:rPr>
          <w:rFonts w:cs="Arial"/>
          <w:sz w:val="24"/>
          <w:szCs w:val="24"/>
          <w:lang w:val="ro-RO"/>
        </w:rPr>
      </w:pPr>
      <w:r w:rsidRPr="00A26EA4">
        <w:rPr>
          <w:rFonts w:cs="Arial"/>
          <w:sz w:val="24"/>
          <w:szCs w:val="24"/>
          <w:lang w:val="ro-RO"/>
        </w:rPr>
        <w:t>întreținerea corespunzătoare a carosabilului din incinta Ansamblului rezidențial pentru a asigura un rulaj cu nivel scăzut de zgomot a autovehiculelor;</w:t>
      </w:r>
    </w:p>
    <w:p w:rsidR="00204BD5" w:rsidRPr="00A26EA4" w:rsidRDefault="00204BD5" w:rsidP="00A26EA4">
      <w:pPr>
        <w:pStyle w:val="ListBullet1"/>
        <w:tabs>
          <w:tab w:val="clear" w:pos="720"/>
        </w:tabs>
        <w:rPr>
          <w:rFonts w:cs="Arial"/>
          <w:sz w:val="24"/>
          <w:szCs w:val="24"/>
          <w:lang w:val="ro-RO"/>
        </w:rPr>
      </w:pPr>
      <w:r w:rsidRPr="00A26EA4">
        <w:rPr>
          <w:rFonts w:cs="Arial"/>
          <w:sz w:val="24"/>
          <w:szCs w:val="24"/>
          <w:lang w:val="ro-RO"/>
        </w:rPr>
        <w:t>instaurarea de limite de viteza și restricții de utilizare a mijloacelor de avertizare sonoră pentru autovehicule;</w:t>
      </w:r>
    </w:p>
    <w:p w:rsidR="00204BD5" w:rsidRPr="00A26EA4" w:rsidRDefault="00204BD5" w:rsidP="00A26EA4">
      <w:pPr>
        <w:pStyle w:val="ListBullet1"/>
        <w:tabs>
          <w:tab w:val="clear" w:pos="720"/>
        </w:tabs>
        <w:rPr>
          <w:rFonts w:cs="Arial"/>
          <w:sz w:val="24"/>
          <w:szCs w:val="24"/>
          <w:lang w:val="ro-RO"/>
        </w:rPr>
      </w:pPr>
      <w:r w:rsidRPr="00A26EA4">
        <w:rPr>
          <w:rFonts w:cs="Arial"/>
          <w:sz w:val="24"/>
          <w:szCs w:val="24"/>
          <w:lang w:val="ro-RO"/>
        </w:rPr>
        <w:t>instaurarea unui program de aprovizionare și funcționare a spațiilor comerciale și de servicii;</w:t>
      </w:r>
    </w:p>
    <w:p w:rsidR="007C47D5" w:rsidRPr="00A26EA4" w:rsidRDefault="00204BD5" w:rsidP="00A26EA4">
      <w:pPr>
        <w:pStyle w:val="ListBullet1"/>
        <w:tabs>
          <w:tab w:val="clear" w:pos="720"/>
        </w:tabs>
        <w:rPr>
          <w:rFonts w:cs="Arial"/>
          <w:sz w:val="24"/>
          <w:szCs w:val="24"/>
          <w:lang w:val="ro-RO"/>
        </w:rPr>
      </w:pPr>
      <w:r w:rsidRPr="00A26EA4">
        <w:rPr>
          <w:rFonts w:cs="Arial"/>
          <w:sz w:val="24"/>
          <w:szCs w:val="24"/>
          <w:lang w:val="ro-RO"/>
        </w:rPr>
        <w:t>restricționarea utilizării de surse importante de zgomot in exteriorul clădirilor</w:t>
      </w:r>
    </w:p>
    <w:p w:rsidR="00204BD5" w:rsidRDefault="00204BD5" w:rsidP="00204BD5">
      <w:pPr>
        <w:spacing w:after="0" w:line="240" w:lineRule="auto"/>
        <w:ind w:firstLine="357"/>
        <w:jc w:val="both"/>
        <w:rPr>
          <w:rFonts w:cs="Arial"/>
        </w:rPr>
      </w:pPr>
    </w:p>
    <w:p w:rsidR="00BA2566" w:rsidRPr="000B689F" w:rsidRDefault="00BA2566" w:rsidP="000B689F">
      <w:pPr>
        <w:shd w:val="clear" w:color="auto" w:fill="FFFFFF"/>
        <w:adjustRightInd w:val="0"/>
        <w:spacing w:after="0" w:line="240" w:lineRule="auto"/>
        <w:ind w:firstLine="360"/>
        <w:jc w:val="both"/>
        <w:rPr>
          <w:rFonts w:ascii="Arial" w:hAnsi="Arial" w:cs="Arial"/>
          <w:b/>
          <w:sz w:val="24"/>
          <w:szCs w:val="24"/>
          <w:lang w:val="ro-RO" w:eastAsia="ro-RO"/>
        </w:rPr>
      </w:pPr>
      <w:r w:rsidRPr="000B689F">
        <w:rPr>
          <w:rFonts w:ascii="Arial" w:hAnsi="Arial" w:cs="Arial"/>
          <w:b/>
          <w:i/>
          <w:sz w:val="24"/>
          <w:szCs w:val="24"/>
          <w:lang w:val="pt-BR"/>
        </w:rPr>
        <w:t>Gospod</w:t>
      </w:r>
      <w:r w:rsidR="000B689F" w:rsidRPr="000B689F">
        <w:rPr>
          <w:rFonts w:ascii="Arial" w:hAnsi="Arial" w:cs="Arial"/>
          <w:b/>
          <w:i/>
          <w:sz w:val="24"/>
          <w:szCs w:val="24"/>
          <w:lang w:val="pt-BR"/>
        </w:rPr>
        <w:t>ă</w:t>
      </w:r>
      <w:r w:rsidRPr="000B689F">
        <w:rPr>
          <w:rFonts w:ascii="Arial" w:hAnsi="Arial" w:cs="Arial"/>
          <w:b/>
          <w:i/>
          <w:sz w:val="24"/>
          <w:szCs w:val="24"/>
          <w:lang w:val="pt-BR"/>
        </w:rPr>
        <w:t>rirea deseurilor</w:t>
      </w:r>
    </w:p>
    <w:p w:rsidR="00EE6EEB" w:rsidRPr="00EE6EEB" w:rsidRDefault="00EE6EEB" w:rsidP="00EE6EEB">
      <w:pPr>
        <w:pStyle w:val="ListBullet1"/>
        <w:tabs>
          <w:tab w:val="clear" w:pos="720"/>
        </w:tabs>
        <w:rPr>
          <w:rFonts w:cs="Arial"/>
          <w:sz w:val="24"/>
          <w:szCs w:val="24"/>
          <w:lang w:val="ro-RO"/>
        </w:rPr>
      </w:pPr>
      <w:r w:rsidRPr="00EE6EEB">
        <w:rPr>
          <w:rFonts w:cs="Arial"/>
          <w:sz w:val="24"/>
          <w:szCs w:val="24"/>
          <w:lang w:val="ro-RO"/>
        </w:rPr>
        <w:t>deșeurile generate în cadrul Ansamblului Rezidențial Greenfield Timișoarei vor fi colectate selectiv, în containere speciale, amplasate pe platforme amenajate prevăzute prin proiect și realizate în conformitate cu prevederile legale aplicabile (Ord. nr. 119/2014 pentru aprobarea Normelor de igienă și sănătate publică privind mediul de viață al populației).</w:t>
      </w:r>
    </w:p>
    <w:p w:rsidR="00EE6EEB" w:rsidRPr="00EE6EEB" w:rsidRDefault="00EE6EEB" w:rsidP="00EE6EEB">
      <w:pPr>
        <w:pStyle w:val="ListBullet1"/>
        <w:tabs>
          <w:tab w:val="clear" w:pos="720"/>
        </w:tabs>
        <w:rPr>
          <w:rFonts w:cs="Arial"/>
          <w:sz w:val="24"/>
          <w:szCs w:val="24"/>
          <w:lang w:val="ro-RO"/>
        </w:rPr>
      </w:pPr>
      <w:r w:rsidRPr="00EE6EEB">
        <w:rPr>
          <w:rFonts w:cs="Arial"/>
          <w:sz w:val="24"/>
          <w:szCs w:val="24"/>
          <w:lang w:val="ro-RO"/>
        </w:rPr>
        <w:t>toate deșeurile vor fi colectate controlat, în recipiente tip, confecționate din metal sau din plastic, amplasate numai pe platforme betonate și inscripționate cu tipurile și codurile deșeurilor stocate, în conformitate cu prevederile HG nr. 856/2002.</w:t>
      </w:r>
    </w:p>
    <w:p w:rsidR="00EE6EEB" w:rsidRPr="00EE6EEB" w:rsidRDefault="00EE6EEB" w:rsidP="00EE6EEB">
      <w:pPr>
        <w:pStyle w:val="ListBullet1"/>
        <w:tabs>
          <w:tab w:val="clear" w:pos="720"/>
        </w:tabs>
        <w:rPr>
          <w:rFonts w:cs="Arial"/>
          <w:sz w:val="24"/>
          <w:szCs w:val="24"/>
          <w:lang w:val="ro-RO"/>
        </w:rPr>
      </w:pPr>
      <w:r w:rsidRPr="00EE6EEB">
        <w:rPr>
          <w:rFonts w:cs="Arial"/>
          <w:sz w:val="24"/>
          <w:szCs w:val="24"/>
          <w:lang w:val="ro-RO"/>
        </w:rPr>
        <w:lastRenderedPageBreak/>
        <w:t>valorificarea și eliminarea deșeurilor menajere și asimilabil</w:t>
      </w:r>
      <w:r w:rsidR="00005B9B">
        <w:rPr>
          <w:rFonts w:cs="Arial"/>
          <w:sz w:val="24"/>
          <w:szCs w:val="24"/>
          <w:lang w:val="ro-RO"/>
        </w:rPr>
        <w:t xml:space="preserve">e celor </w:t>
      </w:r>
      <w:r w:rsidRPr="00EE6EEB">
        <w:rPr>
          <w:rFonts w:cs="Arial"/>
          <w:sz w:val="24"/>
          <w:szCs w:val="24"/>
          <w:lang w:val="ro-RO"/>
        </w:rPr>
        <w:t>menajere</w:t>
      </w:r>
      <w:r w:rsidR="00005B9B">
        <w:rPr>
          <w:rFonts w:cs="Arial"/>
          <w:sz w:val="24"/>
          <w:szCs w:val="24"/>
          <w:lang w:val="ro-RO"/>
        </w:rPr>
        <w:t>,</w:t>
      </w:r>
      <w:r w:rsidRPr="00EE6EEB">
        <w:rPr>
          <w:rFonts w:cs="Arial"/>
          <w:sz w:val="24"/>
          <w:szCs w:val="24"/>
          <w:lang w:val="ro-RO"/>
        </w:rPr>
        <w:t xml:space="preserve"> se va face prin operatori autorizați, prin grija societății de administrare a Ansamblului Rezidențial și/sau a asociațiilor de proprietari.</w:t>
      </w:r>
    </w:p>
    <w:p w:rsidR="00150FA9" w:rsidRPr="00150FA9" w:rsidRDefault="00150FA9" w:rsidP="00C82AB1">
      <w:pPr>
        <w:pStyle w:val="ListParagraph"/>
        <w:shd w:val="clear" w:color="auto" w:fill="FFFFFF"/>
        <w:adjustRightInd w:val="0"/>
        <w:spacing w:after="0" w:line="240" w:lineRule="auto"/>
        <w:jc w:val="both"/>
        <w:rPr>
          <w:rFonts w:ascii="Arial" w:hAnsi="Arial" w:cs="Arial"/>
          <w:b/>
          <w:bCs/>
          <w:sz w:val="24"/>
          <w:szCs w:val="24"/>
          <w:lang w:val="ro-RO"/>
        </w:rPr>
      </w:pPr>
    </w:p>
    <w:p w:rsidR="00F96BDB" w:rsidRPr="00F96BDB" w:rsidRDefault="00005B9B" w:rsidP="00005B9B">
      <w:pPr>
        <w:shd w:val="clear" w:color="auto" w:fill="FFFFFF"/>
        <w:tabs>
          <w:tab w:val="left" w:pos="1995"/>
        </w:tabs>
        <w:adjustRightInd w:val="0"/>
        <w:spacing w:after="0" w:line="240" w:lineRule="auto"/>
        <w:jc w:val="both"/>
        <w:rPr>
          <w:rFonts w:ascii="Arial" w:hAnsi="Arial" w:cs="Arial"/>
          <w:b/>
          <w:bCs/>
          <w:sz w:val="24"/>
          <w:szCs w:val="24"/>
          <w:lang w:val="ro-RO"/>
        </w:rPr>
      </w:pPr>
      <w:r>
        <w:rPr>
          <w:rFonts w:ascii="Arial" w:hAnsi="Arial" w:cs="Arial"/>
          <w:b/>
          <w:bCs/>
          <w:sz w:val="24"/>
          <w:szCs w:val="24"/>
          <w:lang w:val="ro-RO"/>
        </w:rPr>
        <w:tab/>
      </w:r>
    </w:p>
    <w:p w:rsidR="001137C1" w:rsidRDefault="001137C1" w:rsidP="00C82AB1">
      <w:pPr>
        <w:pStyle w:val="ListParagraph"/>
        <w:numPr>
          <w:ilvl w:val="0"/>
          <w:numId w:val="2"/>
        </w:numPr>
        <w:tabs>
          <w:tab w:val="left" w:pos="0"/>
          <w:tab w:val="left" w:pos="720"/>
          <w:tab w:val="left" w:pos="1800"/>
        </w:tabs>
        <w:spacing w:after="0" w:line="240" w:lineRule="auto"/>
        <w:ind w:left="714" w:right="6" w:hanging="357"/>
        <w:jc w:val="both"/>
        <w:rPr>
          <w:rFonts w:ascii="Arial" w:hAnsi="Arial" w:cs="Arial"/>
          <w:b/>
          <w:bCs/>
          <w:sz w:val="24"/>
          <w:szCs w:val="24"/>
          <w:lang w:val="ro-RO"/>
        </w:rPr>
      </w:pPr>
      <w:r w:rsidRPr="00586E47">
        <w:rPr>
          <w:rFonts w:ascii="Arial" w:hAnsi="Arial" w:cs="Arial"/>
          <w:b/>
          <w:bCs/>
          <w:sz w:val="24"/>
          <w:szCs w:val="24"/>
          <w:lang w:val="ro-RO"/>
        </w:rPr>
        <w:t xml:space="preserve">măsuri pentru </w:t>
      </w:r>
      <w:r w:rsidRPr="00C82AB1">
        <w:rPr>
          <w:rFonts w:ascii="Arial" w:hAnsi="Arial" w:cs="Arial"/>
          <w:b/>
          <w:bCs/>
          <w:sz w:val="24"/>
          <w:szCs w:val="24"/>
          <w:lang w:val="ro-RO"/>
        </w:rPr>
        <w:t>reabilitarea terenului în vederea utilizării ulterioare, precum și efectul implementării acestora:</w:t>
      </w:r>
    </w:p>
    <w:p w:rsidR="00C82AB1" w:rsidRPr="00C3292A" w:rsidRDefault="00C82AB1" w:rsidP="00C82AB1">
      <w:pPr>
        <w:pStyle w:val="ListParagraph"/>
        <w:spacing w:after="0" w:line="240" w:lineRule="auto"/>
        <w:jc w:val="both"/>
        <w:rPr>
          <w:rFonts w:ascii="Arial" w:hAnsi="Arial" w:cs="Arial"/>
          <w:sz w:val="24"/>
          <w:szCs w:val="24"/>
        </w:rPr>
      </w:pPr>
      <w:r w:rsidRPr="00C3292A">
        <w:rPr>
          <w:rFonts w:ascii="Arial" w:hAnsi="Arial" w:cs="Arial"/>
          <w:sz w:val="24"/>
          <w:szCs w:val="24"/>
        </w:rPr>
        <w:t>La finalizarea lucrarilor</w:t>
      </w:r>
      <w:r>
        <w:rPr>
          <w:rFonts w:ascii="Arial" w:hAnsi="Arial" w:cs="Arial"/>
          <w:sz w:val="24"/>
          <w:szCs w:val="24"/>
        </w:rPr>
        <w:t>,</w:t>
      </w:r>
      <w:r w:rsidRPr="00C3292A">
        <w:rPr>
          <w:rFonts w:ascii="Arial" w:hAnsi="Arial" w:cs="Arial"/>
          <w:sz w:val="24"/>
          <w:szCs w:val="24"/>
        </w:rPr>
        <w:t xml:space="preserve"> constructorul are obligatia reconstructiei ecologice a terenurilor ocupate sau afectate</w:t>
      </w:r>
      <w:r>
        <w:rPr>
          <w:rFonts w:ascii="Arial" w:hAnsi="Arial" w:cs="Arial"/>
          <w:sz w:val="24"/>
          <w:szCs w:val="24"/>
        </w:rPr>
        <w:t>, in special a terenurilor</w:t>
      </w:r>
      <w:r w:rsidRPr="00C3292A">
        <w:rPr>
          <w:rFonts w:ascii="Arial" w:hAnsi="Arial" w:cs="Arial"/>
          <w:sz w:val="24"/>
          <w:szCs w:val="24"/>
        </w:rPr>
        <w:t xml:space="preserve"> ocupate temporar</w:t>
      </w:r>
      <w:r>
        <w:rPr>
          <w:rFonts w:ascii="Arial" w:hAnsi="Arial" w:cs="Arial"/>
          <w:sz w:val="24"/>
          <w:szCs w:val="24"/>
        </w:rPr>
        <w:t>, prin:</w:t>
      </w:r>
    </w:p>
    <w:p w:rsidR="00C82AB1" w:rsidRDefault="00C82AB1" w:rsidP="00C82AB1">
      <w:pPr>
        <w:pStyle w:val="ListParagraph"/>
        <w:spacing w:after="0" w:line="240" w:lineRule="auto"/>
        <w:jc w:val="both"/>
        <w:rPr>
          <w:rFonts w:ascii="Arial" w:hAnsi="Arial" w:cs="Arial"/>
          <w:sz w:val="24"/>
          <w:szCs w:val="24"/>
        </w:rPr>
      </w:pPr>
      <w:r>
        <w:rPr>
          <w:rFonts w:ascii="Arial" w:hAnsi="Arial" w:cs="Arial"/>
          <w:sz w:val="24"/>
          <w:szCs w:val="24"/>
        </w:rPr>
        <w:t xml:space="preserve">- </w:t>
      </w:r>
      <w:proofErr w:type="gramStart"/>
      <w:r w:rsidRPr="00C3292A">
        <w:rPr>
          <w:rFonts w:ascii="Arial" w:hAnsi="Arial" w:cs="Arial"/>
          <w:sz w:val="24"/>
          <w:szCs w:val="24"/>
        </w:rPr>
        <w:t>limitarea</w:t>
      </w:r>
      <w:proofErr w:type="gramEnd"/>
      <w:r w:rsidRPr="00C3292A">
        <w:rPr>
          <w:rFonts w:ascii="Arial" w:hAnsi="Arial" w:cs="Arial"/>
          <w:sz w:val="24"/>
          <w:szCs w:val="24"/>
        </w:rPr>
        <w:t xml:space="preserve"> la minimul necesar a suprafetei ocupate;</w:t>
      </w:r>
    </w:p>
    <w:p w:rsidR="00C82AB1" w:rsidRPr="00C3292A" w:rsidRDefault="00C82AB1" w:rsidP="00C82AB1">
      <w:pPr>
        <w:pStyle w:val="ListParagraph"/>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evacuarea</w:t>
      </w:r>
      <w:proofErr w:type="gramEnd"/>
      <w:r>
        <w:rPr>
          <w:rFonts w:ascii="Arial" w:hAnsi="Arial" w:cs="Arial"/>
          <w:sz w:val="24"/>
          <w:szCs w:val="24"/>
        </w:rPr>
        <w:t xml:space="preserve"> deseurilor rezultate la finalizarea lucrarilor;</w:t>
      </w:r>
    </w:p>
    <w:p w:rsidR="00C82AB1" w:rsidRPr="00C3292A" w:rsidRDefault="00C82AB1" w:rsidP="00C82AB1">
      <w:pPr>
        <w:pStyle w:val="ListParagraph"/>
        <w:spacing w:after="0" w:line="240" w:lineRule="auto"/>
        <w:jc w:val="both"/>
        <w:rPr>
          <w:rFonts w:ascii="Arial" w:hAnsi="Arial" w:cs="Arial"/>
          <w:sz w:val="24"/>
          <w:szCs w:val="24"/>
        </w:rPr>
      </w:pPr>
      <w:r>
        <w:rPr>
          <w:rFonts w:ascii="Arial" w:hAnsi="Arial" w:cs="Arial"/>
          <w:sz w:val="24"/>
          <w:szCs w:val="24"/>
        </w:rPr>
        <w:t xml:space="preserve">- </w:t>
      </w:r>
      <w:proofErr w:type="gramStart"/>
      <w:r w:rsidRPr="00C3292A">
        <w:rPr>
          <w:rFonts w:ascii="Arial" w:hAnsi="Arial" w:cs="Arial"/>
          <w:sz w:val="24"/>
          <w:szCs w:val="24"/>
        </w:rPr>
        <w:t>refacerea</w:t>
      </w:r>
      <w:proofErr w:type="gramEnd"/>
      <w:r w:rsidRPr="00C3292A">
        <w:rPr>
          <w:rFonts w:ascii="Arial" w:hAnsi="Arial" w:cs="Arial"/>
          <w:sz w:val="24"/>
          <w:szCs w:val="24"/>
        </w:rPr>
        <w:t xml:space="preserve"> structurii solului prin discuire</w:t>
      </w:r>
      <w:r>
        <w:rPr>
          <w:rFonts w:ascii="Arial" w:hAnsi="Arial" w:cs="Arial"/>
          <w:sz w:val="24"/>
          <w:szCs w:val="24"/>
        </w:rPr>
        <w:t>,</w:t>
      </w:r>
      <w:r w:rsidRPr="00C3292A">
        <w:rPr>
          <w:rFonts w:ascii="Arial" w:hAnsi="Arial" w:cs="Arial"/>
          <w:sz w:val="24"/>
          <w:szCs w:val="24"/>
        </w:rPr>
        <w:t xml:space="preserve"> asezarea solului vegetal, </w:t>
      </w:r>
      <w:r w:rsidRPr="00D07C08">
        <w:rPr>
          <w:rFonts w:ascii="Arial" w:hAnsi="Arial" w:cs="Arial"/>
          <w:sz w:val="24"/>
          <w:szCs w:val="24"/>
        </w:rPr>
        <w:t>insamanta</w:t>
      </w:r>
      <w:r>
        <w:rPr>
          <w:rFonts w:ascii="Arial" w:hAnsi="Arial" w:cs="Arial"/>
          <w:sz w:val="24"/>
          <w:szCs w:val="24"/>
        </w:rPr>
        <w:t>rea cu gazon.</w:t>
      </w:r>
    </w:p>
    <w:p w:rsidR="00C82AB1" w:rsidRPr="00C82AB1" w:rsidRDefault="00C82AB1" w:rsidP="00C82AB1">
      <w:pPr>
        <w:tabs>
          <w:tab w:val="left" w:pos="0"/>
          <w:tab w:val="left" w:pos="720"/>
          <w:tab w:val="left" w:pos="1800"/>
        </w:tabs>
        <w:spacing w:after="0" w:line="240" w:lineRule="auto"/>
        <w:ind w:right="6"/>
        <w:jc w:val="both"/>
        <w:rPr>
          <w:rFonts w:ascii="Arial" w:hAnsi="Arial" w:cs="Arial"/>
          <w:b/>
          <w:bCs/>
          <w:sz w:val="24"/>
          <w:szCs w:val="24"/>
          <w:lang w:val="ro-RO"/>
        </w:rPr>
      </w:pPr>
    </w:p>
    <w:p w:rsidR="001137C1" w:rsidRPr="00C45A71" w:rsidRDefault="001137C1" w:rsidP="001137C1">
      <w:pPr>
        <w:pStyle w:val="ListParagraph"/>
        <w:numPr>
          <w:ilvl w:val="0"/>
          <w:numId w:val="2"/>
        </w:numPr>
        <w:tabs>
          <w:tab w:val="left" w:pos="0"/>
          <w:tab w:val="left" w:pos="720"/>
          <w:tab w:val="left" w:pos="1800"/>
        </w:tabs>
        <w:spacing w:after="0" w:line="240" w:lineRule="auto"/>
        <w:ind w:left="714" w:right="6" w:hanging="357"/>
        <w:jc w:val="both"/>
        <w:rPr>
          <w:rFonts w:ascii="Arial" w:hAnsi="Arial" w:cs="Arial"/>
          <w:b/>
          <w:bCs/>
          <w:sz w:val="24"/>
          <w:szCs w:val="24"/>
          <w:lang w:val="ro-RO"/>
        </w:rPr>
      </w:pPr>
      <w:r w:rsidRPr="00586E47">
        <w:rPr>
          <w:rFonts w:ascii="Arial" w:hAnsi="Arial" w:cs="Arial"/>
          <w:b/>
          <w:bCs/>
          <w:sz w:val="24"/>
          <w:szCs w:val="24"/>
          <w:lang w:val="ro-RO"/>
        </w:rPr>
        <w:t xml:space="preserve">măsuri </w:t>
      </w:r>
      <w:r w:rsidRPr="00586E47">
        <w:rPr>
          <w:rFonts w:ascii="Arial" w:hAnsi="Arial" w:cs="Arial"/>
          <w:b/>
          <w:sz w:val="24"/>
          <w:szCs w:val="24"/>
        </w:rPr>
        <w:t>de reducere sau eliminare a impactului asupra ariei naturale protejate de interes comunitar, condi</w:t>
      </w:r>
      <w:r>
        <w:rPr>
          <w:rFonts w:ascii="Arial" w:hAnsi="Arial" w:cs="Arial"/>
          <w:b/>
          <w:sz w:val="24"/>
          <w:szCs w:val="24"/>
        </w:rPr>
        <w:t>ț</w:t>
      </w:r>
      <w:r w:rsidRPr="00586E47">
        <w:rPr>
          <w:rFonts w:ascii="Arial" w:hAnsi="Arial" w:cs="Arial"/>
          <w:b/>
          <w:sz w:val="24"/>
          <w:szCs w:val="24"/>
        </w:rPr>
        <w:t xml:space="preserve">iile </w:t>
      </w:r>
      <w:r>
        <w:rPr>
          <w:rFonts w:ascii="Arial" w:hAnsi="Arial" w:cs="Arial"/>
          <w:b/>
          <w:sz w:val="24"/>
          <w:szCs w:val="24"/>
        </w:rPr>
        <w:t>ș</w:t>
      </w:r>
      <w:r w:rsidRPr="00586E47">
        <w:rPr>
          <w:rFonts w:ascii="Arial" w:hAnsi="Arial" w:cs="Arial"/>
          <w:b/>
          <w:sz w:val="24"/>
          <w:szCs w:val="24"/>
        </w:rPr>
        <w:t>i modul/calendarul de implementare a acestora:</w:t>
      </w:r>
    </w:p>
    <w:p w:rsidR="00C45A71" w:rsidRPr="00586E47" w:rsidRDefault="00C45A71" w:rsidP="00C45A71">
      <w:pPr>
        <w:pStyle w:val="ListParagraph"/>
        <w:tabs>
          <w:tab w:val="left" w:pos="0"/>
          <w:tab w:val="left" w:pos="720"/>
          <w:tab w:val="left" w:pos="1800"/>
        </w:tabs>
        <w:spacing w:after="0" w:line="240" w:lineRule="auto"/>
        <w:ind w:right="6"/>
        <w:jc w:val="both"/>
        <w:rPr>
          <w:rFonts w:ascii="Arial" w:hAnsi="Arial" w:cs="Arial"/>
          <w:b/>
          <w:bCs/>
          <w:sz w:val="24"/>
          <w:szCs w:val="24"/>
          <w:lang w:val="ro-RO"/>
        </w:rPr>
      </w:pPr>
      <w:r w:rsidRPr="00CF2B14">
        <w:rPr>
          <w:rFonts w:ascii="Arial" w:hAnsi="Arial" w:cs="Arial"/>
          <w:sz w:val="24"/>
          <w:szCs w:val="24"/>
        </w:rPr>
        <w:t xml:space="preserve">Nu </w:t>
      </w:r>
      <w:proofErr w:type="gramStart"/>
      <w:r w:rsidRPr="00CF2B14">
        <w:rPr>
          <w:rFonts w:ascii="Arial" w:hAnsi="Arial" w:cs="Arial"/>
          <w:sz w:val="24"/>
          <w:szCs w:val="24"/>
        </w:rPr>
        <w:t>este</w:t>
      </w:r>
      <w:proofErr w:type="gramEnd"/>
      <w:r w:rsidRPr="00CF2B14">
        <w:rPr>
          <w:rFonts w:ascii="Arial" w:hAnsi="Arial" w:cs="Arial"/>
          <w:sz w:val="24"/>
          <w:szCs w:val="24"/>
        </w:rPr>
        <w:t xml:space="preserve"> cazul.</w:t>
      </w:r>
    </w:p>
    <w:p w:rsidR="00C45A71" w:rsidRPr="00586E47" w:rsidRDefault="00C45A71" w:rsidP="00C45A71">
      <w:pPr>
        <w:pStyle w:val="ListParagraph"/>
        <w:tabs>
          <w:tab w:val="left" w:pos="0"/>
          <w:tab w:val="left" w:pos="720"/>
          <w:tab w:val="left" w:pos="1800"/>
        </w:tabs>
        <w:spacing w:after="0" w:line="240" w:lineRule="auto"/>
        <w:ind w:left="714" w:right="6"/>
        <w:jc w:val="both"/>
        <w:rPr>
          <w:rFonts w:ascii="Arial" w:hAnsi="Arial" w:cs="Arial"/>
          <w:b/>
          <w:bCs/>
          <w:sz w:val="24"/>
          <w:szCs w:val="24"/>
          <w:lang w:val="ro-RO"/>
        </w:rPr>
      </w:pPr>
    </w:p>
    <w:p w:rsidR="001137C1" w:rsidRPr="00C45A71" w:rsidRDefault="001137C1" w:rsidP="001137C1">
      <w:pPr>
        <w:pStyle w:val="ListParagraph"/>
        <w:numPr>
          <w:ilvl w:val="0"/>
          <w:numId w:val="2"/>
        </w:numPr>
        <w:tabs>
          <w:tab w:val="left" w:pos="0"/>
          <w:tab w:val="left" w:pos="720"/>
          <w:tab w:val="left" w:pos="1800"/>
        </w:tabs>
        <w:spacing w:after="0" w:line="240" w:lineRule="auto"/>
        <w:ind w:left="714" w:right="6" w:hanging="357"/>
        <w:jc w:val="both"/>
        <w:rPr>
          <w:rFonts w:ascii="Arial" w:hAnsi="Arial" w:cs="Arial"/>
          <w:b/>
          <w:bCs/>
          <w:sz w:val="24"/>
          <w:szCs w:val="24"/>
          <w:lang w:val="ro-RO"/>
        </w:rPr>
      </w:pPr>
      <w:r w:rsidRPr="00586E47">
        <w:rPr>
          <w:rFonts w:ascii="Arial" w:hAnsi="Arial" w:cs="Arial"/>
          <w:b/>
          <w:sz w:val="24"/>
          <w:szCs w:val="24"/>
        </w:rPr>
        <w:t>măsuri compensatorii aprobate/acceptate de autoritatea competentă pentru protec</w:t>
      </w:r>
      <w:r>
        <w:rPr>
          <w:rFonts w:ascii="Arial" w:hAnsi="Arial" w:cs="Arial"/>
          <w:b/>
          <w:sz w:val="24"/>
          <w:szCs w:val="24"/>
        </w:rPr>
        <w:t>ț</w:t>
      </w:r>
      <w:r w:rsidRPr="00586E47">
        <w:rPr>
          <w:rFonts w:ascii="Arial" w:hAnsi="Arial" w:cs="Arial"/>
          <w:b/>
          <w:sz w:val="24"/>
          <w:szCs w:val="24"/>
        </w:rPr>
        <w:t>ia mediului, condi</w:t>
      </w:r>
      <w:r>
        <w:rPr>
          <w:rFonts w:ascii="Arial" w:hAnsi="Arial" w:cs="Arial"/>
          <w:b/>
          <w:sz w:val="24"/>
          <w:szCs w:val="24"/>
        </w:rPr>
        <w:t>ț</w:t>
      </w:r>
      <w:r w:rsidRPr="00586E47">
        <w:rPr>
          <w:rFonts w:ascii="Arial" w:hAnsi="Arial" w:cs="Arial"/>
          <w:b/>
          <w:sz w:val="24"/>
          <w:szCs w:val="24"/>
        </w:rPr>
        <w:t xml:space="preserve">iile </w:t>
      </w:r>
      <w:r>
        <w:rPr>
          <w:rFonts w:ascii="Arial" w:hAnsi="Arial" w:cs="Arial"/>
          <w:b/>
          <w:sz w:val="24"/>
          <w:szCs w:val="24"/>
        </w:rPr>
        <w:t>ș</w:t>
      </w:r>
      <w:r w:rsidRPr="00586E47">
        <w:rPr>
          <w:rFonts w:ascii="Arial" w:hAnsi="Arial" w:cs="Arial"/>
          <w:b/>
          <w:sz w:val="24"/>
          <w:szCs w:val="24"/>
        </w:rPr>
        <w:t>i modul/calend</w:t>
      </w:r>
      <w:r w:rsidR="00C45A71">
        <w:rPr>
          <w:rFonts w:ascii="Arial" w:hAnsi="Arial" w:cs="Arial"/>
          <w:b/>
          <w:sz w:val="24"/>
          <w:szCs w:val="24"/>
        </w:rPr>
        <w:t>arul de implementare a acestora</w:t>
      </w:r>
    </w:p>
    <w:p w:rsidR="00C45A71" w:rsidRPr="00586E47" w:rsidRDefault="00C45A71" w:rsidP="00C45A71">
      <w:pPr>
        <w:pStyle w:val="ListParagraph"/>
        <w:tabs>
          <w:tab w:val="left" w:pos="0"/>
          <w:tab w:val="left" w:pos="720"/>
          <w:tab w:val="left" w:pos="1800"/>
        </w:tabs>
        <w:spacing w:after="0" w:line="240" w:lineRule="auto"/>
        <w:ind w:right="6"/>
        <w:jc w:val="both"/>
        <w:rPr>
          <w:rFonts w:ascii="Arial" w:hAnsi="Arial" w:cs="Arial"/>
          <w:b/>
          <w:bCs/>
          <w:sz w:val="24"/>
          <w:szCs w:val="24"/>
          <w:lang w:val="ro-RO"/>
        </w:rPr>
      </w:pPr>
      <w:r w:rsidRPr="00CF2B14">
        <w:rPr>
          <w:rFonts w:ascii="Arial" w:hAnsi="Arial" w:cs="Arial"/>
          <w:sz w:val="24"/>
          <w:szCs w:val="24"/>
        </w:rPr>
        <w:t xml:space="preserve">Nu </w:t>
      </w:r>
      <w:proofErr w:type="gramStart"/>
      <w:r w:rsidRPr="00CF2B14">
        <w:rPr>
          <w:rFonts w:ascii="Arial" w:hAnsi="Arial" w:cs="Arial"/>
          <w:sz w:val="24"/>
          <w:szCs w:val="24"/>
        </w:rPr>
        <w:t>este</w:t>
      </w:r>
      <w:proofErr w:type="gramEnd"/>
      <w:r w:rsidRPr="00CF2B14">
        <w:rPr>
          <w:rFonts w:ascii="Arial" w:hAnsi="Arial" w:cs="Arial"/>
          <w:sz w:val="24"/>
          <w:szCs w:val="24"/>
        </w:rPr>
        <w:t xml:space="preserve"> cazul.</w:t>
      </w:r>
    </w:p>
    <w:p w:rsidR="00C45A71" w:rsidRPr="00C4575F" w:rsidRDefault="00C45A71" w:rsidP="00C45A71">
      <w:pPr>
        <w:pStyle w:val="ListParagraph"/>
        <w:tabs>
          <w:tab w:val="left" w:pos="0"/>
          <w:tab w:val="left" w:pos="720"/>
          <w:tab w:val="left" w:pos="1800"/>
        </w:tabs>
        <w:spacing w:after="0" w:line="240" w:lineRule="auto"/>
        <w:ind w:left="714" w:right="6"/>
        <w:jc w:val="both"/>
        <w:rPr>
          <w:rFonts w:ascii="Arial" w:hAnsi="Arial" w:cs="Arial"/>
          <w:b/>
          <w:bCs/>
          <w:sz w:val="24"/>
          <w:szCs w:val="24"/>
          <w:lang w:val="ro-RO"/>
        </w:rPr>
      </w:pPr>
    </w:p>
    <w:p w:rsidR="001137C1" w:rsidRDefault="001137C1" w:rsidP="003F2AF0">
      <w:pPr>
        <w:spacing w:after="0" w:line="240" w:lineRule="auto"/>
        <w:jc w:val="both"/>
        <w:rPr>
          <w:rFonts w:ascii="Arial" w:hAnsi="Arial" w:cs="Arial"/>
          <w:sz w:val="16"/>
          <w:szCs w:val="16"/>
          <w:lang w:val="ro-RO"/>
        </w:rPr>
      </w:pPr>
      <w:r w:rsidRPr="00257BD3">
        <w:rPr>
          <w:rFonts w:ascii="Times New Roman" w:hAnsi="Times New Roman"/>
          <w:sz w:val="28"/>
          <w:szCs w:val="28"/>
        </w:rPr>
        <w:t xml:space="preserve"> </w:t>
      </w:r>
    </w:p>
    <w:p w:rsidR="00C82AB1" w:rsidRDefault="00C82AB1" w:rsidP="003F2AF0">
      <w:pPr>
        <w:pStyle w:val="Heading1"/>
        <w:ind w:firstLine="0"/>
        <w:rPr>
          <w:rFonts w:ascii="Arial Bold" w:hAnsi="Arial Bold" w:cs="Arial"/>
          <w:b/>
          <w:caps/>
          <w:sz w:val="24"/>
          <w:szCs w:val="24"/>
        </w:rPr>
      </w:pPr>
    </w:p>
    <w:p w:rsidR="001137C1" w:rsidRPr="0094417F" w:rsidRDefault="001137C1" w:rsidP="003F2AF0">
      <w:pPr>
        <w:pStyle w:val="Heading1"/>
        <w:ind w:firstLine="0"/>
        <w:rPr>
          <w:rFonts w:ascii="Arial Bold" w:hAnsi="Arial Bold" w:cs="Arial"/>
          <w:b/>
          <w:caps/>
          <w:sz w:val="24"/>
          <w:szCs w:val="24"/>
        </w:rPr>
      </w:pPr>
      <w:r w:rsidRPr="0094417F">
        <w:rPr>
          <w:rFonts w:ascii="Arial Bold" w:hAnsi="Arial Bold" w:cs="Arial"/>
          <w:b/>
          <w:caps/>
          <w:sz w:val="24"/>
          <w:szCs w:val="24"/>
        </w:rPr>
        <w:t>IV. Condi</w:t>
      </w:r>
      <w:r>
        <w:rPr>
          <w:rFonts w:ascii="Arial Bold" w:hAnsi="Arial Bold" w:cs="Arial"/>
          <w:b/>
          <w:caps/>
          <w:sz w:val="24"/>
          <w:szCs w:val="24"/>
        </w:rPr>
        <w:t>ț</w:t>
      </w:r>
      <w:r w:rsidRPr="0094417F">
        <w:rPr>
          <w:rFonts w:ascii="Arial Bold" w:hAnsi="Arial Bold" w:cs="Arial"/>
          <w:b/>
          <w:caps/>
          <w:sz w:val="24"/>
          <w:szCs w:val="24"/>
        </w:rPr>
        <w:t>ii care trebuie respectate:</w:t>
      </w:r>
    </w:p>
    <w:p w:rsidR="001137C1" w:rsidRPr="00064581" w:rsidRDefault="001137C1" w:rsidP="003F2AF0">
      <w:pPr>
        <w:shd w:val="clear" w:color="auto" w:fill="FFFFFF"/>
        <w:adjustRightInd w:val="0"/>
        <w:spacing w:after="0" w:line="240" w:lineRule="auto"/>
        <w:jc w:val="both"/>
        <w:rPr>
          <w:rFonts w:ascii="Arial" w:hAnsi="Arial" w:cs="Arial"/>
          <w:b/>
          <w:sz w:val="24"/>
          <w:szCs w:val="24"/>
          <w:lang w:val="ro-RO" w:eastAsia="ro-RO"/>
        </w:rPr>
      </w:pPr>
    </w:p>
    <w:p w:rsidR="001137C1" w:rsidRPr="00064581" w:rsidRDefault="001137C1" w:rsidP="003F2AF0">
      <w:pPr>
        <w:shd w:val="clear" w:color="auto" w:fill="FFFFFF"/>
        <w:adjustRightInd w:val="0"/>
        <w:spacing w:after="0" w:line="240" w:lineRule="auto"/>
        <w:ind w:firstLine="284"/>
        <w:jc w:val="both"/>
        <w:rPr>
          <w:rFonts w:ascii="Arial" w:hAnsi="Arial" w:cs="Arial"/>
          <w:b/>
          <w:sz w:val="24"/>
          <w:szCs w:val="24"/>
          <w:lang w:val="ro-RO" w:eastAsia="ro-RO"/>
        </w:rPr>
      </w:pPr>
      <w:r>
        <w:rPr>
          <w:rFonts w:ascii="Arial" w:hAnsi="Arial" w:cs="Arial"/>
          <w:b/>
          <w:sz w:val="24"/>
          <w:szCs w:val="24"/>
          <w:lang w:val="ro-RO" w:eastAsia="ro-RO"/>
        </w:rPr>
        <w:t xml:space="preserve">1. </w:t>
      </w:r>
      <w:r w:rsidRPr="00586E47">
        <w:rPr>
          <w:rFonts w:ascii="Arial" w:hAnsi="Arial" w:cs="Arial"/>
          <w:b/>
          <w:sz w:val="24"/>
          <w:szCs w:val="24"/>
          <w:lang w:val="ro-RO" w:eastAsia="ro-RO"/>
        </w:rPr>
        <w:t>În timpul realizării proiectului</w:t>
      </w:r>
      <w:r w:rsidRPr="00064581">
        <w:rPr>
          <w:rFonts w:ascii="Arial" w:hAnsi="Arial" w:cs="Arial"/>
          <w:b/>
          <w:sz w:val="24"/>
          <w:szCs w:val="24"/>
          <w:lang w:val="ro-RO" w:eastAsia="ro-RO"/>
        </w:rPr>
        <w:t>:</w:t>
      </w:r>
    </w:p>
    <w:p w:rsidR="001137C1" w:rsidRDefault="001137C1" w:rsidP="003F2AF0">
      <w:pPr>
        <w:pStyle w:val="ListParagraph"/>
        <w:shd w:val="clear" w:color="auto" w:fill="FFFFFF"/>
        <w:adjustRightInd w:val="0"/>
        <w:spacing w:after="0" w:line="240" w:lineRule="auto"/>
        <w:jc w:val="both"/>
        <w:rPr>
          <w:rFonts w:ascii="Arial" w:hAnsi="Arial" w:cs="Arial"/>
          <w:b/>
          <w:sz w:val="24"/>
          <w:szCs w:val="24"/>
          <w:lang w:val="ro-RO" w:eastAsia="ro-RO"/>
        </w:rPr>
      </w:pPr>
    </w:p>
    <w:p w:rsidR="001137C1" w:rsidRDefault="001137C1" w:rsidP="001137C1">
      <w:pPr>
        <w:pStyle w:val="ListParagraph"/>
        <w:numPr>
          <w:ilvl w:val="0"/>
          <w:numId w:val="3"/>
        </w:numPr>
        <w:shd w:val="clear" w:color="auto" w:fill="FFFFFF"/>
        <w:adjustRightInd w:val="0"/>
        <w:spacing w:after="0" w:line="240" w:lineRule="auto"/>
        <w:jc w:val="both"/>
        <w:rPr>
          <w:rFonts w:ascii="Arial" w:hAnsi="Arial" w:cs="Arial"/>
          <w:b/>
          <w:sz w:val="24"/>
          <w:szCs w:val="24"/>
          <w:lang w:val="ro-RO" w:eastAsia="ro-RO"/>
        </w:rPr>
      </w:pPr>
      <w:r w:rsidRPr="00233CA3">
        <w:rPr>
          <w:rFonts w:ascii="Arial" w:hAnsi="Arial" w:cs="Arial"/>
          <w:b/>
          <w:sz w:val="24"/>
          <w:szCs w:val="24"/>
          <w:lang w:val="ro-RO" w:eastAsia="ro-RO"/>
        </w:rPr>
        <w:t>condi</w:t>
      </w:r>
      <w:r>
        <w:rPr>
          <w:rFonts w:ascii="Arial" w:hAnsi="Arial" w:cs="Arial"/>
          <w:b/>
          <w:sz w:val="24"/>
          <w:szCs w:val="24"/>
          <w:lang w:val="ro-RO" w:eastAsia="ro-RO"/>
        </w:rPr>
        <w:t>ț</w:t>
      </w:r>
      <w:r w:rsidRPr="00233CA3">
        <w:rPr>
          <w:rFonts w:ascii="Arial" w:hAnsi="Arial" w:cs="Arial"/>
          <w:b/>
          <w:sz w:val="24"/>
          <w:szCs w:val="24"/>
          <w:lang w:val="ro-RO" w:eastAsia="ro-RO"/>
        </w:rPr>
        <w:t>ii de ordin tehnic cerute prin prevederile actelor normative specifice (române</w:t>
      </w:r>
      <w:r>
        <w:rPr>
          <w:rFonts w:ascii="Arial" w:hAnsi="Arial" w:cs="Arial"/>
          <w:b/>
          <w:sz w:val="24"/>
          <w:szCs w:val="24"/>
          <w:lang w:val="ro-RO" w:eastAsia="ro-RO"/>
        </w:rPr>
        <w:t>ș</w:t>
      </w:r>
      <w:r w:rsidRPr="00233CA3">
        <w:rPr>
          <w:rFonts w:ascii="Arial" w:hAnsi="Arial" w:cs="Arial"/>
          <w:b/>
          <w:sz w:val="24"/>
          <w:szCs w:val="24"/>
          <w:lang w:val="ro-RO" w:eastAsia="ro-RO"/>
        </w:rPr>
        <w:t xml:space="preserve">ti sau comunitare): </w:t>
      </w:r>
      <w:r>
        <w:rPr>
          <w:rFonts w:ascii="Arial" w:hAnsi="Arial" w:cs="Arial"/>
          <w:b/>
          <w:sz w:val="24"/>
          <w:szCs w:val="24"/>
          <w:lang w:val="ro-RO" w:eastAsia="ro-RO"/>
        </w:rPr>
        <w:t xml:space="preserve"> </w:t>
      </w:r>
    </w:p>
    <w:p w:rsidR="00723EE4" w:rsidRPr="004A6B62" w:rsidRDefault="00723EE4" w:rsidP="004A6B62">
      <w:pPr>
        <w:pStyle w:val="ListBullet1"/>
        <w:tabs>
          <w:tab w:val="clear" w:pos="720"/>
        </w:tabs>
        <w:rPr>
          <w:rFonts w:cs="Arial"/>
          <w:sz w:val="24"/>
          <w:szCs w:val="24"/>
          <w:lang w:val="ro-RO"/>
        </w:rPr>
      </w:pPr>
      <w:r w:rsidRPr="004A6B62">
        <w:rPr>
          <w:rFonts w:cs="Arial"/>
          <w:sz w:val="24"/>
          <w:szCs w:val="24"/>
          <w:lang w:val="ro-RO"/>
        </w:rPr>
        <w:t xml:space="preserve">Lucrările de investiție propus a fi realizate pentru construirea Ansamblului Rezidențial vor lua în considerare </w:t>
      </w:r>
      <w:r w:rsidRPr="00603EFF">
        <w:rPr>
          <w:rFonts w:cs="Arial"/>
          <w:b/>
          <w:i/>
          <w:sz w:val="24"/>
          <w:szCs w:val="24"/>
          <w:lang w:val="ro-RO"/>
        </w:rPr>
        <w:t>zonele de protecție cu regim sever</w:t>
      </w:r>
      <w:r w:rsidRPr="004A6B62">
        <w:rPr>
          <w:rFonts w:cs="Arial"/>
          <w:sz w:val="24"/>
          <w:szCs w:val="24"/>
          <w:lang w:val="ro-RO"/>
        </w:rPr>
        <w:t xml:space="preserve"> instituite în conformitate cu legislația în </w:t>
      </w:r>
      <w:r w:rsidR="004A6B62" w:rsidRPr="004A6B62">
        <w:rPr>
          <w:rFonts w:cs="Arial"/>
          <w:sz w:val="24"/>
          <w:szCs w:val="24"/>
          <w:lang w:val="ro-RO"/>
        </w:rPr>
        <w:t>vigoare</w:t>
      </w:r>
      <w:r w:rsidRPr="004A6B62">
        <w:rPr>
          <w:rFonts w:cs="Arial"/>
          <w:sz w:val="24"/>
          <w:szCs w:val="24"/>
          <w:lang w:val="ro-RO"/>
        </w:rPr>
        <w:t xml:space="preserve">, respectiv, HG nr. 930/2005 pentru aprobarea Normelor speciale privind caracterul și mărimea zonelor de protecție sanitară și hidrogeologică, care vor fi instituite </w:t>
      </w:r>
      <w:r w:rsidRPr="00603EFF">
        <w:rPr>
          <w:rFonts w:cs="Arial"/>
          <w:b/>
          <w:i/>
          <w:sz w:val="24"/>
          <w:szCs w:val="24"/>
          <w:lang w:val="ro-RO"/>
        </w:rPr>
        <w:t>pentru cele două apeducte</w:t>
      </w:r>
      <w:r w:rsidRPr="004A6B62">
        <w:rPr>
          <w:rFonts w:cs="Arial"/>
          <w:sz w:val="24"/>
          <w:szCs w:val="24"/>
          <w:lang w:val="ro-RO"/>
        </w:rPr>
        <w:t xml:space="preserve"> care traversează și se învecinează cu amplasamentul ansamblului</w:t>
      </w:r>
      <w:r w:rsidR="008875A5" w:rsidRPr="004A6B62">
        <w:rPr>
          <w:rFonts w:cs="Arial"/>
          <w:sz w:val="24"/>
          <w:szCs w:val="24"/>
          <w:lang w:val="ro-RO"/>
        </w:rPr>
        <w:t>.</w:t>
      </w:r>
    </w:p>
    <w:p w:rsidR="008875A5" w:rsidRPr="004A6B62" w:rsidRDefault="008875A5" w:rsidP="004A6B62">
      <w:pPr>
        <w:pStyle w:val="ListBullet1"/>
        <w:tabs>
          <w:tab w:val="clear" w:pos="720"/>
        </w:tabs>
        <w:rPr>
          <w:rFonts w:cs="Arial"/>
          <w:sz w:val="24"/>
          <w:szCs w:val="24"/>
          <w:lang w:val="ro-RO"/>
        </w:rPr>
      </w:pPr>
      <w:r w:rsidRPr="004A6B62">
        <w:rPr>
          <w:rFonts w:cs="Arial"/>
          <w:sz w:val="24"/>
          <w:szCs w:val="24"/>
          <w:lang w:val="ro-RO"/>
        </w:rPr>
        <w:t>Amplasarea zonelor rezidenţiale se va face ţănând cont de prevederile Raportului de securitate întocmit pentru CTE Bucureşti Vest</w:t>
      </w:r>
      <w:r w:rsidR="00E0116A">
        <w:rPr>
          <w:rFonts w:cs="Arial"/>
          <w:sz w:val="24"/>
          <w:szCs w:val="24"/>
          <w:lang w:val="ro-RO"/>
        </w:rPr>
        <w:t>, respectându-se distanţa minimă de amplasare a zonelor rezidenţiale faţă de zonele de risc.</w:t>
      </w:r>
    </w:p>
    <w:p w:rsidR="008875A5" w:rsidRDefault="004A6B62" w:rsidP="004A6B62">
      <w:pPr>
        <w:pStyle w:val="ListBullet1"/>
        <w:tabs>
          <w:tab w:val="clear" w:pos="720"/>
        </w:tabs>
        <w:rPr>
          <w:rFonts w:cs="Arial"/>
          <w:sz w:val="24"/>
          <w:szCs w:val="24"/>
          <w:lang w:val="ro-RO"/>
        </w:rPr>
      </w:pPr>
      <w:r w:rsidRPr="004A6B62">
        <w:rPr>
          <w:rFonts w:cs="Arial"/>
          <w:sz w:val="24"/>
          <w:szCs w:val="24"/>
          <w:lang w:val="ro-RO"/>
        </w:rPr>
        <w:t>Se va institui o zonă de protecţie şi zonă de siguranţă pentru linia electric</w:t>
      </w:r>
      <w:r>
        <w:rPr>
          <w:rFonts w:cs="Arial"/>
          <w:sz w:val="24"/>
          <w:szCs w:val="24"/>
          <w:lang w:val="ro-RO"/>
        </w:rPr>
        <w:t>ă</w:t>
      </w:r>
      <w:r w:rsidRPr="004A6B62">
        <w:rPr>
          <w:rFonts w:cs="Arial"/>
          <w:sz w:val="24"/>
          <w:szCs w:val="24"/>
          <w:lang w:val="ro-RO"/>
        </w:rPr>
        <w:t xml:space="preserve"> aeriană (LEA)</w:t>
      </w:r>
      <w:r>
        <w:rPr>
          <w:rFonts w:cs="Arial"/>
          <w:sz w:val="24"/>
          <w:szCs w:val="24"/>
          <w:lang w:val="ro-RO"/>
        </w:rPr>
        <w:t xml:space="preserve"> ce traversează terenul</w:t>
      </w:r>
      <w:r w:rsidRPr="004A6B62">
        <w:rPr>
          <w:rFonts w:cs="Arial"/>
          <w:sz w:val="24"/>
          <w:szCs w:val="24"/>
          <w:lang w:val="ro-RO"/>
        </w:rPr>
        <w:t xml:space="preserve">. </w:t>
      </w:r>
      <w:r w:rsidR="008875A5" w:rsidRPr="004A6B62">
        <w:rPr>
          <w:rFonts w:cs="Arial"/>
          <w:sz w:val="24"/>
          <w:szCs w:val="24"/>
          <w:lang w:val="ro-RO"/>
        </w:rPr>
        <w:t xml:space="preserve">În </w:t>
      </w:r>
      <w:r w:rsidRPr="004A6B62">
        <w:rPr>
          <w:rFonts w:cs="Arial"/>
          <w:sz w:val="24"/>
          <w:szCs w:val="24"/>
          <w:lang w:val="ro-RO"/>
        </w:rPr>
        <w:t xml:space="preserve">această </w:t>
      </w:r>
      <w:r w:rsidR="008875A5" w:rsidRPr="004A6B62">
        <w:rPr>
          <w:rFonts w:cs="Arial"/>
          <w:sz w:val="24"/>
          <w:szCs w:val="24"/>
          <w:lang w:val="ro-RO"/>
        </w:rPr>
        <w:t xml:space="preserve">zonă trebuie respectate restricțiile și interdicțiile reglementate prin NTE 003/2004 și Ordinul ANRE nr. 4 din 9 martie 2007 pentru aprobarea Normei tehnice privind delimitarea zonelor de protecţie şi de siguranţă aferente capacităţilor energetice, modificat prin Ordinul nr. 49 din 21 noiembrie 2007, în scopul funcționării normale a LEA și pentru evitarea punerii în pericol a persoanelor, bunurilor și mediului. </w:t>
      </w:r>
    </w:p>
    <w:p w:rsidR="00581F4F" w:rsidRPr="0063189F" w:rsidRDefault="00581F4F" w:rsidP="00581F4F">
      <w:pPr>
        <w:pStyle w:val="ListBullet1"/>
        <w:numPr>
          <w:ilvl w:val="0"/>
          <w:numId w:val="0"/>
        </w:numPr>
        <w:ind w:left="720"/>
        <w:rPr>
          <w:rFonts w:cs="Arial"/>
          <w:sz w:val="20"/>
          <w:szCs w:val="24"/>
          <w:lang w:val="ro-RO"/>
        </w:rPr>
      </w:pPr>
    </w:p>
    <w:p w:rsidR="00514684" w:rsidRPr="00514684" w:rsidRDefault="001137C1" w:rsidP="001137C1">
      <w:pPr>
        <w:pStyle w:val="ListParagraph"/>
        <w:numPr>
          <w:ilvl w:val="0"/>
          <w:numId w:val="3"/>
        </w:numPr>
        <w:shd w:val="clear" w:color="auto" w:fill="FFFFFF"/>
        <w:adjustRightInd w:val="0"/>
        <w:spacing w:after="0" w:line="240" w:lineRule="auto"/>
        <w:jc w:val="both"/>
        <w:rPr>
          <w:rFonts w:ascii="Arial" w:hAnsi="Arial" w:cs="Arial"/>
          <w:b/>
          <w:sz w:val="24"/>
          <w:szCs w:val="24"/>
          <w:lang w:val="ro-RO" w:eastAsia="ro-RO"/>
        </w:rPr>
      </w:pPr>
      <w:r w:rsidRPr="00233CA3">
        <w:rPr>
          <w:rFonts w:ascii="Arial" w:hAnsi="Arial" w:cs="Arial"/>
          <w:b/>
          <w:sz w:val="24"/>
          <w:szCs w:val="24"/>
          <w:lang w:val="ro-RO" w:eastAsia="ro-RO"/>
        </w:rPr>
        <w:lastRenderedPageBreak/>
        <w:t>condi</w:t>
      </w:r>
      <w:r>
        <w:rPr>
          <w:rFonts w:ascii="Arial" w:hAnsi="Arial" w:cs="Arial"/>
          <w:b/>
          <w:sz w:val="24"/>
          <w:szCs w:val="24"/>
          <w:lang w:val="ro-RO" w:eastAsia="ro-RO"/>
        </w:rPr>
        <w:t>ț</w:t>
      </w:r>
      <w:r w:rsidRPr="00233CA3">
        <w:rPr>
          <w:rFonts w:ascii="Arial" w:hAnsi="Arial" w:cs="Arial"/>
          <w:b/>
          <w:sz w:val="24"/>
          <w:szCs w:val="24"/>
          <w:lang w:val="ro-RO" w:eastAsia="ro-RO"/>
        </w:rPr>
        <w:t>ii de ordin tehnic care reies din raportul privind impactul asupra mediului care integrează concluziile evaluării adecvate:</w:t>
      </w:r>
      <w:r w:rsidR="00C57E4C">
        <w:rPr>
          <w:rFonts w:ascii="Arial" w:hAnsi="Arial" w:cs="Arial"/>
          <w:b/>
          <w:sz w:val="24"/>
          <w:szCs w:val="24"/>
          <w:lang w:val="ro-RO" w:eastAsia="ro-RO"/>
        </w:rPr>
        <w:t xml:space="preserve"> </w:t>
      </w:r>
    </w:p>
    <w:p w:rsidR="00514684" w:rsidRPr="00603EFF" w:rsidRDefault="00514684" w:rsidP="00603EFF">
      <w:pPr>
        <w:pStyle w:val="ListBullet1"/>
        <w:tabs>
          <w:tab w:val="clear" w:pos="720"/>
        </w:tabs>
        <w:rPr>
          <w:rFonts w:cs="Arial"/>
          <w:sz w:val="24"/>
          <w:szCs w:val="24"/>
          <w:lang w:val="ro-RO"/>
        </w:rPr>
      </w:pPr>
      <w:r w:rsidRPr="00603EFF">
        <w:rPr>
          <w:rFonts w:cs="Arial"/>
          <w:sz w:val="24"/>
          <w:szCs w:val="24"/>
          <w:lang w:val="ro-RO"/>
        </w:rPr>
        <w:t>Lucrările de construcţie se vor executa cu respectarea condiţiilor impuse prin avizele emise de: Primaria sectorului 6 Municipiul Bucuresti, E – DISTRUBUŢIE Muntenia,  RADET Bucuresti, Sc Apa Nova Bucuresti SA, Distrigaz SUD – Retele, RATB, TELEKOM Romania, Inspectoratul pentru Situaţii de Urgenţă, Direcţia de Sănătate Publică a Municipiului Bucureşti</w:t>
      </w:r>
      <w:r w:rsidR="00E00395" w:rsidRPr="00603EFF">
        <w:rPr>
          <w:rFonts w:cs="Arial"/>
          <w:sz w:val="24"/>
          <w:szCs w:val="24"/>
          <w:lang w:val="ro-RO"/>
        </w:rPr>
        <w:t>.</w:t>
      </w:r>
      <w:r w:rsidRPr="00603EFF">
        <w:rPr>
          <w:rFonts w:cs="Arial"/>
          <w:sz w:val="24"/>
          <w:szCs w:val="24"/>
          <w:lang w:val="ro-RO"/>
        </w:rPr>
        <w:t xml:space="preserve"> </w:t>
      </w:r>
    </w:p>
    <w:p w:rsidR="00514684" w:rsidRDefault="00514684" w:rsidP="00603EFF">
      <w:pPr>
        <w:pStyle w:val="ListBullet1"/>
        <w:tabs>
          <w:tab w:val="clear" w:pos="720"/>
        </w:tabs>
        <w:rPr>
          <w:rFonts w:cs="Arial"/>
          <w:sz w:val="24"/>
          <w:szCs w:val="24"/>
          <w:lang w:val="ro-RO"/>
        </w:rPr>
      </w:pPr>
      <w:r w:rsidRPr="00603EFF">
        <w:rPr>
          <w:rFonts w:cs="Arial"/>
          <w:sz w:val="24"/>
          <w:szCs w:val="24"/>
          <w:lang w:val="ro-RO"/>
        </w:rPr>
        <w:t>Titularul este obligat ca în caietul de sarcini la licitaţie să prevadă planul de management de mediu care va cuprinde detalierea modului de realizare şi respectare a condiţiilor impuse prin prezentul act de reglementare şi a măsurilor propuse în raportul de evaluare a impactului, intervalele de raportare, cu responsabili şi termene</w:t>
      </w:r>
      <w:r w:rsidR="00E00395" w:rsidRPr="00603EFF">
        <w:rPr>
          <w:rFonts w:cs="Arial"/>
          <w:sz w:val="24"/>
          <w:szCs w:val="24"/>
          <w:lang w:val="ro-RO"/>
        </w:rPr>
        <w:t>.</w:t>
      </w:r>
    </w:p>
    <w:p w:rsidR="00581F4F" w:rsidRPr="0063189F" w:rsidRDefault="00581F4F" w:rsidP="00581F4F">
      <w:pPr>
        <w:pStyle w:val="ListBullet1"/>
        <w:numPr>
          <w:ilvl w:val="0"/>
          <w:numId w:val="0"/>
        </w:numPr>
        <w:ind w:left="720"/>
        <w:rPr>
          <w:rFonts w:cs="Arial"/>
          <w:sz w:val="20"/>
          <w:szCs w:val="24"/>
          <w:lang w:val="ro-RO"/>
        </w:rPr>
      </w:pPr>
    </w:p>
    <w:p w:rsidR="001137C1" w:rsidRDefault="001137C1" w:rsidP="001137C1">
      <w:pPr>
        <w:pStyle w:val="ListParagraph"/>
        <w:numPr>
          <w:ilvl w:val="0"/>
          <w:numId w:val="3"/>
        </w:numPr>
        <w:shd w:val="clear" w:color="auto" w:fill="FFFFFF"/>
        <w:adjustRightInd w:val="0"/>
        <w:spacing w:after="0" w:line="240" w:lineRule="auto"/>
        <w:jc w:val="both"/>
        <w:rPr>
          <w:rFonts w:ascii="Arial" w:hAnsi="Arial" w:cs="Arial"/>
          <w:b/>
          <w:sz w:val="24"/>
          <w:szCs w:val="24"/>
          <w:lang w:val="ro-RO" w:eastAsia="ro-RO"/>
        </w:rPr>
      </w:pPr>
      <w:r w:rsidRPr="00233CA3">
        <w:rPr>
          <w:rFonts w:ascii="Arial" w:hAnsi="Arial" w:cs="Arial"/>
          <w:b/>
          <w:sz w:val="24"/>
          <w:szCs w:val="24"/>
          <w:lang w:val="ro-RO" w:eastAsia="ro-RO"/>
        </w:rPr>
        <w:t>condi</w:t>
      </w:r>
      <w:r>
        <w:rPr>
          <w:rFonts w:ascii="Arial" w:hAnsi="Arial" w:cs="Arial"/>
          <w:b/>
          <w:sz w:val="24"/>
          <w:szCs w:val="24"/>
          <w:lang w:val="ro-RO" w:eastAsia="ro-RO"/>
        </w:rPr>
        <w:t>ț</w:t>
      </w:r>
      <w:r w:rsidRPr="00233CA3">
        <w:rPr>
          <w:rFonts w:ascii="Arial" w:hAnsi="Arial" w:cs="Arial"/>
          <w:b/>
          <w:sz w:val="24"/>
          <w:szCs w:val="24"/>
          <w:lang w:val="ro-RO" w:eastAsia="ro-RO"/>
        </w:rPr>
        <w:t xml:space="preserve">iile necesare a fi îndeplinite în timpul organizării de </w:t>
      </w:r>
      <w:r>
        <w:rPr>
          <w:rFonts w:ascii="Arial" w:hAnsi="Arial" w:cs="Arial"/>
          <w:b/>
          <w:sz w:val="24"/>
          <w:szCs w:val="24"/>
          <w:lang w:val="ro-RO" w:eastAsia="ro-RO"/>
        </w:rPr>
        <w:t>ș</w:t>
      </w:r>
      <w:r w:rsidRPr="00233CA3">
        <w:rPr>
          <w:rFonts w:ascii="Arial" w:hAnsi="Arial" w:cs="Arial"/>
          <w:b/>
          <w:sz w:val="24"/>
          <w:szCs w:val="24"/>
          <w:lang w:val="ro-RO" w:eastAsia="ro-RO"/>
        </w:rPr>
        <w:t xml:space="preserve">antier: </w:t>
      </w:r>
    </w:p>
    <w:p w:rsidR="00C57E4C" w:rsidRPr="00C57E4C" w:rsidRDefault="00C57E4C" w:rsidP="00C57E4C">
      <w:pPr>
        <w:spacing w:after="0" w:line="240" w:lineRule="auto"/>
        <w:ind w:left="360" w:firstLine="360"/>
        <w:jc w:val="both"/>
        <w:rPr>
          <w:rFonts w:ascii="Arial" w:hAnsi="Arial" w:cs="Arial"/>
          <w:sz w:val="24"/>
          <w:szCs w:val="24"/>
          <w:lang w:val="fr-FR"/>
        </w:rPr>
      </w:pPr>
      <w:r w:rsidRPr="00C57E4C">
        <w:rPr>
          <w:rFonts w:ascii="Arial" w:hAnsi="Arial" w:cs="Arial"/>
          <w:sz w:val="24"/>
          <w:szCs w:val="24"/>
          <w:lang w:val="fr-FR"/>
        </w:rPr>
        <w:t xml:space="preserve">Se va limita impactul asupra factorilor de mediu </w:t>
      </w:r>
      <w:r w:rsidRPr="00C57E4C">
        <w:rPr>
          <w:rFonts w:ascii="Arial" w:hAnsi="Arial" w:cs="Arial"/>
          <w:i/>
          <w:sz w:val="24"/>
          <w:szCs w:val="24"/>
          <w:lang w:val="fr-FR"/>
        </w:rPr>
        <w:t>pe perioada de construcţie</w:t>
      </w:r>
      <w:r w:rsidRPr="00C57E4C">
        <w:rPr>
          <w:rFonts w:ascii="Arial" w:hAnsi="Arial" w:cs="Arial"/>
          <w:sz w:val="24"/>
          <w:szCs w:val="24"/>
          <w:lang w:val="fr-FR"/>
        </w:rPr>
        <w:t>, prin respectarea măsurilor pentru:</w:t>
      </w:r>
    </w:p>
    <w:p w:rsidR="00C57E4C" w:rsidRPr="00C57E4C" w:rsidRDefault="00C57E4C" w:rsidP="00603EFF">
      <w:pPr>
        <w:spacing w:after="0" w:line="240" w:lineRule="auto"/>
        <w:ind w:firstLine="720"/>
        <w:jc w:val="both"/>
        <w:rPr>
          <w:rFonts w:ascii="Arial" w:hAnsi="Arial" w:cs="Arial"/>
          <w:lang w:val="fr-FR"/>
        </w:rPr>
      </w:pPr>
      <w:r w:rsidRPr="00C57E4C">
        <w:rPr>
          <w:rFonts w:ascii="Arial" w:hAnsi="Arial" w:cs="Arial"/>
          <w:b/>
          <w:bCs/>
          <w:lang w:val="fr-FR"/>
        </w:rPr>
        <w:sym w:font="Wingdings" w:char="F0FC"/>
      </w:r>
      <w:r w:rsidRPr="00C57E4C">
        <w:rPr>
          <w:rFonts w:ascii="Arial" w:hAnsi="Arial" w:cs="Arial"/>
          <w:b/>
          <w:bCs/>
          <w:lang w:val="fr-FR"/>
        </w:rPr>
        <w:t xml:space="preserve"> Protecţia calităţii apelor :</w:t>
      </w:r>
    </w:p>
    <w:p w:rsidR="002C7E2A" w:rsidRDefault="00C57E4C" w:rsidP="00603EFF">
      <w:pPr>
        <w:spacing w:after="0" w:line="240" w:lineRule="auto"/>
        <w:ind w:left="360" w:firstLine="360"/>
        <w:jc w:val="both"/>
        <w:rPr>
          <w:rFonts w:ascii="Arial" w:hAnsi="Arial" w:cs="Arial"/>
          <w:lang w:val="ro-RO" w:eastAsia="ro-RO"/>
        </w:rPr>
      </w:pPr>
      <w:r w:rsidRPr="00C57E4C">
        <w:rPr>
          <w:rFonts w:ascii="Arial" w:hAnsi="Arial" w:cs="Arial"/>
          <w:lang w:val="fr-FR"/>
        </w:rPr>
        <w:t xml:space="preserve">- </w:t>
      </w:r>
      <w:r w:rsidR="002A0FE4" w:rsidRPr="002A0FE4">
        <w:rPr>
          <w:rFonts w:ascii="Arial" w:hAnsi="Arial" w:cs="Arial"/>
          <w:lang w:val="ro-RO" w:eastAsia="ro-RO"/>
        </w:rPr>
        <w:t>Apele pluviale de pe platformele parcarilor din incinta organizarii de santier, precum si apa provenita de la spalarea utilajelor vor fi colectate printr-un sistem de canalizare si vor fi preepurate prin decantoare</w:t>
      </w:r>
      <w:r w:rsidR="002C7E2A">
        <w:rPr>
          <w:rFonts w:ascii="Arial" w:hAnsi="Arial" w:cs="Arial"/>
          <w:lang w:val="ro-RO" w:eastAsia="ro-RO"/>
        </w:rPr>
        <w:t xml:space="preserve"> </w:t>
      </w:r>
      <w:r w:rsidR="002A0FE4" w:rsidRPr="002A0FE4">
        <w:rPr>
          <w:rFonts w:ascii="Arial" w:hAnsi="Arial" w:cs="Arial"/>
          <w:lang w:val="ro-RO" w:eastAsia="ro-RO"/>
        </w:rPr>
        <w:t>-separatoare de hidrocarburi inainte de a fi preluate si transportate la o statie de epurare autorizata</w:t>
      </w:r>
      <w:r w:rsidR="002C7E2A">
        <w:rPr>
          <w:rFonts w:ascii="Arial" w:hAnsi="Arial" w:cs="Arial"/>
          <w:lang w:val="ro-RO" w:eastAsia="ro-RO"/>
        </w:rPr>
        <w:t>.</w:t>
      </w:r>
    </w:p>
    <w:p w:rsidR="00C57E4C" w:rsidRPr="002A0FE4" w:rsidRDefault="002C7E2A" w:rsidP="00603EFF">
      <w:pPr>
        <w:spacing w:after="0" w:line="240" w:lineRule="auto"/>
        <w:ind w:firstLine="720"/>
        <w:jc w:val="both"/>
        <w:rPr>
          <w:rFonts w:ascii="Arial" w:hAnsi="Arial" w:cs="Arial"/>
          <w:lang w:val="it-IT"/>
        </w:rPr>
      </w:pPr>
      <w:r>
        <w:rPr>
          <w:rFonts w:ascii="Arial" w:hAnsi="Arial" w:cs="Arial"/>
          <w:lang w:val="ro-RO" w:eastAsia="ro-RO"/>
        </w:rPr>
        <w:t xml:space="preserve">- </w:t>
      </w:r>
      <w:r w:rsidR="00C57E4C" w:rsidRPr="002A0FE4">
        <w:rPr>
          <w:rFonts w:ascii="Arial" w:hAnsi="Arial" w:cs="Arial"/>
          <w:lang w:val="it-IT"/>
        </w:rPr>
        <w:t xml:space="preserve">Se interzice descărcarea de deşeuri de orice tip sau alte substanţe în canalizarea orăşenească. </w:t>
      </w:r>
    </w:p>
    <w:p w:rsidR="00C57E4C" w:rsidRPr="00C57E4C" w:rsidRDefault="00C57E4C" w:rsidP="00603EFF">
      <w:pPr>
        <w:spacing w:after="0" w:line="240" w:lineRule="auto"/>
        <w:ind w:firstLine="720"/>
        <w:jc w:val="both"/>
        <w:rPr>
          <w:rFonts w:ascii="Arial" w:hAnsi="Arial" w:cs="Arial"/>
          <w:b/>
          <w:bCs/>
          <w:lang w:val="it-IT"/>
        </w:rPr>
      </w:pPr>
      <w:r w:rsidRPr="00C57E4C">
        <w:rPr>
          <w:rFonts w:ascii="Arial" w:hAnsi="Arial" w:cs="Arial"/>
          <w:b/>
          <w:bCs/>
          <w:lang w:val="fr-FR"/>
        </w:rPr>
        <w:sym w:font="Wingdings" w:char="F0FC"/>
      </w:r>
      <w:r w:rsidRPr="00C57E4C">
        <w:rPr>
          <w:rFonts w:ascii="Arial" w:hAnsi="Arial" w:cs="Arial"/>
          <w:b/>
          <w:bCs/>
          <w:lang w:val="it-IT"/>
        </w:rPr>
        <w:t xml:space="preserve"> Protecţia aerului:</w:t>
      </w:r>
    </w:p>
    <w:p w:rsidR="00C57E4C" w:rsidRPr="00C57E4C" w:rsidRDefault="00C57E4C" w:rsidP="00603EFF">
      <w:pPr>
        <w:spacing w:after="0" w:line="240" w:lineRule="auto"/>
        <w:ind w:left="360" w:firstLine="360"/>
        <w:jc w:val="both"/>
        <w:rPr>
          <w:rFonts w:ascii="Arial" w:hAnsi="Arial" w:cs="Arial"/>
          <w:lang w:val="it-IT"/>
        </w:rPr>
      </w:pPr>
      <w:r w:rsidRPr="00C57E4C">
        <w:rPr>
          <w:rFonts w:ascii="Arial" w:hAnsi="Arial" w:cs="Arial"/>
          <w:lang w:val="it-IT"/>
        </w:rPr>
        <w:t>- Se vor folosi utilaje dotate cu sisteme de reţinere a emisiilor de poluanţi în atmosferă; utilajele folosite vor respecta</w:t>
      </w:r>
      <w:r w:rsidRPr="00C57E4C">
        <w:rPr>
          <w:rFonts w:ascii="Arial" w:hAnsi="Arial" w:cs="Arial"/>
          <w:color w:val="FF0000"/>
          <w:lang w:val="it-IT"/>
        </w:rPr>
        <w:t xml:space="preserve"> </w:t>
      </w:r>
      <w:r w:rsidRPr="00C57E4C">
        <w:rPr>
          <w:rFonts w:ascii="Arial" w:hAnsi="Arial" w:cs="Arial"/>
          <w:lang w:val="it-IT"/>
        </w:rPr>
        <w:t>prevederile HG 1209/2004 privind stabilirea procedurilor de aprobare de tip a motoarelor cu ardere internă destinate maşinilor mobile nerutiere şi măsurile de limitare a emisiei de gaze şi particule provenite de la acestea.</w:t>
      </w:r>
    </w:p>
    <w:p w:rsidR="00C57E4C" w:rsidRPr="00C57E4C" w:rsidRDefault="00C57E4C" w:rsidP="00603EFF">
      <w:pPr>
        <w:spacing w:after="0" w:line="240" w:lineRule="auto"/>
        <w:ind w:left="360" w:firstLine="360"/>
        <w:jc w:val="both"/>
        <w:rPr>
          <w:rFonts w:ascii="Arial" w:hAnsi="Arial" w:cs="Arial"/>
          <w:lang w:val="it-IT"/>
        </w:rPr>
      </w:pPr>
      <w:r w:rsidRPr="00C57E4C">
        <w:rPr>
          <w:rFonts w:ascii="Arial" w:hAnsi="Arial" w:cs="Arial"/>
          <w:lang w:val="it-IT"/>
        </w:rPr>
        <w:t>- Se va verifica periodic starea tehnică a utilajelor folosite, pentru evitarea de emisii poluante în atmosferă.</w:t>
      </w:r>
    </w:p>
    <w:p w:rsidR="00C57E4C" w:rsidRPr="00471BBF" w:rsidRDefault="00C57E4C" w:rsidP="00603EFF">
      <w:pPr>
        <w:spacing w:after="0" w:line="240" w:lineRule="auto"/>
        <w:ind w:left="360" w:firstLine="360"/>
        <w:jc w:val="both"/>
        <w:rPr>
          <w:rFonts w:ascii="Arial" w:hAnsi="Arial" w:cs="Arial"/>
          <w:lang w:val="it-IT"/>
        </w:rPr>
      </w:pPr>
      <w:r w:rsidRPr="00C57E4C">
        <w:rPr>
          <w:rFonts w:ascii="Arial" w:hAnsi="Arial" w:cs="Arial"/>
          <w:lang w:val="it-IT"/>
        </w:rPr>
        <w:t>-</w:t>
      </w:r>
      <w:r w:rsidRPr="00471BBF">
        <w:rPr>
          <w:rFonts w:ascii="Arial" w:hAnsi="Arial" w:cs="Arial"/>
          <w:lang w:val="it-IT"/>
        </w:rPr>
        <w:t xml:space="preserve"> </w:t>
      </w:r>
      <w:r w:rsidR="002C7E2A" w:rsidRPr="00471BBF">
        <w:rPr>
          <w:rFonts w:ascii="Arial" w:hAnsi="Arial" w:cs="Arial"/>
          <w:lang w:val="it-IT"/>
        </w:rPr>
        <w:t>S</w:t>
      </w:r>
      <w:r w:rsidRPr="00471BBF">
        <w:rPr>
          <w:rFonts w:ascii="Arial" w:hAnsi="Arial" w:cs="Arial"/>
          <w:lang w:val="it-IT"/>
        </w:rPr>
        <w:t xml:space="preserve">e vor lua măsuri care să împiedice producerea de emisii semnificative de pulberi la manipulare, depozitare şi transport a materialelor de construcţie sub formă de praf; </w:t>
      </w:r>
    </w:p>
    <w:p w:rsidR="00C57E4C" w:rsidRPr="00471BBF" w:rsidRDefault="00C57E4C" w:rsidP="00603EFF">
      <w:pPr>
        <w:spacing w:after="0" w:line="240" w:lineRule="auto"/>
        <w:ind w:left="360" w:firstLine="360"/>
        <w:jc w:val="both"/>
        <w:rPr>
          <w:rFonts w:ascii="Arial" w:hAnsi="Arial" w:cs="Arial"/>
          <w:lang w:val="it-IT"/>
        </w:rPr>
      </w:pPr>
      <w:r w:rsidRPr="00471BBF">
        <w:rPr>
          <w:rFonts w:ascii="Arial" w:hAnsi="Arial" w:cs="Arial"/>
          <w:lang w:val="it-IT"/>
        </w:rPr>
        <w:t xml:space="preserve">- </w:t>
      </w:r>
      <w:r w:rsidRPr="00C57E4C">
        <w:rPr>
          <w:rFonts w:ascii="Arial" w:hAnsi="Arial" w:cs="Arial"/>
          <w:lang w:val="it-IT"/>
        </w:rPr>
        <w:t>Depozitele de materiale vor fi bine delimitate şi protejate împotriva împrăştierii cauzate de vânt.</w:t>
      </w:r>
    </w:p>
    <w:p w:rsidR="00C57E4C" w:rsidRPr="00C57E4C" w:rsidRDefault="00C57E4C" w:rsidP="00603EFF">
      <w:pPr>
        <w:spacing w:after="0" w:line="240" w:lineRule="auto"/>
        <w:ind w:left="360" w:firstLine="360"/>
        <w:jc w:val="both"/>
        <w:rPr>
          <w:rFonts w:ascii="Arial" w:hAnsi="Arial" w:cs="Arial"/>
          <w:lang w:val="it-IT"/>
        </w:rPr>
      </w:pPr>
      <w:r w:rsidRPr="00C57E4C">
        <w:rPr>
          <w:rFonts w:ascii="Arial" w:hAnsi="Arial" w:cs="Arial"/>
          <w:lang w:val="it-IT"/>
        </w:rPr>
        <w:t>- Se vor uda periodic solurile, stivele de materiale şi drumurile de acces, mai ales în condiţii de vreme uscată.</w:t>
      </w:r>
    </w:p>
    <w:p w:rsidR="00C57E4C" w:rsidRPr="00C57E4C" w:rsidRDefault="00C57E4C" w:rsidP="00603EFF">
      <w:pPr>
        <w:spacing w:after="0" w:line="240" w:lineRule="auto"/>
        <w:ind w:left="360" w:firstLine="360"/>
        <w:jc w:val="both"/>
        <w:rPr>
          <w:rFonts w:ascii="Arial" w:hAnsi="Arial" w:cs="Arial"/>
          <w:lang w:val="it-IT"/>
        </w:rPr>
      </w:pPr>
      <w:r w:rsidRPr="00C57E4C">
        <w:rPr>
          <w:rFonts w:ascii="Arial" w:hAnsi="Arial" w:cs="Arial"/>
          <w:lang w:val="it-IT"/>
        </w:rPr>
        <w:t>- Pentru limitarea disconfortului, se vor alege trasee optime pentru vehiculele care deservesc şantierul, iar transportul materialelor de construcţie se va face pe cât posibil acoperit.</w:t>
      </w:r>
    </w:p>
    <w:p w:rsidR="00C57E4C" w:rsidRPr="00C57E4C" w:rsidRDefault="00C57E4C" w:rsidP="00603EFF">
      <w:pPr>
        <w:spacing w:after="0" w:line="240" w:lineRule="auto"/>
        <w:ind w:left="360" w:firstLine="360"/>
        <w:jc w:val="both"/>
        <w:rPr>
          <w:rFonts w:ascii="Arial" w:hAnsi="Arial" w:cs="Arial"/>
          <w:lang w:val="it-IT"/>
        </w:rPr>
      </w:pPr>
      <w:r w:rsidRPr="00C57E4C">
        <w:rPr>
          <w:rFonts w:ascii="Arial" w:hAnsi="Arial" w:cs="Arial"/>
          <w:lang w:val="it-IT"/>
        </w:rPr>
        <w:t xml:space="preserve">- Se va urmări întreţinerea atentă a utilajelor de pe amplasament şi întreruperea funcţionării acestora când nu sunt utlilizate. </w:t>
      </w:r>
    </w:p>
    <w:p w:rsidR="002C7E2A" w:rsidRDefault="00C57E4C" w:rsidP="00603EFF">
      <w:pPr>
        <w:spacing w:after="0" w:line="240" w:lineRule="auto"/>
        <w:ind w:left="360" w:firstLine="360"/>
        <w:jc w:val="both"/>
        <w:rPr>
          <w:rFonts w:ascii="Arial" w:hAnsi="Arial" w:cs="Arial"/>
          <w:lang w:val="it-IT"/>
        </w:rPr>
      </w:pPr>
      <w:r w:rsidRPr="00C57E4C">
        <w:rPr>
          <w:rFonts w:ascii="Arial" w:hAnsi="Arial" w:cs="Arial"/>
          <w:lang w:val="it-IT"/>
        </w:rPr>
        <w:t xml:space="preserve">- </w:t>
      </w:r>
      <w:r w:rsidRPr="00471BBF">
        <w:rPr>
          <w:rFonts w:ascii="Arial" w:hAnsi="Arial" w:cs="Arial"/>
          <w:lang w:val="it-IT"/>
        </w:rPr>
        <w:t>Î</w:t>
      </w:r>
      <w:r w:rsidRPr="00C57E4C">
        <w:rPr>
          <w:rFonts w:ascii="Arial" w:hAnsi="Arial" w:cs="Arial"/>
          <w:lang w:val="it-IT"/>
        </w:rPr>
        <w:t>n momentul realizării lucrărilor de finisaj la faţadă, schela montată va fi îmbrăcată în plasă pentru a fi evitată împrăştierea în atmosfera şi pe carosabil a prafului rezultat;</w:t>
      </w:r>
    </w:p>
    <w:p w:rsidR="002C7E2A" w:rsidRDefault="002C7E2A" w:rsidP="00603EFF">
      <w:pPr>
        <w:spacing w:after="0" w:line="240" w:lineRule="auto"/>
        <w:ind w:left="360" w:firstLine="360"/>
        <w:jc w:val="both"/>
        <w:rPr>
          <w:rFonts w:ascii="Arial" w:hAnsi="Arial" w:cs="Arial"/>
          <w:lang w:val="it-IT"/>
        </w:rPr>
      </w:pPr>
      <w:r>
        <w:rPr>
          <w:rFonts w:ascii="Arial" w:hAnsi="Arial" w:cs="Arial"/>
          <w:lang w:val="it-IT"/>
        </w:rPr>
        <w:t xml:space="preserve">- </w:t>
      </w:r>
      <w:r w:rsidRPr="002C7E2A">
        <w:rPr>
          <w:rFonts w:ascii="Arial" w:hAnsi="Arial" w:cs="Arial"/>
          <w:lang w:val="it-IT"/>
        </w:rPr>
        <w:t>La ieşirea din şantier, se vor curăţa roţile autovehiculelor, pentru a preveni transferul molozului în afara amplasamentului pe drumurile publice şi pentru a evita generarea prafului.</w:t>
      </w:r>
    </w:p>
    <w:p w:rsidR="002C7E2A" w:rsidRPr="00C57E4C" w:rsidRDefault="002C7E2A" w:rsidP="00603EFF">
      <w:pPr>
        <w:spacing w:after="0" w:line="240" w:lineRule="auto"/>
        <w:ind w:left="360" w:firstLine="360"/>
        <w:jc w:val="both"/>
        <w:rPr>
          <w:rFonts w:ascii="Arial" w:hAnsi="Arial" w:cs="Arial"/>
          <w:lang w:val="it-IT"/>
        </w:rPr>
      </w:pPr>
      <w:r>
        <w:rPr>
          <w:rFonts w:ascii="Arial" w:hAnsi="Arial" w:cs="Arial"/>
          <w:lang w:val="it-IT"/>
        </w:rPr>
        <w:t xml:space="preserve">- </w:t>
      </w:r>
      <w:r w:rsidRPr="002C7E2A">
        <w:rPr>
          <w:rFonts w:ascii="Arial" w:hAnsi="Arial" w:cs="Arial"/>
          <w:lang w:val="it-IT"/>
        </w:rPr>
        <w:t>Se vor lua măsuri suplimentare astfel încât să se evite murdărirea drumurilor publice şi să se respecte normele de salubrizare urbană</w:t>
      </w:r>
    </w:p>
    <w:p w:rsidR="00C57E4C" w:rsidRPr="00C57E4C" w:rsidRDefault="00C57E4C" w:rsidP="00603EFF">
      <w:pPr>
        <w:spacing w:after="0" w:line="240" w:lineRule="auto"/>
        <w:ind w:firstLine="720"/>
        <w:jc w:val="both"/>
        <w:rPr>
          <w:rFonts w:ascii="Arial" w:hAnsi="Arial" w:cs="Arial"/>
          <w:lang w:val="it-IT"/>
        </w:rPr>
      </w:pPr>
      <w:r w:rsidRPr="00C57E4C">
        <w:rPr>
          <w:rFonts w:ascii="Arial" w:hAnsi="Arial" w:cs="Arial"/>
          <w:lang w:val="it-IT"/>
        </w:rPr>
        <w:t>- Se vor respecta condiţiile de calitate a aerului în zonele protejate prevăzute în STAS 12574/87.</w:t>
      </w:r>
    </w:p>
    <w:p w:rsidR="00C57E4C" w:rsidRPr="00C57E4C" w:rsidRDefault="00C57E4C" w:rsidP="00772AA0">
      <w:pPr>
        <w:spacing w:after="0" w:line="240" w:lineRule="auto"/>
        <w:ind w:firstLine="720"/>
        <w:jc w:val="both"/>
        <w:rPr>
          <w:rFonts w:ascii="Arial" w:hAnsi="Arial" w:cs="Arial"/>
          <w:b/>
          <w:bCs/>
          <w:lang w:val="it-IT"/>
        </w:rPr>
      </w:pPr>
      <w:r w:rsidRPr="00C57E4C">
        <w:rPr>
          <w:rFonts w:ascii="Arial" w:hAnsi="Arial" w:cs="Arial"/>
          <w:b/>
          <w:bCs/>
          <w:lang w:val="fr-FR"/>
        </w:rPr>
        <w:sym w:font="Wingdings" w:char="F0FC"/>
      </w:r>
      <w:r w:rsidRPr="00C57E4C">
        <w:rPr>
          <w:rFonts w:ascii="Arial" w:hAnsi="Arial" w:cs="Arial"/>
          <w:b/>
          <w:bCs/>
          <w:lang w:val="it-IT"/>
        </w:rPr>
        <w:t xml:space="preserve"> Protecţia solului şi subsolului</w:t>
      </w:r>
    </w:p>
    <w:p w:rsidR="00C57E4C" w:rsidRPr="00C57E4C" w:rsidRDefault="00772AA0" w:rsidP="00C57E4C">
      <w:pPr>
        <w:pStyle w:val="BodyTextIndent3"/>
        <w:tabs>
          <w:tab w:val="num" w:pos="720"/>
        </w:tabs>
        <w:spacing w:after="0"/>
        <w:ind w:left="0" w:firstLine="360"/>
        <w:jc w:val="both"/>
        <w:rPr>
          <w:rFonts w:ascii="Arial" w:hAnsi="Arial" w:cs="Arial"/>
          <w:sz w:val="22"/>
          <w:szCs w:val="22"/>
          <w:lang w:val="it-IT"/>
        </w:rPr>
      </w:pPr>
      <w:r>
        <w:rPr>
          <w:rFonts w:ascii="Arial" w:hAnsi="Arial" w:cs="Arial"/>
          <w:sz w:val="22"/>
          <w:szCs w:val="22"/>
          <w:lang w:val="it-IT"/>
        </w:rPr>
        <w:tab/>
      </w:r>
      <w:r w:rsidR="00C57E4C" w:rsidRPr="00C57E4C">
        <w:rPr>
          <w:rFonts w:ascii="Arial" w:hAnsi="Arial" w:cs="Arial"/>
          <w:sz w:val="22"/>
          <w:szCs w:val="22"/>
          <w:lang w:val="it-IT"/>
        </w:rPr>
        <w:t xml:space="preserve">- </w:t>
      </w:r>
      <w:r w:rsidR="00C57E4C" w:rsidRPr="00C57E4C">
        <w:rPr>
          <w:rFonts w:ascii="Arial" w:hAnsi="Arial" w:cs="Arial"/>
          <w:sz w:val="22"/>
          <w:szCs w:val="22"/>
          <w:lang w:val="ro-RO"/>
        </w:rPr>
        <w:t>Organizarea de şantier se va amenaja în limita terenului de</w:t>
      </w:r>
      <w:r w:rsidR="00C57E4C" w:rsidRPr="00C57E4C">
        <w:rPr>
          <w:rFonts w:ascii="Arial" w:hAnsi="Arial" w:cs="Arial"/>
          <w:sz w:val="22"/>
          <w:szCs w:val="22"/>
          <w:lang w:val="it-IT"/>
        </w:rPr>
        <w:t>ţ</w:t>
      </w:r>
      <w:r w:rsidR="00C57E4C" w:rsidRPr="00C57E4C">
        <w:rPr>
          <w:rFonts w:ascii="Arial" w:hAnsi="Arial" w:cs="Arial"/>
          <w:sz w:val="22"/>
          <w:szCs w:val="22"/>
          <w:lang w:val="ro-RO"/>
        </w:rPr>
        <w:t>inut de titular</w:t>
      </w:r>
      <w:r w:rsidR="00C57E4C" w:rsidRPr="00C57E4C">
        <w:rPr>
          <w:rFonts w:ascii="Arial" w:hAnsi="Arial" w:cs="Arial"/>
          <w:sz w:val="22"/>
          <w:szCs w:val="22"/>
          <w:lang w:val="it-IT"/>
        </w:rPr>
        <w:t>; spaţiul va fi împrejmuit.</w:t>
      </w:r>
    </w:p>
    <w:p w:rsidR="00C57E4C" w:rsidRPr="00C57E4C" w:rsidRDefault="00772AA0" w:rsidP="00C57E4C">
      <w:pPr>
        <w:pStyle w:val="BodyTextIndent3"/>
        <w:tabs>
          <w:tab w:val="num" w:pos="720"/>
        </w:tabs>
        <w:spacing w:after="0"/>
        <w:ind w:left="0" w:firstLine="360"/>
        <w:jc w:val="both"/>
        <w:rPr>
          <w:rFonts w:ascii="Arial" w:hAnsi="Arial" w:cs="Arial"/>
          <w:sz w:val="22"/>
          <w:szCs w:val="22"/>
          <w:lang w:val="it-IT"/>
        </w:rPr>
      </w:pPr>
      <w:r>
        <w:rPr>
          <w:rFonts w:ascii="Arial" w:hAnsi="Arial" w:cs="Arial"/>
          <w:sz w:val="22"/>
          <w:szCs w:val="22"/>
          <w:lang w:val="it-IT"/>
        </w:rPr>
        <w:tab/>
      </w:r>
      <w:r w:rsidR="00C57E4C" w:rsidRPr="00C57E4C">
        <w:rPr>
          <w:rFonts w:ascii="Arial" w:hAnsi="Arial" w:cs="Arial"/>
          <w:sz w:val="22"/>
          <w:szCs w:val="22"/>
          <w:lang w:val="it-IT"/>
        </w:rPr>
        <w:t>- Se va evita amplasarea direct pe sol a materiilor prime şi a materialelor de contrucţie.</w:t>
      </w:r>
    </w:p>
    <w:p w:rsidR="00C57E4C" w:rsidRPr="00C57E4C" w:rsidRDefault="00C57E4C" w:rsidP="00772AA0">
      <w:pPr>
        <w:spacing w:after="0" w:line="240" w:lineRule="auto"/>
        <w:ind w:left="360" w:firstLine="360"/>
        <w:jc w:val="both"/>
        <w:rPr>
          <w:rFonts w:ascii="Arial" w:hAnsi="Arial" w:cs="Arial"/>
          <w:lang w:val="it-IT"/>
        </w:rPr>
      </w:pPr>
      <w:r w:rsidRPr="00C57E4C">
        <w:rPr>
          <w:rFonts w:ascii="Arial" w:hAnsi="Arial" w:cs="Arial"/>
          <w:lang w:val="it-IT"/>
        </w:rPr>
        <w:t>- Depozitarea temporară în zona fronturilor de lucru a deşeurilor rezultate în urma operaţiunilor de construcţie se va realiza pe suprafeţe betonate/asfaltate.</w:t>
      </w:r>
    </w:p>
    <w:p w:rsidR="00C57E4C" w:rsidRPr="00C57E4C" w:rsidRDefault="00C57E4C" w:rsidP="00772AA0">
      <w:pPr>
        <w:spacing w:after="0" w:line="240" w:lineRule="auto"/>
        <w:ind w:left="360" w:firstLine="360"/>
        <w:jc w:val="both"/>
        <w:rPr>
          <w:rFonts w:ascii="Arial" w:hAnsi="Arial" w:cs="Arial"/>
          <w:lang w:val="it-IT"/>
        </w:rPr>
      </w:pPr>
      <w:r w:rsidRPr="00C57E4C">
        <w:rPr>
          <w:rFonts w:ascii="Arial" w:hAnsi="Arial" w:cs="Arial"/>
          <w:lang w:val="it-IT"/>
        </w:rPr>
        <w:t>- Se vor lua masuri pentru evitarea poluării solului cu carburanţi sau uleiuri în urma operaţiilor de aprovizionare, depozitare sau ca urmare a funcţionării defectuoase a utilajelor.</w:t>
      </w:r>
    </w:p>
    <w:p w:rsidR="00C57E4C" w:rsidRPr="00471BBF" w:rsidRDefault="00C57E4C" w:rsidP="00772AA0">
      <w:pPr>
        <w:spacing w:after="0" w:line="240" w:lineRule="auto"/>
        <w:ind w:left="360" w:firstLine="360"/>
        <w:jc w:val="both"/>
        <w:rPr>
          <w:rFonts w:ascii="Arial" w:hAnsi="Arial" w:cs="Arial"/>
          <w:lang w:val="it-IT"/>
        </w:rPr>
      </w:pPr>
      <w:r w:rsidRPr="00471BBF">
        <w:rPr>
          <w:rFonts w:ascii="Arial" w:hAnsi="Arial" w:cs="Arial"/>
          <w:lang w:val="it-IT"/>
        </w:rPr>
        <w:lastRenderedPageBreak/>
        <w:t xml:space="preserve">- În cazul unor poluări accidentale cu produse petroliere sau cu alte materiale dăunatoare solului se vor lua măsuri de remediere.  </w:t>
      </w:r>
    </w:p>
    <w:p w:rsidR="00C57E4C" w:rsidRPr="00471BBF" w:rsidRDefault="00C57E4C" w:rsidP="00772AA0">
      <w:pPr>
        <w:spacing w:after="0" w:line="240" w:lineRule="auto"/>
        <w:ind w:left="360" w:firstLine="360"/>
        <w:jc w:val="both"/>
        <w:rPr>
          <w:rFonts w:ascii="Arial" w:hAnsi="Arial" w:cs="Arial"/>
          <w:lang w:val="it-IT"/>
        </w:rPr>
      </w:pPr>
      <w:r w:rsidRPr="00471BBF">
        <w:rPr>
          <w:rFonts w:ascii="Arial" w:hAnsi="Arial" w:cs="Arial"/>
          <w:lang w:val="it-IT"/>
        </w:rPr>
        <w:t xml:space="preserve">- La încheierea lucrărilor de construcţie terenurile ocupate temporar vor fi eliberate şi redate circuitului iniţial de folosinţă. </w:t>
      </w:r>
    </w:p>
    <w:p w:rsidR="00C57E4C" w:rsidRPr="00C57E4C" w:rsidRDefault="00C57E4C" w:rsidP="00772AA0">
      <w:pPr>
        <w:spacing w:after="0" w:line="240" w:lineRule="auto"/>
        <w:ind w:firstLine="720"/>
        <w:jc w:val="both"/>
        <w:rPr>
          <w:rFonts w:ascii="Arial" w:hAnsi="Arial" w:cs="Arial"/>
          <w:b/>
          <w:bCs/>
          <w:lang w:val="it-IT"/>
        </w:rPr>
      </w:pPr>
      <w:r w:rsidRPr="00C57E4C">
        <w:rPr>
          <w:rFonts w:ascii="Arial" w:hAnsi="Arial" w:cs="Arial"/>
          <w:b/>
          <w:bCs/>
          <w:lang w:val="fr-FR"/>
        </w:rPr>
        <w:sym w:font="Wingdings" w:char="F0FC"/>
      </w:r>
      <w:r w:rsidRPr="00C57E4C">
        <w:rPr>
          <w:rFonts w:ascii="Arial" w:hAnsi="Arial" w:cs="Arial"/>
          <w:b/>
          <w:bCs/>
          <w:lang w:val="fr-FR"/>
        </w:rPr>
        <w:t xml:space="preserve"> </w:t>
      </w:r>
      <w:r w:rsidRPr="00C57E4C">
        <w:rPr>
          <w:rFonts w:ascii="Arial" w:hAnsi="Arial" w:cs="Arial"/>
          <w:b/>
          <w:bCs/>
          <w:lang w:val="it-IT"/>
        </w:rPr>
        <w:t>Protecţia împotriva zgomotului şi vibraţiilor</w:t>
      </w:r>
    </w:p>
    <w:p w:rsidR="00C57E4C" w:rsidRPr="00C57E4C" w:rsidRDefault="00C57E4C" w:rsidP="00772AA0">
      <w:pPr>
        <w:spacing w:after="0" w:line="240" w:lineRule="auto"/>
        <w:ind w:left="360" w:firstLine="360"/>
        <w:jc w:val="both"/>
        <w:rPr>
          <w:rFonts w:ascii="Arial" w:hAnsi="Arial" w:cs="Arial"/>
          <w:b/>
          <w:bCs/>
          <w:lang w:val="it-IT"/>
        </w:rPr>
      </w:pPr>
      <w:r w:rsidRPr="002C7E2A">
        <w:rPr>
          <w:rFonts w:ascii="Arial" w:hAnsi="Arial" w:cs="Arial"/>
          <w:bCs/>
          <w:lang w:val="it-IT"/>
        </w:rPr>
        <w:t>-</w:t>
      </w:r>
      <w:r w:rsidRPr="00C57E4C">
        <w:rPr>
          <w:rFonts w:ascii="Arial" w:hAnsi="Arial" w:cs="Arial"/>
          <w:b/>
          <w:bCs/>
          <w:lang w:val="it-IT"/>
        </w:rPr>
        <w:t xml:space="preserve"> </w:t>
      </w:r>
      <w:r w:rsidRPr="00C57E4C">
        <w:rPr>
          <w:rFonts w:ascii="Arial" w:hAnsi="Arial" w:cs="Arial"/>
          <w:lang w:val="it-IT"/>
        </w:rPr>
        <w:t>Traficul de şantier va fi dirijat astfel încât să se evite ambuteiaje de autovehicule în zonele de lucrări.</w:t>
      </w:r>
    </w:p>
    <w:p w:rsidR="00C57E4C" w:rsidRPr="00C57E4C" w:rsidRDefault="00C57E4C" w:rsidP="00772AA0">
      <w:pPr>
        <w:spacing w:after="0" w:line="240" w:lineRule="auto"/>
        <w:ind w:left="360" w:firstLine="360"/>
        <w:jc w:val="both"/>
        <w:rPr>
          <w:rFonts w:ascii="Arial" w:hAnsi="Arial" w:cs="Arial"/>
          <w:lang w:val="it-IT"/>
        </w:rPr>
      </w:pPr>
      <w:r w:rsidRPr="00C57E4C">
        <w:rPr>
          <w:rFonts w:ascii="Arial" w:hAnsi="Arial" w:cs="Arial"/>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C57E4C" w:rsidRPr="00C57E4C" w:rsidRDefault="00C57E4C" w:rsidP="00772AA0">
      <w:pPr>
        <w:spacing w:after="0" w:line="240" w:lineRule="auto"/>
        <w:ind w:left="360" w:firstLine="360"/>
        <w:jc w:val="both"/>
        <w:rPr>
          <w:rFonts w:ascii="Arial" w:hAnsi="Arial" w:cs="Arial"/>
          <w:lang w:val="it-IT"/>
        </w:rPr>
      </w:pPr>
      <w:r w:rsidRPr="00C57E4C">
        <w:rPr>
          <w:rFonts w:ascii="Arial" w:hAnsi="Arial" w:cs="Arial"/>
          <w:lang w:val="it-IT"/>
        </w:rPr>
        <w:t>- Se vor folosi utilaje care sa respecte prevederile HG 1756/2006 privind limitarea nivelului de zgomot in mediu produs de echipamente destinate utilizarii in exteriorul clădirilor;</w:t>
      </w:r>
    </w:p>
    <w:p w:rsidR="00C57E4C" w:rsidRPr="00C57E4C" w:rsidRDefault="00C57E4C" w:rsidP="00772AA0">
      <w:pPr>
        <w:spacing w:after="0" w:line="240" w:lineRule="auto"/>
        <w:ind w:firstLine="720"/>
        <w:jc w:val="both"/>
        <w:rPr>
          <w:rFonts w:ascii="Arial" w:hAnsi="Arial" w:cs="Arial"/>
          <w:lang w:val="it-IT"/>
        </w:rPr>
      </w:pPr>
      <w:r w:rsidRPr="00C57E4C">
        <w:rPr>
          <w:rFonts w:ascii="Arial" w:hAnsi="Arial" w:cs="Arial"/>
          <w:lang w:val="it-IT"/>
        </w:rPr>
        <w:t xml:space="preserve">- Se vor lua toate măsurile de protecţie antifonică în zona de lucru a şantierului. </w:t>
      </w:r>
    </w:p>
    <w:p w:rsidR="00C57E4C" w:rsidRPr="00C57E4C" w:rsidRDefault="00C57E4C" w:rsidP="00772AA0">
      <w:pPr>
        <w:spacing w:after="0" w:line="240" w:lineRule="auto"/>
        <w:ind w:firstLine="720"/>
        <w:jc w:val="both"/>
        <w:rPr>
          <w:rFonts w:ascii="Arial" w:hAnsi="Arial" w:cs="Arial"/>
          <w:b/>
          <w:bCs/>
          <w:lang w:val="it-IT"/>
        </w:rPr>
      </w:pPr>
      <w:r w:rsidRPr="00C57E4C">
        <w:rPr>
          <w:rFonts w:ascii="Arial" w:hAnsi="Arial" w:cs="Arial"/>
          <w:b/>
          <w:bCs/>
          <w:lang w:val="fr-FR"/>
        </w:rPr>
        <w:sym w:font="Wingdings" w:char="F0FC"/>
      </w:r>
      <w:r w:rsidRPr="00C57E4C">
        <w:rPr>
          <w:rFonts w:ascii="Arial" w:hAnsi="Arial" w:cs="Arial"/>
          <w:b/>
          <w:bCs/>
          <w:lang w:val="fr-FR"/>
        </w:rPr>
        <w:t xml:space="preserve"> </w:t>
      </w:r>
      <w:r w:rsidRPr="00C57E4C">
        <w:rPr>
          <w:rFonts w:ascii="Arial" w:hAnsi="Arial" w:cs="Arial"/>
          <w:b/>
          <w:bCs/>
          <w:lang w:val="it-IT"/>
        </w:rPr>
        <w:t xml:space="preserve">Protecţia aşezărilor umane </w:t>
      </w:r>
    </w:p>
    <w:p w:rsidR="00C57E4C" w:rsidRPr="00C57E4C" w:rsidRDefault="00C57E4C" w:rsidP="00772AA0">
      <w:pPr>
        <w:spacing w:after="0" w:line="240" w:lineRule="auto"/>
        <w:ind w:left="360" w:firstLine="360"/>
        <w:jc w:val="both"/>
        <w:rPr>
          <w:rFonts w:ascii="Arial" w:hAnsi="Arial" w:cs="Arial"/>
          <w:lang w:val="it-IT"/>
        </w:rPr>
      </w:pPr>
      <w:r w:rsidRPr="00C57E4C">
        <w:rPr>
          <w:rFonts w:ascii="Arial" w:hAnsi="Arial" w:cs="Arial"/>
          <w:lang w:val="it-IT"/>
        </w:rPr>
        <w:t>- Se va stabili un grafic de execuţie a lucrărilor, inclusiv organizarea de şantier care să afecteze cel mai puţin riveranii din zonă.</w:t>
      </w:r>
    </w:p>
    <w:p w:rsidR="00C57E4C" w:rsidRPr="00C57E4C" w:rsidRDefault="00772AA0" w:rsidP="00C57E4C">
      <w:pPr>
        <w:tabs>
          <w:tab w:val="num" w:pos="720"/>
        </w:tabs>
        <w:spacing w:after="0" w:line="240" w:lineRule="auto"/>
        <w:ind w:firstLine="360"/>
        <w:jc w:val="both"/>
        <w:rPr>
          <w:rFonts w:ascii="Arial" w:hAnsi="Arial" w:cs="Arial"/>
          <w:lang w:val="it-IT"/>
        </w:rPr>
      </w:pPr>
      <w:r>
        <w:rPr>
          <w:rFonts w:ascii="Arial" w:hAnsi="Arial" w:cs="Arial"/>
          <w:lang w:val="it-IT"/>
        </w:rPr>
        <w:tab/>
      </w:r>
      <w:r w:rsidR="00C57E4C" w:rsidRPr="00C57E4C">
        <w:rPr>
          <w:rFonts w:ascii="Arial" w:hAnsi="Arial" w:cs="Arial"/>
          <w:lang w:val="it-IT"/>
        </w:rPr>
        <w:t>- Programul de lucru se va adopta astfel încât sa afecteze cât mai puţin populaţia rezidentă.</w:t>
      </w:r>
    </w:p>
    <w:p w:rsidR="00C57E4C" w:rsidRPr="00C57E4C" w:rsidRDefault="00C57E4C" w:rsidP="00772AA0">
      <w:pPr>
        <w:spacing w:after="0" w:line="240" w:lineRule="auto"/>
        <w:ind w:firstLine="720"/>
        <w:jc w:val="both"/>
        <w:rPr>
          <w:rFonts w:ascii="Arial" w:hAnsi="Arial" w:cs="Arial"/>
          <w:lang w:val="it-IT"/>
        </w:rPr>
      </w:pPr>
      <w:r w:rsidRPr="00C57E4C">
        <w:rPr>
          <w:rFonts w:ascii="Arial" w:hAnsi="Arial" w:cs="Arial"/>
          <w:lang w:val="it-IT"/>
        </w:rPr>
        <w:t xml:space="preserve">- Se va acorda o atenţie sporită manevrării utilajelor în apropierea zonelor locuite. </w:t>
      </w:r>
    </w:p>
    <w:p w:rsidR="00C57E4C" w:rsidRPr="00C57E4C" w:rsidRDefault="00772AA0" w:rsidP="00C57E4C">
      <w:pPr>
        <w:tabs>
          <w:tab w:val="num" w:pos="720"/>
        </w:tabs>
        <w:spacing w:after="0" w:line="240" w:lineRule="auto"/>
        <w:ind w:firstLine="360"/>
        <w:jc w:val="both"/>
        <w:rPr>
          <w:rFonts w:ascii="Arial" w:hAnsi="Arial" w:cs="Arial"/>
          <w:lang w:val="it-IT"/>
        </w:rPr>
      </w:pPr>
      <w:r>
        <w:rPr>
          <w:rFonts w:ascii="Arial" w:hAnsi="Arial" w:cs="Arial"/>
          <w:lang w:val="it-IT"/>
        </w:rPr>
        <w:tab/>
      </w:r>
      <w:r w:rsidR="00C57E4C" w:rsidRPr="00C57E4C">
        <w:rPr>
          <w:rFonts w:ascii="Arial" w:hAnsi="Arial" w:cs="Arial"/>
          <w:lang w:val="it-IT"/>
        </w:rPr>
        <w:t>- Se va asigura menţinerea curată a drumurilor de acces.</w:t>
      </w:r>
    </w:p>
    <w:p w:rsidR="00C57E4C" w:rsidRPr="00C57E4C" w:rsidRDefault="00C57E4C" w:rsidP="00772AA0">
      <w:pPr>
        <w:spacing w:after="0" w:line="240" w:lineRule="auto"/>
        <w:ind w:left="360" w:firstLine="360"/>
        <w:jc w:val="both"/>
        <w:rPr>
          <w:rFonts w:ascii="Arial" w:hAnsi="Arial" w:cs="Arial"/>
          <w:lang w:val="it-IT"/>
        </w:rPr>
      </w:pPr>
      <w:r w:rsidRPr="00C57E4C">
        <w:rPr>
          <w:rFonts w:ascii="Arial" w:hAnsi="Arial" w:cs="Arial"/>
          <w:lang w:val="it-IT"/>
        </w:rPr>
        <w:t>- Se va asigura semnalizarea şantierului cu panouri de avertizare, asigurându-se protecţia circulaţiei pietonale şi auto în zonă.</w:t>
      </w:r>
    </w:p>
    <w:p w:rsidR="00C57E4C" w:rsidRPr="00471BBF" w:rsidRDefault="00C57E4C" w:rsidP="00772AA0">
      <w:pPr>
        <w:spacing w:after="0" w:line="240" w:lineRule="auto"/>
        <w:ind w:left="360" w:firstLine="360"/>
        <w:jc w:val="both"/>
        <w:rPr>
          <w:rFonts w:ascii="Arial" w:hAnsi="Arial" w:cs="Arial"/>
          <w:lang w:val="it-IT"/>
        </w:rPr>
      </w:pPr>
      <w:r w:rsidRPr="00471BBF">
        <w:rPr>
          <w:rFonts w:ascii="Arial" w:hAnsi="Arial" w:cs="Arial"/>
          <w:lang w:val="it-IT"/>
        </w:rPr>
        <w:t>- Organizările de şantier vor fi dotate cu echipamente PSI necesare intervenţiei operative în caz de incendiu.</w:t>
      </w:r>
    </w:p>
    <w:p w:rsidR="00C57E4C" w:rsidRPr="00C57E4C" w:rsidRDefault="00C57E4C" w:rsidP="00772AA0">
      <w:pPr>
        <w:spacing w:after="0" w:line="240" w:lineRule="auto"/>
        <w:ind w:firstLine="720"/>
        <w:jc w:val="both"/>
        <w:rPr>
          <w:rFonts w:ascii="Arial" w:hAnsi="Arial" w:cs="Arial"/>
          <w:b/>
          <w:bCs/>
          <w:lang w:val="it-IT"/>
        </w:rPr>
      </w:pPr>
      <w:r w:rsidRPr="00C57E4C">
        <w:rPr>
          <w:rFonts w:ascii="Arial" w:hAnsi="Arial" w:cs="Arial"/>
          <w:b/>
          <w:bCs/>
          <w:lang w:val="fr-FR"/>
        </w:rPr>
        <w:sym w:font="Wingdings" w:char="F0FC"/>
      </w:r>
      <w:r w:rsidRPr="00C57E4C">
        <w:rPr>
          <w:rFonts w:ascii="Arial" w:hAnsi="Arial" w:cs="Arial"/>
          <w:b/>
          <w:bCs/>
          <w:lang w:val="it-IT"/>
        </w:rPr>
        <w:t xml:space="preserve"> </w:t>
      </w:r>
      <w:r w:rsidRPr="00C57E4C">
        <w:rPr>
          <w:rFonts w:ascii="Arial" w:hAnsi="Arial" w:cs="Arial"/>
          <w:b/>
          <w:bCs/>
          <w:lang w:val="es-ES"/>
        </w:rPr>
        <w:t>Gospodărirea d</w:t>
      </w:r>
      <w:r w:rsidRPr="00C57E4C">
        <w:rPr>
          <w:rFonts w:ascii="Arial" w:hAnsi="Arial" w:cs="Arial"/>
          <w:b/>
          <w:bCs/>
          <w:lang w:val="it-IT"/>
        </w:rPr>
        <w:t>eşeurilor</w:t>
      </w:r>
    </w:p>
    <w:p w:rsidR="00C57E4C" w:rsidRPr="00C57E4C" w:rsidRDefault="00C57E4C" w:rsidP="00772AA0">
      <w:pPr>
        <w:spacing w:after="0" w:line="240" w:lineRule="auto"/>
        <w:ind w:left="360" w:firstLine="360"/>
        <w:jc w:val="both"/>
        <w:rPr>
          <w:rFonts w:ascii="Arial" w:hAnsi="Arial" w:cs="Arial"/>
          <w:lang w:val="it-IT"/>
        </w:rPr>
      </w:pPr>
      <w:r w:rsidRPr="00C57E4C">
        <w:rPr>
          <w:rFonts w:ascii="Arial" w:hAnsi="Arial" w:cs="Arial"/>
          <w:lang w:val="it-IT"/>
        </w:rPr>
        <w:t>- Deşeurile se vor depozita numai în spaţii special amenajate ; se interzice depozitarea deşeurilor de orice fel în mod neorganizat pe sol.</w:t>
      </w:r>
    </w:p>
    <w:p w:rsidR="00C57E4C" w:rsidRPr="00C57E4C" w:rsidRDefault="00C57E4C" w:rsidP="00772AA0">
      <w:pPr>
        <w:spacing w:after="0" w:line="240" w:lineRule="auto"/>
        <w:ind w:left="360" w:firstLine="360"/>
        <w:jc w:val="both"/>
        <w:rPr>
          <w:rFonts w:ascii="Arial" w:hAnsi="Arial" w:cs="Arial"/>
          <w:lang w:val="it-IT"/>
        </w:rPr>
      </w:pPr>
      <w:r w:rsidRPr="00C57E4C">
        <w:rPr>
          <w:rFonts w:ascii="Arial" w:hAnsi="Arial" w:cs="Arial"/>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C57E4C" w:rsidRPr="00C57E4C" w:rsidRDefault="00C57E4C" w:rsidP="00772AA0">
      <w:pPr>
        <w:spacing w:after="0" w:line="240" w:lineRule="auto"/>
        <w:ind w:left="360" w:firstLine="360"/>
        <w:jc w:val="both"/>
        <w:rPr>
          <w:rFonts w:ascii="Arial" w:hAnsi="Arial" w:cs="Arial"/>
          <w:lang w:val="it-IT"/>
        </w:rPr>
      </w:pPr>
      <w:r w:rsidRPr="00C57E4C">
        <w:rPr>
          <w:rFonts w:ascii="Arial" w:hAnsi="Arial" w:cs="Arial"/>
          <w:lang w:val="it-IT"/>
        </w:rPr>
        <w:t>- Deşeurile industriale reciclabile (hârtie, carton, deşeuri metalice) se vor colecta separat, pe tipuri, în spaţii special amenajate şi vor fi predate unităţilor autorizate în vederea valorificării.</w:t>
      </w:r>
    </w:p>
    <w:p w:rsidR="002C7E2A" w:rsidRPr="002C7E2A" w:rsidRDefault="00C57E4C" w:rsidP="00772AA0">
      <w:pPr>
        <w:spacing w:after="0" w:line="240" w:lineRule="auto"/>
        <w:ind w:left="360" w:firstLine="360"/>
        <w:jc w:val="both"/>
        <w:rPr>
          <w:rFonts w:ascii="Arial" w:hAnsi="Arial" w:cs="Arial"/>
          <w:lang w:val="it-IT"/>
        </w:rPr>
      </w:pPr>
      <w:r w:rsidRPr="00C57E4C">
        <w:rPr>
          <w:rFonts w:ascii="Arial" w:hAnsi="Arial" w:cs="Arial"/>
          <w:lang w:val="it-IT"/>
        </w:rPr>
        <w:t>- Deşeurile inerte provenite din construcţii (resturi de beton sau mortar) pot fi colectate şi eliminate prin valorificare locală în pavimentul drumurilor sau</w:t>
      </w:r>
      <w:r w:rsidRPr="00471BBF">
        <w:rPr>
          <w:rFonts w:ascii="Arial" w:hAnsi="Arial" w:cs="Arial"/>
          <w:lang w:val="it-IT"/>
        </w:rPr>
        <w:t xml:space="preserve"> </w:t>
      </w:r>
      <w:r w:rsidRPr="00C57E4C">
        <w:rPr>
          <w:rFonts w:ascii="Arial" w:hAnsi="Arial" w:cs="Arial"/>
          <w:lang w:val="it-IT"/>
        </w:rPr>
        <w:t xml:space="preserve">predate unităţilor specializate. </w:t>
      </w:r>
    </w:p>
    <w:p w:rsidR="00C57E4C" w:rsidRPr="0063189F" w:rsidRDefault="00C57E4C" w:rsidP="00C57E4C">
      <w:pPr>
        <w:shd w:val="clear" w:color="auto" w:fill="FFFFFF"/>
        <w:adjustRightInd w:val="0"/>
        <w:spacing w:after="0" w:line="240" w:lineRule="auto"/>
        <w:ind w:left="720"/>
        <w:jc w:val="both"/>
        <w:rPr>
          <w:rFonts w:ascii="Arial" w:hAnsi="Arial" w:cs="Arial"/>
          <w:b/>
          <w:sz w:val="20"/>
          <w:szCs w:val="24"/>
          <w:lang w:val="ro-RO" w:eastAsia="ro-RO"/>
        </w:rPr>
      </w:pPr>
    </w:p>
    <w:p w:rsidR="001137C1" w:rsidRPr="00586E47" w:rsidRDefault="001137C1" w:rsidP="001137C1">
      <w:pPr>
        <w:pStyle w:val="ListParagraph"/>
        <w:numPr>
          <w:ilvl w:val="0"/>
          <w:numId w:val="3"/>
        </w:numPr>
        <w:shd w:val="clear" w:color="auto" w:fill="FFFFFF"/>
        <w:adjustRightInd w:val="0"/>
        <w:spacing w:after="0" w:line="240" w:lineRule="auto"/>
        <w:jc w:val="both"/>
        <w:rPr>
          <w:rFonts w:ascii="Arial" w:hAnsi="Arial" w:cs="Arial"/>
          <w:b/>
          <w:sz w:val="24"/>
          <w:szCs w:val="24"/>
          <w:lang w:val="ro-RO" w:eastAsia="ro-RO"/>
        </w:rPr>
      </w:pPr>
      <w:r w:rsidRPr="00586E47">
        <w:rPr>
          <w:rFonts w:ascii="Arial" w:hAnsi="Arial" w:cs="Arial"/>
          <w:b/>
          <w:sz w:val="24"/>
          <w:szCs w:val="24"/>
          <w:lang w:val="ro-RO" w:eastAsia="ro-RO"/>
        </w:rPr>
        <w:t xml:space="preserve">planul de monitorizare a mediului: </w:t>
      </w:r>
    </w:p>
    <w:p w:rsidR="00A01AC3" w:rsidRDefault="00A01AC3" w:rsidP="00A01AC3">
      <w:pPr>
        <w:shd w:val="clear" w:color="auto" w:fill="FFFFFF"/>
        <w:adjustRightInd w:val="0"/>
        <w:spacing w:after="0" w:line="240" w:lineRule="auto"/>
        <w:ind w:firstLine="720"/>
        <w:jc w:val="both"/>
        <w:rPr>
          <w:rFonts w:ascii="Arial" w:hAnsi="Arial" w:cs="Arial"/>
          <w:sz w:val="24"/>
          <w:szCs w:val="24"/>
        </w:rPr>
      </w:pPr>
      <w:r>
        <w:rPr>
          <w:rFonts w:ascii="Arial" w:hAnsi="Arial" w:cs="Arial"/>
          <w:sz w:val="24"/>
          <w:szCs w:val="24"/>
        </w:rPr>
        <w:t>Î</w:t>
      </w:r>
      <w:r w:rsidRPr="00586A9D">
        <w:rPr>
          <w:rFonts w:ascii="Arial" w:hAnsi="Arial" w:cs="Arial"/>
          <w:sz w:val="24"/>
          <w:szCs w:val="24"/>
        </w:rPr>
        <w:t xml:space="preserve">n perioada de </w:t>
      </w:r>
      <w:r>
        <w:rPr>
          <w:rFonts w:ascii="Arial" w:hAnsi="Arial" w:cs="Arial"/>
          <w:sz w:val="24"/>
          <w:szCs w:val="24"/>
        </w:rPr>
        <w:t>construcţtie s</w:t>
      </w:r>
      <w:r w:rsidRPr="00586A9D">
        <w:rPr>
          <w:rFonts w:ascii="Arial" w:hAnsi="Arial" w:cs="Arial"/>
          <w:sz w:val="24"/>
          <w:szCs w:val="24"/>
        </w:rPr>
        <w:t xml:space="preserve">e </w:t>
      </w:r>
      <w:proofErr w:type="gramStart"/>
      <w:r w:rsidRPr="00586A9D">
        <w:rPr>
          <w:rFonts w:ascii="Arial" w:hAnsi="Arial" w:cs="Arial"/>
          <w:sz w:val="24"/>
          <w:szCs w:val="24"/>
        </w:rPr>
        <w:t>va</w:t>
      </w:r>
      <w:proofErr w:type="gramEnd"/>
      <w:r w:rsidRPr="00586A9D">
        <w:rPr>
          <w:rFonts w:ascii="Arial" w:hAnsi="Arial" w:cs="Arial"/>
          <w:sz w:val="24"/>
          <w:szCs w:val="24"/>
        </w:rPr>
        <w:t xml:space="preserve"> monitoriza permanent modul de func</w:t>
      </w:r>
      <w:r>
        <w:rPr>
          <w:rFonts w:ascii="Arial" w:hAnsi="Arial" w:cs="Arial"/>
          <w:sz w:val="24"/>
          <w:szCs w:val="24"/>
        </w:rPr>
        <w:t>ţ</w:t>
      </w:r>
      <w:r w:rsidRPr="00586A9D">
        <w:rPr>
          <w:rFonts w:ascii="Arial" w:hAnsi="Arial" w:cs="Arial"/>
          <w:sz w:val="24"/>
          <w:szCs w:val="24"/>
        </w:rPr>
        <w:t>ionare a utilajelor</w:t>
      </w:r>
      <w:r>
        <w:rPr>
          <w:rFonts w:ascii="Arial" w:hAnsi="Arial" w:cs="Arial"/>
          <w:sz w:val="24"/>
          <w:szCs w:val="24"/>
        </w:rPr>
        <w:t>.</w:t>
      </w:r>
    </w:p>
    <w:p w:rsidR="00A01AC3" w:rsidRDefault="00A01AC3" w:rsidP="00772AA0">
      <w:pPr>
        <w:pStyle w:val="ListParagraph"/>
        <w:spacing w:after="0" w:line="240" w:lineRule="auto"/>
        <w:ind w:left="360" w:firstLine="360"/>
        <w:jc w:val="both"/>
        <w:rPr>
          <w:rFonts w:ascii="Arial" w:hAnsi="Arial" w:cs="Arial"/>
          <w:sz w:val="24"/>
          <w:szCs w:val="24"/>
        </w:rPr>
      </w:pPr>
      <w:r w:rsidRPr="00586A9D">
        <w:rPr>
          <w:rFonts w:ascii="Arial" w:hAnsi="Arial" w:cs="Arial"/>
          <w:sz w:val="24"/>
          <w:szCs w:val="24"/>
        </w:rPr>
        <w:t>Firmele care realizeaza lucrarile de executie vor incheia contracte cu laboratoare a</w:t>
      </w:r>
      <w:r>
        <w:rPr>
          <w:rFonts w:ascii="Arial" w:hAnsi="Arial" w:cs="Arial"/>
          <w:sz w:val="24"/>
          <w:szCs w:val="24"/>
        </w:rPr>
        <w:t>creditate</w:t>
      </w:r>
      <w:r w:rsidRPr="00586A9D">
        <w:rPr>
          <w:rFonts w:ascii="Arial" w:hAnsi="Arial" w:cs="Arial"/>
          <w:sz w:val="24"/>
          <w:szCs w:val="24"/>
        </w:rPr>
        <w:t xml:space="preserve"> pentru monitorizarea corespunzatoare a factorilor de mediu si zgomot</w:t>
      </w:r>
      <w:r>
        <w:rPr>
          <w:rFonts w:ascii="Arial" w:hAnsi="Arial" w:cs="Arial"/>
          <w:sz w:val="24"/>
          <w:szCs w:val="24"/>
        </w:rPr>
        <w:t>ului.</w:t>
      </w:r>
    </w:p>
    <w:p w:rsidR="00A01AC3" w:rsidRDefault="00A01AC3" w:rsidP="00772AA0">
      <w:pPr>
        <w:pStyle w:val="ListParagraph"/>
        <w:spacing w:after="0" w:line="240" w:lineRule="auto"/>
        <w:ind w:left="360" w:firstLine="360"/>
        <w:jc w:val="both"/>
        <w:rPr>
          <w:rFonts w:ascii="Arial" w:hAnsi="Arial" w:cs="Arial"/>
          <w:sz w:val="24"/>
          <w:szCs w:val="24"/>
        </w:rPr>
      </w:pPr>
      <w:r>
        <w:rPr>
          <w:rFonts w:ascii="Arial" w:hAnsi="Arial" w:cs="Arial"/>
          <w:sz w:val="24"/>
          <w:szCs w:val="24"/>
        </w:rPr>
        <w:t>- Managementul desurilor: evidenta (cantitati generate, transportate, valorificate/eliminate) conform HG nr. 856/2002 – lunara, cu raportare anuala;</w:t>
      </w:r>
    </w:p>
    <w:p w:rsidR="00A01AC3" w:rsidRDefault="00A01AC3" w:rsidP="00772AA0">
      <w:pPr>
        <w:pStyle w:val="ListParagraph"/>
        <w:spacing w:after="0" w:line="240" w:lineRule="auto"/>
        <w:ind w:left="360" w:firstLine="360"/>
        <w:jc w:val="both"/>
        <w:rPr>
          <w:rFonts w:ascii="Arial" w:hAnsi="Arial" w:cs="Arial"/>
          <w:sz w:val="24"/>
          <w:szCs w:val="24"/>
        </w:rPr>
      </w:pPr>
      <w:r>
        <w:rPr>
          <w:rFonts w:ascii="Arial" w:hAnsi="Arial" w:cs="Arial"/>
          <w:sz w:val="24"/>
          <w:szCs w:val="24"/>
        </w:rPr>
        <w:t>- Factor de mediu AER: în zona fronturilor de lucru</w:t>
      </w:r>
      <w:r w:rsidR="00301C68">
        <w:rPr>
          <w:rFonts w:ascii="Arial" w:hAnsi="Arial" w:cs="Arial"/>
          <w:sz w:val="24"/>
          <w:szCs w:val="24"/>
        </w:rPr>
        <w:t xml:space="preserve"> şi</w:t>
      </w:r>
      <w:r>
        <w:rPr>
          <w:rFonts w:ascii="Arial" w:hAnsi="Arial" w:cs="Arial"/>
          <w:sz w:val="24"/>
          <w:szCs w:val="24"/>
        </w:rPr>
        <w:t xml:space="preserve"> organizării de şantier vor fi monitorizaţi indicatorii CO, NO</w:t>
      </w:r>
      <w:r w:rsidRPr="00772AA0">
        <w:rPr>
          <w:rFonts w:ascii="Arial" w:hAnsi="Arial" w:cs="Arial"/>
          <w:sz w:val="24"/>
          <w:szCs w:val="24"/>
        </w:rPr>
        <w:t>x</w:t>
      </w:r>
      <w:proofErr w:type="gramStart"/>
      <w:r>
        <w:rPr>
          <w:rFonts w:ascii="Arial" w:hAnsi="Arial" w:cs="Arial"/>
          <w:sz w:val="24"/>
          <w:szCs w:val="24"/>
        </w:rPr>
        <w:t>,SO</w:t>
      </w:r>
      <w:r w:rsidRPr="00772AA0">
        <w:rPr>
          <w:rFonts w:ascii="Arial" w:hAnsi="Arial" w:cs="Arial"/>
          <w:sz w:val="24"/>
          <w:szCs w:val="24"/>
        </w:rPr>
        <w:t>x</w:t>
      </w:r>
      <w:proofErr w:type="gramEnd"/>
      <w:r>
        <w:rPr>
          <w:rFonts w:ascii="Arial" w:hAnsi="Arial" w:cs="Arial"/>
          <w:sz w:val="24"/>
          <w:szCs w:val="24"/>
        </w:rPr>
        <w:t>, pulberi în suspensie şi sedimentabile – trimestrial;</w:t>
      </w:r>
    </w:p>
    <w:p w:rsidR="00A01AC3" w:rsidRPr="00772AA0" w:rsidRDefault="00A01AC3" w:rsidP="00772AA0">
      <w:pPr>
        <w:pStyle w:val="ListParagraph"/>
        <w:spacing w:after="0" w:line="240" w:lineRule="auto"/>
        <w:ind w:left="360" w:firstLine="360"/>
        <w:jc w:val="both"/>
        <w:rPr>
          <w:rFonts w:ascii="Arial" w:hAnsi="Arial" w:cs="Arial"/>
          <w:sz w:val="24"/>
          <w:szCs w:val="24"/>
        </w:rPr>
      </w:pPr>
      <w:r>
        <w:rPr>
          <w:rFonts w:ascii="Arial" w:hAnsi="Arial" w:cs="Arial"/>
          <w:sz w:val="24"/>
          <w:szCs w:val="24"/>
        </w:rPr>
        <w:t>- ZGOMOT:</w:t>
      </w:r>
      <w:r w:rsidRPr="00137B89">
        <w:rPr>
          <w:rFonts w:ascii="Arial" w:hAnsi="Arial" w:cs="Arial"/>
          <w:sz w:val="24"/>
          <w:szCs w:val="24"/>
        </w:rPr>
        <w:t xml:space="preserve"> </w:t>
      </w:r>
      <w:r>
        <w:rPr>
          <w:rFonts w:ascii="Arial" w:hAnsi="Arial" w:cs="Arial"/>
          <w:sz w:val="24"/>
          <w:szCs w:val="24"/>
        </w:rPr>
        <w:t xml:space="preserve">în zona fronturilor de lucru şi organizării de şantier </w:t>
      </w:r>
      <w:proofErr w:type="gramStart"/>
      <w:r>
        <w:rPr>
          <w:rFonts w:ascii="Arial" w:hAnsi="Arial" w:cs="Arial"/>
          <w:sz w:val="24"/>
          <w:szCs w:val="24"/>
        </w:rPr>
        <w:t>va</w:t>
      </w:r>
      <w:proofErr w:type="gramEnd"/>
      <w:r>
        <w:rPr>
          <w:rFonts w:ascii="Arial" w:hAnsi="Arial" w:cs="Arial"/>
          <w:sz w:val="24"/>
          <w:szCs w:val="24"/>
        </w:rPr>
        <w:t xml:space="preserve"> fi monitorizat nivelul de zgomot – trimestrial.</w:t>
      </w:r>
    </w:p>
    <w:p w:rsidR="009A204C" w:rsidRDefault="009A204C" w:rsidP="003F2AF0">
      <w:pPr>
        <w:shd w:val="clear" w:color="auto" w:fill="FFFFFF"/>
        <w:adjustRightInd w:val="0"/>
        <w:spacing w:after="0" w:line="240" w:lineRule="auto"/>
        <w:ind w:firstLine="284"/>
        <w:jc w:val="both"/>
        <w:rPr>
          <w:rFonts w:ascii="Arial" w:hAnsi="Arial" w:cs="Arial"/>
          <w:b/>
          <w:sz w:val="24"/>
          <w:szCs w:val="24"/>
          <w:lang w:val="ro-RO" w:eastAsia="ro-RO"/>
        </w:rPr>
      </w:pPr>
    </w:p>
    <w:p w:rsidR="0063189F" w:rsidRDefault="0063189F" w:rsidP="003F2AF0">
      <w:pPr>
        <w:shd w:val="clear" w:color="auto" w:fill="FFFFFF"/>
        <w:adjustRightInd w:val="0"/>
        <w:spacing w:after="0" w:line="240" w:lineRule="auto"/>
        <w:ind w:firstLine="284"/>
        <w:jc w:val="both"/>
        <w:rPr>
          <w:rFonts w:ascii="Arial" w:hAnsi="Arial" w:cs="Arial"/>
          <w:b/>
          <w:sz w:val="24"/>
          <w:szCs w:val="24"/>
          <w:lang w:val="ro-RO" w:eastAsia="ro-RO"/>
        </w:rPr>
      </w:pPr>
    </w:p>
    <w:p w:rsidR="0063189F" w:rsidRDefault="0063189F" w:rsidP="003F2AF0">
      <w:pPr>
        <w:shd w:val="clear" w:color="auto" w:fill="FFFFFF"/>
        <w:adjustRightInd w:val="0"/>
        <w:spacing w:after="0" w:line="240" w:lineRule="auto"/>
        <w:ind w:firstLine="284"/>
        <w:jc w:val="both"/>
        <w:rPr>
          <w:rFonts w:ascii="Arial" w:hAnsi="Arial" w:cs="Arial"/>
          <w:b/>
          <w:sz w:val="24"/>
          <w:szCs w:val="24"/>
          <w:lang w:val="ro-RO" w:eastAsia="ro-RO"/>
        </w:rPr>
      </w:pPr>
    </w:p>
    <w:p w:rsidR="001137C1" w:rsidRPr="0094417F" w:rsidRDefault="001137C1" w:rsidP="003F2AF0">
      <w:pPr>
        <w:shd w:val="clear" w:color="auto" w:fill="FFFFFF"/>
        <w:adjustRightInd w:val="0"/>
        <w:spacing w:after="0" w:line="240" w:lineRule="auto"/>
        <w:ind w:firstLine="284"/>
        <w:jc w:val="both"/>
        <w:rPr>
          <w:rFonts w:ascii="Arial" w:hAnsi="Arial" w:cs="Arial"/>
          <w:b/>
          <w:sz w:val="24"/>
          <w:szCs w:val="24"/>
          <w:lang w:val="ro-RO" w:eastAsia="ro-RO"/>
        </w:rPr>
      </w:pPr>
      <w:r>
        <w:rPr>
          <w:rFonts w:ascii="Arial" w:hAnsi="Arial" w:cs="Arial"/>
          <w:b/>
          <w:sz w:val="24"/>
          <w:szCs w:val="24"/>
          <w:lang w:val="ro-RO" w:eastAsia="ro-RO"/>
        </w:rPr>
        <w:t xml:space="preserve">2. </w:t>
      </w:r>
      <w:r w:rsidRPr="0094417F">
        <w:rPr>
          <w:rFonts w:ascii="Arial" w:hAnsi="Arial" w:cs="Arial"/>
          <w:b/>
          <w:sz w:val="24"/>
          <w:szCs w:val="24"/>
          <w:lang w:val="ro-RO" w:eastAsia="ro-RO"/>
        </w:rPr>
        <w:t>În timpul exploatării:</w:t>
      </w:r>
    </w:p>
    <w:p w:rsidR="001137C1" w:rsidRPr="00C4575F" w:rsidRDefault="001137C1" w:rsidP="003F2AF0">
      <w:pPr>
        <w:pStyle w:val="ListParagraph"/>
        <w:shd w:val="clear" w:color="auto" w:fill="FFFFFF"/>
        <w:tabs>
          <w:tab w:val="left" w:pos="426"/>
        </w:tabs>
        <w:adjustRightInd w:val="0"/>
        <w:spacing w:after="0" w:line="240" w:lineRule="auto"/>
        <w:jc w:val="both"/>
        <w:rPr>
          <w:rFonts w:ascii="Arial" w:hAnsi="Arial" w:cs="Arial"/>
          <w:b/>
          <w:sz w:val="24"/>
          <w:szCs w:val="24"/>
          <w:lang w:val="ro-RO" w:eastAsia="ro-RO"/>
        </w:rPr>
      </w:pPr>
    </w:p>
    <w:p w:rsidR="001137C1" w:rsidRDefault="001137C1" w:rsidP="001137C1">
      <w:pPr>
        <w:pStyle w:val="ListParagraph"/>
        <w:numPr>
          <w:ilvl w:val="0"/>
          <w:numId w:val="4"/>
        </w:numPr>
        <w:shd w:val="clear" w:color="auto" w:fill="FFFFFF"/>
        <w:tabs>
          <w:tab w:val="left" w:pos="426"/>
        </w:tabs>
        <w:adjustRightInd w:val="0"/>
        <w:spacing w:after="0" w:line="240" w:lineRule="auto"/>
        <w:jc w:val="both"/>
        <w:rPr>
          <w:rFonts w:ascii="Arial" w:hAnsi="Arial" w:cs="Arial"/>
          <w:b/>
          <w:sz w:val="24"/>
          <w:szCs w:val="24"/>
          <w:lang w:val="ro-RO" w:eastAsia="ro-RO"/>
        </w:rPr>
      </w:pPr>
      <w:r w:rsidRPr="00233CA3">
        <w:rPr>
          <w:rFonts w:ascii="Arial" w:hAnsi="Arial" w:cs="Arial"/>
          <w:b/>
          <w:sz w:val="24"/>
          <w:szCs w:val="24"/>
          <w:lang w:val="ro-RO" w:eastAsia="ro-RO"/>
        </w:rPr>
        <w:lastRenderedPageBreak/>
        <w:t>condi</w:t>
      </w:r>
      <w:r>
        <w:rPr>
          <w:rFonts w:ascii="Arial" w:hAnsi="Arial" w:cs="Arial"/>
          <w:b/>
          <w:sz w:val="24"/>
          <w:szCs w:val="24"/>
          <w:lang w:val="ro-RO" w:eastAsia="ro-RO"/>
        </w:rPr>
        <w:t>ț</w:t>
      </w:r>
      <w:r w:rsidRPr="00233CA3">
        <w:rPr>
          <w:rFonts w:ascii="Arial" w:hAnsi="Arial" w:cs="Arial"/>
          <w:b/>
          <w:sz w:val="24"/>
          <w:szCs w:val="24"/>
          <w:lang w:val="ro-RO" w:eastAsia="ro-RO"/>
        </w:rPr>
        <w:t>iile necesare a fi îndeplinite în func</w:t>
      </w:r>
      <w:r>
        <w:rPr>
          <w:rFonts w:ascii="Arial" w:hAnsi="Arial" w:cs="Arial"/>
          <w:b/>
          <w:sz w:val="24"/>
          <w:szCs w:val="24"/>
          <w:lang w:val="ro-RO" w:eastAsia="ro-RO"/>
        </w:rPr>
        <w:t>ț</w:t>
      </w:r>
      <w:r w:rsidRPr="00233CA3">
        <w:rPr>
          <w:rFonts w:ascii="Arial" w:hAnsi="Arial" w:cs="Arial"/>
          <w:b/>
          <w:sz w:val="24"/>
          <w:szCs w:val="24"/>
          <w:lang w:val="ro-RO" w:eastAsia="ro-RO"/>
        </w:rPr>
        <w:t>ie de prevederile actelor normative specifice:</w:t>
      </w:r>
    </w:p>
    <w:p w:rsidR="00161D5B" w:rsidRPr="00131812" w:rsidRDefault="00161D5B" w:rsidP="00562AF3">
      <w:pPr>
        <w:spacing w:after="0" w:line="240" w:lineRule="auto"/>
        <w:ind w:firstLine="720"/>
        <w:jc w:val="both"/>
        <w:rPr>
          <w:rFonts w:ascii="Arial" w:hAnsi="Arial" w:cs="Arial"/>
          <w:sz w:val="24"/>
          <w:szCs w:val="24"/>
          <w:lang w:val="ro-RO"/>
        </w:rPr>
      </w:pPr>
      <w:r w:rsidRPr="002C7E2A">
        <w:rPr>
          <w:rFonts w:ascii="Arial" w:hAnsi="Arial" w:cs="Arial"/>
          <w:sz w:val="24"/>
          <w:szCs w:val="24"/>
          <w:lang w:val="ro-RO" w:eastAsia="ro-RO"/>
        </w:rPr>
        <w:t xml:space="preserve">Apele uzate vor fi preepurate corespunzător, astfel încât </w:t>
      </w:r>
      <w:r w:rsidRPr="00161D5B">
        <w:rPr>
          <w:rFonts w:ascii="Arial" w:hAnsi="Arial" w:cs="Arial"/>
          <w:sz w:val="24"/>
          <w:szCs w:val="24"/>
          <w:lang w:val="ro-RO"/>
        </w:rPr>
        <w:t xml:space="preserve">indicatorii de calitate a apelor uzate evacuate în reţeaua de canalizare orăşenească va respecta prevederile Normativului privind condiţiile de evacuare a apelor uzate în reţelele de canalizare ale localităţilor şi direct în staţiile de epurare, NTPA - 002/2002 – Anexa nr.2 din H.G.R. nr.188/2002 pentru aprobarea </w:t>
      </w:r>
      <w:r w:rsidRPr="00131812">
        <w:rPr>
          <w:rFonts w:ascii="Arial" w:hAnsi="Arial" w:cs="Arial"/>
          <w:sz w:val="24"/>
          <w:szCs w:val="24"/>
          <w:lang w:val="ro-RO"/>
        </w:rPr>
        <w:t>unor norme privind condiţiile de descărcare în mediul acvatic a apelor uzate, modificată şi completată prin HGR nr. 352/2005.</w:t>
      </w:r>
    </w:p>
    <w:p w:rsidR="00161D5B" w:rsidRPr="00131812" w:rsidRDefault="00131812" w:rsidP="00131812">
      <w:pPr>
        <w:shd w:val="clear" w:color="auto" w:fill="FFFFFF"/>
        <w:tabs>
          <w:tab w:val="left" w:pos="426"/>
        </w:tabs>
        <w:adjustRightInd w:val="0"/>
        <w:spacing w:after="0" w:line="240" w:lineRule="auto"/>
        <w:jc w:val="both"/>
        <w:rPr>
          <w:rFonts w:ascii="Arial" w:hAnsi="Arial" w:cs="Arial"/>
          <w:sz w:val="24"/>
          <w:szCs w:val="24"/>
          <w:lang w:val="it-IT"/>
        </w:rPr>
      </w:pPr>
      <w:r>
        <w:rPr>
          <w:rFonts w:ascii="Arial" w:hAnsi="Arial" w:cs="Arial"/>
          <w:sz w:val="24"/>
          <w:szCs w:val="24"/>
          <w:lang w:val="it-IT"/>
        </w:rPr>
        <w:tab/>
      </w:r>
      <w:r w:rsidR="00562AF3">
        <w:rPr>
          <w:rFonts w:ascii="Arial" w:hAnsi="Arial" w:cs="Arial"/>
          <w:sz w:val="24"/>
          <w:szCs w:val="24"/>
          <w:lang w:val="it-IT"/>
        </w:rPr>
        <w:tab/>
      </w:r>
      <w:r w:rsidR="00161D5B" w:rsidRPr="00131812">
        <w:rPr>
          <w:rFonts w:ascii="Arial" w:hAnsi="Arial" w:cs="Arial"/>
          <w:sz w:val="24"/>
          <w:szCs w:val="24"/>
          <w:lang w:val="it-IT"/>
        </w:rPr>
        <w:t>Se interzice descărcarea de deşeuri de orice tip sau alte substanţe în canalizarea orăşenească</w:t>
      </w:r>
      <w:r>
        <w:rPr>
          <w:rFonts w:ascii="Arial" w:hAnsi="Arial" w:cs="Arial"/>
          <w:sz w:val="24"/>
          <w:szCs w:val="24"/>
          <w:lang w:val="it-IT"/>
        </w:rPr>
        <w:t>.</w:t>
      </w:r>
    </w:p>
    <w:p w:rsidR="00161D5B" w:rsidRPr="00131812" w:rsidRDefault="00131812" w:rsidP="00131812">
      <w:pPr>
        <w:shd w:val="clear" w:color="auto" w:fill="FFFFFF"/>
        <w:tabs>
          <w:tab w:val="left" w:pos="426"/>
        </w:tabs>
        <w:adjustRightInd w:val="0"/>
        <w:spacing w:after="0" w:line="240" w:lineRule="auto"/>
        <w:jc w:val="both"/>
        <w:rPr>
          <w:rFonts w:ascii="Arial" w:hAnsi="Arial" w:cs="Arial"/>
          <w:sz w:val="24"/>
          <w:szCs w:val="24"/>
          <w:lang w:val="it-IT"/>
        </w:rPr>
      </w:pPr>
      <w:r>
        <w:rPr>
          <w:rFonts w:ascii="Arial" w:hAnsi="Arial" w:cs="Arial"/>
          <w:sz w:val="24"/>
          <w:szCs w:val="24"/>
          <w:lang w:val="it-IT"/>
        </w:rPr>
        <w:tab/>
      </w:r>
      <w:r w:rsidR="00562AF3">
        <w:rPr>
          <w:rFonts w:ascii="Arial" w:hAnsi="Arial" w:cs="Arial"/>
          <w:sz w:val="24"/>
          <w:szCs w:val="24"/>
          <w:lang w:val="it-IT"/>
        </w:rPr>
        <w:tab/>
      </w:r>
      <w:r w:rsidR="00161D5B" w:rsidRPr="00131812">
        <w:rPr>
          <w:rFonts w:ascii="Arial" w:hAnsi="Arial" w:cs="Arial"/>
          <w:sz w:val="24"/>
          <w:szCs w:val="24"/>
          <w:lang w:val="it-IT"/>
        </w:rPr>
        <w:t xml:space="preserve">Se vor amenaja şi întreţine suprafeţele de spaţii verzi menţionate în proiect, cu respectarea prevederilor PUZ Coordonator Sector 6, şi anume: </w:t>
      </w:r>
    </w:p>
    <w:p w:rsidR="00161D5B" w:rsidRPr="00131812" w:rsidRDefault="00161D5B" w:rsidP="00161D5B">
      <w:pPr>
        <w:pStyle w:val="ListBullet1Char"/>
        <w:numPr>
          <w:ilvl w:val="0"/>
          <w:numId w:val="8"/>
        </w:numPr>
        <w:rPr>
          <w:rFonts w:cs="Arial"/>
          <w:sz w:val="24"/>
          <w:szCs w:val="24"/>
          <w:lang w:val="ro-RO"/>
        </w:rPr>
      </w:pPr>
      <w:r w:rsidRPr="00131812">
        <w:rPr>
          <w:rFonts w:cs="Arial"/>
          <w:sz w:val="24"/>
          <w:szCs w:val="24"/>
          <w:lang w:val="ro-RO"/>
        </w:rPr>
        <w:t xml:space="preserve">amenajarea de spații verzi pe o suprafață de 32,23 % din suprafațata totală de teren pe care se va construi </w:t>
      </w:r>
      <w:r w:rsidR="00131812" w:rsidRPr="00131812">
        <w:rPr>
          <w:rFonts w:cs="Arial"/>
          <w:sz w:val="24"/>
          <w:szCs w:val="24"/>
          <w:lang w:val="ro-RO"/>
        </w:rPr>
        <w:t>ansamblul rezidențial:</w:t>
      </w:r>
    </w:p>
    <w:p w:rsidR="00131812" w:rsidRPr="00131812" w:rsidRDefault="00131812" w:rsidP="00131812">
      <w:pPr>
        <w:pStyle w:val="ListParagraph"/>
        <w:numPr>
          <w:ilvl w:val="1"/>
          <w:numId w:val="8"/>
        </w:numPr>
        <w:autoSpaceDE w:val="0"/>
        <w:autoSpaceDN w:val="0"/>
        <w:adjustRightInd w:val="0"/>
        <w:spacing w:after="0" w:line="240" w:lineRule="auto"/>
        <w:jc w:val="both"/>
        <w:rPr>
          <w:rFonts w:ascii="Arial" w:eastAsiaTheme="minorHAnsi" w:hAnsi="Arial" w:cs="Arial"/>
          <w:sz w:val="24"/>
          <w:szCs w:val="24"/>
        </w:rPr>
      </w:pPr>
      <w:r w:rsidRPr="00131812">
        <w:rPr>
          <w:rFonts w:ascii="Arial" w:eastAsiaTheme="minorHAnsi" w:hAnsi="Arial" w:cs="Arial"/>
          <w:sz w:val="24"/>
          <w:szCs w:val="24"/>
        </w:rPr>
        <w:t>Suprafaţă spaţii verzi amenajate pe terenul Ansamblului Rozelor: 48592</w:t>
      </w:r>
      <w:proofErr w:type="gramStart"/>
      <w:r w:rsidRPr="00131812">
        <w:rPr>
          <w:rFonts w:ascii="Arial" w:eastAsiaTheme="minorHAnsi" w:hAnsi="Arial" w:cs="Arial"/>
          <w:sz w:val="24"/>
          <w:szCs w:val="24"/>
        </w:rPr>
        <w:t>,3</w:t>
      </w:r>
      <w:proofErr w:type="gramEnd"/>
      <w:r w:rsidRPr="00131812">
        <w:rPr>
          <w:rFonts w:ascii="Arial" w:eastAsiaTheme="minorHAnsi" w:hAnsi="Arial" w:cs="Arial"/>
          <w:sz w:val="24"/>
          <w:szCs w:val="24"/>
        </w:rPr>
        <w:t xml:space="preserve"> mp (31,24% din suprafaţa terenului), din care 10285 mp reprezintă Parcul Rozelor.</w:t>
      </w:r>
    </w:p>
    <w:p w:rsidR="00131812" w:rsidRPr="00131812" w:rsidRDefault="00131812" w:rsidP="00131812">
      <w:pPr>
        <w:pStyle w:val="ListParagraph"/>
        <w:numPr>
          <w:ilvl w:val="1"/>
          <w:numId w:val="8"/>
        </w:numPr>
        <w:autoSpaceDE w:val="0"/>
        <w:autoSpaceDN w:val="0"/>
        <w:adjustRightInd w:val="0"/>
        <w:spacing w:after="0" w:line="240" w:lineRule="auto"/>
        <w:jc w:val="both"/>
        <w:rPr>
          <w:rFonts w:ascii="Arial" w:eastAsiaTheme="minorHAnsi" w:hAnsi="Arial" w:cs="Arial"/>
          <w:sz w:val="24"/>
          <w:szCs w:val="24"/>
        </w:rPr>
      </w:pPr>
      <w:r w:rsidRPr="00131812">
        <w:rPr>
          <w:rFonts w:ascii="Arial" w:eastAsiaTheme="minorHAnsi" w:hAnsi="Arial" w:cs="Arial"/>
          <w:sz w:val="24"/>
          <w:szCs w:val="24"/>
        </w:rPr>
        <w:t>Suprafaţă spaţii verzi amenajate pe terenul Ansamblului Crizantemelor: 34847</w:t>
      </w:r>
      <w:proofErr w:type="gramStart"/>
      <w:r w:rsidRPr="00131812">
        <w:rPr>
          <w:rFonts w:ascii="Arial" w:eastAsiaTheme="minorHAnsi" w:hAnsi="Arial" w:cs="Arial"/>
          <w:sz w:val="24"/>
          <w:szCs w:val="24"/>
        </w:rPr>
        <w:t>,58</w:t>
      </w:r>
      <w:proofErr w:type="gramEnd"/>
      <w:r w:rsidRPr="00131812">
        <w:rPr>
          <w:rFonts w:ascii="Arial" w:eastAsiaTheme="minorHAnsi" w:hAnsi="Arial" w:cs="Arial"/>
          <w:sz w:val="24"/>
          <w:szCs w:val="24"/>
        </w:rPr>
        <w:t xml:space="preserve"> mp (33,72 % din suprafaţa terenului).</w:t>
      </w:r>
    </w:p>
    <w:p w:rsidR="00161D5B" w:rsidRPr="00131812" w:rsidRDefault="00161D5B" w:rsidP="00161D5B">
      <w:pPr>
        <w:pStyle w:val="ListBullet1Char"/>
        <w:numPr>
          <w:ilvl w:val="0"/>
          <w:numId w:val="8"/>
        </w:numPr>
        <w:rPr>
          <w:rFonts w:cs="Arial"/>
          <w:sz w:val="24"/>
          <w:szCs w:val="24"/>
          <w:lang w:val="ro-RO"/>
        </w:rPr>
      </w:pPr>
      <w:r w:rsidRPr="00131812">
        <w:rPr>
          <w:rFonts w:cs="Arial"/>
          <w:sz w:val="24"/>
          <w:szCs w:val="24"/>
          <w:lang w:val="ro-RO"/>
        </w:rPr>
        <w:t>plantarea de arbori – un arbore pentru fiecare 4 locuri de parcare;</w:t>
      </w:r>
    </w:p>
    <w:p w:rsidR="00161D5B" w:rsidRPr="00131812" w:rsidRDefault="00161D5B" w:rsidP="00161D5B">
      <w:pPr>
        <w:pStyle w:val="ListBullet1Char"/>
        <w:numPr>
          <w:ilvl w:val="0"/>
          <w:numId w:val="8"/>
        </w:numPr>
        <w:rPr>
          <w:rFonts w:cs="Arial"/>
          <w:sz w:val="24"/>
          <w:szCs w:val="24"/>
          <w:lang w:val="ro-RO"/>
        </w:rPr>
      </w:pPr>
      <w:r w:rsidRPr="00131812">
        <w:rPr>
          <w:rFonts w:cs="Arial"/>
          <w:sz w:val="24"/>
          <w:szCs w:val="24"/>
          <w:lang w:val="ro-RO"/>
        </w:rPr>
        <w:t>înconjurarea zonelor de parcare cu un gard viu de 1,2 m înălțime.</w:t>
      </w:r>
    </w:p>
    <w:p w:rsidR="00161D5B" w:rsidRPr="002C7E2A" w:rsidRDefault="002C7E2A" w:rsidP="00161D5B">
      <w:pPr>
        <w:pStyle w:val="ListParagraph"/>
        <w:shd w:val="clear" w:color="auto" w:fill="FFFFFF"/>
        <w:tabs>
          <w:tab w:val="left" w:pos="426"/>
        </w:tabs>
        <w:adjustRightInd w:val="0"/>
        <w:spacing w:after="0" w:line="240" w:lineRule="auto"/>
        <w:jc w:val="both"/>
        <w:rPr>
          <w:rFonts w:ascii="Arial" w:hAnsi="Arial" w:cs="Arial"/>
          <w:sz w:val="24"/>
          <w:szCs w:val="24"/>
          <w:lang w:val="ro-RO" w:eastAsia="ro-RO"/>
        </w:rPr>
      </w:pPr>
      <w:r w:rsidRPr="002C7E2A">
        <w:rPr>
          <w:rFonts w:ascii="Arial" w:hAnsi="Arial" w:cs="Arial"/>
          <w:sz w:val="24"/>
          <w:szCs w:val="24"/>
          <w:lang w:val="ro-RO" w:eastAsia="ro-RO"/>
        </w:rPr>
        <w:t xml:space="preserve">Pe perioada exploatării vor </w:t>
      </w:r>
      <w:r w:rsidR="00906393">
        <w:rPr>
          <w:rFonts w:ascii="Arial" w:hAnsi="Arial" w:cs="Arial"/>
          <w:sz w:val="24"/>
          <w:szCs w:val="24"/>
          <w:lang w:val="ro-RO" w:eastAsia="ro-RO"/>
        </w:rPr>
        <w:t>f</w:t>
      </w:r>
      <w:r w:rsidRPr="002C7E2A">
        <w:rPr>
          <w:rFonts w:ascii="Arial" w:hAnsi="Arial" w:cs="Arial"/>
          <w:sz w:val="24"/>
          <w:szCs w:val="24"/>
          <w:lang w:val="ro-RO" w:eastAsia="ro-RO"/>
        </w:rPr>
        <w:t>i implementate măsurile descrise la cap.III, pct b).</w:t>
      </w:r>
    </w:p>
    <w:p w:rsidR="002C7E2A" w:rsidRPr="00131812" w:rsidRDefault="002C7E2A" w:rsidP="00161D5B">
      <w:pPr>
        <w:pStyle w:val="ListParagraph"/>
        <w:shd w:val="clear" w:color="auto" w:fill="FFFFFF"/>
        <w:tabs>
          <w:tab w:val="left" w:pos="426"/>
        </w:tabs>
        <w:adjustRightInd w:val="0"/>
        <w:spacing w:after="0" w:line="240" w:lineRule="auto"/>
        <w:jc w:val="both"/>
        <w:rPr>
          <w:rFonts w:ascii="Arial" w:hAnsi="Arial" w:cs="Arial"/>
          <w:b/>
          <w:sz w:val="24"/>
          <w:szCs w:val="24"/>
          <w:lang w:val="ro-RO" w:eastAsia="ro-RO"/>
        </w:rPr>
      </w:pPr>
    </w:p>
    <w:p w:rsidR="001137C1" w:rsidRDefault="001137C1" w:rsidP="001137C1">
      <w:pPr>
        <w:pStyle w:val="ListParagraph"/>
        <w:numPr>
          <w:ilvl w:val="0"/>
          <w:numId w:val="4"/>
        </w:numPr>
        <w:shd w:val="clear" w:color="auto" w:fill="FFFFFF"/>
        <w:tabs>
          <w:tab w:val="left" w:pos="426"/>
        </w:tabs>
        <w:adjustRightInd w:val="0"/>
        <w:spacing w:after="0" w:line="240" w:lineRule="auto"/>
        <w:jc w:val="both"/>
        <w:rPr>
          <w:rFonts w:ascii="Arial" w:hAnsi="Arial" w:cs="Arial"/>
          <w:b/>
          <w:sz w:val="24"/>
          <w:szCs w:val="24"/>
          <w:lang w:val="ro-RO" w:eastAsia="ro-RO"/>
        </w:rPr>
      </w:pPr>
      <w:r w:rsidRPr="00233CA3">
        <w:rPr>
          <w:rFonts w:ascii="Arial" w:hAnsi="Arial" w:cs="Arial"/>
          <w:b/>
          <w:sz w:val="24"/>
          <w:szCs w:val="24"/>
          <w:lang w:val="ro-RO" w:eastAsia="ro-RO"/>
        </w:rPr>
        <w:t>condi</w:t>
      </w:r>
      <w:r>
        <w:rPr>
          <w:rFonts w:ascii="Arial" w:hAnsi="Arial" w:cs="Arial"/>
          <w:b/>
          <w:sz w:val="24"/>
          <w:szCs w:val="24"/>
          <w:lang w:val="ro-RO" w:eastAsia="ro-RO"/>
        </w:rPr>
        <w:t>ț</w:t>
      </w:r>
      <w:r w:rsidRPr="00233CA3">
        <w:rPr>
          <w:rFonts w:ascii="Arial" w:hAnsi="Arial" w:cs="Arial"/>
          <w:b/>
          <w:sz w:val="24"/>
          <w:szCs w:val="24"/>
          <w:lang w:val="ro-RO" w:eastAsia="ro-RO"/>
        </w:rPr>
        <w:t>ii care reies din raportul privind impactul asupra mediului, respectiv din cerin</w:t>
      </w:r>
      <w:r>
        <w:rPr>
          <w:rFonts w:ascii="Arial" w:hAnsi="Arial" w:cs="Arial"/>
          <w:b/>
          <w:sz w:val="24"/>
          <w:szCs w:val="24"/>
          <w:lang w:val="ro-RO" w:eastAsia="ro-RO"/>
        </w:rPr>
        <w:t>ț</w:t>
      </w:r>
      <w:r w:rsidRPr="00233CA3">
        <w:rPr>
          <w:rFonts w:ascii="Arial" w:hAnsi="Arial" w:cs="Arial"/>
          <w:b/>
          <w:sz w:val="24"/>
          <w:szCs w:val="24"/>
          <w:lang w:val="ro-RO" w:eastAsia="ro-RO"/>
        </w:rPr>
        <w:t>ele legisla</w:t>
      </w:r>
      <w:r>
        <w:rPr>
          <w:rFonts w:ascii="Arial" w:hAnsi="Arial" w:cs="Arial"/>
          <w:b/>
          <w:sz w:val="24"/>
          <w:szCs w:val="24"/>
          <w:lang w:val="ro-RO" w:eastAsia="ro-RO"/>
        </w:rPr>
        <w:t>ț</w:t>
      </w:r>
      <w:r w:rsidRPr="00233CA3">
        <w:rPr>
          <w:rFonts w:ascii="Arial" w:hAnsi="Arial" w:cs="Arial"/>
          <w:b/>
          <w:sz w:val="24"/>
          <w:szCs w:val="24"/>
          <w:lang w:val="ro-RO" w:eastAsia="ro-RO"/>
        </w:rPr>
        <w:t>iei comunitare specifice:</w:t>
      </w:r>
      <w:r w:rsidR="00F716CB" w:rsidRPr="00F716CB">
        <w:rPr>
          <w:rFonts w:ascii="Arial" w:hAnsi="Arial" w:cs="Arial"/>
          <w:sz w:val="24"/>
          <w:szCs w:val="24"/>
        </w:rPr>
        <w:t xml:space="preserve"> </w:t>
      </w:r>
      <w:r w:rsidR="00F716CB">
        <w:rPr>
          <w:rFonts w:ascii="Arial" w:hAnsi="Arial" w:cs="Arial"/>
          <w:sz w:val="24"/>
          <w:szCs w:val="24"/>
        </w:rPr>
        <w:t>nu este cazul.</w:t>
      </w:r>
    </w:p>
    <w:p w:rsidR="00906393" w:rsidRPr="00233CA3" w:rsidRDefault="00906393" w:rsidP="00906393">
      <w:pPr>
        <w:pStyle w:val="ListParagraph"/>
        <w:shd w:val="clear" w:color="auto" w:fill="FFFFFF"/>
        <w:tabs>
          <w:tab w:val="left" w:pos="426"/>
        </w:tabs>
        <w:adjustRightInd w:val="0"/>
        <w:spacing w:after="0" w:line="240" w:lineRule="auto"/>
        <w:jc w:val="both"/>
        <w:rPr>
          <w:rFonts w:ascii="Arial" w:hAnsi="Arial" w:cs="Arial"/>
          <w:b/>
          <w:sz w:val="24"/>
          <w:szCs w:val="24"/>
          <w:lang w:val="ro-RO" w:eastAsia="ro-RO"/>
        </w:rPr>
      </w:pPr>
    </w:p>
    <w:p w:rsidR="001137C1" w:rsidRPr="00906393" w:rsidRDefault="001137C1" w:rsidP="001137C1">
      <w:pPr>
        <w:pStyle w:val="ListParagraph"/>
        <w:numPr>
          <w:ilvl w:val="0"/>
          <w:numId w:val="4"/>
        </w:numPr>
        <w:tabs>
          <w:tab w:val="left" w:pos="426"/>
        </w:tabs>
        <w:spacing w:after="0" w:line="240" w:lineRule="auto"/>
        <w:jc w:val="both"/>
        <w:rPr>
          <w:rFonts w:ascii="Arial" w:hAnsi="Arial" w:cs="Arial"/>
          <w:b/>
          <w:sz w:val="24"/>
          <w:szCs w:val="24"/>
          <w:lang w:val="ro-RO" w:eastAsia="ro-RO"/>
        </w:rPr>
      </w:pPr>
      <w:r>
        <w:rPr>
          <w:rFonts w:ascii="Arial" w:hAnsi="Arial" w:cs="Arial"/>
          <w:b/>
          <w:sz w:val="24"/>
          <w:szCs w:val="24"/>
          <w:lang w:val="ro-RO" w:eastAsia="ro-RO"/>
        </w:rPr>
        <w:t>pentru</w:t>
      </w:r>
      <w:r w:rsidRPr="00233CA3">
        <w:rPr>
          <w:rFonts w:ascii="Times New Roman" w:hAnsi="Times New Roman"/>
          <w:sz w:val="28"/>
          <w:szCs w:val="28"/>
        </w:rPr>
        <w:t xml:space="preserve"> </w:t>
      </w:r>
      <w:r w:rsidRPr="00233CA3">
        <w:rPr>
          <w:rFonts w:ascii="Arial" w:hAnsi="Arial" w:cs="Arial"/>
          <w:b/>
          <w:sz w:val="24"/>
          <w:szCs w:val="24"/>
        </w:rPr>
        <w:t>instala</w:t>
      </w:r>
      <w:r>
        <w:rPr>
          <w:rFonts w:ascii="Arial" w:hAnsi="Arial" w:cs="Arial"/>
          <w:b/>
          <w:sz w:val="24"/>
          <w:szCs w:val="24"/>
        </w:rPr>
        <w:t>ț</w:t>
      </w:r>
      <w:r w:rsidRPr="00233CA3">
        <w:rPr>
          <w:rFonts w:ascii="Arial" w:hAnsi="Arial" w:cs="Arial"/>
          <w:b/>
          <w:sz w:val="24"/>
          <w:szCs w:val="24"/>
        </w:rPr>
        <w:t>iile care intră sub inciden</w:t>
      </w:r>
      <w:r>
        <w:rPr>
          <w:rFonts w:ascii="Arial" w:hAnsi="Arial" w:cs="Arial"/>
          <w:b/>
          <w:sz w:val="24"/>
          <w:szCs w:val="24"/>
        </w:rPr>
        <w:t>ț</w:t>
      </w:r>
      <w:r w:rsidRPr="00233CA3">
        <w:rPr>
          <w:rFonts w:ascii="Arial" w:hAnsi="Arial" w:cs="Arial"/>
          <w:b/>
          <w:sz w:val="24"/>
          <w:szCs w:val="24"/>
        </w:rPr>
        <w:t>a legisla</w:t>
      </w:r>
      <w:r>
        <w:rPr>
          <w:rFonts w:ascii="Arial" w:hAnsi="Arial" w:cs="Arial"/>
          <w:b/>
          <w:sz w:val="24"/>
          <w:szCs w:val="24"/>
        </w:rPr>
        <w:t>ț</w:t>
      </w:r>
      <w:r w:rsidRPr="00233CA3">
        <w:rPr>
          <w:rFonts w:ascii="Arial" w:hAnsi="Arial" w:cs="Arial"/>
          <w:b/>
          <w:sz w:val="24"/>
          <w:szCs w:val="24"/>
        </w:rPr>
        <w:t xml:space="preserve">iei privind prevenirea </w:t>
      </w:r>
      <w:r>
        <w:rPr>
          <w:rFonts w:ascii="Arial" w:hAnsi="Arial" w:cs="Arial"/>
          <w:b/>
          <w:sz w:val="24"/>
          <w:szCs w:val="24"/>
        </w:rPr>
        <w:t>ș</w:t>
      </w:r>
      <w:r w:rsidRPr="00233CA3">
        <w:rPr>
          <w:rFonts w:ascii="Arial" w:hAnsi="Arial" w:cs="Arial"/>
          <w:b/>
          <w:sz w:val="24"/>
          <w:szCs w:val="24"/>
        </w:rPr>
        <w:t>i controlul integrat al poluării</w:t>
      </w:r>
      <w:r>
        <w:rPr>
          <w:rFonts w:ascii="Arial" w:hAnsi="Arial" w:cs="Arial"/>
          <w:b/>
          <w:sz w:val="24"/>
          <w:szCs w:val="24"/>
        </w:rPr>
        <w:t>:</w:t>
      </w:r>
      <w:r w:rsidR="00906393">
        <w:rPr>
          <w:rFonts w:ascii="Arial" w:hAnsi="Arial" w:cs="Arial"/>
          <w:b/>
          <w:sz w:val="24"/>
          <w:szCs w:val="24"/>
        </w:rPr>
        <w:t xml:space="preserve"> </w:t>
      </w:r>
      <w:r w:rsidR="00906393">
        <w:rPr>
          <w:rFonts w:ascii="Arial" w:hAnsi="Arial" w:cs="Arial"/>
          <w:sz w:val="24"/>
          <w:szCs w:val="24"/>
        </w:rPr>
        <w:t>nu este cazul.</w:t>
      </w:r>
    </w:p>
    <w:p w:rsidR="00906393" w:rsidRPr="00233CA3" w:rsidRDefault="00906393" w:rsidP="00906393">
      <w:pPr>
        <w:pStyle w:val="ListParagraph"/>
        <w:tabs>
          <w:tab w:val="left" w:pos="426"/>
        </w:tabs>
        <w:spacing w:after="0" w:line="240" w:lineRule="auto"/>
        <w:jc w:val="both"/>
        <w:rPr>
          <w:rFonts w:ascii="Arial" w:hAnsi="Arial" w:cs="Arial"/>
          <w:b/>
          <w:sz w:val="24"/>
          <w:szCs w:val="24"/>
          <w:lang w:val="ro-RO" w:eastAsia="ro-RO"/>
        </w:rPr>
      </w:pPr>
    </w:p>
    <w:p w:rsidR="001137C1" w:rsidRDefault="001137C1" w:rsidP="001137C1">
      <w:pPr>
        <w:pStyle w:val="ListParagraph"/>
        <w:numPr>
          <w:ilvl w:val="0"/>
          <w:numId w:val="4"/>
        </w:numPr>
        <w:tabs>
          <w:tab w:val="left" w:pos="426"/>
        </w:tabs>
        <w:spacing w:after="0" w:line="240" w:lineRule="auto"/>
        <w:jc w:val="both"/>
        <w:rPr>
          <w:rFonts w:ascii="Arial" w:hAnsi="Arial" w:cs="Arial"/>
          <w:b/>
          <w:sz w:val="24"/>
          <w:szCs w:val="24"/>
          <w:lang w:val="ro-RO" w:eastAsia="ro-RO"/>
        </w:rPr>
      </w:pPr>
      <w:r w:rsidRPr="00233CA3">
        <w:rPr>
          <w:rFonts w:ascii="Arial" w:hAnsi="Arial" w:cs="Arial"/>
          <w:b/>
          <w:sz w:val="24"/>
          <w:szCs w:val="24"/>
          <w:lang w:val="ro-RO" w:eastAsia="ro-RO"/>
        </w:rPr>
        <w:t>respectarea normelor impuse prin legisla</w:t>
      </w:r>
      <w:r>
        <w:rPr>
          <w:rFonts w:ascii="Arial" w:hAnsi="Arial" w:cs="Arial"/>
          <w:b/>
          <w:sz w:val="24"/>
          <w:szCs w:val="24"/>
          <w:lang w:val="ro-RO" w:eastAsia="ro-RO"/>
        </w:rPr>
        <w:t>ț</w:t>
      </w:r>
      <w:r w:rsidRPr="00233CA3">
        <w:rPr>
          <w:rFonts w:ascii="Arial" w:hAnsi="Arial" w:cs="Arial"/>
          <w:b/>
          <w:sz w:val="24"/>
          <w:szCs w:val="24"/>
          <w:lang w:val="ro-RO" w:eastAsia="ro-RO"/>
        </w:rPr>
        <w:t>ia specifică din domeniul calită</w:t>
      </w:r>
      <w:r>
        <w:rPr>
          <w:rFonts w:ascii="Arial" w:hAnsi="Arial" w:cs="Arial"/>
          <w:b/>
          <w:sz w:val="24"/>
          <w:szCs w:val="24"/>
          <w:lang w:val="ro-RO" w:eastAsia="ro-RO"/>
        </w:rPr>
        <w:t>ț</w:t>
      </w:r>
      <w:r w:rsidRPr="00233CA3">
        <w:rPr>
          <w:rFonts w:ascii="Arial" w:hAnsi="Arial" w:cs="Arial"/>
          <w:b/>
          <w:sz w:val="24"/>
          <w:szCs w:val="24"/>
          <w:lang w:val="ro-RO" w:eastAsia="ro-RO"/>
        </w:rPr>
        <w:t>ii aerului, managementul apei, managementul de</w:t>
      </w:r>
      <w:r>
        <w:rPr>
          <w:rFonts w:ascii="Arial" w:hAnsi="Arial" w:cs="Arial"/>
          <w:b/>
          <w:sz w:val="24"/>
          <w:szCs w:val="24"/>
          <w:lang w:val="ro-RO" w:eastAsia="ro-RO"/>
        </w:rPr>
        <w:t>ș</w:t>
      </w:r>
      <w:r w:rsidRPr="00233CA3">
        <w:rPr>
          <w:rFonts w:ascii="Arial" w:hAnsi="Arial" w:cs="Arial"/>
          <w:b/>
          <w:sz w:val="24"/>
          <w:szCs w:val="24"/>
          <w:lang w:val="ro-RO" w:eastAsia="ro-RO"/>
        </w:rPr>
        <w:t>eurilor, zgomot, protec</w:t>
      </w:r>
      <w:r>
        <w:rPr>
          <w:rFonts w:ascii="Arial" w:hAnsi="Arial" w:cs="Arial"/>
          <w:b/>
          <w:sz w:val="24"/>
          <w:szCs w:val="24"/>
          <w:lang w:val="ro-RO" w:eastAsia="ro-RO"/>
        </w:rPr>
        <w:t>ț</w:t>
      </w:r>
      <w:r w:rsidRPr="00233CA3">
        <w:rPr>
          <w:rFonts w:ascii="Arial" w:hAnsi="Arial" w:cs="Arial"/>
          <w:b/>
          <w:sz w:val="24"/>
          <w:szCs w:val="24"/>
          <w:lang w:val="ro-RO" w:eastAsia="ro-RO"/>
        </w:rPr>
        <w:t>ia naturii:</w:t>
      </w:r>
    </w:p>
    <w:p w:rsidR="00C76206" w:rsidRPr="003762FA" w:rsidRDefault="00C76206" w:rsidP="003067DD">
      <w:pPr>
        <w:spacing w:after="0" w:line="240" w:lineRule="auto"/>
        <w:ind w:left="90" w:firstLine="630"/>
        <w:jc w:val="both"/>
        <w:rPr>
          <w:rFonts w:ascii="Arial" w:hAnsi="Arial" w:cs="Arial"/>
          <w:sz w:val="24"/>
          <w:szCs w:val="24"/>
          <w:lang w:val="ro-RO"/>
        </w:rPr>
      </w:pPr>
      <w:r w:rsidRPr="003762FA">
        <w:rPr>
          <w:rFonts w:ascii="Arial" w:hAnsi="Arial" w:cs="Arial"/>
          <w:sz w:val="24"/>
          <w:szCs w:val="24"/>
          <w:lang w:val="ro-RO"/>
        </w:rPr>
        <w:t>Pe toată durata execuţiei obiectivului se vor respecta prevederile legislaţiei de mediu în vigoare:</w:t>
      </w:r>
    </w:p>
    <w:p w:rsidR="00C76206" w:rsidRPr="00C76206" w:rsidRDefault="00C76206" w:rsidP="00C76206">
      <w:pPr>
        <w:numPr>
          <w:ilvl w:val="0"/>
          <w:numId w:val="29"/>
        </w:numPr>
        <w:spacing w:after="0" w:line="240" w:lineRule="auto"/>
        <w:jc w:val="both"/>
        <w:rPr>
          <w:rFonts w:ascii="Arial" w:eastAsia="Batang" w:hAnsi="Arial" w:cs="Arial"/>
          <w:sz w:val="24"/>
          <w:szCs w:val="24"/>
          <w:lang w:val="ro-RO"/>
        </w:rPr>
      </w:pPr>
      <w:r w:rsidRPr="00C76206">
        <w:rPr>
          <w:rFonts w:ascii="Arial" w:hAnsi="Arial" w:cs="Arial"/>
          <w:sz w:val="24"/>
          <w:szCs w:val="24"/>
          <w:lang w:val="ro-RO"/>
        </w:rPr>
        <w:t>O.U.G. nr.195/2005 privind protecţia mediului aprobată cu modificări de Legea nr.256/2006, cu modificările şi completările ulterioare;</w:t>
      </w:r>
    </w:p>
    <w:p w:rsidR="00C76206" w:rsidRPr="00C76206" w:rsidRDefault="00C76206" w:rsidP="00C76206">
      <w:pPr>
        <w:numPr>
          <w:ilvl w:val="0"/>
          <w:numId w:val="29"/>
        </w:numPr>
        <w:spacing w:after="0" w:line="240" w:lineRule="auto"/>
        <w:jc w:val="both"/>
        <w:rPr>
          <w:rFonts w:ascii="Arial" w:hAnsi="Arial" w:cs="Arial"/>
          <w:sz w:val="24"/>
          <w:szCs w:val="24"/>
          <w:lang w:val="ro-RO"/>
        </w:rPr>
      </w:pPr>
      <w:r w:rsidRPr="00C76206">
        <w:rPr>
          <w:rFonts w:ascii="Arial" w:hAnsi="Arial" w:cs="Arial"/>
          <w:sz w:val="24"/>
          <w:szCs w:val="24"/>
          <w:lang w:val="ro-RO"/>
        </w:rPr>
        <w:t>H.G.R. nr.188/2002 pentru aprobarea unor norme privind condiţiile de descărcare în mediul acvatic a apelor uzate, modificată şi completată de H.G. 352/2005;</w:t>
      </w:r>
    </w:p>
    <w:p w:rsidR="00C76206" w:rsidRPr="00C76206" w:rsidRDefault="00C76206" w:rsidP="00C76206">
      <w:pPr>
        <w:numPr>
          <w:ilvl w:val="0"/>
          <w:numId w:val="29"/>
        </w:numPr>
        <w:spacing w:after="0" w:line="240" w:lineRule="auto"/>
        <w:jc w:val="both"/>
        <w:rPr>
          <w:rFonts w:ascii="Arial" w:hAnsi="Arial" w:cs="Arial"/>
          <w:bCs/>
          <w:sz w:val="24"/>
          <w:szCs w:val="24"/>
          <w:lang w:val="ro-RO"/>
        </w:rPr>
      </w:pPr>
      <w:r w:rsidRPr="00C76206">
        <w:rPr>
          <w:rFonts w:ascii="Arial" w:hAnsi="Arial" w:cs="Arial"/>
          <w:bCs/>
          <w:sz w:val="24"/>
          <w:szCs w:val="24"/>
          <w:lang w:val="ro-RO"/>
        </w:rPr>
        <w:t>STAS 12574/1987 privind condiţiile de calitate a aerului din zonele protejate;</w:t>
      </w:r>
    </w:p>
    <w:p w:rsidR="00C76206" w:rsidRPr="00C94FE0" w:rsidRDefault="00C76206" w:rsidP="00C76206">
      <w:pPr>
        <w:numPr>
          <w:ilvl w:val="0"/>
          <w:numId w:val="29"/>
        </w:numPr>
        <w:spacing w:after="0" w:line="240" w:lineRule="auto"/>
        <w:jc w:val="both"/>
        <w:rPr>
          <w:rFonts w:ascii="Arial" w:hAnsi="Arial" w:cs="Arial"/>
          <w:sz w:val="24"/>
          <w:szCs w:val="24"/>
          <w:lang w:val="ro-RO"/>
        </w:rPr>
      </w:pPr>
      <w:r w:rsidRPr="00C76206">
        <w:rPr>
          <w:rFonts w:ascii="Arial" w:hAnsi="Arial" w:cs="Arial"/>
          <w:sz w:val="24"/>
          <w:szCs w:val="24"/>
          <w:lang w:val="ro-RO"/>
        </w:rPr>
        <w:t>Se vor respecta prevederile Legii nr. 104/2011 privind calitatea aerului inconjurator</w:t>
      </w:r>
      <w:r w:rsidR="00C94FE0">
        <w:rPr>
          <w:rFonts w:ascii="Arial" w:hAnsi="Arial" w:cs="Arial"/>
          <w:sz w:val="24"/>
          <w:szCs w:val="24"/>
          <w:lang w:val="it-IT"/>
        </w:rPr>
        <w:t>;</w:t>
      </w:r>
    </w:p>
    <w:p w:rsidR="00C94FE0" w:rsidRPr="00C94FE0" w:rsidRDefault="00C94FE0" w:rsidP="00C76206">
      <w:pPr>
        <w:numPr>
          <w:ilvl w:val="0"/>
          <w:numId w:val="29"/>
        </w:numPr>
        <w:spacing w:after="0" w:line="240" w:lineRule="auto"/>
        <w:jc w:val="both"/>
        <w:rPr>
          <w:rFonts w:ascii="Arial" w:hAnsi="Arial" w:cs="Arial"/>
          <w:sz w:val="24"/>
          <w:szCs w:val="24"/>
          <w:lang w:val="ro-RO"/>
        </w:rPr>
      </w:pPr>
      <w:r w:rsidRPr="00C94FE0">
        <w:rPr>
          <w:rFonts w:ascii="Arial" w:hAnsi="Arial" w:cs="Arial"/>
          <w:sz w:val="24"/>
          <w:szCs w:val="24"/>
          <w:lang w:val="it-IT"/>
        </w:rPr>
        <w:t>HG 1209/2004 privind stabilirea procedurilor de aprobare de tip a motoarelor cu ardere internă destinate maşinilor mobile nerutiere şi măsurile de limitare a emisiei de gaze şi particule provenite de la acestea</w:t>
      </w:r>
      <w:r>
        <w:rPr>
          <w:rFonts w:ascii="Arial" w:hAnsi="Arial" w:cs="Arial"/>
          <w:sz w:val="24"/>
          <w:szCs w:val="24"/>
          <w:lang w:val="it-IT"/>
        </w:rPr>
        <w:t>;</w:t>
      </w:r>
    </w:p>
    <w:p w:rsidR="00C76206" w:rsidRPr="00C76206" w:rsidRDefault="00C76206" w:rsidP="00C76206">
      <w:pPr>
        <w:numPr>
          <w:ilvl w:val="0"/>
          <w:numId w:val="29"/>
        </w:numPr>
        <w:spacing w:after="0" w:line="240" w:lineRule="auto"/>
        <w:rPr>
          <w:rFonts w:ascii="Arial" w:hAnsi="Arial" w:cs="Arial"/>
          <w:sz w:val="24"/>
          <w:szCs w:val="24"/>
          <w:lang w:val="ro-RO"/>
        </w:rPr>
      </w:pPr>
      <w:r w:rsidRPr="00C76206">
        <w:rPr>
          <w:rFonts w:ascii="Arial" w:hAnsi="Arial" w:cs="Arial"/>
          <w:bCs/>
          <w:sz w:val="24"/>
          <w:szCs w:val="24"/>
          <w:lang w:val="ro-RO"/>
        </w:rPr>
        <w:t xml:space="preserve">Ord nr. 756/1997 </w:t>
      </w:r>
      <w:r w:rsidRPr="00C76206">
        <w:rPr>
          <w:rFonts w:ascii="Arial" w:hAnsi="Arial" w:cs="Arial"/>
          <w:sz w:val="24"/>
          <w:szCs w:val="24"/>
          <w:lang w:val="ro-RO"/>
        </w:rPr>
        <w:t>pentru aprobarea Reglementării privind evaluarea poluării mediului, cu modificări şi completări ulterioare</w:t>
      </w:r>
      <w:r w:rsidRPr="00C76206">
        <w:rPr>
          <w:rFonts w:ascii="Arial" w:hAnsi="Arial" w:cs="Arial"/>
          <w:bCs/>
          <w:sz w:val="24"/>
          <w:szCs w:val="24"/>
          <w:lang w:val="ro-RO"/>
        </w:rPr>
        <w:t>;</w:t>
      </w:r>
    </w:p>
    <w:p w:rsidR="00C76206" w:rsidRPr="00C76206" w:rsidRDefault="00C76206" w:rsidP="00C76206">
      <w:pPr>
        <w:numPr>
          <w:ilvl w:val="0"/>
          <w:numId w:val="29"/>
        </w:numPr>
        <w:spacing w:after="0" w:line="240" w:lineRule="auto"/>
        <w:jc w:val="both"/>
        <w:rPr>
          <w:rFonts w:ascii="Arial" w:hAnsi="Arial" w:cs="Arial"/>
          <w:bCs/>
          <w:sz w:val="24"/>
          <w:szCs w:val="24"/>
          <w:lang w:val="ro-RO"/>
        </w:rPr>
      </w:pPr>
      <w:r w:rsidRPr="00C76206">
        <w:rPr>
          <w:rFonts w:ascii="Arial" w:hAnsi="Arial" w:cs="Arial"/>
          <w:bCs/>
          <w:sz w:val="24"/>
          <w:szCs w:val="24"/>
          <w:lang w:val="ro-RO"/>
        </w:rPr>
        <w:t>STAS 10009/</w:t>
      </w:r>
      <w:r>
        <w:rPr>
          <w:rFonts w:ascii="Arial" w:hAnsi="Arial" w:cs="Arial"/>
          <w:bCs/>
          <w:sz w:val="24"/>
          <w:szCs w:val="24"/>
          <w:lang w:val="ro-RO"/>
        </w:rPr>
        <w:t>2017</w:t>
      </w:r>
      <w:r w:rsidRPr="00C76206">
        <w:rPr>
          <w:rFonts w:ascii="Arial" w:hAnsi="Arial" w:cs="Arial"/>
          <w:bCs/>
          <w:sz w:val="24"/>
          <w:szCs w:val="24"/>
          <w:lang w:val="ro-RO"/>
        </w:rPr>
        <w:t xml:space="preserve"> Acustica urbană. Limite admisibile ale nivelului de zgomot;</w:t>
      </w:r>
    </w:p>
    <w:p w:rsidR="00C76206" w:rsidRPr="00C76206" w:rsidRDefault="00C76206" w:rsidP="00C76206">
      <w:pPr>
        <w:numPr>
          <w:ilvl w:val="0"/>
          <w:numId w:val="29"/>
        </w:numPr>
        <w:spacing w:after="0" w:line="240" w:lineRule="auto"/>
        <w:jc w:val="both"/>
        <w:rPr>
          <w:rFonts w:ascii="Arial" w:hAnsi="Arial" w:cs="Arial"/>
          <w:bCs/>
          <w:sz w:val="24"/>
          <w:szCs w:val="24"/>
          <w:lang w:val="ro-RO"/>
        </w:rPr>
      </w:pPr>
      <w:r w:rsidRPr="00C76206">
        <w:rPr>
          <w:rFonts w:ascii="Arial" w:hAnsi="Arial" w:cs="Arial"/>
          <w:bCs/>
          <w:sz w:val="24"/>
          <w:szCs w:val="24"/>
          <w:lang w:val="ro-RO"/>
        </w:rPr>
        <w:t>H.G. nr. 321/2005, republicată, privind evaluarea şi gestionarea zgomotului ambiental;</w:t>
      </w:r>
    </w:p>
    <w:p w:rsidR="00C76206" w:rsidRPr="00C76206" w:rsidRDefault="00C76206" w:rsidP="00C76206">
      <w:pPr>
        <w:numPr>
          <w:ilvl w:val="0"/>
          <w:numId w:val="29"/>
        </w:numPr>
        <w:spacing w:after="0" w:line="240" w:lineRule="auto"/>
        <w:jc w:val="both"/>
        <w:rPr>
          <w:rFonts w:ascii="Arial" w:hAnsi="Arial" w:cs="Arial"/>
          <w:bCs/>
          <w:sz w:val="24"/>
          <w:szCs w:val="24"/>
          <w:lang w:val="ro-RO"/>
        </w:rPr>
      </w:pPr>
      <w:r w:rsidRPr="00C76206">
        <w:rPr>
          <w:rFonts w:ascii="Arial" w:hAnsi="Arial" w:cs="Arial"/>
          <w:sz w:val="24"/>
          <w:szCs w:val="24"/>
          <w:lang w:val="ro-RO"/>
        </w:rPr>
        <w:t>H.G. nr. 1756/2006 privind limitarea nivelului emisiilor de zgomot în mediu produs de echipamente destinate utilizării în exteriorul clădirilor;</w:t>
      </w:r>
    </w:p>
    <w:p w:rsidR="00C76206" w:rsidRPr="00C76206" w:rsidRDefault="00C76206" w:rsidP="00C76206">
      <w:pPr>
        <w:numPr>
          <w:ilvl w:val="0"/>
          <w:numId w:val="29"/>
        </w:numPr>
        <w:autoSpaceDE w:val="0"/>
        <w:autoSpaceDN w:val="0"/>
        <w:adjustRightInd w:val="0"/>
        <w:spacing w:after="0" w:line="240" w:lineRule="auto"/>
        <w:jc w:val="both"/>
        <w:rPr>
          <w:rFonts w:ascii="Arial" w:hAnsi="Arial" w:cs="Arial"/>
          <w:sz w:val="24"/>
          <w:szCs w:val="24"/>
          <w:lang w:val="es-ES"/>
        </w:rPr>
      </w:pPr>
      <w:r w:rsidRPr="00C76206">
        <w:rPr>
          <w:rFonts w:ascii="Arial" w:hAnsi="Arial" w:cs="Arial"/>
          <w:sz w:val="24"/>
          <w:szCs w:val="24"/>
          <w:lang w:val="ro-RO"/>
        </w:rPr>
        <w:lastRenderedPageBreak/>
        <w:t xml:space="preserve">Ordinul ministrului sănătăţii nr. </w:t>
      </w:r>
      <w:r w:rsidR="00C94FE0">
        <w:rPr>
          <w:rFonts w:ascii="Arial" w:hAnsi="Arial" w:cs="Arial"/>
          <w:sz w:val="24"/>
          <w:szCs w:val="24"/>
          <w:lang w:val="ro-RO"/>
        </w:rPr>
        <w:t>119</w:t>
      </w:r>
      <w:r w:rsidRPr="00C76206">
        <w:rPr>
          <w:rFonts w:ascii="Arial" w:hAnsi="Arial" w:cs="Arial"/>
          <w:sz w:val="24"/>
          <w:szCs w:val="24"/>
          <w:lang w:val="ro-RO"/>
        </w:rPr>
        <w:t>/</w:t>
      </w:r>
      <w:r w:rsidR="00C94FE0">
        <w:rPr>
          <w:rFonts w:ascii="Arial" w:hAnsi="Arial" w:cs="Arial"/>
          <w:sz w:val="24"/>
          <w:szCs w:val="24"/>
          <w:lang w:val="ro-RO"/>
        </w:rPr>
        <w:t>2014</w:t>
      </w:r>
      <w:r w:rsidRPr="00C76206">
        <w:rPr>
          <w:rFonts w:ascii="Arial" w:hAnsi="Arial" w:cs="Arial"/>
          <w:sz w:val="24"/>
          <w:szCs w:val="24"/>
          <w:lang w:val="es-ES"/>
        </w:rPr>
        <w:t xml:space="preserve"> pentru aprobarea Normelor de igienă şi a recomandărilor privind mediul de viaţă al populaţiei;</w:t>
      </w:r>
    </w:p>
    <w:p w:rsidR="00C76206" w:rsidRPr="00C76206" w:rsidRDefault="00C76206" w:rsidP="00C76206">
      <w:pPr>
        <w:numPr>
          <w:ilvl w:val="0"/>
          <w:numId w:val="29"/>
        </w:numPr>
        <w:spacing w:after="0" w:line="240" w:lineRule="auto"/>
        <w:jc w:val="both"/>
        <w:rPr>
          <w:rFonts w:ascii="Arial" w:hAnsi="Arial" w:cs="Arial"/>
          <w:sz w:val="24"/>
          <w:szCs w:val="24"/>
          <w:lang w:val="ro-RO"/>
        </w:rPr>
      </w:pPr>
      <w:r w:rsidRPr="00C76206">
        <w:rPr>
          <w:rFonts w:ascii="Arial" w:hAnsi="Arial" w:cs="Arial"/>
          <w:sz w:val="24"/>
          <w:szCs w:val="24"/>
        </w:rPr>
        <w:t>Normele de salubrizare şi igienizare ale Municipiului Bucureşti aprobate prin HCGMB nr.120/2010</w:t>
      </w:r>
      <w:r w:rsidRPr="00C76206">
        <w:rPr>
          <w:rFonts w:ascii="Arial" w:hAnsi="Arial" w:cs="Arial"/>
          <w:sz w:val="24"/>
          <w:szCs w:val="24"/>
          <w:lang w:val="ro-RO"/>
        </w:rPr>
        <w:t xml:space="preserve">; </w:t>
      </w:r>
    </w:p>
    <w:p w:rsidR="00C76206" w:rsidRDefault="00C76206" w:rsidP="00C76206">
      <w:pPr>
        <w:numPr>
          <w:ilvl w:val="0"/>
          <w:numId w:val="29"/>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Legea nr. 211/2011 privind regimul deseurilor, </w:t>
      </w:r>
      <w:r w:rsidRPr="003762FA">
        <w:rPr>
          <w:rFonts w:ascii="Arial" w:hAnsi="Arial" w:cs="Arial"/>
          <w:sz w:val="24"/>
          <w:szCs w:val="24"/>
          <w:lang w:val="ro-RO"/>
        </w:rPr>
        <w:t>cu modificările şi completările ulterioare</w:t>
      </w:r>
      <w:r>
        <w:rPr>
          <w:rFonts w:ascii="Arial" w:hAnsi="Arial" w:cs="Arial"/>
          <w:sz w:val="24"/>
          <w:szCs w:val="24"/>
          <w:lang w:val="ro-RO"/>
        </w:rPr>
        <w:t>;</w:t>
      </w:r>
    </w:p>
    <w:p w:rsidR="00C76206" w:rsidRDefault="00C76206" w:rsidP="00C76206">
      <w:pPr>
        <w:numPr>
          <w:ilvl w:val="0"/>
          <w:numId w:val="29"/>
        </w:numPr>
        <w:autoSpaceDE w:val="0"/>
        <w:autoSpaceDN w:val="0"/>
        <w:adjustRightInd w:val="0"/>
        <w:spacing w:after="0" w:line="240" w:lineRule="auto"/>
        <w:jc w:val="both"/>
        <w:rPr>
          <w:rFonts w:ascii="Arial" w:hAnsi="Arial" w:cs="Arial"/>
          <w:sz w:val="24"/>
          <w:szCs w:val="24"/>
          <w:lang w:val="ro-RO"/>
        </w:rPr>
      </w:pPr>
      <w:r w:rsidRPr="00C76206">
        <w:rPr>
          <w:rFonts w:ascii="Arial" w:hAnsi="Arial" w:cs="Arial"/>
          <w:sz w:val="24"/>
          <w:szCs w:val="24"/>
          <w:lang w:val="ro-RO"/>
        </w:rPr>
        <w:t>H.G. nr. 856/2002 privind evidenţa gestiunii deşeurilor şi pentru aprobarea listei cuprinzând deşeurile, inclusiv deşeurile periculoase, cu modificările şi completările ulterioare;</w:t>
      </w:r>
    </w:p>
    <w:p w:rsidR="00C76206" w:rsidRPr="00C76206" w:rsidRDefault="00C76206" w:rsidP="00C76206">
      <w:pPr>
        <w:numPr>
          <w:ilvl w:val="0"/>
          <w:numId w:val="29"/>
        </w:numPr>
        <w:autoSpaceDE w:val="0"/>
        <w:autoSpaceDN w:val="0"/>
        <w:adjustRightInd w:val="0"/>
        <w:spacing w:after="0" w:line="240" w:lineRule="auto"/>
        <w:jc w:val="both"/>
        <w:rPr>
          <w:rFonts w:ascii="Arial" w:hAnsi="Arial" w:cs="Arial"/>
          <w:sz w:val="24"/>
          <w:szCs w:val="24"/>
          <w:lang w:val="ro-RO"/>
        </w:rPr>
      </w:pPr>
      <w:r w:rsidRPr="00C76206">
        <w:rPr>
          <w:rStyle w:val="do1"/>
          <w:rFonts w:ascii="Arial" w:hAnsi="Arial" w:cs="Arial"/>
          <w:b w:val="0"/>
          <w:sz w:val="24"/>
          <w:szCs w:val="24"/>
        </w:rPr>
        <w:t>H.G. nr. 1061/2008 privind transportul deşeurilor periculoase şi nepericuloase pe teritoriul României</w:t>
      </w:r>
      <w:r w:rsidRPr="00C76206">
        <w:rPr>
          <w:rFonts w:ascii="Arial" w:hAnsi="Arial" w:cs="Arial"/>
          <w:sz w:val="24"/>
          <w:szCs w:val="24"/>
        </w:rPr>
        <w:t>;</w:t>
      </w:r>
    </w:p>
    <w:p w:rsidR="00C76206" w:rsidRDefault="00C76206" w:rsidP="00C76206">
      <w:pPr>
        <w:numPr>
          <w:ilvl w:val="0"/>
          <w:numId w:val="29"/>
        </w:numPr>
        <w:autoSpaceDE w:val="0"/>
        <w:autoSpaceDN w:val="0"/>
        <w:adjustRightInd w:val="0"/>
        <w:spacing w:after="0" w:line="240" w:lineRule="auto"/>
        <w:jc w:val="both"/>
        <w:rPr>
          <w:rFonts w:ascii="Arial" w:hAnsi="Arial" w:cs="Arial"/>
          <w:sz w:val="24"/>
          <w:szCs w:val="24"/>
          <w:lang w:val="ro-RO"/>
        </w:rPr>
      </w:pPr>
      <w:r w:rsidRPr="00C76206">
        <w:rPr>
          <w:rFonts w:ascii="Arial" w:hAnsi="Arial" w:cs="Arial"/>
          <w:sz w:val="24"/>
          <w:szCs w:val="24"/>
          <w:lang w:val="pt-BR"/>
        </w:rPr>
        <w:t>O.M. nr. 756/1997 pentru aprobarea Reglementării privind evaluarea poluării mediului, cu modificările şi completările ulterioare;</w:t>
      </w:r>
    </w:p>
    <w:p w:rsidR="00C76206" w:rsidRDefault="00C76206" w:rsidP="00C76206">
      <w:pPr>
        <w:numPr>
          <w:ilvl w:val="0"/>
          <w:numId w:val="29"/>
        </w:numPr>
        <w:autoSpaceDE w:val="0"/>
        <w:autoSpaceDN w:val="0"/>
        <w:adjustRightInd w:val="0"/>
        <w:spacing w:after="0" w:line="240" w:lineRule="auto"/>
        <w:jc w:val="both"/>
        <w:rPr>
          <w:rFonts w:ascii="Arial" w:hAnsi="Arial" w:cs="Arial"/>
          <w:sz w:val="24"/>
          <w:szCs w:val="24"/>
          <w:lang w:val="ro-RO"/>
        </w:rPr>
      </w:pPr>
      <w:r w:rsidRPr="00C76206">
        <w:rPr>
          <w:rStyle w:val="do1"/>
          <w:rFonts w:ascii="Arial" w:hAnsi="Arial" w:cs="Arial"/>
          <w:b w:val="0"/>
          <w:sz w:val="24"/>
          <w:szCs w:val="24"/>
        </w:rPr>
        <w:t>H.G nr. 1403/2007 privind refacerea zonelor în care solul, subsolul şi ecosistemele terestre au fost afectate</w:t>
      </w:r>
      <w:r>
        <w:rPr>
          <w:rStyle w:val="do1"/>
          <w:rFonts w:ascii="Arial" w:hAnsi="Arial" w:cs="Arial"/>
          <w:b w:val="0"/>
          <w:sz w:val="24"/>
          <w:szCs w:val="24"/>
        </w:rPr>
        <w:t>;</w:t>
      </w:r>
    </w:p>
    <w:p w:rsidR="00906393" w:rsidRPr="004B762C" w:rsidRDefault="00C76206" w:rsidP="00C76206">
      <w:pPr>
        <w:numPr>
          <w:ilvl w:val="0"/>
          <w:numId w:val="29"/>
        </w:numPr>
        <w:autoSpaceDE w:val="0"/>
        <w:autoSpaceDN w:val="0"/>
        <w:adjustRightInd w:val="0"/>
        <w:spacing w:after="0" w:line="240" w:lineRule="auto"/>
        <w:jc w:val="both"/>
        <w:rPr>
          <w:rFonts w:ascii="Arial" w:hAnsi="Arial" w:cs="Arial"/>
          <w:sz w:val="24"/>
          <w:szCs w:val="24"/>
          <w:lang w:val="ro-RO"/>
        </w:rPr>
      </w:pPr>
      <w:r w:rsidRPr="00C76206">
        <w:rPr>
          <w:rFonts w:ascii="Arial" w:hAnsi="Arial" w:cs="Arial"/>
          <w:sz w:val="24"/>
          <w:szCs w:val="24"/>
        </w:rPr>
        <w:t>O.U.G. nr. 68/2007 privind răspunderea de mediu cu referire la prevenirea şi repararea prejudiciului asupra mediului, aprobată prin Legea nr. 19/2008, modificată şi com</w:t>
      </w:r>
      <w:r>
        <w:rPr>
          <w:rFonts w:ascii="Arial" w:hAnsi="Arial" w:cs="Arial"/>
          <w:sz w:val="24"/>
          <w:szCs w:val="24"/>
        </w:rPr>
        <w:t>pletată prin O.U.G. nr. 15/2009</w:t>
      </w:r>
      <w:r w:rsidR="004B762C">
        <w:rPr>
          <w:rFonts w:ascii="Arial" w:hAnsi="Arial" w:cs="Arial"/>
          <w:sz w:val="24"/>
          <w:szCs w:val="24"/>
        </w:rPr>
        <w:t>;</w:t>
      </w:r>
    </w:p>
    <w:p w:rsidR="004B762C" w:rsidRPr="004B762C" w:rsidRDefault="004B762C" w:rsidP="00C76206">
      <w:pPr>
        <w:numPr>
          <w:ilvl w:val="0"/>
          <w:numId w:val="29"/>
        </w:numPr>
        <w:autoSpaceDE w:val="0"/>
        <w:autoSpaceDN w:val="0"/>
        <w:adjustRightInd w:val="0"/>
        <w:spacing w:after="0" w:line="240" w:lineRule="auto"/>
        <w:jc w:val="both"/>
        <w:rPr>
          <w:rFonts w:ascii="Arial" w:hAnsi="Arial" w:cs="Arial"/>
          <w:sz w:val="24"/>
          <w:szCs w:val="24"/>
          <w:lang w:val="ro-RO"/>
        </w:rPr>
      </w:pPr>
      <w:r w:rsidRPr="004B762C">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p>
    <w:p w:rsidR="00C76206" w:rsidRPr="00233CA3" w:rsidRDefault="00C76206" w:rsidP="00906393">
      <w:pPr>
        <w:pStyle w:val="ListParagraph"/>
        <w:tabs>
          <w:tab w:val="left" w:pos="426"/>
        </w:tabs>
        <w:spacing w:after="0" w:line="240" w:lineRule="auto"/>
        <w:jc w:val="both"/>
        <w:rPr>
          <w:rFonts w:ascii="Arial" w:hAnsi="Arial" w:cs="Arial"/>
          <w:b/>
          <w:sz w:val="24"/>
          <w:szCs w:val="24"/>
          <w:lang w:val="ro-RO" w:eastAsia="ro-RO"/>
        </w:rPr>
      </w:pPr>
    </w:p>
    <w:p w:rsidR="001137C1" w:rsidRDefault="001137C1" w:rsidP="001137C1">
      <w:pPr>
        <w:pStyle w:val="ListParagraph"/>
        <w:numPr>
          <w:ilvl w:val="0"/>
          <w:numId w:val="4"/>
        </w:numPr>
        <w:shd w:val="clear" w:color="auto" w:fill="FFFFFF"/>
        <w:tabs>
          <w:tab w:val="left" w:pos="426"/>
        </w:tabs>
        <w:adjustRightInd w:val="0"/>
        <w:spacing w:after="0" w:line="240" w:lineRule="auto"/>
        <w:jc w:val="both"/>
        <w:rPr>
          <w:rFonts w:ascii="Arial" w:hAnsi="Arial" w:cs="Arial"/>
          <w:b/>
          <w:sz w:val="24"/>
          <w:szCs w:val="24"/>
          <w:lang w:val="ro-RO" w:eastAsia="ro-RO"/>
        </w:rPr>
      </w:pPr>
      <w:r w:rsidRPr="00233CA3">
        <w:rPr>
          <w:rFonts w:ascii="Arial" w:hAnsi="Arial" w:cs="Arial"/>
          <w:b/>
          <w:sz w:val="24"/>
          <w:szCs w:val="24"/>
          <w:lang w:val="ro-RO" w:eastAsia="ro-RO"/>
        </w:rPr>
        <w:t>planul de monitorizare a mediului, cu indicarea componentelor de mediu care urmează a fi monitorizate, a periodicită</w:t>
      </w:r>
      <w:r>
        <w:rPr>
          <w:rFonts w:ascii="Arial" w:hAnsi="Arial" w:cs="Arial"/>
          <w:b/>
          <w:sz w:val="24"/>
          <w:szCs w:val="24"/>
          <w:lang w:val="ro-RO" w:eastAsia="ro-RO"/>
        </w:rPr>
        <w:t>ț</w:t>
      </w:r>
      <w:r w:rsidRPr="00233CA3">
        <w:rPr>
          <w:rFonts w:ascii="Arial" w:hAnsi="Arial" w:cs="Arial"/>
          <w:b/>
          <w:sz w:val="24"/>
          <w:szCs w:val="24"/>
          <w:lang w:val="ro-RO" w:eastAsia="ro-RO"/>
        </w:rPr>
        <w:t xml:space="preserve">ii, a parametrilor </w:t>
      </w:r>
      <w:r>
        <w:rPr>
          <w:rFonts w:ascii="Arial" w:hAnsi="Arial" w:cs="Arial"/>
          <w:b/>
          <w:sz w:val="24"/>
          <w:szCs w:val="24"/>
          <w:lang w:val="ro-RO" w:eastAsia="ro-RO"/>
        </w:rPr>
        <w:t>ș</w:t>
      </w:r>
      <w:r w:rsidRPr="00233CA3">
        <w:rPr>
          <w:rFonts w:ascii="Arial" w:hAnsi="Arial" w:cs="Arial"/>
          <w:b/>
          <w:sz w:val="24"/>
          <w:szCs w:val="24"/>
          <w:lang w:val="ro-RO" w:eastAsia="ro-RO"/>
        </w:rPr>
        <w:t>i a amplasamentului ales pentru monitorizarea fiecărui factor:</w:t>
      </w:r>
    </w:p>
    <w:p w:rsidR="00202BC9" w:rsidRPr="00233CA3" w:rsidRDefault="00202BC9" w:rsidP="00202BC9">
      <w:pPr>
        <w:pStyle w:val="ListParagraph"/>
        <w:shd w:val="clear" w:color="auto" w:fill="FFFFFF"/>
        <w:tabs>
          <w:tab w:val="left" w:pos="426"/>
        </w:tabs>
        <w:adjustRightInd w:val="0"/>
        <w:spacing w:after="0" w:line="240" w:lineRule="auto"/>
        <w:jc w:val="both"/>
        <w:rPr>
          <w:rFonts w:ascii="Arial" w:hAnsi="Arial" w:cs="Arial"/>
          <w:b/>
          <w:sz w:val="24"/>
          <w:szCs w:val="24"/>
          <w:lang w:val="ro-RO" w:eastAsia="ro-RO"/>
        </w:rPr>
      </w:pPr>
      <w:r w:rsidRPr="00202BC9">
        <w:rPr>
          <w:rFonts w:ascii="Arial" w:hAnsi="Arial" w:cs="Arial"/>
          <w:sz w:val="24"/>
          <w:szCs w:val="24"/>
          <w:lang w:val="ro-RO" w:eastAsia="ro-RO"/>
        </w:rPr>
        <w:t>Nu este cazul</w:t>
      </w:r>
      <w:r w:rsidRPr="00202BC9">
        <w:rPr>
          <w:rFonts w:ascii="Arial" w:hAnsi="Arial" w:cs="Arial"/>
          <w:b/>
          <w:sz w:val="24"/>
          <w:szCs w:val="24"/>
          <w:lang w:val="ro-RO" w:eastAsia="ro-RO"/>
        </w:rPr>
        <w:t xml:space="preserve">, </w:t>
      </w:r>
      <w:r>
        <w:rPr>
          <w:rFonts w:ascii="Arial" w:hAnsi="Arial" w:cs="Arial"/>
          <w:sz w:val="24"/>
          <w:szCs w:val="24"/>
        </w:rPr>
        <w:t>e</w:t>
      </w:r>
      <w:r w:rsidRPr="00202BC9">
        <w:rPr>
          <w:rFonts w:ascii="Arial" w:hAnsi="Arial" w:cs="Arial"/>
          <w:sz w:val="24"/>
          <w:szCs w:val="24"/>
        </w:rPr>
        <w:t xml:space="preserve">xcepție facând apele uzate menajere potențial impurificate, </w:t>
      </w:r>
      <w:r>
        <w:rPr>
          <w:rFonts w:ascii="Arial" w:hAnsi="Arial" w:cs="Arial"/>
          <w:sz w:val="24"/>
          <w:szCs w:val="24"/>
        </w:rPr>
        <w:t>provenite</w:t>
      </w:r>
      <w:r w:rsidRPr="00202BC9">
        <w:rPr>
          <w:rFonts w:ascii="Arial" w:hAnsi="Arial" w:cs="Arial"/>
          <w:sz w:val="24"/>
          <w:szCs w:val="24"/>
        </w:rPr>
        <w:t xml:space="preserve"> din clădirea Centrul </w:t>
      </w:r>
      <w:r>
        <w:rPr>
          <w:rFonts w:ascii="Arial" w:hAnsi="Arial" w:cs="Arial"/>
          <w:sz w:val="24"/>
          <w:szCs w:val="24"/>
        </w:rPr>
        <w:t>C</w:t>
      </w:r>
      <w:r w:rsidRPr="00202BC9">
        <w:rPr>
          <w:rFonts w:ascii="Arial" w:hAnsi="Arial" w:cs="Arial"/>
          <w:sz w:val="24"/>
          <w:szCs w:val="24"/>
        </w:rPr>
        <w:t xml:space="preserve">omunitar, respectiv din zona destinată închirierii pentru divese folosințe, inclusiv pentru alimentație publică (dacă va fi cazul). Monitorizarea calității apelor uzate se </w:t>
      </w:r>
      <w:proofErr w:type="gramStart"/>
      <w:r w:rsidRPr="00202BC9">
        <w:rPr>
          <w:rFonts w:ascii="Arial" w:hAnsi="Arial" w:cs="Arial"/>
          <w:sz w:val="24"/>
          <w:szCs w:val="24"/>
        </w:rPr>
        <w:t>va</w:t>
      </w:r>
      <w:proofErr w:type="gramEnd"/>
      <w:r w:rsidRPr="00202BC9">
        <w:rPr>
          <w:rFonts w:ascii="Arial" w:hAnsi="Arial" w:cs="Arial"/>
          <w:sz w:val="24"/>
          <w:szCs w:val="24"/>
        </w:rPr>
        <w:t xml:space="preserve"> face după preepurarea acestora prin instalaţii corespunzătoare, prin prelevări de probe din căminul amplasat în aval de Centrul Comunitar, pe rețeaua interioară de canalizare ape uzate și efectuare de analize specifice</w:t>
      </w:r>
    </w:p>
    <w:p w:rsidR="008262FE" w:rsidRPr="00233CA3" w:rsidRDefault="008262FE" w:rsidP="003F2AF0">
      <w:pPr>
        <w:shd w:val="clear" w:color="auto" w:fill="FFFFFF"/>
        <w:adjustRightInd w:val="0"/>
        <w:spacing w:after="0" w:line="240" w:lineRule="auto"/>
        <w:ind w:left="255"/>
        <w:jc w:val="both"/>
        <w:rPr>
          <w:rFonts w:ascii="Arial" w:hAnsi="Arial" w:cs="Arial"/>
          <w:b/>
          <w:sz w:val="24"/>
          <w:szCs w:val="24"/>
          <w:lang w:val="ro-RO" w:eastAsia="ro-RO"/>
        </w:rPr>
      </w:pPr>
    </w:p>
    <w:p w:rsidR="001137C1" w:rsidRDefault="001137C1" w:rsidP="003F2AF0">
      <w:pPr>
        <w:shd w:val="clear" w:color="auto" w:fill="FFFFFF"/>
        <w:adjustRightInd w:val="0"/>
        <w:spacing w:after="0" w:line="240" w:lineRule="auto"/>
        <w:ind w:firstLine="284"/>
        <w:jc w:val="both"/>
        <w:rPr>
          <w:rFonts w:ascii="Arial" w:hAnsi="Arial" w:cs="Arial"/>
          <w:b/>
          <w:sz w:val="24"/>
          <w:szCs w:val="24"/>
          <w:lang w:val="ro-RO" w:eastAsia="ro-RO"/>
        </w:rPr>
      </w:pPr>
      <w:r w:rsidRPr="00586E47">
        <w:rPr>
          <w:rFonts w:ascii="Arial" w:hAnsi="Arial" w:cs="Arial"/>
          <w:b/>
          <w:sz w:val="24"/>
          <w:szCs w:val="24"/>
          <w:lang w:val="ro-RO" w:eastAsia="ro-RO"/>
        </w:rPr>
        <w:t xml:space="preserve">3. </w:t>
      </w:r>
      <w:r>
        <w:rPr>
          <w:rFonts w:ascii="Arial" w:hAnsi="Arial" w:cs="Arial"/>
          <w:b/>
          <w:sz w:val="24"/>
          <w:szCs w:val="24"/>
          <w:lang w:val="ro-RO" w:eastAsia="ro-RO"/>
        </w:rPr>
        <w:t>Î</w:t>
      </w:r>
      <w:r w:rsidRPr="00586E47">
        <w:rPr>
          <w:rFonts w:ascii="Arial" w:hAnsi="Arial" w:cs="Arial"/>
          <w:b/>
          <w:sz w:val="24"/>
          <w:szCs w:val="24"/>
          <w:lang w:val="ro-RO" w:eastAsia="ro-RO"/>
        </w:rPr>
        <w:t xml:space="preserve">n timpul închiderii, dezafectării, refacerii mediului </w:t>
      </w:r>
      <w:r>
        <w:rPr>
          <w:rFonts w:ascii="Arial" w:hAnsi="Arial" w:cs="Arial"/>
          <w:b/>
          <w:sz w:val="24"/>
          <w:szCs w:val="24"/>
          <w:lang w:val="ro-RO" w:eastAsia="ro-RO"/>
        </w:rPr>
        <w:t>ș</w:t>
      </w:r>
      <w:r w:rsidRPr="00586E47">
        <w:rPr>
          <w:rFonts w:ascii="Arial" w:hAnsi="Arial" w:cs="Arial"/>
          <w:b/>
          <w:sz w:val="24"/>
          <w:szCs w:val="24"/>
          <w:lang w:val="ro-RO" w:eastAsia="ro-RO"/>
        </w:rPr>
        <w:t>i postînchidere</w:t>
      </w:r>
    </w:p>
    <w:p w:rsidR="001137C1" w:rsidRPr="00C4575F" w:rsidRDefault="001137C1" w:rsidP="003F2AF0">
      <w:pPr>
        <w:shd w:val="clear" w:color="auto" w:fill="FFFFFF"/>
        <w:adjustRightInd w:val="0"/>
        <w:spacing w:after="0" w:line="240" w:lineRule="auto"/>
        <w:jc w:val="both"/>
        <w:rPr>
          <w:rFonts w:ascii="Arial" w:hAnsi="Arial" w:cs="Arial"/>
          <w:b/>
          <w:sz w:val="24"/>
          <w:szCs w:val="24"/>
          <w:lang w:val="ro-RO" w:eastAsia="ro-RO"/>
        </w:rPr>
      </w:pPr>
    </w:p>
    <w:p w:rsidR="001137C1" w:rsidRPr="00EB7195" w:rsidRDefault="001137C1" w:rsidP="001137C1">
      <w:pPr>
        <w:pStyle w:val="ListParagraph"/>
        <w:numPr>
          <w:ilvl w:val="0"/>
          <w:numId w:val="5"/>
        </w:numPr>
        <w:shd w:val="clear" w:color="auto" w:fill="FFFFFF"/>
        <w:adjustRightInd w:val="0"/>
        <w:spacing w:after="0" w:line="240" w:lineRule="auto"/>
        <w:jc w:val="both"/>
        <w:rPr>
          <w:rFonts w:ascii="Arial" w:hAnsi="Arial" w:cs="Arial"/>
          <w:b/>
          <w:sz w:val="24"/>
          <w:szCs w:val="24"/>
          <w:lang w:val="ro-RO" w:eastAsia="ro-RO"/>
        </w:rPr>
      </w:pPr>
      <w:r w:rsidRPr="00EB7195">
        <w:rPr>
          <w:rFonts w:ascii="Arial" w:hAnsi="Arial" w:cs="Arial"/>
          <w:b/>
          <w:sz w:val="24"/>
          <w:szCs w:val="24"/>
          <w:lang w:val="ro-RO" w:eastAsia="ro-RO"/>
        </w:rPr>
        <w:t>condi</w:t>
      </w:r>
      <w:r>
        <w:rPr>
          <w:rFonts w:ascii="Arial" w:hAnsi="Arial" w:cs="Arial"/>
          <w:b/>
          <w:sz w:val="24"/>
          <w:szCs w:val="24"/>
          <w:lang w:val="ro-RO" w:eastAsia="ro-RO"/>
        </w:rPr>
        <w:t>ț</w:t>
      </w:r>
      <w:r w:rsidRPr="00EB7195">
        <w:rPr>
          <w:rFonts w:ascii="Arial" w:hAnsi="Arial" w:cs="Arial"/>
          <w:b/>
          <w:sz w:val="24"/>
          <w:szCs w:val="24"/>
          <w:lang w:val="ro-RO" w:eastAsia="ro-RO"/>
        </w:rPr>
        <w:t>ii necesare a fi  îndeplinite la închidere/dezafectare/demolare</w:t>
      </w:r>
      <w:r>
        <w:rPr>
          <w:rFonts w:ascii="Arial" w:hAnsi="Arial" w:cs="Arial"/>
          <w:b/>
          <w:sz w:val="24"/>
          <w:szCs w:val="24"/>
          <w:lang w:val="ro-RO" w:eastAsia="ro-RO"/>
        </w:rPr>
        <w:t>:</w:t>
      </w:r>
      <w:r w:rsidR="003067DD">
        <w:rPr>
          <w:rFonts w:ascii="Arial" w:hAnsi="Arial" w:cs="Arial"/>
          <w:b/>
          <w:sz w:val="24"/>
          <w:szCs w:val="24"/>
          <w:lang w:val="ro-RO" w:eastAsia="ro-RO"/>
        </w:rPr>
        <w:t xml:space="preserve"> </w:t>
      </w:r>
      <w:r w:rsidR="003067DD" w:rsidRPr="003067DD">
        <w:rPr>
          <w:rFonts w:ascii="Arial" w:hAnsi="Arial" w:cs="Arial"/>
          <w:sz w:val="24"/>
          <w:szCs w:val="24"/>
          <w:lang w:val="ro-RO" w:eastAsia="ro-RO"/>
        </w:rPr>
        <w:t>nu este cazul</w:t>
      </w:r>
      <w:r w:rsidR="003067DD">
        <w:rPr>
          <w:rFonts w:ascii="Arial" w:hAnsi="Arial" w:cs="Arial"/>
          <w:b/>
          <w:sz w:val="24"/>
          <w:szCs w:val="24"/>
          <w:lang w:val="ro-RO" w:eastAsia="ro-RO"/>
        </w:rPr>
        <w:t>.</w:t>
      </w:r>
    </w:p>
    <w:p w:rsidR="001137C1" w:rsidRPr="00EB7195" w:rsidRDefault="001137C1" w:rsidP="001137C1">
      <w:pPr>
        <w:pStyle w:val="ListParagraph"/>
        <w:numPr>
          <w:ilvl w:val="0"/>
          <w:numId w:val="5"/>
        </w:numPr>
        <w:shd w:val="clear" w:color="auto" w:fill="FFFFFF"/>
        <w:adjustRightInd w:val="0"/>
        <w:spacing w:after="0" w:line="240" w:lineRule="auto"/>
        <w:jc w:val="both"/>
        <w:rPr>
          <w:rFonts w:ascii="Arial" w:hAnsi="Arial" w:cs="Arial"/>
          <w:b/>
          <w:sz w:val="24"/>
          <w:szCs w:val="24"/>
          <w:lang w:val="ro-RO" w:eastAsia="ro-RO"/>
        </w:rPr>
      </w:pPr>
      <w:r w:rsidRPr="00EB7195">
        <w:rPr>
          <w:rFonts w:ascii="Arial" w:hAnsi="Arial" w:cs="Arial"/>
          <w:b/>
          <w:sz w:val="24"/>
          <w:szCs w:val="24"/>
          <w:lang w:val="ro-RO" w:eastAsia="ro-RO"/>
        </w:rPr>
        <w:t>condi</w:t>
      </w:r>
      <w:r>
        <w:rPr>
          <w:rFonts w:ascii="Arial" w:hAnsi="Arial" w:cs="Arial"/>
          <w:b/>
          <w:sz w:val="24"/>
          <w:szCs w:val="24"/>
          <w:lang w:val="ro-RO" w:eastAsia="ro-RO"/>
        </w:rPr>
        <w:t>ț</w:t>
      </w:r>
      <w:r w:rsidRPr="00EB7195">
        <w:rPr>
          <w:rFonts w:ascii="Arial" w:hAnsi="Arial" w:cs="Arial"/>
          <w:b/>
          <w:sz w:val="24"/>
          <w:szCs w:val="24"/>
          <w:lang w:val="ro-RO" w:eastAsia="ro-RO"/>
        </w:rPr>
        <w:t>ii pentru refacerea stării ini</w:t>
      </w:r>
      <w:r>
        <w:rPr>
          <w:rFonts w:ascii="Arial" w:hAnsi="Arial" w:cs="Arial"/>
          <w:b/>
          <w:sz w:val="24"/>
          <w:szCs w:val="24"/>
          <w:lang w:val="ro-RO" w:eastAsia="ro-RO"/>
        </w:rPr>
        <w:t>ț</w:t>
      </w:r>
      <w:r w:rsidRPr="00EB7195">
        <w:rPr>
          <w:rFonts w:ascii="Arial" w:hAnsi="Arial" w:cs="Arial"/>
          <w:b/>
          <w:sz w:val="24"/>
          <w:szCs w:val="24"/>
          <w:lang w:val="ro-RO" w:eastAsia="ro-RO"/>
        </w:rPr>
        <w:t>iale/reabilitare în vederea utilizării ulterioare a terenului</w:t>
      </w:r>
      <w:r>
        <w:rPr>
          <w:rFonts w:ascii="Arial" w:hAnsi="Arial" w:cs="Arial"/>
          <w:b/>
          <w:sz w:val="24"/>
          <w:szCs w:val="24"/>
          <w:lang w:val="ro-RO" w:eastAsia="ro-RO"/>
        </w:rPr>
        <w:t>:</w:t>
      </w:r>
      <w:r w:rsidR="003067DD">
        <w:rPr>
          <w:rFonts w:ascii="Arial" w:hAnsi="Arial" w:cs="Arial"/>
          <w:b/>
          <w:sz w:val="24"/>
          <w:szCs w:val="24"/>
          <w:lang w:val="ro-RO" w:eastAsia="ro-RO"/>
        </w:rPr>
        <w:t xml:space="preserve"> </w:t>
      </w:r>
      <w:r w:rsidR="003067DD" w:rsidRPr="003067DD">
        <w:rPr>
          <w:rFonts w:ascii="Arial" w:hAnsi="Arial" w:cs="Arial"/>
          <w:sz w:val="24"/>
          <w:szCs w:val="24"/>
          <w:lang w:val="ro-RO" w:eastAsia="ro-RO"/>
        </w:rPr>
        <w:t>nu este cazul</w:t>
      </w:r>
      <w:r w:rsidR="003067DD">
        <w:rPr>
          <w:rFonts w:ascii="Arial" w:hAnsi="Arial" w:cs="Arial"/>
          <w:sz w:val="24"/>
          <w:szCs w:val="24"/>
          <w:lang w:val="ro-RO" w:eastAsia="ro-RO"/>
        </w:rPr>
        <w:t>.</w:t>
      </w:r>
    </w:p>
    <w:p w:rsidR="001137C1" w:rsidRPr="00064581" w:rsidRDefault="001137C1" w:rsidP="003F2AF0">
      <w:pPr>
        <w:shd w:val="clear" w:color="auto" w:fill="FFFFFF"/>
        <w:adjustRightInd w:val="0"/>
        <w:spacing w:after="0" w:line="240" w:lineRule="auto"/>
        <w:ind w:left="360"/>
        <w:jc w:val="both"/>
        <w:rPr>
          <w:rFonts w:ascii="Arial" w:hAnsi="Arial" w:cs="Arial"/>
          <w:b/>
          <w:sz w:val="24"/>
          <w:szCs w:val="24"/>
          <w:lang w:val="ro-RO" w:eastAsia="ro-RO"/>
        </w:rPr>
      </w:pPr>
      <w:r w:rsidRPr="00064581">
        <w:rPr>
          <w:rFonts w:ascii="Arial" w:hAnsi="Arial" w:cs="Arial"/>
          <w:b/>
          <w:sz w:val="24"/>
          <w:szCs w:val="24"/>
          <w:lang w:val="ro-RO" w:eastAsia="ro-RO"/>
        </w:rPr>
        <w:t>c) planul de moitorizare a mediului, cu indicarea componentelor de mediu care urmează a fi monitorizate, a periodicită</w:t>
      </w:r>
      <w:r>
        <w:rPr>
          <w:rFonts w:ascii="Arial" w:hAnsi="Arial" w:cs="Arial"/>
          <w:b/>
          <w:sz w:val="24"/>
          <w:szCs w:val="24"/>
          <w:lang w:val="ro-RO" w:eastAsia="ro-RO"/>
        </w:rPr>
        <w:t>ț</w:t>
      </w:r>
      <w:r w:rsidRPr="00064581">
        <w:rPr>
          <w:rFonts w:ascii="Arial" w:hAnsi="Arial" w:cs="Arial"/>
          <w:b/>
          <w:sz w:val="24"/>
          <w:szCs w:val="24"/>
          <w:lang w:val="ro-RO" w:eastAsia="ro-RO"/>
        </w:rPr>
        <w:t xml:space="preserve">ii, a parametrilor </w:t>
      </w:r>
      <w:r>
        <w:rPr>
          <w:rFonts w:ascii="Arial" w:hAnsi="Arial" w:cs="Arial"/>
          <w:b/>
          <w:sz w:val="24"/>
          <w:szCs w:val="24"/>
          <w:lang w:val="ro-RO" w:eastAsia="ro-RO"/>
        </w:rPr>
        <w:t>ș</w:t>
      </w:r>
      <w:r w:rsidRPr="00064581">
        <w:rPr>
          <w:rFonts w:ascii="Arial" w:hAnsi="Arial" w:cs="Arial"/>
          <w:b/>
          <w:sz w:val="24"/>
          <w:szCs w:val="24"/>
          <w:lang w:val="ro-RO" w:eastAsia="ro-RO"/>
        </w:rPr>
        <w:t xml:space="preserve">i a amplasamentului ales pentru monitorizarea fiecărui factor: </w:t>
      </w:r>
      <w:r w:rsidR="003067DD" w:rsidRPr="003067DD">
        <w:rPr>
          <w:rFonts w:ascii="Arial" w:hAnsi="Arial" w:cs="Arial"/>
          <w:sz w:val="24"/>
          <w:szCs w:val="24"/>
          <w:lang w:val="ro-RO" w:eastAsia="ro-RO"/>
        </w:rPr>
        <w:t>nu este cazul</w:t>
      </w:r>
      <w:r w:rsidR="003067DD">
        <w:rPr>
          <w:rFonts w:ascii="Arial" w:hAnsi="Arial" w:cs="Arial"/>
          <w:sz w:val="24"/>
          <w:szCs w:val="24"/>
          <w:lang w:val="ro-RO" w:eastAsia="ro-RO"/>
        </w:rPr>
        <w:t>.</w:t>
      </w:r>
    </w:p>
    <w:p w:rsidR="001137C1" w:rsidRDefault="001137C1" w:rsidP="003F2AF0">
      <w:pPr>
        <w:shd w:val="clear" w:color="auto" w:fill="FFFFFF"/>
        <w:adjustRightInd w:val="0"/>
        <w:spacing w:after="0" w:line="240" w:lineRule="auto"/>
        <w:ind w:firstLine="360"/>
        <w:jc w:val="both"/>
        <w:rPr>
          <w:rFonts w:ascii="Arial" w:hAnsi="Arial" w:cs="Arial"/>
          <w:b/>
          <w:sz w:val="24"/>
          <w:szCs w:val="24"/>
          <w:lang w:val="ro-RO" w:eastAsia="ro-RO"/>
        </w:rPr>
      </w:pPr>
    </w:p>
    <w:p w:rsidR="000C7621" w:rsidRDefault="000C7621" w:rsidP="003F2AF0">
      <w:pPr>
        <w:shd w:val="clear" w:color="auto" w:fill="FFFFFF"/>
        <w:adjustRightInd w:val="0"/>
        <w:spacing w:after="0" w:line="240" w:lineRule="auto"/>
        <w:ind w:firstLine="360"/>
        <w:jc w:val="both"/>
        <w:rPr>
          <w:rFonts w:ascii="Arial" w:hAnsi="Arial" w:cs="Arial"/>
          <w:b/>
          <w:sz w:val="24"/>
          <w:szCs w:val="24"/>
          <w:lang w:val="ro-RO" w:eastAsia="ro-RO"/>
        </w:rPr>
      </w:pPr>
    </w:p>
    <w:p w:rsidR="001137C1" w:rsidRPr="0094417F" w:rsidRDefault="001137C1" w:rsidP="003F2AF0">
      <w:pPr>
        <w:pStyle w:val="Heading1"/>
        <w:ind w:firstLine="0"/>
        <w:rPr>
          <w:rFonts w:ascii="Arial Bold" w:hAnsi="Arial Bold" w:cs="Arial"/>
          <w:b/>
          <w:caps/>
          <w:sz w:val="24"/>
          <w:szCs w:val="24"/>
        </w:rPr>
      </w:pPr>
      <w:r w:rsidRPr="0094417F">
        <w:rPr>
          <w:rFonts w:ascii="Arial Bold" w:hAnsi="Arial Bold" w:cs="Arial"/>
          <w:b/>
          <w:caps/>
          <w:sz w:val="24"/>
          <w:szCs w:val="24"/>
        </w:rPr>
        <w:t>V. Informa</w:t>
      </w:r>
      <w:r>
        <w:rPr>
          <w:rFonts w:ascii="Arial Bold" w:hAnsi="Arial Bold" w:cs="Arial"/>
          <w:b/>
          <w:caps/>
          <w:sz w:val="24"/>
          <w:szCs w:val="24"/>
        </w:rPr>
        <w:t>ț</w:t>
      </w:r>
      <w:r w:rsidRPr="0094417F">
        <w:rPr>
          <w:rFonts w:ascii="Arial Bold" w:hAnsi="Arial Bold" w:cs="Arial"/>
          <w:b/>
          <w:caps/>
          <w:sz w:val="24"/>
          <w:szCs w:val="24"/>
        </w:rPr>
        <w:t>ii cu privire la procesul de participare a publicului în procedura derulată:</w:t>
      </w:r>
    </w:p>
    <w:p w:rsidR="001137C1" w:rsidRPr="00064581" w:rsidRDefault="001137C1" w:rsidP="003F2AF0">
      <w:pPr>
        <w:shd w:val="clear" w:color="auto" w:fill="FFFFFF"/>
        <w:adjustRightInd w:val="0"/>
        <w:spacing w:after="0" w:line="240" w:lineRule="auto"/>
        <w:jc w:val="both"/>
        <w:rPr>
          <w:rFonts w:ascii="Arial" w:hAnsi="Arial" w:cs="Arial"/>
          <w:sz w:val="24"/>
          <w:szCs w:val="24"/>
          <w:lang w:val="ro-RO" w:eastAsia="ro-RO"/>
        </w:rPr>
      </w:pPr>
    </w:p>
    <w:p w:rsidR="001137C1" w:rsidRDefault="001137C1" w:rsidP="003F2AF0">
      <w:pPr>
        <w:shd w:val="clear" w:color="auto" w:fill="FFFFFF"/>
        <w:adjustRightInd w:val="0"/>
        <w:spacing w:after="0" w:line="240" w:lineRule="auto"/>
        <w:jc w:val="both"/>
        <w:rPr>
          <w:rFonts w:ascii="Arial" w:hAnsi="Arial" w:cs="Arial"/>
          <w:b/>
          <w:sz w:val="24"/>
          <w:szCs w:val="24"/>
          <w:lang w:val="ro-RO" w:eastAsia="ro-RO"/>
        </w:rPr>
      </w:pPr>
      <w:r>
        <w:rPr>
          <w:rFonts w:ascii="Arial" w:hAnsi="Arial" w:cs="Arial"/>
          <w:b/>
          <w:sz w:val="24"/>
          <w:szCs w:val="24"/>
          <w:lang w:val="ro-RO" w:eastAsia="ro-RO"/>
        </w:rPr>
        <w:t xml:space="preserve">● </w:t>
      </w:r>
      <w:r w:rsidRPr="00064581">
        <w:rPr>
          <w:rFonts w:ascii="Arial" w:hAnsi="Arial" w:cs="Arial"/>
          <w:b/>
          <w:sz w:val="24"/>
          <w:szCs w:val="24"/>
          <w:lang w:val="ro-RO" w:eastAsia="ro-RO"/>
        </w:rPr>
        <w:t xml:space="preserve">când </w:t>
      </w:r>
      <w:r>
        <w:rPr>
          <w:rFonts w:ascii="Arial" w:hAnsi="Arial" w:cs="Arial"/>
          <w:b/>
          <w:sz w:val="24"/>
          <w:szCs w:val="24"/>
          <w:lang w:val="ro-RO" w:eastAsia="ro-RO"/>
        </w:rPr>
        <w:t>ș</w:t>
      </w:r>
      <w:r w:rsidRPr="00064581">
        <w:rPr>
          <w:rFonts w:ascii="Arial" w:hAnsi="Arial" w:cs="Arial"/>
          <w:b/>
          <w:sz w:val="24"/>
          <w:szCs w:val="24"/>
          <w:lang w:val="ro-RO" w:eastAsia="ro-RO"/>
        </w:rPr>
        <w:t>i cum a fost informat publicul, pe etape ale procedurii derulate:</w:t>
      </w:r>
    </w:p>
    <w:p w:rsidR="00054DA8" w:rsidRPr="00C247B9" w:rsidRDefault="00054DA8" w:rsidP="00054DA8">
      <w:pPr>
        <w:spacing w:after="0" w:line="240" w:lineRule="auto"/>
        <w:ind w:firstLine="720"/>
        <w:jc w:val="both"/>
        <w:rPr>
          <w:rFonts w:ascii="Arial" w:hAnsi="Arial" w:cs="Arial"/>
          <w:sz w:val="24"/>
          <w:szCs w:val="24"/>
          <w:lang w:val="ro-RO"/>
        </w:rPr>
      </w:pPr>
      <w:r w:rsidRPr="00C247B9">
        <w:rPr>
          <w:rFonts w:ascii="Arial" w:hAnsi="Arial" w:cs="Arial"/>
          <w:sz w:val="24"/>
          <w:szCs w:val="24"/>
          <w:lang w:val="ro-RO"/>
        </w:rPr>
        <w:lastRenderedPageBreak/>
        <w:t>Autoritatea competentă pentru protecţia mediului (APM Bucureşti) a asigurat informarea publicului interesat, accesul liber la informaţie şi participarea publicului la luarea deciziei în procedura de emitere a acordului de mediu</w:t>
      </w:r>
      <w:r>
        <w:rPr>
          <w:rFonts w:ascii="Arial" w:hAnsi="Arial" w:cs="Arial"/>
          <w:sz w:val="24"/>
          <w:szCs w:val="24"/>
          <w:lang w:val="ro-RO"/>
        </w:rPr>
        <w:t>.</w:t>
      </w:r>
    </w:p>
    <w:p w:rsidR="00054DA8" w:rsidRPr="0094417F" w:rsidRDefault="00054DA8" w:rsidP="00054DA8">
      <w:pPr>
        <w:spacing w:after="0" w:line="240" w:lineRule="auto"/>
        <w:ind w:firstLine="720"/>
        <w:jc w:val="both"/>
        <w:rPr>
          <w:rFonts w:ascii="Arial" w:hAnsi="Arial" w:cs="Arial"/>
          <w:sz w:val="24"/>
          <w:szCs w:val="24"/>
          <w:lang w:val="ro-RO"/>
        </w:rPr>
      </w:pPr>
      <w:r w:rsidRPr="00C247B9">
        <w:rPr>
          <w:rFonts w:ascii="Arial" w:hAnsi="Arial" w:cs="Arial"/>
          <w:sz w:val="24"/>
          <w:szCs w:val="24"/>
          <w:lang w:val="ro-RO"/>
        </w:rPr>
        <w:t>Documentaţia de susţinere a solicitării a fost accesibilă spre consultare pe toată durata derulării procedurii la sediul Agenţiei pentru Pro</w:t>
      </w:r>
      <w:r>
        <w:rPr>
          <w:rFonts w:ascii="Arial" w:hAnsi="Arial" w:cs="Arial"/>
          <w:sz w:val="24"/>
          <w:szCs w:val="24"/>
          <w:lang w:val="ro-RO"/>
        </w:rPr>
        <w:t>tecţia Mediului Bucureşti.</w:t>
      </w:r>
    </w:p>
    <w:p w:rsidR="001137C1" w:rsidRPr="0094417F" w:rsidRDefault="001137C1" w:rsidP="003F2AF0">
      <w:pPr>
        <w:autoSpaceDE w:val="0"/>
        <w:autoSpaceDN w:val="0"/>
        <w:adjustRightInd w:val="0"/>
        <w:spacing w:after="0" w:line="240" w:lineRule="auto"/>
        <w:ind w:left="180"/>
        <w:jc w:val="both"/>
        <w:rPr>
          <w:rFonts w:ascii="Arial" w:hAnsi="Arial" w:cs="Arial"/>
          <w:sz w:val="24"/>
          <w:szCs w:val="24"/>
          <w:lang w:val="ro-RO" w:eastAsia="ro-RO"/>
        </w:rPr>
      </w:pPr>
    </w:p>
    <w:p w:rsidR="001137C1" w:rsidRPr="000C7621" w:rsidRDefault="001137C1" w:rsidP="000C7621">
      <w:pPr>
        <w:pStyle w:val="ListParagraph"/>
        <w:numPr>
          <w:ilvl w:val="0"/>
          <w:numId w:val="30"/>
        </w:numPr>
        <w:shd w:val="clear" w:color="auto" w:fill="FFFFFF"/>
        <w:tabs>
          <w:tab w:val="left" w:pos="180"/>
          <w:tab w:val="left" w:pos="360"/>
        </w:tabs>
        <w:adjustRightInd w:val="0"/>
        <w:spacing w:after="0" w:line="240" w:lineRule="auto"/>
        <w:jc w:val="both"/>
        <w:rPr>
          <w:rFonts w:ascii="Arial" w:hAnsi="Arial" w:cs="Arial"/>
          <w:sz w:val="24"/>
          <w:szCs w:val="24"/>
          <w:lang w:val="ro-RO" w:eastAsia="ro-RO"/>
        </w:rPr>
      </w:pPr>
      <w:r w:rsidRPr="000C7621">
        <w:rPr>
          <w:rFonts w:ascii="Arial" w:hAnsi="Arial" w:cs="Arial"/>
          <w:b/>
          <w:sz w:val="24"/>
          <w:szCs w:val="24"/>
          <w:lang w:val="ro-RO" w:eastAsia="ro-RO"/>
        </w:rPr>
        <w:t>depunerea solicitării</w:t>
      </w:r>
      <w:r w:rsidRPr="000C7621">
        <w:rPr>
          <w:rFonts w:ascii="Arial" w:hAnsi="Arial" w:cs="Arial"/>
          <w:sz w:val="24"/>
          <w:szCs w:val="24"/>
          <w:lang w:val="ro-RO" w:eastAsia="ro-RO"/>
        </w:rPr>
        <w:t xml:space="preserve">: </w:t>
      </w:r>
    </w:p>
    <w:p w:rsidR="000C7621" w:rsidRPr="000C7621" w:rsidRDefault="000C7621" w:rsidP="000C7621">
      <w:pPr>
        <w:shd w:val="clear" w:color="auto" w:fill="FFFFFF"/>
        <w:tabs>
          <w:tab w:val="left" w:pos="180"/>
          <w:tab w:val="left" w:pos="360"/>
        </w:tabs>
        <w:adjustRightInd w:val="0"/>
        <w:spacing w:after="0" w:line="240" w:lineRule="auto"/>
        <w:ind w:left="180"/>
        <w:jc w:val="both"/>
        <w:rPr>
          <w:rFonts w:ascii="Arial" w:hAnsi="Arial" w:cs="Arial"/>
          <w:sz w:val="24"/>
          <w:szCs w:val="24"/>
          <w:lang w:val="ro-RO" w:eastAsia="ro-RO"/>
        </w:rPr>
      </w:pPr>
      <w:r>
        <w:rPr>
          <w:rFonts w:ascii="Arial" w:hAnsi="Arial" w:cs="Arial"/>
          <w:sz w:val="24"/>
          <w:szCs w:val="24"/>
          <w:lang w:val="ro-RO" w:eastAsia="ro-RO"/>
        </w:rPr>
        <w:tab/>
      </w:r>
      <w:r>
        <w:rPr>
          <w:rFonts w:ascii="Arial" w:hAnsi="Arial" w:cs="Arial"/>
          <w:sz w:val="24"/>
          <w:szCs w:val="24"/>
          <w:lang w:val="ro-RO" w:eastAsia="ro-RO"/>
        </w:rPr>
        <w:tab/>
      </w:r>
      <w:r w:rsidRPr="000C7621">
        <w:rPr>
          <w:rFonts w:ascii="Arial" w:hAnsi="Arial" w:cs="Arial"/>
          <w:sz w:val="24"/>
          <w:szCs w:val="24"/>
          <w:lang w:val="ro-RO" w:eastAsia="ro-RO"/>
        </w:rPr>
        <w:t>Anun</w:t>
      </w:r>
      <w:r>
        <w:rPr>
          <w:rFonts w:ascii="Arial" w:hAnsi="Arial" w:cs="Arial"/>
          <w:sz w:val="24"/>
          <w:szCs w:val="24"/>
          <w:lang w:val="ro-RO" w:eastAsia="ro-RO"/>
        </w:rPr>
        <w:t>ţ</w:t>
      </w:r>
      <w:r w:rsidRPr="000C7621">
        <w:rPr>
          <w:rFonts w:ascii="Arial" w:hAnsi="Arial" w:cs="Arial"/>
          <w:sz w:val="24"/>
          <w:szCs w:val="24"/>
          <w:lang w:val="ro-RO" w:eastAsia="ro-RO"/>
        </w:rPr>
        <w:t xml:space="preserve"> </w:t>
      </w:r>
      <w:r>
        <w:rPr>
          <w:rFonts w:ascii="Arial" w:hAnsi="Arial" w:cs="Arial"/>
          <w:sz w:val="24"/>
          <w:szCs w:val="24"/>
          <w:lang w:val="ro-RO" w:eastAsia="ro-RO"/>
        </w:rPr>
        <w:t>î</w:t>
      </w:r>
      <w:r w:rsidRPr="000C7621">
        <w:rPr>
          <w:rFonts w:ascii="Arial" w:hAnsi="Arial" w:cs="Arial"/>
          <w:sz w:val="24"/>
          <w:szCs w:val="24"/>
          <w:lang w:val="ro-RO" w:eastAsia="ro-RO"/>
        </w:rPr>
        <w:t>n mass-media (ziarul Bursa) din data de 08.03.2017, afi</w:t>
      </w:r>
      <w:r>
        <w:rPr>
          <w:rFonts w:ascii="Arial" w:hAnsi="Arial" w:cs="Arial"/>
          <w:sz w:val="24"/>
          <w:szCs w:val="24"/>
          <w:lang w:val="ro-RO" w:eastAsia="ro-RO"/>
        </w:rPr>
        <w:t>ş</w:t>
      </w:r>
      <w:r w:rsidRPr="000C7621">
        <w:rPr>
          <w:rFonts w:ascii="Arial" w:hAnsi="Arial" w:cs="Arial"/>
          <w:sz w:val="24"/>
          <w:szCs w:val="24"/>
          <w:lang w:val="ro-RO" w:eastAsia="ro-RO"/>
        </w:rPr>
        <w:t>aj pe site-ul APM Bucuresti.</w:t>
      </w:r>
    </w:p>
    <w:p w:rsidR="001137C1" w:rsidRPr="0066211C" w:rsidRDefault="001137C1" w:rsidP="003F2AF0">
      <w:pPr>
        <w:shd w:val="clear" w:color="auto" w:fill="FFFFFF"/>
        <w:adjustRightInd w:val="0"/>
        <w:spacing w:after="0" w:line="240" w:lineRule="auto"/>
        <w:ind w:left="180"/>
        <w:jc w:val="both"/>
        <w:rPr>
          <w:rFonts w:ascii="Arial" w:hAnsi="Arial" w:cs="Arial"/>
          <w:sz w:val="24"/>
          <w:szCs w:val="24"/>
          <w:lang w:val="ro-RO" w:eastAsia="ro-RO"/>
        </w:rPr>
      </w:pPr>
    </w:p>
    <w:p w:rsidR="001137C1" w:rsidRDefault="001137C1" w:rsidP="003F2AF0">
      <w:pPr>
        <w:shd w:val="clear" w:color="auto" w:fill="FFFFFF"/>
        <w:adjustRightInd w:val="0"/>
        <w:spacing w:after="0" w:line="240" w:lineRule="auto"/>
        <w:ind w:left="180"/>
        <w:jc w:val="both"/>
        <w:rPr>
          <w:rFonts w:ascii="Arial" w:hAnsi="Arial" w:cs="Arial"/>
          <w:sz w:val="24"/>
          <w:szCs w:val="24"/>
          <w:lang w:val="ro-RO" w:eastAsia="ro-RO"/>
        </w:rPr>
      </w:pPr>
      <w:r w:rsidRPr="00CA4590">
        <w:rPr>
          <w:rFonts w:ascii="Arial" w:hAnsi="Arial" w:cs="Arial"/>
          <w:b/>
          <w:sz w:val="24"/>
          <w:szCs w:val="24"/>
          <w:lang w:val="ro-RO" w:eastAsia="ro-RO"/>
        </w:rPr>
        <w:t>b)</w:t>
      </w:r>
      <w:r w:rsidRPr="00CA4590">
        <w:rPr>
          <w:rFonts w:ascii="Arial" w:hAnsi="Arial" w:cs="Arial"/>
          <w:sz w:val="24"/>
          <w:szCs w:val="24"/>
          <w:lang w:val="ro-RO" w:eastAsia="ro-RO"/>
        </w:rPr>
        <w:t xml:space="preserve"> </w:t>
      </w:r>
      <w:r>
        <w:rPr>
          <w:rFonts w:ascii="Arial" w:hAnsi="Arial" w:cs="Arial"/>
          <w:b/>
          <w:sz w:val="24"/>
          <w:szCs w:val="24"/>
          <w:lang w:val="ro-RO" w:eastAsia="ro-RO"/>
        </w:rPr>
        <w:t>e</w:t>
      </w:r>
      <w:r w:rsidRPr="00CA4590">
        <w:rPr>
          <w:rFonts w:ascii="Arial" w:hAnsi="Arial" w:cs="Arial"/>
          <w:b/>
          <w:sz w:val="24"/>
          <w:szCs w:val="24"/>
          <w:lang w:val="ro-RO" w:eastAsia="ro-RO"/>
        </w:rPr>
        <w:t>tapa de încadrare</w:t>
      </w:r>
      <w:r>
        <w:rPr>
          <w:rFonts w:ascii="Arial" w:hAnsi="Arial" w:cs="Arial"/>
          <w:sz w:val="24"/>
          <w:szCs w:val="24"/>
          <w:lang w:val="ro-RO" w:eastAsia="ro-RO"/>
        </w:rPr>
        <w:t xml:space="preserve">: </w:t>
      </w:r>
    </w:p>
    <w:p w:rsidR="001137C1" w:rsidRDefault="000C7621" w:rsidP="000C7621">
      <w:pPr>
        <w:shd w:val="clear" w:color="auto" w:fill="FFFFFF"/>
        <w:adjustRightInd w:val="0"/>
        <w:spacing w:after="0" w:line="240" w:lineRule="auto"/>
        <w:ind w:left="180" w:firstLine="540"/>
        <w:jc w:val="both"/>
        <w:rPr>
          <w:rFonts w:ascii="Arial" w:hAnsi="Arial" w:cs="Arial"/>
          <w:sz w:val="24"/>
          <w:szCs w:val="24"/>
          <w:lang w:val="ro-RO" w:eastAsia="ro-RO"/>
        </w:rPr>
      </w:pPr>
      <w:r>
        <w:rPr>
          <w:rFonts w:ascii="Arial" w:hAnsi="Arial" w:cs="Arial"/>
          <w:sz w:val="24"/>
          <w:szCs w:val="24"/>
          <w:lang w:val="ro-RO" w:eastAsia="ro-RO"/>
        </w:rPr>
        <w:t>Anunţ în mass-media (</w:t>
      </w:r>
      <w:r w:rsidRPr="000C7621">
        <w:rPr>
          <w:rFonts w:ascii="Arial" w:hAnsi="Arial" w:cs="Arial"/>
          <w:sz w:val="24"/>
          <w:szCs w:val="24"/>
          <w:lang w:val="ro-RO" w:eastAsia="ro-RO"/>
        </w:rPr>
        <w:t>ziarul Bursa</w:t>
      </w:r>
      <w:r>
        <w:rPr>
          <w:rFonts w:ascii="Arial" w:hAnsi="Arial" w:cs="Arial"/>
          <w:sz w:val="24"/>
          <w:szCs w:val="24"/>
          <w:lang w:val="ro-RO" w:eastAsia="ro-RO"/>
        </w:rPr>
        <w:t>) din data de 13</w:t>
      </w:r>
      <w:r w:rsidRPr="00524449">
        <w:rPr>
          <w:rFonts w:ascii="Arial" w:hAnsi="Arial" w:cs="Arial"/>
          <w:sz w:val="24"/>
          <w:szCs w:val="24"/>
          <w:lang w:val="ro-RO" w:eastAsia="ro-RO"/>
        </w:rPr>
        <w:t>.0</w:t>
      </w:r>
      <w:r>
        <w:rPr>
          <w:rFonts w:ascii="Arial" w:hAnsi="Arial" w:cs="Arial"/>
          <w:sz w:val="24"/>
          <w:szCs w:val="24"/>
          <w:lang w:val="ro-RO" w:eastAsia="ro-RO"/>
        </w:rPr>
        <w:t>3.2017, afişaj la sediul Prim</w:t>
      </w:r>
      <w:r w:rsidR="00807BAB">
        <w:rPr>
          <w:rFonts w:ascii="Arial" w:hAnsi="Arial" w:cs="Arial"/>
          <w:sz w:val="24"/>
          <w:szCs w:val="24"/>
          <w:lang w:val="ro-RO" w:eastAsia="ro-RO"/>
        </w:rPr>
        <w:t>ă</w:t>
      </w:r>
      <w:r>
        <w:rPr>
          <w:rFonts w:ascii="Arial" w:hAnsi="Arial" w:cs="Arial"/>
          <w:sz w:val="24"/>
          <w:szCs w:val="24"/>
          <w:lang w:val="ro-RO" w:eastAsia="ro-RO"/>
        </w:rPr>
        <w:t>riei Sectorului 6 Bucureşti, afişaj pe site-ul APM Bucure</w:t>
      </w:r>
      <w:r w:rsidR="007020F8">
        <w:rPr>
          <w:rFonts w:ascii="Arial" w:hAnsi="Arial" w:cs="Arial"/>
          <w:sz w:val="24"/>
          <w:szCs w:val="24"/>
          <w:lang w:val="ro-RO" w:eastAsia="ro-RO"/>
        </w:rPr>
        <w:t>ş</w:t>
      </w:r>
      <w:r>
        <w:rPr>
          <w:rFonts w:ascii="Arial" w:hAnsi="Arial" w:cs="Arial"/>
          <w:sz w:val="24"/>
          <w:szCs w:val="24"/>
          <w:lang w:val="ro-RO" w:eastAsia="ro-RO"/>
        </w:rPr>
        <w:t>ti; proiectul deciziei etapei de incadrare a fost postat pe site-ul APM.</w:t>
      </w:r>
    </w:p>
    <w:p w:rsidR="000C7621" w:rsidRPr="00CA4590" w:rsidRDefault="000C7621" w:rsidP="003F2AF0">
      <w:pPr>
        <w:shd w:val="clear" w:color="auto" w:fill="FFFFFF"/>
        <w:adjustRightInd w:val="0"/>
        <w:spacing w:after="0" w:line="240" w:lineRule="auto"/>
        <w:ind w:left="180"/>
        <w:jc w:val="both"/>
        <w:rPr>
          <w:rFonts w:ascii="Arial" w:hAnsi="Arial" w:cs="Arial"/>
          <w:sz w:val="24"/>
          <w:szCs w:val="24"/>
          <w:lang w:val="ro-RO" w:eastAsia="ro-RO"/>
        </w:rPr>
      </w:pPr>
    </w:p>
    <w:p w:rsidR="001137C1" w:rsidRPr="000C7621" w:rsidRDefault="001137C1" w:rsidP="000C7621">
      <w:pPr>
        <w:pStyle w:val="ListParagraph"/>
        <w:numPr>
          <w:ilvl w:val="0"/>
          <w:numId w:val="30"/>
        </w:numPr>
        <w:shd w:val="clear" w:color="auto" w:fill="FFFFFF"/>
        <w:adjustRightInd w:val="0"/>
        <w:spacing w:after="0" w:line="240" w:lineRule="auto"/>
        <w:jc w:val="both"/>
        <w:rPr>
          <w:rFonts w:ascii="Arial" w:hAnsi="Arial" w:cs="Arial"/>
          <w:b/>
          <w:sz w:val="24"/>
          <w:szCs w:val="24"/>
          <w:lang w:val="ro-RO" w:eastAsia="ro-RO"/>
        </w:rPr>
      </w:pPr>
      <w:r w:rsidRPr="000C7621">
        <w:rPr>
          <w:rFonts w:ascii="Arial" w:hAnsi="Arial" w:cs="Arial"/>
          <w:b/>
          <w:sz w:val="24"/>
          <w:szCs w:val="24"/>
          <w:lang w:val="ro-RO" w:eastAsia="ro-RO"/>
        </w:rPr>
        <w:t>dezbaterea publică:</w:t>
      </w:r>
    </w:p>
    <w:p w:rsidR="000C7621" w:rsidRDefault="000C7621" w:rsidP="000C7621">
      <w:pPr>
        <w:shd w:val="clear" w:color="auto" w:fill="FFFFFF"/>
        <w:adjustRightInd w:val="0"/>
        <w:spacing w:after="0" w:line="240" w:lineRule="auto"/>
        <w:ind w:left="180" w:firstLine="540"/>
        <w:jc w:val="both"/>
        <w:rPr>
          <w:rFonts w:ascii="Arial" w:hAnsi="Arial" w:cs="Arial"/>
          <w:sz w:val="24"/>
          <w:szCs w:val="24"/>
          <w:lang w:val="ro-RO" w:eastAsia="ro-RO"/>
        </w:rPr>
      </w:pPr>
      <w:r>
        <w:rPr>
          <w:rFonts w:ascii="Arial" w:hAnsi="Arial" w:cs="Arial"/>
          <w:sz w:val="24"/>
          <w:szCs w:val="24"/>
          <w:lang w:val="ro-RO" w:eastAsia="ro-RO"/>
        </w:rPr>
        <w:t>Anun</w:t>
      </w:r>
      <w:r w:rsidR="007020F8">
        <w:rPr>
          <w:rFonts w:ascii="Arial" w:hAnsi="Arial" w:cs="Arial"/>
          <w:sz w:val="24"/>
          <w:szCs w:val="24"/>
          <w:lang w:val="ro-RO" w:eastAsia="ro-RO"/>
        </w:rPr>
        <w:t>ţ</w:t>
      </w:r>
      <w:r>
        <w:rPr>
          <w:rFonts w:ascii="Arial" w:hAnsi="Arial" w:cs="Arial"/>
          <w:sz w:val="24"/>
          <w:szCs w:val="24"/>
          <w:lang w:val="ro-RO" w:eastAsia="ro-RO"/>
        </w:rPr>
        <w:t xml:space="preserve"> </w:t>
      </w:r>
      <w:r w:rsidR="007020F8">
        <w:rPr>
          <w:rFonts w:ascii="Arial" w:hAnsi="Arial" w:cs="Arial"/>
          <w:sz w:val="24"/>
          <w:szCs w:val="24"/>
          <w:lang w:val="ro-RO" w:eastAsia="ro-RO"/>
        </w:rPr>
        <w:t>î</w:t>
      </w:r>
      <w:r>
        <w:rPr>
          <w:rFonts w:ascii="Arial" w:hAnsi="Arial" w:cs="Arial"/>
          <w:sz w:val="24"/>
          <w:szCs w:val="24"/>
          <w:lang w:val="ro-RO" w:eastAsia="ro-RO"/>
        </w:rPr>
        <w:t>n mass-media (</w:t>
      </w:r>
      <w:r w:rsidRPr="000C7621">
        <w:rPr>
          <w:rFonts w:ascii="Arial" w:hAnsi="Arial" w:cs="Arial"/>
          <w:sz w:val="24"/>
          <w:szCs w:val="24"/>
          <w:lang w:val="ro-RO" w:eastAsia="ro-RO"/>
        </w:rPr>
        <w:t>ziarul Bursa</w:t>
      </w:r>
      <w:r>
        <w:rPr>
          <w:rFonts w:ascii="Arial" w:hAnsi="Arial" w:cs="Arial"/>
          <w:sz w:val="24"/>
          <w:szCs w:val="24"/>
          <w:lang w:val="ro-RO" w:eastAsia="ro-RO"/>
        </w:rPr>
        <w:t>) din data de 1</w:t>
      </w:r>
      <w:r w:rsidR="00807BAB">
        <w:rPr>
          <w:rFonts w:ascii="Arial" w:hAnsi="Arial" w:cs="Arial"/>
          <w:sz w:val="24"/>
          <w:szCs w:val="24"/>
          <w:lang w:val="ro-RO" w:eastAsia="ro-RO"/>
        </w:rPr>
        <w:t>2</w:t>
      </w:r>
      <w:r>
        <w:rPr>
          <w:rFonts w:ascii="Arial" w:hAnsi="Arial" w:cs="Arial"/>
          <w:sz w:val="24"/>
          <w:szCs w:val="24"/>
          <w:lang w:val="ro-RO" w:eastAsia="ro-RO"/>
        </w:rPr>
        <w:t>.0</w:t>
      </w:r>
      <w:r w:rsidR="00807BAB">
        <w:rPr>
          <w:rFonts w:ascii="Arial" w:hAnsi="Arial" w:cs="Arial"/>
          <w:sz w:val="24"/>
          <w:szCs w:val="24"/>
          <w:lang w:val="ro-RO" w:eastAsia="ro-RO"/>
        </w:rPr>
        <w:t>4</w:t>
      </w:r>
      <w:r>
        <w:rPr>
          <w:rFonts w:ascii="Arial" w:hAnsi="Arial" w:cs="Arial"/>
          <w:sz w:val="24"/>
          <w:szCs w:val="24"/>
          <w:lang w:val="ro-RO" w:eastAsia="ro-RO"/>
        </w:rPr>
        <w:t>.201</w:t>
      </w:r>
      <w:r w:rsidR="00807BAB">
        <w:rPr>
          <w:rFonts w:ascii="Arial" w:hAnsi="Arial" w:cs="Arial"/>
          <w:sz w:val="24"/>
          <w:szCs w:val="24"/>
          <w:lang w:val="ro-RO" w:eastAsia="ro-RO"/>
        </w:rPr>
        <w:t>7</w:t>
      </w:r>
      <w:r>
        <w:rPr>
          <w:rFonts w:ascii="Arial" w:hAnsi="Arial" w:cs="Arial"/>
          <w:sz w:val="24"/>
          <w:szCs w:val="24"/>
          <w:lang w:val="ro-RO" w:eastAsia="ro-RO"/>
        </w:rPr>
        <w:t>, afi</w:t>
      </w:r>
      <w:r w:rsidR="00807BAB">
        <w:rPr>
          <w:rFonts w:ascii="Arial" w:hAnsi="Arial" w:cs="Arial"/>
          <w:sz w:val="24"/>
          <w:szCs w:val="24"/>
          <w:lang w:val="ro-RO" w:eastAsia="ro-RO"/>
        </w:rPr>
        <w:t>ş</w:t>
      </w:r>
      <w:r>
        <w:rPr>
          <w:rFonts w:ascii="Arial" w:hAnsi="Arial" w:cs="Arial"/>
          <w:sz w:val="24"/>
          <w:szCs w:val="24"/>
          <w:lang w:val="ro-RO" w:eastAsia="ro-RO"/>
        </w:rPr>
        <w:t xml:space="preserve">aj la sediul </w:t>
      </w:r>
      <w:r w:rsidR="00807BAB">
        <w:rPr>
          <w:rFonts w:ascii="Arial" w:hAnsi="Arial" w:cs="Arial"/>
          <w:sz w:val="24"/>
          <w:szCs w:val="24"/>
          <w:lang w:val="ro-RO" w:eastAsia="ro-RO"/>
        </w:rPr>
        <w:t>SC IMPACT DEVELOPER &amp; CONTRACTOR</w:t>
      </w:r>
      <w:r>
        <w:rPr>
          <w:rFonts w:ascii="Arial" w:hAnsi="Arial" w:cs="Arial"/>
          <w:sz w:val="24"/>
          <w:szCs w:val="24"/>
          <w:lang w:val="ro-RO" w:eastAsia="ro-RO"/>
        </w:rPr>
        <w:t xml:space="preserve"> </w:t>
      </w:r>
      <w:r w:rsidR="00807BAB">
        <w:rPr>
          <w:rFonts w:ascii="Arial" w:hAnsi="Arial" w:cs="Arial"/>
          <w:sz w:val="24"/>
          <w:szCs w:val="24"/>
          <w:lang w:val="ro-RO" w:eastAsia="ro-RO"/>
        </w:rPr>
        <w:t xml:space="preserve">SA, la </w:t>
      </w:r>
      <w:r>
        <w:rPr>
          <w:rFonts w:ascii="Arial" w:hAnsi="Arial" w:cs="Arial"/>
          <w:sz w:val="24"/>
          <w:szCs w:val="24"/>
          <w:lang w:val="ro-RO" w:eastAsia="ro-RO"/>
        </w:rPr>
        <w:t xml:space="preserve">sediul </w:t>
      </w:r>
      <w:r w:rsidR="00807BAB">
        <w:rPr>
          <w:rFonts w:ascii="Arial" w:hAnsi="Arial" w:cs="Arial"/>
          <w:sz w:val="24"/>
          <w:szCs w:val="24"/>
          <w:lang w:val="ro-RO" w:eastAsia="ro-RO"/>
        </w:rPr>
        <w:t>Primăriei Sectorului 6 Bucureşti</w:t>
      </w:r>
      <w:r>
        <w:rPr>
          <w:rFonts w:ascii="Arial" w:hAnsi="Arial" w:cs="Arial"/>
          <w:sz w:val="24"/>
          <w:szCs w:val="24"/>
          <w:lang w:val="ro-RO" w:eastAsia="ro-RO"/>
        </w:rPr>
        <w:t xml:space="preserve">, </w:t>
      </w:r>
      <w:r w:rsidR="00807BAB">
        <w:rPr>
          <w:rFonts w:ascii="Arial" w:hAnsi="Arial" w:cs="Arial"/>
          <w:sz w:val="24"/>
          <w:szCs w:val="24"/>
          <w:lang w:val="ro-RO" w:eastAsia="ro-RO"/>
        </w:rPr>
        <w:t>şi pe</w:t>
      </w:r>
      <w:r>
        <w:rPr>
          <w:rFonts w:ascii="Arial" w:hAnsi="Arial" w:cs="Arial"/>
          <w:sz w:val="24"/>
          <w:szCs w:val="24"/>
          <w:lang w:val="ro-RO" w:eastAsia="ro-RO"/>
        </w:rPr>
        <w:t xml:space="preserve"> site-ul APM Bucure</w:t>
      </w:r>
      <w:r w:rsidR="007020F8">
        <w:rPr>
          <w:rFonts w:ascii="Arial" w:hAnsi="Arial" w:cs="Arial"/>
          <w:sz w:val="24"/>
          <w:szCs w:val="24"/>
          <w:lang w:val="ro-RO" w:eastAsia="ro-RO"/>
        </w:rPr>
        <w:t>ş</w:t>
      </w:r>
      <w:r>
        <w:rPr>
          <w:rFonts w:ascii="Arial" w:hAnsi="Arial" w:cs="Arial"/>
          <w:sz w:val="24"/>
          <w:szCs w:val="24"/>
          <w:lang w:val="ro-RO" w:eastAsia="ro-RO"/>
        </w:rPr>
        <w:t>ti.</w:t>
      </w:r>
      <w:r w:rsidR="00807BAB">
        <w:rPr>
          <w:rFonts w:ascii="Arial" w:hAnsi="Arial" w:cs="Arial"/>
          <w:sz w:val="24"/>
          <w:szCs w:val="24"/>
          <w:lang w:val="ro-RO" w:eastAsia="ro-RO"/>
        </w:rPr>
        <w:t xml:space="preserve"> </w:t>
      </w:r>
    </w:p>
    <w:p w:rsidR="000C7621" w:rsidRPr="000C7621" w:rsidRDefault="000C7621" w:rsidP="00807BAB">
      <w:pPr>
        <w:pStyle w:val="ListParagraph"/>
        <w:shd w:val="clear" w:color="auto" w:fill="FFFFFF"/>
        <w:adjustRightInd w:val="0"/>
        <w:spacing w:after="0" w:line="240" w:lineRule="auto"/>
        <w:ind w:left="180" w:firstLine="540"/>
        <w:jc w:val="both"/>
        <w:rPr>
          <w:rFonts w:ascii="Arial" w:hAnsi="Arial" w:cs="Arial"/>
          <w:b/>
          <w:sz w:val="24"/>
          <w:szCs w:val="24"/>
          <w:lang w:val="ro-RO" w:eastAsia="ro-RO"/>
        </w:rPr>
      </w:pPr>
      <w:r>
        <w:rPr>
          <w:rFonts w:ascii="Arial" w:hAnsi="Arial" w:cs="Arial"/>
          <w:sz w:val="24"/>
          <w:szCs w:val="24"/>
          <w:lang w:val="ro-RO" w:eastAsia="ro-RO"/>
        </w:rPr>
        <w:t>Disponibilizarea Raportului la studiul de evaluare a impactului asupra mediului pe site-ul APM Bucure</w:t>
      </w:r>
      <w:r w:rsidR="007020F8">
        <w:rPr>
          <w:rFonts w:ascii="Arial" w:hAnsi="Arial" w:cs="Arial"/>
          <w:sz w:val="24"/>
          <w:szCs w:val="24"/>
          <w:lang w:val="ro-RO" w:eastAsia="ro-RO"/>
        </w:rPr>
        <w:t>ţ</w:t>
      </w:r>
      <w:r>
        <w:rPr>
          <w:rFonts w:ascii="Arial" w:hAnsi="Arial" w:cs="Arial"/>
          <w:sz w:val="24"/>
          <w:szCs w:val="24"/>
          <w:lang w:val="ro-RO" w:eastAsia="ro-RO"/>
        </w:rPr>
        <w:t>ti</w:t>
      </w:r>
      <w:r w:rsidR="00807BAB">
        <w:rPr>
          <w:rFonts w:ascii="Arial" w:hAnsi="Arial" w:cs="Arial"/>
          <w:sz w:val="24"/>
          <w:szCs w:val="24"/>
          <w:lang w:val="ro-RO" w:eastAsia="ro-RO"/>
        </w:rPr>
        <w:t xml:space="preserve"> şi pe site-ul SC IMPACT DEVELOPER &amp; CONTRACTOR SA </w:t>
      </w:r>
      <w:r>
        <w:rPr>
          <w:rFonts w:ascii="Arial" w:hAnsi="Arial" w:cs="Arial"/>
          <w:sz w:val="24"/>
          <w:szCs w:val="24"/>
          <w:lang w:val="ro-RO" w:eastAsia="ro-RO"/>
        </w:rPr>
        <w:t>.</w:t>
      </w:r>
    </w:p>
    <w:p w:rsidR="001137C1" w:rsidRPr="00CA4590" w:rsidRDefault="001137C1" w:rsidP="003F2AF0">
      <w:pPr>
        <w:shd w:val="clear" w:color="auto" w:fill="FFFFFF"/>
        <w:adjustRightInd w:val="0"/>
        <w:spacing w:after="0" w:line="240" w:lineRule="auto"/>
        <w:ind w:left="180"/>
        <w:jc w:val="both"/>
        <w:rPr>
          <w:rFonts w:ascii="Arial" w:hAnsi="Arial" w:cs="Arial"/>
          <w:sz w:val="24"/>
          <w:szCs w:val="24"/>
          <w:lang w:val="ro-RO"/>
        </w:rPr>
      </w:pPr>
    </w:p>
    <w:p w:rsidR="001137C1" w:rsidRPr="0031208D" w:rsidRDefault="001137C1" w:rsidP="0031208D">
      <w:pPr>
        <w:pStyle w:val="ListParagraph"/>
        <w:numPr>
          <w:ilvl w:val="0"/>
          <w:numId w:val="30"/>
        </w:numPr>
        <w:spacing w:after="0" w:line="240" w:lineRule="auto"/>
        <w:jc w:val="both"/>
        <w:rPr>
          <w:rFonts w:ascii="Arial" w:hAnsi="Arial" w:cs="Arial"/>
          <w:b/>
          <w:sz w:val="24"/>
          <w:szCs w:val="24"/>
          <w:lang w:val="ro-RO" w:eastAsia="ro-RO"/>
        </w:rPr>
      </w:pPr>
      <w:r w:rsidRPr="0031208D">
        <w:rPr>
          <w:rFonts w:ascii="Arial" w:hAnsi="Arial" w:cs="Arial"/>
          <w:b/>
          <w:sz w:val="24"/>
          <w:szCs w:val="24"/>
          <w:lang w:val="ro-RO" w:eastAsia="ro-RO"/>
        </w:rPr>
        <w:t>decizia de emitere a acordului:</w:t>
      </w:r>
    </w:p>
    <w:p w:rsidR="0031208D" w:rsidRPr="0031208D" w:rsidRDefault="007020F8" w:rsidP="0031208D">
      <w:pPr>
        <w:pStyle w:val="ListParagraph"/>
        <w:spacing w:after="0" w:line="240" w:lineRule="auto"/>
        <w:ind w:left="540"/>
        <w:jc w:val="both"/>
        <w:rPr>
          <w:rFonts w:ascii="Arial" w:hAnsi="Arial" w:cs="Arial"/>
          <w:b/>
          <w:sz w:val="24"/>
          <w:szCs w:val="24"/>
          <w:lang w:val="ro-RO" w:eastAsia="ro-RO"/>
        </w:rPr>
      </w:pPr>
      <w:r>
        <w:rPr>
          <w:rFonts w:ascii="Arial" w:hAnsi="Arial" w:cs="Arial"/>
          <w:sz w:val="24"/>
          <w:szCs w:val="24"/>
          <w:lang w:val="ro-RO" w:eastAsia="ro-RO"/>
        </w:rPr>
        <w:t>Anunţ</w:t>
      </w:r>
      <w:r w:rsidR="0031208D">
        <w:rPr>
          <w:rFonts w:ascii="Arial" w:hAnsi="Arial" w:cs="Arial"/>
          <w:sz w:val="24"/>
          <w:szCs w:val="24"/>
          <w:lang w:val="ro-RO" w:eastAsia="ro-RO"/>
        </w:rPr>
        <w:t xml:space="preserve"> </w:t>
      </w:r>
      <w:r>
        <w:rPr>
          <w:rFonts w:ascii="Arial" w:hAnsi="Arial" w:cs="Arial"/>
          <w:sz w:val="24"/>
          <w:szCs w:val="24"/>
          <w:lang w:val="ro-RO" w:eastAsia="ro-RO"/>
        </w:rPr>
        <w:t>î</w:t>
      </w:r>
      <w:r w:rsidR="0031208D">
        <w:rPr>
          <w:rFonts w:ascii="Arial" w:hAnsi="Arial" w:cs="Arial"/>
          <w:sz w:val="24"/>
          <w:szCs w:val="24"/>
          <w:lang w:val="ro-RO" w:eastAsia="ro-RO"/>
        </w:rPr>
        <w:t xml:space="preserve">n mass-media si pe site-ul APM Bucuresti </w:t>
      </w:r>
      <w:r>
        <w:rPr>
          <w:rFonts w:ascii="Arial" w:hAnsi="Arial" w:cs="Arial"/>
          <w:sz w:val="24"/>
          <w:szCs w:val="24"/>
          <w:lang w:val="ro-RO" w:eastAsia="ro-RO"/>
        </w:rPr>
        <w:t>î</w:t>
      </w:r>
      <w:r w:rsidR="0031208D">
        <w:rPr>
          <w:rFonts w:ascii="Arial" w:hAnsi="Arial" w:cs="Arial"/>
          <w:sz w:val="24"/>
          <w:szCs w:val="24"/>
          <w:lang w:val="ro-RO" w:eastAsia="ro-RO"/>
        </w:rPr>
        <w:t xml:space="preserve">n data de </w:t>
      </w:r>
      <w:r w:rsidR="006F21C0">
        <w:rPr>
          <w:rFonts w:ascii="Arial" w:hAnsi="Arial" w:cs="Arial"/>
          <w:color w:val="FF0000"/>
          <w:sz w:val="24"/>
          <w:szCs w:val="24"/>
          <w:lang w:val="ro-RO" w:eastAsia="ro-RO"/>
        </w:rPr>
        <w:t>2</w:t>
      </w:r>
      <w:r w:rsidR="00381673">
        <w:rPr>
          <w:rFonts w:ascii="Arial" w:hAnsi="Arial" w:cs="Arial"/>
          <w:color w:val="FF0000"/>
          <w:sz w:val="24"/>
          <w:szCs w:val="24"/>
          <w:lang w:val="ro-RO" w:eastAsia="ro-RO"/>
        </w:rPr>
        <w:t>4</w:t>
      </w:r>
      <w:r w:rsidR="0031208D" w:rsidRPr="0031208D">
        <w:rPr>
          <w:rFonts w:ascii="Arial" w:hAnsi="Arial" w:cs="Arial"/>
          <w:color w:val="FF0000"/>
          <w:sz w:val="24"/>
          <w:szCs w:val="24"/>
          <w:lang w:val="ro-RO" w:eastAsia="ro-RO"/>
        </w:rPr>
        <w:t>.0</w:t>
      </w:r>
      <w:r w:rsidR="006F21C0">
        <w:rPr>
          <w:rFonts w:ascii="Arial" w:hAnsi="Arial" w:cs="Arial"/>
          <w:color w:val="FF0000"/>
          <w:sz w:val="24"/>
          <w:szCs w:val="24"/>
          <w:lang w:val="ro-RO" w:eastAsia="ro-RO"/>
        </w:rPr>
        <w:t>5</w:t>
      </w:r>
      <w:r w:rsidR="0031208D" w:rsidRPr="0031208D">
        <w:rPr>
          <w:rFonts w:ascii="Arial" w:hAnsi="Arial" w:cs="Arial"/>
          <w:color w:val="FF0000"/>
          <w:sz w:val="24"/>
          <w:szCs w:val="24"/>
          <w:lang w:val="ro-RO" w:eastAsia="ro-RO"/>
        </w:rPr>
        <w:t>.201</w:t>
      </w:r>
      <w:r w:rsidR="006F21C0">
        <w:rPr>
          <w:rFonts w:ascii="Arial" w:hAnsi="Arial" w:cs="Arial"/>
          <w:color w:val="FF0000"/>
          <w:sz w:val="24"/>
          <w:szCs w:val="24"/>
          <w:lang w:val="ro-RO" w:eastAsia="ro-RO"/>
        </w:rPr>
        <w:t>7</w:t>
      </w:r>
      <w:r w:rsidR="0031208D">
        <w:rPr>
          <w:rFonts w:ascii="Arial" w:hAnsi="Arial" w:cs="Arial"/>
          <w:sz w:val="24"/>
          <w:szCs w:val="24"/>
          <w:lang w:val="ro-RO" w:eastAsia="ro-RO"/>
        </w:rPr>
        <w:t>; proiectul acordului de mediu a fost postat pe site-ul APM Bucuresti.</w:t>
      </w:r>
    </w:p>
    <w:p w:rsidR="001137C1" w:rsidRPr="00CA4590" w:rsidRDefault="001137C1" w:rsidP="003F2AF0">
      <w:pPr>
        <w:shd w:val="clear" w:color="auto" w:fill="FFFFFF"/>
        <w:adjustRightInd w:val="0"/>
        <w:spacing w:after="0" w:line="240" w:lineRule="auto"/>
        <w:ind w:left="180"/>
        <w:jc w:val="both"/>
        <w:rPr>
          <w:rFonts w:ascii="Arial" w:hAnsi="Arial" w:cs="Arial"/>
          <w:sz w:val="24"/>
          <w:szCs w:val="24"/>
          <w:lang w:val="ro-RO" w:eastAsia="ro-RO"/>
        </w:rPr>
      </w:pPr>
    </w:p>
    <w:p w:rsidR="001137C1" w:rsidRDefault="001137C1" w:rsidP="003F2AF0">
      <w:pPr>
        <w:shd w:val="clear" w:color="auto" w:fill="FFFFFF"/>
        <w:adjustRightInd w:val="0"/>
        <w:spacing w:after="0" w:line="240" w:lineRule="auto"/>
        <w:jc w:val="both"/>
        <w:rPr>
          <w:rFonts w:ascii="Arial" w:hAnsi="Arial" w:cs="Arial"/>
          <w:b/>
          <w:sz w:val="24"/>
          <w:szCs w:val="24"/>
          <w:lang w:val="ro-RO" w:eastAsia="ro-RO"/>
        </w:rPr>
      </w:pPr>
      <w:r>
        <w:rPr>
          <w:rFonts w:ascii="Arial" w:hAnsi="Arial" w:cs="Arial"/>
          <w:b/>
          <w:sz w:val="24"/>
          <w:szCs w:val="24"/>
          <w:lang w:val="ro-RO" w:eastAsia="ro-RO"/>
        </w:rPr>
        <w:t xml:space="preserve">● </w:t>
      </w:r>
      <w:r w:rsidRPr="00CA4590">
        <w:rPr>
          <w:rFonts w:ascii="Arial" w:hAnsi="Arial" w:cs="Arial"/>
          <w:b/>
          <w:sz w:val="24"/>
          <w:szCs w:val="24"/>
          <w:lang w:val="ro-RO" w:eastAsia="ro-RO"/>
        </w:rPr>
        <w:t xml:space="preserve">când </w:t>
      </w:r>
      <w:r>
        <w:rPr>
          <w:rFonts w:ascii="Arial" w:hAnsi="Arial" w:cs="Arial"/>
          <w:b/>
          <w:sz w:val="24"/>
          <w:szCs w:val="24"/>
          <w:lang w:val="ro-RO" w:eastAsia="ro-RO"/>
        </w:rPr>
        <w:t>ș</w:t>
      </w:r>
      <w:r w:rsidRPr="00CA4590">
        <w:rPr>
          <w:rFonts w:ascii="Arial" w:hAnsi="Arial" w:cs="Arial"/>
          <w:b/>
          <w:sz w:val="24"/>
          <w:szCs w:val="24"/>
          <w:lang w:val="ro-RO" w:eastAsia="ro-RO"/>
        </w:rPr>
        <w:t>i cum a participat publicul interesat la procesul decizional privind proiectul:</w:t>
      </w:r>
    </w:p>
    <w:p w:rsidR="001137C1" w:rsidRDefault="0031208D" w:rsidP="003F2AF0">
      <w:p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ab/>
        <w:t>Nu au existat propuneri, comentarii sesizări din partea publicului. La dezbaterea publicului nu s-a prezentat niciun reprezentant al publicului.</w:t>
      </w:r>
    </w:p>
    <w:p w:rsidR="0031208D" w:rsidRPr="0094417F" w:rsidRDefault="0031208D" w:rsidP="003F2AF0">
      <w:pPr>
        <w:shd w:val="clear" w:color="auto" w:fill="FFFFFF"/>
        <w:adjustRightInd w:val="0"/>
        <w:spacing w:after="0" w:line="240" w:lineRule="auto"/>
        <w:jc w:val="both"/>
        <w:rPr>
          <w:rFonts w:ascii="Arial" w:hAnsi="Arial" w:cs="Arial"/>
          <w:sz w:val="24"/>
          <w:szCs w:val="24"/>
          <w:lang w:val="ro-RO" w:eastAsia="ro-RO"/>
        </w:rPr>
      </w:pPr>
    </w:p>
    <w:p w:rsidR="0031208D" w:rsidRDefault="001137C1" w:rsidP="003F2AF0">
      <w:pPr>
        <w:shd w:val="clear" w:color="auto" w:fill="FFFFFF"/>
        <w:adjustRightInd w:val="0"/>
        <w:spacing w:after="0" w:line="240" w:lineRule="auto"/>
        <w:jc w:val="both"/>
        <w:rPr>
          <w:rFonts w:ascii="Arial" w:hAnsi="Arial" w:cs="Arial"/>
          <w:b/>
          <w:sz w:val="24"/>
          <w:szCs w:val="24"/>
          <w:lang w:val="ro-RO" w:eastAsia="ro-RO"/>
        </w:rPr>
      </w:pPr>
      <w:r>
        <w:rPr>
          <w:rFonts w:ascii="Arial" w:hAnsi="Arial" w:cs="Arial"/>
          <w:b/>
          <w:sz w:val="24"/>
          <w:szCs w:val="24"/>
          <w:lang w:val="ro-RO" w:eastAsia="ro-RO"/>
        </w:rPr>
        <w:t xml:space="preserve">● </w:t>
      </w:r>
      <w:r w:rsidRPr="00064581">
        <w:rPr>
          <w:rFonts w:ascii="Arial" w:hAnsi="Arial" w:cs="Arial"/>
          <w:b/>
          <w:sz w:val="24"/>
          <w:szCs w:val="24"/>
          <w:lang w:val="ro-RO" w:eastAsia="ro-RO"/>
        </w:rPr>
        <w:t>cum au fost luate în considerare propunerile/observa</w:t>
      </w:r>
      <w:r>
        <w:rPr>
          <w:rFonts w:ascii="Arial" w:hAnsi="Arial" w:cs="Arial"/>
          <w:b/>
          <w:sz w:val="24"/>
          <w:szCs w:val="24"/>
          <w:lang w:val="ro-RO" w:eastAsia="ro-RO"/>
        </w:rPr>
        <w:t>ț</w:t>
      </w:r>
      <w:r w:rsidRPr="00064581">
        <w:rPr>
          <w:rFonts w:ascii="Arial" w:hAnsi="Arial" w:cs="Arial"/>
          <w:b/>
          <w:sz w:val="24"/>
          <w:szCs w:val="24"/>
          <w:lang w:val="ro-RO" w:eastAsia="ro-RO"/>
        </w:rPr>
        <w:t>iile justificate ale publicului interesat:</w:t>
      </w:r>
      <w:r w:rsidR="0031208D">
        <w:rPr>
          <w:rFonts w:ascii="Arial" w:hAnsi="Arial" w:cs="Arial"/>
          <w:b/>
          <w:sz w:val="24"/>
          <w:szCs w:val="24"/>
          <w:lang w:val="ro-RO" w:eastAsia="ro-RO"/>
        </w:rPr>
        <w:t xml:space="preserve"> </w:t>
      </w:r>
    </w:p>
    <w:p w:rsidR="001137C1" w:rsidRPr="00064581" w:rsidRDefault="00CF179C" w:rsidP="0031208D">
      <w:pPr>
        <w:shd w:val="clear" w:color="auto" w:fill="FFFFFF"/>
        <w:adjustRightInd w:val="0"/>
        <w:spacing w:after="0" w:line="240" w:lineRule="auto"/>
        <w:ind w:firstLine="720"/>
        <w:jc w:val="both"/>
        <w:rPr>
          <w:rFonts w:ascii="Arial" w:hAnsi="Arial" w:cs="Arial"/>
          <w:b/>
          <w:sz w:val="24"/>
          <w:szCs w:val="24"/>
          <w:lang w:val="ro-RO" w:eastAsia="ro-RO"/>
        </w:rPr>
      </w:pPr>
      <w:r w:rsidRPr="0031208D">
        <w:rPr>
          <w:rFonts w:ascii="Arial" w:hAnsi="Arial" w:cs="Arial"/>
          <w:sz w:val="24"/>
          <w:szCs w:val="24"/>
          <w:lang w:val="ro-RO" w:eastAsia="ro-RO"/>
        </w:rPr>
        <w:t xml:space="preserve">Nu </w:t>
      </w:r>
      <w:r w:rsidR="0031208D" w:rsidRPr="0031208D">
        <w:rPr>
          <w:rFonts w:ascii="Arial" w:hAnsi="Arial" w:cs="Arial"/>
          <w:sz w:val="24"/>
          <w:szCs w:val="24"/>
          <w:lang w:val="ro-RO" w:eastAsia="ro-RO"/>
        </w:rPr>
        <w:t>a fost public interesat</w:t>
      </w:r>
      <w:r w:rsidR="0031208D">
        <w:rPr>
          <w:rFonts w:ascii="Arial" w:hAnsi="Arial" w:cs="Arial"/>
          <w:sz w:val="24"/>
          <w:szCs w:val="24"/>
          <w:lang w:val="ro-RO" w:eastAsia="ro-RO"/>
        </w:rPr>
        <w:t>.</w:t>
      </w:r>
    </w:p>
    <w:p w:rsidR="001137C1" w:rsidRPr="0094417F" w:rsidRDefault="001137C1" w:rsidP="003F2AF0">
      <w:pPr>
        <w:shd w:val="clear" w:color="auto" w:fill="FFFFFF"/>
        <w:adjustRightInd w:val="0"/>
        <w:spacing w:after="0" w:line="240" w:lineRule="auto"/>
        <w:jc w:val="both"/>
        <w:rPr>
          <w:rFonts w:ascii="Arial" w:hAnsi="Arial" w:cs="Arial"/>
          <w:sz w:val="24"/>
          <w:szCs w:val="24"/>
          <w:lang w:val="ro-RO"/>
        </w:rPr>
      </w:pPr>
    </w:p>
    <w:p w:rsidR="001137C1" w:rsidRDefault="001137C1" w:rsidP="003F2AF0">
      <w:pPr>
        <w:shd w:val="clear" w:color="auto" w:fill="FFFFFF"/>
        <w:adjustRightInd w:val="0"/>
        <w:spacing w:after="0" w:line="240" w:lineRule="auto"/>
        <w:jc w:val="both"/>
        <w:rPr>
          <w:rFonts w:ascii="Arial" w:hAnsi="Arial" w:cs="Arial"/>
          <w:b/>
          <w:sz w:val="24"/>
          <w:szCs w:val="24"/>
          <w:lang w:val="ro-RO" w:eastAsia="ro-RO"/>
        </w:rPr>
      </w:pPr>
      <w:r>
        <w:rPr>
          <w:rFonts w:ascii="Arial" w:hAnsi="Arial" w:cs="Arial"/>
          <w:b/>
          <w:sz w:val="24"/>
          <w:szCs w:val="24"/>
          <w:lang w:val="ro-RO" w:eastAsia="ro-RO"/>
        </w:rPr>
        <w:t xml:space="preserve">● dacă </w:t>
      </w:r>
      <w:r w:rsidRPr="004B19FD">
        <w:rPr>
          <w:rFonts w:ascii="Arial" w:hAnsi="Arial" w:cs="Arial"/>
          <w:b/>
          <w:sz w:val="24"/>
          <w:szCs w:val="24"/>
          <w:lang w:val="ro-RO" w:eastAsia="ro-RO"/>
        </w:rPr>
        <w:t xml:space="preserve">s-au solicitat completări/revizuiri ale raportului privind impactul asupra mediului </w:t>
      </w:r>
      <w:r>
        <w:rPr>
          <w:rFonts w:ascii="Arial" w:hAnsi="Arial" w:cs="Arial"/>
          <w:b/>
          <w:sz w:val="24"/>
          <w:szCs w:val="24"/>
          <w:lang w:val="ro-RO" w:eastAsia="ro-RO"/>
        </w:rPr>
        <w:t>ș</w:t>
      </w:r>
      <w:r w:rsidRPr="004B19FD">
        <w:rPr>
          <w:rFonts w:ascii="Arial" w:hAnsi="Arial" w:cs="Arial"/>
          <w:b/>
          <w:sz w:val="24"/>
          <w:szCs w:val="24"/>
          <w:lang w:val="ro-RO" w:eastAsia="ro-RO"/>
        </w:rPr>
        <w:t>i dacă acestea au fost puse la dispozi</w:t>
      </w:r>
      <w:r>
        <w:rPr>
          <w:rFonts w:ascii="Arial" w:hAnsi="Arial" w:cs="Arial"/>
          <w:b/>
          <w:sz w:val="24"/>
          <w:szCs w:val="24"/>
          <w:lang w:val="ro-RO" w:eastAsia="ro-RO"/>
        </w:rPr>
        <w:t>ț</w:t>
      </w:r>
      <w:r w:rsidRPr="004B19FD">
        <w:rPr>
          <w:rFonts w:ascii="Arial" w:hAnsi="Arial" w:cs="Arial"/>
          <w:b/>
          <w:sz w:val="24"/>
          <w:szCs w:val="24"/>
          <w:lang w:val="ro-RO" w:eastAsia="ro-RO"/>
        </w:rPr>
        <w:t>ia publicului interesat:</w:t>
      </w:r>
    </w:p>
    <w:p w:rsidR="00CF179C" w:rsidRPr="00CF179C" w:rsidRDefault="00CF179C" w:rsidP="003F2AF0">
      <w:pPr>
        <w:shd w:val="clear" w:color="auto" w:fill="FFFFFF"/>
        <w:adjustRightInd w:val="0"/>
        <w:spacing w:after="0" w:line="240" w:lineRule="auto"/>
        <w:jc w:val="both"/>
        <w:rPr>
          <w:rFonts w:ascii="Arial" w:hAnsi="Arial" w:cs="Arial"/>
          <w:sz w:val="24"/>
          <w:szCs w:val="24"/>
          <w:lang w:val="ro-RO" w:eastAsia="ro-RO"/>
        </w:rPr>
      </w:pPr>
      <w:r>
        <w:rPr>
          <w:rFonts w:ascii="Arial" w:hAnsi="Arial" w:cs="Arial"/>
          <w:b/>
          <w:sz w:val="24"/>
          <w:szCs w:val="24"/>
          <w:lang w:val="ro-RO" w:eastAsia="ro-RO"/>
        </w:rPr>
        <w:tab/>
      </w:r>
      <w:r w:rsidRPr="00CF179C">
        <w:rPr>
          <w:rFonts w:ascii="Arial" w:hAnsi="Arial" w:cs="Arial"/>
          <w:sz w:val="24"/>
          <w:szCs w:val="24"/>
          <w:lang w:val="ro-RO" w:eastAsia="ro-RO"/>
        </w:rPr>
        <w:t>Nu este cazul.</w:t>
      </w:r>
    </w:p>
    <w:p w:rsidR="00CF179C" w:rsidRDefault="00CF179C" w:rsidP="003F2AF0">
      <w:pPr>
        <w:shd w:val="clear" w:color="auto" w:fill="FFFFFF"/>
        <w:adjustRightInd w:val="0"/>
        <w:spacing w:after="0" w:line="240" w:lineRule="auto"/>
        <w:ind w:firstLine="284"/>
        <w:jc w:val="both"/>
        <w:rPr>
          <w:rFonts w:ascii="Arial" w:eastAsia="Times New Roman" w:hAnsi="Arial" w:cs="Arial"/>
          <w:b/>
          <w:sz w:val="24"/>
          <w:szCs w:val="24"/>
          <w:lang w:val="ro-RO" w:eastAsia="ro-RO"/>
        </w:rPr>
      </w:pPr>
    </w:p>
    <w:p w:rsidR="00E44226" w:rsidRDefault="00E44226" w:rsidP="003F2AF0">
      <w:pPr>
        <w:shd w:val="clear" w:color="auto" w:fill="FFFFFF"/>
        <w:adjustRightInd w:val="0"/>
        <w:spacing w:after="0" w:line="240" w:lineRule="auto"/>
        <w:ind w:firstLine="284"/>
        <w:jc w:val="both"/>
        <w:rPr>
          <w:rFonts w:ascii="Arial" w:eastAsia="Times New Roman" w:hAnsi="Arial" w:cs="Arial"/>
          <w:b/>
          <w:sz w:val="24"/>
          <w:szCs w:val="24"/>
          <w:lang w:val="ro-RO" w:eastAsia="ro-RO"/>
        </w:rPr>
      </w:pPr>
    </w:p>
    <w:p w:rsidR="00CF179C" w:rsidRDefault="00CF179C" w:rsidP="0063189F">
      <w:pPr>
        <w:shd w:val="clear" w:color="auto" w:fill="FFFFFF"/>
        <w:adjustRightInd w:val="0"/>
        <w:spacing w:after="0" w:line="240" w:lineRule="auto"/>
        <w:jc w:val="both"/>
        <w:rPr>
          <w:rFonts w:ascii="Arial" w:hAnsi="Arial" w:cs="Arial"/>
          <w:b/>
          <w:sz w:val="24"/>
          <w:szCs w:val="24"/>
        </w:rPr>
      </w:pPr>
      <w:r w:rsidRPr="008E56DD">
        <w:rPr>
          <w:rFonts w:ascii="Arial" w:hAnsi="Arial" w:cs="Arial"/>
          <w:b/>
          <w:sz w:val="24"/>
          <w:szCs w:val="24"/>
        </w:rPr>
        <w:t>Documentaţia care a stat la baza emiterii acordului de mediu conţine:</w:t>
      </w:r>
    </w:p>
    <w:p w:rsidR="00CF179C" w:rsidRPr="00EA527C" w:rsidRDefault="00CF179C" w:rsidP="0034573E">
      <w:pPr>
        <w:pStyle w:val="ListBullet2"/>
        <w:numPr>
          <w:ilvl w:val="0"/>
          <w:numId w:val="35"/>
        </w:numPr>
        <w:tabs>
          <w:tab w:val="left" w:pos="720"/>
        </w:tabs>
        <w:spacing w:after="0" w:line="240" w:lineRule="auto"/>
        <w:contextualSpacing w:val="0"/>
        <w:jc w:val="both"/>
        <w:rPr>
          <w:rFonts w:ascii="Arial" w:hAnsi="Arial" w:cs="Arial"/>
          <w:sz w:val="24"/>
          <w:szCs w:val="24"/>
        </w:rPr>
      </w:pPr>
      <w:r w:rsidRPr="00EA527C">
        <w:rPr>
          <w:rFonts w:ascii="Arial" w:hAnsi="Arial" w:cs="Arial"/>
          <w:sz w:val="24"/>
          <w:szCs w:val="24"/>
        </w:rPr>
        <w:t xml:space="preserve">Cerere pentru eliberearea acordului de mediu înregistrată la APM Bucureşti cu nr. </w:t>
      </w:r>
      <w:r w:rsidR="00EA527C" w:rsidRPr="00EA527C">
        <w:rPr>
          <w:rFonts w:ascii="Arial" w:hAnsi="Arial" w:cs="Arial"/>
          <w:sz w:val="24"/>
          <w:szCs w:val="24"/>
        </w:rPr>
        <w:t>1942</w:t>
      </w:r>
      <w:r w:rsidRPr="00EA527C">
        <w:rPr>
          <w:rFonts w:ascii="Arial" w:hAnsi="Arial" w:cs="Arial"/>
          <w:sz w:val="24"/>
          <w:szCs w:val="24"/>
        </w:rPr>
        <w:t xml:space="preserve"> din 2</w:t>
      </w:r>
      <w:r w:rsidR="00EA527C" w:rsidRPr="00EA527C">
        <w:rPr>
          <w:rFonts w:ascii="Arial" w:hAnsi="Arial" w:cs="Arial"/>
          <w:sz w:val="24"/>
          <w:szCs w:val="24"/>
        </w:rPr>
        <w:t>7</w:t>
      </w:r>
      <w:r w:rsidRPr="00EA527C">
        <w:rPr>
          <w:rFonts w:ascii="Arial" w:hAnsi="Arial" w:cs="Arial"/>
          <w:sz w:val="24"/>
          <w:szCs w:val="24"/>
        </w:rPr>
        <w:t>.0</w:t>
      </w:r>
      <w:r w:rsidR="00EA527C" w:rsidRPr="00EA527C">
        <w:rPr>
          <w:rFonts w:ascii="Arial" w:hAnsi="Arial" w:cs="Arial"/>
          <w:sz w:val="24"/>
          <w:szCs w:val="24"/>
        </w:rPr>
        <w:t>1</w:t>
      </w:r>
      <w:r w:rsidRPr="00EA527C">
        <w:rPr>
          <w:rFonts w:ascii="Arial" w:hAnsi="Arial" w:cs="Arial"/>
          <w:sz w:val="24"/>
          <w:szCs w:val="24"/>
        </w:rPr>
        <w:t>.201</w:t>
      </w:r>
      <w:r w:rsidR="00EA527C" w:rsidRPr="00EA527C">
        <w:rPr>
          <w:rFonts w:ascii="Arial" w:hAnsi="Arial" w:cs="Arial"/>
          <w:sz w:val="24"/>
          <w:szCs w:val="24"/>
        </w:rPr>
        <w:t>7</w:t>
      </w:r>
      <w:r w:rsidRPr="00EA527C">
        <w:rPr>
          <w:rFonts w:ascii="Arial" w:hAnsi="Arial" w:cs="Arial"/>
          <w:sz w:val="24"/>
          <w:szCs w:val="24"/>
        </w:rPr>
        <w:t>;</w:t>
      </w:r>
    </w:p>
    <w:p w:rsidR="00CF179C" w:rsidRPr="00EA527C" w:rsidRDefault="00CF179C" w:rsidP="0034573E">
      <w:pPr>
        <w:pStyle w:val="ListBullet2"/>
        <w:numPr>
          <w:ilvl w:val="0"/>
          <w:numId w:val="35"/>
        </w:numPr>
        <w:tabs>
          <w:tab w:val="left" w:pos="720"/>
        </w:tabs>
        <w:spacing w:after="0" w:line="240" w:lineRule="auto"/>
        <w:contextualSpacing w:val="0"/>
        <w:jc w:val="both"/>
        <w:rPr>
          <w:rFonts w:ascii="Arial" w:hAnsi="Arial" w:cs="Arial"/>
          <w:sz w:val="24"/>
          <w:szCs w:val="24"/>
        </w:rPr>
      </w:pPr>
      <w:r w:rsidRPr="00EA527C">
        <w:rPr>
          <w:rFonts w:ascii="Arial" w:hAnsi="Arial" w:cs="Arial"/>
          <w:sz w:val="24"/>
          <w:szCs w:val="24"/>
        </w:rPr>
        <w:t>Notificare pentru eliberearea acordului de mediu;</w:t>
      </w:r>
    </w:p>
    <w:p w:rsidR="00EA527C" w:rsidRPr="00EA527C" w:rsidRDefault="00EA527C" w:rsidP="0034573E">
      <w:pPr>
        <w:pStyle w:val="ListBullet2"/>
        <w:numPr>
          <w:ilvl w:val="0"/>
          <w:numId w:val="35"/>
        </w:numPr>
        <w:tabs>
          <w:tab w:val="left" w:pos="720"/>
        </w:tabs>
        <w:spacing w:after="0" w:line="240" w:lineRule="auto"/>
        <w:contextualSpacing w:val="0"/>
        <w:jc w:val="both"/>
        <w:rPr>
          <w:rFonts w:ascii="Arial" w:hAnsi="Arial" w:cs="Arial"/>
          <w:sz w:val="24"/>
          <w:szCs w:val="24"/>
        </w:rPr>
      </w:pPr>
      <w:r w:rsidRPr="00EA527C">
        <w:rPr>
          <w:rFonts w:ascii="Arial" w:hAnsi="Arial" w:cs="Arial"/>
          <w:sz w:val="24"/>
          <w:szCs w:val="24"/>
        </w:rPr>
        <w:t>Memoriu de prezentare conform Anexa 5 – Ordin 135/2010 pentru „Ansamblul Rozelor – Greenfield Timișoarei”, elaborat de societatea Vlad Simionescu &amp; Asociații Arhitecți S.R.L. București;</w:t>
      </w:r>
    </w:p>
    <w:p w:rsidR="00EA527C" w:rsidRPr="00EA527C" w:rsidRDefault="00EA527C" w:rsidP="0034573E">
      <w:pPr>
        <w:pStyle w:val="ListBullet2"/>
        <w:numPr>
          <w:ilvl w:val="0"/>
          <w:numId w:val="35"/>
        </w:numPr>
        <w:tabs>
          <w:tab w:val="left" w:pos="720"/>
        </w:tabs>
        <w:spacing w:after="0" w:line="240" w:lineRule="auto"/>
        <w:contextualSpacing w:val="0"/>
        <w:jc w:val="both"/>
        <w:rPr>
          <w:rFonts w:ascii="Arial" w:hAnsi="Arial" w:cs="Arial"/>
          <w:sz w:val="24"/>
          <w:szCs w:val="24"/>
        </w:rPr>
      </w:pPr>
      <w:r w:rsidRPr="00EA527C">
        <w:rPr>
          <w:rFonts w:ascii="Arial" w:hAnsi="Arial" w:cs="Arial"/>
          <w:sz w:val="24"/>
          <w:szCs w:val="24"/>
        </w:rPr>
        <w:lastRenderedPageBreak/>
        <w:t>Memoriu de prezentare conform Anexa 5 – Ordin 135/2010 pentru „Ansamblul Crizantemelor – Greenfield Timișoarei”, elaborat de societatea Vlad Simionescu &amp; Asociații Arhitecți S.R.L.. București;</w:t>
      </w:r>
    </w:p>
    <w:p w:rsidR="00CF179C" w:rsidRDefault="00EA527C" w:rsidP="0034573E">
      <w:pPr>
        <w:pStyle w:val="ListBullet2"/>
        <w:numPr>
          <w:ilvl w:val="0"/>
          <w:numId w:val="35"/>
        </w:numPr>
        <w:spacing w:after="0" w:line="240" w:lineRule="auto"/>
        <w:contextualSpacing w:val="0"/>
        <w:jc w:val="both"/>
        <w:rPr>
          <w:rFonts w:ascii="Arial" w:hAnsi="Arial" w:cs="Arial"/>
          <w:sz w:val="24"/>
          <w:szCs w:val="24"/>
        </w:rPr>
      </w:pPr>
      <w:r w:rsidRPr="00EA527C">
        <w:rPr>
          <w:rFonts w:ascii="Arial" w:hAnsi="Arial" w:cs="Arial"/>
          <w:sz w:val="24"/>
          <w:szCs w:val="24"/>
        </w:rPr>
        <w:t xml:space="preserve">Memoriu explicativ conform Anexa 5 – Ordin 135/2010 </w:t>
      </w:r>
      <w:r>
        <w:rPr>
          <w:rFonts w:ascii="Arial" w:hAnsi="Arial" w:cs="Arial"/>
          <w:sz w:val="24"/>
          <w:szCs w:val="24"/>
        </w:rPr>
        <w:t>pentru</w:t>
      </w:r>
      <w:r w:rsidRPr="00EA527C">
        <w:rPr>
          <w:rFonts w:ascii="Arial" w:hAnsi="Arial" w:cs="Arial"/>
          <w:sz w:val="24"/>
          <w:szCs w:val="24"/>
        </w:rPr>
        <w:t xml:space="preserve"> „Ansamblul Greenfield Timișoarei”, compus din Ansamblul Rozelor și Ansamblul Crizantemelor, elaborat de societatea Vlad Simionescu &amp; Asociații Arhitecți S.R.L. București</w:t>
      </w:r>
      <w:r w:rsidR="00CF179C" w:rsidRPr="00EA527C">
        <w:rPr>
          <w:rFonts w:ascii="Arial" w:hAnsi="Arial" w:cs="Arial"/>
          <w:sz w:val="24"/>
          <w:szCs w:val="24"/>
        </w:rPr>
        <w:t>;</w:t>
      </w:r>
    </w:p>
    <w:p w:rsidR="0034573E" w:rsidRDefault="0034573E" w:rsidP="0034573E">
      <w:pPr>
        <w:pStyle w:val="ListBullet2"/>
        <w:numPr>
          <w:ilvl w:val="0"/>
          <w:numId w:val="35"/>
        </w:numPr>
        <w:spacing w:after="0" w:line="240" w:lineRule="auto"/>
        <w:contextualSpacing w:val="0"/>
        <w:jc w:val="both"/>
        <w:rPr>
          <w:rFonts w:ascii="Arial" w:hAnsi="Arial" w:cs="Arial"/>
          <w:sz w:val="24"/>
          <w:szCs w:val="24"/>
        </w:rPr>
      </w:pPr>
      <w:r w:rsidRPr="0094752E">
        <w:rPr>
          <w:rFonts w:ascii="Arial" w:hAnsi="Arial" w:cs="Arial"/>
          <w:sz w:val="24"/>
          <w:szCs w:val="24"/>
        </w:rPr>
        <w:t xml:space="preserve">Raportul la studiul de evaluare privind impactul asupra mediului întocmit de S.C. </w:t>
      </w:r>
      <w:r>
        <w:rPr>
          <w:rFonts w:ascii="Arial" w:hAnsi="Arial" w:cs="Arial"/>
          <w:sz w:val="24"/>
          <w:szCs w:val="24"/>
          <w:lang w:val="ro-RO" w:eastAsia="ro-RO"/>
        </w:rPr>
        <w:t xml:space="preserve">DOSIL TEAM </w:t>
      </w:r>
      <w:r w:rsidRPr="0094752E">
        <w:rPr>
          <w:rFonts w:ascii="Arial" w:hAnsi="Arial" w:cs="Arial"/>
          <w:sz w:val="24"/>
          <w:szCs w:val="24"/>
        </w:rPr>
        <w:t xml:space="preserve">S.R.L., </w:t>
      </w:r>
      <w:r w:rsidR="001E3C63">
        <w:rPr>
          <w:rFonts w:ascii="Arial" w:hAnsi="Arial" w:cs="Arial"/>
          <w:sz w:val="24"/>
          <w:szCs w:val="24"/>
        </w:rPr>
        <w:t>î</w:t>
      </w:r>
      <w:r w:rsidRPr="0094752E">
        <w:rPr>
          <w:rFonts w:ascii="Arial" w:hAnsi="Arial" w:cs="Arial"/>
          <w:sz w:val="24"/>
          <w:szCs w:val="24"/>
        </w:rPr>
        <w:t>nregistrat la A.P.M. Bucure</w:t>
      </w:r>
      <w:r w:rsidR="001E3C63">
        <w:rPr>
          <w:rFonts w:ascii="Arial" w:hAnsi="Arial" w:cs="Arial"/>
          <w:sz w:val="24"/>
          <w:szCs w:val="24"/>
        </w:rPr>
        <w:t>ş</w:t>
      </w:r>
      <w:r w:rsidRPr="0094752E">
        <w:rPr>
          <w:rFonts w:ascii="Arial" w:hAnsi="Arial" w:cs="Arial"/>
          <w:sz w:val="24"/>
          <w:szCs w:val="24"/>
        </w:rPr>
        <w:t xml:space="preserve">ti cu nr. </w:t>
      </w:r>
      <w:r>
        <w:rPr>
          <w:rFonts w:ascii="Arial" w:hAnsi="Arial" w:cs="Arial"/>
          <w:sz w:val="24"/>
          <w:szCs w:val="24"/>
        </w:rPr>
        <w:t xml:space="preserve">10252 din </w:t>
      </w:r>
      <w:r w:rsidRPr="0094752E">
        <w:rPr>
          <w:rFonts w:ascii="Arial" w:hAnsi="Arial" w:cs="Arial"/>
          <w:sz w:val="24"/>
          <w:szCs w:val="24"/>
        </w:rPr>
        <w:t>0</w:t>
      </w:r>
      <w:r>
        <w:rPr>
          <w:rFonts w:ascii="Arial" w:hAnsi="Arial" w:cs="Arial"/>
          <w:sz w:val="24"/>
          <w:szCs w:val="24"/>
        </w:rPr>
        <w:t>7</w:t>
      </w:r>
      <w:r w:rsidRPr="0094752E">
        <w:rPr>
          <w:rFonts w:ascii="Arial" w:hAnsi="Arial" w:cs="Arial"/>
          <w:sz w:val="24"/>
          <w:szCs w:val="24"/>
        </w:rPr>
        <w:t>.0</w:t>
      </w:r>
      <w:r>
        <w:rPr>
          <w:rFonts w:ascii="Arial" w:hAnsi="Arial" w:cs="Arial"/>
          <w:sz w:val="24"/>
          <w:szCs w:val="24"/>
        </w:rPr>
        <w:t>4</w:t>
      </w:r>
      <w:r w:rsidRPr="0094752E">
        <w:rPr>
          <w:rFonts w:ascii="Arial" w:hAnsi="Arial" w:cs="Arial"/>
          <w:sz w:val="24"/>
          <w:szCs w:val="24"/>
        </w:rPr>
        <w:t>.201</w:t>
      </w:r>
      <w:r>
        <w:rPr>
          <w:rFonts w:ascii="Arial" w:hAnsi="Arial" w:cs="Arial"/>
          <w:sz w:val="24"/>
          <w:szCs w:val="24"/>
        </w:rPr>
        <w:t>7;</w:t>
      </w:r>
    </w:p>
    <w:p w:rsidR="0034573E" w:rsidRDefault="00EA527C" w:rsidP="0034573E">
      <w:pPr>
        <w:pStyle w:val="ListBullet2"/>
        <w:numPr>
          <w:ilvl w:val="0"/>
          <w:numId w:val="35"/>
        </w:numPr>
        <w:spacing w:after="0" w:line="240" w:lineRule="auto"/>
        <w:contextualSpacing w:val="0"/>
        <w:jc w:val="both"/>
        <w:rPr>
          <w:rFonts w:ascii="Arial" w:hAnsi="Arial" w:cs="Arial"/>
          <w:sz w:val="24"/>
          <w:szCs w:val="24"/>
        </w:rPr>
      </w:pPr>
      <w:r>
        <w:rPr>
          <w:rFonts w:ascii="Arial" w:hAnsi="Arial" w:cs="Arial"/>
          <w:sz w:val="24"/>
          <w:szCs w:val="24"/>
        </w:rPr>
        <w:t>Dovada achitării tarifelor corespun</w:t>
      </w:r>
      <w:r>
        <w:rPr>
          <w:rFonts w:ascii="Arial" w:hAnsi="Arial" w:cs="Arial"/>
          <w:sz w:val="24"/>
          <w:szCs w:val="24"/>
          <w:lang w:val="ro-RO"/>
        </w:rPr>
        <w:t>ză</w:t>
      </w:r>
      <w:r>
        <w:rPr>
          <w:rFonts w:ascii="Arial" w:hAnsi="Arial" w:cs="Arial"/>
          <w:sz w:val="24"/>
          <w:szCs w:val="24"/>
        </w:rPr>
        <w:t>toare fiecărei etape parcurse</w:t>
      </w:r>
      <w:r w:rsidR="0034573E">
        <w:rPr>
          <w:rFonts w:ascii="Arial" w:hAnsi="Arial" w:cs="Arial"/>
          <w:sz w:val="24"/>
          <w:szCs w:val="24"/>
        </w:rPr>
        <w:t>.</w:t>
      </w:r>
    </w:p>
    <w:p w:rsidR="00CF179C" w:rsidRPr="00AD7FF1" w:rsidRDefault="00CF179C" w:rsidP="00CF179C">
      <w:pPr>
        <w:pStyle w:val="ListBullet2"/>
        <w:tabs>
          <w:tab w:val="left" w:pos="720"/>
        </w:tabs>
        <w:spacing w:after="0" w:line="240" w:lineRule="auto"/>
        <w:ind w:left="714" w:hanging="357"/>
        <w:contextualSpacing w:val="0"/>
        <w:jc w:val="both"/>
        <w:rPr>
          <w:rFonts w:ascii="Arial" w:hAnsi="Arial" w:cs="Arial"/>
          <w:b/>
          <w:i/>
          <w:sz w:val="24"/>
          <w:szCs w:val="24"/>
        </w:rPr>
      </w:pPr>
      <w:r w:rsidRPr="00AD7FF1">
        <w:rPr>
          <w:rFonts w:ascii="Arial" w:hAnsi="Arial" w:cs="Arial"/>
          <w:b/>
          <w:i/>
          <w:sz w:val="24"/>
          <w:szCs w:val="24"/>
        </w:rPr>
        <w:t>Avize, acte emise de alte autorităţi:</w:t>
      </w:r>
    </w:p>
    <w:p w:rsidR="00591DC2" w:rsidRPr="00591DC2" w:rsidRDefault="00591DC2" w:rsidP="00591DC2">
      <w:pPr>
        <w:pStyle w:val="ListBullet1Char"/>
        <w:numPr>
          <w:ilvl w:val="0"/>
          <w:numId w:val="35"/>
        </w:numPr>
        <w:rPr>
          <w:rFonts w:cs="Arial"/>
          <w:sz w:val="24"/>
          <w:szCs w:val="24"/>
          <w:lang w:val="ro-RO"/>
        </w:rPr>
      </w:pPr>
      <w:r w:rsidRPr="00591DC2">
        <w:rPr>
          <w:rFonts w:cs="Arial"/>
          <w:sz w:val="24"/>
          <w:szCs w:val="24"/>
          <w:lang w:val="ro-RO"/>
        </w:rPr>
        <w:t>Certificat de Urbanism nr. 369/50G din 28.03.2016 emis de Primăria Sectorului 6</w:t>
      </w:r>
      <w:r w:rsidR="00FD7DE2">
        <w:rPr>
          <w:rFonts w:cs="Arial"/>
          <w:sz w:val="24"/>
          <w:szCs w:val="24"/>
          <w:lang w:val="ro-RO"/>
        </w:rPr>
        <w:t xml:space="preserve"> şi planurile anexă vizate spre neschimbare</w:t>
      </w:r>
      <w:r w:rsidRPr="00591DC2">
        <w:rPr>
          <w:rFonts w:cs="Arial"/>
          <w:sz w:val="24"/>
          <w:szCs w:val="24"/>
          <w:lang w:val="ro-RO"/>
        </w:rPr>
        <w:t>;</w:t>
      </w:r>
    </w:p>
    <w:p w:rsidR="00591DC2" w:rsidRPr="00591DC2" w:rsidRDefault="00591DC2" w:rsidP="00591DC2">
      <w:pPr>
        <w:pStyle w:val="ListBullet2"/>
        <w:numPr>
          <w:ilvl w:val="0"/>
          <w:numId w:val="35"/>
        </w:numPr>
        <w:spacing w:after="0" w:line="240" w:lineRule="auto"/>
        <w:contextualSpacing w:val="0"/>
        <w:jc w:val="both"/>
        <w:rPr>
          <w:rFonts w:ascii="Arial" w:hAnsi="Arial" w:cs="Arial"/>
          <w:sz w:val="24"/>
          <w:szCs w:val="24"/>
        </w:rPr>
      </w:pPr>
      <w:r w:rsidRPr="00591DC2">
        <w:rPr>
          <w:rFonts w:ascii="Arial" w:hAnsi="Arial" w:cs="Arial"/>
          <w:sz w:val="24"/>
          <w:szCs w:val="24"/>
          <w:lang w:val="ro-RO"/>
        </w:rPr>
        <w:t xml:space="preserve">Certificat de Urbanism nr. 370/51G din 28.03.2016 emis de Primăria Sectorului 6 </w:t>
      </w:r>
      <w:r w:rsidR="00FD7DE2">
        <w:rPr>
          <w:rFonts w:ascii="Arial" w:hAnsi="Arial" w:cs="Arial"/>
          <w:sz w:val="24"/>
          <w:szCs w:val="24"/>
          <w:lang w:val="ro-RO"/>
        </w:rPr>
        <w:t xml:space="preserve">şi planurile </w:t>
      </w:r>
      <w:r w:rsidR="00FD7DE2" w:rsidRPr="00FD7DE2">
        <w:rPr>
          <w:rFonts w:ascii="Arial" w:eastAsia="Times New Roman" w:hAnsi="Arial" w:cs="Arial"/>
          <w:sz w:val="24"/>
          <w:szCs w:val="24"/>
          <w:lang w:val="ro-RO"/>
        </w:rPr>
        <w:t>anexă vizate spre neschimbare</w:t>
      </w:r>
      <w:r w:rsidR="00FD7DE2">
        <w:rPr>
          <w:rFonts w:ascii="Arial" w:eastAsia="Times New Roman" w:hAnsi="Arial" w:cs="Arial"/>
          <w:sz w:val="24"/>
          <w:szCs w:val="24"/>
          <w:lang w:val="ro-RO"/>
        </w:rPr>
        <w:t>;</w:t>
      </w:r>
    </w:p>
    <w:p w:rsidR="00591DC2" w:rsidRPr="00AD7FF1" w:rsidRDefault="00591DC2" w:rsidP="00591DC2">
      <w:pPr>
        <w:pStyle w:val="ListBullet2"/>
        <w:numPr>
          <w:ilvl w:val="0"/>
          <w:numId w:val="35"/>
        </w:numPr>
        <w:spacing w:after="0" w:line="240" w:lineRule="auto"/>
        <w:contextualSpacing w:val="0"/>
        <w:jc w:val="both"/>
        <w:rPr>
          <w:rFonts w:ascii="Arial" w:hAnsi="Arial" w:cs="Arial"/>
          <w:sz w:val="24"/>
          <w:szCs w:val="24"/>
        </w:rPr>
      </w:pPr>
      <w:r w:rsidRPr="00AD7FF1">
        <w:rPr>
          <w:rFonts w:ascii="Arial" w:hAnsi="Arial" w:cs="Arial"/>
          <w:sz w:val="24"/>
          <w:szCs w:val="24"/>
        </w:rPr>
        <w:t xml:space="preserve">Aviz tehnic </w:t>
      </w:r>
      <w:r>
        <w:rPr>
          <w:rFonts w:ascii="Arial" w:hAnsi="Arial" w:cs="Arial"/>
          <w:sz w:val="24"/>
          <w:szCs w:val="24"/>
        </w:rPr>
        <w:t>nr. 13047</w:t>
      </w:r>
      <w:r w:rsidRPr="00AD7FF1">
        <w:rPr>
          <w:rFonts w:ascii="Arial" w:hAnsi="Arial" w:cs="Arial"/>
          <w:sz w:val="24"/>
          <w:szCs w:val="24"/>
        </w:rPr>
        <w:t>/2/</w:t>
      </w:r>
      <w:r>
        <w:rPr>
          <w:rFonts w:ascii="Arial" w:hAnsi="Arial" w:cs="Arial"/>
          <w:sz w:val="24"/>
          <w:szCs w:val="24"/>
        </w:rPr>
        <w:t>10</w:t>
      </w:r>
      <w:r w:rsidRPr="00AD7FF1">
        <w:rPr>
          <w:rFonts w:ascii="Arial" w:hAnsi="Arial" w:cs="Arial"/>
          <w:sz w:val="24"/>
          <w:szCs w:val="24"/>
        </w:rPr>
        <w:t xml:space="preserve"> din 28.03.2016, emis de Direcția Generală Arhitect Șef din cadrul Primăriei Sectorului 6 pentru PUD – Prelungirea Ghencea nr. 402 – 412, lot </w:t>
      </w:r>
      <w:r>
        <w:rPr>
          <w:rFonts w:ascii="Arial" w:hAnsi="Arial" w:cs="Arial"/>
          <w:sz w:val="24"/>
          <w:szCs w:val="24"/>
        </w:rPr>
        <w:t>1</w:t>
      </w:r>
      <w:r w:rsidRPr="00AD7FF1">
        <w:rPr>
          <w:rFonts w:ascii="Arial" w:hAnsi="Arial" w:cs="Arial"/>
          <w:sz w:val="24"/>
          <w:szCs w:val="24"/>
        </w:rPr>
        <w:t>;</w:t>
      </w:r>
    </w:p>
    <w:p w:rsidR="00591DC2" w:rsidRDefault="00591DC2" w:rsidP="00591DC2">
      <w:pPr>
        <w:pStyle w:val="ListBullet2"/>
        <w:numPr>
          <w:ilvl w:val="0"/>
          <w:numId w:val="35"/>
        </w:numPr>
        <w:spacing w:after="0" w:line="240" w:lineRule="auto"/>
        <w:contextualSpacing w:val="0"/>
        <w:jc w:val="both"/>
        <w:rPr>
          <w:rFonts w:ascii="Arial" w:hAnsi="Arial" w:cs="Arial"/>
          <w:sz w:val="24"/>
          <w:szCs w:val="24"/>
        </w:rPr>
      </w:pPr>
      <w:r w:rsidRPr="00AD7FF1">
        <w:rPr>
          <w:rFonts w:ascii="Arial" w:hAnsi="Arial" w:cs="Arial"/>
          <w:sz w:val="24"/>
          <w:szCs w:val="24"/>
        </w:rPr>
        <w:t>Hotărârea Consiliului Local Sector 6 nr. 34</w:t>
      </w:r>
      <w:r>
        <w:rPr>
          <w:rFonts w:ascii="Arial" w:hAnsi="Arial" w:cs="Arial"/>
          <w:sz w:val="24"/>
          <w:szCs w:val="24"/>
        </w:rPr>
        <w:t>1</w:t>
      </w:r>
      <w:r w:rsidRPr="00AD7FF1">
        <w:rPr>
          <w:rFonts w:ascii="Arial" w:hAnsi="Arial" w:cs="Arial"/>
          <w:sz w:val="24"/>
          <w:szCs w:val="24"/>
        </w:rPr>
        <w:t xml:space="preserve"> din 20.12.2016 privind aprobarea PUD – „Prelungirea Ghencea nr. 402 – 412, lot </w:t>
      </w:r>
      <w:r>
        <w:rPr>
          <w:rFonts w:ascii="Arial" w:hAnsi="Arial" w:cs="Arial"/>
          <w:sz w:val="24"/>
          <w:szCs w:val="24"/>
        </w:rPr>
        <w:t>1</w:t>
      </w:r>
      <w:r w:rsidRPr="00AD7FF1">
        <w:rPr>
          <w:rFonts w:ascii="Arial" w:hAnsi="Arial" w:cs="Arial"/>
          <w:sz w:val="24"/>
          <w:szCs w:val="24"/>
        </w:rPr>
        <w:t>”;</w:t>
      </w:r>
    </w:p>
    <w:p w:rsidR="0034573E" w:rsidRPr="00AD7FF1" w:rsidRDefault="0034573E" w:rsidP="00AD7FF1">
      <w:pPr>
        <w:pStyle w:val="ListBullet2"/>
        <w:numPr>
          <w:ilvl w:val="0"/>
          <w:numId w:val="35"/>
        </w:numPr>
        <w:spacing w:after="0" w:line="240" w:lineRule="auto"/>
        <w:contextualSpacing w:val="0"/>
        <w:jc w:val="both"/>
        <w:rPr>
          <w:rFonts w:ascii="Arial" w:hAnsi="Arial" w:cs="Arial"/>
          <w:sz w:val="24"/>
          <w:szCs w:val="24"/>
        </w:rPr>
      </w:pPr>
      <w:r w:rsidRPr="00AD7FF1">
        <w:rPr>
          <w:rFonts w:ascii="Arial" w:hAnsi="Arial" w:cs="Arial"/>
          <w:sz w:val="24"/>
          <w:szCs w:val="24"/>
        </w:rPr>
        <w:t>Aviz tehnic nr. 13045/2/9 din 28.03.2016, emis de Direcția Generală Arhitect Șef din cadrul Primăriei Sectorului 6 pentru PUD – Prelungirea Ghencea nr. 402 – 412, lot 2;</w:t>
      </w:r>
    </w:p>
    <w:p w:rsidR="0034573E" w:rsidRDefault="0034573E" w:rsidP="00AD7FF1">
      <w:pPr>
        <w:pStyle w:val="ListBullet2"/>
        <w:numPr>
          <w:ilvl w:val="0"/>
          <w:numId w:val="35"/>
        </w:numPr>
        <w:spacing w:after="0" w:line="240" w:lineRule="auto"/>
        <w:contextualSpacing w:val="0"/>
        <w:jc w:val="both"/>
        <w:rPr>
          <w:rFonts w:ascii="Arial" w:hAnsi="Arial" w:cs="Arial"/>
          <w:sz w:val="24"/>
          <w:szCs w:val="24"/>
        </w:rPr>
      </w:pPr>
      <w:r w:rsidRPr="00AD7FF1">
        <w:rPr>
          <w:rFonts w:ascii="Arial" w:hAnsi="Arial" w:cs="Arial"/>
          <w:sz w:val="24"/>
          <w:szCs w:val="24"/>
        </w:rPr>
        <w:t>Hotărârea Consiliului Local Sector 6 nr. 342 din 20.12.2016 privind aprobarea PUD – „Prelungirea Ghencea nr. 402 – 412, lot 2”;</w:t>
      </w:r>
    </w:p>
    <w:p w:rsidR="00FD7DE2" w:rsidRPr="00A87AB8" w:rsidRDefault="00FD7DE2" w:rsidP="00FD7DE2">
      <w:pPr>
        <w:pStyle w:val="ListBullet1Char"/>
        <w:numPr>
          <w:ilvl w:val="0"/>
          <w:numId w:val="35"/>
        </w:numPr>
        <w:rPr>
          <w:lang w:val="ro-RO"/>
        </w:rPr>
      </w:pPr>
      <w:r w:rsidRPr="00A87AB8">
        <w:rPr>
          <w:lang w:val="ro-RO"/>
        </w:rPr>
        <w:t>Aviz  nr. 91703049</w:t>
      </w:r>
      <w:r w:rsidR="002843CB">
        <w:rPr>
          <w:lang w:val="ro-RO"/>
        </w:rPr>
        <w:t xml:space="preserve"> din </w:t>
      </w:r>
      <w:r w:rsidRPr="00A87AB8">
        <w:rPr>
          <w:lang w:val="ro-RO"/>
        </w:rPr>
        <w:t>27.03.2017 emis de APA NOVA București;</w:t>
      </w:r>
    </w:p>
    <w:p w:rsidR="00FD7DE2" w:rsidRPr="002843CB" w:rsidRDefault="00FD7DE2" w:rsidP="00FD7DE2">
      <w:pPr>
        <w:pStyle w:val="ListBullet1Char"/>
        <w:numPr>
          <w:ilvl w:val="0"/>
          <w:numId w:val="35"/>
        </w:numPr>
        <w:rPr>
          <w:sz w:val="24"/>
          <w:szCs w:val="24"/>
          <w:lang w:val="ro-RO"/>
        </w:rPr>
      </w:pPr>
      <w:r w:rsidRPr="002843CB">
        <w:rPr>
          <w:sz w:val="24"/>
          <w:szCs w:val="24"/>
          <w:lang w:val="ro-RO"/>
        </w:rPr>
        <w:t>Aviz de amplasament favorabil nr. 178511747</w:t>
      </w:r>
      <w:r w:rsidR="002843CB" w:rsidRPr="002843CB">
        <w:rPr>
          <w:sz w:val="24"/>
          <w:szCs w:val="24"/>
          <w:lang w:val="ro-RO"/>
        </w:rPr>
        <w:t xml:space="preserve"> din </w:t>
      </w:r>
      <w:r w:rsidRPr="002843CB">
        <w:rPr>
          <w:sz w:val="24"/>
          <w:szCs w:val="24"/>
          <w:lang w:val="ro-RO"/>
        </w:rPr>
        <w:t>22.03.2017, emis de societatea e-distributie Muntenia;</w:t>
      </w:r>
    </w:p>
    <w:p w:rsidR="00FD7DE2" w:rsidRPr="002843CB" w:rsidRDefault="00FD7DE2" w:rsidP="00FD7DE2">
      <w:pPr>
        <w:pStyle w:val="ListBullet1Char"/>
        <w:numPr>
          <w:ilvl w:val="0"/>
          <w:numId w:val="35"/>
        </w:numPr>
        <w:rPr>
          <w:sz w:val="24"/>
          <w:szCs w:val="24"/>
          <w:lang w:val="ro-RO"/>
        </w:rPr>
      </w:pPr>
      <w:r w:rsidRPr="002843CB">
        <w:rPr>
          <w:sz w:val="24"/>
          <w:szCs w:val="24"/>
          <w:lang w:val="ro-RO"/>
        </w:rPr>
        <w:t>Aviz favorabil nr. 311.292.502</w:t>
      </w:r>
      <w:r w:rsidR="002843CB" w:rsidRPr="002843CB">
        <w:rPr>
          <w:sz w:val="24"/>
          <w:szCs w:val="24"/>
          <w:lang w:val="ro-RO"/>
        </w:rPr>
        <w:t xml:space="preserve"> din </w:t>
      </w:r>
      <w:r w:rsidRPr="002843CB">
        <w:rPr>
          <w:sz w:val="24"/>
          <w:szCs w:val="24"/>
          <w:lang w:val="ro-RO"/>
        </w:rPr>
        <w:t>27.02.2017, emis de Distrigaz Sud Rețele ENGIE;</w:t>
      </w:r>
    </w:p>
    <w:p w:rsidR="00FD7DE2" w:rsidRPr="002843CB" w:rsidRDefault="00FD7DE2" w:rsidP="00FD7DE2">
      <w:pPr>
        <w:pStyle w:val="ListBullet1Char"/>
        <w:numPr>
          <w:ilvl w:val="0"/>
          <w:numId w:val="35"/>
        </w:numPr>
        <w:rPr>
          <w:sz w:val="24"/>
          <w:szCs w:val="24"/>
          <w:lang w:val="ro-RO"/>
        </w:rPr>
      </w:pPr>
      <w:r w:rsidRPr="002843CB">
        <w:rPr>
          <w:sz w:val="24"/>
          <w:szCs w:val="24"/>
          <w:lang w:val="ro-RO"/>
        </w:rPr>
        <w:t>Aviz nr. 100/05/03/01/0866 din 19.04.201</w:t>
      </w:r>
      <w:r w:rsidR="002843CB" w:rsidRPr="002843CB">
        <w:rPr>
          <w:sz w:val="24"/>
          <w:szCs w:val="24"/>
          <w:lang w:val="ro-RO"/>
        </w:rPr>
        <w:t>6</w:t>
      </w:r>
      <w:r w:rsidRPr="002843CB">
        <w:rPr>
          <w:sz w:val="24"/>
          <w:szCs w:val="24"/>
          <w:lang w:val="ro-RO"/>
        </w:rPr>
        <w:t>, emis de TELEKOM ROMANIA COMMUNICATIONS S.A.;</w:t>
      </w:r>
    </w:p>
    <w:p w:rsidR="00FD7DE2" w:rsidRPr="002843CB" w:rsidRDefault="00FD7DE2" w:rsidP="00FD7DE2">
      <w:pPr>
        <w:pStyle w:val="ListBullet1Char"/>
        <w:numPr>
          <w:ilvl w:val="0"/>
          <w:numId w:val="35"/>
        </w:numPr>
        <w:rPr>
          <w:sz w:val="24"/>
          <w:szCs w:val="24"/>
          <w:lang w:val="ro-RO"/>
        </w:rPr>
      </w:pPr>
      <w:r w:rsidRPr="002843CB">
        <w:rPr>
          <w:sz w:val="24"/>
          <w:szCs w:val="24"/>
          <w:lang w:val="ro-RO"/>
        </w:rPr>
        <w:t>Adresa nr. BAE 1331</w:t>
      </w:r>
      <w:r w:rsidR="002843CB" w:rsidRPr="002843CB">
        <w:rPr>
          <w:sz w:val="24"/>
          <w:szCs w:val="24"/>
          <w:lang w:val="ro-RO"/>
        </w:rPr>
        <w:t xml:space="preserve"> din </w:t>
      </w:r>
      <w:r w:rsidRPr="002843CB">
        <w:rPr>
          <w:sz w:val="24"/>
          <w:szCs w:val="24"/>
          <w:lang w:val="ro-RO"/>
        </w:rPr>
        <w:t>14.02.2017</w:t>
      </w:r>
      <w:r w:rsidR="002843CB" w:rsidRPr="002843CB">
        <w:rPr>
          <w:sz w:val="24"/>
          <w:szCs w:val="24"/>
          <w:lang w:val="ro-RO"/>
        </w:rPr>
        <w:t>,</w:t>
      </w:r>
      <w:r w:rsidRPr="002843CB">
        <w:rPr>
          <w:sz w:val="24"/>
          <w:szCs w:val="24"/>
          <w:lang w:val="ro-RO"/>
        </w:rPr>
        <w:t xml:space="preserve"> emis</w:t>
      </w:r>
      <w:r w:rsidR="002843CB" w:rsidRPr="002843CB">
        <w:rPr>
          <w:sz w:val="24"/>
          <w:szCs w:val="24"/>
          <w:lang w:val="ro-RO"/>
        </w:rPr>
        <w:t>ă</w:t>
      </w:r>
      <w:r w:rsidRPr="002843CB">
        <w:rPr>
          <w:sz w:val="24"/>
          <w:szCs w:val="24"/>
          <w:lang w:val="ro-RO"/>
        </w:rPr>
        <w:t xml:space="preserve"> de RATB;</w:t>
      </w:r>
    </w:p>
    <w:p w:rsidR="00FD7DE2" w:rsidRPr="002843CB" w:rsidRDefault="00FD7DE2" w:rsidP="00FD7DE2">
      <w:pPr>
        <w:pStyle w:val="ListBullet1Char"/>
        <w:numPr>
          <w:ilvl w:val="0"/>
          <w:numId w:val="35"/>
        </w:numPr>
        <w:rPr>
          <w:sz w:val="24"/>
          <w:szCs w:val="24"/>
          <w:lang w:val="ro-RO"/>
        </w:rPr>
      </w:pPr>
      <w:r w:rsidRPr="002843CB">
        <w:rPr>
          <w:sz w:val="24"/>
          <w:szCs w:val="24"/>
          <w:lang w:val="ro-RO"/>
        </w:rPr>
        <w:t xml:space="preserve">Adresa nr. 1015/17-SU-BIF-A din </w:t>
      </w:r>
      <w:r w:rsidR="002843CB" w:rsidRPr="002843CB">
        <w:rPr>
          <w:sz w:val="24"/>
          <w:szCs w:val="24"/>
          <w:lang w:val="ro-RO"/>
        </w:rPr>
        <w:t>04</w:t>
      </w:r>
      <w:r w:rsidRPr="002843CB">
        <w:rPr>
          <w:sz w:val="24"/>
          <w:szCs w:val="24"/>
          <w:lang w:val="ro-RO"/>
        </w:rPr>
        <w:t>.0</w:t>
      </w:r>
      <w:r w:rsidR="002843CB" w:rsidRPr="002843CB">
        <w:rPr>
          <w:sz w:val="24"/>
          <w:szCs w:val="24"/>
          <w:lang w:val="ro-RO"/>
        </w:rPr>
        <w:t>4</w:t>
      </w:r>
      <w:r w:rsidRPr="002843CB">
        <w:rPr>
          <w:sz w:val="24"/>
          <w:szCs w:val="24"/>
          <w:lang w:val="ro-RO"/>
        </w:rPr>
        <w:t>.2017, emis</w:t>
      </w:r>
      <w:r w:rsidR="002843CB" w:rsidRPr="002843CB">
        <w:rPr>
          <w:sz w:val="24"/>
          <w:szCs w:val="24"/>
          <w:lang w:val="ro-RO"/>
        </w:rPr>
        <w:t>ă</w:t>
      </w:r>
      <w:r w:rsidRPr="002843CB">
        <w:rPr>
          <w:sz w:val="24"/>
          <w:szCs w:val="24"/>
          <w:lang w:val="ro-RO"/>
        </w:rPr>
        <w:t xml:space="preserve"> de Inspectoratul pentru Situații de Urgență „Dealul Spirii” București – Ilfov;</w:t>
      </w:r>
    </w:p>
    <w:p w:rsidR="00FD7DE2" w:rsidRPr="002843CB" w:rsidRDefault="00FD7DE2" w:rsidP="00FD7DE2">
      <w:pPr>
        <w:pStyle w:val="ListBullet1Char"/>
        <w:numPr>
          <w:ilvl w:val="0"/>
          <w:numId w:val="35"/>
        </w:numPr>
        <w:rPr>
          <w:sz w:val="24"/>
          <w:szCs w:val="24"/>
          <w:lang w:val="ro-RO"/>
        </w:rPr>
      </w:pPr>
      <w:r w:rsidRPr="002843CB">
        <w:rPr>
          <w:sz w:val="24"/>
          <w:szCs w:val="24"/>
          <w:lang w:val="ro-RO"/>
        </w:rPr>
        <w:t xml:space="preserve">Aviz de securitate la incendiu nr. 1020/17-SU-BIF-A din 04.04.2017 </w:t>
      </w:r>
      <w:r w:rsidR="002843CB" w:rsidRPr="002843CB">
        <w:rPr>
          <w:sz w:val="24"/>
          <w:szCs w:val="24"/>
          <w:lang w:val="ro-RO"/>
        </w:rPr>
        <w:t>emis de de Inspectoratul pentru Situații de Urgență „Dealul Spirii” București – Ilfov</w:t>
      </w:r>
      <w:r w:rsidRPr="002843CB">
        <w:rPr>
          <w:sz w:val="24"/>
          <w:szCs w:val="24"/>
          <w:lang w:val="ro-RO"/>
        </w:rPr>
        <w:t>;</w:t>
      </w:r>
    </w:p>
    <w:p w:rsidR="00FD7DE2" w:rsidRPr="002843CB" w:rsidRDefault="00FD7DE2" w:rsidP="00FD7DE2">
      <w:pPr>
        <w:pStyle w:val="ListBullet1Char"/>
        <w:numPr>
          <w:ilvl w:val="0"/>
          <w:numId w:val="35"/>
        </w:numPr>
        <w:rPr>
          <w:sz w:val="24"/>
          <w:szCs w:val="24"/>
          <w:lang w:val="ro-RO"/>
        </w:rPr>
      </w:pPr>
      <w:r w:rsidRPr="002843CB">
        <w:rPr>
          <w:sz w:val="24"/>
          <w:szCs w:val="24"/>
          <w:lang w:val="ro-RO"/>
        </w:rPr>
        <w:t>Notificare Asistență de Specialitate de Sănătate Publică nr. 420/1566</w:t>
      </w:r>
      <w:r w:rsidR="002843CB" w:rsidRPr="002843CB">
        <w:rPr>
          <w:sz w:val="24"/>
          <w:szCs w:val="24"/>
          <w:lang w:val="ro-RO"/>
        </w:rPr>
        <w:t xml:space="preserve"> din </w:t>
      </w:r>
      <w:r w:rsidRPr="002843CB">
        <w:rPr>
          <w:sz w:val="24"/>
          <w:szCs w:val="24"/>
          <w:lang w:val="ro-RO"/>
        </w:rPr>
        <w:t>30.03.</w:t>
      </w:r>
      <w:r w:rsidR="002843CB" w:rsidRPr="002843CB">
        <w:rPr>
          <w:sz w:val="24"/>
          <w:szCs w:val="24"/>
          <w:lang w:val="ro-RO"/>
        </w:rPr>
        <w:t>2017</w:t>
      </w:r>
      <w:r w:rsidRPr="002843CB">
        <w:rPr>
          <w:sz w:val="24"/>
          <w:szCs w:val="24"/>
          <w:lang w:val="ro-RO"/>
        </w:rPr>
        <w:t>, emis</w:t>
      </w:r>
      <w:r w:rsidR="002843CB" w:rsidRPr="002843CB">
        <w:rPr>
          <w:sz w:val="24"/>
          <w:szCs w:val="24"/>
          <w:lang w:val="ro-RO"/>
        </w:rPr>
        <w:t>ă</w:t>
      </w:r>
      <w:r w:rsidRPr="002843CB">
        <w:rPr>
          <w:sz w:val="24"/>
          <w:szCs w:val="24"/>
          <w:lang w:val="ro-RO"/>
        </w:rPr>
        <w:t xml:space="preserve"> de Direcția de Sănătate Publică a Municipiului București</w:t>
      </w:r>
      <w:r w:rsidR="002843CB" w:rsidRPr="002843CB">
        <w:rPr>
          <w:sz w:val="24"/>
          <w:szCs w:val="24"/>
          <w:lang w:val="ro-RO"/>
        </w:rPr>
        <w:t>.</w:t>
      </w:r>
    </w:p>
    <w:p w:rsidR="00CF179C" w:rsidRDefault="00CF179C" w:rsidP="003F2AF0">
      <w:pPr>
        <w:shd w:val="clear" w:color="auto" w:fill="FFFFFF"/>
        <w:adjustRightInd w:val="0"/>
        <w:spacing w:after="0" w:line="240" w:lineRule="auto"/>
        <w:ind w:firstLine="284"/>
        <w:jc w:val="both"/>
        <w:rPr>
          <w:rFonts w:ascii="Arial" w:eastAsia="Times New Roman" w:hAnsi="Arial" w:cs="Arial"/>
          <w:b/>
          <w:sz w:val="24"/>
          <w:szCs w:val="24"/>
          <w:lang w:val="ro-RO" w:eastAsia="ro-RO"/>
        </w:rPr>
      </w:pPr>
    </w:p>
    <w:p w:rsidR="00CF179C" w:rsidRDefault="00CF179C" w:rsidP="003F2AF0">
      <w:pPr>
        <w:shd w:val="clear" w:color="auto" w:fill="FFFFFF"/>
        <w:adjustRightInd w:val="0"/>
        <w:spacing w:after="0" w:line="240" w:lineRule="auto"/>
        <w:ind w:firstLine="284"/>
        <w:jc w:val="both"/>
        <w:rPr>
          <w:rFonts w:ascii="Arial" w:eastAsia="Times New Roman" w:hAnsi="Arial" w:cs="Arial"/>
          <w:b/>
          <w:sz w:val="24"/>
          <w:szCs w:val="24"/>
          <w:lang w:val="ro-RO" w:eastAsia="ro-RO"/>
        </w:rPr>
      </w:pPr>
    </w:p>
    <w:p w:rsidR="00CF179C" w:rsidRPr="009A505B" w:rsidRDefault="00CF179C" w:rsidP="00CF179C">
      <w:pPr>
        <w:spacing w:after="0" w:line="240" w:lineRule="auto"/>
        <w:ind w:firstLine="720"/>
        <w:jc w:val="both"/>
        <w:rPr>
          <w:rStyle w:val="tal1"/>
          <w:rFonts w:ascii="Arial" w:hAnsi="Arial" w:cs="Arial"/>
          <w:b/>
          <w:sz w:val="24"/>
          <w:szCs w:val="24"/>
          <w:lang w:val="it-IT"/>
        </w:rPr>
      </w:pPr>
      <w:r w:rsidRPr="009A505B">
        <w:rPr>
          <w:rFonts w:ascii="Arial" w:hAnsi="Arial" w:cs="Arial"/>
          <w:b/>
          <w:sz w:val="24"/>
          <w:szCs w:val="24"/>
          <w:lang w:val="pt-BR"/>
        </w:rPr>
        <w:t>Titularul va notifica la APM-Bucureşti finalizarea lucrarilor de executie in scopul efectuarii controlului de specialitate pentru verificarea respectarii prevederilor deciziei de incadrare, care va insoti procesul-verbal de receptie a lucrarilor aferente investitiei realizate conform art.49, alin.3 din Ord. nr.135/2010.</w:t>
      </w:r>
    </w:p>
    <w:p w:rsidR="00CF179C" w:rsidRPr="009A505B" w:rsidRDefault="00CF179C" w:rsidP="00CF179C">
      <w:pPr>
        <w:spacing w:after="0" w:line="240" w:lineRule="auto"/>
        <w:ind w:firstLine="720"/>
        <w:jc w:val="both"/>
        <w:rPr>
          <w:rFonts w:ascii="Arial" w:hAnsi="Arial" w:cs="Arial"/>
          <w:b/>
          <w:sz w:val="24"/>
          <w:szCs w:val="24"/>
          <w:lang w:val="it-IT"/>
        </w:rPr>
      </w:pPr>
      <w:r w:rsidRPr="009A505B">
        <w:rPr>
          <w:rStyle w:val="tal1"/>
          <w:rFonts w:ascii="Arial" w:hAnsi="Arial" w:cs="Arial"/>
          <w:b/>
          <w:sz w:val="24"/>
          <w:szCs w:val="24"/>
          <w:lang w:val="it-IT"/>
        </w:rPr>
        <w:t xml:space="preserve">Titularul proiectului are obligaţia de a notifica în scris autoritatea competentă pentru protecţia mediului despre orice modificare sau extindere a proiectului survenită după emiterea acordului de mediu, conform art.39, alin.1 din </w:t>
      </w:r>
      <w:r w:rsidRPr="009A505B">
        <w:rPr>
          <w:rFonts w:ascii="Arial" w:hAnsi="Arial" w:cs="Arial"/>
          <w:b/>
          <w:sz w:val="24"/>
          <w:szCs w:val="24"/>
          <w:lang w:val="pt-BR"/>
        </w:rPr>
        <w:t>Ord. nr.135/201</w:t>
      </w:r>
      <w:r w:rsidR="00535644" w:rsidRPr="009A505B">
        <w:rPr>
          <w:rFonts w:ascii="Arial" w:hAnsi="Arial" w:cs="Arial"/>
          <w:b/>
          <w:sz w:val="24"/>
          <w:szCs w:val="24"/>
          <w:lang w:val="pt-BR"/>
        </w:rPr>
        <w:t>0</w:t>
      </w:r>
      <w:r w:rsidRPr="009A505B">
        <w:rPr>
          <w:rFonts w:ascii="Arial" w:hAnsi="Arial" w:cs="Arial"/>
          <w:b/>
          <w:sz w:val="24"/>
          <w:szCs w:val="24"/>
          <w:lang w:val="pt-BR"/>
        </w:rPr>
        <w:t>.</w:t>
      </w:r>
    </w:p>
    <w:p w:rsidR="009A505B" w:rsidRDefault="009A505B" w:rsidP="009A505B">
      <w:pPr>
        <w:spacing w:after="0" w:line="240" w:lineRule="auto"/>
        <w:ind w:firstLine="720"/>
        <w:jc w:val="both"/>
        <w:rPr>
          <w:rFonts w:ascii="Arial" w:hAnsi="Arial" w:cs="Arial"/>
          <w:b/>
          <w:sz w:val="24"/>
          <w:szCs w:val="24"/>
          <w:lang w:val="pt-BR"/>
        </w:rPr>
      </w:pPr>
    </w:p>
    <w:p w:rsidR="001137C1" w:rsidRPr="009A505B" w:rsidRDefault="001137C1" w:rsidP="009A505B">
      <w:pPr>
        <w:spacing w:after="0" w:line="240" w:lineRule="auto"/>
        <w:ind w:firstLine="720"/>
        <w:jc w:val="both"/>
        <w:rPr>
          <w:rFonts w:ascii="Arial" w:hAnsi="Arial" w:cs="Arial"/>
          <w:b/>
          <w:sz w:val="24"/>
          <w:szCs w:val="24"/>
          <w:lang w:val="pt-BR"/>
        </w:rPr>
      </w:pPr>
      <w:r w:rsidRPr="009A505B">
        <w:rPr>
          <w:rFonts w:ascii="Arial" w:hAnsi="Arial" w:cs="Arial"/>
          <w:b/>
          <w:sz w:val="24"/>
          <w:szCs w:val="24"/>
          <w:lang w:val="pt-BR"/>
        </w:rPr>
        <w:lastRenderedPageBreak/>
        <w:t>Răspunderea pentru corectitudinea informațiilor puse la dispoziția autorității competente pentru protecția mediului și a publicului revine în întregime titularului proiectului.</w:t>
      </w:r>
    </w:p>
    <w:p w:rsidR="009A505B" w:rsidRDefault="009A505B" w:rsidP="009A505B">
      <w:pPr>
        <w:spacing w:after="0" w:line="240" w:lineRule="auto"/>
        <w:ind w:firstLine="720"/>
        <w:jc w:val="both"/>
        <w:rPr>
          <w:rFonts w:ascii="Arial" w:hAnsi="Arial" w:cs="Arial"/>
          <w:b/>
          <w:sz w:val="24"/>
          <w:szCs w:val="24"/>
          <w:lang w:val="pt-BR"/>
        </w:rPr>
      </w:pPr>
    </w:p>
    <w:p w:rsidR="001137C1" w:rsidRPr="009A505B" w:rsidRDefault="001137C1" w:rsidP="009A505B">
      <w:pPr>
        <w:spacing w:after="0" w:line="240" w:lineRule="auto"/>
        <w:ind w:firstLine="720"/>
        <w:jc w:val="both"/>
        <w:rPr>
          <w:rFonts w:ascii="Arial" w:hAnsi="Arial" w:cs="Arial"/>
          <w:b/>
          <w:sz w:val="24"/>
          <w:szCs w:val="24"/>
          <w:lang w:val="pt-BR"/>
        </w:rPr>
      </w:pPr>
      <w:r w:rsidRPr="009A505B">
        <w:rPr>
          <w:rFonts w:ascii="Arial" w:hAnsi="Arial" w:cs="Arial"/>
          <w:b/>
          <w:sz w:val="24"/>
          <w:szCs w:val="24"/>
          <w:lang w:val="pt-BR"/>
        </w:rPr>
        <w:t>Prezentul acord de mediu este valabil pe toată perioada punerii în aplicare a proiectului.</w:t>
      </w:r>
    </w:p>
    <w:p w:rsidR="009A505B" w:rsidRDefault="009A505B" w:rsidP="009A505B">
      <w:pPr>
        <w:spacing w:after="0" w:line="240" w:lineRule="auto"/>
        <w:ind w:firstLine="720"/>
        <w:jc w:val="both"/>
        <w:rPr>
          <w:rFonts w:ascii="Arial" w:hAnsi="Arial" w:cs="Arial"/>
          <w:b/>
          <w:sz w:val="24"/>
          <w:szCs w:val="24"/>
          <w:lang w:val="pt-BR"/>
        </w:rPr>
      </w:pPr>
    </w:p>
    <w:p w:rsidR="001137C1" w:rsidRPr="009A505B" w:rsidRDefault="001137C1" w:rsidP="009A505B">
      <w:pPr>
        <w:spacing w:after="0" w:line="240" w:lineRule="auto"/>
        <w:ind w:firstLine="720"/>
        <w:jc w:val="both"/>
        <w:rPr>
          <w:rFonts w:ascii="Arial" w:hAnsi="Arial" w:cs="Arial"/>
          <w:b/>
          <w:sz w:val="24"/>
          <w:szCs w:val="24"/>
          <w:lang w:val="pt-BR"/>
        </w:rPr>
      </w:pPr>
      <w:r w:rsidRPr="009A505B">
        <w:rPr>
          <w:rFonts w:ascii="Arial" w:hAnsi="Arial" w:cs="Arial"/>
          <w:b/>
          <w:sz w:val="24"/>
          <w:szCs w:val="24"/>
          <w:lang w:val="pt-BR"/>
        </w:rPr>
        <w:t>Nerespectarea prevederilor prezentului acord de mediu se sancţionează conform prevederilor legale în vigoare.</w:t>
      </w:r>
    </w:p>
    <w:p w:rsidR="009A505B" w:rsidRDefault="009A505B" w:rsidP="009A505B">
      <w:pPr>
        <w:spacing w:after="0" w:line="240" w:lineRule="auto"/>
        <w:ind w:firstLine="720"/>
        <w:jc w:val="both"/>
        <w:rPr>
          <w:rFonts w:ascii="Arial" w:hAnsi="Arial" w:cs="Arial"/>
          <w:b/>
          <w:sz w:val="24"/>
          <w:szCs w:val="24"/>
          <w:lang w:val="pt-BR"/>
        </w:rPr>
      </w:pPr>
    </w:p>
    <w:p w:rsidR="001137C1" w:rsidRPr="009A505B" w:rsidRDefault="001137C1" w:rsidP="009A505B">
      <w:pPr>
        <w:spacing w:after="0" w:line="240" w:lineRule="auto"/>
        <w:ind w:firstLine="720"/>
        <w:jc w:val="both"/>
        <w:rPr>
          <w:rFonts w:ascii="Arial" w:hAnsi="Arial" w:cs="Arial"/>
          <w:b/>
          <w:sz w:val="24"/>
          <w:szCs w:val="24"/>
          <w:lang w:val="pt-BR"/>
        </w:rPr>
      </w:pPr>
      <w:r w:rsidRPr="009A505B">
        <w:rPr>
          <w:rFonts w:ascii="Arial" w:hAnsi="Arial" w:cs="Arial"/>
          <w:b/>
          <w:sz w:val="24"/>
          <w:szCs w:val="24"/>
          <w:lang w:val="pt-BR"/>
        </w:rPr>
        <w:t>Prezentul acord de mediu poate fi contestat în conformitate cu prevederile H.G. nr. 445/2009 și ale Legii contenciosului administrativ nr. 554/2004, cu modificările și completările ulterioare.</w:t>
      </w:r>
    </w:p>
    <w:p w:rsidR="009A505B" w:rsidRDefault="009A505B" w:rsidP="009A505B">
      <w:pPr>
        <w:spacing w:after="0" w:line="240" w:lineRule="auto"/>
        <w:ind w:firstLine="720"/>
        <w:jc w:val="both"/>
        <w:rPr>
          <w:rFonts w:ascii="Arial" w:hAnsi="Arial" w:cs="Arial"/>
          <w:b/>
          <w:sz w:val="24"/>
          <w:szCs w:val="24"/>
          <w:lang w:val="pt-BR"/>
        </w:rPr>
      </w:pPr>
    </w:p>
    <w:p w:rsidR="001137C1" w:rsidRPr="009A505B" w:rsidRDefault="001137C1" w:rsidP="009A505B">
      <w:pPr>
        <w:spacing w:after="0" w:line="240" w:lineRule="auto"/>
        <w:ind w:firstLine="720"/>
        <w:jc w:val="both"/>
        <w:rPr>
          <w:rFonts w:ascii="Arial" w:hAnsi="Arial" w:cs="Arial"/>
          <w:b/>
          <w:sz w:val="24"/>
          <w:szCs w:val="24"/>
          <w:lang w:val="pt-BR"/>
        </w:rPr>
      </w:pPr>
      <w:r w:rsidRPr="009A505B">
        <w:rPr>
          <w:rFonts w:ascii="Arial" w:hAnsi="Arial" w:cs="Arial"/>
          <w:b/>
          <w:sz w:val="24"/>
          <w:szCs w:val="24"/>
          <w:lang w:val="pt-BR"/>
        </w:rPr>
        <w:t xml:space="preserve">Prezentul Acord de Mediu conține </w:t>
      </w:r>
      <w:r w:rsidR="00E44226">
        <w:rPr>
          <w:rFonts w:ascii="Arial" w:hAnsi="Arial" w:cs="Arial"/>
          <w:b/>
          <w:sz w:val="24"/>
          <w:szCs w:val="24"/>
          <w:lang w:val="pt-BR"/>
        </w:rPr>
        <w:t>20</w:t>
      </w:r>
      <w:r w:rsidRPr="009A505B">
        <w:rPr>
          <w:rFonts w:ascii="Arial" w:hAnsi="Arial" w:cs="Arial"/>
          <w:b/>
          <w:sz w:val="24"/>
          <w:szCs w:val="24"/>
          <w:lang w:val="pt-BR"/>
        </w:rPr>
        <w:t xml:space="preserve"> de pagini și a fost redactat în </w:t>
      </w:r>
      <w:r w:rsidR="00E44226">
        <w:rPr>
          <w:rFonts w:ascii="Arial" w:hAnsi="Arial" w:cs="Arial"/>
          <w:b/>
          <w:sz w:val="24"/>
          <w:szCs w:val="24"/>
          <w:lang w:val="pt-BR"/>
        </w:rPr>
        <w:t>3</w:t>
      </w:r>
      <w:r w:rsidRPr="009A505B">
        <w:rPr>
          <w:rFonts w:ascii="Arial" w:hAnsi="Arial" w:cs="Arial"/>
          <w:b/>
          <w:sz w:val="24"/>
          <w:szCs w:val="24"/>
          <w:lang w:val="pt-BR"/>
        </w:rPr>
        <w:t xml:space="preserve"> exemplare originale.</w:t>
      </w:r>
    </w:p>
    <w:p w:rsidR="009A505B" w:rsidRDefault="009A505B" w:rsidP="003F2AF0">
      <w:pPr>
        <w:spacing w:after="0" w:line="240" w:lineRule="auto"/>
        <w:ind w:firstLine="720"/>
        <w:jc w:val="both"/>
        <w:rPr>
          <w:rFonts w:ascii="Arial" w:hAnsi="Arial" w:cs="Arial"/>
          <w:b/>
          <w:sz w:val="24"/>
          <w:szCs w:val="24"/>
          <w:lang w:val="pt-BR"/>
        </w:rPr>
      </w:pPr>
    </w:p>
    <w:p w:rsidR="001137C1" w:rsidRPr="009A505B" w:rsidRDefault="001137C1" w:rsidP="003F2AF0">
      <w:pPr>
        <w:spacing w:after="0" w:line="240" w:lineRule="auto"/>
        <w:ind w:firstLine="720"/>
        <w:jc w:val="both"/>
        <w:rPr>
          <w:rFonts w:ascii="Arial" w:hAnsi="Arial" w:cs="Arial"/>
          <w:b/>
          <w:sz w:val="24"/>
          <w:szCs w:val="24"/>
          <w:lang w:val="pt-BR"/>
        </w:rPr>
      </w:pPr>
      <w:r w:rsidRPr="009A505B">
        <w:rPr>
          <w:rFonts w:ascii="Arial" w:hAnsi="Arial" w:cs="Arial"/>
          <w:b/>
          <w:sz w:val="24"/>
          <w:szCs w:val="24"/>
          <w:lang w:val="pt-BR"/>
        </w:rPr>
        <w:t>Prezentul acord nu exonerează de răspundere proiectantul și constructorul in cazul producerii unor accidente în timpul execuției lucrărilor.</w:t>
      </w:r>
    </w:p>
    <w:p w:rsidR="001137C1" w:rsidRDefault="001137C1" w:rsidP="003F2AF0">
      <w:pPr>
        <w:spacing w:after="0" w:line="240" w:lineRule="auto"/>
        <w:jc w:val="both"/>
        <w:rPr>
          <w:rFonts w:ascii="Arial" w:hAnsi="Arial" w:cs="Arial"/>
          <w:b/>
          <w:sz w:val="24"/>
          <w:szCs w:val="24"/>
          <w:lang w:val="fr-FR"/>
        </w:rPr>
      </w:pPr>
    </w:p>
    <w:p w:rsidR="00A34E5A" w:rsidRPr="00547DA5" w:rsidRDefault="00A34E5A" w:rsidP="003F2AF0">
      <w:pPr>
        <w:spacing w:after="0" w:line="240" w:lineRule="auto"/>
        <w:jc w:val="both"/>
        <w:rPr>
          <w:rFonts w:ascii="Arial" w:hAnsi="Arial" w:cs="Arial"/>
          <w:b/>
          <w:sz w:val="24"/>
          <w:szCs w:val="24"/>
          <w:lang w:val="fr-FR"/>
        </w:rPr>
      </w:pPr>
    </w:p>
    <w:p w:rsidR="001137C1" w:rsidRPr="00CA4590" w:rsidRDefault="001137C1" w:rsidP="003F2AF0">
      <w:pPr>
        <w:spacing w:after="0" w:line="240" w:lineRule="auto"/>
        <w:rPr>
          <w:rFonts w:ascii="Arial" w:hAnsi="Arial" w:cs="Arial"/>
          <w:b/>
          <w:bCs/>
          <w:sz w:val="24"/>
          <w:szCs w:val="24"/>
          <w:lang w:val="ro-RO"/>
        </w:rPr>
      </w:pPr>
    </w:p>
    <w:p w:rsidR="00600AE4" w:rsidRDefault="00600AE4" w:rsidP="00600AE4">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600AE4" w:rsidRDefault="00600AE4" w:rsidP="00600AE4">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Dr. Ing. Simona Mihaela ALDEA</w:t>
      </w:r>
    </w:p>
    <w:p w:rsidR="001137C1" w:rsidRPr="00CA4590" w:rsidRDefault="001137C1" w:rsidP="003F2AF0">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1137C1" w:rsidRPr="00CA4590" w:rsidRDefault="001137C1" w:rsidP="003F2AF0">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1137C1" w:rsidRDefault="001137C1" w:rsidP="003F2AF0">
      <w:pPr>
        <w:rPr>
          <w:rFonts w:ascii="Arial" w:hAnsi="Arial" w:cs="Arial"/>
          <w:b/>
          <w:sz w:val="24"/>
          <w:szCs w:val="24"/>
          <w:lang w:val="ro-RO"/>
        </w:rPr>
      </w:pPr>
    </w:p>
    <w:p w:rsidR="00600AE4" w:rsidRDefault="00600AE4" w:rsidP="00600AE4">
      <w:pPr>
        <w:spacing w:after="0" w:line="240" w:lineRule="auto"/>
        <w:rPr>
          <w:rFonts w:ascii="Arial" w:hAnsi="Arial" w:cs="Arial"/>
          <w:b/>
          <w:sz w:val="24"/>
          <w:szCs w:val="24"/>
          <w:lang w:val="ro-RO"/>
        </w:rPr>
      </w:pPr>
      <w:r w:rsidRPr="005B79E8">
        <w:rPr>
          <w:rFonts w:ascii="Arial" w:hAnsi="Arial" w:cs="Arial"/>
          <w:b/>
          <w:sz w:val="24"/>
          <w:szCs w:val="24"/>
          <w:lang w:val="ro-RO"/>
        </w:rPr>
        <w:t xml:space="preserve">     </w:t>
      </w:r>
      <w:r>
        <w:rPr>
          <w:rFonts w:ascii="Arial" w:hAnsi="Arial" w:cs="Arial"/>
          <w:b/>
          <w:sz w:val="24"/>
          <w:szCs w:val="24"/>
          <w:lang w:val="ro-RO"/>
        </w:rPr>
        <w:t>Ș</w:t>
      </w:r>
      <w:r w:rsidRPr="005B79E8">
        <w:rPr>
          <w:rFonts w:ascii="Arial" w:hAnsi="Arial" w:cs="Arial"/>
          <w:b/>
          <w:sz w:val="24"/>
          <w:szCs w:val="24"/>
          <w:lang w:val="ro-RO"/>
        </w:rPr>
        <w:t xml:space="preserve">ef serviciu </w:t>
      </w:r>
      <w:r>
        <w:rPr>
          <w:rFonts w:ascii="Arial" w:hAnsi="Arial" w:cs="Arial"/>
          <w:b/>
          <w:sz w:val="24"/>
          <w:szCs w:val="24"/>
          <w:lang w:val="ro-RO"/>
        </w:rPr>
        <w:t>AVIZE, ACORDURI,</w:t>
      </w:r>
      <w:r w:rsidRPr="00153F32">
        <w:rPr>
          <w:rFonts w:ascii="Arial" w:hAnsi="Arial" w:cs="Arial"/>
          <w:b/>
          <w:sz w:val="24"/>
          <w:szCs w:val="24"/>
          <w:lang w:val="ro-RO"/>
        </w:rPr>
        <w:t xml:space="preserve"> </w:t>
      </w:r>
    </w:p>
    <w:p w:rsidR="00600AE4" w:rsidRDefault="00600AE4" w:rsidP="00600AE4">
      <w:pPr>
        <w:spacing w:after="0" w:line="240" w:lineRule="auto"/>
        <w:ind w:left="720"/>
        <w:rPr>
          <w:rFonts w:ascii="Arial" w:hAnsi="Arial" w:cs="Arial"/>
          <w:b/>
          <w:sz w:val="24"/>
          <w:szCs w:val="24"/>
          <w:lang w:val="ro-RO"/>
        </w:rPr>
      </w:pPr>
      <w:r>
        <w:rPr>
          <w:rFonts w:ascii="Arial" w:hAnsi="Arial" w:cs="Arial"/>
          <w:b/>
          <w:sz w:val="24"/>
          <w:szCs w:val="24"/>
          <w:lang w:val="ro-RO"/>
        </w:rPr>
        <w:t xml:space="preserve">        AUTORIZATII,</w:t>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t xml:space="preserve"> </w:t>
      </w:r>
    </w:p>
    <w:p w:rsidR="00600AE4" w:rsidRDefault="00600AE4" w:rsidP="00600AE4">
      <w:pPr>
        <w:spacing w:after="0" w:line="240" w:lineRule="auto"/>
        <w:rPr>
          <w:rFonts w:ascii="Arial" w:hAnsi="Arial" w:cs="Arial"/>
          <w:b/>
          <w:sz w:val="24"/>
          <w:szCs w:val="24"/>
          <w:lang w:val="ro-RO"/>
        </w:rPr>
      </w:pPr>
      <w:r>
        <w:rPr>
          <w:rFonts w:ascii="Arial" w:hAnsi="Arial" w:cs="Arial"/>
          <w:b/>
          <w:sz w:val="24"/>
          <w:szCs w:val="24"/>
          <w:lang w:val="ro-RO"/>
        </w:rPr>
        <w:t xml:space="preserve">                </w:t>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t xml:space="preserve">     </w:t>
      </w:r>
    </w:p>
    <w:p w:rsidR="00600AE4" w:rsidRDefault="00600AE4" w:rsidP="00600AE4">
      <w:pPr>
        <w:spacing w:after="0" w:line="240" w:lineRule="auto"/>
        <w:rPr>
          <w:rFonts w:ascii="Arial" w:hAnsi="Arial" w:cs="Arial"/>
          <w:b/>
          <w:sz w:val="24"/>
          <w:szCs w:val="24"/>
          <w:lang w:val="ro-RO"/>
        </w:rPr>
      </w:pPr>
      <w:r>
        <w:rPr>
          <w:rFonts w:ascii="Arial" w:hAnsi="Arial" w:cs="Arial"/>
          <w:b/>
          <w:sz w:val="24"/>
          <w:szCs w:val="24"/>
          <w:lang w:val="ro-RO"/>
        </w:rPr>
        <w:t xml:space="preserve">     </w:t>
      </w:r>
      <w:r>
        <w:rPr>
          <w:rFonts w:ascii="Arial" w:hAnsi="Arial" w:cs="Arial"/>
          <w:b/>
          <w:sz w:val="24"/>
          <w:szCs w:val="24"/>
          <w:lang w:val="ro-RO"/>
        </w:rPr>
        <w:tab/>
        <w:t xml:space="preserve">Ing. Roxana COSTACHE                                           </w:t>
      </w:r>
      <w:r>
        <w:rPr>
          <w:rFonts w:ascii="Arial" w:hAnsi="Arial" w:cs="Arial"/>
          <w:b/>
          <w:sz w:val="24"/>
          <w:szCs w:val="24"/>
          <w:lang w:val="ro-RO"/>
        </w:rPr>
        <w:tab/>
      </w:r>
      <w:r>
        <w:rPr>
          <w:rFonts w:ascii="Arial" w:hAnsi="Arial" w:cs="Arial"/>
          <w:b/>
          <w:sz w:val="24"/>
          <w:szCs w:val="24"/>
          <w:lang w:val="ro-RO"/>
        </w:rPr>
        <w:tab/>
        <w:t xml:space="preserve"> </w:t>
      </w:r>
    </w:p>
    <w:p w:rsidR="001137C1" w:rsidRDefault="001137C1" w:rsidP="003F2AF0">
      <w:pPr>
        <w:rPr>
          <w:rFonts w:ascii="Arial" w:hAnsi="Arial" w:cs="Arial"/>
          <w:bCs/>
          <w:sz w:val="24"/>
          <w:szCs w:val="24"/>
          <w:lang w:val="ro-RO"/>
        </w:rPr>
      </w:pPr>
    </w:p>
    <w:p w:rsidR="00600AE4" w:rsidRDefault="00600AE4" w:rsidP="003F2AF0">
      <w:pPr>
        <w:rPr>
          <w:rFonts w:ascii="Arial" w:hAnsi="Arial" w:cs="Arial"/>
          <w:bCs/>
          <w:sz w:val="24"/>
          <w:szCs w:val="24"/>
          <w:lang w:val="ro-RO"/>
        </w:rPr>
      </w:pPr>
    </w:p>
    <w:p w:rsidR="001137C1" w:rsidRDefault="00600AE4" w:rsidP="00600AE4">
      <w:pPr>
        <w:ind w:firstLine="720"/>
        <w:rPr>
          <w:rFonts w:ascii="Arial" w:hAnsi="Arial" w:cs="Arial"/>
          <w:b/>
          <w:sz w:val="24"/>
          <w:szCs w:val="24"/>
          <w:lang w:val="ro-RO"/>
        </w:rPr>
      </w:pPr>
      <w:r>
        <w:rPr>
          <w:rFonts w:ascii="Arial" w:hAnsi="Arial" w:cs="Arial"/>
          <w:b/>
          <w:sz w:val="24"/>
          <w:szCs w:val="24"/>
          <w:lang w:val="ro-RO"/>
        </w:rPr>
        <w:t xml:space="preserve">              Întocmit,</w:t>
      </w:r>
    </w:p>
    <w:p w:rsidR="00600AE4" w:rsidRDefault="00600AE4" w:rsidP="00600AE4">
      <w:pPr>
        <w:ind w:firstLine="720"/>
        <w:rPr>
          <w:rFonts w:ascii="Arial" w:hAnsi="Arial" w:cs="Arial"/>
          <w:bCs/>
          <w:sz w:val="24"/>
          <w:szCs w:val="24"/>
          <w:lang w:val="ro-RO"/>
        </w:rPr>
      </w:pPr>
      <w:r>
        <w:rPr>
          <w:rFonts w:ascii="Arial" w:hAnsi="Arial" w:cs="Arial"/>
          <w:b/>
          <w:sz w:val="24"/>
          <w:szCs w:val="24"/>
          <w:lang w:val="ro-RO"/>
        </w:rPr>
        <w:t xml:space="preserve">    Ing. Narcisa SERAFIM</w:t>
      </w:r>
    </w:p>
    <w:p w:rsidR="001137C1" w:rsidRDefault="001137C1" w:rsidP="003F2AF0">
      <w:pPr>
        <w:rPr>
          <w:rFonts w:ascii="Arial" w:hAnsi="Arial" w:cs="Arial"/>
          <w:bCs/>
          <w:sz w:val="24"/>
          <w:szCs w:val="24"/>
          <w:lang w:val="ro-RO"/>
        </w:rPr>
      </w:pPr>
    </w:p>
    <w:p w:rsidR="001137C1" w:rsidRDefault="001137C1" w:rsidP="003F2AF0">
      <w:pPr>
        <w:spacing w:after="0"/>
      </w:pPr>
    </w:p>
    <w:p w:rsidR="009E42F2" w:rsidRDefault="009E42F2"/>
    <w:sectPr w:rsidR="009E42F2" w:rsidSect="003F2AF0">
      <w:footerReference w:type="default" r:id="rId8"/>
      <w:headerReference w:type="first" r:id="rId9"/>
      <w:footerReference w:type="first" r:id="rId10"/>
      <w:pgSz w:w="12240" w:h="15840"/>
      <w:pgMar w:top="907" w:right="794" w:bottom="907" w:left="1134" w:header="39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C66" w:rsidRDefault="00631C66" w:rsidP="00C95357">
      <w:pPr>
        <w:spacing w:after="0" w:line="240" w:lineRule="auto"/>
      </w:pPr>
      <w:r>
        <w:separator/>
      </w:r>
    </w:p>
  </w:endnote>
  <w:endnote w:type="continuationSeparator" w:id="0">
    <w:p w:rsidR="00631C66" w:rsidRDefault="00631C66" w:rsidP="00C95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Arial Bold">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203781"/>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588895687"/>
        </w:sdtPr>
        <w:sdtContent>
          <w:p w:rsidR="00631C66" w:rsidRPr="00AB55E4" w:rsidRDefault="00631C66" w:rsidP="003F2AF0">
            <w:pPr>
              <w:pStyle w:val="Footer"/>
              <w:pBdr>
                <w:top w:val="single" w:sz="4" w:space="1" w:color="auto"/>
              </w:pBdr>
              <w:jc w:val="center"/>
              <w:rPr>
                <w:rFonts w:ascii="Arial" w:hAnsi="Arial" w:cs="Arial"/>
                <w:sz w:val="20"/>
                <w:szCs w:val="20"/>
              </w:rPr>
            </w:pPr>
            <w:r w:rsidRPr="00257B65">
              <w:rPr>
                <w:rFonts w:ascii="Arial" w:hAnsi="Arial" w:cs="Arial"/>
                <w:b/>
                <w:sz w:val="20"/>
                <w:szCs w:val="20"/>
              </w:rPr>
              <w:t>AG</w:t>
            </w:r>
            <w:r>
              <w:rPr>
                <w:rFonts w:ascii="Arial" w:hAnsi="Arial" w:cs="Arial"/>
                <w:b/>
                <w:sz w:val="20"/>
                <w:szCs w:val="20"/>
              </w:rPr>
              <w:t>ENŢIA PENTRU PROTECŢIA MEDIULUI BUCUREŞTI</w:t>
            </w:r>
          </w:p>
          <w:p w:rsidR="00631C66" w:rsidRPr="00537D39" w:rsidRDefault="00631C66" w:rsidP="003F2AF0">
            <w:pPr>
              <w:pStyle w:val="Header"/>
              <w:jc w:val="center"/>
              <w:rPr>
                <w:rFonts w:ascii="Arial" w:hAnsi="Arial" w:cs="Arial"/>
                <w:color w:val="00214E"/>
                <w:sz w:val="20"/>
                <w:szCs w:val="20"/>
                <w:lang w:val="it-IT"/>
              </w:rPr>
            </w:pPr>
            <w:r w:rsidRPr="00537D39">
              <w:rPr>
                <w:rFonts w:ascii="Arial" w:hAnsi="Arial" w:cs="Arial"/>
                <w:color w:val="00214E"/>
                <w:sz w:val="20"/>
                <w:szCs w:val="20"/>
                <w:lang w:val="it-IT"/>
              </w:rPr>
              <w:t>Aleea Lacul Morii nr. 1, sectorul 6 Bucureşti, Cod 060841</w:t>
            </w:r>
          </w:p>
          <w:p w:rsidR="00631C66" w:rsidRDefault="00631C66" w:rsidP="003F2AF0">
            <w:pPr>
              <w:pStyle w:val="Header"/>
              <w:tabs>
                <w:tab w:val="clear" w:pos="4680"/>
              </w:tabs>
              <w:jc w:val="center"/>
              <w:rPr>
                <w:rFonts w:ascii="Arial" w:hAnsi="Arial" w:cs="Arial"/>
                <w:sz w:val="20"/>
                <w:szCs w:val="20"/>
              </w:rPr>
            </w:pPr>
            <w:r w:rsidRPr="00537D39">
              <w:rPr>
                <w:rFonts w:ascii="Arial" w:hAnsi="Arial" w:cs="Arial"/>
                <w:color w:val="00214E"/>
                <w:sz w:val="20"/>
                <w:szCs w:val="20"/>
                <w:lang w:val="it-IT"/>
              </w:rPr>
              <w:t xml:space="preserve">E-mail: </w:t>
            </w:r>
            <w:hyperlink r:id="rId1" w:history="1">
              <w:r w:rsidRPr="00537D39">
                <w:rPr>
                  <w:rStyle w:val="Hyperlink"/>
                  <w:rFonts w:ascii="Arial" w:hAnsi="Arial" w:cs="Arial"/>
                  <w:sz w:val="20"/>
                  <w:szCs w:val="20"/>
                  <w:lang w:val="it-IT"/>
                </w:rPr>
                <w:t>office@apmbuc.anpm.ro</w:t>
              </w:r>
            </w:hyperlink>
            <w:r w:rsidRPr="00537D39">
              <w:rPr>
                <w:rFonts w:ascii="Arial" w:hAnsi="Arial" w:cs="Arial"/>
                <w:color w:val="00214E"/>
                <w:sz w:val="20"/>
                <w:szCs w:val="20"/>
                <w:lang w:val="it-IT"/>
              </w:rPr>
              <w:t>; Tel. 021.430.66.77; Fax 021.430.66.75</w:t>
            </w:r>
          </w:p>
        </w:sdtContent>
      </w:sdt>
      <w:p w:rsidR="00631C66" w:rsidRPr="000B5F7C" w:rsidRDefault="00631C66" w:rsidP="003F2AF0">
        <w:pPr>
          <w:pStyle w:val="Header"/>
          <w:tabs>
            <w:tab w:val="clear" w:pos="4680"/>
          </w:tabs>
          <w:jc w:val="center"/>
          <w:rPr>
            <w:rFonts w:ascii="Arial" w:hAnsi="Arial" w:cs="Arial"/>
            <w:color w:val="00214E"/>
            <w:sz w:val="20"/>
            <w:szCs w:val="20"/>
            <w:lang w:val="ro-RO"/>
          </w:rPr>
        </w:pPr>
        <w:r>
          <w:t xml:space="preserve"> </w:t>
        </w:r>
        <w:fldSimple w:instr=" PAGE   \* MERGEFORMAT ">
          <w:r w:rsidR="0023099A">
            <w:rPr>
              <w:noProof/>
            </w:rPr>
            <w:t>20</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p w:rsidR="00631C66" w:rsidRPr="00257B65" w:rsidRDefault="00631C66" w:rsidP="003F2AF0">
        <w:pPr>
          <w:pStyle w:val="Footer"/>
          <w:pBdr>
            <w:top w:val="single" w:sz="4" w:space="1" w:color="auto"/>
          </w:pBdr>
          <w:jc w:val="center"/>
          <w:rPr>
            <w:rFonts w:ascii="Arial" w:hAnsi="Arial" w:cs="Arial"/>
            <w:b/>
            <w:sz w:val="20"/>
            <w:szCs w:val="20"/>
          </w:rPr>
        </w:pPr>
        <w:r w:rsidRPr="00257B65">
          <w:rPr>
            <w:rFonts w:ascii="Arial" w:hAnsi="Arial" w:cs="Arial"/>
            <w:b/>
            <w:sz w:val="20"/>
            <w:szCs w:val="20"/>
          </w:rPr>
          <w:t>AG</w:t>
        </w:r>
        <w:r>
          <w:rPr>
            <w:rFonts w:ascii="Arial" w:hAnsi="Arial" w:cs="Arial"/>
            <w:b/>
            <w:sz w:val="20"/>
            <w:szCs w:val="20"/>
          </w:rPr>
          <w:t>ENŢIA PENTRU PROTECŢIA MEDIULUI BUCUREŞTI</w:t>
        </w:r>
      </w:p>
      <w:p w:rsidR="00631C66" w:rsidRPr="00537D39" w:rsidRDefault="00631C66" w:rsidP="003F2AF0">
        <w:pPr>
          <w:pStyle w:val="Header"/>
          <w:jc w:val="center"/>
          <w:rPr>
            <w:rFonts w:ascii="Arial" w:hAnsi="Arial" w:cs="Arial"/>
            <w:color w:val="00214E"/>
            <w:sz w:val="20"/>
            <w:szCs w:val="20"/>
            <w:lang w:val="it-IT"/>
          </w:rPr>
        </w:pPr>
        <w:r w:rsidRPr="00537D39">
          <w:rPr>
            <w:rFonts w:ascii="Arial" w:hAnsi="Arial" w:cs="Arial"/>
            <w:color w:val="00214E"/>
            <w:sz w:val="20"/>
            <w:szCs w:val="20"/>
            <w:lang w:val="it-IT"/>
          </w:rPr>
          <w:t>Aleea Lacul Morii nr. 1, sectorul 6 Bucureşti, Cod 060841</w:t>
        </w:r>
      </w:p>
      <w:p w:rsidR="00631C66" w:rsidRPr="001F060F" w:rsidRDefault="00631C66" w:rsidP="003F2AF0">
        <w:pPr>
          <w:pStyle w:val="Header"/>
          <w:tabs>
            <w:tab w:val="clear" w:pos="4680"/>
          </w:tabs>
          <w:jc w:val="center"/>
          <w:rPr>
            <w:rFonts w:ascii="Arial" w:hAnsi="Arial" w:cs="Arial"/>
            <w:color w:val="00214E"/>
            <w:lang w:val="ro-RO"/>
          </w:rPr>
        </w:pPr>
        <w:r w:rsidRPr="00537D39">
          <w:rPr>
            <w:rFonts w:ascii="Arial" w:hAnsi="Arial" w:cs="Arial"/>
            <w:color w:val="00214E"/>
            <w:sz w:val="20"/>
            <w:szCs w:val="20"/>
            <w:lang w:val="it-IT"/>
          </w:rPr>
          <w:t xml:space="preserve">E-mail: </w:t>
        </w:r>
        <w:hyperlink r:id="rId1" w:history="1">
          <w:r w:rsidRPr="00537D39">
            <w:rPr>
              <w:rStyle w:val="Hyperlink"/>
              <w:rFonts w:ascii="Arial" w:hAnsi="Arial" w:cs="Arial"/>
              <w:sz w:val="20"/>
              <w:szCs w:val="20"/>
              <w:lang w:val="it-IT"/>
            </w:rPr>
            <w:t>office@apmbuc.anpm.ro</w:t>
          </w:r>
        </w:hyperlink>
        <w:r w:rsidRPr="00537D39">
          <w:rPr>
            <w:rFonts w:ascii="Arial" w:hAnsi="Arial" w:cs="Arial"/>
            <w:color w:val="00214E"/>
            <w:sz w:val="20"/>
            <w:szCs w:val="20"/>
            <w:lang w:val="it-IT"/>
          </w:rPr>
          <w:t>; Tel. 021.430.66.77; Fax 021.430.66.75</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C66" w:rsidRDefault="00631C66" w:rsidP="00C95357">
      <w:pPr>
        <w:spacing w:after="0" w:line="240" w:lineRule="auto"/>
      </w:pPr>
      <w:r>
        <w:separator/>
      </w:r>
    </w:p>
  </w:footnote>
  <w:footnote w:type="continuationSeparator" w:id="0">
    <w:p w:rsidR="00631C66" w:rsidRDefault="00631C66" w:rsidP="00C953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C66" w:rsidRPr="00CC4358" w:rsidRDefault="00631C66" w:rsidP="003F2AF0">
    <w:pPr>
      <w:pStyle w:val="Header"/>
      <w:tabs>
        <w:tab w:val="clear" w:pos="4680"/>
        <w:tab w:val="clear" w:pos="9360"/>
        <w:tab w:val="left" w:pos="9000"/>
      </w:tabs>
      <w:jc w:val="center"/>
      <w:rPr>
        <w:rFonts w:ascii="Arial" w:hAnsi="Arial" w:cs="Arial"/>
        <w:color w:val="00214E"/>
        <w:sz w:val="32"/>
        <w:szCs w:val="32"/>
        <w:lang w:val="ro-RO"/>
      </w:rPr>
    </w:pPr>
    <w:r w:rsidRPr="0060245A">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8pt;margin-top:13.15pt;width:52pt;height:43.8pt;z-index:-251658240">
          <v:imagedata r:id="rId1" o:title=""/>
        </v:shape>
        <o:OLEObject Type="Embed" ProgID="CorelDRAW.Graphic.13" ShapeID="_x0000_s1025" DrawAspect="Content" ObjectID="_1556690619" r:id="rId2"/>
      </w:pict>
    </w:r>
    <w:r>
      <w:tab/>
    </w:r>
    <w:r>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590235251"/>
      </w:sdtPr>
      <w:sdtContent>
        <w:r w:rsidRPr="00CC4358">
          <w:rPr>
            <w:rFonts w:ascii="Arial" w:hAnsi="Arial" w:cs="Arial"/>
            <w:b/>
            <w:color w:val="00214E"/>
            <w:sz w:val="32"/>
            <w:szCs w:val="32"/>
            <w:lang w:val="ro-RO"/>
          </w:rPr>
          <w:t xml:space="preserve">Ministerul </w:t>
        </w:r>
        <w:r>
          <w:rPr>
            <w:rFonts w:ascii="Arial" w:hAnsi="Arial" w:cs="Arial"/>
            <w:b/>
            <w:color w:val="00214E"/>
            <w:sz w:val="32"/>
            <w:szCs w:val="32"/>
            <w:lang w:val="ro-RO"/>
          </w:rPr>
          <w:t>Mediului</w:t>
        </w:r>
      </w:sdtContent>
    </w:sdt>
  </w:p>
  <w:p w:rsidR="00631C66" w:rsidRPr="00CC4358" w:rsidRDefault="00631C66" w:rsidP="003F2AF0">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191757619"/>
      </w:sdtPr>
      <w:sdtContent>
        <w:r>
          <w:rPr>
            <w:rFonts w:ascii="Arial" w:hAnsi="Arial" w:cs="Arial"/>
            <w:b/>
            <w:color w:val="00214E"/>
            <w:sz w:val="36"/>
            <w:szCs w:val="36"/>
            <w:lang w:val="ro-RO"/>
          </w:rPr>
          <w:t>Agenț</w:t>
        </w:r>
        <w:r w:rsidRPr="00CC4358">
          <w:rPr>
            <w:rFonts w:ascii="Arial" w:hAnsi="Arial" w:cs="Arial"/>
            <w:b/>
            <w:color w:val="00214E"/>
            <w:sz w:val="36"/>
            <w:szCs w:val="36"/>
            <w:lang w:val="ro-RO"/>
          </w:rPr>
          <w:t xml:space="preserve">ia </w:t>
        </w:r>
        <w:r>
          <w:rPr>
            <w:rFonts w:ascii="Arial" w:hAnsi="Arial" w:cs="Arial"/>
            <w:b/>
            <w:color w:val="00214E"/>
            <w:sz w:val="36"/>
            <w:szCs w:val="36"/>
            <w:lang w:val="ro-RO"/>
          </w:rPr>
          <w:t>Națională pentru Protecț</w:t>
        </w:r>
        <w:r w:rsidRPr="00CC4358">
          <w:rPr>
            <w:rFonts w:ascii="Arial" w:hAnsi="Arial" w:cs="Arial"/>
            <w:b/>
            <w:color w:val="00214E"/>
            <w:sz w:val="36"/>
            <w:szCs w:val="36"/>
            <w:lang w:val="ro-RO"/>
          </w:rPr>
          <w:t>ia Mediului</w:t>
        </w:r>
      </w:sdtContent>
    </w:sdt>
  </w:p>
  <w:p w:rsidR="00631C66" w:rsidRPr="0043224D" w:rsidRDefault="00631C66" w:rsidP="003F2AF0">
    <w:pPr>
      <w:keepNext/>
      <w:spacing w:after="0" w:line="240" w:lineRule="auto"/>
      <w:jc w:val="center"/>
      <w:outlineLvl w:val="0"/>
      <w:rPr>
        <w:rFonts w:ascii="Times New Roman" w:eastAsia="Times New Roman" w:hAnsi="Times New Roman"/>
        <w:b/>
        <w:bCs/>
        <w:sz w:val="16"/>
        <w:szCs w:val="16"/>
        <w:lang w:val="ro-RO" w:eastAsia="ro-RO"/>
      </w:rPr>
    </w:pPr>
  </w:p>
  <w:p w:rsidR="00631C66" w:rsidRPr="00FD2475" w:rsidRDefault="00631C66" w:rsidP="003F2AF0">
    <w:pPr>
      <w:pStyle w:val="Header"/>
      <w:pBdr>
        <w:top w:val="single" w:sz="4" w:space="1" w:color="auto"/>
        <w:left w:val="single" w:sz="4" w:space="4" w:color="auto"/>
        <w:bottom w:val="single" w:sz="4" w:space="1" w:color="auto"/>
        <w:right w:val="single" w:sz="4" w:space="4" w:color="auto"/>
      </w:pBdr>
      <w:tabs>
        <w:tab w:val="clear" w:pos="4680"/>
        <w:tab w:val="clear" w:pos="9360"/>
        <w:tab w:val="left" w:pos="3405"/>
      </w:tabs>
      <w:jc w:val="center"/>
      <w:rPr>
        <w:rFonts w:ascii="Arial" w:hAnsi="Arial" w:cs="Arial"/>
        <w:b/>
        <w:bCs/>
        <w:color w:val="000000" w:themeColor="text1"/>
        <w:sz w:val="28"/>
        <w:szCs w:val="28"/>
        <w:lang w:val="ro-RO"/>
      </w:rPr>
    </w:pPr>
    <w:sdt>
      <w:sdtPr>
        <w:rPr>
          <w:rFonts w:ascii="Arial" w:hAnsi="Arial" w:cs="Arial"/>
          <w:b/>
          <w:color w:val="00214E"/>
          <w:sz w:val="28"/>
          <w:szCs w:val="28"/>
          <w:lang w:val="ro-RO"/>
        </w:rPr>
        <w:alias w:val="Câmp editabil text"/>
        <w:tag w:val="CampEditabil"/>
        <w:id w:val="-789587884"/>
      </w:sdtPr>
      <w:sdtEndPr>
        <w:rPr>
          <w:bCs/>
          <w:color w:val="000000" w:themeColor="text1"/>
        </w:rPr>
      </w:sdtEndPr>
      <w:sdtContent>
        <w:r>
          <w:rPr>
            <w:rFonts w:ascii="Arial" w:hAnsi="Arial" w:cs="Arial"/>
            <w:b/>
            <w:color w:val="00214E"/>
            <w:sz w:val="28"/>
            <w:szCs w:val="28"/>
            <w:lang w:val="ro-RO"/>
          </w:rPr>
          <w:t>AGENȚIA PENTRU PROTECȚ</w:t>
        </w:r>
        <w:r w:rsidRPr="00FD2475">
          <w:rPr>
            <w:rFonts w:ascii="Arial" w:hAnsi="Arial" w:cs="Arial"/>
            <w:b/>
            <w:color w:val="00214E"/>
            <w:sz w:val="28"/>
            <w:szCs w:val="28"/>
            <w:lang w:val="ro-RO"/>
          </w:rPr>
          <w:t xml:space="preserve">IA MEDIULUI </w:t>
        </w:r>
        <w:r>
          <w:rPr>
            <w:rFonts w:ascii="Arial" w:hAnsi="Arial" w:cs="Arial"/>
            <w:b/>
            <w:color w:val="00214E"/>
            <w:sz w:val="28"/>
            <w:szCs w:val="28"/>
            <w:lang w:val="ro-RO"/>
          </w:rPr>
          <w:t>BUCUREŞTI</w:t>
        </w:r>
      </w:sdtContent>
    </w:sdt>
  </w:p>
  <w:p w:rsidR="00631C66" w:rsidRDefault="00631C66" w:rsidP="003F2AF0">
    <w:pPr>
      <w:pStyle w:val="Header"/>
      <w:tabs>
        <w:tab w:val="clear" w:pos="4680"/>
        <w:tab w:val="clear" w:pos="9360"/>
        <w:tab w:val="left" w:pos="340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8142004"/>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5A501342"/>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7020965"/>
    <w:multiLevelType w:val="hybridMultilevel"/>
    <w:tmpl w:val="1D9C70E0"/>
    <w:lvl w:ilvl="0" w:tplc="FFFFFFFF">
      <w:start w:val="1"/>
      <w:numFmt w:val="bullet"/>
      <w:pStyle w:val="ListBullet1Char"/>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0AC73252"/>
    <w:multiLevelType w:val="hybridMultilevel"/>
    <w:tmpl w:val="5D084E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F2E44"/>
    <w:multiLevelType w:val="hybridMultilevel"/>
    <w:tmpl w:val="6D3AB6D8"/>
    <w:lvl w:ilvl="0" w:tplc="912E31A2">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DA03211"/>
    <w:multiLevelType w:val="hybridMultilevel"/>
    <w:tmpl w:val="CEFE70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9415E1"/>
    <w:multiLevelType w:val="hybridMultilevel"/>
    <w:tmpl w:val="18A00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381DCD"/>
    <w:multiLevelType w:val="hybridMultilevel"/>
    <w:tmpl w:val="05C49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817900"/>
    <w:multiLevelType w:val="hybridMultilevel"/>
    <w:tmpl w:val="A030B7F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DC6FAE"/>
    <w:multiLevelType w:val="hybridMultilevel"/>
    <w:tmpl w:val="753CE438"/>
    <w:lvl w:ilvl="0" w:tplc="D5FCDC1A">
      <w:start w:val="1"/>
      <w:numFmt w:val="bullet"/>
      <w:lvlText w:val="-"/>
      <w:lvlJc w:val="left"/>
      <w:pPr>
        <w:tabs>
          <w:tab w:val="num" w:pos="720"/>
        </w:tabs>
        <w:ind w:left="720" w:hanging="360"/>
      </w:pPr>
      <w:rPr>
        <w:rFonts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113ACC"/>
    <w:multiLevelType w:val="hybridMultilevel"/>
    <w:tmpl w:val="CE5A0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620ADA"/>
    <w:multiLevelType w:val="hybridMultilevel"/>
    <w:tmpl w:val="03C2696A"/>
    <w:lvl w:ilvl="0" w:tplc="50704B7E">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B26FBF"/>
    <w:multiLevelType w:val="hybridMultilevel"/>
    <w:tmpl w:val="20804B3E"/>
    <w:lvl w:ilvl="0" w:tplc="FE801D94">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7B2C7E"/>
    <w:multiLevelType w:val="hybridMultilevel"/>
    <w:tmpl w:val="41748BE6"/>
    <w:lvl w:ilvl="0" w:tplc="D5FCDC1A">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B67C5D"/>
    <w:multiLevelType w:val="hybridMultilevel"/>
    <w:tmpl w:val="5E08BC74"/>
    <w:lvl w:ilvl="0" w:tplc="62A0EA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7A5409"/>
    <w:multiLevelType w:val="multilevel"/>
    <w:tmpl w:val="90B26392"/>
    <w:lvl w:ilvl="0">
      <w:start w:val="1"/>
      <w:numFmt w:val="bullet"/>
      <w:pStyle w:val="Figures"/>
      <w:lvlText w:val="-"/>
      <w:lvlJc w:val="left"/>
      <w:pPr>
        <w:tabs>
          <w:tab w:val="num" w:pos="757"/>
        </w:tabs>
        <w:ind w:left="0" w:firstLine="397"/>
      </w:pPr>
      <w:rPr>
        <w:rFonts w:asci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48827654"/>
    <w:multiLevelType w:val="hybridMultilevel"/>
    <w:tmpl w:val="8150645A"/>
    <w:lvl w:ilvl="0" w:tplc="0409000F">
      <w:start w:val="1"/>
      <w:numFmt w:val="bullet"/>
      <w:lvlText w:val=""/>
      <w:lvlJc w:val="left"/>
      <w:pPr>
        <w:ind w:left="502"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18">
    <w:nsid w:val="551C6271"/>
    <w:multiLevelType w:val="hybridMultilevel"/>
    <w:tmpl w:val="B3F8CD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2B7709"/>
    <w:multiLevelType w:val="hybridMultilevel"/>
    <w:tmpl w:val="C86A2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633385D"/>
    <w:multiLevelType w:val="hybridMultilevel"/>
    <w:tmpl w:val="1F4CED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A12634"/>
    <w:multiLevelType w:val="hybridMultilevel"/>
    <w:tmpl w:val="A1085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D2F2997"/>
    <w:multiLevelType w:val="hybridMultilevel"/>
    <w:tmpl w:val="83E6B062"/>
    <w:lvl w:ilvl="0" w:tplc="0409000F">
      <w:start w:val="1"/>
      <w:numFmt w:val="bullet"/>
      <w:pStyle w:val="ListBullet1"/>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B7A7415"/>
    <w:multiLevelType w:val="hybridMultilevel"/>
    <w:tmpl w:val="33AE0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BC404D"/>
    <w:multiLevelType w:val="hybridMultilevel"/>
    <w:tmpl w:val="DC00A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800385"/>
    <w:multiLevelType w:val="hybridMultilevel"/>
    <w:tmpl w:val="7818D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4"/>
  </w:num>
  <w:num w:numId="4">
    <w:abstractNumId w:val="7"/>
  </w:num>
  <w:num w:numId="5">
    <w:abstractNumId w:val="25"/>
  </w:num>
  <w:num w:numId="6">
    <w:abstractNumId w:val="13"/>
  </w:num>
  <w:num w:numId="7">
    <w:abstractNumId w:val="11"/>
  </w:num>
  <w:num w:numId="8">
    <w:abstractNumId w:val="12"/>
  </w:num>
  <w:num w:numId="9">
    <w:abstractNumId w:val="8"/>
  </w:num>
  <w:num w:numId="10">
    <w:abstractNumId w:val="3"/>
  </w:num>
  <w:num w:numId="11">
    <w:abstractNumId w:val="21"/>
  </w:num>
  <w:num w:numId="12">
    <w:abstractNumId w:val="2"/>
  </w:num>
  <w:num w:numId="13">
    <w:abstractNumId w:val="0"/>
  </w:num>
  <w:num w:numId="14">
    <w:abstractNumId w:val="22"/>
  </w:num>
  <w:num w:numId="15">
    <w:abstractNumId w:val="26"/>
  </w:num>
  <w:num w:numId="16">
    <w:abstractNumId w:val="20"/>
  </w:num>
  <w:num w:numId="17">
    <w:abstractNumId w:val="22"/>
  </w:num>
  <w:num w:numId="18">
    <w:abstractNumId w:val="22"/>
  </w:num>
  <w:num w:numId="19">
    <w:abstractNumId w:val="1"/>
  </w:num>
  <w:num w:numId="20">
    <w:abstractNumId w:val="17"/>
  </w:num>
  <w:num w:numId="21">
    <w:abstractNumId w:val="22"/>
  </w:num>
  <w:num w:numId="22">
    <w:abstractNumId w:val="22"/>
  </w:num>
  <w:num w:numId="23">
    <w:abstractNumId w:val="19"/>
  </w:num>
  <w:num w:numId="24">
    <w:abstractNumId w:val="22"/>
  </w:num>
  <w:num w:numId="25">
    <w:abstractNumId w:val="18"/>
  </w:num>
  <w:num w:numId="26">
    <w:abstractNumId w:val="22"/>
  </w:num>
  <w:num w:numId="27">
    <w:abstractNumId w:val="9"/>
  </w:num>
  <w:num w:numId="28">
    <w:abstractNumId w:val="23"/>
  </w:num>
  <w:num w:numId="29">
    <w:abstractNumId w:val="10"/>
  </w:num>
  <w:num w:numId="30">
    <w:abstractNumId w:val="5"/>
  </w:num>
  <w:num w:numId="31">
    <w:abstractNumId w:val="15"/>
  </w:num>
  <w:num w:numId="32">
    <w:abstractNumId w:val="16"/>
  </w:num>
  <w:num w:numId="33">
    <w:abstractNumId w:val="1"/>
  </w:num>
  <w:num w:numId="34">
    <w:abstractNumId w:val="1"/>
  </w:num>
  <w:num w:numId="35">
    <w:abstractNumId w:val="14"/>
  </w:num>
  <w:num w:numId="36">
    <w:abstractNumId w:val="1"/>
  </w:num>
  <w:num w:numId="37">
    <w:abstractNumId w:val="1"/>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1137C1"/>
    <w:rsid w:val="000008B9"/>
    <w:rsid w:val="00005B9B"/>
    <w:rsid w:val="000108B1"/>
    <w:rsid w:val="0001688E"/>
    <w:rsid w:val="00027DA4"/>
    <w:rsid w:val="000309FE"/>
    <w:rsid w:val="00033145"/>
    <w:rsid w:val="00045141"/>
    <w:rsid w:val="000464A8"/>
    <w:rsid w:val="000536E9"/>
    <w:rsid w:val="00054DA8"/>
    <w:rsid w:val="00061AC2"/>
    <w:rsid w:val="00061AF1"/>
    <w:rsid w:val="00063BEB"/>
    <w:rsid w:val="00076D36"/>
    <w:rsid w:val="00081B9D"/>
    <w:rsid w:val="000827D8"/>
    <w:rsid w:val="00087DDB"/>
    <w:rsid w:val="00094986"/>
    <w:rsid w:val="000A2E21"/>
    <w:rsid w:val="000A3B4B"/>
    <w:rsid w:val="000A4A8E"/>
    <w:rsid w:val="000B44CA"/>
    <w:rsid w:val="000B689F"/>
    <w:rsid w:val="000C3AF0"/>
    <w:rsid w:val="000C577E"/>
    <w:rsid w:val="000C7621"/>
    <w:rsid w:val="000C7ABF"/>
    <w:rsid w:val="000D4993"/>
    <w:rsid w:val="000D5B1E"/>
    <w:rsid w:val="000E2041"/>
    <w:rsid w:val="000F2229"/>
    <w:rsid w:val="000F4E08"/>
    <w:rsid w:val="000F5C43"/>
    <w:rsid w:val="001137C1"/>
    <w:rsid w:val="001172D8"/>
    <w:rsid w:val="00122289"/>
    <w:rsid w:val="00125767"/>
    <w:rsid w:val="00127E9D"/>
    <w:rsid w:val="00131812"/>
    <w:rsid w:val="00140E12"/>
    <w:rsid w:val="00143FF3"/>
    <w:rsid w:val="0014588E"/>
    <w:rsid w:val="00146E2B"/>
    <w:rsid w:val="00147A18"/>
    <w:rsid w:val="00150FA9"/>
    <w:rsid w:val="00160925"/>
    <w:rsid w:val="0016136F"/>
    <w:rsid w:val="00161D5B"/>
    <w:rsid w:val="00162F12"/>
    <w:rsid w:val="00163991"/>
    <w:rsid w:val="001644CF"/>
    <w:rsid w:val="00165829"/>
    <w:rsid w:val="001709A7"/>
    <w:rsid w:val="0017105A"/>
    <w:rsid w:val="001808DF"/>
    <w:rsid w:val="001852DD"/>
    <w:rsid w:val="00194D90"/>
    <w:rsid w:val="001A04B2"/>
    <w:rsid w:val="001A310B"/>
    <w:rsid w:val="001A33DF"/>
    <w:rsid w:val="001A5BED"/>
    <w:rsid w:val="001B46D5"/>
    <w:rsid w:val="001B52DF"/>
    <w:rsid w:val="001C0CAE"/>
    <w:rsid w:val="001C1137"/>
    <w:rsid w:val="001C1D4F"/>
    <w:rsid w:val="001C3FBF"/>
    <w:rsid w:val="001C45EF"/>
    <w:rsid w:val="001D3F11"/>
    <w:rsid w:val="001E0884"/>
    <w:rsid w:val="001E0A3F"/>
    <w:rsid w:val="001E3C63"/>
    <w:rsid w:val="00202BC9"/>
    <w:rsid w:val="00203093"/>
    <w:rsid w:val="00203D03"/>
    <w:rsid w:val="0020420B"/>
    <w:rsid w:val="00204BD5"/>
    <w:rsid w:val="00206A9B"/>
    <w:rsid w:val="00213E68"/>
    <w:rsid w:val="002266F1"/>
    <w:rsid w:val="00226E17"/>
    <w:rsid w:val="00230274"/>
    <w:rsid w:val="0023099A"/>
    <w:rsid w:val="00241168"/>
    <w:rsid w:val="00241D56"/>
    <w:rsid w:val="00244656"/>
    <w:rsid w:val="00255A74"/>
    <w:rsid w:val="002605DB"/>
    <w:rsid w:val="002606D9"/>
    <w:rsid w:val="00262CA8"/>
    <w:rsid w:val="00262CB6"/>
    <w:rsid w:val="0026318E"/>
    <w:rsid w:val="00263DD0"/>
    <w:rsid w:val="00266A59"/>
    <w:rsid w:val="00271276"/>
    <w:rsid w:val="00277FB5"/>
    <w:rsid w:val="00280289"/>
    <w:rsid w:val="002843CB"/>
    <w:rsid w:val="00290CD3"/>
    <w:rsid w:val="00291564"/>
    <w:rsid w:val="00294541"/>
    <w:rsid w:val="0029473D"/>
    <w:rsid w:val="002A0FE4"/>
    <w:rsid w:val="002A6E43"/>
    <w:rsid w:val="002B3D31"/>
    <w:rsid w:val="002B4DFC"/>
    <w:rsid w:val="002B4EFD"/>
    <w:rsid w:val="002B68D2"/>
    <w:rsid w:val="002C0D8F"/>
    <w:rsid w:val="002C3D47"/>
    <w:rsid w:val="002C66A4"/>
    <w:rsid w:val="002C7E2A"/>
    <w:rsid w:val="002D2EC3"/>
    <w:rsid w:val="002D2FB3"/>
    <w:rsid w:val="002D365B"/>
    <w:rsid w:val="002D63A4"/>
    <w:rsid w:val="002F1A49"/>
    <w:rsid w:val="002F3832"/>
    <w:rsid w:val="002F3F3D"/>
    <w:rsid w:val="00301C68"/>
    <w:rsid w:val="00304E9F"/>
    <w:rsid w:val="003067DD"/>
    <w:rsid w:val="0031208D"/>
    <w:rsid w:val="0031636B"/>
    <w:rsid w:val="0032066F"/>
    <w:rsid w:val="0033223B"/>
    <w:rsid w:val="003337F9"/>
    <w:rsid w:val="00335F22"/>
    <w:rsid w:val="0034573E"/>
    <w:rsid w:val="00345CA9"/>
    <w:rsid w:val="003478FD"/>
    <w:rsid w:val="003525F7"/>
    <w:rsid w:val="0035749D"/>
    <w:rsid w:val="00365F16"/>
    <w:rsid w:val="00367B51"/>
    <w:rsid w:val="00373143"/>
    <w:rsid w:val="00381673"/>
    <w:rsid w:val="00384723"/>
    <w:rsid w:val="00391931"/>
    <w:rsid w:val="00395A2F"/>
    <w:rsid w:val="00395BEE"/>
    <w:rsid w:val="003974E7"/>
    <w:rsid w:val="003A0B09"/>
    <w:rsid w:val="003B3BA6"/>
    <w:rsid w:val="003B5D4B"/>
    <w:rsid w:val="003B7E81"/>
    <w:rsid w:val="003C4D88"/>
    <w:rsid w:val="003D21F2"/>
    <w:rsid w:val="003F2AF0"/>
    <w:rsid w:val="003F531E"/>
    <w:rsid w:val="003F571D"/>
    <w:rsid w:val="003F62C5"/>
    <w:rsid w:val="003F6BED"/>
    <w:rsid w:val="003F70EE"/>
    <w:rsid w:val="003F7545"/>
    <w:rsid w:val="00401DCF"/>
    <w:rsid w:val="00416B93"/>
    <w:rsid w:val="00425EFB"/>
    <w:rsid w:val="00444EB1"/>
    <w:rsid w:val="00446F94"/>
    <w:rsid w:val="00456B15"/>
    <w:rsid w:val="004629AC"/>
    <w:rsid w:val="00471BBF"/>
    <w:rsid w:val="00472CBD"/>
    <w:rsid w:val="00474803"/>
    <w:rsid w:val="00491C8C"/>
    <w:rsid w:val="0049630A"/>
    <w:rsid w:val="004A0E30"/>
    <w:rsid w:val="004A6B62"/>
    <w:rsid w:val="004B0A03"/>
    <w:rsid w:val="004B2BC0"/>
    <w:rsid w:val="004B4F05"/>
    <w:rsid w:val="004B762C"/>
    <w:rsid w:val="004C20AB"/>
    <w:rsid w:val="004C3223"/>
    <w:rsid w:val="004D0885"/>
    <w:rsid w:val="004D192A"/>
    <w:rsid w:val="004E2205"/>
    <w:rsid w:val="004E5D68"/>
    <w:rsid w:val="004F0786"/>
    <w:rsid w:val="004F2E09"/>
    <w:rsid w:val="004F77A2"/>
    <w:rsid w:val="0050053C"/>
    <w:rsid w:val="00514684"/>
    <w:rsid w:val="00515A66"/>
    <w:rsid w:val="00526987"/>
    <w:rsid w:val="0053131D"/>
    <w:rsid w:val="00535644"/>
    <w:rsid w:val="00537D5A"/>
    <w:rsid w:val="0055178B"/>
    <w:rsid w:val="00562AF3"/>
    <w:rsid w:val="00571BB4"/>
    <w:rsid w:val="00581F4F"/>
    <w:rsid w:val="0058282E"/>
    <w:rsid w:val="00585090"/>
    <w:rsid w:val="005853BB"/>
    <w:rsid w:val="00591DC2"/>
    <w:rsid w:val="00593C84"/>
    <w:rsid w:val="00597C19"/>
    <w:rsid w:val="005A0035"/>
    <w:rsid w:val="005A4484"/>
    <w:rsid w:val="005A4985"/>
    <w:rsid w:val="005B272F"/>
    <w:rsid w:val="005C75AE"/>
    <w:rsid w:val="005D3CA9"/>
    <w:rsid w:val="005D6DD1"/>
    <w:rsid w:val="005E5881"/>
    <w:rsid w:val="005F09F3"/>
    <w:rsid w:val="005F27AC"/>
    <w:rsid w:val="00600AE4"/>
    <w:rsid w:val="0060245A"/>
    <w:rsid w:val="00603EFF"/>
    <w:rsid w:val="006056C2"/>
    <w:rsid w:val="00620080"/>
    <w:rsid w:val="00625195"/>
    <w:rsid w:val="006272BB"/>
    <w:rsid w:val="0063189F"/>
    <w:rsid w:val="00631C66"/>
    <w:rsid w:val="00634C17"/>
    <w:rsid w:val="00645E39"/>
    <w:rsid w:val="006517E0"/>
    <w:rsid w:val="006522F5"/>
    <w:rsid w:val="006528EA"/>
    <w:rsid w:val="00653FFC"/>
    <w:rsid w:val="00654228"/>
    <w:rsid w:val="00656D2A"/>
    <w:rsid w:val="00661360"/>
    <w:rsid w:val="00662EB9"/>
    <w:rsid w:val="006816C7"/>
    <w:rsid w:val="00687D9B"/>
    <w:rsid w:val="006905E6"/>
    <w:rsid w:val="00695316"/>
    <w:rsid w:val="006973B4"/>
    <w:rsid w:val="006A15AA"/>
    <w:rsid w:val="006A3799"/>
    <w:rsid w:val="006A4293"/>
    <w:rsid w:val="006A4984"/>
    <w:rsid w:val="006A7C75"/>
    <w:rsid w:val="006B2052"/>
    <w:rsid w:val="006B4642"/>
    <w:rsid w:val="006B480B"/>
    <w:rsid w:val="006C2366"/>
    <w:rsid w:val="006C517A"/>
    <w:rsid w:val="006E0980"/>
    <w:rsid w:val="006F21C0"/>
    <w:rsid w:val="006F5E9A"/>
    <w:rsid w:val="007020F8"/>
    <w:rsid w:val="00704C15"/>
    <w:rsid w:val="00712AC0"/>
    <w:rsid w:val="00713ABC"/>
    <w:rsid w:val="007142AE"/>
    <w:rsid w:val="00717393"/>
    <w:rsid w:val="00723EE4"/>
    <w:rsid w:val="0072608D"/>
    <w:rsid w:val="0072651A"/>
    <w:rsid w:val="00727FB3"/>
    <w:rsid w:val="00730B3A"/>
    <w:rsid w:val="0073321D"/>
    <w:rsid w:val="00742A01"/>
    <w:rsid w:val="007444DF"/>
    <w:rsid w:val="0075012A"/>
    <w:rsid w:val="0075518D"/>
    <w:rsid w:val="00765BB9"/>
    <w:rsid w:val="00772AA0"/>
    <w:rsid w:val="00774A0E"/>
    <w:rsid w:val="00774E51"/>
    <w:rsid w:val="0078055B"/>
    <w:rsid w:val="007A2FBC"/>
    <w:rsid w:val="007A5FF2"/>
    <w:rsid w:val="007A7BBD"/>
    <w:rsid w:val="007B2B7F"/>
    <w:rsid w:val="007B4C27"/>
    <w:rsid w:val="007B5763"/>
    <w:rsid w:val="007C17C6"/>
    <w:rsid w:val="007C415A"/>
    <w:rsid w:val="007C47D5"/>
    <w:rsid w:val="007C7602"/>
    <w:rsid w:val="007E2B90"/>
    <w:rsid w:val="007E6AA2"/>
    <w:rsid w:val="007E7D02"/>
    <w:rsid w:val="007F02FD"/>
    <w:rsid w:val="007F589A"/>
    <w:rsid w:val="007F7DCC"/>
    <w:rsid w:val="0080341F"/>
    <w:rsid w:val="00807BAB"/>
    <w:rsid w:val="0081234A"/>
    <w:rsid w:val="008176AA"/>
    <w:rsid w:val="008262FE"/>
    <w:rsid w:val="00826D4D"/>
    <w:rsid w:val="00833CEB"/>
    <w:rsid w:val="00834C8E"/>
    <w:rsid w:val="0083769D"/>
    <w:rsid w:val="00840EC9"/>
    <w:rsid w:val="008442D7"/>
    <w:rsid w:val="00857D49"/>
    <w:rsid w:val="008634CC"/>
    <w:rsid w:val="00870DD7"/>
    <w:rsid w:val="00876FCE"/>
    <w:rsid w:val="008770BB"/>
    <w:rsid w:val="008807A0"/>
    <w:rsid w:val="00885FF1"/>
    <w:rsid w:val="008875A5"/>
    <w:rsid w:val="008915F5"/>
    <w:rsid w:val="00892EF1"/>
    <w:rsid w:val="008A0C38"/>
    <w:rsid w:val="008A2303"/>
    <w:rsid w:val="008A42D8"/>
    <w:rsid w:val="008B516C"/>
    <w:rsid w:val="008B5AA7"/>
    <w:rsid w:val="008B7898"/>
    <w:rsid w:val="008B79E1"/>
    <w:rsid w:val="008C3919"/>
    <w:rsid w:val="008D3461"/>
    <w:rsid w:val="008D3860"/>
    <w:rsid w:val="008D7577"/>
    <w:rsid w:val="008E757F"/>
    <w:rsid w:val="008E768F"/>
    <w:rsid w:val="008F5A57"/>
    <w:rsid w:val="0090195E"/>
    <w:rsid w:val="00901D92"/>
    <w:rsid w:val="00906393"/>
    <w:rsid w:val="00910D3F"/>
    <w:rsid w:val="00914431"/>
    <w:rsid w:val="00924966"/>
    <w:rsid w:val="00936531"/>
    <w:rsid w:val="00943BEB"/>
    <w:rsid w:val="00947E9D"/>
    <w:rsid w:val="009545D0"/>
    <w:rsid w:val="009577BD"/>
    <w:rsid w:val="00962249"/>
    <w:rsid w:val="009710B9"/>
    <w:rsid w:val="00981427"/>
    <w:rsid w:val="009A204C"/>
    <w:rsid w:val="009A27FD"/>
    <w:rsid w:val="009A505B"/>
    <w:rsid w:val="009A63F6"/>
    <w:rsid w:val="009B0C7F"/>
    <w:rsid w:val="009D1F27"/>
    <w:rsid w:val="009D27A4"/>
    <w:rsid w:val="009D4ACF"/>
    <w:rsid w:val="009E42F2"/>
    <w:rsid w:val="009F3598"/>
    <w:rsid w:val="00A01232"/>
    <w:rsid w:val="00A01AC3"/>
    <w:rsid w:val="00A04F87"/>
    <w:rsid w:val="00A1657C"/>
    <w:rsid w:val="00A1706C"/>
    <w:rsid w:val="00A21E91"/>
    <w:rsid w:val="00A21F18"/>
    <w:rsid w:val="00A220E0"/>
    <w:rsid w:val="00A240E9"/>
    <w:rsid w:val="00A26EA4"/>
    <w:rsid w:val="00A26F7D"/>
    <w:rsid w:val="00A34E5A"/>
    <w:rsid w:val="00A4401B"/>
    <w:rsid w:val="00A5045A"/>
    <w:rsid w:val="00A60C29"/>
    <w:rsid w:val="00A633FE"/>
    <w:rsid w:val="00A670D4"/>
    <w:rsid w:val="00A7129E"/>
    <w:rsid w:val="00A7231B"/>
    <w:rsid w:val="00A75095"/>
    <w:rsid w:val="00A75F08"/>
    <w:rsid w:val="00A80C62"/>
    <w:rsid w:val="00A81E43"/>
    <w:rsid w:val="00A82DE2"/>
    <w:rsid w:val="00A94923"/>
    <w:rsid w:val="00A95A25"/>
    <w:rsid w:val="00AA0C33"/>
    <w:rsid w:val="00AA6D41"/>
    <w:rsid w:val="00AB0624"/>
    <w:rsid w:val="00AB3EEF"/>
    <w:rsid w:val="00AB6CF6"/>
    <w:rsid w:val="00AC0BC1"/>
    <w:rsid w:val="00AC5AEB"/>
    <w:rsid w:val="00AC60AD"/>
    <w:rsid w:val="00AD07CF"/>
    <w:rsid w:val="00AD6468"/>
    <w:rsid w:val="00AD706D"/>
    <w:rsid w:val="00AD7FF1"/>
    <w:rsid w:val="00AE4463"/>
    <w:rsid w:val="00AE6D80"/>
    <w:rsid w:val="00AF35CF"/>
    <w:rsid w:val="00AF47B3"/>
    <w:rsid w:val="00B0077A"/>
    <w:rsid w:val="00B009C3"/>
    <w:rsid w:val="00B01A0D"/>
    <w:rsid w:val="00B3321C"/>
    <w:rsid w:val="00B40DED"/>
    <w:rsid w:val="00B43854"/>
    <w:rsid w:val="00B562B0"/>
    <w:rsid w:val="00B672AE"/>
    <w:rsid w:val="00B81141"/>
    <w:rsid w:val="00B821A4"/>
    <w:rsid w:val="00B86848"/>
    <w:rsid w:val="00BA1659"/>
    <w:rsid w:val="00BA2566"/>
    <w:rsid w:val="00BA4AFB"/>
    <w:rsid w:val="00BB7690"/>
    <w:rsid w:val="00BC4007"/>
    <w:rsid w:val="00BD432E"/>
    <w:rsid w:val="00BD77D5"/>
    <w:rsid w:val="00BE1BE4"/>
    <w:rsid w:val="00BE23ED"/>
    <w:rsid w:val="00BE2674"/>
    <w:rsid w:val="00BE6BB0"/>
    <w:rsid w:val="00BF00ED"/>
    <w:rsid w:val="00C0309D"/>
    <w:rsid w:val="00C2597A"/>
    <w:rsid w:val="00C2708D"/>
    <w:rsid w:val="00C30BD9"/>
    <w:rsid w:val="00C33A1A"/>
    <w:rsid w:val="00C343FC"/>
    <w:rsid w:val="00C37AD5"/>
    <w:rsid w:val="00C45A71"/>
    <w:rsid w:val="00C55166"/>
    <w:rsid w:val="00C57B0D"/>
    <w:rsid w:val="00C57E4C"/>
    <w:rsid w:val="00C61EC2"/>
    <w:rsid w:val="00C635C9"/>
    <w:rsid w:val="00C76206"/>
    <w:rsid w:val="00C82AB1"/>
    <w:rsid w:val="00C8336D"/>
    <w:rsid w:val="00C90434"/>
    <w:rsid w:val="00C94FE0"/>
    <w:rsid w:val="00C95357"/>
    <w:rsid w:val="00C96249"/>
    <w:rsid w:val="00CA63F0"/>
    <w:rsid w:val="00CA6FE4"/>
    <w:rsid w:val="00CA748F"/>
    <w:rsid w:val="00CB0343"/>
    <w:rsid w:val="00CB341F"/>
    <w:rsid w:val="00CC26F4"/>
    <w:rsid w:val="00CC539D"/>
    <w:rsid w:val="00CC7038"/>
    <w:rsid w:val="00CD005A"/>
    <w:rsid w:val="00CD06E3"/>
    <w:rsid w:val="00CE0F2D"/>
    <w:rsid w:val="00CE4C8B"/>
    <w:rsid w:val="00CF179C"/>
    <w:rsid w:val="00CF39C4"/>
    <w:rsid w:val="00CF5A68"/>
    <w:rsid w:val="00CF5C6B"/>
    <w:rsid w:val="00CF65F2"/>
    <w:rsid w:val="00D01BDF"/>
    <w:rsid w:val="00D07EE0"/>
    <w:rsid w:val="00D108FC"/>
    <w:rsid w:val="00D11659"/>
    <w:rsid w:val="00D27603"/>
    <w:rsid w:val="00D31857"/>
    <w:rsid w:val="00D373E8"/>
    <w:rsid w:val="00D551CC"/>
    <w:rsid w:val="00D670E4"/>
    <w:rsid w:val="00D73529"/>
    <w:rsid w:val="00D85A59"/>
    <w:rsid w:val="00DA7540"/>
    <w:rsid w:val="00DA7B84"/>
    <w:rsid w:val="00DB0761"/>
    <w:rsid w:val="00DB13FA"/>
    <w:rsid w:val="00DB5B1D"/>
    <w:rsid w:val="00DB79C0"/>
    <w:rsid w:val="00DC4895"/>
    <w:rsid w:val="00DC513B"/>
    <w:rsid w:val="00DD1307"/>
    <w:rsid w:val="00DD247D"/>
    <w:rsid w:val="00DD33A7"/>
    <w:rsid w:val="00DD5609"/>
    <w:rsid w:val="00DE73D3"/>
    <w:rsid w:val="00E00395"/>
    <w:rsid w:val="00E0116A"/>
    <w:rsid w:val="00E11EEC"/>
    <w:rsid w:val="00E12D4D"/>
    <w:rsid w:val="00E24A83"/>
    <w:rsid w:val="00E252E7"/>
    <w:rsid w:val="00E413EB"/>
    <w:rsid w:val="00E43534"/>
    <w:rsid w:val="00E44226"/>
    <w:rsid w:val="00E467DC"/>
    <w:rsid w:val="00E51D8B"/>
    <w:rsid w:val="00E5448D"/>
    <w:rsid w:val="00E55B3B"/>
    <w:rsid w:val="00E63341"/>
    <w:rsid w:val="00E97528"/>
    <w:rsid w:val="00EA527C"/>
    <w:rsid w:val="00EA549D"/>
    <w:rsid w:val="00EB0C48"/>
    <w:rsid w:val="00EB234D"/>
    <w:rsid w:val="00EC4D86"/>
    <w:rsid w:val="00EC51D8"/>
    <w:rsid w:val="00ED03AD"/>
    <w:rsid w:val="00ED1BA5"/>
    <w:rsid w:val="00EE6EEB"/>
    <w:rsid w:val="00EF5501"/>
    <w:rsid w:val="00F040B9"/>
    <w:rsid w:val="00F13AC3"/>
    <w:rsid w:val="00F16B14"/>
    <w:rsid w:val="00F231EA"/>
    <w:rsid w:val="00F25588"/>
    <w:rsid w:val="00F26973"/>
    <w:rsid w:val="00F32CB4"/>
    <w:rsid w:val="00F347BC"/>
    <w:rsid w:val="00F5665D"/>
    <w:rsid w:val="00F57103"/>
    <w:rsid w:val="00F629B0"/>
    <w:rsid w:val="00F63657"/>
    <w:rsid w:val="00F63CE9"/>
    <w:rsid w:val="00F67766"/>
    <w:rsid w:val="00F716CB"/>
    <w:rsid w:val="00F77F13"/>
    <w:rsid w:val="00F81C15"/>
    <w:rsid w:val="00F853F1"/>
    <w:rsid w:val="00F95F03"/>
    <w:rsid w:val="00F964A1"/>
    <w:rsid w:val="00F96BDB"/>
    <w:rsid w:val="00FA4479"/>
    <w:rsid w:val="00FC2F02"/>
    <w:rsid w:val="00FC677C"/>
    <w:rsid w:val="00FD2A6D"/>
    <w:rsid w:val="00FD7DE2"/>
    <w:rsid w:val="00FE68A7"/>
    <w:rsid w:val="00FF03F8"/>
    <w:rsid w:val="00FF468D"/>
    <w:rsid w:val="00FF64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7C1"/>
    <w:rPr>
      <w:rFonts w:ascii="Calibri" w:eastAsia="Calibri" w:hAnsi="Calibri" w:cs="Times New Roman"/>
    </w:rPr>
  </w:style>
  <w:style w:type="paragraph" w:styleId="Heading1">
    <w:name w:val="heading 1"/>
    <w:basedOn w:val="Normal"/>
    <w:next w:val="Normal"/>
    <w:link w:val="Heading1Char"/>
    <w:qFormat/>
    <w:rsid w:val="001137C1"/>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3">
    <w:name w:val="heading 3"/>
    <w:basedOn w:val="Normal"/>
    <w:next w:val="Normal"/>
    <w:link w:val="Heading3Char"/>
    <w:uiPriority w:val="9"/>
    <w:semiHidden/>
    <w:unhideWhenUsed/>
    <w:qFormat/>
    <w:rsid w:val="00723E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37C1"/>
    <w:rPr>
      <w:rFonts w:ascii="TimesNewRomanPSMT" w:eastAsia="Times New Roman" w:hAnsi="TimesNewRomanPSMT" w:cs="Times New Roman"/>
      <w:sz w:val="28"/>
      <w:szCs w:val="28"/>
      <w:lang w:val="ro-RO" w:eastAsia="ro-RO"/>
    </w:rPr>
  </w:style>
  <w:style w:type="paragraph" w:styleId="Header">
    <w:name w:val="header"/>
    <w:aliases w:val="Mediu, Caracter Caracter"/>
    <w:basedOn w:val="Normal"/>
    <w:link w:val="HeaderChar"/>
    <w:uiPriority w:val="99"/>
    <w:unhideWhenUsed/>
    <w:rsid w:val="001137C1"/>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1137C1"/>
    <w:rPr>
      <w:rFonts w:ascii="Calibri" w:eastAsia="Calibri" w:hAnsi="Calibri" w:cs="Times New Roman"/>
    </w:rPr>
  </w:style>
  <w:style w:type="paragraph" w:styleId="Footer">
    <w:name w:val="footer"/>
    <w:aliases w:val=" Char, Char Char Char Char,Char,Char Char Char Char, Char Char Char, Char Caracter Caracter, Char Caracter,Char Caracter Caracter,Char Caracter"/>
    <w:basedOn w:val="Normal"/>
    <w:link w:val="FooterChar"/>
    <w:unhideWhenUsed/>
    <w:rsid w:val="001137C1"/>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1137C1"/>
    <w:rPr>
      <w:rFonts w:ascii="Calibri" w:eastAsia="Calibri" w:hAnsi="Calibri" w:cs="Times New Roman"/>
    </w:rPr>
  </w:style>
  <w:style w:type="character" w:styleId="Hyperlink">
    <w:name w:val="Hyperlink"/>
    <w:rsid w:val="001137C1"/>
    <w:rPr>
      <w:color w:val="0000FF"/>
      <w:u w:val="single"/>
    </w:rPr>
  </w:style>
  <w:style w:type="character" w:customStyle="1" w:styleId="tal1">
    <w:name w:val="tal1"/>
    <w:basedOn w:val="DefaultParagraphFont"/>
    <w:rsid w:val="001137C1"/>
  </w:style>
  <w:style w:type="paragraph" w:styleId="NormalWeb">
    <w:name w:val="Normal (Web)"/>
    <w:basedOn w:val="Normal"/>
    <w:link w:val="NormalWebChar"/>
    <w:rsid w:val="001137C1"/>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1137C1"/>
    <w:rPr>
      <w:rFonts w:ascii="Times New Roman" w:eastAsia="Times New Roman" w:hAnsi="Times New Roman" w:cs="Times New Roman"/>
      <w:sz w:val="24"/>
      <w:szCs w:val="24"/>
    </w:rPr>
  </w:style>
  <w:style w:type="paragraph" w:styleId="ListParagraph">
    <w:name w:val="List Paragraph"/>
    <w:aliases w:val="Paragraph"/>
    <w:basedOn w:val="Normal"/>
    <w:link w:val="ListParagraphChar"/>
    <w:qFormat/>
    <w:rsid w:val="001137C1"/>
    <w:pPr>
      <w:ind w:left="720"/>
    </w:pPr>
  </w:style>
  <w:style w:type="character" w:styleId="PlaceholderText">
    <w:name w:val="Placeholder Text"/>
    <w:basedOn w:val="DefaultParagraphFont"/>
    <w:uiPriority w:val="99"/>
    <w:semiHidden/>
    <w:rsid w:val="001137C1"/>
    <w:rPr>
      <w:color w:val="808080"/>
    </w:rPr>
  </w:style>
  <w:style w:type="paragraph" w:styleId="BalloonText">
    <w:name w:val="Balloon Text"/>
    <w:basedOn w:val="Normal"/>
    <w:link w:val="BalloonTextChar"/>
    <w:uiPriority w:val="99"/>
    <w:semiHidden/>
    <w:unhideWhenUsed/>
    <w:rsid w:val="0011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7C1"/>
    <w:rPr>
      <w:rFonts w:ascii="Tahoma" w:eastAsia="Calibri" w:hAnsi="Tahoma" w:cs="Tahoma"/>
      <w:sz w:val="16"/>
      <w:szCs w:val="16"/>
    </w:rPr>
  </w:style>
  <w:style w:type="paragraph" w:customStyle="1" w:styleId="ListBullet1Char">
    <w:name w:val="List Bullet 1 Char"/>
    <w:basedOn w:val="Normal"/>
    <w:link w:val="ListBullet1CharChar"/>
    <w:rsid w:val="007F7DCC"/>
    <w:pPr>
      <w:numPr>
        <w:numId w:val="12"/>
      </w:numPr>
      <w:spacing w:after="0" w:line="240" w:lineRule="auto"/>
      <w:ind w:left="357" w:hanging="357"/>
      <w:jc w:val="both"/>
    </w:pPr>
    <w:rPr>
      <w:rFonts w:ascii="Arial" w:eastAsia="Times New Roman" w:hAnsi="Arial"/>
      <w:szCs w:val="20"/>
      <w:lang w:val="en-GB"/>
    </w:rPr>
  </w:style>
  <w:style w:type="character" w:customStyle="1" w:styleId="ListBullet1CharChar">
    <w:name w:val="List Bullet 1 Char Char"/>
    <w:link w:val="ListBullet1Char"/>
    <w:rsid w:val="007F7DCC"/>
    <w:rPr>
      <w:rFonts w:ascii="Arial" w:eastAsia="Times New Roman" w:hAnsi="Arial" w:cs="Times New Roman"/>
      <w:szCs w:val="20"/>
      <w:lang w:val="en-GB"/>
    </w:rPr>
  </w:style>
  <w:style w:type="paragraph" w:styleId="BodyTextIndent">
    <w:name w:val="Body Text Indent"/>
    <w:basedOn w:val="Normal"/>
    <w:link w:val="BodyTextIndentChar"/>
    <w:uiPriority w:val="99"/>
    <w:unhideWhenUsed/>
    <w:rsid w:val="00A04F87"/>
    <w:pPr>
      <w:spacing w:after="120"/>
      <w:ind w:left="360"/>
    </w:pPr>
  </w:style>
  <w:style w:type="character" w:customStyle="1" w:styleId="BodyTextIndentChar">
    <w:name w:val="Body Text Indent Char"/>
    <w:basedOn w:val="DefaultParagraphFont"/>
    <w:link w:val="BodyTextIndent"/>
    <w:uiPriority w:val="99"/>
    <w:rsid w:val="00A04F87"/>
    <w:rPr>
      <w:rFonts w:ascii="Calibri" w:eastAsia="Calibri" w:hAnsi="Calibri" w:cs="Times New Roman"/>
    </w:rPr>
  </w:style>
  <w:style w:type="character" w:customStyle="1" w:styleId="Heading3Char">
    <w:name w:val="Heading 3 Char"/>
    <w:basedOn w:val="DefaultParagraphFont"/>
    <w:link w:val="Heading3"/>
    <w:uiPriority w:val="9"/>
    <w:semiHidden/>
    <w:rsid w:val="00723EE4"/>
    <w:rPr>
      <w:rFonts w:asciiTheme="majorHAnsi" w:eastAsiaTheme="majorEastAsia" w:hAnsiTheme="majorHAnsi" w:cstheme="majorBidi"/>
      <w:b/>
      <w:bCs/>
      <w:color w:val="4F81BD" w:themeColor="accent1"/>
    </w:rPr>
  </w:style>
  <w:style w:type="paragraph" w:styleId="ListBullet3">
    <w:name w:val="List Bullet 3"/>
    <w:basedOn w:val="Normal"/>
    <w:autoRedefine/>
    <w:uiPriority w:val="99"/>
    <w:rsid w:val="00723EE4"/>
    <w:pPr>
      <w:numPr>
        <w:numId w:val="13"/>
      </w:numPr>
      <w:tabs>
        <w:tab w:val="clear" w:pos="926"/>
        <w:tab w:val="num" w:pos="1080"/>
      </w:tabs>
      <w:spacing w:after="0" w:line="240" w:lineRule="auto"/>
      <w:ind w:left="1080"/>
      <w:jc w:val="both"/>
    </w:pPr>
    <w:rPr>
      <w:rFonts w:ascii="Arial" w:eastAsia="Times New Roman" w:hAnsi="Arial"/>
      <w:szCs w:val="20"/>
      <w:lang w:val="ro-RO"/>
    </w:rPr>
  </w:style>
  <w:style w:type="paragraph" w:customStyle="1" w:styleId="ListBullet1">
    <w:name w:val="List Bullet 1"/>
    <w:basedOn w:val="Normal"/>
    <w:uiPriority w:val="99"/>
    <w:rsid w:val="00DB79C0"/>
    <w:pPr>
      <w:numPr>
        <w:numId w:val="14"/>
      </w:numPr>
      <w:spacing w:after="0" w:line="240" w:lineRule="auto"/>
      <w:jc w:val="both"/>
    </w:pPr>
    <w:rPr>
      <w:rFonts w:ascii="Arial" w:eastAsia="Times New Roman" w:hAnsi="Arial"/>
      <w:szCs w:val="20"/>
      <w:lang w:val="en-GB"/>
    </w:rPr>
  </w:style>
  <w:style w:type="character" w:customStyle="1" w:styleId="ListParagraphChar">
    <w:name w:val="List Paragraph Char"/>
    <w:aliases w:val="Paragraph Char"/>
    <w:link w:val="ListParagraph"/>
    <w:rsid w:val="00F96BDB"/>
    <w:rPr>
      <w:rFonts w:ascii="Calibri" w:eastAsia="Calibri" w:hAnsi="Calibri" w:cs="Times New Roman"/>
    </w:rPr>
  </w:style>
  <w:style w:type="paragraph" w:styleId="ListBullet2">
    <w:name w:val="List Bullet 2"/>
    <w:basedOn w:val="Normal"/>
    <w:uiPriority w:val="99"/>
    <w:unhideWhenUsed/>
    <w:rsid w:val="007A2FBC"/>
    <w:pPr>
      <w:numPr>
        <w:numId w:val="19"/>
      </w:numPr>
      <w:contextualSpacing/>
    </w:pPr>
  </w:style>
  <w:style w:type="paragraph" w:customStyle="1" w:styleId="Textdetabel">
    <w:name w:val="Text de tabel"/>
    <w:basedOn w:val="Normal"/>
    <w:rsid w:val="00537D5A"/>
    <w:pPr>
      <w:spacing w:after="0" w:line="240" w:lineRule="auto"/>
    </w:pPr>
    <w:rPr>
      <w:rFonts w:ascii="Arial" w:eastAsia="Times New Roman" w:hAnsi="Arial"/>
      <w:sz w:val="18"/>
      <w:szCs w:val="20"/>
      <w:lang w:val="ro-RO"/>
    </w:rPr>
  </w:style>
  <w:style w:type="paragraph" w:styleId="BodyTextIndent3">
    <w:name w:val="Body Text Indent 3"/>
    <w:basedOn w:val="Normal"/>
    <w:link w:val="BodyTextIndent3Char"/>
    <w:rsid w:val="00C57E4C"/>
    <w:pPr>
      <w:spacing w:after="120" w:line="240" w:lineRule="auto"/>
      <w:ind w:left="360"/>
    </w:pPr>
    <w:rPr>
      <w:rFonts w:ascii="Times New Roman" w:eastAsia="Times New Roman" w:hAnsi="Times New Roman"/>
      <w:color w:val="000000"/>
      <w:kern w:val="28"/>
      <w:sz w:val="16"/>
      <w:szCs w:val="16"/>
    </w:rPr>
  </w:style>
  <w:style w:type="character" w:customStyle="1" w:styleId="BodyTextIndent3Char">
    <w:name w:val="Body Text Indent 3 Char"/>
    <w:basedOn w:val="DefaultParagraphFont"/>
    <w:link w:val="BodyTextIndent3"/>
    <w:rsid w:val="00C57E4C"/>
    <w:rPr>
      <w:rFonts w:ascii="Times New Roman" w:eastAsia="Times New Roman" w:hAnsi="Times New Roman" w:cs="Times New Roman"/>
      <w:color w:val="000000"/>
      <w:kern w:val="28"/>
      <w:sz w:val="16"/>
      <w:szCs w:val="16"/>
    </w:rPr>
  </w:style>
  <w:style w:type="character" w:customStyle="1" w:styleId="do1">
    <w:name w:val="do1"/>
    <w:basedOn w:val="DefaultParagraphFont"/>
    <w:rsid w:val="00C76206"/>
    <w:rPr>
      <w:b/>
      <w:bCs/>
      <w:sz w:val="26"/>
      <w:szCs w:val="26"/>
    </w:rPr>
  </w:style>
  <w:style w:type="paragraph" w:customStyle="1" w:styleId="Figures">
    <w:name w:val="Figures"/>
    <w:basedOn w:val="Normal"/>
    <w:rsid w:val="00EA527C"/>
    <w:pPr>
      <w:numPr>
        <w:numId w:val="32"/>
      </w:numPr>
      <w:tabs>
        <w:tab w:val="clear" w:pos="757"/>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before="120" w:after="120" w:line="240" w:lineRule="auto"/>
      <w:ind w:left="432" w:firstLine="0"/>
      <w:jc w:val="center"/>
      <w:textAlignment w:val="baseline"/>
    </w:pPr>
    <w:rPr>
      <w:rFonts w:ascii="Times New Roman Bold" w:eastAsia="Times New Roman" w:hAnsi="Times New Roman Bold" w:cs="Arial"/>
      <w:b/>
      <w:color w:val="00808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35303-7562-4A2F-9ABE-8BA8FEB12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20</Pages>
  <Words>8046</Words>
  <Characters>45866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dc:creator>
  <cp:lastModifiedBy>tr</cp:lastModifiedBy>
  <cp:revision>105</cp:revision>
  <cp:lastPrinted>2017-05-19T06:03:00Z</cp:lastPrinted>
  <dcterms:created xsi:type="dcterms:W3CDTF">2017-05-15T06:52:00Z</dcterms:created>
  <dcterms:modified xsi:type="dcterms:W3CDTF">2017-05-19T06:17:00Z</dcterms:modified>
</cp:coreProperties>
</file>