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66722" w14:textId="277A15F0" w:rsidR="000F4443" w:rsidRDefault="000F4443" w:rsidP="000F4443">
      <w:pPr>
        <w:jc w:val="center"/>
        <w:rPr>
          <w:rStyle w:val="tpa1"/>
          <w:rFonts w:ascii="Montserrat" w:hAnsi="Montserrat"/>
          <w:b/>
          <w:sz w:val="20"/>
          <w:szCs w:val="20"/>
        </w:rPr>
      </w:pPr>
      <w:r w:rsidRPr="00143277">
        <w:rPr>
          <w:rStyle w:val="tpa1"/>
          <w:rFonts w:ascii="Montserrat" w:hAnsi="Montserrat"/>
          <w:b/>
          <w:sz w:val="20"/>
          <w:szCs w:val="20"/>
        </w:rPr>
        <w:t>MODERNIZARE / REAMENAJARE PARC EXISTENT SI INFIINTARE PARC PENTRU</w:t>
      </w:r>
    </w:p>
    <w:p w14:paraId="36A7E220" w14:textId="619AAE87" w:rsidR="000F4443" w:rsidRPr="00143277" w:rsidRDefault="000F4443" w:rsidP="000F4443">
      <w:pPr>
        <w:jc w:val="center"/>
        <w:rPr>
          <w:rStyle w:val="tpa1"/>
          <w:rFonts w:ascii="Montserrat" w:hAnsi="Montserrat"/>
          <w:b/>
          <w:sz w:val="20"/>
          <w:szCs w:val="20"/>
        </w:rPr>
      </w:pPr>
      <w:r w:rsidRPr="00143277">
        <w:rPr>
          <w:rStyle w:val="tpa1"/>
          <w:rFonts w:ascii="Montserrat" w:hAnsi="Montserrat"/>
          <w:b/>
          <w:sz w:val="20"/>
          <w:szCs w:val="20"/>
        </w:rPr>
        <w:t>ACTIVITATI DE AGREMENT</w:t>
      </w:r>
    </w:p>
    <w:p w14:paraId="6A7B3B5A" w14:textId="77777777" w:rsidR="00DD32A1" w:rsidRPr="001A310A" w:rsidRDefault="00DD32A1" w:rsidP="000F4443">
      <w:pPr>
        <w:shd w:val="clear" w:color="auto" w:fill="FFFFFF"/>
        <w:jc w:val="center"/>
        <w:rPr>
          <w:rFonts w:ascii="Montserrat" w:hAnsi="Montserrat"/>
          <w:b/>
          <w:sz w:val="20"/>
          <w:szCs w:val="20"/>
        </w:rPr>
      </w:pPr>
    </w:p>
    <w:p w14:paraId="14A0DD11" w14:textId="77777777" w:rsidR="00DD32A1" w:rsidRPr="001A310A" w:rsidRDefault="00DD32A1" w:rsidP="00A94954">
      <w:pPr>
        <w:pStyle w:val="Header"/>
        <w:jc w:val="both"/>
        <w:rPr>
          <w:rFonts w:ascii="Montserrat" w:hAnsi="Montserrat"/>
          <w:spacing w:val="14"/>
          <w:sz w:val="20"/>
          <w:szCs w:val="20"/>
        </w:rPr>
      </w:pPr>
    </w:p>
    <w:p w14:paraId="7A4D81D4" w14:textId="4EDCAF73" w:rsidR="00DD32A1" w:rsidRDefault="00DD32A1" w:rsidP="007A52E3">
      <w:pPr>
        <w:pStyle w:val="Heading1"/>
        <w:shd w:val="clear" w:color="auto" w:fill="FFFFFF"/>
        <w:rPr>
          <w:rFonts w:ascii="Montserrat" w:hAnsi="Montserrat"/>
          <w:i w:val="0"/>
          <w:spacing w:val="20"/>
          <w:sz w:val="24"/>
          <w:szCs w:val="24"/>
        </w:rPr>
      </w:pPr>
      <w:r w:rsidRPr="001A310A">
        <w:rPr>
          <w:rFonts w:ascii="Montserrat" w:hAnsi="Montserrat"/>
          <w:i w:val="0"/>
          <w:spacing w:val="20"/>
          <w:sz w:val="24"/>
          <w:szCs w:val="24"/>
        </w:rPr>
        <w:t xml:space="preserve">MEMORIU </w:t>
      </w:r>
      <w:r w:rsidR="00143277">
        <w:rPr>
          <w:rFonts w:ascii="Montserrat" w:hAnsi="Montserrat"/>
          <w:i w:val="0"/>
          <w:spacing w:val="20"/>
          <w:sz w:val="24"/>
          <w:szCs w:val="24"/>
        </w:rPr>
        <w:t>DE PREZENTARE</w:t>
      </w:r>
    </w:p>
    <w:p w14:paraId="0343AF4A" w14:textId="5CEE84DF" w:rsidR="000F4443" w:rsidRPr="000F4443" w:rsidRDefault="000F4443" w:rsidP="000F4443">
      <w:pPr>
        <w:jc w:val="center"/>
        <w:rPr>
          <w:rStyle w:val="tpt1"/>
          <w:rFonts w:ascii="Montserrat" w:hAnsi="Montserrat" w:cs="Arial"/>
          <w:b/>
          <w:sz w:val="20"/>
          <w:szCs w:val="20"/>
        </w:rPr>
      </w:pPr>
      <w:r w:rsidRPr="000F4443">
        <w:rPr>
          <w:rStyle w:val="tpt1"/>
          <w:rFonts w:ascii="Montserrat" w:hAnsi="Montserrat" w:cs="Arial"/>
          <w:b/>
          <w:sz w:val="20"/>
          <w:szCs w:val="20"/>
        </w:rPr>
        <w:t>Conform Ord. 135/2010</w:t>
      </w:r>
    </w:p>
    <w:p w14:paraId="4637ADF0" w14:textId="77777777" w:rsidR="008347C5" w:rsidRPr="000F4443" w:rsidRDefault="008347C5" w:rsidP="00A94954">
      <w:pPr>
        <w:jc w:val="both"/>
        <w:rPr>
          <w:rStyle w:val="tpt1"/>
          <w:rFonts w:cs="Arial"/>
          <w:sz w:val="20"/>
          <w:szCs w:val="20"/>
        </w:rPr>
      </w:pPr>
    </w:p>
    <w:p w14:paraId="6AE9F577" w14:textId="11A8727B" w:rsidR="000F4443" w:rsidRPr="000F4443" w:rsidRDefault="001A310A" w:rsidP="001A310A">
      <w:pPr>
        <w:jc w:val="both"/>
        <w:rPr>
          <w:rStyle w:val="tpt1"/>
          <w:b/>
          <w:bCs/>
          <w:sz w:val="18"/>
          <w:szCs w:val="18"/>
        </w:rPr>
      </w:pPr>
      <w:r w:rsidRPr="000F4443">
        <w:rPr>
          <w:rStyle w:val="tpt1"/>
          <w:b/>
          <w:bCs/>
        </w:rPr>
        <w:t xml:space="preserve">    </w:t>
      </w:r>
    </w:p>
    <w:sdt>
      <w:sdtPr>
        <w:rPr>
          <w:rStyle w:val="tpt1"/>
          <w:rFonts w:ascii="Montserrat" w:eastAsia="Times New Roman" w:hAnsi="Montserrat" w:cs="Arial"/>
          <w:color w:val="auto"/>
          <w:sz w:val="18"/>
          <w:szCs w:val="18"/>
          <w:lang w:val="ro-RO"/>
        </w:rPr>
        <w:id w:val="782687997"/>
        <w:docPartObj>
          <w:docPartGallery w:val="Table of Contents"/>
          <w:docPartUnique/>
        </w:docPartObj>
      </w:sdtPr>
      <w:sdtEndPr>
        <w:rPr>
          <w:rStyle w:val="tpt1"/>
        </w:rPr>
      </w:sdtEndPr>
      <w:sdtContent>
        <w:p w14:paraId="1E5C7CFB" w14:textId="77777777" w:rsidR="000F4443" w:rsidRPr="000F4443" w:rsidRDefault="000F4443" w:rsidP="000F4443">
          <w:pPr>
            <w:pStyle w:val="TOCHeading"/>
            <w:spacing w:before="0" w:line="360" w:lineRule="auto"/>
            <w:rPr>
              <w:rStyle w:val="tpt1"/>
              <w:rFonts w:ascii="Montserrat" w:eastAsia="Times New Roman" w:hAnsi="Montserrat" w:cs="Arial"/>
              <w:color w:val="auto"/>
              <w:sz w:val="20"/>
              <w:szCs w:val="20"/>
              <w:lang w:val="ro-RO"/>
            </w:rPr>
          </w:pPr>
          <w:r w:rsidRPr="000F4443">
            <w:rPr>
              <w:rStyle w:val="tpt1"/>
              <w:rFonts w:ascii="Montserrat" w:eastAsia="Times New Roman" w:hAnsi="Montserrat" w:cs="Arial"/>
              <w:color w:val="auto"/>
              <w:sz w:val="20"/>
              <w:szCs w:val="20"/>
              <w:lang w:val="ro-RO"/>
            </w:rPr>
            <w:t>CUPRINS</w:t>
          </w:r>
        </w:p>
        <w:p w14:paraId="5D337A41" w14:textId="42AA155E" w:rsidR="000F4443" w:rsidRPr="001469E4" w:rsidRDefault="000F4443" w:rsidP="000F4443">
          <w:pPr>
            <w:pStyle w:val="TOC1"/>
            <w:tabs>
              <w:tab w:val="left" w:pos="440"/>
              <w:tab w:val="right" w:leader="dot" w:pos="9799"/>
            </w:tabs>
            <w:rPr>
              <w:rStyle w:val="tpt1"/>
              <w:rFonts w:ascii="Montserrat" w:eastAsia="Times New Roman" w:hAnsi="Montserrat" w:cs="Arial"/>
              <w:sz w:val="18"/>
              <w:szCs w:val="18"/>
            </w:rPr>
          </w:pPr>
          <w:r w:rsidRPr="000F4443">
            <w:rPr>
              <w:rStyle w:val="tpt1"/>
              <w:rFonts w:ascii="Montserrat" w:eastAsia="Times New Roman" w:hAnsi="Montserrat" w:cs="Arial"/>
              <w:sz w:val="18"/>
              <w:szCs w:val="18"/>
            </w:rPr>
            <w:fldChar w:fldCharType="begin"/>
          </w:r>
          <w:r w:rsidRPr="000F4443">
            <w:rPr>
              <w:rStyle w:val="tpt1"/>
              <w:rFonts w:ascii="Montserrat" w:eastAsia="Times New Roman" w:hAnsi="Montserrat" w:cs="Arial"/>
              <w:sz w:val="18"/>
              <w:szCs w:val="18"/>
            </w:rPr>
            <w:instrText xml:space="preserve"> TOC \o "1-3" \h \z \u </w:instrText>
          </w:r>
          <w:r w:rsidRPr="000F4443">
            <w:rPr>
              <w:rStyle w:val="tpt1"/>
              <w:rFonts w:ascii="Montserrat" w:eastAsia="Times New Roman" w:hAnsi="Montserrat" w:cs="Arial"/>
              <w:sz w:val="18"/>
              <w:szCs w:val="18"/>
            </w:rPr>
            <w:fldChar w:fldCharType="separate"/>
          </w:r>
          <w:hyperlink w:anchor="_Toc490637722" w:history="1">
            <w:r w:rsidRPr="001469E4">
              <w:rPr>
                <w:rStyle w:val="tpt1"/>
                <w:rFonts w:ascii="Montserrat" w:eastAsia="Times New Roman" w:hAnsi="Montserrat" w:cs="Arial"/>
                <w:sz w:val="18"/>
                <w:szCs w:val="18"/>
              </w:rPr>
              <w:t>I.</w:t>
            </w:r>
            <w:r w:rsidRPr="001469E4">
              <w:rPr>
                <w:rStyle w:val="tpt1"/>
                <w:rFonts w:ascii="Montserrat" w:eastAsia="Times New Roman" w:hAnsi="Montserrat" w:cs="Arial"/>
                <w:sz w:val="18"/>
                <w:szCs w:val="18"/>
              </w:rPr>
              <w:tab/>
              <w:t>DENUMIREA PROIECTULUI:</w:t>
            </w:r>
            <w:r w:rsidRPr="001469E4">
              <w:rPr>
                <w:rStyle w:val="tpt1"/>
                <w:rFonts w:ascii="Montserrat" w:eastAsia="Times New Roman" w:hAnsi="Montserrat" w:cs="Arial"/>
                <w:webHidden/>
                <w:sz w:val="18"/>
                <w:szCs w:val="18"/>
              </w:rPr>
              <w:tab/>
            </w:r>
            <w:r w:rsidR="001469E4" w:rsidRPr="001469E4">
              <w:rPr>
                <w:rStyle w:val="tpt1"/>
                <w:rFonts w:ascii="Montserrat" w:eastAsia="Times New Roman" w:hAnsi="Montserrat" w:cs="Arial"/>
                <w:webHidden/>
                <w:sz w:val="18"/>
                <w:szCs w:val="18"/>
              </w:rPr>
              <w:t>2</w:t>
            </w:r>
          </w:hyperlink>
        </w:p>
        <w:p w14:paraId="1AE5FDFC" w14:textId="2341ACDC" w:rsidR="000F4443" w:rsidRPr="001469E4" w:rsidRDefault="00713983" w:rsidP="000F4443">
          <w:pPr>
            <w:pStyle w:val="TOC1"/>
            <w:tabs>
              <w:tab w:val="left" w:pos="440"/>
              <w:tab w:val="right" w:leader="dot" w:pos="9799"/>
            </w:tabs>
            <w:rPr>
              <w:rStyle w:val="tpt1"/>
              <w:rFonts w:ascii="Montserrat" w:eastAsia="Times New Roman" w:hAnsi="Montserrat" w:cs="Arial"/>
              <w:sz w:val="18"/>
              <w:szCs w:val="18"/>
            </w:rPr>
          </w:pPr>
          <w:hyperlink w:anchor="_Toc490637723" w:history="1">
            <w:r w:rsidR="000F4443" w:rsidRPr="001469E4">
              <w:rPr>
                <w:rStyle w:val="tpt1"/>
                <w:rFonts w:ascii="Montserrat" w:eastAsia="Times New Roman" w:hAnsi="Montserrat" w:cs="Arial"/>
                <w:sz w:val="18"/>
                <w:szCs w:val="18"/>
              </w:rPr>
              <w:t>II.</w:t>
            </w:r>
            <w:r w:rsidR="000F4443" w:rsidRPr="001469E4">
              <w:rPr>
                <w:rStyle w:val="tpt1"/>
                <w:rFonts w:ascii="Montserrat" w:eastAsia="Times New Roman" w:hAnsi="Montserrat" w:cs="Arial"/>
                <w:sz w:val="18"/>
                <w:szCs w:val="18"/>
              </w:rPr>
              <w:tab/>
              <w:t>TITULAR</w:t>
            </w:r>
            <w:r w:rsidR="000F4443" w:rsidRPr="001469E4">
              <w:rPr>
                <w:rStyle w:val="tpt1"/>
                <w:rFonts w:ascii="Montserrat" w:eastAsia="Times New Roman" w:hAnsi="Montserrat" w:cs="Arial"/>
                <w:webHidden/>
                <w:sz w:val="18"/>
                <w:szCs w:val="18"/>
              </w:rPr>
              <w:tab/>
            </w:r>
          </w:hyperlink>
          <w:r w:rsidR="00CE3276">
            <w:rPr>
              <w:rStyle w:val="tpt1"/>
              <w:rFonts w:ascii="Montserrat" w:eastAsia="Times New Roman" w:hAnsi="Montserrat" w:cs="Arial"/>
              <w:sz w:val="18"/>
              <w:szCs w:val="18"/>
            </w:rPr>
            <w:t>2</w:t>
          </w:r>
        </w:p>
        <w:p w14:paraId="044D7562" w14:textId="447E193D" w:rsidR="000F4443" w:rsidRPr="001469E4" w:rsidRDefault="00713983" w:rsidP="000F4443">
          <w:pPr>
            <w:pStyle w:val="TOC1"/>
            <w:tabs>
              <w:tab w:val="left" w:pos="660"/>
              <w:tab w:val="right" w:leader="dot" w:pos="9799"/>
            </w:tabs>
            <w:rPr>
              <w:rStyle w:val="tpt1"/>
              <w:rFonts w:ascii="Montserrat" w:eastAsia="Times New Roman" w:hAnsi="Montserrat" w:cs="Arial"/>
              <w:sz w:val="18"/>
              <w:szCs w:val="18"/>
            </w:rPr>
          </w:pPr>
          <w:hyperlink w:anchor="_Toc490637724" w:history="1">
            <w:r w:rsidR="000F4443" w:rsidRPr="001469E4">
              <w:rPr>
                <w:rStyle w:val="tpt1"/>
                <w:rFonts w:ascii="Montserrat" w:eastAsia="Times New Roman" w:hAnsi="Montserrat" w:cs="Arial"/>
                <w:sz w:val="18"/>
                <w:szCs w:val="18"/>
              </w:rPr>
              <w:t>III.</w:t>
            </w:r>
            <w:r w:rsidR="000F4443" w:rsidRPr="001469E4">
              <w:rPr>
                <w:rStyle w:val="tpt1"/>
                <w:rFonts w:ascii="Montserrat" w:eastAsia="Times New Roman" w:hAnsi="Montserrat" w:cs="Arial"/>
                <w:sz w:val="18"/>
                <w:szCs w:val="18"/>
              </w:rPr>
              <w:tab/>
              <w:t>DESCRIEREA PROIECTULUI</w:t>
            </w:r>
            <w:r w:rsidR="000F4443" w:rsidRPr="001469E4">
              <w:rPr>
                <w:rStyle w:val="tpt1"/>
                <w:rFonts w:ascii="Montserrat" w:eastAsia="Times New Roman" w:hAnsi="Montserrat" w:cs="Arial"/>
                <w:webHidden/>
                <w:sz w:val="18"/>
                <w:szCs w:val="18"/>
              </w:rPr>
              <w:tab/>
            </w:r>
            <w:r w:rsidR="00CE3276">
              <w:rPr>
                <w:rStyle w:val="tpt1"/>
                <w:rFonts w:ascii="Montserrat" w:eastAsia="Times New Roman" w:hAnsi="Montserrat" w:cs="Arial"/>
                <w:webHidden/>
                <w:sz w:val="18"/>
                <w:szCs w:val="18"/>
              </w:rPr>
              <w:t>2</w:t>
            </w:r>
          </w:hyperlink>
        </w:p>
        <w:p w14:paraId="2A9CD2FF" w14:textId="4EE2F657" w:rsidR="000F4443" w:rsidRPr="001469E4" w:rsidRDefault="00713983" w:rsidP="001469E4">
          <w:pPr>
            <w:pStyle w:val="TOC2"/>
            <w:rPr>
              <w:rStyle w:val="tpt1"/>
              <w:b w:val="0"/>
            </w:rPr>
          </w:pPr>
          <w:hyperlink w:anchor="_Toc490637725" w:history="1">
            <w:r w:rsidR="000F4443" w:rsidRPr="001469E4">
              <w:rPr>
                <w:rStyle w:val="tpt1"/>
                <w:b w:val="0"/>
              </w:rPr>
              <w:t>3.1. Descrierea investitiei si localizarea proiectului</w:t>
            </w:r>
            <w:r w:rsidR="000F4443" w:rsidRPr="001469E4">
              <w:rPr>
                <w:rStyle w:val="tpt1"/>
                <w:b w:val="0"/>
                <w:webHidden/>
              </w:rPr>
              <w:tab/>
            </w:r>
          </w:hyperlink>
          <w:r w:rsidR="001469E4" w:rsidRPr="001469E4">
            <w:rPr>
              <w:rStyle w:val="tpt1"/>
              <w:b w:val="0"/>
            </w:rPr>
            <w:t>2</w:t>
          </w:r>
        </w:p>
        <w:p w14:paraId="5D57426C" w14:textId="04EC1178" w:rsidR="000F4443" w:rsidRPr="001469E4" w:rsidRDefault="00713983" w:rsidP="001469E4">
          <w:pPr>
            <w:pStyle w:val="TOC2"/>
            <w:rPr>
              <w:rStyle w:val="tpt1"/>
              <w:b w:val="0"/>
            </w:rPr>
          </w:pPr>
          <w:hyperlink w:anchor="_Toc490637726" w:history="1">
            <w:r w:rsidR="000F4443" w:rsidRPr="001469E4">
              <w:rPr>
                <w:rStyle w:val="tpt1"/>
                <w:b w:val="0"/>
              </w:rPr>
              <w:t>3.2. Justificarea necesitatii proiectului</w:t>
            </w:r>
            <w:r w:rsidR="000F4443" w:rsidRPr="001469E4">
              <w:rPr>
                <w:rStyle w:val="tpt1"/>
                <w:b w:val="0"/>
                <w:webHidden/>
              </w:rPr>
              <w:tab/>
            </w:r>
          </w:hyperlink>
          <w:r w:rsidR="00CE3276">
            <w:rPr>
              <w:rStyle w:val="tpt1"/>
              <w:b w:val="0"/>
            </w:rPr>
            <w:t>2</w:t>
          </w:r>
        </w:p>
        <w:p w14:paraId="779C1581" w14:textId="05399B30" w:rsidR="000F4443" w:rsidRPr="001469E4" w:rsidRDefault="00713983" w:rsidP="001469E4">
          <w:pPr>
            <w:pStyle w:val="TOC2"/>
            <w:rPr>
              <w:rStyle w:val="tpt1"/>
              <w:b w:val="0"/>
            </w:rPr>
          </w:pPr>
          <w:hyperlink w:anchor="_Toc490637727" w:history="1">
            <w:r w:rsidR="000F4443" w:rsidRPr="001469E4">
              <w:rPr>
                <w:rStyle w:val="tpt1"/>
                <w:b w:val="0"/>
              </w:rPr>
              <w:t>3.3. Dezvoltarea investitiei</w:t>
            </w:r>
            <w:r w:rsidR="000F4443" w:rsidRPr="001469E4">
              <w:rPr>
                <w:rStyle w:val="tpt1"/>
                <w:b w:val="0"/>
                <w:webHidden/>
              </w:rPr>
              <w:tab/>
            </w:r>
            <w:r w:rsidR="00B20696" w:rsidRPr="001469E4">
              <w:rPr>
                <w:rStyle w:val="tpt1"/>
                <w:b w:val="0"/>
                <w:webHidden/>
              </w:rPr>
              <w:t>3</w:t>
            </w:r>
          </w:hyperlink>
        </w:p>
        <w:p w14:paraId="39F1E1C3" w14:textId="3C337C6A" w:rsidR="000F4443" w:rsidRPr="001469E4" w:rsidRDefault="00713983" w:rsidP="000F4443">
          <w:pPr>
            <w:pStyle w:val="TOC3"/>
            <w:tabs>
              <w:tab w:val="right" w:leader="dot" w:pos="9799"/>
            </w:tabs>
            <w:rPr>
              <w:rStyle w:val="tpt1"/>
              <w:rFonts w:ascii="Montserrat" w:eastAsia="Times New Roman" w:hAnsi="Montserrat" w:cs="Arial"/>
              <w:sz w:val="18"/>
              <w:szCs w:val="18"/>
            </w:rPr>
          </w:pPr>
          <w:hyperlink w:anchor="_Toc490637728" w:history="1">
            <w:r w:rsidR="000F4443" w:rsidRPr="001469E4">
              <w:rPr>
                <w:rStyle w:val="tpt1"/>
                <w:rFonts w:ascii="Montserrat" w:eastAsia="Times New Roman" w:hAnsi="Montserrat" w:cs="Arial"/>
                <w:sz w:val="18"/>
                <w:szCs w:val="18"/>
              </w:rPr>
              <w:t>3.3.1. Etapa de construire</w:t>
            </w:r>
            <w:r w:rsidR="000F4443" w:rsidRPr="001469E4">
              <w:rPr>
                <w:rStyle w:val="tpt1"/>
                <w:rFonts w:ascii="Montserrat" w:eastAsia="Times New Roman" w:hAnsi="Montserrat" w:cs="Arial"/>
                <w:webHidden/>
                <w:sz w:val="18"/>
                <w:szCs w:val="18"/>
              </w:rPr>
              <w:tab/>
            </w:r>
            <w:r w:rsidR="00B20696" w:rsidRPr="001469E4">
              <w:rPr>
                <w:rStyle w:val="tpt1"/>
                <w:rFonts w:ascii="Montserrat" w:eastAsia="Times New Roman" w:hAnsi="Montserrat" w:cs="Arial"/>
                <w:webHidden/>
                <w:sz w:val="18"/>
                <w:szCs w:val="18"/>
              </w:rPr>
              <w:t>3</w:t>
            </w:r>
          </w:hyperlink>
        </w:p>
        <w:p w14:paraId="0F6EBEE6" w14:textId="275BEE9B" w:rsidR="000F4443" w:rsidRPr="001469E4" w:rsidRDefault="00713983" w:rsidP="000F4443">
          <w:pPr>
            <w:pStyle w:val="TOC3"/>
            <w:tabs>
              <w:tab w:val="right" w:leader="dot" w:pos="9799"/>
            </w:tabs>
            <w:rPr>
              <w:rStyle w:val="tpt1"/>
              <w:rFonts w:ascii="Montserrat" w:eastAsia="Times New Roman" w:hAnsi="Montserrat" w:cs="Arial"/>
              <w:sz w:val="18"/>
              <w:szCs w:val="18"/>
            </w:rPr>
          </w:pPr>
          <w:hyperlink w:anchor="_Toc490637729" w:history="1">
            <w:r w:rsidR="000F4443" w:rsidRPr="001469E4">
              <w:rPr>
                <w:rStyle w:val="tpt1"/>
                <w:rFonts w:ascii="Montserrat" w:eastAsia="Times New Roman" w:hAnsi="Montserrat" w:cs="Arial"/>
                <w:sz w:val="18"/>
                <w:szCs w:val="18"/>
              </w:rPr>
              <w:t>3.3.2. Etapa de punere in functiune si exploatare</w:t>
            </w:r>
            <w:r w:rsidR="000F4443" w:rsidRPr="001469E4">
              <w:rPr>
                <w:rStyle w:val="tpt1"/>
                <w:rFonts w:ascii="Montserrat" w:eastAsia="Times New Roman" w:hAnsi="Montserrat" w:cs="Arial"/>
                <w:webHidden/>
                <w:sz w:val="18"/>
                <w:szCs w:val="18"/>
              </w:rPr>
              <w:tab/>
            </w:r>
            <w:r w:rsidR="000F4443" w:rsidRPr="001469E4">
              <w:rPr>
                <w:rStyle w:val="tpt1"/>
                <w:rFonts w:ascii="Montserrat" w:eastAsia="Times New Roman" w:hAnsi="Montserrat" w:cs="Arial"/>
                <w:webHidden/>
                <w:sz w:val="18"/>
                <w:szCs w:val="18"/>
              </w:rPr>
              <w:fldChar w:fldCharType="begin"/>
            </w:r>
            <w:r w:rsidR="000F4443" w:rsidRPr="001469E4">
              <w:rPr>
                <w:rStyle w:val="tpt1"/>
                <w:rFonts w:ascii="Montserrat" w:eastAsia="Times New Roman" w:hAnsi="Montserrat" w:cs="Arial"/>
                <w:webHidden/>
                <w:sz w:val="18"/>
                <w:szCs w:val="18"/>
              </w:rPr>
              <w:instrText xml:space="preserve"> PAGEREF _Toc490637729 \h </w:instrText>
            </w:r>
            <w:r w:rsidR="000F4443" w:rsidRPr="001469E4">
              <w:rPr>
                <w:rStyle w:val="tpt1"/>
                <w:rFonts w:ascii="Montserrat" w:eastAsia="Times New Roman" w:hAnsi="Montserrat" w:cs="Arial"/>
                <w:webHidden/>
                <w:sz w:val="18"/>
                <w:szCs w:val="18"/>
              </w:rPr>
            </w:r>
            <w:r w:rsidR="000F4443" w:rsidRPr="001469E4">
              <w:rPr>
                <w:rStyle w:val="tpt1"/>
                <w:rFonts w:ascii="Montserrat" w:eastAsia="Times New Roman" w:hAnsi="Montserrat" w:cs="Arial"/>
                <w:webHidden/>
                <w:sz w:val="18"/>
                <w:szCs w:val="18"/>
              </w:rPr>
              <w:fldChar w:fldCharType="separate"/>
            </w:r>
            <w:r w:rsidR="00697FD5">
              <w:rPr>
                <w:rStyle w:val="tpt1"/>
                <w:rFonts w:ascii="Montserrat" w:eastAsia="Times New Roman" w:hAnsi="Montserrat" w:cs="Arial"/>
                <w:noProof/>
                <w:webHidden/>
                <w:sz w:val="18"/>
                <w:szCs w:val="18"/>
              </w:rPr>
              <w:t>6</w:t>
            </w:r>
            <w:r w:rsidR="000F4443" w:rsidRPr="001469E4">
              <w:rPr>
                <w:rStyle w:val="tpt1"/>
                <w:rFonts w:ascii="Montserrat" w:eastAsia="Times New Roman" w:hAnsi="Montserrat" w:cs="Arial"/>
                <w:webHidden/>
                <w:sz w:val="18"/>
                <w:szCs w:val="18"/>
              </w:rPr>
              <w:fldChar w:fldCharType="end"/>
            </w:r>
          </w:hyperlink>
        </w:p>
        <w:p w14:paraId="269E34DB" w14:textId="2F2EA08D" w:rsidR="000F4443" w:rsidRPr="001469E4" w:rsidRDefault="00713983" w:rsidP="000F4443">
          <w:pPr>
            <w:pStyle w:val="TOC3"/>
            <w:tabs>
              <w:tab w:val="right" w:leader="dot" w:pos="9799"/>
            </w:tabs>
            <w:rPr>
              <w:rStyle w:val="tpt1"/>
              <w:rFonts w:ascii="Montserrat" w:eastAsia="Times New Roman" w:hAnsi="Montserrat" w:cs="Arial"/>
              <w:sz w:val="18"/>
              <w:szCs w:val="18"/>
            </w:rPr>
          </w:pPr>
          <w:hyperlink w:anchor="_Toc490637730" w:history="1">
            <w:r w:rsidR="000F4443" w:rsidRPr="001469E4">
              <w:rPr>
                <w:rStyle w:val="tpt1"/>
                <w:rFonts w:ascii="Montserrat" w:eastAsia="Times New Roman" w:hAnsi="Montserrat" w:cs="Arial"/>
                <w:sz w:val="18"/>
                <w:szCs w:val="18"/>
              </w:rPr>
              <w:t>3.3.3. Etapa de refacere si folosire ulterioara</w:t>
            </w:r>
            <w:r w:rsidR="000F4443" w:rsidRPr="001469E4">
              <w:rPr>
                <w:rStyle w:val="tpt1"/>
                <w:rFonts w:ascii="Montserrat" w:eastAsia="Times New Roman" w:hAnsi="Montserrat" w:cs="Arial"/>
                <w:webHidden/>
                <w:sz w:val="18"/>
                <w:szCs w:val="18"/>
              </w:rPr>
              <w:tab/>
            </w:r>
            <w:r w:rsidR="000F4443" w:rsidRPr="001469E4">
              <w:rPr>
                <w:rStyle w:val="tpt1"/>
                <w:rFonts w:ascii="Montserrat" w:eastAsia="Times New Roman" w:hAnsi="Montserrat" w:cs="Arial"/>
                <w:webHidden/>
                <w:sz w:val="18"/>
                <w:szCs w:val="18"/>
              </w:rPr>
              <w:fldChar w:fldCharType="begin"/>
            </w:r>
            <w:r w:rsidR="000F4443" w:rsidRPr="001469E4">
              <w:rPr>
                <w:rStyle w:val="tpt1"/>
                <w:rFonts w:ascii="Montserrat" w:eastAsia="Times New Roman" w:hAnsi="Montserrat" w:cs="Arial"/>
                <w:webHidden/>
                <w:sz w:val="18"/>
                <w:szCs w:val="18"/>
              </w:rPr>
              <w:instrText xml:space="preserve"> PAGEREF _Toc490637730 \h </w:instrText>
            </w:r>
            <w:r w:rsidR="000F4443" w:rsidRPr="001469E4">
              <w:rPr>
                <w:rStyle w:val="tpt1"/>
                <w:rFonts w:ascii="Montserrat" w:eastAsia="Times New Roman" w:hAnsi="Montserrat" w:cs="Arial"/>
                <w:webHidden/>
                <w:sz w:val="18"/>
                <w:szCs w:val="18"/>
              </w:rPr>
            </w:r>
            <w:r w:rsidR="000F4443" w:rsidRPr="001469E4">
              <w:rPr>
                <w:rStyle w:val="tpt1"/>
                <w:rFonts w:ascii="Montserrat" w:eastAsia="Times New Roman" w:hAnsi="Montserrat" w:cs="Arial"/>
                <w:webHidden/>
                <w:sz w:val="18"/>
                <w:szCs w:val="18"/>
              </w:rPr>
              <w:fldChar w:fldCharType="separate"/>
            </w:r>
            <w:r w:rsidR="00697FD5">
              <w:rPr>
                <w:rStyle w:val="tpt1"/>
                <w:rFonts w:ascii="Montserrat" w:eastAsia="Times New Roman" w:hAnsi="Montserrat" w:cs="Arial"/>
                <w:noProof/>
                <w:webHidden/>
                <w:sz w:val="18"/>
                <w:szCs w:val="18"/>
              </w:rPr>
              <w:t>6</w:t>
            </w:r>
            <w:r w:rsidR="000F4443" w:rsidRPr="001469E4">
              <w:rPr>
                <w:rStyle w:val="tpt1"/>
                <w:rFonts w:ascii="Montserrat" w:eastAsia="Times New Roman" w:hAnsi="Montserrat" w:cs="Arial"/>
                <w:webHidden/>
                <w:sz w:val="18"/>
                <w:szCs w:val="18"/>
              </w:rPr>
              <w:fldChar w:fldCharType="end"/>
            </w:r>
          </w:hyperlink>
        </w:p>
        <w:p w14:paraId="1E5E6AFC" w14:textId="796F1D3D" w:rsidR="000F4443" w:rsidRPr="001469E4" w:rsidRDefault="00713983" w:rsidP="001469E4">
          <w:pPr>
            <w:pStyle w:val="TOC2"/>
            <w:rPr>
              <w:rStyle w:val="tpt1"/>
              <w:b w:val="0"/>
            </w:rPr>
          </w:pPr>
          <w:hyperlink w:anchor="_Toc490637731" w:history="1">
            <w:r w:rsidR="000F4443" w:rsidRPr="001469E4">
              <w:rPr>
                <w:rStyle w:val="tpt1"/>
                <w:b w:val="0"/>
              </w:rPr>
              <w:t>3.4. Echiparea tehnico edilitara</w:t>
            </w:r>
            <w:r w:rsidR="000F4443" w:rsidRPr="001469E4">
              <w:rPr>
                <w:rStyle w:val="tpt1"/>
                <w:b w:val="0"/>
                <w:webHidden/>
              </w:rPr>
              <w:tab/>
            </w:r>
            <w:r w:rsidR="00B20696" w:rsidRPr="001469E4">
              <w:rPr>
                <w:rStyle w:val="tpt1"/>
                <w:b w:val="0"/>
                <w:webHidden/>
              </w:rPr>
              <w:t>4</w:t>
            </w:r>
          </w:hyperlink>
        </w:p>
        <w:p w14:paraId="273B0C95" w14:textId="034E91C3" w:rsidR="000F4443" w:rsidRPr="001469E4" w:rsidRDefault="00713983" w:rsidP="000F4443">
          <w:pPr>
            <w:pStyle w:val="TOC3"/>
            <w:tabs>
              <w:tab w:val="right" w:leader="dot" w:pos="9799"/>
            </w:tabs>
            <w:rPr>
              <w:rStyle w:val="tpt1"/>
              <w:rFonts w:ascii="Montserrat" w:eastAsia="Times New Roman" w:hAnsi="Montserrat" w:cs="Arial"/>
              <w:sz w:val="18"/>
              <w:szCs w:val="18"/>
            </w:rPr>
          </w:pPr>
          <w:hyperlink w:anchor="_Toc490637732" w:history="1">
            <w:r w:rsidR="000F4443" w:rsidRPr="001469E4">
              <w:rPr>
                <w:rStyle w:val="tpt1"/>
                <w:rFonts w:ascii="Montserrat" w:eastAsia="Times New Roman" w:hAnsi="Montserrat" w:cs="Arial"/>
                <w:sz w:val="18"/>
                <w:szCs w:val="18"/>
              </w:rPr>
              <w:t>3.4.1. Alimentarea cu energie electrica</w:t>
            </w:r>
            <w:r w:rsidR="000F4443" w:rsidRPr="001469E4">
              <w:rPr>
                <w:rStyle w:val="tpt1"/>
                <w:rFonts w:ascii="Montserrat" w:eastAsia="Times New Roman" w:hAnsi="Montserrat" w:cs="Arial"/>
                <w:webHidden/>
                <w:sz w:val="18"/>
                <w:szCs w:val="18"/>
              </w:rPr>
              <w:tab/>
            </w:r>
            <w:r w:rsidR="00B20696" w:rsidRPr="001469E4">
              <w:rPr>
                <w:rStyle w:val="tpt1"/>
                <w:rFonts w:ascii="Montserrat" w:eastAsia="Times New Roman" w:hAnsi="Montserrat" w:cs="Arial"/>
                <w:webHidden/>
                <w:sz w:val="18"/>
                <w:szCs w:val="18"/>
              </w:rPr>
              <w:t>4</w:t>
            </w:r>
          </w:hyperlink>
        </w:p>
        <w:p w14:paraId="1F5E6B1A" w14:textId="52D9850D" w:rsidR="000F4443" w:rsidRPr="001469E4" w:rsidRDefault="00713983" w:rsidP="000F4443">
          <w:pPr>
            <w:pStyle w:val="TOC3"/>
            <w:tabs>
              <w:tab w:val="right" w:leader="dot" w:pos="9799"/>
            </w:tabs>
            <w:rPr>
              <w:rStyle w:val="tpt1"/>
              <w:rFonts w:ascii="Montserrat" w:eastAsia="Times New Roman" w:hAnsi="Montserrat" w:cs="Arial"/>
              <w:sz w:val="18"/>
              <w:szCs w:val="18"/>
            </w:rPr>
          </w:pPr>
          <w:hyperlink w:anchor="_Toc490637733" w:history="1">
            <w:r w:rsidR="000F4443" w:rsidRPr="001469E4">
              <w:rPr>
                <w:rStyle w:val="tpt1"/>
                <w:rFonts w:ascii="Montserrat" w:eastAsia="Times New Roman" w:hAnsi="Montserrat" w:cs="Arial"/>
                <w:sz w:val="18"/>
                <w:szCs w:val="18"/>
              </w:rPr>
              <w:t>3.4.2. Alimentarea cu apa potabila</w:t>
            </w:r>
            <w:r w:rsidR="000F4443" w:rsidRPr="001469E4">
              <w:rPr>
                <w:rStyle w:val="tpt1"/>
                <w:rFonts w:ascii="Montserrat" w:eastAsia="Times New Roman" w:hAnsi="Montserrat" w:cs="Arial"/>
                <w:webHidden/>
                <w:sz w:val="18"/>
                <w:szCs w:val="18"/>
              </w:rPr>
              <w:tab/>
            </w:r>
            <w:r w:rsidR="00B20696" w:rsidRPr="001469E4">
              <w:rPr>
                <w:rStyle w:val="tpt1"/>
                <w:rFonts w:ascii="Montserrat" w:eastAsia="Times New Roman" w:hAnsi="Montserrat" w:cs="Arial"/>
                <w:webHidden/>
                <w:sz w:val="18"/>
                <w:szCs w:val="18"/>
              </w:rPr>
              <w:t>4</w:t>
            </w:r>
          </w:hyperlink>
        </w:p>
        <w:p w14:paraId="043F760D" w14:textId="0F7AC4C7" w:rsidR="000F4443" w:rsidRPr="001469E4" w:rsidRDefault="00713983" w:rsidP="000F4443">
          <w:pPr>
            <w:pStyle w:val="TOC3"/>
            <w:tabs>
              <w:tab w:val="right" w:leader="dot" w:pos="9799"/>
            </w:tabs>
            <w:rPr>
              <w:rStyle w:val="tpt1"/>
              <w:rFonts w:ascii="Montserrat" w:eastAsia="Times New Roman" w:hAnsi="Montserrat" w:cs="Arial"/>
              <w:sz w:val="18"/>
              <w:szCs w:val="18"/>
            </w:rPr>
          </w:pPr>
          <w:hyperlink w:anchor="_Toc490637734" w:history="1">
            <w:r w:rsidR="000F4443" w:rsidRPr="001469E4">
              <w:rPr>
                <w:rStyle w:val="tpt1"/>
                <w:rFonts w:ascii="Montserrat" w:eastAsia="Times New Roman" w:hAnsi="Montserrat" w:cs="Arial"/>
                <w:sz w:val="18"/>
                <w:szCs w:val="18"/>
              </w:rPr>
              <w:t>3.4.3. Evacuarea apelor uzate menajere si pluviale</w:t>
            </w:r>
            <w:r w:rsidR="000F4443" w:rsidRPr="001469E4">
              <w:rPr>
                <w:rStyle w:val="tpt1"/>
                <w:rFonts w:ascii="Montserrat" w:eastAsia="Times New Roman" w:hAnsi="Montserrat" w:cs="Arial"/>
                <w:webHidden/>
                <w:sz w:val="18"/>
                <w:szCs w:val="18"/>
              </w:rPr>
              <w:tab/>
            </w:r>
            <w:r w:rsidR="00B20696" w:rsidRPr="001469E4">
              <w:rPr>
                <w:rStyle w:val="tpt1"/>
                <w:rFonts w:ascii="Montserrat" w:eastAsia="Times New Roman" w:hAnsi="Montserrat" w:cs="Arial"/>
                <w:webHidden/>
                <w:sz w:val="18"/>
                <w:szCs w:val="18"/>
              </w:rPr>
              <w:t>4</w:t>
            </w:r>
          </w:hyperlink>
        </w:p>
        <w:p w14:paraId="11A08DA4" w14:textId="555A350A" w:rsidR="000F4443" w:rsidRPr="001469E4" w:rsidRDefault="00713983" w:rsidP="000F4443">
          <w:pPr>
            <w:pStyle w:val="TOC3"/>
            <w:tabs>
              <w:tab w:val="right" w:leader="dot" w:pos="9799"/>
            </w:tabs>
            <w:rPr>
              <w:rStyle w:val="tpt1"/>
              <w:rFonts w:ascii="Montserrat" w:eastAsia="Times New Roman" w:hAnsi="Montserrat" w:cs="Arial"/>
              <w:sz w:val="18"/>
              <w:szCs w:val="18"/>
            </w:rPr>
          </w:pPr>
          <w:hyperlink w:anchor="_Toc490637735" w:history="1">
            <w:r w:rsidR="000F4443" w:rsidRPr="001469E4">
              <w:rPr>
                <w:rStyle w:val="tpt1"/>
                <w:rFonts w:ascii="Montserrat" w:eastAsia="Times New Roman" w:hAnsi="Montserrat" w:cs="Arial"/>
                <w:sz w:val="18"/>
                <w:szCs w:val="18"/>
              </w:rPr>
              <w:t>3.4.4. Alimentarea cu gaze naturale</w:t>
            </w:r>
            <w:r w:rsidR="000F4443" w:rsidRPr="001469E4">
              <w:rPr>
                <w:rStyle w:val="tpt1"/>
                <w:rFonts w:ascii="Montserrat" w:eastAsia="Times New Roman" w:hAnsi="Montserrat" w:cs="Arial"/>
                <w:webHidden/>
                <w:sz w:val="18"/>
                <w:szCs w:val="18"/>
              </w:rPr>
              <w:tab/>
            </w:r>
            <w:r w:rsidR="000F4443" w:rsidRPr="001469E4">
              <w:rPr>
                <w:rStyle w:val="tpt1"/>
                <w:rFonts w:ascii="Montserrat" w:eastAsia="Times New Roman" w:hAnsi="Montserrat" w:cs="Arial"/>
                <w:webHidden/>
                <w:sz w:val="18"/>
                <w:szCs w:val="18"/>
              </w:rPr>
              <w:fldChar w:fldCharType="begin"/>
            </w:r>
            <w:r w:rsidR="000F4443" w:rsidRPr="001469E4">
              <w:rPr>
                <w:rStyle w:val="tpt1"/>
                <w:rFonts w:ascii="Montserrat" w:eastAsia="Times New Roman" w:hAnsi="Montserrat" w:cs="Arial"/>
                <w:webHidden/>
                <w:sz w:val="18"/>
                <w:szCs w:val="18"/>
              </w:rPr>
              <w:instrText xml:space="preserve"> PAGEREF _Toc490637735 \h </w:instrText>
            </w:r>
            <w:r w:rsidR="000F4443" w:rsidRPr="001469E4">
              <w:rPr>
                <w:rStyle w:val="tpt1"/>
                <w:rFonts w:ascii="Montserrat" w:eastAsia="Times New Roman" w:hAnsi="Montserrat" w:cs="Arial"/>
                <w:webHidden/>
                <w:sz w:val="18"/>
                <w:szCs w:val="18"/>
              </w:rPr>
            </w:r>
            <w:r w:rsidR="000F4443" w:rsidRPr="001469E4">
              <w:rPr>
                <w:rStyle w:val="tpt1"/>
                <w:rFonts w:ascii="Montserrat" w:eastAsia="Times New Roman" w:hAnsi="Montserrat" w:cs="Arial"/>
                <w:webHidden/>
                <w:sz w:val="18"/>
                <w:szCs w:val="18"/>
              </w:rPr>
              <w:fldChar w:fldCharType="separate"/>
            </w:r>
            <w:r w:rsidR="00697FD5">
              <w:rPr>
                <w:rStyle w:val="tpt1"/>
                <w:rFonts w:ascii="Montserrat" w:eastAsia="Times New Roman" w:hAnsi="Montserrat" w:cs="Arial"/>
                <w:noProof/>
                <w:webHidden/>
                <w:sz w:val="18"/>
                <w:szCs w:val="18"/>
              </w:rPr>
              <w:t>7</w:t>
            </w:r>
            <w:r w:rsidR="000F4443" w:rsidRPr="001469E4">
              <w:rPr>
                <w:rStyle w:val="tpt1"/>
                <w:rFonts w:ascii="Montserrat" w:eastAsia="Times New Roman" w:hAnsi="Montserrat" w:cs="Arial"/>
                <w:webHidden/>
                <w:sz w:val="18"/>
                <w:szCs w:val="18"/>
              </w:rPr>
              <w:fldChar w:fldCharType="end"/>
            </w:r>
          </w:hyperlink>
        </w:p>
        <w:p w14:paraId="576699E7" w14:textId="3C4B79EB" w:rsidR="000F4443" w:rsidRPr="001469E4" w:rsidRDefault="00713983" w:rsidP="000F4443">
          <w:pPr>
            <w:pStyle w:val="TOC3"/>
            <w:tabs>
              <w:tab w:val="right" w:leader="dot" w:pos="9799"/>
            </w:tabs>
            <w:rPr>
              <w:rStyle w:val="tpt1"/>
              <w:rFonts w:ascii="Montserrat" w:eastAsia="Times New Roman" w:hAnsi="Montserrat" w:cs="Arial"/>
              <w:sz w:val="18"/>
              <w:szCs w:val="18"/>
            </w:rPr>
          </w:pPr>
          <w:hyperlink w:anchor="_Toc490637736" w:history="1">
            <w:r w:rsidR="000F4443" w:rsidRPr="001469E4">
              <w:rPr>
                <w:rStyle w:val="tpt1"/>
                <w:rFonts w:ascii="Montserrat" w:eastAsia="Times New Roman" w:hAnsi="Montserrat" w:cs="Arial"/>
                <w:sz w:val="18"/>
                <w:szCs w:val="18"/>
              </w:rPr>
              <w:t>3.4.5. Alimentarea cu energie termica</w:t>
            </w:r>
            <w:r w:rsidR="000F4443" w:rsidRPr="001469E4">
              <w:rPr>
                <w:rStyle w:val="tpt1"/>
                <w:rFonts w:ascii="Montserrat" w:eastAsia="Times New Roman" w:hAnsi="Montserrat" w:cs="Arial"/>
                <w:webHidden/>
                <w:sz w:val="18"/>
                <w:szCs w:val="18"/>
              </w:rPr>
              <w:tab/>
            </w:r>
            <w:r w:rsidR="000F4443" w:rsidRPr="001469E4">
              <w:rPr>
                <w:rStyle w:val="tpt1"/>
                <w:rFonts w:ascii="Montserrat" w:eastAsia="Times New Roman" w:hAnsi="Montserrat" w:cs="Arial"/>
                <w:webHidden/>
                <w:sz w:val="18"/>
                <w:szCs w:val="18"/>
              </w:rPr>
              <w:fldChar w:fldCharType="begin"/>
            </w:r>
            <w:r w:rsidR="000F4443" w:rsidRPr="001469E4">
              <w:rPr>
                <w:rStyle w:val="tpt1"/>
                <w:rFonts w:ascii="Montserrat" w:eastAsia="Times New Roman" w:hAnsi="Montserrat" w:cs="Arial"/>
                <w:webHidden/>
                <w:sz w:val="18"/>
                <w:szCs w:val="18"/>
              </w:rPr>
              <w:instrText xml:space="preserve"> PAGEREF _Toc490637736 \h </w:instrText>
            </w:r>
            <w:r w:rsidR="000F4443" w:rsidRPr="001469E4">
              <w:rPr>
                <w:rStyle w:val="tpt1"/>
                <w:rFonts w:ascii="Montserrat" w:eastAsia="Times New Roman" w:hAnsi="Montserrat" w:cs="Arial"/>
                <w:webHidden/>
                <w:sz w:val="18"/>
                <w:szCs w:val="18"/>
              </w:rPr>
            </w:r>
            <w:r w:rsidR="000F4443" w:rsidRPr="001469E4">
              <w:rPr>
                <w:rStyle w:val="tpt1"/>
                <w:rFonts w:ascii="Montserrat" w:eastAsia="Times New Roman" w:hAnsi="Montserrat" w:cs="Arial"/>
                <w:webHidden/>
                <w:sz w:val="18"/>
                <w:szCs w:val="18"/>
              </w:rPr>
              <w:fldChar w:fldCharType="separate"/>
            </w:r>
            <w:r w:rsidR="00697FD5">
              <w:rPr>
                <w:rStyle w:val="tpt1"/>
                <w:rFonts w:ascii="Montserrat" w:eastAsia="Times New Roman" w:hAnsi="Montserrat" w:cs="Arial"/>
                <w:noProof/>
                <w:webHidden/>
                <w:sz w:val="18"/>
                <w:szCs w:val="18"/>
              </w:rPr>
              <w:t>8</w:t>
            </w:r>
            <w:r w:rsidR="000F4443" w:rsidRPr="001469E4">
              <w:rPr>
                <w:rStyle w:val="tpt1"/>
                <w:rFonts w:ascii="Montserrat" w:eastAsia="Times New Roman" w:hAnsi="Montserrat" w:cs="Arial"/>
                <w:webHidden/>
                <w:sz w:val="18"/>
                <w:szCs w:val="18"/>
              </w:rPr>
              <w:fldChar w:fldCharType="end"/>
            </w:r>
          </w:hyperlink>
        </w:p>
        <w:p w14:paraId="162B1E25" w14:textId="274E44D0" w:rsidR="000F4443" w:rsidRPr="001469E4" w:rsidRDefault="00713983" w:rsidP="001469E4">
          <w:pPr>
            <w:pStyle w:val="TOC2"/>
            <w:rPr>
              <w:rStyle w:val="tpt1"/>
              <w:b w:val="0"/>
            </w:rPr>
          </w:pPr>
          <w:hyperlink w:anchor="_Toc490637737" w:history="1">
            <w:r w:rsidR="000F4443" w:rsidRPr="001469E4">
              <w:rPr>
                <w:rStyle w:val="tpt1"/>
                <w:b w:val="0"/>
              </w:rPr>
              <w:t>3.5. Accese pietonale si rutiere</w:t>
            </w:r>
            <w:r w:rsidR="000F4443" w:rsidRPr="001469E4">
              <w:rPr>
                <w:rStyle w:val="tpt1"/>
                <w:b w:val="0"/>
                <w:webHidden/>
              </w:rPr>
              <w:tab/>
            </w:r>
            <w:r w:rsidR="00B20696" w:rsidRPr="001469E4">
              <w:rPr>
                <w:rStyle w:val="tpt1"/>
                <w:b w:val="0"/>
                <w:webHidden/>
              </w:rPr>
              <w:t>5</w:t>
            </w:r>
          </w:hyperlink>
        </w:p>
        <w:p w14:paraId="0F302226" w14:textId="5F0A496E" w:rsidR="000F4443" w:rsidRPr="001469E4" w:rsidRDefault="00713983" w:rsidP="001469E4">
          <w:pPr>
            <w:pStyle w:val="TOC2"/>
            <w:rPr>
              <w:rStyle w:val="tpt1"/>
              <w:b w:val="0"/>
            </w:rPr>
          </w:pPr>
          <w:hyperlink w:anchor="_Toc490637738" w:history="1">
            <w:r w:rsidR="000F4443" w:rsidRPr="001469E4">
              <w:rPr>
                <w:rStyle w:val="tpt1"/>
                <w:b w:val="0"/>
              </w:rPr>
              <w:t>3.6. Relatia cu alte proiecte existente sau planificate</w:t>
            </w:r>
            <w:r w:rsidR="000F4443" w:rsidRPr="001469E4">
              <w:rPr>
                <w:rStyle w:val="tpt1"/>
                <w:b w:val="0"/>
                <w:webHidden/>
              </w:rPr>
              <w:tab/>
            </w:r>
            <w:r w:rsidR="00B20696" w:rsidRPr="001469E4">
              <w:rPr>
                <w:rStyle w:val="tpt1"/>
                <w:b w:val="0"/>
                <w:webHidden/>
              </w:rPr>
              <w:t>5</w:t>
            </w:r>
          </w:hyperlink>
        </w:p>
        <w:p w14:paraId="449AC1D4" w14:textId="010FFD95" w:rsidR="000F4443" w:rsidRPr="001469E4" w:rsidRDefault="00713983" w:rsidP="001469E4">
          <w:pPr>
            <w:pStyle w:val="TOC2"/>
            <w:rPr>
              <w:rStyle w:val="tpt1"/>
              <w:b w:val="0"/>
            </w:rPr>
          </w:pPr>
          <w:hyperlink w:anchor="_Toc490637739" w:history="1">
            <w:r w:rsidR="000F4443" w:rsidRPr="001469E4">
              <w:rPr>
                <w:rStyle w:val="tpt1"/>
                <w:b w:val="0"/>
              </w:rPr>
              <w:t>3.7. Caracteristicile impactului potential</w:t>
            </w:r>
            <w:r w:rsidR="000F4443" w:rsidRPr="001469E4">
              <w:rPr>
                <w:rStyle w:val="tpt1"/>
                <w:b w:val="0"/>
                <w:webHidden/>
              </w:rPr>
              <w:tab/>
            </w:r>
            <w:r w:rsidR="00B20696" w:rsidRPr="001469E4">
              <w:rPr>
                <w:rStyle w:val="tpt1"/>
                <w:b w:val="0"/>
                <w:webHidden/>
              </w:rPr>
              <w:t>5</w:t>
            </w:r>
          </w:hyperlink>
        </w:p>
        <w:p w14:paraId="000ABA6F" w14:textId="70DBFFF3" w:rsidR="000F4443" w:rsidRPr="001469E4" w:rsidRDefault="00713983" w:rsidP="000F4443">
          <w:pPr>
            <w:pStyle w:val="TOC1"/>
            <w:tabs>
              <w:tab w:val="left" w:pos="660"/>
              <w:tab w:val="right" w:leader="dot" w:pos="9799"/>
            </w:tabs>
            <w:rPr>
              <w:rStyle w:val="tpt1"/>
              <w:rFonts w:ascii="Montserrat" w:eastAsia="Times New Roman" w:hAnsi="Montserrat" w:cs="Arial"/>
              <w:sz w:val="18"/>
              <w:szCs w:val="18"/>
            </w:rPr>
          </w:pPr>
          <w:hyperlink w:anchor="_Toc490637740" w:history="1">
            <w:r w:rsidR="000F4443" w:rsidRPr="001469E4">
              <w:rPr>
                <w:rStyle w:val="tpt1"/>
                <w:rFonts w:ascii="Montserrat" w:eastAsia="Times New Roman" w:hAnsi="Montserrat" w:cs="Arial"/>
                <w:sz w:val="18"/>
                <w:szCs w:val="18"/>
              </w:rPr>
              <w:t>IV.</w:t>
            </w:r>
            <w:r w:rsidR="000F4443" w:rsidRPr="001469E4">
              <w:rPr>
                <w:rStyle w:val="tpt1"/>
                <w:rFonts w:ascii="Montserrat" w:eastAsia="Times New Roman" w:hAnsi="Montserrat" w:cs="Arial"/>
                <w:sz w:val="18"/>
                <w:szCs w:val="18"/>
              </w:rPr>
              <w:tab/>
              <w:t>SURSE DE POLUANTI SI INSTALATII PENTRU RETINEREA, EVACUAREA SI DISPERSIA POLUANTILOR IN MEDIU</w:t>
            </w:r>
            <w:r w:rsidR="000F4443" w:rsidRPr="001469E4">
              <w:rPr>
                <w:rStyle w:val="tpt1"/>
                <w:rFonts w:ascii="Montserrat" w:eastAsia="Times New Roman" w:hAnsi="Montserrat" w:cs="Arial"/>
                <w:webHidden/>
                <w:sz w:val="18"/>
                <w:szCs w:val="18"/>
              </w:rPr>
              <w:tab/>
            </w:r>
          </w:hyperlink>
        </w:p>
        <w:p w14:paraId="369EF4B0" w14:textId="685D76AA" w:rsidR="000F4443" w:rsidRPr="001469E4" w:rsidRDefault="00713983" w:rsidP="001469E4">
          <w:pPr>
            <w:pStyle w:val="TOC2"/>
            <w:rPr>
              <w:rStyle w:val="tpt1"/>
              <w:b w:val="0"/>
            </w:rPr>
          </w:pPr>
          <w:hyperlink w:anchor="_Toc490637741" w:history="1">
            <w:r w:rsidR="000F4443" w:rsidRPr="001469E4">
              <w:rPr>
                <w:rStyle w:val="tpt1"/>
                <w:b w:val="0"/>
              </w:rPr>
              <w:t>4.1. Protectia calitatii apelor</w:t>
            </w:r>
            <w:r w:rsidR="000F4443" w:rsidRPr="001469E4">
              <w:rPr>
                <w:rStyle w:val="tpt1"/>
                <w:b w:val="0"/>
                <w:webHidden/>
              </w:rPr>
              <w:tab/>
            </w:r>
            <w:r w:rsidR="00B20696" w:rsidRPr="001469E4">
              <w:rPr>
                <w:rStyle w:val="tpt1"/>
                <w:b w:val="0"/>
                <w:webHidden/>
              </w:rPr>
              <w:t>5</w:t>
            </w:r>
          </w:hyperlink>
        </w:p>
        <w:p w14:paraId="0B1DDEE8" w14:textId="15680A12" w:rsidR="000F4443" w:rsidRPr="001469E4" w:rsidRDefault="00713983" w:rsidP="001469E4">
          <w:pPr>
            <w:pStyle w:val="TOC2"/>
            <w:rPr>
              <w:rStyle w:val="tpt1"/>
              <w:b w:val="0"/>
            </w:rPr>
          </w:pPr>
          <w:hyperlink w:anchor="_Toc490637742" w:history="1">
            <w:r w:rsidR="000F4443" w:rsidRPr="001469E4">
              <w:rPr>
                <w:rStyle w:val="tpt1"/>
                <w:b w:val="0"/>
              </w:rPr>
              <w:t>4.2. Protectia aerului</w:t>
            </w:r>
            <w:r w:rsidR="000F4443" w:rsidRPr="001469E4">
              <w:rPr>
                <w:rStyle w:val="tpt1"/>
                <w:b w:val="0"/>
                <w:webHidden/>
              </w:rPr>
              <w:tab/>
            </w:r>
            <w:r w:rsidR="00B20696" w:rsidRPr="001469E4">
              <w:rPr>
                <w:rStyle w:val="tpt1"/>
                <w:b w:val="0"/>
                <w:webHidden/>
              </w:rPr>
              <w:t>6</w:t>
            </w:r>
          </w:hyperlink>
        </w:p>
        <w:p w14:paraId="13FD18AA" w14:textId="4C42F9FB" w:rsidR="000F4443" w:rsidRPr="001469E4" w:rsidRDefault="00713983" w:rsidP="001469E4">
          <w:pPr>
            <w:pStyle w:val="TOC2"/>
            <w:rPr>
              <w:rStyle w:val="tpt1"/>
              <w:b w:val="0"/>
            </w:rPr>
          </w:pPr>
          <w:hyperlink w:anchor="_Toc490637743" w:history="1">
            <w:r w:rsidR="000F4443" w:rsidRPr="001469E4">
              <w:rPr>
                <w:rStyle w:val="tpt1"/>
                <w:b w:val="0"/>
              </w:rPr>
              <w:t>4.3. Protectia impotriva zgomotului si vibratiilor</w:t>
            </w:r>
            <w:r w:rsidR="000F4443" w:rsidRPr="001469E4">
              <w:rPr>
                <w:rStyle w:val="tpt1"/>
                <w:b w:val="0"/>
                <w:webHidden/>
              </w:rPr>
              <w:tab/>
            </w:r>
            <w:r w:rsidR="00B20696" w:rsidRPr="001469E4">
              <w:rPr>
                <w:rStyle w:val="tpt1"/>
                <w:b w:val="0"/>
                <w:webHidden/>
              </w:rPr>
              <w:t>6</w:t>
            </w:r>
          </w:hyperlink>
        </w:p>
        <w:p w14:paraId="6FA7F5F1" w14:textId="11A2E8EF" w:rsidR="000F4443" w:rsidRPr="001469E4" w:rsidRDefault="00713983" w:rsidP="001469E4">
          <w:pPr>
            <w:pStyle w:val="TOC2"/>
            <w:rPr>
              <w:rStyle w:val="tpt1"/>
              <w:b w:val="0"/>
            </w:rPr>
          </w:pPr>
          <w:hyperlink w:anchor="_Toc490637744" w:history="1">
            <w:r w:rsidR="000F4443" w:rsidRPr="001469E4">
              <w:rPr>
                <w:rStyle w:val="tpt1"/>
                <w:b w:val="0"/>
              </w:rPr>
              <w:t>4.4. Protectia impotriva radiatiilor</w:t>
            </w:r>
            <w:r w:rsidR="000F4443" w:rsidRPr="001469E4">
              <w:rPr>
                <w:rStyle w:val="tpt1"/>
                <w:b w:val="0"/>
                <w:webHidden/>
              </w:rPr>
              <w:tab/>
            </w:r>
            <w:r w:rsidR="00B20696" w:rsidRPr="001469E4">
              <w:rPr>
                <w:rStyle w:val="tpt1"/>
                <w:b w:val="0"/>
                <w:webHidden/>
              </w:rPr>
              <w:t>6</w:t>
            </w:r>
          </w:hyperlink>
        </w:p>
        <w:p w14:paraId="199303A2" w14:textId="09C3B546" w:rsidR="000F4443" w:rsidRPr="001469E4" w:rsidRDefault="00713983" w:rsidP="001469E4">
          <w:pPr>
            <w:pStyle w:val="TOC2"/>
            <w:rPr>
              <w:rStyle w:val="tpt1"/>
              <w:b w:val="0"/>
            </w:rPr>
          </w:pPr>
          <w:hyperlink w:anchor="_Toc490637745" w:history="1">
            <w:r w:rsidR="000F4443" w:rsidRPr="001469E4">
              <w:rPr>
                <w:rStyle w:val="tpt1"/>
                <w:b w:val="0"/>
              </w:rPr>
              <w:t>4.5. Protectia solului si a subsolului</w:t>
            </w:r>
            <w:r w:rsidR="000F4443" w:rsidRPr="001469E4">
              <w:rPr>
                <w:rStyle w:val="tpt1"/>
                <w:b w:val="0"/>
                <w:webHidden/>
              </w:rPr>
              <w:tab/>
            </w:r>
            <w:r w:rsidR="00B20696" w:rsidRPr="001469E4">
              <w:rPr>
                <w:rStyle w:val="tpt1"/>
                <w:b w:val="0"/>
                <w:webHidden/>
              </w:rPr>
              <w:t>6</w:t>
            </w:r>
          </w:hyperlink>
        </w:p>
        <w:p w14:paraId="37FF12AD" w14:textId="1BFC361E" w:rsidR="000F4443" w:rsidRPr="001469E4" w:rsidRDefault="00713983" w:rsidP="001469E4">
          <w:pPr>
            <w:pStyle w:val="TOC2"/>
            <w:rPr>
              <w:rStyle w:val="tpt1"/>
              <w:b w:val="0"/>
            </w:rPr>
          </w:pPr>
          <w:hyperlink w:anchor="_Toc490637746" w:history="1">
            <w:r w:rsidR="000F4443" w:rsidRPr="001469E4">
              <w:rPr>
                <w:rStyle w:val="tpt1"/>
                <w:b w:val="0"/>
              </w:rPr>
              <w:t>4.6. Protectia ecosistemelor terestre si acvatice</w:t>
            </w:r>
            <w:r w:rsidR="000F4443" w:rsidRPr="001469E4">
              <w:rPr>
                <w:rStyle w:val="tpt1"/>
                <w:b w:val="0"/>
                <w:webHidden/>
              </w:rPr>
              <w:tab/>
            </w:r>
            <w:r w:rsidR="00B20696" w:rsidRPr="001469E4">
              <w:rPr>
                <w:rStyle w:val="tpt1"/>
                <w:b w:val="0"/>
                <w:webHidden/>
              </w:rPr>
              <w:t>7</w:t>
            </w:r>
          </w:hyperlink>
        </w:p>
        <w:p w14:paraId="4F7C52DC" w14:textId="76543167" w:rsidR="000F4443" w:rsidRPr="001469E4" w:rsidRDefault="00713983" w:rsidP="001469E4">
          <w:pPr>
            <w:pStyle w:val="TOC2"/>
            <w:rPr>
              <w:rStyle w:val="tpt1"/>
              <w:b w:val="0"/>
            </w:rPr>
          </w:pPr>
          <w:hyperlink w:anchor="_Toc490637747" w:history="1">
            <w:r w:rsidR="000F4443" w:rsidRPr="001469E4">
              <w:rPr>
                <w:rStyle w:val="tpt1"/>
                <w:b w:val="0"/>
              </w:rPr>
              <w:t>4.7. Protectia asezarilor umane si a altor obiective de interes public</w:t>
            </w:r>
            <w:r w:rsidR="000F4443" w:rsidRPr="001469E4">
              <w:rPr>
                <w:rStyle w:val="tpt1"/>
                <w:b w:val="0"/>
                <w:webHidden/>
              </w:rPr>
              <w:tab/>
            </w:r>
            <w:r w:rsidR="00B20696" w:rsidRPr="001469E4">
              <w:rPr>
                <w:rStyle w:val="tpt1"/>
                <w:b w:val="0"/>
                <w:webHidden/>
              </w:rPr>
              <w:t>7</w:t>
            </w:r>
          </w:hyperlink>
        </w:p>
        <w:p w14:paraId="6F839DDB" w14:textId="4CBEAB8F" w:rsidR="000F4443" w:rsidRPr="001469E4" w:rsidRDefault="00713983" w:rsidP="001469E4">
          <w:pPr>
            <w:pStyle w:val="TOC2"/>
            <w:rPr>
              <w:rStyle w:val="tpt1"/>
              <w:b w:val="0"/>
            </w:rPr>
          </w:pPr>
          <w:hyperlink w:anchor="_Toc490637748" w:history="1">
            <w:r w:rsidR="000F4443" w:rsidRPr="001469E4">
              <w:rPr>
                <w:rStyle w:val="tpt1"/>
                <w:b w:val="0"/>
              </w:rPr>
              <w:t>4.8. Gospodarirea deseurilor generate pe amplasament</w:t>
            </w:r>
            <w:r w:rsidR="000F4443" w:rsidRPr="001469E4">
              <w:rPr>
                <w:rStyle w:val="tpt1"/>
                <w:b w:val="0"/>
                <w:webHidden/>
              </w:rPr>
              <w:tab/>
            </w:r>
            <w:r w:rsidR="00B20696" w:rsidRPr="001469E4">
              <w:rPr>
                <w:rStyle w:val="tpt1"/>
                <w:b w:val="0"/>
                <w:webHidden/>
              </w:rPr>
              <w:t>7</w:t>
            </w:r>
          </w:hyperlink>
        </w:p>
        <w:p w14:paraId="274BD5E4" w14:textId="296C75ED" w:rsidR="000F4443" w:rsidRPr="001469E4" w:rsidRDefault="00713983" w:rsidP="001469E4">
          <w:pPr>
            <w:pStyle w:val="TOC2"/>
            <w:rPr>
              <w:rStyle w:val="tpt1"/>
              <w:b w:val="0"/>
            </w:rPr>
          </w:pPr>
          <w:hyperlink w:anchor="_Toc490637749" w:history="1">
            <w:r w:rsidR="000F4443" w:rsidRPr="001469E4">
              <w:rPr>
                <w:rStyle w:val="tpt1"/>
                <w:b w:val="0"/>
              </w:rPr>
              <w:t>4.9. Gospodarirea substantelor si preparatelor chimice periculoase</w:t>
            </w:r>
            <w:r w:rsidR="000F4443" w:rsidRPr="001469E4">
              <w:rPr>
                <w:rStyle w:val="tpt1"/>
                <w:b w:val="0"/>
                <w:webHidden/>
              </w:rPr>
              <w:tab/>
            </w:r>
            <w:r w:rsidR="00B20696" w:rsidRPr="001469E4">
              <w:rPr>
                <w:rStyle w:val="tpt1"/>
                <w:b w:val="0"/>
                <w:webHidden/>
              </w:rPr>
              <w:t>7</w:t>
            </w:r>
          </w:hyperlink>
        </w:p>
        <w:p w14:paraId="23596512" w14:textId="19661B51" w:rsidR="000F4443" w:rsidRPr="001469E4" w:rsidRDefault="00713983" w:rsidP="000F4443">
          <w:pPr>
            <w:pStyle w:val="TOC1"/>
            <w:tabs>
              <w:tab w:val="left" w:pos="440"/>
              <w:tab w:val="right" w:leader="dot" w:pos="9799"/>
            </w:tabs>
            <w:rPr>
              <w:rStyle w:val="tpt1"/>
              <w:rFonts w:ascii="Montserrat" w:eastAsia="Times New Roman" w:hAnsi="Montserrat" w:cs="Arial"/>
              <w:sz w:val="18"/>
              <w:szCs w:val="18"/>
            </w:rPr>
          </w:pPr>
          <w:hyperlink w:anchor="_Toc490637750" w:history="1">
            <w:r w:rsidR="000F4443" w:rsidRPr="001469E4">
              <w:rPr>
                <w:rStyle w:val="tpt1"/>
                <w:rFonts w:ascii="Montserrat" w:eastAsia="Times New Roman" w:hAnsi="Montserrat" w:cs="Arial"/>
                <w:sz w:val="18"/>
                <w:szCs w:val="18"/>
              </w:rPr>
              <w:t>V.</w:t>
            </w:r>
            <w:r w:rsidR="000F4443" w:rsidRPr="001469E4">
              <w:rPr>
                <w:rStyle w:val="tpt1"/>
                <w:rFonts w:ascii="Montserrat" w:eastAsia="Times New Roman" w:hAnsi="Montserrat" w:cs="Arial"/>
                <w:sz w:val="18"/>
                <w:szCs w:val="18"/>
              </w:rPr>
              <w:tab/>
              <w:t>PREVEDERI PENTRU MONITORIZAREA MEDIULUI</w:t>
            </w:r>
            <w:r w:rsidR="000F4443" w:rsidRPr="001469E4">
              <w:rPr>
                <w:rStyle w:val="tpt1"/>
                <w:rFonts w:ascii="Montserrat" w:eastAsia="Times New Roman" w:hAnsi="Montserrat" w:cs="Arial"/>
                <w:webHidden/>
                <w:sz w:val="18"/>
                <w:szCs w:val="18"/>
              </w:rPr>
              <w:tab/>
            </w:r>
            <w:r w:rsidR="00B20696" w:rsidRPr="001469E4">
              <w:rPr>
                <w:rStyle w:val="tpt1"/>
                <w:rFonts w:ascii="Montserrat" w:eastAsia="Times New Roman" w:hAnsi="Montserrat" w:cs="Arial"/>
                <w:webHidden/>
                <w:sz w:val="18"/>
                <w:szCs w:val="18"/>
              </w:rPr>
              <w:t>7</w:t>
            </w:r>
          </w:hyperlink>
        </w:p>
        <w:p w14:paraId="378723D4" w14:textId="2241FBF0" w:rsidR="000F4443" w:rsidRPr="001469E4" w:rsidRDefault="00713983" w:rsidP="000F4443">
          <w:pPr>
            <w:pStyle w:val="TOC1"/>
            <w:tabs>
              <w:tab w:val="left" w:pos="660"/>
              <w:tab w:val="right" w:leader="dot" w:pos="9799"/>
            </w:tabs>
            <w:rPr>
              <w:rStyle w:val="tpt1"/>
              <w:rFonts w:ascii="Montserrat" w:eastAsia="Times New Roman" w:hAnsi="Montserrat" w:cs="Arial"/>
              <w:sz w:val="18"/>
              <w:szCs w:val="18"/>
            </w:rPr>
          </w:pPr>
          <w:hyperlink w:anchor="_Toc490637751" w:history="1">
            <w:r w:rsidR="000F4443" w:rsidRPr="001469E4">
              <w:rPr>
                <w:rStyle w:val="tpt1"/>
                <w:rFonts w:ascii="Montserrat" w:eastAsia="Times New Roman" w:hAnsi="Montserrat" w:cs="Arial"/>
                <w:sz w:val="18"/>
                <w:szCs w:val="18"/>
              </w:rPr>
              <w:t>VI.</w:t>
            </w:r>
            <w:r w:rsidR="000F4443" w:rsidRPr="001469E4">
              <w:rPr>
                <w:rStyle w:val="tpt1"/>
                <w:rFonts w:ascii="Montserrat" w:eastAsia="Times New Roman" w:hAnsi="Montserrat" w:cs="Arial"/>
                <w:sz w:val="18"/>
                <w:szCs w:val="18"/>
              </w:rPr>
              <w:tab/>
              <w:t>JUSTIFICAREA INCADRARII PROIECTULUI IN PREVEDERILE ALTOR ACTE NORMATIVE NATIONALE</w:t>
            </w:r>
            <w:r w:rsidR="000F4443" w:rsidRPr="001469E4">
              <w:rPr>
                <w:rStyle w:val="tpt1"/>
                <w:rFonts w:ascii="Montserrat" w:eastAsia="Times New Roman" w:hAnsi="Montserrat" w:cs="Arial"/>
                <w:webHidden/>
                <w:sz w:val="18"/>
                <w:szCs w:val="18"/>
              </w:rPr>
              <w:tab/>
            </w:r>
            <w:r w:rsidR="00B20696" w:rsidRPr="001469E4">
              <w:rPr>
                <w:rStyle w:val="tpt1"/>
                <w:rFonts w:ascii="Montserrat" w:eastAsia="Times New Roman" w:hAnsi="Montserrat" w:cs="Arial"/>
                <w:webHidden/>
                <w:sz w:val="18"/>
                <w:szCs w:val="18"/>
              </w:rPr>
              <w:t>8</w:t>
            </w:r>
          </w:hyperlink>
        </w:p>
        <w:p w14:paraId="56765002" w14:textId="0E83903C" w:rsidR="000F4443" w:rsidRPr="001469E4" w:rsidRDefault="00713983" w:rsidP="000F4443">
          <w:pPr>
            <w:pStyle w:val="TOC1"/>
            <w:tabs>
              <w:tab w:val="left" w:pos="660"/>
              <w:tab w:val="right" w:leader="dot" w:pos="9799"/>
            </w:tabs>
            <w:rPr>
              <w:rStyle w:val="tpt1"/>
              <w:rFonts w:ascii="Montserrat" w:eastAsia="Times New Roman" w:hAnsi="Montserrat" w:cs="Arial"/>
              <w:sz w:val="18"/>
              <w:szCs w:val="18"/>
            </w:rPr>
          </w:pPr>
          <w:hyperlink w:anchor="_Toc490637752" w:history="1">
            <w:r w:rsidR="000F4443" w:rsidRPr="001469E4">
              <w:rPr>
                <w:rStyle w:val="tpt1"/>
                <w:rFonts w:ascii="Montserrat" w:eastAsia="Times New Roman" w:hAnsi="Montserrat" w:cs="Arial"/>
                <w:sz w:val="18"/>
                <w:szCs w:val="18"/>
              </w:rPr>
              <w:t>VII.</w:t>
            </w:r>
            <w:r w:rsidR="000F4443" w:rsidRPr="001469E4">
              <w:rPr>
                <w:rStyle w:val="tpt1"/>
                <w:rFonts w:ascii="Montserrat" w:eastAsia="Times New Roman" w:hAnsi="Montserrat" w:cs="Arial"/>
                <w:sz w:val="18"/>
                <w:szCs w:val="18"/>
              </w:rPr>
              <w:tab/>
              <w:t>LUCRARI NECESARE ORGANIZARII DE SANTIER</w:t>
            </w:r>
            <w:r w:rsidR="000F4443" w:rsidRPr="001469E4">
              <w:rPr>
                <w:rStyle w:val="tpt1"/>
                <w:rFonts w:ascii="Montserrat" w:eastAsia="Times New Roman" w:hAnsi="Montserrat" w:cs="Arial"/>
                <w:webHidden/>
                <w:sz w:val="18"/>
                <w:szCs w:val="18"/>
              </w:rPr>
              <w:tab/>
            </w:r>
            <w:r w:rsidR="00B20696" w:rsidRPr="001469E4">
              <w:rPr>
                <w:rStyle w:val="tpt1"/>
                <w:rFonts w:ascii="Montserrat" w:eastAsia="Times New Roman" w:hAnsi="Montserrat" w:cs="Arial"/>
                <w:webHidden/>
                <w:sz w:val="18"/>
                <w:szCs w:val="18"/>
              </w:rPr>
              <w:t>8</w:t>
            </w:r>
          </w:hyperlink>
        </w:p>
        <w:p w14:paraId="13E84E52" w14:textId="62F13354" w:rsidR="000F4443" w:rsidRPr="001469E4" w:rsidRDefault="00713983" w:rsidP="000F4443">
          <w:pPr>
            <w:pStyle w:val="TOC1"/>
            <w:tabs>
              <w:tab w:val="left" w:pos="660"/>
              <w:tab w:val="right" w:leader="dot" w:pos="9799"/>
            </w:tabs>
            <w:rPr>
              <w:rStyle w:val="tpt1"/>
              <w:rFonts w:ascii="Montserrat" w:eastAsia="Times New Roman" w:hAnsi="Montserrat" w:cs="Arial"/>
              <w:sz w:val="18"/>
              <w:szCs w:val="18"/>
            </w:rPr>
          </w:pPr>
          <w:hyperlink w:anchor="_Toc490637753" w:history="1">
            <w:r w:rsidR="000F4443" w:rsidRPr="001469E4">
              <w:rPr>
                <w:rStyle w:val="tpt1"/>
                <w:rFonts w:ascii="Montserrat" w:eastAsia="Times New Roman" w:hAnsi="Montserrat" w:cs="Arial"/>
                <w:sz w:val="18"/>
                <w:szCs w:val="18"/>
              </w:rPr>
              <w:t>VIII.</w:t>
            </w:r>
            <w:r w:rsidR="000F4443" w:rsidRPr="001469E4">
              <w:rPr>
                <w:rStyle w:val="tpt1"/>
                <w:rFonts w:ascii="Montserrat" w:eastAsia="Times New Roman" w:hAnsi="Montserrat" w:cs="Arial"/>
                <w:sz w:val="18"/>
                <w:szCs w:val="18"/>
              </w:rPr>
              <w:tab/>
              <w:t>LUCRARI DE REFACERE A AMPLASAMENTULUI LA FINALIZAREA INVESTITIEI</w:t>
            </w:r>
            <w:r w:rsidR="000F4443" w:rsidRPr="001469E4">
              <w:rPr>
                <w:rStyle w:val="tpt1"/>
                <w:rFonts w:ascii="Montserrat" w:eastAsia="Times New Roman" w:hAnsi="Montserrat" w:cs="Arial"/>
                <w:webHidden/>
                <w:sz w:val="18"/>
                <w:szCs w:val="18"/>
              </w:rPr>
              <w:tab/>
            </w:r>
            <w:r w:rsidR="00B20696" w:rsidRPr="001469E4">
              <w:rPr>
                <w:rStyle w:val="tpt1"/>
                <w:rFonts w:ascii="Montserrat" w:eastAsia="Times New Roman" w:hAnsi="Montserrat" w:cs="Arial"/>
                <w:webHidden/>
                <w:sz w:val="18"/>
                <w:szCs w:val="18"/>
              </w:rPr>
              <w:t>8</w:t>
            </w:r>
          </w:hyperlink>
        </w:p>
        <w:p w14:paraId="5211615A" w14:textId="74A8B352" w:rsidR="000F4443" w:rsidRPr="001469E4" w:rsidRDefault="00713983" w:rsidP="000F4443">
          <w:pPr>
            <w:pStyle w:val="TOC1"/>
            <w:tabs>
              <w:tab w:val="left" w:pos="660"/>
              <w:tab w:val="right" w:leader="dot" w:pos="9799"/>
            </w:tabs>
            <w:rPr>
              <w:rStyle w:val="tpt1"/>
              <w:rFonts w:ascii="Montserrat" w:eastAsia="Times New Roman" w:hAnsi="Montserrat" w:cs="Arial"/>
              <w:sz w:val="18"/>
              <w:szCs w:val="18"/>
            </w:rPr>
          </w:pPr>
          <w:hyperlink w:anchor="_Toc490637754" w:history="1">
            <w:r w:rsidR="000F4443" w:rsidRPr="001469E4">
              <w:rPr>
                <w:rStyle w:val="tpt1"/>
                <w:rFonts w:ascii="Montserrat" w:eastAsia="Times New Roman" w:hAnsi="Montserrat" w:cs="Arial"/>
                <w:sz w:val="18"/>
                <w:szCs w:val="18"/>
              </w:rPr>
              <w:t>IX.</w:t>
            </w:r>
            <w:r w:rsidR="000F4443" w:rsidRPr="001469E4">
              <w:rPr>
                <w:rStyle w:val="tpt1"/>
                <w:rFonts w:ascii="Montserrat" w:eastAsia="Times New Roman" w:hAnsi="Montserrat" w:cs="Arial"/>
                <w:sz w:val="18"/>
                <w:szCs w:val="18"/>
              </w:rPr>
              <w:tab/>
              <w:t>ANEXE - PIESE DESENATE</w:t>
            </w:r>
            <w:r w:rsidR="000F4443" w:rsidRPr="001469E4">
              <w:rPr>
                <w:rStyle w:val="tpt1"/>
                <w:rFonts w:ascii="Montserrat" w:eastAsia="Times New Roman" w:hAnsi="Montserrat" w:cs="Arial"/>
                <w:webHidden/>
                <w:sz w:val="18"/>
                <w:szCs w:val="18"/>
              </w:rPr>
              <w:tab/>
            </w:r>
            <w:r w:rsidR="00B20696" w:rsidRPr="001469E4">
              <w:rPr>
                <w:rStyle w:val="tpt1"/>
                <w:rFonts w:ascii="Montserrat" w:eastAsia="Times New Roman" w:hAnsi="Montserrat" w:cs="Arial"/>
                <w:webHidden/>
                <w:sz w:val="18"/>
                <w:szCs w:val="18"/>
              </w:rPr>
              <w:t>9</w:t>
            </w:r>
          </w:hyperlink>
        </w:p>
        <w:p w14:paraId="7FD0910F" w14:textId="77777777" w:rsidR="000F4443" w:rsidRPr="000F4443" w:rsidRDefault="000F4443" w:rsidP="000F4443">
          <w:pPr>
            <w:spacing w:line="360" w:lineRule="auto"/>
            <w:rPr>
              <w:rStyle w:val="tpt1"/>
              <w:rFonts w:ascii="Montserrat" w:hAnsi="Montserrat" w:cs="Arial"/>
              <w:sz w:val="18"/>
              <w:szCs w:val="18"/>
            </w:rPr>
          </w:pPr>
          <w:r w:rsidRPr="000F4443">
            <w:rPr>
              <w:rStyle w:val="tpt1"/>
              <w:rFonts w:ascii="Montserrat" w:hAnsi="Montserrat" w:cs="Arial"/>
              <w:sz w:val="18"/>
              <w:szCs w:val="18"/>
            </w:rPr>
            <w:lastRenderedPageBreak/>
            <w:fldChar w:fldCharType="end"/>
          </w:r>
        </w:p>
      </w:sdtContent>
    </w:sdt>
    <w:p w14:paraId="5FFA8025" w14:textId="7EE94F4C" w:rsidR="001A310A" w:rsidRPr="009B0ECE" w:rsidRDefault="001A310A" w:rsidP="001A310A">
      <w:pPr>
        <w:jc w:val="both"/>
        <w:rPr>
          <w:rStyle w:val="tpa1"/>
          <w:rFonts w:ascii="Montserrat" w:hAnsi="Montserrat" w:cs="Arial"/>
          <w:b/>
          <w:sz w:val="20"/>
          <w:szCs w:val="20"/>
        </w:rPr>
      </w:pPr>
      <w:r w:rsidRPr="009B0ECE">
        <w:rPr>
          <w:rStyle w:val="tpa1"/>
          <w:rFonts w:ascii="Montserrat" w:hAnsi="Montserrat" w:cs="Arial"/>
          <w:b/>
          <w:sz w:val="20"/>
          <w:szCs w:val="20"/>
        </w:rPr>
        <w:t>I. Denumirea  proiectului :</w:t>
      </w:r>
    </w:p>
    <w:p w14:paraId="5794111E" w14:textId="26C0DC12" w:rsidR="00143277" w:rsidRPr="009B0ECE" w:rsidRDefault="00143277" w:rsidP="001A310A">
      <w:pPr>
        <w:jc w:val="both"/>
        <w:rPr>
          <w:rStyle w:val="tpa1"/>
          <w:rFonts w:ascii="Montserrat" w:hAnsi="Montserrat"/>
          <w:sz w:val="20"/>
          <w:szCs w:val="20"/>
        </w:rPr>
      </w:pPr>
      <w:r w:rsidRPr="009B0ECE">
        <w:rPr>
          <w:rStyle w:val="tpa1"/>
          <w:rFonts w:ascii="Montserrat" w:hAnsi="Montserrat"/>
          <w:sz w:val="20"/>
          <w:szCs w:val="20"/>
        </w:rPr>
        <w:t>MODERNIZARE / REAMENAJARE PARC EXISTENT SI INFIINTARE PARC PENTRU ACTIVITATI DE AGREMENT</w:t>
      </w:r>
    </w:p>
    <w:p w14:paraId="6FCAC24D" w14:textId="5A8E10A3" w:rsidR="00143277" w:rsidRDefault="000F4443" w:rsidP="001A310A">
      <w:pPr>
        <w:jc w:val="both"/>
        <w:rPr>
          <w:rStyle w:val="tpt1"/>
          <w:rFonts w:ascii="Montserrat" w:hAnsi="Montserrat" w:cs="Arial"/>
          <w:sz w:val="20"/>
          <w:szCs w:val="20"/>
        </w:rPr>
      </w:pPr>
      <w:r w:rsidRPr="000F4443">
        <w:rPr>
          <w:rStyle w:val="tpa1"/>
          <w:rFonts w:ascii="Montserrat" w:hAnsi="Montserrat"/>
          <w:sz w:val="20"/>
          <w:szCs w:val="20"/>
        </w:rPr>
        <w:t xml:space="preserve">Adresa: </w:t>
      </w:r>
      <w:r w:rsidRPr="000F4443">
        <w:rPr>
          <w:rStyle w:val="tpt1"/>
          <w:rFonts w:ascii="Montserrat" w:hAnsi="Montserrat" w:cs="Arial"/>
          <w:sz w:val="20"/>
          <w:szCs w:val="20"/>
        </w:rPr>
        <w:t>Bucuresti, sector 3, Sos. Garii Catelu, nr.1M</w:t>
      </w:r>
      <w:r w:rsidR="00EE0C69">
        <w:rPr>
          <w:rStyle w:val="tpt1"/>
          <w:rFonts w:ascii="Montserrat" w:hAnsi="Montserrat" w:cs="Arial"/>
          <w:sz w:val="20"/>
          <w:szCs w:val="20"/>
        </w:rPr>
        <w:t>, Nr. Cadastral 200018</w:t>
      </w:r>
    </w:p>
    <w:p w14:paraId="74CEEA83" w14:textId="77777777" w:rsidR="000F4443" w:rsidRPr="000F4443" w:rsidRDefault="000F4443" w:rsidP="001A310A">
      <w:pPr>
        <w:jc w:val="both"/>
        <w:rPr>
          <w:rStyle w:val="tpa1"/>
          <w:rFonts w:ascii="Montserrat" w:hAnsi="Montserrat"/>
          <w:sz w:val="20"/>
          <w:szCs w:val="20"/>
        </w:rPr>
      </w:pPr>
    </w:p>
    <w:p w14:paraId="281301D4" w14:textId="77777777" w:rsidR="001A310A" w:rsidRPr="009B0ECE" w:rsidRDefault="001A310A" w:rsidP="001A310A">
      <w:pPr>
        <w:jc w:val="both"/>
        <w:rPr>
          <w:rFonts w:ascii="Montserrat" w:hAnsi="Montserrat"/>
          <w:b/>
          <w:sz w:val="20"/>
          <w:szCs w:val="20"/>
        </w:rPr>
      </w:pPr>
      <w:r w:rsidRPr="009B0ECE">
        <w:rPr>
          <w:rStyle w:val="tpa1"/>
          <w:rFonts w:ascii="Montserrat" w:hAnsi="Montserrat" w:cs="Arial"/>
          <w:b/>
          <w:sz w:val="20"/>
          <w:szCs w:val="20"/>
        </w:rPr>
        <w:t>II. Titular</w:t>
      </w:r>
    </w:p>
    <w:p w14:paraId="7C39FB8D" w14:textId="28069AD8" w:rsidR="001A310A" w:rsidRPr="00050E26" w:rsidRDefault="00143277" w:rsidP="00050E26">
      <w:pPr>
        <w:pStyle w:val="ListParagraph"/>
        <w:numPr>
          <w:ilvl w:val="0"/>
          <w:numId w:val="44"/>
        </w:numPr>
        <w:rPr>
          <w:rFonts w:ascii="Montserrat" w:hAnsi="Montserrat" w:cs="Arial"/>
          <w:sz w:val="20"/>
          <w:szCs w:val="20"/>
        </w:rPr>
      </w:pPr>
      <w:r w:rsidRPr="00050E26">
        <w:rPr>
          <w:rFonts w:ascii="Montserrat" w:hAnsi="Montserrat" w:cs="Arial"/>
          <w:sz w:val="20"/>
          <w:szCs w:val="20"/>
        </w:rPr>
        <w:t>Beneficiar: PRIMARIA SECTOR 3 BUCURESTI</w:t>
      </w:r>
    </w:p>
    <w:p w14:paraId="577452BF" w14:textId="63B256FC" w:rsidR="001A310A" w:rsidRPr="00050E26" w:rsidRDefault="001A310A" w:rsidP="00050E26">
      <w:pPr>
        <w:pStyle w:val="ListParagraph"/>
        <w:numPr>
          <w:ilvl w:val="0"/>
          <w:numId w:val="48"/>
        </w:numPr>
        <w:rPr>
          <w:rFonts w:ascii="Montserrat" w:hAnsi="Montserrat" w:cs="Arial"/>
          <w:sz w:val="20"/>
          <w:szCs w:val="20"/>
        </w:rPr>
      </w:pPr>
      <w:r w:rsidRPr="00050E26">
        <w:rPr>
          <w:rFonts w:ascii="Montserrat" w:hAnsi="Montserrat" w:cs="Arial"/>
          <w:sz w:val="20"/>
          <w:szCs w:val="20"/>
        </w:rPr>
        <w:t>Adresa</w:t>
      </w:r>
      <w:r w:rsidR="00143277" w:rsidRPr="00050E26">
        <w:rPr>
          <w:rFonts w:ascii="Montserrat" w:hAnsi="Montserrat" w:cs="Arial"/>
          <w:sz w:val="20"/>
          <w:szCs w:val="20"/>
        </w:rPr>
        <w:t>: Bucuresti, sector 3, Calea Dudesti, nr.191</w:t>
      </w:r>
    </w:p>
    <w:p w14:paraId="138994E8" w14:textId="429A7B71" w:rsidR="00EE0C69" w:rsidRPr="00050E26" w:rsidRDefault="009B2499" w:rsidP="00050E26">
      <w:pPr>
        <w:pStyle w:val="ListParagraph"/>
        <w:numPr>
          <w:ilvl w:val="0"/>
          <w:numId w:val="42"/>
        </w:numPr>
        <w:rPr>
          <w:rFonts w:ascii="Montserrat" w:hAnsi="Montserrat" w:cs="Arial"/>
          <w:sz w:val="20"/>
          <w:szCs w:val="20"/>
        </w:rPr>
      </w:pPr>
      <w:r w:rsidRPr="00050E26">
        <w:rPr>
          <w:rFonts w:ascii="Montserrat" w:hAnsi="Montserrat" w:cs="Arial"/>
          <w:sz w:val="20"/>
          <w:szCs w:val="20"/>
          <w:lang w:val="it-IT"/>
        </w:rPr>
        <w:t xml:space="preserve">Proiectant: </w:t>
      </w:r>
      <w:r w:rsidR="00EE0C69" w:rsidRPr="00050E26">
        <w:rPr>
          <w:rFonts w:ascii="Montserrat" w:hAnsi="Montserrat" w:cs="Arial"/>
          <w:sz w:val="20"/>
          <w:szCs w:val="20"/>
        </w:rPr>
        <w:t>Vego Concept Engineering S.R.L., înmatriculată sub nr. J40/13314/2011, CUI RO 29319742</w:t>
      </w:r>
    </w:p>
    <w:p w14:paraId="3E05C3B5" w14:textId="1F238465" w:rsidR="00EE0C69" w:rsidRPr="00050E26" w:rsidRDefault="00EE0C69" w:rsidP="00050E26">
      <w:pPr>
        <w:pStyle w:val="ListParagraph"/>
        <w:numPr>
          <w:ilvl w:val="0"/>
          <w:numId w:val="47"/>
        </w:numPr>
        <w:rPr>
          <w:rFonts w:ascii="Montserrat" w:hAnsi="Montserrat" w:cs="Arial"/>
          <w:sz w:val="20"/>
          <w:szCs w:val="20"/>
        </w:rPr>
      </w:pPr>
      <w:r w:rsidRPr="00050E26">
        <w:rPr>
          <w:rFonts w:ascii="Montserrat" w:hAnsi="Montserrat" w:cs="Arial"/>
          <w:sz w:val="20"/>
          <w:szCs w:val="20"/>
        </w:rPr>
        <w:t xml:space="preserve">Sediul: Splaiul Independentei nr. 291-293, sector 6, Bucureşti </w:t>
      </w:r>
    </w:p>
    <w:p w14:paraId="44877C5D" w14:textId="4E05F23F" w:rsidR="000F4443" w:rsidRPr="00050E26" w:rsidRDefault="00EE0C69" w:rsidP="00050E26">
      <w:pPr>
        <w:pStyle w:val="ListParagraph"/>
        <w:numPr>
          <w:ilvl w:val="0"/>
          <w:numId w:val="47"/>
        </w:numPr>
        <w:rPr>
          <w:rFonts w:ascii="Montserrat" w:hAnsi="Montserrat" w:cs="Arial"/>
          <w:sz w:val="20"/>
          <w:szCs w:val="20"/>
          <w:lang w:val="it-IT"/>
        </w:rPr>
      </w:pPr>
      <w:r w:rsidRPr="00050E26">
        <w:rPr>
          <w:rFonts w:ascii="Montserrat" w:hAnsi="Montserrat" w:cs="Arial"/>
          <w:sz w:val="20"/>
          <w:szCs w:val="20"/>
        </w:rPr>
        <w:t>Telefon +40 21 315 85 65, fax +40 21 315 85 66, e-mail: office@vego.holdings</w:t>
      </w:r>
    </w:p>
    <w:p w14:paraId="67D43EC0" w14:textId="77777777" w:rsidR="001A310A" w:rsidRPr="001A310A" w:rsidRDefault="001A310A" w:rsidP="001A310A">
      <w:pPr>
        <w:rPr>
          <w:rFonts w:ascii="Montserrat" w:hAnsi="Montserrat" w:cs="Arial"/>
          <w:sz w:val="20"/>
          <w:szCs w:val="20"/>
          <w:lang w:val="it-IT"/>
        </w:rPr>
      </w:pPr>
    </w:p>
    <w:p w14:paraId="54783D7D" w14:textId="77777777" w:rsidR="001A310A" w:rsidRPr="009B0ECE" w:rsidRDefault="001A310A" w:rsidP="001A310A">
      <w:pPr>
        <w:jc w:val="both"/>
        <w:rPr>
          <w:rStyle w:val="tpt1"/>
          <w:rFonts w:ascii="Montserrat" w:hAnsi="Montserrat"/>
          <w:b/>
          <w:sz w:val="20"/>
          <w:szCs w:val="20"/>
        </w:rPr>
      </w:pPr>
      <w:r w:rsidRPr="009B0ECE">
        <w:rPr>
          <w:rStyle w:val="pt1"/>
          <w:rFonts w:ascii="Montserrat" w:hAnsi="Montserrat" w:cs="Arial"/>
          <w:color w:val="auto"/>
          <w:sz w:val="20"/>
          <w:szCs w:val="20"/>
        </w:rPr>
        <w:t xml:space="preserve">III. </w:t>
      </w:r>
      <w:r w:rsidRPr="009B0ECE">
        <w:rPr>
          <w:rStyle w:val="tpt1"/>
          <w:rFonts w:ascii="Montserrat" w:hAnsi="Montserrat" w:cs="Arial"/>
          <w:b/>
          <w:sz w:val="20"/>
          <w:szCs w:val="20"/>
        </w:rPr>
        <w:t xml:space="preserve">Descrierea proiectului </w:t>
      </w:r>
    </w:p>
    <w:p w14:paraId="23DBDA46" w14:textId="6A3E9410" w:rsidR="001A310A" w:rsidRPr="009B0ECE" w:rsidRDefault="001A310A" w:rsidP="001A310A">
      <w:pPr>
        <w:jc w:val="both"/>
        <w:rPr>
          <w:rStyle w:val="tpt1"/>
          <w:rFonts w:ascii="Montserrat" w:hAnsi="Montserrat" w:cs="Arial"/>
          <w:b/>
          <w:sz w:val="20"/>
          <w:szCs w:val="20"/>
        </w:rPr>
      </w:pPr>
    </w:p>
    <w:p w14:paraId="7DC31C13" w14:textId="7E33C738" w:rsidR="009B0ECE" w:rsidRPr="009B0ECE" w:rsidRDefault="009B0ECE" w:rsidP="001A310A">
      <w:pPr>
        <w:jc w:val="both"/>
        <w:rPr>
          <w:rStyle w:val="tpt1"/>
          <w:rFonts w:ascii="Montserrat" w:hAnsi="Montserrat" w:cs="Arial"/>
          <w:b/>
          <w:sz w:val="20"/>
          <w:szCs w:val="20"/>
        </w:rPr>
      </w:pPr>
      <w:r w:rsidRPr="009B0ECE">
        <w:rPr>
          <w:rStyle w:val="tpt1"/>
          <w:rFonts w:ascii="Montserrat" w:hAnsi="Montserrat" w:cs="Arial"/>
          <w:b/>
          <w:sz w:val="20"/>
          <w:szCs w:val="20"/>
        </w:rPr>
        <w:t>3.1. Descrierea investitiei si localizarea proiectului</w:t>
      </w:r>
    </w:p>
    <w:p w14:paraId="07CE6C09" w14:textId="62038430" w:rsidR="005F2E30" w:rsidRDefault="005F2E30" w:rsidP="005F2E30">
      <w:pPr>
        <w:ind w:firstLine="720"/>
        <w:jc w:val="both"/>
        <w:rPr>
          <w:rStyle w:val="tpt1"/>
          <w:rFonts w:ascii="Montserrat" w:hAnsi="Montserrat" w:cs="Arial"/>
          <w:sz w:val="20"/>
          <w:szCs w:val="20"/>
        </w:rPr>
      </w:pPr>
      <w:r>
        <w:rPr>
          <w:rStyle w:val="tpt1"/>
          <w:rFonts w:ascii="Montserrat" w:hAnsi="Montserrat" w:cs="Arial"/>
          <w:sz w:val="20"/>
          <w:szCs w:val="20"/>
        </w:rPr>
        <w:t xml:space="preserve">Terenul </w:t>
      </w:r>
      <w:r w:rsidR="000F4443">
        <w:rPr>
          <w:rStyle w:val="tpt1"/>
          <w:rFonts w:ascii="Montserrat" w:hAnsi="Montserrat" w:cs="Arial"/>
          <w:sz w:val="20"/>
          <w:szCs w:val="20"/>
        </w:rPr>
        <w:t xml:space="preserve">care face obiectul prezentei documentatii, in suprafata de 66.801mp din acte (66.798mp din masuratorile cadastrale), </w:t>
      </w:r>
      <w:r>
        <w:rPr>
          <w:rStyle w:val="tpt1"/>
          <w:rFonts w:ascii="Montserrat" w:hAnsi="Montserrat" w:cs="Arial"/>
          <w:sz w:val="20"/>
          <w:szCs w:val="20"/>
        </w:rPr>
        <w:t xml:space="preserve">este situat in </w:t>
      </w:r>
      <w:r w:rsidRPr="00EE0C69">
        <w:rPr>
          <w:rStyle w:val="tpt1"/>
          <w:rFonts w:ascii="Montserrat" w:hAnsi="Montserrat" w:cs="Arial"/>
          <w:sz w:val="20"/>
          <w:szCs w:val="20"/>
        </w:rPr>
        <w:t>intravilanul mun. Bucuresti, sector 3, Sos. Garii Catelu, nr.1M si are n</w:t>
      </w:r>
      <w:r>
        <w:rPr>
          <w:rStyle w:val="tpt1"/>
          <w:rFonts w:ascii="Montserrat" w:hAnsi="Montserrat" w:cs="Arial"/>
          <w:sz w:val="20"/>
          <w:szCs w:val="20"/>
        </w:rPr>
        <w:t>r. cadastral 200018. Terenul face parte din domeniul public al municipiului Buc</w:t>
      </w:r>
      <w:r w:rsidR="002A4641">
        <w:rPr>
          <w:rStyle w:val="tpt1"/>
          <w:rFonts w:ascii="Montserrat" w:hAnsi="Montserrat" w:cs="Arial"/>
          <w:sz w:val="20"/>
          <w:szCs w:val="20"/>
        </w:rPr>
        <w:t>u</w:t>
      </w:r>
      <w:r>
        <w:rPr>
          <w:rStyle w:val="tpt1"/>
          <w:rFonts w:ascii="Montserrat" w:hAnsi="Montserrat" w:cs="Arial"/>
          <w:sz w:val="20"/>
          <w:szCs w:val="20"/>
        </w:rPr>
        <w:t>resti, fiind inscris la pozitia 3930 din Inventarul Bunurilor care alcatuiesc domeniul public al Municipiului Bucuresti, aprobat prin HCGMB nr.186/2008 si transmis in administrarea Consiliului Local Sector 3, conform HCGMB nr.160/23.08.2001, a adresei nr.120015/27.12.2017 emisa de Serviciul de Cadastru si Fond Funciar si a Extrasului de Carte Funciara nr.200018 emis de ANCPI.</w:t>
      </w:r>
    </w:p>
    <w:p w14:paraId="30369F6C" w14:textId="1CD30FD8" w:rsidR="005F2E30" w:rsidRDefault="005F2E30" w:rsidP="005F2E30">
      <w:pPr>
        <w:ind w:firstLine="720"/>
        <w:jc w:val="both"/>
        <w:rPr>
          <w:rStyle w:val="tpt1"/>
          <w:rFonts w:ascii="Montserrat" w:hAnsi="Montserrat" w:cs="Arial"/>
          <w:sz w:val="20"/>
          <w:szCs w:val="20"/>
        </w:rPr>
      </w:pPr>
      <w:r>
        <w:rPr>
          <w:rStyle w:val="tpt1"/>
          <w:rFonts w:ascii="Montserrat" w:hAnsi="Montserrat" w:cs="Arial"/>
          <w:sz w:val="20"/>
          <w:szCs w:val="20"/>
        </w:rPr>
        <w:t>Terenul nu prezinta inscrieri privitoare la sarcini.</w:t>
      </w:r>
    </w:p>
    <w:p w14:paraId="68138AF0" w14:textId="2A1C41CB" w:rsidR="005F2E30" w:rsidRDefault="005F2E30" w:rsidP="005F2E30">
      <w:pPr>
        <w:ind w:firstLine="720"/>
        <w:jc w:val="both"/>
        <w:rPr>
          <w:rStyle w:val="tpt1"/>
          <w:rFonts w:ascii="Montserrat" w:hAnsi="Montserrat" w:cs="Arial"/>
          <w:sz w:val="20"/>
          <w:szCs w:val="20"/>
        </w:rPr>
      </w:pPr>
      <w:r>
        <w:rPr>
          <w:rStyle w:val="tpt1"/>
          <w:rFonts w:ascii="Montserrat" w:hAnsi="Montserrat" w:cs="Arial"/>
          <w:sz w:val="20"/>
          <w:szCs w:val="20"/>
        </w:rPr>
        <w:t>Terenul nu este situat in aria de protectie a monumentelor istorice.</w:t>
      </w:r>
    </w:p>
    <w:p w14:paraId="479B8B16" w14:textId="438E9B1B" w:rsidR="005F2E30" w:rsidRDefault="00E94643" w:rsidP="005F2E30">
      <w:pPr>
        <w:ind w:firstLine="720"/>
        <w:jc w:val="both"/>
        <w:rPr>
          <w:rStyle w:val="tpt1"/>
          <w:rFonts w:ascii="Montserrat" w:hAnsi="Montserrat" w:cs="Arial"/>
          <w:sz w:val="20"/>
          <w:szCs w:val="20"/>
        </w:rPr>
      </w:pPr>
      <w:r>
        <w:rPr>
          <w:rStyle w:val="tpt1"/>
          <w:rFonts w:ascii="Montserrat" w:hAnsi="Montserrat" w:cs="Arial"/>
          <w:sz w:val="20"/>
          <w:szCs w:val="20"/>
        </w:rPr>
        <w:t>Conform Regulamentului Loca</w:t>
      </w:r>
      <w:r w:rsidR="009B0ECE">
        <w:rPr>
          <w:rStyle w:val="tpt1"/>
          <w:rFonts w:ascii="Montserrat" w:hAnsi="Montserrat" w:cs="Arial"/>
          <w:sz w:val="20"/>
          <w:szCs w:val="20"/>
        </w:rPr>
        <w:t>l de Urbanism aferent PUG mun. Bucuresti amplasamentul se afla in UTR CB3 – poli urbani principali.</w:t>
      </w:r>
    </w:p>
    <w:p w14:paraId="50E1224B" w14:textId="56EAB8F6" w:rsidR="009B0ECE" w:rsidRDefault="009B0ECE" w:rsidP="005F2E30">
      <w:pPr>
        <w:ind w:firstLine="720"/>
        <w:jc w:val="both"/>
        <w:rPr>
          <w:rStyle w:val="tpt1"/>
          <w:rFonts w:ascii="Montserrat" w:hAnsi="Montserrat" w:cs="Arial"/>
          <w:sz w:val="20"/>
          <w:szCs w:val="20"/>
        </w:rPr>
      </w:pPr>
      <w:r>
        <w:rPr>
          <w:rStyle w:val="tpt1"/>
          <w:rFonts w:ascii="Montserrat" w:hAnsi="Montserrat" w:cs="Arial"/>
          <w:sz w:val="20"/>
          <w:szCs w:val="20"/>
        </w:rPr>
        <w:t>Folosinta actuala a terenului: parc, domeniu public al municipiului Bucuresti.</w:t>
      </w:r>
    </w:p>
    <w:p w14:paraId="05C6A949" w14:textId="77777777" w:rsidR="00305D59" w:rsidRDefault="00305D59" w:rsidP="005F2E30">
      <w:pPr>
        <w:ind w:firstLine="720"/>
        <w:jc w:val="both"/>
        <w:rPr>
          <w:rStyle w:val="tpt1"/>
          <w:rFonts w:ascii="Montserrat" w:hAnsi="Montserrat" w:cs="Arial"/>
          <w:sz w:val="20"/>
          <w:szCs w:val="20"/>
        </w:rPr>
      </w:pPr>
    </w:p>
    <w:p w14:paraId="3EE0FA88" w14:textId="77777777" w:rsidR="00F82F17" w:rsidRDefault="00F82F17" w:rsidP="00F82F17">
      <w:pPr>
        <w:ind w:firstLine="720"/>
        <w:jc w:val="both"/>
        <w:rPr>
          <w:rStyle w:val="tpt1"/>
          <w:rFonts w:ascii="Montserrat" w:hAnsi="Montserrat" w:cs="Arial"/>
          <w:sz w:val="20"/>
          <w:szCs w:val="20"/>
        </w:rPr>
      </w:pPr>
      <w:r>
        <w:rPr>
          <w:rStyle w:val="tpt1"/>
          <w:rFonts w:ascii="Montserrat" w:hAnsi="Montserrat" w:cs="Arial"/>
          <w:sz w:val="20"/>
          <w:szCs w:val="20"/>
        </w:rPr>
        <w:t>Terenul se invecineaza:</w:t>
      </w:r>
    </w:p>
    <w:p w14:paraId="57F7F890" w14:textId="77777777" w:rsidR="00F82F17" w:rsidRDefault="00F82F17" w:rsidP="00F82F17">
      <w:pPr>
        <w:pStyle w:val="ListParagraph"/>
        <w:numPr>
          <w:ilvl w:val="0"/>
          <w:numId w:val="37"/>
        </w:numPr>
        <w:jc w:val="both"/>
        <w:rPr>
          <w:rStyle w:val="tpt1"/>
          <w:rFonts w:ascii="Montserrat" w:hAnsi="Montserrat" w:cs="Arial"/>
          <w:sz w:val="20"/>
          <w:szCs w:val="20"/>
        </w:rPr>
      </w:pPr>
      <w:r>
        <w:rPr>
          <w:rStyle w:val="tpt1"/>
          <w:rFonts w:ascii="Montserrat" w:hAnsi="Montserrat" w:cs="Arial"/>
          <w:sz w:val="20"/>
          <w:szCs w:val="20"/>
        </w:rPr>
        <w:t>La est: Lacul Pantelimon</w:t>
      </w:r>
    </w:p>
    <w:p w14:paraId="5F079F40" w14:textId="77777777" w:rsidR="00F82F17" w:rsidRDefault="00F82F17" w:rsidP="00F82F17">
      <w:pPr>
        <w:pStyle w:val="ListParagraph"/>
        <w:numPr>
          <w:ilvl w:val="0"/>
          <w:numId w:val="37"/>
        </w:numPr>
        <w:jc w:val="both"/>
        <w:rPr>
          <w:rStyle w:val="tpt1"/>
          <w:rFonts w:ascii="Montserrat" w:hAnsi="Montserrat" w:cs="Arial"/>
          <w:sz w:val="20"/>
          <w:szCs w:val="20"/>
        </w:rPr>
      </w:pPr>
      <w:r>
        <w:rPr>
          <w:rStyle w:val="tpt1"/>
          <w:rFonts w:ascii="Montserrat" w:hAnsi="Montserrat" w:cs="Arial"/>
          <w:sz w:val="20"/>
          <w:szCs w:val="20"/>
        </w:rPr>
        <w:t>La Nord: Soseaua Pantelimon</w:t>
      </w:r>
    </w:p>
    <w:p w14:paraId="42754C84" w14:textId="77777777" w:rsidR="00F82F17" w:rsidRDefault="00F82F17" w:rsidP="00F82F17">
      <w:pPr>
        <w:pStyle w:val="ListParagraph"/>
        <w:numPr>
          <w:ilvl w:val="0"/>
          <w:numId w:val="37"/>
        </w:numPr>
        <w:jc w:val="both"/>
        <w:rPr>
          <w:rStyle w:val="tpt1"/>
          <w:rFonts w:ascii="Montserrat" w:hAnsi="Montserrat" w:cs="Arial"/>
          <w:sz w:val="20"/>
          <w:szCs w:val="20"/>
        </w:rPr>
      </w:pPr>
      <w:r>
        <w:rPr>
          <w:rStyle w:val="tpt1"/>
          <w:rFonts w:ascii="Montserrat" w:hAnsi="Montserrat" w:cs="Arial"/>
          <w:sz w:val="20"/>
          <w:szCs w:val="20"/>
        </w:rPr>
        <w:t>La sud-vest: Soseaua Garii Catelu</w:t>
      </w:r>
    </w:p>
    <w:p w14:paraId="29053DDE" w14:textId="77777777" w:rsidR="00F82F17" w:rsidRPr="00D1289F" w:rsidRDefault="00F82F17" w:rsidP="00F82F17">
      <w:pPr>
        <w:pStyle w:val="ListParagraph"/>
        <w:numPr>
          <w:ilvl w:val="0"/>
          <w:numId w:val="37"/>
        </w:numPr>
        <w:jc w:val="both"/>
        <w:rPr>
          <w:rStyle w:val="tpt1"/>
          <w:rFonts w:ascii="Montserrat" w:hAnsi="Montserrat" w:cs="Arial"/>
          <w:sz w:val="20"/>
          <w:szCs w:val="20"/>
        </w:rPr>
      </w:pPr>
      <w:r>
        <w:rPr>
          <w:rStyle w:val="tpt1"/>
          <w:rFonts w:ascii="Montserrat" w:hAnsi="Montserrat" w:cs="Arial"/>
          <w:sz w:val="20"/>
          <w:szCs w:val="20"/>
        </w:rPr>
        <w:t>La sud-est: parc existent</w:t>
      </w:r>
    </w:p>
    <w:p w14:paraId="1FB7D3A1" w14:textId="77777777" w:rsidR="009B0ECE" w:rsidRPr="005F2E30" w:rsidRDefault="009B0ECE" w:rsidP="005F2E30">
      <w:pPr>
        <w:ind w:firstLine="720"/>
        <w:jc w:val="both"/>
        <w:rPr>
          <w:rStyle w:val="tpt1"/>
          <w:rFonts w:ascii="Montserrat" w:hAnsi="Montserrat" w:cs="Arial"/>
          <w:sz w:val="20"/>
          <w:szCs w:val="20"/>
        </w:rPr>
      </w:pPr>
    </w:p>
    <w:p w14:paraId="4EE9C152" w14:textId="6601F02F" w:rsidR="005F2E30" w:rsidRDefault="005F2E30" w:rsidP="005F2E30">
      <w:pPr>
        <w:ind w:firstLine="720"/>
        <w:jc w:val="both"/>
        <w:rPr>
          <w:rStyle w:val="tpt1"/>
          <w:rFonts w:ascii="Montserrat" w:hAnsi="Montserrat" w:cs="Arial"/>
          <w:sz w:val="20"/>
          <w:szCs w:val="20"/>
        </w:rPr>
      </w:pPr>
      <w:r w:rsidRPr="005F2E30">
        <w:rPr>
          <w:rStyle w:val="tpt1"/>
          <w:rFonts w:ascii="Montserrat" w:hAnsi="Montserrat" w:cs="Arial"/>
          <w:sz w:val="20"/>
          <w:szCs w:val="20"/>
        </w:rPr>
        <w:t>Pe terenul</w:t>
      </w:r>
      <w:r>
        <w:rPr>
          <w:rStyle w:val="tpt1"/>
          <w:rFonts w:ascii="Montserrat" w:hAnsi="Montserrat" w:cs="Arial"/>
          <w:sz w:val="20"/>
          <w:szCs w:val="20"/>
        </w:rPr>
        <w:t xml:space="preserve"> de la adresa sus-mentionata se doreste </w:t>
      </w:r>
      <w:r w:rsidRPr="00943E5D">
        <w:rPr>
          <w:rStyle w:val="tpt1"/>
          <w:rFonts w:ascii="Montserrat" w:hAnsi="Montserrat" w:cs="Arial"/>
          <w:b/>
          <w:sz w:val="20"/>
          <w:szCs w:val="20"/>
        </w:rPr>
        <w:t>modernizarea / reamenajarea parcului existent si infiintare parc pentru activitati de agrement</w:t>
      </w:r>
      <w:r>
        <w:rPr>
          <w:rStyle w:val="tpt1"/>
          <w:rFonts w:ascii="Montserrat" w:hAnsi="Montserrat" w:cs="Arial"/>
          <w:sz w:val="20"/>
          <w:szCs w:val="20"/>
        </w:rPr>
        <w:t>, cuprinzand urmatoarele categorii de lucrari de constructii si amenajari:</w:t>
      </w:r>
    </w:p>
    <w:p w14:paraId="1B481626" w14:textId="40A65A6C" w:rsidR="00EE0C69" w:rsidRDefault="00EE0C69" w:rsidP="00EE0C69">
      <w:pPr>
        <w:pStyle w:val="ListParagraph"/>
        <w:numPr>
          <w:ilvl w:val="0"/>
          <w:numId w:val="37"/>
        </w:numPr>
        <w:jc w:val="both"/>
        <w:rPr>
          <w:rStyle w:val="tpt1"/>
          <w:rFonts w:ascii="Montserrat" w:eastAsia="Times New Roman" w:hAnsi="Montserrat" w:cs="Arial"/>
          <w:sz w:val="20"/>
          <w:szCs w:val="20"/>
          <w:lang w:val="ro-RO"/>
        </w:rPr>
      </w:pPr>
      <w:r w:rsidRPr="00C8791E">
        <w:rPr>
          <w:rStyle w:val="tpt1"/>
          <w:rFonts w:ascii="Montserrat" w:eastAsia="Times New Roman" w:hAnsi="Montserrat" w:cs="Arial"/>
          <w:sz w:val="20"/>
          <w:szCs w:val="20"/>
          <w:lang w:val="ro-RO"/>
        </w:rPr>
        <w:t>Spatii plantate</w:t>
      </w:r>
      <w:r w:rsidR="00D1289F">
        <w:rPr>
          <w:rStyle w:val="tpt1"/>
          <w:rFonts w:ascii="Montserrat" w:eastAsia="Times New Roman" w:hAnsi="Montserrat" w:cs="Arial"/>
          <w:sz w:val="20"/>
          <w:szCs w:val="20"/>
          <w:lang w:val="ro-RO"/>
        </w:rPr>
        <w:t>;</w:t>
      </w:r>
    </w:p>
    <w:p w14:paraId="5516DF2C" w14:textId="05D7BE26" w:rsidR="00EE0C69" w:rsidRPr="00C8791E" w:rsidRDefault="00EE0C69" w:rsidP="00EE0C69">
      <w:pPr>
        <w:pStyle w:val="ListParagraph"/>
        <w:numPr>
          <w:ilvl w:val="0"/>
          <w:numId w:val="37"/>
        </w:numPr>
        <w:jc w:val="both"/>
        <w:rPr>
          <w:rStyle w:val="tpt1"/>
          <w:rFonts w:ascii="Montserrat" w:eastAsia="Times New Roman" w:hAnsi="Montserrat" w:cs="Arial"/>
          <w:sz w:val="20"/>
          <w:szCs w:val="20"/>
          <w:lang w:val="ro-RO"/>
        </w:rPr>
      </w:pPr>
      <w:r>
        <w:rPr>
          <w:rStyle w:val="tpt1"/>
          <w:rFonts w:ascii="Montserrat" w:eastAsia="Times New Roman" w:hAnsi="Montserrat" w:cs="Arial"/>
          <w:sz w:val="20"/>
          <w:szCs w:val="20"/>
          <w:lang w:val="ro-RO"/>
        </w:rPr>
        <w:t>Baza sportiva acvatica (bazine de inot</w:t>
      </w:r>
      <w:r w:rsidR="00D1289F">
        <w:rPr>
          <w:rStyle w:val="tpt1"/>
          <w:rFonts w:ascii="Montserrat" w:eastAsia="Times New Roman" w:hAnsi="Montserrat" w:cs="Arial"/>
          <w:sz w:val="20"/>
          <w:szCs w:val="20"/>
          <w:lang w:val="ro-RO"/>
        </w:rPr>
        <w:t>, echipamente de joaca si sportive);</w:t>
      </w:r>
    </w:p>
    <w:p w14:paraId="7368174F" w14:textId="5ED0A85C" w:rsidR="005F2E30" w:rsidRPr="00C8791E" w:rsidRDefault="005F2E30" w:rsidP="005F2E30">
      <w:pPr>
        <w:pStyle w:val="ListParagraph"/>
        <w:numPr>
          <w:ilvl w:val="0"/>
          <w:numId w:val="37"/>
        </w:numPr>
        <w:jc w:val="both"/>
        <w:rPr>
          <w:rStyle w:val="tpt1"/>
          <w:rFonts w:ascii="Montserrat" w:eastAsia="Times New Roman" w:hAnsi="Montserrat" w:cs="Arial"/>
          <w:sz w:val="20"/>
          <w:szCs w:val="20"/>
          <w:lang w:val="ro-RO"/>
        </w:rPr>
      </w:pPr>
      <w:r w:rsidRPr="00C8791E">
        <w:rPr>
          <w:rStyle w:val="tpt1"/>
          <w:rFonts w:ascii="Montserrat" w:eastAsia="Times New Roman" w:hAnsi="Montserrat" w:cs="Arial"/>
          <w:sz w:val="20"/>
          <w:szCs w:val="20"/>
          <w:lang w:val="ro-RO"/>
        </w:rPr>
        <w:t xml:space="preserve">Realizarea unor cladiri </w:t>
      </w:r>
      <w:r w:rsidR="00EE0C69">
        <w:rPr>
          <w:rStyle w:val="tpt1"/>
          <w:rFonts w:ascii="Montserrat" w:eastAsia="Times New Roman" w:hAnsi="Montserrat" w:cs="Arial"/>
          <w:sz w:val="20"/>
          <w:szCs w:val="20"/>
          <w:lang w:val="ro-RO"/>
        </w:rPr>
        <w:t xml:space="preserve">aferente spatiilor de agrement (vestiare, </w:t>
      </w:r>
      <w:r w:rsidRPr="00C8791E">
        <w:rPr>
          <w:rStyle w:val="tpt1"/>
          <w:rFonts w:ascii="Montserrat" w:eastAsia="Times New Roman" w:hAnsi="Montserrat" w:cs="Arial"/>
          <w:sz w:val="20"/>
          <w:szCs w:val="20"/>
          <w:lang w:val="ro-RO"/>
        </w:rPr>
        <w:t>alimenta</w:t>
      </w:r>
      <w:r w:rsidR="00C8791E" w:rsidRPr="00C8791E">
        <w:rPr>
          <w:rStyle w:val="tpt1"/>
          <w:rFonts w:ascii="Montserrat" w:eastAsia="Times New Roman" w:hAnsi="Montserrat" w:cs="Arial"/>
          <w:sz w:val="20"/>
          <w:szCs w:val="20"/>
          <w:lang w:val="ro-RO"/>
        </w:rPr>
        <w:t>t</w:t>
      </w:r>
      <w:r w:rsidRPr="00C8791E">
        <w:rPr>
          <w:rStyle w:val="tpt1"/>
          <w:rFonts w:ascii="Montserrat" w:eastAsia="Times New Roman" w:hAnsi="Montserrat" w:cs="Arial"/>
          <w:sz w:val="20"/>
          <w:szCs w:val="20"/>
          <w:lang w:val="ro-RO"/>
        </w:rPr>
        <w:t>ie publica, activitati culturale</w:t>
      </w:r>
      <w:r w:rsidR="00EE0C69">
        <w:rPr>
          <w:rStyle w:val="tpt1"/>
          <w:rFonts w:ascii="Montserrat" w:eastAsia="Times New Roman" w:hAnsi="Montserrat" w:cs="Arial"/>
          <w:sz w:val="20"/>
          <w:szCs w:val="20"/>
          <w:lang w:val="ro-RO"/>
        </w:rPr>
        <w:t>, etc)</w:t>
      </w:r>
      <w:r w:rsidR="00D1289F">
        <w:rPr>
          <w:rStyle w:val="tpt1"/>
          <w:rFonts w:ascii="Montserrat" w:eastAsia="Times New Roman" w:hAnsi="Montserrat" w:cs="Arial"/>
          <w:sz w:val="20"/>
          <w:szCs w:val="20"/>
          <w:lang w:val="ro-RO"/>
        </w:rPr>
        <w:t>;</w:t>
      </w:r>
    </w:p>
    <w:p w14:paraId="5A733D66" w14:textId="788D4658" w:rsidR="00C8791E" w:rsidRPr="00C8791E" w:rsidRDefault="00C8791E" w:rsidP="005F2E30">
      <w:pPr>
        <w:pStyle w:val="ListParagraph"/>
        <w:numPr>
          <w:ilvl w:val="0"/>
          <w:numId w:val="37"/>
        </w:numPr>
        <w:jc w:val="both"/>
        <w:rPr>
          <w:rStyle w:val="tpt1"/>
          <w:rFonts w:ascii="Montserrat" w:eastAsia="Times New Roman" w:hAnsi="Montserrat" w:cs="Arial"/>
          <w:sz w:val="20"/>
          <w:szCs w:val="20"/>
          <w:lang w:val="ro-RO"/>
        </w:rPr>
      </w:pPr>
      <w:r w:rsidRPr="00C8791E">
        <w:rPr>
          <w:rStyle w:val="tpt1"/>
          <w:rFonts w:ascii="Montserrat" w:eastAsia="Times New Roman" w:hAnsi="Montserrat" w:cs="Arial"/>
          <w:sz w:val="20"/>
          <w:szCs w:val="20"/>
          <w:lang w:val="ro-RO"/>
        </w:rPr>
        <w:t>Spatii administrative si pentru intretinere, grupuri sanitare</w:t>
      </w:r>
      <w:r w:rsidR="00D1289F">
        <w:rPr>
          <w:rStyle w:val="tpt1"/>
          <w:rFonts w:ascii="Montserrat" w:eastAsia="Times New Roman" w:hAnsi="Montserrat" w:cs="Arial"/>
          <w:sz w:val="20"/>
          <w:szCs w:val="20"/>
          <w:lang w:val="ro-RO"/>
        </w:rPr>
        <w:t>;</w:t>
      </w:r>
    </w:p>
    <w:p w14:paraId="5C90002A" w14:textId="52BF0397" w:rsidR="00C8791E" w:rsidRPr="00C8791E" w:rsidRDefault="00C8791E" w:rsidP="005F2E30">
      <w:pPr>
        <w:pStyle w:val="ListParagraph"/>
        <w:numPr>
          <w:ilvl w:val="0"/>
          <w:numId w:val="37"/>
        </w:numPr>
        <w:jc w:val="both"/>
        <w:rPr>
          <w:rStyle w:val="tpt1"/>
          <w:rFonts w:ascii="Montserrat" w:eastAsia="Times New Roman" w:hAnsi="Montserrat" w:cs="Arial"/>
          <w:sz w:val="20"/>
          <w:szCs w:val="20"/>
          <w:lang w:val="ro-RO"/>
        </w:rPr>
      </w:pPr>
      <w:r w:rsidRPr="00C8791E">
        <w:rPr>
          <w:rStyle w:val="tpt1"/>
          <w:rFonts w:ascii="Montserrat" w:eastAsia="Times New Roman" w:hAnsi="Montserrat" w:cs="Arial"/>
          <w:sz w:val="20"/>
          <w:szCs w:val="20"/>
          <w:lang w:val="ro-RO"/>
        </w:rPr>
        <w:t xml:space="preserve">Circulatii pietonale, din care unele ocazional carosabile pentru intretinerea spatiilor plantate si accesul la activitatile desfasurate; </w:t>
      </w:r>
    </w:p>
    <w:p w14:paraId="373ACB98" w14:textId="7F483894" w:rsidR="00C8791E" w:rsidRPr="00C8791E" w:rsidRDefault="00C8791E" w:rsidP="005F2E30">
      <w:pPr>
        <w:pStyle w:val="ListParagraph"/>
        <w:numPr>
          <w:ilvl w:val="0"/>
          <w:numId w:val="37"/>
        </w:numPr>
        <w:jc w:val="both"/>
        <w:rPr>
          <w:rStyle w:val="tpt1"/>
          <w:rFonts w:ascii="Montserrat" w:eastAsia="Times New Roman" w:hAnsi="Montserrat" w:cs="Arial"/>
          <w:sz w:val="20"/>
          <w:szCs w:val="20"/>
          <w:lang w:val="ro-RO"/>
        </w:rPr>
      </w:pPr>
      <w:r w:rsidRPr="00C8791E">
        <w:rPr>
          <w:rStyle w:val="tpt1"/>
          <w:rFonts w:ascii="Montserrat" w:eastAsia="Times New Roman" w:hAnsi="Montserrat" w:cs="Arial"/>
          <w:sz w:val="20"/>
          <w:szCs w:val="20"/>
          <w:lang w:val="ro-RO"/>
        </w:rPr>
        <w:lastRenderedPageBreak/>
        <w:t>Amenajari de mici dimensiuni pentru odihna, agrem</w:t>
      </w:r>
      <w:r w:rsidR="00EE0C69">
        <w:rPr>
          <w:rStyle w:val="tpt1"/>
          <w:rFonts w:ascii="Montserrat" w:eastAsia="Times New Roman" w:hAnsi="Montserrat" w:cs="Arial"/>
          <w:sz w:val="20"/>
          <w:szCs w:val="20"/>
          <w:lang w:val="ro-RO"/>
        </w:rPr>
        <w:t>ent</w:t>
      </w:r>
      <w:r w:rsidR="00D1289F">
        <w:rPr>
          <w:rStyle w:val="tpt1"/>
          <w:rFonts w:ascii="Montserrat" w:eastAsia="Times New Roman" w:hAnsi="Montserrat" w:cs="Arial"/>
          <w:sz w:val="20"/>
          <w:szCs w:val="20"/>
          <w:lang w:val="ro-RO"/>
        </w:rPr>
        <w:t>,</w:t>
      </w:r>
      <w:r w:rsidRPr="00C8791E">
        <w:rPr>
          <w:rStyle w:val="tpt1"/>
          <w:rFonts w:ascii="Montserrat" w:eastAsia="Times New Roman" w:hAnsi="Montserrat" w:cs="Arial"/>
          <w:sz w:val="20"/>
          <w:szCs w:val="20"/>
          <w:lang w:val="ro-RO"/>
        </w:rPr>
        <w:t xml:space="preserve"> joc si sport, debarcadere, anexe sanitare si mici puncte de alimentatie publica specifice programului.</w:t>
      </w:r>
    </w:p>
    <w:p w14:paraId="68B1443A" w14:textId="4923464A" w:rsidR="005F2E30" w:rsidRDefault="00C8791E" w:rsidP="005F2E30">
      <w:pPr>
        <w:ind w:firstLine="720"/>
        <w:jc w:val="both"/>
        <w:rPr>
          <w:rStyle w:val="tpt1"/>
          <w:rFonts w:ascii="Montserrat" w:hAnsi="Montserrat" w:cs="Arial"/>
          <w:sz w:val="20"/>
          <w:szCs w:val="20"/>
        </w:rPr>
      </w:pPr>
      <w:r>
        <w:rPr>
          <w:rStyle w:val="tpt1"/>
          <w:rFonts w:ascii="Montserrat" w:hAnsi="Montserrat" w:cs="Arial"/>
          <w:sz w:val="20"/>
          <w:szCs w:val="20"/>
        </w:rPr>
        <w:t>Accesul carosabil si pietonal se va asigura din Soseaua Pantelimon si Soseaua Garii Catelu.</w:t>
      </w:r>
    </w:p>
    <w:p w14:paraId="694C5A26" w14:textId="03F780D9" w:rsidR="00F82F17" w:rsidRDefault="00F82F17" w:rsidP="005F2E30">
      <w:pPr>
        <w:ind w:firstLine="720"/>
        <w:jc w:val="both"/>
        <w:rPr>
          <w:rStyle w:val="tpt1"/>
          <w:rFonts w:ascii="Montserrat" w:hAnsi="Montserrat" w:cs="Arial"/>
          <w:sz w:val="20"/>
          <w:szCs w:val="20"/>
        </w:rPr>
      </w:pPr>
    </w:p>
    <w:p w14:paraId="4916C139" w14:textId="4D27A820" w:rsidR="00F82F17" w:rsidRDefault="00F82F17" w:rsidP="005F2E30">
      <w:pPr>
        <w:ind w:firstLine="720"/>
        <w:jc w:val="both"/>
        <w:rPr>
          <w:rStyle w:val="tpt1"/>
          <w:rFonts w:ascii="Montserrat" w:hAnsi="Montserrat" w:cs="Arial"/>
          <w:sz w:val="20"/>
          <w:szCs w:val="20"/>
        </w:rPr>
      </w:pPr>
      <w:r>
        <w:rPr>
          <w:rStyle w:val="tpt1"/>
          <w:rFonts w:ascii="Montserrat" w:hAnsi="Montserrat" w:cs="Arial"/>
          <w:sz w:val="20"/>
          <w:szCs w:val="20"/>
        </w:rPr>
        <w:t xml:space="preserve">Se pune un accent deosebit pe pastrarea procentului de suprafete verzi raportat la suprafata terenului prin mentinerea suprafetelor mineralizate existente in prezent. </w:t>
      </w:r>
    </w:p>
    <w:tbl>
      <w:tblPr>
        <w:tblStyle w:val="TableGrid"/>
        <w:tblpPr w:leftFromText="180" w:rightFromText="180" w:vertAnchor="page" w:horzAnchor="margin" w:tblpY="3706"/>
        <w:tblW w:w="0" w:type="auto"/>
        <w:tblLook w:val="04A0" w:firstRow="1" w:lastRow="0" w:firstColumn="1" w:lastColumn="0" w:noHBand="0" w:noVBand="1"/>
      </w:tblPr>
      <w:tblGrid>
        <w:gridCol w:w="3192"/>
        <w:gridCol w:w="1686"/>
        <w:gridCol w:w="1421"/>
        <w:gridCol w:w="1537"/>
        <w:gridCol w:w="1740"/>
      </w:tblGrid>
      <w:tr w:rsidR="00C235EA" w:rsidRPr="001808F7" w14:paraId="208B115F" w14:textId="77777777" w:rsidTr="00C235EA">
        <w:tc>
          <w:tcPr>
            <w:tcW w:w="3192" w:type="dxa"/>
            <w:tcBorders>
              <w:top w:val="single" w:sz="4" w:space="0" w:color="auto"/>
              <w:left w:val="single" w:sz="4" w:space="0" w:color="auto"/>
              <w:bottom w:val="single" w:sz="4" w:space="0" w:color="auto"/>
              <w:right w:val="single" w:sz="4" w:space="0" w:color="auto"/>
            </w:tcBorders>
            <w:hideMark/>
          </w:tcPr>
          <w:p w14:paraId="74C29AF6" w14:textId="77777777" w:rsidR="00C235EA" w:rsidRPr="001808F7" w:rsidRDefault="00C235EA" w:rsidP="00C235EA">
            <w:pPr>
              <w:jc w:val="both"/>
              <w:rPr>
                <w:rStyle w:val="tpt1"/>
                <w:rFonts w:cs="Arial"/>
              </w:rPr>
            </w:pPr>
            <w:r w:rsidRPr="001808F7">
              <w:rPr>
                <w:rStyle w:val="tpt1"/>
                <w:rFonts w:cs="Arial"/>
                <w:sz w:val="20"/>
                <w:szCs w:val="20"/>
                <w:lang w:eastAsia="ro-RO"/>
              </w:rPr>
              <w:t>Suprafata teren</w:t>
            </w:r>
          </w:p>
        </w:tc>
        <w:tc>
          <w:tcPr>
            <w:tcW w:w="6384" w:type="dxa"/>
            <w:gridSpan w:val="4"/>
            <w:tcBorders>
              <w:top w:val="single" w:sz="4" w:space="0" w:color="auto"/>
              <w:left w:val="single" w:sz="4" w:space="0" w:color="auto"/>
              <w:bottom w:val="single" w:sz="4" w:space="0" w:color="auto"/>
              <w:right w:val="single" w:sz="4" w:space="0" w:color="auto"/>
            </w:tcBorders>
            <w:hideMark/>
          </w:tcPr>
          <w:p w14:paraId="68BFC8E6" w14:textId="77777777" w:rsidR="00C235EA" w:rsidRPr="001808F7" w:rsidRDefault="00C235EA" w:rsidP="00C235EA">
            <w:pPr>
              <w:jc w:val="center"/>
              <w:rPr>
                <w:rStyle w:val="tpt1"/>
                <w:rFonts w:cs="Arial"/>
                <w:b/>
              </w:rPr>
            </w:pPr>
            <w:r w:rsidRPr="001808F7">
              <w:rPr>
                <w:rStyle w:val="tpt1"/>
                <w:rFonts w:cs="Arial"/>
                <w:b/>
                <w:sz w:val="20"/>
                <w:szCs w:val="20"/>
                <w:lang w:eastAsia="ro-RO"/>
              </w:rPr>
              <w:t>66.801 mp</w:t>
            </w:r>
          </w:p>
        </w:tc>
      </w:tr>
      <w:tr w:rsidR="00C235EA" w:rsidRPr="001808F7" w14:paraId="3C4EC33C" w14:textId="77777777" w:rsidTr="00C235EA">
        <w:tc>
          <w:tcPr>
            <w:tcW w:w="3192" w:type="dxa"/>
            <w:tcBorders>
              <w:top w:val="single" w:sz="4" w:space="0" w:color="auto"/>
              <w:left w:val="single" w:sz="4" w:space="0" w:color="auto"/>
              <w:bottom w:val="single" w:sz="4" w:space="0" w:color="auto"/>
              <w:right w:val="single" w:sz="4" w:space="0" w:color="auto"/>
            </w:tcBorders>
          </w:tcPr>
          <w:p w14:paraId="12263FFB" w14:textId="77777777" w:rsidR="00C235EA" w:rsidRPr="001808F7" w:rsidRDefault="00C235EA" w:rsidP="00C235EA">
            <w:pPr>
              <w:jc w:val="both"/>
              <w:rPr>
                <w:rStyle w:val="tpt1"/>
                <w:rFonts w:cs="Arial"/>
              </w:rPr>
            </w:pPr>
          </w:p>
        </w:tc>
        <w:tc>
          <w:tcPr>
            <w:tcW w:w="3107" w:type="dxa"/>
            <w:gridSpan w:val="2"/>
            <w:tcBorders>
              <w:top w:val="single" w:sz="4" w:space="0" w:color="auto"/>
              <w:left w:val="single" w:sz="4" w:space="0" w:color="auto"/>
              <w:bottom w:val="single" w:sz="4" w:space="0" w:color="auto"/>
              <w:right w:val="single" w:sz="4" w:space="0" w:color="auto"/>
            </w:tcBorders>
            <w:hideMark/>
          </w:tcPr>
          <w:p w14:paraId="60714B2F" w14:textId="77777777" w:rsidR="00C235EA" w:rsidRPr="001808F7" w:rsidRDefault="00C235EA" w:rsidP="00C235EA">
            <w:pPr>
              <w:jc w:val="center"/>
              <w:rPr>
                <w:rStyle w:val="tpt1"/>
                <w:rFonts w:cs="Arial"/>
              </w:rPr>
            </w:pPr>
            <w:r w:rsidRPr="001808F7">
              <w:rPr>
                <w:rStyle w:val="tpt1"/>
                <w:rFonts w:cs="Arial"/>
                <w:sz w:val="20"/>
                <w:szCs w:val="20"/>
                <w:lang w:eastAsia="ro-RO"/>
              </w:rPr>
              <w:t>EXISTENTE</w:t>
            </w:r>
          </w:p>
        </w:tc>
        <w:tc>
          <w:tcPr>
            <w:tcW w:w="3277" w:type="dxa"/>
            <w:gridSpan w:val="2"/>
            <w:tcBorders>
              <w:top w:val="single" w:sz="4" w:space="0" w:color="auto"/>
              <w:left w:val="single" w:sz="4" w:space="0" w:color="auto"/>
              <w:bottom w:val="single" w:sz="4" w:space="0" w:color="auto"/>
              <w:right w:val="single" w:sz="4" w:space="0" w:color="auto"/>
            </w:tcBorders>
            <w:hideMark/>
          </w:tcPr>
          <w:p w14:paraId="755E4375" w14:textId="77777777" w:rsidR="00C235EA" w:rsidRPr="001808F7" w:rsidRDefault="00C235EA" w:rsidP="00C235EA">
            <w:pPr>
              <w:jc w:val="center"/>
              <w:rPr>
                <w:rStyle w:val="tpt1"/>
                <w:rFonts w:cs="Arial"/>
              </w:rPr>
            </w:pPr>
            <w:r w:rsidRPr="001808F7">
              <w:rPr>
                <w:rStyle w:val="tpt1"/>
                <w:rFonts w:cs="Arial"/>
                <w:sz w:val="20"/>
                <w:szCs w:val="20"/>
                <w:lang w:eastAsia="ro-RO"/>
              </w:rPr>
              <w:t>PROPUSE</w:t>
            </w:r>
          </w:p>
        </w:tc>
      </w:tr>
      <w:tr w:rsidR="00C235EA" w:rsidRPr="001808F7" w14:paraId="2FEBF923" w14:textId="77777777" w:rsidTr="00C235EA">
        <w:tc>
          <w:tcPr>
            <w:tcW w:w="3192" w:type="dxa"/>
            <w:tcBorders>
              <w:top w:val="single" w:sz="4" w:space="0" w:color="auto"/>
              <w:left w:val="single" w:sz="4" w:space="0" w:color="auto"/>
              <w:bottom w:val="single" w:sz="4" w:space="0" w:color="auto"/>
              <w:right w:val="single" w:sz="4" w:space="0" w:color="auto"/>
            </w:tcBorders>
          </w:tcPr>
          <w:p w14:paraId="34A4A5A5" w14:textId="77777777" w:rsidR="00C235EA" w:rsidRPr="001808F7" w:rsidRDefault="00C235EA" w:rsidP="00C235EA">
            <w:pPr>
              <w:jc w:val="both"/>
              <w:rPr>
                <w:rStyle w:val="tpt1"/>
                <w:rFonts w:cs="Arial"/>
              </w:rPr>
            </w:pPr>
          </w:p>
        </w:tc>
        <w:tc>
          <w:tcPr>
            <w:tcW w:w="1686" w:type="dxa"/>
            <w:tcBorders>
              <w:top w:val="single" w:sz="4" w:space="0" w:color="auto"/>
              <w:left w:val="single" w:sz="4" w:space="0" w:color="auto"/>
              <w:bottom w:val="single" w:sz="4" w:space="0" w:color="auto"/>
              <w:right w:val="single" w:sz="4" w:space="0" w:color="auto"/>
            </w:tcBorders>
            <w:hideMark/>
          </w:tcPr>
          <w:p w14:paraId="2B738468" w14:textId="77777777" w:rsidR="00C235EA" w:rsidRPr="001808F7" w:rsidRDefault="00C235EA" w:rsidP="00C235EA">
            <w:pPr>
              <w:jc w:val="center"/>
              <w:rPr>
                <w:rStyle w:val="tpt1"/>
                <w:rFonts w:cs="Arial"/>
              </w:rPr>
            </w:pPr>
            <w:r w:rsidRPr="001808F7">
              <w:rPr>
                <w:rStyle w:val="tpt1"/>
                <w:rFonts w:cs="Arial"/>
                <w:sz w:val="20"/>
                <w:szCs w:val="20"/>
                <w:lang w:eastAsia="ro-RO"/>
              </w:rPr>
              <w:t>Suprafata</w:t>
            </w:r>
          </w:p>
        </w:tc>
        <w:tc>
          <w:tcPr>
            <w:tcW w:w="1421" w:type="dxa"/>
            <w:tcBorders>
              <w:top w:val="single" w:sz="4" w:space="0" w:color="auto"/>
              <w:left w:val="single" w:sz="4" w:space="0" w:color="auto"/>
              <w:bottom w:val="single" w:sz="4" w:space="0" w:color="auto"/>
              <w:right w:val="single" w:sz="4" w:space="0" w:color="auto"/>
            </w:tcBorders>
            <w:hideMark/>
          </w:tcPr>
          <w:p w14:paraId="09AB5EFA" w14:textId="77777777" w:rsidR="00C235EA" w:rsidRPr="001808F7" w:rsidRDefault="00C235EA" w:rsidP="00C235EA">
            <w:pPr>
              <w:jc w:val="center"/>
              <w:rPr>
                <w:rStyle w:val="tpt1"/>
                <w:rFonts w:cs="Arial"/>
              </w:rPr>
            </w:pPr>
            <w:r w:rsidRPr="001808F7">
              <w:rPr>
                <w:rStyle w:val="tpt1"/>
                <w:rFonts w:cs="Arial"/>
                <w:sz w:val="20"/>
                <w:szCs w:val="20"/>
                <w:lang w:eastAsia="ro-RO"/>
              </w:rPr>
              <w:t>Procent din suprafata teren</w:t>
            </w:r>
          </w:p>
        </w:tc>
        <w:tc>
          <w:tcPr>
            <w:tcW w:w="1537" w:type="dxa"/>
            <w:tcBorders>
              <w:top w:val="single" w:sz="4" w:space="0" w:color="auto"/>
              <w:left w:val="single" w:sz="4" w:space="0" w:color="auto"/>
              <w:bottom w:val="single" w:sz="4" w:space="0" w:color="auto"/>
              <w:right w:val="single" w:sz="4" w:space="0" w:color="auto"/>
            </w:tcBorders>
            <w:hideMark/>
          </w:tcPr>
          <w:p w14:paraId="0E676475" w14:textId="77777777" w:rsidR="00C235EA" w:rsidRPr="001808F7" w:rsidRDefault="00C235EA" w:rsidP="00C235EA">
            <w:pPr>
              <w:jc w:val="center"/>
              <w:rPr>
                <w:rStyle w:val="tpt1"/>
                <w:rFonts w:cs="Arial"/>
              </w:rPr>
            </w:pPr>
            <w:r w:rsidRPr="001808F7">
              <w:rPr>
                <w:rStyle w:val="tpt1"/>
                <w:rFonts w:cs="Arial"/>
                <w:sz w:val="20"/>
                <w:szCs w:val="20"/>
                <w:lang w:eastAsia="ro-RO"/>
              </w:rPr>
              <w:t>Suprafata</w:t>
            </w:r>
          </w:p>
        </w:tc>
        <w:tc>
          <w:tcPr>
            <w:tcW w:w="1740" w:type="dxa"/>
            <w:tcBorders>
              <w:top w:val="single" w:sz="4" w:space="0" w:color="auto"/>
              <w:left w:val="single" w:sz="4" w:space="0" w:color="auto"/>
              <w:bottom w:val="single" w:sz="4" w:space="0" w:color="auto"/>
              <w:right w:val="single" w:sz="4" w:space="0" w:color="auto"/>
            </w:tcBorders>
            <w:hideMark/>
          </w:tcPr>
          <w:p w14:paraId="2F85827E" w14:textId="77777777" w:rsidR="00C235EA" w:rsidRPr="001808F7" w:rsidRDefault="00C235EA" w:rsidP="00C235EA">
            <w:pPr>
              <w:jc w:val="center"/>
              <w:rPr>
                <w:rStyle w:val="tpt1"/>
                <w:rFonts w:cs="Arial"/>
              </w:rPr>
            </w:pPr>
            <w:r w:rsidRPr="001808F7">
              <w:rPr>
                <w:rStyle w:val="tpt1"/>
                <w:rFonts w:cs="Arial"/>
                <w:sz w:val="20"/>
                <w:szCs w:val="20"/>
                <w:lang w:eastAsia="ro-RO"/>
              </w:rPr>
              <w:t>Procent din suprafata teren</w:t>
            </w:r>
          </w:p>
        </w:tc>
      </w:tr>
      <w:tr w:rsidR="00C235EA" w:rsidRPr="001808F7" w14:paraId="60CDDBD6" w14:textId="77777777" w:rsidTr="00C235EA">
        <w:tc>
          <w:tcPr>
            <w:tcW w:w="3192" w:type="dxa"/>
            <w:tcBorders>
              <w:top w:val="single" w:sz="4" w:space="0" w:color="auto"/>
              <w:left w:val="single" w:sz="4" w:space="0" w:color="auto"/>
              <w:bottom w:val="single" w:sz="4" w:space="0" w:color="auto"/>
              <w:right w:val="single" w:sz="4" w:space="0" w:color="auto"/>
            </w:tcBorders>
            <w:hideMark/>
          </w:tcPr>
          <w:p w14:paraId="0AC173A2" w14:textId="49134277" w:rsidR="00C235EA" w:rsidRPr="001808F7" w:rsidRDefault="00C235EA" w:rsidP="00C235EA">
            <w:pPr>
              <w:jc w:val="both"/>
              <w:rPr>
                <w:rStyle w:val="tpt1"/>
                <w:rFonts w:cs="Arial"/>
              </w:rPr>
            </w:pPr>
            <w:r w:rsidRPr="001808F7">
              <w:rPr>
                <w:rStyle w:val="tpt1"/>
                <w:rFonts w:cs="Arial"/>
                <w:sz w:val="20"/>
                <w:szCs w:val="20"/>
                <w:lang w:eastAsia="ro-RO"/>
              </w:rPr>
              <w:t>Spatii verzi</w:t>
            </w:r>
            <w:r w:rsidR="00697FD5">
              <w:rPr>
                <w:rStyle w:val="tpt1"/>
                <w:rFonts w:cs="Arial"/>
                <w:sz w:val="20"/>
                <w:szCs w:val="20"/>
                <w:lang w:eastAsia="ro-RO"/>
              </w:rPr>
              <w:t xml:space="preserve"> pe sol natural</w:t>
            </w:r>
          </w:p>
        </w:tc>
        <w:tc>
          <w:tcPr>
            <w:tcW w:w="1686" w:type="dxa"/>
            <w:tcBorders>
              <w:top w:val="single" w:sz="4" w:space="0" w:color="auto"/>
              <w:left w:val="single" w:sz="4" w:space="0" w:color="auto"/>
              <w:bottom w:val="single" w:sz="4" w:space="0" w:color="auto"/>
              <w:right w:val="single" w:sz="4" w:space="0" w:color="auto"/>
            </w:tcBorders>
            <w:hideMark/>
          </w:tcPr>
          <w:p w14:paraId="3A7DBF01" w14:textId="77777777" w:rsidR="00C235EA" w:rsidRPr="001808F7" w:rsidRDefault="00C235EA" w:rsidP="00C235EA">
            <w:pPr>
              <w:jc w:val="center"/>
              <w:rPr>
                <w:rStyle w:val="tpt1"/>
                <w:rFonts w:cs="Arial"/>
              </w:rPr>
            </w:pPr>
            <w:r w:rsidRPr="001808F7">
              <w:rPr>
                <w:rStyle w:val="tpt1"/>
                <w:rFonts w:cs="Arial"/>
                <w:sz w:val="20"/>
                <w:szCs w:val="20"/>
              </w:rPr>
              <w:t>53079.384</w:t>
            </w:r>
            <w:r w:rsidRPr="001808F7">
              <w:rPr>
                <w:rStyle w:val="tpt1"/>
                <w:rFonts w:cs="Arial"/>
                <w:sz w:val="20"/>
                <w:szCs w:val="20"/>
                <w:lang w:eastAsia="ro-RO"/>
              </w:rPr>
              <w:t xml:space="preserve"> mp</w:t>
            </w:r>
          </w:p>
        </w:tc>
        <w:tc>
          <w:tcPr>
            <w:tcW w:w="1421" w:type="dxa"/>
            <w:tcBorders>
              <w:top w:val="single" w:sz="4" w:space="0" w:color="auto"/>
              <w:left w:val="single" w:sz="4" w:space="0" w:color="auto"/>
              <w:bottom w:val="single" w:sz="4" w:space="0" w:color="auto"/>
              <w:right w:val="single" w:sz="4" w:space="0" w:color="auto"/>
            </w:tcBorders>
            <w:hideMark/>
          </w:tcPr>
          <w:p w14:paraId="05156933" w14:textId="77777777" w:rsidR="00C235EA" w:rsidRPr="001808F7" w:rsidRDefault="00C235EA" w:rsidP="00C235EA">
            <w:pPr>
              <w:jc w:val="center"/>
              <w:rPr>
                <w:rStyle w:val="tpt1"/>
                <w:rFonts w:cs="Arial"/>
              </w:rPr>
            </w:pPr>
            <w:r w:rsidRPr="001808F7">
              <w:rPr>
                <w:rStyle w:val="tpt1"/>
                <w:rFonts w:cs="Arial"/>
                <w:sz w:val="20"/>
                <w:szCs w:val="20"/>
              </w:rPr>
              <w:t>79.458</w:t>
            </w:r>
            <w:r w:rsidRPr="001808F7">
              <w:rPr>
                <w:rStyle w:val="tpt1"/>
                <w:rFonts w:cs="Arial"/>
                <w:sz w:val="20"/>
                <w:szCs w:val="20"/>
                <w:lang w:eastAsia="ro-RO"/>
              </w:rPr>
              <w:t xml:space="preserve"> %</w:t>
            </w:r>
          </w:p>
        </w:tc>
        <w:tc>
          <w:tcPr>
            <w:tcW w:w="1537" w:type="dxa"/>
            <w:tcBorders>
              <w:top w:val="single" w:sz="4" w:space="0" w:color="auto"/>
              <w:left w:val="single" w:sz="4" w:space="0" w:color="auto"/>
              <w:bottom w:val="single" w:sz="4" w:space="0" w:color="auto"/>
              <w:right w:val="single" w:sz="4" w:space="0" w:color="auto"/>
            </w:tcBorders>
            <w:hideMark/>
          </w:tcPr>
          <w:p w14:paraId="21718938" w14:textId="77777777" w:rsidR="00C235EA" w:rsidRPr="001808F7" w:rsidRDefault="00C235EA" w:rsidP="00C235EA">
            <w:pPr>
              <w:jc w:val="center"/>
              <w:rPr>
                <w:rStyle w:val="tpt1"/>
                <w:rFonts w:cs="Arial"/>
              </w:rPr>
            </w:pPr>
            <w:r w:rsidRPr="001808F7">
              <w:rPr>
                <w:rStyle w:val="tpt1"/>
                <w:rFonts w:cs="Arial"/>
                <w:sz w:val="20"/>
                <w:szCs w:val="20"/>
              </w:rPr>
              <w:t>52164.952</w:t>
            </w:r>
            <w:r w:rsidRPr="001808F7">
              <w:rPr>
                <w:rStyle w:val="tpt1"/>
                <w:rFonts w:cs="Arial"/>
                <w:sz w:val="20"/>
                <w:szCs w:val="20"/>
                <w:lang w:eastAsia="ro-RO"/>
              </w:rPr>
              <w:t xml:space="preserve"> mp</w:t>
            </w:r>
          </w:p>
        </w:tc>
        <w:tc>
          <w:tcPr>
            <w:tcW w:w="1740" w:type="dxa"/>
            <w:tcBorders>
              <w:top w:val="single" w:sz="4" w:space="0" w:color="auto"/>
              <w:left w:val="single" w:sz="4" w:space="0" w:color="auto"/>
              <w:bottom w:val="single" w:sz="4" w:space="0" w:color="auto"/>
              <w:right w:val="single" w:sz="4" w:space="0" w:color="auto"/>
            </w:tcBorders>
            <w:hideMark/>
          </w:tcPr>
          <w:p w14:paraId="1BA9EBF5" w14:textId="77777777" w:rsidR="00C235EA" w:rsidRPr="001808F7" w:rsidRDefault="00C235EA" w:rsidP="00C235EA">
            <w:pPr>
              <w:jc w:val="center"/>
              <w:rPr>
                <w:rStyle w:val="tpt1"/>
                <w:rFonts w:cs="Arial"/>
              </w:rPr>
            </w:pPr>
            <w:r w:rsidRPr="001808F7">
              <w:rPr>
                <w:rStyle w:val="tpt1"/>
                <w:rFonts w:cs="Arial"/>
                <w:sz w:val="20"/>
                <w:szCs w:val="20"/>
                <w:lang w:eastAsia="ro-RO"/>
              </w:rPr>
              <w:t>78.0</w:t>
            </w:r>
            <w:r w:rsidRPr="001808F7">
              <w:rPr>
                <w:rStyle w:val="tpt1"/>
                <w:rFonts w:cs="Arial"/>
                <w:sz w:val="20"/>
                <w:szCs w:val="20"/>
              </w:rPr>
              <w:t>90</w:t>
            </w:r>
            <w:r w:rsidRPr="001808F7">
              <w:rPr>
                <w:rStyle w:val="tpt1"/>
                <w:rFonts w:cs="Arial"/>
                <w:sz w:val="20"/>
                <w:szCs w:val="20"/>
                <w:lang w:eastAsia="ro-RO"/>
              </w:rPr>
              <w:t xml:space="preserve"> %</w:t>
            </w:r>
          </w:p>
        </w:tc>
      </w:tr>
      <w:tr w:rsidR="00C235EA" w:rsidRPr="001808F7" w14:paraId="4F628B19" w14:textId="77777777" w:rsidTr="00C235EA">
        <w:tc>
          <w:tcPr>
            <w:tcW w:w="3192" w:type="dxa"/>
            <w:tcBorders>
              <w:top w:val="single" w:sz="4" w:space="0" w:color="auto"/>
              <w:left w:val="single" w:sz="4" w:space="0" w:color="auto"/>
              <w:bottom w:val="single" w:sz="4" w:space="0" w:color="auto"/>
              <w:right w:val="single" w:sz="4" w:space="0" w:color="auto"/>
            </w:tcBorders>
            <w:hideMark/>
          </w:tcPr>
          <w:p w14:paraId="547785AB" w14:textId="77777777" w:rsidR="00C235EA" w:rsidRPr="001808F7" w:rsidRDefault="00C235EA" w:rsidP="00C235EA">
            <w:pPr>
              <w:rPr>
                <w:rStyle w:val="tpt1"/>
                <w:rFonts w:cs="Arial"/>
              </w:rPr>
            </w:pPr>
            <w:r w:rsidRPr="001808F7">
              <w:rPr>
                <w:rStyle w:val="tpt1"/>
                <w:rFonts w:cs="Arial"/>
                <w:sz w:val="20"/>
                <w:szCs w:val="20"/>
                <w:lang w:eastAsia="ro-RO"/>
              </w:rPr>
              <w:t>Alei pietonale si alei pietonale ocazional carosabile</w:t>
            </w:r>
          </w:p>
        </w:tc>
        <w:tc>
          <w:tcPr>
            <w:tcW w:w="1686" w:type="dxa"/>
            <w:tcBorders>
              <w:top w:val="single" w:sz="4" w:space="0" w:color="auto"/>
              <w:left w:val="single" w:sz="4" w:space="0" w:color="auto"/>
              <w:bottom w:val="single" w:sz="4" w:space="0" w:color="auto"/>
              <w:right w:val="single" w:sz="4" w:space="0" w:color="auto"/>
            </w:tcBorders>
            <w:hideMark/>
          </w:tcPr>
          <w:p w14:paraId="084FE4AA" w14:textId="77777777" w:rsidR="00C235EA" w:rsidRPr="001808F7" w:rsidRDefault="00C235EA" w:rsidP="00C235EA">
            <w:pPr>
              <w:jc w:val="center"/>
              <w:rPr>
                <w:rStyle w:val="tpt1"/>
                <w:rFonts w:cs="Arial"/>
              </w:rPr>
            </w:pPr>
            <w:r w:rsidRPr="001808F7">
              <w:rPr>
                <w:rStyle w:val="tpt1"/>
                <w:rFonts w:cs="Arial"/>
                <w:sz w:val="20"/>
                <w:szCs w:val="20"/>
                <w:lang w:eastAsia="ro-RO"/>
              </w:rPr>
              <w:t>12</w:t>
            </w:r>
            <w:r w:rsidRPr="001808F7">
              <w:rPr>
                <w:rStyle w:val="tpt1"/>
                <w:rFonts w:cs="Arial"/>
                <w:sz w:val="20"/>
                <w:szCs w:val="20"/>
              </w:rPr>
              <w:t>260.477</w:t>
            </w:r>
            <w:r w:rsidRPr="001808F7">
              <w:rPr>
                <w:rStyle w:val="tpt1"/>
                <w:rFonts w:cs="Arial"/>
                <w:sz w:val="20"/>
                <w:szCs w:val="20"/>
                <w:lang w:eastAsia="ro-RO"/>
              </w:rPr>
              <w:t xml:space="preserve"> mp</w:t>
            </w:r>
          </w:p>
        </w:tc>
        <w:tc>
          <w:tcPr>
            <w:tcW w:w="1421" w:type="dxa"/>
            <w:tcBorders>
              <w:top w:val="single" w:sz="4" w:space="0" w:color="auto"/>
              <w:left w:val="single" w:sz="4" w:space="0" w:color="auto"/>
              <w:bottom w:val="single" w:sz="4" w:space="0" w:color="auto"/>
              <w:right w:val="single" w:sz="4" w:space="0" w:color="auto"/>
            </w:tcBorders>
            <w:hideMark/>
          </w:tcPr>
          <w:p w14:paraId="7C0404AD" w14:textId="77777777" w:rsidR="00C235EA" w:rsidRPr="001808F7" w:rsidRDefault="00C235EA" w:rsidP="00C235EA">
            <w:pPr>
              <w:jc w:val="center"/>
              <w:rPr>
                <w:rStyle w:val="tpt1"/>
                <w:rFonts w:cs="Arial"/>
              </w:rPr>
            </w:pPr>
            <w:r w:rsidRPr="001808F7">
              <w:rPr>
                <w:rStyle w:val="tpt1"/>
                <w:rFonts w:cs="Arial"/>
                <w:sz w:val="20"/>
                <w:szCs w:val="20"/>
                <w:lang w:eastAsia="ro-RO"/>
              </w:rPr>
              <w:t>18.</w:t>
            </w:r>
            <w:r w:rsidRPr="001808F7">
              <w:rPr>
                <w:rStyle w:val="tpt1"/>
                <w:rFonts w:cs="Arial"/>
                <w:sz w:val="20"/>
                <w:szCs w:val="20"/>
              </w:rPr>
              <w:t>353</w:t>
            </w:r>
            <w:r w:rsidRPr="001808F7">
              <w:rPr>
                <w:rStyle w:val="tpt1"/>
                <w:rFonts w:cs="Arial"/>
                <w:sz w:val="20"/>
                <w:szCs w:val="20"/>
                <w:lang w:eastAsia="ro-RO"/>
              </w:rPr>
              <w:t xml:space="preserve"> %</w:t>
            </w:r>
          </w:p>
        </w:tc>
        <w:tc>
          <w:tcPr>
            <w:tcW w:w="1537" w:type="dxa"/>
            <w:tcBorders>
              <w:top w:val="single" w:sz="4" w:space="0" w:color="auto"/>
              <w:left w:val="single" w:sz="4" w:space="0" w:color="auto"/>
              <w:bottom w:val="single" w:sz="4" w:space="0" w:color="auto"/>
              <w:right w:val="single" w:sz="4" w:space="0" w:color="auto"/>
            </w:tcBorders>
            <w:hideMark/>
          </w:tcPr>
          <w:p w14:paraId="41346685" w14:textId="77777777" w:rsidR="00C235EA" w:rsidRPr="001808F7" w:rsidRDefault="00C235EA" w:rsidP="00C235EA">
            <w:pPr>
              <w:jc w:val="center"/>
              <w:rPr>
                <w:rStyle w:val="tpt1"/>
                <w:rFonts w:cs="Arial"/>
              </w:rPr>
            </w:pPr>
            <w:r w:rsidRPr="001808F7">
              <w:rPr>
                <w:rStyle w:val="tpt1"/>
                <w:rFonts w:cs="Arial"/>
                <w:sz w:val="20"/>
                <w:szCs w:val="20"/>
              </w:rPr>
              <w:t>7</w:t>
            </w:r>
            <w:r w:rsidRPr="001808F7">
              <w:rPr>
                <w:rStyle w:val="tpt1"/>
                <w:rFonts w:cs="Arial"/>
                <w:sz w:val="20"/>
                <w:szCs w:val="20"/>
                <w:lang w:eastAsia="ro-RO"/>
              </w:rPr>
              <w:t>856</w:t>
            </w:r>
            <w:r w:rsidRPr="001808F7">
              <w:rPr>
                <w:rStyle w:val="tpt1"/>
                <w:rFonts w:cs="Arial"/>
                <w:sz w:val="20"/>
                <w:szCs w:val="20"/>
              </w:rPr>
              <w:t>.337</w:t>
            </w:r>
            <w:r w:rsidRPr="001808F7">
              <w:rPr>
                <w:rStyle w:val="tpt1"/>
                <w:rFonts w:cs="Arial"/>
                <w:sz w:val="20"/>
                <w:szCs w:val="20"/>
                <w:lang w:eastAsia="ro-RO"/>
              </w:rPr>
              <w:t xml:space="preserve"> mp</w:t>
            </w:r>
          </w:p>
        </w:tc>
        <w:tc>
          <w:tcPr>
            <w:tcW w:w="1740" w:type="dxa"/>
            <w:tcBorders>
              <w:top w:val="single" w:sz="4" w:space="0" w:color="auto"/>
              <w:left w:val="single" w:sz="4" w:space="0" w:color="auto"/>
              <w:bottom w:val="single" w:sz="4" w:space="0" w:color="auto"/>
              <w:right w:val="single" w:sz="4" w:space="0" w:color="auto"/>
            </w:tcBorders>
            <w:hideMark/>
          </w:tcPr>
          <w:p w14:paraId="124DD7F5" w14:textId="77777777" w:rsidR="00C235EA" w:rsidRPr="001808F7" w:rsidRDefault="00C235EA" w:rsidP="00C235EA">
            <w:pPr>
              <w:jc w:val="center"/>
              <w:rPr>
                <w:rStyle w:val="tpt1"/>
                <w:rFonts w:cs="Arial"/>
              </w:rPr>
            </w:pPr>
            <w:r w:rsidRPr="001808F7">
              <w:rPr>
                <w:rStyle w:val="tpt1"/>
                <w:rFonts w:cs="Arial"/>
                <w:sz w:val="20"/>
                <w:szCs w:val="20"/>
                <w:lang w:eastAsia="ro-RO"/>
              </w:rPr>
              <w:t>11.76</w:t>
            </w:r>
            <w:r w:rsidRPr="001808F7">
              <w:rPr>
                <w:rStyle w:val="tpt1"/>
                <w:rFonts w:cs="Arial"/>
                <w:sz w:val="20"/>
                <w:szCs w:val="20"/>
              </w:rPr>
              <w:t>0</w:t>
            </w:r>
            <w:r w:rsidRPr="001808F7">
              <w:rPr>
                <w:rStyle w:val="tpt1"/>
                <w:rFonts w:cs="Arial"/>
                <w:sz w:val="20"/>
                <w:szCs w:val="20"/>
                <w:lang w:eastAsia="ro-RO"/>
              </w:rPr>
              <w:t xml:space="preserve"> %</w:t>
            </w:r>
          </w:p>
        </w:tc>
      </w:tr>
      <w:tr w:rsidR="00C235EA" w:rsidRPr="001808F7" w14:paraId="64E14CEA" w14:textId="77777777" w:rsidTr="00C235EA">
        <w:tc>
          <w:tcPr>
            <w:tcW w:w="3192" w:type="dxa"/>
            <w:tcBorders>
              <w:top w:val="single" w:sz="4" w:space="0" w:color="auto"/>
              <w:left w:val="single" w:sz="4" w:space="0" w:color="auto"/>
              <w:bottom w:val="single" w:sz="4" w:space="0" w:color="auto"/>
              <w:right w:val="single" w:sz="4" w:space="0" w:color="auto"/>
            </w:tcBorders>
            <w:hideMark/>
          </w:tcPr>
          <w:p w14:paraId="127F27A9" w14:textId="77777777" w:rsidR="00C235EA" w:rsidRPr="001808F7" w:rsidRDefault="00C235EA" w:rsidP="00C235EA">
            <w:pPr>
              <w:jc w:val="both"/>
              <w:rPr>
                <w:rStyle w:val="tpt1"/>
                <w:rFonts w:cs="Arial"/>
              </w:rPr>
            </w:pPr>
            <w:r w:rsidRPr="001808F7">
              <w:rPr>
                <w:rStyle w:val="tpt1"/>
                <w:rFonts w:cs="Arial"/>
                <w:sz w:val="20"/>
                <w:szCs w:val="20"/>
                <w:lang w:eastAsia="ro-RO"/>
              </w:rPr>
              <w:t>Platforme</w:t>
            </w:r>
            <w:r w:rsidRPr="001808F7">
              <w:rPr>
                <w:rStyle w:val="tpt1"/>
                <w:rFonts w:cs="Arial"/>
                <w:sz w:val="20"/>
                <w:szCs w:val="20"/>
              </w:rPr>
              <w:t>,terase</w:t>
            </w:r>
          </w:p>
        </w:tc>
        <w:tc>
          <w:tcPr>
            <w:tcW w:w="1686" w:type="dxa"/>
            <w:tcBorders>
              <w:top w:val="single" w:sz="4" w:space="0" w:color="auto"/>
              <w:left w:val="single" w:sz="4" w:space="0" w:color="auto"/>
              <w:bottom w:val="single" w:sz="4" w:space="0" w:color="auto"/>
              <w:right w:val="single" w:sz="4" w:space="0" w:color="auto"/>
            </w:tcBorders>
            <w:hideMark/>
          </w:tcPr>
          <w:p w14:paraId="33212F40" w14:textId="77777777" w:rsidR="00C235EA" w:rsidRPr="001808F7" w:rsidRDefault="00C235EA" w:rsidP="00C235EA">
            <w:pPr>
              <w:jc w:val="center"/>
              <w:rPr>
                <w:rStyle w:val="tpt1"/>
                <w:rFonts w:cs="Arial"/>
              </w:rPr>
            </w:pPr>
            <w:r w:rsidRPr="001808F7">
              <w:rPr>
                <w:rStyle w:val="tpt1"/>
                <w:rFonts w:cs="Arial"/>
                <w:sz w:val="20"/>
                <w:szCs w:val="20"/>
              </w:rPr>
              <w:t>1461.139</w:t>
            </w:r>
            <w:r w:rsidRPr="001808F7">
              <w:rPr>
                <w:rStyle w:val="tpt1"/>
                <w:rFonts w:cs="Arial"/>
                <w:sz w:val="20"/>
                <w:szCs w:val="20"/>
                <w:lang w:eastAsia="ro-RO"/>
              </w:rPr>
              <w:t xml:space="preserve"> mp</w:t>
            </w:r>
          </w:p>
        </w:tc>
        <w:tc>
          <w:tcPr>
            <w:tcW w:w="1421" w:type="dxa"/>
            <w:tcBorders>
              <w:top w:val="single" w:sz="4" w:space="0" w:color="auto"/>
              <w:left w:val="single" w:sz="4" w:space="0" w:color="auto"/>
              <w:bottom w:val="single" w:sz="4" w:space="0" w:color="auto"/>
              <w:right w:val="single" w:sz="4" w:space="0" w:color="auto"/>
            </w:tcBorders>
            <w:hideMark/>
          </w:tcPr>
          <w:p w14:paraId="1B1E6E36" w14:textId="77777777" w:rsidR="00C235EA" w:rsidRPr="001808F7" w:rsidRDefault="00C235EA" w:rsidP="00C235EA">
            <w:pPr>
              <w:jc w:val="center"/>
              <w:rPr>
                <w:rStyle w:val="tpt1"/>
                <w:rFonts w:cs="Arial"/>
              </w:rPr>
            </w:pPr>
            <w:r w:rsidRPr="001808F7">
              <w:rPr>
                <w:rStyle w:val="tpt1"/>
                <w:rFonts w:cs="Arial"/>
                <w:sz w:val="20"/>
                <w:szCs w:val="20"/>
                <w:lang w:eastAsia="ro-RO"/>
              </w:rPr>
              <w:t>2.</w:t>
            </w:r>
            <w:r w:rsidRPr="001808F7">
              <w:rPr>
                <w:rStyle w:val="tpt1"/>
                <w:rFonts w:cs="Arial"/>
                <w:sz w:val="20"/>
                <w:szCs w:val="20"/>
              </w:rPr>
              <w:t>187</w:t>
            </w:r>
            <w:r w:rsidRPr="001808F7">
              <w:rPr>
                <w:rStyle w:val="tpt1"/>
                <w:rFonts w:cs="Arial"/>
                <w:sz w:val="20"/>
                <w:szCs w:val="20"/>
                <w:lang w:eastAsia="ro-RO"/>
              </w:rPr>
              <w:t xml:space="preserve"> %</w:t>
            </w:r>
          </w:p>
        </w:tc>
        <w:tc>
          <w:tcPr>
            <w:tcW w:w="1537" w:type="dxa"/>
            <w:tcBorders>
              <w:top w:val="single" w:sz="4" w:space="0" w:color="auto"/>
              <w:left w:val="single" w:sz="4" w:space="0" w:color="auto"/>
              <w:bottom w:val="single" w:sz="4" w:space="0" w:color="auto"/>
              <w:right w:val="single" w:sz="4" w:space="0" w:color="auto"/>
            </w:tcBorders>
            <w:hideMark/>
          </w:tcPr>
          <w:p w14:paraId="7976DDCA" w14:textId="77777777" w:rsidR="00C235EA" w:rsidRPr="001808F7" w:rsidRDefault="00C235EA" w:rsidP="00C235EA">
            <w:pPr>
              <w:jc w:val="center"/>
              <w:rPr>
                <w:rStyle w:val="tpt1"/>
                <w:rFonts w:cs="Arial"/>
              </w:rPr>
            </w:pPr>
            <w:r w:rsidRPr="001808F7">
              <w:rPr>
                <w:rStyle w:val="tpt1"/>
                <w:rFonts w:cs="Arial"/>
                <w:sz w:val="20"/>
                <w:szCs w:val="20"/>
              </w:rPr>
              <w:t>1727.711</w:t>
            </w:r>
            <w:r w:rsidRPr="001808F7">
              <w:rPr>
                <w:rStyle w:val="tpt1"/>
                <w:rFonts w:cs="Arial"/>
                <w:sz w:val="20"/>
                <w:szCs w:val="20"/>
                <w:lang w:eastAsia="ro-RO"/>
              </w:rPr>
              <w:t>mp</w:t>
            </w:r>
          </w:p>
        </w:tc>
        <w:tc>
          <w:tcPr>
            <w:tcW w:w="1740" w:type="dxa"/>
            <w:tcBorders>
              <w:top w:val="single" w:sz="4" w:space="0" w:color="auto"/>
              <w:left w:val="single" w:sz="4" w:space="0" w:color="auto"/>
              <w:bottom w:val="single" w:sz="4" w:space="0" w:color="auto"/>
              <w:right w:val="single" w:sz="4" w:space="0" w:color="auto"/>
            </w:tcBorders>
            <w:hideMark/>
          </w:tcPr>
          <w:p w14:paraId="602775DB" w14:textId="77777777" w:rsidR="00C235EA" w:rsidRPr="001808F7" w:rsidRDefault="00C235EA" w:rsidP="00C235EA">
            <w:pPr>
              <w:jc w:val="center"/>
              <w:rPr>
                <w:rStyle w:val="tpt1"/>
                <w:rFonts w:cs="Arial"/>
              </w:rPr>
            </w:pPr>
            <w:r w:rsidRPr="001808F7">
              <w:rPr>
                <w:rStyle w:val="tpt1"/>
                <w:rFonts w:cs="Arial"/>
                <w:sz w:val="20"/>
                <w:szCs w:val="20"/>
              </w:rPr>
              <w:t>2</w:t>
            </w:r>
            <w:r w:rsidRPr="001808F7">
              <w:rPr>
                <w:rStyle w:val="tpt1"/>
                <w:rFonts w:cs="Arial"/>
                <w:sz w:val="20"/>
                <w:szCs w:val="20"/>
                <w:lang w:eastAsia="ro-RO"/>
              </w:rPr>
              <w:t>.</w:t>
            </w:r>
            <w:r w:rsidRPr="001808F7">
              <w:rPr>
                <w:rStyle w:val="tpt1"/>
                <w:rFonts w:cs="Arial"/>
                <w:sz w:val="20"/>
                <w:szCs w:val="20"/>
              </w:rPr>
              <w:t>586</w:t>
            </w:r>
            <w:r w:rsidRPr="001808F7">
              <w:rPr>
                <w:rStyle w:val="tpt1"/>
                <w:rFonts w:cs="Arial"/>
                <w:sz w:val="20"/>
                <w:szCs w:val="20"/>
                <w:lang w:eastAsia="ro-RO"/>
              </w:rPr>
              <w:t xml:space="preserve"> %</w:t>
            </w:r>
          </w:p>
        </w:tc>
      </w:tr>
      <w:tr w:rsidR="00C235EA" w:rsidRPr="001808F7" w14:paraId="7C0F013D" w14:textId="77777777" w:rsidTr="00C235EA">
        <w:tc>
          <w:tcPr>
            <w:tcW w:w="3192" w:type="dxa"/>
            <w:tcBorders>
              <w:top w:val="single" w:sz="4" w:space="0" w:color="auto"/>
              <w:left w:val="single" w:sz="4" w:space="0" w:color="auto"/>
              <w:bottom w:val="single" w:sz="4" w:space="0" w:color="auto"/>
              <w:right w:val="single" w:sz="4" w:space="0" w:color="auto"/>
            </w:tcBorders>
            <w:hideMark/>
          </w:tcPr>
          <w:p w14:paraId="32509E9A" w14:textId="77777777" w:rsidR="00C235EA" w:rsidRPr="001808F7" w:rsidRDefault="00C235EA" w:rsidP="00C235EA">
            <w:pPr>
              <w:jc w:val="both"/>
              <w:rPr>
                <w:rStyle w:val="tpt1"/>
                <w:rFonts w:cs="Arial"/>
              </w:rPr>
            </w:pPr>
            <w:r w:rsidRPr="001808F7">
              <w:rPr>
                <w:rStyle w:val="tpt1"/>
                <w:rFonts w:cs="Arial"/>
                <w:sz w:val="20"/>
                <w:szCs w:val="20"/>
                <w:lang w:eastAsia="ro-RO"/>
              </w:rPr>
              <w:t>Constructii</w:t>
            </w:r>
          </w:p>
        </w:tc>
        <w:tc>
          <w:tcPr>
            <w:tcW w:w="1686" w:type="dxa"/>
            <w:tcBorders>
              <w:top w:val="single" w:sz="4" w:space="0" w:color="auto"/>
              <w:left w:val="single" w:sz="4" w:space="0" w:color="auto"/>
              <w:bottom w:val="single" w:sz="4" w:space="0" w:color="auto"/>
              <w:right w:val="single" w:sz="4" w:space="0" w:color="auto"/>
            </w:tcBorders>
            <w:hideMark/>
          </w:tcPr>
          <w:p w14:paraId="59E13B82" w14:textId="77777777" w:rsidR="00C235EA" w:rsidRPr="001808F7" w:rsidRDefault="00C235EA" w:rsidP="00C235EA">
            <w:pPr>
              <w:jc w:val="center"/>
              <w:rPr>
                <w:rStyle w:val="tpt1"/>
                <w:rFonts w:cs="Arial"/>
              </w:rPr>
            </w:pPr>
            <w:r w:rsidRPr="001808F7">
              <w:rPr>
                <w:rStyle w:val="tpt1"/>
                <w:rFonts w:cs="Arial"/>
                <w:sz w:val="20"/>
                <w:szCs w:val="20"/>
                <w:lang w:eastAsia="ro-RO"/>
              </w:rPr>
              <w:t>0</w:t>
            </w:r>
          </w:p>
        </w:tc>
        <w:tc>
          <w:tcPr>
            <w:tcW w:w="1421" w:type="dxa"/>
            <w:tcBorders>
              <w:top w:val="single" w:sz="4" w:space="0" w:color="auto"/>
              <w:left w:val="single" w:sz="4" w:space="0" w:color="auto"/>
              <w:bottom w:val="single" w:sz="4" w:space="0" w:color="auto"/>
              <w:right w:val="single" w:sz="4" w:space="0" w:color="auto"/>
            </w:tcBorders>
            <w:hideMark/>
          </w:tcPr>
          <w:p w14:paraId="30B4C198" w14:textId="77777777" w:rsidR="00C235EA" w:rsidRPr="001808F7" w:rsidRDefault="00C235EA" w:rsidP="00C235EA">
            <w:pPr>
              <w:jc w:val="center"/>
              <w:rPr>
                <w:rStyle w:val="tpt1"/>
                <w:rFonts w:cs="Arial"/>
              </w:rPr>
            </w:pPr>
            <w:r w:rsidRPr="001808F7">
              <w:rPr>
                <w:rStyle w:val="tpt1"/>
                <w:rFonts w:cs="Arial"/>
                <w:sz w:val="20"/>
                <w:szCs w:val="20"/>
                <w:lang w:eastAsia="ro-RO"/>
              </w:rPr>
              <w:t>0</w:t>
            </w:r>
          </w:p>
        </w:tc>
        <w:tc>
          <w:tcPr>
            <w:tcW w:w="1537" w:type="dxa"/>
            <w:tcBorders>
              <w:top w:val="single" w:sz="4" w:space="0" w:color="auto"/>
              <w:left w:val="single" w:sz="4" w:space="0" w:color="auto"/>
              <w:bottom w:val="single" w:sz="4" w:space="0" w:color="auto"/>
              <w:right w:val="single" w:sz="4" w:space="0" w:color="auto"/>
            </w:tcBorders>
            <w:hideMark/>
          </w:tcPr>
          <w:p w14:paraId="2173B61E" w14:textId="77777777" w:rsidR="00C235EA" w:rsidRPr="001808F7" w:rsidRDefault="00C235EA" w:rsidP="00C235EA">
            <w:pPr>
              <w:jc w:val="center"/>
              <w:rPr>
                <w:rStyle w:val="tpt1"/>
                <w:rFonts w:cs="Arial"/>
              </w:rPr>
            </w:pPr>
            <w:r w:rsidRPr="001808F7">
              <w:rPr>
                <w:rStyle w:val="tpt1"/>
                <w:rFonts w:cs="Arial"/>
                <w:sz w:val="20"/>
                <w:szCs w:val="20"/>
              </w:rPr>
              <w:t>3131.00</w:t>
            </w:r>
            <w:r w:rsidRPr="001808F7">
              <w:rPr>
                <w:rStyle w:val="tpt1"/>
                <w:rFonts w:cs="Arial"/>
                <w:sz w:val="20"/>
                <w:szCs w:val="20"/>
                <w:lang w:eastAsia="ro-RO"/>
              </w:rPr>
              <w:t xml:space="preserve"> mp</w:t>
            </w:r>
          </w:p>
        </w:tc>
        <w:tc>
          <w:tcPr>
            <w:tcW w:w="1740" w:type="dxa"/>
            <w:tcBorders>
              <w:top w:val="single" w:sz="4" w:space="0" w:color="auto"/>
              <w:left w:val="single" w:sz="4" w:space="0" w:color="auto"/>
              <w:bottom w:val="single" w:sz="4" w:space="0" w:color="auto"/>
              <w:right w:val="single" w:sz="4" w:space="0" w:color="auto"/>
            </w:tcBorders>
            <w:hideMark/>
          </w:tcPr>
          <w:p w14:paraId="6F1E64D4" w14:textId="77777777" w:rsidR="00C235EA" w:rsidRPr="001808F7" w:rsidRDefault="00C235EA" w:rsidP="00C235EA">
            <w:pPr>
              <w:jc w:val="center"/>
              <w:rPr>
                <w:rStyle w:val="tpt1"/>
                <w:rFonts w:cs="Arial"/>
              </w:rPr>
            </w:pPr>
            <w:r w:rsidRPr="001808F7">
              <w:rPr>
                <w:rStyle w:val="tpt1"/>
                <w:rFonts w:cs="Arial"/>
                <w:sz w:val="20"/>
                <w:szCs w:val="20"/>
                <w:lang w:eastAsia="ro-RO"/>
              </w:rPr>
              <w:t>4.</w:t>
            </w:r>
            <w:r w:rsidRPr="001808F7">
              <w:rPr>
                <w:rStyle w:val="tpt1"/>
                <w:rFonts w:cs="Arial"/>
                <w:sz w:val="20"/>
                <w:szCs w:val="20"/>
              </w:rPr>
              <w:t>687</w:t>
            </w:r>
            <w:r w:rsidRPr="001808F7">
              <w:rPr>
                <w:rStyle w:val="tpt1"/>
                <w:rFonts w:cs="Arial"/>
                <w:sz w:val="20"/>
                <w:szCs w:val="20"/>
                <w:lang w:eastAsia="ro-RO"/>
              </w:rPr>
              <w:t xml:space="preserve"> %</w:t>
            </w:r>
          </w:p>
        </w:tc>
      </w:tr>
      <w:tr w:rsidR="00C235EA" w:rsidRPr="001808F7" w14:paraId="1985BB59" w14:textId="77777777" w:rsidTr="00C235EA">
        <w:tc>
          <w:tcPr>
            <w:tcW w:w="3192" w:type="dxa"/>
            <w:tcBorders>
              <w:top w:val="single" w:sz="4" w:space="0" w:color="auto"/>
              <w:left w:val="single" w:sz="4" w:space="0" w:color="auto"/>
              <w:bottom w:val="single" w:sz="4" w:space="0" w:color="auto"/>
              <w:right w:val="single" w:sz="4" w:space="0" w:color="auto"/>
            </w:tcBorders>
            <w:hideMark/>
          </w:tcPr>
          <w:p w14:paraId="66AF7479" w14:textId="77777777" w:rsidR="00C235EA" w:rsidRPr="001808F7" w:rsidRDefault="00C235EA" w:rsidP="00C235EA">
            <w:pPr>
              <w:jc w:val="both"/>
              <w:rPr>
                <w:rStyle w:val="tpt1"/>
                <w:rFonts w:cs="Arial"/>
              </w:rPr>
            </w:pPr>
            <w:r w:rsidRPr="001808F7">
              <w:rPr>
                <w:rStyle w:val="tpt1"/>
                <w:rFonts w:cs="Arial"/>
                <w:sz w:val="20"/>
                <w:szCs w:val="20"/>
                <w:lang w:eastAsia="ro-RO"/>
              </w:rPr>
              <w:t>Bazine inot</w:t>
            </w:r>
          </w:p>
        </w:tc>
        <w:tc>
          <w:tcPr>
            <w:tcW w:w="1686" w:type="dxa"/>
            <w:tcBorders>
              <w:top w:val="single" w:sz="4" w:space="0" w:color="auto"/>
              <w:left w:val="single" w:sz="4" w:space="0" w:color="auto"/>
              <w:bottom w:val="single" w:sz="4" w:space="0" w:color="auto"/>
              <w:right w:val="single" w:sz="4" w:space="0" w:color="auto"/>
            </w:tcBorders>
            <w:hideMark/>
          </w:tcPr>
          <w:p w14:paraId="741434C6" w14:textId="77777777" w:rsidR="00C235EA" w:rsidRPr="001808F7" w:rsidRDefault="00C235EA" w:rsidP="00C235EA">
            <w:pPr>
              <w:jc w:val="center"/>
              <w:rPr>
                <w:rStyle w:val="tpt1"/>
                <w:rFonts w:cs="Arial"/>
              </w:rPr>
            </w:pPr>
            <w:r w:rsidRPr="001808F7">
              <w:rPr>
                <w:rStyle w:val="tpt1"/>
                <w:rFonts w:cs="Arial"/>
                <w:sz w:val="20"/>
                <w:szCs w:val="20"/>
                <w:lang w:eastAsia="ro-RO"/>
              </w:rPr>
              <w:t>0</w:t>
            </w:r>
          </w:p>
        </w:tc>
        <w:tc>
          <w:tcPr>
            <w:tcW w:w="1421" w:type="dxa"/>
            <w:tcBorders>
              <w:top w:val="single" w:sz="4" w:space="0" w:color="auto"/>
              <w:left w:val="single" w:sz="4" w:space="0" w:color="auto"/>
              <w:bottom w:val="single" w:sz="4" w:space="0" w:color="auto"/>
              <w:right w:val="single" w:sz="4" w:space="0" w:color="auto"/>
            </w:tcBorders>
            <w:hideMark/>
          </w:tcPr>
          <w:p w14:paraId="46398292" w14:textId="77777777" w:rsidR="00C235EA" w:rsidRPr="001808F7" w:rsidRDefault="00C235EA" w:rsidP="00C235EA">
            <w:pPr>
              <w:jc w:val="center"/>
              <w:rPr>
                <w:rStyle w:val="tpt1"/>
                <w:rFonts w:cs="Arial"/>
              </w:rPr>
            </w:pPr>
            <w:r w:rsidRPr="001808F7">
              <w:rPr>
                <w:rStyle w:val="tpt1"/>
                <w:rFonts w:cs="Arial"/>
                <w:sz w:val="20"/>
                <w:szCs w:val="20"/>
                <w:lang w:eastAsia="ro-RO"/>
              </w:rPr>
              <w:t>0</w:t>
            </w:r>
          </w:p>
        </w:tc>
        <w:tc>
          <w:tcPr>
            <w:tcW w:w="1537" w:type="dxa"/>
            <w:tcBorders>
              <w:top w:val="single" w:sz="4" w:space="0" w:color="auto"/>
              <w:left w:val="single" w:sz="4" w:space="0" w:color="auto"/>
              <w:bottom w:val="single" w:sz="4" w:space="0" w:color="auto"/>
              <w:right w:val="single" w:sz="4" w:space="0" w:color="auto"/>
            </w:tcBorders>
            <w:hideMark/>
          </w:tcPr>
          <w:p w14:paraId="2752F195" w14:textId="77777777" w:rsidR="00C235EA" w:rsidRPr="001808F7" w:rsidRDefault="00C235EA" w:rsidP="00C235EA">
            <w:pPr>
              <w:jc w:val="center"/>
              <w:rPr>
                <w:rStyle w:val="tpt1"/>
                <w:rFonts w:cs="Arial"/>
              </w:rPr>
            </w:pPr>
            <w:r w:rsidRPr="001808F7">
              <w:rPr>
                <w:rStyle w:val="tpt1"/>
                <w:rFonts w:cs="Arial"/>
                <w:sz w:val="20"/>
                <w:szCs w:val="20"/>
              </w:rPr>
              <w:t>1921.00</w:t>
            </w:r>
            <w:r w:rsidRPr="001808F7">
              <w:rPr>
                <w:rStyle w:val="tpt1"/>
                <w:rFonts w:cs="Arial"/>
                <w:sz w:val="20"/>
                <w:szCs w:val="20"/>
                <w:lang w:eastAsia="ro-RO"/>
              </w:rPr>
              <w:t>mp</w:t>
            </w:r>
          </w:p>
        </w:tc>
        <w:tc>
          <w:tcPr>
            <w:tcW w:w="1740" w:type="dxa"/>
            <w:tcBorders>
              <w:top w:val="single" w:sz="4" w:space="0" w:color="auto"/>
              <w:left w:val="single" w:sz="4" w:space="0" w:color="auto"/>
              <w:bottom w:val="single" w:sz="4" w:space="0" w:color="auto"/>
              <w:right w:val="single" w:sz="4" w:space="0" w:color="auto"/>
            </w:tcBorders>
            <w:hideMark/>
          </w:tcPr>
          <w:p w14:paraId="340AB31A" w14:textId="77777777" w:rsidR="00C235EA" w:rsidRPr="001808F7" w:rsidRDefault="00C235EA" w:rsidP="00C235EA">
            <w:pPr>
              <w:jc w:val="center"/>
              <w:rPr>
                <w:rStyle w:val="tpt1"/>
                <w:rFonts w:cs="Arial"/>
              </w:rPr>
            </w:pPr>
            <w:r w:rsidRPr="001808F7">
              <w:rPr>
                <w:rStyle w:val="tpt1"/>
                <w:rFonts w:cs="Arial"/>
                <w:sz w:val="20"/>
                <w:szCs w:val="20"/>
                <w:lang w:eastAsia="ro-RO"/>
              </w:rPr>
              <w:t>2.</w:t>
            </w:r>
            <w:r w:rsidRPr="001808F7">
              <w:rPr>
                <w:rStyle w:val="tpt1"/>
                <w:rFonts w:cs="Arial"/>
                <w:sz w:val="20"/>
                <w:szCs w:val="20"/>
              </w:rPr>
              <w:t>875</w:t>
            </w:r>
            <w:r w:rsidRPr="001808F7">
              <w:rPr>
                <w:rStyle w:val="tpt1"/>
                <w:rFonts w:cs="Arial"/>
                <w:sz w:val="20"/>
                <w:szCs w:val="20"/>
                <w:lang w:eastAsia="ro-RO"/>
              </w:rPr>
              <w:t xml:space="preserve"> %</w:t>
            </w:r>
          </w:p>
        </w:tc>
      </w:tr>
      <w:tr w:rsidR="00C235EA" w:rsidRPr="001808F7" w14:paraId="59161ED3" w14:textId="77777777" w:rsidTr="00C235EA">
        <w:tc>
          <w:tcPr>
            <w:tcW w:w="3192" w:type="dxa"/>
            <w:tcBorders>
              <w:top w:val="single" w:sz="4" w:space="0" w:color="auto"/>
              <w:left w:val="single" w:sz="4" w:space="0" w:color="auto"/>
              <w:bottom w:val="single" w:sz="4" w:space="0" w:color="auto"/>
              <w:right w:val="single" w:sz="4" w:space="0" w:color="auto"/>
            </w:tcBorders>
            <w:hideMark/>
          </w:tcPr>
          <w:p w14:paraId="3A710313" w14:textId="77777777" w:rsidR="00C235EA" w:rsidRPr="001808F7" w:rsidRDefault="00C235EA" w:rsidP="00C235EA">
            <w:pPr>
              <w:rPr>
                <w:rStyle w:val="tpt1"/>
                <w:rFonts w:cs="Arial"/>
              </w:rPr>
            </w:pPr>
            <w:r w:rsidRPr="001808F7">
              <w:rPr>
                <w:rStyle w:val="tpt1"/>
                <w:rFonts w:cs="Arial"/>
                <w:sz w:val="20"/>
                <w:szCs w:val="20"/>
                <w:lang w:eastAsia="ro-RO"/>
              </w:rPr>
              <w:t>Total suprafete mineralizate</w:t>
            </w:r>
          </w:p>
        </w:tc>
        <w:tc>
          <w:tcPr>
            <w:tcW w:w="1686" w:type="dxa"/>
            <w:tcBorders>
              <w:top w:val="single" w:sz="4" w:space="0" w:color="auto"/>
              <w:left w:val="single" w:sz="4" w:space="0" w:color="auto"/>
              <w:bottom w:val="single" w:sz="4" w:space="0" w:color="auto"/>
              <w:right w:val="single" w:sz="4" w:space="0" w:color="auto"/>
            </w:tcBorders>
            <w:hideMark/>
          </w:tcPr>
          <w:p w14:paraId="1C8FBD28" w14:textId="77777777" w:rsidR="00C235EA" w:rsidRPr="001808F7" w:rsidRDefault="00C235EA" w:rsidP="00C235EA">
            <w:pPr>
              <w:jc w:val="center"/>
              <w:rPr>
                <w:rStyle w:val="tpt1"/>
                <w:rFonts w:cs="Arial"/>
              </w:rPr>
            </w:pPr>
            <w:r w:rsidRPr="001808F7">
              <w:rPr>
                <w:rStyle w:val="tpt1"/>
                <w:rFonts w:cs="Arial"/>
                <w:sz w:val="20"/>
                <w:szCs w:val="20"/>
                <w:lang w:eastAsia="ro-RO"/>
              </w:rPr>
              <w:t>13</w:t>
            </w:r>
            <w:r w:rsidRPr="001808F7">
              <w:rPr>
                <w:rStyle w:val="tpt1"/>
                <w:rFonts w:cs="Arial"/>
                <w:sz w:val="20"/>
                <w:szCs w:val="20"/>
              </w:rPr>
              <w:t>721.616</w:t>
            </w:r>
            <w:r w:rsidRPr="001808F7">
              <w:rPr>
                <w:rStyle w:val="tpt1"/>
                <w:rFonts w:cs="Arial"/>
                <w:sz w:val="20"/>
                <w:szCs w:val="20"/>
                <w:lang w:eastAsia="ro-RO"/>
              </w:rPr>
              <w:t xml:space="preserve"> mp</w:t>
            </w:r>
          </w:p>
        </w:tc>
        <w:tc>
          <w:tcPr>
            <w:tcW w:w="1421" w:type="dxa"/>
            <w:tcBorders>
              <w:top w:val="single" w:sz="4" w:space="0" w:color="auto"/>
              <w:left w:val="single" w:sz="4" w:space="0" w:color="auto"/>
              <w:bottom w:val="single" w:sz="4" w:space="0" w:color="auto"/>
              <w:right w:val="single" w:sz="4" w:space="0" w:color="auto"/>
            </w:tcBorders>
            <w:hideMark/>
          </w:tcPr>
          <w:p w14:paraId="5158656C" w14:textId="77777777" w:rsidR="00C235EA" w:rsidRPr="001808F7" w:rsidRDefault="00C235EA" w:rsidP="00C235EA">
            <w:pPr>
              <w:jc w:val="center"/>
              <w:rPr>
                <w:rStyle w:val="tpt1"/>
                <w:rFonts w:cs="Arial"/>
              </w:rPr>
            </w:pPr>
            <w:r w:rsidRPr="001808F7">
              <w:rPr>
                <w:rStyle w:val="tpt1"/>
                <w:rFonts w:cs="Arial"/>
                <w:sz w:val="20"/>
                <w:szCs w:val="20"/>
                <w:lang w:eastAsia="ro-RO"/>
              </w:rPr>
              <w:t>20.</w:t>
            </w:r>
            <w:r w:rsidRPr="001808F7">
              <w:rPr>
                <w:rStyle w:val="tpt1"/>
                <w:rFonts w:cs="Arial"/>
                <w:sz w:val="20"/>
                <w:szCs w:val="20"/>
              </w:rPr>
              <w:t>541</w:t>
            </w:r>
            <w:r w:rsidRPr="001808F7">
              <w:rPr>
                <w:rStyle w:val="tpt1"/>
                <w:rFonts w:cs="Arial"/>
                <w:sz w:val="20"/>
                <w:szCs w:val="20"/>
                <w:lang w:eastAsia="ro-RO"/>
              </w:rPr>
              <w:t xml:space="preserve"> %</w:t>
            </w:r>
          </w:p>
        </w:tc>
        <w:tc>
          <w:tcPr>
            <w:tcW w:w="1537" w:type="dxa"/>
            <w:tcBorders>
              <w:top w:val="single" w:sz="4" w:space="0" w:color="auto"/>
              <w:left w:val="single" w:sz="4" w:space="0" w:color="auto"/>
              <w:bottom w:val="single" w:sz="4" w:space="0" w:color="auto"/>
              <w:right w:val="single" w:sz="4" w:space="0" w:color="auto"/>
            </w:tcBorders>
            <w:hideMark/>
          </w:tcPr>
          <w:p w14:paraId="4737BB6C" w14:textId="77777777" w:rsidR="00C235EA" w:rsidRPr="001808F7" w:rsidRDefault="00C235EA" w:rsidP="00C235EA">
            <w:pPr>
              <w:jc w:val="center"/>
              <w:rPr>
                <w:rStyle w:val="tpt1"/>
                <w:rFonts w:cs="Arial"/>
              </w:rPr>
            </w:pPr>
            <w:r w:rsidRPr="001808F7">
              <w:rPr>
                <w:rStyle w:val="tpt1"/>
                <w:rFonts w:cs="Arial"/>
                <w:sz w:val="20"/>
                <w:szCs w:val="20"/>
              </w:rPr>
              <w:t>14636.048</w:t>
            </w:r>
            <w:r w:rsidRPr="001808F7">
              <w:rPr>
                <w:rStyle w:val="tpt1"/>
                <w:rFonts w:cs="Arial"/>
                <w:sz w:val="20"/>
                <w:szCs w:val="20"/>
                <w:lang w:eastAsia="ro-RO"/>
              </w:rPr>
              <w:t>mp</w:t>
            </w:r>
          </w:p>
        </w:tc>
        <w:tc>
          <w:tcPr>
            <w:tcW w:w="1740" w:type="dxa"/>
            <w:tcBorders>
              <w:top w:val="single" w:sz="4" w:space="0" w:color="auto"/>
              <w:left w:val="single" w:sz="4" w:space="0" w:color="auto"/>
              <w:bottom w:val="single" w:sz="4" w:space="0" w:color="auto"/>
              <w:right w:val="single" w:sz="4" w:space="0" w:color="auto"/>
            </w:tcBorders>
            <w:hideMark/>
          </w:tcPr>
          <w:p w14:paraId="401DFA3F" w14:textId="77777777" w:rsidR="00C235EA" w:rsidRPr="001808F7" w:rsidRDefault="00C235EA" w:rsidP="00C235EA">
            <w:pPr>
              <w:jc w:val="center"/>
              <w:rPr>
                <w:rStyle w:val="tpt1"/>
                <w:rFonts w:cs="Arial"/>
              </w:rPr>
            </w:pPr>
            <w:r w:rsidRPr="001808F7">
              <w:rPr>
                <w:rStyle w:val="tpt1"/>
                <w:rFonts w:cs="Arial"/>
                <w:sz w:val="20"/>
                <w:szCs w:val="20"/>
                <w:lang w:eastAsia="ro-RO"/>
              </w:rPr>
              <w:t>2</w:t>
            </w:r>
            <w:r w:rsidRPr="001808F7">
              <w:rPr>
                <w:rStyle w:val="tpt1"/>
                <w:rFonts w:cs="Arial"/>
                <w:sz w:val="20"/>
                <w:szCs w:val="20"/>
              </w:rPr>
              <w:t>1</w:t>
            </w:r>
            <w:r w:rsidRPr="001808F7">
              <w:rPr>
                <w:rStyle w:val="tpt1"/>
                <w:rFonts w:cs="Arial"/>
                <w:sz w:val="20"/>
                <w:szCs w:val="20"/>
                <w:lang w:eastAsia="ro-RO"/>
              </w:rPr>
              <w:t>.</w:t>
            </w:r>
            <w:r w:rsidRPr="001808F7">
              <w:rPr>
                <w:rStyle w:val="tpt1"/>
                <w:rFonts w:cs="Arial"/>
                <w:sz w:val="20"/>
                <w:szCs w:val="20"/>
              </w:rPr>
              <w:t>909</w:t>
            </w:r>
            <w:r w:rsidRPr="001808F7">
              <w:rPr>
                <w:rStyle w:val="tpt1"/>
                <w:rFonts w:cs="Arial"/>
                <w:sz w:val="20"/>
                <w:szCs w:val="20"/>
                <w:lang w:eastAsia="ro-RO"/>
              </w:rPr>
              <w:t xml:space="preserve"> %</w:t>
            </w:r>
          </w:p>
        </w:tc>
      </w:tr>
    </w:tbl>
    <w:p w14:paraId="0569B0EA" w14:textId="258E0041" w:rsidR="00296957" w:rsidRDefault="00296957" w:rsidP="005F2E30">
      <w:pPr>
        <w:ind w:firstLine="720"/>
        <w:jc w:val="both"/>
        <w:rPr>
          <w:rStyle w:val="tpt1"/>
          <w:rFonts w:ascii="Montserrat" w:hAnsi="Montserrat" w:cs="Arial"/>
          <w:sz w:val="20"/>
          <w:szCs w:val="20"/>
        </w:rPr>
      </w:pPr>
    </w:p>
    <w:p w14:paraId="53AC80D3" w14:textId="4F3DBC9A" w:rsidR="00296957" w:rsidRPr="00C235EA" w:rsidRDefault="00296957" w:rsidP="005F2E30">
      <w:pPr>
        <w:ind w:firstLine="720"/>
        <w:jc w:val="both"/>
        <w:rPr>
          <w:rStyle w:val="tpt1"/>
          <w:rFonts w:ascii="Montserrat" w:hAnsi="Montserrat" w:cs="Arial"/>
          <w:sz w:val="20"/>
          <w:szCs w:val="20"/>
        </w:rPr>
      </w:pPr>
    </w:p>
    <w:p w14:paraId="5EC826E1" w14:textId="77777777" w:rsidR="00C235EA" w:rsidRPr="00C235EA" w:rsidRDefault="00C235EA" w:rsidP="00C235EA">
      <w:pPr>
        <w:rPr>
          <w:rFonts w:ascii="Montserrat" w:hAnsi="Montserrat"/>
          <w:i/>
          <w:sz w:val="20"/>
          <w:szCs w:val="20"/>
        </w:rPr>
      </w:pPr>
      <w:r w:rsidRPr="00C235EA">
        <w:rPr>
          <w:rFonts w:ascii="Montserrat" w:hAnsi="Montserrat"/>
          <w:sz w:val="20"/>
          <w:szCs w:val="20"/>
          <w:lang w:val="fr-FR"/>
        </w:rPr>
        <w:t xml:space="preserve">Conform </w:t>
      </w:r>
      <w:r w:rsidRPr="00C235EA">
        <w:rPr>
          <w:rFonts w:ascii="Montserrat" w:hAnsi="Montserrat"/>
          <w:b/>
          <w:sz w:val="20"/>
          <w:szCs w:val="20"/>
          <w:lang w:val="fr-FR"/>
        </w:rPr>
        <w:t xml:space="preserve">Legii 24/2007 </w:t>
      </w:r>
      <w:r w:rsidRPr="00C235EA">
        <w:rPr>
          <w:rFonts w:ascii="Montserrat" w:hAnsi="Montserrat"/>
          <w:b/>
          <w:sz w:val="20"/>
          <w:szCs w:val="20"/>
        </w:rPr>
        <w:t>Privind reglementarea si administrarea spatiilor verzi din intravilanul localitatilor, art.18, alin.7:</w:t>
      </w:r>
      <w:r w:rsidRPr="00C235EA">
        <w:rPr>
          <w:rFonts w:ascii="Montserrat" w:hAnsi="Montserrat"/>
          <w:sz w:val="20"/>
          <w:szCs w:val="20"/>
        </w:rPr>
        <w:t xml:space="preserve"> </w:t>
      </w:r>
      <w:r w:rsidRPr="00C235EA">
        <w:rPr>
          <w:rFonts w:ascii="Montserrat" w:hAnsi="Montserrat"/>
          <w:color w:val="0000FF"/>
          <w:sz w:val="20"/>
          <w:szCs w:val="20"/>
          <w:shd w:val="clear" w:color="auto" w:fill="FFFFFF"/>
        </w:rPr>
        <w:t> </w:t>
      </w:r>
      <w:r w:rsidRPr="00C235EA">
        <w:rPr>
          <w:rStyle w:val="salnbdy"/>
          <w:rFonts w:ascii="Montserrat" w:hAnsi="Montserrat" w:cs="Arial"/>
          <w:i/>
          <w:sz w:val="20"/>
          <w:szCs w:val="20"/>
          <w:bdr w:val="none" w:sz="0" w:space="0" w:color="auto" w:frame="1"/>
          <w:shd w:val="clear" w:color="auto" w:fill="FFFFFF"/>
        </w:rPr>
        <w:t>Prin excepție de la prevederile </w:t>
      </w:r>
      <w:r w:rsidRPr="00C235EA">
        <w:rPr>
          <w:rStyle w:val="slgi"/>
          <w:rFonts w:ascii="Montserrat" w:eastAsiaTheme="majorEastAsia" w:hAnsi="Montserrat" w:cs="Arial"/>
          <w:i/>
          <w:sz w:val="20"/>
          <w:szCs w:val="20"/>
          <w:u w:val="single"/>
          <w:bdr w:val="none" w:sz="0" w:space="0" w:color="auto" w:frame="1"/>
          <w:shd w:val="clear" w:color="auto" w:fill="FFFFFF"/>
        </w:rPr>
        <w:t>alin. (5)</w:t>
      </w:r>
      <w:r w:rsidRPr="00C235EA">
        <w:rPr>
          <w:rStyle w:val="salnbdy"/>
          <w:rFonts w:ascii="Montserrat" w:hAnsi="Montserrat" w:cs="Arial"/>
          <w:i/>
          <w:sz w:val="20"/>
          <w:szCs w:val="20"/>
          <w:bdr w:val="none" w:sz="0" w:space="0" w:color="auto" w:frame="1"/>
          <w:shd w:val="clear" w:color="auto" w:fill="FFFFFF"/>
        </w:rPr>
        <w:t>, se pot amplasa pe un spațiu verde: alei pietonale, mobilier urban, amenajări pentru sport, joc și odihnă, construcții pentru expoziții și activități culturale, construcții ușoare cu caracter provizoriu pentru activități de comerț și alimentație publică, grupuri sanitare, spații pentru întreținere, dar numai în baza unei documentații de urbanism pentru întreaga suprafață a spațiului verde și cu obligația ca suprafața cumulată a acestor obiective să nu depășească 10% din suprafața totală a spațiului verde.*)</w:t>
      </w:r>
      <w:bookmarkStart w:id="0" w:name="_GoBack"/>
      <w:bookmarkEnd w:id="0"/>
    </w:p>
    <w:p w14:paraId="1BB3E0EA" w14:textId="77777777" w:rsidR="00C235EA" w:rsidRDefault="00C235EA" w:rsidP="005F2E30">
      <w:pPr>
        <w:ind w:firstLine="720"/>
        <w:jc w:val="both"/>
        <w:rPr>
          <w:rStyle w:val="tpt1"/>
          <w:rFonts w:ascii="Montserrat" w:hAnsi="Montserrat" w:cs="Arial"/>
          <w:sz w:val="20"/>
          <w:szCs w:val="20"/>
        </w:rPr>
      </w:pPr>
    </w:p>
    <w:p w14:paraId="0E792C9A" w14:textId="3BE001DA" w:rsidR="00AC3D24" w:rsidRDefault="00F230B9" w:rsidP="005F2E30">
      <w:pPr>
        <w:ind w:firstLine="720"/>
        <w:jc w:val="both"/>
        <w:rPr>
          <w:rStyle w:val="tpt1"/>
          <w:rFonts w:ascii="Montserrat" w:hAnsi="Montserrat" w:cs="Arial"/>
          <w:sz w:val="20"/>
          <w:szCs w:val="20"/>
        </w:rPr>
      </w:pPr>
      <w:r>
        <w:rPr>
          <w:rStyle w:val="tpt1"/>
          <w:rFonts w:ascii="Montserrat" w:hAnsi="Montserrat" w:cs="Arial"/>
          <w:sz w:val="20"/>
          <w:szCs w:val="20"/>
        </w:rPr>
        <w:t>Centru acvatic propus, formeaza o incinta de tip semi-privat, cu acces liber pe terasa si la restaurant si cu acces cu plata la bazinele exterioare si la cele interioare.</w:t>
      </w:r>
    </w:p>
    <w:p w14:paraId="2D490B81" w14:textId="77777777" w:rsidR="00105E99" w:rsidRPr="00AE14B0" w:rsidRDefault="00F230B9" w:rsidP="00105E99">
      <w:pPr>
        <w:suppressAutoHyphens/>
        <w:spacing w:line="276" w:lineRule="auto"/>
        <w:jc w:val="both"/>
        <w:rPr>
          <w:rFonts w:ascii="Montserrat" w:hAnsi="Montserrat" w:cs="Arial"/>
          <w:sz w:val="20"/>
          <w:szCs w:val="20"/>
          <w:lang w:val="fr-FR"/>
        </w:rPr>
      </w:pPr>
      <w:r>
        <w:rPr>
          <w:rStyle w:val="tpt1"/>
          <w:rFonts w:ascii="Montserrat" w:hAnsi="Montserrat" w:cs="Arial"/>
          <w:sz w:val="20"/>
          <w:szCs w:val="20"/>
        </w:rPr>
        <w:t xml:space="preserve">Sistemul constructiv este – conform memoriului de rezistenta </w:t>
      </w:r>
      <w:r w:rsidR="00105E99">
        <w:rPr>
          <w:rStyle w:val="tpt1"/>
          <w:rFonts w:ascii="Montserrat" w:hAnsi="Montserrat" w:cs="Arial"/>
          <w:sz w:val="20"/>
          <w:szCs w:val="20"/>
        </w:rPr>
        <w:t>–</w:t>
      </w:r>
      <w:r>
        <w:rPr>
          <w:rStyle w:val="tpt1"/>
          <w:rFonts w:ascii="Montserrat" w:hAnsi="Montserrat" w:cs="Arial"/>
          <w:sz w:val="20"/>
          <w:szCs w:val="20"/>
        </w:rPr>
        <w:t xml:space="preserve"> </w:t>
      </w:r>
      <w:r w:rsidR="00105E99">
        <w:rPr>
          <w:rStyle w:val="tpt1"/>
          <w:rFonts w:ascii="Montserrat" w:hAnsi="Montserrat" w:cs="Arial"/>
          <w:sz w:val="20"/>
          <w:szCs w:val="20"/>
        </w:rPr>
        <w:t xml:space="preserve">structura din B.A. si fundatie tip radier din B.A. </w:t>
      </w:r>
      <w:r w:rsidR="00105E99" w:rsidRPr="00AE14B0">
        <w:rPr>
          <w:rFonts w:ascii="Montserrat" w:hAnsi="Montserrat" w:cs="Arial"/>
          <w:sz w:val="20"/>
          <w:szCs w:val="20"/>
          <w:lang w:val="fr-FR"/>
        </w:rPr>
        <w:t>Peretii exteriori de inchidere se vor realiza din zidarie de caramida tip GVP, grosime 25cm si se vor placa la exterior cu termosistem compus din: polistiren 10cm grosime (densitate 30kg/mc, conductiv. termica 0.032W/(mK) montat pe dibluri si adeziv, masa de spaclu pe plasa din fibra de sticla, tencuiala decorativa de exterior.</w:t>
      </w:r>
    </w:p>
    <w:p w14:paraId="664B1E91" w14:textId="77777777" w:rsidR="00105E99" w:rsidRPr="00AE14B0" w:rsidRDefault="00105E99" w:rsidP="00105E99">
      <w:pPr>
        <w:suppressAutoHyphens/>
        <w:spacing w:line="276" w:lineRule="auto"/>
        <w:ind w:firstLine="720"/>
        <w:jc w:val="both"/>
        <w:rPr>
          <w:rFonts w:ascii="Montserrat" w:hAnsi="Montserrat" w:cs="Arial"/>
          <w:sz w:val="20"/>
          <w:szCs w:val="20"/>
          <w:lang w:val="fr-FR"/>
        </w:rPr>
      </w:pPr>
      <w:r w:rsidRPr="00AE14B0">
        <w:rPr>
          <w:rFonts w:ascii="Montserrat" w:hAnsi="Montserrat" w:cs="Arial"/>
          <w:sz w:val="20"/>
          <w:szCs w:val="20"/>
          <w:lang w:val="fr-FR"/>
        </w:rPr>
        <w:t>Peretii interiori de compartimentare se vor realiza din zidarie de caramida tip GVP si/sau din gips-carton(rezistent la umiditate) pe structura metalica. Peretii se vor finisa, dupa caz,  cu tencuiala si vopsitorie lavabila de interior(rezistenta la umiditate), pe ambele parti.</w:t>
      </w:r>
    </w:p>
    <w:p w14:paraId="6AE07E2F" w14:textId="77777777" w:rsidR="00105E99" w:rsidRPr="00AE14B0" w:rsidRDefault="00105E99" w:rsidP="00105E99">
      <w:pPr>
        <w:spacing w:line="276" w:lineRule="auto"/>
        <w:jc w:val="both"/>
        <w:rPr>
          <w:rFonts w:ascii="Montserrat" w:hAnsi="Montserrat" w:cs="Arial"/>
          <w:i/>
          <w:sz w:val="20"/>
          <w:szCs w:val="20"/>
        </w:rPr>
      </w:pPr>
      <w:r w:rsidRPr="00AE14B0">
        <w:rPr>
          <w:rFonts w:ascii="Montserrat" w:hAnsi="Montserrat" w:cs="Arial"/>
          <w:i/>
          <w:sz w:val="20"/>
          <w:szCs w:val="20"/>
        </w:rPr>
        <w:t>La executarea peretilor de inchidere si compartimentare se vor respecta Caietele de sarcini si detaliile de executie din Proiectul Tehnic.</w:t>
      </w:r>
    </w:p>
    <w:p w14:paraId="4155C54A" w14:textId="77777777" w:rsidR="00105E99" w:rsidRPr="00AE14B0" w:rsidRDefault="00105E99" w:rsidP="00105E99">
      <w:pPr>
        <w:suppressAutoHyphens/>
        <w:spacing w:line="276" w:lineRule="auto"/>
        <w:ind w:firstLine="720"/>
        <w:jc w:val="both"/>
        <w:rPr>
          <w:rFonts w:ascii="Montserrat" w:hAnsi="Montserrat" w:cs="Arial"/>
          <w:sz w:val="20"/>
          <w:szCs w:val="20"/>
          <w:lang w:val="fr-FR"/>
        </w:rPr>
      </w:pPr>
      <w:r w:rsidRPr="00AE14B0">
        <w:rPr>
          <w:rFonts w:ascii="Montserrat" w:hAnsi="Montserrat" w:cs="Arial"/>
          <w:sz w:val="20"/>
          <w:szCs w:val="20"/>
          <w:lang w:val="fr-FR"/>
        </w:rPr>
        <w:t>Tamplaria exterioara se va realiza din profile PVC si/sau AL cu min.6 camere, culoare gri, cu geam termoizolant clar. Nota: tamplariile din bucatarii vor avea prevazute grile de ventilare la partea superioara.</w:t>
      </w:r>
    </w:p>
    <w:p w14:paraId="127E773C" w14:textId="77777777" w:rsidR="00105E99" w:rsidRPr="00AE14B0" w:rsidRDefault="00105E99" w:rsidP="00105E99">
      <w:pPr>
        <w:spacing w:line="276" w:lineRule="auto"/>
        <w:jc w:val="both"/>
        <w:rPr>
          <w:rFonts w:ascii="Montserrat" w:hAnsi="Montserrat" w:cs="Arial"/>
          <w:i/>
          <w:sz w:val="20"/>
          <w:szCs w:val="20"/>
        </w:rPr>
      </w:pPr>
      <w:r w:rsidRPr="00AE14B0">
        <w:rPr>
          <w:rFonts w:ascii="Montserrat" w:hAnsi="Montserrat" w:cs="Arial"/>
          <w:i/>
          <w:sz w:val="20"/>
          <w:szCs w:val="20"/>
        </w:rPr>
        <w:t>Tamplariile vor respecta indicatiile date in Tabloul de Tamplarie. Dimensiunile golurilor vor fi masurate la rosu in santier.</w:t>
      </w:r>
    </w:p>
    <w:p w14:paraId="18B0F9FD" w14:textId="77777777" w:rsidR="00105E99" w:rsidRPr="00AE14B0" w:rsidRDefault="00105E99" w:rsidP="00105E99">
      <w:pPr>
        <w:suppressAutoHyphens/>
        <w:spacing w:line="276" w:lineRule="auto"/>
        <w:ind w:firstLine="720"/>
        <w:jc w:val="both"/>
        <w:rPr>
          <w:rFonts w:ascii="Montserrat" w:hAnsi="Montserrat" w:cs="Arial"/>
          <w:sz w:val="20"/>
          <w:szCs w:val="20"/>
          <w:lang w:val="fr-FR"/>
        </w:rPr>
      </w:pPr>
    </w:p>
    <w:p w14:paraId="5873136F" w14:textId="77777777" w:rsidR="00105E99" w:rsidRPr="00AE14B0" w:rsidRDefault="00105E99" w:rsidP="00105E99">
      <w:pPr>
        <w:suppressAutoHyphens/>
        <w:spacing w:line="276" w:lineRule="auto"/>
        <w:jc w:val="both"/>
        <w:rPr>
          <w:rFonts w:ascii="Montserrat" w:hAnsi="Montserrat" w:cs="Arial"/>
          <w:color w:val="00000A"/>
          <w:sz w:val="20"/>
          <w:szCs w:val="20"/>
          <w:lang w:val="fr-FR"/>
        </w:rPr>
      </w:pPr>
      <w:r w:rsidRPr="00CA5BE5">
        <w:rPr>
          <w:rFonts w:ascii="Montserrat" w:hAnsi="Montserrat" w:cs="Arial"/>
          <w:color w:val="00000A"/>
          <w:sz w:val="20"/>
          <w:szCs w:val="20"/>
          <w:lang w:val="fr-FR"/>
        </w:rPr>
        <w:t xml:space="preserve">In incaperile cu aparate cu flacara deschisa (bucatarii) se prevăd grile de ventilare dimensionate in conformitate cu normele tehnice pentru proiectarea, executarea şi exploatarea sistemelor de </w:t>
      </w:r>
      <w:r w:rsidRPr="00CA5BE5">
        <w:rPr>
          <w:rFonts w:ascii="Montserrat" w:hAnsi="Montserrat" w:cs="Arial"/>
          <w:color w:val="00000A"/>
          <w:sz w:val="20"/>
          <w:szCs w:val="20"/>
          <w:lang w:val="fr-FR"/>
        </w:rPr>
        <w:lastRenderedPageBreak/>
        <w:t>alimentare cu gaze naturale. In executie se vor respecta indicatiile proiectantului de gaze naturale si normativele in vigoare.</w:t>
      </w:r>
    </w:p>
    <w:p w14:paraId="59647978" w14:textId="0EDC0046" w:rsidR="00204823" w:rsidRDefault="00204823" w:rsidP="00204823">
      <w:pPr>
        <w:spacing w:line="276" w:lineRule="auto"/>
        <w:jc w:val="both"/>
        <w:rPr>
          <w:rFonts w:ascii="Montserrat" w:hAnsi="Montserrat" w:cs="Arial"/>
          <w:i/>
          <w:sz w:val="20"/>
          <w:szCs w:val="20"/>
        </w:rPr>
      </w:pPr>
      <w:r>
        <w:rPr>
          <w:rFonts w:cs="Arial"/>
          <w:lang w:val="fr-FR"/>
        </w:rPr>
        <w:tab/>
      </w:r>
      <w:r w:rsidR="00987A1E" w:rsidRPr="006407F5">
        <w:rPr>
          <w:rFonts w:ascii="Montserrat" w:hAnsi="Montserrat" w:cs="Arial"/>
          <w:sz w:val="20"/>
          <w:szCs w:val="20"/>
          <w:lang w:val="fr-FR"/>
        </w:rPr>
        <w:t xml:space="preserve">Fatada se va finisa cu tencuiala decorativa în nuanţe de alb, gri deschis si gri inchis, conform planselor desenate din </w:t>
      </w:r>
      <w:r w:rsidRPr="006407F5">
        <w:rPr>
          <w:rFonts w:ascii="Montserrat" w:hAnsi="Montserrat" w:cs="Arial"/>
          <w:sz w:val="20"/>
          <w:szCs w:val="20"/>
          <w:lang w:val="fr-FR"/>
        </w:rPr>
        <w:t>proiect</w:t>
      </w:r>
      <w:r w:rsidR="00987A1E" w:rsidRPr="006407F5">
        <w:rPr>
          <w:rFonts w:ascii="Montserrat" w:hAnsi="Montserrat" w:cs="Arial"/>
          <w:sz w:val="20"/>
          <w:szCs w:val="20"/>
          <w:lang w:val="fr-FR"/>
        </w:rPr>
        <w:t>.</w:t>
      </w:r>
      <w:r w:rsidRPr="006407F5">
        <w:rPr>
          <w:rFonts w:ascii="Montserrat" w:hAnsi="Montserrat" w:cs="Arial"/>
          <w:sz w:val="20"/>
          <w:szCs w:val="20"/>
          <w:lang w:val="fr-FR"/>
        </w:rPr>
        <w:t xml:space="preserve"> </w:t>
      </w:r>
      <w:r w:rsidRPr="006407F5">
        <w:rPr>
          <w:rFonts w:ascii="Montserrat" w:hAnsi="Montserrat" w:cs="Arial"/>
          <w:i/>
          <w:sz w:val="20"/>
          <w:szCs w:val="20"/>
        </w:rPr>
        <w:t>La executarea finisajelor exterioare se vor respecta Caietele de sarcini si detaliile de executie din Proiectul Tehnic.</w:t>
      </w:r>
    </w:p>
    <w:p w14:paraId="36133F47" w14:textId="527DE578" w:rsidR="000A18AB" w:rsidRDefault="000A18AB" w:rsidP="00204823">
      <w:pPr>
        <w:spacing w:line="276" w:lineRule="auto"/>
        <w:jc w:val="both"/>
        <w:rPr>
          <w:rFonts w:ascii="Montserrat" w:hAnsi="Montserrat" w:cs="Arial"/>
          <w:sz w:val="20"/>
          <w:szCs w:val="20"/>
        </w:rPr>
      </w:pPr>
      <w:r>
        <w:rPr>
          <w:rFonts w:ascii="Montserrat" w:hAnsi="Montserrat" w:cs="Arial"/>
          <w:i/>
          <w:sz w:val="20"/>
          <w:szCs w:val="20"/>
        </w:rPr>
        <w:tab/>
      </w:r>
      <w:r>
        <w:rPr>
          <w:rFonts w:ascii="Montserrat" w:hAnsi="Montserrat" w:cs="Arial"/>
          <w:sz w:val="20"/>
          <w:szCs w:val="20"/>
        </w:rPr>
        <w:t>Terasa circulabila de la nivelul Subsol 1 se va finisa cu deck din lemn sau PVC.</w:t>
      </w:r>
    </w:p>
    <w:p w14:paraId="42D90C76" w14:textId="07B90DF2" w:rsidR="000A18AB" w:rsidRDefault="000A18AB" w:rsidP="00204823">
      <w:pPr>
        <w:spacing w:line="276" w:lineRule="auto"/>
        <w:jc w:val="both"/>
        <w:rPr>
          <w:rFonts w:ascii="Montserrat" w:hAnsi="Montserrat" w:cs="Arial"/>
          <w:sz w:val="20"/>
          <w:szCs w:val="20"/>
        </w:rPr>
      </w:pPr>
      <w:r>
        <w:rPr>
          <w:rFonts w:ascii="Montserrat" w:hAnsi="Montserrat" w:cs="Arial"/>
          <w:sz w:val="20"/>
          <w:szCs w:val="20"/>
        </w:rPr>
        <w:tab/>
        <w:t>Terasa circulabila de la nivelul Etaj Retras se va finisa cu placi granit fiamat.</w:t>
      </w:r>
    </w:p>
    <w:p w14:paraId="6158B15D" w14:textId="114691AC" w:rsidR="00E0249E" w:rsidRDefault="00E0249E" w:rsidP="00204823">
      <w:pPr>
        <w:spacing w:line="276" w:lineRule="auto"/>
        <w:jc w:val="both"/>
        <w:rPr>
          <w:rFonts w:ascii="Montserrat" w:hAnsi="Montserrat" w:cs="Arial"/>
          <w:sz w:val="20"/>
          <w:szCs w:val="20"/>
        </w:rPr>
      </w:pPr>
      <w:r>
        <w:rPr>
          <w:rFonts w:ascii="Montserrat" w:hAnsi="Montserrat" w:cs="Arial"/>
          <w:sz w:val="20"/>
          <w:szCs w:val="20"/>
        </w:rPr>
        <w:tab/>
        <w:t>Terasa verde, necirculabila, este plantata cu un strat vegetal extensiv.</w:t>
      </w:r>
    </w:p>
    <w:p w14:paraId="5B4F2037" w14:textId="0593C8AF" w:rsidR="00ED67F4" w:rsidRDefault="00ED67F4" w:rsidP="00204823">
      <w:pPr>
        <w:spacing w:line="276" w:lineRule="auto"/>
        <w:jc w:val="both"/>
        <w:rPr>
          <w:rFonts w:ascii="Montserrat" w:hAnsi="Montserrat" w:cs="Arial"/>
          <w:sz w:val="20"/>
          <w:szCs w:val="20"/>
        </w:rPr>
      </w:pPr>
    </w:p>
    <w:p w14:paraId="118687DE" w14:textId="77777777" w:rsidR="00ED67F4" w:rsidRPr="000A18AB" w:rsidRDefault="00ED67F4" w:rsidP="00204823">
      <w:pPr>
        <w:spacing w:line="276" w:lineRule="auto"/>
        <w:jc w:val="both"/>
        <w:rPr>
          <w:rFonts w:ascii="Montserrat" w:hAnsi="Montserrat" w:cs="Arial"/>
          <w:sz w:val="20"/>
          <w:szCs w:val="20"/>
        </w:rPr>
      </w:pPr>
    </w:p>
    <w:p w14:paraId="29020ADD" w14:textId="7116FC27" w:rsidR="00987A1E" w:rsidRDefault="00BA4A06" w:rsidP="00987A1E">
      <w:pPr>
        <w:tabs>
          <w:tab w:val="left" w:pos="0"/>
          <w:tab w:val="left" w:pos="142"/>
        </w:tabs>
        <w:ind w:right="-66"/>
        <w:jc w:val="both"/>
        <w:rPr>
          <w:rFonts w:ascii="Montserrat" w:hAnsi="Montserrat" w:cs="Arial"/>
          <w:sz w:val="20"/>
          <w:szCs w:val="20"/>
          <w:lang w:val="fr-FR"/>
        </w:rPr>
      </w:pPr>
      <w:r>
        <w:rPr>
          <w:rFonts w:cs="Arial"/>
          <w:lang w:val="fr-FR"/>
        </w:rPr>
        <w:tab/>
      </w:r>
      <w:r>
        <w:rPr>
          <w:rFonts w:cs="Arial"/>
          <w:lang w:val="fr-FR"/>
        </w:rPr>
        <w:tab/>
      </w:r>
      <w:r>
        <w:rPr>
          <w:rFonts w:ascii="Montserrat" w:hAnsi="Montserrat" w:cs="Arial"/>
          <w:sz w:val="20"/>
          <w:szCs w:val="20"/>
          <w:lang w:val="fr-FR"/>
        </w:rPr>
        <w:t>Noua cladire este structurata astfel :</w:t>
      </w:r>
    </w:p>
    <w:p w14:paraId="19D46054" w14:textId="77777777" w:rsidR="00ED67F4" w:rsidRDefault="00ED67F4" w:rsidP="00987A1E">
      <w:pPr>
        <w:tabs>
          <w:tab w:val="left" w:pos="0"/>
          <w:tab w:val="left" w:pos="142"/>
        </w:tabs>
        <w:ind w:right="-66"/>
        <w:jc w:val="both"/>
        <w:rPr>
          <w:rFonts w:ascii="Montserrat" w:hAnsi="Montserrat" w:cs="Arial"/>
          <w:sz w:val="20"/>
          <w:szCs w:val="20"/>
          <w:lang w:val="fr-FR"/>
        </w:rPr>
      </w:pPr>
    </w:p>
    <w:tbl>
      <w:tblPr>
        <w:tblStyle w:val="TableGrid"/>
        <w:tblW w:w="0" w:type="auto"/>
        <w:tblLook w:val="04A0" w:firstRow="1" w:lastRow="0" w:firstColumn="1" w:lastColumn="0" w:noHBand="0" w:noVBand="1"/>
      </w:tblPr>
      <w:tblGrid>
        <w:gridCol w:w="8359"/>
        <w:gridCol w:w="1554"/>
      </w:tblGrid>
      <w:tr w:rsidR="00ED67F4" w14:paraId="15A14FFE" w14:textId="77777777" w:rsidTr="00355C4B">
        <w:tc>
          <w:tcPr>
            <w:tcW w:w="9913" w:type="dxa"/>
            <w:gridSpan w:val="2"/>
          </w:tcPr>
          <w:p w14:paraId="1234FB81" w14:textId="625FD3A0" w:rsidR="00ED67F4" w:rsidRDefault="00ED67F4" w:rsidP="00987A1E">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SUBSOL 2 :</w:t>
            </w:r>
          </w:p>
        </w:tc>
      </w:tr>
      <w:tr w:rsidR="00ED67F4" w14:paraId="23575B03" w14:textId="77777777" w:rsidTr="00ED67F4">
        <w:tc>
          <w:tcPr>
            <w:tcW w:w="8359" w:type="dxa"/>
          </w:tcPr>
          <w:p w14:paraId="68868BBA" w14:textId="184AEA8F" w:rsidR="00ED67F4" w:rsidRDefault="00ED67F4" w:rsidP="00987A1E">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01 - Casa scarii</w:t>
            </w:r>
          </w:p>
        </w:tc>
        <w:tc>
          <w:tcPr>
            <w:tcW w:w="1554" w:type="dxa"/>
          </w:tcPr>
          <w:p w14:paraId="0CAB5137" w14:textId="69BF8A8D" w:rsidR="00ED67F4" w:rsidRDefault="00ED67F4" w:rsidP="00987A1E">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23.08mp</w:t>
            </w:r>
          </w:p>
        </w:tc>
      </w:tr>
      <w:tr w:rsidR="00ED67F4" w14:paraId="07661290" w14:textId="77777777" w:rsidTr="00ED67F4">
        <w:tc>
          <w:tcPr>
            <w:tcW w:w="8359" w:type="dxa"/>
          </w:tcPr>
          <w:p w14:paraId="694B461F" w14:textId="43359AF6" w:rsidR="00ED67F4" w:rsidRDefault="00355C4B" w:rsidP="00987A1E">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02 – Subsol tehnic</w:t>
            </w:r>
          </w:p>
        </w:tc>
        <w:tc>
          <w:tcPr>
            <w:tcW w:w="1554" w:type="dxa"/>
          </w:tcPr>
          <w:p w14:paraId="07CE10C5" w14:textId="4E90DE9D" w:rsidR="00ED67F4" w:rsidRDefault="00355C4B" w:rsidP="00987A1E">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478.85</w:t>
            </w:r>
            <w:r w:rsidR="00ED67F4">
              <w:rPr>
                <w:rFonts w:ascii="Montserrat" w:hAnsi="Montserrat" w:cs="Arial"/>
                <w:sz w:val="20"/>
                <w:szCs w:val="20"/>
                <w:lang w:val="fr-FR"/>
              </w:rPr>
              <w:t>mp</w:t>
            </w:r>
          </w:p>
        </w:tc>
      </w:tr>
      <w:tr w:rsidR="00355C4B" w14:paraId="4D28CA91" w14:textId="77777777" w:rsidTr="00ED67F4">
        <w:tc>
          <w:tcPr>
            <w:tcW w:w="8359" w:type="dxa"/>
          </w:tcPr>
          <w:p w14:paraId="71E2CC3E" w14:textId="01ECC53A"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03 – Subsol tehnic</w:t>
            </w:r>
          </w:p>
        </w:tc>
        <w:tc>
          <w:tcPr>
            <w:tcW w:w="1554" w:type="dxa"/>
          </w:tcPr>
          <w:p w14:paraId="24C24DA0" w14:textId="09C03DAA"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1014.11mp</w:t>
            </w:r>
          </w:p>
        </w:tc>
      </w:tr>
      <w:tr w:rsidR="00355C4B" w14:paraId="52252DEF" w14:textId="77777777" w:rsidTr="00ED67F4">
        <w:tc>
          <w:tcPr>
            <w:tcW w:w="8359" w:type="dxa"/>
          </w:tcPr>
          <w:p w14:paraId="30EFF58B" w14:textId="297F566F"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04 – Gospodarie apa incendiu</w:t>
            </w:r>
          </w:p>
        </w:tc>
        <w:tc>
          <w:tcPr>
            <w:tcW w:w="1554" w:type="dxa"/>
          </w:tcPr>
          <w:p w14:paraId="00AB994F" w14:textId="3EBD3D5F"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188.69mp</w:t>
            </w:r>
          </w:p>
        </w:tc>
      </w:tr>
      <w:tr w:rsidR="00355C4B" w14:paraId="4ACA83B6" w14:textId="77777777" w:rsidTr="00ED67F4">
        <w:tc>
          <w:tcPr>
            <w:tcW w:w="8359" w:type="dxa"/>
          </w:tcPr>
          <w:p w14:paraId="7760198A" w14:textId="3474FC18"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05 – Camera filtre</w:t>
            </w:r>
          </w:p>
        </w:tc>
        <w:tc>
          <w:tcPr>
            <w:tcW w:w="1554" w:type="dxa"/>
          </w:tcPr>
          <w:p w14:paraId="3CC0C822" w14:textId="4C8D6168"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60.31mp</w:t>
            </w:r>
          </w:p>
        </w:tc>
      </w:tr>
      <w:tr w:rsidR="00355C4B" w14:paraId="198D89BB" w14:textId="77777777" w:rsidTr="00ED67F4">
        <w:tc>
          <w:tcPr>
            <w:tcW w:w="8359" w:type="dxa"/>
          </w:tcPr>
          <w:p w14:paraId="562BC245" w14:textId="447256D1"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06 – Bazin compensare</w:t>
            </w:r>
          </w:p>
        </w:tc>
        <w:tc>
          <w:tcPr>
            <w:tcW w:w="1554" w:type="dxa"/>
          </w:tcPr>
          <w:p w14:paraId="67C8B325" w14:textId="1AF4B8EF"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60.31mp</w:t>
            </w:r>
          </w:p>
        </w:tc>
      </w:tr>
      <w:tr w:rsidR="00355C4B" w14:paraId="0207B8B3" w14:textId="77777777" w:rsidTr="00ED67F4">
        <w:tc>
          <w:tcPr>
            <w:tcW w:w="8359" w:type="dxa"/>
          </w:tcPr>
          <w:p w14:paraId="65E98500" w14:textId="590C5F2F"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07 – Punct termic</w:t>
            </w:r>
          </w:p>
        </w:tc>
        <w:tc>
          <w:tcPr>
            <w:tcW w:w="1554" w:type="dxa"/>
          </w:tcPr>
          <w:p w14:paraId="4AA0486F" w14:textId="4FB86152"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124.51mp</w:t>
            </w:r>
          </w:p>
        </w:tc>
      </w:tr>
      <w:tr w:rsidR="00355C4B" w14:paraId="78DD4000" w14:textId="77777777" w:rsidTr="00ED67F4">
        <w:tc>
          <w:tcPr>
            <w:tcW w:w="8359" w:type="dxa"/>
          </w:tcPr>
          <w:p w14:paraId="17D1C4EE" w14:textId="7A6C89A7"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08 – Amprenta piscina 1</w:t>
            </w:r>
          </w:p>
        </w:tc>
        <w:tc>
          <w:tcPr>
            <w:tcW w:w="1554" w:type="dxa"/>
          </w:tcPr>
          <w:p w14:paraId="657C9E99" w14:textId="52E10C6F"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605.32mp</w:t>
            </w:r>
          </w:p>
        </w:tc>
      </w:tr>
      <w:tr w:rsidR="00355C4B" w14:paraId="00E03EEE" w14:textId="77777777" w:rsidTr="00ED67F4">
        <w:tc>
          <w:tcPr>
            <w:tcW w:w="8359" w:type="dxa"/>
          </w:tcPr>
          <w:p w14:paraId="6E8BEDE9" w14:textId="6C1B84C8"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09 – Amprenta piscina 2</w:t>
            </w:r>
          </w:p>
        </w:tc>
        <w:tc>
          <w:tcPr>
            <w:tcW w:w="1554" w:type="dxa"/>
          </w:tcPr>
          <w:p w14:paraId="0932E74E" w14:textId="4BBC6AA8"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240.87mp</w:t>
            </w:r>
          </w:p>
        </w:tc>
      </w:tr>
      <w:tr w:rsidR="00355C4B" w14:paraId="52F38FF9" w14:textId="77777777" w:rsidTr="00355C4B">
        <w:tc>
          <w:tcPr>
            <w:tcW w:w="9913" w:type="dxa"/>
            <w:gridSpan w:val="2"/>
          </w:tcPr>
          <w:p w14:paraId="14E93DC6" w14:textId="77777777" w:rsidR="00355C4B" w:rsidRDefault="00355C4B" w:rsidP="00355C4B">
            <w:pPr>
              <w:tabs>
                <w:tab w:val="left" w:pos="0"/>
                <w:tab w:val="left" w:pos="142"/>
              </w:tabs>
              <w:ind w:right="-66"/>
              <w:jc w:val="both"/>
              <w:rPr>
                <w:rFonts w:ascii="Montserrat" w:hAnsi="Montserrat" w:cs="Arial"/>
                <w:sz w:val="20"/>
                <w:szCs w:val="20"/>
                <w:lang w:val="fr-FR"/>
              </w:rPr>
            </w:pPr>
          </w:p>
        </w:tc>
      </w:tr>
      <w:tr w:rsidR="00355C4B" w14:paraId="68D1D19D" w14:textId="77777777" w:rsidTr="00355C4B">
        <w:tc>
          <w:tcPr>
            <w:tcW w:w="9913" w:type="dxa"/>
            <w:gridSpan w:val="2"/>
          </w:tcPr>
          <w:p w14:paraId="688C48CD" w14:textId="6EE628DF"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SUBSOL 1 :</w:t>
            </w:r>
          </w:p>
        </w:tc>
      </w:tr>
      <w:tr w:rsidR="00355C4B" w14:paraId="1FD60E31" w14:textId="77777777" w:rsidTr="00355C4B">
        <w:tc>
          <w:tcPr>
            <w:tcW w:w="8359" w:type="dxa"/>
          </w:tcPr>
          <w:p w14:paraId="6FC4F951" w14:textId="40D98EEF"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01 – Zona agrement</w:t>
            </w:r>
          </w:p>
        </w:tc>
        <w:tc>
          <w:tcPr>
            <w:tcW w:w="1554" w:type="dxa"/>
          </w:tcPr>
          <w:p w14:paraId="729D83CC" w14:textId="29461C60"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2592.97mp</w:t>
            </w:r>
          </w:p>
        </w:tc>
      </w:tr>
      <w:tr w:rsidR="00355C4B" w14:paraId="56EF8AA7" w14:textId="77777777" w:rsidTr="00355C4B">
        <w:tc>
          <w:tcPr>
            <w:tcW w:w="8359" w:type="dxa"/>
          </w:tcPr>
          <w:p w14:paraId="71EB229F" w14:textId="476F17E8"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w:t>
            </w:r>
            <w:r w:rsidR="00061043">
              <w:rPr>
                <w:rFonts w:ascii="Montserrat" w:hAnsi="Montserrat" w:cs="Arial"/>
                <w:sz w:val="20"/>
                <w:szCs w:val="20"/>
                <w:lang w:val="fr-FR"/>
              </w:rPr>
              <w:t>2</w:t>
            </w:r>
            <w:r>
              <w:rPr>
                <w:rFonts w:ascii="Montserrat" w:hAnsi="Montserrat" w:cs="Arial"/>
                <w:sz w:val="20"/>
                <w:szCs w:val="20"/>
                <w:lang w:val="fr-FR"/>
              </w:rPr>
              <w:t xml:space="preserve"> - Spalator</w:t>
            </w:r>
          </w:p>
        </w:tc>
        <w:tc>
          <w:tcPr>
            <w:tcW w:w="1554" w:type="dxa"/>
          </w:tcPr>
          <w:p w14:paraId="649C3023" w14:textId="3E7EF9CC"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44.55mp</w:t>
            </w:r>
          </w:p>
        </w:tc>
      </w:tr>
      <w:tr w:rsidR="00355C4B" w14:paraId="3CEC9C0D" w14:textId="77777777" w:rsidTr="00355C4B">
        <w:tc>
          <w:tcPr>
            <w:tcW w:w="8359" w:type="dxa"/>
          </w:tcPr>
          <w:p w14:paraId="3EA6FDA3" w14:textId="524A91CF"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w:t>
            </w:r>
            <w:r w:rsidR="00061043">
              <w:rPr>
                <w:rFonts w:ascii="Montserrat" w:hAnsi="Montserrat" w:cs="Arial"/>
                <w:sz w:val="20"/>
                <w:szCs w:val="20"/>
                <w:lang w:val="fr-FR"/>
              </w:rPr>
              <w:t>3</w:t>
            </w:r>
            <w:r>
              <w:rPr>
                <w:rFonts w:ascii="Montserrat" w:hAnsi="Montserrat" w:cs="Arial"/>
                <w:sz w:val="20"/>
                <w:szCs w:val="20"/>
                <w:lang w:val="fr-FR"/>
              </w:rPr>
              <w:t xml:space="preserve"> – Grup sanitar femei</w:t>
            </w:r>
          </w:p>
        </w:tc>
        <w:tc>
          <w:tcPr>
            <w:tcW w:w="1554" w:type="dxa"/>
          </w:tcPr>
          <w:p w14:paraId="275D2F4E" w14:textId="03DB5CAB" w:rsidR="00355C4B" w:rsidRDefault="00061043"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39.60</w:t>
            </w:r>
            <w:r w:rsidR="00355C4B">
              <w:rPr>
                <w:rFonts w:ascii="Montserrat" w:hAnsi="Montserrat" w:cs="Arial"/>
                <w:sz w:val="20"/>
                <w:szCs w:val="20"/>
                <w:lang w:val="fr-FR"/>
              </w:rPr>
              <w:t>mp</w:t>
            </w:r>
          </w:p>
        </w:tc>
      </w:tr>
      <w:tr w:rsidR="00355C4B" w14:paraId="5835C270" w14:textId="77777777" w:rsidTr="00355C4B">
        <w:tc>
          <w:tcPr>
            <w:tcW w:w="8359" w:type="dxa"/>
          </w:tcPr>
          <w:p w14:paraId="5C2B7AF5" w14:textId="44F6C1D2"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w:t>
            </w:r>
            <w:r w:rsidR="00061043">
              <w:rPr>
                <w:rFonts w:ascii="Montserrat" w:hAnsi="Montserrat" w:cs="Arial"/>
                <w:sz w:val="20"/>
                <w:szCs w:val="20"/>
                <w:lang w:val="fr-FR"/>
              </w:rPr>
              <w:t>4</w:t>
            </w:r>
            <w:r>
              <w:rPr>
                <w:rFonts w:ascii="Montserrat" w:hAnsi="Montserrat" w:cs="Arial"/>
                <w:sz w:val="20"/>
                <w:szCs w:val="20"/>
                <w:lang w:val="fr-FR"/>
              </w:rPr>
              <w:t xml:space="preserve"> </w:t>
            </w:r>
            <w:r w:rsidR="00061043">
              <w:rPr>
                <w:rFonts w:ascii="Montserrat" w:hAnsi="Montserrat" w:cs="Arial"/>
                <w:sz w:val="20"/>
                <w:szCs w:val="20"/>
                <w:lang w:val="fr-FR"/>
              </w:rPr>
              <w:t>–</w:t>
            </w:r>
            <w:r>
              <w:rPr>
                <w:rFonts w:ascii="Montserrat" w:hAnsi="Montserrat" w:cs="Arial"/>
                <w:sz w:val="20"/>
                <w:szCs w:val="20"/>
                <w:lang w:val="fr-FR"/>
              </w:rPr>
              <w:t xml:space="preserve"> </w:t>
            </w:r>
            <w:r w:rsidR="00061043">
              <w:rPr>
                <w:rFonts w:ascii="Montserrat" w:hAnsi="Montserrat" w:cs="Arial"/>
                <w:sz w:val="20"/>
                <w:szCs w:val="20"/>
                <w:lang w:val="fr-FR"/>
              </w:rPr>
              <w:t>Grup sanitar barbati</w:t>
            </w:r>
          </w:p>
        </w:tc>
        <w:tc>
          <w:tcPr>
            <w:tcW w:w="1554" w:type="dxa"/>
          </w:tcPr>
          <w:p w14:paraId="0B18F9D9" w14:textId="12A25E0A" w:rsidR="00355C4B" w:rsidRDefault="00061043"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39.71</w:t>
            </w:r>
            <w:r w:rsidR="00355C4B">
              <w:rPr>
                <w:rFonts w:ascii="Montserrat" w:hAnsi="Montserrat" w:cs="Arial"/>
                <w:sz w:val="20"/>
                <w:szCs w:val="20"/>
                <w:lang w:val="fr-FR"/>
              </w:rPr>
              <w:t>mp</w:t>
            </w:r>
          </w:p>
        </w:tc>
      </w:tr>
      <w:tr w:rsidR="00355C4B" w14:paraId="2CCCAF53" w14:textId="77777777" w:rsidTr="00355C4B">
        <w:tc>
          <w:tcPr>
            <w:tcW w:w="8359" w:type="dxa"/>
          </w:tcPr>
          <w:p w14:paraId="21711CE7" w14:textId="6A26AA22"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w:t>
            </w:r>
            <w:r w:rsidR="00061043">
              <w:rPr>
                <w:rFonts w:ascii="Montserrat" w:hAnsi="Montserrat" w:cs="Arial"/>
                <w:sz w:val="20"/>
                <w:szCs w:val="20"/>
                <w:lang w:val="fr-FR"/>
              </w:rPr>
              <w:t>5</w:t>
            </w:r>
            <w:r>
              <w:rPr>
                <w:rFonts w:ascii="Montserrat" w:hAnsi="Montserrat" w:cs="Arial"/>
                <w:sz w:val="20"/>
                <w:szCs w:val="20"/>
                <w:lang w:val="fr-FR"/>
              </w:rPr>
              <w:t xml:space="preserve"> - </w:t>
            </w:r>
            <w:r w:rsidR="00061043">
              <w:rPr>
                <w:rFonts w:ascii="Montserrat" w:hAnsi="Montserrat" w:cs="Arial"/>
                <w:sz w:val="20"/>
                <w:szCs w:val="20"/>
                <w:lang w:val="fr-FR"/>
              </w:rPr>
              <w:t>Hol</w:t>
            </w:r>
          </w:p>
        </w:tc>
        <w:tc>
          <w:tcPr>
            <w:tcW w:w="1554" w:type="dxa"/>
          </w:tcPr>
          <w:p w14:paraId="0B6E9812" w14:textId="31FEC5B8" w:rsidR="00355C4B" w:rsidRDefault="00061043"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7</w:t>
            </w:r>
            <w:r w:rsidR="00355C4B">
              <w:rPr>
                <w:rFonts w:ascii="Montserrat" w:hAnsi="Montserrat" w:cs="Arial"/>
                <w:sz w:val="20"/>
                <w:szCs w:val="20"/>
                <w:lang w:val="fr-FR"/>
              </w:rPr>
              <w:t>.08mp</w:t>
            </w:r>
          </w:p>
        </w:tc>
      </w:tr>
      <w:tr w:rsidR="00355C4B" w14:paraId="78C7D084" w14:textId="77777777" w:rsidTr="00355C4B">
        <w:tc>
          <w:tcPr>
            <w:tcW w:w="8359" w:type="dxa"/>
          </w:tcPr>
          <w:p w14:paraId="436ED340" w14:textId="523FF27A"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w:t>
            </w:r>
            <w:r w:rsidR="00061043">
              <w:rPr>
                <w:rFonts w:ascii="Montserrat" w:hAnsi="Montserrat" w:cs="Arial"/>
                <w:sz w:val="20"/>
                <w:szCs w:val="20"/>
                <w:lang w:val="fr-FR"/>
              </w:rPr>
              <w:t>7</w:t>
            </w:r>
            <w:r>
              <w:rPr>
                <w:rFonts w:ascii="Montserrat" w:hAnsi="Montserrat" w:cs="Arial"/>
                <w:sz w:val="20"/>
                <w:szCs w:val="20"/>
                <w:lang w:val="fr-FR"/>
              </w:rPr>
              <w:t xml:space="preserve"> - </w:t>
            </w:r>
            <w:r w:rsidR="00061043">
              <w:rPr>
                <w:rFonts w:ascii="Montserrat" w:hAnsi="Montserrat" w:cs="Arial"/>
                <w:sz w:val="20"/>
                <w:szCs w:val="20"/>
                <w:lang w:val="fr-FR"/>
              </w:rPr>
              <w:t>Hidranti</w:t>
            </w:r>
          </w:p>
        </w:tc>
        <w:tc>
          <w:tcPr>
            <w:tcW w:w="1554" w:type="dxa"/>
          </w:tcPr>
          <w:p w14:paraId="0DAB1EC3" w14:textId="3C3A39DD" w:rsidR="00355C4B" w:rsidRDefault="00061043"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38</w:t>
            </w:r>
            <w:r w:rsidR="00355C4B">
              <w:rPr>
                <w:rFonts w:ascii="Montserrat" w:hAnsi="Montserrat" w:cs="Arial"/>
                <w:sz w:val="20"/>
                <w:szCs w:val="20"/>
                <w:lang w:val="fr-FR"/>
              </w:rPr>
              <w:t>.</w:t>
            </w:r>
            <w:r>
              <w:rPr>
                <w:rFonts w:ascii="Montserrat" w:hAnsi="Montserrat" w:cs="Arial"/>
                <w:sz w:val="20"/>
                <w:szCs w:val="20"/>
                <w:lang w:val="fr-FR"/>
              </w:rPr>
              <w:t>67</w:t>
            </w:r>
            <w:r w:rsidR="00355C4B">
              <w:rPr>
                <w:rFonts w:ascii="Montserrat" w:hAnsi="Montserrat" w:cs="Arial"/>
                <w:sz w:val="20"/>
                <w:szCs w:val="20"/>
                <w:lang w:val="fr-FR"/>
              </w:rPr>
              <w:t>mp</w:t>
            </w:r>
          </w:p>
        </w:tc>
      </w:tr>
      <w:tr w:rsidR="00355C4B" w14:paraId="2404DA0F" w14:textId="77777777" w:rsidTr="00355C4B">
        <w:tc>
          <w:tcPr>
            <w:tcW w:w="8359" w:type="dxa"/>
          </w:tcPr>
          <w:p w14:paraId="24974234" w14:textId="6E35FC94"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w:t>
            </w:r>
            <w:r w:rsidR="00061043">
              <w:rPr>
                <w:rFonts w:ascii="Montserrat" w:hAnsi="Montserrat" w:cs="Arial"/>
                <w:sz w:val="20"/>
                <w:szCs w:val="20"/>
                <w:lang w:val="fr-FR"/>
              </w:rPr>
              <w:t>8</w:t>
            </w:r>
            <w:r>
              <w:rPr>
                <w:rFonts w:ascii="Montserrat" w:hAnsi="Montserrat" w:cs="Arial"/>
                <w:sz w:val="20"/>
                <w:szCs w:val="20"/>
                <w:lang w:val="fr-FR"/>
              </w:rPr>
              <w:t xml:space="preserve"> - </w:t>
            </w:r>
            <w:r w:rsidR="00061043">
              <w:rPr>
                <w:rFonts w:ascii="Montserrat" w:hAnsi="Montserrat" w:cs="Arial"/>
                <w:sz w:val="20"/>
                <w:szCs w:val="20"/>
                <w:lang w:val="fr-FR"/>
              </w:rPr>
              <w:t>Hol</w:t>
            </w:r>
          </w:p>
        </w:tc>
        <w:tc>
          <w:tcPr>
            <w:tcW w:w="1554" w:type="dxa"/>
          </w:tcPr>
          <w:p w14:paraId="59D38E3F" w14:textId="4E7394E4" w:rsidR="00355C4B" w:rsidRDefault="00061043"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7.08</w:t>
            </w:r>
            <w:r w:rsidR="00355C4B">
              <w:rPr>
                <w:rFonts w:ascii="Montserrat" w:hAnsi="Montserrat" w:cs="Arial"/>
                <w:sz w:val="20"/>
                <w:szCs w:val="20"/>
                <w:lang w:val="fr-FR"/>
              </w:rPr>
              <w:t>mp</w:t>
            </w:r>
          </w:p>
        </w:tc>
      </w:tr>
      <w:tr w:rsidR="00355C4B" w14:paraId="259D0D30" w14:textId="77777777" w:rsidTr="00355C4B">
        <w:tc>
          <w:tcPr>
            <w:tcW w:w="8359" w:type="dxa"/>
          </w:tcPr>
          <w:p w14:paraId="692E3CC0" w14:textId="1D2DFADE"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w:t>
            </w:r>
            <w:r w:rsidR="00061043">
              <w:rPr>
                <w:rFonts w:ascii="Montserrat" w:hAnsi="Montserrat" w:cs="Arial"/>
                <w:sz w:val="20"/>
                <w:szCs w:val="20"/>
                <w:lang w:val="fr-FR"/>
              </w:rPr>
              <w:t>9</w:t>
            </w:r>
            <w:r>
              <w:rPr>
                <w:rFonts w:ascii="Montserrat" w:hAnsi="Montserrat" w:cs="Arial"/>
                <w:sz w:val="20"/>
                <w:szCs w:val="20"/>
                <w:lang w:val="fr-FR"/>
              </w:rPr>
              <w:t xml:space="preserve"> </w:t>
            </w:r>
            <w:r w:rsidR="00645495">
              <w:rPr>
                <w:rFonts w:ascii="Montserrat" w:hAnsi="Montserrat" w:cs="Arial"/>
                <w:sz w:val="20"/>
                <w:szCs w:val="20"/>
                <w:lang w:val="fr-FR"/>
              </w:rPr>
              <w:t>–</w:t>
            </w:r>
            <w:r>
              <w:rPr>
                <w:rFonts w:ascii="Montserrat" w:hAnsi="Montserrat" w:cs="Arial"/>
                <w:sz w:val="20"/>
                <w:szCs w:val="20"/>
                <w:lang w:val="fr-FR"/>
              </w:rPr>
              <w:t xml:space="preserve"> </w:t>
            </w:r>
            <w:r w:rsidR="00645495">
              <w:rPr>
                <w:rFonts w:ascii="Montserrat" w:hAnsi="Montserrat" w:cs="Arial"/>
                <w:sz w:val="20"/>
                <w:szCs w:val="20"/>
                <w:lang w:val="fr-FR"/>
              </w:rPr>
              <w:t>T.E.G.</w:t>
            </w:r>
          </w:p>
        </w:tc>
        <w:tc>
          <w:tcPr>
            <w:tcW w:w="1554" w:type="dxa"/>
          </w:tcPr>
          <w:p w14:paraId="2DDD80A5" w14:textId="56E8AE14" w:rsidR="00355C4B" w:rsidRDefault="00645495"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14</w:t>
            </w:r>
            <w:r w:rsidR="00355C4B">
              <w:rPr>
                <w:rFonts w:ascii="Montserrat" w:hAnsi="Montserrat" w:cs="Arial"/>
                <w:sz w:val="20"/>
                <w:szCs w:val="20"/>
                <w:lang w:val="fr-FR"/>
              </w:rPr>
              <w:t>.</w:t>
            </w:r>
            <w:r>
              <w:rPr>
                <w:rFonts w:ascii="Montserrat" w:hAnsi="Montserrat" w:cs="Arial"/>
                <w:sz w:val="20"/>
                <w:szCs w:val="20"/>
                <w:lang w:val="fr-FR"/>
              </w:rPr>
              <w:t>16</w:t>
            </w:r>
            <w:r w:rsidR="00355C4B">
              <w:rPr>
                <w:rFonts w:ascii="Montserrat" w:hAnsi="Montserrat" w:cs="Arial"/>
                <w:sz w:val="20"/>
                <w:szCs w:val="20"/>
                <w:lang w:val="fr-FR"/>
              </w:rPr>
              <w:t>mp</w:t>
            </w:r>
          </w:p>
        </w:tc>
      </w:tr>
      <w:tr w:rsidR="00355C4B" w14:paraId="554F4CA9" w14:textId="77777777" w:rsidTr="00355C4B">
        <w:tc>
          <w:tcPr>
            <w:tcW w:w="8359" w:type="dxa"/>
          </w:tcPr>
          <w:p w14:paraId="150FBCB6" w14:textId="15036AC0" w:rsidR="00355C4B" w:rsidRDefault="00645495"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10</w:t>
            </w:r>
            <w:r w:rsidR="00355C4B">
              <w:rPr>
                <w:rFonts w:ascii="Montserrat" w:hAnsi="Montserrat" w:cs="Arial"/>
                <w:sz w:val="20"/>
                <w:szCs w:val="20"/>
                <w:lang w:val="fr-FR"/>
              </w:rPr>
              <w:t xml:space="preserve"> - Casa scarii</w:t>
            </w:r>
            <w:r>
              <w:rPr>
                <w:rFonts w:ascii="Montserrat" w:hAnsi="Montserrat" w:cs="Arial"/>
                <w:sz w:val="20"/>
                <w:szCs w:val="20"/>
                <w:lang w:val="fr-FR"/>
              </w:rPr>
              <w:t xml:space="preserve"> - subsol</w:t>
            </w:r>
          </w:p>
        </w:tc>
        <w:tc>
          <w:tcPr>
            <w:tcW w:w="1554" w:type="dxa"/>
          </w:tcPr>
          <w:p w14:paraId="17C75688" w14:textId="2E3F2EDF"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23.</w:t>
            </w:r>
            <w:r w:rsidR="00645495">
              <w:rPr>
                <w:rFonts w:ascii="Montserrat" w:hAnsi="Montserrat" w:cs="Arial"/>
                <w:sz w:val="20"/>
                <w:szCs w:val="20"/>
                <w:lang w:val="fr-FR"/>
              </w:rPr>
              <w:t>64</w:t>
            </w:r>
            <w:r>
              <w:rPr>
                <w:rFonts w:ascii="Montserrat" w:hAnsi="Montserrat" w:cs="Arial"/>
                <w:sz w:val="20"/>
                <w:szCs w:val="20"/>
                <w:lang w:val="fr-FR"/>
              </w:rPr>
              <w:t>mp</w:t>
            </w:r>
          </w:p>
        </w:tc>
      </w:tr>
      <w:tr w:rsidR="00355C4B" w14:paraId="5002692F" w14:textId="77777777" w:rsidTr="00355C4B">
        <w:tc>
          <w:tcPr>
            <w:tcW w:w="8359" w:type="dxa"/>
          </w:tcPr>
          <w:p w14:paraId="5E3CE482" w14:textId="057B0994" w:rsidR="00355C4B" w:rsidRDefault="00645495" w:rsidP="00355C4B">
            <w:pPr>
              <w:tabs>
                <w:tab w:val="left" w:pos="0"/>
                <w:tab w:val="left" w:pos="142"/>
              </w:tabs>
              <w:ind w:right="-66"/>
              <w:jc w:val="both"/>
              <w:rPr>
                <w:rFonts w:ascii="Montserrat" w:hAnsi="Montserrat" w:cs="Arial"/>
                <w:sz w:val="20"/>
                <w:szCs w:val="20"/>
                <w:lang w:val="fr-FR"/>
              </w:rPr>
            </w:pPr>
            <w:r w:rsidRPr="00C86337">
              <w:rPr>
                <w:rFonts w:ascii="Montserrat" w:hAnsi="Montserrat" w:cs="Arial"/>
                <w:sz w:val="20"/>
                <w:szCs w:val="20"/>
                <w:lang w:val="fr-FR"/>
              </w:rPr>
              <w:t>11</w:t>
            </w:r>
            <w:r w:rsidR="00355C4B" w:rsidRPr="00C86337">
              <w:rPr>
                <w:rFonts w:ascii="Montserrat" w:hAnsi="Montserrat" w:cs="Arial"/>
                <w:sz w:val="20"/>
                <w:szCs w:val="20"/>
                <w:lang w:val="fr-FR"/>
              </w:rPr>
              <w:t xml:space="preserve"> </w:t>
            </w:r>
            <w:r w:rsidRPr="00C86337">
              <w:rPr>
                <w:rFonts w:ascii="Montserrat" w:hAnsi="Montserrat" w:cs="Arial"/>
                <w:sz w:val="20"/>
                <w:szCs w:val="20"/>
                <w:lang w:val="fr-FR"/>
              </w:rPr>
              <w:t>–</w:t>
            </w:r>
            <w:r w:rsidR="00355C4B" w:rsidRPr="00C86337">
              <w:rPr>
                <w:rFonts w:ascii="Montserrat" w:hAnsi="Montserrat" w:cs="Arial"/>
                <w:sz w:val="20"/>
                <w:szCs w:val="20"/>
                <w:lang w:val="fr-FR"/>
              </w:rPr>
              <w:t xml:space="preserve"> C</w:t>
            </w:r>
            <w:r w:rsidRPr="00C86337">
              <w:rPr>
                <w:rFonts w:ascii="Montserrat" w:hAnsi="Montserrat" w:cs="Arial"/>
                <w:sz w:val="20"/>
                <w:szCs w:val="20"/>
                <w:lang w:val="fr-FR"/>
              </w:rPr>
              <w:t>entrala detectie</w:t>
            </w:r>
          </w:p>
        </w:tc>
        <w:tc>
          <w:tcPr>
            <w:tcW w:w="1554" w:type="dxa"/>
          </w:tcPr>
          <w:p w14:paraId="61172564" w14:textId="5856F29F" w:rsidR="00355C4B" w:rsidRDefault="00355C4B" w:rsidP="00355C4B">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2</w:t>
            </w:r>
            <w:r w:rsidR="00645495">
              <w:rPr>
                <w:rFonts w:ascii="Montserrat" w:hAnsi="Montserrat" w:cs="Arial"/>
                <w:sz w:val="20"/>
                <w:szCs w:val="20"/>
                <w:lang w:val="fr-FR"/>
              </w:rPr>
              <w:t>1</w:t>
            </w:r>
            <w:r>
              <w:rPr>
                <w:rFonts w:ascii="Montserrat" w:hAnsi="Montserrat" w:cs="Arial"/>
                <w:sz w:val="20"/>
                <w:szCs w:val="20"/>
                <w:lang w:val="fr-FR"/>
              </w:rPr>
              <w:t>.</w:t>
            </w:r>
            <w:r w:rsidR="00645495">
              <w:rPr>
                <w:rFonts w:ascii="Montserrat" w:hAnsi="Montserrat" w:cs="Arial"/>
                <w:sz w:val="20"/>
                <w:szCs w:val="20"/>
                <w:lang w:val="fr-FR"/>
              </w:rPr>
              <w:t>10</w:t>
            </w:r>
            <w:r>
              <w:rPr>
                <w:rFonts w:ascii="Montserrat" w:hAnsi="Montserrat" w:cs="Arial"/>
                <w:sz w:val="20"/>
                <w:szCs w:val="20"/>
                <w:lang w:val="fr-FR"/>
              </w:rPr>
              <w:t>mp</w:t>
            </w:r>
          </w:p>
        </w:tc>
      </w:tr>
      <w:tr w:rsidR="005454A0" w14:paraId="39A15A7B" w14:textId="77777777" w:rsidTr="00355C4B">
        <w:tc>
          <w:tcPr>
            <w:tcW w:w="8359" w:type="dxa"/>
          </w:tcPr>
          <w:p w14:paraId="515D6AC6" w14:textId="735B330E" w:rsidR="005454A0" w:rsidRPr="00C86337" w:rsidRDefault="005454A0" w:rsidP="005454A0">
            <w:pPr>
              <w:tabs>
                <w:tab w:val="left" w:pos="0"/>
                <w:tab w:val="left" w:pos="142"/>
              </w:tabs>
              <w:ind w:right="-66"/>
              <w:jc w:val="both"/>
              <w:rPr>
                <w:rFonts w:ascii="Montserrat" w:hAnsi="Montserrat" w:cs="Arial"/>
                <w:sz w:val="20"/>
                <w:szCs w:val="20"/>
                <w:lang w:val="fr-FR"/>
              </w:rPr>
            </w:pPr>
            <w:r w:rsidRPr="00C86337">
              <w:rPr>
                <w:rFonts w:ascii="Montserrat" w:hAnsi="Montserrat" w:cs="Arial"/>
                <w:sz w:val="20"/>
                <w:szCs w:val="20"/>
                <w:lang w:val="fr-FR"/>
              </w:rPr>
              <w:t>1</w:t>
            </w:r>
            <w:r>
              <w:rPr>
                <w:rFonts w:ascii="Montserrat" w:hAnsi="Montserrat" w:cs="Arial"/>
                <w:sz w:val="20"/>
                <w:szCs w:val="20"/>
                <w:lang w:val="fr-FR"/>
              </w:rPr>
              <w:t>2</w:t>
            </w:r>
            <w:r w:rsidRPr="00C86337">
              <w:rPr>
                <w:rFonts w:ascii="Montserrat" w:hAnsi="Montserrat" w:cs="Arial"/>
                <w:sz w:val="20"/>
                <w:szCs w:val="20"/>
                <w:lang w:val="fr-FR"/>
              </w:rPr>
              <w:t xml:space="preserve"> – </w:t>
            </w:r>
            <w:r>
              <w:rPr>
                <w:rFonts w:ascii="Montserrat" w:hAnsi="Montserrat" w:cs="Arial"/>
                <w:sz w:val="20"/>
                <w:szCs w:val="20"/>
                <w:lang w:val="fr-FR"/>
              </w:rPr>
              <w:t>Terasa</w:t>
            </w:r>
          </w:p>
        </w:tc>
        <w:tc>
          <w:tcPr>
            <w:tcW w:w="1554" w:type="dxa"/>
          </w:tcPr>
          <w:p w14:paraId="07D60C45" w14:textId="573BEFDF"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1109.19mp</w:t>
            </w:r>
          </w:p>
        </w:tc>
      </w:tr>
      <w:tr w:rsidR="005454A0" w14:paraId="3399737F" w14:textId="77777777" w:rsidTr="000A3268">
        <w:tc>
          <w:tcPr>
            <w:tcW w:w="9913" w:type="dxa"/>
            <w:gridSpan w:val="2"/>
          </w:tcPr>
          <w:p w14:paraId="571DF6FF" w14:textId="2203686C" w:rsidR="005454A0" w:rsidRDefault="005454A0" w:rsidP="005454A0">
            <w:pPr>
              <w:tabs>
                <w:tab w:val="left" w:pos="0"/>
                <w:tab w:val="left" w:pos="142"/>
              </w:tabs>
              <w:ind w:right="-66"/>
              <w:jc w:val="both"/>
              <w:rPr>
                <w:rFonts w:ascii="Montserrat" w:hAnsi="Montserrat" w:cs="Arial"/>
                <w:sz w:val="20"/>
                <w:szCs w:val="20"/>
                <w:lang w:val="fr-FR"/>
              </w:rPr>
            </w:pPr>
          </w:p>
        </w:tc>
      </w:tr>
      <w:tr w:rsidR="005454A0" w14:paraId="5A02B191" w14:textId="77777777" w:rsidTr="000A3268">
        <w:tc>
          <w:tcPr>
            <w:tcW w:w="9913" w:type="dxa"/>
            <w:gridSpan w:val="2"/>
          </w:tcPr>
          <w:p w14:paraId="4B501356" w14:textId="082E4B36"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PARTER :</w:t>
            </w:r>
          </w:p>
        </w:tc>
      </w:tr>
      <w:tr w:rsidR="005454A0" w14:paraId="33623C82" w14:textId="77777777" w:rsidTr="00355C4B">
        <w:tc>
          <w:tcPr>
            <w:tcW w:w="8359" w:type="dxa"/>
          </w:tcPr>
          <w:p w14:paraId="3462F406" w14:textId="74B3D713"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01 - Coridor</w:t>
            </w:r>
          </w:p>
        </w:tc>
        <w:tc>
          <w:tcPr>
            <w:tcW w:w="1554" w:type="dxa"/>
          </w:tcPr>
          <w:p w14:paraId="533856AE" w14:textId="231BC39E"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323.57mp</w:t>
            </w:r>
          </w:p>
        </w:tc>
      </w:tr>
      <w:tr w:rsidR="005454A0" w14:paraId="20E63A1A" w14:textId="77777777" w:rsidTr="00355C4B">
        <w:tc>
          <w:tcPr>
            <w:tcW w:w="8359" w:type="dxa"/>
          </w:tcPr>
          <w:p w14:paraId="5AB82543" w14:textId="3E19C74D"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02 - Receptie</w:t>
            </w:r>
          </w:p>
        </w:tc>
        <w:tc>
          <w:tcPr>
            <w:tcW w:w="1554" w:type="dxa"/>
          </w:tcPr>
          <w:p w14:paraId="657A539A" w14:textId="004D341F"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59.76mp</w:t>
            </w:r>
          </w:p>
        </w:tc>
      </w:tr>
      <w:tr w:rsidR="005454A0" w14:paraId="3307B081" w14:textId="77777777" w:rsidTr="00355C4B">
        <w:tc>
          <w:tcPr>
            <w:tcW w:w="8359" w:type="dxa"/>
          </w:tcPr>
          <w:p w14:paraId="3B4FB44A" w14:textId="5AD5FB5F"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03 – Ghisee plata</w:t>
            </w:r>
          </w:p>
        </w:tc>
        <w:tc>
          <w:tcPr>
            <w:tcW w:w="1554" w:type="dxa"/>
          </w:tcPr>
          <w:p w14:paraId="7BC4413D" w14:textId="6666DBD1"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35.93mp</w:t>
            </w:r>
          </w:p>
        </w:tc>
      </w:tr>
      <w:tr w:rsidR="005454A0" w14:paraId="16860094" w14:textId="77777777" w:rsidTr="00355C4B">
        <w:tc>
          <w:tcPr>
            <w:tcW w:w="8359" w:type="dxa"/>
          </w:tcPr>
          <w:p w14:paraId="490B1BB4" w14:textId="6FB29C17"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04 - Administratie</w:t>
            </w:r>
          </w:p>
        </w:tc>
        <w:tc>
          <w:tcPr>
            <w:tcW w:w="1554" w:type="dxa"/>
          </w:tcPr>
          <w:p w14:paraId="4A32B63C" w14:textId="3CF85BAB"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193.33mp</w:t>
            </w:r>
          </w:p>
        </w:tc>
      </w:tr>
      <w:tr w:rsidR="005454A0" w14:paraId="69911D63" w14:textId="77777777" w:rsidTr="00355C4B">
        <w:tc>
          <w:tcPr>
            <w:tcW w:w="8359" w:type="dxa"/>
          </w:tcPr>
          <w:p w14:paraId="2DD0ED02" w14:textId="43071218"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 xml:space="preserve">05 – Grup sanitar </w:t>
            </w:r>
          </w:p>
        </w:tc>
        <w:tc>
          <w:tcPr>
            <w:tcW w:w="1554" w:type="dxa"/>
          </w:tcPr>
          <w:p w14:paraId="432124E4" w14:textId="3579F4C1"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26.01mp</w:t>
            </w:r>
          </w:p>
        </w:tc>
      </w:tr>
      <w:tr w:rsidR="005454A0" w14:paraId="6A010BB6" w14:textId="77777777" w:rsidTr="00355C4B">
        <w:tc>
          <w:tcPr>
            <w:tcW w:w="8359" w:type="dxa"/>
          </w:tcPr>
          <w:p w14:paraId="7F2141A4" w14:textId="46A684BE"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06 - Vestiare</w:t>
            </w:r>
          </w:p>
        </w:tc>
        <w:tc>
          <w:tcPr>
            <w:tcW w:w="1554" w:type="dxa"/>
          </w:tcPr>
          <w:p w14:paraId="39E0393F" w14:textId="06496814"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823.45mp</w:t>
            </w:r>
          </w:p>
        </w:tc>
      </w:tr>
      <w:tr w:rsidR="005454A0" w14:paraId="3DFBAAAD" w14:textId="77777777" w:rsidTr="00355C4B">
        <w:tc>
          <w:tcPr>
            <w:tcW w:w="8359" w:type="dxa"/>
          </w:tcPr>
          <w:p w14:paraId="452B3F8D" w14:textId="639B6255"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07 – Receptie SPA</w:t>
            </w:r>
          </w:p>
        </w:tc>
        <w:tc>
          <w:tcPr>
            <w:tcW w:w="1554" w:type="dxa"/>
          </w:tcPr>
          <w:p w14:paraId="2731D66C" w14:textId="43ACA834"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59.94mp</w:t>
            </w:r>
          </w:p>
        </w:tc>
      </w:tr>
      <w:tr w:rsidR="005454A0" w14:paraId="564D3A46" w14:textId="77777777" w:rsidTr="00355C4B">
        <w:tc>
          <w:tcPr>
            <w:tcW w:w="8359" w:type="dxa"/>
          </w:tcPr>
          <w:p w14:paraId="7ACF8696" w14:textId="1CE6FEFD"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08 – T.E.</w:t>
            </w:r>
          </w:p>
        </w:tc>
        <w:tc>
          <w:tcPr>
            <w:tcW w:w="1554" w:type="dxa"/>
          </w:tcPr>
          <w:p w14:paraId="066B1D3C" w14:textId="4520ED2B"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7.82mp</w:t>
            </w:r>
          </w:p>
        </w:tc>
      </w:tr>
      <w:tr w:rsidR="005454A0" w14:paraId="2AE80F0B" w14:textId="77777777" w:rsidTr="00355C4B">
        <w:tc>
          <w:tcPr>
            <w:tcW w:w="8359" w:type="dxa"/>
          </w:tcPr>
          <w:p w14:paraId="6BC16119" w14:textId="56AA3C8E"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09 - Depozitare</w:t>
            </w:r>
          </w:p>
        </w:tc>
        <w:tc>
          <w:tcPr>
            <w:tcW w:w="1554" w:type="dxa"/>
          </w:tcPr>
          <w:p w14:paraId="74B6FBD5" w14:textId="23CCFB22"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7.98mp</w:t>
            </w:r>
          </w:p>
        </w:tc>
      </w:tr>
      <w:tr w:rsidR="005454A0" w14:paraId="58A7532C" w14:textId="77777777" w:rsidTr="00355C4B">
        <w:tc>
          <w:tcPr>
            <w:tcW w:w="8359" w:type="dxa"/>
          </w:tcPr>
          <w:p w14:paraId="2395EBCB" w14:textId="68CDDDCE"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10 – Zona agrement</w:t>
            </w:r>
          </w:p>
        </w:tc>
        <w:tc>
          <w:tcPr>
            <w:tcW w:w="1554" w:type="dxa"/>
          </w:tcPr>
          <w:p w14:paraId="49839992" w14:textId="1649E785"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247.27mp</w:t>
            </w:r>
          </w:p>
        </w:tc>
      </w:tr>
      <w:tr w:rsidR="005454A0" w14:paraId="3B6A5BEB" w14:textId="77777777" w:rsidTr="00355C4B">
        <w:tc>
          <w:tcPr>
            <w:tcW w:w="8359" w:type="dxa"/>
          </w:tcPr>
          <w:p w14:paraId="262EB6B9" w14:textId="1E2F8E8C"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11 – Centru SPA</w:t>
            </w:r>
          </w:p>
        </w:tc>
        <w:tc>
          <w:tcPr>
            <w:tcW w:w="1554" w:type="dxa"/>
          </w:tcPr>
          <w:p w14:paraId="692494B9" w14:textId="1A3CDFE3"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461.94mp</w:t>
            </w:r>
          </w:p>
        </w:tc>
      </w:tr>
      <w:tr w:rsidR="005454A0" w14:paraId="3886AC2A" w14:textId="77777777" w:rsidTr="00355C4B">
        <w:tc>
          <w:tcPr>
            <w:tcW w:w="8359" w:type="dxa"/>
          </w:tcPr>
          <w:p w14:paraId="7A55109F" w14:textId="3627BD0E"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12 – Sauna 1</w:t>
            </w:r>
          </w:p>
        </w:tc>
        <w:tc>
          <w:tcPr>
            <w:tcW w:w="1554" w:type="dxa"/>
          </w:tcPr>
          <w:p w14:paraId="2C6BA431" w14:textId="7F749828"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28.70mp</w:t>
            </w:r>
          </w:p>
        </w:tc>
      </w:tr>
      <w:tr w:rsidR="005454A0" w14:paraId="4A224FA1" w14:textId="77777777" w:rsidTr="00ED67F4">
        <w:tc>
          <w:tcPr>
            <w:tcW w:w="8359" w:type="dxa"/>
          </w:tcPr>
          <w:p w14:paraId="361D0351" w14:textId="0502E9BB"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lastRenderedPageBreak/>
              <w:t>13 – Sauna 2</w:t>
            </w:r>
          </w:p>
        </w:tc>
        <w:tc>
          <w:tcPr>
            <w:tcW w:w="1554" w:type="dxa"/>
          </w:tcPr>
          <w:p w14:paraId="1214FC5E" w14:textId="7F500120"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31.82mp</w:t>
            </w:r>
          </w:p>
        </w:tc>
      </w:tr>
      <w:tr w:rsidR="005454A0" w14:paraId="5823A83A" w14:textId="77777777" w:rsidTr="00ED67F4">
        <w:tc>
          <w:tcPr>
            <w:tcW w:w="8359" w:type="dxa"/>
          </w:tcPr>
          <w:p w14:paraId="61DABAAE" w14:textId="72B6DC47"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14 – Sauna 3</w:t>
            </w:r>
          </w:p>
        </w:tc>
        <w:tc>
          <w:tcPr>
            <w:tcW w:w="1554" w:type="dxa"/>
          </w:tcPr>
          <w:p w14:paraId="1F38911C" w14:textId="33E7D4F5"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31.00mp</w:t>
            </w:r>
          </w:p>
        </w:tc>
      </w:tr>
      <w:tr w:rsidR="005454A0" w14:paraId="2B5B2E6A" w14:textId="77777777" w:rsidTr="00ED67F4">
        <w:tc>
          <w:tcPr>
            <w:tcW w:w="8359" w:type="dxa"/>
          </w:tcPr>
          <w:p w14:paraId="432E3B83" w14:textId="27BE20A2"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15 – Sauna 4</w:t>
            </w:r>
          </w:p>
        </w:tc>
        <w:tc>
          <w:tcPr>
            <w:tcW w:w="1554" w:type="dxa"/>
          </w:tcPr>
          <w:p w14:paraId="5FADD898" w14:textId="2BA1483E"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31.00mp</w:t>
            </w:r>
          </w:p>
        </w:tc>
      </w:tr>
      <w:tr w:rsidR="005454A0" w14:paraId="2B61E55D" w14:textId="77777777" w:rsidTr="00ED67F4">
        <w:tc>
          <w:tcPr>
            <w:tcW w:w="8359" w:type="dxa"/>
          </w:tcPr>
          <w:p w14:paraId="5313F3B5" w14:textId="672C52F1"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16 – Sauna 5</w:t>
            </w:r>
          </w:p>
        </w:tc>
        <w:tc>
          <w:tcPr>
            <w:tcW w:w="1554" w:type="dxa"/>
          </w:tcPr>
          <w:p w14:paraId="3F794BE8" w14:textId="7C03C556"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21.33mp</w:t>
            </w:r>
          </w:p>
        </w:tc>
      </w:tr>
      <w:tr w:rsidR="005454A0" w14:paraId="5EE6A56C" w14:textId="77777777" w:rsidTr="00ED67F4">
        <w:tc>
          <w:tcPr>
            <w:tcW w:w="8359" w:type="dxa"/>
          </w:tcPr>
          <w:p w14:paraId="661E4D9D" w14:textId="2E7D6A99"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17 – Sauna 6</w:t>
            </w:r>
          </w:p>
        </w:tc>
        <w:tc>
          <w:tcPr>
            <w:tcW w:w="1554" w:type="dxa"/>
          </w:tcPr>
          <w:p w14:paraId="339464AA" w14:textId="21BA70BA"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21.39mp</w:t>
            </w:r>
          </w:p>
        </w:tc>
      </w:tr>
      <w:tr w:rsidR="005454A0" w14:paraId="3719AFAB" w14:textId="77777777" w:rsidTr="00ED67F4">
        <w:tc>
          <w:tcPr>
            <w:tcW w:w="8359" w:type="dxa"/>
          </w:tcPr>
          <w:p w14:paraId="3796E479" w14:textId="71752787"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18 – Sauna 7</w:t>
            </w:r>
          </w:p>
        </w:tc>
        <w:tc>
          <w:tcPr>
            <w:tcW w:w="1554" w:type="dxa"/>
          </w:tcPr>
          <w:p w14:paraId="32C7D3EB" w14:textId="49BEBBDC"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20.84mp</w:t>
            </w:r>
          </w:p>
        </w:tc>
      </w:tr>
      <w:tr w:rsidR="005454A0" w14:paraId="43C8128E" w14:textId="77777777" w:rsidTr="00ED67F4">
        <w:tc>
          <w:tcPr>
            <w:tcW w:w="8359" w:type="dxa"/>
          </w:tcPr>
          <w:p w14:paraId="0382B976" w14:textId="10389612"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19 – Sauna 8</w:t>
            </w:r>
          </w:p>
        </w:tc>
        <w:tc>
          <w:tcPr>
            <w:tcW w:w="1554" w:type="dxa"/>
          </w:tcPr>
          <w:p w14:paraId="49119D30" w14:textId="5286027F"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20.84mp</w:t>
            </w:r>
          </w:p>
        </w:tc>
      </w:tr>
      <w:tr w:rsidR="005454A0" w14:paraId="1A02A439" w14:textId="77777777" w:rsidTr="000A3268">
        <w:tc>
          <w:tcPr>
            <w:tcW w:w="9913" w:type="dxa"/>
            <w:gridSpan w:val="2"/>
          </w:tcPr>
          <w:p w14:paraId="70D79882" w14:textId="77777777" w:rsidR="005454A0" w:rsidRDefault="005454A0" w:rsidP="005454A0">
            <w:pPr>
              <w:tabs>
                <w:tab w:val="left" w:pos="0"/>
                <w:tab w:val="left" w:pos="142"/>
              </w:tabs>
              <w:ind w:right="-66"/>
              <w:jc w:val="both"/>
              <w:rPr>
                <w:rFonts w:ascii="Montserrat" w:hAnsi="Montserrat" w:cs="Arial"/>
                <w:sz w:val="20"/>
                <w:szCs w:val="20"/>
                <w:lang w:val="fr-FR"/>
              </w:rPr>
            </w:pPr>
          </w:p>
        </w:tc>
      </w:tr>
      <w:tr w:rsidR="005454A0" w14:paraId="78BA9ED0" w14:textId="77777777" w:rsidTr="000A3268">
        <w:tc>
          <w:tcPr>
            <w:tcW w:w="9913" w:type="dxa"/>
            <w:gridSpan w:val="2"/>
          </w:tcPr>
          <w:p w14:paraId="2F3754BD" w14:textId="4DCDA500"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ETAJ RETRAS :</w:t>
            </w:r>
          </w:p>
        </w:tc>
      </w:tr>
      <w:tr w:rsidR="005454A0" w14:paraId="031035FF" w14:textId="77777777" w:rsidTr="00ED67F4">
        <w:tc>
          <w:tcPr>
            <w:tcW w:w="8359" w:type="dxa"/>
          </w:tcPr>
          <w:p w14:paraId="3009E70E" w14:textId="5F29F352"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01 - Restaurant</w:t>
            </w:r>
          </w:p>
        </w:tc>
        <w:tc>
          <w:tcPr>
            <w:tcW w:w="1554" w:type="dxa"/>
          </w:tcPr>
          <w:p w14:paraId="06F1BDEF" w14:textId="6052A1A6"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278.01mp</w:t>
            </w:r>
          </w:p>
        </w:tc>
      </w:tr>
      <w:tr w:rsidR="005454A0" w14:paraId="101D6887" w14:textId="77777777" w:rsidTr="00ED67F4">
        <w:tc>
          <w:tcPr>
            <w:tcW w:w="8359" w:type="dxa"/>
          </w:tcPr>
          <w:p w14:paraId="66BA0637" w14:textId="468BF75A"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02 - Hol</w:t>
            </w:r>
          </w:p>
        </w:tc>
        <w:tc>
          <w:tcPr>
            <w:tcW w:w="1554" w:type="dxa"/>
          </w:tcPr>
          <w:p w14:paraId="098D630C" w14:textId="791BA161"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12.48mp</w:t>
            </w:r>
          </w:p>
        </w:tc>
      </w:tr>
      <w:tr w:rsidR="005454A0" w14:paraId="3F739202" w14:textId="77777777" w:rsidTr="00ED67F4">
        <w:tc>
          <w:tcPr>
            <w:tcW w:w="8359" w:type="dxa"/>
          </w:tcPr>
          <w:p w14:paraId="174A5F52" w14:textId="5CE47DD7"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03 - Vestiar</w:t>
            </w:r>
          </w:p>
        </w:tc>
        <w:tc>
          <w:tcPr>
            <w:tcW w:w="1554" w:type="dxa"/>
          </w:tcPr>
          <w:p w14:paraId="1B379C4A" w14:textId="2F6E1330"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11.73mp</w:t>
            </w:r>
          </w:p>
        </w:tc>
      </w:tr>
      <w:tr w:rsidR="005454A0" w14:paraId="779504B1" w14:textId="77777777" w:rsidTr="00ED67F4">
        <w:tc>
          <w:tcPr>
            <w:tcW w:w="8359" w:type="dxa"/>
          </w:tcPr>
          <w:p w14:paraId="73C3726A" w14:textId="2D10BA00"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04 – Depozit 1</w:t>
            </w:r>
          </w:p>
        </w:tc>
        <w:tc>
          <w:tcPr>
            <w:tcW w:w="1554" w:type="dxa"/>
          </w:tcPr>
          <w:p w14:paraId="2C093077" w14:textId="2A3F8CC9"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10.28mp</w:t>
            </w:r>
          </w:p>
        </w:tc>
      </w:tr>
      <w:tr w:rsidR="005454A0" w14:paraId="0221FD6E" w14:textId="77777777" w:rsidTr="00ED67F4">
        <w:tc>
          <w:tcPr>
            <w:tcW w:w="8359" w:type="dxa"/>
          </w:tcPr>
          <w:p w14:paraId="6C219E72" w14:textId="1B6E6AED"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05 - Hol</w:t>
            </w:r>
          </w:p>
        </w:tc>
        <w:tc>
          <w:tcPr>
            <w:tcW w:w="1554" w:type="dxa"/>
          </w:tcPr>
          <w:p w14:paraId="60C86044" w14:textId="73AAE843"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4.29mp</w:t>
            </w:r>
          </w:p>
        </w:tc>
      </w:tr>
      <w:tr w:rsidR="005454A0" w14:paraId="33D58F3C" w14:textId="77777777" w:rsidTr="00ED67F4">
        <w:tc>
          <w:tcPr>
            <w:tcW w:w="8359" w:type="dxa"/>
          </w:tcPr>
          <w:p w14:paraId="61F05EAC" w14:textId="3887721C"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06 – Depozit 2</w:t>
            </w:r>
          </w:p>
        </w:tc>
        <w:tc>
          <w:tcPr>
            <w:tcW w:w="1554" w:type="dxa"/>
          </w:tcPr>
          <w:p w14:paraId="5D6CD934" w14:textId="47E71918"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6.00mp</w:t>
            </w:r>
          </w:p>
        </w:tc>
      </w:tr>
      <w:tr w:rsidR="005454A0" w14:paraId="22F7628A" w14:textId="77777777" w:rsidTr="00ED67F4">
        <w:tc>
          <w:tcPr>
            <w:tcW w:w="8359" w:type="dxa"/>
          </w:tcPr>
          <w:p w14:paraId="2FCFC13E" w14:textId="01001021"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07 – Depozit 3</w:t>
            </w:r>
          </w:p>
        </w:tc>
        <w:tc>
          <w:tcPr>
            <w:tcW w:w="1554" w:type="dxa"/>
          </w:tcPr>
          <w:p w14:paraId="50352C75" w14:textId="1982043C"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6.82mp</w:t>
            </w:r>
          </w:p>
        </w:tc>
      </w:tr>
      <w:tr w:rsidR="005454A0" w14:paraId="5074E3D9" w14:textId="77777777" w:rsidTr="00ED67F4">
        <w:tc>
          <w:tcPr>
            <w:tcW w:w="8359" w:type="dxa"/>
          </w:tcPr>
          <w:p w14:paraId="1486C56B" w14:textId="52AE95BE"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08 – Depozit 4</w:t>
            </w:r>
          </w:p>
        </w:tc>
        <w:tc>
          <w:tcPr>
            <w:tcW w:w="1554" w:type="dxa"/>
          </w:tcPr>
          <w:p w14:paraId="11504BB4" w14:textId="03D9C4E6"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5.74mp</w:t>
            </w:r>
          </w:p>
        </w:tc>
      </w:tr>
      <w:tr w:rsidR="005454A0" w14:paraId="616FEE5E" w14:textId="77777777" w:rsidTr="00ED67F4">
        <w:tc>
          <w:tcPr>
            <w:tcW w:w="8359" w:type="dxa"/>
          </w:tcPr>
          <w:p w14:paraId="218E2BB9" w14:textId="74FB1145"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09 – Bucatarie restaurant</w:t>
            </w:r>
          </w:p>
        </w:tc>
        <w:tc>
          <w:tcPr>
            <w:tcW w:w="1554" w:type="dxa"/>
          </w:tcPr>
          <w:p w14:paraId="66302E5F" w14:textId="5E073C08"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48.14mp</w:t>
            </w:r>
          </w:p>
        </w:tc>
      </w:tr>
      <w:tr w:rsidR="005454A0" w14:paraId="10A2DFC1" w14:textId="77777777" w:rsidTr="00ED67F4">
        <w:tc>
          <w:tcPr>
            <w:tcW w:w="8359" w:type="dxa"/>
          </w:tcPr>
          <w:p w14:paraId="56D534D8" w14:textId="752B2064"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10 – Anexa bucatarie</w:t>
            </w:r>
          </w:p>
        </w:tc>
        <w:tc>
          <w:tcPr>
            <w:tcW w:w="1554" w:type="dxa"/>
          </w:tcPr>
          <w:p w14:paraId="4C5915B7" w14:textId="68AB0BC8"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33.03mp</w:t>
            </w:r>
          </w:p>
        </w:tc>
      </w:tr>
      <w:tr w:rsidR="005454A0" w14:paraId="7FE2D2F4" w14:textId="77777777" w:rsidTr="00ED67F4">
        <w:tc>
          <w:tcPr>
            <w:tcW w:w="8359" w:type="dxa"/>
          </w:tcPr>
          <w:p w14:paraId="63985EC1" w14:textId="522D038E"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11 – Depozit bar</w:t>
            </w:r>
          </w:p>
        </w:tc>
        <w:tc>
          <w:tcPr>
            <w:tcW w:w="1554" w:type="dxa"/>
          </w:tcPr>
          <w:p w14:paraId="6777F444" w14:textId="012AF4E4"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28.31mp</w:t>
            </w:r>
          </w:p>
        </w:tc>
      </w:tr>
      <w:tr w:rsidR="005454A0" w14:paraId="4764834D" w14:textId="77777777" w:rsidTr="00ED67F4">
        <w:tc>
          <w:tcPr>
            <w:tcW w:w="8359" w:type="dxa"/>
          </w:tcPr>
          <w:p w14:paraId="721F8967" w14:textId="509830EF"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12 – Grup sanitar femei</w:t>
            </w:r>
          </w:p>
        </w:tc>
        <w:tc>
          <w:tcPr>
            <w:tcW w:w="1554" w:type="dxa"/>
          </w:tcPr>
          <w:p w14:paraId="3EE73838" w14:textId="0CC580F2"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15.32mp</w:t>
            </w:r>
          </w:p>
        </w:tc>
      </w:tr>
      <w:tr w:rsidR="005454A0" w14:paraId="456E56AC" w14:textId="77777777" w:rsidTr="00ED67F4">
        <w:tc>
          <w:tcPr>
            <w:tcW w:w="8359" w:type="dxa"/>
          </w:tcPr>
          <w:p w14:paraId="7C531D0D" w14:textId="6C5203A7"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13 – Grup sanitar barbati</w:t>
            </w:r>
          </w:p>
        </w:tc>
        <w:tc>
          <w:tcPr>
            <w:tcW w:w="1554" w:type="dxa"/>
          </w:tcPr>
          <w:p w14:paraId="1B8E8418" w14:textId="0025A55F"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18.68mp</w:t>
            </w:r>
          </w:p>
        </w:tc>
      </w:tr>
      <w:tr w:rsidR="005454A0" w14:paraId="55741ED9" w14:textId="77777777" w:rsidTr="00ED67F4">
        <w:tc>
          <w:tcPr>
            <w:tcW w:w="8359" w:type="dxa"/>
          </w:tcPr>
          <w:p w14:paraId="378E6807" w14:textId="229BEA31"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14 – Terasa circulabila</w:t>
            </w:r>
          </w:p>
        </w:tc>
        <w:tc>
          <w:tcPr>
            <w:tcW w:w="1554" w:type="dxa"/>
          </w:tcPr>
          <w:p w14:paraId="6D399774" w14:textId="2FD412EB" w:rsidR="005454A0" w:rsidRDefault="005454A0" w:rsidP="005454A0">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2501.51mp</w:t>
            </w:r>
          </w:p>
        </w:tc>
      </w:tr>
    </w:tbl>
    <w:p w14:paraId="57ACA8FB" w14:textId="34E60856" w:rsidR="00ED67F4" w:rsidRDefault="00ED67F4" w:rsidP="00987A1E">
      <w:pPr>
        <w:tabs>
          <w:tab w:val="left" w:pos="0"/>
          <w:tab w:val="left" w:pos="142"/>
        </w:tabs>
        <w:ind w:right="-66"/>
        <w:jc w:val="both"/>
        <w:rPr>
          <w:rFonts w:ascii="Montserrat" w:hAnsi="Montserrat" w:cs="Arial"/>
          <w:sz w:val="20"/>
          <w:szCs w:val="20"/>
          <w:lang w:val="fr-FR"/>
        </w:rPr>
      </w:pPr>
    </w:p>
    <w:p w14:paraId="77DA8EAD" w14:textId="5FA6A836" w:rsidR="001A2BD7" w:rsidRDefault="005454A0" w:rsidP="00987A1E">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ab/>
      </w:r>
      <w:r>
        <w:rPr>
          <w:rFonts w:ascii="Montserrat" w:hAnsi="Montserrat" w:cs="Arial"/>
          <w:sz w:val="20"/>
          <w:szCs w:val="20"/>
          <w:lang w:val="fr-FR"/>
        </w:rPr>
        <w:tab/>
        <w:t xml:space="preserve">Aleile exterioare se vor pastra in pozitia actuala si se vor repara folosindu-se aceleasi materiale, respectiv strat de beton asfaltic cu criblura sau dale de beton autoblocante. </w:t>
      </w:r>
    </w:p>
    <w:p w14:paraId="179002C0" w14:textId="013DC948" w:rsidR="005454A0" w:rsidRDefault="005454A0" w:rsidP="00987A1E">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ab/>
      </w:r>
      <w:r>
        <w:rPr>
          <w:rFonts w:ascii="Montserrat" w:hAnsi="Montserrat" w:cs="Arial"/>
          <w:sz w:val="20"/>
          <w:szCs w:val="20"/>
          <w:lang w:val="fr-FR"/>
        </w:rPr>
        <w:tab/>
        <w:t xml:space="preserve">In zona bazinelor exterioare </w:t>
      </w:r>
      <w:r w:rsidR="00B03DAA">
        <w:rPr>
          <w:rFonts w:ascii="Montserrat" w:hAnsi="Montserrat" w:cs="Arial"/>
          <w:sz w:val="20"/>
          <w:szCs w:val="20"/>
          <w:lang w:val="fr-FR"/>
        </w:rPr>
        <w:t>se vor realiza alei pietonale din dale autoblocante si deck din lemn sau PVC.</w:t>
      </w:r>
    </w:p>
    <w:p w14:paraId="3D4C169C" w14:textId="52A079C0" w:rsidR="00F53210" w:rsidRDefault="00B03DAA" w:rsidP="00987A1E">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ab/>
      </w:r>
      <w:r>
        <w:rPr>
          <w:rFonts w:ascii="Montserrat" w:hAnsi="Montserrat" w:cs="Arial"/>
          <w:sz w:val="20"/>
          <w:szCs w:val="20"/>
          <w:lang w:val="fr-FR"/>
        </w:rPr>
        <w:tab/>
      </w:r>
      <w:r w:rsidR="00A00A95">
        <w:rPr>
          <w:rFonts w:ascii="Montserrat" w:hAnsi="Montserrat" w:cs="Arial"/>
          <w:sz w:val="20"/>
          <w:szCs w:val="20"/>
          <w:lang w:val="fr-FR"/>
        </w:rPr>
        <w:t>Speciile de copaci</w:t>
      </w:r>
      <w:r w:rsidR="0017450E">
        <w:rPr>
          <w:rFonts w:ascii="Montserrat" w:hAnsi="Montserrat" w:cs="Arial"/>
          <w:sz w:val="20"/>
          <w:szCs w:val="20"/>
          <w:lang w:val="fr-FR"/>
        </w:rPr>
        <w:t xml:space="preserve"> existente sunt cele comune la nivelul Municipiului Bucuresti, acestea se vor conserva. </w:t>
      </w:r>
      <w:r w:rsidR="00F53210">
        <w:rPr>
          <w:rFonts w:ascii="Montserrat" w:hAnsi="Montserrat" w:cs="Arial"/>
          <w:sz w:val="20"/>
          <w:szCs w:val="20"/>
          <w:lang w:val="fr-FR"/>
        </w:rPr>
        <w:t>Nu se vor face defrisari in zona vizata de prezenta documentatie.</w:t>
      </w:r>
      <w:r w:rsidR="00F53210">
        <w:rPr>
          <w:rFonts w:ascii="Montserrat" w:hAnsi="Montserrat" w:cs="Arial"/>
          <w:sz w:val="20"/>
          <w:szCs w:val="20"/>
          <w:lang w:val="fr-FR"/>
        </w:rPr>
        <w:tab/>
      </w:r>
      <w:r w:rsidR="00F53210">
        <w:rPr>
          <w:rFonts w:ascii="Montserrat" w:hAnsi="Montserrat" w:cs="Arial"/>
          <w:sz w:val="20"/>
          <w:szCs w:val="20"/>
          <w:lang w:val="fr-FR"/>
        </w:rPr>
        <w:tab/>
      </w:r>
    </w:p>
    <w:p w14:paraId="6D86D1F7" w14:textId="36509EA3" w:rsidR="00AB77EB" w:rsidRDefault="000B5523" w:rsidP="00987A1E">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ab/>
      </w:r>
      <w:r>
        <w:rPr>
          <w:rFonts w:ascii="Montserrat" w:hAnsi="Montserrat" w:cs="Arial"/>
          <w:sz w:val="20"/>
          <w:szCs w:val="20"/>
          <w:lang w:val="fr-FR"/>
        </w:rPr>
        <w:tab/>
      </w:r>
      <w:r w:rsidR="00AB77EB">
        <w:rPr>
          <w:rFonts w:ascii="Montserrat" w:hAnsi="Montserrat" w:cs="Arial"/>
          <w:sz w:val="20"/>
          <w:szCs w:val="20"/>
          <w:lang w:val="fr-FR"/>
        </w:rPr>
        <w:t>Transplantarea arborilor si arbustilor se va face numai cu acordul administratiei publice locale si al autoritatilor teritoriale pentru protectia mediului.</w:t>
      </w:r>
    </w:p>
    <w:p w14:paraId="5B229E7A" w14:textId="13896CF4" w:rsidR="00AB77EB" w:rsidRDefault="00AB77EB" w:rsidP="00987A1E">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ab/>
      </w:r>
      <w:r>
        <w:rPr>
          <w:rFonts w:ascii="Montserrat" w:hAnsi="Montserrat" w:cs="Arial"/>
          <w:sz w:val="20"/>
          <w:szCs w:val="20"/>
          <w:lang w:val="fr-FR"/>
        </w:rPr>
        <w:tab/>
        <w:t>Administratorul are obligatia sa asigure integriatea, refacerea si ingrijirea spatiilor verzi aflate in proprietatea sa.</w:t>
      </w:r>
      <w:r w:rsidR="008A3DFE">
        <w:rPr>
          <w:rFonts w:ascii="Montserrat" w:hAnsi="Montserrat" w:cs="Arial"/>
          <w:sz w:val="20"/>
          <w:szCs w:val="20"/>
          <w:lang w:val="fr-FR"/>
        </w:rPr>
        <w:t xml:space="preserve"> Acesta va</w:t>
      </w:r>
      <w:r w:rsidR="008A3DFE" w:rsidRPr="008A3DFE">
        <w:rPr>
          <w:rFonts w:ascii="Montserrat" w:hAnsi="Montserrat"/>
          <w:sz w:val="20"/>
          <w:szCs w:val="20"/>
        </w:rPr>
        <w:t xml:space="preserve"> cooper</w:t>
      </w:r>
      <w:r w:rsidR="008A3DFE">
        <w:rPr>
          <w:rFonts w:ascii="Montserrat" w:hAnsi="Montserrat"/>
          <w:sz w:val="20"/>
          <w:szCs w:val="20"/>
        </w:rPr>
        <w:t>a</w:t>
      </w:r>
      <w:r w:rsidR="008A3DFE" w:rsidRPr="008A3DFE">
        <w:rPr>
          <w:rFonts w:ascii="Montserrat" w:hAnsi="Montserrat"/>
          <w:sz w:val="20"/>
          <w:szCs w:val="20"/>
        </w:rPr>
        <w:t xml:space="preserve"> cu autorităţile teritoriale şi centrale pentru protecţia mediului, cu autorităţile centrale pentru amenajarea teritoriului şi cu autorităţile administraţiei publice locale la toate lucrările preconizate în spaţiile verzi şi să facă propuneri pentru îmbunătăţirea amenajării acestora</w:t>
      </w:r>
      <w:r w:rsidR="008A3DFE">
        <w:rPr>
          <w:rFonts w:ascii="Montserrat" w:hAnsi="Montserrat"/>
          <w:sz w:val="20"/>
          <w:szCs w:val="20"/>
        </w:rPr>
        <w:t>.</w:t>
      </w:r>
    </w:p>
    <w:p w14:paraId="2B7B512D" w14:textId="77777777" w:rsidR="001A2BD7" w:rsidRDefault="001A2BD7" w:rsidP="00987A1E">
      <w:pPr>
        <w:tabs>
          <w:tab w:val="left" w:pos="0"/>
          <w:tab w:val="left" w:pos="142"/>
        </w:tabs>
        <w:ind w:right="-66"/>
        <w:jc w:val="both"/>
        <w:rPr>
          <w:rFonts w:ascii="Montserrat" w:hAnsi="Montserrat" w:cs="Arial"/>
          <w:sz w:val="20"/>
          <w:szCs w:val="20"/>
          <w:lang w:val="fr-FR"/>
        </w:rPr>
      </w:pPr>
    </w:p>
    <w:p w14:paraId="7D6EA81D" w14:textId="4B914DDF" w:rsidR="00105E99" w:rsidRDefault="00BA4A06" w:rsidP="00EC5A06">
      <w:pPr>
        <w:tabs>
          <w:tab w:val="left" w:pos="0"/>
          <w:tab w:val="left" w:pos="142"/>
        </w:tabs>
        <w:ind w:right="-66"/>
        <w:jc w:val="both"/>
        <w:rPr>
          <w:rStyle w:val="tpt1"/>
          <w:rFonts w:ascii="Montserrat" w:hAnsi="Montserrat" w:cs="Arial"/>
          <w:sz w:val="20"/>
          <w:szCs w:val="20"/>
        </w:rPr>
      </w:pPr>
      <w:r>
        <w:rPr>
          <w:rFonts w:ascii="Montserrat" w:hAnsi="Montserrat" w:cs="Arial"/>
          <w:sz w:val="20"/>
          <w:szCs w:val="20"/>
          <w:lang w:val="fr-FR"/>
        </w:rPr>
        <w:tab/>
      </w:r>
      <w:r>
        <w:rPr>
          <w:rFonts w:ascii="Montserrat" w:hAnsi="Montserrat" w:cs="Arial"/>
          <w:sz w:val="20"/>
          <w:szCs w:val="20"/>
          <w:lang w:val="fr-FR"/>
        </w:rPr>
        <w:tab/>
      </w:r>
    </w:p>
    <w:p w14:paraId="66F945CC" w14:textId="77777777" w:rsidR="00F82F17" w:rsidRPr="005F2E30" w:rsidRDefault="00F82F17" w:rsidP="005F2E30">
      <w:pPr>
        <w:ind w:firstLine="720"/>
        <w:jc w:val="both"/>
        <w:rPr>
          <w:rStyle w:val="tpt1"/>
          <w:rFonts w:ascii="Montserrat" w:hAnsi="Montserrat" w:cs="Arial"/>
          <w:sz w:val="20"/>
          <w:szCs w:val="20"/>
        </w:rPr>
      </w:pPr>
    </w:p>
    <w:p w14:paraId="2935788E" w14:textId="73FBA311" w:rsidR="005F2E30" w:rsidRPr="009B0ECE" w:rsidRDefault="009B0ECE" w:rsidP="009B0ECE">
      <w:pPr>
        <w:jc w:val="both"/>
        <w:rPr>
          <w:rStyle w:val="tpt1"/>
          <w:rFonts w:ascii="Montserrat" w:hAnsi="Montserrat" w:cs="Arial"/>
          <w:b/>
          <w:sz w:val="20"/>
          <w:szCs w:val="20"/>
        </w:rPr>
      </w:pPr>
      <w:r w:rsidRPr="009B0ECE">
        <w:rPr>
          <w:rStyle w:val="tpt1"/>
          <w:rFonts w:ascii="Montserrat" w:hAnsi="Montserrat" w:cs="Arial"/>
          <w:b/>
          <w:sz w:val="20"/>
          <w:szCs w:val="20"/>
        </w:rPr>
        <w:t>3.2. Justificarea necesitatii proiectului</w:t>
      </w:r>
    </w:p>
    <w:p w14:paraId="32E93832" w14:textId="3E6F1C3B" w:rsidR="009B0ECE" w:rsidRDefault="009B0ECE" w:rsidP="009B0ECE">
      <w:pPr>
        <w:ind w:firstLine="720"/>
        <w:jc w:val="both"/>
        <w:rPr>
          <w:rStyle w:val="tpt1"/>
          <w:rFonts w:ascii="Montserrat" w:hAnsi="Montserrat" w:cs="Arial"/>
          <w:sz w:val="20"/>
          <w:szCs w:val="20"/>
        </w:rPr>
      </w:pPr>
      <w:r>
        <w:rPr>
          <w:rStyle w:val="tpt1"/>
          <w:rFonts w:ascii="Montserrat" w:hAnsi="Montserrat" w:cs="Arial"/>
          <w:sz w:val="20"/>
          <w:szCs w:val="20"/>
        </w:rPr>
        <w:t xml:space="preserve">Conform Regulamentului Local de Urbanism aferent PUG mun. Bucuresti, terenul situat in </w:t>
      </w:r>
      <w:r w:rsidRPr="00EE0C69">
        <w:rPr>
          <w:rStyle w:val="tpt1"/>
          <w:rFonts w:ascii="Montserrat" w:hAnsi="Montserrat" w:cs="Arial"/>
          <w:sz w:val="20"/>
          <w:szCs w:val="20"/>
        </w:rPr>
        <w:t>mun. Bucuresti, sector 3, Sos. Garii Catelu, nr.1M</w:t>
      </w:r>
      <w:r>
        <w:rPr>
          <w:rStyle w:val="tpt1"/>
          <w:rFonts w:ascii="Montserrat" w:hAnsi="Montserrat" w:cs="Arial"/>
          <w:sz w:val="20"/>
          <w:szCs w:val="20"/>
        </w:rPr>
        <w:t xml:space="preserve"> se afla in UTR CB3 – poli urbani principali. Sunt incurajate astfel dezvoltarile de servicii si dotari de interes public.</w:t>
      </w:r>
    </w:p>
    <w:p w14:paraId="479AD122" w14:textId="4FCD9E4C" w:rsidR="009B0ECE" w:rsidRDefault="009B0ECE" w:rsidP="009B0ECE">
      <w:pPr>
        <w:ind w:firstLine="720"/>
        <w:jc w:val="both"/>
        <w:rPr>
          <w:rStyle w:val="tpt1"/>
          <w:rFonts w:ascii="Montserrat" w:hAnsi="Montserrat" w:cs="Arial"/>
          <w:sz w:val="20"/>
          <w:szCs w:val="20"/>
        </w:rPr>
      </w:pPr>
      <w:r>
        <w:rPr>
          <w:rStyle w:val="tpt1"/>
          <w:rFonts w:ascii="Montserrat" w:hAnsi="Montserrat" w:cs="Arial"/>
          <w:sz w:val="20"/>
          <w:szCs w:val="20"/>
        </w:rPr>
        <w:t>Terenul beneficiaza de o accesibilitate sporita datorita vecinatatii cu doua artere principale, Soseaua Pantelimon si Soseaua Garii Catelu si de traseele mijloacelor de transport public de suprafata si subteran.</w:t>
      </w:r>
    </w:p>
    <w:p w14:paraId="1E3E9E5B" w14:textId="60C7111D" w:rsidR="009B0ECE" w:rsidRDefault="009B0ECE" w:rsidP="009B0ECE">
      <w:pPr>
        <w:ind w:firstLine="720"/>
        <w:jc w:val="both"/>
        <w:rPr>
          <w:rStyle w:val="tpt1"/>
          <w:rFonts w:ascii="Montserrat" w:hAnsi="Montserrat" w:cs="Arial"/>
          <w:sz w:val="20"/>
          <w:szCs w:val="20"/>
        </w:rPr>
      </w:pPr>
      <w:r>
        <w:rPr>
          <w:rStyle w:val="tpt1"/>
          <w:rFonts w:ascii="Montserrat" w:hAnsi="Montserrat" w:cs="Arial"/>
          <w:sz w:val="20"/>
          <w:szCs w:val="20"/>
        </w:rPr>
        <w:t xml:space="preserve">Amplasamentul are deschidere catre Lacul Pantelimon, avand astfel un mare potential de atractivitate pentru public. Zona imediat invecinata a amplsamentului, in partea de sud-est, este un parc public, de asemenea cu potential de dezvoltare si modernizare. </w:t>
      </w:r>
    </w:p>
    <w:p w14:paraId="21F8A808" w14:textId="3CC50AB8" w:rsidR="00796493" w:rsidRPr="00CA5BE5" w:rsidRDefault="00796493" w:rsidP="00796493">
      <w:pPr>
        <w:spacing w:line="360" w:lineRule="auto"/>
        <w:jc w:val="both"/>
        <w:rPr>
          <w:rStyle w:val="tpt1"/>
          <w:rFonts w:ascii="Montserrat" w:hAnsi="Montserrat" w:cs="Arial"/>
          <w:sz w:val="20"/>
          <w:szCs w:val="20"/>
        </w:rPr>
      </w:pPr>
      <w:r>
        <w:rPr>
          <w:rStyle w:val="tpt1"/>
          <w:rFonts w:ascii="Montserrat" w:hAnsi="Montserrat" w:cs="Arial"/>
          <w:b/>
          <w:sz w:val="20"/>
          <w:szCs w:val="20"/>
        </w:rPr>
        <w:lastRenderedPageBreak/>
        <w:tab/>
      </w:r>
      <w:r w:rsidRPr="00CA5BE5">
        <w:rPr>
          <w:rStyle w:val="tpt1"/>
          <w:rFonts w:ascii="Montserrat" w:hAnsi="Montserrat" w:cs="Arial"/>
          <w:sz w:val="20"/>
          <w:szCs w:val="20"/>
        </w:rPr>
        <w:t xml:space="preserve">Terenul </w:t>
      </w:r>
      <w:r w:rsidR="00804846" w:rsidRPr="00CA5BE5">
        <w:rPr>
          <w:rStyle w:val="tpt1"/>
          <w:rFonts w:ascii="Montserrat" w:hAnsi="Montserrat" w:cs="Arial"/>
          <w:sz w:val="20"/>
          <w:szCs w:val="20"/>
        </w:rPr>
        <w:t xml:space="preserve">in momentul de fata </w:t>
      </w:r>
      <w:r w:rsidRPr="00CA5BE5">
        <w:rPr>
          <w:rStyle w:val="tpt1"/>
          <w:rFonts w:ascii="Montserrat" w:hAnsi="Montserrat" w:cs="Arial"/>
          <w:sz w:val="20"/>
          <w:szCs w:val="20"/>
        </w:rPr>
        <w:t>este neamenajat peisagistic</w:t>
      </w:r>
      <w:r w:rsidR="00804846" w:rsidRPr="00CA5BE5">
        <w:rPr>
          <w:rStyle w:val="tpt1"/>
          <w:rFonts w:ascii="Montserrat" w:hAnsi="Montserrat" w:cs="Arial"/>
          <w:sz w:val="20"/>
          <w:szCs w:val="20"/>
        </w:rPr>
        <w:t>, ceea ce ii confera o atractivitate redusa in randul locuitorilor Sectorului 3 dar si la nivelul Municipiului Bucuresti.</w:t>
      </w:r>
    </w:p>
    <w:p w14:paraId="5B52F221" w14:textId="566BAC54" w:rsidR="00796493" w:rsidRPr="00CA5BE5" w:rsidRDefault="00796493" w:rsidP="00796493">
      <w:pPr>
        <w:spacing w:line="360" w:lineRule="auto"/>
        <w:jc w:val="both"/>
        <w:rPr>
          <w:rStyle w:val="tpt1"/>
          <w:rFonts w:ascii="Montserrat" w:hAnsi="Montserrat" w:cs="Arial"/>
          <w:sz w:val="20"/>
          <w:szCs w:val="20"/>
        </w:rPr>
      </w:pPr>
      <w:r w:rsidRPr="00CA5BE5">
        <w:rPr>
          <w:rStyle w:val="tpt1"/>
          <w:rFonts w:ascii="Montserrat" w:hAnsi="Montserrat" w:cs="Arial"/>
          <w:sz w:val="20"/>
          <w:szCs w:val="20"/>
        </w:rPr>
        <w:tab/>
        <w:t>Zona deservita</w:t>
      </w:r>
      <w:r w:rsidR="00804846" w:rsidRPr="00CA5BE5">
        <w:rPr>
          <w:rStyle w:val="tpt1"/>
          <w:rFonts w:ascii="Montserrat" w:hAnsi="Montserrat" w:cs="Arial"/>
          <w:sz w:val="20"/>
          <w:szCs w:val="20"/>
        </w:rPr>
        <w:t xml:space="preserve"> – </w:t>
      </w:r>
      <w:r w:rsidR="004B2829" w:rsidRPr="00CA5BE5">
        <w:rPr>
          <w:rStyle w:val="tpt1"/>
          <w:rFonts w:ascii="Montserrat" w:hAnsi="Montserrat" w:cs="Arial"/>
          <w:sz w:val="20"/>
          <w:szCs w:val="20"/>
        </w:rPr>
        <w:t>proiectul propus se adreseasa atat locuitorilor Sectorului 3 cat si locuitorilor din alte sectoare ale orasului.</w:t>
      </w:r>
    </w:p>
    <w:p w14:paraId="181FB0CF" w14:textId="49EC1F0F" w:rsidR="00796493" w:rsidRPr="00CA5BE5" w:rsidRDefault="00796493" w:rsidP="00796493">
      <w:pPr>
        <w:spacing w:line="360" w:lineRule="auto"/>
        <w:jc w:val="both"/>
        <w:rPr>
          <w:rStyle w:val="tpt1"/>
          <w:rFonts w:ascii="Montserrat" w:hAnsi="Montserrat" w:cs="Arial"/>
          <w:sz w:val="20"/>
          <w:szCs w:val="20"/>
        </w:rPr>
      </w:pPr>
      <w:r w:rsidRPr="00CA5BE5">
        <w:rPr>
          <w:rStyle w:val="tpt1"/>
          <w:rFonts w:ascii="Montserrat" w:hAnsi="Montserrat" w:cs="Arial"/>
          <w:sz w:val="20"/>
          <w:szCs w:val="20"/>
        </w:rPr>
        <w:tab/>
        <w:t>Acces STB, metrou</w:t>
      </w:r>
      <w:r w:rsidR="004B2829" w:rsidRPr="00CA5BE5">
        <w:rPr>
          <w:rStyle w:val="tpt1"/>
          <w:rFonts w:ascii="Montserrat" w:hAnsi="Montserrat" w:cs="Arial"/>
          <w:sz w:val="20"/>
          <w:szCs w:val="20"/>
        </w:rPr>
        <w:t xml:space="preserve"> – terenul este usor accesibil cu ajutorul mijloacelor de transport in comun, metrou(statia Pantelimon) si autobuz(liniile 104, 243, 246)</w:t>
      </w:r>
    </w:p>
    <w:p w14:paraId="12CEC05B" w14:textId="3EF131D8" w:rsidR="00796493" w:rsidRPr="00CA5BE5" w:rsidRDefault="00796493" w:rsidP="00796493">
      <w:pPr>
        <w:spacing w:line="360" w:lineRule="auto"/>
        <w:jc w:val="both"/>
        <w:rPr>
          <w:rStyle w:val="tpt1"/>
          <w:rFonts w:ascii="Montserrat" w:hAnsi="Montserrat" w:cs="Arial"/>
          <w:sz w:val="20"/>
          <w:szCs w:val="20"/>
        </w:rPr>
      </w:pPr>
      <w:r w:rsidRPr="00CA5BE5">
        <w:rPr>
          <w:rStyle w:val="tpt1"/>
          <w:rFonts w:ascii="Montserrat" w:hAnsi="Montserrat" w:cs="Arial"/>
          <w:sz w:val="20"/>
          <w:szCs w:val="20"/>
        </w:rPr>
        <w:tab/>
        <w:t>Locuri de parcare</w:t>
      </w:r>
      <w:r w:rsidR="004B2829" w:rsidRPr="00CA5BE5">
        <w:rPr>
          <w:rStyle w:val="tpt1"/>
          <w:rFonts w:ascii="Montserrat" w:hAnsi="Montserrat" w:cs="Arial"/>
          <w:sz w:val="20"/>
          <w:szCs w:val="20"/>
        </w:rPr>
        <w:t xml:space="preserve"> – </w:t>
      </w:r>
      <w:r w:rsidR="00305D59">
        <w:rPr>
          <w:rStyle w:val="tpt1"/>
          <w:rFonts w:ascii="Montserrat" w:hAnsi="Montserrat" w:cs="Arial"/>
          <w:sz w:val="20"/>
          <w:szCs w:val="20"/>
        </w:rPr>
        <w:t xml:space="preserve">se va utiliza </w:t>
      </w:r>
      <w:r w:rsidR="00305D59" w:rsidRPr="00F53210">
        <w:rPr>
          <w:rStyle w:val="tpt1"/>
          <w:rFonts w:ascii="Montserrat" w:hAnsi="Montserrat" w:cs="Arial"/>
          <w:b/>
          <w:sz w:val="20"/>
          <w:szCs w:val="20"/>
        </w:rPr>
        <w:t>parca</w:t>
      </w:r>
      <w:r w:rsidR="00F53210" w:rsidRPr="00F53210">
        <w:rPr>
          <w:rStyle w:val="tpt1"/>
          <w:rFonts w:ascii="Montserrat" w:hAnsi="Montserrat" w:cs="Arial"/>
          <w:b/>
          <w:sz w:val="20"/>
          <w:szCs w:val="20"/>
        </w:rPr>
        <w:t xml:space="preserve">rea </w:t>
      </w:r>
      <w:r w:rsidR="00305D59" w:rsidRPr="00F53210">
        <w:rPr>
          <w:rStyle w:val="tpt1"/>
          <w:rFonts w:ascii="Montserrat" w:hAnsi="Montserrat" w:cs="Arial"/>
          <w:b/>
          <w:sz w:val="20"/>
          <w:szCs w:val="20"/>
        </w:rPr>
        <w:t>amenajat</w:t>
      </w:r>
      <w:r w:rsidR="00F53210" w:rsidRPr="00F53210">
        <w:rPr>
          <w:rStyle w:val="tpt1"/>
          <w:rFonts w:ascii="Montserrat" w:hAnsi="Montserrat" w:cs="Arial"/>
          <w:b/>
          <w:sz w:val="20"/>
          <w:szCs w:val="20"/>
        </w:rPr>
        <w:t>a la sol, existenta,</w:t>
      </w:r>
      <w:r w:rsidR="00F53210">
        <w:rPr>
          <w:rStyle w:val="tpt1"/>
          <w:rFonts w:ascii="Montserrat" w:hAnsi="Montserrat" w:cs="Arial"/>
          <w:sz w:val="20"/>
          <w:szCs w:val="20"/>
        </w:rPr>
        <w:t xml:space="preserve"> </w:t>
      </w:r>
      <w:r w:rsidR="00305D59">
        <w:rPr>
          <w:rStyle w:val="tpt1"/>
          <w:rFonts w:ascii="Montserrat" w:hAnsi="Montserrat" w:cs="Arial"/>
          <w:sz w:val="20"/>
          <w:szCs w:val="20"/>
        </w:rPr>
        <w:t xml:space="preserve"> la Sos. Garii Catelu</w:t>
      </w:r>
      <w:r w:rsidR="004B2829" w:rsidRPr="00CA5BE5">
        <w:rPr>
          <w:rStyle w:val="tpt1"/>
          <w:rFonts w:ascii="Montserrat" w:hAnsi="Montserrat" w:cs="Arial"/>
          <w:sz w:val="20"/>
          <w:szCs w:val="20"/>
        </w:rPr>
        <w:t>, pentru vizitatorii centrului acvatic</w:t>
      </w:r>
      <w:r w:rsidR="00816CD3" w:rsidRPr="00CA5BE5">
        <w:rPr>
          <w:rStyle w:val="tpt1"/>
          <w:rFonts w:ascii="Montserrat" w:hAnsi="Montserrat" w:cs="Arial"/>
          <w:sz w:val="20"/>
          <w:szCs w:val="20"/>
        </w:rPr>
        <w:t xml:space="preserve"> </w:t>
      </w:r>
      <w:r w:rsidR="004B2829" w:rsidRPr="00CA5BE5">
        <w:rPr>
          <w:rStyle w:val="tpt1"/>
          <w:rFonts w:ascii="Montserrat" w:hAnsi="Montserrat" w:cs="Arial"/>
          <w:sz w:val="20"/>
          <w:szCs w:val="20"/>
        </w:rPr>
        <w:t>(conf.HCGMB 66/2006, Art.7)</w:t>
      </w:r>
    </w:p>
    <w:p w14:paraId="4FE8685D" w14:textId="5AA155A9" w:rsidR="00796493" w:rsidRDefault="00796493" w:rsidP="00804846">
      <w:pPr>
        <w:spacing w:line="360" w:lineRule="auto"/>
        <w:jc w:val="both"/>
        <w:rPr>
          <w:rStyle w:val="tpt1"/>
          <w:rFonts w:ascii="Montserrat" w:hAnsi="Montserrat" w:cs="Arial"/>
          <w:sz w:val="20"/>
          <w:szCs w:val="20"/>
        </w:rPr>
      </w:pPr>
      <w:r w:rsidRPr="00CA5BE5">
        <w:rPr>
          <w:rStyle w:val="tpt1"/>
          <w:rFonts w:ascii="Montserrat" w:hAnsi="Montserrat" w:cs="Arial"/>
          <w:sz w:val="20"/>
          <w:szCs w:val="20"/>
        </w:rPr>
        <w:tab/>
        <w:t>Dotari publice in apropiere</w:t>
      </w:r>
      <w:r w:rsidR="005B396D" w:rsidRPr="00CA5BE5">
        <w:rPr>
          <w:rStyle w:val="tpt1"/>
          <w:rFonts w:ascii="Montserrat" w:hAnsi="Montserrat" w:cs="Arial"/>
          <w:sz w:val="20"/>
          <w:szCs w:val="20"/>
        </w:rPr>
        <w:t xml:space="preserve"> – in urma analizarii obiectivelor din zona, pe o raza de 1 km nu au fost identificate alte puncte de atractie.</w:t>
      </w:r>
    </w:p>
    <w:p w14:paraId="619B9868" w14:textId="27AB10C3" w:rsidR="009B0ECE" w:rsidRDefault="009B0ECE" w:rsidP="009B0ECE">
      <w:pPr>
        <w:ind w:firstLine="720"/>
        <w:jc w:val="both"/>
        <w:rPr>
          <w:rStyle w:val="tpt1"/>
          <w:rFonts w:ascii="Montserrat" w:hAnsi="Montserrat" w:cs="Arial"/>
          <w:sz w:val="20"/>
          <w:szCs w:val="20"/>
        </w:rPr>
      </w:pPr>
      <w:r w:rsidRPr="009B0ECE">
        <w:rPr>
          <w:rStyle w:val="tpt1"/>
          <w:rFonts w:ascii="Montserrat" w:hAnsi="Montserrat" w:cs="Arial"/>
          <w:sz w:val="20"/>
          <w:szCs w:val="20"/>
        </w:rPr>
        <w:t>Toate aceste argumente subliniaza avantajele amplasamentului in raport cu tendintele de dezvoltare, accesibilitatea la mijloacele de transport in comun, la arterele majore de circulatie si la dotarile de interes public (administrative, culturale, de sanatate, educatie, agrement, comert si servicii).</w:t>
      </w:r>
    </w:p>
    <w:p w14:paraId="6A529FB7" w14:textId="77777777" w:rsidR="00EC5A06" w:rsidRPr="00F82F17" w:rsidRDefault="00EC5A06" w:rsidP="00F82F17">
      <w:pPr>
        <w:spacing w:line="360" w:lineRule="auto"/>
        <w:jc w:val="both"/>
        <w:rPr>
          <w:rStyle w:val="tpt1"/>
          <w:rFonts w:ascii="Montserrat" w:hAnsi="Montserrat" w:cs="Arial"/>
          <w:b/>
          <w:sz w:val="20"/>
          <w:szCs w:val="20"/>
        </w:rPr>
      </w:pPr>
    </w:p>
    <w:p w14:paraId="21919D5E" w14:textId="77777777" w:rsidR="00F82F17" w:rsidRPr="00F82F17" w:rsidRDefault="00F82F17" w:rsidP="00F82F17">
      <w:pPr>
        <w:spacing w:line="360" w:lineRule="auto"/>
        <w:outlineLvl w:val="1"/>
        <w:rPr>
          <w:rStyle w:val="tpt1"/>
          <w:rFonts w:ascii="Montserrat" w:hAnsi="Montserrat" w:cs="Arial"/>
          <w:b/>
          <w:sz w:val="20"/>
          <w:szCs w:val="20"/>
        </w:rPr>
      </w:pPr>
      <w:bookmarkStart w:id="1" w:name="_Toc490637727"/>
      <w:r w:rsidRPr="00F82F17">
        <w:rPr>
          <w:rStyle w:val="tpt1"/>
          <w:rFonts w:ascii="Montserrat" w:hAnsi="Montserrat" w:cs="Arial"/>
          <w:b/>
          <w:sz w:val="20"/>
          <w:szCs w:val="20"/>
        </w:rPr>
        <w:t>3.3. Dezvoltarea investitiei</w:t>
      </w:r>
      <w:bookmarkEnd w:id="1"/>
    </w:p>
    <w:p w14:paraId="6A4ED5EB" w14:textId="77777777" w:rsidR="00F82F17" w:rsidRPr="00F82F17" w:rsidRDefault="00F82F17" w:rsidP="00F82F17">
      <w:pPr>
        <w:spacing w:line="360" w:lineRule="auto"/>
        <w:outlineLvl w:val="2"/>
        <w:rPr>
          <w:rStyle w:val="tpt1"/>
          <w:rFonts w:ascii="Montserrat" w:hAnsi="Montserrat" w:cs="Arial"/>
          <w:sz w:val="20"/>
          <w:szCs w:val="20"/>
        </w:rPr>
      </w:pPr>
      <w:bookmarkStart w:id="2" w:name="_Toc490637728"/>
      <w:r w:rsidRPr="00F82F17">
        <w:rPr>
          <w:rStyle w:val="tpt1"/>
          <w:rFonts w:ascii="Montserrat" w:hAnsi="Montserrat" w:cs="Arial"/>
          <w:b/>
          <w:sz w:val="20"/>
          <w:szCs w:val="20"/>
        </w:rPr>
        <w:t>3.3.1. Etapa de construire</w:t>
      </w:r>
      <w:bookmarkEnd w:id="2"/>
    </w:p>
    <w:p w14:paraId="57ED3AF4" w14:textId="5F148F0D" w:rsidR="00F82F17" w:rsidRPr="00F82F17" w:rsidRDefault="00F82F17" w:rsidP="00F82F17">
      <w:pPr>
        <w:spacing w:line="360" w:lineRule="auto"/>
        <w:ind w:firstLine="720"/>
        <w:jc w:val="both"/>
        <w:rPr>
          <w:rStyle w:val="tpt1"/>
          <w:rFonts w:ascii="Montserrat" w:hAnsi="Montserrat" w:cs="Arial"/>
          <w:sz w:val="20"/>
          <w:szCs w:val="20"/>
        </w:rPr>
      </w:pPr>
      <w:r w:rsidRPr="00CA5BE5">
        <w:rPr>
          <w:rStyle w:val="tpt1"/>
          <w:rFonts w:ascii="Montserrat" w:hAnsi="Montserrat" w:cs="Arial"/>
          <w:sz w:val="20"/>
          <w:szCs w:val="20"/>
        </w:rPr>
        <w:t>Modernizarea / reamenajarea parcului existent si infiintarea parcului pentru activitati de agrement pe amplasamentul din Sos. Garii Catelu, nr.1M se va realiza utilizand tehnologiile uzuale, cu o grija speciala pentru protectia mediului inconjurator si a vegetatie pe tot parcursul santierului si pe perioada de exploatare.</w:t>
      </w:r>
    </w:p>
    <w:p w14:paraId="42FB99C7" w14:textId="4E070FBC" w:rsidR="00F82F17" w:rsidRPr="00F82F17" w:rsidRDefault="00F82F17" w:rsidP="00F82F17">
      <w:pPr>
        <w:spacing w:line="360" w:lineRule="auto"/>
        <w:jc w:val="both"/>
        <w:rPr>
          <w:rStyle w:val="tpt1"/>
          <w:rFonts w:ascii="Montserrat" w:hAnsi="Montserrat" w:cs="Arial"/>
          <w:sz w:val="20"/>
          <w:szCs w:val="20"/>
        </w:rPr>
      </w:pPr>
      <w:r w:rsidRPr="00F82F17">
        <w:rPr>
          <w:rStyle w:val="tpt1"/>
          <w:rFonts w:ascii="Montserrat" w:hAnsi="Montserrat" w:cs="Arial"/>
          <w:sz w:val="20"/>
          <w:szCs w:val="20"/>
        </w:rPr>
        <w:tab/>
        <w:t xml:space="preserve">Etapele principale ale realizarii </w:t>
      </w:r>
      <w:r>
        <w:rPr>
          <w:rStyle w:val="tpt1"/>
          <w:rFonts w:ascii="Montserrat" w:hAnsi="Montserrat" w:cs="Arial"/>
          <w:sz w:val="20"/>
          <w:szCs w:val="20"/>
        </w:rPr>
        <w:t xml:space="preserve">investitiei </w:t>
      </w:r>
      <w:r w:rsidRPr="00F82F17">
        <w:rPr>
          <w:rStyle w:val="tpt1"/>
          <w:rFonts w:ascii="Montserrat" w:hAnsi="Montserrat" w:cs="Arial"/>
          <w:sz w:val="20"/>
          <w:szCs w:val="20"/>
        </w:rPr>
        <w:t xml:space="preserve">sunt urmatoarele: curatarea terenului, trasarea </w:t>
      </w:r>
      <w:r>
        <w:rPr>
          <w:rStyle w:val="tpt1"/>
          <w:rFonts w:ascii="Montserrat" w:hAnsi="Montserrat" w:cs="Arial"/>
          <w:sz w:val="20"/>
          <w:szCs w:val="20"/>
        </w:rPr>
        <w:t>cladirilor propuse</w:t>
      </w:r>
      <w:r w:rsidRPr="00F82F17">
        <w:rPr>
          <w:rStyle w:val="tpt1"/>
          <w:rFonts w:ascii="Montserrat" w:hAnsi="Montserrat" w:cs="Arial"/>
          <w:sz w:val="20"/>
          <w:szCs w:val="20"/>
        </w:rPr>
        <w:t xml:space="preserve">, saparea fundatiilor, </w:t>
      </w:r>
      <w:r>
        <w:rPr>
          <w:rStyle w:val="tpt1"/>
          <w:rFonts w:ascii="Montserrat" w:hAnsi="Montserrat" w:cs="Arial"/>
          <w:sz w:val="20"/>
          <w:szCs w:val="20"/>
        </w:rPr>
        <w:t>realizarea infrastructurii constructiilor</w:t>
      </w:r>
      <w:r w:rsidRPr="00F82F17">
        <w:rPr>
          <w:rStyle w:val="tpt1"/>
          <w:rFonts w:ascii="Montserrat" w:hAnsi="Montserrat" w:cs="Arial"/>
          <w:sz w:val="20"/>
          <w:szCs w:val="20"/>
        </w:rPr>
        <w:t xml:space="preserve">, ridicarea suprastructurii si inchiderea </w:t>
      </w:r>
      <w:r>
        <w:rPr>
          <w:rStyle w:val="tpt1"/>
          <w:rFonts w:ascii="Montserrat" w:hAnsi="Montserrat" w:cs="Arial"/>
          <w:sz w:val="20"/>
          <w:szCs w:val="20"/>
        </w:rPr>
        <w:t>acesteia.</w:t>
      </w:r>
    </w:p>
    <w:p w14:paraId="12343A42" w14:textId="78ABC3C0" w:rsidR="00F82F17" w:rsidRPr="00F82F17" w:rsidRDefault="00F82F17" w:rsidP="00F82F17">
      <w:pPr>
        <w:spacing w:line="360" w:lineRule="auto"/>
        <w:jc w:val="both"/>
        <w:rPr>
          <w:rStyle w:val="tpt1"/>
          <w:rFonts w:ascii="Montserrat" w:hAnsi="Montserrat" w:cs="Arial"/>
          <w:sz w:val="20"/>
          <w:szCs w:val="20"/>
        </w:rPr>
      </w:pPr>
      <w:r w:rsidRPr="00F82F17">
        <w:rPr>
          <w:rStyle w:val="tpt1"/>
          <w:rFonts w:ascii="Montserrat" w:hAnsi="Montserrat" w:cs="Arial"/>
          <w:sz w:val="20"/>
          <w:szCs w:val="20"/>
        </w:rPr>
        <w:tab/>
        <w:t>Ultima etapa o reprezinta amenajarea incintei conform planului de situatie, cu alei pietonale, carosabile</w:t>
      </w:r>
      <w:r>
        <w:rPr>
          <w:rStyle w:val="tpt1"/>
          <w:rFonts w:ascii="Montserrat" w:hAnsi="Montserrat" w:cs="Arial"/>
          <w:sz w:val="20"/>
          <w:szCs w:val="20"/>
        </w:rPr>
        <w:t>,</w:t>
      </w:r>
      <w:r w:rsidRPr="00F82F17">
        <w:rPr>
          <w:rStyle w:val="tpt1"/>
          <w:rFonts w:ascii="Montserrat" w:hAnsi="Montserrat" w:cs="Arial"/>
          <w:sz w:val="20"/>
          <w:szCs w:val="20"/>
        </w:rPr>
        <w:t xml:space="preserve"> spatii verzi</w:t>
      </w:r>
      <w:r>
        <w:rPr>
          <w:rStyle w:val="tpt1"/>
          <w:rFonts w:ascii="Montserrat" w:hAnsi="Montserrat" w:cs="Arial"/>
          <w:sz w:val="20"/>
          <w:szCs w:val="20"/>
        </w:rPr>
        <w:t>, realizarea amenajarilor peisagistice exterioare, montarea mobilierului urban.</w:t>
      </w:r>
    </w:p>
    <w:p w14:paraId="494739CA" w14:textId="02F7E6AF" w:rsidR="00F82F17" w:rsidRDefault="00F82F17" w:rsidP="00F82F17">
      <w:pPr>
        <w:spacing w:line="360" w:lineRule="auto"/>
        <w:jc w:val="both"/>
        <w:rPr>
          <w:rStyle w:val="tpt1"/>
          <w:rFonts w:ascii="Montserrat" w:hAnsi="Montserrat" w:cs="Arial"/>
          <w:sz w:val="20"/>
          <w:szCs w:val="20"/>
        </w:rPr>
      </w:pPr>
    </w:p>
    <w:p w14:paraId="40D52949" w14:textId="77777777" w:rsidR="00F82F17" w:rsidRPr="00F82F17" w:rsidRDefault="00F82F17" w:rsidP="00F82F17">
      <w:pPr>
        <w:spacing w:line="360" w:lineRule="auto"/>
        <w:outlineLvl w:val="2"/>
        <w:rPr>
          <w:rStyle w:val="tpt1"/>
          <w:rFonts w:ascii="Montserrat" w:hAnsi="Montserrat" w:cs="Arial"/>
          <w:b/>
          <w:sz w:val="20"/>
          <w:szCs w:val="20"/>
        </w:rPr>
      </w:pPr>
      <w:bookmarkStart w:id="3" w:name="_Toc490637729"/>
      <w:r w:rsidRPr="00F82F17">
        <w:rPr>
          <w:rStyle w:val="tpt1"/>
          <w:rFonts w:ascii="Montserrat" w:hAnsi="Montserrat" w:cs="Arial"/>
          <w:b/>
          <w:sz w:val="20"/>
          <w:szCs w:val="20"/>
        </w:rPr>
        <w:t>3.3.2. Etapa de punere in functiune si exploatare</w:t>
      </w:r>
      <w:bookmarkEnd w:id="3"/>
    </w:p>
    <w:p w14:paraId="4C9DA4A5" w14:textId="281CF334" w:rsidR="00F82F17" w:rsidRDefault="00F82F17" w:rsidP="00F82F17">
      <w:pPr>
        <w:spacing w:line="360" w:lineRule="auto"/>
        <w:jc w:val="both"/>
        <w:rPr>
          <w:rStyle w:val="tpt1"/>
          <w:rFonts w:ascii="Montserrat" w:hAnsi="Montserrat" w:cs="Arial"/>
          <w:sz w:val="20"/>
          <w:szCs w:val="20"/>
        </w:rPr>
      </w:pPr>
      <w:r>
        <w:tab/>
      </w:r>
      <w:r>
        <w:rPr>
          <w:rStyle w:val="tpt1"/>
          <w:rFonts w:ascii="Montserrat" w:hAnsi="Montserrat" w:cs="Arial"/>
          <w:sz w:val="20"/>
          <w:szCs w:val="20"/>
        </w:rPr>
        <w:t>Investitia propusa</w:t>
      </w:r>
      <w:r w:rsidRPr="00F82F17">
        <w:rPr>
          <w:rStyle w:val="tpt1"/>
          <w:rFonts w:ascii="Montserrat" w:hAnsi="Montserrat" w:cs="Arial"/>
          <w:sz w:val="20"/>
          <w:szCs w:val="20"/>
        </w:rPr>
        <w:t xml:space="preserve"> nu va genera nici un impact negativ asupra mediului, in urma punerii in functiune. </w:t>
      </w:r>
      <w:r>
        <w:rPr>
          <w:rStyle w:val="tpt1"/>
          <w:rFonts w:ascii="Montserrat" w:hAnsi="Montserrat" w:cs="Arial"/>
          <w:sz w:val="20"/>
          <w:szCs w:val="20"/>
        </w:rPr>
        <w:t>Amenajarea parcului, asigurarea acceselor si circulatiilor pietonale, asigurarea unui mediu placut de relaxare pentru populatia din zona,</w:t>
      </w:r>
      <w:r w:rsidRPr="00F82F17">
        <w:rPr>
          <w:rStyle w:val="tpt1"/>
          <w:rFonts w:ascii="Montserrat" w:hAnsi="Montserrat" w:cs="Arial"/>
          <w:sz w:val="20"/>
          <w:szCs w:val="20"/>
        </w:rPr>
        <w:t xml:space="preserve"> sustin o exploatare optima a </w:t>
      </w:r>
      <w:r>
        <w:rPr>
          <w:rStyle w:val="tpt1"/>
          <w:rFonts w:ascii="Montserrat" w:hAnsi="Montserrat" w:cs="Arial"/>
          <w:sz w:val="20"/>
          <w:szCs w:val="20"/>
        </w:rPr>
        <w:t>terenului.</w:t>
      </w:r>
    </w:p>
    <w:p w14:paraId="79AAEAAD" w14:textId="2CF9F86B" w:rsidR="00F82F17" w:rsidRDefault="00F82F17" w:rsidP="00F82F17">
      <w:pPr>
        <w:spacing w:line="360" w:lineRule="auto"/>
        <w:jc w:val="both"/>
        <w:rPr>
          <w:rStyle w:val="tpt1"/>
          <w:rFonts w:ascii="Montserrat" w:hAnsi="Montserrat" w:cs="Arial"/>
          <w:sz w:val="20"/>
          <w:szCs w:val="20"/>
        </w:rPr>
      </w:pPr>
    </w:p>
    <w:p w14:paraId="1FA28B6B" w14:textId="77777777" w:rsidR="00F82F17" w:rsidRPr="00F82F17" w:rsidRDefault="00F82F17" w:rsidP="00F82F17">
      <w:pPr>
        <w:spacing w:line="360" w:lineRule="auto"/>
        <w:outlineLvl w:val="2"/>
        <w:rPr>
          <w:rStyle w:val="tpt1"/>
          <w:rFonts w:ascii="Montserrat" w:hAnsi="Montserrat" w:cs="Arial"/>
          <w:b/>
          <w:sz w:val="20"/>
          <w:szCs w:val="20"/>
        </w:rPr>
      </w:pPr>
      <w:bookmarkStart w:id="4" w:name="_Toc490637730"/>
      <w:r w:rsidRPr="00F82F17">
        <w:rPr>
          <w:rStyle w:val="tpt1"/>
          <w:rFonts w:ascii="Montserrat" w:hAnsi="Montserrat" w:cs="Arial"/>
          <w:b/>
          <w:sz w:val="20"/>
          <w:szCs w:val="20"/>
        </w:rPr>
        <w:t>3.3.3. Etapa de refacere si folosire ulterioara</w:t>
      </w:r>
      <w:bookmarkEnd w:id="4"/>
    </w:p>
    <w:p w14:paraId="39CB3833" w14:textId="573DA6D4" w:rsidR="00F82F17" w:rsidRPr="00F82F17" w:rsidRDefault="00F82F17" w:rsidP="00F82F17">
      <w:pPr>
        <w:spacing w:line="360" w:lineRule="auto"/>
        <w:jc w:val="both"/>
        <w:rPr>
          <w:rStyle w:val="tpt1"/>
          <w:rFonts w:ascii="Montserrat" w:hAnsi="Montserrat" w:cs="Arial"/>
          <w:sz w:val="20"/>
          <w:szCs w:val="20"/>
        </w:rPr>
      </w:pPr>
      <w:r w:rsidRPr="00F82F17">
        <w:rPr>
          <w:rStyle w:val="tpt1"/>
          <w:rFonts w:ascii="Montserrat" w:hAnsi="Montserrat" w:cs="Arial"/>
          <w:sz w:val="20"/>
          <w:szCs w:val="20"/>
        </w:rPr>
        <w:tab/>
        <w:t>La incheierea perioadei de exploatare, in cazul in care constructi</w:t>
      </w:r>
      <w:r w:rsidR="00714D18">
        <w:rPr>
          <w:rStyle w:val="tpt1"/>
          <w:rFonts w:ascii="Montserrat" w:hAnsi="Montserrat" w:cs="Arial"/>
          <w:sz w:val="20"/>
          <w:szCs w:val="20"/>
        </w:rPr>
        <w:t>ile realizate</w:t>
      </w:r>
      <w:r w:rsidRPr="00F82F17">
        <w:rPr>
          <w:rStyle w:val="tpt1"/>
          <w:rFonts w:ascii="Montserrat" w:hAnsi="Montserrat" w:cs="Arial"/>
          <w:sz w:val="20"/>
          <w:szCs w:val="20"/>
        </w:rPr>
        <w:t xml:space="preserve"> v</w:t>
      </w:r>
      <w:r w:rsidR="00714D18">
        <w:rPr>
          <w:rStyle w:val="tpt1"/>
          <w:rFonts w:ascii="Montserrat" w:hAnsi="Montserrat" w:cs="Arial"/>
          <w:sz w:val="20"/>
          <w:szCs w:val="20"/>
        </w:rPr>
        <w:t>or</w:t>
      </w:r>
      <w:r w:rsidRPr="00F82F17">
        <w:rPr>
          <w:rStyle w:val="tpt1"/>
          <w:rFonts w:ascii="Montserrat" w:hAnsi="Montserrat" w:cs="Arial"/>
          <w:sz w:val="20"/>
          <w:szCs w:val="20"/>
        </w:rPr>
        <w:t xml:space="preserve"> fi propus</w:t>
      </w:r>
      <w:r w:rsidR="00714D18">
        <w:rPr>
          <w:rStyle w:val="tpt1"/>
          <w:rFonts w:ascii="Montserrat" w:hAnsi="Montserrat" w:cs="Arial"/>
          <w:sz w:val="20"/>
          <w:szCs w:val="20"/>
        </w:rPr>
        <w:t>e</w:t>
      </w:r>
      <w:r w:rsidRPr="00F82F17">
        <w:rPr>
          <w:rStyle w:val="tpt1"/>
          <w:rFonts w:ascii="Montserrat" w:hAnsi="Montserrat" w:cs="Arial"/>
          <w:sz w:val="20"/>
          <w:szCs w:val="20"/>
        </w:rPr>
        <w:t xml:space="preserve"> spre demolare, terenul va fi curatat de deseurile provenite din dezafectarea </w:t>
      </w:r>
      <w:r w:rsidR="00714D18">
        <w:rPr>
          <w:rStyle w:val="tpt1"/>
          <w:rFonts w:ascii="Montserrat" w:hAnsi="Montserrat" w:cs="Arial"/>
          <w:sz w:val="20"/>
          <w:szCs w:val="20"/>
        </w:rPr>
        <w:t>constructiilor</w:t>
      </w:r>
      <w:r w:rsidRPr="00F82F17">
        <w:rPr>
          <w:rStyle w:val="tpt1"/>
          <w:rFonts w:ascii="Montserrat" w:hAnsi="Montserrat" w:cs="Arial"/>
          <w:sz w:val="20"/>
          <w:szCs w:val="20"/>
        </w:rPr>
        <w:t xml:space="preserve"> si va fi refacut astfel incat sa fie pregatit pentru o utilizare ulterioara.</w:t>
      </w:r>
    </w:p>
    <w:p w14:paraId="0CBBE73B" w14:textId="444764D6" w:rsidR="00F82F17" w:rsidRDefault="00F82F17" w:rsidP="00F82F17">
      <w:pPr>
        <w:spacing w:line="360" w:lineRule="auto"/>
        <w:jc w:val="both"/>
        <w:rPr>
          <w:rStyle w:val="tpt1"/>
          <w:rFonts w:ascii="Montserrat" w:hAnsi="Montserrat" w:cs="Arial"/>
          <w:sz w:val="20"/>
          <w:szCs w:val="20"/>
        </w:rPr>
      </w:pPr>
    </w:p>
    <w:p w14:paraId="13A51861" w14:textId="77777777" w:rsidR="00714D18" w:rsidRPr="00714D18" w:rsidRDefault="00714D18" w:rsidP="00714D18">
      <w:pPr>
        <w:spacing w:line="360" w:lineRule="auto"/>
        <w:outlineLvl w:val="1"/>
        <w:rPr>
          <w:rStyle w:val="tpt1"/>
          <w:rFonts w:ascii="Montserrat" w:hAnsi="Montserrat" w:cs="Arial"/>
          <w:b/>
          <w:sz w:val="20"/>
          <w:szCs w:val="20"/>
        </w:rPr>
      </w:pPr>
      <w:bookmarkStart w:id="5" w:name="_Toc490637731"/>
      <w:r w:rsidRPr="00714D18">
        <w:rPr>
          <w:rStyle w:val="tpt1"/>
          <w:rFonts w:ascii="Montserrat" w:hAnsi="Montserrat" w:cs="Arial"/>
          <w:b/>
          <w:sz w:val="20"/>
          <w:szCs w:val="20"/>
        </w:rPr>
        <w:t>3.4. Echiparea tehnico - edilitara</w:t>
      </w:r>
      <w:bookmarkEnd w:id="5"/>
    </w:p>
    <w:p w14:paraId="3FA501FB" w14:textId="77777777" w:rsidR="00714D18" w:rsidRPr="00714D18" w:rsidRDefault="00714D18" w:rsidP="00714D18">
      <w:pPr>
        <w:spacing w:line="360" w:lineRule="auto"/>
        <w:outlineLvl w:val="2"/>
        <w:rPr>
          <w:rStyle w:val="tpt1"/>
          <w:rFonts w:ascii="Montserrat" w:hAnsi="Montserrat" w:cs="Arial"/>
          <w:b/>
          <w:sz w:val="20"/>
          <w:szCs w:val="20"/>
        </w:rPr>
      </w:pPr>
      <w:bookmarkStart w:id="6" w:name="_Toc490637732"/>
      <w:r w:rsidRPr="00714D18">
        <w:rPr>
          <w:rStyle w:val="tpt1"/>
          <w:rFonts w:ascii="Montserrat" w:hAnsi="Montserrat" w:cs="Arial"/>
          <w:b/>
          <w:sz w:val="20"/>
          <w:szCs w:val="20"/>
        </w:rPr>
        <w:t>3.4.1. Alimentarea cu energie electrica</w:t>
      </w:r>
      <w:bookmarkEnd w:id="6"/>
    </w:p>
    <w:p w14:paraId="3849C244" w14:textId="3CF39032" w:rsidR="00714D18" w:rsidRPr="00380C46" w:rsidRDefault="00714D18" w:rsidP="00714D18">
      <w:pPr>
        <w:spacing w:line="360" w:lineRule="auto"/>
        <w:jc w:val="both"/>
        <w:rPr>
          <w:rStyle w:val="tpt1"/>
          <w:rFonts w:ascii="Montserrat" w:hAnsi="Montserrat" w:cs="Arial"/>
          <w:sz w:val="20"/>
          <w:szCs w:val="20"/>
        </w:rPr>
      </w:pPr>
      <w:r w:rsidRPr="00380C46">
        <w:rPr>
          <w:rStyle w:val="tpt1"/>
          <w:rFonts w:ascii="Montserrat" w:hAnsi="Montserrat" w:cs="Arial"/>
          <w:sz w:val="20"/>
          <w:szCs w:val="20"/>
        </w:rPr>
        <w:tab/>
      </w:r>
      <w:bookmarkStart w:id="7" w:name="_Hlk490230729"/>
      <w:r w:rsidRPr="00380C46">
        <w:rPr>
          <w:rStyle w:val="tpt1"/>
          <w:rFonts w:ascii="Montserrat" w:hAnsi="Montserrat" w:cs="Arial"/>
          <w:sz w:val="20"/>
          <w:szCs w:val="20"/>
        </w:rPr>
        <w:t xml:space="preserve">Alimentarea cu energie electrica a intregii amenajari se realizeaza direct din cadrul sistemului energetic national, </w:t>
      </w:r>
      <w:bookmarkEnd w:id="7"/>
      <w:r w:rsidRPr="00380C46">
        <w:rPr>
          <w:rStyle w:val="tpt1"/>
          <w:rFonts w:ascii="Montserrat" w:hAnsi="Montserrat" w:cs="Arial"/>
          <w:sz w:val="20"/>
          <w:szCs w:val="20"/>
        </w:rPr>
        <w:t>din reteaua publica existenta in zona.</w:t>
      </w:r>
    </w:p>
    <w:p w14:paraId="01F4491A" w14:textId="41431A2E" w:rsidR="00714D18" w:rsidRDefault="00714D18" w:rsidP="00F82F17">
      <w:pPr>
        <w:spacing w:line="360" w:lineRule="auto"/>
        <w:jc w:val="both"/>
        <w:rPr>
          <w:rStyle w:val="tpt1"/>
          <w:rFonts w:ascii="Montserrat" w:hAnsi="Montserrat" w:cs="Arial"/>
          <w:sz w:val="20"/>
          <w:szCs w:val="20"/>
        </w:rPr>
      </w:pPr>
    </w:p>
    <w:p w14:paraId="46F31A72" w14:textId="77777777" w:rsidR="00714D18" w:rsidRPr="00380C46" w:rsidRDefault="00714D18" w:rsidP="00714D18">
      <w:pPr>
        <w:spacing w:line="360" w:lineRule="auto"/>
        <w:outlineLvl w:val="2"/>
        <w:rPr>
          <w:rStyle w:val="tpt1"/>
          <w:rFonts w:ascii="Montserrat" w:hAnsi="Montserrat" w:cs="Arial"/>
          <w:b/>
          <w:sz w:val="20"/>
          <w:szCs w:val="20"/>
        </w:rPr>
      </w:pPr>
      <w:bookmarkStart w:id="8" w:name="_Toc490637733"/>
      <w:r w:rsidRPr="00380C46">
        <w:rPr>
          <w:rStyle w:val="tpt1"/>
          <w:rFonts w:ascii="Montserrat" w:hAnsi="Montserrat" w:cs="Arial"/>
          <w:b/>
          <w:sz w:val="20"/>
          <w:szCs w:val="20"/>
        </w:rPr>
        <w:t>3.4.2. Alimentarea cu apa potabila</w:t>
      </w:r>
      <w:bookmarkEnd w:id="8"/>
    </w:p>
    <w:p w14:paraId="774A6C7D" w14:textId="39C27116" w:rsidR="00714D18" w:rsidRPr="00380C46" w:rsidRDefault="00714D18" w:rsidP="00714D18">
      <w:pPr>
        <w:spacing w:line="360" w:lineRule="auto"/>
        <w:jc w:val="both"/>
        <w:rPr>
          <w:rStyle w:val="tpt1"/>
          <w:rFonts w:ascii="Montserrat" w:hAnsi="Montserrat" w:cs="Arial"/>
          <w:sz w:val="20"/>
          <w:szCs w:val="20"/>
        </w:rPr>
      </w:pPr>
      <w:r w:rsidRPr="00380C46">
        <w:rPr>
          <w:rStyle w:val="tpt1"/>
          <w:rFonts w:ascii="Montserrat" w:hAnsi="Montserrat" w:cs="Arial"/>
          <w:sz w:val="20"/>
          <w:szCs w:val="20"/>
        </w:rPr>
        <w:tab/>
        <w:t xml:space="preserve">Apa necesara consumatorilor din </w:t>
      </w:r>
      <w:r w:rsidR="00380C46" w:rsidRPr="00380C46">
        <w:rPr>
          <w:rStyle w:val="tpt1"/>
          <w:rFonts w:ascii="Montserrat" w:hAnsi="Montserrat" w:cs="Arial"/>
          <w:sz w:val="20"/>
          <w:szCs w:val="20"/>
        </w:rPr>
        <w:t>incinta</w:t>
      </w:r>
      <w:r w:rsidRPr="00380C46">
        <w:rPr>
          <w:rStyle w:val="tpt1"/>
          <w:rFonts w:ascii="Montserrat" w:hAnsi="Montserrat" w:cs="Arial"/>
          <w:sz w:val="20"/>
          <w:szCs w:val="20"/>
        </w:rPr>
        <w:t xml:space="preserve"> (atat pentru instalatiile de stingere a incendiului cat si pentru consumatorii menajeri</w:t>
      </w:r>
      <w:r w:rsidR="00380C46" w:rsidRPr="00380C46">
        <w:rPr>
          <w:rStyle w:val="tpt1"/>
          <w:rFonts w:ascii="Montserrat" w:hAnsi="Montserrat" w:cs="Arial"/>
          <w:sz w:val="20"/>
          <w:szCs w:val="20"/>
        </w:rPr>
        <w:t xml:space="preserve"> si alimentarea cu apa potabila a bazinelor de inot</w:t>
      </w:r>
      <w:r w:rsidRPr="00380C46">
        <w:rPr>
          <w:rStyle w:val="tpt1"/>
          <w:rFonts w:ascii="Montserrat" w:hAnsi="Montserrat" w:cs="Arial"/>
          <w:sz w:val="20"/>
          <w:szCs w:val="20"/>
        </w:rPr>
        <w:t xml:space="preserve">) este asigurata prin racordarea la retelele publice amplasate pe </w:t>
      </w:r>
      <w:r w:rsidR="00380C46" w:rsidRPr="00380C46">
        <w:rPr>
          <w:rStyle w:val="tpt1"/>
          <w:rFonts w:ascii="Montserrat" w:hAnsi="Montserrat" w:cs="Arial"/>
          <w:sz w:val="20"/>
          <w:szCs w:val="20"/>
        </w:rPr>
        <w:t>Soseaua Garii Catelu si pe Soseaua Pantelimon</w:t>
      </w:r>
      <w:r w:rsidRPr="00380C46">
        <w:rPr>
          <w:rStyle w:val="tpt1"/>
          <w:rFonts w:ascii="Montserrat" w:hAnsi="Montserrat" w:cs="Arial"/>
          <w:sz w:val="20"/>
          <w:szCs w:val="20"/>
        </w:rPr>
        <w:t>, prin intermediul unei conducte exterioare ce face legatura intre camin</w:t>
      </w:r>
      <w:r w:rsidR="00380C46" w:rsidRPr="00380C46">
        <w:rPr>
          <w:rStyle w:val="tpt1"/>
          <w:rFonts w:ascii="Montserrat" w:hAnsi="Montserrat" w:cs="Arial"/>
          <w:sz w:val="20"/>
          <w:szCs w:val="20"/>
        </w:rPr>
        <w:t>ele</w:t>
      </w:r>
      <w:r w:rsidRPr="00380C46">
        <w:rPr>
          <w:rStyle w:val="tpt1"/>
          <w:rFonts w:ascii="Montserrat" w:hAnsi="Montserrat" w:cs="Arial"/>
          <w:sz w:val="20"/>
          <w:szCs w:val="20"/>
        </w:rPr>
        <w:t xml:space="preserve"> de bransament si gospodaria de apa menajera</w:t>
      </w:r>
      <w:r w:rsidR="00380C46" w:rsidRPr="00380C46">
        <w:rPr>
          <w:rStyle w:val="tpt1"/>
          <w:rFonts w:ascii="Montserrat" w:hAnsi="Montserrat" w:cs="Arial"/>
          <w:sz w:val="20"/>
          <w:szCs w:val="20"/>
        </w:rPr>
        <w:t>.</w:t>
      </w:r>
    </w:p>
    <w:p w14:paraId="46503DE3" w14:textId="0C671E90" w:rsidR="00714D18" w:rsidRDefault="00714D18" w:rsidP="00F82F17">
      <w:pPr>
        <w:spacing w:line="360" w:lineRule="auto"/>
        <w:jc w:val="both"/>
        <w:rPr>
          <w:rStyle w:val="tpt1"/>
          <w:rFonts w:ascii="Montserrat" w:hAnsi="Montserrat" w:cs="Arial"/>
          <w:sz w:val="20"/>
          <w:szCs w:val="20"/>
        </w:rPr>
      </w:pPr>
    </w:p>
    <w:p w14:paraId="4496C1F2" w14:textId="77777777" w:rsidR="00714D18" w:rsidRPr="00380C46" w:rsidRDefault="00714D18" w:rsidP="00714D18">
      <w:pPr>
        <w:spacing w:line="360" w:lineRule="auto"/>
        <w:outlineLvl w:val="2"/>
        <w:rPr>
          <w:rStyle w:val="tpt1"/>
          <w:rFonts w:ascii="Montserrat" w:hAnsi="Montserrat" w:cs="Arial"/>
          <w:b/>
          <w:sz w:val="20"/>
          <w:szCs w:val="20"/>
        </w:rPr>
      </w:pPr>
      <w:bookmarkStart w:id="9" w:name="_Toc490637734"/>
      <w:r w:rsidRPr="00380C46">
        <w:rPr>
          <w:rStyle w:val="tpt1"/>
          <w:rFonts w:ascii="Montserrat" w:hAnsi="Montserrat" w:cs="Arial"/>
          <w:b/>
          <w:sz w:val="20"/>
          <w:szCs w:val="20"/>
        </w:rPr>
        <w:t>3.4.3. Evacuarea apelor uzate menajere si pluviale</w:t>
      </w:r>
      <w:bookmarkEnd w:id="9"/>
    </w:p>
    <w:p w14:paraId="669B3415" w14:textId="09D72E04" w:rsidR="00714D18" w:rsidRPr="00380C46" w:rsidRDefault="00714D18" w:rsidP="00714D18">
      <w:pPr>
        <w:spacing w:line="360" w:lineRule="auto"/>
        <w:jc w:val="both"/>
        <w:rPr>
          <w:rStyle w:val="tpt1"/>
          <w:rFonts w:ascii="Montserrat" w:hAnsi="Montserrat" w:cs="Arial"/>
          <w:sz w:val="20"/>
          <w:szCs w:val="20"/>
        </w:rPr>
      </w:pPr>
      <w:r w:rsidRPr="00560D2A">
        <w:tab/>
      </w:r>
      <w:r w:rsidRPr="00380C46">
        <w:rPr>
          <w:rStyle w:val="tpt1"/>
          <w:rFonts w:ascii="Montserrat" w:hAnsi="Montserrat" w:cs="Arial"/>
          <w:sz w:val="20"/>
          <w:szCs w:val="20"/>
        </w:rPr>
        <w:t>Canalizarea menajera</w:t>
      </w:r>
      <w:r w:rsidR="00380C46">
        <w:rPr>
          <w:rStyle w:val="tpt1"/>
          <w:rFonts w:ascii="Montserrat" w:hAnsi="Montserrat" w:cs="Arial"/>
          <w:sz w:val="20"/>
          <w:szCs w:val="20"/>
        </w:rPr>
        <w:t xml:space="preserve"> a constructiilor dotate cu instalatii sanitare (vestiare grupuri sanitare, alimentatie publica)</w:t>
      </w:r>
      <w:r w:rsidRPr="00380C46">
        <w:rPr>
          <w:rStyle w:val="tpt1"/>
          <w:rFonts w:ascii="Montserrat" w:hAnsi="Montserrat" w:cs="Arial"/>
          <w:sz w:val="20"/>
          <w:szCs w:val="20"/>
        </w:rPr>
        <w:t xml:space="preserve"> se va realiza prin colectoare verticale si orizontale, apa uzata fiind preluata de la fiecare obiect sanitar prin intermediul legaturilor dintre obiect si coloana de scurgere. Apele uzate menajere vor fi colectate si directionate catre reteaua publica </w:t>
      </w:r>
      <w:r w:rsidR="00380C46">
        <w:rPr>
          <w:rStyle w:val="tpt1"/>
          <w:rFonts w:ascii="Montserrat" w:hAnsi="Montserrat" w:cs="Arial"/>
          <w:sz w:val="20"/>
          <w:szCs w:val="20"/>
        </w:rPr>
        <w:t>existenta in zona.</w:t>
      </w:r>
    </w:p>
    <w:p w14:paraId="78DBD97F" w14:textId="7D4EA629" w:rsidR="003917E2" w:rsidRPr="00CA5BE5" w:rsidRDefault="00714D18" w:rsidP="00714D18">
      <w:pPr>
        <w:spacing w:line="360" w:lineRule="auto"/>
        <w:jc w:val="both"/>
        <w:rPr>
          <w:rStyle w:val="tpt1"/>
          <w:rFonts w:ascii="Montserrat" w:hAnsi="Montserrat" w:cs="Arial"/>
          <w:sz w:val="20"/>
          <w:szCs w:val="20"/>
        </w:rPr>
      </w:pPr>
      <w:r w:rsidRPr="00380C46">
        <w:rPr>
          <w:rStyle w:val="tpt1"/>
          <w:rFonts w:ascii="Montserrat" w:hAnsi="Montserrat" w:cs="Arial"/>
          <w:sz w:val="20"/>
          <w:szCs w:val="20"/>
        </w:rPr>
        <w:tab/>
      </w:r>
      <w:r w:rsidRPr="00CA5BE5">
        <w:rPr>
          <w:rStyle w:val="tpt1"/>
          <w:rFonts w:ascii="Montserrat" w:hAnsi="Montserrat" w:cs="Arial"/>
          <w:sz w:val="20"/>
          <w:szCs w:val="20"/>
        </w:rPr>
        <w:t>Apele pluviale colectate de pe platformele carosabile</w:t>
      </w:r>
      <w:r w:rsidR="003917E2" w:rsidRPr="00CA5BE5">
        <w:rPr>
          <w:rStyle w:val="tpt1"/>
          <w:rFonts w:ascii="Montserrat" w:hAnsi="Montserrat" w:cs="Arial"/>
          <w:sz w:val="20"/>
          <w:szCs w:val="20"/>
        </w:rPr>
        <w:t xml:space="preserve"> si de pe terasele cladirii</w:t>
      </w:r>
      <w:r w:rsidRPr="00CA5BE5">
        <w:rPr>
          <w:rStyle w:val="tpt1"/>
          <w:rFonts w:ascii="Montserrat" w:hAnsi="Montserrat" w:cs="Arial"/>
          <w:sz w:val="20"/>
          <w:szCs w:val="20"/>
        </w:rPr>
        <w:t xml:space="preserve"> sunt tratate intr-un separator de hidrocarburi, iar dupa aducerea lor la parametrii de calitate ceruti de legislatia in vigoare, acestea </w:t>
      </w:r>
      <w:r w:rsidR="003917E2" w:rsidRPr="00CA5BE5">
        <w:rPr>
          <w:rStyle w:val="tpt1"/>
          <w:rFonts w:ascii="Montserrat" w:hAnsi="Montserrat" w:cs="Arial"/>
          <w:sz w:val="20"/>
          <w:szCs w:val="20"/>
        </w:rPr>
        <w:t>sunt dirijate catre un rezervor de colectare din care sunt alimentate aspersoarele montate pe spatiul verde.</w:t>
      </w:r>
    </w:p>
    <w:p w14:paraId="2DDD906A" w14:textId="77777777" w:rsidR="003917E2" w:rsidRPr="00CA5BE5" w:rsidRDefault="00714D18" w:rsidP="00714D18">
      <w:pPr>
        <w:spacing w:line="360" w:lineRule="auto"/>
        <w:jc w:val="both"/>
        <w:rPr>
          <w:rStyle w:val="tpt1"/>
          <w:rFonts w:ascii="Montserrat" w:hAnsi="Montserrat" w:cs="Arial"/>
          <w:sz w:val="20"/>
          <w:szCs w:val="20"/>
        </w:rPr>
      </w:pPr>
      <w:r w:rsidRPr="00CA5BE5">
        <w:rPr>
          <w:rStyle w:val="tpt1"/>
          <w:rFonts w:ascii="Montserrat" w:hAnsi="Montserrat" w:cs="Arial"/>
          <w:sz w:val="20"/>
          <w:szCs w:val="20"/>
        </w:rPr>
        <w:t xml:space="preserve"> </w:t>
      </w:r>
      <w:r w:rsidR="003917E2" w:rsidRPr="00CA5BE5">
        <w:rPr>
          <w:rStyle w:val="tpt1"/>
          <w:rFonts w:ascii="Montserrat" w:hAnsi="Montserrat" w:cs="Arial"/>
          <w:sz w:val="20"/>
          <w:szCs w:val="20"/>
        </w:rPr>
        <w:t>A</w:t>
      </w:r>
      <w:r w:rsidRPr="00CA5BE5">
        <w:rPr>
          <w:rStyle w:val="tpt1"/>
          <w:rFonts w:ascii="Montserrat" w:hAnsi="Montserrat" w:cs="Arial"/>
          <w:sz w:val="20"/>
          <w:szCs w:val="20"/>
        </w:rPr>
        <w:t>pele uzate menajere</w:t>
      </w:r>
      <w:r w:rsidR="003917E2" w:rsidRPr="00CA5BE5">
        <w:rPr>
          <w:rStyle w:val="tpt1"/>
          <w:rFonts w:ascii="Montserrat" w:hAnsi="Montserrat" w:cs="Arial"/>
          <w:sz w:val="20"/>
          <w:szCs w:val="20"/>
        </w:rPr>
        <w:t xml:space="preserve"> sunt evacuate in reteaua publica de canalizare</w:t>
      </w:r>
      <w:r w:rsidRPr="00CA5BE5">
        <w:rPr>
          <w:rStyle w:val="tpt1"/>
          <w:rFonts w:ascii="Montserrat" w:hAnsi="Montserrat" w:cs="Arial"/>
          <w:sz w:val="20"/>
          <w:szCs w:val="20"/>
        </w:rPr>
        <w:t>.</w:t>
      </w:r>
    </w:p>
    <w:p w14:paraId="6B29FB4B" w14:textId="6DBCFF07" w:rsidR="00714D18" w:rsidRDefault="00714D18" w:rsidP="00714D18">
      <w:pPr>
        <w:spacing w:line="360" w:lineRule="auto"/>
        <w:jc w:val="both"/>
        <w:rPr>
          <w:rStyle w:val="tpt1"/>
          <w:rFonts w:ascii="Montserrat" w:hAnsi="Montserrat" w:cs="Arial"/>
          <w:sz w:val="20"/>
          <w:szCs w:val="20"/>
        </w:rPr>
      </w:pPr>
      <w:r w:rsidRPr="00CA5BE5">
        <w:rPr>
          <w:rStyle w:val="tpt1"/>
          <w:rFonts w:ascii="Montserrat" w:hAnsi="Montserrat" w:cs="Arial"/>
          <w:sz w:val="20"/>
          <w:szCs w:val="20"/>
        </w:rPr>
        <w:t>Conductele folosite vor fi din material plastic (PP, respectiv PVC-KG)</w:t>
      </w:r>
    </w:p>
    <w:p w14:paraId="0690A88E" w14:textId="5DEEB2B8" w:rsidR="00305D59" w:rsidRPr="00380C46" w:rsidRDefault="00305D59" w:rsidP="006402E1">
      <w:pPr>
        <w:spacing w:line="360" w:lineRule="auto"/>
        <w:ind w:firstLine="720"/>
        <w:jc w:val="both"/>
        <w:rPr>
          <w:rStyle w:val="tpt1"/>
          <w:rFonts w:ascii="Montserrat" w:hAnsi="Montserrat" w:cs="Arial"/>
          <w:sz w:val="20"/>
          <w:szCs w:val="20"/>
        </w:rPr>
      </w:pPr>
      <w:r>
        <w:rPr>
          <w:rStyle w:val="tpt1"/>
          <w:rFonts w:ascii="Montserrat" w:hAnsi="Montserrat" w:cs="Arial"/>
          <w:sz w:val="20"/>
          <w:szCs w:val="20"/>
        </w:rPr>
        <w:t>Sunt prevazute</w:t>
      </w:r>
      <w:r w:rsidRPr="00C17233">
        <w:rPr>
          <w:rStyle w:val="tpt1"/>
          <w:rFonts w:ascii="Montserrat" w:hAnsi="Montserrat" w:cs="Arial"/>
          <w:sz w:val="20"/>
          <w:szCs w:val="20"/>
        </w:rPr>
        <w:t xml:space="preserve"> separatoare de hidrocarburi destinate tratarii apelor pluviale colectate de pe suprafetele betonate </w:t>
      </w:r>
      <w:r>
        <w:rPr>
          <w:rStyle w:val="tpt1"/>
          <w:rFonts w:ascii="Montserrat" w:hAnsi="Montserrat" w:cs="Arial"/>
          <w:sz w:val="20"/>
          <w:szCs w:val="20"/>
        </w:rPr>
        <w:t xml:space="preserve">ocazional carosabile </w:t>
      </w:r>
      <w:r w:rsidRPr="00C17233">
        <w:rPr>
          <w:rStyle w:val="tpt1"/>
          <w:rFonts w:ascii="Montserrat" w:hAnsi="Montserrat" w:cs="Arial"/>
          <w:sz w:val="20"/>
          <w:szCs w:val="20"/>
        </w:rPr>
        <w:t xml:space="preserve">din incinta, </w:t>
      </w:r>
      <w:r w:rsidR="006402E1">
        <w:rPr>
          <w:rStyle w:val="tpt1"/>
          <w:rFonts w:ascii="Montserrat" w:hAnsi="Montserrat" w:cs="Arial"/>
          <w:sz w:val="20"/>
          <w:szCs w:val="20"/>
        </w:rPr>
        <w:t xml:space="preserve">urmand a se deversa apele curate in </w:t>
      </w:r>
      <w:r>
        <w:rPr>
          <w:rStyle w:val="tpt1"/>
          <w:rFonts w:ascii="Montserrat" w:hAnsi="Montserrat" w:cs="Arial"/>
          <w:sz w:val="20"/>
          <w:szCs w:val="20"/>
        </w:rPr>
        <w:t>Lacul Pantelimon.</w:t>
      </w:r>
    </w:p>
    <w:p w14:paraId="449A5B24" w14:textId="77777777" w:rsidR="00714D18" w:rsidRPr="00560D2A" w:rsidRDefault="00714D18" w:rsidP="00714D18">
      <w:pPr>
        <w:spacing w:line="360" w:lineRule="auto"/>
        <w:jc w:val="both"/>
      </w:pPr>
    </w:p>
    <w:p w14:paraId="70A74752" w14:textId="77777777" w:rsidR="00714D18" w:rsidRPr="00380C46" w:rsidRDefault="00714D18" w:rsidP="00714D18">
      <w:pPr>
        <w:spacing w:line="360" w:lineRule="auto"/>
        <w:outlineLvl w:val="2"/>
        <w:rPr>
          <w:rStyle w:val="tpt1"/>
          <w:rFonts w:ascii="Montserrat" w:hAnsi="Montserrat" w:cs="Arial"/>
          <w:b/>
          <w:sz w:val="20"/>
          <w:szCs w:val="20"/>
        </w:rPr>
      </w:pPr>
      <w:bookmarkStart w:id="10" w:name="_Toc490637735"/>
      <w:r w:rsidRPr="00380C46">
        <w:rPr>
          <w:rStyle w:val="tpt1"/>
          <w:rFonts w:ascii="Montserrat" w:hAnsi="Montserrat" w:cs="Arial"/>
          <w:b/>
          <w:sz w:val="20"/>
          <w:szCs w:val="20"/>
        </w:rPr>
        <w:t>3.4.4. Alimentarea cu gaze naturale</w:t>
      </w:r>
      <w:bookmarkEnd w:id="10"/>
    </w:p>
    <w:p w14:paraId="5C680D6C" w14:textId="29FCCE60" w:rsidR="00714D18" w:rsidRPr="00380C46" w:rsidRDefault="00714D18" w:rsidP="00714D18">
      <w:pPr>
        <w:spacing w:line="360" w:lineRule="auto"/>
        <w:jc w:val="both"/>
        <w:rPr>
          <w:rStyle w:val="tpt1"/>
          <w:rFonts w:ascii="Montserrat" w:hAnsi="Montserrat" w:cs="Arial"/>
          <w:sz w:val="20"/>
          <w:szCs w:val="20"/>
        </w:rPr>
      </w:pPr>
      <w:r w:rsidRPr="00380C46">
        <w:rPr>
          <w:rStyle w:val="tpt1"/>
          <w:rFonts w:ascii="Montserrat" w:hAnsi="Montserrat" w:cs="Arial"/>
          <w:sz w:val="20"/>
          <w:szCs w:val="20"/>
        </w:rPr>
        <w:tab/>
        <w:t>Alimentarea cu gaze naturale a consumatorilor se va face din reteaua publica existenta. Proiectarea si executia retelei se va realiza de catre o societate agreata si autorizata de catre operatorul de gaze naturale - S.C. DISTRIGAZ SUD RETELE S.R.L</w:t>
      </w:r>
      <w:r w:rsidRPr="00CA5BE5">
        <w:rPr>
          <w:rStyle w:val="tpt1"/>
          <w:rFonts w:ascii="Montserrat" w:hAnsi="Montserrat" w:cs="Arial"/>
          <w:sz w:val="20"/>
          <w:szCs w:val="20"/>
        </w:rPr>
        <w:t>.</w:t>
      </w:r>
      <w:r w:rsidR="003917E2" w:rsidRPr="00CA5BE5">
        <w:rPr>
          <w:rStyle w:val="tpt1"/>
          <w:rFonts w:ascii="Montserrat" w:hAnsi="Montserrat" w:cs="Arial"/>
          <w:sz w:val="20"/>
          <w:szCs w:val="20"/>
        </w:rPr>
        <w:t xml:space="preserve"> (conform aviz </w:t>
      </w:r>
      <w:r w:rsidR="00B93796" w:rsidRPr="00CA5BE5">
        <w:rPr>
          <w:rStyle w:val="tpt1"/>
          <w:rFonts w:ascii="Montserrat" w:hAnsi="Montserrat" w:cs="Arial"/>
          <w:sz w:val="20"/>
          <w:szCs w:val="20"/>
        </w:rPr>
        <w:t>313.296.957 / 04.12.2018)</w:t>
      </w:r>
      <w:r w:rsidR="00724B79" w:rsidRPr="00CA5BE5">
        <w:rPr>
          <w:rStyle w:val="tpt1"/>
          <w:rFonts w:ascii="Montserrat" w:hAnsi="Montserrat" w:cs="Arial"/>
          <w:sz w:val="20"/>
          <w:szCs w:val="20"/>
        </w:rPr>
        <w:t xml:space="preserve"> cu mentiunea</w:t>
      </w:r>
      <w:r w:rsidR="0073047F" w:rsidRPr="00CA5BE5">
        <w:rPr>
          <w:rStyle w:val="tpt1"/>
          <w:rFonts w:ascii="Montserrat" w:hAnsi="Montserrat" w:cs="Arial"/>
          <w:sz w:val="20"/>
          <w:szCs w:val="20"/>
        </w:rPr>
        <w:t xml:space="preserve"> ca amplasarea de obiective noi, constructii noi si lucrari de orice natura in zona de protectie si siguranta a retelelor de gaze naturale existente, se realizeaza numai cu respectarea Normelor tehnice pentru proiectarea, executarea si exploatarea sistemelor de </w:t>
      </w:r>
      <w:r w:rsidR="0073047F" w:rsidRPr="00CA5BE5">
        <w:rPr>
          <w:rStyle w:val="tpt1"/>
          <w:rFonts w:ascii="Montserrat" w:hAnsi="Montserrat" w:cs="Arial"/>
          <w:sz w:val="20"/>
          <w:szCs w:val="20"/>
        </w:rPr>
        <w:lastRenderedPageBreak/>
        <w:t>alimentare cu gaze naturale NTPEE – 2018, prevederilor Legii energiei electrice si a gazelor naturale nr.123/2012 si Ordinului 47/2003 emis de Ministerul Economiei si Comertului.</w:t>
      </w:r>
    </w:p>
    <w:p w14:paraId="16995E23" w14:textId="77777777" w:rsidR="00380C46" w:rsidRDefault="00380C46" w:rsidP="00380C46">
      <w:pPr>
        <w:spacing w:line="360" w:lineRule="auto"/>
        <w:outlineLvl w:val="2"/>
      </w:pPr>
      <w:bookmarkStart w:id="11" w:name="_Toc490637736"/>
    </w:p>
    <w:p w14:paraId="58CC8716" w14:textId="3A48D17C" w:rsidR="00714D18" w:rsidRPr="00380C46" w:rsidRDefault="00714D18" w:rsidP="00380C46">
      <w:pPr>
        <w:spacing w:line="360" w:lineRule="auto"/>
        <w:outlineLvl w:val="2"/>
        <w:rPr>
          <w:rStyle w:val="tpt1"/>
          <w:rFonts w:ascii="Montserrat" w:hAnsi="Montserrat" w:cs="Arial"/>
          <w:b/>
          <w:sz w:val="20"/>
          <w:szCs w:val="20"/>
        </w:rPr>
      </w:pPr>
      <w:r w:rsidRPr="00380C46">
        <w:rPr>
          <w:rStyle w:val="tpt1"/>
          <w:rFonts w:ascii="Montserrat" w:hAnsi="Montserrat" w:cs="Arial"/>
          <w:b/>
          <w:sz w:val="20"/>
          <w:szCs w:val="20"/>
        </w:rPr>
        <w:t>3.4.5. Alimentarea cu energie termica</w:t>
      </w:r>
      <w:bookmarkEnd w:id="11"/>
    </w:p>
    <w:p w14:paraId="5168AF39" w14:textId="67597A7B" w:rsidR="005E23FD" w:rsidRDefault="00714D18" w:rsidP="00714D18">
      <w:pPr>
        <w:spacing w:line="360" w:lineRule="auto"/>
        <w:jc w:val="both"/>
        <w:rPr>
          <w:rStyle w:val="tpt1"/>
          <w:rFonts w:ascii="Montserrat" w:hAnsi="Montserrat" w:cs="Arial"/>
          <w:sz w:val="20"/>
          <w:szCs w:val="20"/>
        </w:rPr>
      </w:pPr>
      <w:r w:rsidRPr="00380C46">
        <w:rPr>
          <w:rStyle w:val="tpt1"/>
          <w:rFonts w:ascii="Montserrat" w:hAnsi="Montserrat" w:cs="Arial"/>
          <w:sz w:val="20"/>
          <w:szCs w:val="20"/>
        </w:rPr>
        <w:tab/>
        <w:t xml:space="preserve">Incalzirea spatiilor </w:t>
      </w:r>
      <w:r w:rsidR="00380C46">
        <w:rPr>
          <w:rStyle w:val="tpt1"/>
          <w:rFonts w:ascii="Montserrat" w:hAnsi="Montserrat" w:cs="Arial"/>
          <w:sz w:val="20"/>
          <w:szCs w:val="20"/>
        </w:rPr>
        <w:t>interioare, pentru constructiile care necesita incalize interioara (se utilizeaza si pe timp de iarna),</w:t>
      </w:r>
      <w:r w:rsidRPr="00380C46">
        <w:rPr>
          <w:rStyle w:val="tpt1"/>
          <w:rFonts w:ascii="Montserrat" w:hAnsi="Montserrat" w:cs="Arial"/>
          <w:sz w:val="20"/>
          <w:szCs w:val="20"/>
        </w:rPr>
        <w:t xml:space="preserve"> se asigura prin centrale termice pe gaz, </w:t>
      </w:r>
      <w:r w:rsidR="00380C46">
        <w:rPr>
          <w:rStyle w:val="tpt1"/>
          <w:rFonts w:ascii="Montserrat" w:hAnsi="Montserrat" w:cs="Arial"/>
          <w:sz w:val="20"/>
          <w:szCs w:val="20"/>
        </w:rPr>
        <w:t>amplasate in incaperi</w:t>
      </w:r>
      <w:r w:rsidR="00153EC4">
        <w:rPr>
          <w:rStyle w:val="tpt1"/>
          <w:rFonts w:ascii="Montserrat" w:hAnsi="Montserrat" w:cs="Arial"/>
          <w:sz w:val="20"/>
          <w:szCs w:val="20"/>
        </w:rPr>
        <w:t xml:space="preserve"> special am</w:t>
      </w:r>
      <w:r w:rsidR="00153EC4" w:rsidRPr="00CA5BE5">
        <w:rPr>
          <w:rStyle w:val="tpt1"/>
          <w:rFonts w:ascii="Montserrat" w:hAnsi="Montserrat" w:cs="Arial"/>
          <w:sz w:val="20"/>
          <w:szCs w:val="20"/>
        </w:rPr>
        <w:t>enajate.</w:t>
      </w:r>
      <w:r w:rsidR="0073047F" w:rsidRPr="00CA5BE5">
        <w:rPr>
          <w:rStyle w:val="tpt1"/>
          <w:rFonts w:ascii="Montserrat" w:hAnsi="Montserrat" w:cs="Arial"/>
          <w:sz w:val="20"/>
          <w:szCs w:val="20"/>
        </w:rPr>
        <w:t xml:space="preserve"> (conform aviz 75465/ 29.11.2018) </w:t>
      </w:r>
      <w:r w:rsidR="00550ABA" w:rsidRPr="00CA5BE5">
        <w:rPr>
          <w:rStyle w:val="tpt1"/>
          <w:rFonts w:ascii="Montserrat" w:hAnsi="Montserrat" w:cs="Arial"/>
          <w:sz w:val="20"/>
          <w:szCs w:val="20"/>
        </w:rPr>
        <w:t>cu mentiunea</w:t>
      </w:r>
      <w:r w:rsidR="005E23FD" w:rsidRPr="00CA5BE5">
        <w:rPr>
          <w:rStyle w:val="tpt1"/>
          <w:rFonts w:ascii="Montserrat" w:hAnsi="Montserrat" w:cs="Arial"/>
          <w:sz w:val="20"/>
          <w:szCs w:val="20"/>
        </w:rPr>
        <w:t xml:space="preserve"> ca orice lucrare trebuie sa respecte legislatia in vigoare, Ordinul 91 din 20 Martie 2007, Legea 51/2006, Legea 213 / 1998 si Legea 50/1001 privind autorizarea executarii lucrarilor de constructii, republicata cu modificarile si completarile ulterioare, respectiv distantele prevazute in SR nr. 8591/1997, Normativul privind proiectarea si executarea sistemelor centralizate alimentate cu energie termica – indicativ NP 058-02 (pentru retele si puncte termice) si NP 029-02 (pentru retele termice cu conducte preizolate) aprobat prin ordinul 940 din 02.07.2002.</w:t>
      </w:r>
    </w:p>
    <w:p w14:paraId="6EBCBAAA" w14:textId="77777777" w:rsidR="006402E1" w:rsidRPr="00380C46" w:rsidRDefault="006402E1" w:rsidP="00714D18">
      <w:pPr>
        <w:spacing w:line="360" w:lineRule="auto"/>
        <w:jc w:val="both"/>
        <w:rPr>
          <w:rStyle w:val="tpt1"/>
          <w:rFonts w:ascii="Montserrat" w:hAnsi="Montserrat" w:cs="Arial"/>
          <w:sz w:val="20"/>
          <w:szCs w:val="20"/>
        </w:rPr>
      </w:pPr>
    </w:p>
    <w:p w14:paraId="48B095E8" w14:textId="77777777" w:rsidR="00AA23AE" w:rsidRPr="00AA23AE" w:rsidRDefault="00AA23AE" w:rsidP="00AA23AE">
      <w:pPr>
        <w:spacing w:line="360" w:lineRule="auto"/>
        <w:outlineLvl w:val="1"/>
        <w:rPr>
          <w:rStyle w:val="tpt1"/>
          <w:rFonts w:ascii="Montserrat" w:hAnsi="Montserrat" w:cs="Arial"/>
          <w:b/>
          <w:sz w:val="20"/>
          <w:szCs w:val="20"/>
        </w:rPr>
      </w:pPr>
      <w:bookmarkStart w:id="12" w:name="_Toc490637737"/>
      <w:r w:rsidRPr="00AA23AE">
        <w:rPr>
          <w:rStyle w:val="tpt1"/>
          <w:rFonts w:ascii="Montserrat" w:hAnsi="Montserrat" w:cs="Arial"/>
          <w:b/>
          <w:sz w:val="20"/>
          <w:szCs w:val="20"/>
        </w:rPr>
        <w:t>3.5. Accese pietonale si rutiere</w:t>
      </w:r>
      <w:bookmarkEnd w:id="12"/>
    </w:p>
    <w:p w14:paraId="158B635A" w14:textId="5C9B0C99" w:rsidR="00AA23AE" w:rsidRDefault="00AA23AE" w:rsidP="00AA23AE">
      <w:pPr>
        <w:spacing w:line="360" w:lineRule="auto"/>
        <w:jc w:val="both"/>
        <w:rPr>
          <w:rStyle w:val="tpt1"/>
          <w:rFonts w:ascii="Montserrat" w:hAnsi="Montserrat" w:cs="Arial"/>
          <w:sz w:val="20"/>
          <w:szCs w:val="20"/>
        </w:rPr>
      </w:pPr>
      <w:r w:rsidRPr="00AA23AE">
        <w:rPr>
          <w:rStyle w:val="tpt1"/>
          <w:rFonts w:ascii="Montserrat" w:hAnsi="Montserrat" w:cs="Arial"/>
          <w:color w:val="FF0000"/>
          <w:sz w:val="20"/>
          <w:szCs w:val="20"/>
        </w:rPr>
        <w:tab/>
      </w:r>
      <w:r w:rsidRPr="00296957">
        <w:rPr>
          <w:rStyle w:val="tpt1"/>
          <w:rFonts w:ascii="Montserrat" w:hAnsi="Montserrat" w:cs="Arial"/>
          <w:sz w:val="20"/>
          <w:szCs w:val="20"/>
        </w:rPr>
        <w:t>Se propune a se pastra accesele pietonale si ocazional carosabile existente, din Soseaua Garii Catelu si din Soseaua Pantelimon, impreuna cu profilele transversale si longitudinale caracteristice.</w:t>
      </w:r>
    </w:p>
    <w:p w14:paraId="13BA19B5" w14:textId="417893E1" w:rsidR="00660234" w:rsidRDefault="00660234" w:rsidP="00660234">
      <w:pPr>
        <w:tabs>
          <w:tab w:val="left" w:pos="0"/>
          <w:tab w:val="left" w:pos="142"/>
        </w:tabs>
        <w:ind w:right="-66"/>
        <w:jc w:val="both"/>
        <w:rPr>
          <w:rFonts w:ascii="Montserrat" w:hAnsi="Montserrat" w:cs="Arial"/>
          <w:sz w:val="20"/>
          <w:szCs w:val="20"/>
          <w:lang w:val="fr-FR"/>
        </w:rPr>
      </w:pPr>
      <w:r>
        <w:rPr>
          <w:rFonts w:ascii="Montserrat" w:hAnsi="Montserrat" w:cs="Arial"/>
          <w:sz w:val="20"/>
          <w:szCs w:val="20"/>
          <w:lang w:val="fr-FR"/>
        </w:rPr>
        <w:tab/>
      </w:r>
      <w:r>
        <w:rPr>
          <w:rFonts w:ascii="Montserrat" w:hAnsi="Montserrat" w:cs="Arial"/>
          <w:sz w:val="20"/>
          <w:szCs w:val="20"/>
          <w:lang w:val="fr-FR"/>
        </w:rPr>
        <w:tab/>
        <w:t xml:space="preserve">Aleile exterioare se vor pastra in pozitia actuala si se vor repara folosindu-se aceleasi materiale, respectiv strat de beton asfaltic cu criblura sau dale de beton autoblocante. </w:t>
      </w:r>
    </w:p>
    <w:p w14:paraId="433F2E23" w14:textId="01385C54" w:rsidR="00660234" w:rsidRPr="00296957" w:rsidRDefault="00660234" w:rsidP="006402E1">
      <w:pPr>
        <w:tabs>
          <w:tab w:val="left" w:pos="0"/>
          <w:tab w:val="left" w:pos="142"/>
        </w:tabs>
        <w:ind w:right="-66"/>
        <w:jc w:val="both"/>
        <w:rPr>
          <w:rStyle w:val="tpt1"/>
          <w:rFonts w:ascii="Montserrat" w:hAnsi="Montserrat" w:cs="Arial"/>
          <w:sz w:val="20"/>
          <w:szCs w:val="20"/>
        </w:rPr>
      </w:pPr>
      <w:r>
        <w:rPr>
          <w:rFonts w:ascii="Montserrat" w:hAnsi="Montserrat" w:cs="Arial"/>
          <w:sz w:val="20"/>
          <w:szCs w:val="20"/>
          <w:lang w:val="fr-FR"/>
        </w:rPr>
        <w:tab/>
      </w:r>
      <w:r>
        <w:rPr>
          <w:rFonts w:ascii="Montserrat" w:hAnsi="Montserrat" w:cs="Arial"/>
          <w:sz w:val="20"/>
          <w:szCs w:val="20"/>
          <w:lang w:val="fr-FR"/>
        </w:rPr>
        <w:tab/>
        <w:t>In zona bazinelor exterioare se vor realiza alei pietonale din dale autoblocante si deck din lemn sau PVC.</w:t>
      </w:r>
    </w:p>
    <w:p w14:paraId="645BF767" w14:textId="43C213C3" w:rsidR="00AA23AE" w:rsidRPr="00296957" w:rsidRDefault="00AA23AE" w:rsidP="00AA23AE">
      <w:pPr>
        <w:spacing w:line="360" w:lineRule="auto"/>
        <w:jc w:val="both"/>
      </w:pPr>
      <w:r w:rsidRPr="00296957">
        <w:tab/>
        <w:t xml:space="preserve"> </w:t>
      </w:r>
    </w:p>
    <w:p w14:paraId="372F0E13" w14:textId="77777777" w:rsidR="00AA23AE" w:rsidRPr="00296957" w:rsidRDefault="00AA23AE" w:rsidP="00AA23AE">
      <w:pPr>
        <w:spacing w:line="360" w:lineRule="auto"/>
        <w:outlineLvl w:val="1"/>
        <w:rPr>
          <w:rStyle w:val="tpt1"/>
          <w:rFonts w:ascii="Montserrat" w:hAnsi="Montserrat" w:cs="Arial"/>
          <w:b/>
          <w:sz w:val="20"/>
          <w:szCs w:val="20"/>
        </w:rPr>
      </w:pPr>
      <w:bookmarkStart w:id="13" w:name="_Toc490637738"/>
      <w:r w:rsidRPr="00296957">
        <w:rPr>
          <w:rStyle w:val="tpt1"/>
          <w:rFonts w:ascii="Montserrat" w:hAnsi="Montserrat" w:cs="Arial"/>
          <w:b/>
          <w:sz w:val="20"/>
          <w:szCs w:val="20"/>
        </w:rPr>
        <w:t>3.6. Relatia cu alte proiecte existente sau planificate</w:t>
      </w:r>
      <w:bookmarkEnd w:id="13"/>
    </w:p>
    <w:p w14:paraId="55FB8BEB" w14:textId="7F13886F" w:rsidR="00AA23AE" w:rsidRDefault="00AA23AE" w:rsidP="00AA23AE">
      <w:pPr>
        <w:spacing w:line="360" w:lineRule="auto"/>
        <w:jc w:val="both"/>
        <w:rPr>
          <w:rStyle w:val="tpt1"/>
          <w:rFonts w:ascii="Montserrat" w:hAnsi="Montserrat" w:cs="Arial"/>
          <w:sz w:val="20"/>
          <w:szCs w:val="20"/>
        </w:rPr>
      </w:pPr>
      <w:r w:rsidRPr="00296957">
        <w:tab/>
      </w:r>
      <w:r w:rsidRPr="00296957">
        <w:rPr>
          <w:rStyle w:val="tpt1"/>
          <w:rFonts w:ascii="Montserrat" w:hAnsi="Montserrat" w:cs="Arial"/>
          <w:sz w:val="20"/>
          <w:szCs w:val="20"/>
        </w:rPr>
        <w:t>Se propune pastrarea legaturii functionale intre zona amenajata prin prezentul proiectul si parcul imediat alaturat, de pe latura de su</w:t>
      </w:r>
      <w:r w:rsidR="00660234">
        <w:rPr>
          <w:rStyle w:val="tpt1"/>
          <w:rFonts w:ascii="Montserrat" w:hAnsi="Montserrat" w:cs="Arial"/>
          <w:sz w:val="20"/>
          <w:szCs w:val="20"/>
        </w:rPr>
        <w:t>d</w:t>
      </w:r>
      <w:r w:rsidRPr="00296957">
        <w:rPr>
          <w:rStyle w:val="tpt1"/>
          <w:rFonts w:ascii="Montserrat" w:hAnsi="Montserrat" w:cs="Arial"/>
          <w:sz w:val="20"/>
          <w:szCs w:val="20"/>
        </w:rPr>
        <w:t>-est. Se pastreaza legatura la nivelul aleilor pietonale</w:t>
      </w:r>
      <w:r w:rsidR="00C17233" w:rsidRPr="00296957">
        <w:rPr>
          <w:rStyle w:val="tpt1"/>
          <w:rFonts w:ascii="Montserrat" w:hAnsi="Montserrat" w:cs="Arial"/>
          <w:sz w:val="20"/>
          <w:szCs w:val="20"/>
        </w:rPr>
        <w:t xml:space="preserve"> si fluxul interior pietonal si ocazional carosabil.</w:t>
      </w:r>
    </w:p>
    <w:p w14:paraId="2B65F865" w14:textId="00BDEAF2" w:rsidR="00660234" w:rsidRPr="00CA5BE5" w:rsidRDefault="00DF345F" w:rsidP="006402E1">
      <w:pPr>
        <w:keepNext/>
        <w:widowControl w:val="0"/>
        <w:tabs>
          <w:tab w:val="left" w:pos="1080"/>
        </w:tabs>
        <w:autoSpaceDE w:val="0"/>
        <w:autoSpaceDN w:val="0"/>
        <w:adjustRightInd w:val="0"/>
        <w:rPr>
          <w:rStyle w:val="tpt1"/>
          <w:rFonts w:ascii="Montserrat" w:hAnsi="Montserrat" w:cs="Arial"/>
          <w:sz w:val="20"/>
          <w:szCs w:val="20"/>
        </w:rPr>
      </w:pPr>
      <w:r>
        <w:rPr>
          <w:rStyle w:val="tpt1"/>
          <w:rFonts w:ascii="Montserrat" w:hAnsi="Montserrat" w:cs="Arial"/>
          <w:sz w:val="20"/>
          <w:szCs w:val="20"/>
        </w:rPr>
        <w:tab/>
      </w:r>
      <w:r w:rsidR="00660234" w:rsidRPr="00CA5BE5">
        <w:rPr>
          <w:rStyle w:val="tpt1"/>
          <w:rFonts w:ascii="Montserrat" w:hAnsi="Montserrat" w:cs="Arial"/>
          <w:sz w:val="20"/>
          <w:szCs w:val="20"/>
        </w:rPr>
        <w:t xml:space="preserve">Conform </w:t>
      </w:r>
      <w:r w:rsidR="005937A3" w:rsidRPr="00CA5BE5">
        <w:rPr>
          <w:rStyle w:val="tpt1"/>
          <w:rFonts w:ascii="Montserrat" w:hAnsi="Montserrat" w:cs="Arial"/>
          <w:sz w:val="20"/>
          <w:szCs w:val="20"/>
        </w:rPr>
        <w:t>RLU aferent PUG</w:t>
      </w:r>
      <w:r w:rsidR="00660234" w:rsidRPr="00CA5BE5">
        <w:rPr>
          <w:rStyle w:val="tpt1"/>
          <w:rFonts w:ascii="Montserrat" w:hAnsi="Montserrat" w:cs="Arial"/>
          <w:sz w:val="20"/>
          <w:szCs w:val="20"/>
        </w:rPr>
        <w:t xml:space="preserve"> terenul studiat se</w:t>
      </w:r>
      <w:r w:rsidR="005937A3" w:rsidRPr="00CA5BE5">
        <w:rPr>
          <w:rStyle w:val="tpt1"/>
          <w:rFonts w:ascii="Montserrat" w:hAnsi="Montserrat" w:cs="Arial"/>
          <w:sz w:val="20"/>
          <w:szCs w:val="20"/>
        </w:rPr>
        <w:t xml:space="preserve"> afla in UTR CB3 – poli urbani principali.</w:t>
      </w:r>
      <w:r w:rsidR="00F609E5" w:rsidRPr="00CA5BE5">
        <w:rPr>
          <w:rStyle w:val="tpt1"/>
          <w:rFonts w:ascii="Montserrat" w:hAnsi="Montserrat" w:cs="Arial"/>
          <w:sz w:val="20"/>
          <w:szCs w:val="20"/>
        </w:rPr>
        <w:t xml:space="preserve"> </w:t>
      </w:r>
      <w:r w:rsidRPr="00CA5BE5">
        <w:rPr>
          <w:rFonts w:ascii="Montserrat" w:hAnsi="Montserrat" w:cs="Arial"/>
          <w:sz w:val="20"/>
          <w:szCs w:val="20"/>
        </w:rPr>
        <w:t>Zone situate in afara perimetrului central care grupeaza functiuni complexe de importanta supramunicipala si municipala – Subzona polilor urbani principali - P.O.T. maxim 70%, C.U.T. maxim = 4.5 mp ADC/mp teren.</w:t>
      </w:r>
      <w:r w:rsidR="00660234" w:rsidRPr="00CA5BE5">
        <w:rPr>
          <w:rStyle w:val="tpt1"/>
          <w:rFonts w:ascii="Montserrat" w:hAnsi="Montserrat" w:cs="Arial"/>
          <w:sz w:val="20"/>
          <w:szCs w:val="20"/>
        </w:rPr>
        <w:t xml:space="preserve"> </w:t>
      </w:r>
    </w:p>
    <w:p w14:paraId="4C9A42A5" w14:textId="77777777" w:rsidR="00296957" w:rsidRPr="00CA5BE5" w:rsidRDefault="00296957" w:rsidP="00C17233">
      <w:pPr>
        <w:spacing w:line="360" w:lineRule="auto"/>
        <w:jc w:val="both"/>
        <w:rPr>
          <w:b/>
        </w:rPr>
      </w:pPr>
      <w:bookmarkStart w:id="14" w:name="_Toc490637739"/>
    </w:p>
    <w:p w14:paraId="57B236BA" w14:textId="436D2110" w:rsidR="00C17233" w:rsidRPr="00C17233" w:rsidRDefault="00C17233" w:rsidP="005937A3">
      <w:pPr>
        <w:pStyle w:val="Heading2"/>
      </w:pPr>
      <w:r w:rsidRPr="00CA5BE5">
        <w:t>3.7. Caracteristicile impactului potential</w:t>
      </w:r>
      <w:bookmarkEnd w:id="14"/>
    </w:p>
    <w:p w14:paraId="7E959D39" w14:textId="77777777" w:rsidR="002F58FE" w:rsidRPr="002F58FE" w:rsidRDefault="00C17233" w:rsidP="002F58FE">
      <w:pPr>
        <w:pStyle w:val="Default"/>
        <w:ind w:right="28" w:firstLine="720"/>
        <w:jc w:val="both"/>
        <w:rPr>
          <w:rFonts w:ascii="Montserrat" w:hAnsi="Montserrat" w:cs="Arial"/>
          <w:sz w:val="20"/>
          <w:szCs w:val="20"/>
        </w:rPr>
      </w:pPr>
      <w:r w:rsidRPr="002F58FE">
        <w:rPr>
          <w:rFonts w:ascii="Montserrat" w:hAnsi="Montserrat"/>
          <w:sz w:val="20"/>
          <w:szCs w:val="20"/>
        </w:rPr>
        <w:tab/>
      </w:r>
      <w:r w:rsidR="002F58FE" w:rsidRPr="002F58FE">
        <w:rPr>
          <w:rFonts w:ascii="Montserrat" w:hAnsi="Montserrat" w:cs="Arial"/>
          <w:sz w:val="20"/>
          <w:szCs w:val="20"/>
          <w:lang w:bidi="ro-RO"/>
        </w:rPr>
        <w:t>Asupra solului și subsolului nu va exista un impact negativ direct în perioada lucrărilor de deschidere, de pregătire și de exploatare. In perioada de derulare a lucrărilor de construcție, surse potențiale de poluare a solului sunt considerate:</w:t>
      </w:r>
    </w:p>
    <w:p w14:paraId="4CBD91E3" w14:textId="77777777" w:rsidR="002F58FE" w:rsidRPr="002F58FE" w:rsidRDefault="002F58FE" w:rsidP="002F58FE">
      <w:pPr>
        <w:pStyle w:val="Default"/>
        <w:numPr>
          <w:ilvl w:val="0"/>
          <w:numId w:val="49"/>
        </w:numPr>
        <w:ind w:right="28"/>
        <w:jc w:val="both"/>
        <w:rPr>
          <w:rFonts w:ascii="Montserrat" w:hAnsi="Montserrat" w:cs="Arial"/>
          <w:sz w:val="20"/>
          <w:szCs w:val="20"/>
        </w:rPr>
      </w:pPr>
      <w:r w:rsidRPr="002F58FE">
        <w:rPr>
          <w:rFonts w:ascii="Montserrat" w:hAnsi="Montserrat" w:cs="Arial"/>
          <w:sz w:val="20"/>
          <w:szCs w:val="20"/>
          <w:lang w:bidi="ro-RO"/>
        </w:rPr>
        <w:t>scurgerile accidentale de produse petroliere de la autovehiculele cu care se transporta diverse materiale sau de la utilajele, echipamentele folosite;</w:t>
      </w:r>
    </w:p>
    <w:p w14:paraId="1F9286CF" w14:textId="77777777" w:rsidR="002F58FE" w:rsidRPr="002F58FE" w:rsidRDefault="002F58FE" w:rsidP="002F58FE">
      <w:pPr>
        <w:pStyle w:val="Default"/>
        <w:numPr>
          <w:ilvl w:val="0"/>
          <w:numId w:val="49"/>
        </w:numPr>
        <w:ind w:right="28"/>
        <w:jc w:val="both"/>
        <w:rPr>
          <w:rFonts w:ascii="Montserrat" w:hAnsi="Montserrat" w:cs="Arial"/>
          <w:sz w:val="20"/>
          <w:szCs w:val="20"/>
        </w:rPr>
      </w:pPr>
      <w:r w:rsidRPr="002F58FE">
        <w:rPr>
          <w:rFonts w:ascii="Montserrat" w:hAnsi="Montserrat" w:cs="Arial"/>
          <w:sz w:val="20"/>
          <w:szCs w:val="20"/>
          <w:lang w:bidi="ro-RO"/>
        </w:rPr>
        <w:t>depozitarea necontrolata a materialelor folosite si a deșeurilor rezultate, direct pe sol, in recipienti neetansi sau in spatii neamenajate corespunzător;</w:t>
      </w:r>
    </w:p>
    <w:p w14:paraId="534A88C4" w14:textId="77777777" w:rsidR="002F58FE" w:rsidRPr="002F58FE" w:rsidRDefault="002F58FE" w:rsidP="002F58FE">
      <w:pPr>
        <w:pStyle w:val="Default"/>
        <w:ind w:right="28" w:firstLine="720"/>
        <w:jc w:val="both"/>
        <w:rPr>
          <w:rFonts w:ascii="Montserrat" w:hAnsi="Montserrat" w:cs="Arial"/>
          <w:sz w:val="20"/>
          <w:szCs w:val="20"/>
        </w:rPr>
      </w:pPr>
      <w:r w:rsidRPr="002F58FE">
        <w:rPr>
          <w:rFonts w:ascii="Montserrat" w:hAnsi="Montserrat" w:cs="Arial"/>
          <w:sz w:val="20"/>
          <w:szCs w:val="20"/>
          <w:lang w:bidi="ro-RO"/>
        </w:rPr>
        <w:lastRenderedPageBreak/>
        <w:t>-indepartarea stratului de sol fertil; in acest fel, porțiunile de sol sunt scoase definitiv din circuitul natural (ca suport nutrițional pentru vegetație);</w:t>
      </w:r>
    </w:p>
    <w:p w14:paraId="6D6DB1AC" w14:textId="77777777" w:rsidR="002F58FE" w:rsidRPr="002F58FE" w:rsidRDefault="002F58FE" w:rsidP="002F58FE">
      <w:pPr>
        <w:pStyle w:val="Default"/>
        <w:ind w:right="28" w:firstLine="720"/>
        <w:jc w:val="both"/>
        <w:rPr>
          <w:rFonts w:ascii="Montserrat" w:hAnsi="Montserrat" w:cs="Arial"/>
          <w:sz w:val="20"/>
          <w:szCs w:val="20"/>
        </w:rPr>
      </w:pPr>
      <w:r w:rsidRPr="002F58FE">
        <w:rPr>
          <w:rFonts w:ascii="Montserrat" w:hAnsi="Montserrat" w:cs="Arial"/>
          <w:sz w:val="20"/>
          <w:szCs w:val="20"/>
          <w:lang w:bidi="ro-RO"/>
        </w:rPr>
        <w:t>-gestionarea necorespunzatoare a cantitatilor de sol excavat.</w:t>
      </w:r>
    </w:p>
    <w:p w14:paraId="30BBD870" w14:textId="77777777" w:rsidR="002F58FE" w:rsidRDefault="002F58FE" w:rsidP="002F58FE">
      <w:pPr>
        <w:pStyle w:val="Default"/>
        <w:ind w:right="28" w:firstLine="720"/>
        <w:jc w:val="both"/>
        <w:rPr>
          <w:rFonts w:ascii="Montserrat" w:hAnsi="Montserrat" w:cs="Arial"/>
          <w:sz w:val="20"/>
          <w:szCs w:val="20"/>
          <w:lang w:bidi="ro-RO"/>
        </w:rPr>
      </w:pPr>
      <w:r w:rsidRPr="002F58FE">
        <w:rPr>
          <w:rFonts w:ascii="Montserrat" w:hAnsi="Montserrat" w:cs="Arial"/>
          <w:sz w:val="20"/>
          <w:szCs w:val="20"/>
          <w:lang w:bidi="ro-RO"/>
        </w:rPr>
        <w:t xml:space="preserve">Pe toată perioada executării lucrărilor de construire,vor fi strict interzise: </w:t>
      </w:r>
    </w:p>
    <w:p w14:paraId="244617F6" w14:textId="61BD2831" w:rsidR="002F58FE" w:rsidRPr="002F58FE" w:rsidRDefault="002F58FE" w:rsidP="002F58FE">
      <w:pPr>
        <w:pStyle w:val="Default"/>
        <w:ind w:right="28" w:firstLine="720"/>
        <w:jc w:val="both"/>
        <w:rPr>
          <w:rFonts w:ascii="Montserrat" w:hAnsi="Montserrat" w:cs="Arial"/>
          <w:sz w:val="20"/>
          <w:szCs w:val="20"/>
        </w:rPr>
      </w:pPr>
      <w:r w:rsidRPr="002F58FE">
        <w:rPr>
          <w:rFonts w:ascii="Montserrat" w:hAnsi="Montserrat" w:cs="Arial"/>
          <w:sz w:val="20"/>
          <w:szCs w:val="20"/>
          <w:lang w:bidi="ro-RO"/>
        </w:rPr>
        <w:t>-depozitarea materiilor prime și materialelor auxiliare pe suprafețe neprotejate,destinate altor funcțiuni decât depozitare;</w:t>
      </w:r>
    </w:p>
    <w:p w14:paraId="3011F13D" w14:textId="77777777" w:rsidR="002F58FE" w:rsidRPr="002F58FE" w:rsidRDefault="002F58FE" w:rsidP="002F58FE">
      <w:pPr>
        <w:pStyle w:val="Default"/>
        <w:ind w:right="28" w:firstLine="720"/>
        <w:jc w:val="both"/>
        <w:rPr>
          <w:rFonts w:ascii="Montserrat" w:hAnsi="Montserrat" w:cs="Arial"/>
          <w:sz w:val="20"/>
          <w:szCs w:val="20"/>
        </w:rPr>
      </w:pPr>
      <w:r w:rsidRPr="002F58FE">
        <w:rPr>
          <w:rFonts w:ascii="Montserrat" w:hAnsi="Montserrat" w:cs="Arial"/>
          <w:sz w:val="20"/>
          <w:szCs w:val="20"/>
          <w:lang w:bidi="ro-RO"/>
        </w:rPr>
        <w:t>-depozitarea deșeurilor menajere/tehnologice în zone destinate altor funcțiuni decât depozitare ;</w:t>
      </w:r>
    </w:p>
    <w:p w14:paraId="3B6085D4" w14:textId="77777777" w:rsidR="002F58FE" w:rsidRPr="002F58FE" w:rsidRDefault="002F58FE" w:rsidP="002F58FE">
      <w:pPr>
        <w:pStyle w:val="Default"/>
        <w:ind w:right="28" w:firstLine="720"/>
        <w:jc w:val="both"/>
        <w:rPr>
          <w:rFonts w:ascii="Montserrat" w:hAnsi="Montserrat" w:cs="Arial"/>
          <w:sz w:val="20"/>
          <w:szCs w:val="20"/>
        </w:rPr>
      </w:pPr>
      <w:r w:rsidRPr="002F58FE">
        <w:rPr>
          <w:rFonts w:ascii="Montserrat" w:hAnsi="Montserrat" w:cs="Arial"/>
          <w:sz w:val="20"/>
          <w:szCs w:val="20"/>
          <w:lang w:bidi="ro-RO"/>
        </w:rPr>
        <w:t>-orice depozitare necontrolată în zone destinate altor funcțiuni;</w:t>
      </w:r>
    </w:p>
    <w:p w14:paraId="6AEA6259" w14:textId="3EAFE14D" w:rsidR="00C17233" w:rsidRDefault="002F58FE" w:rsidP="006402E1">
      <w:pPr>
        <w:pStyle w:val="Default"/>
        <w:ind w:right="28" w:firstLine="720"/>
        <w:jc w:val="both"/>
        <w:rPr>
          <w:rStyle w:val="tpt1"/>
          <w:rFonts w:ascii="Montserrat" w:hAnsi="Montserrat" w:cs="Arial"/>
          <w:sz w:val="20"/>
          <w:szCs w:val="20"/>
        </w:rPr>
      </w:pPr>
      <w:r w:rsidRPr="002F58FE">
        <w:rPr>
          <w:rFonts w:ascii="Montserrat" w:hAnsi="Montserrat" w:cs="Arial"/>
          <w:sz w:val="20"/>
          <w:szCs w:val="20"/>
          <w:lang w:bidi="ro-RO"/>
        </w:rPr>
        <w:t>-deversarea combustibilului, uleiurilor etc. direct pe sol. Schimbul de ulei pentru</w:t>
      </w:r>
      <w:r>
        <w:rPr>
          <w:rFonts w:ascii="Montserrat" w:hAnsi="Montserrat" w:cs="Arial"/>
          <w:sz w:val="20"/>
          <w:szCs w:val="20"/>
          <w:lang w:bidi="ro-RO"/>
        </w:rPr>
        <w:t xml:space="preserve"> </w:t>
      </w:r>
      <w:r w:rsidRPr="002F58FE">
        <w:rPr>
          <w:rFonts w:ascii="Montserrat" w:hAnsi="Montserrat" w:cs="Arial"/>
          <w:sz w:val="20"/>
          <w:szCs w:val="20"/>
          <w:lang w:bidi="ro-RO"/>
        </w:rPr>
        <w:t>mijloacele de transport se va efecua în afara amplasamentului, la sediul unității, în spații speciale, destinate întreținerilor și reparațiilor auto, iar dacă acest lucru nu este posibil se vor lua măsuri de protecție a solului, prin recuperarea tuturor scurgerilor (folie de plastic, vase metalice etc)</w:t>
      </w:r>
    </w:p>
    <w:p w14:paraId="450D4A15" w14:textId="77777777" w:rsidR="00860FC3" w:rsidRPr="00860FC3" w:rsidRDefault="00860FC3" w:rsidP="00860FC3">
      <w:pPr>
        <w:spacing w:line="276" w:lineRule="auto"/>
        <w:ind w:right="28" w:firstLine="720"/>
        <w:jc w:val="both"/>
        <w:rPr>
          <w:rFonts w:ascii="Montserrat" w:hAnsi="Montserrat" w:cs="Arial"/>
          <w:sz w:val="20"/>
          <w:szCs w:val="20"/>
          <w:lang w:bidi="ro-RO"/>
        </w:rPr>
      </w:pPr>
      <w:r w:rsidRPr="00860FC3">
        <w:rPr>
          <w:rFonts w:ascii="Montserrat" w:hAnsi="Montserrat" w:cs="Arial"/>
          <w:sz w:val="20"/>
          <w:szCs w:val="20"/>
          <w:lang w:bidi="ro-RO"/>
        </w:rPr>
        <w:t>Evacuarea deșeurilor provenite din lucrările de executie se va face pe baza de contract, de catre o firma specializata.</w:t>
      </w:r>
    </w:p>
    <w:p w14:paraId="29DFF2C7" w14:textId="71AF63B3" w:rsidR="00860FC3" w:rsidRPr="00CA5BE5" w:rsidRDefault="00860FC3" w:rsidP="00860FC3">
      <w:pPr>
        <w:spacing w:line="276" w:lineRule="auto"/>
        <w:ind w:right="28" w:firstLine="720"/>
        <w:jc w:val="both"/>
        <w:rPr>
          <w:rFonts w:ascii="Montserrat" w:hAnsi="Montserrat" w:cs="Arial"/>
          <w:sz w:val="20"/>
          <w:szCs w:val="20"/>
          <w:lang w:bidi="ro-RO"/>
        </w:rPr>
      </w:pPr>
      <w:r w:rsidRPr="00860FC3">
        <w:rPr>
          <w:rFonts w:ascii="Montserrat" w:hAnsi="Montserrat" w:cs="Arial"/>
          <w:sz w:val="20"/>
          <w:szCs w:val="20"/>
          <w:lang w:bidi="ro-RO"/>
        </w:rPr>
        <w:t xml:space="preserve">In exploatare vor fi generate strict deseuri de tip menajer, care se vor ridica de catre o firma </w:t>
      </w:r>
      <w:r w:rsidRPr="00CA5BE5">
        <w:rPr>
          <w:rFonts w:ascii="Montserrat" w:hAnsi="Montserrat" w:cs="Arial"/>
          <w:sz w:val="20"/>
          <w:szCs w:val="20"/>
          <w:lang w:bidi="ro-RO"/>
        </w:rPr>
        <w:t>specializata, pe baza de contract.</w:t>
      </w:r>
    </w:p>
    <w:p w14:paraId="0782EEBC" w14:textId="294B2EE3" w:rsidR="00860FC3" w:rsidRPr="00560D2A" w:rsidRDefault="006402E1" w:rsidP="006402E1">
      <w:pPr>
        <w:spacing w:line="360" w:lineRule="auto"/>
        <w:ind w:firstLine="720"/>
        <w:jc w:val="both"/>
      </w:pPr>
      <w:r>
        <w:rPr>
          <w:rFonts w:ascii="Montserrat" w:hAnsi="Montserrat" w:cs="Arial"/>
          <w:sz w:val="20"/>
          <w:szCs w:val="20"/>
          <w:lang w:val="fr-FR"/>
        </w:rPr>
        <w:t>Nu se vor face defrisari in zona vizata de prezenta documentatie.</w:t>
      </w:r>
    </w:p>
    <w:p w14:paraId="0528069A" w14:textId="77777777" w:rsidR="00C17233" w:rsidRPr="00560D2A" w:rsidRDefault="00C17233" w:rsidP="00AA23AE">
      <w:pPr>
        <w:spacing w:line="360" w:lineRule="auto"/>
        <w:jc w:val="both"/>
      </w:pPr>
    </w:p>
    <w:p w14:paraId="77D6DBDB" w14:textId="77777777" w:rsidR="001A310A" w:rsidRPr="00B44650" w:rsidRDefault="001A310A" w:rsidP="001A310A">
      <w:pPr>
        <w:jc w:val="both"/>
        <w:outlineLvl w:val="0"/>
        <w:rPr>
          <w:rStyle w:val="tsp1"/>
          <w:rFonts w:ascii="Montserrat" w:hAnsi="Montserrat"/>
          <w:b/>
          <w:sz w:val="20"/>
          <w:szCs w:val="20"/>
        </w:rPr>
      </w:pPr>
      <w:r w:rsidRPr="00C17233">
        <w:rPr>
          <w:rStyle w:val="tpa1"/>
          <w:rFonts w:ascii="Montserrat" w:hAnsi="Montserrat" w:cs="Arial"/>
          <w:b/>
          <w:sz w:val="20"/>
          <w:szCs w:val="20"/>
        </w:rPr>
        <w:t xml:space="preserve">IV. </w:t>
      </w:r>
      <w:r w:rsidRPr="00B44650">
        <w:rPr>
          <w:rStyle w:val="tsp1"/>
          <w:rFonts w:ascii="Montserrat" w:hAnsi="Montserrat" w:cs="Arial"/>
          <w:b/>
          <w:sz w:val="20"/>
          <w:szCs w:val="20"/>
        </w:rPr>
        <w:t>Surse de poluanţi şi instalaţii pentru reţinerea, evacuarea şi dispersia poluanţilor în mediu</w:t>
      </w:r>
    </w:p>
    <w:p w14:paraId="10400D38" w14:textId="77777777" w:rsidR="00B44650" w:rsidRPr="00B44650" w:rsidRDefault="00B44650" w:rsidP="001A310A">
      <w:pPr>
        <w:jc w:val="both"/>
        <w:rPr>
          <w:rStyle w:val="pt1"/>
          <w:rFonts w:ascii="Montserrat" w:hAnsi="Montserrat" w:cs="Arial"/>
          <w:color w:val="auto"/>
          <w:sz w:val="20"/>
          <w:szCs w:val="20"/>
        </w:rPr>
      </w:pPr>
    </w:p>
    <w:p w14:paraId="08BD4E42" w14:textId="4A6B44ED" w:rsidR="001A310A" w:rsidRPr="00B44650" w:rsidRDefault="00C17233" w:rsidP="001A310A">
      <w:pPr>
        <w:jc w:val="both"/>
        <w:rPr>
          <w:rFonts w:ascii="Montserrat" w:hAnsi="Montserrat"/>
          <w:b/>
          <w:sz w:val="20"/>
          <w:szCs w:val="20"/>
        </w:rPr>
      </w:pPr>
      <w:r w:rsidRPr="00B44650">
        <w:rPr>
          <w:rStyle w:val="pt1"/>
          <w:rFonts w:ascii="Montserrat" w:hAnsi="Montserrat" w:cs="Arial"/>
          <w:color w:val="auto"/>
          <w:sz w:val="20"/>
          <w:szCs w:val="20"/>
        </w:rPr>
        <w:t>4.</w:t>
      </w:r>
      <w:r w:rsidR="001A310A" w:rsidRPr="00B44650">
        <w:rPr>
          <w:rStyle w:val="pt1"/>
          <w:rFonts w:ascii="Montserrat" w:hAnsi="Montserrat" w:cs="Arial"/>
          <w:color w:val="auto"/>
          <w:sz w:val="20"/>
          <w:szCs w:val="20"/>
        </w:rPr>
        <w:t xml:space="preserve">1. </w:t>
      </w:r>
      <w:r w:rsidR="001A310A" w:rsidRPr="00B44650">
        <w:rPr>
          <w:rStyle w:val="tpt1"/>
          <w:rFonts w:ascii="Montserrat" w:hAnsi="Montserrat" w:cs="Arial"/>
          <w:b/>
          <w:sz w:val="20"/>
          <w:szCs w:val="20"/>
        </w:rPr>
        <w:t>Protecţia calităţii apelor:</w:t>
      </w:r>
    </w:p>
    <w:p w14:paraId="0C85C89F" w14:textId="095F4193" w:rsidR="00C17233" w:rsidRPr="00C17233" w:rsidRDefault="00C17233" w:rsidP="00C17233">
      <w:pPr>
        <w:spacing w:line="360" w:lineRule="auto"/>
        <w:ind w:firstLine="720"/>
        <w:jc w:val="both"/>
        <w:rPr>
          <w:rStyle w:val="tpt1"/>
          <w:rFonts w:ascii="Montserrat" w:hAnsi="Montserrat" w:cs="Arial"/>
          <w:sz w:val="20"/>
          <w:szCs w:val="20"/>
        </w:rPr>
      </w:pPr>
      <w:r w:rsidRPr="00C17233">
        <w:rPr>
          <w:rStyle w:val="tpt1"/>
          <w:rFonts w:ascii="Montserrat" w:hAnsi="Montserrat" w:cs="Arial"/>
          <w:sz w:val="20"/>
          <w:szCs w:val="20"/>
        </w:rPr>
        <w:t xml:space="preserve">In prezent exista </w:t>
      </w:r>
      <w:r>
        <w:rPr>
          <w:rStyle w:val="tpt1"/>
          <w:rFonts w:ascii="Montserrat" w:hAnsi="Montserrat" w:cs="Arial"/>
          <w:sz w:val="20"/>
          <w:szCs w:val="20"/>
        </w:rPr>
        <w:t xml:space="preserve">in zona </w:t>
      </w:r>
      <w:r w:rsidRPr="00C17233">
        <w:rPr>
          <w:rStyle w:val="tpt1"/>
          <w:rFonts w:ascii="Montserrat" w:hAnsi="Montserrat" w:cs="Arial"/>
          <w:sz w:val="20"/>
          <w:szCs w:val="20"/>
        </w:rPr>
        <w:t xml:space="preserve">un sistem </w:t>
      </w:r>
      <w:r>
        <w:rPr>
          <w:rStyle w:val="tpt1"/>
          <w:rFonts w:ascii="Montserrat" w:hAnsi="Montserrat" w:cs="Arial"/>
          <w:sz w:val="20"/>
          <w:szCs w:val="20"/>
        </w:rPr>
        <w:t xml:space="preserve">public </w:t>
      </w:r>
      <w:r w:rsidRPr="00C17233">
        <w:rPr>
          <w:rStyle w:val="tpt1"/>
          <w:rFonts w:ascii="Montserrat" w:hAnsi="Montserrat" w:cs="Arial"/>
          <w:sz w:val="20"/>
          <w:szCs w:val="20"/>
        </w:rPr>
        <w:t xml:space="preserve">centralizat de alimentare cu apa ce asigura calitatea apei furnizate catre consumatori, sistem la care se va racorda si </w:t>
      </w:r>
      <w:r>
        <w:rPr>
          <w:rStyle w:val="tpt1"/>
          <w:rFonts w:ascii="Montserrat" w:hAnsi="Montserrat" w:cs="Arial"/>
          <w:sz w:val="20"/>
          <w:szCs w:val="20"/>
        </w:rPr>
        <w:t>investitia propusa.</w:t>
      </w:r>
    </w:p>
    <w:p w14:paraId="036E20C8" w14:textId="293B6F26" w:rsidR="00C17233" w:rsidRPr="00C17233" w:rsidRDefault="00C17233" w:rsidP="00C17233">
      <w:pPr>
        <w:spacing w:line="360" w:lineRule="auto"/>
        <w:ind w:firstLine="720"/>
        <w:jc w:val="both"/>
        <w:rPr>
          <w:rStyle w:val="tpt1"/>
          <w:rFonts w:ascii="Montserrat" w:hAnsi="Montserrat" w:cs="Arial"/>
          <w:sz w:val="20"/>
          <w:szCs w:val="20"/>
        </w:rPr>
      </w:pPr>
      <w:r w:rsidRPr="00C17233">
        <w:rPr>
          <w:rStyle w:val="tpt1"/>
          <w:rFonts w:ascii="Montserrat" w:hAnsi="Montserrat" w:cs="Arial"/>
          <w:sz w:val="20"/>
          <w:szCs w:val="20"/>
        </w:rPr>
        <w:t xml:space="preserve">De asemenea, datorita retelelor publice de canalizare a apelor menajere (prezenta pe </w:t>
      </w:r>
      <w:r>
        <w:rPr>
          <w:rStyle w:val="tpt1"/>
          <w:rFonts w:ascii="Montserrat" w:hAnsi="Montserrat" w:cs="Arial"/>
          <w:sz w:val="20"/>
          <w:szCs w:val="20"/>
        </w:rPr>
        <w:t>Sos. Garii Catelu si pe Sos Pantelimon</w:t>
      </w:r>
      <w:r w:rsidRPr="00C17233">
        <w:rPr>
          <w:rStyle w:val="tpt1"/>
          <w:rFonts w:ascii="Montserrat" w:hAnsi="Montserrat" w:cs="Arial"/>
          <w:sz w:val="20"/>
          <w:szCs w:val="20"/>
        </w:rPr>
        <w:t xml:space="preserve">), se asigura si respectarea cerintelor de calitate pentru apele deversate in emisar. </w:t>
      </w:r>
    </w:p>
    <w:p w14:paraId="32EC41CB" w14:textId="2427EC77" w:rsidR="00C17233" w:rsidRDefault="00C17233" w:rsidP="00C17233">
      <w:pPr>
        <w:spacing w:line="360" w:lineRule="auto"/>
        <w:ind w:firstLine="720"/>
        <w:jc w:val="both"/>
        <w:rPr>
          <w:rStyle w:val="tpt1"/>
          <w:rFonts w:ascii="Montserrat" w:hAnsi="Montserrat" w:cs="Arial"/>
          <w:sz w:val="20"/>
          <w:szCs w:val="20"/>
        </w:rPr>
      </w:pPr>
      <w:r>
        <w:rPr>
          <w:rStyle w:val="tpt1"/>
          <w:rFonts w:ascii="Montserrat" w:hAnsi="Montserrat" w:cs="Arial"/>
          <w:sz w:val="20"/>
          <w:szCs w:val="20"/>
        </w:rPr>
        <w:t>Sunt prevazute</w:t>
      </w:r>
      <w:r w:rsidRPr="00C17233">
        <w:rPr>
          <w:rStyle w:val="tpt1"/>
          <w:rFonts w:ascii="Montserrat" w:hAnsi="Montserrat" w:cs="Arial"/>
          <w:sz w:val="20"/>
          <w:szCs w:val="20"/>
        </w:rPr>
        <w:t xml:space="preserve"> separatoare de hidrocarburi destinate tratarii apelor pluviale colectate de pe suprafetele betonate </w:t>
      </w:r>
      <w:r>
        <w:rPr>
          <w:rStyle w:val="tpt1"/>
          <w:rFonts w:ascii="Montserrat" w:hAnsi="Montserrat" w:cs="Arial"/>
          <w:sz w:val="20"/>
          <w:szCs w:val="20"/>
        </w:rPr>
        <w:t>ocazional carosabile</w:t>
      </w:r>
      <w:r w:rsidR="00B44650">
        <w:rPr>
          <w:rStyle w:val="tpt1"/>
          <w:rFonts w:ascii="Montserrat" w:hAnsi="Montserrat" w:cs="Arial"/>
          <w:sz w:val="20"/>
          <w:szCs w:val="20"/>
        </w:rPr>
        <w:t xml:space="preserve"> </w:t>
      </w:r>
      <w:r w:rsidR="00B44650" w:rsidRPr="00C17233">
        <w:rPr>
          <w:rStyle w:val="tpt1"/>
          <w:rFonts w:ascii="Montserrat" w:hAnsi="Montserrat" w:cs="Arial"/>
          <w:sz w:val="20"/>
          <w:szCs w:val="20"/>
        </w:rPr>
        <w:t>din incinta</w:t>
      </w:r>
      <w:r w:rsidRPr="00C17233">
        <w:rPr>
          <w:rStyle w:val="tpt1"/>
          <w:rFonts w:ascii="Montserrat" w:hAnsi="Montserrat" w:cs="Arial"/>
          <w:sz w:val="20"/>
          <w:szCs w:val="20"/>
        </w:rPr>
        <w:t xml:space="preserve">, anterior directionarii lor catre </w:t>
      </w:r>
      <w:r w:rsidR="00CA5BE5">
        <w:rPr>
          <w:rStyle w:val="tpt1"/>
          <w:rFonts w:ascii="Montserrat" w:hAnsi="Montserrat" w:cs="Arial"/>
          <w:sz w:val="20"/>
          <w:szCs w:val="20"/>
        </w:rPr>
        <w:t>Lacul Pantelimon.</w:t>
      </w:r>
    </w:p>
    <w:p w14:paraId="6216E9AB" w14:textId="577C06AB" w:rsidR="00B44650" w:rsidRPr="00C17233" w:rsidRDefault="00B44650" w:rsidP="00C17233">
      <w:pPr>
        <w:spacing w:line="360" w:lineRule="auto"/>
        <w:ind w:firstLine="720"/>
        <w:jc w:val="both"/>
        <w:rPr>
          <w:rStyle w:val="tpt1"/>
          <w:rFonts w:ascii="Montserrat" w:hAnsi="Montserrat" w:cs="Arial"/>
          <w:sz w:val="20"/>
          <w:szCs w:val="20"/>
        </w:rPr>
      </w:pPr>
      <w:r>
        <w:rPr>
          <w:rStyle w:val="tpt1"/>
          <w:rFonts w:ascii="Montserrat" w:hAnsi="Montserrat" w:cs="Arial"/>
          <w:sz w:val="20"/>
          <w:szCs w:val="20"/>
        </w:rPr>
        <w:t>Se va acorda o atentie sporita in executie pentru protejarea suprafetei Lacului Pantelimon, astfel incat sa se evite poluarea de orice fel a apei.</w:t>
      </w:r>
    </w:p>
    <w:p w14:paraId="0B887AEC" w14:textId="6F80E3CB" w:rsidR="002F58FE" w:rsidRPr="00C17233" w:rsidRDefault="00C17233" w:rsidP="00C17233">
      <w:pPr>
        <w:spacing w:line="360" w:lineRule="auto"/>
        <w:ind w:firstLine="720"/>
        <w:jc w:val="both"/>
        <w:rPr>
          <w:rStyle w:val="tpt1"/>
          <w:rFonts w:ascii="Montserrat" w:hAnsi="Montserrat" w:cs="Arial"/>
          <w:sz w:val="20"/>
          <w:szCs w:val="20"/>
        </w:rPr>
      </w:pPr>
      <w:r w:rsidRPr="00C17233">
        <w:rPr>
          <w:rStyle w:val="tpt1"/>
          <w:rFonts w:ascii="Montserrat" w:hAnsi="Montserrat" w:cs="Arial"/>
          <w:sz w:val="20"/>
          <w:szCs w:val="20"/>
        </w:rPr>
        <w:t>In concluzie, nu exista motive care sa sustina existenta sau aparitia unor schimbari ale factorului de mediu apa.</w:t>
      </w:r>
    </w:p>
    <w:p w14:paraId="79D7DFB3" w14:textId="77777777" w:rsidR="00B44650" w:rsidRPr="00B44650" w:rsidRDefault="00B44650" w:rsidP="001A310A">
      <w:pPr>
        <w:jc w:val="both"/>
        <w:rPr>
          <w:rStyle w:val="pt1"/>
          <w:rFonts w:ascii="Montserrat" w:hAnsi="Montserrat" w:cs="Arial"/>
          <w:color w:val="auto"/>
          <w:sz w:val="20"/>
          <w:szCs w:val="20"/>
        </w:rPr>
      </w:pPr>
    </w:p>
    <w:p w14:paraId="2B901554" w14:textId="2BC6848D" w:rsidR="001A310A" w:rsidRPr="00B44650" w:rsidRDefault="00B44650" w:rsidP="001A310A">
      <w:pPr>
        <w:jc w:val="both"/>
        <w:rPr>
          <w:rStyle w:val="tpt1"/>
          <w:rFonts w:ascii="Montserrat" w:hAnsi="Montserrat" w:cs="Arial"/>
          <w:b/>
          <w:sz w:val="20"/>
          <w:szCs w:val="20"/>
        </w:rPr>
      </w:pPr>
      <w:r w:rsidRPr="00B44650">
        <w:rPr>
          <w:rStyle w:val="tpt1"/>
          <w:rFonts w:ascii="Montserrat" w:hAnsi="Montserrat" w:cs="Arial"/>
          <w:b/>
          <w:sz w:val="20"/>
          <w:szCs w:val="20"/>
        </w:rPr>
        <w:t>4.</w:t>
      </w:r>
      <w:r w:rsidR="001A310A" w:rsidRPr="00B44650">
        <w:rPr>
          <w:rStyle w:val="tpt1"/>
          <w:rFonts w:ascii="Montserrat" w:hAnsi="Montserrat" w:cs="Arial"/>
          <w:b/>
          <w:sz w:val="20"/>
          <w:szCs w:val="20"/>
        </w:rPr>
        <w:t xml:space="preserve">2. Protecţia aerului: </w:t>
      </w:r>
    </w:p>
    <w:p w14:paraId="2F1BB7B6" w14:textId="77777777" w:rsidR="00B44650" w:rsidRPr="00B44650" w:rsidRDefault="00B44650" w:rsidP="00B44650">
      <w:pPr>
        <w:spacing w:line="360" w:lineRule="auto"/>
        <w:ind w:firstLine="720"/>
        <w:jc w:val="both"/>
        <w:rPr>
          <w:rStyle w:val="tpt1"/>
          <w:rFonts w:ascii="Montserrat" w:hAnsi="Montserrat" w:cs="Arial"/>
          <w:sz w:val="20"/>
          <w:szCs w:val="20"/>
        </w:rPr>
      </w:pPr>
      <w:r w:rsidRPr="00B44650">
        <w:rPr>
          <w:rStyle w:val="tpt1"/>
          <w:rFonts w:ascii="Montserrat" w:hAnsi="Montserrat" w:cs="Arial"/>
          <w:sz w:val="20"/>
          <w:szCs w:val="20"/>
        </w:rPr>
        <w:t>Poluarea atmosferei reprezinta unul dintre factorii majori care afecteaza sanatatea si conditiile de viata ale populatiei din marile aglomerari urbane. Disconfortul produs de fum, reducerea vizibilitatii, efectele negative asupra sanatatii umane si a vegetatiei produse de pulberi si gaze nocive, daunele asupra constructiilor, datorate prafului si gazelor corozive, precipitatiile acide, se inscriu printre problemele majore de mediu ale zonelor locuite.</w:t>
      </w:r>
    </w:p>
    <w:p w14:paraId="556388F9" w14:textId="0F1EFFB6" w:rsidR="00B44650" w:rsidRPr="00B44650" w:rsidRDefault="00B44650" w:rsidP="00B44650">
      <w:pPr>
        <w:spacing w:line="360" w:lineRule="auto"/>
        <w:ind w:firstLine="720"/>
        <w:jc w:val="both"/>
        <w:rPr>
          <w:rStyle w:val="tpt1"/>
          <w:rFonts w:ascii="Montserrat" w:hAnsi="Montserrat" w:cs="Arial"/>
          <w:sz w:val="20"/>
          <w:szCs w:val="20"/>
        </w:rPr>
      </w:pPr>
      <w:r w:rsidRPr="00B44650">
        <w:rPr>
          <w:rStyle w:val="tpt1"/>
          <w:rFonts w:ascii="Montserrat" w:hAnsi="Montserrat" w:cs="Arial"/>
          <w:sz w:val="20"/>
          <w:szCs w:val="20"/>
        </w:rPr>
        <w:lastRenderedPageBreak/>
        <w:t>Principalele surse de poluare ale atmosferei in mediul urban sunt: traficul rutier (propriu si in comun), depozitarea si incinerarea deseurilor solide, incalzirea spatiilor de locuit, comerciale si institutionale cu combustibili solizi si activitatile economice cu un potential impact asupra mediului (spalatorii, statii distributie gaze naturale si produse petroliere, platforme industriale, etc).</w:t>
      </w:r>
    </w:p>
    <w:p w14:paraId="668A99B6" w14:textId="60EF62C5" w:rsidR="00B44650" w:rsidRPr="00B44650" w:rsidRDefault="00B44650" w:rsidP="00B44650">
      <w:pPr>
        <w:spacing w:line="360" w:lineRule="auto"/>
        <w:ind w:firstLine="720"/>
        <w:jc w:val="both"/>
        <w:rPr>
          <w:rStyle w:val="tpt1"/>
          <w:rFonts w:ascii="Montserrat" w:hAnsi="Montserrat" w:cs="Arial"/>
          <w:sz w:val="20"/>
          <w:szCs w:val="20"/>
        </w:rPr>
      </w:pPr>
      <w:r w:rsidRPr="00B44650">
        <w:rPr>
          <w:rStyle w:val="tpt1"/>
          <w:rFonts w:ascii="Montserrat" w:hAnsi="Montserrat" w:cs="Arial"/>
          <w:sz w:val="20"/>
          <w:szCs w:val="20"/>
        </w:rPr>
        <w:t>In cadrul documentatiei prezentate nu exista motive care sa sustina existenta sau aparitia unor schimbari ale factorului de mediu aer, in cazul dezvoltarii investitiei pe terenul studiat.</w:t>
      </w:r>
    </w:p>
    <w:p w14:paraId="6E37D27A" w14:textId="6D06E48F" w:rsidR="00B44650" w:rsidRPr="00B44650" w:rsidRDefault="00B44650" w:rsidP="00B44650">
      <w:pPr>
        <w:spacing w:line="360" w:lineRule="auto"/>
        <w:ind w:firstLine="720"/>
        <w:jc w:val="both"/>
        <w:rPr>
          <w:rStyle w:val="tpt1"/>
          <w:rFonts w:ascii="Montserrat" w:hAnsi="Montserrat" w:cs="Arial"/>
          <w:sz w:val="20"/>
          <w:szCs w:val="20"/>
        </w:rPr>
      </w:pPr>
      <w:r w:rsidRPr="00B44650">
        <w:rPr>
          <w:rStyle w:val="tpt1"/>
          <w:rFonts w:ascii="Montserrat" w:hAnsi="Montserrat" w:cs="Arial"/>
          <w:sz w:val="20"/>
          <w:szCs w:val="20"/>
        </w:rPr>
        <w:t>Pentru asigurarea agentului termic, se recomanda folosirea unor centrale termice performante cu ardere totala, aerul exterior fiind ferit astfel de poluare.</w:t>
      </w:r>
    </w:p>
    <w:p w14:paraId="574C8F21" w14:textId="5E9ACA6E" w:rsidR="00B44650" w:rsidRPr="00B44650" w:rsidRDefault="00B44650" w:rsidP="00B44650">
      <w:pPr>
        <w:spacing w:line="360" w:lineRule="auto"/>
        <w:jc w:val="both"/>
        <w:rPr>
          <w:rStyle w:val="tpt1"/>
          <w:rFonts w:ascii="Montserrat" w:hAnsi="Montserrat"/>
          <w:sz w:val="20"/>
          <w:szCs w:val="20"/>
        </w:rPr>
      </w:pPr>
      <w:r w:rsidRPr="00B44650">
        <w:rPr>
          <w:rStyle w:val="tpt1"/>
          <w:rFonts w:ascii="Montserrat" w:hAnsi="Montserrat"/>
          <w:sz w:val="20"/>
          <w:szCs w:val="20"/>
        </w:rPr>
        <w:tab/>
        <w:t>In plus, asigurarea unei zone de spatiu verde in aer liber pentru petrecerea timpului liber si a activitatilor sportive este un beneficiu pentru  populatia din zona.</w:t>
      </w:r>
    </w:p>
    <w:p w14:paraId="4F471D38" w14:textId="77777777" w:rsidR="00B44650" w:rsidRPr="00B44650" w:rsidRDefault="00B44650" w:rsidP="001A310A">
      <w:pPr>
        <w:jc w:val="both"/>
        <w:rPr>
          <w:rStyle w:val="pt1"/>
          <w:rFonts w:ascii="Montserrat" w:hAnsi="Montserrat" w:cs="Arial"/>
          <w:color w:val="auto"/>
          <w:sz w:val="20"/>
          <w:szCs w:val="20"/>
        </w:rPr>
      </w:pPr>
    </w:p>
    <w:p w14:paraId="4D398523" w14:textId="3D9EB50D" w:rsidR="001A310A" w:rsidRPr="00B44650" w:rsidRDefault="00B44650" w:rsidP="001A310A">
      <w:pPr>
        <w:jc w:val="both"/>
        <w:rPr>
          <w:rFonts w:ascii="Montserrat" w:hAnsi="Montserrat" w:cs="Arial"/>
          <w:sz w:val="20"/>
          <w:szCs w:val="20"/>
        </w:rPr>
      </w:pPr>
      <w:r w:rsidRPr="00B44650">
        <w:rPr>
          <w:rStyle w:val="pt1"/>
          <w:rFonts w:ascii="Montserrat" w:hAnsi="Montserrat" w:cs="Arial"/>
          <w:color w:val="auto"/>
          <w:sz w:val="20"/>
          <w:szCs w:val="20"/>
        </w:rPr>
        <w:t>4.</w:t>
      </w:r>
      <w:r w:rsidR="001A310A" w:rsidRPr="00B44650">
        <w:rPr>
          <w:rStyle w:val="pt1"/>
          <w:rFonts w:ascii="Montserrat" w:hAnsi="Montserrat" w:cs="Arial"/>
          <w:color w:val="auto"/>
          <w:sz w:val="20"/>
          <w:szCs w:val="20"/>
        </w:rPr>
        <w:t xml:space="preserve">3. </w:t>
      </w:r>
      <w:r w:rsidR="001A310A" w:rsidRPr="00B44650">
        <w:rPr>
          <w:rStyle w:val="tpt1"/>
          <w:rFonts w:ascii="Montserrat" w:hAnsi="Montserrat" w:cs="Arial"/>
          <w:b/>
          <w:sz w:val="20"/>
          <w:szCs w:val="20"/>
        </w:rPr>
        <w:t>Protecţia împotriva zgomotului şi vibraţiilor:</w:t>
      </w:r>
    </w:p>
    <w:p w14:paraId="774187A5" w14:textId="77777777" w:rsidR="00B44650" w:rsidRPr="00B44650" w:rsidRDefault="00B44650" w:rsidP="00B44650">
      <w:pPr>
        <w:spacing w:line="360" w:lineRule="auto"/>
        <w:ind w:firstLine="720"/>
        <w:jc w:val="both"/>
        <w:rPr>
          <w:rStyle w:val="tpt1"/>
          <w:rFonts w:ascii="Montserrat" w:hAnsi="Montserrat" w:cs="Arial"/>
          <w:sz w:val="20"/>
          <w:szCs w:val="20"/>
        </w:rPr>
      </w:pPr>
      <w:r w:rsidRPr="00B44650">
        <w:rPr>
          <w:rStyle w:val="tpt1"/>
          <w:rFonts w:ascii="Montserrat" w:hAnsi="Montserrat" w:cs="Arial"/>
          <w:sz w:val="20"/>
          <w:szCs w:val="20"/>
        </w:rPr>
        <w:t>Poluarea fonica este reprezentata de zgomotul ambiental, care cuprinde ansamblul sunetelor nedorite, inclusiv daunatoare, rezultate din activitatile umane, incluzand zgomotul emis de mijloacele de transport - traficul rutier.</w:t>
      </w:r>
    </w:p>
    <w:p w14:paraId="27FDB197" w14:textId="510A2E2B" w:rsidR="00B44650" w:rsidRPr="00B44650" w:rsidRDefault="00B44650" w:rsidP="00B44650">
      <w:pPr>
        <w:spacing w:line="360" w:lineRule="auto"/>
        <w:jc w:val="both"/>
        <w:rPr>
          <w:rStyle w:val="tpt1"/>
          <w:rFonts w:ascii="Montserrat" w:hAnsi="Montserrat" w:cs="Arial"/>
          <w:sz w:val="20"/>
          <w:szCs w:val="20"/>
        </w:rPr>
      </w:pPr>
      <w:r w:rsidRPr="00B44650">
        <w:rPr>
          <w:rStyle w:val="tpt1"/>
          <w:rFonts w:ascii="Montserrat" w:hAnsi="Montserrat" w:cs="Arial"/>
          <w:sz w:val="20"/>
          <w:szCs w:val="20"/>
        </w:rPr>
        <w:tab/>
        <w:t xml:space="preserve">Principala sursa de zgomot si de vibratii din zona este reprezentata de traficul rutier existent pe </w:t>
      </w:r>
      <w:r>
        <w:rPr>
          <w:rStyle w:val="tpt1"/>
          <w:rFonts w:ascii="Montserrat" w:hAnsi="Montserrat" w:cs="Arial"/>
          <w:sz w:val="20"/>
          <w:szCs w:val="20"/>
        </w:rPr>
        <w:t>cele doua artere de circulatie alaturate</w:t>
      </w:r>
      <w:r w:rsidRPr="00B44650">
        <w:rPr>
          <w:rStyle w:val="tpt1"/>
          <w:rFonts w:ascii="Montserrat" w:hAnsi="Montserrat" w:cs="Arial"/>
          <w:sz w:val="20"/>
          <w:szCs w:val="20"/>
        </w:rPr>
        <w:t>, insa tinand cont de spatii</w:t>
      </w:r>
      <w:r>
        <w:rPr>
          <w:rStyle w:val="tpt1"/>
          <w:rFonts w:ascii="Montserrat" w:hAnsi="Montserrat" w:cs="Arial"/>
          <w:sz w:val="20"/>
          <w:szCs w:val="20"/>
        </w:rPr>
        <w:t>le</w:t>
      </w:r>
      <w:r w:rsidRPr="00B44650">
        <w:rPr>
          <w:rStyle w:val="tpt1"/>
          <w:rFonts w:ascii="Montserrat" w:hAnsi="Montserrat" w:cs="Arial"/>
          <w:sz w:val="20"/>
          <w:szCs w:val="20"/>
        </w:rPr>
        <w:t xml:space="preserve"> verzi </w:t>
      </w:r>
      <w:r>
        <w:rPr>
          <w:rStyle w:val="tpt1"/>
          <w:rFonts w:ascii="Montserrat" w:hAnsi="Montserrat" w:cs="Arial"/>
          <w:sz w:val="20"/>
          <w:szCs w:val="20"/>
        </w:rPr>
        <w:t>asigurate intre aleile pietonale si profilul strazii, precum si de numarul mare de arbori existenti in aceasta zona</w:t>
      </w:r>
      <w:r w:rsidRPr="00B44650">
        <w:rPr>
          <w:rStyle w:val="tpt1"/>
          <w:rFonts w:ascii="Montserrat" w:hAnsi="Montserrat" w:cs="Arial"/>
          <w:sz w:val="20"/>
          <w:szCs w:val="20"/>
        </w:rPr>
        <w:t xml:space="preserve">, nivelul de zgomot inregistrat la nivelul </w:t>
      </w:r>
      <w:r>
        <w:rPr>
          <w:rStyle w:val="tpt1"/>
          <w:rFonts w:ascii="Montserrat" w:hAnsi="Montserrat" w:cs="Arial"/>
          <w:sz w:val="20"/>
          <w:szCs w:val="20"/>
        </w:rPr>
        <w:t>interiorul parcului</w:t>
      </w:r>
      <w:r w:rsidRPr="00B44650">
        <w:rPr>
          <w:rStyle w:val="tpt1"/>
          <w:rFonts w:ascii="Montserrat" w:hAnsi="Montserrat" w:cs="Arial"/>
          <w:sz w:val="20"/>
          <w:szCs w:val="20"/>
        </w:rPr>
        <w:t xml:space="preserve"> se va incadra in valorile limita pentru protectia populatiei.</w:t>
      </w:r>
    </w:p>
    <w:p w14:paraId="1211AB47" w14:textId="77777777" w:rsidR="00B44650" w:rsidRDefault="00B44650" w:rsidP="001A310A">
      <w:pPr>
        <w:jc w:val="both"/>
        <w:rPr>
          <w:rStyle w:val="pt1"/>
          <w:rFonts w:ascii="Montserrat" w:hAnsi="Montserrat" w:cs="Arial"/>
          <w:color w:val="auto"/>
          <w:sz w:val="20"/>
          <w:szCs w:val="20"/>
        </w:rPr>
      </w:pPr>
    </w:p>
    <w:p w14:paraId="4D25E63F" w14:textId="3A8E5BBF" w:rsidR="001A310A" w:rsidRPr="001A310A" w:rsidRDefault="00B44650" w:rsidP="001A310A">
      <w:pPr>
        <w:jc w:val="both"/>
        <w:rPr>
          <w:rFonts w:ascii="Montserrat" w:hAnsi="Montserrat" w:cs="Arial"/>
          <w:sz w:val="20"/>
          <w:szCs w:val="20"/>
        </w:rPr>
      </w:pPr>
      <w:r>
        <w:rPr>
          <w:rStyle w:val="pt1"/>
          <w:rFonts w:ascii="Montserrat" w:hAnsi="Montserrat" w:cs="Arial"/>
          <w:color w:val="auto"/>
          <w:sz w:val="20"/>
          <w:szCs w:val="20"/>
        </w:rPr>
        <w:t>4.</w:t>
      </w:r>
      <w:r w:rsidR="001A310A" w:rsidRPr="001A310A">
        <w:rPr>
          <w:rStyle w:val="pt1"/>
          <w:rFonts w:ascii="Montserrat" w:hAnsi="Montserrat" w:cs="Arial"/>
          <w:color w:val="auto"/>
          <w:sz w:val="20"/>
          <w:szCs w:val="20"/>
        </w:rPr>
        <w:t xml:space="preserve">4. </w:t>
      </w:r>
      <w:r w:rsidR="001A310A" w:rsidRPr="00B44650">
        <w:rPr>
          <w:rStyle w:val="tpt1"/>
          <w:rFonts w:ascii="Montserrat" w:hAnsi="Montserrat" w:cs="Arial"/>
          <w:b/>
          <w:sz w:val="20"/>
          <w:szCs w:val="20"/>
        </w:rPr>
        <w:t>Protecţia împotriva radiaţiilor:</w:t>
      </w:r>
    </w:p>
    <w:p w14:paraId="59529309" w14:textId="77777777" w:rsidR="00B44650" w:rsidRPr="00B44650" w:rsidRDefault="00B44650" w:rsidP="00B44650">
      <w:pPr>
        <w:ind w:firstLine="720"/>
        <w:jc w:val="both"/>
        <w:rPr>
          <w:rStyle w:val="tpt1"/>
          <w:rFonts w:ascii="Montserrat" w:hAnsi="Montserrat" w:cs="Arial"/>
          <w:sz w:val="20"/>
          <w:szCs w:val="20"/>
        </w:rPr>
      </w:pPr>
      <w:r w:rsidRPr="00B44650">
        <w:rPr>
          <w:rStyle w:val="tpt1"/>
          <w:rFonts w:ascii="Montserrat" w:hAnsi="Montserrat" w:cs="Arial"/>
          <w:sz w:val="20"/>
          <w:szCs w:val="20"/>
        </w:rPr>
        <w:t>Activitatea specifica ce se va desfasura nu va produce nici un fel de radiatii, nu se pune problema poluarii in acest mod si a masurilor de limitare a efectelor.</w:t>
      </w:r>
    </w:p>
    <w:p w14:paraId="44D4D008" w14:textId="77777777" w:rsidR="00B44650" w:rsidRDefault="00B44650" w:rsidP="001A310A">
      <w:pPr>
        <w:jc w:val="both"/>
        <w:rPr>
          <w:rStyle w:val="pt1"/>
          <w:rFonts w:ascii="Montserrat" w:hAnsi="Montserrat" w:cs="Arial"/>
          <w:color w:val="auto"/>
          <w:sz w:val="20"/>
          <w:szCs w:val="20"/>
        </w:rPr>
      </w:pPr>
    </w:p>
    <w:p w14:paraId="338CBC21" w14:textId="25A7944F" w:rsidR="001A310A" w:rsidRPr="00B44650" w:rsidRDefault="00B44650" w:rsidP="001A310A">
      <w:pPr>
        <w:jc w:val="both"/>
        <w:rPr>
          <w:rStyle w:val="tpt1"/>
          <w:rFonts w:ascii="Montserrat" w:hAnsi="Montserrat"/>
          <w:b/>
          <w:sz w:val="20"/>
          <w:szCs w:val="20"/>
        </w:rPr>
      </w:pPr>
      <w:r>
        <w:rPr>
          <w:rStyle w:val="pt1"/>
          <w:rFonts w:ascii="Montserrat" w:hAnsi="Montserrat" w:cs="Arial"/>
          <w:color w:val="auto"/>
          <w:sz w:val="20"/>
          <w:szCs w:val="20"/>
        </w:rPr>
        <w:t>4.</w:t>
      </w:r>
      <w:r w:rsidR="001A310A" w:rsidRPr="001A310A">
        <w:rPr>
          <w:rStyle w:val="pt1"/>
          <w:rFonts w:ascii="Montserrat" w:hAnsi="Montserrat" w:cs="Arial"/>
          <w:color w:val="auto"/>
          <w:sz w:val="20"/>
          <w:szCs w:val="20"/>
        </w:rPr>
        <w:t xml:space="preserve">5. </w:t>
      </w:r>
      <w:r w:rsidR="001A310A" w:rsidRPr="00B44650">
        <w:rPr>
          <w:rStyle w:val="tpt1"/>
          <w:rFonts w:ascii="Montserrat" w:hAnsi="Montserrat" w:cs="Arial"/>
          <w:b/>
          <w:sz w:val="20"/>
          <w:szCs w:val="20"/>
        </w:rPr>
        <w:t>Protecţia solului şi a subsolului:</w:t>
      </w:r>
    </w:p>
    <w:p w14:paraId="2C5D1134" w14:textId="77777777" w:rsidR="00B44650" w:rsidRPr="00B44650" w:rsidRDefault="00B44650" w:rsidP="00B44650">
      <w:pPr>
        <w:spacing w:line="360" w:lineRule="auto"/>
        <w:ind w:firstLine="720"/>
        <w:jc w:val="both"/>
        <w:rPr>
          <w:rStyle w:val="tpt1"/>
          <w:rFonts w:ascii="Montserrat" w:hAnsi="Montserrat" w:cs="Arial"/>
          <w:sz w:val="20"/>
          <w:szCs w:val="20"/>
        </w:rPr>
      </w:pPr>
      <w:r w:rsidRPr="00B44650">
        <w:rPr>
          <w:rStyle w:val="tpt1"/>
          <w:rFonts w:ascii="Montserrat" w:hAnsi="Montserrat" w:cs="Arial"/>
          <w:sz w:val="20"/>
          <w:szCs w:val="20"/>
        </w:rPr>
        <w:t>Solul este o componenta importanta si esentiala a biosferei, avand o ecologie vulnerabila la influentele negative naturale (inundatii, furtuni, contaminare, poluare atmosferica) sau artificiale asupra sa. Poluantii acumulati in sol pot tulbura puternic echilibrul ecologic al acestuia, cu consecinte negative asupra mediului.</w:t>
      </w:r>
    </w:p>
    <w:p w14:paraId="0969B03E" w14:textId="77777777" w:rsidR="00B44650" w:rsidRPr="00B44650" w:rsidRDefault="00B44650" w:rsidP="00B44650">
      <w:pPr>
        <w:spacing w:line="360" w:lineRule="auto"/>
        <w:jc w:val="both"/>
        <w:rPr>
          <w:rStyle w:val="tpt1"/>
          <w:rFonts w:ascii="Montserrat" w:hAnsi="Montserrat" w:cs="Arial"/>
          <w:sz w:val="20"/>
          <w:szCs w:val="20"/>
        </w:rPr>
      </w:pPr>
      <w:r w:rsidRPr="00B44650">
        <w:rPr>
          <w:rStyle w:val="tpt1"/>
          <w:rFonts w:ascii="Montserrat" w:hAnsi="Montserrat" w:cs="Arial"/>
          <w:sz w:val="20"/>
          <w:szCs w:val="20"/>
        </w:rPr>
        <w:tab/>
        <w:t>Principalele surse de poluare ale solului sunt: emisiile din procese tehnologice, pesticidele, deversarile de petrol, rezidurile industriale si deseurile menajere, exploatarile de resurse minerale, etc. Poluarea solului este un proces complex reprezentat de acele fenomene negative care prin efectul lor duc la degradarea si distrugerea functiei sale ca suport si mediu in acelasi timp.</w:t>
      </w:r>
    </w:p>
    <w:p w14:paraId="369ADE6A" w14:textId="01997402" w:rsidR="00B44650" w:rsidRPr="00B44650" w:rsidRDefault="00B44650" w:rsidP="00B44650">
      <w:pPr>
        <w:spacing w:line="360" w:lineRule="auto"/>
        <w:jc w:val="both"/>
        <w:rPr>
          <w:rStyle w:val="tpt1"/>
          <w:rFonts w:ascii="Montserrat" w:hAnsi="Montserrat" w:cs="Arial"/>
          <w:sz w:val="20"/>
          <w:szCs w:val="20"/>
        </w:rPr>
      </w:pPr>
      <w:r w:rsidRPr="00B44650">
        <w:rPr>
          <w:rStyle w:val="tpt1"/>
          <w:rFonts w:ascii="Montserrat" w:hAnsi="Montserrat" w:cs="Arial"/>
          <w:sz w:val="20"/>
          <w:szCs w:val="20"/>
        </w:rPr>
        <w:tab/>
      </w:r>
      <w:r>
        <w:rPr>
          <w:rStyle w:val="tpt1"/>
          <w:rFonts w:ascii="Montserrat" w:hAnsi="Montserrat" w:cs="Arial"/>
          <w:sz w:val="20"/>
          <w:szCs w:val="20"/>
        </w:rPr>
        <w:t>Investitia p</w:t>
      </w:r>
      <w:r w:rsidR="006C139C">
        <w:rPr>
          <w:rStyle w:val="tpt1"/>
          <w:rFonts w:ascii="Montserrat" w:hAnsi="Montserrat" w:cs="Arial"/>
          <w:sz w:val="20"/>
          <w:szCs w:val="20"/>
        </w:rPr>
        <w:t>r</w:t>
      </w:r>
      <w:r>
        <w:rPr>
          <w:rStyle w:val="tpt1"/>
          <w:rFonts w:ascii="Montserrat" w:hAnsi="Montserrat" w:cs="Arial"/>
          <w:sz w:val="20"/>
          <w:szCs w:val="20"/>
        </w:rPr>
        <w:t>opusa include cladiri ce</w:t>
      </w:r>
      <w:r w:rsidRPr="00B44650">
        <w:rPr>
          <w:rStyle w:val="tpt1"/>
          <w:rFonts w:ascii="Montserrat" w:hAnsi="Montserrat" w:cs="Arial"/>
          <w:sz w:val="20"/>
          <w:szCs w:val="20"/>
        </w:rPr>
        <w:t xml:space="preserve"> se va racorda la retelele publice de canalizare, neexistant astfel vreun risc de poluare a solului.</w:t>
      </w:r>
    </w:p>
    <w:p w14:paraId="6E536292" w14:textId="59D84EB3" w:rsidR="00B44650" w:rsidRPr="00B44650" w:rsidRDefault="00B44650" w:rsidP="00B44650">
      <w:pPr>
        <w:spacing w:line="360" w:lineRule="auto"/>
        <w:jc w:val="both"/>
        <w:rPr>
          <w:rStyle w:val="tpt1"/>
          <w:rFonts w:ascii="Montserrat" w:hAnsi="Montserrat" w:cs="Arial"/>
          <w:sz w:val="20"/>
          <w:szCs w:val="20"/>
        </w:rPr>
      </w:pPr>
      <w:r w:rsidRPr="00B44650">
        <w:rPr>
          <w:rStyle w:val="tpt1"/>
          <w:rFonts w:ascii="Montserrat" w:hAnsi="Montserrat" w:cs="Arial"/>
          <w:sz w:val="20"/>
          <w:szCs w:val="20"/>
        </w:rPr>
        <w:lastRenderedPageBreak/>
        <w:tab/>
        <w:t>Deseurile rezultate in urma procesului de construire vor fi colectate si preluate de catre o firma specializata de salubritate, conform contractului incheiat cu beneficiarul.</w:t>
      </w:r>
    </w:p>
    <w:p w14:paraId="1EDD1C96" w14:textId="77777777" w:rsidR="006C139C" w:rsidRDefault="006C139C" w:rsidP="001A310A">
      <w:pPr>
        <w:jc w:val="both"/>
        <w:rPr>
          <w:rStyle w:val="pt1"/>
          <w:rFonts w:ascii="Montserrat" w:hAnsi="Montserrat" w:cs="Arial"/>
          <w:color w:val="auto"/>
          <w:sz w:val="20"/>
          <w:szCs w:val="20"/>
        </w:rPr>
      </w:pPr>
    </w:p>
    <w:p w14:paraId="7B81F15F" w14:textId="6BEE3342" w:rsidR="001A310A" w:rsidRPr="001A310A" w:rsidRDefault="006C139C" w:rsidP="001A310A">
      <w:pPr>
        <w:jc w:val="both"/>
        <w:rPr>
          <w:rFonts w:ascii="Montserrat" w:hAnsi="Montserrat" w:cs="Arial"/>
          <w:sz w:val="20"/>
          <w:szCs w:val="20"/>
        </w:rPr>
      </w:pPr>
      <w:r>
        <w:rPr>
          <w:rStyle w:val="pt1"/>
          <w:rFonts w:ascii="Montserrat" w:hAnsi="Montserrat" w:cs="Arial"/>
          <w:color w:val="auto"/>
          <w:sz w:val="20"/>
          <w:szCs w:val="20"/>
        </w:rPr>
        <w:t>4.</w:t>
      </w:r>
      <w:r w:rsidR="001A310A" w:rsidRPr="001A310A">
        <w:rPr>
          <w:rStyle w:val="pt1"/>
          <w:rFonts w:ascii="Montserrat" w:hAnsi="Montserrat" w:cs="Arial"/>
          <w:color w:val="auto"/>
          <w:sz w:val="20"/>
          <w:szCs w:val="20"/>
        </w:rPr>
        <w:t xml:space="preserve">6. </w:t>
      </w:r>
      <w:r w:rsidR="001A310A" w:rsidRPr="006C139C">
        <w:rPr>
          <w:rStyle w:val="tpt1"/>
          <w:rFonts w:ascii="Montserrat" w:hAnsi="Montserrat" w:cs="Arial"/>
          <w:b/>
          <w:sz w:val="20"/>
          <w:szCs w:val="20"/>
        </w:rPr>
        <w:t>Protecţia ecosistemelor terestre şi acvatice:</w:t>
      </w:r>
    </w:p>
    <w:p w14:paraId="4379A736" w14:textId="4C3423F5" w:rsidR="006C139C" w:rsidRDefault="006C139C" w:rsidP="006C139C">
      <w:pPr>
        <w:spacing w:line="360" w:lineRule="auto"/>
        <w:ind w:firstLine="720"/>
        <w:jc w:val="both"/>
        <w:rPr>
          <w:rStyle w:val="tpt1"/>
          <w:rFonts w:ascii="Montserrat" w:hAnsi="Montserrat" w:cs="Arial"/>
          <w:sz w:val="20"/>
          <w:szCs w:val="20"/>
        </w:rPr>
      </w:pPr>
      <w:r w:rsidRPr="006C139C">
        <w:rPr>
          <w:rStyle w:val="tpt1"/>
          <w:rFonts w:ascii="Montserrat" w:hAnsi="Montserrat" w:cs="Arial"/>
          <w:sz w:val="20"/>
          <w:szCs w:val="20"/>
        </w:rPr>
        <w:t xml:space="preserve">Terenul studiat prin prezenta documentatie nu include si nu are in imediata vecinatate zone naturale protejate. </w:t>
      </w:r>
      <w:r>
        <w:rPr>
          <w:rStyle w:val="tpt1"/>
          <w:rFonts w:ascii="Montserrat" w:hAnsi="Montserrat" w:cs="Arial"/>
          <w:sz w:val="20"/>
          <w:szCs w:val="20"/>
        </w:rPr>
        <w:t>Cu toate acestea, se va acorda o atentie deosebita lucrarilor efectuate in imediata vecinatate a lacului, fiind interzisa deversarea deseurilor si a apelor uzate in lac, atat pe perioada de dexecutie a lucrarilor, cat si pe perioada de exploatare.</w:t>
      </w:r>
    </w:p>
    <w:p w14:paraId="0CC332B5" w14:textId="475CF83C" w:rsidR="006C139C" w:rsidRPr="006C139C" w:rsidRDefault="006C139C" w:rsidP="006C139C">
      <w:pPr>
        <w:spacing w:line="360" w:lineRule="auto"/>
        <w:ind w:firstLine="720"/>
        <w:jc w:val="both"/>
        <w:rPr>
          <w:rStyle w:val="tpt1"/>
          <w:rFonts w:ascii="Montserrat" w:hAnsi="Montserrat" w:cs="Arial"/>
          <w:sz w:val="20"/>
          <w:szCs w:val="20"/>
        </w:rPr>
      </w:pPr>
      <w:r w:rsidRPr="006C139C">
        <w:rPr>
          <w:rStyle w:val="tpt1"/>
          <w:rFonts w:ascii="Montserrat" w:hAnsi="Montserrat" w:cs="Arial"/>
          <w:sz w:val="20"/>
          <w:szCs w:val="20"/>
        </w:rPr>
        <w:t xml:space="preserve">Prin urmare, dezvoltarea </w:t>
      </w:r>
      <w:r>
        <w:rPr>
          <w:rStyle w:val="tpt1"/>
          <w:rFonts w:ascii="Montserrat" w:hAnsi="Montserrat" w:cs="Arial"/>
          <w:sz w:val="20"/>
          <w:szCs w:val="20"/>
        </w:rPr>
        <w:t>investitiei</w:t>
      </w:r>
      <w:r w:rsidRPr="006C139C">
        <w:rPr>
          <w:rStyle w:val="tpt1"/>
          <w:rFonts w:ascii="Montserrat" w:hAnsi="Montserrat" w:cs="Arial"/>
          <w:sz w:val="20"/>
          <w:szCs w:val="20"/>
        </w:rPr>
        <w:t xml:space="preserve"> nu va avea nici un impact asupra ecosistemelor sau asupra biodiversitatii.</w:t>
      </w:r>
    </w:p>
    <w:p w14:paraId="0CE7A29E" w14:textId="301EE7E5" w:rsidR="001A310A" w:rsidRPr="001A310A" w:rsidRDefault="006C139C" w:rsidP="001A310A">
      <w:pPr>
        <w:jc w:val="both"/>
        <w:rPr>
          <w:rFonts w:ascii="Montserrat" w:hAnsi="Montserrat" w:cs="Arial"/>
          <w:sz w:val="20"/>
          <w:szCs w:val="20"/>
        </w:rPr>
      </w:pPr>
      <w:r>
        <w:rPr>
          <w:rStyle w:val="pt1"/>
          <w:rFonts w:ascii="Montserrat" w:hAnsi="Montserrat" w:cs="Arial"/>
          <w:color w:val="auto"/>
          <w:sz w:val="20"/>
          <w:szCs w:val="20"/>
        </w:rPr>
        <w:t>4.</w:t>
      </w:r>
      <w:r w:rsidR="001A310A" w:rsidRPr="001A310A">
        <w:rPr>
          <w:rStyle w:val="pt1"/>
          <w:rFonts w:ascii="Montserrat" w:hAnsi="Montserrat" w:cs="Arial"/>
          <w:color w:val="auto"/>
          <w:sz w:val="20"/>
          <w:szCs w:val="20"/>
        </w:rPr>
        <w:t xml:space="preserve">7. </w:t>
      </w:r>
      <w:r w:rsidR="001A310A" w:rsidRPr="006C139C">
        <w:rPr>
          <w:rStyle w:val="tpt1"/>
          <w:rFonts w:ascii="Montserrat" w:hAnsi="Montserrat" w:cs="Arial"/>
          <w:b/>
          <w:sz w:val="20"/>
          <w:szCs w:val="20"/>
        </w:rPr>
        <w:t>Protecţia aşezărilor umane şi a altor obiective de interes public:</w:t>
      </w:r>
    </w:p>
    <w:p w14:paraId="1E1424C4" w14:textId="119DAB2A" w:rsidR="006C139C" w:rsidRDefault="006C139C" w:rsidP="006C139C">
      <w:pPr>
        <w:spacing w:line="360" w:lineRule="auto"/>
        <w:ind w:firstLine="720"/>
        <w:jc w:val="both"/>
        <w:rPr>
          <w:rStyle w:val="tpt1"/>
          <w:rFonts w:ascii="Montserrat" w:hAnsi="Montserrat" w:cs="Arial"/>
          <w:sz w:val="20"/>
          <w:szCs w:val="20"/>
        </w:rPr>
      </w:pPr>
      <w:r w:rsidRPr="006C139C">
        <w:rPr>
          <w:rStyle w:val="tpt1"/>
          <w:rFonts w:ascii="Montserrat" w:hAnsi="Montserrat" w:cs="Arial"/>
          <w:sz w:val="20"/>
          <w:szCs w:val="20"/>
        </w:rPr>
        <w:t xml:space="preserve">In imediata vecinatate a terenului pe care se propune construirea </w:t>
      </w:r>
      <w:r w:rsidR="00305D59">
        <w:rPr>
          <w:rStyle w:val="tpt1"/>
          <w:rFonts w:ascii="Montserrat" w:hAnsi="Montserrat" w:cs="Arial"/>
          <w:sz w:val="20"/>
          <w:szCs w:val="20"/>
        </w:rPr>
        <w:t>centrului acvatic</w:t>
      </w:r>
      <w:r w:rsidRPr="006C139C">
        <w:rPr>
          <w:rStyle w:val="tpt1"/>
          <w:rFonts w:ascii="Montserrat" w:hAnsi="Montserrat" w:cs="Arial"/>
          <w:sz w:val="20"/>
          <w:szCs w:val="20"/>
        </w:rPr>
        <w:t xml:space="preserve">, nu sunt identificate obiective de interes public cu un regim de protectie ridicat, monumente istorice, zone asupra carora a fost instituit un regim de restrictie sau obiective protejate. </w:t>
      </w:r>
    </w:p>
    <w:p w14:paraId="03504A2D" w14:textId="77777777" w:rsidR="00305D59" w:rsidRDefault="00305D59" w:rsidP="00305D59">
      <w:pPr>
        <w:ind w:firstLine="720"/>
        <w:jc w:val="both"/>
        <w:rPr>
          <w:rStyle w:val="tpt1"/>
          <w:rFonts w:ascii="Montserrat" w:hAnsi="Montserrat" w:cs="Arial"/>
          <w:sz w:val="20"/>
          <w:szCs w:val="20"/>
        </w:rPr>
      </w:pPr>
      <w:r>
        <w:rPr>
          <w:rStyle w:val="tpt1"/>
          <w:rFonts w:ascii="Montserrat" w:hAnsi="Montserrat" w:cs="Arial"/>
          <w:sz w:val="20"/>
          <w:szCs w:val="20"/>
        </w:rPr>
        <w:t>Terenul se invecineaza:</w:t>
      </w:r>
    </w:p>
    <w:p w14:paraId="3A3A58FE" w14:textId="77777777" w:rsidR="00305D59" w:rsidRDefault="00305D59" w:rsidP="00305D59">
      <w:pPr>
        <w:pStyle w:val="ListParagraph"/>
        <w:numPr>
          <w:ilvl w:val="0"/>
          <w:numId w:val="37"/>
        </w:numPr>
        <w:jc w:val="both"/>
        <w:rPr>
          <w:rStyle w:val="tpt1"/>
          <w:rFonts w:ascii="Montserrat" w:hAnsi="Montserrat" w:cs="Arial"/>
          <w:sz w:val="20"/>
          <w:szCs w:val="20"/>
        </w:rPr>
      </w:pPr>
      <w:r>
        <w:rPr>
          <w:rStyle w:val="tpt1"/>
          <w:rFonts w:ascii="Montserrat" w:hAnsi="Montserrat" w:cs="Arial"/>
          <w:sz w:val="20"/>
          <w:szCs w:val="20"/>
        </w:rPr>
        <w:t>La est: Lacul Pantelimon</w:t>
      </w:r>
    </w:p>
    <w:p w14:paraId="6B74EE67" w14:textId="77777777" w:rsidR="00305D59" w:rsidRDefault="00305D59" w:rsidP="00305D59">
      <w:pPr>
        <w:pStyle w:val="ListParagraph"/>
        <w:numPr>
          <w:ilvl w:val="0"/>
          <w:numId w:val="37"/>
        </w:numPr>
        <w:jc w:val="both"/>
        <w:rPr>
          <w:rStyle w:val="tpt1"/>
          <w:rFonts w:ascii="Montserrat" w:hAnsi="Montserrat" w:cs="Arial"/>
          <w:sz w:val="20"/>
          <w:szCs w:val="20"/>
        </w:rPr>
      </w:pPr>
      <w:r>
        <w:rPr>
          <w:rStyle w:val="tpt1"/>
          <w:rFonts w:ascii="Montserrat" w:hAnsi="Montserrat" w:cs="Arial"/>
          <w:sz w:val="20"/>
          <w:szCs w:val="20"/>
        </w:rPr>
        <w:t>La Nord: Soseaua Pantelimon</w:t>
      </w:r>
    </w:p>
    <w:p w14:paraId="7FEAC5FF" w14:textId="77777777" w:rsidR="00305D59" w:rsidRDefault="00305D59" w:rsidP="00305D59">
      <w:pPr>
        <w:pStyle w:val="ListParagraph"/>
        <w:numPr>
          <w:ilvl w:val="0"/>
          <w:numId w:val="37"/>
        </w:numPr>
        <w:jc w:val="both"/>
        <w:rPr>
          <w:rStyle w:val="tpt1"/>
          <w:rFonts w:ascii="Montserrat" w:hAnsi="Montserrat" w:cs="Arial"/>
          <w:sz w:val="20"/>
          <w:szCs w:val="20"/>
        </w:rPr>
      </w:pPr>
      <w:r>
        <w:rPr>
          <w:rStyle w:val="tpt1"/>
          <w:rFonts w:ascii="Montserrat" w:hAnsi="Montserrat" w:cs="Arial"/>
          <w:sz w:val="20"/>
          <w:szCs w:val="20"/>
        </w:rPr>
        <w:t>La sud-vest: Soseaua Garii Catelu</w:t>
      </w:r>
    </w:p>
    <w:p w14:paraId="6CBACD15" w14:textId="77777777" w:rsidR="00305D59" w:rsidRPr="00D1289F" w:rsidRDefault="00305D59" w:rsidP="00305D59">
      <w:pPr>
        <w:pStyle w:val="ListParagraph"/>
        <w:numPr>
          <w:ilvl w:val="0"/>
          <w:numId w:val="37"/>
        </w:numPr>
        <w:jc w:val="both"/>
        <w:rPr>
          <w:rStyle w:val="tpt1"/>
          <w:rFonts w:ascii="Montserrat" w:hAnsi="Montserrat" w:cs="Arial"/>
          <w:sz w:val="20"/>
          <w:szCs w:val="20"/>
        </w:rPr>
      </w:pPr>
      <w:r>
        <w:rPr>
          <w:rStyle w:val="tpt1"/>
          <w:rFonts w:ascii="Montserrat" w:hAnsi="Montserrat" w:cs="Arial"/>
          <w:sz w:val="20"/>
          <w:szCs w:val="20"/>
        </w:rPr>
        <w:t>La sud-est: parc existent</w:t>
      </w:r>
    </w:p>
    <w:p w14:paraId="4CAD9823" w14:textId="77777777" w:rsidR="006C139C" w:rsidRDefault="006C139C" w:rsidP="001A310A">
      <w:pPr>
        <w:jc w:val="both"/>
        <w:rPr>
          <w:rStyle w:val="pt1"/>
          <w:rFonts w:ascii="Montserrat" w:hAnsi="Montserrat" w:cs="Arial"/>
          <w:color w:val="auto"/>
          <w:sz w:val="20"/>
          <w:szCs w:val="20"/>
        </w:rPr>
      </w:pPr>
    </w:p>
    <w:p w14:paraId="68AFB4A9" w14:textId="3D4D8938" w:rsidR="001A310A" w:rsidRPr="001A310A" w:rsidRDefault="006C139C" w:rsidP="001A310A">
      <w:pPr>
        <w:jc w:val="both"/>
        <w:rPr>
          <w:rFonts w:ascii="Montserrat" w:hAnsi="Montserrat" w:cs="Arial"/>
          <w:sz w:val="20"/>
          <w:szCs w:val="20"/>
        </w:rPr>
      </w:pPr>
      <w:r>
        <w:rPr>
          <w:rStyle w:val="pt1"/>
          <w:rFonts w:ascii="Montserrat" w:hAnsi="Montserrat" w:cs="Arial"/>
          <w:color w:val="auto"/>
          <w:sz w:val="20"/>
          <w:szCs w:val="20"/>
        </w:rPr>
        <w:t>4.</w:t>
      </w:r>
      <w:r w:rsidR="001A310A" w:rsidRPr="001A310A">
        <w:rPr>
          <w:rStyle w:val="pt1"/>
          <w:rFonts w:ascii="Montserrat" w:hAnsi="Montserrat" w:cs="Arial"/>
          <w:color w:val="auto"/>
          <w:sz w:val="20"/>
          <w:szCs w:val="20"/>
        </w:rPr>
        <w:t xml:space="preserve">8. </w:t>
      </w:r>
      <w:r w:rsidR="001A310A" w:rsidRPr="006C139C">
        <w:rPr>
          <w:rStyle w:val="tpt1"/>
          <w:rFonts w:ascii="Montserrat" w:hAnsi="Montserrat" w:cs="Arial"/>
          <w:b/>
          <w:sz w:val="20"/>
          <w:szCs w:val="20"/>
        </w:rPr>
        <w:t>Gospodărirea deşeurilor generate pe amplasament:</w:t>
      </w:r>
    </w:p>
    <w:p w14:paraId="3EA0EDA8" w14:textId="77777777" w:rsidR="006C139C" w:rsidRPr="006C139C" w:rsidRDefault="006C139C" w:rsidP="006C139C">
      <w:pPr>
        <w:spacing w:line="360" w:lineRule="auto"/>
        <w:ind w:firstLine="720"/>
        <w:jc w:val="both"/>
        <w:rPr>
          <w:rStyle w:val="tpt1"/>
          <w:rFonts w:ascii="Montserrat" w:hAnsi="Montserrat" w:cs="Arial"/>
          <w:sz w:val="20"/>
          <w:szCs w:val="20"/>
        </w:rPr>
      </w:pPr>
      <w:r w:rsidRPr="006C139C">
        <w:rPr>
          <w:rStyle w:val="tpt1"/>
          <w:rFonts w:ascii="Montserrat" w:hAnsi="Montserrat" w:cs="Arial"/>
          <w:sz w:val="20"/>
          <w:szCs w:val="20"/>
        </w:rPr>
        <w:t>Pentru colectarea deseurilor menajere generate in cadrul incintei imobilului de locuinte colective, se va incheia un contract cu o firma specializata de salubritate. Deseurile vor fi triate si depozitate in containere speciale, amplasate pe platforme betonate.</w:t>
      </w:r>
    </w:p>
    <w:p w14:paraId="198D2ECB" w14:textId="77777777" w:rsidR="006C139C" w:rsidRDefault="006C139C" w:rsidP="001A310A">
      <w:pPr>
        <w:jc w:val="both"/>
        <w:rPr>
          <w:rStyle w:val="pt1"/>
          <w:rFonts w:ascii="Montserrat" w:hAnsi="Montserrat" w:cs="Arial"/>
          <w:color w:val="auto"/>
          <w:sz w:val="20"/>
          <w:szCs w:val="20"/>
        </w:rPr>
      </w:pPr>
    </w:p>
    <w:p w14:paraId="2E5DC17B" w14:textId="264E011B" w:rsidR="001A310A" w:rsidRPr="001A310A" w:rsidRDefault="006C139C" w:rsidP="001A310A">
      <w:pPr>
        <w:jc w:val="both"/>
        <w:rPr>
          <w:rFonts w:ascii="Montserrat" w:hAnsi="Montserrat" w:cs="Arial"/>
          <w:sz w:val="20"/>
          <w:szCs w:val="20"/>
        </w:rPr>
      </w:pPr>
      <w:r>
        <w:rPr>
          <w:rStyle w:val="pt1"/>
          <w:rFonts w:ascii="Montserrat" w:hAnsi="Montserrat" w:cs="Arial"/>
          <w:color w:val="auto"/>
          <w:sz w:val="20"/>
          <w:szCs w:val="20"/>
        </w:rPr>
        <w:t>4.</w:t>
      </w:r>
      <w:r w:rsidR="001A310A" w:rsidRPr="001A310A">
        <w:rPr>
          <w:rStyle w:val="pt1"/>
          <w:rFonts w:ascii="Montserrat" w:hAnsi="Montserrat" w:cs="Arial"/>
          <w:color w:val="auto"/>
          <w:sz w:val="20"/>
          <w:szCs w:val="20"/>
        </w:rPr>
        <w:t xml:space="preserve">9. </w:t>
      </w:r>
      <w:r w:rsidR="001A310A" w:rsidRPr="006C139C">
        <w:rPr>
          <w:rStyle w:val="tpt1"/>
          <w:rFonts w:ascii="Montserrat" w:hAnsi="Montserrat" w:cs="Arial"/>
          <w:b/>
          <w:sz w:val="20"/>
          <w:szCs w:val="20"/>
        </w:rPr>
        <w:t>Gospodărirea substanţelor şi preparatelor chimice periculoase:</w:t>
      </w:r>
    </w:p>
    <w:p w14:paraId="04201E77" w14:textId="4085E242" w:rsidR="001A310A" w:rsidRPr="006C139C" w:rsidRDefault="006C139C" w:rsidP="006C139C">
      <w:pPr>
        <w:ind w:firstLine="720"/>
        <w:jc w:val="both"/>
        <w:rPr>
          <w:rStyle w:val="tpt1"/>
          <w:rFonts w:ascii="Montserrat" w:hAnsi="Montserrat" w:cs="Arial"/>
          <w:sz w:val="20"/>
          <w:szCs w:val="20"/>
        </w:rPr>
      </w:pPr>
      <w:r w:rsidRPr="006C139C">
        <w:rPr>
          <w:rStyle w:val="tpt1"/>
          <w:rFonts w:ascii="Montserrat" w:hAnsi="Montserrat" w:cs="Arial"/>
          <w:sz w:val="20"/>
          <w:szCs w:val="20"/>
        </w:rPr>
        <w:t>Functiunea propusa nu implica utilizarea unor substante sau preparate chimice periculoase.</w:t>
      </w:r>
    </w:p>
    <w:p w14:paraId="39921DB3" w14:textId="77777777" w:rsidR="006C139C" w:rsidRPr="001A310A" w:rsidRDefault="006C139C" w:rsidP="001A310A">
      <w:pPr>
        <w:ind w:left="720"/>
        <w:jc w:val="both"/>
        <w:rPr>
          <w:rFonts w:ascii="Montserrat" w:hAnsi="Montserrat"/>
          <w:sz w:val="20"/>
          <w:szCs w:val="20"/>
        </w:rPr>
      </w:pPr>
    </w:p>
    <w:p w14:paraId="5F3D6C15" w14:textId="77777777" w:rsidR="001A310A" w:rsidRPr="001A310A" w:rsidRDefault="001A310A" w:rsidP="001A310A">
      <w:pPr>
        <w:jc w:val="both"/>
        <w:outlineLvl w:val="0"/>
        <w:rPr>
          <w:rFonts w:ascii="Montserrat" w:hAnsi="Montserrat" w:cs="Arial"/>
          <w:sz w:val="20"/>
          <w:szCs w:val="20"/>
        </w:rPr>
      </w:pPr>
      <w:r w:rsidRPr="001A310A">
        <w:rPr>
          <w:rStyle w:val="sp1"/>
          <w:rFonts w:ascii="Montserrat" w:hAnsi="Montserrat" w:cs="Arial"/>
          <w:color w:val="auto"/>
          <w:sz w:val="20"/>
          <w:szCs w:val="20"/>
        </w:rPr>
        <w:t xml:space="preserve">V. </w:t>
      </w:r>
      <w:r w:rsidRPr="006C139C">
        <w:rPr>
          <w:rStyle w:val="tsp1"/>
          <w:rFonts w:ascii="Montserrat" w:hAnsi="Montserrat" w:cs="Arial"/>
          <w:b/>
          <w:sz w:val="20"/>
          <w:szCs w:val="20"/>
        </w:rPr>
        <w:t>Prevederi pentru monitorizarea mediului</w:t>
      </w:r>
    </w:p>
    <w:p w14:paraId="61A254FC" w14:textId="028AC89F" w:rsidR="006C139C" w:rsidRPr="006C139C" w:rsidRDefault="006C139C" w:rsidP="006C139C">
      <w:pPr>
        <w:spacing w:line="360" w:lineRule="auto"/>
        <w:ind w:firstLine="720"/>
        <w:jc w:val="both"/>
        <w:rPr>
          <w:rStyle w:val="tpt1"/>
          <w:rFonts w:ascii="Montserrat" w:hAnsi="Montserrat" w:cs="Arial"/>
          <w:sz w:val="20"/>
          <w:szCs w:val="20"/>
        </w:rPr>
      </w:pPr>
      <w:r>
        <w:rPr>
          <w:rStyle w:val="tpt1"/>
          <w:rFonts w:ascii="Montserrat" w:hAnsi="Montserrat" w:cs="Arial"/>
          <w:sz w:val="20"/>
          <w:szCs w:val="20"/>
        </w:rPr>
        <w:t>Realizarea investitiei propuse</w:t>
      </w:r>
      <w:r w:rsidRPr="006C139C">
        <w:rPr>
          <w:rStyle w:val="tpt1"/>
          <w:rFonts w:ascii="Montserrat" w:hAnsi="Montserrat" w:cs="Arial"/>
          <w:sz w:val="20"/>
          <w:szCs w:val="20"/>
        </w:rPr>
        <w:t xml:space="preserve"> nu are un impact negativ asupra aerului, apei sau solului. Va avea in schimb efecte benefice pentru mediul socio-economic prin crearea de </w:t>
      </w:r>
      <w:r>
        <w:rPr>
          <w:rStyle w:val="tpt1"/>
          <w:rFonts w:ascii="Montserrat" w:hAnsi="Montserrat" w:cs="Arial"/>
          <w:sz w:val="20"/>
          <w:szCs w:val="20"/>
        </w:rPr>
        <w:t xml:space="preserve">spatii de relaxare si petrecere a timpului liber </w:t>
      </w:r>
      <w:r w:rsidRPr="006C139C">
        <w:rPr>
          <w:rStyle w:val="tpt1"/>
          <w:rFonts w:ascii="Montserrat" w:hAnsi="Montserrat" w:cs="Arial"/>
          <w:sz w:val="20"/>
          <w:szCs w:val="20"/>
        </w:rPr>
        <w:t>si a</w:t>
      </w:r>
      <w:r>
        <w:rPr>
          <w:rStyle w:val="tpt1"/>
          <w:rFonts w:ascii="Montserrat" w:hAnsi="Montserrat" w:cs="Arial"/>
          <w:sz w:val="20"/>
          <w:szCs w:val="20"/>
        </w:rPr>
        <w:t>menajarea</w:t>
      </w:r>
      <w:r w:rsidRPr="006C139C">
        <w:rPr>
          <w:rStyle w:val="tpt1"/>
          <w:rFonts w:ascii="Montserrat" w:hAnsi="Montserrat" w:cs="Arial"/>
          <w:sz w:val="20"/>
          <w:szCs w:val="20"/>
        </w:rPr>
        <w:t xml:space="preserve"> suprafete</w:t>
      </w:r>
      <w:r>
        <w:rPr>
          <w:rStyle w:val="tpt1"/>
          <w:rFonts w:ascii="Montserrat" w:hAnsi="Montserrat" w:cs="Arial"/>
          <w:sz w:val="20"/>
          <w:szCs w:val="20"/>
        </w:rPr>
        <w:t>lor</w:t>
      </w:r>
      <w:r w:rsidRPr="006C139C">
        <w:rPr>
          <w:rStyle w:val="tpt1"/>
          <w:rFonts w:ascii="Montserrat" w:hAnsi="Montserrat" w:cs="Arial"/>
          <w:sz w:val="20"/>
          <w:szCs w:val="20"/>
        </w:rPr>
        <w:t xml:space="preserve"> de spatii verzi</w:t>
      </w:r>
      <w:r>
        <w:rPr>
          <w:rStyle w:val="tpt1"/>
          <w:rFonts w:ascii="Montserrat" w:hAnsi="Montserrat" w:cs="Arial"/>
          <w:sz w:val="20"/>
          <w:szCs w:val="20"/>
        </w:rPr>
        <w:t xml:space="preserve">, in asa fel incat sa se creeze un mediu placut de relaxare. </w:t>
      </w:r>
      <w:r w:rsidRPr="006C139C">
        <w:rPr>
          <w:rStyle w:val="tpt1"/>
          <w:rFonts w:ascii="Montserrat" w:hAnsi="Montserrat" w:cs="Arial"/>
          <w:sz w:val="20"/>
          <w:szCs w:val="20"/>
        </w:rPr>
        <w:t>Nu sunt necesare masuri pentru monitorizarea factorilor de mediu, intrucat prevederile incluse in prezentul proiect includ:</w:t>
      </w:r>
    </w:p>
    <w:p w14:paraId="2BA32D14" w14:textId="77777777" w:rsidR="006C139C" w:rsidRPr="006C139C" w:rsidRDefault="006C139C" w:rsidP="006C139C">
      <w:pPr>
        <w:pStyle w:val="ListParagraph"/>
        <w:numPr>
          <w:ilvl w:val="0"/>
          <w:numId w:val="40"/>
        </w:numPr>
        <w:spacing w:after="0" w:line="360" w:lineRule="auto"/>
        <w:jc w:val="both"/>
        <w:rPr>
          <w:rStyle w:val="tpt1"/>
          <w:rFonts w:ascii="Montserrat" w:hAnsi="Montserrat" w:cs="Arial"/>
          <w:sz w:val="20"/>
          <w:szCs w:val="20"/>
          <w:lang w:val="ro-RO"/>
        </w:rPr>
      </w:pPr>
      <w:r w:rsidRPr="006C139C">
        <w:rPr>
          <w:rStyle w:val="tpt1"/>
          <w:rFonts w:ascii="Montserrat" w:hAnsi="Montserrat" w:cs="Arial"/>
          <w:sz w:val="20"/>
          <w:szCs w:val="20"/>
          <w:lang w:val="ro-RO"/>
        </w:rPr>
        <w:t>masuri corecte pentru depozitarea si eliminarea deseurilor menajere;</w:t>
      </w:r>
    </w:p>
    <w:p w14:paraId="2E051077" w14:textId="77777777" w:rsidR="006C139C" w:rsidRPr="006C139C" w:rsidRDefault="006C139C" w:rsidP="006C139C">
      <w:pPr>
        <w:pStyle w:val="ListParagraph"/>
        <w:numPr>
          <w:ilvl w:val="0"/>
          <w:numId w:val="40"/>
        </w:numPr>
        <w:spacing w:after="0" w:line="360" w:lineRule="auto"/>
        <w:jc w:val="both"/>
        <w:rPr>
          <w:rStyle w:val="tpt1"/>
          <w:rFonts w:ascii="Montserrat" w:hAnsi="Montserrat" w:cs="Arial"/>
          <w:sz w:val="20"/>
          <w:szCs w:val="20"/>
          <w:lang w:val="ro-RO"/>
        </w:rPr>
      </w:pPr>
      <w:r w:rsidRPr="006C139C">
        <w:rPr>
          <w:rStyle w:val="tpt1"/>
          <w:rFonts w:ascii="Montserrat" w:hAnsi="Montserrat" w:cs="Arial"/>
          <w:sz w:val="20"/>
          <w:szCs w:val="20"/>
          <w:lang w:val="ro-RO"/>
        </w:rPr>
        <w:t>colectarea, epurarea si evacuarea corespunzatoare a apelor uzate menajere si a apelor pluviale (tratate prin separatoare de hidrocarburi);</w:t>
      </w:r>
    </w:p>
    <w:p w14:paraId="1355618D" w14:textId="40F4C653" w:rsidR="006C139C" w:rsidRPr="006C139C" w:rsidRDefault="006C139C" w:rsidP="006C139C">
      <w:pPr>
        <w:pStyle w:val="ListParagraph"/>
        <w:numPr>
          <w:ilvl w:val="0"/>
          <w:numId w:val="40"/>
        </w:numPr>
        <w:spacing w:after="0" w:line="360" w:lineRule="auto"/>
        <w:jc w:val="both"/>
        <w:rPr>
          <w:rStyle w:val="tpt1"/>
          <w:rFonts w:ascii="Montserrat" w:hAnsi="Montserrat" w:cs="Arial"/>
          <w:sz w:val="20"/>
          <w:szCs w:val="20"/>
          <w:lang w:val="ro-RO"/>
        </w:rPr>
      </w:pPr>
      <w:r>
        <w:rPr>
          <w:rStyle w:val="tpt1"/>
          <w:rFonts w:ascii="Montserrat" w:hAnsi="Montserrat" w:cs="Arial"/>
          <w:sz w:val="20"/>
          <w:szCs w:val="20"/>
          <w:lang w:val="ro-RO"/>
        </w:rPr>
        <w:t>pastrarea procentului de spatii verzi, asa cum exista si in prezent</w:t>
      </w:r>
    </w:p>
    <w:p w14:paraId="06369FD1" w14:textId="77777777" w:rsidR="001A310A" w:rsidRPr="001A310A" w:rsidRDefault="001A310A" w:rsidP="001A310A">
      <w:pPr>
        <w:jc w:val="both"/>
        <w:rPr>
          <w:rStyle w:val="tpa1"/>
          <w:rFonts w:ascii="Montserrat" w:hAnsi="Montserrat" w:cs="Arial"/>
          <w:sz w:val="20"/>
          <w:szCs w:val="20"/>
        </w:rPr>
      </w:pPr>
    </w:p>
    <w:p w14:paraId="23344CDB" w14:textId="77777777" w:rsidR="006C139C" w:rsidRPr="006C139C" w:rsidRDefault="001A310A" w:rsidP="001A310A">
      <w:pPr>
        <w:jc w:val="both"/>
        <w:rPr>
          <w:rStyle w:val="tpa1"/>
          <w:rFonts w:ascii="Montserrat" w:hAnsi="Montserrat" w:cs="Arial"/>
          <w:b/>
          <w:sz w:val="20"/>
          <w:szCs w:val="20"/>
        </w:rPr>
      </w:pPr>
      <w:r w:rsidRPr="001A310A">
        <w:rPr>
          <w:rStyle w:val="tpa1"/>
          <w:rFonts w:ascii="Montserrat" w:hAnsi="Montserrat" w:cs="Arial"/>
          <w:b/>
          <w:sz w:val="20"/>
          <w:szCs w:val="20"/>
        </w:rPr>
        <w:lastRenderedPageBreak/>
        <w:t>VI</w:t>
      </w:r>
      <w:r w:rsidRPr="006C139C">
        <w:rPr>
          <w:rStyle w:val="tpa1"/>
          <w:rFonts w:ascii="Montserrat" w:hAnsi="Montserrat" w:cs="Arial"/>
          <w:b/>
          <w:sz w:val="20"/>
          <w:szCs w:val="20"/>
        </w:rPr>
        <w:t xml:space="preserve">. Justificarea încadrării proiectului, după caz, în prevederile altor acte normative naţionale care transpun legislaţia comunitară </w:t>
      </w:r>
    </w:p>
    <w:p w14:paraId="5A29118D" w14:textId="1A7DA391" w:rsidR="001A310A" w:rsidRPr="006C139C" w:rsidRDefault="006C139C" w:rsidP="006C139C">
      <w:pPr>
        <w:ind w:firstLine="720"/>
        <w:jc w:val="both"/>
        <w:rPr>
          <w:rStyle w:val="sp1"/>
          <w:rFonts w:ascii="Montserrat" w:hAnsi="Montserrat" w:cs="Arial"/>
          <w:b w:val="0"/>
          <w:color w:val="auto"/>
          <w:sz w:val="20"/>
          <w:szCs w:val="20"/>
        </w:rPr>
      </w:pPr>
      <w:r w:rsidRPr="006C139C">
        <w:rPr>
          <w:rStyle w:val="sp1"/>
          <w:rFonts w:ascii="Montserrat" w:hAnsi="Montserrat" w:cs="Arial"/>
          <w:b w:val="0"/>
          <w:color w:val="auto"/>
          <w:sz w:val="20"/>
          <w:szCs w:val="20"/>
        </w:rPr>
        <w:t xml:space="preserve">Proiectul de </w:t>
      </w:r>
      <w:r>
        <w:rPr>
          <w:rStyle w:val="sp1"/>
          <w:rFonts w:ascii="Montserrat" w:hAnsi="Montserrat" w:cs="Arial"/>
          <w:b w:val="0"/>
          <w:color w:val="auto"/>
          <w:sz w:val="20"/>
          <w:szCs w:val="20"/>
        </w:rPr>
        <w:t>de amenajare propus</w:t>
      </w:r>
      <w:r w:rsidRPr="006C139C">
        <w:rPr>
          <w:rStyle w:val="sp1"/>
          <w:rFonts w:ascii="Montserrat" w:hAnsi="Montserrat" w:cs="Arial"/>
          <w:b w:val="0"/>
          <w:color w:val="auto"/>
          <w:sz w:val="20"/>
          <w:szCs w:val="20"/>
        </w:rPr>
        <w:t xml:space="preserve"> nu se incadreaza in prevederile altor acte normative nationale care transpun legislatia comunitara (IPPC, SEVESO, COV, LCP, Directiva - cadru apa, Directiv - cadru aer, Directia - cadru a deseurilor).</w:t>
      </w:r>
    </w:p>
    <w:p w14:paraId="798F1D17" w14:textId="77777777" w:rsidR="006C139C" w:rsidRPr="001A310A" w:rsidRDefault="006C139C" w:rsidP="001A310A">
      <w:pPr>
        <w:ind w:left="720"/>
        <w:jc w:val="both"/>
        <w:rPr>
          <w:rStyle w:val="tpa1"/>
          <w:rFonts w:ascii="Montserrat" w:hAnsi="Montserrat" w:cs="Arial"/>
          <w:sz w:val="20"/>
          <w:szCs w:val="20"/>
        </w:rPr>
      </w:pPr>
    </w:p>
    <w:p w14:paraId="749338D8" w14:textId="77777777" w:rsidR="001A310A" w:rsidRPr="006C139C" w:rsidRDefault="001A310A" w:rsidP="001A310A">
      <w:pPr>
        <w:jc w:val="both"/>
        <w:rPr>
          <w:rStyle w:val="sp1"/>
          <w:rFonts w:ascii="Montserrat" w:hAnsi="Montserrat"/>
          <w:color w:val="auto"/>
          <w:sz w:val="20"/>
          <w:szCs w:val="20"/>
        </w:rPr>
      </w:pPr>
      <w:r w:rsidRPr="001A310A">
        <w:rPr>
          <w:rStyle w:val="sp1"/>
          <w:rFonts w:ascii="Montserrat" w:hAnsi="Montserrat" w:cs="Arial"/>
          <w:color w:val="auto"/>
          <w:sz w:val="20"/>
          <w:szCs w:val="20"/>
        </w:rPr>
        <w:t>VII</w:t>
      </w:r>
      <w:r w:rsidRPr="001A310A">
        <w:rPr>
          <w:rStyle w:val="sp1"/>
          <w:rFonts w:ascii="Montserrat" w:hAnsi="Montserrat" w:cs="Arial"/>
          <w:b w:val="0"/>
          <w:color w:val="auto"/>
          <w:sz w:val="20"/>
          <w:szCs w:val="20"/>
        </w:rPr>
        <w:t xml:space="preserve">. </w:t>
      </w:r>
      <w:r w:rsidRPr="006C139C">
        <w:rPr>
          <w:rStyle w:val="sp1"/>
          <w:rFonts w:ascii="Montserrat" w:hAnsi="Montserrat" w:cs="Arial"/>
          <w:color w:val="auto"/>
          <w:sz w:val="20"/>
          <w:szCs w:val="20"/>
        </w:rPr>
        <w:t>Lucrări necesare organizării de şantier</w:t>
      </w:r>
    </w:p>
    <w:p w14:paraId="65B51283" w14:textId="77777777" w:rsidR="006C139C" w:rsidRPr="006C139C" w:rsidRDefault="006C139C" w:rsidP="006C139C">
      <w:pPr>
        <w:spacing w:line="360" w:lineRule="auto"/>
        <w:ind w:firstLine="720"/>
        <w:jc w:val="both"/>
        <w:rPr>
          <w:rStyle w:val="sp1"/>
          <w:rFonts w:ascii="Montserrat" w:hAnsi="Montserrat" w:cs="Arial"/>
          <w:b w:val="0"/>
          <w:color w:val="auto"/>
          <w:sz w:val="20"/>
          <w:szCs w:val="20"/>
        </w:rPr>
      </w:pPr>
      <w:r w:rsidRPr="006C139C">
        <w:rPr>
          <w:rStyle w:val="sp1"/>
          <w:rFonts w:ascii="Montserrat" w:hAnsi="Montserrat" w:cs="Arial"/>
          <w:b w:val="0"/>
          <w:color w:val="auto"/>
          <w:sz w:val="20"/>
          <w:szCs w:val="20"/>
        </w:rPr>
        <w:t>Pe perioada de executie a lucrarilor, pentru realizarea constructiei, principalele surse de poluare sunt emisiile de praf asociate lucrarilor de sapaturi, de manipulare si punere in opera a materialelor de constructie, de nivelare si taluzare, precum si altor lucrari specifice de constructii - montaj profile metalice, pozare conducte. Dagajarile de praf in atmosfera variaza adesea de la o zi la alta, depinzand de nivelul activitatii, de specificul operatiilor si de conditiile meteorologice. Prin aplicarea pe toata durata executiei obiectivului a unor masuri de protejare a factorilor de mediu, va rezulta un nivel de poluare / impurificare redus.</w:t>
      </w:r>
    </w:p>
    <w:p w14:paraId="6E9409FF" w14:textId="3B223072" w:rsidR="006C139C" w:rsidRPr="006C139C" w:rsidRDefault="006C139C" w:rsidP="006C139C">
      <w:pPr>
        <w:spacing w:line="360" w:lineRule="auto"/>
        <w:ind w:firstLine="720"/>
        <w:jc w:val="both"/>
        <w:rPr>
          <w:rStyle w:val="sp1"/>
          <w:rFonts w:ascii="Montserrat" w:hAnsi="Montserrat" w:cs="Arial"/>
          <w:b w:val="0"/>
          <w:color w:val="auto"/>
          <w:sz w:val="20"/>
          <w:szCs w:val="20"/>
        </w:rPr>
      </w:pPr>
      <w:r w:rsidRPr="006C139C">
        <w:rPr>
          <w:rStyle w:val="sp1"/>
          <w:rFonts w:ascii="Montserrat" w:hAnsi="Montserrat" w:cs="Arial"/>
          <w:b w:val="0"/>
          <w:color w:val="auto"/>
          <w:sz w:val="20"/>
          <w:szCs w:val="20"/>
        </w:rPr>
        <w:t xml:space="preserve">Depozitarea materialelor de constructii se va face in incinta proprietatii, pe platforme betonate, pana la evacuarea de pe amplasament de catre o firma specializata. Se interzice depozitarea de pamant excavat sau materiale de constructii in afara amplasamentului obiectivului si in locuri neautorizate. </w:t>
      </w:r>
    </w:p>
    <w:p w14:paraId="405076BF" w14:textId="367832CE" w:rsidR="006C139C" w:rsidRPr="006C139C" w:rsidRDefault="006C139C" w:rsidP="006C139C">
      <w:pPr>
        <w:spacing w:line="360" w:lineRule="auto"/>
        <w:ind w:firstLine="720"/>
        <w:jc w:val="both"/>
        <w:rPr>
          <w:rStyle w:val="sp1"/>
          <w:rFonts w:ascii="Montserrat" w:hAnsi="Montserrat" w:cs="Arial"/>
          <w:b w:val="0"/>
          <w:color w:val="auto"/>
          <w:sz w:val="20"/>
          <w:szCs w:val="20"/>
        </w:rPr>
      </w:pPr>
      <w:r w:rsidRPr="006C139C">
        <w:rPr>
          <w:rStyle w:val="sp1"/>
          <w:rFonts w:ascii="Montserrat" w:hAnsi="Montserrat" w:cs="Arial"/>
          <w:b w:val="0"/>
          <w:color w:val="auto"/>
          <w:sz w:val="20"/>
          <w:szCs w:val="20"/>
        </w:rPr>
        <w:t xml:space="preserve">Organizarea de santier se va face in zona de acces pe proprietate, dinspre </w:t>
      </w:r>
      <w:r>
        <w:rPr>
          <w:rStyle w:val="sp1"/>
          <w:rFonts w:ascii="Montserrat" w:hAnsi="Montserrat" w:cs="Arial"/>
          <w:b w:val="0"/>
          <w:color w:val="auto"/>
          <w:sz w:val="20"/>
          <w:szCs w:val="20"/>
        </w:rPr>
        <w:t>Soseaua Garii Catelu</w:t>
      </w:r>
      <w:r w:rsidRPr="006C139C">
        <w:rPr>
          <w:rStyle w:val="sp1"/>
          <w:rFonts w:ascii="Montserrat" w:hAnsi="Montserrat" w:cs="Arial"/>
          <w:b w:val="0"/>
          <w:color w:val="auto"/>
          <w:sz w:val="20"/>
          <w:szCs w:val="20"/>
        </w:rPr>
        <w:t>, iar terenul va fi imprejmuit cu bariere fizice pentru a nu afecta si alte suprafete in afara celor alocate lucrarilor.</w:t>
      </w:r>
    </w:p>
    <w:p w14:paraId="69E841A5" w14:textId="5F0BF110" w:rsidR="006C139C" w:rsidRPr="006C139C" w:rsidRDefault="006C139C" w:rsidP="006C139C">
      <w:pPr>
        <w:spacing w:line="360" w:lineRule="auto"/>
        <w:ind w:firstLine="720"/>
        <w:jc w:val="both"/>
        <w:rPr>
          <w:rStyle w:val="sp1"/>
          <w:rFonts w:ascii="Montserrat" w:hAnsi="Montserrat" w:cs="Arial"/>
          <w:b w:val="0"/>
          <w:color w:val="auto"/>
          <w:sz w:val="20"/>
          <w:szCs w:val="20"/>
        </w:rPr>
      </w:pPr>
      <w:r w:rsidRPr="006C139C">
        <w:rPr>
          <w:rStyle w:val="sp1"/>
          <w:rFonts w:ascii="Montserrat" w:hAnsi="Montserrat" w:cs="Arial"/>
          <w:b w:val="0"/>
          <w:color w:val="auto"/>
          <w:sz w:val="20"/>
          <w:szCs w:val="20"/>
        </w:rPr>
        <w:t>Poluantii mentionati se manifesta doar pe o perioada scurta de timp si pe tronsoane ale lucrarilor de executie care se muta odata cu evolutia lucrarilor. De aceea se estimeaza ca in perioada de constructie, impactul poluant asupra atmosferei va fi minim.</w:t>
      </w:r>
    </w:p>
    <w:p w14:paraId="6E78C324" w14:textId="77777777" w:rsidR="001A310A" w:rsidRPr="001A310A" w:rsidRDefault="001A310A" w:rsidP="001A310A">
      <w:pPr>
        <w:ind w:left="720"/>
        <w:jc w:val="both"/>
        <w:rPr>
          <w:rStyle w:val="sp1"/>
          <w:rFonts w:ascii="Montserrat" w:hAnsi="Montserrat"/>
          <w:b w:val="0"/>
          <w:color w:val="auto"/>
          <w:sz w:val="20"/>
          <w:szCs w:val="20"/>
        </w:rPr>
      </w:pPr>
    </w:p>
    <w:p w14:paraId="29E33B4F" w14:textId="77777777" w:rsidR="001A310A" w:rsidRPr="006C139C" w:rsidRDefault="001A310A" w:rsidP="001A310A">
      <w:pPr>
        <w:jc w:val="both"/>
        <w:rPr>
          <w:rFonts w:ascii="Montserrat" w:hAnsi="Montserrat"/>
          <w:b/>
          <w:sz w:val="20"/>
          <w:szCs w:val="20"/>
        </w:rPr>
      </w:pPr>
      <w:r w:rsidRPr="001A310A">
        <w:rPr>
          <w:rStyle w:val="sp1"/>
          <w:rFonts w:ascii="Montserrat" w:hAnsi="Montserrat" w:cs="Arial"/>
          <w:color w:val="auto"/>
          <w:sz w:val="20"/>
          <w:szCs w:val="20"/>
        </w:rPr>
        <w:t xml:space="preserve">VIII. </w:t>
      </w:r>
      <w:r w:rsidRPr="006C139C">
        <w:rPr>
          <w:rStyle w:val="tsp1"/>
          <w:rFonts w:ascii="Montserrat" w:hAnsi="Montserrat" w:cs="Arial"/>
          <w:b/>
          <w:sz w:val="20"/>
          <w:szCs w:val="20"/>
        </w:rPr>
        <w:t>Lucrări de refacere a amplasamentului</w:t>
      </w:r>
      <w:r w:rsidRPr="006C139C">
        <w:rPr>
          <w:rStyle w:val="tpa1"/>
          <w:rFonts w:ascii="Montserrat" w:hAnsi="Montserrat" w:cs="Arial"/>
          <w:b/>
          <w:sz w:val="20"/>
          <w:szCs w:val="20"/>
        </w:rPr>
        <w:t xml:space="preserve"> la finalizarea investiţiei, în caz de accidente şi/sau la încetarea activităţii, </w:t>
      </w:r>
      <w:r w:rsidRPr="006C139C">
        <w:rPr>
          <w:rFonts w:ascii="Montserrat" w:hAnsi="Montserrat" w:cs="Arial"/>
          <w:b/>
          <w:sz w:val="20"/>
          <w:szCs w:val="20"/>
        </w:rPr>
        <w:t>în măsura în care aceste informaţii sunt disponibile</w:t>
      </w:r>
    </w:p>
    <w:p w14:paraId="6E907975" w14:textId="77777777" w:rsidR="006C139C" w:rsidRPr="006C139C" w:rsidRDefault="006C139C" w:rsidP="006C139C">
      <w:pPr>
        <w:spacing w:line="360" w:lineRule="auto"/>
        <w:ind w:firstLine="720"/>
        <w:jc w:val="both"/>
        <w:rPr>
          <w:rStyle w:val="sp1"/>
          <w:rFonts w:ascii="Montserrat" w:hAnsi="Montserrat" w:cs="Arial"/>
          <w:b w:val="0"/>
          <w:color w:val="auto"/>
          <w:sz w:val="20"/>
          <w:szCs w:val="20"/>
        </w:rPr>
      </w:pPr>
      <w:r w:rsidRPr="006C139C">
        <w:rPr>
          <w:rStyle w:val="sp1"/>
          <w:rFonts w:ascii="Montserrat" w:hAnsi="Montserrat" w:cs="Arial"/>
          <w:b w:val="0"/>
          <w:color w:val="auto"/>
          <w:sz w:val="20"/>
          <w:szCs w:val="20"/>
        </w:rPr>
        <w:t>La finalul perioadei de constructie, vehiculele si utilajele folosite vor fi indepartate de pe amplasament, iar platformele necesare organizarii santierului vor fi dezafectate, pemitand amenajarea incintei conform planului de situatie.</w:t>
      </w:r>
    </w:p>
    <w:p w14:paraId="3D4641FD" w14:textId="40F56262" w:rsidR="00170E19" w:rsidRDefault="006C139C" w:rsidP="006C139C">
      <w:pPr>
        <w:spacing w:line="360" w:lineRule="auto"/>
        <w:jc w:val="both"/>
        <w:rPr>
          <w:rStyle w:val="sp1"/>
          <w:rFonts w:ascii="Montserrat" w:hAnsi="Montserrat" w:cs="Arial"/>
          <w:b w:val="0"/>
          <w:color w:val="auto"/>
          <w:sz w:val="20"/>
          <w:szCs w:val="20"/>
        </w:rPr>
      </w:pPr>
      <w:r w:rsidRPr="006C139C">
        <w:rPr>
          <w:rStyle w:val="sp1"/>
          <w:rFonts w:ascii="Montserrat" w:hAnsi="Montserrat" w:cs="Arial"/>
          <w:b w:val="0"/>
          <w:color w:val="auto"/>
          <w:sz w:val="20"/>
          <w:szCs w:val="20"/>
        </w:rPr>
        <w:tab/>
        <w:t>Lucrarile propuse pentru refacerea amplasamentului la finalizarea investitiei sunt urmatoarele: indepartarea deseurilor si a materialelor ramase pe amplasament de catre societati autorizate pentru eliminarea acestora, sistematizarea pe verticala a zonei, amenajarea spatiilor verzi prin plantare si amenajarea platformelor betonate, a cailor de acces carosabile / pietonale si a teraselor inierbate.</w:t>
      </w:r>
      <w:r w:rsidR="00170E19">
        <w:rPr>
          <w:rStyle w:val="sp1"/>
          <w:rFonts w:ascii="Montserrat" w:hAnsi="Montserrat" w:cs="Arial"/>
          <w:b w:val="0"/>
          <w:color w:val="auto"/>
          <w:sz w:val="20"/>
          <w:szCs w:val="20"/>
        </w:rPr>
        <w:tab/>
      </w:r>
    </w:p>
    <w:p w14:paraId="25FFEC9E" w14:textId="595200DF" w:rsidR="001A310A" w:rsidRDefault="00170E19" w:rsidP="006402E1">
      <w:pPr>
        <w:spacing w:line="360" w:lineRule="auto"/>
        <w:jc w:val="both"/>
        <w:rPr>
          <w:rFonts w:ascii="Montserrat" w:hAnsi="Montserrat" w:cs="Arial"/>
          <w:sz w:val="20"/>
          <w:szCs w:val="20"/>
          <w:lang w:val="fr-FR"/>
        </w:rPr>
      </w:pPr>
      <w:r>
        <w:rPr>
          <w:rStyle w:val="sp1"/>
          <w:rFonts w:ascii="Montserrat" w:hAnsi="Montserrat" w:cs="Arial"/>
          <w:b w:val="0"/>
          <w:color w:val="auto"/>
          <w:sz w:val="20"/>
          <w:szCs w:val="20"/>
        </w:rPr>
        <w:tab/>
      </w:r>
      <w:r w:rsidR="006402E1">
        <w:rPr>
          <w:rFonts w:ascii="Montserrat" w:hAnsi="Montserrat" w:cs="Arial"/>
          <w:sz w:val="20"/>
          <w:szCs w:val="20"/>
          <w:lang w:val="fr-FR"/>
        </w:rPr>
        <w:t>Nu se vor face defrisari in zona vizata de prezenta documentatie.</w:t>
      </w:r>
    </w:p>
    <w:p w14:paraId="39F84141" w14:textId="77777777" w:rsidR="006402E1" w:rsidRDefault="006402E1" w:rsidP="006402E1">
      <w:pPr>
        <w:spacing w:line="360" w:lineRule="auto"/>
        <w:jc w:val="both"/>
        <w:rPr>
          <w:rFonts w:ascii="Montserrat" w:hAnsi="Montserrat" w:cs="Arial"/>
          <w:sz w:val="20"/>
          <w:szCs w:val="20"/>
          <w:lang w:val="fr-FR"/>
        </w:rPr>
      </w:pPr>
    </w:p>
    <w:p w14:paraId="7F11F8C0" w14:textId="77777777" w:rsidR="006402E1" w:rsidRPr="001A310A" w:rsidRDefault="006402E1" w:rsidP="006402E1">
      <w:pPr>
        <w:spacing w:line="360" w:lineRule="auto"/>
        <w:jc w:val="both"/>
        <w:rPr>
          <w:rStyle w:val="sp1"/>
          <w:rFonts w:ascii="Montserrat" w:hAnsi="Montserrat"/>
          <w:color w:val="auto"/>
          <w:sz w:val="20"/>
          <w:szCs w:val="20"/>
        </w:rPr>
      </w:pPr>
    </w:p>
    <w:p w14:paraId="66252F14" w14:textId="77777777" w:rsidR="001A310A" w:rsidRPr="001A310A" w:rsidRDefault="001A310A" w:rsidP="001A310A">
      <w:pPr>
        <w:jc w:val="both"/>
        <w:rPr>
          <w:rFonts w:ascii="Montserrat" w:hAnsi="Montserrat"/>
          <w:sz w:val="20"/>
          <w:szCs w:val="20"/>
        </w:rPr>
      </w:pPr>
      <w:r w:rsidRPr="001A310A">
        <w:rPr>
          <w:rStyle w:val="sp1"/>
          <w:rFonts w:ascii="Montserrat" w:hAnsi="Montserrat" w:cs="Arial"/>
          <w:color w:val="auto"/>
          <w:sz w:val="20"/>
          <w:szCs w:val="20"/>
        </w:rPr>
        <w:lastRenderedPageBreak/>
        <w:t xml:space="preserve">IX. </w:t>
      </w:r>
      <w:r w:rsidRPr="00296957">
        <w:rPr>
          <w:rStyle w:val="tsp1"/>
          <w:rFonts w:ascii="Montserrat" w:hAnsi="Montserrat" w:cs="Arial"/>
          <w:b/>
          <w:sz w:val="20"/>
          <w:szCs w:val="20"/>
        </w:rPr>
        <w:t>Anexe - piese desenate</w:t>
      </w:r>
    </w:p>
    <w:p w14:paraId="2CF8C230" w14:textId="0638495E" w:rsidR="00296957" w:rsidRPr="00296957" w:rsidRDefault="001A310A" w:rsidP="00296957">
      <w:pPr>
        <w:pStyle w:val="ListParagraph"/>
        <w:numPr>
          <w:ilvl w:val="0"/>
          <w:numId w:val="41"/>
        </w:numPr>
        <w:jc w:val="both"/>
        <w:rPr>
          <w:rStyle w:val="tpt1"/>
          <w:rFonts w:ascii="Montserrat" w:hAnsi="Montserrat" w:cs="Arial"/>
          <w:sz w:val="20"/>
          <w:szCs w:val="20"/>
        </w:rPr>
      </w:pPr>
      <w:r w:rsidRPr="00296957">
        <w:rPr>
          <w:rStyle w:val="tpt1"/>
          <w:rFonts w:ascii="Montserrat" w:hAnsi="Montserrat" w:cs="Arial"/>
          <w:sz w:val="20"/>
          <w:szCs w:val="20"/>
          <w:lang w:val="ro-RO"/>
        </w:rPr>
        <w:t xml:space="preserve">Plan de încadrare în zonă </w:t>
      </w:r>
    </w:p>
    <w:p w14:paraId="3B8C0F9F" w14:textId="0B516D3E" w:rsidR="001A310A" w:rsidRPr="00B81842" w:rsidRDefault="00296957" w:rsidP="00296957">
      <w:pPr>
        <w:pStyle w:val="ListParagraph"/>
        <w:numPr>
          <w:ilvl w:val="0"/>
          <w:numId w:val="41"/>
        </w:numPr>
        <w:jc w:val="both"/>
        <w:rPr>
          <w:rStyle w:val="tpt1"/>
          <w:rFonts w:ascii="Montserrat" w:hAnsi="Montserrat"/>
          <w:sz w:val="20"/>
          <w:szCs w:val="20"/>
        </w:rPr>
      </w:pPr>
      <w:r>
        <w:rPr>
          <w:rStyle w:val="tpt1"/>
          <w:rFonts w:ascii="Montserrat" w:hAnsi="Montserrat" w:cs="Arial"/>
          <w:sz w:val="20"/>
          <w:szCs w:val="20"/>
          <w:lang w:val="ro-RO"/>
        </w:rPr>
        <w:t>P</w:t>
      </w:r>
      <w:r w:rsidR="001A310A" w:rsidRPr="00296957">
        <w:rPr>
          <w:rStyle w:val="tpt1"/>
          <w:rFonts w:ascii="Montserrat" w:hAnsi="Montserrat" w:cs="Arial"/>
          <w:sz w:val="20"/>
          <w:szCs w:val="20"/>
          <w:lang w:val="ro-RO"/>
        </w:rPr>
        <w:t xml:space="preserve">lan de situaţie </w:t>
      </w:r>
      <w:r w:rsidR="00B81842">
        <w:rPr>
          <w:rStyle w:val="tpt1"/>
          <w:rFonts w:ascii="Montserrat" w:hAnsi="Montserrat" w:cs="Arial"/>
          <w:sz w:val="20"/>
          <w:szCs w:val="20"/>
          <w:lang w:val="ro-RO"/>
        </w:rPr>
        <w:t>– existent</w:t>
      </w:r>
    </w:p>
    <w:p w14:paraId="3ADB0772" w14:textId="42EF4410" w:rsidR="00B81842" w:rsidRPr="00296957" w:rsidRDefault="00B81842" w:rsidP="00296957">
      <w:pPr>
        <w:pStyle w:val="ListParagraph"/>
        <w:numPr>
          <w:ilvl w:val="0"/>
          <w:numId w:val="41"/>
        </w:numPr>
        <w:jc w:val="both"/>
        <w:rPr>
          <w:rStyle w:val="tpt1"/>
          <w:rFonts w:ascii="Montserrat" w:hAnsi="Montserrat"/>
          <w:sz w:val="20"/>
          <w:szCs w:val="20"/>
        </w:rPr>
      </w:pPr>
      <w:r>
        <w:rPr>
          <w:rStyle w:val="tpt1"/>
          <w:rFonts w:ascii="Montserrat" w:hAnsi="Montserrat"/>
          <w:sz w:val="20"/>
          <w:szCs w:val="20"/>
        </w:rPr>
        <w:t>Plan de situatie - propunere</w:t>
      </w:r>
    </w:p>
    <w:p w14:paraId="7BD5877E" w14:textId="07255753" w:rsidR="001A310A" w:rsidRDefault="001A310A" w:rsidP="001A310A">
      <w:pPr>
        <w:tabs>
          <w:tab w:val="left" w:pos="900"/>
        </w:tabs>
        <w:rPr>
          <w:rFonts w:ascii="Montserrat" w:hAnsi="Montserrat" w:cs="Arial"/>
          <w:sz w:val="20"/>
          <w:szCs w:val="20"/>
        </w:rPr>
      </w:pPr>
    </w:p>
    <w:p w14:paraId="3E93B51D" w14:textId="4397E896" w:rsidR="00B20696" w:rsidRDefault="00B20696" w:rsidP="001A310A">
      <w:pPr>
        <w:tabs>
          <w:tab w:val="left" w:pos="900"/>
        </w:tabs>
        <w:rPr>
          <w:rFonts w:ascii="Montserrat" w:hAnsi="Montserrat" w:cs="Arial"/>
          <w:sz w:val="20"/>
          <w:szCs w:val="20"/>
        </w:rPr>
      </w:pPr>
    </w:p>
    <w:p w14:paraId="35C28E2C" w14:textId="03D4F2FF" w:rsidR="00B20696" w:rsidRDefault="00B20696" w:rsidP="001A310A">
      <w:pPr>
        <w:tabs>
          <w:tab w:val="left" w:pos="900"/>
        </w:tabs>
        <w:rPr>
          <w:rFonts w:ascii="Montserrat" w:hAnsi="Montserrat" w:cs="Arial"/>
          <w:sz w:val="20"/>
          <w:szCs w:val="20"/>
        </w:rPr>
      </w:pPr>
    </w:p>
    <w:p w14:paraId="1B7ADF48" w14:textId="77777777" w:rsidR="00B20696" w:rsidRPr="001A310A" w:rsidRDefault="00B20696" w:rsidP="001A310A">
      <w:pPr>
        <w:tabs>
          <w:tab w:val="left" w:pos="900"/>
        </w:tabs>
        <w:rPr>
          <w:rFonts w:ascii="Montserrat" w:hAnsi="Montserrat" w:cs="Arial"/>
          <w:sz w:val="20"/>
          <w:szCs w:val="20"/>
        </w:rPr>
      </w:pPr>
    </w:p>
    <w:p w14:paraId="2F1186D1" w14:textId="4BB03EFC" w:rsidR="00296957" w:rsidRDefault="00296957" w:rsidP="001A310A">
      <w:pPr>
        <w:tabs>
          <w:tab w:val="num" w:pos="5987"/>
        </w:tabs>
        <w:jc w:val="both"/>
        <w:rPr>
          <w:rFonts w:ascii="Montserrat" w:hAnsi="Montserrat" w:cs="Arial"/>
          <w:b/>
          <w:sz w:val="20"/>
          <w:szCs w:val="20"/>
        </w:rPr>
      </w:pPr>
      <w:r>
        <w:rPr>
          <w:rFonts w:ascii="Montserrat" w:hAnsi="Montserrat" w:cs="Arial"/>
          <w:b/>
          <w:sz w:val="20"/>
          <w:szCs w:val="20"/>
        </w:rPr>
        <w:t>Intocmit,</w:t>
      </w:r>
    </w:p>
    <w:p w14:paraId="15BCBFF9" w14:textId="78B41188" w:rsidR="00496178" w:rsidRDefault="00296957" w:rsidP="001A310A">
      <w:pPr>
        <w:tabs>
          <w:tab w:val="num" w:pos="5987"/>
        </w:tabs>
        <w:jc w:val="both"/>
        <w:rPr>
          <w:rFonts w:ascii="Montserrat" w:hAnsi="Montserrat" w:cs="Arial"/>
          <w:b/>
          <w:sz w:val="20"/>
          <w:szCs w:val="20"/>
        </w:rPr>
      </w:pPr>
      <w:r>
        <w:rPr>
          <w:rFonts w:ascii="Montserrat" w:hAnsi="Montserrat" w:cs="Arial"/>
          <w:b/>
          <w:sz w:val="20"/>
          <w:szCs w:val="20"/>
        </w:rPr>
        <w:t>VEGO CONCEPT ENGINEERING SRL</w:t>
      </w:r>
    </w:p>
    <w:p w14:paraId="43AFDD1E" w14:textId="5560AC05" w:rsidR="00296957" w:rsidRPr="001A310A" w:rsidRDefault="00296957" w:rsidP="001A310A">
      <w:pPr>
        <w:tabs>
          <w:tab w:val="num" w:pos="5987"/>
        </w:tabs>
        <w:jc w:val="both"/>
        <w:rPr>
          <w:rFonts w:ascii="Montserrat" w:hAnsi="Montserrat"/>
          <w:b/>
          <w:sz w:val="20"/>
          <w:szCs w:val="20"/>
          <w:lang w:val="en-US"/>
        </w:rPr>
      </w:pPr>
      <w:r>
        <w:rPr>
          <w:rFonts w:ascii="Montserrat" w:hAnsi="Montserrat"/>
          <w:b/>
          <w:sz w:val="20"/>
          <w:szCs w:val="20"/>
          <w:lang w:val="en-US"/>
        </w:rPr>
        <w:t>Arh. Adina Stanica</w:t>
      </w:r>
    </w:p>
    <w:sectPr w:rsidR="00296957" w:rsidRPr="001A310A" w:rsidSect="00C8791E">
      <w:headerReference w:type="default" r:id="rId11"/>
      <w:footerReference w:type="default" r:id="rId12"/>
      <w:pgSz w:w="11907" w:h="16840" w:code="9"/>
      <w:pgMar w:top="567" w:right="850" w:bottom="567"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C9F26" w14:textId="77777777" w:rsidR="00713983" w:rsidRDefault="00713983" w:rsidP="000E49FD">
      <w:r>
        <w:separator/>
      </w:r>
    </w:p>
  </w:endnote>
  <w:endnote w:type="continuationSeparator" w:id="0">
    <w:p w14:paraId="57DDDF8B" w14:textId="77777777" w:rsidR="00713983" w:rsidRDefault="00713983" w:rsidP="000E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rta-RegularItalic">
    <w:altName w:val="Calibri"/>
    <w:panose1 w:val="00000000000000000000"/>
    <w:charset w:val="00"/>
    <w:family w:val="modern"/>
    <w:notTrueType/>
    <w:pitch w:val="variable"/>
    <w:sig w:usb0="20000087" w:usb1="00000001"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B99A" w14:textId="77777777" w:rsidR="003917E2" w:rsidRDefault="003917E2">
    <w:pPr>
      <w:pStyle w:val="Footer"/>
      <w:jc w:val="right"/>
    </w:pPr>
    <w:r>
      <w:fldChar w:fldCharType="begin"/>
    </w:r>
    <w:r>
      <w:instrText xml:space="preserve"> PAGE   \* MERGEFORMAT </w:instrText>
    </w:r>
    <w:r>
      <w:fldChar w:fldCharType="separate"/>
    </w:r>
    <w:r>
      <w:rPr>
        <w:noProof/>
      </w:rPr>
      <w:t>2</w:t>
    </w:r>
    <w:r>
      <w:rPr>
        <w:noProof/>
      </w:rPr>
      <w:fldChar w:fldCharType="end"/>
    </w:r>
  </w:p>
  <w:p w14:paraId="77C91B07" w14:textId="61423C29" w:rsidR="003917E2" w:rsidRPr="0066316E" w:rsidRDefault="003917E2" w:rsidP="001E1A85">
    <w:pPr>
      <w:ind w:left="567"/>
      <w:rPr>
        <w:rFonts w:ascii="Averta-RegularItalic" w:hAnsi="Averta-RegularItalic"/>
        <w:b/>
        <w:i/>
        <w:noProof/>
        <w:color w:val="000000"/>
        <w:sz w:val="12"/>
        <w:szCs w:val="12"/>
        <w:lang w:eastAsia="ro-RO"/>
      </w:rPr>
    </w:pPr>
    <w:r>
      <w:rPr>
        <w:rFonts w:ascii="Averta-RegularItalic" w:hAnsi="Averta-RegularItalic"/>
        <w:b/>
        <w:i/>
        <w:noProof/>
        <w:color w:val="000000"/>
        <w:sz w:val="12"/>
        <w:szCs w:val="12"/>
        <w:lang w:eastAsia="ro-RO"/>
      </w:rPr>
      <w:drawing>
        <wp:inline distT="0" distB="0" distL="0" distR="0" wp14:anchorId="42FA1333" wp14:editId="532583E8">
          <wp:extent cx="5048250" cy="3143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0"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99312" w14:textId="77777777" w:rsidR="00713983" w:rsidRDefault="00713983" w:rsidP="000E49FD">
      <w:r>
        <w:separator/>
      </w:r>
    </w:p>
  </w:footnote>
  <w:footnote w:type="continuationSeparator" w:id="0">
    <w:p w14:paraId="680D8E23" w14:textId="77777777" w:rsidR="00713983" w:rsidRDefault="00713983" w:rsidP="000E4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C6F08" w14:textId="164877EA" w:rsidR="003917E2" w:rsidRDefault="003917E2">
    <w:pPr>
      <w:pStyle w:val="Header"/>
    </w:pPr>
    <w:r>
      <w:rPr>
        <w:noProof/>
      </w:rPr>
      <w:drawing>
        <wp:anchor distT="0" distB="0" distL="114300" distR="114300" simplePos="0" relativeHeight="251657728" behindDoc="0" locked="0" layoutInCell="1" allowOverlap="1" wp14:anchorId="26175AC9" wp14:editId="63E29552">
          <wp:simplePos x="0" y="0"/>
          <wp:positionH relativeFrom="margin">
            <wp:align>right</wp:align>
          </wp:positionH>
          <wp:positionV relativeFrom="paragraph">
            <wp:posOffset>-300355</wp:posOffset>
          </wp:positionV>
          <wp:extent cx="1964690" cy="535940"/>
          <wp:effectExtent l="0" t="0" r="0" b="0"/>
          <wp:wrapNone/>
          <wp:docPr id="16" name="Picture 2" descr="A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690" cy="535940"/>
                  </a:xfrm>
                  <a:prstGeom prst="rect">
                    <a:avLst/>
                  </a:prstGeom>
                  <a:noFill/>
                </pic:spPr>
              </pic:pic>
            </a:graphicData>
          </a:graphic>
          <wp14:sizeRelH relativeFrom="page">
            <wp14:pctWidth>0</wp14:pctWidth>
          </wp14:sizeRelH>
          <wp14:sizeRelV relativeFrom="page">
            <wp14:pctHeight>0</wp14:pctHeight>
          </wp14:sizeRelV>
        </wp:anchor>
      </w:drawing>
    </w:r>
  </w:p>
  <w:p w14:paraId="12CC7866" w14:textId="77777777" w:rsidR="003917E2" w:rsidRDefault="00391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480"/>
    <w:multiLevelType w:val="hybridMultilevel"/>
    <w:tmpl w:val="A2287FC2"/>
    <w:lvl w:ilvl="0" w:tplc="BA8033FE">
      <w:start w:val="1"/>
      <w:numFmt w:val="decimal"/>
      <w:lvlText w:val="(%1)"/>
      <w:lvlJc w:val="left"/>
      <w:pPr>
        <w:ind w:left="903" w:hanging="360"/>
      </w:pPr>
      <w:rPr>
        <w:rFonts w:hint="default"/>
        <w:b/>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1" w15:restartNumberingAfterBreak="0">
    <w:nsid w:val="032F6183"/>
    <w:multiLevelType w:val="hybridMultilevel"/>
    <w:tmpl w:val="71FC5C46"/>
    <w:lvl w:ilvl="0" w:tplc="18EA136E">
      <w:start w:val="1"/>
      <w:numFmt w:val="lowerLetter"/>
      <w:lvlText w:val="%1)"/>
      <w:lvlJc w:val="left"/>
      <w:pPr>
        <w:tabs>
          <w:tab w:val="num" w:pos="540"/>
        </w:tabs>
        <w:ind w:left="54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9AD730D"/>
    <w:multiLevelType w:val="hybridMultilevel"/>
    <w:tmpl w:val="08969CB4"/>
    <w:lvl w:ilvl="0" w:tplc="43D24084">
      <w:start w:val="2"/>
      <w:numFmt w:val="bullet"/>
      <w:lvlText w:val="-"/>
      <w:lvlJc w:val="left"/>
      <w:pPr>
        <w:ind w:left="2149" w:hanging="360"/>
      </w:pPr>
      <w:rPr>
        <w:rFonts w:ascii="Times New Roman" w:eastAsia="Times New Roman" w:hAnsi="Times New Roman" w:cs="Times New Roman" w:hint="default"/>
        <w:b/>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3" w15:restartNumberingAfterBreak="0">
    <w:nsid w:val="0D2D211E"/>
    <w:multiLevelType w:val="multilevel"/>
    <w:tmpl w:val="7BEC6D9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5F240E"/>
    <w:multiLevelType w:val="hybridMultilevel"/>
    <w:tmpl w:val="AA68C24C"/>
    <w:lvl w:ilvl="0" w:tplc="04090005">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5" w15:restartNumberingAfterBreak="0">
    <w:nsid w:val="0E213085"/>
    <w:multiLevelType w:val="hybridMultilevel"/>
    <w:tmpl w:val="2804916C"/>
    <w:lvl w:ilvl="0" w:tplc="FFFFFFFF">
      <w:start w:val="1"/>
      <w:numFmt w:val="bullet"/>
      <w:lvlText w:val=""/>
      <w:lvlJc w:val="left"/>
      <w:pPr>
        <w:tabs>
          <w:tab w:val="num" w:pos="1080"/>
        </w:tabs>
        <w:ind w:left="1080" w:hanging="360"/>
      </w:pPr>
      <w:rPr>
        <w:rFonts w:ascii="Symbol" w:hAnsi="Symbol" w:hint="default"/>
        <w:b/>
      </w:rPr>
    </w:lvl>
    <w:lvl w:ilvl="1" w:tplc="A9444706">
      <w:start w:val="2"/>
      <w:numFmt w:val="bullet"/>
      <w:lvlText w:val="-"/>
      <w:lvlJc w:val="left"/>
      <w:pPr>
        <w:tabs>
          <w:tab w:val="num" w:pos="2880"/>
        </w:tabs>
        <w:ind w:left="2880" w:hanging="360"/>
      </w:pPr>
      <w:rPr>
        <w:rFonts w:ascii="Times New Roman" w:eastAsia="Times New Roman" w:hAnsi="Times New Roman" w:cs="Times New Roman" w:hint="default"/>
        <w:b/>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EFE66E4"/>
    <w:multiLevelType w:val="hybridMultilevel"/>
    <w:tmpl w:val="1CCE50E2"/>
    <w:lvl w:ilvl="0" w:tplc="EF10F8FA">
      <w:numFmt w:val="bullet"/>
      <w:lvlText w:val="-"/>
      <w:lvlJc w:val="left"/>
      <w:pPr>
        <w:ind w:left="1429" w:hanging="360"/>
      </w:pPr>
      <w:rPr>
        <w:rFonts w:ascii="Times New Roman" w:eastAsia="Calibri" w:hAnsi="Times New Roman" w:cs="Times New Roman"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7" w15:restartNumberingAfterBreak="0">
    <w:nsid w:val="135431DF"/>
    <w:multiLevelType w:val="hybridMultilevel"/>
    <w:tmpl w:val="E0B413A2"/>
    <w:lvl w:ilvl="0" w:tplc="3C88BB60">
      <w:start w:val="2"/>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 w15:restartNumberingAfterBreak="0">
    <w:nsid w:val="167E053B"/>
    <w:multiLevelType w:val="hybridMultilevel"/>
    <w:tmpl w:val="A86E01AE"/>
    <w:lvl w:ilvl="0" w:tplc="FC500DBE">
      <w:start w:val="1"/>
      <w:numFmt w:val="decimal"/>
      <w:lvlText w:val="(%1)"/>
      <w:lvlJc w:val="left"/>
      <w:pPr>
        <w:ind w:left="1039" w:hanging="360"/>
      </w:pPr>
      <w:rPr>
        <w:rFonts w:ascii="Times New Roman" w:eastAsia="Calibri" w:hAnsi="Times New Roman" w:cs="Times New Roman"/>
        <w:b/>
        <w:color w:val="auto"/>
      </w:rPr>
    </w:lvl>
    <w:lvl w:ilvl="1" w:tplc="04180019" w:tentative="1">
      <w:start w:val="1"/>
      <w:numFmt w:val="lowerLetter"/>
      <w:lvlText w:val="%2."/>
      <w:lvlJc w:val="left"/>
      <w:pPr>
        <w:ind w:left="1759" w:hanging="360"/>
      </w:pPr>
    </w:lvl>
    <w:lvl w:ilvl="2" w:tplc="0418001B" w:tentative="1">
      <w:start w:val="1"/>
      <w:numFmt w:val="lowerRoman"/>
      <w:lvlText w:val="%3."/>
      <w:lvlJc w:val="right"/>
      <w:pPr>
        <w:ind w:left="2479" w:hanging="180"/>
      </w:pPr>
    </w:lvl>
    <w:lvl w:ilvl="3" w:tplc="0418000F" w:tentative="1">
      <w:start w:val="1"/>
      <w:numFmt w:val="decimal"/>
      <w:lvlText w:val="%4."/>
      <w:lvlJc w:val="left"/>
      <w:pPr>
        <w:ind w:left="3199" w:hanging="360"/>
      </w:pPr>
    </w:lvl>
    <w:lvl w:ilvl="4" w:tplc="04180019" w:tentative="1">
      <w:start w:val="1"/>
      <w:numFmt w:val="lowerLetter"/>
      <w:lvlText w:val="%5."/>
      <w:lvlJc w:val="left"/>
      <w:pPr>
        <w:ind w:left="3919" w:hanging="360"/>
      </w:pPr>
    </w:lvl>
    <w:lvl w:ilvl="5" w:tplc="0418001B" w:tentative="1">
      <w:start w:val="1"/>
      <w:numFmt w:val="lowerRoman"/>
      <w:lvlText w:val="%6."/>
      <w:lvlJc w:val="right"/>
      <w:pPr>
        <w:ind w:left="4639" w:hanging="180"/>
      </w:pPr>
    </w:lvl>
    <w:lvl w:ilvl="6" w:tplc="0418000F" w:tentative="1">
      <w:start w:val="1"/>
      <w:numFmt w:val="decimal"/>
      <w:lvlText w:val="%7."/>
      <w:lvlJc w:val="left"/>
      <w:pPr>
        <w:ind w:left="5359" w:hanging="360"/>
      </w:pPr>
    </w:lvl>
    <w:lvl w:ilvl="7" w:tplc="04180019" w:tentative="1">
      <w:start w:val="1"/>
      <w:numFmt w:val="lowerLetter"/>
      <w:lvlText w:val="%8."/>
      <w:lvlJc w:val="left"/>
      <w:pPr>
        <w:ind w:left="6079" w:hanging="360"/>
      </w:pPr>
    </w:lvl>
    <w:lvl w:ilvl="8" w:tplc="0418001B" w:tentative="1">
      <w:start w:val="1"/>
      <w:numFmt w:val="lowerRoman"/>
      <w:lvlText w:val="%9."/>
      <w:lvlJc w:val="right"/>
      <w:pPr>
        <w:ind w:left="6799" w:hanging="180"/>
      </w:pPr>
    </w:lvl>
  </w:abstractNum>
  <w:abstractNum w:abstractNumId="9" w15:restartNumberingAfterBreak="0">
    <w:nsid w:val="1C005C74"/>
    <w:multiLevelType w:val="hybridMultilevel"/>
    <w:tmpl w:val="C30C246E"/>
    <w:lvl w:ilvl="0" w:tplc="8DA8130A">
      <w:start w:val="1"/>
      <w:numFmt w:val="bullet"/>
      <w:lvlText w:val="-"/>
      <w:lvlJc w:val="left"/>
      <w:pPr>
        <w:ind w:left="720" w:hanging="360"/>
      </w:pPr>
      <w:rPr>
        <w:rFonts w:ascii="Montserrat" w:eastAsia="Times New Roman" w:hAnsi="Montserra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CF06078"/>
    <w:multiLevelType w:val="hybridMultilevel"/>
    <w:tmpl w:val="B8F89C9C"/>
    <w:lvl w:ilvl="0" w:tplc="0F64E696">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1F0F2EE6"/>
    <w:multiLevelType w:val="hybridMultilevel"/>
    <w:tmpl w:val="C39EFF2C"/>
    <w:lvl w:ilvl="0" w:tplc="43D24084">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06E6251"/>
    <w:multiLevelType w:val="hybridMultilevel"/>
    <w:tmpl w:val="F4168814"/>
    <w:lvl w:ilvl="0" w:tplc="F1248D02">
      <w:numFmt w:val="bullet"/>
      <w:lvlText w:val="-"/>
      <w:lvlJc w:val="left"/>
      <w:pPr>
        <w:ind w:left="1080" w:hanging="360"/>
      </w:pPr>
      <w:rPr>
        <w:rFonts w:ascii="Montserrat" w:eastAsia="Times New Roman"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20F92553"/>
    <w:multiLevelType w:val="hybridMultilevel"/>
    <w:tmpl w:val="1AA6B244"/>
    <w:lvl w:ilvl="0" w:tplc="43D24084">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653C5D"/>
    <w:multiLevelType w:val="hybridMultilevel"/>
    <w:tmpl w:val="142650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6803676"/>
    <w:multiLevelType w:val="hybridMultilevel"/>
    <w:tmpl w:val="ED649914"/>
    <w:lvl w:ilvl="0" w:tplc="43D24084">
      <w:start w:val="2"/>
      <w:numFmt w:val="bullet"/>
      <w:lvlText w:val="-"/>
      <w:lvlJc w:val="left"/>
      <w:pPr>
        <w:ind w:left="1800" w:hanging="360"/>
      </w:pPr>
      <w:rPr>
        <w:rFonts w:ascii="Times New Roman" w:eastAsia="Times New Roman" w:hAnsi="Times New Roman" w:cs="Times New Roman" w:hint="default"/>
        <w:b/>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6" w15:restartNumberingAfterBreak="0">
    <w:nsid w:val="27EC552D"/>
    <w:multiLevelType w:val="hybridMultilevel"/>
    <w:tmpl w:val="262CB3A6"/>
    <w:lvl w:ilvl="0" w:tplc="43D24084">
      <w:start w:val="2"/>
      <w:numFmt w:val="bullet"/>
      <w:lvlText w:val="-"/>
      <w:lvlJc w:val="left"/>
      <w:pPr>
        <w:tabs>
          <w:tab w:val="num" w:pos="1080"/>
        </w:tabs>
        <w:ind w:left="1080" w:hanging="360"/>
      </w:pPr>
      <w:rPr>
        <w:rFonts w:ascii="Times New Roman" w:eastAsia="Times New Roman" w:hAnsi="Times New Roman" w:cs="Times New Roman" w:hint="default"/>
        <w:b/>
      </w:rPr>
    </w:lvl>
    <w:lvl w:ilvl="1" w:tplc="A9444706">
      <w:start w:val="2"/>
      <w:numFmt w:val="bullet"/>
      <w:lvlText w:val="-"/>
      <w:lvlJc w:val="left"/>
      <w:pPr>
        <w:tabs>
          <w:tab w:val="num" w:pos="1080"/>
        </w:tabs>
        <w:ind w:left="1080" w:hanging="360"/>
      </w:pPr>
      <w:rPr>
        <w:rFonts w:ascii="Times New Roman" w:eastAsia="Times New Roman" w:hAnsi="Times New Roman" w:cs="Times New Roman" w:hint="default"/>
        <w:b/>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420B01"/>
    <w:multiLevelType w:val="hybridMultilevel"/>
    <w:tmpl w:val="997C92B6"/>
    <w:lvl w:ilvl="0" w:tplc="6EC013F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F185988"/>
    <w:multiLevelType w:val="hybridMultilevel"/>
    <w:tmpl w:val="E8BAC438"/>
    <w:lvl w:ilvl="0" w:tplc="43D24084">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323B8C"/>
    <w:multiLevelType w:val="hybridMultilevel"/>
    <w:tmpl w:val="42123A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44B4EED"/>
    <w:multiLevelType w:val="hybridMultilevel"/>
    <w:tmpl w:val="2B74673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5152D1B"/>
    <w:multiLevelType w:val="hybridMultilevel"/>
    <w:tmpl w:val="371C7820"/>
    <w:lvl w:ilvl="0" w:tplc="6EC013F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9606305"/>
    <w:multiLevelType w:val="hybridMultilevel"/>
    <w:tmpl w:val="12B868F2"/>
    <w:lvl w:ilvl="0" w:tplc="43D24084">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B7E7EE0"/>
    <w:multiLevelType w:val="hybridMultilevel"/>
    <w:tmpl w:val="BEFC6D02"/>
    <w:lvl w:ilvl="0" w:tplc="CC8EFB7E">
      <w:numFmt w:val="bullet"/>
      <w:lvlText w:val="-"/>
      <w:lvlJc w:val="left"/>
      <w:pPr>
        <w:ind w:left="1069" w:hanging="360"/>
      </w:pPr>
      <w:rPr>
        <w:rFonts w:ascii="Montserrat" w:eastAsia="Times New Roman" w:hAnsi="Montserrat" w:cs="Aria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4" w15:restartNumberingAfterBreak="0">
    <w:nsid w:val="41B51006"/>
    <w:multiLevelType w:val="hybridMultilevel"/>
    <w:tmpl w:val="CB60D7EA"/>
    <w:lvl w:ilvl="0" w:tplc="43D24084">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87634B"/>
    <w:multiLevelType w:val="hybridMultilevel"/>
    <w:tmpl w:val="E5E87426"/>
    <w:lvl w:ilvl="0" w:tplc="43D24084">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7456A42"/>
    <w:multiLevelType w:val="hybridMultilevel"/>
    <w:tmpl w:val="4B8ED81C"/>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15:restartNumberingAfterBreak="0">
    <w:nsid w:val="4AA13795"/>
    <w:multiLevelType w:val="hybridMultilevel"/>
    <w:tmpl w:val="1BDC39E8"/>
    <w:lvl w:ilvl="0" w:tplc="04180001">
      <w:start w:val="1"/>
      <w:numFmt w:val="bullet"/>
      <w:lvlText w:val=""/>
      <w:lvlJc w:val="left"/>
      <w:pPr>
        <w:ind w:left="1039" w:hanging="360"/>
      </w:pPr>
      <w:rPr>
        <w:rFonts w:ascii="Symbol" w:hAnsi="Symbol" w:hint="default"/>
        <w:b/>
        <w:color w:val="auto"/>
      </w:rPr>
    </w:lvl>
    <w:lvl w:ilvl="1" w:tplc="04180019" w:tentative="1">
      <w:start w:val="1"/>
      <w:numFmt w:val="lowerLetter"/>
      <w:lvlText w:val="%2."/>
      <w:lvlJc w:val="left"/>
      <w:pPr>
        <w:ind w:left="1759" w:hanging="360"/>
      </w:pPr>
    </w:lvl>
    <w:lvl w:ilvl="2" w:tplc="0418001B" w:tentative="1">
      <w:start w:val="1"/>
      <w:numFmt w:val="lowerRoman"/>
      <w:lvlText w:val="%3."/>
      <w:lvlJc w:val="right"/>
      <w:pPr>
        <w:ind w:left="2479" w:hanging="180"/>
      </w:pPr>
    </w:lvl>
    <w:lvl w:ilvl="3" w:tplc="0418000F" w:tentative="1">
      <w:start w:val="1"/>
      <w:numFmt w:val="decimal"/>
      <w:lvlText w:val="%4."/>
      <w:lvlJc w:val="left"/>
      <w:pPr>
        <w:ind w:left="3199" w:hanging="360"/>
      </w:pPr>
    </w:lvl>
    <w:lvl w:ilvl="4" w:tplc="04180019" w:tentative="1">
      <w:start w:val="1"/>
      <w:numFmt w:val="lowerLetter"/>
      <w:lvlText w:val="%5."/>
      <w:lvlJc w:val="left"/>
      <w:pPr>
        <w:ind w:left="3919" w:hanging="360"/>
      </w:pPr>
    </w:lvl>
    <w:lvl w:ilvl="5" w:tplc="0418001B" w:tentative="1">
      <w:start w:val="1"/>
      <w:numFmt w:val="lowerRoman"/>
      <w:lvlText w:val="%6."/>
      <w:lvlJc w:val="right"/>
      <w:pPr>
        <w:ind w:left="4639" w:hanging="180"/>
      </w:pPr>
    </w:lvl>
    <w:lvl w:ilvl="6" w:tplc="0418000F" w:tentative="1">
      <w:start w:val="1"/>
      <w:numFmt w:val="decimal"/>
      <w:lvlText w:val="%7."/>
      <w:lvlJc w:val="left"/>
      <w:pPr>
        <w:ind w:left="5359" w:hanging="360"/>
      </w:pPr>
    </w:lvl>
    <w:lvl w:ilvl="7" w:tplc="04180019" w:tentative="1">
      <w:start w:val="1"/>
      <w:numFmt w:val="lowerLetter"/>
      <w:lvlText w:val="%8."/>
      <w:lvlJc w:val="left"/>
      <w:pPr>
        <w:ind w:left="6079" w:hanging="360"/>
      </w:pPr>
    </w:lvl>
    <w:lvl w:ilvl="8" w:tplc="0418001B" w:tentative="1">
      <w:start w:val="1"/>
      <w:numFmt w:val="lowerRoman"/>
      <w:lvlText w:val="%9."/>
      <w:lvlJc w:val="right"/>
      <w:pPr>
        <w:ind w:left="6799" w:hanging="180"/>
      </w:pPr>
    </w:lvl>
  </w:abstractNum>
  <w:abstractNum w:abstractNumId="28" w15:restartNumberingAfterBreak="0">
    <w:nsid w:val="4BBF1A6F"/>
    <w:multiLevelType w:val="hybridMultilevel"/>
    <w:tmpl w:val="3844171A"/>
    <w:lvl w:ilvl="0" w:tplc="B0067F8A">
      <w:start w:val="2"/>
      <w:numFmt w:val="bullet"/>
      <w:lvlText w:val="-"/>
      <w:lvlJc w:val="left"/>
      <w:pPr>
        <w:ind w:left="2160" w:hanging="360"/>
      </w:pPr>
      <w:rPr>
        <w:rFonts w:ascii="Montserrat" w:eastAsia="Calibri" w:hAnsi="Montserrat" w:cs="Aria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9" w15:restartNumberingAfterBreak="0">
    <w:nsid w:val="506D304C"/>
    <w:multiLevelType w:val="hybridMultilevel"/>
    <w:tmpl w:val="0980F0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1E92F5F"/>
    <w:multiLevelType w:val="hybridMultilevel"/>
    <w:tmpl w:val="1D1AC068"/>
    <w:lvl w:ilvl="0" w:tplc="43D24084">
      <w:start w:val="2"/>
      <w:numFmt w:val="bullet"/>
      <w:lvlText w:val="-"/>
      <w:lvlJc w:val="left"/>
      <w:pPr>
        <w:tabs>
          <w:tab w:val="num" w:pos="1080"/>
        </w:tabs>
        <w:ind w:left="1080" w:hanging="360"/>
      </w:pPr>
      <w:rPr>
        <w:rFonts w:ascii="Times New Roman" w:eastAsia="Times New Roman" w:hAnsi="Times New Roman" w:cs="Times New Roman" w:hint="default"/>
        <w:b/>
      </w:rPr>
    </w:lvl>
    <w:lvl w:ilvl="1" w:tplc="A9444706">
      <w:start w:val="2"/>
      <w:numFmt w:val="bullet"/>
      <w:lvlText w:val="-"/>
      <w:lvlJc w:val="left"/>
      <w:pPr>
        <w:tabs>
          <w:tab w:val="num" w:pos="1080"/>
        </w:tabs>
        <w:ind w:left="1080" w:hanging="360"/>
      </w:pPr>
      <w:rPr>
        <w:rFonts w:ascii="Times New Roman" w:eastAsia="Times New Roman" w:hAnsi="Times New Roman" w:cs="Times New Roman" w:hint="default"/>
        <w:b/>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E1620E"/>
    <w:multiLevelType w:val="hybridMultilevel"/>
    <w:tmpl w:val="1D8491F0"/>
    <w:lvl w:ilvl="0" w:tplc="43D24084">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BA05D96"/>
    <w:multiLevelType w:val="multilevel"/>
    <w:tmpl w:val="C8ECA76E"/>
    <w:lvl w:ilvl="0">
      <w:start w:val="1"/>
      <w:numFmt w:val="decimal"/>
      <w:lvlText w:val="%1."/>
      <w:lvlJc w:val="left"/>
      <w:pPr>
        <w:ind w:left="543" w:hanging="360"/>
      </w:pPr>
      <w:rPr>
        <w:rFonts w:hint="default"/>
        <w:b/>
      </w:rPr>
    </w:lvl>
    <w:lvl w:ilvl="1">
      <w:start w:val="2"/>
      <w:numFmt w:val="decimal"/>
      <w:isLgl/>
      <w:lvlText w:val="%1.%2."/>
      <w:lvlJc w:val="left"/>
      <w:pPr>
        <w:ind w:left="723" w:hanging="540"/>
      </w:pPr>
      <w:rPr>
        <w:rFonts w:hint="default"/>
      </w:rPr>
    </w:lvl>
    <w:lvl w:ilvl="2">
      <w:start w:val="2"/>
      <w:numFmt w:val="decimal"/>
      <w:isLgl/>
      <w:lvlText w:val="%1.%2.%3."/>
      <w:lvlJc w:val="left"/>
      <w:pPr>
        <w:ind w:left="903" w:hanging="720"/>
      </w:pPr>
      <w:rPr>
        <w:rFonts w:hint="default"/>
      </w:rPr>
    </w:lvl>
    <w:lvl w:ilvl="3">
      <w:start w:val="1"/>
      <w:numFmt w:val="decimal"/>
      <w:isLgl/>
      <w:lvlText w:val="%1.%2.%3.%4."/>
      <w:lvlJc w:val="left"/>
      <w:pPr>
        <w:ind w:left="903" w:hanging="720"/>
      </w:pPr>
      <w:rPr>
        <w:rFonts w:hint="default"/>
      </w:rPr>
    </w:lvl>
    <w:lvl w:ilvl="4">
      <w:start w:val="1"/>
      <w:numFmt w:val="decimal"/>
      <w:isLgl/>
      <w:lvlText w:val="%1.%2.%3.%4.%5."/>
      <w:lvlJc w:val="left"/>
      <w:pPr>
        <w:ind w:left="1263" w:hanging="1080"/>
      </w:pPr>
      <w:rPr>
        <w:rFonts w:hint="default"/>
      </w:rPr>
    </w:lvl>
    <w:lvl w:ilvl="5">
      <w:start w:val="1"/>
      <w:numFmt w:val="decimal"/>
      <w:isLgl/>
      <w:lvlText w:val="%1.%2.%3.%4.%5.%6."/>
      <w:lvlJc w:val="left"/>
      <w:pPr>
        <w:ind w:left="1263" w:hanging="1080"/>
      </w:pPr>
      <w:rPr>
        <w:rFonts w:hint="default"/>
      </w:rPr>
    </w:lvl>
    <w:lvl w:ilvl="6">
      <w:start w:val="1"/>
      <w:numFmt w:val="decimal"/>
      <w:isLgl/>
      <w:lvlText w:val="%1.%2.%3.%4.%5.%6.%7."/>
      <w:lvlJc w:val="left"/>
      <w:pPr>
        <w:ind w:left="1623" w:hanging="1440"/>
      </w:pPr>
      <w:rPr>
        <w:rFonts w:hint="default"/>
      </w:rPr>
    </w:lvl>
    <w:lvl w:ilvl="7">
      <w:start w:val="1"/>
      <w:numFmt w:val="decimal"/>
      <w:isLgl/>
      <w:lvlText w:val="%1.%2.%3.%4.%5.%6.%7.%8."/>
      <w:lvlJc w:val="left"/>
      <w:pPr>
        <w:ind w:left="1623" w:hanging="1440"/>
      </w:pPr>
      <w:rPr>
        <w:rFonts w:hint="default"/>
      </w:rPr>
    </w:lvl>
    <w:lvl w:ilvl="8">
      <w:start w:val="1"/>
      <w:numFmt w:val="decimal"/>
      <w:isLgl/>
      <w:lvlText w:val="%1.%2.%3.%4.%5.%6.%7.%8.%9."/>
      <w:lvlJc w:val="left"/>
      <w:pPr>
        <w:ind w:left="1983" w:hanging="1800"/>
      </w:pPr>
      <w:rPr>
        <w:rFonts w:hint="default"/>
      </w:rPr>
    </w:lvl>
  </w:abstractNum>
  <w:abstractNum w:abstractNumId="33" w15:restartNumberingAfterBreak="0">
    <w:nsid w:val="60FA2ED1"/>
    <w:multiLevelType w:val="hybridMultilevel"/>
    <w:tmpl w:val="78747334"/>
    <w:lvl w:ilvl="0" w:tplc="6EC013F2">
      <w:numFmt w:val="bullet"/>
      <w:lvlText w:val="-"/>
      <w:lvlJc w:val="left"/>
      <w:pPr>
        <w:ind w:left="1004" w:hanging="360"/>
      </w:pPr>
      <w:rPr>
        <w:rFonts w:ascii="Times New Roman" w:eastAsia="Times New Roman" w:hAnsi="Times New Roman" w:cs="Times New Roman"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4" w15:restartNumberingAfterBreak="0">
    <w:nsid w:val="63A44FEA"/>
    <w:multiLevelType w:val="multilevel"/>
    <w:tmpl w:val="7B8B372E"/>
    <w:lvl w:ilvl="0">
      <w:numFmt w:val="bullet"/>
      <w:lvlText w:val="-"/>
      <w:lvlJc w:val="left"/>
      <w:pPr>
        <w:tabs>
          <w:tab w:val="num" w:pos="1065"/>
        </w:tabs>
        <w:ind w:left="1065" w:hanging="360"/>
      </w:pPr>
      <w:rPr>
        <w:rFonts w:ascii="Calibri" w:hAnsi="Calibri" w:cs="Calibri"/>
        <w:sz w:val="22"/>
        <w:szCs w:val="22"/>
      </w:rPr>
    </w:lvl>
    <w:lvl w:ilvl="1">
      <w:numFmt w:val="bullet"/>
      <w:lvlText w:val="o"/>
      <w:lvlJc w:val="left"/>
      <w:pPr>
        <w:tabs>
          <w:tab w:val="num" w:pos="1785"/>
        </w:tabs>
        <w:ind w:left="1785" w:hanging="360"/>
      </w:pPr>
      <w:rPr>
        <w:rFonts w:ascii="Courier New" w:hAnsi="Courier New" w:cs="Courier New"/>
        <w:sz w:val="24"/>
        <w:szCs w:val="24"/>
      </w:rPr>
    </w:lvl>
    <w:lvl w:ilvl="2">
      <w:numFmt w:val="bullet"/>
      <w:lvlText w:val="§"/>
      <w:lvlJc w:val="left"/>
      <w:pPr>
        <w:tabs>
          <w:tab w:val="num" w:pos="2505"/>
        </w:tabs>
        <w:ind w:left="2505" w:hanging="360"/>
      </w:pPr>
      <w:rPr>
        <w:rFonts w:ascii="Wingdings" w:hAnsi="Wingdings" w:cs="Wingdings"/>
        <w:sz w:val="24"/>
        <w:szCs w:val="24"/>
      </w:rPr>
    </w:lvl>
    <w:lvl w:ilvl="3">
      <w:numFmt w:val="bullet"/>
      <w:lvlText w:val="·"/>
      <w:lvlJc w:val="left"/>
      <w:pPr>
        <w:tabs>
          <w:tab w:val="num" w:pos="3225"/>
        </w:tabs>
        <w:ind w:left="3225" w:hanging="360"/>
      </w:pPr>
      <w:rPr>
        <w:rFonts w:ascii="Symbol" w:hAnsi="Symbol" w:cs="Symbol"/>
        <w:sz w:val="24"/>
        <w:szCs w:val="24"/>
      </w:rPr>
    </w:lvl>
    <w:lvl w:ilvl="4">
      <w:numFmt w:val="bullet"/>
      <w:lvlText w:val="o"/>
      <w:lvlJc w:val="left"/>
      <w:pPr>
        <w:tabs>
          <w:tab w:val="num" w:pos="3945"/>
        </w:tabs>
        <w:ind w:left="3945" w:hanging="360"/>
      </w:pPr>
      <w:rPr>
        <w:rFonts w:ascii="Courier New" w:hAnsi="Courier New" w:cs="Courier New"/>
        <w:sz w:val="24"/>
        <w:szCs w:val="24"/>
      </w:rPr>
    </w:lvl>
    <w:lvl w:ilvl="5">
      <w:numFmt w:val="bullet"/>
      <w:lvlText w:val="§"/>
      <w:lvlJc w:val="left"/>
      <w:pPr>
        <w:tabs>
          <w:tab w:val="num" w:pos="4665"/>
        </w:tabs>
        <w:ind w:left="4665" w:hanging="360"/>
      </w:pPr>
      <w:rPr>
        <w:rFonts w:ascii="Wingdings" w:hAnsi="Wingdings" w:cs="Wingdings"/>
        <w:sz w:val="24"/>
        <w:szCs w:val="24"/>
      </w:rPr>
    </w:lvl>
    <w:lvl w:ilvl="6">
      <w:numFmt w:val="bullet"/>
      <w:lvlText w:val="·"/>
      <w:lvlJc w:val="left"/>
      <w:pPr>
        <w:tabs>
          <w:tab w:val="num" w:pos="5385"/>
        </w:tabs>
        <w:ind w:left="5385" w:hanging="360"/>
      </w:pPr>
      <w:rPr>
        <w:rFonts w:ascii="Symbol" w:hAnsi="Symbol" w:cs="Symbol"/>
        <w:sz w:val="24"/>
        <w:szCs w:val="24"/>
      </w:rPr>
    </w:lvl>
    <w:lvl w:ilvl="7">
      <w:numFmt w:val="bullet"/>
      <w:lvlText w:val="o"/>
      <w:lvlJc w:val="left"/>
      <w:pPr>
        <w:tabs>
          <w:tab w:val="num" w:pos="6105"/>
        </w:tabs>
        <w:ind w:left="6105" w:hanging="360"/>
      </w:pPr>
      <w:rPr>
        <w:rFonts w:ascii="Courier New" w:hAnsi="Courier New" w:cs="Courier New"/>
        <w:sz w:val="24"/>
        <w:szCs w:val="24"/>
      </w:rPr>
    </w:lvl>
    <w:lvl w:ilvl="8">
      <w:numFmt w:val="bullet"/>
      <w:lvlText w:val="§"/>
      <w:lvlJc w:val="left"/>
      <w:pPr>
        <w:tabs>
          <w:tab w:val="num" w:pos="6825"/>
        </w:tabs>
        <w:ind w:left="6825" w:hanging="360"/>
      </w:pPr>
      <w:rPr>
        <w:rFonts w:ascii="Wingdings" w:hAnsi="Wingdings" w:cs="Wingdings"/>
        <w:sz w:val="24"/>
        <w:szCs w:val="24"/>
      </w:rPr>
    </w:lvl>
  </w:abstractNum>
  <w:abstractNum w:abstractNumId="35" w15:restartNumberingAfterBreak="0">
    <w:nsid w:val="677E10EF"/>
    <w:multiLevelType w:val="hybridMultilevel"/>
    <w:tmpl w:val="BAE6B100"/>
    <w:lvl w:ilvl="0" w:tplc="43D24084">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0B2A62"/>
    <w:multiLevelType w:val="hybridMultilevel"/>
    <w:tmpl w:val="4AA400C0"/>
    <w:lvl w:ilvl="0" w:tplc="43D24084">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C93BF4"/>
    <w:multiLevelType w:val="hybridMultilevel"/>
    <w:tmpl w:val="5B4C05A4"/>
    <w:lvl w:ilvl="0" w:tplc="650E5550">
      <w:start w:val="1"/>
      <w:numFmt w:val="decimal"/>
      <w:lvlText w:val="(%1)"/>
      <w:lvlJc w:val="left"/>
      <w:pPr>
        <w:ind w:left="720" w:hanging="360"/>
      </w:pPr>
      <w:rPr>
        <w:rFonts w:ascii="Times New Roman" w:eastAsia="Calibri" w:hAnsi="Times New Roman" w:cs="Times New Roman"/>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BA146C6"/>
    <w:multiLevelType w:val="hybridMultilevel"/>
    <w:tmpl w:val="2FE6E148"/>
    <w:lvl w:ilvl="0" w:tplc="4FE227C6">
      <w:start w:val="3"/>
      <w:numFmt w:val="bullet"/>
      <w:lvlText w:val="-"/>
      <w:lvlJc w:val="left"/>
      <w:pPr>
        <w:ind w:left="1080" w:hanging="360"/>
      </w:pPr>
      <w:rPr>
        <w:rFonts w:ascii="Montserrat" w:eastAsia="Times New Roman"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9" w15:restartNumberingAfterBreak="0">
    <w:nsid w:val="6E7D0DAA"/>
    <w:multiLevelType w:val="multilevel"/>
    <w:tmpl w:val="B880B18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upperLetter"/>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0" w15:restartNumberingAfterBreak="0">
    <w:nsid w:val="6F0B4BBC"/>
    <w:multiLevelType w:val="hybridMultilevel"/>
    <w:tmpl w:val="19BA6C5C"/>
    <w:lvl w:ilvl="0" w:tplc="33CEE97A">
      <w:start w:val="16"/>
      <w:numFmt w:val="bullet"/>
      <w:lvlText w:val="-"/>
      <w:lvlJc w:val="left"/>
      <w:pPr>
        <w:tabs>
          <w:tab w:val="num" w:pos="1080"/>
        </w:tabs>
        <w:ind w:left="108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58166A"/>
    <w:multiLevelType w:val="hybridMultilevel"/>
    <w:tmpl w:val="AA3068B0"/>
    <w:lvl w:ilvl="0" w:tplc="C42A1C90">
      <w:start w:val="1"/>
      <w:numFmt w:val="decimal"/>
      <w:lvlText w:val="(%1)"/>
      <w:lvlJc w:val="left"/>
      <w:pPr>
        <w:ind w:left="535" w:hanging="360"/>
      </w:pPr>
      <w:rPr>
        <w:rFonts w:hint="default"/>
        <w:b/>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42" w15:restartNumberingAfterBreak="0">
    <w:nsid w:val="71A33768"/>
    <w:multiLevelType w:val="hybridMultilevel"/>
    <w:tmpl w:val="F6CEFAB6"/>
    <w:lvl w:ilvl="0" w:tplc="43D24084">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2736701"/>
    <w:multiLevelType w:val="hybridMultilevel"/>
    <w:tmpl w:val="DBA4B9F6"/>
    <w:lvl w:ilvl="0" w:tplc="04190019">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4" w15:restartNumberingAfterBreak="0">
    <w:nsid w:val="73AF5A1A"/>
    <w:multiLevelType w:val="hybridMultilevel"/>
    <w:tmpl w:val="96DAC1BC"/>
    <w:lvl w:ilvl="0" w:tplc="6EC013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499505D"/>
    <w:multiLevelType w:val="hybridMultilevel"/>
    <w:tmpl w:val="A0323EFC"/>
    <w:lvl w:ilvl="0" w:tplc="04090005">
      <w:start w:val="1"/>
      <w:numFmt w:val="bullet"/>
      <w:lvlText w:val=""/>
      <w:lvlJc w:val="left"/>
      <w:pPr>
        <w:ind w:left="1287" w:hanging="360"/>
      </w:pPr>
      <w:rPr>
        <w:rFonts w:ascii="Wingdings" w:hAnsi="Wingdings" w:hint="default"/>
      </w:rPr>
    </w:lvl>
    <w:lvl w:ilvl="1" w:tplc="866C4FA4">
      <w:numFmt w:val="bullet"/>
      <w:lvlText w:val="–"/>
      <w:lvlJc w:val="left"/>
      <w:pPr>
        <w:ind w:left="2007" w:hanging="360"/>
      </w:pPr>
      <w:rPr>
        <w:rFonts w:ascii="Calibri Light" w:eastAsia="Calibri" w:hAnsi="Calibri Light" w:hint="default"/>
      </w:rPr>
    </w:lvl>
    <w:lvl w:ilvl="2" w:tplc="04180005">
      <w:start w:val="1"/>
      <w:numFmt w:val="bullet"/>
      <w:lvlText w:val=""/>
      <w:lvlJc w:val="left"/>
      <w:pPr>
        <w:ind w:left="2727" w:hanging="360"/>
      </w:pPr>
      <w:rPr>
        <w:rFonts w:ascii="Wingdings" w:hAnsi="Wingdings" w:hint="default"/>
      </w:rPr>
    </w:lvl>
    <w:lvl w:ilvl="3" w:tplc="04180001">
      <w:start w:val="1"/>
      <w:numFmt w:val="bullet"/>
      <w:lvlText w:val=""/>
      <w:lvlJc w:val="left"/>
      <w:pPr>
        <w:ind w:left="3447" w:hanging="360"/>
      </w:pPr>
      <w:rPr>
        <w:rFonts w:ascii="Symbol" w:hAnsi="Symbol" w:hint="default"/>
      </w:rPr>
    </w:lvl>
    <w:lvl w:ilvl="4" w:tplc="04180003">
      <w:start w:val="1"/>
      <w:numFmt w:val="bullet"/>
      <w:lvlText w:val="o"/>
      <w:lvlJc w:val="left"/>
      <w:pPr>
        <w:ind w:left="4167" w:hanging="360"/>
      </w:pPr>
      <w:rPr>
        <w:rFonts w:ascii="Courier New" w:hAnsi="Courier New" w:cs="Courier New" w:hint="default"/>
      </w:rPr>
    </w:lvl>
    <w:lvl w:ilvl="5" w:tplc="04180005">
      <w:start w:val="1"/>
      <w:numFmt w:val="bullet"/>
      <w:lvlText w:val=""/>
      <w:lvlJc w:val="left"/>
      <w:pPr>
        <w:ind w:left="4887" w:hanging="360"/>
      </w:pPr>
      <w:rPr>
        <w:rFonts w:ascii="Wingdings" w:hAnsi="Wingdings" w:hint="default"/>
      </w:rPr>
    </w:lvl>
    <w:lvl w:ilvl="6" w:tplc="04180001">
      <w:start w:val="1"/>
      <w:numFmt w:val="bullet"/>
      <w:lvlText w:val=""/>
      <w:lvlJc w:val="left"/>
      <w:pPr>
        <w:ind w:left="5607" w:hanging="360"/>
      </w:pPr>
      <w:rPr>
        <w:rFonts w:ascii="Symbol" w:hAnsi="Symbol" w:hint="default"/>
      </w:rPr>
    </w:lvl>
    <w:lvl w:ilvl="7" w:tplc="04180003">
      <w:start w:val="1"/>
      <w:numFmt w:val="bullet"/>
      <w:lvlText w:val="o"/>
      <w:lvlJc w:val="left"/>
      <w:pPr>
        <w:ind w:left="6327" w:hanging="360"/>
      </w:pPr>
      <w:rPr>
        <w:rFonts w:ascii="Courier New" w:hAnsi="Courier New" w:cs="Courier New" w:hint="default"/>
      </w:rPr>
    </w:lvl>
    <w:lvl w:ilvl="8" w:tplc="04180005">
      <w:start w:val="1"/>
      <w:numFmt w:val="bullet"/>
      <w:lvlText w:val=""/>
      <w:lvlJc w:val="left"/>
      <w:pPr>
        <w:ind w:left="7047" w:hanging="360"/>
      </w:pPr>
      <w:rPr>
        <w:rFonts w:ascii="Wingdings" w:hAnsi="Wingdings" w:hint="default"/>
      </w:rPr>
    </w:lvl>
  </w:abstractNum>
  <w:abstractNum w:abstractNumId="46" w15:restartNumberingAfterBreak="0">
    <w:nsid w:val="770B42CF"/>
    <w:multiLevelType w:val="hybridMultilevel"/>
    <w:tmpl w:val="3AC26FF0"/>
    <w:lvl w:ilvl="0" w:tplc="7DE2E9DE">
      <w:start w:val="1"/>
      <w:numFmt w:val="lowerLetter"/>
      <w:lvlText w:val="%1)"/>
      <w:lvlJc w:val="left"/>
      <w:pPr>
        <w:ind w:left="607" w:hanging="360"/>
      </w:pPr>
      <w:rPr>
        <w:rFonts w:ascii="Times New Roman" w:eastAsia="Calibri" w:hAnsi="Times New Roman" w:cs="Times New Roman"/>
        <w:b/>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47" w15:restartNumberingAfterBreak="0">
    <w:nsid w:val="78B50491"/>
    <w:multiLevelType w:val="hybridMultilevel"/>
    <w:tmpl w:val="99306848"/>
    <w:lvl w:ilvl="0" w:tplc="A9444706">
      <w:start w:val="2"/>
      <w:numFmt w:val="bullet"/>
      <w:lvlText w:val="-"/>
      <w:lvlJc w:val="left"/>
      <w:pPr>
        <w:tabs>
          <w:tab w:val="num" w:pos="360"/>
        </w:tabs>
        <w:ind w:left="360" w:hanging="360"/>
      </w:pPr>
      <w:rPr>
        <w:rFonts w:ascii="Times New Roman" w:eastAsia="Times New Roman" w:hAnsi="Times New Roman" w:cs="Times New Roman" w:hint="default"/>
        <w:b/>
      </w:rPr>
    </w:lvl>
    <w:lvl w:ilvl="1" w:tplc="A9444706">
      <w:start w:val="2"/>
      <w:numFmt w:val="bullet"/>
      <w:lvlText w:val="-"/>
      <w:lvlJc w:val="left"/>
      <w:pPr>
        <w:tabs>
          <w:tab w:val="num" w:pos="360"/>
        </w:tabs>
        <w:ind w:left="360" w:hanging="360"/>
      </w:pPr>
      <w:rPr>
        <w:rFonts w:ascii="Times New Roman" w:eastAsia="Times New Roman" w:hAnsi="Times New Roman" w:cs="Times New Roman" w:hint="default"/>
        <w:b/>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48" w15:restartNumberingAfterBreak="0">
    <w:nsid w:val="7C3438A2"/>
    <w:multiLevelType w:val="multilevel"/>
    <w:tmpl w:val="1FEAD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44"/>
  </w:num>
  <w:num w:numId="3">
    <w:abstractNumId w:val="48"/>
  </w:num>
  <w:num w:numId="4">
    <w:abstractNumId w:val="39"/>
  </w:num>
  <w:num w:numId="5">
    <w:abstractNumId w:val="46"/>
  </w:num>
  <w:num w:numId="6">
    <w:abstractNumId w:val="41"/>
  </w:num>
  <w:num w:numId="7">
    <w:abstractNumId w:val="0"/>
  </w:num>
  <w:num w:numId="8">
    <w:abstractNumId w:val="32"/>
  </w:num>
  <w:num w:numId="9">
    <w:abstractNumId w:val="8"/>
  </w:num>
  <w:num w:numId="10">
    <w:abstractNumId w:val="27"/>
  </w:num>
  <w:num w:numId="11">
    <w:abstractNumId w:val="20"/>
  </w:num>
  <w:num w:numId="12">
    <w:abstractNumId w:val="37"/>
  </w:num>
  <w:num w:numId="13">
    <w:abstractNumId w:val="7"/>
  </w:num>
  <w:num w:numId="14">
    <w:abstractNumId w:val="34"/>
  </w:num>
  <w:num w:numId="15">
    <w:abstractNumId w:val="45"/>
  </w:num>
  <w:num w:numId="16">
    <w:abstractNumId w:val="43"/>
  </w:num>
  <w:num w:numId="17">
    <w:abstractNumId w:val="6"/>
  </w:num>
  <w:num w:numId="18">
    <w:abstractNumId w:val="21"/>
  </w:num>
  <w:num w:numId="19">
    <w:abstractNumId w:val="33"/>
  </w:num>
  <w:num w:numId="20">
    <w:abstractNumId w:val="17"/>
  </w:num>
  <w:num w:numId="21">
    <w:abstractNumId w:val="30"/>
  </w:num>
  <w:num w:numId="22">
    <w:abstractNumId w:val="47"/>
  </w:num>
  <w:num w:numId="23">
    <w:abstractNumId w:val="5"/>
  </w:num>
  <w:num w:numId="24">
    <w:abstractNumId w:val="24"/>
  </w:num>
  <w:num w:numId="25">
    <w:abstractNumId w:val="25"/>
  </w:num>
  <w:num w:numId="26">
    <w:abstractNumId w:val="22"/>
  </w:num>
  <w:num w:numId="27">
    <w:abstractNumId w:val="31"/>
  </w:num>
  <w:num w:numId="28">
    <w:abstractNumId w:val="35"/>
  </w:num>
  <w:num w:numId="29">
    <w:abstractNumId w:val="42"/>
  </w:num>
  <w:num w:numId="30">
    <w:abstractNumId w:val="36"/>
  </w:num>
  <w:num w:numId="31">
    <w:abstractNumId w:val="13"/>
  </w:num>
  <w:num w:numId="32">
    <w:abstractNumId w:val="18"/>
  </w:num>
  <w:num w:numId="33">
    <w:abstractNumId w:val="16"/>
  </w:num>
  <w:num w:numId="34">
    <w:abstractNumId w:val="1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8"/>
  </w:num>
  <w:num w:numId="38">
    <w:abstractNumId w:val="14"/>
  </w:num>
  <w:num w:numId="39">
    <w:abstractNumId w:val="11"/>
  </w:num>
  <w:num w:numId="40">
    <w:abstractNumId w:val="29"/>
  </w:num>
  <w:num w:numId="41">
    <w:abstractNumId w:val="10"/>
  </w:num>
  <w:num w:numId="42">
    <w:abstractNumId w:val="4"/>
  </w:num>
  <w:num w:numId="43">
    <w:abstractNumId w:val="23"/>
  </w:num>
  <w:num w:numId="44">
    <w:abstractNumId w:val="26"/>
  </w:num>
  <w:num w:numId="45">
    <w:abstractNumId w:val="12"/>
  </w:num>
  <w:num w:numId="46">
    <w:abstractNumId w:val="15"/>
  </w:num>
  <w:num w:numId="47">
    <w:abstractNumId w:val="2"/>
  </w:num>
  <w:num w:numId="48">
    <w:abstractNumId w:val="28"/>
  </w:num>
  <w:num w:numId="49">
    <w:abstractNumId w:val="3"/>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A1"/>
    <w:rsid w:val="0000046A"/>
    <w:rsid w:val="00004795"/>
    <w:rsid w:val="00006B14"/>
    <w:rsid w:val="00013A14"/>
    <w:rsid w:val="00014E47"/>
    <w:rsid w:val="000207A7"/>
    <w:rsid w:val="000211CA"/>
    <w:rsid w:val="0002470B"/>
    <w:rsid w:val="00030930"/>
    <w:rsid w:val="000350F7"/>
    <w:rsid w:val="00041014"/>
    <w:rsid w:val="0004214D"/>
    <w:rsid w:val="0004600E"/>
    <w:rsid w:val="00050E26"/>
    <w:rsid w:val="00060CD3"/>
    <w:rsid w:val="00061043"/>
    <w:rsid w:val="000760A2"/>
    <w:rsid w:val="00092AC0"/>
    <w:rsid w:val="000A18AB"/>
    <w:rsid w:val="000A3268"/>
    <w:rsid w:val="000B5523"/>
    <w:rsid w:val="000B6B37"/>
    <w:rsid w:val="000C3CBB"/>
    <w:rsid w:val="000C792A"/>
    <w:rsid w:val="000D116B"/>
    <w:rsid w:val="000D40C0"/>
    <w:rsid w:val="000D5436"/>
    <w:rsid w:val="000E082E"/>
    <w:rsid w:val="000E44F6"/>
    <w:rsid w:val="000E49FD"/>
    <w:rsid w:val="000F0523"/>
    <w:rsid w:val="000F4443"/>
    <w:rsid w:val="00103BCC"/>
    <w:rsid w:val="00105E99"/>
    <w:rsid w:val="0010700F"/>
    <w:rsid w:val="00122AF8"/>
    <w:rsid w:val="00131C74"/>
    <w:rsid w:val="00132841"/>
    <w:rsid w:val="00134DBB"/>
    <w:rsid w:val="0013699B"/>
    <w:rsid w:val="00140AEC"/>
    <w:rsid w:val="001418EE"/>
    <w:rsid w:val="00143277"/>
    <w:rsid w:val="0014454F"/>
    <w:rsid w:val="001469E4"/>
    <w:rsid w:val="00153DF2"/>
    <w:rsid w:val="00153EC4"/>
    <w:rsid w:val="001541EF"/>
    <w:rsid w:val="00161F13"/>
    <w:rsid w:val="00170E19"/>
    <w:rsid w:val="0017450E"/>
    <w:rsid w:val="001745D1"/>
    <w:rsid w:val="0017637A"/>
    <w:rsid w:val="001779A3"/>
    <w:rsid w:val="00177EE2"/>
    <w:rsid w:val="00181FF0"/>
    <w:rsid w:val="0019049D"/>
    <w:rsid w:val="00195734"/>
    <w:rsid w:val="001A2736"/>
    <w:rsid w:val="001A2BD7"/>
    <w:rsid w:val="001A310A"/>
    <w:rsid w:val="001A4169"/>
    <w:rsid w:val="001A7C2E"/>
    <w:rsid w:val="001B4DCF"/>
    <w:rsid w:val="001C0D01"/>
    <w:rsid w:val="001D50A5"/>
    <w:rsid w:val="001D5187"/>
    <w:rsid w:val="001D560D"/>
    <w:rsid w:val="001E1A85"/>
    <w:rsid w:val="001E729F"/>
    <w:rsid w:val="001E7B9C"/>
    <w:rsid w:val="00202F1D"/>
    <w:rsid w:val="00204823"/>
    <w:rsid w:val="002062D6"/>
    <w:rsid w:val="0021604C"/>
    <w:rsid w:val="00221FAD"/>
    <w:rsid w:val="0022437C"/>
    <w:rsid w:val="0022597D"/>
    <w:rsid w:val="00226EDB"/>
    <w:rsid w:val="002321AE"/>
    <w:rsid w:val="00233418"/>
    <w:rsid w:val="00235205"/>
    <w:rsid w:val="00241AAF"/>
    <w:rsid w:val="00243047"/>
    <w:rsid w:val="00247734"/>
    <w:rsid w:val="00250F0A"/>
    <w:rsid w:val="0025267E"/>
    <w:rsid w:val="0026663A"/>
    <w:rsid w:val="00266730"/>
    <w:rsid w:val="0027576D"/>
    <w:rsid w:val="00277F95"/>
    <w:rsid w:val="002815DC"/>
    <w:rsid w:val="00296957"/>
    <w:rsid w:val="002A2F82"/>
    <w:rsid w:val="002A36D1"/>
    <w:rsid w:val="002A4641"/>
    <w:rsid w:val="002A4FD0"/>
    <w:rsid w:val="002B65C1"/>
    <w:rsid w:val="002C523F"/>
    <w:rsid w:val="002E0A2E"/>
    <w:rsid w:val="002E2350"/>
    <w:rsid w:val="002F58FE"/>
    <w:rsid w:val="002F63EA"/>
    <w:rsid w:val="003044EF"/>
    <w:rsid w:val="00305D59"/>
    <w:rsid w:val="0031369B"/>
    <w:rsid w:val="003139E2"/>
    <w:rsid w:val="0031638F"/>
    <w:rsid w:val="00316511"/>
    <w:rsid w:val="00320089"/>
    <w:rsid w:val="00326750"/>
    <w:rsid w:val="00327310"/>
    <w:rsid w:val="00327A6B"/>
    <w:rsid w:val="00331317"/>
    <w:rsid w:val="0033310C"/>
    <w:rsid w:val="00351D52"/>
    <w:rsid w:val="00355C4B"/>
    <w:rsid w:val="003612E6"/>
    <w:rsid w:val="00372FF6"/>
    <w:rsid w:val="00380C46"/>
    <w:rsid w:val="00383166"/>
    <w:rsid w:val="003917E2"/>
    <w:rsid w:val="003A10E9"/>
    <w:rsid w:val="003A1B8A"/>
    <w:rsid w:val="003A304C"/>
    <w:rsid w:val="003A3B1E"/>
    <w:rsid w:val="003B48F4"/>
    <w:rsid w:val="003B78C2"/>
    <w:rsid w:val="003C37F3"/>
    <w:rsid w:val="003C42EB"/>
    <w:rsid w:val="003C7C23"/>
    <w:rsid w:val="003D38A8"/>
    <w:rsid w:val="003D697A"/>
    <w:rsid w:val="003E0B5E"/>
    <w:rsid w:val="003E39AB"/>
    <w:rsid w:val="003E4A59"/>
    <w:rsid w:val="003F0A8D"/>
    <w:rsid w:val="00400660"/>
    <w:rsid w:val="0042100D"/>
    <w:rsid w:val="00423112"/>
    <w:rsid w:val="004257A7"/>
    <w:rsid w:val="00432CB4"/>
    <w:rsid w:val="00457392"/>
    <w:rsid w:val="00473F64"/>
    <w:rsid w:val="004822FC"/>
    <w:rsid w:val="00486C7F"/>
    <w:rsid w:val="004929B4"/>
    <w:rsid w:val="004931CD"/>
    <w:rsid w:val="00494DD0"/>
    <w:rsid w:val="00496178"/>
    <w:rsid w:val="004A610B"/>
    <w:rsid w:val="004B2829"/>
    <w:rsid w:val="004B7526"/>
    <w:rsid w:val="004C0538"/>
    <w:rsid w:val="004C3BB0"/>
    <w:rsid w:val="004C7314"/>
    <w:rsid w:val="004F472A"/>
    <w:rsid w:val="00503F68"/>
    <w:rsid w:val="00507BAE"/>
    <w:rsid w:val="00512AC0"/>
    <w:rsid w:val="00517288"/>
    <w:rsid w:val="005176D2"/>
    <w:rsid w:val="00520059"/>
    <w:rsid w:val="0052079F"/>
    <w:rsid w:val="005322C7"/>
    <w:rsid w:val="00532CFE"/>
    <w:rsid w:val="00537E8E"/>
    <w:rsid w:val="005402A1"/>
    <w:rsid w:val="005454A0"/>
    <w:rsid w:val="00550ABA"/>
    <w:rsid w:val="005539C1"/>
    <w:rsid w:val="00553A01"/>
    <w:rsid w:val="005544E8"/>
    <w:rsid w:val="005620A8"/>
    <w:rsid w:val="00567E02"/>
    <w:rsid w:val="0057021B"/>
    <w:rsid w:val="005723F3"/>
    <w:rsid w:val="00580385"/>
    <w:rsid w:val="005822DC"/>
    <w:rsid w:val="005876B4"/>
    <w:rsid w:val="005937A3"/>
    <w:rsid w:val="00595815"/>
    <w:rsid w:val="00595FDA"/>
    <w:rsid w:val="005A52AE"/>
    <w:rsid w:val="005B396D"/>
    <w:rsid w:val="005B7FA8"/>
    <w:rsid w:val="005C16E4"/>
    <w:rsid w:val="005C1BAB"/>
    <w:rsid w:val="005C2D18"/>
    <w:rsid w:val="005D5899"/>
    <w:rsid w:val="005E0DDF"/>
    <w:rsid w:val="005E23FD"/>
    <w:rsid w:val="005E4B32"/>
    <w:rsid w:val="005F2E30"/>
    <w:rsid w:val="005F3F55"/>
    <w:rsid w:val="005F60B3"/>
    <w:rsid w:val="00605936"/>
    <w:rsid w:val="00612B5E"/>
    <w:rsid w:val="00626951"/>
    <w:rsid w:val="00627C5E"/>
    <w:rsid w:val="006402E1"/>
    <w:rsid w:val="006407F5"/>
    <w:rsid w:val="00642762"/>
    <w:rsid w:val="00644EBB"/>
    <w:rsid w:val="00645495"/>
    <w:rsid w:val="006458A7"/>
    <w:rsid w:val="006474D0"/>
    <w:rsid w:val="00652320"/>
    <w:rsid w:val="006525C8"/>
    <w:rsid w:val="00653557"/>
    <w:rsid w:val="00654478"/>
    <w:rsid w:val="00660234"/>
    <w:rsid w:val="0066316E"/>
    <w:rsid w:val="00667A13"/>
    <w:rsid w:val="00670E1A"/>
    <w:rsid w:val="0067280F"/>
    <w:rsid w:val="00677F6E"/>
    <w:rsid w:val="0068718B"/>
    <w:rsid w:val="00690138"/>
    <w:rsid w:val="006949FD"/>
    <w:rsid w:val="00697626"/>
    <w:rsid w:val="00697FD5"/>
    <w:rsid w:val="006A5C9D"/>
    <w:rsid w:val="006A6F9E"/>
    <w:rsid w:val="006C08BB"/>
    <w:rsid w:val="006C139C"/>
    <w:rsid w:val="006C7ABB"/>
    <w:rsid w:val="006C7C75"/>
    <w:rsid w:val="006D4F91"/>
    <w:rsid w:val="006F7571"/>
    <w:rsid w:val="00700CB2"/>
    <w:rsid w:val="00700EAF"/>
    <w:rsid w:val="0070139D"/>
    <w:rsid w:val="0070146F"/>
    <w:rsid w:val="00701C48"/>
    <w:rsid w:val="00713983"/>
    <w:rsid w:val="00714D18"/>
    <w:rsid w:val="00720BB9"/>
    <w:rsid w:val="007217C5"/>
    <w:rsid w:val="0072293A"/>
    <w:rsid w:val="00724B79"/>
    <w:rsid w:val="0073047F"/>
    <w:rsid w:val="00733967"/>
    <w:rsid w:val="00733D3D"/>
    <w:rsid w:val="00740E31"/>
    <w:rsid w:val="00747D9A"/>
    <w:rsid w:val="007526F0"/>
    <w:rsid w:val="00761558"/>
    <w:rsid w:val="007722E3"/>
    <w:rsid w:val="00780F1D"/>
    <w:rsid w:val="00782C9E"/>
    <w:rsid w:val="0078316F"/>
    <w:rsid w:val="007838E3"/>
    <w:rsid w:val="00796493"/>
    <w:rsid w:val="007966FD"/>
    <w:rsid w:val="007A2112"/>
    <w:rsid w:val="007A3ECC"/>
    <w:rsid w:val="007A4048"/>
    <w:rsid w:val="007A52E3"/>
    <w:rsid w:val="007B16B7"/>
    <w:rsid w:val="007C0A68"/>
    <w:rsid w:val="007C4798"/>
    <w:rsid w:val="007D11A1"/>
    <w:rsid w:val="007D17B0"/>
    <w:rsid w:val="007D7FB6"/>
    <w:rsid w:val="007E2AC4"/>
    <w:rsid w:val="007E6696"/>
    <w:rsid w:val="00804846"/>
    <w:rsid w:val="00813395"/>
    <w:rsid w:val="0081390C"/>
    <w:rsid w:val="00816CD3"/>
    <w:rsid w:val="00820C1E"/>
    <w:rsid w:val="00832ACE"/>
    <w:rsid w:val="008347C5"/>
    <w:rsid w:val="008513F3"/>
    <w:rsid w:val="008573D6"/>
    <w:rsid w:val="0086095B"/>
    <w:rsid w:val="00860FC3"/>
    <w:rsid w:val="008728DE"/>
    <w:rsid w:val="00876B6B"/>
    <w:rsid w:val="0088046F"/>
    <w:rsid w:val="00884443"/>
    <w:rsid w:val="00887FDE"/>
    <w:rsid w:val="00891BD8"/>
    <w:rsid w:val="00895647"/>
    <w:rsid w:val="008A3DFE"/>
    <w:rsid w:val="008C1FB5"/>
    <w:rsid w:val="008C3A48"/>
    <w:rsid w:val="008E3071"/>
    <w:rsid w:val="008E4AA7"/>
    <w:rsid w:val="008F52E2"/>
    <w:rsid w:val="00901507"/>
    <w:rsid w:val="00902278"/>
    <w:rsid w:val="009024FE"/>
    <w:rsid w:val="009073FC"/>
    <w:rsid w:val="0091297E"/>
    <w:rsid w:val="00913BD3"/>
    <w:rsid w:val="00917416"/>
    <w:rsid w:val="00926894"/>
    <w:rsid w:val="00927D1E"/>
    <w:rsid w:val="00943E5D"/>
    <w:rsid w:val="00946193"/>
    <w:rsid w:val="009502AA"/>
    <w:rsid w:val="009510B3"/>
    <w:rsid w:val="009510CD"/>
    <w:rsid w:val="0095327B"/>
    <w:rsid w:val="00960002"/>
    <w:rsid w:val="009655CF"/>
    <w:rsid w:val="009748A3"/>
    <w:rsid w:val="009752E9"/>
    <w:rsid w:val="00981B67"/>
    <w:rsid w:val="00981B84"/>
    <w:rsid w:val="00982020"/>
    <w:rsid w:val="00987A1E"/>
    <w:rsid w:val="00995337"/>
    <w:rsid w:val="009A7F42"/>
    <w:rsid w:val="009B0ECE"/>
    <w:rsid w:val="009B2499"/>
    <w:rsid w:val="009C2300"/>
    <w:rsid w:val="009C7A0B"/>
    <w:rsid w:val="009D147F"/>
    <w:rsid w:val="009D15A7"/>
    <w:rsid w:val="009D58C2"/>
    <w:rsid w:val="009D6318"/>
    <w:rsid w:val="009E3250"/>
    <w:rsid w:val="009E3914"/>
    <w:rsid w:val="009F20C6"/>
    <w:rsid w:val="00A00A95"/>
    <w:rsid w:val="00A14349"/>
    <w:rsid w:val="00A263C9"/>
    <w:rsid w:val="00A27429"/>
    <w:rsid w:val="00A27C3B"/>
    <w:rsid w:val="00A40C9C"/>
    <w:rsid w:val="00A41F54"/>
    <w:rsid w:val="00A423AC"/>
    <w:rsid w:val="00A42F04"/>
    <w:rsid w:val="00A50395"/>
    <w:rsid w:val="00A602C8"/>
    <w:rsid w:val="00A60ECB"/>
    <w:rsid w:val="00A61771"/>
    <w:rsid w:val="00A6182D"/>
    <w:rsid w:val="00A65B88"/>
    <w:rsid w:val="00A65D0B"/>
    <w:rsid w:val="00A677C1"/>
    <w:rsid w:val="00A77BE7"/>
    <w:rsid w:val="00A839C2"/>
    <w:rsid w:val="00A920B4"/>
    <w:rsid w:val="00A9344B"/>
    <w:rsid w:val="00A94954"/>
    <w:rsid w:val="00A95DCD"/>
    <w:rsid w:val="00AA23AE"/>
    <w:rsid w:val="00AA3E24"/>
    <w:rsid w:val="00AB6778"/>
    <w:rsid w:val="00AB77EB"/>
    <w:rsid w:val="00AC261F"/>
    <w:rsid w:val="00AC263F"/>
    <w:rsid w:val="00AC3D24"/>
    <w:rsid w:val="00AC4146"/>
    <w:rsid w:val="00AE14B0"/>
    <w:rsid w:val="00AE5E82"/>
    <w:rsid w:val="00AE600C"/>
    <w:rsid w:val="00AE7180"/>
    <w:rsid w:val="00AF5088"/>
    <w:rsid w:val="00AF7B84"/>
    <w:rsid w:val="00B013B0"/>
    <w:rsid w:val="00B03DAA"/>
    <w:rsid w:val="00B157BD"/>
    <w:rsid w:val="00B20696"/>
    <w:rsid w:val="00B44650"/>
    <w:rsid w:val="00B45755"/>
    <w:rsid w:val="00B52698"/>
    <w:rsid w:val="00B8076E"/>
    <w:rsid w:val="00B81842"/>
    <w:rsid w:val="00B8291E"/>
    <w:rsid w:val="00B93796"/>
    <w:rsid w:val="00B950E9"/>
    <w:rsid w:val="00B95CEF"/>
    <w:rsid w:val="00BA4A06"/>
    <w:rsid w:val="00BA667B"/>
    <w:rsid w:val="00BB295A"/>
    <w:rsid w:val="00BC4BAA"/>
    <w:rsid w:val="00BC7011"/>
    <w:rsid w:val="00BD42DA"/>
    <w:rsid w:val="00BE1E6E"/>
    <w:rsid w:val="00BE35F2"/>
    <w:rsid w:val="00C01886"/>
    <w:rsid w:val="00C031C2"/>
    <w:rsid w:val="00C17233"/>
    <w:rsid w:val="00C235EA"/>
    <w:rsid w:val="00C33482"/>
    <w:rsid w:val="00C3424D"/>
    <w:rsid w:val="00C371D6"/>
    <w:rsid w:val="00C420F2"/>
    <w:rsid w:val="00C53611"/>
    <w:rsid w:val="00C60386"/>
    <w:rsid w:val="00C67BC8"/>
    <w:rsid w:val="00C7294D"/>
    <w:rsid w:val="00C72BD6"/>
    <w:rsid w:val="00C76205"/>
    <w:rsid w:val="00C77A30"/>
    <w:rsid w:val="00C83117"/>
    <w:rsid w:val="00C842F6"/>
    <w:rsid w:val="00C859AC"/>
    <w:rsid w:val="00C86337"/>
    <w:rsid w:val="00C8791E"/>
    <w:rsid w:val="00C9598E"/>
    <w:rsid w:val="00C97F02"/>
    <w:rsid w:val="00CA4A1C"/>
    <w:rsid w:val="00CA5BE5"/>
    <w:rsid w:val="00CB3649"/>
    <w:rsid w:val="00CB6A74"/>
    <w:rsid w:val="00CC02B5"/>
    <w:rsid w:val="00CD130D"/>
    <w:rsid w:val="00CD6BFD"/>
    <w:rsid w:val="00CE3276"/>
    <w:rsid w:val="00D02E64"/>
    <w:rsid w:val="00D0454E"/>
    <w:rsid w:val="00D06A41"/>
    <w:rsid w:val="00D1266A"/>
    <w:rsid w:val="00D1289F"/>
    <w:rsid w:val="00D169F4"/>
    <w:rsid w:val="00D174A2"/>
    <w:rsid w:val="00D20637"/>
    <w:rsid w:val="00D21E56"/>
    <w:rsid w:val="00D228C9"/>
    <w:rsid w:val="00D24D07"/>
    <w:rsid w:val="00D25915"/>
    <w:rsid w:val="00D26C1E"/>
    <w:rsid w:val="00D33D1A"/>
    <w:rsid w:val="00D353CC"/>
    <w:rsid w:val="00D3626A"/>
    <w:rsid w:val="00D63F5B"/>
    <w:rsid w:val="00D64511"/>
    <w:rsid w:val="00D64743"/>
    <w:rsid w:val="00D72E79"/>
    <w:rsid w:val="00D85EF3"/>
    <w:rsid w:val="00D91097"/>
    <w:rsid w:val="00D92CAA"/>
    <w:rsid w:val="00D9428E"/>
    <w:rsid w:val="00DA5D1D"/>
    <w:rsid w:val="00DA6DE6"/>
    <w:rsid w:val="00DB3E89"/>
    <w:rsid w:val="00DC3D13"/>
    <w:rsid w:val="00DC66F3"/>
    <w:rsid w:val="00DD0BEA"/>
    <w:rsid w:val="00DD1320"/>
    <w:rsid w:val="00DD1D04"/>
    <w:rsid w:val="00DD32A1"/>
    <w:rsid w:val="00DD6642"/>
    <w:rsid w:val="00DD6B0E"/>
    <w:rsid w:val="00DD6FFB"/>
    <w:rsid w:val="00DE3053"/>
    <w:rsid w:val="00DF345F"/>
    <w:rsid w:val="00E0249E"/>
    <w:rsid w:val="00E118A6"/>
    <w:rsid w:val="00E22BDE"/>
    <w:rsid w:val="00E339B8"/>
    <w:rsid w:val="00E47BD1"/>
    <w:rsid w:val="00E539CD"/>
    <w:rsid w:val="00E53AE3"/>
    <w:rsid w:val="00E72C98"/>
    <w:rsid w:val="00E733BE"/>
    <w:rsid w:val="00E745F9"/>
    <w:rsid w:val="00E80138"/>
    <w:rsid w:val="00E94643"/>
    <w:rsid w:val="00EA5521"/>
    <w:rsid w:val="00EB77BB"/>
    <w:rsid w:val="00EC17F5"/>
    <w:rsid w:val="00EC4B5E"/>
    <w:rsid w:val="00EC5A06"/>
    <w:rsid w:val="00ED19AE"/>
    <w:rsid w:val="00ED1D9A"/>
    <w:rsid w:val="00ED67F4"/>
    <w:rsid w:val="00EE0C69"/>
    <w:rsid w:val="00EE2041"/>
    <w:rsid w:val="00EF0A2B"/>
    <w:rsid w:val="00EF17B0"/>
    <w:rsid w:val="00EF5EE0"/>
    <w:rsid w:val="00F0603D"/>
    <w:rsid w:val="00F117E7"/>
    <w:rsid w:val="00F14663"/>
    <w:rsid w:val="00F1795B"/>
    <w:rsid w:val="00F230B9"/>
    <w:rsid w:val="00F30591"/>
    <w:rsid w:val="00F314C8"/>
    <w:rsid w:val="00F31580"/>
    <w:rsid w:val="00F41510"/>
    <w:rsid w:val="00F53210"/>
    <w:rsid w:val="00F609E5"/>
    <w:rsid w:val="00F6445F"/>
    <w:rsid w:val="00F66E14"/>
    <w:rsid w:val="00F67E4E"/>
    <w:rsid w:val="00F734DF"/>
    <w:rsid w:val="00F73AC9"/>
    <w:rsid w:val="00F748EF"/>
    <w:rsid w:val="00F74957"/>
    <w:rsid w:val="00F8090B"/>
    <w:rsid w:val="00F82883"/>
    <w:rsid w:val="00F82F17"/>
    <w:rsid w:val="00FB242E"/>
    <w:rsid w:val="00FB252A"/>
    <w:rsid w:val="00FB2FB2"/>
    <w:rsid w:val="00FB4B44"/>
    <w:rsid w:val="00FC58E8"/>
    <w:rsid w:val="00FD0C0D"/>
    <w:rsid w:val="00FD2018"/>
    <w:rsid w:val="00FF644B"/>
    <w:rsid w:val="00FF72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7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2A1"/>
    <w:rPr>
      <w:rFonts w:eastAsia="Times New Roman"/>
      <w:sz w:val="24"/>
      <w:szCs w:val="24"/>
      <w:lang w:eastAsia="en-US"/>
    </w:rPr>
  </w:style>
  <w:style w:type="paragraph" w:styleId="Heading1">
    <w:name w:val="heading 1"/>
    <w:basedOn w:val="Normal"/>
    <w:next w:val="Normal"/>
    <w:link w:val="Heading1Char"/>
    <w:qFormat/>
    <w:rsid w:val="00DD32A1"/>
    <w:pPr>
      <w:keepNext/>
      <w:tabs>
        <w:tab w:val="num" w:pos="5987"/>
      </w:tabs>
      <w:jc w:val="center"/>
      <w:outlineLvl w:val="0"/>
    </w:pPr>
    <w:rPr>
      <w:rFonts w:ascii="Arial" w:hAnsi="Arial"/>
      <w:b/>
      <w:i/>
      <w:sz w:val="28"/>
      <w:szCs w:val="20"/>
    </w:rPr>
  </w:style>
  <w:style w:type="paragraph" w:styleId="Heading2">
    <w:name w:val="heading 2"/>
    <w:basedOn w:val="Normal"/>
    <w:next w:val="Normal"/>
    <w:link w:val="Heading2Char"/>
    <w:uiPriority w:val="9"/>
    <w:unhideWhenUsed/>
    <w:qFormat/>
    <w:rsid w:val="005937A3"/>
    <w:pPr>
      <w:keepNext/>
      <w:keepLines/>
      <w:spacing w:before="40"/>
      <w:outlineLvl w:val="1"/>
    </w:pPr>
    <w:rPr>
      <w:rFonts w:ascii="Montserrat" w:eastAsiaTheme="majorEastAsia" w:hAnsi="Montserrat" w:cstheme="majorBidi"/>
      <w:b/>
      <w:sz w:val="20"/>
      <w:szCs w:val="26"/>
    </w:rPr>
  </w:style>
  <w:style w:type="paragraph" w:styleId="Heading3">
    <w:name w:val="heading 3"/>
    <w:basedOn w:val="Normal"/>
    <w:next w:val="Normal"/>
    <w:link w:val="Heading3Char"/>
    <w:uiPriority w:val="9"/>
    <w:semiHidden/>
    <w:unhideWhenUsed/>
    <w:qFormat/>
    <w:rsid w:val="0091297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9FD"/>
    <w:pPr>
      <w:tabs>
        <w:tab w:val="center" w:pos="4680"/>
        <w:tab w:val="right" w:pos="9360"/>
      </w:tabs>
    </w:pPr>
  </w:style>
  <w:style w:type="character" w:customStyle="1" w:styleId="HeaderChar">
    <w:name w:val="Header Char"/>
    <w:link w:val="Header"/>
    <w:uiPriority w:val="99"/>
    <w:rsid w:val="000E49FD"/>
    <w:rPr>
      <w:lang w:val="ro-RO"/>
    </w:rPr>
  </w:style>
  <w:style w:type="paragraph" w:styleId="Footer">
    <w:name w:val="footer"/>
    <w:basedOn w:val="Normal"/>
    <w:link w:val="FooterChar"/>
    <w:uiPriority w:val="99"/>
    <w:unhideWhenUsed/>
    <w:rsid w:val="000E49FD"/>
    <w:pPr>
      <w:tabs>
        <w:tab w:val="center" w:pos="4680"/>
        <w:tab w:val="right" w:pos="9360"/>
      </w:tabs>
    </w:pPr>
  </w:style>
  <w:style w:type="character" w:customStyle="1" w:styleId="FooterChar">
    <w:name w:val="Footer Char"/>
    <w:link w:val="Footer"/>
    <w:uiPriority w:val="99"/>
    <w:rsid w:val="000E49FD"/>
    <w:rPr>
      <w:lang w:val="ro-RO"/>
    </w:rPr>
  </w:style>
  <w:style w:type="character" w:styleId="Hyperlink">
    <w:name w:val="Hyperlink"/>
    <w:uiPriority w:val="99"/>
    <w:unhideWhenUsed/>
    <w:rsid w:val="00FB4B44"/>
    <w:rPr>
      <w:color w:val="0000FF"/>
      <w:u w:val="single"/>
    </w:rPr>
  </w:style>
  <w:style w:type="character" w:styleId="UnresolvedMention">
    <w:name w:val="Unresolved Mention"/>
    <w:uiPriority w:val="99"/>
    <w:semiHidden/>
    <w:unhideWhenUsed/>
    <w:rsid w:val="00FB4B44"/>
    <w:rPr>
      <w:color w:val="808080"/>
      <w:shd w:val="clear" w:color="auto" w:fill="E6E6E6"/>
    </w:rPr>
  </w:style>
  <w:style w:type="character" w:customStyle="1" w:styleId="def">
    <w:name w:val="def"/>
    <w:rsid w:val="005539C1"/>
  </w:style>
  <w:style w:type="character" w:customStyle="1" w:styleId="Heading1Char">
    <w:name w:val="Heading 1 Char"/>
    <w:link w:val="Heading1"/>
    <w:rsid w:val="00DD32A1"/>
    <w:rPr>
      <w:rFonts w:ascii="Arial" w:eastAsia="Times New Roman" w:hAnsi="Arial"/>
      <w:b/>
      <w:i/>
      <w:sz w:val="28"/>
      <w:lang w:eastAsia="en-US"/>
    </w:rPr>
  </w:style>
  <w:style w:type="paragraph" w:styleId="BodyTextIndent">
    <w:name w:val="Body Text Indent"/>
    <w:basedOn w:val="Normal"/>
    <w:link w:val="BodyTextIndentChar"/>
    <w:rsid w:val="00DD32A1"/>
    <w:pPr>
      <w:tabs>
        <w:tab w:val="num" w:pos="709"/>
      </w:tabs>
      <w:spacing w:after="120"/>
      <w:ind w:firstLine="709"/>
      <w:jc w:val="both"/>
    </w:pPr>
    <w:rPr>
      <w:rFonts w:ascii="Arial" w:hAnsi="Arial"/>
      <w:szCs w:val="20"/>
    </w:rPr>
  </w:style>
  <w:style w:type="character" w:customStyle="1" w:styleId="BodyTextIndentChar">
    <w:name w:val="Body Text Indent Char"/>
    <w:link w:val="BodyTextIndent"/>
    <w:rsid w:val="00DD32A1"/>
    <w:rPr>
      <w:rFonts w:ascii="Arial" w:eastAsia="Times New Roman" w:hAnsi="Arial"/>
      <w:sz w:val="24"/>
      <w:lang w:eastAsia="en-US"/>
    </w:rPr>
  </w:style>
  <w:style w:type="paragraph" w:styleId="BodyTextIndent2">
    <w:name w:val="Body Text Indent 2"/>
    <w:basedOn w:val="Normal"/>
    <w:link w:val="BodyTextIndent2Char"/>
    <w:unhideWhenUsed/>
    <w:rsid w:val="00DD32A1"/>
    <w:pPr>
      <w:spacing w:after="120" w:line="480" w:lineRule="auto"/>
      <w:ind w:left="283"/>
    </w:pPr>
    <w:rPr>
      <w:rFonts w:eastAsia="Calibri"/>
      <w:sz w:val="22"/>
      <w:szCs w:val="22"/>
    </w:rPr>
  </w:style>
  <w:style w:type="character" w:customStyle="1" w:styleId="BodyTextIndent2Char">
    <w:name w:val="Body Text Indent 2 Char"/>
    <w:link w:val="BodyTextIndent2"/>
    <w:rsid w:val="00DD32A1"/>
    <w:rPr>
      <w:sz w:val="22"/>
      <w:szCs w:val="22"/>
      <w:lang w:eastAsia="en-US"/>
    </w:rPr>
  </w:style>
  <w:style w:type="paragraph" w:styleId="BodyText">
    <w:name w:val="Body Text"/>
    <w:basedOn w:val="Normal"/>
    <w:link w:val="BodyTextChar"/>
    <w:unhideWhenUsed/>
    <w:rsid w:val="00DD32A1"/>
    <w:pPr>
      <w:spacing w:after="120"/>
    </w:pPr>
    <w:rPr>
      <w:rFonts w:eastAsia="Calibri"/>
      <w:sz w:val="22"/>
      <w:szCs w:val="22"/>
    </w:rPr>
  </w:style>
  <w:style w:type="character" w:customStyle="1" w:styleId="BodyTextChar">
    <w:name w:val="Body Text Char"/>
    <w:link w:val="BodyText"/>
    <w:rsid w:val="00DD32A1"/>
    <w:rPr>
      <w:sz w:val="22"/>
      <w:szCs w:val="22"/>
      <w:lang w:eastAsia="en-US"/>
    </w:rPr>
  </w:style>
  <w:style w:type="paragraph" w:styleId="ListParagraph">
    <w:name w:val="List Paragraph"/>
    <w:basedOn w:val="Normal"/>
    <w:link w:val="ListParagraphChar"/>
    <w:uiPriority w:val="99"/>
    <w:qFormat/>
    <w:rsid w:val="00DD32A1"/>
    <w:pPr>
      <w:spacing w:after="200" w:line="276" w:lineRule="auto"/>
      <w:ind w:left="720"/>
      <w:contextualSpacing/>
    </w:pPr>
    <w:rPr>
      <w:rFonts w:ascii="Calibri" w:eastAsia="Calibri" w:hAnsi="Calibri"/>
      <w:sz w:val="22"/>
      <w:szCs w:val="22"/>
      <w:lang w:val="en-US"/>
    </w:rPr>
  </w:style>
  <w:style w:type="paragraph" w:customStyle="1" w:styleId="BodyText22">
    <w:name w:val="Body Text 22"/>
    <w:basedOn w:val="Normal"/>
    <w:rsid w:val="00DD32A1"/>
    <w:pPr>
      <w:widowControl w:val="0"/>
      <w:snapToGrid w:val="0"/>
      <w:jc w:val="both"/>
    </w:pPr>
  </w:style>
  <w:style w:type="paragraph" w:styleId="NoSpacing">
    <w:name w:val="No Spacing"/>
    <w:uiPriority w:val="1"/>
    <w:qFormat/>
    <w:rsid w:val="00DD32A1"/>
    <w:rPr>
      <w:sz w:val="22"/>
      <w:szCs w:val="22"/>
      <w:lang w:eastAsia="en-US"/>
    </w:rPr>
  </w:style>
  <w:style w:type="paragraph" w:styleId="BalloonText">
    <w:name w:val="Balloon Text"/>
    <w:basedOn w:val="Normal"/>
    <w:link w:val="BalloonTextChar"/>
    <w:uiPriority w:val="99"/>
    <w:semiHidden/>
    <w:unhideWhenUsed/>
    <w:rsid w:val="003E0B5E"/>
    <w:rPr>
      <w:rFonts w:ascii="Segoe UI" w:hAnsi="Segoe UI" w:cs="Segoe UI"/>
      <w:sz w:val="18"/>
      <w:szCs w:val="18"/>
    </w:rPr>
  </w:style>
  <w:style w:type="character" w:customStyle="1" w:styleId="BalloonTextChar">
    <w:name w:val="Balloon Text Char"/>
    <w:link w:val="BalloonText"/>
    <w:uiPriority w:val="99"/>
    <w:semiHidden/>
    <w:rsid w:val="003E0B5E"/>
    <w:rPr>
      <w:rFonts w:ascii="Segoe UI" w:eastAsia="Times New Roman" w:hAnsi="Segoe UI" w:cs="Segoe UI"/>
      <w:sz w:val="18"/>
      <w:szCs w:val="18"/>
      <w:lang w:eastAsia="en-US"/>
    </w:rPr>
  </w:style>
  <w:style w:type="table" w:styleId="TableGrid">
    <w:name w:val="Table Grid"/>
    <w:basedOn w:val="TableNormal"/>
    <w:uiPriority w:val="59"/>
    <w:rsid w:val="00887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91297E"/>
    <w:rPr>
      <w:rFonts w:ascii="Calibri Light" w:eastAsia="Times New Roman" w:hAnsi="Calibri Light" w:cs="Times New Roman"/>
      <w:b/>
      <w:bCs/>
      <w:sz w:val="26"/>
      <w:szCs w:val="26"/>
      <w:lang w:eastAsia="en-US"/>
    </w:rPr>
  </w:style>
  <w:style w:type="paragraph" w:styleId="BodyTextFirstIndent">
    <w:name w:val="Body Text First Indent"/>
    <w:basedOn w:val="BodyText"/>
    <w:link w:val="BodyTextFirstIndentChar"/>
    <w:uiPriority w:val="99"/>
    <w:semiHidden/>
    <w:unhideWhenUsed/>
    <w:rsid w:val="001A310A"/>
    <w:pPr>
      <w:spacing w:after="0"/>
      <w:ind w:firstLine="360"/>
    </w:pPr>
    <w:rPr>
      <w:rFonts w:eastAsia="Times New Roman"/>
      <w:sz w:val="24"/>
      <w:szCs w:val="24"/>
    </w:rPr>
  </w:style>
  <w:style w:type="character" w:customStyle="1" w:styleId="BodyTextFirstIndentChar">
    <w:name w:val="Body Text First Indent Char"/>
    <w:basedOn w:val="BodyTextChar"/>
    <w:link w:val="BodyTextFirstIndent"/>
    <w:uiPriority w:val="99"/>
    <w:semiHidden/>
    <w:rsid w:val="001A310A"/>
    <w:rPr>
      <w:rFonts w:eastAsia="Times New Roman"/>
      <w:sz w:val="24"/>
      <w:szCs w:val="24"/>
      <w:lang w:eastAsia="en-US"/>
    </w:rPr>
  </w:style>
  <w:style w:type="character" w:customStyle="1" w:styleId="tpa1">
    <w:name w:val="tpa1"/>
    <w:basedOn w:val="DefaultParagraphFont"/>
    <w:rsid w:val="001A310A"/>
  </w:style>
  <w:style w:type="character" w:customStyle="1" w:styleId="ax1">
    <w:name w:val="ax1"/>
    <w:basedOn w:val="DefaultParagraphFont"/>
    <w:rsid w:val="001A310A"/>
    <w:rPr>
      <w:b/>
      <w:bCs/>
      <w:sz w:val="26"/>
      <w:szCs w:val="26"/>
    </w:rPr>
  </w:style>
  <w:style w:type="character" w:customStyle="1" w:styleId="sp1">
    <w:name w:val="sp1"/>
    <w:basedOn w:val="DefaultParagraphFont"/>
    <w:rsid w:val="001A310A"/>
    <w:rPr>
      <w:b/>
      <w:bCs/>
      <w:color w:val="8F0000"/>
    </w:rPr>
  </w:style>
  <w:style w:type="character" w:customStyle="1" w:styleId="tsp1">
    <w:name w:val="tsp1"/>
    <w:basedOn w:val="DefaultParagraphFont"/>
    <w:rsid w:val="001A310A"/>
  </w:style>
  <w:style w:type="character" w:customStyle="1" w:styleId="pt1">
    <w:name w:val="pt1"/>
    <w:basedOn w:val="DefaultParagraphFont"/>
    <w:rsid w:val="001A310A"/>
    <w:rPr>
      <w:b/>
      <w:bCs/>
      <w:color w:val="8F0000"/>
    </w:rPr>
  </w:style>
  <w:style w:type="character" w:customStyle="1" w:styleId="tpt1">
    <w:name w:val="tpt1"/>
    <w:basedOn w:val="DefaultParagraphFont"/>
    <w:rsid w:val="001A310A"/>
  </w:style>
  <w:style w:type="character" w:customStyle="1" w:styleId="tli1">
    <w:name w:val="tli1"/>
    <w:basedOn w:val="DefaultParagraphFont"/>
    <w:rsid w:val="001A310A"/>
  </w:style>
  <w:style w:type="character" w:customStyle="1" w:styleId="do1">
    <w:name w:val="do1"/>
    <w:basedOn w:val="DefaultParagraphFont"/>
    <w:rsid w:val="001A310A"/>
    <w:rPr>
      <w:b/>
      <w:bCs/>
      <w:sz w:val="26"/>
      <w:szCs w:val="26"/>
    </w:rPr>
  </w:style>
  <w:style w:type="paragraph" w:styleId="TOCHeading">
    <w:name w:val="TOC Heading"/>
    <w:basedOn w:val="Heading1"/>
    <w:next w:val="Normal"/>
    <w:uiPriority w:val="39"/>
    <w:unhideWhenUsed/>
    <w:qFormat/>
    <w:rsid w:val="000F4443"/>
    <w:pPr>
      <w:keepLines/>
      <w:tabs>
        <w:tab w:val="clear" w:pos="5987"/>
      </w:tabs>
      <w:spacing w:before="240" w:line="259" w:lineRule="auto"/>
      <w:jc w:val="left"/>
      <w:outlineLvl w:val="9"/>
    </w:pPr>
    <w:rPr>
      <w:rFonts w:asciiTheme="majorHAnsi" w:eastAsiaTheme="majorEastAsia" w:hAnsiTheme="majorHAnsi" w:cstheme="majorBidi"/>
      <w:b w:val="0"/>
      <w:i w:val="0"/>
      <w:color w:val="2F5496" w:themeColor="accent1" w:themeShade="BF"/>
      <w:sz w:val="32"/>
      <w:szCs w:val="32"/>
      <w:lang w:val="en-US"/>
    </w:rPr>
  </w:style>
  <w:style w:type="paragraph" w:styleId="TOC1">
    <w:name w:val="toc 1"/>
    <w:basedOn w:val="Normal"/>
    <w:next w:val="Normal"/>
    <w:autoRedefine/>
    <w:uiPriority w:val="39"/>
    <w:unhideWhenUsed/>
    <w:rsid w:val="000F4443"/>
    <w:pPr>
      <w:spacing w:after="100"/>
    </w:pPr>
    <w:rPr>
      <w:rFonts w:eastAsiaTheme="minorHAnsi" w:cstheme="minorBidi"/>
      <w:sz w:val="22"/>
      <w:szCs w:val="22"/>
    </w:rPr>
  </w:style>
  <w:style w:type="paragraph" w:styleId="TOC2">
    <w:name w:val="toc 2"/>
    <w:basedOn w:val="Normal"/>
    <w:next w:val="Normal"/>
    <w:autoRedefine/>
    <w:uiPriority w:val="39"/>
    <w:unhideWhenUsed/>
    <w:rsid w:val="001469E4"/>
    <w:pPr>
      <w:tabs>
        <w:tab w:val="right" w:leader="dot" w:pos="9799"/>
      </w:tabs>
      <w:spacing w:after="100"/>
      <w:ind w:left="220"/>
    </w:pPr>
    <w:rPr>
      <w:rFonts w:ascii="Montserrat" w:hAnsi="Montserrat" w:cs="Arial"/>
      <w:b/>
      <w:sz w:val="18"/>
      <w:szCs w:val="18"/>
    </w:rPr>
  </w:style>
  <w:style w:type="paragraph" w:styleId="TOC3">
    <w:name w:val="toc 3"/>
    <w:basedOn w:val="Normal"/>
    <w:next w:val="Normal"/>
    <w:autoRedefine/>
    <w:uiPriority w:val="39"/>
    <w:unhideWhenUsed/>
    <w:rsid w:val="000F4443"/>
    <w:pPr>
      <w:spacing w:after="100"/>
      <w:ind w:left="440"/>
    </w:pPr>
    <w:rPr>
      <w:rFonts w:eastAsiaTheme="minorHAnsi" w:cstheme="minorBidi"/>
      <w:sz w:val="22"/>
      <w:szCs w:val="22"/>
    </w:rPr>
  </w:style>
  <w:style w:type="character" w:customStyle="1" w:styleId="Heading2Char">
    <w:name w:val="Heading 2 Char"/>
    <w:basedOn w:val="DefaultParagraphFont"/>
    <w:link w:val="Heading2"/>
    <w:uiPriority w:val="9"/>
    <w:rsid w:val="005937A3"/>
    <w:rPr>
      <w:rFonts w:ascii="Montserrat" w:eastAsiaTheme="majorEastAsia" w:hAnsi="Montserrat" w:cstheme="majorBidi"/>
      <w:b/>
      <w:szCs w:val="26"/>
      <w:lang w:eastAsia="en-US"/>
    </w:rPr>
  </w:style>
  <w:style w:type="paragraph" w:customStyle="1" w:styleId="Default">
    <w:name w:val="Default"/>
    <w:rsid w:val="002F58FE"/>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eastAsia="en-US"/>
    </w:rPr>
  </w:style>
  <w:style w:type="character" w:customStyle="1" w:styleId="ListParagraphChar">
    <w:name w:val="List Paragraph Char"/>
    <w:link w:val="ListParagraph"/>
    <w:uiPriority w:val="99"/>
    <w:rsid w:val="00305D59"/>
    <w:rPr>
      <w:rFonts w:ascii="Calibri" w:hAnsi="Calibri"/>
      <w:sz w:val="22"/>
      <w:szCs w:val="22"/>
      <w:lang w:val="en-US" w:eastAsia="en-US"/>
    </w:rPr>
  </w:style>
  <w:style w:type="character" w:customStyle="1" w:styleId="salnbdy">
    <w:name w:val="s_aln_bdy"/>
    <w:basedOn w:val="DefaultParagraphFont"/>
    <w:rsid w:val="00C235EA"/>
  </w:style>
  <w:style w:type="character" w:customStyle="1" w:styleId="slgi">
    <w:name w:val="s_lgi"/>
    <w:basedOn w:val="DefaultParagraphFont"/>
    <w:rsid w:val="00C23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463379">
      <w:bodyDiv w:val="1"/>
      <w:marLeft w:val="0"/>
      <w:marRight w:val="0"/>
      <w:marTop w:val="0"/>
      <w:marBottom w:val="0"/>
      <w:divBdr>
        <w:top w:val="none" w:sz="0" w:space="0" w:color="auto"/>
        <w:left w:val="none" w:sz="0" w:space="0" w:color="auto"/>
        <w:bottom w:val="none" w:sz="0" w:space="0" w:color="auto"/>
        <w:right w:val="none" w:sz="0" w:space="0" w:color="auto"/>
      </w:divBdr>
    </w:div>
    <w:div w:id="513613153">
      <w:bodyDiv w:val="1"/>
      <w:marLeft w:val="0"/>
      <w:marRight w:val="0"/>
      <w:marTop w:val="0"/>
      <w:marBottom w:val="0"/>
      <w:divBdr>
        <w:top w:val="none" w:sz="0" w:space="0" w:color="auto"/>
        <w:left w:val="none" w:sz="0" w:space="0" w:color="auto"/>
        <w:bottom w:val="none" w:sz="0" w:space="0" w:color="auto"/>
        <w:right w:val="none" w:sz="0" w:space="0" w:color="auto"/>
      </w:divBdr>
    </w:div>
    <w:div w:id="623391818">
      <w:bodyDiv w:val="1"/>
      <w:marLeft w:val="0"/>
      <w:marRight w:val="0"/>
      <w:marTop w:val="0"/>
      <w:marBottom w:val="0"/>
      <w:divBdr>
        <w:top w:val="none" w:sz="0" w:space="0" w:color="auto"/>
        <w:left w:val="none" w:sz="0" w:space="0" w:color="auto"/>
        <w:bottom w:val="none" w:sz="0" w:space="0" w:color="auto"/>
        <w:right w:val="none" w:sz="0" w:space="0" w:color="auto"/>
      </w:divBdr>
    </w:div>
    <w:div w:id="1015034747">
      <w:bodyDiv w:val="1"/>
      <w:marLeft w:val="0"/>
      <w:marRight w:val="0"/>
      <w:marTop w:val="0"/>
      <w:marBottom w:val="0"/>
      <w:divBdr>
        <w:top w:val="none" w:sz="0" w:space="0" w:color="auto"/>
        <w:left w:val="none" w:sz="0" w:space="0" w:color="auto"/>
        <w:bottom w:val="none" w:sz="0" w:space="0" w:color="auto"/>
        <w:right w:val="none" w:sz="0" w:space="0" w:color="auto"/>
      </w:divBdr>
    </w:div>
    <w:div w:id="1295208395">
      <w:bodyDiv w:val="1"/>
      <w:marLeft w:val="0"/>
      <w:marRight w:val="0"/>
      <w:marTop w:val="0"/>
      <w:marBottom w:val="0"/>
      <w:divBdr>
        <w:top w:val="none" w:sz="0" w:space="0" w:color="auto"/>
        <w:left w:val="none" w:sz="0" w:space="0" w:color="auto"/>
        <w:bottom w:val="none" w:sz="0" w:space="0" w:color="auto"/>
        <w:right w:val="none" w:sz="0" w:space="0" w:color="auto"/>
      </w:divBdr>
    </w:div>
    <w:div w:id="1540048205">
      <w:bodyDiv w:val="1"/>
      <w:marLeft w:val="0"/>
      <w:marRight w:val="0"/>
      <w:marTop w:val="0"/>
      <w:marBottom w:val="0"/>
      <w:divBdr>
        <w:top w:val="none" w:sz="0" w:space="0" w:color="auto"/>
        <w:left w:val="none" w:sz="0" w:space="0" w:color="auto"/>
        <w:bottom w:val="none" w:sz="0" w:space="0" w:color="auto"/>
        <w:right w:val="none" w:sz="0" w:space="0" w:color="auto"/>
      </w:divBdr>
      <w:divsChild>
        <w:div w:id="589700316">
          <w:marLeft w:val="0"/>
          <w:marRight w:val="0"/>
          <w:marTop w:val="0"/>
          <w:marBottom w:val="0"/>
          <w:divBdr>
            <w:top w:val="none" w:sz="0" w:space="0" w:color="auto"/>
            <w:left w:val="none" w:sz="0" w:space="0" w:color="auto"/>
            <w:bottom w:val="none" w:sz="0" w:space="0" w:color="auto"/>
            <w:right w:val="none" w:sz="0" w:space="0" w:color="auto"/>
          </w:divBdr>
        </w:div>
        <w:div w:id="1115562328">
          <w:marLeft w:val="0"/>
          <w:marRight w:val="0"/>
          <w:marTop w:val="0"/>
          <w:marBottom w:val="0"/>
          <w:divBdr>
            <w:top w:val="none" w:sz="0" w:space="0" w:color="auto"/>
            <w:left w:val="none" w:sz="0" w:space="0" w:color="auto"/>
            <w:bottom w:val="none" w:sz="0" w:space="0" w:color="auto"/>
            <w:right w:val="none" w:sz="0" w:space="0" w:color="auto"/>
          </w:divBdr>
        </w:div>
        <w:div w:id="1178077590">
          <w:marLeft w:val="0"/>
          <w:marRight w:val="0"/>
          <w:marTop w:val="0"/>
          <w:marBottom w:val="0"/>
          <w:divBdr>
            <w:top w:val="none" w:sz="0" w:space="0" w:color="auto"/>
            <w:left w:val="none" w:sz="0" w:space="0" w:color="auto"/>
            <w:bottom w:val="none" w:sz="0" w:space="0" w:color="auto"/>
            <w:right w:val="none" w:sz="0" w:space="0" w:color="auto"/>
          </w:divBdr>
        </w:div>
        <w:div w:id="974215301">
          <w:marLeft w:val="0"/>
          <w:marRight w:val="0"/>
          <w:marTop w:val="0"/>
          <w:marBottom w:val="0"/>
          <w:divBdr>
            <w:top w:val="none" w:sz="0" w:space="0" w:color="auto"/>
            <w:left w:val="none" w:sz="0" w:space="0" w:color="auto"/>
            <w:bottom w:val="none" w:sz="0" w:space="0" w:color="auto"/>
            <w:right w:val="none" w:sz="0" w:space="0" w:color="auto"/>
          </w:divBdr>
        </w:div>
        <w:div w:id="26181415">
          <w:marLeft w:val="0"/>
          <w:marRight w:val="0"/>
          <w:marTop w:val="0"/>
          <w:marBottom w:val="0"/>
          <w:divBdr>
            <w:top w:val="none" w:sz="0" w:space="0" w:color="auto"/>
            <w:left w:val="none" w:sz="0" w:space="0" w:color="auto"/>
            <w:bottom w:val="none" w:sz="0" w:space="0" w:color="auto"/>
            <w:right w:val="none" w:sz="0" w:space="0" w:color="auto"/>
          </w:divBdr>
        </w:div>
        <w:div w:id="715394507">
          <w:marLeft w:val="0"/>
          <w:marRight w:val="0"/>
          <w:marTop w:val="0"/>
          <w:marBottom w:val="0"/>
          <w:divBdr>
            <w:top w:val="none" w:sz="0" w:space="0" w:color="auto"/>
            <w:left w:val="none" w:sz="0" w:space="0" w:color="auto"/>
            <w:bottom w:val="none" w:sz="0" w:space="0" w:color="auto"/>
            <w:right w:val="none" w:sz="0" w:space="0" w:color="auto"/>
          </w:divBdr>
        </w:div>
        <w:div w:id="566650817">
          <w:marLeft w:val="0"/>
          <w:marRight w:val="0"/>
          <w:marTop w:val="0"/>
          <w:marBottom w:val="0"/>
          <w:divBdr>
            <w:top w:val="none" w:sz="0" w:space="0" w:color="auto"/>
            <w:left w:val="none" w:sz="0" w:space="0" w:color="auto"/>
            <w:bottom w:val="none" w:sz="0" w:space="0" w:color="auto"/>
            <w:right w:val="none" w:sz="0" w:space="0" w:color="auto"/>
          </w:divBdr>
        </w:div>
        <w:div w:id="1837066392">
          <w:marLeft w:val="0"/>
          <w:marRight w:val="0"/>
          <w:marTop w:val="0"/>
          <w:marBottom w:val="0"/>
          <w:divBdr>
            <w:top w:val="none" w:sz="0" w:space="0" w:color="auto"/>
            <w:left w:val="none" w:sz="0" w:space="0" w:color="auto"/>
            <w:bottom w:val="none" w:sz="0" w:space="0" w:color="auto"/>
            <w:right w:val="none" w:sz="0" w:space="0" w:color="auto"/>
          </w:divBdr>
        </w:div>
        <w:div w:id="1226794576">
          <w:marLeft w:val="0"/>
          <w:marRight w:val="0"/>
          <w:marTop w:val="0"/>
          <w:marBottom w:val="0"/>
          <w:divBdr>
            <w:top w:val="none" w:sz="0" w:space="0" w:color="auto"/>
            <w:left w:val="none" w:sz="0" w:space="0" w:color="auto"/>
            <w:bottom w:val="none" w:sz="0" w:space="0" w:color="auto"/>
            <w:right w:val="none" w:sz="0" w:space="0" w:color="auto"/>
          </w:divBdr>
        </w:div>
        <w:div w:id="940062749">
          <w:marLeft w:val="0"/>
          <w:marRight w:val="0"/>
          <w:marTop w:val="0"/>
          <w:marBottom w:val="0"/>
          <w:divBdr>
            <w:top w:val="none" w:sz="0" w:space="0" w:color="auto"/>
            <w:left w:val="none" w:sz="0" w:space="0" w:color="auto"/>
            <w:bottom w:val="none" w:sz="0" w:space="0" w:color="auto"/>
            <w:right w:val="none" w:sz="0" w:space="0" w:color="auto"/>
          </w:divBdr>
        </w:div>
        <w:div w:id="1046375716">
          <w:marLeft w:val="0"/>
          <w:marRight w:val="0"/>
          <w:marTop w:val="0"/>
          <w:marBottom w:val="0"/>
          <w:divBdr>
            <w:top w:val="none" w:sz="0" w:space="0" w:color="auto"/>
            <w:left w:val="none" w:sz="0" w:space="0" w:color="auto"/>
            <w:bottom w:val="none" w:sz="0" w:space="0" w:color="auto"/>
            <w:right w:val="none" w:sz="0" w:space="0" w:color="auto"/>
          </w:divBdr>
        </w:div>
        <w:div w:id="874729748">
          <w:marLeft w:val="0"/>
          <w:marRight w:val="0"/>
          <w:marTop w:val="0"/>
          <w:marBottom w:val="0"/>
          <w:divBdr>
            <w:top w:val="none" w:sz="0" w:space="0" w:color="auto"/>
            <w:left w:val="none" w:sz="0" w:space="0" w:color="auto"/>
            <w:bottom w:val="none" w:sz="0" w:space="0" w:color="auto"/>
            <w:right w:val="none" w:sz="0" w:space="0" w:color="auto"/>
          </w:divBdr>
        </w:div>
        <w:div w:id="2085225094">
          <w:marLeft w:val="0"/>
          <w:marRight w:val="0"/>
          <w:marTop w:val="0"/>
          <w:marBottom w:val="0"/>
          <w:divBdr>
            <w:top w:val="none" w:sz="0" w:space="0" w:color="auto"/>
            <w:left w:val="none" w:sz="0" w:space="0" w:color="auto"/>
            <w:bottom w:val="none" w:sz="0" w:space="0" w:color="auto"/>
            <w:right w:val="none" w:sz="0" w:space="0" w:color="auto"/>
          </w:divBdr>
        </w:div>
      </w:divsChild>
    </w:div>
    <w:div w:id="1838307928">
      <w:bodyDiv w:val="1"/>
      <w:marLeft w:val="0"/>
      <w:marRight w:val="0"/>
      <w:marTop w:val="0"/>
      <w:marBottom w:val="0"/>
      <w:divBdr>
        <w:top w:val="none" w:sz="0" w:space="0" w:color="auto"/>
        <w:left w:val="none" w:sz="0" w:space="0" w:color="auto"/>
        <w:bottom w:val="none" w:sz="0" w:space="0" w:color="auto"/>
        <w:right w:val="none" w:sz="0" w:space="0" w:color="auto"/>
      </w:divBdr>
    </w:div>
    <w:div w:id="201040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arcuad001\Documents\WORK\Dealul_Cucului\Avize\VEGO_CONCEPT_ENGINEER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DA3A72B545FF4A9C69024E3DBA003B" ma:contentTypeVersion="7" ma:contentTypeDescription="Create a new document." ma:contentTypeScope="" ma:versionID="9d21de3663ec64bda0c69d4fa10087b9">
  <xsd:schema xmlns:xsd="http://www.w3.org/2001/XMLSchema" xmlns:xs="http://www.w3.org/2001/XMLSchema" xmlns:p="http://schemas.microsoft.com/office/2006/metadata/properties" xmlns:ns2="6f7fe7d8-c1ac-4255-89a7-ae8d313f8a79" xmlns:ns3="7743b702-92fc-461c-8834-6e14aa98bfd2" targetNamespace="http://schemas.microsoft.com/office/2006/metadata/properties" ma:root="true" ma:fieldsID="78edfa67530afb8977e5621838f995ea" ns2:_="" ns3:_="">
    <xsd:import namespace="6f7fe7d8-c1ac-4255-89a7-ae8d313f8a79"/>
    <xsd:import namespace="7743b702-92fc-461c-8834-6e14aa98bf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fe7d8-c1ac-4255-89a7-ae8d313f8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43b702-92fc-461c-8834-6e14aa98bfd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692FC-E815-4F62-B205-BEFF1DB90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fe7d8-c1ac-4255-89a7-ae8d313f8a79"/>
    <ds:schemaRef ds:uri="7743b702-92fc-461c-8834-6e14aa98b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7DB8F-DF46-4783-97F7-9FFCDE7318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D0D630-BB2A-4062-A963-BC21B8B2FD0F}">
  <ds:schemaRefs>
    <ds:schemaRef ds:uri="http://schemas.microsoft.com/sharepoint/v3/contenttype/forms"/>
  </ds:schemaRefs>
</ds:datastoreItem>
</file>

<file path=customXml/itemProps4.xml><?xml version="1.0" encoding="utf-8"?>
<ds:datastoreItem xmlns:ds="http://schemas.openxmlformats.org/officeDocument/2006/customXml" ds:itemID="{2E93821B-1128-4186-AC9D-810E346F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VEGO_CONCEPT_ENGINEERING.dot</Template>
  <TotalTime>0</TotalTime>
  <Pages>13</Pages>
  <Words>4540</Words>
  <Characters>26338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2019-04-15T05:29:00Z</dcterms:created>
  <dcterms:modified xsi:type="dcterms:W3CDTF">2019-04-15T05:43:00Z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0x0101005DDA3A72B545FF4A9C69024E3DBA003B</vt:lpwstr>
  </property>
</Properties>
</file>