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CC" w:rsidRPr="001A6C23" w:rsidRDefault="007D69CC" w:rsidP="007D69CC">
      <w:pPr>
        <w:tabs>
          <w:tab w:val="left" w:pos="816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A55B3A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Deciziile motivate</w:t>
      </w:r>
      <w:r w:rsidRPr="00AD78C7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luate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in</w:t>
      </w:r>
      <w:r w:rsidRPr="00AD78C7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</w:t>
      </w:r>
      <w:r w:rsidRPr="00564C69">
        <w:rPr>
          <w:rFonts w:ascii="Times New Roman" w:hAnsi="Times New Roman"/>
          <w:b/>
          <w:sz w:val="28"/>
          <w:szCs w:val="28"/>
          <w:u w:val="single"/>
          <w:lang w:val="ro-RO"/>
        </w:rPr>
        <w:t>sedinta Colectivului de Analiză Tehnică din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27</w:t>
      </w:r>
      <w:r w:rsidRPr="00564C69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04.2020</w:t>
      </w:r>
    </w:p>
    <w:p w:rsidR="007D69CC" w:rsidRPr="00593A55" w:rsidRDefault="007D69CC" w:rsidP="007D69CC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tbl>
      <w:tblPr>
        <w:tblW w:w="1463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87"/>
        <w:gridCol w:w="1476"/>
        <w:gridCol w:w="8631"/>
        <w:gridCol w:w="2738"/>
      </w:tblGrid>
      <w:tr w:rsidR="007D69CC" w:rsidRPr="00564C69" w:rsidTr="007D69CC">
        <w:trPr>
          <w:trHeight w:val="652"/>
        </w:trPr>
        <w:tc>
          <w:tcPr>
            <w:tcW w:w="706" w:type="dxa"/>
            <w:vAlign w:val="center"/>
          </w:tcPr>
          <w:p w:rsidR="007D69CC" w:rsidRPr="00564C69" w:rsidRDefault="007D69CC" w:rsidP="00EB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64C6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087" w:type="dxa"/>
            <w:vAlign w:val="center"/>
          </w:tcPr>
          <w:p w:rsidR="007D69CC" w:rsidRPr="00564C69" w:rsidRDefault="007D69CC" w:rsidP="00EB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64C6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Intrare</w:t>
            </w:r>
          </w:p>
        </w:tc>
        <w:tc>
          <w:tcPr>
            <w:tcW w:w="1476" w:type="dxa"/>
            <w:vAlign w:val="center"/>
          </w:tcPr>
          <w:p w:rsidR="007D69CC" w:rsidRPr="00564C69" w:rsidRDefault="007D69CC" w:rsidP="00EB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64C6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Data intrare</w:t>
            </w:r>
          </w:p>
        </w:tc>
        <w:tc>
          <w:tcPr>
            <w:tcW w:w="8631" w:type="dxa"/>
            <w:vAlign w:val="center"/>
          </w:tcPr>
          <w:p w:rsidR="007D69CC" w:rsidRPr="00564C69" w:rsidRDefault="007D69CC" w:rsidP="00EB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64C6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Titular, denumire investitie, adresa</w:t>
            </w:r>
          </w:p>
        </w:tc>
        <w:tc>
          <w:tcPr>
            <w:tcW w:w="2738" w:type="dxa"/>
            <w:vAlign w:val="center"/>
          </w:tcPr>
          <w:p w:rsidR="007D69CC" w:rsidRPr="00564C69" w:rsidRDefault="007D69CC" w:rsidP="00EB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6721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Dec</w:t>
            </w:r>
            <w:proofErr w:type="spellStart"/>
            <w:r w:rsidRPr="00B6721C">
              <w:rPr>
                <w:rFonts w:ascii="Times New Roman" w:hAnsi="Times New Roman"/>
                <w:b/>
                <w:sz w:val="28"/>
                <w:szCs w:val="28"/>
              </w:rPr>
              <w:t>izia</w:t>
            </w:r>
            <w:proofErr w:type="spellEnd"/>
            <w:r w:rsidRPr="00B672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721C">
              <w:rPr>
                <w:rFonts w:ascii="Times New Roman" w:hAnsi="Times New Roman"/>
                <w:b/>
                <w:sz w:val="28"/>
                <w:szCs w:val="28"/>
              </w:rPr>
              <w:t>etapei</w:t>
            </w:r>
            <w:proofErr w:type="spellEnd"/>
            <w:r w:rsidRPr="00B6721C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B6721C">
              <w:rPr>
                <w:rFonts w:ascii="Times New Roman" w:hAnsi="Times New Roman"/>
                <w:b/>
                <w:sz w:val="28"/>
                <w:szCs w:val="28"/>
              </w:rPr>
              <w:t>incadrare</w:t>
            </w:r>
            <w:proofErr w:type="spellEnd"/>
          </w:p>
        </w:tc>
      </w:tr>
      <w:tr w:rsidR="007D69CC" w:rsidRPr="00981DB4" w:rsidTr="007D69CC">
        <w:trPr>
          <w:trHeight w:val="1943"/>
        </w:trPr>
        <w:tc>
          <w:tcPr>
            <w:tcW w:w="70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1087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5051</w:t>
            </w:r>
          </w:p>
        </w:tc>
        <w:tc>
          <w:tcPr>
            <w:tcW w:w="147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8631" w:type="dxa"/>
            <w:vAlign w:val="center"/>
          </w:tcPr>
          <w:p w:rsidR="007D69CC" w:rsidRPr="00B3292F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92F">
              <w:rPr>
                <w:rFonts w:ascii="Times New Roman" w:hAnsi="Times New Roman"/>
                <w:b/>
                <w:sz w:val="28"/>
                <w:szCs w:val="28"/>
              </w:rPr>
              <w:t xml:space="preserve">SC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GRAN VIA LUJERULUI IMOBILIAR</w:t>
            </w:r>
            <w:r w:rsidRPr="00B3292F">
              <w:rPr>
                <w:rFonts w:ascii="Times New Roman" w:hAnsi="Times New Roman"/>
                <w:b/>
                <w:sz w:val="28"/>
                <w:szCs w:val="28"/>
              </w:rPr>
              <w:t xml:space="preserve"> SRL</w:t>
            </w:r>
          </w:p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>Realizarea</w:t>
            </w:r>
            <w:proofErr w:type="spellEnd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>unul</w:t>
            </w:r>
            <w:proofErr w:type="spellEnd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>ansamblu</w:t>
            </w:r>
            <w:proofErr w:type="spellEnd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>locuinte</w:t>
            </w:r>
            <w:proofErr w:type="spellEnd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 xml:space="preserve"> collective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corpuri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C10, C11 cu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regim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inaltime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2S+P+10E+11Eduplex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corp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C12 cu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functiunea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>birouri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2S+P+1E,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parcare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subterana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parcari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exterioare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amenajare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peisagistica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realizare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accese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drumuri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incinta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alei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carosabile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pietonale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organizare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santier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Bucuresti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sector 6, Str.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Lujerului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42G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S-a luat decizia etapei de incadrare: nu se supune evaluarii impactului asupra mediului</w:t>
            </w:r>
          </w:p>
        </w:tc>
      </w:tr>
      <w:tr w:rsidR="007D69CC" w:rsidRPr="00981DB4" w:rsidTr="007D69CC">
        <w:trPr>
          <w:trHeight w:val="971"/>
        </w:trPr>
        <w:tc>
          <w:tcPr>
            <w:tcW w:w="70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1087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3557</w:t>
            </w:r>
          </w:p>
        </w:tc>
        <w:tc>
          <w:tcPr>
            <w:tcW w:w="147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13.02.2020</w:t>
            </w:r>
          </w:p>
        </w:tc>
        <w:tc>
          <w:tcPr>
            <w:tcW w:w="8631" w:type="dxa"/>
            <w:vAlign w:val="center"/>
          </w:tcPr>
          <w:p w:rsidR="007D69CC" w:rsidRPr="00B3292F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92F">
              <w:rPr>
                <w:rFonts w:ascii="Times New Roman" w:hAnsi="Times New Roman"/>
                <w:b/>
                <w:sz w:val="28"/>
                <w:szCs w:val="28"/>
              </w:rPr>
              <w:t xml:space="preserve">SC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BANEASA REAL ESTATE</w:t>
            </w:r>
            <w:r w:rsidRPr="00B3292F">
              <w:rPr>
                <w:rFonts w:ascii="Times New Roman" w:hAnsi="Times New Roman"/>
                <w:b/>
                <w:sz w:val="28"/>
                <w:szCs w:val="28"/>
              </w:rPr>
              <w:t xml:space="preserve"> SRL</w:t>
            </w:r>
          </w:p>
          <w:p w:rsidR="007D69CC" w:rsidRPr="00C34AB8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>Construire</w:t>
            </w:r>
            <w:proofErr w:type="spellEnd"/>
            <w:r w:rsidRPr="00C34A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cladire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birouri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functiuni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conexe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organizare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santier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2425">
              <w:rPr>
                <w:rFonts w:ascii="Times New Roman" w:hAnsi="Times New Roman"/>
                <w:sz w:val="28"/>
                <w:szCs w:val="28"/>
              </w:rPr>
              <w:t>Sos</w:t>
            </w:r>
            <w:proofErr w:type="spellEnd"/>
            <w:r w:rsidRPr="00222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22425">
              <w:rPr>
                <w:rFonts w:ascii="Times New Roman" w:hAnsi="Times New Roman"/>
                <w:sz w:val="28"/>
                <w:szCs w:val="28"/>
              </w:rPr>
              <w:t>Bucuresti</w:t>
            </w:r>
            <w:proofErr w:type="spellEnd"/>
            <w:r w:rsidRPr="00222425">
              <w:rPr>
                <w:rFonts w:ascii="Times New Roman" w:hAnsi="Times New Roman"/>
                <w:sz w:val="28"/>
                <w:szCs w:val="28"/>
              </w:rPr>
              <w:t xml:space="preserve"> – Ploiesti </w:t>
            </w:r>
            <w:proofErr w:type="spellStart"/>
            <w:r w:rsidRPr="00222425"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Pr="00222425">
              <w:rPr>
                <w:rFonts w:ascii="Times New Roman" w:hAnsi="Times New Roman"/>
                <w:sz w:val="28"/>
                <w:szCs w:val="28"/>
              </w:rPr>
              <w:t xml:space="preserve">. 89A, Sector 1, </w:t>
            </w:r>
            <w:proofErr w:type="spellStart"/>
            <w:r w:rsidRPr="00222425">
              <w:rPr>
                <w:rFonts w:ascii="Times New Roman" w:hAnsi="Times New Roman"/>
                <w:sz w:val="28"/>
                <w:szCs w:val="28"/>
              </w:rPr>
              <w:t>Bucuresti</w:t>
            </w:r>
            <w:proofErr w:type="spellEnd"/>
          </w:p>
        </w:tc>
        <w:tc>
          <w:tcPr>
            <w:tcW w:w="2738" w:type="dxa"/>
          </w:tcPr>
          <w:p w:rsidR="007D69CC" w:rsidRDefault="007D69CC" w:rsidP="007D69CC">
            <w:pPr>
              <w:jc w:val="center"/>
            </w:pPr>
            <w:r w:rsidRPr="00E57AA3">
              <w:rPr>
                <w:rFonts w:ascii="Times New Roman" w:hAnsi="Times New Roman"/>
                <w:sz w:val="28"/>
                <w:szCs w:val="28"/>
                <w:lang w:val="ro-RO"/>
              </w:rPr>
              <w:t>S-a luat decizia etapei de incadrare: nu se supune evaluarii impactului asupra mediului</w:t>
            </w:r>
          </w:p>
        </w:tc>
      </w:tr>
      <w:tr w:rsidR="007D69CC" w:rsidRPr="00981DB4" w:rsidTr="007D69CC">
        <w:trPr>
          <w:trHeight w:val="971"/>
        </w:trPr>
        <w:tc>
          <w:tcPr>
            <w:tcW w:w="70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1087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3186</w:t>
            </w:r>
          </w:p>
        </w:tc>
        <w:tc>
          <w:tcPr>
            <w:tcW w:w="147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8631" w:type="dxa"/>
            <w:vAlign w:val="center"/>
          </w:tcPr>
          <w:p w:rsidR="007D69CC" w:rsidRPr="00B3292F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R.C. EXCLUSIV EXPERT S.R.L.</w:t>
            </w:r>
          </w:p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Demolare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hala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construire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ansamblu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residential S+P+6E+7-8E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retras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Bucuresti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sector 1, Str. Intr.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Straulesti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17-35</w:t>
            </w:r>
          </w:p>
        </w:tc>
        <w:tc>
          <w:tcPr>
            <w:tcW w:w="2738" w:type="dxa"/>
          </w:tcPr>
          <w:p w:rsidR="007D69CC" w:rsidRDefault="007D69CC" w:rsidP="007D69CC">
            <w:pPr>
              <w:jc w:val="center"/>
            </w:pPr>
            <w:r w:rsidRPr="00E57AA3">
              <w:rPr>
                <w:rFonts w:ascii="Times New Roman" w:hAnsi="Times New Roman"/>
                <w:sz w:val="28"/>
                <w:szCs w:val="28"/>
                <w:lang w:val="ro-RO"/>
              </w:rPr>
              <w:t>S-a luat decizia etapei de incadrare: nu se supune evaluarii impactului asupra mediului</w:t>
            </w:r>
          </w:p>
        </w:tc>
      </w:tr>
      <w:tr w:rsidR="007D69CC" w:rsidRPr="00981DB4" w:rsidTr="007D69CC">
        <w:trPr>
          <w:trHeight w:val="971"/>
        </w:trPr>
        <w:tc>
          <w:tcPr>
            <w:tcW w:w="70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1087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6019</w:t>
            </w:r>
          </w:p>
        </w:tc>
        <w:tc>
          <w:tcPr>
            <w:tcW w:w="147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8631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ADMINISTRATIA DOMENIULUI PUBLIC SECTOR 1</w:t>
            </w:r>
          </w:p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Amenajare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reabilitare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Parc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Kiseleff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( zona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adiacenta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bazinului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apa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D69CC" w:rsidRPr="001B5EC1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Parcul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Kiseleff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FN, sector 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Bucuresti</w:t>
            </w:r>
            <w:proofErr w:type="spellEnd"/>
            <w:r w:rsidRPr="001B5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</w:tcPr>
          <w:p w:rsidR="007D69CC" w:rsidRDefault="007D69CC" w:rsidP="007D69CC">
            <w:pPr>
              <w:jc w:val="center"/>
            </w:pPr>
            <w:r w:rsidRPr="00E57AA3">
              <w:rPr>
                <w:rFonts w:ascii="Times New Roman" w:hAnsi="Times New Roman"/>
                <w:sz w:val="28"/>
                <w:szCs w:val="28"/>
                <w:lang w:val="ro-RO"/>
              </w:rPr>
              <w:t>S-a luat decizia etapei de incadrare: nu se supune evaluarii impactului asupra mediului</w:t>
            </w:r>
          </w:p>
        </w:tc>
      </w:tr>
      <w:tr w:rsidR="007D69CC" w:rsidRPr="00981DB4" w:rsidTr="007D69CC">
        <w:trPr>
          <w:trHeight w:val="1958"/>
        </w:trPr>
        <w:tc>
          <w:tcPr>
            <w:tcW w:w="70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5.</w:t>
            </w:r>
          </w:p>
        </w:tc>
        <w:tc>
          <w:tcPr>
            <w:tcW w:w="1087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1846</w:t>
            </w:r>
          </w:p>
        </w:tc>
        <w:tc>
          <w:tcPr>
            <w:tcW w:w="1476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8631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S.C. HOLCIM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 ROMANIA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 S.A.</w:t>
            </w:r>
          </w:p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Desfintare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constructii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existente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nefunctionale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in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cadrul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terminalului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ciment</w:t>
            </w:r>
            <w:proofErr w:type="spellEnd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 xml:space="preserve"> Holcim </w:t>
            </w:r>
            <w:proofErr w:type="spellStart"/>
            <w:r w:rsidRPr="001B5EC1">
              <w:rPr>
                <w:rFonts w:ascii="Times New Roman" w:hAnsi="Times New Roman"/>
                <w:i/>
                <w:sz w:val="28"/>
                <w:szCs w:val="28"/>
              </w:rPr>
              <w:t>Progresu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extinderea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capacitatii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productie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amplasarea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unei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instalatii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insacuire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paletizare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cladire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electrica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consolidare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silozuri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metalice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existente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org.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santier</w:t>
            </w:r>
            <w:proofErr w:type="spellEnd"/>
          </w:p>
          <w:p w:rsidR="007D69CC" w:rsidRPr="001B5EC1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EC1">
              <w:rPr>
                <w:rFonts w:ascii="Times New Roman" w:hAnsi="Times New Roman"/>
                <w:sz w:val="28"/>
                <w:szCs w:val="28"/>
              </w:rPr>
              <w:t>Bucuresti</w:t>
            </w:r>
            <w:proofErr w:type="spellEnd"/>
            <w:r w:rsidRPr="001B5EC1">
              <w:rPr>
                <w:rFonts w:ascii="Times New Roman" w:hAnsi="Times New Roman"/>
                <w:sz w:val="28"/>
                <w:szCs w:val="28"/>
              </w:rPr>
              <w:t xml:space="preserve">, sector4, </w:t>
            </w:r>
            <w:proofErr w:type="spellStart"/>
            <w:r w:rsidRPr="001B5EC1">
              <w:rPr>
                <w:rFonts w:ascii="Times New Roman" w:hAnsi="Times New Roman"/>
                <w:sz w:val="28"/>
                <w:szCs w:val="28"/>
              </w:rPr>
              <w:t>Drumul</w:t>
            </w:r>
            <w:proofErr w:type="spellEnd"/>
            <w:r w:rsidRPr="001B5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sz w:val="28"/>
                <w:szCs w:val="28"/>
              </w:rPr>
              <w:t>Bercenarului</w:t>
            </w:r>
            <w:proofErr w:type="spellEnd"/>
            <w:r w:rsidRPr="001B5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5EC1"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Pr="001B5EC1">
              <w:rPr>
                <w:rFonts w:ascii="Times New Roman" w:hAnsi="Times New Roman"/>
                <w:sz w:val="28"/>
                <w:szCs w:val="28"/>
              </w:rPr>
              <w:t>. 8</w:t>
            </w:r>
          </w:p>
        </w:tc>
        <w:tc>
          <w:tcPr>
            <w:tcW w:w="2738" w:type="dxa"/>
          </w:tcPr>
          <w:p w:rsidR="007D69CC" w:rsidRDefault="007D69CC" w:rsidP="007D69CC">
            <w:pPr>
              <w:jc w:val="center"/>
            </w:pPr>
            <w:r w:rsidRPr="00E57AA3">
              <w:rPr>
                <w:rFonts w:ascii="Times New Roman" w:hAnsi="Times New Roman"/>
                <w:sz w:val="28"/>
                <w:szCs w:val="28"/>
                <w:lang w:val="ro-RO"/>
              </w:rPr>
              <w:t>S-a luat decizia etapei de incadrare: nu se supune evaluarii impactului asupra mediului</w:t>
            </w:r>
          </w:p>
        </w:tc>
      </w:tr>
      <w:tr w:rsidR="007D69CC" w:rsidRPr="00981DB4" w:rsidTr="007D69CC">
        <w:trPr>
          <w:trHeight w:val="1290"/>
        </w:trPr>
        <w:tc>
          <w:tcPr>
            <w:tcW w:w="706" w:type="dxa"/>
            <w:vAlign w:val="center"/>
          </w:tcPr>
          <w:p w:rsidR="007D69CC" w:rsidRPr="00B3292F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B3292F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087" w:type="dxa"/>
            <w:vAlign w:val="center"/>
          </w:tcPr>
          <w:p w:rsidR="007D69CC" w:rsidRPr="00B3292F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5712</w:t>
            </w:r>
          </w:p>
        </w:tc>
        <w:tc>
          <w:tcPr>
            <w:tcW w:w="1476" w:type="dxa"/>
            <w:vAlign w:val="center"/>
          </w:tcPr>
          <w:p w:rsidR="007D69CC" w:rsidRPr="00B3292F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02.03</w:t>
            </w:r>
            <w:r w:rsidRPr="00B3292F">
              <w:rPr>
                <w:rFonts w:ascii="Times New Roman" w:hAnsi="Times New Roman"/>
                <w:sz w:val="28"/>
                <w:lang w:val="ro-RO"/>
              </w:rPr>
              <w:t>.2020</w:t>
            </w:r>
          </w:p>
        </w:tc>
        <w:tc>
          <w:tcPr>
            <w:tcW w:w="8631" w:type="dxa"/>
            <w:vAlign w:val="center"/>
          </w:tcPr>
          <w:p w:rsidR="007D69CC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4F6FF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ELECTROCENTRALE BUCURESTI S.A.</w:t>
            </w:r>
          </w:p>
          <w:p w:rsidR="007D69CC" w:rsidRPr="003A7F33" w:rsidRDefault="007D69CC" w:rsidP="007D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6FF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Realizarea unor fundatii tehnologice pentru investitia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„Modernizarea instalatiilor de ardere aferente cazanelor 2,3 si 4 din CET Sud” - </w:t>
            </w:r>
            <w:r w:rsidRPr="00B3292F">
              <w:rPr>
                <w:rFonts w:ascii="Times New Roman" w:hAnsi="Times New Roman"/>
                <w:i/>
                <w:sz w:val="28"/>
                <w:lang w:val="ro-RO"/>
              </w:rPr>
              <w:t xml:space="preserve"> </w:t>
            </w:r>
            <w:r w:rsidRPr="00B3292F">
              <w:rPr>
                <w:rFonts w:ascii="Times New Roman" w:hAnsi="Times New Roman"/>
                <w:sz w:val="28"/>
                <w:lang w:val="ro-RO"/>
              </w:rPr>
              <w:t xml:space="preserve">Bucureşti, sector 3, </w:t>
            </w:r>
            <w:r>
              <w:rPr>
                <w:rFonts w:ascii="Times New Roman" w:hAnsi="Times New Roman"/>
                <w:sz w:val="28"/>
                <w:lang w:val="ro-RO"/>
              </w:rPr>
              <w:t>Str. Releului, nr. 2B</w:t>
            </w:r>
          </w:p>
        </w:tc>
        <w:tc>
          <w:tcPr>
            <w:tcW w:w="2738" w:type="dxa"/>
          </w:tcPr>
          <w:p w:rsidR="007D69CC" w:rsidRDefault="007D69CC" w:rsidP="007D69CC">
            <w:pPr>
              <w:jc w:val="center"/>
            </w:pPr>
            <w:r w:rsidRPr="00E57AA3">
              <w:rPr>
                <w:rFonts w:ascii="Times New Roman" w:hAnsi="Times New Roman"/>
                <w:sz w:val="28"/>
                <w:szCs w:val="28"/>
                <w:lang w:val="ro-RO"/>
              </w:rPr>
              <w:t>S-a luat decizia etapei de incadrare: nu se supune evaluarii impactului asupra mediului</w:t>
            </w:r>
          </w:p>
        </w:tc>
      </w:tr>
    </w:tbl>
    <w:p w:rsidR="000B6D37" w:rsidRDefault="000B6D37" w:rsidP="007D69CC">
      <w:pPr>
        <w:tabs>
          <w:tab w:val="left" w:pos="13950"/>
        </w:tabs>
        <w:ind w:right="450"/>
      </w:pPr>
      <w:bookmarkStart w:id="0" w:name="_GoBack"/>
      <w:bookmarkEnd w:id="0"/>
    </w:p>
    <w:sectPr w:rsidR="000B6D37" w:rsidSect="007D69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5A"/>
    <w:rsid w:val="000B6D37"/>
    <w:rsid w:val="0032455A"/>
    <w:rsid w:val="007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A76E7-ADA0-4B7C-ADC0-9878CF2D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Stroian</dc:creator>
  <cp:keywords/>
  <dc:description/>
  <cp:lastModifiedBy>Dragos Stroian</cp:lastModifiedBy>
  <cp:revision>2</cp:revision>
  <dcterms:created xsi:type="dcterms:W3CDTF">2020-04-30T05:19:00Z</dcterms:created>
  <dcterms:modified xsi:type="dcterms:W3CDTF">2020-04-30T05:23:00Z</dcterms:modified>
</cp:coreProperties>
</file>