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Spec="center" w:tblpY="-6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0" w:type="dxa"/>
          <w:right w:w="0" w:type="dxa"/>
        </w:tblCellMar>
        <w:tblLook w:val="01E0" w:firstRow="1" w:lastRow="1" w:firstColumn="1" w:lastColumn="1" w:noHBand="0" w:noVBand="0"/>
      </w:tblPr>
      <w:tblGrid>
        <w:gridCol w:w="3150"/>
        <w:gridCol w:w="6506"/>
      </w:tblGrid>
      <w:tr w:rsidR="00442C86" w:rsidRPr="00442C86" w14:paraId="498D4C12" w14:textId="77777777" w:rsidTr="00AA5A22">
        <w:trPr>
          <w:trHeight w:val="1108"/>
        </w:trPr>
        <w:tc>
          <w:tcPr>
            <w:tcW w:w="3150" w:type="dxa"/>
            <w:tcBorders>
              <w:top w:val="nil"/>
              <w:left w:val="nil"/>
              <w:bottom w:val="nil"/>
              <w:right w:val="nil"/>
            </w:tcBorders>
            <w:vAlign w:val="center"/>
          </w:tcPr>
          <w:p w14:paraId="6D70D766" w14:textId="77777777" w:rsidR="00376EFA" w:rsidRPr="00442C86" w:rsidRDefault="00376EFA" w:rsidP="00FA40AB">
            <w:pPr>
              <w:spacing w:after="0"/>
              <w:jc w:val="both"/>
              <w:rPr>
                <w:rFonts w:ascii="Arial" w:eastAsia="Times New Roman" w:hAnsi="Arial" w:cs="Arial"/>
                <w:bCs/>
                <w:noProof/>
                <w:color w:val="FF0000"/>
                <w:sz w:val="16"/>
                <w:szCs w:val="16"/>
                <w:lang w:eastAsia="ro-RO"/>
              </w:rPr>
            </w:pPr>
            <w:bookmarkStart w:id="0" w:name="_GoBack"/>
            <w:bookmarkEnd w:id="0"/>
          </w:p>
        </w:tc>
        <w:tc>
          <w:tcPr>
            <w:tcW w:w="6506" w:type="dxa"/>
            <w:tcBorders>
              <w:top w:val="nil"/>
              <w:left w:val="nil"/>
              <w:bottom w:val="nil"/>
              <w:right w:val="nil"/>
            </w:tcBorders>
            <w:vAlign w:val="center"/>
          </w:tcPr>
          <w:p w14:paraId="1D045067" w14:textId="77777777" w:rsidR="00376EFA" w:rsidRPr="00442C86" w:rsidRDefault="00376EFA" w:rsidP="00FA40AB">
            <w:pPr>
              <w:tabs>
                <w:tab w:val="center" w:pos="4819"/>
                <w:tab w:val="right" w:pos="9638"/>
              </w:tabs>
              <w:spacing w:after="0"/>
              <w:jc w:val="both"/>
              <w:rPr>
                <w:rFonts w:ascii="Arial" w:eastAsia="Times New Roman" w:hAnsi="Arial" w:cs="Arial"/>
                <w:bCs/>
                <w:color w:val="FF0000"/>
                <w:sz w:val="16"/>
                <w:szCs w:val="16"/>
                <w:lang w:eastAsia="ro-RO"/>
              </w:rPr>
            </w:pPr>
          </w:p>
        </w:tc>
      </w:tr>
      <w:tr w:rsidR="00442C86" w:rsidRPr="00442C86" w14:paraId="6269F5E7" w14:textId="77777777" w:rsidTr="00AA5A22">
        <w:trPr>
          <w:trHeight w:val="1108"/>
        </w:trPr>
        <w:tc>
          <w:tcPr>
            <w:tcW w:w="3150" w:type="dxa"/>
            <w:tcBorders>
              <w:top w:val="nil"/>
              <w:left w:val="nil"/>
              <w:bottom w:val="nil"/>
              <w:right w:val="nil"/>
            </w:tcBorders>
            <w:vAlign w:val="center"/>
          </w:tcPr>
          <w:p w14:paraId="74BA19AF" w14:textId="44832593" w:rsidR="00F65E8B" w:rsidRPr="00442C86" w:rsidRDefault="00F65E8B" w:rsidP="00FA40AB">
            <w:pPr>
              <w:spacing w:after="0"/>
              <w:jc w:val="both"/>
              <w:rPr>
                <w:rFonts w:ascii="Arial" w:eastAsia="Times New Roman" w:hAnsi="Arial" w:cs="Arial"/>
                <w:bCs/>
                <w:sz w:val="16"/>
                <w:szCs w:val="16"/>
                <w:lang w:eastAsia="ro-RO"/>
              </w:rPr>
            </w:pPr>
            <w:r w:rsidRPr="00442C86">
              <w:rPr>
                <w:rFonts w:ascii="Arial" w:eastAsia="Times New Roman" w:hAnsi="Arial" w:cs="Arial"/>
                <w:bCs/>
                <w:noProof/>
                <w:sz w:val="16"/>
                <w:szCs w:val="16"/>
                <w:lang w:val="en-US"/>
              </w:rPr>
              <w:drawing>
                <wp:inline distT="0" distB="0" distL="0" distR="0" wp14:anchorId="57EA7C67" wp14:editId="59B36F55">
                  <wp:extent cx="777765" cy="757925"/>
                  <wp:effectExtent l="0" t="0" r="3810" b="4445"/>
                  <wp:docPr id="1" name="Picture 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low confidence"/>
                          <pic:cNvPicPr/>
                        </pic:nvPicPr>
                        <pic:blipFill>
                          <a:blip r:embed="rId8"/>
                          <a:stretch>
                            <a:fillRect/>
                          </a:stretch>
                        </pic:blipFill>
                        <pic:spPr>
                          <a:xfrm>
                            <a:off x="0" y="0"/>
                            <a:ext cx="789610" cy="769468"/>
                          </a:xfrm>
                          <a:prstGeom prst="rect">
                            <a:avLst/>
                          </a:prstGeom>
                        </pic:spPr>
                      </pic:pic>
                    </a:graphicData>
                  </a:graphic>
                </wp:inline>
              </w:drawing>
            </w:r>
          </w:p>
        </w:tc>
        <w:tc>
          <w:tcPr>
            <w:tcW w:w="6506" w:type="dxa"/>
            <w:tcBorders>
              <w:top w:val="nil"/>
              <w:left w:val="nil"/>
              <w:bottom w:val="nil"/>
              <w:right w:val="nil"/>
            </w:tcBorders>
            <w:vAlign w:val="center"/>
          </w:tcPr>
          <w:p w14:paraId="2278536D" w14:textId="77777777" w:rsidR="00F65E8B" w:rsidRPr="00442C86" w:rsidRDefault="00F65E8B" w:rsidP="00FA40AB">
            <w:pPr>
              <w:tabs>
                <w:tab w:val="center" w:pos="4819"/>
                <w:tab w:val="right" w:pos="9638"/>
              </w:tabs>
              <w:spacing w:after="0"/>
              <w:jc w:val="both"/>
              <w:rPr>
                <w:rFonts w:ascii="Arial" w:eastAsia="Times New Roman" w:hAnsi="Arial" w:cs="Arial"/>
                <w:bCs/>
                <w:sz w:val="16"/>
                <w:szCs w:val="16"/>
                <w:lang w:eastAsia="ro-RO"/>
              </w:rPr>
            </w:pPr>
            <w:r w:rsidRPr="00442C86">
              <w:rPr>
                <w:rFonts w:ascii="Arial" w:eastAsia="Times New Roman" w:hAnsi="Arial" w:cs="Arial"/>
                <w:bCs/>
                <w:sz w:val="16"/>
                <w:szCs w:val="16"/>
                <w:lang w:eastAsia="ro-RO"/>
              </w:rPr>
              <w:t>CONCRETE &amp; DESIGN SOLUTIONS S.R.L.</w:t>
            </w:r>
          </w:p>
          <w:p w14:paraId="7D253205"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 xml:space="preserve">Str. </w:t>
            </w:r>
            <w:r w:rsidRPr="00442C86">
              <w:rPr>
                <w:rFonts w:ascii="Arial" w:eastAsia="Calibri" w:hAnsi="Arial" w:cs="Arial"/>
                <w:b/>
                <w:sz w:val="16"/>
                <w:szCs w:val="16"/>
              </w:rPr>
              <w:t xml:space="preserve"> </w:t>
            </w:r>
            <w:r w:rsidRPr="00442C86">
              <w:rPr>
                <w:rFonts w:ascii="Arial" w:eastAsia="Times New Roman" w:hAnsi="Arial" w:cs="Arial"/>
                <w:b/>
                <w:bCs/>
                <w:sz w:val="16"/>
                <w:szCs w:val="16"/>
                <w:lang w:eastAsia="ro-RO"/>
              </w:rPr>
              <w:t>Grigore Manolescu Nr.7A , S1, Bucuresti</w:t>
            </w:r>
          </w:p>
          <w:p w14:paraId="16FCD737"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 xml:space="preserve">Tel  0371 485 404 ; Fax: 0372 255 578; </w:t>
            </w:r>
          </w:p>
          <w:p w14:paraId="7CD913F2"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e-mail: office@condes.ro;</w:t>
            </w:r>
          </w:p>
          <w:p w14:paraId="2EDF293F"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 xml:space="preserve">Reg.Com.: J40/7049/2013; </w:t>
            </w:r>
          </w:p>
          <w:p w14:paraId="423E12F4" w14:textId="77777777" w:rsidR="00F65E8B" w:rsidRPr="00442C86" w:rsidRDefault="00F65E8B" w:rsidP="00FA40AB">
            <w:pPr>
              <w:tabs>
                <w:tab w:val="left" w:pos="720"/>
                <w:tab w:val="left" w:pos="1440"/>
                <w:tab w:val="left" w:pos="6120"/>
              </w:tabs>
              <w:spacing w:after="0"/>
              <w:jc w:val="both"/>
              <w:rPr>
                <w:rFonts w:ascii="Arial" w:eastAsia="Times New Roman" w:hAnsi="Arial" w:cs="Arial"/>
                <w:sz w:val="16"/>
                <w:szCs w:val="16"/>
              </w:rPr>
            </w:pPr>
            <w:r w:rsidRPr="00442C86">
              <w:rPr>
                <w:rFonts w:ascii="Arial" w:eastAsia="Times New Roman" w:hAnsi="Arial" w:cs="Arial"/>
                <w:bCs/>
                <w:sz w:val="16"/>
                <w:szCs w:val="16"/>
              </w:rPr>
              <w:t>CUI: RO 31730943</w:t>
            </w:r>
          </w:p>
        </w:tc>
      </w:tr>
      <w:tr w:rsidR="00442C86" w:rsidRPr="00442C86" w14:paraId="59E3C5D4" w14:textId="77777777" w:rsidTr="00AA5A22">
        <w:trPr>
          <w:trHeight w:val="1113"/>
        </w:trPr>
        <w:tc>
          <w:tcPr>
            <w:tcW w:w="3150" w:type="dxa"/>
            <w:tcBorders>
              <w:top w:val="nil"/>
              <w:left w:val="nil"/>
              <w:bottom w:val="nil"/>
              <w:right w:val="nil"/>
            </w:tcBorders>
            <w:vAlign w:val="center"/>
          </w:tcPr>
          <w:p w14:paraId="160B81E7" w14:textId="77777777" w:rsidR="00F65E8B" w:rsidRPr="00442C86" w:rsidRDefault="00F65E8B" w:rsidP="00FA40AB">
            <w:pPr>
              <w:tabs>
                <w:tab w:val="left" w:pos="720"/>
                <w:tab w:val="left" w:pos="1440"/>
                <w:tab w:val="left" w:pos="6120"/>
              </w:tabs>
              <w:spacing w:after="0"/>
              <w:jc w:val="both"/>
              <w:rPr>
                <w:rFonts w:ascii="Arial" w:eastAsia="Times New Roman" w:hAnsi="Arial" w:cs="Arial"/>
                <w:sz w:val="16"/>
                <w:szCs w:val="16"/>
              </w:rPr>
            </w:pPr>
            <w:r w:rsidRPr="00442C86">
              <w:rPr>
                <w:rFonts w:ascii="Arial" w:eastAsia="Times New Roman" w:hAnsi="Arial" w:cs="Arial"/>
                <w:sz w:val="16"/>
                <w:szCs w:val="16"/>
              </w:rPr>
              <w:object w:dxaOrig="10560" w:dyaOrig="7305" w14:anchorId="58A95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45pt;height:64.8pt" o:ole="">
                  <v:imagedata r:id="rId9" o:title=""/>
                </v:shape>
                <o:OLEObject Type="Embed" ProgID="PBrush" ShapeID="_x0000_i1025" DrawAspect="Content" ObjectID="_1771065643" r:id="rId10"/>
              </w:object>
            </w:r>
          </w:p>
        </w:tc>
        <w:tc>
          <w:tcPr>
            <w:tcW w:w="6506" w:type="dxa"/>
            <w:tcBorders>
              <w:top w:val="nil"/>
              <w:left w:val="nil"/>
              <w:bottom w:val="nil"/>
              <w:right w:val="nil"/>
            </w:tcBorders>
            <w:vAlign w:val="center"/>
          </w:tcPr>
          <w:p w14:paraId="52832C5F" w14:textId="77777777" w:rsidR="00F65E8B" w:rsidRPr="00442C86" w:rsidRDefault="00F65E8B" w:rsidP="00FA40AB">
            <w:pPr>
              <w:tabs>
                <w:tab w:val="center" w:pos="4819"/>
                <w:tab w:val="right" w:pos="9638"/>
              </w:tabs>
              <w:spacing w:after="0"/>
              <w:jc w:val="both"/>
              <w:rPr>
                <w:rFonts w:ascii="Arial" w:eastAsia="Times New Roman" w:hAnsi="Arial" w:cs="Arial"/>
                <w:bCs/>
                <w:sz w:val="16"/>
                <w:szCs w:val="16"/>
                <w:lang w:eastAsia="ro-RO"/>
              </w:rPr>
            </w:pPr>
            <w:r w:rsidRPr="00442C86">
              <w:rPr>
                <w:rFonts w:ascii="Arial" w:eastAsia="Times New Roman" w:hAnsi="Arial" w:cs="Arial"/>
                <w:bCs/>
                <w:sz w:val="16"/>
                <w:szCs w:val="16"/>
                <w:lang w:eastAsia="ro-RO"/>
              </w:rPr>
              <w:t>BAU STARK S.R.L.</w:t>
            </w:r>
          </w:p>
          <w:p w14:paraId="0D4A0DDC"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Str. Rudeni, Nr. 38, Chitila, Jud. Ilfov, Sector 1, Bucuresti</w:t>
            </w:r>
          </w:p>
          <w:p w14:paraId="6D026020"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Tel: 0749 998 670, 021 320 49 45</w:t>
            </w:r>
          </w:p>
          <w:p w14:paraId="0F2E961A"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e-mail: office@baustark.ro</w:t>
            </w:r>
          </w:p>
          <w:p w14:paraId="09411B45"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Reg.Com.: J23/144/19/01/2016</w:t>
            </w:r>
          </w:p>
          <w:p w14:paraId="21BFE5E8" w14:textId="77777777" w:rsidR="00F65E8B" w:rsidRPr="00442C86" w:rsidRDefault="00F65E8B" w:rsidP="00FA40AB">
            <w:pPr>
              <w:tabs>
                <w:tab w:val="center" w:pos="4819"/>
                <w:tab w:val="right" w:pos="9638"/>
              </w:tabs>
              <w:spacing w:after="0"/>
              <w:jc w:val="both"/>
              <w:rPr>
                <w:rFonts w:ascii="Arial" w:eastAsia="Times New Roman" w:hAnsi="Arial" w:cs="Arial"/>
                <w:bCs/>
                <w:sz w:val="16"/>
                <w:szCs w:val="16"/>
                <w:lang w:eastAsia="ro-RO"/>
              </w:rPr>
            </w:pPr>
            <w:r w:rsidRPr="00442C86">
              <w:rPr>
                <w:rFonts w:ascii="Arial" w:eastAsia="Times New Roman" w:hAnsi="Arial" w:cs="Arial"/>
                <w:b/>
                <w:bCs/>
                <w:sz w:val="16"/>
                <w:szCs w:val="16"/>
                <w:lang w:eastAsia="ro-RO"/>
              </w:rPr>
              <w:t>CUI: RO 30917324</w:t>
            </w:r>
          </w:p>
        </w:tc>
      </w:tr>
      <w:tr w:rsidR="00442C86" w:rsidRPr="00442C86" w14:paraId="22DCBFDD" w14:textId="77777777" w:rsidTr="00AA5A22">
        <w:trPr>
          <w:trHeight w:val="1113"/>
        </w:trPr>
        <w:tc>
          <w:tcPr>
            <w:tcW w:w="3150" w:type="dxa"/>
            <w:tcBorders>
              <w:top w:val="nil"/>
              <w:left w:val="nil"/>
              <w:bottom w:val="nil"/>
              <w:right w:val="nil"/>
            </w:tcBorders>
            <w:vAlign w:val="center"/>
          </w:tcPr>
          <w:p w14:paraId="122939F9" w14:textId="77777777" w:rsidR="00F65E8B" w:rsidRPr="00442C86" w:rsidRDefault="00F65E8B" w:rsidP="00FA40AB">
            <w:pPr>
              <w:tabs>
                <w:tab w:val="left" w:pos="720"/>
                <w:tab w:val="left" w:pos="1440"/>
                <w:tab w:val="left" w:pos="6120"/>
              </w:tabs>
              <w:spacing w:after="0"/>
              <w:jc w:val="both"/>
              <w:rPr>
                <w:rFonts w:ascii="Arial" w:eastAsia="Times New Roman" w:hAnsi="Arial" w:cs="Arial"/>
                <w:sz w:val="16"/>
                <w:szCs w:val="16"/>
              </w:rPr>
            </w:pPr>
            <w:r w:rsidRPr="00442C86">
              <w:rPr>
                <w:rFonts w:ascii="Arial" w:eastAsia="Times New Roman" w:hAnsi="Arial" w:cs="Arial"/>
                <w:noProof/>
                <w:sz w:val="16"/>
                <w:szCs w:val="16"/>
                <w:lang w:val="en-US"/>
              </w:rPr>
              <w:drawing>
                <wp:inline distT="0" distB="0" distL="0" distR="0" wp14:anchorId="53C2E9A4" wp14:editId="778A29A4">
                  <wp:extent cx="695325" cy="713033"/>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06657" cy="724653"/>
                          </a:xfrm>
                          <a:prstGeom prst="rect">
                            <a:avLst/>
                          </a:prstGeom>
                          <a:noFill/>
                          <a:ln>
                            <a:noFill/>
                          </a:ln>
                        </pic:spPr>
                      </pic:pic>
                    </a:graphicData>
                  </a:graphic>
                </wp:inline>
              </w:drawing>
            </w:r>
          </w:p>
        </w:tc>
        <w:tc>
          <w:tcPr>
            <w:tcW w:w="6506" w:type="dxa"/>
            <w:tcBorders>
              <w:top w:val="nil"/>
              <w:left w:val="nil"/>
              <w:bottom w:val="nil"/>
              <w:right w:val="nil"/>
            </w:tcBorders>
            <w:vAlign w:val="center"/>
          </w:tcPr>
          <w:p w14:paraId="52A1C4C5" w14:textId="77777777" w:rsidR="00F65E8B" w:rsidRPr="00442C86" w:rsidRDefault="00F65E8B" w:rsidP="00FA40AB">
            <w:pPr>
              <w:tabs>
                <w:tab w:val="center" w:pos="4819"/>
                <w:tab w:val="right" w:pos="9638"/>
              </w:tabs>
              <w:spacing w:after="0"/>
              <w:jc w:val="both"/>
              <w:rPr>
                <w:rFonts w:ascii="Arial" w:eastAsia="Times New Roman" w:hAnsi="Arial" w:cs="Arial"/>
                <w:bCs/>
                <w:sz w:val="16"/>
                <w:szCs w:val="16"/>
                <w:lang w:eastAsia="ro-RO"/>
              </w:rPr>
            </w:pPr>
            <w:r w:rsidRPr="00442C86">
              <w:rPr>
                <w:rFonts w:ascii="Arial" w:eastAsia="Times New Roman" w:hAnsi="Arial" w:cs="Arial"/>
                <w:bCs/>
                <w:sz w:val="16"/>
                <w:szCs w:val="16"/>
                <w:lang w:eastAsia="ro-RO"/>
              </w:rPr>
              <w:t>YARDMAN S.R.L.</w:t>
            </w:r>
          </w:p>
          <w:p w14:paraId="2306A611"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Str. Garoafelor nr. 13A, parter, Oras Voluntari, Jud. Ilfov, Romania</w:t>
            </w:r>
          </w:p>
          <w:p w14:paraId="511D8E40"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 xml:space="preserve">Tel: +4 0730 557 500  </w:t>
            </w:r>
          </w:p>
          <w:p w14:paraId="75E7104D"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e-mail: yardmangrup@gmail.com</w:t>
            </w:r>
          </w:p>
          <w:p w14:paraId="3C695F1F"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Reg.Com.: J23/3644/2014</w:t>
            </w:r>
          </w:p>
          <w:p w14:paraId="3172F98F" w14:textId="77777777" w:rsidR="00F65E8B" w:rsidRPr="00442C86" w:rsidRDefault="00F65E8B" w:rsidP="00FA40AB">
            <w:pPr>
              <w:tabs>
                <w:tab w:val="center" w:pos="4819"/>
                <w:tab w:val="right" w:pos="9638"/>
              </w:tabs>
              <w:spacing w:after="0"/>
              <w:jc w:val="both"/>
              <w:rPr>
                <w:rFonts w:ascii="Arial" w:eastAsia="Times New Roman" w:hAnsi="Arial" w:cs="Arial"/>
                <w:bCs/>
                <w:sz w:val="16"/>
                <w:szCs w:val="16"/>
                <w:lang w:eastAsia="ro-RO"/>
              </w:rPr>
            </w:pPr>
            <w:r w:rsidRPr="00442C86">
              <w:rPr>
                <w:rFonts w:ascii="Arial" w:eastAsia="Times New Roman" w:hAnsi="Arial" w:cs="Arial"/>
                <w:b/>
                <w:bCs/>
                <w:sz w:val="16"/>
                <w:szCs w:val="16"/>
                <w:lang w:eastAsia="ro-RO"/>
              </w:rPr>
              <w:t>CUI: RO 28250562</w:t>
            </w:r>
          </w:p>
        </w:tc>
      </w:tr>
      <w:tr w:rsidR="00442C86" w:rsidRPr="00442C86" w14:paraId="7C225958" w14:textId="77777777" w:rsidTr="00AA5A22">
        <w:trPr>
          <w:trHeight w:val="1108"/>
        </w:trPr>
        <w:tc>
          <w:tcPr>
            <w:tcW w:w="3150" w:type="dxa"/>
            <w:tcBorders>
              <w:top w:val="nil"/>
              <w:left w:val="nil"/>
              <w:bottom w:val="nil"/>
              <w:right w:val="nil"/>
            </w:tcBorders>
          </w:tcPr>
          <w:p w14:paraId="09B93DC2" w14:textId="77777777" w:rsidR="00F65E8B" w:rsidRPr="00442C86" w:rsidRDefault="00F65E8B" w:rsidP="00442C86">
            <w:pPr>
              <w:tabs>
                <w:tab w:val="center" w:pos="4819"/>
                <w:tab w:val="right" w:pos="9638"/>
              </w:tabs>
              <w:spacing w:after="0"/>
              <w:rPr>
                <w:rFonts w:ascii="Arial" w:eastAsia="Calibri" w:hAnsi="Arial" w:cs="Arial"/>
                <w:b/>
                <w:noProof/>
                <w:sz w:val="16"/>
                <w:szCs w:val="16"/>
              </w:rPr>
            </w:pPr>
          </w:p>
          <w:p w14:paraId="11B193DD" w14:textId="1950F276" w:rsidR="00F65E8B" w:rsidRPr="00442C86" w:rsidRDefault="00F65E8B" w:rsidP="00442C86">
            <w:pPr>
              <w:tabs>
                <w:tab w:val="center" w:pos="4819"/>
                <w:tab w:val="right" w:pos="9638"/>
              </w:tabs>
              <w:spacing w:after="0"/>
              <w:ind w:left="-15" w:firstLine="15"/>
              <w:rPr>
                <w:rFonts w:ascii="Arial" w:eastAsia="Calibri" w:hAnsi="Arial" w:cs="Arial"/>
                <w:b/>
                <w:noProof/>
                <w:sz w:val="16"/>
                <w:szCs w:val="16"/>
              </w:rPr>
            </w:pPr>
            <w:r w:rsidRPr="00442C86">
              <w:rPr>
                <w:rFonts w:ascii="Arial" w:eastAsia="Calibri" w:hAnsi="Arial" w:cs="Arial"/>
                <w:b/>
                <w:noProof/>
                <w:sz w:val="16"/>
                <w:szCs w:val="16"/>
                <w:lang w:val="en-US"/>
              </w:rPr>
              <w:drawing>
                <wp:inline distT="0" distB="0" distL="0" distR="0" wp14:anchorId="0A6C7C75" wp14:editId="7EEF3BFD">
                  <wp:extent cx="1743075" cy="393365"/>
                  <wp:effectExtent l="0" t="0" r="0" b="698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299" cy="398155"/>
                          </a:xfrm>
                          <a:prstGeom prst="rect">
                            <a:avLst/>
                          </a:prstGeom>
                          <a:noFill/>
                          <a:ln>
                            <a:noFill/>
                          </a:ln>
                        </pic:spPr>
                      </pic:pic>
                    </a:graphicData>
                  </a:graphic>
                </wp:inline>
              </w:drawing>
            </w:r>
          </w:p>
        </w:tc>
        <w:tc>
          <w:tcPr>
            <w:tcW w:w="6506" w:type="dxa"/>
            <w:tcBorders>
              <w:top w:val="nil"/>
              <w:left w:val="nil"/>
              <w:bottom w:val="nil"/>
              <w:right w:val="nil"/>
            </w:tcBorders>
            <w:vAlign w:val="center"/>
          </w:tcPr>
          <w:p w14:paraId="648233BD" w14:textId="77777777" w:rsidR="00F65E8B" w:rsidRPr="00442C86" w:rsidRDefault="00F65E8B" w:rsidP="00FA40AB">
            <w:pPr>
              <w:tabs>
                <w:tab w:val="center" w:pos="4819"/>
                <w:tab w:val="right" w:pos="9638"/>
              </w:tabs>
              <w:spacing w:after="0"/>
              <w:jc w:val="both"/>
              <w:rPr>
                <w:rFonts w:ascii="Arial" w:eastAsia="Times New Roman" w:hAnsi="Arial" w:cs="Arial"/>
                <w:bCs/>
                <w:sz w:val="16"/>
                <w:szCs w:val="16"/>
                <w:lang w:eastAsia="ro-RO"/>
              </w:rPr>
            </w:pPr>
            <w:r w:rsidRPr="00442C86">
              <w:rPr>
                <w:rFonts w:ascii="Arial" w:eastAsia="Times New Roman" w:hAnsi="Arial" w:cs="Arial"/>
                <w:bCs/>
                <w:sz w:val="16"/>
                <w:szCs w:val="16"/>
                <w:lang w:eastAsia="ro-RO"/>
              </w:rPr>
              <w:t>EURO BUILDING IDEEA S.R.L.</w:t>
            </w:r>
          </w:p>
          <w:p w14:paraId="7207CB2C"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Splaiul Independentei nr.202K, bl.1, sc.2, ap.3, Sector 6, Bucuresti, Romania</w:t>
            </w:r>
          </w:p>
          <w:p w14:paraId="300A5E4E"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Tel: 031 437 91 18</w:t>
            </w:r>
          </w:p>
          <w:p w14:paraId="18D0B1FA"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e-mail: office.eurobuilding@yahoo.com</w:t>
            </w:r>
          </w:p>
          <w:p w14:paraId="19487CEB" w14:textId="77777777" w:rsidR="00F65E8B" w:rsidRPr="00442C86" w:rsidRDefault="00F65E8B" w:rsidP="00FA40AB">
            <w:pPr>
              <w:tabs>
                <w:tab w:val="center" w:pos="4819"/>
                <w:tab w:val="right" w:pos="9638"/>
              </w:tabs>
              <w:spacing w:after="0"/>
              <w:jc w:val="both"/>
              <w:rPr>
                <w:rFonts w:ascii="Arial" w:eastAsia="Times New Roman" w:hAnsi="Arial" w:cs="Arial"/>
                <w:b/>
                <w:bCs/>
                <w:sz w:val="16"/>
                <w:szCs w:val="16"/>
                <w:lang w:eastAsia="ro-RO"/>
              </w:rPr>
            </w:pPr>
            <w:r w:rsidRPr="00442C86">
              <w:rPr>
                <w:rFonts w:ascii="Arial" w:eastAsia="Times New Roman" w:hAnsi="Arial" w:cs="Arial"/>
                <w:b/>
                <w:bCs/>
                <w:sz w:val="16"/>
                <w:szCs w:val="16"/>
                <w:lang w:eastAsia="ro-RO"/>
              </w:rPr>
              <w:t>Reg.Com.: J40/251/2011</w:t>
            </w:r>
          </w:p>
          <w:p w14:paraId="0CED0696" w14:textId="77777777" w:rsidR="00F65E8B" w:rsidRPr="00442C86" w:rsidRDefault="00F65E8B" w:rsidP="00FA40AB">
            <w:pPr>
              <w:tabs>
                <w:tab w:val="center" w:pos="4819"/>
                <w:tab w:val="right" w:pos="9638"/>
              </w:tabs>
              <w:spacing w:after="0"/>
              <w:jc w:val="both"/>
              <w:rPr>
                <w:rFonts w:ascii="Arial" w:eastAsia="Times New Roman" w:hAnsi="Arial" w:cs="Arial"/>
                <w:bCs/>
                <w:sz w:val="16"/>
                <w:szCs w:val="16"/>
                <w:lang w:eastAsia="ro-RO"/>
              </w:rPr>
            </w:pPr>
            <w:r w:rsidRPr="00442C86">
              <w:rPr>
                <w:rFonts w:ascii="Arial" w:eastAsia="Times New Roman" w:hAnsi="Arial" w:cs="Arial"/>
                <w:b/>
                <w:bCs/>
                <w:sz w:val="16"/>
                <w:szCs w:val="16"/>
                <w:lang w:eastAsia="ro-RO"/>
              </w:rPr>
              <w:t>CUI: RO 15989394</w:t>
            </w:r>
          </w:p>
        </w:tc>
      </w:tr>
      <w:tr w:rsidR="00442C86" w:rsidRPr="00442C86" w14:paraId="0CAB2425" w14:textId="77777777" w:rsidTr="00AA5A22">
        <w:trPr>
          <w:trHeight w:val="486"/>
        </w:trPr>
        <w:tc>
          <w:tcPr>
            <w:tcW w:w="3150" w:type="dxa"/>
            <w:tcBorders>
              <w:top w:val="nil"/>
              <w:left w:val="nil"/>
              <w:bottom w:val="nil"/>
              <w:right w:val="nil"/>
            </w:tcBorders>
            <w:vAlign w:val="center"/>
          </w:tcPr>
          <w:p w14:paraId="6C603515" w14:textId="77777777" w:rsidR="00F65E8B" w:rsidRDefault="00F65E8B" w:rsidP="002B2847">
            <w:pPr>
              <w:tabs>
                <w:tab w:val="left" w:pos="720"/>
                <w:tab w:val="left" w:pos="1440"/>
                <w:tab w:val="left" w:pos="6120"/>
              </w:tabs>
              <w:spacing w:after="0" w:line="240" w:lineRule="auto"/>
              <w:jc w:val="both"/>
              <w:rPr>
                <w:rFonts w:ascii="Arial" w:eastAsia="Times New Roman" w:hAnsi="Arial" w:cs="Arial"/>
                <w:lang w:val="it-IT"/>
              </w:rPr>
            </w:pPr>
          </w:p>
          <w:p w14:paraId="4CCA6F4B" w14:textId="77777777" w:rsidR="002B2847" w:rsidRPr="00442C86" w:rsidRDefault="002B2847" w:rsidP="002B2847">
            <w:pPr>
              <w:tabs>
                <w:tab w:val="left" w:pos="720"/>
                <w:tab w:val="left" w:pos="1440"/>
                <w:tab w:val="left" w:pos="6120"/>
              </w:tabs>
              <w:spacing w:after="0" w:line="240" w:lineRule="auto"/>
              <w:jc w:val="both"/>
              <w:rPr>
                <w:rFonts w:ascii="Arial" w:eastAsia="Times New Roman" w:hAnsi="Arial" w:cs="Arial"/>
                <w:lang w:val="it-IT"/>
              </w:rPr>
            </w:pPr>
          </w:p>
        </w:tc>
        <w:tc>
          <w:tcPr>
            <w:tcW w:w="6506" w:type="dxa"/>
            <w:tcBorders>
              <w:top w:val="nil"/>
              <w:left w:val="nil"/>
              <w:bottom w:val="nil"/>
              <w:right w:val="nil"/>
            </w:tcBorders>
            <w:vAlign w:val="center"/>
          </w:tcPr>
          <w:p w14:paraId="0D1C607F" w14:textId="7C44EDEF"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sz w:val="20"/>
                <w:szCs w:val="20"/>
                <w:lang w:val="x-none" w:eastAsia="x-none"/>
              </w:rPr>
              <w:t>FAZA:</w:t>
            </w:r>
          </w:p>
          <w:p w14:paraId="14AEB039" w14:textId="50EFA922" w:rsidR="00F65E8B" w:rsidRPr="00442C86" w:rsidRDefault="00D16C25" w:rsidP="002B2847">
            <w:pPr>
              <w:widowControl w:val="0"/>
              <w:autoSpaceDE w:val="0"/>
              <w:autoSpaceDN w:val="0"/>
              <w:adjustRightInd w:val="0"/>
              <w:spacing w:after="0" w:line="240" w:lineRule="auto"/>
              <w:jc w:val="both"/>
              <w:rPr>
                <w:rFonts w:ascii="Arial" w:eastAsia="Times New Roman" w:hAnsi="Arial" w:cs="Arial"/>
                <w:b/>
                <w:bCs/>
                <w:sz w:val="20"/>
                <w:szCs w:val="20"/>
                <w:lang w:val="en-US" w:eastAsia="x-none"/>
              </w:rPr>
            </w:pPr>
            <w:r w:rsidRPr="00442C86">
              <w:rPr>
                <w:rFonts w:ascii="Arial" w:eastAsia="Times New Roman" w:hAnsi="Arial" w:cs="Arial"/>
                <w:b/>
                <w:bCs/>
                <w:sz w:val="20"/>
                <w:szCs w:val="20"/>
                <w:lang w:val="en-US" w:eastAsia="x-none"/>
              </w:rPr>
              <w:t>STUDIU DE FEZABILITATE</w:t>
            </w:r>
          </w:p>
        </w:tc>
      </w:tr>
      <w:tr w:rsidR="00442C86" w:rsidRPr="00442C86" w14:paraId="24D930A0" w14:textId="77777777" w:rsidTr="00AA5A22">
        <w:trPr>
          <w:trHeight w:val="603"/>
        </w:trPr>
        <w:tc>
          <w:tcPr>
            <w:tcW w:w="3150" w:type="dxa"/>
            <w:tcBorders>
              <w:top w:val="nil"/>
              <w:left w:val="nil"/>
              <w:bottom w:val="nil"/>
              <w:right w:val="nil"/>
            </w:tcBorders>
            <w:vAlign w:val="center"/>
          </w:tcPr>
          <w:p w14:paraId="1C966414"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lang w:val="it-IT"/>
              </w:rPr>
            </w:pPr>
          </w:p>
        </w:tc>
        <w:tc>
          <w:tcPr>
            <w:tcW w:w="6506" w:type="dxa"/>
            <w:tcBorders>
              <w:top w:val="nil"/>
              <w:left w:val="nil"/>
              <w:bottom w:val="nil"/>
              <w:right w:val="nil"/>
            </w:tcBorders>
            <w:vAlign w:val="center"/>
          </w:tcPr>
          <w:p w14:paraId="508A156D"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sz w:val="20"/>
                <w:szCs w:val="20"/>
                <w:lang w:val="es-ES" w:eastAsia="x-none"/>
              </w:rPr>
              <w:t>DOCUMENTATIE</w:t>
            </w:r>
            <w:r w:rsidRPr="00442C86">
              <w:rPr>
                <w:rFonts w:ascii="Arial" w:eastAsia="Times New Roman" w:hAnsi="Arial" w:cs="Arial"/>
                <w:sz w:val="20"/>
                <w:szCs w:val="20"/>
                <w:lang w:val="x-none" w:eastAsia="x-none"/>
              </w:rPr>
              <w:t>:</w:t>
            </w:r>
          </w:p>
          <w:p w14:paraId="5C64DF59" w14:textId="5E446F91"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b/>
                <w:sz w:val="20"/>
                <w:szCs w:val="20"/>
                <w:lang w:val="it-IT" w:eastAsia="x-none"/>
              </w:rPr>
            </w:pPr>
            <w:r w:rsidRPr="00442C86">
              <w:rPr>
                <w:rFonts w:ascii="Arial" w:eastAsia="Times New Roman" w:hAnsi="Arial" w:cs="Arial"/>
                <w:b/>
                <w:sz w:val="20"/>
                <w:szCs w:val="20"/>
                <w:lang w:val="it-IT" w:eastAsia="x-none"/>
              </w:rPr>
              <w:t>MEMORIU TEHNIC_ ANEXA 5E cf 292/2018</w:t>
            </w:r>
          </w:p>
        </w:tc>
      </w:tr>
      <w:tr w:rsidR="00442C86" w:rsidRPr="00442C86" w14:paraId="53612F13" w14:textId="77777777" w:rsidTr="00AA5A22">
        <w:trPr>
          <w:trHeight w:val="603"/>
        </w:trPr>
        <w:tc>
          <w:tcPr>
            <w:tcW w:w="3150" w:type="dxa"/>
            <w:tcBorders>
              <w:top w:val="nil"/>
              <w:left w:val="nil"/>
              <w:bottom w:val="nil"/>
              <w:right w:val="nil"/>
            </w:tcBorders>
            <w:vAlign w:val="center"/>
          </w:tcPr>
          <w:p w14:paraId="3B2B350E"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lang w:val="it-IT"/>
              </w:rPr>
            </w:pPr>
          </w:p>
        </w:tc>
        <w:tc>
          <w:tcPr>
            <w:tcW w:w="6506" w:type="dxa"/>
            <w:tcBorders>
              <w:top w:val="nil"/>
              <w:left w:val="nil"/>
              <w:bottom w:val="nil"/>
              <w:right w:val="nil"/>
            </w:tcBorders>
            <w:vAlign w:val="center"/>
          </w:tcPr>
          <w:p w14:paraId="039F2624"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sz w:val="20"/>
                <w:szCs w:val="20"/>
                <w:lang w:val="en-US" w:eastAsia="x-none"/>
              </w:rPr>
              <w:t>SPECIALITATEA</w:t>
            </w:r>
            <w:r w:rsidRPr="00442C86">
              <w:rPr>
                <w:rFonts w:ascii="Arial" w:eastAsia="Times New Roman" w:hAnsi="Arial" w:cs="Arial"/>
                <w:sz w:val="20"/>
                <w:szCs w:val="20"/>
                <w:lang w:val="x-none" w:eastAsia="x-none"/>
              </w:rPr>
              <w:t>:</w:t>
            </w:r>
          </w:p>
          <w:p w14:paraId="0B86F492"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b/>
                <w:sz w:val="20"/>
                <w:szCs w:val="20"/>
                <w:lang w:val="it-IT" w:eastAsia="x-none"/>
              </w:rPr>
            </w:pPr>
            <w:r w:rsidRPr="00442C86">
              <w:rPr>
                <w:rFonts w:ascii="Arial" w:eastAsia="Times New Roman" w:hAnsi="Arial" w:cs="Arial"/>
                <w:b/>
                <w:sz w:val="20"/>
                <w:szCs w:val="20"/>
                <w:lang w:val="it-IT" w:eastAsia="x-none"/>
              </w:rPr>
              <w:t>ARHITECTURA</w:t>
            </w:r>
          </w:p>
        </w:tc>
      </w:tr>
      <w:tr w:rsidR="00442C86" w:rsidRPr="00442C86" w14:paraId="3FC68DF8" w14:textId="77777777" w:rsidTr="00AA5A22">
        <w:trPr>
          <w:trHeight w:val="693"/>
        </w:trPr>
        <w:tc>
          <w:tcPr>
            <w:tcW w:w="3150" w:type="dxa"/>
            <w:tcBorders>
              <w:top w:val="nil"/>
              <w:left w:val="nil"/>
              <w:bottom w:val="nil"/>
              <w:right w:val="nil"/>
            </w:tcBorders>
            <w:vAlign w:val="center"/>
          </w:tcPr>
          <w:p w14:paraId="5257C1EB"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lang w:val="it-IT"/>
              </w:rPr>
            </w:pPr>
          </w:p>
        </w:tc>
        <w:tc>
          <w:tcPr>
            <w:tcW w:w="6506" w:type="dxa"/>
            <w:tcBorders>
              <w:top w:val="nil"/>
              <w:left w:val="nil"/>
              <w:bottom w:val="nil"/>
              <w:right w:val="nil"/>
            </w:tcBorders>
            <w:vAlign w:val="center"/>
          </w:tcPr>
          <w:p w14:paraId="1ECFB133" w14:textId="77777777" w:rsidR="001D2EDF" w:rsidRPr="00442C86" w:rsidRDefault="001D2EDF"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sz w:val="20"/>
                <w:szCs w:val="20"/>
                <w:lang w:val="x-none" w:eastAsia="x-none"/>
              </w:rPr>
              <w:t>BENEFICIAR:</w:t>
            </w:r>
          </w:p>
          <w:p w14:paraId="1076FCA2" w14:textId="20CDAD66" w:rsidR="00F65E8B" w:rsidRPr="00442C86" w:rsidRDefault="001D2EDF" w:rsidP="002B2847">
            <w:pPr>
              <w:widowControl w:val="0"/>
              <w:autoSpaceDE w:val="0"/>
              <w:autoSpaceDN w:val="0"/>
              <w:adjustRightInd w:val="0"/>
              <w:spacing w:after="0" w:line="240" w:lineRule="auto"/>
              <w:jc w:val="both"/>
              <w:rPr>
                <w:rFonts w:ascii="Arial" w:eastAsia="Times New Roman" w:hAnsi="Arial" w:cs="Arial"/>
                <w:b/>
                <w:bCs/>
                <w:sz w:val="20"/>
                <w:szCs w:val="20"/>
                <w:lang w:val="x-none" w:eastAsia="x-none"/>
              </w:rPr>
            </w:pPr>
            <w:r w:rsidRPr="00442C86">
              <w:rPr>
                <w:rFonts w:ascii="Arial" w:eastAsia="Times New Roman" w:hAnsi="Arial" w:cs="Arial"/>
                <w:b/>
                <w:bCs/>
                <w:sz w:val="20"/>
                <w:szCs w:val="20"/>
                <w:lang w:val="x-none" w:eastAsia="x-none"/>
              </w:rPr>
              <w:t>INSTITUTUL DE PNEUMOFTIZIOLOGIE „MARIUS NASTA”</w:t>
            </w:r>
          </w:p>
        </w:tc>
      </w:tr>
      <w:tr w:rsidR="00442C86" w:rsidRPr="00442C86" w14:paraId="0A0994EB" w14:textId="77777777" w:rsidTr="00AA5A22">
        <w:trPr>
          <w:trHeight w:val="603"/>
        </w:trPr>
        <w:tc>
          <w:tcPr>
            <w:tcW w:w="3150" w:type="dxa"/>
            <w:tcBorders>
              <w:top w:val="nil"/>
              <w:left w:val="nil"/>
              <w:bottom w:val="nil"/>
              <w:right w:val="nil"/>
            </w:tcBorders>
            <w:vAlign w:val="center"/>
          </w:tcPr>
          <w:p w14:paraId="3F4148FF"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rPr>
            </w:pPr>
          </w:p>
        </w:tc>
        <w:tc>
          <w:tcPr>
            <w:tcW w:w="6506" w:type="dxa"/>
            <w:tcBorders>
              <w:top w:val="nil"/>
              <w:left w:val="nil"/>
              <w:bottom w:val="nil"/>
              <w:right w:val="nil"/>
            </w:tcBorders>
            <w:vAlign w:val="center"/>
          </w:tcPr>
          <w:p w14:paraId="469A39AD" w14:textId="77777777" w:rsidR="00F65E8B" w:rsidRPr="00442C86" w:rsidRDefault="00F65E8B" w:rsidP="002B2847">
            <w:pPr>
              <w:widowControl w:val="0"/>
              <w:autoSpaceDE w:val="0"/>
              <w:autoSpaceDN w:val="0"/>
              <w:adjustRightInd w:val="0"/>
              <w:spacing w:before="60" w:after="0" w:line="240" w:lineRule="auto"/>
              <w:jc w:val="both"/>
              <w:rPr>
                <w:rFonts w:ascii="Arial" w:eastAsia="Times New Roman" w:hAnsi="Arial" w:cs="Arial"/>
                <w:sz w:val="20"/>
                <w:szCs w:val="20"/>
                <w:lang w:val="x-none" w:eastAsia="x-none"/>
              </w:rPr>
            </w:pPr>
            <w:r w:rsidRPr="00442C86">
              <w:rPr>
                <w:rFonts w:ascii="Arial" w:eastAsia="Times New Roman" w:hAnsi="Arial" w:cs="Arial"/>
                <w:sz w:val="20"/>
                <w:szCs w:val="20"/>
                <w:lang w:val="x-none" w:eastAsia="x-none"/>
              </w:rPr>
              <w:t>TITULAR</w:t>
            </w:r>
          </w:p>
          <w:p w14:paraId="25A36FED" w14:textId="5626C978" w:rsidR="00F65E8B" w:rsidRPr="00442C86" w:rsidRDefault="001D2EDF" w:rsidP="002B2847">
            <w:pPr>
              <w:widowControl w:val="0"/>
              <w:autoSpaceDE w:val="0"/>
              <w:autoSpaceDN w:val="0"/>
              <w:adjustRightInd w:val="0"/>
              <w:spacing w:after="0" w:line="240" w:lineRule="auto"/>
              <w:jc w:val="both"/>
              <w:rPr>
                <w:rFonts w:ascii="Arial" w:eastAsia="Times New Roman" w:hAnsi="Arial" w:cs="Arial"/>
                <w:b/>
                <w:sz w:val="20"/>
                <w:szCs w:val="20"/>
                <w:lang w:val="it-IT" w:eastAsia="x-none"/>
              </w:rPr>
            </w:pPr>
            <w:r w:rsidRPr="00442C86">
              <w:rPr>
                <w:rFonts w:ascii="Arial" w:eastAsia="Times New Roman" w:hAnsi="Arial" w:cs="Arial"/>
                <w:b/>
                <w:sz w:val="20"/>
                <w:szCs w:val="20"/>
                <w:lang w:val="it-IT" w:eastAsia="x-none"/>
              </w:rPr>
              <w:t>INSTITUTUL DE PNEUMOFTIZIOLOGIE “MARIUS NASTA”</w:t>
            </w:r>
          </w:p>
        </w:tc>
      </w:tr>
      <w:tr w:rsidR="00442C86" w:rsidRPr="00442C86" w14:paraId="746781B6" w14:textId="77777777" w:rsidTr="00AA5A22">
        <w:trPr>
          <w:trHeight w:val="1728"/>
        </w:trPr>
        <w:tc>
          <w:tcPr>
            <w:tcW w:w="3150" w:type="dxa"/>
            <w:tcBorders>
              <w:top w:val="nil"/>
              <w:left w:val="nil"/>
              <w:bottom w:val="nil"/>
              <w:right w:val="nil"/>
            </w:tcBorders>
            <w:vAlign w:val="center"/>
          </w:tcPr>
          <w:p w14:paraId="2CA2A93B"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b/>
                <w:lang w:val="it-IT" w:eastAsia="x-none"/>
              </w:rPr>
            </w:pPr>
          </w:p>
        </w:tc>
        <w:tc>
          <w:tcPr>
            <w:tcW w:w="6506" w:type="dxa"/>
            <w:tcBorders>
              <w:top w:val="nil"/>
              <w:left w:val="nil"/>
              <w:bottom w:val="nil"/>
              <w:right w:val="nil"/>
            </w:tcBorders>
            <w:vAlign w:val="center"/>
          </w:tcPr>
          <w:p w14:paraId="7742F633"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sz w:val="20"/>
                <w:szCs w:val="20"/>
                <w:lang w:val="x-none" w:eastAsia="x-none"/>
              </w:rPr>
              <w:t>PROIECTANT ELABORATOR:</w:t>
            </w:r>
          </w:p>
          <w:p w14:paraId="5EEC0474"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b/>
                <w:sz w:val="20"/>
                <w:szCs w:val="20"/>
                <w:lang w:val="x-none" w:eastAsia="x-none"/>
              </w:rPr>
            </w:pPr>
            <w:r w:rsidRPr="00442C86">
              <w:rPr>
                <w:rFonts w:ascii="Arial" w:eastAsia="Times New Roman" w:hAnsi="Arial" w:cs="Arial"/>
                <w:b/>
                <w:sz w:val="20"/>
                <w:szCs w:val="20"/>
                <w:lang w:val="x-none" w:eastAsia="x-none"/>
              </w:rPr>
              <w:t xml:space="preserve">ASOCIEREA: </w:t>
            </w:r>
          </w:p>
          <w:p w14:paraId="1F73AEC8"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b/>
                <w:sz w:val="20"/>
                <w:szCs w:val="20"/>
                <w:lang w:val="x-none" w:eastAsia="x-none"/>
              </w:rPr>
            </w:pPr>
            <w:r w:rsidRPr="00442C86">
              <w:rPr>
                <w:rFonts w:ascii="Arial" w:eastAsia="Times New Roman" w:hAnsi="Arial" w:cs="Arial"/>
                <w:b/>
                <w:sz w:val="20"/>
                <w:szCs w:val="20"/>
                <w:lang w:val="x-none" w:eastAsia="x-none"/>
              </w:rPr>
              <w:t>CONCRETE &amp; DESIGN SOLUTIONS S.R.L.</w:t>
            </w:r>
          </w:p>
          <w:p w14:paraId="340503ED"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b/>
                <w:sz w:val="20"/>
                <w:szCs w:val="20"/>
                <w:lang w:val="x-none" w:eastAsia="x-none"/>
              </w:rPr>
            </w:pPr>
            <w:r w:rsidRPr="00442C86">
              <w:rPr>
                <w:rFonts w:ascii="Arial" w:eastAsia="Times New Roman" w:hAnsi="Arial" w:cs="Arial"/>
                <w:b/>
                <w:sz w:val="20"/>
                <w:szCs w:val="20"/>
                <w:lang w:val="x-none" w:eastAsia="x-none"/>
              </w:rPr>
              <w:t>YARDMAN S.R.L</w:t>
            </w:r>
          </w:p>
          <w:p w14:paraId="3F7469B3"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b/>
                <w:sz w:val="20"/>
                <w:szCs w:val="20"/>
                <w:lang w:val="x-none" w:eastAsia="x-none"/>
              </w:rPr>
            </w:pPr>
            <w:r w:rsidRPr="00442C86">
              <w:rPr>
                <w:rFonts w:ascii="Arial" w:eastAsia="Times New Roman" w:hAnsi="Arial" w:cs="Arial"/>
                <w:b/>
                <w:sz w:val="20"/>
                <w:szCs w:val="20"/>
                <w:lang w:val="x-none" w:eastAsia="x-none"/>
              </w:rPr>
              <w:t>BAU STARK S.R.L.</w:t>
            </w:r>
          </w:p>
          <w:p w14:paraId="7007C041"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b/>
                <w:sz w:val="20"/>
                <w:szCs w:val="20"/>
                <w:lang w:val="it-IT" w:eastAsia="x-none"/>
              </w:rPr>
              <w:t>EURO BUILDING IDEEA S.R.L.</w:t>
            </w:r>
          </w:p>
        </w:tc>
      </w:tr>
      <w:tr w:rsidR="00442C86" w:rsidRPr="00442C86" w14:paraId="514F96C2" w14:textId="77777777" w:rsidTr="00AA5A22">
        <w:trPr>
          <w:trHeight w:val="434"/>
        </w:trPr>
        <w:tc>
          <w:tcPr>
            <w:tcW w:w="3150" w:type="dxa"/>
            <w:tcBorders>
              <w:top w:val="nil"/>
              <w:left w:val="nil"/>
              <w:bottom w:val="nil"/>
              <w:right w:val="nil"/>
            </w:tcBorders>
            <w:vAlign w:val="center"/>
          </w:tcPr>
          <w:p w14:paraId="41E805F3"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rPr>
            </w:pPr>
          </w:p>
        </w:tc>
        <w:tc>
          <w:tcPr>
            <w:tcW w:w="6506" w:type="dxa"/>
            <w:tcBorders>
              <w:top w:val="nil"/>
              <w:left w:val="nil"/>
              <w:bottom w:val="nil"/>
              <w:right w:val="nil"/>
            </w:tcBorders>
            <w:vAlign w:val="center"/>
          </w:tcPr>
          <w:p w14:paraId="7D39053A" w14:textId="7777777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sz w:val="20"/>
                <w:szCs w:val="20"/>
                <w:lang w:val="x-none" w:eastAsia="x-none"/>
              </w:rPr>
              <w:t>TITLUL PROIECTULUI:</w:t>
            </w:r>
          </w:p>
          <w:p w14:paraId="0F8A8CFE" w14:textId="45C9836F" w:rsidR="00F65E8B" w:rsidRPr="00442C86" w:rsidRDefault="001D2EDF"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b/>
                <w:sz w:val="20"/>
                <w:szCs w:val="20"/>
                <w:lang w:val="it-IT" w:eastAsia="x-none"/>
              </w:rPr>
              <w:t>’’CENTRU DE DIAGNOSTIC, TRATAMENT SI CERCETARE A TUBERCULOZEI’’</w:t>
            </w:r>
            <w:r w:rsidR="00442C86">
              <w:rPr>
                <w:rFonts w:ascii="Arial" w:eastAsia="Times New Roman" w:hAnsi="Arial" w:cs="Arial"/>
                <w:b/>
                <w:sz w:val="20"/>
                <w:szCs w:val="20"/>
                <w:lang w:val="it-IT" w:eastAsia="x-none"/>
              </w:rPr>
              <w:t xml:space="preserve"> </w:t>
            </w:r>
            <w:r w:rsidRPr="00442C86">
              <w:rPr>
                <w:rFonts w:ascii="Arial" w:eastAsia="Times New Roman" w:hAnsi="Arial" w:cs="Arial"/>
                <w:b/>
                <w:sz w:val="20"/>
                <w:szCs w:val="20"/>
                <w:lang w:val="it-IT" w:eastAsia="x-none"/>
              </w:rPr>
              <w:t>PENTRU INSTITUTUL DE PNEUMOFTIZIOLOGIE MARIUS NASTA</w:t>
            </w:r>
          </w:p>
        </w:tc>
      </w:tr>
      <w:tr w:rsidR="00442C86" w:rsidRPr="00442C86" w14:paraId="4103C218" w14:textId="77777777" w:rsidTr="00AA5A22">
        <w:trPr>
          <w:trHeight w:val="273"/>
        </w:trPr>
        <w:tc>
          <w:tcPr>
            <w:tcW w:w="3150" w:type="dxa"/>
            <w:tcBorders>
              <w:top w:val="nil"/>
              <w:left w:val="nil"/>
              <w:bottom w:val="nil"/>
              <w:right w:val="nil"/>
            </w:tcBorders>
            <w:vAlign w:val="center"/>
          </w:tcPr>
          <w:p w14:paraId="755769F0"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rPr>
            </w:pPr>
          </w:p>
        </w:tc>
        <w:tc>
          <w:tcPr>
            <w:tcW w:w="6506" w:type="dxa"/>
            <w:tcBorders>
              <w:top w:val="nil"/>
              <w:left w:val="nil"/>
              <w:bottom w:val="nil"/>
              <w:right w:val="nil"/>
            </w:tcBorders>
            <w:vAlign w:val="center"/>
          </w:tcPr>
          <w:p w14:paraId="3ADDF139" w14:textId="77777777" w:rsidR="002B2847" w:rsidRDefault="002B2847"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p>
          <w:p w14:paraId="358817BF" w14:textId="6A96EBB8"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b/>
                <w:sz w:val="20"/>
                <w:szCs w:val="20"/>
                <w:lang w:val="fr-FR" w:eastAsia="x-none"/>
              </w:rPr>
            </w:pPr>
            <w:r w:rsidRPr="00442C86">
              <w:rPr>
                <w:rFonts w:ascii="Arial" w:eastAsia="Times New Roman" w:hAnsi="Arial" w:cs="Arial"/>
                <w:sz w:val="20"/>
                <w:szCs w:val="20"/>
                <w:lang w:val="x-none" w:eastAsia="x-none"/>
              </w:rPr>
              <w:t>Adresa imobil:</w:t>
            </w:r>
            <w:r w:rsidRPr="00442C86">
              <w:rPr>
                <w:rFonts w:ascii="Arial" w:eastAsia="Times New Roman" w:hAnsi="Arial" w:cs="Arial"/>
                <w:b/>
                <w:sz w:val="20"/>
                <w:szCs w:val="20"/>
                <w:lang w:val="fr-FR" w:eastAsia="x-none"/>
              </w:rPr>
              <w:t xml:space="preserve"> </w:t>
            </w:r>
          </w:p>
        </w:tc>
      </w:tr>
      <w:tr w:rsidR="00442C86" w:rsidRPr="00442C86" w14:paraId="1EB7DFAA" w14:textId="77777777" w:rsidTr="00AA5A22">
        <w:trPr>
          <w:trHeight w:val="349"/>
        </w:trPr>
        <w:tc>
          <w:tcPr>
            <w:tcW w:w="3150" w:type="dxa"/>
            <w:tcBorders>
              <w:top w:val="nil"/>
              <w:left w:val="nil"/>
              <w:bottom w:val="nil"/>
              <w:right w:val="nil"/>
            </w:tcBorders>
            <w:vAlign w:val="center"/>
          </w:tcPr>
          <w:p w14:paraId="4839E60A"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rPr>
            </w:pPr>
          </w:p>
        </w:tc>
        <w:tc>
          <w:tcPr>
            <w:tcW w:w="6506" w:type="dxa"/>
            <w:tcBorders>
              <w:top w:val="nil"/>
              <w:left w:val="nil"/>
              <w:bottom w:val="nil"/>
              <w:right w:val="nil"/>
            </w:tcBorders>
            <w:vAlign w:val="center"/>
          </w:tcPr>
          <w:p w14:paraId="703AE6DF" w14:textId="77214C0E" w:rsidR="00F65E8B" w:rsidRPr="00442C86" w:rsidRDefault="00442C86" w:rsidP="002B2847">
            <w:pPr>
              <w:widowControl w:val="0"/>
              <w:autoSpaceDE w:val="0"/>
              <w:autoSpaceDN w:val="0"/>
              <w:adjustRightInd w:val="0"/>
              <w:spacing w:after="0" w:line="240" w:lineRule="auto"/>
              <w:jc w:val="both"/>
              <w:rPr>
                <w:rFonts w:ascii="Arial" w:eastAsia="Times New Roman" w:hAnsi="Arial" w:cs="Arial"/>
                <w:b/>
                <w:sz w:val="20"/>
                <w:szCs w:val="20"/>
                <w:lang w:val="it-IT" w:eastAsia="x-none"/>
              </w:rPr>
            </w:pPr>
            <w:r w:rsidRPr="00442C86">
              <w:rPr>
                <w:rFonts w:ascii="Arial" w:eastAsia="Times New Roman" w:hAnsi="Arial" w:cs="Arial"/>
                <w:b/>
                <w:sz w:val="20"/>
                <w:szCs w:val="20"/>
                <w:lang w:val="it-IT" w:eastAsia="x-none"/>
              </w:rPr>
              <w:t>CALEA ȘERBAN VODĂ NR.189, SECTOR 4, BUCURESTI, ROMANIA</w:t>
            </w:r>
          </w:p>
        </w:tc>
      </w:tr>
      <w:tr w:rsidR="00442C86" w:rsidRPr="00442C86" w14:paraId="1EB31051" w14:textId="77777777" w:rsidTr="00AA5A22">
        <w:trPr>
          <w:trHeight w:val="262"/>
        </w:trPr>
        <w:tc>
          <w:tcPr>
            <w:tcW w:w="3150" w:type="dxa"/>
            <w:tcBorders>
              <w:top w:val="nil"/>
              <w:left w:val="nil"/>
              <w:bottom w:val="nil"/>
              <w:right w:val="nil"/>
            </w:tcBorders>
            <w:vAlign w:val="center"/>
          </w:tcPr>
          <w:p w14:paraId="0F0C50E8"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rPr>
            </w:pPr>
          </w:p>
        </w:tc>
        <w:tc>
          <w:tcPr>
            <w:tcW w:w="6506" w:type="dxa"/>
            <w:tcBorders>
              <w:top w:val="nil"/>
              <w:left w:val="nil"/>
              <w:bottom w:val="nil"/>
              <w:right w:val="nil"/>
            </w:tcBorders>
            <w:vAlign w:val="center"/>
          </w:tcPr>
          <w:p w14:paraId="7FB7E77F" w14:textId="77777777" w:rsidR="002B2847" w:rsidRDefault="002B2847"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p>
          <w:p w14:paraId="66888715" w14:textId="6F7BE974"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sz w:val="20"/>
                <w:szCs w:val="20"/>
                <w:lang w:val="x-none" w:eastAsia="x-none"/>
              </w:rPr>
              <w:t>Numarul proiectului:</w:t>
            </w:r>
          </w:p>
        </w:tc>
      </w:tr>
      <w:tr w:rsidR="00442C86" w:rsidRPr="00442C86" w14:paraId="12029FC3" w14:textId="77777777" w:rsidTr="00AA5A22">
        <w:trPr>
          <w:trHeight w:val="338"/>
        </w:trPr>
        <w:tc>
          <w:tcPr>
            <w:tcW w:w="3150" w:type="dxa"/>
            <w:tcBorders>
              <w:top w:val="nil"/>
              <w:left w:val="nil"/>
              <w:bottom w:val="nil"/>
              <w:right w:val="nil"/>
            </w:tcBorders>
            <w:vAlign w:val="center"/>
          </w:tcPr>
          <w:p w14:paraId="5685A52D"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rPr>
            </w:pPr>
          </w:p>
        </w:tc>
        <w:tc>
          <w:tcPr>
            <w:tcW w:w="6506" w:type="dxa"/>
            <w:tcBorders>
              <w:top w:val="nil"/>
              <w:left w:val="nil"/>
              <w:bottom w:val="nil"/>
              <w:right w:val="nil"/>
            </w:tcBorders>
            <w:vAlign w:val="center"/>
          </w:tcPr>
          <w:p w14:paraId="601EA090" w14:textId="1B175B65" w:rsidR="00F65E8B" w:rsidRPr="00442C86" w:rsidRDefault="00442C86" w:rsidP="002B2847">
            <w:pPr>
              <w:widowControl w:val="0"/>
              <w:autoSpaceDE w:val="0"/>
              <w:autoSpaceDN w:val="0"/>
              <w:adjustRightInd w:val="0"/>
              <w:spacing w:after="0" w:line="240" w:lineRule="auto"/>
              <w:jc w:val="both"/>
              <w:rPr>
                <w:rFonts w:ascii="Arial" w:eastAsia="Times New Roman" w:hAnsi="Arial" w:cs="Arial"/>
                <w:b/>
                <w:sz w:val="20"/>
                <w:szCs w:val="20"/>
                <w:lang w:val="en-US" w:eastAsia="x-none"/>
              </w:rPr>
            </w:pPr>
            <w:r w:rsidRPr="00442C86">
              <w:rPr>
                <w:rFonts w:ascii="Arial" w:eastAsia="Times New Roman" w:hAnsi="Arial" w:cs="Arial"/>
                <w:b/>
                <w:sz w:val="20"/>
                <w:szCs w:val="20"/>
                <w:lang w:val="en-US" w:eastAsia="x-none"/>
              </w:rPr>
              <w:t>D051</w:t>
            </w:r>
          </w:p>
        </w:tc>
      </w:tr>
      <w:tr w:rsidR="00442C86" w:rsidRPr="00442C86" w14:paraId="347B1A03" w14:textId="77777777" w:rsidTr="00AA5A22">
        <w:trPr>
          <w:trHeight w:val="207"/>
        </w:trPr>
        <w:tc>
          <w:tcPr>
            <w:tcW w:w="3150" w:type="dxa"/>
            <w:tcBorders>
              <w:top w:val="nil"/>
              <w:left w:val="nil"/>
              <w:bottom w:val="nil"/>
              <w:right w:val="nil"/>
            </w:tcBorders>
            <w:vAlign w:val="center"/>
          </w:tcPr>
          <w:p w14:paraId="09B7C174"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rPr>
            </w:pPr>
          </w:p>
        </w:tc>
        <w:tc>
          <w:tcPr>
            <w:tcW w:w="6506" w:type="dxa"/>
            <w:tcBorders>
              <w:top w:val="nil"/>
              <w:left w:val="nil"/>
              <w:bottom w:val="nil"/>
              <w:right w:val="nil"/>
            </w:tcBorders>
            <w:vAlign w:val="center"/>
          </w:tcPr>
          <w:p w14:paraId="23848D73" w14:textId="77777777" w:rsidR="00442C86" w:rsidRDefault="00442C86"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p>
          <w:p w14:paraId="698528CC" w14:textId="08399137" w:rsidR="00F65E8B" w:rsidRPr="00442C86" w:rsidRDefault="00F65E8B" w:rsidP="002B2847">
            <w:pPr>
              <w:widowControl w:val="0"/>
              <w:autoSpaceDE w:val="0"/>
              <w:autoSpaceDN w:val="0"/>
              <w:adjustRightInd w:val="0"/>
              <w:spacing w:after="0" w:line="240" w:lineRule="auto"/>
              <w:jc w:val="both"/>
              <w:rPr>
                <w:rFonts w:ascii="Arial" w:eastAsia="Times New Roman" w:hAnsi="Arial" w:cs="Arial"/>
                <w:sz w:val="20"/>
                <w:szCs w:val="20"/>
                <w:lang w:val="x-none" w:eastAsia="x-none"/>
              </w:rPr>
            </w:pPr>
            <w:r w:rsidRPr="00442C86">
              <w:rPr>
                <w:rFonts w:ascii="Arial" w:eastAsia="Times New Roman" w:hAnsi="Arial" w:cs="Arial"/>
                <w:sz w:val="20"/>
                <w:szCs w:val="20"/>
                <w:lang w:val="x-none" w:eastAsia="x-none"/>
              </w:rPr>
              <w:t>Data:</w:t>
            </w:r>
          </w:p>
        </w:tc>
      </w:tr>
      <w:tr w:rsidR="00442C86" w:rsidRPr="00442C86" w14:paraId="6BE1FE6D" w14:textId="77777777" w:rsidTr="00AA5A22">
        <w:trPr>
          <w:trHeight w:val="163"/>
        </w:trPr>
        <w:tc>
          <w:tcPr>
            <w:tcW w:w="3150" w:type="dxa"/>
            <w:tcBorders>
              <w:top w:val="nil"/>
              <w:left w:val="nil"/>
              <w:bottom w:val="nil"/>
              <w:right w:val="nil"/>
            </w:tcBorders>
            <w:vAlign w:val="center"/>
          </w:tcPr>
          <w:p w14:paraId="71A1C140" w14:textId="77777777" w:rsidR="00F65E8B" w:rsidRPr="00442C86" w:rsidRDefault="00F65E8B" w:rsidP="002B2847">
            <w:pPr>
              <w:tabs>
                <w:tab w:val="left" w:pos="720"/>
                <w:tab w:val="left" w:pos="1440"/>
                <w:tab w:val="left" w:pos="6120"/>
              </w:tabs>
              <w:spacing w:after="0" w:line="240" w:lineRule="auto"/>
              <w:jc w:val="both"/>
              <w:rPr>
                <w:rFonts w:ascii="Arial" w:eastAsia="Times New Roman" w:hAnsi="Arial" w:cs="Arial"/>
              </w:rPr>
            </w:pPr>
          </w:p>
        </w:tc>
        <w:tc>
          <w:tcPr>
            <w:tcW w:w="6506" w:type="dxa"/>
            <w:tcBorders>
              <w:top w:val="nil"/>
              <w:left w:val="nil"/>
              <w:bottom w:val="nil"/>
              <w:right w:val="nil"/>
            </w:tcBorders>
            <w:vAlign w:val="center"/>
          </w:tcPr>
          <w:p w14:paraId="657F9E1F" w14:textId="7F4E2AB8" w:rsidR="00F65E8B" w:rsidRPr="00442C86" w:rsidRDefault="00F65E8B" w:rsidP="002B2847">
            <w:pPr>
              <w:widowControl w:val="0"/>
              <w:autoSpaceDE w:val="0"/>
              <w:autoSpaceDN w:val="0"/>
              <w:adjustRightInd w:val="0"/>
              <w:spacing w:before="60" w:after="0" w:line="240" w:lineRule="auto"/>
              <w:jc w:val="both"/>
              <w:rPr>
                <w:rFonts w:ascii="Arial" w:eastAsia="Times New Roman" w:hAnsi="Arial" w:cs="Arial"/>
                <w:b/>
                <w:noProof/>
                <w:sz w:val="20"/>
                <w:szCs w:val="20"/>
                <w:lang w:val="en-US" w:eastAsia="x-none"/>
              </w:rPr>
            </w:pPr>
            <w:r w:rsidRPr="00442C86">
              <w:rPr>
                <w:rFonts w:ascii="Arial" w:eastAsia="Times New Roman" w:hAnsi="Arial" w:cs="Arial"/>
                <w:b/>
                <w:noProof/>
                <w:sz w:val="20"/>
                <w:szCs w:val="20"/>
                <w:lang w:val="x-none" w:eastAsia="x-none"/>
              </w:rPr>
              <w:t>20</w:t>
            </w:r>
            <w:r w:rsidRPr="00442C86">
              <w:rPr>
                <w:rFonts w:ascii="Arial" w:eastAsia="Times New Roman" w:hAnsi="Arial" w:cs="Arial"/>
                <w:b/>
                <w:noProof/>
                <w:sz w:val="20"/>
                <w:szCs w:val="20"/>
                <w:lang w:val="en-US" w:eastAsia="x-none"/>
              </w:rPr>
              <w:t>2</w:t>
            </w:r>
            <w:r w:rsidR="00442C86" w:rsidRPr="00442C86">
              <w:rPr>
                <w:rFonts w:ascii="Arial" w:eastAsia="Times New Roman" w:hAnsi="Arial" w:cs="Arial"/>
                <w:b/>
                <w:noProof/>
                <w:sz w:val="20"/>
                <w:szCs w:val="20"/>
                <w:lang w:val="en-US" w:eastAsia="x-none"/>
              </w:rPr>
              <w:t>4</w:t>
            </w:r>
          </w:p>
        </w:tc>
      </w:tr>
    </w:tbl>
    <w:p w14:paraId="6286EC12" w14:textId="51725FE6" w:rsidR="00D811BF" w:rsidRPr="003E05D6" w:rsidRDefault="00D811BF" w:rsidP="003E05D6">
      <w:pPr>
        <w:spacing w:after="0"/>
        <w:jc w:val="both"/>
        <w:rPr>
          <w:rFonts w:ascii="Arial" w:hAnsi="Arial" w:cs="Arial"/>
          <w:b/>
          <w:u w:val="single"/>
        </w:rPr>
      </w:pPr>
      <w:r w:rsidRPr="003E05D6">
        <w:rPr>
          <w:rFonts w:ascii="Arial" w:hAnsi="Arial" w:cs="Arial"/>
          <w:b/>
          <w:u w:val="single"/>
        </w:rPr>
        <w:lastRenderedPageBreak/>
        <w:t>Conţinutul-cadru al memoriului de prezentare</w:t>
      </w:r>
      <w:r w:rsidR="002D54BF" w:rsidRPr="003E05D6">
        <w:rPr>
          <w:rFonts w:ascii="Arial" w:hAnsi="Arial" w:cs="Arial"/>
          <w:b/>
          <w:u w:val="single"/>
        </w:rPr>
        <w:t>, conform Anexa 5E la Legea nr. 292/2018 privind evaluarea impactului anumitor proiecte publice sau private asupra mediului</w:t>
      </w:r>
    </w:p>
    <w:p w14:paraId="6D1B6047" w14:textId="294149BB" w:rsidR="00D811BF" w:rsidRPr="003E05D6" w:rsidRDefault="00D811BF" w:rsidP="003E05D6">
      <w:pPr>
        <w:pStyle w:val="ListParagraph"/>
        <w:numPr>
          <w:ilvl w:val="0"/>
          <w:numId w:val="1"/>
        </w:numPr>
        <w:spacing w:after="0"/>
        <w:jc w:val="both"/>
        <w:rPr>
          <w:rFonts w:ascii="Arial" w:hAnsi="Arial" w:cs="Arial"/>
          <w:b/>
          <w:bCs/>
          <w:u w:val="single"/>
        </w:rPr>
      </w:pPr>
      <w:r w:rsidRPr="003E05D6">
        <w:rPr>
          <w:rFonts w:ascii="Arial" w:hAnsi="Arial" w:cs="Arial"/>
          <w:b/>
          <w:bCs/>
          <w:u w:val="single"/>
        </w:rPr>
        <w:t>Denumirea proiectului:</w:t>
      </w:r>
    </w:p>
    <w:p w14:paraId="55E7655D" w14:textId="0EEA3650" w:rsidR="00AA5A22" w:rsidRPr="003E05D6" w:rsidRDefault="00AA5A22" w:rsidP="003E05D6">
      <w:pPr>
        <w:pStyle w:val="ListParagraph"/>
        <w:ind w:left="915"/>
        <w:jc w:val="both"/>
        <w:rPr>
          <w:rFonts w:ascii="Arial" w:hAnsi="Arial" w:cs="Arial"/>
          <w:b/>
          <w:bCs/>
        </w:rPr>
      </w:pPr>
      <w:r w:rsidRPr="003E05D6">
        <w:rPr>
          <w:rFonts w:ascii="Arial" w:hAnsi="Arial" w:cs="Arial"/>
          <w:b/>
          <w:bCs/>
          <w:lang w:val="it-IT"/>
        </w:rPr>
        <w:t>’’CENTRU DE DIAGNOSTIC, TRATAMENT SI CERCETARE A TUBERCULOZEI’’ PENTRU INSTITUTUL DE PNEUMOFTIZIOLOGIE “MARIUS NASTA”</w:t>
      </w:r>
    </w:p>
    <w:p w14:paraId="73CCF13A" w14:textId="5E2A764E" w:rsidR="00D811BF" w:rsidRPr="003E05D6" w:rsidRDefault="00D811BF" w:rsidP="003E05D6">
      <w:pPr>
        <w:pStyle w:val="ListParagraph"/>
        <w:numPr>
          <w:ilvl w:val="0"/>
          <w:numId w:val="1"/>
        </w:numPr>
        <w:spacing w:after="0"/>
        <w:jc w:val="both"/>
        <w:rPr>
          <w:rFonts w:ascii="Arial" w:hAnsi="Arial" w:cs="Arial"/>
          <w:b/>
          <w:bCs/>
          <w:u w:val="single"/>
        </w:rPr>
      </w:pPr>
      <w:r w:rsidRPr="003E05D6">
        <w:rPr>
          <w:rFonts w:ascii="Arial" w:hAnsi="Arial" w:cs="Arial"/>
          <w:b/>
          <w:bCs/>
          <w:u w:val="single"/>
        </w:rPr>
        <w:t>Titular:</w:t>
      </w:r>
    </w:p>
    <w:p w14:paraId="1E097391" w14:textId="77777777" w:rsidR="00B738DE" w:rsidRPr="003E05D6" w:rsidRDefault="00B738DE" w:rsidP="003E05D6">
      <w:pPr>
        <w:spacing w:after="0"/>
        <w:ind w:left="195"/>
        <w:jc w:val="both"/>
        <w:rPr>
          <w:rFonts w:ascii="Arial" w:hAnsi="Arial" w:cs="Arial"/>
          <w:color w:val="FF0000"/>
          <w:u w:val="single"/>
        </w:rPr>
      </w:pPr>
    </w:p>
    <w:p w14:paraId="63F768F8" w14:textId="72E09109" w:rsidR="00AA5A22" w:rsidRPr="003E05D6" w:rsidRDefault="00AA5A22" w:rsidP="003E05D6">
      <w:pPr>
        <w:jc w:val="both"/>
        <w:rPr>
          <w:rFonts w:ascii="Arial" w:eastAsia="Times New Roman" w:hAnsi="Arial" w:cs="Arial"/>
          <w:bCs/>
          <w:lang w:val="it-IT" w:eastAsia="x-none"/>
        </w:rPr>
      </w:pPr>
      <w:r w:rsidRPr="003E05D6">
        <w:rPr>
          <w:rFonts w:ascii="Arial" w:eastAsia="Times New Roman" w:hAnsi="Arial" w:cs="Arial"/>
          <w:b/>
          <w:lang w:val="it-IT" w:eastAsia="x-none"/>
        </w:rPr>
        <w:t xml:space="preserve">Nume: </w:t>
      </w:r>
      <w:r w:rsidRPr="003E05D6">
        <w:rPr>
          <w:rFonts w:ascii="Arial" w:eastAsia="Times New Roman" w:hAnsi="Arial" w:cs="Arial"/>
          <w:bCs/>
          <w:lang w:val="it-IT" w:eastAsia="x-none"/>
        </w:rPr>
        <w:t>INSTITUTUL DE PNEUMOFTIZIOLOGIE “MARIUS NASTA”</w:t>
      </w:r>
    </w:p>
    <w:p w14:paraId="5C13B7F2" w14:textId="348DC840" w:rsidR="000A7F45" w:rsidRPr="003E05D6" w:rsidRDefault="00AA5A22" w:rsidP="00AD129C">
      <w:pPr>
        <w:spacing w:after="0" w:line="240" w:lineRule="auto"/>
        <w:jc w:val="both"/>
        <w:rPr>
          <w:rFonts w:ascii="Arial" w:hAnsi="Arial" w:cs="Arial"/>
          <w:lang w:val="es-ES"/>
        </w:rPr>
      </w:pPr>
      <w:r w:rsidRPr="003E05D6">
        <w:rPr>
          <w:rFonts w:ascii="Arial" w:hAnsi="Arial" w:cs="Arial"/>
          <w:b/>
          <w:bCs/>
          <w:lang w:val="es-ES"/>
        </w:rPr>
        <w:t>Adresa postala:</w:t>
      </w:r>
      <w:r w:rsidRPr="003E05D6">
        <w:rPr>
          <w:rFonts w:ascii="Arial" w:hAnsi="Arial" w:cs="Arial"/>
          <w:lang w:val="es-ES"/>
        </w:rPr>
        <w:t xml:space="preserve"> Soseaua Viilor, nr. 90, sector 5, Bucuresti</w:t>
      </w:r>
    </w:p>
    <w:p w14:paraId="6E197C6E" w14:textId="1D34644F" w:rsidR="000A7F45" w:rsidRPr="00336538" w:rsidRDefault="000A7F45" w:rsidP="00AD129C">
      <w:pPr>
        <w:pStyle w:val="NormalWeb"/>
        <w:shd w:val="clear" w:color="auto" w:fill="FFFFFF"/>
        <w:spacing w:before="0" w:beforeAutospacing="0" w:after="0" w:afterAutospacing="0"/>
        <w:rPr>
          <w:rFonts w:ascii="Arial" w:hAnsi="Arial" w:cs="Arial"/>
          <w:b/>
          <w:bCs/>
          <w:i/>
          <w:iCs/>
          <w:sz w:val="22"/>
          <w:szCs w:val="22"/>
          <w:lang w:val="es-ES"/>
        </w:rPr>
      </w:pPr>
      <w:r w:rsidRPr="00336538">
        <w:rPr>
          <w:rStyle w:val="Emphasis"/>
          <w:rFonts w:ascii="Arial" w:hAnsi="Arial" w:cs="Arial"/>
          <w:b/>
          <w:bCs/>
          <w:i w:val="0"/>
          <w:iCs w:val="0"/>
          <w:sz w:val="22"/>
          <w:szCs w:val="22"/>
          <w:shd w:val="clear" w:color="auto" w:fill="FFFFFF"/>
          <w:lang w:val="es-ES"/>
        </w:rPr>
        <w:t>Telefon: </w:t>
      </w:r>
      <w:r w:rsidR="00336538" w:rsidRPr="00336538">
        <w:rPr>
          <w:rStyle w:val="Emphasis"/>
          <w:rFonts w:ascii="Arial" w:hAnsi="Arial" w:cs="Arial"/>
          <w:b/>
          <w:bCs/>
          <w:i w:val="0"/>
          <w:iCs w:val="0"/>
          <w:sz w:val="22"/>
          <w:szCs w:val="22"/>
          <w:shd w:val="clear" w:color="auto" w:fill="FFFFFF"/>
          <w:lang w:val="es-ES"/>
        </w:rPr>
        <w:t>021.335.69.10 - CENTRALA</w:t>
      </w:r>
      <w:r w:rsidRPr="00336538">
        <w:rPr>
          <w:rStyle w:val="Emphasis"/>
          <w:rFonts w:ascii="Arial" w:hAnsi="Arial" w:cs="Arial"/>
          <w:b/>
          <w:bCs/>
          <w:i w:val="0"/>
          <w:iCs w:val="0"/>
          <w:sz w:val="22"/>
          <w:szCs w:val="22"/>
          <w:shd w:val="clear" w:color="auto" w:fill="FFFFFF"/>
          <w:lang w:val="es-ES"/>
        </w:rPr>
        <w:br/>
      </w:r>
      <w:r w:rsidRPr="00336538">
        <w:rPr>
          <w:rStyle w:val="Emphasis"/>
          <w:rFonts w:ascii="Arial" w:hAnsi="Arial" w:cs="Arial"/>
          <w:b/>
          <w:bCs/>
          <w:i w:val="0"/>
          <w:iCs w:val="0"/>
          <w:sz w:val="22"/>
          <w:szCs w:val="22"/>
          <w:lang w:val="es-ES"/>
        </w:rPr>
        <w:t>Fax: </w:t>
      </w:r>
      <w:r w:rsidR="00336538" w:rsidRPr="00336538">
        <w:rPr>
          <w:rStyle w:val="Emphasis"/>
          <w:rFonts w:ascii="Arial" w:hAnsi="Arial" w:cs="Arial"/>
          <w:b/>
          <w:bCs/>
          <w:i w:val="0"/>
          <w:iCs w:val="0"/>
          <w:sz w:val="22"/>
          <w:szCs w:val="22"/>
          <w:lang w:val="es-ES"/>
        </w:rPr>
        <w:t>021.337.38.01</w:t>
      </w:r>
    </w:p>
    <w:p w14:paraId="0D8F2683" w14:textId="6E5C0B01" w:rsidR="00D811BF" w:rsidRPr="00336538" w:rsidRDefault="000A7F45" w:rsidP="00AD129C">
      <w:pPr>
        <w:pStyle w:val="NormalWeb"/>
        <w:shd w:val="clear" w:color="auto" w:fill="FFFFFF"/>
        <w:spacing w:before="0" w:beforeAutospacing="0" w:after="0" w:afterAutospacing="0"/>
        <w:rPr>
          <w:rStyle w:val="Emphasis"/>
          <w:rFonts w:ascii="Arial" w:hAnsi="Arial" w:cs="Arial"/>
          <w:b/>
          <w:bCs/>
          <w:i w:val="0"/>
          <w:iCs w:val="0"/>
          <w:sz w:val="22"/>
          <w:szCs w:val="22"/>
          <w:lang w:val="es-ES"/>
        </w:rPr>
      </w:pPr>
      <w:r w:rsidRPr="00336538">
        <w:rPr>
          <w:rStyle w:val="Emphasis"/>
          <w:rFonts w:ascii="Arial" w:hAnsi="Arial" w:cs="Arial"/>
          <w:b/>
          <w:bCs/>
          <w:i w:val="0"/>
          <w:iCs w:val="0"/>
          <w:sz w:val="22"/>
          <w:szCs w:val="22"/>
          <w:lang w:val="es-ES"/>
        </w:rPr>
        <w:t>E-mail:</w:t>
      </w:r>
      <w:r w:rsidR="00336538" w:rsidRPr="00336538">
        <w:rPr>
          <w:rStyle w:val="Emphasis"/>
          <w:rFonts w:ascii="Arial" w:hAnsi="Arial" w:cs="Arial"/>
          <w:b/>
          <w:bCs/>
          <w:i w:val="0"/>
          <w:iCs w:val="0"/>
          <w:sz w:val="22"/>
          <w:szCs w:val="22"/>
          <w:lang w:val="es-ES"/>
        </w:rPr>
        <w:t xml:space="preserve"> secretariat@marius-nasta.ro</w:t>
      </w:r>
    </w:p>
    <w:p w14:paraId="0BDBDB2A" w14:textId="77777777" w:rsidR="005A764D" w:rsidRPr="003E05D6" w:rsidRDefault="005A764D" w:rsidP="003E05D6">
      <w:pPr>
        <w:pStyle w:val="NormalWeb"/>
        <w:shd w:val="clear" w:color="auto" w:fill="FFFFFF"/>
        <w:spacing w:before="0" w:beforeAutospacing="0" w:after="0" w:afterAutospacing="0" w:line="276" w:lineRule="auto"/>
        <w:jc w:val="both"/>
        <w:rPr>
          <w:rFonts w:ascii="Arial" w:hAnsi="Arial" w:cs="Arial"/>
          <w:b/>
          <w:bCs/>
          <w:color w:val="FF0000"/>
          <w:sz w:val="22"/>
          <w:szCs w:val="22"/>
          <w:lang w:val="es-ES"/>
        </w:rPr>
      </w:pPr>
    </w:p>
    <w:p w14:paraId="75413907" w14:textId="7ABFF6AD" w:rsidR="00B738DE" w:rsidRPr="00674569" w:rsidRDefault="00B738DE" w:rsidP="00A2329F">
      <w:pPr>
        <w:pStyle w:val="ListParagraph"/>
        <w:numPr>
          <w:ilvl w:val="0"/>
          <w:numId w:val="97"/>
        </w:numPr>
        <w:spacing w:after="0"/>
        <w:jc w:val="both"/>
        <w:rPr>
          <w:rFonts w:ascii="Arial" w:hAnsi="Arial" w:cs="Arial"/>
        </w:rPr>
      </w:pPr>
      <w:r w:rsidRPr="00674569">
        <w:rPr>
          <w:rFonts w:ascii="Arial" w:hAnsi="Arial" w:cs="Arial"/>
        </w:rPr>
        <w:t>numele persoanelor de contact:</w:t>
      </w:r>
    </w:p>
    <w:p w14:paraId="54BB9C03" w14:textId="3A2363ED" w:rsidR="00B738DE" w:rsidRPr="00674569" w:rsidRDefault="00B738DE" w:rsidP="003E05D6">
      <w:pPr>
        <w:spacing w:after="0"/>
        <w:jc w:val="both"/>
        <w:rPr>
          <w:rFonts w:ascii="Arial" w:hAnsi="Arial" w:cs="Arial"/>
        </w:rPr>
      </w:pPr>
      <w:r w:rsidRPr="00674569">
        <w:rPr>
          <w:rFonts w:ascii="Arial" w:hAnsi="Arial" w:cs="Arial"/>
        </w:rPr>
        <w:t>..............................................................</w:t>
      </w:r>
    </w:p>
    <w:p w14:paraId="6235BF1F" w14:textId="0AB6F077" w:rsidR="00B738DE" w:rsidRPr="00674569" w:rsidRDefault="00B738DE" w:rsidP="00A2329F">
      <w:pPr>
        <w:pStyle w:val="ListParagraph"/>
        <w:numPr>
          <w:ilvl w:val="0"/>
          <w:numId w:val="95"/>
        </w:numPr>
        <w:spacing w:after="0"/>
        <w:jc w:val="both"/>
        <w:rPr>
          <w:rFonts w:ascii="Arial" w:hAnsi="Arial" w:cs="Arial"/>
        </w:rPr>
      </w:pPr>
      <w:r w:rsidRPr="00674569">
        <w:rPr>
          <w:rFonts w:ascii="Arial" w:hAnsi="Arial" w:cs="Arial"/>
        </w:rPr>
        <w:t>director/manager/administrator;</w:t>
      </w:r>
    </w:p>
    <w:p w14:paraId="3FB05A9C" w14:textId="77777777" w:rsidR="00377186" w:rsidRPr="00377186" w:rsidRDefault="00377186" w:rsidP="00377186">
      <w:pPr>
        <w:spacing w:after="0"/>
        <w:jc w:val="both"/>
        <w:rPr>
          <w:rFonts w:ascii="Arial" w:hAnsi="Arial" w:cs="Arial"/>
          <w:color w:val="000000" w:themeColor="text1"/>
        </w:rPr>
      </w:pPr>
      <w:r w:rsidRPr="00377186">
        <w:rPr>
          <w:rFonts w:ascii="Arial" w:hAnsi="Arial" w:cs="Arial"/>
          <w:color w:val="000000" w:themeColor="text1"/>
        </w:rPr>
        <w:t>..............................................................</w:t>
      </w:r>
    </w:p>
    <w:p w14:paraId="42F1F296" w14:textId="5FF3A540" w:rsidR="00B738DE" w:rsidRPr="00674569" w:rsidRDefault="00B738DE" w:rsidP="00A2329F">
      <w:pPr>
        <w:pStyle w:val="ListParagraph"/>
        <w:numPr>
          <w:ilvl w:val="0"/>
          <w:numId w:val="96"/>
        </w:numPr>
        <w:spacing w:after="0"/>
        <w:jc w:val="both"/>
        <w:rPr>
          <w:rFonts w:ascii="Arial" w:hAnsi="Arial" w:cs="Arial"/>
        </w:rPr>
      </w:pPr>
      <w:r w:rsidRPr="00674569">
        <w:rPr>
          <w:rFonts w:ascii="Arial" w:hAnsi="Arial" w:cs="Arial"/>
        </w:rPr>
        <w:t>responsabil pentru protecţia mediului.</w:t>
      </w:r>
    </w:p>
    <w:p w14:paraId="5539EDE1" w14:textId="48ECDE2D" w:rsidR="00B738DE" w:rsidRPr="00293AD0" w:rsidRDefault="00B738DE" w:rsidP="003E05D6">
      <w:pPr>
        <w:spacing w:after="0"/>
        <w:jc w:val="both"/>
        <w:rPr>
          <w:rFonts w:ascii="Arial" w:hAnsi="Arial" w:cs="Arial"/>
        </w:rPr>
      </w:pPr>
      <w:r w:rsidRPr="00674569">
        <w:rPr>
          <w:rFonts w:ascii="Arial" w:hAnsi="Arial" w:cs="Arial"/>
        </w:rPr>
        <w:t>..............................................................</w:t>
      </w:r>
    </w:p>
    <w:p w14:paraId="4214436F" w14:textId="77777777" w:rsidR="00872345" w:rsidRPr="003E05D6" w:rsidRDefault="00872345" w:rsidP="003E05D6">
      <w:pPr>
        <w:spacing w:after="0"/>
        <w:jc w:val="both"/>
        <w:rPr>
          <w:rFonts w:ascii="Arial" w:hAnsi="Arial" w:cs="Arial"/>
          <w:color w:val="FF0000"/>
        </w:rPr>
      </w:pPr>
    </w:p>
    <w:p w14:paraId="724C246C" w14:textId="788F6E80" w:rsidR="00D811BF" w:rsidRPr="003E05D6" w:rsidRDefault="00D811BF" w:rsidP="003E05D6">
      <w:pPr>
        <w:pStyle w:val="ListParagraph"/>
        <w:numPr>
          <w:ilvl w:val="0"/>
          <w:numId w:val="1"/>
        </w:numPr>
        <w:spacing w:after="0"/>
        <w:jc w:val="both"/>
        <w:rPr>
          <w:rFonts w:ascii="Arial" w:hAnsi="Arial" w:cs="Arial"/>
          <w:b/>
          <w:bCs/>
          <w:u w:val="single"/>
        </w:rPr>
      </w:pPr>
      <w:r w:rsidRPr="003E05D6">
        <w:rPr>
          <w:rFonts w:ascii="Arial" w:hAnsi="Arial" w:cs="Arial"/>
          <w:b/>
          <w:bCs/>
          <w:u w:val="single"/>
        </w:rPr>
        <w:t>Descrierea caracteristicilor fizice ale întregului proiect:</w:t>
      </w:r>
    </w:p>
    <w:p w14:paraId="5285F832" w14:textId="77777777" w:rsidR="00852E23" w:rsidRPr="003E05D6" w:rsidRDefault="00852E23" w:rsidP="003E05D6">
      <w:pPr>
        <w:pStyle w:val="ListParagraph"/>
        <w:spacing w:after="0"/>
        <w:ind w:left="915"/>
        <w:jc w:val="both"/>
        <w:rPr>
          <w:rFonts w:ascii="Arial" w:hAnsi="Arial" w:cs="Arial"/>
          <w:color w:val="FF0000"/>
          <w:u w:val="single"/>
        </w:rPr>
      </w:pPr>
    </w:p>
    <w:p w14:paraId="6E1E2A55" w14:textId="6047570A" w:rsidR="00D811BF" w:rsidRPr="003E05D6" w:rsidRDefault="00D811BF" w:rsidP="003E05D6">
      <w:pPr>
        <w:pStyle w:val="ListParagraph"/>
        <w:numPr>
          <w:ilvl w:val="0"/>
          <w:numId w:val="2"/>
        </w:numPr>
        <w:spacing w:after="0"/>
        <w:jc w:val="both"/>
        <w:rPr>
          <w:rFonts w:ascii="Arial" w:hAnsi="Arial" w:cs="Arial"/>
          <w:b/>
          <w:bCs/>
        </w:rPr>
      </w:pPr>
      <w:r w:rsidRPr="003E05D6">
        <w:rPr>
          <w:rFonts w:ascii="Arial" w:hAnsi="Arial" w:cs="Arial"/>
          <w:b/>
          <w:bCs/>
        </w:rPr>
        <w:t>un rezumat al proiectului;</w:t>
      </w:r>
    </w:p>
    <w:p w14:paraId="2BE30E8C" w14:textId="40B1EAA0" w:rsidR="0002118A" w:rsidRPr="003E05D6" w:rsidRDefault="0002118A" w:rsidP="003E05D6">
      <w:pPr>
        <w:pStyle w:val="ListParagraph"/>
        <w:spacing w:after="0"/>
        <w:ind w:left="555"/>
        <w:jc w:val="both"/>
        <w:rPr>
          <w:rFonts w:ascii="Arial" w:hAnsi="Arial" w:cs="Arial"/>
        </w:rPr>
      </w:pPr>
    </w:p>
    <w:p w14:paraId="00D3D26F" w14:textId="77777777" w:rsidR="00900D3D" w:rsidRPr="003E05D6" w:rsidRDefault="00900D3D" w:rsidP="003E05D6">
      <w:pPr>
        <w:spacing w:after="0"/>
        <w:ind w:firstLine="810"/>
        <w:jc w:val="both"/>
        <w:rPr>
          <w:rFonts w:ascii="Arial" w:hAnsi="Arial" w:cs="Arial"/>
        </w:rPr>
      </w:pPr>
      <w:bookmarkStart w:id="1" w:name="_Hlk530752237"/>
      <w:r w:rsidRPr="003E05D6">
        <w:rPr>
          <w:rFonts w:ascii="Arial" w:hAnsi="Arial" w:cs="Arial"/>
        </w:rPr>
        <w:t>Terenul, în suprafaţa de 14.001 mp cf. Certificatului de Urbanism nr. 1260/90739 din 20.12.2023 si 13.988 mp cf. Extrasului de Carte Funciara nr. 212348 din 12.09.2023, este deținut de Statul Roman și este în administrarea Ministerului Sanatatii prin Institutului de Pneumoftiziologie Marius Nasta, conform extrasului de Carte funciară cu cererea nr. 77875/12.09.2023.</w:t>
      </w:r>
    </w:p>
    <w:p w14:paraId="360E77BD" w14:textId="72A795AC" w:rsidR="00F83054" w:rsidRPr="003E05D6" w:rsidRDefault="00F83054" w:rsidP="003E05D6">
      <w:pPr>
        <w:spacing w:after="0"/>
        <w:ind w:firstLine="810"/>
        <w:jc w:val="both"/>
        <w:rPr>
          <w:rFonts w:ascii="Arial" w:hAnsi="Arial" w:cs="Arial"/>
        </w:rPr>
      </w:pPr>
      <w:r w:rsidRPr="003E05D6">
        <w:rPr>
          <w:rFonts w:ascii="Arial" w:hAnsi="Arial" w:cs="Arial"/>
        </w:rPr>
        <w:t>Imobilul este înscris în Cartea funciară nr. 212348  cu încheierea nr. 25411/17.04.2019 – număr cadastral 212348.</w:t>
      </w:r>
    </w:p>
    <w:p w14:paraId="1CB7B411" w14:textId="7A57FE70" w:rsidR="0002118A" w:rsidRPr="003E05D6" w:rsidRDefault="00F83054" w:rsidP="003E05D6">
      <w:pPr>
        <w:spacing w:after="0"/>
        <w:ind w:firstLine="810"/>
        <w:jc w:val="both"/>
        <w:rPr>
          <w:rFonts w:ascii="Arial" w:hAnsi="Arial" w:cs="Arial"/>
        </w:rPr>
      </w:pPr>
      <w:r w:rsidRPr="003E05D6">
        <w:rPr>
          <w:rFonts w:ascii="Arial" w:hAnsi="Arial" w:cs="Arial"/>
        </w:rPr>
        <w:t xml:space="preserve">Imobilul se afla in zona de protectie a monumentului istoric CREMATORIUL CENUSA - LMI B-II-a-A-21028. </w:t>
      </w:r>
      <w:r w:rsidR="0002118A" w:rsidRPr="003E05D6">
        <w:rPr>
          <w:rFonts w:ascii="Arial" w:hAnsi="Arial" w:cs="Arial"/>
        </w:rPr>
        <w:t xml:space="preserve">Vecinatatile terenului sunt: </w:t>
      </w:r>
    </w:p>
    <w:bookmarkEnd w:id="1"/>
    <w:p w14:paraId="46D8B90C" w14:textId="77777777" w:rsidR="00C029B0" w:rsidRPr="003E05D6" w:rsidRDefault="00F83054" w:rsidP="003E05D6">
      <w:pPr>
        <w:pStyle w:val="Textnormal"/>
        <w:spacing w:after="0" w:line="276" w:lineRule="auto"/>
        <w:ind w:left="0" w:firstLine="708"/>
        <w:rPr>
          <w:rFonts w:cs="Arial"/>
          <w:sz w:val="22"/>
          <w:szCs w:val="22"/>
          <w:lang w:eastAsia="en-US"/>
        </w:rPr>
      </w:pPr>
      <w:r w:rsidRPr="003E05D6">
        <w:rPr>
          <w:rFonts w:cs="Arial"/>
          <w:sz w:val="22"/>
          <w:szCs w:val="22"/>
          <w:lang w:eastAsia="en-US"/>
        </w:rPr>
        <w:t>Amplasamentul are urmatoarele vecinatati:</w:t>
      </w:r>
    </w:p>
    <w:p w14:paraId="4844A654" w14:textId="54BEF2BA" w:rsidR="00F83054" w:rsidRPr="003E05D6" w:rsidRDefault="00F83054" w:rsidP="00A2329F">
      <w:pPr>
        <w:pStyle w:val="Textnormal"/>
        <w:numPr>
          <w:ilvl w:val="0"/>
          <w:numId w:val="51"/>
        </w:numPr>
        <w:spacing w:after="0" w:line="276" w:lineRule="auto"/>
        <w:rPr>
          <w:rFonts w:cs="Arial"/>
          <w:sz w:val="22"/>
          <w:szCs w:val="22"/>
          <w:lang w:eastAsia="en-US"/>
        </w:rPr>
      </w:pPr>
      <w:r w:rsidRPr="003E05D6">
        <w:rPr>
          <w:rFonts w:cs="Arial"/>
          <w:sz w:val="22"/>
          <w:szCs w:val="22"/>
          <w:lang w:eastAsia="en-US"/>
        </w:rPr>
        <w:t>la nord - vest</w:t>
      </w:r>
      <w:r w:rsidR="00C029B0" w:rsidRPr="003E05D6">
        <w:rPr>
          <w:rFonts w:cs="Arial"/>
          <w:sz w:val="22"/>
          <w:szCs w:val="22"/>
          <w:lang w:eastAsia="en-US"/>
        </w:rPr>
        <w:t xml:space="preserve"> </w:t>
      </w:r>
      <w:r w:rsidRPr="003E05D6">
        <w:rPr>
          <w:rFonts w:cs="Arial"/>
          <w:sz w:val="22"/>
          <w:szCs w:val="22"/>
          <w:lang w:eastAsia="en-US"/>
        </w:rPr>
        <w:t>– pe o lungime de cca. 118,00 m – Calea Șerban Vodă;</w:t>
      </w:r>
    </w:p>
    <w:p w14:paraId="0CADC3D4" w14:textId="6EA4C320" w:rsidR="00F83054" w:rsidRPr="003E05D6" w:rsidRDefault="00F83054" w:rsidP="00A2329F">
      <w:pPr>
        <w:pStyle w:val="Textnormal"/>
        <w:numPr>
          <w:ilvl w:val="0"/>
          <w:numId w:val="51"/>
        </w:numPr>
        <w:spacing w:after="0" w:line="276" w:lineRule="auto"/>
        <w:rPr>
          <w:rFonts w:cs="Arial"/>
          <w:sz w:val="22"/>
          <w:szCs w:val="22"/>
          <w:lang w:eastAsia="en-US"/>
        </w:rPr>
      </w:pPr>
      <w:r w:rsidRPr="003E05D6">
        <w:rPr>
          <w:rFonts w:cs="Arial"/>
          <w:sz w:val="22"/>
          <w:szCs w:val="22"/>
          <w:lang w:eastAsia="en-US"/>
        </w:rPr>
        <w:t>la nord - est – pe o lungime de cca. 138,00 m – Crematoriul Cenușa;</w:t>
      </w:r>
    </w:p>
    <w:p w14:paraId="013E514B" w14:textId="7FBDFAE0" w:rsidR="00F83054" w:rsidRPr="003E05D6" w:rsidRDefault="00F83054" w:rsidP="00A2329F">
      <w:pPr>
        <w:pStyle w:val="Textnormal"/>
        <w:numPr>
          <w:ilvl w:val="0"/>
          <w:numId w:val="51"/>
        </w:numPr>
        <w:spacing w:after="0" w:line="276" w:lineRule="auto"/>
        <w:rPr>
          <w:rFonts w:cs="Arial"/>
          <w:sz w:val="22"/>
          <w:szCs w:val="22"/>
          <w:lang w:eastAsia="en-US"/>
        </w:rPr>
      </w:pPr>
      <w:r w:rsidRPr="003E05D6">
        <w:rPr>
          <w:rFonts w:cs="Arial"/>
          <w:sz w:val="22"/>
          <w:szCs w:val="22"/>
          <w:lang w:eastAsia="en-US"/>
        </w:rPr>
        <w:t>la sud - est – pe o lungime de cca. 90,00 m  - Parcul Tineretului;</w:t>
      </w:r>
    </w:p>
    <w:p w14:paraId="4EC16357" w14:textId="364E6022" w:rsidR="00F83054" w:rsidRPr="003E05D6" w:rsidRDefault="00F83054" w:rsidP="00A2329F">
      <w:pPr>
        <w:pStyle w:val="Textnormal"/>
        <w:numPr>
          <w:ilvl w:val="0"/>
          <w:numId w:val="51"/>
        </w:numPr>
        <w:spacing w:after="0" w:line="276" w:lineRule="auto"/>
        <w:rPr>
          <w:rFonts w:cs="Arial"/>
          <w:sz w:val="22"/>
          <w:szCs w:val="22"/>
          <w:lang w:eastAsia="en-US"/>
        </w:rPr>
      </w:pPr>
      <w:r w:rsidRPr="003E05D6">
        <w:rPr>
          <w:rFonts w:cs="Arial"/>
          <w:sz w:val="22"/>
          <w:szCs w:val="22"/>
          <w:lang w:eastAsia="en-US"/>
        </w:rPr>
        <w:t>la sud - vest – pe o lungime de cca. 129,00 m – proprietăți particulare.</w:t>
      </w:r>
    </w:p>
    <w:p w14:paraId="77A11A7C" w14:textId="7CB714DF" w:rsidR="00F83054" w:rsidRPr="003E05D6" w:rsidRDefault="00F83054" w:rsidP="003E05D6">
      <w:pPr>
        <w:pStyle w:val="Textnormal"/>
        <w:spacing w:after="0" w:line="276" w:lineRule="auto"/>
        <w:ind w:left="0" w:firstLine="708"/>
        <w:rPr>
          <w:rFonts w:cs="Arial"/>
          <w:sz w:val="22"/>
          <w:szCs w:val="22"/>
          <w:lang w:eastAsia="en-US"/>
        </w:rPr>
      </w:pPr>
      <w:r w:rsidRPr="003E05D6">
        <w:rPr>
          <w:rFonts w:cs="Arial"/>
          <w:sz w:val="22"/>
          <w:szCs w:val="22"/>
          <w:lang w:eastAsia="en-US"/>
        </w:rPr>
        <w:t>Accesul pe teren se face din Calea Serban Voda –</w:t>
      </w:r>
      <w:r w:rsidR="00C029B0" w:rsidRPr="003E05D6">
        <w:rPr>
          <w:rFonts w:cs="Arial"/>
          <w:sz w:val="22"/>
          <w:szCs w:val="22"/>
          <w:lang w:eastAsia="en-US"/>
        </w:rPr>
        <w:t xml:space="preserve"> </w:t>
      </w:r>
      <w:r w:rsidRPr="003E05D6">
        <w:rPr>
          <w:rFonts w:cs="Arial"/>
          <w:sz w:val="22"/>
          <w:szCs w:val="22"/>
          <w:lang w:eastAsia="en-US"/>
        </w:rPr>
        <w:t>un acces auto si pietonal pentru pacienți, vizitatori, logistică şi personal, si un acces pentru ambulanțe și pietoni la CPU-S.</w:t>
      </w:r>
    </w:p>
    <w:p w14:paraId="0F340768" w14:textId="6100F441" w:rsidR="00B60574" w:rsidRPr="003E05D6" w:rsidRDefault="00DC1944" w:rsidP="003E05D6">
      <w:pPr>
        <w:pStyle w:val="Textnormal"/>
        <w:spacing w:after="0" w:line="276" w:lineRule="auto"/>
        <w:ind w:left="0" w:firstLine="708"/>
        <w:rPr>
          <w:rFonts w:cs="Arial"/>
          <w:sz w:val="22"/>
          <w:szCs w:val="22"/>
          <w:lang w:eastAsia="en-US"/>
        </w:rPr>
      </w:pPr>
      <w:r w:rsidRPr="003E05D6">
        <w:rPr>
          <w:rFonts w:cs="Arial"/>
          <w:sz w:val="22"/>
          <w:szCs w:val="22"/>
          <w:lang w:eastAsia="en-US"/>
        </w:rPr>
        <w:t>Pe acest amplasament s-a propus</w:t>
      </w:r>
      <w:r w:rsidR="000147B3" w:rsidRPr="003E05D6">
        <w:rPr>
          <w:rFonts w:cs="Arial"/>
          <w:sz w:val="22"/>
          <w:szCs w:val="22"/>
          <w:lang w:eastAsia="en-US"/>
        </w:rPr>
        <w:t xml:space="preserve"> </w:t>
      </w:r>
      <w:r w:rsidR="00852E23" w:rsidRPr="003E05D6">
        <w:rPr>
          <w:rFonts w:cs="Arial"/>
          <w:sz w:val="22"/>
          <w:szCs w:val="22"/>
          <w:lang w:eastAsia="en-US"/>
        </w:rPr>
        <w:t xml:space="preserve">realizarea </w:t>
      </w:r>
      <w:r w:rsidR="005A18E5" w:rsidRPr="003E05D6">
        <w:rPr>
          <w:rFonts w:cs="Arial"/>
          <w:sz w:val="22"/>
          <w:szCs w:val="22"/>
          <w:lang w:eastAsia="en-US"/>
        </w:rPr>
        <w:t>unui corp de cladire</w:t>
      </w:r>
      <w:r w:rsidRPr="003E05D6">
        <w:rPr>
          <w:rFonts w:cs="Arial"/>
          <w:sz w:val="22"/>
          <w:szCs w:val="22"/>
          <w:lang w:eastAsia="en-US"/>
        </w:rPr>
        <w:t xml:space="preserve"> </w:t>
      </w:r>
      <w:r w:rsidR="00BA3917" w:rsidRPr="003E05D6">
        <w:rPr>
          <w:rFonts w:cs="Arial"/>
          <w:sz w:val="22"/>
          <w:szCs w:val="22"/>
          <w:lang w:eastAsia="en-US"/>
        </w:rPr>
        <w:t xml:space="preserve">cu </w:t>
      </w:r>
      <w:r w:rsidR="00852E23" w:rsidRPr="003E05D6">
        <w:rPr>
          <w:rFonts w:cs="Arial"/>
          <w:sz w:val="22"/>
          <w:szCs w:val="22"/>
          <w:lang w:eastAsia="en-US"/>
        </w:rPr>
        <w:t xml:space="preserve">forma </w:t>
      </w:r>
      <w:r w:rsidR="005A18E5" w:rsidRPr="003E05D6">
        <w:rPr>
          <w:rFonts w:cs="Arial"/>
          <w:sz w:val="22"/>
          <w:szCs w:val="22"/>
          <w:lang w:eastAsia="en-US"/>
        </w:rPr>
        <w:t xml:space="preserve">neregulata cu </w:t>
      </w:r>
      <w:r w:rsidR="00852E23" w:rsidRPr="003E05D6">
        <w:rPr>
          <w:rFonts w:cs="Arial"/>
          <w:sz w:val="22"/>
          <w:szCs w:val="22"/>
          <w:lang w:eastAsia="en-US"/>
        </w:rPr>
        <w:t>regimul de inaltime</w:t>
      </w:r>
      <w:r w:rsidR="005A18E5" w:rsidRPr="003E05D6">
        <w:rPr>
          <w:rFonts w:cs="Arial"/>
          <w:sz w:val="22"/>
          <w:szCs w:val="22"/>
          <w:lang w:eastAsia="en-US"/>
        </w:rPr>
        <w:t xml:space="preserve"> </w:t>
      </w:r>
      <w:r w:rsidR="00C029B0" w:rsidRPr="003E05D6">
        <w:rPr>
          <w:rFonts w:cs="Arial"/>
          <w:sz w:val="22"/>
          <w:szCs w:val="22"/>
          <w:lang w:eastAsia="en-US"/>
        </w:rPr>
        <w:t>S+P+3E+E.Th</w:t>
      </w:r>
      <w:r w:rsidR="00852E23" w:rsidRPr="003E05D6">
        <w:rPr>
          <w:rFonts w:cs="Arial"/>
          <w:sz w:val="22"/>
          <w:szCs w:val="22"/>
          <w:lang w:eastAsia="en-US"/>
        </w:rPr>
        <w:t>. Acest</w:t>
      </w:r>
      <w:r w:rsidR="005A18E5" w:rsidRPr="003E05D6">
        <w:rPr>
          <w:rFonts w:cs="Arial"/>
          <w:sz w:val="22"/>
          <w:szCs w:val="22"/>
          <w:lang w:eastAsia="en-US"/>
        </w:rPr>
        <w:t xml:space="preserve">a va </w:t>
      </w:r>
      <w:r w:rsidR="00852E23" w:rsidRPr="003E05D6">
        <w:rPr>
          <w:rFonts w:cs="Arial"/>
          <w:sz w:val="22"/>
          <w:szCs w:val="22"/>
          <w:lang w:eastAsia="en-US"/>
        </w:rPr>
        <w:t xml:space="preserve">avea </w:t>
      </w:r>
      <w:r w:rsidR="00BB742B" w:rsidRPr="003E05D6">
        <w:rPr>
          <w:rFonts w:cs="Arial"/>
          <w:sz w:val="22"/>
          <w:szCs w:val="22"/>
          <w:lang w:eastAsia="en-US"/>
        </w:rPr>
        <w:t xml:space="preserve">functiunea de </w:t>
      </w:r>
      <w:r w:rsidR="00C029B0" w:rsidRPr="003E05D6">
        <w:rPr>
          <w:rFonts w:cs="Arial"/>
          <w:sz w:val="22"/>
          <w:szCs w:val="22"/>
          <w:lang w:eastAsia="en-US"/>
        </w:rPr>
        <w:t>centru de diagnostic, tratament si cercetare a tuberculozei</w:t>
      </w:r>
      <w:r w:rsidR="00852E23" w:rsidRPr="003E05D6">
        <w:rPr>
          <w:rFonts w:cs="Arial"/>
          <w:sz w:val="22"/>
          <w:szCs w:val="22"/>
          <w:lang w:eastAsia="en-US"/>
        </w:rPr>
        <w:t xml:space="preserve">. </w:t>
      </w:r>
      <w:bookmarkStart w:id="2" w:name="_Hlk155703341"/>
      <w:r w:rsidR="00B60574" w:rsidRPr="003E05D6">
        <w:rPr>
          <w:rFonts w:cs="Arial"/>
          <w:sz w:val="22"/>
          <w:szCs w:val="22"/>
          <w:lang w:eastAsia="en-US"/>
        </w:rPr>
        <w:t>Pe teren se gasesc</w:t>
      </w:r>
      <w:r w:rsidR="00852E23" w:rsidRPr="003E05D6">
        <w:rPr>
          <w:rFonts w:cs="Arial"/>
          <w:sz w:val="22"/>
          <w:szCs w:val="22"/>
          <w:lang w:eastAsia="en-US"/>
        </w:rPr>
        <w:t xml:space="preserve"> </w:t>
      </w:r>
      <w:r w:rsidR="00B60574" w:rsidRPr="003E05D6">
        <w:rPr>
          <w:rFonts w:cs="Arial"/>
          <w:sz w:val="22"/>
          <w:szCs w:val="22"/>
          <w:lang w:eastAsia="en-US"/>
        </w:rPr>
        <w:t>1</w:t>
      </w:r>
      <w:r w:rsidR="006B2BDD" w:rsidRPr="003E05D6">
        <w:rPr>
          <w:rFonts w:cs="Arial"/>
          <w:sz w:val="22"/>
          <w:szCs w:val="22"/>
          <w:lang w:eastAsia="en-US"/>
        </w:rPr>
        <w:t>2</w:t>
      </w:r>
      <w:r w:rsidR="00B60574" w:rsidRPr="003E05D6">
        <w:rPr>
          <w:rFonts w:cs="Arial"/>
          <w:sz w:val="22"/>
          <w:szCs w:val="22"/>
          <w:lang w:eastAsia="en-US"/>
        </w:rPr>
        <w:t xml:space="preserve"> constructii existente, cu regim de inaltime intre P si</w:t>
      </w:r>
      <w:r w:rsidR="002F051B" w:rsidRPr="003E05D6">
        <w:rPr>
          <w:rFonts w:cs="Arial"/>
          <w:sz w:val="22"/>
          <w:szCs w:val="22"/>
          <w:lang w:eastAsia="en-US"/>
        </w:rPr>
        <w:t xml:space="preserve"> </w:t>
      </w:r>
      <w:r w:rsidR="002F051B" w:rsidRPr="003E05D6">
        <w:rPr>
          <w:rFonts w:cs="Arial"/>
          <w:sz w:val="22"/>
          <w:szCs w:val="22"/>
          <w:lang w:eastAsia="en-US"/>
        </w:rPr>
        <w:lastRenderedPageBreak/>
        <w:t>P+2+M</w:t>
      </w:r>
      <w:r w:rsidR="00B60574" w:rsidRPr="003E05D6">
        <w:rPr>
          <w:rFonts w:cs="Arial"/>
          <w:sz w:val="22"/>
          <w:szCs w:val="22"/>
          <w:lang w:eastAsia="en-US"/>
        </w:rPr>
        <w:t xml:space="preserve">. Regim de inaltime existent: </w:t>
      </w:r>
    </w:p>
    <w:p w14:paraId="5A0CD9F3" w14:textId="5F9C2397" w:rsidR="00B60574" w:rsidRPr="003E05D6" w:rsidRDefault="00B60574"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 xml:space="preserve">Corp C1 – </w:t>
      </w:r>
      <w:r w:rsidR="00E727DD" w:rsidRPr="003E05D6">
        <w:rPr>
          <w:rFonts w:cs="Arial"/>
          <w:sz w:val="22"/>
          <w:szCs w:val="22"/>
          <w:lang w:eastAsia="en-US"/>
        </w:rPr>
        <w:t>Depozit</w:t>
      </w:r>
      <w:r w:rsidR="005A764D" w:rsidRPr="003E05D6">
        <w:rPr>
          <w:rFonts w:cs="Arial"/>
          <w:sz w:val="22"/>
          <w:szCs w:val="22"/>
          <w:lang w:eastAsia="en-US"/>
        </w:rPr>
        <w:t>, P</w:t>
      </w:r>
      <w:r w:rsidRPr="003E05D6">
        <w:rPr>
          <w:rFonts w:cs="Arial"/>
          <w:sz w:val="22"/>
          <w:szCs w:val="22"/>
          <w:lang w:eastAsia="en-US"/>
        </w:rPr>
        <w:t>;</w:t>
      </w:r>
    </w:p>
    <w:p w14:paraId="3A122FD2" w14:textId="4F03B3C3" w:rsidR="00B60574" w:rsidRPr="003E05D6" w:rsidRDefault="00B60574"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 xml:space="preserve">Corp C2 – </w:t>
      </w:r>
      <w:r w:rsidR="00E727DD" w:rsidRPr="003E05D6">
        <w:rPr>
          <w:rFonts w:cs="Arial"/>
          <w:sz w:val="22"/>
          <w:szCs w:val="22"/>
          <w:lang w:eastAsia="en-US"/>
        </w:rPr>
        <w:t>Farmacia veche, P</w:t>
      </w:r>
      <w:r w:rsidR="005A764D" w:rsidRPr="003E05D6">
        <w:rPr>
          <w:rFonts w:cs="Arial"/>
          <w:sz w:val="22"/>
          <w:szCs w:val="22"/>
          <w:lang w:eastAsia="en-US"/>
        </w:rPr>
        <w:t>+Pod</w:t>
      </w:r>
      <w:r w:rsidRPr="003E05D6">
        <w:rPr>
          <w:rFonts w:cs="Arial"/>
          <w:sz w:val="22"/>
          <w:szCs w:val="22"/>
          <w:lang w:eastAsia="en-US"/>
        </w:rPr>
        <w:t>;</w:t>
      </w:r>
    </w:p>
    <w:p w14:paraId="66C15E62" w14:textId="5C140E97" w:rsidR="00B60574" w:rsidRPr="003E05D6" w:rsidRDefault="00B60574"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 xml:space="preserve">Corp C3 – </w:t>
      </w:r>
      <w:r w:rsidR="002F051B" w:rsidRPr="003E05D6">
        <w:rPr>
          <w:rFonts w:cs="Arial"/>
          <w:sz w:val="22"/>
          <w:szCs w:val="22"/>
          <w:lang w:eastAsia="en-US"/>
        </w:rPr>
        <w:t>Cladire pentru sterilizare</w:t>
      </w:r>
      <w:r w:rsidRPr="003E05D6">
        <w:rPr>
          <w:rFonts w:cs="Arial"/>
          <w:sz w:val="22"/>
          <w:szCs w:val="22"/>
          <w:lang w:eastAsia="en-US"/>
        </w:rPr>
        <w:t>, P</w:t>
      </w:r>
      <w:r w:rsidR="005A764D" w:rsidRPr="003E05D6">
        <w:rPr>
          <w:rFonts w:cs="Arial"/>
          <w:sz w:val="22"/>
          <w:szCs w:val="22"/>
          <w:lang w:eastAsia="en-US"/>
        </w:rPr>
        <w:t>+Pod</w:t>
      </w:r>
      <w:r w:rsidRPr="003E05D6">
        <w:rPr>
          <w:rFonts w:cs="Arial"/>
          <w:sz w:val="22"/>
          <w:szCs w:val="22"/>
          <w:lang w:eastAsia="en-US"/>
        </w:rPr>
        <w:t>;</w:t>
      </w:r>
    </w:p>
    <w:p w14:paraId="234EC04D" w14:textId="08808D07" w:rsidR="00B60574" w:rsidRPr="003E05D6" w:rsidRDefault="00B60574"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 xml:space="preserve">Corp C4 – </w:t>
      </w:r>
      <w:r w:rsidR="002F051B" w:rsidRPr="003E05D6">
        <w:rPr>
          <w:rFonts w:cs="Arial"/>
          <w:sz w:val="22"/>
          <w:szCs w:val="22"/>
          <w:lang w:eastAsia="en-US"/>
        </w:rPr>
        <w:t>Cladire cabina poarta</w:t>
      </w:r>
      <w:r w:rsidRPr="003E05D6">
        <w:rPr>
          <w:rFonts w:cs="Arial"/>
          <w:sz w:val="22"/>
          <w:szCs w:val="22"/>
          <w:lang w:eastAsia="en-US"/>
        </w:rPr>
        <w:t>, P;</w:t>
      </w:r>
    </w:p>
    <w:p w14:paraId="47478D7B" w14:textId="77777777" w:rsidR="005A764D" w:rsidRPr="003E05D6" w:rsidRDefault="00B60574"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Corp C5</w:t>
      </w:r>
      <w:r w:rsidR="005A764D" w:rsidRPr="003E05D6">
        <w:rPr>
          <w:rFonts w:cs="Arial"/>
          <w:sz w:val="22"/>
          <w:szCs w:val="22"/>
          <w:lang w:eastAsia="en-US"/>
        </w:rPr>
        <w:t xml:space="preserve"> </w:t>
      </w:r>
      <w:r w:rsidRPr="003E05D6">
        <w:rPr>
          <w:rFonts w:cs="Arial"/>
          <w:sz w:val="22"/>
          <w:szCs w:val="22"/>
          <w:lang w:eastAsia="en-US"/>
        </w:rPr>
        <w:t xml:space="preserve">– </w:t>
      </w:r>
      <w:r w:rsidR="002F051B" w:rsidRPr="003E05D6">
        <w:rPr>
          <w:rFonts w:cs="Arial"/>
          <w:sz w:val="22"/>
          <w:szCs w:val="22"/>
          <w:lang w:eastAsia="en-US"/>
        </w:rPr>
        <w:t>Radiologie veche</w:t>
      </w:r>
      <w:r w:rsidRPr="003E05D6">
        <w:rPr>
          <w:rFonts w:cs="Arial"/>
          <w:sz w:val="22"/>
          <w:szCs w:val="22"/>
          <w:lang w:eastAsia="en-US"/>
        </w:rPr>
        <w:t>, P</w:t>
      </w:r>
      <w:r w:rsidR="002F051B" w:rsidRPr="003E05D6">
        <w:rPr>
          <w:rFonts w:cs="Arial"/>
          <w:sz w:val="22"/>
          <w:szCs w:val="22"/>
          <w:lang w:eastAsia="en-US"/>
        </w:rPr>
        <w:t>+1</w:t>
      </w:r>
      <w:r w:rsidR="005A764D" w:rsidRPr="003E05D6">
        <w:rPr>
          <w:rFonts w:cs="Arial"/>
          <w:sz w:val="22"/>
          <w:szCs w:val="22"/>
          <w:lang w:eastAsia="en-US"/>
        </w:rPr>
        <w:t>+Pod</w:t>
      </w:r>
      <w:r w:rsidRPr="003E05D6">
        <w:rPr>
          <w:rFonts w:cs="Arial"/>
          <w:sz w:val="22"/>
          <w:szCs w:val="22"/>
          <w:lang w:eastAsia="en-US"/>
        </w:rPr>
        <w:t>;</w:t>
      </w:r>
    </w:p>
    <w:p w14:paraId="277CCEFA" w14:textId="77777777" w:rsidR="005A764D" w:rsidRPr="003E05D6" w:rsidRDefault="005A764D"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Corp C6 – Radiologie veche, P;</w:t>
      </w:r>
    </w:p>
    <w:p w14:paraId="747A053E" w14:textId="77777777" w:rsidR="005A764D" w:rsidRPr="003E05D6" w:rsidRDefault="00B60574"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Corp C7</w:t>
      </w:r>
      <w:r w:rsidR="002F051B" w:rsidRPr="003E05D6">
        <w:rPr>
          <w:rFonts w:cs="Arial"/>
          <w:sz w:val="22"/>
          <w:szCs w:val="22"/>
          <w:lang w:eastAsia="en-US"/>
        </w:rPr>
        <w:t xml:space="preserve"> si C8</w:t>
      </w:r>
      <w:r w:rsidRPr="003E05D6">
        <w:rPr>
          <w:rFonts w:cs="Arial"/>
          <w:sz w:val="22"/>
          <w:szCs w:val="22"/>
          <w:lang w:eastAsia="en-US"/>
        </w:rPr>
        <w:t xml:space="preserve"> – </w:t>
      </w:r>
      <w:r w:rsidR="002F051B" w:rsidRPr="003E05D6">
        <w:rPr>
          <w:rFonts w:cs="Arial"/>
          <w:sz w:val="22"/>
          <w:szCs w:val="22"/>
          <w:lang w:eastAsia="en-US"/>
        </w:rPr>
        <w:t>Pavilioane</w:t>
      </w:r>
      <w:r w:rsidRPr="003E05D6">
        <w:rPr>
          <w:rFonts w:cs="Arial"/>
          <w:sz w:val="22"/>
          <w:szCs w:val="22"/>
          <w:lang w:eastAsia="en-US"/>
        </w:rPr>
        <w:t xml:space="preserve">, </w:t>
      </w:r>
      <w:r w:rsidR="002F051B" w:rsidRPr="003E05D6">
        <w:rPr>
          <w:rFonts w:cs="Arial"/>
          <w:sz w:val="22"/>
          <w:szCs w:val="22"/>
          <w:lang w:eastAsia="en-US"/>
        </w:rPr>
        <w:t>P</w:t>
      </w:r>
      <w:r w:rsidRPr="003E05D6">
        <w:rPr>
          <w:rFonts w:cs="Arial"/>
          <w:sz w:val="22"/>
          <w:szCs w:val="22"/>
          <w:lang w:eastAsia="en-US"/>
        </w:rPr>
        <w:t>;</w:t>
      </w:r>
    </w:p>
    <w:p w14:paraId="58A7894D" w14:textId="5CC97569" w:rsidR="005A764D" w:rsidRPr="003E05D6" w:rsidRDefault="00B60574"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Corp C9</w:t>
      </w:r>
      <w:r w:rsidR="002F051B" w:rsidRPr="003E05D6">
        <w:rPr>
          <w:rFonts w:cs="Arial"/>
          <w:sz w:val="22"/>
          <w:szCs w:val="22"/>
          <w:lang w:eastAsia="en-US"/>
        </w:rPr>
        <w:t xml:space="preserve"> si C10</w:t>
      </w:r>
      <w:r w:rsidRPr="003E05D6">
        <w:rPr>
          <w:rFonts w:cs="Arial"/>
          <w:sz w:val="22"/>
          <w:szCs w:val="22"/>
          <w:lang w:eastAsia="en-US"/>
        </w:rPr>
        <w:t xml:space="preserve"> – </w:t>
      </w:r>
      <w:r w:rsidR="002F051B" w:rsidRPr="003E05D6">
        <w:rPr>
          <w:rFonts w:cs="Arial"/>
          <w:sz w:val="22"/>
          <w:szCs w:val="22"/>
          <w:lang w:eastAsia="en-US"/>
        </w:rPr>
        <w:t>Pavilion central si a</w:t>
      </w:r>
      <w:r w:rsidRPr="003E05D6">
        <w:rPr>
          <w:rFonts w:cs="Arial"/>
          <w:sz w:val="22"/>
          <w:szCs w:val="22"/>
          <w:lang w:eastAsia="en-US"/>
        </w:rPr>
        <w:t xml:space="preserve">nexa, </w:t>
      </w:r>
      <w:r w:rsidR="005A764D" w:rsidRPr="003E05D6">
        <w:rPr>
          <w:rFonts w:cs="Arial"/>
          <w:sz w:val="22"/>
          <w:szCs w:val="22"/>
          <w:lang w:eastAsia="en-US"/>
        </w:rPr>
        <w:t>S+</w:t>
      </w:r>
      <w:r w:rsidRPr="003E05D6">
        <w:rPr>
          <w:rFonts w:cs="Arial"/>
          <w:sz w:val="22"/>
          <w:szCs w:val="22"/>
          <w:lang w:eastAsia="en-US"/>
        </w:rPr>
        <w:t>P</w:t>
      </w:r>
      <w:r w:rsidR="002F051B" w:rsidRPr="003E05D6">
        <w:rPr>
          <w:rFonts w:cs="Arial"/>
          <w:sz w:val="22"/>
          <w:szCs w:val="22"/>
          <w:lang w:eastAsia="en-US"/>
        </w:rPr>
        <w:t>+2+Pod</w:t>
      </w:r>
      <w:r w:rsidRPr="003E05D6">
        <w:rPr>
          <w:rFonts w:cs="Arial"/>
          <w:sz w:val="22"/>
          <w:szCs w:val="22"/>
          <w:lang w:eastAsia="en-US"/>
        </w:rPr>
        <w:t>;</w:t>
      </w:r>
    </w:p>
    <w:p w14:paraId="13B66DEB" w14:textId="34B9D01B" w:rsidR="005A764D" w:rsidRPr="003E05D6" w:rsidRDefault="005A764D"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C10 – P;</w:t>
      </w:r>
    </w:p>
    <w:p w14:paraId="62AF6FD2" w14:textId="77777777" w:rsidR="005A764D" w:rsidRPr="003E05D6" w:rsidRDefault="00B60574"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 xml:space="preserve">Corp C11 – </w:t>
      </w:r>
      <w:r w:rsidR="002F051B" w:rsidRPr="003E05D6">
        <w:rPr>
          <w:rFonts w:cs="Arial"/>
          <w:sz w:val="22"/>
          <w:szCs w:val="22"/>
          <w:lang w:eastAsia="en-US"/>
        </w:rPr>
        <w:t>Pivnita</w:t>
      </w:r>
      <w:r w:rsidRPr="003E05D6">
        <w:rPr>
          <w:rFonts w:cs="Arial"/>
          <w:sz w:val="22"/>
          <w:szCs w:val="22"/>
          <w:lang w:eastAsia="en-US"/>
        </w:rPr>
        <w:t>, P;</w:t>
      </w:r>
    </w:p>
    <w:p w14:paraId="3085CD1A" w14:textId="77777777" w:rsidR="00900D3D" w:rsidRPr="003E05D6" w:rsidRDefault="00B60574" w:rsidP="00A2329F">
      <w:pPr>
        <w:pStyle w:val="Textnormal"/>
        <w:numPr>
          <w:ilvl w:val="0"/>
          <w:numId w:val="98"/>
        </w:numPr>
        <w:spacing w:after="0" w:line="276" w:lineRule="auto"/>
        <w:rPr>
          <w:rFonts w:cs="Arial"/>
          <w:sz w:val="22"/>
          <w:szCs w:val="22"/>
          <w:lang w:eastAsia="en-US"/>
        </w:rPr>
      </w:pPr>
      <w:r w:rsidRPr="003E05D6">
        <w:rPr>
          <w:rFonts w:cs="Arial"/>
          <w:sz w:val="22"/>
          <w:szCs w:val="22"/>
          <w:lang w:eastAsia="en-US"/>
        </w:rPr>
        <w:t xml:space="preserve">Corp C12 – </w:t>
      </w:r>
      <w:r w:rsidR="002F051B" w:rsidRPr="003E05D6">
        <w:rPr>
          <w:rFonts w:cs="Arial"/>
          <w:sz w:val="22"/>
          <w:szCs w:val="22"/>
          <w:lang w:eastAsia="en-US"/>
        </w:rPr>
        <w:t>Radiologie noua si laboratoare</w:t>
      </w:r>
      <w:r w:rsidRPr="003E05D6">
        <w:rPr>
          <w:rFonts w:cs="Arial"/>
          <w:sz w:val="22"/>
          <w:szCs w:val="22"/>
          <w:lang w:eastAsia="en-US"/>
        </w:rPr>
        <w:t xml:space="preserve">, </w:t>
      </w:r>
      <w:r w:rsidR="005A764D" w:rsidRPr="003E05D6">
        <w:rPr>
          <w:rFonts w:cs="Arial"/>
          <w:sz w:val="22"/>
          <w:szCs w:val="22"/>
          <w:lang w:eastAsia="en-US"/>
        </w:rPr>
        <w:t>S+</w:t>
      </w:r>
      <w:r w:rsidRPr="003E05D6">
        <w:rPr>
          <w:rFonts w:cs="Arial"/>
          <w:sz w:val="22"/>
          <w:szCs w:val="22"/>
          <w:lang w:eastAsia="en-US"/>
        </w:rPr>
        <w:t>P</w:t>
      </w:r>
      <w:r w:rsidR="002F051B" w:rsidRPr="003E05D6">
        <w:rPr>
          <w:rFonts w:cs="Arial"/>
          <w:sz w:val="22"/>
          <w:szCs w:val="22"/>
          <w:lang w:eastAsia="en-US"/>
        </w:rPr>
        <w:t>+2</w:t>
      </w:r>
      <w:r w:rsidRPr="003E05D6">
        <w:rPr>
          <w:rFonts w:cs="Arial"/>
          <w:sz w:val="22"/>
          <w:szCs w:val="22"/>
          <w:lang w:eastAsia="en-US"/>
        </w:rPr>
        <w:t>;</w:t>
      </w:r>
    </w:p>
    <w:p w14:paraId="13B71EC5" w14:textId="459BDD07" w:rsidR="00900D3D" w:rsidRDefault="00900D3D" w:rsidP="00347F91">
      <w:pPr>
        <w:pStyle w:val="Textnormal"/>
        <w:spacing w:after="0" w:line="276" w:lineRule="auto"/>
        <w:ind w:left="0" w:firstLine="708"/>
        <w:rPr>
          <w:rFonts w:cs="Arial"/>
          <w:sz w:val="22"/>
          <w:szCs w:val="22"/>
          <w:lang w:eastAsia="en-US"/>
        </w:rPr>
      </w:pPr>
      <w:r w:rsidRPr="003E05D6">
        <w:rPr>
          <w:rFonts w:cs="Arial"/>
          <w:sz w:val="22"/>
          <w:szCs w:val="22"/>
          <w:lang w:eastAsia="en-US"/>
        </w:rPr>
        <w:tab/>
        <w:t>In vederea eliberarii terenul pentru noua constructie a spitalului, a fost intocmita</w:t>
      </w:r>
      <w:r w:rsidR="00347F91">
        <w:rPr>
          <w:rFonts w:cs="Arial"/>
          <w:sz w:val="22"/>
          <w:szCs w:val="22"/>
          <w:lang w:eastAsia="en-US"/>
        </w:rPr>
        <w:t xml:space="preserve"> </w:t>
      </w:r>
      <w:r w:rsidRPr="003E05D6">
        <w:rPr>
          <w:rFonts w:cs="Arial"/>
          <w:sz w:val="22"/>
          <w:szCs w:val="22"/>
          <w:lang w:eastAsia="en-US"/>
        </w:rPr>
        <w:t>Documentatia Tehnica de Desfiintare si a fost obtinuta Autorizatia de Desfiintare nr 388/90981</w:t>
      </w:r>
      <w:r w:rsidR="00347F91">
        <w:rPr>
          <w:rFonts w:cs="Arial"/>
          <w:sz w:val="22"/>
          <w:szCs w:val="22"/>
          <w:lang w:eastAsia="en-US"/>
        </w:rPr>
        <w:t xml:space="preserve"> </w:t>
      </w:r>
      <w:r w:rsidRPr="003E05D6">
        <w:rPr>
          <w:rFonts w:cs="Arial"/>
          <w:sz w:val="22"/>
          <w:szCs w:val="22"/>
          <w:lang w:eastAsia="en-US"/>
        </w:rPr>
        <w:t>din 08.12.23023, cf. careia se autorizeaza executarea lucrarilor de desfiintare constructii existente C1-C12.</w:t>
      </w:r>
    </w:p>
    <w:p w14:paraId="4A2EE792" w14:textId="77777777" w:rsidR="00281AF3" w:rsidRPr="003E05D6" w:rsidRDefault="00281AF3" w:rsidP="00347F91">
      <w:pPr>
        <w:pStyle w:val="Textnormal"/>
        <w:spacing w:after="0" w:line="276" w:lineRule="auto"/>
        <w:ind w:left="0" w:firstLine="708"/>
        <w:rPr>
          <w:rFonts w:cs="Arial"/>
          <w:sz w:val="22"/>
          <w:szCs w:val="22"/>
          <w:lang w:eastAsia="en-US"/>
        </w:rPr>
      </w:pPr>
    </w:p>
    <w:bookmarkEnd w:id="2"/>
    <w:p w14:paraId="2B2A8064" w14:textId="48827272" w:rsidR="00E25A5F" w:rsidRPr="003E05D6" w:rsidRDefault="00757B30" w:rsidP="003E05D6">
      <w:pPr>
        <w:pStyle w:val="Textnormal"/>
        <w:spacing w:after="0" w:line="276" w:lineRule="auto"/>
        <w:ind w:left="0" w:firstLine="708"/>
        <w:rPr>
          <w:rFonts w:cs="Arial"/>
          <w:sz w:val="22"/>
          <w:szCs w:val="22"/>
          <w:lang w:eastAsia="en-US"/>
        </w:rPr>
      </w:pPr>
      <w:r w:rsidRPr="003E05D6">
        <w:rPr>
          <w:rFonts w:eastAsiaTheme="minorHAnsi" w:cs="Arial"/>
          <w:sz w:val="22"/>
          <w:szCs w:val="22"/>
          <w:lang w:eastAsia="en-US"/>
        </w:rPr>
        <w:t>In incinta spitalului au fost prevazute 2 accese auto, dinspre Calea Serban Voda:</w:t>
      </w:r>
    </w:p>
    <w:p w14:paraId="63C6D14E" w14:textId="7838EC68" w:rsidR="00757B30" w:rsidRPr="003E05D6" w:rsidRDefault="00757B30" w:rsidP="00A2329F">
      <w:pPr>
        <w:pStyle w:val="Textnormal"/>
        <w:numPr>
          <w:ilvl w:val="0"/>
          <w:numId w:val="52"/>
        </w:numPr>
        <w:spacing w:after="0" w:line="276" w:lineRule="auto"/>
        <w:ind w:left="0" w:firstLine="720"/>
        <w:rPr>
          <w:rFonts w:cs="Arial"/>
          <w:sz w:val="22"/>
          <w:szCs w:val="22"/>
        </w:rPr>
      </w:pPr>
      <w:r w:rsidRPr="003E05D6">
        <w:rPr>
          <w:rFonts w:cs="Arial"/>
          <w:sz w:val="22"/>
          <w:szCs w:val="22"/>
        </w:rPr>
        <w:t>un acces exclusiv destinat ambulantelor si dupa caz autospecialei de pompieri</w:t>
      </w:r>
      <w:r w:rsidR="007B5FFA" w:rsidRPr="003E05D6">
        <w:rPr>
          <w:rFonts w:cs="Arial"/>
          <w:sz w:val="22"/>
          <w:szCs w:val="22"/>
        </w:rPr>
        <w:t>;</w:t>
      </w:r>
    </w:p>
    <w:p w14:paraId="5D587813" w14:textId="77777777" w:rsidR="00757B30" w:rsidRPr="003E05D6" w:rsidRDefault="00757B30" w:rsidP="00A2329F">
      <w:pPr>
        <w:pStyle w:val="Textnormal"/>
        <w:numPr>
          <w:ilvl w:val="0"/>
          <w:numId w:val="52"/>
        </w:numPr>
        <w:spacing w:after="0" w:line="276" w:lineRule="auto"/>
        <w:ind w:left="0" w:firstLine="720"/>
        <w:rPr>
          <w:rFonts w:cs="Arial"/>
          <w:sz w:val="22"/>
          <w:szCs w:val="22"/>
        </w:rPr>
      </w:pPr>
      <w:r w:rsidRPr="003E05D6">
        <w:rPr>
          <w:rFonts w:cs="Arial"/>
          <w:sz w:val="22"/>
          <w:szCs w:val="22"/>
        </w:rPr>
        <w:t>un acces auto pentru urmatoarele categorii de utilizatori:</w:t>
      </w:r>
    </w:p>
    <w:p w14:paraId="26034978" w14:textId="24AECDBA"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apartinatori</w:t>
      </w:r>
    </w:p>
    <w:p w14:paraId="67264EE4" w14:textId="77777777"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personal medical</w:t>
      </w:r>
    </w:p>
    <w:p w14:paraId="43AD79EA" w14:textId="77777777"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aprovizionare materiale sanitare</w:t>
      </w:r>
    </w:p>
    <w:p w14:paraId="712ACDDD" w14:textId="77777777"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aprovizionare medicamente</w:t>
      </w:r>
    </w:p>
    <w:p w14:paraId="1228788C" w14:textId="77777777"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aprovizionare alimente</w:t>
      </w:r>
    </w:p>
    <w:p w14:paraId="35A53DA5" w14:textId="77777777"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masina pentru transport lenjerie curata, murdara</w:t>
      </w:r>
    </w:p>
    <w:p w14:paraId="1F3AB1EB" w14:textId="77777777"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masina transport mancare</w:t>
      </w:r>
    </w:p>
    <w:p w14:paraId="29C84915" w14:textId="77777777"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masina pentru preluare deseuri medicale</w:t>
      </w:r>
    </w:p>
    <w:p w14:paraId="03A873C3" w14:textId="77777777"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masina de gunoi</w:t>
      </w:r>
    </w:p>
    <w:p w14:paraId="706DBE1A" w14:textId="77777777" w:rsidR="00757B30" w:rsidRPr="003E05D6" w:rsidRDefault="00757B30" w:rsidP="00A2329F">
      <w:pPr>
        <w:pStyle w:val="Textnormal"/>
        <w:numPr>
          <w:ilvl w:val="0"/>
          <w:numId w:val="53"/>
        </w:numPr>
        <w:spacing w:after="0" w:line="276" w:lineRule="auto"/>
        <w:rPr>
          <w:rFonts w:cs="Arial"/>
          <w:sz w:val="22"/>
          <w:szCs w:val="22"/>
        </w:rPr>
      </w:pPr>
      <w:r w:rsidRPr="003E05D6">
        <w:rPr>
          <w:rFonts w:cs="Arial"/>
          <w:sz w:val="22"/>
          <w:szCs w:val="22"/>
        </w:rPr>
        <w:t>masina morga</w:t>
      </w:r>
    </w:p>
    <w:p w14:paraId="6C09BFFB" w14:textId="2A1D7F10" w:rsidR="00757B30" w:rsidRPr="003E05D6" w:rsidRDefault="00757B30" w:rsidP="003E05D6">
      <w:pPr>
        <w:pStyle w:val="Textnormal"/>
        <w:spacing w:after="0" w:line="276" w:lineRule="auto"/>
        <w:ind w:left="0" w:firstLine="708"/>
        <w:rPr>
          <w:rFonts w:cs="Arial"/>
          <w:sz w:val="22"/>
          <w:szCs w:val="22"/>
        </w:rPr>
      </w:pPr>
      <w:r w:rsidRPr="003E05D6">
        <w:rPr>
          <w:rFonts w:cs="Arial"/>
          <w:sz w:val="22"/>
          <w:szCs w:val="22"/>
        </w:rPr>
        <w:t>Accesul pietonal in incinta spitalului, pentru toate categoriile de utilizatori se realizează prin 2 puncte de acces controlat, fiind prevazut un acces separat pentru CPU-S comun cu accesul auto pentru ambulante.</w:t>
      </w:r>
    </w:p>
    <w:p w14:paraId="229CE418" w14:textId="150F8477" w:rsidR="00757B30" w:rsidRPr="003E05D6" w:rsidRDefault="00757B30" w:rsidP="003E05D6">
      <w:pPr>
        <w:pStyle w:val="Textnormal"/>
        <w:spacing w:after="0" w:line="276" w:lineRule="auto"/>
        <w:ind w:left="0" w:firstLine="708"/>
        <w:rPr>
          <w:rFonts w:cs="Arial"/>
          <w:sz w:val="22"/>
          <w:szCs w:val="22"/>
        </w:rPr>
      </w:pPr>
      <w:r w:rsidRPr="003E05D6">
        <w:rPr>
          <w:rFonts w:cs="Arial"/>
          <w:sz w:val="22"/>
          <w:szCs w:val="22"/>
        </w:rPr>
        <w:t>Cf. HG 66, sunt asigurate 1</w:t>
      </w:r>
      <w:r w:rsidR="00A74E48">
        <w:rPr>
          <w:rFonts w:cs="Arial"/>
          <w:sz w:val="22"/>
          <w:szCs w:val="22"/>
        </w:rPr>
        <w:t>41</w:t>
      </w:r>
      <w:r w:rsidRPr="003E05D6">
        <w:rPr>
          <w:rFonts w:cs="Arial"/>
          <w:sz w:val="22"/>
          <w:szCs w:val="22"/>
        </w:rPr>
        <w:t xml:space="preserve"> de locuri de parcare, dispuse astfel:</w:t>
      </w:r>
    </w:p>
    <w:p w14:paraId="77E72ECD" w14:textId="269E2403" w:rsidR="00757B30" w:rsidRPr="003E05D6" w:rsidRDefault="00757B30" w:rsidP="00A2329F">
      <w:pPr>
        <w:pStyle w:val="Textnormal"/>
        <w:numPr>
          <w:ilvl w:val="0"/>
          <w:numId w:val="54"/>
        </w:numPr>
        <w:spacing w:after="0" w:line="276" w:lineRule="auto"/>
        <w:rPr>
          <w:rFonts w:cs="Arial"/>
          <w:sz w:val="22"/>
          <w:szCs w:val="22"/>
        </w:rPr>
      </w:pPr>
      <w:r w:rsidRPr="003E05D6">
        <w:rPr>
          <w:rFonts w:cs="Arial"/>
          <w:sz w:val="22"/>
          <w:szCs w:val="22"/>
        </w:rPr>
        <w:t>7 locuri în parcarea subterană;</w:t>
      </w:r>
    </w:p>
    <w:p w14:paraId="7AFB769D" w14:textId="1BD85FF5" w:rsidR="00757B30" w:rsidRPr="003E05D6" w:rsidRDefault="00757B30" w:rsidP="00A2329F">
      <w:pPr>
        <w:pStyle w:val="Textnormal"/>
        <w:numPr>
          <w:ilvl w:val="0"/>
          <w:numId w:val="54"/>
        </w:numPr>
        <w:spacing w:after="0" w:line="276" w:lineRule="auto"/>
        <w:rPr>
          <w:rFonts w:cs="Arial"/>
          <w:sz w:val="22"/>
          <w:szCs w:val="22"/>
        </w:rPr>
      </w:pPr>
      <w:r w:rsidRPr="003E05D6">
        <w:rPr>
          <w:rFonts w:cs="Arial"/>
          <w:sz w:val="22"/>
          <w:szCs w:val="22"/>
        </w:rPr>
        <w:t>134 de locuri in parcarea exterioară, dintre care 6 locuri pentru persoanele cu dizabilități.</w:t>
      </w:r>
    </w:p>
    <w:p w14:paraId="5A34E2FE" w14:textId="47B6713D" w:rsidR="00151BF6" w:rsidRDefault="00872345" w:rsidP="003E05D6">
      <w:pPr>
        <w:tabs>
          <w:tab w:val="left" w:pos="450"/>
        </w:tabs>
        <w:jc w:val="both"/>
        <w:rPr>
          <w:rFonts w:ascii="Arial" w:hAnsi="Arial" w:cs="Arial"/>
        </w:rPr>
      </w:pPr>
      <w:r w:rsidRPr="003E05D6">
        <w:rPr>
          <w:rFonts w:ascii="Arial" w:hAnsi="Arial" w:cs="Arial"/>
        </w:rPr>
        <w:tab/>
      </w:r>
      <w:r w:rsidR="007E05C4" w:rsidRPr="003E05D6">
        <w:rPr>
          <w:rFonts w:ascii="Arial" w:hAnsi="Arial" w:cs="Arial"/>
        </w:rPr>
        <w:tab/>
      </w:r>
      <w:r w:rsidR="00C91073" w:rsidRPr="003E05D6">
        <w:rPr>
          <w:rFonts w:ascii="Arial" w:hAnsi="Arial" w:cs="Arial"/>
        </w:rPr>
        <w:t xml:space="preserve">Locurile de parcare vor fi pozitionate respectand ordinul nr. 119 din 4 februarie 2014 pentru aprobarea Normelor de igiena si sanatate publica privind mediul de viata al populatiei, cu toate modificarile si completarile ulterioare. </w:t>
      </w:r>
    </w:p>
    <w:p w14:paraId="47DC783B" w14:textId="77777777" w:rsidR="00281AF3" w:rsidRPr="003E05D6" w:rsidRDefault="00281AF3" w:rsidP="003E05D6">
      <w:pPr>
        <w:tabs>
          <w:tab w:val="left" w:pos="450"/>
        </w:tabs>
        <w:jc w:val="both"/>
        <w:rPr>
          <w:rFonts w:ascii="Arial" w:hAnsi="Arial" w:cs="Arial"/>
        </w:rPr>
      </w:pPr>
    </w:p>
    <w:p w14:paraId="4729F0F5" w14:textId="77777777" w:rsidR="008471C6" w:rsidRPr="003E05D6" w:rsidRDefault="008471C6" w:rsidP="003E05D6">
      <w:pPr>
        <w:pStyle w:val="Textnormal"/>
        <w:spacing w:line="276" w:lineRule="auto"/>
        <w:ind w:left="0" w:firstLine="720"/>
        <w:rPr>
          <w:rFonts w:cs="Arial"/>
          <w:sz w:val="22"/>
          <w:szCs w:val="22"/>
        </w:rPr>
      </w:pPr>
      <w:r w:rsidRPr="003E05D6">
        <w:rPr>
          <w:rFonts w:cs="Arial"/>
          <w:sz w:val="22"/>
          <w:szCs w:val="22"/>
        </w:rPr>
        <w:t>Cladirea propusa va avea o capacitate de 101 paturi si va dispune de urmatoarele functiuni:</w:t>
      </w:r>
    </w:p>
    <w:p w14:paraId="2F0DBFB8" w14:textId="6B315D10" w:rsidR="008471C6" w:rsidRPr="003E05D6" w:rsidRDefault="008471C6" w:rsidP="00A2329F">
      <w:pPr>
        <w:pStyle w:val="Textnormal"/>
        <w:numPr>
          <w:ilvl w:val="0"/>
          <w:numId w:val="55"/>
        </w:numPr>
        <w:spacing w:after="0" w:line="276" w:lineRule="auto"/>
        <w:ind w:left="0" w:firstLine="720"/>
        <w:rPr>
          <w:rFonts w:cs="Arial"/>
          <w:sz w:val="22"/>
          <w:szCs w:val="22"/>
        </w:rPr>
      </w:pPr>
      <w:r w:rsidRPr="003E05D6">
        <w:rPr>
          <w:rFonts w:cs="Arial"/>
          <w:sz w:val="22"/>
          <w:szCs w:val="22"/>
        </w:rPr>
        <w:lastRenderedPageBreak/>
        <w:t>Sectia Clinica Pneumologie 8, amplasata la etajele 1 si 2, cu 64 de paturi;</w:t>
      </w:r>
    </w:p>
    <w:p w14:paraId="3D80D215" w14:textId="5FCC0FD8"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Sectia Pneumologie 10, amplasata la etajul 3, cu 32 paturi si Compartiment Terapie Acuta Respiratorie, 5 paturi, anexat sectiei;</w:t>
      </w:r>
    </w:p>
    <w:p w14:paraId="12083A1C" w14:textId="3288B400"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Laborator de analize;</w:t>
      </w:r>
    </w:p>
    <w:p w14:paraId="60AA0CC7" w14:textId="416E385F"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Laborator de cercetare;</w:t>
      </w:r>
    </w:p>
    <w:p w14:paraId="76B90881" w14:textId="3C755C38"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Ambulatoriu;</w:t>
      </w:r>
    </w:p>
    <w:p w14:paraId="33883161" w14:textId="5FD0E4BF"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Imagistica si Radiodiagnostic;</w:t>
      </w:r>
    </w:p>
    <w:p w14:paraId="0ADB1B1A" w14:textId="6BE460DB"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Compartiment de primire urgente de specialitate CPU-S;</w:t>
      </w:r>
    </w:p>
    <w:p w14:paraId="12AB6527" w14:textId="336499DC"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Sterilizare Paturi;</w:t>
      </w:r>
    </w:p>
    <w:p w14:paraId="54543F31" w14:textId="356F60C5"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Morga;</w:t>
      </w:r>
    </w:p>
    <w:p w14:paraId="3F091337" w14:textId="0CE022DC"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Farmacie;</w:t>
      </w:r>
    </w:p>
    <w:p w14:paraId="5A330BB5" w14:textId="38828530"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Hol acces intrari - externari;</w:t>
      </w:r>
    </w:p>
    <w:p w14:paraId="7354F9B7" w14:textId="023C5B62" w:rsidR="008471C6" w:rsidRPr="005A764D" w:rsidRDefault="008471C6" w:rsidP="00A2329F">
      <w:pPr>
        <w:pStyle w:val="Textnormal"/>
        <w:numPr>
          <w:ilvl w:val="0"/>
          <w:numId w:val="55"/>
        </w:numPr>
        <w:spacing w:after="0" w:line="276" w:lineRule="auto"/>
        <w:ind w:left="0" w:firstLine="720"/>
        <w:rPr>
          <w:rFonts w:cs="Arial"/>
          <w:sz w:val="22"/>
          <w:szCs w:val="22"/>
        </w:rPr>
      </w:pPr>
      <w:r w:rsidRPr="005A764D">
        <w:rPr>
          <w:rFonts w:cs="Arial"/>
          <w:sz w:val="22"/>
          <w:szCs w:val="22"/>
        </w:rPr>
        <w:t>Spatii tehnico-administrative, de depozitare si de hranire.</w:t>
      </w:r>
    </w:p>
    <w:p w14:paraId="273D5A45" w14:textId="77777777" w:rsidR="00ED43B6" w:rsidRPr="005A764D" w:rsidRDefault="00ED43B6" w:rsidP="005A764D">
      <w:pPr>
        <w:pStyle w:val="Textnormal"/>
        <w:spacing w:after="0" w:line="276" w:lineRule="auto"/>
        <w:rPr>
          <w:rFonts w:cs="Arial"/>
          <w:color w:val="FF0000"/>
          <w:sz w:val="22"/>
          <w:szCs w:val="22"/>
        </w:rPr>
      </w:pPr>
    </w:p>
    <w:p w14:paraId="77BCC7B4" w14:textId="77777777" w:rsidR="00ED43B6" w:rsidRPr="005A764D" w:rsidRDefault="00ED43B6" w:rsidP="005A764D">
      <w:pPr>
        <w:pStyle w:val="Textnormal"/>
        <w:spacing w:line="276" w:lineRule="auto"/>
        <w:ind w:left="720"/>
        <w:rPr>
          <w:rFonts w:cs="Arial"/>
          <w:sz w:val="22"/>
          <w:szCs w:val="22"/>
        </w:rPr>
      </w:pPr>
      <w:r w:rsidRPr="005A764D">
        <w:rPr>
          <w:rFonts w:cs="Arial"/>
          <w:sz w:val="22"/>
          <w:szCs w:val="22"/>
        </w:rPr>
        <w:t>In cadrul proiectului propus functiunile vor fi repartizate astfel:</w:t>
      </w:r>
    </w:p>
    <w:tbl>
      <w:tblPr>
        <w:tblW w:w="9370" w:type="dxa"/>
        <w:tblInd w:w="600" w:type="dxa"/>
        <w:tblLook w:val="04A0" w:firstRow="1" w:lastRow="0" w:firstColumn="1" w:lastColumn="0" w:noHBand="0" w:noVBand="1"/>
      </w:tblPr>
      <w:tblGrid>
        <w:gridCol w:w="1530"/>
        <w:gridCol w:w="7840"/>
      </w:tblGrid>
      <w:tr w:rsidR="008471C6" w:rsidRPr="003E05D6" w14:paraId="13DF5A61" w14:textId="77777777" w:rsidTr="007B5FFA">
        <w:trPr>
          <w:trHeight w:val="315"/>
        </w:trPr>
        <w:tc>
          <w:tcPr>
            <w:tcW w:w="1530" w:type="dxa"/>
            <w:tcBorders>
              <w:top w:val="nil"/>
              <w:left w:val="nil"/>
              <w:bottom w:val="single" w:sz="8" w:space="0" w:color="auto"/>
              <w:right w:val="nil"/>
            </w:tcBorders>
            <w:shd w:val="clear" w:color="auto" w:fill="BDD7EE"/>
            <w:noWrap/>
            <w:vAlign w:val="bottom"/>
            <w:hideMark/>
          </w:tcPr>
          <w:p w14:paraId="24532AB2" w14:textId="77777777" w:rsidR="008471C6" w:rsidRPr="003E05D6" w:rsidRDefault="008471C6" w:rsidP="003E05D6">
            <w:pPr>
              <w:spacing w:line="240" w:lineRule="auto"/>
              <w:rPr>
                <w:rFonts w:ascii="Arial" w:hAnsi="Arial" w:cs="Arial"/>
                <w:b/>
                <w:bCs/>
              </w:rPr>
            </w:pPr>
            <w:bookmarkStart w:id="3" w:name="_Hlk155607358"/>
            <w:r w:rsidRPr="003E05D6">
              <w:rPr>
                <w:rFonts w:ascii="Arial" w:hAnsi="Arial" w:cs="Arial"/>
                <w:b/>
                <w:bCs/>
              </w:rPr>
              <w:t>SUBSOL</w:t>
            </w:r>
          </w:p>
        </w:tc>
        <w:tc>
          <w:tcPr>
            <w:tcW w:w="7840" w:type="dxa"/>
            <w:tcBorders>
              <w:top w:val="nil"/>
              <w:left w:val="nil"/>
              <w:bottom w:val="single" w:sz="8" w:space="0" w:color="auto"/>
              <w:right w:val="nil"/>
            </w:tcBorders>
            <w:shd w:val="clear" w:color="auto" w:fill="BDD7EE"/>
            <w:noWrap/>
            <w:vAlign w:val="bottom"/>
            <w:hideMark/>
          </w:tcPr>
          <w:p w14:paraId="2599AF1B" w14:textId="77777777" w:rsidR="008471C6" w:rsidRPr="003E05D6" w:rsidRDefault="008471C6" w:rsidP="003E05D6">
            <w:pPr>
              <w:spacing w:line="240" w:lineRule="auto"/>
              <w:rPr>
                <w:rFonts w:ascii="Arial" w:hAnsi="Arial" w:cs="Arial"/>
              </w:rPr>
            </w:pPr>
            <w:r w:rsidRPr="003E05D6">
              <w:rPr>
                <w:rFonts w:ascii="Arial" w:hAnsi="Arial" w:cs="Arial"/>
              </w:rPr>
              <w:t> </w:t>
            </w:r>
          </w:p>
        </w:tc>
      </w:tr>
      <w:tr w:rsidR="008471C6" w:rsidRPr="003E05D6" w14:paraId="542FB500" w14:textId="77777777" w:rsidTr="007B5FFA">
        <w:trPr>
          <w:trHeight w:val="300"/>
        </w:trPr>
        <w:tc>
          <w:tcPr>
            <w:tcW w:w="1530" w:type="dxa"/>
            <w:tcBorders>
              <w:top w:val="nil"/>
              <w:left w:val="nil"/>
              <w:bottom w:val="nil"/>
              <w:right w:val="nil"/>
            </w:tcBorders>
            <w:shd w:val="clear" w:color="auto" w:fill="auto"/>
            <w:noWrap/>
            <w:vAlign w:val="bottom"/>
            <w:hideMark/>
          </w:tcPr>
          <w:p w14:paraId="7A9AFE39"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2717B962" w14:textId="77777777" w:rsidR="008471C6" w:rsidRPr="003E05D6" w:rsidRDefault="008471C6" w:rsidP="003E05D6">
            <w:pPr>
              <w:spacing w:line="240" w:lineRule="auto"/>
              <w:rPr>
                <w:rFonts w:ascii="Arial" w:hAnsi="Arial" w:cs="Arial"/>
              </w:rPr>
            </w:pPr>
            <w:r w:rsidRPr="003E05D6">
              <w:rPr>
                <w:rFonts w:ascii="Arial" w:hAnsi="Arial" w:cs="Arial"/>
              </w:rPr>
              <w:t>Morga</w:t>
            </w:r>
          </w:p>
        </w:tc>
      </w:tr>
      <w:tr w:rsidR="008471C6" w:rsidRPr="003E05D6" w14:paraId="6B77C242" w14:textId="77777777" w:rsidTr="007B5FFA">
        <w:trPr>
          <w:trHeight w:val="300"/>
        </w:trPr>
        <w:tc>
          <w:tcPr>
            <w:tcW w:w="1530" w:type="dxa"/>
            <w:tcBorders>
              <w:top w:val="nil"/>
              <w:left w:val="nil"/>
              <w:bottom w:val="nil"/>
              <w:right w:val="nil"/>
            </w:tcBorders>
            <w:shd w:val="clear" w:color="auto" w:fill="auto"/>
            <w:noWrap/>
            <w:vAlign w:val="bottom"/>
            <w:hideMark/>
          </w:tcPr>
          <w:p w14:paraId="453F9705"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33916260" w14:textId="77777777" w:rsidR="008471C6" w:rsidRPr="003E05D6" w:rsidRDefault="008471C6" w:rsidP="003E05D6">
            <w:pPr>
              <w:spacing w:line="240" w:lineRule="auto"/>
              <w:rPr>
                <w:rFonts w:ascii="Arial" w:hAnsi="Arial" w:cs="Arial"/>
              </w:rPr>
            </w:pPr>
            <w:r w:rsidRPr="003E05D6">
              <w:rPr>
                <w:rFonts w:ascii="Arial" w:hAnsi="Arial" w:cs="Arial"/>
              </w:rPr>
              <w:t>Sterilizare paturi</w:t>
            </w:r>
          </w:p>
        </w:tc>
      </w:tr>
      <w:tr w:rsidR="008471C6" w:rsidRPr="003E05D6" w14:paraId="17B9BDC4" w14:textId="77777777" w:rsidTr="007B5FFA">
        <w:trPr>
          <w:trHeight w:val="300"/>
        </w:trPr>
        <w:tc>
          <w:tcPr>
            <w:tcW w:w="1530" w:type="dxa"/>
            <w:tcBorders>
              <w:top w:val="nil"/>
              <w:left w:val="nil"/>
              <w:bottom w:val="nil"/>
              <w:right w:val="nil"/>
            </w:tcBorders>
            <w:shd w:val="clear" w:color="auto" w:fill="auto"/>
            <w:noWrap/>
            <w:vAlign w:val="bottom"/>
            <w:hideMark/>
          </w:tcPr>
          <w:p w14:paraId="6C643F75"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5CE3517B" w14:textId="77777777" w:rsidR="008471C6" w:rsidRPr="003E05D6" w:rsidRDefault="008471C6" w:rsidP="003E05D6">
            <w:pPr>
              <w:spacing w:line="240" w:lineRule="auto"/>
              <w:rPr>
                <w:rFonts w:ascii="Arial" w:hAnsi="Arial" w:cs="Arial"/>
              </w:rPr>
            </w:pPr>
            <w:r w:rsidRPr="003E05D6">
              <w:rPr>
                <w:rFonts w:ascii="Arial" w:hAnsi="Arial" w:cs="Arial"/>
              </w:rPr>
              <w:t>Spatiu tehnic pentru pre-epurare ape contaminate</w:t>
            </w:r>
          </w:p>
        </w:tc>
      </w:tr>
      <w:tr w:rsidR="008471C6" w:rsidRPr="003E05D6" w14:paraId="32DAED86" w14:textId="77777777" w:rsidTr="007B5FFA">
        <w:trPr>
          <w:trHeight w:val="300"/>
        </w:trPr>
        <w:tc>
          <w:tcPr>
            <w:tcW w:w="1530" w:type="dxa"/>
            <w:tcBorders>
              <w:top w:val="nil"/>
              <w:left w:val="nil"/>
              <w:bottom w:val="nil"/>
              <w:right w:val="nil"/>
            </w:tcBorders>
            <w:shd w:val="clear" w:color="auto" w:fill="auto"/>
            <w:noWrap/>
            <w:vAlign w:val="bottom"/>
            <w:hideMark/>
          </w:tcPr>
          <w:p w14:paraId="4BB1D920"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00E38110" w14:textId="77777777" w:rsidR="008471C6" w:rsidRPr="003E05D6" w:rsidRDefault="008471C6" w:rsidP="003E05D6">
            <w:pPr>
              <w:spacing w:line="240" w:lineRule="auto"/>
              <w:rPr>
                <w:rFonts w:ascii="Arial" w:hAnsi="Arial" w:cs="Arial"/>
              </w:rPr>
            </w:pPr>
            <w:r w:rsidRPr="003E05D6">
              <w:rPr>
                <w:rFonts w:ascii="Arial" w:hAnsi="Arial" w:cs="Arial"/>
              </w:rPr>
              <w:t>Vestiare personal medical</w:t>
            </w:r>
          </w:p>
        </w:tc>
      </w:tr>
      <w:tr w:rsidR="008471C6" w:rsidRPr="003E05D6" w14:paraId="5BB46F78" w14:textId="77777777" w:rsidTr="007B5FFA">
        <w:trPr>
          <w:trHeight w:val="300"/>
        </w:trPr>
        <w:tc>
          <w:tcPr>
            <w:tcW w:w="1530" w:type="dxa"/>
            <w:tcBorders>
              <w:top w:val="nil"/>
              <w:left w:val="nil"/>
              <w:bottom w:val="nil"/>
              <w:right w:val="nil"/>
            </w:tcBorders>
            <w:shd w:val="clear" w:color="auto" w:fill="auto"/>
            <w:noWrap/>
            <w:vAlign w:val="bottom"/>
          </w:tcPr>
          <w:p w14:paraId="13D6F5B1"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389C3545" w14:textId="77777777" w:rsidR="008471C6" w:rsidRPr="003E05D6" w:rsidRDefault="008471C6" w:rsidP="003E05D6">
            <w:pPr>
              <w:spacing w:line="240" w:lineRule="auto"/>
              <w:rPr>
                <w:rFonts w:ascii="Arial" w:hAnsi="Arial" w:cs="Arial"/>
              </w:rPr>
            </w:pPr>
            <w:r w:rsidRPr="003E05D6">
              <w:rPr>
                <w:rFonts w:ascii="Arial" w:hAnsi="Arial" w:cs="Arial"/>
              </w:rPr>
              <w:t>Vestiare personal laborator</w:t>
            </w:r>
          </w:p>
        </w:tc>
      </w:tr>
      <w:tr w:rsidR="008471C6" w:rsidRPr="003E05D6" w14:paraId="67DBBB7C" w14:textId="77777777" w:rsidTr="007B5FFA">
        <w:trPr>
          <w:trHeight w:val="300"/>
        </w:trPr>
        <w:tc>
          <w:tcPr>
            <w:tcW w:w="1530" w:type="dxa"/>
            <w:tcBorders>
              <w:top w:val="nil"/>
              <w:left w:val="nil"/>
              <w:bottom w:val="nil"/>
              <w:right w:val="nil"/>
            </w:tcBorders>
            <w:shd w:val="clear" w:color="auto" w:fill="auto"/>
            <w:noWrap/>
            <w:vAlign w:val="bottom"/>
          </w:tcPr>
          <w:p w14:paraId="34253732"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12C34286" w14:textId="77777777" w:rsidR="008471C6" w:rsidRPr="003E05D6" w:rsidRDefault="008471C6" w:rsidP="003E05D6">
            <w:pPr>
              <w:spacing w:line="240" w:lineRule="auto"/>
              <w:rPr>
                <w:rFonts w:ascii="Arial" w:hAnsi="Arial" w:cs="Arial"/>
              </w:rPr>
            </w:pPr>
            <w:r w:rsidRPr="003E05D6">
              <w:rPr>
                <w:rFonts w:ascii="Arial" w:hAnsi="Arial" w:cs="Arial"/>
              </w:rPr>
              <w:t>Vestiare studenti/ rezidenti</w:t>
            </w:r>
          </w:p>
        </w:tc>
      </w:tr>
      <w:tr w:rsidR="008471C6" w:rsidRPr="003E05D6" w14:paraId="4E976456" w14:textId="77777777" w:rsidTr="007B5FFA">
        <w:trPr>
          <w:trHeight w:val="300"/>
        </w:trPr>
        <w:tc>
          <w:tcPr>
            <w:tcW w:w="1530" w:type="dxa"/>
            <w:tcBorders>
              <w:top w:val="nil"/>
              <w:left w:val="nil"/>
              <w:bottom w:val="nil"/>
              <w:right w:val="nil"/>
            </w:tcBorders>
            <w:shd w:val="clear" w:color="auto" w:fill="auto"/>
            <w:noWrap/>
            <w:vAlign w:val="bottom"/>
          </w:tcPr>
          <w:p w14:paraId="73B475B6"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6D14B602" w14:textId="77777777" w:rsidR="008471C6" w:rsidRPr="003E05D6" w:rsidRDefault="008471C6" w:rsidP="003E05D6">
            <w:pPr>
              <w:spacing w:line="240" w:lineRule="auto"/>
              <w:rPr>
                <w:rFonts w:ascii="Arial" w:hAnsi="Arial" w:cs="Arial"/>
              </w:rPr>
            </w:pPr>
            <w:r w:rsidRPr="003E05D6">
              <w:rPr>
                <w:rFonts w:ascii="Arial" w:hAnsi="Arial" w:cs="Arial"/>
              </w:rPr>
              <w:t xml:space="preserve">Serviciu internari externari – Unitate de igienizare sanitara si unitate de gestiune a hainelor si efectelor de spital </w:t>
            </w:r>
          </w:p>
        </w:tc>
      </w:tr>
      <w:tr w:rsidR="008471C6" w:rsidRPr="003E05D6" w14:paraId="40E11A4C" w14:textId="77777777" w:rsidTr="007B5FFA">
        <w:trPr>
          <w:trHeight w:val="300"/>
        </w:trPr>
        <w:tc>
          <w:tcPr>
            <w:tcW w:w="1530" w:type="dxa"/>
            <w:tcBorders>
              <w:top w:val="nil"/>
              <w:left w:val="nil"/>
              <w:bottom w:val="nil"/>
              <w:right w:val="nil"/>
            </w:tcBorders>
            <w:shd w:val="clear" w:color="auto" w:fill="auto"/>
            <w:noWrap/>
            <w:vAlign w:val="bottom"/>
          </w:tcPr>
          <w:p w14:paraId="20F10997"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5A09B13B" w14:textId="77777777" w:rsidR="008471C6" w:rsidRPr="003E05D6" w:rsidRDefault="008471C6" w:rsidP="003E05D6">
            <w:pPr>
              <w:spacing w:line="240" w:lineRule="auto"/>
              <w:rPr>
                <w:rFonts w:ascii="Arial" w:hAnsi="Arial" w:cs="Arial"/>
              </w:rPr>
            </w:pPr>
            <w:r w:rsidRPr="003E05D6">
              <w:rPr>
                <w:rFonts w:ascii="Arial" w:hAnsi="Arial" w:cs="Arial"/>
              </w:rPr>
              <w:t>Spatii depozitare laborator</w:t>
            </w:r>
          </w:p>
        </w:tc>
      </w:tr>
      <w:tr w:rsidR="008471C6" w:rsidRPr="003E05D6" w14:paraId="1CC34464" w14:textId="77777777" w:rsidTr="007B5FFA">
        <w:trPr>
          <w:trHeight w:val="300"/>
        </w:trPr>
        <w:tc>
          <w:tcPr>
            <w:tcW w:w="1530" w:type="dxa"/>
            <w:tcBorders>
              <w:top w:val="nil"/>
              <w:left w:val="nil"/>
              <w:bottom w:val="nil"/>
              <w:right w:val="nil"/>
            </w:tcBorders>
            <w:shd w:val="clear" w:color="auto" w:fill="auto"/>
            <w:noWrap/>
            <w:vAlign w:val="bottom"/>
            <w:hideMark/>
          </w:tcPr>
          <w:p w14:paraId="16BAA4BD"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114E92F2" w14:textId="77777777" w:rsidR="008471C6" w:rsidRPr="003E05D6" w:rsidRDefault="008471C6" w:rsidP="003E05D6">
            <w:pPr>
              <w:spacing w:line="240" w:lineRule="auto"/>
              <w:rPr>
                <w:rFonts w:ascii="Arial" w:hAnsi="Arial" w:cs="Arial"/>
              </w:rPr>
            </w:pPr>
            <w:r w:rsidRPr="003E05D6">
              <w:rPr>
                <w:rFonts w:ascii="Arial" w:hAnsi="Arial" w:cs="Arial"/>
              </w:rPr>
              <w:t>Spatii de depozitare materiale sanitare</w:t>
            </w:r>
          </w:p>
          <w:p w14:paraId="0E680ECE" w14:textId="77777777" w:rsidR="008471C6" w:rsidRPr="003E05D6" w:rsidRDefault="008471C6" w:rsidP="003E05D6">
            <w:pPr>
              <w:spacing w:line="240" w:lineRule="auto"/>
              <w:rPr>
                <w:rFonts w:ascii="Arial" w:hAnsi="Arial" w:cs="Arial"/>
              </w:rPr>
            </w:pPr>
            <w:r w:rsidRPr="003E05D6">
              <w:rPr>
                <w:rFonts w:ascii="Arial" w:hAnsi="Arial" w:cs="Arial"/>
              </w:rPr>
              <w:t>Spatii de depozitare lenjerie curata, lenjerie murdara</w:t>
            </w:r>
          </w:p>
          <w:p w14:paraId="490CB3DA" w14:textId="77777777" w:rsidR="008471C6" w:rsidRPr="003E05D6" w:rsidRDefault="008471C6" w:rsidP="003E05D6">
            <w:pPr>
              <w:spacing w:line="240" w:lineRule="auto"/>
              <w:rPr>
                <w:rFonts w:ascii="Arial" w:hAnsi="Arial" w:cs="Arial"/>
              </w:rPr>
            </w:pPr>
            <w:r w:rsidRPr="003E05D6">
              <w:rPr>
                <w:rFonts w:ascii="Arial" w:hAnsi="Arial" w:cs="Arial"/>
              </w:rPr>
              <w:t>Depozit deseuri menajere</w:t>
            </w:r>
          </w:p>
          <w:p w14:paraId="075C82D2" w14:textId="77777777" w:rsidR="008471C6" w:rsidRPr="003E05D6" w:rsidRDefault="008471C6" w:rsidP="003E05D6">
            <w:pPr>
              <w:spacing w:line="240" w:lineRule="auto"/>
              <w:rPr>
                <w:rFonts w:ascii="Arial" w:hAnsi="Arial" w:cs="Arial"/>
              </w:rPr>
            </w:pPr>
            <w:r w:rsidRPr="003E05D6">
              <w:rPr>
                <w:rFonts w:ascii="Arial" w:hAnsi="Arial" w:cs="Arial"/>
              </w:rPr>
              <w:t>Depozit deseuri medicale</w:t>
            </w:r>
          </w:p>
          <w:p w14:paraId="031376DA" w14:textId="77777777" w:rsidR="008471C6" w:rsidRPr="003E05D6" w:rsidRDefault="008471C6" w:rsidP="003E05D6">
            <w:pPr>
              <w:spacing w:line="240" w:lineRule="auto"/>
              <w:rPr>
                <w:rFonts w:ascii="Arial" w:hAnsi="Arial" w:cs="Arial"/>
              </w:rPr>
            </w:pPr>
            <w:r w:rsidRPr="003E05D6">
              <w:rPr>
                <w:rFonts w:ascii="Arial" w:hAnsi="Arial" w:cs="Arial"/>
              </w:rPr>
              <w:t>Spatii tehnice</w:t>
            </w:r>
          </w:p>
        </w:tc>
      </w:tr>
      <w:tr w:rsidR="008471C6" w:rsidRPr="003E05D6" w14:paraId="564E8824" w14:textId="77777777" w:rsidTr="007B5FFA">
        <w:trPr>
          <w:trHeight w:val="300"/>
        </w:trPr>
        <w:tc>
          <w:tcPr>
            <w:tcW w:w="1530" w:type="dxa"/>
            <w:tcBorders>
              <w:top w:val="nil"/>
              <w:left w:val="nil"/>
              <w:bottom w:val="nil"/>
              <w:right w:val="nil"/>
            </w:tcBorders>
            <w:shd w:val="clear" w:color="auto" w:fill="auto"/>
            <w:noWrap/>
            <w:vAlign w:val="bottom"/>
            <w:hideMark/>
          </w:tcPr>
          <w:p w14:paraId="0A2376D7"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0D92DDAA" w14:textId="77777777" w:rsidR="008471C6" w:rsidRPr="003E05D6" w:rsidRDefault="008471C6" w:rsidP="003E05D6">
            <w:pPr>
              <w:spacing w:line="240" w:lineRule="auto"/>
              <w:rPr>
                <w:rFonts w:ascii="Arial" w:hAnsi="Arial" w:cs="Arial"/>
              </w:rPr>
            </w:pPr>
            <w:r w:rsidRPr="003E05D6">
              <w:rPr>
                <w:rFonts w:ascii="Arial" w:hAnsi="Arial" w:cs="Arial"/>
              </w:rPr>
              <w:t>Adapost ALA</w:t>
            </w:r>
          </w:p>
        </w:tc>
      </w:tr>
      <w:tr w:rsidR="008471C6" w:rsidRPr="003E05D6" w14:paraId="29C74B3C" w14:textId="77777777" w:rsidTr="007B5FFA">
        <w:trPr>
          <w:trHeight w:val="300"/>
        </w:trPr>
        <w:tc>
          <w:tcPr>
            <w:tcW w:w="1530" w:type="dxa"/>
            <w:tcBorders>
              <w:top w:val="nil"/>
              <w:left w:val="nil"/>
              <w:bottom w:val="nil"/>
              <w:right w:val="nil"/>
            </w:tcBorders>
            <w:shd w:val="clear" w:color="auto" w:fill="auto"/>
            <w:noWrap/>
            <w:vAlign w:val="bottom"/>
          </w:tcPr>
          <w:p w14:paraId="1DC9AE90"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5D3A89DA" w14:textId="77777777" w:rsidR="008471C6" w:rsidRPr="003E05D6" w:rsidRDefault="008471C6" w:rsidP="003E05D6">
            <w:pPr>
              <w:spacing w:line="240" w:lineRule="auto"/>
              <w:rPr>
                <w:rFonts w:ascii="Arial" w:hAnsi="Arial" w:cs="Arial"/>
              </w:rPr>
            </w:pPr>
            <w:r w:rsidRPr="003E05D6">
              <w:rPr>
                <w:rFonts w:ascii="Arial" w:hAnsi="Arial" w:cs="Arial"/>
              </w:rPr>
              <w:t>Bucatarie</w:t>
            </w:r>
          </w:p>
        </w:tc>
      </w:tr>
      <w:tr w:rsidR="008471C6" w:rsidRPr="003E05D6" w14:paraId="7F18B904" w14:textId="77777777" w:rsidTr="007B5FFA">
        <w:trPr>
          <w:trHeight w:val="300"/>
        </w:trPr>
        <w:tc>
          <w:tcPr>
            <w:tcW w:w="1530" w:type="dxa"/>
            <w:tcBorders>
              <w:top w:val="nil"/>
              <w:left w:val="nil"/>
              <w:bottom w:val="nil"/>
              <w:right w:val="nil"/>
            </w:tcBorders>
            <w:shd w:val="clear" w:color="auto" w:fill="auto"/>
            <w:noWrap/>
            <w:vAlign w:val="bottom"/>
            <w:hideMark/>
          </w:tcPr>
          <w:p w14:paraId="5D9E0ADF"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1313F132" w14:textId="77777777" w:rsidR="008471C6" w:rsidRPr="003E05D6" w:rsidRDefault="008471C6" w:rsidP="003E05D6">
            <w:pPr>
              <w:spacing w:line="240" w:lineRule="auto"/>
              <w:rPr>
                <w:rFonts w:ascii="Arial" w:hAnsi="Arial" w:cs="Arial"/>
              </w:rPr>
            </w:pPr>
            <w:r w:rsidRPr="003E05D6">
              <w:rPr>
                <w:rFonts w:ascii="Arial" w:hAnsi="Arial" w:cs="Arial"/>
              </w:rPr>
              <w:t>Circulatii verticale si orizontale</w:t>
            </w:r>
          </w:p>
        </w:tc>
      </w:tr>
      <w:tr w:rsidR="008471C6" w:rsidRPr="003E05D6" w14:paraId="006C758C" w14:textId="77777777" w:rsidTr="007B5FFA">
        <w:trPr>
          <w:trHeight w:val="315"/>
        </w:trPr>
        <w:tc>
          <w:tcPr>
            <w:tcW w:w="1530" w:type="dxa"/>
            <w:tcBorders>
              <w:top w:val="nil"/>
              <w:left w:val="nil"/>
              <w:bottom w:val="single" w:sz="8" w:space="0" w:color="auto"/>
              <w:right w:val="nil"/>
            </w:tcBorders>
            <w:shd w:val="clear" w:color="auto" w:fill="BDD7EE"/>
            <w:noWrap/>
            <w:vAlign w:val="bottom"/>
            <w:hideMark/>
          </w:tcPr>
          <w:p w14:paraId="727ED4F2" w14:textId="77777777" w:rsidR="008471C6" w:rsidRPr="003E05D6" w:rsidRDefault="008471C6" w:rsidP="003E05D6">
            <w:pPr>
              <w:spacing w:line="240" w:lineRule="auto"/>
              <w:rPr>
                <w:rFonts w:ascii="Arial" w:hAnsi="Arial" w:cs="Arial"/>
                <w:b/>
                <w:bCs/>
              </w:rPr>
            </w:pPr>
            <w:r w:rsidRPr="003E05D6">
              <w:rPr>
                <w:rFonts w:ascii="Arial" w:hAnsi="Arial" w:cs="Arial"/>
                <w:b/>
                <w:bCs/>
              </w:rPr>
              <w:lastRenderedPageBreak/>
              <w:t>PARTER</w:t>
            </w:r>
          </w:p>
        </w:tc>
        <w:tc>
          <w:tcPr>
            <w:tcW w:w="7840" w:type="dxa"/>
            <w:tcBorders>
              <w:top w:val="nil"/>
              <w:left w:val="nil"/>
              <w:bottom w:val="single" w:sz="8" w:space="0" w:color="auto"/>
              <w:right w:val="nil"/>
            </w:tcBorders>
            <w:shd w:val="clear" w:color="auto" w:fill="BDD7EE"/>
            <w:noWrap/>
            <w:vAlign w:val="bottom"/>
            <w:hideMark/>
          </w:tcPr>
          <w:p w14:paraId="06BC49EB" w14:textId="77777777" w:rsidR="008471C6" w:rsidRPr="003E05D6" w:rsidRDefault="008471C6" w:rsidP="003E05D6">
            <w:pPr>
              <w:spacing w:line="240" w:lineRule="auto"/>
              <w:rPr>
                <w:rFonts w:ascii="Arial" w:hAnsi="Arial" w:cs="Arial"/>
              </w:rPr>
            </w:pPr>
            <w:r w:rsidRPr="003E05D6">
              <w:rPr>
                <w:rFonts w:ascii="Arial" w:hAnsi="Arial" w:cs="Arial"/>
              </w:rPr>
              <w:t> </w:t>
            </w:r>
          </w:p>
        </w:tc>
      </w:tr>
      <w:tr w:rsidR="008471C6" w:rsidRPr="003E05D6" w14:paraId="662FCDB6" w14:textId="77777777" w:rsidTr="007B5FFA">
        <w:trPr>
          <w:trHeight w:val="300"/>
        </w:trPr>
        <w:tc>
          <w:tcPr>
            <w:tcW w:w="1530" w:type="dxa"/>
            <w:tcBorders>
              <w:top w:val="nil"/>
              <w:left w:val="nil"/>
              <w:bottom w:val="nil"/>
              <w:right w:val="nil"/>
            </w:tcBorders>
            <w:shd w:val="clear" w:color="auto" w:fill="auto"/>
            <w:noWrap/>
            <w:vAlign w:val="bottom"/>
            <w:hideMark/>
          </w:tcPr>
          <w:p w14:paraId="5BE61FAC"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265A02F2" w14:textId="77777777" w:rsidR="008471C6" w:rsidRPr="003E05D6" w:rsidRDefault="008471C6" w:rsidP="003E05D6">
            <w:pPr>
              <w:spacing w:line="240" w:lineRule="auto"/>
              <w:rPr>
                <w:rFonts w:ascii="Arial" w:hAnsi="Arial" w:cs="Arial"/>
              </w:rPr>
            </w:pPr>
            <w:r w:rsidRPr="003E05D6">
              <w:rPr>
                <w:rFonts w:ascii="Arial" w:hAnsi="Arial" w:cs="Arial"/>
              </w:rPr>
              <w:t>Foyer acces</w:t>
            </w:r>
          </w:p>
        </w:tc>
      </w:tr>
      <w:tr w:rsidR="008471C6" w:rsidRPr="003E05D6" w14:paraId="5BCC3F33" w14:textId="77777777" w:rsidTr="007B5FFA">
        <w:trPr>
          <w:trHeight w:val="300"/>
        </w:trPr>
        <w:tc>
          <w:tcPr>
            <w:tcW w:w="1530" w:type="dxa"/>
            <w:tcBorders>
              <w:top w:val="nil"/>
              <w:left w:val="nil"/>
              <w:bottom w:val="nil"/>
              <w:right w:val="nil"/>
            </w:tcBorders>
            <w:shd w:val="clear" w:color="auto" w:fill="auto"/>
            <w:noWrap/>
            <w:vAlign w:val="bottom"/>
            <w:hideMark/>
          </w:tcPr>
          <w:p w14:paraId="52F3AA1D"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68D2030F" w14:textId="77777777" w:rsidR="008471C6" w:rsidRPr="003E05D6" w:rsidRDefault="008471C6" w:rsidP="003E05D6">
            <w:pPr>
              <w:spacing w:line="240" w:lineRule="auto"/>
              <w:rPr>
                <w:rFonts w:ascii="Arial" w:hAnsi="Arial" w:cs="Arial"/>
              </w:rPr>
            </w:pPr>
            <w:r w:rsidRPr="003E05D6">
              <w:rPr>
                <w:rFonts w:ascii="Arial" w:hAnsi="Arial" w:cs="Arial"/>
              </w:rPr>
              <w:t>Compartiment primiri urgente de specialitate CPU-S</w:t>
            </w:r>
          </w:p>
        </w:tc>
      </w:tr>
      <w:tr w:rsidR="008471C6" w:rsidRPr="003E05D6" w14:paraId="7C345565" w14:textId="77777777" w:rsidTr="007B5FFA">
        <w:trPr>
          <w:trHeight w:val="300"/>
        </w:trPr>
        <w:tc>
          <w:tcPr>
            <w:tcW w:w="1530" w:type="dxa"/>
            <w:tcBorders>
              <w:top w:val="nil"/>
              <w:left w:val="nil"/>
              <w:bottom w:val="nil"/>
              <w:right w:val="nil"/>
            </w:tcBorders>
            <w:shd w:val="clear" w:color="auto" w:fill="auto"/>
            <w:noWrap/>
            <w:vAlign w:val="bottom"/>
          </w:tcPr>
          <w:p w14:paraId="45A15ED2"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5ABF6937" w14:textId="77777777" w:rsidR="008471C6" w:rsidRPr="003E05D6" w:rsidRDefault="008471C6" w:rsidP="003E05D6">
            <w:pPr>
              <w:spacing w:line="240" w:lineRule="auto"/>
              <w:rPr>
                <w:rFonts w:ascii="Arial" w:hAnsi="Arial" w:cs="Arial"/>
              </w:rPr>
            </w:pPr>
            <w:r w:rsidRPr="003E05D6">
              <w:rPr>
                <w:rFonts w:ascii="Arial" w:hAnsi="Arial" w:cs="Arial"/>
              </w:rPr>
              <w:t>Imagistica</w:t>
            </w:r>
          </w:p>
        </w:tc>
      </w:tr>
      <w:tr w:rsidR="008471C6" w:rsidRPr="003E05D6" w14:paraId="4598FE06" w14:textId="77777777" w:rsidTr="007B5FFA">
        <w:trPr>
          <w:trHeight w:val="300"/>
        </w:trPr>
        <w:tc>
          <w:tcPr>
            <w:tcW w:w="1530" w:type="dxa"/>
            <w:tcBorders>
              <w:top w:val="nil"/>
              <w:left w:val="nil"/>
              <w:bottom w:val="nil"/>
              <w:right w:val="nil"/>
            </w:tcBorders>
            <w:shd w:val="clear" w:color="auto" w:fill="auto"/>
            <w:noWrap/>
            <w:vAlign w:val="bottom"/>
            <w:hideMark/>
          </w:tcPr>
          <w:p w14:paraId="7EBCEB8A"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30A5040C" w14:textId="77777777" w:rsidR="008471C6" w:rsidRPr="003E05D6" w:rsidRDefault="008471C6" w:rsidP="003E05D6">
            <w:pPr>
              <w:spacing w:line="240" w:lineRule="auto"/>
              <w:rPr>
                <w:rFonts w:ascii="Arial" w:hAnsi="Arial" w:cs="Arial"/>
              </w:rPr>
            </w:pPr>
            <w:r w:rsidRPr="003E05D6">
              <w:rPr>
                <w:rFonts w:ascii="Arial" w:hAnsi="Arial" w:cs="Arial"/>
              </w:rPr>
              <w:t>Serviciu internari externari – unitate intocmire documente medicale de internare si externare si compariment examinari medicale</w:t>
            </w:r>
          </w:p>
        </w:tc>
      </w:tr>
      <w:tr w:rsidR="008471C6" w:rsidRPr="003E05D6" w14:paraId="7295CA5A" w14:textId="77777777" w:rsidTr="007B5FFA">
        <w:trPr>
          <w:trHeight w:val="300"/>
        </w:trPr>
        <w:tc>
          <w:tcPr>
            <w:tcW w:w="1530" w:type="dxa"/>
            <w:tcBorders>
              <w:top w:val="nil"/>
              <w:left w:val="nil"/>
              <w:bottom w:val="nil"/>
              <w:right w:val="nil"/>
            </w:tcBorders>
            <w:shd w:val="clear" w:color="auto" w:fill="auto"/>
            <w:noWrap/>
            <w:vAlign w:val="bottom"/>
            <w:hideMark/>
          </w:tcPr>
          <w:p w14:paraId="195618D4"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17033F08" w14:textId="77777777" w:rsidR="008471C6" w:rsidRPr="003E05D6" w:rsidRDefault="008471C6" w:rsidP="003E05D6">
            <w:pPr>
              <w:spacing w:line="240" w:lineRule="auto"/>
              <w:rPr>
                <w:rFonts w:ascii="Arial" w:hAnsi="Arial" w:cs="Arial"/>
              </w:rPr>
            </w:pPr>
            <w:r w:rsidRPr="003E05D6">
              <w:rPr>
                <w:rFonts w:ascii="Arial" w:hAnsi="Arial" w:cs="Arial"/>
              </w:rPr>
              <w:t>Ambulatoriu</w:t>
            </w:r>
          </w:p>
        </w:tc>
      </w:tr>
      <w:tr w:rsidR="008471C6" w:rsidRPr="003E05D6" w14:paraId="5717AD18" w14:textId="77777777" w:rsidTr="007B5FFA">
        <w:trPr>
          <w:trHeight w:val="300"/>
        </w:trPr>
        <w:tc>
          <w:tcPr>
            <w:tcW w:w="1530" w:type="dxa"/>
            <w:tcBorders>
              <w:top w:val="nil"/>
              <w:left w:val="nil"/>
              <w:bottom w:val="nil"/>
              <w:right w:val="nil"/>
            </w:tcBorders>
            <w:shd w:val="clear" w:color="auto" w:fill="auto"/>
            <w:noWrap/>
            <w:vAlign w:val="bottom"/>
          </w:tcPr>
          <w:p w14:paraId="7780E497"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26CE6579" w14:textId="77777777" w:rsidR="008471C6" w:rsidRPr="003E05D6" w:rsidRDefault="008471C6" w:rsidP="003E05D6">
            <w:pPr>
              <w:spacing w:line="240" w:lineRule="auto"/>
              <w:rPr>
                <w:rFonts w:ascii="Arial" w:hAnsi="Arial" w:cs="Arial"/>
              </w:rPr>
            </w:pPr>
            <w:r w:rsidRPr="003E05D6">
              <w:rPr>
                <w:rFonts w:ascii="Arial" w:hAnsi="Arial" w:cs="Arial"/>
              </w:rPr>
              <w:t>Farmacie</w:t>
            </w:r>
          </w:p>
        </w:tc>
      </w:tr>
      <w:tr w:rsidR="008471C6" w:rsidRPr="003E05D6" w14:paraId="11F83C66" w14:textId="77777777" w:rsidTr="007B5FFA">
        <w:trPr>
          <w:trHeight w:val="300"/>
        </w:trPr>
        <w:tc>
          <w:tcPr>
            <w:tcW w:w="1530" w:type="dxa"/>
            <w:tcBorders>
              <w:top w:val="nil"/>
              <w:left w:val="nil"/>
              <w:bottom w:val="nil"/>
              <w:right w:val="nil"/>
            </w:tcBorders>
            <w:shd w:val="clear" w:color="auto" w:fill="auto"/>
            <w:noWrap/>
            <w:vAlign w:val="bottom"/>
          </w:tcPr>
          <w:p w14:paraId="42585F44"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534B7C9C" w14:textId="77777777" w:rsidR="008471C6" w:rsidRPr="003E05D6" w:rsidRDefault="008471C6" w:rsidP="003E05D6">
            <w:pPr>
              <w:spacing w:line="240" w:lineRule="auto"/>
              <w:rPr>
                <w:rFonts w:ascii="Arial" w:hAnsi="Arial" w:cs="Arial"/>
              </w:rPr>
            </w:pPr>
            <w:r w:rsidRPr="003E05D6">
              <w:rPr>
                <w:rFonts w:ascii="Arial" w:hAnsi="Arial" w:cs="Arial"/>
              </w:rPr>
              <w:t>Sala conferinte</w:t>
            </w:r>
          </w:p>
        </w:tc>
      </w:tr>
      <w:tr w:rsidR="008471C6" w:rsidRPr="003E05D6" w14:paraId="2BD7A8F0" w14:textId="77777777" w:rsidTr="007B5FFA">
        <w:trPr>
          <w:trHeight w:val="300"/>
        </w:trPr>
        <w:tc>
          <w:tcPr>
            <w:tcW w:w="1530" w:type="dxa"/>
            <w:tcBorders>
              <w:top w:val="nil"/>
              <w:left w:val="nil"/>
              <w:bottom w:val="nil"/>
              <w:right w:val="nil"/>
            </w:tcBorders>
            <w:shd w:val="clear" w:color="auto" w:fill="auto"/>
            <w:noWrap/>
            <w:vAlign w:val="bottom"/>
          </w:tcPr>
          <w:p w14:paraId="7B31D2B8"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416DC97D" w14:textId="77777777" w:rsidR="008471C6" w:rsidRPr="003E05D6" w:rsidRDefault="008471C6" w:rsidP="003E05D6">
            <w:pPr>
              <w:spacing w:line="240" w:lineRule="auto"/>
              <w:rPr>
                <w:rFonts w:ascii="Arial" w:hAnsi="Arial" w:cs="Arial"/>
              </w:rPr>
            </w:pPr>
            <w:r w:rsidRPr="003E05D6">
              <w:rPr>
                <w:rFonts w:ascii="Arial" w:hAnsi="Arial" w:cs="Arial"/>
              </w:rPr>
              <w:t>Sala de mese</w:t>
            </w:r>
          </w:p>
        </w:tc>
      </w:tr>
      <w:tr w:rsidR="008471C6" w:rsidRPr="003E05D6" w14:paraId="4B12A698" w14:textId="77777777" w:rsidTr="007B5FFA">
        <w:trPr>
          <w:trHeight w:val="300"/>
        </w:trPr>
        <w:tc>
          <w:tcPr>
            <w:tcW w:w="1530" w:type="dxa"/>
            <w:tcBorders>
              <w:top w:val="nil"/>
              <w:left w:val="nil"/>
              <w:bottom w:val="nil"/>
              <w:right w:val="nil"/>
            </w:tcBorders>
            <w:shd w:val="clear" w:color="auto" w:fill="auto"/>
            <w:noWrap/>
            <w:vAlign w:val="bottom"/>
            <w:hideMark/>
          </w:tcPr>
          <w:p w14:paraId="0B78C194"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32A6FBB2" w14:textId="77777777" w:rsidR="008471C6" w:rsidRPr="003E05D6" w:rsidRDefault="008471C6" w:rsidP="003E05D6">
            <w:pPr>
              <w:spacing w:line="240" w:lineRule="auto"/>
              <w:rPr>
                <w:rFonts w:ascii="Arial" w:hAnsi="Arial" w:cs="Arial"/>
              </w:rPr>
            </w:pPr>
            <w:r w:rsidRPr="003E05D6">
              <w:rPr>
                <w:rFonts w:ascii="Arial" w:hAnsi="Arial" w:cs="Arial"/>
              </w:rPr>
              <w:t>Circulatii verticale si orizontale</w:t>
            </w:r>
          </w:p>
        </w:tc>
      </w:tr>
      <w:tr w:rsidR="008471C6" w:rsidRPr="003E05D6" w14:paraId="005836C6" w14:textId="77777777" w:rsidTr="007B5FFA">
        <w:trPr>
          <w:trHeight w:val="315"/>
        </w:trPr>
        <w:tc>
          <w:tcPr>
            <w:tcW w:w="1530" w:type="dxa"/>
            <w:tcBorders>
              <w:top w:val="nil"/>
              <w:left w:val="nil"/>
              <w:bottom w:val="single" w:sz="8" w:space="0" w:color="auto"/>
              <w:right w:val="nil"/>
            </w:tcBorders>
            <w:shd w:val="clear" w:color="auto" w:fill="BDD7EE"/>
            <w:noWrap/>
            <w:vAlign w:val="bottom"/>
            <w:hideMark/>
          </w:tcPr>
          <w:p w14:paraId="258DE146" w14:textId="77777777" w:rsidR="008471C6" w:rsidRPr="003E05D6" w:rsidRDefault="008471C6" w:rsidP="003E05D6">
            <w:pPr>
              <w:spacing w:line="240" w:lineRule="auto"/>
              <w:rPr>
                <w:rFonts w:ascii="Arial" w:hAnsi="Arial" w:cs="Arial"/>
                <w:b/>
                <w:bCs/>
              </w:rPr>
            </w:pPr>
            <w:r w:rsidRPr="003E05D6">
              <w:rPr>
                <w:rFonts w:ascii="Arial" w:hAnsi="Arial" w:cs="Arial"/>
                <w:b/>
                <w:bCs/>
              </w:rPr>
              <w:t>ETAJ 1</w:t>
            </w:r>
          </w:p>
        </w:tc>
        <w:tc>
          <w:tcPr>
            <w:tcW w:w="7840" w:type="dxa"/>
            <w:tcBorders>
              <w:top w:val="nil"/>
              <w:left w:val="nil"/>
              <w:bottom w:val="single" w:sz="8" w:space="0" w:color="auto"/>
              <w:right w:val="nil"/>
            </w:tcBorders>
            <w:shd w:val="clear" w:color="auto" w:fill="BDD7EE"/>
            <w:noWrap/>
            <w:vAlign w:val="bottom"/>
            <w:hideMark/>
          </w:tcPr>
          <w:p w14:paraId="4F07FBEB" w14:textId="77777777" w:rsidR="008471C6" w:rsidRPr="003E05D6" w:rsidRDefault="008471C6" w:rsidP="003E05D6">
            <w:pPr>
              <w:spacing w:line="240" w:lineRule="auto"/>
              <w:rPr>
                <w:rFonts w:ascii="Arial" w:hAnsi="Arial" w:cs="Arial"/>
              </w:rPr>
            </w:pPr>
            <w:r w:rsidRPr="003E05D6">
              <w:rPr>
                <w:rFonts w:ascii="Arial" w:hAnsi="Arial" w:cs="Arial"/>
              </w:rPr>
              <w:t> </w:t>
            </w:r>
          </w:p>
        </w:tc>
      </w:tr>
      <w:tr w:rsidR="008471C6" w:rsidRPr="003E05D6" w14:paraId="5AF45B9C" w14:textId="77777777" w:rsidTr="007B5FFA">
        <w:trPr>
          <w:trHeight w:val="300"/>
        </w:trPr>
        <w:tc>
          <w:tcPr>
            <w:tcW w:w="1530" w:type="dxa"/>
            <w:tcBorders>
              <w:top w:val="nil"/>
              <w:left w:val="nil"/>
              <w:bottom w:val="nil"/>
              <w:right w:val="nil"/>
            </w:tcBorders>
            <w:shd w:val="clear" w:color="auto" w:fill="auto"/>
            <w:noWrap/>
            <w:vAlign w:val="bottom"/>
            <w:hideMark/>
          </w:tcPr>
          <w:p w14:paraId="5339F995"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7228B70C" w14:textId="77777777" w:rsidR="008471C6" w:rsidRPr="003E05D6" w:rsidRDefault="008471C6" w:rsidP="003E05D6">
            <w:pPr>
              <w:spacing w:line="240" w:lineRule="auto"/>
              <w:rPr>
                <w:rFonts w:ascii="Arial" w:hAnsi="Arial" w:cs="Arial"/>
              </w:rPr>
            </w:pPr>
            <w:r w:rsidRPr="003E05D6">
              <w:rPr>
                <w:rFonts w:ascii="Arial" w:hAnsi="Arial" w:cs="Arial"/>
              </w:rPr>
              <w:t>Laborator analize</w:t>
            </w:r>
          </w:p>
          <w:p w14:paraId="1F03417F" w14:textId="77777777" w:rsidR="008471C6" w:rsidRPr="003E05D6" w:rsidRDefault="008471C6" w:rsidP="003E05D6">
            <w:pPr>
              <w:spacing w:line="240" w:lineRule="auto"/>
              <w:rPr>
                <w:rFonts w:ascii="Arial" w:hAnsi="Arial" w:cs="Arial"/>
              </w:rPr>
            </w:pPr>
            <w:r w:rsidRPr="003E05D6">
              <w:rPr>
                <w:rFonts w:ascii="Arial" w:hAnsi="Arial" w:cs="Arial"/>
              </w:rPr>
              <w:t>Sectia Clinica Pneumologie 8</w:t>
            </w:r>
          </w:p>
        </w:tc>
      </w:tr>
      <w:tr w:rsidR="008471C6" w:rsidRPr="003E05D6" w14:paraId="6B8126DA" w14:textId="77777777" w:rsidTr="007B5FFA">
        <w:trPr>
          <w:trHeight w:val="300"/>
        </w:trPr>
        <w:tc>
          <w:tcPr>
            <w:tcW w:w="1530" w:type="dxa"/>
            <w:tcBorders>
              <w:top w:val="nil"/>
              <w:left w:val="nil"/>
              <w:bottom w:val="nil"/>
              <w:right w:val="nil"/>
            </w:tcBorders>
            <w:shd w:val="clear" w:color="auto" w:fill="auto"/>
            <w:noWrap/>
            <w:vAlign w:val="bottom"/>
            <w:hideMark/>
          </w:tcPr>
          <w:p w14:paraId="6B6B4B88"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0E3D94C6" w14:textId="77777777" w:rsidR="008471C6" w:rsidRPr="003E05D6" w:rsidRDefault="008471C6" w:rsidP="003E05D6">
            <w:pPr>
              <w:spacing w:line="240" w:lineRule="auto"/>
              <w:rPr>
                <w:rFonts w:ascii="Arial" w:hAnsi="Arial" w:cs="Arial"/>
              </w:rPr>
            </w:pPr>
            <w:r w:rsidRPr="003E05D6">
              <w:rPr>
                <w:rFonts w:ascii="Arial" w:hAnsi="Arial" w:cs="Arial"/>
              </w:rPr>
              <w:t>Circulatii verticale si orizontale</w:t>
            </w:r>
          </w:p>
        </w:tc>
      </w:tr>
      <w:tr w:rsidR="008471C6" w:rsidRPr="003E05D6" w14:paraId="79CA95F5" w14:textId="77777777" w:rsidTr="007B5FFA">
        <w:trPr>
          <w:trHeight w:val="315"/>
        </w:trPr>
        <w:tc>
          <w:tcPr>
            <w:tcW w:w="1530" w:type="dxa"/>
            <w:tcBorders>
              <w:top w:val="nil"/>
              <w:left w:val="nil"/>
              <w:bottom w:val="single" w:sz="8" w:space="0" w:color="auto"/>
              <w:right w:val="nil"/>
            </w:tcBorders>
            <w:shd w:val="clear" w:color="auto" w:fill="BDD7EE"/>
            <w:noWrap/>
            <w:vAlign w:val="bottom"/>
            <w:hideMark/>
          </w:tcPr>
          <w:p w14:paraId="54BC5881" w14:textId="77777777" w:rsidR="008471C6" w:rsidRPr="003E05D6" w:rsidRDefault="008471C6" w:rsidP="003E05D6">
            <w:pPr>
              <w:spacing w:line="240" w:lineRule="auto"/>
              <w:rPr>
                <w:rFonts w:ascii="Arial" w:hAnsi="Arial" w:cs="Arial"/>
                <w:b/>
                <w:bCs/>
              </w:rPr>
            </w:pPr>
            <w:r w:rsidRPr="003E05D6">
              <w:rPr>
                <w:rFonts w:ascii="Arial" w:hAnsi="Arial" w:cs="Arial"/>
                <w:b/>
                <w:bCs/>
              </w:rPr>
              <w:t>ETAJ 2</w:t>
            </w:r>
          </w:p>
        </w:tc>
        <w:tc>
          <w:tcPr>
            <w:tcW w:w="7840" w:type="dxa"/>
            <w:tcBorders>
              <w:top w:val="nil"/>
              <w:left w:val="nil"/>
              <w:bottom w:val="single" w:sz="8" w:space="0" w:color="auto"/>
              <w:right w:val="nil"/>
            </w:tcBorders>
            <w:shd w:val="clear" w:color="auto" w:fill="BDD7EE"/>
            <w:noWrap/>
            <w:vAlign w:val="bottom"/>
            <w:hideMark/>
          </w:tcPr>
          <w:p w14:paraId="589C2880" w14:textId="77777777" w:rsidR="008471C6" w:rsidRPr="003E05D6" w:rsidRDefault="008471C6" w:rsidP="003E05D6">
            <w:pPr>
              <w:spacing w:line="240" w:lineRule="auto"/>
              <w:rPr>
                <w:rFonts w:ascii="Arial" w:hAnsi="Arial" w:cs="Arial"/>
              </w:rPr>
            </w:pPr>
            <w:r w:rsidRPr="003E05D6">
              <w:rPr>
                <w:rFonts w:ascii="Arial" w:hAnsi="Arial" w:cs="Arial"/>
              </w:rPr>
              <w:t> </w:t>
            </w:r>
          </w:p>
        </w:tc>
      </w:tr>
      <w:tr w:rsidR="008471C6" w:rsidRPr="003E05D6" w14:paraId="7AF96473" w14:textId="77777777" w:rsidTr="007B5FFA">
        <w:trPr>
          <w:trHeight w:val="300"/>
        </w:trPr>
        <w:tc>
          <w:tcPr>
            <w:tcW w:w="1530" w:type="dxa"/>
            <w:tcBorders>
              <w:top w:val="nil"/>
              <w:left w:val="nil"/>
              <w:bottom w:val="nil"/>
              <w:right w:val="nil"/>
            </w:tcBorders>
            <w:shd w:val="clear" w:color="auto" w:fill="auto"/>
            <w:noWrap/>
            <w:vAlign w:val="bottom"/>
            <w:hideMark/>
          </w:tcPr>
          <w:p w14:paraId="6BE7C193"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34FA220F" w14:textId="77777777" w:rsidR="008471C6" w:rsidRPr="003E05D6" w:rsidRDefault="008471C6" w:rsidP="003E05D6">
            <w:pPr>
              <w:spacing w:line="240" w:lineRule="auto"/>
              <w:rPr>
                <w:rFonts w:ascii="Arial" w:hAnsi="Arial" w:cs="Arial"/>
              </w:rPr>
            </w:pPr>
            <w:r w:rsidRPr="003E05D6">
              <w:rPr>
                <w:rFonts w:ascii="Arial" w:hAnsi="Arial" w:cs="Arial"/>
              </w:rPr>
              <w:t>Laborator cercetare</w:t>
            </w:r>
          </w:p>
        </w:tc>
      </w:tr>
      <w:tr w:rsidR="008471C6" w:rsidRPr="003E05D6" w14:paraId="101643E7" w14:textId="77777777" w:rsidTr="007B5FFA">
        <w:trPr>
          <w:trHeight w:val="300"/>
        </w:trPr>
        <w:tc>
          <w:tcPr>
            <w:tcW w:w="1530" w:type="dxa"/>
            <w:tcBorders>
              <w:top w:val="nil"/>
              <w:left w:val="nil"/>
              <w:bottom w:val="nil"/>
              <w:right w:val="nil"/>
            </w:tcBorders>
            <w:shd w:val="clear" w:color="auto" w:fill="auto"/>
            <w:noWrap/>
            <w:vAlign w:val="bottom"/>
            <w:hideMark/>
          </w:tcPr>
          <w:p w14:paraId="4C8F8929"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398DCDA0" w14:textId="77777777" w:rsidR="008471C6" w:rsidRPr="003E05D6" w:rsidRDefault="008471C6" w:rsidP="003E05D6">
            <w:pPr>
              <w:spacing w:line="240" w:lineRule="auto"/>
              <w:rPr>
                <w:rFonts w:ascii="Arial" w:hAnsi="Arial" w:cs="Arial"/>
              </w:rPr>
            </w:pPr>
            <w:r w:rsidRPr="003E05D6">
              <w:rPr>
                <w:rFonts w:ascii="Arial" w:hAnsi="Arial" w:cs="Arial"/>
              </w:rPr>
              <w:t>Sectia Clinica Pneumologie 8</w:t>
            </w:r>
          </w:p>
        </w:tc>
      </w:tr>
      <w:tr w:rsidR="008471C6" w:rsidRPr="003E05D6" w14:paraId="0740CBE5" w14:textId="77777777" w:rsidTr="007B5FFA">
        <w:trPr>
          <w:trHeight w:val="300"/>
        </w:trPr>
        <w:tc>
          <w:tcPr>
            <w:tcW w:w="1530" w:type="dxa"/>
            <w:tcBorders>
              <w:top w:val="nil"/>
              <w:left w:val="nil"/>
              <w:bottom w:val="nil"/>
              <w:right w:val="nil"/>
            </w:tcBorders>
            <w:shd w:val="clear" w:color="auto" w:fill="auto"/>
            <w:noWrap/>
            <w:vAlign w:val="bottom"/>
            <w:hideMark/>
          </w:tcPr>
          <w:p w14:paraId="4137A10D"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0E2A490A" w14:textId="77777777" w:rsidR="008471C6" w:rsidRPr="003E05D6" w:rsidRDefault="008471C6" w:rsidP="003E05D6">
            <w:pPr>
              <w:spacing w:line="240" w:lineRule="auto"/>
              <w:rPr>
                <w:rFonts w:ascii="Arial" w:hAnsi="Arial" w:cs="Arial"/>
              </w:rPr>
            </w:pPr>
            <w:r w:rsidRPr="003E05D6">
              <w:rPr>
                <w:rFonts w:ascii="Arial" w:hAnsi="Arial" w:cs="Arial"/>
              </w:rPr>
              <w:t>Circulatii verticale si orizontale</w:t>
            </w:r>
          </w:p>
        </w:tc>
      </w:tr>
      <w:tr w:rsidR="008471C6" w:rsidRPr="003E05D6" w14:paraId="000D69AE" w14:textId="77777777" w:rsidTr="007B5FFA">
        <w:trPr>
          <w:trHeight w:val="315"/>
        </w:trPr>
        <w:tc>
          <w:tcPr>
            <w:tcW w:w="1530" w:type="dxa"/>
            <w:tcBorders>
              <w:top w:val="nil"/>
              <w:left w:val="nil"/>
              <w:bottom w:val="single" w:sz="8" w:space="0" w:color="auto"/>
              <w:right w:val="nil"/>
            </w:tcBorders>
            <w:shd w:val="clear" w:color="auto" w:fill="BDD7EE"/>
            <w:noWrap/>
            <w:vAlign w:val="bottom"/>
            <w:hideMark/>
          </w:tcPr>
          <w:p w14:paraId="5BDAB9B3" w14:textId="77777777" w:rsidR="008471C6" w:rsidRPr="003E05D6" w:rsidRDefault="008471C6" w:rsidP="003E05D6">
            <w:pPr>
              <w:spacing w:line="240" w:lineRule="auto"/>
              <w:rPr>
                <w:rFonts w:ascii="Arial" w:hAnsi="Arial" w:cs="Arial"/>
                <w:b/>
                <w:bCs/>
              </w:rPr>
            </w:pPr>
            <w:r w:rsidRPr="003E05D6">
              <w:rPr>
                <w:rFonts w:ascii="Arial" w:hAnsi="Arial" w:cs="Arial"/>
                <w:b/>
                <w:bCs/>
              </w:rPr>
              <w:t>ETAJ 3</w:t>
            </w:r>
          </w:p>
        </w:tc>
        <w:tc>
          <w:tcPr>
            <w:tcW w:w="7840" w:type="dxa"/>
            <w:tcBorders>
              <w:top w:val="nil"/>
              <w:left w:val="nil"/>
              <w:bottom w:val="single" w:sz="8" w:space="0" w:color="auto"/>
              <w:right w:val="nil"/>
            </w:tcBorders>
            <w:shd w:val="clear" w:color="auto" w:fill="BDD7EE"/>
            <w:noWrap/>
            <w:vAlign w:val="bottom"/>
            <w:hideMark/>
          </w:tcPr>
          <w:p w14:paraId="7112F9FE" w14:textId="77777777" w:rsidR="008471C6" w:rsidRPr="003E05D6" w:rsidRDefault="008471C6" w:rsidP="003E05D6">
            <w:pPr>
              <w:spacing w:line="240" w:lineRule="auto"/>
              <w:rPr>
                <w:rFonts w:ascii="Arial" w:hAnsi="Arial" w:cs="Arial"/>
              </w:rPr>
            </w:pPr>
            <w:r w:rsidRPr="003E05D6">
              <w:rPr>
                <w:rFonts w:ascii="Arial" w:hAnsi="Arial" w:cs="Arial"/>
              </w:rPr>
              <w:t> </w:t>
            </w:r>
          </w:p>
        </w:tc>
      </w:tr>
      <w:tr w:rsidR="008471C6" w:rsidRPr="003E05D6" w14:paraId="5AADF964" w14:textId="77777777" w:rsidTr="007B5FFA">
        <w:trPr>
          <w:trHeight w:val="300"/>
        </w:trPr>
        <w:tc>
          <w:tcPr>
            <w:tcW w:w="1530" w:type="dxa"/>
            <w:tcBorders>
              <w:top w:val="nil"/>
              <w:left w:val="nil"/>
              <w:bottom w:val="nil"/>
              <w:right w:val="nil"/>
            </w:tcBorders>
            <w:shd w:val="clear" w:color="auto" w:fill="auto"/>
            <w:noWrap/>
            <w:vAlign w:val="bottom"/>
            <w:hideMark/>
          </w:tcPr>
          <w:p w14:paraId="1D9BFAF9"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03F7F63B" w14:textId="77777777" w:rsidR="008471C6" w:rsidRPr="003E05D6" w:rsidRDefault="008471C6" w:rsidP="003E05D6">
            <w:pPr>
              <w:spacing w:line="240" w:lineRule="auto"/>
              <w:rPr>
                <w:rFonts w:ascii="Arial" w:hAnsi="Arial" w:cs="Arial"/>
              </w:rPr>
            </w:pPr>
            <w:r w:rsidRPr="003E05D6">
              <w:rPr>
                <w:rFonts w:ascii="Arial" w:hAnsi="Arial" w:cs="Arial"/>
              </w:rPr>
              <w:t xml:space="preserve">Sectia de Pneumologie 10  </w:t>
            </w:r>
          </w:p>
        </w:tc>
      </w:tr>
      <w:tr w:rsidR="008471C6" w:rsidRPr="003E05D6" w14:paraId="3328BCC3" w14:textId="77777777" w:rsidTr="007B5FFA">
        <w:trPr>
          <w:trHeight w:val="300"/>
        </w:trPr>
        <w:tc>
          <w:tcPr>
            <w:tcW w:w="1530" w:type="dxa"/>
            <w:tcBorders>
              <w:top w:val="nil"/>
              <w:left w:val="nil"/>
              <w:bottom w:val="nil"/>
              <w:right w:val="nil"/>
            </w:tcBorders>
            <w:shd w:val="clear" w:color="auto" w:fill="auto"/>
            <w:noWrap/>
            <w:vAlign w:val="bottom"/>
            <w:hideMark/>
          </w:tcPr>
          <w:p w14:paraId="5F4567DD"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04AE70C4" w14:textId="77777777" w:rsidR="008471C6" w:rsidRPr="003E05D6" w:rsidRDefault="008471C6" w:rsidP="003E05D6">
            <w:pPr>
              <w:spacing w:line="240" w:lineRule="auto"/>
              <w:rPr>
                <w:rFonts w:ascii="Arial" w:hAnsi="Arial" w:cs="Arial"/>
              </w:rPr>
            </w:pPr>
            <w:r w:rsidRPr="003E05D6">
              <w:rPr>
                <w:rFonts w:ascii="Arial" w:hAnsi="Arial" w:cs="Arial"/>
              </w:rPr>
              <w:t>Compartiment Terapie Acuta Respiratorie</w:t>
            </w:r>
          </w:p>
        </w:tc>
      </w:tr>
      <w:tr w:rsidR="008471C6" w:rsidRPr="003E05D6" w14:paraId="46EE38FB" w14:textId="77777777" w:rsidTr="007B5FFA">
        <w:trPr>
          <w:trHeight w:val="300"/>
        </w:trPr>
        <w:tc>
          <w:tcPr>
            <w:tcW w:w="1530" w:type="dxa"/>
            <w:tcBorders>
              <w:top w:val="nil"/>
              <w:left w:val="nil"/>
              <w:bottom w:val="nil"/>
              <w:right w:val="nil"/>
            </w:tcBorders>
            <w:shd w:val="clear" w:color="auto" w:fill="auto"/>
            <w:noWrap/>
            <w:vAlign w:val="bottom"/>
          </w:tcPr>
          <w:p w14:paraId="3CDE491A"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tcPr>
          <w:p w14:paraId="36A73021" w14:textId="77777777" w:rsidR="008471C6" w:rsidRPr="003E05D6" w:rsidRDefault="008471C6" w:rsidP="003E05D6">
            <w:pPr>
              <w:spacing w:line="240" w:lineRule="auto"/>
              <w:rPr>
                <w:rFonts w:ascii="Arial" w:hAnsi="Arial" w:cs="Arial"/>
              </w:rPr>
            </w:pPr>
            <w:r w:rsidRPr="003E05D6">
              <w:rPr>
                <w:rFonts w:ascii="Arial" w:hAnsi="Arial" w:cs="Arial"/>
              </w:rPr>
              <w:t>Capela</w:t>
            </w:r>
          </w:p>
        </w:tc>
      </w:tr>
      <w:tr w:rsidR="008471C6" w:rsidRPr="003E05D6" w14:paraId="19FA1F0A" w14:textId="77777777" w:rsidTr="007B5FFA">
        <w:trPr>
          <w:trHeight w:val="315"/>
        </w:trPr>
        <w:tc>
          <w:tcPr>
            <w:tcW w:w="1530" w:type="dxa"/>
            <w:tcBorders>
              <w:top w:val="nil"/>
              <w:left w:val="nil"/>
              <w:bottom w:val="single" w:sz="8" w:space="0" w:color="auto"/>
              <w:right w:val="nil"/>
            </w:tcBorders>
            <w:shd w:val="clear" w:color="auto" w:fill="BDD7EE"/>
            <w:noWrap/>
            <w:vAlign w:val="bottom"/>
            <w:hideMark/>
          </w:tcPr>
          <w:p w14:paraId="3C0CCA9A" w14:textId="250C04BE" w:rsidR="008471C6" w:rsidRPr="003E05D6" w:rsidRDefault="007B5FFA" w:rsidP="003E05D6">
            <w:pPr>
              <w:spacing w:line="240" w:lineRule="auto"/>
              <w:rPr>
                <w:rFonts w:ascii="Arial" w:hAnsi="Arial" w:cs="Arial"/>
                <w:b/>
                <w:bCs/>
              </w:rPr>
            </w:pPr>
            <w:r w:rsidRPr="003E05D6">
              <w:rPr>
                <w:rFonts w:ascii="Arial" w:hAnsi="Arial" w:cs="Arial"/>
                <w:b/>
                <w:bCs/>
              </w:rPr>
              <w:t>ETAJ TEHNIC</w:t>
            </w:r>
          </w:p>
        </w:tc>
        <w:tc>
          <w:tcPr>
            <w:tcW w:w="7840" w:type="dxa"/>
            <w:tcBorders>
              <w:top w:val="nil"/>
              <w:left w:val="nil"/>
              <w:bottom w:val="single" w:sz="8" w:space="0" w:color="auto"/>
              <w:right w:val="nil"/>
            </w:tcBorders>
            <w:shd w:val="clear" w:color="auto" w:fill="BDD7EE"/>
            <w:noWrap/>
            <w:vAlign w:val="bottom"/>
            <w:hideMark/>
          </w:tcPr>
          <w:p w14:paraId="51C5527B" w14:textId="77777777" w:rsidR="008471C6" w:rsidRPr="003E05D6" w:rsidRDefault="008471C6" w:rsidP="003E05D6">
            <w:pPr>
              <w:spacing w:line="240" w:lineRule="auto"/>
              <w:rPr>
                <w:rFonts w:ascii="Arial" w:hAnsi="Arial" w:cs="Arial"/>
              </w:rPr>
            </w:pPr>
            <w:r w:rsidRPr="003E05D6">
              <w:rPr>
                <w:rFonts w:ascii="Arial" w:hAnsi="Arial" w:cs="Arial"/>
              </w:rPr>
              <w:t> </w:t>
            </w:r>
          </w:p>
        </w:tc>
      </w:tr>
      <w:tr w:rsidR="008471C6" w:rsidRPr="003E05D6" w14:paraId="69C29A14" w14:textId="77777777" w:rsidTr="007B5FFA">
        <w:trPr>
          <w:trHeight w:val="300"/>
        </w:trPr>
        <w:tc>
          <w:tcPr>
            <w:tcW w:w="1530" w:type="dxa"/>
            <w:tcBorders>
              <w:top w:val="nil"/>
              <w:left w:val="nil"/>
              <w:bottom w:val="nil"/>
              <w:right w:val="nil"/>
            </w:tcBorders>
            <w:shd w:val="clear" w:color="auto" w:fill="auto"/>
            <w:noWrap/>
            <w:vAlign w:val="bottom"/>
            <w:hideMark/>
          </w:tcPr>
          <w:p w14:paraId="2B857AC1" w14:textId="77777777" w:rsidR="008471C6" w:rsidRPr="003E05D6" w:rsidRDefault="008471C6" w:rsidP="003E05D6">
            <w:pPr>
              <w:spacing w:line="240" w:lineRule="auto"/>
              <w:rPr>
                <w:rFonts w:ascii="Arial" w:hAnsi="Arial" w:cs="Arial"/>
              </w:rPr>
            </w:pPr>
          </w:p>
        </w:tc>
        <w:tc>
          <w:tcPr>
            <w:tcW w:w="7840" w:type="dxa"/>
            <w:tcBorders>
              <w:top w:val="nil"/>
              <w:left w:val="nil"/>
              <w:bottom w:val="nil"/>
              <w:right w:val="nil"/>
            </w:tcBorders>
            <w:shd w:val="clear" w:color="auto" w:fill="auto"/>
            <w:noWrap/>
            <w:vAlign w:val="bottom"/>
            <w:hideMark/>
          </w:tcPr>
          <w:p w14:paraId="3AC319D3" w14:textId="77777777" w:rsidR="008471C6" w:rsidRPr="003E05D6" w:rsidRDefault="008471C6" w:rsidP="003E05D6">
            <w:pPr>
              <w:spacing w:line="240" w:lineRule="auto"/>
              <w:rPr>
                <w:rFonts w:ascii="Arial" w:hAnsi="Arial" w:cs="Arial"/>
              </w:rPr>
            </w:pPr>
            <w:r w:rsidRPr="003E05D6">
              <w:rPr>
                <w:rFonts w:ascii="Arial" w:hAnsi="Arial" w:cs="Arial"/>
              </w:rPr>
              <w:t>Centrala termica</w:t>
            </w:r>
          </w:p>
        </w:tc>
      </w:tr>
    </w:tbl>
    <w:bookmarkEnd w:id="3"/>
    <w:p w14:paraId="71F9A5AA" w14:textId="77777777" w:rsidR="00ED43B6" w:rsidRPr="003E05D6" w:rsidRDefault="00ED43B6" w:rsidP="003E05D6">
      <w:pPr>
        <w:ind w:left="796" w:firstLine="284"/>
        <w:jc w:val="both"/>
        <w:rPr>
          <w:rFonts w:ascii="Arial" w:hAnsi="Arial" w:cs="Arial"/>
          <w:b/>
          <w:bCs/>
          <w:lang w:eastAsia="x-none"/>
        </w:rPr>
      </w:pPr>
      <w:r w:rsidRPr="003E05D6">
        <w:rPr>
          <w:rFonts w:ascii="Arial" w:hAnsi="Arial" w:cs="Arial"/>
          <w:b/>
          <w:bCs/>
          <w:lang w:eastAsia="x-none"/>
        </w:rPr>
        <w:t>CENTRALIZATOR CAMERE</w:t>
      </w:r>
    </w:p>
    <w:p w14:paraId="149C150D" w14:textId="42DDA122" w:rsidR="00ED43B6" w:rsidRPr="003E05D6" w:rsidRDefault="00ED43B6" w:rsidP="003E05D6">
      <w:pPr>
        <w:ind w:left="796" w:firstLine="284"/>
        <w:jc w:val="both"/>
        <w:rPr>
          <w:rFonts w:ascii="Arial" w:hAnsi="Arial" w:cs="Arial"/>
          <w:lang w:eastAsia="x-none"/>
        </w:rPr>
      </w:pPr>
      <w:r w:rsidRPr="003E05D6">
        <w:rPr>
          <w:rFonts w:ascii="Arial" w:hAnsi="Arial" w:cs="Arial"/>
          <w:lang w:eastAsia="x-none"/>
        </w:rPr>
        <w:t xml:space="preserve">Vezi Anexa </w:t>
      </w:r>
      <w:r w:rsidR="00900D3D" w:rsidRPr="003E05D6">
        <w:rPr>
          <w:rFonts w:ascii="Arial" w:hAnsi="Arial" w:cs="Arial"/>
          <w:lang w:eastAsia="x-none"/>
        </w:rPr>
        <w:t>1</w:t>
      </w:r>
      <w:r w:rsidR="008471C6" w:rsidRPr="003E05D6">
        <w:rPr>
          <w:rFonts w:ascii="Arial" w:hAnsi="Arial" w:cs="Arial"/>
          <w:lang w:eastAsia="x-none"/>
        </w:rPr>
        <w:t xml:space="preserve"> </w:t>
      </w:r>
      <w:r w:rsidRPr="003E05D6">
        <w:rPr>
          <w:rFonts w:ascii="Arial" w:hAnsi="Arial" w:cs="Arial"/>
          <w:lang w:eastAsia="x-none"/>
        </w:rPr>
        <w:t>- Centralizator camere</w:t>
      </w:r>
    </w:p>
    <w:p w14:paraId="301B2DA6"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lastRenderedPageBreak/>
        <w:t>Structura functionala propusa pentru fiecare sectie a fost proiectata in baza ordinului nr. 914/26 iulie 2006.</w:t>
      </w:r>
    </w:p>
    <w:p w14:paraId="1DB301B0"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Sectiile sunt distribuite in corpul din dreapta nodului principal la etajele 1, 2 si 2. La etajul 3 anexat sectiei de Pneumologie este Compartimentul de Recuperare Repiratorie in regim de Terapie Intensiva.</w:t>
      </w:r>
    </w:p>
    <w:p w14:paraId="7754823E" w14:textId="77777777"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rPr>
        <w:t>In componenta unei sectii medicale intra urmatoarele categorii de spatii</w:t>
      </w:r>
      <w:r w:rsidRPr="003E05D6">
        <w:rPr>
          <w:rFonts w:cs="Arial"/>
          <w:sz w:val="22"/>
          <w:szCs w:val="22"/>
        </w:rPr>
        <w:t>:</w:t>
      </w:r>
    </w:p>
    <w:p w14:paraId="00158568" w14:textId="0364DE5E"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Saloane pentru paciente si dotari aferente</w:t>
      </w:r>
      <w:r w:rsidR="00AA1F86" w:rsidRPr="003E05D6">
        <w:rPr>
          <w:rFonts w:cs="Arial"/>
          <w:sz w:val="22"/>
          <w:szCs w:val="22"/>
        </w:rPr>
        <w:t>;</w:t>
      </w:r>
    </w:p>
    <w:p w14:paraId="54AB8414" w14:textId="31EADD81"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Incaperi pentru consultatii si tratamente</w:t>
      </w:r>
      <w:r w:rsidR="00AA1F86" w:rsidRPr="003E05D6">
        <w:rPr>
          <w:rFonts w:cs="Arial"/>
          <w:sz w:val="22"/>
          <w:szCs w:val="22"/>
        </w:rPr>
        <w:t>;</w:t>
      </w:r>
    </w:p>
    <w:p w14:paraId="52F6CDEE" w14:textId="1A407468"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Incaperi pentru asistenta medicala</w:t>
      </w:r>
      <w:r w:rsidR="00AA1F86" w:rsidRPr="003E05D6">
        <w:rPr>
          <w:rFonts w:cs="Arial"/>
          <w:sz w:val="22"/>
          <w:szCs w:val="22"/>
        </w:rPr>
        <w:t>;</w:t>
      </w:r>
    </w:p>
    <w:p w14:paraId="614702B1" w14:textId="35BE8BC1"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Spatii pentru activitati gospodaresti</w:t>
      </w:r>
      <w:r w:rsidR="00AA1F86" w:rsidRPr="003E05D6">
        <w:rPr>
          <w:rFonts w:cs="Arial"/>
          <w:sz w:val="22"/>
          <w:szCs w:val="22"/>
        </w:rPr>
        <w:t>.</w:t>
      </w:r>
    </w:p>
    <w:p w14:paraId="7C3F3B54" w14:textId="1653F208"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Saloanele sunt dimensionate pentru 1 sau 2 paturi, avand o arie utila de minim 7</w:t>
      </w:r>
      <w:r w:rsidR="00AA1F86" w:rsidRPr="003E05D6">
        <w:rPr>
          <w:rFonts w:cs="Arial"/>
          <w:sz w:val="22"/>
          <w:szCs w:val="22"/>
        </w:rPr>
        <w:t xml:space="preserve"> </w:t>
      </w:r>
      <w:r w:rsidRPr="003E05D6">
        <w:rPr>
          <w:rFonts w:cs="Arial"/>
          <w:sz w:val="22"/>
          <w:szCs w:val="22"/>
        </w:rPr>
        <w:t>mp/pat la saloanele cu mai multe paturi si mínimum 8</w:t>
      </w:r>
      <w:r w:rsidR="00AA1F86" w:rsidRPr="003E05D6">
        <w:rPr>
          <w:rFonts w:cs="Arial"/>
          <w:sz w:val="22"/>
          <w:szCs w:val="22"/>
        </w:rPr>
        <w:t xml:space="preserve"> </w:t>
      </w:r>
      <w:r w:rsidRPr="003E05D6">
        <w:rPr>
          <w:rFonts w:cs="Arial"/>
          <w:sz w:val="22"/>
          <w:szCs w:val="22"/>
        </w:rPr>
        <w:t>mp/pat la rezerve si un cubaj de 20</w:t>
      </w:r>
      <w:r w:rsidR="00AA1F86" w:rsidRPr="003E05D6">
        <w:rPr>
          <w:rFonts w:cs="Arial"/>
          <w:sz w:val="22"/>
          <w:szCs w:val="22"/>
        </w:rPr>
        <w:t xml:space="preserve"> </w:t>
      </w:r>
      <w:r w:rsidRPr="003E05D6">
        <w:rPr>
          <w:rFonts w:cs="Arial"/>
          <w:sz w:val="22"/>
          <w:szCs w:val="22"/>
        </w:rPr>
        <w:t>mc/pat. Saloanele din cadrul Compartimentului de Terapie Acuta Respiratorie respecta prevederile pentru sectia de terapie intensiva – respectiv minim 12</w:t>
      </w:r>
      <w:r w:rsidR="00AA1F86" w:rsidRPr="003E05D6">
        <w:rPr>
          <w:rFonts w:cs="Arial"/>
          <w:sz w:val="22"/>
          <w:szCs w:val="22"/>
        </w:rPr>
        <w:t xml:space="preserve"> </w:t>
      </w:r>
      <w:r w:rsidRPr="003E05D6">
        <w:rPr>
          <w:rFonts w:cs="Arial"/>
          <w:sz w:val="22"/>
          <w:szCs w:val="22"/>
        </w:rPr>
        <w:t>mp/pat.</w:t>
      </w:r>
    </w:p>
    <w:p w14:paraId="1CA082A7" w14:textId="77777777" w:rsidR="00AA1F86" w:rsidRPr="003E05D6" w:rsidRDefault="00B27622" w:rsidP="003E05D6">
      <w:pPr>
        <w:pStyle w:val="Textnormal"/>
        <w:spacing w:line="276" w:lineRule="auto"/>
        <w:ind w:left="0" w:firstLine="720"/>
        <w:rPr>
          <w:rFonts w:cs="Arial"/>
          <w:sz w:val="22"/>
          <w:szCs w:val="22"/>
        </w:rPr>
      </w:pPr>
      <w:r w:rsidRPr="003E05D6">
        <w:rPr>
          <w:rFonts w:cs="Arial"/>
          <w:sz w:val="22"/>
          <w:szCs w:val="22"/>
        </w:rPr>
        <w:t>Sectiile sunt organizate astfel:</w:t>
      </w:r>
    </w:p>
    <w:p w14:paraId="20D40F76" w14:textId="0F326D87"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rPr>
        <w:t>Sectia Clinica Pneumologie 8</w:t>
      </w:r>
      <w:r w:rsidRPr="003E05D6">
        <w:rPr>
          <w:rFonts w:cs="Arial"/>
          <w:sz w:val="22"/>
          <w:szCs w:val="22"/>
        </w:rPr>
        <w:t xml:space="preserve">, la etajele 1 si 2, si </w:t>
      </w:r>
      <w:r w:rsidRPr="003E05D6">
        <w:rPr>
          <w:rFonts w:cs="Arial"/>
          <w:b/>
          <w:bCs/>
          <w:sz w:val="22"/>
          <w:szCs w:val="22"/>
        </w:rPr>
        <w:t>Sectia Pneumologie 10,</w:t>
      </w:r>
      <w:r w:rsidRPr="003E05D6">
        <w:rPr>
          <w:rFonts w:cs="Arial"/>
          <w:sz w:val="22"/>
          <w:szCs w:val="22"/>
        </w:rPr>
        <w:t xml:space="preserve"> la etajul 3, ce are anexat un Compartiment de Terapie Acuta Respiratorie. </w:t>
      </w:r>
    </w:p>
    <w:p w14:paraId="0261E4C8"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Spitalul va avea o capacitate de 101 paturi pentru spitalizare continua distribuite astfel:</w:t>
      </w:r>
    </w:p>
    <w:p w14:paraId="00928801" w14:textId="54C0F365" w:rsidR="00B27622" w:rsidRPr="003E05D6" w:rsidRDefault="00B27622" w:rsidP="00A2329F">
      <w:pPr>
        <w:pStyle w:val="Textnormal"/>
        <w:numPr>
          <w:ilvl w:val="0"/>
          <w:numId w:val="58"/>
        </w:numPr>
        <w:spacing w:line="276" w:lineRule="auto"/>
        <w:ind w:left="0" w:firstLine="720"/>
        <w:rPr>
          <w:rFonts w:cs="Arial"/>
          <w:sz w:val="22"/>
          <w:szCs w:val="22"/>
        </w:rPr>
      </w:pPr>
      <w:r w:rsidRPr="003E05D6">
        <w:rPr>
          <w:rFonts w:cs="Arial"/>
          <w:sz w:val="22"/>
          <w:szCs w:val="22"/>
        </w:rPr>
        <w:t>Sectia Clinica Pneumologie 8 - 64 de paturi</w:t>
      </w:r>
      <w:r w:rsidR="00AA1F86" w:rsidRPr="003E05D6">
        <w:rPr>
          <w:rFonts w:cs="Arial"/>
          <w:sz w:val="22"/>
          <w:szCs w:val="22"/>
        </w:rPr>
        <w:t>;</w:t>
      </w:r>
    </w:p>
    <w:p w14:paraId="10783C73" w14:textId="40EE1A37" w:rsidR="00B27622" w:rsidRPr="003E05D6" w:rsidRDefault="00B27622" w:rsidP="00A2329F">
      <w:pPr>
        <w:pStyle w:val="Textnormal"/>
        <w:numPr>
          <w:ilvl w:val="0"/>
          <w:numId w:val="58"/>
        </w:numPr>
        <w:spacing w:line="276" w:lineRule="auto"/>
        <w:ind w:left="0" w:firstLine="720"/>
        <w:rPr>
          <w:rFonts w:cs="Arial"/>
          <w:sz w:val="22"/>
          <w:szCs w:val="22"/>
        </w:rPr>
      </w:pPr>
      <w:r w:rsidRPr="003E05D6">
        <w:rPr>
          <w:rFonts w:cs="Arial"/>
          <w:sz w:val="22"/>
          <w:szCs w:val="22"/>
        </w:rPr>
        <w:t>Sectia Pneumologie 10 - 32 de paturi</w:t>
      </w:r>
      <w:r w:rsidR="00AA1F86" w:rsidRPr="003E05D6">
        <w:rPr>
          <w:rFonts w:cs="Arial"/>
          <w:sz w:val="22"/>
          <w:szCs w:val="22"/>
        </w:rPr>
        <w:t>;</w:t>
      </w:r>
    </w:p>
    <w:p w14:paraId="6FB3C715" w14:textId="09708A33" w:rsidR="00B27622" w:rsidRPr="003E05D6" w:rsidRDefault="00B27622" w:rsidP="00A2329F">
      <w:pPr>
        <w:pStyle w:val="Textnormal"/>
        <w:numPr>
          <w:ilvl w:val="0"/>
          <w:numId w:val="58"/>
        </w:numPr>
        <w:spacing w:line="276" w:lineRule="auto"/>
        <w:ind w:left="0" w:firstLine="720"/>
        <w:rPr>
          <w:rFonts w:cs="Arial"/>
          <w:sz w:val="22"/>
          <w:szCs w:val="22"/>
        </w:rPr>
      </w:pPr>
      <w:r w:rsidRPr="003E05D6">
        <w:rPr>
          <w:rFonts w:cs="Arial"/>
          <w:sz w:val="22"/>
          <w:szCs w:val="22"/>
        </w:rPr>
        <w:t>Compartimentul de Terapie acuta respiratorie - 5 paturi</w:t>
      </w:r>
      <w:r w:rsidR="00AA1F86" w:rsidRPr="003E05D6">
        <w:rPr>
          <w:rFonts w:cs="Arial"/>
          <w:sz w:val="22"/>
          <w:szCs w:val="22"/>
        </w:rPr>
        <w:t>.</w:t>
      </w:r>
    </w:p>
    <w:p w14:paraId="5EE9705D"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Pe fiecare nivel sunt 32 de paturi, distribuite astfel: 14 saloane de 2 paturi, 2 rezerve de 1 pat si 2 izolatoare de 1 pat. Suplimentar, Compartimentul de Terapie Acuta respiratorie are 5 paturi, repartizate in 3 saloane de 1 pat si 1 salon de 2 paturi.</w:t>
      </w:r>
    </w:p>
    <w:p w14:paraId="3C8875E1"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Pe fiecare etaj sunt 2 rezerve septice amplasate la intrarea in sectie. Se va ține cont de </w:t>
      </w:r>
      <w:r w:rsidRPr="003E05D6">
        <w:rPr>
          <w:rFonts w:cs="Arial"/>
          <w:sz w:val="22"/>
          <w:szCs w:val="22"/>
          <w:lang w:val="pt-PT"/>
        </w:rPr>
        <w:t>interpunerea de bariere ­ filtre de control şi igienizare ­ la trecerile între zone cu potenţial diferit de contaminare, cat si de utilizarea de echipamente şi instalaţii speciale pentru tratarea, curăţirea, dezinfectarea, sterilizarea tuturor componentelor mediului ambiental spitalicesc care pot constitui suport de transmitere a infecţiilor (aer, apă, efluenţi, persoane, alimente, produse farmaceutice, instrumente, lenjerie etc.)</w:t>
      </w:r>
    </w:p>
    <w:p w14:paraId="5A1F0743"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Fiecare salon este dotat cu grup sanitar propriu cu WC, dus si lavoar. Fiecare camera e dotada cu lavoar cu apa sterila. </w:t>
      </w:r>
    </w:p>
    <w:p w14:paraId="73667CF6"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Fiecare salon are ca dotari minime:</w:t>
      </w:r>
    </w:p>
    <w:p w14:paraId="67DBFCD9" w14:textId="77777777" w:rsidR="00AA1F86" w:rsidRPr="003E05D6" w:rsidRDefault="00B27622" w:rsidP="00A2329F">
      <w:pPr>
        <w:pStyle w:val="Textnormal"/>
        <w:numPr>
          <w:ilvl w:val="0"/>
          <w:numId w:val="60"/>
        </w:numPr>
        <w:spacing w:line="276" w:lineRule="auto"/>
        <w:rPr>
          <w:rFonts w:cs="Arial"/>
          <w:sz w:val="22"/>
          <w:szCs w:val="22"/>
        </w:rPr>
      </w:pPr>
      <w:r w:rsidRPr="003E05D6">
        <w:rPr>
          <w:rFonts w:cs="Arial"/>
          <w:sz w:val="22"/>
          <w:szCs w:val="22"/>
        </w:rPr>
        <w:t>Priza de oxigen la 2 paturi</w:t>
      </w:r>
    </w:p>
    <w:p w14:paraId="0E90E2FF" w14:textId="77777777" w:rsidR="00AA1F86" w:rsidRPr="003E05D6" w:rsidRDefault="00B27622" w:rsidP="00A2329F">
      <w:pPr>
        <w:pStyle w:val="Textnormal"/>
        <w:numPr>
          <w:ilvl w:val="0"/>
          <w:numId w:val="60"/>
        </w:numPr>
        <w:spacing w:line="276" w:lineRule="auto"/>
        <w:rPr>
          <w:rFonts w:cs="Arial"/>
          <w:sz w:val="22"/>
          <w:szCs w:val="22"/>
        </w:rPr>
      </w:pPr>
      <w:r w:rsidRPr="003E05D6">
        <w:rPr>
          <w:rFonts w:cs="Arial"/>
          <w:sz w:val="22"/>
          <w:szCs w:val="22"/>
        </w:rPr>
        <w:t>Corp de iluminat, priza si sonerie pentru fiecare pat</w:t>
      </w:r>
    </w:p>
    <w:p w14:paraId="3FFFB20B" w14:textId="77777777" w:rsidR="00AA1F86" w:rsidRPr="003E05D6" w:rsidRDefault="00B27622" w:rsidP="00A2329F">
      <w:pPr>
        <w:pStyle w:val="Textnormal"/>
        <w:numPr>
          <w:ilvl w:val="0"/>
          <w:numId w:val="60"/>
        </w:numPr>
        <w:spacing w:line="276" w:lineRule="auto"/>
        <w:rPr>
          <w:rFonts w:cs="Arial"/>
          <w:sz w:val="22"/>
          <w:szCs w:val="22"/>
        </w:rPr>
      </w:pPr>
      <w:r w:rsidRPr="003E05D6">
        <w:rPr>
          <w:rFonts w:cs="Arial"/>
          <w:sz w:val="22"/>
          <w:szCs w:val="22"/>
        </w:rPr>
        <w:t>Noptiera pentru fiecare pat</w:t>
      </w:r>
    </w:p>
    <w:p w14:paraId="7A9834ED" w14:textId="3195197E" w:rsidR="00B27622" w:rsidRPr="003E05D6" w:rsidRDefault="00B27622" w:rsidP="00A2329F">
      <w:pPr>
        <w:pStyle w:val="Textnormal"/>
        <w:numPr>
          <w:ilvl w:val="0"/>
          <w:numId w:val="60"/>
        </w:numPr>
        <w:spacing w:line="276" w:lineRule="auto"/>
        <w:rPr>
          <w:rFonts w:cs="Arial"/>
          <w:sz w:val="22"/>
          <w:szCs w:val="22"/>
        </w:rPr>
      </w:pPr>
      <w:r w:rsidRPr="003E05D6">
        <w:rPr>
          <w:rFonts w:cs="Arial"/>
          <w:sz w:val="22"/>
          <w:szCs w:val="22"/>
        </w:rPr>
        <w:t>Masa si scaune</w:t>
      </w:r>
    </w:p>
    <w:p w14:paraId="3C3361C8" w14:textId="5281E55A"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Amplasarea </w:t>
      </w:r>
      <w:r w:rsidR="00AA1F86" w:rsidRPr="003E05D6">
        <w:rPr>
          <w:rFonts w:cs="Arial"/>
          <w:sz w:val="22"/>
          <w:szCs w:val="22"/>
        </w:rPr>
        <w:t xml:space="preserve">propusa a </w:t>
      </w:r>
      <w:r w:rsidRPr="003E05D6">
        <w:rPr>
          <w:rFonts w:cs="Arial"/>
          <w:sz w:val="22"/>
          <w:szCs w:val="22"/>
        </w:rPr>
        <w:t xml:space="preserve">paturilor a avut in vedere stationarea si deplasarea persoanelor cu </w:t>
      </w:r>
      <w:r w:rsidR="00AA1F86" w:rsidRPr="003E05D6">
        <w:rPr>
          <w:rFonts w:cs="Arial"/>
          <w:sz w:val="22"/>
          <w:szCs w:val="22"/>
        </w:rPr>
        <w:lastRenderedPageBreak/>
        <w:t>dizabilitati</w:t>
      </w:r>
      <w:r w:rsidRPr="003E05D6">
        <w:rPr>
          <w:rFonts w:cs="Arial"/>
          <w:sz w:val="22"/>
          <w:szCs w:val="22"/>
        </w:rPr>
        <w:t xml:space="preserve"> pentru un pat din cadrul salonului.</w:t>
      </w:r>
    </w:p>
    <w:p w14:paraId="1A3B0EE6" w14:textId="4E8524B1"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rPr>
        <w:t>Sectia</w:t>
      </w:r>
      <w:r w:rsidR="007B5FFA" w:rsidRPr="003E05D6">
        <w:rPr>
          <w:rFonts w:cs="Arial"/>
          <w:b/>
          <w:bCs/>
          <w:sz w:val="22"/>
          <w:szCs w:val="22"/>
        </w:rPr>
        <w:t xml:space="preserve"> </w:t>
      </w:r>
      <w:r w:rsidRPr="003E05D6">
        <w:rPr>
          <w:rFonts w:cs="Arial"/>
          <w:b/>
          <w:bCs/>
          <w:sz w:val="22"/>
          <w:szCs w:val="22"/>
        </w:rPr>
        <w:t>Clinica</w:t>
      </w:r>
      <w:r w:rsidR="007B5FFA" w:rsidRPr="003E05D6">
        <w:rPr>
          <w:rFonts w:cs="Arial"/>
          <w:b/>
          <w:bCs/>
          <w:sz w:val="22"/>
          <w:szCs w:val="22"/>
        </w:rPr>
        <w:t xml:space="preserve"> </w:t>
      </w:r>
      <w:r w:rsidRPr="003E05D6">
        <w:rPr>
          <w:rFonts w:cs="Arial"/>
          <w:b/>
          <w:bCs/>
          <w:sz w:val="22"/>
          <w:szCs w:val="22"/>
        </w:rPr>
        <w:t>Pneumologie 8</w:t>
      </w:r>
      <w:r w:rsidRPr="003E05D6">
        <w:rPr>
          <w:rFonts w:cs="Arial"/>
          <w:sz w:val="22"/>
          <w:szCs w:val="22"/>
        </w:rPr>
        <w:t xml:space="preserve"> are in structura urmatoarele spatii destinate bolnavilor si procedurilor medicale:</w:t>
      </w:r>
    </w:p>
    <w:p w14:paraId="66B74DD7" w14:textId="4F5E1D79"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Sala pentru tratamente pe fiecare etaj, cu suprafata de minim 16-18 mp</w:t>
      </w:r>
      <w:r w:rsidR="00AA1F86" w:rsidRPr="003E05D6">
        <w:rPr>
          <w:rFonts w:cs="Arial"/>
          <w:sz w:val="22"/>
          <w:szCs w:val="22"/>
        </w:rPr>
        <w:t>;</w:t>
      </w:r>
    </w:p>
    <w:p w14:paraId="21322B77" w14:textId="689D7DC0"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Cabinet pentru consultatii pe fiecare etaj, cu suprafata de minim 12-14 mp, amplasat la intrarea pe sectie</w:t>
      </w:r>
      <w:r w:rsidR="00AA1F86" w:rsidRPr="003E05D6">
        <w:rPr>
          <w:rFonts w:cs="Arial"/>
          <w:sz w:val="22"/>
          <w:szCs w:val="22"/>
        </w:rPr>
        <w:t>;</w:t>
      </w:r>
    </w:p>
    <w:p w14:paraId="1CBA3F76" w14:textId="3F1EC09A"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Sala de kineto</w:t>
      </w:r>
      <w:r w:rsidR="00AA1F86" w:rsidRPr="003E05D6">
        <w:rPr>
          <w:rFonts w:cs="Arial"/>
          <w:sz w:val="22"/>
          <w:szCs w:val="22"/>
        </w:rPr>
        <w:t>-</w:t>
      </w:r>
      <w:r w:rsidRPr="003E05D6">
        <w:rPr>
          <w:rFonts w:cs="Arial"/>
          <w:sz w:val="22"/>
          <w:szCs w:val="22"/>
        </w:rPr>
        <w:t>respiratorie pe fiecare etaj, cu suprafata de minim 16-18 mp</w:t>
      </w:r>
      <w:r w:rsidR="00AA1F86" w:rsidRPr="003E05D6">
        <w:rPr>
          <w:rFonts w:cs="Arial"/>
          <w:sz w:val="22"/>
          <w:szCs w:val="22"/>
        </w:rPr>
        <w:t>;</w:t>
      </w:r>
    </w:p>
    <w:p w14:paraId="3021536E" w14:textId="647148E5" w:rsidR="00B27622" w:rsidRPr="003E05D6" w:rsidRDefault="00AA1F86" w:rsidP="00A2329F">
      <w:pPr>
        <w:pStyle w:val="Textnormal"/>
        <w:numPr>
          <w:ilvl w:val="0"/>
          <w:numId w:val="45"/>
        </w:numPr>
        <w:spacing w:line="276" w:lineRule="auto"/>
        <w:ind w:left="0" w:firstLine="720"/>
        <w:rPr>
          <w:rFonts w:cs="Arial"/>
          <w:sz w:val="22"/>
          <w:szCs w:val="22"/>
        </w:rPr>
      </w:pPr>
      <w:r w:rsidRPr="003E05D6">
        <w:rPr>
          <w:rFonts w:cs="Arial"/>
          <w:sz w:val="22"/>
          <w:szCs w:val="22"/>
        </w:rPr>
        <w:t>C</w:t>
      </w:r>
      <w:r w:rsidR="00B27622" w:rsidRPr="003E05D6">
        <w:rPr>
          <w:rFonts w:cs="Arial"/>
          <w:sz w:val="22"/>
          <w:szCs w:val="22"/>
        </w:rPr>
        <w:t>amera recoltare sputa – etaj 1</w:t>
      </w:r>
      <w:r w:rsidRPr="003E05D6">
        <w:rPr>
          <w:rFonts w:cs="Arial"/>
          <w:sz w:val="22"/>
          <w:szCs w:val="22"/>
        </w:rPr>
        <w:t>;</w:t>
      </w:r>
    </w:p>
    <w:p w14:paraId="098A7A55" w14:textId="484A80CC" w:rsidR="00B27622" w:rsidRPr="003E05D6" w:rsidRDefault="00AA1F86" w:rsidP="00A2329F">
      <w:pPr>
        <w:pStyle w:val="Textnormal"/>
        <w:numPr>
          <w:ilvl w:val="0"/>
          <w:numId w:val="45"/>
        </w:numPr>
        <w:spacing w:line="276" w:lineRule="auto"/>
        <w:ind w:left="0" w:firstLine="720"/>
        <w:rPr>
          <w:rFonts w:cs="Arial"/>
          <w:sz w:val="22"/>
          <w:szCs w:val="22"/>
        </w:rPr>
      </w:pPr>
      <w:r w:rsidRPr="003E05D6">
        <w:rPr>
          <w:rFonts w:cs="Arial"/>
          <w:sz w:val="22"/>
          <w:szCs w:val="22"/>
        </w:rPr>
        <w:t>Z</w:t>
      </w:r>
      <w:r w:rsidR="00B27622" w:rsidRPr="003E05D6">
        <w:rPr>
          <w:rFonts w:cs="Arial"/>
          <w:sz w:val="22"/>
          <w:szCs w:val="22"/>
        </w:rPr>
        <w:t>ona club pe fiecare etaj</w:t>
      </w:r>
      <w:r w:rsidRPr="003E05D6">
        <w:rPr>
          <w:rFonts w:cs="Arial"/>
          <w:sz w:val="22"/>
          <w:szCs w:val="22"/>
        </w:rPr>
        <w:t>;</w:t>
      </w:r>
    </w:p>
    <w:p w14:paraId="2083BA6A" w14:textId="37903DD4" w:rsidR="00B27622" w:rsidRPr="003E05D6" w:rsidRDefault="00AA1F86" w:rsidP="00A2329F">
      <w:pPr>
        <w:pStyle w:val="Textnormal"/>
        <w:numPr>
          <w:ilvl w:val="0"/>
          <w:numId w:val="45"/>
        </w:numPr>
        <w:spacing w:line="276" w:lineRule="auto"/>
        <w:ind w:left="0" w:firstLine="720"/>
        <w:rPr>
          <w:rFonts w:cs="Arial"/>
          <w:sz w:val="22"/>
          <w:szCs w:val="22"/>
        </w:rPr>
      </w:pPr>
      <w:r w:rsidRPr="003E05D6">
        <w:rPr>
          <w:rFonts w:cs="Arial"/>
          <w:sz w:val="22"/>
          <w:szCs w:val="22"/>
        </w:rPr>
        <w:t>C</w:t>
      </w:r>
      <w:r w:rsidR="00B27622" w:rsidRPr="003E05D6">
        <w:rPr>
          <w:rFonts w:cs="Arial"/>
          <w:sz w:val="22"/>
          <w:szCs w:val="22"/>
        </w:rPr>
        <w:t>amera pentru primirea vizitelor pe fiecare etaj</w:t>
      </w:r>
      <w:r w:rsidRPr="003E05D6">
        <w:rPr>
          <w:rFonts w:cs="Arial"/>
          <w:sz w:val="22"/>
          <w:szCs w:val="22"/>
        </w:rPr>
        <w:t>.</w:t>
      </w:r>
    </w:p>
    <w:p w14:paraId="78933C70" w14:textId="77777777"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rPr>
        <w:t>Sectia Pneumologie 10</w:t>
      </w:r>
      <w:r w:rsidRPr="003E05D6">
        <w:rPr>
          <w:rFonts w:cs="Arial"/>
          <w:sz w:val="22"/>
          <w:szCs w:val="22"/>
        </w:rPr>
        <w:t xml:space="preserve"> are in structura urmatoarele spatii destinate bolnavilor si procedurilor medicale:</w:t>
      </w:r>
    </w:p>
    <w:p w14:paraId="43827CEA" w14:textId="33A0CF46"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Sala pentru tratamente, cu suprafata de minim 16-18 mp</w:t>
      </w:r>
      <w:r w:rsidR="00AA1F86" w:rsidRPr="003E05D6">
        <w:rPr>
          <w:rFonts w:cs="Arial"/>
          <w:sz w:val="22"/>
          <w:szCs w:val="22"/>
        </w:rPr>
        <w:t>;</w:t>
      </w:r>
    </w:p>
    <w:p w14:paraId="7FFEE9F5" w14:textId="3B3C816E"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Cabinet pentru consultatii, cu suprafata de minim 12-14 mp, amplasat la intrarea pe sectie</w:t>
      </w:r>
      <w:r w:rsidR="00AA1F86" w:rsidRPr="003E05D6">
        <w:rPr>
          <w:rFonts w:cs="Arial"/>
          <w:sz w:val="22"/>
          <w:szCs w:val="22"/>
        </w:rPr>
        <w:t>;</w:t>
      </w:r>
    </w:p>
    <w:p w14:paraId="71624ABF" w14:textId="7813DF05"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Sala de kineto</w:t>
      </w:r>
      <w:r w:rsidR="00AA1F86" w:rsidRPr="003E05D6">
        <w:rPr>
          <w:rFonts w:cs="Arial"/>
          <w:sz w:val="22"/>
          <w:szCs w:val="22"/>
        </w:rPr>
        <w:t>-</w:t>
      </w:r>
      <w:r w:rsidRPr="003E05D6">
        <w:rPr>
          <w:rFonts w:cs="Arial"/>
          <w:sz w:val="22"/>
          <w:szCs w:val="22"/>
        </w:rPr>
        <w:t>respiratorie, cu suprafata de minim 16-18 mp</w:t>
      </w:r>
      <w:r w:rsidR="00AA1F86" w:rsidRPr="003E05D6">
        <w:rPr>
          <w:rFonts w:cs="Arial"/>
          <w:sz w:val="22"/>
          <w:szCs w:val="22"/>
        </w:rPr>
        <w:t>;</w:t>
      </w:r>
    </w:p>
    <w:p w14:paraId="62DA6D35" w14:textId="2D5FAE7D"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Camera recoltare sputa</w:t>
      </w:r>
      <w:r w:rsidR="00AA1F86" w:rsidRPr="003E05D6">
        <w:rPr>
          <w:rFonts w:cs="Arial"/>
          <w:sz w:val="22"/>
          <w:szCs w:val="22"/>
        </w:rPr>
        <w:t>;</w:t>
      </w:r>
    </w:p>
    <w:p w14:paraId="709C72C7" w14:textId="4AB5CC00"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Zona club</w:t>
      </w:r>
      <w:r w:rsidR="00AA1F86" w:rsidRPr="003E05D6">
        <w:rPr>
          <w:rFonts w:cs="Arial"/>
          <w:sz w:val="22"/>
          <w:szCs w:val="22"/>
        </w:rPr>
        <w:t>;</w:t>
      </w:r>
    </w:p>
    <w:p w14:paraId="3CEC250B" w14:textId="793F55E0"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Camera pentru primirea vizitelor</w:t>
      </w:r>
      <w:r w:rsidR="00AA1F86" w:rsidRPr="003E05D6">
        <w:rPr>
          <w:rFonts w:cs="Arial"/>
          <w:sz w:val="22"/>
          <w:szCs w:val="22"/>
        </w:rPr>
        <w:t>.</w:t>
      </w:r>
    </w:p>
    <w:p w14:paraId="4A55EE70" w14:textId="0DCE67A4"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Pacientii care se pot deplasa vor servi masa in zona de club de la nivelul fiecarui etaj. Pacientii care nu se pot deplasa vor servi masa in salon, mancarea fiindu-le distribuita din oficiul alimentar de pe etaj</w:t>
      </w:r>
      <w:r w:rsidR="00AA1F86" w:rsidRPr="003E05D6">
        <w:rPr>
          <w:rFonts w:cs="Arial"/>
          <w:sz w:val="22"/>
          <w:szCs w:val="22"/>
        </w:rPr>
        <w:t>,</w:t>
      </w:r>
      <w:r w:rsidRPr="003E05D6">
        <w:rPr>
          <w:rFonts w:cs="Arial"/>
          <w:sz w:val="22"/>
          <w:szCs w:val="22"/>
        </w:rPr>
        <w:t xml:space="preserve"> cu un carucior special destinat, pe tava.</w:t>
      </w:r>
    </w:p>
    <w:p w14:paraId="5DA9178D" w14:textId="426ABC65"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Pe fiecare etaj se afla un oficiu in legatura directa cu oficiul din zona de bucatarie prin liftul pentru mancare. Din oficiu</w:t>
      </w:r>
      <w:r w:rsidR="00AA1F86" w:rsidRPr="003E05D6">
        <w:rPr>
          <w:rFonts w:cs="Arial"/>
          <w:sz w:val="22"/>
          <w:szCs w:val="22"/>
        </w:rPr>
        <w:t>,</w:t>
      </w:r>
      <w:r w:rsidRPr="003E05D6">
        <w:rPr>
          <w:rFonts w:cs="Arial"/>
          <w:sz w:val="22"/>
          <w:szCs w:val="22"/>
        </w:rPr>
        <w:t xml:space="preserve"> mancarea este transportata pentru fiecare situatie in parte.</w:t>
      </w:r>
    </w:p>
    <w:p w14:paraId="3AF96666" w14:textId="77777777"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rPr>
        <w:t>Sectia Clinica Pneumologie 8</w:t>
      </w:r>
      <w:r w:rsidRPr="003E05D6">
        <w:rPr>
          <w:rFonts w:cs="Arial"/>
          <w:sz w:val="22"/>
          <w:szCs w:val="22"/>
        </w:rPr>
        <w:t xml:space="preserve"> are urmatoarele spatii destinate personalului medical:</w:t>
      </w:r>
    </w:p>
    <w:p w14:paraId="0CDA194B" w14:textId="3D6A775F"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Camera medici pe fiecare etaj</w:t>
      </w:r>
      <w:r w:rsidR="005E7515" w:rsidRPr="003E05D6">
        <w:rPr>
          <w:rFonts w:cs="Arial"/>
          <w:sz w:val="22"/>
          <w:szCs w:val="22"/>
        </w:rPr>
        <w:t>;</w:t>
      </w:r>
    </w:p>
    <w:p w14:paraId="26091B9A" w14:textId="15CA0E4F"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Camera medic sef (etajul 1)</w:t>
      </w:r>
      <w:r w:rsidR="005E7515" w:rsidRPr="003E05D6">
        <w:rPr>
          <w:rFonts w:cs="Arial"/>
          <w:sz w:val="22"/>
          <w:szCs w:val="22"/>
        </w:rPr>
        <w:t>;</w:t>
      </w:r>
    </w:p>
    <w:p w14:paraId="4674B61E" w14:textId="0393A580"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Camera asistente pe fiecare etaj</w:t>
      </w:r>
      <w:r w:rsidR="005E7515" w:rsidRPr="003E05D6">
        <w:rPr>
          <w:rFonts w:cs="Arial"/>
          <w:sz w:val="22"/>
          <w:szCs w:val="22"/>
        </w:rPr>
        <w:t>;</w:t>
      </w:r>
    </w:p>
    <w:p w14:paraId="067B6835" w14:textId="2D84879C"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Camera asistenta sef (etajul 1)</w:t>
      </w:r>
      <w:r w:rsidR="005E7515" w:rsidRPr="003E05D6">
        <w:rPr>
          <w:rFonts w:cs="Arial"/>
          <w:sz w:val="22"/>
          <w:szCs w:val="22"/>
        </w:rPr>
        <w:t>;</w:t>
      </w:r>
    </w:p>
    <w:p w14:paraId="47595B6C" w14:textId="505329A3"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Oficiu personal pe fiecare etaj</w:t>
      </w:r>
      <w:r w:rsidR="005E7515" w:rsidRPr="003E05D6">
        <w:rPr>
          <w:rFonts w:cs="Arial"/>
          <w:sz w:val="22"/>
          <w:szCs w:val="22"/>
        </w:rPr>
        <w:t>;</w:t>
      </w:r>
    </w:p>
    <w:p w14:paraId="4A15117B" w14:textId="0EF2F868"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Camera de lucru studenti (etajul 2)</w:t>
      </w:r>
      <w:r w:rsidR="005E7515" w:rsidRPr="003E05D6">
        <w:rPr>
          <w:rFonts w:cs="Arial"/>
          <w:sz w:val="22"/>
          <w:szCs w:val="22"/>
        </w:rPr>
        <w:t>;</w:t>
      </w:r>
    </w:p>
    <w:p w14:paraId="254C6DF5" w14:textId="4D6ECE61"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1 Camera de lucru rezidenti (etajul 2)</w:t>
      </w:r>
      <w:r w:rsidR="005E7515" w:rsidRPr="003E05D6">
        <w:rPr>
          <w:rFonts w:cs="Arial"/>
          <w:sz w:val="22"/>
          <w:szCs w:val="22"/>
        </w:rPr>
        <w:t>;</w:t>
      </w:r>
    </w:p>
    <w:p w14:paraId="0023146B" w14:textId="2EF04A16"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Grupuri sanitare pentru personal</w:t>
      </w:r>
      <w:r w:rsidR="005E7515" w:rsidRPr="003E05D6">
        <w:rPr>
          <w:rFonts w:cs="Arial"/>
          <w:sz w:val="22"/>
          <w:szCs w:val="22"/>
        </w:rPr>
        <w:t>.</w:t>
      </w:r>
    </w:p>
    <w:p w14:paraId="5CD2FA20" w14:textId="77777777"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rPr>
        <w:t>Sectia de Pneumologie 10</w:t>
      </w:r>
      <w:r w:rsidRPr="003E05D6">
        <w:rPr>
          <w:rFonts w:cs="Arial"/>
          <w:sz w:val="22"/>
          <w:szCs w:val="22"/>
        </w:rPr>
        <w:t xml:space="preserve"> are urmatoarele spatii destinate personalului medical:</w:t>
      </w:r>
    </w:p>
    <w:p w14:paraId="24D292BE" w14:textId="4CF106C2"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Camera medici</w:t>
      </w:r>
      <w:r w:rsidR="005E7515" w:rsidRPr="003E05D6">
        <w:rPr>
          <w:rFonts w:cs="Arial"/>
          <w:sz w:val="22"/>
          <w:szCs w:val="22"/>
        </w:rPr>
        <w:t>;</w:t>
      </w:r>
    </w:p>
    <w:p w14:paraId="3D544137" w14:textId="559D1705"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Camera medic sef</w:t>
      </w:r>
      <w:r w:rsidR="005E7515" w:rsidRPr="003E05D6">
        <w:rPr>
          <w:rFonts w:cs="Arial"/>
          <w:sz w:val="22"/>
          <w:szCs w:val="22"/>
        </w:rPr>
        <w:t>;</w:t>
      </w:r>
    </w:p>
    <w:p w14:paraId="6456ABAD" w14:textId="22285D98"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lastRenderedPageBreak/>
        <w:t>Camera asistente</w:t>
      </w:r>
      <w:r w:rsidR="005E7515" w:rsidRPr="003E05D6">
        <w:rPr>
          <w:rFonts w:cs="Arial"/>
          <w:sz w:val="22"/>
          <w:szCs w:val="22"/>
        </w:rPr>
        <w:t>;</w:t>
      </w:r>
    </w:p>
    <w:p w14:paraId="6C04FDBC" w14:textId="019B4E1D"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Camera asistenta sef</w:t>
      </w:r>
      <w:r w:rsidR="005E7515" w:rsidRPr="003E05D6">
        <w:rPr>
          <w:rFonts w:cs="Arial"/>
          <w:sz w:val="22"/>
          <w:szCs w:val="22"/>
        </w:rPr>
        <w:t>;</w:t>
      </w:r>
    </w:p>
    <w:p w14:paraId="16871919" w14:textId="3E10635C"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Oficiu personal</w:t>
      </w:r>
      <w:r w:rsidR="005E7515" w:rsidRPr="003E05D6">
        <w:rPr>
          <w:rFonts w:cs="Arial"/>
          <w:sz w:val="22"/>
          <w:szCs w:val="22"/>
        </w:rPr>
        <w:t>;</w:t>
      </w:r>
    </w:p>
    <w:p w14:paraId="57DA9B0A" w14:textId="15C09C70"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Grupuri sanitare pentru personal</w:t>
      </w:r>
      <w:r w:rsidR="005E7515" w:rsidRPr="003E05D6">
        <w:rPr>
          <w:rFonts w:cs="Arial"/>
          <w:sz w:val="22"/>
          <w:szCs w:val="22"/>
        </w:rPr>
        <w:t>.</w:t>
      </w:r>
    </w:p>
    <w:p w14:paraId="787AA8FE"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Vestiarele pentru personal sunt amplasate centralizat la nivelul subsolului.</w:t>
      </w:r>
    </w:p>
    <w:p w14:paraId="14B21ABA" w14:textId="193E35BA"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In componenta sectiei au fost prevazute urmatoarele spatii pe fi</w:t>
      </w:r>
      <w:r w:rsidR="005E7515" w:rsidRPr="003E05D6">
        <w:rPr>
          <w:rFonts w:cs="Arial"/>
          <w:sz w:val="22"/>
          <w:szCs w:val="22"/>
        </w:rPr>
        <w:t>e</w:t>
      </w:r>
      <w:r w:rsidRPr="003E05D6">
        <w:rPr>
          <w:rFonts w:cs="Arial"/>
          <w:sz w:val="22"/>
          <w:szCs w:val="22"/>
        </w:rPr>
        <w:t>care etaj pentru activitati gospodaresti:</w:t>
      </w:r>
    </w:p>
    <w:p w14:paraId="0FB80E31" w14:textId="77777777"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 xml:space="preserve">Spatii curate: </w:t>
      </w:r>
    </w:p>
    <w:p w14:paraId="23051F41" w14:textId="582CC0F3" w:rsidR="00B27622" w:rsidRPr="003E05D6" w:rsidRDefault="00B27622" w:rsidP="00A2329F">
      <w:pPr>
        <w:pStyle w:val="Textnormal"/>
        <w:numPr>
          <w:ilvl w:val="0"/>
          <w:numId w:val="61"/>
        </w:numPr>
        <w:spacing w:line="276" w:lineRule="auto"/>
        <w:rPr>
          <w:rFonts w:cs="Arial"/>
          <w:sz w:val="22"/>
          <w:szCs w:val="22"/>
        </w:rPr>
      </w:pPr>
      <w:r w:rsidRPr="003E05D6">
        <w:rPr>
          <w:rFonts w:cs="Arial"/>
          <w:sz w:val="22"/>
          <w:szCs w:val="22"/>
        </w:rPr>
        <w:t>Depozit materiale sanitare</w:t>
      </w:r>
      <w:r w:rsidR="005E7515" w:rsidRPr="003E05D6">
        <w:rPr>
          <w:rFonts w:cs="Arial"/>
          <w:sz w:val="22"/>
          <w:szCs w:val="22"/>
        </w:rPr>
        <w:t>;</w:t>
      </w:r>
    </w:p>
    <w:p w14:paraId="168CD5F6" w14:textId="47F31EDE" w:rsidR="00B27622" w:rsidRPr="003E05D6" w:rsidRDefault="00B27622" w:rsidP="00A2329F">
      <w:pPr>
        <w:pStyle w:val="Textnormal"/>
        <w:numPr>
          <w:ilvl w:val="0"/>
          <w:numId w:val="61"/>
        </w:numPr>
        <w:spacing w:line="276" w:lineRule="auto"/>
        <w:rPr>
          <w:rFonts w:cs="Arial"/>
          <w:sz w:val="22"/>
          <w:szCs w:val="22"/>
        </w:rPr>
      </w:pPr>
      <w:r w:rsidRPr="003E05D6">
        <w:rPr>
          <w:rFonts w:cs="Arial"/>
          <w:sz w:val="22"/>
          <w:szCs w:val="22"/>
        </w:rPr>
        <w:t>Depozit medicamente</w:t>
      </w:r>
      <w:r w:rsidR="005E7515" w:rsidRPr="003E05D6">
        <w:rPr>
          <w:rFonts w:cs="Arial"/>
          <w:sz w:val="22"/>
          <w:szCs w:val="22"/>
        </w:rPr>
        <w:t>;</w:t>
      </w:r>
      <w:r w:rsidRPr="003E05D6">
        <w:rPr>
          <w:rFonts w:cs="Arial"/>
          <w:sz w:val="22"/>
          <w:szCs w:val="22"/>
        </w:rPr>
        <w:t xml:space="preserve"> </w:t>
      </w:r>
    </w:p>
    <w:p w14:paraId="33F8ED93" w14:textId="54F3F666" w:rsidR="00B27622" w:rsidRPr="003E05D6" w:rsidRDefault="00B27622" w:rsidP="00A2329F">
      <w:pPr>
        <w:pStyle w:val="Textnormal"/>
        <w:numPr>
          <w:ilvl w:val="0"/>
          <w:numId w:val="61"/>
        </w:numPr>
        <w:spacing w:line="276" w:lineRule="auto"/>
        <w:rPr>
          <w:rFonts w:cs="Arial"/>
          <w:sz w:val="22"/>
          <w:szCs w:val="22"/>
        </w:rPr>
      </w:pPr>
      <w:r w:rsidRPr="003E05D6">
        <w:rPr>
          <w:rFonts w:cs="Arial"/>
          <w:sz w:val="22"/>
          <w:szCs w:val="22"/>
        </w:rPr>
        <w:t>Depozit lenjerie curata</w:t>
      </w:r>
      <w:r w:rsidR="005E7515" w:rsidRPr="003E05D6">
        <w:rPr>
          <w:rFonts w:cs="Arial"/>
          <w:sz w:val="22"/>
          <w:szCs w:val="22"/>
        </w:rPr>
        <w:t>;</w:t>
      </w:r>
    </w:p>
    <w:p w14:paraId="6FBEE482" w14:textId="2E409966" w:rsidR="00B27622" w:rsidRPr="003E05D6" w:rsidRDefault="00B27622" w:rsidP="00A2329F">
      <w:pPr>
        <w:pStyle w:val="Textnormal"/>
        <w:numPr>
          <w:ilvl w:val="0"/>
          <w:numId w:val="61"/>
        </w:numPr>
        <w:spacing w:line="276" w:lineRule="auto"/>
        <w:rPr>
          <w:rFonts w:cs="Arial"/>
          <w:sz w:val="22"/>
          <w:szCs w:val="22"/>
        </w:rPr>
      </w:pPr>
      <w:r w:rsidRPr="003E05D6">
        <w:rPr>
          <w:rFonts w:cs="Arial"/>
          <w:sz w:val="22"/>
          <w:szCs w:val="22"/>
        </w:rPr>
        <w:t>Boxa de curatenie</w:t>
      </w:r>
      <w:r w:rsidR="005E7515" w:rsidRPr="003E05D6">
        <w:rPr>
          <w:rFonts w:cs="Arial"/>
          <w:sz w:val="22"/>
          <w:szCs w:val="22"/>
        </w:rPr>
        <w:t>.</w:t>
      </w:r>
      <w:r w:rsidRPr="003E05D6">
        <w:rPr>
          <w:rFonts w:cs="Arial"/>
          <w:sz w:val="22"/>
          <w:szCs w:val="22"/>
        </w:rPr>
        <w:t xml:space="preserve"> </w:t>
      </w:r>
    </w:p>
    <w:p w14:paraId="095153B4" w14:textId="77777777"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Spatii murdare</w:t>
      </w:r>
    </w:p>
    <w:p w14:paraId="1004D944" w14:textId="7F499892" w:rsidR="00B27622" w:rsidRPr="003E05D6" w:rsidRDefault="00B27622" w:rsidP="00A2329F">
      <w:pPr>
        <w:pStyle w:val="Textnormal"/>
        <w:numPr>
          <w:ilvl w:val="0"/>
          <w:numId w:val="62"/>
        </w:numPr>
        <w:spacing w:line="276" w:lineRule="auto"/>
        <w:rPr>
          <w:rFonts w:cs="Arial"/>
          <w:sz w:val="22"/>
          <w:szCs w:val="22"/>
        </w:rPr>
      </w:pPr>
      <w:r w:rsidRPr="003E05D6">
        <w:rPr>
          <w:rFonts w:cs="Arial"/>
          <w:sz w:val="22"/>
          <w:szCs w:val="22"/>
        </w:rPr>
        <w:t>Depozit lenjerie murdara</w:t>
      </w:r>
      <w:r w:rsidR="005E7515" w:rsidRPr="003E05D6">
        <w:rPr>
          <w:rFonts w:cs="Arial"/>
          <w:sz w:val="22"/>
          <w:szCs w:val="22"/>
        </w:rPr>
        <w:t>;</w:t>
      </w:r>
    </w:p>
    <w:p w14:paraId="250FB403" w14:textId="456F13EC" w:rsidR="00B27622" w:rsidRPr="003E05D6" w:rsidRDefault="00B27622" w:rsidP="00A2329F">
      <w:pPr>
        <w:pStyle w:val="Textnormal"/>
        <w:numPr>
          <w:ilvl w:val="0"/>
          <w:numId w:val="62"/>
        </w:numPr>
        <w:spacing w:line="276" w:lineRule="auto"/>
        <w:rPr>
          <w:rFonts w:cs="Arial"/>
          <w:sz w:val="22"/>
          <w:szCs w:val="22"/>
        </w:rPr>
      </w:pPr>
      <w:r w:rsidRPr="003E05D6">
        <w:rPr>
          <w:rFonts w:cs="Arial"/>
          <w:sz w:val="22"/>
          <w:szCs w:val="22"/>
        </w:rPr>
        <w:t>Depozit deseuri menajere</w:t>
      </w:r>
      <w:r w:rsidR="005E7515" w:rsidRPr="003E05D6">
        <w:rPr>
          <w:rFonts w:cs="Arial"/>
          <w:sz w:val="22"/>
          <w:szCs w:val="22"/>
        </w:rPr>
        <w:t>;</w:t>
      </w:r>
    </w:p>
    <w:p w14:paraId="6679944E" w14:textId="515C1A60" w:rsidR="00B27622" w:rsidRPr="003E05D6" w:rsidRDefault="00B27622" w:rsidP="00A2329F">
      <w:pPr>
        <w:pStyle w:val="Textnormal"/>
        <w:numPr>
          <w:ilvl w:val="0"/>
          <w:numId w:val="62"/>
        </w:numPr>
        <w:spacing w:line="276" w:lineRule="auto"/>
        <w:rPr>
          <w:rFonts w:cs="Arial"/>
          <w:sz w:val="22"/>
          <w:szCs w:val="22"/>
        </w:rPr>
      </w:pPr>
      <w:r w:rsidRPr="003E05D6">
        <w:rPr>
          <w:rFonts w:cs="Arial"/>
          <w:sz w:val="22"/>
          <w:szCs w:val="22"/>
        </w:rPr>
        <w:t>Depozit deseuri medicale</w:t>
      </w:r>
      <w:r w:rsidR="005E7515" w:rsidRPr="003E05D6">
        <w:rPr>
          <w:rFonts w:cs="Arial"/>
          <w:sz w:val="22"/>
          <w:szCs w:val="22"/>
        </w:rPr>
        <w:t>;</w:t>
      </w:r>
    </w:p>
    <w:p w14:paraId="613B5D89" w14:textId="4354211E" w:rsidR="00B27622" w:rsidRPr="003E05D6" w:rsidRDefault="00B27622" w:rsidP="00A2329F">
      <w:pPr>
        <w:pStyle w:val="Textnormal"/>
        <w:numPr>
          <w:ilvl w:val="0"/>
          <w:numId w:val="62"/>
        </w:numPr>
        <w:spacing w:line="276" w:lineRule="auto"/>
        <w:rPr>
          <w:rFonts w:cs="Arial"/>
          <w:sz w:val="22"/>
          <w:szCs w:val="22"/>
        </w:rPr>
      </w:pPr>
      <w:r w:rsidRPr="003E05D6">
        <w:rPr>
          <w:rFonts w:cs="Arial"/>
          <w:sz w:val="22"/>
          <w:szCs w:val="22"/>
        </w:rPr>
        <w:t>Ploscar</w:t>
      </w:r>
      <w:r w:rsidR="005E7515" w:rsidRPr="003E05D6">
        <w:rPr>
          <w:rFonts w:cs="Arial"/>
          <w:sz w:val="22"/>
          <w:szCs w:val="22"/>
        </w:rPr>
        <w:t>;</w:t>
      </w:r>
    </w:p>
    <w:p w14:paraId="3D802B82" w14:textId="0D874D0D" w:rsidR="00B27622" w:rsidRPr="003E05D6" w:rsidRDefault="00B27622" w:rsidP="00A2329F">
      <w:pPr>
        <w:pStyle w:val="Textnormal"/>
        <w:numPr>
          <w:ilvl w:val="0"/>
          <w:numId w:val="62"/>
        </w:numPr>
        <w:spacing w:line="276" w:lineRule="auto"/>
        <w:rPr>
          <w:rFonts w:cs="Arial"/>
          <w:sz w:val="22"/>
          <w:szCs w:val="22"/>
        </w:rPr>
      </w:pPr>
      <w:r w:rsidRPr="003E05D6">
        <w:rPr>
          <w:rFonts w:cs="Arial"/>
          <w:sz w:val="22"/>
          <w:szCs w:val="22"/>
        </w:rPr>
        <w:t>Camera decedat comuna amplasata la etajul 2 – comuna pentru toate sectiile</w:t>
      </w:r>
      <w:r w:rsidR="005E7515" w:rsidRPr="003E05D6">
        <w:rPr>
          <w:rFonts w:cs="Arial"/>
          <w:sz w:val="22"/>
          <w:szCs w:val="22"/>
        </w:rPr>
        <w:t>.</w:t>
      </w:r>
    </w:p>
    <w:p w14:paraId="7911F2CA" w14:textId="77777777" w:rsidR="00B27622" w:rsidRPr="003E05D6" w:rsidRDefault="00B27622" w:rsidP="003E05D6">
      <w:pPr>
        <w:pStyle w:val="Textnormal"/>
        <w:spacing w:line="276" w:lineRule="auto"/>
        <w:ind w:left="0" w:firstLine="720"/>
        <w:rPr>
          <w:rFonts w:cs="Arial"/>
          <w:b/>
          <w:bCs/>
          <w:sz w:val="22"/>
          <w:szCs w:val="22"/>
        </w:rPr>
      </w:pPr>
      <w:r w:rsidRPr="003E05D6">
        <w:rPr>
          <w:rFonts w:cs="Arial"/>
          <w:b/>
          <w:bCs/>
          <w:sz w:val="22"/>
          <w:szCs w:val="22"/>
        </w:rPr>
        <w:t>In componenta Compartimentului de Terapie Acuta respiratorie intra urmatoarele categorii de spatii:</w:t>
      </w:r>
    </w:p>
    <w:p w14:paraId="409C240C" w14:textId="1AA39456"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Saloane pentru paciente si dotari aferente</w:t>
      </w:r>
      <w:r w:rsidR="005E7515" w:rsidRPr="003E05D6">
        <w:rPr>
          <w:rFonts w:cs="Arial"/>
          <w:sz w:val="22"/>
          <w:szCs w:val="22"/>
        </w:rPr>
        <w:t>;</w:t>
      </w:r>
    </w:p>
    <w:p w14:paraId="411FB328" w14:textId="107E6BF4"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Incaperi pentru asistenta medicala</w:t>
      </w:r>
      <w:r w:rsidR="005E7515" w:rsidRPr="003E05D6">
        <w:rPr>
          <w:rFonts w:cs="Arial"/>
          <w:sz w:val="22"/>
          <w:szCs w:val="22"/>
        </w:rPr>
        <w:t>;</w:t>
      </w:r>
    </w:p>
    <w:p w14:paraId="7828D45A" w14:textId="5D0038C5"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Spatii pentru activitati gospodaresti</w:t>
      </w:r>
      <w:r w:rsidR="005E7515" w:rsidRPr="003E05D6">
        <w:rPr>
          <w:rFonts w:cs="Arial"/>
          <w:sz w:val="22"/>
          <w:szCs w:val="22"/>
        </w:rPr>
        <w:t>.</w:t>
      </w:r>
    </w:p>
    <w:p w14:paraId="51678432" w14:textId="7CFA6337"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rPr>
        <w:t xml:space="preserve">Compartimentul de Terapie Acuta respiratorie din cadrul Sectiei de Pneumologie 10 </w:t>
      </w:r>
      <w:r w:rsidRPr="003E05D6">
        <w:rPr>
          <w:rFonts w:cs="Arial"/>
          <w:sz w:val="22"/>
          <w:szCs w:val="22"/>
        </w:rPr>
        <w:t>este organizat intr-un salon de 2 paturi si 3 rezerve de 1 pat. Saloanele sunt dimensionate pentru a respecta mínimum 12</w:t>
      </w:r>
      <w:r w:rsidR="005E7515" w:rsidRPr="003E05D6">
        <w:rPr>
          <w:rFonts w:cs="Arial"/>
          <w:sz w:val="22"/>
          <w:szCs w:val="22"/>
        </w:rPr>
        <w:t xml:space="preserve"> </w:t>
      </w:r>
      <w:r w:rsidRPr="003E05D6">
        <w:rPr>
          <w:rFonts w:cs="Arial"/>
          <w:sz w:val="22"/>
          <w:szCs w:val="22"/>
        </w:rPr>
        <w:t>mp/pat cf</w:t>
      </w:r>
      <w:r w:rsidR="005E7515" w:rsidRPr="003E05D6">
        <w:rPr>
          <w:rFonts w:cs="Arial"/>
          <w:sz w:val="22"/>
          <w:szCs w:val="22"/>
        </w:rPr>
        <w:t>.</w:t>
      </w:r>
      <w:r w:rsidRPr="003E05D6">
        <w:rPr>
          <w:rFonts w:cs="Arial"/>
          <w:sz w:val="22"/>
          <w:szCs w:val="22"/>
        </w:rPr>
        <w:t xml:space="preserve"> ordin 1500 din 24 noiembrie 2009</w:t>
      </w:r>
      <w:r w:rsidR="005E7515" w:rsidRPr="003E05D6">
        <w:rPr>
          <w:rFonts w:cs="Arial"/>
          <w:sz w:val="22"/>
          <w:szCs w:val="22"/>
        </w:rPr>
        <w:t>.</w:t>
      </w:r>
    </w:p>
    <w:p w14:paraId="0B47439D" w14:textId="71DC1BC0"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Paturile din compartimentul de terapie acuta respiratorie trebuie sa ocupe un teritoriu definit si separat de alte sectii. Trebuie sa aib</w:t>
      </w:r>
      <w:r w:rsidR="005E7515" w:rsidRPr="003E05D6">
        <w:rPr>
          <w:rFonts w:cs="Arial"/>
          <w:sz w:val="22"/>
          <w:szCs w:val="22"/>
        </w:rPr>
        <w:t>a</w:t>
      </w:r>
      <w:r w:rsidRPr="003E05D6">
        <w:rPr>
          <w:rFonts w:cs="Arial"/>
          <w:sz w:val="22"/>
          <w:szCs w:val="22"/>
        </w:rPr>
        <w:t xml:space="preserve"> acces facil de la compartimentul de primiri urgente si serviciile de imagistica medicala. </w:t>
      </w:r>
    </w:p>
    <w:p w14:paraId="47F9A285" w14:textId="5B394F9E"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Culoarul trebuie sa aiba o latime de cel putin 2,5</w:t>
      </w:r>
      <w:r w:rsidR="005E7515" w:rsidRPr="003E05D6">
        <w:rPr>
          <w:rFonts w:cs="Arial"/>
          <w:sz w:val="22"/>
          <w:szCs w:val="22"/>
        </w:rPr>
        <w:t>0</w:t>
      </w:r>
      <w:r w:rsidRPr="003E05D6">
        <w:rPr>
          <w:rFonts w:cs="Arial"/>
          <w:sz w:val="22"/>
          <w:szCs w:val="22"/>
        </w:rPr>
        <w:t xml:space="preserve">m si sa fie fara structuri care sa impiedice trecerea brancardului sau a patului de terapie intensiva. </w:t>
      </w:r>
    </w:p>
    <w:p w14:paraId="4EDCA2E7"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Se recomanda ca fiecare incapere sa fie dotata cu:</w:t>
      </w:r>
    </w:p>
    <w:p w14:paraId="016268EA" w14:textId="40B048EC" w:rsidR="00B27622" w:rsidRPr="003E05D6" w:rsidRDefault="00B27622" w:rsidP="00A2329F">
      <w:pPr>
        <w:pStyle w:val="Textnormal"/>
        <w:numPr>
          <w:ilvl w:val="0"/>
          <w:numId w:val="45"/>
        </w:numPr>
        <w:spacing w:line="276" w:lineRule="auto"/>
        <w:ind w:left="0" w:firstLine="720"/>
        <w:rPr>
          <w:rFonts w:cs="Arial"/>
          <w:b/>
          <w:bCs/>
          <w:sz w:val="22"/>
          <w:szCs w:val="22"/>
        </w:rPr>
      </w:pPr>
      <w:r w:rsidRPr="003E05D6">
        <w:rPr>
          <w:rFonts w:cs="Arial"/>
          <w:sz w:val="22"/>
          <w:szCs w:val="22"/>
        </w:rPr>
        <w:t>Fereastra, care sa se poata deschida la nevoie, iar geamurile sa fie prevazute cu storuri lavabile, jaluzele lavabile sau sticla fumurie, pentru a atenua caldura si luminozitatea solara</w:t>
      </w:r>
      <w:r w:rsidR="005E7515" w:rsidRPr="003E05D6">
        <w:rPr>
          <w:rFonts w:cs="Arial"/>
          <w:sz w:val="22"/>
          <w:szCs w:val="22"/>
        </w:rPr>
        <w:t>;</w:t>
      </w:r>
    </w:p>
    <w:p w14:paraId="375F8930" w14:textId="45EA6E7C" w:rsidR="00B27622" w:rsidRPr="003E05D6" w:rsidRDefault="00B27622" w:rsidP="00A2329F">
      <w:pPr>
        <w:pStyle w:val="Textnormal"/>
        <w:numPr>
          <w:ilvl w:val="0"/>
          <w:numId w:val="45"/>
        </w:numPr>
        <w:spacing w:line="276" w:lineRule="auto"/>
        <w:ind w:left="0" w:firstLine="720"/>
        <w:rPr>
          <w:rFonts w:cs="Arial"/>
          <w:b/>
          <w:bCs/>
          <w:sz w:val="22"/>
          <w:szCs w:val="22"/>
        </w:rPr>
      </w:pPr>
      <w:r w:rsidRPr="003E05D6">
        <w:rPr>
          <w:rFonts w:cs="Arial"/>
          <w:sz w:val="22"/>
          <w:szCs w:val="22"/>
        </w:rPr>
        <w:t>Ceas de perete</w:t>
      </w:r>
      <w:r w:rsidR="005E7515" w:rsidRPr="003E05D6">
        <w:rPr>
          <w:rFonts w:cs="Arial"/>
          <w:sz w:val="22"/>
          <w:szCs w:val="22"/>
        </w:rPr>
        <w:t>;</w:t>
      </w:r>
    </w:p>
    <w:p w14:paraId="671EC868" w14:textId="4D9D6256" w:rsidR="00B27622" w:rsidRPr="003E05D6" w:rsidRDefault="00B27622" w:rsidP="00A2329F">
      <w:pPr>
        <w:pStyle w:val="Textnormal"/>
        <w:numPr>
          <w:ilvl w:val="0"/>
          <w:numId w:val="45"/>
        </w:numPr>
        <w:spacing w:line="276" w:lineRule="auto"/>
        <w:ind w:left="0" w:firstLine="720"/>
        <w:rPr>
          <w:rFonts w:cs="Arial"/>
          <w:b/>
          <w:bCs/>
          <w:sz w:val="22"/>
          <w:szCs w:val="22"/>
        </w:rPr>
      </w:pPr>
      <w:r w:rsidRPr="003E05D6">
        <w:rPr>
          <w:rFonts w:cs="Arial"/>
          <w:sz w:val="22"/>
          <w:szCs w:val="22"/>
        </w:rPr>
        <w:t xml:space="preserve">Chiuveta cu apa sterila, cu actionare la cot sau picior, un rezervor de sapun lichid, un </w:t>
      </w:r>
      <w:r w:rsidRPr="003E05D6">
        <w:rPr>
          <w:rFonts w:cs="Arial"/>
          <w:sz w:val="22"/>
          <w:szCs w:val="22"/>
        </w:rPr>
        <w:lastRenderedPageBreak/>
        <w:t>dozator de dezinfectat si servetele de unica folosita</w:t>
      </w:r>
      <w:r w:rsidR="005E7515" w:rsidRPr="003E05D6">
        <w:rPr>
          <w:rFonts w:cs="Arial"/>
          <w:sz w:val="22"/>
          <w:szCs w:val="22"/>
        </w:rPr>
        <w:t>;</w:t>
      </w:r>
    </w:p>
    <w:p w14:paraId="22FB3E83" w14:textId="29D26E89" w:rsidR="00B27622" w:rsidRPr="003E05D6" w:rsidRDefault="00B27622" w:rsidP="00A2329F">
      <w:pPr>
        <w:pStyle w:val="Textnormal"/>
        <w:numPr>
          <w:ilvl w:val="0"/>
          <w:numId w:val="45"/>
        </w:numPr>
        <w:spacing w:line="276" w:lineRule="auto"/>
        <w:ind w:left="0" w:firstLine="720"/>
        <w:rPr>
          <w:rFonts w:cs="Arial"/>
          <w:b/>
          <w:bCs/>
          <w:sz w:val="22"/>
          <w:szCs w:val="22"/>
        </w:rPr>
      </w:pPr>
      <w:r w:rsidRPr="003E05D6">
        <w:rPr>
          <w:rFonts w:cs="Arial"/>
          <w:sz w:val="22"/>
          <w:szCs w:val="22"/>
        </w:rPr>
        <w:t>Priza electrica de 380 V destinata alimentarii aparatului mobil de radiologie</w:t>
      </w:r>
      <w:r w:rsidR="005E7515" w:rsidRPr="003E05D6">
        <w:rPr>
          <w:rFonts w:cs="Arial"/>
          <w:sz w:val="22"/>
          <w:szCs w:val="22"/>
        </w:rPr>
        <w:t>.</w:t>
      </w:r>
    </w:p>
    <w:p w14:paraId="1B99DD51"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In cadrul fiecarei sectii se regasesc urmatoarele spatii destinate personalului medical:</w:t>
      </w:r>
    </w:p>
    <w:p w14:paraId="78CC28F7" w14:textId="65DE2C56"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Oficiu personal cu grup sanitar propriu (</w:t>
      </w:r>
      <w:r w:rsidR="005E7515" w:rsidRPr="003E05D6">
        <w:rPr>
          <w:rFonts w:cs="Arial"/>
          <w:sz w:val="22"/>
          <w:szCs w:val="22"/>
        </w:rPr>
        <w:t>WC</w:t>
      </w:r>
      <w:r w:rsidRPr="003E05D6">
        <w:rPr>
          <w:rFonts w:cs="Arial"/>
          <w:sz w:val="22"/>
          <w:szCs w:val="22"/>
        </w:rPr>
        <w:t xml:space="preserve"> si dus)</w:t>
      </w:r>
      <w:r w:rsidR="005E7515" w:rsidRPr="003E05D6">
        <w:rPr>
          <w:rFonts w:cs="Arial"/>
          <w:sz w:val="22"/>
          <w:szCs w:val="22"/>
        </w:rPr>
        <w:t>;</w:t>
      </w:r>
    </w:p>
    <w:p w14:paraId="4B4C82F1" w14:textId="1757CD2A"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Supraveghere asistente</w:t>
      </w:r>
      <w:r w:rsidR="005E7515" w:rsidRPr="003E05D6">
        <w:rPr>
          <w:rFonts w:cs="Arial"/>
          <w:sz w:val="22"/>
          <w:szCs w:val="22"/>
        </w:rPr>
        <w:t>.</w:t>
      </w:r>
    </w:p>
    <w:p w14:paraId="51483117"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Vestiarele pentru personal sunt amplasate centralizat la nivelul subsolului.</w:t>
      </w:r>
    </w:p>
    <w:p w14:paraId="59901B84"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In componenta sectiei au fost prevazute urmatoarele spatii pentru activitati gospodaresti:</w:t>
      </w:r>
    </w:p>
    <w:p w14:paraId="087C80D5" w14:textId="77777777"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 xml:space="preserve">Spatii curate: </w:t>
      </w:r>
    </w:p>
    <w:p w14:paraId="2B6711BE" w14:textId="35369D97" w:rsidR="00B27622" w:rsidRPr="003E05D6" w:rsidRDefault="00B27622" w:rsidP="00A2329F">
      <w:pPr>
        <w:pStyle w:val="Textnormal"/>
        <w:numPr>
          <w:ilvl w:val="0"/>
          <w:numId w:val="63"/>
        </w:numPr>
        <w:spacing w:line="276" w:lineRule="auto"/>
        <w:rPr>
          <w:rFonts w:cs="Arial"/>
          <w:sz w:val="22"/>
          <w:szCs w:val="22"/>
        </w:rPr>
      </w:pPr>
      <w:r w:rsidRPr="003E05D6">
        <w:rPr>
          <w:rFonts w:cs="Arial"/>
          <w:sz w:val="22"/>
          <w:szCs w:val="22"/>
        </w:rPr>
        <w:t>Depozit materiale sanitare</w:t>
      </w:r>
      <w:r w:rsidR="005E7515" w:rsidRPr="003E05D6">
        <w:rPr>
          <w:rFonts w:cs="Arial"/>
          <w:sz w:val="22"/>
          <w:szCs w:val="22"/>
        </w:rPr>
        <w:t>;</w:t>
      </w:r>
    </w:p>
    <w:p w14:paraId="2C207FDD" w14:textId="76D76202" w:rsidR="00B27622" w:rsidRPr="003E05D6" w:rsidRDefault="00B27622" w:rsidP="00A2329F">
      <w:pPr>
        <w:pStyle w:val="Textnormal"/>
        <w:numPr>
          <w:ilvl w:val="0"/>
          <w:numId w:val="63"/>
        </w:numPr>
        <w:spacing w:line="276" w:lineRule="auto"/>
        <w:rPr>
          <w:rFonts w:cs="Arial"/>
          <w:sz w:val="22"/>
          <w:szCs w:val="22"/>
        </w:rPr>
      </w:pPr>
      <w:r w:rsidRPr="003E05D6">
        <w:rPr>
          <w:rFonts w:cs="Arial"/>
          <w:sz w:val="22"/>
          <w:szCs w:val="22"/>
        </w:rPr>
        <w:t>Depozit medicamente</w:t>
      </w:r>
      <w:r w:rsidR="005E7515" w:rsidRPr="003E05D6">
        <w:rPr>
          <w:rFonts w:cs="Arial"/>
          <w:sz w:val="22"/>
          <w:szCs w:val="22"/>
        </w:rPr>
        <w:t>;</w:t>
      </w:r>
    </w:p>
    <w:p w14:paraId="75D612F4" w14:textId="3FD7D459" w:rsidR="00B27622" w:rsidRPr="003E05D6" w:rsidRDefault="00B27622" w:rsidP="00A2329F">
      <w:pPr>
        <w:pStyle w:val="Textnormal"/>
        <w:numPr>
          <w:ilvl w:val="0"/>
          <w:numId w:val="63"/>
        </w:numPr>
        <w:spacing w:line="276" w:lineRule="auto"/>
        <w:rPr>
          <w:rFonts w:cs="Arial"/>
          <w:sz w:val="22"/>
          <w:szCs w:val="22"/>
        </w:rPr>
      </w:pPr>
      <w:r w:rsidRPr="003E05D6">
        <w:rPr>
          <w:rFonts w:cs="Arial"/>
          <w:sz w:val="22"/>
          <w:szCs w:val="22"/>
        </w:rPr>
        <w:t>Depozit lenjerie curata</w:t>
      </w:r>
      <w:r w:rsidR="005E7515" w:rsidRPr="003E05D6">
        <w:rPr>
          <w:rFonts w:cs="Arial"/>
          <w:sz w:val="22"/>
          <w:szCs w:val="22"/>
        </w:rPr>
        <w:t>;</w:t>
      </w:r>
    </w:p>
    <w:p w14:paraId="30A21A65" w14:textId="7934DEB9" w:rsidR="00B27622" w:rsidRPr="003E05D6" w:rsidRDefault="00B27622" w:rsidP="00A2329F">
      <w:pPr>
        <w:pStyle w:val="Textnormal"/>
        <w:numPr>
          <w:ilvl w:val="0"/>
          <w:numId w:val="63"/>
        </w:numPr>
        <w:spacing w:line="276" w:lineRule="auto"/>
        <w:rPr>
          <w:rFonts w:cs="Arial"/>
          <w:sz w:val="22"/>
          <w:szCs w:val="22"/>
        </w:rPr>
      </w:pPr>
      <w:r w:rsidRPr="003E05D6">
        <w:rPr>
          <w:rFonts w:cs="Arial"/>
          <w:sz w:val="22"/>
          <w:szCs w:val="22"/>
        </w:rPr>
        <w:t>Boxa de curatenie</w:t>
      </w:r>
      <w:r w:rsidR="005E7515" w:rsidRPr="003E05D6">
        <w:rPr>
          <w:rFonts w:cs="Arial"/>
          <w:sz w:val="22"/>
          <w:szCs w:val="22"/>
        </w:rPr>
        <w:t>.</w:t>
      </w:r>
    </w:p>
    <w:p w14:paraId="55DB62FE" w14:textId="77777777"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Spatii murdare:</w:t>
      </w:r>
    </w:p>
    <w:p w14:paraId="5C717CFE" w14:textId="7C5165DA" w:rsidR="00B27622" w:rsidRPr="003E05D6" w:rsidRDefault="00B27622" w:rsidP="00A2329F">
      <w:pPr>
        <w:pStyle w:val="Textnormal"/>
        <w:numPr>
          <w:ilvl w:val="0"/>
          <w:numId w:val="64"/>
        </w:numPr>
        <w:spacing w:line="276" w:lineRule="auto"/>
        <w:rPr>
          <w:rFonts w:cs="Arial"/>
          <w:sz w:val="22"/>
          <w:szCs w:val="22"/>
        </w:rPr>
      </w:pPr>
      <w:r w:rsidRPr="003E05D6">
        <w:rPr>
          <w:rFonts w:cs="Arial"/>
          <w:sz w:val="22"/>
          <w:szCs w:val="22"/>
        </w:rPr>
        <w:t>Depozit lenjerie murdara: comun cu sectia de la etajul 3</w:t>
      </w:r>
      <w:r w:rsidR="005E7515" w:rsidRPr="003E05D6">
        <w:rPr>
          <w:rFonts w:cs="Arial"/>
          <w:sz w:val="22"/>
          <w:szCs w:val="22"/>
        </w:rPr>
        <w:t>;</w:t>
      </w:r>
    </w:p>
    <w:p w14:paraId="08D50A7F" w14:textId="59BD45C5" w:rsidR="00B27622" w:rsidRPr="003E05D6" w:rsidRDefault="00B27622" w:rsidP="00A2329F">
      <w:pPr>
        <w:pStyle w:val="Textnormal"/>
        <w:numPr>
          <w:ilvl w:val="0"/>
          <w:numId w:val="64"/>
        </w:numPr>
        <w:spacing w:line="276" w:lineRule="auto"/>
        <w:rPr>
          <w:rFonts w:cs="Arial"/>
          <w:sz w:val="22"/>
          <w:szCs w:val="22"/>
        </w:rPr>
      </w:pPr>
      <w:r w:rsidRPr="003E05D6">
        <w:rPr>
          <w:rFonts w:cs="Arial"/>
          <w:sz w:val="22"/>
          <w:szCs w:val="22"/>
        </w:rPr>
        <w:t>Depozit deseuri menajere: comun cu sectia de la etajul 3</w:t>
      </w:r>
      <w:r w:rsidR="005E7515" w:rsidRPr="003E05D6">
        <w:rPr>
          <w:rFonts w:cs="Arial"/>
          <w:sz w:val="22"/>
          <w:szCs w:val="22"/>
        </w:rPr>
        <w:t>;</w:t>
      </w:r>
    </w:p>
    <w:p w14:paraId="70006507" w14:textId="4D2A6DDB" w:rsidR="00B27622" w:rsidRPr="003E05D6" w:rsidRDefault="00B27622" w:rsidP="00A2329F">
      <w:pPr>
        <w:pStyle w:val="Textnormal"/>
        <w:numPr>
          <w:ilvl w:val="0"/>
          <w:numId w:val="64"/>
        </w:numPr>
        <w:spacing w:line="276" w:lineRule="auto"/>
        <w:rPr>
          <w:rFonts w:cs="Arial"/>
          <w:sz w:val="22"/>
          <w:szCs w:val="22"/>
        </w:rPr>
      </w:pPr>
      <w:r w:rsidRPr="003E05D6">
        <w:rPr>
          <w:rFonts w:cs="Arial"/>
          <w:sz w:val="22"/>
          <w:szCs w:val="22"/>
        </w:rPr>
        <w:t>Depozit deseuri medicale: comun cu sectia de la etajul 3</w:t>
      </w:r>
      <w:r w:rsidR="005E7515" w:rsidRPr="003E05D6">
        <w:rPr>
          <w:rFonts w:cs="Arial"/>
          <w:sz w:val="22"/>
          <w:szCs w:val="22"/>
        </w:rPr>
        <w:t>;</w:t>
      </w:r>
    </w:p>
    <w:p w14:paraId="5A30B4E7" w14:textId="01618640" w:rsidR="00B27622" w:rsidRPr="003E05D6" w:rsidRDefault="00B27622" w:rsidP="00A2329F">
      <w:pPr>
        <w:pStyle w:val="Textnormal"/>
        <w:numPr>
          <w:ilvl w:val="0"/>
          <w:numId w:val="64"/>
        </w:numPr>
        <w:spacing w:line="276" w:lineRule="auto"/>
        <w:rPr>
          <w:rFonts w:cs="Arial"/>
          <w:sz w:val="22"/>
          <w:szCs w:val="22"/>
        </w:rPr>
      </w:pPr>
      <w:r w:rsidRPr="003E05D6">
        <w:rPr>
          <w:rFonts w:cs="Arial"/>
          <w:sz w:val="22"/>
          <w:szCs w:val="22"/>
        </w:rPr>
        <w:t>Ploscar/macerator</w:t>
      </w:r>
      <w:r w:rsidR="005E7515" w:rsidRPr="003E05D6">
        <w:rPr>
          <w:rFonts w:cs="Arial"/>
          <w:sz w:val="22"/>
          <w:szCs w:val="22"/>
        </w:rPr>
        <w:t>;</w:t>
      </w:r>
    </w:p>
    <w:p w14:paraId="1998E966" w14:textId="156806D1" w:rsidR="00B27622" w:rsidRPr="003E05D6" w:rsidRDefault="00B27622" w:rsidP="00A2329F">
      <w:pPr>
        <w:pStyle w:val="Textnormal"/>
        <w:numPr>
          <w:ilvl w:val="0"/>
          <w:numId w:val="64"/>
        </w:numPr>
        <w:spacing w:line="276" w:lineRule="auto"/>
        <w:rPr>
          <w:rFonts w:cs="Arial"/>
          <w:sz w:val="22"/>
          <w:szCs w:val="22"/>
        </w:rPr>
      </w:pPr>
      <w:r w:rsidRPr="003E05D6">
        <w:rPr>
          <w:rFonts w:cs="Arial"/>
          <w:sz w:val="22"/>
          <w:szCs w:val="22"/>
        </w:rPr>
        <w:t>Camera decedat comuna amplasata la etajul 2</w:t>
      </w:r>
      <w:r w:rsidR="005E7515" w:rsidRPr="003E05D6">
        <w:rPr>
          <w:rFonts w:cs="Arial"/>
          <w:sz w:val="22"/>
          <w:szCs w:val="22"/>
        </w:rPr>
        <w:t>.</w:t>
      </w:r>
    </w:p>
    <w:p w14:paraId="1A3E9B9D"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In cadrul sectiei se afla o camera pentru sterilizarea mastilor pentru oxigen.</w:t>
      </w:r>
    </w:p>
    <w:p w14:paraId="53001B4B" w14:textId="52DA30EE"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Sectia are un filtru acces pentru pacienti, pe coridorul curat, in relatie cu liftul curat de pacienti, si un filtru pentru apartinatori cu spatiu pentru echiparea in vestimentatie de protectie a persoanelor straine serviciului de terapie intensiva. </w:t>
      </w:r>
    </w:p>
    <w:p w14:paraId="4623E363"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La nivelul </w:t>
      </w:r>
      <w:r w:rsidRPr="003E05D6">
        <w:rPr>
          <w:rFonts w:cs="Arial"/>
          <w:b/>
          <w:bCs/>
          <w:sz w:val="22"/>
          <w:szCs w:val="22"/>
        </w:rPr>
        <w:t>parterului</w:t>
      </w:r>
      <w:r w:rsidRPr="003E05D6">
        <w:rPr>
          <w:rFonts w:cs="Arial"/>
          <w:sz w:val="22"/>
          <w:szCs w:val="22"/>
        </w:rPr>
        <w:t xml:space="preserve"> sunt amplasate urmatoarele functiuni:</w:t>
      </w:r>
    </w:p>
    <w:p w14:paraId="69D73051" w14:textId="1793F7DD" w:rsidR="00B27622" w:rsidRPr="003E05D6" w:rsidRDefault="00B27622" w:rsidP="00A2329F">
      <w:pPr>
        <w:pStyle w:val="Textnormal"/>
        <w:numPr>
          <w:ilvl w:val="0"/>
          <w:numId w:val="70"/>
        </w:numPr>
        <w:spacing w:line="276" w:lineRule="auto"/>
        <w:rPr>
          <w:rFonts w:cs="Arial"/>
          <w:sz w:val="22"/>
          <w:szCs w:val="22"/>
        </w:rPr>
      </w:pPr>
      <w:r w:rsidRPr="003E05D6">
        <w:rPr>
          <w:rFonts w:cs="Arial"/>
          <w:sz w:val="22"/>
          <w:szCs w:val="22"/>
        </w:rPr>
        <w:t>Foyer</w:t>
      </w:r>
      <w:r w:rsidR="005E7515" w:rsidRPr="003E05D6">
        <w:rPr>
          <w:rFonts w:cs="Arial"/>
          <w:sz w:val="22"/>
          <w:szCs w:val="22"/>
        </w:rPr>
        <w:t>;</w:t>
      </w:r>
    </w:p>
    <w:p w14:paraId="7F658E14" w14:textId="2298898B" w:rsidR="00B27622" w:rsidRPr="003E05D6" w:rsidRDefault="00B27622" w:rsidP="00A2329F">
      <w:pPr>
        <w:pStyle w:val="Textnormal"/>
        <w:numPr>
          <w:ilvl w:val="0"/>
          <w:numId w:val="70"/>
        </w:numPr>
        <w:spacing w:line="276" w:lineRule="auto"/>
        <w:rPr>
          <w:rFonts w:cs="Arial"/>
          <w:sz w:val="22"/>
          <w:szCs w:val="22"/>
        </w:rPr>
      </w:pPr>
      <w:r w:rsidRPr="003E05D6">
        <w:rPr>
          <w:rFonts w:cs="Arial"/>
          <w:sz w:val="22"/>
          <w:szCs w:val="22"/>
        </w:rPr>
        <w:t>Serviciu de internare-externare</w:t>
      </w:r>
      <w:r w:rsidR="005E7515" w:rsidRPr="003E05D6">
        <w:rPr>
          <w:rFonts w:cs="Arial"/>
          <w:sz w:val="22"/>
          <w:szCs w:val="22"/>
        </w:rPr>
        <w:t>;</w:t>
      </w:r>
    </w:p>
    <w:p w14:paraId="7608A2BA" w14:textId="50E14C12" w:rsidR="00B27622" w:rsidRPr="003E05D6" w:rsidRDefault="00B27622" w:rsidP="00A2329F">
      <w:pPr>
        <w:pStyle w:val="Textnormal"/>
        <w:numPr>
          <w:ilvl w:val="0"/>
          <w:numId w:val="70"/>
        </w:numPr>
        <w:spacing w:line="276" w:lineRule="auto"/>
        <w:rPr>
          <w:rFonts w:cs="Arial"/>
          <w:sz w:val="22"/>
          <w:szCs w:val="22"/>
        </w:rPr>
      </w:pPr>
      <w:r w:rsidRPr="003E05D6">
        <w:rPr>
          <w:rFonts w:cs="Arial"/>
          <w:sz w:val="22"/>
          <w:szCs w:val="22"/>
        </w:rPr>
        <w:t>Compartiment de Primiri Urgente de Specialitate CPU-S</w:t>
      </w:r>
      <w:r w:rsidR="005E7515" w:rsidRPr="003E05D6">
        <w:rPr>
          <w:rFonts w:cs="Arial"/>
          <w:sz w:val="22"/>
          <w:szCs w:val="22"/>
        </w:rPr>
        <w:t>;</w:t>
      </w:r>
    </w:p>
    <w:p w14:paraId="4457B760" w14:textId="6E303FAE" w:rsidR="00B27622" w:rsidRPr="003E05D6" w:rsidRDefault="00B27622" w:rsidP="00A2329F">
      <w:pPr>
        <w:pStyle w:val="Textnormal"/>
        <w:numPr>
          <w:ilvl w:val="0"/>
          <w:numId w:val="70"/>
        </w:numPr>
        <w:spacing w:line="276" w:lineRule="auto"/>
        <w:rPr>
          <w:rFonts w:cs="Arial"/>
          <w:sz w:val="22"/>
          <w:szCs w:val="22"/>
        </w:rPr>
      </w:pPr>
      <w:r w:rsidRPr="003E05D6">
        <w:rPr>
          <w:rFonts w:cs="Arial"/>
          <w:sz w:val="22"/>
          <w:szCs w:val="22"/>
        </w:rPr>
        <w:t>Ambulatoriu</w:t>
      </w:r>
      <w:r w:rsidR="005E7515" w:rsidRPr="003E05D6">
        <w:rPr>
          <w:rFonts w:cs="Arial"/>
          <w:sz w:val="22"/>
          <w:szCs w:val="22"/>
        </w:rPr>
        <w:t>;</w:t>
      </w:r>
    </w:p>
    <w:p w14:paraId="7422B6D0" w14:textId="4C07DAB0" w:rsidR="00B27622" w:rsidRPr="003E05D6" w:rsidRDefault="00B27622" w:rsidP="00A2329F">
      <w:pPr>
        <w:pStyle w:val="Textnormal"/>
        <w:numPr>
          <w:ilvl w:val="0"/>
          <w:numId w:val="70"/>
        </w:numPr>
        <w:spacing w:line="276" w:lineRule="auto"/>
        <w:rPr>
          <w:rFonts w:cs="Arial"/>
          <w:sz w:val="22"/>
          <w:szCs w:val="22"/>
        </w:rPr>
      </w:pPr>
      <w:r w:rsidRPr="003E05D6">
        <w:rPr>
          <w:rFonts w:cs="Arial"/>
          <w:sz w:val="22"/>
          <w:szCs w:val="22"/>
        </w:rPr>
        <w:t>Serviciu de imagistica si radiodiagnostic</w:t>
      </w:r>
      <w:r w:rsidR="005E7515" w:rsidRPr="003E05D6">
        <w:rPr>
          <w:rFonts w:cs="Arial"/>
          <w:sz w:val="22"/>
          <w:szCs w:val="22"/>
        </w:rPr>
        <w:t>;</w:t>
      </w:r>
    </w:p>
    <w:p w14:paraId="72CC3AB4" w14:textId="645D821A" w:rsidR="00B27622" w:rsidRPr="003E05D6" w:rsidRDefault="00B27622" w:rsidP="00A2329F">
      <w:pPr>
        <w:pStyle w:val="Textnormal"/>
        <w:numPr>
          <w:ilvl w:val="0"/>
          <w:numId w:val="70"/>
        </w:numPr>
        <w:spacing w:line="276" w:lineRule="auto"/>
        <w:rPr>
          <w:rFonts w:cs="Arial"/>
          <w:sz w:val="22"/>
          <w:szCs w:val="22"/>
        </w:rPr>
      </w:pPr>
      <w:r w:rsidRPr="003E05D6">
        <w:rPr>
          <w:rFonts w:cs="Arial"/>
          <w:sz w:val="22"/>
          <w:szCs w:val="22"/>
        </w:rPr>
        <w:t>Farmacie</w:t>
      </w:r>
      <w:r w:rsidR="005E7515" w:rsidRPr="003E05D6">
        <w:rPr>
          <w:rFonts w:cs="Arial"/>
          <w:sz w:val="22"/>
          <w:szCs w:val="22"/>
        </w:rPr>
        <w:t>;</w:t>
      </w:r>
    </w:p>
    <w:p w14:paraId="1FF4F006" w14:textId="72551C6C" w:rsidR="00B27622" w:rsidRPr="003E05D6" w:rsidRDefault="00B27622" w:rsidP="00A2329F">
      <w:pPr>
        <w:pStyle w:val="Textnormal"/>
        <w:numPr>
          <w:ilvl w:val="0"/>
          <w:numId w:val="70"/>
        </w:numPr>
        <w:spacing w:line="276" w:lineRule="auto"/>
        <w:rPr>
          <w:rFonts w:cs="Arial"/>
          <w:sz w:val="22"/>
          <w:szCs w:val="22"/>
        </w:rPr>
      </w:pPr>
      <w:r w:rsidRPr="003E05D6">
        <w:rPr>
          <w:rFonts w:cs="Arial"/>
          <w:sz w:val="22"/>
          <w:szCs w:val="22"/>
        </w:rPr>
        <w:t>Sala de conferinte</w:t>
      </w:r>
      <w:r w:rsidR="005E7515" w:rsidRPr="003E05D6">
        <w:rPr>
          <w:rFonts w:cs="Arial"/>
          <w:sz w:val="22"/>
          <w:szCs w:val="22"/>
        </w:rPr>
        <w:t>;</w:t>
      </w:r>
    </w:p>
    <w:p w14:paraId="12A8C78F" w14:textId="46305A8A" w:rsidR="00B27622" w:rsidRPr="003E05D6" w:rsidRDefault="00B27622" w:rsidP="00A2329F">
      <w:pPr>
        <w:pStyle w:val="Textnormal"/>
        <w:numPr>
          <w:ilvl w:val="0"/>
          <w:numId w:val="70"/>
        </w:numPr>
        <w:spacing w:line="276" w:lineRule="auto"/>
        <w:rPr>
          <w:rFonts w:cs="Arial"/>
          <w:sz w:val="22"/>
          <w:szCs w:val="22"/>
        </w:rPr>
      </w:pPr>
      <w:r w:rsidRPr="003E05D6">
        <w:rPr>
          <w:rFonts w:cs="Arial"/>
          <w:sz w:val="22"/>
          <w:szCs w:val="22"/>
        </w:rPr>
        <w:t>Sala de mese</w:t>
      </w:r>
      <w:r w:rsidR="005E7515" w:rsidRPr="003E05D6">
        <w:rPr>
          <w:rFonts w:cs="Arial"/>
          <w:sz w:val="22"/>
          <w:szCs w:val="22"/>
        </w:rPr>
        <w:t>.</w:t>
      </w:r>
      <w:r w:rsidRPr="003E05D6">
        <w:rPr>
          <w:rFonts w:cs="Arial"/>
          <w:sz w:val="22"/>
          <w:szCs w:val="22"/>
        </w:rPr>
        <w:t xml:space="preserve"> </w:t>
      </w:r>
    </w:p>
    <w:p w14:paraId="6FFC8752" w14:textId="3C5B3CE9"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u w:val="single"/>
        </w:rPr>
        <w:t>Serviciu de internare-externare</w:t>
      </w:r>
      <w:r w:rsidRPr="003E05D6">
        <w:rPr>
          <w:rFonts w:cs="Arial"/>
          <w:sz w:val="22"/>
          <w:szCs w:val="22"/>
        </w:rPr>
        <w:t xml:space="preserve"> de la nivelul </w:t>
      </w:r>
      <w:r w:rsidR="005E7515" w:rsidRPr="003E05D6">
        <w:rPr>
          <w:rFonts w:cs="Arial"/>
          <w:sz w:val="22"/>
          <w:szCs w:val="22"/>
        </w:rPr>
        <w:t>p</w:t>
      </w:r>
      <w:r w:rsidRPr="003E05D6">
        <w:rPr>
          <w:rFonts w:cs="Arial"/>
          <w:sz w:val="22"/>
          <w:szCs w:val="22"/>
        </w:rPr>
        <w:t>arterului este usor accesibil din foyerul principal cu acces dinspre calea Serban Voda, pe latura de Sud-Vest. Acesta este in legatura directa cu spitalizarea continua si cu compartimentul de primiri urgente de specialitate, pentru a fi usor accesibil de catre pacientii care necesita spitalizarea.</w:t>
      </w:r>
    </w:p>
    <w:p w14:paraId="45E054D7"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lastRenderedPageBreak/>
        <w:t>Componentele functionale ale serviciului de internari-externari sunt:</w:t>
      </w:r>
    </w:p>
    <w:p w14:paraId="4A23A647" w14:textId="77777777"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La parter:</w:t>
      </w:r>
    </w:p>
    <w:p w14:paraId="54AEDA64" w14:textId="77777777" w:rsidR="00B27622" w:rsidRPr="003E05D6" w:rsidRDefault="00B27622" w:rsidP="00A2329F">
      <w:pPr>
        <w:pStyle w:val="Textnormal"/>
        <w:numPr>
          <w:ilvl w:val="0"/>
          <w:numId w:val="65"/>
        </w:numPr>
        <w:spacing w:before="60" w:line="276" w:lineRule="auto"/>
        <w:rPr>
          <w:rFonts w:cs="Arial"/>
          <w:sz w:val="22"/>
          <w:szCs w:val="22"/>
        </w:rPr>
      </w:pPr>
      <w:r w:rsidRPr="003E05D6">
        <w:rPr>
          <w:rFonts w:cs="Arial"/>
          <w:sz w:val="22"/>
          <w:szCs w:val="22"/>
        </w:rPr>
        <w:t>unitatea de întocmire a documentelor medicale de internare;</w:t>
      </w:r>
    </w:p>
    <w:p w14:paraId="52FD1E0C" w14:textId="77777777" w:rsidR="00B27622" w:rsidRPr="003E05D6" w:rsidRDefault="00B27622" w:rsidP="00A2329F">
      <w:pPr>
        <w:pStyle w:val="Textnormal"/>
        <w:numPr>
          <w:ilvl w:val="0"/>
          <w:numId w:val="65"/>
        </w:numPr>
        <w:spacing w:before="60" w:line="276" w:lineRule="auto"/>
        <w:rPr>
          <w:rFonts w:cs="Arial"/>
          <w:sz w:val="22"/>
          <w:szCs w:val="22"/>
        </w:rPr>
      </w:pPr>
      <w:r w:rsidRPr="003E05D6">
        <w:rPr>
          <w:rFonts w:cs="Arial"/>
          <w:sz w:val="22"/>
          <w:szCs w:val="22"/>
        </w:rPr>
        <w:t>compartimentul de examinări medicale, care include cabinete de consultaţie specializate in regim ambulatoriu;</w:t>
      </w:r>
    </w:p>
    <w:p w14:paraId="53768587" w14:textId="554B1E15" w:rsidR="00B27622" w:rsidRPr="003E05D6" w:rsidRDefault="00B27622" w:rsidP="00A2329F">
      <w:pPr>
        <w:pStyle w:val="Textnormal"/>
        <w:numPr>
          <w:ilvl w:val="0"/>
          <w:numId w:val="65"/>
        </w:numPr>
        <w:spacing w:line="276" w:lineRule="auto"/>
        <w:rPr>
          <w:rFonts w:cs="Arial"/>
          <w:sz w:val="22"/>
          <w:szCs w:val="22"/>
        </w:rPr>
      </w:pPr>
      <w:r w:rsidRPr="003E05D6">
        <w:rPr>
          <w:rFonts w:cs="Arial"/>
          <w:sz w:val="22"/>
          <w:szCs w:val="22"/>
        </w:rPr>
        <w:t>unitatea de externare</w:t>
      </w:r>
      <w:r w:rsidR="005E7515" w:rsidRPr="003E05D6">
        <w:rPr>
          <w:rFonts w:cs="Arial"/>
          <w:sz w:val="22"/>
          <w:szCs w:val="22"/>
        </w:rPr>
        <w:t>.</w:t>
      </w:r>
    </w:p>
    <w:p w14:paraId="04ED7DB7" w14:textId="77777777"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La subsol:</w:t>
      </w:r>
    </w:p>
    <w:p w14:paraId="25FC77A6" w14:textId="77777777" w:rsidR="00B27622" w:rsidRPr="003E05D6" w:rsidRDefault="00B27622" w:rsidP="00A2329F">
      <w:pPr>
        <w:pStyle w:val="Textnormal"/>
        <w:numPr>
          <w:ilvl w:val="0"/>
          <w:numId w:val="66"/>
        </w:numPr>
        <w:spacing w:before="60" w:line="276" w:lineRule="auto"/>
        <w:rPr>
          <w:rFonts w:cs="Arial"/>
          <w:sz w:val="22"/>
          <w:szCs w:val="22"/>
        </w:rPr>
      </w:pPr>
      <w:r w:rsidRPr="003E05D6">
        <w:rPr>
          <w:rFonts w:cs="Arial"/>
          <w:sz w:val="22"/>
          <w:szCs w:val="22"/>
        </w:rPr>
        <w:t>unitatea de igienizare sanitară;</w:t>
      </w:r>
    </w:p>
    <w:p w14:paraId="6186EE8C" w14:textId="44C77FC7" w:rsidR="00B27622" w:rsidRPr="003E05D6" w:rsidRDefault="00B27622" w:rsidP="00A2329F">
      <w:pPr>
        <w:pStyle w:val="Textnormal"/>
        <w:numPr>
          <w:ilvl w:val="0"/>
          <w:numId w:val="66"/>
        </w:numPr>
        <w:spacing w:before="60" w:line="276" w:lineRule="auto"/>
        <w:rPr>
          <w:rFonts w:cs="Arial"/>
          <w:sz w:val="22"/>
          <w:szCs w:val="22"/>
        </w:rPr>
      </w:pPr>
      <w:r w:rsidRPr="003E05D6">
        <w:rPr>
          <w:rFonts w:cs="Arial"/>
          <w:sz w:val="22"/>
          <w:szCs w:val="22"/>
        </w:rPr>
        <w:t>unitatea de gestiune a hainelor şi efectelor de spital</w:t>
      </w:r>
      <w:r w:rsidR="00237A05" w:rsidRPr="003E05D6">
        <w:rPr>
          <w:rFonts w:cs="Arial"/>
          <w:sz w:val="22"/>
          <w:szCs w:val="22"/>
        </w:rPr>
        <w:t>.</w:t>
      </w:r>
    </w:p>
    <w:p w14:paraId="107A697F"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Trierea si examinarea pacientilor, respectiv efectuarea formelor de internare pentru toti pacientii (din CPU-S, ambulatoriu) se realizeaza la nivelul parterului. Dupa completarea fiselor de internare pacientii coboara la subsol, pe un lift special destinat pacientilor ce se interneaza. La nivelul subsolului se afla vestiarele pentru internare, externare si garderoba.</w:t>
      </w:r>
    </w:p>
    <w:p w14:paraId="432DF18C" w14:textId="4C546FAE"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Accesul la </w:t>
      </w:r>
      <w:r w:rsidRPr="003E05D6">
        <w:rPr>
          <w:rFonts w:cs="Arial"/>
          <w:b/>
          <w:bCs/>
          <w:sz w:val="22"/>
          <w:szCs w:val="22"/>
          <w:u w:val="single"/>
        </w:rPr>
        <w:t>compartimentul de</w:t>
      </w:r>
      <w:r w:rsidR="00157D0F" w:rsidRPr="003E05D6">
        <w:rPr>
          <w:rFonts w:cs="Arial"/>
          <w:b/>
          <w:bCs/>
          <w:sz w:val="22"/>
          <w:szCs w:val="22"/>
          <w:u w:val="single"/>
        </w:rPr>
        <w:t xml:space="preserve"> </w:t>
      </w:r>
      <w:r w:rsidRPr="003E05D6">
        <w:rPr>
          <w:rFonts w:cs="Arial"/>
          <w:b/>
          <w:bCs/>
          <w:sz w:val="22"/>
          <w:szCs w:val="22"/>
          <w:u w:val="single"/>
        </w:rPr>
        <w:t>primiri urgente de specialitate</w:t>
      </w:r>
      <w:r w:rsidRPr="003E05D6">
        <w:rPr>
          <w:rFonts w:cs="Arial"/>
          <w:b/>
          <w:bCs/>
          <w:sz w:val="22"/>
          <w:szCs w:val="22"/>
        </w:rPr>
        <w:t xml:space="preserve"> </w:t>
      </w:r>
      <w:r w:rsidRPr="003E05D6">
        <w:rPr>
          <w:rFonts w:cs="Arial"/>
          <w:sz w:val="22"/>
          <w:szCs w:val="22"/>
        </w:rPr>
        <w:t>se realizeaza din calea Serban Voda, pe latura de Nord</w:t>
      </w:r>
      <w:r w:rsidR="005E7515" w:rsidRPr="003E05D6">
        <w:rPr>
          <w:rFonts w:cs="Arial"/>
          <w:sz w:val="22"/>
          <w:szCs w:val="22"/>
        </w:rPr>
        <w:t>-</w:t>
      </w:r>
      <w:r w:rsidRPr="003E05D6">
        <w:rPr>
          <w:rFonts w:cs="Arial"/>
          <w:sz w:val="22"/>
          <w:szCs w:val="22"/>
        </w:rPr>
        <w:t>Est a spitalului, atat pentru ambulante</w:t>
      </w:r>
      <w:r w:rsidR="005E7515" w:rsidRPr="003E05D6">
        <w:rPr>
          <w:rFonts w:cs="Arial"/>
          <w:sz w:val="22"/>
          <w:szCs w:val="22"/>
        </w:rPr>
        <w:t>,</w:t>
      </w:r>
      <w:r w:rsidRPr="003E05D6">
        <w:rPr>
          <w:rFonts w:cs="Arial"/>
          <w:sz w:val="22"/>
          <w:szCs w:val="22"/>
        </w:rPr>
        <w:t xml:space="preserve"> cat si pentru pacienti pe picioare. </w:t>
      </w:r>
    </w:p>
    <w:p w14:paraId="54985B7A"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Compartimentul de primiri urgente de specialitate are legatura directa cu sectiile, cu compartimentul de terapie intensiva, cu serviciul de imagistica, cu laboratorul de analize medicale prin intermediul lifturilor.</w:t>
      </w:r>
    </w:p>
    <w:p w14:paraId="73FA4C6E"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Compartimentul are in structura sa functionala urmatoarele spatii:</w:t>
      </w:r>
    </w:p>
    <w:p w14:paraId="6453147D" w14:textId="76FF1592"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Receptie si triaj cu 1 pat</w:t>
      </w:r>
      <w:r w:rsidR="005E7515" w:rsidRPr="003E05D6">
        <w:rPr>
          <w:rFonts w:cs="Arial"/>
          <w:sz w:val="22"/>
          <w:szCs w:val="22"/>
        </w:rPr>
        <w:t>;</w:t>
      </w:r>
    </w:p>
    <w:p w14:paraId="6245FB6A" w14:textId="32EB7129"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Camera evaluare si tratamente urgente imediate pentru 2 paturi in legatura directa cu camera de resuscitare cu acces din zona de acces ambulante (din incinta spitalului), respectiv din sala de asteptare</w:t>
      </w:r>
      <w:r w:rsidR="005E7515" w:rsidRPr="003E05D6">
        <w:rPr>
          <w:rFonts w:cs="Arial"/>
          <w:sz w:val="22"/>
          <w:szCs w:val="22"/>
        </w:rPr>
        <w:t>;</w:t>
      </w:r>
    </w:p>
    <w:p w14:paraId="31CB02F3" w14:textId="0D60F3C3"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Camera de observatie cu 2 paturi</w:t>
      </w:r>
      <w:r w:rsidR="005E7515" w:rsidRPr="003E05D6">
        <w:rPr>
          <w:rFonts w:cs="Arial"/>
          <w:sz w:val="22"/>
          <w:szCs w:val="22"/>
        </w:rPr>
        <w:t>;</w:t>
      </w:r>
    </w:p>
    <w:p w14:paraId="543CFE44" w14:textId="5B74265A"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Spatiu deparazitare, prevazut cu dus si lavoar si filtru</w:t>
      </w:r>
      <w:r w:rsidR="005E7515" w:rsidRPr="003E05D6">
        <w:rPr>
          <w:rFonts w:cs="Arial"/>
          <w:sz w:val="22"/>
          <w:szCs w:val="22"/>
        </w:rPr>
        <w:t>;</w:t>
      </w:r>
    </w:p>
    <w:p w14:paraId="42F35650" w14:textId="3AC63FFE"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Camera de odihna pentru medicul de garda prevazut cu grup sanitar (</w:t>
      </w:r>
      <w:r w:rsidR="005E7515" w:rsidRPr="003E05D6">
        <w:rPr>
          <w:rFonts w:cs="Arial"/>
          <w:sz w:val="22"/>
          <w:szCs w:val="22"/>
        </w:rPr>
        <w:t>WC</w:t>
      </w:r>
      <w:r w:rsidRPr="003E05D6">
        <w:rPr>
          <w:rFonts w:cs="Arial"/>
          <w:sz w:val="22"/>
          <w:szCs w:val="22"/>
        </w:rPr>
        <w:t xml:space="preserve"> si lavoar)</w:t>
      </w:r>
      <w:r w:rsidR="005E7515" w:rsidRPr="003E05D6">
        <w:rPr>
          <w:rFonts w:cs="Arial"/>
          <w:sz w:val="22"/>
          <w:szCs w:val="22"/>
        </w:rPr>
        <w:t>;</w:t>
      </w:r>
    </w:p>
    <w:p w14:paraId="0C430C37" w14:textId="6291BC2D"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Grupuri sanitare pe sexe</w:t>
      </w:r>
      <w:r w:rsidR="005E7515" w:rsidRPr="003E05D6">
        <w:rPr>
          <w:rFonts w:cs="Arial"/>
          <w:sz w:val="22"/>
          <w:szCs w:val="22"/>
        </w:rPr>
        <w:t>;</w:t>
      </w:r>
    </w:p>
    <w:p w14:paraId="03384298" w14:textId="0BED0070"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Spatii depozitare pentru materiale sanitare, medicamente, lenjerie curata</w:t>
      </w:r>
      <w:r w:rsidR="005E7515" w:rsidRPr="003E05D6">
        <w:rPr>
          <w:rFonts w:cs="Arial"/>
          <w:sz w:val="22"/>
          <w:szCs w:val="22"/>
        </w:rPr>
        <w:t>;</w:t>
      </w:r>
    </w:p>
    <w:p w14:paraId="205F85EE" w14:textId="0D671400"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Spatii depozitare pentru lenjerie murdara, deseuri medicale si menajere</w:t>
      </w:r>
      <w:r w:rsidR="005E7515" w:rsidRPr="003E05D6">
        <w:rPr>
          <w:rFonts w:cs="Arial"/>
          <w:sz w:val="22"/>
          <w:szCs w:val="22"/>
        </w:rPr>
        <w:t xml:space="preserve"> </w:t>
      </w:r>
      <w:r w:rsidRPr="003E05D6">
        <w:rPr>
          <w:rFonts w:cs="Arial"/>
          <w:sz w:val="22"/>
          <w:szCs w:val="22"/>
        </w:rPr>
        <w:t>-</w:t>
      </w:r>
      <w:r w:rsidR="005E7515" w:rsidRPr="003E05D6">
        <w:rPr>
          <w:rFonts w:cs="Arial"/>
          <w:sz w:val="22"/>
          <w:szCs w:val="22"/>
        </w:rPr>
        <w:t xml:space="preserve"> </w:t>
      </w:r>
      <w:r w:rsidRPr="003E05D6">
        <w:rPr>
          <w:rFonts w:cs="Arial"/>
          <w:sz w:val="22"/>
          <w:szCs w:val="22"/>
        </w:rPr>
        <w:t>comune cu ambulatoriu si imagistica, aproape de liftul murdar</w:t>
      </w:r>
      <w:r w:rsidR="005E7515" w:rsidRPr="003E05D6">
        <w:rPr>
          <w:rFonts w:cs="Arial"/>
          <w:sz w:val="22"/>
          <w:szCs w:val="22"/>
        </w:rPr>
        <w:t>;</w:t>
      </w:r>
    </w:p>
    <w:p w14:paraId="0BA1C499" w14:textId="40DF5D5B"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Camera pacient decedat</w:t>
      </w:r>
      <w:r w:rsidR="005E7515" w:rsidRPr="003E05D6">
        <w:rPr>
          <w:rFonts w:cs="Arial"/>
          <w:sz w:val="22"/>
          <w:szCs w:val="22"/>
        </w:rPr>
        <w:t xml:space="preserve"> </w:t>
      </w:r>
      <w:r w:rsidRPr="003E05D6">
        <w:rPr>
          <w:rFonts w:cs="Arial"/>
          <w:sz w:val="22"/>
          <w:szCs w:val="22"/>
        </w:rPr>
        <w:t>- amplasata la etajul 2</w:t>
      </w:r>
      <w:r w:rsidR="005E7515" w:rsidRPr="003E05D6">
        <w:rPr>
          <w:rFonts w:cs="Arial"/>
          <w:sz w:val="22"/>
          <w:szCs w:val="22"/>
        </w:rPr>
        <w:t>;</w:t>
      </w:r>
    </w:p>
    <w:p w14:paraId="57FFD07C" w14:textId="540D3064" w:rsidR="00B27622" w:rsidRPr="003E05D6" w:rsidRDefault="00B27622" w:rsidP="00A2329F">
      <w:pPr>
        <w:pStyle w:val="Textnormal"/>
        <w:numPr>
          <w:ilvl w:val="0"/>
          <w:numId w:val="67"/>
        </w:numPr>
        <w:spacing w:line="276" w:lineRule="auto"/>
        <w:rPr>
          <w:rFonts w:cs="Arial"/>
          <w:sz w:val="22"/>
          <w:szCs w:val="22"/>
        </w:rPr>
      </w:pPr>
      <w:r w:rsidRPr="003E05D6">
        <w:rPr>
          <w:rFonts w:cs="Arial"/>
          <w:sz w:val="22"/>
          <w:szCs w:val="22"/>
        </w:rPr>
        <w:t>Sala de asteptare</w:t>
      </w:r>
      <w:r w:rsidR="005E7515" w:rsidRPr="003E05D6">
        <w:rPr>
          <w:rFonts w:cs="Arial"/>
          <w:sz w:val="22"/>
          <w:szCs w:val="22"/>
        </w:rPr>
        <w:t>.</w:t>
      </w:r>
    </w:p>
    <w:p w14:paraId="0BEE1A03"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In  structura functionala a </w:t>
      </w:r>
      <w:r w:rsidRPr="003E05D6">
        <w:rPr>
          <w:rFonts w:cs="Arial"/>
          <w:b/>
          <w:bCs/>
          <w:sz w:val="22"/>
          <w:szCs w:val="22"/>
          <w:u w:val="single"/>
        </w:rPr>
        <w:t>ambulatorului</w:t>
      </w:r>
      <w:r w:rsidRPr="003E05D6">
        <w:rPr>
          <w:rFonts w:cs="Arial"/>
          <w:b/>
          <w:bCs/>
          <w:sz w:val="22"/>
          <w:szCs w:val="22"/>
        </w:rPr>
        <w:t xml:space="preserve"> </w:t>
      </w:r>
      <w:r w:rsidRPr="003E05D6">
        <w:rPr>
          <w:rFonts w:cs="Arial"/>
          <w:sz w:val="22"/>
          <w:szCs w:val="22"/>
        </w:rPr>
        <w:t>au fost prevazute 1 sala de tratamente, 6 cabinete de consultatii si un birou pentru personal. Pentru transportul probelor recoltate se va folosi liftul curat din nodul central pentru materiale sanitare.</w:t>
      </w:r>
    </w:p>
    <w:p w14:paraId="4868AD52"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Accesul la ambulatoriu se face prin foyerul principal de pe latura de Sud-Vest, unde se gaseste </w:t>
      </w:r>
      <w:r w:rsidRPr="003E05D6">
        <w:rPr>
          <w:rFonts w:cs="Arial"/>
          <w:sz w:val="22"/>
          <w:szCs w:val="22"/>
        </w:rPr>
        <w:lastRenderedPageBreak/>
        <w:t>receptia si sala de asteptare comuna cu spitalizarea continua.</w:t>
      </w:r>
    </w:p>
    <w:p w14:paraId="72CE0086"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Ambulatoriu are ca spatii anexe:</w:t>
      </w:r>
    </w:p>
    <w:p w14:paraId="63F6F76F" w14:textId="542E2A18"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Recoltare sputa, pentru recoltarea probelor</w:t>
      </w:r>
      <w:r w:rsidR="00237A05" w:rsidRPr="003E05D6">
        <w:rPr>
          <w:rFonts w:cs="Arial"/>
          <w:sz w:val="22"/>
          <w:szCs w:val="22"/>
        </w:rPr>
        <w:t>;</w:t>
      </w:r>
    </w:p>
    <w:p w14:paraId="147F46C0" w14:textId="0A11C98B"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Depozit materiale sanitare</w:t>
      </w:r>
      <w:r w:rsidR="00237A05" w:rsidRPr="003E05D6">
        <w:rPr>
          <w:rFonts w:cs="Arial"/>
          <w:sz w:val="22"/>
          <w:szCs w:val="22"/>
        </w:rPr>
        <w:t>;</w:t>
      </w:r>
    </w:p>
    <w:p w14:paraId="71C9FD07" w14:textId="676D7F68"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Boxa curatenie</w:t>
      </w:r>
      <w:r w:rsidR="00237A05" w:rsidRPr="003E05D6">
        <w:rPr>
          <w:rFonts w:cs="Arial"/>
          <w:sz w:val="22"/>
          <w:szCs w:val="22"/>
        </w:rPr>
        <w:t>;</w:t>
      </w:r>
    </w:p>
    <w:p w14:paraId="6CFCE81B" w14:textId="6EBDB589" w:rsidR="00B27622" w:rsidRPr="003E05D6" w:rsidRDefault="00B27622" w:rsidP="00A2329F">
      <w:pPr>
        <w:pStyle w:val="Textnormal"/>
        <w:numPr>
          <w:ilvl w:val="0"/>
          <w:numId w:val="45"/>
        </w:numPr>
        <w:spacing w:line="276" w:lineRule="auto"/>
        <w:ind w:left="0" w:firstLine="720"/>
        <w:rPr>
          <w:rFonts w:cs="Arial"/>
          <w:sz w:val="22"/>
          <w:szCs w:val="22"/>
        </w:rPr>
      </w:pPr>
      <w:r w:rsidRPr="003E05D6">
        <w:rPr>
          <w:rFonts w:cs="Arial"/>
          <w:sz w:val="22"/>
          <w:szCs w:val="22"/>
        </w:rPr>
        <w:t>Grup sanitar personal medical</w:t>
      </w:r>
      <w:r w:rsidR="00237A05" w:rsidRPr="003E05D6">
        <w:rPr>
          <w:rFonts w:cs="Arial"/>
          <w:sz w:val="22"/>
          <w:szCs w:val="22"/>
        </w:rPr>
        <w:t>.</w:t>
      </w:r>
    </w:p>
    <w:p w14:paraId="3D6149AC" w14:textId="7AA4969E"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u w:val="single"/>
        </w:rPr>
        <w:t>Serviciul</w:t>
      </w:r>
      <w:r w:rsidR="00D85E8A">
        <w:rPr>
          <w:rFonts w:cs="Arial"/>
          <w:b/>
          <w:bCs/>
          <w:sz w:val="22"/>
          <w:szCs w:val="22"/>
          <w:u w:val="single"/>
        </w:rPr>
        <w:t xml:space="preserve"> </w:t>
      </w:r>
      <w:r w:rsidRPr="003E05D6">
        <w:rPr>
          <w:rFonts w:cs="Arial"/>
          <w:b/>
          <w:bCs/>
          <w:sz w:val="22"/>
          <w:szCs w:val="22"/>
          <w:u w:val="single"/>
        </w:rPr>
        <w:t>de imagistica si</w:t>
      </w:r>
      <w:r w:rsidR="00237A05" w:rsidRPr="003E05D6">
        <w:rPr>
          <w:rFonts w:cs="Arial"/>
          <w:b/>
          <w:bCs/>
          <w:sz w:val="22"/>
          <w:szCs w:val="22"/>
          <w:u w:val="single"/>
        </w:rPr>
        <w:t xml:space="preserve"> </w:t>
      </w:r>
      <w:r w:rsidRPr="003E05D6">
        <w:rPr>
          <w:rFonts w:cs="Arial"/>
          <w:b/>
          <w:bCs/>
          <w:sz w:val="22"/>
          <w:szCs w:val="22"/>
          <w:u w:val="single"/>
        </w:rPr>
        <w:t>radiodiagnostic</w:t>
      </w:r>
      <w:r w:rsidRPr="003E05D6">
        <w:rPr>
          <w:rFonts w:cs="Arial"/>
          <w:sz w:val="22"/>
          <w:szCs w:val="22"/>
        </w:rPr>
        <w:t xml:space="preserve"> este in legatura directa cu sectiile, compartimentul de recuperare respiratorie in regim de Terapie Intensiva prin intermediul lifturilor si in legatura cu CPU-S si </w:t>
      </w:r>
      <w:r w:rsidR="00237A05" w:rsidRPr="003E05D6">
        <w:rPr>
          <w:rFonts w:cs="Arial"/>
          <w:sz w:val="22"/>
          <w:szCs w:val="22"/>
        </w:rPr>
        <w:t>a</w:t>
      </w:r>
      <w:r w:rsidRPr="003E05D6">
        <w:rPr>
          <w:rFonts w:cs="Arial"/>
          <w:sz w:val="22"/>
          <w:szCs w:val="22"/>
        </w:rPr>
        <w:t>mbulatoriu printr-un coridor direct. Serviciul este prevazut cu urmatoarele categorii de spatii:</w:t>
      </w:r>
    </w:p>
    <w:p w14:paraId="58541AAF" w14:textId="43274074" w:rsidR="00B27622" w:rsidRPr="003E05D6" w:rsidRDefault="00B27622" w:rsidP="00A2329F">
      <w:pPr>
        <w:pStyle w:val="Textnormal"/>
        <w:numPr>
          <w:ilvl w:val="0"/>
          <w:numId w:val="68"/>
        </w:numPr>
        <w:spacing w:line="276" w:lineRule="auto"/>
        <w:rPr>
          <w:rFonts w:cs="Arial"/>
          <w:sz w:val="22"/>
          <w:szCs w:val="22"/>
        </w:rPr>
      </w:pPr>
      <w:r w:rsidRPr="003E05D6">
        <w:rPr>
          <w:rFonts w:cs="Arial"/>
          <w:sz w:val="22"/>
          <w:szCs w:val="22"/>
        </w:rPr>
        <w:t>Unitati functionale de examinare –</w:t>
      </w:r>
      <w:r w:rsidR="00237A05" w:rsidRPr="003E05D6">
        <w:rPr>
          <w:rFonts w:cs="Arial"/>
          <w:sz w:val="22"/>
          <w:szCs w:val="22"/>
        </w:rPr>
        <w:t xml:space="preserve"> </w:t>
      </w:r>
      <w:r w:rsidRPr="003E05D6">
        <w:rPr>
          <w:rFonts w:cs="Arial"/>
          <w:sz w:val="22"/>
          <w:szCs w:val="22"/>
        </w:rPr>
        <w:t>camera EKG,  camera explorari functionale, camera investigatii CT si RX, fiecare cu post de comanda, boxa de dezbracare pentru pacienti si spatii tehnice</w:t>
      </w:r>
      <w:r w:rsidR="00237A05" w:rsidRPr="003E05D6">
        <w:rPr>
          <w:rFonts w:cs="Arial"/>
          <w:sz w:val="22"/>
          <w:szCs w:val="22"/>
        </w:rPr>
        <w:t>;</w:t>
      </w:r>
    </w:p>
    <w:p w14:paraId="2D908531" w14:textId="09D59BD2" w:rsidR="00B27622" w:rsidRPr="003E05D6" w:rsidRDefault="00B27622" w:rsidP="00A2329F">
      <w:pPr>
        <w:pStyle w:val="Textnormal"/>
        <w:numPr>
          <w:ilvl w:val="0"/>
          <w:numId w:val="68"/>
        </w:numPr>
        <w:spacing w:line="276" w:lineRule="auto"/>
        <w:rPr>
          <w:rFonts w:cs="Arial"/>
          <w:sz w:val="22"/>
          <w:szCs w:val="22"/>
        </w:rPr>
      </w:pPr>
      <w:r w:rsidRPr="003E05D6">
        <w:rPr>
          <w:rFonts w:cs="Arial"/>
          <w:sz w:val="22"/>
          <w:szCs w:val="22"/>
        </w:rPr>
        <w:t>Spatii de asteptare pentru pacienti</w:t>
      </w:r>
      <w:r w:rsidR="00237A05" w:rsidRPr="003E05D6">
        <w:rPr>
          <w:rFonts w:cs="Arial"/>
          <w:sz w:val="22"/>
          <w:szCs w:val="22"/>
        </w:rPr>
        <w:t>;</w:t>
      </w:r>
    </w:p>
    <w:p w14:paraId="1C526592" w14:textId="62C772AC" w:rsidR="00B27622" w:rsidRPr="003E05D6" w:rsidRDefault="00B27622" w:rsidP="00A2329F">
      <w:pPr>
        <w:pStyle w:val="Textnormal"/>
        <w:numPr>
          <w:ilvl w:val="0"/>
          <w:numId w:val="68"/>
        </w:numPr>
        <w:spacing w:line="276" w:lineRule="auto"/>
        <w:rPr>
          <w:rFonts w:cs="Arial"/>
          <w:sz w:val="22"/>
          <w:szCs w:val="22"/>
        </w:rPr>
      </w:pPr>
      <w:r w:rsidRPr="003E05D6">
        <w:rPr>
          <w:rFonts w:cs="Arial"/>
          <w:sz w:val="22"/>
          <w:szCs w:val="22"/>
        </w:rPr>
        <w:t>Depozit materiale</w:t>
      </w:r>
      <w:r w:rsidR="00237A05" w:rsidRPr="003E05D6">
        <w:rPr>
          <w:rFonts w:cs="Arial"/>
          <w:sz w:val="22"/>
          <w:szCs w:val="22"/>
        </w:rPr>
        <w:t>.</w:t>
      </w:r>
    </w:p>
    <w:p w14:paraId="200F516E" w14:textId="77777777" w:rsidR="00B27622" w:rsidRPr="003E05D6" w:rsidRDefault="00B27622" w:rsidP="003E05D6">
      <w:pPr>
        <w:pStyle w:val="Textnormal"/>
        <w:spacing w:line="276" w:lineRule="auto"/>
        <w:ind w:left="0" w:firstLine="720"/>
        <w:rPr>
          <w:rFonts w:cs="Arial"/>
          <w:sz w:val="22"/>
          <w:szCs w:val="22"/>
        </w:rPr>
      </w:pPr>
      <w:bookmarkStart w:id="4" w:name="_Hlk135130798"/>
      <w:r w:rsidRPr="003E05D6">
        <w:rPr>
          <w:rFonts w:cs="Arial"/>
          <w:b/>
          <w:bCs/>
          <w:sz w:val="22"/>
          <w:szCs w:val="22"/>
          <w:u w:val="single"/>
        </w:rPr>
        <w:t>Farmacia</w:t>
      </w:r>
      <w:r w:rsidRPr="003E05D6">
        <w:rPr>
          <w:rFonts w:cs="Arial"/>
          <w:sz w:val="22"/>
          <w:szCs w:val="22"/>
        </w:rPr>
        <w:t xml:space="preserve"> va cuprinde urmatoarele incaperi:</w:t>
      </w:r>
    </w:p>
    <w:p w14:paraId="06B3B611" w14:textId="3648D96A" w:rsidR="00B27622" w:rsidRPr="003E05D6" w:rsidRDefault="00B27622" w:rsidP="00A2329F">
      <w:pPr>
        <w:pStyle w:val="Textnormal"/>
        <w:numPr>
          <w:ilvl w:val="0"/>
          <w:numId w:val="69"/>
        </w:numPr>
        <w:spacing w:line="276" w:lineRule="auto"/>
        <w:rPr>
          <w:rFonts w:cs="Arial"/>
          <w:sz w:val="22"/>
          <w:szCs w:val="22"/>
        </w:rPr>
      </w:pPr>
      <w:r w:rsidRPr="003E05D6">
        <w:rPr>
          <w:rFonts w:cs="Arial"/>
          <w:sz w:val="22"/>
          <w:szCs w:val="22"/>
        </w:rPr>
        <w:t>Camera receptie medicamente</w:t>
      </w:r>
      <w:r w:rsidR="00237A05" w:rsidRPr="003E05D6">
        <w:rPr>
          <w:rFonts w:cs="Arial"/>
          <w:sz w:val="22"/>
          <w:szCs w:val="22"/>
        </w:rPr>
        <w:t>;</w:t>
      </w:r>
    </w:p>
    <w:p w14:paraId="375C5A21" w14:textId="23C9923F" w:rsidR="00B27622" w:rsidRPr="003E05D6" w:rsidRDefault="00B27622" w:rsidP="00A2329F">
      <w:pPr>
        <w:pStyle w:val="Textnormal"/>
        <w:numPr>
          <w:ilvl w:val="0"/>
          <w:numId w:val="69"/>
        </w:numPr>
        <w:spacing w:line="276" w:lineRule="auto"/>
        <w:rPr>
          <w:rFonts w:cs="Arial"/>
          <w:sz w:val="22"/>
          <w:szCs w:val="22"/>
        </w:rPr>
      </w:pPr>
      <w:r w:rsidRPr="003E05D6">
        <w:rPr>
          <w:rFonts w:cs="Arial"/>
          <w:sz w:val="22"/>
          <w:szCs w:val="22"/>
        </w:rPr>
        <w:t>Oficina si receptura – in legatura cu camera eliberare medicamente</w:t>
      </w:r>
      <w:r w:rsidR="00237A05" w:rsidRPr="003E05D6">
        <w:rPr>
          <w:rFonts w:cs="Arial"/>
          <w:sz w:val="22"/>
          <w:szCs w:val="22"/>
        </w:rPr>
        <w:t>;</w:t>
      </w:r>
    </w:p>
    <w:p w14:paraId="6CFA876A" w14:textId="06FC5375" w:rsidR="00B27622" w:rsidRPr="003E05D6" w:rsidRDefault="00B27622" w:rsidP="00A2329F">
      <w:pPr>
        <w:pStyle w:val="Textnormal"/>
        <w:numPr>
          <w:ilvl w:val="0"/>
          <w:numId w:val="69"/>
        </w:numPr>
        <w:spacing w:line="276" w:lineRule="auto"/>
        <w:rPr>
          <w:rFonts w:cs="Arial"/>
          <w:sz w:val="22"/>
          <w:szCs w:val="22"/>
        </w:rPr>
      </w:pPr>
      <w:r w:rsidRPr="003E05D6">
        <w:rPr>
          <w:rFonts w:cs="Arial"/>
          <w:sz w:val="22"/>
          <w:szCs w:val="22"/>
        </w:rPr>
        <w:t>Camera eliberare condici si medicamente</w:t>
      </w:r>
      <w:r w:rsidR="00237A05" w:rsidRPr="003E05D6">
        <w:rPr>
          <w:rFonts w:cs="Arial"/>
          <w:sz w:val="22"/>
          <w:szCs w:val="22"/>
        </w:rPr>
        <w:t>;</w:t>
      </w:r>
    </w:p>
    <w:p w14:paraId="6229EF22" w14:textId="191A5772" w:rsidR="00B27622" w:rsidRPr="003E05D6" w:rsidRDefault="00B27622" w:rsidP="00A2329F">
      <w:pPr>
        <w:pStyle w:val="Textnormal"/>
        <w:numPr>
          <w:ilvl w:val="0"/>
          <w:numId w:val="69"/>
        </w:numPr>
        <w:spacing w:line="276" w:lineRule="auto"/>
        <w:rPr>
          <w:rFonts w:cs="Arial"/>
          <w:sz w:val="22"/>
          <w:szCs w:val="22"/>
        </w:rPr>
      </w:pPr>
      <w:r w:rsidRPr="003E05D6">
        <w:rPr>
          <w:rFonts w:cs="Arial"/>
          <w:sz w:val="22"/>
          <w:szCs w:val="22"/>
        </w:rPr>
        <w:t>Depozite medicamente</w:t>
      </w:r>
      <w:r w:rsidR="00237A05" w:rsidRPr="003E05D6">
        <w:rPr>
          <w:rFonts w:cs="Arial"/>
          <w:sz w:val="22"/>
          <w:szCs w:val="22"/>
        </w:rPr>
        <w:t>;</w:t>
      </w:r>
    </w:p>
    <w:p w14:paraId="7DC7CE7A" w14:textId="22995CC6" w:rsidR="00B27622" w:rsidRPr="003E05D6" w:rsidRDefault="00B27622" w:rsidP="00A2329F">
      <w:pPr>
        <w:pStyle w:val="Textnormal"/>
        <w:numPr>
          <w:ilvl w:val="0"/>
          <w:numId w:val="69"/>
        </w:numPr>
        <w:spacing w:line="276" w:lineRule="auto"/>
        <w:rPr>
          <w:rFonts w:cs="Arial"/>
          <w:sz w:val="22"/>
          <w:szCs w:val="22"/>
        </w:rPr>
      </w:pPr>
      <w:r w:rsidRPr="003E05D6">
        <w:rPr>
          <w:rFonts w:cs="Arial"/>
          <w:sz w:val="22"/>
          <w:szCs w:val="22"/>
        </w:rPr>
        <w:t>Birou farmacist sef</w:t>
      </w:r>
      <w:r w:rsidR="00237A05" w:rsidRPr="003E05D6">
        <w:rPr>
          <w:rFonts w:cs="Arial"/>
          <w:sz w:val="22"/>
          <w:szCs w:val="22"/>
        </w:rPr>
        <w:t>;</w:t>
      </w:r>
    </w:p>
    <w:p w14:paraId="75492A6F" w14:textId="7088DFC9" w:rsidR="00B27622" w:rsidRPr="003E05D6" w:rsidRDefault="00B27622" w:rsidP="00A2329F">
      <w:pPr>
        <w:pStyle w:val="Textnormal"/>
        <w:numPr>
          <w:ilvl w:val="0"/>
          <w:numId w:val="69"/>
        </w:numPr>
        <w:spacing w:line="276" w:lineRule="auto"/>
        <w:rPr>
          <w:rFonts w:cs="Arial"/>
          <w:sz w:val="22"/>
          <w:szCs w:val="22"/>
        </w:rPr>
      </w:pPr>
      <w:r w:rsidRPr="003E05D6">
        <w:rPr>
          <w:rFonts w:cs="Arial"/>
          <w:sz w:val="22"/>
          <w:szCs w:val="22"/>
        </w:rPr>
        <w:t>Camera asistenti</w:t>
      </w:r>
      <w:r w:rsidR="00237A05" w:rsidRPr="003E05D6">
        <w:rPr>
          <w:rFonts w:cs="Arial"/>
          <w:sz w:val="22"/>
          <w:szCs w:val="22"/>
        </w:rPr>
        <w:t>;</w:t>
      </w:r>
      <w:r w:rsidRPr="003E05D6">
        <w:rPr>
          <w:rFonts w:cs="Arial"/>
          <w:sz w:val="22"/>
          <w:szCs w:val="22"/>
        </w:rPr>
        <w:t xml:space="preserve"> </w:t>
      </w:r>
    </w:p>
    <w:p w14:paraId="12EDD7F1" w14:textId="6F956B86" w:rsidR="00B27622" w:rsidRPr="003E05D6" w:rsidRDefault="00B27622" w:rsidP="00A2329F">
      <w:pPr>
        <w:pStyle w:val="Textnormal"/>
        <w:numPr>
          <w:ilvl w:val="0"/>
          <w:numId w:val="69"/>
        </w:numPr>
        <w:spacing w:line="276" w:lineRule="auto"/>
        <w:rPr>
          <w:rFonts w:cs="Arial"/>
          <w:sz w:val="22"/>
          <w:szCs w:val="22"/>
        </w:rPr>
      </w:pPr>
      <w:r w:rsidRPr="003E05D6">
        <w:rPr>
          <w:rFonts w:cs="Arial"/>
          <w:sz w:val="22"/>
          <w:szCs w:val="22"/>
        </w:rPr>
        <w:t>Camera studiu clinic</w:t>
      </w:r>
      <w:r w:rsidR="00237A05" w:rsidRPr="003E05D6">
        <w:rPr>
          <w:rFonts w:cs="Arial"/>
          <w:sz w:val="22"/>
          <w:szCs w:val="22"/>
        </w:rPr>
        <w:t>.</w:t>
      </w:r>
    </w:p>
    <w:p w14:paraId="4981F684" w14:textId="524ADEC0"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Accesul la farmacie se realizeaza facil, printr-o legatura scurta si directa cu exteriorul, cu acces separat pe latura de Sud-Est a cladirii. Farmacia va avea o buna legatura cu toate serviciile medicale ale spitalului prin liftul de personal/aprovizionare farmacie amplasat in vecinatatea acesteia.. Pentru a permite accesul direct din exterior, amplasarea favorabila este la parter, cu asigurarea luminarii convenabile a spatiior de lucru. </w:t>
      </w:r>
    </w:p>
    <w:p w14:paraId="19DB081D"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Spatiul pentru eliberarea medicamentelor este usor accesibil de catre personalul spitalului pentru a prezenta condicile cu retele medicale prescrise si pentru a elibera medicamentele. Restul farmaciei este accesibil numai personalului propriu (circuit inchis)</w:t>
      </w:r>
      <w:bookmarkEnd w:id="4"/>
      <w:r w:rsidRPr="003E05D6">
        <w:rPr>
          <w:rFonts w:cs="Arial"/>
          <w:sz w:val="22"/>
          <w:szCs w:val="22"/>
        </w:rPr>
        <w:t>.</w:t>
      </w:r>
    </w:p>
    <w:p w14:paraId="02D2F211"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Accesul personalului la vestiar se face pe coridorul neutru de pe latura de Sud-Est, comun cu aprovizionarea, amplasat la acelasi nivel cu restul spatiilor.</w:t>
      </w:r>
    </w:p>
    <w:p w14:paraId="719D2C1F" w14:textId="1D505B52"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u w:val="single"/>
        </w:rPr>
        <w:t>Sala de conferinte</w:t>
      </w:r>
      <w:r w:rsidRPr="003E05D6">
        <w:rPr>
          <w:rFonts w:cs="Arial"/>
          <w:sz w:val="22"/>
          <w:szCs w:val="22"/>
        </w:rPr>
        <w:t xml:space="preserve"> are o capacitate de 80 de persoane, cu acces atat din spital</w:t>
      </w:r>
      <w:r w:rsidR="00237A05" w:rsidRPr="003E05D6">
        <w:rPr>
          <w:rFonts w:cs="Arial"/>
          <w:sz w:val="22"/>
          <w:szCs w:val="22"/>
        </w:rPr>
        <w:t>,</w:t>
      </w:r>
      <w:r w:rsidRPr="003E05D6">
        <w:rPr>
          <w:rFonts w:cs="Arial"/>
          <w:sz w:val="22"/>
          <w:szCs w:val="22"/>
        </w:rPr>
        <w:t xml:space="preserve"> cat si din exterior.</w:t>
      </w:r>
    </w:p>
    <w:p w14:paraId="35B29913" w14:textId="5E4D43A5"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u w:val="single"/>
        </w:rPr>
        <w:t xml:space="preserve">Sala de mese </w:t>
      </w:r>
      <w:r w:rsidRPr="003E05D6">
        <w:rPr>
          <w:rFonts w:cs="Arial"/>
          <w:sz w:val="22"/>
          <w:szCs w:val="22"/>
        </w:rPr>
        <w:t xml:space="preserve">are o capacitate de 32 de persoane. Personalul medical poate ajunge direct la sala de mese prin liftul de personal/aprovizionare farmacie situat in vecinatate. Sala de mese e </w:t>
      </w:r>
      <w:r w:rsidRPr="003E05D6">
        <w:rPr>
          <w:rFonts w:cs="Arial"/>
          <w:sz w:val="22"/>
          <w:szCs w:val="22"/>
        </w:rPr>
        <w:lastRenderedPageBreak/>
        <w:t>aprovizionata printr-un oficiu, cu legatura directa prin lift cu bucataria de la nivelul subsolului.</w:t>
      </w:r>
    </w:p>
    <w:p w14:paraId="1FA74964" w14:textId="77777777" w:rsidR="00B27622" w:rsidRPr="003E05D6" w:rsidRDefault="00B27622" w:rsidP="003E05D6">
      <w:pPr>
        <w:pStyle w:val="Textnormal"/>
        <w:spacing w:line="276" w:lineRule="auto"/>
        <w:ind w:left="0" w:firstLine="720"/>
        <w:rPr>
          <w:rFonts w:cs="Arial"/>
          <w:b/>
          <w:bCs/>
          <w:sz w:val="22"/>
          <w:szCs w:val="22"/>
          <w:u w:val="single"/>
        </w:rPr>
      </w:pPr>
      <w:r w:rsidRPr="003E05D6">
        <w:rPr>
          <w:rFonts w:cs="Arial"/>
          <w:b/>
          <w:bCs/>
          <w:sz w:val="22"/>
          <w:szCs w:val="22"/>
          <w:u w:val="single"/>
        </w:rPr>
        <w:t>Laborator analize</w:t>
      </w:r>
    </w:p>
    <w:p w14:paraId="6FB752D9"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La etajul 1 este amplasat laboratorul de analize. </w:t>
      </w:r>
    </w:p>
    <w:p w14:paraId="66F240A5"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Circuitul este inchis si unidirectional. Accesul personalului se face prin anteroom, o camera cu rol de filtru pentru echiparea suplimentara.</w:t>
      </w:r>
    </w:p>
    <w:p w14:paraId="76A6F6D8"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Accesul probelor se face din exterior prin coridorul curat in camera primire probe, singura in legatura cu spitalul.</w:t>
      </w:r>
    </w:p>
    <w:p w14:paraId="7E58B4CD"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Personalul medical parcurge un traseu unidirectional astfel:</w:t>
      </w:r>
    </w:p>
    <w:p w14:paraId="2C1D11E3" w14:textId="67A89FB9"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Camera validare, inregistrare rezultate</w:t>
      </w:r>
      <w:r w:rsidR="00237A05" w:rsidRPr="003E05D6">
        <w:rPr>
          <w:rFonts w:cs="Arial"/>
          <w:sz w:val="22"/>
          <w:szCs w:val="22"/>
        </w:rPr>
        <w:t>;</w:t>
      </w:r>
    </w:p>
    <w:p w14:paraId="7243FD37" w14:textId="4B046A5A"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Prelucrare sputa</w:t>
      </w:r>
      <w:r w:rsidR="00237A05" w:rsidRPr="003E05D6">
        <w:rPr>
          <w:rFonts w:cs="Arial"/>
          <w:sz w:val="22"/>
          <w:szCs w:val="22"/>
        </w:rPr>
        <w:t>;</w:t>
      </w:r>
    </w:p>
    <w:p w14:paraId="35561952" w14:textId="0370D8FD"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Microscop</w:t>
      </w:r>
      <w:r w:rsidR="00237A05" w:rsidRPr="003E05D6">
        <w:rPr>
          <w:rFonts w:cs="Arial"/>
          <w:sz w:val="22"/>
          <w:szCs w:val="22"/>
        </w:rPr>
        <w:t>;</w:t>
      </w:r>
    </w:p>
    <w:p w14:paraId="43163FD2" w14:textId="1B4110AB"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Genexpert</w:t>
      </w:r>
      <w:r w:rsidR="00237A05" w:rsidRPr="003E05D6">
        <w:rPr>
          <w:rFonts w:cs="Arial"/>
          <w:sz w:val="22"/>
          <w:szCs w:val="22"/>
        </w:rPr>
        <w:t>;</w:t>
      </w:r>
    </w:p>
    <w:p w14:paraId="479B3DBF" w14:textId="2A2930C9"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Culturi</w:t>
      </w:r>
      <w:r w:rsidR="00237A05" w:rsidRPr="003E05D6">
        <w:rPr>
          <w:rFonts w:cs="Arial"/>
          <w:sz w:val="22"/>
          <w:szCs w:val="22"/>
        </w:rPr>
        <w:t>;</w:t>
      </w:r>
    </w:p>
    <w:p w14:paraId="299C95CA" w14:textId="09415F7F"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Antibiograme</w:t>
      </w:r>
      <w:r w:rsidR="00237A05" w:rsidRPr="003E05D6">
        <w:rPr>
          <w:rFonts w:cs="Arial"/>
          <w:sz w:val="22"/>
          <w:szCs w:val="22"/>
        </w:rPr>
        <w:t>;</w:t>
      </w:r>
    </w:p>
    <w:p w14:paraId="772B3235" w14:textId="2BF941C3"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Sas dezechipare</w:t>
      </w:r>
      <w:r w:rsidR="00237A05" w:rsidRPr="003E05D6">
        <w:rPr>
          <w:rFonts w:cs="Arial"/>
          <w:sz w:val="22"/>
          <w:szCs w:val="22"/>
        </w:rPr>
        <w:t>.</w:t>
      </w:r>
    </w:p>
    <w:p w14:paraId="4F321490"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Laboratorul este dotat cu o camera pentru sterilizarea instrumentarului si camera cu autoclav, de unde dupa curatare sunt evacure deseurile.</w:t>
      </w:r>
    </w:p>
    <w:p w14:paraId="4F4BB526"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Fiecare laborator este dotat cu lavoar cu apa sterila.</w:t>
      </w:r>
    </w:p>
    <w:p w14:paraId="26714EAB"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Pentru personalul medical au fost prevazute o camera pentru sef laborator, un oficiu si un grup sanitar.</w:t>
      </w:r>
    </w:p>
    <w:p w14:paraId="63E3C41F"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Laboratorul este prevazut cu urmatoarele spatii gospodaresti:</w:t>
      </w:r>
    </w:p>
    <w:p w14:paraId="33E7B679" w14:textId="145C9947"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Depozit materiale</w:t>
      </w:r>
      <w:r w:rsidR="00237A05" w:rsidRPr="003E05D6">
        <w:rPr>
          <w:rFonts w:cs="Arial"/>
          <w:sz w:val="22"/>
          <w:szCs w:val="22"/>
        </w:rPr>
        <w:t>;</w:t>
      </w:r>
    </w:p>
    <w:p w14:paraId="5B50184C" w14:textId="3F70FE8D"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Boxa curatenie</w:t>
      </w:r>
      <w:r w:rsidR="00237A05" w:rsidRPr="003E05D6">
        <w:rPr>
          <w:rFonts w:cs="Arial"/>
          <w:sz w:val="22"/>
          <w:szCs w:val="22"/>
        </w:rPr>
        <w:t>;</w:t>
      </w:r>
    </w:p>
    <w:p w14:paraId="4878243B" w14:textId="1A7B3B56"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Camera deseuri</w:t>
      </w:r>
      <w:r w:rsidR="00237A05" w:rsidRPr="003E05D6">
        <w:rPr>
          <w:rFonts w:cs="Arial"/>
          <w:sz w:val="22"/>
          <w:szCs w:val="22"/>
        </w:rPr>
        <w:t>.</w:t>
      </w:r>
    </w:p>
    <w:p w14:paraId="4412D887" w14:textId="77777777" w:rsidR="00B27622" w:rsidRPr="003E05D6" w:rsidRDefault="00B27622" w:rsidP="003E05D6">
      <w:pPr>
        <w:pStyle w:val="Textnormal"/>
        <w:spacing w:line="276" w:lineRule="auto"/>
        <w:ind w:left="0" w:firstLine="720"/>
        <w:rPr>
          <w:rFonts w:cs="Arial"/>
          <w:b/>
          <w:bCs/>
          <w:sz w:val="22"/>
          <w:szCs w:val="22"/>
          <w:u w:val="single"/>
        </w:rPr>
      </w:pPr>
      <w:r w:rsidRPr="003E05D6">
        <w:rPr>
          <w:rFonts w:cs="Arial"/>
          <w:b/>
          <w:bCs/>
          <w:sz w:val="22"/>
          <w:szCs w:val="22"/>
          <w:u w:val="single"/>
        </w:rPr>
        <w:t>Laborator cercetare</w:t>
      </w:r>
    </w:p>
    <w:p w14:paraId="22099EDE"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La etajul 2 este amplasat laboratorul de cercetare. </w:t>
      </w:r>
    </w:p>
    <w:p w14:paraId="66206CBC"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Circuitul este inchis si unidirectional. Accesul personalului se face prin anteroom, o camera cu rol de filtru pentru echiparea suplimentara.</w:t>
      </w:r>
    </w:p>
    <w:p w14:paraId="04F84A15"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Accesul probelor se face din exterior prin coridorul curat in camera primire probe, singura in legatura cu spitalul.</w:t>
      </w:r>
    </w:p>
    <w:p w14:paraId="443EBCAE"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Laboratorul cuprinde urmatoarele spatii de lucru:</w:t>
      </w:r>
    </w:p>
    <w:p w14:paraId="35D929C4" w14:textId="04A016CE"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Antibiograme</w:t>
      </w:r>
      <w:r w:rsidR="00237A05" w:rsidRPr="003E05D6">
        <w:rPr>
          <w:rFonts w:cs="Arial"/>
          <w:sz w:val="22"/>
          <w:szCs w:val="22"/>
        </w:rPr>
        <w:t>;</w:t>
      </w:r>
    </w:p>
    <w:p w14:paraId="672413C6" w14:textId="0C979808"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Hibridizare, extractie, master mix, raport rezultate</w:t>
      </w:r>
      <w:r w:rsidR="00237A05" w:rsidRPr="003E05D6">
        <w:rPr>
          <w:rFonts w:cs="Arial"/>
          <w:sz w:val="22"/>
          <w:szCs w:val="22"/>
        </w:rPr>
        <w:t>;</w:t>
      </w:r>
    </w:p>
    <w:p w14:paraId="6E178F62" w14:textId="2EB0316A"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NTM si colectie</w:t>
      </w:r>
      <w:r w:rsidR="00237A05" w:rsidRPr="003E05D6">
        <w:rPr>
          <w:rFonts w:cs="Arial"/>
          <w:sz w:val="22"/>
          <w:szCs w:val="22"/>
        </w:rPr>
        <w:t>;</w:t>
      </w:r>
    </w:p>
    <w:p w14:paraId="18E4977E" w14:textId="5336470C"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Laborator genetica</w:t>
      </w:r>
      <w:r w:rsidR="00237A05" w:rsidRPr="003E05D6">
        <w:rPr>
          <w:rFonts w:cs="Arial"/>
          <w:sz w:val="22"/>
          <w:szCs w:val="22"/>
        </w:rPr>
        <w:t>.</w:t>
      </w:r>
    </w:p>
    <w:p w14:paraId="14947E0A"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Laboratorul este dotat cu camera cu autoclav, de unde dupa curatare sunt evacure deseurile.</w:t>
      </w:r>
    </w:p>
    <w:p w14:paraId="1FB40121"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lastRenderedPageBreak/>
        <w:t>Fiecare laborator este dotat cu lavoar cu apa sterila.</w:t>
      </w:r>
    </w:p>
    <w:p w14:paraId="579C0B01"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Laboratorul este prevazut cu urmatoarele spatii gospodaresti:</w:t>
      </w:r>
    </w:p>
    <w:p w14:paraId="185F1229" w14:textId="0385D20D"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Depozit materiale</w:t>
      </w:r>
      <w:r w:rsidR="00237A05" w:rsidRPr="003E05D6">
        <w:rPr>
          <w:rFonts w:cs="Arial"/>
          <w:sz w:val="22"/>
          <w:szCs w:val="22"/>
        </w:rPr>
        <w:t>;</w:t>
      </w:r>
    </w:p>
    <w:p w14:paraId="12487ED9" w14:textId="3FD7F704"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Boxa curatenie</w:t>
      </w:r>
      <w:r w:rsidR="00237A05" w:rsidRPr="003E05D6">
        <w:rPr>
          <w:rFonts w:cs="Arial"/>
          <w:sz w:val="22"/>
          <w:szCs w:val="22"/>
        </w:rPr>
        <w:t>;</w:t>
      </w:r>
    </w:p>
    <w:p w14:paraId="11B01AEB" w14:textId="07BDDC51" w:rsidR="00B27622" w:rsidRPr="003E05D6" w:rsidRDefault="00B27622" w:rsidP="00A2329F">
      <w:pPr>
        <w:pStyle w:val="Textnormal"/>
        <w:numPr>
          <w:ilvl w:val="0"/>
          <w:numId w:val="59"/>
        </w:numPr>
        <w:spacing w:line="276" w:lineRule="auto"/>
        <w:ind w:left="0" w:firstLine="720"/>
        <w:rPr>
          <w:rFonts w:cs="Arial"/>
          <w:sz w:val="22"/>
          <w:szCs w:val="22"/>
        </w:rPr>
      </w:pPr>
      <w:r w:rsidRPr="003E05D6">
        <w:rPr>
          <w:rFonts w:cs="Arial"/>
          <w:sz w:val="22"/>
          <w:szCs w:val="22"/>
        </w:rPr>
        <w:t>Camera deseuri</w:t>
      </w:r>
      <w:r w:rsidR="00237A05" w:rsidRPr="003E05D6">
        <w:rPr>
          <w:rFonts w:cs="Arial"/>
          <w:sz w:val="22"/>
          <w:szCs w:val="22"/>
        </w:rPr>
        <w:t>.</w:t>
      </w:r>
    </w:p>
    <w:p w14:paraId="2C056C83"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La nivelul </w:t>
      </w:r>
      <w:r w:rsidRPr="003E05D6">
        <w:rPr>
          <w:rFonts w:cs="Arial"/>
          <w:b/>
          <w:bCs/>
          <w:sz w:val="22"/>
          <w:szCs w:val="22"/>
        </w:rPr>
        <w:t>subsolului</w:t>
      </w:r>
      <w:r w:rsidRPr="003E05D6">
        <w:rPr>
          <w:rFonts w:cs="Arial"/>
          <w:sz w:val="22"/>
          <w:szCs w:val="22"/>
        </w:rPr>
        <w:t xml:space="preserve"> sunt amplasate urmatoarele functiuni:</w:t>
      </w:r>
    </w:p>
    <w:p w14:paraId="67209E7A" w14:textId="115CAF87"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Sterilizare paturi</w:t>
      </w:r>
      <w:r w:rsidR="00237A05" w:rsidRPr="003E05D6">
        <w:rPr>
          <w:rFonts w:cs="Arial"/>
          <w:sz w:val="22"/>
          <w:szCs w:val="22"/>
        </w:rPr>
        <w:t>;</w:t>
      </w:r>
    </w:p>
    <w:p w14:paraId="696C93B2" w14:textId="2BC68B1C"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Morga</w:t>
      </w:r>
      <w:r w:rsidR="00237A05" w:rsidRPr="003E05D6">
        <w:rPr>
          <w:rFonts w:cs="Arial"/>
          <w:sz w:val="22"/>
          <w:szCs w:val="22"/>
        </w:rPr>
        <w:t>;</w:t>
      </w:r>
    </w:p>
    <w:p w14:paraId="056B0AA7" w14:textId="7AD38C6E"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Vestiare personal medical</w:t>
      </w:r>
      <w:r w:rsidR="00237A05" w:rsidRPr="003E05D6">
        <w:rPr>
          <w:rFonts w:cs="Arial"/>
          <w:sz w:val="22"/>
          <w:szCs w:val="22"/>
        </w:rPr>
        <w:t>;</w:t>
      </w:r>
    </w:p>
    <w:p w14:paraId="76846D39" w14:textId="20BF614F"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Vestiar personal laborator</w:t>
      </w:r>
      <w:r w:rsidR="00237A05" w:rsidRPr="003E05D6">
        <w:rPr>
          <w:rFonts w:cs="Arial"/>
          <w:sz w:val="22"/>
          <w:szCs w:val="22"/>
        </w:rPr>
        <w:t>;</w:t>
      </w:r>
    </w:p>
    <w:p w14:paraId="515F2BA0" w14:textId="6904C53A"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Vestiar studenti/rezidenti</w:t>
      </w:r>
      <w:r w:rsidR="00237A05" w:rsidRPr="003E05D6">
        <w:rPr>
          <w:rFonts w:cs="Arial"/>
          <w:sz w:val="22"/>
          <w:szCs w:val="22"/>
        </w:rPr>
        <w:t>;</w:t>
      </w:r>
    </w:p>
    <w:p w14:paraId="4B198625" w14:textId="770F1E61"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Vestiar pacienti cu camera garderoba</w:t>
      </w:r>
      <w:r w:rsidR="00237A05" w:rsidRPr="003E05D6">
        <w:rPr>
          <w:rFonts w:cs="Arial"/>
          <w:sz w:val="22"/>
          <w:szCs w:val="22"/>
        </w:rPr>
        <w:t>;</w:t>
      </w:r>
    </w:p>
    <w:p w14:paraId="2D3C1E4C" w14:textId="1A0D670D"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Adapost ALA</w:t>
      </w:r>
      <w:r w:rsidR="00237A05" w:rsidRPr="003E05D6">
        <w:rPr>
          <w:rFonts w:cs="Arial"/>
          <w:sz w:val="22"/>
          <w:szCs w:val="22"/>
        </w:rPr>
        <w:t>;</w:t>
      </w:r>
    </w:p>
    <w:p w14:paraId="76630FD0" w14:textId="0F372249"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Bucatarie</w:t>
      </w:r>
      <w:r w:rsidR="00237A05" w:rsidRPr="003E05D6">
        <w:rPr>
          <w:rFonts w:cs="Arial"/>
          <w:sz w:val="22"/>
          <w:szCs w:val="22"/>
        </w:rPr>
        <w:t>;</w:t>
      </w:r>
    </w:p>
    <w:p w14:paraId="5162A655" w14:textId="512B05B6"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Spatii tehnice</w:t>
      </w:r>
      <w:r w:rsidR="00237A05" w:rsidRPr="003E05D6">
        <w:rPr>
          <w:rFonts w:cs="Arial"/>
          <w:sz w:val="22"/>
          <w:szCs w:val="22"/>
        </w:rPr>
        <w:t>;</w:t>
      </w:r>
    </w:p>
    <w:p w14:paraId="5093E9D0" w14:textId="7A8703FC"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Depozite materiale sanitare</w:t>
      </w:r>
      <w:r w:rsidR="00237A05" w:rsidRPr="003E05D6">
        <w:rPr>
          <w:rFonts w:cs="Arial"/>
          <w:sz w:val="22"/>
          <w:szCs w:val="22"/>
        </w:rPr>
        <w:t>;</w:t>
      </w:r>
    </w:p>
    <w:p w14:paraId="557DAFB8" w14:textId="28B0D7D4"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Depozit frigorific laborator</w:t>
      </w:r>
      <w:r w:rsidR="00237A05" w:rsidRPr="003E05D6">
        <w:rPr>
          <w:rFonts w:cs="Arial"/>
          <w:sz w:val="22"/>
          <w:szCs w:val="22"/>
        </w:rPr>
        <w:t>;</w:t>
      </w:r>
    </w:p>
    <w:p w14:paraId="51CB19E8" w14:textId="02B5EBE4"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Depozit lenjerie curata/murdara</w:t>
      </w:r>
      <w:r w:rsidR="00237A05" w:rsidRPr="003E05D6">
        <w:rPr>
          <w:rFonts w:cs="Arial"/>
          <w:sz w:val="22"/>
          <w:szCs w:val="22"/>
        </w:rPr>
        <w:t>;</w:t>
      </w:r>
    </w:p>
    <w:p w14:paraId="77ADC0FB" w14:textId="3639560F"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Depozit deseuri menajere/medicale</w:t>
      </w:r>
      <w:r w:rsidR="00237A05" w:rsidRPr="003E05D6">
        <w:rPr>
          <w:rFonts w:cs="Arial"/>
          <w:sz w:val="22"/>
          <w:szCs w:val="22"/>
        </w:rPr>
        <w:t>;</w:t>
      </w:r>
    </w:p>
    <w:p w14:paraId="5FD14602" w14:textId="50A75E68"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Depozit gaze medicale</w:t>
      </w:r>
      <w:r w:rsidR="00237A05" w:rsidRPr="003E05D6">
        <w:rPr>
          <w:rFonts w:cs="Arial"/>
          <w:sz w:val="22"/>
          <w:szCs w:val="22"/>
        </w:rPr>
        <w:t>;</w:t>
      </w:r>
    </w:p>
    <w:p w14:paraId="7A77990F" w14:textId="3FDD9745"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Rezerva apa potabila – 2 compartimente</w:t>
      </w:r>
      <w:r w:rsidR="00237A05" w:rsidRPr="003E05D6">
        <w:rPr>
          <w:rFonts w:cs="Arial"/>
          <w:sz w:val="22"/>
          <w:szCs w:val="22"/>
        </w:rPr>
        <w:t>;</w:t>
      </w:r>
    </w:p>
    <w:p w14:paraId="5937C896" w14:textId="33010397"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Rezerva stins incendiul</w:t>
      </w:r>
      <w:r w:rsidR="00237A05" w:rsidRPr="003E05D6">
        <w:rPr>
          <w:rFonts w:cs="Arial"/>
          <w:sz w:val="22"/>
          <w:szCs w:val="22"/>
        </w:rPr>
        <w:t>;</w:t>
      </w:r>
    </w:p>
    <w:p w14:paraId="4C171150" w14:textId="48F3834F"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Grup de pompare comun</w:t>
      </w:r>
      <w:r w:rsidR="00237A05" w:rsidRPr="003E05D6">
        <w:rPr>
          <w:rFonts w:cs="Arial"/>
          <w:sz w:val="22"/>
          <w:szCs w:val="22"/>
        </w:rPr>
        <w:t>;</w:t>
      </w:r>
    </w:p>
    <w:p w14:paraId="2BFFF657" w14:textId="4101442B"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Bazin tratare ape contaminate</w:t>
      </w:r>
      <w:r w:rsidR="00237A05" w:rsidRPr="003E05D6">
        <w:rPr>
          <w:rFonts w:cs="Arial"/>
          <w:sz w:val="22"/>
          <w:szCs w:val="22"/>
        </w:rPr>
        <w:t>;</w:t>
      </w:r>
      <w:r w:rsidRPr="003E05D6">
        <w:rPr>
          <w:rFonts w:cs="Arial"/>
          <w:sz w:val="22"/>
          <w:szCs w:val="22"/>
        </w:rPr>
        <w:t xml:space="preserve"> </w:t>
      </w:r>
    </w:p>
    <w:p w14:paraId="159A3E00" w14:textId="68A0F09F" w:rsidR="00B27622" w:rsidRPr="003E05D6" w:rsidRDefault="00B27622" w:rsidP="00A2329F">
      <w:pPr>
        <w:pStyle w:val="Textnormal"/>
        <w:numPr>
          <w:ilvl w:val="0"/>
          <w:numId w:val="71"/>
        </w:numPr>
        <w:spacing w:line="276" w:lineRule="auto"/>
        <w:rPr>
          <w:rFonts w:cs="Arial"/>
          <w:sz w:val="22"/>
          <w:szCs w:val="22"/>
        </w:rPr>
      </w:pPr>
      <w:r w:rsidRPr="003E05D6">
        <w:rPr>
          <w:rFonts w:cs="Arial"/>
          <w:sz w:val="22"/>
          <w:szCs w:val="22"/>
        </w:rPr>
        <w:t>Bazin retentie ape pluviale cu camera de pompe</w:t>
      </w:r>
      <w:r w:rsidR="00237A05" w:rsidRPr="003E05D6">
        <w:rPr>
          <w:rFonts w:cs="Arial"/>
          <w:sz w:val="22"/>
          <w:szCs w:val="22"/>
        </w:rPr>
        <w:t>.</w:t>
      </w:r>
    </w:p>
    <w:p w14:paraId="59494A09" w14:textId="0D17DB2A" w:rsidR="00B27622" w:rsidRPr="003E05D6" w:rsidRDefault="00B27622" w:rsidP="003E05D6">
      <w:pPr>
        <w:pStyle w:val="Textnormal"/>
        <w:spacing w:line="276" w:lineRule="auto"/>
        <w:ind w:left="0" w:firstLine="708"/>
        <w:rPr>
          <w:rFonts w:cs="Arial"/>
          <w:sz w:val="22"/>
          <w:szCs w:val="22"/>
        </w:rPr>
      </w:pPr>
      <w:r w:rsidRPr="003E05D6">
        <w:rPr>
          <w:rFonts w:cs="Arial"/>
          <w:b/>
          <w:bCs/>
          <w:sz w:val="22"/>
          <w:szCs w:val="22"/>
          <w:u w:val="single"/>
        </w:rPr>
        <w:t>Sterilizarea paturi</w:t>
      </w:r>
      <w:r w:rsidRPr="003E05D6">
        <w:rPr>
          <w:rFonts w:cs="Arial"/>
          <w:sz w:val="22"/>
          <w:szCs w:val="22"/>
        </w:rPr>
        <w:t xml:space="preserve"> va avea circuit inchis pentru persoane cu acces paturi murdare dinspre coridorul murdar, si eliberare paturi curate pe coridorul curat, c</w:t>
      </w:r>
      <w:r w:rsidR="00237A05" w:rsidRPr="003E05D6">
        <w:rPr>
          <w:rFonts w:cs="Arial"/>
          <w:sz w:val="22"/>
          <w:szCs w:val="22"/>
        </w:rPr>
        <w:t>onform</w:t>
      </w:r>
      <w:r w:rsidRPr="003E05D6">
        <w:rPr>
          <w:rFonts w:cs="Arial"/>
          <w:sz w:val="22"/>
          <w:szCs w:val="22"/>
        </w:rPr>
        <w:t xml:space="preserve"> circuitului de paturi sterilizate.  Spatiul este impartit astfel: </w:t>
      </w:r>
    </w:p>
    <w:p w14:paraId="6BAA1269" w14:textId="6B146B12" w:rsidR="00B27622" w:rsidRPr="003E05D6" w:rsidRDefault="00B27622" w:rsidP="00A2329F">
      <w:pPr>
        <w:pStyle w:val="Textnormal"/>
        <w:numPr>
          <w:ilvl w:val="0"/>
          <w:numId w:val="72"/>
        </w:numPr>
        <w:spacing w:line="276" w:lineRule="auto"/>
        <w:rPr>
          <w:rFonts w:cs="Arial"/>
          <w:sz w:val="22"/>
          <w:szCs w:val="22"/>
        </w:rPr>
      </w:pPr>
      <w:r w:rsidRPr="003E05D6">
        <w:rPr>
          <w:rFonts w:cs="Arial"/>
          <w:sz w:val="22"/>
          <w:szCs w:val="22"/>
        </w:rPr>
        <w:t>Camera primire paturi</w:t>
      </w:r>
      <w:r w:rsidR="00237A05" w:rsidRPr="003E05D6">
        <w:rPr>
          <w:rFonts w:cs="Arial"/>
          <w:sz w:val="22"/>
          <w:szCs w:val="22"/>
        </w:rPr>
        <w:t xml:space="preserve"> </w:t>
      </w:r>
      <w:r w:rsidRPr="003E05D6">
        <w:rPr>
          <w:rFonts w:cs="Arial"/>
          <w:sz w:val="22"/>
          <w:szCs w:val="22"/>
        </w:rPr>
        <w:t>- de pe coridor murdar</w:t>
      </w:r>
      <w:r w:rsidR="00237A05" w:rsidRPr="003E05D6">
        <w:rPr>
          <w:rFonts w:cs="Arial"/>
          <w:sz w:val="22"/>
          <w:szCs w:val="22"/>
        </w:rPr>
        <w:t>;</w:t>
      </w:r>
    </w:p>
    <w:p w14:paraId="7691297F" w14:textId="095C818F" w:rsidR="00B27622" w:rsidRPr="003E05D6" w:rsidRDefault="00B27622" w:rsidP="00A2329F">
      <w:pPr>
        <w:pStyle w:val="Textnormal"/>
        <w:numPr>
          <w:ilvl w:val="0"/>
          <w:numId w:val="72"/>
        </w:numPr>
        <w:spacing w:line="276" w:lineRule="auto"/>
        <w:rPr>
          <w:rFonts w:cs="Arial"/>
          <w:sz w:val="22"/>
          <w:szCs w:val="22"/>
        </w:rPr>
      </w:pPr>
      <w:r w:rsidRPr="003E05D6">
        <w:rPr>
          <w:rFonts w:cs="Arial"/>
          <w:sz w:val="22"/>
          <w:szCs w:val="22"/>
        </w:rPr>
        <w:t>Camera dezinfectie paturi</w:t>
      </w:r>
      <w:r w:rsidR="00237A05" w:rsidRPr="003E05D6">
        <w:rPr>
          <w:rFonts w:cs="Arial"/>
          <w:sz w:val="22"/>
          <w:szCs w:val="22"/>
        </w:rPr>
        <w:t>;</w:t>
      </w:r>
    </w:p>
    <w:p w14:paraId="39F1E7F2" w14:textId="3CE313B5" w:rsidR="00B27622" w:rsidRPr="003E05D6" w:rsidRDefault="00B27622" w:rsidP="00A2329F">
      <w:pPr>
        <w:pStyle w:val="Textnormal"/>
        <w:numPr>
          <w:ilvl w:val="0"/>
          <w:numId w:val="72"/>
        </w:numPr>
        <w:spacing w:line="276" w:lineRule="auto"/>
        <w:rPr>
          <w:rFonts w:cs="Arial"/>
          <w:sz w:val="22"/>
          <w:szCs w:val="22"/>
        </w:rPr>
      </w:pPr>
      <w:r w:rsidRPr="003E05D6">
        <w:rPr>
          <w:rFonts w:cs="Arial"/>
          <w:sz w:val="22"/>
          <w:szCs w:val="22"/>
        </w:rPr>
        <w:t>Camera eliberare paturi- spre coridor curat</w:t>
      </w:r>
      <w:r w:rsidR="00237A05" w:rsidRPr="003E05D6">
        <w:rPr>
          <w:rFonts w:cs="Arial"/>
          <w:sz w:val="22"/>
          <w:szCs w:val="22"/>
        </w:rPr>
        <w:t>;</w:t>
      </w:r>
    </w:p>
    <w:p w14:paraId="105BFDAB" w14:textId="49282F3C" w:rsidR="00B27622" w:rsidRPr="003E05D6" w:rsidRDefault="00B27622" w:rsidP="00A2329F">
      <w:pPr>
        <w:pStyle w:val="Textnormal"/>
        <w:numPr>
          <w:ilvl w:val="0"/>
          <w:numId w:val="72"/>
        </w:numPr>
        <w:spacing w:line="276" w:lineRule="auto"/>
        <w:rPr>
          <w:rFonts w:cs="Arial"/>
          <w:sz w:val="22"/>
          <w:szCs w:val="22"/>
        </w:rPr>
      </w:pPr>
      <w:r w:rsidRPr="003E05D6">
        <w:rPr>
          <w:rFonts w:cs="Arial"/>
          <w:sz w:val="22"/>
          <w:szCs w:val="22"/>
        </w:rPr>
        <w:t>Birou responsabil cu grup sanitar (</w:t>
      </w:r>
      <w:r w:rsidR="00237A05" w:rsidRPr="003E05D6">
        <w:rPr>
          <w:rFonts w:cs="Arial"/>
          <w:sz w:val="22"/>
          <w:szCs w:val="22"/>
        </w:rPr>
        <w:t xml:space="preserve">WC </w:t>
      </w:r>
      <w:r w:rsidRPr="003E05D6">
        <w:rPr>
          <w:rFonts w:cs="Arial"/>
          <w:sz w:val="22"/>
          <w:szCs w:val="22"/>
        </w:rPr>
        <w:t>si lavoar) cu acces atat din primire paturi, cat si din predare paturi</w:t>
      </w:r>
      <w:r w:rsidR="00237A05" w:rsidRPr="003E05D6">
        <w:rPr>
          <w:rFonts w:cs="Arial"/>
          <w:sz w:val="22"/>
          <w:szCs w:val="22"/>
        </w:rPr>
        <w:t>;</w:t>
      </w:r>
    </w:p>
    <w:p w14:paraId="341F38ED" w14:textId="10FD8737" w:rsidR="00B27622" w:rsidRPr="003E05D6" w:rsidRDefault="00237A05" w:rsidP="00A2329F">
      <w:pPr>
        <w:pStyle w:val="Textnormal"/>
        <w:numPr>
          <w:ilvl w:val="0"/>
          <w:numId w:val="72"/>
        </w:numPr>
        <w:spacing w:line="276" w:lineRule="auto"/>
        <w:rPr>
          <w:rFonts w:cs="Arial"/>
          <w:sz w:val="22"/>
          <w:szCs w:val="22"/>
        </w:rPr>
      </w:pPr>
      <w:r w:rsidRPr="003E05D6">
        <w:rPr>
          <w:rFonts w:cs="Arial"/>
          <w:sz w:val="22"/>
          <w:szCs w:val="22"/>
        </w:rPr>
        <w:t>D</w:t>
      </w:r>
      <w:r w:rsidR="00B27622" w:rsidRPr="003E05D6">
        <w:rPr>
          <w:rFonts w:cs="Arial"/>
          <w:sz w:val="22"/>
          <w:szCs w:val="22"/>
        </w:rPr>
        <w:t>epozitare probe curate</w:t>
      </w:r>
      <w:r w:rsidRPr="003E05D6">
        <w:rPr>
          <w:rFonts w:cs="Arial"/>
          <w:sz w:val="22"/>
          <w:szCs w:val="22"/>
        </w:rPr>
        <w:t>;</w:t>
      </w:r>
    </w:p>
    <w:p w14:paraId="2CD7B198" w14:textId="1C0A1FBE" w:rsidR="00B27622" w:rsidRPr="003E05D6" w:rsidRDefault="00237A05" w:rsidP="00A2329F">
      <w:pPr>
        <w:pStyle w:val="Textnormal"/>
        <w:numPr>
          <w:ilvl w:val="0"/>
          <w:numId w:val="72"/>
        </w:numPr>
        <w:spacing w:line="276" w:lineRule="auto"/>
        <w:rPr>
          <w:rFonts w:cs="Arial"/>
          <w:sz w:val="22"/>
          <w:szCs w:val="22"/>
        </w:rPr>
      </w:pPr>
      <w:r w:rsidRPr="003E05D6">
        <w:rPr>
          <w:rFonts w:cs="Arial"/>
          <w:sz w:val="22"/>
          <w:szCs w:val="22"/>
        </w:rPr>
        <w:t>D</w:t>
      </w:r>
      <w:r w:rsidR="00B27622" w:rsidRPr="003E05D6">
        <w:rPr>
          <w:rFonts w:cs="Arial"/>
          <w:sz w:val="22"/>
          <w:szCs w:val="22"/>
        </w:rPr>
        <w:t>epozitare paturi</w:t>
      </w:r>
      <w:r w:rsidRPr="003E05D6">
        <w:rPr>
          <w:rFonts w:cs="Arial"/>
          <w:sz w:val="22"/>
          <w:szCs w:val="22"/>
        </w:rPr>
        <w:t>;</w:t>
      </w:r>
    </w:p>
    <w:p w14:paraId="69C4D15C" w14:textId="4B708DC5" w:rsidR="00B27622" w:rsidRPr="003E05D6" w:rsidRDefault="00237A05" w:rsidP="00A2329F">
      <w:pPr>
        <w:pStyle w:val="Textnormal"/>
        <w:numPr>
          <w:ilvl w:val="0"/>
          <w:numId w:val="72"/>
        </w:numPr>
        <w:spacing w:line="276" w:lineRule="auto"/>
        <w:rPr>
          <w:rFonts w:cs="Arial"/>
          <w:sz w:val="22"/>
          <w:szCs w:val="22"/>
        </w:rPr>
      </w:pPr>
      <w:r w:rsidRPr="003E05D6">
        <w:rPr>
          <w:rFonts w:cs="Arial"/>
          <w:sz w:val="22"/>
          <w:szCs w:val="22"/>
        </w:rPr>
        <w:lastRenderedPageBreak/>
        <w:t>B</w:t>
      </w:r>
      <w:r w:rsidR="00B27622" w:rsidRPr="003E05D6">
        <w:rPr>
          <w:rFonts w:cs="Arial"/>
          <w:sz w:val="22"/>
          <w:szCs w:val="22"/>
        </w:rPr>
        <w:t>oxa curatenie</w:t>
      </w:r>
      <w:r w:rsidRPr="003E05D6">
        <w:rPr>
          <w:rFonts w:cs="Arial"/>
          <w:sz w:val="22"/>
          <w:szCs w:val="22"/>
        </w:rPr>
        <w:t>.</w:t>
      </w:r>
    </w:p>
    <w:p w14:paraId="3EA098A7" w14:textId="77777777"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u w:val="single"/>
        </w:rPr>
        <w:t>Morga</w:t>
      </w:r>
      <w:r w:rsidRPr="003E05D6">
        <w:rPr>
          <w:rFonts w:cs="Arial"/>
          <w:sz w:val="22"/>
          <w:szCs w:val="22"/>
        </w:rPr>
        <w:t xml:space="preserve"> cuprinde urmatoarele spatii:</w:t>
      </w:r>
    </w:p>
    <w:p w14:paraId="320D1D87" w14:textId="37FB9EED" w:rsidR="00B27622" w:rsidRPr="003E05D6" w:rsidRDefault="00B27622" w:rsidP="00A2329F">
      <w:pPr>
        <w:pStyle w:val="Textnormal"/>
        <w:numPr>
          <w:ilvl w:val="0"/>
          <w:numId w:val="73"/>
        </w:numPr>
        <w:spacing w:line="276" w:lineRule="auto"/>
        <w:rPr>
          <w:rFonts w:cs="Arial"/>
          <w:sz w:val="22"/>
          <w:szCs w:val="22"/>
        </w:rPr>
      </w:pPr>
      <w:r w:rsidRPr="003E05D6">
        <w:rPr>
          <w:rFonts w:cs="Arial"/>
          <w:sz w:val="22"/>
          <w:szCs w:val="22"/>
        </w:rPr>
        <w:t>Camera frigidere mortuare</w:t>
      </w:r>
      <w:r w:rsidR="00237A05" w:rsidRPr="003E05D6">
        <w:rPr>
          <w:rFonts w:cs="Arial"/>
          <w:sz w:val="22"/>
          <w:szCs w:val="22"/>
        </w:rPr>
        <w:t>;</w:t>
      </w:r>
    </w:p>
    <w:p w14:paraId="3C329C3C" w14:textId="4B0CB434" w:rsidR="00B27622" w:rsidRPr="003E05D6" w:rsidRDefault="00B27622" w:rsidP="00A2329F">
      <w:pPr>
        <w:pStyle w:val="Textnormal"/>
        <w:numPr>
          <w:ilvl w:val="0"/>
          <w:numId w:val="73"/>
        </w:numPr>
        <w:spacing w:line="276" w:lineRule="auto"/>
        <w:rPr>
          <w:rFonts w:cs="Arial"/>
          <w:sz w:val="22"/>
          <w:szCs w:val="22"/>
        </w:rPr>
      </w:pPr>
      <w:r w:rsidRPr="003E05D6">
        <w:rPr>
          <w:rFonts w:cs="Arial"/>
          <w:sz w:val="22"/>
          <w:szCs w:val="22"/>
        </w:rPr>
        <w:t>Sala de autopsie cu depozit reactivi</w:t>
      </w:r>
      <w:r w:rsidR="00237A05" w:rsidRPr="003E05D6">
        <w:rPr>
          <w:rFonts w:cs="Arial"/>
          <w:sz w:val="22"/>
          <w:szCs w:val="22"/>
        </w:rPr>
        <w:t>;</w:t>
      </w:r>
    </w:p>
    <w:p w14:paraId="7CA07B9D" w14:textId="4169FB05" w:rsidR="00B27622" w:rsidRPr="003E05D6" w:rsidRDefault="00B27622" w:rsidP="00A2329F">
      <w:pPr>
        <w:pStyle w:val="Textnormal"/>
        <w:numPr>
          <w:ilvl w:val="0"/>
          <w:numId w:val="73"/>
        </w:numPr>
        <w:spacing w:line="276" w:lineRule="auto"/>
        <w:rPr>
          <w:rFonts w:cs="Arial"/>
          <w:sz w:val="22"/>
          <w:szCs w:val="22"/>
        </w:rPr>
      </w:pPr>
      <w:r w:rsidRPr="003E05D6">
        <w:rPr>
          <w:rFonts w:cs="Arial"/>
          <w:sz w:val="22"/>
          <w:szCs w:val="22"/>
        </w:rPr>
        <w:t>Sala pentru pregatirea cadavrelor in vederea predarii apartinatorilor</w:t>
      </w:r>
      <w:r w:rsidR="00237A05" w:rsidRPr="003E05D6">
        <w:rPr>
          <w:rFonts w:cs="Arial"/>
          <w:sz w:val="22"/>
          <w:szCs w:val="22"/>
        </w:rPr>
        <w:t>;</w:t>
      </w:r>
    </w:p>
    <w:p w14:paraId="33B343BA" w14:textId="19CFB746" w:rsidR="00B27622" w:rsidRPr="003E05D6" w:rsidRDefault="00B27622" w:rsidP="00A2329F">
      <w:pPr>
        <w:pStyle w:val="Textnormal"/>
        <w:numPr>
          <w:ilvl w:val="0"/>
          <w:numId w:val="73"/>
        </w:numPr>
        <w:spacing w:line="276" w:lineRule="auto"/>
        <w:rPr>
          <w:rFonts w:cs="Arial"/>
          <w:sz w:val="22"/>
          <w:szCs w:val="22"/>
        </w:rPr>
      </w:pPr>
      <w:r w:rsidRPr="003E05D6">
        <w:rPr>
          <w:rFonts w:cs="Arial"/>
          <w:sz w:val="22"/>
          <w:szCs w:val="22"/>
        </w:rPr>
        <w:t>Spatiu predarea-primire cadavrelor</w:t>
      </w:r>
      <w:r w:rsidR="00237A05" w:rsidRPr="003E05D6">
        <w:rPr>
          <w:rFonts w:cs="Arial"/>
          <w:sz w:val="22"/>
          <w:szCs w:val="22"/>
        </w:rPr>
        <w:t>;</w:t>
      </w:r>
    </w:p>
    <w:p w14:paraId="7F39FCA0" w14:textId="50B6C4B5" w:rsidR="00B27622" w:rsidRPr="003E05D6" w:rsidRDefault="00B27622" w:rsidP="00A2329F">
      <w:pPr>
        <w:pStyle w:val="Textnormal"/>
        <w:numPr>
          <w:ilvl w:val="0"/>
          <w:numId w:val="73"/>
        </w:numPr>
        <w:spacing w:line="276" w:lineRule="auto"/>
        <w:rPr>
          <w:rFonts w:cs="Arial"/>
          <w:sz w:val="22"/>
          <w:szCs w:val="22"/>
        </w:rPr>
      </w:pPr>
      <w:r w:rsidRPr="003E05D6">
        <w:rPr>
          <w:rFonts w:cs="Arial"/>
          <w:sz w:val="22"/>
          <w:szCs w:val="22"/>
        </w:rPr>
        <w:t>Sala de asteptare pentru apartinatori cu grup sanitar</w:t>
      </w:r>
      <w:r w:rsidR="00237A05" w:rsidRPr="003E05D6">
        <w:rPr>
          <w:rFonts w:cs="Arial"/>
          <w:sz w:val="22"/>
          <w:szCs w:val="22"/>
        </w:rPr>
        <w:t>;</w:t>
      </w:r>
    </w:p>
    <w:p w14:paraId="6E9D7FF5" w14:textId="0EA52A26" w:rsidR="00B27622" w:rsidRPr="003E05D6" w:rsidRDefault="00B27622" w:rsidP="00A2329F">
      <w:pPr>
        <w:pStyle w:val="Textnormal"/>
        <w:numPr>
          <w:ilvl w:val="0"/>
          <w:numId w:val="73"/>
        </w:numPr>
        <w:spacing w:line="276" w:lineRule="auto"/>
        <w:rPr>
          <w:rFonts w:cs="Arial"/>
          <w:sz w:val="22"/>
          <w:szCs w:val="22"/>
        </w:rPr>
      </w:pPr>
      <w:r w:rsidRPr="003E05D6">
        <w:rPr>
          <w:rFonts w:cs="Arial"/>
          <w:sz w:val="22"/>
          <w:szCs w:val="22"/>
        </w:rPr>
        <w:t>Receptie si intocmire acte</w:t>
      </w:r>
      <w:r w:rsidR="00237A05" w:rsidRPr="003E05D6">
        <w:rPr>
          <w:rFonts w:cs="Arial"/>
          <w:sz w:val="22"/>
          <w:szCs w:val="22"/>
        </w:rPr>
        <w:t>;</w:t>
      </w:r>
    </w:p>
    <w:p w14:paraId="2B42C155" w14:textId="18A2DCC4" w:rsidR="00B27622" w:rsidRPr="003E05D6" w:rsidRDefault="00B27622" w:rsidP="00A2329F">
      <w:pPr>
        <w:pStyle w:val="Textnormal"/>
        <w:numPr>
          <w:ilvl w:val="0"/>
          <w:numId w:val="73"/>
        </w:numPr>
        <w:spacing w:line="276" w:lineRule="auto"/>
        <w:rPr>
          <w:rFonts w:cs="Arial"/>
          <w:sz w:val="22"/>
          <w:szCs w:val="22"/>
        </w:rPr>
      </w:pPr>
      <w:r w:rsidRPr="003E05D6">
        <w:rPr>
          <w:rFonts w:cs="Arial"/>
          <w:sz w:val="22"/>
          <w:szCs w:val="22"/>
        </w:rPr>
        <w:t>Camera autopsier cu grup sanitar (</w:t>
      </w:r>
      <w:r w:rsidR="00237A05" w:rsidRPr="003E05D6">
        <w:rPr>
          <w:rFonts w:cs="Arial"/>
          <w:sz w:val="22"/>
          <w:szCs w:val="22"/>
        </w:rPr>
        <w:t>WC</w:t>
      </w:r>
      <w:r w:rsidRPr="003E05D6">
        <w:rPr>
          <w:rFonts w:cs="Arial"/>
          <w:sz w:val="22"/>
          <w:szCs w:val="22"/>
        </w:rPr>
        <w:t xml:space="preserve"> si lavoar)</w:t>
      </w:r>
      <w:r w:rsidR="00237A05" w:rsidRPr="003E05D6">
        <w:rPr>
          <w:rFonts w:cs="Arial"/>
          <w:sz w:val="22"/>
          <w:szCs w:val="22"/>
        </w:rPr>
        <w:t>;</w:t>
      </w:r>
    </w:p>
    <w:p w14:paraId="3AFF9FF0" w14:textId="69F3B9D9" w:rsidR="00B27622" w:rsidRPr="003E05D6" w:rsidRDefault="00B27622" w:rsidP="00A2329F">
      <w:pPr>
        <w:pStyle w:val="Textnormal"/>
        <w:numPr>
          <w:ilvl w:val="0"/>
          <w:numId w:val="73"/>
        </w:numPr>
        <w:spacing w:line="276" w:lineRule="auto"/>
        <w:rPr>
          <w:rFonts w:cs="Arial"/>
          <w:sz w:val="22"/>
          <w:szCs w:val="22"/>
        </w:rPr>
      </w:pPr>
      <w:r w:rsidRPr="003E05D6">
        <w:rPr>
          <w:rFonts w:cs="Arial"/>
          <w:sz w:val="22"/>
          <w:szCs w:val="22"/>
        </w:rPr>
        <w:t>2 Boxe de curatenie, 1 pentru spatiu murdar (sala autopsie) si 1 pentru spatiul curat (receptie, sala asteptare)</w:t>
      </w:r>
      <w:r w:rsidR="00D4042F" w:rsidRPr="003E05D6">
        <w:rPr>
          <w:rFonts w:cs="Arial"/>
          <w:sz w:val="22"/>
          <w:szCs w:val="22"/>
        </w:rPr>
        <w:t>.</w:t>
      </w:r>
    </w:p>
    <w:p w14:paraId="7BA78DA8" w14:textId="462DAA86"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Accesul la morga se face de pe sectii prin liftul murdar, prin coridorul murdar. Accesul masinii care preia cadavrul si a apartinatorilor se face prin intermediul parcarii, printr-un sas. </w:t>
      </w:r>
    </w:p>
    <w:p w14:paraId="65F24D35" w14:textId="00DBA394" w:rsidR="00B27622" w:rsidRPr="003E05D6" w:rsidRDefault="00B27622" w:rsidP="003E05D6">
      <w:pPr>
        <w:pStyle w:val="Textnormal"/>
        <w:spacing w:line="276" w:lineRule="auto"/>
        <w:ind w:left="0" w:firstLine="720"/>
        <w:rPr>
          <w:rFonts w:cs="Arial"/>
          <w:sz w:val="22"/>
          <w:szCs w:val="22"/>
        </w:rPr>
      </w:pPr>
      <w:r w:rsidRPr="003E05D6">
        <w:rPr>
          <w:rFonts w:cs="Arial"/>
          <w:sz w:val="22"/>
          <w:szCs w:val="22"/>
          <w:u w:val="single"/>
        </w:rPr>
        <w:t>Vestiarele</w:t>
      </w:r>
      <w:r w:rsidRPr="003E05D6">
        <w:rPr>
          <w:rFonts w:cs="Arial"/>
          <w:sz w:val="22"/>
          <w:szCs w:val="22"/>
        </w:rPr>
        <w:t xml:space="preserve"> pentru personalul spitalului sunt impartite pe sexe pentru 20 medici, 38 asistenti medicali, 17 de infirmiere si 30 de ingrijitoare, ce lucreaza pe ture. Personalul este considerat aproximativ 80% feminin si 20% masculin, astfel in vestiar sunt 89 de locuri pentru femei si 20 pentru barbati. Distinct vor fi amenajate vestiare pentru farmacie, laborator analize medicale (12 persoane, 6 pe sex), studenti si bucatarie.</w:t>
      </w:r>
    </w:p>
    <w:p w14:paraId="1B88C8BE"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Spatiile de depozitare din subsol sunt destinate depozitarii materialelor sanitare, materialelor de curatenie, echipamentului medical, materialelor de intretinere pentru cladire, mobilierului si sunt grupate pentru fiecare sectie. Pentru laborator, la nivelul subsolului se afla un depozit frigorific.</w:t>
      </w:r>
    </w:p>
    <w:p w14:paraId="6989D65F" w14:textId="20AC4AD6"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u w:val="single"/>
        </w:rPr>
        <w:t>Serviciul de</w:t>
      </w:r>
      <w:r w:rsidR="00157D0F" w:rsidRPr="003E05D6">
        <w:rPr>
          <w:rFonts w:cs="Arial"/>
          <w:b/>
          <w:bCs/>
          <w:sz w:val="22"/>
          <w:szCs w:val="22"/>
          <w:u w:val="single"/>
        </w:rPr>
        <w:t xml:space="preserve"> </w:t>
      </w:r>
      <w:r w:rsidRPr="003E05D6">
        <w:rPr>
          <w:rFonts w:cs="Arial"/>
          <w:b/>
          <w:bCs/>
          <w:sz w:val="22"/>
          <w:szCs w:val="22"/>
          <w:u w:val="single"/>
        </w:rPr>
        <w:t>spalatorie</w:t>
      </w:r>
      <w:r w:rsidRPr="003E05D6">
        <w:rPr>
          <w:rFonts w:cs="Arial"/>
          <w:sz w:val="22"/>
          <w:szCs w:val="22"/>
        </w:rPr>
        <w:t xml:space="preserve"> va fi externalizat fiind prevazut un oficiu de primire, sortare si depozitare a lenjeriei curate si un oficiu de depozitare centralizat pentru lenjerie murdara.</w:t>
      </w:r>
    </w:p>
    <w:p w14:paraId="67F1E0F0" w14:textId="1314A9AB"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u w:val="single"/>
        </w:rPr>
        <w:t>Serviciul de hranire</w:t>
      </w:r>
      <w:r w:rsidRPr="003E05D6">
        <w:rPr>
          <w:rFonts w:cs="Arial"/>
          <w:sz w:val="22"/>
          <w:szCs w:val="22"/>
        </w:rPr>
        <w:t xml:space="preserve"> se afla la nivelul subsolului si este dimensionat pentru a deservi si cel</w:t>
      </w:r>
      <w:r w:rsidR="00D4042F" w:rsidRPr="003E05D6">
        <w:rPr>
          <w:rFonts w:cs="Arial"/>
          <w:sz w:val="22"/>
          <w:szCs w:val="22"/>
        </w:rPr>
        <w:t>e</w:t>
      </w:r>
      <w:r w:rsidRPr="003E05D6">
        <w:rPr>
          <w:rFonts w:cs="Arial"/>
          <w:sz w:val="22"/>
          <w:szCs w:val="22"/>
        </w:rPr>
        <w:t>lalte corpuri ale spitalului Marius Nasta.</w:t>
      </w:r>
    </w:p>
    <w:p w14:paraId="454F3CA4"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La nivelul subsolului sunt urmatoarele spatii:</w:t>
      </w:r>
    </w:p>
    <w:p w14:paraId="0BD6372C" w14:textId="1ABDBD34"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Aprovizionare bucatarie, prin parcare, cu spatiu receptie marfa si birou gestionar</w:t>
      </w:r>
      <w:r w:rsidR="00D4042F" w:rsidRPr="003E05D6">
        <w:rPr>
          <w:rFonts w:cs="Arial"/>
          <w:sz w:val="22"/>
          <w:szCs w:val="22"/>
        </w:rPr>
        <w:t>;</w:t>
      </w:r>
    </w:p>
    <w:p w14:paraId="340F536C" w14:textId="41CCD6C7"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 xml:space="preserve">Depozite: produse alimentare neprelucrate, fructe si legume, produse de bacanie, mezeluri, </w:t>
      </w:r>
      <w:r w:rsidR="00D4042F" w:rsidRPr="003E05D6">
        <w:rPr>
          <w:rFonts w:cs="Arial"/>
          <w:sz w:val="22"/>
          <w:szCs w:val="22"/>
        </w:rPr>
        <w:t>oleaginoase</w:t>
      </w:r>
      <w:r w:rsidRPr="003E05D6">
        <w:rPr>
          <w:rFonts w:cs="Arial"/>
          <w:sz w:val="22"/>
          <w:szCs w:val="22"/>
        </w:rPr>
        <w:t>, conserve, depozit frigorific, depozit diverse, depozit ambalaje</w:t>
      </w:r>
      <w:r w:rsidR="00D4042F" w:rsidRPr="003E05D6">
        <w:rPr>
          <w:rFonts w:cs="Arial"/>
          <w:sz w:val="22"/>
          <w:szCs w:val="22"/>
        </w:rPr>
        <w:t>;</w:t>
      </w:r>
    </w:p>
    <w:p w14:paraId="4B00382A" w14:textId="6A585586"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Eliberare alimente, de la depozite la prelucrare</w:t>
      </w:r>
      <w:r w:rsidR="00D4042F" w:rsidRPr="003E05D6">
        <w:rPr>
          <w:rFonts w:cs="Arial"/>
          <w:sz w:val="22"/>
          <w:szCs w:val="22"/>
        </w:rPr>
        <w:t>;</w:t>
      </w:r>
    </w:p>
    <w:p w14:paraId="62778C9B" w14:textId="59D5EF96"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Zona vestiare pe sexe, cu acces din vestiar neutru si iesire pe coridor curat, la prelucrari si la bucatarie</w:t>
      </w:r>
      <w:r w:rsidR="00D4042F" w:rsidRPr="003E05D6">
        <w:rPr>
          <w:rFonts w:cs="Arial"/>
          <w:sz w:val="22"/>
          <w:szCs w:val="22"/>
        </w:rPr>
        <w:t>;</w:t>
      </w:r>
    </w:p>
    <w:p w14:paraId="1F59FEFC" w14:textId="7F553BA2"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Prelucrari alimente: oua, carne rosie, carne pasare, carne peste, fructe si legume</w:t>
      </w:r>
      <w:r w:rsidR="00D4042F" w:rsidRPr="003E05D6">
        <w:rPr>
          <w:rFonts w:cs="Arial"/>
          <w:sz w:val="22"/>
          <w:szCs w:val="22"/>
        </w:rPr>
        <w:t>;</w:t>
      </w:r>
    </w:p>
    <w:p w14:paraId="5A97D9DE" w14:textId="03DDB682"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Bucatarie rece</w:t>
      </w:r>
      <w:r w:rsidR="00D4042F" w:rsidRPr="003E05D6">
        <w:rPr>
          <w:rFonts w:cs="Arial"/>
          <w:sz w:val="22"/>
          <w:szCs w:val="22"/>
        </w:rPr>
        <w:t>;</w:t>
      </w:r>
    </w:p>
    <w:p w14:paraId="0E8E0F10" w14:textId="6BAF480E"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Bucatarie calda, cu o curte de lumina pentru suprafata de explozie</w:t>
      </w:r>
      <w:r w:rsidR="00D4042F" w:rsidRPr="003E05D6">
        <w:rPr>
          <w:rFonts w:cs="Arial"/>
          <w:sz w:val="22"/>
          <w:szCs w:val="22"/>
        </w:rPr>
        <w:t>;</w:t>
      </w:r>
    </w:p>
    <w:p w14:paraId="7AE4A47D" w14:textId="3E6C2F15"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Spalator vase, cu depozit vase</w:t>
      </w:r>
      <w:r w:rsidR="00D4042F" w:rsidRPr="003E05D6">
        <w:rPr>
          <w:rFonts w:cs="Arial"/>
          <w:sz w:val="22"/>
          <w:szCs w:val="22"/>
        </w:rPr>
        <w:t>;</w:t>
      </w:r>
    </w:p>
    <w:p w14:paraId="30873AC9" w14:textId="575704FB"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Cofetarie patiserie</w:t>
      </w:r>
      <w:r w:rsidR="00D4042F" w:rsidRPr="003E05D6">
        <w:rPr>
          <w:rFonts w:cs="Arial"/>
          <w:sz w:val="22"/>
          <w:szCs w:val="22"/>
        </w:rPr>
        <w:t>;</w:t>
      </w:r>
    </w:p>
    <w:p w14:paraId="4EE6EFBC" w14:textId="4066EE8B"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lastRenderedPageBreak/>
        <w:t>Bucatarie lapte si ceai</w:t>
      </w:r>
      <w:r w:rsidR="00D4042F" w:rsidRPr="003E05D6">
        <w:rPr>
          <w:rFonts w:cs="Arial"/>
          <w:sz w:val="22"/>
          <w:szCs w:val="22"/>
        </w:rPr>
        <w:t>;</w:t>
      </w:r>
    </w:p>
    <w:p w14:paraId="0C87DA6A" w14:textId="47DA30C6"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Prelucrare dietetica si control dietetic</w:t>
      </w:r>
      <w:r w:rsidR="00D4042F" w:rsidRPr="003E05D6">
        <w:rPr>
          <w:rFonts w:cs="Arial"/>
          <w:sz w:val="22"/>
          <w:szCs w:val="22"/>
        </w:rPr>
        <w:t>;</w:t>
      </w:r>
    </w:p>
    <w:p w14:paraId="52D2C330" w14:textId="18C13C40"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Oficiu</w:t>
      </w:r>
      <w:r w:rsidR="00D4042F" w:rsidRPr="003E05D6">
        <w:rPr>
          <w:rFonts w:cs="Arial"/>
          <w:sz w:val="22"/>
          <w:szCs w:val="22"/>
        </w:rPr>
        <w:t xml:space="preserve"> </w:t>
      </w:r>
      <w:r w:rsidRPr="003E05D6">
        <w:rPr>
          <w:rFonts w:cs="Arial"/>
          <w:sz w:val="22"/>
          <w:szCs w:val="22"/>
        </w:rPr>
        <w:t>- cu relatie directa cu liftul de mancare. De aici, mancare este distribuita in oficiul de pe fiecare etaj, la parter</w:t>
      </w:r>
      <w:r w:rsidR="00D4042F" w:rsidRPr="003E05D6">
        <w:rPr>
          <w:rFonts w:cs="Arial"/>
          <w:sz w:val="22"/>
          <w:szCs w:val="22"/>
        </w:rPr>
        <w:t>,</w:t>
      </w:r>
      <w:r w:rsidRPr="003E05D6">
        <w:rPr>
          <w:rFonts w:cs="Arial"/>
          <w:sz w:val="22"/>
          <w:szCs w:val="22"/>
        </w:rPr>
        <w:t xml:space="preserve"> la sala de mese sau la nivelul parterului, unde este preluata de o masina si dusa la alte sedii din cadrul spitalului Marius Nasta.</w:t>
      </w:r>
    </w:p>
    <w:p w14:paraId="7A96E87E" w14:textId="483122F0"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Sala de mese personal, cu lumina naturala din curtea de lumina</w:t>
      </w:r>
      <w:r w:rsidR="00D4042F" w:rsidRPr="003E05D6">
        <w:rPr>
          <w:rFonts w:cs="Arial"/>
          <w:sz w:val="22"/>
          <w:szCs w:val="22"/>
        </w:rPr>
        <w:t>;</w:t>
      </w:r>
    </w:p>
    <w:p w14:paraId="0A6224BC" w14:textId="20163A2A" w:rsidR="00B27622" w:rsidRPr="003E05D6" w:rsidRDefault="00B27622" w:rsidP="00A2329F">
      <w:pPr>
        <w:pStyle w:val="Textnormal"/>
        <w:numPr>
          <w:ilvl w:val="3"/>
          <w:numId w:val="57"/>
        </w:numPr>
        <w:spacing w:line="276" w:lineRule="auto"/>
        <w:ind w:left="0" w:firstLine="720"/>
        <w:rPr>
          <w:rFonts w:cs="Arial"/>
          <w:sz w:val="22"/>
          <w:szCs w:val="22"/>
        </w:rPr>
      </w:pPr>
      <w:r w:rsidRPr="003E05D6">
        <w:rPr>
          <w:rFonts w:cs="Arial"/>
          <w:sz w:val="22"/>
          <w:szCs w:val="22"/>
        </w:rPr>
        <w:t>Camera pubele cu desfumare mecanica</w:t>
      </w:r>
      <w:r w:rsidR="00D4042F" w:rsidRPr="003E05D6">
        <w:rPr>
          <w:rFonts w:cs="Arial"/>
          <w:sz w:val="22"/>
          <w:szCs w:val="22"/>
        </w:rPr>
        <w:t>.</w:t>
      </w:r>
    </w:p>
    <w:p w14:paraId="7227F69E" w14:textId="30733606"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u w:val="single"/>
        </w:rPr>
        <w:t>Spatiile</w:t>
      </w:r>
      <w:r w:rsidR="00157D0F" w:rsidRPr="003E05D6">
        <w:rPr>
          <w:rFonts w:cs="Arial"/>
          <w:b/>
          <w:bCs/>
          <w:sz w:val="22"/>
          <w:szCs w:val="22"/>
          <w:u w:val="single"/>
        </w:rPr>
        <w:t xml:space="preserve"> </w:t>
      </w:r>
      <w:r w:rsidRPr="003E05D6">
        <w:rPr>
          <w:rFonts w:cs="Arial"/>
          <w:b/>
          <w:bCs/>
          <w:sz w:val="22"/>
          <w:szCs w:val="22"/>
          <w:u w:val="single"/>
        </w:rPr>
        <w:t>tehnice</w:t>
      </w:r>
      <w:r w:rsidRPr="003E05D6">
        <w:rPr>
          <w:rFonts w:cs="Arial"/>
          <w:sz w:val="22"/>
          <w:szCs w:val="22"/>
        </w:rPr>
        <w:t xml:space="preserve"> ce deservesc spitalul vor fi amplasate la nivelul subsolului, pe terasa necirculabila sau pe incinta spitalului, ca spatii anexe.</w:t>
      </w:r>
    </w:p>
    <w:p w14:paraId="022CFFB1" w14:textId="2D35D3B2" w:rsidR="00B27622" w:rsidRPr="003E05D6" w:rsidRDefault="00B27622" w:rsidP="003E05D6">
      <w:pPr>
        <w:pStyle w:val="Textnormal"/>
        <w:spacing w:line="276" w:lineRule="auto"/>
        <w:ind w:left="0" w:firstLine="720"/>
        <w:rPr>
          <w:rFonts w:cs="Arial"/>
          <w:sz w:val="22"/>
          <w:szCs w:val="22"/>
        </w:rPr>
      </w:pPr>
      <w:r w:rsidRPr="003E05D6">
        <w:rPr>
          <w:rFonts w:cs="Arial"/>
          <w:b/>
          <w:bCs/>
          <w:sz w:val="22"/>
          <w:szCs w:val="22"/>
          <w:u w:val="single"/>
        </w:rPr>
        <w:t>Adapostul ALA</w:t>
      </w:r>
      <w:r w:rsidRPr="003E05D6">
        <w:rPr>
          <w:rFonts w:cs="Arial"/>
          <w:sz w:val="22"/>
          <w:szCs w:val="22"/>
        </w:rPr>
        <w:t xml:space="preserve"> a fost dimensionat pentru 2/3 din capacitatea spitalului, respectiv 101 paturi, avand o suprafata utila de 2</w:t>
      </w:r>
      <w:r w:rsidR="00D4042F" w:rsidRPr="003E05D6">
        <w:rPr>
          <w:rFonts w:cs="Arial"/>
          <w:sz w:val="22"/>
          <w:szCs w:val="22"/>
        </w:rPr>
        <w:t xml:space="preserve"> </w:t>
      </w:r>
      <w:r w:rsidRPr="003E05D6">
        <w:rPr>
          <w:rFonts w:cs="Arial"/>
          <w:sz w:val="22"/>
          <w:szCs w:val="22"/>
        </w:rPr>
        <w:t xml:space="preserve">mp/pat. Este prevazut cu </w:t>
      </w:r>
      <w:r w:rsidR="00D4042F" w:rsidRPr="003E05D6">
        <w:rPr>
          <w:rFonts w:cs="Arial"/>
          <w:sz w:val="22"/>
          <w:szCs w:val="22"/>
        </w:rPr>
        <w:t>WC</w:t>
      </w:r>
      <w:r w:rsidRPr="003E05D6">
        <w:rPr>
          <w:rFonts w:cs="Arial"/>
          <w:sz w:val="22"/>
          <w:szCs w:val="22"/>
        </w:rPr>
        <w:t>-uri uscate si lavoare.</w:t>
      </w:r>
    </w:p>
    <w:p w14:paraId="1359D92F" w14:textId="77777777"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Spitalul va avea propria rezerva de apa potabila si bazin pentru stingere incendiu, cu grup de pompare comun.</w:t>
      </w:r>
    </w:p>
    <w:p w14:paraId="78ED962C" w14:textId="01E5FE7D"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 xml:space="preserve">La nivelul subsolului </w:t>
      </w:r>
      <w:r w:rsidRPr="003E05D6">
        <w:rPr>
          <w:rFonts w:cs="Arial"/>
          <w:sz w:val="22"/>
          <w:szCs w:val="22"/>
          <w:u w:val="single"/>
        </w:rPr>
        <w:t>va fi amplasata si statia pre epurare a apelor contaminate</w:t>
      </w:r>
      <w:r w:rsidRPr="003E05D6">
        <w:rPr>
          <w:rFonts w:cs="Arial"/>
          <w:sz w:val="22"/>
          <w:szCs w:val="22"/>
        </w:rPr>
        <w:t xml:space="preserve"> care va prelua apa contaminata din cadrul sectiilor, a laboratoarelor si a zonei de imagistica. Tratarea se va realiza cu ozon, conform procesului descris la capitolul 5 </w:t>
      </w:r>
      <w:r w:rsidR="00D4042F" w:rsidRPr="003E05D6">
        <w:rPr>
          <w:rFonts w:cs="Arial"/>
          <w:sz w:val="22"/>
          <w:szCs w:val="22"/>
        </w:rPr>
        <w:t xml:space="preserve">- </w:t>
      </w:r>
      <w:r w:rsidRPr="003E05D6">
        <w:rPr>
          <w:rFonts w:cs="Arial"/>
          <w:sz w:val="22"/>
          <w:szCs w:val="22"/>
        </w:rPr>
        <w:t>instalatii sanitare canalizare ape contaminate.</w:t>
      </w:r>
    </w:p>
    <w:p w14:paraId="4DA70C5F" w14:textId="7FEDB995" w:rsidR="00B27622" w:rsidRPr="003E05D6" w:rsidRDefault="00B27622" w:rsidP="003E05D6">
      <w:pPr>
        <w:ind w:firstLine="720"/>
        <w:jc w:val="both"/>
        <w:rPr>
          <w:rFonts w:ascii="Arial" w:hAnsi="Arial" w:cs="Arial"/>
          <w:b/>
          <w:bCs/>
          <w:lang w:eastAsia="x-none"/>
        </w:rPr>
      </w:pPr>
      <w:r w:rsidRPr="003E05D6">
        <w:rPr>
          <w:rFonts w:ascii="Arial" w:hAnsi="Arial" w:cs="Arial"/>
          <w:b/>
          <w:bCs/>
          <w:lang w:eastAsia="x-none"/>
        </w:rPr>
        <w:t>DESCRIERE CIRCUITE IN SPITAL:</w:t>
      </w:r>
    </w:p>
    <w:p w14:paraId="1C92720E" w14:textId="77777777" w:rsidR="00B27622" w:rsidRPr="003E05D6" w:rsidRDefault="00B27622" w:rsidP="003E05D6">
      <w:pPr>
        <w:pStyle w:val="Textnormal"/>
        <w:spacing w:line="276" w:lineRule="auto"/>
        <w:ind w:left="0" w:firstLine="720"/>
        <w:rPr>
          <w:rFonts w:cs="Arial"/>
          <w:sz w:val="22"/>
          <w:szCs w:val="22"/>
        </w:rPr>
      </w:pPr>
      <w:bookmarkStart w:id="5" w:name="_Hlk125450716"/>
      <w:r w:rsidRPr="003E05D6">
        <w:rPr>
          <w:rFonts w:cs="Arial"/>
          <w:sz w:val="22"/>
          <w:szCs w:val="22"/>
        </w:rPr>
        <w:t>Organizarea spaţial-funcţională a spitalului, ca şi cea a fiecăruia din sectoarele şi compartimentele componente, se face ţinând seama de:</w:t>
      </w:r>
    </w:p>
    <w:p w14:paraId="392E38E3" w14:textId="58F9A088" w:rsidR="00B27622" w:rsidRPr="003E05D6" w:rsidRDefault="00CF243B" w:rsidP="00A2329F">
      <w:pPr>
        <w:pStyle w:val="Textnormal"/>
        <w:numPr>
          <w:ilvl w:val="0"/>
          <w:numId w:val="74"/>
        </w:numPr>
        <w:spacing w:after="0" w:line="276" w:lineRule="auto"/>
        <w:rPr>
          <w:rFonts w:cs="Arial"/>
          <w:sz w:val="22"/>
          <w:szCs w:val="22"/>
        </w:rPr>
      </w:pPr>
      <w:r w:rsidRPr="003E05D6">
        <w:rPr>
          <w:rFonts w:cs="Arial"/>
          <w:sz w:val="22"/>
          <w:szCs w:val="22"/>
        </w:rPr>
        <w:t>C</w:t>
      </w:r>
      <w:r w:rsidR="00B27622" w:rsidRPr="003E05D6">
        <w:rPr>
          <w:rFonts w:cs="Arial"/>
          <w:sz w:val="22"/>
          <w:szCs w:val="22"/>
        </w:rPr>
        <w:t>ategoriile de utilizatori</w:t>
      </w:r>
      <w:r w:rsidRPr="003E05D6">
        <w:rPr>
          <w:rFonts w:cs="Arial"/>
          <w:sz w:val="22"/>
          <w:szCs w:val="22"/>
        </w:rPr>
        <w:t>;</w:t>
      </w:r>
    </w:p>
    <w:p w14:paraId="3D491FFA" w14:textId="6EF1D010" w:rsidR="00B27622" w:rsidRPr="003E05D6" w:rsidRDefault="00CF243B" w:rsidP="00A2329F">
      <w:pPr>
        <w:pStyle w:val="Textnormal"/>
        <w:numPr>
          <w:ilvl w:val="0"/>
          <w:numId w:val="74"/>
        </w:numPr>
        <w:spacing w:after="0" w:line="276" w:lineRule="auto"/>
        <w:rPr>
          <w:rFonts w:cs="Arial"/>
          <w:sz w:val="22"/>
          <w:szCs w:val="22"/>
        </w:rPr>
      </w:pPr>
      <w:r w:rsidRPr="003E05D6">
        <w:rPr>
          <w:rFonts w:cs="Arial"/>
          <w:sz w:val="22"/>
          <w:szCs w:val="22"/>
        </w:rPr>
        <w:t>S</w:t>
      </w:r>
      <w:r w:rsidR="00B27622" w:rsidRPr="003E05D6">
        <w:rPr>
          <w:rFonts w:cs="Arial"/>
          <w:sz w:val="22"/>
          <w:szCs w:val="22"/>
        </w:rPr>
        <w:t>pecificul activităţilor</w:t>
      </w:r>
      <w:r w:rsidRPr="003E05D6">
        <w:rPr>
          <w:rFonts w:cs="Arial"/>
          <w:sz w:val="22"/>
          <w:szCs w:val="22"/>
        </w:rPr>
        <w:t>;</w:t>
      </w:r>
    </w:p>
    <w:p w14:paraId="395C868C" w14:textId="066D404C" w:rsidR="00B27622" w:rsidRPr="003E05D6" w:rsidRDefault="00CF243B" w:rsidP="00A2329F">
      <w:pPr>
        <w:pStyle w:val="Textnormal"/>
        <w:numPr>
          <w:ilvl w:val="0"/>
          <w:numId w:val="74"/>
        </w:numPr>
        <w:spacing w:after="0" w:line="276" w:lineRule="auto"/>
        <w:rPr>
          <w:rFonts w:cs="Arial"/>
          <w:sz w:val="22"/>
          <w:szCs w:val="22"/>
        </w:rPr>
      </w:pPr>
      <w:r w:rsidRPr="003E05D6">
        <w:rPr>
          <w:rFonts w:cs="Arial"/>
          <w:sz w:val="22"/>
          <w:szCs w:val="22"/>
        </w:rPr>
        <w:t>C</w:t>
      </w:r>
      <w:r w:rsidR="00B27622" w:rsidRPr="003E05D6">
        <w:rPr>
          <w:rFonts w:cs="Arial"/>
          <w:sz w:val="22"/>
          <w:szCs w:val="22"/>
        </w:rPr>
        <w:t>ondiţionări tehnologice impuse de aparatura medicală şi echipamentele</w:t>
      </w:r>
      <w:r w:rsidRPr="003E05D6">
        <w:rPr>
          <w:rFonts w:cs="Arial"/>
          <w:sz w:val="22"/>
          <w:szCs w:val="22"/>
        </w:rPr>
        <w:t xml:space="preserve"> </w:t>
      </w:r>
      <w:r w:rsidR="00B27622" w:rsidRPr="003E05D6">
        <w:rPr>
          <w:rFonts w:cs="Arial"/>
          <w:sz w:val="22"/>
          <w:szCs w:val="22"/>
        </w:rPr>
        <w:t>(instalaţiile) utilizate</w:t>
      </w:r>
      <w:r w:rsidRPr="003E05D6">
        <w:rPr>
          <w:rFonts w:cs="Arial"/>
          <w:sz w:val="22"/>
          <w:szCs w:val="22"/>
        </w:rPr>
        <w:t>;</w:t>
      </w:r>
    </w:p>
    <w:p w14:paraId="2DA282B3" w14:textId="79DD1D30" w:rsidR="00B27622" w:rsidRPr="003E05D6" w:rsidRDefault="00CF243B" w:rsidP="00A2329F">
      <w:pPr>
        <w:pStyle w:val="Textnormal"/>
        <w:numPr>
          <w:ilvl w:val="0"/>
          <w:numId w:val="74"/>
        </w:numPr>
        <w:spacing w:after="0" w:line="276" w:lineRule="auto"/>
        <w:rPr>
          <w:rFonts w:cs="Arial"/>
          <w:sz w:val="22"/>
          <w:szCs w:val="22"/>
        </w:rPr>
      </w:pPr>
      <w:r w:rsidRPr="003E05D6">
        <w:rPr>
          <w:rFonts w:cs="Arial"/>
          <w:sz w:val="22"/>
          <w:szCs w:val="22"/>
        </w:rPr>
        <w:t>C</w:t>
      </w:r>
      <w:r w:rsidR="00B27622" w:rsidRPr="003E05D6">
        <w:rPr>
          <w:rFonts w:cs="Arial"/>
          <w:sz w:val="22"/>
          <w:szCs w:val="22"/>
        </w:rPr>
        <w:t>riterii de igienă şi asepsie.</w:t>
      </w:r>
    </w:p>
    <w:p w14:paraId="4E7CDEB3" w14:textId="05CE6A95" w:rsidR="00B27622" w:rsidRPr="003E05D6" w:rsidRDefault="00B27622" w:rsidP="003E05D6">
      <w:pPr>
        <w:pStyle w:val="Textnormal"/>
        <w:spacing w:line="276" w:lineRule="auto"/>
        <w:ind w:left="0" w:firstLine="708"/>
        <w:rPr>
          <w:rFonts w:cs="Arial"/>
          <w:sz w:val="22"/>
          <w:szCs w:val="22"/>
        </w:rPr>
      </w:pPr>
      <w:r w:rsidRPr="003E05D6">
        <w:rPr>
          <w:rFonts w:cs="Arial"/>
          <w:sz w:val="22"/>
          <w:szCs w:val="22"/>
        </w:rPr>
        <w:t>Solutionarea fluxurilor a fost facuta astfel incat sa se reduca la minim riscurile de contaminare specific unitatilor spitalicesti.</w:t>
      </w:r>
      <w:bookmarkEnd w:id="5"/>
      <w:r w:rsidRPr="003E05D6">
        <w:rPr>
          <w:rFonts w:cs="Arial"/>
          <w:sz w:val="22"/>
          <w:szCs w:val="22"/>
        </w:rPr>
        <w:t xml:space="preserve"> Principiile utilizate în alcătuirea spaţiilor şi structurarea compartimentelor funcţionale pe baza criteriilor de igienă şi </w:t>
      </w:r>
      <w:r w:rsidR="00CF243B" w:rsidRPr="003E05D6">
        <w:rPr>
          <w:rFonts w:cs="Arial"/>
          <w:sz w:val="22"/>
          <w:szCs w:val="22"/>
        </w:rPr>
        <w:t>asepsie</w:t>
      </w:r>
      <w:r w:rsidRPr="003E05D6">
        <w:rPr>
          <w:rFonts w:cs="Arial"/>
          <w:sz w:val="22"/>
          <w:szCs w:val="22"/>
        </w:rPr>
        <w:t xml:space="preserve"> au fost:</w:t>
      </w:r>
    </w:p>
    <w:p w14:paraId="2778526B" w14:textId="70D927B7" w:rsidR="00B27622" w:rsidRPr="003E05D6" w:rsidRDefault="00CF243B" w:rsidP="00A2329F">
      <w:pPr>
        <w:pStyle w:val="Textnormal"/>
        <w:numPr>
          <w:ilvl w:val="0"/>
          <w:numId w:val="74"/>
        </w:numPr>
        <w:spacing w:after="0" w:line="276" w:lineRule="auto"/>
        <w:rPr>
          <w:rFonts w:cs="Arial"/>
          <w:sz w:val="22"/>
          <w:szCs w:val="22"/>
        </w:rPr>
      </w:pPr>
      <w:r w:rsidRPr="003E05D6">
        <w:rPr>
          <w:rFonts w:cs="Arial"/>
          <w:sz w:val="22"/>
          <w:szCs w:val="22"/>
        </w:rPr>
        <w:t>S</w:t>
      </w:r>
      <w:r w:rsidR="00B27622" w:rsidRPr="003E05D6">
        <w:rPr>
          <w:rFonts w:cs="Arial"/>
          <w:sz w:val="22"/>
          <w:szCs w:val="22"/>
        </w:rPr>
        <w:t>egregarea spaţiilor medicale după riscul de contaminare acceptat (septice, aseptice,</w:t>
      </w:r>
      <w:r w:rsidRPr="003E05D6">
        <w:rPr>
          <w:rFonts w:cs="Arial"/>
          <w:sz w:val="22"/>
          <w:szCs w:val="22"/>
        </w:rPr>
        <w:t xml:space="preserve"> </w:t>
      </w:r>
      <w:r w:rsidR="00B27622" w:rsidRPr="003E05D6">
        <w:rPr>
          <w:rFonts w:cs="Arial"/>
          <w:sz w:val="22"/>
          <w:szCs w:val="22"/>
        </w:rPr>
        <w:t>sterile);</w:t>
      </w:r>
    </w:p>
    <w:p w14:paraId="4DFEA119" w14:textId="70D8B697" w:rsidR="00B27622" w:rsidRPr="003E05D6" w:rsidRDefault="00CF243B" w:rsidP="00A2329F">
      <w:pPr>
        <w:pStyle w:val="Textnormal"/>
        <w:numPr>
          <w:ilvl w:val="0"/>
          <w:numId w:val="74"/>
        </w:numPr>
        <w:spacing w:after="0" w:line="276" w:lineRule="auto"/>
        <w:rPr>
          <w:rFonts w:cs="Arial"/>
          <w:sz w:val="22"/>
          <w:szCs w:val="22"/>
        </w:rPr>
      </w:pPr>
      <w:r w:rsidRPr="003E05D6">
        <w:rPr>
          <w:rFonts w:cs="Arial"/>
          <w:sz w:val="22"/>
          <w:szCs w:val="22"/>
        </w:rPr>
        <w:t>D</w:t>
      </w:r>
      <w:r w:rsidR="00B27622" w:rsidRPr="003E05D6">
        <w:rPr>
          <w:rFonts w:cs="Arial"/>
          <w:sz w:val="22"/>
          <w:szCs w:val="22"/>
        </w:rPr>
        <w:t>iferenţierea circuitelor (medicale/nemedicale, septice/aseptice, deschise/închise etc);</w:t>
      </w:r>
    </w:p>
    <w:p w14:paraId="3C7707D6" w14:textId="246868D1" w:rsidR="00B27622" w:rsidRPr="003E05D6" w:rsidRDefault="00CF243B" w:rsidP="00A2329F">
      <w:pPr>
        <w:pStyle w:val="Textnormal"/>
        <w:numPr>
          <w:ilvl w:val="0"/>
          <w:numId w:val="74"/>
        </w:numPr>
        <w:spacing w:after="0" w:line="276" w:lineRule="auto"/>
        <w:rPr>
          <w:rFonts w:cs="Arial"/>
          <w:sz w:val="22"/>
          <w:szCs w:val="22"/>
        </w:rPr>
      </w:pPr>
      <w:r w:rsidRPr="003E05D6">
        <w:rPr>
          <w:rFonts w:cs="Arial"/>
          <w:sz w:val="22"/>
          <w:szCs w:val="22"/>
        </w:rPr>
        <w:t>I</w:t>
      </w:r>
      <w:r w:rsidR="00B27622" w:rsidRPr="003E05D6">
        <w:rPr>
          <w:rFonts w:cs="Arial"/>
          <w:sz w:val="22"/>
          <w:szCs w:val="22"/>
        </w:rPr>
        <w:t>nterpunerea de bariere ­ filtre de control şi igienizare ­ la trecerile între zone cu potenţial diferit de contaminare;</w:t>
      </w:r>
    </w:p>
    <w:p w14:paraId="3D7468B8" w14:textId="6162AC2C" w:rsidR="00B27622" w:rsidRPr="003E05D6" w:rsidRDefault="00CF243B" w:rsidP="00A2329F">
      <w:pPr>
        <w:pStyle w:val="Textnormal"/>
        <w:numPr>
          <w:ilvl w:val="0"/>
          <w:numId w:val="74"/>
        </w:numPr>
        <w:spacing w:after="0" w:line="276" w:lineRule="auto"/>
        <w:rPr>
          <w:rFonts w:cs="Arial"/>
          <w:sz w:val="22"/>
          <w:szCs w:val="22"/>
        </w:rPr>
      </w:pPr>
      <w:r w:rsidRPr="003E05D6">
        <w:rPr>
          <w:rFonts w:cs="Arial"/>
          <w:sz w:val="22"/>
          <w:szCs w:val="22"/>
        </w:rPr>
        <w:t>U</w:t>
      </w:r>
      <w:r w:rsidR="00B27622" w:rsidRPr="003E05D6">
        <w:rPr>
          <w:rFonts w:cs="Arial"/>
          <w:sz w:val="22"/>
          <w:szCs w:val="22"/>
        </w:rPr>
        <w:t>tilizarea de echipamente şi instalaţii speciale pentru tratarea, curăţirea, dezinfectarea, sterilizarea tuturor componentelor mediului ambiental spitalicesc care pot constitui suport de transmitere a infecţiilor (aer, apă, efluenţi, persoane, alimente, produse farmaceutice, instrumente, lenjerie etc)</w:t>
      </w:r>
      <w:r w:rsidRPr="003E05D6">
        <w:rPr>
          <w:rFonts w:cs="Arial"/>
          <w:sz w:val="22"/>
          <w:szCs w:val="22"/>
        </w:rPr>
        <w:t>.</w:t>
      </w:r>
    </w:p>
    <w:p w14:paraId="35E23BBA" w14:textId="3C5F16C4" w:rsidR="00B27622" w:rsidRPr="003E05D6" w:rsidRDefault="00B27622" w:rsidP="003E05D6">
      <w:pPr>
        <w:pStyle w:val="Textnormal"/>
        <w:spacing w:line="276" w:lineRule="auto"/>
        <w:ind w:left="0" w:firstLine="720"/>
        <w:rPr>
          <w:rFonts w:cs="Arial"/>
          <w:sz w:val="22"/>
          <w:szCs w:val="22"/>
        </w:rPr>
      </w:pPr>
      <w:r w:rsidRPr="003E05D6">
        <w:rPr>
          <w:rFonts w:cs="Arial"/>
          <w:sz w:val="22"/>
          <w:szCs w:val="22"/>
        </w:rPr>
        <w:t>Conform art. 2  din anexa 2 din NORMĂ din 26 iulie 2006 la ordinul 914/2006, pentru aprobarea normelor privind condiţiile pe care trebuie să le îndeplinească un spital în vederea obţinerii autorizaţiei</w:t>
      </w:r>
      <w:r w:rsidR="00CF243B" w:rsidRPr="003E05D6">
        <w:rPr>
          <w:rFonts w:cs="Arial"/>
          <w:sz w:val="22"/>
          <w:szCs w:val="22"/>
        </w:rPr>
        <w:t xml:space="preserve"> </w:t>
      </w:r>
      <w:r w:rsidRPr="003E05D6">
        <w:rPr>
          <w:rFonts w:cs="Arial"/>
          <w:sz w:val="22"/>
          <w:szCs w:val="22"/>
        </w:rPr>
        <w:t xml:space="preserve">sanitare de funcţionare privind organizarea funcţională generală a spitalului, este </w:t>
      </w:r>
      <w:r w:rsidRPr="003E05D6">
        <w:rPr>
          <w:rFonts w:cs="Arial"/>
          <w:sz w:val="22"/>
          <w:szCs w:val="22"/>
        </w:rPr>
        <w:lastRenderedPageBreak/>
        <w:t>necesara aplicarea simultană a criteriilor de organizare spaţial-funcţională, ceea ce conduce la un model general de zonare, după cum urmează:</w:t>
      </w:r>
    </w:p>
    <w:p w14:paraId="431A2317" w14:textId="77777777" w:rsidR="00B27622" w:rsidRPr="003E05D6" w:rsidRDefault="00B27622" w:rsidP="00A2329F">
      <w:pPr>
        <w:pStyle w:val="Textnormal"/>
        <w:numPr>
          <w:ilvl w:val="1"/>
          <w:numId w:val="75"/>
        </w:numPr>
        <w:spacing w:after="0" w:line="276" w:lineRule="auto"/>
        <w:rPr>
          <w:rFonts w:cs="Arial"/>
          <w:sz w:val="22"/>
          <w:szCs w:val="22"/>
        </w:rPr>
      </w:pPr>
      <w:r w:rsidRPr="003E05D6">
        <w:rPr>
          <w:rFonts w:cs="Arial"/>
          <w:sz w:val="22"/>
          <w:szCs w:val="22"/>
        </w:rPr>
        <w:t>zona "curată" din punct de vedere al condiţiilor igienico-sanitare: cu compartimente adresate numai pacienţilor spitalizaţi, cu cerinţe severe privind igiena şi asepsia, recomandabil a fi amplasate departe de circulaţia principală a spitalului, include:</w:t>
      </w:r>
    </w:p>
    <w:p w14:paraId="5CC0FEFF" w14:textId="77777777" w:rsidR="00B27622" w:rsidRPr="003E05D6" w:rsidRDefault="00B27622" w:rsidP="00A2329F">
      <w:pPr>
        <w:pStyle w:val="Textnormal"/>
        <w:numPr>
          <w:ilvl w:val="0"/>
          <w:numId w:val="76"/>
        </w:numPr>
        <w:spacing w:after="0" w:line="276" w:lineRule="auto"/>
        <w:rPr>
          <w:rFonts w:cs="Arial"/>
          <w:sz w:val="22"/>
          <w:szCs w:val="22"/>
        </w:rPr>
      </w:pPr>
      <w:r w:rsidRPr="003E05D6">
        <w:rPr>
          <w:rFonts w:cs="Arial"/>
          <w:sz w:val="22"/>
          <w:szCs w:val="22"/>
        </w:rPr>
        <w:t>serviciul ATI;</w:t>
      </w:r>
    </w:p>
    <w:p w14:paraId="73036E13" w14:textId="37F6F8B4" w:rsidR="00B27622" w:rsidRPr="003E05D6" w:rsidRDefault="00B27622" w:rsidP="00A2329F">
      <w:pPr>
        <w:pStyle w:val="Textnormal"/>
        <w:numPr>
          <w:ilvl w:val="0"/>
          <w:numId w:val="76"/>
        </w:numPr>
        <w:spacing w:after="0" w:line="276" w:lineRule="auto"/>
        <w:rPr>
          <w:rFonts w:cs="Arial"/>
          <w:sz w:val="22"/>
          <w:szCs w:val="22"/>
        </w:rPr>
      </w:pPr>
      <w:r w:rsidRPr="003E05D6">
        <w:rPr>
          <w:rFonts w:cs="Arial"/>
          <w:sz w:val="22"/>
          <w:szCs w:val="22"/>
        </w:rPr>
        <w:t>secţiile medicale cu paturi</w:t>
      </w:r>
      <w:r w:rsidR="00873667" w:rsidRPr="003E05D6">
        <w:rPr>
          <w:rFonts w:cs="Arial"/>
          <w:sz w:val="22"/>
          <w:szCs w:val="22"/>
        </w:rPr>
        <w:t>.</w:t>
      </w:r>
    </w:p>
    <w:p w14:paraId="65A2CF41" w14:textId="77777777" w:rsidR="00B27622" w:rsidRPr="003E05D6" w:rsidRDefault="00B27622" w:rsidP="00A2329F">
      <w:pPr>
        <w:pStyle w:val="Textnormal"/>
        <w:numPr>
          <w:ilvl w:val="0"/>
          <w:numId w:val="79"/>
        </w:numPr>
        <w:spacing w:after="0" w:line="276" w:lineRule="auto"/>
        <w:rPr>
          <w:rFonts w:cs="Arial"/>
          <w:sz w:val="22"/>
          <w:szCs w:val="22"/>
        </w:rPr>
      </w:pPr>
      <w:r w:rsidRPr="003E05D6">
        <w:rPr>
          <w:rFonts w:cs="Arial"/>
          <w:sz w:val="22"/>
          <w:szCs w:val="22"/>
        </w:rPr>
        <w:t>zona "murdară" (sau cu subzone "murdare") din punct de vedere al condiţiilor igienico-sanitare: este încadrată astfel întrucât constituie zona de interfaţă a spitalului în relaţia cu serviciile tehnice şi de prestaţii ale localităţii, cu unităţile furnizoare de materiale şi produse, cu diverse reţele edilitare. Această zonă cuprinde compartimente strict separate de zonele cu cerinţe de asepsie, închise accesului pacienţilor şi altor categorii de personal în afara celui propriu, amplasate uzual la demisolul (parterul) clădirilor spitaliceşti, precum şi în construcţii anexe izolate, şi include următoarele:</w:t>
      </w:r>
    </w:p>
    <w:p w14:paraId="31F5D04C" w14:textId="77777777" w:rsidR="00B27622" w:rsidRPr="003E05D6" w:rsidRDefault="00B27622" w:rsidP="00A2329F">
      <w:pPr>
        <w:pStyle w:val="Textnormal"/>
        <w:numPr>
          <w:ilvl w:val="0"/>
          <w:numId w:val="77"/>
        </w:numPr>
        <w:spacing w:after="0" w:line="276" w:lineRule="auto"/>
        <w:rPr>
          <w:rFonts w:cs="Arial"/>
          <w:sz w:val="22"/>
          <w:szCs w:val="22"/>
        </w:rPr>
      </w:pPr>
      <w:r w:rsidRPr="003E05D6">
        <w:rPr>
          <w:rFonts w:cs="Arial"/>
          <w:sz w:val="22"/>
          <w:szCs w:val="22"/>
        </w:rPr>
        <w:t>unele servicii tehnico-medicale (prosectură, farmacie);</w:t>
      </w:r>
    </w:p>
    <w:p w14:paraId="3E44CBBA" w14:textId="77777777" w:rsidR="00B27622" w:rsidRPr="003E05D6" w:rsidRDefault="00B27622" w:rsidP="00A2329F">
      <w:pPr>
        <w:pStyle w:val="Textnormal"/>
        <w:numPr>
          <w:ilvl w:val="0"/>
          <w:numId w:val="77"/>
        </w:numPr>
        <w:spacing w:after="0" w:line="276" w:lineRule="auto"/>
        <w:rPr>
          <w:rFonts w:cs="Arial"/>
          <w:sz w:val="22"/>
          <w:szCs w:val="22"/>
        </w:rPr>
      </w:pPr>
      <w:r w:rsidRPr="003E05D6">
        <w:rPr>
          <w:rFonts w:cs="Arial"/>
          <w:sz w:val="22"/>
          <w:szCs w:val="22"/>
        </w:rPr>
        <w:t>zona gospodărească;</w:t>
      </w:r>
    </w:p>
    <w:p w14:paraId="7048696C" w14:textId="151E6AB0" w:rsidR="00B27622" w:rsidRPr="003E05D6" w:rsidRDefault="00B27622" w:rsidP="00A2329F">
      <w:pPr>
        <w:pStyle w:val="Textnormal"/>
        <w:numPr>
          <w:ilvl w:val="0"/>
          <w:numId w:val="77"/>
        </w:numPr>
        <w:spacing w:after="0" w:line="276" w:lineRule="auto"/>
        <w:rPr>
          <w:rFonts w:cs="Arial"/>
          <w:sz w:val="22"/>
          <w:szCs w:val="22"/>
        </w:rPr>
      </w:pPr>
      <w:r w:rsidRPr="003E05D6">
        <w:rPr>
          <w:rFonts w:cs="Arial"/>
          <w:sz w:val="22"/>
          <w:szCs w:val="22"/>
        </w:rPr>
        <w:t>servicii tehnice</w:t>
      </w:r>
      <w:r w:rsidR="00873667" w:rsidRPr="003E05D6">
        <w:rPr>
          <w:rFonts w:cs="Arial"/>
          <w:sz w:val="22"/>
          <w:szCs w:val="22"/>
        </w:rPr>
        <w:t>.</w:t>
      </w:r>
    </w:p>
    <w:p w14:paraId="25013FAF" w14:textId="4AEF8E4B" w:rsidR="00B27622" w:rsidRPr="003E05D6" w:rsidRDefault="00B27622" w:rsidP="00A2329F">
      <w:pPr>
        <w:pStyle w:val="Textnormal"/>
        <w:numPr>
          <w:ilvl w:val="0"/>
          <w:numId w:val="80"/>
        </w:numPr>
        <w:spacing w:after="0" w:line="276" w:lineRule="auto"/>
        <w:rPr>
          <w:rFonts w:cs="Arial"/>
          <w:sz w:val="22"/>
          <w:szCs w:val="22"/>
        </w:rPr>
      </w:pPr>
      <w:r w:rsidRPr="003E05D6">
        <w:rPr>
          <w:rFonts w:cs="Arial"/>
          <w:sz w:val="22"/>
          <w:szCs w:val="22"/>
        </w:rPr>
        <w:t>zona "neutră" din punct de vedere al condiţiilor igienico-sanitare: este încadrată astfel încât reprezintă interfaţa spitalului, pe componenta medicală, în relaţia cu pacienţii, aparţinătorii şi vizitatorii şi are deschidere directă spre căile de circulaţie auto şi pietonale din zona publică a incintei spitaliceşti. Compartimentele încadrate în această zonă se recomandă a fi amplasate la parter sau mezanin şi includ:</w:t>
      </w:r>
    </w:p>
    <w:p w14:paraId="3BF4E255" w14:textId="77777777" w:rsidR="00B27622" w:rsidRPr="003E05D6" w:rsidRDefault="00B27622" w:rsidP="00A2329F">
      <w:pPr>
        <w:pStyle w:val="Textnormal"/>
        <w:numPr>
          <w:ilvl w:val="0"/>
          <w:numId w:val="78"/>
        </w:numPr>
        <w:spacing w:after="0" w:line="276" w:lineRule="auto"/>
        <w:rPr>
          <w:rFonts w:cs="Arial"/>
          <w:sz w:val="22"/>
          <w:szCs w:val="22"/>
        </w:rPr>
      </w:pPr>
      <w:r w:rsidRPr="003E05D6">
        <w:rPr>
          <w:rFonts w:cs="Arial"/>
          <w:sz w:val="22"/>
          <w:szCs w:val="22"/>
        </w:rPr>
        <w:t>serviciul de urgenţă;</w:t>
      </w:r>
    </w:p>
    <w:p w14:paraId="3C9BB4D7" w14:textId="77777777" w:rsidR="00B27622" w:rsidRPr="003E05D6" w:rsidRDefault="00B27622" w:rsidP="00A2329F">
      <w:pPr>
        <w:pStyle w:val="Textnormal"/>
        <w:numPr>
          <w:ilvl w:val="0"/>
          <w:numId w:val="78"/>
        </w:numPr>
        <w:spacing w:after="0" w:line="276" w:lineRule="auto"/>
        <w:rPr>
          <w:rFonts w:cs="Arial"/>
          <w:sz w:val="22"/>
          <w:szCs w:val="22"/>
        </w:rPr>
      </w:pPr>
      <w:r w:rsidRPr="003E05D6">
        <w:rPr>
          <w:rFonts w:cs="Arial"/>
          <w:sz w:val="22"/>
          <w:szCs w:val="22"/>
        </w:rPr>
        <w:t>ambulatoriul spitalului;</w:t>
      </w:r>
    </w:p>
    <w:p w14:paraId="3C756D67" w14:textId="0586B81B" w:rsidR="00B27622" w:rsidRPr="003E05D6" w:rsidRDefault="00B27622" w:rsidP="00A2329F">
      <w:pPr>
        <w:pStyle w:val="Textnormal"/>
        <w:numPr>
          <w:ilvl w:val="0"/>
          <w:numId w:val="78"/>
        </w:numPr>
        <w:spacing w:after="0" w:line="276" w:lineRule="auto"/>
        <w:rPr>
          <w:rFonts w:cs="Arial"/>
          <w:sz w:val="22"/>
          <w:szCs w:val="22"/>
        </w:rPr>
      </w:pPr>
      <w:r w:rsidRPr="003E05D6">
        <w:rPr>
          <w:rFonts w:cs="Arial"/>
          <w:sz w:val="22"/>
          <w:szCs w:val="22"/>
        </w:rPr>
        <w:t>serviciul de primire - internări şi externări</w:t>
      </w:r>
      <w:r w:rsidR="00873667" w:rsidRPr="003E05D6">
        <w:rPr>
          <w:rFonts w:cs="Arial"/>
          <w:sz w:val="22"/>
          <w:szCs w:val="22"/>
        </w:rPr>
        <w:t>.</w:t>
      </w:r>
    </w:p>
    <w:p w14:paraId="7FF2E553" w14:textId="77777777" w:rsidR="00B27622" w:rsidRPr="003E05D6" w:rsidRDefault="00B27622" w:rsidP="00A2329F">
      <w:pPr>
        <w:pStyle w:val="Textnormal"/>
        <w:numPr>
          <w:ilvl w:val="0"/>
          <w:numId w:val="81"/>
        </w:numPr>
        <w:spacing w:after="0" w:line="276" w:lineRule="auto"/>
        <w:rPr>
          <w:rFonts w:cs="Arial"/>
          <w:sz w:val="22"/>
          <w:szCs w:val="22"/>
        </w:rPr>
      </w:pPr>
      <w:r w:rsidRPr="003E05D6">
        <w:rPr>
          <w:rFonts w:cs="Arial"/>
          <w:sz w:val="22"/>
          <w:szCs w:val="22"/>
        </w:rPr>
        <w:t>zona "intermediară" din punct de vedere al condiţiilor igienico-sanitare: compartimentele grupate în această zonă ocupă poziţii intermediare în ierarhia bazată pe condiţii igienico-sanitare, cu precizarea că zona laboratoarelor şi zona administraţiei sunt segregate accesului pacienţilor sau aparţinătorilor, cu excepţia spaţiilor de relaţii (punctul de recoltare şi, respectiv, secretariatul), şi se vor amplasa periferic faţă de zonele de circulaţie principale ale acestor utilizatori. Zona intermediara include următoarele compartimente şi servicii:</w:t>
      </w:r>
    </w:p>
    <w:p w14:paraId="2454AA59" w14:textId="77777777" w:rsidR="00B27622" w:rsidRPr="003E05D6" w:rsidRDefault="00B27622" w:rsidP="00A2329F">
      <w:pPr>
        <w:pStyle w:val="Textnormal"/>
        <w:numPr>
          <w:ilvl w:val="0"/>
          <w:numId w:val="82"/>
        </w:numPr>
        <w:spacing w:after="0" w:line="276" w:lineRule="auto"/>
        <w:rPr>
          <w:rFonts w:cs="Arial"/>
          <w:sz w:val="22"/>
          <w:szCs w:val="22"/>
        </w:rPr>
      </w:pPr>
      <w:r w:rsidRPr="003E05D6">
        <w:rPr>
          <w:rFonts w:cs="Arial"/>
          <w:sz w:val="22"/>
          <w:szCs w:val="22"/>
        </w:rPr>
        <w:t>laboratoarele;</w:t>
      </w:r>
    </w:p>
    <w:p w14:paraId="5F17E249" w14:textId="77777777" w:rsidR="00B27622" w:rsidRPr="003E05D6" w:rsidRDefault="00B27622" w:rsidP="00A2329F">
      <w:pPr>
        <w:pStyle w:val="Textnormal"/>
        <w:numPr>
          <w:ilvl w:val="0"/>
          <w:numId w:val="82"/>
        </w:numPr>
        <w:spacing w:after="0" w:line="276" w:lineRule="auto"/>
        <w:rPr>
          <w:rFonts w:cs="Arial"/>
          <w:sz w:val="22"/>
          <w:szCs w:val="22"/>
        </w:rPr>
      </w:pPr>
      <w:r w:rsidRPr="003E05D6">
        <w:rPr>
          <w:rFonts w:cs="Arial"/>
          <w:sz w:val="22"/>
          <w:szCs w:val="22"/>
        </w:rPr>
        <w:t>administraţia şi serviciile anexe pentru personal.</w:t>
      </w:r>
    </w:p>
    <w:p w14:paraId="3250EF13" w14:textId="77777777" w:rsidR="00B27622" w:rsidRPr="003E05D6" w:rsidRDefault="00B27622" w:rsidP="003E05D6">
      <w:pPr>
        <w:pStyle w:val="Textnormal"/>
        <w:spacing w:line="276" w:lineRule="auto"/>
        <w:ind w:left="0" w:firstLine="720"/>
        <w:rPr>
          <w:rFonts w:cs="Arial"/>
          <w:sz w:val="22"/>
          <w:szCs w:val="22"/>
        </w:rPr>
      </w:pPr>
      <w:bookmarkStart w:id="6" w:name="_Hlk16589818"/>
      <w:r w:rsidRPr="003E05D6">
        <w:rPr>
          <w:rFonts w:cs="Arial"/>
          <w:sz w:val="22"/>
          <w:szCs w:val="22"/>
        </w:rPr>
        <w:t>Astfel, pentru cladirea spitalului se propune urmatoarea zonificare spatial-volumetrica, pornind de la criteriile de zonificare mentionate mai sus:</w:t>
      </w:r>
    </w:p>
    <w:p w14:paraId="65F07C99" w14:textId="15140430" w:rsidR="00B27622" w:rsidRPr="003E05D6" w:rsidRDefault="00B27622" w:rsidP="00A2329F">
      <w:pPr>
        <w:pStyle w:val="Textnormal"/>
        <w:numPr>
          <w:ilvl w:val="0"/>
          <w:numId w:val="83"/>
        </w:numPr>
        <w:spacing w:after="0" w:line="276" w:lineRule="auto"/>
        <w:rPr>
          <w:rFonts w:cs="Arial"/>
          <w:sz w:val="22"/>
          <w:szCs w:val="22"/>
        </w:rPr>
      </w:pPr>
      <w:r w:rsidRPr="003E05D6">
        <w:rPr>
          <w:rFonts w:cs="Arial"/>
          <w:sz w:val="22"/>
          <w:szCs w:val="22"/>
        </w:rPr>
        <w:t>zona curata</w:t>
      </w:r>
      <w:r w:rsidR="00873667" w:rsidRPr="003E05D6">
        <w:rPr>
          <w:rFonts w:cs="Arial"/>
          <w:sz w:val="22"/>
          <w:szCs w:val="22"/>
        </w:rPr>
        <w:t>:</w:t>
      </w:r>
    </w:p>
    <w:p w14:paraId="55E8EB79" w14:textId="24BEAE4F" w:rsidR="00B27622" w:rsidRPr="003E05D6" w:rsidRDefault="00B27622" w:rsidP="00A2329F">
      <w:pPr>
        <w:pStyle w:val="Textnormal"/>
        <w:numPr>
          <w:ilvl w:val="2"/>
          <w:numId w:val="87"/>
        </w:numPr>
        <w:spacing w:after="0" w:line="276" w:lineRule="auto"/>
        <w:rPr>
          <w:rFonts w:cs="Arial"/>
          <w:sz w:val="22"/>
          <w:szCs w:val="22"/>
        </w:rPr>
      </w:pPr>
      <w:r w:rsidRPr="003E05D6">
        <w:rPr>
          <w:rFonts w:cs="Arial"/>
          <w:sz w:val="22"/>
          <w:szCs w:val="22"/>
        </w:rPr>
        <w:t>la nivelul etajului 1 – saloane pentru bolnavii cu tuberculoza – Sectia Clinica Pneumologie 8</w:t>
      </w:r>
      <w:r w:rsidR="00873667" w:rsidRPr="003E05D6">
        <w:rPr>
          <w:rFonts w:cs="Arial"/>
          <w:sz w:val="22"/>
          <w:szCs w:val="22"/>
        </w:rPr>
        <w:t>;</w:t>
      </w:r>
    </w:p>
    <w:p w14:paraId="639E5E64" w14:textId="4231E38B" w:rsidR="00B27622" w:rsidRPr="003E05D6" w:rsidRDefault="00B27622" w:rsidP="00A2329F">
      <w:pPr>
        <w:pStyle w:val="Textnormal"/>
        <w:numPr>
          <w:ilvl w:val="2"/>
          <w:numId w:val="87"/>
        </w:numPr>
        <w:spacing w:after="0" w:line="276" w:lineRule="auto"/>
        <w:rPr>
          <w:rFonts w:cs="Arial"/>
          <w:sz w:val="22"/>
          <w:szCs w:val="22"/>
        </w:rPr>
      </w:pPr>
      <w:r w:rsidRPr="003E05D6">
        <w:rPr>
          <w:rFonts w:cs="Arial"/>
          <w:sz w:val="22"/>
          <w:szCs w:val="22"/>
        </w:rPr>
        <w:t>la nivelul etajului 2 – saloane pentru bolnavii cu tuberculoza – Sectia Clinica Pneumologie 8</w:t>
      </w:r>
      <w:r w:rsidR="00873667" w:rsidRPr="003E05D6">
        <w:rPr>
          <w:rFonts w:cs="Arial"/>
          <w:sz w:val="22"/>
          <w:szCs w:val="22"/>
        </w:rPr>
        <w:t>;</w:t>
      </w:r>
    </w:p>
    <w:p w14:paraId="4D980F93" w14:textId="0EF312FB" w:rsidR="00B27622" w:rsidRPr="003E05D6" w:rsidRDefault="00B27622" w:rsidP="00A2329F">
      <w:pPr>
        <w:pStyle w:val="Textnormal"/>
        <w:numPr>
          <w:ilvl w:val="2"/>
          <w:numId w:val="87"/>
        </w:numPr>
        <w:spacing w:after="0" w:line="276" w:lineRule="auto"/>
        <w:rPr>
          <w:rFonts w:cs="Arial"/>
          <w:sz w:val="22"/>
          <w:szCs w:val="22"/>
        </w:rPr>
      </w:pPr>
      <w:r w:rsidRPr="003E05D6">
        <w:rPr>
          <w:rFonts w:cs="Arial"/>
          <w:sz w:val="22"/>
          <w:szCs w:val="22"/>
        </w:rPr>
        <w:t xml:space="preserve">la nivelul etajului 3 – saloane pentru bolnavii cu tuberculoza – Sectia Pneumologie </w:t>
      </w:r>
      <w:r w:rsidRPr="003E05D6">
        <w:rPr>
          <w:rFonts w:cs="Arial"/>
          <w:sz w:val="22"/>
          <w:szCs w:val="22"/>
        </w:rPr>
        <w:lastRenderedPageBreak/>
        <w:t>10 si compartiment terapie acuta respiratorie in regim de terapie intensiva</w:t>
      </w:r>
      <w:r w:rsidR="00873667" w:rsidRPr="003E05D6">
        <w:rPr>
          <w:rFonts w:cs="Arial"/>
          <w:sz w:val="22"/>
          <w:szCs w:val="22"/>
        </w:rPr>
        <w:t>.</w:t>
      </w:r>
    </w:p>
    <w:p w14:paraId="5D9A4DCC" w14:textId="36AD4681" w:rsidR="00B27622" w:rsidRPr="003E05D6" w:rsidRDefault="00B27622" w:rsidP="00A2329F">
      <w:pPr>
        <w:pStyle w:val="Textnormal"/>
        <w:numPr>
          <w:ilvl w:val="0"/>
          <w:numId w:val="84"/>
        </w:numPr>
        <w:spacing w:after="0" w:line="276" w:lineRule="auto"/>
        <w:rPr>
          <w:rFonts w:cs="Arial"/>
          <w:sz w:val="22"/>
          <w:szCs w:val="22"/>
        </w:rPr>
      </w:pPr>
      <w:r w:rsidRPr="003E05D6">
        <w:rPr>
          <w:rFonts w:cs="Arial"/>
          <w:sz w:val="22"/>
          <w:szCs w:val="22"/>
        </w:rPr>
        <w:t>zona neutra – avand intrari separate este amplasata la nivelul parterului</w:t>
      </w:r>
      <w:r w:rsidR="00873667" w:rsidRPr="003E05D6">
        <w:rPr>
          <w:rFonts w:cs="Arial"/>
          <w:sz w:val="22"/>
          <w:szCs w:val="22"/>
        </w:rPr>
        <w:t>:</w:t>
      </w:r>
    </w:p>
    <w:p w14:paraId="03A76B52" w14:textId="3076A58C" w:rsidR="00B27622" w:rsidRPr="003E05D6" w:rsidRDefault="00B27622" w:rsidP="00A2329F">
      <w:pPr>
        <w:pStyle w:val="Textnormal"/>
        <w:numPr>
          <w:ilvl w:val="2"/>
          <w:numId w:val="88"/>
        </w:numPr>
        <w:spacing w:after="0" w:line="276" w:lineRule="auto"/>
        <w:rPr>
          <w:rFonts w:cs="Arial"/>
          <w:sz w:val="22"/>
          <w:szCs w:val="22"/>
        </w:rPr>
      </w:pPr>
      <w:r w:rsidRPr="003E05D6">
        <w:rPr>
          <w:rFonts w:cs="Arial"/>
          <w:sz w:val="22"/>
          <w:szCs w:val="22"/>
        </w:rPr>
        <w:t>compartiment primiri urgente</w:t>
      </w:r>
      <w:r w:rsidR="00873667" w:rsidRPr="003E05D6">
        <w:rPr>
          <w:rFonts w:cs="Arial"/>
          <w:sz w:val="22"/>
          <w:szCs w:val="22"/>
        </w:rPr>
        <w:t>;</w:t>
      </w:r>
    </w:p>
    <w:p w14:paraId="48CCE4F5" w14:textId="52B9A7CD" w:rsidR="00B27622" w:rsidRPr="003E05D6" w:rsidRDefault="00B27622" w:rsidP="00A2329F">
      <w:pPr>
        <w:pStyle w:val="Textnormal"/>
        <w:numPr>
          <w:ilvl w:val="2"/>
          <w:numId w:val="88"/>
        </w:numPr>
        <w:spacing w:after="0" w:line="276" w:lineRule="auto"/>
        <w:rPr>
          <w:rFonts w:cs="Arial"/>
          <w:sz w:val="22"/>
          <w:szCs w:val="22"/>
        </w:rPr>
      </w:pPr>
      <w:r w:rsidRPr="003E05D6">
        <w:rPr>
          <w:rFonts w:cs="Arial"/>
          <w:sz w:val="22"/>
          <w:szCs w:val="22"/>
        </w:rPr>
        <w:t>ambulator</w:t>
      </w:r>
      <w:r w:rsidR="00873667" w:rsidRPr="003E05D6">
        <w:rPr>
          <w:rFonts w:cs="Arial"/>
          <w:sz w:val="22"/>
          <w:szCs w:val="22"/>
        </w:rPr>
        <w:t>;</w:t>
      </w:r>
    </w:p>
    <w:p w14:paraId="77785F5F" w14:textId="1073E30C" w:rsidR="00B27622" w:rsidRPr="003E05D6" w:rsidRDefault="00B27622" w:rsidP="00A2329F">
      <w:pPr>
        <w:pStyle w:val="Textnormal"/>
        <w:numPr>
          <w:ilvl w:val="2"/>
          <w:numId w:val="88"/>
        </w:numPr>
        <w:spacing w:after="0" w:line="276" w:lineRule="auto"/>
        <w:rPr>
          <w:rFonts w:cs="Arial"/>
          <w:sz w:val="22"/>
          <w:szCs w:val="22"/>
        </w:rPr>
      </w:pPr>
      <w:r w:rsidRPr="003E05D6">
        <w:rPr>
          <w:rFonts w:cs="Arial"/>
          <w:sz w:val="22"/>
          <w:szCs w:val="22"/>
        </w:rPr>
        <w:t>serviciul de primire - internări şi externări</w:t>
      </w:r>
      <w:r w:rsidR="00873667" w:rsidRPr="003E05D6">
        <w:rPr>
          <w:rFonts w:cs="Arial"/>
          <w:sz w:val="22"/>
          <w:szCs w:val="22"/>
        </w:rPr>
        <w:t>.</w:t>
      </w:r>
    </w:p>
    <w:p w14:paraId="5FEFAD94" w14:textId="77777777" w:rsidR="00B27622" w:rsidRPr="003E05D6" w:rsidRDefault="00B27622" w:rsidP="00A2329F">
      <w:pPr>
        <w:pStyle w:val="Textnormal"/>
        <w:numPr>
          <w:ilvl w:val="0"/>
          <w:numId w:val="85"/>
        </w:numPr>
        <w:spacing w:after="0" w:line="276" w:lineRule="auto"/>
        <w:rPr>
          <w:rFonts w:cs="Arial"/>
          <w:sz w:val="22"/>
          <w:szCs w:val="22"/>
        </w:rPr>
      </w:pPr>
      <w:r w:rsidRPr="003E05D6">
        <w:rPr>
          <w:rFonts w:cs="Arial"/>
          <w:sz w:val="22"/>
          <w:szCs w:val="22"/>
        </w:rPr>
        <w:t xml:space="preserve">zona intermediara </w:t>
      </w:r>
    </w:p>
    <w:p w14:paraId="08E30087" w14:textId="4EFB2AFF" w:rsidR="00B27622" w:rsidRPr="003E05D6" w:rsidRDefault="00B27622" w:rsidP="00A2329F">
      <w:pPr>
        <w:pStyle w:val="Textnormal"/>
        <w:numPr>
          <w:ilvl w:val="2"/>
          <w:numId w:val="89"/>
        </w:numPr>
        <w:spacing w:after="0" w:line="276" w:lineRule="auto"/>
        <w:rPr>
          <w:rFonts w:cs="Arial"/>
          <w:sz w:val="22"/>
          <w:szCs w:val="22"/>
        </w:rPr>
      </w:pPr>
      <w:r w:rsidRPr="003E05D6">
        <w:rPr>
          <w:rFonts w:cs="Arial"/>
          <w:sz w:val="22"/>
          <w:szCs w:val="22"/>
        </w:rPr>
        <w:t>la nivelul parterului: imagistica si radiodiagnostic, bloc administrativ</w:t>
      </w:r>
      <w:r w:rsidR="00873667" w:rsidRPr="003E05D6">
        <w:rPr>
          <w:rFonts w:cs="Arial"/>
          <w:sz w:val="22"/>
          <w:szCs w:val="22"/>
        </w:rPr>
        <w:t>;</w:t>
      </w:r>
    </w:p>
    <w:p w14:paraId="0797F4E4" w14:textId="7A0B54AC" w:rsidR="00B27622" w:rsidRPr="003E05D6" w:rsidRDefault="00B27622" w:rsidP="00A2329F">
      <w:pPr>
        <w:pStyle w:val="Textnormal"/>
        <w:numPr>
          <w:ilvl w:val="2"/>
          <w:numId w:val="89"/>
        </w:numPr>
        <w:spacing w:after="0" w:line="276" w:lineRule="auto"/>
        <w:rPr>
          <w:rFonts w:cs="Arial"/>
          <w:sz w:val="22"/>
          <w:szCs w:val="22"/>
        </w:rPr>
      </w:pPr>
      <w:r w:rsidRPr="003E05D6">
        <w:rPr>
          <w:rFonts w:cs="Arial"/>
          <w:sz w:val="22"/>
          <w:szCs w:val="22"/>
        </w:rPr>
        <w:t>la nivelul subsolului: vestiare personal, vestiare internari-externari</w:t>
      </w:r>
      <w:r w:rsidR="00873667" w:rsidRPr="003E05D6">
        <w:rPr>
          <w:rFonts w:cs="Arial"/>
          <w:sz w:val="22"/>
          <w:szCs w:val="22"/>
        </w:rPr>
        <w:t>;</w:t>
      </w:r>
    </w:p>
    <w:p w14:paraId="6B9A8AFE" w14:textId="1FBC339C" w:rsidR="00B27622" w:rsidRPr="003E05D6" w:rsidRDefault="00B27622" w:rsidP="00A2329F">
      <w:pPr>
        <w:pStyle w:val="Textnormal"/>
        <w:numPr>
          <w:ilvl w:val="2"/>
          <w:numId w:val="89"/>
        </w:numPr>
        <w:spacing w:after="0" w:line="276" w:lineRule="auto"/>
        <w:rPr>
          <w:rFonts w:cs="Arial"/>
          <w:sz w:val="22"/>
          <w:szCs w:val="22"/>
        </w:rPr>
      </w:pPr>
      <w:r w:rsidRPr="003E05D6">
        <w:rPr>
          <w:rFonts w:cs="Arial"/>
          <w:sz w:val="22"/>
          <w:szCs w:val="22"/>
        </w:rPr>
        <w:t>la nivelul etajului 1: laborator analize</w:t>
      </w:r>
      <w:r w:rsidR="00873667" w:rsidRPr="003E05D6">
        <w:rPr>
          <w:rFonts w:cs="Arial"/>
          <w:sz w:val="22"/>
          <w:szCs w:val="22"/>
        </w:rPr>
        <w:t>;</w:t>
      </w:r>
    </w:p>
    <w:p w14:paraId="22D32D02" w14:textId="1214BB85" w:rsidR="00B27622" w:rsidRPr="003E05D6" w:rsidRDefault="00B27622" w:rsidP="00A2329F">
      <w:pPr>
        <w:pStyle w:val="Textnormal"/>
        <w:numPr>
          <w:ilvl w:val="2"/>
          <w:numId w:val="89"/>
        </w:numPr>
        <w:spacing w:after="0" w:line="276" w:lineRule="auto"/>
        <w:rPr>
          <w:rFonts w:cs="Arial"/>
          <w:sz w:val="22"/>
          <w:szCs w:val="22"/>
        </w:rPr>
      </w:pPr>
      <w:r w:rsidRPr="003E05D6">
        <w:rPr>
          <w:rFonts w:cs="Arial"/>
          <w:sz w:val="22"/>
          <w:szCs w:val="22"/>
        </w:rPr>
        <w:t>la nivelul etajului 2: laborator cercetare</w:t>
      </w:r>
      <w:r w:rsidR="00873667" w:rsidRPr="003E05D6">
        <w:rPr>
          <w:rFonts w:cs="Arial"/>
          <w:sz w:val="22"/>
          <w:szCs w:val="22"/>
        </w:rPr>
        <w:t>;</w:t>
      </w:r>
    </w:p>
    <w:p w14:paraId="1A726D96" w14:textId="78E81219" w:rsidR="00B27622" w:rsidRPr="003E05D6" w:rsidRDefault="00B27622" w:rsidP="00A2329F">
      <w:pPr>
        <w:pStyle w:val="Textnormal"/>
        <w:numPr>
          <w:ilvl w:val="2"/>
          <w:numId w:val="89"/>
        </w:numPr>
        <w:spacing w:after="0" w:line="276" w:lineRule="auto"/>
        <w:rPr>
          <w:rFonts w:cs="Arial"/>
          <w:sz w:val="22"/>
          <w:szCs w:val="22"/>
        </w:rPr>
      </w:pPr>
      <w:r w:rsidRPr="003E05D6">
        <w:rPr>
          <w:rFonts w:cs="Arial"/>
          <w:sz w:val="22"/>
          <w:szCs w:val="22"/>
        </w:rPr>
        <w:t>punct de recoltare sputa – la parter in cadrul ambulatoriului, la etaj 1 si 3</w:t>
      </w:r>
      <w:r w:rsidR="00873667" w:rsidRPr="003E05D6">
        <w:rPr>
          <w:rFonts w:cs="Arial"/>
          <w:sz w:val="22"/>
          <w:szCs w:val="22"/>
        </w:rPr>
        <w:t>.</w:t>
      </w:r>
    </w:p>
    <w:p w14:paraId="32E2CE63" w14:textId="77777777" w:rsidR="00B27622" w:rsidRPr="003E05D6" w:rsidRDefault="00B27622" w:rsidP="00A2329F">
      <w:pPr>
        <w:pStyle w:val="Textnormal"/>
        <w:numPr>
          <w:ilvl w:val="0"/>
          <w:numId w:val="86"/>
        </w:numPr>
        <w:spacing w:after="0" w:line="276" w:lineRule="auto"/>
        <w:rPr>
          <w:rFonts w:cs="Arial"/>
          <w:sz w:val="22"/>
          <w:szCs w:val="22"/>
        </w:rPr>
      </w:pPr>
      <w:r w:rsidRPr="003E05D6">
        <w:rPr>
          <w:rFonts w:cs="Arial"/>
          <w:sz w:val="22"/>
          <w:szCs w:val="22"/>
        </w:rPr>
        <w:t xml:space="preserve">zona murdara </w:t>
      </w:r>
    </w:p>
    <w:p w14:paraId="42147CF6" w14:textId="6F3FF72D" w:rsidR="00B27622" w:rsidRPr="003E05D6" w:rsidRDefault="00B27622" w:rsidP="00A2329F">
      <w:pPr>
        <w:pStyle w:val="Textnormal"/>
        <w:numPr>
          <w:ilvl w:val="2"/>
          <w:numId w:val="90"/>
        </w:numPr>
        <w:spacing w:after="0" w:line="276" w:lineRule="auto"/>
        <w:rPr>
          <w:rFonts w:cs="Arial"/>
          <w:sz w:val="22"/>
          <w:szCs w:val="22"/>
        </w:rPr>
      </w:pPr>
      <w:r w:rsidRPr="003E05D6">
        <w:rPr>
          <w:rFonts w:cs="Arial"/>
          <w:sz w:val="22"/>
          <w:szCs w:val="22"/>
        </w:rPr>
        <w:t xml:space="preserve">la nivelul subsolului – cuprinzand </w:t>
      </w:r>
      <w:bookmarkEnd w:id="6"/>
      <w:r w:rsidRPr="003E05D6">
        <w:rPr>
          <w:rFonts w:cs="Arial"/>
          <w:sz w:val="22"/>
          <w:szCs w:val="22"/>
        </w:rPr>
        <w:t>morga, dezinfectie paturi, bucataria, depozite materiale sanitare, depozite lenjerie murdara, deseuri medicale, menajere, spatii tehnice</w:t>
      </w:r>
      <w:r w:rsidR="00873667" w:rsidRPr="003E05D6">
        <w:rPr>
          <w:rFonts w:cs="Arial"/>
          <w:sz w:val="22"/>
          <w:szCs w:val="22"/>
        </w:rPr>
        <w:t>;</w:t>
      </w:r>
    </w:p>
    <w:p w14:paraId="270AD0C5" w14:textId="49107E1C" w:rsidR="00B27622" w:rsidRPr="003E05D6" w:rsidRDefault="00B27622" w:rsidP="00A2329F">
      <w:pPr>
        <w:pStyle w:val="Textnormal"/>
        <w:numPr>
          <w:ilvl w:val="2"/>
          <w:numId w:val="90"/>
        </w:numPr>
        <w:spacing w:after="0" w:line="276" w:lineRule="auto"/>
        <w:rPr>
          <w:rFonts w:cs="Arial"/>
          <w:sz w:val="22"/>
          <w:szCs w:val="22"/>
        </w:rPr>
      </w:pPr>
      <w:r w:rsidRPr="003E05D6">
        <w:rPr>
          <w:rFonts w:cs="Arial"/>
          <w:sz w:val="22"/>
          <w:szCs w:val="22"/>
        </w:rPr>
        <w:t>la nivelul parterului: farmacie</w:t>
      </w:r>
      <w:r w:rsidR="00873667" w:rsidRPr="003E05D6">
        <w:rPr>
          <w:rFonts w:cs="Arial"/>
          <w:sz w:val="22"/>
          <w:szCs w:val="22"/>
        </w:rPr>
        <w:t>.</w:t>
      </w:r>
    </w:p>
    <w:p w14:paraId="580B6CFC" w14:textId="77777777" w:rsidR="00900D3D" w:rsidRPr="003E05D6" w:rsidRDefault="00900D3D" w:rsidP="003E05D6">
      <w:pPr>
        <w:pStyle w:val="Textnormal"/>
        <w:numPr>
          <w:ilvl w:val="0"/>
          <w:numId w:val="5"/>
        </w:numPr>
        <w:spacing w:after="0" w:line="276" w:lineRule="auto"/>
        <w:rPr>
          <w:rFonts w:eastAsiaTheme="minorHAnsi" w:cs="Arial"/>
          <w:b/>
          <w:bCs/>
          <w:sz w:val="22"/>
          <w:szCs w:val="22"/>
          <w:lang w:eastAsia="en-US"/>
        </w:rPr>
      </w:pPr>
      <w:r w:rsidRPr="003E05D6">
        <w:rPr>
          <w:rFonts w:eastAsiaTheme="minorHAnsi" w:cs="Arial"/>
          <w:b/>
          <w:bCs/>
          <w:sz w:val="22"/>
          <w:szCs w:val="22"/>
          <w:lang w:eastAsia="en-US"/>
        </w:rPr>
        <w:t>Procentul de ocupare a terenului – P.O.T.:</w:t>
      </w:r>
    </w:p>
    <w:p w14:paraId="4960E958" w14:textId="77777777" w:rsidR="00900D3D" w:rsidRPr="003E05D6" w:rsidRDefault="00900D3D" w:rsidP="003E05D6">
      <w:pPr>
        <w:pStyle w:val="TextNormal0"/>
        <w:spacing w:line="276" w:lineRule="auto"/>
        <w:ind w:firstLine="0"/>
        <w:jc w:val="both"/>
        <w:rPr>
          <w:rFonts w:eastAsia="Calibri" w:cs="Arial"/>
          <w:szCs w:val="22"/>
        </w:rPr>
      </w:pPr>
      <w:r w:rsidRPr="003E05D6">
        <w:rPr>
          <w:rFonts w:eastAsia="Calibri" w:cs="Arial"/>
          <w:szCs w:val="22"/>
        </w:rPr>
        <w:t>Suprafata construita totala pentru calcul POT = 2,238.83 mp</w:t>
      </w:r>
    </w:p>
    <w:p w14:paraId="25E4C118" w14:textId="09C614EE" w:rsidR="00900D3D" w:rsidRPr="003E05D6" w:rsidRDefault="00900D3D" w:rsidP="003E05D6">
      <w:pPr>
        <w:pStyle w:val="TextNormal0"/>
        <w:spacing w:line="276" w:lineRule="auto"/>
        <w:ind w:firstLine="0"/>
        <w:jc w:val="both"/>
        <w:rPr>
          <w:rFonts w:eastAsia="Calibri" w:cs="Arial"/>
          <w:szCs w:val="22"/>
        </w:rPr>
      </w:pPr>
      <w:r w:rsidRPr="003E05D6">
        <w:rPr>
          <w:rFonts w:eastAsia="Calibri" w:cs="Arial"/>
          <w:szCs w:val="22"/>
        </w:rPr>
        <w:t>POT admis prin CU</w:t>
      </w:r>
      <w:r w:rsidR="00123FD0" w:rsidRPr="003E05D6">
        <w:rPr>
          <w:rFonts w:eastAsia="Calibri" w:cs="Arial"/>
          <w:szCs w:val="22"/>
        </w:rPr>
        <w:t>:</w:t>
      </w:r>
      <w:r w:rsidRPr="003E05D6">
        <w:rPr>
          <w:rFonts w:eastAsia="Calibri" w:cs="Arial"/>
          <w:szCs w:val="22"/>
        </w:rPr>
        <w:tab/>
      </w:r>
      <w:r w:rsidRPr="003E05D6">
        <w:rPr>
          <w:rFonts w:eastAsia="Calibri" w:cs="Arial"/>
          <w:szCs w:val="22"/>
        </w:rPr>
        <w:tab/>
        <w:t xml:space="preserve">70% </w:t>
      </w:r>
    </w:p>
    <w:p w14:paraId="53D06D51" w14:textId="6C0D345F" w:rsidR="00900D3D" w:rsidRPr="003E05D6" w:rsidRDefault="00900D3D" w:rsidP="003E05D6">
      <w:pPr>
        <w:pStyle w:val="TextNormal0"/>
        <w:spacing w:line="276" w:lineRule="auto"/>
        <w:ind w:firstLine="0"/>
        <w:jc w:val="both"/>
        <w:rPr>
          <w:rFonts w:eastAsia="Calibri" w:cs="Arial"/>
          <w:szCs w:val="22"/>
        </w:rPr>
      </w:pPr>
      <w:r w:rsidRPr="003E05D6">
        <w:rPr>
          <w:rFonts w:eastAsia="Calibri" w:cs="Arial"/>
          <w:szCs w:val="22"/>
        </w:rPr>
        <w:t>POT rezultat prin proiect</w:t>
      </w:r>
      <w:r w:rsidR="00123FD0" w:rsidRPr="003E05D6">
        <w:rPr>
          <w:rFonts w:eastAsia="Calibri" w:cs="Arial"/>
          <w:szCs w:val="22"/>
        </w:rPr>
        <w:t>:</w:t>
      </w:r>
      <w:r w:rsidRPr="003E05D6">
        <w:rPr>
          <w:rFonts w:eastAsia="Calibri" w:cs="Arial"/>
          <w:szCs w:val="22"/>
        </w:rPr>
        <w:tab/>
        <w:t>15.99% sub 70 % admis prin CU</w:t>
      </w:r>
    </w:p>
    <w:p w14:paraId="7DFE8DB8" w14:textId="77777777" w:rsidR="00900D3D" w:rsidRPr="003E05D6" w:rsidRDefault="00900D3D" w:rsidP="003E05D6">
      <w:pPr>
        <w:pStyle w:val="TextNormal0"/>
        <w:numPr>
          <w:ilvl w:val="0"/>
          <w:numId w:val="5"/>
        </w:numPr>
        <w:spacing w:line="276" w:lineRule="auto"/>
        <w:jc w:val="both"/>
        <w:rPr>
          <w:rFonts w:eastAsia="Calibri" w:cs="Arial"/>
          <w:b/>
          <w:bCs/>
          <w:szCs w:val="22"/>
        </w:rPr>
      </w:pPr>
      <w:r w:rsidRPr="003E05D6">
        <w:rPr>
          <w:rFonts w:eastAsia="Calibri" w:cs="Arial"/>
          <w:b/>
          <w:bCs/>
          <w:szCs w:val="22"/>
        </w:rPr>
        <w:t xml:space="preserve">    Coeficient de utilizare a terenului – C.U.T.</w:t>
      </w:r>
    </w:p>
    <w:p w14:paraId="298FCF1F" w14:textId="77777777" w:rsidR="00900D3D" w:rsidRPr="003E05D6" w:rsidRDefault="00900D3D" w:rsidP="003E05D6">
      <w:pPr>
        <w:pStyle w:val="TextNormal0"/>
        <w:spacing w:line="276" w:lineRule="auto"/>
        <w:ind w:firstLine="0"/>
        <w:jc w:val="both"/>
        <w:rPr>
          <w:rFonts w:eastAsia="Calibri" w:cs="Arial"/>
          <w:szCs w:val="22"/>
        </w:rPr>
      </w:pPr>
      <w:r w:rsidRPr="003E05D6">
        <w:rPr>
          <w:rFonts w:eastAsia="Calibri" w:cs="Arial"/>
          <w:szCs w:val="22"/>
        </w:rPr>
        <w:t xml:space="preserve">Suprafata construita desfasurata pentru calcul CUT = 9,906.74  mp. </w:t>
      </w:r>
    </w:p>
    <w:p w14:paraId="0D0994BB" w14:textId="1A88AD54" w:rsidR="00900D3D" w:rsidRPr="003E05D6" w:rsidRDefault="00900D3D" w:rsidP="003E05D6">
      <w:pPr>
        <w:pStyle w:val="TextNormal0"/>
        <w:spacing w:line="276" w:lineRule="auto"/>
        <w:ind w:firstLine="0"/>
        <w:jc w:val="both"/>
        <w:rPr>
          <w:rFonts w:eastAsia="Calibri" w:cs="Arial"/>
          <w:szCs w:val="22"/>
        </w:rPr>
      </w:pPr>
      <w:r w:rsidRPr="003E05D6">
        <w:rPr>
          <w:rFonts w:eastAsia="Calibri" w:cs="Arial"/>
          <w:szCs w:val="22"/>
        </w:rPr>
        <w:t>CUT admis prin CU</w:t>
      </w:r>
      <w:r w:rsidR="00123FD0" w:rsidRPr="003E05D6">
        <w:rPr>
          <w:rFonts w:eastAsia="Calibri" w:cs="Arial"/>
          <w:szCs w:val="22"/>
        </w:rPr>
        <w:t>:</w:t>
      </w:r>
      <w:r w:rsidRPr="003E05D6">
        <w:rPr>
          <w:rFonts w:eastAsia="Calibri" w:cs="Arial"/>
          <w:szCs w:val="22"/>
        </w:rPr>
        <w:t xml:space="preserve">           </w:t>
      </w:r>
      <w:r w:rsidR="00123FD0" w:rsidRPr="003E05D6">
        <w:rPr>
          <w:rFonts w:eastAsia="Calibri" w:cs="Arial"/>
          <w:szCs w:val="22"/>
        </w:rPr>
        <w:t xml:space="preserve">   </w:t>
      </w:r>
      <w:r w:rsidRPr="003E05D6">
        <w:rPr>
          <w:rFonts w:eastAsia="Calibri" w:cs="Arial"/>
          <w:szCs w:val="22"/>
        </w:rPr>
        <w:t>4.5</w:t>
      </w:r>
    </w:p>
    <w:p w14:paraId="439B93D0" w14:textId="086E3A5F" w:rsidR="00900D3D" w:rsidRPr="003E05D6" w:rsidRDefault="00900D3D" w:rsidP="003E05D6">
      <w:pPr>
        <w:pStyle w:val="TextNormal0"/>
        <w:spacing w:line="276" w:lineRule="auto"/>
        <w:ind w:firstLine="0"/>
        <w:jc w:val="both"/>
        <w:rPr>
          <w:rFonts w:eastAsia="Calibri" w:cs="Arial"/>
          <w:szCs w:val="22"/>
        </w:rPr>
      </w:pPr>
      <w:r w:rsidRPr="003E05D6">
        <w:rPr>
          <w:rFonts w:eastAsia="Calibri" w:cs="Arial"/>
          <w:szCs w:val="22"/>
        </w:rPr>
        <w:t>CUT rezultat prin proiect</w:t>
      </w:r>
      <w:r w:rsidR="00123FD0" w:rsidRPr="003E05D6">
        <w:rPr>
          <w:rFonts w:eastAsia="Calibri" w:cs="Arial"/>
          <w:szCs w:val="22"/>
        </w:rPr>
        <w:t>:</w:t>
      </w:r>
      <w:r w:rsidRPr="003E05D6">
        <w:rPr>
          <w:rFonts w:eastAsia="Calibri" w:cs="Arial"/>
          <w:szCs w:val="22"/>
        </w:rPr>
        <w:tab/>
        <w:t>0.71</w:t>
      </w:r>
    </w:p>
    <w:p w14:paraId="42827026" w14:textId="77777777" w:rsidR="00900D3D" w:rsidRPr="003E05D6" w:rsidRDefault="00900D3D" w:rsidP="003E05D6">
      <w:pPr>
        <w:pStyle w:val="TextNormal0"/>
        <w:spacing w:line="276" w:lineRule="auto"/>
        <w:ind w:firstLine="0"/>
        <w:jc w:val="both"/>
        <w:rPr>
          <w:rFonts w:eastAsia="Calibri" w:cs="Arial"/>
          <w:szCs w:val="22"/>
        </w:rPr>
      </w:pPr>
      <w:r w:rsidRPr="003E05D6">
        <w:rPr>
          <w:rFonts w:eastAsia="Calibri" w:cs="Arial"/>
          <w:szCs w:val="22"/>
        </w:rPr>
        <w:t>Suprafata construita desfasurata totala = 10969.95 mp</w:t>
      </w:r>
    </w:p>
    <w:p w14:paraId="211536A0" w14:textId="57A6B2F1" w:rsidR="00900D3D" w:rsidRPr="003E05D6" w:rsidRDefault="00900D3D" w:rsidP="003E05D6">
      <w:pPr>
        <w:pStyle w:val="TextNormal0"/>
        <w:spacing w:line="276" w:lineRule="auto"/>
        <w:ind w:firstLine="0"/>
        <w:jc w:val="both"/>
        <w:rPr>
          <w:rFonts w:eastAsia="Calibri" w:cs="Arial"/>
          <w:szCs w:val="22"/>
        </w:rPr>
      </w:pPr>
      <w:r w:rsidRPr="003E05D6">
        <w:rPr>
          <w:rFonts w:cs="Arial"/>
          <w:szCs w:val="22"/>
          <w:lang w:val="es-ES"/>
        </w:rPr>
        <w:t>Suprafata spatiu verde conform RLU: min</w:t>
      </w:r>
      <w:r w:rsidR="00426892" w:rsidRPr="003E05D6">
        <w:rPr>
          <w:rFonts w:cs="Arial"/>
          <w:szCs w:val="22"/>
          <w:lang w:val="es-ES"/>
        </w:rPr>
        <w:t>.</w:t>
      </w:r>
      <w:r w:rsidRPr="003E05D6">
        <w:rPr>
          <w:rFonts w:cs="Arial"/>
          <w:szCs w:val="22"/>
          <w:lang w:val="es-ES"/>
        </w:rPr>
        <w:t xml:space="preserve"> 30 %</w:t>
      </w:r>
    </w:p>
    <w:p w14:paraId="45DD6347" w14:textId="77777777" w:rsidR="00900D3D" w:rsidRDefault="00900D3D" w:rsidP="003E05D6">
      <w:pPr>
        <w:pStyle w:val="TextNormal0"/>
        <w:numPr>
          <w:ilvl w:val="0"/>
          <w:numId w:val="5"/>
        </w:numPr>
        <w:spacing w:line="276" w:lineRule="auto"/>
        <w:jc w:val="both"/>
        <w:rPr>
          <w:rFonts w:eastAsia="Calibri" w:cs="Arial"/>
          <w:b/>
          <w:bCs/>
          <w:szCs w:val="22"/>
        </w:rPr>
      </w:pPr>
      <w:r w:rsidRPr="003E05D6">
        <w:rPr>
          <w:rFonts w:eastAsia="Calibri" w:cs="Arial"/>
          <w:b/>
          <w:bCs/>
          <w:szCs w:val="22"/>
        </w:rPr>
        <w:t xml:space="preserve">    Indici de bilant teritorial: </w:t>
      </w:r>
    </w:p>
    <w:tbl>
      <w:tblPr>
        <w:tblW w:w="9630" w:type="dxa"/>
        <w:tblInd w:w="80" w:type="dxa"/>
        <w:tblLook w:val="04A0" w:firstRow="1" w:lastRow="0" w:firstColumn="1" w:lastColumn="0" w:noHBand="0" w:noVBand="1"/>
      </w:tblPr>
      <w:tblGrid>
        <w:gridCol w:w="540"/>
        <w:gridCol w:w="4410"/>
        <w:gridCol w:w="1260"/>
        <w:gridCol w:w="1080"/>
        <w:gridCol w:w="1260"/>
        <w:gridCol w:w="1080"/>
      </w:tblGrid>
      <w:tr w:rsidR="00377186" w:rsidRPr="00377186" w14:paraId="74F00D66" w14:textId="77777777" w:rsidTr="00377186">
        <w:trPr>
          <w:trHeight w:val="885"/>
        </w:trPr>
        <w:tc>
          <w:tcPr>
            <w:tcW w:w="5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23C0312" w14:textId="77777777" w:rsidR="00377186" w:rsidRPr="00377186" w:rsidRDefault="00377186" w:rsidP="00377186">
            <w:pPr>
              <w:spacing w:after="0" w:line="240" w:lineRule="auto"/>
              <w:jc w:val="center"/>
              <w:rPr>
                <w:rFonts w:ascii="Calibri" w:eastAsia="Times New Roman" w:hAnsi="Calibri" w:cs="Calibri"/>
                <w:color w:val="000000"/>
                <w:lang w:val="en-US"/>
              </w:rPr>
            </w:pPr>
            <w:r w:rsidRPr="00377186">
              <w:rPr>
                <w:rFonts w:ascii="Calibri" w:eastAsia="Times New Roman" w:hAnsi="Calibri" w:cs="Calibri"/>
                <w:color w:val="000000"/>
                <w:lang w:val="en-US"/>
              </w:rPr>
              <w:t>Nr Ctr</w:t>
            </w:r>
          </w:p>
        </w:tc>
        <w:tc>
          <w:tcPr>
            <w:tcW w:w="4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4E730C"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3A08555" w14:textId="77777777" w:rsidR="00377186" w:rsidRPr="00377186" w:rsidRDefault="00377186" w:rsidP="00377186">
            <w:pPr>
              <w:spacing w:after="0" w:line="240" w:lineRule="auto"/>
              <w:jc w:val="center"/>
              <w:rPr>
                <w:rFonts w:ascii="Arial" w:eastAsia="Times New Roman" w:hAnsi="Arial" w:cs="Arial"/>
                <w:b/>
                <w:bCs/>
                <w:color w:val="000000"/>
                <w:lang w:val="en-US"/>
              </w:rPr>
            </w:pPr>
            <w:r w:rsidRPr="00377186">
              <w:rPr>
                <w:rFonts w:ascii="Arial" w:eastAsia="Times New Roman" w:hAnsi="Arial" w:cs="Arial"/>
                <w:b/>
                <w:bCs/>
                <w:color w:val="000000"/>
                <w:lang w:val="en-US"/>
              </w:rPr>
              <w:t>Suprafata existenta [MP]</w:t>
            </w:r>
          </w:p>
        </w:tc>
        <w:tc>
          <w:tcPr>
            <w:tcW w:w="1080" w:type="dxa"/>
            <w:tcBorders>
              <w:top w:val="single" w:sz="8" w:space="0" w:color="auto"/>
              <w:left w:val="nil"/>
              <w:bottom w:val="nil"/>
              <w:right w:val="single" w:sz="8" w:space="0" w:color="auto"/>
            </w:tcBorders>
            <w:shd w:val="clear" w:color="000000" w:fill="D9D9D9"/>
            <w:vAlign w:val="center"/>
            <w:hideMark/>
          </w:tcPr>
          <w:p w14:paraId="4027BC8F" w14:textId="77777777" w:rsidR="00377186" w:rsidRPr="00377186" w:rsidRDefault="00377186" w:rsidP="00377186">
            <w:pPr>
              <w:spacing w:after="0" w:line="240" w:lineRule="auto"/>
              <w:jc w:val="center"/>
              <w:rPr>
                <w:rFonts w:ascii="Arial" w:eastAsia="Times New Roman" w:hAnsi="Arial" w:cs="Arial"/>
                <w:b/>
                <w:bCs/>
                <w:color w:val="000000"/>
                <w:lang w:val="en-US"/>
              </w:rPr>
            </w:pPr>
            <w:r w:rsidRPr="00377186">
              <w:rPr>
                <w:rFonts w:ascii="Arial" w:eastAsia="Times New Roman" w:hAnsi="Arial" w:cs="Arial"/>
                <w:b/>
                <w:bCs/>
                <w:color w:val="000000"/>
                <w:lang w:val="en-US"/>
              </w:rPr>
              <w:t>Procent existent</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F799A02" w14:textId="77777777" w:rsidR="00377186" w:rsidRPr="00377186" w:rsidRDefault="00377186" w:rsidP="00377186">
            <w:pPr>
              <w:spacing w:after="0" w:line="240" w:lineRule="auto"/>
              <w:jc w:val="center"/>
              <w:rPr>
                <w:rFonts w:ascii="Arial" w:eastAsia="Times New Roman" w:hAnsi="Arial" w:cs="Arial"/>
                <w:b/>
                <w:bCs/>
                <w:color w:val="000000"/>
                <w:lang w:val="en-US"/>
              </w:rPr>
            </w:pPr>
            <w:r w:rsidRPr="00377186">
              <w:rPr>
                <w:rFonts w:ascii="Arial" w:eastAsia="Times New Roman" w:hAnsi="Arial" w:cs="Arial"/>
                <w:b/>
                <w:bCs/>
                <w:color w:val="000000"/>
                <w:lang w:val="en-US"/>
              </w:rPr>
              <w:t>Suprafata propusa [MP]</w:t>
            </w:r>
          </w:p>
        </w:tc>
        <w:tc>
          <w:tcPr>
            <w:tcW w:w="1080" w:type="dxa"/>
            <w:tcBorders>
              <w:top w:val="single" w:sz="8" w:space="0" w:color="auto"/>
              <w:left w:val="nil"/>
              <w:bottom w:val="nil"/>
              <w:right w:val="single" w:sz="8" w:space="0" w:color="auto"/>
            </w:tcBorders>
            <w:shd w:val="clear" w:color="000000" w:fill="D9D9D9"/>
            <w:vAlign w:val="center"/>
            <w:hideMark/>
          </w:tcPr>
          <w:p w14:paraId="07161353" w14:textId="77777777" w:rsidR="00377186" w:rsidRPr="00377186" w:rsidRDefault="00377186" w:rsidP="00377186">
            <w:pPr>
              <w:spacing w:after="0" w:line="240" w:lineRule="auto"/>
              <w:jc w:val="center"/>
              <w:rPr>
                <w:rFonts w:ascii="Arial" w:eastAsia="Times New Roman" w:hAnsi="Arial" w:cs="Arial"/>
                <w:b/>
                <w:bCs/>
                <w:color w:val="000000"/>
                <w:lang w:val="en-US"/>
              </w:rPr>
            </w:pPr>
            <w:r w:rsidRPr="00377186">
              <w:rPr>
                <w:rFonts w:ascii="Arial" w:eastAsia="Times New Roman" w:hAnsi="Arial" w:cs="Arial"/>
                <w:b/>
                <w:bCs/>
                <w:color w:val="000000"/>
                <w:lang w:val="en-US"/>
              </w:rPr>
              <w:t>Procent propus</w:t>
            </w:r>
          </w:p>
        </w:tc>
      </w:tr>
      <w:tr w:rsidR="00377186" w:rsidRPr="00377186" w14:paraId="2E596691" w14:textId="77777777" w:rsidTr="00377186">
        <w:trPr>
          <w:trHeight w:val="915"/>
        </w:trPr>
        <w:tc>
          <w:tcPr>
            <w:tcW w:w="540" w:type="dxa"/>
            <w:vMerge/>
            <w:tcBorders>
              <w:top w:val="single" w:sz="8" w:space="0" w:color="auto"/>
              <w:left w:val="single" w:sz="8" w:space="0" w:color="auto"/>
              <w:bottom w:val="single" w:sz="8" w:space="0" w:color="000000"/>
              <w:right w:val="single" w:sz="8" w:space="0" w:color="auto"/>
            </w:tcBorders>
            <w:vAlign w:val="center"/>
            <w:hideMark/>
          </w:tcPr>
          <w:p w14:paraId="383EEF60" w14:textId="77777777" w:rsidR="00377186" w:rsidRPr="00377186" w:rsidRDefault="00377186" w:rsidP="00377186">
            <w:pPr>
              <w:spacing w:after="0" w:line="240" w:lineRule="auto"/>
              <w:rPr>
                <w:rFonts w:ascii="Calibri" w:eastAsia="Times New Roman" w:hAnsi="Calibri" w:cs="Calibri"/>
                <w:color w:val="000000"/>
                <w:lang w:val="en-US"/>
              </w:rPr>
            </w:pPr>
          </w:p>
        </w:tc>
        <w:tc>
          <w:tcPr>
            <w:tcW w:w="4410" w:type="dxa"/>
            <w:vMerge/>
            <w:tcBorders>
              <w:top w:val="single" w:sz="8" w:space="0" w:color="auto"/>
              <w:left w:val="single" w:sz="8" w:space="0" w:color="auto"/>
              <w:bottom w:val="single" w:sz="8" w:space="0" w:color="000000"/>
              <w:right w:val="single" w:sz="8" w:space="0" w:color="auto"/>
            </w:tcBorders>
            <w:vAlign w:val="center"/>
            <w:hideMark/>
          </w:tcPr>
          <w:p w14:paraId="61721050" w14:textId="77777777" w:rsidR="00377186" w:rsidRPr="00377186" w:rsidRDefault="00377186" w:rsidP="00377186">
            <w:pPr>
              <w:spacing w:after="0" w:line="240" w:lineRule="auto"/>
              <w:rPr>
                <w:rFonts w:ascii="Arial" w:eastAsia="Times New Roman" w:hAnsi="Arial" w:cs="Arial"/>
                <w:color w:val="000000"/>
                <w:lang w:val="en-US"/>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6FE8B01D" w14:textId="77777777" w:rsidR="00377186" w:rsidRPr="00377186" w:rsidRDefault="00377186" w:rsidP="00377186">
            <w:pPr>
              <w:spacing w:after="0" w:line="240" w:lineRule="auto"/>
              <w:rPr>
                <w:rFonts w:ascii="Arial" w:eastAsia="Times New Roman" w:hAnsi="Arial" w:cs="Arial"/>
                <w:b/>
                <w:bCs/>
                <w:color w:val="000000"/>
                <w:lang w:val="en-US"/>
              </w:rPr>
            </w:pPr>
          </w:p>
        </w:tc>
        <w:tc>
          <w:tcPr>
            <w:tcW w:w="1080" w:type="dxa"/>
            <w:tcBorders>
              <w:top w:val="nil"/>
              <w:left w:val="nil"/>
              <w:bottom w:val="nil"/>
              <w:right w:val="single" w:sz="8" w:space="0" w:color="auto"/>
            </w:tcBorders>
            <w:shd w:val="clear" w:color="000000" w:fill="D9D9D9"/>
            <w:noWrap/>
            <w:vAlign w:val="center"/>
            <w:hideMark/>
          </w:tcPr>
          <w:p w14:paraId="4CB94DAF" w14:textId="77777777" w:rsidR="00377186" w:rsidRPr="00377186" w:rsidRDefault="00377186" w:rsidP="00377186">
            <w:pPr>
              <w:spacing w:after="0" w:line="240" w:lineRule="auto"/>
              <w:jc w:val="center"/>
              <w:rPr>
                <w:rFonts w:ascii="Arial" w:eastAsia="Times New Roman" w:hAnsi="Arial" w:cs="Arial"/>
                <w:b/>
                <w:bCs/>
                <w:color w:val="000000"/>
                <w:lang w:val="en-US"/>
              </w:rPr>
            </w:pPr>
            <w:r w:rsidRPr="00377186">
              <w:rPr>
                <w:rFonts w:ascii="Arial" w:eastAsia="Times New Roman" w:hAnsi="Arial" w:cs="Arial"/>
                <w:b/>
                <w:bCs/>
                <w:color w:val="000000"/>
                <w:lang w:val="en-US"/>
              </w:rPr>
              <w:t>[%]</w:t>
            </w: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7BE603DE" w14:textId="77777777" w:rsidR="00377186" w:rsidRPr="00377186" w:rsidRDefault="00377186" w:rsidP="00377186">
            <w:pPr>
              <w:spacing w:after="0" w:line="240" w:lineRule="auto"/>
              <w:rPr>
                <w:rFonts w:ascii="Arial" w:eastAsia="Times New Roman" w:hAnsi="Arial" w:cs="Arial"/>
                <w:b/>
                <w:bCs/>
                <w:color w:val="000000"/>
                <w:lang w:val="en-US"/>
              </w:rPr>
            </w:pPr>
          </w:p>
        </w:tc>
        <w:tc>
          <w:tcPr>
            <w:tcW w:w="1080" w:type="dxa"/>
            <w:tcBorders>
              <w:top w:val="nil"/>
              <w:left w:val="nil"/>
              <w:bottom w:val="nil"/>
              <w:right w:val="single" w:sz="8" w:space="0" w:color="auto"/>
            </w:tcBorders>
            <w:shd w:val="clear" w:color="000000" w:fill="D9D9D9"/>
            <w:noWrap/>
            <w:vAlign w:val="center"/>
            <w:hideMark/>
          </w:tcPr>
          <w:p w14:paraId="422F5EEC" w14:textId="77777777" w:rsidR="00377186" w:rsidRPr="00377186" w:rsidRDefault="00377186" w:rsidP="00377186">
            <w:pPr>
              <w:spacing w:after="0" w:line="240" w:lineRule="auto"/>
              <w:jc w:val="center"/>
              <w:rPr>
                <w:rFonts w:ascii="Arial" w:eastAsia="Times New Roman" w:hAnsi="Arial" w:cs="Arial"/>
                <w:b/>
                <w:bCs/>
                <w:color w:val="000000"/>
                <w:lang w:val="en-US"/>
              </w:rPr>
            </w:pPr>
            <w:r w:rsidRPr="00377186">
              <w:rPr>
                <w:rFonts w:ascii="Arial" w:eastAsia="Times New Roman" w:hAnsi="Arial" w:cs="Arial"/>
                <w:b/>
                <w:bCs/>
                <w:color w:val="000000"/>
                <w:lang w:val="en-US"/>
              </w:rPr>
              <w:t>[%]</w:t>
            </w:r>
          </w:p>
        </w:tc>
      </w:tr>
      <w:tr w:rsidR="00377186" w:rsidRPr="00377186" w14:paraId="3EFE463D" w14:textId="77777777" w:rsidTr="00377186">
        <w:trPr>
          <w:trHeight w:val="315"/>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14:paraId="36C0928E"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1</w:t>
            </w:r>
          </w:p>
        </w:tc>
        <w:tc>
          <w:tcPr>
            <w:tcW w:w="4410" w:type="dxa"/>
            <w:tcBorders>
              <w:top w:val="nil"/>
              <w:left w:val="nil"/>
              <w:bottom w:val="nil"/>
              <w:right w:val="single" w:sz="8" w:space="0" w:color="auto"/>
            </w:tcBorders>
            <w:shd w:val="clear" w:color="000000" w:fill="D9D9D9"/>
            <w:noWrap/>
            <w:vAlign w:val="center"/>
            <w:hideMark/>
          </w:tcPr>
          <w:p w14:paraId="14C32F2D"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Totala a terenului</w:t>
            </w:r>
          </w:p>
        </w:tc>
        <w:tc>
          <w:tcPr>
            <w:tcW w:w="1260" w:type="dxa"/>
            <w:tcBorders>
              <w:top w:val="nil"/>
              <w:left w:val="nil"/>
              <w:bottom w:val="nil"/>
              <w:right w:val="single" w:sz="8" w:space="0" w:color="auto"/>
            </w:tcBorders>
            <w:shd w:val="clear" w:color="auto" w:fill="auto"/>
            <w:vAlign w:val="center"/>
            <w:hideMark/>
          </w:tcPr>
          <w:p w14:paraId="1EF57FCE"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14001</w:t>
            </w:r>
          </w:p>
        </w:tc>
        <w:tc>
          <w:tcPr>
            <w:tcW w:w="1080" w:type="dxa"/>
            <w:tcBorders>
              <w:top w:val="single" w:sz="8" w:space="0" w:color="auto"/>
              <w:left w:val="nil"/>
              <w:bottom w:val="nil"/>
              <w:right w:val="single" w:sz="8" w:space="0" w:color="auto"/>
            </w:tcBorders>
            <w:shd w:val="clear" w:color="auto" w:fill="auto"/>
            <w:noWrap/>
            <w:vAlign w:val="center"/>
            <w:hideMark/>
          </w:tcPr>
          <w:p w14:paraId="4B34CCFD"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100</w:t>
            </w:r>
          </w:p>
        </w:tc>
        <w:tc>
          <w:tcPr>
            <w:tcW w:w="1260" w:type="dxa"/>
            <w:tcBorders>
              <w:top w:val="nil"/>
              <w:left w:val="nil"/>
              <w:bottom w:val="nil"/>
              <w:right w:val="single" w:sz="8" w:space="0" w:color="auto"/>
            </w:tcBorders>
            <w:shd w:val="clear" w:color="auto" w:fill="auto"/>
            <w:vAlign w:val="center"/>
            <w:hideMark/>
          </w:tcPr>
          <w:p w14:paraId="43A8E6DE"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14001</w:t>
            </w:r>
          </w:p>
        </w:tc>
        <w:tc>
          <w:tcPr>
            <w:tcW w:w="1080" w:type="dxa"/>
            <w:tcBorders>
              <w:top w:val="single" w:sz="8" w:space="0" w:color="auto"/>
              <w:left w:val="nil"/>
              <w:bottom w:val="nil"/>
              <w:right w:val="single" w:sz="8" w:space="0" w:color="auto"/>
            </w:tcBorders>
            <w:shd w:val="clear" w:color="auto" w:fill="auto"/>
            <w:noWrap/>
            <w:vAlign w:val="center"/>
            <w:hideMark/>
          </w:tcPr>
          <w:p w14:paraId="41ADAE23"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100</w:t>
            </w:r>
          </w:p>
        </w:tc>
      </w:tr>
      <w:tr w:rsidR="00377186" w:rsidRPr="00377186" w14:paraId="783E76BD" w14:textId="77777777" w:rsidTr="00377186">
        <w:trPr>
          <w:trHeight w:val="315"/>
        </w:trPr>
        <w:tc>
          <w:tcPr>
            <w:tcW w:w="540" w:type="dxa"/>
            <w:tcBorders>
              <w:top w:val="nil"/>
              <w:left w:val="single" w:sz="8" w:space="0" w:color="auto"/>
              <w:bottom w:val="single" w:sz="8" w:space="0" w:color="auto"/>
              <w:right w:val="nil"/>
            </w:tcBorders>
            <w:shd w:val="clear" w:color="auto" w:fill="auto"/>
            <w:noWrap/>
            <w:vAlign w:val="center"/>
            <w:hideMark/>
          </w:tcPr>
          <w:p w14:paraId="3BD95D9D"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2</w:t>
            </w:r>
          </w:p>
        </w:tc>
        <w:tc>
          <w:tcPr>
            <w:tcW w:w="441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CE92681"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Construita Propusa Spital</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3776EDDE"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1,004.00</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89030AB"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7.17</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7EA7F3D9"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2,031.08</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0C42C2F9"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14.51</w:t>
            </w:r>
          </w:p>
        </w:tc>
      </w:tr>
      <w:tr w:rsidR="00377186" w:rsidRPr="00377186" w14:paraId="2958F035" w14:textId="77777777" w:rsidTr="00377186">
        <w:trPr>
          <w:trHeight w:val="315"/>
        </w:trPr>
        <w:tc>
          <w:tcPr>
            <w:tcW w:w="540" w:type="dxa"/>
            <w:tcBorders>
              <w:top w:val="nil"/>
              <w:left w:val="single" w:sz="8" w:space="0" w:color="auto"/>
              <w:bottom w:val="single" w:sz="8" w:space="0" w:color="auto"/>
              <w:right w:val="nil"/>
            </w:tcBorders>
            <w:shd w:val="clear" w:color="auto" w:fill="auto"/>
            <w:noWrap/>
            <w:vAlign w:val="center"/>
            <w:hideMark/>
          </w:tcPr>
          <w:p w14:paraId="0F5E17EA"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3</w:t>
            </w:r>
          </w:p>
        </w:tc>
        <w:tc>
          <w:tcPr>
            <w:tcW w:w="4410" w:type="dxa"/>
            <w:tcBorders>
              <w:top w:val="nil"/>
              <w:left w:val="single" w:sz="8" w:space="0" w:color="auto"/>
              <w:bottom w:val="single" w:sz="8" w:space="0" w:color="auto"/>
              <w:right w:val="single" w:sz="8" w:space="0" w:color="auto"/>
            </w:tcBorders>
            <w:shd w:val="clear" w:color="000000" w:fill="D9D9D9"/>
            <w:noWrap/>
            <w:vAlign w:val="center"/>
            <w:hideMark/>
          </w:tcPr>
          <w:p w14:paraId="27C82B2D"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Construita Propusa Anexe</w:t>
            </w:r>
          </w:p>
        </w:tc>
        <w:tc>
          <w:tcPr>
            <w:tcW w:w="1260" w:type="dxa"/>
            <w:tcBorders>
              <w:top w:val="nil"/>
              <w:left w:val="nil"/>
              <w:bottom w:val="single" w:sz="8" w:space="0" w:color="auto"/>
              <w:right w:val="single" w:sz="8" w:space="0" w:color="auto"/>
            </w:tcBorders>
            <w:shd w:val="clear" w:color="auto" w:fill="auto"/>
            <w:vAlign w:val="center"/>
            <w:hideMark/>
          </w:tcPr>
          <w:p w14:paraId="452D158B"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1,076.00</w:t>
            </w:r>
          </w:p>
        </w:tc>
        <w:tc>
          <w:tcPr>
            <w:tcW w:w="1080" w:type="dxa"/>
            <w:tcBorders>
              <w:top w:val="nil"/>
              <w:left w:val="nil"/>
              <w:bottom w:val="single" w:sz="8" w:space="0" w:color="auto"/>
              <w:right w:val="single" w:sz="8" w:space="0" w:color="auto"/>
            </w:tcBorders>
            <w:shd w:val="clear" w:color="auto" w:fill="auto"/>
            <w:noWrap/>
            <w:vAlign w:val="center"/>
            <w:hideMark/>
          </w:tcPr>
          <w:p w14:paraId="6DA0582D"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7.69</w:t>
            </w:r>
          </w:p>
        </w:tc>
        <w:tc>
          <w:tcPr>
            <w:tcW w:w="1260" w:type="dxa"/>
            <w:tcBorders>
              <w:top w:val="nil"/>
              <w:left w:val="nil"/>
              <w:bottom w:val="single" w:sz="8" w:space="0" w:color="auto"/>
              <w:right w:val="single" w:sz="8" w:space="0" w:color="auto"/>
            </w:tcBorders>
            <w:shd w:val="clear" w:color="000000" w:fill="FFFFFF"/>
            <w:vAlign w:val="center"/>
            <w:hideMark/>
          </w:tcPr>
          <w:p w14:paraId="3B6398A7"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207.75</w:t>
            </w:r>
          </w:p>
        </w:tc>
        <w:tc>
          <w:tcPr>
            <w:tcW w:w="1080" w:type="dxa"/>
            <w:tcBorders>
              <w:top w:val="nil"/>
              <w:left w:val="nil"/>
              <w:bottom w:val="single" w:sz="8" w:space="0" w:color="auto"/>
              <w:right w:val="single" w:sz="8" w:space="0" w:color="auto"/>
            </w:tcBorders>
            <w:shd w:val="clear" w:color="000000" w:fill="FFFFFF"/>
            <w:noWrap/>
            <w:vAlign w:val="center"/>
            <w:hideMark/>
          </w:tcPr>
          <w:p w14:paraId="76E4247E"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1.48</w:t>
            </w:r>
          </w:p>
        </w:tc>
      </w:tr>
      <w:tr w:rsidR="00377186" w:rsidRPr="00377186" w14:paraId="1B96FE25" w14:textId="77777777" w:rsidTr="00377186">
        <w:trPr>
          <w:trHeight w:val="315"/>
        </w:trPr>
        <w:tc>
          <w:tcPr>
            <w:tcW w:w="540" w:type="dxa"/>
            <w:tcBorders>
              <w:top w:val="nil"/>
              <w:left w:val="single" w:sz="8" w:space="0" w:color="auto"/>
              <w:bottom w:val="single" w:sz="8" w:space="0" w:color="auto"/>
              <w:right w:val="nil"/>
            </w:tcBorders>
            <w:shd w:val="clear" w:color="auto" w:fill="auto"/>
            <w:noWrap/>
            <w:vAlign w:val="center"/>
            <w:hideMark/>
          </w:tcPr>
          <w:p w14:paraId="5403F399"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4</w:t>
            </w:r>
          </w:p>
        </w:tc>
        <w:tc>
          <w:tcPr>
            <w:tcW w:w="4410" w:type="dxa"/>
            <w:tcBorders>
              <w:top w:val="nil"/>
              <w:left w:val="single" w:sz="8" w:space="0" w:color="auto"/>
              <w:bottom w:val="single" w:sz="8" w:space="0" w:color="auto"/>
              <w:right w:val="single" w:sz="8" w:space="0" w:color="auto"/>
            </w:tcBorders>
            <w:shd w:val="clear" w:color="000000" w:fill="D9D9D9"/>
            <w:noWrap/>
            <w:vAlign w:val="center"/>
            <w:hideMark/>
          </w:tcPr>
          <w:p w14:paraId="36A52653" w14:textId="77777777" w:rsidR="00377186" w:rsidRPr="00377186" w:rsidRDefault="00377186" w:rsidP="00377186">
            <w:pPr>
              <w:spacing w:after="0" w:line="240" w:lineRule="auto"/>
              <w:rPr>
                <w:rFonts w:ascii="Arial" w:eastAsia="Times New Roman" w:hAnsi="Arial" w:cs="Arial"/>
                <w:b/>
                <w:bCs/>
                <w:color w:val="000000"/>
                <w:lang w:val="en-US"/>
              </w:rPr>
            </w:pPr>
            <w:r w:rsidRPr="00377186">
              <w:rPr>
                <w:rFonts w:ascii="Arial" w:eastAsia="Times New Roman" w:hAnsi="Arial" w:cs="Arial"/>
                <w:b/>
                <w:bCs/>
                <w:color w:val="000000"/>
                <w:lang w:val="en-US"/>
              </w:rPr>
              <w:t>Suprafata Construita Totala</w:t>
            </w:r>
          </w:p>
        </w:tc>
        <w:tc>
          <w:tcPr>
            <w:tcW w:w="1260" w:type="dxa"/>
            <w:tcBorders>
              <w:top w:val="nil"/>
              <w:left w:val="nil"/>
              <w:bottom w:val="single" w:sz="8" w:space="0" w:color="auto"/>
              <w:right w:val="single" w:sz="8" w:space="0" w:color="auto"/>
            </w:tcBorders>
            <w:shd w:val="clear" w:color="000000" w:fill="FFF2CC"/>
            <w:vAlign w:val="center"/>
            <w:hideMark/>
          </w:tcPr>
          <w:p w14:paraId="78BC0DA6" w14:textId="77777777" w:rsidR="00377186" w:rsidRPr="00377186" w:rsidRDefault="00377186" w:rsidP="00377186">
            <w:pPr>
              <w:spacing w:after="0" w:line="240" w:lineRule="auto"/>
              <w:jc w:val="right"/>
              <w:rPr>
                <w:rFonts w:ascii="Arial" w:eastAsia="Times New Roman" w:hAnsi="Arial" w:cs="Arial"/>
                <w:b/>
                <w:bCs/>
                <w:color w:val="000000"/>
                <w:lang w:val="en-US"/>
              </w:rPr>
            </w:pPr>
            <w:r w:rsidRPr="00377186">
              <w:rPr>
                <w:rFonts w:ascii="Arial" w:eastAsia="Times New Roman" w:hAnsi="Arial" w:cs="Arial"/>
                <w:b/>
                <w:bCs/>
                <w:color w:val="000000"/>
                <w:lang w:val="en-US"/>
              </w:rPr>
              <w:t>2,080.00</w:t>
            </w:r>
          </w:p>
        </w:tc>
        <w:tc>
          <w:tcPr>
            <w:tcW w:w="1080" w:type="dxa"/>
            <w:tcBorders>
              <w:top w:val="nil"/>
              <w:left w:val="nil"/>
              <w:bottom w:val="single" w:sz="8" w:space="0" w:color="auto"/>
              <w:right w:val="single" w:sz="8" w:space="0" w:color="auto"/>
            </w:tcBorders>
            <w:shd w:val="clear" w:color="000000" w:fill="FFF2CC"/>
            <w:noWrap/>
            <w:vAlign w:val="center"/>
            <w:hideMark/>
          </w:tcPr>
          <w:p w14:paraId="61648ECA"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14.86</w:t>
            </w:r>
          </w:p>
        </w:tc>
        <w:tc>
          <w:tcPr>
            <w:tcW w:w="1260" w:type="dxa"/>
            <w:tcBorders>
              <w:top w:val="nil"/>
              <w:left w:val="nil"/>
              <w:bottom w:val="single" w:sz="8" w:space="0" w:color="auto"/>
              <w:right w:val="single" w:sz="8" w:space="0" w:color="auto"/>
            </w:tcBorders>
            <w:shd w:val="clear" w:color="000000" w:fill="FFF2CC"/>
            <w:vAlign w:val="center"/>
            <w:hideMark/>
          </w:tcPr>
          <w:p w14:paraId="69C6D464" w14:textId="77777777" w:rsidR="00377186" w:rsidRPr="00377186" w:rsidRDefault="00377186" w:rsidP="00377186">
            <w:pPr>
              <w:spacing w:after="0" w:line="240" w:lineRule="auto"/>
              <w:jc w:val="right"/>
              <w:rPr>
                <w:rFonts w:ascii="Arial" w:eastAsia="Times New Roman" w:hAnsi="Arial" w:cs="Arial"/>
                <w:b/>
                <w:bCs/>
                <w:color w:val="000000"/>
                <w:lang w:val="en-US"/>
              </w:rPr>
            </w:pPr>
            <w:r w:rsidRPr="00377186">
              <w:rPr>
                <w:rFonts w:ascii="Arial" w:eastAsia="Times New Roman" w:hAnsi="Arial" w:cs="Arial"/>
                <w:b/>
                <w:bCs/>
                <w:color w:val="000000"/>
                <w:lang w:val="en-US"/>
              </w:rPr>
              <w:t>2,238.83</w:t>
            </w:r>
          </w:p>
        </w:tc>
        <w:tc>
          <w:tcPr>
            <w:tcW w:w="1080" w:type="dxa"/>
            <w:tcBorders>
              <w:top w:val="nil"/>
              <w:left w:val="nil"/>
              <w:bottom w:val="single" w:sz="8" w:space="0" w:color="auto"/>
              <w:right w:val="single" w:sz="8" w:space="0" w:color="auto"/>
            </w:tcBorders>
            <w:shd w:val="clear" w:color="000000" w:fill="FFF2CC"/>
            <w:noWrap/>
            <w:vAlign w:val="center"/>
            <w:hideMark/>
          </w:tcPr>
          <w:p w14:paraId="0BCEE795"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15.99</w:t>
            </w:r>
          </w:p>
        </w:tc>
      </w:tr>
      <w:tr w:rsidR="00377186" w:rsidRPr="00377186" w14:paraId="7D900B99" w14:textId="77777777" w:rsidTr="00377186">
        <w:trPr>
          <w:trHeight w:val="315"/>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14:paraId="0AA0A211"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5</w:t>
            </w:r>
          </w:p>
        </w:tc>
        <w:tc>
          <w:tcPr>
            <w:tcW w:w="4410" w:type="dxa"/>
            <w:tcBorders>
              <w:top w:val="nil"/>
              <w:left w:val="nil"/>
              <w:bottom w:val="single" w:sz="8" w:space="0" w:color="auto"/>
              <w:right w:val="single" w:sz="8" w:space="0" w:color="auto"/>
            </w:tcBorders>
            <w:shd w:val="clear" w:color="000000" w:fill="D9D9D9"/>
            <w:noWrap/>
            <w:vAlign w:val="center"/>
            <w:hideMark/>
          </w:tcPr>
          <w:p w14:paraId="4F762ABC"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Carosabil, Rampe</w:t>
            </w:r>
          </w:p>
        </w:tc>
        <w:tc>
          <w:tcPr>
            <w:tcW w:w="1260" w:type="dxa"/>
            <w:tcBorders>
              <w:top w:val="nil"/>
              <w:left w:val="nil"/>
              <w:bottom w:val="single" w:sz="8" w:space="0" w:color="auto"/>
              <w:right w:val="single" w:sz="8" w:space="0" w:color="auto"/>
            </w:tcBorders>
            <w:shd w:val="clear" w:color="000000" w:fill="FFFFFF"/>
            <w:noWrap/>
            <w:vAlign w:val="center"/>
            <w:hideMark/>
          </w:tcPr>
          <w:p w14:paraId="03524FDC"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1642.00</w:t>
            </w:r>
          </w:p>
        </w:tc>
        <w:tc>
          <w:tcPr>
            <w:tcW w:w="1080" w:type="dxa"/>
            <w:tcBorders>
              <w:top w:val="nil"/>
              <w:left w:val="nil"/>
              <w:bottom w:val="single" w:sz="8" w:space="0" w:color="auto"/>
              <w:right w:val="single" w:sz="8" w:space="0" w:color="auto"/>
            </w:tcBorders>
            <w:shd w:val="clear" w:color="auto" w:fill="auto"/>
            <w:noWrap/>
            <w:vAlign w:val="center"/>
            <w:hideMark/>
          </w:tcPr>
          <w:p w14:paraId="07CE4B12"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11.73</w:t>
            </w:r>
          </w:p>
        </w:tc>
        <w:tc>
          <w:tcPr>
            <w:tcW w:w="1260" w:type="dxa"/>
            <w:tcBorders>
              <w:top w:val="nil"/>
              <w:left w:val="nil"/>
              <w:bottom w:val="single" w:sz="8" w:space="0" w:color="auto"/>
              <w:right w:val="single" w:sz="8" w:space="0" w:color="auto"/>
            </w:tcBorders>
            <w:shd w:val="clear" w:color="000000" w:fill="FFFFFF"/>
            <w:noWrap/>
            <w:vAlign w:val="center"/>
            <w:hideMark/>
          </w:tcPr>
          <w:p w14:paraId="1022A219"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2515.96</w:t>
            </w:r>
          </w:p>
        </w:tc>
        <w:tc>
          <w:tcPr>
            <w:tcW w:w="1080" w:type="dxa"/>
            <w:tcBorders>
              <w:top w:val="nil"/>
              <w:left w:val="nil"/>
              <w:bottom w:val="single" w:sz="8" w:space="0" w:color="auto"/>
              <w:right w:val="single" w:sz="8" w:space="0" w:color="auto"/>
            </w:tcBorders>
            <w:shd w:val="clear" w:color="000000" w:fill="FFFFFF"/>
            <w:noWrap/>
            <w:vAlign w:val="center"/>
            <w:hideMark/>
          </w:tcPr>
          <w:p w14:paraId="1BB1582A"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17.97</w:t>
            </w:r>
          </w:p>
        </w:tc>
      </w:tr>
      <w:tr w:rsidR="00377186" w:rsidRPr="00377186" w14:paraId="630A7245" w14:textId="77777777" w:rsidTr="00377186">
        <w:trPr>
          <w:trHeight w:val="315"/>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14:paraId="1A19E7F4"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lastRenderedPageBreak/>
              <w:t>6</w:t>
            </w:r>
          </w:p>
        </w:tc>
        <w:tc>
          <w:tcPr>
            <w:tcW w:w="4410" w:type="dxa"/>
            <w:tcBorders>
              <w:top w:val="nil"/>
              <w:left w:val="nil"/>
              <w:bottom w:val="single" w:sz="8" w:space="0" w:color="auto"/>
              <w:right w:val="single" w:sz="8" w:space="0" w:color="auto"/>
            </w:tcBorders>
            <w:shd w:val="clear" w:color="000000" w:fill="D9D9D9"/>
            <w:noWrap/>
            <w:vAlign w:val="center"/>
            <w:hideMark/>
          </w:tcPr>
          <w:p w14:paraId="6EE44525"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Parcari</w:t>
            </w:r>
          </w:p>
        </w:tc>
        <w:tc>
          <w:tcPr>
            <w:tcW w:w="1260" w:type="dxa"/>
            <w:tcBorders>
              <w:top w:val="nil"/>
              <w:left w:val="nil"/>
              <w:bottom w:val="single" w:sz="8" w:space="0" w:color="auto"/>
              <w:right w:val="single" w:sz="8" w:space="0" w:color="auto"/>
            </w:tcBorders>
            <w:shd w:val="clear" w:color="000000" w:fill="FFFFFF"/>
            <w:noWrap/>
            <w:vAlign w:val="center"/>
            <w:hideMark/>
          </w:tcPr>
          <w:p w14:paraId="463D7D8C"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0.00</w:t>
            </w:r>
          </w:p>
        </w:tc>
        <w:tc>
          <w:tcPr>
            <w:tcW w:w="1080" w:type="dxa"/>
            <w:tcBorders>
              <w:top w:val="nil"/>
              <w:left w:val="nil"/>
              <w:bottom w:val="single" w:sz="8" w:space="0" w:color="auto"/>
              <w:right w:val="single" w:sz="8" w:space="0" w:color="auto"/>
            </w:tcBorders>
            <w:shd w:val="clear" w:color="auto" w:fill="auto"/>
            <w:noWrap/>
            <w:vAlign w:val="center"/>
            <w:hideMark/>
          </w:tcPr>
          <w:p w14:paraId="40064D49"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w:t>
            </w:r>
          </w:p>
        </w:tc>
        <w:tc>
          <w:tcPr>
            <w:tcW w:w="1260" w:type="dxa"/>
            <w:tcBorders>
              <w:top w:val="nil"/>
              <w:left w:val="nil"/>
              <w:bottom w:val="single" w:sz="8" w:space="0" w:color="auto"/>
              <w:right w:val="single" w:sz="8" w:space="0" w:color="auto"/>
            </w:tcBorders>
            <w:shd w:val="clear" w:color="000000" w:fill="FFFFFF"/>
            <w:noWrap/>
            <w:vAlign w:val="center"/>
            <w:hideMark/>
          </w:tcPr>
          <w:p w14:paraId="4CCFB2CD"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1565.93</w:t>
            </w:r>
          </w:p>
        </w:tc>
        <w:tc>
          <w:tcPr>
            <w:tcW w:w="1080" w:type="dxa"/>
            <w:tcBorders>
              <w:top w:val="nil"/>
              <w:left w:val="nil"/>
              <w:bottom w:val="single" w:sz="8" w:space="0" w:color="auto"/>
              <w:right w:val="single" w:sz="8" w:space="0" w:color="auto"/>
            </w:tcBorders>
            <w:shd w:val="clear" w:color="000000" w:fill="FFFFFF"/>
            <w:noWrap/>
            <w:vAlign w:val="center"/>
            <w:hideMark/>
          </w:tcPr>
          <w:p w14:paraId="570B2EAC"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11.18</w:t>
            </w:r>
          </w:p>
        </w:tc>
      </w:tr>
      <w:tr w:rsidR="00377186" w:rsidRPr="00377186" w14:paraId="001023BD" w14:textId="77777777" w:rsidTr="00377186">
        <w:trPr>
          <w:trHeight w:val="315"/>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14:paraId="22CEAF96"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7</w:t>
            </w:r>
          </w:p>
        </w:tc>
        <w:tc>
          <w:tcPr>
            <w:tcW w:w="4410" w:type="dxa"/>
            <w:tcBorders>
              <w:top w:val="nil"/>
              <w:left w:val="nil"/>
              <w:bottom w:val="single" w:sz="8" w:space="0" w:color="auto"/>
              <w:right w:val="single" w:sz="8" w:space="0" w:color="auto"/>
            </w:tcBorders>
            <w:shd w:val="clear" w:color="000000" w:fill="D9D9D9"/>
            <w:noWrap/>
            <w:vAlign w:val="center"/>
            <w:hideMark/>
          </w:tcPr>
          <w:p w14:paraId="6E32E442"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Trotuar</w:t>
            </w:r>
          </w:p>
        </w:tc>
        <w:tc>
          <w:tcPr>
            <w:tcW w:w="1260" w:type="dxa"/>
            <w:tcBorders>
              <w:top w:val="nil"/>
              <w:left w:val="nil"/>
              <w:bottom w:val="single" w:sz="8" w:space="0" w:color="auto"/>
              <w:right w:val="single" w:sz="8" w:space="0" w:color="auto"/>
            </w:tcBorders>
            <w:shd w:val="clear" w:color="000000" w:fill="FFFFFF"/>
            <w:noWrap/>
            <w:vAlign w:val="center"/>
            <w:hideMark/>
          </w:tcPr>
          <w:p w14:paraId="316B9EDB"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782.00</w:t>
            </w:r>
          </w:p>
        </w:tc>
        <w:tc>
          <w:tcPr>
            <w:tcW w:w="1080" w:type="dxa"/>
            <w:tcBorders>
              <w:top w:val="nil"/>
              <w:left w:val="nil"/>
              <w:bottom w:val="single" w:sz="8" w:space="0" w:color="auto"/>
              <w:right w:val="single" w:sz="8" w:space="0" w:color="auto"/>
            </w:tcBorders>
            <w:shd w:val="clear" w:color="auto" w:fill="auto"/>
            <w:noWrap/>
            <w:vAlign w:val="center"/>
            <w:hideMark/>
          </w:tcPr>
          <w:p w14:paraId="08B9FA2C"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5.59</w:t>
            </w:r>
          </w:p>
        </w:tc>
        <w:tc>
          <w:tcPr>
            <w:tcW w:w="1260" w:type="dxa"/>
            <w:tcBorders>
              <w:top w:val="nil"/>
              <w:left w:val="nil"/>
              <w:bottom w:val="single" w:sz="8" w:space="0" w:color="auto"/>
              <w:right w:val="single" w:sz="8" w:space="0" w:color="auto"/>
            </w:tcBorders>
            <w:shd w:val="clear" w:color="000000" w:fill="FFFFFF"/>
            <w:noWrap/>
            <w:vAlign w:val="center"/>
            <w:hideMark/>
          </w:tcPr>
          <w:p w14:paraId="61BF2FD1"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639.64</w:t>
            </w:r>
          </w:p>
        </w:tc>
        <w:tc>
          <w:tcPr>
            <w:tcW w:w="1080" w:type="dxa"/>
            <w:tcBorders>
              <w:top w:val="nil"/>
              <w:left w:val="nil"/>
              <w:bottom w:val="single" w:sz="8" w:space="0" w:color="auto"/>
              <w:right w:val="single" w:sz="8" w:space="0" w:color="auto"/>
            </w:tcBorders>
            <w:shd w:val="clear" w:color="000000" w:fill="FFFFFF"/>
            <w:noWrap/>
            <w:vAlign w:val="center"/>
            <w:hideMark/>
          </w:tcPr>
          <w:p w14:paraId="7E9A49DA"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4.57</w:t>
            </w:r>
          </w:p>
        </w:tc>
      </w:tr>
      <w:tr w:rsidR="00377186" w:rsidRPr="00377186" w14:paraId="23323707" w14:textId="77777777" w:rsidTr="00377186">
        <w:trPr>
          <w:trHeight w:val="315"/>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14:paraId="0637C0BC"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8</w:t>
            </w:r>
          </w:p>
        </w:tc>
        <w:tc>
          <w:tcPr>
            <w:tcW w:w="4410" w:type="dxa"/>
            <w:tcBorders>
              <w:top w:val="nil"/>
              <w:left w:val="nil"/>
              <w:bottom w:val="single" w:sz="8" w:space="0" w:color="auto"/>
              <w:right w:val="single" w:sz="8" w:space="0" w:color="auto"/>
            </w:tcBorders>
            <w:shd w:val="clear" w:color="000000" w:fill="D9D9D9"/>
            <w:noWrap/>
            <w:vAlign w:val="center"/>
            <w:hideMark/>
          </w:tcPr>
          <w:p w14:paraId="23E9B32F"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Alei pietonale inierbate, Terase</w:t>
            </w:r>
          </w:p>
        </w:tc>
        <w:tc>
          <w:tcPr>
            <w:tcW w:w="1260" w:type="dxa"/>
            <w:tcBorders>
              <w:top w:val="nil"/>
              <w:left w:val="nil"/>
              <w:bottom w:val="single" w:sz="8" w:space="0" w:color="auto"/>
              <w:right w:val="single" w:sz="8" w:space="0" w:color="auto"/>
            </w:tcBorders>
            <w:shd w:val="clear" w:color="000000" w:fill="FFFFFF"/>
            <w:noWrap/>
            <w:vAlign w:val="center"/>
            <w:hideMark/>
          </w:tcPr>
          <w:p w14:paraId="578BCCC3"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0.00</w:t>
            </w:r>
          </w:p>
        </w:tc>
        <w:tc>
          <w:tcPr>
            <w:tcW w:w="1080" w:type="dxa"/>
            <w:tcBorders>
              <w:top w:val="nil"/>
              <w:left w:val="nil"/>
              <w:bottom w:val="single" w:sz="8" w:space="0" w:color="auto"/>
              <w:right w:val="single" w:sz="8" w:space="0" w:color="auto"/>
            </w:tcBorders>
            <w:shd w:val="clear" w:color="auto" w:fill="auto"/>
            <w:noWrap/>
            <w:vAlign w:val="center"/>
            <w:hideMark/>
          </w:tcPr>
          <w:p w14:paraId="293B2F6E"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w:t>
            </w:r>
          </w:p>
        </w:tc>
        <w:tc>
          <w:tcPr>
            <w:tcW w:w="1260" w:type="dxa"/>
            <w:tcBorders>
              <w:top w:val="nil"/>
              <w:left w:val="nil"/>
              <w:bottom w:val="single" w:sz="8" w:space="0" w:color="auto"/>
              <w:right w:val="single" w:sz="8" w:space="0" w:color="auto"/>
            </w:tcBorders>
            <w:shd w:val="clear" w:color="000000" w:fill="FFFFFF"/>
            <w:noWrap/>
            <w:vAlign w:val="center"/>
            <w:hideMark/>
          </w:tcPr>
          <w:p w14:paraId="5E975997"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885.18</w:t>
            </w:r>
          </w:p>
        </w:tc>
        <w:tc>
          <w:tcPr>
            <w:tcW w:w="1080" w:type="dxa"/>
            <w:tcBorders>
              <w:top w:val="nil"/>
              <w:left w:val="nil"/>
              <w:bottom w:val="single" w:sz="8" w:space="0" w:color="auto"/>
              <w:right w:val="single" w:sz="8" w:space="0" w:color="auto"/>
            </w:tcBorders>
            <w:shd w:val="clear" w:color="000000" w:fill="FFFFFF"/>
            <w:noWrap/>
            <w:vAlign w:val="center"/>
            <w:hideMark/>
          </w:tcPr>
          <w:p w14:paraId="6F54CC65"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6.32</w:t>
            </w:r>
          </w:p>
        </w:tc>
      </w:tr>
      <w:tr w:rsidR="00377186" w:rsidRPr="00377186" w14:paraId="0AB39494" w14:textId="77777777" w:rsidTr="00377186">
        <w:trPr>
          <w:trHeight w:val="315"/>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14:paraId="5875D697"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9</w:t>
            </w:r>
          </w:p>
        </w:tc>
        <w:tc>
          <w:tcPr>
            <w:tcW w:w="4410" w:type="dxa"/>
            <w:tcBorders>
              <w:top w:val="nil"/>
              <w:left w:val="nil"/>
              <w:bottom w:val="single" w:sz="8" w:space="0" w:color="auto"/>
              <w:right w:val="single" w:sz="8" w:space="0" w:color="auto"/>
            </w:tcBorders>
            <w:shd w:val="clear" w:color="000000" w:fill="D9D9D9"/>
            <w:noWrap/>
            <w:vAlign w:val="center"/>
            <w:hideMark/>
          </w:tcPr>
          <w:p w14:paraId="3BB650E6"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borduri</w:t>
            </w:r>
          </w:p>
        </w:tc>
        <w:tc>
          <w:tcPr>
            <w:tcW w:w="1260" w:type="dxa"/>
            <w:tcBorders>
              <w:top w:val="nil"/>
              <w:left w:val="nil"/>
              <w:bottom w:val="single" w:sz="8" w:space="0" w:color="auto"/>
              <w:right w:val="single" w:sz="8" w:space="0" w:color="auto"/>
            </w:tcBorders>
            <w:shd w:val="clear" w:color="000000" w:fill="FFFFFF"/>
            <w:noWrap/>
            <w:vAlign w:val="center"/>
            <w:hideMark/>
          </w:tcPr>
          <w:p w14:paraId="5C4A4C90"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0.00</w:t>
            </w:r>
          </w:p>
        </w:tc>
        <w:tc>
          <w:tcPr>
            <w:tcW w:w="1080" w:type="dxa"/>
            <w:tcBorders>
              <w:top w:val="nil"/>
              <w:left w:val="nil"/>
              <w:bottom w:val="single" w:sz="8" w:space="0" w:color="auto"/>
              <w:right w:val="single" w:sz="8" w:space="0" w:color="auto"/>
            </w:tcBorders>
            <w:shd w:val="clear" w:color="auto" w:fill="auto"/>
            <w:noWrap/>
            <w:vAlign w:val="center"/>
            <w:hideMark/>
          </w:tcPr>
          <w:p w14:paraId="29681551"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w:t>
            </w:r>
          </w:p>
        </w:tc>
        <w:tc>
          <w:tcPr>
            <w:tcW w:w="1260" w:type="dxa"/>
            <w:tcBorders>
              <w:top w:val="nil"/>
              <w:left w:val="nil"/>
              <w:bottom w:val="single" w:sz="8" w:space="0" w:color="auto"/>
              <w:right w:val="single" w:sz="8" w:space="0" w:color="auto"/>
            </w:tcBorders>
            <w:shd w:val="clear" w:color="000000" w:fill="FFFFFF"/>
            <w:noWrap/>
            <w:vAlign w:val="center"/>
            <w:hideMark/>
          </w:tcPr>
          <w:p w14:paraId="19069893"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340.57</w:t>
            </w:r>
          </w:p>
        </w:tc>
        <w:tc>
          <w:tcPr>
            <w:tcW w:w="1080" w:type="dxa"/>
            <w:tcBorders>
              <w:top w:val="nil"/>
              <w:left w:val="nil"/>
              <w:bottom w:val="single" w:sz="8" w:space="0" w:color="auto"/>
              <w:right w:val="single" w:sz="8" w:space="0" w:color="auto"/>
            </w:tcBorders>
            <w:shd w:val="clear" w:color="000000" w:fill="FFFFFF"/>
            <w:noWrap/>
            <w:vAlign w:val="center"/>
            <w:hideMark/>
          </w:tcPr>
          <w:p w14:paraId="2D17F235"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2.43</w:t>
            </w:r>
          </w:p>
        </w:tc>
      </w:tr>
      <w:tr w:rsidR="00377186" w:rsidRPr="00377186" w14:paraId="52FD47BF" w14:textId="77777777" w:rsidTr="00377186">
        <w:trPr>
          <w:trHeight w:val="315"/>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14:paraId="2657A385"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10</w:t>
            </w:r>
          </w:p>
        </w:tc>
        <w:tc>
          <w:tcPr>
            <w:tcW w:w="4410" w:type="dxa"/>
            <w:tcBorders>
              <w:top w:val="nil"/>
              <w:left w:val="nil"/>
              <w:bottom w:val="single" w:sz="8" w:space="0" w:color="auto"/>
              <w:right w:val="single" w:sz="8" w:space="0" w:color="auto"/>
            </w:tcBorders>
            <w:shd w:val="clear" w:color="000000" w:fill="D9D9D9"/>
            <w:noWrap/>
            <w:vAlign w:val="center"/>
            <w:hideMark/>
          </w:tcPr>
          <w:p w14:paraId="0B28F02C"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Curti de lumina</w:t>
            </w:r>
          </w:p>
        </w:tc>
        <w:tc>
          <w:tcPr>
            <w:tcW w:w="1260" w:type="dxa"/>
            <w:tcBorders>
              <w:top w:val="nil"/>
              <w:left w:val="nil"/>
              <w:bottom w:val="single" w:sz="8" w:space="0" w:color="auto"/>
              <w:right w:val="single" w:sz="8" w:space="0" w:color="auto"/>
            </w:tcBorders>
            <w:shd w:val="clear" w:color="000000" w:fill="FFFFFF"/>
            <w:noWrap/>
            <w:vAlign w:val="center"/>
            <w:hideMark/>
          </w:tcPr>
          <w:p w14:paraId="3C928D12"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0.00</w:t>
            </w:r>
          </w:p>
        </w:tc>
        <w:tc>
          <w:tcPr>
            <w:tcW w:w="1080" w:type="dxa"/>
            <w:tcBorders>
              <w:top w:val="nil"/>
              <w:left w:val="nil"/>
              <w:bottom w:val="single" w:sz="8" w:space="0" w:color="auto"/>
              <w:right w:val="single" w:sz="8" w:space="0" w:color="auto"/>
            </w:tcBorders>
            <w:shd w:val="clear" w:color="auto" w:fill="auto"/>
            <w:noWrap/>
            <w:vAlign w:val="center"/>
            <w:hideMark/>
          </w:tcPr>
          <w:p w14:paraId="5D3AB125"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w:t>
            </w:r>
          </w:p>
        </w:tc>
        <w:tc>
          <w:tcPr>
            <w:tcW w:w="1260" w:type="dxa"/>
            <w:tcBorders>
              <w:top w:val="nil"/>
              <w:left w:val="nil"/>
              <w:bottom w:val="single" w:sz="8" w:space="0" w:color="auto"/>
              <w:right w:val="single" w:sz="8" w:space="0" w:color="auto"/>
            </w:tcBorders>
            <w:shd w:val="clear" w:color="000000" w:fill="FFFFFF"/>
            <w:noWrap/>
            <w:vAlign w:val="center"/>
            <w:hideMark/>
          </w:tcPr>
          <w:p w14:paraId="2FAACED4"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124.84</w:t>
            </w:r>
          </w:p>
        </w:tc>
        <w:tc>
          <w:tcPr>
            <w:tcW w:w="1080" w:type="dxa"/>
            <w:tcBorders>
              <w:top w:val="nil"/>
              <w:left w:val="nil"/>
              <w:bottom w:val="single" w:sz="8" w:space="0" w:color="auto"/>
              <w:right w:val="single" w:sz="8" w:space="0" w:color="auto"/>
            </w:tcBorders>
            <w:shd w:val="clear" w:color="000000" w:fill="FFFFFF"/>
            <w:noWrap/>
            <w:vAlign w:val="center"/>
            <w:hideMark/>
          </w:tcPr>
          <w:p w14:paraId="46CD748E"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0.89</w:t>
            </w:r>
          </w:p>
        </w:tc>
      </w:tr>
      <w:tr w:rsidR="00377186" w:rsidRPr="00377186" w14:paraId="138972F7" w14:textId="77777777" w:rsidTr="00377186">
        <w:trPr>
          <w:trHeight w:val="315"/>
        </w:trPr>
        <w:tc>
          <w:tcPr>
            <w:tcW w:w="540" w:type="dxa"/>
            <w:tcBorders>
              <w:top w:val="nil"/>
              <w:left w:val="single" w:sz="8" w:space="0" w:color="auto"/>
              <w:bottom w:val="single" w:sz="8" w:space="0" w:color="auto"/>
              <w:right w:val="single" w:sz="8" w:space="0" w:color="auto"/>
            </w:tcBorders>
            <w:shd w:val="clear" w:color="auto" w:fill="auto"/>
            <w:noWrap/>
            <w:vAlign w:val="center"/>
            <w:hideMark/>
          </w:tcPr>
          <w:p w14:paraId="59B65442"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11</w:t>
            </w:r>
          </w:p>
        </w:tc>
        <w:tc>
          <w:tcPr>
            <w:tcW w:w="4410" w:type="dxa"/>
            <w:tcBorders>
              <w:top w:val="nil"/>
              <w:left w:val="nil"/>
              <w:bottom w:val="nil"/>
              <w:right w:val="single" w:sz="8" w:space="0" w:color="auto"/>
            </w:tcBorders>
            <w:shd w:val="clear" w:color="000000" w:fill="D9D9D9"/>
            <w:noWrap/>
            <w:vAlign w:val="center"/>
            <w:hideMark/>
          </w:tcPr>
          <w:p w14:paraId="42CB5B11"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Platforme beton</w:t>
            </w:r>
          </w:p>
        </w:tc>
        <w:tc>
          <w:tcPr>
            <w:tcW w:w="1260" w:type="dxa"/>
            <w:tcBorders>
              <w:top w:val="nil"/>
              <w:left w:val="nil"/>
              <w:bottom w:val="single" w:sz="8" w:space="0" w:color="auto"/>
              <w:right w:val="single" w:sz="8" w:space="0" w:color="auto"/>
            </w:tcBorders>
            <w:shd w:val="clear" w:color="000000" w:fill="FFFFFF"/>
            <w:noWrap/>
            <w:vAlign w:val="center"/>
            <w:hideMark/>
          </w:tcPr>
          <w:p w14:paraId="0E717505"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0.00</w:t>
            </w:r>
          </w:p>
        </w:tc>
        <w:tc>
          <w:tcPr>
            <w:tcW w:w="1080" w:type="dxa"/>
            <w:tcBorders>
              <w:top w:val="nil"/>
              <w:left w:val="nil"/>
              <w:bottom w:val="nil"/>
              <w:right w:val="single" w:sz="8" w:space="0" w:color="auto"/>
            </w:tcBorders>
            <w:shd w:val="clear" w:color="auto" w:fill="auto"/>
            <w:noWrap/>
            <w:vAlign w:val="center"/>
            <w:hideMark/>
          </w:tcPr>
          <w:p w14:paraId="31A2EC20"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w:t>
            </w:r>
          </w:p>
        </w:tc>
        <w:tc>
          <w:tcPr>
            <w:tcW w:w="1260" w:type="dxa"/>
            <w:tcBorders>
              <w:top w:val="nil"/>
              <w:left w:val="nil"/>
              <w:bottom w:val="nil"/>
              <w:right w:val="single" w:sz="8" w:space="0" w:color="auto"/>
            </w:tcBorders>
            <w:shd w:val="clear" w:color="000000" w:fill="FFFFFF"/>
            <w:noWrap/>
            <w:vAlign w:val="center"/>
            <w:hideMark/>
          </w:tcPr>
          <w:p w14:paraId="52496103"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99.82</w:t>
            </w:r>
          </w:p>
        </w:tc>
        <w:tc>
          <w:tcPr>
            <w:tcW w:w="1080" w:type="dxa"/>
            <w:tcBorders>
              <w:top w:val="nil"/>
              <w:left w:val="nil"/>
              <w:bottom w:val="nil"/>
              <w:right w:val="single" w:sz="8" w:space="0" w:color="auto"/>
            </w:tcBorders>
            <w:shd w:val="clear" w:color="000000" w:fill="FFFFFF"/>
            <w:noWrap/>
            <w:vAlign w:val="center"/>
            <w:hideMark/>
          </w:tcPr>
          <w:p w14:paraId="641BA4AD"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0.71</w:t>
            </w:r>
          </w:p>
        </w:tc>
      </w:tr>
      <w:tr w:rsidR="00377186" w:rsidRPr="00377186" w14:paraId="5F07C8ED" w14:textId="77777777" w:rsidTr="00377186">
        <w:trPr>
          <w:trHeight w:val="315"/>
        </w:trPr>
        <w:tc>
          <w:tcPr>
            <w:tcW w:w="540" w:type="dxa"/>
            <w:tcBorders>
              <w:top w:val="nil"/>
              <w:left w:val="single" w:sz="8" w:space="0" w:color="auto"/>
              <w:bottom w:val="single" w:sz="8" w:space="0" w:color="auto"/>
              <w:right w:val="nil"/>
            </w:tcBorders>
            <w:shd w:val="clear" w:color="auto" w:fill="auto"/>
            <w:noWrap/>
            <w:vAlign w:val="center"/>
            <w:hideMark/>
          </w:tcPr>
          <w:p w14:paraId="1B0C39B6"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12</w:t>
            </w:r>
          </w:p>
        </w:tc>
        <w:tc>
          <w:tcPr>
            <w:tcW w:w="441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F0EB5A3"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Spatiu Verde pe teren natural</w:t>
            </w:r>
          </w:p>
        </w:tc>
        <w:tc>
          <w:tcPr>
            <w:tcW w:w="1260" w:type="dxa"/>
            <w:tcBorders>
              <w:top w:val="nil"/>
              <w:left w:val="nil"/>
              <w:bottom w:val="single" w:sz="8" w:space="0" w:color="auto"/>
              <w:right w:val="single" w:sz="8" w:space="0" w:color="auto"/>
            </w:tcBorders>
            <w:shd w:val="clear" w:color="000000" w:fill="FFFFFF"/>
            <w:noWrap/>
            <w:vAlign w:val="center"/>
            <w:hideMark/>
          </w:tcPr>
          <w:p w14:paraId="325B02BC"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9497.00</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884BBF0"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67.83</w:t>
            </w:r>
          </w:p>
        </w:tc>
        <w:tc>
          <w:tcPr>
            <w:tcW w:w="1260" w:type="dxa"/>
            <w:tcBorders>
              <w:top w:val="single" w:sz="8" w:space="0" w:color="auto"/>
              <w:left w:val="nil"/>
              <w:bottom w:val="single" w:sz="8" w:space="0" w:color="auto"/>
              <w:right w:val="single" w:sz="8" w:space="0" w:color="auto"/>
            </w:tcBorders>
            <w:shd w:val="clear" w:color="000000" w:fill="FFFFFF"/>
            <w:noWrap/>
            <w:vAlign w:val="center"/>
            <w:hideMark/>
          </w:tcPr>
          <w:p w14:paraId="472AD7A1"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5,111.20</w:t>
            </w:r>
          </w:p>
        </w:tc>
        <w:tc>
          <w:tcPr>
            <w:tcW w:w="1080" w:type="dxa"/>
            <w:tcBorders>
              <w:top w:val="single" w:sz="8" w:space="0" w:color="auto"/>
              <w:left w:val="nil"/>
              <w:bottom w:val="single" w:sz="8" w:space="0" w:color="auto"/>
              <w:right w:val="single" w:sz="8" w:space="0" w:color="auto"/>
            </w:tcBorders>
            <w:shd w:val="clear" w:color="000000" w:fill="FFFFFF"/>
            <w:noWrap/>
            <w:vAlign w:val="center"/>
            <w:hideMark/>
          </w:tcPr>
          <w:p w14:paraId="519F157A"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36.51</w:t>
            </w:r>
          </w:p>
        </w:tc>
      </w:tr>
      <w:tr w:rsidR="00377186" w:rsidRPr="00377186" w14:paraId="4403D9D9" w14:textId="77777777" w:rsidTr="00377186">
        <w:trPr>
          <w:trHeight w:val="315"/>
        </w:trPr>
        <w:tc>
          <w:tcPr>
            <w:tcW w:w="540" w:type="dxa"/>
            <w:tcBorders>
              <w:top w:val="nil"/>
              <w:left w:val="single" w:sz="8" w:space="0" w:color="auto"/>
              <w:bottom w:val="single" w:sz="8" w:space="0" w:color="auto"/>
              <w:right w:val="nil"/>
            </w:tcBorders>
            <w:shd w:val="clear" w:color="auto" w:fill="auto"/>
            <w:noWrap/>
            <w:vAlign w:val="center"/>
            <w:hideMark/>
          </w:tcPr>
          <w:p w14:paraId="48B4239C"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13</w:t>
            </w:r>
          </w:p>
        </w:tc>
        <w:tc>
          <w:tcPr>
            <w:tcW w:w="4410" w:type="dxa"/>
            <w:tcBorders>
              <w:top w:val="nil"/>
              <w:left w:val="single" w:sz="8" w:space="0" w:color="auto"/>
              <w:bottom w:val="single" w:sz="8" w:space="0" w:color="auto"/>
              <w:right w:val="single" w:sz="8" w:space="0" w:color="auto"/>
            </w:tcBorders>
            <w:shd w:val="clear" w:color="000000" w:fill="D9D9D9"/>
            <w:noWrap/>
            <w:vAlign w:val="center"/>
            <w:hideMark/>
          </w:tcPr>
          <w:p w14:paraId="41C6E6A6"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Spatiu Verde peste subsol</w:t>
            </w:r>
          </w:p>
        </w:tc>
        <w:tc>
          <w:tcPr>
            <w:tcW w:w="1260" w:type="dxa"/>
            <w:tcBorders>
              <w:top w:val="nil"/>
              <w:left w:val="nil"/>
              <w:bottom w:val="single" w:sz="8" w:space="0" w:color="auto"/>
              <w:right w:val="single" w:sz="8" w:space="0" w:color="auto"/>
            </w:tcBorders>
            <w:shd w:val="clear" w:color="000000" w:fill="FFFFFF"/>
            <w:noWrap/>
            <w:vAlign w:val="center"/>
            <w:hideMark/>
          </w:tcPr>
          <w:p w14:paraId="068B3305"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0.00</w:t>
            </w:r>
          </w:p>
        </w:tc>
        <w:tc>
          <w:tcPr>
            <w:tcW w:w="1080" w:type="dxa"/>
            <w:tcBorders>
              <w:top w:val="nil"/>
              <w:left w:val="nil"/>
              <w:bottom w:val="single" w:sz="8" w:space="0" w:color="auto"/>
              <w:right w:val="single" w:sz="8" w:space="0" w:color="auto"/>
            </w:tcBorders>
            <w:shd w:val="clear" w:color="auto" w:fill="auto"/>
            <w:noWrap/>
            <w:vAlign w:val="center"/>
            <w:hideMark/>
          </w:tcPr>
          <w:p w14:paraId="2530E996"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0</w:t>
            </w:r>
          </w:p>
        </w:tc>
        <w:tc>
          <w:tcPr>
            <w:tcW w:w="1260" w:type="dxa"/>
            <w:tcBorders>
              <w:top w:val="nil"/>
              <w:left w:val="nil"/>
              <w:bottom w:val="single" w:sz="8" w:space="0" w:color="auto"/>
              <w:right w:val="single" w:sz="8" w:space="0" w:color="auto"/>
            </w:tcBorders>
            <w:shd w:val="clear" w:color="000000" w:fill="FFFFFF"/>
            <w:noWrap/>
            <w:vAlign w:val="center"/>
            <w:hideMark/>
          </w:tcPr>
          <w:p w14:paraId="607DDDC2"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479.03</w:t>
            </w:r>
          </w:p>
        </w:tc>
        <w:tc>
          <w:tcPr>
            <w:tcW w:w="1080" w:type="dxa"/>
            <w:tcBorders>
              <w:top w:val="nil"/>
              <w:left w:val="nil"/>
              <w:bottom w:val="single" w:sz="8" w:space="0" w:color="auto"/>
              <w:right w:val="single" w:sz="8" w:space="0" w:color="auto"/>
            </w:tcBorders>
            <w:shd w:val="clear" w:color="000000" w:fill="FFFFFF"/>
            <w:noWrap/>
            <w:vAlign w:val="center"/>
            <w:hideMark/>
          </w:tcPr>
          <w:p w14:paraId="57B13324"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3.42</w:t>
            </w:r>
          </w:p>
        </w:tc>
      </w:tr>
      <w:tr w:rsidR="00377186" w:rsidRPr="00377186" w14:paraId="2F1C9C3B" w14:textId="77777777" w:rsidTr="00377186">
        <w:trPr>
          <w:trHeight w:val="315"/>
        </w:trPr>
        <w:tc>
          <w:tcPr>
            <w:tcW w:w="540" w:type="dxa"/>
            <w:tcBorders>
              <w:top w:val="nil"/>
              <w:left w:val="single" w:sz="8" w:space="0" w:color="auto"/>
              <w:bottom w:val="single" w:sz="4" w:space="0" w:color="auto"/>
              <w:right w:val="nil"/>
            </w:tcBorders>
            <w:shd w:val="clear" w:color="auto" w:fill="auto"/>
            <w:noWrap/>
            <w:vAlign w:val="center"/>
            <w:hideMark/>
          </w:tcPr>
          <w:p w14:paraId="62C937A4" w14:textId="77777777" w:rsidR="00377186" w:rsidRPr="00377186" w:rsidRDefault="00377186" w:rsidP="00377186">
            <w:pPr>
              <w:spacing w:after="0" w:line="240" w:lineRule="auto"/>
              <w:jc w:val="right"/>
              <w:rPr>
                <w:rFonts w:ascii="Calibri" w:eastAsia="Times New Roman" w:hAnsi="Calibri" w:cs="Calibri"/>
                <w:color w:val="000000"/>
                <w:lang w:val="en-US"/>
              </w:rPr>
            </w:pPr>
            <w:r w:rsidRPr="00377186">
              <w:rPr>
                <w:rFonts w:ascii="Calibri" w:eastAsia="Times New Roman" w:hAnsi="Calibri" w:cs="Calibri"/>
                <w:color w:val="000000"/>
                <w:lang w:val="en-US"/>
              </w:rPr>
              <w:t>14</w:t>
            </w:r>
          </w:p>
        </w:tc>
        <w:tc>
          <w:tcPr>
            <w:tcW w:w="4410" w:type="dxa"/>
            <w:tcBorders>
              <w:top w:val="nil"/>
              <w:left w:val="single" w:sz="8" w:space="0" w:color="auto"/>
              <w:bottom w:val="single" w:sz="4" w:space="0" w:color="auto"/>
              <w:right w:val="single" w:sz="8" w:space="0" w:color="auto"/>
            </w:tcBorders>
            <w:shd w:val="clear" w:color="000000" w:fill="D9D9D9"/>
            <w:noWrap/>
            <w:vAlign w:val="center"/>
            <w:hideMark/>
          </w:tcPr>
          <w:p w14:paraId="5C68784D" w14:textId="77777777" w:rsidR="00377186" w:rsidRPr="00377186" w:rsidRDefault="00377186" w:rsidP="00377186">
            <w:pPr>
              <w:spacing w:after="0" w:line="240" w:lineRule="auto"/>
              <w:rPr>
                <w:rFonts w:ascii="Arial" w:eastAsia="Times New Roman" w:hAnsi="Arial" w:cs="Arial"/>
                <w:color w:val="000000"/>
                <w:lang w:val="en-US"/>
              </w:rPr>
            </w:pPr>
            <w:r w:rsidRPr="00377186">
              <w:rPr>
                <w:rFonts w:ascii="Arial" w:eastAsia="Times New Roman" w:hAnsi="Arial" w:cs="Arial"/>
                <w:color w:val="000000"/>
                <w:lang w:val="en-US"/>
              </w:rPr>
              <w:t>Suprafata Spatiu Verde total</w:t>
            </w:r>
          </w:p>
        </w:tc>
        <w:tc>
          <w:tcPr>
            <w:tcW w:w="1260" w:type="dxa"/>
            <w:tcBorders>
              <w:top w:val="nil"/>
              <w:left w:val="nil"/>
              <w:bottom w:val="single" w:sz="4" w:space="0" w:color="auto"/>
              <w:right w:val="single" w:sz="8" w:space="0" w:color="auto"/>
            </w:tcBorders>
            <w:shd w:val="clear" w:color="000000" w:fill="FFF2CC"/>
            <w:noWrap/>
            <w:vAlign w:val="center"/>
            <w:hideMark/>
          </w:tcPr>
          <w:p w14:paraId="2EDC0721" w14:textId="77777777" w:rsidR="00377186" w:rsidRPr="00377186" w:rsidRDefault="00377186" w:rsidP="00377186">
            <w:pPr>
              <w:spacing w:after="0" w:line="240" w:lineRule="auto"/>
              <w:jc w:val="right"/>
              <w:rPr>
                <w:rFonts w:ascii="Arial" w:eastAsia="Times New Roman" w:hAnsi="Arial" w:cs="Arial"/>
                <w:b/>
                <w:bCs/>
                <w:color w:val="000000"/>
                <w:lang w:val="en-US"/>
              </w:rPr>
            </w:pPr>
            <w:r w:rsidRPr="00377186">
              <w:rPr>
                <w:rFonts w:ascii="Arial" w:eastAsia="Times New Roman" w:hAnsi="Arial" w:cs="Arial"/>
                <w:b/>
                <w:bCs/>
                <w:color w:val="000000"/>
                <w:lang w:val="en-US"/>
              </w:rPr>
              <w:t>9,497.00</w:t>
            </w:r>
          </w:p>
        </w:tc>
        <w:tc>
          <w:tcPr>
            <w:tcW w:w="1080" w:type="dxa"/>
            <w:tcBorders>
              <w:top w:val="nil"/>
              <w:left w:val="nil"/>
              <w:bottom w:val="single" w:sz="4" w:space="0" w:color="auto"/>
              <w:right w:val="single" w:sz="8" w:space="0" w:color="auto"/>
            </w:tcBorders>
            <w:shd w:val="clear" w:color="000000" w:fill="FFF2CC"/>
            <w:noWrap/>
            <w:vAlign w:val="center"/>
            <w:hideMark/>
          </w:tcPr>
          <w:p w14:paraId="4A0A38B5"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67.83</w:t>
            </w:r>
          </w:p>
        </w:tc>
        <w:tc>
          <w:tcPr>
            <w:tcW w:w="1260" w:type="dxa"/>
            <w:tcBorders>
              <w:top w:val="nil"/>
              <w:left w:val="nil"/>
              <w:bottom w:val="single" w:sz="4" w:space="0" w:color="auto"/>
              <w:right w:val="single" w:sz="8" w:space="0" w:color="auto"/>
            </w:tcBorders>
            <w:shd w:val="clear" w:color="000000" w:fill="FFF2CC"/>
            <w:noWrap/>
            <w:vAlign w:val="center"/>
            <w:hideMark/>
          </w:tcPr>
          <w:p w14:paraId="052E48AE" w14:textId="77777777" w:rsidR="00377186" w:rsidRPr="00377186" w:rsidRDefault="00377186" w:rsidP="00377186">
            <w:pPr>
              <w:spacing w:after="0" w:line="240" w:lineRule="auto"/>
              <w:jc w:val="right"/>
              <w:rPr>
                <w:rFonts w:ascii="Arial" w:eastAsia="Times New Roman" w:hAnsi="Arial" w:cs="Arial"/>
                <w:b/>
                <w:bCs/>
                <w:color w:val="000000"/>
                <w:lang w:val="en-US"/>
              </w:rPr>
            </w:pPr>
            <w:r w:rsidRPr="00377186">
              <w:rPr>
                <w:rFonts w:ascii="Arial" w:eastAsia="Times New Roman" w:hAnsi="Arial" w:cs="Arial"/>
                <w:b/>
                <w:bCs/>
                <w:color w:val="000000"/>
                <w:lang w:val="en-US"/>
              </w:rPr>
              <w:t>5,590.23</w:t>
            </w:r>
          </w:p>
        </w:tc>
        <w:tc>
          <w:tcPr>
            <w:tcW w:w="1080" w:type="dxa"/>
            <w:tcBorders>
              <w:top w:val="nil"/>
              <w:left w:val="nil"/>
              <w:bottom w:val="single" w:sz="4" w:space="0" w:color="auto"/>
              <w:right w:val="single" w:sz="8" w:space="0" w:color="auto"/>
            </w:tcBorders>
            <w:shd w:val="clear" w:color="000000" w:fill="FFF2CC"/>
            <w:noWrap/>
            <w:vAlign w:val="center"/>
            <w:hideMark/>
          </w:tcPr>
          <w:p w14:paraId="5BA6F547" w14:textId="77777777" w:rsidR="00377186" w:rsidRPr="00377186" w:rsidRDefault="00377186" w:rsidP="00377186">
            <w:pPr>
              <w:spacing w:after="0" w:line="240" w:lineRule="auto"/>
              <w:jc w:val="right"/>
              <w:rPr>
                <w:rFonts w:ascii="Arial" w:eastAsia="Times New Roman" w:hAnsi="Arial" w:cs="Arial"/>
                <w:color w:val="000000"/>
                <w:lang w:val="en-US"/>
              </w:rPr>
            </w:pPr>
            <w:r w:rsidRPr="00377186">
              <w:rPr>
                <w:rFonts w:ascii="Arial" w:eastAsia="Times New Roman" w:hAnsi="Arial" w:cs="Arial"/>
                <w:color w:val="000000"/>
                <w:lang w:val="en-US"/>
              </w:rPr>
              <w:t>39.93</w:t>
            </w:r>
          </w:p>
        </w:tc>
      </w:tr>
      <w:tr w:rsidR="00377186" w:rsidRPr="00377186" w14:paraId="2D935805" w14:textId="77777777" w:rsidTr="00377186">
        <w:trPr>
          <w:trHeight w:val="315"/>
        </w:trPr>
        <w:tc>
          <w:tcPr>
            <w:tcW w:w="96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F341EEE" w14:textId="2D351592" w:rsidR="00377186" w:rsidRPr="00377186" w:rsidRDefault="00377186" w:rsidP="00377186">
            <w:pPr>
              <w:spacing w:after="0" w:line="240" w:lineRule="auto"/>
              <w:rPr>
                <w:rFonts w:ascii="Arial" w:eastAsia="Times New Roman" w:hAnsi="Arial" w:cs="Arial"/>
                <w:color w:val="000000"/>
                <w:lang w:val="en-US"/>
              </w:rPr>
            </w:pPr>
            <w:r w:rsidRPr="003E05D6">
              <w:rPr>
                <w:rFonts w:cs="Arial"/>
                <w:lang w:val="es-ES"/>
              </w:rPr>
              <w:t>Suprafata spatiu verde conform RLU: min 30 %</w:t>
            </w:r>
          </w:p>
        </w:tc>
      </w:tr>
    </w:tbl>
    <w:p w14:paraId="23C37BE1" w14:textId="77777777" w:rsidR="00900D3D" w:rsidRPr="00157D0F" w:rsidRDefault="00900D3D" w:rsidP="00157D0F">
      <w:pPr>
        <w:pStyle w:val="TextNormal0"/>
        <w:spacing w:line="276" w:lineRule="auto"/>
        <w:ind w:firstLine="0"/>
        <w:jc w:val="both"/>
        <w:rPr>
          <w:rFonts w:eastAsia="Calibri" w:cs="Arial"/>
          <w:b/>
          <w:bCs/>
          <w:szCs w:val="22"/>
        </w:rPr>
      </w:pPr>
    </w:p>
    <w:p w14:paraId="1D743A96" w14:textId="77777777" w:rsidR="00900D3D" w:rsidRPr="00157D0F" w:rsidRDefault="00900D3D" w:rsidP="00A2329F">
      <w:pPr>
        <w:pStyle w:val="ListParagraph"/>
        <w:numPr>
          <w:ilvl w:val="0"/>
          <w:numId w:val="91"/>
        </w:numPr>
        <w:spacing w:before="120" w:after="120"/>
        <w:jc w:val="both"/>
        <w:rPr>
          <w:rFonts w:ascii="Arial" w:hAnsi="Arial" w:cs="Arial"/>
          <w:b/>
          <w:bCs/>
        </w:rPr>
      </w:pPr>
      <w:r w:rsidRPr="00157D0F">
        <w:rPr>
          <w:rFonts w:ascii="Arial" w:hAnsi="Arial" w:cs="Arial"/>
          <w:b/>
          <w:bCs/>
        </w:rPr>
        <w:t>Categoria de importanta a cladirilor</w:t>
      </w:r>
    </w:p>
    <w:p w14:paraId="0EF849C9" w14:textId="77777777" w:rsidR="00900D3D" w:rsidRPr="00157D0F" w:rsidRDefault="00900D3D" w:rsidP="00157D0F">
      <w:pPr>
        <w:spacing w:before="120" w:after="120"/>
        <w:ind w:firstLine="708"/>
        <w:jc w:val="both"/>
        <w:rPr>
          <w:rFonts w:ascii="Arial" w:hAnsi="Arial" w:cs="Arial"/>
        </w:rPr>
      </w:pPr>
      <w:r w:rsidRPr="00157D0F">
        <w:rPr>
          <w:rFonts w:ascii="Arial" w:hAnsi="Arial" w:cs="Arial"/>
        </w:rPr>
        <w:t>Imobilul se incadreaza in categoria de importanta “B” (cf. HG 766/97).</w:t>
      </w:r>
    </w:p>
    <w:p w14:paraId="66336DD2" w14:textId="77777777" w:rsidR="00900D3D" w:rsidRPr="00157D0F" w:rsidRDefault="00900D3D" w:rsidP="00157D0F">
      <w:pPr>
        <w:pStyle w:val="ListParagraph"/>
        <w:numPr>
          <w:ilvl w:val="0"/>
          <w:numId w:val="6"/>
        </w:numPr>
        <w:spacing w:before="120" w:after="120"/>
        <w:jc w:val="both"/>
        <w:rPr>
          <w:rFonts w:ascii="Arial" w:hAnsi="Arial" w:cs="Arial"/>
          <w:b/>
          <w:bCs/>
        </w:rPr>
      </w:pPr>
      <w:r w:rsidRPr="00157D0F">
        <w:rPr>
          <w:rFonts w:ascii="Arial" w:hAnsi="Arial" w:cs="Arial"/>
          <w:b/>
          <w:bCs/>
        </w:rPr>
        <w:t>Clasa de importanta a cladirilor</w:t>
      </w:r>
    </w:p>
    <w:p w14:paraId="5E090E45" w14:textId="77777777" w:rsidR="00900D3D" w:rsidRPr="00157D0F" w:rsidRDefault="00900D3D" w:rsidP="00157D0F">
      <w:pPr>
        <w:spacing w:before="120" w:after="120"/>
        <w:ind w:firstLine="708"/>
        <w:jc w:val="both"/>
        <w:rPr>
          <w:rFonts w:ascii="Arial" w:hAnsi="Arial" w:cs="Arial"/>
          <w:lang w:val="pt-PT"/>
        </w:rPr>
      </w:pPr>
      <w:r w:rsidRPr="00157D0F">
        <w:rPr>
          <w:rFonts w:ascii="Arial" w:eastAsia="Times New Roman" w:hAnsi="Arial" w:cs="Arial"/>
          <w:lang w:val="pt-PT"/>
        </w:rPr>
        <w:t>Imobilul se incadreaza in clasa de importanta II (cf. P100-1/2013).</w:t>
      </w:r>
    </w:p>
    <w:p w14:paraId="1C754602" w14:textId="77777777" w:rsidR="00900D3D" w:rsidRPr="00157D0F" w:rsidRDefault="00900D3D" w:rsidP="00157D0F">
      <w:pPr>
        <w:pStyle w:val="ListParagraph"/>
        <w:numPr>
          <w:ilvl w:val="0"/>
          <w:numId w:val="6"/>
        </w:numPr>
        <w:spacing w:before="120" w:after="120"/>
        <w:jc w:val="both"/>
        <w:rPr>
          <w:rFonts w:ascii="Arial" w:hAnsi="Arial" w:cs="Arial"/>
          <w:b/>
          <w:bCs/>
        </w:rPr>
      </w:pPr>
      <w:r w:rsidRPr="00157D0F">
        <w:rPr>
          <w:rFonts w:ascii="Arial" w:hAnsi="Arial" w:cs="Arial"/>
          <w:b/>
          <w:bCs/>
        </w:rPr>
        <w:t>Grad de rezistenta la foc</w:t>
      </w:r>
    </w:p>
    <w:p w14:paraId="5A0B8581" w14:textId="77777777" w:rsidR="00900D3D" w:rsidRPr="00157D0F" w:rsidRDefault="00900D3D" w:rsidP="00157D0F">
      <w:pPr>
        <w:pStyle w:val="TextNormal0"/>
        <w:tabs>
          <w:tab w:val="clear" w:pos="851"/>
          <w:tab w:val="left" w:pos="720"/>
        </w:tabs>
        <w:spacing w:line="276" w:lineRule="auto"/>
        <w:ind w:firstLine="0"/>
        <w:jc w:val="both"/>
        <w:rPr>
          <w:rFonts w:cs="Arial"/>
          <w:szCs w:val="22"/>
        </w:rPr>
      </w:pPr>
      <w:r w:rsidRPr="00157D0F">
        <w:rPr>
          <w:rFonts w:cs="Arial"/>
          <w:szCs w:val="22"/>
        </w:rPr>
        <w:tab/>
        <w:t>Grad II de rezistenta la foc (cf. P118/99 - compartimente supraterane).</w:t>
      </w:r>
    </w:p>
    <w:p w14:paraId="070D8A59" w14:textId="77777777" w:rsidR="00900D3D" w:rsidRPr="00157D0F" w:rsidRDefault="00900D3D" w:rsidP="00157D0F">
      <w:pPr>
        <w:pStyle w:val="TextNormal0"/>
        <w:numPr>
          <w:ilvl w:val="0"/>
          <w:numId w:val="6"/>
        </w:numPr>
        <w:spacing w:line="276" w:lineRule="auto"/>
        <w:jc w:val="both"/>
        <w:rPr>
          <w:rFonts w:cs="Arial"/>
          <w:b/>
          <w:bCs/>
          <w:szCs w:val="22"/>
        </w:rPr>
      </w:pPr>
      <w:r w:rsidRPr="00157D0F">
        <w:rPr>
          <w:rFonts w:cs="Arial"/>
          <w:b/>
          <w:bCs/>
          <w:szCs w:val="22"/>
        </w:rPr>
        <w:t>Inaltimile cladirilor</w:t>
      </w:r>
    </w:p>
    <w:p w14:paraId="2D811BB3" w14:textId="77777777" w:rsidR="00900D3D" w:rsidRPr="00157D0F" w:rsidRDefault="00900D3D" w:rsidP="00157D0F">
      <w:pPr>
        <w:pStyle w:val="TextNormal0"/>
        <w:tabs>
          <w:tab w:val="clear" w:pos="851"/>
        </w:tabs>
        <w:spacing w:line="276" w:lineRule="auto"/>
        <w:ind w:left="720" w:firstLine="0"/>
        <w:jc w:val="both"/>
        <w:rPr>
          <w:rFonts w:eastAsia="Calibri" w:cs="Arial"/>
          <w:szCs w:val="22"/>
        </w:rPr>
      </w:pPr>
      <w:bookmarkStart w:id="7" w:name="_Hlk117520084"/>
      <w:r w:rsidRPr="00157D0F">
        <w:rPr>
          <w:rFonts w:eastAsia="Calibri" w:cs="Arial"/>
          <w:szCs w:val="22"/>
        </w:rPr>
        <w:t>Cladirea propusa are inaltimea dupa cum urmeaza:</w:t>
      </w:r>
    </w:p>
    <w:tbl>
      <w:tblPr>
        <w:tblW w:w="6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1739"/>
      </w:tblGrid>
      <w:tr w:rsidR="00157D0F" w:rsidRPr="00157D0F" w14:paraId="2E72730D" w14:textId="77777777" w:rsidTr="006B7592">
        <w:trPr>
          <w:trHeight w:val="617"/>
          <w:jc w:val="center"/>
        </w:trPr>
        <w:tc>
          <w:tcPr>
            <w:tcW w:w="5106" w:type="dxa"/>
            <w:shd w:val="clear" w:color="auto" w:fill="auto"/>
            <w:vAlign w:val="center"/>
          </w:tcPr>
          <w:bookmarkEnd w:id="7"/>
          <w:p w14:paraId="4D1071AD" w14:textId="77777777" w:rsidR="00900D3D" w:rsidRPr="00157D0F" w:rsidRDefault="00900D3D" w:rsidP="003E05D6">
            <w:pPr>
              <w:jc w:val="center"/>
              <w:rPr>
                <w:rFonts w:ascii="Arial" w:eastAsia="Calibri" w:hAnsi="Arial" w:cs="Arial"/>
                <w:b/>
                <w:iCs/>
              </w:rPr>
            </w:pPr>
            <w:r w:rsidRPr="00157D0F">
              <w:rPr>
                <w:rFonts w:ascii="Arial" w:eastAsia="Calibri" w:hAnsi="Arial" w:cs="Arial"/>
                <w:b/>
                <w:iCs/>
              </w:rPr>
              <w:t>Regim de inaltime Constructie Propusa Spital</w:t>
            </w:r>
          </w:p>
        </w:tc>
        <w:tc>
          <w:tcPr>
            <w:tcW w:w="1739" w:type="dxa"/>
            <w:vAlign w:val="center"/>
          </w:tcPr>
          <w:p w14:paraId="0AE5D6EA" w14:textId="77777777" w:rsidR="00900D3D" w:rsidRPr="00157D0F" w:rsidRDefault="00900D3D" w:rsidP="003E05D6">
            <w:pPr>
              <w:jc w:val="center"/>
              <w:rPr>
                <w:rFonts w:ascii="Arial" w:eastAsia="Calibri" w:hAnsi="Arial" w:cs="Arial"/>
                <w:b/>
                <w:iCs/>
              </w:rPr>
            </w:pPr>
            <w:r w:rsidRPr="00157D0F">
              <w:rPr>
                <w:rFonts w:ascii="Arial" w:eastAsia="Calibri" w:hAnsi="Arial" w:cs="Arial"/>
                <w:b/>
                <w:iCs/>
              </w:rPr>
              <w:t>S+P+3+E. Th.</w:t>
            </w:r>
          </w:p>
        </w:tc>
      </w:tr>
      <w:tr w:rsidR="00157D0F" w:rsidRPr="00157D0F" w14:paraId="69261E53" w14:textId="77777777" w:rsidTr="006B7592">
        <w:trPr>
          <w:trHeight w:val="617"/>
          <w:jc w:val="center"/>
        </w:trPr>
        <w:tc>
          <w:tcPr>
            <w:tcW w:w="5106" w:type="dxa"/>
            <w:shd w:val="clear" w:color="auto" w:fill="auto"/>
            <w:vAlign w:val="center"/>
          </w:tcPr>
          <w:p w14:paraId="77B47B5B" w14:textId="77777777" w:rsidR="00900D3D" w:rsidRPr="00157D0F" w:rsidRDefault="00900D3D" w:rsidP="003E05D6">
            <w:pPr>
              <w:jc w:val="center"/>
              <w:rPr>
                <w:rFonts w:ascii="Arial" w:eastAsia="Calibri" w:hAnsi="Arial" w:cs="Arial"/>
                <w:b/>
                <w:iCs/>
              </w:rPr>
            </w:pPr>
            <w:r w:rsidRPr="00157D0F">
              <w:rPr>
                <w:rFonts w:ascii="Arial" w:eastAsia="Calibri" w:hAnsi="Arial" w:cs="Arial"/>
                <w:b/>
                <w:iCs/>
              </w:rPr>
              <w:t>Regim de inaltime Anexe</w:t>
            </w:r>
          </w:p>
        </w:tc>
        <w:tc>
          <w:tcPr>
            <w:tcW w:w="1739" w:type="dxa"/>
            <w:vAlign w:val="center"/>
          </w:tcPr>
          <w:p w14:paraId="61ED56C1" w14:textId="77777777" w:rsidR="00900D3D" w:rsidRPr="00157D0F" w:rsidRDefault="00900D3D" w:rsidP="003E05D6">
            <w:pPr>
              <w:jc w:val="center"/>
              <w:rPr>
                <w:rFonts w:ascii="Arial" w:eastAsia="Calibri" w:hAnsi="Arial" w:cs="Arial"/>
                <w:b/>
                <w:iCs/>
              </w:rPr>
            </w:pPr>
            <w:r w:rsidRPr="00157D0F">
              <w:rPr>
                <w:rFonts w:ascii="Arial" w:eastAsia="Calibri" w:hAnsi="Arial" w:cs="Arial"/>
                <w:b/>
                <w:iCs/>
              </w:rPr>
              <w:t>P</w:t>
            </w:r>
          </w:p>
        </w:tc>
      </w:tr>
      <w:tr w:rsidR="00157D0F" w:rsidRPr="00157D0F" w14:paraId="399FB6A9" w14:textId="77777777" w:rsidTr="006B7592">
        <w:trPr>
          <w:trHeight w:val="845"/>
          <w:jc w:val="center"/>
        </w:trPr>
        <w:tc>
          <w:tcPr>
            <w:tcW w:w="5106" w:type="dxa"/>
            <w:shd w:val="clear" w:color="auto" w:fill="auto"/>
            <w:vAlign w:val="center"/>
          </w:tcPr>
          <w:p w14:paraId="76664BC9" w14:textId="77777777" w:rsidR="00900D3D" w:rsidRPr="00157D0F" w:rsidRDefault="00900D3D" w:rsidP="003E05D6">
            <w:pPr>
              <w:jc w:val="center"/>
              <w:rPr>
                <w:rFonts w:ascii="Arial" w:eastAsia="Calibri" w:hAnsi="Arial" w:cs="Arial"/>
                <w:b/>
                <w:iCs/>
              </w:rPr>
            </w:pPr>
            <w:r w:rsidRPr="00157D0F">
              <w:rPr>
                <w:rFonts w:ascii="Arial" w:eastAsia="Calibri" w:hAnsi="Arial" w:cs="Arial"/>
                <w:b/>
                <w:iCs/>
              </w:rPr>
              <w:t>H maxim Constructie Propusa Spital [m]</w:t>
            </w:r>
            <w:r w:rsidRPr="00157D0F">
              <w:rPr>
                <w:rFonts w:ascii="Arial" w:eastAsia="Calibri" w:hAnsi="Arial" w:cs="Arial"/>
                <w:b/>
                <w:i/>
              </w:rPr>
              <w:t>*</w:t>
            </w:r>
          </w:p>
          <w:p w14:paraId="4D7664F7" w14:textId="77777777" w:rsidR="00900D3D" w:rsidRPr="00157D0F" w:rsidRDefault="00900D3D" w:rsidP="003E05D6">
            <w:pPr>
              <w:pStyle w:val="Heading2"/>
              <w:numPr>
                <w:ilvl w:val="0"/>
                <w:numId w:val="0"/>
              </w:numPr>
              <w:spacing w:line="276" w:lineRule="auto"/>
              <w:jc w:val="center"/>
              <w:rPr>
                <w:rFonts w:cs="Arial"/>
                <w:b w:val="0"/>
                <w:i/>
                <w:iCs w:val="0"/>
                <w:szCs w:val="22"/>
                <w:lang w:val="pt-PT"/>
              </w:rPr>
            </w:pPr>
            <w:r w:rsidRPr="00157D0F">
              <w:rPr>
                <w:rFonts w:cs="Arial"/>
                <w:b w:val="0"/>
                <w:i/>
                <w:iCs w:val="0"/>
                <w:caps w:val="0"/>
                <w:szCs w:val="22"/>
                <w:lang w:val="pt-PT"/>
              </w:rPr>
              <w:t>*de la cota terenului amenajat</w:t>
            </w:r>
          </w:p>
        </w:tc>
        <w:tc>
          <w:tcPr>
            <w:tcW w:w="1739" w:type="dxa"/>
            <w:vAlign w:val="center"/>
          </w:tcPr>
          <w:p w14:paraId="520C36D0" w14:textId="23555515" w:rsidR="00900D3D" w:rsidRPr="00157D0F" w:rsidRDefault="00900D3D" w:rsidP="003E05D6">
            <w:pPr>
              <w:spacing w:before="40" w:after="40"/>
              <w:jc w:val="center"/>
              <w:rPr>
                <w:rFonts w:ascii="Arial" w:hAnsi="Arial" w:cs="Arial"/>
                <w:b/>
                <w:bCs/>
              </w:rPr>
            </w:pPr>
            <w:r w:rsidRPr="00157D0F">
              <w:rPr>
                <w:rFonts w:ascii="Arial" w:hAnsi="Arial" w:cs="Arial"/>
                <w:b/>
                <w:bCs/>
              </w:rPr>
              <w:t>21.01m</w:t>
            </w:r>
          </w:p>
        </w:tc>
      </w:tr>
      <w:tr w:rsidR="00157D0F" w:rsidRPr="00157D0F" w14:paraId="563F5C9E" w14:textId="77777777" w:rsidTr="006B7592">
        <w:trPr>
          <w:trHeight w:val="845"/>
          <w:jc w:val="center"/>
        </w:trPr>
        <w:tc>
          <w:tcPr>
            <w:tcW w:w="5106" w:type="dxa"/>
            <w:shd w:val="clear" w:color="auto" w:fill="auto"/>
            <w:vAlign w:val="center"/>
          </w:tcPr>
          <w:p w14:paraId="3F2F36DA" w14:textId="77777777" w:rsidR="00900D3D" w:rsidRPr="00157D0F" w:rsidRDefault="00900D3D" w:rsidP="003E05D6">
            <w:pPr>
              <w:jc w:val="center"/>
              <w:rPr>
                <w:rFonts w:ascii="Arial" w:eastAsia="Calibri" w:hAnsi="Arial" w:cs="Arial"/>
                <w:b/>
                <w:iCs/>
              </w:rPr>
            </w:pPr>
            <w:r w:rsidRPr="00157D0F">
              <w:rPr>
                <w:rFonts w:ascii="Arial" w:eastAsia="Calibri" w:hAnsi="Arial" w:cs="Arial"/>
                <w:b/>
                <w:iCs/>
              </w:rPr>
              <w:t>H maxim Anexe</w:t>
            </w:r>
          </w:p>
          <w:p w14:paraId="115831A6" w14:textId="77777777" w:rsidR="00900D3D" w:rsidRPr="00157D0F" w:rsidRDefault="00900D3D" w:rsidP="003E05D6">
            <w:pPr>
              <w:jc w:val="center"/>
              <w:rPr>
                <w:rFonts w:ascii="Arial" w:eastAsia="Calibri" w:hAnsi="Arial" w:cs="Arial"/>
                <w:b/>
                <w:iCs/>
              </w:rPr>
            </w:pPr>
            <w:r w:rsidRPr="00157D0F">
              <w:rPr>
                <w:rFonts w:ascii="Arial" w:hAnsi="Arial" w:cs="Arial"/>
                <w:i/>
                <w:lang w:val="pt-PT"/>
              </w:rPr>
              <w:t>*de la cota terenului amenajat</w:t>
            </w:r>
          </w:p>
        </w:tc>
        <w:tc>
          <w:tcPr>
            <w:tcW w:w="1739" w:type="dxa"/>
            <w:vAlign w:val="center"/>
          </w:tcPr>
          <w:p w14:paraId="7F7568B8" w14:textId="77777777" w:rsidR="00900D3D" w:rsidRPr="00157D0F" w:rsidRDefault="00900D3D" w:rsidP="003E05D6">
            <w:pPr>
              <w:spacing w:before="40" w:after="40"/>
              <w:jc w:val="center"/>
              <w:rPr>
                <w:rFonts w:ascii="Arial" w:hAnsi="Arial" w:cs="Arial"/>
                <w:b/>
                <w:bCs/>
              </w:rPr>
            </w:pPr>
            <w:r w:rsidRPr="00157D0F">
              <w:rPr>
                <w:rFonts w:ascii="Arial" w:hAnsi="Arial" w:cs="Arial"/>
                <w:b/>
                <w:bCs/>
              </w:rPr>
              <w:t>4.00m</w:t>
            </w:r>
          </w:p>
        </w:tc>
      </w:tr>
    </w:tbl>
    <w:p w14:paraId="57D10A50" w14:textId="77777777" w:rsidR="00900D3D" w:rsidRPr="00157D0F" w:rsidRDefault="00900D3D" w:rsidP="00157D0F">
      <w:pPr>
        <w:pStyle w:val="Textnormal"/>
        <w:numPr>
          <w:ilvl w:val="0"/>
          <w:numId w:val="6"/>
        </w:numPr>
        <w:spacing w:after="0" w:line="276" w:lineRule="auto"/>
        <w:rPr>
          <w:rFonts w:eastAsiaTheme="minorHAnsi" w:cs="Arial"/>
          <w:b/>
          <w:bCs/>
          <w:sz w:val="22"/>
          <w:szCs w:val="22"/>
          <w:lang w:eastAsia="en-US"/>
        </w:rPr>
      </w:pPr>
      <w:r w:rsidRPr="00157D0F">
        <w:rPr>
          <w:rFonts w:eastAsiaTheme="minorHAnsi" w:cs="Arial"/>
          <w:b/>
          <w:bCs/>
          <w:sz w:val="22"/>
          <w:szCs w:val="22"/>
          <w:lang w:eastAsia="en-US"/>
        </w:rPr>
        <w:t>Suprafete imobile</w:t>
      </w: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222"/>
        <w:gridCol w:w="1879"/>
        <w:gridCol w:w="2135"/>
      </w:tblGrid>
      <w:tr w:rsidR="00157D0F" w:rsidRPr="00157D0F" w14:paraId="07EC6FAA" w14:textId="77777777" w:rsidTr="006B7592">
        <w:trPr>
          <w:trHeight w:val="267"/>
          <w:jc w:val="center"/>
        </w:trPr>
        <w:tc>
          <w:tcPr>
            <w:tcW w:w="3150" w:type="dxa"/>
            <w:vAlign w:val="center"/>
          </w:tcPr>
          <w:p w14:paraId="09859501" w14:textId="77777777" w:rsidR="00900D3D" w:rsidRPr="00157D0F" w:rsidRDefault="00900D3D" w:rsidP="003E05D6">
            <w:pPr>
              <w:spacing w:after="0"/>
              <w:jc w:val="center"/>
              <w:rPr>
                <w:rFonts w:ascii="Arial" w:hAnsi="Arial" w:cs="Arial"/>
                <w:b/>
                <w:bCs/>
                <w:lang w:val="en-US"/>
              </w:rPr>
            </w:pPr>
          </w:p>
        </w:tc>
        <w:tc>
          <w:tcPr>
            <w:tcW w:w="2222" w:type="dxa"/>
            <w:vAlign w:val="center"/>
          </w:tcPr>
          <w:p w14:paraId="64B1F717" w14:textId="77777777" w:rsidR="00900D3D" w:rsidRPr="00157D0F" w:rsidRDefault="00900D3D" w:rsidP="003E05D6">
            <w:pPr>
              <w:spacing w:after="0"/>
              <w:jc w:val="center"/>
              <w:rPr>
                <w:rFonts w:ascii="Arial" w:hAnsi="Arial" w:cs="Arial"/>
                <w:b/>
                <w:bCs/>
                <w:lang w:val="en-US"/>
              </w:rPr>
            </w:pPr>
            <w:r w:rsidRPr="00157D0F">
              <w:rPr>
                <w:rFonts w:ascii="Arial" w:hAnsi="Arial" w:cs="Arial"/>
                <w:b/>
                <w:bCs/>
                <w:lang w:val="en-US"/>
              </w:rPr>
              <w:t>Regim de inaltime</w:t>
            </w:r>
          </w:p>
        </w:tc>
        <w:tc>
          <w:tcPr>
            <w:tcW w:w="1879" w:type="dxa"/>
            <w:shd w:val="clear" w:color="auto" w:fill="auto"/>
            <w:vAlign w:val="center"/>
            <w:hideMark/>
          </w:tcPr>
          <w:p w14:paraId="1A61223F" w14:textId="77777777" w:rsidR="00900D3D" w:rsidRPr="00157D0F" w:rsidRDefault="00900D3D" w:rsidP="003E05D6">
            <w:pPr>
              <w:spacing w:after="0"/>
              <w:jc w:val="center"/>
              <w:rPr>
                <w:rFonts w:ascii="Arial" w:hAnsi="Arial" w:cs="Arial"/>
                <w:b/>
                <w:bCs/>
                <w:lang w:val="en-US"/>
              </w:rPr>
            </w:pPr>
            <w:r w:rsidRPr="00157D0F">
              <w:rPr>
                <w:rFonts w:ascii="Arial" w:hAnsi="Arial" w:cs="Arial"/>
                <w:b/>
                <w:bCs/>
                <w:lang w:val="en-US"/>
              </w:rPr>
              <w:t>AC parter [mp]</w:t>
            </w:r>
          </w:p>
        </w:tc>
        <w:tc>
          <w:tcPr>
            <w:tcW w:w="2135" w:type="dxa"/>
            <w:shd w:val="clear" w:color="auto" w:fill="auto"/>
            <w:vAlign w:val="center"/>
            <w:hideMark/>
          </w:tcPr>
          <w:p w14:paraId="1B6B8C27" w14:textId="77777777" w:rsidR="00900D3D" w:rsidRPr="00157D0F" w:rsidRDefault="00900D3D" w:rsidP="003E05D6">
            <w:pPr>
              <w:spacing w:after="0"/>
              <w:jc w:val="center"/>
              <w:rPr>
                <w:rFonts w:ascii="Arial" w:hAnsi="Arial" w:cs="Arial"/>
                <w:b/>
                <w:bCs/>
                <w:lang w:val="fr-FR"/>
              </w:rPr>
            </w:pPr>
            <w:r w:rsidRPr="00157D0F">
              <w:rPr>
                <w:rFonts w:ascii="Arial" w:hAnsi="Arial" w:cs="Arial"/>
                <w:b/>
                <w:bCs/>
                <w:lang w:val="fr-FR"/>
              </w:rPr>
              <w:t>ACD pt CUT [mp]</w:t>
            </w:r>
          </w:p>
        </w:tc>
      </w:tr>
      <w:tr w:rsidR="00157D0F" w:rsidRPr="00157D0F" w14:paraId="69390BBF" w14:textId="77777777" w:rsidTr="006B7592">
        <w:trPr>
          <w:trHeight w:val="267"/>
          <w:jc w:val="center"/>
        </w:trPr>
        <w:tc>
          <w:tcPr>
            <w:tcW w:w="3150" w:type="dxa"/>
            <w:vAlign w:val="center"/>
          </w:tcPr>
          <w:p w14:paraId="148488C7" w14:textId="75E88B86" w:rsidR="00900D3D" w:rsidRPr="00157D0F" w:rsidRDefault="00900D3D" w:rsidP="003E05D6">
            <w:pPr>
              <w:spacing w:after="0"/>
              <w:jc w:val="center"/>
              <w:rPr>
                <w:rFonts w:ascii="Arial" w:hAnsi="Arial" w:cs="Arial"/>
                <w:b/>
                <w:bCs/>
                <w:lang w:val="en-US"/>
              </w:rPr>
            </w:pPr>
            <w:r w:rsidRPr="00157D0F">
              <w:rPr>
                <w:rFonts w:ascii="Arial" w:hAnsi="Arial" w:cs="Arial"/>
                <w:b/>
                <w:bCs/>
                <w:lang w:val="en-US"/>
              </w:rPr>
              <w:t xml:space="preserve">Constructie </w:t>
            </w:r>
            <w:r w:rsidR="006B7592" w:rsidRPr="00157D0F">
              <w:rPr>
                <w:rFonts w:ascii="Arial" w:hAnsi="Arial" w:cs="Arial"/>
                <w:b/>
                <w:bCs/>
                <w:lang w:val="en-US"/>
              </w:rPr>
              <w:t xml:space="preserve">Propusa </w:t>
            </w:r>
            <w:r w:rsidRPr="00157D0F">
              <w:rPr>
                <w:rFonts w:ascii="Arial" w:hAnsi="Arial" w:cs="Arial"/>
                <w:b/>
                <w:bCs/>
                <w:lang w:val="en-US"/>
              </w:rPr>
              <w:t>Spital</w:t>
            </w:r>
          </w:p>
        </w:tc>
        <w:tc>
          <w:tcPr>
            <w:tcW w:w="2222" w:type="dxa"/>
            <w:vAlign w:val="center"/>
          </w:tcPr>
          <w:p w14:paraId="3B8000BA" w14:textId="77777777" w:rsidR="00900D3D" w:rsidRPr="00157D0F" w:rsidRDefault="00900D3D" w:rsidP="003E05D6">
            <w:pPr>
              <w:spacing w:after="0"/>
              <w:jc w:val="center"/>
              <w:rPr>
                <w:rFonts w:ascii="Arial" w:hAnsi="Arial" w:cs="Arial"/>
                <w:lang w:val="en-US"/>
              </w:rPr>
            </w:pPr>
            <w:r w:rsidRPr="00157D0F">
              <w:rPr>
                <w:rFonts w:ascii="Arial" w:eastAsia="Calibri" w:hAnsi="Arial" w:cs="Arial"/>
                <w:b/>
                <w:iCs/>
              </w:rPr>
              <w:t>S+P+3+E. Th.</w:t>
            </w:r>
          </w:p>
        </w:tc>
        <w:tc>
          <w:tcPr>
            <w:tcW w:w="1879" w:type="dxa"/>
            <w:shd w:val="clear" w:color="auto" w:fill="auto"/>
            <w:noWrap/>
            <w:vAlign w:val="center"/>
            <w:hideMark/>
          </w:tcPr>
          <w:p w14:paraId="38A8AF85" w14:textId="77777777" w:rsidR="00900D3D" w:rsidRPr="00157D0F" w:rsidRDefault="00900D3D" w:rsidP="003E05D6">
            <w:pPr>
              <w:spacing w:after="0"/>
              <w:jc w:val="center"/>
              <w:rPr>
                <w:rFonts w:ascii="Arial" w:hAnsi="Arial" w:cs="Arial"/>
                <w:lang w:val="en-US"/>
              </w:rPr>
            </w:pPr>
            <w:r w:rsidRPr="00157D0F">
              <w:rPr>
                <w:rFonts w:ascii="Arial" w:hAnsi="Arial" w:cs="Arial"/>
                <w:lang w:val="en-US"/>
              </w:rPr>
              <w:t>2,031.08</w:t>
            </w:r>
          </w:p>
        </w:tc>
        <w:tc>
          <w:tcPr>
            <w:tcW w:w="2135" w:type="dxa"/>
            <w:shd w:val="clear" w:color="auto" w:fill="auto"/>
            <w:noWrap/>
            <w:vAlign w:val="center"/>
            <w:hideMark/>
          </w:tcPr>
          <w:p w14:paraId="3A6253E3" w14:textId="77777777" w:rsidR="00900D3D" w:rsidRPr="00157D0F" w:rsidRDefault="00900D3D" w:rsidP="003E05D6">
            <w:pPr>
              <w:spacing w:after="0"/>
              <w:jc w:val="center"/>
              <w:rPr>
                <w:rFonts w:ascii="Arial" w:hAnsi="Arial" w:cs="Arial"/>
                <w:lang w:val="en-US"/>
              </w:rPr>
            </w:pPr>
            <w:r w:rsidRPr="00157D0F">
              <w:rPr>
                <w:rFonts w:ascii="Arial" w:eastAsia="Calibri" w:hAnsi="Arial" w:cs="Arial"/>
              </w:rPr>
              <w:t>9,906.74  mp.</w:t>
            </w:r>
          </w:p>
        </w:tc>
      </w:tr>
    </w:tbl>
    <w:p w14:paraId="4C8487E3" w14:textId="77777777" w:rsidR="00900D3D" w:rsidRPr="003E05D6" w:rsidRDefault="00900D3D" w:rsidP="003E05D6">
      <w:pPr>
        <w:pStyle w:val="Textnormal"/>
        <w:numPr>
          <w:ilvl w:val="0"/>
          <w:numId w:val="7"/>
        </w:numPr>
        <w:spacing w:after="0" w:line="276" w:lineRule="auto"/>
        <w:rPr>
          <w:rFonts w:eastAsiaTheme="minorHAnsi" w:cs="Arial"/>
          <w:b/>
          <w:bCs/>
          <w:sz w:val="22"/>
          <w:szCs w:val="22"/>
          <w:lang w:eastAsia="en-US"/>
        </w:rPr>
      </w:pPr>
      <w:r w:rsidRPr="003E05D6">
        <w:rPr>
          <w:rFonts w:eastAsiaTheme="minorHAnsi" w:cs="Arial"/>
          <w:b/>
          <w:bCs/>
          <w:sz w:val="22"/>
          <w:szCs w:val="22"/>
          <w:lang w:eastAsia="en-US"/>
        </w:rPr>
        <w:t>Volumul constructiilor propuse</w:t>
      </w:r>
    </w:p>
    <w:p w14:paraId="135DDFB7" w14:textId="2462BA19" w:rsidR="00900D3D" w:rsidRPr="003E05D6" w:rsidRDefault="003C3C18" w:rsidP="003E05D6">
      <w:pPr>
        <w:pStyle w:val="Textnormal"/>
        <w:spacing w:after="0" w:line="276" w:lineRule="auto"/>
        <w:ind w:left="0" w:firstLine="360"/>
        <w:rPr>
          <w:rFonts w:cs="Arial"/>
          <w:sz w:val="22"/>
          <w:szCs w:val="22"/>
        </w:rPr>
      </w:pPr>
      <w:r w:rsidRPr="003E05D6">
        <w:rPr>
          <w:rFonts w:eastAsiaTheme="minorHAnsi" w:cs="Arial"/>
          <w:sz w:val="22"/>
          <w:szCs w:val="22"/>
          <w:lang w:eastAsia="en-US"/>
        </w:rPr>
        <w:tab/>
      </w:r>
      <w:r w:rsidR="00900D3D" w:rsidRPr="003E05D6">
        <w:rPr>
          <w:rFonts w:eastAsiaTheme="minorHAnsi" w:cs="Arial"/>
          <w:sz w:val="22"/>
          <w:szCs w:val="22"/>
          <w:lang w:eastAsia="en-US"/>
        </w:rPr>
        <w:t xml:space="preserve">Volum corp: </w:t>
      </w:r>
      <w:r w:rsidR="00900D3D" w:rsidRPr="003E05D6">
        <w:rPr>
          <w:rFonts w:cs="Arial"/>
          <w:sz w:val="22"/>
          <w:szCs w:val="22"/>
        </w:rPr>
        <w:t>45,113.06 mc</w:t>
      </w:r>
    </w:p>
    <w:p w14:paraId="135C3791" w14:textId="77777777" w:rsidR="00900D3D" w:rsidRPr="003E05D6" w:rsidRDefault="00900D3D" w:rsidP="003E05D6">
      <w:pPr>
        <w:pStyle w:val="TextNormal0"/>
        <w:numPr>
          <w:ilvl w:val="0"/>
          <w:numId w:val="2"/>
        </w:numPr>
        <w:spacing w:line="276" w:lineRule="auto"/>
        <w:jc w:val="both"/>
        <w:rPr>
          <w:rFonts w:eastAsiaTheme="minorHAnsi" w:cs="Arial"/>
          <w:b/>
          <w:bCs/>
          <w:szCs w:val="22"/>
        </w:rPr>
      </w:pPr>
      <w:r w:rsidRPr="003E05D6">
        <w:rPr>
          <w:rFonts w:eastAsiaTheme="minorHAnsi" w:cs="Arial"/>
          <w:b/>
          <w:bCs/>
          <w:szCs w:val="22"/>
        </w:rPr>
        <w:t>justificarea necesităţii proiectului;</w:t>
      </w:r>
    </w:p>
    <w:p w14:paraId="53CC5F1C" w14:textId="77777777" w:rsidR="00900D3D" w:rsidRPr="003E05D6" w:rsidRDefault="00900D3D" w:rsidP="003E05D6">
      <w:pPr>
        <w:ind w:right="-100" w:firstLine="720"/>
        <w:jc w:val="both"/>
        <w:rPr>
          <w:rFonts w:ascii="Arial" w:eastAsia="Calibri" w:hAnsi="Arial" w:cs="Arial"/>
        </w:rPr>
      </w:pPr>
      <w:r w:rsidRPr="003E05D6">
        <w:rPr>
          <w:rFonts w:ascii="Arial" w:eastAsia="Calibri" w:hAnsi="Arial" w:cs="Arial"/>
        </w:rPr>
        <w:lastRenderedPageBreak/>
        <w:t xml:space="preserve">In cadrul Institutului de Pneumoftiziologie Marius Nasta sunt la ora actuala 627 paturi aprobate prin structura organizatorica de catre Ministerul Sanatatii, din care doar 334 funcționale. Acestea se regăsesc in 7 secții de pneumologie adulți cu compartimente adulți, din care una destinata pacienților cu Tuberculoza Multidrog rezistenta, 2 secții de pneumoftiziologie copii, o secție de chirurgie toracica, o secție ATI, un compartiment oncologie si un compartiment primiri urgente de profil, spitalizare zi. </w:t>
      </w:r>
    </w:p>
    <w:p w14:paraId="6269A02B" w14:textId="77777777" w:rsidR="00900D3D" w:rsidRPr="003E05D6" w:rsidRDefault="00900D3D" w:rsidP="003E05D6">
      <w:pPr>
        <w:ind w:right="-100" w:firstLine="720"/>
        <w:jc w:val="both"/>
        <w:rPr>
          <w:rFonts w:ascii="Arial" w:eastAsia="Calibri" w:hAnsi="Arial" w:cs="Arial"/>
        </w:rPr>
      </w:pPr>
      <w:r w:rsidRPr="003E05D6">
        <w:rPr>
          <w:rFonts w:ascii="Arial" w:eastAsia="Calibri" w:hAnsi="Arial" w:cs="Arial"/>
        </w:rPr>
        <w:t>In structura Institutului sunt cuprinse si: sterilizare, farmacia, compartiment statistica si evaluare medicala, laboratorul analize medicale, de bacteriologie, compartiment lavaj bronhoalveolar, laborator radiologie si imagistica, laborator explorări funcționale si respiratorii speciale, laborator anatomie patologica, laborator endoscopie bronșică, dispensare TBC, ambulatorii de specialitate inclusiv cardiologie si aparatul funcțional.</w:t>
      </w:r>
    </w:p>
    <w:p w14:paraId="09327A26" w14:textId="77777777" w:rsidR="00900D3D" w:rsidRPr="003E05D6" w:rsidRDefault="00900D3D" w:rsidP="003E05D6">
      <w:pPr>
        <w:ind w:right="-100" w:firstLine="720"/>
        <w:jc w:val="both"/>
        <w:rPr>
          <w:rFonts w:ascii="Arial" w:eastAsia="Calibri" w:hAnsi="Arial" w:cs="Arial"/>
          <w:b/>
          <w:bCs/>
        </w:rPr>
      </w:pPr>
      <w:r w:rsidRPr="003E05D6">
        <w:rPr>
          <w:rFonts w:ascii="Arial" w:eastAsia="Calibri" w:hAnsi="Arial" w:cs="Arial"/>
          <w:b/>
          <w:bCs/>
        </w:rPr>
        <w:t>In prezent structura organizatorica aprobata prin Ordinul Ministerului Sanatatii pentru Sediul din calea Serban Voda, nr. 189- cladiri ce urmeaza a fi desfiintate cf Autorizatiei de desfiintare nr 388/90981 din 08.12.2023- este:</w:t>
      </w:r>
    </w:p>
    <w:p w14:paraId="7084C630"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Secția clinică pneumologie VI – etaj I, cu 50 de paturi, din care 25 pentru TBC;</w:t>
      </w:r>
    </w:p>
    <w:p w14:paraId="30B41D18"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Secția clinică pneumologie VII – parter, cu 50 de paturi, din care 25 pentru TBC;</w:t>
      </w:r>
    </w:p>
    <w:p w14:paraId="08CCECBA"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Secția clinică pneumologie VIII – etaj I, cu 66 de paturi, din care 30 pentru TBC.</w:t>
      </w:r>
    </w:p>
    <w:p w14:paraId="38A2483A" w14:textId="77777777" w:rsidR="00900D3D" w:rsidRPr="003E05D6" w:rsidRDefault="00900D3D" w:rsidP="003E05D6">
      <w:pPr>
        <w:pStyle w:val="Textnormal"/>
        <w:spacing w:after="0" w:line="276" w:lineRule="auto"/>
        <w:ind w:left="0" w:firstLine="796"/>
        <w:rPr>
          <w:rFonts w:cs="Arial"/>
          <w:b/>
          <w:bCs/>
          <w:sz w:val="22"/>
          <w:szCs w:val="22"/>
        </w:rPr>
      </w:pPr>
      <w:r w:rsidRPr="003E05D6">
        <w:rPr>
          <w:rFonts w:cs="Arial"/>
          <w:b/>
          <w:bCs/>
          <w:sz w:val="22"/>
          <w:szCs w:val="22"/>
        </w:rPr>
        <w:t>Sediul nu detine autorizatie sanitara de functionare din cauza urmatoarelor deficiente:</w:t>
      </w:r>
    </w:p>
    <w:p w14:paraId="44B9BCCD"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cladirea prezinta risc seismic ridicat (grad 1), necesitand consolidarea si reparatii capitale</w:t>
      </w:r>
    </w:p>
    <w:p w14:paraId="248CD53F"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unitatea prezinta infiltratii ale pereţilor şi plafoanelor, ele la apa pluvială clar si de la instalaţiile sanitare defecte</w:t>
      </w:r>
    </w:p>
    <w:p w14:paraId="49DDA462"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pavimente degradate, faianţa căzuta, tâmplarie degradată</w:t>
      </w:r>
    </w:p>
    <w:p w14:paraId="56F81CEA"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spaţiul pentru depozitarea materialelor şi ustensilelor de curăţenie nu dispune ele sursă de apă şi racord la canalizare</w:t>
      </w:r>
    </w:p>
    <w:p w14:paraId="077A2AA2"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nu este amenajată camera pentru recoltare spută</w:t>
      </w:r>
    </w:p>
    <w:p w14:paraId="74C2325C"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mobilier degradat, uzat fizic şi moral</w:t>
      </w:r>
    </w:p>
    <w:p w14:paraId="5912E563"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unitatea sanitara nu dispune de generator electric</w:t>
      </w:r>
    </w:p>
    <w:p w14:paraId="44F6EB72"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nu dispune ele sistem pentru epurare/dezinfecţie a apelor uzate</w:t>
      </w:r>
    </w:p>
    <w:p w14:paraId="4FB33E25" w14:textId="77777777" w:rsidR="00900D3D" w:rsidRPr="003E05D6" w:rsidRDefault="00900D3D" w:rsidP="00A2329F">
      <w:pPr>
        <w:pStyle w:val="Textnormal"/>
        <w:numPr>
          <w:ilvl w:val="0"/>
          <w:numId w:val="92"/>
        </w:numPr>
        <w:spacing w:after="0" w:line="276" w:lineRule="auto"/>
        <w:ind w:left="990" w:hanging="270"/>
        <w:rPr>
          <w:rFonts w:cs="Arial"/>
          <w:sz w:val="22"/>
          <w:szCs w:val="22"/>
        </w:rPr>
      </w:pPr>
      <w:r w:rsidRPr="003E05D6">
        <w:rPr>
          <w:rFonts w:cs="Arial"/>
          <w:sz w:val="22"/>
          <w:szCs w:val="22"/>
        </w:rPr>
        <w:t>nu asigura separarea pe fluxuri dintre bolnavi cu tuberculoza si bolnavi cu alte afectiuni respiratorii</w:t>
      </w:r>
    </w:p>
    <w:p w14:paraId="2A63E118" w14:textId="77777777" w:rsidR="00900D3D" w:rsidRPr="003E05D6" w:rsidRDefault="00900D3D" w:rsidP="003E05D6">
      <w:pPr>
        <w:ind w:right="-100" w:firstLine="720"/>
        <w:jc w:val="both"/>
        <w:rPr>
          <w:rFonts w:ascii="Arial" w:eastAsia="Calibri" w:hAnsi="Arial" w:cs="Arial"/>
        </w:rPr>
      </w:pPr>
      <w:bookmarkStart w:id="8" w:name="_Hlk106621586"/>
      <w:r w:rsidRPr="003E05D6">
        <w:rPr>
          <w:rFonts w:ascii="Arial" w:eastAsia="Calibri" w:hAnsi="Arial" w:cs="Arial"/>
        </w:rPr>
        <w:t>Dată fiind structura pavilionară a construcției Pavilionului Central, destinată inițial doar bolnavilor de tuberculoză, în prezent este foarte dificil de respectat, circuite separate pe categorii distincte de utilizatori si grade diferite de asepsie (curat, intermediar, neutru, murdar).</w:t>
      </w:r>
    </w:p>
    <w:p w14:paraId="54BF0C6A" w14:textId="77777777" w:rsidR="00900D3D" w:rsidRPr="003E05D6" w:rsidRDefault="00900D3D" w:rsidP="003E05D6">
      <w:pPr>
        <w:ind w:right="-100" w:firstLine="720"/>
        <w:jc w:val="both"/>
        <w:rPr>
          <w:rFonts w:ascii="Arial" w:eastAsia="Calibri" w:hAnsi="Arial" w:cs="Arial"/>
        </w:rPr>
      </w:pPr>
      <w:r w:rsidRPr="003E05D6">
        <w:rPr>
          <w:rFonts w:ascii="Arial" w:eastAsia="Calibri" w:hAnsi="Arial" w:cs="Arial"/>
        </w:rPr>
        <w:t>Vechimea clădirii, deprecierea instalațiilor de toate specialitățile, sau lipsa totală a unora, duce la greutăți mari în respectarea normelor de igienă și dezinfecție.</w:t>
      </w:r>
    </w:p>
    <w:bookmarkEnd w:id="8"/>
    <w:p w14:paraId="404C2F46" w14:textId="77777777" w:rsidR="00900D3D" w:rsidRDefault="00900D3D" w:rsidP="003E05D6">
      <w:pPr>
        <w:ind w:right="-100" w:firstLine="720"/>
        <w:jc w:val="both"/>
        <w:rPr>
          <w:rFonts w:ascii="Arial" w:eastAsia="Calibri" w:hAnsi="Arial" w:cs="Arial"/>
        </w:rPr>
      </w:pPr>
      <w:r w:rsidRPr="003E05D6">
        <w:rPr>
          <w:rFonts w:ascii="Arial" w:eastAsia="Calibri" w:hAnsi="Arial" w:cs="Arial"/>
        </w:rPr>
        <w:t>De asemenea este necesar ca structura și capacitatea saloanelor să fie cea prevăzută în normative.</w:t>
      </w:r>
    </w:p>
    <w:p w14:paraId="57854593" w14:textId="49DD321A" w:rsidR="00B83787" w:rsidRDefault="00B83787" w:rsidP="003E05D6">
      <w:pPr>
        <w:ind w:right="-100" w:firstLine="720"/>
        <w:jc w:val="both"/>
        <w:rPr>
          <w:rFonts w:ascii="Arial" w:eastAsia="Calibri" w:hAnsi="Arial" w:cs="Arial"/>
        </w:rPr>
      </w:pPr>
      <w:r w:rsidRPr="00B83787">
        <w:rPr>
          <w:rFonts w:ascii="Arial" w:eastAsia="Calibri" w:hAnsi="Arial" w:cs="Arial"/>
          <w:b/>
          <w:bCs/>
        </w:rPr>
        <w:t>Conform Notificarii 65/27338/30.01.2024 emisa de Ministerul Sanatatii, Directia de Sanatate Publica a Municipiului Bucuresti</w:t>
      </w:r>
      <w:r>
        <w:rPr>
          <w:rFonts w:ascii="Arial" w:eastAsia="Calibri" w:hAnsi="Arial" w:cs="Arial"/>
        </w:rPr>
        <w:t xml:space="preserve"> pentru obiectivul </w:t>
      </w:r>
      <w:r>
        <w:rPr>
          <w:rFonts w:ascii="Arial" w:eastAsia="Calibri" w:hAnsi="Arial" w:cs="Arial"/>
          <w:i/>
          <w:iCs/>
        </w:rPr>
        <w:t>C</w:t>
      </w:r>
      <w:r w:rsidRPr="00B83787">
        <w:rPr>
          <w:rFonts w:ascii="Arial" w:eastAsia="Calibri" w:hAnsi="Arial" w:cs="Arial"/>
          <w:i/>
          <w:iCs/>
        </w:rPr>
        <w:t xml:space="preserve">onstruire </w:t>
      </w:r>
      <w:r>
        <w:rPr>
          <w:rFonts w:ascii="Arial" w:eastAsia="Calibri" w:hAnsi="Arial" w:cs="Arial"/>
          <w:i/>
          <w:iCs/>
        </w:rPr>
        <w:t>U</w:t>
      </w:r>
      <w:r w:rsidRPr="00B83787">
        <w:rPr>
          <w:rFonts w:ascii="Arial" w:eastAsia="Calibri" w:hAnsi="Arial" w:cs="Arial"/>
          <w:i/>
          <w:iCs/>
        </w:rPr>
        <w:t xml:space="preserve">nitate </w:t>
      </w:r>
      <w:r>
        <w:rPr>
          <w:rFonts w:ascii="Arial" w:eastAsia="Calibri" w:hAnsi="Arial" w:cs="Arial"/>
          <w:i/>
          <w:iCs/>
        </w:rPr>
        <w:t>S</w:t>
      </w:r>
      <w:r w:rsidRPr="00B83787">
        <w:rPr>
          <w:rFonts w:ascii="Arial" w:eastAsia="Calibri" w:hAnsi="Arial" w:cs="Arial"/>
          <w:i/>
          <w:iCs/>
        </w:rPr>
        <w:t>anitara ‚‚</w:t>
      </w:r>
      <w:r>
        <w:rPr>
          <w:rFonts w:ascii="Arial" w:eastAsia="Calibri" w:hAnsi="Arial" w:cs="Arial"/>
          <w:i/>
          <w:iCs/>
        </w:rPr>
        <w:t>C</w:t>
      </w:r>
      <w:r w:rsidRPr="00B83787">
        <w:rPr>
          <w:rFonts w:ascii="Arial" w:eastAsia="Calibri" w:hAnsi="Arial" w:cs="Arial"/>
          <w:i/>
          <w:iCs/>
        </w:rPr>
        <w:t xml:space="preserve">entru de </w:t>
      </w:r>
      <w:r>
        <w:rPr>
          <w:rFonts w:ascii="Arial" w:eastAsia="Calibri" w:hAnsi="Arial" w:cs="Arial"/>
          <w:i/>
          <w:iCs/>
        </w:rPr>
        <w:lastRenderedPageBreak/>
        <w:t>D</w:t>
      </w:r>
      <w:r w:rsidRPr="00B83787">
        <w:rPr>
          <w:rFonts w:ascii="Arial" w:eastAsia="Calibri" w:hAnsi="Arial" w:cs="Arial"/>
          <w:i/>
          <w:iCs/>
        </w:rPr>
        <w:t xml:space="preserve">iagnostic, </w:t>
      </w:r>
      <w:r>
        <w:rPr>
          <w:rFonts w:ascii="Arial" w:eastAsia="Calibri" w:hAnsi="Arial" w:cs="Arial"/>
          <w:i/>
          <w:iCs/>
        </w:rPr>
        <w:t>T</w:t>
      </w:r>
      <w:r w:rsidRPr="00B83787">
        <w:rPr>
          <w:rFonts w:ascii="Arial" w:eastAsia="Calibri" w:hAnsi="Arial" w:cs="Arial"/>
          <w:i/>
          <w:iCs/>
        </w:rPr>
        <w:t xml:space="preserve">ratament si </w:t>
      </w:r>
      <w:r>
        <w:rPr>
          <w:rFonts w:ascii="Arial" w:eastAsia="Calibri" w:hAnsi="Arial" w:cs="Arial"/>
          <w:i/>
          <w:iCs/>
        </w:rPr>
        <w:t>C</w:t>
      </w:r>
      <w:r w:rsidRPr="00B83787">
        <w:rPr>
          <w:rFonts w:ascii="Arial" w:eastAsia="Calibri" w:hAnsi="Arial" w:cs="Arial"/>
          <w:i/>
          <w:iCs/>
        </w:rPr>
        <w:t xml:space="preserve">ercetare a </w:t>
      </w:r>
      <w:r>
        <w:rPr>
          <w:rFonts w:ascii="Arial" w:eastAsia="Calibri" w:hAnsi="Arial" w:cs="Arial"/>
          <w:i/>
          <w:iCs/>
        </w:rPr>
        <w:t>T</w:t>
      </w:r>
      <w:r w:rsidRPr="00B83787">
        <w:rPr>
          <w:rFonts w:ascii="Arial" w:eastAsia="Calibri" w:hAnsi="Arial" w:cs="Arial"/>
          <w:i/>
          <w:iCs/>
        </w:rPr>
        <w:t xml:space="preserve">uberculozei’’ pentru </w:t>
      </w:r>
      <w:r>
        <w:rPr>
          <w:rFonts w:ascii="Arial" w:eastAsia="Calibri" w:hAnsi="Arial" w:cs="Arial"/>
          <w:i/>
          <w:iCs/>
        </w:rPr>
        <w:t>I</w:t>
      </w:r>
      <w:r w:rsidRPr="00B83787">
        <w:rPr>
          <w:rFonts w:ascii="Arial" w:eastAsia="Calibri" w:hAnsi="Arial" w:cs="Arial"/>
          <w:i/>
          <w:iCs/>
        </w:rPr>
        <w:t xml:space="preserve">nstitutul de </w:t>
      </w:r>
      <w:r>
        <w:rPr>
          <w:rFonts w:ascii="Arial" w:eastAsia="Calibri" w:hAnsi="Arial" w:cs="Arial"/>
          <w:i/>
          <w:iCs/>
        </w:rPr>
        <w:t>P</w:t>
      </w:r>
      <w:r w:rsidRPr="00B83787">
        <w:rPr>
          <w:rFonts w:ascii="Arial" w:eastAsia="Calibri" w:hAnsi="Arial" w:cs="Arial"/>
          <w:i/>
          <w:iCs/>
        </w:rPr>
        <w:t xml:space="preserve">neumoftiziologie </w:t>
      </w:r>
      <w:r>
        <w:rPr>
          <w:rFonts w:ascii="Arial" w:eastAsia="Calibri" w:hAnsi="Arial" w:cs="Arial"/>
          <w:i/>
          <w:iCs/>
        </w:rPr>
        <w:t>M</w:t>
      </w:r>
      <w:r w:rsidRPr="00B83787">
        <w:rPr>
          <w:rFonts w:ascii="Arial" w:eastAsia="Calibri" w:hAnsi="Arial" w:cs="Arial"/>
          <w:i/>
          <w:iCs/>
        </w:rPr>
        <w:t xml:space="preserve">arius </w:t>
      </w:r>
      <w:r>
        <w:rPr>
          <w:rFonts w:ascii="Arial" w:eastAsia="Calibri" w:hAnsi="Arial" w:cs="Arial"/>
          <w:i/>
          <w:iCs/>
        </w:rPr>
        <w:t>N</w:t>
      </w:r>
      <w:r w:rsidRPr="00B83787">
        <w:rPr>
          <w:rFonts w:ascii="Arial" w:eastAsia="Calibri" w:hAnsi="Arial" w:cs="Arial"/>
          <w:i/>
          <w:iCs/>
        </w:rPr>
        <w:t xml:space="preserve">asta </w:t>
      </w:r>
      <w:r>
        <w:rPr>
          <w:rFonts w:ascii="Arial" w:eastAsia="Calibri" w:hAnsi="Arial" w:cs="Arial"/>
          <w:i/>
          <w:iCs/>
        </w:rPr>
        <w:t xml:space="preserve">, </w:t>
      </w:r>
      <w:r w:rsidR="003253F5">
        <w:rPr>
          <w:rFonts w:ascii="Arial" w:eastAsia="Calibri" w:hAnsi="Arial" w:cs="Arial"/>
        </w:rPr>
        <w:t>s</w:t>
      </w:r>
      <w:r>
        <w:rPr>
          <w:rFonts w:ascii="Arial" w:eastAsia="Calibri" w:hAnsi="Arial" w:cs="Arial"/>
        </w:rPr>
        <w:t>tructura functionala nou propusa pentru Punctul de lucru nr 1- Sediul din Calea Serban Voda nr 189, sector 4 este:</w:t>
      </w:r>
    </w:p>
    <w:p w14:paraId="2B839C23" w14:textId="77777777"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 xml:space="preserve">Sectia Clinica Pneumologie VIII 64 de paturi, din care </w:t>
      </w:r>
    </w:p>
    <w:p w14:paraId="603EB8DD" w14:textId="025BE24B" w:rsidR="00B83787" w:rsidRDefault="00B83787" w:rsidP="00B83787">
      <w:pPr>
        <w:pStyle w:val="ListParagraph"/>
        <w:numPr>
          <w:ilvl w:val="1"/>
          <w:numId w:val="131"/>
        </w:numPr>
        <w:ind w:right="-100"/>
        <w:jc w:val="both"/>
        <w:rPr>
          <w:rFonts w:ascii="Arial" w:eastAsia="Calibri" w:hAnsi="Arial" w:cs="Arial"/>
        </w:rPr>
      </w:pPr>
      <w:r>
        <w:rPr>
          <w:rFonts w:ascii="Arial" w:eastAsia="Calibri" w:hAnsi="Arial" w:cs="Arial"/>
        </w:rPr>
        <w:t>pentru TBC - 64 de paturi</w:t>
      </w:r>
    </w:p>
    <w:p w14:paraId="4C4B85F8" w14:textId="7D6F479D"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Sectia Clinica Pneumologie X- 37 de paturi, din care</w:t>
      </w:r>
    </w:p>
    <w:p w14:paraId="7D885E6D" w14:textId="1312068C" w:rsidR="00B83787" w:rsidRDefault="00B83787" w:rsidP="00B83787">
      <w:pPr>
        <w:pStyle w:val="ListParagraph"/>
        <w:numPr>
          <w:ilvl w:val="1"/>
          <w:numId w:val="131"/>
        </w:numPr>
        <w:ind w:right="-100"/>
        <w:jc w:val="both"/>
        <w:rPr>
          <w:rFonts w:ascii="Arial" w:eastAsia="Calibri" w:hAnsi="Arial" w:cs="Arial"/>
        </w:rPr>
      </w:pPr>
      <w:r>
        <w:rPr>
          <w:rFonts w:ascii="Arial" w:eastAsia="Calibri" w:hAnsi="Arial" w:cs="Arial"/>
        </w:rPr>
        <w:t>Pentru  TBC- 32 de paturi</w:t>
      </w:r>
    </w:p>
    <w:p w14:paraId="38935758" w14:textId="460566E5" w:rsidR="00B83787" w:rsidRDefault="00B83787" w:rsidP="00B83787">
      <w:pPr>
        <w:pStyle w:val="ListParagraph"/>
        <w:numPr>
          <w:ilvl w:val="1"/>
          <w:numId w:val="131"/>
        </w:numPr>
        <w:ind w:right="-100"/>
        <w:jc w:val="both"/>
        <w:rPr>
          <w:rFonts w:ascii="Arial" w:eastAsia="Calibri" w:hAnsi="Arial" w:cs="Arial"/>
        </w:rPr>
      </w:pPr>
      <w:r>
        <w:rPr>
          <w:rFonts w:ascii="Arial" w:eastAsia="Calibri" w:hAnsi="Arial" w:cs="Arial"/>
        </w:rPr>
        <w:t>Terapie acuta respiratorie- 5 paturi</w:t>
      </w:r>
    </w:p>
    <w:p w14:paraId="1AAFB721" w14:textId="65915000"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Compartiment de primire urgente de specialitatea CPU-S</w:t>
      </w:r>
    </w:p>
    <w:p w14:paraId="6E3B4F13" w14:textId="4FBAC951"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Laborator de Radiologie si Imagistica</w:t>
      </w:r>
    </w:p>
    <w:p w14:paraId="1F6400C6" w14:textId="62ADC57F"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Laborator de analize medicale</w:t>
      </w:r>
    </w:p>
    <w:p w14:paraId="72C85E93" w14:textId="19823EAB"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Laborator de cercetare in domeniul tuberculozei</w:t>
      </w:r>
    </w:p>
    <w:p w14:paraId="1C9DCF66" w14:textId="728A3542"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Farmacie cu circuit inchis</w:t>
      </w:r>
    </w:p>
    <w:p w14:paraId="5726D265" w14:textId="188F3BAE"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Statie sterilizare (paturi si cazarmament de spital)</w:t>
      </w:r>
    </w:p>
    <w:p w14:paraId="4709E293" w14:textId="33D0D438"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Prosectura</w:t>
      </w:r>
    </w:p>
    <w:p w14:paraId="1A835D74" w14:textId="39E105E3" w:rsid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Spatii tehnico administrative</w:t>
      </w:r>
    </w:p>
    <w:p w14:paraId="3EAA66E9" w14:textId="342A9BB9" w:rsidR="00B83787" w:rsidRPr="00B83787" w:rsidRDefault="00B83787" w:rsidP="00B83787">
      <w:pPr>
        <w:pStyle w:val="ListParagraph"/>
        <w:numPr>
          <w:ilvl w:val="0"/>
          <w:numId w:val="131"/>
        </w:numPr>
        <w:ind w:right="-100"/>
        <w:jc w:val="both"/>
        <w:rPr>
          <w:rFonts w:ascii="Arial" w:eastAsia="Calibri" w:hAnsi="Arial" w:cs="Arial"/>
        </w:rPr>
      </w:pPr>
      <w:r>
        <w:rPr>
          <w:rFonts w:ascii="Arial" w:eastAsia="Calibri" w:hAnsi="Arial" w:cs="Arial"/>
        </w:rPr>
        <w:t>Ambulatoriu cu 6 cabinete de consultatii in specialitatea Pneumologie</w:t>
      </w:r>
    </w:p>
    <w:p w14:paraId="45BE786E" w14:textId="77777777" w:rsidR="00900D3D" w:rsidRPr="003E05D6" w:rsidRDefault="00900D3D" w:rsidP="003E05D6">
      <w:pPr>
        <w:ind w:firstLine="720"/>
        <w:jc w:val="both"/>
        <w:rPr>
          <w:rFonts w:ascii="Arial" w:hAnsi="Arial" w:cs="Arial"/>
          <w:u w:val="single"/>
        </w:rPr>
      </w:pPr>
      <w:bookmarkStart w:id="9" w:name="_Toc90283246"/>
      <w:r w:rsidRPr="003E05D6">
        <w:rPr>
          <w:rFonts w:ascii="Arial" w:hAnsi="Arial" w:cs="Arial"/>
          <w:u w:val="single"/>
        </w:rPr>
        <w:t>Situația demografică</w:t>
      </w:r>
      <w:bookmarkEnd w:id="9"/>
    </w:p>
    <w:p w14:paraId="371EF24C" w14:textId="77777777" w:rsidR="00900D3D" w:rsidRPr="003E05D6" w:rsidRDefault="00900D3D" w:rsidP="003E05D6">
      <w:pPr>
        <w:ind w:firstLine="720"/>
        <w:jc w:val="both"/>
        <w:rPr>
          <w:rFonts w:ascii="Arial" w:hAnsi="Arial" w:cs="Arial"/>
        </w:rPr>
      </w:pPr>
      <w:r w:rsidRPr="003E05D6">
        <w:rPr>
          <w:rFonts w:ascii="Arial" w:hAnsi="Arial" w:cs="Arial"/>
        </w:rPr>
        <w:t xml:space="preserve">Conform informației cuprinse în diferite planuri de dezvoltare, populația din București este în plin proces de îmbătrânire demografică cu nevoi ridicate în ceea ce privește serviciile sociale și de sănătate, amenajări de îngrijire, asigurarea de infrastructură specifică pentru persoanele care nu se mai află în procesul muncii cu impact socio-economic major în următorii ani.  </w:t>
      </w:r>
    </w:p>
    <w:p w14:paraId="39421B63" w14:textId="77777777" w:rsidR="00900D3D" w:rsidRPr="003E05D6" w:rsidRDefault="00900D3D" w:rsidP="003E05D6">
      <w:pPr>
        <w:ind w:firstLine="720"/>
        <w:jc w:val="both"/>
        <w:rPr>
          <w:rFonts w:ascii="Arial" w:hAnsi="Arial" w:cs="Arial"/>
        </w:rPr>
      </w:pPr>
      <w:r w:rsidRPr="003E05D6">
        <w:rPr>
          <w:rFonts w:ascii="Arial" w:hAnsi="Arial" w:cs="Arial"/>
        </w:rPr>
        <w:t xml:space="preserve">În strategia de dezvoltare a sectorului 4, prioritatea I ar trebui sa cuprindă dezvoltarea infrastructurii locale și regionale, având ca și componentă importantă dezvoltarea infrastructurii sociale – scoli, spitale, centre de cercetare dezvoltare.  </w:t>
      </w:r>
    </w:p>
    <w:p w14:paraId="38216D45" w14:textId="77777777" w:rsidR="00900D3D" w:rsidRPr="003E05D6" w:rsidRDefault="00900D3D" w:rsidP="003E05D6">
      <w:pPr>
        <w:ind w:firstLine="720"/>
        <w:jc w:val="both"/>
        <w:rPr>
          <w:rFonts w:ascii="Arial" w:hAnsi="Arial" w:cs="Arial"/>
        </w:rPr>
      </w:pPr>
      <w:r w:rsidRPr="003E05D6">
        <w:rPr>
          <w:rFonts w:ascii="Arial" w:hAnsi="Arial" w:cs="Arial"/>
        </w:rPr>
        <w:t xml:space="preserve">În acest context, realizarea în sectorul </w:t>
      </w:r>
      <w:smartTag w:uri="urn:schemas-microsoft-com:office:smarttags" w:element="metricconverter">
        <w:smartTagPr>
          <w:attr w:name="ProductID" w:val="4 a"/>
        </w:smartTagPr>
        <w:r w:rsidRPr="003E05D6">
          <w:rPr>
            <w:rFonts w:ascii="Arial" w:hAnsi="Arial" w:cs="Arial"/>
          </w:rPr>
          <w:t>4 a</w:t>
        </w:r>
      </w:smartTag>
      <w:r w:rsidRPr="003E05D6">
        <w:rPr>
          <w:rFonts w:ascii="Arial" w:hAnsi="Arial" w:cs="Arial"/>
        </w:rPr>
        <w:t xml:space="preserve"> unui spital de pneumoftiziologie competitiv ar constitui o necesitate stringentă și totodată soluția optimă cu implicații directe pe termen scurt și lung pentru integrarea României în Programele Europene de cercetare-dezvoltare în învățământul universitar și management eficient în sectorul de sănătate publică. </w:t>
      </w:r>
    </w:p>
    <w:p w14:paraId="7569D4C4" w14:textId="77777777" w:rsidR="00900D3D" w:rsidRPr="003E05D6" w:rsidRDefault="00900D3D" w:rsidP="003E05D6">
      <w:pPr>
        <w:ind w:firstLine="720"/>
        <w:jc w:val="both"/>
        <w:rPr>
          <w:rFonts w:ascii="Arial" w:hAnsi="Arial" w:cs="Arial"/>
          <w:u w:val="single"/>
        </w:rPr>
      </w:pPr>
      <w:bookmarkStart w:id="10" w:name="_Toc90283247"/>
      <w:r w:rsidRPr="003E05D6">
        <w:rPr>
          <w:rFonts w:ascii="Arial" w:hAnsi="Arial" w:cs="Arial"/>
          <w:u w:val="single"/>
        </w:rPr>
        <w:t>Migrația pacienților</w:t>
      </w:r>
      <w:bookmarkEnd w:id="10"/>
    </w:p>
    <w:p w14:paraId="78146833" w14:textId="77777777" w:rsidR="00900D3D" w:rsidRPr="003E05D6" w:rsidRDefault="00900D3D" w:rsidP="003E05D6">
      <w:pPr>
        <w:ind w:firstLine="720"/>
        <w:jc w:val="both"/>
        <w:rPr>
          <w:rFonts w:ascii="Arial" w:hAnsi="Arial" w:cs="Arial"/>
        </w:rPr>
      </w:pPr>
      <w:r w:rsidRPr="003E05D6">
        <w:rPr>
          <w:rFonts w:ascii="Arial" w:hAnsi="Arial" w:cs="Arial"/>
        </w:rPr>
        <w:t xml:space="preserve">Pacientul este mereu în căutare de soluții optime pentru problemele sale medicale identificate. Din alte județe vin pacienți în București, iar pacienții din județ pleacă spre spitale cu servicii mai diversificate și de calitate superioară (în percepția lor și a medicilor care îi ghidează mai departe). </w:t>
      </w:r>
    </w:p>
    <w:p w14:paraId="41EE5640" w14:textId="77777777" w:rsidR="00900D3D" w:rsidRPr="003E05D6" w:rsidRDefault="00900D3D" w:rsidP="003E05D6">
      <w:pPr>
        <w:ind w:firstLine="720"/>
        <w:jc w:val="both"/>
        <w:rPr>
          <w:rFonts w:ascii="Arial" w:hAnsi="Arial" w:cs="Arial"/>
        </w:rPr>
      </w:pPr>
      <w:r w:rsidRPr="003E05D6">
        <w:rPr>
          <w:rFonts w:ascii="Arial" w:hAnsi="Arial" w:cs="Arial"/>
        </w:rPr>
        <w:t>Deși numărul și ponderea pacienților care vin în București este pe un trend crescător, totuși acest fenomen este umbrit de numărul și mai mare, asemenea în trend crescător, al pacienților care pleacă spre alte județe, în principal spre spitale din județele Cluj-Napoca, Tg. Mureș.</w:t>
      </w:r>
    </w:p>
    <w:p w14:paraId="6F6FBA7A" w14:textId="77777777" w:rsidR="00900D3D" w:rsidRPr="003E05D6" w:rsidRDefault="00900D3D" w:rsidP="003E05D6">
      <w:pPr>
        <w:ind w:firstLine="720"/>
        <w:jc w:val="both"/>
        <w:rPr>
          <w:rFonts w:ascii="Arial" w:hAnsi="Arial" w:cs="Arial"/>
          <w:u w:val="single"/>
        </w:rPr>
      </w:pPr>
      <w:bookmarkStart w:id="11" w:name="_Toc90283248"/>
      <w:r w:rsidRPr="003E05D6">
        <w:rPr>
          <w:rFonts w:ascii="Arial" w:hAnsi="Arial" w:cs="Arial"/>
          <w:u w:val="single"/>
        </w:rPr>
        <w:lastRenderedPageBreak/>
        <w:t>Dezvoltarea sectorului privat</w:t>
      </w:r>
      <w:bookmarkEnd w:id="11"/>
    </w:p>
    <w:p w14:paraId="2C51C35F" w14:textId="77777777" w:rsidR="00900D3D" w:rsidRPr="003E05D6" w:rsidRDefault="00900D3D" w:rsidP="003E05D6">
      <w:pPr>
        <w:ind w:firstLine="720"/>
        <w:jc w:val="both"/>
        <w:rPr>
          <w:rFonts w:ascii="Arial" w:hAnsi="Arial" w:cs="Arial"/>
        </w:rPr>
      </w:pPr>
      <w:r w:rsidRPr="003E05D6">
        <w:rPr>
          <w:rFonts w:ascii="Arial" w:hAnsi="Arial" w:cs="Arial"/>
        </w:rPr>
        <w:t>În Municipiul București sectorul privat medical este dezvoltat sub media națională.</w:t>
      </w:r>
    </w:p>
    <w:p w14:paraId="57C0E076" w14:textId="77777777" w:rsidR="00900D3D" w:rsidRPr="003E05D6" w:rsidRDefault="00900D3D" w:rsidP="003E05D6">
      <w:pPr>
        <w:ind w:firstLine="720"/>
        <w:jc w:val="both"/>
        <w:rPr>
          <w:rFonts w:ascii="Arial" w:hAnsi="Arial" w:cs="Arial"/>
        </w:rPr>
      </w:pPr>
      <w:r w:rsidRPr="003E05D6">
        <w:rPr>
          <w:rFonts w:ascii="Arial" w:hAnsi="Arial" w:cs="Arial"/>
        </w:rPr>
        <w:t xml:space="preserve">Pentru eficientizarea serviciilor medicale, o preocupare deosebită rămâne încă dezvoltarea infrastructurii, a resursei umane, a comunicării și selectarea riguroasă a direcțiilor de servicii.  </w:t>
      </w:r>
    </w:p>
    <w:p w14:paraId="1D6FFD9D" w14:textId="77777777" w:rsidR="00900D3D" w:rsidRPr="003E05D6" w:rsidRDefault="00900D3D" w:rsidP="003E05D6">
      <w:pPr>
        <w:ind w:firstLine="720"/>
        <w:jc w:val="both"/>
        <w:rPr>
          <w:rFonts w:ascii="Arial" w:hAnsi="Arial" w:cs="Arial"/>
        </w:rPr>
      </w:pPr>
      <w:r w:rsidRPr="003E05D6">
        <w:rPr>
          <w:rFonts w:ascii="Arial" w:hAnsi="Arial" w:cs="Arial"/>
        </w:rPr>
        <w:t xml:space="preserve">Deschiderea unui centru medical de management integrat in pneumoftiziologie va determina reducerea semnificativă a costurilor, creșterea calității vieții pacienților și crearea de noi locuri de muncă în Sectorul 4.  </w:t>
      </w:r>
    </w:p>
    <w:p w14:paraId="6C613557" w14:textId="77777777" w:rsidR="00900D3D" w:rsidRPr="003E05D6" w:rsidRDefault="00900D3D" w:rsidP="003E05D6">
      <w:pPr>
        <w:pStyle w:val="Textnormal"/>
        <w:spacing w:line="276" w:lineRule="auto"/>
        <w:ind w:left="0" w:firstLine="720"/>
        <w:rPr>
          <w:rFonts w:cs="Arial"/>
          <w:sz w:val="22"/>
          <w:szCs w:val="22"/>
        </w:rPr>
      </w:pPr>
      <w:r w:rsidRPr="003E05D6">
        <w:rPr>
          <w:rFonts w:cs="Arial"/>
          <w:sz w:val="22"/>
          <w:szCs w:val="22"/>
        </w:rPr>
        <w:t xml:space="preserve">Centrul de diagnostic, tratament și cercetare a tuberculozei pentru Institutul de Pneumoftiziologie Marius Nasta din Calea Șerban Vodă, nr. 189, sector 4, București, dispune de o capacitate de 101 paturi, organizate astfel: </w:t>
      </w:r>
    </w:p>
    <w:p w14:paraId="68484B7B"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Sectia Clinica Pneumologie 8, amplasata la etajele 1 si 2, cu 64 de paturi;</w:t>
      </w:r>
    </w:p>
    <w:p w14:paraId="388497B5"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Sectia Pneumologie 10, amplasata la etajul 3, cu 32 paturi si Compartiment Terapie Acuta Respiratorie, 5 paturi, anexat sectiei;</w:t>
      </w:r>
    </w:p>
    <w:p w14:paraId="51BCD56B"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Laborator de analize;</w:t>
      </w:r>
    </w:p>
    <w:p w14:paraId="54543B78"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Laborator de cercetare;</w:t>
      </w:r>
    </w:p>
    <w:p w14:paraId="3E7A3D04"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Ambulatoriu;</w:t>
      </w:r>
    </w:p>
    <w:p w14:paraId="728394CC"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Imagistica si Radiodiagnostic;</w:t>
      </w:r>
    </w:p>
    <w:p w14:paraId="3CF047DA"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Compartiment de primire urgente de specialitate CPU-S;</w:t>
      </w:r>
    </w:p>
    <w:p w14:paraId="690145D8"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Sterilizare Paturi;</w:t>
      </w:r>
    </w:p>
    <w:p w14:paraId="70E14C87"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Morga;</w:t>
      </w:r>
    </w:p>
    <w:p w14:paraId="0E41C7D0"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Farmacie;</w:t>
      </w:r>
    </w:p>
    <w:p w14:paraId="0C9B3847"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Hol acces intrari- externari;</w:t>
      </w:r>
    </w:p>
    <w:p w14:paraId="39CABABC" w14:textId="77777777" w:rsidR="00900D3D" w:rsidRPr="003E05D6" w:rsidRDefault="00900D3D" w:rsidP="00A2329F">
      <w:pPr>
        <w:pStyle w:val="Textnormal"/>
        <w:numPr>
          <w:ilvl w:val="0"/>
          <w:numId w:val="93"/>
        </w:numPr>
        <w:spacing w:after="0" w:line="276" w:lineRule="auto"/>
        <w:ind w:left="0" w:firstLine="720"/>
        <w:rPr>
          <w:rFonts w:cs="Arial"/>
          <w:sz w:val="22"/>
          <w:szCs w:val="22"/>
        </w:rPr>
      </w:pPr>
      <w:r w:rsidRPr="003E05D6">
        <w:rPr>
          <w:rFonts w:cs="Arial"/>
          <w:sz w:val="22"/>
          <w:szCs w:val="22"/>
        </w:rPr>
        <w:t>Spatii tehnico-administrative, de depozitare si de hranire.</w:t>
      </w:r>
    </w:p>
    <w:p w14:paraId="316A87F4" w14:textId="77777777" w:rsidR="00900D3D" w:rsidRPr="003E05D6" w:rsidRDefault="00900D3D" w:rsidP="003E05D6">
      <w:pPr>
        <w:pStyle w:val="Textnormal"/>
        <w:spacing w:line="276" w:lineRule="auto"/>
        <w:ind w:left="0" w:firstLine="720"/>
        <w:rPr>
          <w:rFonts w:cs="Arial"/>
          <w:sz w:val="22"/>
          <w:szCs w:val="22"/>
        </w:rPr>
      </w:pPr>
      <w:r w:rsidRPr="003E05D6">
        <w:rPr>
          <w:rFonts w:cs="Arial"/>
          <w:sz w:val="22"/>
          <w:szCs w:val="22"/>
        </w:rPr>
        <w:t>Operaţionalizarea proiectului noului spital va conduce la îmbunătăţirea infrastructurii de pregătire şi crearea condiţiilor de desfăşurare la standarde internaţionale a procesului de învăţământ şi de perfecţionare a personalului, în condiţiile responsabilităţilor care revin statului român.</w:t>
      </w:r>
    </w:p>
    <w:p w14:paraId="5EEE6452" w14:textId="77777777" w:rsidR="00900D3D" w:rsidRPr="003E05D6" w:rsidRDefault="00900D3D" w:rsidP="003E05D6">
      <w:pPr>
        <w:pStyle w:val="Textnormal"/>
        <w:spacing w:line="276" w:lineRule="auto"/>
        <w:ind w:left="0" w:firstLine="720"/>
        <w:rPr>
          <w:rFonts w:cs="Arial"/>
          <w:sz w:val="22"/>
          <w:szCs w:val="22"/>
        </w:rPr>
      </w:pPr>
      <w:r w:rsidRPr="003E05D6">
        <w:rPr>
          <w:rFonts w:cs="Arial"/>
          <w:sz w:val="22"/>
          <w:szCs w:val="22"/>
        </w:rPr>
        <w:t xml:space="preserve">Prin realizarea acestei investiții, vor fi atinse obiective strategice: </w:t>
      </w:r>
    </w:p>
    <w:p w14:paraId="7A8B7EF8"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Cladirea va răspunde din punct de vedere al asigurării circuitelor funcţionale specifice privind respectarea cerinţelor standardelor de calitate pentru unităţi sanitare;</w:t>
      </w:r>
    </w:p>
    <w:p w14:paraId="5492E07C"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Oferirea de servicii medicale pentru beneficiari interni şi externi;</w:t>
      </w:r>
    </w:p>
    <w:p w14:paraId="21BAE092"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 xml:space="preserve">Evidențierea valorii științifice a activității medicale din spital, în programele de C-D europene prin creșterea numărului de articole indexate ISI/Medline, participarea la congrese și conferințe științifice, elaborarea de protocoale de cercetare proprii și în colaborare cu oameni de știință recunoscuți la nivel național și mondial pentru aportul lor la dezvoltarea metodelor noi de diagnostic, tratament și cercetare, cu reducerea decalajelor față de instituții de cercetare din UE; </w:t>
      </w:r>
    </w:p>
    <w:p w14:paraId="19460D9E"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Dezvoltarea de activități și servicii medicale la nivel regional cu impact social şi economic, prin dezvoltarea, amenajarea şi dotarea cu echipamente şi tehnologie de vârf, corespunzătoare standardelor europene;</w:t>
      </w:r>
    </w:p>
    <w:p w14:paraId="2F85324D"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lastRenderedPageBreak/>
        <w:t xml:space="preserve">Optimizarea schimbului de informații şi rezultate în cadrul comunității științifice medicale constituite din cadre didactice universitare cu rol în activitatea de cercetare dezvoltare, în procesul educațional, a comunității de medici specialiști cât şi a medicilor în formare a căror pregătire științifică şi profesională trebuie să atingă performanțele centrelor universitare din UE; </w:t>
      </w:r>
    </w:p>
    <w:p w14:paraId="23E78DE3"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 xml:space="preserve">Dezvoltarea resurselor umane prin programe de tip: rezidențiat, masterat, doctorat, cursuri postuniversitare pentru a putea asigura condiții optime de desfășurare a activității medicale, educaționale continue şi de cercetare; atragerea unui număr important de tineri specialiști în cadrul programelor internaționale de cercetare ce vor putea fii dezvoltate în centrele de cercetare şi management integrat prin amenajarea şi dotarea cu echipamente şi tehnologie de vârf, activitatea din departamentele de cateterism şi angiocoronarografie, electrofiziologie, evaluare neinvazivă cardiacă şi reabilitare prin tehnici de realitate virtuală fiind in concordanță cu standardele europene; </w:t>
      </w:r>
    </w:p>
    <w:p w14:paraId="053B161C"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 xml:space="preserve">Creșterea calității şi diversificarea actului educațional prin asigurarea accesului studenților, doctoranzilor şi cercetătorilor la cercetare şi tehnici de diagnostic şi terapeutice de vârf, prin angajarea departamentelor de cercetare şi management într-un efort comun pentru a crea un nucleu central de cercetare fundamentală şi exploratorie; </w:t>
      </w:r>
    </w:p>
    <w:p w14:paraId="46CBDF14"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 xml:space="preserve">Creșterea calității şi eficienței activității desfășurate în noul spital de pneumoftiziologie, care va asigura standarde educaționale ridicate şi servicii medicale performante pentru populație; </w:t>
      </w:r>
    </w:p>
    <w:p w14:paraId="1639D0DE"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Implicarea mai mare a medicilor la programele educaționale şi de cercetare europene de C-D-I. Dezvoltarea bazei de cunoaștere este strâns legată de dezvoltarea corespunzătoare a infrastructurii de C-D şi contribuie la creșterea capacității de cercetare cu consecințe ulterioare privind nivelul de competitivitate economică. Acest lucru impune lansarea proiectelor complexe de lucrări de investiții în cercetare şi inovare cu achiziționarea echipamentelor de înalt nivel științific şi profesional a căror implementare imediată asigură acces la cele mai performante tehnici de diagnostic şi tratament convențional şi intervențional cu optimizarea raportului cost/eficientă în ceea ce privește investițiile, cu creșterea supraviețuirii şi a calității vieții populației;</w:t>
      </w:r>
    </w:p>
    <w:p w14:paraId="430E9CE1"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Crearea de locuri de munca in faza de implementare;</w:t>
      </w:r>
    </w:p>
    <w:p w14:paraId="22A5417A"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Atragerea de investitori in zona, datorita implementarii proiectului si crearea de noi locuri de munca indirect;</w:t>
      </w:r>
    </w:p>
    <w:p w14:paraId="38CDA1B7" w14:textId="77777777"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Cresterea valorii terenurilor si constructiilor din zona;</w:t>
      </w:r>
    </w:p>
    <w:p w14:paraId="77FF5A08" w14:textId="27A21D59" w:rsidR="00900D3D" w:rsidRPr="003E05D6" w:rsidRDefault="00900D3D" w:rsidP="00A2329F">
      <w:pPr>
        <w:pStyle w:val="ListParagraph"/>
        <w:numPr>
          <w:ilvl w:val="0"/>
          <w:numId w:val="94"/>
        </w:numPr>
        <w:spacing w:after="0"/>
        <w:ind w:left="0" w:right="-100" w:firstLine="720"/>
        <w:jc w:val="both"/>
        <w:rPr>
          <w:rFonts w:ascii="Arial" w:hAnsi="Arial" w:cs="Arial"/>
        </w:rPr>
      </w:pPr>
      <w:r w:rsidRPr="003E05D6">
        <w:rPr>
          <w:rFonts w:ascii="Arial" w:hAnsi="Arial" w:cs="Arial"/>
        </w:rPr>
        <w:t>Cresterea valorii proprietatilor.</w:t>
      </w:r>
    </w:p>
    <w:p w14:paraId="46C7A5E6" w14:textId="77777777" w:rsidR="006B7592" w:rsidRPr="003E05D6" w:rsidRDefault="006B7592" w:rsidP="003E05D6">
      <w:pPr>
        <w:pStyle w:val="ListParagraph"/>
        <w:spacing w:after="0"/>
        <w:ind w:right="-100"/>
        <w:jc w:val="both"/>
        <w:rPr>
          <w:rFonts w:ascii="Arial" w:hAnsi="Arial" w:cs="Arial"/>
        </w:rPr>
      </w:pPr>
    </w:p>
    <w:p w14:paraId="1A2DDFB7" w14:textId="77777777" w:rsidR="00900D3D" w:rsidRPr="003E05D6" w:rsidRDefault="00900D3D" w:rsidP="003E05D6">
      <w:pPr>
        <w:tabs>
          <w:tab w:val="left" w:pos="540"/>
          <w:tab w:val="left" w:pos="990"/>
        </w:tabs>
        <w:spacing w:after="0"/>
        <w:jc w:val="both"/>
        <w:rPr>
          <w:rFonts w:ascii="Arial" w:hAnsi="Arial" w:cs="Arial"/>
          <w:b/>
          <w:bCs/>
        </w:rPr>
      </w:pPr>
      <w:r w:rsidRPr="003E05D6">
        <w:rPr>
          <w:rFonts w:ascii="Arial" w:hAnsi="Arial" w:cs="Arial"/>
          <w:b/>
          <w:bCs/>
        </w:rPr>
        <w:t xml:space="preserve">   </w:t>
      </w:r>
      <w:r w:rsidRPr="003E05D6">
        <w:rPr>
          <w:rFonts w:ascii="Arial" w:hAnsi="Arial" w:cs="Arial"/>
          <w:b/>
          <w:bCs/>
        </w:rPr>
        <w:tab/>
        <w:t>c)   valoarea investiţiei;</w:t>
      </w:r>
    </w:p>
    <w:p w14:paraId="6CEC3E3A" w14:textId="77777777" w:rsidR="00900D3D" w:rsidRPr="003E05D6" w:rsidRDefault="00900D3D" w:rsidP="00D85E8A">
      <w:pPr>
        <w:spacing w:after="0"/>
        <w:ind w:firstLine="708"/>
        <w:jc w:val="both"/>
        <w:rPr>
          <w:rFonts w:ascii="Arial" w:hAnsi="Arial" w:cs="Arial"/>
        </w:rPr>
      </w:pPr>
      <w:r w:rsidRPr="003E05D6">
        <w:rPr>
          <w:rFonts w:ascii="Arial" w:hAnsi="Arial" w:cs="Arial"/>
        </w:rPr>
        <w:t>In VARIANTA 1 valoarea devizului general este 210,491,726.25 lei (inclusiv TVA), din care C+M= 98,942,455.70 lei (inclusiv TVA).</w:t>
      </w:r>
    </w:p>
    <w:p w14:paraId="3E1C339A" w14:textId="1CCC676A" w:rsidR="00900D3D" w:rsidRPr="003E05D6" w:rsidRDefault="00900D3D" w:rsidP="00D85E8A">
      <w:pPr>
        <w:spacing w:after="0"/>
        <w:ind w:firstLine="708"/>
        <w:jc w:val="both"/>
        <w:rPr>
          <w:rFonts w:ascii="Arial" w:hAnsi="Arial" w:cs="Arial"/>
        </w:rPr>
      </w:pPr>
      <w:r w:rsidRPr="003E05D6">
        <w:rPr>
          <w:rFonts w:ascii="Arial" w:hAnsi="Arial" w:cs="Arial"/>
        </w:rPr>
        <w:t xml:space="preserve">In VARIANTA 2 valoarea devizului general este </w:t>
      </w:r>
      <w:r w:rsidR="007938D2" w:rsidRPr="007938D2">
        <w:rPr>
          <w:rFonts w:ascii="Arial" w:hAnsi="Arial" w:cs="Arial"/>
        </w:rPr>
        <w:t xml:space="preserve">212,362,397.91 </w:t>
      </w:r>
      <w:r w:rsidRPr="003E05D6">
        <w:rPr>
          <w:rFonts w:ascii="Arial" w:hAnsi="Arial" w:cs="Arial"/>
        </w:rPr>
        <w:t>lei (inclusiv TVA), din care C+M = 99,001,189.69 lei (inclusiv TVA).</w:t>
      </w:r>
    </w:p>
    <w:p w14:paraId="5AF47096" w14:textId="7BF414C2" w:rsidR="00900D3D" w:rsidRPr="003E05D6" w:rsidRDefault="00900D3D" w:rsidP="003E05D6">
      <w:pPr>
        <w:spacing w:after="0"/>
        <w:ind w:left="708" w:firstLine="153"/>
        <w:jc w:val="both"/>
        <w:rPr>
          <w:rFonts w:ascii="Arial" w:hAnsi="Arial" w:cs="Arial"/>
        </w:rPr>
      </w:pPr>
    </w:p>
    <w:p w14:paraId="6E901BEE" w14:textId="77777777" w:rsidR="00900D3D" w:rsidRPr="003E05D6" w:rsidRDefault="00900D3D" w:rsidP="003E05D6">
      <w:pPr>
        <w:pStyle w:val="ListParagraph"/>
        <w:numPr>
          <w:ilvl w:val="0"/>
          <w:numId w:val="4"/>
        </w:numPr>
        <w:spacing w:after="0"/>
        <w:jc w:val="both"/>
        <w:rPr>
          <w:rFonts w:ascii="Arial" w:hAnsi="Arial" w:cs="Arial"/>
          <w:b/>
          <w:bCs/>
        </w:rPr>
      </w:pPr>
      <w:r w:rsidRPr="003E05D6">
        <w:rPr>
          <w:rFonts w:ascii="Arial" w:hAnsi="Arial" w:cs="Arial"/>
          <w:b/>
          <w:bCs/>
        </w:rPr>
        <w:t>perioada de implementare propusă;</w:t>
      </w:r>
    </w:p>
    <w:p w14:paraId="298C79D1" w14:textId="77777777" w:rsidR="00900D3D" w:rsidRPr="003E05D6" w:rsidRDefault="00900D3D" w:rsidP="003E05D6">
      <w:pPr>
        <w:spacing w:after="0"/>
        <w:ind w:left="207" w:firstLine="708"/>
        <w:jc w:val="both"/>
        <w:rPr>
          <w:rFonts w:ascii="Arial" w:hAnsi="Arial" w:cs="Arial"/>
        </w:rPr>
      </w:pPr>
      <w:r w:rsidRPr="003E05D6">
        <w:rPr>
          <w:rFonts w:ascii="Arial" w:hAnsi="Arial" w:cs="Arial"/>
        </w:rPr>
        <w:t>36 luni, din care 9 luni proiectare.</w:t>
      </w:r>
    </w:p>
    <w:p w14:paraId="0D2A0040" w14:textId="77777777" w:rsidR="00900D3D" w:rsidRPr="003E05D6" w:rsidRDefault="00900D3D" w:rsidP="003E05D6">
      <w:pPr>
        <w:spacing w:after="0"/>
        <w:jc w:val="both"/>
        <w:rPr>
          <w:rFonts w:ascii="Arial" w:hAnsi="Arial" w:cs="Arial"/>
          <w:b/>
          <w:bCs/>
        </w:rPr>
      </w:pPr>
    </w:p>
    <w:p w14:paraId="1F584901" w14:textId="77777777" w:rsidR="00900D3D" w:rsidRPr="003E05D6" w:rsidRDefault="00900D3D" w:rsidP="003E05D6">
      <w:pPr>
        <w:pStyle w:val="ListParagraph"/>
        <w:numPr>
          <w:ilvl w:val="0"/>
          <w:numId w:val="4"/>
        </w:numPr>
        <w:spacing w:after="0"/>
        <w:jc w:val="both"/>
        <w:rPr>
          <w:rFonts w:ascii="Arial" w:hAnsi="Arial" w:cs="Arial"/>
          <w:b/>
          <w:bCs/>
        </w:rPr>
      </w:pPr>
      <w:r w:rsidRPr="003E05D6">
        <w:rPr>
          <w:rFonts w:ascii="Arial" w:hAnsi="Arial" w:cs="Arial"/>
          <w:b/>
          <w:bCs/>
        </w:rPr>
        <w:t>planşe reprezentând limitele amplasamentului proiectului, inclusiv orice suprafaţă de teren solicitată pentru a fi folosită temporar (planuri de situaţie şi amplasamente);</w:t>
      </w:r>
    </w:p>
    <w:p w14:paraId="18F57638" w14:textId="77777777" w:rsidR="00900D3D" w:rsidRPr="003E05D6" w:rsidRDefault="00900D3D" w:rsidP="003E05D6">
      <w:pPr>
        <w:pStyle w:val="ListParagraph"/>
        <w:spacing w:after="0"/>
        <w:ind w:left="915"/>
        <w:jc w:val="both"/>
        <w:rPr>
          <w:rFonts w:ascii="Arial" w:hAnsi="Arial" w:cs="Arial"/>
        </w:rPr>
      </w:pPr>
    </w:p>
    <w:p w14:paraId="1BC5076E" w14:textId="44F3F544" w:rsidR="00900D3D" w:rsidRPr="00701361" w:rsidRDefault="00900D3D" w:rsidP="00A2329F">
      <w:pPr>
        <w:pStyle w:val="ListParagraph"/>
        <w:numPr>
          <w:ilvl w:val="0"/>
          <w:numId w:val="124"/>
        </w:numPr>
        <w:spacing w:after="0"/>
        <w:jc w:val="both"/>
        <w:rPr>
          <w:rFonts w:ascii="Arial" w:hAnsi="Arial" w:cs="Arial"/>
        </w:rPr>
      </w:pPr>
      <w:r w:rsidRPr="00701361">
        <w:rPr>
          <w:rFonts w:ascii="Arial" w:hAnsi="Arial" w:cs="Arial"/>
        </w:rPr>
        <w:t>Plan de Incadrare (Plansa A1.01)</w:t>
      </w:r>
      <w:r w:rsidR="00701361" w:rsidRPr="00701361">
        <w:rPr>
          <w:rFonts w:ascii="Arial" w:hAnsi="Arial" w:cs="Arial"/>
        </w:rPr>
        <w:t>;</w:t>
      </w:r>
      <w:r w:rsidRPr="00701361">
        <w:rPr>
          <w:rFonts w:ascii="Arial" w:hAnsi="Arial" w:cs="Arial"/>
        </w:rPr>
        <w:t xml:space="preserve">  </w:t>
      </w:r>
    </w:p>
    <w:p w14:paraId="70BACC91" w14:textId="5E1501CD" w:rsidR="00900D3D" w:rsidRPr="00701361" w:rsidRDefault="00900D3D" w:rsidP="00A2329F">
      <w:pPr>
        <w:pStyle w:val="ListParagraph"/>
        <w:numPr>
          <w:ilvl w:val="0"/>
          <w:numId w:val="124"/>
        </w:numPr>
        <w:spacing w:after="0"/>
        <w:jc w:val="both"/>
        <w:rPr>
          <w:rFonts w:ascii="Arial" w:hAnsi="Arial" w:cs="Arial"/>
        </w:rPr>
      </w:pPr>
      <w:r w:rsidRPr="00701361">
        <w:rPr>
          <w:rFonts w:ascii="Arial" w:hAnsi="Arial" w:cs="Arial"/>
        </w:rPr>
        <w:t>Plan de Situatie (Plansa A1.02)</w:t>
      </w:r>
      <w:r w:rsidR="00701361" w:rsidRPr="00701361">
        <w:rPr>
          <w:rFonts w:ascii="Arial" w:hAnsi="Arial" w:cs="Arial"/>
        </w:rPr>
        <w:t>.</w:t>
      </w:r>
    </w:p>
    <w:p w14:paraId="4946CD10" w14:textId="77777777" w:rsidR="00900D3D" w:rsidRPr="003E05D6" w:rsidRDefault="00900D3D" w:rsidP="003E05D6">
      <w:pPr>
        <w:spacing w:after="0"/>
        <w:ind w:left="195"/>
        <w:jc w:val="both"/>
        <w:rPr>
          <w:rFonts w:ascii="Arial" w:hAnsi="Arial" w:cs="Arial"/>
        </w:rPr>
      </w:pPr>
    </w:p>
    <w:p w14:paraId="3C35B85A" w14:textId="77777777" w:rsidR="00900D3D" w:rsidRPr="003E05D6" w:rsidRDefault="00900D3D" w:rsidP="003E05D6">
      <w:pPr>
        <w:pStyle w:val="ListParagraph"/>
        <w:numPr>
          <w:ilvl w:val="0"/>
          <w:numId w:val="4"/>
        </w:numPr>
        <w:spacing w:after="0"/>
        <w:jc w:val="both"/>
        <w:rPr>
          <w:rFonts w:ascii="Arial" w:hAnsi="Arial" w:cs="Arial"/>
          <w:b/>
          <w:bCs/>
        </w:rPr>
      </w:pPr>
      <w:r w:rsidRPr="003E05D6">
        <w:rPr>
          <w:rFonts w:ascii="Arial" w:hAnsi="Arial" w:cs="Arial"/>
          <w:b/>
          <w:bCs/>
        </w:rPr>
        <w:t>o descriere a caracteristicilor fizice ale întregului proiect, formele fizice ale proiectului (planuri, clădiri, alte structuri, materiale de construcţie şi altele).</w:t>
      </w:r>
    </w:p>
    <w:p w14:paraId="73EE30DB" w14:textId="77777777" w:rsidR="00900D3D" w:rsidRPr="003E05D6" w:rsidRDefault="00900D3D" w:rsidP="003E05D6">
      <w:pPr>
        <w:pStyle w:val="ListParagraph"/>
        <w:spacing w:after="0"/>
        <w:ind w:left="180" w:firstLine="528"/>
        <w:jc w:val="both"/>
        <w:rPr>
          <w:rFonts w:ascii="Arial" w:hAnsi="Arial" w:cs="Arial"/>
          <w:b/>
          <w:bCs/>
        </w:rPr>
      </w:pPr>
    </w:p>
    <w:p w14:paraId="6C17E4D0" w14:textId="77777777" w:rsidR="00123FD0" w:rsidRPr="003E05D6" w:rsidRDefault="00900D3D" w:rsidP="003E05D6">
      <w:pPr>
        <w:pStyle w:val="ListParagraph"/>
        <w:spacing w:after="0"/>
        <w:ind w:left="180" w:firstLine="528"/>
        <w:jc w:val="both"/>
        <w:rPr>
          <w:rFonts w:ascii="Arial" w:hAnsi="Arial" w:cs="Arial"/>
          <w:b/>
          <w:bCs/>
        </w:rPr>
      </w:pPr>
      <w:r w:rsidRPr="003E05D6">
        <w:rPr>
          <w:rFonts w:ascii="Arial" w:hAnsi="Arial" w:cs="Arial"/>
          <w:b/>
          <w:bCs/>
        </w:rPr>
        <w:t>SISTEMUL CONSTRUCTIV</w:t>
      </w:r>
    </w:p>
    <w:p w14:paraId="5B5AC26E" w14:textId="0DD98033" w:rsidR="00900D3D" w:rsidRPr="003E05D6" w:rsidRDefault="00900D3D" w:rsidP="00D85E8A">
      <w:pPr>
        <w:pStyle w:val="ListParagraph"/>
        <w:spacing w:after="0"/>
        <w:ind w:left="0" w:firstLine="528"/>
        <w:jc w:val="both"/>
        <w:rPr>
          <w:rFonts w:ascii="Arial" w:hAnsi="Arial" w:cs="Arial"/>
          <w:b/>
          <w:bCs/>
        </w:rPr>
      </w:pPr>
      <w:r w:rsidRPr="003E05D6">
        <w:rPr>
          <w:rFonts w:ascii="Arial" w:hAnsi="Arial" w:cs="Arial"/>
        </w:rPr>
        <w:t>Ansamblul proiectat este compus din 2 corpuri de cladiri, cu acelasi regim de inaltime: S+P+3E+Eth. Corpurile 1 si 2 au o comportare similara, fiind despartite de un rost seismic.</w:t>
      </w:r>
    </w:p>
    <w:p w14:paraId="25CD9E0A" w14:textId="77777777" w:rsidR="00123FD0" w:rsidRPr="003E05D6" w:rsidRDefault="00123FD0" w:rsidP="003E05D6">
      <w:pPr>
        <w:pStyle w:val="ListParagraph"/>
        <w:spacing w:before="240"/>
        <w:ind w:left="180" w:firstLine="528"/>
        <w:jc w:val="both"/>
        <w:rPr>
          <w:rFonts w:ascii="Arial" w:hAnsi="Arial" w:cs="Arial"/>
          <w:b/>
          <w:bCs/>
        </w:rPr>
      </w:pPr>
    </w:p>
    <w:p w14:paraId="43E1E9E0" w14:textId="6BB1F9EB" w:rsidR="00900D3D" w:rsidRPr="003E05D6" w:rsidRDefault="00900D3D" w:rsidP="003E05D6">
      <w:pPr>
        <w:pStyle w:val="ListParagraph"/>
        <w:spacing w:before="240"/>
        <w:ind w:left="180" w:firstLine="528"/>
        <w:jc w:val="both"/>
        <w:rPr>
          <w:rFonts w:ascii="Arial" w:hAnsi="Arial" w:cs="Arial"/>
          <w:b/>
          <w:bCs/>
        </w:rPr>
      </w:pPr>
      <w:r w:rsidRPr="003E05D6">
        <w:rPr>
          <w:rFonts w:ascii="Arial" w:hAnsi="Arial" w:cs="Arial"/>
          <w:b/>
          <w:bCs/>
        </w:rPr>
        <w:t>STRUCTURA CORP C1+C2</w:t>
      </w:r>
    </w:p>
    <w:p w14:paraId="4CD61023" w14:textId="77777777" w:rsidR="00900D3D" w:rsidRPr="003E05D6" w:rsidRDefault="00900D3D" w:rsidP="003E05D6">
      <w:pPr>
        <w:pStyle w:val="ListParagraph"/>
        <w:spacing w:before="240"/>
        <w:ind w:left="180" w:firstLine="528"/>
        <w:jc w:val="both"/>
        <w:rPr>
          <w:rFonts w:ascii="Arial" w:hAnsi="Arial" w:cs="Arial"/>
          <w:b/>
          <w:bCs/>
        </w:rPr>
      </w:pPr>
    </w:p>
    <w:p w14:paraId="4B35FFC8" w14:textId="77777777" w:rsidR="00900D3D" w:rsidRPr="003E05D6" w:rsidRDefault="00900D3D" w:rsidP="003E05D6">
      <w:pPr>
        <w:pStyle w:val="ListParagraph"/>
        <w:spacing w:after="0"/>
        <w:ind w:left="180" w:firstLine="528"/>
        <w:jc w:val="both"/>
        <w:rPr>
          <w:rFonts w:ascii="Arial" w:hAnsi="Arial" w:cs="Arial"/>
          <w:b/>
          <w:bCs/>
        </w:rPr>
      </w:pPr>
      <w:r w:rsidRPr="003E05D6">
        <w:rPr>
          <w:rFonts w:ascii="Arial" w:hAnsi="Arial" w:cs="Arial"/>
          <w:b/>
          <w:bCs/>
        </w:rPr>
        <w:t>INFRASTRUCTURA</w:t>
      </w:r>
    </w:p>
    <w:p w14:paraId="71A2792A" w14:textId="77777777" w:rsidR="00900D3D" w:rsidRPr="003E05D6" w:rsidRDefault="00900D3D" w:rsidP="003E05D6">
      <w:pPr>
        <w:pStyle w:val="Textnormal"/>
        <w:spacing w:line="276" w:lineRule="auto"/>
        <w:ind w:left="0" w:firstLine="810"/>
        <w:rPr>
          <w:rFonts w:cs="Arial"/>
          <w:sz w:val="22"/>
          <w:szCs w:val="22"/>
        </w:rPr>
      </w:pPr>
      <w:r w:rsidRPr="003E05D6">
        <w:rPr>
          <w:rFonts w:cs="Arial"/>
          <w:sz w:val="22"/>
          <w:szCs w:val="22"/>
        </w:rPr>
        <w:t>Sistemul de fundare utilizat la cele 2 corpuri este un sistem de fundare directa, de tip radier de beton armat, avand grosimea de 80cm.</w:t>
      </w:r>
    </w:p>
    <w:p w14:paraId="010F347A" w14:textId="77777777" w:rsidR="00900D3D" w:rsidRPr="003E05D6" w:rsidRDefault="00900D3D" w:rsidP="003E05D6">
      <w:pPr>
        <w:pStyle w:val="Textnormal"/>
        <w:spacing w:line="276" w:lineRule="auto"/>
        <w:ind w:left="0" w:firstLine="810"/>
        <w:rPr>
          <w:rFonts w:cs="Arial"/>
          <w:sz w:val="22"/>
          <w:szCs w:val="22"/>
        </w:rPr>
      </w:pPr>
      <w:r w:rsidRPr="003E05D6">
        <w:rPr>
          <w:rFonts w:cs="Arial"/>
          <w:sz w:val="22"/>
          <w:szCs w:val="22"/>
        </w:rPr>
        <w:t>Radierul, impreuna cu peretii din subsol si planseul de cota 0, indeplineste functiunea structurala de cutie rigida, sistem structural capabil sa preia eforturile aduse de suprastructura si sa le transmita in mod uniform si eficient terenului de fundare.</w:t>
      </w:r>
    </w:p>
    <w:p w14:paraId="3F5CD54E" w14:textId="77777777" w:rsidR="00900D3D" w:rsidRPr="003E05D6" w:rsidRDefault="00900D3D" w:rsidP="003E05D6">
      <w:pPr>
        <w:pStyle w:val="Textnormal"/>
        <w:spacing w:line="276" w:lineRule="auto"/>
        <w:ind w:left="0" w:firstLine="810"/>
        <w:rPr>
          <w:rFonts w:cs="Arial"/>
          <w:sz w:val="22"/>
          <w:szCs w:val="22"/>
        </w:rPr>
      </w:pPr>
      <w:r w:rsidRPr="003E05D6">
        <w:rPr>
          <w:rFonts w:cs="Arial"/>
          <w:sz w:val="22"/>
          <w:szCs w:val="22"/>
        </w:rPr>
        <w:t>De asemenea, intreg ansamblul al infrastructurii (radier, pereti si placa cota 0), prin rigiditatea si rezistenta lui, asigura “incastrarea” suprastructurii la cota 0.</w:t>
      </w:r>
    </w:p>
    <w:p w14:paraId="676FF8E3" w14:textId="77777777" w:rsidR="00900D3D" w:rsidRPr="003E05D6" w:rsidRDefault="00900D3D" w:rsidP="003E05D6">
      <w:pPr>
        <w:pStyle w:val="ListParagraph"/>
        <w:spacing w:before="240"/>
        <w:ind w:left="180" w:firstLine="528"/>
        <w:jc w:val="both"/>
        <w:rPr>
          <w:rFonts w:ascii="Arial" w:hAnsi="Arial" w:cs="Arial"/>
          <w:b/>
          <w:bCs/>
        </w:rPr>
      </w:pPr>
      <w:r w:rsidRPr="003E05D6">
        <w:rPr>
          <w:rFonts w:ascii="Arial" w:hAnsi="Arial" w:cs="Arial"/>
          <w:b/>
          <w:bCs/>
        </w:rPr>
        <w:t>SUPRASTRUCTURA</w:t>
      </w:r>
    </w:p>
    <w:p w14:paraId="4DAC02D1" w14:textId="77777777" w:rsidR="00900D3D" w:rsidRPr="003E05D6" w:rsidRDefault="00900D3D" w:rsidP="003E05D6">
      <w:pPr>
        <w:pStyle w:val="ListParagraph"/>
        <w:spacing w:before="240"/>
        <w:ind w:left="180" w:firstLine="528"/>
        <w:jc w:val="both"/>
        <w:rPr>
          <w:rFonts w:ascii="Arial" w:hAnsi="Arial" w:cs="Arial"/>
        </w:rPr>
      </w:pPr>
      <w:r w:rsidRPr="003E05D6">
        <w:rPr>
          <w:rFonts w:ascii="Arial" w:hAnsi="Arial" w:cs="Arial"/>
        </w:rPr>
        <w:t>Corpurile 1 si 2 au acelasi regim de inaltime si o comportare similara, fiind despartite de un rost seismic.</w:t>
      </w:r>
    </w:p>
    <w:p w14:paraId="5AF4EA69" w14:textId="77777777" w:rsidR="00900D3D" w:rsidRPr="003E05D6" w:rsidRDefault="00900D3D" w:rsidP="003E05D6">
      <w:pPr>
        <w:pStyle w:val="ListParagraph"/>
        <w:spacing w:before="240"/>
        <w:ind w:left="180" w:firstLine="528"/>
        <w:jc w:val="both"/>
        <w:rPr>
          <w:rFonts w:ascii="Arial" w:hAnsi="Arial" w:cs="Arial"/>
        </w:rPr>
      </w:pPr>
      <w:r w:rsidRPr="003E05D6">
        <w:rPr>
          <w:rFonts w:ascii="Arial" w:hAnsi="Arial" w:cs="Arial"/>
        </w:rPr>
        <w:t>Sistemul structural de rezistenta ales este un sistem dual, si anume cadre de beton armat si diafragme de beton armat, dezvoltate pe cele doua directii principale si ortogonale ale corpurilor.</w:t>
      </w:r>
    </w:p>
    <w:p w14:paraId="00D199DC" w14:textId="77777777" w:rsidR="00900D3D" w:rsidRPr="003E05D6" w:rsidRDefault="00900D3D" w:rsidP="003E05D6">
      <w:pPr>
        <w:pStyle w:val="ListParagraph"/>
        <w:spacing w:before="240"/>
        <w:ind w:left="180" w:firstLine="528"/>
        <w:jc w:val="both"/>
        <w:rPr>
          <w:rFonts w:ascii="Arial" w:hAnsi="Arial" w:cs="Arial"/>
        </w:rPr>
      </w:pPr>
      <w:r w:rsidRPr="003E05D6">
        <w:rPr>
          <w:rFonts w:ascii="Arial" w:hAnsi="Arial" w:cs="Arial"/>
        </w:rPr>
        <w:t>La corpul 1, stalpii au dimensiunile de 60x60cm si 30x65cm, iar grinzile sunt de 30x60cm, 40x60cm, respectiv 40x70cm pe perimetru. Placile de suprastructura au grosimea de 15cm si peretii au dimensiuni cuprinse intre 2 si 3m.</w:t>
      </w:r>
    </w:p>
    <w:p w14:paraId="04084CFD" w14:textId="77777777" w:rsidR="00900D3D" w:rsidRPr="003E05D6" w:rsidRDefault="00900D3D" w:rsidP="003E05D6">
      <w:pPr>
        <w:pStyle w:val="ListParagraph"/>
        <w:spacing w:before="240"/>
        <w:ind w:left="180" w:firstLine="528"/>
        <w:jc w:val="both"/>
        <w:rPr>
          <w:rFonts w:ascii="Arial" w:hAnsi="Arial" w:cs="Arial"/>
        </w:rPr>
      </w:pPr>
      <w:r w:rsidRPr="003E05D6">
        <w:rPr>
          <w:rFonts w:ascii="Arial" w:hAnsi="Arial" w:cs="Arial"/>
        </w:rPr>
        <w:t>La corpul 2, stalpii au dimensiunile de 70x70cm, iar grinzile 40x70cm. Peretii sunt de tip lamele, cu dimensiuni cuprinse intre 2m si 3m, si grosimea de 40cm. Dispunerea lor in plan pe doua directii principale, asigura o comportare optima a structurii, atat la incarcari gravitationale, cat si seismice.</w:t>
      </w:r>
    </w:p>
    <w:p w14:paraId="4D7E4500" w14:textId="77777777" w:rsidR="00900D3D" w:rsidRPr="003E05D6" w:rsidRDefault="00900D3D" w:rsidP="003E05D6">
      <w:pPr>
        <w:pStyle w:val="ListParagraph"/>
        <w:spacing w:before="240"/>
        <w:ind w:left="180" w:firstLine="528"/>
        <w:jc w:val="both"/>
        <w:rPr>
          <w:rFonts w:ascii="Arial" w:hAnsi="Arial" w:cs="Arial"/>
        </w:rPr>
      </w:pPr>
      <w:r w:rsidRPr="003E05D6">
        <w:rPr>
          <w:rFonts w:ascii="Arial" w:hAnsi="Arial" w:cs="Arial"/>
        </w:rPr>
        <w:t>Placile de suprastructura au grosimea de 18cm, pentru preluarea eforturilor si deformatiilor din incarcarile de pe structura. De asemenea, placa indeplineste rolul de diafragma rigida.</w:t>
      </w:r>
    </w:p>
    <w:p w14:paraId="0029F418" w14:textId="77777777" w:rsidR="00900D3D" w:rsidRPr="003E05D6" w:rsidRDefault="00900D3D" w:rsidP="003E05D6">
      <w:pPr>
        <w:pStyle w:val="ListParagraph"/>
        <w:spacing w:before="240"/>
        <w:ind w:left="180" w:firstLine="528"/>
        <w:jc w:val="both"/>
        <w:rPr>
          <w:rFonts w:ascii="Arial" w:hAnsi="Arial" w:cs="Arial"/>
        </w:rPr>
      </w:pPr>
      <w:r w:rsidRPr="003E05D6">
        <w:rPr>
          <w:rFonts w:ascii="Arial" w:hAnsi="Arial" w:cs="Arial"/>
        </w:rPr>
        <w:t>Elementele si sistemele structurale au fost alese pentru a asigura o comportare la actiunea seismica bazata pe o ductilitate ridicata, pe disiparea energiei seismice prin rotiri plastice, si o comportare elastica la actiunile gravitationale.</w:t>
      </w:r>
    </w:p>
    <w:p w14:paraId="6485DDD6" w14:textId="77777777" w:rsidR="00900D3D" w:rsidRPr="003E05D6" w:rsidRDefault="00900D3D" w:rsidP="003E05D6">
      <w:pPr>
        <w:pStyle w:val="ListParagraph"/>
        <w:spacing w:before="240"/>
        <w:ind w:left="180" w:firstLine="528"/>
        <w:jc w:val="both"/>
        <w:rPr>
          <w:rStyle w:val="ui-provider"/>
          <w:rFonts w:ascii="Arial" w:hAnsi="Arial" w:cs="Arial"/>
        </w:rPr>
      </w:pPr>
      <w:r w:rsidRPr="003E05D6">
        <w:rPr>
          <w:rStyle w:val="ui-provider"/>
          <w:rFonts w:ascii="Arial" w:hAnsi="Arial" w:cs="Arial"/>
        </w:rPr>
        <w:t xml:space="preserve">Varianta constructivă a fost aleasă pe baza temei de proiectare primite. Sistemul structural dual, format din cadre și pereți de beton armat, prezintă atât ductilitatea, cât și rigiditatea necesare unei comportări conforme cu clasa de importanță la acțiunea seismică. Dispunerea în plan a </w:t>
      </w:r>
      <w:r w:rsidRPr="003E05D6">
        <w:rPr>
          <w:rStyle w:val="ui-provider"/>
          <w:rFonts w:ascii="Arial" w:hAnsi="Arial" w:cs="Arial"/>
        </w:rPr>
        <w:lastRenderedPageBreak/>
        <w:t>acestora  avantajează atât tema arhitecturală, cât și comportarea modală a structurii, indeplinind cerințele de proiectare din prezent.</w:t>
      </w:r>
    </w:p>
    <w:p w14:paraId="77D4F1B2" w14:textId="77777777" w:rsidR="007F4E7C" w:rsidRPr="003E05D6" w:rsidRDefault="007F4E7C" w:rsidP="003E05D6">
      <w:pPr>
        <w:pStyle w:val="ListParagraph"/>
        <w:spacing w:before="240"/>
        <w:ind w:left="180" w:firstLine="528"/>
        <w:jc w:val="both"/>
        <w:rPr>
          <w:rStyle w:val="ui-provider"/>
          <w:rFonts w:ascii="Arial" w:hAnsi="Arial" w:cs="Arial"/>
        </w:rPr>
      </w:pPr>
    </w:p>
    <w:p w14:paraId="24968EDD" w14:textId="77777777" w:rsidR="007F4E7C" w:rsidRPr="003E05D6" w:rsidRDefault="003E3BAD" w:rsidP="003E05D6">
      <w:pPr>
        <w:pStyle w:val="ListParagraph"/>
        <w:spacing w:before="240"/>
        <w:ind w:left="180" w:firstLine="528"/>
        <w:jc w:val="both"/>
        <w:rPr>
          <w:rFonts w:ascii="Arial" w:hAnsi="Arial" w:cs="Arial"/>
          <w:b/>
          <w:bCs/>
          <w:lang w:eastAsia="x-none"/>
        </w:rPr>
      </w:pPr>
      <w:r w:rsidRPr="003E05D6">
        <w:rPr>
          <w:rFonts w:ascii="Arial" w:hAnsi="Arial" w:cs="Arial"/>
          <w:b/>
          <w:bCs/>
          <w:lang w:eastAsia="x-none"/>
        </w:rPr>
        <w:t>INCHIDERI EXTERIOARE SI FINISAJE</w:t>
      </w:r>
    </w:p>
    <w:p w14:paraId="5D811FFE" w14:textId="76BF5115" w:rsidR="003E3BAD" w:rsidRPr="003E05D6" w:rsidRDefault="003E3BAD" w:rsidP="003E05D6">
      <w:pPr>
        <w:pStyle w:val="ListParagraph"/>
        <w:spacing w:before="240"/>
        <w:ind w:left="180" w:firstLine="528"/>
        <w:jc w:val="both"/>
        <w:rPr>
          <w:rFonts w:ascii="Arial" w:hAnsi="Arial" w:cs="Arial"/>
          <w:b/>
          <w:bCs/>
        </w:rPr>
      </w:pPr>
      <w:r w:rsidRPr="003E05D6">
        <w:rPr>
          <w:rFonts w:ascii="Arial" w:hAnsi="Arial" w:cs="Arial"/>
        </w:rPr>
        <w:t xml:space="preserve">Anvelopanta va fi realizata din urmatoarele subansambluri: </w:t>
      </w:r>
    </w:p>
    <w:p w14:paraId="3DB53834" w14:textId="574A6B19"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Tamplarie din aluminiu cu rupere de punte termica cu geam dublu termoizolant 4 seasons (Ug= 1,1W/ (m˛K) );</w:t>
      </w:r>
    </w:p>
    <w:p w14:paraId="6C39F010" w14:textId="1C878FC8"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Sistem de fatada ventilata: zidarie de caramida 25cm, termoizolatie din vata minerala 15cm, strat de aer ventilat, finisaj din panouri HPL sau aluminiu montate tip „plan” pe structura metalica cu prindere ascunsa;</w:t>
      </w:r>
    </w:p>
    <w:p w14:paraId="05BB9977"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Perete cortina sistem clasic „stick”, cu montanti si rigle din aluminiu si capace ornament tip „parasolar”, cu prindere de structura cladirii pe exterior din etaj in etaj, cu panouri de sticla termoizolanta, transparenta si fonoizolanta;</w:t>
      </w:r>
    </w:p>
    <w:p w14:paraId="08FB2341" w14:textId="17A39D56"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zidarie de caramida, finisata cu termosistem si tencuiala decorativa.</w:t>
      </w:r>
    </w:p>
    <w:p w14:paraId="258430DC" w14:textId="77777777" w:rsidR="003E3BAD" w:rsidRPr="003E05D6" w:rsidRDefault="003E3BAD" w:rsidP="003E05D6">
      <w:pPr>
        <w:pStyle w:val="Textnormal"/>
        <w:tabs>
          <w:tab w:val="left" w:pos="540"/>
        </w:tabs>
        <w:spacing w:line="276" w:lineRule="auto"/>
        <w:ind w:left="0" w:firstLine="720"/>
        <w:rPr>
          <w:rFonts w:cs="Arial"/>
          <w:sz w:val="22"/>
          <w:szCs w:val="22"/>
        </w:rPr>
      </w:pPr>
      <w:r w:rsidRPr="003E05D6">
        <w:rPr>
          <w:rFonts w:cs="Arial"/>
          <w:sz w:val="22"/>
          <w:szCs w:val="22"/>
        </w:rPr>
        <w:t>Pentru mentenanta fatadei vor fi prevazute locuri unde se pot ancora palane.</w:t>
      </w:r>
    </w:p>
    <w:p w14:paraId="10220B27" w14:textId="77777777" w:rsidR="007F4E7C" w:rsidRPr="003E05D6" w:rsidRDefault="007F4E7C" w:rsidP="003E05D6">
      <w:pPr>
        <w:pStyle w:val="Textnormal"/>
        <w:tabs>
          <w:tab w:val="left" w:pos="540"/>
        </w:tabs>
        <w:spacing w:line="276" w:lineRule="auto"/>
        <w:ind w:left="0" w:firstLine="720"/>
        <w:rPr>
          <w:rFonts w:cs="Arial"/>
          <w:sz w:val="22"/>
          <w:szCs w:val="22"/>
        </w:rPr>
      </w:pPr>
    </w:p>
    <w:p w14:paraId="5B531CE5" w14:textId="5B5BA656" w:rsidR="003E3BAD" w:rsidRPr="003E05D6" w:rsidRDefault="007F4E7C" w:rsidP="003E05D6">
      <w:pPr>
        <w:pStyle w:val="Textnormal"/>
        <w:tabs>
          <w:tab w:val="left" w:pos="540"/>
        </w:tabs>
        <w:spacing w:line="276" w:lineRule="auto"/>
        <w:ind w:left="0" w:firstLine="720"/>
        <w:rPr>
          <w:rFonts w:cs="Arial"/>
          <w:b/>
          <w:sz w:val="22"/>
          <w:szCs w:val="22"/>
        </w:rPr>
      </w:pPr>
      <w:r w:rsidRPr="003E05D6">
        <w:rPr>
          <w:rFonts w:cs="Arial"/>
          <w:b/>
          <w:sz w:val="22"/>
          <w:szCs w:val="22"/>
        </w:rPr>
        <w:t>COMPARTIMENTARILE SI PLACARILE INTERIOARE</w:t>
      </w:r>
    </w:p>
    <w:p w14:paraId="1E886724"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zidarie de 15 sau 25cm;</w:t>
      </w:r>
    </w:p>
    <w:p w14:paraId="71E9A3C5"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 xml:space="preserve">pereti usori din gips carton pe structura metalica; </w:t>
      </w:r>
    </w:p>
    <w:p w14:paraId="2B3CB8A6"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pereti de sticla;</w:t>
      </w:r>
    </w:p>
    <w:p w14:paraId="53848A5A"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 xml:space="preserve">pereti din panouri metalice – compartiment terapie intensiva; </w:t>
      </w:r>
    </w:p>
    <w:p w14:paraId="1EBC7491"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pereti din caramida prevazuti cu folie de plumb pentru camera investigatii CT si camera infestigatii Rx;</w:t>
      </w:r>
    </w:p>
    <w:p w14:paraId="3ED0984C"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pereti de compartimentare realizati din HPL;</w:t>
      </w:r>
    </w:p>
    <w:p w14:paraId="35A6CEAC" w14:textId="5D7E14C1" w:rsidR="00854EAC" w:rsidRPr="003E05D6" w:rsidRDefault="003E3BAD" w:rsidP="003E05D6">
      <w:pPr>
        <w:pStyle w:val="Textnormal"/>
        <w:tabs>
          <w:tab w:val="left" w:pos="540"/>
        </w:tabs>
        <w:spacing w:line="276" w:lineRule="auto"/>
        <w:ind w:left="0" w:firstLine="720"/>
        <w:rPr>
          <w:rFonts w:cs="Arial"/>
          <w:sz w:val="22"/>
          <w:szCs w:val="22"/>
        </w:rPr>
      </w:pPr>
      <w:r w:rsidRPr="003E05D6">
        <w:rPr>
          <w:rFonts w:cs="Arial"/>
          <w:sz w:val="22"/>
          <w:szCs w:val="22"/>
        </w:rPr>
        <w:t>Solutiile sunt adecvate spatiilor medicale sau nonmedicale. In functie de destinatia spatiilor si prevederile in vigoare, compartimentarile vor fi rezistente la foc si/sau umezeala. Sistemul de montaj pentru placarea cu gips-carton va include şi sigilarea cu materiale specifice a îmbinărilor plăcilor pe ambele direcţii.</w:t>
      </w:r>
    </w:p>
    <w:p w14:paraId="02FB69B0" w14:textId="77777777" w:rsidR="007F4E7C" w:rsidRPr="003E05D6" w:rsidRDefault="007F4E7C" w:rsidP="003E05D6">
      <w:pPr>
        <w:pStyle w:val="Textnormal"/>
        <w:tabs>
          <w:tab w:val="left" w:pos="540"/>
        </w:tabs>
        <w:spacing w:line="276" w:lineRule="auto"/>
        <w:ind w:left="0" w:firstLine="720"/>
        <w:rPr>
          <w:rFonts w:cs="Arial"/>
          <w:sz w:val="22"/>
          <w:szCs w:val="22"/>
        </w:rPr>
      </w:pPr>
    </w:p>
    <w:p w14:paraId="5797F953" w14:textId="66092827" w:rsidR="003E3BAD" w:rsidRPr="003E05D6" w:rsidRDefault="007F4E7C" w:rsidP="003E05D6">
      <w:pPr>
        <w:pStyle w:val="Textnormal"/>
        <w:tabs>
          <w:tab w:val="left" w:pos="540"/>
        </w:tabs>
        <w:spacing w:line="276" w:lineRule="auto"/>
        <w:ind w:left="0" w:firstLine="720"/>
        <w:rPr>
          <w:rFonts w:cs="Arial"/>
          <w:b/>
          <w:sz w:val="22"/>
          <w:szCs w:val="22"/>
        </w:rPr>
      </w:pPr>
      <w:r w:rsidRPr="003E05D6">
        <w:rPr>
          <w:rFonts w:cs="Arial"/>
          <w:b/>
          <w:sz w:val="22"/>
          <w:szCs w:val="22"/>
        </w:rPr>
        <w:t>FINISAJE INTERIOARE ŞI EXTERIOARE SPECIFICE</w:t>
      </w:r>
    </w:p>
    <w:p w14:paraId="7C44BE63" w14:textId="0806390F" w:rsidR="003E3BAD" w:rsidRPr="003E05D6" w:rsidRDefault="003E3BAD" w:rsidP="003E05D6">
      <w:pPr>
        <w:pStyle w:val="Textnormal"/>
        <w:tabs>
          <w:tab w:val="left" w:pos="540"/>
        </w:tabs>
        <w:spacing w:after="0" w:line="276" w:lineRule="auto"/>
        <w:ind w:left="0" w:firstLine="720"/>
        <w:rPr>
          <w:rFonts w:cs="Arial"/>
          <w:sz w:val="22"/>
          <w:szCs w:val="22"/>
        </w:rPr>
      </w:pPr>
      <w:r w:rsidRPr="003E05D6">
        <w:rPr>
          <w:rFonts w:cs="Arial"/>
          <w:sz w:val="22"/>
          <w:szCs w:val="22"/>
        </w:rPr>
        <w:t>Finisajele spitalului nu trebuie să favorizeze dezvoltarea de organisme parazite sau să conţină/emane</w:t>
      </w:r>
      <w:r w:rsidR="007F4E7C" w:rsidRPr="003E05D6">
        <w:rPr>
          <w:rFonts w:cs="Arial"/>
          <w:sz w:val="22"/>
          <w:szCs w:val="22"/>
        </w:rPr>
        <w:t xml:space="preserve"> </w:t>
      </w:r>
      <w:r w:rsidRPr="003E05D6">
        <w:rPr>
          <w:rFonts w:cs="Arial"/>
          <w:sz w:val="22"/>
          <w:szCs w:val="22"/>
        </w:rPr>
        <w:t>substanţe nocive care pot periclita sănătatea oamenilor. Se va urmari planeitatea peretilor si a tavanelor, cu minimum de decrosuri pentru a nu retine praf si murdarie si pentru a nu ingreuna activitatea de curatenie si dezinfectie.</w:t>
      </w:r>
    </w:p>
    <w:p w14:paraId="7448E8FA" w14:textId="77777777" w:rsidR="003E3BAD" w:rsidRPr="003E05D6" w:rsidRDefault="003E3BAD" w:rsidP="003E05D6">
      <w:pPr>
        <w:pStyle w:val="Textnormal"/>
        <w:tabs>
          <w:tab w:val="left" w:pos="540"/>
        </w:tabs>
        <w:spacing w:after="0" w:line="276" w:lineRule="auto"/>
        <w:ind w:left="0" w:firstLine="720"/>
        <w:rPr>
          <w:rFonts w:cs="Arial"/>
          <w:sz w:val="22"/>
          <w:szCs w:val="22"/>
        </w:rPr>
      </w:pPr>
      <w:r w:rsidRPr="003E05D6">
        <w:rPr>
          <w:rFonts w:cs="Arial"/>
          <w:sz w:val="22"/>
          <w:szCs w:val="22"/>
        </w:rPr>
        <w:t xml:space="preserve">Conform prevederilor Normativului de siguranta la foc a constructiilor, indicativ P 118-1999, se vor utiliza doar materiale si finisaje care nu propaga usor focul; </w:t>
      </w:r>
    </w:p>
    <w:p w14:paraId="2C1EB954" w14:textId="77777777" w:rsidR="003E3BAD" w:rsidRPr="003E05D6" w:rsidRDefault="003E3BAD" w:rsidP="003E05D6">
      <w:pPr>
        <w:pStyle w:val="Textnormal"/>
        <w:tabs>
          <w:tab w:val="left" w:pos="540"/>
        </w:tabs>
        <w:spacing w:after="0" w:line="276" w:lineRule="auto"/>
        <w:ind w:left="0" w:firstLine="720"/>
        <w:rPr>
          <w:rFonts w:cs="Arial"/>
          <w:sz w:val="22"/>
          <w:szCs w:val="22"/>
        </w:rPr>
      </w:pPr>
      <w:r w:rsidRPr="003E05D6">
        <w:rPr>
          <w:rFonts w:cs="Arial"/>
          <w:sz w:val="22"/>
          <w:szCs w:val="22"/>
        </w:rPr>
        <w:t>Toate materiale folosite vor respecta specificatiile prevazute in “Normativul de siguranta la foc a constructiilor”, indicativ P 118/99 si P 118-2/2013 si a “Normativul privind proiectarea cladirilor civile din punct de vedere al cerintei de siguranta in exploatare” – indicativ NP 068-02.</w:t>
      </w:r>
    </w:p>
    <w:p w14:paraId="31B8A4C2" w14:textId="77777777" w:rsidR="003E3BAD" w:rsidRPr="003E05D6" w:rsidRDefault="003E3BAD" w:rsidP="003E05D6">
      <w:pPr>
        <w:pStyle w:val="Textnormal"/>
        <w:tabs>
          <w:tab w:val="left" w:pos="540"/>
        </w:tabs>
        <w:spacing w:after="0" w:line="276" w:lineRule="auto"/>
        <w:ind w:left="0" w:firstLine="720"/>
        <w:rPr>
          <w:rFonts w:cs="Arial"/>
          <w:sz w:val="22"/>
          <w:szCs w:val="22"/>
        </w:rPr>
      </w:pPr>
      <w:r w:rsidRPr="003E05D6">
        <w:rPr>
          <w:rFonts w:cs="Arial"/>
          <w:sz w:val="22"/>
          <w:szCs w:val="22"/>
        </w:rPr>
        <w:t xml:space="preserve">Finisajele peretilor si tavanelor vor fi realizate din zugraveli si vopsitorii lavabile aplicate pe </w:t>
      </w:r>
      <w:r w:rsidRPr="003E05D6">
        <w:rPr>
          <w:rFonts w:cs="Arial"/>
          <w:sz w:val="22"/>
          <w:szCs w:val="22"/>
        </w:rPr>
        <w:lastRenderedPageBreak/>
        <w:t xml:space="preserve">tencuieli driscuite fin la pereti, plansee si stalpi din beton si/sau caramida, respectiv pe glet de ipsos la pereti si tavane din gips-carton. </w:t>
      </w:r>
    </w:p>
    <w:p w14:paraId="139566C5" w14:textId="77777777" w:rsidR="003E3BAD" w:rsidRPr="003E05D6" w:rsidRDefault="003E3BAD" w:rsidP="003E05D6">
      <w:pPr>
        <w:pStyle w:val="Textnormal"/>
        <w:tabs>
          <w:tab w:val="left" w:pos="540"/>
        </w:tabs>
        <w:spacing w:after="0" w:line="276" w:lineRule="auto"/>
        <w:ind w:left="0" w:firstLine="720"/>
        <w:rPr>
          <w:rFonts w:cs="Arial"/>
          <w:sz w:val="22"/>
          <w:szCs w:val="22"/>
        </w:rPr>
      </w:pPr>
      <w:r w:rsidRPr="003E05D6">
        <w:rPr>
          <w:rFonts w:cs="Arial"/>
          <w:sz w:val="22"/>
          <w:szCs w:val="22"/>
        </w:rPr>
        <w:t>Pentru spatiile cu destinatie medicala vor fi executate vopsitorii cu vopsea antibacteriana.</w:t>
      </w:r>
    </w:p>
    <w:p w14:paraId="65944132" w14:textId="77777777" w:rsidR="003E3BAD" w:rsidRPr="003E05D6" w:rsidRDefault="003E3BAD" w:rsidP="003E05D6">
      <w:pPr>
        <w:pStyle w:val="Textnormal"/>
        <w:tabs>
          <w:tab w:val="left" w:pos="540"/>
        </w:tabs>
        <w:spacing w:after="0" w:line="276" w:lineRule="auto"/>
        <w:ind w:left="0" w:firstLine="720"/>
        <w:rPr>
          <w:rFonts w:cs="Arial"/>
          <w:sz w:val="22"/>
          <w:szCs w:val="22"/>
        </w:rPr>
      </w:pPr>
      <w:r w:rsidRPr="003E05D6">
        <w:rPr>
          <w:rFonts w:cs="Arial"/>
          <w:b/>
          <w:bCs/>
          <w:sz w:val="22"/>
          <w:szCs w:val="22"/>
        </w:rPr>
        <w:t>Pereţii si tavanele</w:t>
      </w:r>
      <w:r w:rsidRPr="003E05D6">
        <w:rPr>
          <w:rFonts w:cs="Arial"/>
          <w:sz w:val="22"/>
          <w:szCs w:val="22"/>
        </w:rPr>
        <w:t xml:space="preserve"> de la saloanele de terapie intensiva, vor fi de tip panouri metalice antibacteriene, vopsite antibacterian pe ambele fete.</w:t>
      </w:r>
    </w:p>
    <w:p w14:paraId="03960CC2" w14:textId="77777777" w:rsidR="003E3BAD" w:rsidRPr="003E05D6" w:rsidRDefault="003E3BAD" w:rsidP="003E05D6">
      <w:pPr>
        <w:pStyle w:val="Textnormal"/>
        <w:tabs>
          <w:tab w:val="left" w:pos="540"/>
        </w:tabs>
        <w:spacing w:after="0" w:line="276" w:lineRule="auto"/>
        <w:ind w:left="0" w:firstLine="720"/>
        <w:rPr>
          <w:rFonts w:cs="Arial"/>
          <w:sz w:val="22"/>
          <w:szCs w:val="22"/>
        </w:rPr>
      </w:pPr>
      <w:r w:rsidRPr="003E05D6">
        <w:rPr>
          <w:rFonts w:cs="Arial"/>
          <w:sz w:val="22"/>
          <w:szCs w:val="22"/>
        </w:rPr>
        <w:t>Peretii din gips carton si zidarie de la saloane, salile de tratament, vestiare, circulatii orizontale si grupuri sanitare, cu destinatie medicala vor fi finisati cu tapet din covor PVC omogen, antistatic, pana la cota 2.10m si vopsea lavabila antibacteriana.</w:t>
      </w:r>
    </w:p>
    <w:p w14:paraId="2E74300A" w14:textId="77777777" w:rsidR="003E3BAD" w:rsidRPr="003E05D6" w:rsidRDefault="003E3BAD" w:rsidP="003E05D6">
      <w:pPr>
        <w:pStyle w:val="Textnormal"/>
        <w:tabs>
          <w:tab w:val="left" w:pos="540"/>
        </w:tabs>
        <w:spacing w:after="0" w:line="276" w:lineRule="auto"/>
        <w:ind w:left="0" w:firstLine="720"/>
        <w:rPr>
          <w:rFonts w:cs="Arial"/>
          <w:sz w:val="22"/>
          <w:szCs w:val="22"/>
        </w:rPr>
      </w:pPr>
      <w:r w:rsidRPr="003E05D6">
        <w:rPr>
          <w:rFonts w:cs="Arial"/>
          <w:sz w:val="22"/>
          <w:szCs w:val="22"/>
        </w:rPr>
        <w:t>Peretii din zona foyerului de acces vor fi finisati cu placi din piatra naturala, pe glet de ipsos.</w:t>
      </w:r>
    </w:p>
    <w:p w14:paraId="3A63C700" w14:textId="77777777" w:rsidR="003E3BAD" w:rsidRPr="003E05D6" w:rsidRDefault="003E3BAD" w:rsidP="003E05D6">
      <w:pPr>
        <w:pStyle w:val="Textnormal"/>
        <w:tabs>
          <w:tab w:val="left" w:pos="540"/>
        </w:tabs>
        <w:spacing w:after="0" w:line="276" w:lineRule="auto"/>
        <w:ind w:left="0" w:firstLine="720"/>
        <w:rPr>
          <w:rFonts w:cs="Arial"/>
          <w:sz w:val="22"/>
          <w:szCs w:val="22"/>
        </w:rPr>
      </w:pPr>
      <w:r w:rsidRPr="003E05D6">
        <w:rPr>
          <w:rFonts w:cs="Arial"/>
          <w:sz w:val="22"/>
          <w:szCs w:val="22"/>
        </w:rPr>
        <w:t>In grupurile sanitare, din spatiile cu destinatie nonmedicala, peretii vor fi placati cu placi ceramice.</w:t>
      </w:r>
    </w:p>
    <w:p w14:paraId="20D61CE6" w14:textId="77777777" w:rsidR="003E3BAD" w:rsidRPr="003E05D6" w:rsidRDefault="003E3BAD" w:rsidP="003E05D6">
      <w:pPr>
        <w:pStyle w:val="Textnormal"/>
        <w:tabs>
          <w:tab w:val="left" w:pos="540"/>
        </w:tabs>
        <w:spacing w:line="276" w:lineRule="auto"/>
        <w:ind w:left="0" w:firstLine="720"/>
        <w:rPr>
          <w:rFonts w:cs="Arial"/>
          <w:sz w:val="22"/>
          <w:szCs w:val="22"/>
        </w:rPr>
      </w:pPr>
      <w:r w:rsidRPr="003E05D6">
        <w:rPr>
          <w:rFonts w:cs="Arial"/>
          <w:b/>
          <w:bCs/>
          <w:sz w:val="22"/>
          <w:szCs w:val="22"/>
        </w:rPr>
        <w:t>Pardoselile</w:t>
      </w:r>
      <w:r w:rsidRPr="003E05D6">
        <w:rPr>
          <w:rFonts w:cs="Arial"/>
          <w:sz w:val="22"/>
          <w:szCs w:val="22"/>
        </w:rPr>
        <w:t xml:space="preserve"> interioare vor fi realizate din:</w:t>
      </w:r>
    </w:p>
    <w:p w14:paraId="511F6B7C"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Covor PVC omogen (are o suprafața densa, este durabil si foarte rezistent la frecare sau la acțiunea nociva a substanțelor chimice; totodată are proprietăți antibacteriene si antifungice, împiedicând dezvoltarea bacteriilor) - saloane, camera pregatire pacienti, camera tratament, filtre, cabinete, camera personal medical, spatii anexe, laboratoare etc;</w:t>
      </w:r>
    </w:p>
    <w:p w14:paraId="3D6B5C46"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Covor PVC eterogen (este fabricat din mai multe straturi de spuma PVC, printre care se regăsește unul de fibra de sticla, care întărește structura) – circulatii, sali de asteptare, sala de conferinte, vestiare centralizate, bucatarie;</w:t>
      </w:r>
    </w:p>
    <w:p w14:paraId="5ABFB64E" w14:textId="7EEF4A86"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 xml:space="preserve">Covor PVC conductiv (conține particulele fine de carbon din compoziția covorului </w:t>
      </w:r>
      <w:r w:rsidR="007F4E7C" w:rsidRPr="003E05D6">
        <w:rPr>
          <w:rFonts w:cs="Arial"/>
          <w:sz w:val="22"/>
          <w:szCs w:val="22"/>
        </w:rPr>
        <w:t>PVC</w:t>
      </w:r>
      <w:r w:rsidRPr="003E05D6">
        <w:rPr>
          <w:rFonts w:cs="Arial"/>
          <w:sz w:val="22"/>
          <w:szCs w:val="22"/>
        </w:rPr>
        <w:t>, dar si de stratul de baza al covorului, alcătuit doar din carbon, cu rezistenta la uzura, pete si abraziune) – terapie intensiva (saloane, rezerve, circulatii), CPU-S (resuscitare, evaluare si tratament, sala de asteptare), sterilizare, CT;</w:t>
      </w:r>
    </w:p>
    <w:p w14:paraId="07C1B61E"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Covor PVC special pentru spatii umede folosit in grupuri sanitare din saloane, grupuri sanitare personal medical, camere frigorifice, bucatarie, spalatorie,</w:t>
      </w:r>
    </w:p>
    <w:p w14:paraId="2D743FF7"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Plăci de granit pentru spaţiile reprezentative şi de acces în clădire;</w:t>
      </w:r>
    </w:p>
    <w:p w14:paraId="5FC6C0DE" w14:textId="77777777" w:rsidR="003E3BAD" w:rsidRPr="003E05D6" w:rsidRDefault="003E3BAD" w:rsidP="00A2329F">
      <w:pPr>
        <w:pStyle w:val="Textnormal"/>
        <w:numPr>
          <w:ilvl w:val="0"/>
          <w:numId w:val="99"/>
        </w:numPr>
        <w:tabs>
          <w:tab w:val="left" w:pos="540"/>
        </w:tabs>
        <w:spacing w:after="0" w:line="276" w:lineRule="auto"/>
        <w:ind w:left="0" w:firstLine="720"/>
        <w:rPr>
          <w:rFonts w:cs="Arial"/>
          <w:sz w:val="22"/>
          <w:szCs w:val="22"/>
        </w:rPr>
      </w:pPr>
      <w:r w:rsidRPr="003E05D6">
        <w:rPr>
          <w:rFonts w:cs="Arial"/>
          <w:sz w:val="22"/>
          <w:szCs w:val="22"/>
        </w:rPr>
        <w:t>Placi de gresie portelanata PEI V pentru grupurile sanitare din zona de foyer;</w:t>
      </w:r>
    </w:p>
    <w:p w14:paraId="66E1F231" w14:textId="77777777" w:rsidR="003E3BAD" w:rsidRPr="003E05D6" w:rsidRDefault="003E3BAD" w:rsidP="003E05D6">
      <w:pPr>
        <w:pStyle w:val="Textnormal"/>
        <w:spacing w:after="0" w:line="276" w:lineRule="auto"/>
        <w:ind w:left="0" w:firstLine="720"/>
        <w:rPr>
          <w:rFonts w:cs="Arial"/>
          <w:sz w:val="22"/>
          <w:szCs w:val="22"/>
        </w:rPr>
      </w:pPr>
      <w:r w:rsidRPr="003E05D6">
        <w:rPr>
          <w:rFonts w:cs="Arial"/>
          <w:sz w:val="22"/>
          <w:szCs w:val="22"/>
        </w:rPr>
        <w:t>Materialele utilizate la pardoseli, pereţi şi tavane din zonele cu risc de IAAM, (Clasa de asepsie I şi II) vor fi cu efect bactericid de auto-dezinfectare.</w:t>
      </w:r>
    </w:p>
    <w:p w14:paraId="05153113" w14:textId="77777777" w:rsidR="003E3BAD" w:rsidRPr="003E05D6" w:rsidRDefault="003E3BAD" w:rsidP="003E05D6">
      <w:pPr>
        <w:pStyle w:val="Textnormal"/>
        <w:spacing w:after="0" w:line="276" w:lineRule="auto"/>
        <w:ind w:left="0" w:firstLine="720"/>
        <w:rPr>
          <w:rFonts w:cs="Arial"/>
          <w:sz w:val="22"/>
          <w:szCs w:val="22"/>
        </w:rPr>
      </w:pPr>
      <w:r w:rsidRPr="003E05D6">
        <w:rPr>
          <w:rFonts w:cs="Arial"/>
          <w:sz w:val="22"/>
          <w:szCs w:val="22"/>
        </w:rPr>
        <w:t>Pardoselile şi panourile pentru protecţia pereţilor vor asigura etanşeitate perfectă la aer si vor fi sudate la cald pentru a obţine şi o perfectă etanşare la apă. Intre pereti si pardonseli se va realiza o îmbinare impermeabilă şi rotunjită pentru a permite o curăţare uşoară la unghiuri şi muchii.</w:t>
      </w:r>
    </w:p>
    <w:p w14:paraId="19084F44" w14:textId="3D0AFAEE" w:rsidR="003E3BAD" w:rsidRPr="003E05D6" w:rsidRDefault="003E3BAD" w:rsidP="003E05D6">
      <w:pPr>
        <w:pStyle w:val="Textnormal"/>
        <w:spacing w:line="276" w:lineRule="auto"/>
        <w:ind w:left="0" w:firstLine="720"/>
        <w:rPr>
          <w:rFonts w:cs="Arial"/>
          <w:sz w:val="22"/>
          <w:szCs w:val="22"/>
        </w:rPr>
      </w:pPr>
      <w:r w:rsidRPr="003E05D6">
        <w:rPr>
          <w:rFonts w:cs="Arial"/>
          <w:b/>
          <w:bCs/>
          <w:sz w:val="22"/>
          <w:szCs w:val="22"/>
        </w:rPr>
        <w:t>Balustrade</w:t>
      </w:r>
      <w:r w:rsidRPr="003E05D6">
        <w:rPr>
          <w:rFonts w:cs="Arial"/>
          <w:sz w:val="22"/>
          <w:szCs w:val="22"/>
        </w:rPr>
        <w:t xml:space="preserve"> interioare si exterioare vor fi realizate din confectii metalice, grunduite si vopsite. </w:t>
      </w:r>
    </w:p>
    <w:p w14:paraId="6ED5A15E" w14:textId="694946DD" w:rsidR="003E3BAD" w:rsidRPr="003E05D6" w:rsidRDefault="003E3BAD" w:rsidP="003E05D6">
      <w:pPr>
        <w:pStyle w:val="Textnormal"/>
        <w:spacing w:line="276" w:lineRule="auto"/>
        <w:ind w:left="0" w:firstLine="720"/>
        <w:rPr>
          <w:rFonts w:cs="Arial"/>
          <w:sz w:val="22"/>
          <w:szCs w:val="22"/>
        </w:rPr>
      </w:pPr>
      <w:r w:rsidRPr="003E05D6">
        <w:rPr>
          <w:rFonts w:cs="Arial"/>
          <w:b/>
          <w:bCs/>
          <w:sz w:val="22"/>
          <w:szCs w:val="22"/>
        </w:rPr>
        <w:t>Ferestrele</w:t>
      </w:r>
      <w:r w:rsidRPr="003E05D6">
        <w:rPr>
          <w:rFonts w:cs="Arial"/>
          <w:sz w:val="22"/>
          <w:szCs w:val="22"/>
        </w:rPr>
        <w:t xml:space="preserve"> fara parapet sau cu parapet sub 0.90 m vor fi asigurate cu balustrade de protectie conform prevederilor STAS 6131 (h recomandat = 1.00m). </w:t>
      </w:r>
    </w:p>
    <w:p w14:paraId="5FFE6A3D" w14:textId="77777777" w:rsidR="007F4E7C" w:rsidRPr="003E05D6" w:rsidRDefault="007F4E7C" w:rsidP="003E05D6">
      <w:pPr>
        <w:pStyle w:val="Textnormal"/>
        <w:spacing w:line="276" w:lineRule="auto"/>
        <w:ind w:left="0" w:firstLine="23"/>
        <w:rPr>
          <w:rFonts w:cs="Arial"/>
          <w:b/>
          <w:bCs/>
          <w:sz w:val="22"/>
          <w:szCs w:val="22"/>
        </w:rPr>
      </w:pPr>
    </w:p>
    <w:p w14:paraId="149C7FCC" w14:textId="6DF4B631" w:rsidR="003E3BAD" w:rsidRPr="003E05D6" w:rsidRDefault="007F4E7C" w:rsidP="003E05D6">
      <w:pPr>
        <w:pStyle w:val="Textnormal"/>
        <w:spacing w:line="276" w:lineRule="auto"/>
        <w:ind w:left="0" w:firstLine="23"/>
        <w:rPr>
          <w:rFonts w:cs="Arial"/>
          <w:b/>
          <w:bCs/>
          <w:sz w:val="22"/>
          <w:szCs w:val="22"/>
        </w:rPr>
      </w:pPr>
      <w:r w:rsidRPr="003E05D6">
        <w:rPr>
          <w:rFonts w:cs="Arial"/>
          <w:b/>
          <w:bCs/>
          <w:sz w:val="22"/>
          <w:szCs w:val="22"/>
        </w:rPr>
        <w:t>TAMPLARIE INTERIOARA</w:t>
      </w:r>
    </w:p>
    <w:p w14:paraId="52DF7745" w14:textId="3B307449" w:rsidR="003E3BAD" w:rsidRPr="003E05D6" w:rsidRDefault="003E3BAD" w:rsidP="003E05D6">
      <w:pPr>
        <w:pStyle w:val="Textnormal"/>
        <w:spacing w:after="0" w:line="276" w:lineRule="auto"/>
        <w:ind w:left="0" w:firstLine="720"/>
        <w:rPr>
          <w:rFonts w:cs="Arial"/>
          <w:sz w:val="22"/>
          <w:szCs w:val="22"/>
        </w:rPr>
      </w:pPr>
      <w:r w:rsidRPr="003E05D6">
        <w:rPr>
          <w:rFonts w:cs="Arial"/>
          <w:sz w:val="22"/>
          <w:szCs w:val="22"/>
        </w:rPr>
        <w:t>Dimensiunile uşilor şi grupurilor sanitare vor fi adecvate persoanelor cu deficienţe locomotorii (căruţ, cadru, cârje etc.)</w:t>
      </w:r>
    </w:p>
    <w:p w14:paraId="61EF7AD0"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In functie de destinatia fiecarui spatiu se vor prevedea urmatoarele tipuri de uşi:</w:t>
      </w:r>
    </w:p>
    <w:p w14:paraId="3B477B38"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a)</w:t>
      </w:r>
      <w:r w:rsidRPr="003E05D6">
        <w:rPr>
          <w:rFonts w:cs="Arial"/>
          <w:sz w:val="22"/>
          <w:szCs w:val="22"/>
        </w:rPr>
        <w:tab/>
        <w:t xml:space="preserve">la saloane si spatii destinate procedurilor medicale (cabinete, sali de tratamente/ </w:t>
      </w:r>
      <w:r w:rsidRPr="003E05D6">
        <w:rPr>
          <w:rFonts w:cs="Arial"/>
          <w:sz w:val="22"/>
          <w:szCs w:val="22"/>
        </w:rPr>
        <w:lastRenderedPageBreak/>
        <w:t>pansamente) - usa plina din HPL, placata cu placi laminate rigide (HPL) min 0,8 mm, cu toc din profil de aluminiu anodizat, cu un grad ridicat de fiabilitate, specifica unităţilor spitaliceşti, cu latimea libera de trecere min. 1.05m pentru saloane si de 90 cm pentru spatiile destinate procedurilor medicale;</w:t>
      </w:r>
    </w:p>
    <w:p w14:paraId="404EDE46"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b)</w:t>
      </w:r>
      <w:r w:rsidRPr="003E05D6">
        <w:rPr>
          <w:rFonts w:cs="Arial"/>
          <w:sz w:val="22"/>
          <w:szCs w:val="22"/>
        </w:rPr>
        <w:tab/>
        <w:t>la baile din saloane – usa plina glisanta din HPL, cu latimea libera de trecere min. 80cm;</w:t>
      </w:r>
    </w:p>
    <w:p w14:paraId="2CB1EF7C"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c)</w:t>
      </w:r>
      <w:r w:rsidRPr="003E05D6">
        <w:rPr>
          <w:rFonts w:cs="Arial"/>
          <w:sz w:val="22"/>
          <w:szCs w:val="22"/>
        </w:rPr>
        <w:tab/>
        <w:t>la spatii destinate personalului medical – usa plina din HPL, cu latimea libera de trecere min. 80cm;</w:t>
      </w:r>
    </w:p>
    <w:p w14:paraId="413D2989"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d)</w:t>
      </w:r>
      <w:r w:rsidRPr="003E05D6">
        <w:rPr>
          <w:rFonts w:cs="Arial"/>
          <w:sz w:val="22"/>
          <w:szCs w:val="22"/>
        </w:rPr>
        <w:tab/>
        <w:t>la anexe gospodaresti - usa plina din HPL, cu latimea libera min. de trecere 80cm</w:t>
      </w:r>
    </w:p>
    <w:p w14:paraId="626F3D2A"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e)</w:t>
      </w:r>
      <w:r w:rsidRPr="003E05D6">
        <w:rPr>
          <w:rFonts w:cs="Arial"/>
          <w:sz w:val="22"/>
          <w:szCs w:val="22"/>
        </w:rPr>
        <w:tab/>
        <w:t>la saloanele de terapie intensiva – usa glisanta automata din foaie de aluminiu, cu umplutura din vata minerala sau structura fagure aluminiu cu toc din otel, cu sistem de glisare din aluminiu care permite inchiderea ermetica a usilor, cu latimea libera de trecere min. 1.40m. Usile vor fi prevazute cu butoane no touch</w:t>
      </w:r>
    </w:p>
    <w:p w14:paraId="608A70A3"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f)</w:t>
      </w:r>
      <w:r w:rsidRPr="003E05D6">
        <w:rPr>
          <w:rFonts w:cs="Arial"/>
          <w:sz w:val="22"/>
          <w:szCs w:val="22"/>
        </w:rPr>
        <w:tab/>
        <w:t>la spatii unde au loc proceduri ce folosesc radiatii Roentgen – usi pe balamale sau glisante din PAL perforat, placat cu placi de tabla plumbuita de 0.5-1mm grosime si placi de HDF, cu toc din otel</w:t>
      </w:r>
    </w:p>
    <w:p w14:paraId="3A100B23"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g)</w:t>
      </w:r>
      <w:r w:rsidRPr="003E05D6">
        <w:rPr>
          <w:rFonts w:cs="Arial"/>
          <w:sz w:val="22"/>
          <w:szCs w:val="22"/>
        </w:rPr>
        <w:tab/>
        <w:t>la laboratoare – usi glisante prevazute cu geam securizat</w:t>
      </w:r>
    </w:p>
    <w:p w14:paraId="1488031A"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h)</w:t>
      </w:r>
      <w:r w:rsidRPr="003E05D6">
        <w:rPr>
          <w:rFonts w:cs="Arial"/>
          <w:sz w:val="22"/>
          <w:szCs w:val="22"/>
        </w:rPr>
        <w:tab/>
        <w:t>la spatii cu functiune nonmedicala – usi celulare de interior</w:t>
      </w:r>
    </w:p>
    <w:p w14:paraId="40EBB790"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i)</w:t>
      </w:r>
      <w:r w:rsidRPr="003E05D6">
        <w:rPr>
          <w:rFonts w:cs="Arial"/>
          <w:sz w:val="22"/>
          <w:szCs w:val="22"/>
        </w:rPr>
        <w:tab/>
        <w:t>la bai – usi HPL</w:t>
      </w:r>
    </w:p>
    <w:p w14:paraId="2DEDF537" w14:textId="77777777" w:rsidR="003E3BAD" w:rsidRPr="003E05D6" w:rsidRDefault="003E3BAD" w:rsidP="003E05D6">
      <w:pPr>
        <w:pStyle w:val="Textnormal"/>
        <w:tabs>
          <w:tab w:val="left" w:pos="1170"/>
        </w:tabs>
        <w:spacing w:after="0" w:line="276" w:lineRule="auto"/>
        <w:ind w:left="0" w:firstLine="810"/>
        <w:rPr>
          <w:rFonts w:cs="Arial"/>
          <w:sz w:val="22"/>
          <w:szCs w:val="22"/>
        </w:rPr>
      </w:pPr>
      <w:r w:rsidRPr="003E05D6">
        <w:rPr>
          <w:rFonts w:cs="Arial"/>
          <w:sz w:val="22"/>
          <w:szCs w:val="22"/>
        </w:rPr>
        <w:t>j)</w:t>
      </w:r>
      <w:r w:rsidRPr="003E05D6">
        <w:rPr>
          <w:rFonts w:cs="Arial"/>
          <w:sz w:val="22"/>
          <w:szCs w:val="22"/>
        </w:rPr>
        <w:tab/>
        <w:t>la spatii cu temperatura intre 0-15 grade – usi din inox</w:t>
      </w:r>
    </w:p>
    <w:p w14:paraId="1CE51A05" w14:textId="77777777" w:rsidR="003E3BAD" w:rsidRPr="003E05D6" w:rsidRDefault="003E3BAD" w:rsidP="003E05D6">
      <w:pPr>
        <w:pStyle w:val="Textnormal"/>
        <w:spacing w:after="0" w:line="276" w:lineRule="auto"/>
        <w:ind w:left="0" w:firstLine="810"/>
        <w:rPr>
          <w:rFonts w:cs="Arial"/>
          <w:sz w:val="22"/>
          <w:szCs w:val="22"/>
        </w:rPr>
      </w:pPr>
      <w:r w:rsidRPr="003E05D6">
        <w:rPr>
          <w:rFonts w:cs="Arial"/>
          <w:sz w:val="22"/>
          <w:szCs w:val="22"/>
        </w:rPr>
        <w:t>Usile dinspre coridoarele de evacuare vor fi rezistente la foc EI30.</w:t>
      </w:r>
    </w:p>
    <w:p w14:paraId="1C23FFE5" w14:textId="77777777" w:rsidR="003E3BAD" w:rsidRPr="003E05D6" w:rsidRDefault="003E3BAD" w:rsidP="003E05D6">
      <w:pPr>
        <w:pStyle w:val="Textnormal"/>
        <w:spacing w:after="0" w:line="276" w:lineRule="auto"/>
        <w:ind w:left="0" w:firstLine="810"/>
        <w:rPr>
          <w:rFonts w:cs="Arial"/>
          <w:sz w:val="22"/>
          <w:szCs w:val="22"/>
        </w:rPr>
      </w:pPr>
      <w:r w:rsidRPr="003E05D6">
        <w:rPr>
          <w:rFonts w:cs="Arial"/>
          <w:sz w:val="22"/>
          <w:szCs w:val="22"/>
        </w:rPr>
        <w:t>Usile de la sasuri vor fi rezistente la foc EI60-C.</w:t>
      </w:r>
    </w:p>
    <w:p w14:paraId="0DC0BE54" w14:textId="77777777" w:rsidR="00123FD0" w:rsidRPr="003E05D6" w:rsidRDefault="00123FD0" w:rsidP="003E05D6">
      <w:pPr>
        <w:ind w:firstLine="720"/>
        <w:jc w:val="both"/>
        <w:rPr>
          <w:rFonts w:ascii="Arial" w:hAnsi="Arial" w:cs="Arial"/>
          <w:b/>
          <w:bCs/>
        </w:rPr>
      </w:pPr>
    </w:p>
    <w:p w14:paraId="44EF54E8" w14:textId="1CFF6B36" w:rsidR="007F4E7C" w:rsidRPr="003E05D6" w:rsidRDefault="007F4E7C" w:rsidP="003E05D6">
      <w:pPr>
        <w:ind w:firstLine="720"/>
        <w:jc w:val="both"/>
        <w:rPr>
          <w:rFonts w:ascii="Arial" w:hAnsi="Arial" w:cs="Arial"/>
          <w:b/>
          <w:bCs/>
          <w:lang w:eastAsia="x-none"/>
        </w:rPr>
      </w:pPr>
      <w:r w:rsidRPr="003E05D6">
        <w:rPr>
          <w:rFonts w:ascii="Arial" w:hAnsi="Arial" w:cs="Arial"/>
          <w:b/>
          <w:bCs/>
          <w:lang w:eastAsia="x-none"/>
        </w:rPr>
        <w:t>CAI DE EVACUAREA</w:t>
      </w:r>
    </w:p>
    <w:p w14:paraId="2C992232" w14:textId="77777777" w:rsidR="007F4E7C" w:rsidRPr="003E05D6" w:rsidRDefault="007F4E7C" w:rsidP="003E05D6">
      <w:pPr>
        <w:pStyle w:val="Textnormal"/>
        <w:spacing w:line="276" w:lineRule="auto"/>
        <w:rPr>
          <w:rFonts w:cs="Arial"/>
          <w:b/>
          <w:bCs/>
          <w:sz w:val="22"/>
          <w:szCs w:val="22"/>
        </w:rPr>
      </w:pPr>
      <w:r w:rsidRPr="003E05D6">
        <w:rPr>
          <w:rFonts w:cs="Arial"/>
          <w:b/>
          <w:bCs/>
          <w:sz w:val="22"/>
          <w:szCs w:val="22"/>
        </w:rPr>
        <w:t>Usi de evacuare</w:t>
      </w:r>
    </w:p>
    <w:p w14:paraId="09C1B0CF"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Toate usile de evacuare interioare, vor fi pline, usi pline metalice sau prevazute cu geam securizat. Usile de pe casa scarii vor fi prevazute cu sistem de autoinchidere.</w:t>
      </w:r>
    </w:p>
    <w:p w14:paraId="66A8A41A"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 xml:space="preserve">Usile de evacuare de la nivelul parterului in exterior vor fi realizate din tamplarie din aluminiu cu rupere de punte termica prevazute cu geam dublu termoizolant low-e si cu dispozitiv de autoinchidere si clapeta antipanica. </w:t>
      </w:r>
    </w:p>
    <w:p w14:paraId="6EAC6E68"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Usile tehnice de acces din exterior, la centrala termica si TEG vor fi usi metalice, rezistente la foc EI90, prevazute cu autoinchidere.</w:t>
      </w:r>
    </w:p>
    <w:p w14:paraId="68147A60" w14:textId="77777777" w:rsidR="007F4E7C" w:rsidRPr="003E05D6" w:rsidRDefault="007F4E7C" w:rsidP="003E05D6">
      <w:pPr>
        <w:pStyle w:val="Textnormal"/>
        <w:spacing w:line="276" w:lineRule="auto"/>
        <w:ind w:left="0" w:firstLine="720"/>
        <w:rPr>
          <w:rFonts w:cs="Arial"/>
          <w:b/>
          <w:bCs/>
          <w:sz w:val="22"/>
          <w:szCs w:val="22"/>
        </w:rPr>
      </w:pPr>
      <w:r w:rsidRPr="003E05D6">
        <w:rPr>
          <w:rFonts w:cs="Arial"/>
          <w:b/>
          <w:bCs/>
          <w:sz w:val="22"/>
          <w:szCs w:val="22"/>
        </w:rPr>
        <w:t>Scari interioare si scari exterioare</w:t>
      </w:r>
    </w:p>
    <w:p w14:paraId="74A7929B"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Scarile vor fi dimensionate conform tuturor normelor si normativelor in vigoare, in concordanta cu fluxurile de persoane care vor utiliza facilitatile obiectivului si vor respecta toate exigentele cerintelor esentiale.</w:t>
      </w:r>
    </w:p>
    <w:p w14:paraId="5BB04D6D"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Scarile interioare vor respecta relatia: 2H +l =62-64, H = max. 16.5cm, l = min. 28cm (cf. NP-015/1997), iar rampele de scara vor avea maxim 15 trepte &lt;16 trepte recomandate in NP-068/2002. Latimea de rampa pentru scarile ce deservesc transportul persoanelor cu targa in caz de evacuare va fi de 2.20m, iar podestele vor avea l=2.60m, respectand prevederile Normativul de siguranta la foc a constructiilor”, indicativ P 118/99. In cadrul proiectului au fost propuse 2 astfel de scari de evacuare pentru targi.</w:t>
      </w:r>
    </w:p>
    <w:p w14:paraId="15973806"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 xml:space="preserve">Exista 2 scari interioare pentru evacuare in două rampe, dimensionate pentru evacuarea </w:t>
      </w:r>
      <w:r w:rsidRPr="003E05D6">
        <w:rPr>
          <w:rFonts w:cs="Arial"/>
          <w:sz w:val="22"/>
          <w:szCs w:val="22"/>
        </w:rPr>
        <w:lastRenderedPageBreak/>
        <w:t>persoanelor cu targa.</w:t>
      </w:r>
    </w:p>
    <w:p w14:paraId="654D0775"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Scarile interioare ce constituie cai de evacuare in caz de incendiu vor avea treptele si podestele finisate cu covor PVC omogen, antistatic, antiderapant, antibacterian (cf. Standardului ISO 22196), cu rezistenta in timp si siguranta in exploatare, rezistenta la abraziune si la substante dezinfectante, rezistent la patare, de tip Tarkett sau similar si profile de tip „muchie de treapta”.</w:t>
      </w:r>
    </w:p>
    <w:p w14:paraId="57240611"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 xml:space="preserve">Cladirea va fi prevazuta cu o scara metalica exterioara, tip scara de pisica, ce va servi exclusiv accesului de mentenanta la nivelul terasei necirculabile a imobilului. </w:t>
      </w:r>
      <w:r w:rsidRPr="003E05D6">
        <w:rPr>
          <w:rFonts w:cs="Arial"/>
          <w:sz w:val="22"/>
          <w:szCs w:val="22"/>
        </w:rPr>
        <w:tab/>
      </w:r>
    </w:p>
    <w:p w14:paraId="1C09AFF7"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Aceasta va fi realizata din profile metalice curente, grunduite si vopsite.</w:t>
      </w:r>
    </w:p>
    <w:p w14:paraId="2F1D71DA" w14:textId="77777777" w:rsidR="007F4E7C" w:rsidRPr="003E05D6" w:rsidRDefault="007F4E7C" w:rsidP="003E05D6">
      <w:pPr>
        <w:pStyle w:val="Textnormal"/>
        <w:spacing w:line="276" w:lineRule="auto"/>
        <w:ind w:left="0" w:firstLine="720"/>
        <w:rPr>
          <w:rFonts w:cs="Arial"/>
          <w:b/>
          <w:bCs/>
          <w:sz w:val="22"/>
          <w:szCs w:val="22"/>
        </w:rPr>
      </w:pPr>
      <w:bookmarkStart w:id="12" w:name="_Hlk17824457"/>
      <w:r w:rsidRPr="003E05D6">
        <w:rPr>
          <w:rFonts w:cs="Arial"/>
          <w:b/>
          <w:bCs/>
          <w:sz w:val="22"/>
          <w:szCs w:val="22"/>
        </w:rPr>
        <w:t>Ascensoare</w:t>
      </w:r>
    </w:p>
    <w:p w14:paraId="1B35013C" w14:textId="7D5E8B93" w:rsidR="007F4E7C" w:rsidRPr="003E05D6" w:rsidRDefault="007F4E7C" w:rsidP="003E05D6">
      <w:pPr>
        <w:pStyle w:val="Textnormal"/>
        <w:spacing w:line="276" w:lineRule="auto"/>
        <w:ind w:left="0" w:firstLine="720"/>
        <w:rPr>
          <w:rFonts w:cs="Arial"/>
          <w:b/>
          <w:bCs/>
          <w:sz w:val="22"/>
          <w:szCs w:val="22"/>
        </w:rPr>
      </w:pPr>
      <w:r w:rsidRPr="003E05D6">
        <w:rPr>
          <w:rFonts w:cs="Arial"/>
          <w:sz w:val="22"/>
          <w:szCs w:val="22"/>
        </w:rPr>
        <w:t>Pentru asigurarea accesului mai facil al persoanelor pe targa, al persoanelor cu handicap locomotor, al personalului medical, al apartinatorilor, transportul marfurilor, dar si pentru a asigura evacuarea in caz de incendiu a persoanelor pe targa, cladirea este prevazuta cu 2 lifturi de persoane dimensionate conform normativelor in vigoare:</w:t>
      </w:r>
      <w:bookmarkEnd w:id="12"/>
      <w:r w:rsidRPr="003E05D6">
        <w:rPr>
          <w:rFonts w:cs="Arial"/>
          <w:sz w:val="22"/>
          <w:szCs w:val="22"/>
        </w:rPr>
        <w:t xml:space="preserve"> Normativului de siguranta la foc a constructiilor”, indicativ P 118/99 si NP-015/1997, P92-82. </w:t>
      </w:r>
    </w:p>
    <w:p w14:paraId="698D8E99" w14:textId="039BA26E"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In afara ascensoarelor pentru persoane, spitalul va fi dotat cu ascensoare pentru materiale destinate unor transporturi specializate, dupa caz (transportul alimentelor, aprovizionarea farmaciei, lift curat materiale sanitare, lenjerie curata, paturi curate si lift murdar lenjerie murdara, paturi murdare, deseuri, morga).</w:t>
      </w:r>
    </w:p>
    <w:p w14:paraId="6460F524" w14:textId="77777777" w:rsidR="007F4E7C" w:rsidRPr="003E05D6" w:rsidRDefault="007F4E7C" w:rsidP="003E05D6">
      <w:pPr>
        <w:pStyle w:val="Textnormal"/>
        <w:spacing w:after="0" w:line="276" w:lineRule="auto"/>
        <w:ind w:left="0" w:firstLine="720"/>
        <w:rPr>
          <w:rFonts w:cs="Arial"/>
          <w:sz w:val="22"/>
          <w:szCs w:val="22"/>
        </w:rPr>
      </w:pPr>
    </w:p>
    <w:p w14:paraId="76A468CF" w14:textId="669C8E6D" w:rsidR="007F4E7C" w:rsidRPr="003E05D6" w:rsidRDefault="007F4E7C" w:rsidP="003E05D6">
      <w:pPr>
        <w:ind w:firstLine="720"/>
        <w:jc w:val="both"/>
        <w:rPr>
          <w:rFonts w:ascii="Arial" w:hAnsi="Arial" w:cs="Arial"/>
          <w:b/>
          <w:bCs/>
          <w:lang w:eastAsia="x-none"/>
        </w:rPr>
      </w:pPr>
      <w:r w:rsidRPr="003E05D6">
        <w:rPr>
          <w:rFonts w:ascii="Arial" w:hAnsi="Arial" w:cs="Arial"/>
          <w:b/>
          <w:bCs/>
          <w:lang w:eastAsia="x-none"/>
        </w:rPr>
        <w:t>ACOPERISUL ȘI ÎNVELITOAREA</w:t>
      </w:r>
    </w:p>
    <w:p w14:paraId="1C55B640" w14:textId="77777777" w:rsidR="007F4E7C" w:rsidRPr="003E05D6" w:rsidRDefault="007F4E7C" w:rsidP="003E05D6">
      <w:pPr>
        <w:pStyle w:val="Textnormal"/>
        <w:spacing w:after="0" w:line="276" w:lineRule="auto"/>
        <w:rPr>
          <w:rFonts w:cs="Arial"/>
          <w:sz w:val="22"/>
          <w:szCs w:val="22"/>
        </w:rPr>
      </w:pPr>
      <w:bookmarkStart w:id="13" w:name="_Hlk125470624"/>
      <w:r w:rsidRPr="003E05D6">
        <w:rPr>
          <w:rFonts w:cs="Arial"/>
          <w:sz w:val="22"/>
          <w:szCs w:val="22"/>
        </w:rPr>
        <w:t>Acoperirea este de tip terasa necirculabila, terasa circulabila si terasa verde astfel:</w:t>
      </w:r>
    </w:p>
    <w:p w14:paraId="1F3D8234" w14:textId="77777777" w:rsidR="007F4E7C" w:rsidRPr="003E05D6" w:rsidRDefault="007F4E7C" w:rsidP="00A2329F">
      <w:pPr>
        <w:pStyle w:val="Textnormal"/>
        <w:numPr>
          <w:ilvl w:val="4"/>
          <w:numId w:val="100"/>
        </w:numPr>
        <w:spacing w:after="0" w:line="276" w:lineRule="auto"/>
        <w:ind w:left="0" w:firstLine="720"/>
        <w:rPr>
          <w:rFonts w:cs="Arial"/>
          <w:sz w:val="22"/>
          <w:szCs w:val="22"/>
        </w:rPr>
      </w:pPr>
      <w:r w:rsidRPr="003E05D6">
        <w:rPr>
          <w:rFonts w:cs="Arial"/>
          <w:sz w:val="22"/>
          <w:szCs w:val="22"/>
        </w:rPr>
        <w:t>Terasa peste parter cu acces din zona de club este partial de tip terasa circulabila si partial de tip terasa verde</w:t>
      </w:r>
    </w:p>
    <w:p w14:paraId="15B8CD46" w14:textId="77777777" w:rsidR="007F4E7C" w:rsidRPr="003E05D6" w:rsidRDefault="007F4E7C" w:rsidP="00A2329F">
      <w:pPr>
        <w:pStyle w:val="Textnormal"/>
        <w:numPr>
          <w:ilvl w:val="4"/>
          <w:numId w:val="100"/>
        </w:numPr>
        <w:spacing w:after="0" w:line="276" w:lineRule="auto"/>
        <w:ind w:left="0" w:firstLine="720"/>
        <w:rPr>
          <w:rFonts w:cs="Arial"/>
          <w:sz w:val="22"/>
          <w:szCs w:val="22"/>
        </w:rPr>
      </w:pPr>
      <w:r w:rsidRPr="003E05D6">
        <w:rPr>
          <w:rFonts w:cs="Arial"/>
          <w:sz w:val="22"/>
          <w:szCs w:val="22"/>
        </w:rPr>
        <w:t>Terasele peste etajul 3 si etajul tehnic sunt de tip terasa necirculabila si sunt destinate echipamentelor si panourilor solare si fotovoltaice.</w:t>
      </w:r>
    </w:p>
    <w:p w14:paraId="6DA7BBBC" w14:textId="77777777" w:rsidR="007F4E7C" w:rsidRPr="003E05D6" w:rsidRDefault="007F4E7C" w:rsidP="003E05D6">
      <w:pPr>
        <w:pStyle w:val="Textnormal"/>
        <w:spacing w:line="276" w:lineRule="auto"/>
        <w:ind w:left="0" w:firstLine="720"/>
        <w:rPr>
          <w:rFonts w:cs="Arial"/>
          <w:sz w:val="22"/>
          <w:szCs w:val="22"/>
        </w:rPr>
      </w:pPr>
      <w:r w:rsidRPr="003E05D6">
        <w:rPr>
          <w:rFonts w:cs="Arial"/>
          <w:b/>
          <w:bCs/>
          <w:sz w:val="22"/>
          <w:szCs w:val="22"/>
        </w:rPr>
        <w:t>Terasa necirculabila</w:t>
      </w:r>
      <w:r w:rsidRPr="003E05D6">
        <w:rPr>
          <w:rFonts w:cs="Arial"/>
          <w:sz w:val="22"/>
          <w:szCs w:val="22"/>
        </w:rPr>
        <w:t xml:space="preserve"> va avea urmatoarea alcatuire : placa de beton armat, beton de panta (grosime 4-10cm), strat de difuzie vapori, bariera contra vaporilor, termoizolatie din vata minerala rigida, strat de separare, sapa slab armata, strat difuzie-decomprensiune-compensare, membrane hidroizolante termosudabile, strat de separare, pietris de protectie.</w:t>
      </w:r>
    </w:p>
    <w:p w14:paraId="56DA1C2C" w14:textId="77777777" w:rsidR="007F4E7C" w:rsidRPr="003E05D6" w:rsidRDefault="007F4E7C" w:rsidP="003E05D6">
      <w:pPr>
        <w:pStyle w:val="Textnormal"/>
        <w:spacing w:line="276" w:lineRule="auto"/>
        <w:ind w:left="0" w:firstLine="720"/>
        <w:rPr>
          <w:rFonts w:cs="Arial"/>
          <w:sz w:val="22"/>
          <w:szCs w:val="22"/>
        </w:rPr>
      </w:pPr>
      <w:r w:rsidRPr="003E05D6">
        <w:rPr>
          <w:rFonts w:cs="Arial"/>
          <w:b/>
          <w:bCs/>
          <w:sz w:val="22"/>
          <w:szCs w:val="22"/>
        </w:rPr>
        <w:t>Terasa circulabila</w:t>
      </w:r>
      <w:r w:rsidRPr="003E05D6">
        <w:rPr>
          <w:rFonts w:cs="Arial"/>
          <w:sz w:val="22"/>
          <w:szCs w:val="22"/>
        </w:rPr>
        <w:t xml:space="preserve"> va avea urmatoarea alcatuire :  placa de beton armat, beton de panta, strat de difuzie vapori, bariera contra vaporilor, termoizolatie din vata minerala rigida, strat de separare, sapa slab armata, strat difuzie-decomprensiune-compensare,  membrane hidroizolante termosudabile, strat de separare, sapa slab armata, pavaj.</w:t>
      </w:r>
    </w:p>
    <w:p w14:paraId="0877AE03" w14:textId="77777777" w:rsidR="007F4E7C" w:rsidRPr="003E05D6" w:rsidRDefault="007F4E7C" w:rsidP="003E05D6">
      <w:pPr>
        <w:pStyle w:val="Textnormal"/>
        <w:spacing w:line="276" w:lineRule="auto"/>
        <w:ind w:left="0" w:firstLine="720"/>
        <w:rPr>
          <w:rFonts w:cs="Arial"/>
          <w:sz w:val="22"/>
          <w:szCs w:val="22"/>
        </w:rPr>
      </w:pPr>
      <w:r w:rsidRPr="003E05D6">
        <w:rPr>
          <w:rFonts w:cs="Arial"/>
          <w:b/>
          <w:bCs/>
          <w:sz w:val="22"/>
          <w:szCs w:val="22"/>
        </w:rPr>
        <w:t>Terasa verde</w:t>
      </w:r>
      <w:r w:rsidRPr="003E05D6">
        <w:rPr>
          <w:rFonts w:cs="Arial"/>
          <w:sz w:val="22"/>
          <w:szCs w:val="22"/>
        </w:rPr>
        <w:t xml:space="preserve"> va avea urmatoarea alcatuire : placa de beton armat, beton de panta, strat de difuzie vapori, bariera contra vaporilor, termoizolatie din vata minerala rigida, strat de separare, sapa slab armata, strat difuzie-decomprensiune-compensare, membrane hidroizolante termosudabile, strat de separare,  strat de protectie, strat de dren si retinere a apei, strat de filtrare, strat de suport pentru vegetatie, vegetatie.</w:t>
      </w:r>
    </w:p>
    <w:p w14:paraId="725B5D63" w14:textId="77777777" w:rsidR="007F4E7C" w:rsidRPr="003E05D6" w:rsidRDefault="007F4E7C" w:rsidP="003E05D6">
      <w:pPr>
        <w:pStyle w:val="Textnormal"/>
        <w:spacing w:line="276" w:lineRule="auto"/>
        <w:ind w:left="0" w:firstLine="720"/>
        <w:rPr>
          <w:rFonts w:cs="Arial"/>
          <w:sz w:val="22"/>
          <w:szCs w:val="22"/>
        </w:rPr>
      </w:pPr>
      <w:r w:rsidRPr="003E05D6">
        <w:rPr>
          <w:rFonts w:cs="Arial"/>
          <w:sz w:val="22"/>
          <w:szCs w:val="22"/>
        </w:rPr>
        <w:t>Apele meteorice care provin din ploi sau din topirea zapezilor de pe terase sunt evacuate la reteaua exterioara de canalizare.</w:t>
      </w:r>
    </w:p>
    <w:p w14:paraId="361A96ED"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lastRenderedPageBreak/>
        <w:t>La fiecare terasa se va prevedea un parapet de protectie de min 100cm inaltime fata de cota finita a terasei, conform prevederilor normativului, privind siguranta in exploatare, indicativ NP 068-02.</w:t>
      </w:r>
    </w:p>
    <w:bookmarkEnd w:id="13"/>
    <w:p w14:paraId="3BE60E08" w14:textId="77777777" w:rsidR="007F4E7C" w:rsidRPr="003E05D6" w:rsidRDefault="007F4E7C" w:rsidP="003E05D6">
      <w:pPr>
        <w:spacing w:after="0"/>
        <w:ind w:firstLine="708"/>
        <w:jc w:val="both"/>
        <w:rPr>
          <w:rFonts w:ascii="Arial" w:hAnsi="Arial" w:cs="Arial"/>
          <w:b/>
          <w:bCs/>
        </w:rPr>
      </w:pPr>
    </w:p>
    <w:p w14:paraId="77677470" w14:textId="77777777" w:rsidR="007F4E7C" w:rsidRPr="003E05D6" w:rsidRDefault="007E5A5C" w:rsidP="003E05D6">
      <w:pPr>
        <w:spacing w:after="0"/>
        <w:ind w:firstLine="708"/>
        <w:jc w:val="both"/>
        <w:rPr>
          <w:rFonts w:ascii="Arial" w:hAnsi="Arial" w:cs="Arial"/>
          <w:b/>
          <w:bCs/>
        </w:rPr>
      </w:pPr>
      <w:r w:rsidRPr="003E05D6">
        <w:rPr>
          <w:rFonts w:ascii="Arial" w:hAnsi="Arial" w:cs="Arial"/>
          <w:b/>
          <w:bCs/>
        </w:rPr>
        <w:t>AMENAJAREA EXTERIOARA</w:t>
      </w:r>
    </w:p>
    <w:p w14:paraId="23B72100" w14:textId="77777777" w:rsidR="007F4E7C" w:rsidRPr="003E05D6" w:rsidRDefault="007F4E7C" w:rsidP="003E05D6">
      <w:pPr>
        <w:pStyle w:val="Textnormal"/>
        <w:spacing w:after="0" w:line="276" w:lineRule="auto"/>
        <w:ind w:left="0" w:firstLine="708"/>
        <w:rPr>
          <w:rFonts w:cs="Arial"/>
          <w:b/>
          <w:bCs/>
          <w:sz w:val="22"/>
          <w:szCs w:val="22"/>
        </w:rPr>
      </w:pPr>
      <w:r w:rsidRPr="003E05D6">
        <w:rPr>
          <w:rFonts w:cs="Arial"/>
          <w:b/>
          <w:bCs/>
          <w:sz w:val="22"/>
          <w:szCs w:val="22"/>
        </w:rPr>
        <w:t>Accesul auto</w:t>
      </w:r>
    </w:p>
    <w:p w14:paraId="4379B559"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 xml:space="preserve">In incinta spitalului au fost prevazute 2 accese auto, dinspre Calea Serban Voda: </w:t>
      </w:r>
    </w:p>
    <w:p w14:paraId="2F2EE196" w14:textId="7D39A6C0" w:rsidR="007F4E7C" w:rsidRPr="003E05D6" w:rsidRDefault="007F4E7C" w:rsidP="00A2329F">
      <w:pPr>
        <w:pStyle w:val="Textnormal"/>
        <w:numPr>
          <w:ilvl w:val="0"/>
          <w:numId w:val="52"/>
        </w:numPr>
        <w:spacing w:after="0" w:line="276" w:lineRule="auto"/>
        <w:ind w:left="0" w:firstLine="720"/>
        <w:rPr>
          <w:rFonts w:cs="Arial"/>
          <w:sz w:val="22"/>
          <w:szCs w:val="22"/>
        </w:rPr>
      </w:pPr>
      <w:r w:rsidRPr="003E05D6">
        <w:rPr>
          <w:rFonts w:cs="Arial"/>
          <w:sz w:val="22"/>
          <w:szCs w:val="22"/>
        </w:rPr>
        <w:t>un acces exclusiv destinat ambulantelor si dupa caz autospecialei de pompieri;</w:t>
      </w:r>
    </w:p>
    <w:p w14:paraId="3491118F" w14:textId="77777777" w:rsidR="007F4E7C" w:rsidRPr="003E05D6" w:rsidRDefault="007F4E7C" w:rsidP="00A2329F">
      <w:pPr>
        <w:pStyle w:val="Textnormal"/>
        <w:numPr>
          <w:ilvl w:val="0"/>
          <w:numId w:val="52"/>
        </w:numPr>
        <w:spacing w:after="0" w:line="276" w:lineRule="auto"/>
        <w:ind w:left="0" w:firstLine="720"/>
        <w:rPr>
          <w:rFonts w:cs="Arial"/>
          <w:sz w:val="22"/>
          <w:szCs w:val="22"/>
        </w:rPr>
      </w:pPr>
      <w:r w:rsidRPr="003E05D6">
        <w:rPr>
          <w:rFonts w:cs="Arial"/>
          <w:sz w:val="22"/>
          <w:szCs w:val="22"/>
        </w:rPr>
        <w:t>un acces auto pentru urmatoarele categorii de utilizatori:</w:t>
      </w:r>
    </w:p>
    <w:p w14:paraId="1075A49A" w14:textId="77777777" w:rsidR="004B3781"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apartinatori;</w:t>
      </w:r>
    </w:p>
    <w:p w14:paraId="58CB23A8" w14:textId="77777777" w:rsidR="004B3781"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personal medical;</w:t>
      </w:r>
    </w:p>
    <w:p w14:paraId="1615131C" w14:textId="77777777" w:rsidR="004B3781"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aprovizionare materiale sanitare;</w:t>
      </w:r>
    </w:p>
    <w:p w14:paraId="29152CB5" w14:textId="77777777" w:rsidR="004B3781"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aprovizionare medicamente;</w:t>
      </w:r>
    </w:p>
    <w:p w14:paraId="54311BED" w14:textId="77777777" w:rsidR="004B3781"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aprovizionare alimente;</w:t>
      </w:r>
    </w:p>
    <w:p w14:paraId="6E3355D1" w14:textId="77777777" w:rsidR="004B3781"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masina pentru transport lenjerie curata, murdara;</w:t>
      </w:r>
    </w:p>
    <w:p w14:paraId="2DCFA813" w14:textId="77777777" w:rsidR="004B3781"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masina transport mancare;</w:t>
      </w:r>
    </w:p>
    <w:p w14:paraId="15147B05" w14:textId="77777777" w:rsidR="004B3781"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masina pentru preluare deseuri medicale;</w:t>
      </w:r>
    </w:p>
    <w:p w14:paraId="2A8E1E56" w14:textId="77777777" w:rsidR="004B3781"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masina de gunoi;</w:t>
      </w:r>
    </w:p>
    <w:p w14:paraId="12770447" w14:textId="2EB21D45" w:rsidR="007F4E7C" w:rsidRPr="003E05D6" w:rsidRDefault="007F4E7C" w:rsidP="00A2329F">
      <w:pPr>
        <w:pStyle w:val="Textnormal"/>
        <w:numPr>
          <w:ilvl w:val="2"/>
          <w:numId w:val="97"/>
        </w:numPr>
        <w:spacing w:after="0" w:line="276" w:lineRule="auto"/>
        <w:rPr>
          <w:rFonts w:cs="Arial"/>
          <w:sz w:val="22"/>
          <w:szCs w:val="22"/>
        </w:rPr>
      </w:pPr>
      <w:r w:rsidRPr="003E05D6">
        <w:rPr>
          <w:rFonts w:cs="Arial"/>
          <w:sz w:val="22"/>
          <w:szCs w:val="22"/>
        </w:rPr>
        <w:t>masina morga</w:t>
      </w:r>
      <w:r w:rsidR="004B3781" w:rsidRPr="003E05D6">
        <w:rPr>
          <w:rFonts w:cs="Arial"/>
          <w:sz w:val="22"/>
          <w:szCs w:val="22"/>
        </w:rPr>
        <w:t>.</w:t>
      </w:r>
    </w:p>
    <w:p w14:paraId="7AEBC7AB" w14:textId="77777777" w:rsidR="007F4E7C" w:rsidRPr="003E05D6" w:rsidRDefault="007F4E7C" w:rsidP="003E05D6">
      <w:pPr>
        <w:pStyle w:val="Textnormal"/>
        <w:spacing w:after="0" w:line="276" w:lineRule="auto"/>
        <w:ind w:left="0" w:firstLine="720"/>
        <w:rPr>
          <w:rFonts w:cs="Arial"/>
          <w:b/>
          <w:bCs/>
          <w:sz w:val="22"/>
          <w:szCs w:val="22"/>
        </w:rPr>
      </w:pPr>
      <w:r w:rsidRPr="003E05D6">
        <w:rPr>
          <w:rFonts w:cs="Arial"/>
          <w:b/>
          <w:bCs/>
          <w:sz w:val="22"/>
          <w:szCs w:val="22"/>
        </w:rPr>
        <w:t>Accesul pietonal</w:t>
      </w:r>
    </w:p>
    <w:p w14:paraId="4257EDF2"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Accesul pietonal in incinta spitalului, pentru toate categoriile de utilizatori se realizează prin 2 puncte de acces controlat, fiind prevazut un acces separat pentru CPU-S comun cu accesul auto pentru ambulante.</w:t>
      </w:r>
    </w:p>
    <w:p w14:paraId="42503C73" w14:textId="77777777" w:rsidR="007F4E7C" w:rsidRPr="003E05D6" w:rsidRDefault="007F4E7C" w:rsidP="003E05D6">
      <w:pPr>
        <w:pStyle w:val="Textnormal"/>
        <w:spacing w:after="0" w:line="276" w:lineRule="auto"/>
        <w:ind w:left="0" w:firstLine="720"/>
        <w:rPr>
          <w:rFonts w:cs="Arial"/>
          <w:b/>
          <w:bCs/>
          <w:sz w:val="22"/>
          <w:szCs w:val="22"/>
        </w:rPr>
      </w:pPr>
      <w:r w:rsidRPr="003E05D6">
        <w:rPr>
          <w:rFonts w:cs="Arial"/>
          <w:b/>
          <w:bCs/>
          <w:sz w:val="22"/>
          <w:szCs w:val="22"/>
        </w:rPr>
        <w:t>Alei pietonale</w:t>
      </w:r>
    </w:p>
    <w:p w14:paraId="1B2BD1F5"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La nivelul spatiilor verzi din incinta se vor amenaja trasee de alei pietonale si spatii de recreere.</w:t>
      </w:r>
    </w:p>
    <w:p w14:paraId="7B227719"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Aleile pietonale care fac obiectul proiectului vor din beton asfaltic sau finisate cu pavaj de granit pavaj de granit.</w:t>
      </w:r>
    </w:p>
    <w:p w14:paraId="743FE4C7" w14:textId="77777777"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Delimitarea trotuarelor de spatiile verzi se va face cu borduri prefabricate din beton. Bordurile mici se vor monta si la rostul de contact dintre platformele pietonale cu structuri diferite.</w:t>
      </w:r>
    </w:p>
    <w:p w14:paraId="5238994F" w14:textId="77777777" w:rsidR="007F4E7C" w:rsidRPr="003E05D6" w:rsidRDefault="007F4E7C" w:rsidP="003E05D6">
      <w:pPr>
        <w:pStyle w:val="Textnormal"/>
        <w:spacing w:after="0" w:line="276" w:lineRule="auto"/>
        <w:ind w:left="0" w:firstLine="720"/>
        <w:rPr>
          <w:rFonts w:cs="Arial"/>
          <w:b/>
          <w:bCs/>
          <w:sz w:val="22"/>
          <w:szCs w:val="22"/>
        </w:rPr>
      </w:pPr>
      <w:r w:rsidRPr="003E05D6">
        <w:rPr>
          <w:rFonts w:cs="Arial"/>
          <w:b/>
          <w:bCs/>
          <w:sz w:val="22"/>
          <w:szCs w:val="22"/>
        </w:rPr>
        <w:t>Parcare</w:t>
      </w:r>
    </w:p>
    <w:p w14:paraId="605E3EA5" w14:textId="0629B464" w:rsidR="007F4E7C" w:rsidRPr="003E05D6" w:rsidRDefault="007F4E7C" w:rsidP="003E05D6">
      <w:pPr>
        <w:pStyle w:val="Textnormal"/>
        <w:spacing w:after="0" w:line="276" w:lineRule="auto"/>
        <w:ind w:left="0" w:firstLine="720"/>
        <w:rPr>
          <w:rFonts w:cs="Arial"/>
          <w:sz w:val="22"/>
          <w:szCs w:val="22"/>
        </w:rPr>
      </w:pPr>
      <w:r w:rsidRPr="003E05D6">
        <w:rPr>
          <w:rFonts w:cs="Arial"/>
          <w:sz w:val="22"/>
          <w:szCs w:val="22"/>
        </w:rPr>
        <w:t>Cf</w:t>
      </w:r>
      <w:r w:rsidR="004B3781" w:rsidRPr="003E05D6">
        <w:rPr>
          <w:rFonts w:cs="Arial"/>
          <w:sz w:val="22"/>
          <w:szCs w:val="22"/>
        </w:rPr>
        <w:t>.</w:t>
      </w:r>
      <w:r w:rsidRPr="003E05D6">
        <w:rPr>
          <w:rFonts w:cs="Arial"/>
          <w:sz w:val="22"/>
          <w:szCs w:val="22"/>
        </w:rPr>
        <w:t xml:space="preserve"> HG 66, sunt asigurate un numar de 1</w:t>
      </w:r>
      <w:r w:rsidR="007938D2">
        <w:rPr>
          <w:rFonts w:cs="Arial"/>
          <w:sz w:val="22"/>
          <w:szCs w:val="22"/>
        </w:rPr>
        <w:t>41</w:t>
      </w:r>
      <w:r w:rsidRPr="003E05D6">
        <w:rPr>
          <w:rFonts w:cs="Arial"/>
          <w:sz w:val="22"/>
          <w:szCs w:val="22"/>
        </w:rPr>
        <w:t xml:space="preserve"> de locuri de parcare, dispuse astfel:</w:t>
      </w:r>
    </w:p>
    <w:p w14:paraId="1A961CB5" w14:textId="588EDD30" w:rsidR="007F4E7C" w:rsidRPr="003E05D6" w:rsidRDefault="007F4E7C" w:rsidP="00A2329F">
      <w:pPr>
        <w:pStyle w:val="Textnormal"/>
        <w:numPr>
          <w:ilvl w:val="0"/>
          <w:numId w:val="54"/>
        </w:numPr>
        <w:spacing w:after="0" w:line="276" w:lineRule="auto"/>
        <w:ind w:left="1440"/>
        <w:rPr>
          <w:rFonts w:cs="Arial"/>
          <w:sz w:val="22"/>
          <w:szCs w:val="22"/>
        </w:rPr>
      </w:pPr>
      <w:r w:rsidRPr="003E05D6">
        <w:rPr>
          <w:rFonts w:cs="Arial"/>
          <w:sz w:val="22"/>
          <w:szCs w:val="22"/>
        </w:rPr>
        <w:t>7 locuri în parcarea subterană</w:t>
      </w:r>
      <w:r w:rsidR="004B3781" w:rsidRPr="003E05D6">
        <w:rPr>
          <w:rFonts w:cs="Arial"/>
          <w:sz w:val="22"/>
          <w:szCs w:val="22"/>
        </w:rPr>
        <w:t>;</w:t>
      </w:r>
    </w:p>
    <w:p w14:paraId="562BC783" w14:textId="1158F6C4" w:rsidR="006B7592" w:rsidRPr="003E05D6" w:rsidRDefault="007F4E7C" w:rsidP="00A2329F">
      <w:pPr>
        <w:pStyle w:val="Textnormal"/>
        <w:numPr>
          <w:ilvl w:val="0"/>
          <w:numId w:val="54"/>
        </w:numPr>
        <w:spacing w:after="0" w:line="276" w:lineRule="auto"/>
        <w:ind w:left="1440"/>
        <w:rPr>
          <w:rFonts w:cs="Arial"/>
          <w:sz w:val="22"/>
          <w:szCs w:val="22"/>
        </w:rPr>
      </w:pPr>
      <w:r w:rsidRPr="003E05D6">
        <w:rPr>
          <w:rFonts w:cs="Arial"/>
          <w:sz w:val="22"/>
          <w:szCs w:val="22"/>
        </w:rPr>
        <w:t>134 de locuri in parcarea exterioară,</w:t>
      </w:r>
      <w:r w:rsidR="004B3781" w:rsidRPr="003E05D6">
        <w:rPr>
          <w:rFonts w:cs="Arial"/>
          <w:sz w:val="22"/>
          <w:szCs w:val="22"/>
        </w:rPr>
        <w:t xml:space="preserve"> </w:t>
      </w:r>
      <w:r w:rsidRPr="003E05D6">
        <w:rPr>
          <w:rFonts w:cs="Arial"/>
          <w:sz w:val="22"/>
          <w:szCs w:val="22"/>
        </w:rPr>
        <w:t>dintre care 6 locuri pentru persoanele cu dizabilități</w:t>
      </w:r>
      <w:r w:rsidR="004B3781" w:rsidRPr="003E05D6">
        <w:rPr>
          <w:rFonts w:cs="Arial"/>
          <w:sz w:val="22"/>
          <w:szCs w:val="22"/>
        </w:rPr>
        <w:t>.</w:t>
      </w:r>
    </w:p>
    <w:p w14:paraId="433C01CF" w14:textId="2F9493E4" w:rsidR="00D811BF" w:rsidRPr="003E05D6" w:rsidRDefault="00D811BF" w:rsidP="003E05D6">
      <w:pPr>
        <w:spacing w:after="0"/>
        <w:ind w:firstLine="708"/>
        <w:jc w:val="both"/>
        <w:rPr>
          <w:rFonts w:ascii="Arial" w:hAnsi="Arial" w:cs="Arial"/>
        </w:rPr>
      </w:pPr>
      <w:r w:rsidRPr="003E05D6">
        <w:rPr>
          <w:rFonts w:ascii="Arial" w:hAnsi="Arial" w:cs="Arial"/>
        </w:rPr>
        <w:t>Se prezintă elementele specifice caracteristice proiectului propus:</w:t>
      </w:r>
    </w:p>
    <w:p w14:paraId="10129B45" w14:textId="46F2E3D7" w:rsidR="00691362" w:rsidRPr="003E05D6" w:rsidRDefault="00D811BF" w:rsidP="00A2329F">
      <w:pPr>
        <w:pStyle w:val="ListParagraph"/>
        <w:numPr>
          <w:ilvl w:val="0"/>
          <w:numId w:val="38"/>
        </w:numPr>
        <w:spacing w:after="0"/>
        <w:jc w:val="both"/>
        <w:rPr>
          <w:rFonts w:ascii="Arial" w:hAnsi="Arial" w:cs="Arial"/>
          <w:b/>
          <w:bCs/>
        </w:rPr>
      </w:pPr>
      <w:r w:rsidRPr="003E05D6">
        <w:rPr>
          <w:rFonts w:ascii="Arial" w:hAnsi="Arial" w:cs="Arial"/>
          <w:b/>
          <w:bCs/>
        </w:rPr>
        <w:t>profilul şi capacităţile de producţie;</w:t>
      </w:r>
    </w:p>
    <w:p w14:paraId="4D502634" w14:textId="77777777" w:rsidR="00691362" w:rsidRPr="003E05D6" w:rsidRDefault="00691362" w:rsidP="003E05D6">
      <w:pPr>
        <w:spacing w:after="120"/>
        <w:ind w:firstLine="708"/>
        <w:jc w:val="both"/>
        <w:rPr>
          <w:rFonts w:ascii="Arial" w:hAnsi="Arial" w:cs="Arial"/>
        </w:rPr>
      </w:pPr>
      <w:r w:rsidRPr="003E05D6">
        <w:rPr>
          <w:rFonts w:ascii="Arial" w:hAnsi="Arial" w:cs="Arial"/>
        </w:rPr>
        <w:t>Capacitatea de productie: nu exista activitati de productie in cadrul investitiei prezentate.</w:t>
      </w:r>
    </w:p>
    <w:p w14:paraId="536DB7BE" w14:textId="71932CE8" w:rsidR="00D811BF" w:rsidRPr="003E05D6" w:rsidRDefault="00D811BF" w:rsidP="00A2329F">
      <w:pPr>
        <w:pStyle w:val="ListParagraph"/>
        <w:numPr>
          <w:ilvl w:val="0"/>
          <w:numId w:val="38"/>
        </w:numPr>
        <w:spacing w:after="0"/>
        <w:jc w:val="both"/>
        <w:rPr>
          <w:rFonts w:ascii="Arial" w:hAnsi="Arial" w:cs="Arial"/>
          <w:b/>
          <w:bCs/>
        </w:rPr>
      </w:pPr>
      <w:r w:rsidRPr="003E05D6">
        <w:rPr>
          <w:rFonts w:ascii="Arial" w:hAnsi="Arial" w:cs="Arial"/>
          <w:b/>
          <w:bCs/>
        </w:rPr>
        <w:t>descrierea instalaţiei şi a fluxurilor tehnologice existente pe amplasament (după caz);</w:t>
      </w:r>
    </w:p>
    <w:p w14:paraId="1097BCAA" w14:textId="11813F95" w:rsidR="00DA4A29" w:rsidRPr="003E05D6" w:rsidRDefault="00691362" w:rsidP="003E05D6">
      <w:pPr>
        <w:pStyle w:val="ListParagraph"/>
        <w:spacing w:after="0"/>
        <w:jc w:val="both"/>
        <w:rPr>
          <w:rFonts w:ascii="Arial" w:hAnsi="Arial" w:cs="Arial"/>
        </w:rPr>
      </w:pPr>
      <w:r w:rsidRPr="003E05D6">
        <w:rPr>
          <w:rFonts w:ascii="Arial" w:hAnsi="Arial" w:cs="Arial"/>
        </w:rPr>
        <w:t>N</w:t>
      </w:r>
      <w:r w:rsidR="00AD2979" w:rsidRPr="003E05D6">
        <w:rPr>
          <w:rFonts w:ascii="Arial" w:hAnsi="Arial" w:cs="Arial"/>
        </w:rPr>
        <w:t>u este cazul.</w:t>
      </w:r>
    </w:p>
    <w:p w14:paraId="332EDC1A" w14:textId="0AB25068" w:rsidR="00D811BF" w:rsidRPr="003E05D6" w:rsidRDefault="00D811BF" w:rsidP="00A2329F">
      <w:pPr>
        <w:pStyle w:val="ListParagraph"/>
        <w:numPr>
          <w:ilvl w:val="0"/>
          <w:numId w:val="38"/>
        </w:numPr>
        <w:spacing w:after="0"/>
        <w:jc w:val="both"/>
        <w:rPr>
          <w:rFonts w:ascii="Arial" w:hAnsi="Arial" w:cs="Arial"/>
          <w:b/>
          <w:bCs/>
        </w:rPr>
      </w:pPr>
      <w:r w:rsidRPr="003E05D6">
        <w:rPr>
          <w:rFonts w:ascii="Arial" w:hAnsi="Arial" w:cs="Arial"/>
          <w:b/>
          <w:bCs/>
        </w:rPr>
        <w:t>descrierea proceselor de producţie ale proiectului propus, în funcţie de specificul investiţiei, produse şi subproduse obţinute, mărimea, capacitatea;</w:t>
      </w:r>
    </w:p>
    <w:p w14:paraId="04FE7145" w14:textId="5D7816FC" w:rsidR="00691362" w:rsidRPr="003E05D6" w:rsidRDefault="00AD2979" w:rsidP="00D85E8A">
      <w:pPr>
        <w:pStyle w:val="ListParagraph"/>
        <w:spacing w:after="0"/>
        <w:jc w:val="both"/>
        <w:rPr>
          <w:rFonts w:ascii="Arial" w:hAnsi="Arial" w:cs="Arial"/>
        </w:rPr>
      </w:pPr>
      <w:r w:rsidRPr="003E05D6">
        <w:rPr>
          <w:rFonts w:ascii="Arial" w:hAnsi="Arial" w:cs="Arial"/>
        </w:rPr>
        <w:t>Nu este cazul.</w:t>
      </w:r>
    </w:p>
    <w:p w14:paraId="27BE9063" w14:textId="662687A5" w:rsidR="00D811BF" w:rsidRPr="003E05D6" w:rsidRDefault="00D811BF" w:rsidP="00A2329F">
      <w:pPr>
        <w:pStyle w:val="ListParagraph"/>
        <w:numPr>
          <w:ilvl w:val="0"/>
          <w:numId w:val="38"/>
        </w:numPr>
        <w:spacing w:after="0"/>
        <w:jc w:val="both"/>
        <w:rPr>
          <w:rFonts w:ascii="Arial" w:hAnsi="Arial" w:cs="Arial"/>
          <w:b/>
          <w:bCs/>
        </w:rPr>
      </w:pPr>
      <w:r w:rsidRPr="003E05D6">
        <w:rPr>
          <w:rFonts w:ascii="Arial" w:hAnsi="Arial" w:cs="Arial"/>
          <w:b/>
          <w:bCs/>
        </w:rPr>
        <w:lastRenderedPageBreak/>
        <w:t>materiile prime, energia şi combustibilii utilizaţi, cu modul de asigurare a acestora;</w:t>
      </w:r>
    </w:p>
    <w:p w14:paraId="0363B78D" w14:textId="63169F0E" w:rsidR="00691362" w:rsidRPr="003E05D6" w:rsidRDefault="00AD2979" w:rsidP="00D85E8A">
      <w:pPr>
        <w:pStyle w:val="ListParagraph"/>
        <w:spacing w:after="0"/>
        <w:jc w:val="both"/>
        <w:rPr>
          <w:rFonts w:ascii="Arial" w:hAnsi="Arial" w:cs="Arial"/>
        </w:rPr>
      </w:pPr>
      <w:r w:rsidRPr="003E05D6">
        <w:rPr>
          <w:rFonts w:ascii="Arial" w:hAnsi="Arial" w:cs="Arial"/>
        </w:rPr>
        <w:t>Nu este cazul.</w:t>
      </w:r>
    </w:p>
    <w:p w14:paraId="54B5EF9E" w14:textId="6934725C" w:rsidR="00D811BF" w:rsidRPr="003E05D6" w:rsidRDefault="00D811BF" w:rsidP="00A2329F">
      <w:pPr>
        <w:pStyle w:val="ListParagraph"/>
        <w:numPr>
          <w:ilvl w:val="0"/>
          <w:numId w:val="38"/>
        </w:numPr>
        <w:spacing w:after="0"/>
        <w:jc w:val="both"/>
        <w:rPr>
          <w:rFonts w:ascii="Arial" w:hAnsi="Arial" w:cs="Arial"/>
          <w:b/>
          <w:bCs/>
        </w:rPr>
      </w:pPr>
      <w:r w:rsidRPr="003E05D6">
        <w:rPr>
          <w:rFonts w:ascii="Arial" w:hAnsi="Arial" w:cs="Arial"/>
          <w:b/>
          <w:bCs/>
        </w:rPr>
        <w:t>racordarea la reţelele utilitare existente în zonă;</w:t>
      </w:r>
    </w:p>
    <w:p w14:paraId="4B9CAD30" w14:textId="0E0EB23E" w:rsidR="00691362" w:rsidRPr="003E05D6" w:rsidRDefault="00691362" w:rsidP="003E05D6">
      <w:pPr>
        <w:shd w:val="clear" w:color="auto" w:fill="FFFFFF"/>
        <w:spacing w:after="150"/>
        <w:ind w:firstLine="708"/>
        <w:jc w:val="both"/>
        <w:rPr>
          <w:rFonts w:ascii="Arial" w:hAnsi="Arial" w:cs="Arial"/>
        </w:rPr>
      </w:pPr>
      <w:r w:rsidRPr="003E05D6">
        <w:rPr>
          <w:rFonts w:ascii="Arial" w:hAnsi="Arial" w:cs="Arial"/>
        </w:rPr>
        <w:t>Vor fi asigurate urmatoarele utilitati necesare functionarii obiectivului:</w:t>
      </w:r>
    </w:p>
    <w:p w14:paraId="54ACF702" w14:textId="2670FE16" w:rsidR="00691362" w:rsidRPr="003E05D6" w:rsidRDefault="00691362" w:rsidP="003E05D6">
      <w:pPr>
        <w:pStyle w:val="ListParagraph"/>
        <w:numPr>
          <w:ilvl w:val="0"/>
          <w:numId w:val="8"/>
        </w:numPr>
        <w:shd w:val="clear" w:color="auto" w:fill="FFFFFF"/>
        <w:spacing w:after="150"/>
        <w:jc w:val="both"/>
        <w:rPr>
          <w:rFonts w:ascii="Arial" w:hAnsi="Arial" w:cs="Arial"/>
        </w:rPr>
      </w:pPr>
      <w:r w:rsidRPr="003E05D6">
        <w:rPr>
          <w:rFonts w:ascii="Arial" w:hAnsi="Arial" w:cs="Arial"/>
        </w:rPr>
        <w:t>Alimentare cu apa</w:t>
      </w:r>
      <w:r w:rsidR="007E5A5C" w:rsidRPr="003E05D6">
        <w:rPr>
          <w:rFonts w:ascii="Arial" w:hAnsi="Arial" w:cs="Arial"/>
        </w:rPr>
        <w:t xml:space="preserve"> - </w:t>
      </w:r>
      <w:r w:rsidRPr="003E05D6">
        <w:rPr>
          <w:rFonts w:ascii="Arial" w:hAnsi="Arial" w:cs="Arial"/>
        </w:rPr>
        <w:t>conform avizului solicitat prin Certificatul de urbanism</w:t>
      </w:r>
      <w:r w:rsidR="00407476" w:rsidRPr="003E05D6">
        <w:rPr>
          <w:rFonts w:ascii="Arial" w:hAnsi="Arial" w:cs="Arial"/>
        </w:rPr>
        <w:t>;</w:t>
      </w:r>
    </w:p>
    <w:p w14:paraId="0A8CE923" w14:textId="57D06C5B" w:rsidR="00691362" w:rsidRPr="003E05D6" w:rsidRDefault="00691362" w:rsidP="003E05D6">
      <w:pPr>
        <w:pStyle w:val="ListParagraph"/>
        <w:numPr>
          <w:ilvl w:val="0"/>
          <w:numId w:val="8"/>
        </w:numPr>
        <w:shd w:val="clear" w:color="auto" w:fill="FFFFFF"/>
        <w:spacing w:after="150"/>
        <w:jc w:val="both"/>
        <w:rPr>
          <w:rFonts w:ascii="Arial" w:hAnsi="Arial" w:cs="Arial"/>
        </w:rPr>
      </w:pPr>
      <w:r w:rsidRPr="003E05D6">
        <w:rPr>
          <w:rFonts w:ascii="Arial" w:hAnsi="Arial" w:cs="Arial"/>
        </w:rPr>
        <w:t xml:space="preserve">Canalizarea </w:t>
      </w:r>
      <w:r w:rsidR="007E5A5C" w:rsidRPr="003E05D6">
        <w:rPr>
          <w:rFonts w:ascii="Arial" w:hAnsi="Arial" w:cs="Arial"/>
        </w:rPr>
        <w:t xml:space="preserve">- </w:t>
      </w:r>
      <w:r w:rsidRPr="003E05D6">
        <w:rPr>
          <w:rFonts w:ascii="Arial" w:hAnsi="Arial" w:cs="Arial"/>
        </w:rPr>
        <w:t>conform avizului solicitat prin Certificatul de urbanism</w:t>
      </w:r>
      <w:r w:rsidR="00407476" w:rsidRPr="003E05D6">
        <w:rPr>
          <w:rFonts w:ascii="Arial" w:hAnsi="Arial" w:cs="Arial"/>
        </w:rPr>
        <w:t>;</w:t>
      </w:r>
    </w:p>
    <w:p w14:paraId="5AD89C49" w14:textId="71D9BB25" w:rsidR="00691362" w:rsidRPr="003E05D6" w:rsidRDefault="00691362" w:rsidP="003E05D6">
      <w:pPr>
        <w:pStyle w:val="ListParagraph"/>
        <w:numPr>
          <w:ilvl w:val="0"/>
          <w:numId w:val="8"/>
        </w:numPr>
        <w:shd w:val="clear" w:color="auto" w:fill="FFFFFF"/>
        <w:spacing w:after="150"/>
        <w:jc w:val="both"/>
        <w:rPr>
          <w:rFonts w:ascii="Arial" w:hAnsi="Arial" w:cs="Arial"/>
        </w:rPr>
      </w:pPr>
      <w:r w:rsidRPr="003E05D6">
        <w:rPr>
          <w:rFonts w:ascii="Arial" w:hAnsi="Arial" w:cs="Arial"/>
        </w:rPr>
        <w:t>Alimentarea cu energie electrica</w:t>
      </w:r>
      <w:r w:rsidR="007E5A5C" w:rsidRPr="003E05D6">
        <w:rPr>
          <w:rFonts w:ascii="Arial" w:hAnsi="Arial" w:cs="Arial"/>
        </w:rPr>
        <w:t xml:space="preserve"> - </w:t>
      </w:r>
      <w:r w:rsidRPr="003E05D6">
        <w:rPr>
          <w:rFonts w:ascii="Arial" w:hAnsi="Arial" w:cs="Arial"/>
        </w:rPr>
        <w:t>conform avizului solicitat prin Certificatul de urbanism</w:t>
      </w:r>
      <w:r w:rsidR="00407476" w:rsidRPr="003E05D6">
        <w:rPr>
          <w:rFonts w:ascii="Arial" w:hAnsi="Arial" w:cs="Arial"/>
        </w:rPr>
        <w:t>;</w:t>
      </w:r>
    </w:p>
    <w:p w14:paraId="003C5C2F" w14:textId="48ED5D59" w:rsidR="005E21C3" w:rsidRPr="003E05D6" w:rsidRDefault="005E21C3" w:rsidP="003E05D6">
      <w:pPr>
        <w:pStyle w:val="ListParagraph"/>
        <w:numPr>
          <w:ilvl w:val="0"/>
          <w:numId w:val="8"/>
        </w:numPr>
        <w:shd w:val="clear" w:color="auto" w:fill="FFFFFF"/>
        <w:spacing w:after="150"/>
        <w:jc w:val="both"/>
        <w:rPr>
          <w:rFonts w:ascii="Arial" w:hAnsi="Arial" w:cs="Arial"/>
        </w:rPr>
      </w:pPr>
      <w:r w:rsidRPr="003E05D6">
        <w:rPr>
          <w:rFonts w:ascii="Arial" w:hAnsi="Arial" w:cs="Arial"/>
        </w:rPr>
        <w:t>Alimentarea cu energie termica - conform avizului solicitat prin Certificatul de urbanism</w:t>
      </w:r>
      <w:r w:rsidR="00407476" w:rsidRPr="003E05D6">
        <w:rPr>
          <w:rFonts w:ascii="Arial" w:hAnsi="Arial" w:cs="Arial"/>
        </w:rPr>
        <w:t>;</w:t>
      </w:r>
    </w:p>
    <w:p w14:paraId="0B379166" w14:textId="5522F02E" w:rsidR="007E5A5C" w:rsidRPr="003E05D6" w:rsidRDefault="007E5A5C" w:rsidP="003E05D6">
      <w:pPr>
        <w:pStyle w:val="ListParagraph"/>
        <w:numPr>
          <w:ilvl w:val="0"/>
          <w:numId w:val="8"/>
        </w:numPr>
        <w:shd w:val="clear" w:color="auto" w:fill="FFFFFF"/>
        <w:spacing w:after="150"/>
        <w:jc w:val="both"/>
        <w:rPr>
          <w:rFonts w:ascii="Arial" w:hAnsi="Arial" w:cs="Arial"/>
        </w:rPr>
      </w:pPr>
      <w:r w:rsidRPr="003E05D6">
        <w:rPr>
          <w:rFonts w:ascii="Arial" w:hAnsi="Arial" w:cs="Arial"/>
        </w:rPr>
        <w:t>Alimentarea cu gaze naturale - conform avizului solicitat prin Certificatul de urbanism</w:t>
      </w:r>
      <w:r w:rsidR="00407476" w:rsidRPr="003E05D6">
        <w:rPr>
          <w:rFonts w:ascii="Arial" w:hAnsi="Arial" w:cs="Arial"/>
        </w:rPr>
        <w:t>.</w:t>
      </w:r>
    </w:p>
    <w:p w14:paraId="2CE98F41" w14:textId="6F546CD2" w:rsidR="00B61748" w:rsidRPr="003E05D6" w:rsidRDefault="00B61748" w:rsidP="003E05D6">
      <w:pPr>
        <w:ind w:firstLine="720"/>
        <w:jc w:val="both"/>
        <w:rPr>
          <w:rFonts w:ascii="Arial" w:hAnsi="Arial" w:cs="Arial"/>
          <w:b/>
          <w:lang w:val="en-US"/>
        </w:rPr>
      </w:pPr>
      <w:r w:rsidRPr="003E05D6">
        <w:rPr>
          <w:rFonts w:ascii="Arial" w:hAnsi="Arial" w:cs="Arial"/>
          <w:b/>
          <w:lang w:val="en-US"/>
        </w:rPr>
        <w:t>INSTALATII SANITARE</w:t>
      </w:r>
    </w:p>
    <w:p w14:paraId="1765A505" w14:textId="77777777" w:rsidR="00B61748" w:rsidRPr="003E05D6" w:rsidRDefault="00B61748" w:rsidP="003E05D6">
      <w:pPr>
        <w:ind w:firstLine="720"/>
        <w:jc w:val="both"/>
        <w:rPr>
          <w:rFonts w:ascii="Arial" w:hAnsi="Arial" w:cs="Arial"/>
          <w:b/>
          <w:lang w:val="en-US"/>
        </w:rPr>
      </w:pPr>
      <w:r w:rsidRPr="003E05D6">
        <w:rPr>
          <w:rFonts w:ascii="Arial" w:hAnsi="Arial" w:cs="Arial"/>
          <w:b/>
          <w:lang w:val="en-US"/>
        </w:rPr>
        <w:t>Sursa de apă</w:t>
      </w:r>
    </w:p>
    <w:p w14:paraId="22FCA330" w14:textId="652D56BE" w:rsidR="00B61748" w:rsidRPr="003E05D6" w:rsidRDefault="00B61748" w:rsidP="003E05D6">
      <w:pPr>
        <w:ind w:firstLine="720"/>
        <w:jc w:val="both"/>
        <w:rPr>
          <w:rFonts w:ascii="Arial" w:hAnsi="Arial" w:cs="Arial"/>
          <w:b/>
          <w:lang w:val="en-US"/>
        </w:rPr>
      </w:pPr>
      <w:r w:rsidRPr="003E05D6">
        <w:rPr>
          <w:rFonts w:ascii="Arial" w:hAnsi="Arial" w:cs="Arial"/>
        </w:rPr>
        <w:t xml:space="preserve">Alimentarea cu apa se va face prin bransament la reteaua publica stradala conform proiectului de specialiatate si avizul obtinut de la furnizor. </w:t>
      </w:r>
    </w:p>
    <w:p w14:paraId="510D3517" w14:textId="77777777" w:rsidR="00B61748" w:rsidRPr="003E05D6" w:rsidRDefault="00B61748" w:rsidP="003E05D6">
      <w:pPr>
        <w:ind w:firstLine="720"/>
        <w:jc w:val="both"/>
        <w:rPr>
          <w:rFonts w:ascii="Arial" w:hAnsi="Arial" w:cs="Arial"/>
          <w:b/>
          <w:u w:val="single"/>
          <w:lang w:val="en-US"/>
        </w:rPr>
      </w:pPr>
      <w:r w:rsidRPr="003E05D6">
        <w:rPr>
          <w:rFonts w:ascii="Arial" w:hAnsi="Arial" w:cs="Arial"/>
          <w:b/>
          <w:u w:val="single"/>
          <w:lang w:val="en-US"/>
        </w:rPr>
        <w:t>Instalatii de alimentare cu apa menajera rece si calda</w:t>
      </w:r>
    </w:p>
    <w:p w14:paraId="02BA863B" w14:textId="77777777" w:rsidR="00B61748" w:rsidRPr="003E05D6" w:rsidRDefault="00B61748" w:rsidP="003E05D6">
      <w:pPr>
        <w:ind w:firstLine="708"/>
        <w:jc w:val="both"/>
        <w:rPr>
          <w:rFonts w:ascii="Arial" w:hAnsi="Arial" w:cs="Arial"/>
          <w:lang w:val="pt-PT"/>
        </w:rPr>
      </w:pPr>
      <w:r w:rsidRPr="003E05D6">
        <w:rPr>
          <w:rFonts w:ascii="Arial" w:hAnsi="Arial" w:cs="Arial"/>
          <w:lang w:val="pt-PT"/>
        </w:rPr>
        <w:t>Consumul de apa din cadrul obiectivului va avea urmatoarele scopuri principale:</w:t>
      </w:r>
    </w:p>
    <w:p w14:paraId="2A24BE3B" w14:textId="77777777" w:rsidR="00B61748" w:rsidRPr="003E05D6" w:rsidRDefault="00B61748" w:rsidP="00A2329F">
      <w:pPr>
        <w:pStyle w:val="Textnormal"/>
        <w:numPr>
          <w:ilvl w:val="0"/>
          <w:numId w:val="38"/>
        </w:numPr>
        <w:spacing w:after="0" w:line="276" w:lineRule="auto"/>
        <w:rPr>
          <w:rFonts w:cs="Arial"/>
          <w:sz w:val="22"/>
          <w:szCs w:val="22"/>
        </w:rPr>
      </w:pPr>
      <w:r w:rsidRPr="003E05D6">
        <w:rPr>
          <w:rFonts w:cs="Arial"/>
          <w:sz w:val="22"/>
          <w:szCs w:val="22"/>
        </w:rPr>
        <w:t>potabil si menajer – la grupuri sanitare, intretinere curatenie, alimentare instalatii termice;</w:t>
      </w:r>
    </w:p>
    <w:p w14:paraId="7744DB4D" w14:textId="3F4D8752" w:rsidR="00B61748" w:rsidRPr="003E05D6" w:rsidRDefault="00B61748" w:rsidP="00A2329F">
      <w:pPr>
        <w:pStyle w:val="Textnormal"/>
        <w:numPr>
          <w:ilvl w:val="0"/>
          <w:numId w:val="38"/>
        </w:numPr>
        <w:spacing w:after="0" w:line="276" w:lineRule="auto"/>
        <w:rPr>
          <w:rFonts w:cs="Arial"/>
          <w:sz w:val="22"/>
          <w:szCs w:val="22"/>
        </w:rPr>
      </w:pPr>
      <w:r w:rsidRPr="003E05D6">
        <w:rPr>
          <w:rFonts w:cs="Arial"/>
          <w:sz w:val="22"/>
          <w:szCs w:val="22"/>
        </w:rPr>
        <w:t>pentru realizarea rezervei totale de incendiu, aferenta hidrantilor interiori si exteriori;</w:t>
      </w:r>
    </w:p>
    <w:p w14:paraId="3B0056BC" w14:textId="77777777" w:rsidR="00B61748" w:rsidRPr="003E05D6" w:rsidRDefault="00B61748" w:rsidP="003E05D6">
      <w:pPr>
        <w:ind w:firstLine="708"/>
        <w:jc w:val="both"/>
        <w:rPr>
          <w:rFonts w:ascii="Arial" w:hAnsi="Arial" w:cs="Arial"/>
        </w:rPr>
      </w:pPr>
      <w:r w:rsidRPr="003E05D6">
        <w:rPr>
          <w:rFonts w:ascii="Arial" w:hAnsi="Arial" w:cs="Arial"/>
        </w:rPr>
        <w:t>Din conducta de apa rece conectata la caminul de bransament, se alimenteaza:</w:t>
      </w:r>
    </w:p>
    <w:p w14:paraId="241A7A72" w14:textId="77777777" w:rsidR="00B61748" w:rsidRPr="003E05D6" w:rsidRDefault="00B61748" w:rsidP="00A2329F">
      <w:pPr>
        <w:pStyle w:val="ListParagraph"/>
        <w:numPr>
          <w:ilvl w:val="0"/>
          <w:numId w:val="102"/>
        </w:numPr>
        <w:jc w:val="both"/>
        <w:rPr>
          <w:rFonts w:ascii="Arial" w:hAnsi="Arial" w:cs="Arial"/>
        </w:rPr>
      </w:pPr>
      <w:r w:rsidRPr="003E05D6">
        <w:rPr>
          <w:rFonts w:ascii="Arial" w:hAnsi="Arial" w:cs="Arial"/>
        </w:rPr>
        <w:t>rezerva de apa potabila pentru consum curent, propus nou cu montaj ingropat;</w:t>
      </w:r>
    </w:p>
    <w:p w14:paraId="5044A5F2" w14:textId="71F3769E" w:rsidR="00B61748" w:rsidRPr="003E05D6" w:rsidRDefault="00B61748" w:rsidP="00A2329F">
      <w:pPr>
        <w:pStyle w:val="ListParagraph"/>
        <w:numPr>
          <w:ilvl w:val="0"/>
          <w:numId w:val="102"/>
        </w:numPr>
        <w:jc w:val="both"/>
        <w:rPr>
          <w:rFonts w:ascii="Arial" w:hAnsi="Arial" w:cs="Arial"/>
        </w:rPr>
      </w:pPr>
      <w:r w:rsidRPr="003E05D6">
        <w:rPr>
          <w:rFonts w:ascii="Arial" w:hAnsi="Arial" w:cs="Arial"/>
        </w:rPr>
        <w:t>rezerva de incendiu pentru instalatia de hidranti interiori si exteriori.</w:t>
      </w:r>
    </w:p>
    <w:p w14:paraId="080EC34B" w14:textId="77777777" w:rsidR="00B61748" w:rsidRPr="003E05D6" w:rsidRDefault="00B61748" w:rsidP="003E05D6">
      <w:pPr>
        <w:ind w:firstLine="708"/>
        <w:jc w:val="both"/>
        <w:rPr>
          <w:rFonts w:ascii="Arial" w:hAnsi="Arial" w:cs="Arial"/>
        </w:rPr>
      </w:pPr>
      <w:r w:rsidRPr="003E05D6">
        <w:rPr>
          <w:rFonts w:ascii="Arial" w:hAnsi="Arial" w:cs="Arial"/>
        </w:rPr>
        <w:t>Nota:</w:t>
      </w:r>
    </w:p>
    <w:p w14:paraId="1395E458" w14:textId="73546760" w:rsidR="00B61748" w:rsidRPr="003E05D6" w:rsidRDefault="00B61748" w:rsidP="003E05D6">
      <w:pPr>
        <w:ind w:firstLine="708"/>
        <w:jc w:val="both"/>
        <w:rPr>
          <w:rFonts w:ascii="Arial" w:hAnsi="Arial" w:cs="Arial"/>
        </w:rPr>
      </w:pPr>
      <w:r w:rsidRPr="003E05D6">
        <w:rPr>
          <w:rFonts w:ascii="Arial" w:hAnsi="Arial" w:cs="Arial"/>
        </w:rPr>
        <w:t xml:space="preserve">Bransamentul de apa trebuie sa asigure umplerea rezervorului de stins incendiul cu hidranti interiori si exteriori intr-un interval de maxim 24 de ore. </w:t>
      </w:r>
    </w:p>
    <w:p w14:paraId="7865AD8D" w14:textId="77777777" w:rsidR="00B61748" w:rsidRPr="003E05D6" w:rsidRDefault="00B61748" w:rsidP="003E05D6">
      <w:pPr>
        <w:ind w:firstLine="708"/>
        <w:jc w:val="both"/>
        <w:rPr>
          <w:rFonts w:ascii="Arial" w:hAnsi="Arial" w:cs="Arial"/>
        </w:rPr>
      </w:pPr>
      <w:r w:rsidRPr="003E05D6">
        <w:rPr>
          <w:rFonts w:ascii="Arial" w:hAnsi="Arial" w:cs="Arial"/>
          <w:lang w:val="pt-PT"/>
        </w:rPr>
        <w:t>Parametrii de debit şi presiune se vor asigura cu ajutorul unei staţii de ridicare a presiunii, formată dintr-un rezervor de apă pentru consum menajer, sistem de pompare şi recipient de hidrofor,  montate intr-o camera tehnica. Finisajul rezervorului de apa va corespunde cerintelor sanitare pentru potabilitatea apei.</w:t>
      </w:r>
    </w:p>
    <w:p w14:paraId="6FBFF328" w14:textId="77777777" w:rsidR="00B61748" w:rsidRPr="003E05D6" w:rsidRDefault="00B61748" w:rsidP="003E05D6">
      <w:pPr>
        <w:ind w:firstLine="708"/>
        <w:jc w:val="both"/>
        <w:rPr>
          <w:rFonts w:ascii="Arial" w:hAnsi="Arial" w:cs="Arial"/>
        </w:rPr>
      </w:pPr>
      <w:r w:rsidRPr="003E05D6">
        <w:rPr>
          <w:rFonts w:ascii="Arial" w:hAnsi="Arial" w:cs="Arial"/>
        </w:rPr>
        <w:t>Instalatia sanitara interioara de alimentare cu apa potabila care se va realiza consta in distributia de apa potabila de la statia de hidrofor la consumatori.</w:t>
      </w:r>
    </w:p>
    <w:p w14:paraId="31E025F7" w14:textId="77777777" w:rsidR="00B61748" w:rsidRPr="003E05D6" w:rsidRDefault="00B61748" w:rsidP="003E05D6">
      <w:pPr>
        <w:ind w:firstLine="708"/>
        <w:jc w:val="both"/>
        <w:rPr>
          <w:rFonts w:ascii="Arial" w:hAnsi="Arial" w:cs="Arial"/>
          <w:lang w:val="pt-PT"/>
        </w:rPr>
      </w:pPr>
      <w:r w:rsidRPr="003E05D6">
        <w:rPr>
          <w:rFonts w:ascii="Arial" w:hAnsi="Arial" w:cs="Arial"/>
          <w:lang w:val="pt-PT"/>
        </w:rPr>
        <w:t xml:space="preserve">Prepararea apei calde menajere pentru consumatorii se face centralizat prin intermediul unor schimbatoare de caldura si acumulatoare de apa calda. Apa calda menajera, astfel preparata, se distribuie la obiectele sanitare prin intermediul unor conducte care se amplaseaza in paralel cu cele </w:t>
      </w:r>
      <w:r w:rsidRPr="003E05D6">
        <w:rPr>
          <w:rFonts w:ascii="Arial" w:hAnsi="Arial" w:cs="Arial"/>
          <w:lang w:val="pt-PT"/>
        </w:rPr>
        <w:lastRenderedPageBreak/>
        <w:t>de apa rece. Se va prevedea conducta de recirculare a apei calde de la cel mai dezavantajat consumator catre boilere prin intermediul unei pompe de recirculare.</w:t>
      </w:r>
    </w:p>
    <w:p w14:paraId="7F1D45E0" w14:textId="77777777" w:rsidR="00B61748" w:rsidRPr="003E05D6" w:rsidRDefault="00B61748" w:rsidP="003E05D6">
      <w:pPr>
        <w:ind w:firstLine="708"/>
        <w:jc w:val="both"/>
        <w:rPr>
          <w:rFonts w:ascii="Arial" w:hAnsi="Arial" w:cs="Arial"/>
          <w:lang w:val="pt-PT"/>
        </w:rPr>
      </w:pPr>
      <w:r w:rsidRPr="003E05D6">
        <w:rPr>
          <w:rFonts w:ascii="Arial" w:hAnsi="Arial" w:cs="Arial"/>
          <w:lang w:val="pt-PT"/>
        </w:rPr>
        <w:t>Apa caldă de consum se furnizează în spital la toate obiectele sanitare şi utilajele care trebuie să funcţioneze cu apă caldă pentru cerinţe tehnologice, medicale sau pentru asigurarea unui grad sporit de confort şi igiena. Temperatura de furnizare a apei calde de consum va fi de max.60 °C. Se va prevedea obligatoriu recircularea apei calde atât pe traseele orizontale cât şi pe coloane. Recircularea apei calde de consum trebuie conectata cat mai aproape de punctul de consum și va fi constituită astfel încât să asigure livrarea apei calde la punctul de consum să în 10-20 s. Pe traseele de recirculare a apei calde de consum se montează vane de echilibrare hidraulică. Este necesară menținerea constantă a recirculării apei calde în sistemele de distribuție din zonele de îngrijire a pacienților.</w:t>
      </w:r>
    </w:p>
    <w:p w14:paraId="210E97B7" w14:textId="77777777" w:rsidR="00B61748" w:rsidRPr="003E05D6" w:rsidRDefault="00B61748" w:rsidP="003E05D6">
      <w:pPr>
        <w:ind w:firstLine="708"/>
        <w:jc w:val="both"/>
        <w:rPr>
          <w:rFonts w:ascii="Arial" w:hAnsi="Arial" w:cs="Arial"/>
          <w:lang w:val="pt-PT"/>
        </w:rPr>
      </w:pPr>
      <w:r w:rsidRPr="003E05D6">
        <w:rPr>
          <w:rFonts w:ascii="Arial" w:hAnsi="Arial" w:cs="Arial"/>
          <w:lang w:val="pt-PT"/>
        </w:rPr>
        <w:t>In vederea prevenirii contaminării microbiene cu transmitere prin apa caldă și în vederea reducerii riscului de proliferare a bacteriei Legionella în sistemele de distribuție a apei, se respectă măsurile prevăzute de OMS 914 considerându-se următoarele măsuri:</w:t>
      </w:r>
    </w:p>
    <w:p w14:paraId="34AC968A" w14:textId="77777777" w:rsidR="00154955" w:rsidRPr="003E05D6" w:rsidRDefault="00B61748" w:rsidP="00A2329F">
      <w:pPr>
        <w:pStyle w:val="ListParagraph"/>
        <w:numPr>
          <w:ilvl w:val="0"/>
          <w:numId w:val="103"/>
        </w:numPr>
        <w:suppressAutoHyphens/>
        <w:autoSpaceDE w:val="0"/>
        <w:spacing w:after="0"/>
        <w:jc w:val="both"/>
        <w:rPr>
          <w:rFonts w:ascii="Arial" w:hAnsi="Arial" w:cs="Arial"/>
          <w:lang w:val="pt-PT"/>
        </w:rPr>
      </w:pPr>
      <w:r w:rsidRPr="003E05D6">
        <w:rPr>
          <w:rFonts w:ascii="Arial" w:hAnsi="Arial" w:cs="Arial"/>
          <w:lang w:val="pt-PT"/>
        </w:rPr>
        <w:t>menţinerea temperaturii apei calde la o valoare mai mare de 51°C și a apei reci la o valoare mai mică de 20°C; în acest caz se iau măsuri tehnice pentru a elimina riscul de opărire (ex: se pot utiliza armături de consum sau vane termostatice);</w:t>
      </w:r>
    </w:p>
    <w:p w14:paraId="068E013D" w14:textId="77777777" w:rsidR="00154955" w:rsidRPr="003E05D6" w:rsidRDefault="00B61748" w:rsidP="00A2329F">
      <w:pPr>
        <w:pStyle w:val="ListParagraph"/>
        <w:numPr>
          <w:ilvl w:val="0"/>
          <w:numId w:val="103"/>
        </w:numPr>
        <w:suppressAutoHyphens/>
        <w:autoSpaceDE w:val="0"/>
        <w:spacing w:after="0"/>
        <w:jc w:val="both"/>
        <w:rPr>
          <w:rFonts w:ascii="Arial" w:hAnsi="Arial" w:cs="Arial"/>
          <w:lang w:val="pt-PT"/>
        </w:rPr>
      </w:pPr>
      <w:r w:rsidRPr="003E05D6">
        <w:rPr>
          <w:rFonts w:ascii="Arial" w:hAnsi="Arial" w:cs="Arial"/>
          <w:lang w:val="pt-PT"/>
        </w:rPr>
        <w:t>creşterea periodică a temperaturii apei calde la peste 66°C la punctul de utilizare dacă temperatura acesteia este sub valori cuprinse între 40,6°C-49°C pentru spitale sau 35°C-43.3°C pentru unități medicale cu specific pediatric;</w:t>
      </w:r>
    </w:p>
    <w:p w14:paraId="58C96EDF" w14:textId="4FBFA79D" w:rsidR="00B61748" w:rsidRPr="003E05D6" w:rsidRDefault="00B61748" w:rsidP="00A2329F">
      <w:pPr>
        <w:pStyle w:val="ListParagraph"/>
        <w:numPr>
          <w:ilvl w:val="0"/>
          <w:numId w:val="103"/>
        </w:numPr>
        <w:suppressAutoHyphens/>
        <w:autoSpaceDE w:val="0"/>
        <w:spacing w:after="0"/>
        <w:jc w:val="both"/>
        <w:rPr>
          <w:rFonts w:ascii="Arial" w:hAnsi="Arial" w:cs="Arial"/>
          <w:lang w:val="pt-PT"/>
        </w:rPr>
      </w:pPr>
      <w:r w:rsidRPr="003E05D6">
        <w:rPr>
          <w:rFonts w:ascii="Arial" w:hAnsi="Arial" w:cs="Arial"/>
          <w:lang w:val="pt-PT"/>
        </w:rPr>
        <w:t>alternativ, se pot adopta masuri de clorinarea a apei şi distribuirea ei în prin sistem utilizând circuitele de recirculare a apei</w:t>
      </w:r>
      <w:r w:rsidR="00154955" w:rsidRPr="003E05D6">
        <w:rPr>
          <w:rFonts w:ascii="Arial" w:hAnsi="Arial" w:cs="Arial"/>
          <w:lang w:val="pt-PT"/>
        </w:rPr>
        <w:t>.</w:t>
      </w:r>
    </w:p>
    <w:p w14:paraId="09221669" w14:textId="77777777" w:rsidR="00154955" w:rsidRPr="003E05D6" w:rsidRDefault="00B61748" w:rsidP="003E05D6">
      <w:pPr>
        <w:ind w:firstLine="708"/>
        <w:jc w:val="both"/>
        <w:rPr>
          <w:rFonts w:ascii="Arial" w:hAnsi="Arial" w:cs="Arial"/>
          <w:lang w:val="pt-PT"/>
        </w:rPr>
      </w:pPr>
      <w:r w:rsidRPr="003E05D6">
        <w:rPr>
          <w:rFonts w:ascii="Arial" w:hAnsi="Arial" w:cs="Arial"/>
          <w:lang w:val="it-IT"/>
        </w:rPr>
        <w:t>Pentru o buna intretinere a instalatiei se monteaza robinete de golire in punctele minime ale instalatiei.</w:t>
      </w:r>
    </w:p>
    <w:p w14:paraId="573AF153" w14:textId="5FDBAA53" w:rsidR="00B61748" w:rsidRPr="003E05D6" w:rsidRDefault="00B61748" w:rsidP="003E05D6">
      <w:pPr>
        <w:ind w:firstLine="708"/>
        <w:jc w:val="both"/>
        <w:rPr>
          <w:rFonts w:ascii="Arial" w:hAnsi="Arial" w:cs="Arial"/>
          <w:lang w:val="pt-PT"/>
        </w:rPr>
      </w:pPr>
      <w:r w:rsidRPr="003E05D6">
        <w:rPr>
          <w:rFonts w:ascii="Arial" w:hAnsi="Arial" w:cs="Arial"/>
          <w:lang w:val="pt-PT"/>
        </w:rPr>
        <w:t>In dreptul armaturilor mascate sau ingropate vor fi prevazute nise cu usa de vizitare,acestea urmand a fi prevazute in proiectul de arhitectura.</w:t>
      </w:r>
    </w:p>
    <w:p w14:paraId="0B48D81E" w14:textId="77777777" w:rsidR="00B61748" w:rsidRPr="003E05D6" w:rsidRDefault="00B61748" w:rsidP="003E05D6">
      <w:pPr>
        <w:ind w:firstLine="708"/>
        <w:jc w:val="both"/>
        <w:rPr>
          <w:rFonts w:ascii="Arial" w:hAnsi="Arial" w:cs="Arial"/>
          <w:lang w:val="it-IT"/>
        </w:rPr>
      </w:pPr>
      <w:r w:rsidRPr="003E05D6">
        <w:rPr>
          <w:rFonts w:ascii="Arial" w:hAnsi="Arial" w:cs="Arial"/>
          <w:lang w:val="it-IT"/>
        </w:rPr>
        <w:t>Instalaţia de alimentare cu apă rece şi caldă de consum se va executa din ţevi din polipropilena reticulata cu fibra compozita (</w:t>
      </w:r>
      <w:r w:rsidRPr="003E05D6">
        <w:rPr>
          <w:rFonts w:ascii="Arial" w:hAnsi="Arial" w:cs="Arial"/>
          <w:lang w:val="pt-PT"/>
        </w:rPr>
        <w:t>PP-R)</w:t>
      </w:r>
      <w:r w:rsidRPr="003E05D6">
        <w:rPr>
          <w:rFonts w:ascii="Arial" w:hAnsi="Arial" w:cs="Arial"/>
          <w:lang w:val="it-IT"/>
        </w:rPr>
        <w:t xml:space="preserve">, atat pentru apa rece cat si pentru apa calda, Pn10 bar. </w:t>
      </w:r>
    </w:p>
    <w:p w14:paraId="0497BE02" w14:textId="77777777" w:rsidR="00B61748" w:rsidRPr="003E05D6" w:rsidRDefault="00B61748" w:rsidP="003E05D6">
      <w:pPr>
        <w:ind w:firstLine="708"/>
        <w:jc w:val="both"/>
        <w:rPr>
          <w:rFonts w:ascii="Arial" w:hAnsi="Arial" w:cs="Arial"/>
          <w:lang w:val="pt-PT"/>
        </w:rPr>
      </w:pPr>
      <w:r w:rsidRPr="003E05D6">
        <w:rPr>
          <w:rFonts w:ascii="Arial" w:hAnsi="Arial" w:cs="Arial"/>
          <w:lang w:val="pt-PT"/>
        </w:rPr>
        <w:t>Conductele de alimentare cu apă rece si calda vor fi izolate împotriva producerii condensului cu cauciuc sintetic expandat având grosimea de 25 mm – apa rece / apa calda.</w:t>
      </w:r>
    </w:p>
    <w:p w14:paraId="4C6114AA" w14:textId="77777777" w:rsidR="00B61748" w:rsidRPr="003E05D6" w:rsidRDefault="00B61748" w:rsidP="003E05D6">
      <w:pPr>
        <w:ind w:firstLine="708"/>
        <w:jc w:val="both"/>
        <w:rPr>
          <w:rFonts w:ascii="Arial" w:hAnsi="Arial" w:cs="Arial"/>
          <w:lang w:val="pt-PT"/>
        </w:rPr>
      </w:pPr>
      <w:r w:rsidRPr="003E05D6">
        <w:rPr>
          <w:rFonts w:ascii="Arial" w:hAnsi="Arial" w:cs="Arial"/>
          <w:lang w:val="pt-PT"/>
        </w:rPr>
        <w:t>Conductele se susţin de elementele de rezistenţă cu suporţi şi bride.</w:t>
      </w:r>
    </w:p>
    <w:p w14:paraId="4362919A" w14:textId="77777777" w:rsidR="00B61748" w:rsidRPr="003E05D6" w:rsidRDefault="00B61748" w:rsidP="003E05D6">
      <w:pPr>
        <w:ind w:firstLine="708"/>
        <w:jc w:val="both"/>
        <w:rPr>
          <w:rFonts w:ascii="Arial" w:hAnsi="Arial" w:cs="Arial"/>
          <w:lang w:val="pt-PT"/>
        </w:rPr>
      </w:pPr>
      <w:r w:rsidRPr="003E05D6">
        <w:rPr>
          <w:rFonts w:ascii="Arial" w:hAnsi="Arial" w:cs="Arial"/>
          <w:lang w:val="pt-PT"/>
        </w:rPr>
        <w:t>Grupurile sanitare se prevad complet echipate cu obiecte sanitare si accesorii conform proiectului de arhitectura. Obiectele sanitare se prevad cu sisteme de sustinere pentru amplasarea pe pereti.</w:t>
      </w:r>
    </w:p>
    <w:p w14:paraId="3778A49A" w14:textId="77777777" w:rsidR="00B61748" w:rsidRPr="003E05D6" w:rsidRDefault="00B61748" w:rsidP="003E05D6">
      <w:pPr>
        <w:ind w:firstLine="708"/>
        <w:jc w:val="both"/>
        <w:rPr>
          <w:rFonts w:ascii="Arial" w:hAnsi="Arial" w:cs="Arial"/>
        </w:rPr>
      </w:pPr>
      <w:r w:rsidRPr="003E05D6">
        <w:rPr>
          <w:rFonts w:ascii="Arial" w:hAnsi="Arial" w:cs="Arial"/>
        </w:rPr>
        <w:lastRenderedPageBreak/>
        <w:t>Pentru a limita consumul de apa pentru rezervorul vasului de WC se recomanda a fi utilizate clapete cu dubla actionare; pentru pisoare si lavoare se recomanda a fi utilizate baterii economice cu temporizare/fotocelula, iar pentru dusuri se recomanda baterii cu termostat.</w:t>
      </w:r>
    </w:p>
    <w:p w14:paraId="30083B6E" w14:textId="77777777" w:rsidR="00154955" w:rsidRPr="003E05D6" w:rsidRDefault="00B61748" w:rsidP="003E05D6">
      <w:pPr>
        <w:ind w:firstLine="708"/>
        <w:jc w:val="both"/>
        <w:rPr>
          <w:rFonts w:ascii="Arial" w:hAnsi="Arial" w:cs="Arial"/>
        </w:rPr>
      </w:pPr>
      <w:r w:rsidRPr="003E05D6">
        <w:rPr>
          <w:rFonts w:ascii="Arial" w:hAnsi="Arial" w:cs="Arial"/>
        </w:rPr>
        <w:t>Dotarea spațiilor din spitale cu obiecte sanitare, armături și accesorii se face în conformitate cu STAS 1478 și cu sau reglementările din domeniul sănătății publice, cu precădere prevederile OMS 914.</w:t>
      </w:r>
    </w:p>
    <w:p w14:paraId="44CBA95E" w14:textId="31FF73BF" w:rsidR="00B61748" w:rsidRPr="003E05D6" w:rsidRDefault="00B61748" w:rsidP="003E05D6">
      <w:pPr>
        <w:ind w:firstLine="708"/>
        <w:jc w:val="both"/>
        <w:rPr>
          <w:rFonts w:ascii="Arial" w:hAnsi="Arial" w:cs="Arial"/>
        </w:rPr>
      </w:pPr>
      <w:r w:rsidRPr="003E05D6">
        <w:rPr>
          <w:rFonts w:ascii="Arial" w:hAnsi="Arial" w:cs="Arial"/>
        </w:rPr>
        <w:t>Se utilizează obligatoriu vase de closet montate pe perete cu spaţiu liber între acestea şi pardoseală pentru a facilita curăţenia şi dezinfecţia.</w:t>
      </w:r>
    </w:p>
    <w:p w14:paraId="69FFC122" w14:textId="7BC26EF7" w:rsidR="00B61748" w:rsidRPr="003E05D6" w:rsidRDefault="00B61748" w:rsidP="003E05D6">
      <w:pPr>
        <w:ind w:firstLine="708"/>
        <w:jc w:val="both"/>
        <w:rPr>
          <w:rFonts w:ascii="Arial" w:hAnsi="Arial" w:cs="Arial"/>
        </w:rPr>
      </w:pPr>
      <w:r w:rsidRPr="003E05D6">
        <w:rPr>
          <w:rFonts w:ascii="Arial" w:hAnsi="Arial" w:cs="Arial"/>
        </w:rPr>
        <w:t>Pentru secţiile de bolnavi infecţioşi se recomandă obiecte sanitare fără preaplin (în vederea eliminării stagnării apei in zona preaplin a obiectului sanitar).</w:t>
      </w:r>
    </w:p>
    <w:p w14:paraId="13A119D5" w14:textId="77777777" w:rsidR="00B61748" w:rsidRPr="003E05D6" w:rsidRDefault="00B61748" w:rsidP="003E05D6">
      <w:pPr>
        <w:pStyle w:val="ListParagraph"/>
        <w:spacing w:after="0"/>
        <w:jc w:val="both"/>
        <w:rPr>
          <w:rFonts w:ascii="Arial" w:hAnsi="Arial" w:cs="Arial"/>
          <w:b/>
          <w:bCs/>
          <w:u w:val="single"/>
        </w:rPr>
      </w:pPr>
      <w:r w:rsidRPr="003E05D6">
        <w:rPr>
          <w:rFonts w:ascii="Arial" w:hAnsi="Arial" w:cs="Arial"/>
          <w:b/>
          <w:bCs/>
          <w:u w:val="single"/>
        </w:rPr>
        <w:t>Instalatii de canalizare menajera si pluviala</w:t>
      </w:r>
    </w:p>
    <w:p w14:paraId="0D3DBFC2" w14:textId="77777777" w:rsidR="00154955" w:rsidRPr="003E05D6" w:rsidRDefault="00B61748" w:rsidP="003E05D6">
      <w:pPr>
        <w:ind w:firstLine="720"/>
        <w:jc w:val="both"/>
        <w:rPr>
          <w:rFonts w:ascii="Arial" w:hAnsi="Arial" w:cs="Arial"/>
          <w:lang w:val="pt-PT"/>
        </w:rPr>
      </w:pPr>
      <w:r w:rsidRPr="003E05D6">
        <w:rPr>
          <w:rFonts w:ascii="Arial" w:hAnsi="Arial" w:cs="Arial"/>
          <w:lang w:val="pt-PT"/>
        </w:rPr>
        <w:t>Din cadrul obiectivului se vor evacua în reţeaua de canalizare existenta din incinta, următoarele categorii de ape:</w:t>
      </w:r>
    </w:p>
    <w:p w14:paraId="379AB598" w14:textId="77777777" w:rsidR="00154955" w:rsidRPr="003E05D6" w:rsidRDefault="00B61748" w:rsidP="00A2329F">
      <w:pPr>
        <w:pStyle w:val="ListParagraph"/>
        <w:numPr>
          <w:ilvl w:val="0"/>
          <w:numId w:val="104"/>
        </w:numPr>
        <w:jc w:val="both"/>
        <w:rPr>
          <w:rFonts w:ascii="Arial" w:hAnsi="Arial" w:cs="Arial"/>
          <w:lang w:val="pt-PT"/>
        </w:rPr>
      </w:pPr>
      <w:r w:rsidRPr="003E05D6">
        <w:rPr>
          <w:rFonts w:ascii="Arial" w:hAnsi="Arial" w:cs="Arial"/>
          <w:lang w:val="pt-PT"/>
        </w:rPr>
        <w:t>Ape uzate menajere provenite din funcţionarea tuturor obiectelor sanitare inclusiv a WC-urilor;</w:t>
      </w:r>
    </w:p>
    <w:p w14:paraId="0F433605" w14:textId="77777777" w:rsidR="00154955" w:rsidRPr="003E05D6" w:rsidRDefault="00B61748" w:rsidP="00A2329F">
      <w:pPr>
        <w:pStyle w:val="ListParagraph"/>
        <w:numPr>
          <w:ilvl w:val="0"/>
          <w:numId w:val="104"/>
        </w:numPr>
        <w:jc w:val="both"/>
        <w:rPr>
          <w:rFonts w:ascii="Arial" w:hAnsi="Arial" w:cs="Arial"/>
          <w:lang w:val="pt-PT"/>
        </w:rPr>
      </w:pPr>
      <w:r w:rsidRPr="003E05D6">
        <w:rPr>
          <w:rFonts w:ascii="Arial" w:hAnsi="Arial" w:cs="Arial"/>
          <w:lang w:val="pt-PT"/>
        </w:rPr>
        <w:t>Ape uzate menajere cu incarcatura de  grasimi provenite din zona de preparare mancare;</w:t>
      </w:r>
    </w:p>
    <w:p w14:paraId="04682987" w14:textId="7D44C66F" w:rsidR="00154955" w:rsidRPr="003E05D6" w:rsidRDefault="00B61748" w:rsidP="00A2329F">
      <w:pPr>
        <w:pStyle w:val="ListParagraph"/>
        <w:numPr>
          <w:ilvl w:val="0"/>
          <w:numId w:val="104"/>
        </w:numPr>
        <w:jc w:val="both"/>
        <w:rPr>
          <w:rFonts w:ascii="Arial" w:hAnsi="Arial" w:cs="Arial"/>
          <w:lang w:val="pt-PT"/>
        </w:rPr>
      </w:pPr>
      <w:r w:rsidRPr="003E05D6">
        <w:rPr>
          <w:rFonts w:ascii="Arial" w:hAnsi="Arial" w:cs="Arial"/>
          <w:lang w:val="pt-PT"/>
        </w:rPr>
        <w:t>Condesul provenit de la aparatele de climatizare</w:t>
      </w:r>
      <w:r w:rsidR="00154955" w:rsidRPr="003E05D6">
        <w:rPr>
          <w:rFonts w:ascii="Arial" w:hAnsi="Arial" w:cs="Arial"/>
          <w:lang w:val="pt-PT"/>
        </w:rPr>
        <w:t>;</w:t>
      </w:r>
    </w:p>
    <w:p w14:paraId="41BF269B" w14:textId="33B73877" w:rsidR="00154955" w:rsidRPr="003E05D6" w:rsidRDefault="00B61748" w:rsidP="00A2329F">
      <w:pPr>
        <w:pStyle w:val="ListParagraph"/>
        <w:numPr>
          <w:ilvl w:val="0"/>
          <w:numId w:val="104"/>
        </w:numPr>
        <w:jc w:val="both"/>
        <w:rPr>
          <w:rFonts w:ascii="Arial" w:hAnsi="Arial" w:cs="Arial"/>
          <w:lang w:val="pt-PT"/>
        </w:rPr>
      </w:pPr>
      <w:r w:rsidRPr="003E05D6">
        <w:rPr>
          <w:rFonts w:ascii="Arial" w:hAnsi="Arial" w:cs="Arial"/>
          <w:lang w:val="pt-PT"/>
        </w:rPr>
        <w:t>Ape meteorice provenite de pe invelitoarea clădirii</w:t>
      </w:r>
      <w:r w:rsidR="00154955" w:rsidRPr="003E05D6">
        <w:rPr>
          <w:rFonts w:ascii="Arial" w:hAnsi="Arial" w:cs="Arial"/>
          <w:lang w:val="pt-PT"/>
        </w:rPr>
        <w:t>;</w:t>
      </w:r>
    </w:p>
    <w:p w14:paraId="73BB4A70" w14:textId="2B4AE4BD" w:rsidR="00154955" w:rsidRPr="003E05D6" w:rsidRDefault="00B61748" w:rsidP="00A2329F">
      <w:pPr>
        <w:pStyle w:val="ListParagraph"/>
        <w:numPr>
          <w:ilvl w:val="0"/>
          <w:numId w:val="104"/>
        </w:numPr>
        <w:jc w:val="both"/>
        <w:rPr>
          <w:rFonts w:ascii="Arial" w:hAnsi="Arial" w:cs="Arial"/>
          <w:lang w:val="pt-PT"/>
        </w:rPr>
      </w:pPr>
      <w:r w:rsidRPr="003E05D6">
        <w:rPr>
          <w:rFonts w:ascii="Arial" w:hAnsi="Arial" w:cs="Arial"/>
          <w:lang w:val="pt-PT"/>
        </w:rPr>
        <w:t>Ape pluviale provenite de pe zonele exterioare din incinta</w:t>
      </w:r>
      <w:r w:rsidR="00154955" w:rsidRPr="003E05D6">
        <w:rPr>
          <w:rFonts w:ascii="Arial" w:hAnsi="Arial" w:cs="Arial"/>
          <w:lang w:val="pt-PT"/>
        </w:rPr>
        <w:t>;</w:t>
      </w:r>
    </w:p>
    <w:p w14:paraId="42CA5AD0" w14:textId="75A4CF5F" w:rsidR="00154955" w:rsidRPr="003E05D6" w:rsidRDefault="00B61748" w:rsidP="00A2329F">
      <w:pPr>
        <w:pStyle w:val="ListParagraph"/>
        <w:numPr>
          <w:ilvl w:val="0"/>
          <w:numId w:val="104"/>
        </w:numPr>
        <w:jc w:val="both"/>
        <w:rPr>
          <w:rFonts w:ascii="Arial" w:hAnsi="Arial" w:cs="Arial"/>
          <w:lang w:val="pt-PT"/>
        </w:rPr>
      </w:pPr>
      <w:r w:rsidRPr="003E05D6">
        <w:rPr>
          <w:rFonts w:ascii="Arial" w:hAnsi="Arial" w:cs="Arial"/>
          <w:lang w:val="en-GB"/>
        </w:rPr>
        <w:t>Scurgerile accidentale de pe pardoseala</w:t>
      </w:r>
      <w:r w:rsidR="00154955" w:rsidRPr="003E05D6">
        <w:rPr>
          <w:rFonts w:ascii="Arial" w:hAnsi="Arial" w:cs="Arial"/>
          <w:lang w:val="en-GB"/>
        </w:rPr>
        <w:t>;</w:t>
      </w:r>
    </w:p>
    <w:p w14:paraId="3D8E431C" w14:textId="26F473C8" w:rsidR="00B61748" w:rsidRPr="003E05D6" w:rsidRDefault="00B61748" w:rsidP="00A2329F">
      <w:pPr>
        <w:pStyle w:val="ListParagraph"/>
        <w:numPr>
          <w:ilvl w:val="0"/>
          <w:numId w:val="104"/>
        </w:numPr>
        <w:jc w:val="both"/>
        <w:rPr>
          <w:rFonts w:ascii="Arial" w:hAnsi="Arial" w:cs="Arial"/>
          <w:lang w:val="pt-PT"/>
        </w:rPr>
      </w:pPr>
      <w:r w:rsidRPr="003E05D6">
        <w:rPr>
          <w:rFonts w:ascii="Arial" w:hAnsi="Arial" w:cs="Arial"/>
          <w:lang w:val="en-GB"/>
        </w:rPr>
        <w:t>Ape spitalicesti.</w:t>
      </w:r>
    </w:p>
    <w:p w14:paraId="15B167CF" w14:textId="77777777" w:rsidR="00B61748" w:rsidRPr="003E05D6" w:rsidRDefault="00B61748" w:rsidP="003E05D6">
      <w:pPr>
        <w:ind w:firstLine="720"/>
        <w:jc w:val="both"/>
        <w:rPr>
          <w:rFonts w:ascii="Arial" w:hAnsi="Arial" w:cs="Arial"/>
          <w:lang w:val="pt-PT"/>
        </w:rPr>
      </w:pPr>
      <w:r w:rsidRPr="003E05D6">
        <w:rPr>
          <w:rFonts w:ascii="Arial" w:hAnsi="Arial" w:cs="Arial"/>
          <w:i/>
          <w:iCs/>
          <w:u w:val="single"/>
          <w:lang w:val="pt-PT"/>
        </w:rPr>
        <w:t>Apele uzate menajere</w:t>
      </w:r>
      <w:r w:rsidRPr="003E05D6">
        <w:rPr>
          <w:rFonts w:ascii="Arial" w:hAnsi="Arial" w:cs="Arial"/>
          <w:lang w:val="pt-PT"/>
        </w:rPr>
        <w:t xml:space="preserve"> colectate de la obiectele sanitare sunt canalizate gravitational la reteaua exterioara din incinta, prin intermediul coloanelor si a colectoarelor. Apele uzate menajere se vor directiona catre cel mai apropiat camin de canalizare din incinta. </w:t>
      </w:r>
    </w:p>
    <w:p w14:paraId="51E8337C" w14:textId="59C21B80" w:rsidR="00B61748" w:rsidRPr="003E05D6" w:rsidRDefault="00B61748" w:rsidP="003E05D6">
      <w:pPr>
        <w:ind w:firstLine="720"/>
        <w:jc w:val="both"/>
        <w:rPr>
          <w:rFonts w:ascii="Arial" w:hAnsi="Arial" w:cs="Arial"/>
          <w:lang w:val="pt-PT"/>
        </w:rPr>
      </w:pPr>
      <w:r w:rsidRPr="003E05D6">
        <w:rPr>
          <w:rFonts w:ascii="Arial" w:hAnsi="Arial" w:cs="Arial"/>
          <w:i/>
          <w:iCs/>
          <w:u w:val="single"/>
          <w:lang w:val="pt-PT"/>
        </w:rPr>
        <w:t>Apele uzate</w:t>
      </w:r>
      <w:r w:rsidR="00154955" w:rsidRPr="003E05D6">
        <w:rPr>
          <w:rFonts w:ascii="Arial" w:hAnsi="Arial" w:cs="Arial"/>
          <w:i/>
          <w:iCs/>
          <w:u w:val="single"/>
          <w:lang w:val="pt-PT"/>
        </w:rPr>
        <w:t xml:space="preserve"> </w:t>
      </w:r>
      <w:r w:rsidRPr="003E05D6">
        <w:rPr>
          <w:rFonts w:ascii="Arial" w:hAnsi="Arial" w:cs="Arial"/>
          <w:i/>
          <w:iCs/>
          <w:u w:val="single"/>
          <w:lang w:val="pt-PT"/>
        </w:rPr>
        <w:t>menajere</w:t>
      </w:r>
      <w:r w:rsidR="00123FD0" w:rsidRPr="003E05D6">
        <w:rPr>
          <w:rFonts w:ascii="Arial" w:hAnsi="Arial" w:cs="Arial"/>
          <w:lang w:val="pt-PT"/>
        </w:rPr>
        <w:t xml:space="preserve"> </w:t>
      </w:r>
      <w:r w:rsidRPr="003E05D6">
        <w:rPr>
          <w:rFonts w:ascii="Arial" w:hAnsi="Arial" w:cs="Arial"/>
          <w:lang w:val="pt-PT"/>
        </w:rPr>
        <w:t>provenite din zona de preparare mancare vor fi trecute printr-un separator de grasimi inainte de a fi deversate in reteaua de canalizare existenta din incinta, conform normativ NP015-2022.</w:t>
      </w:r>
    </w:p>
    <w:p w14:paraId="540BFA3B" w14:textId="13CB4CAB" w:rsidR="00B61748" w:rsidRPr="003E05D6" w:rsidRDefault="00B61748" w:rsidP="003E05D6">
      <w:pPr>
        <w:ind w:firstLine="720"/>
        <w:jc w:val="both"/>
        <w:rPr>
          <w:rFonts w:ascii="Arial" w:hAnsi="Arial" w:cs="Arial"/>
        </w:rPr>
      </w:pPr>
      <w:r w:rsidRPr="003E05D6">
        <w:rPr>
          <w:rFonts w:ascii="Arial" w:hAnsi="Arial" w:cs="Arial"/>
          <w:i/>
          <w:iCs/>
          <w:u w:val="single"/>
        </w:rPr>
        <w:t>Condensu</w:t>
      </w:r>
      <w:r w:rsidR="007353D8" w:rsidRPr="003E05D6">
        <w:rPr>
          <w:rFonts w:ascii="Arial" w:hAnsi="Arial" w:cs="Arial"/>
          <w:i/>
          <w:iCs/>
          <w:u w:val="single"/>
        </w:rPr>
        <w:t>l</w:t>
      </w:r>
      <w:r w:rsidR="00154955" w:rsidRPr="003E05D6">
        <w:rPr>
          <w:rFonts w:ascii="Arial" w:hAnsi="Arial" w:cs="Arial"/>
        </w:rPr>
        <w:t xml:space="preserve"> </w:t>
      </w:r>
      <w:r w:rsidRPr="003E05D6">
        <w:rPr>
          <w:rFonts w:ascii="Arial" w:hAnsi="Arial" w:cs="Arial"/>
        </w:rPr>
        <w:t>provenit de la aparatele interioare de aer condiţionat se canalizează fiind racordate la sifoanele lavoarelor aflate in apropierea acestora sau la coloanele de canalizare racordarea facandu-se obligatoriu prin sifonare.</w:t>
      </w:r>
    </w:p>
    <w:p w14:paraId="6A8B8FA2" w14:textId="77777777" w:rsidR="00B61748" w:rsidRPr="003E05D6" w:rsidRDefault="00B61748" w:rsidP="003E05D6">
      <w:pPr>
        <w:ind w:firstLine="720"/>
        <w:jc w:val="both"/>
        <w:rPr>
          <w:rFonts w:ascii="Arial" w:hAnsi="Arial" w:cs="Arial"/>
        </w:rPr>
      </w:pPr>
      <w:r w:rsidRPr="003E05D6">
        <w:rPr>
          <w:rFonts w:ascii="Arial" w:hAnsi="Arial" w:cs="Arial"/>
        </w:rPr>
        <w:t>Ventilarea coloanelor de canalizare se realizeaza prin ventilare primara, prelungirea pana peste acoperisul cladirii, (conf. I9/2022).</w:t>
      </w:r>
    </w:p>
    <w:p w14:paraId="071230C4" w14:textId="77777777" w:rsidR="00B61748" w:rsidRPr="003E05D6" w:rsidRDefault="00B61748" w:rsidP="003E05D6">
      <w:pPr>
        <w:ind w:firstLine="720"/>
        <w:jc w:val="both"/>
        <w:rPr>
          <w:rFonts w:ascii="Arial" w:hAnsi="Arial" w:cs="Arial"/>
          <w:lang w:val="pt-PT"/>
        </w:rPr>
      </w:pPr>
      <w:r w:rsidRPr="003E05D6">
        <w:rPr>
          <w:rFonts w:ascii="Arial" w:hAnsi="Arial" w:cs="Arial"/>
        </w:rPr>
        <w:t>Fiecare ventilatie este prevazuta la capat cu o caciula din tabla zincata sau material plastic.</w:t>
      </w:r>
    </w:p>
    <w:p w14:paraId="5FE58CCB" w14:textId="77777777" w:rsidR="00B61748" w:rsidRPr="003E05D6" w:rsidRDefault="00B61748" w:rsidP="003E05D6">
      <w:pPr>
        <w:ind w:firstLine="709"/>
        <w:jc w:val="both"/>
        <w:rPr>
          <w:rFonts w:ascii="Arial" w:hAnsi="Arial" w:cs="Arial"/>
          <w:lang w:val="pt-PT"/>
        </w:rPr>
      </w:pPr>
      <w:r w:rsidRPr="003E05D6">
        <w:rPr>
          <w:rFonts w:ascii="Arial" w:hAnsi="Arial" w:cs="Arial"/>
          <w:lang w:val="pt-PT"/>
        </w:rPr>
        <w:t xml:space="preserve">Racordurile de la obiectele sanitare se prevazut constructiv cu dimensiunile si pantele normale prevazute in STAS 1795-87. Coloana de canalizare va fi prevazuta cu piese de curatire la baza coloanei si deasupra ultimei ramificatii. Inaltimea de montaj a piesei de curatire va fi de 0,40 – 0,80 </w:t>
      </w:r>
      <w:r w:rsidRPr="003E05D6">
        <w:rPr>
          <w:rFonts w:ascii="Arial" w:hAnsi="Arial" w:cs="Arial"/>
          <w:lang w:val="pt-PT"/>
        </w:rPr>
        <w:lastRenderedPageBreak/>
        <w:t>fata de pardoseala, urmand ca in dreptul acesteia sa se prevada usite in ghenele de mascare ale coloanelor verticale de canalizare care se va coordona cu inaltimea de montaj a mobilierului.</w:t>
      </w:r>
    </w:p>
    <w:p w14:paraId="04572D6E" w14:textId="77777777" w:rsidR="00B61748" w:rsidRPr="003E05D6" w:rsidRDefault="00B61748" w:rsidP="003E05D6">
      <w:pPr>
        <w:ind w:firstLine="720"/>
        <w:jc w:val="both"/>
        <w:rPr>
          <w:rFonts w:ascii="Arial" w:hAnsi="Arial" w:cs="Arial"/>
          <w:lang w:val="pt-PT"/>
        </w:rPr>
      </w:pPr>
      <w:r w:rsidRPr="003E05D6">
        <w:rPr>
          <w:rFonts w:ascii="Arial" w:hAnsi="Arial" w:cs="Arial"/>
          <w:lang w:val="pt-PT"/>
        </w:rPr>
        <w:t>Sustinerea conductelor de canalizare se va face cu suporti si bratari din otel zincat si garnituri din cauciuc.</w:t>
      </w:r>
    </w:p>
    <w:p w14:paraId="1F7674BC" w14:textId="77777777" w:rsidR="00B61748" w:rsidRPr="003E05D6" w:rsidRDefault="00B61748" w:rsidP="003E05D6">
      <w:pPr>
        <w:ind w:firstLine="708"/>
        <w:jc w:val="both"/>
        <w:rPr>
          <w:rFonts w:ascii="Arial" w:hAnsi="Arial" w:cs="Arial"/>
          <w:lang w:val="pt-PT"/>
        </w:rPr>
      </w:pPr>
      <w:r w:rsidRPr="003E05D6">
        <w:rPr>
          <w:rFonts w:ascii="Arial" w:hAnsi="Arial" w:cs="Arial"/>
          <w:i/>
          <w:iCs/>
          <w:u w:val="single"/>
        </w:rPr>
        <w:t>Apele meteorice</w:t>
      </w:r>
      <w:r w:rsidRPr="003E05D6">
        <w:rPr>
          <w:rFonts w:ascii="Arial" w:hAnsi="Arial" w:cs="Arial"/>
        </w:rPr>
        <w:t xml:space="preserve"> provenite din ploi sau din topirea zăpezilor de pe suprafața invelitoarei vor fi colectate prin receptoare de terasa si coloane de canalizare pluviala, la interior, si vor fi directionate catre bazinul de retenție amplasat la exterior. </w:t>
      </w:r>
    </w:p>
    <w:p w14:paraId="1E690460" w14:textId="77777777" w:rsidR="00B61748" w:rsidRPr="003E05D6" w:rsidRDefault="00B61748" w:rsidP="003E05D6">
      <w:pPr>
        <w:ind w:left="1077" w:hanging="368"/>
        <w:jc w:val="both"/>
        <w:rPr>
          <w:rFonts w:ascii="Arial" w:hAnsi="Arial" w:cs="Arial"/>
          <w:lang w:val="pt-PT"/>
        </w:rPr>
      </w:pPr>
      <w:r w:rsidRPr="003E05D6">
        <w:rPr>
          <w:rFonts w:ascii="Arial" w:hAnsi="Arial" w:cs="Arial"/>
          <w:lang w:val="pt-PT"/>
        </w:rPr>
        <w:t>Canalizarea exterioara va fi montata sub limita de inghet conform STAS 6054/77.</w:t>
      </w:r>
    </w:p>
    <w:p w14:paraId="3DD99391" w14:textId="77777777" w:rsidR="00B61748" w:rsidRPr="003E05D6" w:rsidRDefault="00B61748" w:rsidP="003E05D6">
      <w:pPr>
        <w:ind w:firstLine="709"/>
        <w:jc w:val="both"/>
        <w:rPr>
          <w:rFonts w:ascii="Arial" w:hAnsi="Arial" w:cs="Arial"/>
        </w:rPr>
      </w:pPr>
      <w:r w:rsidRPr="003E05D6">
        <w:rPr>
          <w:rFonts w:ascii="Arial" w:hAnsi="Arial" w:cs="Arial"/>
          <w:lang w:val="pt-PT"/>
        </w:rPr>
        <w:t>Trecerile conductelor prin pereti si plansee se vor face in mansoane de protectie. La traversarea peretilor antifoc de catre conducte spatiile libere in jurul acestora se inchid cu material C0 (CA1), asigurandu-se rezistenat la foc egala cu cea a peretelui.</w:t>
      </w:r>
    </w:p>
    <w:p w14:paraId="5EFF0075" w14:textId="77777777" w:rsidR="00B61748" w:rsidRPr="003E05D6" w:rsidRDefault="00B61748" w:rsidP="003E05D6">
      <w:pPr>
        <w:pStyle w:val="WW-BodyTextIndent2"/>
        <w:spacing w:line="276" w:lineRule="auto"/>
        <w:rPr>
          <w:rFonts w:cs="Arial"/>
          <w:color w:val="auto"/>
          <w:sz w:val="22"/>
          <w:szCs w:val="22"/>
          <w:lang w:val="ro-RO"/>
        </w:rPr>
      </w:pPr>
      <w:r w:rsidRPr="003E05D6">
        <w:rPr>
          <w:rFonts w:cs="Arial"/>
          <w:color w:val="auto"/>
          <w:sz w:val="22"/>
          <w:szCs w:val="22"/>
          <w:lang w:val="ro-RO"/>
        </w:rPr>
        <w:t>Reţeaua exterioară de canalizare având curgere gravitaţională se va realiza îngropat din conducte de PVC-KG SN4.</w:t>
      </w:r>
    </w:p>
    <w:p w14:paraId="77C18016" w14:textId="77777777" w:rsidR="00B61748" w:rsidRPr="003E05D6" w:rsidRDefault="00B61748" w:rsidP="003E05D6">
      <w:pPr>
        <w:pStyle w:val="WW-BodyTextIndent2"/>
        <w:spacing w:line="276" w:lineRule="auto"/>
        <w:rPr>
          <w:rFonts w:cs="Arial"/>
          <w:color w:val="auto"/>
          <w:sz w:val="22"/>
          <w:szCs w:val="22"/>
          <w:lang w:val="ro-RO"/>
        </w:rPr>
      </w:pPr>
      <w:r w:rsidRPr="003E05D6">
        <w:rPr>
          <w:rFonts w:cs="Arial"/>
          <w:color w:val="auto"/>
          <w:sz w:val="22"/>
          <w:szCs w:val="22"/>
          <w:lang w:val="ro-RO"/>
        </w:rPr>
        <w:t>Se vor monta clapete de retinere pe conductele de golire din subsol.</w:t>
      </w:r>
    </w:p>
    <w:p w14:paraId="3250A225" w14:textId="77777777" w:rsidR="00154955" w:rsidRPr="003E05D6" w:rsidRDefault="00154955" w:rsidP="003E05D6">
      <w:pPr>
        <w:pStyle w:val="Textnormal"/>
        <w:spacing w:line="276" w:lineRule="auto"/>
        <w:ind w:left="0" w:firstLine="720"/>
        <w:rPr>
          <w:rFonts w:cs="Arial"/>
          <w:b/>
          <w:bCs/>
          <w:iCs/>
          <w:sz w:val="22"/>
          <w:szCs w:val="22"/>
          <w:lang w:val="en-US"/>
        </w:rPr>
      </w:pPr>
    </w:p>
    <w:p w14:paraId="555BC84C" w14:textId="75D97454" w:rsidR="00B61748" w:rsidRPr="003E05D6" w:rsidRDefault="00B61748" w:rsidP="003E05D6">
      <w:pPr>
        <w:pStyle w:val="Textnormal"/>
        <w:spacing w:line="276" w:lineRule="auto"/>
        <w:ind w:left="0" w:firstLine="720"/>
        <w:rPr>
          <w:rFonts w:cs="Arial"/>
          <w:b/>
          <w:bCs/>
          <w:iCs/>
          <w:sz w:val="22"/>
          <w:szCs w:val="22"/>
          <w:lang w:val="en-US"/>
        </w:rPr>
      </w:pPr>
      <w:r w:rsidRPr="003E05D6">
        <w:rPr>
          <w:rFonts w:cs="Arial"/>
          <w:b/>
          <w:bCs/>
          <w:iCs/>
          <w:sz w:val="22"/>
          <w:szCs w:val="22"/>
          <w:lang w:val="en-US"/>
        </w:rPr>
        <w:t>Consum de apa rece si evacuarea apelor menajere</w:t>
      </w:r>
    </w:p>
    <w:p w14:paraId="3D1FF2A3" w14:textId="77777777" w:rsidR="00B61748" w:rsidRPr="003E05D6" w:rsidRDefault="00B61748" w:rsidP="00A2329F">
      <w:pPr>
        <w:pStyle w:val="ListParagraph"/>
        <w:numPr>
          <w:ilvl w:val="0"/>
          <w:numId w:val="105"/>
        </w:numPr>
        <w:spacing w:after="0"/>
        <w:jc w:val="both"/>
        <w:rPr>
          <w:rFonts w:ascii="Arial" w:hAnsi="Arial" w:cs="Arial"/>
          <w:b/>
          <w:bCs/>
        </w:rPr>
      </w:pPr>
      <w:r w:rsidRPr="003E05D6">
        <w:rPr>
          <w:rFonts w:ascii="Arial" w:hAnsi="Arial" w:cs="Arial"/>
          <w:b/>
          <w:bCs/>
        </w:rPr>
        <w:t>Debitele de apa rece</w:t>
      </w:r>
    </w:p>
    <w:p w14:paraId="0DAC27B1" w14:textId="77777777" w:rsidR="00B61748" w:rsidRPr="003E05D6" w:rsidRDefault="00B61748" w:rsidP="003E05D6">
      <w:pPr>
        <w:pStyle w:val="WW-BodyTextIndent2"/>
        <w:spacing w:line="276" w:lineRule="auto"/>
        <w:rPr>
          <w:rFonts w:cs="Arial"/>
          <w:color w:val="auto"/>
          <w:sz w:val="22"/>
          <w:szCs w:val="22"/>
          <w:lang w:val="ro-RO"/>
        </w:rPr>
      </w:pPr>
      <w:r w:rsidRPr="003E05D6">
        <w:rPr>
          <w:rFonts w:cs="Arial"/>
          <w:color w:val="auto"/>
          <w:sz w:val="22"/>
          <w:szCs w:val="22"/>
          <w:lang w:val="ro-RO"/>
        </w:rPr>
        <w:t>Consumul de apă rece se stabileşte în funcţie de consumul specific pentru o persoană, ţinând cont de activitatea pe care o desfăşoară şi numărul de persoane, respectand prevederile normativelor in vigoare si anume.</w:t>
      </w:r>
    </w:p>
    <w:p w14:paraId="207B67ED" w14:textId="77777777" w:rsidR="00B61748" w:rsidRPr="003E05D6" w:rsidRDefault="00B61748" w:rsidP="003E05D6">
      <w:pPr>
        <w:ind w:firstLine="708"/>
        <w:jc w:val="both"/>
        <w:rPr>
          <w:rFonts w:ascii="Arial" w:hAnsi="Arial" w:cs="Arial"/>
        </w:rPr>
      </w:pPr>
      <w:r w:rsidRPr="003E05D6">
        <w:rPr>
          <w:rFonts w:ascii="Arial" w:hAnsi="Arial" w:cs="Arial"/>
        </w:rPr>
        <w:t>Se prevede o rezerva de apa cu volumul util minim calculat pentru o zi si jumatate:</w:t>
      </w:r>
    </w:p>
    <w:p w14:paraId="394EB289" w14:textId="77777777" w:rsidR="00B61748" w:rsidRPr="003E05D6" w:rsidRDefault="00B61748" w:rsidP="003E05D6">
      <w:pPr>
        <w:ind w:firstLine="708"/>
        <w:jc w:val="both"/>
        <w:rPr>
          <w:rFonts w:ascii="Arial" w:hAnsi="Arial" w:cs="Arial"/>
          <w:b/>
          <w:bCs/>
        </w:rPr>
      </w:pPr>
      <w:r w:rsidRPr="003E05D6">
        <w:rPr>
          <w:rFonts w:ascii="Arial" w:hAnsi="Arial" w:cs="Arial"/>
          <w:b/>
          <w:bCs/>
        </w:rPr>
        <w:t>Vu minim  = 108.297 mc</w:t>
      </w:r>
    </w:p>
    <w:p w14:paraId="1B23F788" w14:textId="77777777" w:rsidR="00B61748" w:rsidRPr="003E05D6" w:rsidRDefault="00B61748" w:rsidP="003E05D6">
      <w:pPr>
        <w:ind w:firstLine="720"/>
        <w:jc w:val="both"/>
        <w:rPr>
          <w:rFonts w:ascii="Arial" w:hAnsi="Arial" w:cs="Arial"/>
        </w:rPr>
      </w:pPr>
      <w:bookmarkStart w:id="14" w:name="_1717834168"/>
      <w:bookmarkEnd w:id="14"/>
      <w:r w:rsidRPr="003E05D6">
        <w:rPr>
          <w:rFonts w:ascii="Arial" w:hAnsi="Arial" w:cs="Arial"/>
        </w:rPr>
        <w:t>Se propune ca solutie pentru prepararea apei calde menajere, utilizarea unui schimbator de caddura cu placi cu puterea 250 000kcal/h (~25 placi) si doua acumulatoare de apa calda la 60</w:t>
      </w:r>
      <w:r w:rsidRPr="003E05D6">
        <w:rPr>
          <w:rFonts w:ascii="Arial" w:hAnsi="Arial" w:cs="Arial"/>
          <w:vertAlign w:val="superscript"/>
        </w:rPr>
        <w:t>o</w:t>
      </w:r>
      <w:r w:rsidRPr="003E05D6">
        <w:rPr>
          <w:rFonts w:ascii="Arial" w:hAnsi="Arial" w:cs="Arial"/>
        </w:rPr>
        <w:t>C, fiecare  cu un volum de 2000 litri.</w:t>
      </w:r>
    </w:p>
    <w:p w14:paraId="4DDBD401" w14:textId="77777777" w:rsidR="00B61748" w:rsidRPr="003E05D6" w:rsidRDefault="00B61748" w:rsidP="00A2329F">
      <w:pPr>
        <w:pStyle w:val="ListParagraph"/>
        <w:numPr>
          <w:ilvl w:val="0"/>
          <w:numId w:val="105"/>
        </w:numPr>
        <w:spacing w:after="0"/>
        <w:jc w:val="both"/>
        <w:rPr>
          <w:rFonts w:ascii="Arial" w:hAnsi="Arial" w:cs="Arial"/>
          <w:b/>
          <w:bCs/>
        </w:rPr>
      </w:pPr>
      <w:r w:rsidRPr="003E05D6">
        <w:rPr>
          <w:rFonts w:ascii="Arial" w:hAnsi="Arial" w:cs="Arial"/>
          <w:b/>
          <w:bCs/>
        </w:rPr>
        <w:t>Debitele de ape uzate menajere</w:t>
      </w:r>
    </w:p>
    <w:p w14:paraId="0560FBAA" w14:textId="77777777" w:rsidR="00B61748" w:rsidRPr="003E05D6" w:rsidRDefault="00B61748" w:rsidP="003E05D6">
      <w:pPr>
        <w:ind w:firstLine="720"/>
        <w:jc w:val="both"/>
        <w:rPr>
          <w:rFonts w:ascii="Arial" w:hAnsi="Arial" w:cs="Arial"/>
        </w:rPr>
      </w:pPr>
      <w:r w:rsidRPr="003E05D6">
        <w:rPr>
          <w:rFonts w:ascii="Arial" w:hAnsi="Arial" w:cs="Arial"/>
        </w:rPr>
        <w:t>Se va realiza o canalizare a apelor uzate menajere, interioară, cu deversare în canalizarea exterioară exitenta.</w:t>
      </w:r>
    </w:p>
    <w:p w14:paraId="74A35F4D" w14:textId="77777777" w:rsidR="00B61748" w:rsidRPr="003E05D6" w:rsidRDefault="00B61748" w:rsidP="00A2329F">
      <w:pPr>
        <w:pStyle w:val="ListParagraph"/>
        <w:numPr>
          <w:ilvl w:val="0"/>
          <w:numId w:val="105"/>
        </w:numPr>
        <w:spacing w:after="0"/>
        <w:jc w:val="both"/>
        <w:rPr>
          <w:rFonts w:ascii="Arial" w:hAnsi="Arial" w:cs="Arial"/>
          <w:b/>
          <w:bCs/>
        </w:rPr>
      </w:pPr>
      <w:r w:rsidRPr="003E05D6">
        <w:rPr>
          <w:rFonts w:ascii="Arial" w:hAnsi="Arial" w:cs="Arial"/>
          <w:b/>
          <w:bCs/>
        </w:rPr>
        <w:t>Cerinta totala de apa</w:t>
      </w:r>
    </w:p>
    <w:p w14:paraId="3A8C162B" w14:textId="77777777" w:rsidR="00B61748" w:rsidRPr="003E05D6" w:rsidRDefault="00B61748" w:rsidP="003E05D6">
      <w:pPr>
        <w:ind w:firstLine="720"/>
        <w:jc w:val="both"/>
        <w:rPr>
          <w:rFonts w:ascii="Arial" w:hAnsi="Arial" w:cs="Arial"/>
        </w:rPr>
      </w:pPr>
      <w:r w:rsidRPr="003E05D6">
        <w:rPr>
          <w:rFonts w:ascii="Arial" w:hAnsi="Arial" w:cs="Arial"/>
        </w:rPr>
        <w:t>Cerinţa totală de apă se va calcula prin cumularea cerinţei de apa pentru consum curent (apa potabila, menajera cu restrângerea consumului la 70%) cu cerinţa de apa pentru stingerea unui incendiu.</w:t>
      </w:r>
    </w:p>
    <w:p w14:paraId="2B3B3994" w14:textId="77777777" w:rsidR="00B61748" w:rsidRPr="003E05D6" w:rsidRDefault="00B61748" w:rsidP="00A2329F">
      <w:pPr>
        <w:pStyle w:val="ListParagraph"/>
        <w:numPr>
          <w:ilvl w:val="0"/>
          <w:numId w:val="105"/>
        </w:numPr>
        <w:spacing w:after="0"/>
        <w:jc w:val="both"/>
        <w:rPr>
          <w:rFonts w:ascii="Arial" w:hAnsi="Arial" w:cs="Arial"/>
          <w:b/>
          <w:bCs/>
        </w:rPr>
      </w:pPr>
      <w:r w:rsidRPr="003E05D6">
        <w:rPr>
          <w:rFonts w:ascii="Arial" w:hAnsi="Arial" w:cs="Arial"/>
          <w:b/>
          <w:bCs/>
        </w:rPr>
        <w:t>Debitele de ape pluviale</w:t>
      </w:r>
      <w:bookmarkStart w:id="15" w:name="_1203315869"/>
      <w:bookmarkStart w:id="16" w:name="_1171710031"/>
      <w:bookmarkStart w:id="17" w:name="_1171710057"/>
      <w:bookmarkStart w:id="18" w:name="_1171710093"/>
      <w:bookmarkStart w:id="19" w:name="_1171710166"/>
      <w:bookmarkStart w:id="20" w:name="_1171710285"/>
      <w:bookmarkStart w:id="21" w:name="_1171710353"/>
      <w:bookmarkStart w:id="22" w:name="_1171710612"/>
      <w:bookmarkStart w:id="23" w:name="_1171710622"/>
      <w:bookmarkStart w:id="24" w:name="_1171710645"/>
      <w:bookmarkStart w:id="25" w:name="_1171710662"/>
      <w:bookmarkStart w:id="26" w:name="_1173093433"/>
      <w:bookmarkStart w:id="27" w:name="_1173093544"/>
      <w:bookmarkStart w:id="28" w:name="_1173774235"/>
      <w:bookmarkStart w:id="29" w:name="_117377438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1A1CA0F5" w14:textId="77777777" w:rsidR="00B61748" w:rsidRPr="003E05D6" w:rsidRDefault="00B61748" w:rsidP="003E05D6">
      <w:pPr>
        <w:ind w:firstLine="720"/>
        <w:jc w:val="both"/>
        <w:rPr>
          <w:rFonts w:ascii="Arial" w:hAnsi="Arial" w:cs="Arial"/>
          <w:lang w:val="en-US"/>
        </w:rPr>
      </w:pPr>
      <w:r w:rsidRPr="003E05D6">
        <w:rPr>
          <w:rFonts w:ascii="Arial" w:hAnsi="Arial" w:cs="Arial"/>
          <w:lang w:val="en-US"/>
        </w:rPr>
        <w:t>Volumul necesar pentru bazinul de apa pluviala ~ 237 m</w:t>
      </w:r>
      <w:r w:rsidRPr="003E05D6">
        <w:rPr>
          <w:rFonts w:ascii="Arial" w:hAnsi="Arial" w:cs="Arial"/>
          <w:vertAlign w:val="superscript"/>
          <w:lang w:val="en-US"/>
        </w:rPr>
        <w:t>3</w:t>
      </w:r>
      <w:r w:rsidRPr="003E05D6">
        <w:rPr>
          <w:rFonts w:ascii="Arial" w:hAnsi="Arial" w:cs="Arial"/>
          <w:lang w:val="en-US"/>
        </w:rPr>
        <w:t>.</w:t>
      </w:r>
    </w:p>
    <w:p w14:paraId="5757A7B3" w14:textId="77777777" w:rsidR="00B61748" w:rsidRPr="003E05D6" w:rsidRDefault="00B61748" w:rsidP="003E05D6">
      <w:pPr>
        <w:ind w:firstLine="708"/>
        <w:jc w:val="both"/>
        <w:rPr>
          <w:rFonts w:ascii="Arial" w:hAnsi="Arial" w:cs="Arial"/>
          <w:lang w:val="en-US"/>
        </w:rPr>
      </w:pPr>
      <w:r w:rsidRPr="003E05D6">
        <w:rPr>
          <w:rFonts w:ascii="Arial" w:hAnsi="Arial" w:cs="Arial"/>
          <w:lang w:val="en-US"/>
        </w:rPr>
        <w:t>Astfel se va prevedea un bazin de retentie avand volumul util de 240 mc.</w:t>
      </w:r>
    </w:p>
    <w:p w14:paraId="58C96FEB" w14:textId="77777777" w:rsidR="00B61748" w:rsidRPr="003E05D6" w:rsidRDefault="00B61748" w:rsidP="003E05D6">
      <w:pPr>
        <w:ind w:firstLine="720"/>
        <w:jc w:val="both"/>
        <w:rPr>
          <w:rFonts w:ascii="Arial" w:hAnsi="Arial" w:cs="Arial"/>
          <w:lang w:val="en-US"/>
        </w:rPr>
      </w:pPr>
      <w:r w:rsidRPr="003E05D6">
        <w:rPr>
          <w:rFonts w:ascii="Arial" w:hAnsi="Arial" w:cs="Arial"/>
          <w:lang w:val="en-US"/>
        </w:rPr>
        <w:lastRenderedPageBreak/>
        <w:t>Se va alege un grup de pompare format din 3 pompe (2F+1R), avand urmatorii parametrii:</w:t>
      </w:r>
    </w:p>
    <w:p w14:paraId="42D767CF" w14:textId="77777777" w:rsidR="00B61748" w:rsidRPr="003E05D6" w:rsidRDefault="00B61748" w:rsidP="003E05D6">
      <w:pPr>
        <w:ind w:firstLine="720"/>
        <w:jc w:val="both"/>
        <w:rPr>
          <w:rFonts w:ascii="Arial" w:hAnsi="Arial" w:cs="Arial"/>
          <w:lang w:val="en-US"/>
        </w:rPr>
      </w:pPr>
      <w:r w:rsidRPr="003E05D6">
        <w:rPr>
          <w:rFonts w:ascii="Arial" w:hAnsi="Arial" w:cs="Arial"/>
          <w:lang w:val="en-US"/>
        </w:rPr>
        <w:t>Qp = 27.00 mc/h – pe pompa;</w:t>
      </w:r>
    </w:p>
    <w:p w14:paraId="5CB63714" w14:textId="77777777" w:rsidR="00B61748" w:rsidRPr="003E05D6" w:rsidRDefault="00B61748" w:rsidP="003E05D6">
      <w:pPr>
        <w:ind w:firstLine="720"/>
        <w:jc w:val="both"/>
        <w:rPr>
          <w:rFonts w:ascii="Arial" w:hAnsi="Arial" w:cs="Arial"/>
          <w:lang w:val="en-US"/>
        </w:rPr>
      </w:pPr>
      <w:r w:rsidRPr="003E05D6">
        <w:rPr>
          <w:rFonts w:ascii="Arial" w:hAnsi="Arial" w:cs="Arial"/>
          <w:lang w:val="en-US"/>
        </w:rPr>
        <w:t>Hp = 20.00 mCA – pe pompa;</w:t>
      </w:r>
    </w:p>
    <w:p w14:paraId="556BF406" w14:textId="77777777" w:rsidR="00B61748" w:rsidRPr="003E05D6" w:rsidRDefault="00B61748" w:rsidP="003E05D6">
      <w:pPr>
        <w:ind w:firstLine="720"/>
        <w:jc w:val="both"/>
        <w:rPr>
          <w:rFonts w:ascii="Arial" w:hAnsi="Arial" w:cs="Arial"/>
          <w:lang w:val="en-US"/>
        </w:rPr>
      </w:pPr>
      <w:r w:rsidRPr="003E05D6">
        <w:rPr>
          <w:rFonts w:ascii="Arial" w:hAnsi="Arial" w:cs="Arial"/>
          <w:lang w:val="en-US"/>
        </w:rPr>
        <w:t>Agregatele de pompare sunt prevazute a fi livrate de furnizori cu tablouri electrice si automatizare proprii de distributie si comanda, aparatura de comanda (presostate si semnalizatoare nivel) si cabluri de legatura de la tablou la acestea.</w:t>
      </w:r>
    </w:p>
    <w:p w14:paraId="297D6A64" w14:textId="77777777" w:rsidR="00B61748" w:rsidRPr="003E05D6" w:rsidRDefault="00B61748" w:rsidP="003E05D6">
      <w:pPr>
        <w:ind w:firstLine="720"/>
        <w:jc w:val="both"/>
        <w:rPr>
          <w:rFonts w:ascii="Arial" w:hAnsi="Arial" w:cs="Arial"/>
        </w:rPr>
      </w:pPr>
      <w:r w:rsidRPr="003E05D6">
        <w:rPr>
          <w:rFonts w:ascii="Arial" w:hAnsi="Arial" w:cs="Arial"/>
        </w:rPr>
        <w:t>Se va alege un grup de pompare format din 2 pompe (1F+1R) montat intr-o camera tehncia subterana adiacenta bazinului de retentie. Agregatele de pompare sunt prevazute a fi livrate de furnizori cu tablouri electrice si automatizare proprii de distributie si comanda, aparatura de comanda (presostate si semnalizatoare nivel) si cabluri de legatura de la tablou la acestea.</w:t>
      </w:r>
    </w:p>
    <w:p w14:paraId="4B673A7F" w14:textId="77777777" w:rsidR="00B61748" w:rsidRPr="003E05D6" w:rsidRDefault="00B61748" w:rsidP="003E05D6">
      <w:pPr>
        <w:ind w:firstLine="708"/>
        <w:jc w:val="both"/>
        <w:rPr>
          <w:rFonts w:ascii="Arial" w:hAnsi="Arial" w:cs="Arial"/>
        </w:rPr>
      </w:pPr>
      <w:r w:rsidRPr="003E05D6">
        <w:rPr>
          <w:rFonts w:ascii="Arial" w:hAnsi="Arial" w:cs="Arial"/>
        </w:rPr>
        <w:t>Ca masura suplimentara de evacuare a apelor de ploaie pompele de evacuare ape pluviale vor fi automatizate sa porneasca in cascada, astfel incat sa functioneze si pompele active si pompa de rezerva in caz de ploaie torentiala.</w:t>
      </w:r>
    </w:p>
    <w:p w14:paraId="6039B8EE" w14:textId="0580DB38" w:rsidR="00B61748" w:rsidRPr="003E05D6" w:rsidRDefault="00B61748" w:rsidP="003E05D6">
      <w:pPr>
        <w:ind w:firstLine="708"/>
        <w:jc w:val="both"/>
        <w:rPr>
          <w:rFonts w:ascii="Arial" w:hAnsi="Arial" w:cs="Arial"/>
        </w:rPr>
      </w:pPr>
      <w:r w:rsidRPr="003E05D6">
        <w:rPr>
          <w:rFonts w:ascii="Arial" w:hAnsi="Arial" w:cs="Arial"/>
        </w:rPr>
        <w:t>Evacuare apelor pluviale din bazinul de retentie se va realiza intr-o instalatie de hidranti de gradina cu udare manuala sau intr-un sistem automat de irigatii.</w:t>
      </w:r>
    </w:p>
    <w:p w14:paraId="21787C26" w14:textId="77777777" w:rsidR="00B61748" w:rsidRPr="003E05D6" w:rsidRDefault="00B61748" w:rsidP="003E05D6">
      <w:pPr>
        <w:ind w:firstLine="720"/>
        <w:jc w:val="both"/>
        <w:rPr>
          <w:rFonts w:ascii="Arial" w:hAnsi="Arial" w:cs="Arial"/>
          <w:b/>
          <w:u w:val="single"/>
          <w:lang w:val="en-US"/>
        </w:rPr>
      </w:pPr>
      <w:r w:rsidRPr="003E05D6">
        <w:rPr>
          <w:rFonts w:ascii="Arial" w:hAnsi="Arial" w:cs="Arial"/>
          <w:b/>
          <w:u w:val="single"/>
          <w:lang w:val="en-US"/>
        </w:rPr>
        <w:t>Descrierea instalaţiilor pentru stingerea incendiului</w:t>
      </w:r>
    </w:p>
    <w:p w14:paraId="263F70AF" w14:textId="77777777" w:rsidR="00B61748" w:rsidRPr="003E05D6" w:rsidRDefault="00B61748" w:rsidP="003E05D6">
      <w:pPr>
        <w:widowControl w:val="0"/>
        <w:tabs>
          <w:tab w:val="left" w:pos="900"/>
        </w:tabs>
        <w:ind w:firstLine="720"/>
        <w:jc w:val="both"/>
        <w:rPr>
          <w:rFonts w:ascii="Arial" w:hAnsi="Arial" w:cs="Arial"/>
          <w:lang w:val="pt-PT"/>
        </w:rPr>
      </w:pPr>
      <w:r w:rsidRPr="003E05D6">
        <w:rPr>
          <w:rFonts w:ascii="Arial" w:hAnsi="Arial" w:cs="Arial"/>
          <w:lang w:val="pt-PT"/>
        </w:rPr>
        <w:t xml:space="preserve">Pentru investiţia de faţă s-au propus instalaţii de stins incendiu folosind apa. </w:t>
      </w:r>
    </w:p>
    <w:p w14:paraId="6AD2A9DC" w14:textId="77777777" w:rsidR="00B61748" w:rsidRPr="003E05D6" w:rsidRDefault="00B61748" w:rsidP="003E05D6">
      <w:pPr>
        <w:widowControl w:val="0"/>
        <w:tabs>
          <w:tab w:val="left" w:pos="900"/>
        </w:tabs>
        <w:ind w:firstLine="720"/>
        <w:jc w:val="both"/>
        <w:rPr>
          <w:rFonts w:ascii="Arial" w:hAnsi="Arial" w:cs="Arial"/>
        </w:rPr>
      </w:pPr>
      <w:r w:rsidRPr="003E05D6">
        <w:rPr>
          <w:rFonts w:ascii="Arial" w:hAnsi="Arial" w:cs="Arial"/>
          <w:lang w:val="pt-PT"/>
        </w:rPr>
        <w:t>Având în vedere caracteristicile constructive şi funcţionale şi ţinând cont de prevederile normelor şi standardelor în vigoare (P118-2/2013, SR EN 12845/2015, Normativ P118-99, SR EN 671/1,2-2012 etc.) sunt obligatorii următoarele:</w:t>
      </w:r>
    </w:p>
    <w:p w14:paraId="2ECB5748" w14:textId="77777777" w:rsidR="00B61748" w:rsidRPr="003E05D6" w:rsidRDefault="00B61748" w:rsidP="00A2329F">
      <w:pPr>
        <w:pStyle w:val="ListParagraph"/>
        <w:widowControl w:val="0"/>
        <w:numPr>
          <w:ilvl w:val="0"/>
          <w:numId w:val="106"/>
        </w:numPr>
        <w:tabs>
          <w:tab w:val="left" w:pos="720"/>
          <w:tab w:val="left" w:pos="900"/>
        </w:tabs>
        <w:autoSpaceDE w:val="0"/>
        <w:spacing w:after="0"/>
        <w:jc w:val="both"/>
        <w:rPr>
          <w:rFonts w:ascii="Arial" w:hAnsi="Arial" w:cs="Arial"/>
        </w:rPr>
      </w:pPr>
      <w:r w:rsidRPr="003E05D6">
        <w:rPr>
          <w:rFonts w:ascii="Arial" w:hAnsi="Arial" w:cs="Arial"/>
        </w:rPr>
        <w:t>instalaţii cu hidranţi interiori;</w:t>
      </w:r>
    </w:p>
    <w:p w14:paraId="49E03075" w14:textId="77777777" w:rsidR="00B61748" w:rsidRPr="003E05D6" w:rsidRDefault="00B61748" w:rsidP="00A2329F">
      <w:pPr>
        <w:pStyle w:val="ListParagraph"/>
        <w:widowControl w:val="0"/>
        <w:numPr>
          <w:ilvl w:val="0"/>
          <w:numId w:val="106"/>
        </w:numPr>
        <w:tabs>
          <w:tab w:val="left" w:pos="720"/>
          <w:tab w:val="left" w:pos="900"/>
        </w:tabs>
        <w:autoSpaceDE w:val="0"/>
        <w:spacing w:after="0"/>
        <w:jc w:val="both"/>
        <w:rPr>
          <w:rFonts w:ascii="Arial" w:hAnsi="Arial" w:cs="Arial"/>
        </w:rPr>
      </w:pPr>
      <w:r w:rsidRPr="003E05D6">
        <w:rPr>
          <w:rFonts w:ascii="Arial" w:hAnsi="Arial" w:cs="Arial"/>
        </w:rPr>
        <w:t>instalaţii cu hidranţi exteriori;</w:t>
      </w:r>
    </w:p>
    <w:p w14:paraId="4F4D074D" w14:textId="676F5B0D" w:rsidR="00B61748" w:rsidRPr="003E05D6" w:rsidRDefault="00B61748" w:rsidP="00A2329F">
      <w:pPr>
        <w:pStyle w:val="ListParagraph"/>
        <w:widowControl w:val="0"/>
        <w:numPr>
          <w:ilvl w:val="0"/>
          <w:numId w:val="106"/>
        </w:numPr>
        <w:tabs>
          <w:tab w:val="left" w:pos="720"/>
          <w:tab w:val="left" w:pos="900"/>
        </w:tabs>
        <w:spacing w:after="0"/>
        <w:jc w:val="both"/>
        <w:rPr>
          <w:rFonts w:ascii="Arial" w:hAnsi="Arial" w:cs="Arial"/>
        </w:rPr>
      </w:pPr>
      <w:r w:rsidRPr="003E05D6">
        <w:rPr>
          <w:rFonts w:ascii="Arial" w:hAnsi="Arial" w:cs="Arial"/>
        </w:rPr>
        <w:t>gospodărie de apă si statie pompare pentru hidrant</w:t>
      </w:r>
      <w:r w:rsidRPr="003E05D6">
        <w:rPr>
          <w:rFonts w:ascii="Arial" w:hAnsi="Arial" w:cs="Arial"/>
          <w:lang w:val="en-US"/>
        </w:rPr>
        <w:t>i interiori</w:t>
      </w:r>
      <w:r w:rsidRPr="003E05D6">
        <w:rPr>
          <w:rFonts w:ascii="Arial" w:hAnsi="Arial" w:cs="Arial"/>
        </w:rPr>
        <w:t>.</w:t>
      </w:r>
    </w:p>
    <w:p w14:paraId="104ADF22" w14:textId="77777777" w:rsidR="00154955" w:rsidRPr="003E05D6" w:rsidRDefault="00154955" w:rsidP="003E05D6">
      <w:pPr>
        <w:pStyle w:val="ListParagraph"/>
        <w:widowControl w:val="0"/>
        <w:tabs>
          <w:tab w:val="left" w:pos="720"/>
          <w:tab w:val="left" w:pos="900"/>
        </w:tabs>
        <w:spacing w:after="0"/>
        <w:jc w:val="both"/>
        <w:rPr>
          <w:rFonts w:ascii="Arial" w:hAnsi="Arial" w:cs="Arial"/>
        </w:rPr>
      </w:pPr>
    </w:p>
    <w:p w14:paraId="591DE73E" w14:textId="7AA4CBDE" w:rsidR="00B61748" w:rsidRPr="003E05D6" w:rsidRDefault="00B61748" w:rsidP="00A2329F">
      <w:pPr>
        <w:pStyle w:val="ListParagraph"/>
        <w:widowControl w:val="0"/>
        <w:numPr>
          <w:ilvl w:val="0"/>
          <w:numId w:val="107"/>
        </w:numPr>
        <w:jc w:val="both"/>
        <w:rPr>
          <w:rFonts w:ascii="Arial" w:hAnsi="Arial" w:cs="Arial"/>
          <w:b/>
          <w:bCs/>
        </w:rPr>
      </w:pPr>
      <w:r w:rsidRPr="003E05D6">
        <w:rPr>
          <w:rFonts w:ascii="Arial" w:hAnsi="Arial" w:cs="Arial"/>
          <w:b/>
          <w:bCs/>
          <w:lang w:val="pt-PT"/>
        </w:rPr>
        <w:t>Instala</w:t>
      </w:r>
      <w:r w:rsidRPr="003E05D6">
        <w:rPr>
          <w:rFonts w:ascii="Arial" w:hAnsi="Arial" w:cs="Arial"/>
          <w:b/>
          <w:bCs/>
        </w:rPr>
        <w:t>ția de hidranți interiori</w:t>
      </w:r>
    </w:p>
    <w:p w14:paraId="6B3D204B" w14:textId="77777777" w:rsidR="00B61748" w:rsidRPr="003E05D6" w:rsidRDefault="00B61748" w:rsidP="003E05D6">
      <w:pPr>
        <w:ind w:firstLine="720"/>
        <w:jc w:val="both"/>
        <w:rPr>
          <w:rFonts w:ascii="Arial" w:hAnsi="Arial" w:cs="Arial"/>
          <w:shd w:val="clear" w:color="auto" w:fill="FFFFFF"/>
        </w:rPr>
      </w:pPr>
      <w:r w:rsidRPr="003E05D6">
        <w:rPr>
          <w:rFonts w:ascii="Arial" w:hAnsi="Arial" w:cs="Arial"/>
          <w:shd w:val="clear" w:color="auto" w:fill="FFFFFF"/>
        </w:rPr>
        <w:t>In concordanta cu Normativul privind securitatea la incendiu a constructiilor, Partea a II-a, „Instalatii de stingere incendiu”, indicativ P118/2-2013 pentru compartimentul de incendiu cu destinatia de spital este obligatorie instalatia de stins incendiu cu hidranti interiori.</w:t>
      </w:r>
    </w:p>
    <w:p w14:paraId="230CD73B" w14:textId="77777777" w:rsidR="00B61748" w:rsidRPr="003E05D6" w:rsidRDefault="00B61748" w:rsidP="003E05D6">
      <w:pPr>
        <w:pStyle w:val="WW-Default1"/>
        <w:spacing w:line="276" w:lineRule="auto"/>
        <w:ind w:firstLine="720"/>
        <w:jc w:val="both"/>
        <w:rPr>
          <w:color w:val="auto"/>
          <w:sz w:val="22"/>
          <w:szCs w:val="22"/>
          <w:lang w:val="pt-PT"/>
        </w:rPr>
      </w:pPr>
      <w:r w:rsidRPr="003E05D6">
        <w:rPr>
          <w:i/>
          <w:iCs/>
          <w:color w:val="auto"/>
          <w:sz w:val="22"/>
          <w:szCs w:val="22"/>
          <w:lang w:val="pt-PT"/>
        </w:rPr>
        <w:t xml:space="preserve">Instalaţiile cu </w:t>
      </w:r>
      <w:r w:rsidRPr="003E05D6">
        <w:rPr>
          <w:b/>
          <w:i/>
          <w:color w:val="auto"/>
          <w:sz w:val="22"/>
          <w:szCs w:val="22"/>
          <w:lang w:val="pt-PT"/>
        </w:rPr>
        <w:t>hidranţi interiori</w:t>
      </w:r>
      <w:r w:rsidRPr="003E05D6">
        <w:rPr>
          <w:i/>
          <w:color w:val="auto"/>
          <w:sz w:val="22"/>
          <w:szCs w:val="22"/>
          <w:lang w:val="pt-PT"/>
        </w:rPr>
        <w:t xml:space="preserve"> au urmatoarele caracteristici pentru corpul de spital:</w:t>
      </w:r>
    </w:p>
    <w:p w14:paraId="3EA9C12F" w14:textId="77777777" w:rsidR="00B61748" w:rsidRPr="003E05D6" w:rsidRDefault="00B61748"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rPr>
      </w:pPr>
      <w:r w:rsidRPr="003E05D6">
        <w:rPr>
          <w:color w:val="auto"/>
          <w:sz w:val="22"/>
          <w:szCs w:val="22"/>
        </w:rPr>
        <w:t>Apa-apa;</w:t>
      </w:r>
    </w:p>
    <w:p w14:paraId="1164FE3F" w14:textId="094254E5"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rPr>
      </w:pPr>
      <w:r w:rsidRPr="003E05D6">
        <w:rPr>
          <w:color w:val="auto"/>
          <w:sz w:val="22"/>
          <w:szCs w:val="22"/>
        </w:rPr>
        <w:t>Debitul specific minim al unui jet: qih=2,1 l/s;</w:t>
      </w:r>
    </w:p>
    <w:p w14:paraId="6A7A6604" w14:textId="2CBE18D4" w:rsidR="00B61748" w:rsidRPr="003E05D6" w:rsidRDefault="00154955" w:rsidP="00A2329F">
      <w:pPr>
        <w:numPr>
          <w:ilvl w:val="0"/>
          <w:numId w:val="101"/>
        </w:numPr>
        <w:tabs>
          <w:tab w:val="num" w:pos="1068"/>
        </w:tabs>
        <w:suppressAutoHyphens/>
        <w:autoSpaceDE w:val="0"/>
        <w:spacing w:after="0"/>
        <w:ind w:left="1068" w:right="28"/>
        <w:jc w:val="both"/>
        <w:rPr>
          <w:rFonts w:ascii="Arial" w:hAnsi="Arial" w:cs="Arial"/>
          <w:spacing w:val="1"/>
          <w:lang w:val="fr-FR"/>
        </w:rPr>
      </w:pPr>
      <w:r w:rsidRPr="003E05D6">
        <w:rPr>
          <w:rFonts w:ascii="Arial" w:hAnsi="Arial" w:cs="Arial"/>
          <w:lang w:val="en-US"/>
        </w:rPr>
        <w:t>Numarul de jeturi in functiune simultana</w:t>
      </w:r>
      <w:r w:rsidR="007353D8" w:rsidRPr="003E05D6">
        <w:rPr>
          <w:rFonts w:ascii="Arial" w:hAnsi="Arial" w:cs="Arial"/>
          <w:lang w:val="en-US"/>
        </w:rPr>
        <w:t>:</w:t>
      </w:r>
      <w:r w:rsidR="00B61748" w:rsidRPr="003E05D6">
        <w:rPr>
          <w:rFonts w:ascii="Arial" w:hAnsi="Arial" w:cs="Arial"/>
          <w:b/>
          <w:spacing w:val="1"/>
          <w:lang w:val="fr-FR"/>
        </w:rPr>
        <w:t xml:space="preserve"> </w:t>
      </w:r>
      <w:r w:rsidR="00B61748" w:rsidRPr="003E05D6">
        <w:rPr>
          <w:rFonts w:ascii="Arial" w:hAnsi="Arial" w:cs="Arial"/>
          <w:lang w:val="en-US"/>
        </w:rPr>
        <w:t>2 jeturi/cladire;</w:t>
      </w:r>
    </w:p>
    <w:p w14:paraId="74A88AF4" w14:textId="00C942A4" w:rsidR="00B61748" w:rsidRPr="003E05D6" w:rsidRDefault="00154955" w:rsidP="00A2329F">
      <w:pPr>
        <w:numPr>
          <w:ilvl w:val="0"/>
          <w:numId w:val="101"/>
        </w:numPr>
        <w:tabs>
          <w:tab w:val="num" w:pos="1068"/>
        </w:tabs>
        <w:suppressAutoHyphens/>
        <w:autoSpaceDE w:val="0"/>
        <w:spacing w:after="0"/>
        <w:ind w:left="1068" w:right="28"/>
        <w:jc w:val="both"/>
        <w:rPr>
          <w:rFonts w:ascii="Arial" w:hAnsi="Arial" w:cs="Arial"/>
          <w:spacing w:val="1"/>
          <w:lang w:val="fr-FR"/>
        </w:rPr>
      </w:pPr>
      <w:r w:rsidRPr="003E05D6">
        <w:rPr>
          <w:rFonts w:ascii="Arial" w:hAnsi="Arial" w:cs="Arial"/>
          <w:lang w:val="en-US"/>
        </w:rPr>
        <w:t>Numarul de jeturi pe punct</w:t>
      </w:r>
      <w:r w:rsidR="00B61748" w:rsidRPr="003E05D6">
        <w:rPr>
          <w:rFonts w:ascii="Arial" w:hAnsi="Arial" w:cs="Arial"/>
          <w:b/>
          <w:spacing w:val="1"/>
          <w:lang w:val="fr-FR"/>
        </w:rPr>
        <w:t xml:space="preserve">: </w:t>
      </w:r>
      <w:r w:rsidRPr="003E05D6">
        <w:rPr>
          <w:rFonts w:ascii="Arial" w:hAnsi="Arial" w:cs="Arial"/>
          <w:lang w:val="en-US"/>
        </w:rPr>
        <w:t>2 jeturi/punct (masura compensatorie conform ssi);</w:t>
      </w:r>
    </w:p>
    <w:p w14:paraId="00E7BB3D" w14:textId="3A4E40AC"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lang w:val="pt-PT"/>
        </w:rPr>
      </w:pPr>
      <w:r w:rsidRPr="003E05D6">
        <w:rPr>
          <w:color w:val="auto"/>
          <w:sz w:val="22"/>
          <w:szCs w:val="22"/>
          <w:lang w:val="pt-PT"/>
        </w:rPr>
        <w:t>Debitul de calcul al instalatiei: qii = 2,1 l/s x 2 = 4,2 l/s;</w:t>
      </w:r>
    </w:p>
    <w:p w14:paraId="5506CBBB" w14:textId="7DB4A2CD"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rPr>
      </w:pPr>
      <w:r w:rsidRPr="003E05D6">
        <w:rPr>
          <w:color w:val="auto"/>
          <w:sz w:val="22"/>
          <w:szCs w:val="22"/>
        </w:rPr>
        <w:lastRenderedPageBreak/>
        <w:t>Lungimea minima a jetului compact: lc=10 m;</w:t>
      </w:r>
    </w:p>
    <w:p w14:paraId="00C2A419" w14:textId="656CD891"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rPr>
      </w:pPr>
      <w:r w:rsidRPr="003E05D6">
        <w:rPr>
          <w:color w:val="auto"/>
          <w:sz w:val="22"/>
          <w:szCs w:val="22"/>
        </w:rPr>
        <w:t>Timp teoretic (normat) de functionare: 60</w:t>
      </w:r>
      <w:r w:rsidR="006B7592" w:rsidRPr="003E05D6">
        <w:rPr>
          <w:color w:val="auto"/>
          <w:sz w:val="22"/>
          <w:szCs w:val="22"/>
        </w:rPr>
        <w:t xml:space="preserve"> </w:t>
      </w:r>
      <w:r w:rsidRPr="003E05D6">
        <w:rPr>
          <w:color w:val="auto"/>
          <w:sz w:val="22"/>
          <w:szCs w:val="22"/>
        </w:rPr>
        <w:t>minute;</w:t>
      </w:r>
    </w:p>
    <w:p w14:paraId="461E05E2" w14:textId="06BF6B0E"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lang w:val="pt-PT"/>
        </w:rPr>
      </w:pPr>
      <w:r w:rsidRPr="003E05D6">
        <w:rPr>
          <w:color w:val="auto"/>
          <w:sz w:val="22"/>
          <w:szCs w:val="22"/>
          <w:lang w:val="pt-PT"/>
        </w:rPr>
        <w:t>Numarul de jeturi pe punct: 1;</w:t>
      </w:r>
    </w:p>
    <w:p w14:paraId="08D48ECA" w14:textId="787AA32B" w:rsidR="00B61748" w:rsidRPr="003E05D6" w:rsidRDefault="00154955" w:rsidP="003E05D6">
      <w:pPr>
        <w:pStyle w:val="WW-Default1"/>
        <w:widowControl w:val="0"/>
        <w:tabs>
          <w:tab w:val="left" w:pos="708"/>
          <w:tab w:val="left" w:pos="990"/>
        </w:tabs>
        <w:spacing w:line="276" w:lineRule="auto"/>
        <w:ind w:left="360"/>
        <w:jc w:val="both"/>
        <w:rPr>
          <w:color w:val="auto"/>
          <w:sz w:val="22"/>
          <w:szCs w:val="22"/>
        </w:rPr>
      </w:pPr>
      <w:r w:rsidRPr="003E05D6">
        <w:rPr>
          <w:color w:val="auto"/>
          <w:sz w:val="22"/>
          <w:szCs w:val="22"/>
          <w:lang w:val="pt-PT"/>
        </w:rPr>
        <w:tab/>
      </w:r>
      <w:r w:rsidR="00B61748" w:rsidRPr="003E05D6">
        <w:rPr>
          <w:color w:val="auto"/>
          <w:sz w:val="22"/>
          <w:szCs w:val="22"/>
          <w:lang w:val="pt-PT"/>
        </w:rPr>
        <w:t xml:space="preserve">Hidrantii interiori se echipeaza conf. </w:t>
      </w:r>
      <w:r w:rsidRPr="003E05D6">
        <w:rPr>
          <w:color w:val="auto"/>
          <w:sz w:val="22"/>
          <w:szCs w:val="22"/>
        </w:rPr>
        <w:t>Sr en 671-1 si vor fi montati in nise sau aparent, dupa caz, cu:</w:t>
      </w:r>
    </w:p>
    <w:p w14:paraId="5D769899" w14:textId="6B10D827"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rPr>
      </w:pPr>
      <w:r w:rsidRPr="003E05D6">
        <w:rPr>
          <w:color w:val="auto"/>
          <w:sz w:val="22"/>
          <w:szCs w:val="22"/>
        </w:rPr>
        <w:t>Robinet de hidrant, dn 50 mm, pn 12 bari;</w:t>
      </w:r>
    </w:p>
    <w:p w14:paraId="29C90EC8" w14:textId="60039451"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rPr>
      </w:pPr>
      <w:r w:rsidRPr="003E05D6">
        <w:rPr>
          <w:color w:val="auto"/>
          <w:sz w:val="22"/>
          <w:szCs w:val="22"/>
        </w:rPr>
        <w:t>Furtun plat, lungimea furtunului 20m;</w:t>
      </w:r>
    </w:p>
    <w:p w14:paraId="2148E966" w14:textId="1C3688FB"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lang w:val="pt-PT"/>
        </w:rPr>
      </w:pPr>
      <w:r w:rsidRPr="003E05D6">
        <w:rPr>
          <w:color w:val="auto"/>
          <w:sz w:val="22"/>
          <w:szCs w:val="22"/>
          <w:lang w:val="pt-PT"/>
        </w:rPr>
        <w:t>Teava de refulare cu diametrul orificiului final de 13 mm;</w:t>
      </w:r>
    </w:p>
    <w:p w14:paraId="052EA043" w14:textId="54E22470"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lang w:val="pt-PT"/>
        </w:rPr>
      </w:pPr>
      <w:r w:rsidRPr="003E05D6">
        <w:rPr>
          <w:color w:val="auto"/>
          <w:sz w:val="22"/>
          <w:szCs w:val="22"/>
          <w:lang w:val="pt-PT"/>
        </w:rPr>
        <w:t>Presiunea necesara la ajutajul tevii de refulare = 23 mca;</w:t>
      </w:r>
    </w:p>
    <w:p w14:paraId="2E7DC084" w14:textId="5AEC47B6" w:rsidR="00B61748" w:rsidRPr="003E05D6" w:rsidRDefault="00154955" w:rsidP="00A2329F">
      <w:pPr>
        <w:pStyle w:val="WW-Default1"/>
        <w:widowControl w:val="0"/>
        <w:numPr>
          <w:ilvl w:val="0"/>
          <w:numId w:val="101"/>
        </w:numPr>
        <w:tabs>
          <w:tab w:val="left" w:pos="708"/>
          <w:tab w:val="left" w:pos="990"/>
          <w:tab w:val="num" w:pos="1383"/>
        </w:tabs>
        <w:spacing w:line="276" w:lineRule="auto"/>
        <w:ind w:left="1068"/>
        <w:jc w:val="both"/>
        <w:rPr>
          <w:color w:val="auto"/>
          <w:sz w:val="22"/>
          <w:szCs w:val="22"/>
        </w:rPr>
      </w:pPr>
      <w:r w:rsidRPr="003E05D6">
        <w:rPr>
          <w:color w:val="auto"/>
          <w:sz w:val="22"/>
          <w:szCs w:val="22"/>
        </w:rPr>
        <w:t>Lungimea jetului compact: 10 m.</w:t>
      </w:r>
    </w:p>
    <w:p w14:paraId="3D080B40" w14:textId="77777777" w:rsidR="00154955" w:rsidRPr="003E05D6" w:rsidRDefault="00154955" w:rsidP="003E05D6">
      <w:pPr>
        <w:pStyle w:val="WW-Default1"/>
        <w:widowControl w:val="0"/>
        <w:tabs>
          <w:tab w:val="left" w:pos="708"/>
          <w:tab w:val="left" w:pos="990"/>
        </w:tabs>
        <w:spacing w:line="276" w:lineRule="auto"/>
        <w:ind w:left="1068"/>
        <w:jc w:val="both"/>
        <w:rPr>
          <w:color w:val="auto"/>
          <w:sz w:val="22"/>
          <w:szCs w:val="22"/>
        </w:rPr>
      </w:pPr>
    </w:p>
    <w:p w14:paraId="294F4FD0" w14:textId="77777777" w:rsidR="00B61748" w:rsidRPr="003E05D6" w:rsidRDefault="00B61748" w:rsidP="003E05D6">
      <w:pPr>
        <w:ind w:right="3" w:firstLine="720"/>
        <w:jc w:val="both"/>
        <w:rPr>
          <w:rFonts w:ascii="Arial" w:hAnsi="Arial" w:cs="Arial"/>
          <w:lang w:val="pt-PT"/>
        </w:rPr>
      </w:pPr>
      <w:r w:rsidRPr="003E05D6">
        <w:rPr>
          <w:rFonts w:ascii="Arial" w:hAnsi="Arial" w:cs="Arial"/>
          <w:lang w:val="pt-PT"/>
        </w:rPr>
        <w:t>Retelele interioare care alimenteaza cu apa mai mult de 8 hidranti de incendiu pe nivel, se proiecteaza inelare. În distribuitorul retelei de alimentare cu apa se prevede o conducta cu Dn100mm cu robinet de închidere, ventil de retinere si doua racorduri fixe având cuplaj Storz cu diametrul de trecere de 65 mm pentru alimentarea de la pompele mobile de incendiu.</w:t>
      </w:r>
    </w:p>
    <w:p w14:paraId="62B59974" w14:textId="78A46BAA" w:rsidR="00B61748" w:rsidRPr="003E05D6" w:rsidRDefault="00B61748" w:rsidP="003E05D6">
      <w:pPr>
        <w:ind w:right="3" w:firstLine="708"/>
        <w:jc w:val="both"/>
        <w:rPr>
          <w:rFonts w:ascii="Arial" w:hAnsi="Arial" w:cs="Arial"/>
          <w:lang w:val="pt-PT"/>
        </w:rPr>
      </w:pPr>
      <w:r w:rsidRPr="003E05D6">
        <w:rPr>
          <w:rFonts w:ascii="Arial" w:hAnsi="Arial" w:cs="Arial"/>
          <w:lang w:val="pt-PT"/>
        </w:rPr>
        <w:t xml:space="preserve">Se vor utiliza hidranţi de Dn50 echipati cu furtunuri plate de 20m amplasati in parcaj, pe stalpii/peretii de rezistenta. Avand in vedere ca spatiul nu este echipat cu instalatii de sprinklere, hidrantii interiori vor fi amplasati astfel incat sa asigure acoperirea spatiului cu doua jeturi pe punct. </w:t>
      </w:r>
    </w:p>
    <w:p w14:paraId="6BCCEE80" w14:textId="77777777" w:rsidR="00B61748" w:rsidRPr="003E05D6" w:rsidRDefault="00B61748" w:rsidP="003E05D6">
      <w:pPr>
        <w:tabs>
          <w:tab w:val="left" w:pos="1860"/>
        </w:tabs>
        <w:ind w:firstLine="720"/>
        <w:jc w:val="both"/>
        <w:rPr>
          <w:rFonts w:ascii="Arial" w:hAnsi="Arial" w:cs="Arial"/>
          <w:lang w:val="pt-PT"/>
        </w:rPr>
      </w:pPr>
      <w:r w:rsidRPr="003E05D6">
        <w:rPr>
          <w:rFonts w:ascii="Arial" w:hAnsi="Arial" w:cs="Arial"/>
          <w:lang w:val="pt-PT"/>
        </w:rPr>
        <w:t>Accesoriile de trecere a apei (furtun de 20.00 ml. cu diametrul Dn 50 mm., ţeavă de refulare simplă, ajutaj de pulverizare a apei şi cheie de manevră), se pozează în cutii de hidranţi şi nişe, astfel încât partea superioara a cutiei să fie la maxim 1.50 m de pardoseală. Hidranţii interiori vor fi amplasaţi în locuri vizibile şi usor accesibile.</w:t>
      </w:r>
    </w:p>
    <w:p w14:paraId="2FE68BE7" w14:textId="77777777" w:rsidR="00B61748" w:rsidRPr="003E05D6" w:rsidRDefault="00B61748" w:rsidP="003E05D6">
      <w:pPr>
        <w:widowControl w:val="0"/>
        <w:tabs>
          <w:tab w:val="left" w:pos="720"/>
        </w:tabs>
        <w:jc w:val="both"/>
        <w:rPr>
          <w:rFonts w:ascii="Arial" w:hAnsi="Arial" w:cs="Arial"/>
        </w:rPr>
      </w:pPr>
      <w:r w:rsidRPr="003E05D6">
        <w:rPr>
          <w:rFonts w:ascii="Arial" w:hAnsi="Arial" w:cs="Arial"/>
          <w:lang w:val="pt-PT"/>
        </w:rPr>
        <w:tab/>
        <w:t>Instalatiile cu hidranti de incendiu interiori vor fi de tip ramificat (intrucat sunt mai putin de 8 hidranti pe nivel)</w:t>
      </w:r>
    </w:p>
    <w:p w14:paraId="3A91E9DF" w14:textId="77777777" w:rsidR="00B61748" w:rsidRPr="003E05D6" w:rsidRDefault="00B61748" w:rsidP="003E05D6">
      <w:pPr>
        <w:ind w:firstLine="709"/>
        <w:jc w:val="both"/>
        <w:rPr>
          <w:rFonts w:ascii="Arial" w:hAnsi="Arial" w:cs="Arial"/>
        </w:rPr>
      </w:pPr>
      <w:r w:rsidRPr="003E05D6">
        <w:rPr>
          <w:rFonts w:ascii="Arial" w:hAnsi="Arial" w:cs="Arial"/>
        </w:rPr>
        <w:t>Instalatia cu hidranti de incendiu interiori se va alimenta cu apa din statia de pompare hidranti interiori situata la exterior, prin intermediul unui racord DN 65 mm prevazut cu clapeta de sens si robinete de inchidere sigilate in pozitia „deschis” conform art. 4.47 din P118/2-2018.</w:t>
      </w:r>
    </w:p>
    <w:p w14:paraId="0AC5D865" w14:textId="77777777" w:rsidR="00B61748" w:rsidRPr="003E05D6" w:rsidRDefault="00B61748" w:rsidP="003E05D6">
      <w:pPr>
        <w:ind w:firstLine="708"/>
        <w:jc w:val="both"/>
        <w:rPr>
          <w:rFonts w:ascii="Arial" w:hAnsi="Arial" w:cs="Arial"/>
        </w:rPr>
      </w:pPr>
      <w:r w:rsidRPr="003E05D6">
        <w:rPr>
          <w:rFonts w:ascii="Arial" w:hAnsi="Arial" w:cs="Arial"/>
        </w:rPr>
        <w:t>Intreaga instalatie de securitate la incendiu cu hidranti interiori va fi realizata din conducte de otel, protejata contra coroziunii prin grunduire si vopsire, imbinate prin cuple rapide.</w:t>
      </w:r>
    </w:p>
    <w:p w14:paraId="466EBA83" w14:textId="6891C168" w:rsidR="00B61748" w:rsidRPr="003E05D6" w:rsidRDefault="00B61748" w:rsidP="003E05D6">
      <w:pPr>
        <w:ind w:firstLine="709"/>
        <w:jc w:val="both"/>
        <w:rPr>
          <w:rFonts w:ascii="Arial" w:hAnsi="Arial" w:cs="Arial"/>
        </w:rPr>
      </w:pPr>
      <w:r w:rsidRPr="003E05D6">
        <w:rPr>
          <w:rFonts w:ascii="Arial" w:hAnsi="Arial" w:cs="Arial"/>
        </w:rPr>
        <w:t>Debitul si presiunea necesara retelei de hidranti interiori se vor asigura de la statia de pompare incendiu nou proiectata.</w:t>
      </w:r>
    </w:p>
    <w:p w14:paraId="20F61D9E" w14:textId="60478E8D" w:rsidR="00B61748" w:rsidRPr="003E05D6" w:rsidRDefault="00B61748" w:rsidP="00A2329F">
      <w:pPr>
        <w:pStyle w:val="ListParagraph"/>
        <w:numPr>
          <w:ilvl w:val="0"/>
          <w:numId w:val="107"/>
        </w:numPr>
        <w:jc w:val="both"/>
        <w:rPr>
          <w:rFonts w:ascii="Arial" w:hAnsi="Arial" w:cs="Arial"/>
          <w:b/>
          <w:bCs/>
          <w:shd w:val="clear" w:color="auto" w:fill="FFFFFF"/>
        </w:rPr>
      </w:pPr>
      <w:r w:rsidRPr="003E05D6">
        <w:rPr>
          <w:rFonts w:ascii="Arial" w:hAnsi="Arial" w:cs="Arial"/>
          <w:b/>
          <w:bCs/>
          <w:shd w:val="clear" w:color="auto" w:fill="FFFFFF"/>
        </w:rPr>
        <w:t>Instalația de hidranți exteriori</w:t>
      </w:r>
    </w:p>
    <w:p w14:paraId="1CDAEAB3" w14:textId="77777777" w:rsidR="00B61748" w:rsidRPr="003E05D6" w:rsidRDefault="00B61748" w:rsidP="003E05D6">
      <w:pPr>
        <w:ind w:firstLine="720"/>
        <w:jc w:val="both"/>
        <w:rPr>
          <w:rFonts w:ascii="Arial" w:hAnsi="Arial" w:cs="Arial"/>
          <w:shd w:val="clear" w:color="auto" w:fill="FFFFFF"/>
        </w:rPr>
      </w:pPr>
      <w:r w:rsidRPr="003E05D6">
        <w:rPr>
          <w:rFonts w:ascii="Arial" w:hAnsi="Arial" w:cs="Arial"/>
          <w:shd w:val="clear" w:color="auto" w:fill="FFFFFF"/>
        </w:rPr>
        <w:t>In concordanta cu Normativul privind securitatea la incendiu a constructiilor, Partea a II-a, „Instalatii de stingere incendiu”, indicativ P118/2-2013 pentru compartimentul de incendiu cu destinatia de este obligatoie instalatia de stins incendiu cu hidranti exteriori.</w:t>
      </w:r>
    </w:p>
    <w:p w14:paraId="156AA6A1" w14:textId="77777777" w:rsidR="00B61748" w:rsidRPr="003E05D6" w:rsidRDefault="00B61748" w:rsidP="003E05D6">
      <w:pPr>
        <w:autoSpaceDN w:val="0"/>
        <w:adjustRightInd w:val="0"/>
        <w:ind w:firstLine="540"/>
        <w:jc w:val="both"/>
        <w:rPr>
          <w:rFonts w:ascii="Arial" w:hAnsi="Arial" w:cs="Arial"/>
        </w:rPr>
      </w:pPr>
      <w:r w:rsidRPr="003E05D6">
        <w:rPr>
          <w:rFonts w:ascii="Arial" w:hAnsi="Arial" w:cs="Arial"/>
        </w:rPr>
        <w:lastRenderedPageBreak/>
        <w:t>Se stabileste debitul de calcul: pentru nivelul „II” de stabilitate la incendiu si  un volum construit al compartimentului de incendiu cuprins intre 30.001-50.000 m</w:t>
      </w:r>
      <w:r w:rsidRPr="003E05D6">
        <w:rPr>
          <w:rFonts w:ascii="Arial" w:hAnsi="Arial" w:cs="Arial"/>
          <w:vertAlign w:val="superscript"/>
        </w:rPr>
        <w:t>3</w:t>
      </w:r>
      <w:r w:rsidRPr="003E05D6">
        <w:rPr>
          <w:rFonts w:ascii="Arial" w:hAnsi="Arial" w:cs="Arial"/>
        </w:rPr>
        <w:t xml:space="preserve"> este nevoie de un debit de 20 l/s.</w:t>
      </w:r>
    </w:p>
    <w:p w14:paraId="55123F34" w14:textId="56C35BA8" w:rsidR="00B61748" w:rsidRPr="003E05D6" w:rsidRDefault="00B61748" w:rsidP="003E05D6">
      <w:pPr>
        <w:ind w:left="288" w:firstLine="288"/>
        <w:jc w:val="both"/>
        <w:rPr>
          <w:rFonts w:ascii="Arial" w:hAnsi="Arial" w:cs="Arial"/>
        </w:rPr>
      </w:pPr>
      <w:r w:rsidRPr="003E05D6">
        <w:rPr>
          <w:rFonts w:ascii="Arial" w:hAnsi="Arial" w:cs="Arial"/>
        </w:rPr>
        <w:t>Timpul teoretic de funcţionare a instalaţiei de hidranti exteriori este, in baza P118/2-2018 art.6.19 lit b), este de 3 ore.</w:t>
      </w:r>
    </w:p>
    <w:p w14:paraId="380F9FA2" w14:textId="6E4F9A62" w:rsidR="00B61748" w:rsidRPr="003E05D6" w:rsidRDefault="00B61748" w:rsidP="00A2329F">
      <w:pPr>
        <w:pStyle w:val="WW-Default1"/>
        <w:numPr>
          <w:ilvl w:val="0"/>
          <w:numId w:val="107"/>
        </w:numPr>
        <w:tabs>
          <w:tab w:val="left" w:pos="720"/>
        </w:tabs>
        <w:autoSpaceDE/>
        <w:spacing w:line="276" w:lineRule="auto"/>
        <w:jc w:val="both"/>
        <w:rPr>
          <w:b/>
          <w:bCs/>
          <w:color w:val="auto"/>
          <w:sz w:val="22"/>
          <w:szCs w:val="22"/>
        </w:rPr>
      </w:pPr>
      <w:r w:rsidRPr="003E05D6">
        <w:rPr>
          <w:b/>
          <w:bCs/>
          <w:color w:val="auto"/>
          <w:sz w:val="22"/>
          <w:szCs w:val="22"/>
        </w:rPr>
        <w:t>Protecția prin intermediul extinctoarelor portabile</w:t>
      </w:r>
    </w:p>
    <w:p w14:paraId="267E20D2" w14:textId="7A0EDF4A" w:rsidR="00B61748" w:rsidRPr="003E05D6" w:rsidRDefault="00B61748" w:rsidP="003E05D6">
      <w:pPr>
        <w:ind w:left="-180" w:right="-360" w:firstLine="888"/>
        <w:jc w:val="both"/>
        <w:rPr>
          <w:rFonts w:ascii="Arial" w:hAnsi="Arial" w:cs="Arial"/>
          <w:b/>
          <w:shd w:val="clear" w:color="auto" w:fill="00FF00"/>
        </w:rPr>
      </w:pPr>
      <w:r w:rsidRPr="003E05D6">
        <w:rPr>
          <w:rFonts w:ascii="Arial" w:hAnsi="Arial" w:cs="Arial"/>
          <w:lang w:val="it-IT"/>
        </w:rPr>
        <w:t>Spatiul este dotat cu mijloace de prima interventie – stingatoare si pichet PSI, conform scenariu de securitate la incendiu si proiectului de arhitectura</w:t>
      </w:r>
    </w:p>
    <w:p w14:paraId="4FBDEAEF" w14:textId="10403A40" w:rsidR="00B61748" w:rsidRPr="003E05D6" w:rsidRDefault="00B61748" w:rsidP="00A2329F">
      <w:pPr>
        <w:pStyle w:val="WW-Default1"/>
        <w:numPr>
          <w:ilvl w:val="0"/>
          <w:numId w:val="107"/>
        </w:numPr>
        <w:tabs>
          <w:tab w:val="left" w:pos="720"/>
        </w:tabs>
        <w:autoSpaceDE/>
        <w:spacing w:line="276" w:lineRule="auto"/>
        <w:jc w:val="both"/>
        <w:rPr>
          <w:b/>
          <w:bCs/>
          <w:color w:val="auto"/>
          <w:sz w:val="22"/>
          <w:szCs w:val="22"/>
        </w:rPr>
      </w:pPr>
      <w:r w:rsidRPr="003E05D6">
        <w:rPr>
          <w:b/>
          <w:bCs/>
          <w:color w:val="auto"/>
          <w:sz w:val="22"/>
          <w:szCs w:val="22"/>
        </w:rPr>
        <w:t>Rezerva de incendiu</w:t>
      </w:r>
    </w:p>
    <w:p w14:paraId="43EABA13" w14:textId="77777777" w:rsidR="00B61748" w:rsidRPr="003E05D6" w:rsidRDefault="00B61748" w:rsidP="003E05D6">
      <w:pPr>
        <w:ind w:firstLine="720"/>
        <w:jc w:val="both"/>
        <w:rPr>
          <w:rFonts w:ascii="Arial" w:hAnsi="Arial" w:cs="Arial"/>
          <w:shd w:val="clear" w:color="auto" w:fill="00FF00"/>
          <w:lang w:val="it-IT"/>
        </w:rPr>
      </w:pPr>
      <w:r w:rsidRPr="003E05D6">
        <w:rPr>
          <w:rFonts w:ascii="Arial" w:hAnsi="Arial" w:cs="Arial"/>
          <w:lang w:val="it-IT"/>
        </w:rPr>
        <w:t>Se propune utilizarea rezervei de apa existenta, din incinta, adiacenta camerei tehnice unde este amplasata gospodaria de apa potabila si hidranti interiori existenta.</w:t>
      </w:r>
    </w:p>
    <w:p w14:paraId="637B0158" w14:textId="77777777" w:rsidR="00154955" w:rsidRPr="003E05D6" w:rsidRDefault="00B61748" w:rsidP="003E05D6">
      <w:pPr>
        <w:ind w:firstLine="720"/>
        <w:jc w:val="both"/>
        <w:rPr>
          <w:rFonts w:ascii="Arial" w:hAnsi="Arial" w:cs="Arial"/>
          <w:lang w:val="it-IT"/>
        </w:rPr>
      </w:pPr>
      <w:r w:rsidRPr="003E05D6">
        <w:rPr>
          <w:rFonts w:ascii="Arial" w:hAnsi="Arial" w:cs="Arial"/>
          <w:lang w:val="it-IT"/>
        </w:rPr>
        <w:t>Timpul minim teoretic de funcționare asigurat pentru instalațiile de stingere este de:</w:t>
      </w:r>
    </w:p>
    <w:p w14:paraId="7FCC5830" w14:textId="4CDCADBE" w:rsidR="00154955" w:rsidRPr="003E05D6" w:rsidRDefault="00B61748" w:rsidP="00A2329F">
      <w:pPr>
        <w:pStyle w:val="ListParagraph"/>
        <w:numPr>
          <w:ilvl w:val="0"/>
          <w:numId w:val="108"/>
        </w:numPr>
        <w:jc w:val="both"/>
        <w:rPr>
          <w:rFonts w:ascii="Arial" w:hAnsi="Arial" w:cs="Arial"/>
          <w:lang w:val="it-IT"/>
        </w:rPr>
      </w:pPr>
      <w:r w:rsidRPr="003E05D6">
        <w:rPr>
          <w:rFonts w:ascii="Arial" w:hAnsi="Arial" w:cs="Arial"/>
          <w:lang w:val="it-IT"/>
        </w:rPr>
        <w:t>60 minute pentru hidranţi interiori</w:t>
      </w:r>
      <w:r w:rsidR="00154955" w:rsidRPr="003E05D6">
        <w:rPr>
          <w:rFonts w:ascii="Arial" w:hAnsi="Arial" w:cs="Arial"/>
          <w:lang w:val="it-IT"/>
        </w:rPr>
        <w:t>;</w:t>
      </w:r>
    </w:p>
    <w:p w14:paraId="17217F38" w14:textId="35CFCBDB" w:rsidR="00B61748" w:rsidRPr="003E05D6" w:rsidRDefault="00B61748" w:rsidP="00A2329F">
      <w:pPr>
        <w:pStyle w:val="ListParagraph"/>
        <w:numPr>
          <w:ilvl w:val="0"/>
          <w:numId w:val="108"/>
        </w:numPr>
        <w:jc w:val="both"/>
        <w:rPr>
          <w:rFonts w:ascii="Arial" w:hAnsi="Arial" w:cs="Arial"/>
          <w:lang w:val="it-IT"/>
        </w:rPr>
      </w:pPr>
      <w:r w:rsidRPr="003E05D6">
        <w:rPr>
          <w:rFonts w:ascii="Arial" w:hAnsi="Arial" w:cs="Arial"/>
          <w:lang w:val="it-IT"/>
        </w:rPr>
        <w:t>180 minute pentru hidranţi exteriori.</w:t>
      </w:r>
    </w:p>
    <w:p w14:paraId="7B1A4289" w14:textId="77777777" w:rsidR="00B61748" w:rsidRPr="003E05D6" w:rsidRDefault="00B61748" w:rsidP="003E05D6">
      <w:pPr>
        <w:tabs>
          <w:tab w:val="left" w:pos="708"/>
        </w:tabs>
        <w:ind w:right="9"/>
        <w:jc w:val="both"/>
        <w:rPr>
          <w:rFonts w:ascii="Arial" w:hAnsi="Arial" w:cs="Arial"/>
          <w:lang w:val="it-IT"/>
        </w:rPr>
      </w:pPr>
      <w:r w:rsidRPr="003E05D6">
        <w:rPr>
          <w:rFonts w:ascii="Arial" w:hAnsi="Arial" w:cs="Arial"/>
          <w:lang w:val="it-IT"/>
        </w:rPr>
        <w:tab/>
        <w:t>Volumul minim util (Hi+He): V inc = 16mc + 216 mc = 232 mc.</w:t>
      </w:r>
    </w:p>
    <w:p w14:paraId="39776EA4" w14:textId="77777777" w:rsidR="00B61748" w:rsidRPr="003E05D6" w:rsidRDefault="00B61748" w:rsidP="003E05D6">
      <w:pPr>
        <w:ind w:firstLine="720"/>
        <w:jc w:val="both"/>
        <w:rPr>
          <w:rFonts w:ascii="Arial" w:hAnsi="Arial" w:cs="Arial"/>
        </w:rPr>
      </w:pPr>
      <w:r w:rsidRPr="003E05D6">
        <w:rPr>
          <w:rFonts w:ascii="Arial" w:hAnsi="Arial" w:cs="Arial"/>
        </w:rPr>
        <w:t>Durata pentru refacerea rezervei intangibile de incendiu, conform P118/2-2013, este de 24 ore, rezultând un debit de calcul pentru refacerea rezervei:</w:t>
      </w:r>
    </w:p>
    <w:p w14:paraId="35DC6092" w14:textId="77777777" w:rsidR="00B61748" w:rsidRPr="003E05D6" w:rsidRDefault="00B61748" w:rsidP="003E05D6">
      <w:pPr>
        <w:ind w:firstLine="720"/>
        <w:jc w:val="both"/>
        <w:rPr>
          <w:rFonts w:ascii="Arial" w:hAnsi="Arial" w:cs="Arial"/>
        </w:rPr>
      </w:pPr>
      <w:r w:rsidRPr="003E05D6">
        <w:rPr>
          <w:rFonts w:ascii="Arial" w:hAnsi="Arial" w:cs="Arial"/>
        </w:rPr>
        <w:t>Qr</w:t>
      </w:r>
      <w:r w:rsidRPr="003E05D6">
        <w:rPr>
          <w:rFonts w:ascii="Arial" w:hAnsi="Arial" w:cs="Arial"/>
          <w:vertAlign w:val="subscript"/>
        </w:rPr>
        <w:t xml:space="preserve"> </w:t>
      </w:r>
      <w:r w:rsidRPr="003E05D6">
        <w:rPr>
          <w:rFonts w:ascii="Arial" w:hAnsi="Arial" w:cs="Arial"/>
        </w:rPr>
        <w:t>= Vr</w:t>
      </w:r>
      <w:r w:rsidRPr="003E05D6">
        <w:rPr>
          <w:rFonts w:ascii="Arial" w:hAnsi="Arial" w:cs="Arial"/>
          <w:vertAlign w:val="subscript"/>
        </w:rPr>
        <w:t>/</w:t>
      </w:r>
      <w:r w:rsidRPr="003E05D6">
        <w:rPr>
          <w:rFonts w:ascii="Arial" w:hAnsi="Arial" w:cs="Arial"/>
        </w:rPr>
        <w:t>Tr</w:t>
      </w:r>
      <w:r w:rsidRPr="003E05D6">
        <w:rPr>
          <w:rFonts w:ascii="Arial" w:hAnsi="Arial" w:cs="Arial"/>
          <w:vertAlign w:val="subscript"/>
        </w:rPr>
        <w:t xml:space="preserve"> </w:t>
      </w:r>
      <w:r w:rsidRPr="003E05D6">
        <w:rPr>
          <w:rFonts w:ascii="Arial" w:hAnsi="Arial" w:cs="Arial"/>
        </w:rPr>
        <w:t>= 232 m</w:t>
      </w:r>
      <w:r w:rsidRPr="003E05D6">
        <w:rPr>
          <w:rFonts w:ascii="Arial" w:hAnsi="Arial" w:cs="Arial"/>
          <w:vertAlign w:val="superscript"/>
        </w:rPr>
        <w:t>3</w:t>
      </w:r>
      <w:r w:rsidRPr="003E05D6">
        <w:rPr>
          <w:rFonts w:ascii="Arial" w:hAnsi="Arial" w:cs="Arial"/>
        </w:rPr>
        <w:t>/24 h = 9,67 m</w:t>
      </w:r>
      <w:r w:rsidRPr="003E05D6">
        <w:rPr>
          <w:rFonts w:ascii="Arial" w:hAnsi="Arial" w:cs="Arial"/>
          <w:vertAlign w:val="superscript"/>
        </w:rPr>
        <w:t>3</w:t>
      </w:r>
      <w:r w:rsidRPr="003E05D6">
        <w:rPr>
          <w:rFonts w:ascii="Arial" w:hAnsi="Arial" w:cs="Arial"/>
        </w:rPr>
        <w:t>/h = 2.70 l/s prin bransament de apa minim Dn 2”.</w:t>
      </w:r>
    </w:p>
    <w:p w14:paraId="3AA5E30A" w14:textId="25461C0B" w:rsidR="00B61748" w:rsidRPr="003E05D6" w:rsidRDefault="00B61748" w:rsidP="003E05D6">
      <w:pPr>
        <w:ind w:firstLine="708"/>
        <w:jc w:val="both"/>
        <w:rPr>
          <w:rFonts w:ascii="Arial" w:hAnsi="Arial" w:cs="Arial"/>
          <w:bCs/>
          <w:lang w:val="en-US"/>
        </w:rPr>
      </w:pPr>
      <w:r w:rsidRPr="003E05D6">
        <w:rPr>
          <w:rFonts w:ascii="Arial" w:hAnsi="Arial" w:cs="Arial"/>
          <w:bCs/>
          <w:lang w:val="en-US"/>
        </w:rPr>
        <w:t>La toate rezervoarele si bazinele amplasate la o distanta mai mica de 1.000 m de constructie, inclusiv la cele interioare, se prevede posibilitatea alimentarii cu apa direct din acestea a pompelor mobile de interventie în caz de incendiu prin intermediul racordurilor Storz DN 100.</w:t>
      </w:r>
    </w:p>
    <w:p w14:paraId="0903DCFD" w14:textId="77777777" w:rsidR="00B61748" w:rsidRPr="003E05D6" w:rsidRDefault="00B61748" w:rsidP="003E05D6">
      <w:pPr>
        <w:ind w:firstLine="720"/>
        <w:jc w:val="both"/>
        <w:rPr>
          <w:rFonts w:ascii="Arial" w:hAnsi="Arial" w:cs="Arial"/>
          <w:b/>
        </w:rPr>
      </w:pPr>
      <w:r w:rsidRPr="003E05D6">
        <w:rPr>
          <w:rFonts w:ascii="Arial" w:hAnsi="Arial" w:cs="Arial"/>
          <w:b/>
        </w:rPr>
        <w:t>5. Gospodăria de apă pentru stingerea incendiului</w:t>
      </w:r>
    </w:p>
    <w:p w14:paraId="11F2A49F" w14:textId="6E07BAE5" w:rsidR="00B61748" w:rsidRPr="00AB6AB6" w:rsidRDefault="00B61748" w:rsidP="00AB6AB6">
      <w:pPr>
        <w:ind w:firstLine="720"/>
        <w:jc w:val="both"/>
        <w:rPr>
          <w:rFonts w:ascii="Arial" w:hAnsi="Arial" w:cs="Arial"/>
          <w:bCs/>
        </w:rPr>
      </w:pPr>
      <w:r w:rsidRPr="003E05D6">
        <w:rPr>
          <w:rFonts w:ascii="Arial" w:hAnsi="Arial" w:cs="Arial"/>
        </w:rPr>
        <w:t xml:space="preserve">Parametrii tehnici necesari functionarii instalatiei de hidranti interiori </w:t>
      </w:r>
      <w:r w:rsidRPr="003E05D6">
        <w:rPr>
          <w:rFonts w:ascii="Arial" w:hAnsi="Arial" w:cs="Arial"/>
          <w:bCs/>
        </w:rPr>
        <w:t xml:space="preserve">sunt asigurati de un grup de </w:t>
      </w:r>
      <w:r w:rsidRPr="00AB6AB6">
        <w:rPr>
          <w:rFonts w:ascii="Arial" w:hAnsi="Arial" w:cs="Arial"/>
          <w:bCs/>
        </w:rPr>
        <w:t>pompare format din 3 pompe (una activa + una de rezerva + una pilot) complet echipate (armaturi de inchidere si reglare, protectie contra lipsei apei, tabloul electric de comanda si control etc)</w:t>
      </w:r>
      <w:r w:rsidR="00154955" w:rsidRPr="00AB6AB6">
        <w:rPr>
          <w:rFonts w:ascii="Arial" w:hAnsi="Arial" w:cs="Arial"/>
          <w:bCs/>
        </w:rPr>
        <w:t>.</w:t>
      </w:r>
    </w:p>
    <w:p w14:paraId="24A227D4" w14:textId="77777777" w:rsidR="00B61748" w:rsidRPr="00AB6AB6" w:rsidRDefault="00B61748" w:rsidP="00AB6AB6">
      <w:pPr>
        <w:pStyle w:val="Textnormal"/>
        <w:spacing w:line="276" w:lineRule="auto"/>
        <w:ind w:left="0" w:firstLine="720"/>
        <w:rPr>
          <w:rFonts w:cs="Arial"/>
          <w:b/>
          <w:bCs/>
          <w:iCs/>
          <w:sz w:val="22"/>
          <w:szCs w:val="22"/>
          <w:u w:val="single"/>
          <w:lang w:val="en-US"/>
        </w:rPr>
      </w:pPr>
      <w:r w:rsidRPr="00AB6AB6">
        <w:rPr>
          <w:rFonts w:cs="Arial"/>
          <w:b/>
          <w:bCs/>
          <w:iCs/>
          <w:sz w:val="22"/>
          <w:szCs w:val="22"/>
          <w:u w:val="single"/>
          <w:lang w:val="en-US"/>
        </w:rPr>
        <w:t>Instalatii canalizare ape contaminate</w:t>
      </w:r>
    </w:p>
    <w:p w14:paraId="7BDEAF1A" w14:textId="77777777" w:rsidR="00B61748" w:rsidRPr="00AB6AB6" w:rsidRDefault="00B61748" w:rsidP="00AB6AB6">
      <w:pPr>
        <w:pStyle w:val="Textnormal"/>
        <w:spacing w:line="276" w:lineRule="auto"/>
        <w:ind w:left="0" w:firstLine="720"/>
        <w:rPr>
          <w:rFonts w:cs="Arial"/>
          <w:sz w:val="22"/>
          <w:szCs w:val="22"/>
          <w:lang w:val="pt-PT"/>
        </w:rPr>
      </w:pPr>
      <w:r w:rsidRPr="00AB6AB6">
        <w:rPr>
          <w:rFonts w:cs="Arial"/>
          <w:sz w:val="22"/>
          <w:szCs w:val="22"/>
          <w:lang w:val="pt-PT"/>
        </w:rPr>
        <w:t>Descrierea constructive, functionala si tehnologica a statiei de pre-epurare/tratare ape contaminate</w:t>
      </w:r>
    </w:p>
    <w:p w14:paraId="28F07667" w14:textId="77777777" w:rsidR="00B61748" w:rsidRPr="00AB6AB6" w:rsidRDefault="00B61748" w:rsidP="00AB6AB6">
      <w:pPr>
        <w:pStyle w:val="Textnormal"/>
        <w:spacing w:line="276" w:lineRule="auto"/>
        <w:ind w:left="0" w:firstLine="720"/>
        <w:rPr>
          <w:rFonts w:cs="Arial"/>
          <w:sz w:val="22"/>
          <w:szCs w:val="22"/>
          <w:lang w:val="pt-PT"/>
        </w:rPr>
      </w:pPr>
      <w:r w:rsidRPr="00AB6AB6">
        <w:rPr>
          <w:rFonts w:cs="Arial"/>
          <w:sz w:val="22"/>
          <w:szCs w:val="22"/>
          <w:lang w:val="pt-PT"/>
        </w:rPr>
        <w:t>Amplasamentul stației va fi in incinta spitalului, iar debitul de calcul pentru corpurile de cladire nou construite este de 66,15 m3/zi.</w:t>
      </w:r>
    </w:p>
    <w:p w14:paraId="2BFB0DEF" w14:textId="77777777" w:rsidR="00B61748" w:rsidRPr="00AB6AB6" w:rsidRDefault="00B61748" w:rsidP="00AB6AB6">
      <w:pPr>
        <w:pStyle w:val="Textnormal"/>
        <w:spacing w:line="276" w:lineRule="auto"/>
        <w:ind w:left="0" w:firstLine="720"/>
        <w:rPr>
          <w:rFonts w:cs="Arial"/>
          <w:sz w:val="22"/>
          <w:szCs w:val="22"/>
          <w:lang w:val="pt-PT"/>
        </w:rPr>
      </w:pPr>
      <w:r w:rsidRPr="00AB6AB6">
        <w:rPr>
          <w:rFonts w:cs="Arial"/>
          <w:sz w:val="22"/>
          <w:szCs w:val="22"/>
          <w:lang w:val="pt-PT"/>
        </w:rPr>
        <w:t>Statia de pre-epurare propusa va folosi tehnologia de dezinfectie a apelor uzate cu ajutorul Ozonului.</w:t>
      </w:r>
    </w:p>
    <w:p w14:paraId="59524C5C" w14:textId="77777777" w:rsidR="00B61748" w:rsidRPr="00AB6AB6" w:rsidRDefault="00B61748" w:rsidP="00AB6AB6">
      <w:pPr>
        <w:pStyle w:val="Textnormal"/>
        <w:spacing w:line="276" w:lineRule="auto"/>
        <w:ind w:left="0" w:firstLine="720"/>
        <w:rPr>
          <w:rFonts w:cs="Arial"/>
          <w:sz w:val="22"/>
          <w:szCs w:val="22"/>
          <w:lang w:val="pt-PT"/>
        </w:rPr>
      </w:pPr>
      <w:r w:rsidRPr="00AB6AB6">
        <w:rPr>
          <w:rFonts w:cs="Arial"/>
          <w:sz w:val="22"/>
          <w:szCs w:val="22"/>
          <w:lang w:val="pt-PT"/>
        </w:rPr>
        <w:t xml:space="preserve">Stația de pre-epurare este realizata dintr-un bazin de egalizare al debitului si echipata cu un grătar automat prevăzut cu șnec, o stație de pompare ape uzate pentru alimentarea rezervoarelor de </w:t>
      </w:r>
      <w:r w:rsidRPr="00AB6AB6">
        <w:rPr>
          <w:rFonts w:cs="Arial"/>
          <w:sz w:val="22"/>
          <w:szCs w:val="22"/>
          <w:lang w:val="pt-PT"/>
        </w:rPr>
        <w:lastRenderedPageBreak/>
        <w:t>reacție si evacuarea apei către reteaua de canalizare existenta.</w:t>
      </w:r>
    </w:p>
    <w:p w14:paraId="45484AA6" w14:textId="77777777" w:rsidR="00B61748" w:rsidRPr="00AB6AB6" w:rsidRDefault="00B61748" w:rsidP="00AB6AB6">
      <w:pPr>
        <w:pStyle w:val="Textnormal"/>
        <w:spacing w:line="276" w:lineRule="auto"/>
        <w:ind w:left="0" w:firstLine="720"/>
        <w:rPr>
          <w:rFonts w:cs="Arial"/>
          <w:sz w:val="22"/>
          <w:szCs w:val="22"/>
          <w:lang w:val="pt-PT"/>
        </w:rPr>
      </w:pPr>
      <w:r w:rsidRPr="00AB6AB6">
        <w:rPr>
          <w:rFonts w:cs="Arial"/>
          <w:sz w:val="22"/>
          <w:szCs w:val="22"/>
          <w:lang w:val="pt-PT"/>
        </w:rPr>
        <w:t>Incinta va fi prevăzută cu un perete interior pentru delimitarea camerei prevăzute cu echipamente de pre-epurare mecanica si camera prevăzută cu echipamente de pre-epurare chimica si dezinfecție a aerului cu UV.</w:t>
      </w:r>
    </w:p>
    <w:p w14:paraId="0164AB5C" w14:textId="77777777" w:rsidR="00B61748" w:rsidRPr="00AB6AB6" w:rsidRDefault="00B61748" w:rsidP="00AB6AB6">
      <w:pPr>
        <w:pStyle w:val="Textnormal"/>
        <w:spacing w:line="276" w:lineRule="auto"/>
        <w:ind w:left="0" w:firstLine="720"/>
        <w:rPr>
          <w:rFonts w:cs="Arial"/>
          <w:sz w:val="22"/>
          <w:szCs w:val="22"/>
          <w:lang w:val="pt-PT"/>
        </w:rPr>
      </w:pPr>
      <w:r w:rsidRPr="00AB6AB6">
        <w:rPr>
          <w:rFonts w:cs="Arial"/>
          <w:sz w:val="22"/>
          <w:szCs w:val="22"/>
          <w:lang w:val="pt-PT"/>
        </w:rPr>
        <w:t>Schema de dezinfecție aleasă este alcătuită dintr-o linie care poate prelua un debit de 66,15 m3/zi, urmărind in mod special reținerea materiilor in suspensie (MTS) si dezinfecția apelor uzate cu ajutorul Ozonului, in limitele impuse de normativele in vigoare.</w:t>
      </w:r>
    </w:p>
    <w:p w14:paraId="0E0E8EDD" w14:textId="77777777" w:rsidR="00B61748" w:rsidRPr="00AB6AB6" w:rsidRDefault="00B61748" w:rsidP="00AB6AB6">
      <w:pPr>
        <w:pStyle w:val="Textnormal"/>
        <w:spacing w:line="276" w:lineRule="auto"/>
        <w:ind w:left="0" w:firstLine="720"/>
        <w:rPr>
          <w:rFonts w:cs="Arial"/>
          <w:sz w:val="22"/>
          <w:szCs w:val="22"/>
          <w:lang w:val="pt-PT"/>
        </w:rPr>
      </w:pPr>
      <w:r w:rsidRPr="00AB6AB6">
        <w:rPr>
          <w:rFonts w:cs="Arial"/>
          <w:sz w:val="22"/>
          <w:szCs w:val="22"/>
          <w:lang w:val="pt-PT"/>
        </w:rPr>
        <w:t>Soluția de dezinfecție adoptată are la bază tehnologia dezinfecției apei uzate cu Ozon.</w:t>
      </w:r>
    </w:p>
    <w:p w14:paraId="044F2B86" w14:textId="77777777" w:rsidR="00B61748" w:rsidRPr="003E05D6" w:rsidRDefault="00B61748" w:rsidP="003E05D6">
      <w:pPr>
        <w:pStyle w:val="Textnormal"/>
        <w:spacing w:line="276" w:lineRule="auto"/>
        <w:ind w:hanging="131"/>
        <w:rPr>
          <w:rFonts w:cs="Arial"/>
          <w:b/>
          <w:bCs/>
          <w:iCs/>
          <w:color w:val="FF0000"/>
          <w:sz w:val="22"/>
          <w:szCs w:val="22"/>
          <w:lang w:val="fr-FR"/>
        </w:rPr>
      </w:pPr>
    </w:p>
    <w:p w14:paraId="7D92AE9D" w14:textId="78969287" w:rsidR="00A21472" w:rsidRPr="003E05D6" w:rsidRDefault="00A21472" w:rsidP="003E05D6">
      <w:pPr>
        <w:pStyle w:val="Textnormal"/>
        <w:spacing w:line="276" w:lineRule="auto"/>
        <w:ind w:left="0" w:firstLine="720"/>
        <w:rPr>
          <w:rFonts w:cs="Arial"/>
          <w:b/>
          <w:bCs/>
          <w:iCs/>
          <w:sz w:val="22"/>
          <w:szCs w:val="22"/>
          <w:lang w:val="fr-FR"/>
        </w:rPr>
      </w:pPr>
      <w:r w:rsidRPr="003E05D6">
        <w:rPr>
          <w:rFonts w:cs="Arial"/>
          <w:b/>
          <w:bCs/>
          <w:iCs/>
          <w:sz w:val="22"/>
          <w:szCs w:val="22"/>
          <w:lang w:val="fr-FR"/>
        </w:rPr>
        <w:t>INSTALATII ELECTRICE - CURENȚI TARI</w:t>
      </w:r>
    </w:p>
    <w:p w14:paraId="61F6D27D" w14:textId="77777777" w:rsidR="00A21472" w:rsidRPr="003E05D6" w:rsidRDefault="00A21472" w:rsidP="003E05D6">
      <w:pPr>
        <w:tabs>
          <w:tab w:val="left" w:pos="765"/>
        </w:tabs>
        <w:ind w:firstLine="709"/>
        <w:jc w:val="both"/>
        <w:rPr>
          <w:rFonts w:ascii="Arial" w:eastAsia="Calibri" w:hAnsi="Arial" w:cs="Arial"/>
          <w:b/>
          <w:u w:val="single"/>
        </w:rPr>
      </w:pPr>
      <w:r w:rsidRPr="003E05D6">
        <w:rPr>
          <w:rFonts w:ascii="Arial" w:eastAsia="Calibri" w:hAnsi="Arial" w:cs="Arial"/>
          <w:b/>
          <w:u w:val="single"/>
        </w:rPr>
        <w:t>Iluminat normal</w:t>
      </w:r>
    </w:p>
    <w:p w14:paraId="54F5F0C8"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Instalatia de iluminat interior se va realiza in totalitate cu corpuri de iluminat din generatia nou cu surse LED, complet echipate, cu dispersoare, etanse sau nu, in functie de mediul ambiant al incaperii in care se instaleaza si respectandu-se nivelurile de iluminare impuse de catre normativele in vigoare.</w:t>
      </w:r>
    </w:p>
    <w:p w14:paraId="7A230DA8" w14:textId="38EA7770"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In incaperile in care exista solicitari vizuale diferite (ex: saloane bolnavi, sali de tratament, etc.), vor fi prevazute mai multe sisteme de iluminat, luandu-se masuri pentru utilizarea lor eficienta. In saloane de bolnavi vor fi prevazute urmatoarele sisteme de iluminat normal:</w:t>
      </w:r>
    </w:p>
    <w:p w14:paraId="2DCFE08A" w14:textId="5B8FA65D"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iluminat general;</w:t>
      </w:r>
    </w:p>
    <w:p w14:paraId="00EA0E2B" w14:textId="30EE1753"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iluminat local – pentru lectura si examinare sau tratamente locale.</w:t>
      </w:r>
    </w:p>
    <w:p w14:paraId="2E2E3541" w14:textId="3901A751"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Comenzile iluminatului pentru spatiile analizate se realizeaza local, astfel:</w:t>
      </w:r>
    </w:p>
    <w:p w14:paraId="3DBDC9D8" w14:textId="07B39ADA"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de la usile de acces (in majoritatea spatiilor);</w:t>
      </w:r>
    </w:p>
    <w:p w14:paraId="34F53089" w14:textId="3CD7ABE6"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de la rampele speciale pentru gazele medicale (in anumite saloane pentru pacienti) si de la intrerupatoare montate langa pat unde nu sunt prevazute rampe pentru gaze medicale;</w:t>
      </w:r>
    </w:p>
    <w:p w14:paraId="3D53B776"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prin senzori de miscare (in grupuri sanitare, coridoare, sas-uri etc).</w:t>
      </w:r>
    </w:p>
    <w:p w14:paraId="4FB1EC7A"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Instalatiile de iluminat se executa cu cabluri din cupru, cu intarziere la propagarea flacarii, cu emisie redusa de fum si fara degajari de halogenuri, de tip N2XH (sau similar). Cablurile se monteaza pe stelaje metalice (paturi de cabluri) in plafoanele false si protejate in tuburi tip PVC fara degajari de halogenuri pe portiunile verticale sau in zonele fara plafoane false.</w:t>
      </w:r>
    </w:p>
    <w:p w14:paraId="77C9F084"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De asemenea au fost prevazute circuite electrice pentru lampi bactericide in sala de operatii, salile de nasteri si terapie intensiva, depozitele de lenjerie etc. conform NP061/2002 art. 10.23 pentru dezinfectie si sterilizare. </w:t>
      </w:r>
    </w:p>
    <w:p w14:paraId="191CDCE2"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Fluxul acestora va fi dirijat catre plafon sau in partea superioara a peretilor pentru a evita pericolul de expunere a personalului la astfel de radiatii. </w:t>
      </w:r>
    </w:p>
    <w:p w14:paraId="0352975B"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Tipul lampilor si pozitionarea acestora nu face obiectul prezentei documentatii – prin proiect au fost prevazute numai circuite de alimentare.</w:t>
      </w:r>
    </w:p>
    <w:p w14:paraId="12853BF4"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p>
    <w:p w14:paraId="1C59B478" w14:textId="77777777" w:rsidR="00A21472" w:rsidRPr="003E05D6" w:rsidRDefault="00A21472" w:rsidP="003E05D6">
      <w:pPr>
        <w:ind w:firstLine="720"/>
        <w:jc w:val="both"/>
        <w:rPr>
          <w:rFonts w:ascii="Arial" w:eastAsia="Calibri" w:hAnsi="Arial" w:cs="Arial"/>
          <w:b/>
          <w:u w:val="single"/>
        </w:rPr>
      </w:pPr>
      <w:r w:rsidRPr="003E05D6">
        <w:rPr>
          <w:rFonts w:ascii="Arial" w:eastAsia="Calibri" w:hAnsi="Arial" w:cs="Arial"/>
          <w:b/>
          <w:u w:val="single"/>
        </w:rPr>
        <w:t>Iluminat de siguranta</w:t>
      </w:r>
    </w:p>
    <w:p w14:paraId="386D2C3F"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lastRenderedPageBreak/>
        <w:t xml:space="preserve">Clădirea va fi dotata cu instalaţii electrice pentru iluminat de siguranță conform normativului I7-2011, dupa cum urmeaza: </w:t>
      </w:r>
    </w:p>
    <w:p w14:paraId="4F473FC2" w14:textId="3330DBE7" w:rsidR="00A21472" w:rsidRPr="003E05D6" w:rsidRDefault="00A21472" w:rsidP="00A2329F">
      <w:pPr>
        <w:pStyle w:val="Textnormal"/>
        <w:numPr>
          <w:ilvl w:val="0"/>
          <w:numId w:val="110"/>
        </w:numPr>
        <w:spacing w:after="0" w:line="276" w:lineRule="auto"/>
        <w:rPr>
          <w:rFonts w:cs="Arial"/>
          <w:sz w:val="22"/>
          <w:szCs w:val="22"/>
        </w:rPr>
      </w:pPr>
      <w:r w:rsidRPr="003E05D6">
        <w:rPr>
          <w:rFonts w:cs="Arial"/>
          <w:sz w:val="22"/>
          <w:szCs w:val="22"/>
        </w:rPr>
        <w:t>iluminat de siguranţă pentru continuarea lucrului (pentru : statia de pompe de incendiu, camera CSI - centrala semnalizare incendiu, camera grupului electrogen, camera tablourilor generale TG si TCV, spatii ce necesita supraveghere permanenta, etc.) cu autonomie minim 3ore (conf. art. 7.23.5);</w:t>
      </w:r>
    </w:p>
    <w:p w14:paraId="7B65CB44" w14:textId="1685D169" w:rsidR="00A21472" w:rsidRPr="003E05D6" w:rsidRDefault="00A21472" w:rsidP="00A2329F">
      <w:pPr>
        <w:pStyle w:val="Textnormal"/>
        <w:numPr>
          <w:ilvl w:val="0"/>
          <w:numId w:val="110"/>
        </w:numPr>
        <w:spacing w:after="0" w:line="276" w:lineRule="auto"/>
        <w:rPr>
          <w:rFonts w:cs="Arial"/>
          <w:sz w:val="22"/>
          <w:szCs w:val="22"/>
        </w:rPr>
      </w:pPr>
      <w:r w:rsidRPr="003E05D6">
        <w:rPr>
          <w:rFonts w:cs="Arial"/>
          <w:sz w:val="22"/>
          <w:szCs w:val="22"/>
        </w:rPr>
        <w:t>iluminat de securitate pentru intervenţii cu autonomie 3 ore (conf. art. 7.23.6) in centrala termica;</w:t>
      </w:r>
    </w:p>
    <w:p w14:paraId="0B33EF16" w14:textId="35FF1999" w:rsidR="00A21472" w:rsidRPr="003E05D6" w:rsidRDefault="00A21472" w:rsidP="00A2329F">
      <w:pPr>
        <w:pStyle w:val="Textnormal"/>
        <w:numPr>
          <w:ilvl w:val="0"/>
          <w:numId w:val="110"/>
        </w:numPr>
        <w:spacing w:after="0" w:line="276" w:lineRule="auto"/>
        <w:rPr>
          <w:rFonts w:cs="Arial"/>
          <w:sz w:val="22"/>
          <w:szCs w:val="22"/>
        </w:rPr>
      </w:pPr>
      <w:r w:rsidRPr="003E05D6">
        <w:rPr>
          <w:rFonts w:cs="Arial"/>
          <w:sz w:val="22"/>
          <w:szCs w:val="22"/>
        </w:rPr>
        <w:t>iluminat de securitate pentru evacuare cu autonomie 3 ore (conf. art. 7.23.7) pe caile de evacuare;</w:t>
      </w:r>
    </w:p>
    <w:p w14:paraId="6267CA60" w14:textId="2229BB31" w:rsidR="00A21472" w:rsidRPr="003E05D6" w:rsidRDefault="00A21472" w:rsidP="00A2329F">
      <w:pPr>
        <w:pStyle w:val="Textnormal"/>
        <w:numPr>
          <w:ilvl w:val="0"/>
          <w:numId w:val="110"/>
        </w:numPr>
        <w:spacing w:after="0" w:line="276" w:lineRule="auto"/>
        <w:rPr>
          <w:rFonts w:cs="Arial"/>
          <w:sz w:val="22"/>
          <w:szCs w:val="22"/>
        </w:rPr>
      </w:pPr>
      <w:r w:rsidRPr="003E05D6">
        <w:rPr>
          <w:rFonts w:cs="Arial"/>
          <w:sz w:val="22"/>
          <w:szCs w:val="22"/>
        </w:rPr>
        <w:t>iluminat de securitate pentru circulaţie cu autonomie 3 ore (conf. art. 7.23.8);</w:t>
      </w:r>
    </w:p>
    <w:p w14:paraId="42CBA53C" w14:textId="69F32A70" w:rsidR="00A21472" w:rsidRPr="003E05D6" w:rsidRDefault="00A21472" w:rsidP="00A2329F">
      <w:pPr>
        <w:pStyle w:val="Textnormal"/>
        <w:numPr>
          <w:ilvl w:val="0"/>
          <w:numId w:val="110"/>
        </w:numPr>
        <w:spacing w:after="0" w:line="276" w:lineRule="auto"/>
        <w:rPr>
          <w:rFonts w:cs="Arial"/>
          <w:sz w:val="22"/>
          <w:szCs w:val="22"/>
        </w:rPr>
      </w:pPr>
      <w:r w:rsidRPr="003E05D6">
        <w:rPr>
          <w:rFonts w:cs="Arial"/>
          <w:sz w:val="22"/>
          <w:szCs w:val="22"/>
        </w:rPr>
        <w:t>iluminat de securitate împotriva panicii cu autonomie 3 ore (conf. art. 7.23.9) in incaperile cu aglomerari de persoane in care se poate crea panica;</w:t>
      </w:r>
    </w:p>
    <w:p w14:paraId="198EB8E7" w14:textId="4209F29A" w:rsidR="00A21472" w:rsidRPr="003E05D6" w:rsidRDefault="00A21472" w:rsidP="00A2329F">
      <w:pPr>
        <w:pStyle w:val="Textnormal"/>
        <w:numPr>
          <w:ilvl w:val="0"/>
          <w:numId w:val="110"/>
        </w:numPr>
        <w:spacing w:after="0" w:line="276" w:lineRule="auto"/>
        <w:rPr>
          <w:rFonts w:cs="Arial"/>
          <w:sz w:val="22"/>
          <w:szCs w:val="22"/>
        </w:rPr>
      </w:pPr>
      <w:r w:rsidRPr="003E05D6">
        <w:rPr>
          <w:rFonts w:cs="Arial"/>
          <w:sz w:val="22"/>
          <w:szCs w:val="22"/>
        </w:rPr>
        <w:t>iluminat de securitate pentru veghe (conf. art. 7.23.10);</w:t>
      </w:r>
    </w:p>
    <w:p w14:paraId="1358420C" w14:textId="77777777" w:rsidR="00A21472" w:rsidRPr="003E05D6" w:rsidRDefault="00A21472" w:rsidP="00A2329F">
      <w:pPr>
        <w:pStyle w:val="Textnormal"/>
        <w:numPr>
          <w:ilvl w:val="0"/>
          <w:numId w:val="110"/>
        </w:numPr>
        <w:spacing w:after="0" w:line="276" w:lineRule="auto"/>
        <w:rPr>
          <w:rFonts w:cs="Arial"/>
          <w:sz w:val="22"/>
          <w:szCs w:val="22"/>
        </w:rPr>
      </w:pPr>
      <w:r w:rsidRPr="003E05D6">
        <w:rPr>
          <w:rFonts w:cs="Arial"/>
          <w:sz w:val="22"/>
          <w:szCs w:val="22"/>
        </w:rPr>
        <w:t>iluminat de securitate pentru marcarea hidranţilor interiori de incendiu cu autonomie 3ore (conf. art. 7.23.11).</w:t>
      </w:r>
    </w:p>
    <w:p w14:paraId="3BEA8ED1" w14:textId="77777777" w:rsidR="00A21472" w:rsidRPr="003E05D6" w:rsidRDefault="00A21472" w:rsidP="003E05D6">
      <w:pPr>
        <w:pStyle w:val="Textnormal"/>
        <w:spacing w:after="0" w:line="276" w:lineRule="auto"/>
        <w:ind w:left="1058"/>
        <w:rPr>
          <w:rFonts w:cs="Arial"/>
          <w:sz w:val="22"/>
          <w:szCs w:val="22"/>
        </w:rPr>
      </w:pPr>
    </w:p>
    <w:p w14:paraId="3075B434" w14:textId="08F0CD73" w:rsidR="00A21472" w:rsidRPr="003E05D6" w:rsidRDefault="00A21472" w:rsidP="00A2329F">
      <w:pPr>
        <w:numPr>
          <w:ilvl w:val="0"/>
          <w:numId w:val="109"/>
        </w:numPr>
        <w:suppressAutoHyphens/>
        <w:spacing w:after="0"/>
        <w:ind w:left="450"/>
        <w:jc w:val="both"/>
        <w:rPr>
          <w:rFonts w:ascii="Arial" w:eastAsia="Calibri" w:hAnsi="Arial" w:cs="Arial"/>
        </w:rPr>
      </w:pPr>
      <w:r w:rsidRPr="003E05D6">
        <w:rPr>
          <w:rFonts w:ascii="Arial" w:eastAsia="Calibri" w:hAnsi="Arial" w:cs="Arial"/>
        </w:rPr>
        <w:t xml:space="preserve">iluminat local conform modificari I7 cu ordin </w:t>
      </w:r>
      <w:r w:rsidRPr="003E05D6">
        <w:rPr>
          <w:rFonts w:ascii="Arial" w:hAnsi="Arial" w:cs="Arial"/>
        </w:rPr>
        <w:t xml:space="preserve">MLPA  959/2023 </w:t>
      </w:r>
      <w:r w:rsidRPr="003E05D6">
        <w:rPr>
          <w:rFonts w:ascii="Arial" w:eastAsia="Calibri" w:hAnsi="Arial" w:cs="Arial"/>
        </w:rPr>
        <w:t>la:</w:t>
      </w:r>
    </w:p>
    <w:p w14:paraId="2E8F0549"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posturi de prim ajutor; </w:t>
      </w:r>
    </w:p>
    <w:p w14:paraId="3FCA858E"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declanșatoare manuale de alarmă în caz de incendiu; </w:t>
      </w:r>
    </w:p>
    <w:p w14:paraId="57726FBA"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dispozitive de comandă manuală pentru sistemele cu rol de securitate la incendiu; </w:t>
      </w:r>
    </w:p>
    <w:p w14:paraId="5C3515ED"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echipamentele care se utilizează în caz de incendiu (stingătoare și ustensile de combatere a începuturilor de incendiu); </w:t>
      </w:r>
    </w:p>
    <w:p w14:paraId="7B96F964"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echipamentul de control și semnalizare al instalației de detectare incendiu, panouri repetoare de semnalizare și/sau comandă în caz de incendiu; </w:t>
      </w:r>
    </w:p>
    <w:p w14:paraId="69EA586D"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butoanele de apel pentru asistența persoanelor cu dizabilități din grupurile sanitare dedicate acestora; </w:t>
      </w:r>
    </w:p>
    <w:p w14:paraId="230C8749" w14:textId="0E27210D"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tablourile electrice generale, tablourile care alimentează circuitele iluminatului normal și de siguranță.</w:t>
      </w:r>
    </w:p>
    <w:p w14:paraId="396BC0DC" w14:textId="77777777" w:rsidR="00A21472" w:rsidRPr="003E05D6" w:rsidRDefault="00A21472" w:rsidP="003E05D6">
      <w:pPr>
        <w:pStyle w:val="Textnormal"/>
        <w:spacing w:after="0" w:line="276" w:lineRule="auto"/>
        <w:ind w:left="720"/>
        <w:rPr>
          <w:rFonts w:cs="Arial"/>
          <w:sz w:val="22"/>
          <w:szCs w:val="22"/>
        </w:rPr>
      </w:pPr>
    </w:p>
    <w:p w14:paraId="18FE3040" w14:textId="77777777" w:rsidR="00A21472" w:rsidRPr="003E05D6" w:rsidRDefault="00A21472" w:rsidP="003E05D6">
      <w:pPr>
        <w:ind w:firstLine="708"/>
        <w:jc w:val="both"/>
        <w:rPr>
          <w:rFonts w:ascii="Arial" w:eastAsia="Calibri" w:hAnsi="Arial" w:cs="Arial"/>
          <w:b/>
          <w:u w:val="single"/>
        </w:rPr>
      </w:pPr>
      <w:r w:rsidRPr="003E05D6">
        <w:rPr>
          <w:rFonts w:ascii="Arial" w:eastAsia="Calibri" w:hAnsi="Arial" w:cs="Arial"/>
          <w:b/>
          <w:u w:val="single"/>
        </w:rPr>
        <w:t>Prize si forta</w:t>
      </w:r>
    </w:p>
    <w:p w14:paraId="74EEE21D" w14:textId="2640A4C7" w:rsidR="00A21472" w:rsidRPr="003E05D6" w:rsidRDefault="00A21472" w:rsidP="003E05D6">
      <w:pPr>
        <w:ind w:firstLine="708"/>
        <w:jc w:val="both"/>
        <w:rPr>
          <w:rFonts w:ascii="Arial" w:eastAsia="Calibri" w:hAnsi="Arial" w:cs="Arial"/>
          <w:b/>
          <w:u w:val="single"/>
        </w:rPr>
      </w:pPr>
      <w:r w:rsidRPr="003E05D6">
        <w:rPr>
          <w:rFonts w:ascii="Arial" w:hAnsi="Arial" w:cs="Arial"/>
        </w:rPr>
        <w:t>Toate prizele sunt prevazute cu contact de protectie, iar cele dispuse in zonele administrative sau spatii comune cu public, camere lucru medici, sunt protejate cu disjunctoare diferentiale, astfel incat orice defect sa realizeze scoaterea de sub tensiune a lor.</w:t>
      </w:r>
    </w:p>
    <w:p w14:paraId="0B656242" w14:textId="77777777" w:rsidR="00A21472" w:rsidRPr="003E05D6" w:rsidRDefault="00A21472" w:rsidP="003E05D6">
      <w:pPr>
        <w:pStyle w:val="Lista"/>
        <w:numPr>
          <w:ilvl w:val="0"/>
          <w:numId w:val="0"/>
        </w:numPr>
        <w:tabs>
          <w:tab w:val="left" w:pos="270"/>
        </w:tabs>
        <w:spacing w:line="276" w:lineRule="auto"/>
        <w:ind w:firstLine="720"/>
        <w:rPr>
          <w:rFonts w:cs="Arial"/>
          <w:szCs w:val="22"/>
          <w:lang w:val="ro-RO"/>
        </w:rPr>
      </w:pPr>
      <w:r w:rsidRPr="003E05D6">
        <w:rPr>
          <w:rFonts w:cs="Arial"/>
          <w:szCs w:val="22"/>
          <w:lang w:val="ro-RO"/>
        </w:rPr>
        <w:t>Prizele si racordurile electrice sunt dispuse pe circuite diferite in functie de gradul de importanta (pe circuite vitale si pe circuite alimentate normal).</w:t>
      </w:r>
    </w:p>
    <w:p w14:paraId="4B772ADC" w14:textId="77777777" w:rsidR="00A21472" w:rsidRPr="003E05D6" w:rsidRDefault="00A21472" w:rsidP="003E05D6">
      <w:pPr>
        <w:pStyle w:val="Lista"/>
        <w:numPr>
          <w:ilvl w:val="0"/>
          <w:numId w:val="0"/>
        </w:numPr>
        <w:tabs>
          <w:tab w:val="left" w:pos="270"/>
        </w:tabs>
        <w:spacing w:line="276" w:lineRule="auto"/>
        <w:ind w:firstLine="720"/>
        <w:rPr>
          <w:rFonts w:cs="Arial"/>
          <w:szCs w:val="22"/>
          <w:lang w:val="ro-RO"/>
        </w:rPr>
      </w:pPr>
      <w:r w:rsidRPr="003E05D6">
        <w:rPr>
          <w:rFonts w:cs="Arial"/>
          <w:szCs w:val="22"/>
          <w:lang w:val="ro-RO"/>
        </w:rPr>
        <w:t>Prizele in zonele administrative sau spatii comune sunt montate pe pereti, la inaltimea de 0.4 - 0.6m fata de nivelul pardoselii finite sau la cotele indicate pe planuri.</w:t>
      </w:r>
    </w:p>
    <w:p w14:paraId="35B40C32" w14:textId="77777777" w:rsidR="00A21472" w:rsidRPr="003E05D6" w:rsidRDefault="00A21472" w:rsidP="003E05D6">
      <w:pPr>
        <w:pStyle w:val="Lista"/>
        <w:numPr>
          <w:ilvl w:val="0"/>
          <w:numId w:val="0"/>
        </w:numPr>
        <w:tabs>
          <w:tab w:val="left" w:pos="270"/>
        </w:tabs>
        <w:spacing w:line="276" w:lineRule="auto"/>
        <w:ind w:firstLine="720"/>
        <w:rPr>
          <w:rFonts w:cs="Arial"/>
          <w:szCs w:val="22"/>
          <w:lang w:val="ro-RO"/>
        </w:rPr>
      </w:pPr>
      <w:r w:rsidRPr="003E05D6">
        <w:rPr>
          <w:rFonts w:cs="Arial"/>
          <w:szCs w:val="22"/>
          <w:lang w:val="ro-RO"/>
        </w:rPr>
        <w:t>Distributia circuitelor de priza se realizeaza prin paturi de cabluri montate in tavan, a caror amplasare trebuie sa respecte distantantele minime impuse fata de toate celelalte tipuri de instalatii.</w:t>
      </w:r>
    </w:p>
    <w:p w14:paraId="57449E93" w14:textId="77777777" w:rsidR="00A21472" w:rsidRPr="003E05D6" w:rsidRDefault="00A21472" w:rsidP="003E05D6">
      <w:pPr>
        <w:pStyle w:val="Lista"/>
        <w:numPr>
          <w:ilvl w:val="0"/>
          <w:numId w:val="0"/>
        </w:numPr>
        <w:tabs>
          <w:tab w:val="left" w:pos="270"/>
        </w:tabs>
        <w:spacing w:line="276" w:lineRule="auto"/>
        <w:ind w:firstLine="720"/>
        <w:rPr>
          <w:rFonts w:cs="Arial"/>
          <w:szCs w:val="22"/>
          <w:lang w:val="ro-RO"/>
        </w:rPr>
      </w:pPr>
      <w:r w:rsidRPr="003E05D6">
        <w:rPr>
          <w:rFonts w:cs="Arial"/>
          <w:szCs w:val="22"/>
          <w:lang w:val="ro-RO"/>
        </w:rPr>
        <w:lastRenderedPageBreak/>
        <w:t>In zonele tehnice prizele vor fi cu grad de protectie minim IP55, cu capac de protectie, in restul zonelor grad de protectie minim IP 20.</w:t>
      </w:r>
    </w:p>
    <w:p w14:paraId="7E844105" w14:textId="77777777" w:rsidR="00A21472" w:rsidRPr="003E05D6" w:rsidRDefault="00A21472" w:rsidP="003E05D6">
      <w:pPr>
        <w:pStyle w:val="Lista"/>
        <w:numPr>
          <w:ilvl w:val="0"/>
          <w:numId w:val="0"/>
        </w:numPr>
        <w:tabs>
          <w:tab w:val="left" w:pos="270"/>
        </w:tabs>
        <w:spacing w:line="276" w:lineRule="auto"/>
        <w:ind w:firstLine="720"/>
        <w:rPr>
          <w:rFonts w:cs="Arial"/>
          <w:szCs w:val="22"/>
          <w:lang w:val="ro-RO"/>
        </w:rPr>
      </w:pPr>
      <w:r w:rsidRPr="003E05D6">
        <w:rPr>
          <w:rFonts w:cs="Arial"/>
          <w:szCs w:val="22"/>
          <w:lang w:val="ro-RO"/>
        </w:rPr>
        <w:t xml:space="preserve">Instalatia de forta este reprezentata de sistemul de climatizare, ventilatoare, pompe, compresoare, degivrare conducte, rezervoare apa, rampe si trepte etc. Toate aceste tipuri de echipamente sunt alimentate pe partea de forta cu cabluri cu intarzierea propagarii focului, cu emisie redusa de fum si fara halogeni, de tip N2XH, automatizarea si legaturile interioare intre echipamente sunt realizate de catre furnizorul de echipamente. </w:t>
      </w:r>
    </w:p>
    <w:p w14:paraId="32BF51EE" w14:textId="77777777" w:rsidR="00A21472" w:rsidRPr="003E05D6" w:rsidRDefault="00A21472" w:rsidP="003E05D6">
      <w:pPr>
        <w:pStyle w:val="Lista"/>
        <w:numPr>
          <w:ilvl w:val="0"/>
          <w:numId w:val="0"/>
        </w:numPr>
        <w:tabs>
          <w:tab w:val="left" w:pos="270"/>
        </w:tabs>
        <w:spacing w:line="276" w:lineRule="auto"/>
        <w:ind w:firstLine="720"/>
        <w:rPr>
          <w:rFonts w:cs="Arial"/>
          <w:szCs w:val="22"/>
          <w:lang w:val="ro-RO"/>
        </w:rPr>
      </w:pPr>
      <w:r w:rsidRPr="003E05D6">
        <w:rPr>
          <w:rFonts w:cs="Arial"/>
          <w:szCs w:val="22"/>
          <w:lang w:val="ro-RO"/>
        </w:rPr>
        <w:t>Deoarece sunt necesare diferite tipuri de alimentare, conform normativelor si standardelor in vigoare, prizele si receptorii alimentati si din surse de rezerva se vor diferentia de consumatorii normali in primul rand prin culoare, astfel prizele ce se vor monta vor avea urmatoarele culori:</w:t>
      </w:r>
    </w:p>
    <w:p w14:paraId="70B6EDB3" w14:textId="68F45C89"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culoarea ALBA – prize alimentate din tablourile de consumatori normali (alimentate numai din SEN)</w:t>
      </w:r>
      <w:r w:rsidR="003D369A" w:rsidRPr="003E05D6">
        <w:rPr>
          <w:rFonts w:cs="Arial"/>
          <w:sz w:val="22"/>
          <w:szCs w:val="22"/>
        </w:rPr>
        <w:t>;</w:t>
      </w:r>
    </w:p>
    <w:p w14:paraId="34C9EEDA" w14:textId="018EEA63"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culoarea ROSIE – prize alimentate din tablourile de consumatori vitali prin UPS + GRUP ELECTROGEN</w:t>
      </w:r>
      <w:r w:rsidR="003D369A" w:rsidRPr="003E05D6">
        <w:rPr>
          <w:rFonts w:cs="Arial"/>
          <w:sz w:val="22"/>
          <w:szCs w:val="22"/>
        </w:rPr>
        <w:t>;</w:t>
      </w:r>
    </w:p>
    <w:p w14:paraId="41DD00BB" w14:textId="28A578FA"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culoarea VERDE – prize alimentate din tablourile de consumatori vitali prin GRUP ELECTROGEN</w:t>
      </w:r>
      <w:r w:rsidR="003D369A" w:rsidRPr="003E05D6">
        <w:rPr>
          <w:rFonts w:cs="Arial"/>
          <w:sz w:val="22"/>
          <w:szCs w:val="22"/>
        </w:rPr>
        <w:t>.</w:t>
      </w:r>
    </w:p>
    <w:p w14:paraId="5671D01D"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Toti consumatorii cu rol de importanta la incendiu se vor alimenta cu cabluri din cupru, rezistente la foc tip NHXH E90/FE180.</w:t>
      </w:r>
    </w:p>
    <w:p w14:paraId="12AFFA30" w14:textId="6F1EC8F6"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Consumatorii fara rol de securitate la incendiu se alimenteaza cu cabluri din cupru, nearmat, cu intarziere la propagarea focului, cu emisii de fum reduse si fara degajari de halogenuri, de tip N2XH.</w:t>
      </w:r>
    </w:p>
    <w:p w14:paraId="041DD018" w14:textId="139C06E5" w:rsidR="00A21472" w:rsidRPr="003E05D6" w:rsidRDefault="00A21472" w:rsidP="003E05D6">
      <w:pPr>
        <w:ind w:firstLine="720"/>
        <w:jc w:val="both"/>
        <w:rPr>
          <w:rFonts w:ascii="Arial" w:hAnsi="Arial" w:cs="Arial"/>
          <w:b/>
          <w:caps/>
          <w:u w:val="single"/>
        </w:rPr>
      </w:pPr>
      <w:r w:rsidRPr="003E05D6">
        <w:rPr>
          <w:rFonts w:ascii="Arial" w:hAnsi="Arial" w:cs="Arial"/>
          <w:b/>
          <w:caps/>
          <w:u w:val="single"/>
        </w:rPr>
        <w:t>I</w:t>
      </w:r>
      <w:r w:rsidRPr="003E05D6">
        <w:rPr>
          <w:rFonts w:ascii="Arial" w:hAnsi="Arial" w:cs="Arial"/>
          <w:b/>
          <w:u w:val="single"/>
        </w:rPr>
        <w:t>nstalatie de protectie impotriva supratensiunilor atmosferice</w:t>
      </w:r>
      <w:r w:rsidR="003D369A" w:rsidRPr="003E05D6">
        <w:rPr>
          <w:rFonts w:ascii="Arial" w:hAnsi="Arial" w:cs="Arial"/>
          <w:b/>
          <w:u w:val="single"/>
        </w:rPr>
        <w:t xml:space="preserve"> </w:t>
      </w:r>
      <w:r w:rsidRPr="003E05D6">
        <w:rPr>
          <w:rFonts w:ascii="Arial" w:hAnsi="Arial" w:cs="Arial"/>
          <w:b/>
          <w:u w:val="single"/>
        </w:rPr>
        <w:t>(paratrasnet) sau din retea si instalatia de legare la pamant.</w:t>
      </w:r>
    </w:p>
    <w:p w14:paraId="06C4D53B"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Pe baza calculelor determinate de configuratia geometrica a cladirii cat si a caracteristicilor kerateunice ale zonei de amplasare a fiecarei constructii s-a determinat necesitatea realizarii unei instalatii de sine statatoare de paratrasnet avand nivelul de protectie INTARIT I. Instalatia de paratrasnet va fi realizata cu dispozitive tip Prevectron, montate pe terasa, pe tija de sustinere 5 m inaltime. Raza de protectie pentru dispozitivul de protectie Prevectron va fi de 65 m. </w:t>
      </w:r>
    </w:p>
    <w:p w14:paraId="4834E7DD"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Se realizeaza 4 coborari pentru dispozitivul de protectie, de la instalatia de paratrasnet la priza de pamant cu conductor rotund OLZN Φ10mm, montat in structura cladirii. </w:t>
      </w:r>
    </w:p>
    <w:p w14:paraId="30AFE24D"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Conexiunea intre instalatia de paratrasnet si priza de pamant se va face prin intermediul pieselor de separatie montate la o inaltime de 2m, in cadrul subsolului. Punctele de fixare ale conductoarelor de coborare pe elementele de constructie vor fi amplasate la cel mult 1m unul de celalalt. </w:t>
      </w:r>
    </w:p>
    <w:p w14:paraId="668975B8"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Conductoarele de coborare vor fi executate de preferinta dintr-o singura bucata fara imbinari, in cazul in care acva fia sunt necesare, numarul lor va fi redus la minim. Pe coborarea de paratrasnet cea mai scurta se va monta un contor de lovituri de trasnet. </w:t>
      </w:r>
    </w:p>
    <w:p w14:paraId="4275F434"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Verificarile periodice ale instalatiei de protectie a trasnetului se vor realiza conform cerintelor tabelului 8.2 (pag.299) din normativului I7/2011.</w:t>
      </w:r>
    </w:p>
    <w:p w14:paraId="422638FF" w14:textId="77777777" w:rsidR="00A21472" w:rsidRPr="003E05D6" w:rsidRDefault="00A21472" w:rsidP="003E05D6">
      <w:pPr>
        <w:pStyle w:val="Lista"/>
        <w:numPr>
          <w:ilvl w:val="0"/>
          <w:numId w:val="0"/>
        </w:numPr>
        <w:tabs>
          <w:tab w:val="left" w:pos="450"/>
        </w:tabs>
        <w:spacing w:after="0" w:line="276" w:lineRule="auto"/>
        <w:ind w:firstLine="720"/>
        <w:rPr>
          <w:rFonts w:cs="Arial"/>
          <w:szCs w:val="22"/>
          <w:lang w:val="ro-RO"/>
        </w:rPr>
      </w:pPr>
    </w:p>
    <w:p w14:paraId="4F655AC3" w14:textId="77777777" w:rsidR="00A21472" w:rsidRPr="003E05D6" w:rsidRDefault="00A21472" w:rsidP="003E05D6">
      <w:pPr>
        <w:pStyle w:val="BodyTextIndent"/>
        <w:spacing w:before="0" w:beforeAutospacing="0" w:after="0" w:afterAutospacing="0" w:line="276" w:lineRule="auto"/>
        <w:ind w:firstLine="720"/>
        <w:jc w:val="both"/>
        <w:rPr>
          <w:rFonts w:cs="Arial"/>
          <w:b/>
          <w:caps/>
          <w:sz w:val="22"/>
          <w:szCs w:val="22"/>
          <w:u w:val="single"/>
        </w:rPr>
      </w:pPr>
      <w:r w:rsidRPr="003E05D6">
        <w:rPr>
          <w:rFonts w:cs="Arial"/>
          <w:b/>
          <w:caps/>
          <w:sz w:val="22"/>
          <w:szCs w:val="22"/>
          <w:u w:val="single"/>
        </w:rPr>
        <w:lastRenderedPageBreak/>
        <w:t>P</w:t>
      </w:r>
      <w:r w:rsidRPr="003E05D6">
        <w:rPr>
          <w:rFonts w:cs="Arial"/>
          <w:b/>
          <w:sz w:val="22"/>
          <w:szCs w:val="22"/>
          <w:u w:val="single"/>
        </w:rPr>
        <w:t>riza de pamant</w:t>
      </w:r>
    </w:p>
    <w:p w14:paraId="7E57D9A8"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Priza de pamant va fi naturala, iar in cazul in care nu va corespunde valorilor impuse de normele si standardele in vigoare, se va suplimenta cu o priza de pamant artificiala formata din electrozi verticali OLZn 2 ½”, cu lungimea de 3m, montati la 6m distanta unul de altul, la -0.9m fata de CTA (cota terenului amenajat),  care se vor lega intre ei cu platbanda OLZn 40x4mm. Legarea electrozilor se va executa pe contur inchis.</w:t>
      </w:r>
    </w:p>
    <w:p w14:paraId="0B45F4AD"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Rezistenta de dispersie a prizei de pamant trebuie sa fie cel mult 0.4 Ohm. </w:t>
      </w:r>
    </w:p>
    <w:p w14:paraId="15C84108" w14:textId="6F7934BA"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In interiorul salilor de operatie si ATI egalizarea de potential se va face prin intermediul unor cutii de egalizare de potential si prize de impamantare. Conexiunea intre acestea si platbanda de echipotentializare OLZn 25x4mm realizandu-se cu conductor litat tip Lify cu Ø10mm.</w:t>
      </w:r>
    </w:p>
    <w:p w14:paraId="3E737B84" w14:textId="77777777" w:rsidR="00A21472" w:rsidRPr="003E05D6" w:rsidRDefault="00A21472" w:rsidP="003E05D6">
      <w:pPr>
        <w:pStyle w:val="Textnormal"/>
        <w:spacing w:line="276" w:lineRule="auto"/>
        <w:ind w:left="0"/>
        <w:rPr>
          <w:rFonts w:cs="Arial"/>
          <w:b/>
          <w:bCs/>
          <w:iCs/>
          <w:sz w:val="22"/>
          <w:szCs w:val="22"/>
          <w:lang w:val="fr-FR"/>
        </w:rPr>
      </w:pPr>
    </w:p>
    <w:p w14:paraId="044ECC7B" w14:textId="43804E3D" w:rsidR="003D369A" w:rsidRPr="003E05D6" w:rsidRDefault="00A21472" w:rsidP="003E05D6">
      <w:pPr>
        <w:pStyle w:val="Textnormal"/>
        <w:spacing w:line="276" w:lineRule="auto"/>
        <w:ind w:left="0" w:firstLine="720"/>
        <w:rPr>
          <w:rFonts w:cs="Arial"/>
          <w:b/>
          <w:bCs/>
          <w:iCs/>
          <w:sz w:val="22"/>
          <w:szCs w:val="22"/>
          <w:lang w:val="fr-FR"/>
        </w:rPr>
      </w:pPr>
      <w:r w:rsidRPr="003E05D6">
        <w:rPr>
          <w:rFonts w:cs="Arial"/>
          <w:b/>
          <w:bCs/>
          <w:iCs/>
          <w:sz w:val="22"/>
          <w:szCs w:val="22"/>
          <w:lang w:val="fr-FR"/>
        </w:rPr>
        <w:t>INSTALATII ELECTRICE- CURENȚI SLABI</w:t>
      </w:r>
    </w:p>
    <w:p w14:paraId="5BC2A04C" w14:textId="77777777" w:rsidR="00A21472" w:rsidRPr="003E05D6" w:rsidRDefault="00A21472" w:rsidP="003E05D6">
      <w:pPr>
        <w:pStyle w:val="Textnormal"/>
        <w:spacing w:line="276" w:lineRule="auto"/>
        <w:ind w:left="0" w:firstLine="720"/>
        <w:rPr>
          <w:rFonts w:cs="Arial"/>
          <w:b/>
          <w:bCs/>
          <w:iCs/>
          <w:sz w:val="22"/>
          <w:szCs w:val="22"/>
          <w:u w:val="single"/>
          <w:lang w:val="fr-FR"/>
        </w:rPr>
      </w:pPr>
      <w:r w:rsidRPr="003E05D6">
        <w:rPr>
          <w:rFonts w:cs="Arial"/>
          <w:b/>
          <w:bCs/>
          <w:iCs/>
          <w:sz w:val="22"/>
          <w:szCs w:val="22"/>
          <w:u w:val="single"/>
          <w:lang w:val="fr-FR"/>
        </w:rPr>
        <w:t xml:space="preserve">Sistem de detectie si avertizare incendiu </w:t>
      </w:r>
    </w:p>
    <w:p w14:paraId="548C7739" w14:textId="77777777" w:rsidR="00A21472" w:rsidRPr="003E05D6" w:rsidRDefault="00A21472" w:rsidP="003E05D6">
      <w:pPr>
        <w:pStyle w:val="Lista"/>
        <w:numPr>
          <w:ilvl w:val="0"/>
          <w:numId w:val="0"/>
        </w:numPr>
        <w:tabs>
          <w:tab w:val="left" w:pos="540"/>
        </w:tabs>
        <w:spacing w:line="276" w:lineRule="auto"/>
        <w:ind w:firstLine="720"/>
        <w:rPr>
          <w:rFonts w:cs="Arial"/>
          <w:szCs w:val="22"/>
          <w:lang w:val="ro-RO"/>
        </w:rPr>
      </w:pPr>
      <w:r w:rsidRPr="003E05D6">
        <w:rPr>
          <w:rFonts w:cs="Arial"/>
          <w:szCs w:val="22"/>
          <w:lang w:val="ro-RO"/>
        </w:rPr>
        <w:t xml:space="preserve">Sistemul de detectie si avertizare din acest proiect permite localizarea rapida si precisa a unei situatii anormale, afisarea starii elementelor de detectie si transmiterea alarmei. </w:t>
      </w:r>
    </w:p>
    <w:p w14:paraId="2BC6A9F6" w14:textId="77777777" w:rsidR="00A21472" w:rsidRPr="003E05D6" w:rsidRDefault="00A21472" w:rsidP="003E05D6">
      <w:pPr>
        <w:pStyle w:val="Lista"/>
        <w:numPr>
          <w:ilvl w:val="0"/>
          <w:numId w:val="0"/>
        </w:numPr>
        <w:tabs>
          <w:tab w:val="left" w:pos="540"/>
        </w:tabs>
        <w:spacing w:line="276" w:lineRule="auto"/>
        <w:ind w:firstLine="720"/>
        <w:rPr>
          <w:rFonts w:cs="Arial"/>
          <w:szCs w:val="22"/>
          <w:lang w:val="ro-RO"/>
        </w:rPr>
      </w:pPr>
      <w:r w:rsidRPr="003E05D6">
        <w:rPr>
          <w:rFonts w:cs="Arial"/>
          <w:szCs w:val="22"/>
          <w:lang w:val="ro-RO"/>
        </w:rPr>
        <w:t xml:space="preserve">Detectorii folositi in proiect utilizeaza diferite principii de operare ajunganduse astfel la un procent mare de precizie a detectiei si un procent scazut de alarme false. </w:t>
      </w:r>
    </w:p>
    <w:p w14:paraId="7F731D8D" w14:textId="77777777" w:rsidR="00A21472" w:rsidRPr="003E05D6" w:rsidRDefault="00A21472" w:rsidP="003E05D6">
      <w:pPr>
        <w:pStyle w:val="Lista"/>
        <w:numPr>
          <w:ilvl w:val="0"/>
          <w:numId w:val="0"/>
        </w:numPr>
        <w:tabs>
          <w:tab w:val="left" w:pos="540"/>
        </w:tabs>
        <w:spacing w:line="276" w:lineRule="auto"/>
        <w:ind w:firstLine="720"/>
        <w:rPr>
          <w:rFonts w:cs="Arial"/>
          <w:szCs w:val="22"/>
          <w:lang w:val="ro-RO"/>
        </w:rPr>
      </w:pPr>
      <w:r w:rsidRPr="003E05D6">
        <w:rPr>
          <w:rFonts w:cs="Arial"/>
          <w:szCs w:val="22"/>
          <w:lang w:val="ro-RO"/>
        </w:rPr>
        <w:t>Sistemul de detectie si alarmare la incendiu are in componenta următoarele echipamente:</w:t>
      </w:r>
    </w:p>
    <w:p w14:paraId="7E41AC98"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Centrala de semnalizare incendiu care respecta toate standardele in vigoare, are operatiuni flexibile, este usor de instalat si intretinut si poate fi upgradata.</w:t>
      </w:r>
    </w:p>
    <w:p w14:paraId="38874585"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Detectoare de incendiu </w:t>
      </w:r>
    </w:p>
    <w:p w14:paraId="3882D45C"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Detectoarele de incendiu sunt de tip inteligent, cu functie de autotestare, se adapteaza automat la conditiile de mediu si pot functiona chiar si in cazul defectarii microprocesorului. </w:t>
      </w:r>
    </w:p>
    <w:p w14:paraId="0E19AD7C"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Detectorul analogic de proces se foloseste in aplicatii medii si mari cu o concentratie inalta de valori. Cu acest tip de detectori pot fi configurate sisteme de cea mai inalta incredere. </w:t>
      </w:r>
    </w:p>
    <w:p w14:paraId="0A211C48" w14:textId="77777777" w:rsidR="00A21472" w:rsidRPr="003E05D6" w:rsidRDefault="00A21472" w:rsidP="003E05D6">
      <w:pPr>
        <w:pStyle w:val="Lista"/>
        <w:numPr>
          <w:ilvl w:val="0"/>
          <w:numId w:val="0"/>
        </w:numPr>
        <w:tabs>
          <w:tab w:val="left" w:pos="450"/>
        </w:tabs>
        <w:spacing w:line="276" w:lineRule="auto"/>
        <w:ind w:firstLine="720"/>
        <w:rPr>
          <w:rFonts w:cs="Arial"/>
          <w:b/>
          <w:bCs/>
          <w:iCs/>
          <w:szCs w:val="22"/>
          <w:lang w:val="fr-FR"/>
        </w:rPr>
      </w:pPr>
      <w:r w:rsidRPr="003E05D6">
        <w:rPr>
          <w:rFonts w:cs="Arial"/>
          <w:szCs w:val="22"/>
          <w:lang w:val="ro-RO"/>
        </w:rPr>
        <w:t xml:space="preserve">Folosind acest detector analog de proces detectia de incendiu se va face cu o acuratete constanta pentru toate tipurile de foc, iar rata de alarme false va scadea pana aproape de 0%. </w:t>
      </w:r>
    </w:p>
    <w:p w14:paraId="3346AC68"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Detector de fum optic analog adresabil</w:t>
      </w:r>
    </w:p>
    <w:p w14:paraId="3950D8BD"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Este un detector de incendiu inteligent cu inteligenta descentralizata cu functie de autotestare si adaptare automata la mediu, memorie alarma si operare, indicator alarma si adresare soft.</w:t>
      </w:r>
    </w:p>
    <w:p w14:paraId="6D97A505"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Detector de temperatura analog adresabil</w:t>
      </w:r>
    </w:p>
    <w:p w14:paraId="6DA2B344"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Este un detector de incendiu inteligent cu inteligenta descentralizata cu functie de autotestare si adaptare automata la mediu, memorie alarma si operare, indicator alarma si adresare soft.</w:t>
      </w:r>
    </w:p>
    <w:p w14:paraId="15C41AB0"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Butoane de alarmare manuala analog adresabile</w:t>
      </w:r>
    </w:p>
    <w:p w14:paraId="1F408378"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Butoanele de alarmare manuala inteligent nonautomat acopera un larg spectru de aplicatie si trasaturile lor standard includ indicatori alarma si codificarea adresei in software. </w:t>
      </w:r>
    </w:p>
    <w:p w14:paraId="0900488C"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Transponder cu 4 zone de detectare / 2 relee </w:t>
      </w:r>
    </w:p>
    <w:p w14:paraId="6AEBCDF1" w14:textId="3EB3723F"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Transponderii au 4 intrari detectoare zona pentru 4 zone nonadresabile. Au 2 iesiri pe relee.</w:t>
      </w:r>
      <w:r w:rsidR="00123FD0" w:rsidRPr="003E05D6">
        <w:rPr>
          <w:rFonts w:cs="Arial"/>
          <w:szCs w:val="22"/>
          <w:lang w:val="ro-RO"/>
        </w:rPr>
        <w:t xml:space="preserve"> </w:t>
      </w:r>
      <w:r w:rsidRPr="003E05D6">
        <w:rPr>
          <w:rFonts w:cs="Arial"/>
          <w:szCs w:val="22"/>
          <w:lang w:val="ro-RO"/>
        </w:rPr>
        <w:t xml:space="preserve">Transponderul poate fi programat. Cele doua relee sunt programabile optional cu modemuri </w:t>
      </w:r>
      <w:r w:rsidRPr="003E05D6">
        <w:rPr>
          <w:rFonts w:cs="Arial"/>
          <w:szCs w:val="22"/>
          <w:lang w:val="ro-RO"/>
        </w:rPr>
        <w:lastRenderedPageBreak/>
        <w:t xml:space="preserve">monitorizate sau nemonitorizate de operare. </w:t>
      </w:r>
    </w:p>
    <w:p w14:paraId="73488165"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Detector de gaz cu o treapta de detectie</w:t>
      </w:r>
    </w:p>
    <w:p w14:paraId="3F9900CB"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Grad foarte înalt de sensibilitate</w:t>
      </w:r>
    </w:p>
    <w:p w14:paraId="6BC04462"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Optim pentru un sistem de alarma – iesire cu releu </w:t>
      </w:r>
    </w:p>
    <w:p w14:paraId="4A0C5F3C"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Detecteaza diferite tipuri de gaze (metan, propan, butan) </w:t>
      </w:r>
    </w:p>
    <w:p w14:paraId="57AE4F8C"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Semnalizare acustica si optica </w:t>
      </w:r>
    </w:p>
    <w:p w14:paraId="552E8407"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Element detector: Senzor Semiconductor </w:t>
      </w:r>
    </w:p>
    <w:p w14:paraId="748BD609"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Sirena semnalizare </w:t>
      </w:r>
    </w:p>
    <w:p w14:paraId="339EFAC6"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Caracteristici:</w:t>
      </w:r>
    </w:p>
    <w:p w14:paraId="75076028" w14:textId="12E6C35D" w:rsidR="00A21472" w:rsidRPr="003E05D6" w:rsidRDefault="00A21472"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Sirena semnalizare cu fla</w:t>
      </w:r>
      <w:r w:rsidR="003D369A" w:rsidRPr="003E05D6">
        <w:rPr>
          <w:rFonts w:cs="Arial"/>
          <w:iCs/>
          <w:sz w:val="22"/>
          <w:szCs w:val="22"/>
          <w:lang w:val="fr-FR"/>
        </w:rPr>
        <w:t>sh ;</w:t>
      </w:r>
    </w:p>
    <w:p w14:paraId="3700E3C1" w14:textId="367E59C0" w:rsidR="00A21472" w:rsidRPr="003E05D6" w:rsidRDefault="00A21472"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Cutie robusta, rezistenta la interperii</w:t>
      </w:r>
      <w:r w:rsidR="003D369A" w:rsidRPr="003E05D6">
        <w:rPr>
          <w:rFonts w:cs="Arial"/>
          <w:iCs/>
          <w:sz w:val="22"/>
          <w:szCs w:val="22"/>
          <w:lang w:val="fr-FR"/>
        </w:rPr>
        <w:t> ;</w:t>
      </w:r>
    </w:p>
    <w:p w14:paraId="382E3B74" w14:textId="2A1FEAF4" w:rsidR="00A21472" w:rsidRPr="003E05D6" w:rsidRDefault="00A21472"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Ton cu frecventa modulata</w:t>
      </w:r>
      <w:r w:rsidR="003D369A" w:rsidRPr="003E05D6">
        <w:rPr>
          <w:rFonts w:cs="Arial"/>
          <w:iCs/>
          <w:sz w:val="22"/>
          <w:szCs w:val="22"/>
          <w:lang w:val="fr-FR"/>
        </w:rPr>
        <w:t> ;</w:t>
      </w:r>
    </w:p>
    <w:p w14:paraId="60ABB0E6" w14:textId="25F4FE0C" w:rsidR="00A21472" w:rsidRPr="003E05D6" w:rsidRDefault="00A21472"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Protectie impotriva taierii firelor, tamper</w:t>
      </w:r>
      <w:r w:rsidR="003D369A" w:rsidRPr="003E05D6">
        <w:rPr>
          <w:rFonts w:cs="Arial"/>
          <w:iCs/>
          <w:sz w:val="22"/>
          <w:szCs w:val="22"/>
          <w:lang w:val="fr-FR"/>
        </w:rPr>
        <w:t> ;</w:t>
      </w:r>
    </w:p>
    <w:p w14:paraId="35AE46A4" w14:textId="50B42EEA" w:rsidR="00A21472" w:rsidRPr="003E05D6" w:rsidRDefault="00A21472"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Programarea timpului de alarma</w:t>
      </w:r>
      <w:r w:rsidR="003D369A" w:rsidRPr="003E05D6">
        <w:rPr>
          <w:rFonts w:cs="Arial"/>
          <w:iCs/>
          <w:sz w:val="22"/>
          <w:szCs w:val="22"/>
          <w:lang w:val="fr-FR"/>
        </w:rPr>
        <w:t> ;</w:t>
      </w:r>
    </w:p>
    <w:p w14:paraId="79D8C84F" w14:textId="77777777" w:rsidR="00A21472" w:rsidRPr="003E05D6" w:rsidRDefault="00A21472"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Avertizare baterie descarcata prin stingerea flashului.</w:t>
      </w:r>
    </w:p>
    <w:p w14:paraId="0C896A86"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Sirena incendiu autoalimentata </w:t>
      </w:r>
    </w:p>
    <w:p w14:paraId="0EC858D8" w14:textId="29445FD1" w:rsidR="00A21472" w:rsidRPr="003E05D6" w:rsidRDefault="003D369A"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Sirena profesionala de exterior ;</w:t>
      </w:r>
    </w:p>
    <w:p w14:paraId="370518DB" w14:textId="465E956F" w:rsidR="00A21472" w:rsidRPr="003E05D6" w:rsidRDefault="003D369A"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Autoprotectie la taierea firelor ;</w:t>
      </w:r>
    </w:p>
    <w:p w14:paraId="599760D9" w14:textId="6A97BA40" w:rsidR="00A21472" w:rsidRPr="003E05D6" w:rsidRDefault="003D369A"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Autoprotectie la demontare ;</w:t>
      </w:r>
    </w:p>
    <w:p w14:paraId="1F6B5620" w14:textId="46B789C1" w:rsidR="00A21472" w:rsidRPr="003E05D6" w:rsidRDefault="003D369A"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Semnalizare luminoasa pulsatorie (flash) ;</w:t>
      </w:r>
    </w:p>
    <w:p w14:paraId="73D3D5AD" w14:textId="0A2C8D47" w:rsidR="00A21472" w:rsidRPr="003E05D6" w:rsidRDefault="003D369A" w:rsidP="00A2329F">
      <w:pPr>
        <w:pStyle w:val="Textnormal"/>
        <w:numPr>
          <w:ilvl w:val="0"/>
          <w:numId w:val="99"/>
        </w:numPr>
        <w:spacing w:before="60" w:line="276" w:lineRule="auto"/>
        <w:rPr>
          <w:rFonts w:cs="Arial"/>
          <w:iCs/>
          <w:sz w:val="22"/>
          <w:szCs w:val="22"/>
          <w:lang w:val="fr-FR"/>
        </w:rPr>
      </w:pPr>
      <w:r w:rsidRPr="003E05D6">
        <w:rPr>
          <w:rFonts w:cs="Arial"/>
          <w:iCs/>
          <w:sz w:val="22"/>
          <w:szCs w:val="22"/>
          <w:lang w:val="fr-FR"/>
        </w:rPr>
        <w:t>Exterior estetic din policarbonat, protectie suplimentara metalica.</w:t>
      </w:r>
    </w:p>
    <w:p w14:paraId="20B935B3"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Sisteme de comandă în caz de incendiu:</w:t>
      </w:r>
    </w:p>
    <w:p w14:paraId="7C4DE492"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Sistemul de semnalizare a incendiilor pune la dispoziţie un contact fără potenţial pentru oprirea instalaţiei de ventilatie normal în situaţiile de alarmă.</w:t>
      </w:r>
    </w:p>
    <w:p w14:paraId="5346BF5B" w14:textId="77777777"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Sistemul de semnalizare a incendiilor pune la dispoziţie în situaţiile de alarmă contacte fără potenţial pentru controlarea sistemului de evacuare a fumului de incendiu / instalaţie de ventilaţie sub presiune si deschiderea usilor prevazute cu control acces.</w:t>
      </w:r>
    </w:p>
    <w:p w14:paraId="5C27EBE2"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Transmiterea mesajului de alarmă în clădire </w:t>
      </w:r>
    </w:p>
    <w:p w14:paraId="2844F2B4" w14:textId="6873F036" w:rsidR="003D369A"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În caz de incendiu, alarma este semnalizată prin intermediul unor sirene de interior si exterior.  Sirenele de interior vor fi capabile sa redea si semnale vocale preinregistrate.</w:t>
      </w:r>
    </w:p>
    <w:p w14:paraId="2C246B8A" w14:textId="77777777" w:rsidR="00A21472" w:rsidRPr="003E05D6" w:rsidRDefault="00A21472" w:rsidP="003E05D6">
      <w:pPr>
        <w:pStyle w:val="Textnormal"/>
        <w:spacing w:line="276" w:lineRule="auto"/>
        <w:ind w:left="720"/>
        <w:rPr>
          <w:rFonts w:cs="Arial"/>
          <w:b/>
          <w:bCs/>
          <w:iCs/>
          <w:sz w:val="22"/>
          <w:szCs w:val="22"/>
          <w:u w:val="single"/>
          <w:lang w:val="fr-FR"/>
        </w:rPr>
      </w:pPr>
      <w:r w:rsidRPr="003E05D6">
        <w:rPr>
          <w:rFonts w:cs="Arial"/>
          <w:b/>
          <w:bCs/>
          <w:iCs/>
          <w:sz w:val="22"/>
          <w:szCs w:val="22"/>
          <w:u w:val="single"/>
          <w:lang w:val="fr-FR"/>
        </w:rPr>
        <w:t>Instalaţie de control acces</w:t>
      </w:r>
    </w:p>
    <w:p w14:paraId="0C3E5584"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 xml:space="preserve">Sistemul de control acces se va reliza întro arhitectura deschisă, tinind cont de destinatia clădirii, astfel încât mişcarea pe fluxurile de acces să se desfasoare în mod controlat. </w:t>
      </w:r>
    </w:p>
    <w:p w14:paraId="4E636E43"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Cerinte minime pentru sistemul de control acces:</w:t>
      </w:r>
    </w:p>
    <w:p w14:paraId="5789DADA" w14:textId="7FF69D0F"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Sistemul de control al accesului va asigura intrările în zonele din clădire identificate de beneficiar, în funcţie de funcţionalităţi;</w:t>
      </w:r>
    </w:p>
    <w:p w14:paraId="5E9DC738" w14:textId="61E64DBF"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lastRenderedPageBreak/>
        <w:t>Punctele de control acces se vor instala şi la toate uşile încăperilor tehnice şi de comunicaţii, precum şi la toate uşile indicate în mod expres de beneficiar (ex. birouri speciale, laboratoare, săli, arhive diverse, prelucrare date etc</w:t>
      </w:r>
      <w:r w:rsidR="00A21472" w:rsidRPr="003E05D6">
        <w:rPr>
          <w:rFonts w:cs="Arial"/>
          <w:sz w:val="22"/>
          <w:szCs w:val="22"/>
        </w:rPr>
        <w:t>);</w:t>
      </w:r>
    </w:p>
    <w:p w14:paraId="65F08A01" w14:textId="51A088C0"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Vor fi asigurate terminale de control acces pentru lifturile destinate doar personalului medical, acestea fiind configurate în funcţie de specificul fiecărei secţii/aripi din clădire;</w:t>
      </w:r>
    </w:p>
    <w:p w14:paraId="57EB4053" w14:textId="3E00B2FB"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Sistemul va fi dotat cu echipamente de tip controler sau echivalente de ia acelaşi producător şi cititoare de proximitate pentru cârdurile existente la personalul din obiectiv în momentul implementării proiectul, necesar pentru asigurarea compatibilităţii </w:t>
      </w:r>
      <w:r w:rsidR="00A21472" w:rsidRPr="003E05D6">
        <w:rPr>
          <w:rFonts w:cs="Arial"/>
          <w:sz w:val="22"/>
          <w:szCs w:val="22"/>
        </w:rPr>
        <w:t>şi integrării cu sistemele existente în alte obiective;</w:t>
      </w:r>
    </w:p>
    <w:p w14:paraId="770F8292" w14:textId="77FA6C42"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Se va asigura şi instala, în dispecerat, o staţie de lucru cu aplicaţie software dedicată pentru managementul şi gestionarea sistemului:</w:t>
      </w:r>
    </w:p>
    <w:p w14:paraId="291113C0" w14:textId="7E52DC03"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Toate punctele de acces vor avea implementată posibilitatea de deblocare în cazul unor evenimente şi acţiuni de evacuare, prin conectarea unor module specifice la centrala de detecţie a începutului de incendiu;</w:t>
      </w:r>
    </w:p>
    <w:p w14:paraId="2B23395C" w14:textId="37A5A33B"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Sistemul va cuprinde şi surse de alimentare cu acumulatori de back up, care în cazul unei întreruperi a reţelei de tensiune electrică, trebuie să semnalizeze evenimentul şi să asigure o autonomie de funcţionare în regim standalone de minim 12 ore şi posibi</w:t>
      </w:r>
      <w:r w:rsidR="00A21472" w:rsidRPr="003E05D6">
        <w:rPr>
          <w:rFonts w:cs="Arial"/>
          <w:sz w:val="22"/>
          <w:szCs w:val="22"/>
        </w:rPr>
        <w:t>litatea de deblocare în situaţii de urgenţă, pentru întregul sistem.</w:t>
      </w:r>
    </w:p>
    <w:p w14:paraId="015C496E" w14:textId="337839C0" w:rsidR="00A21472" w:rsidRPr="003E05D6" w:rsidRDefault="00A21472" w:rsidP="003E05D6">
      <w:pPr>
        <w:pStyle w:val="Textnormal"/>
        <w:spacing w:line="276" w:lineRule="auto"/>
        <w:ind w:left="720"/>
        <w:rPr>
          <w:rFonts w:cs="Arial"/>
          <w:b/>
          <w:bCs/>
          <w:iCs/>
          <w:sz w:val="22"/>
          <w:szCs w:val="22"/>
          <w:u w:val="single"/>
          <w:lang w:val="fr-FR"/>
        </w:rPr>
      </w:pPr>
      <w:r w:rsidRPr="003E05D6">
        <w:rPr>
          <w:rFonts w:cs="Arial"/>
          <w:b/>
          <w:bCs/>
          <w:iCs/>
          <w:sz w:val="22"/>
          <w:szCs w:val="22"/>
          <w:u w:val="single"/>
          <w:lang w:val="fr-FR"/>
        </w:rPr>
        <w:t xml:space="preserve">Sistem televiziune cu circuit inchis </w:t>
      </w:r>
      <w:r w:rsidR="003D369A" w:rsidRPr="003E05D6">
        <w:rPr>
          <w:rFonts w:cs="Arial"/>
          <w:b/>
          <w:bCs/>
          <w:iCs/>
          <w:sz w:val="22"/>
          <w:szCs w:val="22"/>
          <w:u w:val="single"/>
          <w:lang w:val="fr-FR"/>
        </w:rPr>
        <w:t>TVCI</w:t>
      </w:r>
    </w:p>
    <w:p w14:paraId="4C79AD9E"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Cerinte tehnice minimale pentru sistemul TVCI:</w:t>
      </w:r>
    </w:p>
    <w:p w14:paraId="73066A20" w14:textId="417D7740"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Camere video ip de exterior, cu obiectiv varifocal motorizat (minim 2.8 12 mm) şi cu rezoluţie minimă de 8 mp, dotate cu iluminatoare ir încorporate, cu funcţii de analiză pe imagine (linecrossing, object missing, face recognition), care să asigure perimetrul exterior al clădirii şi intrările în clădire;</w:t>
      </w:r>
    </w:p>
    <w:p w14:paraId="58225039" w14:textId="35B087F5"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Camere video IP de interior, cu obiectiv varifocal motorizat (minim 2.8 12 mm) şi cu rezoluţie minimă de 4 mp, dotate cu iluminatoare ir încorporate, cu funcţii de analiză pe imagine (linecrossing, object missing, face recognition), care să asigure holurile de intrare în clădire şi holurile interioare, încăperile şi spaţiile tehnice, camerele de comunicaţii şi de tip server, precum şi alte spaţii indicate în mod expres de beneficiar;</w:t>
      </w:r>
    </w:p>
    <w:p w14:paraId="376C8BA0" w14:textId="0891E4A6"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Camere video mobile IP de exterior, cu obiectiv cu zoom optic de minim 30x şi cu rezoluţie minimă de 4 mp, comandate prin joystick instalat în dispecerat, care să asigure spaţiul exterior al obiectivului în funcţie de dispunerea clădirilor şi de vegetaţie;</w:t>
      </w:r>
    </w:p>
    <w:p w14:paraId="5A3548B3" w14:textId="627B1D98"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Echipament de înregistrare compatibil cu camerele video, instalat în rack dedicat în camera tehnică, care să asigure interconectarea tuturor camerelor de supraveghere video şi a punctelor de monitorizare;</w:t>
      </w:r>
    </w:p>
    <w:p w14:paraId="4932D11F" w14:textId="61C0B160"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Toate echipamentele din sistem vor fi compatibile cu alimentare poe şi vor avea protocol onvif pentru integrare în sistemul de management ai dispeceratului;</w:t>
      </w:r>
    </w:p>
    <w:p w14:paraId="3D8D60C9" w14:textId="1487B9A4"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Client loca! Pentru configurare şi monitorizare cu monitor de diagonală minim 24”, pentru vizualizare;</w:t>
      </w:r>
    </w:p>
    <w:p w14:paraId="73C6E6A4" w14:textId="2FA8598D"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În dispecerat şi în punctele de control se vor instala clienţi de vizualizare cu monitoare lcd dedicate pentru tvci, dimensionate de proiectant în funcţie de numărul de semnale video şi </w:t>
      </w:r>
      <w:r w:rsidRPr="003E05D6">
        <w:rPr>
          <w:rFonts w:cs="Arial"/>
          <w:sz w:val="22"/>
          <w:szCs w:val="22"/>
        </w:rPr>
        <w:lastRenderedPageBreak/>
        <w:t>poziţionate în funcţie de structura încăperilor;</w:t>
      </w:r>
    </w:p>
    <w:p w14:paraId="308B29CD" w14:textId="1BA39D79"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Se vor asigura licenţe video pentru fiecare canal video, integrate într un sistem de monitorizare video cu aplicaţie dedicată de afişare de tip video wall;</w:t>
      </w:r>
    </w:p>
    <w:p w14:paraId="65CF59A3" w14:textId="2BBE0972"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Capacitatea de stocare va asigura înregistrări timp de minim 30 zile la rezoluţie maximă şi înregistrare continuă, cu un număr de minim 6 imagini pe secundă pentru fiecare canal video;</w:t>
      </w:r>
    </w:p>
    <w:p w14:paraId="70937DFB" w14:textId="6C294773"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Sistemul va cuprinde şi surse ups care în cazul unei întreruperi a reţelei de tensiune electrică, trebuie să semnalizeze evenimentul şi să asigure o autonomie de minim 30 minute pentru întregul sistem.</w:t>
      </w:r>
    </w:p>
    <w:p w14:paraId="6554FFDD" w14:textId="23898041" w:rsidR="00A21472" w:rsidRPr="003E05D6" w:rsidRDefault="00A21472" w:rsidP="003E05D6">
      <w:pPr>
        <w:pStyle w:val="Textnormal"/>
        <w:spacing w:line="276" w:lineRule="auto"/>
        <w:ind w:left="720"/>
        <w:rPr>
          <w:rFonts w:cs="Arial"/>
          <w:b/>
          <w:bCs/>
          <w:iCs/>
          <w:sz w:val="22"/>
          <w:szCs w:val="22"/>
          <w:u w:val="single"/>
          <w:lang w:val="fr-FR"/>
        </w:rPr>
      </w:pPr>
      <w:r w:rsidRPr="003E05D6">
        <w:rPr>
          <w:rFonts w:cs="Arial"/>
          <w:b/>
          <w:bCs/>
          <w:iCs/>
          <w:sz w:val="22"/>
          <w:szCs w:val="22"/>
          <w:u w:val="single"/>
          <w:lang w:val="fr-FR"/>
        </w:rPr>
        <w:t>Sistem apelare sora medicala</w:t>
      </w:r>
    </w:p>
    <w:p w14:paraId="08E8C0E4"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Pentru sistemul de apelare sora medicala se va implementa o solutie scalabila si expandabila in orice moment fara interventii in cablajul cladirii.</w:t>
      </w:r>
    </w:p>
    <w:p w14:paraId="067D71E6" w14:textId="794066F4"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Toate paturile si baile vor fi dotate cu panouri de alarmare, cu butoane sau snur sau alte tipuri de intrari. La actionarea unei alarme se va anunta personalul de serviciu in ordinea ierarhiei stabilita prin programarea sistemului. </w:t>
      </w:r>
    </w:p>
    <w:p w14:paraId="1587296C" w14:textId="4CE9A619" w:rsidR="00A21472" w:rsidRPr="003E05D6" w:rsidRDefault="00A21472" w:rsidP="003E05D6">
      <w:pPr>
        <w:pStyle w:val="Textnormal"/>
        <w:spacing w:line="276" w:lineRule="auto"/>
        <w:ind w:left="720"/>
        <w:rPr>
          <w:rFonts w:cs="Arial"/>
          <w:b/>
          <w:bCs/>
          <w:iCs/>
          <w:sz w:val="22"/>
          <w:szCs w:val="22"/>
          <w:u w:val="single"/>
          <w:lang w:val="fr-FR"/>
        </w:rPr>
      </w:pPr>
      <w:r w:rsidRPr="003E05D6">
        <w:rPr>
          <w:rFonts w:cs="Arial"/>
          <w:b/>
          <w:bCs/>
          <w:iCs/>
          <w:sz w:val="22"/>
          <w:szCs w:val="22"/>
          <w:u w:val="single"/>
          <w:lang w:val="fr-FR"/>
        </w:rPr>
        <w:t>Sistem</w:t>
      </w:r>
      <w:r w:rsidR="003D369A" w:rsidRPr="003E05D6">
        <w:rPr>
          <w:rFonts w:cs="Arial"/>
          <w:b/>
          <w:bCs/>
          <w:iCs/>
          <w:sz w:val="22"/>
          <w:szCs w:val="22"/>
          <w:u w:val="single"/>
          <w:lang w:val="fr-FR"/>
        </w:rPr>
        <w:t xml:space="preserve"> </w:t>
      </w:r>
      <w:r w:rsidRPr="003E05D6">
        <w:rPr>
          <w:rFonts w:cs="Arial"/>
          <w:b/>
          <w:bCs/>
          <w:iCs/>
          <w:sz w:val="22"/>
          <w:szCs w:val="22"/>
          <w:u w:val="single"/>
          <w:lang w:val="fr-FR"/>
        </w:rPr>
        <w:t>date-voce-tv</w:t>
      </w:r>
    </w:p>
    <w:p w14:paraId="7D4CD5CB" w14:textId="5FFD6D2C"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Sistemul de date-voce este un sistem centralizat de cablare care are la baza topologia fizica de retea arborescenta. Fiecare statie de lucru este conectata individual prin cabluri de date la rackurile de nivel. Se vor asigura sisteme de comunicaţie de date-voce şi telefonie pe suport cablu UTP/SFTP tip Cat6, fibră optică, după caz, trafic reţea de 1GBs, o reţea de distribuire a semnalului de televiziune prin cablu de la un furnizor local si va asigura bransament la reteaua nationala de telecomunicatii.</w:t>
      </w:r>
    </w:p>
    <w:p w14:paraId="07B2CA7B"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Asigurarea pe fiecare etaj a unei camere de comunicaţie de distributie a semnalelor voce-date pe nivelul respectiv pentru asigurarea serviciilor specifice, aceasta fiind interconectata cu sala de comunicatii principala prin infrastructura de fibra optica.</w:t>
      </w:r>
    </w:p>
    <w:p w14:paraId="710E7C5D"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Fiecare rack din clădire se va interconecta pe infrastructura de fibră optică cu sala de comunicaţii principală.</w:t>
      </w:r>
    </w:p>
    <w:p w14:paraId="53C5F804"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În vederea asigurării legăturilor cu operatorii naţionali de comunicaţii este necesară realizarea unei camere de tragere subterane în curtea interioară a obiectivului care să comunice cu sala principală de comunicaţii.</w:t>
      </w:r>
    </w:p>
    <w:p w14:paraId="6586030D" w14:textId="572D2063"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Pentru instalatia CATV sau prevazut amplificatoare CATV de banda larga si distribuitoare tv care sa permita receptionarea de programe distribuite de operatorii de cablu locali.</w:t>
      </w:r>
    </w:p>
    <w:p w14:paraId="613008B9" w14:textId="77777777" w:rsidR="00A21472" w:rsidRPr="003E05D6" w:rsidRDefault="00A21472" w:rsidP="003E05D6">
      <w:pPr>
        <w:pStyle w:val="Textnormal"/>
        <w:spacing w:line="276" w:lineRule="auto"/>
        <w:ind w:left="720"/>
        <w:rPr>
          <w:rFonts w:cs="Arial"/>
          <w:b/>
          <w:bCs/>
          <w:iCs/>
          <w:sz w:val="22"/>
          <w:szCs w:val="22"/>
          <w:u w:val="single"/>
          <w:lang w:val="fr-FR"/>
        </w:rPr>
      </w:pPr>
      <w:r w:rsidRPr="003E05D6">
        <w:rPr>
          <w:rFonts w:cs="Arial"/>
          <w:b/>
          <w:bCs/>
          <w:iCs/>
          <w:sz w:val="22"/>
          <w:szCs w:val="22"/>
          <w:u w:val="single"/>
          <w:lang w:val="fr-FR"/>
        </w:rPr>
        <w:t>Sistem afisare ora</w:t>
      </w:r>
    </w:p>
    <w:p w14:paraId="0ACB9CD8"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Sistemul de afişare a orei va fi realizat pornind de la ceas principal radiocomandat.</w:t>
      </w:r>
    </w:p>
    <w:p w14:paraId="597091FC" w14:textId="1E560745" w:rsidR="00A21472" w:rsidRPr="00A2329F" w:rsidRDefault="00A21472" w:rsidP="00A2329F">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 xml:space="preserve">Ceasurile vor fi prevăzute în toate holurile si toate sălile de aşteptare. </w:t>
      </w:r>
    </w:p>
    <w:p w14:paraId="4E9D4E48" w14:textId="77777777" w:rsidR="00A21472" w:rsidRPr="003E05D6" w:rsidRDefault="00A21472" w:rsidP="003E05D6">
      <w:pPr>
        <w:pStyle w:val="Textnormal"/>
        <w:spacing w:line="276" w:lineRule="auto"/>
        <w:ind w:left="720"/>
        <w:rPr>
          <w:rFonts w:cs="Arial"/>
          <w:b/>
          <w:bCs/>
          <w:iCs/>
          <w:sz w:val="22"/>
          <w:szCs w:val="22"/>
          <w:u w:val="single"/>
          <w:lang w:val="fr-FR"/>
        </w:rPr>
      </w:pPr>
      <w:r w:rsidRPr="003E05D6">
        <w:rPr>
          <w:rFonts w:cs="Arial"/>
          <w:b/>
          <w:bCs/>
          <w:iCs/>
          <w:sz w:val="22"/>
          <w:szCs w:val="22"/>
          <w:u w:val="single"/>
          <w:lang w:val="fr-FR"/>
        </w:rPr>
        <w:t>Instalatie detectie efractie</w:t>
      </w:r>
    </w:p>
    <w:p w14:paraId="03D102EA"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Instalatia de detectie si alarmare la efractie va fi prevazuta in zonele de birouri si laboratoare care nu au program permanent, fiind inchise pe timpul noptii, camerele IT din nodul central si camerele de tablouri.</w:t>
      </w:r>
    </w:p>
    <w:p w14:paraId="04698DEC" w14:textId="77777777" w:rsidR="00A21472" w:rsidRPr="003E05D6" w:rsidRDefault="00A21472" w:rsidP="003E05D6">
      <w:pPr>
        <w:pStyle w:val="Lista"/>
        <w:numPr>
          <w:ilvl w:val="0"/>
          <w:numId w:val="0"/>
        </w:numPr>
        <w:tabs>
          <w:tab w:val="left" w:pos="450"/>
        </w:tabs>
        <w:spacing w:line="276" w:lineRule="auto"/>
        <w:ind w:firstLine="720"/>
        <w:rPr>
          <w:rFonts w:cs="Arial"/>
          <w:szCs w:val="22"/>
          <w:lang w:val="ro-RO"/>
        </w:rPr>
      </w:pPr>
      <w:r w:rsidRPr="003E05D6">
        <w:rPr>
          <w:rFonts w:cs="Arial"/>
          <w:szCs w:val="22"/>
          <w:lang w:val="ro-RO"/>
        </w:rPr>
        <w:t>Sistemul indeplineste urmatoarele cerite minime:</w:t>
      </w:r>
    </w:p>
    <w:p w14:paraId="60765213" w14:textId="752ECB04"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Sistemul </w:t>
      </w:r>
      <w:r w:rsidR="00A21472" w:rsidRPr="003E05D6">
        <w:rPr>
          <w:rFonts w:cs="Arial"/>
          <w:sz w:val="22"/>
          <w:szCs w:val="22"/>
        </w:rPr>
        <w:t xml:space="preserve">de alarmă va fi gestionat de o centrală adresabilă, extensibilă şi modulară, </w:t>
      </w:r>
      <w:r w:rsidR="00A21472" w:rsidRPr="003E05D6">
        <w:rPr>
          <w:rFonts w:cs="Arial"/>
          <w:sz w:val="22"/>
          <w:szCs w:val="22"/>
        </w:rPr>
        <w:lastRenderedPageBreak/>
        <w:t>conectată la tastaturi LCD (care să afişeze mesaje pentru a indica starea sistemului, a zonelor, a partiţiilor şi memoria evenimentelor</w:t>
      </w:r>
      <w:r w:rsidRPr="003E05D6">
        <w:rPr>
          <w:rFonts w:cs="Arial"/>
          <w:sz w:val="22"/>
          <w:szCs w:val="22"/>
        </w:rPr>
        <w:t>;</w:t>
      </w:r>
    </w:p>
    <w:p w14:paraId="36379DB6" w14:textId="75ED5C43"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Tastaturile </w:t>
      </w:r>
      <w:r w:rsidR="00A21472" w:rsidRPr="003E05D6">
        <w:rPr>
          <w:rFonts w:cs="Arial"/>
          <w:sz w:val="22"/>
          <w:szCs w:val="22"/>
        </w:rPr>
        <w:t>LCD pentru utilizarea sistemului vor fi instalate la fiecare nivel al clădirii, în zonele cabinetelor medicale pentru fiecare secţie, în încăperea dispeceratului şi în punctele de control;</w:t>
      </w:r>
    </w:p>
    <w:p w14:paraId="0EAA1DCC" w14:textId="5403BE50"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Intrările </w:t>
      </w:r>
      <w:r w:rsidR="00A21472" w:rsidRPr="003E05D6">
        <w:rPr>
          <w:rFonts w:cs="Arial"/>
          <w:sz w:val="22"/>
          <w:szCs w:val="22"/>
        </w:rPr>
        <w:t>în clădire, ieşirile de urgenţă, uşile de acces care delimitează secţii şi departamente vor fi prevăzute cu contacte magnetice pentru monitorizarea uşilor deschise/închise;</w:t>
      </w:r>
    </w:p>
    <w:p w14:paraId="2F45C3F2" w14:textId="1EDBFF58"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Toate </w:t>
      </w:r>
      <w:r w:rsidR="00A21472" w:rsidRPr="003E05D6">
        <w:rPr>
          <w:rFonts w:cs="Arial"/>
          <w:sz w:val="22"/>
          <w:szCs w:val="22"/>
        </w:rPr>
        <w:t>spaţiile de lucru şi birouri indiferent de nivel, cabinetele medicale şi săli de tratament vor fi dotate cu senzori de mişcare adresabili pasivi, cablaţi pe zone individuale şi cu posibilităţi de armare/dezarmare în partiţii/arii separate;</w:t>
      </w:r>
    </w:p>
    <w:p w14:paraId="227AF488" w14:textId="2A596672"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În </w:t>
      </w:r>
      <w:r w:rsidR="00A21472" w:rsidRPr="003E05D6">
        <w:rPr>
          <w:rFonts w:cs="Arial"/>
          <w:sz w:val="22"/>
          <w:szCs w:val="22"/>
        </w:rPr>
        <w:t xml:space="preserve">încăperile tehnice (spaţii tehnice, camere de comunicaţii şi de tip server etc.) </w:t>
      </w:r>
      <w:r w:rsidRPr="003E05D6">
        <w:rPr>
          <w:rFonts w:cs="Arial"/>
          <w:sz w:val="22"/>
          <w:szCs w:val="22"/>
        </w:rPr>
        <w:t xml:space="preserve">Vor </w:t>
      </w:r>
      <w:r w:rsidR="00A21472" w:rsidRPr="003E05D6">
        <w:rPr>
          <w:rFonts w:cs="Arial"/>
          <w:sz w:val="22"/>
          <w:szCs w:val="22"/>
        </w:rPr>
        <w:t>fi instalaţi senzori duali (infraroşu şi microunde), senzori ambientali de temperatură şi detectoare de inundaţie, iar uşile acestora vor fi monitorizate în sistemul de control al accesului şi supravegheate prin sistemul TVCI;</w:t>
      </w:r>
    </w:p>
    <w:p w14:paraId="6203C22C" w14:textId="3EFB4ECA"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La </w:t>
      </w:r>
      <w:r w:rsidR="00A21472" w:rsidRPr="003E05D6">
        <w:rPr>
          <w:rFonts w:cs="Arial"/>
          <w:sz w:val="22"/>
          <w:szCs w:val="22"/>
        </w:rPr>
        <w:t>punctele de control se vor monta butoane/pedale de panică pentru avertizarea unor posibile ameninţări;</w:t>
      </w:r>
    </w:p>
    <w:p w14:paraId="453CF7BD" w14:textId="0C687297"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Încăperile </w:t>
      </w:r>
      <w:r w:rsidR="00A21472" w:rsidRPr="003E05D6">
        <w:rPr>
          <w:rFonts w:cs="Arial"/>
          <w:sz w:val="22"/>
          <w:szCs w:val="22"/>
        </w:rPr>
        <w:t>inundabile din obiectiv vor fi dotate cu senzori de inundaţie;</w:t>
      </w:r>
    </w:p>
    <w:p w14:paraId="4EF8DAC3" w14:textId="541C1DBF"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 xml:space="preserve">În </w:t>
      </w:r>
      <w:r w:rsidR="00A21472" w:rsidRPr="003E05D6">
        <w:rPr>
          <w:rFonts w:cs="Arial"/>
          <w:sz w:val="22"/>
          <w:szCs w:val="22"/>
        </w:rPr>
        <w:t>spaţiile în care sunt prevăzute conducte de gaz vor fi instalate detectoare de gaz metan, cablate pe zone distincte de 24h sau vor fi preluate contactele NO/NC din senzorii prevăzuţi la reţeaua şi instalaţiile de gaz</w:t>
      </w:r>
      <w:r w:rsidRPr="003E05D6">
        <w:rPr>
          <w:rFonts w:cs="Arial"/>
          <w:sz w:val="22"/>
          <w:szCs w:val="22"/>
        </w:rPr>
        <w:t>.</w:t>
      </w:r>
    </w:p>
    <w:p w14:paraId="3BED4128" w14:textId="01DEBA6E" w:rsidR="00A21472" w:rsidRPr="003E05D6" w:rsidRDefault="003D369A" w:rsidP="003E05D6">
      <w:pPr>
        <w:pStyle w:val="Textnormal"/>
        <w:spacing w:after="0" w:line="276" w:lineRule="auto"/>
        <w:ind w:left="720"/>
        <w:rPr>
          <w:rFonts w:cs="Arial"/>
          <w:sz w:val="22"/>
          <w:szCs w:val="22"/>
        </w:rPr>
      </w:pPr>
      <w:r w:rsidRPr="003E05D6">
        <w:rPr>
          <w:rFonts w:cs="Arial"/>
          <w:sz w:val="22"/>
          <w:szCs w:val="22"/>
        </w:rPr>
        <w:t>Sistemul de detecţie a tentativei de efracţie va asigura cel puţin următoarele:</w:t>
      </w:r>
    </w:p>
    <w:p w14:paraId="17E97EF7" w14:textId="1B16906F"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Fiecare detector va avea port (adresă) de conectare dedicată;</w:t>
      </w:r>
    </w:p>
    <w:p w14:paraId="73B87EA1" w14:textId="2D64308B"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Se va asigura o rezervă de minim 10% a porturilor (adreselor) de conectare, pe fiecare magistrală a centralei de efracţie, pentru modificări ulterioare;</w:t>
      </w:r>
    </w:p>
    <w:p w14:paraId="07DEC979" w14:textId="5C8C513B"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Număr minim de 256 partiţii de armare, cu posibilitatea extinderii la 512 partiţii (exemplu: honeywell mb secure sau echivalent);</w:t>
      </w:r>
    </w:p>
    <w:p w14:paraId="08E3D87D" w14:textId="5BD82DDC"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Număr minim de 1024 coduri pentru utilizatori;</w:t>
      </w:r>
    </w:p>
    <w:p w14:paraId="27F4E95C" w14:textId="10A10E53"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Centrala va asigura un jurnal de evenimente care va înregistra date clare de timp, utilizator, acţiune şi eveniment;</w:t>
      </w:r>
    </w:p>
    <w:p w14:paraId="79A93FDE" w14:textId="19170693"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Centrala de alarmă va fi instalată în dispecerat sau întro cameră tehnică dedicată, indicată de beneficiar, fiind prevăzută cu tastatură lcd şi interfaţă pentru programare;</w:t>
      </w:r>
    </w:p>
    <w:p w14:paraId="6D04127E" w14:textId="4A7116D7" w:rsidR="00A21472" w:rsidRPr="003E05D6" w:rsidRDefault="003D369A" w:rsidP="00A2329F">
      <w:pPr>
        <w:pStyle w:val="Textnormal"/>
        <w:numPr>
          <w:ilvl w:val="0"/>
          <w:numId w:val="99"/>
        </w:numPr>
        <w:spacing w:after="0" w:line="276" w:lineRule="auto"/>
        <w:ind w:left="0" w:firstLine="720"/>
        <w:rPr>
          <w:rFonts w:cs="Arial"/>
          <w:sz w:val="22"/>
          <w:szCs w:val="22"/>
        </w:rPr>
      </w:pPr>
      <w:r w:rsidRPr="003E05D6">
        <w:rPr>
          <w:rFonts w:cs="Arial"/>
          <w:sz w:val="22"/>
          <w:szCs w:val="22"/>
        </w:rPr>
        <w:t>Sistemul va cuprinde şi surse de alimentare cu acumulatori de back up, care în cazul unei întreruperi a reţelei de tensiune electrică, trebuie să semnalizeze evenimentul şi să asigure o autonomie de minim 24 de ore pentru întregul sistem.</w:t>
      </w:r>
    </w:p>
    <w:p w14:paraId="50466CE0"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Functionarea sistemului</w:t>
      </w:r>
    </w:p>
    <w:p w14:paraId="38CBA604"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Elaborarea structurii sistemului si amplasarea elementelor sale sa facut pe zone de protectie cu armare/dezarmare distincta de la nivelul centralei.</w:t>
      </w:r>
    </w:p>
    <w:p w14:paraId="315DECBD" w14:textId="77777777" w:rsidR="003D369A"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Zonarea de principiu, pentru activarea sistemului, se face prin soft, din centrala, si in prima faza va cuprinde:</w:t>
      </w:r>
    </w:p>
    <w:p w14:paraId="68197641" w14:textId="631743ED" w:rsidR="003D369A" w:rsidRPr="003E05D6" w:rsidRDefault="00A21472" w:rsidP="00A2329F">
      <w:pPr>
        <w:pStyle w:val="Lista"/>
        <w:numPr>
          <w:ilvl w:val="0"/>
          <w:numId w:val="99"/>
        </w:numPr>
        <w:tabs>
          <w:tab w:val="left" w:pos="360"/>
        </w:tabs>
        <w:spacing w:line="276" w:lineRule="auto"/>
        <w:rPr>
          <w:rFonts w:cs="Arial"/>
          <w:szCs w:val="22"/>
          <w:lang w:val="ro-RO"/>
        </w:rPr>
      </w:pPr>
      <w:r w:rsidRPr="003E05D6">
        <w:rPr>
          <w:rFonts w:cs="Arial"/>
          <w:szCs w:val="22"/>
          <w:lang w:val="ro-RO"/>
        </w:rPr>
        <w:t>Zone active in afara orelor de program pentru compartimentele cu program de lucru stabil</w:t>
      </w:r>
      <w:r w:rsidR="003D369A" w:rsidRPr="003E05D6">
        <w:rPr>
          <w:rFonts w:cs="Arial"/>
          <w:szCs w:val="22"/>
          <w:lang w:val="ro-RO"/>
        </w:rPr>
        <w:t>;</w:t>
      </w:r>
    </w:p>
    <w:p w14:paraId="3E5A7481" w14:textId="5C0C8A10" w:rsidR="00A21472" w:rsidRPr="003E05D6" w:rsidRDefault="00A21472" w:rsidP="00A2329F">
      <w:pPr>
        <w:pStyle w:val="Lista"/>
        <w:numPr>
          <w:ilvl w:val="0"/>
          <w:numId w:val="99"/>
        </w:numPr>
        <w:tabs>
          <w:tab w:val="left" w:pos="360"/>
        </w:tabs>
        <w:spacing w:line="276" w:lineRule="auto"/>
        <w:rPr>
          <w:rFonts w:cs="Arial"/>
          <w:szCs w:val="22"/>
          <w:lang w:val="ro-RO"/>
        </w:rPr>
      </w:pPr>
      <w:r w:rsidRPr="003E05D6">
        <w:rPr>
          <w:rFonts w:cs="Arial"/>
          <w:szCs w:val="22"/>
        </w:rPr>
        <w:lastRenderedPageBreak/>
        <w:t>Zone activate prin anuntarea operatorului de catre personalul cu program prelungit sau aleatoriu.</w:t>
      </w:r>
    </w:p>
    <w:p w14:paraId="2F345D91"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Stabilirea exacta a acestor zonari si modul de activare/dezactivare a acestora se va face impreuna cu beneficiarul la punerea in functiune si in prima perioada de functionare.</w:t>
      </w:r>
    </w:p>
    <w:p w14:paraId="35265A59" w14:textId="3751C631"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Videointerfoanele de acces exterioare sau de serviciu control vor fi de tip încastrat.</w:t>
      </w:r>
    </w:p>
    <w:p w14:paraId="1B64E685" w14:textId="227E9383" w:rsidR="00A21472" w:rsidRPr="003E05D6" w:rsidRDefault="00A21472" w:rsidP="003E05D6">
      <w:pPr>
        <w:pStyle w:val="Textnormal"/>
        <w:spacing w:line="276" w:lineRule="auto"/>
        <w:ind w:left="720"/>
        <w:rPr>
          <w:rFonts w:cs="Arial"/>
          <w:b/>
          <w:bCs/>
          <w:iCs/>
          <w:sz w:val="22"/>
          <w:szCs w:val="22"/>
          <w:u w:val="single"/>
          <w:lang w:val="fr-FR"/>
        </w:rPr>
      </w:pPr>
      <w:r w:rsidRPr="003E05D6">
        <w:rPr>
          <w:rFonts w:cs="Arial"/>
          <w:b/>
          <w:bCs/>
          <w:iCs/>
          <w:sz w:val="22"/>
          <w:szCs w:val="22"/>
          <w:u w:val="single"/>
          <w:lang w:val="fr-FR"/>
        </w:rPr>
        <w:t xml:space="preserve">Sistem </w:t>
      </w:r>
      <w:r w:rsidR="003D369A" w:rsidRPr="003E05D6">
        <w:rPr>
          <w:rFonts w:cs="Arial"/>
          <w:b/>
          <w:bCs/>
          <w:iCs/>
          <w:sz w:val="22"/>
          <w:szCs w:val="22"/>
          <w:u w:val="single"/>
          <w:lang w:val="fr-FR"/>
        </w:rPr>
        <w:t>BMS</w:t>
      </w:r>
      <w:r w:rsidRPr="003E05D6">
        <w:rPr>
          <w:rFonts w:cs="Arial"/>
          <w:b/>
          <w:bCs/>
          <w:iCs/>
          <w:sz w:val="22"/>
          <w:szCs w:val="22"/>
          <w:u w:val="single"/>
          <w:lang w:val="fr-FR"/>
        </w:rPr>
        <w:t xml:space="preserve"> (gestiune tehnică centralizată)</w:t>
      </w:r>
    </w:p>
    <w:p w14:paraId="08EC3C29"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 xml:space="preserve">Sistemul de gestiune tehnică centralizată va acoperi ansamblul de instalaţii tehnice, în special: </w:t>
      </w:r>
    </w:p>
    <w:p w14:paraId="69CC9B14" w14:textId="6D7E7AF5"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Monitorizarea alarmelor tehnice (curenţi tari, curenţi slabi, ascensoare, încălzire, ventilare, climatizare, etc)</w:t>
      </w:r>
      <w:r w:rsidR="003D369A" w:rsidRPr="003E05D6">
        <w:rPr>
          <w:rFonts w:cs="Arial"/>
          <w:sz w:val="22"/>
          <w:szCs w:val="22"/>
        </w:rPr>
        <w:t>;</w:t>
      </w:r>
    </w:p>
    <w:p w14:paraId="69663238" w14:textId="43A190C1"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Monitorizarea parametrilor de informaţii electrice (contorizare, tensiune, intensitate, putere)</w:t>
      </w:r>
      <w:r w:rsidR="003D369A" w:rsidRPr="003E05D6">
        <w:rPr>
          <w:rFonts w:cs="Arial"/>
          <w:sz w:val="22"/>
          <w:szCs w:val="22"/>
        </w:rPr>
        <w:t>;</w:t>
      </w:r>
    </w:p>
    <w:p w14:paraId="10A17406" w14:textId="59FF1D2F"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Monitorizare parametri de încălzire şi de ventilaţii (contorizare cald şi frig, temperaturi apă caldă şi apă răcită, ventilare, frig, fluide medicale</w:t>
      </w:r>
      <w:r w:rsidR="003D369A" w:rsidRPr="003E05D6">
        <w:rPr>
          <w:rFonts w:cs="Arial"/>
          <w:sz w:val="22"/>
          <w:szCs w:val="22"/>
        </w:rPr>
        <w:t>);</w:t>
      </w:r>
    </w:p>
    <w:p w14:paraId="1CECD051" w14:textId="28FB9F54" w:rsidR="00A21472" w:rsidRPr="003E05D6" w:rsidRDefault="00A21472" w:rsidP="00A2329F">
      <w:pPr>
        <w:pStyle w:val="Textnormal"/>
        <w:numPr>
          <w:ilvl w:val="0"/>
          <w:numId w:val="99"/>
        </w:numPr>
        <w:spacing w:after="0" w:line="276" w:lineRule="auto"/>
        <w:ind w:left="0" w:firstLine="720"/>
        <w:rPr>
          <w:rFonts w:cs="Arial"/>
          <w:sz w:val="22"/>
          <w:szCs w:val="22"/>
        </w:rPr>
      </w:pPr>
      <w:r w:rsidRPr="003E05D6">
        <w:rPr>
          <w:rFonts w:cs="Arial"/>
          <w:sz w:val="22"/>
          <w:szCs w:val="22"/>
        </w:rPr>
        <w:t>Monitorizare şi reglare încălzire, ventilare, apăcaldămenajeră, reglare a punctelor de referinţăindividuale</w:t>
      </w:r>
      <w:r w:rsidR="003D369A" w:rsidRPr="003E05D6">
        <w:rPr>
          <w:rFonts w:cs="Arial"/>
          <w:sz w:val="22"/>
          <w:szCs w:val="22"/>
        </w:rPr>
        <w:t>;</w:t>
      </w:r>
    </w:p>
    <w:p w14:paraId="44006780" w14:textId="581C2844"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b/>
          <w:bCs/>
          <w:iCs/>
          <w:szCs w:val="22"/>
          <w:lang w:val="fr-FR"/>
        </w:rPr>
        <w:tab/>
      </w:r>
      <w:r w:rsidRPr="003E05D6">
        <w:rPr>
          <w:rFonts w:cs="Arial"/>
          <w:szCs w:val="22"/>
          <w:lang w:val="ro-RO"/>
        </w:rPr>
        <w:t>Sistemul va trebui sa preia informatii de la presostate diferentiale si de presiune, centrala detectieincendiu, de la senzori de temperatura, iluminat, CO2, senzori de miscare si sa monitorizeze erori de racire sau incalzire, lumina cat si starea generatoului electric cu ajutorul modulelor de intrari si sa trimita comenzi catre sistemele de incalzire (pompe, centrala termica, aeroterme, vane etc.), de ventilatie (aeroterme, clapete de mixare, vane, etc.), de climatizare (aeroterme, chiller, vane de iarna/vara) cat si sistemul de iluminat (exteriorparcare, fatada; si interior)</w:t>
      </w:r>
      <w:r w:rsidR="003D369A" w:rsidRPr="003E05D6">
        <w:rPr>
          <w:rFonts w:cs="Arial"/>
          <w:szCs w:val="22"/>
          <w:lang w:val="ro-RO"/>
        </w:rPr>
        <w:t>.</w:t>
      </w:r>
      <w:r w:rsidRPr="003E05D6">
        <w:rPr>
          <w:rFonts w:cs="Arial"/>
          <w:szCs w:val="22"/>
          <w:lang w:val="ro-RO"/>
        </w:rPr>
        <w:t xml:space="preserve"> </w:t>
      </w:r>
    </w:p>
    <w:p w14:paraId="5E8F7C8E" w14:textId="4B418EDF"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Toate aceste functii si comenzi vor fi centralizate la nivelul unui PC dedicat printrun soft de vizualizare grafica. Obiectivul este de a pune în operăun echipament destinat a optimiza consumurile de energie, pentru a reduce costurile şi de a facilita mentenanţa instalaţiilor.</w:t>
      </w:r>
    </w:p>
    <w:p w14:paraId="41AA325F"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Sistemul BMS se va proiecta de catre integratorul solutiei, proiectantul de instalatii electrice avend in sarcina pregatirea echipamentele si a instalatiilor pentru integrare.</w:t>
      </w:r>
    </w:p>
    <w:p w14:paraId="395B37BC" w14:textId="77777777" w:rsidR="00A2147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Se vor folosi cabluri dedicate pentru fiecare tip de echipament, conform cu specificaţiile producătorilor. Traseele cablurilor se vor executa prin trasee dedicate, pe cât posibil, îngropat.</w:t>
      </w:r>
    </w:p>
    <w:p w14:paraId="7BAC85AB" w14:textId="77777777" w:rsidR="00B87CB2" w:rsidRPr="003E05D6" w:rsidRDefault="00A21472" w:rsidP="003E05D6">
      <w:pPr>
        <w:pStyle w:val="Lista"/>
        <w:numPr>
          <w:ilvl w:val="0"/>
          <w:numId w:val="0"/>
        </w:numPr>
        <w:tabs>
          <w:tab w:val="left" w:pos="360"/>
        </w:tabs>
        <w:spacing w:line="276" w:lineRule="auto"/>
        <w:ind w:firstLine="720"/>
        <w:rPr>
          <w:rFonts w:cs="Arial"/>
          <w:szCs w:val="22"/>
          <w:lang w:val="ro-RO"/>
        </w:rPr>
      </w:pPr>
      <w:r w:rsidRPr="003E05D6">
        <w:rPr>
          <w:rFonts w:cs="Arial"/>
          <w:szCs w:val="22"/>
          <w:lang w:val="ro-RO"/>
        </w:rPr>
        <w:t>Sistemele trebuie alimentate pe circuite separate de „consumatori vitali”, fiecare subsistem cu siguranţă dedicată.</w:t>
      </w:r>
    </w:p>
    <w:p w14:paraId="343CFC5F" w14:textId="48F860F5" w:rsidR="00490121" w:rsidRPr="00015AB4" w:rsidRDefault="00490121" w:rsidP="003E05D6">
      <w:pPr>
        <w:pStyle w:val="Lista"/>
        <w:numPr>
          <w:ilvl w:val="0"/>
          <w:numId w:val="0"/>
        </w:numPr>
        <w:tabs>
          <w:tab w:val="left" w:pos="360"/>
        </w:tabs>
        <w:spacing w:line="276" w:lineRule="auto"/>
        <w:ind w:firstLine="720"/>
        <w:rPr>
          <w:rFonts w:cs="Arial"/>
          <w:szCs w:val="22"/>
          <w:lang w:val="ro-RO"/>
        </w:rPr>
      </w:pPr>
      <w:r w:rsidRPr="00015AB4">
        <w:rPr>
          <w:rFonts w:cs="Arial"/>
          <w:b/>
          <w:bCs/>
          <w:iCs/>
          <w:szCs w:val="22"/>
          <w:lang w:val="fr-FR"/>
        </w:rPr>
        <w:t>INSTALATII TERMICE SI HVAC</w:t>
      </w:r>
    </w:p>
    <w:p w14:paraId="2C173DFE" w14:textId="7C10FA85" w:rsidR="00490121" w:rsidRPr="00015AB4" w:rsidRDefault="00490121" w:rsidP="00A2329F">
      <w:pPr>
        <w:pStyle w:val="ListParagraph"/>
        <w:numPr>
          <w:ilvl w:val="0"/>
          <w:numId w:val="50"/>
        </w:numPr>
        <w:jc w:val="both"/>
        <w:rPr>
          <w:rFonts w:ascii="Arial" w:hAnsi="Arial" w:cs="Arial"/>
          <w:b/>
          <w:bCs/>
        </w:rPr>
      </w:pPr>
      <w:r w:rsidRPr="00015AB4">
        <w:rPr>
          <w:rFonts w:ascii="Arial" w:hAnsi="Arial" w:cs="Arial"/>
          <w:b/>
          <w:bCs/>
        </w:rPr>
        <w:t>DESCRIERE INSTALATII INTERIOARE DE INCALZIRE</w:t>
      </w:r>
    </w:p>
    <w:p w14:paraId="12B214EA" w14:textId="5F5AC719" w:rsidR="00490121" w:rsidRPr="00015AB4" w:rsidRDefault="00490121" w:rsidP="003E05D6">
      <w:pPr>
        <w:ind w:firstLine="708"/>
        <w:jc w:val="both"/>
        <w:rPr>
          <w:rFonts w:ascii="Arial" w:hAnsi="Arial" w:cs="Arial"/>
        </w:rPr>
      </w:pPr>
      <w:r w:rsidRPr="00015AB4">
        <w:rPr>
          <w:rFonts w:ascii="Arial" w:hAnsi="Arial" w:cs="Arial"/>
        </w:rPr>
        <w:t>Pentru obtinerea conditiilor termice de confort termic pe perioada rece a anului se va proiecta o instalatie de incalzire cu radiatoare si ventiloconvectoare necarcasate montate in plafonul fals functionand in sistem de patru conducte, alimentate de la o sursa de preparare agent termic centralizat.</w:t>
      </w:r>
    </w:p>
    <w:p w14:paraId="54D90E1A" w14:textId="77777777" w:rsidR="00490121" w:rsidRPr="00015AB4" w:rsidRDefault="00490121" w:rsidP="003E05D6">
      <w:pPr>
        <w:ind w:firstLine="708"/>
        <w:jc w:val="both"/>
        <w:rPr>
          <w:rFonts w:ascii="Arial" w:hAnsi="Arial" w:cs="Arial"/>
        </w:rPr>
      </w:pPr>
      <w:r w:rsidRPr="00015AB4">
        <w:rPr>
          <w:rFonts w:ascii="Arial" w:hAnsi="Arial" w:cs="Arial"/>
        </w:rPr>
        <w:t>Sistemul de distribuţie al agentului termic, apa calda, este independent pentru centrale de tratare, ventiloconvectoare si radiatoare. Sistemele de distributie sunt de tip bitubular, ramificat, cu  distributie verticala de la centrala termica si distributie ramificata in plafonul fals al fiecarui etaj.</w:t>
      </w:r>
    </w:p>
    <w:p w14:paraId="25FEE505" w14:textId="77777777" w:rsidR="00490121" w:rsidRPr="00015AB4" w:rsidRDefault="00490121" w:rsidP="003E05D6">
      <w:pPr>
        <w:ind w:firstLine="708"/>
        <w:jc w:val="both"/>
        <w:rPr>
          <w:rFonts w:ascii="Arial" w:hAnsi="Arial" w:cs="Arial"/>
        </w:rPr>
      </w:pPr>
      <w:r w:rsidRPr="00015AB4">
        <w:rPr>
          <w:rFonts w:ascii="Arial" w:hAnsi="Arial" w:cs="Arial"/>
        </w:rPr>
        <w:lastRenderedPageBreak/>
        <w:t xml:space="preserve">Conductele de distributie sunt din teava neagra, pozate in plafonul fals si legaturile vizibile la calorifere se vor vopsi in culoare alba. </w:t>
      </w:r>
    </w:p>
    <w:p w14:paraId="3EA4C809" w14:textId="77777777" w:rsidR="00490121" w:rsidRPr="00015AB4" w:rsidRDefault="00490121" w:rsidP="003E05D6">
      <w:pPr>
        <w:ind w:firstLine="708"/>
        <w:jc w:val="both"/>
        <w:rPr>
          <w:rFonts w:ascii="Arial" w:hAnsi="Arial" w:cs="Arial"/>
        </w:rPr>
      </w:pPr>
      <w:r w:rsidRPr="00015AB4">
        <w:rPr>
          <w:rFonts w:ascii="Arial" w:hAnsi="Arial" w:cs="Arial"/>
        </w:rPr>
        <w:t>De la coloanele verticale sunt racordate distributiile orizontale ale fiecarui etaj. Pe fiecare racord sunt prevazute vane de sectorizare si robineti de golire portfurtun, in punctele prevazute in planuri. Toate vanele se pot actiona facil de pe holuri sau spatii tehnice.</w:t>
      </w:r>
    </w:p>
    <w:p w14:paraId="529AC53B" w14:textId="77777777" w:rsidR="00490121" w:rsidRPr="00015AB4" w:rsidRDefault="00490121" w:rsidP="003E05D6">
      <w:pPr>
        <w:ind w:firstLine="708"/>
        <w:jc w:val="both"/>
        <w:rPr>
          <w:rFonts w:ascii="Arial" w:hAnsi="Arial" w:cs="Arial"/>
        </w:rPr>
      </w:pPr>
      <w:r w:rsidRPr="00015AB4">
        <w:rPr>
          <w:rFonts w:ascii="Arial" w:hAnsi="Arial" w:cs="Arial"/>
        </w:rPr>
        <w:t>La fiecare radiator se vor prevedea un robinet de izolare, pe tur, si un racord cu reglaj, pe retur, de asemenea radiatoarele vor fi prevazute cu robineti de aerisire si robineti de golire.</w:t>
      </w:r>
    </w:p>
    <w:p w14:paraId="168D389C" w14:textId="77777777" w:rsidR="00490121" w:rsidRPr="00015AB4" w:rsidRDefault="00490121" w:rsidP="003E05D6">
      <w:pPr>
        <w:ind w:firstLine="708"/>
        <w:jc w:val="both"/>
        <w:rPr>
          <w:rFonts w:ascii="Arial" w:hAnsi="Arial" w:cs="Arial"/>
        </w:rPr>
      </w:pPr>
      <w:r w:rsidRPr="00015AB4">
        <w:rPr>
          <w:rFonts w:ascii="Arial" w:hAnsi="Arial" w:cs="Arial"/>
        </w:rPr>
        <w:t>Distanţele între echipamente, perete şi pardoseală vor fi în conformitate cu STAS 1797/82. Montarea lor se va face după probarea lor prealabilă la o presiune de 6 bar şi se va realiza cu ajutorul consolelor şi susţinătoarelor de perete.</w:t>
      </w:r>
    </w:p>
    <w:p w14:paraId="42C179C9" w14:textId="2F215D1A" w:rsidR="00490121" w:rsidRPr="00015AB4" w:rsidRDefault="00490121" w:rsidP="003E05D6">
      <w:pPr>
        <w:ind w:firstLine="708"/>
        <w:jc w:val="both"/>
        <w:rPr>
          <w:rFonts w:ascii="Arial" w:hAnsi="Arial" w:cs="Arial"/>
        </w:rPr>
      </w:pPr>
      <w:r w:rsidRPr="00015AB4">
        <w:rPr>
          <w:rFonts w:ascii="Arial" w:hAnsi="Arial" w:cs="Arial"/>
        </w:rPr>
        <w:t>La traversarea altor compartimente de incendiu conductele se vor proteja la foc.</w:t>
      </w:r>
    </w:p>
    <w:p w14:paraId="1369E7F1" w14:textId="2DFD87C3" w:rsidR="00490121" w:rsidRPr="00015AB4" w:rsidRDefault="00490121" w:rsidP="003E05D6">
      <w:pPr>
        <w:ind w:firstLine="708"/>
        <w:jc w:val="both"/>
        <w:rPr>
          <w:rFonts w:ascii="Arial" w:hAnsi="Arial" w:cs="Arial"/>
        </w:rPr>
      </w:pPr>
      <w:r w:rsidRPr="00015AB4">
        <w:rPr>
          <w:rFonts w:ascii="Arial" w:hAnsi="Arial" w:cs="Arial"/>
        </w:rPr>
        <w:t>Pentru incalzire, agentul termic utilizat, este apa calda cu parametrii 80/60°C, preparata cu centrala termica.</w:t>
      </w:r>
    </w:p>
    <w:p w14:paraId="60F3CCCF" w14:textId="77777777" w:rsidR="00490121" w:rsidRPr="00015AB4" w:rsidRDefault="00490121" w:rsidP="003E05D6">
      <w:pPr>
        <w:ind w:firstLine="708"/>
        <w:jc w:val="both"/>
        <w:rPr>
          <w:rFonts w:ascii="Arial" w:hAnsi="Arial" w:cs="Arial"/>
        </w:rPr>
      </w:pPr>
      <w:r w:rsidRPr="00015AB4">
        <w:rPr>
          <w:rFonts w:ascii="Arial" w:hAnsi="Arial" w:cs="Arial"/>
        </w:rPr>
        <w:t>Pentru preparare apa calda menajera se va utiliza boiler bivalent alimentat cu agent termic de la centrala termica si agent termic de la panourile solare.</w:t>
      </w:r>
    </w:p>
    <w:p w14:paraId="04050D40" w14:textId="724E0B18" w:rsidR="00490121" w:rsidRPr="00015AB4" w:rsidRDefault="00490121" w:rsidP="003E05D6">
      <w:pPr>
        <w:ind w:firstLine="708"/>
        <w:jc w:val="both"/>
        <w:rPr>
          <w:rFonts w:ascii="Arial" w:hAnsi="Arial" w:cs="Arial"/>
        </w:rPr>
      </w:pPr>
      <w:r w:rsidRPr="00015AB4">
        <w:rPr>
          <w:rFonts w:ascii="Arial" w:hAnsi="Arial" w:cs="Arial"/>
        </w:rPr>
        <w:t>Pentru racire, agentul termic utilizat este apa racita cu parametrii 7/12°C, preparata cu chillere.</w:t>
      </w:r>
    </w:p>
    <w:p w14:paraId="50DA00E1" w14:textId="49701478" w:rsidR="00490121" w:rsidRPr="003E05D6" w:rsidRDefault="00490121" w:rsidP="00A2329F">
      <w:pPr>
        <w:pStyle w:val="Textnormal"/>
        <w:numPr>
          <w:ilvl w:val="0"/>
          <w:numId w:val="50"/>
        </w:numPr>
        <w:spacing w:line="276" w:lineRule="auto"/>
        <w:rPr>
          <w:rFonts w:cs="Arial"/>
          <w:b/>
          <w:bCs/>
          <w:iCs/>
          <w:sz w:val="22"/>
          <w:szCs w:val="22"/>
          <w:lang w:val="fr-FR"/>
        </w:rPr>
      </w:pPr>
      <w:r w:rsidRPr="003E05D6">
        <w:rPr>
          <w:rFonts w:cs="Arial"/>
          <w:b/>
          <w:bCs/>
          <w:iCs/>
          <w:sz w:val="22"/>
          <w:szCs w:val="22"/>
          <w:lang w:val="fr-FR"/>
        </w:rPr>
        <w:t>DESCRIERE INSTALATII INTERIOARE DE CLIMATIZARE</w:t>
      </w:r>
    </w:p>
    <w:p w14:paraId="3FC3F81F" w14:textId="401C79AB"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Ventilarea si climatizarea interioara este realizata cu ajutorul centralelor de tratare aer montate la exterior.</w:t>
      </w:r>
    </w:p>
    <w:p w14:paraId="5C129022" w14:textId="58D85F1C"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Pentru obtinerea conditiilor termice de confort termic in spatiile interioare ce necesita climatizare dar care nu au un regim aseptic special – clasa III+IV (majoritatea incaperilor spitalicesti - birouri, saloane, receptie, farmacie, morga si imagistica), conform normativelor in vigoare, se va</w:t>
      </w:r>
      <w:r w:rsidR="00123FD0" w:rsidRPr="003E05D6">
        <w:rPr>
          <w:rStyle w:val="corptextdupatitluCharCaracterCaracter"/>
          <w:sz w:val="22"/>
          <w:szCs w:val="22"/>
          <w:lang w:val="fr-FR"/>
        </w:rPr>
        <w:t xml:space="preserve"> </w:t>
      </w:r>
      <w:r w:rsidRPr="003E05D6">
        <w:rPr>
          <w:rStyle w:val="corptextdupatitluCharCaracterCaracter"/>
          <w:sz w:val="22"/>
          <w:szCs w:val="22"/>
          <w:lang w:val="fr-FR"/>
        </w:rPr>
        <w:t xml:space="preserve">proiecta o instalatie de racire </w:t>
      </w:r>
      <w:r w:rsidRPr="003E05D6">
        <w:rPr>
          <w:rStyle w:val="corptextdupatitluCharCaracterCaracter"/>
          <w:sz w:val="22"/>
          <w:szCs w:val="22"/>
        </w:rPr>
        <w:t>cu ventilconvectori necarcasati montati in plafonul fals, functionand in sistem de patru conducte. Aceste echipamente vor folosi ca agent de racire apa racita (cu parametrii 7/12°C) preparata de o instalatie locala (chiller) si ca agent de incalzire apa calda (cu parametrii 70/50°C) preparata de centrala termica.</w:t>
      </w:r>
    </w:p>
    <w:p w14:paraId="4F303E25" w14:textId="77777777"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Echipamentele de climatizare vor realiza o racire partiala a spatiului prin aducerea aerului interior la nivelul de temperatura interioara impus, controlat prin termostate de camera de perete.</w:t>
      </w:r>
    </w:p>
    <w:p w14:paraId="08CCEA76" w14:textId="69279C12"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Aerul tratat de unitatile interioare</w:t>
      </w:r>
      <w:r w:rsidR="00B87CB2" w:rsidRPr="003E05D6">
        <w:rPr>
          <w:rStyle w:val="corptextdupatitluCharCaracterCaracter"/>
          <w:sz w:val="22"/>
          <w:szCs w:val="22"/>
          <w:lang w:val="fr-FR"/>
        </w:rPr>
        <w:t xml:space="preserve"> </w:t>
      </w:r>
      <w:r w:rsidRPr="003E05D6">
        <w:rPr>
          <w:rStyle w:val="corptextdupatitluCharCaracterCaracter"/>
          <w:sz w:val="22"/>
          <w:szCs w:val="22"/>
          <w:lang w:val="fr-FR"/>
        </w:rPr>
        <w:t>tip ventiloconvectori necarcasati, este refulat prin anemostate si grile.</w:t>
      </w:r>
    </w:p>
    <w:p w14:paraId="384B5C40" w14:textId="2ACD7ADC"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Recircularea aerului din incapere se realizeaza prin aspiratia din incapere prin grilele de recirculare.</w:t>
      </w:r>
    </w:p>
    <w:p w14:paraId="3E1EE39C" w14:textId="17868F4C"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Pentru aceste spatii interioare care nu au un regim aseptic special, necesarul de aer proaspat se va realiza cu ajutorul unei central de tratare aer.</w:t>
      </w:r>
    </w:p>
    <w:p w14:paraId="46611B6C" w14:textId="20340DD5"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rPr>
        <w:t xml:space="preserve">Pentru zona saloane ATI si laboratoare - se utilizeaza sisteme independente </w:t>
      </w:r>
      <w:r w:rsidRPr="003E05D6">
        <w:rPr>
          <w:rStyle w:val="corptextdupatitluCharCaracterCaracter"/>
          <w:sz w:val="22"/>
          <w:szCs w:val="22"/>
          <w:lang w:val="fr-FR"/>
        </w:rPr>
        <w:t>de climatizare fata de restul incaperilor spitalicesti (incalzire si racire utilizand 100% aer proaspat).</w:t>
      </w:r>
    </w:p>
    <w:p w14:paraId="1665C6B1" w14:textId="6DD41069"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lastRenderedPageBreak/>
        <w:t>Laboratoarele si saloanele din zona de ATI sunt deservite de centrale de tratare aer, fiecare incapere fiind racordata la tubulaturile de distributie ale centralei de tratare prin intermediul unor dispozitive de reglare a debitului de aer pe care il primesc tip VAV a caror functionare este controlata de termostatele de camera (prevazute in fiecare incapere).</w:t>
      </w:r>
    </w:p>
    <w:p w14:paraId="59844094" w14:textId="084D64AF"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Distributia aerului in interiorul laboratoarelor si saloanelor din zona ATI se realizeaza cu anemostate rectangulare (dotate cu filtru H14) pentru refulare iar evacuarile de aer se realizeaza prin grile de evacuare. Grilele de evacuare sunt tip port filtru si dotate cu filtre F7.</w:t>
      </w:r>
    </w:p>
    <w:p w14:paraId="41AE4428" w14:textId="1C1C482C"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 xml:space="preserve">Centrala de tratare a aerului pentru laboratoare si saloane din zona ATI va fi special conceputa, pentru montaj in exterior, in conformitate cu cerintele normei NF S 90-351 (avand pereti interiori cu suprafata lisa tratata antibacterian, bateriile de incalzire si racire tratate special, elemente structurale vopsite si lacuite, montate pe sistem de culisare ce permite extragerea in lateral in vederea igienizarii si dezinfectiei periodice) pentru spatii aseptice si septice. </w:t>
      </w:r>
    </w:p>
    <w:p w14:paraId="55799CEE" w14:textId="77777777"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Centrala de tratare aer impreuna cu modulele de evacuare aer va avea ventilatoarele controlate prin variator de turatie.</w:t>
      </w:r>
    </w:p>
    <w:p w14:paraId="35862D9A" w14:textId="77777777" w:rsidR="00325189" w:rsidRPr="003E05D6" w:rsidRDefault="00325189" w:rsidP="003E05D6">
      <w:pPr>
        <w:pStyle w:val="COrptextCaracter"/>
        <w:spacing w:line="276" w:lineRule="auto"/>
        <w:ind w:left="0"/>
        <w:rPr>
          <w:rStyle w:val="corptextdupatitluCharCaracterCaracter"/>
          <w:sz w:val="22"/>
          <w:szCs w:val="22"/>
        </w:rPr>
      </w:pPr>
      <w:r w:rsidRPr="003E05D6">
        <w:rPr>
          <w:rStyle w:val="corptextdupatitluCharCaracterCaracter"/>
          <w:sz w:val="22"/>
          <w:szCs w:val="22"/>
        </w:rPr>
        <w:t>Pentru a se realiza umidificarea aerul proaspat pentru situatia de iarna, se vor prevede umidificatoare cu abur electrice conectate la rampe de difuzie a aburului montate in carcasa centralei de tratare aer pe distributie aer tratat.</w:t>
      </w:r>
    </w:p>
    <w:p w14:paraId="7790504C" w14:textId="77777777" w:rsidR="00325189" w:rsidRPr="003E05D6" w:rsidRDefault="00325189" w:rsidP="003E05D6">
      <w:pPr>
        <w:pStyle w:val="COrptextCaracter"/>
        <w:spacing w:line="276" w:lineRule="auto"/>
        <w:ind w:left="0"/>
        <w:rPr>
          <w:rStyle w:val="corptextdupatitluCharCaracterCaracter"/>
          <w:sz w:val="22"/>
          <w:szCs w:val="22"/>
          <w:lang w:val="fr-FR"/>
        </w:rPr>
      </w:pPr>
      <w:r w:rsidRPr="003E05D6">
        <w:rPr>
          <w:rStyle w:val="corptextdupatitluCharCaracterCaracter"/>
          <w:sz w:val="22"/>
          <w:szCs w:val="22"/>
          <w:lang w:val="fr-FR"/>
        </w:rPr>
        <w:t>Fiecare grila are cate un micromanometru martor pentru sesizare colmatare filtre.</w:t>
      </w:r>
    </w:p>
    <w:p w14:paraId="604B31D7" w14:textId="77777777" w:rsidR="00325189" w:rsidRPr="003E05D6" w:rsidRDefault="00325189" w:rsidP="003E05D6">
      <w:pPr>
        <w:pStyle w:val="Textnormal"/>
        <w:spacing w:line="276" w:lineRule="auto"/>
        <w:rPr>
          <w:rFonts w:cs="Arial"/>
          <w:iCs/>
          <w:sz w:val="22"/>
          <w:szCs w:val="22"/>
          <w:lang w:val="fr-FR"/>
        </w:rPr>
      </w:pPr>
    </w:p>
    <w:p w14:paraId="4BBB591F" w14:textId="7F6B5CC0" w:rsidR="00490121" w:rsidRPr="003E05D6" w:rsidRDefault="00490121" w:rsidP="00A2329F">
      <w:pPr>
        <w:pStyle w:val="ListParagraph"/>
        <w:numPr>
          <w:ilvl w:val="0"/>
          <w:numId w:val="50"/>
        </w:numPr>
        <w:jc w:val="both"/>
        <w:rPr>
          <w:rFonts w:ascii="Arial" w:hAnsi="Arial" w:cs="Arial"/>
          <w:b/>
          <w:bCs/>
        </w:rPr>
      </w:pPr>
      <w:r w:rsidRPr="003E05D6">
        <w:rPr>
          <w:rFonts w:ascii="Arial" w:hAnsi="Arial" w:cs="Arial"/>
          <w:b/>
          <w:bCs/>
        </w:rPr>
        <w:t>DESCRIERE INSTALATII DE ASIGURARE AER PROASPAT</w:t>
      </w:r>
    </w:p>
    <w:p w14:paraId="55764C1A" w14:textId="77777777" w:rsidR="00325189" w:rsidRPr="003E05D6" w:rsidRDefault="00325189" w:rsidP="003E05D6">
      <w:pPr>
        <w:ind w:firstLine="708"/>
        <w:jc w:val="both"/>
        <w:rPr>
          <w:rFonts w:ascii="Arial" w:hAnsi="Arial" w:cs="Arial"/>
        </w:rPr>
      </w:pPr>
      <w:r w:rsidRPr="003E05D6">
        <w:rPr>
          <w:rFonts w:ascii="Arial" w:hAnsi="Arial" w:cs="Arial"/>
        </w:rPr>
        <w:t>Pentru asigurarea aerului proaspat se va prevede  centrale de tratare aer montate in exterior.</w:t>
      </w:r>
    </w:p>
    <w:p w14:paraId="10F7CC06" w14:textId="4BCF0D1B" w:rsidR="00325189" w:rsidRPr="003E05D6" w:rsidRDefault="00325189" w:rsidP="003E05D6">
      <w:pPr>
        <w:ind w:firstLine="708"/>
        <w:jc w:val="both"/>
        <w:rPr>
          <w:rFonts w:ascii="Arial" w:hAnsi="Arial" w:cs="Arial"/>
        </w:rPr>
      </w:pPr>
      <w:r w:rsidRPr="003E05D6">
        <w:rPr>
          <w:rFonts w:ascii="Arial" w:hAnsi="Arial" w:cs="Arial"/>
        </w:rPr>
        <w:t>Introducerea aerului se realizeaza prin refulare in plenumul grilelor de introducere , sau in plenumul grilelor rectangulare tip anemostate de introducere aer(fiecare racord la tubulatura principala de distributie fiind prevazut cu registri de reglaj debit).</w:t>
      </w:r>
    </w:p>
    <w:p w14:paraId="0D5AA9D2" w14:textId="77777777" w:rsidR="00325189" w:rsidRPr="003E05D6" w:rsidRDefault="00325189" w:rsidP="003E05D6">
      <w:pPr>
        <w:ind w:firstLine="708"/>
        <w:jc w:val="both"/>
        <w:rPr>
          <w:rFonts w:ascii="Arial" w:hAnsi="Arial" w:cs="Arial"/>
        </w:rPr>
      </w:pPr>
      <w:r w:rsidRPr="003E05D6">
        <w:rPr>
          <w:rFonts w:ascii="Arial" w:hAnsi="Arial" w:cs="Arial"/>
        </w:rPr>
        <w:t>Racoradarea centralei de tratare aer la priza de aer proaspat si de evacuare se va realiza prin sistem de tubulatura rigida, rectangulara. Prizele de aer proaspat si de evacuare viciat vor fi prevazute cu protectie antiploaie pentru cele montate la interior si rama cu plasa de sarma montata la 45°C.</w:t>
      </w:r>
    </w:p>
    <w:p w14:paraId="0B0CDB0F" w14:textId="613690DC" w:rsidR="00325189" w:rsidRPr="003E05D6" w:rsidRDefault="00325189" w:rsidP="003E05D6">
      <w:pPr>
        <w:ind w:firstLine="708"/>
        <w:jc w:val="both"/>
        <w:rPr>
          <w:rFonts w:ascii="Arial" w:hAnsi="Arial" w:cs="Arial"/>
        </w:rPr>
      </w:pPr>
      <w:r w:rsidRPr="003E05D6">
        <w:rPr>
          <w:rFonts w:ascii="Arial" w:hAnsi="Arial" w:cs="Arial"/>
        </w:rPr>
        <w:t>Pentru echilibrarea şi reglarea instalaţiei se prevăd clapete de reglare pe ramurile principale ale distributiei aerului.</w:t>
      </w:r>
    </w:p>
    <w:p w14:paraId="073C87D9" w14:textId="77777777" w:rsidR="00325189" w:rsidRPr="003E05D6" w:rsidRDefault="00325189" w:rsidP="003E05D6">
      <w:pPr>
        <w:ind w:firstLine="708"/>
        <w:jc w:val="both"/>
        <w:rPr>
          <w:rFonts w:ascii="Arial" w:hAnsi="Arial" w:cs="Arial"/>
        </w:rPr>
      </w:pPr>
      <w:r w:rsidRPr="003E05D6">
        <w:rPr>
          <w:rFonts w:ascii="Arial" w:hAnsi="Arial" w:cs="Arial"/>
        </w:rPr>
        <w:t xml:space="preserve">Sistemul de distribuţie al agentului termic, apa calda, este independent pentru centralele de tratare aer. Ambele sisteme de distributie agent (apa calda, apa racita) sunt de tip ramificat, bitubulare, izolate termic corespunzator, cu  distributie verticala de la centrala termica si centrala de apa racita amplasate pe terasa cladirii . </w:t>
      </w:r>
    </w:p>
    <w:p w14:paraId="3834488E" w14:textId="77777777" w:rsidR="00325189" w:rsidRPr="003E05D6" w:rsidRDefault="00325189" w:rsidP="003E05D6">
      <w:pPr>
        <w:ind w:firstLine="708"/>
        <w:jc w:val="both"/>
        <w:rPr>
          <w:rFonts w:ascii="Arial" w:hAnsi="Arial" w:cs="Arial"/>
        </w:rPr>
      </w:pPr>
      <w:r w:rsidRPr="003E05D6">
        <w:rPr>
          <w:rFonts w:ascii="Arial" w:hAnsi="Arial" w:cs="Arial"/>
        </w:rPr>
        <w:t xml:space="preserve">Conductele de distributie apa calda la CTA montate in exterior sau in spatii tehnice vor fi  din teava neagra izolate  cu material din polietilena,flexibil,cu celule inchise de 9 mm de culuare gri si vata minerala de 40 mm bazaltica  si protejate la exterior cu folie de aluminiu de 0.5 mm. </w:t>
      </w:r>
    </w:p>
    <w:p w14:paraId="6BE5D253" w14:textId="77777777" w:rsidR="00325189" w:rsidRPr="003E05D6" w:rsidRDefault="00325189" w:rsidP="003E05D6">
      <w:pPr>
        <w:ind w:firstLine="708"/>
        <w:jc w:val="both"/>
        <w:rPr>
          <w:rFonts w:ascii="Arial" w:hAnsi="Arial" w:cs="Arial"/>
        </w:rPr>
      </w:pPr>
      <w:r w:rsidRPr="003E05D6">
        <w:rPr>
          <w:rFonts w:ascii="Arial" w:hAnsi="Arial" w:cs="Arial"/>
        </w:rPr>
        <w:lastRenderedPageBreak/>
        <w:t>Conductele de distributie apa racita la CTA montate in exterior sau in spatiile tehnice vor fi  din teava neagra izolate  cu cauciuc sintetic cu celule inchise(elastomer) cu bariera de vapori ridicata cu conductivitate termica mai mica de 0.04 W/mk de 9 mm si vata minerala de 40 mm bazaltica  si protejate la exterior cu folie de aluminiu de 0.5 mm.</w:t>
      </w:r>
    </w:p>
    <w:p w14:paraId="79DE84B1" w14:textId="14285F89" w:rsidR="00325189" w:rsidRPr="003E05D6" w:rsidRDefault="00325189" w:rsidP="003E05D6">
      <w:pPr>
        <w:ind w:firstLine="708"/>
        <w:jc w:val="both"/>
        <w:rPr>
          <w:rFonts w:ascii="Arial" w:hAnsi="Arial" w:cs="Arial"/>
        </w:rPr>
      </w:pPr>
      <w:r w:rsidRPr="003E05D6">
        <w:rPr>
          <w:rFonts w:ascii="Arial" w:hAnsi="Arial" w:cs="Arial"/>
        </w:rPr>
        <w:t>Fiecare centrala de tratare aer este prevazuta cu vane cu trei cai cu modulatie continuua 0-10V, pentru realizarea controlului calitativ al agentului, comandate de automatizarea cu care sunt prevazute.</w:t>
      </w:r>
    </w:p>
    <w:p w14:paraId="6CBFC008" w14:textId="77777777" w:rsidR="00325189" w:rsidRPr="003E05D6" w:rsidRDefault="00490121" w:rsidP="00A2329F">
      <w:pPr>
        <w:pStyle w:val="ListParagraph"/>
        <w:numPr>
          <w:ilvl w:val="0"/>
          <w:numId w:val="50"/>
        </w:numPr>
        <w:jc w:val="both"/>
        <w:rPr>
          <w:rFonts w:ascii="Arial" w:hAnsi="Arial" w:cs="Arial"/>
          <w:b/>
          <w:bCs/>
        </w:rPr>
      </w:pPr>
      <w:r w:rsidRPr="003E05D6">
        <w:rPr>
          <w:rFonts w:ascii="Arial" w:hAnsi="Arial" w:cs="Arial"/>
          <w:b/>
          <w:bCs/>
        </w:rPr>
        <w:t>DESCRIERE INSTALATII DE EVACUARE</w:t>
      </w:r>
    </w:p>
    <w:p w14:paraId="6A38CDE5" w14:textId="77777777" w:rsidR="00325189" w:rsidRPr="003E05D6" w:rsidRDefault="00325189" w:rsidP="003E05D6">
      <w:pPr>
        <w:ind w:firstLine="708"/>
        <w:jc w:val="both"/>
        <w:rPr>
          <w:rFonts w:ascii="Arial" w:hAnsi="Arial" w:cs="Arial"/>
          <w:b/>
          <w:bCs/>
        </w:rPr>
      </w:pPr>
      <w:r w:rsidRPr="003E05D6">
        <w:rPr>
          <w:rFonts w:ascii="Arial" w:hAnsi="Arial" w:cs="Arial"/>
        </w:rPr>
        <w:t>Sistemul de evacuare al aerului viciat este compus din sisteme independente de evacuare aer: evacuare aer viciat din grupurile sanitare prin sisteme centralizate compuse din ventilatoare de evacuare montate pe terasa, racordate la valve de aspiratie prin tubulatura flexibila si cu refulare in coloane verticale.</w:t>
      </w:r>
    </w:p>
    <w:p w14:paraId="5FDE9AD2" w14:textId="77777777" w:rsidR="00325189" w:rsidRPr="00AB6AB6" w:rsidRDefault="00325189" w:rsidP="003E05D6">
      <w:pPr>
        <w:ind w:firstLine="708"/>
        <w:jc w:val="both"/>
        <w:rPr>
          <w:rFonts w:ascii="Arial" w:hAnsi="Arial" w:cs="Arial"/>
        </w:rPr>
      </w:pPr>
      <w:r w:rsidRPr="003E05D6">
        <w:rPr>
          <w:rFonts w:ascii="Arial" w:hAnsi="Arial" w:cs="Arial"/>
        </w:rPr>
        <w:t xml:space="preserve">Pentru echilibrarea şi reglarea instalaţiei se prevăd clapete de reglare pe ramurile principale ale distributiei aerului. Elementele folosite pentru extragerea debitului evacuat sunt valvele de </w:t>
      </w:r>
      <w:r w:rsidRPr="00AB6AB6">
        <w:rPr>
          <w:rFonts w:ascii="Arial" w:hAnsi="Arial" w:cs="Arial"/>
        </w:rPr>
        <w:t xml:space="preserve">extractie. </w:t>
      </w:r>
    </w:p>
    <w:p w14:paraId="58D500BC" w14:textId="3686790C" w:rsidR="00325189" w:rsidRPr="00AB6AB6" w:rsidRDefault="00325189" w:rsidP="003E05D6">
      <w:pPr>
        <w:ind w:firstLine="708"/>
        <w:jc w:val="both"/>
        <w:rPr>
          <w:rFonts w:ascii="Arial" w:hAnsi="Arial" w:cs="Arial"/>
          <w:b/>
          <w:bCs/>
        </w:rPr>
      </w:pPr>
      <w:r w:rsidRPr="00AB6AB6">
        <w:rPr>
          <w:rFonts w:ascii="Arial" w:hAnsi="Arial" w:cs="Arial"/>
        </w:rPr>
        <w:t>Bucataria se va ventila in depresiune fata de incaperile invecinate.</w:t>
      </w:r>
    </w:p>
    <w:p w14:paraId="607E25F8" w14:textId="59637D91" w:rsidR="00490121" w:rsidRPr="00AB6AB6" w:rsidRDefault="00490121" w:rsidP="00A2329F">
      <w:pPr>
        <w:pStyle w:val="ListParagraph"/>
        <w:numPr>
          <w:ilvl w:val="0"/>
          <w:numId w:val="50"/>
        </w:numPr>
        <w:jc w:val="both"/>
        <w:rPr>
          <w:rFonts w:ascii="Arial" w:hAnsi="Arial" w:cs="Arial"/>
          <w:b/>
          <w:bCs/>
        </w:rPr>
      </w:pPr>
      <w:r w:rsidRPr="00AB6AB6">
        <w:rPr>
          <w:rFonts w:ascii="Arial" w:hAnsi="Arial" w:cs="Arial"/>
          <w:b/>
          <w:bCs/>
        </w:rPr>
        <w:t>DESCRIERE INSTALATII DE DESFUMARE-PRESURIZARE</w:t>
      </w:r>
    </w:p>
    <w:p w14:paraId="6FC99E47" w14:textId="0401B989" w:rsidR="00490121" w:rsidRPr="00AB6AB6" w:rsidRDefault="00490121" w:rsidP="003E05D6">
      <w:pPr>
        <w:ind w:firstLine="708"/>
        <w:jc w:val="both"/>
        <w:rPr>
          <w:rFonts w:ascii="Arial" w:hAnsi="Arial" w:cs="Arial"/>
        </w:rPr>
      </w:pPr>
      <w:r w:rsidRPr="00AB6AB6">
        <w:rPr>
          <w:rFonts w:ascii="Arial" w:hAnsi="Arial" w:cs="Arial"/>
        </w:rPr>
        <w:t>Instalatiile de desfumare –</w:t>
      </w:r>
      <w:r w:rsidR="00F850F5" w:rsidRPr="00AB6AB6">
        <w:rPr>
          <w:rFonts w:ascii="Arial" w:hAnsi="Arial" w:cs="Arial"/>
        </w:rPr>
        <w:t xml:space="preserve"> </w:t>
      </w:r>
      <w:r w:rsidRPr="00AB6AB6">
        <w:rPr>
          <w:rFonts w:ascii="Arial" w:hAnsi="Arial" w:cs="Arial"/>
        </w:rPr>
        <w:t>presurizare se vor realiza conform normativ P118-99 si SR EN 12101/6.</w:t>
      </w:r>
    </w:p>
    <w:p w14:paraId="2D1905B0" w14:textId="77777777" w:rsidR="00490121" w:rsidRPr="003E05D6" w:rsidRDefault="00490121" w:rsidP="003E05D6">
      <w:pPr>
        <w:ind w:firstLine="708"/>
        <w:jc w:val="both"/>
        <w:rPr>
          <w:rFonts w:ascii="Arial" w:hAnsi="Arial" w:cs="Arial"/>
          <w:b/>
          <w:bCs/>
        </w:rPr>
      </w:pPr>
      <w:r w:rsidRPr="003E05D6">
        <w:rPr>
          <w:rFonts w:ascii="Arial" w:hAnsi="Arial" w:cs="Arial"/>
          <w:b/>
          <w:bCs/>
        </w:rPr>
        <w:t>INSTALATII GAZE NATURALE</w:t>
      </w:r>
    </w:p>
    <w:p w14:paraId="07927601" w14:textId="77777777" w:rsidR="003E1E15" w:rsidRPr="003E05D6" w:rsidRDefault="003E1E15" w:rsidP="003E05D6">
      <w:pPr>
        <w:ind w:firstLine="708"/>
        <w:jc w:val="both"/>
        <w:rPr>
          <w:rFonts w:ascii="Arial" w:hAnsi="Arial" w:cs="Arial"/>
        </w:rPr>
      </w:pPr>
      <w:r w:rsidRPr="003E05D6">
        <w:rPr>
          <w:rFonts w:ascii="Arial" w:hAnsi="Arial" w:cs="Arial"/>
        </w:rPr>
        <w:t>În prezent imobilul este alimentat cu gaze naturale prin intermediul unei statii de reglare-masurare amplasata in interiorul proprietatii.</w:t>
      </w:r>
    </w:p>
    <w:p w14:paraId="4BA4B3A1" w14:textId="60927A98" w:rsidR="003E1E15" w:rsidRPr="003E05D6" w:rsidRDefault="003E1E15" w:rsidP="003E05D6">
      <w:pPr>
        <w:ind w:firstLine="708"/>
        <w:jc w:val="both"/>
        <w:rPr>
          <w:rFonts w:ascii="Arial" w:hAnsi="Arial" w:cs="Arial"/>
        </w:rPr>
      </w:pPr>
      <w:r w:rsidRPr="003E05D6">
        <w:rPr>
          <w:rFonts w:ascii="Arial" w:hAnsi="Arial" w:cs="Arial"/>
        </w:rPr>
        <w:t xml:space="preserve">Instalatia existenta se dezafecteaza in totalitate. Se propune realizarea unei instalații de utilizare gaze naturale ce va fi racordată la statia de reglare-masurare existenta. Instalația va fi dimensionată  pentru presiune joasa prin intermediul conductelor montate subteran din țeavă tip PE100 SDR11 și tronsoane aparente din țeavă tip oțel. In Centrala Termică vor fi montate 3 cazane noi, cu debitul individual Q = 67 Nmc/h si in Bucatarie se considera o reserva pentru un debit Q – 20 Nmc/h. </w:t>
      </w:r>
    </w:p>
    <w:p w14:paraId="088C17CF" w14:textId="77777777" w:rsidR="003E1E15" w:rsidRPr="003E05D6" w:rsidRDefault="003E1E15" w:rsidP="003E05D6">
      <w:pPr>
        <w:ind w:firstLine="708"/>
        <w:jc w:val="both"/>
        <w:rPr>
          <w:rFonts w:ascii="Arial" w:hAnsi="Arial" w:cs="Arial"/>
        </w:rPr>
      </w:pPr>
      <w:r w:rsidRPr="003E05D6">
        <w:rPr>
          <w:rFonts w:ascii="Arial" w:hAnsi="Arial" w:cs="Arial"/>
        </w:rPr>
        <w:t>Suprafața vitrată necesară se calculeaza astfel:</w:t>
      </w:r>
    </w:p>
    <w:p w14:paraId="017A1E65" w14:textId="77777777" w:rsidR="003E1E15" w:rsidRPr="003E05D6" w:rsidRDefault="003E1E15" w:rsidP="003E05D6">
      <w:pPr>
        <w:ind w:firstLine="708"/>
        <w:jc w:val="both"/>
        <w:rPr>
          <w:rFonts w:ascii="Arial" w:hAnsi="Arial" w:cs="Arial"/>
        </w:rPr>
      </w:pPr>
      <w:r w:rsidRPr="003E05D6">
        <w:rPr>
          <w:rFonts w:ascii="Arial" w:hAnsi="Arial" w:cs="Arial"/>
        </w:rPr>
        <w:t xml:space="preserve">Svnec = 0,02 x V </w:t>
      </w:r>
    </w:p>
    <w:p w14:paraId="44ECB307" w14:textId="77777777" w:rsidR="003E1E15" w:rsidRPr="003E05D6" w:rsidRDefault="003E1E15" w:rsidP="003E05D6">
      <w:pPr>
        <w:ind w:firstLine="708"/>
        <w:jc w:val="both"/>
        <w:rPr>
          <w:rFonts w:ascii="Arial" w:hAnsi="Arial" w:cs="Arial"/>
        </w:rPr>
      </w:pPr>
      <w:r w:rsidRPr="003E05D6">
        <w:rPr>
          <w:rFonts w:ascii="Arial" w:hAnsi="Arial" w:cs="Arial"/>
        </w:rPr>
        <w:t>Va fi montat cate un kit pentru detecția pierderilor de gaze naturale fiecare alcătuit din electrovana ce va fi amplasată in exteriorul imobilului și detector ce va fi montat in camerele aparatelor consumatoare de combustibil gazos.</w:t>
      </w:r>
    </w:p>
    <w:p w14:paraId="479CDF12" w14:textId="77777777" w:rsidR="003E1E15" w:rsidRPr="003E05D6" w:rsidRDefault="003E1E15" w:rsidP="003E05D6">
      <w:pPr>
        <w:ind w:firstLine="708"/>
        <w:jc w:val="both"/>
        <w:rPr>
          <w:rFonts w:ascii="Arial" w:hAnsi="Arial" w:cs="Arial"/>
        </w:rPr>
      </w:pPr>
      <w:r w:rsidRPr="003E05D6">
        <w:rPr>
          <w:rFonts w:ascii="Arial" w:hAnsi="Arial" w:cs="Arial"/>
        </w:rPr>
        <w:lastRenderedPageBreak/>
        <w:t xml:space="preserve">Senzorii automați de gaze au limita de sensibilitate de cel putin 2% metan in aer, care actionează asupra robinetului de inchidere (electrovana) montată pe conducta de gaz. </w:t>
      </w:r>
    </w:p>
    <w:p w14:paraId="079DE110" w14:textId="77777777" w:rsidR="003E1E15" w:rsidRPr="003E05D6" w:rsidRDefault="003E1E15" w:rsidP="003E05D6">
      <w:pPr>
        <w:ind w:firstLine="708"/>
        <w:jc w:val="both"/>
        <w:rPr>
          <w:rFonts w:ascii="Arial" w:hAnsi="Arial" w:cs="Arial"/>
        </w:rPr>
      </w:pPr>
      <w:r w:rsidRPr="003E05D6">
        <w:rPr>
          <w:rFonts w:ascii="Arial" w:hAnsi="Arial" w:cs="Arial"/>
        </w:rPr>
        <w:t>Total debit instalat 221 Nmc/h.</w:t>
      </w:r>
    </w:p>
    <w:p w14:paraId="55A28237" w14:textId="77777777" w:rsidR="00701361" w:rsidRPr="00701361" w:rsidRDefault="00701361" w:rsidP="00701361">
      <w:pPr>
        <w:ind w:firstLine="708"/>
        <w:jc w:val="both"/>
        <w:rPr>
          <w:rFonts w:ascii="Arial" w:hAnsi="Arial" w:cs="Arial"/>
          <w:b/>
          <w:bCs/>
        </w:rPr>
      </w:pPr>
      <w:r w:rsidRPr="00701361">
        <w:rPr>
          <w:rFonts w:ascii="Arial" w:hAnsi="Arial" w:cs="Arial"/>
          <w:b/>
          <w:bCs/>
        </w:rPr>
        <w:t>INSTALATII MEDICALE SPECIALE</w:t>
      </w:r>
    </w:p>
    <w:p w14:paraId="566A6B98" w14:textId="77777777" w:rsidR="00701361" w:rsidRPr="00701361" w:rsidRDefault="00701361" w:rsidP="00701361">
      <w:pPr>
        <w:pStyle w:val="Textnormal"/>
        <w:spacing w:line="276" w:lineRule="auto"/>
        <w:ind w:left="0" w:firstLine="720"/>
        <w:rPr>
          <w:rFonts w:cs="Arial"/>
          <w:sz w:val="22"/>
          <w:szCs w:val="22"/>
          <w:lang w:val="pt-PT"/>
        </w:rPr>
      </w:pPr>
      <w:r w:rsidRPr="00701361">
        <w:rPr>
          <w:rFonts w:cs="Arial"/>
          <w:sz w:val="22"/>
          <w:szCs w:val="22"/>
          <w:lang w:val="pt-PT"/>
        </w:rPr>
        <w:t>Proiectarea instalatiilor de gaze medicale are la baza planurile arhitecturale cu destinatia camerelor de specialitate si cu mobilarea aferenta, puse la dispozitie de proiectantul general.</w:t>
      </w:r>
    </w:p>
    <w:p w14:paraId="4BAE8A79" w14:textId="77777777" w:rsidR="00701361" w:rsidRPr="00701361" w:rsidRDefault="00701361" w:rsidP="00701361">
      <w:pPr>
        <w:pStyle w:val="Textnormal"/>
        <w:spacing w:after="0" w:line="276" w:lineRule="auto"/>
        <w:ind w:left="1080"/>
        <w:rPr>
          <w:rFonts w:cs="Arial"/>
          <w:sz w:val="22"/>
          <w:szCs w:val="22"/>
        </w:rPr>
      </w:pPr>
      <w:r w:rsidRPr="00701361">
        <w:rPr>
          <w:rFonts w:cs="Arial"/>
          <w:sz w:val="22"/>
          <w:szCs w:val="22"/>
        </w:rPr>
        <w:t>Instalatiile de gaze medicale propuse:</w:t>
      </w:r>
    </w:p>
    <w:p w14:paraId="02031F26" w14:textId="77777777" w:rsidR="00701361" w:rsidRPr="00701361" w:rsidRDefault="00701361" w:rsidP="00A2329F">
      <w:pPr>
        <w:pStyle w:val="Textnormal"/>
        <w:numPr>
          <w:ilvl w:val="0"/>
          <w:numId w:val="99"/>
        </w:numPr>
        <w:spacing w:after="0" w:line="276" w:lineRule="auto"/>
        <w:ind w:left="360" w:firstLine="720"/>
        <w:rPr>
          <w:rFonts w:cs="Arial"/>
          <w:sz w:val="22"/>
          <w:szCs w:val="22"/>
        </w:rPr>
      </w:pPr>
      <w:r w:rsidRPr="00701361">
        <w:rPr>
          <w:rFonts w:cs="Arial"/>
          <w:sz w:val="22"/>
          <w:szCs w:val="22"/>
        </w:rPr>
        <w:t>Oxigen (O2);</w:t>
      </w:r>
    </w:p>
    <w:p w14:paraId="4CCEAA74" w14:textId="77777777" w:rsidR="00701361" w:rsidRPr="00701361" w:rsidRDefault="00701361" w:rsidP="00A2329F">
      <w:pPr>
        <w:pStyle w:val="Textnormal"/>
        <w:numPr>
          <w:ilvl w:val="0"/>
          <w:numId w:val="99"/>
        </w:numPr>
        <w:spacing w:after="0" w:line="276" w:lineRule="auto"/>
        <w:ind w:left="360" w:firstLine="720"/>
        <w:rPr>
          <w:rFonts w:cs="Arial"/>
          <w:sz w:val="22"/>
          <w:szCs w:val="22"/>
        </w:rPr>
      </w:pPr>
      <w:r w:rsidRPr="00701361">
        <w:rPr>
          <w:rFonts w:cs="Arial"/>
          <w:sz w:val="22"/>
          <w:szCs w:val="22"/>
        </w:rPr>
        <w:t>Aer comprimat medical (A4 bar);”</w:t>
      </w:r>
    </w:p>
    <w:p w14:paraId="2F6E0015" w14:textId="77777777" w:rsidR="00701361" w:rsidRPr="00701361" w:rsidRDefault="00701361" w:rsidP="00A2329F">
      <w:pPr>
        <w:pStyle w:val="Textnormal"/>
        <w:numPr>
          <w:ilvl w:val="0"/>
          <w:numId w:val="99"/>
        </w:numPr>
        <w:spacing w:after="0" w:line="276" w:lineRule="auto"/>
        <w:ind w:left="360" w:firstLine="720"/>
        <w:rPr>
          <w:rFonts w:cs="Arial"/>
          <w:sz w:val="22"/>
          <w:szCs w:val="22"/>
        </w:rPr>
      </w:pPr>
      <w:r w:rsidRPr="00701361">
        <w:rPr>
          <w:rFonts w:cs="Arial"/>
          <w:sz w:val="22"/>
          <w:szCs w:val="22"/>
        </w:rPr>
        <w:t>Vacuum medical (Vac.);</w:t>
      </w:r>
    </w:p>
    <w:p w14:paraId="2A05EB3D" w14:textId="77777777" w:rsidR="00701361" w:rsidRPr="00701361" w:rsidRDefault="00701361" w:rsidP="00701361">
      <w:pPr>
        <w:pStyle w:val="Textnormal"/>
        <w:spacing w:line="276" w:lineRule="auto"/>
        <w:ind w:left="270" w:firstLine="810"/>
        <w:rPr>
          <w:rFonts w:cs="Arial"/>
          <w:sz w:val="22"/>
          <w:szCs w:val="22"/>
          <w:lang w:val="pt-PT"/>
        </w:rPr>
      </w:pPr>
      <w:r w:rsidRPr="00701361">
        <w:rPr>
          <w:rFonts w:cs="Arial"/>
          <w:sz w:val="22"/>
          <w:szCs w:val="22"/>
          <w:lang w:val="pt-PT"/>
        </w:rPr>
        <w:t>Instalatia de distributie a gazelor medicale va fi compusa din:</w:t>
      </w:r>
    </w:p>
    <w:p w14:paraId="401E532F" w14:textId="77777777" w:rsidR="00701361" w:rsidRPr="00701361" w:rsidRDefault="00701361" w:rsidP="00A2329F">
      <w:pPr>
        <w:pStyle w:val="Textnormal"/>
        <w:numPr>
          <w:ilvl w:val="0"/>
          <w:numId w:val="99"/>
        </w:numPr>
        <w:spacing w:after="0" w:line="276" w:lineRule="auto"/>
        <w:ind w:left="360" w:firstLine="720"/>
        <w:rPr>
          <w:rFonts w:cs="Arial"/>
          <w:sz w:val="22"/>
          <w:szCs w:val="22"/>
        </w:rPr>
      </w:pPr>
      <w:r w:rsidRPr="00701361">
        <w:rPr>
          <w:rFonts w:cs="Arial"/>
          <w:sz w:val="22"/>
          <w:szCs w:val="22"/>
        </w:rPr>
        <w:t>Statii de alimentare cu gaze medicale;</w:t>
      </w:r>
    </w:p>
    <w:p w14:paraId="666A0B9D" w14:textId="77777777" w:rsidR="00701361" w:rsidRPr="00701361" w:rsidRDefault="00701361" w:rsidP="00A2329F">
      <w:pPr>
        <w:pStyle w:val="Textnormal"/>
        <w:numPr>
          <w:ilvl w:val="0"/>
          <w:numId w:val="99"/>
        </w:numPr>
        <w:spacing w:after="0" w:line="276" w:lineRule="auto"/>
        <w:ind w:left="360" w:firstLine="720"/>
        <w:rPr>
          <w:rFonts w:cs="Arial"/>
          <w:sz w:val="22"/>
          <w:szCs w:val="22"/>
        </w:rPr>
      </w:pPr>
      <w:r w:rsidRPr="00701361">
        <w:rPr>
          <w:rFonts w:cs="Arial"/>
          <w:sz w:val="22"/>
          <w:szCs w:val="22"/>
        </w:rPr>
        <w:t>Tevi de distributie gaze medicale;</w:t>
      </w:r>
    </w:p>
    <w:p w14:paraId="0D4C6233" w14:textId="77777777" w:rsidR="00701361" w:rsidRPr="00701361" w:rsidRDefault="00701361" w:rsidP="00A2329F">
      <w:pPr>
        <w:pStyle w:val="Textnormal"/>
        <w:numPr>
          <w:ilvl w:val="0"/>
          <w:numId w:val="99"/>
        </w:numPr>
        <w:spacing w:after="0" w:line="276" w:lineRule="auto"/>
        <w:ind w:left="360" w:firstLine="720"/>
        <w:rPr>
          <w:rFonts w:cs="Arial"/>
          <w:sz w:val="22"/>
          <w:szCs w:val="22"/>
        </w:rPr>
      </w:pPr>
      <w:r w:rsidRPr="00701361">
        <w:rPr>
          <w:rFonts w:cs="Arial"/>
          <w:sz w:val="22"/>
          <w:szCs w:val="22"/>
        </w:rPr>
        <w:t>Sisteme de izolare, monitorizare si alarmare gaze medicale;</w:t>
      </w:r>
    </w:p>
    <w:p w14:paraId="4660020A" w14:textId="77777777" w:rsidR="00701361" w:rsidRPr="00701361" w:rsidRDefault="00701361" w:rsidP="00A2329F">
      <w:pPr>
        <w:pStyle w:val="Textnormal"/>
        <w:numPr>
          <w:ilvl w:val="0"/>
          <w:numId w:val="99"/>
        </w:numPr>
        <w:spacing w:after="0" w:line="276" w:lineRule="auto"/>
        <w:ind w:left="360" w:firstLine="720"/>
        <w:rPr>
          <w:rFonts w:cs="Arial"/>
          <w:sz w:val="22"/>
          <w:szCs w:val="22"/>
        </w:rPr>
      </w:pPr>
      <w:r w:rsidRPr="00701361">
        <w:rPr>
          <w:rFonts w:cs="Arial"/>
          <w:sz w:val="22"/>
          <w:szCs w:val="22"/>
        </w:rPr>
        <w:t>Unitati terminale de gaze medicale si accesorii.</w:t>
      </w:r>
    </w:p>
    <w:p w14:paraId="6C3B065B" w14:textId="77777777" w:rsidR="00701361" w:rsidRPr="00701361" w:rsidRDefault="00701361" w:rsidP="00701361">
      <w:pPr>
        <w:pStyle w:val="Textnormal"/>
        <w:spacing w:line="276" w:lineRule="auto"/>
        <w:ind w:left="0" w:firstLine="720"/>
        <w:rPr>
          <w:rFonts w:cs="Arial"/>
          <w:sz w:val="22"/>
          <w:szCs w:val="22"/>
          <w:lang w:val="pt-PT"/>
        </w:rPr>
      </w:pPr>
      <w:r w:rsidRPr="00701361">
        <w:rPr>
          <w:rFonts w:cs="Arial"/>
          <w:sz w:val="22"/>
          <w:szCs w:val="22"/>
          <w:lang w:val="pt-PT"/>
        </w:rPr>
        <w:t>Sistemele de alimentare pentru gazele medicale comprimate şi pentru vacuum vor fi  proiectate astfel încât să asigure continuitatea debitului de proiectare al sistemului la o presiune de distribuţie conformă în condiţii normale şi în situaţie de unic defect.</w:t>
      </w:r>
    </w:p>
    <w:p w14:paraId="2F6FD143" w14:textId="77777777" w:rsidR="00701361" w:rsidRPr="00701361" w:rsidRDefault="00701361" w:rsidP="00701361">
      <w:pPr>
        <w:pStyle w:val="Textnormal"/>
        <w:spacing w:line="276" w:lineRule="auto"/>
        <w:ind w:left="0" w:firstLine="720"/>
        <w:rPr>
          <w:rFonts w:cs="Arial"/>
          <w:sz w:val="22"/>
          <w:szCs w:val="22"/>
          <w:lang w:val="pt-PT"/>
        </w:rPr>
      </w:pPr>
      <w:r w:rsidRPr="00701361">
        <w:rPr>
          <w:rFonts w:cs="Arial"/>
          <w:sz w:val="22"/>
          <w:szCs w:val="22"/>
          <w:lang w:val="pt-PT"/>
        </w:rPr>
        <w:t>Pentru a atinge acest obiectiv sistemul de alimentare pentru gaze medicale comprimate si vacuum, contin trei surse de alimentare (sursa prima, secundara si de rezerva).</w:t>
      </w:r>
    </w:p>
    <w:p w14:paraId="121E315A" w14:textId="187B09C3" w:rsidR="00701361" w:rsidRPr="00701361" w:rsidRDefault="00701361" w:rsidP="00701361">
      <w:pPr>
        <w:pStyle w:val="Textnormal"/>
        <w:spacing w:line="276" w:lineRule="auto"/>
        <w:ind w:left="0" w:firstLine="720"/>
        <w:rPr>
          <w:rFonts w:cs="Arial"/>
          <w:sz w:val="22"/>
          <w:szCs w:val="22"/>
          <w:lang w:val="pt-PT"/>
        </w:rPr>
      </w:pPr>
      <w:r w:rsidRPr="00701361">
        <w:rPr>
          <w:rFonts w:cs="Arial"/>
          <w:sz w:val="22"/>
          <w:szCs w:val="22"/>
          <w:lang w:val="pt-PT"/>
        </w:rPr>
        <w:t>Sursa primara de alimentare este in permanent conectata, sursa secundara alimenteaza in mod automat conducta in cazul in care sursa primara de alimentare nu functioneaza, iar cea de-a treia sursa alimenteaza in mod automat sau manual conducta , atunci cand primele doua nu functioneaza.</w:t>
      </w:r>
    </w:p>
    <w:p w14:paraId="2B5813F3" w14:textId="77777777" w:rsidR="00701361" w:rsidRPr="00701361" w:rsidRDefault="00701361" w:rsidP="00A2329F">
      <w:pPr>
        <w:pStyle w:val="ListParagraph"/>
        <w:numPr>
          <w:ilvl w:val="0"/>
          <w:numId w:val="38"/>
        </w:numPr>
        <w:spacing w:after="0"/>
        <w:jc w:val="both"/>
        <w:rPr>
          <w:rFonts w:ascii="Arial" w:hAnsi="Arial" w:cs="Arial"/>
          <w:b/>
          <w:bCs/>
        </w:rPr>
      </w:pPr>
      <w:r w:rsidRPr="00701361">
        <w:rPr>
          <w:rFonts w:ascii="Arial" w:hAnsi="Arial" w:cs="Arial"/>
          <w:b/>
          <w:bCs/>
        </w:rPr>
        <w:t>descrierea lucrărilor de refacere a amplasamentului în zona afectată de execuţia investiţiei;</w:t>
      </w:r>
    </w:p>
    <w:p w14:paraId="6D022B57" w14:textId="77777777" w:rsidR="00701361" w:rsidRPr="00701361" w:rsidRDefault="00701361" w:rsidP="00701361">
      <w:pPr>
        <w:spacing w:before="120" w:after="120"/>
        <w:ind w:firstLine="708"/>
        <w:jc w:val="both"/>
        <w:rPr>
          <w:rFonts w:ascii="Arial" w:hAnsi="Arial" w:cs="Arial"/>
        </w:rPr>
      </w:pPr>
      <w:r w:rsidRPr="00701361">
        <w:rPr>
          <w:rFonts w:ascii="Arial" w:hAnsi="Arial" w:cs="Arial"/>
        </w:rPr>
        <w:t>Deseurile rezultate din activitatea zilnica in cadrul organizarilor de santier vor fi colectate in pubele tipizate, amplasate pe platforme betonate, fiind preluate periodic de catre serviciile de salubrizare a orasului in baza unui contract incheiat. Dupa terminarea lucrarilor terenul se va aduce in acelasi stadiu.</w:t>
      </w:r>
    </w:p>
    <w:p w14:paraId="07458F30" w14:textId="77777777" w:rsidR="00701361" w:rsidRPr="00701361" w:rsidRDefault="00701361" w:rsidP="00701361">
      <w:pPr>
        <w:spacing w:before="120" w:after="120"/>
        <w:ind w:firstLine="708"/>
        <w:jc w:val="both"/>
        <w:rPr>
          <w:rFonts w:ascii="Arial" w:hAnsi="Arial" w:cs="Arial"/>
        </w:rPr>
      </w:pPr>
      <w:r w:rsidRPr="00701361">
        <w:rPr>
          <w:rFonts w:ascii="Arial" w:hAnsi="Arial" w:cs="Arial"/>
        </w:rPr>
        <w:t>Refacerea amplasamentului dupa construire se va realiza conform proiectului tehnic de executie.</w:t>
      </w:r>
    </w:p>
    <w:p w14:paraId="1292CB2E" w14:textId="77777777" w:rsidR="00701361" w:rsidRDefault="00701361" w:rsidP="00701361">
      <w:pPr>
        <w:spacing w:before="120" w:after="120"/>
        <w:ind w:firstLine="708"/>
        <w:jc w:val="both"/>
        <w:rPr>
          <w:rFonts w:ascii="Arial" w:hAnsi="Arial" w:cs="Arial"/>
        </w:rPr>
      </w:pPr>
      <w:r w:rsidRPr="00701361">
        <w:rPr>
          <w:rFonts w:ascii="Arial" w:hAnsi="Arial" w:cs="Arial"/>
        </w:rPr>
        <w:t>Amprenta Spitalului propus se suprapune peste cladirile existente care se vor demola, pentru a afecta cat mai putin vegetatia de pe teren. Trasarea noilor alei pietonale va tine cont de copacii existenti, care vor fi pastrati pe pozitie sau relocati in vecinatate.</w:t>
      </w:r>
    </w:p>
    <w:p w14:paraId="31766D1A" w14:textId="37729D1C" w:rsidR="00377186" w:rsidRDefault="00377186" w:rsidP="00701361">
      <w:pPr>
        <w:spacing w:before="120" w:after="120"/>
        <w:ind w:firstLine="708"/>
        <w:jc w:val="both"/>
        <w:rPr>
          <w:rFonts w:ascii="Arial" w:hAnsi="Arial" w:cs="Arial"/>
        </w:rPr>
      </w:pPr>
      <w:r>
        <w:rPr>
          <w:rFonts w:ascii="Arial" w:hAnsi="Arial" w:cs="Arial"/>
        </w:rPr>
        <w:t>In prezent, pe teren au fost identificati 379 de arbori, clasificati cf pieselor desenate</w:t>
      </w:r>
      <w:r w:rsidR="0045133E">
        <w:rPr>
          <w:rFonts w:ascii="Arial" w:hAnsi="Arial" w:cs="Arial"/>
        </w:rPr>
        <w:t xml:space="preserve"> anexate </w:t>
      </w:r>
      <w:r>
        <w:rPr>
          <w:rFonts w:ascii="Arial" w:hAnsi="Arial" w:cs="Arial"/>
        </w:rPr>
        <w:t xml:space="preserve"> in 3 categorii, dupa diametrul trunchiului: Arbori de diametru mic (156), arbori de diametru mediu (130) </w:t>
      </w:r>
      <w:r>
        <w:rPr>
          <w:rFonts w:ascii="Arial" w:hAnsi="Arial" w:cs="Arial"/>
        </w:rPr>
        <w:lastRenderedPageBreak/>
        <w:t xml:space="preserve">si arbori de diametru mare (93). Cu toate ca amprenta proiectului propus tine cont de vechea amprenta a spitalului, celalalte elemente necesare functionarii spitalului ( cale de rulare, parcaj, spatii tehnice) se suprapun peste un numar de arbori. </w:t>
      </w:r>
    </w:p>
    <w:p w14:paraId="697CA370" w14:textId="1FFFC441" w:rsidR="00377186" w:rsidRDefault="00377186" w:rsidP="00701361">
      <w:pPr>
        <w:spacing w:before="120" w:after="120"/>
        <w:ind w:firstLine="708"/>
        <w:jc w:val="both"/>
        <w:rPr>
          <w:rFonts w:ascii="Arial" w:hAnsi="Arial" w:cs="Arial"/>
        </w:rPr>
      </w:pPr>
      <w:r>
        <w:rPr>
          <w:rFonts w:ascii="Arial" w:hAnsi="Arial" w:cs="Arial"/>
        </w:rPr>
        <w:t>In acest sens, se propune taierea arborilor de dimensiune mica si replantarea aceluiasi numar in incinta spitalului, si relocarea arborilor de diametru mediu si mare.</w:t>
      </w:r>
    </w:p>
    <w:p w14:paraId="7B0B80C7" w14:textId="387AA5A2" w:rsidR="00377186" w:rsidRDefault="00377186" w:rsidP="00701361">
      <w:pPr>
        <w:spacing w:before="120" w:after="120"/>
        <w:ind w:firstLine="708"/>
        <w:jc w:val="both"/>
        <w:rPr>
          <w:rFonts w:ascii="Arial" w:hAnsi="Arial" w:cs="Arial"/>
        </w:rPr>
      </w:pPr>
      <w:r>
        <w:rPr>
          <w:rFonts w:ascii="Arial" w:hAnsi="Arial" w:cs="Arial"/>
        </w:rPr>
        <w:t>A fost identificat un numar de 94 de arbori de dimensiune mica ce vor fi taiati si replantati. Un numar de 72 de arbori de dimensiune medie vor si relocati, si se vor planta aditional 36 de arbori din aceasta categorie, iar un numar de 53 de arbori de diametru mare vor fi relocati in incinta, si se vor planta aditional 21 de arbori. Se ajunge astfel la un numar de 436 de arbori</w:t>
      </w:r>
      <w:r w:rsidR="0045133E">
        <w:rPr>
          <w:rFonts w:ascii="Arial" w:hAnsi="Arial" w:cs="Arial"/>
        </w:rPr>
        <w:t>, cf pieselor desenate anexate.</w:t>
      </w:r>
    </w:p>
    <w:tbl>
      <w:tblPr>
        <w:tblW w:w="10120" w:type="dxa"/>
        <w:tblLook w:val="04A0" w:firstRow="1" w:lastRow="0" w:firstColumn="1" w:lastColumn="0" w:noHBand="0" w:noVBand="1"/>
      </w:tblPr>
      <w:tblGrid>
        <w:gridCol w:w="328"/>
        <w:gridCol w:w="3135"/>
        <w:gridCol w:w="1120"/>
        <w:gridCol w:w="1120"/>
        <w:gridCol w:w="1120"/>
        <w:gridCol w:w="1120"/>
        <w:gridCol w:w="1120"/>
        <w:gridCol w:w="1120"/>
      </w:tblGrid>
      <w:tr w:rsidR="0045133E" w:rsidRPr="0045133E" w14:paraId="4C68D9A1" w14:textId="77777777" w:rsidTr="0045133E">
        <w:trPr>
          <w:trHeight w:val="915"/>
        </w:trPr>
        <w:tc>
          <w:tcPr>
            <w:tcW w:w="2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7B042" w14:textId="77777777" w:rsidR="0045133E" w:rsidRPr="0045133E" w:rsidRDefault="0045133E" w:rsidP="0045133E">
            <w:pPr>
              <w:spacing w:after="0" w:line="240" w:lineRule="auto"/>
              <w:rPr>
                <w:rFonts w:ascii="Calibri" w:eastAsia="Times New Roman" w:hAnsi="Calibri" w:cs="Calibri"/>
                <w:color w:val="000000"/>
                <w:lang w:val="en-US"/>
              </w:rPr>
            </w:pPr>
            <w:r w:rsidRPr="0045133E">
              <w:rPr>
                <w:rFonts w:ascii="Calibri" w:eastAsia="Times New Roman" w:hAnsi="Calibri" w:cs="Calibri"/>
                <w:color w:val="000000"/>
                <w:lang w:val="en-US"/>
              </w:rPr>
              <w:t> </w:t>
            </w:r>
          </w:p>
        </w:tc>
        <w:tc>
          <w:tcPr>
            <w:tcW w:w="3135" w:type="dxa"/>
            <w:tcBorders>
              <w:top w:val="single" w:sz="4" w:space="0" w:color="auto"/>
              <w:left w:val="nil"/>
              <w:bottom w:val="single" w:sz="4" w:space="0" w:color="auto"/>
              <w:right w:val="single" w:sz="4" w:space="0" w:color="auto"/>
            </w:tcBorders>
            <w:shd w:val="clear" w:color="000000" w:fill="D9D9D9"/>
            <w:noWrap/>
            <w:vAlign w:val="center"/>
            <w:hideMark/>
          </w:tcPr>
          <w:p w14:paraId="2381B875" w14:textId="77777777" w:rsidR="0045133E" w:rsidRPr="0045133E" w:rsidRDefault="0045133E" w:rsidP="0045133E">
            <w:pPr>
              <w:spacing w:after="0" w:line="240" w:lineRule="auto"/>
              <w:rPr>
                <w:rFonts w:ascii="Arial" w:eastAsia="Times New Roman" w:hAnsi="Arial" w:cs="Arial"/>
                <w:b/>
                <w:bCs/>
                <w:color w:val="000000"/>
                <w:lang w:val="en-US"/>
              </w:rPr>
            </w:pPr>
            <w:r w:rsidRPr="0045133E">
              <w:rPr>
                <w:rFonts w:ascii="Arial" w:eastAsia="Times New Roman" w:hAnsi="Arial" w:cs="Arial"/>
                <w:b/>
                <w:bCs/>
                <w:color w:val="000000"/>
                <w:lang w:val="en-US"/>
              </w:rPr>
              <w:t>Tip arbore</w:t>
            </w:r>
          </w:p>
        </w:tc>
        <w:tc>
          <w:tcPr>
            <w:tcW w:w="1120" w:type="dxa"/>
            <w:tcBorders>
              <w:top w:val="single" w:sz="4" w:space="0" w:color="auto"/>
              <w:left w:val="nil"/>
              <w:bottom w:val="single" w:sz="4" w:space="0" w:color="auto"/>
              <w:right w:val="single" w:sz="4" w:space="0" w:color="auto"/>
            </w:tcBorders>
            <w:shd w:val="clear" w:color="auto" w:fill="auto"/>
            <w:hideMark/>
          </w:tcPr>
          <w:p w14:paraId="428E2A3C" w14:textId="77777777" w:rsidR="0045133E" w:rsidRPr="0045133E" w:rsidRDefault="0045133E" w:rsidP="0045133E">
            <w:pPr>
              <w:spacing w:after="0" w:line="240" w:lineRule="auto"/>
              <w:rPr>
                <w:rFonts w:ascii="Calibri" w:eastAsia="Times New Roman" w:hAnsi="Calibri" w:cs="Calibri"/>
                <w:b/>
                <w:bCs/>
                <w:color w:val="000000"/>
                <w:lang w:val="en-US"/>
              </w:rPr>
            </w:pPr>
            <w:r w:rsidRPr="0045133E">
              <w:rPr>
                <w:rFonts w:ascii="Calibri" w:eastAsia="Times New Roman" w:hAnsi="Calibri" w:cs="Calibri"/>
                <w:b/>
                <w:bCs/>
                <w:color w:val="000000"/>
                <w:lang w:val="en-US"/>
              </w:rPr>
              <w:t>Situatie existenta</w:t>
            </w:r>
          </w:p>
        </w:tc>
        <w:tc>
          <w:tcPr>
            <w:tcW w:w="1120" w:type="dxa"/>
            <w:tcBorders>
              <w:top w:val="single" w:sz="4" w:space="0" w:color="auto"/>
              <w:left w:val="nil"/>
              <w:bottom w:val="single" w:sz="4" w:space="0" w:color="auto"/>
              <w:right w:val="nil"/>
            </w:tcBorders>
            <w:shd w:val="clear" w:color="000000" w:fill="FFCCCC"/>
            <w:hideMark/>
          </w:tcPr>
          <w:p w14:paraId="62F70F72" w14:textId="77777777" w:rsidR="0045133E" w:rsidRPr="0045133E" w:rsidRDefault="0045133E" w:rsidP="0045133E">
            <w:pPr>
              <w:spacing w:after="0" w:line="240" w:lineRule="auto"/>
              <w:rPr>
                <w:rFonts w:ascii="Calibri" w:eastAsia="Times New Roman" w:hAnsi="Calibri" w:cs="Calibri"/>
                <w:b/>
                <w:bCs/>
                <w:color w:val="000000"/>
                <w:lang w:val="en-US"/>
              </w:rPr>
            </w:pPr>
            <w:r w:rsidRPr="0045133E">
              <w:rPr>
                <w:rFonts w:ascii="Calibri" w:eastAsia="Times New Roman" w:hAnsi="Calibri" w:cs="Calibri"/>
                <w:b/>
                <w:bCs/>
                <w:color w:val="000000"/>
                <w:lang w:val="en-US"/>
              </w:rPr>
              <w:t>Arbori taiati</w:t>
            </w:r>
          </w:p>
        </w:tc>
        <w:tc>
          <w:tcPr>
            <w:tcW w:w="1120" w:type="dxa"/>
            <w:tcBorders>
              <w:top w:val="single" w:sz="4" w:space="0" w:color="auto"/>
              <w:left w:val="single" w:sz="4" w:space="0" w:color="auto"/>
              <w:bottom w:val="single" w:sz="4" w:space="0" w:color="auto"/>
              <w:right w:val="single" w:sz="4" w:space="0" w:color="auto"/>
            </w:tcBorders>
            <w:shd w:val="clear" w:color="000000" w:fill="F8CBAD"/>
            <w:hideMark/>
          </w:tcPr>
          <w:p w14:paraId="3B18657A" w14:textId="77777777" w:rsidR="0045133E" w:rsidRPr="0045133E" w:rsidRDefault="0045133E" w:rsidP="0045133E">
            <w:pPr>
              <w:spacing w:after="0" w:line="240" w:lineRule="auto"/>
              <w:rPr>
                <w:rFonts w:ascii="Calibri" w:eastAsia="Times New Roman" w:hAnsi="Calibri" w:cs="Calibri"/>
                <w:b/>
                <w:bCs/>
                <w:color w:val="000000"/>
                <w:lang w:val="en-US"/>
              </w:rPr>
            </w:pPr>
            <w:r w:rsidRPr="0045133E">
              <w:rPr>
                <w:rFonts w:ascii="Calibri" w:eastAsia="Times New Roman" w:hAnsi="Calibri" w:cs="Calibri"/>
                <w:b/>
                <w:bCs/>
                <w:color w:val="000000"/>
                <w:lang w:val="en-US"/>
              </w:rPr>
              <w:t>Arbori mutati</w:t>
            </w:r>
          </w:p>
        </w:tc>
        <w:tc>
          <w:tcPr>
            <w:tcW w:w="1120" w:type="dxa"/>
            <w:tcBorders>
              <w:top w:val="single" w:sz="4" w:space="0" w:color="auto"/>
              <w:left w:val="nil"/>
              <w:bottom w:val="single" w:sz="4" w:space="0" w:color="auto"/>
              <w:right w:val="single" w:sz="4" w:space="0" w:color="auto"/>
            </w:tcBorders>
            <w:shd w:val="clear" w:color="auto" w:fill="auto"/>
            <w:hideMark/>
          </w:tcPr>
          <w:p w14:paraId="31F9C3BA" w14:textId="77777777" w:rsidR="0045133E" w:rsidRPr="0045133E" w:rsidRDefault="0045133E" w:rsidP="0045133E">
            <w:pPr>
              <w:spacing w:after="0" w:line="240" w:lineRule="auto"/>
              <w:rPr>
                <w:rFonts w:ascii="Calibri" w:eastAsia="Times New Roman" w:hAnsi="Calibri" w:cs="Calibri"/>
                <w:b/>
                <w:bCs/>
                <w:color w:val="000000"/>
                <w:lang w:val="en-US"/>
              </w:rPr>
            </w:pPr>
            <w:r w:rsidRPr="0045133E">
              <w:rPr>
                <w:rFonts w:ascii="Calibri" w:eastAsia="Times New Roman" w:hAnsi="Calibri" w:cs="Calibri"/>
                <w:b/>
                <w:bCs/>
                <w:color w:val="000000"/>
                <w:lang w:val="en-US"/>
              </w:rPr>
              <w:t>Total arbori ramasi</w:t>
            </w:r>
          </w:p>
        </w:tc>
        <w:tc>
          <w:tcPr>
            <w:tcW w:w="1120" w:type="dxa"/>
            <w:tcBorders>
              <w:top w:val="single" w:sz="4" w:space="0" w:color="auto"/>
              <w:left w:val="nil"/>
              <w:bottom w:val="single" w:sz="4" w:space="0" w:color="auto"/>
              <w:right w:val="single" w:sz="4" w:space="0" w:color="auto"/>
            </w:tcBorders>
            <w:shd w:val="clear" w:color="000000" w:fill="C6E0B4"/>
            <w:hideMark/>
          </w:tcPr>
          <w:p w14:paraId="55D67835" w14:textId="77777777" w:rsidR="0045133E" w:rsidRPr="0045133E" w:rsidRDefault="0045133E" w:rsidP="0045133E">
            <w:pPr>
              <w:spacing w:after="0" w:line="240" w:lineRule="auto"/>
              <w:rPr>
                <w:rFonts w:ascii="Calibri" w:eastAsia="Times New Roman" w:hAnsi="Calibri" w:cs="Calibri"/>
                <w:b/>
                <w:bCs/>
                <w:color w:val="000000"/>
                <w:lang w:val="en-US"/>
              </w:rPr>
            </w:pPr>
            <w:r w:rsidRPr="0045133E">
              <w:rPr>
                <w:rFonts w:ascii="Calibri" w:eastAsia="Times New Roman" w:hAnsi="Calibri" w:cs="Calibri"/>
                <w:b/>
                <w:bCs/>
                <w:color w:val="000000"/>
                <w:lang w:val="en-US"/>
              </w:rPr>
              <w:t>Arbori plantati</w:t>
            </w:r>
          </w:p>
        </w:tc>
        <w:tc>
          <w:tcPr>
            <w:tcW w:w="1120" w:type="dxa"/>
            <w:tcBorders>
              <w:top w:val="single" w:sz="4" w:space="0" w:color="auto"/>
              <w:left w:val="nil"/>
              <w:bottom w:val="single" w:sz="4" w:space="0" w:color="auto"/>
              <w:right w:val="single" w:sz="4" w:space="0" w:color="auto"/>
            </w:tcBorders>
            <w:shd w:val="clear" w:color="auto" w:fill="auto"/>
            <w:hideMark/>
          </w:tcPr>
          <w:p w14:paraId="1FCE6797" w14:textId="77777777" w:rsidR="0045133E" w:rsidRPr="0045133E" w:rsidRDefault="0045133E" w:rsidP="0045133E">
            <w:pPr>
              <w:spacing w:after="0" w:line="240" w:lineRule="auto"/>
              <w:rPr>
                <w:rFonts w:ascii="Calibri" w:eastAsia="Times New Roman" w:hAnsi="Calibri" w:cs="Calibri"/>
                <w:b/>
                <w:bCs/>
                <w:color w:val="000000"/>
                <w:lang w:val="en-US"/>
              </w:rPr>
            </w:pPr>
            <w:r w:rsidRPr="0045133E">
              <w:rPr>
                <w:rFonts w:ascii="Calibri" w:eastAsia="Times New Roman" w:hAnsi="Calibri" w:cs="Calibri"/>
                <w:b/>
                <w:bCs/>
                <w:color w:val="000000"/>
                <w:lang w:val="en-US"/>
              </w:rPr>
              <w:t>Total arbori</w:t>
            </w:r>
          </w:p>
        </w:tc>
      </w:tr>
      <w:tr w:rsidR="0045133E" w:rsidRPr="0045133E" w14:paraId="7EA2940C" w14:textId="77777777" w:rsidTr="0045133E">
        <w:trPr>
          <w:trHeight w:val="315"/>
        </w:trPr>
        <w:tc>
          <w:tcPr>
            <w:tcW w:w="265" w:type="dxa"/>
            <w:tcBorders>
              <w:top w:val="nil"/>
              <w:left w:val="single" w:sz="4" w:space="0" w:color="auto"/>
              <w:bottom w:val="single" w:sz="4" w:space="0" w:color="auto"/>
              <w:right w:val="single" w:sz="4" w:space="0" w:color="auto"/>
            </w:tcBorders>
            <w:shd w:val="clear" w:color="auto" w:fill="auto"/>
            <w:noWrap/>
            <w:vAlign w:val="bottom"/>
            <w:hideMark/>
          </w:tcPr>
          <w:p w14:paraId="6D71E428"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1</w:t>
            </w:r>
          </w:p>
        </w:tc>
        <w:tc>
          <w:tcPr>
            <w:tcW w:w="3135" w:type="dxa"/>
            <w:tcBorders>
              <w:top w:val="nil"/>
              <w:left w:val="nil"/>
              <w:bottom w:val="single" w:sz="4" w:space="0" w:color="auto"/>
              <w:right w:val="single" w:sz="4" w:space="0" w:color="auto"/>
            </w:tcBorders>
            <w:shd w:val="clear" w:color="000000" w:fill="D9D9D9"/>
            <w:noWrap/>
            <w:vAlign w:val="center"/>
            <w:hideMark/>
          </w:tcPr>
          <w:p w14:paraId="454AB73C" w14:textId="77777777" w:rsidR="0045133E" w:rsidRPr="0045133E" w:rsidRDefault="0045133E" w:rsidP="0045133E">
            <w:pPr>
              <w:spacing w:after="0" w:line="240" w:lineRule="auto"/>
              <w:rPr>
                <w:rFonts w:ascii="Arial" w:eastAsia="Times New Roman" w:hAnsi="Arial" w:cs="Arial"/>
                <w:color w:val="000000"/>
                <w:lang w:val="en-US"/>
              </w:rPr>
            </w:pPr>
            <w:r w:rsidRPr="0045133E">
              <w:rPr>
                <w:rFonts w:ascii="Arial" w:eastAsia="Times New Roman" w:hAnsi="Arial" w:cs="Arial"/>
                <w:color w:val="000000"/>
                <w:lang w:val="en-US"/>
              </w:rPr>
              <w:t>Arbore diametru mic</w:t>
            </w:r>
          </w:p>
        </w:tc>
        <w:tc>
          <w:tcPr>
            <w:tcW w:w="1120" w:type="dxa"/>
            <w:tcBorders>
              <w:top w:val="nil"/>
              <w:left w:val="nil"/>
              <w:bottom w:val="single" w:sz="4" w:space="0" w:color="auto"/>
              <w:right w:val="single" w:sz="4" w:space="0" w:color="auto"/>
            </w:tcBorders>
            <w:shd w:val="clear" w:color="auto" w:fill="auto"/>
            <w:noWrap/>
            <w:vAlign w:val="bottom"/>
            <w:hideMark/>
          </w:tcPr>
          <w:p w14:paraId="5E64576E"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156</w:t>
            </w:r>
          </w:p>
        </w:tc>
        <w:tc>
          <w:tcPr>
            <w:tcW w:w="1120" w:type="dxa"/>
            <w:tcBorders>
              <w:top w:val="nil"/>
              <w:left w:val="nil"/>
              <w:bottom w:val="single" w:sz="4" w:space="0" w:color="auto"/>
              <w:right w:val="nil"/>
            </w:tcBorders>
            <w:shd w:val="clear" w:color="000000" w:fill="FFCCCC"/>
            <w:noWrap/>
            <w:vAlign w:val="bottom"/>
            <w:hideMark/>
          </w:tcPr>
          <w:p w14:paraId="4A7B009C"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94</w:t>
            </w:r>
          </w:p>
        </w:tc>
        <w:tc>
          <w:tcPr>
            <w:tcW w:w="1120" w:type="dxa"/>
            <w:tcBorders>
              <w:top w:val="nil"/>
              <w:left w:val="single" w:sz="4" w:space="0" w:color="auto"/>
              <w:bottom w:val="single" w:sz="4" w:space="0" w:color="auto"/>
              <w:right w:val="single" w:sz="4" w:space="0" w:color="auto"/>
            </w:tcBorders>
            <w:shd w:val="clear" w:color="000000" w:fill="F8CBAD"/>
            <w:noWrap/>
            <w:vAlign w:val="bottom"/>
            <w:hideMark/>
          </w:tcPr>
          <w:p w14:paraId="6BD33EDB"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0</w:t>
            </w:r>
          </w:p>
        </w:tc>
        <w:tc>
          <w:tcPr>
            <w:tcW w:w="1120" w:type="dxa"/>
            <w:tcBorders>
              <w:top w:val="nil"/>
              <w:left w:val="nil"/>
              <w:bottom w:val="single" w:sz="4" w:space="0" w:color="auto"/>
              <w:right w:val="single" w:sz="4" w:space="0" w:color="auto"/>
            </w:tcBorders>
            <w:shd w:val="clear" w:color="auto" w:fill="auto"/>
            <w:noWrap/>
            <w:vAlign w:val="bottom"/>
            <w:hideMark/>
          </w:tcPr>
          <w:p w14:paraId="221F3DC3"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62</w:t>
            </w:r>
          </w:p>
        </w:tc>
        <w:tc>
          <w:tcPr>
            <w:tcW w:w="1120" w:type="dxa"/>
            <w:tcBorders>
              <w:top w:val="nil"/>
              <w:left w:val="nil"/>
              <w:bottom w:val="single" w:sz="4" w:space="0" w:color="auto"/>
              <w:right w:val="single" w:sz="4" w:space="0" w:color="auto"/>
            </w:tcBorders>
            <w:shd w:val="clear" w:color="000000" w:fill="C6E0B4"/>
            <w:noWrap/>
            <w:vAlign w:val="bottom"/>
            <w:hideMark/>
          </w:tcPr>
          <w:p w14:paraId="23913264"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94</w:t>
            </w:r>
          </w:p>
        </w:tc>
        <w:tc>
          <w:tcPr>
            <w:tcW w:w="1120" w:type="dxa"/>
            <w:tcBorders>
              <w:top w:val="nil"/>
              <w:left w:val="nil"/>
              <w:bottom w:val="single" w:sz="4" w:space="0" w:color="auto"/>
              <w:right w:val="single" w:sz="4" w:space="0" w:color="auto"/>
            </w:tcBorders>
            <w:shd w:val="clear" w:color="auto" w:fill="auto"/>
            <w:noWrap/>
            <w:vAlign w:val="bottom"/>
            <w:hideMark/>
          </w:tcPr>
          <w:p w14:paraId="1446E3EC"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156</w:t>
            </w:r>
          </w:p>
        </w:tc>
      </w:tr>
      <w:tr w:rsidR="0045133E" w:rsidRPr="0045133E" w14:paraId="2DE809DD" w14:textId="77777777" w:rsidTr="0045133E">
        <w:trPr>
          <w:trHeight w:val="315"/>
        </w:trPr>
        <w:tc>
          <w:tcPr>
            <w:tcW w:w="265" w:type="dxa"/>
            <w:tcBorders>
              <w:top w:val="nil"/>
              <w:left w:val="single" w:sz="4" w:space="0" w:color="auto"/>
              <w:bottom w:val="single" w:sz="4" w:space="0" w:color="auto"/>
              <w:right w:val="single" w:sz="4" w:space="0" w:color="auto"/>
            </w:tcBorders>
            <w:shd w:val="clear" w:color="auto" w:fill="auto"/>
            <w:noWrap/>
            <w:vAlign w:val="bottom"/>
            <w:hideMark/>
          </w:tcPr>
          <w:p w14:paraId="3E167CDB"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2</w:t>
            </w:r>
          </w:p>
        </w:tc>
        <w:tc>
          <w:tcPr>
            <w:tcW w:w="3135" w:type="dxa"/>
            <w:tcBorders>
              <w:top w:val="nil"/>
              <w:left w:val="nil"/>
              <w:bottom w:val="single" w:sz="4" w:space="0" w:color="auto"/>
              <w:right w:val="single" w:sz="4" w:space="0" w:color="auto"/>
            </w:tcBorders>
            <w:shd w:val="clear" w:color="000000" w:fill="D9D9D9"/>
            <w:noWrap/>
            <w:vAlign w:val="center"/>
            <w:hideMark/>
          </w:tcPr>
          <w:p w14:paraId="7FC0B7FE" w14:textId="77777777" w:rsidR="0045133E" w:rsidRPr="0045133E" w:rsidRDefault="0045133E" w:rsidP="0045133E">
            <w:pPr>
              <w:spacing w:after="0" w:line="240" w:lineRule="auto"/>
              <w:rPr>
                <w:rFonts w:ascii="Arial" w:eastAsia="Times New Roman" w:hAnsi="Arial" w:cs="Arial"/>
                <w:color w:val="000000"/>
                <w:lang w:val="en-US"/>
              </w:rPr>
            </w:pPr>
            <w:r w:rsidRPr="0045133E">
              <w:rPr>
                <w:rFonts w:ascii="Arial" w:eastAsia="Times New Roman" w:hAnsi="Arial" w:cs="Arial"/>
                <w:color w:val="000000"/>
                <w:lang w:val="en-US"/>
              </w:rPr>
              <w:t>Arbore diametru mediu</w:t>
            </w:r>
          </w:p>
        </w:tc>
        <w:tc>
          <w:tcPr>
            <w:tcW w:w="1120" w:type="dxa"/>
            <w:tcBorders>
              <w:top w:val="nil"/>
              <w:left w:val="nil"/>
              <w:bottom w:val="single" w:sz="4" w:space="0" w:color="auto"/>
              <w:right w:val="single" w:sz="4" w:space="0" w:color="auto"/>
            </w:tcBorders>
            <w:shd w:val="clear" w:color="auto" w:fill="auto"/>
            <w:noWrap/>
            <w:vAlign w:val="bottom"/>
            <w:hideMark/>
          </w:tcPr>
          <w:p w14:paraId="1F5F94B2"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130</w:t>
            </w:r>
          </w:p>
        </w:tc>
        <w:tc>
          <w:tcPr>
            <w:tcW w:w="1120" w:type="dxa"/>
            <w:tcBorders>
              <w:top w:val="nil"/>
              <w:left w:val="nil"/>
              <w:bottom w:val="single" w:sz="4" w:space="0" w:color="auto"/>
              <w:right w:val="nil"/>
            </w:tcBorders>
            <w:shd w:val="clear" w:color="000000" w:fill="FFCCCC"/>
            <w:noWrap/>
            <w:vAlign w:val="bottom"/>
            <w:hideMark/>
          </w:tcPr>
          <w:p w14:paraId="30D8293C"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0</w:t>
            </w:r>
          </w:p>
        </w:tc>
        <w:tc>
          <w:tcPr>
            <w:tcW w:w="1120" w:type="dxa"/>
            <w:tcBorders>
              <w:top w:val="nil"/>
              <w:left w:val="single" w:sz="4" w:space="0" w:color="auto"/>
              <w:bottom w:val="single" w:sz="4" w:space="0" w:color="auto"/>
              <w:right w:val="single" w:sz="4" w:space="0" w:color="auto"/>
            </w:tcBorders>
            <w:shd w:val="clear" w:color="000000" w:fill="F8CBAD"/>
            <w:noWrap/>
            <w:vAlign w:val="bottom"/>
            <w:hideMark/>
          </w:tcPr>
          <w:p w14:paraId="6FB2C1F4"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72</w:t>
            </w:r>
          </w:p>
        </w:tc>
        <w:tc>
          <w:tcPr>
            <w:tcW w:w="1120" w:type="dxa"/>
            <w:tcBorders>
              <w:top w:val="nil"/>
              <w:left w:val="nil"/>
              <w:bottom w:val="single" w:sz="4" w:space="0" w:color="auto"/>
              <w:right w:val="single" w:sz="4" w:space="0" w:color="auto"/>
            </w:tcBorders>
            <w:shd w:val="clear" w:color="auto" w:fill="auto"/>
            <w:noWrap/>
            <w:vAlign w:val="bottom"/>
            <w:hideMark/>
          </w:tcPr>
          <w:p w14:paraId="37C7A1B5"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58</w:t>
            </w:r>
          </w:p>
        </w:tc>
        <w:tc>
          <w:tcPr>
            <w:tcW w:w="1120" w:type="dxa"/>
            <w:tcBorders>
              <w:top w:val="nil"/>
              <w:left w:val="nil"/>
              <w:bottom w:val="single" w:sz="4" w:space="0" w:color="auto"/>
              <w:right w:val="single" w:sz="4" w:space="0" w:color="auto"/>
            </w:tcBorders>
            <w:shd w:val="clear" w:color="000000" w:fill="C6E0B4"/>
            <w:noWrap/>
            <w:vAlign w:val="bottom"/>
            <w:hideMark/>
          </w:tcPr>
          <w:p w14:paraId="00935E2C"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36</w:t>
            </w:r>
          </w:p>
        </w:tc>
        <w:tc>
          <w:tcPr>
            <w:tcW w:w="1120" w:type="dxa"/>
            <w:tcBorders>
              <w:top w:val="nil"/>
              <w:left w:val="nil"/>
              <w:bottom w:val="single" w:sz="4" w:space="0" w:color="auto"/>
              <w:right w:val="single" w:sz="4" w:space="0" w:color="auto"/>
            </w:tcBorders>
            <w:shd w:val="clear" w:color="auto" w:fill="auto"/>
            <w:noWrap/>
            <w:vAlign w:val="bottom"/>
            <w:hideMark/>
          </w:tcPr>
          <w:p w14:paraId="3090610D"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166</w:t>
            </w:r>
          </w:p>
        </w:tc>
      </w:tr>
      <w:tr w:rsidR="0045133E" w:rsidRPr="0045133E" w14:paraId="6BFB9BAC" w14:textId="77777777" w:rsidTr="0045133E">
        <w:trPr>
          <w:trHeight w:val="315"/>
        </w:trPr>
        <w:tc>
          <w:tcPr>
            <w:tcW w:w="265" w:type="dxa"/>
            <w:tcBorders>
              <w:top w:val="nil"/>
              <w:left w:val="single" w:sz="4" w:space="0" w:color="auto"/>
              <w:bottom w:val="single" w:sz="4" w:space="0" w:color="auto"/>
              <w:right w:val="single" w:sz="4" w:space="0" w:color="auto"/>
            </w:tcBorders>
            <w:shd w:val="clear" w:color="auto" w:fill="auto"/>
            <w:noWrap/>
            <w:vAlign w:val="bottom"/>
            <w:hideMark/>
          </w:tcPr>
          <w:p w14:paraId="39CF35F8"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3</w:t>
            </w:r>
          </w:p>
        </w:tc>
        <w:tc>
          <w:tcPr>
            <w:tcW w:w="3135" w:type="dxa"/>
            <w:tcBorders>
              <w:top w:val="nil"/>
              <w:left w:val="nil"/>
              <w:bottom w:val="nil"/>
              <w:right w:val="single" w:sz="4" w:space="0" w:color="auto"/>
            </w:tcBorders>
            <w:shd w:val="clear" w:color="000000" w:fill="D9D9D9"/>
            <w:noWrap/>
            <w:vAlign w:val="center"/>
            <w:hideMark/>
          </w:tcPr>
          <w:p w14:paraId="5D5642A5" w14:textId="77777777" w:rsidR="0045133E" w:rsidRPr="0045133E" w:rsidRDefault="0045133E" w:rsidP="0045133E">
            <w:pPr>
              <w:spacing w:after="0" w:line="240" w:lineRule="auto"/>
              <w:rPr>
                <w:rFonts w:ascii="Arial" w:eastAsia="Times New Roman" w:hAnsi="Arial" w:cs="Arial"/>
                <w:color w:val="000000"/>
                <w:lang w:val="en-US"/>
              </w:rPr>
            </w:pPr>
            <w:r w:rsidRPr="0045133E">
              <w:rPr>
                <w:rFonts w:ascii="Arial" w:eastAsia="Times New Roman" w:hAnsi="Arial" w:cs="Arial"/>
                <w:color w:val="000000"/>
                <w:lang w:val="en-US"/>
              </w:rPr>
              <w:t>Arbore diametru mare</w:t>
            </w:r>
          </w:p>
        </w:tc>
        <w:tc>
          <w:tcPr>
            <w:tcW w:w="1120" w:type="dxa"/>
            <w:tcBorders>
              <w:top w:val="nil"/>
              <w:left w:val="nil"/>
              <w:bottom w:val="nil"/>
              <w:right w:val="single" w:sz="4" w:space="0" w:color="auto"/>
            </w:tcBorders>
            <w:shd w:val="clear" w:color="auto" w:fill="auto"/>
            <w:noWrap/>
            <w:vAlign w:val="bottom"/>
            <w:hideMark/>
          </w:tcPr>
          <w:p w14:paraId="5147AA7A"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93</w:t>
            </w:r>
          </w:p>
        </w:tc>
        <w:tc>
          <w:tcPr>
            <w:tcW w:w="1120" w:type="dxa"/>
            <w:tcBorders>
              <w:top w:val="nil"/>
              <w:left w:val="nil"/>
              <w:bottom w:val="nil"/>
              <w:right w:val="nil"/>
            </w:tcBorders>
            <w:shd w:val="clear" w:color="000000" w:fill="FFCCCC"/>
            <w:noWrap/>
            <w:vAlign w:val="bottom"/>
            <w:hideMark/>
          </w:tcPr>
          <w:p w14:paraId="4563F1CC"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0</w:t>
            </w:r>
          </w:p>
        </w:tc>
        <w:tc>
          <w:tcPr>
            <w:tcW w:w="1120" w:type="dxa"/>
            <w:tcBorders>
              <w:top w:val="nil"/>
              <w:left w:val="single" w:sz="4" w:space="0" w:color="auto"/>
              <w:bottom w:val="nil"/>
              <w:right w:val="single" w:sz="4" w:space="0" w:color="auto"/>
            </w:tcBorders>
            <w:shd w:val="clear" w:color="000000" w:fill="F8CBAD"/>
            <w:noWrap/>
            <w:vAlign w:val="bottom"/>
            <w:hideMark/>
          </w:tcPr>
          <w:p w14:paraId="263FF308"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53</w:t>
            </w:r>
          </w:p>
        </w:tc>
        <w:tc>
          <w:tcPr>
            <w:tcW w:w="1120" w:type="dxa"/>
            <w:tcBorders>
              <w:top w:val="nil"/>
              <w:left w:val="nil"/>
              <w:bottom w:val="nil"/>
              <w:right w:val="single" w:sz="4" w:space="0" w:color="auto"/>
            </w:tcBorders>
            <w:shd w:val="clear" w:color="auto" w:fill="auto"/>
            <w:noWrap/>
            <w:vAlign w:val="bottom"/>
            <w:hideMark/>
          </w:tcPr>
          <w:p w14:paraId="7E5B3E2A"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40</w:t>
            </w:r>
          </w:p>
        </w:tc>
        <w:tc>
          <w:tcPr>
            <w:tcW w:w="1120" w:type="dxa"/>
            <w:tcBorders>
              <w:top w:val="nil"/>
              <w:left w:val="nil"/>
              <w:bottom w:val="nil"/>
              <w:right w:val="single" w:sz="4" w:space="0" w:color="auto"/>
            </w:tcBorders>
            <w:shd w:val="clear" w:color="000000" w:fill="C6E0B4"/>
            <w:noWrap/>
            <w:vAlign w:val="bottom"/>
            <w:hideMark/>
          </w:tcPr>
          <w:p w14:paraId="0D6CBD4F"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21</w:t>
            </w:r>
          </w:p>
        </w:tc>
        <w:tc>
          <w:tcPr>
            <w:tcW w:w="1120" w:type="dxa"/>
            <w:tcBorders>
              <w:top w:val="nil"/>
              <w:left w:val="nil"/>
              <w:bottom w:val="single" w:sz="4" w:space="0" w:color="auto"/>
              <w:right w:val="single" w:sz="4" w:space="0" w:color="auto"/>
            </w:tcBorders>
            <w:shd w:val="clear" w:color="auto" w:fill="auto"/>
            <w:noWrap/>
            <w:vAlign w:val="bottom"/>
            <w:hideMark/>
          </w:tcPr>
          <w:p w14:paraId="1FA7307B" w14:textId="77777777" w:rsidR="0045133E" w:rsidRPr="0045133E" w:rsidRDefault="0045133E" w:rsidP="0045133E">
            <w:pPr>
              <w:spacing w:after="0" w:line="240" w:lineRule="auto"/>
              <w:jc w:val="right"/>
              <w:rPr>
                <w:rFonts w:ascii="Calibri" w:eastAsia="Times New Roman" w:hAnsi="Calibri" w:cs="Calibri"/>
                <w:color w:val="000000"/>
                <w:lang w:val="en-US"/>
              </w:rPr>
            </w:pPr>
            <w:r w:rsidRPr="0045133E">
              <w:rPr>
                <w:rFonts w:ascii="Calibri" w:eastAsia="Times New Roman" w:hAnsi="Calibri" w:cs="Calibri"/>
                <w:color w:val="000000"/>
                <w:lang w:val="en-US"/>
              </w:rPr>
              <w:t>114</w:t>
            </w:r>
          </w:p>
        </w:tc>
      </w:tr>
      <w:tr w:rsidR="0045133E" w:rsidRPr="0045133E" w14:paraId="57DE563E" w14:textId="77777777" w:rsidTr="0045133E">
        <w:trPr>
          <w:trHeight w:val="315"/>
        </w:trPr>
        <w:tc>
          <w:tcPr>
            <w:tcW w:w="265" w:type="dxa"/>
            <w:tcBorders>
              <w:top w:val="nil"/>
              <w:left w:val="nil"/>
              <w:bottom w:val="nil"/>
              <w:right w:val="nil"/>
            </w:tcBorders>
            <w:shd w:val="clear" w:color="auto" w:fill="auto"/>
            <w:noWrap/>
            <w:vAlign w:val="bottom"/>
            <w:hideMark/>
          </w:tcPr>
          <w:p w14:paraId="2E901025" w14:textId="77777777" w:rsidR="0045133E" w:rsidRPr="0045133E" w:rsidRDefault="0045133E" w:rsidP="0045133E">
            <w:pPr>
              <w:spacing w:after="0" w:line="240" w:lineRule="auto"/>
              <w:jc w:val="right"/>
              <w:rPr>
                <w:rFonts w:ascii="Calibri" w:eastAsia="Times New Roman" w:hAnsi="Calibri" w:cs="Calibri"/>
                <w:color w:val="000000"/>
                <w:lang w:val="en-US"/>
              </w:rPr>
            </w:pPr>
          </w:p>
        </w:tc>
        <w:tc>
          <w:tcPr>
            <w:tcW w:w="3135"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7C81C41" w14:textId="77777777" w:rsidR="0045133E" w:rsidRPr="0045133E" w:rsidRDefault="0045133E" w:rsidP="0045133E">
            <w:pPr>
              <w:spacing w:after="0" w:line="240" w:lineRule="auto"/>
              <w:rPr>
                <w:rFonts w:ascii="Arial" w:eastAsia="Times New Roman" w:hAnsi="Arial" w:cs="Arial"/>
                <w:color w:val="000000"/>
                <w:lang w:val="en-US"/>
              </w:rPr>
            </w:pPr>
            <w:r w:rsidRPr="0045133E">
              <w:rPr>
                <w:rFonts w:ascii="Arial" w:eastAsia="Times New Roman" w:hAnsi="Arial" w:cs="Arial"/>
                <w:color w:val="000000"/>
                <w:lang w:val="en-US"/>
              </w:rPr>
              <w:t>TOTAL</w:t>
            </w:r>
          </w:p>
        </w:tc>
        <w:tc>
          <w:tcPr>
            <w:tcW w:w="1120" w:type="dxa"/>
            <w:tcBorders>
              <w:top w:val="single" w:sz="8" w:space="0" w:color="auto"/>
              <w:left w:val="nil"/>
              <w:bottom w:val="single" w:sz="8" w:space="0" w:color="auto"/>
              <w:right w:val="single" w:sz="8" w:space="0" w:color="auto"/>
            </w:tcBorders>
            <w:shd w:val="clear" w:color="000000" w:fill="FFF2CC"/>
            <w:noWrap/>
            <w:vAlign w:val="center"/>
            <w:hideMark/>
          </w:tcPr>
          <w:p w14:paraId="02F0C807" w14:textId="77777777" w:rsidR="0045133E" w:rsidRPr="0045133E" w:rsidRDefault="0045133E" w:rsidP="0045133E">
            <w:pPr>
              <w:spacing w:after="0" w:line="240" w:lineRule="auto"/>
              <w:jc w:val="right"/>
              <w:rPr>
                <w:rFonts w:ascii="Arial" w:eastAsia="Times New Roman" w:hAnsi="Arial" w:cs="Arial"/>
                <w:b/>
                <w:bCs/>
                <w:color w:val="000000"/>
                <w:lang w:val="en-US"/>
              </w:rPr>
            </w:pPr>
            <w:r w:rsidRPr="0045133E">
              <w:rPr>
                <w:rFonts w:ascii="Arial" w:eastAsia="Times New Roman" w:hAnsi="Arial" w:cs="Arial"/>
                <w:b/>
                <w:bCs/>
                <w:color w:val="000000"/>
                <w:lang w:val="en-US"/>
              </w:rPr>
              <w:t>379</w:t>
            </w:r>
          </w:p>
        </w:tc>
        <w:tc>
          <w:tcPr>
            <w:tcW w:w="1120" w:type="dxa"/>
            <w:tcBorders>
              <w:top w:val="single" w:sz="8" w:space="0" w:color="auto"/>
              <w:left w:val="nil"/>
              <w:bottom w:val="single" w:sz="8" w:space="0" w:color="auto"/>
              <w:right w:val="nil"/>
            </w:tcBorders>
            <w:shd w:val="clear" w:color="000000" w:fill="FFCCCC"/>
            <w:noWrap/>
            <w:vAlign w:val="center"/>
            <w:hideMark/>
          </w:tcPr>
          <w:p w14:paraId="6A3662EC" w14:textId="77777777" w:rsidR="0045133E" w:rsidRPr="0045133E" w:rsidRDefault="0045133E" w:rsidP="0045133E">
            <w:pPr>
              <w:spacing w:after="0" w:line="240" w:lineRule="auto"/>
              <w:jc w:val="right"/>
              <w:rPr>
                <w:rFonts w:ascii="Arial" w:eastAsia="Times New Roman" w:hAnsi="Arial" w:cs="Arial"/>
                <w:color w:val="000000"/>
                <w:lang w:val="en-US"/>
              </w:rPr>
            </w:pPr>
            <w:r w:rsidRPr="0045133E">
              <w:rPr>
                <w:rFonts w:ascii="Arial" w:eastAsia="Times New Roman" w:hAnsi="Arial" w:cs="Arial"/>
                <w:color w:val="000000"/>
                <w:lang w:val="en-US"/>
              </w:rPr>
              <w:t>94</w:t>
            </w:r>
          </w:p>
        </w:tc>
        <w:tc>
          <w:tcPr>
            <w:tcW w:w="1120" w:type="dxa"/>
            <w:tcBorders>
              <w:top w:val="single" w:sz="8" w:space="0" w:color="auto"/>
              <w:left w:val="single" w:sz="8" w:space="0" w:color="auto"/>
              <w:bottom w:val="single" w:sz="8" w:space="0" w:color="auto"/>
              <w:right w:val="single" w:sz="8" w:space="0" w:color="auto"/>
            </w:tcBorders>
            <w:shd w:val="clear" w:color="000000" w:fill="F8CBAD"/>
            <w:noWrap/>
            <w:vAlign w:val="center"/>
            <w:hideMark/>
          </w:tcPr>
          <w:p w14:paraId="437DE249" w14:textId="77777777" w:rsidR="0045133E" w:rsidRPr="0045133E" w:rsidRDefault="0045133E" w:rsidP="0045133E">
            <w:pPr>
              <w:spacing w:after="0" w:line="240" w:lineRule="auto"/>
              <w:jc w:val="right"/>
              <w:rPr>
                <w:rFonts w:ascii="Arial" w:eastAsia="Times New Roman" w:hAnsi="Arial" w:cs="Arial"/>
                <w:color w:val="000000"/>
                <w:lang w:val="en-US"/>
              </w:rPr>
            </w:pPr>
            <w:r w:rsidRPr="0045133E">
              <w:rPr>
                <w:rFonts w:ascii="Arial" w:eastAsia="Times New Roman" w:hAnsi="Arial" w:cs="Arial"/>
                <w:color w:val="000000"/>
                <w:lang w:val="en-US"/>
              </w:rPr>
              <w:t>125</w:t>
            </w:r>
          </w:p>
        </w:tc>
        <w:tc>
          <w:tcPr>
            <w:tcW w:w="1120" w:type="dxa"/>
            <w:tcBorders>
              <w:top w:val="single" w:sz="8" w:space="0" w:color="auto"/>
              <w:left w:val="nil"/>
              <w:bottom w:val="single" w:sz="8" w:space="0" w:color="auto"/>
              <w:right w:val="single" w:sz="8" w:space="0" w:color="auto"/>
            </w:tcBorders>
            <w:shd w:val="clear" w:color="000000" w:fill="FFF2CC"/>
            <w:noWrap/>
            <w:vAlign w:val="center"/>
            <w:hideMark/>
          </w:tcPr>
          <w:p w14:paraId="4F5EE03D" w14:textId="77777777" w:rsidR="0045133E" w:rsidRPr="0045133E" w:rsidRDefault="0045133E" w:rsidP="0045133E">
            <w:pPr>
              <w:spacing w:after="0" w:line="240" w:lineRule="auto"/>
              <w:jc w:val="right"/>
              <w:rPr>
                <w:rFonts w:ascii="Arial" w:eastAsia="Times New Roman" w:hAnsi="Arial" w:cs="Arial"/>
                <w:color w:val="000000"/>
                <w:lang w:val="en-US"/>
              </w:rPr>
            </w:pPr>
            <w:r w:rsidRPr="0045133E">
              <w:rPr>
                <w:rFonts w:ascii="Arial" w:eastAsia="Times New Roman" w:hAnsi="Arial" w:cs="Arial"/>
                <w:color w:val="000000"/>
                <w:lang w:val="en-US"/>
              </w:rPr>
              <w:t>160</w:t>
            </w:r>
          </w:p>
        </w:tc>
        <w:tc>
          <w:tcPr>
            <w:tcW w:w="1120" w:type="dxa"/>
            <w:tcBorders>
              <w:top w:val="single" w:sz="8" w:space="0" w:color="auto"/>
              <w:left w:val="nil"/>
              <w:bottom w:val="single" w:sz="8" w:space="0" w:color="auto"/>
              <w:right w:val="single" w:sz="8" w:space="0" w:color="auto"/>
            </w:tcBorders>
            <w:shd w:val="clear" w:color="000000" w:fill="C6E0B4"/>
            <w:noWrap/>
            <w:vAlign w:val="center"/>
            <w:hideMark/>
          </w:tcPr>
          <w:p w14:paraId="05CD5636" w14:textId="77777777" w:rsidR="0045133E" w:rsidRPr="0045133E" w:rsidRDefault="0045133E" w:rsidP="0045133E">
            <w:pPr>
              <w:spacing w:after="0" w:line="240" w:lineRule="auto"/>
              <w:jc w:val="right"/>
              <w:rPr>
                <w:rFonts w:ascii="Arial" w:eastAsia="Times New Roman" w:hAnsi="Arial" w:cs="Arial"/>
                <w:color w:val="000000"/>
                <w:lang w:val="en-US"/>
              </w:rPr>
            </w:pPr>
            <w:r w:rsidRPr="0045133E">
              <w:rPr>
                <w:rFonts w:ascii="Arial" w:eastAsia="Times New Roman" w:hAnsi="Arial" w:cs="Arial"/>
                <w:color w:val="000000"/>
                <w:lang w:val="en-US"/>
              </w:rPr>
              <w:t>151</w:t>
            </w:r>
          </w:p>
        </w:tc>
        <w:tc>
          <w:tcPr>
            <w:tcW w:w="1120" w:type="dxa"/>
            <w:tcBorders>
              <w:top w:val="single" w:sz="8" w:space="0" w:color="auto"/>
              <w:left w:val="nil"/>
              <w:bottom w:val="single" w:sz="8" w:space="0" w:color="auto"/>
              <w:right w:val="single" w:sz="8" w:space="0" w:color="auto"/>
            </w:tcBorders>
            <w:shd w:val="clear" w:color="000000" w:fill="FFF2CC"/>
            <w:noWrap/>
            <w:vAlign w:val="center"/>
            <w:hideMark/>
          </w:tcPr>
          <w:p w14:paraId="3171051F" w14:textId="77777777" w:rsidR="0045133E" w:rsidRPr="0045133E" w:rsidRDefault="0045133E" w:rsidP="0045133E">
            <w:pPr>
              <w:spacing w:after="0" w:line="240" w:lineRule="auto"/>
              <w:jc w:val="right"/>
              <w:rPr>
                <w:rFonts w:ascii="Arial" w:eastAsia="Times New Roman" w:hAnsi="Arial" w:cs="Arial"/>
                <w:b/>
                <w:bCs/>
                <w:color w:val="000000"/>
                <w:lang w:val="en-US"/>
              </w:rPr>
            </w:pPr>
            <w:r w:rsidRPr="0045133E">
              <w:rPr>
                <w:rFonts w:ascii="Arial" w:eastAsia="Times New Roman" w:hAnsi="Arial" w:cs="Arial"/>
                <w:b/>
                <w:bCs/>
                <w:color w:val="000000"/>
                <w:lang w:val="en-US"/>
              </w:rPr>
              <w:t>436</w:t>
            </w:r>
          </w:p>
        </w:tc>
      </w:tr>
    </w:tbl>
    <w:p w14:paraId="00618BF1" w14:textId="77777777" w:rsidR="0045133E" w:rsidRPr="00701361" w:rsidRDefault="0045133E" w:rsidP="00701361">
      <w:pPr>
        <w:spacing w:before="120" w:after="120"/>
        <w:ind w:firstLine="708"/>
        <w:jc w:val="both"/>
        <w:rPr>
          <w:rFonts w:ascii="Arial" w:hAnsi="Arial" w:cs="Arial"/>
        </w:rPr>
      </w:pPr>
    </w:p>
    <w:p w14:paraId="248953AB" w14:textId="77777777" w:rsidR="00701361" w:rsidRPr="00701361" w:rsidRDefault="00701361" w:rsidP="00701361">
      <w:pPr>
        <w:spacing w:after="0"/>
        <w:jc w:val="both"/>
        <w:rPr>
          <w:rFonts w:ascii="Arial" w:hAnsi="Arial" w:cs="Arial"/>
        </w:rPr>
      </w:pPr>
    </w:p>
    <w:p w14:paraId="435B8430" w14:textId="77777777" w:rsidR="00701361" w:rsidRPr="00701361" w:rsidRDefault="00701361" w:rsidP="00A2329F">
      <w:pPr>
        <w:pStyle w:val="ListParagraph"/>
        <w:numPr>
          <w:ilvl w:val="0"/>
          <w:numId w:val="38"/>
        </w:numPr>
        <w:spacing w:after="0"/>
        <w:jc w:val="both"/>
        <w:rPr>
          <w:rFonts w:ascii="Arial" w:hAnsi="Arial" w:cs="Arial"/>
          <w:b/>
          <w:bCs/>
        </w:rPr>
      </w:pPr>
      <w:r w:rsidRPr="00701361">
        <w:rPr>
          <w:rFonts w:ascii="Arial" w:hAnsi="Arial" w:cs="Arial"/>
          <w:b/>
          <w:bCs/>
        </w:rPr>
        <w:t>căi noi de acces sau schimbări ale celor existente;</w:t>
      </w:r>
    </w:p>
    <w:p w14:paraId="28EB00B4" w14:textId="77777777" w:rsidR="00701361" w:rsidRPr="00701361" w:rsidRDefault="00701361" w:rsidP="00701361">
      <w:pPr>
        <w:spacing w:before="120" w:after="120"/>
        <w:ind w:firstLine="708"/>
        <w:jc w:val="both"/>
        <w:rPr>
          <w:rFonts w:ascii="Arial" w:hAnsi="Arial" w:cs="Arial"/>
        </w:rPr>
      </w:pPr>
      <w:r w:rsidRPr="00701361">
        <w:rPr>
          <w:rFonts w:ascii="Arial" w:hAnsi="Arial" w:cs="Arial"/>
        </w:rPr>
        <w:t>Accesul pe teren se face din Calea Serban Voda, prin 2 puncte –un  acces auto si pietonal pentru pacienți, vizitatori, logistică şi personal, si un acces pentru ambulanțe și pietoni la CPU-S.</w:t>
      </w:r>
    </w:p>
    <w:p w14:paraId="5A86B602" w14:textId="77777777" w:rsidR="00701361" w:rsidRPr="00701361" w:rsidRDefault="00701361" w:rsidP="00701361">
      <w:pPr>
        <w:spacing w:before="120" w:after="120"/>
        <w:ind w:firstLine="708"/>
        <w:jc w:val="both"/>
        <w:rPr>
          <w:rFonts w:ascii="Arial" w:hAnsi="Arial" w:cs="Arial"/>
        </w:rPr>
      </w:pPr>
      <w:r w:rsidRPr="00701361">
        <w:rPr>
          <w:rFonts w:ascii="Arial" w:hAnsi="Arial" w:cs="Arial"/>
        </w:rPr>
        <w:t>Nu se pastreaza accesul existent- acesta se muta mai aproape de latura de sud-vest a terenului, pentru a crea o distanta cat mai mare intre calea de rulare/ parcaj si corpul Spitalului, si de a oferi o intimitatea mai mare pacientilor.</w:t>
      </w:r>
    </w:p>
    <w:p w14:paraId="7D01428A" w14:textId="77777777" w:rsidR="00701361" w:rsidRPr="00701361" w:rsidRDefault="00701361" w:rsidP="00701361">
      <w:pPr>
        <w:spacing w:before="120" w:after="120"/>
        <w:ind w:firstLine="708"/>
        <w:jc w:val="both"/>
        <w:rPr>
          <w:rFonts w:ascii="Arial" w:hAnsi="Arial" w:cs="Arial"/>
        </w:rPr>
      </w:pPr>
      <w:r w:rsidRPr="00701361">
        <w:rPr>
          <w:rFonts w:ascii="Arial" w:hAnsi="Arial" w:cs="Arial"/>
        </w:rPr>
        <w:t xml:space="preserve">Cel de-al doilea acces se propune mai sus mergand pe Calea Serban Voda, tinandu-se cont de 3 elemenete: un stalp din beton existent pe trotuar, statia de autobuz existenta si un copac. </w:t>
      </w:r>
    </w:p>
    <w:p w14:paraId="3462A3D7" w14:textId="77777777" w:rsidR="00701361" w:rsidRPr="00701361" w:rsidRDefault="00701361" w:rsidP="00701361">
      <w:pPr>
        <w:spacing w:after="0"/>
        <w:ind w:firstLine="708"/>
        <w:jc w:val="both"/>
        <w:rPr>
          <w:rFonts w:ascii="Arial" w:hAnsi="Arial" w:cs="Arial"/>
        </w:rPr>
      </w:pPr>
    </w:p>
    <w:p w14:paraId="473444C0" w14:textId="77777777" w:rsidR="00701361" w:rsidRPr="00701361" w:rsidRDefault="00701361" w:rsidP="00A2329F">
      <w:pPr>
        <w:pStyle w:val="ListParagraph"/>
        <w:numPr>
          <w:ilvl w:val="0"/>
          <w:numId w:val="38"/>
        </w:numPr>
        <w:spacing w:after="0"/>
        <w:jc w:val="both"/>
        <w:rPr>
          <w:rFonts w:ascii="Arial" w:hAnsi="Arial" w:cs="Arial"/>
          <w:b/>
          <w:bCs/>
        </w:rPr>
      </w:pPr>
      <w:r w:rsidRPr="00701361">
        <w:rPr>
          <w:rFonts w:ascii="Arial" w:hAnsi="Arial" w:cs="Arial"/>
          <w:b/>
          <w:bCs/>
        </w:rPr>
        <w:t>resursele naturale folosite în construcţie şi funcţionare;</w:t>
      </w:r>
    </w:p>
    <w:p w14:paraId="3B3E44D4" w14:textId="77777777" w:rsidR="00701361" w:rsidRPr="00701361" w:rsidRDefault="00701361" w:rsidP="00701361">
      <w:pPr>
        <w:spacing w:after="120"/>
        <w:ind w:firstLine="708"/>
        <w:jc w:val="both"/>
        <w:rPr>
          <w:rFonts w:ascii="Arial" w:hAnsi="Arial" w:cs="Arial"/>
        </w:rPr>
      </w:pPr>
      <w:r w:rsidRPr="00701361">
        <w:rPr>
          <w:rFonts w:ascii="Arial" w:hAnsi="Arial" w:cs="Arial"/>
        </w:rPr>
        <w:t>In faza de constructie vor fi utilizate ca resurse naturale apa, nisipul si pietrisul.</w:t>
      </w:r>
    </w:p>
    <w:p w14:paraId="5EE35301" w14:textId="77777777" w:rsidR="00701361" w:rsidRPr="00701361" w:rsidRDefault="00701361" w:rsidP="00701361">
      <w:pPr>
        <w:pStyle w:val="Textnormal"/>
        <w:tabs>
          <w:tab w:val="left" w:pos="900"/>
        </w:tabs>
        <w:spacing w:line="276" w:lineRule="auto"/>
        <w:ind w:left="0" w:firstLine="720"/>
        <w:rPr>
          <w:rFonts w:cs="Arial"/>
          <w:sz w:val="22"/>
          <w:szCs w:val="22"/>
          <w:lang w:val="pt-PT"/>
        </w:rPr>
      </w:pPr>
      <w:r w:rsidRPr="00701361">
        <w:rPr>
          <w:rFonts w:cs="Arial"/>
          <w:sz w:val="22"/>
          <w:szCs w:val="22"/>
          <w:lang w:val="pt-PT"/>
        </w:rPr>
        <w:t>Cladirea va fi proiectata si construita astfel incat utilizarea resurselor naturale sa fie sustenabila si asigure:</w:t>
      </w:r>
    </w:p>
    <w:p w14:paraId="51F42CF9"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Reutilizarea sau reciclarea elementelor componente, a materialelor rezultate din demolare pe cat posibil</w:t>
      </w:r>
    </w:p>
    <w:p w14:paraId="1F6E1D9B"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Durabilitatea constructiei in general datorita materialelor folosite</w:t>
      </w:r>
    </w:p>
    <w:p w14:paraId="5E729248"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Atingerea nivelurilor de performanta energetica aferente standardului nZEB conform legislatiei tehnice in vigoare</w:t>
      </w:r>
    </w:p>
    <w:p w14:paraId="6C62BF3A" w14:textId="77777777" w:rsidR="00701361" w:rsidRPr="00701361" w:rsidRDefault="00701361" w:rsidP="00701361">
      <w:pPr>
        <w:pStyle w:val="Textnormal"/>
        <w:tabs>
          <w:tab w:val="left" w:pos="900"/>
        </w:tabs>
        <w:spacing w:line="276" w:lineRule="auto"/>
        <w:ind w:left="0" w:firstLine="720"/>
        <w:rPr>
          <w:rFonts w:cs="Arial"/>
          <w:sz w:val="22"/>
          <w:szCs w:val="22"/>
          <w:lang w:val="pt-PT"/>
        </w:rPr>
      </w:pPr>
      <w:r w:rsidRPr="00701361">
        <w:rPr>
          <w:rFonts w:cs="Arial"/>
          <w:sz w:val="22"/>
          <w:szCs w:val="22"/>
          <w:lang w:val="pt-PT"/>
        </w:rPr>
        <w:lastRenderedPageBreak/>
        <w:t>Pentru a asigura o performante energetica ridicata, la care consumul de energie este foarte scazut se vor lua urmatoarele masuri:</w:t>
      </w:r>
    </w:p>
    <w:p w14:paraId="234F0391"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placarea peretilor exteriori cu vata minerala bazaltica de 15 cm grosime</w:t>
      </w:r>
    </w:p>
    <w:p w14:paraId="29488FF1"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o tamplarie cu o rezistenta termica de 0.9 m2K/W</w:t>
      </w:r>
    </w:p>
    <w:p w14:paraId="5FC6E837"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placarea placii peste subsolul neincalzit cu un strat de vata minerala bazaltica de 20 cm grosime.</w:t>
      </w:r>
    </w:p>
    <w:p w14:paraId="6CC773BF"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o instalatie cu pompa de caldura aer-aer pentru incalzirea spatiilor.</w:t>
      </w:r>
    </w:p>
    <w:p w14:paraId="3AB06A90"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instalatie cu pompa de caldura aer-apa pentru preparare apa calda menajera.</w:t>
      </w:r>
    </w:p>
    <w:p w14:paraId="1CF4D9AD"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ventilatie cu recuperator de caldura cu o eficienta de minim 75%</w:t>
      </w:r>
    </w:p>
    <w:p w14:paraId="784F80A2"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sistem racire si tratare aer-aer</w:t>
      </w:r>
    </w:p>
    <w:p w14:paraId="1D06CF4C"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corpuri de iluminat cu LED cu durata mare de viata si consum redus</w:t>
      </w:r>
    </w:p>
    <w:p w14:paraId="294B679C"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sistem de panouri fotovoltaice.</w:t>
      </w:r>
    </w:p>
    <w:p w14:paraId="4CD28CB6" w14:textId="77777777" w:rsidR="00701361" w:rsidRPr="00701361" w:rsidRDefault="00701361" w:rsidP="00A2329F">
      <w:pPr>
        <w:pStyle w:val="Textnormal"/>
        <w:numPr>
          <w:ilvl w:val="3"/>
          <w:numId w:val="125"/>
        </w:numPr>
        <w:tabs>
          <w:tab w:val="left" w:pos="900"/>
        </w:tabs>
        <w:spacing w:before="60" w:line="276" w:lineRule="auto"/>
        <w:ind w:left="0" w:firstLine="720"/>
        <w:rPr>
          <w:rFonts w:cs="Arial"/>
          <w:sz w:val="22"/>
          <w:szCs w:val="22"/>
          <w:lang w:val="pt-PT"/>
        </w:rPr>
      </w:pPr>
      <w:r w:rsidRPr="00701361">
        <w:rPr>
          <w:rFonts w:cs="Arial"/>
          <w:sz w:val="22"/>
          <w:szCs w:val="22"/>
          <w:lang w:val="pt-PT"/>
        </w:rPr>
        <w:t>sistem de panouri solar</w:t>
      </w:r>
    </w:p>
    <w:p w14:paraId="446CEF12" w14:textId="77777777" w:rsidR="00701361" w:rsidRPr="00701361" w:rsidRDefault="00701361" w:rsidP="00701361">
      <w:pPr>
        <w:spacing w:after="120"/>
        <w:ind w:firstLine="708"/>
        <w:jc w:val="both"/>
        <w:rPr>
          <w:rFonts w:ascii="Arial" w:hAnsi="Arial" w:cs="Arial"/>
          <w:iCs/>
        </w:rPr>
      </w:pPr>
    </w:p>
    <w:p w14:paraId="221C4DEC"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t>metode folosite în construcţie/demolare;</w:t>
      </w:r>
    </w:p>
    <w:p w14:paraId="32E61C0B" w14:textId="77777777" w:rsidR="00701361" w:rsidRPr="00701361" w:rsidRDefault="00701361" w:rsidP="00701361">
      <w:pPr>
        <w:spacing w:after="150"/>
        <w:ind w:firstLine="708"/>
        <w:jc w:val="both"/>
        <w:rPr>
          <w:rFonts w:ascii="Arial" w:hAnsi="Arial" w:cs="Arial"/>
        </w:rPr>
      </w:pPr>
      <w:r w:rsidRPr="00701361">
        <w:rPr>
          <w:rFonts w:ascii="Arial" w:hAnsi="Arial" w:cs="Arial"/>
        </w:rPr>
        <w:t>Tehnologia de realizare a investitiei va cuprinde:</w:t>
      </w:r>
    </w:p>
    <w:p w14:paraId="40CEAC82" w14:textId="77777777" w:rsidR="00701361" w:rsidRPr="00701361" w:rsidRDefault="00701361" w:rsidP="00A2329F">
      <w:pPr>
        <w:pStyle w:val="ListParagraph"/>
        <w:numPr>
          <w:ilvl w:val="0"/>
          <w:numId w:val="34"/>
        </w:numPr>
        <w:spacing w:after="150"/>
        <w:jc w:val="both"/>
        <w:rPr>
          <w:rFonts w:ascii="Arial" w:hAnsi="Arial" w:cs="Arial"/>
        </w:rPr>
      </w:pPr>
      <w:r w:rsidRPr="00701361">
        <w:rPr>
          <w:rFonts w:ascii="Arial" w:hAnsi="Arial" w:cs="Arial"/>
        </w:rPr>
        <w:t>Lucrari de sapaturi mecanizate si sapaturi manuale pentru fundatiile constructiilor si a drumurilor, aleilor carosabile si pietonale</w:t>
      </w:r>
    </w:p>
    <w:p w14:paraId="53BCE140" w14:textId="77777777" w:rsidR="00701361" w:rsidRPr="00701361" w:rsidRDefault="00701361" w:rsidP="00A2329F">
      <w:pPr>
        <w:pStyle w:val="ListParagraph"/>
        <w:numPr>
          <w:ilvl w:val="0"/>
          <w:numId w:val="34"/>
        </w:numPr>
        <w:spacing w:after="150"/>
        <w:jc w:val="both"/>
        <w:rPr>
          <w:rFonts w:ascii="Arial" w:hAnsi="Arial" w:cs="Arial"/>
        </w:rPr>
      </w:pPr>
      <w:r w:rsidRPr="00701361">
        <w:rPr>
          <w:rFonts w:ascii="Arial" w:hAnsi="Arial" w:cs="Arial"/>
        </w:rPr>
        <w:t>Realizarea rețelelor de instalații și a branșamentelor prin saparea santurilor pentru conducte si cabluri subterane</w:t>
      </w:r>
    </w:p>
    <w:p w14:paraId="101A2EEB" w14:textId="77777777" w:rsidR="00701361" w:rsidRPr="00701361" w:rsidRDefault="00701361" w:rsidP="00A2329F">
      <w:pPr>
        <w:pStyle w:val="ListParagraph"/>
        <w:numPr>
          <w:ilvl w:val="0"/>
          <w:numId w:val="34"/>
        </w:numPr>
        <w:spacing w:after="150"/>
        <w:jc w:val="both"/>
        <w:rPr>
          <w:rFonts w:ascii="Arial" w:hAnsi="Arial" w:cs="Arial"/>
        </w:rPr>
      </w:pPr>
      <w:r w:rsidRPr="00701361">
        <w:rPr>
          <w:rFonts w:ascii="Arial" w:hAnsi="Arial" w:cs="Arial"/>
        </w:rPr>
        <w:t>Realizarea inchiderilor exterioare si compartimentarilor interioare</w:t>
      </w:r>
    </w:p>
    <w:p w14:paraId="5786989B" w14:textId="77777777" w:rsidR="00701361" w:rsidRPr="00701361" w:rsidRDefault="00701361" w:rsidP="00A2329F">
      <w:pPr>
        <w:pStyle w:val="ListParagraph"/>
        <w:numPr>
          <w:ilvl w:val="0"/>
          <w:numId w:val="34"/>
        </w:numPr>
        <w:spacing w:after="150"/>
        <w:jc w:val="both"/>
        <w:rPr>
          <w:rFonts w:ascii="Arial" w:hAnsi="Arial" w:cs="Arial"/>
        </w:rPr>
      </w:pPr>
      <w:r w:rsidRPr="00701361">
        <w:rPr>
          <w:rFonts w:ascii="Arial" w:hAnsi="Arial" w:cs="Arial"/>
        </w:rPr>
        <w:t>Realizarea aleilor si platformelor exterioare</w:t>
      </w:r>
    </w:p>
    <w:p w14:paraId="619944BA" w14:textId="77777777" w:rsidR="00701361" w:rsidRPr="00701361" w:rsidRDefault="00701361" w:rsidP="00A2329F">
      <w:pPr>
        <w:pStyle w:val="ListParagraph"/>
        <w:numPr>
          <w:ilvl w:val="0"/>
          <w:numId w:val="34"/>
        </w:numPr>
        <w:spacing w:after="150"/>
        <w:jc w:val="both"/>
        <w:rPr>
          <w:rFonts w:ascii="Arial" w:hAnsi="Arial" w:cs="Arial"/>
        </w:rPr>
      </w:pPr>
      <w:r w:rsidRPr="00701361">
        <w:rPr>
          <w:rFonts w:ascii="Arial" w:hAnsi="Arial" w:cs="Arial"/>
        </w:rPr>
        <w:t>Lucrari de refacere a terenului in zonele folosite temporar pentru realizarea investitiei</w:t>
      </w:r>
    </w:p>
    <w:p w14:paraId="4FEE8C47" w14:textId="77777777" w:rsidR="00701361" w:rsidRPr="00701361" w:rsidRDefault="00701361" w:rsidP="00701361">
      <w:pPr>
        <w:spacing w:after="150"/>
        <w:ind w:firstLine="708"/>
        <w:jc w:val="both"/>
        <w:rPr>
          <w:rFonts w:ascii="Arial" w:hAnsi="Arial" w:cs="Arial"/>
        </w:rPr>
      </w:pPr>
      <w:r w:rsidRPr="00701361">
        <w:rPr>
          <w:rFonts w:ascii="Arial" w:hAnsi="Arial" w:cs="Arial"/>
        </w:rPr>
        <w:t xml:space="preserve">La incheierea tuturor lucrarilor pentru care este utilizata organizarea de santier, se procedeaza la: </w:t>
      </w:r>
    </w:p>
    <w:p w14:paraId="0D88718A" w14:textId="77777777" w:rsidR="00701361" w:rsidRPr="00701361" w:rsidRDefault="00701361" w:rsidP="00A2329F">
      <w:pPr>
        <w:pStyle w:val="ListParagraph"/>
        <w:numPr>
          <w:ilvl w:val="0"/>
          <w:numId w:val="35"/>
        </w:numPr>
        <w:spacing w:after="150"/>
        <w:jc w:val="both"/>
        <w:rPr>
          <w:rFonts w:ascii="Arial" w:hAnsi="Arial" w:cs="Arial"/>
        </w:rPr>
      </w:pPr>
      <w:r w:rsidRPr="00701361">
        <w:rPr>
          <w:rFonts w:ascii="Arial" w:hAnsi="Arial" w:cs="Arial"/>
        </w:rPr>
        <w:t>Retragerea macaralelor, a autovehiculelor de transport si a celorlalte utilaje.</w:t>
      </w:r>
    </w:p>
    <w:p w14:paraId="46786445" w14:textId="77777777" w:rsidR="00701361" w:rsidRPr="00701361" w:rsidRDefault="00701361" w:rsidP="00A2329F">
      <w:pPr>
        <w:pStyle w:val="ListParagraph"/>
        <w:numPr>
          <w:ilvl w:val="0"/>
          <w:numId w:val="35"/>
        </w:numPr>
        <w:spacing w:after="150"/>
        <w:jc w:val="both"/>
        <w:rPr>
          <w:rFonts w:ascii="Arial" w:hAnsi="Arial" w:cs="Arial"/>
        </w:rPr>
      </w:pPr>
      <w:r w:rsidRPr="00701361">
        <w:rPr>
          <w:rFonts w:ascii="Arial" w:hAnsi="Arial" w:cs="Arial"/>
        </w:rPr>
        <w:t>Dezafectarea organizarii de santier.</w:t>
      </w:r>
    </w:p>
    <w:p w14:paraId="13AB7A32" w14:textId="77777777" w:rsidR="00701361" w:rsidRPr="00701361" w:rsidRDefault="00701361" w:rsidP="00A2329F">
      <w:pPr>
        <w:pStyle w:val="ListParagraph"/>
        <w:numPr>
          <w:ilvl w:val="0"/>
          <w:numId w:val="35"/>
        </w:numPr>
        <w:spacing w:after="150"/>
        <w:jc w:val="both"/>
        <w:rPr>
          <w:rFonts w:ascii="Arial" w:hAnsi="Arial" w:cs="Arial"/>
        </w:rPr>
      </w:pPr>
      <w:r w:rsidRPr="00701361">
        <w:rPr>
          <w:rFonts w:ascii="Arial" w:hAnsi="Arial" w:cs="Arial"/>
        </w:rPr>
        <w:t>Refacerea terenului ocupat temporar, astfel incat sa fie pregatit pentru utilizarea din perioada anterioara organizarii de santier.</w:t>
      </w:r>
    </w:p>
    <w:p w14:paraId="347B7C73" w14:textId="77777777" w:rsidR="00701361" w:rsidRPr="00701361" w:rsidRDefault="00701361" w:rsidP="00701361">
      <w:pPr>
        <w:pStyle w:val="ListParagraph"/>
        <w:spacing w:after="150"/>
        <w:jc w:val="both"/>
        <w:rPr>
          <w:rFonts w:ascii="Arial" w:hAnsi="Arial" w:cs="Arial"/>
        </w:rPr>
      </w:pPr>
    </w:p>
    <w:p w14:paraId="006208AB"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t>planul de execuţie, cuprinzând faza de construcţie, punerea în funcţiune, exploatare, refacere şi folosire ulterioară;</w:t>
      </w:r>
    </w:p>
    <w:p w14:paraId="4BF34723" w14:textId="77777777" w:rsidR="00701361" w:rsidRPr="00701361" w:rsidRDefault="00701361" w:rsidP="00701361">
      <w:pPr>
        <w:spacing w:after="0"/>
        <w:ind w:firstLine="708"/>
        <w:jc w:val="both"/>
        <w:rPr>
          <w:rFonts w:ascii="Arial" w:hAnsi="Arial" w:cs="Arial"/>
        </w:rPr>
      </w:pPr>
      <w:r w:rsidRPr="00701361">
        <w:rPr>
          <w:rFonts w:ascii="Arial" w:hAnsi="Arial" w:cs="Arial"/>
        </w:rPr>
        <w:t>Se va elabora in faza de proiect tehnic.</w:t>
      </w:r>
    </w:p>
    <w:p w14:paraId="4EFCDA57"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t>relaţia cu alte proiecte existente sau planificate;</w:t>
      </w:r>
    </w:p>
    <w:p w14:paraId="55510E8D" w14:textId="77777777" w:rsidR="00701361" w:rsidRPr="00701361" w:rsidRDefault="00701361" w:rsidP="00701361">
      <w:pPr>
        <w:spacing w:after="0"/>
        <w:ind w:firstLine="708"/>
        <w:jc w:val="both"/>
        <w:rPr>
          <w:rFonts w:ascii="Arial" w:hAnsi="Arial" w:cs="Arial"/>
        </w:rPr>
      </w:pPr>
      <w:r w:rsidRPr="00701361">
        <w:rPr>
          <w:rFonts w:ascii="Arial" w:hAnsi="Arial" w:cs="Arial"/>
        </w:rPr>
        <w:t>Nu este cazul.</w:t>
      </w:r>
    </w:p>
    <w:p w14:paraId="21A813FC" w14:textId="77777777" w:rsidR="00701361" w:rsidRPr="00701361" w:rsidRDefault="00701361" w:rsidP="00701361">
      <w:pPr>
        <w:spacing w:after="0"/>
        <w:ind w:firstLine="708"/>
        <w:jc w:val="both"/>
        <w:rPr>
          <w:rFonts w:ascii="Arial" w:hAnsi="Arial" w:cs="Arial"/>
        </w:rPr>
      </w:pPr>
    </w:p>
    <w:p w14:paraId="48137F71"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lastRenderedPageBreak/>
        <w:t>detalii privind alternativele care au fost luate în considerare;</w:t>
      </w:r>
    </w:p>
    <w:p w14:paraId="2F0CE42C" w14:textId="77777777" w:rsidR="00701361" w:rsidRPr="00701361" w:rsidRDefault="00701361" w:rsidP="00701361">
      <w:pPr>
        <w:spacing w:after="0"/>
        <w:ind w:firstLine="708"/>
        <w:jc w:val="both"/>
        <w:rPr>
          <w:rFonts w:ascii="Arial" w:hAnsi="Arial" w:cs="Arial"/>
        </w:rPr>
      </w:pPr>
      <w:r w:rsidRPr="00701361">
        <w:rPr>
          <w:rFonts w:ascii="Arial" w:hAnsi="Arial" w:cs="Arial"/>
        </w:rPr>
        <w:t>La faza SF a intocmirii Documentatiei Tehnice penrtu Autorizarea de Demolare, in urma analizei efectuate asupra clădirilor expertizate și ținând cont de dorința beneficiarului de a valorifica sustenabil terenul construcției, expertul decide că se poate trece la demolarea cladirilor existente (C1-C12).</w:t>
      </w:r>
    </w:p>
    <w:p w14:paraId="1C9A48D3" w14:textId="77777777" w:rsidR="00701361" w:rsidRPr="00701361" w:rsidRDefault="00701361" w:rsidP="00701361">
      <w:pPr>
        <w:spacing w:after="0"/>
        <w:ind w:firstLine="708"/>
        <w:jc w:val="both"/>
        <w:rPr>
          <w:rFonts w:ascii="Arial" w:hAnsi="Arial" w:cs="Arial"/>
        </w:rPr>
      </w:pPr>
      <w:r w:rsidRPr="00701361">
        <w:rPr>
          <w:rFonts w:ascii="Arial" w:hAnsi="Arial" w:cs="Arial"/>
        </w:rPr>
        <w:t>Expertul își motivează decizia și prin faptul că eventuale lucrări de consolidare nu sunt sustenabile din punct de vedere tehnico - economic, soluțiile tehnice alese pentru o eventuală consolidare fiind costisitoare, fără să garanteze eficiența maximă în momentul implementării lor asupra construcțiilor.</w:t>
      </w:r>
    </w:p>
    <w:p w14:paraId="65E87C26" w14:textId="77777777" w:rsidR="00701361" w:rsidRPr="00701361" w:rsidRDefault="00701361" w:rsidP="00701361">
      <w:pPr>
        <w:spacing w:after="0"/>
        <w:ind w:firstLine="708"/>
        <w:jc w:val="both"/>
        <w:rPr>
          <w:rFonts w:ascii="Arial" w:hAnsi="Arial" w:cs="Arial"/>
        </w:rPr>
      </w:pPr>
    </w:p>
    <w:p w14:paraId="22EFB22C"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t>alte activităţi care pot apărea ca urmare a proiectului (de exemplu, extragerea de agregate, asigurarea unor noi surse de apă, surse sau linii de transport al energiei, creşterea numărului de locuinţe, eliminarea apelor uzate şi a deşeurilor);</w:t>
      </w:r>
    </w:p>
    <w:p w14:paraId="6092F8D5" w14:textId="77777777" w:rsidR="00701361" w:rsidRPr="00701361" w:rsidRDefault="00701361" w:rsidP="00701361">
      <w:pPr>
        <w:spacing w:before="120" w:after="120"/>
        <w:ind w:firstLine="708"/>
        <w:jc w:val="both"/>
        <w:rPr>
          <w:rFonts w:ascii="Arial" w:hAnsi="Arial" w:cs="Arial"/>
        </w:rPr>
      </w:pPr>
      <w:r w:rsidRPr="00701361">
        <w:rPr>
          <w:rFonts w:ascii="Arial" w:hAnsi="Arial" w:cs="Arial"/>
        </w:rPr>
        <w:t>Proiectul nu va genera activitati necuprinse in descrierea proiectului.</w:t>
      </w:r>
    </w:p>
    <w:p w14:paraId="0160DBB9"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t>alte autorizaţii cerute pentru proiect.</w:t>
      </w:r>
    </w:p>
    <w:p w14:paraId="7BDA0199" w14:textId="77777777" w:rsidR="00701361" w:rsidRPr="00701361" w:rsidRDefault="00701361" w:rsidP="00701361">
      <w:pPr>
        <w:spacing w:after="0"/>
        <w:ind w:firstLine="708"/>
        <w:jc w:val="both"/>
        <w:rPr>
          <w:rFonts w:ascii="Arial" w:hAnsi="Arial" w:cs="Arial"/>
        </w:rPr>
      </w:pPr>
      <w:r w:rsidRPr="00701361">
        <w:rPr>
          <w:rFonts w:ascii="Arial" w:hAnsi="Arial" w:cs="Arial"/>
        </w:rPr>
        <w:t xml:space="preserve">Conform Certificat de urbanism Nr. 870/63611 din 31.08.2023, s-au solicitat urmatoarele avize: </w:t>
      </w:r>
    </w:p>
    <w:p w14:paraId="757C5007"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Alimentare cu apa</w:t>
      </w:r>
    </w:p>
    <w:p w14:paraId="3D171541"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Canalizare</w:t>
      </w:r>
    </w:p>
    <w:p w14:paraId="39972A11"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Alimentare energie electrica</w:t>
      </w:r>
    </w:p>
    <w:p w14:paraId="7735A4A4"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Gaze naturale</w:t>
      </w:r>
    </w:p>
    <w:p w14:paraId="5FFA18F1"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Salubritare</w:t>
      </w:r>
    </w:p>
    <w:p w14:paraId="189BCF03"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Telefonizare</w:t>
      </w:r>
    </w:p>
    <w:p w14:paraId="2C616A6D"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STB</w:t>
      </w:r>
    </w:p>
    <w:p w14:paraId="303CA440"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Alimentare cu energie termica</w:t>
      </w:r>
    </w:p>
    <w:p w14:paraId="2175FE1F"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Securitate la incendiu</w:t>
      </w:r>
    </w:p>
    <w:p w14:paraId="46A2C10E"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Protectie civila</w:t>
      </w:r>
    </w:p>
    <w:p w14:paraId="6CD50F19"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Sanatatea populatiei</w:t>
      </w:r>
    </w:p>
    <w:p w14:paraId="44B12A31"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Aviz Directia pentru Cultura a Municipiului Bucuresti</w:t>
      </w:r>
    </w:p>
    <w:p w14:paraId="5BAC7A3B" w14:textId="77777777" w:rsidR="00701361" w:rsidRPr="00701361" w:rsidRDefault="00701361" w:rsidP="00701361">
      <w:pPr>
        <w:pStyle w:val="ListParagraph"/>
        <w:numPr>
          <w:ilvl w:val="0"/>
          <w:numId w:val="9"/>
        </w:numPr>
        <w:spacing w:after="0"/>
        <w:jc w:val="both"/>
        <w:rPr>
          <w:rFonts w:ascii="Arial" w:hAnsi="Arial" w:cs="Arial"/>
        </w:rPr>
      </w:pPr>
      <w:r w:rsidRPr="00701361">
        <w:rPr>
          <w:rFonts w:ascii="Arial" w:hAnsi="Arial" w:cs="Arial"/>
        </w:rPr>
        <w:t>Aviz Comisia Tehnica de Circulatie – P.M.B.</w:t>
      </w:r>
    </w:p>
    <w:p w14:paraId="02DA20E0" w14:textId="77777777" w:rsidR="00701361" w:rsidRPr="00701361" w:rsidRDefault="00701361" w:rsidP="00701361">
      <w:pPr>
        <w:pStyle w:val="ListParagraph"/>
        <w:numPr>
          <w:ilvl w:val="0"/>
          <w:numId w:val="9"/>
        </w:numPr>
        <w:spacing w:before="120" w:after="120"/>
        <w:jc w:val="both"/>
        <w:rPr>
          <w:rFonts w:ascii="Arial" w:hAnsi="Arial" w:cs="Arial"/>
        </w:rPr>
      </w:pPr>
      <w:r w:rsidRPr="00701361">
        <w:rPr>
          <w:rFonts w:ascii="Arial" w:hAnsi="Arial" w:cs="Arial"/>
        </w:rPr>
        <w:t>Actul administrativ al autoritatii competente pentru protectia mediului</w:t>
      </w:r>
    </w:p>
    <w:p w14:paraId="052BD306" w14:textId="77777777" w:rsidR="00701361" w:rsidRPr="00701361" w:rsidRDefault="00701361" w:rsidP="00701361">
      <w:pPr>
        <w:spacing w:after="0"/>
        <w:ind w:firstLine="708"/>
        <w:jc w:val="both"/>
        <w:rPr>
          <w:rFonts w:ascii="Arial" w:hAnsi="Arial" w:cs="Arial"/>
        </w:rPr>
      </w:pPr>
      <w:r w:rsidRPr="00701361">
        <w:rPr>
          <w:rFonts w:ascii="Arial" w:hAnsi="Arial" w:cs="Arial"/>
        </w:rPr>
        <w:t>A fost emis Certificat de urbanism Nr. 1260/90739 din 20.12.2023, cu nota: avizele in termen obtinute in baza Certificatului de urbanism nr. 870/63611 din 31.08.2023, raman valabile.</w:t>
      </w:r>
    </w:p>
    <w:p w14:paraId="7D4B2FA5" w14:textId="77777777" w:rsidR="00701361" w:rsidRPr="00701361" w:rsidRDefault="00701361" w:rsidP="00701361">
      <w:pPr>
        <w:spacing w:after="0"/>
        <w:jc w:val="both"/>
        <w:rPr>
          <w:rFonts w:ascii="Arial" w:hAnsi="Arial" w:cs="Arial"/>
        </w:rPr>
      </w:pPr>
    </w:p>
    <w:p w14:paraId="486FD30E" w14:textId="77777777" w:rsidR="00701361" w:rsidRPr="00701361" w:rsidRDefault="00701361" w:rsidP="00701361">
      <w:pPr>
        <w:spacing w:after="0"/>
        <w:jc w:val="both"/>
        <w:rPr>
          <w:rFonts w:ascii="Arial" w:hAnsi="Arial" w:cs="Arial"/>
          <w:b/>
          <w:bCs/>
          <w:u w:val="single"/>
        </w:rPr>
      </w:pPr>
      <w:r w:rsidRPr="00701361">
        <w:rPr>
          <w:rFonts w:ascii="Arial" w:hAnsi="Arial" w:cs="Arial"/>
          <w:b/>
          <w:bCs/>
        </w:rPr>
        <w:t xml:space="preserve"> </w:t>
      </w:r>
      <w:r w:rsidRPr="00701361">
        <w:rPr>
          <w:rFonts w:ascii="Arial" w:hAnsi="Arial" w:cs="Arial"/>
          <w:b/>
          <w:bCs/>
        </w:rPr>
        <w:tab/>
      </w:r>
      <w:r w:rsidRPr="00701361">
        <w:rPr>
          <w:rFonts w:ascii="Arial" w:hAnsi="Arial" w:cs="Arial"/>
          <w:b/>
          <w:bCs/>
          <w:u w:val="single"/>
        </w:rPr>
        <w:t>IV. Descrierea lucrărilor de demolare necesare:</w:t>
      </w:r>
    </w:p>
    <w:p w14:paraId="0500900A" w14:textId="77777777" w:rsidR="00701361" w:rsidRPr="00701361" w:rsidRDefault="00701361" w:rsidP="00A2329F">
      <w:pPr>
        <w:pStyle w:val="ListParagraph"/>
        <w:numPr>
          <w:ilvl w:val="0"/>
          <w:numId w:val="38"/>
        </w:numPr>
        <w:spacing w:before="240" w:after="0"/>
        <w:jc w:val="both"/>
        <w:rPr>
          <w:rFonts w:ascii="Arial" w:hAnsi="Arial" w:cs="Arial"/>
          <w:b/>
          <w:bCs/>
          <w:u w:val="single"/>
        </w:rPr>
      </w:pPr>
      <w:r w:rsidRPr="00701361">
        <w:rPr>
          <w:rFonts w:ascii="Arial" w:hAnsi="Arial" w:cs="Arial"/>
          <w:b/>
          <w:bCs/>
        </w:rPr>
        <w:t>planul de execuţie a lucrărilor de demolare, de refacere şi folosire ulterioară a terenului;</w:t>
      </w:r>
    </w:p>
    <w:p w14:paraId="01A27BD8" w14:textId="77777777" w:rsidR="00701361" w:rsidRPr="00701361" w:rsidRDefault="00701361" w:rsidP="00701361">
      <w:pPr>
        <w:spacing w:after="0"/>
        <w:ind w:firstLine="708"/>
        <w:jc w:val="both"/>
        <w:rPr>
          <w:rFonts w:ascii="Arial" w:hAnsi="Arial" w:cs="Arial"/>
        </w:rPr>
      </w:pPr>
      <w:r w:rsidRPr="00701361">
        <w:rPr>
          <w:rFonts w:ascii="Arial" w:hAnsi="Arial" w:cs="Arial"/>
        </w:rPr>
        <w:t>Nu este cazul la aceasta faza</w:t>
      </w:r>
    </w:p>
    <w:p w14:paraId="5175C763"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lastRenderedPageBreak/>
        <w:t>descrierea lucrărilor de refacere a amplasamentului;</w:t>
      </w:r>
    </w:p>
    <w:p w14:paraId="2E6F0A77" w14:textId="77777777" w:rsidR="00701361" w:rsidRPr="00701361" w:rsidRDefault="00701361" w:rsidP="00701361">
      <w:pPr>
        <w:spacing w:after="0"/>
        <w:ind w:firstLine="708"/>
        <w:jc w:val="both"/>
        <w:rPr>
          <w:rFonts w:ascii="Arial" w:hAnsi="Arial" w:cs="Arial"/>
        </w:rPr>
      </w:pPr>
      <w:r w:rsidRPr="00701361">
        <w:rPr>
          <w:rFonts w:ascii="Arial" w:hAnsi="Arial" w:cs="Arial"/>
        </w:rPr>
        <w:t>Nu este cazul la aceasta faza</w:t>
      </w:r>
    </w:p>
    <w:p w14:paraId="74F152F1"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t>căi noi de acces sau schimbări ale celor existente, după caz;</w:t>
      </w:r>
    </w:p>
    <w:p w14:paraId="6907CDFA" w14:textId="77777777" w:rsidR="00701361" w:rsidRPr="00701361" w:rsidRDefault="00701361" w:rsidP="00701361">
      <w:pPr>
        <w:spacing w:after="0"/>
        <w:ind w:firstLine="708"/>
        <w:jc w:val="both"/>
        <w:rPr>
          <w:rFonts w:ascii="Arial" w:hAnsi="Arial" w:cs="Arial"/>
        </w:rPr>
      </w:pPr>
      <w:r w:rsidRPr="00701361">
        <w:rPr>
          <w:rFonts w:ascii="Arial" w:hAnsi="Arial" w:cs="Arial"/>
        </w:rPr>
        <w:t>Accesul pe teren se face din Calea Serban Voda, prin 2 puncte –un  acces auto si pietonal pentru pacienți, vizitatori, logistică şi personal, si un acces pentru ambulanțe și pietoni la CPU-S.</w:t>
      </w:r>
    </w:p>
    <w:p w14:paraId="6B75D559" w14:textId="77777777" w:rsidR="00701361" w:rsidRPr="00701361" w:rsidRDefault="00701361" w:rsidP="00701361">
      <w:pPr>
        <w:spacing w:after="0"/>
        <w:ind w:firstLine="708"/>
        <w:jc w:val="both"/>
        <w:rPr>
          <w:rFonts w:ascii="Arial" w:hAnsi="Arial" w:cs="Arial"/>
        </w:rPr>
      </w:pPr>
      <w:r w:rsidRPr="00701361">
        <w:rPr>
          <w:rFonts w:ascii="Arial" w:hAnsi="Arial" w:cs="Arial"/>
        </w:rPr>
        <w:t>Nu se pastreaza accesul existent- acesta se muta mai aproape de latura de sud-vest a terenului, pentru a crea o distanta cat mai mare intre calea de rulare/ parcaj si corpul Spitalului, si de a oferi o intimitatea mai mare pacientilor.</w:t>
      </w:r>
    </w:p>
    <w:p w14:paraId="228695E5" w14:textId="77777777" w:rsidR="00701361" w:rsidRPr="00701361" w:rsidRDefault="00701361" w:rsidP="00701361">
      <w:pPr>
        <w:spacing w:after="0"/>
        <w:ind w:firstLine="708"/>
        <w:jc w:val="both"/>
        <w:rPr>
          <w:rFonts w:ascii="Arial" w:hAnsi="Arial" w:cs="Arial"/>
        </w:rPr>
      </w:pPr>
      <w:r w:rsidRPr="00701361">
        <w:rPr>
          <w:rFonts w:ascii="Arial" w:hAnsi="Arial" w:cs="Arial"/>
        </w:rPr>
        <w:t xml:space="preserve">Cel de-al doilea acces se propune mai sus mergand pe Calea Serban Voda, tinandu-se cont de 3 elemenete: un stalp din beton existent pe trotuar, statia de autobuz existenta si un copac. </w:t>
      </w:r>
    </w:p>
    <w:p w14:paraId="20312EA9"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t>metode folosite în demolare;</w:t>
      </w:r>
    </w:p>
    <w:p w14:paraId="19D7D347" w14:textId="77777777" w:rsidR="00701361" w:rsidRPr="00701361" w:rsidRDefault="00701361" w:rsidP="00701361">
      <w:pPr>
        <w:spacing w:after="0"/>
        <w:ind w:firstLine="708"/>
        <w:jc w:val="both"/>
        <w:rPr>
          <w:rFonts w:ascii="Arial" w:hAnsi="Arial" w:cs="Arial"/>
        </w:rPr>
      </w:pPr>
      <w:r w:rsidRPr="00701361">
        <w:rPr>
          <w:rFonts w:ascii="Arial" w:hAnsi="Arial" w:cs="Arial"/>
        </w:rPr>
        <w:t>Nu este cazul la aceasta faza</w:t>
      </w:r>
    </w:p>
    <w:p w14:paraId="07D10205"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t>detalii privind alternativele care au fost luate în considerare;</w:t>
      </w:r>
    </w:p>
    <w:p w14:paraId="78472845" w14:textId="77777777" w:rsidR="00701361" w:rsidRPr="00701361" w:rsidRDefault="00701361" w:rsidP="00701361">
      <w:pPr>
        <w:spacing w:after="0"/>
        <w:ind w:firstLine="708"/>
        <w:jc w:val="both"/>
        <w:rPr>
          <w:rFonts w:ascii="Arial" w:hAnsi="Arial" w:cs="Arial"/>
        </w:rPr>
      </w:pPr>
      <w:r w:rsidRPr="00701361">
        <w:rPr>
          <w:rFonts w:ascii="Arial" w:hAnsi="Arial" w:cs="Arial"/>
        </w:rPr>
        <w:t>Nu este cazul la aceasta faza</w:t>
      </w:r>
    </w:p>
    <w:p w14:paraId="5CE0D095" w14:textId="77777777" w:rsidR="00701361" w:rsidRPr="00701361" w:rsidRDefault="00701361" w:rsidP="00A2329F">
      <w:pPr>
        <w:pStyle w:val="ListParagraph"/>
        <w:numPr>
          <w:ilvl w:val="0"/>
          <w:numId w:val="38"/>
        </w:numPr>
        <w:spacing w:before="240" w:after="0"/>
        <w:jc w:val="both"/>
        <w:rPr>
          <w:rFonts w:ascii="Arial" w:hAnsi="Arial" w:cs="Arial"/>
        </w:rPr>
      </w:pPr>
      <w:r w:rsidRPr="00701361">
        <w:rPr>
          <w:rFonts w:ascii="Arial" w:hAnsi="Arial" w:cs="Arial"/>
          <w:b/>
          <w:bCs/>
        </w:rPr>
        <w:t>alte activităţi care pot apărea ca urmare a demolării (de exemplu, eliminarea deşeurilor).</w:t>
      </w:r>
    </w:p>
    <w:p w14:paraId="37AEC529" w14:textId="77777777" w:rsidR="00701361" w:rsidRPr="00701361" w:rsidRDefault="00701361" w:rsidP="00701361">
      <w:pPr>
        <w:spacing w:after="0"/>
        <w:ind w:firstLine="708"/>
        <w:jc w:val="both"/>
        <w:rPr>
          <w:rFonts w:ascii="Arial" w:hAnsi="Arial" w:cs="Arial"/>
        </w:rPr>
      </w:pPr>
      <w:r w:rsidRPr="00701361">
        <w:rPr>
          <w:rFonts w:ascii="Arial" w:hAnsi="Arial" w:cs="Arial"/>
        </w:rPr>
        <w:t>Nu este cazul la aceasta faza</w:t>
      </w:r>
    </w:p>
    <w:p w14:paraId="46CE985A" w14:textId="77777777" w:rsidR="00701361" w:rsidRPr="00701361" w:rsidRDefault="00701361" w:rsidP="00701361">
      <w:pPr>
        <w:spacing w:after="0"/>
        <w:jc w:val="both"/>
        <w:rPr>
          <w:rFonts w:ascii="Arial" w:hAnsi="Arial" w:cs="Arial"/>
        </w:rPr>
      </w:pPr>
    </w:p>
    <w:p w14:paraId="7EB78218" w14:textId="77777777" w:rsidR="00701361" w:rsidRPr="00701361" w:rsidRDefault="00701361" w:rsidP="00701361">
      <w:pPr>
        <w:spacing w:after="0"/>
        <w:ind w:firstLine="708"/>
        <w:jc w:val="both"/>
        <w:rPr>
          <w:rFonts w:ascii="Arial" w:hAnsi="Arial" w:cs="Arial"/>
          <w:b/>
          <w:bCs/>
          <w:u w:val="single"/>
        </w:rPr>
      </w:pPr>
      <w:r w:rsidRPr="00701361">
        <w:rPr>
          <w:rFonts w:ascii="Arial" w:hAnsi="Arial" w:cs="Arial"/>
          <w:b/>
          <w:bCs/>
          <w:u w:val="single"/>
        </w:rPr>
        <w:t>V. Descrierea amplasării proiectului:</w:t>
      </w:r>
    </w:p>
    <w:p w14:paraId="6106C4E8" w14:textId="77777777" w:rsidR="00701361" w:rsidRPr="00701361" w:rsidRDefault="00701361" w:rsidP="00D85E8A">
      <w:pPr>
        <w:pStyle w:val="ListParagraph"/>
        <w:numPr>
          <w:ilvl w:val="0"/>
          <w:numId w:val="38"/>
        </w:numPr>
        <w:spacing w:before="240" w:after="0"/>
        <w:jc w:val="both"/>
        <w:rPr>
          <w:rFonts w:ascii="Arial" w:hAnsi="Arial" w:cs="Arial"/>
          <w:b/>
          <w:bCs/>
        </w:rPr>
      </w:pPr>
      <w:r w:rsidRPr="00701361">
        <w:rPr>
          <w:rFonts w:ascii="Arial" w:hAnsi="Arial" w:cs="Arial"/>
          <w:b/>
          <w:bCs/>
        </w:rPr>
        <w:t>distanţa faţă de graniţe pentru proiectele care cad sub incidenţa Convenţiei privind evaluarea impactului asupra mediului în context transfrontieră, adoptată la Espoo la 25 februarie 1991, ratificată prin Legea nr. 22/2001, cu completările ulterioare;</w:t>
      </w:r>
    </w:p>
    <w:p w14:paraId="5BBCF197" w14:textId="77777777" w:rsidR="00701361" w:rsidRPr="00701361" w:rsidRDefault="00701361" w:rsidP="00701361">
      <w:pPr>
        <w:spacing w:after="0"/>
        <w:ind w:firstLine="708"/>
        <w:jc w:val="both"/>
        <w:rPr>
          <w:rFonts w:ascii="Arial" w:hAnsi="Arial" w:cs="Arial"/>
        </w:rPr>
      </w:pPr>
      <w:r w:rsidRPr="00701361">
        <w:rPr>
          <w:rFonts w:ascii="Arial" w:hAnsi="Arial" w:cs="Arial"/>
        </w:rPr>
        <w:t>Nu este cazul.</w:t>
      </w:r>
    </w:p>
    <w:p w14:paraId="7A8D0A9D" w14:textId="77777777" w:rsidR="00701361" w:rsidRPr="00701361" w:rsidRDefault="00701361" w:rsidP="00A2329F">
      <w:pPr>
        <w:pStyle w:val="ListParagraph"/>
        <w:numPr>
          <w:ilvl w:val="0"/>
          <w:numId w:val="38"/>
        </w:numPr>
        <w:spacing w:before="240" w:after="0"/>
        <w:jc w:val="both"/>
        <w:rPr>
          <w:rFonts w:ascii="Arial" w:hAnsi="Arial" w:cs="Arial"/>
          <w:b/>
          <w:bCs/>
        </w:rPr>
      </w:pPr>
      <w:r w:rsidRPr="00701361">
        <w:rPr>
          <w:rFonts w:ascii="Arial" w:hAnsi="Arial" w:cs="Arial"/>
          <w:b/>
          <w:bCs/>
        </w:rPr>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0FDD244C" w14:textId="77777777" w:rsidR="00701361" w:rsidRPr="00701361" w:rsidRDefault="00701361" w:rsidP="00701361">
      <w:pPr>
        <w:pStyle w:val="Textnormal"/>
        <w:spacing w:line="276" w:lineRule="auto"/>
        <w:ind w:left="0" w:firstLine="720"/>
        <w:rPr>
          <w:rFonts w:cs="Arial"/>
          <w:sz w:val="22"/>
          <w:szCs w:val="22"/>
        </w:rPr>
      </w:pPr>
      <w:r w:rsidRPr="00701361">
        <w:rPr>
          <w:rFonts w:cs="Arial"/>
          <w:sz w:val="22"/>
          <w:szCs w:val="22"/>
        </w:rPr>
        <w:t>Conform Certificatul de Urbanism numărul 870/63611 din 31.08.2023/ nr  1260/90739 din 20.12.2023, imobilul se afla in zona de protectie a monumentului istoric Crematoriul Cenusa – LMI B-II-a-A-21028</w:t>
      </w:r>
    </w:p>
    <w:p w14:paraId="31C62372" w14:textId="77777777" w:rsidR="00701361" w:rsidRPr="00701361" w:rsidRDefault="00701361" w:rsidP="00701361">
      <w:pPr>
        <w:pStyle w:val="Textnormal"/>
        <w:spacing w:line="276" w:lineRule="auto"/>
        <w:ind w:left="0" w:firstLine="720"/>
        <w:rPr>
          <w:rFonts w:cs="Arial"/>
          <w:sz w:val="22"/>
          <w:szCs w:val="22"/>
        </w:rPr>
      </w:pPr>
      <w:r w:rsidRPr="00701361">
        <w:rPr>
          <w:rFonts w:cs="Arial"/>
          <w:sz w:val="22"/>
          <w:szCs w:val="22"/>
        </w:rPr>
        <w:t>La faza DTAD a fost emis de catre Directia pentru Cultura a Municipiului Bucuresti avizul favorabil nr 923/ZP/19.10.2023 pentru desfiintarea constructiilor existente (12 corpuri). Cf. Avizului, trebuie respectate urmatoarele:</w:t>
      </w:r>
    </w:p>
    <w:p w14:paraId="194A89DC" w14:textId="77777777" w:rsidR="00701361" w:rsidRPr="00701361" w:rsidRDefault="00701361" w:rsidP="00A2329F">
      <w:pPr>
        <w:pStyle w:val="Textnormal"/>
        <w:numPr>
          <w:ilvl w:val="2"/>
          <w:numId w:val="126"/>
        </w:numPr>
        <w:spacing w:before="60" w:line="276" w:lineRule="auto"/>
        <w:ind w:left="0" w:firstLine="720"/>
        <w:rPr>
          <w:rFonts w:cs="Arial"/>
          <w:sz w:val="22"/>
          <w:szCs w:val="22"/>
          <w:lang w:val="pt-PT"/>
        </w:rPr>
      </w:pPr>
      <w:r w:rsidRPr="00701361">
        <w:rPr>
          <w:rFonts w:cs="Arial"/>
          <w:sz w:val="22"/>
          <w:szCs w:val="22"/>
          <w:lang w:val="pt-PT"/>
        </w:rPr>
        <w:t>Corpurile propuse spre desfiintare sunt nefunctionale si nu prezinta valoare arhitecturala sau istorica</w:t>
      </w:r>
    </w:p>
    <w:p w14:paraId="5B976E4C" w14:textId="77777777" w:rsidR="00701361" w:rsidRPr="00701361" w:rsidRDefault="00701361" w:rsidP="00A2329F">
      <w:pPr>
        <w:pStyle w:val="Textnormal"/>
        <w:numPr>
          <w:ilvl w:val="2"/>
          <w:numId w:val="126"/>
        </w:numPr>
        <w:spacing w:before="60" w:line="276" w:lineRule="auto"/>
        <w:ind w:left="0" w:firstLine="720"/>
        <w:rPr>
          <w:rFonts w:cs="Arial"/>
          <w:sz w:val="22"/>
          <w:szCs w:val="22"/>
          <w:lang w:val="pt-PT"/>
        </w:rPr>
      </w:pPr>
      <w:r w:rsidRPr="00701361">
        <w:rPr>
          <w:rFonts w:cs="Arial"/>
          <w:sz w:val="22"/>
          <w:szCs w:val="22"/>
          <w:lang w:val="pt-PT"/>
        </w:rPr>
        <w:t>Desfiintarea se va face in comformitate cu memoriul si expertiza tehnica</w:t>
      </w:r>
    </w:p>
    <w:p w14:paraId="581D8605" w14:textId="247F6944" w:rsidR="00701361" w:rsidRPr="00D85E8A" w:rsidRDefault="00701361" w:rsidP="00D85E8A">
      <w:pPr>
        <w:pStyle w:val="Textnormal"/>
        <w:numPr>
          <w:ilvl w:val="2"/>
          <w:numId w:val="126"/>
        </w:numPr>
        <w:spacing w:before="60" w:line="276" w:lineRule="auto"/>
        <w:ind w:left="0" w:firstLine="720"/>
        <w:rPr>
          <w:rFonts w:cs="Arial"/>
          <w:sz w:val="22"/>
          <w:szCs w:val="22"/>
          <w:lang w:val="pt-PT"/>
        </w:rPr>
      </w:pPr>
      <w:r w:rsidRPr="00701361">
        <w:rPr>
          <w:rFonts w:cs="Arial"/>
          <w:sz w:val="22"/>
          <w:szCs w:val="22"/>
          <w:lang w:val="pt-PT"/>
        </w:rPr>
        <w:lastRenderedPageBreak/>
        <w:t>Solutiile tehnologice si constructive ce vor fi prevazute la demolarea constructiilor existente trebuie sa indeplineasca urmatoarele cerinte privind protectia proprietatilor vecine: legerea unei tehnologii care sa nu degradeze cladirile si terenurile invecinate; si sa nu polueze fonic, cu praf si deseuri proprietatilor vecine</w:t>
      </w:r>
    </w:p>
    <w:p w14:paraId="7FAB57E9" w14:textId="77777777" w:rsidR="00701361" w:rsidRPr="00701361" w:rsidRDefault="00701361" w:rsidP="00A2329F">
      <w:pPr>
        <w:pStyle w:val="ListParagraph"/>
        <w:numPr>
          <w:ilvl w:val="0"/>
          <w:numId w:val="38"/>
        </w:numPr>
        <w:shd w:val="clear" w:color="auto" w:fill="DDD9C3" w:themeFill="background2" w:themeFillShade="E6"/>
        <w:spacing w:before="240" w:after="0"/>
        <w:jc w:val="both"/>
        <w:rPr>
          <w:rFonts w:ascii="Arial" w:hAnsi="Arial" w:cs="Arial"/>
          <w:b/>
          <w:bCs/>
        </w:rPr>
      </w:pPr>
      <w:r w:rsidRPr="00701361">
        <w:rPr>
          <w:rFonts w:ascii="Arial" w:hAnsi="Arial" w:cs="Arial"/>
          <w:b/>
          <w:bCs/>
        </w:rPr>
        <w:t>hărţi, fotografii ale amplasamentului care pot oferi informaţii privind caracteristicile fizice ale mediului, atât naturale, cât şi artificiale, şi alte informaţii privind:</w:t>
      </w:r>
    </w:p>
    <w:p w14:paraId="6B588DA3" w14:textId="77777777" w:rsidR="00701361" w:rsidRPr="00701361" w:rsidRDefault="00701361" w:rsidP="00701361">
      <w:pPr>
        <w:shd w:val="clear" w:color="auto" w:fill="DDD9C3" w:themeFill="background2" w:themeFillShade="E6"/>
        <w:spacing w:after="150"/>
        <w:ind w:firstLine="708"/>
        <w:jc w:val="both"/>
        <w:rPr>
          <w:rFonts w:ascii="Arial" w:hAnsi="Arial" w:cs="Arial"/>
        </w:rPr>
      </w:pPr>
      <w:r w:rsidRPr="00701361">
        <w:rPr>
          <w:rFonts w:ascii="Arial" w:hAnsi="Arial" w:cs="Arial"/>
        </w:rPr>
        <w:t>Anexate:</w:t>
      </w:r>
    </w:p>
    <w:p w14:paraId="3F3E9A21" w14:textId="3B909F75" w:rsidR="00701361" w:rsidRPr="00701361" w:rsidRDefault="00701361" w:rsidP="00A2329F">
      <w:pPr>
        <w:pStyle w:val="ListParagraph"/>
        <w:numPr>
          <w:ilvl w:val="0"/>
          <w:numId w:val="127"/>
        </w:numPr>
        <w:shd w:val="clear" w:color="auto" w:fill="DDD9C3" w:themeFill="background2" w:themeFillShade="E6"/>
        <w:spacing w:after="150"/>
        <w:jc w:val="both"/>
        <w:rPr>
          <w:rFonts w:ascii="Arial" w:hAnsi="Arial" w:cs="Arial"/>
        </w:rPr>
      </w:pPr>
      <w:r w:rsidRPr="00701361">
        <w:rPr>
          <w:rFonts w:ascii="Arial" w:hAnsi="Arial" w:cs="Arial"/>
        </w:rPr>
        <w:t xml:space="preserve">Plan de </w:t>
      </w:r>
      <w:r w:rsidR="00C36960">
        <w:rPr>
          <w:rFonts w:ascii="Arial" w:hAnsi="Arial" w:cs="Arial"/>
        </w:rPr>
        <w:t>i</w:t>
      </w:r>
      <w:r w:rsidRPr="00701361">
        <w:rPr>
          <w:rFonts w:ascii="Arial" w:hAnsi="Arial" w:cs="Arial"/>
        </w:rPr>
        <w:t>ncadrare (Plansa A1.01)</w:t>
      </w:r>
    </w:p>
    <w:p w14:paraId="5FABBDD3" w14:textId="1FD97296" w:rsidR="00701361" w:rsidRPr="00701361" w:rsidRDefault="00701361" w:rsidP="00A2329F">
      <w:pPr>
        <w:pStyle w:val="ListParagraph"/>
        <w:numPr>
          <w:ilvl w:val="0"/>
          <w:numId w:val="127"/>
        </w:numPr>
        <w:shd w:val="clear" w:color="auto" w:fill="DDD9C3" w:themeFill="background2" w:themeFillShade="E6"/>
        <w:spacing w:after="150"/>
        <w:jc w:val="both"/>
        <w:rPr>
          <w:rFonts w:ascii="Arial" w:hAnsi="Arial" w:cs="Arial"/>
        </w:rPr>
      </w:pPr>
      <w:r w:rsidRPr="00701361">
        <w:rPr>
          <w:rFonts w:ascii="Arial" w:hAnsi="Arial" w:cs="Arial"/>
        </w:rPr>
        <w:t xml:space="preserve">Plan de </w:t>
      </w:r>
      <w:r w:rsidR="00C36960">
        <w:rPr>
          <w:rFonts w:ascii="Arial" w:hAnsi="Arial" w:cs="Arial"/>
        </w:rPr>
        <w:t>s</w:t>
      </w:r>
      <w:r w:rsidRPr="00701361">
        <w:rPr>
          <w:rFonts w:ascii="Arial" w:hAnsi="Arial" w:cs="Arial"/>
        </w:rPr>
        <w:t>ituatie (Plansa A1.02)</w:t>
      </w:r>
    </w:p>
    <w:p w14:paraId="5A9E3FB0" w14:textId="77777777" w:rsidR="00701361" w:rsidRPr="00701361" w:rsidRDefault="00701361" w:rsidP="00A2329F">
      <w:pPr>
        <w:pStyle w:val="ListParagraph"/>
        <w:numPr>
          <w:ilvl w:val="0"/>
          <w:numId w:val="127"/>
        </w:numPr>
        <w:shd w:val="clear" w:color="auto" w:fill="DDD9C3" w:themeFill="background2" w:themeFillShade="E6"/>
        <w:spacing w:after="150"/>
        <w:jc w:val="both"/>
        <w:rPr>
          <w:rFonts w:ascii="Arial" w:hAnsi="Arial" w:cs="Arial"/>
        </w:rPr>
      </w:pPr>
      <w:r w:rsidRPr="00701361">
        <w:rPr>
          <w:rFonts w:ascii="Arial" w:hAnsi="Arial" w:cs="Arial"/>
        </w:rPr>
        <w:t>Plan de situatie arbori propusi pentru taiere ( Plansa A1.03)</w:t>
      </w:r>
    </w:p>
    <w:p w14:paraId="03FE1C55" w14:textId="77777777" w:rsidR="00701361" w:rsidRPr="00701361" w:rsidRDefault="00701361" w:rsidP="00A2329F">
      <w:pPr>
        <w:pStyle w:val="ListParagraph"/>
        <w:numPr>
          <w:ilvl w:val="0"/>
          <w:numId w:val="127"/>
        </w:numPr>
        <w:shd w:val="clear" w:color="auto" w:fill="DDD9C3" w:themeFill="background2" w:themeFillShade="E6"/>
        <w:spacing w:after="150"/>
        <w:jc w:val="both"/>
        <w:rPr>
          <w:rFonts w:ascii="Arial" w:hAnsi="Arial" w:cs="Arial"/>
        </w:rPr>
      </w:pPr>
      <w:r w:rsidRPr="00701361">
        <w:rPr>
          <w:rFonts w:ascii="Arial" w:hAnsi="Arial" w:cs="Arial"/>
        </w:rPr>
        <w:t>Plan de situatie propunere lucrari de plantare ( Plansa A1.04)</w:t>
      </w:r>
    </w:p>
    <w:p w14:paraId="1FC4AC94" w14:textId="3AD1EA21" w:rsidR="004953A9" w:rsidRDefault="00701361" w:rsidP="006F6475">
      <w:pPr>
        <w:pStyle w:val="ListParagraph"/>
        <w:numPr>
          <w:ilvl w:val="0"/>
          <w:numId w:val="38"/>
        </w:numPr>
        <w:shd w:val="clear" w:color="auto" w:fill="FFFFFF"/>
        <w:spacing w:after="150"/>
        <w:jc w:val="both"/>
        <w:rPr>
          <w:rFonts w:ascii="Arial" w:hAnsi="Arial" w:cs="Arial"/>
          <w:b/>
          <w:bCs/>
        </w:rPr>
      </w:pPr>
      <w:r w:rsidRPr="00701361">
        <w:rPr>
          <w:rFonts w:ascii="Arial" w:hAnsi="Arial" w:cs="Arial"/>
          <w:b/>
          <w:bCs/>
        </w:rPr>
        <w:t>Fotografii:</w:t>
      </w:r>
    </w:p>
    <w:p w14:paraId="4600AB0E" w14:textId="060E310E" w:rsidR="00293AD0" w:rsidRDefault="00293AD0" w:rsidP="00293AD0">
      <w:pPr>
        <w:shd w:val="clear" w:color="auto" w:fill="FFFFFF"/>
        <w:spacing w:after="150"/>
        <w:jc w:val="center"/>
        <w:rPr>
          <w:rFonts w:ascii="Arial" w:hAnsi="Arial" w:cs="Arial"/>
          <w:b/>
          <w:bCs/>
        </w:rPr>
      </w:pPr>
      <w:r>
        <w:rPr>
          <w:rFonts w:ascii="Arial" w:hAnsi="Arial" w:cs="Arial"/>
          <w:b/>
          <w:bCs/>
          <w:noProof/>
          <w:lang w:val="en-US"/>
        </w:rPr>
        <w:drawing>
          <wp:inline distT="0" distB="0" distL="0" distR="0" wp14:anchorId="7C34FE59" wp14:editId="4FF3D72D">
            <wp:extent cx="4486275" cy="3366434"/>
            <wp:effectExtent l="0" t="0" r="0" b="5715"/>
            <wp:docPr id="22701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0013" cy="3369239"/>
                    </a:xfrm>
                    <a:prstGeom prst="rect">
                      <a:avLst/>
                    </a:prstGeom>
                    <a:noFill/>
                    <a:ln>
                      <a:noFill/>
                    </a:ln>
                  </pic:spPr>
                </pic:pic>
              </a:graphicData>
            </a:graphic>
          </wp:inline>
        </w:drawing>
      </w:r>
    </w:p>
    <w:p w14:paraId="2ADF70CC" w14:textId="4CAFF28A" w:rsidR="00293AD0" w:rsidRDefault="00293AD0" w:rsidP="00293AD0">
      <w:pPr>
        <w:shd w:val="clear" w:color="auto" w:fill="FFFFFF"/>
        <w:spacing w:after="150"/>
        <w:jc w:val="center"/>
        <w:rPr>
          <w:rFonts w:ascii="Arial" w:hAnsi="Arial" w:cs="Arial"/>
          <w:b/>
          <w:bCs/>
        </w:rPr>
      </w:pPr>
      <w:r>
        <w:rPr>
          <w:rFonts w:ascii="Arial" w:hAnsi="Arial" w:cs="Arial"/>
          <w:b/>
          <w:bCs/>
          <w:noProof/>
          <w:lang w:val="en-US"/>
        </w:rPr>
        <w:lastRenderedPageBreak/>
        <w:drawing>
          <wp:inline distT="0" distB="0" distL="0" distR="0" wp14:anchorId="2BC48660" wp14:editId="348791DF">
            <wp:extent cx="4324350" cy="3244928"/>
            <wp:effectExtent l="0" t="0" r="0" b="0"/>
            <wp:docPr id="1347672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9786" cy="3249007"/>
                    </a:xfrm>
                    <a:prstGeom prst="rect">
                      <a:avLst/>
                    </a:prstGeom>
                    <a:noFill/>
                    <a:ln>
                      <a:noFill/>
                    </a:ln>
                  </pic:spPr>
                </pic:pic>
              </a:graphicData>
            </a:graphic>
          </wp:inline>
        </w:drawing>
      </w:r>
    </w:p>
    <w:p w14:paraId="71FAE251" w14:textId="404665B3" w:rsidR="00293AD0" w:rsidRDefault="00293AD0" w:rsidP="00293AD0">
      <w:pPr>
        <w:shd w:val="clear" w:color="auto" w:fill="FFFFFF"/>
        <w:spacing w:after="150"/>
        <w:jc w:val="center"/>
        <w:rPr>
          <w:rFonts w:ascii="Arial" w:hAnsi="Arial" w:cs="Arial"/>
          <w:b/>
          <w:bCs/>
        </w:rPr>
      </w:pPr>
      <w:r>
        <w:rPr>
          <w:rFonts w:ascii="Arial" w:hAnsi="Arial" w:cs="Arial"/>
          <w:b/>
          <w:bCs/>
          <w:noProof/>
          <w:lang w:val="en-US"/>
        </w:rPr>
        <w:drawing>
          <wp:inline distT="0" distB="0" distL="0" distR="0" wp14:anchorId="52D9B4DC" wp14:editId="768DAF36">
            <wp:extent cx="4229100" cy="3173454"/>
            <wp:effectExtent l="0" t="0" r="0" b="8255"/>
            <wp:docPr id="32648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0057" cy="3181676"/>
                    </a:xfrm>
                    <a:prstGeom prst="rect">
                      <a:avLst/>
                    </a:prstGeom>
                    <a:noFill/>
                    <a:ln>
                      <a:noFill/>
                    </a:ln>
                  </pic:spPr>
                </pic:pic>
              </a:graphicData>
            </a:graphic>
          </wp:inline>
        </w:drawing>
      </w:r>
    </w:p>
    <w:p w14:paraId="65D88FFC" w14:textId="72B74A14" w:rsidR="00293AD0" w:rsidRDefault="00293AD0" w:rsidP="00293AD0">
      <w:pPr>
        <w:shd w:val="clear" w:color="auto" w:fill="FFFFFF"/>
        <w:spacing w:after="150"/>
        <w:jc w:val="center"/>
        <w:rPr>
          <w:rFonts w:ascii="Arial" w:hAnsi="Arial" w:cs="Arial"/>
          <w:b/>
          <w:bCs/>
        </w:rPr>
      </w:pPr>
      <w:r>
        <w:rPr>
          <w:rFonts w:ascii="Arial" w:hAnsi="Arial" w:cs="Arial"/>
          <w:b/>
          <w:bCs/>
          <w:noProof/>
          <w:lang w:val="en-US"/>
        </w:rPr>
        <w:lastRenderedPageBreak/>
        <w:drawing>
          <wp:inline distT="0" distB="0" distL="0" distR="0" wp14:anchorId="4AF84DCE" wp14:editId="2E686503">
            <wp:extent cx="4476750" cy="3359287"/>
            <wp:effectExtent l="0" t="0" r="0" b="0"/>
            <wp:docPr id="620314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9983" cy="3361713"/>
                    </a:xfrm>
                    <a:prstGeom prst="rect">
                      <a:avLst/>
                    </a:prstGeom>
                    <a:noFill/>
                    <a:ln>
                      <a:noFill/>
                    </a:ln>
                  </pic:spPr>
                </pic:pic>
              </a:graphicData>
            </a:graphic>
          </wp:inline>
        </w:drawing>
      </w:r>
    </w:p>
    <w:p w14:paraId="19FDD77A" w14:textId="2A23EDB2" w:rsidR="00293AD0" w:rsidRDefault="00293AD0" w:rsidP="00293AD0">
      <w:pPr>
        <w:shd w:val="clear" w:color="auto" w:fill="FFFFFF"/>
        <w:spacing w:after="150"/>
        <w:jc w:val="center"/>
        <w:rPr>
          <w:rFonts w:ascii="Arial" w:hAnsi="Arial" w:cs="Arial"/>
          <w:b/>
          <w:bCs/>
        </w:rPr>
      </w:pPr>
      <w:r>
        <w:rPr>
          <w:rFonts w:ascii="Arial" w:hAnsi="Arial" w:cs="Arial"/>
          <w:b/>
          <w:bCs/>
          <w:noProof/>
          <w:lang w:val="en-US"/>
        </w:rPr>
        <w:drawing>
          <wp:inline distT="0" distB="0" distL="0" distR="0" wp14:anchorId="54148E12" wp14:editId="7D8D3CF4">
            <wp:extent cx="4480799" cy="3362325"/>
            <wp:effectExtent l="0" t="0" r="0" b="0"/>
            <wp:docPr id="25603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4066" cy="3372280"/>
                    </a:xfrm>
                    <a:prstGeom prst="rect">
                      <a:avLst/>
                    </a:prstGeom>
                    <a:noFill/>
                    <a:ln>
                      <a:noFill/>
                    </a:ln>
                  </pic:spPr>
                </pic:pic>
              </a:graphicData>
            </a:graphic>
          </wp:inline>
        </w:drawing>
      </w:r>
    </w:p>
    <w:p w14:paraId="1B90BDC7" w14:textId="31B508CF" w:rsidR="00293AD0" w:rsidRDefault="00293AD0" w:rsidP="00293AD0">
      <w:pPr>
        <w:shd w:val="clear" w:color="auto" w:fill="FFFFFF"/>
        <w:spacing w:after="150"/>
        <w:jc w:val="center"/>
        <w:rPr>
          <w:rFonts w:ascii="Arial" w:hAnsi="Arial" w:cs="Arial"/>
          <w:b/>
          <w:bCs/>
        </w:rPr>
      </w:pPr>
      <w:r>
        <w:rPr>
          <w:rFonts w:ascii="Arial" w:hAnsi="Arial" w:cs="Arial"/>
          <w:b/>
          <w:bCs/>
          <w:noProof/>
          <w:lang w:val="en-US"/>
        </w:rPr>
        <w:lastRenderedPageBreak/>
        <w:drawing>
          <wp:inline distT="0" distB="0" distL="0" distR="0" wp14:anchorId="0826BA09" wp14:editId="6384ED37">
            <wp:extent cx="5124450" cy="3845311"/>
            <wp:effectExtent l="0" t="0" r="0" b="3175"/>
            <wp:docPr id="9635105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2767" cy="3851552"/>
                    </a:xfrm>
                    <a:prstGeom prst="rect">
                      <a:avLst/>
                    </a:prstGeom>
                    <a:noFill/>
                    <a:ln>
                      <a:noFill/>
                    </a:ln>
                  </pic:spPr>
                </pic:pic>
              </a:graphicData>
            </a:graphic>
          </wp:inline>
        </w:drawing>
      </w:r>
    </w:p>
    <w:p w14:paraId="20C237B9" w14:textId="67369739" w:rsidR="00293AD0" w:rsidRDefault="00293AD0" w:rsidP="00293AD0">
      <w:pPr>
        <w:shd w:val="clear" w:color="auto" w:fill="FFFFFF"/>
        <w:spacing w:after="150"/>
        <w:jc w:val="center"/>
        <w:rPr>
          <w:rFonts w:ascii="Arial" w:hAnsi="Arial" w:cs="Arial"/>
          <w:b/>
          <w:bCs/>
        </w:rPr>
      </w:pPr>
      <w:r>
        <w:rPr>
          <w:rFonts w:ascii="Arial" w:hAnsi="Arial" w:cs="Arial"/>
          <w:b/>
          <w:bCs/>
          <w:noProof/>
          <w:lang w:val="en-US"/>
        </w:rPr>
        <w:drawing>
          <wp:inline distT="0" distB="0" distL="0" distR="0" wp14:anchorId="23891D09" wp14:editId="646A77DB">
            <wp:extent cx="5064698" cy="3800475"/>
            <wp:effectExtent l="0" t="0" r="3175" b="0"/>
            <wp:docPr id="1281041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790" cy="3809549"/>
                    </a:xfrm>
                    <a:prstGeom prst="rect">
                      <a:avLst/>
                    </a:prstGeom>
                    <a:noFill/>
                    <a:ln>
                      <a:noFill/>
                    </a:ln>
                  </pic:spPr>
                </pic:pic>
              </a:graphicData>
            </a:graphic>
          </wp:inline>
        </w:drawing>
      </w:r>
    </w:p>
    <w:p w14:paraId="46810C12" w14:textId="13235471" w:rsidR="00293AD0" w:rsidRDefault="00293AD0" w:rsidP="00293AD0">
      <w:pPr>
        <w:shd w:val="clear" w:color="auto" w:fill="FFFFFF"/>
        <w:spacing w:after="150"/>
        <w:jc w:val="center"/>
        <w:rPr>
          <w:rFonts w:ascii="Arial" w:hAnsi="Arial" w:cs="Arial"/>
          <w:b/>
          <w:bCs/>
        </w:rPr>
      </w:pPr>
      <w:r>
        <w:rPr>
          <w:rFonts w:ascii="Arial" w:hAnsi="Arial" w:cs="Arial"/>
          <w:b/>
          <w:bCs/>
          <w:noProof/>
          <w:lang w:val="en-US"/>
        </w:rPr>
        <w:lastRenderedPageBreak/>
        <w:drawing>
          <wp:inline distT="0" distB="0" distL="0" distR="0" wp14:anchorId="069918DC" wp14:editId="2E49E888">
            <wp:extent cx="4695825" cy="3523677"/>
            <wp:effectExtent l="0" t="0" r="0" b="635"/>
            <wp:docPr id="18887501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5948" cy="3531273"/>
                    </a:xfrm>
                    <a:prstGeom prst="rect">
                      <a:avLst/>
                    </a:prstGeom>
                    <a:noFill/>
                    <a:ln>
                      <a:noFill/>
                    </a:ln>
                  </pic:spPr>
                </pic:pic>
              </a:graphicData>
            </a:graphic>
          </wp:inline>
        </w:drawing>
      </w:r>
    </w:p>
    <w:p w14:paraId="359B0E2E" w14:textId="3D5FEB65" w:rsidR="00293AD0" w:rsidRDefault="00293AD0" w:rsidP="00293AD0">
      <w:pPr>
        <w:shd w:val="clear" w:color="auto" w:fill="FFFFFF"/>
        <w:spacing w:after="150"/>
        <w:jc w:val="center"/>
        <w:rPr>
          <w:rFonts w:ascii="Arial" w:hAnsi="Arial" w:cs="Arial"/>
          <w:b/>
          <w:bCs/>
        </w:rPr>
      </w:pPr>
      <w:r>
        <w:rPr>
          <w:rFonts w:ascii="Arial" w:hAnsi="Arial" w:cs="Arial"/>
          <w:b/>
          <w:bCs/>
          <w:noProof/>
          <w:lang w:val="en-US"/>
        </w:rPr>
        <w:drawing>
          <wp:inline distT="0" distB="0" distL="0" distR="0" wp14:anchorId="05D0D161" wp14:editId="03A36442">
            <wp:extent cx="4781550" cy="3588005"/>
            <wp:effectExtent l="0" t="0" r="0" b="0"/>
            <wp:docPr id="5140827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93190" cy="3596740"/>
                    </a:xfrm>
                    <a:prstGeom prst="rect">
                      <a:avLst/>
                    </a:prstGeom>
                    <a:noFill/>
                    <a:ln>
                      <a:noFill/>
                    </a:ln>
                  </pic:spPr>
                </pic:pic>
              </a:graphicData>
            </a:graphic>
          </wp:inline>
        </w:drawing>
      </w:r>
    </w:p>
    <w:p w14:paraId="1BF0679E" w14:textId="0FD1FCA4" w:rsidR="00293AD0" w:rsidRDefault="00F77151" w:rsidP="00293AD0">
      <w:pPr>
        <w:shd w:val="clear" w:color="auto" w:fill="FFFFFF"/>
        <w:spacing w:after="150"/>
        <w:jc w:val="center"/>
        <w:rPr>
          <w:rFonts w:ascii="Arial" w:hAnsi="Arial" w:cs="Arial"/>
          <w:b/>
          <w:bCs/>
        </w:rPr>
      </w:pPr>
      <w:r>
        <w:rPr>
          <w:rFonts w:ascii="Arial" w:hAnsi="Arial" w:cs="Arial"/>
          <w:b/>
          <w:bCs/>
          <w:noProof/>
          <w:lang w:val="en-US"/>
        </w:rPr>
        <w:lastRenderedPageBreak/>
        <w:drawing>
          <wp:inline distT="0" distB="0" distL="0" distR="0" wp14:anchorId="5CD37981" wp14:editId="41C6D342">
            <wp:extent cx="5115473" cy="3838575"/>
            <wp:effectExtent l="0" t="0" r="9525" b="0"/>
            <wp:docPr id="9334686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3462" cy="3844570"/>
                    </a:xfrm>
                    <a:prstGeom prst="rect">
                      <a:avLst/>
                    </a:prstGeom>
                    <a:noFill/>
                    <a:ln>
                      <a:noFill/>
                    </a:ln>
                  </pic:spPr>
                </pic:pic>
              </a:graphicData>
            </a:graphic>
          </wp:inline>
        </w:drawing>
      </w:r>
    </w:p>
    <w:p w14:paraId="1E7D4ACD" w14:textId="56B2CF2F" w:rsidR="00F77151" w:rsidRDefault="00F77151" w:rsidP="00293AD0">
      <w:pPr>
        <w:shd w:val="clear" w:color="auto" w:fill="FFFFFF"/>
        <w:spacing w:after="150"/>
        <w:jc w:val="center"/>
        <w:rPr>
          <w:rFonts w:ascii="Arial" w:hAnsi="Arial" w:cs="Arial"/>
          <w:b/>
          <w:bCs/>
        </w:rPr>
      </w:pPr>
      <w:r>
        <w:rPr>
          <w:rFonts w:ascii="Arial" w:hAnsi="Arial" w:cs="Arial"/>
          <w:b/>
          <w:bCs/>
          <w:noProof/>
          <w:lang w:val="en-US"/>
        </w:rPr>
        <w:drawing>
          <wp:inline distT="0" distB="0" distL="0" distR="0" wp14:anchorId="3A46531D" wp14:editId="1113DB0A">
            <wp:extent cx="5048250" cy="3788132"/>
            <wp:effectExtent l="0" t="0" r="0" b="3175"/>
            <wp:docPr id="2630874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5497" cy="3801074"/>
                    </a:xfrm>
                    <a:prstGeom prst="rect">
                      <a:avLst/>
                    </a:prstGeom>
                    <a:noFill/>
                    <a:ln>
                      <a:noFill/>
                    </a:ln>
                  </pic:spPr>
                </pic:pic>
              </a:graphicData>
            </a:graphic>
          </wp:inline>
        </w:drawing>
      </w:r>
    </w:p>
    <w:p w14:paraId="7F0D13DD" w14:textId="0F3B1F6E" w:rsidR="00F77151" w:rsidRDefault="00F77151" w:rsidP="00293AD0">
      <w:pPr>
        <w:shd w:val="clear" w:color="auto" w:fill="FFFFFF"/>
        <w:spacing w:after="150"/>
        <w:jc w:val="center"/>
        <w:rPr>
          <w:rFonts w:ascii="Arial" w:hAnsi="Arial" w:cs="Arial"/>
          <w:b/>
          <w:bCs/>
        </w:rPr>
      </w:pPr>
      <w:r>
        <w:rPr>
          <w:rFonts w:ascii="Arial" w:hAnsi="Arial" w:cs="Arial"/>
          <w:b/>
          <w:bCs/>
          <w:noProof/>
          <w:lang w:val="en-US"/>
        </w:rPr>
        <w:lastRenderedPageBreak/>
        <w:drawing>
          <wp:inline distT="0" distB="0" distL="0" distR="0" wp14:anchorId="14F07C65" wp14:editId="05C27BCB">
            <wp:extent cx="5057775" cy="3795280"/>
            <wp:effectExtent l="0" t="0" r="0" b="0"/>
            <wp:docPr id="10170667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4361" cy="3800222"/>
                    </a:xfrm>
                    <a:prstGeom prst="rect">
                      <a:avLst/>
                    </a:prstGeom>
                    <a:noFill/>
                    <a:ln>
                      <a:noFill/>
                    </a:ln>
                  </pic:spPr>
                </pic:pic>
              </a:graphicData>
            </a:graphic>
          </wp:inline>
        </w:drawing>
      </w:r>
      <w:r>
        <w:rPr>
          <w:rFonts w:ascii="Arial" w:hAnsi="Arial" w:cs="Arial"/>
          <w:b/>
          <w:bCs/>
          <w:noProof/>
          <w:lang w:val="en-US"/>
        </w:rPr>
        <w:drawing>
          <wp:inline distT="0" distB="0" distL="0" distR="0" wp14:anchorId="1CC660EC" wp14:editId="021549F2">
            <wp:extent cx="5067300" cy="3802427"/>
            <wp:effectExtent l="0" t="0" r="0" b="7620"/>
            <wp:docPr id="16799800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8888" cy="3811122"/>
                    </a:xfrm>
                    <a:prstGeom prst="rect">
                      <a:avLst/>
                    </a:prstGeom>
                    <a:noFill/>
                    <a:ln>
                      <a:noFill/>
                    </a:ln>
                  </pic:spPr>
                </pic:pic>
              </a:graphicData>
            </a:graphic>
          </wp:inline>
        </w:drawing>
      </w:r>
      <w:r>
        <w:rPr>
          <w:rFonts w:ascii="Arial" w:hAnsi="Arial" w:cs="Arial"/>
          <w:b/>
          <w:bCs/>
          <w:noProof/>
          <w:lang w:val="en-US"/>
        </w:rPr>
        <w:lastRenderedPageBreak/>
        <w:drawing>
          <wp:inline distT="0" distB="0" distL="0" distR="0" wp14:anchorId="4FA50B8A" wp14:editId="71EBE74C">
            <wp:extent cx="5067300" cy="3802427"/>
            <wp:effectExtent l="0" t="0" r="0" b="7620"/>
            <wp:docPr id="11857700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2481" cy="3806315"/>
                    </a:xfrm>
                    <a:prstGeom prst="rect">
                      <a:avLst/>
                    </a:prstGeom>
                    <a:noFill/>
                    <a:ln>
                      <a:noFill/>
                    </a:ln>
                  </pic:spPr>
                </pic:pic>
              </a:graphicData>
            </a:graphic>
          </wp:inline>
        </w:drawing>
      </w:r>
      <w:r>
        <w:rPr>
          <w:rFonts w:ascii="Arial" w:hAnsi="Arial" w:cs="Arial"/>
          <w:b/>
          <w:bCs/>
          <w:noProof/>
          <w:lang w:val="en-US"/>
        </w:rPr>
        <w:drawing>
          <wp:inline distT="0" distB="0" distL="0" distR="0" wp14:anchorId="57A1025B" wp14:editId="54022901">
            <wp:extent cx="5086350" cy="3816722"/>
            <wp:effectExtent l="0" t="0" r="0" b="0"/>
            <wp:docPr id="4127160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0396" cy="3819758"/>
                    </a:xfrm>
                    <a:prstGeom prst="rect">
                      <a:avLst/>
                    </a:prstGeom>
                    <a:noFill/>
                    <a:ln>
                      <a:noFill/>
                    </a:ln>
                  </pic:spPr>
                </pic:pic>
              </a:graphicData>
            </a:graphic>
          </wp:inline>
        </w:drawing>
      </w:r>
    </w:p>
    <w:p w14:paraId="05677EC8" w14:textId="0F59BBE3" w:rsidR="00F77151" w:rsidRDefault="00F77151" w:rsidP="00293AD0">
      <w:pPr>
        <w:shd w:val="clear" w:color="auto" w:fill="FFFFFF"/>
        <w:spacing w:after="150"/>
        <w:jc w:val="center"/>
        <w:rPr>
          <w:rFonts w:ascii="Arial" w:hAnsi="Arial" w:cs="Arial"/>
          <w:b/>
          <w:bCs/>
        </w:rPr>
      </w:pPr>
      <w:r>
        <w:rPr>
          <w:rFonts w:ascii="Arial" w:hAnsi="Arial" w:cs="Arial"/>
          <w:b/>
          <w:bCs/>
          <w:noProof/>
          <w:lang w:val="en-US"/>
        </w:rPr>
        <w:lastRenderedPageBreak/>
        <w:drawing>
          <wp:inline distT="0" distB="0" distL="0" distR="0" wp14:anchorId="3D2394FE" wp14:editId="4B77F516">
            <wp:extent cx="5000625" cy="3752395"/>
            <wp:effectExtent l="0" t="0" r="0" b="635"/>
            <wp:docPr id="17741816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4497" cy="3755300"/>
                    </a:xfrm>
                    <a:prstGeom prst="rect">
                      <a:avLst/>
                    </a:prstGeom>
                    <a:noFill/>
                    <a:ln>
                      <a:noFill/>
                    </a:ln>
                  </pic:spPr>
                </pic:pic>
              </a:graphicData>
            </a:graphic>
          </wp:inline>
        </w:drawing>
      </w:r>
    </w:p>
    <w:p w14:paraId="26A64F44" w14:textId="60A802DA" w:rsidR="00F77151" w:rsidRPr="00293AD0" w:rsidRDefault="00F77151" w:rsidP="00293AD0">
      <w:pPr>
        <w:shd w:val="clear" w:color="auto" w:fill="FFFFFF"/>
        <w:spacing w:after="150"/>
        <w:jc w:val="center"/>
        <w:rPr>
          <w:rFonts w:ascii="Arial" w:hAnsi="Arial" w:cs="Arial"/>
          <w:b/>
          <w:bCs/>
        </w:rPr>
      </w:pPr>
      <w:r>
        <w:rPr>
          <w:rFonts w:ascii="Arial" w:hAnsi="Arial" w:cs="Arial"/>
          <w:b/>
          <w:bCs/>
          <w:noProof/>
          <w:lang w:val="en-US"/>
        </w:rPr>
        <w:drawing>
          <wp:inline distT="0" distB="0" distL="0" distR="0" wp14:anchorId="1D18C556" wp14:editId="2101571F">
            <wp:extent cx="5010150" cy="3759541"/>
            <wp:effectExtent l="0" t="0" r="0" b="0"/>
            <wp:docPr id="1716419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7493" cy="3772555"/>
                    </a:xfrm>
                    <a:prstGeom prst="rect">
                      <a:avLst/>
                    </a:prstGeom>
                    <a:noFill/>
                    <a:ln>
                      <a:noFill/>
                    </a:ln>
                  </pic:spPr>
                </pic:pic>
              </a:graphicData>
            </a:graphic>
          </wp:inline>
        </w:drawing>
      </w:r>
    </w:p>
    <w:p w14:paraId="638BE65C" w14:textId="1C0F7579" w:rsidR="00D811BF" w:rsidRPr="003E05D6" w:rsidRDefault="00D811BF" w:rsidP="00A2329F">
      <w:pPr>
        <w:pStyle w:val="ListParagraph"/>
        <w:numPr>
          <w:ilvl w:val="0"/>
          <w:numId w:val="38"/>
        </w:numPr>
        <w:spacing w:before="240" w:after="0"/>
        <w:jc w:val="both"/>
        <w:rPr>
          <w:rFonts w:ascii="Arial" w:hAnsi="Arial" w:cs="Arial"/>
          <w:b/>
          <w:bCs/>
        </w:rPr>
      </w:pPr>
      <w:r w:rsidRPr="003E05D6">
        <w:rPr>
          <w:rFonts w:ascii="Arial" w:hAnsi="Arial" w:cs="Arial"/>
          <w:b/>
          <w:bCs/>
        </w:rPr>
        <w:lastRenderedPageBreak/>
        <w:t>folosinţele actuale şi planificate ale terenului atât pe amplasament, cât şi pe zone adiacente acestuia;</w:t>
      </w:r>
    </w:p>
    <w:p w14:paraId="10C3E725" w14:textId="2AC165DD" w:rsidR="006C73FD" w:rsidRPr="003E05D6" w:rsidRDefault="006C73FD" w:rsidP="003E05D6">
      <w:pPr>
        <w:spacing w:after="0"/>
        <w:ind w:firstLine="708"/>
        <w:jc w:val="both"/>
        <w:rPr>
          <w:rFonts w:ascii="Arial" w:hAnsi="Arial" w:cs="Arial"/>
        </w:rPr>
      </w:pPr>
      <w:r w:rsidRPr="003E05D6">
        <w:rPr>
          <w:rFonts w:ascii="Arial" w:hAnsi="Arial" w:cs="Arial"/>
        </w:rPr>
        <w:t xml:space="preserve">Terenul, în suprafaţa de 14.001 mp cf. Certificatului de Urbanism nr. </w:t>
      </w:r>
      <w:r w:rsidR="00A64709">
        <w:rPr>
          <w:rFonts w:ascii="Arial" w:hAnsi="Arial" w:cs="Arial"/>
        </w:rPr>
        <w:t>1260/90739</w:t>
      </w:r>
      <w:r w:rsidRPr="003E05D6">
        <w:rPr>
          <w:rFonts w:ascii="Arial" w:hAnsi="Arial" w:cs="Arial"/>
        </w:rPr>
        <w:t xml:space="preserve"> din </w:t>
      </w:r>
      <w:r w:rsidR="00A64709">
        <w:rPr>
          <w:rFonts w:ascii="Arial" w:hAnsi="Arial" w:cs="Arial"/>
        </w:rPr>
        <w:t>20.12.2023</w:t>
      </w:r>
      <w:r w:rsidRPr="003E05D6">
        <w:rPr>
          <w:rFonts w:ascii="Arial" w:hAnsi="Arial" w:cs="Arial"/>
        </w:rPr>
        <w:t xml:space="preserve"> si 13.988 mp cf. Extrasului de Carte Funciara nr. 212348 din 12.09.2023, este deținut de Statul Roman și este în administrarea Ministerului Sanatatii prin Institutului de Pneumoftiziologie Marius Nasta, conform extrasului de Carte funciară cu cererea nr. 77875/12.09.2023.</w:t>
      </w:r>
    </w:p>
    <w:p w14:paraId="4E0E47A5" w14:textId="77777777" w:rsidR="00DA5E27" w:rsidRDefault="006C73FD" w:rsidP="00DA5E27">
      <w:pPr>
        <w:spacing w:after="0"/>
        <w:ind w:firstLine="630"/>
        <w:jc w:val="both"/>
        <w:rPr>
          <w:rFonts w:ascii="Arial" w:hAnsi="Arial" w:cs="Arial"/>
        </w:rPr>
      </w:pPr>
      <w:r w:rsidRPr="003E05D6">
        <w:rPr>
          <w:rFonts w:ascii="Arial" w:hAnsi="Arial" w:cs="Arial"/>
        </w:rPr>
        <w:t>Amplasamentul studiat este situat in Campia Bucurestiului, local Campul Baneasa Cernica cu altitudinea cuprinsa intre 105m in partea de NV si 110 m in partea de SE. Între caracteristicile care marchează individualitatea acestor regiuni geomorfologice se menționează multitudinea crovurilor sau chiar a unor depresiuni.</w:t>
      </w:r>
    </w:p>
    <w:p w14:paraId="691AF390" w14:textId="4E2DCC95" w:rsidR="006C73FD" w:rsidRPr="003E05D6" w:rsidRDefault="00DA5E27" w:rsidP="00DA5E27">
      <w:pPr>
        <w:spacing w:after="0"/>
        <w:ind w:firstLine="630"/>
        <w:jc w:val="both"/>
        <w:rPr>
          <w:rFonts w:ascii="Arial" w:hAnsi="Arial" w:cs="Arial"/>
        </w:rPr>
      </w:pPr>
      <w:r>
        <w:rPr>
          <w:rFonts w:ascii="Arial" w:hAnsi="Arial" w:cs="Arial"/>
        </w:rPr>
        <w:t xml:space="preserve">Conform </w:t>
      </w:r>
      <w:r w:rsidR="006C73FD" w:rsidRPr="003E05D6">
        <w:rPr>
          <w:rFonts w:ascii="Arial" w:hAnsi="Arial" w:cs="Arial"/>
        </w:rPr>
        <w:t>P.U.G. al Municipiului Bucuresti imobilul de afla in CB1- subzona serviciilor publice dispersate in afara zonelor protejat</w:t>
      </w:r>
      <w:r>
        <w:rPr>
          <w:rFonts w:ascii="Arial" w:hAnsi="Arial" w:cs="Arial"/>
        </w:rPr>
        <w:t xml:space="preserve">e si este </w:t>
      </w:r>
      <w:r w:rsidR="006C73FD" w:rsidRPr="003E05D6">
        <w:rPr>
          <w:rFonts w:ascii="Arial" w:hAnsi="Arial" w:cs="Arial"/>
        </w:rPr>
        <w:t>cuprins in zona fiscala &lt;&lt;A&gt;&gt; a Municipiului Bucuresti.</w:t>
      </w:r>
      <w:r>
        <w:rPr>
          <w:rFonts w:ascii="Arial" w:hAnsi="Arial" w:cs="Arial"/>
        </w:rPr>
        <w:t xml:space="preserve"> </w:t>
      </w:r>
      <w:r w:rsidRPr="00DA5E27">
        <w:rPr>
          <w:rFonts w:ascii="Arial" w:hAnsi="Arial" w:cs="Arial"/>
        </w:rPr>
        <w:t>POT maxim 70% cu posibilitatea acoperirii restului terenului în proporţie de 80 % cu clădiri cu maxim 2 niveluri (H. maxim = 8 metri) pentru diferite utilizări; CUT maxim = 4,5</w:t>
      </w:r>
      <w:r>
        <w:rPr>
          <w:rFonts w:ascii="Arial" w:hAnsi="Arial" w:cs="Arial"/>
        </w:rPr>
        <w:t xml:space="preserve"> </w:t>
      </w:r>
      <w:r w:rsidRPr="00DA5E27">
        <w:rPr>
          <w:rFonts w:ascii="Arial" w:hAnsi="Arial" w:cs="Arial"/>
        </w:rPr>
        <w:t>mp.ADC/mp.teren.</w:t>
      </w:r>
    </w:p>
    <w:p w14:paraId="39BF712A" w14:textId="00C8A54B" w:rsidR="006C73FD" w:rsidRPr="003E05D6" w:rsidRDefault="00A64709" w:rsidP="003E05D6">
      <w:pPr>
        <w:pStyle w:val="Textnormal"/>
        <w:spacing w:after="0" w:line="276" w:lineRule="auto"/>
        <w:ind w:left="0" w:firstLine="708"/>
        <w:rPr>
          <w:rFonts w:cs="Arial"/>
          <w:sz w:val="22"/>
          <w:szCs w:val="22"/>
          <w:lang w:eastAsia="en-US"/>
        </w:rPr>
      </w:pPr>
      <w:r w:rsidRPr="00A64709">
        <w:rPr>
          <w:rFonts w:cs="Arial"/>
          <w:sz w:val="22"/>
          <w:szCs w:val="22"/>
          <w:lang w:eastAsia="en-US"/>
        </w:rPr>
        <w:t>In vederea eliberarii terenul pentru noua constructie a spitalului, a fost intocmita Documentatia Tehnica de Desfiintare si a fost obtinuta Autorizatia de Desfiintare nr 388/90981 din 08.12.23023, cf. careia se autorizeaza executarea lucrarilor de desfiintare constructii existente C1-C12</w:t>
      </w:r>
      <w:r w:rsidR="006C73FD" w:rsidRPr="003E05D6">
        <w:rPr>
          <w:rFonts w:cs="Arial"/>
          <w:sz w:val="22"/>
          <w:szCs w:val="22"/>
          <w:lang w:eastAsia="en-US"/>
        </w:rPr>
        <w:t>,</w:t>
      </w:r>
      <w:r>
        <w:rPr>
          <w:rFonts w:cs="Arial"/>
          <w:sz w:val="22"/>
          <w:szCs w:val="22"/>
          <w:lang w:eastAsia="en-US"/>
        </w:rPr>
        <w:t xml:space="preserve"> </w:t>
      </w:r>
      <w:r w:rsidR="006C73FD" w:rsidRPr="003E05D6">
        <w:rPr>
          <w:rFonts w:cs="Arial"/>
          <w:sz w:val="22"/>
          <w:szCs w:val="22"/>
          <w:lang w:eastAsia="en-US"/>
        </w:rPr>
        <w:t>cu regim de inaltime intre P si P+2+M</w:t>
      </w:r>
      <w:r>
        <w:rPr>
          <w:rFonts w:cs="Arial"/>
          <w:sz w:val="22"/>
          <w:szCs w:val="22"/>
          <w:lang w:eastAsia="en-US"/>
        </w:rPr>
        <w:t>:</w:t>
      </w:r>
    </w:p>
    <w:p w14:paraId="00653672"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C1 – Depozit, P;</w:t>
      </w:r>
    </w:p>
    <w:p w14:paraId="45E67341"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C2 – Farmacia veche, P+Pod;</w:t>
      </w:r>
    </w:p>
    <w:p w14:paraId="34E0552A"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C3 – Cladire pentru sterilizare, P+Pod;</w:t>
      </w:r>
    </w:p>
    <w:p w14:paraId="1D2FF83D"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C4 – Cladire cabina poarta, P;</w:t>
      </w:r>
    </w:p>
    <w:p w14:paraId="5452F6AE"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C5 – Radiologie veche, P+1+Pod;</w:t>
      </w:r>
    </w:p>
    <w:p w14:paraId="0DCE45BC"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C6 – Radiologie veche, P;</w:t>
      </w:r>
    </w:p>
    <w:p w14:paraId="3D55EC94"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C7 si C8 – Pavilioane, P;</w:t>
      </w:r>
    </w:p>
    <w:p w14:paraId="2461B4D9"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C9 si C10 – Pavilion central si anexa, S+P+2+Pod;</w:t>
      </w:r>
    </w:p>
    <w:p w14:paraId="53639C75"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C10 – P;</w:t>
      </w:r>
    </w:p>
    <w:p w14:paraId="2F76141D" w14:textId="77777777" w:rsidR="006C73FD" w:rsidRPr="003E05D6"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C11 – Pivnita, P;</w:t>
      </w:r>
    </w:p>
    <w:p w14:paraId="6A222289" w14:textId="59243E9D" w:rsidR="00A64709" w:rsidRPr="00A64709" w:rsidRDefault="006C73FD" w:rsidP="00A2329F">
      <w:pPr>
        <w:pStyle w:val="Textnormal"/>
        <w:numPr>
          <w:ilvl w:val="0"/>
          <w:numId w:val="113"/>
        </w:numPr>
        <w:spacing w:after="0" w:line="276" w:lineRule="auto"/>
        <w:rPr>
          <w:rFonts w:cs="Arial"/>
          <w:sz w:val="22"/>
          <w:szCs w:val="22"/>
          <w:lang w:eastAsia="en-US"/>
        </w:rPr>
      </w:pPr>
      <w:r w:rsidRPr="003E05D6">
        <w:rPr>
          <w:rFonts w:cs="Arial"/>
          <w:sz w:val="22"/>
          <w:szCs w:val="22"/>
          <w:lang w:eastAsia="en-US"/>
        </w:rPr>
        <w:t>Corp C12 – Radiologie noua si laboratoare, S+P+2</w:t>
      </w:r>
      <w:r w:rsidR="00A64709">
        <w:rPr>
          <w:rFonts w:cs="Arial"/>
          <w:sz w:val="22"/>
          <w:szCs w:val="22"/>
          <w:lang w:eastAsia="en-US"/>
        </w:rPr>
        <w:t>.</w:t>
      </w:r>
    </w:p>
    <w:p w14:paraId="09114293" w14:textId="184CCACF" w:rsidR="00D811BF" w:rsidRPr="003E05D6" w:rsidRDefault="00D811BF" w:rsidP="00A2329F">
      <w:pPr>
        <w:pStyle w:val="ListParagraph"/>
        <w:numPr>
          <w:ilvl w:val="0"/>
          <w:numId w:val="38"/>
        </w:numPr>
        <w:spacing w:before="240" w:after="0"/>
        <w:jc w:val="both"/>
        <w:rPr>
          <w:rFonts w:ascii="Arial" w:hAnsi="Arial" w:cs="Arial"/>
          <w:b/>
          <w:bCs/>
        </w:rPr>
      </w:pPr>
      <w:r w:rsidRPr="003E05D6">
        <w:rPr>
          <w:rFonts w:ascii="Arial" w:hAnsi="Arial" w:cs="Arial"/>
          <w:b/>
          <w:bCs/>
        </w:rPr>
        <w:t>politici de zonare şi de folosire a terenului;</w:t>
      </w:r>
    </w:p>
    <w:p w14:paraId="0A20E894" w14:textId="3CC7F4F1" w:rsidR="00C07E85" w:rsidRPr="003E05D6" w:rsidRDefault="00C07E85" w:rsidP="003E05D6">
      <w:pPr>
        <w:pStyle w:val="Textnormal"/>
        <w:spacing w:line="276" w:lineRule="auto"/>
        <w:ind w:left="0" w:firstLine="720"/>
        <w:rPr>
          <w:rFonts w:cs="Arial"/>
          <w:sz w:val="22"/>
          <w:szCs w:val="22"/>
        </w:rPr>
      </w:pPr>
      <w:r w:rsidRPr="003E05D6">
        <w:rPr>
          <w:rFonts w:cs="Arial"/>
          <w:sz w:val="22"/>
          <w:szCs w:val="22"/>
        </w:rPr>
        <w:t>Conform Certificatul de Urbanism numărul 870/63611 din 31.08.2023/ nr  1260/90739 din 20.12.2023, imobilul se afla in zona de protectie a monumentului istoric Crematoriul Cenusa – LMI B-II-a-A-21028.</w:t>
      </w:r>
    </w:p>
    <w:p w14:paraId="2B8721FA" w14:textId="5E0C9D30" w:rsidR="00C07E85" w:rsidRPr="003E05D6" w:rsidRDefault="00C07E85" w:rsidP="003E05D6">
      <w:pPr>
        <w:pStyle w:val="Textnormal"/>
        <w:spacing w:line="276" w:lineRule="auto"/>
        <w:ind w:left="0" w:firstLine="720"/>
        <w:rPr>
          <w:rFonts w:cs="Arial"/>
          <w:sz w:val="22"/>
          <w:szCs w:val="22"/>
        </w:rPr>
      </w:pPr>
      <w:r w:rsidRPr="003E05D6">
        <w:rPr>
          <w:rFonts w:cs="Arial"/>
          <w:sz w:val="22"/>
          <w:szCs w:val="22"/>
        </w:rPr>
        <w:t>La faza DTAD a fost emis de catre Directia pentru Cultura a Municipiului Bucuresti avizul favorabil nr. 923/ZP/19.10.2023 pentru desfiintarea constructiilor existente (12 corpuri). Cf. Avizului, trebuie respectate urmatoarele:</w:t>
      </w:r>
    </w:p>
    <w:p w14:paraId="7A2F2DBD" w14:textId="77777777" w:rsidR="00C07E85" w:rsidRPr="003E05D6" w:rsidRDefault="00C07E85" w:rsidP="00A2329F">
      <w:pPr>
        <w:pStyle w:val="Textnormal"/>
        <w:numPr>
          <w:ilvl w:val="2"/>
          <w:numId w:val="38"/>
        </w:numPr>
        <w:spacing w:before="60" w:line="276" w:lineRule="auto"/>
        <w:rPr>
          <w:rFonts w:cs="Arial"/>
          <w:sz w:val="22"/>
          <w:szCs w:val="22"/>
          <w:lang w:val="pt-PT"/>
        </w:rPr>
      </w:pPr>
      <w:r w:rsidRPr="003E05D6">
        <w:rPr>
          <w:rFonts w:cs="Arial"/>
          <w:sz w:val="22"/>
          <w:szCs w:val="22"/>
          <w:lang w:val="pt-PT"/>
        </w:rPr>
        <w:t>Corpurile propuse spre desfiintare sunt nefunctionale si nu prezinta valoare arhitecturala sau istorica</w:t>
      </w:r>
    </w:p>
    <w:p w14:paraId="7EFA9528" w14:textId="77777777" w:rsidR="00C07E85" w:rsidRPr="003E05D6" w:rsidRDefault="00C07E85" w:rsidP="00A2329F">
      <w:pPr>
        <w:pStyle w:val="Textnormal"/>
        <w:numPr>
          <w:ilvl w:val="2"/>
          <w:numId w:val="38"/>
        </w:numPr>
        <w:spacing w:before="60" w:line="276" w:lineRule="auto"/>
        <w:rPr>
          <w:rFonts w:cs="Arial"/>
          <w:sz w:val="22"/>
          <w:szCs w:val="22"/>
          <w:lang w:val="pt-PT"/>
        </w:rPr>
      </w:pPr>
      <w:r w:rsidRPr="003E05D6">
        <w:rPr>
          <w:rFonts w:cs="Arial"/>
          <w:sz w:val="22"/>
          <w:szCs w:val="22"/>
          <w:lang w:val="pt-PT"/>
        </w:rPr>
        <w:t>Desfiintarea se va face in fomformitate cu memoriul si expertiza tehnica</w:t>
      </w:r>
    </w:p>
    <w:p w14:paraId="6E391624" w14:textId="77777777" w:rsidR="00C07E85" w:rsidRPr="003E05D6" w:rsidRDefault="00C07E85" w:rsidP="00A2329F">
      <w:pPr>
        <w:pStyle w:val="Textnormal"/>
        <w:numPr>
          <w:ilvl w:val="2"/>
          <w:numId w:val="38"/>
        </w:numPr>
        <w:spacing w:before="60" w:line="276" w:lineRule="auto"/>
        <w:rPr>
          <w:rFonts w:cs="Arial"/>
          <w:sz w:val="22"/>
          <w:szCs w:val="22"/>
          <w:lang w:val="pt-PT"/>
        </w:rPr>
      </w:pPr>
      <w:r w:rsidRPr="003E05D6">
        <w:rPr>
          <w:rFonts w:cs="Arial"/>
          <w:sz w:val="22"/>
          <w:szCs w:val="22"/>
          <w:lang w:val="pt-PT"/>
        </w:rPr>
        <w:t xml:space="preserve">Solutiile tehnologice si constructive ce vor fi prevazute la demolarea constructiilor existente trebuie sa indeplineasca urmatoarele cerinte privind </w:t>
      </w:r>
      <w:r w:rsidRPr="003E05D6">
        <w:rPr>
          <w:rFonts w:cs="Arial"/>
          <w:sz w:val="22"/>
          <w:szCs w:val="22"/>
          <w:lang w:val="pt-PT"/>
        </w:rPr>
        <w:lastRenderedPageBreak/>
        <w:t>protectia proprietatilor vecine: legerea unei tehnologii care sa nu degradeze cladirile si terenurile invecinate; si sa nu polueze fonic, cu praf si deseuri proprietatilor vecine</w:t>
      </w:r>
    </w:p>
    <w:p w14:paraId="7633AB22" w14:textId="05F87F8B" w:rsidR="00D811BF" w:rsidRDefault="00D811BF" w:rsidP="00A2329F">
      <w:pPr>
        <w:pStyle w:val="ListParagraph"/>
        <w:numPr>
          <w:ilvl w:val="0"/>
          <w:numId w:val="38"/>
        </w:numPr>
        <w:spacing w:before="240" w:after="0"/>
        <w:jc w:val="both"/>
        <w:rPr>
          <w:rFonts w:ascii="Arial" w:hAnsi="Arial" w:cs="Arial"/>
          <w:b/>
          <w:bCs/>
        </w:rPr>
      </w:pPr>
      <w:r w:rsidRPr="0038643D">
        <w:rPr>
          <w:rFonts w:ascii="Arial" w:hAnsi="Arial" w:cs="Arial"/>
          <w:b/>
          <w:bCs/>
        </w:rPr>
        <w:t>arealele sensibile;</w:t>
      </w:r>
    </w:p>
    <w:p w14:paraId="38300743" w14:textId="5D65D9A4" w:rsidR="0038643D" w:rsidRPr="0038643D" w:rsidRDefault="0038643D" w:rsidP="0038643D">
      <w:pPr>
        <w:spacing w:after="0"/>
        <w:ind w:firstLine="810"/>
        <w:jc w:val="both"/>
        <w:rPr>
          <w:rFonts w:ascii="Arial" w:hAnsi="Arial" w:cs="Arial"/>
        </w:rPr>
      </w:pPr>
      <w:r w:rsidRPr="005A764D">
        <w:rPr>
          <w:rFonts w:ascii="Arial" w:hAnsi="Arial" w:cs="Arial"/>
        </w:rPr>
        <w:t xml:space="preserve">Imobilul se afla in zona de protectie a monumentului istoric CREMATORIUL CENUSA - LMI B-II-a-A-21028. </w:t>
      </w:r>
      <w:r>
        <w:rPr>
          <w:rFonts w:ascii="Arial" w:hAnsi="Arial" w:cs="Arial"/>
        </w:rPr>
        <w:t>Acesta se afla la 95m fata de limita terenului.</w:t>
      </w:r>
    </w:p>
    <w:p w14:paraId="239CF05E" w14:textId="77777777" w:rsidR="00527162" w:rsidRPr="003E05D6" w:rsidRDefault="00265682" w:rsidP="00A2329F">
      <w:pPr>
        <w:pStyle w:val="ListParagraph"/>
        <w:numPr>
          <w:ilvl w:val="0"/>
          <w:numId w:val="38"/>
        </w:numPr>
        <w:spacing w:before="240" w:after="0"/>
        <w:jc w:val="both"/>
        <w:rPr>
          <w:rFonts w:ascii="Arial" w:hAnsi="Arial" w:cs="Arial"/>
          <w:b/>
          <w:bCs/>
        </w:rPr>
      </w:pPr>
      <w:r w:rsidRPr="003E05D6">
        <w:rPr>
          <w:rFonts w:ascii="Arial" w:hAnsi="Arial" w:cs="Arial"/>
          <w:b/>
          <w:bCs/>
        </w:rPr>
        <w:t>c</w:t>
      </w:r>
      <w:r w:rsidR="00D811BF" w:rsidRPr="003E05D6">
        <w:rPr>
          <w:rFonts w:ascii="Arial" w:hAnsi="Arial" w:cs="Arial"/>
          <w:b/>
          <w:bCs/>
        </w:rPr>
        <w:t>oordonatele geografice ale amplasamentului proiectului, care vor fi prezentate sub formă de vector în format digital cu referinţă geografică, în sistem de proiecţie naţională Stereo 1970;</w:t>
      </w:r>
    </w:p>
    <w:p w14:paraId="10FA44A5" w14:textId="18FC56DC" w:rsidR="00142F37" w:rsidRPr="003E05D6" w:rsidRDefault="00142F37" w:rsidP="003E05D6">
      <w:pPr>
        <w:pStyle w:val="ListParagraph"/>
        <w:spacing w:before="240" w:after="0"/>
        <w:jc w:val="both"/>
        <w:rPr>
          <w:rFonts w:ascii="Arial" w:hAnsi="Arial" w:cs="Arial"/>
          <w:b/>
          <w:bCs/>
        </w:rPr>
      </w:pPr>
      <w:r w:rsidRPr="003E05D6">
        <w:rPr>
          <w:rFonts w:ascii="Arial" w:hAnsi="Arial" w:cs="Arial"/>
        </w:rPr>
        <w:t>Anexat: Ridicare topo.</w:t>
      </w:r>
    </w:p>
    <w:p w14:paraId="0D0C23B2" w14:textId="25C22D3F" w:rsidR="00527162" w:rsidRPr="003E05D6" w:rsidRDefault="00D811BF" w:rsidP="00A2329F">
      <w:pPr>
        <w:pStyle w:val="ListParagraph"/>
        <w:numPr>
          <w:ilvl w:val="0"/>
          <w:numId w:val="38"/>
        </w:numPr>
        <w:spacing w:before="240" w:after="0"/>
        <w:jc w:val="both"/>
        <w:rPr>
          <w:rFonts w:ascii="Arial" w:hAnsi="Arial" w:cs="Arial"/>
          <w:b/>
          <w:bCs/>
        </w:rPr>
      </w:pPr>
      <w:r w:rsidRPr="003E05D6">
        <w:rPr>
          <w:rFonts w:ascii="Arial" w:hAnsi="Arial" w:cs="Arial"/>
          <w:b/>
          <w:bCs/>
        </w:rPr>
        <w:t>detalii privind orice variantă de amplasament care a fost luată în considerare.</w:t>
      </w:r>
    </w:p>
    <w:p w14:paraId="6882972B" w14:textId="10DD18C6" w:rsidR="004E0DBF" w:rsidRPr="003E05D6" w:rsidRDefault="004E0DBF" w:rsidP="003E05D6">
      <w:pPr>
        <w:pStyle w:val="ListParagraph"/>
        <w:spacing w:before="240" w:after="0"/>
        <w:jc w:val="both"/>
        <w:rPr>
          <w:rFonts w:ascii="Arial" w:hAnsi="Arial" w:cs="Arial"/>
          <w:b/>
          <w:bCs/>
        </w:rPr>
      </w:pPr>
      <w:r w:rsidRPr="003E05D6">
        <w:rPr>
          <w:rFonts w:ascii="Arial" w:hAnsi="Arial" w:cs="Arial"/>
        </w:rPr>
        <w:t>Nu este cazul</w:t>
      </w:r>
      <w:r w:rsidR="00527162" w:rsidRPr="003E05D6">
        <w:rPr>
          <w:rFonts w:ascii="Arial" w:hAnsi="Arial" w:cs="Arial"/>
        </w:rPr>
        <w:t>.</w:t>
      </w:r>
    </w:p>
    <w:p w14:paraId="3544236C" w14:textId="77777777" w:rsidR="00D811BF" w:rsidRPr="003E05D6" w:rsidRDefault="00D811BF" w:rsidP="003E05D6">
      <w:pPr>
        <w:spacing w:after="0"/>
        <w:jc w:val="both"/>
        <w:rPr>
          <w:rFonts w:ascii="Arial" w:hAnsi="Arial" w:cs="Arial"/>
          <w:color w:val="FF0000"/>
        </w:rPr>
      </w:pPr>
    </w:p>
    <w:p w14:paraId="120FAB8C" w14:textId="7B365D25" w:rsidR="00D811BF" w:rsidRPr="00701361" w:rsidRDefault="00D811BF" w:rsidP="003E05D6">
      <w:pPr>
        <w:spacing w:after="0"/>
        <w:ind w:firstLine="708"/>
        <w:jc w:val="both"/>
        <w:rPr>
          <w:rFonts w:ascii="Arial" w:hAnsi="Arial" w:cs="Arial"/>
          <w:b/>
          <w:bCs/>
          <w:u w:val="single"/>
        </w:rPr>
      </w:pPr>
      <w:r w:rsidRPr="00701361">
        <w:rPr>
          <w:rFonts w:ascii="Arial" w:hAnsi="Arial" w:cs="Arial"/>
          <w:b/>
          <w:bCs/>
          <w:u w:val="single"/>
        </w:rPr>
        <w:t xml:space="preserve"> VI. Descrierea tuturor efectelor semnificative posibile asupra mediului ale proiectului, în limita informaţiilor disponibile:</w:t>
      </w:r>
    </w:p>
    <w:p w14:paraId="7E34CE02" w14:textId="6FA059A9" w:rsidR="00D811BF" w:rsidRPr="00701361" w:rsidRDefault="00D811BF" w:rsidP="003E05D6">
      <w:pPr>
        <w:spacing w:after="0"/>
        <w:jc w:val="both"/>
        <w:rPr>
          <w:rFonts w:ascii="Arial" w:hAnsi="Arial" w:cs="Arial"/>
          <w:b/>
          <w:bCs/>
          <w:i/>
        </w:rPr>
      </w:pPr>
      <w:r w:rsidRPr="00701361">
        <w:rPr>
          <w:rFonts w:ascii="Arial" w:hAnsi="Arial" w:cs="Arial"/>
          <w:i/>
        </w:rPr>
        <w:t xml:space="preserve">   </w:t>
      </w:r>
      <w:r w:rsidR="00265682" w:rsidRPr="00701361">
        <w:rPr>
          <w:rFonts w:ascii="Arial" w:hAnsi="Arial" w:cs="Arial"/>
          <w:i/>
        </w:rPr>
        <w:tab/>
      </w:r>
      <w:r w:rsidRPr="00701361">
        <w:rPr>
          <w:rFonts w:ascii="Arial" w:hAnsi="Arial" w:cs="Arial"/>
          <w:b/>
          <w:bCs/>
          <w:i/>
        </w:rPr>
        <w:t xml:space="preserve"> A. Surse de poluanţi şi instalaţii pentru reţinerea, evacuarea şi dispersia poluanţilor în mediu:</w:t>
      </w:r>
    </w:p>
    <w:p w14:paraId="4AD00CC0" w14:textId="528397C0" w:rsidR="00D811BF" w:rsidRPr="00701361" w:rsidRDefault="00D811BF" w:rsidP="003E05D6">
      <w:pPr>
        <w:spacing w:after="0"/>
        <w:jc w:val="both"/>
        <w:rPr>
          <w:rFonts w:ascii="Arial" w:hAnsi="Arial" w:cs="Arial"/>
          <w:u w:val="single"/>
        </w:rPr>
      </w:pPr>
      <w:r w:rsidRPr="00701361">
        <w:rPr>
          <w:rFonts w:ascii="Arial" w:hAnsi="Arial" w:cs="Arial"/>
        </w:rPr>
        <w:t xml:space="preserve">  </w:t>
      </w:r>
      <w:r w:rsidR="00265682" w:rsidRPr="00701361">
        <w:rPr>
          <w:rFonts w:ascii="Arial" w:hAnsi="Arial" w:cs="Arial"/>
        </w:rPr>
        <w:tab/>
      </w:r>
      <w:r w:rsidR="00B10DB4" w:rsidRPr="00701361">
        <w:rPr>
          <w:rFonts w:ascii="Arial" w:hAnsi="Arial" w:cs="Arial"/>
          <w:u w:val="single"/>
        </w:rPr>
        <w:t>1</w:t>
      </w:r>
      <w:r w:rsidRPr="00701361">
        <w:rPr>
          <w:rFonts w:ascii="Arial" w:hAnsi="Arial" w:cs="Arial"/>
          <w:u w:val="single"/>
        </w:rPr>
        <w:t xml:space="preserve">) </w:t>
      </w:r>
      <w:r w:rsidR="00B10DB4" w:rsidRPr="00701361">
        <w:rPr>
          <w:rFonts w:ascii="Arial" w:hAnsi="Arial" w:cs="Arial"/>
          <w:u w:val="single"/>
        </w:rPr>
        <w:t>P</w:t>
      </w:r>
      <w:r w:rsidRPr="00701361">
        <w:rPr>
          <w:rFonts w:ascii="Arial" w:hAnsi="Arial" w:cs="Arial"/>
          <w:u w:val="single"/>
        </w:rPr>
        <w:t>rotecţia calităţii apelor:</w:t>
      </w:r>
    </w:p>
    <w:p w14:paraId="05FB335E" w14:textId="77777777" w:rsidR="000E1AC8" w:rsidRPr="00701361" w:rsidRDefault="000E1AC8" w:rsidP="003E05D6">
      <w:pPr>
        <w:spacing w:after="0"/>
        <w:ind w:firstLine="708"/>
        <w:jc w:val="both"/>
        <w:rPr>
          <w:rFonts w:ascii="Arial" w:hAnsi="Arial" w:cs="Arial"/>
          <w:b/>
          <w:bCs/>
        </w:rPr>
      </w:pPr>
      <w:r w:rsidRPr="00701361">
        <w:rPr>
          <w:rFonts w:ascii="Arial" w:hAnsi="Arial" w:cs="Arial"/>
          <w:u w:val="single"/>
        </w:rPr>
        <w:t>- sursele de poluanti pentru ape, locul de evacuare sau emisarul</w:t>
      </w:r>
    </w:p>
    <w:p w14:paraId="3A100578" w14:textId="2D2AEC05" w:rsidR="008F0246" w:rsidRPr="00701361" w:rsidRDefault="008F0246" w:rsidP="003E05D6">
      <w:pPr>
        <w:spacing w:after="0"/>
        <w:ind w:firstLine="708"/>
        <w:jc w:val="both"/>
        <w:rPr>
          <w:rFonts w:ascii="Arial" w:hAnsi="Arial" w:cs="Arial"/>
          <w:b/>
          <w:bCs/>
        </w:rPr>
      </w:pPr>
      <w:r w:rsidRPr="00701361">
        <w:rPr>
          <w:rFonts w:ascii="Arial" w:hAnsi="Arial" w:cs="Arial"/>
          <w:b/>
          <w:bCs/>
        </w:rPr>
        <w:t>In faza de executie</w:t>
      </w:r>
    </w:p>
    <w:p w14:paraId="13AEB20D" w14:textId="77777777" w:rsidR="008F0246" w:rsidRPr="00701361" w:rsidRDefault="008F0246" w:rsidP="003E05D6">
      <w:pPr>
        <w:spacing w:before="120" w:after="120"/>
        <w:ind w:firstLine="708"/>
        <w:jc w:val="both"/>
        <w:rPr>
          <w:rFonts w:ascii="Arial" w:hAnsi="Arial" w:cs="Arial"/>
        </w:rPr>
      </w:pPr>
      <w:r w:rsidRPr="00701361">
        <w:rPr>
          <w:rFonts w:ascii="Arial" w:hAnsi="Arial" w:cs="Arial"/>
        </w:rPr>
        <w:t>Din procesul de construire nu vor rezulta substante care sa modifice calitatea apei, astfel ca se estimeaza un impact nesemnificativ asupra factorului de mediu apa.</w:t>
      </w:r>
    </w:p>
    <w:p w14:paraId="2FF14DF4" w14:textId="62AD4CF6" w:rsidR="008F0246" w:rsidRPr="00701361" w:rsidRDefault="008F0246" w:rsidP="003E05D6">
      <w:pPr>
        <w:numPr>
          <w:ilvl w:val="0"/>
          <w:numId w:val="10"/>
        </w:numPr>
        <w:spacing w:before="120" w:after="120"/>
        <w:jc w:val="both"/>
        <w:rPr>
          <w:rFonts w:ascii="Arial" w:hAnsi="Arial" w:cs="Arial"/>
        </w:rPr>
      </w:pPr>
      <w:r w:rsidRPr="00701361">
        <w:rPr>
          <w:rFonts w:ascii="Arial" w:hAnsi="Arial" w:cs="Arial"/>
        </w:rPr>
        <w:t>pentru evitarea contaminarii solului si a panzei de apa freatica cu produse petroliere, alimentarea cu carburant a utilajelor se va face d</w:t>
      </w:r>
      <w:r w:rsidR="00527162" w:rsidRPr="00701361">
        <w:rPr>
          <w:rFonts w:ascii="Arial" w:hAnsi="Arial" w:cs="Arial"/>
        </w:rPr>
        <w:t>p</w:t>
      </w:r>
      <w:r w:rsidRPr="00701361">
        <w:rPr>
          <w:rFonts w:ascii="Arial" w:hAnsi="Arial" w:cs="Arial"/>
        </w:rPr>
        <w:t>e la statiile PECO;</w:t>
      </w:r>
    </w:p>
    <w:p w14:paraId="57484A14" w14:textId="77777777" w:rsidR="008F0246" w:rsidRPr="00701361" w:rsidRDefault="008F0246" w:rsidP="003E05D6">
      <w:pPr>
        <w:numPr>
          <w:ilvl w:val="0"/>
          <w:numId w:val="10"/>
        </w:numPr>
        <w:spacing w:before="120" w:after="120"/>
        <w:jc w:val="both"/>
        <w:rPr>
          <w:rFonts w:ascii="Arial" w:hAnsi="Arial" w:cs="Arial"/>
        </w:rPr>
      </w:pPr>
      <w:r w:rsidRPr="00701361">
        <w:rPr>
          <w:rFonts w:ascii="Arial" w:hAnsi="Arial" w:cs="Arial"/>
        </w:rPr>
        <w:t>utilajele folosite pe durata de realizare a lucrarilor, precum si mijloacele de transport, vor avea o stare tehnica corespunzatoare, astfel incat sa fie exclusa orice posibilitate de poluare a mediului inconjurator cu combustibil ori material lubrifiant direct sau indirect;</w:t>
      </w:r>
    </w:p>
    <w:p w14:paraId="0B4EC333" w14:textId="77777777" w:rsidR="008F0246" w:rsidRPr="00701361" w:rsidRDefault="008F0246" w:rsidP="003E05D6">
      <w:pPr>
        <w:numPr>
          <w:ilvl w:val="0"/>
          <w:numId w:val="10"/>
        </w:numPr>
        <w:spacing w:before="120" w:after="120"/>
        <w:jc w:val="both"/>
        <w:rPr>
          <w:rFonts w:ascii="Arial" w:hAnsi="Arial" w:cs="Arial"/>
        </w:rPr>
      </w:pPr>
      <w:r w:rsidRPr="00701361">
        <w:rPr>
          <w:rFonts w:ascii="Arial" w:hAnsi="Arial" w:cs="Arial"/>
        </w:rPr>
        <w:t>in perioada de executie a lucrarilor vor fi stabilite zone de parcare a autovehiculelor si a utilajelor utilizate;</w:t>
      </w:r>
    </w:p>
    <w:p w14:paraId="67A33E83" w14:textId="77777777" w:rsidR="008F0246" w:rsidRPr="00701361" w:rsidRDefault="008F0246" w:rsidP="003E05D6">
      <w:pPr>
        <w:spacing w:before="120" w:after="120"/>
        <w:ind w:firstLine="708"/>
        <w:jc w:val="both"/>
        <w:rPr>
          <w:rFonts w:ascii="Arial" w:hAnsi="Arial" w:cs="Arial"/>
        </w:rPr>
      </w:pPr>
      <w:r w:rsidRPr="00701361">
        <w:rPr>
          <w:rFonts w:ascii="Arial" w:hAnsi="Arial" w:cs="Arial"/>
        </w:rPr>
        <w:t>Toaletele ecologice vor fi agrementate astfel incat sa nu se produca in nici un fel contaminarea zonelor in care sunt amplasate. Dupa terminarea lucrarilor sau partilor de lucrari, toaletele vor fi indepartate, iar zona va fi adusa la starea initiala.</w:t>
      </w:r>
    </w:p>
    <w:p w14:paraId="7CA21043" w14:textId="175EACEE" w:rsidR="008F0246" w:rsidRPr="00701361" w:rsidRDefault="008F0246" w:rsidP="003E05D6">
      <w:pPr>
        <w:shd w:val="clear" w:color="auto" w:fill="FFFFFF"/>
        <w:spacing w:after="150"/>
        <w:ind w:left="708"/>
        <w:jc w:val="both"/>
        <w:rPr>
          <w:rFonts w:ascii="Arial" w:hAnsi="Arial" w:cs="Arial"/>
        </w:rPr>
      </w:pPr>
      <w:r w:rsidRPr="00701361">
        <w:rPr>
          <w:rFonts w:ascii="Arial" w:hAnsi="Arial" w:cs="Arial"/>
        </w:rPr>
        <w:t>Pe teren nu se vor deversa ape rezultate din procesul de preparare al liantilor.</w:t>
      </w:r>
    </w:p>
    <w:p w14:paraId="3DCA47E0" w14:textId="77777777" w:rsidR="008F0246" w:rsidRPr="00701361" w:rsidRDefault="008F0246" w:rsidP="003E05D6">
      <w:pPr>
        <w:shd w:val="clear" w:color="auto" w:fill="FFFFFF"/>
        <w:spacing w:after="150"/>
        <w:ind w:firstLine="708"/>
        <w:jc w:val="both"/>
        <w:rPr>
          <w:rFonts w:ascii="Arial" w:hAnsi="Arial" w:cs="Arial"/>
          <w:b/>
          <w:bCs/>
        </w:rPr>
      </w:pPr>
      <w:r w:rsidRPr="00701361">
        <w:rPr>
          <w:rFonts w:ascii="Arial" w:hAnsi="Arial" w:cs="Arial"/>
          <w:b/>
          <w:bCs/>
        </w:rPr>
        <w:t xml:space="preserve">In faza de functionare </w:t>
      </w:r>
    </w:p>
    <w:p w14:paraId="713D0DEA" w14:textId="6E10BF10" w:rsidR="00AE7419" w:rsidRPr="00701361" w:rsidRDefault="00AE7419" w:rsidP="00A2329F">
      <w:pPr>
        <w:pStyle w:val="ListParagraph"/>
        <w:numPr>
          <w:ilvl w:val="0"/>
          <w:numId w:val="39"/>
        </w:numPr>
        <w:shd w:val="clear" w:color="auto" w:fill="FFFFFF"/>
        <w:spacing w:after="150"/>
        <w:ind w:left="720"/>
        <w:jc w:val="both"/>
        <w:rPr>
          <w:rFonts w:ascii="Arial" w:hAnsi="Arial" w:cs="Arial"/>
        </w:rPr>
      </w:pPr>
      <w:r w:rsidRPr="00701361">
        <w:rPr>
          <w:rFonts w:ascii="Arial" w:hAnsi="Arial" w:cs="Arial"/>
        </w:rPr>
        <w:t>Apele uzate menajere de la grupurile sanitare</w:t>
      </w:r>
    </w:p>
    <w:p w14:paraId="01B4AEDE" w14:textId="1994F870" w:rsidR="00AE7419" w:rsidRPr="00AB6AB6" w:rsidRDefault="00701361" w:rsidP="003E05D6">
      <w:pPr>
        <w:shd w:val="clear" w:color="auto" w:fill="FFFFFF"/>
        <w:spacing w:after="150"/>
        <w:ind w:firstLine="708"/>
        <w:jc w:val="both"/>
        <w:rPr>
          <w:rFonts w:ascii="Arial" w:hAnsi="Arial" w:cs="Arial"/>
        </w:rPr>
      </w:pPr>
      <w:r w:rsidRPr="00701361">
        <w:rPr>
          <w:rFonts w:ascii="Arial" w:hAnsi="Arial" w:cs="Arial"/>
        </w:rPr>
        <w:lastRenderedPageBreak/>
        <w:t xml:space="preserve">Apele uzate menajere de la grupurile sanitare vor fi evacuate gravitational catre reteaua de </w:t>
      </w:r>
      <w:r w:rsidRPr="00AB6AB6">
        <w:rPr>
          <w:rFonts w:ascii="Arial" w:hAnsi="Arial" w:cs="Arial"/>
        </w:rPr>
        <w:t xml:space="preserve">canalizare exterioara din incinta. Se vor reface toate instalatiile de canalizare interioare aferente corpului existent. </w:t>
      </w:r>
      <w:r w:rsidR="00AE7419" w:rsidRPr="00AB6AB6">
        <w:rPr>
          <w:rFonts w:ascii="Arial" w:hAnsi="Arial" w:cs="Arial"/>
        </w:rPr>
        <w:t>Instalatia de canalizare menajera exterioara se va redimensiona si se va inlocui in totalitate pana in statia de epurare.</w:t>
      </w:r>
    </w:p>
    <w:p w14:paraId="307E3FC2" w14:textId="1781FFBF" w:rsidR="008F0246" w:rsidRPr="00AB6AB6" w:rsidRDefault="008F0246" w:rsidP="003E05D6">
      <w:pPr>
        <w:shd w:val="clear" w:color="auto" w:fill="FFFFFF"/>
        <w:spacing w:after="150"/>
        <w:ind w:firstLine="708"/>
        <w:jc w:val="both"/>
        <w:rPr>
          <w:rFonts w:ascii="Arial" w:hAnsi="Arial" w:cs="Arial"/>
        </w:rPr>
      </w:pPr>
      <w:r w:rsidRPr="00AB6AB6">
        <w:rPr>
          <w:rFonts w:ascii="Arial" w:hAnsi="Arial" w:cs="Arial"/>
        </w:rPr>
        <w:t>Apele uzate menajere sunt conduse prin reteaua de canalizare spre caminele de racord</w:t>
      </w:r>
      <w:r w:rsidR="00F45C9E" w:rsidRPr="00AB6AB6">
        <w:rPr>
          <w:rFonts w:ascii="Arial" w:hAnsi="Arial" w:cs="Arial"/>
        </w:rPr>
        <w:t xml:space="preserve"> apoi la reteaua stradala</w:t>
      </w:r>
      <w:r w:rsidRPr="00AB6AB6">
        <w:rPr>
          <w:rFonts w:ascii="Arial" w:hAnsi="Arial" w:cs="Arial"/>
        </w:rPr>
        <w:t>. Condensul de la aparatele de aer conditionat va fi colectat la sifoanele lavoarelor si/sau spalatoarelor, legandu-se inaintea garzii hidraulice in sensul de curgere pentru protejarea impotriva impurificarii aerului.</w:t>
      </w:r>
    </w:p>
    <w:p w14:paraId="7660D05D" w14:textId="1B2CE314" w:rsidR="008F0246" w:rsidRPr="003562E1" w:rsidRDefault="008F0246" w:rsidP="003E05D6">
      <w:pPr>
        <w:pStyle w:val="ListParagraph"/>
        <w:numPr>
          <w:ilvl w:val="0"/>
          <w:numId w:val="27"/>
        </w:numPr>
        <w:shd w:val="clear" w:color="auto" w:fill="FFFFFF"/>
        <w:spacing w:after="150"/>
        <w:jc w:val="both"/>
        <w:rPr>
          <w:rFonts w:ascii="Arial" w:hAnsi="Arial" w:cs="Arial"/>
        </w:rPr>
      </w:pPr>
      <w:r w:rsidRPr="003562E1">
        <w:rPr>
          <w:rFonts w:ascii="Arial" w:hAnsi="Arial" w:cs="Arial"/>
        </w:rPr>
        <w:t>Apele meteorice</w:t>
      </w:r>
      <w:r w:rsidR="00AE7419" w:rsidRPr="003562E1">
        <w:rPr>
          <w:rFonts w:ascii="Arial" w:hAnsi="Arial" w:cs="Arial"/>
        </w:rPr>
        <w:tab/>
      </w:r>
    </w:p>
    <w:p w14:paraId="7B266649" w14:textId="77777777" w:rsidR="008F0246" w:rsidRPr="003562E1" w:rsidRDefault="008F0246" w:rsidP="003E05D6">
      <w:pPr>
        <w:shd w:val="clear" w:color="auto" w:fill="FFFFFF"/>
        <w:spacing w:after="150"/>
        <w:ind w:firstLine="708"/>
        <w:jc w:val="both"/>
        <w:rPr>
          <w:rFonts w:ascii="Arial" w:hAnsi="Arial" w:cs="Arial"/>
        </w:rPr>
      </w:pPr>
      <w:r w:rsidRPr="003562E1">
        <w:rPr>
          <w:rFonts w:ascii="Arial" w:hAnsi="Arial" w:cs="Arial"/>
        </w:rPr>
        <w:t>Suprafetele de teren de pe care urmeaza a se evacua apele meteorice, din punct de vedere al calitatii apei rezultate, se impart in doua tipuri, in functie de calitatea apei rezultate de pe acestea:</w:t>
      </w:r>
    </w:p>
    <w:p w14:paraId="0B2EEAF2" w14:textId="3D19C079" w:rsidR="008F0246" w:rsidRPr="003562E1" w:rsidRDefault="008F0246" w:rsidP="003E05D6">
      <w:pPr>
        <w:pStyle w:val="ListParagraph"/>
        <w:numPr>
          <w:ilvl w:val="0"/>
          <w:numId w:val="28"/>
        </w:numPr>
        <w:shd w:val="clear" w:color="auto" w:fill="FFFFFF"/>
        <w:spacing w:after="150"/>
        <w:jc w:val="both"/>
        <w:rPr>
          <w:rFonts w:ascii="Arial" w:hAnsi="Arial" w:cs="Arial"/>
        </w:rPr>
      </w:pPr>
      <w:r w:rsidRPr="003562E1">
        <w:rPr>
          <w:rFonts w:ascii="Arial" w:hAnsi="Arial" w:cs="Arial"/>
        </w:rPr>
        <w:t>suprafete curate (acoperisuri, trotuare, suprafete cu acces pietonal) - genereaza ape “conventional curate”</w:t>
      </w:r>
      <w:r w:rsidR="003562E1">
        <w:rPr>
          <w:rFonts w:ascii="Arial" w:hAnsi="Arial" w:cs="Arial"/>
        </w:rPr>
        <w:t>;</w:t>
      </w:r>
    </w:p>
    <w:p w14:paraId="21F7F319" w14:textId="1FF9BE32" w:rsidR="008F0246" w:rsidRPr="003562E1" w:rsidRDefault="008F0246" w:rsidP="003E05D6">
      <w:pPr>
        <w:pStyle w:val="ListParagraph"/>
        <w:numPr>
          <w:ilvl w:val="0"/>
          <w:numId w:val="28"/>
        </w:numPr>
        <w:shd w:val="clear" w:color="auto" w:fill="FFFFFF"/>
        <w:spacing w:after="150"/>
        <w:jc w:val="both"/>
        <w:rPr>
          <w:rFonts w:ascii="Arial" w:hAnsi="Arial" w:cs="Arial"/>
        </w:rPr>
      </w:pPr>
      <w:r w:rsidRPr="003562E1">
        <w:rPr>
          <w:rFonts w:ascii="Arial" w:hAnsi="Arial" w:cs="Arial"/>
        </w:rPr>
        <w:t>suprafete circulabile (cu autovehicule – strazi, parcari, alei circulabile carosabile) - genereaza ape “impurificate” - cu hidrocarburi</w:t>
      </w:r>
      <w:r w:rsidR="003562E1">
        <w:rPr>
          <w:rFonts w:ascii="Arial" w:hAnsi="Arial" w:cs="Arial"/>
        </w:rPr>
        <w:t>.</w:t>
      </w:r>
    </w:p>
    <w:p w14:paraId="033131C8" w14:textId="77777777" w:rsidR="00701361" w:rsidRPr="00AB6AB6" w:rsidRDefault="00701361" w:rsidP="003E05D6">
      <w:pPr>
        <w:shd w:val="clear" w:color="auto" w:fill="FFFFFF"/>
        <w:spacing w:after="150"/>
        <w:ind w:firstLine="708"/>
        <w:jc w:val="both"/>
        <w:rPr>
          <w:rFonts w:ascii="Arial" w:hAnsi="Arial" w:cs="Arial"/>
        </w:rPr>
      </w:pPr>
      <w:r w:rsidRPr="003562E1">
        <w:rPr>
          <w:rFonts w:ascii="Arial" w:hAnsi="Arial" w:cs="Arial"/>
        </w:rPr>
        <w:t xml:space="preserve">Apele meteorice de pe terase, copertine si curtea de lumina vor fi preluate intr-un sistem de </w:t>
      </w:r>
      <w:r w:rsidRPr="00AB6AB6">
        <w:rPr>
          <w:rFonts w:ascii="Arial" w:hAnsi="Arial" w:cs="Arial"/>
        </w:rPr>
        <w:t>receptori de terasa si coloane, si evacuate gravitational catre reteaua de canalizare din incinta. Canalizarea pluviala se va deversa in paraul Vlasia.</w:t>
      </w:r>
    </w:p>
    <w:p w14:paraId="6178D9F6" w14:textId="0F639478" w:rsidR="00BE3C7E" w:rsidRPr="00AB6AB6" w:rsidRDefault="00BE3C7E" w:rsidP="003E05D6">
      <w:pPr>
        <w:shd w:val="clear" w:color="auto" w:fill="FFFFFF"/>
        <w:spacing w:after="150"/>
        <w:ind w:firstLine="708"/>
        <w:jc w:val="both"/>
        <w:rPr>
          <w:rFonts w:ascii="Arial" w:hAnsi="Arial" w:cs="Arial"/>
        </w:rPr>
      </w:pPr>
      <w:r w:rsidRPr="00AB6AB6">
        <w:rPr>
          <w:rFonts w:ascii="Arial" w:hAnsi="Arial" w:cs="Arial"/>
        </w:rPr>
        <w:t xml:space="preserve">Apele pluviale aferente parcarilor si aleilor auto vor fi evacuate catre reteaua stradala prin caminul de racord, fiind trecute in prealabil printr-un separator de hidrocarburi. </w:t>
      </w:r>
    </w:p>
    <w:p w14:paraId="50A2E88B" w14:textId="5F1042ED" w:rsidR="00BE3C7E" w:rsidRPr="00AB6AB6" w:rsidRDefault="00BE3C7E" w:rsidP="003E05D6">
      <w:pPr>
        <w:shd w:val="clear" w:color="auto" w:fill="FFFFFF"/>
        <w:spacing w:after="150"/>
        <w:ind w:firstLine="708"/>
        <w:jc w:val="both"/>
        <w:rPr>
          <w:rFonts w:ascii="Arial" w:hAnsi="Arial" w:cs="Arial"/>
        </w:rPr>
      </w:pPr>
      <w:r w:rsidRPr="00AB6AB6">
        <w:rPr>
          <w:rFonts w:ascii="Arial" w:hAnsi="Arial" w:cs="Arial"/>
        </w:rPr>
        <w:t>La o faza ulterioara a proiectului, prin avizul de canalizare se poate impune solutia de retentie a apelor pluviale din incinta si de pe cladire; in consecinta se va proiecta ulterior un bazin de retentie prevazut cu statie de pompare.</w:t>
      </w:r>
    </w:p>
    <w:p w14:paraId="4035CDDD" w14:textId="77777777" w:rsidR="008F0246" w:rsidRPr="003562E1" w:rsidRDefault="008F0246" w:rsidP="003E05D6">
      <w:pPr>
        <w:shd w:val="clear" w:color="auto" w:fill="FFFFFF"/>
        <w:spacing w:after="150"/>
        <w:ind w:firstLine="708"/>
        <w:jc w:val="both"/>
        <w:rPr>
          <w:rFonts w:ascii="Arial" w:hAnsi="Arial" w:cs="Arial"/>
        </w:rPr>
      </w:pPr>
      <w:r w:rsidRPr="003562E1">
        <w:rPr>
          <w:rFonts w:ascii="Arial" w:hAnsi="Arial" w:cs="Arial"/>
        </w:rPr>
        <w:t>Pentru a putea fi evacuate in sol, calitatea apelor trebuie sa fie:</w:t>
      </w:r>
    </w:p>
    <w:p w14:paraId="6B277192" w14:textId="7A4378B0" w:rsidR="008F0246" w:rsidRPr="003562E1" w:rsidRDefault="008F0246" w:rsidP="003E05D6">
      <w:pPr>
        <w:pStyle w:val="ListParagraph"/>
        <w:numPr>
          <w:ilvl w:val="0"/>
          <w:numId w:val="29"/>
        </w:numPr>
        <w:shd w:val="clear" w:color="auto" w:fill="FFFFFF"/>
        <w:spacing w:after="150"/>
        <w:jc w:val="both"/>
        <w:rPr>
          <w:rFonts w:ascii="Arial" w:hAnsi="Arial" w:cs="Arial"/>
        </w:rPr>
      </w:pPr>
      <w:r w:rsidRPr="003562E1">
        <w:rPr>
          <w:rFonts w:ascii="Arial" w:hAnsi="Arial" w:cs="Arial"/>
        </w:rPr>
        <w:t>ape meteorice „conventional curate”</w:t>
      </w:r>
      <w:r w:rsidR="003562E1" w:rsidRPr="003562E1">
        <w:rPr>
          <w:rFonts w:ascii="Arial" w:hAnsi="Arial" w:cs="Arial"/>
        </w:rPr>
        <w:t>;</w:t>
      </w:r>
    </w:p>
    <w:p w14:paraId="633CE985" w14:textId="0F5700F6" w:rsidR="008F0246" w:rsidRPr="003562E1" w:rsidRDefault="008F0246" w:rsidP="00AB6AB6">
      <w:pPr>
        <w:pStyle w:val="ListParagraph"/>
        <w:numPr>
          <w:ilvl w:val="0"/>
          <w:numId w:val="29"/>
        </w:numPr>
        <w:spacing w:after="150"/>
        <w:jc w:val="both"/>
        <w:rPr>
          <w:rFonts w:ascii="Arial" w:hAnsi="Arial" w:cs="Arial"/>
        </w:rPr>
      </w:pPr>
      <w:r w:rsidRPr="003562E1">
        <w:rPr>
          <w:rFonts w:ascii="Arial" w:hAnsi="Arial" w:cs="Arial"/>
        </w:rPr>
        <w:t>ape meteorice impurificate</w:t>
      </w:r>
      <w:r w:rsidR="003562E1" w:rsidRPr="003562E1">
        <w:rPr>
          <w:rFonts w:ascii="Arial" w:hAnsi="Arial" w:cs="Arial"/>
        </w:rPr>
        <w:t>,</w:t>
      </w:r>
      <w:r w:rsidRPr="003562E1">
        <w:rPr>
          <w:rFonts w:ascii="Arial" w:hAnsi="Arial" w:cs="Arial"/>
        </w:rPr>
        <w:t xml:space="preserve"> dar aduse la stadiul de ape meteorice „conventional curate”</w:t>
      </w:r>
      <w:r w:rsidR="003562E1" w:rsidRPr="003562E1">
        <w:rPr>
          <w:rFonts w:ascii="Arial" w:hAnsi="Arial" w:cs="Arial"/>
        </w:rPr>
        <w:t>;</w:t>
      </w:r>
    </w:p>
    <w:p w14:paraId="7A471D51" w14:textId="1298EA08" w:rsidR="008F0246" w:rsidRPr="003562E1" w:rsidRDefault="008F0246" w:rsidP="00AB6AB6">
      <w:pPr>
        <w:pStyle w:val="ListParagraph"/>
        <w:numPr>
          <w:ilvl w:val="0"/>
          <w:numId w:val="29"/>
        </w:numPr>
        <w:jc w:val="both"/>
        <w:rPr>
          <w:rFonts w:ascii="Arial" w:hAnsi="Arial" w:cs="Arial"/>
        </w:rPr>
      </w:pPr>
      <w:r w:rsidRPr="003562E1">
        <w:rPr>
          <w:rFonts w:ascii="Arial" w:hAnsi="Arial" w:cs="Arial"/>
        </w:rPr>
        <w:t>sursele de poluanţi pentru ape, locul de evacuare sau emisarul</w:t>
      </w:r>
      <w:r w:rsidR="003562E1" w:rsidRPr="003562E1">
        <w:rPr>
          <w:rFonts w:ascii="Arial" w:hAnsi="Arial" w:cs="Arial"/>
        </w:rPr>
        <w:t>.</w:t>
      </w:r>
    </w:p>
    <w:p w14:paraId="122F7C33" w14:textId="77777777" w:rsidR="00BE3C7E" w:rsidRPr="003E05D6" w:rsidRDefault="00BE3C7E" w:rsidP="00AB6AB6">
      <w:pPr>
        <w:pStyle w:val="ListParagraph"/>
        <w:jc w:val="both"/>
        <w:rPr>
          <w:rFonts w:ascii="Arial" w:hAnsi="Arial" w:cs="Arial"/>
          <w:color w:val="FF0000"/>
        </w:rPr>
      </w:pPr>
    </w:p>
    <w:p w14:paraId="415EE853" w14:textId="0276E3F8" w:rsidR="00BE3C7E" w:rsidRPr="00AB6AB6" w:rsidRDefault="00BE3C7E" w:rsidP="00AB6AB6">
      <w:pPr>
        <w:pStyle w:val="ListParagraph"/>
        <w:numPr>
          <w:ilvl w:val="0"/>
          <w:numId w:val="43"/>
        </w:numPr>
        <w:spacing w:before="240"/>
        <w:jc w:val="both"/>
        <w:rPr>
          <w:rFonts w:ascii="Arial" w:hAnsi="Arial" w:cs="Arial"/>
        </w:rPr>
      </w:pPr>
      <w:r w:rsidRPr="00AB6AB6">
        <w:rPr>
          <w:rFonts w:ascii="Arial" w:hAnsi="Arial" w:cs="Arial"/>
        </w:rPr>
        <w:t>Ape uzate contaminate</w:t>
      </w:r>
    </w:p>
    <w:p w14:paraId="448CC29E" w14:textId="047C3A8A" w:rsidR="00BE3C7E" w:rsidRPr="00AB6AB6" w:rsidRDefault="00BE3C7E" w:rsidP="00AB6AB6">
      <w:pPr>
        <w:pStyle w:val="WW-BodyTextIndent2"/>
        <w:spacing w:line="276" w:lineRule="auto"/>
        <w:rPr>
          <w:rFonts w:cs="Arial"/>
          <w:color w:val="auto"/>
          <w:sz w:val="22"/>
          <w:szCs w:val="22"/>
          <w:lang w:val="ro-RO"/>
        </w:rPr>
      </w:pPr>
      <w:r w:rsidRPr="00AB6AB6">
        <w:rPr>
          <w:rFonts w:cs="Arial"/>
          <w:color w:val="auto"/>
          <w:sz w:val="22"/>
          <w:szCs w:val="22"/>
          <w:lang w:val="ro-RO"/>
        </w:rPr>
        <w:t>Conform NP-015/2022, in cazul existentei de ape uzate radioactive, acide, incarcate cu substante chimice sau contaminate cu agenti patogeni, se vor respecta urmatoarele masuri de proiectare si executie:</w:t>
      </w:r>
    </w:p>
    <w:p w14:paraId="671311DF" w14:textId="77777777" w:rsidR="00BE3C7E" w:rsidRPr="00AB6AB6" w:rsidRDefault="00BE3C7E" w:rsidP="00AB6AB6">
      <w:pPr>
        <w:pStyle w:val="WW-BodyTextIndent2"/>
        <w:numPr>
          <w:ilvl w:val="0"/>
          <w:numId w:val="44"/>
        </w:numPr>
        <w:spacing w:line="276" w:lineRule="auto"/>
        <w:rPr>
          <w:rFonts w:cs="Arial"/>
          <w:b/>
          <w:color w:val="auto"/>
          <w:sz w:val="22"/>
          <w:szCs w:val="22"/>
          <w:u w:val="single"/>
          <w:lang w:val="ro-RO"/>
        </w:rPr>
      </w:pPr>
      <w:r w:rsidRPr="00AB6AB6">
        <w:rPr>
          <w:rFonts w:cs="Arial"/>
          <w:b/>
          <w:color w:val="auto"/>
          <w:sz w:val="22"/>
          <w:szCs w:val="22"/>
          <w:u w:val="single"/>
          <w:lang w:val="ro-RO"/>
        </w:rPr>
        <w:t>Ape uzate acide sau incarcate cu substante chimice</w:t>
      </w:r>
    </w:p>
    <w:p w14:paraId="61A1761F" w14:textId="77777777" w:rsidR="00BE3C7E" w:rsidRPr="005F7E55" w:rsidRDefault="00BE3C7E" w:rsidP="003E05D6">
      <w:pPr>
        <w:pStyle w:val="WW-BodyTextIndent2"/>
        <w:spacing w:line="276" w:lineRule="auto"/>
        <w:rPr>
          <w:rFonts w:cs="Arial"/>
          <w:color w:val="auto"/>
          <w:sz w:val="22"/>
          <w:szCs w:val="22"/>
          <w:lang w:val="ro-RO"/>
        </w:rPr>
      </w:pPr>
      <w:r w:rsidRPr="005F7E55">
        <w:rPr>
          <w:rFonts w:cs="Arial"/>
          <w:color w:val="auto"/>
          <w:sz w:val="22"/>
          <w:szCs w:val="22"/>
          <w:lang w:val="ro-RO"/>
        </w:rPr>
        <w:t>Apele uzate acide sau apele uzate încărcate cu substanțe chimice provenite de la laboratoare vor fi colectate prin sisteme separate de canalizare la interiorul clădirilor, neutralizate în instalații de pre-epurare specifice și evacuate ulterior către rețelele exterioare de incintă sau către rețelele exterioare publice.</w:t>
      </w:r>
    </w:p>
    <w:p w14:paraId="0A3D6280" w14:textId="77777777" w:rsidR="00BE3C7E" w:rsidRPr="005F7E55" w:rsidRDefault="00BE3C7E" w:rsidP="003E05D6">
      <w:pPr>
        <w:pStyle w:val="WW-BodyTextIndent2"/>
        <w:spacing w:line="276" w:lineRule="auto"/>
        <w:rPr>
          <w:rFonts w:cs="Arial"/>
          <w:color w:val="auto"/>
          <w:sz w:val="22"/>
          <w:szCs w:val="22"/>
          <w:lang w:val="ro-RO"/>
        </w:rPr>
      </w:pPr>
      <w:r w:rsidRPr="005F7E55">
        <w:rPr>
          <w:rFonts w:cs="Arial"/>
          <w:color w:val="auto"/>
          <w:sz w:val="22"/>
          <w:szCs w:val="22"/>
          <w:lang w:val="ro-RO"/>
        </w:rPr>
        <w:lastRenderedPageBreak/>
        <w:t>Instalațiile de canalizare interioare și exterioare de incintă pentru ape uzate acide sau încărcate cu substanțe chimice provenite de la laboratoare se vor realiza din materiale rezistente la aceste substanțe.</w:t>
      </w:r>
    </w:p>
    <w:p w14:paraId="6FF876CE" w14:textId="77777777" w:rsidR="00BE3C7E" w:rsidRPr="005F7E55" w:rsidRDefault="00BE3C7E" w:rsidP="003E05D6">
      <w:pPr>
        <w:pStyle w:val="WW-BodyTextIndent2"/>
        <w:spacing w:line="276" w:lineRule="auto"/>
        <w:rPr>
          <w:rFonts w:cs="Arial"/>
          <w:color w:val="auto"/>
          <w:sz w:val="22"/>
          <w:szCs w:val="22"/>
          <w:lang w:val="ro-RO"/>
        </w:rPr>
      </w:pPr>
      <w:r w:rsidRPr="005F7E55">
        <w:rPr>
          <w:rFonts w:cs="Arial"/>
          <w:color w:val="auto"/>
          <w:sz w:val="22"/>
          <w:szCs w:val="22"/>
          <w:lang w:val="ro-RO"/>
        </w:rPr>
        <w:t>Se evită amplasarea sifoanelor de pardoseală în spațiile în care sunt utilizate și colectate ape uzate acide sau încărcate cu substanțe chimice;</w:t>
      </w:r>
    </w:p>
    <w:p w14:paraId="5C00EBC8" w14:textId="2CDE7196" w:rsidR="00BE3C7E" w:rsidRPr="005F7E55" w:rsidRDefault="00BE3C7E" w:rsidP="003E05D6">
      <w:pPr>
        <w:pStyle w:val="WW-BodyTextIndent2"/>
        <w:spacing w:line="276" w:lineRule="auto"/>
        <w:rPr>
          <w:rFonts w:cs="Arial"/>
          <w:color w:val="auto"/>
          <w:sz w:val="22"/>
          <w:szCs w:val="22"/>
          <w:lang w:val="ro-RO"/>
        </w:rPr>
      </w:pPr>
      <w:r w:rsidRPr="005F7E55">
        <w:rPr>
          <w:rFonts w:cs="Arial"/>
          <w:color w:val="auto"/>
          <w:sz w:val="22"/>
          <w:szCs w:val="22"/>
          <w:lang w:val="ro-RO"/>
        </w:rPr>
        <w:t>Ventilarea instalațiilor de canalizare ape uzate acide sau încărcate cu substanțe chimice se realizează exclusiv natural; nu se admit aeratoare cu membrană; în acest caz se recomandă ventilarea individuală a fiecărui obiect sanitar.</w:t>
      </w:r>
    </w:p>
    <w:p w14:paraId="2A62395D" w14:textId="77777777" w:rsidR="00BE3C7E" w:rsidRPr="005F7E55" w:rsidRDefault="00BE3C7E" w:rsidP="00A2329F">
      <w:pPr>
        <w:pStyle w:val="WW-BodyTextIndent2"/>
        <w:numPr>
          <w:ilvl w:val="0"/>
          <w:numId w:val="44"/>
        </w:numPr>
        <w:spacing w:line="276" w:lineRule="auto"/>
        <w:rPr>
          <w:rFonts w:cs="Arial"/>
          <w:b/>
          <w:color w:val="auto"/>
          <w:sz w:val="22"/>
          <w:szCs w:val="22"/>
          <w:u w:val="single"/>
          <w:lang w:val="ro-RO"/>
        </w:rPr>
      </w:pPr>
      <w:r w:rsidRPr="005F7E55">
        <w:rPr>
          <w:rFonts w:cs="Arial"/>
          <w:b/>
          <w:color w:val="auto"/>
          <w:sz w:val="22"/>
          <w:szCs w:val="22"/>
          <w:u w:val="single"/>
          <w:lang w:val="ro-RO"/>
        </w:rPr>
        <w:t>Ape uzate radioactive</w:t>
      </w:r>
    </w:p>
    <w:p w14:paraId="3F1A9B1C" w14:textId="6CB85CD5" w:rsidR="00BE3C7E" w:rsidRPr="005F7E55" w:rsidRDefault="00BE3C7E" w:rsidP="003E05D6">
      <w:pPr>
        <w:pStyle w:val="WW-BodyTextIndent2"/>
        <w:spacing w:line="276" w:lineRule="auto"/>
        <w:rPr>
          <w:rFonts w:cs="Arial"/>
          <w:color w:val="auto"/>
          <w:sz w:val="22"/>
          <w:szCs w:val="22"/>
          <w:lang w:val="ro-RO"/>
        </w:rPr>
      </w:pPr>
      <w:r w:rsidRPr="005F7E55">
        <w:rPr>
          <w:rFonts w:cs="Arial"/>
          <w:color w:val="auto"/>
          <w:sz w:val="22"/>
          <w:szCs w:val="22"/>
          <w:lang w:val="ro-RO"/>
        </w:rPr>
        <w:t>Canalizarea apelor uzate radioactive se face in conformitate cu cerințele OMS 914; în acest sens se urmărește acumularea lor în rezervoare, dacă este necesar în conformitate cu normele din domeniul securității și siguranței nucleare și decontaminarea în instalații de pre-epurare.</w:t>
      </w:r>
    </w:p>
    <w:p w14:paraId="7ABD505E" w14:textId="77777777" w:rsidR="00BE3C7E" w:rsidRPr="005F7E55" w:rsidRDefault="00BE3C7E" w:rsidP="00A2329F">
      <w:pPr>
        <w:pStyle w:val="WW-BodyTextIndent2"/>
        <w:numPr>
          <w:ilvl w:val="0"/>
          <w:numId w:val="44"/>
        </w:numPr>
        <w:spacing w:line="276" w:lineRule="auto"/>
        <w:rPr>
          <w:rFonts w:cs="Arial"/>
          <w:b/>
          <w:color w:val="auto"/>
          <w:sz w:val="22"/>
          <w:szCs w:val="22"/>
          <w:u w:val="single"/>
          <w:lang w:val="ro-RO"/>
        </w:rPr>
      </w:pPr>
      <w:r w:rsidRPr="005F7E55">
        <w:rPr>
          <w:rFonts w:cs="Arial"/>
          <w:b/>
          <w:color w:val="auto"/>
          <w:sz w:val="22"/>
          <w:szCs w:val="22"/>
          <w:u w:val="single"/>
          <w:lang w:val="ro-RO"/>
        </w:rPr>
        <w:t>Ape uzate contaminate cu agenti patogeni</w:t>
      </w:r>
    </w:p>
    <w:p w14:paraId="66CD136B" w14:textId="77777777" w:rsidR="00737E4C" w:rsidRPr="005F7E55" w:rsidRDefault="00737E4C" w:rsidP="003E05D6">
      <w:pPr>
        <w:pStyle w:val="Textnormal"/>
        <w:spacing w:line="276" w:lineRule="auto"/>
        <w:ind w:left="360" w:firstLine="720"/>
        <w:rPr>
          <w:rFonts w:cs="Arial"/>
          <w:b/>
          <w:bCs/>
          <w:sz w:val="22"/>
          <w:szCs w:val="22"/>
          <w:lang w:val="pt-PT"/>
        </w:rPr>
      </w:pPr>
      <w:r w:rsidRPr="005F7E55">
        <w:rPr>
          <w:rFonts w:cs="Arial"/>
          <w:b/>
          <w:bCs/>
          <w:sz w:val="22"/>
          <w:szCs w:val="22"/>
          <w:lang w:val="pt-PT"/>
        </w:rPr>
        <w:t>Descrierea constructive, functionala si tehnologica a statiei de pre-epurare</w:t>
      </w:r>
    </w:p>
    <w:p w14:paraId="2552E0B3" w14:textId="747B4CE7" w:rsidR="00737E4C" w:rsidRPr="005F7E55" w:rsidRDefault="00737E4C" w:rsidP="003E05D6">
      <w:pPr>
        <w:pStyle w:val="WW-BodyTextIndent2"/>
        <w:spacing w:line="276" w:lineRule="auto"/>
        <w:rPr>
          <w:rFonts w:cs="Arial"/>
          <w:color w:val="auto"/>
          <w:sz w:val="22"/>
          <w:szCs w:val="22"/>
          <w:lang w:val="ro-RO"/>
        </w:rPr>
      </w:pPr>
      <w:r w:rsidRPr="005F7E55">
        <w:rPr>
          <w:rFonts w:cs="Arial"/>
          <w:color w:val="auto"/>
          <w:sz w:val="22"/>
          <w:szCs w:val="22"/>
          <w:lang w:val="ro-RO"/>
        </w:rPr>
        <w:t>Statia de pre-epurare propusa va folosi tehnologia de dezinfectie a apelor uzate cu ajutorul Ozonului.</w:t>
      </w:r>
    </w:p>
    <w:p w14:paraId="646EEE6C" w14:textId="63F0BB6B" w:rsidR="00737E4C" w:rsidRPr="005F7E55" w:rsidRDefault="00737E4C" w:rsidP="003E05D6">
      <w:pPr>
        <w:pStyle w:val="WW-BodyTextIndent2"/>
        <w:spacing w:line="276" w:lineRule="auto"/>
        <w:rPr>
          <w:rFonts w:cs="Arial"/>
          <w:color w:val="auto"/>
          <w:sz w:val="22"/>
          <w:szCs w:val="22"/>
          <w:lang w:val="ro-RO"/>
        </w:rPr>
      </w:pPr>
      <w:r w:rsidRPr="005F7E55">
        <w:rPr>
          <w:rFonts w:cs="Arial"/>
          <w:color w:val="auto"/>
          <w:sz w:val="22"/>
          <w:szCs w:val="22"/>
          <w:lang w:val="ro-RO"/>
        </w:rPr>
        <w:t>Amplasamentul stației va fi in incinta spitalului, iar debitul de calcul pentru corpurile de cladire nou construite este de 66,15 m3/zi.</w:t>
      </w:r>
    </w:p>
    <w:p w14:paraId="1B4CF933" w14:textId="77777777" w:rsidR="00737E4C" w:rsidRPr="005F7E55" w:rsidRDefault="00737E4C" w:rsidP="003E05D6">
      <w:pPr>
        <w:pStyle w:val="WW-BodyTextIndent2"/>
        <w:spacing w:line="276" w:lineRule="auto"/>
        <w:rPr>
          <w:rFonts w:cs="Arial"/>
          <w:color w:val="auto"/>
          <w:sz w:val="22"/>
          <w:szCs w:val="22"/>
          <w:lang w:val="ro-RO"/>
        </w:rPr>
      </w:pPr>
      <w:r w:rsidRPr="005F7E55">
        <w:rPr>
          <w:rFonts w:cs="Arial"/>
          <w:color w:val="auto"/>
          <w:sz w:val="22"/>
          <w:szCs w:val="22"/>
          <w:lang w:val="ro-RO"/>
        </w:rPr>
        <w:t>Stația de pre-epurare este realizata dintr-un bazin de egalizare al debitului si echipata cu un grătar automat prevăzut cu șnec, o stație de pompare ape uzate pentru alimentarea rezervoarelor de reacție si evacuarea apei către reteaua de canalizare existenta.</w:t>
      </w:r>
    </w:p>
    <w:p w14:paraId="7300DF82" w14:textId="77777777" w:rsidR="00737E4C" w:rsidRPr="005F7E55" w:rsidRDefault="00737E4C" w:rsidP="003E05D6">
      <w:pPr>
        <w:pStyle w:val="WW-BodyTextIndent2"/>
        <w:spacing w:line="276" w:lineRule="auto"/>
        <w:rPr>
          <w:rFonts w:cs="Arial"/>
          <w:color w:val="auto"/>
          <w:sz w:val="22"/>
          <w:szCs w:val="22"/>
          <w:lang w:val="ro-RO"/>
        </w:rPr>
      </w:pPr>
      <w:r w:rsidRPr="005F7E55">
        <w:rPr>
          <w:rFonts w:cs="Arial"/>
          <w:color w:val="auto"/>
          <w:sz w:val="22"/>
          <w:szCs w:val="22"/>
          <w:lang w:val="ro-RO"/>
        </w:rPr>
        <w:t>Incinta va fi prevăzută cu un perete interior pentru delimitarea camerei prevăzute cu echipamente de pre-epurare mecanica si camera prevăzută cu echipamente de pre-epurare chimica si dezinfecție a aerului cu UV.</w:t>
      </w:r>
    </w:p>
    <w:p w14:paraId="038B7118" w14:textId="0DE1ED77" w:rsidR="00737E4C" w:rsidRPr="005F7E55" w:rsidRDefault="00737E4C" w:rsidP="003E05D6">
      <w:pPr>
        <w:pStyle w:val="WW-BodyTextIndent2"/>
        <w:spacing w:line="276" w:lineRule="auto"/>
        <w:rPr>
          <w:rFonts w:cs="Arial"/>
          <w:color w:val="auto"/>
          <w:sz w:val="22"/>
          <w:szCs w:val="22"/>
          <w:lang w:val="ro-RO"/>
        </w:rPr>
      </w:pPr>
      <w:r w:rsidRPr="005F7E55">
        <w:rPr>
          <w:rFonts w:cs="Arial"/>
          <w:noProof/>
          <w:color w:val="auto"/>
          <w:sz w:val="22"/>
          <w:szCs w:val="22"/>
          <w:lang w:eastAsia="en-US"/>
        </w:rPr>
        <w:lastRenderedPageBreak/>
        <w:drawing>
          <wp:anchor distT="0" distB="0" distL="114300" distR="114300" simplePos="0" relativeHeight="251659264" behindDoc="1" locked="0" layoutInCell="1" allowOverlap="1" wp14:anchorId="489D47A0" wp14:editId="6EBBA85B">
            <wp:simplePos x="0" y="0"/>
            <wp:positionH relativeFrom="column">
              <wp:posOffset>9525</wp:posOffset>
            </wp:positionH>
            <wp:positionV relativeFrom="paragraph">
              <wp:posOffset>819150</wp:posOffset>
            </wp:positionV>
            <wp:extent cx="6238875" cy="4410075"/>
            <wp:effectExtent l="0" t="0" r="9525" b="9525"/>
            <wp:wrapTight wrapText="bothSides">
              <wp:wrapPolygon edited="0">
                <wp:start x="0" y="0"/>
                <wp:lineTo x="0" y="21553"/>
                <wp:lineTo x="21567" y="21553"/>
                <wp:lineTo x="21567" y="0"/>
                <wp:lineTo x="0" y="0"/>
              </wp:wrapPolygon>
            </wp:wrapTight>
            <wp:docPr id="494415308" name="Picture 1"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15308" name="Picture 1" descr="A picture containing text, screenshot, diagram, paralle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8875" cy="441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E55">
        <w:rPr>
          <w:rFonts w:cs="Arial"/>
          <w:color w:val="auto"/>
          <w:sz w:val="22"/>
          <w:szCs w:val="22"/>
          <w:lang w:val="ro-RO"/>
        </w:rPr>
        <w:t>Schema de dezinfecție aleasă este alcătuită dintr-o linie care poate prelua un debit de 66,15 m3/zi, urmărind in mod special reținerea materiilor in suspensie (MTS) si dezinfecția apelor uzate cu ajutorul Ozonului, in limitele impuse de normativele in vigoare.</w:t>
      </w:r>
    </w:p>
    <w:p w14:paraId="177E6ABB" w14:textId="76B79377" w:rsidR="00737E4C" w:rsidRDefault="00737E4C" w:rsidP="003E05D6">
      <w:pPr>
        <w:pStyle w:val="WW-BodyTextIndent2"/>
        <w:spacing w:line="276" w:lineRule="auto"/>
        <w:rPr>
          <w:rFonts w:cs="Arial"/>
          <w:color w:val="auto"/>
          <w:sz w:val="22"/>
          <w:szCs w:val="22"/>
          <w:lang w:val="ro-RO"/>
        </w:rPr>
      </w:pPr>
      <w:r w:rsidRPr="005F7E55">
        <w:rPr>
          <w:rFonts w:cs="Arial"/>
          <w:color w:val="auto"/>
          <w:sz w:val="22"/>
          <w:szCs w:val="22"/>
          <w:lang w:val="ro-RO"/>
        </w:rPr>
        <w:t>Soluția de dezinfecție adoptată are la bază tehnologia dezinfecției apei uzate cu Ozon.</w:t>
      </w:r>
    </w:p>
    <w:p w14:paraId="2A3B8D85" w14:textId="77777777" w:rsidR="007D3118" w:rsidRPr="005F7E55" w:rsidRDefault="007D3118" w:rsidP="003E05D6">
      <w:pPr>
        <w:pStyle w:val="WW-BodyTextIndent2"/>
        <w:spacing w:line="276" w:lineRule="auto"/>
        <w:rPr>
          <w:rFonts w:cs="Arial"/>
          <w:color w:val="auto"/>
          <w:sz w:val="22"/>
          <w:szCs w:val="22"/>
          <w:lang w:val="ro-RO"/>
        </w:rPr>
      </w:pPr>
    </w:p>
    <w:p w14:paraId="614B5906" w14:textId="77777777" w:rsidR="00737E4C" w:rsidRPr="005F7E55" w:rsidRDefault="00737E4C" w:rsidP="001A3DA6">
      <w:pPr>
        <w:pStyle w:val="Textnormal"/>
        <w:spacing w:line="276" w:lineRule="auto"/>
        <w:ind w:left="360" w:firstLine="720"/>
        <w:rPr>
          <w:rFonts w:cs="Arial"/>
          <w:sz w:val="22"/>
          <w:szCs w:val="22"/>
        </w:rPr>
      </w:pPr>
      <w:r w:rsidRPr="005F7E55">
        <w:rPr>
          <w:rFonts w:cs="Arial"/>
          <w:b/>
          <w:sz w:val="22"/>
          <w:szCs w:val="22"/>
        </w:rPr>
        <w:t>Stația de dezinfecție</w:t>
      </w:r>
      <w:r w:rsidRPr="005F7E55">
        <w:rPr>
          <w:rFonts w:cs="Arial"/>
          <w:sz w:val="22"/>
          <w:szCs w:val="22"/>
        </w:rPr>
        <w:t xml:space="preserve"> cuprinde următoarele obiecte tehnologice:</w:t>
      </w:r>
      <w:r w:rsidRPr="005F7E55">
        <w:rPr>
          <w:rFonts w:cs="Arial"/>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6120"/>
        <w:gridCol w:w="900"/>
        <w:gridCol w:w="1170"/>
      </w:tblGrid>
      <w:tr w:rsidR="005F7E55" w:rsidRPr="005F7E55" w14:paraId="250F1990" w14:textId="77777777" w:rsidTr="00CB691B">
        <w:trPr>
          <w:jc w:val="center"/>
        </w:trPr>
        <w:tc>
          <w:tcPr>
            <w:tcW w:w="1345" w:type="dxa"/>
            <w:shd w:val="clear" w:color="auto" w:fill="auto"/>
            <w:vAlign w:val="center"/>
          </w:tcPr>
          <w:p w14:paraId="22A31ADD" w14:textId="77777777" w:rsidR="00737E4C" w:rsidRPr="005F7E55" w:rsidRDefault="00737E4C" w:rsidP="003E05D6">
            <w:pPr>
              <w:pStyle w:val="Textnormal"/>
              <w:spacing w:line="276" w:lineRule="auto"/>
              <w:ind w:left="360"/>
              <w:rPr>
                <w:rFonts w:cs="Arial"/>
                <w:b/>
                <w:sz w:val="22"/>
                <w:szCs w:val="22"/>
              </w:rPr>
            </w:pPr>
            <w:r w:rsidRPr="005F7E55">
              <w:rPr>
                <w:rFonts w:cs="Arial"/>
                <w:b/>
                <w:sz w:val="22"/>
                <w:szCs w:val="22"/>
              </w:rPr>
              <w:t>Nr. Crt.</w:t>
            </w:r>
          </w:p>
        </w:tc>
        <w:tc>
          <w:tcPr>
            <w:tcW w:w="6120" w:type="dxa"/>
            <w:shd w:val="clear" w:color="auto" w:fill="auto"/>
            <w:vAlign w:val="center"/>
          </w:tcPr>
          <w:p w14:paraId="664A6866" w14:textId="77777777" w:rsidR="00737E4C" w:rsidRPr="005F7E55" w:rsidRDefault="00737E4C" w:rsidP="003E05D6">
            <w:pPr>
              <w:pStyle w:val="Textnormal"/>
              <w:spacing w:line="276" w:lineRule="auto"/>
              <w:ind w:left="0"/>
              <w:rPr>
                <w:rFonts w:cs="Arial"/>
                <w:b/>
                <w:sz w:val="22"/>
                <w:szCs w:val="22"/>
              </w:rPr>
            </w:pPr>
            <w:r w:rsidRPr="005F7E55">
              <w:rPr>
                <w:rFonts w:cs="Arial"/>
                <w:b/>
                <w:sz w:val="22"/>
                <w:szCs w:val="22"/>
              </w:rPr>
              <w:t>Denumire Obiect</w:t>
            </w:r>
          </w:p>
        </w:tc>
        <w:tc>
          <w:tcPr>
            <w:tcW w:w="900" w:type="dxa"/>
            <w:shd w:val="clear" w:color="auto" w:fill="auto"/>
            <w:vAlign w:val="center"/>
          </w:tcPr>
          <w:p w14:paraId="4F940245" w14:textId="77777777" w:rsidR="00737E4C" w:rsidRPr="005F7E55" w:rsidRDefault="00737E4C" w:rsidP="003E05D6">
            <w:pPr>
              <w:pStyle w:val="Textnormal"/>
              <w:spacing w:line="276" w:lineRule="auto"/>
              <w:ind w:left="0"/>
              <w:rPr>
                <w:rFonts w:cs="Arial"/>
                <w:b/>
                <w:sz w:val="22"/>
                <w:szCs w:val="22"/>
              </w:rPr>
            </w:pPr>
            <w:r w:rsidRPr="005F7E55">
              <w:rPr>
                <w:rFonts w:cs="Arial"/>
                <w:b/>
                <w:sz w:val="22"/>
                <w:szCs w:val="22"/>
              </w:rPr>
              <w:t>Cant.</w:t>
            </w:r>
          </w:p>
        </w:tc>
        <w:tc>
          <w:tcPr>
            <w:tcW w:w="1170" w:type="dxa"/>
            <w:shd w:val="clear" w:color="auto" w:fill="auto"/>
            <w:vAlign w:val="center"/>
          </w:tcPr>
          <w:p w14:paraId="7C27FC83" w14:textId="77777777" w:rsidR="00737E4C" w:rsidRPr="005F7E55" w:rsidRDefault="00737E4C" w:rsidP="003E05D6">
            <w:pPr>
              <w:pStyle w:val="Textnormal"/>
              <w:spacing w:line="276" w:lineRule="auto"/>
              <w:ind w:left="360"/>
              <w:rPr>
                <w:rFonts w:cs="Arial"/>
                <w:b/>
                <w:sz w:val="22"/>
                <w:szCs w:val="22"/>
              </w:rPr>
            </w:pPr>
            <w:r w:rsidRPr="005F7E55">
              <w:rPr>
                <w:rFonts w:cs="Arial"/>
                <w:b/>
                <w:sz w:val="22"/>
                <w:szCs w:val="22"/>
              </w:rPr>
              <w:t>U.M.</w:t>
            </w:r>
          </w:p>
        </w:tc>
      </w:tr>
      <w:tr w:rsidR="005F7E55" w:rsidRPr="005F7E55" w14:paraId="27CD9471" w14:textId="77777777" w:rsidTr="00CB691B">
        <w:trPr>
          <w:jc w:val="center"/>
        </w:trPr>
        <w:tc>
          <w:tcPr>
            <w:tcW w:w="1345" w:type="dxa"/>
            <w:shd w:val="clear" w:color="auto" w:fill="auto"/>
          </w:tcPr>
          <w:p w14:paraId="4F547969"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76C291A6"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Grătar automat</w:t>
            </w:r>
          </w:p>
        </w:tc>
        <w:tc>
          <w:tcPr>
            <w:tcW w:w="900" w:type="dxa"/>
            <w:shd w:val="clear" w:color="auto" w:fill="auto"/>
            <w:vAlign w:val="center"/>
          </w:tcPr>
          <w:p w14:paraId="215A8BB6"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1</w:t>
            </w:r>
          </w:p>
        </w:tc>
        <w:tc>
          <w:tcPr>
            <w:tcW w:w="1170" w:type="dxa"/>
            <w:shd w:val="clear" w:color="auto" w:fill="auto"/>
            <w:vAlign w:val="center"/>
          </w:tcPr>
          <w:p w14:paraId="29AE8914"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Buc.</w:t>
            </w:r>
          </w:p>
        </w:tc>
      </w:tr>
      <w:tr w:rsidR="005F7E55" w:rsidRPr="005F7E55" w14:paraId="0CA57113" w14:textId="77777777" w:rsidTr="00CB691B">
        <w:trPr>
          <w:jc w:val="center"/>
        </w:trPr>
        <w:tc>
          <w:tcPr>
            <w:tcW w:w="1345" w:type="dxa"/>
            <w:shd w:val="clear" w:color="auto" w:fill="auto"/>
          </w:tcPr>
          <w:p w14:paraId="14C4742B"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4FA9432D"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Electropompa in bazin egalizare</w:t>
            </w:r>
          </w:p>
        </w:tc>
        <w:tc>
          <w:tcPr>
            <w:tcW w:w="900" w:type="dxa"/>
            <w:shd w:val="clear" w:color="auto" w:fill="auto"/>
            <w:vAlign w:val="center"/>
          </w:tcPr>
          <w:p w14:paraId="2B82FFF9"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2</w:t>
            </w:r>
          </w:p>
        </w:tc>
        <w:tc>
          <w:tcPr>
            <w:tcW w:w="1170" w:type="dxa"/>
            <w:shd w:val="clear" w:color="auto" w:fill="auto"/>
            <w:vAlign w:val="center"/>
          </w:tcPr>
          <w:p w14:paraId="5BA2B924"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Buc.</w:t>
            </w:r>
          </w:p>
        </w:tc>
      </w:tr>
      <w:tr w:rsidR="005F7E55" w:rsidRPr="005F7E55" w14:paraId="4934EB1E" w14:textId="77777777" w:rsidTr="00CB691B">
        <w:trPr>
          <w:jc w:val="center"/>
        </w:trPr>
        <w:tc>
          <w:tcPr>
            <w:tcW w:w="1345" w:type="dxa"/>
            <w:shd w:val="clear" w:color="auto" w:fill="auto"/>
          </w:tcPr>
          <w:p w14:paraId="41EF94F5"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1F32578B"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Mixer bazin egalizare</w:t>
            </w:r>
          </w:p>
        </w:tc>
        <w:tc>
          <w:tcPr>
            <w:tcW w:w="900" w:type="dxa"/>
            <w:shd w:val="clear" w:color="auto" w:fill="auto"/>
            <w:vAlign w:val="center"/>
          </w:tcPr>
          <w:p w14:paraId="69552F7C"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1</w:t>
            </w:r>
          </w:p>
        </w:tc>
        <w:tc>
          <w:tcPr>
            <w:tcW w:w="1170" w:type="dxa"/>
            <w:shd w:val="clear" w:color="auto" w:fill="auto"/>
            <w:vAlign w:val="center"/>
          </w:tcPr>
          <w:p w14:paraId="040B8689"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Buc.</w:t>
            </w:r>
          </w:p>
        </w:tc>
      </w:tr>
      <w:tr w:rsidR="005F7E55" w:rsidRPr="005F7E55" w14:paraId="1870B0FE" w14:textId="77777777" w:rsidTr="00CB691B">
        <w:trPr>
          <w:jc w:val="center"/>
        </w:trPr>
        <w:tc>
          <w:tcPr>
            <w:tcW w:w="1345" w:type="dxa"/>
            <w:shd w:val="clear" w:color="auto" w:fill="auto"/>
          </w:tcPr>
          <w:p w14:paraId="0E2CC454"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6674899A"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Debitmetru electromagnetic</w:t>
            </w:r>
          </w:p>
        </w:tc>
        <w:tc>
          <w:tcPr>
            <w:tcW w:w="900" w:type="dxa"/>
            <w:shd w:val="clear" w:color="auto" w:fill="auto"/>
            <w:vAlign w:val="center"/>
          </w:tcPr>
          <w:p w14:paraId="1FCFD6E7"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1</w:t>
            </w:r>
          </w:p>
        </w:tc>
        <w:tc>
          <w:tcPr>
            <w:tcW w:w="1170" w:type="dxa"/>
            <w:shd w:val="clear" w:color="auto" w:fill="auto"/>
            <w:vAlign w:val="center"/>
          </w:tcPr>
          <w:p w14:paraId="03741C5C"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Buc.</w:t>
            </w:r>
          </w:p>
        </w:tc>
      </w:tr>
      <w:tr w:rsidR="005F7E55" w:rsidRPr="005F7E55" w14:paraId="772973D4" w14:textId="77777777" w:rsidTr="00CB691B">
        <w:trPr>
          <w:jc w:val="center"/>
        </w:trPr>
        <w:tc>
          <w:tcPr>
            <w:tcW w:w="1345" w:type="dxa"/>
            <w:shd w:val="clear" w:color="auto" w:fill="auto"/>
          </w:tcPr>
          <w:p w14:paraId="3642C343"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3A49A3A7"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Rezervor metalic etanș pentru reacție cu ozon</w:t>
            </w:r>
          </w:p>
        </w:tc>
        <w:tc>
          <w:tcPr>
            <w:tcW w:w="900" w:type="dxa"/>
            <w:shd w:val="clear" w:color="auto" w:fill="auto"/>
            <w:vAlign w:val="center"/>
          </w:tcPr>
          <w:p w14:paraId="36180DFE"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2</w:t>
            </w:r>
          </w:p>
        </w:tc>
        <w:tc>
          <w:tcPr>
            <w:tcW w:w="1170" w:type="dxa"/>
            <w:shd w:val="clear" w:color="auto" w:fill="auto"/>
            <w:vAlign w:val="center"/>
          </w:tcPr>
          <w:p w14:paraId="53DD9852"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Buc.</w:t>
            </w:r>
          </w:p>
        </w:tc>
      </w:tr>
      <w:tr w:rsidR="005F7E55" w:rsidRPr="005F7E55" w14:paraId="12B0C00B" w14:textId="77777777" w:rsidTr="00CB691B">
        <w:trPr>
          <w:jc w:val="center"/>
        </w:trPr>
        <w:tc>
          <w:tcPr>
            <w:tcW w:w="1345" w:type="dxa"/>
            <w:shd w:val="clear" w:color="auto" w:fill="auto"/>
          </w:tcPr>
          <w:p w14:paraId="0C4D7764"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12E9F60C"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Instalație de ozonizare (Generator de Ozon, Concentrator de oxigen, Răcitor aer, Compresor, Filtre-Tablou electric- regulator de flux si presiune)</w:t>
            </w:r>
          </w:p>
        </w:tc>
        <w:tc>
          <w:tcPr>
            <w:tcW w:w="900" w:type="dxa"/>
            <w:shd w:val="clear" w:color="auto" w:fill="auto"/>
            <w:vAlign w:val="center"/>
          </w:tcPr>
          <w:p w14:paraId="3490DF1C"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1</w:t>
            </w:r>
          </w:p>
        </w:tc>
        <w:tc>
          <w:tcPr>
            <w:tcW w:w="1170" w:type="dxa"/>
            <w:shd w:val="clear" w:color="auto" w:fill="auto"/>
            <w:vAlign w:val="center"/>
          </w:tcPr>
          <w:p w14:paraId="34CC0A37"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Ans.</w:t>
            </w:r>
          </w:p>
        </w:tc>
      </w:tr>
      <w:tr w:rsidR="005F7E55" w:rsidRPr="005F7E55" w14:paraId="0B54C587" w14:textId="77777777" w:rsidTr="00CB691B">
        <w:trPr>
          <w:jc w:val="center"/>
        </w:trPr>
        <w:tc>
          <w:tcPr>
            <w:tcW w:w="1345" w:type="dxa"/>
            <w:shd w:val="clear" w:color="auto" w:fill="auto"/>
          </w:tcPr>
          <w:p w14:paraId="21C4143B"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7A48D1AE"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Senzor pentru scăpări de ozon</w:t>
            </w:r>
          </w:p>
        </w:tc>
        <w:tc>
          <w:tcPr>
            <w:tcW w:w="900" w:type="dxa"/>
            <w:shd w:val="clear" w:color="auto" w:fill="auto"/>
            <w:vAlign w:val="center"/>
          </w:tcPr>
          <w:p w14:paraId="56A0ED88"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1</w:t>
            </w:r>
          </w:p>
        </w:tc>
        <w:tc>
          <w:tcPr>
            <w:tcW w:w="1170" w:type="dxa"/>
            <w:shd w:val="clear" w:color="auto" w:fill="auto"/>
            <w:vAlign w:val="center"/>
          </w:tcPr>
          <w:p w14:paraId="76C554D7"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Buc.</w:t>
            </w:r>
          </w:p>
        </w:tc>
      </w:tr>
      <w:tr w:rsidR="005F7E55" w:rsidRPr="005F7E55" w14:paraId="782E225E" w14:textId="77777777" w:rsidTr="00CB691B">
        <w:trPr>
          <w:jc w:val="center"/>
        </w:trPr>
        <w:tc>
          <w:tcPr>
            <w:tcW w:w="1345" w:type="dxa"/>
            <w:shd w:val="clear" w:color="auto" w:fill="auto"/>
          </w:tcPr>
          <w:p w14:paraId="4E2A849D"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502E5A32"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Distrugător de ozon</w:t>
            </w:r>
          </w:p>
        </w:tc>
        <w:tc>
          <w:tcPr>
            <w:tcW w:w="900" w:type="dxa"/>
            <w:shd w:val="clear" w:color="auto" w:fill="auto"/>
            <w:vAlign w:val="center"/>
          </w:tcPr>
          <w:p w14:paraId="1D46FDDE"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1</w:t>
            </w:r>
          </w:p>
        </w:tc>
        <w:tc>
          <w:tcPr>
            <w:tcW w:w="1170" w:type="dxa"/>
            <w:shd w:val="clear" w:color="auto" w:fill="auto"/>
            <w:vAlign w:val="center"/>
          </w:tcPr>
          <w:p w14:paraId="4785EEFC"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 xml:space="preserve">Ans. </w:t>
            </w:r>
          </w:p>
        </w:tc>
      </w:tr>
      <w:tr w:rsidR="005F7E55" w:rsidRPr="005F7E55" w14:paraId="5D078159" w14:textId="77777777" w:rsidTr="00CB691B">
        <w:trPr>
          <w:jc w:val="center"/>
        </w:trPr>
        <w:tc>
          <w:tcPr>
            <w:tcW w:w="1345" w:type="dxa"/>
            <w:shd w:val="clear" w:color="auto" w:fill="auto"/>
          </w:tcPr>
          <w:p w14:paraId="1CE974C6"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433196E3"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Tablou electric protecție si automatizare</w:t>
            </w:r>
          </w:p>
        </w:tc>
        <w:tc>
          <w:tcPr>
            <w:tcW w:w="900" w:type="dxa"/>
            <w:shd w:val="clear" w:color="auto" w:fill="auto"/>
            <w:vAlign w:val="center"/>
          </w:tcPr>
          <w:p w14:paraId="60765CD4"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1</w:t>
            </w:r>
          </w:p>
        </w:tc>
        <w:tc>
          <w:tcPr>
            <w:tcW w:w="1170" w:type="dxa"/>
            <w:shd w:val="clear" w:color="auto" w:fill="auto"/>
            <w:vAlign w:val="center"/>
          </w:tcPr>
          <w:p w14:paraId="37D40D1A"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 xml:space="preserve">Buc.  </w:t>
            </w:r>
          </w:p>
        </w:tc>
      </w:tr>
      <w:tr w:rsidR="005F7E55" w:rsidRPr="005F7E55" w14:paraId="7C8F8C43" w14:textId="77777777" w:rsidTr="00CB691B">
        <w:trPr>
          <w:jc w:val="center"/>
        </w:trPr>
        <w:tc>
          <w:tcPr>
            <w:tcW w:w="1345" w:type="dxa"/>
            <w:shd w:val="clear" w:color="auto" w:fill="auto"/>
          </w:tcPr>
          <w:p w14:paraId="03FA2A8C"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2F3EEFF6"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Electropompa de nămol cu șurub</w:t>
            </w:r>
          </w:p>
        </w:tc>
        <w:tc>
          <w:tcPr>
            <w:tcW w:w="900" w:type="dxa"/>
            <w:shd w:val="clear" w:color="auto" w:fill="auto"/>
            <w:vAlign w:val="center"/>
          </w:tcPr>
          <w:p w14:paraId="1C888590"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2</w:t>
            </w:r>
          </w:p>
        </w:tc>
        <w:tc>
          <w:tcPr>
            <w:tcW w:w="1170" w:type="dxa"/>
            <w:shd w:val="clear" w:color="auto" w:fill="auto"/>
          </w:tcPr>
          <w:p w14:paraId="3C78ACF2"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 xml:space="preserve">Buc.  </w:t>
            </w:r>
          </w:p>
        </w:tc>
      </w:tr>
      <w:tr w:rsidR="005F7E55" w:rsidRPr="005F7E55" w14:paraId="44169DED" w14:textId="77777777" w:rsidTr="00CB691B">
        <w:trPr>
          <w:jc w:val="center"/>
        </w:trPr>
        <w:tc>
          <w:tcPr>
            <w:tcW w:w="1345" w:type="dxa"/>
            <w:shd w:val="clear" w:color="auto" w:fill="auto"/>
          </w:tcPr>
          <w:p w14:paraId="2A04EA11" w14:textId="77777777" w:rsidR="00737E4C" w:rsidRPr="005F7E55" w:rsidRDefault="00737E4C" w:rsidP="007D3118">
            <w:pPr>
              <w:pStyle w:val="Textnormal"/>
              <w:numPr>
                <w:ilvl w:val="0"/>
                <w:numId w:val="130"/>
              </w:numPr>
              <w:spacing w:before="60" w:line="276" w:lineRule="auto"/>
              <w:rPr>
                <w:rFonts w:cs="Arial"/>
                <w:sz w:val="22"/>
                <w:szCs w:val="22"/>
              </w:rPr>
            </w:pPr>
          </w:p>
        </w:tc>
        <w:tc>
          <w:tcPr>
            <w:tcW w:w="6120" w:type="dxa"/>
            <w:shd w:val="clear" w:color="auto" w:fill="auto"/>
            <w:vAlign w:val="bottom"/>
          </w:tcPr>
          <w:p w14:paraId="19944E3E"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Instalație deshidratare nămol cu filtru-presa, instalație de preparare si dozare polielectrolit, tablou de comanda</w:t>
            </w:r>
          </w:p>
        </w:tc>
        <w:tc>
          <w:tcPr>
            <w:tcW w:w="900" w:type="dxa"/>
            <w:shd w:val="clear" w:color="auto" w:fill="auto"/>
            <w:vAlign w:val="center"/>
          </w:tcPr>
          <w:p w14:paraId="698A5F9C" w14:textId="77777777" w:rsidR="00737E4C" w:rsidRPr="005F7E55" w:rsidRDefault="00737E4C" w:rsidP="003E05D6">
            <w:pPr>
              <w:pStyle w:val="Textnormal"/>
              <w:spacing w:line="276" w:lineRule="auto"/>
              <w:ind w:left="0"/>
              <w:rPr>
                <w:rFonts w:cs="Arial"/>
                <w:sz w:val="22"/>
                <w:szCs w:val="22"/>
              </w:rPr>
            </w:pPr>
            <w:r w:rsidRPr="005F7E55">
              <w:rPr>
                <w:rFonts w:cs="Arial"/>
                <w:sz w:val="22"/>
                <w:szCs w:val="22"/>
              </w:rPr>
              <w:t>1</w:t>
            </w:r>
          </w:p>
        </w:tc>
        <w:tc>
          <w:tcPr>
            <w:tcW w:w="1170" w:type="dxa"/>
            <w:shd w:val="clear" w:color="auto" w:fill="auto"/>
            <w:vAlign w:val="center"/>
          </w:tcPr>
          <w:p w14:paraId="7C82E19F" w14:textId="77777777" w:rsidR="00737E4C" w:rsidRPr="005F7E55" w:rsidRDefault="00737E4C" w:rsidP="003E05D6">
            <w:pPr>
              <w:pStyle w:val="Textnormal"/>
              <w:spacing w:line="276" w:lineRule="auto"/>
              <w:ind w:left="360"/>
              <w:rPr>
                <w:rFonts w:cs="Arial"/>
                <w:sz w:val="22"/>
                <w:szCs w:val="22"/>
              </w:rPr>
            </w:pPr>
            <w:r w:rsidRPr="005F7E55">
              <w:rPr>
                <w:rFonts w:cs="Arial"/>
                <w:sz w:val="22"/>
                <w:szCs w:val="22"/>
              </w:rPr>
              <w:t xml:space="preserve">Buc.  </w:t>
            </w:r>
          </w:p>
        </w:tc>
      </w:tr>
    </w:tbl>
    <w:p w14:paraId="32B56F08" w14:textId="77777777" w:rsidR="00737E4C" w:rsidRPr="005F7E55" w:rsidRDefault="00737E4C" w:rsidP="00A2329F">
      <w:pPr>
        <w:pStyle w:val="Textnormal"/>
        <w:numPr>
          <w:ilvl w:val="0"/>
          <w:numId w:val="46"/>
        </w:numPr>
        <w:spacing w:before="60" w:line="276" w:lineRule="auto"/>
        <w:rPr>
          <w:rFonts w:cs="Arial"/>
          <w:sz w:val="22"/>
          <w:szCs w:val="22"/>
        </w:rPr>
      </w:pPr>
      <w:r w:rsidRPr="005F7E55">
        <w:rPr>
          <w:rFonts w:cs="Arial"/>
          <w:sz w:val="22"/>
          <w:szCs w:val="22"/>
        </w:rPr>
        <w:t>Instalație de evacuare a aerului viciat din încăpere;</w:t>
      </w:r>
    </w:p>
    <w:p w14:paraId="757148E4" w14:textId="77777777" w:rsidR="00737E4C" w:rsidRPr="005F7E55" w:rsidRDefault="00737E4C" w:rsidP="00A2329F">
      <w:pPr>
        <w:pStyle w:val="Textnormal"/>
        <w:numPr>
          <w:ilvl w:val="0"/>
          <w:numId w:val="46"/>
        </w:numPr>
        <w:spacing w:before="60" w:line="276" w:lineRule="auto"/>
        <w:rPr>
          <w:rFonts w:cs="Arial"/>
          <w:sz w:val="22"/>
          <w:szCs w:val="22"/>
        </w:rPr>
      </w:pPr>
      <w:r w:rsidRPr="005F7E55">
        <w:rPr>
          <w:rFonts w:cs="Arial"/>
          <w:sz w:val="22"/>
          <w:szCs w:val="22"/>
        </w:rPr>
        <w:t>Purificator de aer cu eliminare mirosuri.</w:t>
      </w:r>
    </w:p>
    <w:p w14:paraId="16063B81" w14:textId="77777777" w:rsidR="00737E4C" w:rsidRPr="005F7E55" w:rsidRDefault="00737E4C" w:rsidP="00A2329F">
      <w:pPr>
        <w:pStyle w:val="Textnormal"/>
        <w:numPr>
          <w:ilvl w:val="0"/>
          <w:numId w:val="47"/>
        </w:numPr>
        <w:spacing w:before="60" w:line="276" w:lineRule="auto"/>
        <w:rPr>
          <w:rFonts w:cs="Arial"/>
          <w:b/>
          <w:bCs/>
          <w:sz w:val="22"/>
          <w:szCs w:val="22"/>
        </w:rPr>
      </w:pPr>
      <w:bookmarkStart w:id="30" w:name="_Toc94691100"/>
      <w:r w:rsidRPr="005F7E55">
        <w:rPr>
          <w:rFonts w:cs="Arial"/>
          <w:b/>
          <w:bCs/>
          <w:sz w:val="22"/>
          <w:szCs w:val="22"/>
        </w:rPr>
        <w:t>Descrierea schemei tehnologice</w:t>
      </w:r>
      <w:bookmarkEnd w:id="30"/>
    </w:p>
    <w:p w14:paraId="08259444" w14:textId="77777777" w:rsidR="00737E4C" w:rsidRPr="005F7E55" w:rsidRDefault="00737E4C" w:rsidP="00A2329F">
      <w:pPr>
        <w:pStyle w:val="Textnormal"/>
        <w:numPr>
          <w:ilvl w:val="0"/>
          <w:numId w:val="128"/>
        </w:numPr>
        <w:spacing w:before="60" w:line="276" w:lineRule="auto"/>
        <w:rPr>
          <w:rFonts w:cs="Arial"/>
          <w:b/>
          <w:bCs/>
          <w:sz w:val="22"/>
          <w:szCs w:val="22"/>
        </w:rPr>
      </w:pPr>
      <w:bookmarkStart w:id="31" w:name="_Toc94691101"/>
      <w:r w:rsidRPr="005F7E55">
        <w:rPr>
          <w:rFonts w:cs="Arial"/>
          <w:b/>
          <w:bCs/>
          <w:sz w:val="22"/>
          <w:szCs w:val="22"/>
        </w:rPr>
        <w:t xml:space="preserve">Treapta mecanica de </w:t>
      </w:r>
      <w:bookmarkEnd w:id="31"/>
      <w:r w:rsidRPr="005F7E55">
        <w:rPr>
          <w:rFonts w:cs="Arial"/>
          <w:b/>
          <w:bCs/>
          <w:sz w:val="22"/>
          <w:szCs w:val="22"/>
        </w:rPr>
        <w:t>dezinfecție</w:t>
      </w:r>
    </w:p>
    <w:p w14:paraId="24B5A45C" w14:textId="77777777" w:rsidR="00737E4C" w:rsidRPr="005F7E55" w:rsidRDefault="00737E4C" w:rsidP="003E05D6">
      <w:pPr>
        <w:pStyle w:val="Textnormal"/>
        <w:spacing w:line="276" w:lineRule="auto"/>
        <w:ind w:left="0" w:firstLine="720"/>
        <w:rPr>
          <w:rFonts w:cs="Arial"/>
          <w:sz w:val="22"/>
          <w:szCs w:val="22"/>
        </w:rPr>
      </w:pPr>
      <w:r w:rsidRPr="005F7E55">
        <w:rPr>
          <w:rFonts w:cs="Arial"/>
          <w:sz w:val="22"/>
          <w:szCs w:val="22"/>
          <w:lang w:eastAsia="ar-SA"/>
        </w:rPr>
        <w:t>Apa uzata intra gravitațional in primul echipament tehnologic alcătuit din grătarul automat capsulat cu șnec cu sita de 0.5 mm. Grătarul are rolul de a retine materiile solide, după care ele vor fi compactate, deshidratate si transportate spre un container prevăzut cu sistem de însăcuire cu saci de gunoi din material plastic. Grătarul automat este realizat din Otel Inox, având motorul anti-ex</w:t>
      </w:r>
      <w:r w:rsidRPr="005F7E55">
        <w:rPr>
          <w:rFonts w:cs="Arial"/>
          <w:sz w:val="22"/>
          <w:szCs w:val="22"/>
        </w:rPr>
        <w:t xml:space="preserve">. </w:t>
      </w:r>
      <w:r w:rsidRPr="005F7E55">
        <w:rPr>
          <w:rFonts w:cs="Arial"/>
          <w:b/>
          <w:sz w:val="22"/>
          <w:szCs w:val="22"/>
        </w:rPr>
        <w:t>Sacii se vor sigila si vor fi preluați de către firmele abilitate pentru manipularea si distrugerea deșeurilor medicale cu risc biologic ridicat</w:t>
      </w:r>
      <w:r w:rsidRPr="005F7E55">
        <w:rPr>
          <w:rFonts w:cs="Arial"/>
          <w:sz w:val="22"/>
          <w:szCs w:val="22"/>
        </w:rPr>
        <w:t>.</w:t>
      </w:r>
    </w:p>
    <w:p w14:paraId="676F24FA" w14:textId="32B91D6D" w:rsidR="00737E4C" w:rsidRPr="005F7E55" w:rsidRDefault="00737E4C" w:rsidP="00A2329F">
      <w:pPr>
        <w:pStyle w:val="Textnormal"/>
        <w:numPr>
          <w:ilvl w:val="0"/>
          <w:numId w:val="128"/>
        </w:numPr>
        <w:spacing w:before="60" w:line="276" w:lineRule="auto"/>
        <w:rPr>
          <w:rFonts w:cs="Arial"/>
          <w:b/>
          <w:bCs/>
          <w:sz w:val="22"/>
          <w:szCs w:val="22"/>
        </w:rPr>
      </w:pPr>
      <w:bookmarkStart w:id="32" w:name="_Toc94691102"/>
      <w:r w:rsidRPr="005F7E55">
        <w:rPr>
          <w:rFonts w:cs="Arial"/>
          <w:b/>
          <w:bCs/>
          <w:sz w:val="22"/>
          <w:szCs w:val="22"/>
        </w:rPr>
        <w:t xml:space="preserve">Treapta chimica de </w:t>
      </w:r>
      <w:bookmarkEnd w:id="32"/>
      <w:r w:rsidRPr="005F7E55">
        <w:rPr>
          <w:rFonts w:cs="Arial"/>
          <w:b/>
          <w:bCs/>
          <w:sz w:val="22"/>
          <w:szCs w:val="22"/>
        </w:rPr>
        <w:t>dezinfecție</w:t>
      </w:r>
    </w:p>
    <w:p w14:paraId="2DEA7692" w14:textId="0C823A82"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Din treapta mecanică de preepurare, apa este introdusă in bazinul de egalizare si separare grăsimi, de unde este pompată in rezervoarele de reacție cu ozon, cilindrice închise cu volumul de aprox. 2.3m</w:t>
      </w:r>
      <w:r w:rsidRPr="00A2329F">
        <w:rPr>
          <w:rFonts w:cs="Arial"/>
          <w:color w:val="auto"/>
          <w:sz w:val="22"/>
          <w:szCs w:val="22"/>
          <w:vertAlign w:val="superscript"/>
          <w:lang w:val="ro-RO"/>
        </w:rPr>
        <w:t>3</w:t>
      </w:r>
      <w:r w:rsidRPr="00A2329F">
        <w:rPr>
          <w:rFonts w:cs="Arial"/>
          <w:color w:val="auto"/>
          <w:sz w:val="22"/>
          <w:szCs w:val="22"/>
          <w:lang w:val="ro-RO"/>
        </w:rPr>
        <w:t>. In interiorul rezervoarelor este montat sistemul de difuzare a ozonului care realizează dezinfecția apei uzate. Peretele despărțitor montat in interiorul reactorului lungește traseul apei uzate, dezinfecția realizându-se atât in contra-curent</w:t>
      </w:r>
      <w:r w:rsidR="005F7E55" w:rsidRPr="00A2329F">
        <w:rPr>
          <w:rFonts w:cs="Arial"/>
          <w:color w:val="auto"/>
          <w:sz w:val="22"/>
          <w:szCs w:val="22"/>
          <w:lang w:val="ro-RO"/>
        </w:rPr>
        <w:t>,</w:t>
      </w:r>
      <w:r w:rsidRPr="00A2329F">
        <w:rPr>
          <w:rFonts w:cs="Arial"/>
          <w:color w:val="auto"/>
          <w:sz w:val="22"/>
          <w:szCs w:val="22"/>
          <w:lang w:val="ro-RO"/>
        </w:rPr>
        <w:t xml:space="preserve"> cat si in co-curent.</w:t>
      </w:r>
    </w:p>
    <w:p w14:paraId="16D37A29"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Din rezervoarele de ozonizare, apa este evacuata spre reteaua de canalizare existenta din incinta spitalului.</w:t>
      </w:r>
    </w:p>
    <w:p w14:paraId="4A02366F"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Circuitele de injecție ozon sunt separate si independente. Orice posibilă defecțiune apărută la unul dintre cele două circuite de ozon nu va afecta buna funcționare a celeilalte, asigurându-se astfel o dezinfecție corespunzătoare in orice situație.</w:t>
      </w:r>
    </w:p>
    <w:p w14:paraId="4E36E2EE" w14:textId="77777777" w:rsidR="005F7E55"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Ozonul care nu a fost dizolvat in masa de apa se aduna in partea superioara a rezervorului de unde este colectat si trecut printr-un separator de condens apoi prin distrugătorul de ozon, in vederea evacuării in atmosferă in condiții de siguranță.</w:t>
      </w:r>
      <w:bookmarkStart w:id="33" w:name="_Toc94691103"/>
    </w:p>
    <w:p w14:paraId="5CF98CDC" w14:textId="616987DA" w:rsidR="00737E4C" w:rsidRPr="00A2329F" w:rsidRDefault="00737E4C" w:rsidP="00A2329F">
      <w:pPr>
        <w:pStyle w:val="WW-BodyTextIndent2"/>
        <w:numPr>
          <w:ilvl w:val="0"/>
          <w:numId w:val="128"/>
        </w:numPr>
        <w:spacing w:line="276" w:lineRule="auto"/>
        <w:rPr>
          <w:rFonts w:cs="Arial"/>
          <w:color w:val="auto"/>
          <w:sz w:val="22"/>
          <w:szCs w:val="22"/>
          <w:lang w:val="ro-RO"/>
        </w:rPr>
      </w:pPr>
      <w:r w:rsidRPr="00A2329F">
        <w:rPr>
          <w:rFonts w:cs="Arial"/>
          <w:b/>
          <w:bCs/>
          <w:color w:val="auto"/>
          <w:sz w:val="22"/>
          <w:szCs w:val="22"/>
        </w:rPr>
        <w:t xml:space="preserve">Treapta de eliminare a </w:t>
      </w:r>
      <w:bookmarkEnd w:id="33"/>
      <w:r w:rsidRPr="00A2329F">
        <w:rPr>
          <w:rFonts w:cs="Arial"/>
          <w:b/>
          <w:bCs/>
          <w:color w:val="auto"/>
          <w:sz w:val="22"/>
          <w:szCs w:val="22"/>
        </w:rPr>
        <w:t>nămolului</w:t>
      </w:r>
    </w:p>
    <w:p w14:paraId="6C9DB819"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A treia treaptă o reprezintă procesul de eliminare a nămolului rezultat de la bazinul de reacție cu Ozon. Acesta este dotat la partea inferioara cu conducta de evacuare a nămolului care se va strânge la partea de jos a rezervorului. Conducta este echipata cu o electrovană pentru controlul curgerii nămolului si este direcționată către pompa cu șurub pentru evacuarea nămolului.</w:t>
      </w:r>
    </w:p>
    <w:p w14:paraId="79AC91A9"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Nămolul va fi pompat cu ajutorul pompei cu șurub către o instalație de deshidratare a nămolului.</w:t>
      </w:r>
    </w:p>
    <w:p w14:paraId="6C5D06E3"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 xml:space="preserve">Nămolul colectat va fi transportat prin pompare către instalația de deshidratare. Se va injecta polielectrolit cu ajutorul unei instalații de dozare polielectrolit prevăzută cu o pompa de dozare, iar </w:t>
      </w:r>
      <w:r w:rsidRPr="00A2329F">
        <w:rPr>
          <w:rFonts w:cs="Arial"/>
          <w:color w:val="auto"/>
          <w:sz w:val="22"/>
          <w:szCs w:val="22"/>
          <w:lang w:val="ro-RO"/>
        </w:rPr>
        <w:lastRenderedPageBreak/>
        <w:t>rolul mixerului este de omogenizare al amestecului pentru a obține un nămol îngroșat. După acest proces, prin deschiderea automată a electrovanei amplasată pe aspirația unei pompe cu șurub, nămolul va fi transportat către instalație deshidratare nămol cu filtru-presa.</w:t>
      </w:r>
    </w:p>
    <w:p w14:paraId="47DE3477"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Unitatea de deshidratare a nămolului este prevăzută la partea inferioară cu o scurgere care va direcționa apa scursă către bazinul de deshidratare.</w:t>
      </w:r>
    </w:p>
    <w:p w14:paraId="67FCA0BA" w14:textId="77777777" w:rsidR="00D768F4" w:rsidRDefault="00737E4C" w:rsidP="00D768F4">
      <w:pPr>
        <w:pStyle w:val="WW-BodyTextIndent2"/>
        <w:spacing w:line="276" w:lineRule="auto"/>
        <w:rPr>
          <w:rFonts w:cs="Arial"/>
          <w:color w:val="auto"/>
          <w:sz w:val="22"/>
          <w:szCs w:val="22"/>
          <w:lang w:val="ro-RO"/>
        </w:rPr>
      </w:pPr>
      <w:r w:rsidRPr="00A2329F">
        <w:rPr>
          <w:rFonts w:cs="Arial"/>
          <w:color w:val="auto"/>
          <w:sz w:val="22"/>
          <w:szCs w:val="22"/>
          <w:lang w:val="ro-RO"/>
        </w:rPr>
        <w:t>Este de menționat ca nămolul provenit din rezervorul de reacție cu Ozon este un nămol dezinfectat fiind in permanenta in contact cu Ozonul înainte de evacuare.</w:t>
      </w:r>
      <w:bookmarkStart w:id="34" w:name="_Toc94691104"/>
    </w:p>
    <w:p w14:paraId="49E46162" w14:textId="3639F1C3" w:rsidR="00737E4C" w:rsidRPr="00D768F4" w:rsidRDefault="00737E4C" w:rsidP="00D768F4">
      <w:pPr>
        <w:pStyle w:val="WW-BodyTextIndent2"/>
        <w:spacing w:line="276" w:lineRule="auto"/>
        <w:rPr>
          <w:rFonts w:cs="Arial"/>
          <w:color w:val="auto"/>
          <w:sz w:val="22"/>
          <w:szCs w:val="22"/>
          <w:lang w:val="ro-RO"/>
        </w:rPr>
      </w:pPr>
      <w:r w:rsidRPr="00A2329F">
        <w:rPr>
          <w:rFonts w:cs="Arial"/>
          <w:b/>
          <w:bCs/>
          <w:color w:val="auto"/>
          <w:sz w:val="22"/>
          <w:szCs w:val="22"/>
        </w:rPr>
        <w:t>Procesul de ozonizare</w:t>
      </w:r>
      <w:bookmarkEnd w:id="34"/>
    </w:p>
    <w:p w14:paraId="5978BFB2"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Ozonul este unul dintre cei mai puternici oxidanți care sunt folosiți in aplicațiile de epurare a apei uzate. In tabelul 1.1 se poate observa o comparație intre proprietățile ozonului si ale oxigenului.</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940"/>
        <w:gridCol w:w="3260"/>
        <w:gridCol w:w="1418"/>
      </w:tblGrid>
      <w:tr w:rsidR="00A2329F" w:rsidRPr="00A2329F" w14:paraId="0DDA10BF" w14:textId="77777777" w:rsidTr="00A2329F">
        <w:trPr>
          <w:tblCellSpacing w:w="15" w:type="dxa"/>
          <w:jc w:val="center"/>
        </w:trPr>
        <w:tc>
          <w:tcPr>
            <w:tcW w:w="2895" w:type="dxa"/>
            <w:shd w:val="clear" w:color="auto" w:fill="ECECE8"/>
            <w:vAlign w:val="center"/>
          </w:tcPr>
          <w:p w14:paraId="085EFA5E" w14:textId="77777777" w:rsidR="00737E4C" w:rsidRPr="00A2329F" w:rsidRDefault="00737E4C" w:rsidP="00A2329F">
            <w:pPr>
              <w:pStyle w:val="Textnormal"/>
              <w:spacing w:line="276" w:lineRule="auto"/>
              <w:ind w:left="0"/>
              <w:jc w:val="center"/>
              <w:rPr>
                <w:rFonts w:cs="Arial"/>
                <w:b/>
                <w:bCs/>
                <w:sz w:val="22"/>
                <w:szCs w:val="22"/>
              </w:rPr>
            </w:pPr>
            <w:r w:rsidRPr="00A2329F">
              <w:rPr>
                <w:rFonts w:cs="Arial"/>
                <w:b/>
                <w:bCs/>
                <w:sz w:val="22"/>
                <w:szCs w:val="22"/>
              </w:rPr>
              <w:t>Proprietate</w:t>
            </w:r>
          </w:p>
        </w:tc>
        <w:tc>
          <w:tcPr>
            <w:tcW w:w="3230" w:type="dxa"/>
            <w:shd w:val="clear" w:color="auto" w:fill="ECECE8"/>
            <w:vAlign w:val="center"/>
          </w:tcPr>
          <w:p w14:paraId="3EB78E70" w14:textId="77777777" w:rsidR="00737E4C" w:rsidRPr="00A2329F" w:rsidRDefault="00737E4C" w:rsidP="00A2329F">
            <w:pPr>
              <w:pStyle w:val="Textnormal"/>
              <w:spacing w:line="276" w:lineRule="auto"/>
              <w:ind w:left="0"/>
              <w:jc w:val="center"/>
              <w:rPr>
                <w:rFonts w:cs="Arial"/>
                <w:b/>
                <w:bCs/>
                <w:sz w:val="22"/>
                <w:szCs w:val="22"/>
              </w:rPr>
            </w:pPr>
            <w:r w:rsidRPr="00A2329F">
              <w:rPr>
                <w:rFonts w:cs="Arial"/>
                <w:b/>
                <w:bCs/>
                <w:sz w:val="22"/>
                <w:szCs w:val="22"/>
              </w:rPr>
              <w:t>Ozon</w:t>
            </w:r>
          </w:p>
        </w:tc>
        <w:tc>
          <w:tcPr>
            <w:tcW w:w="1373" w:type="dxa"/>
            <w:shd w:val="clear" w:color="auto" w:fill="ECECE8"/>
            <w:vAlign w:val="center"/>
          </w:tcPr>
          <w:p w14:paraId="22E0318F" w14:textId="77777777" w:rsidR="00737E4C" w:rsidRPr="00A2329F" w:rsidRDefault="00737E4C" w:rsidP="00A2329F">
            <w:pPr>
              <w:pStyle w:val="Textnormal"/>
              <w:spacing w:line="276" w:lineRule="auto"/>
              <w:ind w:left="0"/>
              <w:jc w:val="center"/>
              <w:rPr>
                <w:rFonts w:cs="Arial"/>
                <w:b/>
                <w:bCs/>
                <w:sz w:val="22"/>
                <w:szCs w:val="22"/>
              </w:rPr>
            </w:pPr>
            <w:r w:rsidRPr="00A2329F">
              <w:rPr>
                <w:rFonts w:cs="Arial"/>
                <w:b/>
                <w:bCs/>
                <w:sz w:val="22"/>
                <w:szCs w:val="22"/>
              </w:rPr>
              <w:t>Oxigen</w:t>
            </w:r>
          </w:p>
        </w:tc>
      </w:tr>
      <w:tr w:rsidR="00A2329F" w:rsidRPr="00A2329F" w14:paraId="360F36B1" w14:textId="77777777" w:rsidTr="00A2329F">
        <w:trPr>
          <w:tblCellSpacing w:w="15" w:type="dxa"/>
          <w:jc w:val="center"/>
        </w:trPr>
        <w:tc>
          <w:tcPr>
            <w:tcW w:w="2895" w:type="dxa"/>
            <w:shd w:val="clear" w:color="auto" w:fill="ECECE8"/>
            <w:vAlign w:val="center"/>
          </w:tcPr>
          <w:p w14:paraId="01C1220B"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Formula moleculara</w:t>
            </w:r>
          </w:p>
        </w:tc>
        <w:tc>
          <w:tcPr>
            <w:tcW w:w="3230" w:type="dxa"/>
            <w:shd w:val="clear" w:color="auto" w:fill="ECECE8"/>
            <w:vAlign w:val="center"/>
          </w:tcPr>
          <w:p w14:paraId="6943AB61"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O</w:t>
            </w:r>
            <w:r w:rsidRPr="00A2329F">
              <w:rPr>
                <w:rFonts w:cs="Arial"/>
                <w:sz w:val="22"/>
                <w:szCs w:val="22"/>
                <w:vertAlign w:val="subscript"/>
              </w:rPr>
              <w:t>3</w:t>
            </w:r>
          </w:p>
        </w:tc>
        <w:tc>
          <w:tcPr>
            <w:tcW w:w="1373" w:type="dxa"/>
            <w:shd w:val="clear" w:color="auto" w:fill="ECECE8"/>
            <w:vAlign w:val="center"/>
          </w:tcPr>
          <w:p w14:paraId="64128899"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O</w:t>
            </w:r>
            <w:r w:rsidRPr="00A2329F">
              <w:rPr>
                <w:rFonts w:cs="Arial"/>
                <w:sz w:val="22"/>
                <w:szCs w:val="22"/>
                <w:vertAlign w:val="subscript"/>
              </w:rPr>
              <w:t>2</w:t>
            </w:r>
          </w:p>
        </w:tc>
      </w:tr>
      <w:tr w:rsidR="00A2329F" w:rsidRPr="00A2329F" w14:paraId="25402021" w14:textId="77777777" w:rsidTr="00A2329F">
        <w:trPr>
          <w:tblCellSpacing w:w="15" w:type="dxa"/>
          <w:jc w:val="center"/>
        </w:trPr>
        <w:tc>
          <w:tcPr>
            <w:tcW w:w="2895" w:type="dxa"/>
            <w:shd w:val="clear" w:color="auto" w:fill="ECECE8"/>
            <w:vAlign w:val="center"/>
          </w:tcPr>
          <w:p w14:paraId="00B1E75E"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Greutatea moleculara</w:t>
            </w:r>
          </w:p>
        </w:tc>
        <w:tc>
          <w:tcPr>
            <w:tcW w:w="3230" w:type="dxa"/>
            <w:shd w:val="clear" w:color="auto" w:fill="ECECE8"/>
            <w:vAlign w:val="center"/>
          </w:tcPr>
          <w:p w14:paraId="4405A411"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48 g/mol</w:t>
            </w:r>
          </w:p>
        </w:tc>
        <w:tc>
          <w:tcPr>
            <w:tcW w:w="1373" w:type="dxa"/>
            <w:shd w:val="clear" w:color="auto" w:fill="ECECE8"/>
            <w:vAlign w:val="center"/>
          </w:tcPr>
          <w:p w14:paraId="2773EC61"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32 g/mol</w:t>
            </w:r>
          </w:p>
        </w:tc>
      </w:tr>
      <w:tr w:rsidR="00A2329F" w:rsidRPr="00A2329F" w14:paraId="19BB1337" w14:textId="77777777" w:rsidTr="00A2329F">
        <w:trPr>
          <w:tblCellSpacing w:w="15" w:type="dxa"/>
          <w:jc w:val="center"/>
        </w:trPr>
        <w:tc>
          <w:tcPr>
            <w:tcW w:w="2895" w:type="dxa"/>
            <w:shd w:val="clear" w:color="auto" w:fill="ECECE8"/>
            <w:vAlign w:val="center"/>
          </w:tcPr>
          <w:p w14:paraId="281D5221"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Miros</w:t>
            </w:r>
          </w:p>
        </w:tc>
        <w:tc>
          <w:tcPr>
            <w:tcW w:w="3230" w:type="dxa"/>
            <w:shd w:val="clear" w:color="auto" w:fill="ECECE8"/>
            <w:vAlign w:val="center"/>
          </w:tcPr>
          <w:p w14:paraId="07E4820D"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Se simte după fulgere ce au loc</w:t>
            </w:r>
          </w:p>
          <w:p w14:paraId="645DD9D4"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in timpul furtunilor</w:t>
            </w:r>
          </w:p>
        </w:tc>
        <w:tc>
          <w:tcPr>
            <w:tcW w:w="1373" w:type="dxa"/>
            <w:shd w:val="clear" w:color="auto" w:fill="ECECE8"/>
            <w:vAlign w:val="center"/>
          </w:tcPr>
          <w:p w14:paraId="7F7A8130"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Fără miros</w:t>
            </w:r>
          </w:p>
        </w:tc>
      </w:tr>
      <w:tr w:rsidR="00A2329F" w:rsidRPr="00A2329F" w14:paraId="7FC29018" w14:textId="77777777" w:rsidTr="00A2329F">
        <w:trPr>
          <w:trHeight w:val="640"/>
          <w:tblCellSpacing w:w="15" w:type="dxa"/>
          <w:jc w:val="center"/>
        </w:trPr>
        <w:tc>
          <w:tcPr>
            <w:tcW w:w="2895" w:type="dxa"/>
            <w:shd w:val="clear" w:color="auto" w:fill="ECECE8"/>
            <w:vAlign w:val="center"/>
          </w:tcPr>
          <w:p w14:paraId="38DCD35D"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Culoare</w:t>
            </w:r>
          </w:p>
        </w:tc>
        <w:tc>
          <w:tcPr>
            <w:tcW w:w="3230" w:type="dxa"/>
            <w:shd w:val="clear" w:color="auto" w:fill="ECECE8"/>
            <w:vAlign w:val="center"/>
          </w:tcPr>
          <w:p w14:paraId="0AA55AF9"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Albastru deschis</w:t>
            </w:r>
          </w:p>
        </w:tc>
        <w:tc>
          <w:tcPr>
            <w:tcW w:w="1373" w:type="dxa"/>
            <w:shd w:val="clear" w:color="auto" w:fill="ECECE8"/>
            <w:vAlign w:val="center"/>
          </w:tcPr>
          <w:p w14:paraId="049FC12D"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Fără culoare</w:t>
            </w:r>
          </w:p>
        </w:tc>
      </w:tr>
      <w:tr w:rsidR="00A2329F" w:rsidRPr="00A2329F" w14:paraId="20768520" w14:textId="77777777" w:rsidTr="00A2329F">
        <w:trPr>
          <w:tblCellSpacing w:w="15" w:type="dxa"/>
          <w:jc w:val="center"/>
        </w:trPr>
        <w:tc>
          <w:tcPr>
            <w:tcW w:w="2895" w:type="dxa"/>
            <w:shd w:val="clear" w:color="auto" w:fill="ECECE8"/>
            <w:vAlign w:val="center"/>
          </w:tcPr>
          <w:p w14:paraId="661EE420"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Punct de fierbere</w:t>
            </w:r>
          </w:p>
        </w:tc>
        <w:tc>
          <w:tcPr>
            <w:tcW w:w="3230" w:type="dxa"/>
            <w:shd w:val="clear" w:color="auto" w:fill="ECECE8"/>
            <w:vAlign w:val="center"/>
          </w:tcPr>
          <w:p w14:paraId="4A227FC2"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-11,3°C</w:t>
            </w:r>
          </w:p>
        </w:tc>
        <w:tc>
          <w:tcPr>
            <w:tcW w:w="1373" w:type="dxa"/>
            <w:shd w:val="clear" w:color="auto" w:fill="ECECE8"/>
            <w:vAlign w:val="center"/>
          </w:tcPr>
          <w:p w14:paraId="288C110A"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-183°C</w:t>
            </w:r>
          </w:p>
        </w:tc>
      </w:tr>
      <w:tr w:rsidR="00A2329F" w:rsidRPr="00A2329F" w14:paraId="3D8681B6" w14:textId="77777777" w:rsidTr="00A2329F">
        <w:trPr>
          <w:tblCellSpacing w:w="15" w:type="dxa"/>
          <w:jc w:val="center"/>
        </w:trPr>
        <w:tc>
          <w:tcPr>
            <w:tcW w:w="2895" w:type="dxa"/>
            <w:shd w:val="clear" w:color="auto" w:fill="ECECE8"/>
            <w:vAlign w:val="center"/>
          </w:tcPr>
          <w:p w14:paraId="7DDDE3F4"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Densitate</w:t>
            </w:r>
          </w:p>
        </w:tc>
        <w:tc>
          <w:tcPr>
            <w:tcW w:w="3230" w:type="dxa"/>
            <w:shd w:val="clear" w:color="auto" w:fill="ECECE8"/>
            <w:vAlign w:val="center"/>
          </w:tcPr>
          <w:p w14:paraId="447F04D9"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2,141 kg/m</w:t>
            </w:r>
            <w:r w:rsidRPr="00A2329F">
              <w:rPr>
                <w:rFonts w:cs="Arial"/>
                <w:sz w:val="22"/>
                <w:szCs w:val="22"/>
                <w:vertAlign w:val="superscript"/>
              </w:rPr>
              <w:t>3</w:t>
            </w:r>
          </w:p>
        </w:tc>
        <w:tc>
          <w:tcPr>
            <w:tcW w:w="1373" w:type="dxa"/>
            <w:shd w:val="clear" w:color="auto" w:fill="ECECE8"/>
            <w:vAlign w:val="center"/>
          </w:tcPr>
          <w:p w14:paraId="57E9C063"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1,429 kg/m</w:t>
            </w:r>
            <w:r w:rsidRPr="00A2329F">
              <w:rPr>
                <w:rFonts w:cs="Arial"/>
                <w:sz w:val="22"/>
                <w:szCs w:val="22"/>
                <w:vertAlign w:val="superscript"/>
              </w:rPr>
              <w:t>3</w:t>
            </w:r>
          </w:p>
        </w:tc>
      </w:tr>
      <w:tr w:rsidR="00A2329F" w:rsidRPr="00A2329F" w14:paraId="52FA8911" w14:textId="77777777" w:rsidTr="00A2329F">
        <w:trPr>
          <w:tblCellSpacing w:w="15" w:type="dxa"/>
          <w:jc w:val="center"/>
        </w:trPr>
        <w:tc>
          <w:tcPr>
            <w:tcW w:w="2895" w:type="dxa"/>
            <w:shd w:val="clear" w:color="auto" w:fill="ECECE8"/>
            <w:vAlign w:val="center"/>
          </w:tcPr>
          <w:p w14:paraId="6C2B0499"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Potențial electrochimic</w:t>
            </w:r>
          </w:p>
        </w:tc>
        <w:tc>
          <w:tcPr>
            <w:tcW w:w="3230" w:type="dxa"/>
            <w:shd w:val="clear" w:color="auto" w:fill="ECECE8"/>
            <w:vAlign w:val="center"/>
          </w:tcPr>
          <w:p w14:paraId="495C477C"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2,07</w:t>
            </w:r>
          </w:p>
        </w:tc>
        <w:tc>
          <w:tcPr>
            <w:tcW w:w="1373" w:type="dxa"/>
            <w:shd w:val="clear" w:color="auto" w:fill="ECECE8"/>
            <w:vAlign w:val="center"/>
          </w:tcPr>
          <w:p w14:paraId="742F3B15"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1,23</w:t>
            </w:r>
          </w:p>
        </w:tc>
      </w:tr>
      <w:tr w:rsidR="00A2329F" w:rsidRPr="00A2329F" w14:paraId="23E3CECF" w14:textId="77777777" w:rsidTr="00A2329F">
        <w:trPr>
          <w:tblCellSpacing w:w="15" w:type="dxa"/>
          <w:jc w:val="center"/>
        </w:trPr>
        <w:tc>
          <w:tcPr>
            <w:tcW w:w="2895" w:type="dxa"/>
            <w:shd w:val="clear" w:color="auto" w:fill="ECECE8"/>
            <w:vAlign w:val="center"/>
          </w:tcPr>
          <w:p w14:paraId="70693581"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Gravitație specifica (aer = 1)</w:t>
            </w:r>
          </w:p>
        </w:tc>
        <w:tc>
          <w:tcPr>
            <w:tcW w:w="3230" w:type="dxa"/>
            <w:shd w:val="clear" w:color="auto" w:fill="ECECE8"/>
            <w:vAlign w:val="center"/>
          </w:tcPr>
          <w:p w14:paraId="0F367806"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1,612</w:t>
            </w:r>
          </w:p>
        </w:tc>
        <w:tc>
          <w:tcPr>
            <w:tcW w:w="1373" w:type="dxa"/>
            <w:shd w:val="clear" w:color="auto" w:fill="ECECE8"/>
            <w:vAlign w:val="center"/>
          </w:tcPr>
          <w:p w14:paraId="37A72FDC"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1,105</w:t>
            </w:r>
          </w:p>
        </w:tc>
      </w:tr>
      <w:tr w:rsidR="00A2329F" w:rsidRPr="00A2329F" w14:paraId="4A3607C8" w14:textId="77777777" w:rsidTr="00A2329F">
        <w:trPr>
          <w:tblCellSpacing w:w="15" w:type="dxa"/>
          <w:jc w:val="center"/>
        </w:trPr>
        <w:tc>
          <w:tcPr>
            <w:tcW w:w="2895" w:type="dxa"/>
            <w:shd w:val="clear" w:color="auto" w:fill="ECECE8"/>
            <w:vAlign w:val="center"/>
          </w:tcPr>
          <w:p w14:paraId="7581A467"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Solubilitate in apa (0°C)</w:t>
            </w:r>
          </w:p>
        </w:tc>
        <w:tc>
          <w:tcPr>
            <w:tcW w:w="3230" w:type="dxa"/>
            <w:shd w:val="clear" w:color="auto" w:fill="ECECE8"/>
            <w:vAlign w:val="center"/>
          </w:tcPr>
          <w:p w14:paraId="098CEF05"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190 mg/l</w:t>
            </w:r>
          </w:p>
        </w:tc>
        <w:tc>
          <w:tcPr>
            <w:tcW w:w="1373" w:type="dxa"/>
            <w:shd w:val="clear" w:color="auto" w:fill="ECECE8"/>
            <w:vAlign w:val="center"/>
          </w:tcPr>
          <w:p w14:paraId="7EBA3FFF"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14,6 mg/l</w:t>
            </w:r>
          </w:p>
        </w:tc>
      </w:tr>
    </w:tbl>
    <w:p w14:paraId="15D55E19" w14:textId="77777777" w:rsidR="00737E4C" w:rsidRPr="00A2329F" w:rsidRDefault="00737E4C" w:rsidP="00A2329F">
      <w:pPr>
        <w:pStyle w:val="Textnormal"/>
        <w:spacing w:line="276" w:lineRule="auto"/>
        <w:ind w:left="360" w:firstLine="810"/>
        <w:rPr>
          <w:rFonts w:cs="Arial"/>
          <w:i/>
          <w:iCs/>
          <w:sz w:val="22"/>
          <w:szCs w:val="22"/>
        </w:rPr>
      </w:pPr>
      <w:r w:rsidRPr="00A2329F">
        <w:rPr>
          <w:rFonts w:cs="Arial"/>
          <w:b/>
          <w:i/>
          <w:iCs/>
          <w:sz w:val="22"/>
          <w:szCs w:val="22"/>
        </w:rPr>
        <w:t xml:space="preserve">Tabelul 1.1. </w:t>
      </w:r>
      <w:r w:rsidRPr="00A2329F">
        <w:rPr>
          <w:rFonts w:cs="Arial"/>
          <w:i/>
          <w:iCs/>
          <w:sz w:val="22"/>
          <w:szCs w:val="22"/>
        </w:rPr>
        <w:t>Comparație intre proprietățile ozonului si cele ale oxigenului</w:t>
      </w:r>
    </w:p>
    <w:p w14:paraId="3587A1C6"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Ozonul conține trei atomi de oxigen, fata de cei 2 atomi ai oxigenului. Ozonul este al doilea sterilizant din lume din punct de vedere al puterii de distrugere a bacteriilor, virusurilor si înlăturarea mirosurilor.</w:t>
      </w:r>
    </w:p>
    <w:p w14:paraId="2F5607B7"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Ozonul este extrem de solubil. La 250C solubilitatea ozonului este de 109 mg/l. Solubilitatea oxigenului pentru aceeași temperatura este de 8 mg/l. Ozonul este de 13 ori mai solubil fata de oxigen. Din acest motiv concentrația de ozon, in cazul in care este introdus in apa este de 1-3%. Ozonul este foarte reactiv si interacționează imediat cu contaminanții sau chiar cu el însuși. Efectul ozonului asupra bacteriilor este reprezentat in figura 1.1.</w:t>
      </w:r>
    </w:p>
    <w:p w14:paraId="1272C8B5"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In comparație cu alți sterilizanți ozonul distruge bacteriile mult mai rapid. Acesta acționează:</w:t>
      </w:r>
    </w:p>
    <w:p w14:paraId="588A7755" w14:textId="77777777" w:rsidR="00737E4C" w:rsidRPr="00A2329F" w:rsidRDefault="00737E4C" w:rsidP="00A2329F">
      <w:pPr>
        <w:pStyle w:val="Textnormal"/>
        <w:numPr>
          <w:ilvl w:val="0"/>
          <w:numId w:val="48"/>
        </w:numPr>
        <w:spacing w:before="60" w:line="276" w:lineRule="auto"/>
        <w:rPr>
          <w:rFonts w:cs="Arial"/>
          <w:sz w:val="22"/>
          <w:szCs w:val="22"/>
        </w:rPr>
      </w:pPr>
      <w:r w:rsidRPr="00A2329F">
        <w:rPr>
          <w:rFonts w:cs="Arial"/>
          <w:sz w:val="22"/>
          <w:szCs w:val="22"/>
        </w:rPr>
        <w:t>de 25 de ori mai rapid fata de HOCl;</w:t>
      </w:r>
    </w:p>
    <w:p w14:paraId="5310DED4" w14:textId="77777777" w:rsidR="00737E4C" w:rsidRPr="00A2329F" w:rsidRDefault="00737E4C" w:rsidP="00A2329F">
      <w:pPr>
        <w:pStyle w:val="Textnormal"/>
        <w:numPr>
          <w:ilvl w:val="0"/>
          <w:numId w:val="48"/>
        </w:numPr>
        <w:spacing w:before="60" w:line="276" w:lineRule="auto"/>
        <w:rPr>
          <w:rFonts w:cs="Arial"/>
          <w:sz w:val="22"/>
          <w:szCs w:val="22"/>
        </w:rPr>
      </w:pPr>
      <w:r w:rsidRPr="00A2329F">
        <w:rPr>
          <w:rFonts w:cs="Arial"/>
          <w:sz w:val="22"/>
          <w:szCs w:val="22"/>
        </w:rPr>
        <w:t>de 2.500 de ori mai rapid fata de OCl;</w:t>
      </w:r>
    </w:p>
    <w:p w14:paraId="49415AE2" w14:textId="77777777" w:rsidR="00737E4C" w:rsidRPr="00A2329F" w:rsidRDefault="00737E4C" w:rsidP="00A2329F">
      <w:pPr>
        <w:pStyle w:val="Textnormal"/>
        <w:numPr>
          <w:ilvl w:val="0"/>
          <w:numId w:val="48"/>
        </w:numPr>
        <w:spacing w:before="60" w:line="276" w:lineRule="auto"/>
        <w:rPr>
          <w:rFonts w:cs="Arial"/>
          <w:sz w:val="22"/>
          <w:szCs w:val="22"/>
        </w:rPr>
      </w:pPr>
      <w:r w:rsidRPr="00A2329F">
        <w:rPr>
          <w:rFonts w:cs="Arial"/>
          <w:sz w:val="22"/>
          <w:szCs w:val="22"/>
        </w:rPr>
        <w:t>de 5.00 mai rapid decât NH</w:t>
      </w:r>
      <w:r w:rsidRPr="00A2329F">
        <w:rPr>
          <w:rFonts w:cs="Arial"/>
          <w:sz w:val="22"/>
          <w:szCs w:val="22"/>
          <w:vertAlign w:val="subscript"/>
        </w:rPr>
        <w:t>2</w:t>
      </w:r>
      <w:r w:rsidRPr="00A2329F">
        <w:rPr>
          <w:rFonts w:cs="Arial"/>
          <w:sz w:val="22"/>
          <w:szCs w:val="22"/>
        </w:rPr>
        <w:t>Cl.</w:t>
      </w:r>
    </w:p>
    <w:p w14:paraId="6B487135"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lastRenderedPageBreak/>
        <w:t>Ozonul este de 10 ori mai puternic decât clorul, iar spre deosebire de cel din urma, ozonul nu este cancerigen. O comparație intre cele doua substanțe este prezentata in tabelul 1.2.</w:t>
      </w:r>
    </w:p>
    <w:p w14:paraId="552BE7AD" w14:textId="77777777" w:rsidR="00737E4C" w:rsidRPr="00A2329F" w:rsidRDefault="00737E4C" w:rsidP="00A2329F">
      <w:pPr>
        <w:pStyle w:val="Textnormal"/>
        <w:spacing w:line="276" w:lineRule="auto"/>
        <w:ind w:left="360" w:firstLine="720"/>
        <w:rPr>
          <w:rFonts w:cs="Arial"/>
          <w:sz w:val="22"/>
          <w:szCs w:val="22"/>
        </w:rPr>
      </w:pPr>
      <w:r w:rsidRPr="00A2329F">
        <w:rPr>
          <w:rFonts w:cs="Arial"/>
          <w:sz w:val="22"/>
          <w:szCs w:val="22"/>
        </w:rPr>
        <w:fldChar w:fldCharType="begin"/>
      </w:r>
      <w:r w:rsidRPr="00A2329F">
        <w:rPr>
          <w:rFonts w:cs="Arial"/>
          <w:sz w:val="22"/>
          <w:szCs w:val="22"/>
        </w:rPr>
        <w:instrText xml:space="preserve"> INCLUDEPICTURE "http://www.ozonesupplies.com/images/100_Effect%20of%20ozone%20on%20bacteria.jpg"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Pr="00A2329F">
        <w:rPr>
          <w:rFonts w:cs="Arial"/>
          <w:sz w:val="22"/>
          <w:szCs w:val="22"/>
        </w:rPr>
        <w:fldChar w:fldCharType="begin"/>
      </w:r>
      <w:r w:rsidRPr="00A2329F">
        <w:rPr>
          <w:rFonts w:cs="Arial"/>
          <w:sz w:val="22"/>
          <w:szCs w:val="22"/>
        </w:rPr>
        <w:instrText xml:space="preserve"> INCLUDEPICTURE  "http://www.ozonesupplies.com/images/100_Effect of ozone on bacteria.jpg" \* MERGEFORMATINET </w:instrText>
      </w:r>
      <w:r w:rsidRPr="00A2329F">
        <w:rPr>
          <w:rFonts w:cs="Arial"/>
          <w:sz w:val="22"/>
          <w:szCs w:val="22"/>
        </w:rPr>
        <w:fldChar w:fldCharType="separate"/>
      </w:r>
      <w:r w:rsidR="00490121" w:rsidRPr="00A2329F">
        <w:rPr>
          <w:rFonts w:cs="Arial"/>
          <w:sz w:val="22"/>
          <w:szCs w:val="22"/>
        </w:rPr>
        <w:fldChar w:fldCharType="begin"/>
      </w:r>
      <w:r w:rsidR="00490121" w:rsidRPr="00A2329F">
        <w:rPr>
          <w:rFonts w:cs="Arial"/>
          <w:sz w:val="22"/>
          <w:szCs w:val="22"/>
        </w:rPr>
        <w:instrText xml:space="preserve"> INCLUDEPICTURE  "http://www.ozonesupplies.com/images/100_Effect of ozone on bacteria.jpg" \* MERGEFORMATINET </w:instrText>
      </w:r>
      <w:r w:rsidR="00490121" w:rsidRPr="00A2329F">
        <w:rPr>
          <w:rFonts w:cs="Arial"/>
          <w:sz w:val="22"/>
          <w:szCs w:val="22"/>
        </w:rPr>
        <w:fldChar w:fldCharType="separate"/>
      </w:r>
      <w:r w:rsidR="00765BF1" w:rsidRPr="00A2329F">
        <w:rPr>
          <w:rFonts w:cs="Arial"/>
          <w:sz w:val="22"/>
          <w:szCs w:val="22"/>
        </w:rPr>
        <w:fldChar w:fldCharType="begin"/>
      </w:r>
      <w:r w:rsidR="00765BF1" w:rsidRPr="00A2329F">
        <w:rPr>
          <w:rFonts w:cs="Arial"/>
          <w:sz w:val="22"/>
          <w:szCs w:val="22"/>
        </w:rPr>
        <w:instrText xml:space="preserve"> INCLUDEPICTURE  "http://www.ozonesupplies.com/images/100_Effect of ozone on bacteria.jpg" \* MERGEFORMATINET </w:instrText>
      </w:r>
      <w:r w:rsidR="00765BF1" w:rsidRPr="00A2329F">
        <w:rPr>
          <w:rFonts w:cs="Arial"/>
          <w:sz w:val="22"/>
          <w:szCs w:val="22"/>
        </w:rPr>
        <w:fldChar w:fldCharType="separate"/>
      </w:r>
      <w:r w:rsidR="002B2847" w:rsidRPr="00A2329F">
        <w:rPr>
          <w:rFonts w:cs="Arial"/>
          <w:sz w:val="22"/>
          <w:szCs w:val="22"/>
        </w:rPr>
        <w:fldChar w:fldCharType="begin"/>
      </w:r>
      <w:r w:rsidR="002B2847" w:rsidRPr="00A2329F">
        <w:rPr>
          <w:rFonts w:cs="Arial"/>
          <w:sz w:val="22"/>
          <w:szCs w:val="22"/>
        </w:rPr>
        <w:instrText xml:space="preserve"> INCLUDEPICTURE  "http://www.ozonesupplies.com/images/100_Effect of ozone on bacteria.jpg" \* MERGEFORMATINET </w:instrText>
      </w:r>
      <w:r w:rsidR="002B2847" w:rsidRPr="00A2329F">
        <w:rPr>
          <w:rFonts w:cs="Arial"/>
          <w:sz w:val="22"/>
          <w:szCs w:val="22"/>
        </w:rPr>
        <w:fldChar w:fldCharType="separate"/>
      </w:r>
      <w:r w:rsidR="000128EC" w:rsidRPr="00A2329F">
        <w:rPr>
          <w:rFonts w:cs="Arial"/>
          <w:sz w:val="22"/>
          <w:szCs w:val="22"/>
        </w:rPr>
        <w:fldChar w:fldCharType="begin"/>
      </w:r>
      <w:r w:rsidR="000128EC" w:rsidRPr="00A2329F">
        <w:rPr>
          <w:rFonts w:cs="Arial"/>
          <w:sz w:val="22"/>
          <w:szCs w:val="22"/>
        </w:rPr>
        <w:instrText xml:space="preserve"> INCLUDEPICTURE  "http://www.ozonesupplies.com/images/100_Effect of ozone on bacteria.jpg" \* MERGEFORMATINET </w:instrText>
      </w:r>
      <w:r w:rsidR="000128EC" w:rsidRPr="00A2329F">
        <w:rPr>
          <w:rFonts w:cs="Arial"/>
          <w:sz w:val="22"/>
          <w:szCs w:val="22"/>
        </w:rPr>
        <w:fldChar w:fldCharType="separate"/>
      </w:r>
      <w:r w:rsidR="00C97DF8" w:rsidRPr="00A2329F">
        <w:rPr>
          <w:rFonts w:cs="Arial"/>
          <w:sz w:val="22"/>
          <w:szCs w:val="22"/>
        </w:rPr>
        <w:fldChar w:fldCharType="begin"/>
      </w:r>
      <w:r w:rsidR="00C97DF8" w:rsidRPr="00A2329F">
        <w:rPr>
          <w:rFonts w:cs="Arial"/>
          <w:sz w:val="22"/>
          <w:szCs w:val="22"/>
        </w:rPr>
        <w:instrText xml:space="preserve"> INCLUDEPICTURE  "http://www.ozonesupplies.com/images/100_Effect of ozone on bacteria.jpg" \* MERGEFORMATINET </w:instrText>
      </w:r>
      <w:r w:rsidR="00C97DF8" w:rsidRPr="00A2329F">
        <w:rPr>
          <w:rFonts w:cs="Arial"/>
          <w:sz w:val="22"/>
          <w:szCs w:val="22"/>
        </w:rPr>
        <w:fldChar w:fldCharType="separate"/>
      </w:r>
      <w:r w:rsidR="001D0CDA" w:rsidRPr="00A2329F">
        <w:rPr>
          <w:rFonts w:cs="Arial"/>
          <w:sz w:val="22"/>
          <w:szCs w:val="22"/>
        </w:rPr>
        <w:fldChar w:fldCharType="begin"/>
      </w:r>
      <w:r w:rsidR="001D0CDA" w:rsidRPr="00A2329F">
        <w:rPr>
          <w:rFonts w:cs="Arial"/>
          <w:sz w:val="22"/>
          <w:szCs w:val="22"/>
        </w:rPr>
        <w:instrText xml:space="preserve"> INCLUDEPICTURE  "http://www.ozonesupplies.com/images/100_Effect of ozone on bacteria.jpg" \* MERGEFORMATINET </w:instrText>
      </w:r>
      <w:r w:rsidR="001D0CDA" w:rsidRPr="00A2329F">
        <w:rPr>
          <w:rFonts w:cs="Arial"/>
          <w:sz w:val="22"/>
          <w:szCs w:val="22"/>
        </w:rPr>
        <w:fldChar w:fldCharType="separate"/>
      </w:r>
      <w:r w:rsidR="00C36960">
        <w:rPr>
          <w:rFonts w:cs="Arial"/>
          <w:sz w:val="22"/>
          <w:szCs w:val="22"/>
        </w:rPr>
        <w:fldChar w:fldCharType="begin"/>
      </w:r>
      <w:r w:rsidR="00C36960">
        <w:rPr>
          <w:rFonts w:cs="Arial"/>
          <w:sz w:val="22"/>
          <w:szCs w:val="22"/>
        </w:rPr>
        <w:instrText xml:space="preserve"> INCLUDEPICTURE  "http://www.ozonesupplies.com/images/100_Effect of ozone on bacteria.jpg" \* MERGEFORMATINET </w:instrText>
      </w:r>
      <w:r w:rsidR="00C36960">
        <w:rPr>
          <w:rFonts w:cs="Arial"/>
          <w:sz w:val="22"/>
          <w:szCs w:val="22"/>
        </w:rPr>
        <w:fldChar w:fldCharType="separate"/>
      </w:r>
      <w:r w:rsidR="00F77151">
        <w:rPr>
          <w:rFonts w:cs="Arial"/>
          <w:sz w:val="22"/>
          <w:szCs w:val="22"/>
        </w:rPr>
        <w:fldChar w:fldCharType="begin"/>
      </w:r>
      <w:r w:rsidR="00F77151">
        <w:rPr>
          <w:rFonts w:cs="Arial"/>
          <w:sz w:val="22"/>
          <w:szCs w:val="22"/>
        </w:rPr>
        <w:instrText xml:space="preserve"> INCLUDEPICTURE  "http://www.ozonesupplies.com/images/100_Effect of ozone on bacteria.jpg" \* MERGEFORMATINET </w:instrText>
      </w:r>
      <w:r w:rsidR="00F77151">
        <w:rPr>
          <w:rFonts w:cs="Arial"/>
          <w:sz w:val="22"/>
          <w:szCs w:val="22"/>
        </w:rPr>
        <w:fldChar w:fldCharType="separate"/>
      </w:r>
      <w:r w:rsidR="007938D2">
        <w:rPr>
          <w:rFonts w:cs="Arial"/>
          <w:sz w:val="22"/>
          <w:szCs w:val="22"/>
        </w:rPr>
        <w:fldChar w:fldCharType="begin"/>
      </w:r>
      <w:r w:rsidR="007938D2">
        <w:rPr>
          <w:rFonts w:cs="Arial"/>
          <w:sz w:val="22"/>
          <w:szCs w:val="22"/>
        </w:rPr>
        <w:instrText xml:space="preserve"> INCLUDEPICTURE  "http://www.ozonesupplies.com/images/100_Effect of ozone on bacteria.jpg" \* MERGEFORMATINET </w:instrText>
      </w:r>
      <w:r w:rsidR="007938D2">
        <w:rPr>
          <w:rFonts w:cs="Arial"/>
          <w:sz w:val="22"/>
          <w:szCs w:val="22"/>
        </w:rPr>
        <w:fldChar w:fldCharType="separate"/>
      </w:r>
      <w:r w:rsidR="000A334B">
        <w:rPr>
          <w:rFonts w:cs="Arial"/>
          <w:sz w:val="22"/>
          <w:szCs w:val="22"/>
        </w:rPr>
        <w:fldChar w:fldCharType="begin"/>
      </w:r>
      <w:r w:rsidR="000A334B">
        <w:rPr>
          <w:rFonts w:cs="Arial"/>
          <w:sz w:val="22"/>
          <w:szCs w:val="22"/>
        </w:rPr>
        <w:instrText xml:space="preserve"> INCLUDEPICTURE  "http://www.ozonesupplies.com/images/100_Effect of ozone on bacteria.jpg" \* MERGEFORMATINET </w:instrText>
      </w:r>
      <w:r w:rsidR="000A334B">
        <w:rPr>
          <w:rFonts w:cs="Arial"/>
          <w:sz w:val="22"/>
          <w:szCs w:val="22"/>
        </w:rPr>
        <w:fldChar w:fldCharType="separate"/>
      </w:r>
      <w:r w:rsidR="00674569">
        <w:rPr>
          <w:rFonts w:cs="Arial"/>
          <w:sz w:val="22"/>
          <w:szCs w:val="22"/>
        </w:rPr>
        <w:fldChar w:fldCharType="begin"/>
      </w:r>
      <w:r w:rsidR="00674569">
        <w:rPr>
          <w:rFonts w:cs="Arial"/>
          <w:sz w:val="22"/>
          <w:szCs w:val="22"/>
        </w:rPr>
        <w:instrText xml:space="preserve"> INCLUDEPICTURE  "http://www.ozonesupplies.com/images/100_Effect of ozone on bacteria.jpg" \* MERGEFORMATINET </w:instrText>
      </w:r>
      <w:r w:rsidR="00674569">
        <w:rPr>
          <w:rFonts w:cs="Arial"/>
          <w:sz w:val="22"/>
          <w:szCs w:val="22"/>
        </w:rPr>
        <w:fldChar w:fldCharType="separate"/>
      </w:r>
      <w:r w:rsidR="0045133E">
        <w:rPr>
          <w:rFonts w:cs="Arial"/>
          <w:sz w:val="22"/>
          <w:szCs w:val="22"/>
        </w:rPr>
        <w:fldChar w:fldCharType="begin"/>
      </w:r>
      <w:r w:rsidR="0045133E">
        <w:rPr>
          <w:rFonts w:cs="Arial"/>
          <w:sz w:val="22"/>
          <w:szCs w:val="22"/>
        </w:rPr>
        <w:instrText xml:space="preserve"> INCLUDEPICTURE  "http://www.ozonesupplies.com/images/100_Effect of ozone on bacteria.jpg" \* MERGEFORMATINET </w:instrText>
      </w:r>
      <w:r w:rsidR="0045133E">
        <w:rPr>
          <w:rFonts w:cs="Arial"/>
          <w:sz w:val="22"/>
          <w:szCs w:val="22"/>
        </w:rPr>
        <w:fldChar w:fldCharType="separate"/>
      </w:r>
      <w:r w:rsidR="000701FC">
        <w:rPr>
          <w:rFonts w:cs="Arial"/>
          <w:sz w:val="22"/>
          <w:szCs w:val="22"/>
        </w:rPr>
        <w:fldChar w:fldCharType="begin"/>
      </w:r>
      <w:r w:rsidR="000701FC">
        <w:rPr>
          <w:rFonts w:cs="Arial"/>
          <w:sz w:val="22"/>
          <w:szCs w:val="22"/>
        </w:rPr>
        <w:instrText xml:space="preserve"> </w:instrText>
      </w:r>
      <w:r w:rsidR="000701FC">
        <w:rPr>
          <w:rFonts w:cs="Arial"/>
          <w:sz w:val="22"/>
          <w:szCs w:val="22"/>
        </w:rPr>
        <w:instrText>INCLUDEPICTURE  "http://www.ozonesupplies.com/images/100_Effect of ozone on bacteria.jpg" \* MERGEFORMATINET</w:instrText>
      </w:r>
      <w:r w:rsidR="000701FC">
        <w:rPr>
          <w:rFonts w:cs="Arial"/>
          <w:sz w:val="22"/>
          <w:szCs w:val="22"/>
        </w:rPr>
        <w:instrText xml:space="preserve"> </w:instrText>
      </w:r>
      <w:r w:rsidR="000701FC">
        <w:rPr>
          <w:rFonts w:cs="Arial"/>
          <w:sz w:val="22"/>
          <w:szCs w:val="22"/>
        </w:rPr>
        <w:fldChar w:fldCharType="separate"/>
      </w:r>
      <w:r w:rsidR="000701FC">
        <w:rPr>
          <w:rFonts w:cs="Arial"/>
          <w:sz w:val="22"/>
          <w:szCs w:val="22"/>
        </w:rPr>
        <w:pict w14:anchorId="4EE29DD0">
          <v:shape id="_x0000_i1026" type="#_x0000_t75" style="width:381.6pt;height:194.4pt">
            <v:imagedata r:id="rId17" r:href="rId18"/>
          </v:shape>
        </w:pict>
      </w:r>
      <w:r w:rsidR="000701FC">
        <w:rPr>
          <w:rFonts w:cs="Arial"/>
          <w:sz w:val="22"/>
          <w:szCs w:val="22"/>
        </w:rPr>
        <w:fldChar w:fldCharType="end"/>
      </w:r>
      <w:r w:rsidR="0045133E">
        <w:rPr>
          <w:rFonts w:cs="Arial"/>
          <w:sz w:val="22"/>
          <w:szCs w:val="22"/>
        </w:rPr>
        <w:fldChar w:fldCharType="end"/>
      </w:r>
      <w:r w:rsidR="00674569">
        <w:rPr>
          <w:rFonts w:cs="Arial"/>
          <w:sz w:val="22"/>
          <w:szCs w:val="22"/>
        </w:rPr>
        <w:fldChar w:fldCharType="end"/>
      </w:r>
      <w:r w:rsidR="000A334B">
        <w:rPr>
          <w:rFonts w:cs="Arial"/>
          <w:sz w:val="22"/>
          <w:szCs w:val="22"/>
        </w:rPr>
        <w:fldChar w:fldCharType="end"/>
      </w:r>
      <w:r w:rsidR="007938D2">
        <w:rPr>
          <w:rFonts w:cs="Arial"/>
          <w:sz w:val="22"/>
          <w:szCs w:val="22"/>
        </w:rPr>
        <w:fldChar w:fldCharType="end"/>
      </w:r>
      <w:r w:rsidR="00F77151">
        <w:rPr>
          <w:rFonts w:cs="Arial"/>
          <w:sz w:val="22"/>
          <w:szCs w:val="22"/>
        </w:rPr>
        <w:fldChar w:fldCharType="end"/>
      </w:r>
      <w:r w:rsidR="00C36960">
        <w:rPr>
          <w:rFonts w:cs="Arial"/>
          <w:sz w:val="22"/>
          <w:szCs w:val="22"/>
        </w:rPr>
        <w:fldChar w:fldCharType="end"/>
      </w:r>
      <w:r w:rsidR="001D0CDA" w:rsidRPr="00A2329F">
        <w:rPr>
          <w:rFonts w:cs="Arial"/>
          <w:sz w:val="22"/>
          <w:szCs w:val="22"/>
        </w:rPr>
        <w:fldChar w:fldCharType="end"/>
      </w:r>
      <w:r w:rsidR="00C97DF8" w:rsidRPr="00A2329F">
        <w:rPr>
          <w:rFonts w:cs="Arial"/>
          <w:sz w:val="22"/>
          <w:szCs w:val="22"/>
        </w:rPr>
        <w:fldChar w:fldCharType="end"/>
      </w:r>
      <w:r w:rsidR="000128EC" w:rsidRPr="00A2329F">
        <w:rPr>
          <w:rFonts w:cs="Arial"/>
          <w:sz w:val="22"/>
          <w:szCs w:val="22"/>
        </w:rPr>
        <w:fldChar w:fldCharType="end"/>
      </w:r>
      <w:r w:rsidR="002B2847" w:rsidRPr="00A2329F">
        <w:rPr>
          <w:rFonts w:cs="Arial"/>
          <w:sz w:val="22"/>
          <w:szCs w:val="22"/>
        </w:rPr>
        <w:fldChar w:fldCharType="end"/>
      </w:r>
      <w:r w:rsidR="00765BF1" w:rsidRPr="00A2329F">
        <w:rPr>
          <w:rFonts w:cs="Arial"/>
          <w:sz w:val="22"/>
          <w:szCs w:val="22"/>
        </w:rPr>
        <w:fldChar w:fldCharType="end"/>
      </w:r>
      <w:r w:rsidR="00490121" w:rsidRPr="00A2329F">
        <w:rPr>
          <w:rFonts w:cs="Arial"/>
          <w:sz w:val="22"/>
          <w:szCs w:val="22"/>
        </w:rPr>
        <w:fldChar w:fldCharType="end"/>
      </w:r>
      <w:r w:rsidRPr="00A2329F">
        <w:rPr>
          <w:rFonts w:cs="Arial"/>
          <w:sz w:val="22"/>
          <w:szCs w:val="22"/>
        </w:rPr>
        <w:fldChar w:fldCharType="end"/>
      </w:r>
      <w:r w:rsidRPr="00A2329F">
        <w:rPr>
          <w:rFonts w:cs="Arial"/>
          <w:sz w:val="22"/>
          <w:szCs w:val="22"/>
        </w:rPr>
        <w:fldChar w:fldCharType="end"/>
      </w:r>
      <w:r w:rsidRPr="00A2329F">
        <w:rPr>
          <w:rFonts w:cs="Arial"/>
          <w:sz w:val="22"/>
          <w:szCs w:val="22"/>
        </w:rPr>
        <w:fldChar w:fldCharType="end"/>
      </w:r>
      <w:r w:rsidRPr="00A2329F">
        <w:rPr>
          <w:rFonts w:cs="Arial"/>
          <w:sz w:val="22"/>
          <w:szCs w:val="22"/>
        </w:rPr>
        <w:fldChar w:fldCharType="end"/>
      </w:r>
      <w:r w:rsidRPr="00A2329F">
        <w:rPr>
          <w:rFonts w:cs="Arial"/>
          <w:sz w:val="22"/>
          <w:szCs w:val="22"/>
        </w:rPr>
        <w:fldChar w:fldCharType="end"/>
      </w:r>
      <w:r w:rsidRPr="00A2329F">
        <w:rPr>
          <w:rFonts w:cs="Arial"/>
          <w:sz w:val="22"/>
          <w:szCs w:val="22"/>
        </w:rPr>
        <w:fldChar w:fldCharType="end"/>
      </w:r>
      <w:r w:rsidRPr="00A2329F">
        <w:rPr>
          <w:rFonts w:cs="Arial"/>
          <w:sz w:val="22"/>
          <w:szCs w:val="22"/>
        </w:rPr>
        <w:fldChar w:fldCharType="end"/>
      </w:r>
      <w:r w:rsidRPr="00A2329F">
        <w:rPr>
          <w:rFonts w:cs="Arial"/>
          <w:sz w:val="22"/>
          <w:szCs w:val="22"/>
        </w:rPr>
        <w:fldChar w:fldCharType="end"/>
      </w:r>
      <w:r w:rsidRPr="00A2329F">
        <w:rPr>
          <w:rFonts w:cs="Arial"/>
          <w:sz w:val="22"/>
          <w:szCs w:val="22"/>
          <w:lang w:val="pt-PT"/>
        </w:rPr>
        <w:fldChar w:fldCharType="end"/>
      </w:r>
      <w:r w:rsidRPr="00A2329F">
        <w:rPr>
          <w:rFonts w:cs="Arial"/>
          <w:sz w:val="22"/>
          <w:szCs w:val="22"/>
          <w:lang w:val="pt-PT"/>
        </w:rPr>
        <w:fldChar w:fldCharType="end"/>
      </w:r>
      <w:r w:rsidRPr="00A2329F">
        <w:rPr>
          <w:rFonts w:cs="Arial"/>
          <w:sz w:val="22"/>
          <w:szCs w:val="22"/>
          <w:lang w:val="pt-PT"/>
        </w:rPr>
        <w:fldChar w:fldCharType="end"/>
      </w:r>
      <w:r w:rsidRPr="00A2329F">
        <w:rPr>
          <w:rFonts w:cs="Arial"/>
          <w:sz w:val="22"/>
          <w:szCs w:val="22"/>
          <w:lang w:val="pt-PT"/>
        </w:rPr>
        <w:fldChar w:fldCharType="end"/>
      </w:r>
    </w:p>
    <w:p w14:paraId="1063C792" w14:textId="77777777" w:rsidR="00737E4C" w:rsidRPr="00A2329F" w:rsidRDefault="00737E4C" w:rsidP="00A2329F">
      <w:pPr>
        <w:pStyle w:val="Textnormal"/>
        <w:spacing w:line="276" w:lineRule="auto"/>
        <w:ind w:left="360" w:firstLine="810"/>
        <w:rPr>
          <w:rFonts w:cs="Arial"/>
          <w:i/>
          <w:iCs/>
          <w:sz w:val="22"/>
          <w:szCs w:val="22"/>
        </w:rPr>
      </w:pPr>
      <w:r w:rsidRPr="00A2329F">
        <w:rPr>
          <w:rFonts w:cs="Arial"/>
          <w:b/>
          <w:i/>
          <w:iCs/>
          <w:sz w:val="22"/>
          <w:szCs w:val="22"/>
        </w:rPr>
        <w:t>Figura 1.1.</w:t>
      </w:r>
      <w:r w:rsidRPr="00A2329F">
        <w:rPr>
          <w:rFonts w:cs="Arial"/>
          <w:i/>
          <w:iCs/>
          <w:sz w:val="22"/>
          <w:szCs w:val="22"/>
        </w:rPr>
        <w:t xml:space="preserve"> Efectul ozonului asupra bacteriilor din apa uzata</w:t>
      </w:r>
    </w:p>
    <w:p w14:paraId="5EEBD8D8" w14:textId="77777777" w:rsidR="00737E4C" w:rsidRPr="00A2329F" w:rsidRDefault="00737E4C" w:rsidP="00A2329F">
      <w:pPr>
        <w:pStyle w:val="Textnormal"/>
        <w:spacing w:line="276" w:lineRule="auto"/>
        <w:ind w:left="360" w:firstLine="810"/>
        <w:rPr>
          <w:rFonts w:cs="Arial"/>
          <w:sz w:val="22"/>
          <w:szCs w:val="22"/>
        </w:rPr>
      </w:pPr>
      <w:r w:rsidRPr="00A2329F">
        <w:rPr>
          <w:rFonts w:cs="Arial"/>
          <w:sz w:val="22"/>
          <w:szCs w:val="22"/>
        </w:rPr>
        <w:t>1. Imaginea unei bacterii din apa uzata; 2. Molecula de ozon ce se apropie de peretele format de bacterii; 3. Ozonul penetrează peretele de bacterii, creând o gaura; 4. Ozonul in peretele bacterian; 5. Aspectul unei bacterii după ce a intrat in contact cu ozonul; 6. Distrugerea bacteriei.</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940"/>
        <w:gridCol w:w="1350"/>
        <w:gridCol w:w="2380"/>
      </w:tblGrid>
      <w:tr w:rsidR="00A2329F" w:rsidRPr="00A2329F" w14:paraId="4A6905A0" w14:textId="77777777" w:rsidTr="00A2329F">
        <w:trPr>
          <w:tblCellSpacing w:w="15" w:type="dxa"/>
          <w:jc w:val="center"/>
        </w:trPr>
        <w:tc>
          <w:tcPr>
            <w:tcW w:w="4895" w:type="dxa"/>
            <w:shd w:val="clear" w:color="auto" w:fill="F5F5E5"/>
            <w:vAlign w:val="center"/>
          </w:tcPr>
          <w:p w14:paraId="18EAC823" w14:textId="77777777" w:rsidR="00737E4C" w:rsidRPr="00A2329F" w:rsidRDefault="00737E4C" w:rsidP="00A2329F">
            <w:pPr>
              <w:pStyle w:val="Textnormal"/>
              <w:spacing w:line="276" w:lineRule="auto"/>
              <w:ind w:left="0"/>
              <w:jc w:val="center"/>
              <w:rPr>
                <w:rFonts w:cs="Arial"/>
                <w:b/>
                <w:bCs/>
                <w:sz w:val="22"/>
                <w:szCs w:val="22"/>
              </w:rPr>
            </w:pPr>
            <w:r w:rsidRPr="00A2329F">
              <w:rPr>
                <w:rFonts w:cs="Arial"/>
                <w:b/>
                <w:bCs/>
                <w:sz w:val="22"/>
                <w:szCs w:val="22"/>
              </w:rPr>
              <w:t>Acțiunea in apa</w:t>
            </w:r>
          </w:p>
        </w:tc>
        <w:tc>
          <w:tcPr>
            <w:tcW w:w="1320" w:type="dxa"/>
            <w:shd w:val="clear" w:color="auto" w:fill="F5F5E5"/>
            <w:vAlign w:val="center"/>
          </w:tcPr>
          <w:p w14:paraId="020CAF40" w14:textId="77777777" w:rsidR="00737E4C" w:rsidRPr="00A2329F" w:rsidRDefault="00737E4C" w:rsidP="00A2329F">
            <w:pPr>
              <w:pStyle w:val="Textnormal"/>
              <w:spacing w:line="276" w:lineRule="auto"/>
              <w:ind w:left="0"/>
              <w:jc w:val="center"/>
              <w:rPr>
                <w:rFonts w:cs="Arial"/>
                <w:b/>
                <w:bCs/>
                <w:sz w:val="22"/>
                <w:szCs w:val="22"/>
              </w:rPr>
            </w:pPr>
            <w:r w:rsidRPr="00A2329F">
              <w:rPr>
                <w:rFonts w:cs="Arial"/>
                <w:b/>
                <w:bCs/>
                <w:sz w:val="22"/>
                <w:szCs w:val="22"/>
              </w:rPr>
              <w:t>Clor</w:t>
            </w:r>
          </w:p>
        </w:tc>
        <w:tc>
          <w:tcPr>
            <w:tcW w:w="2335" w:type="dxa"/>
            <w:shd w:val="clear" w:color="auto" w:fill="F5F5E5"/>
            <w:vAlign w:val="center"/>
          </w:tcPr>
          <w:p w14:paraId="3BABD722" w14:textId="77777777" w:rsidR="00737E4C" w:rsidRPr="00A2329F" w:rsidRDefault="00737E4C" w:rsidP="00A2329F">
            <w:pPr>
              <w:pStyle w:val="Textnormal"/>
              <w:spacing w:line="276" w:lineRule="auto"/>
              <w:ind w:left="0"/>
              <w:jc w:val="center"/>
              <w:rPr>
                <w:rFonts w:cs="Arial"/>
                <w:b/>
                <w:bCs/>
                <w:sz w:val="22"/>
                <w:szCs w:val="22"/>
              </w:rPr>
            </w:pPr>
            <w:r w:rsidRPr="00A2329F">
              <w:rPr>
                <w:rFonts w:cs="Arial"/>
                <w:b/>
                <w:bCs/>
                <w:sz w:val="22"/>
                <w:szCs w:val="22"/>
              </w:rPr>
              <w:t>Ozon</w:t>
            </w:r>
          </w:p>
        </w:tc>
      </w:tr>
      <w:tr w:rsidR="00A2329F" w:rsidRPr="00A2329F" w14:paraId="521600AF" w14:textId="77777777" w:rsidTr="00A2329F">
        <w:trPr>
          <w:tblCellSpacing w:w="15" w:type="dxa"/>
          <w:jc w:val="center"/>
        </w:trPr>
        <w:tc>
          <w:tcPr>
            <w:tcW w:w="4895" w:type="dxa"/>
            <w:shd w:val="clear" w:color="auto" w:fill="F5F5E5"/>
            <w:vAlign w:val="center"/>
          </w:tcPr>
          <w:p w14:paraId="3A09A68A"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Potențial de oxidare (Volt)</w:t>
            </w:r>
          </w:p>
        </w:tc>
        <w:tc>
          <w:tcPr>
            <w:tcW w:w="1320" w:type="dxa"/>
            <w:shd w:val="clear" w:color="auto" w:fill="F5F5E5"/>
            <w:vAlign w:val="center"/>
          </w:tcPr>
          <w:p w14:paraId="1F46C6B0"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1,36</w:t>
            </w:r>
          </w:p>
        </w:tc>
        <w:tc>
          <w:tcPr>
            <w:tcW w:w="2335" w:type="dxa"/>
            <w:shd w:val="clear" w:color="auto" w:fill="F5F5E5"/>
            <w:vAlign w:val="center"/>
          </w:tcPr>
          <w:p w14:paraId="79411D82"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2,07</w:t>
            </w:r>
          </w:p>
        </w:tc>
      </w:tr>
      <w:tr w:rsidR="00A2329F" w:rsidRPr="00A2329F" w14:paraId="5A6D7CC2" w14:textId="77777777" w:rsidTr="00A2329F">
        <w:trPr>
          <w:tblCellSpacing w:w="15" w:type="dxa"/>
          <w:jc w:val="center"/>
        </w:trPr>
        <w:tc>
          <w:tcPr>
            <w:tcW w:w="4895" w:type="dxa"/>
            <w:shd w:val="clear" w:color="auto" w:fill="F5F5E5"/>
            <w:vAlign w:val="center"/>
          </w:tcPr>
          <w:p w14:paraId="3125082D"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 xml:space="preserve">Dezinfecție: </w:t>
            </w:r>
            <w:r w:rsidRPr="00A2329F">
              <w:rPr>
                <w:rFonts w:cs="Arial"/>
                <w:sz w:val="22"/>
                <w:szCs w:val="22"/>
              </w:rPr>
              <w:br/>
              <w:t xml:space="preserve">     Bacterii </w:t>
            </w:r>
            <w:r w:rsidRPr="00A2329F">
              <w:rPr>
                <w:rFonts w:cs="Arial"/>
                <w:sz w:val="22"/>
                <w:szCs w:val="22"/>
              </w:rPr>
              <w:br/>
              <w:t xml:space="preserve">     Viruși</w:t>
            </w:r>
          </w:p>
        </w:tc>
        <w:tc>
          <w:tcPr>
            <w:tcW w:w="1320" w:type="dxa"/>
            <w:shd w:val="clear" w:color="auto" w:fill="F5F5E5"/>
            <w:vAlign w:val="center"/>
          </w:tcPr>
          <w:p w14:paraId="74B76E93" w14:textId="77777777" w:rsidR="00737E4C" w:rsidRPr="00A2329F" w:rsidRDefault="00737E4C" w:rsidP="00A2329F">
            <w:pPr>
              <w:pStyle w:val="Textnormal"/>
              <w:spacing w:line="276" w:lineRule="auto"/>
              <w:ind w:left="360"/>
              <w:jc w:val="center"/>
              <w:rPr>
                <w:rFonts w:cs="Arial"/>
                <w:sz w:val="22"/>
                <w:szCs w:val="22"/>
              </w:rPr>
            </w:pPr>
            <w:r w:rsidRPr="00A2329F">
              <w:rPr>
                <w:rFonts w:cs="Arial"/>
                <w:sz w:val="22"/>
                <w:szCs w:val="22"/>
              </w:rPr>
              <w:t>Moderat</w:t>
            </w:r>
          </w:p>
          <w:p w14:paraId="3C1A0180" w14:textId="77777777" w:rsidR="00737E4C" w:rsidRPr="00A2329F" w:rsidRDefault="00737E4C" w:rsidP="00A2329F">
            <w:pPr>
              <w:pStyle w:val="Textnormal"/>
              <w:spacing w:line="276" w:lineRule="auto"/>
              <w:ind w:left="360"/>
              <w:jc w:val="center"/>
              <w:rPr>
                <w:rFonts w:cs="Arial"/>
                <w:sz w:val="22"/>
                <w:szCs w:val="22"/>
              </w:rPr>
            </w:pPr>
            <w:r w:rsidRPr="00A2329F">
              <w:rPr>
                <w:rFonts w:cs="Arial"/>
                <w:sz w:val="22"/>
                <w:szCs w:val="22"/>
              </w:rPr>
              <w:t>Moderat</w:t>
            </w:r>
          </w:p>
        </w:tc>
        <w:tc>
          <w:tcPr>
            <w:tcW w:w="2335" w:type="dxa"/>
            <w:shd w:val="clear" w:color="auto" w:fill="F5F5E5"/>
            <w:vAlign w:val="center"/>
          </w:tcPr>
          <w:p w14:paraId="4CB86E54"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br/>
              <w:t xml:space="preserve">Excelenta </w:t>
            </w:r>
            <w:r w:rsidRPr="00A2329F">
              <w:rPr>
                <w:rFonts w:cs="Arial"/>
                <w:sz w:val="22"/>
                <w:szCs w:val="22"/>
              </w:rPr>
              <w:br/>
              <w:t>Excelenta</w:t>
            </w:r>
          </w:p>
        </w:tc>
      </w:tr>
      <w:tr w:rsidR="00A2329F" w:rsidRPr="00A2329F" w14:paraId="368F0752" w14:textId="77777777" w:rsidTr="00A2329F">
        <w:trPr>
          <w:tblCellSpacing w:w="15" w:type="dxa"/>
          <w:jc w:val="center"/>
        </w:trPr>
        <w:tc>
          <w:tcPr>
            <w:tcW w:w="4895" w:type="dxa"/>
            <w:shd w:val="clear" w:color="auto" w:fill="F5F5E5"/>
            <w:vAlign w:val="center"/>
          </w:tcPr>
          <w:p w14:paraId="3557FC10"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Prietenos cu mediul</w:t>
            </w:r>
          </w:p>
        </w:tc>
        <w:tc>
          <w:tcPr>
            <w:tcW w:w="1320" w:type="dxa"/>
            <w:shd w:val="clear" w:color="auto" w:fill="F5F5E5"/>
            <w:vAlign w:val="center"/>
          </w:tcPr>
          <w:p w14:paraId="0B6DC6A3"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Nu</w:t>
            </w:r>
          </w:p>
        </w:tc>
        <w:tc>
          <w:tcPr>
            <w:tcW w:w="2335" w:type="dxa"/>
            <w:shd w:val="clear" w:color="auto" w:fill="F5F5E5"/>
            <w:vAlign w:val="center"/>
          </w:tcPr>
          <w:p w14:paraId="0D6A0002"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Da</w:t>
            </w:r>
          </w:p>
        </w:tc>
      </w:tr>
      <w:tr w:rsidR="00A2329F" w:rsidRPr="00A2329F" w14:paraId="2A585135" w14:textId="77777777" w:rsidTr="00A2329F">
        <w:trPr>
          <w:tblCellSpacing w:w="15" w:type="dxa"/>
          <w:jc w:val="center"/>
        </w:trPr>
        <w:tc>
          <w:tcPr>
            <w:tcW w:w="4895" w:type="dxa"/>
            <w:shd w:val="clear" w:color="auto" w:fill="F5F5E5"/>
            <w:vAlign w:val="center"/>
          </w:tcPr>
          <w:p w14:paraId="2818B047"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Îndepărtarea colorii</w:t>
            </w:r>
          </w:p>
        </w:tc>
        <w:tc>
          <w:tcPr>
            <w:tcW w:w="1320" w:type="dxa"/>
            <w:shd w:val="clear" w:color="auto" w:fill="F5F5E5"/>
            <w:vAlign w:val="center"/>
          </w:tcPr>
          <w:p w14:paraId="562F6550"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Buna</w:t>
            </w:r>
          </w:p>
        </w:tc>
        <w:tc>
          <w:tcPr>
            <w:tcW w:w="2335" w:type="dxa"/>
            <w:shd w:val="clear" w:color="auto" w:fill="F5F5E5"/>
            <w:vAlign w:val="center"/>
          </w:tcPr>
          <w:p w14:paraId="734E9FE0" w14:textId="77777777" w:rsidR="00737E4C" w:rsidRPr="00A2329F" w:rsidRDefault="00737E4C" w:rsidP="00A2329F">
            <w:pPr>
              <w:pStyle w:val="Textnormal"/>
              <w:spacing w:line="276" w:lineRule="auto"/>
              <w:ind w:left="360" w:firstLine="810"/>
              <w:jc w:val="center"/>
              <w:rPr>
                <w:rFonts w:cs="Arial"/>
                <w:sz w:val="22"/>
                <w:szCs w:val="22"/>
              </w:rPr>
            </w:pPr>
            <w:r w:rsidRPr="00A2329F">
              <w:rPr>
                <w:rFonts w:cs="Arial"/>
                <w:sz w:val="22"/>
                <w:szCs w:val="22"/>
              </w:rPr>
              <w:t>Excelenta</w:t>
            </w:r>
          </w:p>
        </w:tc>
      </w:tr>
      <w:tr w:rsidR="00A2329F" w:rsidRPr="00A2329F" w14:paraId="554BAC53" w14:textId="77777777" w:rsidTr="00A2329F">
        <w:trPr>
          <w:tblCellSpacing w:w="15" w:type="dxa"/>
          <w:jc w:val="center"/>
        </w:trPr>
        <w:tc>
          <w:tcPr>
            <w:tcW w:w="4895" w:type="dxa"/>
            <w:shd w:val="clear" w:color="auto" w:fill="F5F5E5"/>
            <w:vAlign w:val="center"/>
          </w:tcPr>
          <w:p w14:paraId="19302969"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Pericol cancerigen</w:t>
            </w:r>
          </w:p>
        </w:tc>
        <w:tc>
          <w:tcPr>
            <w:tcW w:w="1320" w:type="dxa"/>
            <w:shd w:val="clear" w:color="auto" w:fill="F5F5E5"/>
            <w:vAlign w:val="center"/>
          </w:tcPr>
          <w:p w14:paraId="67B15BBD"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Posibil</w:t>
            </w:r>
          </w:p>
        </w:tc>
        <w:tc>
          <w:tcPr>
            <w:tcW w:w="2335" w:type="dxa"/>
            <w:shd w:val="clear" w:color="auto" w:fill="F5F5E5"/>
            <w:vAlign w:val="center"/>
          </w:tcPr>
          <w:p w14:paraId="1A193D26" w14:textId="77777777" w:rsidR="00737E4C" w:rsidRPr="00A2329F" w:rsidRDefault="00737E4C" w:rsidP="00A2329F">
            <w:pPr>
              <w:pStyle w:val="Textnormal"/>
              <w:spacing w:line="276" w:lineRule="auto"/>
              <w:ind w:left="360" w:firstLine="810"/>
              <w:jc w:val="center"/>
              <w:rPr>
                <w:rFonts w:cs="Arial"/>
                <w:sz w:val="22"/>
                <w:szCs w:val="22"/>
              </w:rPr>
            </w:pPr>
            <w:r w:rsidRPr="00A2329F">
              <w:rPr>
                <w:rFonts w:cs="Arial"/>
                <w:sz w:val="22"/>
                <w:szCs w:val="22"/>
              </w:rPr>
              <w:t>Improbabil</w:t>
            </w:r>
          </w:p>
        </w:tc>
      </w:tr>
      <w:tr w:rsidR="00A2329F" w:rsidRPr="00A2329F" w14:paraId="3833CA72" w14:textId="77777777" w:rsidTr="00A2329F">
        <w:trPr>
          <w:tblCellSpacing w:w="15" w:type="dxa"/>
          <w:jc w:val="center"/>
        </w:trPr>
        <w:tc>
          <w:tcPr>
            <w:tcW w:w="4895" w:type="dxa"/>
            <w:shd w:val="clear" w:color="auto" w:fill="F5F5E5"/>
            <w:vAlign w:val="center"/>
          </w:tcPr>
          <w:p w14:paraId="531EDDF8"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Oxidarea materiei organice</w:t>
            </w:r>
          </w:p>
        </w:tc>
        <w:tc>
          <w:tcPr>
            <w:tcW w:w="1320" w:type="dxa"/>
            <w:shd w:val="clear" w:color="auto" w:fill="F5F5E5"/>
            <w:vAlign w:val="center"/>
          </w:tcPr>
          <w:p w14:paraId="6236498F"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Moderata</w:t>
            </w:r>
          </w:p>
        </w:tc>
        <w:tc>
          <w:tcPr>
            <w:tcW w:w="2335" w:type="dxa"/>
            <w:shd w:val="clear" w:color="auto" w:fill="F5F5E5"/>
            <w:vAlign w:val="center"/>
          </w:tcPr>
          <w:p w14:paraId="57B0E451" w14:textId="77777777" w:rsidR="00737E4C" w:rsidRPr="00A2329F" w:rsidRDefault="00737E4C" w:rsidP="00A2329F">
            <w:pPr>
              <w:pStyle w:val="Textnormal"/>
              <w:spacing w:line="276" w:lineRule="auto"/>
              <w:ind w:left="360" w:firstLine="810"/>
              <w:jc w:val="center"/>
              <w:rPr>
                <w:rFonts w:cs="Arial"/>
                <w:sz w:val="22"/>
                <w:szCs w:val="22"/>
              </w:rPr>
            </w:pPr>
            <w:r w:rsidRPr="00A2329F">
              <w:rPr>
                <w:rFonts w:cs="Arial"/>
                <w:sz w:val="22"/>
                <w:szCs w:val="22"/>
              </w:rPr>
              <w:t>Ridicata</w:t>
            </w:r>
          </w:p>
        </w:tc>
      </w:tr>
      <w:tr w:rsidR="00A2329F" w:rsidRPr="00A2329F" w14:paraId="2B27F4B6" w14:textId="77777777" w:rsidTr="00A2329F">
        <w:trPr>
          <w:tblCellSpacing w:w="15" w:type="dxa"/>
          <w:jc w:val="center"/>
        </w:trPr>
        <w:tc>
          <w:tcPr>
            <w:tcW w:w="4895" w:type="dxa"/>
            <w:shd w:val="clear" w:color="auto" w:fill="F5F5E5"/>
            <w:vAlign w:val="center"/>
          </w:tcPr>
          <w:p w14:paraId="35EA5B25"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Micro floculație</w:t>
            </w:r>
          </w:p>
        </w:tc>
        <w:tc>
          <w:tcPr>
            <w:tcW w:w="1320" w:type="dxa"/>
            <w:shd w:val="clear" w:color="auto" w:fill="F5F5E5"/>
            <w:vAlign w:val="center"/>
          </w:tcPr>
          <w:p w14:paraId="7AB76B36"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Deloc</w:t>
            </w:r>
          </w:p>
        </w:tc>
        <w:tc>
          <w:tcPr>
            <w:tcW w:w="2335" w:type="dxa"/>
            <w:shd w:val="clear" w:color="auto" w:fill="F5F5E5"/>
            <w:vAlign w:val="center"/>
          </w:tcPr>
          <w:p w14:paraId="6998EF79" w14:textId="77777777" w:rsidR="00737E4C" w:rsidRPr="00A2329F" w:rsidRDefault="00737E4C" w:rsidP="00A2329F">
            <w:pPr>
              <w:pStyle w:val="Textnormal"/>
              <w:spacing w:line="276" w:lineRule="auto"/>
              <w:ind w:left="360" w:firstLine="810"/>
              <w:jc w:val="center"/>
              <w:rPr>
                <w:rFonts w:cs="Arial"/>
                <w:sz w:val="22"/>
                <w:szCs w:val="22"/>
              </w:rPr>
            </w:pPr>
            <w:r w:rsidRPr="00A2329F">
              <w:rPr>
                <w:rFonts w:cs="Arial"/>
                <w:sz w:val="22"/>
                <w:szCs w:val="22"/>
              </w:rPr>
              <w:t>Moderata</w:t>
            </w:r>
          </w:p>
        </w:tc>
      </w:tr>
      <w:tr w:rsidR="00A2329F" w:rsidRPr="00A2329F" w14:paraId="5971E7F5" w14:textId="77777777" w:rsidTr="00A2329F">
        <w:trPr>
          <w:tblCellSpacing w:w="15" w:type="dxa"/>
          <w:jc w:val="center"/>
        </w:trPr>
        <w:tc>
          <w:tcPr>
            <w:tcW w:w="4895" w:type="dxa"/>
            <w:shd w:val="clear" w:color="auto" w:fill="F5F5E5"/>
            <w:vAlign w:val="center"/>
          </w:tcPr>
          <w:p w14:paraId="36E3B858"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pH efect</w:t>
            </w:r>
          </w:p>
        </w:tc>
        <w:tc>
          <w:tcPr>
            <w:tcW w:w="1320" w:type="dxa"/>
            <w:shd w:val="clear" w:color="auto" w:fill="F5F5E5"/>
            <w:vAlign w:val="center"/>
          </w:tcPr>
          <w:p w14:paraId="5923D3B8"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Variabil</w:t>
            </w:r>
          </w:p>
        </w:tc>
        <w:tc>
          <w:tcPr>
            <w:tcW w:w="2335" w:type="dxa"/>
            <w:shd w:val="clear" w:color="auto" w:fill="F5F5E5"/>
            <w:vAlign w:val="center"/>
          </w:tcPr>
          <w:p w14:paraId="4E7E2C2F" w14:textId="77777777" w:rsidR="00737E4C" w:rsidRPr="00A2329F" w:rsidRDefault="00737E4C" w:rsidP="00A2329F">
            <w:pPr>
              <w:pStyle w:val="Textnormal"/>
              <w:spacing w:line="276" w:lineRule="auto"/>
              <w:ind w:left="360" w:firstLine="810"/>
              <w:jc w:val="center"/>
              <w:rPr>
                <w:rFonts w:cs="Arial"/>
                <w:sz w:val="22"/>
                <w:szCs w:val="22"/>
              </w:rPr>
            </w:pPr>
            <w:r w:rsidRPr="00A2329F">
              <w:rPr>
                <w:rFonts w:cs="Arial"/>
                <w:sz w:val="22"/>
                <w:szCs w:val="22"/>
              </w:rPr>
              <w:t>Mic</w:t>
            </w:r>
          </w:p>
        </w:tc>
      </w:tr>
      <w:tr w:rsidR="00A2329F" w:rsidRPr="00A2329F" w14:paraId="691A3F6B" w14:textId="77777777" w:rsidTr="00A2329F">
        <w:trPr>
          <w:tblCellSpacing w:w="15" w:type="dxa"/>
          <w:jc w:val="center"/>
        </w:trPr>
        <w:tc>
          <w:tcPr>
            <w:tcW w:w="4895" w:type="dxa"/>
            <w:shd w:val="clear" w:color="auto" w:fill="F5F5E5"/>
            <w:vAlign w:val="center"/>
          </w:tcPr>
          <w:p w14:paraId="01DC7687"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Timpul de reducere la jumătate in contact cu apa</w:t>
            </w:r>
          </w:p>
        </w:tc>
        <w:tc>
          <w:tcPr>
            <w:tcW w:w="1320" w:type="dxa"/>
            <w:shd w:val="clear" w:color="auto" w:fill="F5F5E5"/>
            <w:vAlign w:val="center"/>
          </w:tcPr>
          <w:p w14:paraId="01BBC854"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2-3 ore</w:t>
            </w:r>
          </w:p>
        </w:tc>
        <w:tc>
          <w:tcPr>
            <w:tcW w:w="2335" w:type="dxa"/>
            <w:shd w:val="clear" w:color="auto" w:fill="F5F5E5"/>
            <w:vAlign w:val="center"/>
          </w:tcPr>
          <w:p w14:paraId="1C00E33C" w14:textId="77777777" w:rsidR="00737E4C" w:rsidRPr="00A2329F" w:rsidRDefault="00737E4C" w:rsidP="00A2329F">
            <w:pPr>
              <w:pStyle w:val="Textnormal"/>
              <w:spacing w:line="276" w:lineRule="auto"/>
              <w:ind w:left="360" w:firstLine="810"/>
              <w:jc w:val="center"/>
              <w:rPr>
                <w:rFonts w:cs="Arial"/>
                <w:sz w:val="22"/>
                <w:szCs w:val="22"/>
              </w:rPr>
            </w:pPr>
            <w:r w:rsidRPr="00A2329F">
              <w:rPr>
                <w:rFonts w:cs="Arial"/>
                <w:sz w:val="22"/>
                <w:szCs w:val="22"/>
              </w:rPr>
              <w:t>20 min.</w:t>
            </w:r>
          </w:p>
        </w:tc>
      </w:tr>
      <w:tr w:rsidR="00A2329F" w:rsidRPr="00A2329F" w14:paraId="47BEF25E" w14:textId="77777777" w:rsidTr="00A2329F">
        <w:trPr>
          <w:tblCellSpacing w:w="15" w:type="dxa"/>
          <w:jc w:val="center"/>
        </w:trPr>
        <w:tc>
          <w:tcPr>
            <w:tcW w:w="4895" w:type="dxa"/>
            <w:shd w:val="clear" w:color="auto" w:fill="F5F5E5"/>
            <w:vAlign w:val="center"/>
          </w:tcPr>
          <w:p w14:paraId="2EFFE123"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 xml:space="preserve">Probleme ce pot apărea in funcționarea SDAU: </w:t>
            </w:r>
            <w:r w:rsidRPr="00A2329F">
              <w:rPr>
                <w:rFonts w:cs="Arial"/>
                <w:sz w:val="22"/>
                <w:szCs w:val="22"/>
              </w:rPr>
              <w:br/>
              <w:t xml:space="preserve">Toxicitatea pielii </w:t>
            </w:r>
            <w:r w:rsidRPr="00A2329F">
              <w:rPr>
                <w:rFonts w:cs="Arial"/>
                <w:sz w:val="22"/>
                <w:szCs w:val="22"/>
              </w:rPr>
              <w:br/>
              <w:t>Toxicitatea inhalării</w:t>
            </w:r>
          </w:p>
        </w:tc>
        <w:tc>
          <w:tcPr>
            <w:tcW w:w="1320" w:type="dxa"/>
            <w:shd w:val="clear" w:color="auto" w:fill="F5F5E5"/>
            <w:vAlign w:val="center"/>
          </w:tcPr>
          <w:p w14:paraId="296CB975"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Ridicata</w:t>
            </w:r>
            <w:r w:rsidRPr="00A2329F">
              <w:rPr>
                <w:rFonts w:cs="Arial"/>
                <w:sz w:val="22"/>
                <w:szCs w:val="22"/>
              </w:rPr>
              <w:br/>
              <w:t>Ridicata</w:t>
            </w:r>
          </w:p>
        </w:tc>
        <w:tc>
          <w:tcPr>
            <w:tcW w:w="2335" w:type="dxa"/>
            <w:shd w:val="clear" w:color="auto" w:fill="F5F5E5"/>
            <w:vAlign w:val="center"/>
          </w:tcPr>
          <w:p w14:paraId="4B138AC1"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 xml:space="preserve">Moderata </w:t>
            </w:r>
            <w:r w:rsidRPr="00A2329F">
              <w:rPr>
                <w:rFonts w:cs="Arial"/>
                <w:sz w:val="22"/>
                <w:szCs w:val="22"/>
              </w:rPr>
              <w:br/>
              <w:t>Ridicata</w:t>
            </w:r>
          </w:p>
        </w:tc>
      </w:tr>
      <w:tr w:rsidR="00A2329F" w:rsidRPr="00A2329F" w14:paraId="7457C930" w14:textId="77777777" w:rsidTr="00A2329F">
        <w:trPr>
          <w:tblCellSpacing w:w="15" w:type="dxa"/>
          <w:jc w:val="center"/>
        </w:trPr>
        <w:tc>
          <w:tcPr>
            <w:tcW w:w="4895" w:type="dxa"/>
            <w:shd w:val="clear" w:color="auto" w:fill="F5F5E5"/>
            <w:vAlign w:val="center"/>
          </w:tcPr>
          <w:p w14:paraId="0364DB57"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Complexitate</w:t>
            </w:r>
          </w:p>
        </w:tc>
        <w:tc>
          <w:tcPr>
            <w:tcW w:w="1320" w:type="dxa"/>
            <w:shd w:val="clear" w:color="auto" w:fill="F5F5E5"/>
            <w:vAlign w:val="center"/>
          </w:tcPr>
          <w:p w14:paraId="4F3F4E41"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Redusa</w:t>
            </w:r>
          </w:p>
        </w:tc>
        <w:tc>
          <w:tcPr>
            <w:tcW w:w="2335" w:type="dxa"/>
            <w:shd w:val="clear" w:color="auto" w:fill="F5F5E5"/>
            <w:vAlign w:val="center"/>
          </w:tcPr>
          <w:p w14:paraId="4AA9EF8D"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Ridicata</w:t>
            </w:r>
          </w:p>
        </w:tc>
      </w:tr>
      <w:tr w:rsidR="00A2329F" w:rsidRPr="00A2329F" w14:paraId="795BB4AA" w14:textId="77777777" w:rsidTr="00A2329F">
        <w:trPr>
          <w:tblCellSpacing w:w="15" w:type="dxa"/>
          <w:jc w:val="center"/>
        </w:trPr>
        <w:tc>
          <w:tcPr>
            <w:tcW w:w="4895" w:type="dxa"/>
            <w:shd w:val="clear" w:color="auto" w:fill="F5F5E5"/>
            <w:vAlign w:val="center"/>
          </w:tcPr>
          <w:p w14:paraId="66CE35E3" w14:textId="018B55DC"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lastRenderedPageBreak/>
              <w:t>Costuri</w:t>
            </w:r>
          </w:p>
        </w:tc>
        <w:tc>
          <w:tcPr>
            <w:tcW w:w="1320" w:type="dxa"/>
            <w:shd w:val="clear" w:color="auto" w:fill="F5F5E5"/>
            <w:vAlign w:val="center"/>
          </w:tcPr>
          <w:p w14:paraId="0FF6449F"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Reduse</w:t>
            </w:r>
          </w:p>
        </w:tc>
        <w:tc>
          <w:tcPr>
            <w:tcW w:w="2335" w:type="dxa"/>
            <w:shd w:val="clear" w:color="auto" w:fill="F5F5E5"/>
            <w:vAlign w:val="center"/>
          </w:tcPr>
          <w:p w14:paraId="75B3449A" w14:textId="77777777" w:rsidR="00737E4C" w:rsidRPr="00A2329F" w:rsidRDefault="00737E4C" w:rsidP="00A2329F">
            <w:pPr>
              <w:pStyle w:val="Textnormal"/>
              <w:spacing w:line="276" w:lineRule="auto"/>
              <w:ind w:left="0"/>
              <w:jc w:val="center"/>
              <w:rPr>
                <w:rFonts w:cs="Arial"/>
                <w:sz w:val="22"/>
                <w:szCs w:val="22"/>
              </w:rPr>
            </w:pPr>
            <w:r w:rsidRPr="00A2329F">
              <w:rPr>
                <w:rFonts w:cs="Arial"/>
                <w:sz w:val="22"/>
                <w:szCs w:val="22"/>
              </w:rPr>
              <w:t>Ridicate</w:t>
            </w:r>
          </w:p>
        </w:tc>
      </w:tr>
    </w:tbl>
    <w:p w14:paraId="4E2ECD2D" w14:textId="77777777" w:rsidR="00737E4C" w:rsidRPr="00A2329F" w:rsidRDefault="00737E4C" w:rsidP="00A2329F">
      <w:pPr>
        <w:pStyle w:val="Textnormal"/>
        <w:spacing w:line="276" w:lineRule="auto"/>
        <w:ind w:left="360" w:firstLine="720"/>
        <w:rPr>
          <w:rFonts w:cs="Arial"/>
          <w:i/>
          <w:iCs/>
          <w:sz w:val="22"/>
          <w:szCs w:val="22"/>
        </w:rPr>
      </w:pPr>
      <w:r w:rsidRPr="00A2329F">
        <w:rPr>
          <w:rFonts w:cs="Arial"/>
          <w:i/>
          <w:iCs/>
          <w:sz w:val="22"/>
          <w:szCs w:val="22"/>
        </w:rPr>
        <w:t>Tabelul 1.2. Comparație intre clor si ozon</w:t>
      </w:r>
    </w:p>
    <w:p w14:paraId="74821514" w14:textId="77777777" w:rsidR="00737E4C" w:rsidRPr="00A2329F" w:rsidRDefault="00737E4C" w:rsidP="00A2329F">
      <w:pPr>
        <w:pStyle w:val="Textnormal"/>
        <w:spacing w:line="276" w:lineRule="auto"/>
        <w:ind w:left="360" w:firstLine="720"/>
        <w:rPr>
          <w:rFonts w:cs="Arial"/>
          <w:sz w:val="22"/>
          <w:szCs w:val="22"/>
        </w:rPr>
      </w:pPr>
    </w:p>
    <w:p w14:paraId="3D6FA963"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 xml:space="preserve">Ozonul este introdus in masa de apa uzata cu ajutorul unor difuzori cu membrana, executați din materiale foarte rezistente. Acești difuzori au proprietatea de a genera bule foarte fine de ozon de dimensiuni reduse (aproximativ 220 μm). Cel mai bun contact intre moleculele de ozon si apa uzata are loc in partea de jos a bazinelor, in apropierea difuzoarelor. </w:t>
      </w:r>
    </w:p>
    <w:p w14:paraId="7FC1FE06" w14:textId="77777777" w:rsidR="00737E4C" w:rsidRPr="00A2329F" w:rsidRDefault="00737E4C" w:rsidP="00A2329F">
      <w:pPr>
        <w:pStyle w:val="Textnormal"/>
        <w:numPr>
          <w:ilvl w:val="0"/>
          <w:numId w:val="49"/>
        </w:numPr>
        <w:spacing w:before="60" w:line="276" w:lineRule="auto"/>
        <w:ind w:left="720" w:firstLine="0"/>
        <w:rPr>
          <w:rFonts w:cs="Arial"/>
          <w:b/>
          <w:bCs/>
          <w:sz w:val="22"/>
          <w:szCs w:val="22"/>
        </w:rPr>
      </w:pPr>
      <w:bookmarkStart w:id="35" w:name="_Toc94691109"/>
      <w:r w:rsidRPr="00A2329F">
        <w:rPr>
          <w:rFonts w:cs="Arial"/>
          <w:b/>
          <w:bCs/>
          <w:sz w:val="22"/>
          <w:szCs w:val="22"/>
        </w:rPr>
        <w:t>Descrierea fluxului apei</w:t>
      </w:r>
      <w:bookmarkEnd w:id="35"/>
    </w:p>
    <w:p w14:paraId="503B1BD2"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Din corpul nou de cladire a spitalului, apa uzata este dirijată spre stația de dezinfecție.</w:t>
      </w:r>
    </w:p>
    <w:p w14:paraId="06A73A02"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Apa uzată va intra in primul obiectiv tehnologic, anume grătarul automat cu șnec.</w:t>
      </w:r>
    </w:p>
    <w:p w14:paraId="586915B9"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Din grătar apa este evacuată in bazinul de egalizare, de unde este preluată cu ajutorul pompelor de ape uzate si introdusă in rezervoarele de reacție cu Ozon.</w:t>
      </w:r>
    </w:p>
    <w:p w14:paraId="5273407C"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Din rezervoarele de reacție cu Ozon apa dezinfectată este dirijată spre reteaua de canalizare menajera existenta.</w:t>
      </w:r>
    </w:p>
    <w:p w14:paraId="2A7DAC91" w14:textId="77777777" w:rsidR="00737E4C" w:rsidRPr="00A2329F" w:rsidRDefault="00737E4C" w:rsidP="00A2329F">
      <w:pPr>
        <w:pStyle w:val="Textnormal"/>
        <w:numPr>
          <w:ilvl w:val="0"/>
          <w:numId w:val="49"/>
        </w:numPr>
        <w:spacing w:before="60" w:line="276" w:lineRule="auto"/>
        <w:ind w:left="720" w:firstLine="0"/>
        <w:rPr>
          <w:rFonts w:cs="Arial"/>
          <w:b/>
          <w:bCs/>
          <w:sz w:val="22"/>
          <w:szCs w:val="22"/>
        </w:rPr>
      </w:pPr>
      <w:bookmarkStart w:id="36" w:name="_Toc94691110"/>
      <w:r w:rsidRPr="00A2329F">
        <w:rPr>
          <w:rFonts w:cs="Arial"/>
          <w:b/>
          <w:bCs/>
          <w:sz w:val="22"/>
          <w:szCs w:val="22"/>
        </w:rPr>
        <w:t>Descrierea fluxului ozonului</w:t>
      </w:r>
      <w:bookmarkEnd w:id="36"/>
    </w:p>
    <w:p w14:paraId="3251F026"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Ozonul produs in instalația de generare de Ozon este introdus in apa din rezervorul de reacție cu Ozon prin intermediul unor difuzori cu membrana EPDM.</w:t>
      </w:r>
    </w:p>
    <w:p w14:paraId="0C76A17F"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Ozonul rezidual, colectat la partea superioara a rezervorului de reacție este direcționat prin intermediul unei conducte spre distrugătorul de Ozon. Din distrugător, aerul care este evacuat in încăpere nu mai conține concentrații de Ozon.</w:t>
      </w:r>
    </w:p>
    <w:p w14:paraId="3E1E47C0" w14:textId="77777777" w:rsidR="00737E4C" w:rsidRPr="00A2329F" w:rsidRDefault="00737E4C" w:rsidP="00A2329F">
      <w:pPr>
        <w:pStyle w:val="Textnormal"/>
        <w:numPr>
          <w:ilvl w:val="0"/>
          <w:numId w:val="49"/>
        </w:numPr>
        <w:spacing w:before="60" w:line="276" w:lineRule="auto"/>
        <w:ind w:left="720" w:firstLine="0"/>
        <w:rPr>
          <w:rFonts w:cs="Arial"/>
          <w:b/>
          <w:bCs/>
          <w:sz w:val="22"/>
          <w:szCs w:val="22"/>
        </w:rPr>
      </w:pPr>
      <w:bookmarkStart w:id="37" w:name="_Toc94691111"/>
      <w:r w:rsidRPr="00A2329F">
        <w:rPr>
          <w:rFonts w:cs="Arial"/>
          <w:b/>
          <w:bCs/>
          <w:sz w:val="22"/>
          <w:szCs w:val="22"/>
        </w:rPr>
        <w:t xml:space="preserve">Descrierea fluxului </w:t>
      </w:r>
      <w:bookmarkEnd w:id="37"/>
      <w:r w:rsidRPr="00A2329F">
        <w:rPr>
          <w:rFonts w:cs="Arial"/>
          <w:b/>
          <w:bCs/>
          <w:sz w:val="22"/>
          <w:szCs w:val="22"/>
        </w:rPr>
        <w:t>nămolului</w:t>
      </w:r>
    </w:p>
    <w:p w14:paraId="2AB35696" w14:textId="77777777" w:rsidR="00737E4C"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Nămolul colectat va fi transportat prin pompare cu ajutorul unei pompe cu șurub către instalația deshidratare nămol. Aici se va injecta polielectrolit cu ajutorul unei pompe de dozare, din care rezultă un nămol îngroșat. După acest proces, prin deschiderea automată a electrovanei amplasată pe aspirația unei pompe cu șurub, nămolul va fi transportat către instalația deshidratare nămol cu filtru presa.</w:t>
      </w:r>
    </w:p>
    <w:p w14:paraId="787A296F" w14:textId="3D0D770F" w:rsidR="00C42119" w:rsidRPr="00A2329F" w:rsidRDefault="00737E4C" w:rsidP="00A2329F">
      <w:pPr>
        <w:pStyle w:val="WW-BodyTextIndent2"/>
        <w:spacing w:line="276" w:lineRule="auto"/>
        <w:rPr>
          <w:rFonts w:cs="Arial"/>
          <w:color w:val="auto"/>
          <w:sz w:val="22"/>
          <w:szCs w:val="22"/>
          <w:lang w:val="ro-RO"/>
        </w:rPr>
      </w:pPr>
      <w:r w:rsidRPr="00A2329F">
        <w:rPr>
          <w:rFonts w:cs="Arial"/>
          <w:color w:val="auto"/>
          <w:sz w:val="22"/>
          <w:szCs w:val="22"/>
          <w:lang w:val="ro-RO"/>
        </w:rPr>
        <w:t>Unitatea de deshidratare a nămolului este prevăzută la partea inferioară cu o scurgere care va direcționă apa scursa către bazinul de egalizare.</w:t>
      </w:r>
    </w:p>
    <w:p w14:paraId="3B4F66C8" w14:textId="77777777" w:rsidR="00737E4C" w:rsidRPr="00A2329F" w:rsidRDefault="00737E4C" w:rsidP="00A2329F">
      <w:pPr>
        <w:pStyle w:val="WW-BodyTextIndent2"/>
        <w:spacing w:line="276" w:lineRule="auto"/>
        <w:rPr>
          <w:rFonts w:cs="Arial"/>
          <w:color w:val="auto"/>
          <w:sz w:val="22"/>
          <w:szCs w:val="22"/>
          <w:lang w:val="ro-RO"/>
        </w:rPr>
      </w:pPr>
    </w:p>
    <w:p w14:paraId="6AB82230" w14:textId="77777777" w:rsidR="008F0246" w:rsidRPr="00A2329F" w:rsidRDefault="008F0246" w:rsidP="00A2329F">
      <w:pPr>
        <w:shd w:val="clear" w:color="auto" w:fill="FFFFFF"/>
        <w:spacing w:after="150"/>
        <w:ind w:firstLine="708"/>
        <w:jc w:val="both"/>
        <w:rPr>
          <w:rFonts w:ascii="Arial" w:hAnsi="Arial" w:cs="Arial"/>
        </w:rPr>
      </w:pPr>
      <w:r w:rsidRPr="00A2329F">
        <w:rPr>
          <w:rFonts w:ascii="Arial" w:hAnsi="Arial" w:cs="Arial"/>
        </w:rPr>
        <w:t>Surse de poluare:</w:t>
      </w:r>
    </w:p>
    <w:p w14:paraId="63B27EC6" w14:textId="77777777" w:rsidR="00A327AD" w:rsidRPr="00A2329F" w:rsidRDefault="008F0246" w:rsidP="00A2329F">
      <w:pPr>
        <w:pStyle w:val="ListParagraph"/>
        <w:numPr>
          <w:ilvl w:val="0"/>
          <w:numId w:val="11"/>
        </w:numPr>
        <w:shd w:val="clear" w:color="auto" w:fill="FFFFFF"/>
        <w:spacing w:after="150"/>
        <w:jc w:val="both"/>
        <w:rPr>
          <w:rFonts w:ascii="Arial" w:hAnsi="Arial" w:cs="Arial"/>
        </w:rPr>
      </w:pPr>
      <w:r w:rsidRPr="00A2329F">
        <w:rPr>
          <w:rFonts w:ascii="Arial" w:hAnsi="Arial" w:cs="Arial"/>
        </w:rPr>
        <w:t>Apele meteorice</w:t>
      </w:r>
    </w:p>
    <w:p w14:paraId="491D0AAB" w14:textId="1773830D" w:rsidR="008F0246" w:rsidRPr="00A2329F" w:rsidRDefault="008F0246" w:rsidP="00A2329F">
      <w:pPr>
        <w:shd w:val="clear" w:color="auto" w:fill="FFFFFF"/>
        <w:spacing w:after="150"/>
        <w:ind w:firstLine="708"/>
        <w:jc w:val="both"/>
        <w:rPr>
          <w:rFonts w:ascii="Arial" w:hAnsi="Arial" w:cs="Arial"/>
        </w:rPr>
      </w:pPr>
      <w:r w:rsidRPr="00A2329F">
        <w:rPr>
          <w:rFonts w:ascii="Arial" w:hAnsi="Arial" w:cs="Arial"/>
        </w:rPr>
        <w:t>Apoi acestea sunt utilizate pentru udarea spatiilor verzi prin intermediul retelei de hidranti de gradina.</w:t>
      </w:r>
    </w:p>
    <w:p w14:paraId="4577534D" w14:textId="78BAE78E" w:rsidR="00AA5873" w:rsidRPr="00A2329F" w:rsidRDefault="00AA5873" w:rsidP="00A2329F">
      <w:pPr>
        <w:pStyle w:val="ListParagraph"/>
        <w:numPr>
          <w:ilvl w:val="0"/>
          <w:numId w:val="11"/>
        </w:numPr>
        <w:shd w:val="clear" w:color="auto" w:fill="FFFFFF"/>
        <w:spacing w:after="150"/>
        <w:jc w:val="both"/>
        <w:rPr>
          <w:rFonts w:ascii="Arial" w:hAnsi="Arial" w:cs="Arial"/>
        </w:rPr>
      </w:pPr>
      <w:r w:rsidRPr="00A2329F">
        <w:rPr>
          <w:rFonts w:ascii="Arial" w:hAnsi="Arial" w:cs="Arial"/>
        </w:rPr>
        <w:t>Apele pluviale incarcate cu hidrocarburi</w:t>
      </w:r>
    </w:p>
    <w:p w14:paraId="77006E60" w14:textId="4F60E04F" w:rsidR="006A486C" w:rsidRPr="00A2329F" w:rsidRDefault="008F0246" w:rsidP="00A2329F">
      <w:pPr>
        <w:pStyle w:val="ListParagraph"/>
        <w:numPr>
          <w:ilvl w:val="0"/>
          <w:numId w:val="42"/>
        </w:numPr>
        <w:spacing w:after="0"/>
        <w:ind w:left="990" w:hanging="270"/>
        <w:jc w:val="both"/>
        <w:rPr>
          <w:rFonts w:ascii="Arial" w:hAnsi="Arial" w:cs="Arial"/>
        </w:rPr>
      </w:pPr>
      <w:r w:rsidRPr="00A2329F">
        <w:rPr>
          <w:rFonts w:ascii="Arial" w:hAnsi="Arial" w:cs="Arial"/>
          <w:u w:val="single"/>
        </w:rPr>
        <w:t>staţiile şi instalaţiile de epurare sau de preepurare a apelor uzate prevăzute;</w:t>
      </w:r>
    </w:p>
    <w:p w14:paraId="528A1961" w14:textId="77777777" w:rsidR="00AA5873" w:rsidRPr="00A2329F" w:rsidRDefault="00AA5873" w:rsidP="00A2329F">
      <w:pPr>
        <w:spacing w:after="0"/>
        <w:jc w:val="both"/>
        <w:rPr>
          <w:rFonts w:ascii="Arial" w:hAnsi="Arial" w:cs="Arial"/>
        </w:rPr>
      </w:pPr>
    </w:p>
    <w:p w14:paraId="67CB7F2D" w14:textId="77777777" w:rsidR="00CF20BC" w:rsidRPr="00A2329F" w:rsidRDefault="00CF20BC" w:rsidP="00A2329F">
      <w:pPr>
        <w:shd w:val="clear" w:color="auto" w:fill="FFFFFF"/>
        <w:spacing w:after="150"/>
        <w:ind w:firstLine="708"/>
        <w:jc w:val="both"/>
        <w:rPr>
          <w:rFonts w:ascii="Arial" w:hAnsi="Arial" w:cs="Arial"/>
        </w:rPr>
      </w:pPr>
      <w:r w:rsidRPr="00A2329F">
        <w:rPr>
          <w:rFonts w:ascii="Arial" w:hAnsi="Arial" w:cs="Arial"/>
        </w:rPr>
        <w:t xml:space="preserve">Apele pluviale incarcate cu hidrocarburi se epureaza prin intermediul unui separator de hidrocarburi, prevazut inaintea de caminul de racord care se revarsa in reteaua de canalizare stradala. La o faza ulterioara a proiectului, prin avizul de canalizare se poate impune solutia de </w:t>
      </w:r>
      <w:r w:rsidRPr="00A2329F">
        <w:rPr>
          <w:rFonts w:ascii="Arial" w:hAnsi="Arial" w:cs="Arial"/>
        </w:rPr>
        <w:lastRenderedPageBreak/>
        <w:t>retentie a apelor pluviale din incinta si de pe cladire; in consecinta se va proiecta ulterior un bazin de retentie prevazut cu statie de pompare.</w:t>
      </w:r>
    </w:p>
    <w:p w14:paraId="1578FCAF" w14:textId="51B65F8D" w:rsidR="006A486C" w:rsidRPr="00A2329F" w:rsidRDefault="006A486C" w:rsidP="00A2329F">
      <w:pPr>
        <w:shd w:val="clear" w:color="auto" w:fill="FFFFFF"/>
        <w:spacing w:after="150"/>
        <w:ind w:firstLine="708"/>
        <w:jc w:val="both"/>
        <w:rPr>
          <w:rFonts w:ascii="Arial" w:hAnsi="Arial" w:cs="Arial"/>
        </w:rPr>
      </w:pPr>
      <w:r w:rsidRPr="00A2329F">
        <w:rPr>
          <w:rFonts w:ascii="Arial" w:hAnsi="Arial" w:cs="Arial"/>
        </w:rPr>
        <w:t>Apoi acestea sunt utilizate pentru udarea spatiilor verzi prin intermediul retelei de hidranti de gradina.</w:t>
      </w:r>
    </w:p>
    <w:p w14:paraId="7061E00E" w14:textId="2A979FDE" w:rsidR="00D811BF" w:rsidRPr="003E05D6" w:rsidRDefault="00B10DB4" w:rsidP="003E05D6">
      <w:pPr>
        <w:spacing w:after="0"/>
        <w:ind w:firstLine="708"/>
        <w:jc w:val="both"/>
        <w:rPr>
          <w:rFonts w:ascii="Arial" w:hAnsi="Arial" w:cs="Arial"/>
          <w:u w:val="single"/>
        </w:rPr>
      </w:pPr>
      <w:r w:rsidRPr="003E05D6">
        <w:rPr>
          <w:rFonts w:ascii="Arial" w:hAnsi="Arial" w:cs="Arial"/>
          <w:u w:val="single"/>
        </w:rPr>
        <w:t>2</w:t>
      </w:r>
      <w:r w:rsidR="008A1932" w:rsidRPr="003E05D6">
        <w:rPr>
          <w:rFonts w:ascii="Arial" w:hAnsi="Arial" w:cs="Arial"/>
          <w:u w:val="single"/>
        </w:rPr>
        <w:t>)</w:t>
      </w:r>
      <w:r w:rsidRPr="003E05D6">
        <w:rPr>
          <w:rFonts w:ascii="Arial" w:hAnsi="Arial" w:cs="Arial"/>
          <w:u w:val="single"/>
        </w:rPr>
        <w:t xml:space="preserve"> P</w:t>
      </w:r>
      <w:r w:rsidR="00D811BF" w:rsidRPr="003E05D6">
        <w:rPr>
          <w:rFonts w:ascii="Arial" w:hAnsi="Arial" w:cs="Arial"/>
          <w:u w:val="single"/>
        </w:rPr>
        <w:t>rotecţia aerului:</w:t>
      </w:r>
    </w:p>
    <w:p w14:paraId="56F0A9A2" w14:textId="623D97E1" w:rsidR="006A486C" w:rsidRPr="003E05D6" w:rsidRDefault="000E1AC8"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sursele de poluanţi pentru aer, poluanţi, inclusiv surse de mirosuri</w:t>
      </w:r>
    </w:p>
    <w:p w14:paraId="743D5DF7" w14:textId="259D4956" w:rsidR="000E1AC8" w:rsidRPr="003E05D6" w:rsidRDefault="006A486C" w:rsidP="003E05D6">
      <w:pPr>
        <w:shd w:val="clear" w:color="auto" w:fill="FFFFFF"/>
        <w:spacing w:after="150"/>
        <w:ind w:firstLine="708"/>
        <w:jc w:val="both"/>
        <w:rPr>
          <w:rFonts w:ascii="Arial" w:hAnsi="Arial" w:cs="Arial"/>
          <w:b/>
          <w:bCs/>
        </w:rPr>
      </w:pPr>
      <w:r w:rsidRPr="003E05D6">
        <w:rPr>
          <w:rFonts w:ascii="Arial" w:hAnsi="Arial" w:cs="Arial"/>
          <w:b/>
          <w:bCs/>
        </w:rPr>
        <w:t xml:space="preserve">In faza de executie </w:t>
      </w:r>
    </w:p>
    <w:p w14:paraId="37EDA283" w14:textId="23C268DB" w:rsidR="006A486C" w:rsidRPr="003E05D6" w:rsidRDefault="006A486C" w:rsidP="003E05D6">
      <w:pPr>
        <w:shd w:val="clear" w:color="auto" w:fill="FFFFFF"/>
        <w:spacing w:after="150"/>
        <w:ind w:firstLine="708"/>
        <w:jc w:val="both"/>
        <w:rPr>
          <w:rFonts w:ascii="Arial" w:hAnsi="Arial" w:cs="Arial"/>
        </w:rPr>
      </w:pPr>
      <w:r w:rsidRPr="003E05D6">
        <w:rPr>
          <w:rFonts w:ascii="Arial" w:hAnsi="Arial" w:cs="Arial"/>
        </w:rPr>
        <w:t xml:space="preserve">In aceasta faza sunt generate in aer urmatoarele emisii de poluanti: </w:t>
      </w:r>
    </w:p>
    <w:p w14:paraId="328050C9" w14:textId="5E0BC73E" w:rsidR="006A486C" w:rsidRPr="003E05D6" w:rsidRDefault="006A486C" w:rsidP="003E05D6">
      <w:pPr>
        <w:pStyle w:val="ListParagraph"/>
        <w:numPr>
          <w:ilvl w:val="0"/>
          <w:numId w:val="30"/>
        </w:numPr>
        <w:shd w:val="clear" w:color="auto" w:fill="FFFFFF"/>
        <w:spacing w:after="150"/>
        <w:jc w:val="both"/>
        <w:rPr>
          <w:rFonts w:ascii="Arial" w:hAnsi="Arial" w:cs="Arial"/>
        </w:rPr>
      </w:pPr>
      <w:r w:rsidRPr="003E05D6">
        <w:rPr>
          <w:rFonts w:ascii="Arial" w:hAnsi="Arial" w:cs="Arial"/>
        </w:rPr>
        <w:t>pulberi din activitatea de sapatura</w:t>
      </w:r>
    </w:p>
    <w:p w14:paraId="7FA7F6A6" w14:textId="7BC605CD" w:rsidR="006A486C" w:rsidRPr="003E05D6" w:rsidRDefault="006A486C" w:rsidP="003E05D6">
      <w:pPr>
        <w:pStyle w:val="ListParagraph"/>
        <w:numPr>
          <w:ilvl w:val="0"/>
          <w:numId w:val="30"/>
        </w:numPr>
        <w:shd w:val="clear" w:color="auto" w:fill="FFFFFF"/>
        <w:spacing w:after="150"/>
        <w:jc w:val="both"/>
        <w:rPr>
          <w:rFonts w:ascii="Arial" w:hAnsi="Arial" w:cs="Arial"/>
        </w:rPr>
      </w:pPr>
      <w:r w:rsidRPr="003E05D6">
        <w:rPr>
          <w:rFonts w:ascii="Arial" w:hAnsi="Arial" w:cs="Arial"/>
        </w:rPr>
        <w:t>pulberi din activitatea de manipulare a materialelor de constructie si din tranzitarea zonei de santier</w:t>
      </w:r>
    </w:p>
    <w:p w14:paraId="69AE3105" w14:textId="3CF28DB2" w:rsidR="006A486C" w:rsidRPr="003E05D6" w:rsidRDefault="006A486C" w:rsidP="003E05D6">
      <w:pPr>
        <w:pStyle w:val="ListParagraph"/>
        <w:numPr>
          <w:ilvl w:val="0"/>
          <w:numId w:val="30"/>
        </w:numPr>
        <w:shd w:val="clear" w:color="auto" w:fill="FFFFFF"/>
        <w:spacing w:after="150"/>
        <w:jc w:val="both"/>
        <w:rPr>
          <w:rFonts w:ascii="Arial" w:hAnsi="Arial" w:cs="Arial"/>
        </w:rPr>
      </w:pPr>
      <w:r w:rsidRPr="003E05D6">
        <w:rPr>
          <w:rFonts w:ascii="Arial" w:hAnsi="Arial" w:cs="Arial"/>
        </w:rPr>
        <w:t xml:space="preserve">gaze de ardere provenite din procese de combustie </w:t>
      </w:r>
    </w:p>
    <w:p w14:paraId="5A9B6A40" w14:textId="76D97D75" w:rsidR="006A486C" w:rsidRPr="003E05D6" w:rsidRDefault="006A486C" w:rsidP="003E05D6">
      <w:pPr>
        <w:shd w:val="clear" w:color="auto" w:fill="FFFFFF"/>
        <w:spacing w:after="150"/>
        <w:ind w:firstLine="708"/>
        <w:jc w:val="both"/>
        <w:rPr>
          <w:rFonts w:ascii="Arial" w:hAnsi="Arial" w:cs="Arial"/>
        </w:rPr>
      </w:pPr>
      <w:r w:rsidRPr="003E05D6">
        <w:rPr>
          <w:rFonts w:ascii="Arial" w:hAnsi="Arial" w:cs="Arial"/>
        </w:rPr>
        <w:t>Activitatea de constructie si vehicule in miscare pot genera praf in conditii de seceta, acesta poate fi generat ca urmare a deplasarii utilajelor pe drumuri nepietruite (in lungul frontului de lucru), a decopertarii solului a excavarii si a umplerii santurilor. Cea mai importanta sursa de praf este de obicei reprezentata de activit</w:t>
      </w:r>
      <w:r w:rsidR="00CF20BC" w:rsidRPr="003E05D6">
        <w:rPr>
          <w:rFonts w:ascii="Arial" w:hAnsi="Arial" w:cs="Arial"/>
        </w:rPr>
        <w:t>at</w:t>
      </w:r>
      <w:r w:rsidRPr="003E05D6">
        <w:rPr>
          <w:rFonts w:ascii="Arial" w:hAnsi="Arial" w:cs="Arial"/>
        </w:rPr>
        <w:t>ea de sapatura si de deplasarea utilajelor la frontul de lucru. Pentru controlarea emisiilor de praf se va restrictiona viteza de deplasare a utilajelor si se va monitoriza vizual generarea prafului implementindu-se masuri de diminuare daca se vor produce emisii importante inafara santierului si mai ales in vecinatatea locuintelor.</w:t>
      </w:r>
    </w:p>
    <w:p w14:paraId="17480680" w14:textId="09D33C46" w:rsidR="006A486C" w:rsidRPr="003E05D6" w:rsidRDefault="006A486C" w:rsidP="003E05D6">
      <w:pPr>
        <w:shd w:val="clear" w:color="auto" w:fill="FFFFFF"/>
        <w:spacing w:after="150"/>
        <w:ind w:firstLine="708"/>
        <w:jc w:val="both"/>
        <w:rPr>
          <w:rFonts w:ascii="Arial" w:hAnsi="Arial" w:cs="Arial"/>
        </w:rPr>
      </w:pPr>
      <w:r w:rsidRPr="003E05D6">
        <w:rPr>
          <w:rFonts w:ascii="Arial" w:hAnsi="Arial" w:cs="Arial"/>
        </w:rPr>
        <w:t>Posibila sursa de poluare a aerului in perioada de executie este reprezentata de utilajele din dotare. Impactul gazelor de ardere provenit de la motoarele utilajelor asupra aerului atmosferic este practic nesemnificativ, el incadrandu-se in fondul general al admisiei permise.</w:t>
      </w:r>
    </w:p>
    <w:p w14:paraId="412E0988" w14:textId="2403160F" w:rsidR="006A486C" w:rsidRPr="003E05D6" w:rsidRDefault="006A486C" w:rsidP="003E05D6">
      <w:pPr>
        <w:shd w:val="clear" w:color="auto" w:fill="FFFFFF"/>
        <w:spacing w:after="150"/>
        <w:ind w:firstLine="708"/>
        <w:jc w:val="both"/>
        <w:rPr>
          <w:rFonts w:ascii="Arial" w:hAnsi="Arial" w:cs="Arial"/>
        </w:rPr>
      </w:pPr>
      <w:r w:rsidRPr="003E05D6">
        <w:rPr>
          <w:rFonts w:ascii="Arial" w:hAnsi="Arial" w:cs="Arial"/>
        </w:rPr>
        <w:t>Avand in vedere dimensiunea inves</w:t>
      </w:r>
      <w:r w:rsidR="00CF20BC" w:rsidRPr="003E05D6">
        <w:rPr>
          <w:rFonts w:ascii="Arial" w:hAnsi="Arial" w:cs="Arial"/>
        </w:rPr>
        <w:t>tit</w:t>
      </w:r>
      <w:r w:rsidRPr="003E05D6">
        <w:rPr>
          <w:rFonts w:ascii="Arial" w:hAnsi="Arial" w:cs="Arial"/>
        </w:rPr>
        <w:t xml:space="preserve">iei, sursele de emisie nedirijata ce pot aparea in timpul punerii in opera sunt mici si prin urmare, nu produc impact semnificativ asupra factorului de mediu aer. </w:t>
      </w:r>
    </w:p>
    <w:p w14:paraId="1E30869E" w14:textId="77777777" w:rsidR="006A486C" w:rsidRPr="003E05D6" w:rsidRDefault="006A486C" w:rsidP="003E05D6">
      <w:pPr>
        <w:shd w:val="clear" w:color="auto" w:fill="FFFFFF"/>
        <w:spacing w:after="150"/>
        <w:ind w:firstLine="708"/>
        <w:jc w:val="both"/>
        <w:rPr>
          <w:rFonts w:ascii="Arial" w:hAnsi="Arial" w:cs="Arial"/>
          <w:b/>
          <w:bCs/>
        </w:rPr>
      </w:pPr>
      <w:r w:rsidRPr="003E05D6">
        <w:rPr>
          <w:rFonts w:ascii="Arial" w:hAnsi="Arial" w:cs="Arial"/>
          <w:b/>
          <w:bCs/>
        </w:rPr>
        <w:t xml:space="preserve">In faza de functionare </w:t>
      </w:r>
    </w:p>
    <w:p w14:paraId="7BD02AEE" w14:textId="77777777" w:rsidR="00B10DB4" w:rsidRPr="003E05D6" w:rsidRDefault="006A486C" w:rsidP="003E05D6">
      <w:pPr>
        <w:shd w:val="clear" w:color="auto" w:fill="FFFFFF"/>
        <w:spacing w:after="150"/>
        <w:ind w:firstLine="708"/>
        <w:jc w:val="both"/>
        <w:rPr>
          <w:rFonts w:ascii="Arial" w:hAnsi="Arial" w:cs="Arial"/>
        </w:rPr>
      </w:pPr>
      <w:r w:rsidRPr="003E05D6">
        <w:rPr>
          <w:rFonts w:ascii="Arial" w:hAnsi="Arial" w:cs="Arial"/>
        </w:rPr>
        <w:t>Data fiind functiunea investitiei, in aceasta faza sunt generate</w:t>
      </w:r>
      <w:r w:rsidRPr="003E05D6">
        <w:rPr>
          <w:rFonts w:ascii="Arial" w:hAnsi="Arial" w:cs="Arial"/>
          <w:lang w:val="pt-PT"/>
        </w:rPr>
        <w:t xml:space="preserve"> </w:t>
      </w:r>
      <w:r w:rsidRPr="003E05D6">
        <w:rPr>
          <w:rFonts w:ascii="Arial" w:hAnsi="Arial" w:cs="Arial"/>
        </w:rPr>
        <w:t>in aer urmatoarele emisii de poluanti:</w:t>
      </w:r>
    </w:p>
    <w:p w14:paraId="4691F672" w14:textId="21E3796F" w:rsidR="00D253A7" w:rsidRPr="003E05D6" w:rsidRDefault="003A6E82" w:rsidP="003E05D6">
      <w:pPr>
        <w:pStyle w:val="ListParagraph"/>
        <w:numPr>
          <w:ilvl w:val="0"/>
          <w:numId w:val="12"/>
        </w:numPr>
        <w:shd w:val="clear" w:color="auto" w:fill="FFFFFF"/>
        <w:spacing w:after="150"/>
        <w:jc w:val="both"/>
        <w:rPr>
          <w:rFonts w:ascii="Arial" w:hAnsi="Arial" w:cs="Arial"/>
        </w:rPr>
      </w:pPr>
      <w:r w:rsidRPr="003E05D6">
        <w:rPr>
          <w:rFonts w:ascii="Arial" w:hAnsi="Arial" w:cs="Arial"/>
        </w:rPr>
        <w:t>Gaze de ardere provenite din procese de combustie;</w:t>
      </w:r>
    </w:p>
    <w:p w14:paraId="68A843CF" w14:textId="2EB66A92" w:rsidR="00D253A7" w:rsidRPr="003E05D6" w:rsidRDefault="003A6E82" w:rsidP="003E05D6">
      <w:pPr>
        <w:pStyle w:val="ListParagraph"/>
        <w:numPr>
          <w:ilvl w:val="0"/>
          <w:numId w:val="12"/>
        </w:numPr>
        <w:shd w:val="clear" w:color="auto" w:fill="FFFFFF"/>
        <w:spacing w:after="150"/>
        <w:jc w:val="both"/>
        <w:rPr>
          <w:rFonts w:ascii="Arial" w:hAnsi="Arial" w:cs="Arial"/>
        </w:rPr>
      </w:pPr>
      <w:r w:rsidRPr="003E05D6">
        <w:rPr>
          <w:rFonts w:ascii="Arial" w:hAnsi="Arial" w:cs="Arial"/>
        </w:rPr>
        <w:t>Gaze de ardere provenite din traficul auto;</w:t>
      </w:r>
    </w:p>
    <w:p w14:paraId="324CD4EB" w14:textId="27233550" w:rsidR="00D253A7" w:rsidRPr="003E05D6" w:rsidRDefault="00A327AD" w:rsidP="003E05D6">
      <w:pPr>
        <w:pStyle w:val="ListParagraph"/>
        <w:numPr>
          <w:ilvl w:val="0"/>
          <w:numId w:val="12"/>
        </w:numPr>
        <w:shd w:val="clear" w:color="auto" w:fill="FFFFFF"/>
        <w:spacing w:after="150"/>
        <w:jc w:val="both"/>
        <w:rPr>
          <w:rFonts w:ascii="Arial" w:hAnsi="Arial" w:cs="Arial"/>
        </w:rPr>
      </w:pPr>
      <w:r w:rsidRPr="003E05D6">
        <w:rPr>
          <w:rFonts w:ascii="Arial" w:hAnsi="Arial" w:cs="Arial"/>
        </w:rPr>
        <w:t>Poluanti emisi in atmosfera ca urmare a activitatilor spitalicesti</w:t>
      </w:r>
      <w:r w:rsidR="003A6E82" w:rsidRPr="003E05D6">
        <w:rPr>
          <w:rFonts w:ascii="Arial" w:hAnsi="Arial" w:cs="Arial"/>
        </w:rPr>
        <w:t>;</w:t>
      </w:r>
    </w:p>
    <w:p w14:paraId="4ADF3083" w14:textId="0DBD2CF7" w:rsidR="00D811BF" w:rsidRPr="003E05D6" w:rsidRDefault="00D768F4" w:rsidP="00A2329F">
      <w:pPr>
        <w:pStyle w:val="ListParagraph"/>
        <w:numPr>
          <w:ilvl w:val="0"/>
          <w:numId w:val="42"/>
        </w:numPr>
        <w:spacing w:after="0"/>
        <w:ind w:left="990" w:hanging="270"/>
        <w:jc w:val="both"/>
        <w:rPr>
          <w:rFonts w:ascii="Arial" w:hAnsi="Arial" w:cs="Arial"/>
          <w:u w:val="single"/>
        </w:rPr>
      </w:pPr>
      <w:r>
        <w:rPr>
          <w:rFonts w:ascii="Arial" w:hAnsi="Arial" w:cs="Arial"/>
          <w:u w:val="single"/>
        </w:rPr>
        <w:t>i</w:t>
      </w:r>
      <w:r w:rsidR="003A6E82" w:rsidRPr="003E05D6">
        <w:rPr>
          <w:rFonts w:ascii="Arial" w:hAnsi="Arial" w:cs="Arial"/>
          <w:u w:val="single"/>
        </w:rPr>
        <w:t>nstalaţiile pentru reţinerea şi dispersia poluanţilor în atmosferă;</w:t>
      </w:r>
    </w:p>
    <w:p w14:paraId="5225D247" w14:textId="0CC1027A" w:rsidR="00FC1401" w:rsidRPr="003E05D6" w:rsidRDefault="003A6E82" w:rsidP="00A2329F">
      <w:pPr>
        <w:pStyle w:val="ListParagraph"/>
        <w:numPr>
          <w:ilvl w:val="0"/>
          <w:numId w:val="36"/>
        </w:numPr>
        <w:spacing w:after="0"/>
        <w:jc w:val="both"/>
        <w:rPr>
          <w:rFonts w:ascii="Arial" w:hAnsi="Arial" w:cs="Arial"/>
        </w:rPr>
      </w:pPr>
      <w:r w:rsidRPr="003E05D6">
        <w:rPr>
          <w:rFonts w:ascii="Arial" w:hAnsi="Arial" w:cs="Arial"/>
        </w:rPr>
        <w:t>Limitarea emisiilor de poluanţi conţinute în gazele de ardere provenite din centrala termică şi crematoriu (dacă este cazul) prin controlul arderii sau dimensionarea coşului de fum, în vederea realizării dispersiei acestora în atmosferă;</w:t>
      </w:r>
    </w:p>
    <w:p w14:paraId="1000E229" w14:textId="6388AF93" w:rsidR="00FC1401" w:rsidRPr="003E05D6" w:rsidRDefault="003A6E82" w:rsidP="00A2329F">
      <w:pPr>
        <w:pStyle w:val="ListParagraph"/>
        <w:numPr>
          <w:ilvl w:val="0"/>
          <w:numId w:val="36"/>
        </w:numPr>
        <w:spacing w:after="0"/>
        <w:jc w:val="both"/>
        <w:rPr>
          <w:rFonts w:ascii="Arial" w:hAnsi="Arial" w:cs="Arial"/>
        </w:rPr>
      </w:pPr>
      <w:r w:rsidRPr="003E05D6">
        <w:rPr>
          <w:rFonts w:ascii="Arial" w:hAnsi="Arial" w:cs="Arial"/>
        </w:rPr>
        <w:t>Filtrarea aerului evacuat şi contaminat cu germeni patogeni prin utilizarea sistemelor specifice de purificare;</w:t>
      </w:r>
    </w:p>
    <w:p w14:paraId="0CF0F5BF" w14:textId="0DC48F85" w:rsidR="00FC1401" w:rsidRPr="003E05D6" w:rsidRDefault="003A6E82" w:rsidP="00A2329F">
      <w:pPr>
        <w:pStyle w:val="ListParagraph"/>
        <w:numPr>
          <w:ilvl w:val="0"/>
          <w:numId w:val="36"/>
        </w:numPr>
        <w:spacing w:after="0"/>
        <w:jc w:val="both"/>
        <w:rPr>
          <w:rFonts w:ascii="Arial" w:hAnsi="Arial" w:cs="Arial"/>
        </w:rPr>
      </w:pPr>
      <w:r w:rsidRPr="003E05D6">
        <w:rPr>
          <w:rFonts w:ascii="Arial" w:hAnsi="Arial" w:cs="Arial"/>
        </w:rPr>
        <w:lastRenderedPageBreak/>
        <w:t>Evacuarea cu diluţie în atmosferă a aerului purtător de noxe, sau provenit din instalaţiile de ventilare climatizare, ţinând cont de zonele populate şi de direcţia vântului dominant;</w:t>
      </w:r>
    </w:p>
    <w:p w14:paraId="6F54E5E2" w14:textId="48C2911F" w:rsidR="00D811BF" w:rsidRPr="003E05D6" w:rsidRDefault="003A6E82" w:rsidP="00A2329F">
      <w:pPr>
        <w:pStyle w:val="ListParagraph"/>
        <w:numPr>
          <w:ilvl w:val="0"/>
          <w:numId w:val="36"/>
        </w:numPr>
        <w:spacing w:after="0"/>
        <w:jc w:val="both"/>
        <w:rPr>
          <w:rFonts w:ascii="Arial" w:hAnsi="Arial" w:cs="Arial"/>
        </w:rPr>
      </w:pPr>
      <w:r w:rsidRPr="003E05D6">
        <w:rPr>
          <w:rFonts w:ascii="Arial" w:hAnsi="Arial" w:cs="Arial"/>
        </w:rPr>
        <w:t>Se vor respecta cu stricteţe regulile de amplasare privitoare la poziţiile relative dintre prizele de aer proaspăt şi gurile de evacuare;</w:t>
      </w:r>
    </w:p>
    <w:p w14:paraId="7734EE25" w14:textId="7D6FFA9D" w:rsidR="00A327AD" w:rsidRPr="003E05D6" w:rsidRDefault="003A6E82" w:rsidP="00A2329F">
      <w:pPr>
        <w:pStyle w:val="ListParagraph"/>
        <w:numPr>
          <w:ilvl w:val="0"/>
          <w:numId w:val="36"/>
        </w:numPr>
        <w:shd w:val="clear" w:color="auto" w:fill="FFFFFF"/>
        <w:spacing w:after="150"/>
        <w:jc w:val="both"/>
        <w:rPr>
          <w:rFonts w:ascii="Arial" w:hAnsi="Arial" w:cs="Arial"/>
        </w:rPr>
      </w:pPr>
      <w:r w:rsidRPr="003E05D6">
        <w:rPr>
          <w:rFonts w:ascii="Arial" w:hAnsi="Arial" w:cs="Arial"/>
        </w:rPr>
        <w:t>Concentraţiile maxim admisibile pentru potenţialii poluanţi emişi în atmosferă ca urmare a activităţilor spitaliceşti vor avea valori corespunzătoare conform prevederii stas 10574;</w:t>
      </w:r>
    </w:p>
    <w:p w14:paraId="1D3D87C1" w14:textId="4BEE61A1" w:rsidR="008A1932" w:rsidRPr="003E05D6" w:rsidRDefault="003A6E82" w:rsidP="00A2329F">
      <w:pPr>
        <w:pStyle w:val="ListParagraph"/>
        <w:numPr>
          <w:ilvl w:val="0"/>
          <w:numId w:val="36"/>
        </w:numPr>
        <w:shd w:val="clear" w:color="auto" w:fill="FFFFFF"/>
        <w:spacing w:after="150"/>
        <w:jc w:val="both"/>
        <w:rPr>
          <w:rFonts w:ascii="Arial" w:hAnsi="Arial" w:cs="Arial"/>
        </w:rPr>
      </w:pPr>
      <w:r w:rsidRPr="003E05D6">
        <w:rPr>
          <w:rFonts w:ascii="Arial" w:hAnsi="Arial" w:cs="Arial"/>
        </w:rPr>
        <w:t>Calitatea aerului inconjurator: activitatea desfasurata pe amplasament va respecta prevederile legii 104/2011 privind calitatea aerului inconjurator pentru indicatorii de calitate ai aerului specifici activitatii.</w:t>
      </w:r>
    </w:p>
    <w:p w14:paraId="2703F634" w14:textId="0A4E82F4" w:rsidR="00D811BF" w:rsidRPr="003E05D6" w:rsidRDefault="00D811BF" w:rsidP="003E05D6">
      <w:pPr>
        <w:spacing w:after="0"/>
        <w:jc w:val="both"/>
        <w:rPr>
          <w:rFonts w:ascii="Arial" w:hAnsi="Arial" w:cs="Arial"/>
          <w:u w:val="single"/>
        </w:rPr>
      </w:pPr>
      <w:r w:rsidRPr="003E05D6">
        <w:rPr>
          <w:rFonts w:ascii="Arial" w:hAnsi="Arial" w:cs="Arial"/>
        </w:rPr>
        <w:t xml:space="preserve">  </w:t>
      </w:r>
      <w:r w:rsidR="00265682" w:rsidRPr="003E05D6">
        <w:rPr>
          <w:rFonts w:ascii="Arial" w:hAnsi="Arial" w:cs="Arial"/>
        </w:rPr>
        <w:tab/>
      </w:r>
      <w:r w:rsidR="00B10DB4" w:rsidRPr="003E05D6">
        <w:rPr>
          <w:rFonts w:ascii="Arial" w:hAnsi="Arial" w:cs="Arial"/>
          <w:u w:val="single"/>
        </w:rPr>
        <w:t>3</w:t>
      </w:r>
      <w:r w:rsidRPr="003E05D6">
        <w:rPr>
          <w:rFonts w:ascii="Arial" w:hAnsi="Arial" w:cs="Arial"/>
          <w:u w:val="single"/>
        </w:rPr>
        <w:t xml:space="preserve">) </w:t>
      </w:r>
      <w:r w:rsidR="00B10DB4" w:rsidRPr="003E05D6">
        <w:rPr>
          <w:rFonts w:ascii="Arial" w:hAnsi="Arial" w:cs="Arial"/>
          <w:u w:val="single"/>
        </w:rPr>
        <w:t>P</w:t>
      </w:r>
      <w:r w:rsidRPr="003E05D6">
        <w:rPr>
          <w:rFonts w:ascii="Arial" w:hAnsi="Arial" w:cs="Arial"/>
          <w:u w:val="single"/>
        </w:rPr>
        <w:t>rotecţia împotriva zgomotului şi vibraţiilor:</w:t>
      </w:r>
    </w:p>
    <w:p w14:paraId="5E090055" w14:textId="1FEA087F" w:rsidR="00D811BF" w:rsidRPr="003E05D6" w:rsidRDefault="00D811BF" w:rsidP="00A2329F">
      <w:pPr>
        <w:pStyle w:val="ListParagraph"/>
        <w:numPr>
          <w:ilvl w:val="0"/>
          <w:numId w:val="42"/>
        </w:numPr>
        <w:spacing w:after="0"/>
        <w:ind w:left="990" w:hanging="270"/>
        <w:jc w:val="both"/>
        <w:rPr>
          <w:rFonts w:ascii="Arial" w:hAnsi="Arial" w:cs="Arial"/>
        </w:rPr>
      </w:pPr>
      <w:r w:rsidRPr="003E05D6">
        <w:rPr>
          <w:rFonts w:ascii="Arial" w:hAnsi="Arial" w:cs="Arial"/>
          <w:u w:val="single"/>
        </w:rPr>
        <w:t>sursele de zgomot şi de vibraţii;</w:t>
      </w:r>
    </w:p>
    <w:p w14:paraId="42ACB728" w14:textId="77777777" w:rsidR="00D253A7" w:rsidRPr="003E05D6" w:rsidRDefault="00D253A7" w:rsidP="003E05D6">
      <w:pPr>
        <w:shd w:val="clear" w:color="auto" w:fill="FFFFFF"/>
        <w:spacing w:after="150"/>
        <w:ind w:firstLine="708"/>
        <w:jc w:val="both"/>
        <w:rPr>
          <w:rFonts w:ascii="Arial" w:hAnsi="Arial" w:cs="Arial"/>
          <w:b/>
          <w:bCs/>
        </w:rPr>
      </w:pPr>
      <w:r w:rsidRPr="003E05D6">
        <w:rPr>
          <w:rFonts w:ascii="Arial" w:hAnsi="Arial" w:cs="Arial"/>
          <w:b/>
          <w:bCs/>
        </w:rPr>
        <w:t>In faza de executie</w:t>
      </w:r>
    </w:p>
    <w:p w14:paraId="46CDCC34" w14:textId="0A645B3E" w:rsidR="00D253A7" w:rsidRPr="003E05D6" w:rsidRDefault="00D253A7" w:rsidP="003E05D6">
      <w:pPr>
        <w:ind w:firstLine="708"/>
        <w:jc w:val="both"/>
        <w:rPr>
          <w:rFonts w:ascii="Arial" w:hAnsi="Arial" w:cs="Arial"/>
        </w:rPr>
      </w:pPr>
      <w:r w:rsidRPr="003E05D6">
        <w:rPr>
          <w:rFonts w:ascii="Arial" w:hAnsi="Arial" w:cs="Arial"/>
        </w:rPr>
        <w:t>In aceasta faza, sursele de zgomot si vibratii, produse atat de actiunile propriu-zise de munca mecanizata</w:t>
      </w:r>
      <w:r w:rsidR="003A6E82" w:rsidRPr="003E05D6">
        <w:rPr>
          <w:rFonts w:ascii="Arial" w:hAnsi="Arial" w:cs="Arial"/>
        </w:rPr>
        <w:t xml:space="preserve">, </w:t>
      </w:r>
      <w:r w:rsidRPr="003E05D6">
        <w:rPr>
          <w:rFonts w:ascii="Arial" w:hAnsi="Arial" w:cs="Arial"/>
        </w:rPr>
        <w:t>cat si de traficul auto din zona de lucru, vor avea un nivel redus.</w:t>
      </w:r>
    </w:p>
    <w:p w14:paraId="6CC72EFA" w14:textId="725BFF8B" w:rsidR="00D253A7" w:rsidRPr="003E05D6" w:rsidRDefault="00D253A7" w:rsidP="003E05D6">
      <w:pPr>
        <w:ind w:firstLine="708"/>
        <w:jc w:val="both"/>
        <w:rPr>
          <w:rFonts w:ascii="Arial" w:hAnsi="Arial" w:cs="Arial"/>
        </w:rPr>
      </w:pPr>
      <w:r w:rsidRPr="003E05D6">
        <w:rPr>
          <w:rFonts w:ascii="Arial" w:hAnsi="Arial" w:cs="Arial"/>
        </w:rPr>
        <w:t xml:space="preserve">Aceste activitati au un caracter discontinuu, fiind limitate in general numai pe perioada zilei. </w:t>
      </w:r>
    </w:p>
    <w:p w14:paraId="30622528" w14:textId="77777777" w:rsidR="00D253A7" w:rsidRPr="003E05D6" w:rsidRDefault="00D253A7" w:rsidP="003E05D6">
      <w:pPr>
        <w:shd w:val="clear" w:color="auto" w:fill="FFFFFF"/>
        <w:spacing w:after="150"/>
        <w:ind w:firstLine="708"/>
        <w:jc w:val="both"/>
        <w:rPr>
          <w:rFonts w:ascii="Arial" w:hAnsi="Arial" w:cs="Arial"/>
          <w:b/>
          <w:bCs/>
        </w:rPr>
      </w:pPr>
      <w:r w:rsidRPr="003E05D6">
        <w:rPr>
          <w:rFonts w:ascii="Arial" w:hAnsi="Arial" w:cs="Arial"/>
          <w:b/>
          <w:bCs/>
        </w:rPr>
        <w:t>In faza de functionare</w:t>
      </w:r>
    </w:p>
    <w:p w14:paraId="65024380" w14:textId="68FAF9B1" w:rsidR="00D253A7" w:rsidRPr="003E05D6" w:rsidRDefault="00D253A7" w:rsidP="003E05D6">
      <w:pPr>
        <w:spacing w:after="0"/>
        <w:ind w:firstLine="708"/>
        <w:jc w:val="both"/>
        <w:rPr>
          <w:rFonts w:ascii="Arial" w:hAnsi="Arial" w:cs="Arial"/>
        </w:rPr>
      </w:pPr>
      <w:r w:rsidRPr="003E05D6">
        <w:rPr>
          <w:rFonts w:ascii="Arial" w:hAnsi="Arial" w:cs="Arial"/>
        </w:rPr>
        <w:t>Avand in vedere natura functiunii obiectivului si amplasarea acestuia zgomotul perceput de catre vecinatati se pastreaza la un nivel corespunzator. Asigurarea izolarii la zgomotul aerian se face cu respectarea Normativului C 125 – 2005 privind  proiectarea si executarea masurilor de izolare  fonica si a tratamentelor acustice in</w:t>
      </w:r>
      <w:r w:rsidR="003A6E82" w:rsidRPr="003E05D6">
        <w:rPr>
          <w:rFonts w:ascii="Arial" w:hAnsi="Arial" w:cs="Arial"/>
        </w:rPr>
        <w:t xml:space="preserve"> </w:t>
      </w:r>
      <w:r w:rsidRPr="003E05D6">
        <w:rPr>
          <w:rFonts w:ascii="Arial" w:hAnsi="Arial" w:cs="Arial"/>
        </w:rPr>
        <w:t>cladiri (peretele exterior va fi prevazut cu vitraje cu un indice de izolare al ferestrei conform normativului C125).</w:t>
      </w:r>
    </w:p>
    <w:p w14:paraId="3BD80A24" w14:textId="77777777" w:rsidR="004A2F6B" w:rsidRPr="003E05D6" w:rsidRDefault="004A2F6B" w:rsidP="003E05D6">
      <w:pPr>
        <w:spacing w:after="0"/>
        <w:jc w:val="both"/>
        <w:rPr>
          <w:rFonts w:ascii="Arial" w:hAnsi="Arial" w:cs="Arial"/>
        </w:rPr>
      </w:pPr>
    </w:p>
    <w:p w14:paraId="1A5E95BF" w14:textId="75DDE81E" w:rsidR="00D811BF" w:rsidRPr="003E05D6" w:rsidRDefault="00D811BF" w:rsidP="00A2329F">
      <w:pPr>
        <w:pStyle w:val="ListParagraph"/>
        <w:numPr>
          <w:ilvl w:val="0"/>
          <w:numId w:val="42"/>
        </w:numPr>
        <w:spacing w:after="0"/>
        <w:ind w:left="990" w:hanging="270"/>
        <w:jc w:val="both"/>
        <w:rPr>
          <w:rFonts w:ascii="Arial" w:hAnsi="Arial" w:cs="Arial"/>
        </w:rPr>
      </w:pPr>
      <w:r w:rsidRPr="003E05D6">
        <w:rPr>
          <w:rFonts w:ascii="Arial" w:hAnsi="Arial" w:cs="Arial"/>
          <w:u w:val="single"/>
        </w:rPr>
        <w:t>amenajările şi dotările pentru protecţia împotriva zgomotului şi vibraţiilor;</w:t>
      </w:r>
    </w:p>
    <w:p w14:paraId="21EAAF0D" w14:textId="77777777" w:rsidR="00D253A7" w:rsidRPr="003E05D6" w:rsidRDefault="00D253A7" w:rsidP="003E05D6">
      <w:pPr>
        <w:shd w:val="clear" w:color="auto" w:fill="FFFFFF"/>
        <w:spacing w:after="150"/>
        <w:ind w:firstLine="708"/>
        <w:jc w:val="both"/>
        <w:rPr>
          <w:rFonts w:ascii="Arial" w:hAnsi="Arial" w:cs="Arial"/>
          <w:b/>
          <w:bCs/>
        </w:rPr>
      </w:pPr>
      <w:r w:rsidRPr="003E05D6">
        <w:rPr>
          <w:rFonts w:ascii="Arial" w:hAnsi="Arial" w:cs="Arial"/>
          <w:b/>
          <w:bCs/>
        </w:rPr>
        <w:t>In faza de executie</w:t>
      </w:r>
    </w:p>
    <w:p w14:paraId="434A5C1D" w14:textId="77777777" w:rsidR="00D253A7" w:rsidRPr="003E05D6" w:rsidRDefault="00D253A7" w:rsidP="003E05D6">
      <w:pPr>
        <w:shd w:val="clear" w:color="auto" w:fill="FFFFFF"/>
        <w:spacing w:after="150"/>
        <w:ind w:firstLine="708"/>
        <w:jc w:val="both"/>
        <w:rPr>
          <w:rFonts w:ascii="Arial" w:hAnsi="Arial" w:cs="Arial"/>
        </w:rPr>
      </w:pPr>
      <w:r w:rsidRPr="003E05D6">
        <w:rPr>
          <w:rFonts w:ascii="Arial" w:hAnsi="Arial" w:cs="Arial"/>
        </w:rPr>
        <w:t>Se vor respecta zilele de odihna legale si intervalul orelor de lucru permis in timpul zilei (intervalul 6:00-22:00), respectandu-se perioada de odihna a locuitorilor din zonele de tranzit.</w:t>
      </w:r>
    </w:p>
    <w:p w14:paraId="16BCAEF0" w14:textId="77777777" w:rsidR="00D253A7" w:rsidRPr="003E05D6" w:rsidRDefault="00D253A7" w:rsidP="003E05D6">
      <w:pPr>
        <w:shd w:val="clear" w:color="auto" w:fill="FFFFFF"/>
        <w:spacing w:after="150"/>
        <w:ind w:firstLine="708"/>
        <w:jc w:val="both"/>
        <w:rPr>
          <w:rFonts w:ascii="Arial" w:hAnsi="Arial" w:cs="Arial"/>
        </w:rPr>
      </w:pPr>
      <w:r w:rsidRPr="003E05D6">
        <w:rPr>
          <w:rFonts w:ascii="Arial" w:hAnsi="Arial" w:cs="Arial"/>
        </w:rPr>
        <w:t>In cazul unor reclamatii din partea populatiei se vor modifica traseele de circulatie.</w:t>
      </w:r>
    </w:p>
    <w:p w14:paraId="5F8FDDF7" w14:textId="77777777" w:rsidR="00D253A7" w:rsidRPr="003E05D6" w:rsidRDefault="00D253A7" w:rsidP="003E05D6">
      <w:pPr>
        <w:shd w:val="clear" w:color="auto" w:fill="FFFFFF"/>
        <w:spacing w:after="150"/>
        <w:ind w:firstLine="708"/>
        <w:jc w:val="both"/>
        <w:rPr>
          <w:rFonts w:ascii="Arial" w:hAnsi="Arial" w:cs="Arial"/>
        </w:rPr>
      </w:pPr>
      <w:r w:rsidRPr="003E05D6">
        <w:rPr>
          <w:rFonts w:ascii="Arial" w:hAnsi="Arial" w:cs="Arial"/>
        </w:rPr>
        <w:t>Prin organizarea santierului sunt prevazute faze specifice in graficul de lucru, astfel incat procesul de construire sa nu constituie o sursa semnificativa de zgomot si vibratii.</w:t>
      </w:r>
    </w:p>
    <w:p w14:paraId="75C17EAD" w14:textId="490D17B7" w:rsidR="00655763" w:rsidRPr="003E05D6" w:rsidRDefault="00D253A7" w:rsidP="003E05D6">
      <w:pPr>
        <w:shd w:val="clear" w:color="auto" w:fill="FFFFFF"/>
        <w:spacing w:after="150"/>
        <w:ind w:firstLine="708"/>
        <w:jc w:val="both"/>
        <w:rPr>
          <w:rFonts w:ascii="Arial" w:hAnsi="Arial" w:cs="Arial"/>
          <w:b/>
          <w:bCs/>
        </w:rPr>
      </w:pPr>
      <w:r w:rsidRPr="003E05D6">
        <w:rPr>
          <w:rFonts w:ascii="Arial" w:hAnsi="Arial" w:cs="Arial"/>
          <w:b/>
          <w:bCs/>
        </w:rPr>
        <w:t>In faza de functionar</w:t>
      </w:r>
      <w:r w:rsidR="00F725BD" w:rsidRPr="003E05D6">
        <w:rPr>
          <w:rFonts w:ascii="Arial" w:hAnsi="Arial" w:cs="Arial"/>
          <w:b/>
          <w:bCs/>
        </w:rPr>
        <w:t>e</w:t>
      </w:r>
    </w:p>
    <w:p w14:paraId="0598904A" w14:textId="6A6DE112" w:rsidR="00D253A7" w:rsidRPr="003E05D6" w:rsidRDefault="00D253A7" w:rsidP="003E05D6">
      <w:pPr>
        <w:shd w:val="clear" w:color="auto" w:fill="FFFFFF"/>
        <w:spacing w:after="150"/>
        <w:ind w:firstLine="708"/>
        <w:jc w:val="both"/>
        <w:rPr>
          <w:rFonts w:ascii="Arial" w:hAnsi="Arial" w:cs="Arial"/>
        </w:rPr>
      </w:pPr>
      <w:r w:rsidRPr="003E05D6">
        <w:rPr>
          <w:rFonts w:ascii="Arial" w:hAnsi="Arial" w:cs="Arial"/>
        </w:rPr>
        <w:t>Elementele delimitatoare ale spatiilor constructiilor proiectate vor fi astfel conformate incat zgomotul perceput de catre vecinatati sa se pastreze la un nivel corespunzator – astfel peretele exterior va fi prevazut cu vitraje cu un indice de izolare al ferestrei conform normativului C125.</w:t>
      </w:r>
    </w:p>
    <w:p w14:paraId="14606E65" w14:textId="48416E9B" w:rsidR="008A1932" w:rsidRPr="003E05D6" w:rsidRDefault="008A1932" w:rsidP="00A2329F">
      <w:pPr>
        <w:pStyle w:val="ListParagraph"/>
        <w:numPr>
          <w:ilvl w:val="0"/>
          <w:numId w:val="36"/>
        </w:numPr>
        <w:shd w:val="clear" w:color="auto" w:fill="FFFFFF"/>
        <w:spacing w:after="150"/>
        <w:jc w:val="both"/>
        <w:rPr>
          <w:rFonts w:ascii="Arial" w:hAnsi="Arial" w:cs="Arial"/>
        </w:rPr>
      </w:pPr>
      <w:r w:rsidRPr="003E05D6">
        <w:rPr>
          <w:rFonts w:ascii="Arial" w:hAnsi="Arial" w:cs="Arial"/>
        </w:rPr>
        <w:t>Limitele admisibile ale nivelului de zgomot sunt conform STAT 10009 din 2017</w:t>
      </w:r>
    </w:p>
    <w:p w14:paraId="51135AC3" w14:textId="0187A321" w:rsidR="00D811BF" w:rsidRPr="003E05D6" w:rsidRDefault="00D811BF" w:rsidP="003E05D6">
      <w:pPr>
        <w:spacing w:after="0"/>
        <w:jc w:val="both"/>
        <w:rPr>
          <w:rFonts w:ascii="Arial" w:hAnsi="Arial" w:cs="Arial"/>
          <w:u w:val="single"/>
        </w:rPr>
      </w:pPr>
      <w:r w:rsidRPr="003E05D6">
        <w:rPr>
          <w:rFonts w:ascii="Arial" w:hAnsi="Arial" w:cs="Arial"/>
        </w:rPr>
        <w:t xml:space="preserve">   </w:t>
      </w:r>
      <w:r w:rsidR="00265682" w:rsidRPr="003E05D6">
        <w:rPr>
          <w:rFonts w:ascii="Arial" w:hAnsi="Arial" w:cs="Arial"/>
        </w:rPr>
        <w:tab/>
      </w:r>
      <w:r w:rsidR="00B10DB4" w:rsidRPr="003E05D6">
        <w:rPr>
          <w:rFonts w:ascii="Arial" w:hAnsi="Arial" w:cs="Arial"/>
          <w:u w:val="single"/>
        </w:rPr>
        <w:t>4</w:t>
      </w:r>
      <w:r w:rsidRPr="003E05D6">
        <w:rPr>
          <w:rFonts w:ascii="Arial" w:hAnsi="Arial" w:cs="Arial"/>
          <w:u w:val="single"/>
        </w:rPr>
        <w:t xml:space="preserve">) </w:t>
      </w:r>
      <w:r w:rsidR="00B10DB4" w:rsidRPr="003E05D6">
        <w:rPr>
          <w:rFonts w:ascii="Arial" w:hAnsi="Arial" w:cs="Arial"/>
          <w:u w:val="single"/>
        </w:rPr>
        <w:t>P</w:t>
      </w:r>
      <w:r w:rsidRPr="003E05D6">
        <w:rPr>
          <w:rFonts w:ascii="Arial" w:hAnsi="Arial" w:cs="Arial"/>
          <w:u w:val="single"/>
        </w:rPr>
        <w:t>rotecţia împotriva radiaţiilor:</w:t>
      </w:r>
    </w:p>
    <w:p w14:paraId="6E8DDA8E" w14:textId="467A4C0F" w:rsidR="00D811BF" w:rsidRPr="003E05D6" w:rsidRDefault="00D811BF"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sursele de radiaţii;</w:t>
      </w:r>
    </w:p>
    <w:p w14:paraId="013713C1" w14:textId="30771A0B" w:rsidR="001A34D3" w:rsidRPr="003E05D6" w:rsidRDefault="00655763" w:rsidP="003E05D6">
      <w:pPr>
        <w:spacing w:after="0"/>
        <w:ind w:firstLine="708"/>
        <w:jc w:val="both"/>
        <w:rPr>
          <w:rFonts w:ascii="Arial" w:hAnsi="Arial" w:cs="Arial"/>
        </w:rPr>
      </w:pPr>
      <w:r w:rsidRPr="003E05D6">
        <w:rPr>
          <w:rFonts w:ascii="Arial" w:hAnsi="Arial" w:cs="Arial"/>
        </w:rPr>
        <w:lastRenderedPageBreak/>
        <w:t>Incăperi în care se utilizează surse de radiaţii</w:t>
      </w:r>
      <w:r w:rsidR="00330B59" w:rsidRPr="003E05D6">
        <w:rPr>
          <w:rFonts w:ascii="Arial" w:hAnsi="Arial" w:cs="Arial"/>
        </w:rPr>
        <w:t xml:space="preserve"> </w:t>
      </w:r>
      <w:r w:rsidR="00B10DB4" w:rsidRPr="003E05D6">
        <w:rPr>
          <w:rFonts w:ascii="Arial" w:hAnsi="Arial" w:cs="Arial"/>
        </w:rPr>
        <w:t>sunt camera de investigatii</w:t>
      </w:r>
      <w:r w:rsidR="00330B59" w:rsidRPr="003E05D6">
        <w:rPr>
          <w:rFonts w:ascii="Arial" w:hAnsi="Arial" w:cs="Arial"/>
        </w:rPr>
        <w:t xml:space="preserve"> CT si </w:t>
      </w:r>
      <w:r w:rsidR="00B10DB4" w:rsidRPr="003E05D6">
        <w:rPr>
          <w:rFonts w:ascii="Arial" w:hAnsi="Arial" w:cs="Arial"/>
        </w:rPr>
        <w:t xml:space="preserve">camera de investigatii </w:t>
      </w:r>
      <w:r w:rsidR="000F7D28">
        <w:rPr>
          <w:rFonts w:ascii="Arial" w:hAnsi="Arial" w:cs="Arial"/>
        </w:rPr>
        <w:t>RX</w:t>
      </w:r>
      <w:r w:rsidR="00B10DB4" w:rsidRPr="003E05D6">
        <w:rPr>
          <w:rFonts w:ascii="Arial" w:hAnsi="Arial" w:cs="Arial"/>
        </w:rPr>
        <w:t>, amplasate</w:t>
      </w:r>
      <w:r w:rsidR="00330B59" w:rsidRPr="003E05D6">
        <w:rPr>
          <w:rFonts w:ascii="Arial" w:hAnsi="Arial" w:cs="Arial"/>
        </w:rPr>
        <w:t xml:space="preserve"> la </w:t>
      </w:r>
      <w:r w:rsidR="003A6E82" w:rsidRPr="003E05D6">
        <w:rPr>
          <w:rFonts w:ascii="Arial" w:hAnsi="Arial" w:cs="Arial"/>
        </w:rPr>
        <w:t>parter</w:t>
      </w:r>
      <w:r w:rsidR="00265682" w:rsidRPr="003E05D6">
        <w:rPr>
          <w:rFonts w:ascii="Arial" w:hAnsi="Arial" w:cs="Arial"/>
        </w:rPr>
        <w:t>.</w:t>
      </w:r>
    </w:p>
    <w:p w14:paraId="7BCE031D" w14:textId="77777777" w:rsidR="00655763" w:rsidRPr="003E05D6" w:rsidRDefault="00655763" w:rsidP="003E05D6">
      <w:pPr>
        <w:spacing w:after="0"/>
        <w:ind w:firstLine="708"/>
        <w:jc w:val="both"/>
        <w:rPr>
          <w:rFonts w:ascii="Arial" w:hAnsi="Arial" w:cs="Arial"/>
        </w:rPr>
      </w:pPr>
    </w:p>
    <w:p w14:paraId="5306731E" w14:textId="5CC4B3B5" w:rsidR="00D811BF" w:rsidRPr="003E05D6" w:rsidRDefault="00D811BF" w:rsidP="00A2329F">
      <w:pPr>
        <w:pStyle w:val="ListParagraph"/>
        <w:numPr>
          <w:ilvl w:val="0"/>
          <w:numId w:val="42"/>
        </w:numPr>
        <w:spacing w:after="0"/>
        <w:ind w:left="990" w:hanging="270"/>
        <w:jc w:val="both"/>
        <w:rPr>
          <w:rFonts w:ascii="Arial" w:hAnsi="Arial" w:cs="Arial"/>
        </w:rPr>
      </w:pPr>
      <w:r w:rsidRPr="003E05D6">
        <w:rPr>
          <w:rFonts w:ascii="Arial" w:hAnsi="Arial" w:cs="Arial"/>
        </w:rPr>
        <w:t xml:space="preserve">  </w:t>
      </w:r>
      <w:r w:rsidRPr="003E05D6">
        <w:rPr>
          <w:rFonts w:ascii="Arial" w:hAnsi="Arial" w:cs="Arial"/>
          <w:u w:val="single"/>
        </w:rPr>
        <w:t>amenajările şi dotările pentru protecţia împotriva radiaţiilor;</w:t>
      </w:r>
    </w:p>
    <w:p w14:paraId="667BF12D" w14:textId="77777777" w:rsidR="002D7C22" w:rsidRPr="000F7D28" w:rsidRDefault="00655763" w:rsidP="003E05D6">
      <w:pPr>
        <w:spacing w:after="0"/>
        <w:ind w:firstLine="708"/>
        <w:jc w:val="both"/>
        <w:rPr>
          <w:rFonts w:ascii="Arial" w:hAnsi="Arial" w:cs="Arial"/>
        </w:rPr>
      </w:pPr>
      <w:r w:rsidRPr="003E05D6">
        <w:rPr>
          <w:rFonts w:ascii="Arial" w:hAnsi="Arial" w:cs="Arial"/>
        </w:rPr>
        <w:t xml:space="preserve">Uşile care închid încăperi în care se utilizează surse de radiaţii se vor ecrana corespunzător şi vor purta marcaje sau semnalizări de atenţionare (conform cu prevederile „Normativului republican de lucru cu </w:t>
      </w:r>
      <w:r w:rsidRPr="000F7D28">
        <w:rPr>
          <w:rFonts w:ascii="Arial" w:hAnsi="Arial" w:cs="Arial"/>
        </w:rPr>
        <w:t>radiaţii nucleare"</w:t>
      </w:r>
      <w:r w:rsidR="00330B59" w:rsidRPr="000F7D28">
        <w:rPr>
          <w:rFonts w:ascii="Arial" w:hAnsi="Arial" w:cs="Arial"/>
        </w:rPr>
        <w:t xml:space="preserve"> </w:t>
      </w:r>
      <w:r w:rsidR="002D7C22" w:rsidRPr="000F7D28">
        <w:rPr>
          <w:rFonts w:ascii="Arial" w:hAnsi="Arial" w:cs="Arial"/>
        </w:rPr>
        <w:t xml:space="preserve">. </w:t>
      </w:r>
    </w:p>
    <w:p w14:paraId="0C583033" w14:textId="7B6FD046" w:rsidR="002D7C22" w:rsidRPr="000F7D28" w:rsidRDefault="002D7C22" w:rsidP="003E05D6">
      <w:pPr>
        <w:spacing w:after="0"/>
        <w:ind w:firstLine="708"/>
        <w:jc w:val="both"/>
        <w:rPr>
          <w:rFonts w:ascii="Arial" w:hAnsi="Arial" w:cs="Arial"/>
        </w:rPr>
      </w:pPr>
      <w:r w:rsidRPr="000F7D28">
        <w:rPr>
          <w:rFonts w:ascii="Arial" w:hAnsi="Arial" w:cs="Arial"/>
        </w:rPr>
        <w:t xml:space="preserve">Aceste zone vor fi ecranate, astfel încât radiaţiile să nu pătrundă în încăperile adiacente. Vor fi luate urmatoarele masuri de izolare impotriva radiatiilor pentru camerele de expunere: </w:t>
      </w:r>
    </w:p>
    <w:p w14:paraId="5749EA29" w14:textId="2F078DDC" w:rsidR="002D7C22" w:rsidRPr="000F7D28" w:rsidRDefault="002D7C22" w:rsidP="003E05D6">
      <w:pPr>
        <w:spacing w:after="0"/>
        <w:ind w:firstLine="708"/>
        <w:jc w:val="both"/>
        <w:rPr>
          <w:rFonts w:ascii="Arial" w:hAnsi="Arial" w:cs="Arial"/>
        </w:rPr>
      </w:pPr>
      <w:r w:rsidRPr="000F7D28">
        <w:rPr>
          <w:rFonts w:ascii="Arial" w:hAnsi="Arial" w:cs="Arial"/>
        </w:rPr>
        <w:t xml:space="preserve">Camera de investigatii </w:t>
      </w:r>
      <w:r w:rsidR="00C465EE" w:rsidRPr="000F7D28">
        <w:rPr>
          <w:rFonts w:ascii="Arial" w:hAnsi="Arial" w:cs="Arial"/>
        </w:rPr>
        <w:t xml:space="preserve">CT + </w:t>
      </w:r>
      <w:r w:rsidR="000F7D28" w:rsidRPr="000F7D28">
        <w:rPr>
          <w:rFonts w:ascii="Arial" w:hAnsi="Arial" w:cs="Arial"/>
        </w:rPr>
        <w:t>RX</w:t>
      </w:r>
      <w:r w:rsidRPr="000F7D28">
        <w:rPr>
          <w:rFonts w:ascii="Arial" w:hAnsi="Arial" w:cs="Arial"/>
        </w:rPr>
        <w:t>: caramida plin</w:t>
      </w:r>
      <w:r w:rsidR="000F7D28" w:rsidRPr="000F7D28">
        <w:rPr>
          <w:rFonts w:ascii="Arial" w:hAnsi="Arial" w:cs="Arial"/>
        </w:rPr>
        <w:t>a, 15</w:t>
      </w:r>
      <w:r w:rsidRPr="000F7D28">
        <w:rPr>
          <w:rFonts w:ascii="Arial" w:hAnsi="Arial" w:cs="Arial"/>
        </w:rPr>
        <w:t xml:space="preserve"> cm grosime</w:t>
      </w:r>
      <w:r w:rsidR="000F7D28" w:rsidRPr="000F7D28">
        <w:rPr>
          <w:rFonts w:ascii="Arial" w:hAnsi="Arial" w:cs="Arial"/>
        </w:rPr>
        <w:t>, prevazut cu folie de plumb</w:t>
      </w:r>
      <w:r w:rsidR="003A6E82" w:rsidRPr="000F7D28">
        <w:rPr>
          <w:rFonts w:ascii="Arial" w:hAnsi="Arial" w:cs="Arial"/>
        </w:rPr>
        <w:t>.</w:t>
      </w:r>
    </w:p>
    <w:p w14:paraId="3136350E" w14:textId="77777777" w:rsidR="002D7C22" w:rsidRPr="003E05D6" w:rsidRDefault="002D7C22" w:rsidP="003E05D6">
      <w:pPr>
        <w:spacing w:after="0"/>
        <w:ind w:firstLine="708"/>
        <w:jc w:val="both"/>
        <w:rPr>
          <w:rFonts w:ascii="Arial" w:hAnsi="Arial" w:cs="Arial"/>
        </w:rPr>
      </w:pPr>
    </w:p>
    <w:p w14:paraId="47153DF3" w14:textId="738F8876" w:rsidR="00D811BF" w:rsidRPr="003E05D6" w:rsidRDefault="00D811BF" w:rsidP="003E05D6">
      <w:pPr>
        <w:spacing w:after="0"/>
        <w:jc w:val="both"/>
        <w:rPr>
          <w:rFonts w:ascii="Arial" w:hAnsi="Arial" w:cs="Arial"/>
          <w:u w:val="single"/>
        </w:rPr>
      </w:pPr>
      <w:r w:rsidRPr="003E05D6">
        <w:rPr>
          <w:rFonts w:ascii="Arial" w:hAnsi="Arial" w:cs="Arial"/>
        </w:rPr>
        <w:t xml:space="preserve"> </w:t>
      </w:r>
      <w:r w:rsidR="00265682" w:rsidRPr="003E05D6">
        <w:rPr>
          <w:rFonts w:ascii="Arial" w:hAnsi="Arial" w:cs="Arial"/>
        </w:rPr>
        <w:tab/>
      </w:r>
      <w:r w:rsidR="00B10DB4" w:rsidRPr="003E05D6">
        <w:rPr>
          <w:rFonts w:ascii="Arial" w:hAnsi="Arial" w:cs="Arial"/>
          <w:u w:val="single"/>
        </w:rPr>
        <w:t>5</w:t>
      </w:r>
      <w:r w:rsidRPr="003E05D6">
        <w:rPr>
          <w:rFonts w:ascii="Arial" w:hAnsi="Arial" w:cs="Arial"/>
          <w:u w:val="single"/>
        </w:rPr>
        <w:t xml:space="preserve">) </w:t>
      </w:r>
      <w:r w:rsidR="00B10DB4" w:rsidRPr="003E05D6">
        <w:rPr>
          <w:rFonts w:ascii="Arial" w:hAnsi="Arial" w:cs="Arial"/>
          <w:u w:val="single"/>
        </w:rPr>
        <w:t>P</w:t>
      </w:r>
      <w:r w:rsidRPr="003E05D6">
        <w:rPr>
          <w:rFonts w:ascii="Arial" w:hAnsi="Arial" w:cs="Arial"/>
          <w:u w:val="single"/>
        </w:rPr>
        <w:t>rotecţia solului şi a subsolului:</w:t>
      </w:r>
    </w:p>
    <w:p w14:paraId="14F65E49" w14:textId="720C4807" w:rsidR="00D811BF" w:rsidRPr="003E05D6" w:rsidRDefault="00B10DB4"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s</w:t>
      </w:r>
      <w:r w:rsidR="00D811BF" w:rsidRPr="003E05D6">
        <w:rPr>
          <w:rFonts w:ascii="Arial" w:hAnsi="Arial" w:cs="Arial"/>
          <w:u w:val="single"/>
        </w:rPr>
        <w:t>ursele de poluanţi pentru sol, subsol, ape freatice şi de adâncime;</w:t>
      </w:r>
    </w:p>
    <w:p w14:paraId="3CA4AB6F" w14:textId="71F7CD42" w:rsidR="001A34D3" w:rsidRPr="003E05D6" w:rsidRDefault="001A34D3" w:rsidP="003E05D6">
      <w:pPr>
        <w:spacing w:before="120" w:after="120"/>
        <w:ind w:firstLine="708"/>
        <w:jc w:val="both"/>
        <w:rPr>
          <w:rFonts w:ascii="Arial" w:hAnsi="Arial" w:cs="Arial"/>
        </w:rPr>
      </w:pPr>
      <w:r w:rsidRPr="003E05D6">
        <w:rPr>
          <w:rFonts w:ascii="Arial" w:hAnsi="Arial" w:cs="Arial"/>
        </w:rPr>
        <w:t xml:space="preserve">Poluarea solului </w:t>
      </w:r>
      <w:r w:rsidR="003A6E82" w:rsidRPr="003E05D6">
        <w:rPr>
          <w:rFonts w:ascii="Arial" w:hAnsi="Arial" w:cs="Arial"/>
        </w:rPr>
        <w:t xml:space="preserve">este reprezentata de </w:t>
      </w:r>
      <w:r w:rsidRPr="003E05D6">
        <w:rPr>
          <w:rFonts w:ascii="Arial" w:hAnsi="Arial" w:cs="Arial"/>
        </w:rPr>
        <w:t xml:space="preserve">orice actiune care deregleaza caracteristicile naturale ale acestuia. </w:t>
      </w:r>
    </w:p>
    <w:p w14:paraId="14519D30" w14:textId="77777777" w:rsidR="001A34D3" w:rsidRPr="003E05D6" w:rsidRDefault="001A34D3" w:rsidP="003E05D6">
      <w:pPr>
        <w:spacing w:before="120" w:after="120"/>
        <w:ind w:firstLine="708"/>
        <w:jc w:val="both"/>
        <w:rPr>
          <w:rFonts w:ascii="Arial" w:hAnsi="Arial" w:cs="Arial"/>
        </w:rPr>
      </w:pPr>
      <w:r w:rsidRPr="003E05D6">
        <w:rPr>
          <w:rFonts w:ascii="Arial" w:hAnsi="Arial" w:cs="Arial"/>
        </w:rPr>
        <w:t xml:space="preserve">Solul din zona terenului este afectat numai in faza de constructie a ansamblului, prin excavatiile efectuate pentru constructie si tasarea terenului. </w:t>
      </w:r>
    </w:p>
    <w:p w14:paraId="1A080871" w14:textId="37000E49" w:rsidR="001A34D3" w:rsidRPr="003E05D6" w:rsidRDefault="001A34D3" w:rsidP="003E05D6">
      <w:pPr>
        <w:spacing w:before="120" w:after="120"/>
        <w:ind w:firstLine="708"/>
        <w:jc w:val="both"/>
        <w:rPr>
          <w:rFonts w:ascii="Arial" w:hAnsi="Arial" w:cs="Arial"/>
        </w:rPr>
      </w:pPr>
      <w:r w:rsidRPr="003E05D6">
        <w:rPr>
          <w:rFonts w:ascii="Arial" w:hAnsi="Arial" w:cs="Arial"/>
        </w:rPr>
        <w:t xml:space="preserve">Prin respectarea normelor, a tehnologiilor de executie si a materialelor din proiect, atat </w:t>
      </w:r>
      <w:r w:rsidR="003A6E82" w:rsidRPr="003E05D6">
        <w:rPr>
          <w:rFonts w:ascii="Arial" w:hAnsi="Arial" w:cs="Arial"/>
        </w:rPr>
        <w:t>i</w:t>
      </w:r>
      <w:r w:rsidRPr="003E05D6">
        <w:rPr>
          <w:rFonts w:ascii="Arial" w:hAnsi="Arial" w:cs="Arial"/>
        </w:rPr>
        <w:t>n timpul executiei</w:t>
      </w:r>
      <w:r w:rsidR="003A6E82" w:rsidRPr="003E05D6">
        <w:rPr>
          <w:rFonts w:ascii="Arial" w:hAnsi="Arial" w:cs="Arial"/>
        </w:rPr>
        <w:t>,</w:t>
      </w:r>
      <w:r w:rsidRPr="003E05D6">
        <w:rPr>
          <w:rFonts w:ascii="Arial" w:hAnsi="Arial" w:cs="Arial"/>
        </w:rPr>
        <w:t xml:space="preserve"> cat si dupa darea in exploatare</w:t>
      </w:r>
      <w:r w:rsidR="003A6E82" w:rsidRPr="003E05D6">
        <w:rPr>
          <w:rFonts w:ascii="Arial" w:hAnsi="Arial" w:cs="Arial"/>
        </w:rPr>
        <w:t>,</w:t>
      </w:r>
      <w:r w:rsidRPr="003E05D6">
        <w:rPr>
          <w:rFonts w:ascii="Arial" w:hAnsi="Arial" w:cs="Arial"/>
        </w:rPr>
        <w:t xml:space="preserve"> nu vor fi surse de poluare pentru sol si subsol. Pe durata lucrarilor nu se vor arunca, incinera, depozita pe sol si nici nu se vor ingropa deseuri menajere.</w:t>
      </w:r>
    </w:p>
    <w:p w14:paraId="4A8BC32D" w14:textId="3FB91461" w:rsidR="00D811BF" w:rsidRPr="003E05D6" w:rsidRDefault="00D811BF"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lucrările şi dotările pentru protecţia solului şi a subsolului;</w:t>
      </w:r>
    </w:p>
    <w:p w14:paraId="43E19F60" w14:textId="352991D1" w:rsidR="00FC1401" w:rsidRPr="003E05D6" w:rsidRDefault="00FC1401" w:rsidP="003E05D6">
      <w:pPr>
        <w:spacing w:before="120" w:after="120"/>
        <w:ind w:firstLine="708"/>
        <w:jc w:val="both"/>
        <w:rPr>
          <w:rFonts w:ascii="Arial" w:hAnsi="Arial" w:cs="Arial"/>
        </w:rPr>
      </w:pPr>
      <w:r w:rsidRPr="003E05D6">
        <w:rPr>
          <w:rFonts w:ascii="Arial" w:hAnsi="Arial" w:cs="Arial"/>
        </w:rPr>
        <w:t xml:space="preserve">Deseurile vor fi sortate si depozitate in spatii diferite destinate deseurilor nepericuloase, respectiv deseurilor periculoase. Colectarea si transportul deseurilor in cadrul intregului spital se va face pe trasee de circulatie separate, considerate murdare, ce nu intersecteaza alte trasee destinate utilizatorilor. Pentru proiectarea spatiilor pentru depozitarea deseurilor, precum si pentru preluarea lor de catre firme specializate, se va tine cont de prevederile ordinului 219-2002 al </w:t>
      </w:r>
      <w:r w:rsidR="003A6E82" w:rsidRPr="003E05D6">
        <w:rPr>
          <w:rFonts w:ascii="Arial" w:hAnsi="Arial" w:cs="Arial"/>
        </w:rPr>
        <w:t>Ministrului Sănătăţii si Familiei</w:t>
      </w:r>
      <w:r w:rsidRPr="003E05D6">
        <w:rPr>
          <w:rFonts w:ascii="Arial" w:hAnsi="Arial" w:cs="Arial"/>
        </w:rPr>
        <w:t xml:space="preserve"> pentru aprobarea </w:t>
      </w:r>
      <w:r w:rsidR="003A6E82" w:rsidRPr="003E05D6">
        <w:rPr>
          <w:rFonts w:ascii="Arial" w:hAnsi="Arial" w:cs="Arial"/>
        </w:rPr>
        <w:t>n</w:t>
      </w:r>
      <w:r w:rsidRPr="003E05D6">
        <w:rPr>
          <w:rFonts w:ascii="Arial" w:hAnsi="Arial" w:cs="Arial"/>
        </w:rPr>
        <w:t xml:space="preserve">ormelor tehnice privind gestionarea deşeurilor rezultate din activităţile medicale şi a </w:t>
      </w:r>
      <w:r w:rsidR="003A6E82" w:rsidRPr="003E05D6">
        <w:rPr>
          <w:rFonts w:ascii="Arial" w:hAnsi="Arial" w:cs="Arial"/>
        </w:rPr>
        <w:t>m</w:t>
      </w:r>
      <w:r w:rsidRPr="003E05D6">
        <w:rPr>
          <w:rFonts w:ascii="Arial" w:hAnsi="Arial" w:cs="Arial"/>
        </w:rPr>
        <w:t>etodologiei de culegere a datelor pentru baza naţională de date privind deşeurile rezultate din activităţile medicale.</w:t>
      </w:r>
    </w:p>
    <w:p w14:paraId="5BB26200" w14:textId="193E4328" w:rsidR="001A34D3" w:rsidRPr="003E05D6" w:rsidRDefault="001A34D3" w:rsidP="003E05D6">
      <w:pPr>
        <w:spacing w:before="120" w:after="120"/>
        <w:ind w:firstLine="708"/>
        <w:jc w:val="both"/>
        <w:rPr>
          <w:rFonts w:ascii="Arial" w:hAnsi="Arial" w:cs="Arial"/>
        </w:rPr>
      </w:pPr>
      <w:r w:rsidRPr="003E05D6">
        <w:rPr>
          <w:rFonts w:ascii="Arial" w:hAnsi="Arial" w:cs="Arial"/>
        </w:rPr>
        <w:t>Deseurile se vor depozita separat</w:t>
      </w:r>
      <w:r w:rsidR="003A6E82" w:rsidRPr="003E05D6">
        <w:rPr>
          <w:rFonts w:ascii="Arial" w:hAnsi="Arial" w:cs="Arial"/>
        </w:rPr>
        <w:t>,</w:t>
      </w:r>
      <w:r w:rsidRPr="003E05D6">
        <w:rPr>
          <w:rFonts w:ascii="Arial" w:hAnsi="Arial" w:cs="Arial"/>
        </w:rPr>
        <w:t xml:space="preserve"> pe categorii (hartie</w:t>
      </w:r>
      <w:r w:rsidR="003A6E82" w:rsidRPr="003E05D6">
        <w:rPr>
          <w:rFonts w:ascii="Arial" w:hAnsi="Arial" w:cs="Arial"/>
        </w:rPr>
        <w:t>,</w:t>
      </w:r>
      <w:r w:rsidRPr="003E05D6">
        <w:rPr>
          <w:rFonts w:ascii="Arial" w:hAnsi="Arial" w:cs="Arial"/>
        </w:rPr>
        <w:t xml:space="preserve"> ambalaje din polietilena, metale etc) in recipienti sau containere destinate colectarii acestora.</w:t>
      </w:r>
    </w:p>
    <w:p w14:paraId="65668AEB" w14:textId="77777777" w:rsidR="001A34D3" w:rsidRPr="003E05D6" w:rsidRDefault="001A34D3" w:rsidP="003E05D6">
      <w:pPr>
        <w:spacing w:before="120" w:after="120"/>
        <w:ind w:firstLine="708"/>
        <w:jc w:val="both"/>
        <w:rPr>
          <w:rFonts w:ascii="Arial" w:hAnsi="Arial" w:cs="Arial"/>
        </w:rPr>
      </w:pPr>
      <w:r w:rsidRPr="003E05D6">
        <w:rPr>
          <w:rFonts w:ascii="Arial" w:hAnsi="Arial" w:cs="Arial"/>
        </w:rPr>
        <w:t>Aceste containere vor fi amplasate pe o platforma ingropata pentru colectare deseuri constructii.</w:t>
      </w:r>
    </w:p>
    <w:p w14:paraId="6ECB7913" w14:textId="4A0080AD" w:rsidR="00D811BF" w:rsidRPr="003E05D6" w:rsidRDefault="001A34D3" w:rsidP="003E05D6">
      <w:pPr>
        <w:spacing w:before="120" w:after="120"/>
        <w:ind w:firstLine="708"/>
        <w:jc w:val="both"/>
        <w:rPr>
          <w:rFonts w:ascii="Arial" w:hAnsi="Arial" w:cs="Arial"/>
        </w:rPr>
      </w:pPr>
      <w:r w:rsidRPr="003E05D6">
        <w:rPr>
          <w:rFonts w:ascii="Arial" w:hAnsi="Arial" w:cs="Arial"/>
        </w:rPr>
        <w:t>Pamantul rezultat din sapatura va fi depozitat temporar in zona de organizare de santier. Prin grija executantului, pamantul rezultat din excavatie va fi transportat catre gropi special amenajate.</w:t>
      </w:r>
    </w:p>
    <w:p w14:paraId="3E72A838" w14:textId="6F3CD088" w:rsidR="001A34D3" w:rsidRPr="003E05D6" w:rsidRDefault="00B10DB4" w:rsidP="003E05D6">
      <w:pPr>
        <w:spacing w:after="0"/>
        <w:ind w:firstLine="708"/>
        <w:jc w:val="both"/>
        <w:rPr>
          <w:rFonts w:ascii="Arial" w:hAnsi="Arial" w:cs="Arial"/>
          <w:u w:val="single"/>
        </w:rPr>
      </w:pPr>
      <w:r w:rsidRPr="003E05D6">
        <w:rPr>
          <w:rFonts w:ascii="Arial" w:hAnsi="Arial" w:cs="Arial"/>
          <w:u w:val="single"/>
        </w:rPr>
        <w:t>6)  P</w:t>
      </w:r>
      <w:r w:rsidR="00D811BF" w:rsidRPr="003E05D6">
        <w:rPr>
          <w:rFonts w:ascii="Arial" w:hAnsi="Arial" w:cs="Arial"/>
          <w:u w:val="single"/>
        </w:rPr>
        <w:t>rotecţia ecosistemelor terestre şi acvatice:</w:t>
      </w:r>
    </w:p>
    <w:p w14:paraId="45C3E347" w14:textId="0D601708" w:rsidR="00D811BF" w:rsidRPr="003E05D6" w:rsidRDefault="00D811BF"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identificarea arealelor sensibile ce pot fi afectate de proiect;</w:t>
      </w:r>
    </w:p>
    <w:p w14:paraId="1C476922" w14:textId="0D3F8076" w:rsidR="001A34D3" w:rsidRPr="003E05D6" w:rsidRDefault="001A34D3" w:rsidP="003E05D6">
      <w:pPr>
        <w:spacing w:before="120" w:after="120"/>
        <w:ind w:left="282" w:firstLine="708"/>
        <w:jc w:val="both"/>
        <w:rPr>
          <w:rFonts w:ascii="Arial" w:hAnsi="Arial" w:cs="Arial"/>
        </w:rPr>
      </w:pPr>
      <w:r w:rsidRPr="003E05D6">
        <w:rPr>
          <w:rFonts w:ascii="Arial" w:hAnsi="Arial" w:cs="Arial"/>
        </w:rPr>
        <w:t>Nu este cazul.</w:t>
      </w:r>
    </w:p>
    <w:p w14:paraId="06F3020C" w14:textId="2AEF3C16" w:rsidR="00D811BF" w:rsidRPr="003E05D6" w:rsidRDefault="00D811BF"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lastRenderedPageBreak/>
        <w:t>lucrările, dotările şi măsurile pentru protecţia biodiversităţii, monumentelor naturii şi ariilor protejate;</w:t>
      </w:r>
    </w:p>
    <w:p w14:paraId="174C56A5" w14:textId="1B9C32D8" w:rsidR="003A6E82" w:rsidRPr="003E05D6" w:rsidRDefault="00FC1401" w:rsidP="003E05D6">
      <w:pPr>
        <w:spacing w:before="120" w:after="120"/>
        <w:ind w:firstLine="990"/>
        <w:jc w:val="both"/>
        <w:rPr>
          <w:rFonts w:ascii="Arial" w:hAnsi="Arial" w:cs="Arial"/>
        </w:rPr>
      </w:pPr>
      <w:r w:rsidRPr="003E05D6">
        <w:rPr>
          <w:rFonts w:ascii="Arial" w:hAnsi="Arial" w:cs="Arial"/>
        </w:rPr>
        <w:t>Masurile privind protecţia mediului implică conceperea şi realizarea unităţilor spitaliceşti astfel încât pe toată durata de viaţă (execuţie, exploatare, postutilizare) să nu afecteze în niciun fel</w:t>
      </w:r>
      <w:r w:rsidR="003A6E82" w:rsidRPr="003E05D6">
        <w:rPr>
          <w:rFonts w:ascii="Arial" w:hAnsi="Arial" w:cs="Arial"/>
        </w:rPr>
        <w:t xml:space="preserve"> </w:t>
      </w:r>
      <w:r w:rsidRPr="003E05D6">
        <w:rPr>
          <w:rFonts w:ascii="Arial" w:hAnsi="Arial" w:cs="Arial"/>
        </w:rPr>
        <w:t>echilibrul ecologic şi să nu dăuneze sănătăţii, liniştii sau stării de confort a oamenilor prin modificarea calităţii factorilor naturali sau creaţi prin activităţi umane.</w:t>
      </w:r>
    </w:p>
    <w:p w14:paraId="734C447F" w14:textId="5FF0B36D" w:rsidR="00D811BF" w:rsidRPr="003E05D6" w:rsidRDefault="00B10DB4" w:rsidP="003E05D6">
      <w:pPr>
        <w:spacing w:after="0"/>
        <w:ind w:left="708"/>
        <w:jc w:val="both"/>
        <w:rPr>
          <w:rFonts w:ascii="Arial" w:hAnsi="Arial" w:cs="Arial"/>
          <w:u w:val="single"/>
        </w:rPr>
      </w:pPr>
      <w:r w:rsidRPr="003E05D6">
        <w:rPr>
          <w:rFonts w:ascii="Arial" w:hAnsi="Arial" w:cs="Arial"/>
          <w:u w:val="single"/>
        </w:rPr>
        <w:t>7) P</w:t>
      </w:r>
      <w:r w:rsidR="00D811BF" w:rsidRPr="003E05D6">
        <w:rPr>
          <w:rFonts w:ascii="Arial" w:hAnsi="Arial" w:cs="Arial"/>
          <w:u w:val="single"/>
        </w:rPr>
        <w:t>rotecţia aşezărilor umane şi a altor obiective de interes public:</w:t>
      </w:r>
    </w:p>
    <w:p w14:paraId="4FECA70F" w14:textId="78FF67D1" w:rsidR="00D811BF" w:rsidRPr="003E05D6" w:rsidRDefault="00B10DB4"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I</w:t>
      </w:r>
      <w:r w:rsidR="00D811BF" w:rsidRPr="003E05D6">
        <w:rPr>
          <w:rFonts w:ascii="Arial" w:hAnsi="Arial" w:cs="Arial"/>
          <w:u w:val="single"/>
        </w:rPr>
        <w:t>dentificarea obiectivelor de interes public, distanţa faţă de aşezările umane, respectiv faţă de monumente istorice şi de arhitectură, alte zone asupra cărora există instituit un regim de restricţie, zone de interes tradiţional şi altele;</w:t>
      </w:r>
    </w:p>
    <w:p w14:paraId="2714115C" w14:textId="1F11BECF" w:rsidR="00C549C5" w:rsidRPr="003E05D6" w:rsidRDefault="00C549C5" w:rsidP="003E05D6">
      <w:pPr>
        <w:spacing w:before="120" w:after="120"/>
        <w:ind w:left="143" w:firstLine="708"/>
        <w:jc w:val="both"/>
        <w:rPr>
          <w:rFonts w:ascii="Arial" w:eastAsia="Times New Roman" w:hAnsi="Arial" w:cs="Arial"/>
        </w:rPr>
      </w:pPr>
      <w:r w:rsidRPr="003E05D6">
        <w:rPr>
          <w:rFonts w:ascii="Arial" w:hAnsi="Arial" w:cs="Arial"/>
        </w:rPr>
        <w:t xml:space="preserve">Conform Certificatul de Urbanism numărul 870/63611 din 31.08.2023/ nr  1260/90739 din 20.12.2023, imobilul se afla in zona de protectie a monumentului istoric Crematoriul Cenusa – LMI B-II-a-A-21028. </w:t>
      </w:r>
      <w:r w:rsidRPr="003E05D6">
        <w:rPr>
          <w:rFonts w:ascii="Arial" w:eastAsia="Times New Roman" w:hAnsi="Arial" w:cs="Arial"/>
        </w:rPr>
        <w:t>Amplasamentul are urmatoarele vecinatati:</w:t>
      </w:r>
    </w:p>
    <w:p w14:paraId="47EAC88B" w14:textId="77777777" w:rsidR="00C549C5" w:rsidRPr="003E05D6" w:rsidRDefault="00C549C5" w:rsidP="003E05D6">
      <w:pPr>
        <w:spacing w:before="120" w:after="120"/>
        <w:ind w:left="143" w:firstLine="708"/>
        <w:jc w:val="both"/>
        <w:rPr>
          <w:rFonts w:ascii="Arial" w:eastAsia="Times New Roman" w:hAnsi="Arial" w:cs="Arial"/>
        </w:rPr>
      </w:pPr>
      <w:r w:rsidRPr="003E05D6">
        <w:rPr>
          <w:rFonts w:ascii="Arial" w:eastAsia="Times New Roman" w:hAnsi="Arial" w:cs="Arial"/>
        </w:rPr>
        <w:t>-</w:t>
      </w:r>
      <w:r w:rsidRPr="003E05D6">
        <w:rPr>
          <w:rFonts w:ascii="Arial" w:eastAsia="Times New Roman" w:hAnsi="Arial" w:cs="Arial"/>
        </w:rPr>
        <w:tab/>
        <w:t>la nord - vest– pe o lungime de cca. 118,00 m – Calea Șerban Vodă;</w:t>
      </w:r>
    </w:p>
    <w:p w14:paraId="151C5956" w14:textId="77777777" w:rsidR="00C549C5" w:rsidRPr="003E05D6" w:rsidRDefault="00C549C5" w:rsidP="003E05D6">
      <w:pPr>
        <w:spacing w:before="120" w:after="120"/>
        <w:ind w:left="143" w:firstLine="708"/>
        <w:jc w:val="both"/>
        <w:rPr>
          <w:rFonts w:ascii="Arial" w:eastAsia="Times New Roman" w:hAnsi="Arial" w:cs="Arial"/>
        </w:rPr>
      </w:pPr>
      <w:r w:rsidRPr="003E05D6">
        <w:rPr>
          <w:rFonts w:ascii="Arial" w:eastAsia="Times New Roman" w:hAnsi="Arial" w:cs="Arial"/>
        </w:rPr>
        <w:t>-</w:t>
      </w:r>
      <w:r w:rsidRPr="003E05D6">
        <w:rPr>
          <w:rFonts w:ascii="Arial" w:eastAsia="Times New Roman" w:hAnsi="Arial" w:cs="Arial"/>
        </w:rPr>
        <w:tab/>
        <w:t>la nord - est – pe o lungime de cca. 138,00 m – Crematoriul Cenușa;</w:t>
      </w:r>
    </w:p>
    <w:p w14:paraId="7B9BEDBD" w14:textId="77777777" w:rsidR="00C549C5" w:rsidRPr="003E05D6" w:rsidRDefault="00C549C5" w:rsidP="003E05D6">
      <w:pPr>
        <w:spacing w:before="120" w:after="120"/>
        <w:ind w:left="143" w:firstLine="708"/>
        <w:jc w:val="both"/>
        <w:rPr>
          <w:rFonts w:ascii="Arial" w:eastAsia="Times New Roman" w:hAnsi="Arial" w:cs="Arial"/>
        </w:rPr>
      </w:pPr>
      <w:r w:rsidRPr="003E05D6">
        <w:rPr>
          <w:rFonts w:ascii="Arial" w:eastAsia="Times New Roman" w:hAnsi="Arial" w:cs="Arial"/>
        </w:rPr>
        <w:t>-</w:t>
      </w:r>
      <w:r w:rsidRPr="003E05D6">
        <w:rPr>
          <w:rFonts w:ascii="Arial" w:eastAsia="Times New Roman" w:hAnsi="Arial" w:cs="Arial"/>
        </w:rPr>
        <w:tab/>
        <w:t>la sud - est – pe o lungime de cca. 90,00 m  - Parcul Tineretului;</w:t>
      </w:r>
    </w:p>
    <w:p w14:paraId="409C1969" w14:textId="77777777" w:rsidR="00C549C5" w:rsidRPr="003E05D6" w:rsidRDefault="00C549C5" w:rsidP="003E05D6">
      <w:pPr>
        <w:spacing w:before="120" w:after="120"/>
        <w:ind w:left="143" w:firstLine="708"/>
        <w:jc w:val="both"/>
        <w:rPr>
          <w:rFonts w:ascii="Arial" w:eastAsia="Times New Roman" w:hAnsi="Arial" w:cs="Arial"/>
        </w:rPr>
      </w:pPr>
      <w:r w:rsidRPr="003E05D6">
        <w:rPr>
          <w:rFonts w:ascii="Arial" w:eastAsia="Times New Roman" w:hAnsi="Arial" w:cs="Arial"/>
        </w:rPr>
        <w:t>-</w:t>
      </w:r>
      <w:r w:rsidRPr="003E05D6">
        <w:rPr>
          <w:rFonts w:ascii="Arial" w:eastAsia="Times New Roman" w:hAnsi="Arial" w:cs="Arial"/>
        </w:rPr>
        <w:tab/>
        <w:t>la sud - vest – pe o lungime de cca. 129,00 m – proprietăți particulare.</w:t>
      </w:r>
    </w:p>
    <w:p w14:paraId="1B63B7E7" w14:textId="1062FD4C" w:rsidR="001A34D3" w:rsidRPr="003E05D6" w:rsidRDefault="001A34D3" w:rsidP="003E05D6">
      <w:pPr>
        <w:spacing w:before="120" w:after="120"/>
        <w:ind w:left="143" w:firstLine="708"/>
        <w:jc w:val="both"/>
        <w:rPr>
          <w:rFonts w:ascii="Arial" w:hAnsi="Arial" w:cs="Arial"/>
        </w:rPr>
      </w:pPr>
      <w:r w:rsidRPr="003E05D6">
        <w:rPr>
          <w:rFonts w:ascii="Arial" w:hAnsi="Arial" w:cs="Arial"/>
        </w:rPr>
        <w:t>Nu vor exista factori de poluare a asezarilor umane si a altor obiective de interes public.</w:t>
      </w:r>
    </w:p>
    <w:p w14:paraId="44D1CC15" w14:textId="68787C4D" w:rsidR="00D811BF" w:rsidRPr="003E05D6" w:rsidRDefault="00D811BF"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lucrările, dotările şi măsurile pentru protecţia aşezărilor umane şi a obiectivelor protejate şi/sau de interes public;</w:t>
      </w:r>
    </w:p>
    <w:p w14:paraId="1936C009" w14:textId="6471E6AB" w:rsidR="006429F9" w:rsidRPr="003E05D6" w:rsidRDefault="001A34D3" w:rsidP="003E05D6">
      <w:pPr>
        <w:shd w:val="clear" w:color="auto" w:fill="FFFFFF"/>
        <w:spacing w:after="150"/>
        <w:ind w:left="282" w:firstLine="708"/>
        <w:jc w:val="both"/>
        <w:rPr>
          <w:rFonts w:ascii="Arial" w:hAnsi="Arial" w:cs="Arial"/>
        </w:rPr>
      </w:pPr>
      <w:r w:rsidRPr="003E05D6">
        <w:rPr>
          <w:rFonts w:ascii="Arial" w:hAnsi="Arial" w:cs="Arial"/>
        </w:rPr>
        <w:t>Nu se impun.</w:t>
      </w:r>
    </w:p>
    <w:p w14:paraId="6E43519A" w14:textId="1E9F1E56" w:rsidR="00D811BF" w:rsidRPr="003E05D6" w:rsidRDefault="00B10DB4" w:rsidP="003E05D6">
      <w:pPr>
        <w:spacing w:after="0"/>
        <w:ind w:firstLine="630"/>
        <w:jc w:val="both"/>
        <w:rPr>
          <w:rFonts w:ascii="Arial" w:hAnsi="Arial" w:cs="Arial"/>
          <w:u w:val="single"/>
        </w:rPr>
      </w:pPr>
      <w:r w:rsidRPr="003E05D6">
        <w:rPr>
          <w:rFonts w:ascii="Arial" w:hAnsi="Arial" w:cs="Arial"/>
          <w:u w:val="single"/>
        </w:rPr>
        <w:t>8</w:t>
      </w:r>
      <w:r w:rsidR="00D811BF" w:rsidRPr="003E05D6">
        <w:rPr>
          <w:rFonts w:ascii="Arial" w:hAnsi="Arial" w:cs="Arial"/>
          <w:u w:val="single"/>
        </w:rPr>
        <w:t xml:space="preserve">) </w:t>
      </w:r>
      <w:r w:rsidRPr="003E05D6">
        <w:rPr>
          <w:rFonts w:ascii="Arial" w:hAnsi="Arial" w:cs="Arial"/>
          <w:u w:val="single"/>
        </w:rPr>
        <w:t>P</w:t>
      </w:r>
      <w:r w:rsidR="00D811BF" w:rsidRPr="003E05D6">
        <w:rPr>
          <w:rFonts w:ascii="Arial" w:hAnsi="Arial" w:cs="Arial"/>
          <w:u w:val="single"/>
        </w:rPr>
        <w:t>revenirea şi gestionarea deşeurilor generate pe amplasament în timpul realizării proiectului/în timpul exploatării, inclusiv eliminarea:</w:t>
      </w:r>
    </w:p>
    <w:p w14:paraId="3F094F05" w14:textId="0345A2CA" w:rsidR="00FC1401" w:rsidRPr="003E05D6" w:rsidRDefault="00D811BF"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lista deşeurilor (clasificate şi codificate în conformitate cu prevederile legislaţiei europene şi naţionale privind deşeurile), cantităţi de deşeuri generate;</w:t>
      </w:r>
    </w:p>
    <w:p w14:paraId="3F09EBD9" w14:textId="77777777" w:rsidR="001A34D3" w:rsidRPr="003E05D6" w:rsidRDefault="001A34D3" w:rsidP="003E05D6">
      <w:pPr>
        <w:shd w:val="clear" w:color="auto" w:fill="FFFFFF"/>
        <w:spacing w:after="150"/>
        <w:ind w:firstLine="708"/>
        <w:jc w:val="both"/>
        <w:rPr>
          <w:rFonts w:ascii="Arial" w:hAnsi="Arial" w:cs="Arial"/>
        </w:rPr>
      </w:pPr>
      <w:r w:rsidRPr="003E05D6">
        <w:rPr>
          <w:rFonts w:ascii="Arial" w:hAnsi="Arial" w:cs="Arial"/>
        </w:rPr>
        <w:t>In timpul realizarii lucrarilor nu este preconizata aparitia unor volume importante de deseuri, cu toate acestea se vor crea conditiile de colectare separata si eliminare prin grija si responsabilitatea antreprenorilor lucrarilor.</w:t>
      </w:r>
    </w:p>
    <w:p w14:paraId="4E716D5B" w14:textId="77777777" w:rsidR="009F3740" w:rsidRPr="003E05D6" w:rsidRDefault="001A34D3" w:rsidP="003E05D6">
      <w:pPr>
        <w:shd w:val="clear" w:color="auto" w:fill="FFFFFF"/>
        <w:spacing w:after="150"/>
        <w:ind w:firstLine="708"/>
        <w:jc w:val="both"/>
        <w:rPr>
          <w:rFonts w:ascii="Arial" w:hAnsi="Arial" w:cs="Arial"/>
          <w:b/>
          <w:bCs/>
        </w:rPr>
      </w:pPr>
      <w:r w:rsidRPr="003E05D6">
        <w:rPr>
          <w:rFonts w:ascii="Arial" w:hAnsi="Arial" w:cs="Arial"/>
          <w:b/>
          <w:bCs/>
        </w:rPr>
        <w:t>In faza de executie</w:t>
      </w:r>
    </w:p>
    <w:p w14:paraId="456D4983" w14:textId="35F9E275" w:rsidR="00C97DF8" w:rsidRPr="003E05D6" w:rsidRDefault="001A34D3" w:rsidP="003E05D6">
      <w:pPr>
        <w:shd w:val="clear" w:color="auto" w:fill="FFFFFF"/>
        <w:spacing w:after="150"/>
        <w:ind w:firstLine="708"/>
        <w:jc w:val="both"/>
        <w:rPr>
          <w:rFonts w:ascii="Arial" w:hAnsi="Arial" w:cs="Arial"/>
          <w:b/>
          <w:bCs/>
        </w:rPr>
      </w:pPr>
      <w:r w:rsidRPr="003E05D6">
        <w:rPr>
          <w:rFonts w:ascii="Arial" w:hAnsi="Arial" w:cs="Arial"/>
        </w:rPr>
        <w:t>Deseurile rezultate din procesul de construire cuprind resturi de tipul</w:t>
      </w:r>
      <w:r w:rsidR="00C97DF8" w:rsidRPr="003E05D6">
        <w:rPr>
          <w:rFonts w:ascii="Arial" w:hAnsi="Arial" w:cs="Arial"/>
        </w:rPr>
        <w:t>:</w:t>
      </w:r>
    </w:p>
    <w:p w14:paraId="0C6AFE36" w14:textId="3FA559A8" w:rsidR="001A34D3" w:rsidRPr="003E05D6" w:rsidRDefault="001A34D3" w:rsidP="00A2329F">
      <w:pPr>
        <w:pStyle w:val="ListParagraph"/>
        <w:numPr>
          <w:ilvl w:val="0"/>
          <w:numId w:val="118"/>
        </w:numPr>
        <w:shd w:val="clear" w:color="auto" w:fill="FFFFFF"/>
        <w:spacing w:after="150"/>
        <w:ind w:left="1068"/>
        <w:jc w:val="both"/>
        <w:rPr>
          <w:rFonts w:ascii="Arial" w:hAnsi="Arial" w:cs="Arial"/>
        </w:rPr>
      </w:pPr>
      <w:r w:rsidRPr="003E05D6">
        <w:rPr>
          <w:rFonts w:ascii="Arial" w:hAnsi="Arial" w:cs="Arial"/>
        </w:rPr>
        <w:t>Deseuri inerte precum:</w:t>
      </w:r>
    </w:p>
    <w:p w14:paraId="7FA703D4" w14:textId="5D533C57" w:rsidR="001A34D3" w:rsidRPr="003E05D6" w:rsidRDefault="001A34D3" w:rsidP="00A2329F">
      <w:pPr>
        <w:pStyle w:val="ListParagraph"/>
        <w:numPr>
          <w:ilvl w:val="0"/>
          <w:numId w:val="119"/>
        </w:numPr>
        <w:shd w:val="clear" w:color="auto" w:fill="FFFFFF"/>
        <w:spacing w:after="150"/>
        <w:ind w:left="1068"/>
        <w:jc w:val="both"/>
        <w:rPr>
          <w:rFonts w:ascii="Arial" w:hAnsi="Arial" w:cs="Arial"/>
        </w:rPr>
      </w:pPr>
      <w:r w:rsidRPr="003E05D6">
        <w:rPr>
          <w:rFonts w:ascii="Arial" w:hAnsi="Arial" w:cs="Arial"/>
        </w:rPr>
        <w:t>pamant din excavatii</w:t>
      </w:r>
      <w:r w:rsidR="00C97DF8" w:rsidRPr="003E05D6">
        <w:rPr>
          <w:rFonts w:ascii="Arial" w:hAnsi="Arial" w:cs="Arial"/>
        </w:rPr>
        <w:t>;</w:t>
      </w:r>
    </w:p>
    <w:p w14:paraId="454ACE48" w14:textId="4BF116A6" w:rsidR="001A34D3" w:rsidRPr="003E05D6" w:rsidRDefault="001A34D3" w:rsidP="00A2329F">
      <w:pPr>
        <w:pStyle w:val="ListParagraph"/>
        <w:numPr>
          <w:ilvl w:val="0"/>
          <w:numId w:val="119"/>
        </w:numPr>
        <w:shd w:val="clear" w:color="auto" w:fill="FFFFFF"/>
        <w:spacing w:after="150"/>
        <w:ind w:left="1068"/>
        <w:jc w:val="both"/>
        <w:rPr>
          <w:rFonts w:ascii="Arial" w:hAnsi="Arial" w:cs="Arial"/>
        </w:rPr>
      </w:pPr>
      <w:r w:rsidRPr="003E05D6">
        <w:rPr>
          <w:rFonts w:ascii="Arial" w:hAnsi="Arial" w:cs="Arial"/>
        </w:rPr>
        <w:t>moloz</w:t>
      </w:r>
      <w:r w:rsidR="00C97DF8" w:rsidRPr="003E05D6">
        <w:rPr>
          <w:rFonts w:ascii="Arial" w:hAnsi="Arial" w:cs="Arial"/>
        </w:rPr>
        <w:t>;</w:t>
      </w:r>
    </w:p>
    <w:p w14:paraId="26470C38" w14:textId="1C1B9063" w:rsidR="00C97DF8" w:rsidRPr="003E05D6" w:rsidRDefault="001A34D3" w:rsidP="00A2329F">
      <w:pPr>
        <w:pStyle w:val="ListParagraph"/>
        <w:numPr>
          <w:ilvl w:val="0"/>
          <w:numId w:val="119"/>
        </w:numPr>
        <w:shd w:val="clear" w:color="auto" w:fill="FFFFFF"/>
        <w:spacing w:after="150"/>
        <w:ind w:left="1068"/>
        <w:jc w:val="both"/>
        <w:rPr>
          <w:rFonts w:ascii="Arial" w:hAnsi="Arial" w:cs="Arial"/>
        </w:rPr>
      </w:pPr>
      <w:r w:rsidRPr="003E05D6">
        <w:rPr>
          <w:rFonts w:ascii="Arial" w:hAnsi="Arial" w:cs="Arial"/>
        </w:rPr>
        <w:t>pietris</w:t>
      </w:r>
      <w:r w:rsidR="00C97DF8" w:rsidRPr="003E05D6">
        <w:rPr>
          <w:rFonts w:ascii="Arial" w:hAnsi="Arial" w:cs="Arial"/>
        </w:rPr>
        <w:t>.</w:t>
      </w:r>
    </w:p>
    <w:p w14:paraId="48D2BD0D" w14:textId="3AF0C6AF" w:rsidR="001A34D3" w:rsidRPr="003E05D6" w:rsidRDefault="001A34D3" w:rsidP="00A2329F">
      <w:pPr>
        <w:pStyle w:val="ListParagraph"/>
        <w:numPr>
          <w:ilvl w:val="0"/>
          <w:numId w:val="118"/>
        </w:numPr>
        <w:shd w:val="clear" w:color="auto" w:fill="FFFFFF"/>
        <w:spacing w:after="150"/>
        <w:ind w:left="1068"/>
        <w:jc w:val="both"/>
        <w:rPr>
          <w:rFonts w:ascii="Arial" w:hAnsi="Arial" w:cs="Arial"/>
        </w:rPr>
      </w:pPr>
      <w:r w:rsidRPr="003E05D6">
        <w:rPr>
          <w:rFonts w:ascii="Arial" w:hAnsi="Arial" w:cs="Arial"/>
        </w:rPr>
        <w:t>Deseuri ambalaje:</w:t>
      </w:r>
    </w:p>
    <w:p w14:paraId="57AB6CDE" w14:textId="687EEC05" w:rsidR="001A34D3" w:rsidRPr="003E05D6" w:rsidRDefault="001A34D3" w:rsidP="00A2329F">
      <w:pPr>
        <w:pStyle w:val="ListParagraph"/>
        <w:numPr>
          <w:ilvl w:val="0"/>
          <w:numId w:val="120"/>
        </w:numPr>
        <w:shd w:val="clear" w:color="auto" w:fill="FFFFFF"/>
        <w:spacing w:after="150"/>
        <w:ind w:left="1068"/>
        <w:jc w:val="both"/>
        <w:rPr>
          <w:rFonts w:ascii="Arial" w:hAnsi="Arial" w:cs="Arial"/>
        </w:rPr>
      </w:pPr>
      <w:r w:rsidRPr="003E05D6">
        <w:rPr>
          <w:rFonts w:ascii="Arial" w:hAnsi="Arial" w:cs="Arial"/>
        </w:rPr>
        <w:t>ambalaje hartie</w:t>
      </w:r>
      <w:r w:rsidR="00C97DF8" w:rsidRPr="003E05D6">
        <w:rPr>
          <w:rFonts w:ascii="Arial" w:hAnsi="Arial" w:cs="Arial"/>
        </w:rPr>
        <w:t>;</w:t>
      </w:r>
    </w:p>
    <w:p w14:paraId="63730FF1" w14:textId="77777777" w:rsidR="00C97DF8" w:rsidRPr="003E05D6" w:rsidRDefault="001A34D3" w:rsidP="00A2329F">
      <w:pPr>
        <w:pStyle w:val="ListParagraph"/>
        <w:numPr>
          <w:ilvl w:val="0"/>
          <w:numId w:val="120"/>
        </w:numPr>
        <w:shd w:val="clear" w:color="auto" w:fill="FFFFFF"/>
        <w:spacing w:after="150"/>
        <w:ind w:left="1068"/>
        <w:jc w:val="both"/>
        <w:rPr>
          <w:rFonts w:ascii="Arial" w:hAnsi="Arial" w:cs="Arial"/>
        </w:rPr>
      </w:pPr>
      <w:r w:rsidRPr="003E05D6">
        <w:rPr>
          <w:rFonts w:ascii="Arial" w:hAnsi="Arial" w:cs="Arial"/>
        </w:rPr>
        <w:t>ambalaje de polistiren si folie PVC</w:t>
      </w:r>
      <w:r w:rsidR="00C97DF8" w:rsidRPr="003E05D6">
        <w:rPr>
          <w:rFonts w:ascii="Arial" w:hAnsi="Arial" w:cs="Arial"/>
        </w:rPr>
        <w:t>.</w:t>
      </w:r>
    </w:p>
    <w:p w14:paraId="4FC72F9E" w14:textId="375DA871" w:rsidR="001A34D3" w:rsidRPr="003E05D6" w:rsidRDefault="001A34D3" w:rsidP="00A2329F">
      <w:pPr>
        <w:pStyle w:val="ListParagraph"/>
        <w:numPr>
          <w:ilvl w:val="0"/>
          <w:numId w:val="118"/>
        </w:numPr>
        <w:shd w:val="clear" w:color="auto" w:fill="FFFFFF"/>
        <w:spacing w:after="150"/>
        <w:ind w:left="1068"/>
        <w:jc w:val="both"/>
        <w:rPr>
          <w:rFonts w:ascii="Arial" w:hAnsi="Arial" w:cs="Arial"/>
        </w:rPr>
      </w:pPr>
      <w:r w:rsidRPr="003E05D6">
        <w:rPr>
          <w:rFonts w:ascii="Arial" w:hAnsi="Arial" w:cs="Arial"/>
        </w:rPr>
        <w:lastRenderedPageBreak/>
        <w:t>Deseuri valorificabile</w:t>
      </w:r>
    </w:p>
    <w:p w14:paraId="277AAFE5" w14:textId="7845B9F9" w:rsidR="001A34D3" w:rsidRPr="003E05D6" w:rsidRDefault="001A34D3" w:rsidP="00A2329F">
      <w:pPr>
        <w:pStyle w:val="ListParagraph"/>
        <w:numPr>
          <w:ilvl w:val="0"/>
          <w:numId w:val="121"/>
        </w:numPr>
        <w:shd w:val="clear" w:color="auto" w:fill="FFFFFF"/>
        <w:spacing w:after="150"/>
        <w:ind w:left="1068"/>
        <w:jc w:val="both"/>
        <w:rPr>
          <w:rFonts w:ascii="Arial" w:hAnsi="Arial" w:cs="Arial"/>
        </w:rPr>
      </w:pPr>
      <w:r w:rsidRPr="003E05D6">
        <w:rPr>
          <w:rFonts w:ascii="Arial" w:hAnsi="Arial" w:cs="Arial"/>
        </w:rPr>
        <w:t>material lemnos, resturi metal</w:t>
      </w:r>
      <w:r w:rsidR="00C97DF8" w:rsidRPr="003E05D6">
        <w:rPr>
          <w:rFonts w:ascii="Arial" w:hAnsi="Arial" w:cs="Arial"/>
        </w:rPr>
        <w:t>.</w:t>
      </w:r>
    </w:p>
    <w:p w14:paraId="28BAA275" w14:textId="5B497ACC" w:rsidR="001A34D3" w:rsidRPr="003E05D6" w:rsidRDefault="001A34D3" w:rsidP="003E05D6">
      <w:pPr>
        <w:shd w:val="clear" w:color="auto" w:fill="FFFFFF"/>
        <w:spacing w:after="150"/>
        <w:jc w:val="both"/>
        <w:rPr>
          <w:rFonts w:ascii="Arial" w:hAnsi="Arial" w:cs="Arial"/>
          <w:b/>
          <w:bCs/>
        </w:rPr>
      </w:pPr>
      <w:r w:rsidRPr="003E05D6">
        <w:rPr>
          <w:rFonts w:ascii="Arial" w:hAnsi="Arial" w:cs="Arial"/>
          <w:b/>
          <w:bCs/>
        </w:rPr>
        <w:t>In faza de functionare</w:t>
      </w:r>
    </w:p>
    <w:tbl>
      <w:tblPr>
        <w:tblStyle w:val="TableGrid"/>
        <w:tblW w:w="0" w:type="auto"/>
        <w:jc w:val="center"/>
        <w:tblLook w:val="04A0" w:firstRow="1" w:lastRow="0" w:firstColumn="1" w:lastColumn="0" w:noHBand="0" w:noVBand="1"/>
      </w:tblPr>
      <w:tblGrid>
        <w:gridCol w:w="4813"/>
        <w:gridCol w:w="4814"/>
      </w:tblGrid>
      <w:tr w:rsidR="00C97DF8" w:rsidRPr="003E05D6" w14:paraId="2F021A99" w14:textId="77777777" w:rsidTr="003E05D6">
        <w:trPr>
          <w:trHeight w:val="651"/>
          <w:jc w:val="center"/>
        </w:trPr>
        <w:tc>
          <w:tcPr>
            <w:tcW w:w="9627" w:type="dxa"/>
            <w:gridSpan w:val="2"/>
            <w:vAlign w:val="center"/>
          </w:tcPr>
          <w:p w14:paraId="3DCAFABE" w14:textId="61E6936B" w:rsidR="005377B3" w:rsidRPr="003E05D6" w:rsidRDefault="005377B3" w:rsidP="003E05D6">
            <w:pPr>
              <w:spacing w:after="150" w:line="276" w:lineRule="auto"/>
              <w:rPr>
                <w:rFonts w:ascii="Arial" w:hAnsi="Arial" w:cs="Arial"/>
              </w:rPr>
            </w:pPr>
            <w:r w:rsidRPr="003E05D6">
              <w:rPr>
                <w:rFonts w:ascii="Arial" w:hAnsi="Arial" w:cs="Arial"/>
              </w:rPr>
              <w:t>18 DEȘEURI REZULTATE DIN ACTIVITĂȚILE UNITĂȚILOR SANITARE ȘI DIN ACTIVITĂȚI VETERINARE ȘI/SAU CERCETĂRI CONEXE (cu excepția deșeurilor de la prepararea hranei în bucatarii sau restaurante, care nu au legătură directa cu activitatea sanitară)</w:t>
            </w:r>
          </w:p>
        </w:tc>
      </w:tr>
      <w:tr w:rsidR="00C97DF8" w:rsidRPr="003E05D6" w14:paraId="04188299" w14:textId="77777777" w:rsidTr="003E05D6">
        <w:trPr>
          <w:trHeight w:val="651"/>
          <w:jc w:val="center"/>
        </w:trPr>
        <w:tc>
          <w:tcPr>
            <w:tcW w:w="4813" w:type="dxa"/>
            <w:vAlign w:val="center"/>
          </w:tcPr>
          <w:p w14:paraId="48EB382B" w14:textId="1A23A29A" w:rsidR="00AE54C5" w:rsidRPr="003E05D6" w:rsidRDefault="00AE54C5" w:rsidP="003E05D6">
            <w:pPr>
              <w:pStyle w:val="NoSpacing"/>
              <w:spacing w:line="276" w:lineRule="auto"/>
              <w:rPr>
                <w:rFonts w:ascii="Arial" w:hAnsi="Arial" w:cs="Arial"/>
              </w:rPr>
            </w:pPr>
            <w:r w:rsidRPr="003E05D6">
              <w:rPr>
                <w:rFonts w:ascii="Arial" w:hAnsi="Arial" w:cs="Arial"/>
              </w:rPr>
              <w:t>Cod deşeu,</w:t>
            </w:r>
          </w:p>
          <w:p w14:paraId="3D8DED7A" w14:textId="1E7350B0" w:rsidR="00AE54C5" w:rsidRPr="003E05D6" w:rsidRDefault="00AE54C5" w:rsidP="003E05D6">
            <w:pPr>
              <w:pStyle w:val="NoSpacing"/>
              <w:spacing w:line="276" w:lineRule="auto"/>
              <w:rPr>
                <w:rFonts w:ascii="Arial" w:hAnsi="Arial" w:cs="Arial"/>
              </w:rPr>
            </w:pPr>
            <w:r w:rsidRPr="003E05D6">
              <w:rPr>
                <w:rFonts w:ascii="Arial" w:hAnsi="Arial" w:cs="Arial"/>
              </w:rPr>
              <w:t>conform Hotărârii Guvernului nr. 856/2002</w:t>
            </w:r>
          </w:p>
        </w:tc>
        <w:tc>
          <w:tcPr>
            <w:tcW w:w="4814" w:type="dxa"/>
            <w:vAlign w:val="center"/>
          </w:tcPr>
          <w:p w14:paraId="08DC3CE3" w14:textId="25DE302C" w:rsidR="00AE54C5" w:rsidRPr="003E05D6" w:rsidRDefault="00AE54C5" w:rsidP="003E05D6">
            <w:pPr>
              <w:spacing w:after="150" w:line="276" w:lineRule="auto"/>
              <w:rPr>
                <w:rFonts w:ascii="Arial" w:hAnsi="Arial" w:cs="Arial"/>
              </w:rPr>
            </w:pPr>
            <w:r w:rsidRPr="003E05D6">
              <w:rPr>
                <w:rFonts w:ascii="Arial" w:hAnsi="Arial" w:cs="Arial"/>
              </w:rPr>
              <w:t>Categorii de deşeuri rezultate din activităţi medicale</w:t>
            </w:r>
          </w:p>
        </w:tc>
      </w:tr>
      <w:tr w:rsidR="00C97DF8" w:rsidRPr="003E05D6" w14:paraId="620173A8" w14:textId="77777777" w:rsidTr="003E05D6">
        <w:trPr>
          <w:jc w:val="center"/>
        </w:trPr>
        <w:tc>
          <w:tcPr>
            <w:tcW w:w="4813" w:type="dxa"/>
            <w:vAlign w:val="center"/>
          </w:tcPr>
          <w:p w14:paraId="57A71B1A" w14:textId="7E70E596" w:rsidR="00AE54C5" w:rsidRPr="003E05D6" w:rsidRDefault="00AE54C5" w:rsidP="003E05D6">
            <w:pPr>
              <w:pStyle w:val="NoSpacing"/>
              <w:spacing w:line="276" w:lineRule="auto"/>
              <w:rPr>
                <w:rFonts w:ascii="Arial" w:hAnsi="Arial" w:cs="Arial"/>
              </w:rPr>
            </w:pPr>
            <w:r w:rsidRPr="003E05D6">
              <w:rPr>
                <w:rFonts w:ascii="Arial" w:hAnsi="Arial" w:cs="Arial"/>
              </w:rPr>
              <w:t>18 01 01 obiecte ascuţite</w:t>
            </w:r>
          </w:p>
          <w:p w14:paraId="16BE07E9" w14:textId="4C24AC4B" w:rsidR="00AE54C5" w:rsidRPr="003E05D6" w:rsidRDefault="00AE54C5" w:rsidP="003E05D6">
            <w:pPr>
              <w:pStyle w:val="NoSpacing"/>
              <w:spacing w:line="276" w:lineRule="auto"/>
              <w:rPr>
                <w:rFonts w:ascii="Arial" w:hAnsi="Arial" w:cs="Arial"/>
              </w:rPr>
            </w:pPr>
            <w:r w:rsidRPr="003E05D6">
              <w:rPr>
                <w:rFonts w:ascii="Arial" w:hAnsi="Arial" w:cs="Arial"/>
              </w:rPr>
              <w:t>(cu excepţia 18 01 03*)</w:t>
            </w:r>
          </w:p>
          <w:p w14:paraId="3B56C88D" w14:textId="5546C345" w:rsidR="00AE54C5" w:rsidRPr="003E05D6" w:rsidRDefault="00AE54C5" w:rsidP="003E05D6">
            <w:pPr>
              <w:spacing w:after="150" w:line="276" w:lineRule="auto"/>
              <w:rPr>
                <w:rFonts w:ascii="Arial" w:hAnsi="Arial" w:cs="Arial"/>
                <w:b/>
                <w:bCs/>
              </w:rPr>
            </w:pPr>
          </w:p>
        </w:tc>
        <w:tc>
          <w:tcPr>
            <w:tcW w:w="4814" w:type="dxa"/>
            <w:vAlign w:val="center"/>
          </w:tcPr>
          <w:p w14:paraId="770C08C6" w14:textId="35F29C61" w:rsidR="00AE54C5" w:rsidRPr="003E05D6" w:rsidRDefault="00AE54C5" w:rsidP="003E05D6">
            <w:pPr>
              <w:pStyle w:val="NoSpacing"/>
              <w:spacing w:line="276" w:lineRule="auto"/>
              <w:rPr>
                <w:rFonts w:ascii="Arial" w:hAnsi="Arial" w:cs="Arial"/>
              </w:rPr>
            </w:pPr>
            <w:r w:rsidRPr="003E05D6">
              <w:rPr>
                <w:rFonts w:ascii="Arial" w:hAnsi="Arial" w:cs="Arial"/>
              </w:rPr>
              <w:t>Deşeurile înţepătoare-tăietoare: ace, ace  cu fir, catetere, seringi cu ac, branule, lame de bisturiu, pipete, sticlărie de laborator ori altă sticlărie spartă sau etc. de unică folosinţă, neîntrebuinţată sau cu termen de expirare depăşit, care a intrat în contact cu material potenţial infecţios</w:t>
            </w:r>
          </w:p>
          <w:p w14:paraId="779D8ED8" w14:textId="3765F4A1" w:rsidR="00AE54C5" w:rsidRPr="003E05D6" w:rsidRDefault="00AE54C5" w:rsidP="003E05D6">
            <w:pPr>
              <w:pStyle w:val="NoSpacing"/>
              <w:spacing w:line="276" w:lineRule="auto"/>
              <w:rPr>
                <w:rFonts w:ascii="Arial" w:hAnsi="Arial" w:cs="Arial"/>
              </w:rPr>
            </w:pPr>
            <w:r w:rsidRPr="003E05D6">
              <w:rPr>
                <w:rFonts w:ascii="Arial" w:hAnsi="Arial" w:cs="Arial"/>
              </w:rPr>
              <w:t>În situaţia în care deşeurile mai menţionate au intrat în contact cu material potenţial infecţios, inclusiv recipientele care au conţinut vaccinuri, sunt considerate deşeuri infecţioase şi sunt incluse în categoria 18 01 03*.</w:t>
            </w:r>
          </w:p>
          <w:p w14:paraId="0B58A011" w14:textId="5D669197" w:rsidR="00AE54C5" w:rsidRPr="003E05D6" w:rsidRDefault="00AE54C5" w:rsidP="003E05D6">
            <w:pPr>
              <w:pStyle w:val="NoSpacing"/>
              <w:spacing w:line="276" w:lineRule="auto"/>
              <w:rPr>
                <w:rFonts w:ascii="Arial" w:hAnsi="Arial" w:cs="Arial"/>
                <w:b/>
                <w:bCs/>
              </w:rPr>
            </w:pPr>
            <w:r w:rsidRPr="003E05D6">
              <w:rPr>
                <w:rFonts w:ascii="Arial" w:hAnsi="Arial" w:cs="Arial"/>
              </w:rPr>
              <w:t>În situaţia în care obiectele ascuţite intrat în contact cu substanţe/materiale periculoase sunt considerate deşeuri periculoase şi sunt incluse în categoria 18 01 06*.</w:t>
            </w:r>
          </w:p>
        </w:tc>
      </w:tr>
      <w:tr w:rsidR="00C97DF8" w:rsidRPr="003E05D6" w14:paraId="6E2B37FF" w14:textId="77777777" w:rsidTr="003E05D6">
        <w:trPr>
          <w:jc w:val="center"/>
        </w:trPr>
        <w:tc>
          <w:tcPr>
            <w:tcW w:w="4813" w:type="dxa"/>
            <w:vAlign w:val="center"/>
          </w:tcPr>
          <w:p w14:paraId="0C6D5A5A" w14:textId="42EC242C" w:rsidR="009D3E0B" w:rsidRPr="003E05D6" w:rsidRDefault="009D3E0B" w:rsidP="003E05D6">
            <w:pPr>
              <w:pStyle w:val="NoSpacing"/>
              <w:spacing w:line="276" w:lineRule="auto"/>
              <w:rPr>
                <w:rFonts w:ascii="Arial" w:hAnsi="Arial" w:cs="Arial"/>
              </w:rPr>
            </w:pPr>
            <w:r w:rsidRPr="003E05D6">
              <w:rPr>
                <w:rFonts w:ascii="Arial" w:hAnsi="Arial" w:cs="Arial"/>
              </w:rPr>
              <w:t>18 01 02 fragmente şi organe umane, inclusiv recipiente de sânge şi sânge</w:t>
            </w:r>
          </w:p>
          <w:p w14:paraId="6CBED8CF" w14:textId="78348F69" w:rsidR="00AE54C5" w:rsidRPr="003E05D6" w:rsidRDefault="009D3E0B" w:rsidP="003E05D6">
            <w:pPr>
              <w:pStyle w:val="NoSpacing"/>
              <w:spacing w:line="276" w:lineRule="auto"/>
              <w:rPr>
                <w:rFonts w:ascii="Arial" w:hAnsi="Arial" w:cs="Arial"/>
              </w:rPr>
            </w:pPr>
            <w:r w:rsidRPr="003E05D6">
              <w:rPr>
                <w:rFonts w:ascii="Arial" w:hAnsi="Arial" w:cs="Arial"/>
              </w:rPr>
              <w:t>(cu excepţia 18 01 03*)</w:t>
            </w:r>
          </w:p>
        </w:tc>
        <w:tc>
          <w:tcPr>
            <w:tcW w:w="4814" w:type="dxa"/>
            <w:vAlign w:val="center"/>
          </w:tcPr>
          <w:p w14:paraId="76E6037C" w14:textId="136EB0C6" w:rsidR="009D3E0B" w:rsidRPr="003E05D6" w:rsidRDefault="009D3E0B" w:rsidP="003E05D6">
            <w:pPr>
              <w:pStyle w:val="NoSpacing"/>
              <w:spacing w:line="276" w:lineRule="auto"/>
              <w:rPr>
                <w:rFonts w:ascii="Arial" w:hAnsi="Arial" w:cs="Arial"/>
              </w:rPr>
            </w:pPr>
            <w:r w:rsidRPr="003E05D6">
              <w:rPr>
                <w:rFonts w:ascii="Arial" w:hAnsi="Arial" w:cs="Arial"/>
              </w:rPr>
              <w:t>Deşeurile anatomo-patologice constând în fragmente din organe şi organe umane, părţi anatomice, lichide organice, material biopsic rezultat din blocurile operatorii de chirurgie şi obstetrică (fetuşi, placente etc.), părţi anatomice rezultate din laboratoarele de autopsie, recipiente</w:t>
            </w:r>
          </w:p>
          <w:p w14:paraId="709062CD" w14:textId="188058B3" w:rsidR="00AE54C5" w:rsidRPr="003E05D6" w:rsidRDefault="009D3E0B" w:rsidP="003E05D6">
            <w:pPr>
              <w:pStyle w:val="NoSpacing"/>
              <w:spacing w:line="276" w:lineRule="auto"/>
              <w:rPr>
                <w:rFonts w:ascii="Arial" w:hAnsi="Arial" w:cs="Arial"/>
              </w:rPr>
            </w:pPr>
            <w:r w:rsidRPr="003E05D6">
              <w:rPr>
                <w:rFonts w:ascii="Arial" w:hAnsi="Arial" w:cs="Arial"/>
              </w:rPr>
              <w:t>pentru sânge şi sânge etc.                                         Toate aceste deşeuri sunt considerateinfecţioase şi sunt incluse în categoria 18 01 03*.</w:t>
            </w:r>
          </w:p>
        </w:tc>
      </w:tr>
      <w:tr w:rsidR="00C97DF8" w:rsidRPr="003E05D6" w14:paraId="6E5DC28E" w14:textId="77777777" w:rsidTr="003E05D6">
        <w:trPr>
          <w:jc w:val="center"/>
        </w:trPr>
        <w:tc>
          <w:tcPr>
            <w:tcW w:w="4813" w:type="dxa"/>
            <w:vAlign w:val="center"/>
          </w:tcPr>
          <w:p w14:paraId="0B1036A3" w14:textId="0ED78A6C" w:rsidR="00AE54C5" w:rsidRPr="003E05D6" w:rsidRDefault="009D3E0B" w:rsidP="003E05D6">
            <w:pPr>
              <w:pStyle w:val="NoSpacing"/>
              <w:spacing w:line="276" w:lineRule="auto"/>
              <w:rPr>
                <w:rFonts w:ascii="Arial" w:hAnsi="Arial" w:cs="Arial"/>
              </w:rPr>
            </w:pPr>
            <w:r w:rsidRPr="003E05D6">
              <w:rPr>
                <w:rFonts w:ascii="Arial" w:hAnsi="Arial" w:cs="Arial"/>
              </w:rPr>
              <w:t>18 01 03* deşeuri ale căror colectare şi eliminare fac obiectul unor măsuri speciale privind prevenirea infecţiilor</w:t>
            </w:r>
          </w:p>
        </w:tc>
        <w:tc>
          <w:tcPr>
            <w:tcW w:w="4814" w:type="dxa"/>
            <w:vAlign w:val="center"/>
          </w:tcPr>
          <w:p w14:paraId="080CCE94" w14:textId="7DE5F7F8" w:rsidR="00AE54C5" w:rsidRPr="003E05D6" w:rsidRDefault="009D3E0B" w:rsidP="003E05D6">
            <w:pPr>
              <w:pStyle w:val="NoSpacing"/>
              <w:spacing w:line="276" w:lineRule="auto"/>
              <w:rPr>
                <w:rFonts w:ascii="Arial" w:hAnsi="Arial" w:cs="Arial"/>
              </w:rPr>
            </w:pPr>
            <w:r w:rsidRPr="003E05D6">
              <w:rPr>
                <w:rFonts w:ascii="Arial" w:hAnsi="Arial" w:cs="Arial"/>
              </w:rPr>
              <w:t xml:space="preserve">Deşeurile infecţioase, respectiv deşeurile care conţin sau au venit în contact cu sânge ori cu alte fluide biologice, precum şi cu virusuri, bacterii, paraziţi şi/sau toxinele microorganismelor, perfuzoare cu tubulatură, </w:t>
            </w:r>
            <w:r w:rsidRPr="003E05D6">
              <w:rPr>
                <w:rFonts w:ascii="Arial" w:hAnsi="Arial" w:cs="Arial"/>
              </w:rPr>
              <w:lastRenderedPageBreak/>
              <w:t>recipiente care au conţinut sânge sau alte fluide biologice, câmpuri operatorii, mănuşi, sonde şi alte materiale de unică folosinţă, comprese, pansamente şi alte materiale contaminate, membrane de dializă, pungi de material plastic pentru colectarea urinei, materiale de laborator  folosite, scutece care provin de la pacienţi internaţi în unităţi sanitare cu specific de boli infecţioase sau în secţii de boli infecţioase ale unităţilor sanitare, cadavre de animale rezultate în urma activităţilor de cercetare şi experimentare etc.</w:t>
            </w:r>
          </w:p>
        </w:tc>
      </w:tr>
      <w:tr w:rsidR="00C97DF8" w:rsidRPr="003E05D6" w14:paraId="174A6E4D" w14:textId="77777777" w:rsidTr="003E05D6">
        <w:trPr>
          <w:jc w:val="center"/>
        </w:trPr>
        <w:tc>
          <w:tcPr>
            <w:tcW w:w="4813" w:type="dxa"/>
            <w:vAlign w:val="center"/>
          </w:tcPr>
          <w:p w14:paraId="1DFDA3AB" w14:textId="7A66E1C5" w:rsidR="00AE54C5" w:rsidRPr="003E05D6" w:rsidRDefault="009D3E0B" w:rsidP="003E05D6">
            <w:pPr>
              <w:pStyle w:val="NoSpacing"/>
              <w:spacing w:line="276" w:lineRule="auto"/>
              <w:rPr>
                <w:rFonts w:ascii="Arial" w:hAnsi="Arial" w:cs="Arial"/>
              </w:rPr>
            </w:pPr>
            <w:r w:rsidRPr="003E05D6">
              <w:rPr>
                <w:rFonts w:ascii="Arial" w:hAnsi="Arial" w:cs="Arial"/>
              </w:rPr>
              <w:lastRenderedPageBreak/>
              <w:t>18 01 04 deşeuri ale căror colectare şi  eliminare nu fac obiectul unor măsuri speciale privind prevenirea infecţiilor</w:t>
            </w:r>
          </w:p>
        </w:tc>
        <w:tc>
          <w:tcPr>
            <w:tcW w:w="4814" w:type="dxa"/>
            <w:vAlign w:val="center"/>
          </w:tcPr>
          <w:p w14:paraId="267CA81F" w14:textId="2E47A1A4" w:rsidR="00AE54C5" w:rsidRPr="003E05D6" w:rsidRDefault="009D3E0B" w:rsidP="003E05D6">
            <w:pPr>
              <w:pStyle w:val="NoSpacing"/>
              <w:spacing w:line="276" w:lineRule="auto"/>
              <w:rPr>
                <w:rFonts w:ascii="Arial" w:hAnsi="Arial" w:cs="Arial"/>
              </w:rPr>
            </w:pPr>
            <w:r w:rsidRPr="003E05D6">
              <w:rPr>
                <w:rFonts w:ascii="Arial" w:hAnsi="Arial" w:cs="Arial"/>
              </w:rPr>
              <w:t>Îmbrăcăminte necontaminată, aparate gipsate, lenjerie necontaminată, deşeuri rezultate după tratarea/decontaminarea termică a deşeurilor infecţioase, recipiente care au conţinut medicamente, altele decât citotoxice şi citostatice etc.</w:t>
            </w:r>
          </w:p>
        </w:tc>
      </w:tr>
      <w:tr w:rsidR="00C97DF8" w:rsidRPr="003E05D6" w14:paraId="52F07BFE" w14:textId="77777777" w:rsidTr="003E05D6">
        <w:trPr>
          <w:jc w:val="center"/>
        </w:trPr>
        <w:tc>
          <w:tcPr>
            <w:tcW w:w="4813" w:type="dxa"/>
            <w:vAlign w:val="center"/>
          </w:tcPr>
          <w:p w14:paraId="1D764CED" w14:textId="1D205CF5" w:rsidR="00AE54C5" w:rsidRPr="003E05D6" w:rsidRDefault="009D3E0B" w:rsidP="003E05D6">
            <w:pPr>
              <w:pStyle w:val="NoSpacing"/>
              <w:spacing w:line="276" w:lineRule="auto"/>
              <w:rPr>
                <w:rFonts w:ascii="Arial" w:hAnsi="Arial" w:cs="Arial"/>
              </w:rPr>
            </w:pPr>
            <w:r w:rsidRPr="003E05D6">
              <w:rPr>
                <w:rFonts w:ascii="Arial" w:hAnsi="Arial" w:cs="Arial"/>
              </w:rPr>
              <w:t>18 01 06* chimicale constând din sau conţinând substanţe periculoase</w:t>
            </w:r>
          </w:p>
        </w:tc>
        <w:tc>
          <w:tcPr>
            <w:tcW w:w="4814" w:type="dxa"/>
            <w:vAlign w:val="center"/>
          </w:tcPr>
          <w:p w14:paraId="5E71E87A" w14:textId="57F04C5C" w:rsidR="00AE54C5" w:rsidRPr="003E05D6" w:rsidRDefault="009D3E0B" w:rsidP="003E05D6">
            <w:pPr>
              <w:pStyle w:val="NoSpacing"/>
              <w:spacing w:line="276" w:lineRule="auto"/>
              <w:rPr>
                <w:rFonts w:ascii="Arial" w:hAnsi="Arial" w:cs="Arial"/>
              </w:rPr>
            </w:pPr>
            <w:r w:rsidRPr="003E05D6">
              <w:rPr>
                <w:rFonts w:ascii="Arial" w:hAnsi="Arial" w:cs="Arial"/>
              </w:rPr>
              <w:t>Acizi, baze, solvenţi halogenaţi, alte tipuri de solvenţi, produse chimice organice şi anorganice, inclusiv produse reziduale generate în cursul diagnosticului de laborator, soluţii fixatoare sau de developare, produse concentrate utilizate în serviciile de dezinfecţie şi curăţenie, soluţii de formaldehidă etc.</w:t>
            </w:r>
          </w:p>
        </w:tc>
      </w:tr>
      <w:tr w:rsidR="00C97DF8" w:rsidRPr="003E05D6" w14:paraId="448CE6BC" w14:textId="77777777" w:rsidTr="003E05D6">
        <w:trPr>
          <w:jc w:val="center"/>
        </w:trPr>
        <w:tc>
          <w:tcPr>
            <w:tcW w:w="4813" w:type="dxa"/>
            <w:vAlign w:val="center"/>
          </w:tcPr>
          <w:p w14:paraId="6ED199C9" w14:textId="38AE40C3" w:rsidR="00AE54C5" w:rsidRPr="003E05D6" w:rsidRDefault="009D3E0B" w:rsidP="003E05D6">
            <w:pPr>
              <w:pStyle w:val="NoSpacing"/>
              <w:spacing w:line="276" w:lineRule="auto"/>
              <w:rPr>
                <w:rFonts w:ascii="Arial" w:hAnsi="Arial" w:cs="Arial"/>
              </w:rPr>
            </w:pPr>
            <w:r w:rsidRPr="003E05D6">
              <w:rPr>
                <w:rFonts w:ascii="Arial" w:hAnsi="Arial" w:cs="Arial"/>
              </w:rPr>
              <w:t>18 01 07 chimicale, altele decât cele specificate la 18 01 06*</w:t>
            </w:r>
          </w:p>
        </w:tc>
        <w:tc>
          <w:tcPr>
            <w:tcW w:w="4814" w:type="dxa"/>
            <w:vAlign w:val="center"/>
          </w:tcPr>
          <w:p w14:paraId="7A059E0A" w14:textId="0FF73C6E" w:rsidR="00AE54C5" w:rsidRPr="003E05D6" w:rsidRDefault="009D3E0B" w:rsidP="003E05D6">
            <w:pPr>
              <w:pStyle w:val="NoSpacing"/>
              <w:spacing w:line="276" w:lineRule="auto"/>
              <w:rPr>
                <w:rFonts w:ascii="Arial" w:hAnsi="Arial" w:cs="Arial"/>
              </w:rPr>
            </w:pPr>
            <w:r w:rsidRPr="003E05D6">
              <w:rPr>
                <w:rFonts w:ascii="Arial" w:hAnsi="Arial" w:cs="Arial"/>
              </w:rPr>
              <w:t>Produse chimice organice şi anorganice nepericuloase (care nu necesită etichetare specifică), dezinfectanţi (hipoclorit de sodiu slab concentrat, substanţe de curăţare etc.), soluţii antiseptice, deşeuri de la aparatele de diagnoză cu concentraţie scăzută de substanţe chimice periculoase etc., care nu se încadrează la 18 01 06*</w:t>
            </w:r>
          </w:p>
        </w:tc>
      </w:tr>
      <w:tr w:rsidR="00C97DF8" w:rsidRPr="003E05D6" w14:paraId="4DB91541" w14:textId="77777777" w:rsidTr="003E05D6">
        <w:trPr>
          <w:jc w:val="center"/>
        </w:trPr>
        <w:tc>
          <w:tcPr>
            <w:tcW w:w="4813" w:type="dxa"/>
            <w:vAlign w:val="center"/>
          </w:tcPr>
          <w:p w14:paraId="6C7C92EF" w14:textId="2CB31481" w:rsidR="00AE54C5" w:rsidRPr="003E05D6" w:rsidRDefault="009D3E0B" w:rsidP="003E05D6">
            <w:pPr>
              <w:pStyle w:val="NoSpacing"/>
              <w:spacing w:line="276" w:lineRule="auto"/>
              <w:rPr>
                <w:rFonts w:ascii="Arial" w:hAnsi="Arial" w:cs="Arial"/>
              </w:rPr>
            </w:pPr>
            <w:r w:rsidRPr="003E05D6">
              <w:rPr>
                <w:rFonts w:ascii="Arial" w:hAnsi="Arial" w:cs="Arial"/>
              </w:rPr>
              <w:t>18 01 08* medicamente citotoxice şi citostatice</w:t>
            </w:r>
          </w:p>
        </w:tc>
        <w:tc>
          <w:tcPr>
            <w:tcW w:w="4814" w:type="dxa"/>
            <w:vAlign w:val="center"/>
          </w:tcPr>
          <w:p w14:paraId="021DD676" w14:textId="1AD5F54C" w:rsidR="00AE54C5" w:rsidRPr="003E05D6" w:rsidRDefault="009D3E0B" w:rsidP="003E05D6">
            <w:pPr>
              <w:pStyle w:val="NoSpacing"/>
              <w:spacing w:line="276" w:lineRule="auto"/>
              <w:rPr>
                <w:rFonts w:ascii="Arial" w:hAnsi="Arial" w:cs="Arial"/>
              </w:rPr>
            </w:pPr>
            <w:r w:rsidRPr="003E05D6">
              <w:rPr>
                <w:rFonts w:ascii="Arial" w:hAnsi="Arial" w:cs="Arial"/>
              </w:rPr>
              <w:t>Categoriile de deşeuri vor fi stabilite în ordinul privind gestionarea deşeurilor de medicamente, care va fi reglementat conform art. 6 alin. (2).</w:t>
            </w:r>
          </w:p>
        </w:tc>
      </w:tr>
      <w:tr w:rsidR="00C97DF8" w:rsidRPr="003E05D6" w14:paraId="4AD5BE39" w14:textId="77777777" w:rsidTr="003E05D6">
        <w:trPr>
          <w:jc w:val="center"/>
        </w:trPr>
        <w:tc>
          <w:tcPr>
            <w:tcW w:w="4813" w:type="dxa"/>
            <w:vAlign w:val="center"/>
          </w:tcPr>
          <w:p w14:paraId="498A4497" w14:textId="5465ADD7" w:rsidR="009D3E0B" w:rsidRPr="003E05D6" w:rsidRDefault="009D3E0B" w:rsidP="003E05D6">
            <w:pPr>
              <w:pStyle w:val="NoSpacing"/>
              <w:spacing w:line="276" w:lineRule="auto"/>
              <w:rPr>
                <w:rFonts w:ascii="Arial" w:hAnsi="Arial" w:cs="Arial"/>
              </w:rPr>
            </w:pPr>
            <w:r w:rsidRPr="003E05D6">
              <w:rPr>
                <w:rFonts w:ascii="Arial" w:hAnsi="Arial" w:cs="Arial"/>
              </w:rPr>
              <w:t>18 01 09 medicamente, altele decât cele specificate la 18 01 08</w:t>
            </w:r>
          </w:p>
        </w:tc>
        <w:tc>
          <w:tcPr>
            <w:tcW w:w="4814" w:type="dxa"/>
            <w:vAlign w:val="center"/>
          </w:tcPr>
          <w:p w14:paraId="58763B82" w14:textId="1D3013F7" w:rsidR="009D3E0B" w:rsidRPr="003E05D6" w:rsidRDefault="009D3E0B" w:rsidP="003E05D6">
            <w:pPr>
              <w:pStyle w:val="NoSpacing"/>
              <w:spacing w:line="276" w:lineRule="auto"/>
              <w:rPr>
                <w:rFonts w:ascii="Arial" w:hAnsi="Arial" w:cs="Arial"/>
              </w:rPr>
            </w:pPr>
            <w:r w:rsidRPr="003E05D6">
              <w:rPr>
                <w:rFonts w:ascii="Arial" w:hAnsi="Arial" w:cs="Arial"/>
              </w:rPr>
              <w:t>Categoriile de deşeuri vor fi stabilite în ordinul privind gestionarea deşeurilor de  medicamente, care va fi reglementat conform art. 6 alin. (2).</w:t>
            </w:r>
          </w:p>
        </w:tc>
      </w:tr>
      <w:tr w:rsidR="00C97DF8" w:rsidRPr="003E05D6" w14:paraId="113F8EA5" w14:textId="77777777" w:rsidTr="003E05D6">
        <w:trPr>
          <w:jc w:val="center"/>
        </w:trPr>
        <w:tc>
          <w:tcPr>
            <w:tcW w:w="9627" w:type="dxa"/>
            <w:gridSpan w:val="2"/>
            <w:vAlign w:val="center"/>
          </w:tcPr>
          <w:p w14:paraId="27AC1F75" w14:textId="130CB8C3" w:rsidR="005377B3" w:rsidRPr="003E05D6" w:rsidRDefault="005377B3" w:rsidP="003E05D6">
            <w:pPr>
              <w:pStyle w:val="NoSpacing"/>
              <w:spacing w:line="276" w:lineRule="auto"/>
              <w:rPr>
                <w:rFonts w:ascii="Arial" w:hAnsi="Arial" w:cs="Arial"/>
              </w:rPr>
            </w:pPr>
            <w:r w:rsidRPr="003E05D6">
              <w:rPr>
                <w:rFonts w:ascii="Arial" w:hAnsi="Arial" w:cs="Arial"/>
              </w:rPr>
              <w:lastRenderedPageBreak/>
              <w:t>20 deșeuri municipale și asimilabile din comerț, industrie, instituții, inclusiv fracțiuni colectate separat</w:t>
            </w:r>
          </w:p>
        </w:tc>
      </w:tr>
      <w:tr w:rsidR="00C97DF8" w:rsidRPr="003E05D6" w14:paraId="24969AAE" w14:textId="77777777" w:rsidTr="003E05D6">
        <w:trPr>
          <w:jc w:val="center"/>
        </w:trPr>
        <w:tc>
          <w:tcPr>
            <w:tcW w:w="4813" w:type="dxa"/>
            <w:vAlign w:val="center"/>
          </w:tcPr>
          <w:p w14:paraId="1B175A4A" w14:textId="5846BD32" w:rsidR="005377B3" w:rsidRPr="003E05D6" w:rsidRDefault="005377B3" w:rsidP="003E05D6">
            <w:pPr>
              <w:pStyle w:val="NoSpacing"/>
              <w:spacing w:line="276" w:lineRule="auto"/>
              <w:rPr>
                <w:rFonts w:ascii="Arial" w:hAnsi="Arial" w:cs="Arial"/>
              </w:rPr>
            </w:pPr>
            <w:r w:rsidRPr="003E05D6">
              <w:rPr>
                <w:rFonts w:ascii="Arial" w:hAnsi="Arial" w:cs="Arial"/>
              </w:rPr>
              <w:t>20 01 01 hartie si carton</w:t>
            </w:r>
          </w:p>
        </w:tc>
        <w:tc>
          <w:tcPr>
            <w:tcW w:w="4814" w:type="dxa"/>
            <w:vAlign w:val="center"/>
          </w:tcPr>
          <w:p w14:paraId="69EF838D" w14:textId="77777777" w:rsidR="005377B3" w:rsidRPr="003E05D6" w:rsidRDefault="005377B3" w:rsidP="003E05D6">
            <w:pPr>
              <w:pStyle w:val="NoSpacing"/>
              <w:spacing w:line="276" w:lineRule="auto"/>
              <w:rPr>
                <w:rFonts w:ascii="Arial" w:hAnsi="Arial" w:cs="Arial"/>
              </w:rPr>
            </w:pPr>
          </w:p>
        </w:tc>
      </w:tr>
      <w:tr w:rsidR="00C97DF8" w:rsidRPr="003E05D6" w14:paraId="3712DA4E" w14:textId="77777777" w:rsidTr="003E05D6">
        <w:trPr>
          <w:jc w:val="center"/>
        </w:trPr>
        <w:tc>
          <w:tcPr>
            <w:tcW w:w="4813" w:type="dxa"/>
            <w:vAlign w:val="center"/>
          </w:tcPr>
          <w:p w14:paraId="27633C56" w14:textId="5BEC6A91" w:rsidR="005B7FBF" w:rsidRPr="003E05D6" w:rsidRDefault="005B7FBF" w:rsidP="003E05D6">
            <w:pPr>
              <w:pStyle w:val="NoSpacing"/>
              <w:spacing w:line="276" w:lineRule="auto"/>
              <w:rPr>
                <w:rFonts w:ascii="Arial" w:hAnsi="Arial" w:cs="Arial"/>
              </w:rPr>
            </w:pPr>
            <w:r w:rsidRPr="003E05D6">
              <w:rPr>
                <w:rFonts w:ascii="Arial" w:hAnsi="Arial" w:cs="Arial"/>
              </w:rPr>
              <w:t>20 01 02 sticlă</w:t>
            </w:r>
          </w:p>
        </w:tc>
        <w:tc>
          <w:tcPr>
            <w:tcW w:w="4814" w:type="dxa"/>
            <w:vAlign w:val="center"/>
          </w:tcPr>
          <w:p w14:paraId="250E77B3" w14:textId="77777777" w:rsidR="005B7FBF" w:rsidRPr="003E05D6" w:rsidRDefault="005B7FBF" w:rsidP="003E05D6">
            <w:pPr>
              <w:pStyle w:val="NoSpacing"/>
              <w:spacing w:line="276" w:lineRule="auto"/>
              <w:rPr>
                <w:rFonts w:ascii="Arial" w:hAnsi="Arial" w:cs="Arial"/>
              </w:rPr>
            </w:pPr>
          </w:p>
        </w:tc>
      </w:tr>
      <w:tr w:rsidR="00C97DF8" w:rsidRPr="003E05D6" w14:paraId="22026438" w14:textId="77777777" w:rsidTr="003E05D6">
        <w:trPr>
          <w:jc w:val="center"/>
        </w:trPr>
        <w:tc>
          <w:tcPr>
            <w:tcW w:w="4813" w:type="dxa"/>
            <w:vAlign w:val="center"/>
          </w:tcPr>
          <w:p w14:paraId="0511ABE8" w14:textId="587ABCC7" w:rsidR="00154704" w:rsidRPr="003E05D6" w:rsidRDefault="00154704" w:rsidP="003E05D6">
            <w:pPr>
              <w:pStyle w:val="NoSpacing"/>
              <w:spacing w:line="276" w:lineRule="auto"/>
              <w:rPr>
                <w:rFonts w:ascii="Arial" w:hAnsi="Arial" w:cs="Arial"/>
              </w:rPr>
            </w:pPr>
            <w:r w:rsidRPr="003E05D6">
              <w:rPr>
                <w:rFonts w:ascii="Arial" w:hAnsi="Arial" w:cs="Arial"/>
              </w:rPr>
              <w:t>20 01 11 textile</w:t>
            </w:r>
          </w:p>
        </w:tc>
        <w:tc>
          <w:tcPr>
            <w:tcW w:w="4814" w:type="dxa"/>
            <w:vAlign w:val="center"/>
          </w:tcPr>
          <w:p w14:paraId="11FC9590" w14:textId="77777777" w:rsidR="00154704" w:rsidRPr="003E05D6" w:rsidRDefault="00154704" w:rsidP="003E05D6">
            <w:pPr>
              <w:pStyle w:val="NoSpacing"/>
              <w:spacing w:line="276" w:lineRule="auto"/>
              <w:rPr>
                <w:rFonts w:ascii="Arial" w:hAnsi="Arial" w:cs="Arial"/>
              </w:rPr>
            </w:pPr>
          </w:p>
        </w:tc>
      </w:tr>
      <w:tr w:rsidR="00C97DF8" w:rsidRPr="003E05D6" w14:paraId="4B6A6453" w14:textId="77777777" w:rsidTr="003E05D6">
        <w:trPr>
          <w:jc w:val="center"/>
        </w:trPr>
        <w:tc>
          <w:tcPr>
            <w:tcW w:w="4813" w:type="dxa"/>
            <w:vAlign w:val="center"/>
          </w:tcPr>
          <w:p w14:paraId="73D7E62C" w14:textId="4C5C575A" w:rsidR="00BB3C99" w:rsidRPr="003E05D6" w:rsidRDefault="00B5309C" w:rsidP="003E05D6">
            <w:pPr>
              <w:pStyle w:val="NoSpacing"/>
              <w:spacing w:line="276" w:lineRule="auto"/>
              <w:rPr>
                <w:rFonts w:ascii="Arial" w:hAnsi="Arial" w:cs="Arial"/>
              </w:rPr>
            </w:pPr>
            <w:r w:rsidRPr="003E05D6">
              <w:rPr>
                <w:rFonts w:ascii="Arial" w:hAnsi="Arial" w:cs="Arial"/>
              </w:rPr>
              <w:t xml:space="preserve">20 01 40 </w:t>
            </w:r>
            <w:r w:rsidR="005377B3" w:rsidRPr="003E05D6">
              <w:rPr>
                <w:rFonts w:ascii="Arial" w:hAnsi="Arial" w:cs="Arial"/>
              </w:rPr>
              <w:t>metale</w:t>
            </w:r>
          </w:p>
        </w:tc>
        <w:tc>
          <w:tcPr>
            <w:tcW w:w="4814" w:type="dxa"/>
            <w:vAlign w:val="center"/>
          </w:tcPr>
          <w:p w14:paraId="3CA61B19" w14:textId="77777777" w:rsidR="00BB3C99" w:rsidRPr="003E05D6" w:rsidRDefault="00BB3C99" w:rsidP="003E05D6">
            <w:pPr>
              <w:pStyle w:val="NoSpacing"/>
              <w:spacing w:line="276" w:lineRule="auto"/>
              <w:rPr>
                <w:rFonts w:ascii="Arial" w:hAnsi="Arial" w:cs="Arial"/>
              </w:rPr>
            </w:pPr>
          </w:p>
        </w:tc>
      </w:tr>
      <w:tr w:rsidR="00C97DF8" w:rsidRPr="003E05D6" w14:paraId="4E6AEEFB" w14:textId="77777777" w:rsidTr="003E05D6">
        <w:trPr>
          <w:jc w:val="center"/>
        </w:trPr>
        <w:tc>
          <w:tcPr>
            <w:tcW w:w="4813" w:type="dxa"/>
            <w:vAlign w:val="center"/>
          </w:tcPr>
          <w:p w14:paraId="09A6997B" w14:textId="140DD768" w:rsidR="00BB3C99" w:rsidRPr="003E05D6" w:rsidRDefault="005377B3" w:rsidP="003E05D6">
            <w:pPr>
              <w:pStyle w:val="NoSpacing"/>
              <w:spacing w:line="276" w:lineRule="auto"/>
              <w:rPr>
                <w:rFonts w:ascii="Arial" w:hAnsi="Arial" w:cs="Arial"/>
              </w:rPr>
            </w:pPr>
            <w:r w:rsidRPr="003E05D6">
              <w:rPr>
                <w:rFonts w:ascii="Arial" w:hAnsi="Arial" w:cs="Arial"/>
              </w:rPr>
              <w:t>20 03 01 deșeuri municipale amestecate</w:t>
            </w:r>
          </w:p>
        </w:tc>
        <w:tc>
          <w:tcPr>
            <w:tcW w:w="4814" w:type="dxa"/>
            <w:vAlign w:val="center"/>
          </w:tcPr>
          <w:p w14:paraId="575AB8A8" w14:textId="77777777" w:rsidR="00BB3C99" w:rsidRPr="003E05D6" w:rsidRDefault="00BB3C99" w:rsidP="003E05D6">
            <w:pPr>
              <w:pStyle w:val="NoSpacing"/>
              <w:spacing w:line="276" w:lineRule="auto"/>
              <w:rPr>
                <w:rFonts w:ascii="Arial" w:hAnsi="Arial" w:cs="Arial"/>
              </w:rPr>
            </w:pPr>
          </w:p>
        </w:tc>
      </w:tr>
      <w:tr w:rsidR="00C97DF8" w:rsidRPr="003E05D6" w14:paraId="44DE9323" w14:textId="77777777" w:rsidTr="003E05D6">
        <w:trPr>
          <w:jc w:val="center"/>
        </w:trPr>
        <w:tc>
          <w:tcPr>
            <w:tcW w:w="9627" w:type="dxa"/>
            <w:gridSpan w:val="2"/>
            <w:vAlign w:val="center"/>
          </w:tcPr>
          <w:p w14:paraId="0FAB9778" w14:textId="3AB754ED" w:rsidR="005377B3" w:rsidRPr="003E05D6" w:rsidRDefault="005377B3" w:rsidP="003E05D6">
            <w:pPr>
              <w:pStyle w:val="NoSpacing"/>
              <w:spacing w:line="276" w:lineRule="auto"/>
              <w:rPr>
                <w:rFonts w:ascii="Arial" w:hAnsi="Arial" w:cs="Arial"/>
              </w:rPr>
            </w:pPr>
            <w:r w:rsidRPr="003E05D6">
              <w:rPr>
                <w:rFonts w:ascii="Arial" w:hAnsi="Arial" w:cs="Arial"/>
              </w:rPr>
              <w:t>15 deșeuri de ambalaje; materiale absorbante, materiale de lustruire, filtrante și îmbrăcăminte de protecție, nespecificate în alta parte</w:t>
            </w:r>
          </w:p>
        </w:tc>
      </w:tr>
      <w:tr w:rsidR="00C97DF8" w:rsidRPr="003E05D6" w14:paraId="5A6C3E56" w14:textId="77777777" w:rsidTr="003E05D6">
        <w:trPr>
          <w:jc w:val="center"/>
        </w:trPr>
        <w:tc>
          <w:tcPr>
            <w:tcW w:w="4813" w:type="dxa"/>
            <w:vAlign w:val="center"/>
          </w:tcPr>
          <w:p w14:paraId="4746298D" w14:textId="5ED5FCC6" w:rsidR="00BB3C99" w:rsidRPr="003E05D6" w:rsidRDefault="00B5309C" w:rsidP="003E05D6">
            <w:pPr>
              <w:pStyle w:val="NoSpacing"/>
              <w:spacing w:line="276" w:lineRule="auto"/>
              <w:rPr>
                <w:rFonts w:ascii="Arial" w:hAnsi="Arial" w:cs="Arial"/>
              </w:rPr>
            </w:pPr>
            <w:r w:rsidRPr="003E05D6">
              <w:rPr>
                <w:rFonts w:ascii="Arial" w:hAnsi="Arial" w:cs="Arial"/>
              </w:rPr>
              <w:t xml:space="preserve">15 01 01 </w:t>
            </w:r>
            <w:r w:rsidR="005377B3" w:rsidRPr="003E05D6">
              <w:rPr>
                <w:rFonts w:ascii="Arial" w:hAnsi="Arial" w:cs="Arial"/>
              </w:rPr>
              <w:t>ambalaje de hârtie și carton</w:t>
            </w:r>
          </w:p>
        </w:tc>
        <w:tc>
          <w:tcPr>
            <w:tcW w:w="4814" w:type="dxa"/>
            <w:vAlign w:val="center"/>
          </w:tcPr>
          <w:p w14:paraId="69B4DC17" w14:textId="77777777" w:rsidR="00BB3C99" w:rsidRPr="003E05D6" w:rsidRDefault="00BB3C99" w:rsidP="003E05D6">
            <w:pPr>
              <w:pStyle w:val="NoSpacing"/>
              <w:spacing w:line="276" w:lineRule="auto"/>
              <w:rPr>
                <w:rFonts w:ascii="Arial" w:hAnsi="Arial" w:cs="Arial"/>
              </w:rPr>
            </w:pPr>
          </w:p>
        </w:tc>
      </w:tr>
      <w:tr w:rsidR="00C97DF8" w:rsidRPr="003E05D6" w14:paraId="2193E15E" w14:textId="77777777" w:rsidTr="003E05D6">
        <w:trPr>
          <w:jc w:val="center"/>
        </w:trPr>
        <w:tc>
          <w:tcPr>
            <w:tcW w:w="4813" w:type="dxa"/>
            <w:vAlign w:val="center"/>
          </w:tcPr>
          <w:p w14:paraId="5DD91534" w14:textId="5E8CF9E7" w:rsidR="00BB3C99" w:rsidRPr="003E05D6" w:rsidRDefault="00B5309C" w:rsidP="003E05D6">
            <w:pPr>
              <w:pStyle w:val="NoSpacing"/>
              <w:spacing w:line="276" w:lineRule="auto"/>
              <w:rPr>
                <w:rFonts w:ascii="Arial" w:hAnsi="Arial" w:cs="Arial"/>
              </w:rPr>
            </w:pPr>
            <w:r w:rsidRPr="003E05D6">
              <w:rPr>
                <w:rFonts w:ascii="Arial" w:hAnsi="Arial" w:cs="Arial"/>
              </w:rPr>
              <w:t xml:space="preserve">15 01 02 </w:t>
            </w:r>
            <w:r w:rsidR="005377B3" w:rsidRPr="003E05D6">
              <w:rPr>
                <w:rFonts w:ascii="Arial" w:hAnsi="Arial" w:cs="Arial"/>
              </w:rPr>
              <w:t>ambalaje de materiale plastice</w:t>
            </w:r>
          </w:p>
        </w:tc>
        <w:tc>
          <w:tcPr>
            <w:tcW w:w="4814" w:type="dxa"/>
            <w:vAlign w:val="center"/>
          </w:tcPr>
          <w:p w14:paraId="6C0F49EC" w14:textId="77777777" w:rsidR="00BB3C99" w:rsidRPr="003E05D6" w:rsidRDefault="00BB3C99" w:rsidP="003E05D6">
            <w:pPr>
              <w:pStyle w:val="NoSpacing"/>
              <w:spacing w:line="276" w:lineRule="auto"/>
              <w:rPr>
                <w:rFonts w:ascii="Arial" w:hAnsi="Arial" w:cs="Arial"/>
              </w:rPr>
            </w:pPr>
          </w:p>
        </w:tc>
      </w:tr>
      <w:tr w:rsidR="00C97DF8" w:rsidRPr="003E05D6" w14:paraId="61B60A65" w14:textId="77777777" w:rsidTr="003E05D6">
        <w:trPr>
          <w:jc w:val="center"/>
        </w:trPr>
        <w:tc>
          <w:tcPr>
            <w:tcW w:w="4813" w:type="dxa"/>
            <w:vAlign w:val="center"/>
          </w:tcPr>
          <w:p w14:paraId="3B2F5DE9" w14:textId="03351337" w:rsidR="00154704" w:rsidRPr="003E05D6" w:rsidRDefault="00154704" w:rsidP="003E05D6">
            <w:pPr>
              <w:pStyle w:val="NoSpacing"/>
              <w:spacing w:line="276" w:lineRule="auto"/>
              <w:rPr>
                <w:rFonts w:ascii="Arial" w:hAnsi="Arial" w:cs="Arial"/>
              </w:rPr>
            </w:pPr>
            <w:r w:rsidRPr="003E05D6">
              <w:rPr>
                <w:rFonts w:ascii="Arial" w:hAnsi="Arial" w:cs="Arial"/>
              </w:rPr>
              <w:t>15 01 09 ambalaje din materiale textile</w:t>
            </w:r>
          </w:p>
        </w:tc>
        <w:tc>
          <w:tcPr>
            <w:tcW w:w="4814" w:type="dxa"/>
            <w:vAlign w:val="center"/>
          </w:tcPr>
          <w:p w14:paraId="233274C2" w14:textId="77777777" w:rsidR="00154704" w:rsidRPr="003E05D6" w:rsidRDefault="00154704" w:rsidP="003E05D6">
            <w:pPr>
              <w:pStyle w:val="NoSpacing"/>
              <w:spacing w:line="276" w:lineRule="auto"/>
              <w:rPr>
                <w:rFonts w:ascii="Arial" w:hAnsi="Arial" w:cs="Arial"/>
              </w:rPr>
            </w:pPr>
          </w:p>
        </w:tc>
      </w:tr>
      <w:tr w:rsidR="00C97DF8" w:rsidRPr="003E05D6" w14:paraId="59EB7EE5" w14:textId="77777777" w:rsidTr="003E05D6">
        <w:trPr>
          <w:jc w:val="center"/>
        </w:trPr>
        <w:tc>
          <w:tcPr>
            <w:tcW w:w="4813" w:type="dxa"/>
            <w:vAlign w:val="center"/>
          </w:tcPr>
          <w:p w14:paraId="6A7669CF" w14:textId="60B7280D" w:rsidR="00BB3C99" w:rsidRPr="003E05D6" w:rsidRDefault="005377B3" w:rsidP="003E05D6">
            <w:pPr>
              <w:pStyle w:val="NoSpacing"/>
              <w:spacing w:line="276" w:lineRule="auto"/>
              <w:rPr>
                <w:rFonts w:ascii="Arial" w:hAnsi="Arial" w:cs="Arial"/>
              </w:rPr>
            </w:pPr>
            <w:r w:rsidRPr="003E05D6">
              <w:rPr>
                <w:rFonts w:ascii="Arial" w:hAnsi="Arial" w:cs="Arial"/>
              </w:rPr>
              <w:t>15 01 10* ambalaje care conțin reziduuri sau sunt contaminate cu substanțe periculoase</w:t>
            </w:r>
          </w:p>
        </w:tc>
        <w:tc>
          <w:tcPr>
            <w:tcW w:w="4814" w:type="dxa"/>
            <w:vAlign w:val="center"/>
          </w:tcPr>
          <w:p w14:paraId="5BC61A4A" w14:textId="77777777" w:rsidR="00BB3C99" w:rsidRPr="003E05D6" w:rsidRDefault="00BB3C99" w:rsidP="003E05D6">
            <w:pPr>
              <w:pStyle w:val="NoSpacing"/>
              <w:spacing w:line="276" w:lineRule="auto"/>
              <w:rPr>
                <w:rFonts w:ascii="Arial" w:hAnsi="Arial" w:cs="Arial"/>
              </w:rPr>
            </w:pPr>
          </w:p>
        </w:tc>
      </w:tr>
    </w:tbl>
    <w:p w14:paraId="7F0D04B9" w14:textId="77777777" w:rsidR="002D7C22" w:rsidRPr="003E05D6" w:rsidRDefault="002D7C22" w:rsidP="003E05D6">
      <w:pPr>
        <w:pStyle w:val="NoSpacing"/>
        <w:spacing w:line="276" w:lineRule="auto"/>
        <w:jc w:val="both"/>
        <w:rPr>
          <w:rFonts w:ascii="Arial" w:hAnsi="Arial" w:cs="Arial"/>
          <w:color w:val="FF0000"/>
        </w:rPr>
      </w:pPr>
    </w:p>
    <w:p w14:paraId="42D8E6A1" w14:textId="3A892782" w:rsidR="009776F4" w:rsidRPr="003E05D6" w:rsidRDefault="009776F4" w:rsidP="003E05D6">
      <w:pPr>
        <w:pStyle w:val="NoSpacing"/>
        <w:spacing w:line="276" w:lineRule="auto"/>
        <w:ind w:firstLine="708"/>
        <w:jc w:val="both"/>
        <w:rPr>
          <w:rFonts w:ascii="Arial" w:hAnsi="Arial" w:cs="Arial"/>
        </w:rPr>
      </w:pPr>
      <w:r w:rsidRPr="003E05D6">
        <w:rPr>
          <w:rFonts w:ascii="Arial" w:hAnsi="Arial" w:cs="Arial"/>
        </w:rPr>
        <w:t>Deşeurile periculoase sunt marcate cu un asterisc (*) conform prevederilor anexei nr. 2 "Lista cuprinzând deşeurile, inclusiv deşeurile periculoase" la Hotărârea Guvernului nr. 856/2002,</w:t>
      </w:r>
      <w:r w:rsidR="00150A8C" w:rsidRPr="003E05D6">
        <w:rPr>
          <w:rFonts w:ascii="Arial" w:hAnsi="Arial" w:cs="Arial"/>
        </w:rPr>
        <w:t xml:space="preserve"> </w:t>
      </w:r>
      <w:r w:rsidRPr="003E05D6">
        <w:rPr>
          <w:rFonts w:ascii="Arial" w:hAnsi="Arial" w:cs="Arial"/>
        </w:rPr>
        <w:t>cu completările ulterioare.</w:t>
      </w:r>
    </w:p>
    <w:p w14:paraId="0526D37E" w14:textId="1B68D980" w:rsidR="00D811BF" w:rsidRPr="003E05D6" w:rsidRDefault="00D811BF"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programul de prevenire şi reducere a cantităţilor de deşeuri generate;</w:t>
      </w:r>
    </w:p>
    <w:p w14:paraId="070723F2" w14:textId="77777777" w:rsidR="003257DE" w:rsidRPr="003E05D6" w:rsidRDefault="003257DE" w:rsidP="003E05D6">
      <w:pPr>
        <w:shd w:val="clear" w:color="auto" w:fill="FFFFFF"/>
        <w:spacing w:after="150"/>
        <w:ind w:firstLine="708"/>
        <w:jc w:val="both"/>
        <w:rPr>
          <w:rFonts w:ascii="Arial" w:hAnsi="Arial" w:cs="Arial"/>
        </w:rPr>
      </w:pPr>
      <w:r w:rsidRPr="003E05D6">
        <w:rPr>
          <w:rFonts w:ascii="Arial" w:hAnsi="Arial" w:cs="Arial"/>
        </w:rPr>
        <w:t>Materialele minerale (balast, piatra sparta) se vor folosi la refacerea amplasamentului.</w:t>
      </w:r>
    </w:p>
    <w:p w14:paraId="7F7A8D6F" w14:textId="77777777" w:rsidR="00C97DF8" w:rsidRPr="003E05D6" w:rsidRDefault="003257DE" w:rsidP="003E05D6">
      <w:pPr>
        <w:shd w:val="clear" w:color="auto" w:fill="FFFFFF"/>
        <w:spacing w:after="150"/>
        <w:ind w:firstLine="708"/>
        <w:jc w:val="both"/>
        <w:rPr>
          <w:rFonts w:ascii="Arial" w:hAnsi="Arial" w:cs="Arial"/>
        </w:rPr>
      </w:pPr>
      <w:r w:rsidRPr="003E05D6">
        <w:rPr>
          <w:rFonts w:ascii="Arial" w:hAnsi="Arial" w:cs="Arial"/>
        </w:rPr>
        <w:t>Depozitarea provizorie a pamantului excavat se va face pe suprafete cat mai reduse; se va dispune pamantul excavat astfel incat sa nu fie antrenat de ape de ploaie.</w:t>
      </w:r>
    </w:p>
    <w:p w14:paraId="28F52D80" w14:textId="27ABA8E1" w:rsidR="003257DE" w:rsidRPr="003E05D6" w:rsidRDefault="003257DE" w:rsidP="003E05D6">
      <w:pPr>
        <w:shd w:val="clear" w:color="auto" w:fill="FFFFFF"/>
        <w:spacing w:after="150"/>
        <w:ind w:firstLine="708"/>
        <w:jc w:val="both"/>
        <w:rPr>
          <w:rFonts w:ascii="Arial" w:hAnsi="Arial" w:cs="Arial"/>
        </w:rPr>
      </w:pPr>
      <w:r w:rsidRPr="003E05D6">
        <w:rPr>
          <w:rFonts w:ascii="Arial" w:hAnsi="Arial" w:cs="Arial"/>
        </w:rPr>
        <w:t>Deseurile valorificabile (metal, lemn, fier) vor fi predate catre unitati specializate autorizate</w:t>
      </w:r>
    </w:p>
    <w:p w14:paraId="1C4ECE67" w14:textId="77777777" w:rsidR="009776F4" w:rsidRPr="003E05D6" w:rsidRDefault="009776F4" w:rsidP="003E05D6">
      <w:pPr>
        <w:shd w:val="clear" w:color="auto" w:fill="FFFFFF"/>
        <w:spacing w:after="150"/>
        <w:ind w:firstLine="360"/>
        <w:jc w:val="both"/>
        <w:rPr>
          <w:rFonts w:ascii="Arial" w:hAnsi="Arial" w:cs="Arial"/>
        </w:rPr>
      </w:pPr>
      <w:r w:rsidRPr="003E05D6">
        <w:rPr>
          <w:rFonts w:ascii="Arial" w:hAnsi="Arial" w:cs="Arial"/>
        </w:rPr>
        <w:t>Minimizarea cantităţii de deşeuri implică următoarele etape:</w:t>
      </w:r>
    </w:p>
    <w:p w14:paraId="16511080" w14:textId="09AB7F6F" w:rsidR="009776F4" w:rsidRPr="003E05D6" w:rsidRDefault="009776F4" w:rsidP="00A2329F">
      <w:pPr>
        <w:pStyle w:val="ListParagraph"/>
        <w:numPr>
          <w:ilvl w:val="0"/>
          <w:numId w:val="31"/>
        </w:numPr>
        <w:shd w:val="clear" w:color="auto" w:fill="FFFFFF"/>
        <w:spacing w:after="150"/>
        <w:jc w:val="both"/>
        <w:rPr>
          <w:rFonts w:ascii="Arial" w:hAnsi="Arial" w:cs="Arial"/>
        </w:rPr>
      </w:pPr>
      <w:r w:rsidRPr="003E05D6">
        <w:rPr>
          <w:rFonts w:ascii="Arial" w:hAnsi="Arial" w:cs="Arial"/>
        </w:rPr>
        <w:t>  reducerea la sursă a deşeurilor se poate realiza prin:</w:t>
      </w:r>
    </w:p>
    <w:p w14:paraId="3EF2B220" w14:textId="7BDA62D9" w:rsidR="009776F4" w:rsidRPr="003E05D6" w:rsidRDefault="009776F4" w:rsidP="00A2329F">
      <w:pPr>
        <w:pStyle w:val="ListParagraph"/>
        <w:numPr>
          <w:ilvl w:val="0"/>
          <w:numId w:val="122"/>
        </w:numPr>
        <w:shd w:val="clear" w:color="auto" w:fill="FFFFFF"/>
        <w:spacing w:after="150"/>
        <w:jc w:val="both"/>
        <w:rPr>
          <w:rFonts w:ascii="Arial" w:hAnsi="Arial" w:cs="Arial"/>
        </w:rPr>
      </w:pPr>
      <w:r w:rsidRPr="003E05D6">
        <w:rPr>
          <w:rFonts w:ascii="Arial" w:hAnsi="Arial" w:cs="Arial"/>
        </w:rPr>
        <w:t>  achiziţionarea de materiale care generează cantităţi mici de deşeuri;</w:t>
      </w:r>
    </w:p>
    <w:p w14:paraId="7FA8553B" w14:textId="546E1F46" w:rsidR="009776F4" w:rsidRPr="003E05D6" w:rsidRDefault="009776F4" w:rsidP="00A2329F">
      <w:pPr>
        <w:pStyle w:val="ListParagraph"/>
        <w:numPr>
          <w:ilvl w:val="0"/>
          <w:numId w:val="122"/>
        </w:numPr>
        <w:shd w:val="clear" w:color="auto" w:fill="FFFFFF"/>
        <w:spacing w:after="150"/>
        <w:jc w:val="both"/>
        <w:rPr>
          <w:rFonts w:ascii="Arial" w:hAnsi="Arial" w:cs="Arial"/>
        </w:rPr>
      </w:pPr>
      <w:r w:rsidRPr="003E05D6">
        <w:rPr>
          <w:rFonts w:ascii="Arial" w:hAnsi="Arial" w:cs="Arial"/>
        </w:rPr>
        <w:t>  utilizarea de metode şi echipamente moderne ce nu generează substanţe chimice periculoase, cum ar fi: înlocuirea metodei clasice de dezinfecţie chimică cu dezinfecţia pe bază de abur sau de ultrasunete, înlocuirea termometrelor cu mercur cu cele electronice, utilizarea radiografiilor computerizate în locul celor clasice;</w:t>
      </w:r>
    </w:p>
    <w:p w14:paraId="77DAAFF1" w14:textId="2164FFC9" w:rsidR="009776F4" w:rsidRPr="003E05D6" w:rsidRDefault="009776F4" w:rsidP="00A2329F">
      <w:pPr>
        <w:pStyle w:val="ListParagraph"/>
        <w:numPr>
          <w:ilvl w:val="0"/>
          <w:numId w:val="122"/>
        </w:numPr>
        <w:shd w:val="clear" w:color="auto" w:fill="FFFFFF"/>
        <w:spacing w:after="150"/>
        <w:jc w:val="both"/>
        <w:rPr>
          <w:rFonts w:ascii="Arial" w:hAnsi="Arial" w:cs="Arial"/>
        </w:rPr>
      </w:pPr>
      <w:r w:rsidRPr="003E05D6">
        <w:rPr>
          <w:rFonts w:ascii="Arial" w:hAnsi="Arial" w:cs="Arial"/>
        </w:rPr>
        <w:t>  gestionarea corectă a depozitelor de materiale şi reactivi;</w:t>
      </w:r>
    </w:p>
    <w:p w14:paraId="1B9CA5F7" w14:textId="12AF3FD0" w:rsidR="009776F4" w:rsidRPr="003E05D6" w:rsidRDefault="009776F4" w:rsidP="00A2329F">
      <w:pPr>
        <w:pStyle w:val="ListParagraph"/>
        <w:numPr>
          <w:ilvl w:val="0"/>
          <w:numId w:val="31"/>
        </w:numPr>
        <w:shd w:val="clear" w:color="auto" w:fill="FFFFFF"/>
        <w:spacing w:after="150"/>
        <w:jc w:val="both"/>
        <w:rPr>
          <w:rFonts w:ascii="Arial" w:hAnsi="Arial" w:cs="Arial"/>
        </w:rPr>
      </w:pPr>
      <w:r w:rsidRPr="003E05D6">
        <w:rPr>
          <w:rFonts w:ascii="Arial" w:hAnsi="Arial" w:cs="Arial"/>
        </w:rPr>
        <w:t>   separarea la sursă prin asigurarea că deşeurile sunt colectate în ambalajele corespunzătoare fiecărei categorii;</w:t>
      </w:r>
    </w:p>
    <w:p w14:paraId="6397C07B" w14:textId="1739D35F" w:rsidR="009776F4" w:rsidRPr="003E05D6" w:rsidRDefault="009776F4" w:rsidP="00A2329F">
      <w:pPr>
        <w:pStyle w:val="ListParagraph"/>
        <w:numPr>
          <w:ilvl w:val="0"/>
          <w:numId w:val="31"/>
        </w:numPr>
        <w:shd w:val="clear" w:color="auto" w:fill="FFFFFF"/>
        <w:spacing w:after="150"/>
        <w:jc w:val="both"/>
        <w:rPr>
          <w:rFonts w:ascii="Arial" w:hAnsi="Arial" w:cs="Arial"/>
        </w:rPr>
      </w:pPr>
      <w:r w:rsidRPr="003E05D6">
        <w:rPr>
          <w:rFonts w:ascii="Arial" w:hAnsi="Arial" w:cs="Arial"/>
        </w:rPr>
        <w:t>tratarea deşeurilor prin utilizarea metodei de decontaminare termică la temperaturi scăzute;</w:t>
      </w:r>
    </w:p>
    <w:p w14:paraId="27694A33" w14:textId="19AA26BF" w:rsidR="009776F4" w:rsidRPr="003E05D6" w:rsidRDefault="009776F4" w:rsidP="00A2329F">
      <w:pPr>
        <w:pStyle w:val="ListParagraph"/>
        <w:numPr>
          <w:ilvl w:val="0"/>
          <w:numId w:val="31"/>
        </w:numPr>
        <w:shd w:val="clear" w:color="auto" w:fill="FFFFFF"/>
        <w:spacing w:after="150"/>
        <w:jc w:val="both"/>
        <w:rPr>
          <w:rFonts w:ascii="Arial" w:hAnsi="Arial" w:cs="Arial"/>
        </w:rPr>
      </w:pPr>
      <w:r w:rsidRPr="003E05D6">
        <w:rPr>
          <w:rFonts w:ascii="Arial" w:hAnsi="Arial" w:cs="Arial"/>
        </w:rPr>
        <w:t>eliminarea finală în condiţii corespunzătoare; după reducerea pe cât posibil a cantităţii de deşeuri, deşeurile tratate se elimină prin metode cu impact minim asupra mediului.</w:t>
      </w:r>
    </w:p>
    <w:p w14:paraId="3D8C33C8" w14:textId="4346F7CC" w:rsidR="00D811BF" w:rsidRPr="003E05D6" w:rsidRDefault="00D811BF"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planul de gestionare a deşeurilor;</w:t>
      </w:r>
    </w:p>
    <w:p w14:paraId="41DEC758" w14:textId="7871727F" w:rsidR="007A7B99" w:rsidRPr="003E05D6" w:rsidRDefault="00D42A9C" w:rsidP="003E05D6">
      <w:pPr>
        <w:spacing w:after="0"/>
        <w:jc w:val="both"/>
        <w:rPr>
          <w:rFonts w:ascii="Arial" w:hAnsi="Arial" w:cs="Arial"/>
        </w:rPr>
      </w:pPr>
      <w:r w:rsidRPr="003E05D6">
        <w:rPr>
          <w:rFonts w:ascii="Arial" w:hAnsi="Arial" w:cs="Arial"/>
          <w:color w:val="FF0000"/>
        </w:rPr>
        <w:tab/>
      </w:r>
      <w:r w:rsidRPr="003E05D6">
        <w:rPr>
          <w:rFonts w:ascii="Arial" w:hAnsi="Arial" w:cs="Arial"/>
        </w:rPr>
        <w:t xml:space="preserve">Planul de gestionare a deseurilor este conform cu prevederile din ORDINUL MINISTERULUI SANATATII nr. 1.226 din 3 decembrie 2012 pentru aprobarea Normelor tehnice privind gestionarea </w:t>
      </w:r>
      <w:r w:rsidRPr="003E05D6">
        <w:rPr>
          <w:rFonts w:ascii="Arial" w:hAnsi="Arial" w:cs="Arial"/>
        </w:rPr>
        <w:lastRenderedPageBreak/>
        <w:t>deşeurilor rezultate din activităţi medicale şi a Metodologiei de culegere a datelor pentru baza naţională de date privind deşeurile rezultate din activităţi medicale</w:t>
      </w:r>
    </w:p>
    <w:p w14:paraId="46AB6389" w14:textId="14E2991A" w:rsidR="00D811BF" w:rsidRPr="003E05D6" w:rsidRDefault="009776F4" w:rsidP="003E05D6">
      <w:pPr>
        <w:spacing w:after="0"/>
        <w:ind w:firstLine="708"/>
        <w:jc w:val="both"/>
        <w:rPr>
          <w:rFonts w:ascii="Arial" w:hAnsi="Arial" w:cs="Arial"/>
        </w:rPr>
      </w:pPr>
      <w:r w:rsidRPr="003E05D6">
        <w:rPr>
          <w:rFonts w:ascii="Arial" w:hAnsi="Arial" w:cs="Arial"/>
        </w:rPr>
        <w:t>Colectarea deşeurilor medicale se va realiza la locul de producere.</w:t>
      </w:r>
    </w:p>
    <w:p w14:paraId="54183005" w14:textId="0DDCDF2A" w:rsidR="009776F4" w:rsidRPr="003E05D6" w:rsidRDefault="009776F4" w:rsidP="003E05D6">
      <w:pPr>
        <w:spacing w:after="0"/>
        <w:ind w:firstLine="708"/>
        <w:jc w:val="both"/>
        <w:rPr>
          <w:rFonts w:ascii="Arial" w:hAnsi="Arial" w:cs="Arial"/>
        </w:rPr>
      </w:pPr>
      <w:r w:rsidRPr="003E05D6">
        <w:rPr>
          <w:rFonts w:ascii="Arial" w:hAnsi="Arial" w:cs="Arial"/>
        </w:rPr>
        <w:t>Colectarea separată a deşeurilor este prima etapă în gestionarea deşeurilor rezultate din activităţi medicale.</w:t>
      </w:r>
    </w:p>
    <w:p w14:paraId="6D69FEA9" w14:textId="02A5AFE6" w:rsidR="009776F4" w:rsidRPr="003E05D6" w:rsidRDefault="009776F4" w:rsidP="003E05D6">
      <w:pPr>
        <w:spacing w:after="0"/>
        <w:ind w:firstLine="708"/>
        <w:jc w:val="both"/>
        <w:rPr>
          <w:rFonts w:ascii="Arial" w:hAnsi="Arial" w:cs="Arial"/>
        </w:rPr>
      </w:pPr>
      <w:r w:rsidRPr="003E05D6">
        <w:rPr>
          <w:rFonts w:ascii="Arial" w:hAnsi="Arial" w:cs="Arial"/>
        </w:rPr>
        <w:t>Se va realiza colectarea separate a deşeurilor rezultate din activităţile medicale, în funcţie de tipul şi natura deşeului, cu scopul de a facilita tratarea/eliminarea specifică fiecărui deşeu.</w:t>
      </w:r>
    </w:p>
    <w:p w14:paraId="2959B3C4" w14:textId="088C7DE5" w:rsidR="009776F4" w:rsidRPr="003E05D6" w:rsidRDefault="009776F4" w:rsidP="003E05D6">
      <w:pPr>
        <w:spacing w:after="0"/>
        <w:ind w:firstLine="708"/>
        <w:jc w:val="both"/>
        <w:rPr>
          <w:rFonts w:ascii="Arial" w:hAnsi="Arial" w:cs="Arial"/>
        </w:rPr>
      </w:pPr>
      <w:r w:rsidRPr="003E05D6">
        <w:rPr>
          <w:rFonts w:ascii="Arial" w:hAnsi="Arial" w:cs="Arial"/>
        </w:rPr>
        <w:t>Nu se vor amesteca diferite tipuri de deşeuri periculoase şi nici deşeuri periculoase cu deşeuri nepericuloase. În situaţia în care nu se realizează separarea deşeurilor, întreaga cantitate de deşeuri în care au fost amestecate deşeuri periculoase se tratează ca deşeuri periculoase.</w:t>
      </w:r>
    </w:p>
    <w:p w14:paraId="10C66A60" w14:textId="0FF14442" w:rsidR="009776F4" w:rsidRPr="003E05D6" w:rsidRDefault="009776F4" w:rsidP="003E05D6">
      <w:pPr>
        <w:spacing w:after="0"/>
        <w:ind w:firstLine="708"/>
        <w:jc w:val="both"/>
        <w:rPr>
          <w:rFonts w:ascii="Arial" w:hAnsi="Arial" w:cs="Arial"/>
          <w:u w:val="single"/>
        </w:rPr>
      </w:pPr>
      <w:r w:rsidRPr="003E05D6">
        <w:rPr>
          <w:rFonts w:ascii="Arial" w:hAnsi="Arial" w:cs="Arial"/>
          <w:u w:val="single"/>
        </w:rPr>
        <w:t>Ambalarea deşeurilor medicale</w:t>
      </w:r>
    </w:p>
    <w:p w14:paraId="35D44AB4" w14:textId="02B6D0C7" w:rsidR="009776F4" w:rsidRPr="003E05D6" w:rsidRDefault="009776F4" w:rsidP="003E05D6">
      <w:pPr>
        <w:spacing w:after="0"/>
        <w:ind w:firstLine="708"/>
        <w:jc w:val="both"/>
        <w:rPr>
          <w:rFonts w:ascii="Arial" w:hAnsi="Arial" w:cs="Arial"/>
        </w:rPr>
      </w:pPr>
      <w:r w:rsidRPr="003E05D6">
        <w:rPr>
          <w:rFonts w:ascii="Arial" w:hAnsi="Arial" w:cs="Arial"/>
        </w:rPr>
        <w:t>Recipientul în care se face colectarea şi care vine în contact direct cu deşeurile periculoase rezultate din activităţi medicale este de unică folosinţă şi se elimină odată cu conţinutul.</w:t>
      </w:r>
    </w:p>
    <w:p w14:paraId="438B1F57" w14:textId="77777777" w:rsidR="009776F4" w:rsidRPr="003E05D6" w:rsidRDefault="009776F4" w:rsidP="003E05D6">
      <w:pPr>
        <w:spacing w:after="0"/>
        <w:ind w:firstLine="708"/>
        <w:jc w:val="both"/>
        <w:rPr>
          <w:rFonts w:ascii="Arial" w:hAnsi="Arial" w:cs="Arial"/>
        </w:rPr>
      </w:pPr>
      <w:r w:rsidRPr="003E05D6">
        <w:rPr>
          <w:rFonts w:ascii="Arial" w:hAnsi="Arial" w:cs="Arial"/>
        </w:rPr>
        <w:t>Codurile de culori ale recipientelor în care se colectează deşeurile medicale sunt:</w:t>
      </w:r>
    </w:p>
    <w:p w14:paraId="4B3E18F5" w14:textId="323A82E2" w:rsidR="009776F4" w:rsidRPr="003E05D6" w:rsidRDefault="009776F4" w:rsidP="00A2329F">
      <w:pPr>
        <w:pStyle w:val="ListParagraph"/>
        <w:numPr>
          <w:ilvl w:val="0"/>
          <w:numId w:val="37"/>
        </w:numPr>
        <w:spacing w:after="0"/>
        <w:jc w:val="both"/>
        <w:rPr>
          <w:rFonts w:ascii="Arial" w:hAnsi="Arial" w:cs="Arial"/>
        </w:rPr>
      </w:pPr>
      <w:r w:rsidRPr="003E05D6">
        <w:rPr>
          <w:rFonts w:ascii="Arial" w:hAnsi="Arial" w:cs="Arial"/>
        </w:rPr>
        <w:t>  galben - pentru deşeurile medicale periculoase</w:t>
      </w:r>
      <w:r w:rsidR="00150A8C" w:rsidRPr="003E05D6">
        <w:rPr>
          <w:rFonts w:ascii="Arial" w:hAnsi="Arial" w:cs="Arial"/>
        </w:rPr>
        <w:t>;</w:t>
      </w:r>
    </w:p>
    <w:p w14:paraId="0CAD6DC2" w14:textId="09BBF1F2" w:rsidR="009776F4" w:rsidRPr="003E05D6" w:rsidRDefault="009776F4" w:rsidP="00A2329F">
      <w:pPr>
        <w:pStyle w:val="ListParagraph"/>
        <w:numPr>
          <w:ilvl w:val="0"/>
          <w:numId w:val="37"/>
        </w:numPr>
        <w:spacing w:after="0"/>
        <w:jc w:val="both"/>
        <w:rPr>
          <w:rFonts w:ascii="Arial" w:hAnsi="Arial" w:cs="Arial"/>
        </w:rPr>
      </w:pPr>
      <w:r w:rsidRPr="003E05D6">
        <w:rPr>
          <w:rFonts w:ascii="Arial" w:hAnsi="Arial" w:cs="Arial"/>
        </w:rPr>
        <w:t>  negru - pentru deşeurile nepericuloase</w:t>
      </w:r>
      <w:r w:rsidR="00150A8C" w:rsidRPr="003E05D6">
        <w:rPr>
          <w:rFonts w:ascii="Arial" w:hAnsi="Arial" w:cs="Arial"/>
        </w:rPr>
        <w:t>.</w:t>
      </w:r>
    </w:p>
    <w:p w14:paraId="0170FF08" w14:textId="30358FAD" w:rsidR="009776F4" w:rsidRPr="003E05D6" w:rsidRDefault="009776F4" w:rsidP="003E05D6">
      <w:pPr>
        <w:spacing w:after="0"/>
        <w:ind w:firstLine="708"/>
        <w:jc w:val="both"/>
        <w:rPr>
          <w:rFonts w:ascii="Arial" w:hAnsi="Arial" w:cs="Arial"/>
        </w:rPr>
      </w:pPr>
      <w:r w:rsidRPr="003E05D6">
        <w:rPr>
          <w:rFonts w:ascii="Arial" w:hAnsi="Arial" w:cs="Arial"/>
        </w:rPr>
        <w:t>Pentru deşeurile infecţioase se foloseşte pictograma</w:t>
      </w:r>
      <w:r w:rsidR="00150A8C" w:rsidRPr="003E05D6">
        <w:rPr>
          <w:rFonts w:ascii="Arial" w:hAnsi="Arial" w:cs="Arial"/>
        </w:rPr>
        <w:t xml:space="preserve"> </w:t>
      </w:r>
      <w:r w:rsidRPr="003E05D6">
        <w:rPr>
          <w:rFonts w:ascii="Arial" w:hAnsi="Arial" w:cs="Arial"/>
        </w:rPr>
        <w:t>"Pericol biologic". Pentru deşeurile periculoase clasificate la art. 7 prin codurile 18 01 06* - chimicale constând din sau conţinând substanţe periculoase se folosesc pictogramele aferente proprietăţilor periculoase ale acestora, conform anexei nr. 4 la Legea nr. 211/2011, cu modificările ulterioare, respectiv: "Inflamabil", "Coroziv", "Toxic" etc.</w:t>
      </w:r>
    </w:p>
    <w:p w14:paraId="3FDE8039" w14:textId="033906CC" w:rsidR="00D42A9C" w:rsidRPr="003E05D6" w:rsidRDefault="00D42A9C" w:rsidP="003E05D6">
      <w:pPr>
        <w:spacing w:after="0"/>
        <w:ind w:firstLine="708"/>
        <w:jc w:val="both"/>
        <w:rPr>
          <w:rFonts w:ascii="Arial" w:hAnsi="Arial" w:cs="Arial"/>
        </w:rPr>
      </w:pPr>
      <w:r w:rsidRPr="003E05D6">
        <w:rPr>
          <w:rFonts w:ascii="Arial" w:hAnsi="Arial" w:cs="Arial"/>
        </w:rPr>
        <w:t>Pentru deşeurile infecţioase care nu sunt obiecte ascuţite identificate prin codul 18 01 03*, se folosesc cutii din carton prevăzute în interior cu saci galbeni din polietilenă sau saci din polietilenă galbeni ori marcaţi cu galben. Atât cutiile prevăzute în interior cu saci din polietilenă, cât şi sacii sunt marcaţi şi etichetaţi în limba română cu următoarele informaţii: tipul deşeului colectat, pictograma "Pericol biologic", capacitatea recipientului (l sau kg), modul de utilizare, linia de marcare a nivelului maxim de umplere, data începerii utilizării recipientului pe secţie, unitatea sanitară şi secţia care au folosit recipientul, persoana responsabilă cu manipularea lor, data umplerii definitive, marcaj conform standardelor Naţiunilor Unite (UN), în conformitate cu Acordul european referitor la transportul rutier internaţional al mărfurilor periculoase (ADR). Cutiile din carton prevăzute cu saci de plastic în interior trebuie stocate temporar pe suprafeţe uscate.</w:t>
      </w:r>
    </w:p>
    <w:p w14:paraId="3DC67CCD" w14:textId="4DA4F51D" w:rsidR="00D42A9C" w:rsidRPr="003E05D6" w:rsidRDefault="00D42A9C" w:rsidP="003E05D6">
      <w:pPr>
        <w:spacing w:after="0"/>
        <w:ind w:firstLine="708"/>
        <w:jc w:val="both"/>
        <w:rPr>
          <w:rFonts w:ascii="Arial" w:hAnsi="Arial" w:cs="Arial"/>
        </w:rPr>
      </w:pPr>
      <w:r w:rsidRPr="003E05D6">
        <w:rPr>
          <w:rFonts w:ascii="Arial" w:hAnsi="Arial" w:cs="Arial"/>
        </w:rPr>
        <w:t>Sacii trebuie să aibă o rezistenţă mecanică mare, să se poată închide uşor şi sigur, utilizând sigilii de unică folosinţă. Termosuturile trebuie să fie continue, rezistente şi să nu permită scurgeri de lichid.</w:t>
      </w:r>
    </w:p>
    <w:p w14:paraId="4C5C3E17" w14:textId="0117D3AB" w:rsidR="00D42A9C" w:rsidRPr="003E05D6" w:rsidRDefault="00D42A9C" w:rsidP="003E05D6">
      <w:pPr>
        <w:spacing w:after="0"/>
        <w:ind w:firstLine="708"/>
        <w:jc w:val="both"/>
        <w:rPr>
          <w:rFonts w:ascii="Arial" w:hAnsi="Arial" w:cs="Arial"/>
        </w:rPr>
      </w:pPr>
      <w:r w:rsidRPr="003E05D6">
        <w:rPr>
          <w:rFonts w:ascii="Arial" w:hAnsi="Arial" w:cs="Arial"/>
        </w:rPr>
        <w:t>La alegerea dimensiunii sacului se ţine seama de cantitatea de deşeuri produse în intervalul dintre două îndepărtări succesive ale deşeurilor. Atunci când nu este pus în cutie de carton care să asigure rezistenţă mecanică, sacul se introduce în pubele prevăzute cu capac şi pedală sau în portsac, fiind obligatoriu ca şi acesta din urmă să aibă capac. Înălţimea sacului trebuie să depăşească înălţimea pubelei, astfel încât sacul să se răsfrângă peste marginea superioară a acesteia, iar surplusul trebuie să permită închiderea sacului în vederea transportului sigur. Gradul de umplere a sacului nu va depăşi trei pătrimi din volumul său. Pubelele cu pedală şi capac trebuie să fie inscripţionate cu pictograma "Pericol biologic".</w:t>
      </w:r>
    </w:p>
    <w:p w14:paraId="34F61F91" w14:textId="7E0EE799" w:rsidR="00D42A9C" w:rsidRPr="003E05D6" w:rsidRDefault="00D42A9C" w:rsidP="003E05D6">
      <w:pPr>
        <w:spacing w:after="0"/>
        <w:ind w:firstLine="708"/>
        <w:jc w:val="both"/>
        <w:rPr>
          <w:rFonts w:ascii="Arial" w:hAnsi="Arial" w:cs="Arial"/>
        </w:rPr>
      </w:pPr>
      <w:r w:rsidRPr="003E05D6">
        <w:rPr>
          <w:rFonts w:ascii="Arial" w:hAnsi="Arial" w:cs="Arial"/>
        </w:rPr>
        <w:lastRenderedPageBreak/>
        <w:t>Grosimea polietilenei din care este confecţionat sacul este cuprinsă între 50-70 æ.</w:t>
      </w:r>
    </w:p>
    <w:p w14:paraId="1CD7E659" w14:textId="7518B130" w:rsidR="00D42A9C" w:rsidRPr="003E05D6" w:rsidRDefault="00D42A9C" w:rsidP="003E05D6">
      <w:pPr>
        <w:spacing w:after="0"/>
        <w:ind w:firstLine="708"/>
        <w:jc w:val="both"/>
        <w:rPr>
          <w:rFonts w:ascii="Arial" w:hAnsi="Arial" w:cs="Arial"/>
        </w:rPr>
      </w:pPr>
      <w:r w:rsidRPr="003E05D6">
        <w:rPr>
          <w:rFonts w:ascii="Arial" w:hAnsi="Arial" w:cs="Arial"/>
        </w:rPr>
        <w:t>Cutiile din carton prevăzute în interior cu saci galbeni din polietilenă sau sacii din polietilenă galbeni (sau marcaţi cu galben) trebuie să fie supuse procedurilor de testare specifică a rezistenţei materialului la acţiuni mecanice, în conformitate cu standardele europene specifice pentru astfel de recipiente. Testele de încercare trebuie să fie realizate de către laboratoare acreditate.</w:t>
      </w:r>
    </w:p>
    <w:p w14:paraId="4F5282AF" w14:textId="3F760BE3" w:rsidR="00D42A9C" w:rsidRPr="003E05D6" w:rsidRDefault="00D42A9C" w:rsidP="003E05D6">
      <w:pPr>
        <w:spacing w:after="0"/>
        <w:ind w:firstLine="708"/>
        <w:jc w:val="both"/>
        <w:rPr>
          <w:rFonts w:ascii="Arial" w:hAnsi="Arial" w:cs="Arial"/>
        </w:rPr>
      </w:pPr>
      <w:r w:rsidRPr="003E05D6">
        <w:rPr>
          <w:rFonts w:ascii="Arial" w:hAnsi="Arial" w:cs="Arial"/>
        </w:rPr>
        <w:t>Atât deşeurile înţepătoare-tăietoare identificate prin codul 18 01 01, cât şi prin codul 18 01 03* se colectează separat în acelaşi recipient din material plastic rigid rezistent la acţiuni mecanice.</w:t>
      </w:r>
    </w:p>
    <w:p w14:paraId="2EB2CD7F" w14:textId="59DE288A" w:rsidR="00D42A9C" w:rsidRPr="003E05D6" w:rsidRDefault="00D42A9C" w:rsidP="003E05D6">
      <w:pPr>
        <w:spacing w:after="0"/>
        <w:ind w:firstLine="708"/>
        <w:jc w:val="both"/>
        <w:rPr>
          <w:rFonts w:ascii="Arial" w:hAnsi="Arial" w:cs="Arial"/>
        </w:rPr>
      </w:pPr>
      <w:r w:rsidRPr="003E05D6">
        <w:rPr>
          <w:rFonts w:ascii="Arial" w:hAnsi="Arial" w:cs="Arial"/>
        </w:rPr>
        <w:t>Recipientul trebuie prevăzut la partea superioară cu un capac special care să permită introducerea deşeurilor şi să împiedice scoaterea acestora după umplere a recipientului, fiind prevăzut în acest scop cu un sistem de închidere definitivă. Capacul recipientului are orificii pentru detaşarea acelor de seringă şi a lamelor de bisturiu. Recipientele trebuie prevăzute cu un mâner rezistent pentru a fi uşor transportabile la locul de stocare temporară şi, ulterior, la locul de eliminare finală. Recipientele utilizate pentru deşeurile înţepătoare-tăietoare infecţioase au culoarea galbenă şi sunt marcate cu pictograma "Pericol biologic".</w:t>
      </w:r>
    </w:p>
    <w:p w14:paraId="4C8C60A7" w14:textId="77777777" w:rsidR="00D42A9C" w:rsidRPr="003E05D6" w:rsidRDefault="00D42A9C" w:rsidP="003E05D6">
      <w:pPr>
        <w:spacing w:after="0"/>
        <w:ind w:firstLine="708"/>
        <w:jc w:val="both"/>
        <w:rPr>
          <w:rFonts w:ascii="Arial" w:hAnsi="Arial" w:cs="Arial"/>
        </w:rPr>
      </w:pPr>
      <w:r w:rsidRPr="003E05D6">
        <w:rPr>
          <w:rFonts w:ascii="Arial" w:hAnsi="Arial" w:cs="Arial"/>
        </w:rPr>
        <w:t>Recipientul destinat colectării deşeurilor înţepătoare-tăietoare trebuie să aibă următoarele caracteristici:</w:t>
      </w:r>
    </w:p>
    <w:p w14:paraId="4064D650" w14:textId="59905357" w:rsidR="00D42A9C" w:rsidRPr="003E05D6" w:rsidRDefault="00D42A9C" w:rsidP="00A2329F">
      <w:pPr>
        <w:pStyle w:val="ListParagraph"/>
        <w:numPr>
          <w:ilvl w:val="0"/>
          <w:numId w:val="123"/>
        </w:numPr>
        <w:spacing w:after="0"/>
        <w:jc w:val="both"/>
        <w:rPr>
          <w:rFonts w:ascii="Arial" w:hAnsi="Arial" w:cs="Arial"/>
        </w:rPr>
      </w:pPr>
      <w:r w:rsidRPr="003E05D6">
        <w:rPr>
          <w:rFonts w:ascii="Arial" w:hAnsi="Arial" w:cs="Arial"/>
        </w:rPr>
        <w:t>să fie impermeabil, să prezinte etanşeitate, un sistem de închidere temporară şi definitivă. Prin sistemul de închidere temporară se asigură o măsură de prevenţie suplimentară, iar prin sistemul de închidere definitivă se împiedică posibilitatea de contaminare a personalului care manipulează deşeurile înţepătoare-tăietoare şi a mediului, precum şi posibilitatea de refolosire a acestora de către persoane din exteriorul unităţii sanitare;</w:t>
      </w:r>
    </w:p>
    <w:p w14:paraId="777E8743" w14:textId="10DA1D8E" w:rsidR="00D42A9C" w:rsidRPr="003E05D6" w:rsidRDefault="00D42A9C" w:rsidP="00A2329F">
      <w:pPr>
        <w:pStyle w:val="ListParagraph"/>
        <w:numPr>
          <w:ilvl w:val="0"/>
          <w:numId w:val="123"/>
        </w:numPr>
        <w:spacing w:after="0"/>
        <w:jc w:val="both"/>
        <w:rPr>
          <w:rFonts w:ascii="Arial" w:hAnsi="Arial" w:cs="Arial"/>
        </w:rPr>
      </w:pPr>
      <w:r w:rsidRPr="003E05D6">
        <w:rPr>
          <w:rFonts w:ascii="Arial" w:hAnsi="Arial" w:cs="Arial"/>
        </w:rPr>
        <w:t>să fie marcat şi etichetat în limba română cu următoarele informaţii: tipul deşeului colectat, pictograma "Pericol biologic", capacitatea recipientului (l sau kg), modul de utilizare, linia de marcare a nivelului maxim de umplere, data începerii utilizării recipientului pe secţie, unitatea sanitară şi secţia care au folosit recipientul, persoana responsabilă cu manipularea lui, data umplerii definitive, marcaj conform standardelor UN, în conformitate cu ADR;</w:t>
      </w:r>
    </w:p>
    <w:p w14:paraId="4C180B20" w14:textId="1AAC881C" w:rsidR="00D42A9C" w:rsidRPr="003E05D6" w:rsidRDefault="00D42A9C" w:rsidP="00A2329F">
      <w:pPr>
        <w:pStyle w:val="ListParagraph"/>
        <w:numPr>
          <w:ilvl w:val="0"/>
          <w:numId w:val="123"/>
        </w:numPr>
        <w:spacing w:after="0"/>
        <w:jc w:val="both"/>
        <w:rPr>
          <w:rFonts w:ascii="Arial" w:hAnsi="Arial" w:cs="Arial"/>
        </w:rPr>
      </w:pPr>
      <w:r w:rsidRPr="003E05D6">
        <w:rPr>
          <w:rFonts w:ascii="Arial" w:hAnsi="Arial" w:cs="Arial"/>
        </w:rPr>
        <w:t>să fie supus procedurilor de testare specifică a rezistenţei materialului la acţiuni mecanice, testele de încercare urmând a fi realizate de către laboratoarele acreditate pentru astfel de testări, care să ateste conformarea la condiţiile tehnice prevăzute de Standard SR 13481/2003: "Recipiente de colectare a deşeurilor înţepătoare-tăietoare rezultate din activităţi medicale. Specificaţii şi încercări" sau cu alte standarde europene;</w:t>
      </w:r>
    </w:p>
    <w:p w14:paraId="511F6430" w14:textId="77777777" w:rsidR="009F3740" w:rsidRPr="003E05D6" w:rsidRDefault="00D42A9C" w:rsidP="00A2329F">
      <w:pPr>
        <w:pStyle w:val="ListParagraph"/>
        <w:numPr>
          <w:ilvl w:val="0"/>
          <w:numId w:val="123"/>
        </w:numPr>
        <w:spacing w:after="0"/>
        <w:jc w:val="both"/>
        <w:rPr>
          <w:rFonts w:ascii="Arial" w:hAnsi="Arial" w:cs="Arial"/>
        </w:rPr>
      </w:pPr>
      <w:r w:rsidRPr="003E05D6">
        <w:rPr>
          <w:rFonts w:ascii="Arial" w:hAnsi="Arial" w:cs="Arial"/>
        </w:rPr>
        <w:t>să prezinte siguranţă şi stabilitate pe masa de tratament sau acolo unde este amplasat, astfel încât să se evite răsturnarea accidentală a acestuia şi împrăştierea conţinutului.</w:t>
      </w:r>
    </w:p>
    <w:p w14:paraId="5633E1E3" w14:textId="29435DAE" w:rsidR="00D42A9C" w:rsidRPr="003E05D6" w:rsidRDefault="009F3740" w:rsidP="003E05D6">
      <w:pPr>
        <w:spacing w:after="0"/>
        <w:jc w:val="both"/>
        <w:rPr>
          <w:rFonts w:ascii="Arial" w:hAnsi="Arial" w:cs="Arial"/>
        </w:rPr>
      </w:pPr>
      <w:r w:rsidRPr="003E05D6">
        <w:rPr>
          <w:rFonts w:ascii="Arial" w:hAnsi="Arial" w:cs="Arial"/>
        </w:rPr>
        <w:tab/>
      </w:r>
      <w:r w:rsidR="00D42A9C" w:rsidRPr="003E05D6">
        <w:rPr>
          <w:rFonts w:ascii="Arial" w:hAnsi="Arial" w:cs="Arial"/>
        </w:rPr>
        <w:t>Pentru deşeurile infecţioase de laborator se folosesc cutii din carton rigid prevăzute în interior cu sac galben de polietilenă, marcate cu galben, etichetate cu următoarele informaţii: tipul deşeului colectat, pictograma "Pericol biologic", capacitatea recipientului (l sau kg), modul de utilizare, linia de marcare a nivelului maxim de umplere, data începerii utilizării recipientului pe secţie, unitatea sanitară şi secţia care au folosit recipientul, persoana responsabilă cu manipularea lui, data umplerii definitive, marcaj conform standardelor UN, în conformitate cu ADR.</w:t>
      </w:r>
    </w:p>
    <w:p w14:paraId="761B2FA5" w14:textId="216D71B9" w:rsidR="00D42A9C" w:rsidRPr="003E05D6" w:rsidRDefault="00D42A9C" w:rsidP="003E05D6">
      <w:pPr>
        <w:spacing w:after="0"/>
        <w:ind w:firstLine="708"/>
        <w:jc w:val="both"/>
        <w:rPr>
          <w:rFonts w:ascii="Arial" w:hAnsi="Arial" w:cs="Arial"/>
        </w:rPr>
      </w:pPr>
      <w:r w:rsidRPr="003E05D6">
        <w:rPr>
          <w:rFonts w:ascii="Arial" w:hAnsi="Arial" w:cs="Arial"/>
        </w:rPr>
        <w:t>Al doilea recipient în care se depun sacii, cutiile şi recipientele pentru deşeurile periculoase este reprezentat de containere mobile cu pereţi rigizi, aflate în spaţiul central pentru stocarea temporară a deşeurilor din incinta unităţii sanitare.</w:t>
      </w:r>
    </w:p>
    <w:p w14:paraId="0BFFB459" w14:textId="5E719D2D" w:rsidR="00D42A9C" w:rsidRPr="003E05D6" w:rsidRDefault="00D42A9C" w:rsidP="003E05D6">
      <w:pPr>
        <w:spacing w:after="0"/>
        <w:ind w:firstLine="708"/>
        <w:jc w:val="both"/>
        <w:rPr>
          <w:rFonts w:ascii="Arial" w:hAnsi="Arial" w:cs="Arial"/>
        </w:rPr>
      </w:pPr>
      <w:r w:rsidRPr="003E05D6">
        <w:rPr>
          <w:rFonts w:ascii="Arial" w:hAnsi="Arial" w:cs="Arial"/>
        </w:rPr>
        <w:lastRenderedPageBreak/>
        <w:t>Containerele mobile pentru deşeuri infecţioase,</w:t>
      </w:r>
      <w:r w:rsidR="009F3740" w:rsidRPr="003E05D6">
        <w:rPr>
          <w:rFonts w:ascii="Arial" w:hAnsi="Arial" w:cs="Arial"/>
        </w:rPr>
        <w:t xml:space="preserve"> </w:t>
      </w:r>
      <w:r w:rsidRPr="003E05D6">
        <w:rPr>
          <w:rFonts w:ascii="Arial" w:hAnsi="Arial" w:cs="Arial"/>
        </w:rPr>
        <w:t>anatomo-patologice şi părţi anatomice şi înţepătoare-tăietoare au marcaj galben, sunt etichetate "Deşeuri medicale" şi poartă pictograma "Pericol biologic". Containerele trebuie confecţionate din materiale rezistente la acţiunile mecanice, uşor lavabile şi rezistente la acţiunea soluţiilor dezinfectante.</w:t>
      </w:r>
    </w:p>
    <w:p w14:paraId="6BB660EB" w14:textId="39FC1876" w:rsidR="00D42A9C" w:rsidRPr="003E05D6" w:rsidRDefault="00D42A9C" w:rsidP="003E05D6">
      <w:pPr>
        <w:spacing w:after="0"/>
        <w:ind w:firstLine="708"/>
        <w:jc w:val="both"/>
        <w:rPr>
          <w:rFonts w:ascii="Arial" w:hAnsi="Arial" w:cs="Arial"/>
        </w:rPr>
      </w:pPr>
      <w:r w:rsidRPr="003E05D6">
        <w:rPr>
          <w:rFonts w:ascii="Arial" w:hAnsi="Arial" w:cs="Arial"/>
        </w:rPr>
        <w:t>Containerul trebuie să fie etanş şi prevăzut cu un sistem de prindere adaptat sistemului automat de preluare din vehiculul de transport sau adaptat sistemului de golire în instalaţia de procesare a deşeurilor.</w:t>
      </w:r>
    </w:p>
    <w:p w14:paraId="237EFCEA" w14:textId="4A707708" w:rsidR="00D42A9C" w:rsidRPr="003E05D6" w:rsidRDefault="00D42A9C" w:rsidP="003E05D6">
      <w:pPr>
        <w:spacing w:after="0"/>
        <w:ind w:firstLine="708"/>
        <w:jc w:val="both"/>
        <w:rPr>
          <w:rFonts w:ascii="Arial" w:hAnsi="Arial" w:cs="Arial"/>
        </w:rPr>
      </w:pPr>
      <w:r w:rsidRPr="003E05D6">
        <w:rPr>
          <w:rFonts w:ascii="Arial" w:hAnsi="Arial" w:cs="Arial"/>
        </w:rPr>
        <w:t>Dimensiunea containerelor se alege astfel încât să se asigure preluarea întregii cantităţi de deşeuri produse în intervalul dintre două îndepărtări succesive. Este strict interzisă depunerea deşeurilor periculoase neambalate (vrac).</w:t>
      </w:r>
    </w:p>
    <w:p w14:paraId="50B6553E" w14:textId="65FFB3BC" w:rsidR="00D42A9C" w:rsidRPr="003E05D6" w:rsidRDefault="00D42A9C" w:rsidP="003E05D6">
      <w:pPr>
        <w:spacing w:after="0"/>
        <w:ind w:firstLine="708"/>
        <w:jc w:val="both"/>
        <w:rPr>
          <w:rFonts w:ascii="Arial" w:hAnsi="Arial" w:cs="Arial"/>
        </w:rPr>
      </w:pPr>
      <w:r w:rsidRPr="003E05D6">
        <w:rPr>
          <w:rFonts w:ascii="Arial" w:hAnsi="Arial" w:cs="Arial"/>
        </w:rPr>
        <w:t>Deşeurile anatomo-patologice încadrate la codul 18 01 02 (18 01 03*) destinate incinerării sunt colectate în mod obligatoriu în cutii din carton rigid, prevăzute în interior cu sac din polietilenă care trebuie să prezinte siguranţă la închidere sau în cutii confecţionate din material plastic rigid cu capac ce prezintă etanşeitate la închidere, având marcaj galben, special destinate acestei categorii de deşeuri, şi sunt eliminate prin incinerare.</w:t>
      </w:r>
    </w:p>
    <w:p w14:paraId="57933DDB" w14:textId="206FFEE5" w:rsidR="00D42A9C" w:rsidRPr="003E05D6" w:rsidRDefault="00D42A9C" w:rsidP="003E05D6">
      <w:pPr>
        <w:spacing w:after="0"/>
        <w:ind w:firstLine="708"/>
        <w:jc w:val="both"/>
        <w:rPr>
          <w:rFonts w:ascii="Arial" w:hAnsi="Arial" w:cs="Arial"/>
        </w:rPr>
      </w:pPr>
      <w:r w:rsidRPr="003E05D6">
        <w:rPr>
          <w:rFonts w:ascii="Arial" w:hAnsi="Arial" w:cs="Arial"/>
        </w:rPr>
        <w:t>Recipientele vor fi etichetate cu următoarele informaţii: tipul deşeului colectat, pictograma "Pericol biologic", capacitatea recipientului (l sau kg), modul de utilizare, linia de marcare a nivelului maxim de umplere, data distribuirii recipientului pe secţie, unitatea sanitară şi secţia care au folosit recipientul, persoana responsabilă cu manipularea lui, data umplerii definitive, marcaj conform standardelor UN, în conformitate cu ADR.</w:t>
      </w:r>
    </w:p>
    <w:p w14:paraId="0392632C" w14:textId="666F72DE" w:rsidR="00D42A9C" w:rsidRPr="003E05D6" w:rsidRDefault="00D42A9C" w:rsidP="003E05D6">
      <w:pPr>
        <w:spacing w:after="0"/>
        <w:ind w:firstLine="708"/>
        <w:jc w:val="both"/>
        <w:rPr>
          <w:rFonts w:ascii="Arial" w:hAnsi="Arial" w:cs="Arial"/>
        </w:rPr>
      </w:pPr>
      <w:r w:rsidRPr="003E05D6">
        <w:rPr>
          <w:rFonts w:ascii="Arial" w:hAnsi="Arial" w:cs="Arial"/>
        </w:rPr>
        <w:t>La solicitarea beneficiarului, părţile anatomice pot fi înhumate sau incinerate în condiţiile legii, pe baza unei declaraţii pe propria răspundere a acestuia, ce se depune atât la unitatea sanitară respectivă, cât şi la direcţia de sănătate publică judeţeană. Direcţia de sănătate publică judeţeană eliberează un certificat în acest sens. Părţile anatomice sunt ambalate şi refrigerate, după care se vor depune în cutii speciale, etanşe şi rezistente.</w:t>
      </w:r>
    </w:p>
    <w:p w14:paraId="1FAA6390" w14:textId="5B303A39" w:rsidR="00D42A9C" w:rsidRPr="003E05D6" w:rsidRDefault="00D42A9C" w:rsidP="003E05D6">
      <w:pPr>
        <w:spacing w:after="0"/>
        <w:ind w:firstLine="708"/>
        <w:jc w:val="both"/>
        <w:rPr>
          <w:rFonts w:ascii="Arial" w:hAnsi="Arial" w:cs="Arial"/>
        </w:rPr>
      </w:pPr>
      <w:r w:rsidRPr="003E05D6">
        <w:rPr>
          <w:rFonts w:ascii="Arial" w:hAnsi="Arial" w:cs="Arial"/>
        </w:rPr>
        <w:t>Deşeurile periculoase chimice rezultate din unităţile sanitare identificate prin codul 18 01 06* se colectează în recipiente speciale, cu marcaj adecvat pericolului ("Inflamabil", "Coroziv", "Toxic" etc.) şi se tratează conform prevederilor legale privind deşeurile periculoase.</w:t>
      </w:r>
    </w:p>
    <w:p w14:paraId="66BA45FB" w14:textId="5B1B1E5D" w:rsidR="00D42A9C" w:rsidRPr="003E05D6" w:rsidRDefault="00D42A9C" w:rsidP="003E05D6">
      <w:pPr>
        <w:spacing w:after="0"/>
        <w:ind w:firstLine="708"/>
        <w:jc w:val="both"/>
        <w:rPr>
          <w:rFonts w:ascii="Arial" w:hAnsi="Arial" w:cs="Arial"/>
        </w:rPr>
      </w:pPr>
      <w:r w:rsidRPr="003E05D6">
        <w:rPr>
          <w:rFonts w:ascii="Arial" w:hAnsi="Arial" w:cs="Arial"/>
        </w:rPr>
        <w:t>Deşeurile chimice sunt colectate şi ambalate în recipiente cu o capacitate care să nu depăşească 5 l pentru substanţe lichide şi 5 kg pentru substanţe solide. Aceste recipiente pot fi introduse într-un ambalaj exterior care, după umplere, nu trebuie să depăşească greutatea de 30 de kg.</w:t>
      </w:r>
    </w:p>
    <w:p w14:paraId="131B90A4" w14:textId="7529204C" w:rsidR="00D42A9C" w:rsidRPr="003E05D6" w:rsidRDefault="00D42A9C" w:rsidP="003E05D6">
      <w:pPr>
        <w:spacing w:after="0"/>
        <w:ind w:firstLine="708"/>
        <w:jc w:val="both"/>
        <w:rPr>
          <w:rFonts w:ascii="Arial" w:hAnsi="Arial" w:cs="Arial"/>
        </w:rPr>
      </w:pPr>
      <w:r w:rsidRPr="003E05D6">
        <w:rPr>
          <w:rFonts w:ascii="Arial" w:hAnsi="Arial" w:cs="Arial"/>
        </w:rPr>
        <w:t>Deşeurile periculoase chimice rezultate din unităţi sanitare se colectează separat şi se elimină prin incinerare (după ce, în prealabil, a fost testată reactivitatea termică a acestor deşeuri), tratare chimică sau sunt returnate la furnizor, cu acordul expres al acestuia.</w:t>
      </w:r>
    </w:p>
    <w:p w14:paraId="2388B0FB" w14:textId="105B3461" w:rsidR="00D42A9C" w:rsidRPr="003E05D6" w:rsidRDefault="00D42A9C" w:rsidP="003E05D6">
      <w:pPr>
        <w:spacing w:after="0"/>
        <w:ind w:firstLine="708"/>
        <w:jc w:val="both"/>
        <w:rPr>
          <w:rFonts w:ascii="Arial" w:hAnsi="Arial" w:cs="Arial"/>
        </w:rPr>
      </w:pPr>
      <w:r w:rsidRPr="003E05D6">
        <w:rPr>
          <w:rFonts w:ascii="Arial" w:hAnsi="Arial" w:cs="Arial"/>
        </w:rPr>
        <w:t>Recipientele în care se colectează deşeurile chimice trebuie să fie proiectate şi realizate în aşa fel încât să împiedice orice pierdere de conţinut, cu respectarea următoarelor condiţii:</w:t>
      </w:r>
    </w:p>
    <w:p w14:paraId="4DFA5903" w14:textId="6DC48266" w:rsidR="00D42A9C" w:rsidRPr="003E05D6" w:rsidRDefault="00D42A9C" w:rsidP="00D768F4">
      <w:pPr>
        <w:spacing w:after="0"/>
        <w:ind w:firstLine="708"/>
        <w:jc w:val="both"/>
        <w:rPr>
          <w:rFonts w:ascii="Arial" w:hAnsi="Arial" w:cs="Arial"/>
        </w:rPr>
      </w:pPr>
      <w:r w:rsidRPr="003E05D6">
        <w:rPr>
          <w:rFonts w:ascii="Arial" w:hAnsi="Arial" w:cs="Arial"/>
        </w:rPr>
        <w:t>a) materialele din care sunt executate recipientele şi sistemele de închidere ale acestora nu trebuie să fie atacate de către conţinut şi nici să formeze cu acesta compuşi periculoşi;</w:t>
      </w:r>
    </w:p>
    <w:p w14:paraId="18359B0A" w14:textId="6538922C" w:rsidR="00D42A9C" w:rsidRPr="003E05D6" w:rsidRDefault="00D42A9C" w:rsidP="00D768F4">
      <w:pPr>
        <w:spacing w:after="0"/>
        <w:ind w:firstLine="708"/>
        <w:jc w:val="both"/>
        <w:rPr>
          <w:rFonts w:ascii="Arial" w:hAnsi="Arial" w:cs="Arial"/>
        </w:rPr>
      </w:pPr>
      <w:r w:rsidRPr="003E05D6">
        <w:rPr>
          <w:rFonts w:ascii="Arial" w:hAnsi="Arial" w:cs="Arial"/>
        </w:rPr>
        <w:t>b) toate părţile recipientelor şi ale sistemelor de închidere ale acestora trebuie să fie solide şi rezistente, astfel încât să excludă orice defecţiune şi să răspundă în deplină siguranţă la presiunile şi eforturile normale de manipulare;</w:t>
      </w:r>
    </w:p>
    <w:p w14:paraId="5B898508" w14:textId="017EA513" w:rsidR="00D42A9C" w:rsidRPr="003E05D6" w:rsidRDefault="00D42A9C" w:rsidP="003E05D6">
      <w:pPr>
        <w:spacing w:after="0"/>
        <w:ind w:firstLine="708"/>
        <w:jc w:val="both"/>
        <w:rPr>
          <w:rFonts w:ascii="Arial" w:hAnsi="Arial" w:cs="Arial"/>
        </w:rPr>
      </w:pPr>
      <w:r w:rsidRPr="003E05D6">
        <w:rPr>
          <w:rFonts w:ascii="Arial" w:hAnsi="Arial" w:cs="Arial"/>
        </w:rPr>
        <w:lastRenderedPageBreak/>
        <w:t>c) recipientele prevăzute cu sistem de închidere trebuie să fie proiectate în aşa fel încât ambalajul să poată fi deschis şi închis în mod repetat, fără pierdere de conţinut.</w:t>
      </w:r>
    </w:p>
    <w:p w14:paraId="45C158CD" w14:textId="28486294" w:rsidR="00D42A9C" w:rsidRPr="003E05D6" w:rsidRDefault="00D42A9C" w:rsidP="003E05D6">
      <w:pPr>
        <w:spacing w:after="0"/>
        <w:ind w:firstLine="708"/>
        <w:jc w:val="both"/>
        <w:rPr>
          <w:rFonts w:ascii="Arial" w:hAnsi="Arial" w:cs="Arial"/>
        </w:rPr>
      </w:pPr>
      <w:r w:rsidRPr="003E05D6">
        <w:rPr>
          <w:rFonts w:ascii="Arial" w:hAnsi="Arial" w:cs="Arial"/>
        </w:rPr>
        <w:t>Deşeurile chimice periculoase aflate în stare lichidă se colectează în recipiente speciale, impermeabile, iar evacuarea lor se realizează de către o firmă autorizată.</w:t>
      </w:r>
    </w:p>
    <w:p w14:paraId="5C969E11" w14:textId="5A24AF05" w:rsidR="00D42A9C" w:rsidRPr="003E05D6" w:rsidRDefault="00D42A9C" w:rsidP="003E05D6">
      <w:pPr>
        <w:spacing w:after="0"/>
        <w:ind w:firstLine="708"/>
        <w:jc w:val="both"/>
        <w:rPr>
          <w:rFonts w:ascii="Arial" w:hAnsi="Arial" w:cs="Arial"/>
        </w:rPr>
      </w:pPr>
      <w:r w:rsidRPr="003E05D6">
        <w:rPr>
          <w:rFonts w:ascii="Arial" w:hAnsi="Arial" w:cs="Arial"/>
        </w:rPr>
        <w:t>Deşeurile chimice, dacă se află în ambalajul lor original (sticlă, folie etc.), pot fi împachetate în recipiente care nu corespund standardelor UN, în conformitate cu ADR (ADR 3.4 şi dispoziţia specială 601 de la 3.3). În cazul în care aceste deşeuri nu se mai află în ambalajul original, ele se stochează şi ambalează în recipiente care corespund standardelor UN, în conformitate cu prevederile ADR.</w:t>
      </w:r>
    </w:p>
    <w:p w14:paraId="4C5B36FF" w14:textId="14B4FF4F" w:rsidR="00D42A9C" w:rsidRPr="003E05D6" w:rsidRDefault="00D42A9C" w:rsidP="003E05D6">
      <w:pPr>
        <w:spacing w:after="0"/>
        <w:ind w:firstLine="708"/>
        <w:jc w:val="both"/>
        <w:rPr>
          <w:rFonts w:ascii="Arial" w:hAnsi="Arial" w:cs="Arial"/>
        </w:rPr>
      </w:pPr>
      <w:r w:rsidRPr="003E05D6">
        <w:rPr>
          <w:rFonts w:ascii="Arial" w:hAnsi="Arial" w:cs="Arial"/>
        </w:rPr>
        <w:t>Pentru a evita acumularea în unităţile sanitare a unor cantităţi mari de deşeuri farmaceutice (de exemplu: medicamente expirate), acestea se pot returna, pe baza unui contract, farmaciei sau depozitului de produse farmaceutice în vederea eliminării finale.</w:t>
      </w:r>
    </w:p>
    <w:p w14:paraId="07246F52" w14:textId="732C6350" w:rsidR="00D42A9C" w:rsidRPr="003E05D6" w:rsidRDefault="00D42A9C" w:rsidP="003E05D6">
      <w:pPr>
        <w:spacing w:after="0"/>
        <w:ind w:firstLine="708"/>
        <w:jc w:val="both"/>
        <w:rPr>
          <w:rFonts w:ascii="Arial" w:hAnsi="Arial" w:cs="Arial"/>
        </w:rPr>
      </w:pPr>
      <w:r w:rsidRPr="003E05D6">
        <w:rPr>
          <w:rFonts w:ascii="Arial" w:hAnsi="Arial" w:cs="Arial"/>
        </w:rPr>
        <w:t>Deşeurile chimice nepericuloase identificate prin codul 18 01 07 rezultate din unităţi sanitare se colectează separat în ambalajul original. În cazul deşeurilor de la aparatele de diagnoză, ce conţin substanţe chimice periculoase în concentraţii neglijabile, sunt urmate instrucţiunile specifice echipamentului respectiv. Aceste deşeuri se valorifică sau se elimină ca deşeuri nepericuloase.</w:t>
      </w:r>
    </w:p>
    <w:p w14:paraId="08EAF684" w14:textId="42F679DD" w:rsidR="00D42A9C" w:rsidRPr="003E05D6" w:rsidRDefault="00D42A9C" w:rsidP="003E05D6">
      <w:pPr>
        <w:spacing w:after="0"/>
        <w:ind w:firstLine="708"/>
        <w:jc w:val="both"/>
        <w:rPr>
          <w:rFonts w:ascii="Arial" w:hAnsi="Arial" w:cs="Arial"/>
        </w:rPr>
      </w:pPr>
      <w:r w:rsidRPr="003E05D6">
        <w:rPr>
          <w:rFonts w:ascii="Arial" w:hAnsi="Arial" w:cs="Arial"/>
        </w:rPr>
        <w:t>Deşeurile medicale periculoase vor fi ambalate şi etichetate cu respectarea tuturor condiţiilor prevăzute la art. 21 din Hotărârea Guvernului nr. 1.175/2007 pentru aprobarea Normelor de efectuare a activităţii de transport rutier de mărfuri periculoase în România, în sensul că trebuie să fie ambalate în ambalaje sau cisterne potrivit prevederilor părţii a 4-a şi cap. 5.1 din anexa A la ADR şi să fie marcate şi etichetate potrivit prevederilor ADR, conţinute în cap. 5.2 din anexa A.</w:t>
      </w:r>
    </w:p>
    <w:p w14:paraId="04ADE4E3" w14:textId="73AC55DC" w:rsidR="00D42A9C" w:rsidRPr="003E05D6" w:rsidRDefault="00D42A9C" w:rsidP="003E05D6">
      <w:pPr>
        <w:spacing w:after="0"/>
        <w:ind w:firstLine="708"/>
        <w:jc w:val="both"/>
        <w:rPr>
          <w:rFonts w:ascii="Arial" w:hAnsi="Arial" w:cs="Arial"/>
        </w:rPr>
      </w:pPr>
      <w:r w:rsidRPr="003E05D6">
        <w:rPr>
          <w:rFonts w:ascii="Arial" w:hAnsi="Arial" w:cs="Arial"/>
        </w:rPr>
        <w:t>Deşeurile rezultate în urma administrării tratamentelor cu citotoxice şi citostatice reprezentate de corpuri de seringă cu sau fără ac folosite, sticle şi sisteme de perfuzie, materiale moi contaminate, echipament individual de protecţie contaminat etc. vor fi colectate separat, ambalate în containere de unică folosinţă sigure, cu capac, care se elimină separat. Recipientele vor fi marcate şi etichetate cu aceleaşi informaţii specificate mai sus, pentru alte tipuri de deşeuri. Acest tip de deşeu se elimină numai prin incinerare, cu respectarea prevederilor Hotărârii Guvernului nr. 128/2002, cu modificările şi completările ulterioare.</w:t>
      </w:r>
    </w:p>
    <w:p w14:paraId="3566C126" w14:textId="4C14B34C" w:rsidR="00D42A9C" w:rsidRPr="003E05D6" w:rsidRDefault="00D42A9C" w:rsidP="003E05D6">
      <w:pPr>
        <w:spacing w:after="0"/>
        <w:ind w:firstLine="708"/>
        <w:jc w:val="both"/>
        <w:rPr>
          <w:rFonts w:ascii="Arial" w:hAnsi="Arial" w:cs="Arial"/>
        </w:rPr>
      </w:pPr>
      <w:r w:rsidRPr="003E05D6">
        <w:rPr>
          <w:rFonts w:ascii="Arial" w:hAnsi="Arial" w:cs="Arial"/>
        </w:rPr>
        <w:t>Deşeurile nepericuloase se colectează în saci din polietilenă de culoare neagră, inscripţionaţi "Deşeuri nepericuloase". În lipsa acestora se pot folosi saci din polietilenă transparenţi şi incolori.</w:t>
      </w:r>
    </w:p>
    <w:p w14:paraId="512F4160" w14:textId="290F7F6A" w:rsidR="00904DED" w:rsidRPr="003E05D6" w:rsidRDefault="00904DED" w:rsidP="003E05D6">
      <w:pPr>
        <w:spacing w:after="0"/>
        <w:ind w:firstLine="708"/>
        <w:jc w:val="both"/>
        <w:rPr>
          <w:rFonts w:ascii="Arial" w:hAnsi="Arial" w:cs="Arial"/>
        </w:rPr>
      </w:pPr>
      <w:r w:rsidRPr="003E05D6">
        <w:rPr>
          <w:rFonts w:ascii="Arial" w:hAnsi="Arial" w:cs="Arial"/>
        </w:rPr>
        <w:t>În scopul protejării personalului şi a populaţiei, transportul deşeurilor medicale periculoase până la locul de eliminare finală se realizează cu mijloace de transport autorizate şi cu respectarea prevederilor legale în vigoare.</w:t>
      </w:r>
    </w:p>
    <w:p w14:paraId="235D74EC" w14:textId="77777777" w:rsidR="00D768F4" w:rsidRDefault="00D768F4" w:rsidP="003E05D6">
      <w:pPr>
        <w:spacing w:after="0"/>
        <w:ind w:firstLine="708"/>
        <w:jc w:val="both"/>
        <w:rPr>
          <w:rFonts w:ascii="Arial" w:hAnsi="Arial" w:cs="Arial"/>
          <w:u w:val="single"/>
        </w:rPr>
      </w:pPr>
    </w:p>
    <w:p w14:paraId="38165D7B" w14:textId="2D72ACD7" w:rsidR="00D811BF" w:rsidRPr="003E05D6" w:rsidRDefault="00B4031A" w:rsidP="003E05D6">
      <w:pPr>
        <w:spacing w:after="0"/>
        <w:ind w:firstLine="708"/>
        <w:jc w:val="both"/>
        <w:rPr>
          <w:rFonts w:ascii="Arial" w:hAnsi="Arial" w:cs="Arial"/>
          <w:u w:val="single"/>
        </w:rPr>
      </w:pPr>
      <w:r w:rsidRPr="003E05D6">
        <w:rPr>
          <w:rFonts w:ascii="Arial" w:hAnsi="Arial" w:cs="Arial"/>
          <w:u w:val="single"/>
        </w:rPr>
        <w:t>9</w:t>
      </w:r>
      <w:r w:rsidR="00D811BF" w:rsidRPr="003E05D6">
        <w:rPr>
          <w:rFonts w:ascii="Arial" w:hAnsi="Arial" w:cs="Arial"/>
          <w:u w:val="single"/>
        </w:rPr>
        <w:t xml:space="preserve">) </w:t>
      </w:r>
      <w:r w:rsidRPr="003E05D6">
        <w:rPr>
          <w:rFonts w:ascii="Arial" w:hAnsi="Arial" w:cs="Arial"/>
          <w:u w:val="single"/>
        </w:rPr>
        <w:t>G</w:t>
      </w:r>
      <w:r w:rsidR="00D811BF" w:rsidRPr="003E05D6">
        <w:rPr>
          <w:rFonts w:ascii="Arial" w:hAnsi="Arial" w:cs="Arial"/>
          <w:u w:val="single"/>
        </w:rPr>
        <w:t>ospodărirea substanţelor şi preparatelor chimice periculoase:</w:t>
      </w:r>
    </w:p>
    <w:p w14:paraId="4D0D01F0" w14:textId="18AE85A7" w:rsidR="00D811BF" w:rsidRPr="003E05D6" w:rsidRDefault="00B4031A"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s</w:t>
      </w:r>
      <w:r w:rsidR="00D811BF" w:rsidRPr="003E05D6">
        <w:rPr>
          <w:rFonts w:ascii="Arial" w:hAnsi="Arial" w:cs="Arial"/>
          <w:u w:val="single"/>
        </w:rPr>
        <w:t>ubstanţele şi preparatele chimice periculoase utilizate şi/sau produse;</w:t>
      </w:r>
    </w:p>
    <w:p w14:paraId="246F5B54" w14:textId="35A772A2" w:rsidR="007A7B99" w:rsidRPr="003E05D6" w:rsidRDefault="00904DED" w:rsidP="003E05D6">
      <w:pPr>
        <w:spacing w:after="0"/>
        <w:ind w:firstLine="708"/>
        <w:jc w:val="both"/>
        <w:rPr>
          <w:rFonts w:ascii="Arial" w:hAnsi="Arial" w:cs="Arial"/>
        </w:rPr>
      </w:pPr>
      <w:r w:rsidRPr="003E05D6">
        <w:rPr>
          <w:rFonts w:ascii="Arial" w:hAnsi="Arial" w:cs="Arial"/>
        </w:rPr>
        <w:t>Medicamente, materiale pentru curatenie, substante folosite in laborator pentru analize, materiale folosite la spalatoria de rufe</w:t>
      </w:r>
    </w:p>
    <w:p w14:paraId="07102E41" w14:textId="2DA9AE99" w:rsidR="00D811BF" w:rsidRPr="003E05D6" w:rsidRDefault="00D811BF" w:rsidP="00A2329F">
      <w:pPr>
        <w:pStyle w:val="ListParagraph"/>
        <w:numPr>
          <w:ilvl w:val="0"/>
          <w:numId w:val="42"/>
        </w:numPr>
        <w:spacing w:after="0"/>
        <w:ind w:left="990" w:hanging="270"/>
        <w:jc w:val="both"/>
        <w:rPr>
          <w:rFonts w:ascii="Arial" w:hAnsi="Arial" w:cs="Arial"/>
          <w:u w:val="single"/>
        </w:rPr>
      </w:pPr>
      <w:r w:rsidRPr="003E05D6">
        <w:rPr>
          <w:rFonts w:ascii="Arial" w:hAnsi="Arial" w:cs="Arial"/>
          <w:u w:val="single"/>
        </w:rPr>
        <w:t>modul de gospodărire a substanţelor şi preparatelor chimice periculoase şi asigurarea condiţiilor de protecţie a factorilor de mediu şi a sănătăţii populaţiei.</w:t>
      </w:r>
    </w:p>
    <w:p w14:paraId="12CB33D4" w14:textId="1927C694" w:rsidR="00D811BF" w:rsidRPr="003E05D6" w:rsidRDefault="00904DED" w:rsidP="003E05D6">
      <w:pPr>
        <w:spacing w:after="0"/>
        <w:jc w:val="both"/>
        <w:rPr>
          <w:rFonts w:ascii="Arial" w:hAnsi="Arial" w:cs="Arial"/>
        </w:rPr>
      </w:pPr>
      <w:r w:rsidRPr="003E05D6">
        <w:rPr>
          <w:rFonts w:ascii="Arial" w:hAnsi="Arial" w:cs="Arial"/>
        </w:rPr>
        <w:tab/>
      </w:r>
      <w:r w:rsidR="005B7FBF" w:rsidRPr="003E05D6">
        <w:rPr>
          <w:rFonts w:ascii="Arial" w:hAnsi="Arial" w:cs="Arial"/>
        </w:rPr>
        <w:t xml:space="preserve">Medicamentele vor fi in fiole de sticla ambalate in cutii de carton, substantele si preparatele periculoase sunt in ambalaje originale etichetate corespunzator cu semne caracteristice care </w:t>
      </w:r>
      <w:r w:rsidR="005B7FBF" w:rsidRPr="003E05D6">
        <w:rPr>
          <w:rFonts w:ascii="Arial" w:hAnsi="Arial" w:cs="Arial"/>
        </w:rPr>
        <w:lastRenderedPageBreak/>
        <w:t>avertizeaza ca substantele sunt toxice, inflamabile, nocive, cu respectare HG nt. 1408/2008; substantele periculoare trebuie sa fie ambalate astfel incat sa impiedice orice pierdere de continut prin manipulare, transport si depozitare</w:t>
      </w:r>
    </w:p>
    <w:p w14:paraId="41A3A9BC" w14:textId="1750BF77" w:rsidR="00904DED" w:rsidRPr="003E05D6" w:rsidRDefault="00904DED" w:rsidP="003E05D6">
      <w:pPr>
        <w:spacing w:after="0"/>
        <w:jc w:val="both"/>
        <w:rPr>
          <w:rFonts w:ascii="Arial" w:hAnsi="Arial" w:cs="Arial"/>
        </w:rPr>
      </w:pPr>
      <w:r w:rsidRPr="003E05D6">
        <w:rPr>
          <w:rFonts w:ascii="Arial" w:hAnsi="Arial" w:cs="Arial"/>
        </w:rPr>
        <w:tab/>
      </w:r>
      <w:r w:rsidR="005B7FBF" w:rsidRPr="003E05D6">
        <w:rPr>
          <w:rFonts w:ascii="Arial" w:hAnsi="Arial" w:cs="Arial"/>
        </w:rPr>
        <w:t xml:space="preserve"> Transportul se realizeaza cu mijloace de transport rutiere, autorizate pentru marfuri periculoase, detimnute de operatori autorizati.</w:t>
      </w:r>
    </w:p>
    <w:p w14:paraId="0FCE00B0" w14:textId="01A1CCF7" w:rsidR="005B7FBF" w:rsidRPr="003E05D6" w:rsidRDefault="005B7FBF" w:rsidP="003E05D6">
      <w:pPr>
        <w:spacing w:after="0"/>
        <w:jc w:val="both"/>
        <w:rPr>
          <w:rFonts w:ascii="Arial" w:hAnsi="Arial" w:cs="Arial"/>
        </w:rPr>
      </w:pPr>
      <w:r w:rsidRPr="003E05D6">
        <w:rPr>
          <w:rFonts w:ascii="Arial" w:hAnsi="Arial" w:cs="Arial"/>
        </w:rPr>
        <w:tab/>
        <w:t>Medicamente stupefiante si psihotrope se pastreaza in dulapuri cu usi pline, fara geam, sub cheie. Substantele periculoase sunt pastrate in ambalajele originale, in incaperi separate, inchise ermetic, in spatii bine ventilate, separate pe clase de substante, departe de surse de caldura sau care produc scantei, departe de umezeala, lumina si materiale compatibile.</w:t>
      </w:r>
    </w:p>
    <w:p w14:paraId="3C672FD2" w14:textId="77777777" w:rsidR="00B4031A" w:rsidRPr="003E05D6" w:rsidRDefault="00B4031A" w:rsidP="003E05D6">
      <w:pPr>
        <w:spacing w:after="0"/>
        <w:ind w:firstLine="708"/>
        <w:jc w:val="both"/>
        <w:rPr>
          <w:rFonts w:ascii="Arial" w:hAnsi="Arial" w:cs="Arial"/>
          <w:b/>
          <w:bCs/>
          <w:i/>
          <w:color w:val="FF0000"/>
        </w:rPr>
      </w:pPr>
    </w:p>
    <w:p w14:paraId="1890190B" w14:textId="074D529E" w:rsidR="00D811BF" w:rsidRPr="003E05D6" w:rsidRDefault="00D811BF" w:rsidP="003E05D6">
      <w:pPr>
        <w:spacing w:after="0"/>
        <w:ind w:firstLine="708"/>
        <w:jc w:val="both"/>
        <w:rPr>
          <w:rFonts w:ascii="Arial" w:hAnsi="Arial" w:cs="Arial"/>
          <w:i/>
          <w:u w:val="single"/>
        </w:rPr>
      </w:pPr>
      <w:r w:rsidRPr="003E05D6">
        <w:rPr>
          <w:rFonts w:ascii="Arial" w:hAnsi="Arial" w:cs="Arial"/>
          <w:b/>
          <w:bCs/>
          <w:i/>
        </w:rPr>
        <w:t>B. Utilizarea resurselor naturale, în special a solului, a terenurilor, a apei şi a biodiversităţii.</w:t>
      </w:r>
    </w:p>
    <w:p w14:paraId="6B1D8A58" w14:textId="3A5D3A95" w:rsidR="00D811BF" w:rsidRPr="003E05D6" w:rsidRDefault="00911949" w:rsidP="003E05D6">
      <w:pPr>
        <w:spacing w:after="0"/>
        <w:ind w:firstLine="708"/>
        <w:jc w:val="both"/>
        <w:rPr>
          <w:rFonts w:ascii="Arial" w:hAnsi="Arial" w:cs="Arial"/>
        </w:rPr>
      </w:pPr>
      <w:r w:rsidRPr="003E05D6">
        <w:rPr>
          <w:rFonts w:ascii="Arial" w:hAnsi="Arial" w:cs="Arial"/>
        </w:rPr>
        <w:t>Principalele resurse utilizate in cadrul proiectului pe perioada executiei sunt solul (balast, nisip) si apa. Solul ca resursa naturala va fi decapat</w:t>
      </w:r>
      <w:r w:rsidR="00F706A8" w:rsidRPr="003E05D6">
        <w:rPr>
          <w:rFonts w:ascii="Arial" w:hAnsi="Arial" w:cs="Arial"/>
        </w:rPr>
        <w:t xml:space="preserve">, </w:t>
      </w:r>
      <w:r w:rsidRPr="003E05D6">
        <w:rPr>
          <w:rFonts w:ascii="Arial" w:hAnsi="Arial" w:cs="Arial"/>
        </w:rPr>
        <w:t>depozitat separat si folosit la reconstructia ecologica a terenurilor afectate. Apa folosita in procesul de constructii montaj se va evapora in atmosfera si va reintra in circuitul natural.</w:t>
      </w:r>
    </w:p>
    <w:p w14:paraId="0675E890" w14:textId="2D166DE0" w:rsidR="00F706A8" w:rsidRPr="003E05D6" w:rsidRDefault="00D811BF" w:rsidP="003E05D6">
      <w:pPr>
        <w:spacing w:before="240" w:after="0"/>
        <w:ind w:firstLine="708"/>
        <w:jc w:val="both"/>
        <w:rPr>
          <w:rFonts w:ascii="Arial" w:hAnsi="Arial" w:cs="Arial"/>
          <w:b/>
          <w:bCs/>
          <w:u w:val="single"/>
        </w:rPr>
      </w:pPr>
      <w:r w:rsidRPr="003E05D6">
        <w:rPr>
          <w:rFonts w:ascii="Arial" w:hAnsi="Arial" w:cs="Arial"/>
          <w:b/>
          <w:bCs/>
          <w:u w:val="single"/>
        </w:rPr>
        <w:t>VII. Descrierea aspectelor de mediu susceptibile a fi afectate în mod semnificativ de proiect:</w:t>
      </w:r>
    </w:p>
    <w:p w14:paraId="32187E5B" w14:textId="0F44FEDE" w:rsidR="00D811BF" w:rsidRPr="003E05D6" w:rsidRDefault="00D811BF" w:rsidP="00A2329F">
      <w:pPr>
        <w:pStyle w:val="ListParagraph"/>
        <w:numPr>
          <w:ilvl w:val="0"/>
          <w:numId w:val="42"/>
        </w:numPr>
        <w:spacing w:after="0"/>
        <w:ind w:left="1080"/>
        <w:jc w:val="both"/>
        <w:rPr>
          <w:rFonts w:ascii="Arial" w:hAnsi="Arial" w:cs="Arial"/>
          <w:u w:val="single"/>
        </w:rPr>
      </w:pPr>
      <w:r w:rsidRPr="003E05D6">
        <w:rPr>
          <w:rFonts w:ascii="Arial" w:hAnsi="Arial" w:cs="Arial"/>
          <w:u w:val="single"/>
        </w:rPr>
        <w:t>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06E25641" w14:textId="3257E192" w:rsidR="007A7B99" w:rsidRPr="003E05D6" w:rsidRDefault="007A7B99" w:rsidP="003E05D6">
      <w:pPr>
        <w:shd w:val="clear" w:color="auto" w:fill="FFFFFF"/>
        <w:spacing w:after="150"/>
        <w:ind w:firstLine="708"/>
        <w:jc w:val="both"/>
        <w:rPr>
          <w:rFonts w:ascii="Arial" w:hAnsi="Arial" w:cs="Arial"/>
        </w:rPr>
      </w:pPr>
      <w:r w:rsidRPr="003E05D6">
        <w:rPr>
          <w:rFonts w:ascii="Arial" w:hAnsi="Arial" w:cs="Arial"/>
        </w:rPr>
        <w:t>In urma analizei proiectului, realizat in baza documentelor disponibilizate de catre titularul de proiect</w:t>
      </w:r>
      <w:r w:rsidR="00F706A8" w:rsidRPr="003E05D6">
        <w:rPr>
          <w:rFonts w:ascii="Arial" w:hAnsi="Arial" w:cs="Arial"/>
        </w:rPr>
        <w:t xml:space="preserve">, nu poate fi prefigurat </w:t>
      </w:r>
      <w:r w:rsidRPr="003E05D6">
        <w:rPr>
          <w:rFonts w:ascii="Arial" w:hAnsi="Arial" w:cs="Arial"/>
        </w:rPr>
        <w:t>un impact negativ</w:t>
      </w:r>
      <w:r w:rsidR="00154704" w:rsidRPr="003E05D6">
        <w:rPr>
          <w:rFonts w:ascii="Arial" w:hAnsi="Arial" w:cs="Arial"/>
        </w:rPr>
        <w:t xml:space="preserve"> asupra populaţiei, sănătăţii umane, biodiversităţii, conservarea habitatelor naturale, a florei şi a faunei sălbatice, terenurilor, solului, folosinţelor, bunurilor materiale, calităţii şi regimului cantitativ al apei, calităţii aerului, climei, zgomotelor şi vibraţiilor, peisajului şi mediului vizual, patrimoniului istoric şi cultural şi asupra interacţiunilor dintre aceste elemente</w:t>
      </w:r>
      <w:r w:rsidR="00F706A8" w:rsidRPr="003E05D6">
        <w:rPr>
          <w:rFonts w:ascii="Arial" w:hAnsi="Arial" w:cs="Arial"/>
        </w:rPr>
        <w:t>.</w:t>
      </w:r>
    </w:p>
    <w:p w14:paraId="70B43722" w14:textId="01511092" w:rsidR="00D811BF" w:rsidRPr="003E05D6" w:rsidRDefault="00D811BF" w:rsidP="00A2329F">
      <w:pPr>
        <w:pStyle w:val="ListParagraph"/>
        <w:numPr>
          <w:ilvl w:val="0"/>
          <w:numId w:val="42"/>
        </w:numPr>
        <w:spacing w:after="0"/>
        <w:ind w:left="1080"/>
        <w:jc w:val="both"/>
        <w:rPr>
          <w:rFonts w:ascii="Arial" w:hAnsi="Arial" w:cs="Arial"/>
          <w:u w:val="single"/>
        </w:rPr>
      </w:pPr>
      <w:r w:rsidRPr="003E05D6">
        <w:rPr>
          <w:rFonts w:ascii="Arial" w:hAnsi="Arial" w:cs="Arial"/>
          <w:u w:val="single"/>
        </w:rPr>
        <w:t>extinderea impactului (zona geografică, numărul populaţiei/habitatelor/speciilor afectate);</w:t>
      </w:r>
    </w:p>
    <w:p w14:paraId="600D5CB6" w14:textId="5B8B27DC" w:rsidR="007A7B99" w:rsidRPr="003E05D6" w:rsidRDefault="007A7B99" w:rsidP="003E05D6">
      <w:pPr>
        <w:spacing w:before="120" w:after="120"/>
        <w:ind w:firstLine="708"/>
        <w:jc w:val="both"/>
        <w:rPr>
          <w:rFonts w:ascii="Arial" w:hAnsi="Arial" w:cs="Arial"/>
        </w:rPr>
      </w:pPr>
      <w:r w:rsidRPr="003E05D6">
        <w:rPr>
          <w:rFonts w:ascii="Arial" w:hAnsi="Arial" w:cs="Arial"/>
        </w:rPr>
        <w:t>Nu este cazul.</w:t>
      </w:r>
    </w:p>
    <w:p w14:paraId="4CB3F788" w14:textId="49147CA2" w:rsidR="00D811BF" w:rsidRPr="003E05D6" w:rsidRDefault="00D811BF" w:rsidP="00A2329F">
      <w:pPr>
        <w:pStyle w:val="ListParagraph"/>
        <w:numPr>
          <w:ilvl w:val="0"/>
          <w:numId w:val="42"/>
        </w:numPr>
        <w:spacing w:after="0"/>
        <w:ind w:left="1080"/>
        <w:jc w:val="both"/>
        <w:rPr>
          <w:rFonts w:ascii="Arial" w:hAnsi="Arial" w:cs="Arial"/>
          <w:u w:val="single"/>
        </w:rPr>
      </w:pPr>
      <w:r w:rsidRPr="003E05D6">
        <w:rPr>
          <w:rFonts w:ascii="Arial" w:hAnsi="Arial" w:cs="Arial"/>
          <w:u w:val="single"/>
        </w:rPr>
        <w:t>magnitudinea şi complexitatea impactului;</w:t>
      </w:r>
    </w:p>
    <w:p w14:paraId="31FE3070" w14:textId="369A24FA" w:rsidR="00B4031A" w:rsidRPr="003E05D6" w:rsidRDefault="00B4031A" w:rsidP="003E05D6">
      <w:pPr>
        <w:spacing w:before="120" w:after="120"/>
        <w:ind w:left="708"/>
        <w:jc w:val="both"/>
        <w:rPr>
          <w:rFonts w:ascii="Arial" w:hAnsi="Arial" w:cs="Arial"/>
        </w:rPr>
      </w:pPr>
      <w:r w:rsidRPr="003E05D6">
        <w:rPr>
          <w:rFonts w:ascii="Arial" w:hAnsi="Arial" w:cs="Arial"/>
        </w:rPr>
        <w:t>Nu este cazul.</w:t>
      </w:r>
    </w:p>
    <w:p w14:paraId="2F2BF0B4" w14:textId="616E9F2F" w:rsidR="00D811BF" w:rsidRPr="003E05D6" w:rsidRDefault="00D811BF" w:rsidP="00A2329F">
      <w:pPr>
        <w:pStyle w:val="ListParagraph"/>
        <w:numPr>
          <w:ilvl w:val="0"/>
          <w:numId w:val="42"/>
        </w:numPr>
        <w:spacing w:after="0"/>
        <w:ind w:left="1080"/>
        <w:jc w:val="both"/>
        <w:rPr>
          <w:rFonts w:ascii="Arial" w:hAnsi="Arial" w:cs="Arial"/>
          <w:u w:val="single"/>
        </w:rPr>
      </w:pPr>
      <w:r w:rsidRPr="003E05D6">
        <w:rPr>
          <w:rFonts w:ascii="Arial" w:hAnsi="Arial" w:cs="Arial"/>
          <w:u w:val="single"/>
        </w:rPr>
        <w:t>probabilitatea impactului;</w:t>
      </w:r>
    </w:p>
    <w:p w14:paraId="7AD5CBC7" w14:textId="13528654" w:rsidR="007A7B99" w:rsidRPr="003E05D6" w:rsidRDefault="007A7B99" w:rsidP="003E05D6">
      <w:pPr>
        <w:spacing w:before="120" w:after="120"/>
        <w:ind w:left="708"/>
        <w:jc w:val="both"/>
        <w:rPr>
          <w:rFonts w:ascii="Arial" w:hAnsi="Arial" w:cs="Arial"/>
        </w:rPr>
      </w:pPr>
      <w:r w:rsidRPr="003E05D6">
        <w:rPr>
          <w:rFonts w:ascii="Arial" w:hAnsi="Arial" w:cs="Arial"/>
        </w:rPr>
        <w:t>Nu este cazul.</w:t>
      </w:r>
    </w:p>
    <w:p w14:paraId="43BDEA21" w14:textId="10989DB1" w:rsidR="00D811BF" w:rsidRPr="003E05D6" w:rsidRDefault="00B4031A" w:rsidP="00A2329F">
      <w:pPr>
        <w:pStyle w:val="ListParagraph"/>
        <w:numPr>
          <w:ilvl w:val="0"/>
          <w:numId w:val="42"/>
        </w:numPr>
        <w:spacing w:after="0"/>
        <w:ind w:left="1080"/>
        <w:jc w:val="both"/>
        <w:rPr>
          <w:rFonts w:ascii="Arial" w:hAnsi="Arial" w:cs="Arial"/>
          <w:u w:val="single"/>
        </w:rPr>
      </w:pPr>
      <w:r w:rsidRPr="003E05D6">
        <w:rPr>
          <w:rFonts w:ascii="Arial" w:hAnsi="Arial" w:cs="Arial"/>
          <w:u w:val="single"/>
        </w:rPr>
        <w:t>d</w:t>
      </w:r>
      <w:r w:rsidR="00D811BF" w:rsidRPr="003E05D6">
        <w:rPr>
          <w:rFonts w:ascii="Arial" w:hAnsi="Arial" w:cs="Arial"/>
          <w:u w:val="single"/>
        </w:rPr>
        <w:t>urata, frecvenţa şi reversibilitatea impactului;</w:t>
      </w:r>
    </w:p>
    <w:p w14:paraId="0FF120BA" w14:textId="67176A76" w:rsidR="007A7B99" w:rsidRPr="003E05D6" w:rsidRDefault="007A7B99" w:rsidP="003E05D6">
      <w:pPr>
        <w:spacing w:before="120" w:after="120"/>
        <w:ind w:firstLine="708"/>
        <w:jc w:val="both"/>
        <w:rPr>
          <w:rFonts w:ascii="Arial" w:hAnsi="Arial" w:cs="Arial"/>
        </w:rPr>
      </w:pPr>
      <w:r w:rsidRPr="003E05D6">
        <w:rPr>
          <w:rFonts w:ascii="Arial" w:hAnsi="Arial" w:cs="Arial"/>
        </w:rPr>
        <w:lastRenderedPageBreak/>
        <w:t>Nu este cazul.</w:t>
      </w:r>
    </w:p>
    <w:p w14:paraId="67CBCB6D" w14:textId="49E648C5" w:rsidR="00D811BF" w:rsidRPr="003E05D6" w:rsidRDefault="00D811BF" w:rsidP="00A2329F">
      <w:pPr>
        <w:pStyle w:val="ListParagraph"/>
        <w:numPr>
          <w:ilvl w:val="0"/>
          <w:numId w:val="42"/>
        </w:numPr>
        <w:spacing w:after="0"/>
        <w:ind w:left="1080"/>
        <w:jc w:val="both"/>
        <w:rPr>
          <w:rFonts w:ascii="Arial" w:hAnsi="Arial" w:cs="Arial"/>
          <w:u w:val="single"/>
        </w:rPr>
      </w:pPr>
      <w:r w:rsidRPr="003E05D6">
        <w:rPr>
          <w:rFonts w:ascii="Arial" w:hAnsi="Arial" w:cs="Arial"/>
          <w:u w:val="single"/>
        </w:rPr>
        <w:t>măsurile de evitare, reducere sau ameliorare a impactului semnificativ asupra mediului;</w:t>
      </w:r>
    </w:p>
    <w:p w14:paraId="50F37251" w14:textId="03D60D0C" w:rsidR="007A7B99" w:rsidRPr="003E05D6" w:rsidRDefault="007A7B99" w:rsidP="003E05D6">
      <w:pPr>
        <w:spacing w:before="120" w:after="120"/>
        <w:ind w:firstLine="708"/>
        <w:jc w:val="both"/>
        <w:rPr>
          <w:rFonts w:ascii="Arial" w:hAnsi="Arial" w:cs="Arial"/>
        </w:rPr>
      </w:pPr>
      <w:r w:rsidRPr="003E05D6">
        <w:rPr>
          <w:rFonts w:ascii="Arial" w:hAnsi="Arial" w:cs="Arial"/>
        </w:rPr>
        <w:t>Nu este cazul.</w:t>
      </w:r>
    </w:p>
    <w:p w14:paraId="104813D4" w14:textId="11B611B6" w:rsidR="00D811BF" w:rsidRPr="003E05D6" w:rsidRDefault="00B4031A" w:rsidP="00A2329F">
      <w:pPr>
        <w:pStyle w:val="ListParagraph"/>
        <w:numPr>
          <w:ilvl w:val="0"/>
          <w:numId w:val="42"/>
        </w:numPr>
        <w:spacing w:after="0"/>
        <w:ind w:left="1080"/>
        <w:jc w:val="both"/>
        <w:rPr>
          <w:rFonts w:ascii="Arial" w:hAnsi="Arial" w:cs="Arial"/>
        </w:rPr>
      </w:pPr>
      <w:r w:rsidRPr="003E05D6">
        <w:rPr>
          <w:rFonts w:ascii="Arial" w:hAnsi="Arial" w:cs="Arial"/>
          <w:u w:val="single"/>
        </w:rPr>
        <w:t>n</w:t>
      </w:r>
      <w:r w:rsidR="00D811BF" w:rsidRPr="003E05D6">
        <w:rPr>
          <w:rFonts w:ascii="Arial" w:hAnsi="Arial" w:cs="Arial"/>
          <w:u w:val="single"/>
        </w:rPr>
        <w:t>atura transfrontalieră a impactului.</w:t>
      </w:r>
    </w:p>
    <w:p w14:paraId="54B7B29E" w14:textId="57F7D591" w:rsidR="007A7B99" w:rsidRPr="003E05D6" w:rsidRDefault="007A7B99" w:rsidP="003E05D6">
      <w:pPr>
        <w:spacing w:before="120" w:after="120"/>
        <w:ind w:firstLine="708"/>
        <w:jc w:val="both"/>
        <w:rPr>
          <w:rFonts w:ascii="Arial" w:hAnsi="Arial" w:cs="Arial"/>
        </w:rPr>
      </w:pPr>
      <w:r w:rsidRPr="003E05D6">
        <w:rPr>
          <w:rFonts w:ascii="Arial" w:hAnsi="Arial" w:cs="Arial"/>
        </w:rPr>
        <w:t>Nu este cazul.</w:t>
      </w:r>
    </w:p>
    <w:p w14:paraId="382D6FD4" w14:textId="77777777" w:rsidR="00D811BF" w:rsidRPr="003E05D6" w:rsidRDefault="00D811BF" w:rsidP="003E05D6">
      <w:pPr>
        <w:spacing w:after="0"/>
        <w:jc w:val="both"/>
        <w:rPr>
          <w:rFonts w:ascii="Arial" w:hAnsi="Arial" w:cs="Arial"/>
          <w:color w:val="FF0000"/>
        </w:rPr>
      </w:pPr>
    </w:p>
    <w:p w14:paraId="3E1C16C9" w14:textId="728F8458" w:rsidR="003927E8" w:rsidRPr="003E05D6" w:rsidRDefault="00D811BF" w:rsidP="003E05D6">
      <w:pPr>
        <w:spacing w:after="0"/>
        <w:ind w:firstLine="708"/>
        <w:jc w:val="both"/>
        <w:rPr>
          <w:rFonts w:ascii="Arial" w:hAnsi="Arial" w:cs="Arial"/>
          <w:b/>
          <w:bCs/>
          <w:u w:val="single"/>
        </w:rPr>
      </w:pPr>
      <w:r w:rsidRPr="003E05D6">
        <w:rPr>
          <w:rFonts w:ascii="Arial" w:hAnsi="Arial" w:cs="Arial"/>
          <w:b/>
          <w:bCs/>
          <w:u w:val="single"/>
        </w:rPr>
        <w:t>VIII. Prevederi pentru monitorizarea mediului</w:t>
      </w:r>
    </w:p>
    <w:p w14:paraId="0DECB8F9" w14:textId="34471421" w:rsidR="00D811BF" w:rsidRPr="003E05D6" w:rsidRDefault="00D811BF" w:rsidP="00A2329F">
      <w:pPr>
        <w:pStyle w:val="ListParagraph"/>
        <w:numPr>
          <w:ilvl w:val="0"/>
          <w:numId w:val="42"/>
        </w:numPr>
        <w:spacing w:after="0"/>
        <w:ind w:left="1080"/>
        <w:jc w:val="both"/>
        <w:rPr>
          <w:rFonts w:ascii="Arial" w:hAnsi="Arial" w:cs="Arial"/>
          <w:u w:val="single"/>
        </w:rPr>
      </w:pPr>
      <w:r w:rsidRPr="003E05D6">
        <w:rPr>
          <w:rFonts w:ascii="Arial" w:hAnsi="Arial" w:cs="Arial"/>
          <w:u w:val="single"/>
        </w:rPr>
        <w:t xml:space="preserve">dotări şi măsuri prevăzute pentru controlul emisiilor de poluanţi în mediu, inclusiv pentru conformarea la cerinţele privind monitorizarea emisiilor prevăzute de concluziile </w:t>
      </w:r>
      <w:r w:rsidR="00B4031A" w:rsidRPr="003E05D6">
        <w:rPr>
          <w:rFonts w:ascii="Arial" w:hAnsi="Arial" w:cs="Arial"/>
          <w:u w:val="single"/>
        </w:rPr>
        <w:t>BAT</w:t>
      </w:r>
      <w:r w:rsidRPr="003E05D6">
        <w:rPr>
          <w:rFonts w:ascii="Arial" w:hAnsi="Arial" w:cs="Arial"/>
          <w:u w:val="single"/>
        </w:rPr>
        <w:t xml:space="preserve"> aplicabile. Se va avea în vedere ca implementarea proiectului să nu influenţeze negativ calitatea aerului în zonă.</w:t>
      </w:r>
    </w:p>
    <w:p w14:paraId="3E2D5455" w14:textId="403F3DCD" w:rsidR="008C6393" w:rsidRPr="003E05D6" w:rsidRDefault="008C6393" w:rsidP="003E05D6">
      <w:pPr>
        <w:spacing w:before="120" w:after="120"/>
        <w:ind w:firstLine="708"/>
        <w:jc w:val="both"/>
        <w:rPr>
          <w:rFonts w:ascii="Arial" w:hAnsi="Arial" w:cs="Arial"/>
        </w:rPr>
      </w:pPr>
      <w:r w:rsidRPr="003E05D6">
        <w:rPr>
          <w:rFonts w:ascii="Arial" w:hAnsi="Arial" w:cs="Arial"/>
        </w:rPr>
        <w:t>Prezentul proiect, prin solutiile de proiectare alese</w:t>
      </w:r>
      <w:r w:rsidR="00F706A8" w:rsidRPr="003E05D6">
        <w:rPr>
          <w:rFonts w:ascii="Arial" w:hAnsi="Arial" w:cs="Arial"/>
        </w:rPr>
        <w:t xml:space="preserve">, </w:t>
      </w:r>
      <w:r w:rsidRPr="003E05D6">
        <w:rPr>
          <w:rFonts w:ascii="Arial" w:hAnsi="Arial" w:cs="Arial"/>
        </w:rPr>
        <w:t>respecta reglementarile aplicabile in vigoare, referitoare la protectia mediului in Romania.</w:t>
      </w:r>
    </w:p>
    <w:p w14:paraId="6C092967" w14:textId="77777777" w:rsidR="008C6393" w:rsidRPr="003E05D6" w:rsidRDefault="008C6393" w:rsidP="003E05D6">
      <w:pPr>
        <w:ind w:firstLine="708"/>
        <w:jc w:val="both"/>
        <w:rPr>
          <w:rFonts w:ascii="Arial" w:hAnsi="Arial" w:cs="Arial"/>
        </w:rPr>
      </w:pPr>
      <w:r w:rsidRPr="003E05D6">
        <w:rPr>
          <w:rFonts w:ascii="Arial" w:hAnsi="Arial" w:cs="Arial"/>
        </w:rPr>
        <w:t>In tabelul de mai jos sunt prezentate cateva masuri de monitorizare a mediului pe perioada de executie:</w:t>
      </w:r>
    </w:p>
    <w:tbl>
      <w:tblPr>
        <w:tblW w:w="11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3496"/>
        <w:gridCol w:w="3262"/>
        <w:gridCol w:w="2296"/>
      </w:tblGrid>
      <w:tr w:rsidR="00F706A8" w:rsidRPr="003E05D6" w14:paraId="54036368" w14:textId="77777777" w:rsidTr="003E05D6">
        <w:trPr>
          <w:trHeight w:val="427"/>
          <w:jc w:val="center"/>
        </w:trPr>
        <w:tc>
          <w:tcPr>
            <w:tcW w:w="2428" w:type="dxa"/>
            <w:shd w:val="clear" w:color="auto" w:fill="auto"/>
            <w:vAlign w:val="center"/>
          </w:tcPr>
          <w:p w14:paraId="49D02773" w14:textId="77777777" w:rsidR="008C6393" w:rsidRPr="003E05D6" w:rsidRDefault="008C6393" w:rsidP="003E05D6">
            <w:pPr>
              <w:spacing w:after="0"/>
              <w:jc w:val="center"/>
              <w:rPr>
                <w:rFonts w:ascii="Arial" w:hAnsi="Arial" w:cs="Arial"/>
                <w:b/>
                <w:bCs/>
              </w:rPr>
            </w:pPr>
            <w:r w:rsidRPr="003E05D6">
              <w:rPr>
                <w:rFonts w:ascii="Arial" w:hAnsi="Arial" w:cs="Arial"/>
                <w:b/>
                <w:bCs/>
              </w:rPr>
              <w:t>Caracteristica de mediu</w:t>
            </w:r>
          </w:p>
        </w:tc>
        <w:tc>
          <w:tcPr>
            <w:tcW w:w="3496" w:type="dxa"/>
            <w:shd w:val="clear" w:color="auto" w:fill="auto"/>
            <w:vAlign w:val="center"/>
          </w:tcPr>
          <w:p w14:paraId="51865419" w14:textId="77777777" w:rsidR="008C6393" w:rsidRPr="003E05D6" w:rsidRDefault="008C6393" w:rsidP="003E05D6">
            <w:pPr>
              <w:spacing w:after="0"/>
              <w:jc w:val="center"/>
              <w:rPr>
                <w:rFonts w:ascii="Arial" w:hAnsi="Arial" w:cs="Arial"/>
                <w:b/>
                <w:bCs/>
              </w:rPr>
            </w:pPr>
            <w:r w:rsidRPr="003E05D6">
              <w:rPr>
                <w:rFonts w:ascii="Arial" w:hAnsi="Arial" w:cs="Arial"/>
                <w:b/>
                <w:bCs/>
              </w:rPr>
              <w:t>Indicator</w:t>
            </w:r>
          </w:p>
        </w:tc>
        <w:tc>
          <w:tcPr>
            <w:tcW w:w="3262" w:type="dxa"/>
            <w:shd w:val="clear" w:color="auto" w:fill="auto"/>
            <w:vAlign w:val="center"/>
          </w:tcPr>
          <w:p w14:paraId="29551D72" w14:textId="77777777" w:rsidR="008C6393" w:rsidRPr="003E05D6" w:rsidRDefault="008C6393" w:rsidP="003E05D6">
            <w:pPr>
              <w:spacing w:after="0"/>
              <w:jc w:val="center"/>
              <w:rPr>
                <w:rFonts w:ascii="Arial" w:hAnsi="Arial" w:cs="Arial"/>
                <w:b/>
                <w:bCs/>
              </w:rPr>
            </w:pPr>
            <w:r w:rsidRPr="003E05D6">
              <w:rPr>
                <w:rFonts w:ascii="Arial" w:hAnsi="Arial" w:cs="Arial"/>
                <w:b/>
                <w:bCs/>
              </w:rPr>
              <w:t>Frecventa</w:t>
            </w:r>
          </w:p>
        </w:tc>
        <w:tc>
          <w:tcPr>
            <w:tcW w:w="2296" w:type="dxa"/>
            <w:shd w:val="clear" w:color="auto" w:fill="auto"/>
            <w:vAlign w:val="center"/>
          </w:tcPr>
          <w:p w14:paraId="41577A80" w14:textId="77777777" w:rsidR="008C6393" w:rsidRPr="003E05D6" w:rsidRDefault="008C6393" w:rsidP="003E05D6">
            <w:pPr>
              <w:spacing w:after="0"/>
              <w:jc w:val="center"/>
              <w:rPr>
                <w:rFonts w:ascii="Arial" w:hAnsi="Arial" w:cs="Arial"/>
                <w:b/>
                <w:bCs/>
              </w:rPr>
            </w:pPr>
            <w:r w:rsidRPr="003E05D6">
              <w:rPr>
                <w:rFonts w:ascii="Arial" w:hAnsi="Arial" w:cs="Arial"/>
                <w:b/>
                <w:bCs/>
              </w:rPr>
              <w:t>Responsabilitate</w:t>
            </w:r>
          </w:p>
        </w:tc>
      </w:tr>
      <w:tr w:rsidR="00F706A8" w:rsidRPr="003E05D6" w14:paraId="3198DFD6" w14:textId="77777777" w:rsidTr="003E05D6">
        <w:trPr>
          <w:trHeight w:val="467"/>
          <w:jc w:val="center"/>
        </w:trPr>
        <w:tc>
          <w:tcPr>
            <w:tcW w:w="11482" w:type="dxa"/>
            <w:gridSpan w:val="4"/>
            <w:shd w:val="clear" w:color="auto" w:fill="auto"/>
            <w:vAlign w:val="center"/>
          </w:tcPr>
          <w:p w14:paraId="7F59C2F3" w14:textId="77777777" w:rsidR="008C6393" w:rsidRPr="003E05D6" w:rsidRDefault="008C6393" w:rsidP="003E05D6">
            <w:pPr>
              <w:spacing w:after="0"/>
              <w:jc w:val="center"/>
              <w:rPr>
                <w:rFonts w:ascii="Arial" w:hAnsi="Arial" w:cs="Arial"/>
                <w:b/>
                <w:bCs/>
              </w:rPr>
            </w:pPr>
            <w:r w:rsidRPr="003E05D6">
              <w:rPr>
                <w:rFonts w:ascii="Arial" w:hAnsi="Arial" w:cs="Arial"/>
                <w:b/>
                <w:bCs/>
              </w:rPr>
              <w:t>Perioada de executie a lucrarilor</w:t>
            </w:r>
          </w:p>
        </w:tc>
      </w:tr>
      <w:tr w:rsidR="00F706A8" w:rsidRPr="003E05D6" w14:paraId="14287233" w14:textId="77777777" w:rsidTr="003E05D6">
        <w:trPr>
          <w:trHeight w:val="683"/>
          <w:jc w:val="center"/>
        </w:trPr>
        <w:tc>
          <w:tcPr>
            <w:tcW w:w="2428" w:type="dxa"/>
            <w:shd w:val="clear" w:color="auto" w:fill="auto"/>
            <w:vAlign w:val="center"/>
          </w:tcPr>
          <w:p w14:paraId="50CFDC73" w14:textId="77777777" w:rsidR="008C6393" w:rsidRPr="003E05D6" w:rsidRDefault="008C6393" w:rsidP="003E05D6">
            <w:pPr>
              <w:spacing w:after="0"/>
              <w:jc w:val="center"/>
              <w:rPr>
                <w:rFonts w:ascii="Arial" w:hAnsi="Arial" w:cs="Arial"/>
              </w:rPr>
            </w:pPr>
            <w:r w:rsidRPr="003E05D6">
              <w:rPr>
                <w:rFonts w:ascii="Arial" w:hAnsi="Arial" w:cs="Arial"/>
              </w:rPr>
              <w:t>Aer</w:t>
            </w:r>
          </w:p>
        </w:tc>
        <w:tc>
          <w:tcPr>
            <w:tcW w:w="3496" w:type="dxa"/>
            <w:shd w:val="clear" w:color="auto" w:fill="auto"/>
            <w:vAlign w:val="center"/>
          </w:tcPr>
          <w:p w14:paraId="5148FB19" w14:textId="77777777" w:rsidR="008C6393" w:rsidRPr="003E05D6" w:rsidRDefault="008C6393" w:rsidP="003E05D6">
            <w:pPr>
              <w:spacing w:after="0"/>
              <w:jc w:val="center"/>
              <w:rPr>
                <w:rFonts w:ascii="Arial" w:hAnsi="Arial" w:cs="Arial"/>
              </w:rPr>
            </w:pPr>
            <w:r w:rsidRPr="003E05D6">
              <w:rPr>
                <w:rFonts w:ascii="Arial" w:hAnsi="Arial" w:cs="Arial"/>
              </w:rPr>
              <w:t>Functionarea utilajelor si autovehiculelor de transport</w:t>
            </w:r>
          </w:p>
        </w:tc>
        <w:tc>
          <w:tcPr>
            <w:tcW w:w="3262" w:type="dxa"/>
            <w:shd w:val="clear" w:color="auto" w:fill="auto"/>
            <w:vAlign w:val="center"/>
          </w:tcPr>
          <w:p w14:paraId="77D5C752" w14:textId="77777777" w:rsidR="008C6393" w:rsidRPr="003E05D6" w:rsidRDefault="008C6393" w:rsidP="003E05D6">
            <w:pPr>
              <w:spacing w:after="0"/>
              <w:jc w:val="center"/>
              <w:rPr>
                <w:rFonts w:ascii="Arial" w:hAnsi="Arial" w:cs="Arial"/>
              </w:rPr>
            </w:pPr>
            <w:r w:rsidRPr="003E05D6">
              <w:rPr>
                <w:rFonts w:ascii="Arial" w:hAnsi="Arial" w:cs="Arial"/>
              </w:rPr>
              <w:t>Zilnic, monitorizare vizuala</w:t>
            </w:r>
          </w:p>
        </w:tc>
        <w:tc>
          <w:tcPr>
            <w:tcW w:w="2296" w:type="dxa"/>
            <w:shd w:val="clear" w:color="auto" w:fill="auto"/>
            <w:vAlign w:val="center"/>
          </w:tcPr>
          <w:p w14:paraId="5F4C7B70" w14:textId="77777777" w:rsidR="008C6393" w:rsidRPr="003E05D6" w:rsidRDefault="008C6393" w:rsidP="003E05D6">
            <w:pPr>
              <w:spacing w:after="0"/>
              <w:jc w:val="center"/>
              <w:rPr>
                <w:rFonts w:ascii="Arial" w:hAnsi="Arial" w:cs="Arial"/>
              </w:rPr>
            </w:pPr>
            <w:r w:rsidRPr="003E05D6">
              <w:rPr>
                <w:rFonts w:ascii="Arial" w:hAnsi="Arial" w:cs="Arial"/>
              </w:rPr>
              <w:t>Antreprenor general</w:t>
            </w:r>
          </w:p>
        </w:tc>
      </w:tr>
      <w:tr w:rsidR="00F706A8" w:rsidRPr="003E05D6" w14:paraId="0FC0F016" w14:textId="77777777" w:rsidTr="003E05D6">
        <w:trPr>
          <w:trHeight w:val="1115"/>
          <w:jc w:val="center"/>
        </w:trPr>
        <w:tc>
          <w:tcPr>
            <w:tcW w:w="2428" w:type="dxa"/>
            <w:shd w:val="clear" w:color="auto" w:fill="auto"/>
            <w:vAlign w:val="center"/>
          </w:tcPr>
          <w:p w14:paraId="6EB1C154" w14:textId="77777777" w:rsidR="008C6393" w:rsidRPr="003E05D6" w:rsidRDefault="008C6393" w:rsidP="003E05D6">
            <w:pPr>
              <w:spacing w:after="0"/>
              <w:jc w:val="center"/>
              <w:rPr>
                <w:rFonts w:ascii="Arial" w:hAnsi="Arial" w:cs="Arial"/>
              </w:rPr>
            </w:pPr>
            <w:r w:rsidRPr="003E05D6">
              <w:rPr>
                <w:rFonts w:ascii="Arial" w:hAnsi="Arial" w:cs="Arial"/>
              </w:rPr>
              <w:t>Apa</w:t>
            </w:r>
          </w:p>
        </w:tc>
        <w:tc>
          <w:tcPr>
            <w:tcW w:w="3496" w:type="dxa"/>
            <w:shd w:val="clear" w:color="auto" w:fill="auto"/>
            <w:vAlign w:val="center"/>
          </w:tcPr>
          <w:p w14:paraId="34529333" w14:textId="77777777" w:rsidR="008C6393" w:rsidRPr="003E05D6" w:rsidRDefault="008C6393" w:rsidP="003E05D6">
            <w:pPr>
              <w:spacing w:after="0"/>
              <w:jc w:val="center"/>
              <w:rPr>
                <w:rFonts w:ascii="Arial" w:hAnsi="Arial" w:cs="Arial"/>
              </w:rPr>
            </w:pPr>
            <w:r w:rsidRPr="003E05D6">
              <w:rPr>
                <w:rFonts w:ascii="Arial" w:hAnsi="Arial" w:cs="Arial"/>
              </w:rPr>
              <w:t>Calitate ape utilizate pentru test hidrostatic inainte de evacuare in emisar</w:t>
            </w:r>
          </w:p>
        </w:tc>
        <w:tc>
          <w:tcPr>
            <w:tcW w:w="3262" w:type="dxa"/>
            <w:shd w:val="clear" w:color="auto" w:fill="auto"/>
            <w:vAlign w:val="center"/>
          </w:tcPr>
          <w:p w14:paraId="5EE5E3B7" w14:textId="77777777" w:rsidR="008C6393" w:rsidRPr="003E05D6" w:rsidRDefault="008C6393" w:rsidP="003E05D6">
            <w:pPr>
              <w:spacing w:after="0"/>
              <w:jc w:val="center"/>
              <w:rPr>
                <w:rFonts w:ascii="Arial" w:hAnsi="Arial" w:cs="Arial"/>
              </w:rPr>
            </w:pPr>
            <w:r w:rsidRPr="003E05D6">
              <w:rPr>
                <w:rFonts w:ascii="Arial" w:hAnsi="Arial" w:cs="Arial"/>
              </w:rPr>
              <w:t>Inainte de evacuare in emisar</w:t>
            </w:r>
          </w:p>
        </w:tc>
        <w:tc>
          <w:tcPr>
            <w:tcW w:w="2296" w:type="dxa"/>
            <w:shd w:val="clear" w:color="auto" w:fill="auto"/>
            <w:vAlign w:val="center"/>
          </w:tcPr>
          <w:p w14:paraId="345DDBAB" w14:textId="77777777" w:rsidR="008C6393" w:rsidRPr="003E05D6" w:rsidRDefault="008C6393" w:rsidP="003E05D6">
            <w:pPr>
              <w:spacing w:after="0"/>
              <w:jc w:val="center"/>
              <w:rPr>
                <w:rFonts w:ascii="Arial" w:hAnsi="Arial" w:cs="Arial"/>
              </w:rPr>
            </w:pPr>
            <w:r w:rsidRPr="003E05D6">
              <w:rPr>
                <w:rFonts w:ascii="Arial" w:hAnsi="Arial" w:cs="Arial"/>
              </w:rPr>
              <w:t>Antreprenor general</w:t>
            </w:r>
          </w:p>
        </w:tc>
      </w:tr>
      <w:tr w:rsidR="00F706A8" w:rsidRPr="003E05D6" w14:paraId="4C818DB3" w14:textId="77777777" w:rsidTr="003E05D6">
        <w:trPr>
          <w:trHeight w:val="890"/>
          <w:jc w:val="center"/>
        </w:trPr>
        <w:tc>
          <w:tcPr>
            <w:tcW w:w="2428" w:type="dxa"/>
            <w:shd w:val="clear" w:color="auto" w:fill="auto"/>
            <w:vAlign w:val="center"/>
          </w:tcPr>
          <w:p w14:paraId="77C741F9" w14:textId="77777777" w:rsidR="008C6393" w:rsidRPr="003E05D6" w:rsidRDefault="008C6393" w:rsidP="003E05D6">
            <w:pPr>
              <w:spacing w:after="0"/>
              <w:jc w:val="center"/>
              <w:rPr>
                <w:rFonts w:ascii="Arial" w:hAnsi="Arial" w:cs="Arial"/>
              </w:rPr>
            </w:pPr>
            <w:r w:rsidRPr="003E05D6">
              <w:rPr>
                <w:rFonts w:ascii="Arial" w:hAnsi="Arial" w:cs="Arial"/>
              </w:rPr>
              <w:t>Flora</w:t>
            </w:r>
          </w:p>
        </w:tc>
        <w:tc>
          <w:tcPr>
            <w:tcW w:w="3496" w:type="dxa"/>
            <w:shd w:val="clear" w:color="auto" w:fill="auto"/>
            <w:vAlign w:val="center"/>
          </w:tcPr>
          <w:p w14:paraId="323AE053" w14:textId="77777777" w:rsidR="008C6393" w:rsidRPr="003E05D6" w:rsidRDefault="008C6393" w:rsidP="003E05D6">
            <w:pPr>
              <w:spacing w:after="0"/>
              <w:jc w:val="center"/>
              <w:rPr>
                <w:rFonts w:ascii="Arial" w:hAnsi="Arial" w:cs="Arial"/>
              </w:rPr>
            </w:pPr>
            <w:r w:rsidRPr="003E05D6">
              <w:rPr>
                <w:rFonts w:ascii="Arial" w:hAnsi="Arial" w:cs="Arial"/>
              </w:rPr>
              <w:t>Gradul de inierbare</w:t>
            </w:r>
          </w:p>
        </w:tc>
        <w:tc>
          <w:tcPr>
            <w:tcW w:w="3262" w:type="dxa"/>
            <w:shd w:val="clear" w:color="auto" w:fill="auto"/>
            <w:vAlign w:val="center"/>
          </w:tcPr>
          <w:p w14:paraId="17BC952A" w14:textId="77777777" w:rsidR="008C6393" w:rsidRPr="003E05D6" w:rsidRDefault="008C6393" w:rsidP="003E05D6">
            <w:pPr>
              <w:spacing w:after="0"/>
              <w:jc w:val="center"/>
              <w:rPr>
                <w:rFonts w:ascii="Arial" w:hAnsi="Arial" w:cs="Arial"/>
              </w:rPr>
            </w:pPr>
            <w:r w:rsidRPr="003E05D6">
              <w:rPr>
                <w:rFonts w:ascii="Arial" w:hAnsi="Arial" w:cs="Arial"/>
              </w:rPr>
              <w:t>In primul an, dupa predarea terenului catre beneficiar</w:t>
            </w:r>
          </w:p>
        </w:tc>
        <w:tc>
          <w:tcPr>
            <w:tcW w:w="2296" w:type="dxa"/>
            <w:shd w:val="clear" w:color="auto" w:fill="auto"/>
            <w:vAlign w:val="center"/>
          </w:tcPr>
          <w:p w14:paraId="38B32AE6" w14:textId="77777777" w:rsidR="008C6393" w:rsidRPr="003E05D6" w:rsidRDefault="008C6393" w:rsidP="003E05D6">
            <w:pPr>
              <w:spacing w:after="0"/>
              <w:jc w:val="center"/>
              <w:rPr>
                <w:rFonts w:ascii="Arial" w:hAnsi="Arial" w:cs="Arial"/>
              </w:rPr>
            </w:pPr>
            <w:r w:rsidRPr="003E05D6">
              <w:rPr>
                <w:rFonts w:ascii="Arial" w:hAnsi="Arial" w:cs="Arial"/>
              </w:rPr>
              <w:t>Antreprenor general</w:t>
            </w:r>
          </w:p>
        </w:tc>
      </w:tr>
      <w:tr w:rsidR="00F706A8" w:rsidRPr="003E05D6" w14:paraId="2ED9B89F" w14:textId="77777777" w:rsidTr="003E05D6">
        <w:trPr>
          <w:trHeight w:val="935"/>
          <w:jc w:val="center"/>
        </w:trPr>
        <w:tc>
          <w:tcPr>
            <w:tcW w:w="2428" w:type="dxa"/>
            <w:shd w:val="clear" w:color="auto" w:fill="auto"/>
            <w:vAlign w:val="center"/>
          </w:tcPr>
          <w:p w14:paraId="2125E532" w14:textId="77777777" w:rsidR="008C6393" w:rsidRPr="003E05D6" w:rsidRDefault="008C6393" w:rsidP="003E05D6">
            <w:pPr>
              <w:spacing w:after="0"/>
              <w:jc w:val="center"/>
              <w:rPr>
                <w:rFonts w:ascii="Arial" w:hAnsi="Arial" w:cs="Arial"/>
              </w:rPr>
            </w:pPr>
            <w:r w:rsidRPr="003E05D6">
              <w:rPr>
                <w:rFonts w:ascii="Arial" w:hAnsi="Arial" w:cs="Arial"/>
              </w:rPr>
              <w:t>Zgomot</w:t>
            </w:r>
          </w:p>
        </w:tc>
        <w:tc>
          <w:tcPr>
            <w:tcW w:w="3496" w:type="dxa"/>
            <w:shd w:val="clear" w:color="auto" w:fill="auto"/>
            <w:vAlign w:val="center"/>
          </w:tcPr>
          <w:p w14:paraId="45D6687C" w14:textId="77777777" w:rsidR="008C6393" w:rsidRPr="003E05D6" w:rsidRDefault="008C6393" w:rsidP="003E05D6">
            <w:pPr>
              <w:spacing w:after="0"/>
              <w:jc w:val="center"/>
              <w:rPr>
                <w:rFonts w:ascii="Arial" w:hAnsi="Arial" w:cs="Arial"/>
              </w:rPr>
            </w:pPr>
            <w:r w:rsidRPr="003E05D6">
              <w:rPr>
                <w:rFonts w:ascii="Arial" w:hAnsi="Arial" w:cs="Arial"/>
              </w:rPr>
              <w:t>Nivel decibeli emisi de utilaje si autovehicule</w:t>
            </w:r>
          </w:p>
        </w:tc>
        <w:tc>
          <w:tcPr>
            <w:tcW w:w="3262" w:type="dxa"/>
            <w:shd w:val="clear" w:color="auto" w:fill="auto"/>
            <w:vAlign w:val="center"/>
          </w:tcPr>
          <w:p w14:paraId="4D733529" w14:textId="77777777" w:rsidR="008C6393" w:rsidRPr="003E05D6" w:rsidRDefault="008C6393" w:rsidP="003E05D6">
            <w:pPr>
              <w:spacing w:after="0"/>
              <w:jc w:val="center"/>
              <w:rPr>
                <w:rFonts w:ascii="Arial" w:hAnsi="Arial" w:cs="Arial"/>
              </w:rPr>
            </w:pPr>
            <w:r w:rsidRPr="003E05D6">
              <w:rPr>
                <w:rFonts w:ascii="Arial" w:hAnsi="Arial" w:cs="Arial"/>
              </w:rPr>
              <w:t>Cand se lucreaza mai aproape de 100m de o cladire de locuit</w:t>
            </w:r>
          </w:p>
        </w:tc>
        <w:tc>
          <w:tcPr>
            <w:tcW w:w="2296" w:type="dxa"/>
            <w:shd w:val="clear" w:color="auto" w:fill="auto"/>
            <w:vAlign w:val="center"/>
          </w:tcPr>
          <w:p w14:paraId="57CB571C" w14:textId="77777777" w:rsidR="008C6393" w:rsidRPr="003E05D6" w:rsidRDefault="008C6393" w:rsidP="003E05D6">
            <w:pPr>
              <w:spacing w:after="0"/>
              <w:jc w:val="center"/>
              <w:rPr>
                <w:rFonts w:ascii="Arial" w:hAnsi="Arial" w:cs="Arial"/>
              </w:rPr>
            </w:pPr>
            <w:r w:rsidRPr="003E05D6">
              <w:rPr>
                <w:rFonts w:ascii="Arial" w:hAnsi="Arial" w:cs="Arial"/>
              </w:rPr>
              <w:t>Antreprenor general</w:t>
            </w:r>
          </w:p>
        </w:tc>
      </w:tr>
      <w:tr w:rsidR="00F706A8" w:rsidRPr="003E05D6" w14:paraId="506B31CB" w14:textId="77777777" w:rsidTr="003E05D6">
        <w:trPr>
          <w:trHeight w:val="647"/>
          <w:jc w:val="center"/>
        </w:trPr>
        <w:tc>
          <w:tcPr>
            <w:tcW w:w="2428" w:type="dxa"/>
            <w:shd w:val="clear" w:color="auto" w:fill="auto"/>
            <w:vAlign w:val="center"/>
          </w:tcPr>
          <w:p w14:paraId="718C715E" w14:textId="77777777" w:rsidR="008C6393" w:rsidRPr="003E05D6" w:rsidRDefault="008C6393" w:rsidP="003E05D6">
            <w:pPr>
              <w:spacing w:after="0"/>
              <w:jc w:val="center"/>
              <w:rPr>
                <w:rFonts w:ascii="Arial" w:hAnsi="Arial" w:cs="Arial"/>
              </w:rPr>
            </w:pPr>
            <w:r w:rsidRPr="003E05D6">
              <w:rPr>
                <w:rFonts w:ascii="Arial" w:hAnsi="Arial" w:cs="Arial"/>
              </w:rPr>
              <w:t>Deseuri</w:t>
            </w:r>
          </w:p>
        </w:tc>
        <w:tc>
          <w:tcPr>
            <w:tcW w:w="3496" w:type="dxa"/>
            <w:shd w:val="clear" w:color="auto" w:fill="auto"/>
            <w:vAlign w:val="center"/>
          </w:tcPr>
          <w:p w14:paraId="33E61989" w14:textId="77777777" w:rsidR="008C6393" w:rsidRPr="003E05D6" w:rsidRDefault="008C6393" w:rsidP="003E05D6">
            <w:pPr>
              <w:spacing w:after="0"/>
              <w:jc w:val="center"/>
              <w:rPr>
                <w:rFonts w:ascii="Arial" w:hAnsi="Arial" w:cs="Arial"/>
              </w:rPr>
            </w:pPr>
            <w:r w:rsidRPr="003E05D6">
              <w:rPr>
                <w:rFonts w:ascii="Arial" w:hAnsi="Arial" w:cs="Arial"/>
              </w:rPr>
              <w:t>Cantitate deseuri din organizarea de santier</w:t>
            </w:r>
          </w:p>
        </w:tc>
        <w:tc>
          <w:tcPr>
            <w:tcW w:w="3262" w:type="dxa"/>
            <w:shd w:val="clear" w:color="auto" w:fill="auto"/>
            <w:vAlign w:val="center"/>
          </w:tcPr>
          <w:p w14:paraId="1D6E7650" w14:textId="77777777" w:rsidR="008C6393" w:rsidRPr="003E05D6" w:rsidRDefault="008C6393" w:rsidP="003E05D6">
            <w:pPr>
              <w:spacing w:after="0"/>
              <w:jc w:val="center"/>
              <w:rPr>
                <w:rFonts w:ascii="Arial" w:hAnsi="Arial" w:cs="Arial"/>
              </w:rPr>
            </w:pPr>
            <w:r w:rsidRPr="003E05D6">
              <w:rPr>
                <w:rFonts w:ascii="Arial" w:hAnsi="Arial" w:cs="Arial"/>
              </w:rPr>
              <w:t>Saptamanal</w:t>
            </w:r>
          </w:p>
        </w:tc>
        <w:tc>
          <w:tcPr>
            <w:tcW w:w="2296" w:type="dxa"/>
            <w:shd w:val="clear" w:color="auto" w:fill="auto"/>
            <w:vAlign w:val="center"/>
          </w:tcPr>
          <w:p w14:paraId="31BD90DD" w14:textId="77777777" w:rsidR="008C6393" w:rsidRPr="003E05D6" w:rsidRDefault="008C6393" w:rsidP="003E05D6">
            <w:pPr>
              <w:spacing w:after="0"/>
              <w:jc w:val="center"/>
              <w:rPr>
                <w:rFonts w:ascii="Arial" w:hAnsi="Arial" w:cs="Arial"/>
              </w:rPr>
            </w:pPr>
            <w:r w:rsidRPr="003E05D6">
              <w:rPr>
                <w:rFonts w:ascii="Arial" w:hAnsi="Arial" w:cs="Arial"/>
              </w:rPr>
              <w:t>Antreprenor general</w:t>
            </w:r>
          </w:p>
        </w:tc>
      </w:tr>
    </w:tbl>
    <w:p w14:paraId="52FAC681" w14:textId="77777777" w:rsidR="00F46881" w:rsidRPr="003E05D6" w:rsidRDefault="008C6393" w:rsidP="003E05D6">
      <w:pPr>
        <w:spacing w:before="120" w:after="120"/>
        <w:ind w:firstLine="708"/>
        <w:jc w:val="both"/>
        <w:rPr>
          <w:rFonts w:ascii="Arial" w:hAnsi="Arial" w:cs="Arial"/>
        </w:rPr>
      </w:pPr>
      <w:r w:rsidRPr="003E05D6">
        <w:rPr>
          <w:rFonts w:ascii="Arial" w:hAnsi="Arial" w:cs="Arial"/>
        </w:rPr>
        <w:t>In timpul executiei si la exploatarea instalatiilor se vor respecta urmatoarele reglementari aplicabile referitoare la protectia mediului.</w:t>
      </w:r>
    </w:p>
    <w:p w14:paraId="15C3E0AC" w14:textId="3F203E17" w:rsidR="008C6393" w:rsidRPr="003E05D6" w:rsidRDefault="008C6393" w:rsidP="003E05D6">
      <w:pPr>
        <w:spacing w:before="120" w:after="120"/>
        <w:jc w:val="both"/>
        <w:rPr>
          <w:rFonts w:ascii="Arial" w:hAnsi="Arial" w:cs="Arial"/>
          <w:b/>
          <w:bCs/>
        </w:rPr>
      </w:pPr>
      <w:r w:rsidRPr="003E05D6">
        <w:rPr>
          <w:rFonts w:ascii="Arial" w:hAnsi="Arial" w:cs="Arial"/>
          <w:b/>
          <w:bCs/>
        </w:rPr>
        <w:t xml:space="preserve">Reglementari generale: </w:t>
      </w:r>
    </w:p>
    <w:p w14:paraId="168EE6A0" w14:textId="58A86F25" w:rsidR="008C6393" w:rsidRPr="003E05D6" w:rsidRDefault="008C6393" w:rsidP="003E05D6">
      <w:pPr>
        <w:numPr>
          <w:ilvl w:val="0"/>
          <w:numId w:val="22"/>
        </w:numPr>
        <w:spacing w:before="120" w:after="120"/>
        <w:jc w:val="both"/>
        <w:rPr>
          <w:rFonts w:ascii="Arial" w:hAnsi="Arial" w:cs="Arial"/>
        </w:rPr>
      </w:pPr>
      <w:r w:rsidRPr="003E05D6">
        <w:rPr>
          <w:rFonts w:ascii="Arial" w:hAnsi="Arial" w:cs="Arial"/>
        </w:rPr>
        <w:lastRenderedPageBreak/>
        <w:t>Ordonanta de urgenta nr. 195 / 22 decembrie 2005 privind protectiei mediului, aprobata cu Legea Nr. 265 / 2006 si modificata prin Ordonanta de urgenta a Guvernului nr. 114/2007 si Ordonanta de urgenta a Guvernului nr. 164/2008</w:t>
      </w:r>
      <w:r w:rsidR="003927E8" w:rsidRPr="003E05D6">
        <w:rPr>
          <w:rFonts w:ascii="Arial" w:hAnsi="Arial" w:cs="Arial"/>
        </w:rPr>
        <w:t>.</w:t>
      </w:r>
    </w:p>
    <w:p w14:paraId="03324E30" w14:textId="12B11ADC" w:rsidR="008C6393" w:rsidRPr="003E05D6" w:rsidRDefault="008C6393" w:rsidP="003E05D6">
      <w:pPr>
        <w:numPr>
          <w:ilvl w:val="0"/>
          <w:numId w:val="22"/>
        </w:numPr>
        <w:spacing w:before="120" w:after="120"/>
        <w:jc w:val="both"/>
        <w:rPr>
          <w:rFonts w:ascii="Arial" w:hAnsi="Arial" w:cs="Arial"/>
        </w:rPr>
      </w:pPr>
      <w:r w:rsidRPr="003E05D6">
        <w:rPr>
          <w:rFonts w:ascii="Arial" w:hAnsi="Arial" w:cs="Arial"/>
        </w:rPr>
        <w:t>Legea nr.278/2013 privind emisiile industriale</w:t>
      </w:r>
      <w:r w:rsidR="003927E8" w:rsidRPr="003E05D6">
        <w:rPr>
          <w:rFonts w:ascii="Arial" w:hAnsi="Arial" w:cs="Arial"/>
        </w:rPr>
        <w:t>.</w:t>
      </w:r>
    </w:p>
    <w:p w14:paraId="3BEE348B" w14:textId="77777777" w:rsidR="008C6393" w:rsidRPr="003E05D6" w:rsidRDefault="008C6393" w:rsidP="003E05D6">
      <w:pPr>
        <w:spacing w:before="120" w:after="120"/>
        <w:jc w:val="both"/>
        <w:rPr>
          <w:rFonts w:ascii="Arial" w:hAnsi="Arial" w:cs="Arial"/>
          <w:b/>
          <w:bCs/>
        </w:rPr>
      </w:pPr>
      <w:r w:rsidRPr="003E05D6">
        <w:rPr>
          <w:rFonts w:ascii="Arial" w:hAnsi="Arial" w:cs="Arial"/>
          <w:b/>
          <w:bCs/>
        </w:rPr>
        <w:t xml:space="preserve">Factor de mediu aer </w:t>
      </w:r>
    </w:p>
    <w:p w14:paraId="3C629FAD" w14:textId="77777777" w:rsidR="008C6393" w:rsidRPr="003E05D6" w:rsidRDefault="008C6393" w:rsidP="003E05D6">
      <w:pPr>
        <w:numPr>
          <w:ilvl w:val="0"/>
          <w:numId w:val="22"/>
        </w:numPr>
        <w:spacing w:before="120" w:after="120"/>
        <w:jc w:val="both"/>
        <w:rPr>
          <w:rFonts w:ascii="Arial" w:hAnsi="Arial" w:cs="Arial"/>
        </w:rPr>
      </w:pPr>
      <w:r w:rsidRPr="003E05D6">
        <w:rPr>
          <w:rFonts w:ascii="Arial" w:hAnsi="Arial" w:cs="Arial"/>
        </w:rPr>
        <w:t xml:space="preserve">Ordin nr. 462/1993 privind protectia atmosferei, si normele metodologice privind determinarea emisiilor de poluanti atmosferici produsi de surse stationare cu modificarile si completarile ulterioare. </w:t>
      </w:r>
    </w:p>
    <w:p w14:paraId="2E947EE6" w14:textId="08D86FFE" w:rsidR="008C6393" w:rsidRPr="003E05D6" w:rsidRDefault="008C6393" w:rsidP="003E05D6">
      <w:pPr>
        <w:numPr>
          <w:ilvl w:val="0"/>
          <w:numId w:val="22"/>
        </w:numPr>
        <w:spacing w:before="120" w:after="120"/>
        <w:jc w:val="both"/>
        <w:rPr>
          <w:rFonts w:ascii="Arial" w:hAnsi="Arial" w:cs="Arial"/>
        </w:rPr>
      </w:pPr>
      <w:r w:rsidRPr="003E05D6">
        <w:rPr>
          <w:rFonts w:ascii="Arial" w:hAnsi="Arial" w:cs="Arial"/>
        </w:rPr>
        <w:t>Legea nr.104/2011 privind calitatea aerului inconjurator</w:t>
      </w:r>
      <w:r w:rsidR="003927E8" w:rsidRPr="003E05D6">
        <w:rPr>
          <w:rFonts w:ascii="Arial" w:hAnsi="Arial" w:cs="Arial"/>
        </w:rPr>
        <w:t>.</w:t>
      </w:r>
    </w:p>
    <w:p w14:paraId="11D5093C" w14:textId="77777777" w:rsidR="008C6393" w:rsidRPr="003E05D6" w:rsidRDefault="008C6393" w:rsidP="003E05D6">
      <w:pPr>
        <w:spacing w:before="120" w:after="120"/>
        <w:jc w:val="both"/>
        <w:rPr>
          <w:rFonts w:ascii="Arial" w:hAnsi="Arial" w:cs="Arial"/>
          <w:b/>
          <w:bCs/>
        </w:rPr>
      </w:pPr>
      <w:r w:rsidRPr="003E05D6">
        <w:rPr>
          <w:rFonts w:ascii="Arial" w:hAnsi="Arial" w:cs="Arial"/>
          <w:b/>
          <w:bCs/>
        </w:rPr>
        <w:t xml:space="preserve">Factor de mediu apa </w:t>
      </w:r>
    </w:p>
    <w:p w14:paraId="34D007CF" w14:textId="77777777" w:rsidR="008C6393" w:rsidRPr="003E05D6" w:rsidRDefault="008C6393" w:rsidP="003E05D6">
      <w:pPr>
        <w:numPr>
          <w:ilvl w:val="0"/>
          <w:numId w:val="23"/>
        </w:numPr>
        <w:spacing w:before="120" w:after="120"/>
        <w:jc w:val="both"/>
        <w:rPr>
          <w:rFonts w:ascii="Arial" w:hAnsi="Arial" w:cs="Arial"/>
        </w:rPr>
      </w:pPr>
      <w:r w:rsidRPr="003E05D6">
        <w:rPr>
          <w:rFonts w:ascii="Arial" w:hAnsi="Arial" w:cs="Arial"/>
        </w:rPr>
        <w:t xml:space="preserve">LEGE nr. 107 / 1996, Legea apelor, modificata prin Legea 310/2004 si Legea 112/2006. </w:t>
      </w:r>
    </w:p>
    <w:p w14:paraId="2BC84ED7" w14:textId="77777777" w:rsidR="008C6393" w:rsidRPr="003E05D6" w:rsidRDefault="008C6393" w:rsidP="003E05D6">
      <w:pPr>
        <w:numPr>
          <w:ilvl w:val="0"/>
          <w:numId w:val="23"/>
        </w:numPr>
        <w:spacing w:before="120" w:after="120"/>
        <w:jc w:val="both"/>
        <w:rPr>
          <w:rFonts w:ascii="Arial" w:hAnsi="Arial" w:cs="Arial"/>
        </w:rPr>
      </w:pPr>
      <w:r w:rsidRPr="003E05D6">
        <w:rPr>
          <w:rFonts w:ascii="Arial" w:hAnsi="Arial" w:cs="Arial"/>
        </w:rPr>
        <w:t xml:space="preserve">LEGE nr. 458 / 2002 privind calitatea apei potabile, modificata si completata cu Legea 311/2006. </w:t>
      </w:r>
    </w:p>
    <w:p w14:paraId="3E856240" w14:textId="77777777" w:rsidR="008C6393" w:rsidRPr="003E05D6" w:rsidRDefault="008C6393" w:rsidP="003E05D6">
      <w:pPr>
        <w:spacing w:before="120" w:after="120"/>
        <w:jc w:val="both"/>
        <w:rPr>
          <w:rFonts w:ascii="Arial" w:hAnsi="Arial" w:cs="Arial"/>
          <w:b/>
          <w:bCs/>
        </w:rPr>
      </w:pPr>
      <w:r w:rsidRPr="003E05D6">
        <w:rPr>
          <w:rFonts w:ascii="Arial" w:hAnsi="Arial" w:cs="Arial"/>
          <w:b/>
          <w:bCs/>
        </w:rPr>
        <w:t xml:space="preserve">Factor de mediu sol </w:t>
      </w:r>
    </w:p>
    <w:p w14:paraId="1E170A6B" w14:textId="77777777" w:rsidR="008C6393" w:rsidRPr="003E05D6" w:rsidRDefault="008C6393" w:rsidP="003E05D6">
      <w:pPr>
        <w:numPr>
          <w:ilvl w:val="0"/>
          <w:numId w:val="24"/>
        </w:numPr>
        <w:spacing w:before="120" w:after="120"/>
        <w:jc w:val="both"/>
        <w:rPr>
          <w:rFonts w:ascii="Arial" w:hAnsi="Arial" w:cs="Arial"/>
        </w:rPr>
      </w:pPr>
      <w:r w:rsidRPr="003E05D6">
        <w:rPr>
          <w:rFonts w:ascii="Arial" w:hAnsi="Arial" w:cs="Arial"/>
        </w:rPr>
        <w:t xml:space="preserve">Ordinul 756 / 1997 privind aprobarea regulamentului privind evaluarea poluarii mediului (valori de referinta pentru urme de elemente chimice in sol). </w:t>
      </w:r>
    </w:p>
    <w:p w14:paraId="74F76430" w14:textId="77777777" w:rsidR="008C6393" w:rsidRPr="003E05D6" w:rsidRDefault="008C6393" w:rsidP="003E05D6">
      <w:pPr>
        <w:spacing w:before="120" w:after="120"/>
        <w:jc w:val="both"/>
        <w:rPr>
          <w:rFonts w:ascii="Arial" w:hAnsi="Arial" w:cs="Arial"/>
          <w:b/>
          <w:bCs/>
        </w:rPr>
      </w:pPr>
      <w:r w:rsidRPr="003E05D6">
        <w:rPr>
          <w:rFonts w:ascii="Arial" w:hAnsi="Arial" w:cs="Arial"/>
          <w:b/>
          <w:bCs/>
        </w:rPr>
        <w:t xml:space="preserve">Protectia contra zgomotului si vibratiilor </w:t>
      </w:r>
    </w:p>
    <w:p w14:paraId="51CB83EA" w14:textId="0F2F1617" w:rsidR="008C6393" w:rsidRPr="003E05D6" w:rsidRDefault="008C6393" w:rsidP="003E05D6">
      <w:pPr>
        <w:numPr>
          <w:ilvl w:val="0"/>
          <w:numId w:val="24"/>
        </w:numPr>
        <w:spacing w:before="120" w:after="120"/>
        <w:jc w:val="both"/>
        <w:rPr>
          <w:rFonts w:ascii="Arial" w:hAnsi="Arial" w:cs="Arial"/>
        </w:rPr>
      </w:pPr>
      <w:r w:rsidRPr="003E05D6">
        <w:rPr>
          <w:rFonts w:ascii="Arial" w:hAnsi="Arial" w:cs="Arial"/>
        </w:rPr>
        <w:t>HOTARARE DE GUVERN nr. 1756/2006 privind limitarea nivelului emisiilor de zgomot in mediu produs de echipamente destinate utilizarii in exteriorul cladirilor</w:t>
      </w:r>
      <w:r w:rsidR="003927E8" w:rsidRPr="003E05D6">
        <w:rPr>
          <w:rFonts w:ascii="Arial" w:hAnsi="Arial" w:cs="Arial"/>
        </w:rPr>
        <w:t>.</w:t>
      </w:r>
    </w:p>
    <w:p w14:paraId="0790993A" w14:textId="77777777" w:rsidR="008C6393" w:rsidRPr="003E05D6" w:rsidRDefault="008C6393" w:rsidP="003E05D6">
      <w:pPr>
        <w:numPr>
          <w:ilvl w:val="0"/>
          <w:numId w:val="24"/>
        </w:numPr>
        <w:spacing w:before="120" w:after="120"/>
        <w:jc w:val="both"/>
        <w:rPr>
          <w:rFonts w:ascii="Arial" w:hAnsi="Arial" w:cs="Arial"/>
        </w:rPr>
      </w:pPr>
      <w:r w:rsidRPr="003E05D6">
        <w:rPr>
          <w:rFonts w:ascii="Arial" w:hAnsi="Arial" w:cs="Arial"/>
        </w:rPr>
        <w:t xml:space="preserve">STAS 10009-88 Acustica urbana. Limite admisibile ale nivelului de zgomot. </w:t>
      </w:r>
    </w:p>
    <w:p w14:paraId="51530B27" w14:textId="77777777" w:rsidR="008C6393" w:rsidRPr="003E05D6" w:rsidRDefault="008C6393" w:rsidP="003E05D6">
      <w:pPr>
        <w:numPr>
          <w:ilvl w:val="0"/>
          <w:numId w:val="24"/>
        </w:numPr>
        <w:spacing w:before="120" w:after="120"/>
        <w:jc w:val="both"/>
        <w:rPr>
          <w:rFonts w:ascii="Arial" w:hAnsi="Arial" w:cs="Arial"/>
        </w:rPr>
      </w:pPr>
      <w:r w:rsidRPr="003E05D6">
        <w:rPr>
          <w:rFonts w:ascii="Arial" w:hAnsi="Arial" w:cs="Arial"/>
        </w:rPr>
        <w:t xml:space="preserve">STAS 12025/1-81 Acustica in constructii. Efectele vibratiilor produse de traficul rutier asupra cladirilor sau partilor de cladiri. Metode de masurare. </w:t>
      </w:r>
    </w:p>
    <w:p w14:paraId="79DFC323" w14:textId="1C6F2D20" w:rsidR="008C6393" w:rsidRPr="003E05D6" w:rsidRDefault="008C6393" w:rsidP="003E05D6">
      <w:pPr>
        <w:numPr>
          <w:ilvl w:val="0"/>
          <w:numId w:val="24"/>
        </w:numPr>
        <w:spacing w:before="120" w:after="120"/>
        <w:jc w:val="both"/>
        <w:rPr>
          <w:rFonts w:ascii="Arial" w:hAnsi="Arial" w:cs="Arial"/>
        </w:rPr>
      </w:pPr>
      <w:r w:rsidRPr="003E05D6">
        <w:rPr>
          <w:rFonts w:ascii="Arial" w:hAnsi="Arial" w:cs="Arial"/>
        </w:rPr>
        <w:t>STAS 6156-86 Protectia impotriva zgomotului tn constructii civile si social-culturale. Limite admisibile si parametrii de izolare acustica</w:t>
      </w:r>
      <w:r w:rsidR="003927E8" w:rsidRPr="003E05D6">
        <w:rPr>
          <w:rFonts w:ascii="Arial" w:hAnsi="Arial" w:cs="Arial"/>
        </w:rPr>
        <w:t>.</w:t>
      </w:r>
    </w:p>
    <w:p w14:paraId="05331AFD" w14:textId="799E2E02" w:rsidR="008C6393" w:rsidRPr="003E05D6" w:rsidRDefault="008C6393" w:rsidP="003E05D6">
      <w:pPr>
        <w:spacing w:before="120" w:after="120"/>
        <w:jc w:val="both"/>
        <w:rPr>
          <w:rFonts w:ascii="Arial" w:hAnsi="Arial" w:cs="Arial"/>
          <w:b/>
          <w:bCs/>
        </w:rPr>
      </w:pPr>
      <w:r w:rsidRPr="003E05D6">
        <w:rPr>
          <w:rFonts w:ascii="Arial" w:hAnsi="Arial" w:cs="Arial"/>
        </w:rPr>
        <w:t xml:space="preserve"> </w:t>
      </w:r>
      <w:r w:rsidRPr="003E05D6">
        <w:rPr>
          <w:rFonts w:ascii="Arial" w:hAnsi="Arial" w:cs="Arial"/>
          <w:b/>
          <w:bCs/>
        </w:rPr>
        <w:t xml:space="preserve">Tratarea si eliminarea deseurilor </w:t>
      </w:r>
    </w:p>
    <w:p w14:paraId="149F11B6" w14:textId="7022E403" w:rsidR="008C6393" w:rsidRPr="003E05D6" w:rsidRDefault="008C6393" w:rsidP="003E05D6">
      <w:pPr>
        <w:numPr>
          <w:ilvl w:val="0"/>
          <w:numId w:val="25"/>
        </w:numPr>
        <w:spacing w:before="120" w:after="120"/>
        <w:jc w:val="both"/>
        <w:rPr>
          <w:rFonts w:ascii="Arial" w:hAnsi="Arial" w:cs="Arial"/>
        </w:rPr>
      </w:pPr>
      <w:r w:rsidRPr="003E05D6">
        <w:rPr>
          <w:rFonts w:ascii="Arial" w:hAnsi="Arial" w:cs="Arial"/>
        </w:rPr>
        <w:t>Legea nr.211/2011 privind regimul deseurilor</w:t>
      </w:r>
      <w:r w:rsidR="003927E8" w:rsidRPr="003E05D6">
        <w:rPr>
          <w:rFonts w:ascii="Arial" w:hAnsi="Arial" w:cs="Arial"/>
        </w:rPr>
        <w:t>.</w:t>
      </w:r>
    </w:p>
    <w:p w14:paraId="357736A1" w14:textId="77777777" w:rsidR="008C6393" w:rsidRPr="003E05D6" w:rsidRDefault="008C6393" w:rsidP="003E05D6">
      <w:pPr>
        <w:numPr>
          <w:ilvl w:val="0"/>
          <w:numId w:val="25"/>
        </w:numPr>
        <w:spacing w:before="120" w:after="120"/>
        <w:jc w:val="both"/>
        <w:rPr>
          <w:rFonts w:ascii="Arial" w:hAnsi="Arial" w:cs="Arial"/>
        </w:rPr>
      </w:pPr>
      <w:r w:rsidRPr="003E05D6">
        <w:rPr>
          <w:rFonts w:ascii="Arial" w:hAnsi="Arial" w:cs="Arial"/>
        </w:rPr>
        <w:t xml:space="preserve">HG nr. 621/2005 privind gestionarea ambalajelor si deseurilor de ambalaje. </w:t>
      </w:r>
    </w:p>
    <w:p w14:paraId="39778B37" w14:textId="77777777" w:rsidR="008C6393" w:rsidRPr="003E05D6" w:rsidRDefault="008C6393" w:rsidP="003E05D6">
      <w:pPr>
        <w:numPr>
          <w:ilvl w:val="0"/>
          <w:numId w:val="25"/>
        </w:numPr>
        <w:spacing w:before="120" w:after="120"/>
        <w:jc w:val="both"/>
        <w:rPr>
          <w:rFonts w:ascii="Arial" w:hAnsi="Arial" w:cs="Arial"/>
        </w:rPr>
      </w:pPr>
      <w:r w:rsidRPr="003E05D6">
        <w:rPr>
          <w:rFonts w:ascii="Arial" w:hAnsi="Arial" w:cs="Arial"/>
        </w:rPr>
        <w:t xml:space="preserve">HG nr.235/2007 privind gestionarea uleiurilor uzate. </w:t>
      </w:r>
    </w:p>
    <w:p w14:paraId="3A2496D2" w14:textId="77777777" w:rsidR="008C6393" w:rsidRPr="003E05D6" w:rsidRDefault="008C6393" w:rsidP="003E05D6">
      <w:pPr>
        <w:numPr>
          <w:ilvl w:val="0"/>
          <w:numId w:val="25"/>
        </w:numPr>
        <w:spacing w:before="120" w:after="120"/>
        <w:jc w:val="both"/>
        <w:rPr>
          <w:rFonts w:ascii="Arial" w:hAnsi="Arial" w:cs="Arial"/>
        </w:rPr>
      </w:pPr>
      <w:r w:rsidRPr="003E05D6">
        <w:rPr>
          <w:rFonts w:ascii="Arial" w:hAnsi="Arial" w:cs="Arial"/>
        </w:rPr>
        <w:t xml:space="preserve">HG nr. 1037/2010 privind deseurile de echipamente electrice si electronice. </w:t>
      </w:r>
    </w:p>
    <w:p w14:paraId="28BAC7F6" w14:textId="77777777" w:rsidR="008C6393" w:rsidRPr="003E05D6" w:rsidRDefault="008C6393" w:rsidP="003E05D6">
      <w:pPr>
        <w:numPr>
          <w:ilvl w:val="0"/>
          <w:numId w:val="25"/>
        </w:numPr>
        <w:spacing w:before="120" w:after="120"/>
        <w:jc w:val="both"/>
        <w:rPr>
          <w:rFonts w:ascii="Arial" w:hAnsi="Arial" w:cs="Arial"/>
        </w:rPr>
      </w:pPr>
      <w:r w:rsidRPr="003E05D6">
        <w:rPr>
          <w:rFonts w:ascii="Arial" w:hAnsi="Arial" w:cs="Arial"/>
        </w:rPr>
        <w:t>HOTARARE nr. 856/2002 privind evidenta gestiunii deseurilor si pentru aprobarea listei cuprinzand deseurile, inclusiv deseurile periculoase.</w:t>
      </w:r>
    </w:p>
    <w:p w14:paraId="209601C2" w14:textId="77777777" w:rsidR="008C6393" w:rsidRPr="003E05D6" w:rsidRDefault="008C6393" w:rsidP="003E05D6">
      <w:pPr>
        <w:numPr>
          <w:ilvl w:val="0"/>
          <w:numId w:val="25"/>
        </w:numPr>
        <w:spacing w:before="120" w:after="120"/>
        <w:jc w:val="both"/>
        <w:rPr>
          <w:rFonts w:ascii="Arial" w:hAnsi="Arial" w:cs="Arial"/>
        </w:rPr>
      </w:pPr>
      <w:r w:rsidRPr="003E05D6">
        <w:rPr>
          <w:rFonts w:ascii="Arial" w:hAnsi="Arial" w:cs="Arial"/>
        </w:rPr>
        <w:t xml:space="preserve">HOTARARE DE GUVERN nr.1061 / 2008 privind transportul deseurilor periculoase si nepericuloase pe teritoriul Romaniei. </w:t>
      </w:r>
    </w:p>
    <w:p w14:paraId="35CE3DB4" w14:textId="77777777" w:rsidR="008C6393" w:rsidRPr="003E05D6" w:rsidRDefault="008C6393" w:rsidP="003E05D6">
      <w:pPr>
        <w:numPr>
          <w:ilvl w:val="0"/>
          <w:numId w:val="25"/>
        </w:numPr>
        <w:spacing w:before="120" w:after="120"/>
        <w:jc w:val="both"/>
        <w:rPr>
          <w:rFonts w:ascii="Arial" w:hAnsi="Arial" w:cs="Arial"/>
        </w:rPr>
      </w:pPr>
      <w:r w:rsidRPr="003E05D6">
        <w:rPr>
          <w:rFonts w:ascii="Arial" w:hAnsi="Arial" w:cs="Arial"/>
        </w:rPr>
        <w:lastRenderedPageBreak/>
        <w:t xml:space="preserve">HOTARARE DE GUVERN nr.170 / 2004 din privind gestionarea anvelopelor uzate. </w:t>
      </w:r>
    </w:p>
    <w:p w14:paraId="4421EE25" w14:textId="77777777" w:rsidR="008C6393" w:rsidRPr="003E05D6" w:rsidRDefault="008C6393" w:rsidP="003E05D6">
      <w:pPr>
        <w:numPr>
          <w:ilvl w:val="0"/>
          <w:numId w:val="25"/>
        </w:numPr>
        <w:spacing w:before="120" w:after="120"/>
        <w:jc w:val="both"/>
        <w:rPr>
          <w:rFonts w:ascii="Arial" w:hAnsi="Arial" w:cs="Arial"/>
        </w:rPr>
      </w:pPr>
      <w:r w:rsidRPr="003E05D6">
        <w:rPr>
          <w:rFonts w:ascii="Arial" w:hAnsi="Arial" w:cs="Arial"/>
        </w:rPr>
        <w:t xml:space="preserve">HOTARARE DE GUVERN nr. 349/2005 privind depozitarea deseurilor. </w:t>
      </w:r>
    </w:p>
    <w:p w14:paraId="64B9CD6B" w14:textId="05923A8F" w:rsidR="008C6393" w:rsidRPr="003E05D6" w:rsidRDefault="008C6393" w:rsidP="003E05D6">
      <w:pPr>
        <w:numPr>
          <w:ilvl w:val="0"/>
          <w:numId w:val="25"/>
        </w:numPr>
        <w:spacing w:before="120" w:after="120"/>
        <w:jc w:val="both"/>
        <w:rPr>
          <w:rFonts w:ascii="Arial" w:hAnsi="Arial" w:cs="Arial"/>
        </w:rPr>
      </w:pPr>
      <w:r w:rsidRPr="003E05D6">
        <w:rPr>
          <w:rFonts w:ascii="Arial" w:hAnsi="Arial" w:cs="Arial"/>
        </w:rPr>
        <w:t>HOTARARE DE GUVERN nr. 511 din 5 august 1994 privind adoptarea unor masuri pentru prevenirea si combaterea poluarii mediului de catre societatile comerciale din a caror activitate rezulta unele deseuri poluante</w:t>
      </w:r>
      <w:r w:rsidR="003927E8" w:rsidRPr="003E05D6">
        <w:rPr>
          <w:rFonts w:ascii="Arial" w:hAnsi="Arial" w:cs="Arial"/>
        </w:rPr>
        <w:t>.</w:t>
      </w:r>
      <w:r w:rsidRPr="003E05D6">
        <w:rPr>
          <w:rFonts w:ascii="Arial" w:hAnsi="Arial" w:cs="Arial"/>
        </w:rPr>
        <w:t xml:space="preserve"> </w:t>
      </w:r>
    </w:p>
    <w:p w14:paraId="7F7C3D3F" w14:textId="55DD2FFA" w:rsidR="00F46881" w:rsidRPr="003E05D6" w:rsidRDefault="00F46881" w:rsidP="003E05D6">
      <w:pPr>
        <w:numPr>
          <w:ilvl w:val="0"/>
          <w:numId w:val="25"/>
        </w:numPr>
        <w:spacing w:before="120" w:after="120"/>
        <w:jc w:val="both"/>
        <w:rPr>
          <w:rFonts w:ascii="Arial" w:hAnsi="Arial" w:cs="Arial"/>
        </w:rPr>
      </w:pPr>
      <w:r w:rsidRPr="003E05D6">
        <w:rPr>
          <w:rFonts w:ascii="Arial" w:hAnsi="Arial" w:cs="Arial"/>
        </w:rPr>
        <w:t>HOTARARE DE GUVERN nr. 1.408 din 4 noiembrie 2008 privind clasificarea, ambalarea şi etichetarea substanţelor periculoase</w:t>
      </w:r>
      <w:r w:rsidR="003927E8" w:rsidRPr="003E05D6">
        <w:rPr>
          <w:rFonts w:ascii="Arial" w:hAnsi="Arial" w:cs="Arial"/>
        </w:rPr>
        <w:t>.</w:t>
      </w:r>
    </w:p>
    <w:p w14:paraId="33337C01" w14:textId="21867438" w:rsidR="00F46881" w:rsidRPr="003E05D6" w:rsidRDefault="00F46881" w:rsidP="003E05D6">
      <w:pPr>
        <w:numPr>
          <w:ilvl w:val="0"/>
          <w:numId w:val="25"/>
        </w:numPr>
        <w:spacing w:before="120" w:after="120"/>
        <w:jc w:val="both"/>
        <w:rPr>
          <w:rFonts w:ascii="Arial" w:hAnsi="Arial" w:cs="Arial"/>
        </w:rPr>
      </w:pPr>
      <w:r w:rsidRPr="003E05D6">
        <w:rPr>
          <w:rFonts w:ascii="Arial" w:hAnsi="Arial" w:cs="Arial"/>
        </w:rPr>
        <w:t>ORDIN nr. 1.226 din 3 decembrie 2012 pentru aprobarea Normelor tehnice privind gestionarea deşeurilor rezultate din activităţi medicale şi a Metodologiei de culegere a datelor pentru baza naţională de date privind deşeurile rezultate din activităţi medicale</w:t>
      </w:r>
      <w:r w:rsidR="003927E8" w:rsidRPr="003E05D6">
        <w:rPr>
          <w:rFonts w:ascii="Arial" w:hAnsi="Arial" w:cs="Arial"/>
        </w:rPr>
        <w:t>.</w:t>
      </w:r>
    </w:p>
    <w:p w14:paraId="3ACCFB67" w14:textId="77777777" w:rsidR="003927E8" w:rsidRPr="003E05D6" w:rsidRDefault="003927E8" w:rsidP="003E05D6">
      <w:pPr>
        <w:spacing w:before="120" w:after="120"/>
        <w:ind w:left="720"/>
        <w:jc w:val="both"/>
        <w:rPr>
          <w:rFonts w:ascii="Arial" w:hAnsi="Arial" w:cs="Arial"/>
        </w:rPr>
      </w:pPr>
    </w:p>
    <w:p w14:paraId="71BE430B" w14:textId="461312FB" w:rsidR="005B5219" w:rsidRPr="003E05D6" w:rsidRDefault="00D811BF" w:rsidP="003E05D6">
      <w:pPr>
        <w:spacing w:after="0"/>
        <w:ind w:firstLine="708"/>
        <w:jc w:val="both"/>
        <w:rPr>
          <w:rFonts w:ascii="Arial" w:hAnsi="Arial" w:cs="Arial"/>
          <w:b/>
          <w:bCs/>
          <w:u w:val="single"/>
        </w:rPr>
      </w:pPr>
      <w:r w:rsidRPr="003E05D6">
        <w:rPr>
          <w:rFonts w:ascii="Arial" w:hAnsi="Arial" w:cs="Arial"/>
          <w:b/>
          <w:bCs/>
          <w:u w:val="single"/>
        </w:rPr>
        <w:t>IX. Legătura cu alte acte normative şi/sau planuri/programe/strategii/documente de planificare:</w:t>
      </w:r>
    </w:p>
    <w:p w14:paraId="3E36DE42" w14:textId="22128EC1" w:rsidR="00D811BF" w:rsidRPr="003E05D6" w:rsidRDefault="00D811BF" w:rsidP="003E05D6">
      <w:pPr>
        <w:spacing w:after="0"/>
        <w:jc w:val="both"/>
        <w:rPr>
          <w:rFonts w:ascii="Arial" w:hAnsi="Arial" w:cs="Arial"/>
          <w:u w:val="single"/>
        </w:rPr>
      </w:pPr>
      <w:r w:rsidRPr="003E05D6">
        <w:rPr>
          <w:rFonts w:ascii="Arial" w:hAnsi="Arial" w:cs="Arial"/>
        </w:rPr>
        <w:t xml:space="preserve">    </w:t>
      </w:r>
      <w:r w:rsidR="000826B5" w:rsidRPr="003E05D6">
        <w:rPr>
          <w:rFonts w:ascii="Arial" w:hAnsi="Arial" w:cs="Arial"/>
        </w:rPr>
        <w:tab/>
      </w:r>
      <w:r w:rsidRPr="003E05D6">
        <w:rPr>
          <w:rFonts w:ascii="Arial" w:hAnsi="Arial" w:cs="Arial"/>
          <w:u w:val="single"/>
        </w:rPr>
        <w:t>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14:paraId="010ADDF2" w14:textId="70902C7B" w:rsidR="00350A3F" w:rsidRPr="003E05D6" w:rsidRDefault="00F46881" w:rsidP="003E05D6">
      <w:pPr>
        <w:spacing w:before="120" w:after="120"/>
        <w:ind w:firstLine="708"/>
        <w:jc w:val="both"/>
        <w:rPr>
          <w:rFonts w:ascii="Arial" w:hAnsi="Arial" w:cs="Arial"/>
        </w:rPr>
      </w:pPr>
      <w:r w:rsidRPr="003E05D6">
        <w:rPr>
          <w:rFonts w:ascii="Arial" w:hAnsi="Arial" w:cs="Arial"/>
        </w:rPr>
        <w:t>Nu este cazul.</w:t>
      </w:r>
    </w:p>
    <w:p w14:paraId="59F95D38" w14:textId="3CFB33F1" w:rsidR="00D811BF" w:rsidRPr="003E05D6" w:rsidRDefault="00D811BF" w:rsidP="003E05D6">
      <w:pPr>
        <w:spacing w:after="0"/>
        <w:ind w:firstLine="708"/>
        <w:jc w:val="both"/>
        <w:rPr>
          <w:rFonts w:ascii="Arial" w:hAnsi="Arial" w:cs="Arial"/>
          <w:u w:val="single"/>
        </w:rPr>
      </w:pPr>
      <w:r w:rsidRPr="003E05D6">
        <w:rPr>
          <w:rFonts w:ascii="Arial" w:hAnsi="Arial" w:cs="Arial"/>
          <w:u w:val="single"/>
        </w:rPr>
        <w:t>B. Se va menţiona planul/programul/strategia/documentul de programare/planificare din care face proiectul, cu indicarea actului normativ prin care a fost aprobat.</w:t>
      </w:r>
    </w:p>
    <w:p w14:paraId="2027CD91" w14:textId="31F0DE91" w:rsidR="00350A3F" w:rsidRPr="003E05D6" w:rsidRDefault="00350A3F" w:rsidP="003E05D6">
      <w:pPr>
        <w:spacing w:before="120" w:after="120"/>
        <w:ind w:firstLine="708"/>
        <w:jc w:val="both"/>
        <w:rPr>
          <w:rFonts w:ascii="Arial" w:hAnsi="Arial" w:cs="Arial"/>
        </w:rPr>
      </w:pPr>
      <w:r w:rsidRPr="003E05D6">
        <w:rPr>
          <w:rFonts w:ascii="Arial" w:hAnsi="Arial" w:cs="Arial"/>
        </w:rPr>
        <w:t>Nu este cazul.</w:t>
      </w:r>
    </w:p>
    <w:p w14:paraId="4E20C5CA" w14:textId="3D6F897E" w:rsidR="005B5219" w:rsidRPr="003E05D6" w:rsidRDefault="00D811BF" w:rsidP="003E05D6">
      <w:pPr>
        <w:spacing w:after="0"/>
        <w:ind w:firstLine="708"/>
        <w:jc w:val="both"/>
        <w:rPr>
          <w:rFonts w:ascii="Arial" w:hAnsi="Arial" w:cs="Arial"/>
          <w:b/>
          <w:bCs/>
          <w:u w:val="single"/>
        </w:rPr>
      </w:pPr>
      <w:r w:rsidRPr="003E05D6">
        <w:rPr>
          <w:rFonts w:ascii="Arial" w:hAnsi="Arial" w:cs="Arial"/>
          <w:b/>
          <w:bCs/>
          <w:u w:val="single"/>
        </w:rPr>
        <w:t>X. Lucrări necesare organizării de şantier:</w:t>
      </w:r>
    </w:p>
    <w:p w14:paraId="408130EF" w14:textId="6BDDCB72" w:rsidR="00960DEA" w:rsidRPr="003E05D6" w:rsidRDefault="00D811BF" w:rsidP="00A2329F">
      <w:pPr>
        <w:pStyle w:val="ListParagraph"/>
        <w:numPr>
          <w:ilvl w:val="0"/>
          <w:numId w:val="42"/>
        </w:numPr>
        <w:spacing w:after="0"/>
        <w:ind w:left="1080"/>
        <w:jc w:val="both"/>
        <w:rPr>
          <w:rFonts w:ascii="Arial" w:hAnsi="Arial" w:cs="Arial"/>
        </w:rPr>
      </w:pPr>
      <w:r w:rsidRPr="003E05D6">
        <w:rPr>
          <w:rFonts w:ascii="Arial" w:hAnsi="Arial" w:cs="Arial"/>
          <w:u w:val="single"/>
        </w:rPr>
        <w:t>descrierea lucrărilor necesare organizării de şantier;</w:t>
      </w:r>
    </w:p>
    <w:p w14:paraId="72346C97" w14:textId="687DE8B5" w:rsidR="00960DEA" w:rsidRPr="003E05D6" w:rsidRDefault="00960DEA" w:rsidP="00A2329F">
      <w:pPr>
        <w:pStyle w:val="ListParagraph"/>
        <w:numPr>
          <w:ilvl w:val="0"/>
          <w:numId w:val="32"/>
        </w:numPr>
        <w:shd w:val="clear" w:color="auto" w:fill="FFFFFF"/>
        <w:spacing w:after="150"/>
        <w:jc w:val="both"/>
        <w:rPr>
          <w:rFonts w:ascii="Arial" w:hAnsi="Arial" w:cs="Arial"/>
        </w:rPr>
      </w:pPr>
      <w:r w:rsidRPr="003E05D6">
        <w:rPr>
          <w:rFonts w:ascii="Arial" w:hAnsi="Arial" w:cs="Arial"/>
        </w:rPr>
        <w:t>Imprejmuirea santierului printr-un gard din panouri metalice din tabla si stalpi metalici fixati in prefabricatele din beton cu H=2,00 m</w:t>
      </w:r>
      <w:r w:rsidR="005B5219" w:rsidRPr="003E05D6">
        <w:rPr>
          <w:rFonts w:ascii="Arial" w:hAnsi="Arial" w:cs="Arial"/>
        </w:rPr>
        <w:t>;</w:t>
      </w:r>
    </w:p>
    <w:p w14:paraId="6036D796" w14:textId="01C4933C" w:rsidR="00960DEA" w:rsidRPr="003E05D6" w:rsidRDefault="00960DEA" w:rsidP="00A2329F">
      <w:pPr>
        <w:pStyle w:val="ListParagraph"/>
        <w:numPr>
          <w:ilvl w:val="0"/>
          <w:numId w:val="32"/>
        </w:numPr>
        <w:shd w:val="clear" w:color="auto" w:fill="FFFFFF"/>
        <w:spacing w:after="150"/>
        <w:jc w:val="both"/>
        <w:rPr>
          <w:rFonts w:ascii="Arial" w:hAnsi="Arial" w:cs="Arial"/>
        </w:rPr>
      </w:pPr>
      <w:r w:rsidRPr="003E05D6">
        <w:rPr>
          <w:rFonts w:ascii="Arial" w:hAnsi="Arial" w:cs="Arial"/>
        </w:rPr>
        <w:t>Amplasarea in zona accesului a unei cabine poarta</w:t>
      </w:r>
      <w:r w:rsidR="005B5219" w:rsidRPr="003E05D6">
        <w:rPr>
          <w:rFonts w:ascii="Arial" w:hAnsi="Arial" w:cs="Arial"/>
        </w:rPr>
        <w:t>;</w:t>
      </w:r>
    </w:p>
    <w:p w14:paraId="32F983B6" w14:textId="36E0B417" w:rsidR="00960DEA" w:rsidRPr="003E05D6" w:rsidRDefault="00960DEA" w:rsidP="00A2329F">
      <w:pPr>
        <w:pStyle w:val="ListParagraph"/>
        <w:numPr>
          <w:ilvl w:val="0"/>
          <w:numId w:val="32"/>
        </w:numPr>
        <w:shd w:val="clear" w:color="auto" w:fill="FFFFFF"/>
        <w:spacing w:after="150"/>
        <w:jc w:val="both"/>
        <w:rPr>
          <w:rFonts w:ascii="Arial" w:hAnsi="Arial" w:cs="Arial"/>
        </w:rPr>
      </w:pPr>
      <w:r w:rsidRPr="003E05D6">
        <w:rPr>
          <w:rFonts w:ascii="Arial" w:hAnsi="Arial" w:cs="Arial"/>
        </w:rPr>
        <w:t>Amenajarea unei platforme pentru depozitare materiale in aer liber (prefabricate, armatura, panouri cofraj). Platforma are strat de balast de cca 15-20 cm grosime si pante de scurgere a apelor meteorice;</w:t>
      </w:r>
    </w:p>
    <w:p w14:paraId="293EBE60" w14:textId="25D5820B" w:rsidR="00960DEA" w:rsidRPr="003E05D6" w:rsidRDefault="00960DEA" w:rsidP="00A2329F">
      <w:pPr>
        <w:pStyle w:val="ListParagraph"/>
        <w:numPr>
          <w:ilvl w:val="0"/>
          <w:numId w:val="32"/>
        </w:numPr>
        <w:shd w:val="clear" w:color="auto" w:fill="FFFFFF"/>
        <w:spacing w:after="150"/>
        <w:jc w:val="both"/>
        <w:rPr>
          <w:rFonts w:ascii="Arial" w:hAnsi="Arial" w:cs="Arial"/>
        </w:rPr>
      </w:pPr>
      <w:r w:rsidRPr="003E05D6">
        <w:rPr>
          <w:rFonts w:ascii="Arial" w:hAnsi="Arial" w:cs="Arial"/>
        </w:rPr>
        <w:t>Amenajarea unei platforme pentru containere (birou</w:t>
      </w:r>
      <w:r w:rsidR="005B5219" w:rsidRPr="003E05D6">
        <w:rPr>
          <w:rFonts w:ascii="Arial" w:hAnsi="Arial" w:cs="Arial"/>
        </w:rPr>
        <w:t xml:space="preserve"> </w:t>
      </w:r>
      <w:r w:rsidRPr="003E05D6">
        <w:rPr>
          <w:rFonts w:ascii="Arial" w:hAnsi="Arial" w:cs="Arial"/>
        </w:rPr>
        <w:t>- 1 buc, container vestiar</w:t>
      </w:r>
      <w:r w:rsidR="005B5219" w:rsidRPr="003E05D6">
        <w:rPr>
          <w:rFonts w:ascii="Arial" w:hAnsi="Arial" w:cs="Arial"/>
        </w:rPr>
        <w:t xml:space="preserve"> </w:t>
      </w:r>
      <w:r w:rsidRPr="003E05D6">
        <w:rPr>
          <w:rFonts w:ascii="Arial" w:hAnsi="Arial" w:cs="Arial"/>
        </w:rPr>
        <w:t>- 1 buc, container spalato</w:t>
      </w:r>
      <w:r w:rsidR="005B5219" w:rsidRPr="003E05D6">
        <w:rPr>
          <w:rFonts w:ascii="Arial" w:hAnsi="Arial" w:cs="Arial"/>
        </w:rPr>
        <w:t xml:space="preserve"> </w:t>
      </w:r>
      <w:r w:rsidRPr="003E05D6">
        <w:rPr>
          <w:rFonts w:ascii="Arial" w:hAnsi="Arial" w:cs="Arial"/>
        </w:rPr>
        <w:t>r- 1 buc, container depozit scule de mica mecanizare si materiale</w:t>
      </w:r>
      <w:r w:rsidR="005B5219" w:rsidRPr="003E05D6">
        <w:rPr>
          <w:rFonts w:ascii="Arial" w:hAnsi="Arial" w:cs="Arial"/>
        </w:rPr>
        <w:t xml:space="preserve"> </w:t>
      </w:r>
      <w:r w:rsidRPr="003E05D6">
        <w:rPr>
          <w:rFonts w:ascii="Arial" w:hAnsi="Arial" w:cs="Arial"/>
        </w:rPr>
        <w:t xml:space="preserve">- 1 buc, </w:t>
      </w:r>
      <w:r w:rsidRPr="003E05D6">
        <w:rPr>
          <w:rFonts w:ascii="Arial" w:hAnsi="Arial" w:cs="Arial"/>
        </w:rPr>
        <w:lastRenderedPageBreak/>
        <w:t>sopron pentru depozitare materiale - 1 buc, toalete ecologice</w:t>
      </w:r>
      <w:r w:rsidR="005B5219" w:rsidRPr="003E05D6">
        <w:rPr>
          <w:rFonts w:ascii="Arial" w:hAnsi="Arial" w:cs="Arial"/>
        </w:rPr>
        <w:t xml:space="preserve"> </w:t>
      </w:r>
      <w:r w:rsidRPr="003E05D6">
        <w:rPr>
          <w:rFonts w:ascii="Arial" w:hAnsi="Arial" w:cs="Arial"/>
        </w:rPr>
        <w:t>- 2 buc). Platforma are strat de balast de cca</w:t>
      </w:r>
      <w:r w:rsidR="005B5219" w:rsidRPr="003E05D6">
        <w:rPr>
          <w:rFonts w:ascii="Arial" w:hAnsi="Arial" w:cs="Arial"/>
        </w:rPr>
        <w:t>.</w:t>
      </w:r>
      <w:r w:rsidRPr="003E05D6">
        <w:rPr>
          <w:rFonts w:ascii="Arial" w:hAnsi="Arial" w:cs="Arial"/>
        </w:rPr>
        <w:t xml:space="preserve"> 15-20 cm grosime si pante de scurgere a apelor meteorice;</w:t>
      </w:r>
    </w:p>
    <w:p w14:paraId="671A39DF" w14:textId="73B491C2" w:rsidR="00960DEA" w:rsidRPr="003E05D6" w:rsidRDefault="00960DEA" w:rsidP="00A2329F">
      <w:pPr>
        <w:pStyle w:val="ListParagraph"/>
        <w:numPr>
          <w:ilvl w:val="0"/>
          <w:numId w:val="32"/>
        </w:numPr>
        <w:shd w:val="clear" w:color="auto" w:fill="FFFFFF"/>
        <w:spacing w:after="150"/>
        <w:jc w:val="both"/>
        <w:rPr>
          <w:rFonts w:ascii="Arial" w:hAnsi="Arial" w:cs="Arial"/>
        </w:rPr>
      </w:pPr>
      <w:r w:rsidRPr="003E05D6">
        <w:rPr>
          <w:rFonts w:ascii="Arial" w:hAnsi="Arial" w:cs="Arial"/>
        </w:rPr>
        <w:t>Amenajarea unei platforme pentru containere colectare deseuri constructii. Platforma are strat de balast de cca</w:t>
      </w:r>
      <w:r w:rsidR="005B5219" w:rsidRPr="003E05D6">
        <w:rPr>
          <w:rFonts w:ascii="Arial" w:hAnsi="Arial" w:cs="Arial"/>
        </w:rPr>
        <w:t>.</w:t>
      </w:r>
      <w:r w:rsidRPr="003E05D6">
        <w:rPr>
          <w:rFonts w:ascii="Arial" w:hAnsi="Arial" w:cs="Arial"/>
        </w:rPr>
        <w:t xml:space="preserve"> 15-20 cm grosime si pante de scurgere a apelor meteorice</w:t>
      </w:r>
      <w:r w:rsidR="005B5219" w:rsidRPr="003E05D6">
        <w:rPr>
          <w:rFonts w:ascii="Arial" w:hAnsi="Arial" w:cs="Arial"/>
        </w:rPr>
        <w:t>;</w:t>
      </w:r>
    </w:p>
    <w:p w14:paraId="742B0769" w14:textId="662F97A1" w:rsidR="00960DEA" w:rsidRPr="003E05D6" w:rsidRDefault="00960DEA" w:rsidP="00A2329F">
      <w:pPr>
        <w:pStyle w:val="ListParagraph"/>
        <w:numPr>
          <w:ilvl w:val="0"/>
          <w:numId w:val="32"/>
        </w:numPr>
        <w:shd w:val="clear" w:color="auto" w:fill="FFFFFF"/>
        <w:spacing w:after="150"/>
        <w:jc w:val="both"/>
        <w:rPr>
          <w:rFonts w:ascii="Arial" w:hAnsi="Arial" w:cs="Arial"/>
        </w:rPr>
      </w:pPr>
      <w:r w:rsidRPr="003E05D6">
        <w:rPr>
          <w:rFonts w:ascii="Arial" w:hAnsi="Arial" w:cs="Arial"/>
        </w:rPr>
        <w:t>La inceperea lucrarilor se va monta la loc vizibil (sa poata fi citit dinspre drumul de acces), panoul de identificare a investitiei care va avea dimensiunile minime 60x90 cm si care va avea urmatorul continut:</w:t>
      </w:r>
    </w:p>
    <w:p w14:paraId="6877C3C8" w14:textId="77777777" w:rsidR="005B5219" w:rsidRPr="003E05D6" w:rsidRDefault="005B5219" w:rsidP="003E05D6">
      <w:pPr>
        <w:pStyle w:val="ListParagraph"/>
        <w:shd w:val="clear" w:color="auto" w:fill="FFFFFF"/>
        <w:spacing w:after="150"/>
        <w:jc w:val="both"/>
        <w:rPr>
          <w:rFonts w:ascii="Arial" w:hAnsi="Arial" w:cs="Arial"/>
        </w:rPr>
      </w:pPr>
    </w:p>
    <w:p w14:paraId="69778952" w14:textId="77777777" w:rsidR="00960DEA" w:rsidRPr="003E05D6" w:rsidRDefault="00960DEA" w:rsidP="003E05D6">
      <w:pPr>
        <w:shd w:val="clear" w:color="auto" w:fill="FFFFFF"/>
        <w:spacing w:after="150"/>
        <w:jc w:val="both"/>
        <w:rPr>
          <w:rFonts w:ascii="Arial" w:hAnsi="Arial" w:cs="Arial"/>
        </w:rPr>
      </w:pPr>
      <w:r w:rsidRPr="003E05D6">
        <w:rPr>
          <w:rFonts w:ascii="Arial" w:hAnsi="Arial" w:cs="Arial"/>
        </w:rPr>
        <w:t>SANTIER: VEDERE DE ANSAMBLU LUCRU</w:t>
      </w:r>
    </w:p>
    <w:p w14:paraId="29DC016E" w14:textId="77777777" w:rsidR="00960DEA" w:rsidRPr="003E05D6" w:rsidRDefault="00960DEA" w:rsidP="003E05D6">
      <w:pPr>
        <w:shd w:val="clear" w:color="auto" w:fill="FFFFFF"/>
        <w:spacing w:after="150"/>
        <w:jc w:val="both"/>
        <w:rPr>
          <w:rFonts w:ascii="Arial" w:hAnsi="Arial" w:cs="Arial"/>
        </w:rPr>
      </w:pPr>
      <w:r w:rsidRPr="003E05D6">
        <w:rPr>
          <w:rFonts w:ascii="Arial" w:hAnsi="Arial" w:cs="Arial"/>
        </w:rPr>
        <w:t xml:space="preserve">Denumirea si adresa obiectivului:____________________________________ Beneficiarul investitiei _______________________ </w:t>
      </w:r>
    </w:p>
    <w:p w14:paraId="782FAF5A" w14:textId="77777777" w:rsidR="00960DEA" w:rsidRPr="003E05D6" w:rsidRDefault="00960DEA" w:rsidP="003E05D6">
      <w:pPr>
        <w:shd w:val="clear" w:color="auto" w:fill="FFFFFF"/>
        <w:spacing w:after="150"/>
        <w:jc w:val="both"/>
        <w:rPr>
          <w:rFonts w:ascii="Arial" w:hAnsi="Arial" w:cs="Arial"/>
        </w:rPr>
      </w:pPr>
      <w:r w:rsidRPr="003E05D6">
        <w:rPr>
          <w:rFonts w:ascii="Arial" w:hAnsi="Arial" w:cs="Arial"/>
        </w:rPr>
        <w:t>telefon ____________________  (numele si prenumele/denumirea si domiciliul/sediul)</w:t>
      </w:r>
    </w:p>
    <w:p w14:paraId="5866FA18" w14:textId="77777777" w:rsidR="00960DEA" w:rsidRPr="003E05D6" w:rsidRDefault="00960DEA" w:rsidP="003E05D6">
      <w:pPr>
        <w:shd w:val="clear" w:color="auto" w:fill="FFFFFF"/>
        <w:spacing w:after="150"/>
        <w:jc w:val="both"/>
        <w:rPr>
          <w:rFonts w:ascii="Arial" w:hAnsi="Arial" w:cs="Arial"/>
        </w:rPr>
      </w:pPr>
      <w:r w:rsidRPr="003E05D6">
        <w:rPr>
          <w:rFonts w:ascii="Arial" w:hAnsi="Arial" w:cs="Arial"/>
        </w:rPr>
        <w:t>Proiectant general _____________________________ telefon ____________________ (numele si prenumele/denumirea si domiciliul/sediul)</w:t>
      </w:r>
    </w:p>
    <w:p w14:paraId="019541DD" w14:textId="77777777" w:rsidR="00960DEA" w:rsidRPr="003E05D6" w:rsidRDefault="00960DEA" w:rsidP="003E05D6">
      <w:pPr>
        <w:shd w:val="clear" w:color="auto" w:fill="FFFFFF"/>
        <w:spacing w:after="150"/>
        <w:jc w:val="both"/>
        <w:rPr>
          <w:rFonts w:ascii="Arial" w:hAnsi="Arial" w:cs="Arial"/>
        </w:rPr>
      </w:pPr>
      <w:r w:rsidRPr="003E05D6">
        <w:rPr>
          <w:rFonts w:ascii="Arial" w:hAnsi="Arial" w:cs="Arial"/>
        </w:rPr>
        <w:t>Constructor___________________________________ telefon ____________________ (numele si prenumele/denumirea si domiciliul/sediul)</w:t>
      </w:r>
    </w:p>
    <w:p w14:paraId="560C7847" w14:textId="77777777" w:rsidR="00960DEA" w:rsidRPr="003E05D6" w:rsidRDefault="00960DEA" w:rsidP="003E05D6">
      <w:pPr>
        <w:shd w:val="clear" w:color="auto" w:fill="FFFFFF"/>
        <w:spacing w:after="150"/>
        <w:jc w:val="both"/>
        <w:rPr>
          <w:rFonts w:ascii="Arial" w:hAnsi="Arial" w:cs="Arial"/>
        </w:rPr>
      </w:pPr>
      <w:r w:rsidRPr="003E05D6">
        <w:rPr>
          <w:rFonts w:ascii="Arial" w:hAnsi="Arial" w:cs="Arial"/>
        </w:rPr>
        <w:t xml:space="preserve">Numarul autorizatiei de construire _________________ din data de _________________ </w:t>
      </w:r>
    </w:p>
    <w:p w14:paraId="376F1017" w14:textId="77777777" w:rsidR="00960DEA" w:rsidRPr="003E05D6" w:rsidRDefault="00960DEA" w:rsidP="003E05D6">
      <w:pPr>
        <w:shd w:val="clear" w:color="auto" w:fill="FFFFFF"/>
        <w:spacing w:after="150"/>
        <w:jc w:val="both"/>
        <w:rPr>
          <w:rFonts w:ascii="Arial" w:hAnsi="Arial" w:cs="Arial"/>
        </w:rPr>
      </w:pPr>
      <w:r w:rsidRPr="003E05D6">
        <w:rPr>
          <w:rFonts w:ascii="Arial" w:hAnsi="Arial" w:cs="Arial"/>
        </w:rPr>
        <w:t xml:space="preserve">Eliberata de ________________________________________________________ Termenul de executie a lucrarilor, prevazut in autorizatie </w:t>
      </w:r>
    </w:p>
    <w:p w14:paraId="3AC90E8F" w14:textId="77777777" w:rsidR="00960DEA" w:rsidRPr="003E05D6" w:rsidRDefault="00960DEA" w:rsidP="003E05D6">
      <w:pPr>
        <w:shd w:val="clear" w:color="auto" w:fill="FFFFFF"/>
        <w:spacing w:after="150"/>
        <w:jc w:val="both"/>
        <w:rPr>
          <w:rFonts w:ascii="Arial" w:hAnsi="Arial" w:cs="Arial"/>
        </w:rPr>
      </w:pPr>
      <w:r w:rsidRPr="003E05D6">
        <w:rPr>
          <w:rFonts w:ascii="Arial" w:hAnsi="Arial" w:cs="Arial"/>
        </w:rPr>
        <w:t xml:space="preserve">Data inceperii constructiei _____________________________________________ </w:t>
      </w:r>
    </w:p>
    <w:p w14:paraId="5C21ADD7" w14:textId="373F0C34" w:rsidR="00960DEA" w:rsidRPr="003E05D6" w:rsidRDefault="00960DEA" w:rsidP="003E05D6">
      <w:pPr>
        <w:spacing w:after="0"/>
        <w:jc w:val="both"/>
        <w:rPr>
          <w:rFonts w:ascii="Arial" w:hAnsi="Arial" w:cs="Arial"/>
        </w:rPr>
      </w:pPr>
      <w:r w:rsidRPr="003E05D6">
        <w:rPr>
          <w:rFonts w:ascii="Arial" w:hAnsi="Arial" w:cs="Arial"/>
        </w:rPr>
        <w:t>Data finalizarii constructiei _____________________________________________</w:t>
      </w:r>
    </w:p>
    <w:p w14:paraId="5A2690AC" w14:textId="77777777" w:rsidR="005B5219" w:rsidRPr="003E05D6" w:rsidRDefault="005B5219" w:rsidP="003E05D6">
      <w:pPr>
        <w:pStyle w:val="ListParagraph"/>
        <w:shd w:val="clear" w:color="auto" w:fill="FFFFFF"/>
        <w:spacing w:after="150"/>
        <w:jc w:val="both"/>
        <w:rPr>
          <w:rFonts w:ascii="Arial" w:hAnsi="Arial" w:cs="Arial"/>
        </w:rPr>
      </w:pPr>
    </w:p>
    <w:p w14:paraId="60D02973" w14:textId="6F819B0F" w:rsidR="00960DEA" w:rsidRPr="003E05D6" w:rsidRDefault="00960DEA" w:rsidP="00A2329F">
      <w:pPr>
        <w:pStyle w:val="ListParagraph"/>
        <w:numPr>
          <w:ilvl w:val="0"/>
          <w:numId w:val="33"/>
        </w:numPr>
        <w:shd w:val="clear" w:color="auto" w:fill="FFFFFF"/>
        <w:spacing w:after="150"/>
        <w:jc w:val="both"/>
        <w:rPr>
          <w:rFonts w:ascii="Arial" w:hAnsi="Arial" w:cs="Arial"/>
        </w:rPr>
      </w:pPr>
      <w:r w:rsidRPr="003E05D6">
        <w:rPr>
          <w:rFonts w:ascii="Arial" w:hAnsi="Arial" w:cs="Arial"/>
        </w:rPr>
        <w:t>se va asigura racordare la reteaua de alimentare cu apa si canalizare</w:t>
      </w:r>
      <w:r w:rsidR="005B5219" w:rsidRPr="003E05D6">
        <w:rPr>
          <w:rFonts w:ascii="Arial" w:hAnsi="Arial" w:cs="Arial"/>
        </w:rPr>
        <w:t>;</w:t>
      </w:r>
    </w:p>
    <w:p w14:paraId="08C3F665" w14:textId="499A67A2" w:rsidR="00960DEA" w:rsidRPr="003E05D6" w:rsidRDefault="00960DEA" w:rsidP="00A2329F">
      <w:pPr>
        <w:pStyle w:val="ListParagraph"/>
        <w:numPr>
          <w:ilvl w:val="0"/>
          <w:numId w:val="33"/>
        </w:numPr>
        <w:shd w:val="clear" w:color="auto" w:fill="FFFFFF"/>
        <w:spacing w:after="150"/>
        <w:jc w:val="both"/>
        <w:rPr>
          <w:rFonts w:ascii="Arial" w:hAnsi="Arial" w:cs="Arial"/>
        </w:rPr>
      </w:pPr>
      <w:r w:rsidRPr="003E05D6">
        <w:rPr>
          <w:rFonts w:ascii="Arial" w:hAnsi="Arial" w:cs="Arial"/>
        </w:rPr>
        <w:t>se va amplasa o ghena ecologica pentru evacuarea deseurilor rezultate in procesul de executie.</w:t>
      </w:r>
    </w:p>
    <w:p w14:paraId="1AEC1F83" w14:textId="77777777" w:rsidR="005B5219" w:rsidRPr="003E05D6" w:rsidRDefault="005B5219" w:rsidP="003E05D6">
      <w:pPr>
        <w:pStyle w:val="ListParagraph"/>
        <w:shd w:val="clear" w:color="auto" w:fill="FFFFFF"/>
        <w:spacing w:after="150"/>
        <w:jc w:val="both"/>
        <w:rPr>
          <w:rFonts w:ascii="Arial" w:hAnsi="Arial" w:cs="Arial"/>
        </w:rPr>
      </w:pPr>
    </w:p>
    <w:p w14:paraId="297A5D17" w14:textId="77777777" w:rsidR="005B5219" w:rsidRPr="003E05D6" w:rsidRDefault="00D811BF" w:rsidP="00A2329F">
      <w:pPr>
        <w:pStyle w:val="ListParagraph"/>
        <w:numPr>
          <w:ilvl w:val="0"/>
          <w:numId w:val="42"/>
        </w:numPr>
        <w:spacing w:after="0"/>
        <w:ind w:left="1080"/>
        <w:jc w:val="both"/>
        <w:rPr>
          <w:rFonts w:ascii="Arial" w:hAnsi="Arial" w:cs="Arial"/>
          <w:u w:val="single"/>
        </w:rPr>
      </w:pPr>
      <w:r w:rsidRPr="003E05D6">
        <w:rPr>
          <w:rFonts w:ascii="Arial" w:hAnsi="Arial" w:cs="Arial"/>
          <w:u w:val="single"/>
        </w:rPr>
        <w:t>localizarea organizării de şantier;</w:t>
      </w:r>
    </w:p>
    <w:p w14:paraId="05299EDF" w14:textId="77777777" w:rsidR="005B5219" w:rsidRPr="003E05D6" w:rsidRDefault="005B5219" w:rsidP="003E05D6">
      <w:pPr>
        <w:pStyle w:val="ListParagraph"/>
        <w:spacing w:after="0"/>
        <w:ind w:left="0"/>
        <w:jc w:val="both"/>
        <w:rPr>
          <w:rFonts w:ascii="Arial" w:hAnsi="Arial" w:cs="Arial"/>
          <w:u w:val="single"/>
        </w:rPr>
      </w:pPr>
      <w:r w:rsidRPr="003E05D6">
        <w:rPr>
          <w:rFonts w:ascii="Arial" w:hAnsi="Arial" w:cs="Arial"/>
        </w:rPr>
        <w:tab/>
      </w:r>
      <w:r w:rsidR="00960DEA" w:rsidRPr="003E05D6">
        <w:rPr>
          <w:rFonts w:ascii="Arial" w:hAnsi="Arial" w:cs="Arial"/>
        </w:rPr>
        <w:t>Organizarea de santier se va amenaja in interiorul terenului alocat, cu asigurarea accesului autovehiculelor si utilajelor de constructii.</w:t>
      </w:r>
    </w:p>
    <w:p w14:paraId="38E26A7A" w14:textId="28C08131" w:rsidR="00960DEA" w:rsidRPr="003E05D6" w:rsidRDefault="005B5219" w:rsidP="003E05D6">
      <w:pPr>
        <w:pStyle w:val="ListParagraph"/>
        <w:spacing w:after="0"/>
        <w:ind w:left="0"/>
        <w:jc w:val="both"/>
        <w:rPr>
          <w:rFonts w:ascii="Arial" w:hAnsi="Arial" w:cs="Arial"/>
        </w:rPr>
      </w:pPr>
      <w:r w:rsidRPr="003E05D6">
        <w:rPr>
          <w:rFonts w:ascii="Arial" w:hAnsi="Arial" w:cs="Arial"/>
        </w:rPr>
        <w:tab/>
      </w:r>
      <w:r w:rsidR="00960DEA" w:rsidRPr="003E05D6">
        <w:rPr>
          <w:rFonts w:ascii="Arial" w:hAnsi="Arial" w:cs="Arial"/>
        </w:rPr>
        <w:t>Fronturile de lucru vor fi delimitate de restul teritoriului cu benzi reflectorizante pentru a marca perimetrele ce intra in raspunderea executantilor, cu panouri mobile pe care se vor inscrie elementele lucrarii, cu numele si telefonul persoanei de contact responsabile, cu panori publicitare.</w:t>
      </w:r>
    </w:p>
    <w:p w14:paraId="40509FE9" w14:textId="77777777" w:rsidR="00960DEA" w:rsidRPr="003E05D6" w:rsidRDefault="00960DEA" w:rsidP="003E05D6">
      <w:pPr>
        <w:spacing w:after="0"/>
        <w:jc w:val="both"/>
        <w:rPr>
          <w:rFonts w:ascii="Arial" w:hAnsi="Arial" w:cs="Arial"/>
          <w:lang w:val="pt-PT"/>
        </w:rPr>
      </w:pPr>
    </w:p>
    <w:p w14:paraId="5471D9BA" w14:textId="7F01942A" w:rsidR="00D811BF" w:rsidRPr="003E05D6" w:rsidRDefault="00D811BF" w:rsidP="00A2329F">
      <w:pPr>
        <w:pStyle w:val="ListParagraph"/>
        <w:numPr>
          <w:ilvl w:val="0"/>
          <w:numId w:val="117"/>
        </w:numPr>
        <w:tabs>
          <w:tab w:val="num" w:pos="-360"/>
        </w:tabs>
        <w:spacing w:after="0"/>
        <w:jc w:val="both"/>
        <w:rPr>
          <w:rFonts w:ascii="Arial" w:hAnsi="Arial" w:cs="Arial"/>
          <w:u w:val="single"/>
        </w:rPr>
      </w:pPr>
      <w:r w:rsidRPr="003E05D6">
        <w:rPr>
          <w:rFonts w:ascii="Arial" w:hAnsi="Arial" w:cs="Arial"/>
          <w:u w:val="single"/>
        </w:rPr>
        <w:t>descrierea impactului asupra mediului a lucrărilor organizării de şantier;</w:t>
      </w:r>
    </w:p>
    <w:p w14:paraId="101413CC" w14:textId="488EC873" w:rsidR="00960DEA" w:rsidRPr="003E05D6" w:rsidRDefault="005B5219" w:rsidP="003E05D6">
      <w:pPr>
        <w:pStyle w:val="Textnormal"/>
        <w:spacing w:after="0" w:line="276" w:lineRule="auto"/>
        <w:ind w:left="0"/>
        <w:rPr>
          <w:rFonts w:eastAsiaTheme="minorHAnsi" w:cs="Arial"/>
          <w:sz w:val="22"/>
          <w:szCs w:val="22"/>
          <w:lang w:eastAsia="en-US"/>
        </w:rPr>
      </w:pPr>
      <w:r w:rsidRPr="003E05D6">
        <w:rPr>
          <w:rFonts w:eastAsiaTheme="minorHAnsi" w:cs="Arial"/>
          <w:sz w:val="22"/>
          <w:szCs w:val="22"/>
          <w:lang w:eastAsia="en-US"/>
        </w:rPr>
        <w:tab/>
      </w:r>
      <w:r w:rsidR="00960DEA" w:rsidRPr="003E05D6">
        <w:rPr>
          <w:rFonts w:eastAsiaTheme="minorHAnsi" w:cs="Arial"/>
          <w:sz w:val="22"/>
          <w:szCs w:val="22"/>
          <w:lang w:eastAsia="en-US"/>
        </w:rPr>
        <w:t>Impactul negativ asupra mediului pe termen scurt care se produce inevitabil in timpul lucrarilor de constructie, va fi minimizat printr-o planificare adecvata si aplicarea masurilor preventive si va fi compensata prin actiuni de restaurare dupa finalizarea lucrarilor civile.</w:t>
      </w:r>
    </w:p>
    <w:p w14:paraId="6D4841F0"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 xml:space="preserve">In conformitate cu legislatia in vigoare, pe amplasament nu va fi permisa folosirea materialelor </w:t>
      </w:r>
      <w:r w:rsidRPr="003E05D6">
        <w:rPr>
          <w:rFonts w:eastAsiaTheme="minorHAnsi" w:cs="Arial"/>
          <w:sz w:val="22"/>
          <w:szCs w:val="22"/>
          <w:lang w:eastAsia="en-US"/>
        </w:rPr>
        <w:lastRenderedPageBreak/>
        <w:t xml:space="preserve">de constructie ce dauneaza sanatatii umane (de ex. azbest, vopseluri cu plumb). </w:t>
      </w:r>
    </w:p>
    <w:p w14:paraId="0816834F"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 xml:space="preserve">Principalele aspecte de mediu ale procesului de constructie si ale activitatilor de operare/intretinere a utilajelor sunt legate de: </w:t>
      </w:r>
    </w:p>
    <w:p w14:paraId="62B82F8F" w14:textId="77777777" w:rsidR="00960DEA" w:rsidRPr="003E05D6" w:rsidRDefault="00960DEA" w:rsidP="003E05D6">
      <w:pPr>
        <w:pStyle w:val="Textnormal"/>
        <w:numPr>
          <w:ilvl w:val="0"/>
          <w:numId w:val="19"/>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praful ridicat de pe caile de acces din santier si cel produs de camioanele transportatoare de materiale; </w:t>
      </w:r>
    </w:p>
    <w:p w14:paraId="4F057430" w14:textId="77777777" w:rsidR="00960DEA" w:rsidRPr="003E05D6" w:rsidRDefault="00960DEA" w:rsidP="003E05D6">
      <w:pPr>
        <w:pStyle w:val="Textnormal"/>
        <w:numPr>
          <w:ilvl w:val="0"/>
          <w:numId w:val="19"/>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ape uzate generate pe santierul de constructie; </w:t>
      </w:r>
    </w:p>
    <w:p w14:paraId="1F473D37" w14:textId="77777777" w:rsidR="00960DEA" w:rsidRPr="003E05D6" w:rsidRDefault="00960DEA" w:rsidP="003E05D6">
      <w:pPr>
        <w:pStyle w:val="Textnormal"/>
        <w:numPr>
          <w:ilvl w:val="0"/>
          <w:numId w:val="19"/>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deseuri; </w:t>
      </w:r>
    </w:p>
    <w:p w14:paraId="0B04306A" w14:textId="77777777" w:rsidR="00960DEA" w:rsidRPr="003E05D6" w:rsidRDefault="00960DEA" w:rsidP="003E05D6">
      <w:pPr>
        <w:pStyle w:val="Textnormal"/>
        <w:numPr>
          <w:ilvl w:val="0"/>
          <w:numId w:val="19"/>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zgomotul produs de utilaje si echipamentele de constructie; </w:t>
      </w:r>
    </w:p>
    <w:p w14:paraId="3AC20649" w14:textId="77777777" w:rsidR="00960DEA" w:rsidRPr="003E05D6" w:rsidRDefault="00960DEA" w:rsidP="003E05D6">
      <w:pPr>
        <w:pStyle w:val="Textnormal"/>
        <w:numPr>
          <w:ilvl w:val="0"/>
          <w:numId w:val="19"/>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perturbarea traficului adiacent; </w:t>
      </w:r>
    </w:p>
    <w:p w14:paraId="4077E5B4" w14:textId="28ACC2DD" w:rsidR="00960DEA" w:rsidRPr="003E05D6" w:rsidRDefault="00960DEA" w:rsidP="003E05D6">
      <w:pPr>
        <w:pStyle w:val="Textnormal"/>
        <w:numPr>
          <w:ilvl w:val="0"/>
          <w:numId w:val="19"/>
        </w:numPr>
        <w:spacing w:after="0" w:line="276" w:lineRule="auto"/>
        <w:rPr>
          <w:rFonts w:eastAsiaTheme="minorHAnsi" w:cs="Arial"/>
          <w:sz w:val="22"/>
          <w:szCs w:val="22"/>
          <w:lang w:eastAsia="en-US"/>
        </w:rPr>
      </w:pPr>
      <w:r w:rsidRPr="003E05D6">
        <w:rPr>
          <w:rFonts w:eastAsiaTheme="minorHAnsi" w:cs="Arial"/>
          <w:sz w:val="22"/>
          <w:szCs w:val="22"/>
          <w:lang w:eastAsia="en-US"/>
        </w:rPr>
        <w:t>contaminarea/poluarea apei si solului prin lucrari de constructii, deseuri rezultate in urma activitatii umane, deversari carburanti si ape uzate etc</w:t>
      </w:r>
      <w:r w:rsidR="005B5219" w:rsidRPr="003E05D6">
        <w:rPr>
          <w:rFonts w:eastAsiaTheme="minorHAnsi" w:cs="Arial"/>
          <w:sz w:val="22"/>
          <w:szCs w:val="22"/>
          <w:lang w:eastAsia="en-US"/>
        </w:rPr>
        <w:t>.</w:t>
      </w:r>
    </w:p>
    <w:p w14:paraId="0BF5CE85" w14:textId="77777777" w:rsidR="00960DEA" w:rsidRPr="003E05D6" w:rsidRDefault="00960DEA" w:rsidP="003E05D6">
      <w:pPr>
        <w:spacing w:after="0"/>
        <w:jc w:val="both"/>
        <w:rPr>
          <w:rFonts w:ascii="Arial" w:hAnsi="Arial" w:cs="Arial"/>
          <w:color w:val="FF0000"/>
        </w:rPr>
      </w:pPr>
    </w:p>
    <w:p w14:paraId="2EBA8A11" w14:textId="3B5710EA" w:rsidR="00D811BF" w:rsidRPr="003E05D6" w:rsidRDefault="00D811BF" w:rsidP="00A2329F">
      <w:pPr>
        <w:pStyle w:val="ListParagraph"/>
        <w:numPr>
          <w:ilvl w:val="0"/>
          <w:numId w:val="116"/>
        </w:numPr>
        <w:spacing w:after="0"/>
        <w:jc w:val="both"/>
        <w:rPr>
          <w:rFonts w:ascii="Arial" w:hAnsi="Arial" w:cs="Arial"/>
          <w:b/>
          <w:bCs/>
          <w:u w:val="single"/>
        </w:rPr>
      </w:pPr>
      <w:r w:rsidRPr="003E05D6">
        <w:rPr>
          <w:rFonts w:ascii="Arial" w:hAnsi="Arial" w:cs="Arial"/>
          <w:b/>
          <w:bCs/>
          <w:u w:val="single"/>
        </w:rPr>
        <w:t>surse de poluanţi şi instalaţii pentru reţinerea, evacuarea şi dispersia poluanţilor în mediu în timpul organizării de şantier;</w:t>
      </w:r>
    </w:p>
    <w:p w14:paraId="4793C6B1" w14:textId="0B3A4F7E" w:rsidR="00960DEA" w:rsidRPr="003E05D6" w:rsidRDefault="00960DEA" w:rsidP="003E05D6">
      <w:pPr>
        <w:spacing w:after="0"/>
        <w:jc w:val="both"/>
        <w:rPr>
          <w:rFonts w:ascii="Arial" w:hAnsi="Arial" w:cs="Arial"/>
        </w:rPr>
      </w:pPr>
    </w:p>
    <w:p w14:paraId="741BED2B"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Poluarea aerului:</w:t>
      </w:r>
    </w:p>
    <w:p w14:paraId="6E6685F3" w14:textId="77777777" w:rsidR="00960DEA" w:rsidRPr="003E05D6" w:rsidRDefault="00960DEA" w:rsidP="003E05D6">
      <w:pPr>
        <w:pStyle w:val="Textnormal"/>
        <w:numPr>
          <w:ilvl w:val="0"/>
          <w:numId w:val="20"/>
        </w:numPr>
        <w:spacing w:after="0" w:line="276" w:lineRule="auto"/>
        <w:rPr>
          <w:rFonts w:eastAsiaTheme="minorHAnsi" w:cs="Arial"/>
          <w:sz w:val="22"/>
          <w:szCs w:val="22"/>
          <w:lang w:eastAsia="en-US"/>
        </w:rPr>
      </w:pPr>
      <w:r w:rsidRPr="003E05D6">
        <w:rPr>
          <w:rFonts w:eastAsiaTheme="minorHAnsi" w:cs="Arial"/>
          <w:sz w:val="22"/>
          <w:szCs w:val="22"/>
          <w:lang w:eastAsia="en-US"/>
        </w:rPr>
        <w:t>Motoarele cu ardere interna din dotarea masinilor si utilajelor (excavatoare, buldozere, camioane) prin arderea combustibilului (emisii fugitive de gaze de ardere);</w:t>
      </w:r>
    </w:p>
    <w:p w14:paraId="6E2DBAE1" w14:textId="77777777" w:rsidR="00960DEA" w:rsidRPr="003E05D6" w:rsidRDefault="00960DEA" w:rsidP="003E05D6">
      <w:pPr>
        <w:pStyle w:val="Textnormal"/>
        <w:numPr>
          <w:ilvl w:val="0"/>
          <w:numId w:val="20"/>
        </w:numPr>
        <w:spacing w:after="0" w:line="276" w:lineRule="auto"/>
        <w:rPr>
          <w:rFonts w:eastAsiaTheme="minorHAnsi" w:cs="Arial"/>
          <w:sz w:val="22"/>
          <w:szCs w:val="22"/>
          <w:lang w:eastAsia="en-US"/>
        </w:rPr>
      </w:pPr>
      <w:r w:rsidRPr="003E05D6">
        <w:rPr>
          <w:rFonts w:eastAsiaTheme="minorHAnsi" w:cs="Arial"/>
          <w:sz w:val="22"/>
          <w:szCs w:val="22"/>
          <w:lang w:eastAsia="en-US"/>
        </w:rPr>
        <w:t>Particulele de praf (pulberi in suspensie) rezultate in urma activitatilor de terasare si excavare;</w:t>
      </w:r>
    </w:p>
    <w:p w14:paraId="6B673076" w14:textId="77777777" w:rsidR="00960DEA" w:rsidRPr="003E05D6" w:rsidRDefault="00960DEA" w:rsidP="003E05D6">
      <w:pPr>
        <w:pStyle w:val="Textnormal"/>
        <w:numPr>
          <w:ilvl w:val="0"/>
          <w:numId w:val="20"/>
        </w:numPr>
        <w:spacing w:after="0" w:line="276" w:lineRule="auto"/>
        <w:rPr>
          <w:rFonts w:eastAsiaTheme="minorHAnsi" w:cs="Arial"/>
          <w:sz w:val="22"/>
          <w:szCs w:val="22"/>
          <w:lang w:eastAsia="en-US"/>
        </w:rPr>
      </w:pPr>
      <w:r w:rsidRPr="003E05D6">
        <w:rPr>
          <w:rFonts w:eastAsiaTheme="minorHAnsi" w:cs="Arial"/>
          <w:sz w:val="22"/>
          <w:szCs w:val="22"/>
          <w:lang w:eastAsia="en-US"/>
        </w:rPr>
        <w:t>Pulberile in suspensie dislocate de vehiculele si utilajele aflate in miscare, pe santier, pentru transportul materialelor sau a personalului, sau pulberile in suspensie dislocate de circulatia utilajelor pe santier;</w:t>
      </w:r>
    </w:p>
    <w:p w14:paraId="70BB2044" w14:textId="77777777" w:rsidR="00960DEA" w:rsidRPr="003E05D6" w:rsidRDefault="00960DEA" w:rsidP="003E05D6">
      <w:pPr>
        <w:pStyle w:val="Textnormal"/>
        <w:numPr>
          <w:ilvl w:val="0"/>
          <w:numId w:val="20"/>
        </w:numPr>
        <w:spacing w:after="0" w:line="276" w:lineRule="auto"/>
        <w:rPr>
          <w:rFonts w:eastAsiaTheme="minorHAnsi" w:cs="Arial"/>
          <w:sz w:val="22"/>
          <w:szCs w:val="22"/>
          <w:lang w:eastAsia="en-US"/>
        </w:rPr>
      </w:pPr>
      <w:r w:rsidRPr="003E05D6">
        <w:rPr>
          <w:rFonts w:eastAsiaTheme="minorHAnsi" w:cs="Arial"/>
          <w:sz w:val="22"/>
          <w:szCs w:val="22"/>
          <w:lang w:eastAsia="en-US"/>
        </w:rPr>
        <w:t>Depozitarea temporara in locuri special amenajate a unor tipuri de deseuri (din constructii) sau materiale;</w:t>
      </w:r>
    </w:p>
    <w:p w14:paraId="55D1C537" w14:textId="77777777" w:rsidR="00960DEA" w:rsidRPr="003E05D6" w:rsidRDefault="00960DEA" w:rsidP="003E05D6">
      <w:pPr>
        <w:pStyle w:val="Textnormal"/>
        <w:numPr>
          <w:ilvl w:val="0"/>
          <w:numId w:val="20"/>
        </w:numPr>
        <w:spacing w:after="0" w:line="276" w:lineRule="auto"/>
        <w:rPr>
          <w:rFonts w:eastAsiaTheme="minorHAnsi" w:cs="Arial"/>
          <w:sz w:val="22"/>
          <w:szCs w:val="22"/>
          <w:lang w:eastAsia="en-US"/>
        </w:rPr>
      </w:pPr>
      <w:r w:rsidRPr="003E05D6">
        <w:rPr>
          <w:rFonts w:eastAsiaTheme="minorHAnsi" w:cs="Arial"/>
          <w:sz w:val="22"/>
          <w:szCs w:val="22"/>
          <w:lang w:eastAsia="en-US"/>
        </w:rPr>
        <w:t>Transportul deseurilor si materialelor rezultate cu un continut mare de particule si praf;</w:t>
      </w:r>
    </w:p>
    <w:p w14:paraId="6B87BA33" w14:textId="77777777" w:rsidR="00960DEA" w:rsidRPr="003E05D6" w:rsidRDefault="00960DEA" w:rsidP="003E05D6">
      <w:pPr>
        <w:pStyle w:val="Textnormal"/>
        <w:numPr>
          <w:ilvl w:val="0"/>
          <w:numId w:val="20"/>
        </w:numPr>
        <w:spacing w:after="0" w:line="276" w:lineRule="auto"/>
        <w:rPr>
          <w:rFonts w:eastAsiaTheme="minorHAnsi" w:cs="Arial"/>
          <w:sz w:val="22"/>
          <w:szCs w:val="22"/>
          <w:lang w:eastAsia="en-US"/>
        </w:rPr>
      </w:pPr>
      <w:r w:rsidRPr="003E05D6">
        <w:rPr>
          <w:rFonts w:eastAsiaTheme="minorHAnsi" w:cs="Arial"/>
          <w:sz w:val="22"/>
          <w:szCs w:val="22"/>
          <w:lang w:eastAsia="en-US"/>
        </w:rPr>
        <w:t>Riscul aparitiei unor incendii.</w:t>
      </w:r>
    </w:p>
    <w:p w14:paraId="50FF33F5" w14:textId="77777777" w:rsidR="00960DEA" w:rsidRPr="003E05D6" w:rsidRDefault="00960DEA" w:rsidP="003E05D6">
      <w:pPr>
        <w:pStyle w:val="Textnormal"/>
        <w:spacing w:after="0" w:line="276" w:lineRule="auto"/>
        <w:ind w:left="0"/>
        <w:rPr>
          <w:rFonts w:eastAsiaTheme="minorHAnsi" w:cs="Arial"/>
          <w:sz w:val="22"/>
          <w:szCs w:val="22"/>
          <w:lang w:eastAsia="en-US"/>
        </w:rPr>
      </w:pPr>
    </w:p>
    <w:p w14:paraId="69791A8A"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Poluarea apei:</w:t>
      </w:r>
    </w:p>
    <w:p w14:paraId="65FC067C" w14:textId="05FA1371" w:rsidR="00960DEA" w:rsidRPr="003E05D6" w:rsidRDefault="00960DEA" w:rsidP="003E05D6">
      <w:pPr>
        <w:pStyle w:val="Textnormal"/>
        <w:numPr>
          <w:ilvl w:val="0"/>
          <w:numId w:val="21"/>
        </w:numPr>
        <w:spacing w:after="0" w:line="276" w:lineRule="auto"/>
        <w:rPr>
          <w:rFonts w:eastAsiaTheme="minorHAnsi" w:cs="Arial"/>
          <w:sz w:val="22"/>
          <w:szCs w:val="22"/>
          <w:lang w:eastAsia="en-US"/>
        </w:rPr>
      </w:pPr>
      <w:r w:rsidRPr="003E05D6">
        <w:rPr>
          <w:rFonts w:eastAsiaTheme="minorHAnsi" w:cs="Arial"/>
          <w:sz w:val="22"/>
          <w:szCs w:val="22"/>
          <w:lang w:eastAsia="en-US"/>
        </w:rPr>
        <w:t>In santier</w:t>
      </w:r>
      <w:r w:rsidR="005B5219" w:rsidRPr="003E05D6">
        <w:rPr>
          <w:rFonts w:eastAsiaTheme="minorHAnsi" w:cs="Arial"/>
          <w:sz w:val="22"/>
          <w:szCs w:val="22"/>
          <w:lang w:eastAsia="en-US"/>
        </w:rPr>
        <w:t>,</w:t>
      </w:r>
      <w:r w:rsidRPr="003E05D6">
        <w:rPr>
          <w:rFonts w:eastAsiaTheme="minorHAnsi" w:cs="Arial"/>
          <w:sz w:val="22"/>
          <w:szCs w:val="22"/>
          <w:lang w:eastAsia="en-US"/>
        </w:rPr>
        <w:t xml:space="preserve"> apa va fi utilizata pentru activitati specifice (stropirea cu apa a platformei de lucru si a drumurilor de acces in perioadele lipsite de precipitatii, pregatirea materialelor de constructii), precum si in scopuri igienico</w:t>
      </w:r>
      <w:r w:rsidR="005B5219" w:rsidRPr="003E05D6">
        <w:rPr>
          <w:rFonts w:eastAsiaTheme="minorHAnsi" w:cs="Arial"/>
          <w:sz w:val="22"/>
          <w:szCs w:val="22"/>
          <w:lang w:eastAsia="en-US"/>
        </w:rPr>
        <w:t>-</w:t>
      </w:r>
      <w:r w:rsidRPr="003E05D6">
        <w:rPr>
          <w:rFonts w:eastAsiaTheme="minorHAnsi" w:cs="Arial"/>
          <w:sz w:val="22"/>
          <w:szCs w:val="22"/>
          <w:lang w:eastAsia="en-US"/>
        </w:rPr>
        <w:t>sanitare.</w:t>
      </w:r>
    </w:p>
    <w:p w14:paraId="1091A189" w14:textId="77777777" w:rsidR="00960DEA" w:rsidRPr="003E05D6" w:rsidRDefault="00960DEA" w:rsidP="003E05D6">
      <w:pPr>
        <w:pStyle w:val="Textnormal"/>
        <w:numPr>
          <w:ilvl w:val="0"/>
          <w:numId w:val="21"/>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Apa va avea o utilizare limitata in perioada de constructie, cea mai mare parte a materialelor de constructie urmand a fi preparate in afara amplasamentelor. </w:t>
      </w:r>
    </w:p>
    <w:p w14:paraId="3DEEBA1E" w14:textId="5C225141" w:rsidR="00960DEA" w:rsidRPr="003E05D6" w:rsidRDefault="00960DEA" w:rsidP="003E05D6">
      <w:pPr>
        <w:pStyle w:val="Textnormal"/>
        <w:numPr>
          <w:ilvl w:val="0"/>
          <w:numId w:val="21"/>
        </w:numPr>
        <w:spacing w:after="0" w:line="276" w:lineRule="auto"/>
        <w:rPr>
          <w:rFonts w:eastAsiaTheme="minorHAnsi" w:cs="Arial"/>
          <w:sz w:val="22"/>
          <w:szCs w:val="22"/>
          <w:lang w:eastAsia="en-US"/>
        </w:rPr>
      </w:pPr>
      <w:r w:rsidRPr="003E05D6">
        <w:rPr>
          <w:rFonts w:eastAsiaTheme="minorHAnsi" w:cs="Arial"/>
          <w:sz w:val="22"/>
          <w:szCs w:val="22"/>
          <w:lang w:eastAsia="en-US"/>
        </w:rPr>
        <w:t>Apele uzate rezultate din activitatile igienico</w:t>
      </w:r>
      <w:r w:rsidR="005B5219" w:rsidRPr="003E05D6">
        <w:rPr>
          <w:rFonts w:eastAsiaTheme="minorHAnsi" w:cs="Arial"/>
          <w:sz w:val="22"/>
          <w:szCs w:val="22"/>
          <w:lang w:eastAsia="en-US"/>
        </w:rPr>
        <w:t>-</w:t>
      </w:r>
      <w:r w:rsidRPr="003E05D6">
        <w:rPr>
          <w:rFonts w:eastAsiaTheme="minorHAnsi" w:cs="Arial"/>
          <w:sz w:val="22"/>
          <w:szCs w:val="22"/>
          <w:lang w:eastAsia="en-US"/>
        </w:rPr>
        <w:t>sanitare ale personalului (ape uzate fecaloid</w:t>
      </w:r>
      <w:r w:rsidR="005B5219" w:rsidRPr="003E05D6">
        <w:rPr>
          <w:rFonts w:eastAsiaTheme="minorHAnsi" w:cs="Arial"/>
          <w:sz w:val="22"/>
          <w:szCs w:val="22"/>
          <w:lang w:eastAsia="en-US"/>
        </w:rPr>
        <w:t>-</w:t>
      </w:r>
      <w:r w:rsidRPr="003E05D6">
        <w:rPr>
          <w:rFonts w:eastAsiaTheme="minorHAnsi" w:cs="Arial"/>
          <w:sz w:val="22"/>
          <w:szCs w:val="22"/>
          <w:lang w:eastAsia="en-US"/>
        </w:rPr>
        <w:t>menajere)</w:t>
      </w:r>
    </w:p>
    <w:p w14:paraId="0A66F754" w14:textId="77777777" w:rsidR="00960DEA" w:rsidRPr="003E05D6" w:rsidRDefault="00960DEA" w:rsidP="003E05D6">
      <w:pPr>
        <w:pStyle w:val="Textnormal"/>
        <w:spacing w:after="0" w:line="276" w:lineRule="auto"/>
        <w:ind w:left="0"/>
        <w:rPr>
          <w:rFonts w:eastAsiaTheme="minorHAnsi" w:cs="Arial"/>
          <w:sz w:val="22"/>
          <w:szCs w:val="22"/>
          <w:lang w:eastAsia="en-US"/>
        </w:rPr>
      </w:pPr>
    </w:p>
    <w:p w14:paraId="2B2B109B"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Poluarea solului si subsolului:</w:t>
      </w:r>
    </w:p>
    <w:p w14:paraId="2E28E1E7" w14:textId="2B94056E" w:rsidR="00960DEA" w:rsidRPr="003E05D6" w:rsidRDefault="00960DEA" w:rsidP="003E05D6">
      <w:pPr>
        <w:pStyle w:val="Textnormal"/>
        <w:numPr>
          <w:ilvl w:val="0"/>
          <w:numId w:val="13"/>
        </w:numPr>
        <w:spacing w:after="0" w:line="276" w:lineRule="auto"/>
        <w:rPr>
          <w:rFonts w:eastAsiaTheme="minorHAnsi" w:cs="Arial"/>
          <w:sz w:val="22"/>
          <w:szCs w:val="22"/>
          <w:lang w:eastAsia="en-US"/>
        </w:rPr>
      </w:pPr>
      <w:r w:rsidRPr="003E05D6">
        <w:rPr>
          <w:rFonts w:eastAsiaTheme="minorHAnsi" w:cs="Arial"/>
          <w:sz w:val="22"/>
          <w:szCs w:val="22"/>
          <w:lang w:eastAsia="en-US"/>
        </w:rPr>
        <w:t>Pericolul deversarii accidentale de combustibili, uleiuri, materiale de constructii depozitate necorespunzator, etc</w:t>
      </w:r>
      <w:r w:rsidR="005B5219" w:rsidRPr="003E05D6">
        <w:rPr>
          <w:rFonts w:eastAsiaTheme="minorHAnsi" w:cs="Arial"/>
          <w:sz w:val="22"/>
          <w:szCs w:val="22"/>
          <w:lang w:eastAsia="en-US"/>
        </w:rPr>
        <w:t>.</w:t>
      </w:r>
    </w:p>
    <w:p w14:paraId="57084A6C" w14:textId="77777777" w:rsidR="00960DEA" w:rsidRPr="003E05D6" w:rsidRDefault="00960DEA" w:rsidP="003E05D6">
      <w:pPr>
        <w:spacing w:after="0"/>
        <w:jc w:val="both"/>
        <w:rPr>
          <w:rFonts w:ascii="Arial" w:hAnsi="Arial" w:cs="Arial"/>
        </w:rPr>
      </w:pPr>
    </w:p>
    <w:p w14:paraId="454F6B51" w14:textId="04751089" w:rsidR="00D811BF" w:rsidRPr="003E05D6" w:rsidRDefault="00D811BF" w:rsidP="00A2329F">
      <w:pPr>
        <w:pStyle w:val="ListParagraph"/>
        <w:numPr>
          <w:ilvl w:val="0"/>
          <w:numId w:val="116"/>
        </w:numPr>
        <w:spacing w:after="0"/>
        <w:jc w:val="both"/>
        <w:rPr>
          <w:rFonts w:ascii="Arial" w:hAnsi="Arial" w:cs="Arial"/>
          <w:b/>
          <w:bCs/>
          <w:u w:val="single"/>
        </w:rPr>
      </w:pPr>
      <w:bookmarkStart w:id="38" w:name="_Hlk130198736"/>
      <w:r w:rsidRPr="003E05D6">
        <w:rPr>
          <w:rFonts w:ascii="Arial" w:hAnsi="Arial" w:cs="Arial"/>
          <w:b/>
          <w:bCs/>
          <w:u w:val="single"/>
        </w:rPr>
        <w:t>dotări şi măsuri prevăzute pentru controlul emisiilor de poluanţi în mediu</w:t>
      </w:r>
      <w:r w:rsidR="005B5219" w:rsidRPr="003E05D6">
        <w:rPr>
          <w:rFonts w:ascii="Arial" w:hAnsi="Arial" w:cs="Arial"/>
          <w:b/>
          <w:bCs/>
          <w:u w:val="single"/>
        </w:rPr>
        <w:t>;</w:t>
      </w:r>
    </w:p>
    <w:p w14:paraId="40A18D33" w14:textId="77777777" w:rsidR="005B5219" w:rsidRPr="003E05D6" w:rsidRDefault="005B5219" w:rsidP="003E05D6">
      <w:pPr>
        <w:pStyle w:val="ListParagraph"/>
        <w:spacing w:after="0"/>
        <w:ind w:left="1080"/>
        <w:jc w:val="both"/>
        <w:rPr>
          <w:rFonts w:ascii="Arial" w:hAnsi="Arial" w:cs="Arial"/>
          <w:b/>
          <w:bCs/>
          <w:u w:val="single"/>
        </w:rPr>
      </w:pPr>
    </w:p>
    <w:bookmarkEnd w:id="38"/>
    <w:p w14:paraId="7DA1963E"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lastRenderedPageBreak/>
        <w:t>Protectia aerului</w:t>
      </w:r>
    </w:p>
    <w:p w14:paraId="3B0DC97A" w14:textId="77777777" w:rsidR="00960DEA" w:rsidRPr="003E05D6" w:rsidRDefault="00960DEA" w:rsidP="003E05D6">
      <w:pPr>
        <w:pStyle w:val="Textnormal"/>
        <w:numPr>
          <w:ilvl w:val="0"/>
          <w:numId w:val="13"/>
        </w:numPr>
        <w:spacing w:after="0" w:line="276" w:lineRule="auto"/>
        <w:rPr>
          <w:rFonts w:eastAsiaTheme="minorHAnsi" w:cs="Arial"/>
          <w:sz w:val="22"/>
          <w:szCs w:val="22"/>
          <w:lang w:eastAsia="en-US"/>
        </w:rPr>
      </w:pPr>
      <w:r w:rsidRPr="003E05D6">
        <w:rPr>
          <w:rFonts w:eastAsiaTheme="minorHAnsi" w:cs="Arial"/>
          <w:sz w:val="22"/>
          <w:szCs w:val="22"/>
          <w:lang w:eastAsia="en-US"/>
        </w:rPr>
        <w:t>Asigurarea unei stari tehnice corespunzatoare pentru vehicule si echipamente (reducerea emisiilor de praf si COV);</w:t>
      </w:r>
    </w:p>
    <w:p w14:paraId="1AF71807" w14:textId="77777777" w:rsidR="00960DEA" w:rsidRPr="003E05D6" w:rsidRDefault="00960DEA" w:rsidP="003E05D6">
      <w:pPr>
        <w:pStyle w:val="Textnormal"/>
        <w:numPr>
          <w:ilvl w:val="0"/>
          <w:numId w:val="13"/>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Stropirea cu apa pentru controlul prafului; </w:t>
      </w:r>
    </w:p>
    <w:p w14:paraId="14617BB1" w14:textId="77777777" w:rsidR="00960DEA" w:rsidRPr="003E05D6" w:rsidRDefault="00960DEA" w:rsidP="003E05D6">
      <w:pPr>
        <w:pStyle w:val="Textnormal"/>
        <w:numPr>
          <w:ilvl w:val="0"/>
          <w:numId w:val="13"/>
        </w:numPr>
        <w:spacing w:after="0" w:line="276" w:lineRule="auto"/>
        <w:rPr>
          <w:rFonts w:eastAsiaTheme="minorHAnsi" w:cs="Arial"/>
          <w:sz w:val="22"/>
          <w:szCs w:val="22"/>
          <w:lang w:eastAsia="en-US"/>
        </w:rPr>
      </w:pPr>
      <w:r w:rsidRPr="003E05D6">
        <w:rPr>
          <w:rFonts w:eastAsiaTheme="minorHAnsi" w:cs="Arial"/>
          <w:sz w:val="22"/>
          <w:szCs w:val="22"/>
          <w:lang w:eastAsia="en-US"/>
        </w:rPr>
        <w:t>Controlul activitatilor generatoare de praf;</w:t>
      </w:r>
    </w:p>
    <w:p w14:paraId="7AD30326" w14:textId="77777777" w:rsidR="00960DEA" w:rsidRPr="003E05D6" w:rsidRDefault="00960DEA" w:rsidP="003E05D6">
      <w:pPr>
        <w:pStyle w:val="Textnormal"/>
        <w:numPr>
          <w:ilvl w:val="0"/>
          <w:numId w:val="13"/>
        </w:numPr>
        <w:spacing w:after="0" w:line="276" w:lineRule="auto"/>
        <w:rPr>
          <w:rFonts w:eastAsiaTheme="minorHAnsi" w:cs="Arial"/>
          <w:sz w:val="22"/>
          <w:szCs w:val="22"/>
          <w:lang w:eastAsia="en-US"/>
        </w:rPr>
      </w:pPr>
      <w:r w:rsidRPr="003E05D6">
        <w:rPr>
          <w:rFonts w:eastAsiaTheme="minorHAnsi" w:cs="Arial"/>
          <w:sz w:val="22"/>
          <w:szCs w:val="22"/>
          <w:lang w:eastAsia="en-US"/>
        </w:rPr>
        <w:t>Instalarea unor imprejmuiri cu panouri, perdele antipraf.</w:t>
      </w:r>
    </w:p>
    <w:p w14:paraId="0C2CBE72" w14:textId="77777777" w:rsidR="00960DEA" w:rsidRPr="003E05D6" w:rsidRDefault="00960DEA" w:rsidP="003E05D6">
      <w:pPr>
        <w:pStyle w:val="Textnormal"/>
        <w:spacing w:after="0" w:line="276" w:lineRule="auto"/>
        <w:ind w:left="0"/>
        <w:rPr>
          <w:rFonts w:eastAsiaTheme="minorHAnsi" w:cs="Arial"/>
          <w:sz w:val="22"/>
          <w:szCs w:val="22"/>
          <w:lang w:eastAsia="en-US"/>
        </w:rPr>
      </w:pPr>
    </w:p>
    <w:p w14:paraId="2B92D5C9"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Protectia apei</w:t>
      </w:r>
    </w:p>
    <w:p w14:paraId="3B20469A" w14:textId="77777777" w:rsidR="00960DEA" w:rsidRPr="003E05D6" w:rsidRDefault="00960DEA" w:rsidP="003E05D6">
      <w:pPr>
        <w:pStyle w:val="Textnormal"/>
        <w:numPr>
          <w:ilvl w:val="0"/>
          <w:numId w:val="14"/>
        </w:numPr>
        <w:spacing w:after="0" w:line="276" w:lineRule="auto"/>
        <w:rPr>
          <w:rFonts w:eastAsiaTheme="minorHAnsi" w:cs="Arial"/>
          <w:sz w:val="22"/>
          <w:szCs w:val="22"/>
          <w:lang w:eastAsia="en-US"/>
        </w:rPr>
      </w:pPr>
      <w:r w:rsidRPr="003E05D6">
        <w:rPr>
          <w:rFonts w:eastAsiaTheme="minorHAnsi" w:cs="Arial"/>
          <w:sz w:val="22"/>
          <w:szCs w:val="22"/>
          <w:lang w:eastAsia="en-US"/>
        </w:rPr>
        <w:t>Prevederea de toalete ecologice pentru personalul din santier si din punctele de lucru;</w:t>
      </w:r>
    </w:p>
    <w:p w14:paraId="60415FD4" w14:textId="77777777" w:rsidR="00960DEA" w:rsidRPr="003E05D6" w:rsidRDefault="00960DEA" w:rsidP="003E05D6">
      <w:pPr>
        <w:pStyle w:val="Textnormal"/>
        <w:numPr>
          <w:ilvl w:val="0"/>
          <w:numId w:val="14"/>
        </w:numPr>
        <w:spacing w:after="0" w:line="276" w:lineRule="auto"/>
        <w:rPr>
          <w:rFonts w:eastAsiaTheme="minorHAnsi" w:cs="Arial"/>
          <w:sz w:val="22"/>
          <w:szCs w:val="22"/>
          <w:lang w:eastAsia="en-US"/>
        </w:rPr>
      </w:pPr>
      <w:r w:rsidRPr="003E05D6">
        <w:rPr>
          <w:rFonts w:eastAsiaTheme="minorHAnsi" w:cs="Arial"/>
          <w:sz w:val="22"/>
          <w:szCs w:val="22"/>
          <w:lang w:eastAsia="en-US"/>
        </w:rPr>
        <w:t>Evitarea degradarii zonelor invecinate amplasamentului si a vegetatiei existente, din perimetrele adiacente, prin stationarea utilajelor, efectuarii de reparatii, depozitarea de materiale, etc;</w:t>
      </w:r>
    </w:p>
    <w:p w14:paraId="470638B5" w14:textId="77777777" w:rsidR="00960DEA" w:rsidRPr="003E05D6" w:rsidRDefault="00960DEA" w:rsidP="003E05D6">
      <w:pPr>
        <w:pStyle w:val="Textnormal"/>
        <w:numPr>
          <w:ilvl w:val="0"/>
          <w:numId w:val="14"/>
        </w:numPr>
        <w:spacing w:after="0" w:line="276" w:lineRule="auto"/>
        <w:rPr>
          <w:rFonts w:eastAsiaTheme="minorHAnsi" w:cs="Arial"/>
          <w:sz w:val="22"/>
          <w:szCs w:val="22"/>
          <w:lang w:eastAsia="en-US"/>
        </w:rPr>
      </w:pPr>
      <w:r w:rsidRPr="003E05D6">
        <w:rPr>
          <w:rFonts w:eastAsiaTheme="minorHAnsi" w:cs="Arial"/>
          <w:sz w:val="22"/>
          <w:szCs w:val="22"/>
          <w:lang w:eastAsia="en-US"/>
        </w:rPr>
        <w:t>Colectarea si evacuarea tuturor deseurilor rezultate din activitatea de constructii, eventual compartimentate astfel incat odata cu aceasta colectare sa se realizeze si sortarea deseurilor pe categorii;</w:t>
      </w:r>
    </w:p>
    <w:p w14:paraId="54BA58C9" w14:textId="77777777" w:rsidR="00960DEA" w:rsidRPr="003E05D6" w:rsidRDefault="00960DEA" w:rsidP="003E05D6">
      <w:pPr>
        <w:pStyle w:val="Textnormal"/>
        <w:numPr>
          <w:ilvl w:val="0"/>
          <w:numId w:val="14"/>
        </w:numPr>
        <w:spacing w:after="0" w:line="276" w:lineRule="auto"/>
        <w:rPr>
          <w:rFonts w:eastAsiaTheme="minorHAnsi" w:cs="Arial"/>
          <w:sz w:val="22"/>
          <w:szCs w:val="22"/>
          <w:lang w:eastAsia="en-US"/>
        </w:rPr>
      </w:pPr>
      <w:r w:rsidRPr="003E05D6">
        <w:rPr>
          <w:rFonts w:eastAsiaTheme="minorHAnsi" w:cs="Arial"/>
          <w:sz w:val="22"/>
          <w:szCs w:val="22"/>
          <w:lang w:eastAsia="en-US"/>
        </w:rPr>
        <w:t>Evitarea pierderilor de carburanti la stationarea utilajelor de constructii din rezervoarele sau din conductele de legatura ale acestora; in acest sens toate utilajele de constructii si transport folosite vor fi mai intai atent verificate;</w:t>
      </w:r>
    </w:p>
    <w:p w14:paraId="0BECF97B" w14:textId="77777777" w:rsidR="00960DEA" w:rsidRPr="003E05D6" w:rsidRDefault="00960DEA" w:rsidP="003E05D6">
      <w:pPr>
        <w:pStyle w:val="Textnormal"/>
        <w:numPr>
          <w:ilvl w:val="0"/>
          <w:numId w:val="14"/>
        </w:numPr>
        <w:spacing w:after="0" w:line="276" w:lineRule="auto"/>
        <w:rPr>
          <w:rFonts w:eastAsiaTheme="minorHAnsi" w:cs="Arial"/>
          <w:sz w:val="22"/>
          <w:szCs w:val="22"/>
          <w:lang w:eastAsia="en-US"/>
        </w:rPr>
      </w:pPr>
      <w:r w:rsidRPr="003E05D6">
        <w:rPr>
          <w:rFonts w:eastAsiaTheme="minorHAnsi" w:cs="Arial"/>
          <w:sz w:val="22"/>
          <w:szCs w:val="22"/>
          <w:lang w:eastAsia="en-US"/>
        </w:rPr>
        <w:t>Inainte de parasirea santierului, masinile vor fi curatate pe rampele amenajate in punctele de curatire a pneurilor;</w:t>
      </w:r>
    </w:p>
    <w:p w14:paraId="1D2B8AB9" w14:textId="77777777" w:rsidR="00960DEA" w:rsidRPr="003E05D6" w:rsidRDefault="00960DEA" w:rsidP="003E05D6">
      <w:pPr>
        <w:pStyle w:val="Textnormal"/>
        <w:numPr>
          <w:ilvl w:val="0"/>
          <w:numId w:val="14"/>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Punctele de curatire a pneurilor vor fi prevazute cu decantoare, inainte de deversarea apelor in canalizare; </w:t>
      </w:r>
    </w:p>
    <w:p w14:paraId="7E95D736" w14:textId="08176541" w:rsidR="00960DEA" w:rsidRPr="003E05D6" w:rsidRDefault="00960DEA" w:rsidP="003E05D6">
      <w:pPr>
        <w:pStyle w:val="Textnormal"/>
        <w:numPr>
          <w:ilvl w:val="0"/>
          <w:numId w:val="14"/>
        </w:numPr>
        <w:spacing w:after="0" w:line="276" w:lineRule="auto"/>
        <w:rPr>
          <w:rFonts w:eastAsiaTheme="minorHAnsi" w:cs="Arial"/>
          <w:sz w:val="22"/>
          <w:szCs w:val="22"/>
          <w:lang w:eastAsia="en-US"/>
        </w:rPr>
      </w:pPr>
      <w:r w:rsidRPr="003E05D6">
        <w:rPr>
          <w:rFonts w:eastAsiaTheme="minorHAnsi" w:cs="Arial"/>
          <w:sz w:val="22"/>
          <w:szCs w:val="22"/>
          <w:lang w:eastAsia="en-US"/>
        </w:rPr>
        <w:t>Dupa caz, decantoarele vor fi prevazute si cu separator de hidrocarburi.</w:t>
      </w:r>
    </w:p>
    <w:p w14:paraId="556E35BE" w14:textId="77777777" w:rsidR="00960DEA" w:rsidRPr="003E05D6" w:rsidRDefault="00960DEA" w:rsidP="003E05D6">
      <w:pPr>
        <w:pStyle w:val="Textnormal"/>
        <w:spacing w:after="0" w:line="276" w:lineRule="auto"/>
        <w:ind w:left="0"/>
        <w:rPr>
          <w:rFonts w:eastAsiaTheme="minorHAnsi" w:cs="Arial"/>
          <w:sz w:val="22"/>
          <w:szCs w:val="22"/>
          <w:lang w:eastAsia="en-US"/>
        </w:rPr>
      </w:pPr>
    </w:p>
    <w:p w14:paraId="00108F12"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Protectie la zgomot</w:t>
      </w:r>
    </w:p>
    <w:p w14:paraId="164D5F3D" w14:textId="77777777" w:rsidR="00960DEA" w:rsidRPr="003E05D6" w:rsidRDefault="00960DEA" w:rsidP="003E05D6">
      <w:pPr>
        <w:pStyle w:val="Textnormal"/>
        <w:numPr>
          <w:ilvl w:val="0"/>
          <w:numId w:val="15"/>
        </w:numPr>
        <w:spacing w:after="0" w:line="276" w:lineRule="auto"/>
        <w:rPr>
          <w:rFonts w:eastAsiaTheme="minorHAnsi" w:cs="Arial"/>
          <w:sz w:val="22"/>
          <w:szCs w:val="22"/>
          <w:lang w:eastAsia="en-US"/>
        </w:rPr>
      </w:pPr>
      <w:r w:rsidRPr="003E05D6">
        <w:rPr>
          <w:rFonts w:eastAsiaTheme="minorHAnsi" w:cs="Arial"/>
          <w:sz w:val="22"/>
          <w:szCs w:val="22"/>
          <w:lang w:eastAsia="en-US"/>
        </w:rPr>
        <w:t>Pentru amplasament se recomanda lucrul numai in perioada de zi (6.00 - 22.00), respectandu-se perioada de odihna a locuitorilor din zonele de tranzit. In cazul unor reclamatii din partea populatiei se vor modifica traseele de circulatie;</w:t>
      </w:r>
    </w:p>
    <w:p w14:paraId="314B5565" w14:textId="4CE7DF8A" w:rsidR="00960DEA" w:rsidRPr="003E05D6" w:rsidRDefault="00960DEA" w:rsidP="003E05D6">
      <w:pPr>
        <w:pStyle w:val="Textnormal"/>
        <w:numPr>
          <w:ilvl w:val="0"/>
          <w:numId w:val="15"/>
        </w:numPr>
        <w:spacing w:after="0" w:line="276" w:lineRule="auto"/>
        <w:rPr>
          <w:rFonts w:eastAsiaTheme="minorHAnsi" w:cs="Arial"/>
          <w:sz w:val="22"/>
          <w:szCs w:val="22"/>
          <w:lang w:eastAsia="en-US"/>
        </w:rPr>
      </w:pPr>
      <w:r w:rsidRPr="003E05D6">
        <w:rPr>
          <w:rFonts w:eastAsiaTheme="minorHAnsi" w:cs="Arial"/>
          <w:sz w:val="22"/>
          <w:szCs w:val="22"/>
          <w:lang w:eastAsia="en-US"/>
        </w:rPr>
        <w:t>Pentru protectia antizgomot, amplasarea unor constructii ale santierului se va face in asa fel incat sa constituie ecrane intre santier si eventualele zone sensibile. Se vor prevedea panouri fonoabsorbante pe o lungime corespunzatoare pentru zonele sensibile.</w:t>
      </w:r>
      <w:r w:rsidR="005B5219" w:rsidRPr="003E05D6">
        <w:rPr>
          <w:rFonts w:eastAsiaTheme="minorHAnsi" w:cs="Arial"/>
          <w:sz w:val="22"/>
          <w:szCs w:val="22"/>
          <w:lang w:eastAsia="en-US"/>
        </w:rPr>
        <w:t xml:space="preserve"> </w:t>
      </w:r>
      <w:r w:rsidRPr="003E05D6">
        <w:rPr>
          <w:rFonts w:eastAsiaTheme="minorHAnsi" w:cs="Arial"/>
          <w:sz w:val="22"/>
          <w:szCs w:val="22"/>
          <w:lang w:eastAsia="en-US"/>
        </w:rPr>
        <w:t>Depozitele de materiale utile trebuie realizate in sprijinul constituirii unor ecrane intre santier si eventualele zone sensibile</w:t>
      </w:r>
      <w:r w:rsidR="005B5219" w:rsidRPr="003E05D6">
        <w:rPr>
          <w:rFonts w:eastAsiaTheme="minorHAnsi" w:cs="Arial"/>
          <w:sz w:val="22"/>
          <w:szCs w:val="22"/>
          <w:lang w:eastAsia="en-US"/>
        </w:rPr>
        <w:t>;</w:t>
      </w:r>
    </w:p>
    <w:p w14:paraId="3217C799" w14:textId="77777777" w:rsidR="00960DEA" w:rsidRPr="003E05D6" w:rsidRDefault="00960DEA" w:rsidP="003E05D6">
      <w:pPr>
        <w:pStyle w:val="Textnormal"/>
        <w:numPr>
          <w:ilvl w:val="0"/>
          <w:numId w:val="15"/>
        </w:numPr>
        <w:spacing w:after="0" w:line="276" w:lineRule="auto"/>
        <w:rPr>
          <w:rFonts w:eastAsiaTheme="minorHAnsi" w:cs="Arial"/>
          <w:sz w:val="22"/>
          <w:szCs w:val="22"/>
          <w:lang w:eastAsia="en-US"/>
        </w:rPr>
      </w:pPr>
      <w:r w:rsidRPr="003E05D6">
        <w:rPr>
          <w:rFonts w:eastAsiaTheme="minorHAnsi" w:cs="Arial"/>
          <w:sz w:val="22"/>
          <w:szCs w:val="22"/>
          <w:lang w:eastAsia="en-US"/>
        </w:rPr>
        <w:t>Se vor efectua masuratori de zgomot din amplasament.</w:t>
      </w:r>
    </w:p>
    <w:p w14:paraId="5550F9EB" w14:textId="77777777" w:rsidR="00960DEA" w:rsidRPr="003E05D6" w:rsidRDefault="00960DEA" w:rsidP="003E05D6">
      <w:pPr>
        <w:pStyle w:val="Textnormal"/>
        <w:spacing w:after="0" w:line="276" w:lineRule="auto"/>
        <w:ind w:left="0"/>
        <w:rPr>
          <w:rFonts w:eastAsiaTheme="minorHAnsi" w:cs="Arial"/>
          <w:sz w:val="22"/>
          <w:szCs w:val="22"/>
          <w:lang w:eastAsia="en-US"/>
        </w:rPr>
      </w:pPr>
    </w:p>
    <w:p w14:paraId="1E909533"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Biodiversitate:</w:t>
      </w:r>
    </w:p>
    <w:p w14:paraId="2BB87D6D" w14:textId="15FA921A" w:rsidR="00960DEA" w:rsidRPr="003E05D6" w:rsidRDefault="00960DEA" w:rsidP="003E05D6">
      <w:pPr>
        <w:pStyle w:val="Textnormal"/>
        <w:numPr>
          <w:ilvl w:val="0"/>
          <w:numId w:val="16"/>
        </w:numPr>
        <w:spacing w:after="0" w:line="276" w:lineRule="auto"/>
        <w:rPr>
          <w:rFonts w:eastAsiaTheme="minorHAnsi" w:cs="Arial"/>
          <w:sz w:val="22"/>
          <w:szCs w:val="22"/>
          <w:lang w:eastAsia="en-US"/>
        </w:rPr>
      </w:pPr>
      <w:r w:rsidRPr="003E05D6">
        <w:rPr>
          <w:rFonts w:eastAsiaTheme="minorHAnsi" w:cs="Arial"/>
          <w:sz w:val="22"/>
          <w:szCs w:val="22"/>
          <w:lang w:eastAsia="en-US"/>
        </w:rPr>
        <w:t>Suprafata de teren ocupata temporar in perioada de executie trebuie limitata judicios la strictul necesar</w:t>
      </w:r>
      <w:r w:rsidR="005B5219" w:rsidRPr="003E05D6">
        <w:rPr>
          <w:rFonts w:eastAsiaTheme="minorHAnsi" w:cs="Arial"/>
          <w:sz w:val="22"/>
          <w:szCs w:val="22"/>
          <w:lang w:eastAsia="en-US"/>
        </w:rPr>
        <w:t>;</w:t>
      </w:r>
    </w:p>
    <w:p w14:paraId="5FB08567" w14:textId="77385397" w:rsidR="00960DEA" w:rsidRPr="003E05D6" w:rsidRDefault="00960DEA" w:rsidP="003E05D6">
      <w:pPr>
        <w:pStyle w:val="Textnormal"/>
        <w:numPr>
          <w:ilvl w:val="0"/>
          <w:numId w:val="16"/>
        </w:numPr>
        <w:spacing w:after="0" w:line="276" w:lineRule="auto"/>
        <w:rPr>
          <w:rFonts w:eastAsiaTheme="minorHAnsi" w:cs="Arial"/>
          <w:sz w:val="22"/>
          <w:szCs w:val="22"/>
          <w:lang w:eastAsia="en-US"/>
        </w:rPr>
      </w:pPr>
      <w:r w:rsidRPr="003E05D6">
        <w:rPr>
          <w:rFonts w:eastAsiaTheme="minorHAnsi" w:cs="Arial"/>
          <w:sz w:val="22"/>
          <w:szCs w:val="22"/>
          <w:lang w:eastAsia="en-US"/>
        </w:rPr>
        <w:t>Traficul de santier si functionarea utilajelor se va limita la traseele si programul de lucru specificat</w:t>
      </w:r>
      <w:r w:rsidR="005B5219" w:rsidRPr="003E05D6">
        <w:rPr>
          <w:rFonts w:eastAsiaTheme="minorHAnsi" w:cs="Arial"/>
          <w:sz w:val="22"/>
          <w:szCs w:val="22"/>
          <w:lang w:eastAsia="en-US"/>
        </w:rPr>
        <w:t>;</w:t>
      </w:r>
    </w:p>
    <w:p w14:paraId="11FAB336" w14:textId="77777777" w:rsidR="00960DEA" w:rsidRPr="003E05D6" w:rsidRDefault="00960DEA" w:rsidP="003E05D6">
      <w:pPr>
        <w:pStyle w:val="Textnormal"/>
        <w:numPr>
          <w:ilvl w:val="0"/>
          <w:numId w:val="16"/>
        </w:numPr>
        <w:spacing w:after="0" w:line="276" w:lineRule="auto"/>
        <w:rPr>
          <w:rFonts w:eastAsiaTheme="minorHAnsi" w:cs="Arial"/>
          <w:sz w:val="22"/>
          <w:szCs w:val="22"/>
          <w:lang w:eastAsia="en-US"/>
        </w:rPr>
      </w:pPr>
      <w:r w:rsidRPr="003E05D6">
        <w:rPr>
          <w:rFonts w:eastAsiaTheme="minorHAnsi" w:cs="Arial"/>
          <w:sz w:val="22"/>
          <w:szCs w:val="22"/>
          <w:lang w:eastAsia="en-US"/>
        </w:rPr>
        <w:t>Se va evita depozitarea necontrolata a deseurilor ce rezulta in urma lucrarilor respectandu-se cu strictete depozitarea in locurile stabilite de autoritatile pentru protectia mediului.</w:t>
      </w:r>
    </w:p>
    <w:p w14:paraId="59B9DC95" w14:textId="77777777" w:rsidR="00960DEA" w:rsidRPr="003E05D6" w:rsidRDefault="00960DEA" w:rsidP="003E05D6">
      <w:pPr>
        <w:pStyle w:val="Textnormal"/>
        <w:spacing w:after="0" w:line="276" w:lineRule="auto"/>
        <w:ind w:left="0"/>
        <w:rPr>
          <w:rFonts w:eastAsiaTheme="minorHAnsi" w:cs="Arial"/>
          <w:sz w:val="22"/>
          <w:szCs w:val="22"/>
          <w:lang w:eastAsia="en-US"/>
        </w:rPr>
      </w:pPr>
    </w:p>
    <w:p w14:paraId="4A502249"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Mediul social si economic:</w:t>
      </w:r>
    </w:p>
    <w:p w14:paraId="7F402268" w14:textId="77777777" w:rsidR="00960DEA" w:rsidRPr="003E05D6" w:rsidRDefault="00960DEA" w:rsidP="003E05D6">
      <w:pPr>
        <w:pStyle w:val="Textnormal"/>
        <w:numPr>
          <w:ilvl w:val="0"/>
          <w:numId w:val="17"/>
        </w:numPr>
        <w:spacing w:after="0" w:line="276" w:lineRule="auto"/>
        <w:rPr>
          <w:rFonts w:eastAsiaTheme="minorHAnsi" w:cs="Arial"/>
          <w:sz w:val="22"/>
          <w:szCs w:val="22"/>
          <w:lang w:eastAsia="en-US"/>
        </w:rPr>
      </w:pPr>
      <w:r w:rsidRPr="003E05D6">
        <w:rPr>
          <w:rFonts w:eastAsiaTheme="minorHAnsi" w:cs="Arial"/>
          <w:sz w:val="22"/>
          <w:szCs w:val="22"/>
          <w:lang w:eastAsia="en-US"/>
        </w:rPr>
        <w:t>Interzicerea desfasurarii oricarei activitati in afara perimetrului santierului;</w:t>
      </w:r>
    </w:p>
    <w:p w14:paraId="5A74F274" w14:textId="77777777" w:rsidR="00960DEA" w:rsidRPr="003E05D6" w:rsidRDefault="00960DEA" w:rsidP="003E05D6">
      <w:pPr>
        <w:pStyle w:val="Textnormal"/>
        <w:numPr>
          <w:ilvl w:val="0"/>
          <w:numId w:val="17"/>
        </w:numPr>
        <w:spacing w:after="0" w:line="276" w:lineRule="auto"/>
        <w:rPr>
          <w:rFonts w:eastAsiaTheme="minorHAnsi" w:cs="Arial"/>
          <w:sz w:val="22"/>
          <w:szCs w:val="22"/>
          <w:lang w:eastAsia="en-US"/>
        </w:rPr>
      </w:pPr>
      <w:r w:rsidRPr="003E05D6">
        <w:rPr>
          <w:rFonts w:eastAsiaTheme="minorHAnsi" w:cs="Arial"/>
          <w:sz w:val="22"/>
          <w:szCs w:val="22"/>
          <w:lang w:eastAsia="en-US"/>
        </w:rPr>
        <w:t>Interzicerea accesului personalului in afara perimetrului santierului;</w:t>
      </w:r>
    </w:p>
    <w:p w14:paraId="538643F3" w14:textId="77777777" w:rsidR="00960DEA" w:rsidRPr="003E05D6" w:rsidRDefault="00960DEA" w:rsidP="003E05D6">
      <w:pPr>
        <w:pStyle w:val="Textnormal"/>
        <w:numPr>
          <w:ilvl w:val="0"/>
          <w:numId w:val="17"/>
        </w:numPr>
        <w:spacing w:after="0" w:line="276" w:lineRule="auto"/>
        <w:rPr>
          <w:rFonts w:eastAsiaTheme="minorHAnsi" w:cs="Arial"/>
          <w:sz w:val="22"/>
          <w:szCs w:val="22"/>
          <w:lang w:eastAsia="en-US"/>
        </w:rPr>
      </w:pPr>
      <w:r w:rsidRPr="003E05D6">
        <w:rPr>
          <w:rFonts w:eastAsiaTheme="minorHAnsi" w:cs="Arial"/>
          <w:sz w:val="22"/>
          <w:szCs w:val="22"/>
          <w:lang w:eastAsia="en-US"/>
        </w:rPr>
        <w:t>Interzicerea depozitarii materialelor sau deseurilor in afara perimetrului santierului;</w:t>
      </w:r>
    </w:p>
    <w:p w14:paraId="60E9AC20" w14:textId="77777777" w:rsidR="00960DEA" w:rsidRPr="003E05D6" w:rsidRDefault="00960DEA" w:rsidP="003E05D6">
      <w:pPr>
        <w:pStyle w:val="Textnormal"/>
        <w:numPr>
          <w:ilvl w:val="0"/>
          <w:numId w:val="17"/>
        </w:numPr>
        <w:spacing w:after="0" w:line="276" w:lineRule="auto"/>
        <w:rPr>
          <w:rFonts w:eastAsiaTheme="minorHAnsi" w:cs="Arial"/>
          <w:sz w:val="22"/>
          <w:szCs w:val="22"/>
          <w:lang w:eastAsia="en-US"/>
        </w:rPr>
      </w:pPr>
      <w:r w:rsidRPr="003E05D6">
        <w:rPr>
          <w:rFonts w:eastAsiaTheme="minorHAnsi" w:cs="Arial"/>
          <w:sz w:val="22"/>
          <w:szCs w:val="22"/>
          <w:lang w:eastAsia="en-US"/>
        </w:rPr>
        <w:t>Interzicerea accesului utilajelor mobile si a stationarii vehiculelor in afara perimetrului santierului;</w:t>
      </w:r>
    </w:p>
    <w:p w14:paraId="7F7D2236" w14:textId="77777777" w:rsidR="00960DEA" w:rsidRPr="003E05D6" w:rsidRDefault="00960DEA" w:rsidP="003E05D6">
      <w:pPr>
        <w:pStyle w:val="Textnormal"/>
        <w:numPr>
          <w:ilvl w:val="0"/>
          <w:numId w:val="17"/>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Instruirea si responsabilizarea personalului cu privire la protejarea terenurilor din vecinatate; </w:t>
      </w:r>
    </w:p>
    <w:p w14:paraId="7E96629B" w14:textId="77777777" w:rsidR="00960DEA" w:rsidRPr="003E05D6" w:rsidRDefault="00960DEA" w:rsidP="003E05D6">
      <w:pPr>
        <w:pStyle w:val="Textnormal"/>
        <w:numPr>
          <w:ilvl w:val="0"/>
          <w:numId w:val="17"/>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Se va exercita un control sever la transportul de beton din ciment cu autobetoniere pentru a se elimina in totalitate descarcari accidentale pe traseu sau spalarea tobelor si aruncarea apei cu lapte de ciment in parcursul din santier sau drumurile publice; </w:t>
      </w:r>
    </w:p>
    <w:p w14:paraId="6A51D136" w14:textId="5BEE55A5" w:rsidR="00960DEA" w:rsidRPr="003E05D6" w:rsidRDefault="00960DEA" w:rsidP="003E05D6">
      <w:pPr>
        <w:pStyle w:val="Textnormal"/>
        <w:numPr>
          <w:ilvl w:val="0"/>
          <w:numId w:val="17"/>
        </w:numPr>
        <w:spacing w:after="0" w:line="276" w:lineRule="auto"/>
        <w:rPr>
          <w:rFonts w:eastAsiaTheme="minorHAnsi" w:cs="Arial"/>
          <w:sz w:val="22"/>
          <w:szCs w:val="22"/>
          <w:lang w:eastAsia="en-US"/>
        </w:rPr>
      </w:pPr>
      <w:r w:rsidRPr="003E05D6">
        <w:rPr>
          <w:rFonts w:eastAsiaTheme="minorHAnsi" w:cs="Arial"/>
          <w:sz w:val="22"/>
          <w:szCs w:val="22"/>
          <w:lang w:eastAsia="en-US"/>
        </w:rPr>
        <w:t>Santierul pentru lucrarile proiectate va fi imprejmuit pentru a se marca perimetrele ce intra in raspunderea executantilor</w:t>
      </w:r>
      <w:r w:rsidR="005B5219" w:rsidRPr="003E05D6">
        <w:rPr>
          <w:rFonts w:eastAsiaTheme="minorHAnsi" w:cs="Arial"/>
          <w:sz w:val="22"/>
          <w:szCs w:val="22"/>
          <w:lang w:eastAsia="en-US"/>
        </w:rPr>
        <w:t>.</w:t>
      </w:r>
    </w:p>
    <w:p w14:paraId="5FD3FD06" w14:textId="77777777" w:rsidR="00960DEA" w:rsidRPr="003E05D6" w:rsidRDefault="00960DEA" w:rsidP="003E05D6">
      <w:pPr>
        <w:pStyle w:val="Textnormal"/>
        <w:spacing w:after="0" w:line="276" w:lineRule="auto"/>
        <w:ind w:left="0"/>
        <w:rPr>
          <w:rFonts w:eastAsiaTheme="minorHAnsi" w:cs="Arial"/>
          <w:sz w:val="22"/>
          <w:szCs w:val="22"/>
          <w:lang w:eastAsia="en-US"/>
        </w:rPr>
      </w:pPr>
    </w:p>
    <w:p w14:paraId="629ECB69"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Protectie la foc:</w:t>
      </w:r>
    </w:p>
    <w:p w14:paraId="00EE5B22" w14:textId="77777777" w:rsidR="00960DEA" w:rsidRPr="003E05D6" w:rsidRDefault="00960DEA" w:rsidP="003E05D6">
      <w:pPr>
        <w:pStyle w:val="Textnormal"/>
        <w:spacing w:after="0" w:line="276" w:lineRule="auto"/>
        <w:ind w:left="0" w:firstLine="708"/>
        <w:rPr>
          <w:rFonts w:eastAsiaTheme="minorHAnsi" w:cs="Arial"/>
          <w:sz w:val="22"/>
          <w:szCs w:val="22"/>
          <w:lang w:eastAsia="en-US"/>
        </w:rPr>
      </w:pPr>
      <w:r w:rsidRPr="003E05D6">
        <w:rPr>
          <w:rFonts w:eastAsiaTheme="minorHAnsi" w:cs="Arial"/>
          <w:sz w:val="22"/>
          <w:szCs w:val="22"/>
          <w:lang w:eastAsia="en-US"/>
        </w:rPr>
        <w:t>Se vor lua masuri de protectie la actiunea focului, arderile rezultate fiind o potentiala sursa de poluare a mediului, astfel:</w:t>
      </w:r>
    </w:p>
    <w:p w14:paraId="532ACE9D" w14:textId="77777777" w:rsidR="00960DEA" w:rsidRPr="003E05D6" w:rsidRDefault="00960DEA" w:rsidP="003E05D6">
      <w:pPr>
        <w:pStyle w:val="Textnormal"/>
        <w:numPr>
          <w:ilvl w:val="0"/>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Stabilirea in instructiunile de lucru a modului de operare precum si a regulilor, masurilor de prevenire si stingere a incendiilor ce trebuiesc respectate in timpul executarii lucrarilor;</w:t>
      </w:r>
    </w:p>
    <w:p w14:paraId="2C453DC5" w14:textId="77777777" w:rsidR="00960DEA" w:rsidRPr="003E05D6" w:rsidRDefault="00960DEA" w:rsidP="003E05D6">
      <w:pPr>
        <w:pStyle w:val="Textnormal"/>
        <w:numPr>
          <w:ilvl w:val="0"/>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Stabilirea modului si a planului de depozitare a materialelor si bunurilor cu pericol de incendiu sau explozie;</w:t>
      </w:r>
    </w:p>
    <w:p w14:paraId="775F809C" w14:textId="77777777" w:rsidR="00960DEA" w:rsidRPr="003E05D6" w:rsidRDefault="00960DEA" w:rsidP="003E05D6">
      <w:pPr>
        <w:pStyle w:val="Textnormal"/>
        <w:numPr>
          <w:ilvl w:val="0"/>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Dotarea locului de munca cu mijloace de prevenire si stingere a incendiilor, necesare conform normelor, amplasarea corespunzatoare a acestora si intretinerea lor in perfecta stare de functionare;</w:t>
      </w:r>
    </w:p>
    <w:p w14:paraId="25D5DCE8" w14:textId="77777777" w:rsidR="00960DEA" w:rsidRPr="003E05D6" w:rsidRDefault="00960DEA" w:rsidP="003E05D6">
      <w:pPr>
        <w:pStyle w:val="Textnormal"/>
        <w:numPr>
          <w:ilvl w:val="0"/>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Organizarea alarmarii, alertarii si a interventiei pentru stingerea incendiilor la locul de munca, precum si constituirea echipelor de interventie si a atributiilor concrete;</w:t>
      </w:r>
    </w:p>
    <w:p w14:paraId="18886A0E" w14:textId="77777777" w:rsidR="00960DEA" w:rsidRPr="003E05D6" w:rsidRDefault="00960DEA" w:rsidP="003E05D6">
      <w:pPr>
        <w:pStyle w:val="Textnormal"/>
        <w:numPr>
          <w:ilvl w:val="0"/>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Organizarea evacuarii persoanelor si bunurilor in caz de incendiu precum si intocmirea planurilor de evacuare;</w:t>
      </w:r>
    </w:p>
    <w:p w14:paraId="44595049" w14:textId="77777777" w:rsidR="00960DEA" w:rsidRPr="003E05D6" w:rsidRDefault="00960DEA" w:rsidP="003E05D6">
      <w:pPr>
        <w:pStyle w:val="Textnormal"/>
        <w:numPr>
          <w:ilvl w:val="0"/>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Intocmirea ipotezelor si a schemelor de interventie pentru stingerea incendiilor la instalatiile cu pericol deosebit;</w:t>
      </w:r>
    </w:p>
    <w:p w14:paraId="3169D903" w14:textId="77777777" w:rsidR="00960DEA" w:rsidRPr="003E05D6" w:rsidRDefault="00960DEA" w:rsidP="003E05D6">
      <w:pPr>
        <w:pStyle w:val="Textnormal"/>
        <w:numPr>
          <w:ilvl w:val="0"/>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Marcarea cu inscriptii si indicatoare de securitate si expunerea materialelor de propaganda impotriva incendiilor;</w:t>
      </w:r>
    </w:p>
    <w:p w14:paraId="44B70F6C" w14:textId="77777777" w:rsidR="00960DEA" w:rsidRPr="003E05D6" w:rsidRDefault="00960DEA" w:rsidP="003E05D6">
      <w:pPr>
        <w:pStyle w:val="Textnormal"/>
        <w:numPr>
          <w:ilvl w:val="0"/>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La terminarea lucrului se va asigura:</w:t>
      </w:r>
    </w:p>
    <w:p w14:paraId="3DD77914" w14:textId="77777777" w:rsidR="00960DEA"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Intreruperea iluminatului electric, cu exceptia celui de siguranta;</w:t>
      </w:r>
    </w:p>
    <w:p w14:paraId="0E4CBBC0" w14:textId="77777777" w:rsidR="00960DEA"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Evacuarea din incinta a deseurilor reziduurilor si a altor materiale combustibile</w:t>
      </w:r>
    </w:p>
    <w:p w14:paraId="30CB732B" w14:textId="77777777" w:rsidR="00960DEA"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Inaintea inceperii procesului tehnologic, muncitorii trebuie sa fie instruiti sa respecte regulile de paza impotriva incendiilor;</w:t>
      </w:r>
    </w:p>
    <w:p w14:paraId="080DF7DD" w14:textId="2356CF5F" w:rsidR="00960DEA"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Pe timpul lucrului se vor respecta intocmai instructiunile tehnice privind tehnologiile de lucru, precum si normele de prevenire a incendiilor;</w:t>
      </w:r>
    </w:p>
    <w:p w14:paraId="1AEA9874" w14:textId="77777777" w:rsidR="00960DEA"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Inlaturarea tuturor surselor cu foc deschis;</w:t>
      </w:r>
    </w:p>
    <w:p w14:paraId="34E75256" w14:textId="77777777" w:rsidR="00960DEA"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Evacuarea materialelor din spatiile de siguranta dintre constructie si instalatii;</w:t>
      </w:r>
    </w:p>
    <w:p w14:paraId="294E8FED" w14:textId="77777777" w:rsidR="00960DEA"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lastRenderedPageBreak/>
        <w:t>Este obligatorie marcarea cu indicatoare de securitate executate si montate conform standardelor SRAS 297/1 si STAS 297/2;</w:t>
      </w:r>
    </w:p>
    <w:p w14:paraId="45F4330A" w14:textId="77777777" w:rsidR="00960DEA"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 xml:space="preserve">Se interzice lucrul cu foc deschis la distante mai mici de 3 m fata de elementele sau materialele combustibile fara luarea masurilor de protectie specifice (izolare, umectare, ecranare, etc.). </w:t>
      </w:r>
    </w:p>
    <w:p w14:paraId="0258959E" w14:textId="77777777" w:rsidR="005B5219"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Zilnic, dupa terminarea programului de lucru, zona se curata de resturile si deseurile rezultate. Materialele si substantele combustibile se depoziteaza in locuri special amenajate, fara pericol de producere a incendiilor</w:t>
      </w:r>
      <w:r w:rsidR="005B5219" w:rsidRPr="003E05D6">
        <w:rPr>
          <w:rFonts w:eastAsiaTheme="minorHAnsi" w:cs="Arial"/>
          <w:sz w:val="22"/>
          <w:szCs w:val="22"/>
          <w:lang w:eastAsia="en-US"/>
        </w:rPr>
        <w:t>.</w:t>
      </w:r>
    </w:p>
    <w:p w14:paraId="46BA59F9" w14:textId="77777777" w:rsidR="005B5219" w:rsidRPr="003E05D6" w:rsidRDefault="005B5219" w:rsidP="003E05D6">
      <w:pPr>
        <w:pStyle w:val="Textnormal"/>
        <w:spacing w:after="0" w:line="276" w:lineRule="auto"/>
        <w:ind w:left="720"/>
        <w:rPr>
          <w:rFonts w:eastAsiaTheme="minorHAnsi" w:cs="Arial"/>
          <w:sz w:val="22"/>
          <w:szCs w:val="22"/>
          <w:lang w:eastAsia="en-US"/>
        </w:rPr>
      </w:pPr>
    </w:p>
    <w:p w14:paraId="55BA3EF0" w14:textId="6529741E" w:rsidR="00960DEA" w:rsidRPr="003E05D6" w:rsidRDefault="00960DEA" w:rsidP="003E05D6">
      <w:pPr>
        <w:pStyle w:val="Textnormal"/>
        <w:spacing w:after="0" w:line="276" w:lineRule="auto"/>
        <w:ind w:left="720"/>
        <w:rPr>
          <w:rFonts w:eastAsiaTheme="minorHAnsi" w:cs="Arial"/>
          <w:sz w:val="22"/>
          <w:szCs w:val="22"/>
          <w:lang w:eastAsia="en-US"/>
        </w:rPr>
      </w:pPr>
      <w:r w:rsidRPr="003E05D6">
        <w:rPr>
          <w:rFonts w:eastAsiaTheme="minorHAnsi" w:cs="Arial"/>
          <w:sz w:val="22"/>
          <w:szCs w:val="22"/>
          <w:lang w:eastAsia="en-US"/>
        </w:rPr>
        <w:t>Santierul trebuie sa fie echipat cu un post de incendiu, care cuprinde:</w:t>
      </w:r>
    </w:p>
    <w:p w14:paraId="09591472" w14:textId="77777777" w:rsidR="005B5219"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galeti din tabla, vopsite in culoarea rosie, cu inscriptia « galeata de incendiu  (2 buc.)</w:t>
      </w:r>
    </w:p>
    <w:p w14:paraId="0A9BBFE5" w14:textId="590C3048" w:rsidR="005B5219"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lopeti cu coada (2 buc.)</w:t>
      </w:r>
      <w:r w:rsidR="005B5219" w:rsidRPr="003E05D6">
        <w:rPr>
          <w:rFonts w:eastAsiaTheme="minorHAnsi" w:cs="Arial"/>
          <w:sz w:val="22"/>
          <w:szCs w:val="22"/>
          <w:lang w:eastAsia="en-US"/>
        </w:rPr>
        <w:t>;</w:t>
      </w:r>
    </w:p>
    <w:p w14:paraId="17D78571" w14:textId="43A5206F" w:rsidR="005B5219"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topoare tarnacop cu coada (2 buc.)</w:t>
      </w:r>
      <w:r w:rsidR="005B5219" w:rsidRPr="003E05D6">
        <w:rPr>
          <w:rFonts w:eastAsiaTheme="minorHAnsi" w:cs="Arial"/>
          <w:sz w:val="22"/>
          <w:szCs w:val="22"/>
          <w:lang w:eastAsia="en-US"/>
        </w:rPr>
        <w:t>;</w:t>
      </w:r>
    </w:p>
    <w:p w14:paraId="4C4C2ABF" w14:textId="30DA19D7" w:rsidR="005B5219"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cangi cu coada (2 buc.)</w:t>
      </w:r>
      <w:r w:rsidR="005B5219" w:rsidRPr="003E05D6">
        <w:rPr>
          <w:rFonts w:eastAsiaTheme="minorHAnsi" w:cs="Arial"/>
          <w:sz w:val="22"/>
          <w:szCs w:val="22"/>
          <w:lang w:eastAsia="en-US"/>
        </w:rPr>
        <w:t>;</w:t>
      </w:r>
    </w:p>
    <w:p w14:paraId="69F96316" w14:textId="3A1E2CF0" w:rsidR="005B5219"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rangi de fier (2 buc.)</w:t>
      </w:r>
      <w:r w:rsidR="005B5219" w:rsidRPr="003E05D6">
        <w:rPr>
          <w:rFonts w:eastAsiaTheme="minorHAnsi" w:cs="Arial"/>
          <w:sz w:val="22"/>
          <w:szCs w:val="22"/>
          <w:lang w:eastAsia="en-US"/>
        </w:rPr>
        <w:t>;</w:t>
      </w:r>
    </w:p>
    <w:p w14:paraId="25E35733" w14:textId="32AED93E" w:rsidR="005B5219"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scara imperechere din trei segmente (1 buc.)</w:t>
      </w:r>
      <w:r w:rsidR="005B5219" w:rsidRPr="003E05D6">
        <w:rPr>
          <w:rFonts w:eastAsiaTheme="minorHAnsi" w:cs="Arial"/>
          <w:sz w:val="22"/>
          <w:szCs w:val="22"/>
          <w:lang w:eastAsia="en-US"/>
        </w:rPr>
        <w:t>;</w:t>
      </w:r>
    </w:p>
    <w:p w14:paraId="55547D69" w14:textId="78D0E222" w:rsidR="005B5219"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lada cu nisip de 0,5 mc (1 buc.)</w:t>
      </w:r>
      <w:r w:rsidR="005B5219" w:rsidRPr="003E05D6">
        <w:rPr>
          <w:rFonts w:eastAsiaTheme="minorHAnsi" w:cs="Arial"/>
          <w:sz w:val="22"/>
          <w:szCs w:val="22"/>
          <w:lang w:eastAsia="en-US"/>
        </w:rPr>
        <w:t>;</w:t>
      </w:r>
    </w:p>
    <w:p w14:paraId="6A6AFDB6" w14:textId="255C17DD" w:rsidR="00960DEA" w:rsidRPr="003E05D6" w:rsidRDefault="00960DEA" w:rsidP="00AB6AB6">
      <w:pPr>
        <w:pStyle w:val="Textnormal"/>
        <w:numPr>
          <w:ilvl w:val="1"/>
          <w:numId w:val="18"/>
        </w:numPr>
        <w:spacing w:after="0" w:line="276" w:lineRule="auto"/>
        <w:rPr>
          <w:rFonts w:eastAsiaTheme="minorHAnsi" w:cs="Arial"/>
          <w:sz w:val="22"/>
          <w:szCs w:val="22"/>
          <w:lang w:eastAsia="en-US"/>
        </w:rPr>
      </w:pPr>
      <w:r w:rsidRPr="003E05D6">
        <w:rPr>
          <w:rFonts w:eastAsiaTheme="minorHAnsi" w:cs="Arial"/>
          <w:sz w:val="22"/>
          <w:szCs w:val="22"/>
          <w:lang w:eastAsia="en-US"/>
        </w:rPr>
        <w:t>stingatoare portabile</w:t>
      </w:r>
      <w:r w:rsidR="005B5219" w:rsidRPr="003E05D6">
        <w:rPr>
          <w:rFonts w:eastAsiaTheme="minorHAnsi" w:cs="Arial"/>
          <w:sz w:val="22"/>
          <w:szCs w:val="22"/>
          <w:lang w:eastAsia="en-US"/>
        </w:rPr>
        <w:t>.</w:t>
      </w:r>
    </w:p>
    <w:p w14:paraId="12D4E4A9" w14:textId="1C0C2209" w:rsidR="00D811BF" w:rsidRPr="003E05D6" w:rsidRDefault="00D811BF" w:rsidP="003E05D6">
      <w:pPr>
        <w:spacing w:after="0"/>
        <w:jc w:val="both"/>
        <w:rPr>
          <w:rFonts w:ascii="Arial" w:hAnsi="Arial" w:cs="Arial"/>
        </w:rPr>
      </w:pPr>
    </w:p>
    <w:p w14:paraId="1E22592D" w14:textId="5916094C" w:rsidR="005B5219" w:rsidRPr="003E05D6" w:rsidRDefault="00D811BF" w:rsidP="003E05D6">
      <w:pPr>
        <w:spacing w:after="0"/>
        <w:jc w:val="both"/>
        <w:rPr>
          <w:rFonts w:ascii="Arial" w:hAnsi="Arial" w:cs="Arial"/>
          <w:b/>
          <w:bCs/>
          <w:u w:val="single"/>
        </w:rPr>
      </w:pPr>
      <w:r w:rsidRPr="003E05D6">
        <w:rPr>
          <w:rFonts w:ascii="Arial" w:hAnsi="Arial" w:cs="Arial"/>
          <w:b/>
          <w:bCs/>
        </w:rPr>
        <w:t xml:space="preserve">    </w:t>
      </w:r>
      <w:r w:rsidR="003712BF" w:rsidRPr="003E05D6">
        <w:rPr>
          <w:rFonts w:ascii="Arial" w:hAnsi="Arial" w:cs="Arial"/>
          <w:b/>
          <w:bCs/>
        </w:rPr>
        <w:tab/>
      </w:r>
      <w:r w:rsidRPr="003E05D6">
        <w:rPr>
          <w:rFonts w:ascii="Arial" w:hAnsi="Arial" w:cs="Arial"/>
          <w:b/>
          <w:bCs/>
          <w:u w:val="single"/>
        </w:rPr>
        <w:t>XI. Lucrări de refacere a amplasamentului la finalizarea investiţiei, în caz de accidente şi/sau la încetarea activităţii, în măsura în care aceste informaţii sunt disponibile:</w:t>
      </w:r>
    </w:p>
    <w:p w14:paraId="2F1E0605" w14:textId="524EFFDA" w:rsidR="00D811BF" w:rsidRPr="003E05D6" w:rsidRDefault="00D811BF" w:rsidP="00A2329F">
      <w:pPr>
        <w:pStyle w:val="ListParagraph"/>
        <w:numPr>
          <w:ilvl w:val="0"/>
          <w:numId w:val="116"/>
        </w:numPr>
        <w:spacing w:after="0"/>
        <w:jc w:val="both"/>
        <w:rPr>
          <w:rFonts w:ascii="Arial" w:hAnsi="Arial" w:cs="Arial"/>
          <w:u w:val="single"/>
        </w:rPr>
      </w:pPr>
      <w:r w:rsidRPr="003E05D6">
        <w:rPr>
          <w:rFonts w:ascii="Arial" w:hAnsi="Arial" w:cs="Arial"/>
          <w:u w:val="single"/>
        </w:rPr>
        <w:t>lucrările propuse pentru refacerea amplasamentului la finalizarea investiţiei, în caz de accidente şi/sau la încetarea activităţii;</w:t>
      </w:r>
    </w:p>
    <w:p w14:paraId="047A56E2" w14:textId="77777777" w:rsidR="003712BF" w:rsidRPr="003E05D6" w:rsidRDefault="00A361DB" w:rsidP="003E05D6">
      <w:pPr>
        <w:shd w:val="clear" w:color="auto" w:fill="FFFFFF"/>
        <w:spacing w:after="150"/>
        <w:ind w:firstLine="708"/>
        <w:jc w:val="both"/>
        <w:rPr>
          <w:rFonts w:ascii="Arial" w:hAnsi="Arial" w:cs="Arial"/>
        </w:rPr>
      </w:pPr>
      <w:bookmarkStart w:id="39" w:name="_Hlk62055103"/>
      <w:r w:rsidRPr="003E05D6">
        <w:rPr>
          <w:rFonts w:ascii="Arial" w:hAnsi="Arial" w:cs="Arial"/>
        </w:rPr>
        <w:t>Lucrarile de refacere a amplasamentului se vor realiza conform cerintelor proiectului tehnic de executie si proiectului de sistematizare verticala.</w:t>
      </w:r>
      <w:bookmarkEnd w:id="39"/>
    </w:p>
    <w:p w14:paraId="2DD9BFA4" w14:textId="51C4C304" w:rsidR="00D811BF" w:rsidRPr="003E05D6" w:rsidRDefault="00D811BF" w:rsidP="00A2329F">
      <w:pPr>
        <w:pStyle w:val="ListParagraph"/>
        <w:numPr>
          <w:ilvl w:val="0"/>
          <w:numId w:val="116"/>
        </w:numPr>
        <w:spacing w:after="0"/>
        <w:jc w:val="both"/>
        <w:rPr>
          <w:rFonts w:ascii="Arial" w:hAnsi="Arial" w:cs="Arial"/>
          <w:u w:val="single"/>
        </w:rPr>
      </w:pPr>
      <w:r w:rsidRPr="003E05D6">
        <w:rPr>
          <w:rFonts w:ascii="Arial" w:hAnsi="Arial" w:cs="Arial"/>
          <w:u w:val="single"/>
        </w:rPr>
        <w:t>aspecte referitoare la prevenirea şi modul de răspuns pentru cazuri de poluări accidentale;</w:t>
      </w:r>
    </w:p>
    <w:p w14:paraId="5451B96B" w14:textId="22EEB103" w:rsidR="00A361DB" w:rsidRPr="003E05D6" w:rsidRDefault="00A361DB" w:rsidP="003E05D6">
      <w:pPr>
        <w:shd w:val="clear" w:color="auto" w:fill="FFFFFF"/>
        <w:spacing w:after="150"/>
        <w:ind w:firstLine="708"/>
        <w:jc w:val="both"/>
        <w:rPr>
          <w:rFonts w:ascii="Arial" w:hAnsi="Arial" w:cs="Arial"/>
        </w:rPr>
      </w:pPr>
      <w:r w:rsidRPr="003E05D6">
        <w:rPr>
          <w:rFonts w:ascii="Arial" w:hAnsi="Arial" w:cs="Arial"/>
        </w:rPr>
        <w:t>In organizarea de santier se va tine cont de respectarea unor conditii functional formale prin care sa se evite eventualele poluari accidentale.</w:t>
      </w:r>
    </w:p>
    <w:p w14:paraId="1599B78B" w14:textId="3A09882C" w:rsidR="00D811BF" w:rsidRPr="003E05D6" w:rsidRDefault="00D811BF" w:rsidP="00A2329F">
      <w:pPr>
        <w:pStyle w:val="ListParagraph"/>
        <w:numPr>
          <w:ilvl w:val="0"/>
          <w:numId w:val="116"/>
        </w:numPr>
        <w:spacing w:after="0"/>
        <w:jc w:val="both"/>
        <w:rPr>
          <w:rFonts w:ascii="Arial" w:hAnsi="Arial" w:cs="Arial"/>
          <w:u w:val="single"/>
        </w:rPr>
      </w:pPr>
      <w:r w:rsidRPr="003E05D6">
        <w:rPr>
          <w:rFonts w:ascii="Arial" w:hAnsi="Arial" w:cs="Arial"/>
          <w:u w:val="single"/>
        </w:rPr>
        <w:t>aspecte referitoare la închiderea/dezafectarea/demolarea instalaţiei;</w:t>
      </w:r>
    </w:p>
    <w:p w14:paraId="3FBAF8AB" w14:textId="02E2A106" w:rsidR="00EE036A" w:rsidRPr="003E05D6" w:rsidRDefault="00A361DB" w:rsidP="003E05D6">
      <w:pPr>
        <w:spacing w:after="0"/>
        <w:ind w:firstLine="708"/>
        <w:jc w:val="both"/>
        <w:rPr>
          <w:rFonts w:ascii="Arial" w:hAnsi="Arial" w:cs="Arial"/>
        </w:rPr>
      </w:pPr>
      <w:r w:rsidRPr="003E05D6">
        <w:rPr>
          <w:rFonts w:ascii="Arial" w:hAnsi="Arial" w:cs="Arial"/>
        </w:rPr>
        <w:t>Nu este cazul.</w:t>
      </w:r>
    </w:p>
    <w:p w14:paraId="27185A0C" w14:textId="77777777" w:rsidR="00A361DB" w:rsidRPr="003E05D6" w:rsidRDefault="00A361DB" w:rsidP="003E05D6">
      <w:pPr>
        <w:spacing w:after="0"/>
        <w:jc w:val="both"/>
        <w:rPr>
          <w:rFonts w:ascii="Arial" w:hAnsi="Arial" w:cs="Arial"/>
        </w:rPr>
      </w:pPr>
    </w:p>
    <w:p w14:paraId="4523157B" w14:textId="15A52A54" w:rsidR="00D811BF" w:rsidRPr="003E05D6" w:rsidRDefault="00D811BF" w:rsidP="00A2329F">
      <w:pPr>
        <w:pStyle w:val="ListParagraph"/>
        <w:numPr>
          <w:ilvl w:val="0"/>
          <w:numId w:val="116"/>
        </w:numPr>
        <w:spacing w:after="0"/>
        <w:jc w:val="both"/>
        <w:rPr>
          <w:rFonts w:ascii="Arial" w:hAnsi="Arial" w:cs="Arial"/>
          <w:u w:val="single"/>
        </w:rPr>
      </w:pPr>
      <w:r w:rsidRPr="003E05D6">
        <w:rPr>
          <w:rFonts w:ascii="Arial" w:hAnsi="Arial" w:cs="Arial"/>
          <w:u w:val="single"/>
        </w:rPr>
        <w:t>modalităţi de refacere a stării iniţiale/reabilitare în vederea utilizării ulterioare a terenului.</w:t>
      </w:r>
    </w:p>
    <w:p w14:paraId="5913F70E" w14:textId="77777777" w:rsidR="00FA1752" w:rsidRPr="003E05D6" w:rsidRDefault="00A361DB" w:rsidP="003E05D6">
      <w:pPr>
        <w:spacing w:after="0"/>
        <w:ind w:firstLine="708"/>
        <w:jc w:val="both"/>
        <w:rPr>
          <w:rFonts w:ascii="Arial" w:hAnsi="Arial" w:cs="Arial"/>
        </w:rPr>
      </w:pPr>
      <w:r w:rsidRPr="003E05D6">
        <w:rPr>
          <w:rFonts w:ascii="Arial" w:hAnsi="Arial" w:cs="Arial"/>
        </w:rPr>
        <w:t>Lucrarile de refacere a amplasamentului se vor realiza conform planului de situatie, prin realizarea unor prin plantarea spatiilor verzi si amenjarea aleilor pietonale si auto.</w:t>
      </w:r>
    </w:p>
    <w:p w14:paraId="6D1B7F20" w14:textId="77777777" w:rsidR="00280467" w:rsidRPr="003E05D6" w:rsidRDefault="00280467" w:rsidP="003E05D6">
      <w:pPr>
        <w:spacing w:after="0"/>
        <w:ind w:firstLine="708"/>
        <w:jc w:val="both"/>
        <w:rPr>
          <w:rFonts w:ascii="Arial" w:hAnsi="Arial" w:cs="Arial"/>
          <w:b/>
          <w:bCs/>
          <w:u w:val="single"/>
        </w:rPr>
      </w:pPr>
    </w:p>
    <w:p w14:paraId="448086D8" w14:textId="26BEF31C" w:rsidR="005B5219" w:rsidRPr="003E05D6" w:rsidRDefault="00D811BF" w:rsidP="003E05D6">
      <w:pPr>
        <w:spacing w:after="0"/>
        <w:ind w:firstLine="708"/>
        <w:jc w:val="both"/>
        <w:rPr>
          <w:rFonts w:ascii="Arial" w:hAnsi="Arial" w:cs="Arial"/>
          <w:b/>
          <w:bCs/>
          <w:u w:val="single"/>
        </w:rPr>
      </w:pPr>
      <w:r w:rsidRPr="003E05D6">
        <w:rPr>
          <w:rFonts w:ascii="Arial" w:hAnsi="Arial" w:cs="Arial"/>
          <w:b/>
          <w:bCs/>
          <w:u w:val="single"/>
        </w:rPr>
        <w:t>XII. Anexe - piese desenate:</w:t>
      </w:r>
    </w:p>
    <w:p w14:paraId="580B348C" w14:textId="440F3C35" w:rsidR="00D811BF" w:rsidRPr="003E05D6" w:rsidRDefault="00FA1752" w:rsidP="00AB6AB6">
      <w:pPr>
        <w:pStyle w:val="ListParagraph"/>
        <w:numPr>
          <w:ilvl w:val="0"/>
          <w:numId w:val="26"/>
        </w:numPr>
        <w:spacing w:after="0"/>
        <w:ind w:left="360"/>
        <w:jc w:val="both"/>
        <w:rPr>
          <w:rFonts w:ascii="Arial" w:hAnsi="Arial" w:cs="Arial"/>
        </w:rPr>
      </w:pPr>
      <w:r w:rsidRPr="003E05D6">
        <w:rPr>
          <w:rFonts w:ascii="Arial" w:hAnsi="Arial" w:cs="Arial"/>
        </w:rPr>
        <w:t>Planul de încadrare în zonă a obiectivului şi planul de situaţie, cu modul de planificare a utilizării suprafeţelor; formele fizice ale proiectului (planuri, clădiri, alte structuri, materiale de construcţie şi altele); planşe reprezentând limitele amplasa</w:t>
      </w:r>
      <w:r w:rsidR="00D811BF" w:rsidRPr="003E05D6">
        <w:rPr>
          <w:rFonts w:ascii="Arial" w:hAnsi="Arial" w:cs="Arial"/>
        </w:rPr>
        <w:t>mentului proiectului, inclusiv orice suprafaţă de teren solicitată pentru a fi folosită temporar (planuri de situaţie şi amplasamente);</w:t>
      </w:r>
    </w:p>
    <w:p w14:paraId="7F6520C5" w14:textId="77777777" w:rsidR="00FA1752" w:rsidRPr="003E05D6" w:rsidRDefault="00A361DB" w:rsidP="00AB6AB6">
      <w:pPr>
        <w:shd w:val="clear" w:color="auto" w:fill="DDD9C3" w:themeFill="background2" w:themeFillShade="E6"/>
        <w:spacing w:after="150"/>
        <w:ind w:firstLine="555"/>
        <w:jc w:val="both"/>
        <w:rPr>
          <w:rFonts w:ascii="Arial" w:hAnsi="Arial" w:cs="Arial"/>
        </w:rPr>
      </w:pPr>
      <w:bookmarkStart w:id="40" w:name="_Hlk130200073"/>
      <w:r w:rsidRPr="003E05D6">
        <w:rPr>
          <w:rFonts w:ascii="Arial" w:hAnsi="Arial" w:cs="Arial"/>
        </w:rPr>
        <w:t>Anexate:</w:t>
      </w:r>
    </w:p>
    <w:p w14:paraId="542403AD" w14:textId="7913363A" w:rsidR="00FA1752" w:rsidRPr="003E05D6" w:rsidRDefault="00A361DB" w:rsidP="00AB6AB6">
      <w:pPr>
        <w:pStyle w:val="ListParagraph"/>
        <w:numPr>
          <w:ilvl w:val="0"/>
          <w:numId w:val="115"/>
        </w:numPr>
        <w:shd w:val="clear" w:color="auto" w:fill="DDD9C3" w:themeFill="background2" w:themeFillShade="E6"/>
        <w:spacing w:after="150"/>
        <w:ind w:left="1080"/>
        <w:jc w:val="both"/>
        <w:rPr>
          <w:rFonts w:ascii="Arial" w:hAnsi="Arial" w:cs="Arial"/>
        </w:rPr>
      </w:pPr>
      <w:r w:rsidRPr="003E05D6">
        <w:rPr>
          <w:rFonts w:ascii="Arial" w:hAnsi="Arial" w:cs="Arial"/>
        </w:rPr>
        <w:lastRenderedPageBreak/>
        <w:t xml:space="preserve">Plan de </w:t>
      </w:r>
      <w:r w:rsidR="00FA1752" w:rsidRPr="003E05D6">
        <w:rPr>
          <w:rFonts w:ascii="Arial" w:hAnsi="Arial" w:cs="Arial"/>
        </w:rPr>
        <w:t>i</w:t>
      </w:r>
      <w:r w:rsidRPr="003E05D6">
        <w:rPr>
          <w:rFonts w:ascii="Arial" w:hAnsi="Arial" w:cs="Arial"/>
        </w:rPr>
        <w:t>ncadrare (Plansa A1.01)</w:t>
      </w:r>
      <w:r w:rsidR="00FA1752" w:rsidRPr="003E05D6">
        <w:rPr>
          <w:rFonts w:ascii="Arial" w:hAnsi="Arial" w:cs="Arial"/>
        </w:rPr>
        <w:t>;</w:t>
      </w:r>
    </w:p>
    <w:p w14:paraId="7746EAD6" w14:textId="71144E98" w:rsidR="00FA1752" w:rsidRPr="003E05D6" w:rsidRDefault="00A361DB" w:rsidP="00AB6AB6">
      <w:pPr>
        <w:pStyle w:val="ListParagraph"/>
        <w:numPr>
          <w:ilvl w:val="0"/>
          <w:numId w:val="115"/>
        </w:numPr>
        <w:shd w:val="clear" w:color="auto" w:fill="DDD9C3" w:themeFill="background2" w:themeFillShade="E6"/>
        <w:spacing w:after="150"/>
        <w:ind w:left="1080"/>
        <w:jc w:val="both"/>
        <w:rPr>
          <w:rFonts w:ascii="Arial" w:hAnsi="Arial" w:cs="Arial"/>
        </w:rPr>
      </w:pPr>
      <w:r w:rsidRPr="003E05D6">
        <w:rPr>
          <w:rFonts w:ascii="Arial" w:hAnsi="Arial" w:cs="Arial"/>
        </w:rPr>
        <w:t xml:space="preserve">Plan de </w:t>
      </w:r>
      <w:r w:rsidR="00FA1752" w:rsidRPr="003E05D6">
        <w:rPr>
          <w:rFonts w:ascii="Arial" w:hAnsi="Arial" w:cs="Arial"/>
        </w:rPr>
        <w:t>s</w:t>
      </w:r>
      <w:r w:rsidRPr="003E05D6">
        <w:rPr>
          <w:rFonts w:ascii="Arial" w:hAnsi="Arial" w:cs="Arial"/>
        </w:rPr>
        <w:t xml:space="preserve">ituatie </w:t>
      </w:r>
      <w:r w:rsidR="00030B04" w:rsidRPr="003E05D6">
        <w:rPr>
          <w:rFonts w:ascii="Arial" w:hAnsi="Arial" w:cs="Arial"/>
        </w:rPr>
        <w:t xml:space="preserve">existent </w:t>
      </w:r>
      <w:r w:rsidRPr="003E05D6">
        <w:rPr>
          <w:rFonts w:ascii="Arial" w:hAnsi="Arial" w:cs="Arial"/>
        </w:rPr>
        <w:t>(Plansa A1.02)</w:t>
      </w:r>
      <w:r w:rsidR="00FA1752" w:rsidRPr="003E05D6">
        <w:rPr>
          <w:rFonts w:ascii="Arial" w:hAnsi="Arial" w:cs="Arial"/>
        </w:rPr>
        <w:t>;</w:t>
      </w:r>
    </w:p>
    <w:p w14:paraId="561EDD0E" w14:textId="3318236B" w:rsidR="00FA1752" w:rsidRPr="003E05D6" w:rsidRDefault="00030B04" w:rsidP="00AB6AB6">
      <w:pPr>
        <w:pStyle w:val="ListParagraph"/>
        <w:numPr>
          <w:ilvl w:val="0"/>
          <w:numId w:val="115"/>
        </w:numPr>
        <w:shd w:val="clear" w:color="auto" w:fill="DDD9C3" w:themeFill="background2" w:themeFillShade="E6"/>
        <w:spacing w:after="150"/>
        <w:ind w:left="1080"/>
        <w:jc w:val="both"/>
        <w:rPr>
          <w:rFonts w:ascii="Arial" w:hAnsi="Arial" w:cs="Arial"/>
        </w:rPr>
      </w:pPr>
      <w:r w:rsidRPr="003E05D6">
        <w:rPr>
          <w:rFonts w:ascii="Arial" w:hAnsi="Arial" w:cs="Arial"/>
        </w:rPr>
        <w:t xml:space="preserve">Plan de </w:t>
      </w:r>
      <w:r w:rsidR="00FA1752" w:rsidRPr="003E05D6">
        <w:rPr>
          <w:rFonts w:ascii="Arial" w:hAnsi="Arial" w:cs="Arial"/>
        </w:rPr>
        <w:t>s</w:t>
      </w:r>
      <w:r w:rsidRPr="003E05D6">
        <w:rPr>
          <w:rFonts w:ascii="Arial" w:hAnsi="Arial" w:cs="Arial"/>
        </w:rPr>
        <w:t>ituatie arbori propusi pentru taiere (Plansa A1.03)</w:t>
      </w:r>
      <w:r w:rsidR="00FA1752" w:rsidRPr="003E05D6">
        <w:rPr>
          <w:rFonts w:ascii="Arial" w:hAnsi="Arial" w:cs="Arial"/>
        </w:rPr>
        <w:t>;</w:t>
      </w:r>
    </w:p>
    <w:p w14:paraId="2B9E7482" w14:textId="7F6EBB92" w:rsidR="00A361DB" w:rsidRPr="003E05D6" w:rsidRDefault="00030B04" w:rsidP="00AB6AB6">
      <w:pPr>
        <w:pStyle w:val="ListParagraph"/>
        <w:numPr>
          <w:ilvl w:val="0"/>
          <w:numId w:val="115"/>
        </w:numPr>
        <w:shd w:val="clear" w:color="auto" w:fill="DDD9C3" w:themeFill="background2" w:themeFillShade="E6"/>
        <w:spacing w:after="150"/>
        <w:ind w:left="1080"/>
        <w:jc w:val="both"/>
        <w:rPr>
          <w:rFonts w:ascii="Arial" w:hAnsi="Arial" w:cs="Arial"/>
        </w:rPr>
      </w:pPr>
      <w:r w:rsidRPr="003E05D6">
        <w:rPr>
          <w:rFonts w:ascii="Arial" w:hAnsi="Arial" w:cs="Arial"/>
        </w:rPr>
        <w:t xml:space="preserve">Plan de </w:t>
      </w:r>
      <w:r w:rsidR="00FA1752" w:rsidRPr="003E05D6">
        <w:rPr>
          <w:rFonts w:ascii="Arial" w:hAnsi="Arial" w:cs="Arial"/>
        </w:rPr>
        <w:t>s</w:t>
      </w:r>
      <w:r w:rsidRPr="003E05D6">
        <w:rPr>
          <w:rFonts w:ascii="Arial" w:hAnsi="Arial" w:cs="Arial"/>
        </w:rPr>
        <w:t>ituatie propunere lucrari de plantare (Plansa A1.04).</w:t>
      </w:r>
    </w:p>
    <w:bookmarkEnd w:id="40"/>
    <w:p w14:paraId="60D25AC1" w14:textId="77777777" w:rsidR="00065B82" w:rsidRDefault="00FA1752" w:rsidP="00065B82">
      <w:pPr>
        <w:pStyle w:val="ListParagraph"/>
        <w:numPr>
          <w:ilvl w:val="0"/>
          <w:numId w:val="26"/>
        </w:numPr>
        <w:spacing w:after="0"/>
        <w:ind w:left="360"/>
        <w:jc w:val="both"/>
        <w:rPr>
          <w:rFonts w:ascii="Arial" w:hAnsi="Arial" w:cs="Arial"/>
        </w:rPr>
      </w:pPr>
      <w:r w:rsidRPr="003E05D6">
        <w:rPr>
          <w:rFonts w:ascii="Arial" w:hAnsi="Arial" w:cs="Arial"/>
        </w:rPr>
        <w:t>Schemele-flux pentru procesul tehnologic şi fazele activităţii, cu instalaţiile de depoluare;</w:t>
      </w:r>
    </w:p>
    <w:p w14:paraId="52B70712" w14:textId="3D898C26" w:rsidR="00A361DB" w:rsidRPr="00065B82" w:rsidRDefault="00A361DB" w:rsidP="00065B82">
      <w:pPr>
        <w:pStyle w:val="ListParagraph"/>
        <w:spacing w:after="0"/>
        <w:ind w:left="360"/>
        <w:jc w:val="both"/>
        <w:rPr>
          <w:rFonts w:ascii="Arial" w:hAnsi="Arial" w:cs="Arial"/>
        </w:rPr>
      </w:pPr>
      <w:r w:rsidRPr="00065B82">
        <w:rPr>
          <w:rFonts w:ascii="Arial" w:hAnsi="Arial" w:cs="Arial"/>
        </w:rPr>
        <w:t>Nu este cazul.</w:t>
      </w:r>
    </w:p>
    <w:p w14:paraId="294EE90D" w14:textId="17408794" w:rsidR="00EE036A" w:rsidRPr="003E05D6" w:rsidRDefault="00FA1752" w:rsidP="00AB6AB6">
      <w:pPr>
        <w:pStyle w:val="ListParagraph"/>
        <w:numPr>
          <w:ilvl w:val="0"/>
          <w:numId w:val="26"/>
        </w:numPr>
        <w:spacing w:before="240" w:after="0"/>
        <w:ind w:left="360"/>
        <w:jc w:val="both"/>
        <w:rPr>
          <w:rFonts w:ascii="Arial" w:hAnsi="Arial" w:cs="Arial"/>
        </w:rPr>
      </w:pPr>
      <w:r w:rsidRPr="003E05D6">
        <w:rPr>
          <w:rFonts w:ascii="Arial" w:hAnsi="Arial" w:cs="Arial"/>
        </w:rPr>
        <w:t>Schema-flux a gestionării deşeurilor;</w:t>
      </w:r>
    </w:p>
    <w:p w14:paraId="20F958D7" w14:textId="65F6662D" w:rsidR="00FA40AB" w:rsidRPr="003E05D6" w:rsidRDefault="00A361DB" w:rsidP="00AB6AB6">
      <w:pPr>
        <w:spacing w:after="0"/>
        <w:ind w:firstLine="360"/>
        <w:jc w:val="both"/>
        <w:rPr>
          <w:rFonts w:ascii="Arial" w:hAnsi="Arial" w:cs="Arial"/>
        </w:rPr>
      </w:pPr>
      <w:r w:rsidRPr="003E05D6">
        <w:rPr>
          <w:rFonts w:ascii="Arial" w:hAnsi="Arial" w:cs="Arial"/>
        </w:rPr>
        <w:t>Nu este cazul.</w:t>
      </w:r>
    </w:p>
    <w:p w14:paraId="0551729C" w14:textId="7F365323" w:rsidR="00D811BF" w:rsidRPr="003E05D6" w:rsidRDefault="00FA1752" w:rsidP="00AB6AB6">
      <w:pPr>
        <w:pStyle w:val="ListParagraph"/>
        <w:numPr>
          <w:ilvl w:val="0"/>
          <w:numId w:val="26"/>
        </w:numPr>
        <w:spacing w:before="240" w:after="0"/>
        <w:ind w:left="360"/>
        <w:jc w:val="both"/>
        <w:rPr>
          <w:rFonts w:ascii="Arial" w:hAnsi="Arial" w:cs="Arial"/>
        </w:rPr>
      </w:pPr>
      <w:r w:rsidRPr="003E05D6">
        <w:rPr>
          <w:rFonts w:ascii="Arial" w:hAnsi="Arial" w:cs="Arial"/>
        </w:rPr>
        <w:t xml:space="preserve">Alte piese desenate, stabilite de autoritatea publică pentru </w:t>
      </w:r>
      <w:r w:rsidR="00D811BF" w:rsidRPr="003E05D6">
        <w:rPr>
          <w:rFonts w:ascii="Arial" w:hAnsi="Arial" w:cs="Arial"/>
        </w:rPr>
        <w:t>protecţia mediului.</w:t>
      </w:r>
    </w:p>
    <w:p w14:paraId="20A66B0B" w14:textId="25BC0346" w:rsidR="00D811BF" w:rsidRPr="003E05D6" w:rsidRDefault="0075078C" w:rsidP="00AB6AB6">
      <w:pPr>
        <w:pStyle w:val="ListParagraph"/>
        <w:spacing w:after="0"/>
        <w:ind w:left="360"/>
        <w:jc w:val="both"/>
        <w:rPr>
          <w:rFonts w:ascii="Arial" w:hAnsi="Arial" w:cs="Arial"/>
        </w:rPr>
      </w:pPr>
      <w:bookmarkStart w:id="41" w:name="_Hlk130200292"/>
      <w:r w:rsidRPr="003E05D6">
        <w:rPr>
          <w:rFonts w:ascii="Arial" w:hAnsi="Arial" w:cs="Arial"/>
        </w:rPr>
        <w:t>Nu este cazul.</w:t>
      </w:r>
    </w:p>
    <w:bookmarkEnd w:id="41"/>
    <w:p w14:paraId="7EF4EE63" w14:textId="06814CB9" w:rsidR="005B5219" w:rsidRPr="003E05D6" w:rsidRDefault="00D811BF" w:rsidP="003E05D6">
      <w:pPr>
        <w:spacing w:before="240" w:after="0"/>
        <w:jc w:val="both"/>
        <w:rPr>
          <w:rFonts w:ascii="Arial" w:hAnsi="Arial" w:cs="Arial"/>
          <w:b/>
          <w:bCs/>
          <w:iCs/>
          <w:u w:val="single"/>
        </w:rPr>
      </w:pPr>
      <w:r w:rsidRPr="003E05D6">
        <w:rPr>
          <w:rFonts w:ascii="Arial" w:hAnsi="Arial" w:cs="Arial"/>
          <w:b/>
          <w:bCs/>
          <w:i/>
          <w:color w:val="FF0000"/>
        </w:rPr>
        <w:t xml:space="preserve">   </w:t>
      </w:r>
      <w:r w:rsidR="003712BF" w:rsidRPr="003E05D6">
        <w:rPr>
          <w:rFonts w:ascii="Arial" w:hAnsi="Arial" w:cs="Arial"/>
          <w:b/>
          <w:bCs/>
          <w:i/>
          <w:color w:val="FF0000"/>
        </w:rPr>
        <w:tab/>
      </w:r>
      <w:r w:rsidRPr="003E05D6">
        <w:rPr>
          <w:rFonts w:ascii="Arial" w:hAnsi="Arial" w:cs="Arial"/>
          <w:b/>
          <w:bCs/>
          <w:iCs/>
          <w:u w:val="single"/>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14:paraId="2D566AB6" w14:textId="77777777" w:rsidR="00065B82" w:rsidRDefault="00FA1752" w:rsidP="00065B82">
      <w:pPr>
        <w:pStyle w:val="ListParagraph"/>
        <w:numPr>
          <w:ilvl w:val="0"/>
          <w:numId w:val="114"/>
        </w:numPr>
        <w:spacing w:after="0"/>
        <w:ind w:left="360"/>
        <w:jc w:val="both"/>
        <w:rPr>
          <w:rFonts w:ascii="Arial" w:hAnsi="Arial" w:cs="Arial"/>
        </w:rPr>
      </w:pPr>
      <w:r w:rsidRPr="003E05D6">
        <w:rPr>
          <w:rFonts w:ascii="Arial" w:hAnsi="Arial" w:cs="Arial"/>
        </w:rPr>
        <w:t xml:space="preserve">Descrierea </w:t>
      </w:r>
      <w:r w:rsidR="00D811BF" w:rsidRPr="003E05D6">
        <w:rPr>
          <w:rFonts w:ascii="Arial" w:hAnsi="Arial" w:cs="Arial"/>
        </w:rPr>
        <w:t>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35A37A1B" w14:textId="7AE1390C" w:rsidR="00FA1752" w:rsidRPr="00065B82" w:rsidRDefault="00A361DB" w:rsidP="00065B82">
      <w:pPr>
        <w:pStyle w:val="ListParagraph"/>
        <w:spacing w:after="0"/>
        <w:ind w:left="360"/>
        <w:jc w:val="both"/>
        <w:rPr>
          <w:rFonts w:ascii="Arial" w:hAnsi="Arial" w:cs="Arial"/>
        </w:rPr>
      </w:pPr>
      <w:r w:rsidRPr="00065B82">
        <w:rPr>
          <w:rFonts w:ascii="Arial" w:hAnsi="Arial" w:cs="Arial"/>
        </w:rPr>
        <w:t>Nu este cazul.</w:t>
      </w:r>
    </w:p>
    <w:p w14:paraId="04497EA4" w14:textId="315F95FB" w:rsidR="00D811BF" w:rsidRPr="003E05D6" w:rsidRDefault="00FA1752" w:rsidP="00AB6AB6">
      <w:pPr>
        <w:pStyle w:val="ListParagraph"/>
        <w:numPr>
          <w:ilvl w:val="0"/>
          <w:numId w:val="114"/>
        </w:numPr>
        <w:spacing w:after="0"/>
        <w:ind w:left="360"/>
        <w:jc w:val="both"/>
        <w:rPr>
          <w:rFonts w:ascii="Arial" w:hAnsi="Arial" w:cs="Arial"/>
        </w:rPr>
      </w:pPr>
      <w:r w:rsidRPr="003E05D6">
        <w:rPr>
          <w:rFonts w:ascii="Arial" w:hAnsi="Arial" w:cs="Arial"/>
        </w:rPr>
        <w:t>Numele şi codul ariei naturale protejate de interes comunitar;</w:t>
      </w:r>
    </w:p>
    <w:p w14:paraId="397F5810" w14:textId="3A1B6A29" w:rsidR="006F47F2" w:rsidRPr="003E05D6" w:rsidRDefault="00FA1752" w:rsidP="00AB6AB6">
      <w:pPr>
        <w:spacing w:before="240" w:after="0"/>
        <w:ind w:left="348"/>
        <w:jc w:val="both"/>
        <w:rPr>
          <w:rFonts w:ascii="Arial" w:hAnsi="Arial" w:cs="Arial"/>
        </w:rPr>
      </w:pPr>
      <w:r w:rsidRPr="003E05D6">
        <w:rPr>
          <w:rFonts w:ascii="Arial" w:hAnsi="Arial" w:cs="Arial"/>
        </w:rPr>
        <w:t>Nu este cazul.</w:t>
      </w:r>
    </w:p>
    <w:p w14:paraId="73544695" w14:textId="77777777" w:rsidR="00065B82" w:rsidRDefault="00FA1752" w:rsidP="00065B82">
      <w:pPr>
        <w:pStyle w:val="ListParagraph"/>
        <w:numPr>
          <w:ilvl w:val="0"/>
          <w:numId w:val="114"/>
        </w:numPr>
        <w:spacing w:before="240" w:after="0"/>
        <w:ind w:left="360"/>
        <w:jc w:val="both"/>
        <w:rPr>
          <w:rFonts w:ascii="Arial" w:hAnsi="Arial" w:cs="Arial"/>
        </w:rPr>
      </w:pPr>
      <w:r w:rsidRPr="003E05D6">
        <w:rPr>
          <w:rFonts w:ascii="Arial" w:hAnsi="Arial" w:cs="Arial"/>
        </w:rPr>
        <w:t>Prezenţa şi efectivele/suprafeţele acoperite de specii şi habitate de interes comunitar în zona proiectului;</w:t>
      </w:r>
    </w:p>
    <w:p w14:paraId="2DEA4711" w14:textId="7945517E" w:rsidR="00FA1752" w:rsidRPr="00065B82" w:rsidRDefault="00A361DB" w:rsidP="00065B82">
      <w:pPr>
        <w:pStyle w:val="ListParagraph"/>
        <w:spacing w:before="240" w:after="0"/>
        <w:ind w:left="360"/>
        <w:jc w:val="both"/>
        <w:rPr>
          <w:rFonts w:ascii="Arial" w:hAnsi="Arial" w:cs="Arial"/>
        </w:rPr>
      </w:pPr>
      <w:r w:rsidRPr="00065B82">
        <w:rPr>
          <w:rFonts w:ascii="Arial" w:hAnsi="Arial" w:cs="Arial"/>
        </w:rPr>
        <w:t>Nu este cazul.</w:t>
      </w:r>
    </w:p>
    <w:p w14:paraId="5D50AE7F" w14:textId="77777777" w:rsidR="00065B82" w:rsidRDefault="00FA1752" w:rsidP="00065B82">
      <w:pPr>
        <w:pStyle w:val="ListParagraph"/>
        <w:numPr>
          <w:ilvl w:val="0"/>
          <w:numId w:val="114"/>
        </w:numPr>
        <w:spacing w:after="0"/>
        <w:ind w:left="360"/>
        <w:jc w:val="both"/>
        <w:rPr>
          <w:rFonts w:ascii="Arial" w:hAnsi="Arial" w:cs="Arial"/>
        </w:rPr>
      </w:pPr>
      <w:r w:rsidRPr="003E05D6">
        <w:rPr>
          <w:rFonts w:ascii="Arial" w:hAnsi="Arial" w:cs="Arial"/>
        </w:rPr>
        <w:t>Se va preciza dacă proiectul propus nu are legătură directă cu sau nu este necesar pentru managementul conservării ariei naturale protejate de interes comunitar;</w:t>
      </w:r>
    </w:p>
    <w:p w14:paraId="2F984A5E" w14:textId="63FF89A7" w:rsidR="00FA1752" w:rsidRPr="00065B82" w:rsidRDefault="00A361DB" w:rsidP="00065B82">
      <w:pPr>
        <w:pStyle w:val="ListParagraph"/>
        <w:spacing w:after="0"/>
        <w:ind w:left="360"/>
        <w:jc w:val="both"/>
        <w:rPr>
          <w:rFonts w:ascii="Arial" w:hAnsi="Arial" w:cs="Arial"/>
        </w:rPr>
      </w:pPr>
      <w:r w:rsidRPr="00065B82">
        <w:rPr>
          <w:rFonts w:ascii="Arial" w:hAnsi="Arial" w:cs="Arial"/>
        </w:rPr>
        <w:t>Nu este cazul.</w:t>
      </w:r>
    </w:p>
    <w:p w14:paraId="1E433E90" w14:textId="77777777" w:rsidR="00065B82" w:rsidRDefault="00FA1752" w:rsidP="00065B82">
      <w:pPr>
        <w:pStyle w:val="ListParagraph"/>
        <w:numPr>
          <w:ilvl w:val="0"/>
          <w:numId w:val="114"/>
        </w:numPr>
        <w:spacing w:after="0"/>
        <w:ind w:left="360"/>
        <w:jc w:val="both"/>
        <w:rPr>
          <w:rFonts w:ascii="Arial" w:hAnsi="Arial" w:cs="Arial"/>
        </w:rPr>
      </w:pPr>
      <w:r w:rsidRPr="003E05D6">
        <w:rPr>
          <w:rFonts w:ascii="Arial" w:hAnsi="Arial" w:cs="Arial"/>
        </w:rPr>
        <w:t>Se va estima impactul potenţial al proiectului asupra speciilor şi habitatelor din aria naturală protejată de interes comunitar;</w:t>
      </w:r>
    </w:p>
    <w:p w14:paraId="3C89F800" w14:textId="13D2EFB9" w:rsidR="00FA1752" w:rsidRPr="00065B82" w:rsidRDefault="00A361DB" w:rsidP="00065B82">
      <w:pPr>
        <w:pStyle w:val="ListParagraph"/>
        <w:spacing w:after="0"/>
        <w:ind w:left="360"/>
        <w:jc w:val="both"/>
        <w:rPr>
          <w:rFonts w:ascii="Arial" w:hAnsi="Arial" w:cs="Arial"/>
        </w:rPr>
      </w:pPr>
      <w:r w:rsidRPr="00065B82">
        <w:rPr>
          <w:rFonts w:ascii="Arial" w:hAnsi="Arial" w:cs="Arial"/>
        </w:rPr>
        <w:t>Nu este caz</w:t>
      </w:r>
      <w:r w:rsidR="00FA1752" w:rsidRPr="00065B82">
        <w:rPr>
          <w:rFonts w:ascii="Arial" w:hAnsi="Arial" w:cs="Arial"/>
        </w:rPr>
        <w:t>ul.</w:t>
      </w:r>
    </w:p>
    <w:p w14:paraId="3FA859FF" w14:textId="77777777" w:rsidR="00065B82" w:rsidRDefault="00FA1752" w:rsidP="00065B82">
      <w:pPr>
        <w:pStyle w:val="ListParagraph"/>
        <w:numPr>
          <w:ilvl w:val="0"/>
          <w:numId w:val="114"/>
        </w:numPr>
        <w:spacing w:after="0"/>
        <w:ind w:left="360"/>
        <w:jc w:val="both"/>
        <w:rPr>
          <w:rFonts w:ascii="Arial" w:hAnsi="Arial" w:cs="Arial"/>
        </w:rPr>
      </w:pPr>
      <w:r w:rsidRPr="003E05D6">
        <w:rPr>
          <w:rFonts w:ascii="Arial" w:hAnsi="Arial" w:cs="Arial"/>
        </w:rPr>
        <w:t>Alte informaţii prevăzute în legislaţia în vigoare.</w:t>
      </w:r>
    </w:p>
    <w:p w14:paraId="089480B0" w14:textId="1B770285" w:rsidR="00FA1752" w:rsidRPr="00065B82" w:rsidRDefault="0075078C" w:rsidP="00065B82">
      <w:pPr>
        <w:pStyle w:val="ListParagraph"/>
        <w:spacing w:after="0"/>
        <w:ind w:left="360"/>
        <w:jc w:val="both"/>
        <w:rPr>
          <w:rFonts w:ascii="Arial" w:hAnsi="Arial" w:cs="Arial"/>
        </w:rPr>
      </w:pPr>
      <w:r w:rsidRPr="00065B82">
        <w:rPr>
          <w:rFonts w:ascii="Arial" w:hAnsi="Arial" w:cs="Arial"/>
        </w:rPr>
        <w:t>Nu este cazul.</w:t>
      </w:r>
    </w:p>
    <w:p w14:paraId="79FCE1A0" w14:textId="77777777" w:rsidR="005C0DEE" w:rsidRPr="003E05D6" w:rsidRDefault="005C0DEE" w:rsidP="003E05D6">
      <w:pPr>
        <w:spacing w:after="0"/>
        <w:ind w:firstLine="708"/>
        <w:jc w:val="both"/>
        <w:rPr>
          <w:rFonts w:ascii="Arial" w:hAnsi="Arial" w:cs="Arial"/>
        </w:rPr>
      </w:pPr>
    </w:p>
    <w:p w14:paraId="2BFE4817" w14:textId="2968F6A0" w:rsidR="005B5219" w:rsidRPr="003E05D6" w:rsidRDefault="00D811BF" w:rsidP="003E05D6">
      <w:pPr>
        <w:spacing w:after="0"/>
        <w:ind w:firstLine="708"/>
        <w:jc w:val="both"/>
        <w:rPr>
          <w:rFonts w:ascii="Arial" w:hAnsi="Arial" w:cs="Arial"/>
          <w:b/>
          <w:bCs/>
          <w:iCs/>
          <w:u w:val="single"/>
        </w:rPr>
      </w:pPr>
      <w:r w:rsidRPr="003E05D6">
        <w:rPr>
          <w:rFonts w:ascii="Arial" w:hAnsi="Arial" w:cs="Arial"/>
          <w:b/>
          <w:bCs/>
          <w:iCs/>
          <w:u w:val="single"/>
        </w:rPr>
        <w:t>XIV. Pentru proiectele care se realizează pe ape sau au legătură cu apele, memoriul va fi completat cu următoarele informaţii, preluate din Planurile de management bazinale, actualizate:</w:t>
      </w:r>
    </w:p>
    <w:p w14:paraId="00D5821F" w14:textId="77777777" w:rsidR="00A361DB" w:rsidRPr="003E05D6" w:rsidRDefault="00A361DB" w:rsidP="003E05D6">
      <w:pPr>
        <w:spacing w:after="0"/>
        <w:ind w:firstLine="708"/>
        <w:jc w:val="both"/>
        <w:rPr>
          <w:rFonts w:ascii="Arial" w:hAnsi="Arial" w:cs="Arial"/>
        </w:rPr>
      </w:pPr>
      <w:r w:rsidRPr="003E05D6">
        <w:rPr>
          <w:rFonts w:ascii="Arial" w:hAnsi="Arial" w:cs="Arial"/>
        </w:rPr>
        <w:t>Nu este cazul.</w:t>
      </w:r>
    </w:p>
    <w:p w14:paraId="49880EB7" w14:textId="77777777" w:rsidR="005C0DEE" w:rsidRPr="003E05D6" w:rsidRDefault="005C0DEE" w:rsidP="003E05D6">
      <w:pPr>
        <w:spacing w:after="0"/>
        <w:ind w:firstLine="708"/>
        <w:jc w:val="both"/>
        <w:rPr>
          <w:rFonts w:ascii="Arial" w:hAnsi="Arial" w:cs="Arial"/>
        </w:rPr>
      </w:pPr>
    </w:p>
    <w:p w14:paraId="58221ED4" w14:textId="03A96684" w:rsidR="005B5219" w:rsidRPr="003E05D6" w:rsidRDefault="00D811BF" w:rsidP="003E05D6">
      <w:pPr>
        <w:spacing w:after="0"/>
        <w:ind w:firstLine="708"/>
        <w:jc w:val="both"/>
        <w:rPr>
          <w:rFonts w:ascii="Arial" w:hAnsi="Arial" w:cs="Arial"/>
          <w:b/>
          <w:bCs/>
          <w:iCs/>
          <w:u w:val="single"/>
        </w:rPr>
      </w:pPr>
      <w:r w:rsidRPr="003E05D6">
        <w:rPr>
          <w:rFonts w:ascii="Arial" w:hAnsi="Arial" w:cs="Arial"/>
          <w:b/>
          <w:bCs/>
          <w:iCs/>
          <w:u w:val="single"/>
        </w:rPr>
        <w:lastRenderedPageBreak/>
        <w:t>XV. Criteriile prevăzute în anexa nr. 3 la Legea nr.</w:t>
      </w:r>
      <w:r w:rsidR="002D54BF" w:rsidRPr="003E05D6">
        <w:rPr>
          <w:rFonts w:ascii="Arial" w:hAnsi="Arial" w:cs="Arial"/>
          <w:b/>
          <w:bCs/>
          <w:iCs/>
          <w:u w:val="single"/>
        </w:rPr>
        <w:t>292/2018</w:t>
      </w:r>
      <w:r w:rsidRPr="003E05D6">
        <w:rPr>
          <w:rFonts w:ascii="Arial" w:hAnsi="Arial" w:cs="Arial"/>
          <w:b/>
          <w:bCs/>
          <w:iCs/>
          <w:u w:val="single"/>
        </w:rPr>
        <w:t xml:space="preserve"> privind evaluarea impactului anumitor proiecte publice şi private asupra mediului se iau în considerare, dacă este cazul, în momentul compilării informaţiilor în conformitate cu punctele III-XIV.</w:t>
      </w:r>
    </w:p>
    <w:p w14:paraId="37E1E51D" w14:textId="77777777" w:rsidR="005B5219" w:rsidRPr="003E05D6" w:rsidRDefault="00A361DB" w:rsidP="003E05D6">
      <w:pPr>
        <w:spacing w:after="0"/>
        <w:ind w:firstLine="708"/>
        <w:jc w:val="both"/>
        <w:rPr>
          <w:rFonts w:ascii="Arial" w:hAnsi="Arial" w:cs="Arial"/>
        </w:rPr>
      </w:pPr>
      <w:r w:rsidRPr="003E05D6">
        <w:rPr>
          <w:rFonts w:ascii="Arial" w:hAnsi="Arial" w:cs="Arial"/>
        </w:rPr>
        <w:t>Nu este cazul.</w:t>
      </w:r>
    </w:p>
    <w:p w14:paraId="5F75EF57" w14:textId="77777777" w:rsidR="005B5219" w:rsidRPr="003E05D6" w:rsidRDefault="005B5219" w:rsidP="003E05D6">
      <w:pPr>
        <w:spacing w:after="0"/>
        <w:ind w:firstLine="708"/>
        <w:jc w:val="both"/>
        <w:rPr>
          <w:rFonts w:ascii="Arial" w:hAnsi="Arial" w:cs="Arial"/>
        </w:rPr>
      </w:pPr>
    </w:p>
    <w:p w14:paraId="23C40840" w14:textId="77777777" w:rsidR="005B5219" w:rsidRPr="003E05D6" w:rsidRDefault="005B5219" w:rsidP="003E05D6">
      <w:pPr>
        <w:spacing w:after="0"/>
        <w:ind w:firstLine="708"/>
        <w:jc w:val="both"/>
        <w:rPr>
          <w:rFonts w:ascii="Arial" w:hAnsi="Arial" w:cs="Arial"/>
        </w:rPr>
      </w:pPr>
    </w:p>
    <w:p w14:paraId="0840B90C" w14:textId="77777777" w:rsidR="005B5219" w:rsidRPr="003E05D6" w:rsidRDefault="005B5219" w:rsidP="003E05D6">
      <w:pPr>
        <w:spacing w:after="0"/>
        <w:ind w:firstLine="708"/>
        <w:jc w:val="both"/>
        <w:rPr>
          <w:rFonts w:ascii="Arial" w:hAnsi="Arial" w:cs="Arial"/>
        </w:rPr>
      </w:pPr>
    </w:p>
    <w:p w14:paraId="7E78C686" w14:textId="10661936" w:rsidR="00A361DB" w:rsidRPr="003E05D6" w:rsidRDefault="00A361DB" w:rsidP="003E05D6">
      <w:pPr>
        <w:spacing w:after="0"/>
        <w:ind w:firstLine="708"/>
        <w:jc w:val="both"/>
        <w:rPr>
          <w:rFonts w:ascii="Arial" w:hAnsi="Arial" w:cs="Arial"/>
        </w:rPr>
      </w:pPr>
      <w:r w:rsidRPr="003E05D6">
        <w:rPr>
          <w:rFonts w:ascii="Arial" w:hAnsi="Arial" w:cs="Arial"/>
        </w:rPr>
        <w:t>Intocmit:</w:t>
      </w:r>
    </w:p>
    <w:p w14:paraId="0EE4B898" w14:textId="1A49517E" w:rsidR="00A361DB" w:rsidRPr="003E05D6" w:rsidRDefault="00A361DB" w:rsidP="003E05D6">
      <w:pPr>
        <w:pStyle w:val="Textnormal"/>
        <w:spacing w:line="276" w:lineRule="auto"/>
        <w:ind w:left="360"/>
        <w:rPr>
          <w:rFonts w:cs="Arial"/>
          <w:b/>
          <w:bCs/>
          <w:iCs/>
          <w:sz w:val="22"/>
          <w:szCs w:val="22"/>
        </w:rPr>
      </w:pPr>
      <w:r w:rsidRPr="003E05D6">
        <w:rPr>
          <w:rFonts w:eastAsiaTheme="minorHAnsi" w:cs="Arial"/>
          <w:b/>
          <w:bCs/>
          <w:sz w:val="22"/>
          <w:szCs w:val="22"/>
          <w:lang w:eastAsia="en-US"/>
        </w:rPr>
        <w:t xml:space="preserve"> </w:t>
      </w:r>
      <w:r w:rsidR="00A22F52" w:rsidRPr="003E05D6">
        <w:rPr>
          <w:rFonts w:eastAsiaTheme="minorHAnsi" w:cs="Arial"/>
          <w:b/>
          <w:bCs/>
          <w:sz w:val="22"/>
          <w:szCs w:val="22"/>
          <w:lang w:eastAsia="en-US"/>
        </w:rPr>
        <w:t xml:space="preserve"> </w:t>
      </w:r>
      <w:r w:rsidR="003712BF" w:rsidRPr="003E05D6">
        <w:rPr>
          <w:rFonts w:eastAsiaTheme="minorHAnsi" w:cs="Arial"/>
          <w:b/>
          <w:bCs/>
          <w:sz w:val="22"/>
          <w:szCs w:val="22"/>
          <w:lang w:eastAsia="en-US"/>
        </w:rPr>
        <w:tab/>
      </w:r>
      <w:r w:rsidRPr="003E05D6">
        <w:rPr>
          <w:rFonts w:eastAsiaTheme="minorHAnsi" w:cs="Arial"/>
          <w:b/>
          <w:bCs/>
          <w:sz w:val="22"/>
          <w:szCs w:val="22"/>
          <w:lang w:eastAsia="en-US"/>
        </w:rPr>
        <w:t xml:space="preserve">Arh. </w:t>
      </w:r>
      <w:r w:rsidR="002D7C22" w:rsidRPr="003E05D6">
        <w:rPr>
          <w:rFonts w:eastAsiaTheme="minorHAnsi" w:cs="Arial"/>
          <w:b/>
          <w:bCs/>
          <w:sz w:val="22"/>
          <w:szCs w:val="22"/>
          <w:lang w:eastAsia="en-US"/>
        </w:rPr>
        <w:t xml:space="preserve">Diana </w:t>
      </w:r>
      <w:r w:rsidR="00A66899" w:rsidRPr="003E05D6">
        <w:rPr>
          <w:rFonts w:eastAsiaTheme="minorHAnsi" w:cs="Arial"/>
          <w:b/>
          <w:bCs/>
          <w:sz w:val="22"/>
          <w:szCs w:val="22"/>
          <w:lang w:eastAsia="en-US"/>
        </w:rPr>
        <w:t>MATEESCU</w:t>
      </w:r>
    </w:p>
    <w:p w14:paraId="778A62BA" w14:textId="09C7FE35" w:rsidR="00A361DB" w:rsidRPr="003E05D6" w:rsidRDefault="00A361DB" w:rsidP="003E05D6">
      <w:pPr>
        <w:pStyle w:val="Textnormal"/>
        <w:spacing w:line="276" w:lineRule="auto"/>
        <w:ind w:left="360" w:firstLine="348"/>
        <w:rPr>
          <w:rFonts w:eastAsiaTheme="minorHAnsi" w:cs="Arial"/>
          <w:sz w:val="22"/>
          <w:szCs w:val="22"/>
          <w:lang w:eastAsia="en-US"/>
        </w:rPr>
      </w:pPr>
      <w:r w:rsidRPr="003E05D6">
        <w:rPr>
          <w:rFonts w:eastAsiaTheme="minorHAnsi" w:cs="Arial"/>
          <w:sz w:val="22"/>
          <w:szCs w:val="22"/>
          <w:lang w:eastAsia="en-US"/>
        </w:rPr>
        <w:t>Sef proiect:</w:t>
      </w:r>
    </w:p>
    <w:p w14:paraId="46FDB245" w14:textId="586FF568" w:rsidR="00A361DB" w:rsidRPr="003E05D6" w:rsidRDefault="00A361DB" w:rsidP="003E05D6">
      <w:pPr>
        <w:pStyle w:val="Textnormal"/>
        <w:tabs>
          <w:tab w:val="left" w:pos="720"/>
          <w:tab w:val="left" w:pos="1080"/>
        </w:tabs>
        <w:spacing w:line="276" w:lineRule="auto"/>
        <w:ind w:left="0"/>
        <w:rPr>
          <w:rFonts w:cs="Arial"/>
          <w:i/>
          <w:sz w:val="22"/>
          <w:szCs w:val="22"/>
        </w:rPr>
      </w:pPr>
      <w:r w:rsidRPr="003E05D6">
        <w:rPr>
          <w:rFonts w:eastAsiaTheme="minorHAnsi" w:cs="Arial"/>
          <w:b/>
          <w:bCs/>
          <w:sz w:val="22"/>
          <w:szCs w:val="22"/>
          <w:lang w:eastAsia="en-US"/>
        </w:rPr>
        <w:t xml:space="preserve">       </w:t>
      </w:r>
      <w:r w:rsidR="006A628A" w:rsidRPr="003E05D6">
        <w:rPr>
          <w:rFonts w:eastAsiaTheme="minorHAnsi" w:cs="Arial"/>
          <w:b/>
          <w:bCs/>
          <w:sz w:val="22"/>
          <w:szCs w:val="22"/>
          <w:lang w:eastAsia="en-US"/>
        </w:rPr>
        <w:tab/>
      </w:r>
      <w:r w:rsidRPr="003E05D6">
        <w:rPr>
          <w:rFonts w:eastAsiaTheme="minorHAnsi" w:cs="Arial"/>
          <w:b/>
          <w:bCs/>
          <w:sz w:val="22"/>
          <w:szCs w:val="22"/>
          <w:lang w:eastAsia="en-US"/>
        </w:rPr>
        <w:t>Arh. Teodora BABĂTĂ</w:t>
      </w:r>
    </w:p>
    <w:p w14:paraId="3A6DF26E" w14:textId="77777777" w:rsidR="00A361DB" w:rsidRDefault="00A361DB" w:rsidP="003E05D6">
      <w:pPr>
        <w:spacing w:after="0"/>
        <w:jc w:val="both"/>
        <w:rPr>
          <w:rFonts w:ascii="Arial" w:hAnsi="Arial" w:cs="Arial"/>
          <w:i/>
        </w:rPr>
      </w:pPr>
    </w:p>
    <w:p w14:paraId="3D288A39" w14:textId="77777777" w:rsidR="00065B82" w:rsidRPr="003E05D6" w:rsidRDefault="00065B82" w:rsidP="003E05D6">
      <w:pPr>
        <w:spacing w:after="0"/>
        <w:jc w:val="both"/>
        <w:rPr>
          <w:rFonts w:ascii="Arial" w:hAnsi="Arial" w:cs="Arial"/>
          <w:i/>
        </w:rPr>
      </w:pPr>
    </w:p>
    <w:p w14:paraId="4603A060" w14:textId="51C97FFB" w:rsidR="002D54BF" w:rsidRPr="003E05D6" w:rsidRDefault="00D811BF" w:rsidP="003E05D6">
      <w:pPr>
        <w:spacing w:after="0"/>
        <w:jc w:val="both"/>
        <w:rPr>
          <w:rFonts w:ascii="Arial" w:hAnsi="Arial" w:cs="Arial"/>
          <w:i/>
        </w:rPr>
      </w:pPr>
      <w:r w:rsidRPr="003E05D6">
        <w:rPr>
          <w:rFonts w:ascii="Arial" w:hAnsi="Arial" w:cs="Arial"/>
          <w:i/>
        </w:rPr>
        <w:t xml:space="preserve">   </w:t>
      </w:r>
      <w:r w:rsidR="006A628A" w:rsidRPr="003E05D6">
        <w:rPr>
          <w:rFonts w:ascii="Arial" w:hAnsi="Arial" w:cs="Arial"/>
          <w:i/>
        </w:rPr>
        <w:tab/>
      </w:r>
      <w:r w:rsidRPr="003E05D6">
        <w:rPr>
          <w:rFonts w:ascii="Arial" w:hAnsi="Arial" w:cs="Arial"/>
          <w:i/>
        </w:rPr>
        <w:t>Semnătura şi ştampila titularului</w:t>
      </w:r>
      <w:r w:rsidR="005C0DEE" w:rsidRPr="003E05D6">
        <w:rPr>
          <w:rFonts w:ascii="Arial" w:hAnsi="Arial" w:cs="Arial"/>
          <w:i/>
        </w:rPr>
        <w:t>...................................</w:t>
      </w:r>
    </w:p>
    <w:sectPr w:rsidR="002D54BF" w:rsidRPr="003E05D6" w:rsidSect="00376EFA">
      <w:footerReference w:type="default" r:id="rId19"/>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76AEE" w14:textId="77777777" w:rsidR="000701FC" w:rsidRDefault="000701FC" w:rsidP="002D54BF">
      <w:pPr>
        <w:spacing w:after="0" w:line="240" w:lineRule="auto"/>
      </w:pPr>
      <w:r>
        <w:separator/>
      </w:r>
    </w:p>
  </w:endnote>
  <w:endnote w:type="continuationSeparator" w:id="0">
    <w:p w14:paraId="7FC60B15" w14:textId="77777777" w:rsidR="000701FC" w:rsidRDefault="000701FC" w:rsidP="002D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683204"/>
      <w:docPartObj>
        <w:docPartGallery w:val="Page Numbers (Bottom of Page)"/>
        <w:docPartUnique/>
      </w:docPartObj>
    </w:sdtPr>
    <w:sdtEndPr>
      <w:rPr>
        <w:noProof/>
      </w:rPr>
    </w:sdtEndPr>
    <w:sdtContent>
      <w:p w14:paraId="68888B59" w14:textId="2423C6FF" w:rsidR="00FA40AB" w:rsidRDefault="00FA40AB">
        <w:pPr>
          <w:pStyle w:val="Footer"/>
          <w:jc w:val="center"/>
          <w:rPr>
            <w:noProof/>
          </w:rPr>
        </w:pPr>
      </w:p>
      <w:tbl>
        <w:tblPr>
          <w:tblW w:w="9696"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0"/>
          <w:gridCol w:w="6276"/>
        </w:tblGrid>
        <w:tr w:rsidR="00FA40AB" w:rsidRPr="00BB53FA" w14:paraId="6DD89929" w14:textId="77777777" w:rsidTr="00844940">
          <w:trPr>
            <w:trHeight w:val="281"/>
            <w:jc w:val="center"/>
          </w:trPr>
          <w:tc>
            <w:tcPr>
              <w:tcW w:w="9696" w:type="dxa"/>
              <w:gridSpan w:val="2"/>
              <w:tcBorders>
                <w:top w:val="nil"/>
                <w:left w:val="nil"/>
                <w:bottom w:val="single" w:sz="4" w:space="0" w:color="auto"/>
                <w:right w:val="nil"/>
              </w:tcBorders>
              <w:vAlign w:val="center"/>
            </w:tcPr>
            <w:p w14:paraId="5956B131" w14:textId="35E7CBF0" w:rsidR="00FA40AB" w:rsidRPr="00BB53FA" w:rsidRDefault="00FA40AB" w:rsidP="00FA40AB">
              <w:pPr>
                <w:pStyle w:val="Footer"/>
                <w:jc w:val="center"/>
                <w:rPr>
                  <w:rFonts w:asciiTheme="minorBidi" w:hAnsiTheme="minorBidi"/>
                  <w:b/>
                </w:rPr>
              </w:pPr>
              <w:r w:rsidRPr="002E7DFB">
                <w:rPr>
                  <w:rFonts w:asciiTheme="minorBidi" w:hAnsiTheme="minorBidi"/>
                  <w:lang w:val="it-IT"/>
                </w:rPr>
                <w:t xml:space="preserve">Adresa: </w:t>
              </w:r>
              <w:r w:rsidR="008471C6" w:rsidRPr="008471C6">
                <w:rPr>
                  <w:rFonts w:asciiTheme="minorBidi" w:hAnsiTheme="minorBidi"/>
                  <w:lang w:val="it-IT"/>
                </w:rPr>
                <w:t>Calea Șerban Vodă</w:t>
              </w:r>
              <w:r w:rsidR="003E3BAD">
                <w:rPr>
                  <w:rFonts w:asciiTheme="minorBidi" w:hAnsiTheme="minorBidi"/>
                  <w:lang w:val="it-IT"/>
                </w:rPr>
                <w:t>,</w:t>
              </w:r>
              <w:r w:rsidR="008471C6" w:rsidRPr="008471C6">
                <w:rPr>
                  <w:rFonts w:asciiTheme="minorBidi" w:hAnsiTheme="minorBidi"/>
                  <w:lang w:val="it-IT"/>
                </w:rPr>
                <w:t xml:space="preserve"> nr.189, sector 4, Bucuresti, Romania</w:t>
              </w:r>
            </w:p>
          </w:tc>
        </w:tr>
        <w:tr w:rsidR="00FA40AB" w:rsidRPr="002E7DFB" w14:paraId="18097CF0" w14:textId="77777777" w:rsidTr="00844940">
          <w:trPr>
            <w:trHeight w:val="473"/>
            <w:jc w:val="center"/>
          </w:trPr>
          <w:tc>
            <w:tcPr>
              <w:tcW w:w="9696" w:type="dxa"/>
              <w:gridSpan w:val="2"/>
              <w:tcBorders>
                <w:top w:val="nil"/>
                <w:left w:val="nil"/>
                <w:bottom w:val="single" w:sz="4" w:space="0" w:color="auto"/>
                <w:right w:val="nil"/>
              </w:tcBorders>
              <w:vAlign w:val="center"/>
            </w:tcPr>
            <w:p w14:paraId="2978BD78" w14:textId="475640C9" w:rsidR="00FA40AB" w:rsidRPr="002E7DFB" w:rsidRDefault="008471C6" w:rsidP="00FA40AB">
              <w:pPr>
                <w:pStyle w:val="Footer"/>
                <w:jc w:val="center"/>
                <w:rPr>
                  <w:rFonts w:asciiTheme="minorBidi" w:hAnsiTheme="minorBidi"/>
                  <w:bCs/>
                </w:rPr>
              </w:pPr>
              <w:r w:rsidRPr="008471C6">
                <w:rPr>
                  <w:rFonts w:asciiTheme="minorBidi" w:hAnsiTheme="minorBidi"/>
                  <w:lang w:val="it-IT"/>
                </w:rPr>
                <w:t>‘’CENTRU DE DIAGNOSTIC, TRATAMENT SI CERCETARE A TUBERCULOZEI’’ PENTRU INSTITUTUL DE PNEUMOFTIZIOLOGIE MARIUS NASTA</w:t>
              </w:r>
            </w:p>
          </w:tc>
        </w:tr>
        <w:tr w:rsidR="00FA40AB" w:rsidRPr="002E7DFB" w14:paraId="60AA27B6" w14:textId="77777777" w:rsidTr="00844940">
          <w:trPr>
            <w:jc w:val="center"/>
          </w:trPr>
          <w:tc>
            <w:tcPr>
              <w:tcW w:w="3420" w:type="dxa"/>
              <w:tcBorders>
                <w:top w:val="single" w:sz="4" w:space="0" w:color="auto"/>
                <w:left w:val="nil"/>
                <w:bottom w:val="single" w:sz="4" w:space="0" w:color="auto"/>
                <w:right w:val="nil"/>
              </w:tcBorders>
              <w:vAlign w:val="center"/>
            </w:tcPr>
            <w:p w14:paraId="3F0ABC95" w14:textId="3355B2F2" w:rsidR="00FA40AB" w:rsidRPr="002E7DFB" w:rsidRDefault="00FA40AB" w:rsidP="00FA40AB">
              <w:pPr>
                <w:pStyle w:val="Footer"/>
                <w:rPr>
                  <w:rFonts w:asciiTheme="minorBidi" w:hAnsiTheme="minorBidi"/>
                </w:rPr>
              </w:pPr>
              <w:r w:rsidRPr="002E7DFB">
                <w:rPr>
                  <w:rFonts w:asciiTheme="minorBidi" w:hAnsiTheme="minorBidi"/>
                </w:rPr>
                <w:t xml:space="preserve">Nr. Proiect: </w:t>
              </w:r>
              <w:r w:rsidR="008471C6">
                <w:rPr>
                  <w:rFonts w:asciiTheme="minorBidi" w:hAnsiTheme="minorBidi"/>
                </w:rPr>
                <w:t>D051</w:t>
              </w:r>
            </w:p>
          </w:tc>
          <w:tc>
            <w:tcPr>
              <w:tcW w:w="6276" w:type="dxa"/>
              <w:tcBorders>
                <w:top w:val="single" w:sz="4" w:space="0" w:color="auto"/>
                <w:left w:val="nil"/>
                <w:bottom w:val="single" w:sz="4" w:space="0" w:color="auto"/>
                <w:right w:val="nil"/>
              </w:tcBorders>
              <w:vAlign w:val="center"/>
            </w:tcPr>
            <w:p w14:paraId="19F17F37" w14:textId="77777777" w:rsidR="00FA40AB" w:rsidRPr="002E7DFB" w:rsidRDefault="00FA40AB" w:rsidP="00FA40AB">
              <w:pPr>
                <w:pStyle w:val="Footer"/>
                <w:jc w:val="right"/>
                <w:rPr>
                  <w:rFonts w:asciiTheme="minorBidi" w:hAnsiTheme="minorBidi"/>
                </w:rPr>
              </w:pPr>
              <w:r w:rsidRPr="002E7DFB">
                <w:rPr>
                  <w:rFonts w:asciiTheme="minorBidi" w:hAnsiTheme="minorBidi"/>
                </w:rPr>
                <w:t>STUDIU DE FEZABILITATE</w:t>
              </w:r>
            </w:p>
          </w:tc>
        </w:tr>
        <w:tr w:rsidR="00FA40AB" w:rsidRPr="002E7DFB" w14:paraId="0D744BA4" w14:textId="77777777" w:rsidTr="00844940">
          <w:trPr>
            <w:trHeight w:val="338"/>
            <w:jc w:val="center"/>
          </w:trPr>
          <w:tc>
            <w:tcPr>
              <w:tcW w:w="9696" w:type="dxa"/>
              <w:gridSpan w:val="2"/>
              <w:tcBorders>
                <w:top w:val="single" w:sz="4" w:space="0" w:color="auto"/>
                <w:left w:val="nil"/>
                <w:bottom w:val="nil"/>
                <w:right w:val="nil"/>
              </w:tcBorders>
              <w:vAlign w:val="center"/>
            </w:tcPr>
            <w:p w14:paraId="7AC25CF0" w14:textId="48021C30" w:rsidR="00FA40AB" w:rsidRPr="002E7DFB" w:rsidRDefault="00FA40AB" w:rsidP="00FA40AB">
              <w:pPr>
                <w:spacing w:after="0"/>
                <w:jc w:val="center"/>
                <w:rPr>
                  <w:rFonts w:asciiTheme="minorBidi" w:hAnsiTheme="minorBidi"/>
                </w:rPr>
              </w:pPr>
              <w:r w:rsidRPr="002E7DFB">
                <w:rPr>
                  <w:rFonts w:asciiTheme="minorBidi" w:hAnsiTheme="minorBidi"/>
                </w:rPr>
                <w:t xml:space="preserve">Pagina </w:t>
              </w:r>
              <w:r w:rsidRPr="002E7DFB">
                <w:rPr>
                  <w:rFonts w:asciiTheme="minorBidi" w:hAnsiTheme="minorBidi"/>
                  <w:b/>
                  <w:bdr w:val="single" w:sz="2" w:space="0" w:color="808080"/>
                  <w:lang w:eastAsia="ro-RO"/>
                </w:rPr>
                <w:fldChar w:fldCharType="begin"/>
              </w:r>
              <w:r w:rsidRPr="002E7DFB">
                <w:rPr>
                  <w:rFonts w:asciiTheme="minorBidi" w:hAnsiTheme="minorBidi"/>
                  <w:b/>
                  <w:bdr w:val="single" w:sz="2" w:space="0" w:color="808080"/>
                  <w:lang w:eastAsia="ro-RO"/>
                </w:rPr>
                <w:instrText xml:space="preserve"> PAGE </w:instrText>
              </w:r>
              <w:r w:rsidRPr="002E7DFB">
                <w:rPr>
                  <w:rFonts w:asciiTheme="minorBidi" w:hAnsiTheme="minorBidi"/>
                  <w:b/>
                  <w:bdr w:val="single" w:sz="2" w:space="0" w:color="808080"/>
                  <w:lang w:eastAsia="ro-RO"/>
                </w:rPr>
                <w:fldChar w:fldCharType="separate"/>
              </w:r>
              <w:r w:rsidR="00E338BB">
                <w:rPr>
                  <w:rFonts w:asciiTheme="minorBidi" w:hAnsiTheme="minorBidi"/>
                  <w:b/>
                  <w:noProof/>
                  <w:bdr w:val="single" w:sz="2" w:space="0" w:color="808080"/>
                  <w:lang w:eastAsia="ro-RO"/>
                </w:rPr>
                <w:t>20</w:t>
              </w:r>
              <w:r w:rsidRPr="002E7DFB">
                <w:rPr>
                  <w:rFonts w:asciiTheme="minorBidi" w:hAnsiTheme="minorBidi"/>
                  <w:b/>
                  <w:bdr w:val="single" w:sz="2" w:space="0" w:color="808080"/>
                  <w:lang w:eastAsia="ro-RO"/>
                </w:rPr>
                <w:fldChar w:fldCharType="end"/>
              </w:r>
              <w:r w:rsidRPr="002E7DFB">
                <w:rPr>
                  <w:rFonts w:asciiTheme="minorBidi" w:hAnsiTheme="minorBidi"/>
                </w:rPr>
                <w:t xml:space="preserve"> din </w:t>
              </w:r>
              <w:r w:rsidRPr="002E7DFB">
                <w:rPr>
                  <w:rFonts w:asciiTheme="minorBidi" w:hAnsiTheme="minorBidi"/>
                </w:rPr>
                <w:fldChar w:fldCharType="begin"/>
              </w:r>
              <w:r w:rsidRPr="002E7DFB">
                <w:rPr>
                  <w:rFonts w:asciiTheme="minorBidi" w:hAnsiTheme="minorBidi"/>
                </w:rPr>
                <w:instrText xml:space="preserve"> NUMPAGES   \* MERGEFORMAT </w:instrText>
              </w:r>
              <w:r w:rsidRPr="002E7DFB">
                <w:rPr>
                  <w:rFonts w:asciiTheme="minorBidi" w:hAnsiTheme="minorBidi"/>
                </w:rPr>
                <w:fldChar w:fldCharType="separate"/>
              </w:r>
              <w:r w:rsidR="00E338BB">
                <w:rPr>
                  <w:rFonts w:asciiTheme="minorBidi" w:hAnsiTheme="minorBidi"/>
                  <w:noProof/>
                </w:rPr>
                <w:t>92</w:t>
              </w:r>
              <w:r w:rsidRPr="002E7DFB">
                <w:rPr>
                  <w:rFonts w:asciiTheme="minorBidi" w:hAnsiTheme="minorBidi"/>
                </w:rPr>
                <w:fldChar w:fldCharType="end"/>
              </w:r>
            </w:p>
          </w:tc>
        </w:tr>
      </w:tbl>
      <w:p w14:paraId="3E2AF0B1" w14:textId="47281A5F" w:rsidR="002D54BF" w:rsidRDefault="000701FC">
        <w:pPr>
          <w:pStyle w:val="Footer"/>
          <w:jc w:val="center"/>
        </w:pPr>
      </w:p>
    </w:sdtContent>
  </w:sdt>
  <w:p w14:paraId="10608700" w14:textId="77777777" w:rsidR="002D54BF" w:rsidRDefault="002D5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85338" w14:textId="77777777" w:rsidR="000701FC" w:rsidRDefault="000701FC" w:rsidP="002D54BF">
      <w:pPr>
        <w:spacing w:after="0" w:line="240" w:lineRule="auto"/>
      </w:pPr>
      <w:r>
        <w:separator/>
      </w:r>
    </w:p>
  </w:footnote>
  <w:footnote w:type="continuationSeparator" w:id="0">
    <w:p w14:paraId="001D4143" w14:textId="77777777" w:rsidR="000701FC" w:rsidRDefault="000701FC" w:rsidP="002D5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singleLevel"/>
    <w:tmpl w:val="866C4FA4"/>
    <w:lvl w:ilvl="0">
      <w:numFmt w:val="bullet"/>
      <w:lvlText w:val="–"/>
      <w:lvlJc w:val="left"/>
      <w:pPr>
        <w:ind w:left="1428" w:hanging="360"/>
      </w:pPr>
      <w:rPr>
        <w:rFonts w:ascii="Calibri Light" w:eastAsia="Calibri" w:hAnsi="Calibri Light" w:hint="default"/>
      </w:rPr>
    </w:lvl>
  </w:abstractNum>
  <w:abstractNum w:abstractNumId="1" w15:restartNumberingAfterBreak="0">
    <w:nsid w:val="0000000C"/>
    <w:multiLevelType w:val="singleLevel"/>
    <w:tmpl w:val="0000000C"/>
    <w:name w:val="WW8Num31"/>
    <w:lvl w:ilvl="0">
      <w:start w:val="3"/>
      <w:numFmt w:val="bullet"/>
      <w:lvlText w:val="-"/>
      <w:lvlJc w:val="left"/>
      <w:pPr>
        <w:tabs>
          <w:tab w:val="num" w:pos="1546"/>
        </w:tabs>
        <w:ind w:left="1546" w:hanging="840"/>
      </w:pPr>
      <w:rPr>
        <w:rFonts w:ascii="Arial" w:hAnsi="Arial"/>
      </w:rPr>
    </w:lvl>
  </w:abstractNum>
  <w:abstractNum w:abstractNumId="2" w15:restartNumberingAfterBreak="0">
    <w:nsid w:val="00A309A6"/>
    <w:multiLevelType w:val="hybridMultilevel"/>
    <w:tmpl w:val="C472EB6E"/>
    <w:lvl w:ilvl="0" w:tplc="0409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01AD6E4C"/>
    <w:multiLevelType w:val="hybridMultilevel"/>
    <w:tmpl w:val="402EB41E"/>
    <w:lvl w:ilvl="0" w:tplc="0D3AAF32">
      <w:start w:val="3"/>
      <w:numFmt w:val="bullet"/>
      <w:lvlText w:val="-"/>
      <w:lvlJc w:val="left"/>
      <w:pPr>
        <w:ind w:left="2610" w:hanging="360"/>
      </w:pPr>
      <w:rPr>
        <w:rFonts w:ascii="Calibri" w:eastAsiaTheme="minorHAnsi" w:hAnsi="Calibri" w:cs="Calibri"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15:restartNumberingAfterBreak="0">
    <w:nsid w:val="03BC733C"/>
    <w:multiLevelType w:val="hybridMultilevel"/>
    <w:tmpl w:val="614C20C6"/>
    <w:lvl w:ilvl="0" w:tplc="03484EE8">
      <w:start w:val="1"/>
      <w:numFmt w:val="bullet"/>
      <w:lvlText w:val="-"/>
      <w:lvlJc w:val="left"/>
      <w:pPr>
        <w:ind w:left="1800" w:hanging="360"/>
      </w:pPr>
      <w:rPr>
        <w:rFonts w:ascii="Arial" w:eastAsia="Times New Roman" w:hAnsi="Arial" w:cs="Arial" w:hint="default"/>
      </w:rPr>
    </w:lvl>
    <w:lvl w:ilvl="1" w:tplc="FFFFFFFF">
      <w:start w:val="3"/>
      <w:numFmt w:val="bullet"/>
      <w:lvlText w:val="-"/>
      <w:lvlJc w:val="left"/>
      <w:pPr>
        <w:ind w:left="2520" w:hanging="360"/>
      </w:pPr>
      <w:rPr>
        <w:rFonts w:ascii="Calibri" w:eastAsiaTheme="minorHAnsi" w:hAnsi="Calibri" w:cs="Calibri"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04747DAD"/>
    <w:multiLevelType w:val="hybridMultilevel"/>
    <w:tmpl w:val="82F42846"/>
    <w:lvl w:ilvl="0" w:tplc="FFFFFFFF">
      <w:start w:val="1"/>
      <w:numFmt w:val="bullet"/>
      <w:lvlText w:val="o"/>
      <w:lvlJc w:val="left"/>
      <w:pPr>
        <w:tabs>
          <w:tab w:val="num" w:pos="2006"/>
        </w:tabs>
        <w:ind w:left="2006" w:hanging="283"/>
      </w:pPr>
      <w:rPr>
        <w:rFonts w:ascii="Courier New" w:hAnsi="Courier New" w:cs="Courier New" w:hint="default"/>
      </w:rPr>
    </w:lvl>
    <w:lvl w:ilvl="1" w:tplc="04090001">
      <w:start w:val="1"/>
      <w:numFmt w:val="bullet"/>
      <w:lvlText w:val=""/>
      <w:lvlJc w:val="left"/>
      <w:pPr>
        <w:ind w:left="1068" w:hanging="360"/>
      </w:pPr>
      <w:rPr>
        <w:rFonts w:ascii="Symbol" w:hAnsi="Symbol" w:hint="default"/>
      </w:rPr>
    </w:lvl>
    <w:lvl w:ilvl="2" w:tplc="FFFFFFFF">
      <w:start w:val="1"/>
      <w:numFmt w:val="bullet"/>
      <w:lvlText w:val=""/>
      <w:lvlJc w:val="left"/>
      <w:pPr>
        <w:tabs>
          <w:tab w:val="num" w:pos="3032"/>
        </w:tabs>
        <w:ind w:left="3032" w:hanging="360"/>
      </w:pPr>
      <w:rPr>
        <w:rFonts w:ascii="Wingdings" w:hAnsi="Wingdings" w:hint="default"/>
      </w:rPr>
    </w:lvl>
    <w:lvl w:ilvl="3" w:tplc="FFFFFFFF">
      <w:start w:val="1"/>
      <w:numFmt w:val="bullet"/>
      <w:lvlText w:val=""/>
      <w:lvlJc w:val="left"/>
      <w:pPr>
        <w:tabs>
          <w:tab w:val="num" w:pos="3752"/>
        </w:tabs>
        <w:ind w:left="3752" w:hanging="360"/>
      </w:pPr>
      <w:rPr>
        <w:rFonts w:ascii="Symbol" w:hAnsi="Symbol" w:hint="default"/>
      </w:rPr>
    </w:lvl>
    <w:lvl w:ilvl="4" w:tplc="FFFFFFFF">
      <w:start w:val="1"/>
      <w:numFmt w:val="bullet"/>
      <w:lvlText w:val="o"/>
      <w:lvlJc w:val="left"/>
      <w:pPr>
        <w:tabs>
          <w:tab w:val="num" w:pos="4472"/>
        </w:tabs>
        <w:ind w:left="4472" w:hanging="360"/>
      </w:pPr>
      <w:rPr>
        <w:rFonts w:ascii="Courier New" w:hAnsi="Courier New" w:cs="Courier New" w:hint="default"/>
      </w:rPr>
    </w:lvl>
    <w:lvl w:ilvl="5" w:tplc="FFFFFFFF">
      <w:start w:val="1"/>
      <w:numFmt w:val="bullet"/>
      <w:lvlText w:val=""/>
      <w:lvlJc w:val="left"/>
      <w:pPr>
        <w:tabs>
          <w:tab w:val="num" w:pos="5192"/>
        </w:tabs>
        <w:ind w:left="5192" w:hanging="360"/>
      </w:pPr>
      <w:rPr>
        <w:rFonts w:ascii="Wingdings" w:hAnsi="Wingdings" w:hint="default"/>
      </w:rPr>
    </w:lvl>
    <w:lvl w:ilvl="6" w:tplc="FFFFFFFF">
      <w:start w:val="1"/>
      <w:numFmt w:val="bullet"/>
      <w:lvlText w:val=""/>
      <w:lvlJc w:val="left"/>
      <w:pPr>
        <w:tabs>
          <w:tab w:val="num" w:pos="5912"/>
        </w:tabs>
        <w:ind w:left="5912" w:hanging="360"/>
      </w:pPr>
      <w:rPr>
        <w:rFonts w:ascii="Symbol" w:hAnsi="Symbol" w:hint="default"/>
      </w:rPr>
    </w:lvl>
    <w:lvl w:ilvl="7" w:tplc="FFFFFFFF" w:tentative="1">
      <w:start w:val="1"/>
      <w:numFmt w:val="bullet"/>
      <w:lvlText w:val="o"/>
      <w:lvlJc w:val="left"/>
      <w:pPr>
        <w:tabs>
          <w:tab w:val="num" w:pos="6632"/>
        </w:tabs>
        <w:ind w:left="6632" w:hanging="360"/>
      </w:pPr>
      <w:rPr>
        <w:rFonts w:ascii="Courier New" w:hAnsi="Courier New" w:cs="Courier New" w:hint="default"/>
      </w:rPr>
    </w:lvl>
    <w:lvl w:ilvl="8" w:tplc="FFFFFFFF" w:tentative="1">
      <w:start w:val="1"/>
      <w:numFmt w:val="bullet"/>
      <w:lvlText w:val=""/>
      <w:lvlJc w:val="left"/>
      <w:pPr>
        <w:tabs>
          <w:tab w:val="num" w:pos="7352"/>
        </w:tabs>
        <w:ind w:left="7352" w:hanging="360"/>
      </w:pPr>
      <w:rPr>
        <w:rFonts w:ascii="Wingdings" w:hAnsi="Wingdings" w:hint="default"/>
      </w:rPr>
    </w:lvl>
  </w:abstractNum>
  <w:abstractNum w:abstractNumId="6" w15:restartNumberingAfterBreak="0">
    <w:nsid w:val="05732D3E"/>
    <w:multiLevelType w:val="hybridMultilevel"/>
    <w:tmpl w:val="DEAE6AC2"/>
    <w:lvl w:ilvl="0" w:tplc="0000001F">
      <w:numFmt w:val="bullet"/>
      <w:lvlText w:val="-"/>
      <w:lvlJc w:val="left"/>
      <w:pPr>
        <w:ind w:left="720" w:hanging="360"/>
      </w:pPr>
      <w:rPr>
        <w:rFonts w:ascii="Calibri" w:hAnsi="Calibri" w:cs="Calibri" w:hint="default"/>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7C47CC"/>
    <w:multiLevelType w:val="hybridMultilevel"/>
    <w:tmpl w:val="57BA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D72EC"/>
    <w:multiLevelType w:val="hybridMultilevel"/>
    <w:tmpl w:val="B65A1176"/>
    <w:lvl w:ilvl="0" w:tplc="0D3AAF32">
      <w:start w:val="3"/>
      <w:numFmt w:val="bullet"/>
      <w:lvlText w:val="-"/>
      <w:lvlJc w:val="left"/>
      <w:pPr>
        <w:tabs>
          <w:tab w:val="num" w:pos="1699"/>
        </w:tabs>
        <w:ind w:left="1699" w:hanging="283"/>
      </w:pPr>
      <w:rPr>
        <w:rFonts w:ascii="Calibri" w:eastAsiaTheme="minorHAnsi" w:hAnsi="Calibri" w:cs="Calibri" w:hint="default"/>
      </w:rPr>
    </w:lvl>
    <w:lvl w:ilvl="1" w:tplc="FFFFFFFF">
      <w:start w:val="1"/>
      <w:numFmt w:val="bullet"/>
      <w:lvlText w:val="o"/>
      <w:lvlJc w:val="left"/>
      <w:pPr>
        <w:tabs>
          <w:tab w:val="num" w:pos="1928"/>
        </w:tabs>
        <w:ind w:left="1928" w:hanging="283"/>
      </w:pPr>
      <w:rPr>
        <w:rFonts w:ascii="Courier New" w:hAnsi="Courier New" w:cs="Courier New" w:hint="default"/>
      </w:rPr>
    </w:lvl>
    <w:lvl w:ilvl="2" w:tplc="FFFFFFFF">
      <w:start w:val="1"/>
      <w:numFmt w:val="bullet"/>
      <w:lvlText w:val=""/>
      <w:lvlJc w:val="left"/>
      <w:pPr>
        <w:tabs>
          <w:tab w:val="num" w:pos="2725"/>
        </w:tabs>
        <w:ind w:left="2725" w:hanging="360"/>
      </w:pPr>
      <w:rPr>
        <w:rFonts w:ascii="Wingdings" w:hAnsi="Wingdings" w:hint="default"/>
      </w:rPr>
    </w:lvl>
    <w:lvl w:ilvl="3" w:tplc="FFFFFFFF">
      <w:start w:val="1"/>
      <w:numFmt w:val="bullet"/>
      <w:lvlText w:val=""/>
      <w:lvlJc w:val="left"/>
      <w:pPr>
        <w:tabs>
          <w:tab w:val="num" w:pos="3445"/>
        </w:tabs>
        <w:ind w:left="3445" w:hanging="360"/>
      </w:pPr>
      <w:rPr>
        <w:rFonts w:ascii="Symbol" w:hAnsi="Symbol" w:hint="default"/>
      </w:rPr>
    </w:lvl>
    <w:lvl w:ilvl="4" w:tplc="FFFFFFFF">
      <w:start w:val="1"/>
      <w:numFmt w:val="bullet"/>
      <w:lvlText w:val="o"/>
      <w:lvlJc w:val="left"/>
      <w:pPr>
        <w:tabs>
          <w:tab w:val="num" w:pos="4165"/>
        </w:tabs>
        <w:ind w:left="4165" w:hanging="360"/>
      </w:pPr>
      <w:rPr>
        <w:rFonts w:ascii="Courier New" w:hAnsi="Courier New" w:cs="Courier New" w:hint="default"/>
      </w:rPr>
    </w:lvl>
    <w:lvl w:ilvl="5" w:tplc="FFFFFFFF">
      <w:start w:val="1"/>
      <w:numFmt w:val="bullet"/>
      <w:lvlText w:val=""/>
      <w:lvlJc w:val="left"/>
      <w:pPr>
        <w:tabs>
          <w:tab w:val="num" w:pos="4885"/>
        </w:tabs>
        <w:ind w:left="4885" w:hanging="360"/>
      </w:pPr>
      <w:rPr>
        <w:rFonts w:ascii="Wingdings" w:hAnsi="Wingdings" w:hint="default"/>
      </w:rPr>
    </w:lvl>
    <w:lvl w:ilvl="6" w:tplc="FFFFFFFF">
      <w:start w:val="1"/>
      <w:numFmt w:val="bullet"/>
      <w:lvlText w:val=""/>
      <w:lvlJc w:val="left"/>
      <w:pPr>
        <w:tabs>
          <w:tab w:val="num" w:pos="5605"/>
        </w:tabs>
        <w:ind w:left="5605" w:hanging="360"/>
      </w:pPr>
      <w:rPr>
        <w:rFonts w:ascii="Symbol" w:hAnsi="Symbol" w:hint="default"/>
      </w:rPr>
    </w:lvl>
    <w:lvl w:ilvl="7" w:tplc="FFFFFFFF" w:tentative="1">
      <w:start w:val="1"/>
      <w:numFmt w:val="bullet"/>
      <w:lvlText w:val="o"/>
      <w:lvlJc w:val="left"/>
      <w:pPr>
        <w:tabs>
          <w:tab w:val="num" w:pos="6325"/>
        </w:tabs>
        <w:ind w:left="6325" w:hanging="360"/>
      </w:pPr>
      <w:rPr>
        <w:rFonts w:ascii="Courier New" w:hAnsi="Courier New" w:cs="Courier New" w:hint="default"/>
      </w:rPr>
    </w:lvl>
    <w:lvl w:ilvl="8" w:tplc="FFFFFFFF" w:tentative="1">
      <w:start w:val="1"/>
      <w:numFmt w:val="bullet"/>
      <w:lvlText w:val=""/>
      <w:lvlJc w:val="left"/>
      <w:pPr>
        <w:tabs>
          <w:tab w:val="num" w:pos="7045"/>
        </w:tabs>
        <w:ind w:left="7045" w:hanging="360"/>
      </w:pPr>
      <w:rPr>
        <w:rFonts w:ascii="Wingdings" w:hAnsi="Wingdings" w:hint="default"/>
      </w:rPr>
    </w:lvl>
  </w:abstractNum>
  <w:abstractNum w:abstractNumId="9" w15:restartNumberingAfterBreak="0">
    <w:nsid w:val="087F1110"/>
    <w:multiLevelType w:val="hybridMultilevel"/>
    <w:tmpl w:val="8B04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1D6B89"/>
    <w:multiLevelType w:val="hybridMultilevel"/>
    <w:tmpl w:val="9004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8D1FBF"/>
    <w:multiLevelType w:val="hybridMultilevel"/>
    <w:tmpl w:val="50203D5E"/>
    <w:lvl w:ilvl="0" w:tplc="866C4FA4">
      <w:numFmt w:val="bullet"/>
      <w:lvlText w:val="–"/>
      <w:lvlJc w:val="left"/>
      <w:pPr>
        <w:ind w:left="720" w:hanging="360"/>
      </w:pPr>
      <w:rPr>
        <w:rFonts w:ascii="Calibri Light" w:eastAsia="Calibri" w:hAnsi="Calibri Light"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D757939"/>
    <w:multiLevelType w:val="hybridMultilevel"/>
    <w:tmpl w:val="B35AF944"/>
    <w:lvl w:ilvl="0" w:tplc="0D3AAF32">
      <w:start w:val="3"/>
      <w:numFmt w:val="bullet"/>
      <w:lvlText w:val="-"/>
      <w:lvlJc w:val="left"/>
      <w:pPr>
        <w:ind w:left="369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DE06F78"/>
    <w:multiLevelType w:val="hybridMultilevel"/>
    <w:tmpl w:val="1E80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94F0D"/>
    <w:multiLevelType w:val="hybridMultilevel"/>
    <w:tmpl w:val="EF2E493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107B6ED6"/>
    <w:multiLevelType w:val="hybridMultilevel"/>
    <w:tmpl w:val="8918BD7A"/>
    <w:lvl w:ilvl="0" w:tplc="0D3AAF32">
      <w:start w:val="3"/>
      <w:numFmt w:val="bullet"/>
      <w:lvlText w:val="-"/>
      <w:lvlJc w:val="left"/>
      <w:pPr>
        <w:ind w:left="1080" w:hanging="360"/>
      </w:pPr>
      <w:rPr>
        <w:rFonts w:ascii="Calibri" w:eastAsiaTheme="minorHAns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3525A33"/>
    <w:multiLevelType w:val="hybridMultilevel"/>
    <w:tmpl w:val="D3A88FB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42C0FBE"/>
    <w:multiLevelType w:val="hybridMultilevel"/>
    <w:tmpl w:val="F84C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8B3FF5"/>
    <w:multiLevelType w:val="hybridMultilevel"/>
    <w:tmpl w:val="77986C0C"/>
    <w:lvl w:ilvl="0" w:tplc="FFFFFFFF">
      <w:start w:val="1"/>
      <w:numFmt w:val="decimal"/>
      <w:lvlText w:val="%1."/>
      <w:lvlJc w:val="left"/>
      <w:pPr>
        <w:ind w:left="720" w:hanging="360"/>
      </w:pPr>
      <w:rPr>
        <w:rFonts w:hint="default"/>
      </w:rPr>
    </w:lvl>
    <w:lvl w:ilvl="1" w:tplc="88A24E04">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14DA2A74"/>
    <w:multiLevelType w:val="hybridMultilevel"/>
    <w:tmpl w:val="BD285044"/>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151E4188"/>
    <w:multiLevelType w:val="hybridMultilevel"/>
    <w:tmpl w:val="989E5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D9619B"/>
    <w:multiLevelType w:val="hybridMultilevel"/>
    <w:tmpl w:val="37A63A8E"/>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69040F5"/>
    <w:multiLevelType w:val="hybridMultilevel"/>
    <w:tmpl w:val="9A32EC3A"/>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684"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69174B2"/>
    <w:multiLevelType w:val="hybridMultilevel"/>
    <w:tmpl w:val="34C00EE2"/>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24" w15:restartNumberingAfterBreak="0">
    <w:nsid w:val="16B3182A"/>
    <w:multiLevelType w:val="hybridMultilevel"/>
    <w:tmpl w:val="89449DD8"/>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18970F43"/>
    <w:multiLevelType w:val="hybridMultilevel"/>
    <w:tmpl w:val="7B8A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ED7A6D"/>
    <w:multiLevelType w:val="hybridMultilevel"/>
    <w:tmpl w:val="E716F688"/>
    <w:lvl w:ilvl="0" w:tplc="FFFFFFFF">
      <w:start w:val="1"/>
      <w:numFmt w:val="lowerLetter"/>
      <w:lvlText w:val="%1)"/>
      <w:lvlJc w:val="left"/>
      <w:pPr>
        <w:ind w:left="72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1BB104BA"/>
    <w:multiLevelType w:val="hybridMultilevel"/>
    <w:tmpl w:val="41884A4E"/>
    <w:lvl w:ilvl="0" w:tplc="0409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8" w15:restartNumberingAfterBreak="0">
    <w:nsid w:val="1BED77B0"/>
    <w:multiLevelType w:val="hybridMultilevel"/>
    <w:tmpl w:val="90B602D8"/>
    <w:lvl w:ilvl="0" w:tplc="27E4D58A">
      <w:start w:val="4"/>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9" w15:restartNumberingAfterBreak="0">
    <w:nsid w:val="206612EF"/>
    <w:multiLevelType w:val="hybridMultilevel"/>
    <w:tmpl w:val="AB6CC144"/>
    <w:lvl w:ilvl="0" w:tplc="866C4FA4">
      <w:numFmt w:val="bullet"/>
      <w:lvlText w:val="–"/>
      <w:lvlJc w:val="left"/>
      <w:pPr>
        <w:ind w:left="1428" w:hanging="360"/>
      </w:pPr>
      <w:rPr>
        <w:rFonts w:ascii="Calibri Light" w:eastAsia="Calibri" w:hAnsi="Calibri Light"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209A6924"/>
    <w:multiLevelType w:val="hybridMultilevel"/>
    <w:tmpl w:val="22628EE2"/>
    <w:lvl w:ilvl="0" w:tplc="882C83B4">
      <w:start w:val="1"/>
      <w:numFmt w:val="lowerLetter"/>
      <w:lvlText w:val="%1)"/>
      <w:lvlJc w:val="left"/>
      <w:pPr>
        <w:ind w:left="798" w:firstLine="0"/>
      </w:pPr>
      <w:rPr>
        <w:rFonts w:hint="default"/>
      </w:rPr>
    </w:lvl>
    <w:lvl w:ilvl="1" w:tplc="04180019">
      <w:start w:val="1"/>
      <w:numFmt w:val="lowerLetter"/>
      <w:lvlText w:val="%2."/>
      <w:lvlJc w:val="left"/>
      <w:pPr>
        <w:ind w:left="2022" w:hanging="360"/>
      </w:pPr>
    </w:lvl>
    <w:lvl w:ilvl="2" w:tplc="0418001B" w:tentative="1">
      <w:start w:val="1"/>
      <w:numFmt w:val="lowerRoman"/>
      <w:lvlText w:val="%3."/>
      <w:lvlJc w:val="right"/>
      <w:pPr>
        <w:ind w:left="2742" w:hanging="180"/>
      </w:pPr>
    </w:lvl>
    <w:lvl w:ilvl="3" w:tplc="0418000F" w:tentative="1">
      <w:start w:val="1"/>
      <w:numFmt w:val="decimal"/>
      <w:lvlText w:val="%4."/>
      <w:lvlJc w:val="left"/>
      <w:pPr>
        <w:ind w:left="3462" w:hanging="360"/>
      </w:pPr>
    </w:lvl>
    <w:lvl w:ilvl="4" w:tplc="04180019" w:tentative="1">
      <w:start w:val="1"/>
      <w:numFmt w:val="lowerLetter"/>
      <w:lvlText w:val="%5."/>
      <w:lvlJc w:val="left"/>
      <w:pPr>
        <w:ind w:left="4182" w:hanging="360"/>
      </w:pPr>
    </w:lvl>
    <w:lvl w:ilvl="5" w:tplc="0418001B" w:tentative="1">
      <w:start w:val="1"/>
      <w:numFmt w:val="lowerRoman"/>
      <w:lvlText w:val="%6."/>
      <w:lvlJc w:val="right"/>
      <w:pPr>
        <w:ind w:left="4902" w:hanging="180"/>
      </w:pPr>
    </w:lvl>
    <w:lvl w:ilvl="6" w:tplc="0418000F" w:tentative="1">
      <w:start w:val="1"/>
      <w:numFmt w:val="decimal"/>
      <w:lvlText w:val="%7."/>
      <w:lvlJc w:val="left"/>
      <w:pPr>
        <w:ind w:left="5622" w:hanging="360"/>
      </w:pPr>
    </w:lvl>
    <w:lvl w:ilvl="7" w:tplc="04180019" w:tentative="1">
      <w:start w:val="1"/>
      <w:numFmt w:val="lowerLetter"/>
      <w:lvlText w:val="%8."/>
      <w:lvlJc w:val="left"/>
      <w:pPr>
        <w:ind w:left="6342" w:hanging="360"/>
      </w:pPr>
    </w:lvl>
    <w:lvl w:ilvl="8" w:tplc="0418001B" w:tentative="1">
      <w:start w:val="1"/>
      <w:numFmt w:val="lowerRoman"/>
      <w:lvlText w:val="%9."/>
      <w:lvlJc w:val="right"/>
      <w:pPr>
        <w:ind w:left="7062" w:hanging="180"/>
      </w:pPr>
    </w:lvl>
  </w:abstractNum>
  <w:abstractNum w:abstractNumId="31" w15:restartNumberingAfterBreak="0">
    <w:nsid w:val="20A81242"/>
    <w:multiLevelType w:val="hybridMultilevel"/>
    <w:tmpl w:val="CBEE1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770CAB"/>
    <w:multiLevelType w:val="hybridMultilevel"/>
    <w:tmpl w:val="CF20A58A"/>
    <w:lvl w:ilvl="0" w:tplc="E430BD76">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22A95B86"/>
    <w:multiLevelType w:val="hybridMultilevel"/>
    <w:tmpl w:val="140A1354"/>
    <w:lvl w:ilvl="0" w:tplc="0409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15:restartNumberingAfterBreak="0">
    <w:nsid w:val="232B6394"/>
    <w:multiLevelType w:val="hybridMultilevel"/>
    <w:tmpl w:val="DB48D666"/>
    <w:lvl w:ilvl="0" w:tplc="04090001">
      <w:start w:val="1"/>
      <w:numFmt w:val="bullet"/>
      <w:lvlText w:val=""/>
      <w:lvlJc w:val="left"/>
      <w:pPr>
        <w:ind w:left="1068" w:hanging="360"/>
      </w:pPr>
      <w:rPr>
        <w:rFonts w:ascii="Symbol" w:hAnsi="Symbol" w:hint="default"/>
      </w:rPr>
    </w:lvl>
    <w:lvl w:ilvl="1" w:tplc="FFFFFFFF">
      <w:start w:val="1"/>
      <w:numFmt w:val="bullet"/>
      <w:lvlText w:val="o"/>
      <w:lvlJc w:val="left"/>
      <w:pPr>
        <w:ind w:left="1068" w:hanging="360"/>
      </w:pPr>
      <w:rPr>
        <w:rFonts w:ascii="Courier New" w:hAnsi="Courier New" w:cs="Courier New" w:hint="default"/>
      </w:rPr>
    </w:lvl>
    <w:lvl w:ilvl="2" w:tplc="FFFFFFFF">
      <w:start w:val="1"/>
      <w:numFmt w:val="bullet"/>
      <w:lvlText w:val=""/>
      <w:lvlJc w:val="left"/>
      <w:pPr>
        <w:ind w:left="1788" w:hanging="360"/>
      </w:pPr>
      <w:rPr>
        <w:rFonts w:ascii="Wingdings" w:hAnsi="Wingdings" w:hint="default"/>
      </w:rPr>
    </w:lvl>
    <w:lvl w:ilvl="3" w:tplc="FFFFFFFF">
      <w:start w:val="1"/>
      <w:numFmt w:val="bullet"/>
      <w:lvlText w:val=""/>
      <w:lvlJc w:val="left"/>
      <w:pPr>
        <w:ind w:left="2508" w:hanging="360"/>
      </w:pPr>
      <w:rPr>
        <w:rFonts w:ascii="Symbol" w:hAnsi="Symbol" w:hint="default"/>
      </w:rPr>
    </w:lvl>
    <w:lvl w:ilvl="4" w:tplc="FFFFFFFF" w:tentative="1">
      <w:start w:val="1"/>
      <w:numFmt w:val="bullet"/>
      <w:lvlText w:val="o"/>
      <w:lvlJc w:val="left"/>
      <w:pPr>
        <w:ind w:left="3228" w:hanging="360"/>
      </w:pPr>
      <w:rPr>
        <w:rFonts w:ascii="Courier New" w:hAnsi="Courier New" w:cs="Courier New" w:hint="default"/>
      </w:rPr>
    </w:lvl>
    <w:lvl w:ilvl="5" w:tplc="FFFFFFFF" w:tentative="1">
      <w:start w:val="1"/>
      <w:numFmt w:val="bullet"/>
      <w:lvlText w:val=""/>
      <w:lvlJc w:val="left"/>
      <w:pPr>
        <w:ind w:left="3948" w:hanging="360"/>
      </w:pPr>
      <w:rPr>
        <w:rFonts w:ascii="Wingdings" w:hAnsi="Wingdings" w:hint="default"/>
      </w:rPr>
    </w:lvl>
    <w:lvl w:ilvl="6" w:tplc="FFFFFFFF" w:tentative="1">
      <w:start w:val="1"/>
      <w:numFmt w:val="bullet"/>
      <w:lvlText w:val=""/>
      <w:lvlJc w:val="left"/>
      <w:pPr>
        <w:ind w:left="4668" w:hanging="360"/>
      </w:pPr>
      <w:rPr>
        <w:rFonts w:ascii="Symbol" w:hAnsi="Symbol" w:hint="default"/>
      </w:rPr>
    </w:lvl>
    <w:lvl w:ilvl="7" w:tplc="FFFFFFFF" w:tentative="1">
      <w:start w:val="1"/>
      <w:numFmt w:val="bullet"/>
      <w:lvlText w:val="o"/>
      <w:lvlJc w:val="left"/>
      <w:pPr>
        <w:ind w:left="5388" w:hanging="360"/>
      </w:pPr>
      <w:rPr>
        <w:rFonts w:ascii="Courier New" w:hAnsi="Courier New" w:cs="Courier New" w:hint="default"/>
      </w:rPr>
    </w:lvl>
    <w:lvl w:ilvl="8" w:tplc="FFFFFFFF" w:tentative="1">
      <w:start w:val="1"/>
      <w:numFmt w:val="bullet"/>
      <w:lvlText w:val=""/>
      <w:lvlJc w:val="left"/>
      <w:pPr>
        <w:ind w:left="6108" w:hanging="360"/>
      </w:pPr>
      <w:rPr>
        <w:rFonts w:ascii="Wingdings" w:hAnsi="Wingdings" w:hint="default"/>
      </w:rPr>
    </w:lvl>
  </w:abstractNum>
  <w:abstractNum w:abstractNumId="35" w15:restartNumberingAfterBreak="0">
    <w:nsid w:val="23535EF6"/>
    <w:multiLevelType w:val="hybridMultilevel"/>
    <w:tmpl w:val="21B6ABE4"/>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26392353"/>
    <w:multiLevelType w:val="hybridMultilevel"/>
    <w:tmpl w:val="E5880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717818"/>
    <w:multiLevelType w:val="hybridMultilevel"/>
    <w:tmpl w:val="A928163C"/>
    <w:lvl w:ilvl="0" w:tplc="04090001">
      <w:start w:val="1"/>
      <w:numFmt w:val="bullet"/>
      <w:lvlText w:val=""/>
      <w:lvlJc w:val="left"/>
      <w:pPr>
        <w:ind w:left="1068" w:hanging="360"/>
      </w:pPr>
      <w:rPr>
        <w:rFonts w:ascii="Symbol" w:hAnsi="Symbol" w:hint="default"/>
      </w:rPr>
    </w:lvl>
    <w:lvl w:ilvl="1" w:tplc="AC746C4C">
      <w:numFmt w:val="bullet"/>
      <w:lvlText w:val="-"/>
      <w:lvlJc w:val="left"/>
      <w:pPr>
        <w:ind w:left="2133" w:hanging="705"/>
      </w:pPr>
      <w:rPr>
        <w:rFonts w:ascii="Arial" w:eastAsia="Times New Roman" w:hAnsi="Arial" w:cs="Arial"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8" w15:restartNumberingAfterBreak="0">
    <w:nsid w:val="274954D4"/>
    <w:multiLevelType w:val="hybridMultilevel"/>
    <w:tmpl w:val="00CA974A"/>
    <w:lvl w:ilvl="0" w:tplc="8774FB0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27DA0147"/>
    <w:multiLevelType w:val="multilevel"/>
    <w:tmpl w:val="50229DFA"/>
    <w:styleLink w:val="LFO16"/>
    <w:lvl w:ilvl="0">
      <w:start w:val="1"/>
      <w:numFmt w:val="decimal"/>
      <w:pStyle w:val="corptextdupatitluCharCaracter"/>
      <w:lvlText w:val="%1"/>
      <w:lvlJc w:val="left"/>
      <w:pPr>
        <w:ind w:left="540" w:hanging="540"/>
      </w:pPr>
    </w:lvl>
    <w:lvl w:ilvl="1">
      <w:start w:val="2"/>
      <w:numFmt w:val="decimal"/>
      <w:lvlText w:val="%1.%2"/>
      <w:lvlJc w:val="left"/>
      <w:pPr>
        <w:ind w:left="720" w:hanging="540"/>
      </w:pPr>
    </w:lvl>
    <w:lvl w:ilvl="2">
      <w:start w:val="2"/>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40" w15:restartNumberingAfterBreak="0">
    <w:nsid w:val="27E12616"/>
    <w:multiLevelType w:val="hybridMultilevel"/>
    <w:tmpl w:val="6D745C2A"/>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D3AAF32">
      <w:start w:val="3"/>
      <w:numFmt w:val="bullet"/>
      <w:lvlText w:val="-"/>
      <w:lvlJc w:val="left"/>
      <w:pPr>
        <w:ind w:left="1776"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7F340FA"/>
    <w:multiLevelType w:val="hybridMultilevel"/>
    <w:tmpl w:val="CD18C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8D54D7"/>
    <w:multiLevelType w:val="hybridMultilevel"/>
    <w:tmpl w:val="FAFAEDF2"/>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abstractNum w:abstractNumId="43" w15:restartNumberingAfterBreak="0">
    <w:nsid w:val="28F872A6"/>
    <w:multiLevelType w:val="hybridMultilevel"/>
    <w:tmpl w:val="393C0C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29376834"/>
    <w:multiLevelType w:val="hybridMultilevel"/>
    <w:tmpl w:val="5472F4DA"/>
    <w:lvl w:ilvl="0" w:tplc="C542153C">
      <w:start w:val="17"/>
      <w:numFmt w:val="bullet"/>
      <w:lvlText w:val="•"/>
      <w:lvlJc w:val="left"/>
      <w:pPr>
        <w:ind w:left="720" w:hanging="360"/>
      </w:pPr>
      <w:rPr>
        <w:rFonts w:ascii="Calibri" w:eastAsiaTheme="minorHAnsi" w:hAnsi="Calibri" w:cs="Calibri" w:hint="default"/>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9B36AD1"/>
    <w:multiLevelType w:val="hybridMultilevel"/>
    <w:tmpl w:val="6D86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845A62"/>
    <w:multiLevelType w:val="hybridMultilevel"/>
    <w:tmpl w:val="0E760EE0"/>
    <w:lvl w:ilvl="0" w:tplc="0000001F">
      <w:numFmt w:val="bullet"/>
      <w:lvlText w:val="-"/>
      <w:lvlJc w:val="left"/>
      <w:pPr>
        <w:ind w:left="720" w:hanging="360"/>
      </w:pPr>
      <w:rPr>
        <w:rFonts w:ascii="Calibri" w:hAnsi="Calibri" w:cs="Calibri" w:hint="default"/>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343F0C"/>
    <w:multiLevelType w:val="hybridMultilevel"/>
    <w:tmpl w:val="00B0A0D0"/>
    <w:lvl w:ilvl="0" w:tplc="0000001F">
      <w:numFmt w:val="bullet"/>
      <w:lvlText w:val="-"/>
      <w:lvlJc w:val="left"/>
      <w:pPr>
        <w:ind w:left="720" w:hanging="360"/>
      </w:pPr>
      <w:rPr>
        <w:rFonts w:ascii="Calibri" w:hAnsi="Calibri" w:cs="Calibri" w:hint="default"/>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ED73937"/>
    <w:multiLevelType w:val="hybridMultilevel"/>
    <w:tmpl w:val="E1BA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2250BF"/>
    <w:multiLevelType w:val="hybridMultilevel"/>
    <w:tmpl w:val="FF146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08239E6"/>
    <w:multiLevelType w:val="hybridMultilevel"/>
    <w:tmpl w:val="1C9844E4"/>
    <w:lvl w:ilvl="0" w:tplc="866C4FA4">
      <w:numFmt w:val="bullet"/>
      <w:lvlText w:val="–"/>
      <w:lvlJc w:val="left"/>
      <w:pPr>
        <w:ind w:left="720" w:hanging="360"/>
      </w:pPr>
      <w:rPr>
        <w:rFonts w:ascii="Calibri Light" w:eastAsia="Calibri" w:hAnsi="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1874070"/>
    <w:multiLevelType w:val="hybridMultilevel"/>
    <w:tmpl w:val="CD12E214"/>
    <w:lvl w:ilvl="0" w:tplc="866C4FA4">
      <w:numFmt w:val="bullet"/>
      <w:lvlText w:val="–"/>
      <w:lvlJc w:val="left"/>
      <w:pPr>
        <w:ind w:left="1068" w:hanging="360"/>
      </w:pPr>
      <w:rPr>
        <w:rFonts w:ascii="Calibri Light" w:eastAsia="Calibri" w:hAnsi="Calibri Light"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2" w15:restartNumberingAfterBreak="0">
    <w:nsid w:val="338360C0"/>
    <w:multiLevelType w:val="hybridMultilevel"/>
    <w:tmpl w:val="F9967B5A"/>
    <w:lvl w:ilvl="0" w:tplc="40BCE2B0">
      <w:start w:val="1"/>
      <w:numFmt w:val="decimal"/>
      <w:lvlText w:val="%1."/>
      <w:lvlJc w:val="left"/>
      <w:pPr>
        <w:ind w:left="2856" w:hanging="360"/>
      </w:pPr>
      <w:rPr>
        <w:rFonts w:hint="default"/>
      </w:rPr>
    </w:lvl>
    <w:lvl w:ilvl="1" w:tplc="04090019" w:tentative="1">
      <w:start w:val="1"/>
      <w:numFmt w:val="lowerLetter"/>
      <w:lvlText w:val="%2."/>
      <w:lvlJc w:val="left"/>
      <w:pPr>
        <w:ind w:left="3576" w:hanging="360"/>
      </w:pPr>
    </w:lvl>
    <w:lvl w:ilvl="2" w:tplc="0409001B" w:tentative="1">
      <w:start w:val="1"/>
      <w:numFmt w:val="lowerRoman"/>
      <w:lvlText w:val="%3."/>
      <w:lvlJc w:val="right"/>
      <w:pPr>
        <w:ind w:left="4296" w:hanging="180"/>
      </w:pPr>
    </w:lvl>
    <w:lvl w:ilvl="3" w:tplc="0409000F" w:tentative="1">
      <w:start w:val="1"/>
      <w:numFmt w:val="decimal"/>
      <w:lvlText w:val="%4."/>
      <w:lvlJc w:val="left"/>
      <w:pPr>
        <w:ind w:left="5016" w:hanging="360"/>
      </w:pPr>
    </w:lvl>
    <w:lvl w:ilvl="4" w:tplc="04090019" w:tentative="1">
      <w:start w:val="1"/>
      <w:numFmt w:val="lowerLetter"/>
      <w:lvlText w:val="%5."/>
      <w:lvlJc w:val="left"/>
      <w:pPr>
        <w:ind w:left="5736" w:hanging="360"/>
      </w:pPr>
    </w:lvl>
    <w:lvl w:ilvl="5" w:tplc="0409001B" w:tentative="1">
      <w:start w:val="1"/>
      <w:numFmt w:val="lowerRoman"/>
      <w:lvlText w:val="%6."/>
      <w:lvlJc w:val="right"/>
      <w:pPr>
        <w:ind w:left="6456" w:hanging="180"/>
      </w:pPr>
    </w:lvl>
    <w:lvl w:ilvl="6" w:tplc="0409000F" w:tentative="1">
      <w:start w:val="1"/>
      <w:numFmt w:val="decimal"/>
      <w:lvlText w:val="%7."/>
      <w:lvlJc w:val="left"/>
      <w:pPr>
        <w:ind w:left="7176" w:hanging="360"/>
      </w:pPr>
    </w:lvl>
    <w:lvl w:ilvl="7" w:tplc="04090019" w:tentative="1">
      <w:start w:val="1"/>
      <w:numFmt w:val="lowerLetter"/>
      <w:lvlText w:val="%8."/>
      <w:lvlJc w:val="left"/>
      <w:pPr>
        <w:ind w:left="7896" w:hanging="360"/>
      </w:pPr>
    </w:lvl>
    <w:lvl w:ilvl="8" w:tplc="0409001B" w:tentative="1">
      <w:start w:val="1"/>
      <w:numFmt w:val="lowerRoman"/>
      <w:lvlText w:val="%9."/>
      <w:lvlJc w:val="right"/>
      <w:pPr>
        <w:ind w:left="8616" w:hanging="180"/>
      </w:pPr>
    </w:lvl>
  </w:abstractNum>
  <w:abstractNum w:abstractNumId="53" w15:restartNumberingAfterBreak="0">
    <w:nsid w:val="33DE0657"/>
    <w:multiLevelType w:val="hybridMultilevel"/>
    <w:tmpl w:val="2D06BFE4"/>
    <w:lvl w:ilvl="0" w:tplc="0409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Symbol" w:hAnsi="Symbol"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4" w15:restartNumberingAfterBreak="0">
    <w:nsid w:val="343809A7"/>
    <w:multiLevelType w:val="hybridMultilevel"/>
    <w:tmpl w:val="A1C4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B46671"/>
    <w:multiLevelType w:val="hybridMultilevel"/>
    <w:tmpl w:val="A798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C922FE"/>
    <w:multiLevelType w:val="hybridMultilevel"/>
    <w:tmpl w:val="5F0E199C"/>
    <w:lvl w:ilvl="0" w:tplc="0D3AAF32">
      <w:start w:val="3"/>
      <w:numFmt w:val="bullet"/>
      <w:lvlText w:val="-"/>
      <w:lvlJc w:val="left"/>
      <w:pPr>
        <w:ind w:left="1068" w:hanging="360"/>
      </w:pPr>
      <w:rPr>
        <w:rFonts w:ascii="Calibri" w:eastAsiaTheme="minorHAnsi" w:hAnsi="Calibri" w:cs="Calibri" w:hint="default"/>
      </w:rPr>
    </w:lvl>
    <w:lvl w:ilvl="1" w:tplc="FFFFFFFF">
      <w:numFmt w:val="bullet"/>
      <w:lvlText w:val="•"/>
      <w:lvlJc w:val="left"/>
      <w:pPr>
        <w:ind w:left="1788" w:hanging="360"/>
      </w:pPr>
      <w:rPr>
        <w:rFonts w:ascii="Arial" w:eastAsia="Times New Roman" w:hAnsi="Arial" w:cs="Aria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7" w15:restartNumberingAfterBreak="0">
    <w:nsid w:val="38AC6EB6"/>
    <w:multiLevelType w:val="hybridMultilevel"/>
    <w:tmpl w:val="6038A512"/>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D3AAF32">
      <w:start w:val="3"/>
      <w:numFmt w:val="bullet"/>
      <w:lvlText w:val="-"/>
      <w:lvlJc w:val="left"/>
      <w:pPr>
        <w:ind w:left="1776"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1">
    <w:nsid w:val="398C6574"/>
    <w:multiLevelType w:val="multilevel"/>
    <w:tmpl w:val="0CAEE3E4"/>
    <w:lvl w:ilvl="0">
      <w:start w:val="1"/>
      <w:numFmt w:val="decimal"/>
      <w:pStyle w:val="Heading1"/>
      <w:lvlText w:val="%1"/>
      <w:lvlJc w:val="left"/>
      <w:rPr>
        <w:rFonts w:ascii="Calibri" w:hAnsi="Calibri" w:cs="Calibri" w:hint="default"/>
        <w:i w:val="0"/>
        <w:iCs w:val="0"/>
        <w:caps w:val="0"/>
        <w:smallCaps w:val="0"/>
        <w:strike w:val="0"/>
        <w:dstrike w:val="0"/>
        <w:vanish w:val="0"/>
        <w:color w:val="000000"/>
        <w:spacing w:val="0"/>
        <w:kern w:val="0"/>
        <w:position w:val="0"/>
        <w:sz w:val="22"/>
        <w:szCs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rPr>
        <w:rFonts w:ascii="Calibri" w:hAnsi="Calibri" w:cs="Calibri" w:hint="default"/>
        <w:b/>
        <w:i w:val="0"/>
        <w:sz w:val="22"/>
        <w:szCs w:val="22"/>
      </w:rPr>
    </w:lvl>
    <w:lvl w:ilvl="2">
      <w:start w:val="1"/>
      <w:numFmt w:val="lowerLetter"/>
      <w:pStyle w:val="Heading3"/>
      <w:lvlText w:val="%1.%2.%3"/>
      <w:lvlJc w:val="left"/>
      <w:rPr>
        <w:rFonts w:ascii="Calibri" w:hAnsi="Calibri" w:cs="Calibri" w:hint="default"/>
        <w:b/>
        <w:i w:val="0"/>
        <w:sz w:val="22"/>
        <w:szCs w:val="22"/>
      </w:rPr>
    </w:lvl>
    <w:lvl w:ilvl="3">
      <w:start w:val="1"/>
      <w:numFmt w:val="decimal"/>
      <w:pStyle w:val="Heading4"/>
      <w:lvlText w:val="%1.%2.%3.%4"/>
      <w:lvlJc w:val="left"/>
      <w:pPr>
        <w:tabs>
          <w:tab w:val="num" w:pos="851"/>
        </w:tabs>
        <w:ind w:left="851" w:hanging="851"/>
      </w:pPr>
      <w:rPr>
        <w:rFonts w:ascii="Arial" w:hAnsi="Arial" w:hint="default"/>
        <w:b w:val="0"/>
        <w:i/>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39E961B7"/>
    <w:multiLevelType w:val="hybridMultilevel"/>
    <w:tmpl w:val="6C1C10B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3B2831D0"/>
    <w:multiLevelType w:val="hybridMultilevel"/>
    <w:tmpl w:val="AA56113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BC6931"/>
    <w:multiLevelType w:val="hybridMultilevel"/>
    <w:tmpl w:val="7D386D4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2" w15:restartNumberingAfterBreak="0">
    <w:nsid w:val="3EC977B3"/>
    <w:multiLevelType w:val="hybridMultilevel"/>
    <w:tmpl w:val="B626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A67C9C"/>
    <w:multiLevelType w:val="hybridMultilevel"/>
    <w:tmpl w:val="93BAC4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177E1C"/>
    <w:multiLevelType w:val="hybridMultilevel"/>
    <w:tmpl w:val="95C421A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5" w15:restartNumberingAfterBreak="0">
    <w:nsid w:val="42991903"/>
    <w:multiLevelType w:val="hybridMultilevel"/>
    <w:tmpl w:val="A00ECA68"/>
    <w:lvl w:ilvl="0" w:tplc="0409000F">
      <w:start w:val="1"/>
      <w:numFmt w:val="decimal"/>
      <w:lvlText w:val="%1."/>
      <w:lvlJc w:val="left"/>
      <w:pPr>
        <w:ind w:left="1275" w:hanging="360"/>
      </w:pPr>
    </w:lvl>
    <w:lvl w:ilvl="1" w:tplc="FFFFFFFF" w:tentative="1">
      <w:start w:val="1"/>
      <w:numFmt w:val="lowerLetter"/>
      <w:lvlText w:val="%2."/>
      <w:lvlJc w:val="left"/>
      <w:pPr>
        <w:ind w:left="1995" w:hanging="360"/>
      </w:pPr>
    </w:lvl>
    <w:lvl w:ilvl="2" w:tplc="FFFFFFFF" w:tentative="1">
      <w:start w:val="1"/>
      <w:numFmt w:val="lowerRoman"/>
      <w:lvlText w:val="%3."/>
      <w:lvlJc w:val="right"/>
      <w:pPr>
        <w:ind w:left="2715" w:hanging="180"/>
      </w:pPr>
    </w:lvl>
    <w:lvl w:ilvl="3" w:tplc="FFFFFFFF" w:tentative="1">
      <w:start w:val="1"/>
      <w:numFmt w:val="decimal"/>
      <w:lvlText w:val="%4."/>
      <w:lvlJc w:val="left"/>
      <w:pPr>
        <w:ind w:left="3435" w:hanging="360"/>
      </w:pPr>
    </w:lvl>
    <w:lvl w:ilvl="4" w:tplc="FFFFFFFF" w:tentative="1">
      <w:start w:val="1"/>
      <w:numFmt w:val="lowerLetter"/>
      <w:lvlText w:val="%5."/>
      <w:lvlJc w:val="left"/>
      <w:pPr>
        <w:ind w:left="4155" w:hanging="360"/>
      </w:pPr>
    </w:lvl>
    <w:lvl w:ilvl="5" w:tplc="FFFFFFFF" w:tentative="1">
      <w:start w:val="1"/>
      <w:numFmt w:val="lowerRoman"/>
      <w:lvlText w:val="%6."/>
      <w:lvlJc w:val="right"/>
      <w:pPr>
        <w:ind w:left="4875" w:hanging="180"/>
      </w:pPr>
    </w:lvl>
    <w:lvl w:ilvl="6" w:tplc="FFFFFFFF" w:tentative="1">
      <w:start w:val="1"/>
      <w:numFmt w:val="decimal"/>
      <w:lvlText w:val="%7."/>
      <w:lvlJc w:val="left"/>
      <w:pPr>
        <w:ind w:left="5595" w:hanging="360"/>
      </w:pPr>
    </w:lvl>
    <w:lvl w:ilvl="7" w:tplc="FFFFFFFF" w:tentative="1">
      <w:start w:val="1"/>
      <w:numFmt w:val="lowerLetter"/>
      <w:lvlText w:val="%8."/>
      <w:lvlJc w:val="left"/>
      <w:pPr>
        <w:ind w:left="6315" w:hanging="360"/>
      </w:pPr>
    </w:lvl>
    <w:lvl w:ilvl="8" w:tplc="FFFFFFFF" w:tentative="1">
      <w:start w:val="1"/>
      <w:numFmt w:val="lowerRoman"/>
      <w:lvlText w:val="%9."/>
      <w:lvlJc w:val="right"/>
      <w:pPr>
        <w:ind w:left="7035" w:hanging="180"/>
      </w:pPr>
    </w:lvl>
  </w:abstractNum>
  <w:abstractNum w:abstractNumId="66" w15:restartNumberingAfterBreak="0">
    <w:nsid w:val="452673A9"/>
    <w:multiLevelType w:val="hybridMultilevel"/>
    <w:tmpl w:val="F36E6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54C42C9"/>
    <w:multiLevelType w:val="hybridMultilevel"/>
    <w:tmpl w:val="7C287C16"/>
    <w:lvl w:ilvl="0" w:tplc="0409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8" w15:restartNumberingAfterBreak="0">
    <w:nsid w:val="474F67B4"/>
    <w:multiLevelType w:val="hybridMultilevel"/>
    <w:tmpl w:val="56DE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8749B3"/>
    <w:multiLevelType w:val="hybridMultilevel"/>
    <w:tmpl w:val="199CF812"/>
    <w:lvl w:ilvl="0" w:tplc="0D3AAF32">
      <w:start w:val="3"/>
      <w:numFmt w:val="bullet"/>
      <w:lvlText w:val="-"/>
      <w:lvlJc w:val="left"/>
      <w:pPr>
        <w:ind w:left="1776" w:hanging="360"/>
      </w:pPr>
      <w:rPr>
        <w:rFonts w:ascii="Calibri" w:eastAsiaTheme="minorHAnsi" w:hAnsi="Calibri" w:cs="Calibri" w:hint="default"/>
      </w:rPr>
    </w:lvl>
    <w:lvl w:ilvl="1" w:tplc="FFFFFFFF">
      <w:start w:val="1"/>
      <w:numFmt w:val="bullet"/>
      <w:lvlText w:val="o"/>
      <w:lvlJc w:val="left"/>
      <w:pPr>
        <w:ind w:left="2496" w:hanging="360"/>
      </w:pPr>
      <w:rPr>
        <w:rFonts w:ascii="Courier New" w:hAnsi="Courier New" w:cs="Courier New" w:hint="default"/>
      </w:rPr>
    </w:lvl>
    <w:lvl w:ilvl="2" w:tplc="FFFFFFFF">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70" w15:restartNumberingAfterBreak="0">
    <w:nsid w:val="4A8C32C2"/>
    <w:multiLevelType w:val="hybridMultilevel"/>
    <w:tmpl w:val="DC7C1E70"/>
    <w:lvl w:ilvl="0" w:tplc="0000001F">
      <w:numFmt w:val="bullet"/>
      <w:lvlText w:val="-"/>
      <w:lvlJc w:val="left"/>
      <w:pPr>
        <w:ind w:left="720" w:hanging="360"/>
      </w:pPr>
      <w:rPr>
        <w:rFonts w:ascii="Calibri" w:hAnsi="Calibri" w:cs="Calibri" w:hint="default"/>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1F0E03"/>
    <w:multiLevelType w:val="hybridMultilevel"/>
    <w:tmpl w:val="70665B70"/>
    <w:lvl w:ilvl="0" w:tplc="04180001">
      <w:start w:val="1"/>
      <w:numFmt w:val="bullet"/>
      <w:lvlText w:val=""/>
      <w:lvlJc w:val="left"/>
      <w:pPr>
        <w:ind w:left="1080" w:hanging="360"/>
      </w:pPr>
      <w:rPr>
        <w:rFonts w:ascii="Symbol" w:hAnsi="Symbol" w:hint="default"/>
        <w:b w:val="0"/>
        <w:i w:val="0"/>
        <w:sz w:val="22"/>
        <w:szCs w:val="22"/>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4D6E2DCF"/>
    <w:multiLevelType w:val="hybridMultilevel"/>
    <w:tmpl w:val="EC12F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7D1EBE"/>
    <w:multiLevelType w:val="hybridMultilevel"/>
    <w:tmpl w:val="EA8473E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708"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15:restartNumberingAfterBreak="0">
    <w:nsid w:val="50882E30"/>
    <w:multiLevelType w:val="hybridMultilevel"/>
    <w:tmpl w:val="2B82A322"/>
    <w:lvl w:ilvl="0" w:tplc="04180001">
      <w:start w:val="1"/>
      <w:numFmt w:val="bullet"/>
      <w:lvlText w:val=""/>
      <w:lvlJc w:val="left"/>
      <w:pPr>
        <w:ind w:left="1080" w:hanging="360"/>
      </w:pPr>
      <w:rPr>
        <w:rFonts w:ascii="Symbol" w:hAnsi="Symbol" w:hint="default"/>
        <w:b w:val="0"/>
        <w:i w:val="0"/>
        <w:sz w:val="22"/>
        <w:szCs w:val="22"/>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Symbol" w:hAnsi="Symbol" w:hint="default"/>
        <w:b w:val="0"/>
        <w:i w:val="0"/>
        <w:sz w:val="22"/>
        <w:szCs w:val="22"/>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50D0707B"/>
    <w:multiLevelType w:val="hybridMultilevel"/>
    <w:tmpl w:val="E716F688"/>
    <w:lvl w:ilvl="0" w:tplc="04090017">
      <w:start w:val="1"/>
      <w:numFmt w:val="lowerLetter"/>
      <w:lvlText w:val="%1)"/>
      <w:lvlJc w:val="left"/>
      <w:pPr>
        <w:ind w:left="72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6" w15:restartNumberingAfterBreak="0">
    <w:nsid w:val="50F1050D"/>
    <w:multiLevelType w:val="hybridMultilevel"/>
    <w:tmpl w:val="B262FC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2E734DD"/>
    <w:multiLevelType w:val="hybridMultilevel"/>
    <w:tmpl w:val="2AAA0318"/>
    <w:lvl w:ilvl="0" w:tplc="0409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Symbol" w:hAnsi="Symbol"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8" w15:restartNumberingAfterBreak="0">
    <w:nsid w:val="557E1588"/>
    <w:multiLevelType w:val="hybridMultilevel"/>
    <w:tmpl w:val="E65E2FE2"/>
    <w:lvl w:ilvl="0" w:tplc="C3726E5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9" w15:restartNumberingAfterBreak="0">
    <w:nsid w:val="57325FE1"/>
    <w:multiLevelType w:val="hybridMultilevel"/>
    <w:tmpl w:val="5188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7517C46"/>
    <w:multiLevelType w:val="hybridMultilevel"/>
    <w:tmpl w:val="1232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5C76FA"/>
    <w:multiLevelType w:val="hybridMultilevel"/>
    <w:tmpl w:val="355A1F6C"/>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59A55337"/>
    <w:multiLevelType w:val="hybridMultilevel"/>
    <w:tmpl w:val="B89CC6B4"/>
    <w:lvl w:ilvl="0" w:tplc="29FE60CA">
      <w:start w:val="1"/>
      <w:numFmt w:val="upperRoman"/>
      <w:lvlText w:val="%1."/>
      <w:lvlJc w:val="left"/>
      <w:pPr>
        <w:ind w:left="915" w:hanging="720"/>
      </w:pPr>
      <w:rPr>
        <w:rFonts w:hint="default"/>
      </w:rPr>
    </w:lvl>
    <w:lvl w:ilvl="1" w:tplc="1DAA7400">
      <w:start w:val="1"/>
      <w:numFmt w:val="decimal"/>
      <w:lvlText w:val="%2."/>
      <w:lvlJc w:val="left"/>
      <w:pPr>
        <w:ind w:left="1371" w:hanging="456"/>
      </w:pPr>
      <w:rPr>
        <w:rFonts w:hint="default"/>
      </w:rPr>
    </w:lvl>
    <w:lvl w:ilvl="2" w:tplc="A3D00CCE">
      <w:numFmt w:val="bullet"/>
      <w:lvlText w:val="•"/>
      <w:lvlJc w:val="left"/>
      <w:pPr>
        <w:ind w:left="2370" w:hanging="555"/>
      </w:pPr>
      <w:rPr>
        <w:rFonts w:ascii="Arial" w:eastAsia="Times New Roman" w:hAnsi="Arial" w:cs="Arial" w:hint="default"/>
      </w:rPr>
    </w:lvl>
    <w:lvl w:ilvl="3" w:tplc="0418000F">
      <w:start w:val="1"/>
      <w:numFmt w:val="decimal"/>
      <w:lvlText w:val="%4."/>
      <w:lvlJc w:val="left"/>
      <w:pPr>
        <w:ind w:left="2715" w:hanging="360"/>
      </w:pPr>
    </w:lvl>
    <w:lvl w:ilvl="4" w:tplc="04180019" w:tentative="1">
      <w:start w:val="1"/>
      <w:numFmt w:val="lowerLetter"/>
      <w:lvlText w:val="%5."/>
      <w:lvlJc w:val="left"/>
      <w:pPr>
        <w:ind w:left="3435" w:hanging="360"/>
      </w:pPr>
    </w:lvl>
    <w:lvl w:ilvl="5" w:tplc="0418001B" w:tentative="1">
      <w:start w:val="1"/>
      <w:numFmt w:val="lowerRoman"/>
      <w:lvlText w:val="%6."/>
      <w:lvlJc w:val="right"/>
      <w:pPr>
        <w:ind w:left="4155" w:hanging="180"/>
      </w:pPr>
    </w:lvl>
    <w:lvl w:ilvl="6" w:tplc="0418000F" w:tentative="1">
      <w:start w:val="1"/>
      <w:numFmt w:val="decimal"/>
      <w:lvlText w:val="%7."/>
      <w:lvlJc w:val="left"/>
      <w:pPr>
        <w:ind w:left="4875" w:hanging="360"/>
      </w:pPr>
    </w:lvl>
    <w:lvl w:ilvl="7" w:tplc="04180019" w:tentative="1">
      <w:start w:val="1"/>
      <w:numFmt w:val="lowerLetter"/>
      <w:lvlText w:val="%8."/>
      <w:lvlJc w:val="left"/>
      <w:pPr>
        <w:ind w:left="5595" w:hanging="360"/>
      </w:pPr>
    </w:lvl>
    <w:lvl w:ilvl="8" w:tplc="0418001B" w:tentative="1">
      <w:start w:val="1"/>
      <w:numFmt w:val="lowerRoman"/>
      <w:lvlText w:val="%9."/>
      <w:lvlJc w:val="right"/>
      <w:pPr>
        <w:ind w:left="6315" w:hanging="180"/>
      </w:pPr>
    </w:lvl>
  </w:abstractNum>
  <w:abstractNum w:abstractNumId="83" w15:restartNumberingAfterBreak="0">
    <w:nsid w:val="5A011289"/>
    <w:multiLevelType w:val="hybridMultilevel"/>
    <w:tmpl w:val="713473E0"/>
    <w:lvl w:ilvl="0" w:tplc="04090001">
      <w:start w:val="1"/>
      <w:numFmt w:val="bullet"/>
      <w:lvlText w:val=""/>
      <w:lvlJc w:val="left"/>
      <w:pPr>
        <w:ind w:left="1226" w:hanging="360"/>
      </w:pPr>
      <w:rPr>
        <w:rFonts w:ascii="Symbol" w:hAnsi="Symbol" w:hint="default"/>
      </w:rPr>
    </w:lvl>
    <w:lvl w:ilvl="1" w:tplc="04090003" w:tentative="1">
      <w:start w:val="1"/>
      <w:numFmt w:val="bullet"/>
      <w:lvlText w:val="o"/>
      <w:lvlJc w:val="left"/>
      <w:pPr>
        <w:ind w:left="1946" w:hanging="360"/>
      </w:pPr>
      <w:rPr>
        <w:rFonts w:ascii="Courier New" w:hAnsi="Courier New" w:cs="Courier New" w:hint="default"/>
      </w:rPr>
    </w:lvl>
    <w:lvl w:ilvl="2" w:tplc="04090005" w:tentative="1">
      <w:start w:val="1"/>
      <w:numFmt w:val="bullet"/>
      <w:lvlText w:val=""/>
      <w:lvlJc w:val="left"/>
      <w:pPr>
        <w:ind w:left="2666" w:hanging="360"/>
      </w:pPr>
      <w:rPr>
        <w:rFonts w:ascii="Wingdings" w:hAnsi="Wingdings" w:hint="default"/>
      </w:rPr>
    </w:lvl>
    <w:lvl w:ilvl="3" w:tplc="04090001" w:tentative="1">
      <w:start w:val="1"/>
      <w:numFmt w:val="bullet"/>
      <w:lvlText w:val=""/>
      <w:lvlJc w:val="left"/>
      <w:pPr>
        <w:ind w:left="3386" w:hanging="360"/>
      </w:pPr>
      <w:rPr>
        <w:rFonts w:ascii="Symbol" w:hAnsi="Symbol" w:hint="default"/>
      </w:rPr>
    </w:lvl>
    <w:lvl w:ilvl="4" w:tplc="04090003" w:tentative="1">
      <w:start w:val="1"/>
      <w:numFmt w:val="bullet"/>
      <w:lvlText w:val="o"/>
      <w:lvlJc w:val="left"/>
      <w:pPr>
        <w:ind w:left="4106" w:hanging="360"/>
      </w:pPr>
      <w:rPr>
        <w:rFonts w:ascii="Courier New" w:hAnsi="Courier New" w:cs="Courier New" w:hint="default"/>
      </w:rPr>
    </w:lvl>
    <w:lvl w:ilvl="5" w:tplc="04090005" w:tentative="1">
      <w:start w:val="1"/>
      <w:numFmt w:val="bullet"/>
      <w:lvlText w:val=""/>
      <w:lvlJc w:val="left"/>
      <w:pPr>
        <w:ind w:left="4826" w:hanging="360"/>
      </w:pPr>
      <w:rPr>
        <w:rFonts w:ascii="Wingdings" w:hAnsi="Wingdings" w:hint="default"/>
      </w:rPr>
    </w:lvl>
    <w:lvl w:ilvl="6" w:tplc="04090001" w:tentative="1">
      <w:start w:val="1"/>
      <w:numFmt w:val="bullet"/>
      <w:lvlText w:val=""/>
      <w:lvlJc w:val="left"/>
      <w:pPr>
        <w:ind w:left="5546" w:hanging="360"/>
      </w:pPr>
      <w:rPr>
        <w:rFonts w:ascii="Symbol" w:hAnsi="Symbol" w:hint="default"/>
      </w:rPr>
    </w:lvl>
    <w:lvl w:ilvl="7" w:tplc="04090003" w:tentative="1">
      <w:start w:val="1"/>
      <w:numFmt w:val="bullet"/>
      <w:lvlText w:val="o"/>
      <w:lvlJc w:val="left"/>
      <w:pPr>
        <w:ind w:left="6266" w:hanging="360"/>
      </w:pPr>
      <w:rPr>
        <w:rFonts w:ascii="Courier New" w:hAnsi="Courier New" w:cs="Courier New" w:hint="default"/>
      </w:rPr>
    </w:lvl>
    <w:lvl w:ilvl="8" w:tplc="04090005" w:tentative="1">
      <w:start w:val="1"/>
      <w:numFmt w:val="bullet"/>
      <w:lvlText w:val=""/>
      <w:lvlJc w:val="left"/>
      <w:pPr>
        <w:ind w:left="6986" w:hanging="360"/>
      </w:pPr>
      <w:rPr>
        <w:rFonts w:ascii="Wingdings" w:hAnsi="Wingdings" w:hint="default"/>
      </w:rPr>
    </w:lvl>
  </w:abstractNum>
  <w:abstractNum w:abstractNumId="84" w15:restartNumberingAfterBreak="0">
    <w:nsid w:val="5A192893"/>
    <w:multiLevelType w:val="hybridMultilevel"/>
    <w:tmpl w:val="8BD63C3C"/>
    <w:lvl w:ilvl="0" w:tplc="8C2882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2D0A6C"/>
    <w:multiLevelType w:val="hybridMultilevel"/>
    <w:tmpl w:val="746A85F4"/>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C87615D"/>
    <w:multiLevelType w:val="hybridMultilevel"/>
    <w:tmpl w:val="6E58C504"/>
    <w:lvl w:ilvl="0" w:tplc="04090001">
      <w:start w:val="1"/>
      <w:numFmt w:val="bullet"/>
      <w:lvlText w:val=""/>
      <w:lvlJc w:val="left"/>
      <w:pPr>
        <w:ind w:left="720" w:hanging="360"/>
      </w:pPr>
      <w:rPr>
        <w:rFonts w:ascii="Symbol" w:hAnsi="Symbol" w:hint="default"/>
        <w:szCs w:val="2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551D24"/>
    <w:multiLevelType w:val="multilevel"/>
    <w:tmpl w:val="50229DFA"/>
    <w:numStyleLink w:val="LFO16"/>
  </w:abstractNum>
  <w:abstractNum w:abstractNumId="88" w15:restartNumberingAfterBreak="0">
    <w:nsid w:val="5E786B8C"/>
    <w:multiLevelType w:val="hybridMultilevel"/>
    <w:tmpl w:val="F9CA8050"/>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D3AAF32">
      <w:start w:val="3"/>
      <w:numFmt w:val="bullet"/>
      <w:lvlText w:val="-"/>
      <w:lvlJc w:val="left"/>
      <w:pPr>
        <w:ind w:left="1776"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F145988"/>
    <w:multiLevelType w:val="hybridMultilevel"/>
    <w:tmpl w:val="E1DE84A4"/>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0D3AAF32">
      <w:start w:val="3"/>
      <w:numFmt w:val="bullet"/>
      <w:lvlText w:val="-"/>
      <w:lvlJc w:val="left"/>
      <w:pPr>
        <w:ind w:left="1776"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61DD15B3"/>
    <w:multiLevelType w:val="hybridMultilevel"/>
    <w:tmpl w:val="9BD02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28E3BB3"/>
    <w:multiLevelType w:val="hybridMultilevel"/>
    <w:tmpl w:val="ECD8CD8C"/>
    <w:lvl w:ilvl="0" w:tplc="0000001F">
      <w:numFmt w:val="bullet"/>
      <w:lvlText w:val="-"/>
      <w:lvlJc w:val="left"/>
      <w:pPr>
        <w:ind w:left="720" w:hanging="360"/>
      </w:pPr>
      <w:rPr>
        <w:rFonts w:ascii="Calibri" w:hAnsi="Calibri" w:cs="Calibri" w:hint="default"/>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D97451"/>
    <w:multiLevelType w:val="hybridMultilevel"/>
    <w:tmpl w:val="360005A6"/>
    <w:lvl w:ilvl="0" w:tplc="0D3AAF32">
      <w:start w:val="3"/>
      <w:numFmt w:val="bullet"/>
      <w:lvlText w:val="-"/>
      <w:lvlJc w:val="left"/>
      <w:pPr>
        <w:ind w:left="1776" w:hanging="360"/>
      </w:pPr>
      <w:rPr>
        <w:rFonts w:ascii="Calibri" w:eastAsiaTheme="minorHAnsi" w:hAnsi="Calibri" w:cs="Calibri" w:hint="default"/>
      </w:rPr>
    </w:lvl>
    <w:lvl w:ilvl="1" w:tplc="FFFFFFFF">
      <w:start w:val="1"/>
      <w:numFmt w:val="bullet"/>
      <w:lvlText w:val="o"/>
      <w:lvlJc w:val="left"/>
      <w:pPr>
        <w:ind w:left="2496" w:hanging="360"/>
      </w:pPr>
      <w:rPr>
        <w:rFonts w:ascii="Courier New" w:hAnsi="Courier New" w:cs="Courier New" w:hint="default"/>
      </w:rPr>
    </w:lvl>
    <w:lvl w:ilvl="2" w:tplc="FFFFFFFF">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93" w15:restartNumberingAfterBreak="0">
    <w:nsid w:val="637970D2"/>
    <w:multiLevelType w:val="hybridMultilevel"/>
    <w:tmpl w:val="151C2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3975E28"/>
    <w:multiLevelType w:val="hybridMultilevel"/>
    <w:tmpl w:val="FF8063AA"/>
    <w:lvl w:ilvl="0" w:tplc="0D3AAF32">
      <w:start w:val="3"/>
      <w:numFmt w:val="bullet"/>
      <w:lvlText w:val="-"/>
      <w:lvlJc w:val="left"/>
      <w:pPr>
        <w:ind w:left="1080" w:hanging="360"/>
      </w:pPr>
      <w:rPr>
        <w:rFonts w:ascii="Calibri" w:eastAsiaTheme="minorHAnsi" w:hAnsi="Calibri" w:cs="Calibri" w:hint="default"/>
        <w:b w:val="0"/>
        <w:i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5745174"/>
    <w:multiLevelType w:val="hybridMultilevel"/>
    <w:tmpl w:val="0608C964"/>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6" w15:restartNumberingAfterBreak="0">
    <w:nsid w:val="674E5D4B"/>
    <w:multiLevelType w:val="hybridMultilevel"/>
    <w:tmpl w:val="7EAA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9355E74"/>
    <w:multiLevelType w:val="hybridMultilevel"/>
    <w:tmpl w:val="4E50BE04"/>
    <w:lvl w:ilvl="0" w:tplc="0D3AAF32">
      <w:start w:val="3"/>
      <w:numFmt w:val="bullet"/>
      <w:lvlText w:val="-"/>
      <w:lvlJc w:val="left"/>
      <w:pPr>
        <w:tabs>
          <w:tab w:val="num" w:pos="1699"/>
        </w:tabs>
        <w:ind w:left="1699" w:hanging="283"/>
      </w:pPr>
      <w:rPr>
        <w:rFonts w:ascii="Calibri" w:eastAsiaTheme="minorHAnsi" w:hAnsi="Calibri" w:cs="Calibri" w:hint="default"/>
      </w:rPr>
    </w:lvl>
    <w:lvl w:ilvl="1" w:tplc="FFFFFFFF">
      <w:start w:val="1"/>
      <w:numFmt w:val="bullet"/>
      <w:lvlText w:val="o"/>
      <w:lvlJc w:val="left"/>
      <w:pPr>
        <w:tabs>
          <w:tab w:val="num" w:pos="1928"/>
        </w:tabs>
        <w:ind w:left="1928" w:hanging="283"/>
      </w:pPr>
      <w:rPr>
        <w:rFonts w:ascii="Courier New" w:hAnsi="Courier New" w:cs="Courier New" w:hint="default"/>
      </w:rPr>
    </w:lvl>
    <w:lvl w:ilvl="2" w:tplc="FFFFFFFF">
      <w:start w:val="1"/>
      <w:numFmt w:val="bullet"/>
      <w:lvlText w:val=""/>
      <w:lvlJc w:val="left"/>
      <w:pPr>
        <w:tabs>
          <w:tab w:val="num" w:pos="2725"/>
        </w:tabs>
        <w:ind w:left="2725" w:hanging="360"/>
      </w:pPr>
      <w:rPr>
        <w:rFonts w:ascii="Wingdings" w:hAnsi="Wingdings" w:hint="default"/>
      </w:rPr>
    </w:lvl>
    <w:lvl w:ilvl="3" w:tplc="FFFFFFFF">
      <w:start w:val="1"/>
      <w:numFmt w:val="bullet"/>
      <w:lvlText w:val=""/>
      <w:lvlJc w:val="left"/>
      <w:pPr>
        <w:tabs>
          <w:tab w:val="num" w:pos="3445"/>
        </w:tabs>
        <w:ind w:left="3445" w:hanging="360"/>
      </w:pPr>
      <w:rPr>
        <w:rFonts w:ascii="Symbol" w:hAnsi="Symbol" w:hint="default"/>
      </w:rPr>
    </w:lvl>
    <w:lvl w:ilvl="4" w:tplc="FFFFFFFF">
      <w:start w:val="1"/>
      <w:numFmt w:val="bullet"/>
      <w:lvlText w:val="o"/>
      <w:lvlJc w:val="left"/>
      <w:pPr>
        <w:tabs>
          <w:tab w:val="num" w:pos="4165"/>
        </w:tabs>
        <w:ind w:left="4165" w:hanging="360"/>
      </w:pPr>
      <w:rPr>
        <w:rFonts w:ascii="Courier New" w:hAnsi="Courier New" w:cs="Courier New" w:hint="default"/>
      </w:rPr>
    </w:lvl>
    <w:lvl w:ilvl="5" w:tplc="FFFFFFFF">
      <w:start w:val="1"/>
      <w:numFmt w:val="bullet"/>
      <w:lvlText w:val=""/>
      <w:lvlJc w:val="left"/>
      <w:pPr>
        <w:tabs>
          <w:tab w:val="num" w:pos="4885"/>
        </w:tabs>
        <w:ind w:left="4885" w:hanging="360"/>
      </w:pPr>
      <w:rPr>
        <w:rFonts w:ascii="Wingdings" w:hAnsi="Wingdings" w:hint="default"/>
      </w:rPr>
    </w:lvl>
    <w:lvl w:ilvl="6" w:tplc="FFFFFFFF">
      <w:start w:val="1"/>
      <w:numFmt w:val="bullet"/>
      <w:lvlText w:val=""/>
      <w:lvlJc w:val="left"/>
      <w:pPr>
        <w:tabs>
          <w:tab w:val="num" w:pos="5605"/>
        </w:tabs>
        <w:ind w:left="5605" w:hanging="360"/>
      </w:pPr>
      <w:rPr>
        <w:rFonts w:ascii="Symbol" w:hAnsi="Symbol" w:hint="default"/>
      </w:rPr>
    </w:lvl>
    <w:lvl w:ilvl="7" w:tplc="FFFFFFFF" w:tentative="1">
      <w:start w:val="1"/>
      <w:numFmt w:val="bullet"/>
      <w:lvlText w:val="o"/>
      <w:lvlJc w:val="left"/>
      <w:pPr>
        <w:tabs>
          <w:tab w:val="num" w:pos="6325"/>
        </w:tabs>
        <w:ind w:left="6325" w:hanging="360"/>
      </w:pPr>
      <w:rPr>
        <w:rFonts w:ascii="Courier New" w:hAnsi="Courier New" w:cs="Courier New" w:hint="default"/>
      </w:rPr>
    </w:lvl>
    <w:lvl w:ilvl="8" w:tplc="FFFFFFFF" w:tentative="1">
      <w:start w:val="1"/>
      <w:numFmt w:val="bullet"/>
      <w:lvlText w:val=""/>
      <w:lvlJc w:val="left"/>
      <w:pPr>
        <w:tabs>
          <w:tab w:val="num" w:pos="7045"/>
        </w:tabs>
        <w:ind w:left="7045" w:hanging="360"/>
      </w:pPr>
      <w:rPr>
        <w:rFonts w:ascii="Wingdings" w:hAnsi="Wingdings" w:hint="default"/>
      </w:rPr>
    </w:lvl>
  </w:abstractNum>
  <w:abstractNum w:abstractNumId="98" w15:restartNumberingAfterBreak="0">
    <w:nsid w:val="69413F0D"/>
    <w:multiLevelType w:val="hybridMultilevel"/>
    <w:tmpl w:val="8C38B03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6A283CF2"/>
    <w:multiLevelType w:val="hybridMultilevel"/>
    <w:tmpl w:val="AD587B26"/>
    <w:lvl w:ilvl="0" w:tplc="FFFFFFFF">
      <w:start w:val="1"/>
      <w:numFmt w:val="decimal"/>
      <w:lvlText w:val="%1."/>
      <w:lvlJc w:val="left"/>
      <w:pPr>
        <w:ind w:left="1428" w:hanging="720"/>
      </w:pPr>
      <w:rPr>
        <w:rFonts w:hint="default"/>
      </w:rPr>
    </w:lvl>
    <w:lvl w:ilvl="1" w:tplc="FFFFFFFF">
      <w:numFmt w:val="bullet"/>
      <w:lvlText w:val="•"/>
      <w:lvlJc w:val="left"/>
      <w:pPr>
        <w:ind w:left="1788" w:hanging="360"/>
      </w:pPr>
      <w:rPr>
        <w:rFonts w:ascii="Arial" w:eastAsiaTheme="minorHAnsi" w:hAnsi="Arial" w:cs="Arial" w:hint="default"/>
      </w:rPr>
    </w:lvl>
    <w:lvl w:ilvl="2" w:tplc="FFFFFFFF">
      <w:numFmt w:val="bullet"/>
      <w:lvlText w:val="•"/>
      <w:lvlJc w:val="left"/>
      <w:pPr>
        <w:ind w:left="2883" w:hanging="555"/>
      </w:pPr>
      <w:rPr>
        <w:rFonts w:ascii="Arial" w:eastAsia="Times New Roman" w:hAnsi="Arial" w:cs="Arial" w:hint="default"/>
      </w:r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0" w15:restartNumberingAfterBreak="0">
    <w:nsid w:val="6A5A4945"/>
    <w:multiLevelType w:val="hybridMultilevel"/>
    <w:tmpl w:val="86A28A9E"/>
    <w:lvl w:ilvl="0" w:tplc="866C4FA4">
      <w:numFmt w:val="bullet"/>
      <w:lvlText w:val="–"/>
      <w:lvlJc w:val="left"/>
      <w:pPr>
        <w:ind w:left="720" w:hanging="360"/>
      </w:pPr>
      <w:rPr>
        <w:rFonts w:ascii="Calibri Light" w:eastAsia="Calibri" w:hAnsi="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B71240B"/>
    <w:multiLevelType w:val="hybridMultilevel"/>
    <w:tmpl w:val="42E234EE"/>
    <w:lvl w:ilvl="0" w:tplc="0409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Symbol" w:hAnsi="Symbol"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2" w15:restartNumberingAfterBreak="0">
    <w:nsid w:val="6BF26E2D"/>
    <w:multiLevelType w:val="hybridMultilevel"/>
    <w:tmpl w:val="E6EC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745C33"/>
    <w:multiLevelType w:val="hybridMultilevel"/>
    <w:tmpl w:val="D81C5A40"/>
    <w:lvl w:ilvl="0" w:tplc="0D3AAF32">
      <w:start w:val="3"/>
      <w:numFmt w:val="bullet"/>
      <w:lvlText w:val="-"/>
      <w:lvlJc w:val="left"/>
      <w:pPr>
        <w:ind w:left="252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6C8757AB"/>
    <w:multiLevelType w:val="hybridMultilevel"/>
    <w:tmpl w:val="EC8096FE"/>
    <w:styleLink w:val="LFO161"/>
    <w:lvl w:ilvl="0" w:tplc="6DDE651C">
      <w:start w:val="1"/>
      <w:numFmt w:val="bullet"/>
      <w:pStyle w:val="Lista"/>
      <w:lvlText w:val=""/>
      <w:lvlJc w:val="left"/>
      <w:pPr>
        <w:tabs>
          <w:tab w:val="num" w:pos="1134"/>
        </w:tabs>
        <w:ind w:left="1134" w:hanging="28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CCD54E3"/>
    <w:multiLevelType w:val="hybridMultilevel"/>
    <w:tmpl w:val="29A283E8"/>
    <w:lvl w:ilvl="0" w:tplc="0000001F">
      <w:numFmt w:val="bullet"/>
      <w:lvlText w:val="-"/>
      <w:lvlJc w:val="left"/>
      <w:pPr>
        <w:ind w:left="360" w:hanging="360"/>
      </w:pPr>
      <w:rPr>
        <w:rFonts w:ascii="Calibri" w:hAnsi="Calibri" w:cs="Calibri" w:hint="default"/>
        <w:szCs w:val="20"/>
      </w:rPr>
    </w:lvl>
    <w:lvl w:ilvl="1" w:tplc="04090003">
      <w:start w:val="1"/>
      <w:numFmt w:val="bullet"/>
      <w:lvlText w:val="o"/>
      <w:lvlJc w:val="left"/>
      <w:pPr>
        <w:ind w:left="1080" w:hanging="360"/>
      </w:pPr>
      <w:rPr>
        <w:rFonts w:ascii="Courier New" w:hAnsi="Courier New" w:cs="Courier New" w:hint="default"/>
      </w:rPr>
    </w:lvl>
    <w:lvl w:ilvl="2" w:tplc="0000001F">
      <w:numFmt w:val="bullet"/>
      <w:lvlText w:val="-"/>
      <w:lvlJc w:val="left"/>
      <w:pPr>
        <w:ind w:left="1800" w:hanging="360"/>
      </w:pPr>
      <w:rPr>
        <w:rFonts w:ascii="Calibri" w:hAnsi="Calibri" w:cs="Calibri" w:hint="default"/>
        <w:szCs w:val="2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E47733B"/>
    <w:multiLevelType w:val="hybridMultilevel"/>
    <w:tmpl w:val="07B864B4"/>
    <w:lvl w:ilvl="0" w:tplc="04090001">
      <w:start w:val="1"/>
      <w:numFmt w:val="bullet"/>
      <w:lvlText w:val=""/>
      <w:lvlJc w:val="left"/>
      <w:pPr>
        <w:ind w:left="720" w:hanging="360"/>
      </w:pPr>
      <w:rPr>
        <w:rFonts w:ascii="Symbol" w:hAnsi="Symbol" w:hint="default"/>
      </w:rPr>
    </w:lvl>
    <w:lvl w:ilvl="1" w:tplc="C542153C">
      <w:start w:val="17"/>
      <w:numFmt w:val="bullet"/>
      <w:lvlText w:val="•"/>
      <w:lvlJc w:val="left"/>
      <w:pPr>
        <w:ind w:left="1788" w:hanging="708"/>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E4C38B8"/>
    <w:multiLevelType w:val="hybridMultilevel"/>
    <w:tmpl w:val="3F3435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15:restartNumberingAfterBreak="0">
    <w:nsid w:val="6EC00DD5"/>
    <w:multiLevelType w:val="hybridMultilevel"/>
    <w:tmpl w:val="A33A98C8"/>
    <w:lvl w:ilvl="0" w:tplc="0418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00009FA"/>
    <w:multiLevelType w:val="hybridMultilevel"/>
    <w:tmpl w:val="AD587B26"/>
    <w:lvl w:ilvl="0" w:tplc="0409000F">
      <w:start w:val="1"/>
      <w:numFmt w:val="decimal"/>
      <w:lvlText w:val="%1."/>
      <w:lvlJc w:val="left"/>
      <w:pPr>
        <w:ind w:left="1428" w:hanging="720"/>
      </w:pPr>
      <w:rPr>
        <w:rFonts w:hint="default"/>
      </w:rPr>
    </w:lvl>
    <w:lvl w:ilvl="1" w:tplc="FFFFFFFF">
      <w:numFmt w:val="bullet"/>
      <w:lvlText w:val="•"/>
      <w:lvlJc w:val="left"/>
      <w:pPr>
        <w:ind w:left="1788" w:hanging="360"/>
      </w:pPr>
      <w:rPr>
        <w:rFonts w:ascii="Arial" w:eastAsiaTheme="minorHAnsi" w:hAnsi="Arial" w:cs="Arial" w:hint="default"/>
      </w:rPr>
    </w:lvl>
    <w:lvl w:ilvl="2" w:tplc="FFFFFFFF">
      <w:numFmt w:val="bullet"/>
      <w:lvlText w:val="•"/>
      <w:lvlJc w:val="left"/>
      <w:pPr>
        <w:ind w:left="2883" w:hanging="555"/>
      </w:pPr>
      <w:rPr>
        <w:rFonts w:ascii="Arial" w:eastAsia="Times New Roman" w:hAnsi="Arial" w:cs="Arial" w:hint="default"/>
      </w:r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0" w15:restartNumberingAfterBreak="0">
    <w:nsid w:val="707057D2"/>
    <w:multiLevelType w:val="hybridMultilevel"/>
    <w:tmpl w:val="0608C964"/>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1" w15:restartNumberingAfterBreak="0">
    <w:nsid w:val="70746F41"/>
    <w:multiLevelType w:val="hybridMultilevel"/>
    <w:tmpl w:val="B4E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D15A81"/>
    <w:multiLevelType w:val="hybridMultilevel"/>
    <w:tmpl w:val="84AA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1121FD2"/>
    <w:multiLevelType w:val="hybridMultilevel"/>
    <w:tmpl w:val="ED0C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150159"/>
    <w:multiLevelType w:val="hybridMultilevel"/>
    <w:tmpl w:val="AC4A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756150AE"/>
    <w:multiLevelType w:val="multilevel"/>
    <w:tmpl w:val="CF3A6D32"/>
    <w:lvl w:ilvl="0">
      <w:start w:val="1"/>
      <w:numFmt w:val="bullet"/>
      <w:lvlText w:val=""/>
      <w:lvlJc w:val="left"/>
      <w:pPr>
        <w:tabs>
          <w:tab w:val="num" w:pos="851"/>
        </w:tabs>
        <w:ind w:left="851" w:hanging="851"/>
      </w:pPr>
      <w:rPr>
        <w:rFonts w:ascii="Symbol" w:hAnsi="Symbo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1.%2.%3"/>
      <w:lvlJc w:val="left"/>
      <w:pPr>
        <w:tabs>
          <w:tab w:val="num" w:pos="1151"/>
        </w:tabs>
        <w:ind w:left="1151" w:hanging="851"/>
      </w:pPr>
      <w:rPr>
        <w:rFonts w:ascii="Arial" w:hAnsi="Arial" w:hint="default"/>
        <w:b/>
        <w:i w:val="0"/>
        <w:sz w:val="22"/>
        <w:szCs w:val="22"/>
      </w:rPr>
    </w:lvl>
    <w:lvl w:ilvl="3">
      <w:start w:val="1"/>
      <w:numFmt w:val="bullet"/>
      <w:lvlText w:val=""/>
      <w:lvlJc w:val="left"/>
      <w:pPr>
        <w:ind w:left="360" w:hanging="360"/>
      </w:pPr>
      <w:rPr>
        <w:rFonts w:ascii="Symbol" w:hAnsi="Symbol" w:hint="default"/>
      </w:rPr>
    </w:lvl>
    <w:lvl w:ilvl="4">
      <w:start w:val="1"/>
      <w:numFmt w:val="bullet"/>
      <w:lvlText w:val=""/>
      <w:lvlJc w:val="left"/>
      <w:pPr>
        <w:ind w:left="1418" w:hanging="360"/>
      </w:pPr>
      <w:rPr>
        <w:rFonts w:ascii="Symbol" w:hAnsi="Symbol"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7666022C"/>
    <w:multiLevelType w:val="hybridMultilevel"/>
    <w:tmpl w:val="F1E0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6A6003B"/>
    <w:multiLevelType w:val="hybridMultilevel"/>
    <w:tmpl w:val="03EA6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6E750BC"/>
    <w:multiLevelType w:val="hybridMultilevel"/>
    <w:tmpl w:val="E2FC5A14"/>
    <w:lvl w:ilvl="0" w:tplc="0000001F">
      <w:numFmt w:val="bullet"/>
      <w:lvlText w:val="-"/>
      <w:lvlJc w:val="left"/>
      <w:pPr>
        <w:ind w:left="1068" w:hanging="360"/>
      </w:pPr>
      <w:rPr>
        <w:rFonts w:ascii="Calibri" w:hAnsi="Calibri" w:cs="Calibri" w:hint="default"/>
        <w:szCs w:val="20"/>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9" w15:restartNumberingAfterBreak="0">
    <w:nsid w:val="77CA5488"/>
    <w:multiLevelType w:val="hybridMultilevel"/>
    <w:tmpl w:val="4E14CEC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0" w15:restartNumberingAfterBreak="0">
    <w:nsid w:val="79BB3F24"/>
    <w:multiLevelType w:val="hybridMultilevel"/>
    <w:tmpl w:val="7786D67E"/>
    <w:lvl w:ilvl="0" w:tplc="0D3AAF32">
      <w:start w:val="3"/>
      <w:numFmt w:val="bullet"/>
      <w:lvlText w:val="-"/>
      <w:lvlJc w:val="left"/>
      <w:pPr>
        <w:ind w:left="4980" w:hanging="360"/>
      </w:pPr>
      <w:rPr>
        <w:rFonts w:ascii="Calibri" w:eastAsiaTheme="minorHAnsi" w:hAnsi="Calibri" w:cs="Calibri" w:hint="default"/>
      </w:rPr>
    </w:lvl>
    <w:lvl w:ilvl="1" w:tplc="04090003">
      <w:start w:val="1"/>
      <w:numFmt w:val="bullet"/>
      <w:lvlText w:val="o"/>
      <w:lvlJc w:val="left"/>
      <w:pPr>
        <w:ind w:left="5700" w:hanging="360"/>
      </w:pPr>
      <w:rPr>
        <w:rFonts w:ascii="Courier New" w:hAnsi="Courier New" w:cs="Courier New" w:hint="default"/>
      </w:rPr>
    </w:lvl>
    <w:lvl w:ilvl="2" w:tplc="04090005">
      <w:start w:val="1"/>
      <w:numFmt w:val="bullet"/>
      <w:lvlText w:val=""/>
      <w:lvlJc w:val="left"/>
      <w:pPr>
        <w:ind w:left="6420" w:hanging="360"/>
      </w:pPr>
      <w:rPr>
        <w:rFonts w:ascii="Wingdings" w:hAnsi="Wingdings" w:hint="default"/>
      </w:rPr>
    </w:lvl>
    <w:lvl w:ilvl="3" w:tplc="04090001" w:tentative="1">
      <w:start w:val="1"/>
      <w:numFmt w:val="bullet"/>
      <w:lvlText w:val=""/>
      <w:lvlJc w:val="left"/>
      <w:pPr>
        <w:ind w:left="7140" w:hanging="360"/>
      </w:pPr>
      <w:rPr>
        <w:rFonts w:ascii="Symbol" w:hAnsi="Symbol" w:hint="default"/>
      </w:rPr>
    </w:lvl>
    <w:lvl w:ilvl="4" w:tplc="04090003" w:tentative="1">
      <w:start w:val="1"/>
      <w:numFmt w:val="bullet"/>
      <w:lvlText w:val="o"/>
      <w:lvlJc w:val="left"/>
      <w:pPr>
        <w:ind w:left="7860" w:hanging="360"/>
      </w:pPr>
      <w:rPr>
        <w:rFonts w:ascii="Courier New" w:hAnsi="Courier New" w:cs="Courier New" w:hint="default"/>
      </w:rPr>
    </w:lvl>
    <w:lvl w:ilvl="5" w:tplc="04090005" w:tentative="1">
      <w:start w:val="1"/>
      <w:numFmt w:val="bullet"/>
      <w:lvlText w:val=""/>
      <w:lvlJc w:val="left"/>
      <w:pPr>
        <w:ind w:left="8580" w:hanging="360"/>
      </w:pPr>
      <w:rPr>
        <w:rFonts w:ascii="Wingdings" w:hAnsi="Wingdings" w:hint="default"/>
      </w:rPr>
    </w:lvl>
    <w:lvl w:ilvl="6" w:tplc="04090001" w:tentative="1">
      <w:start w:val="1"/>
      <w:numFmt w:val="bullet"/>
      <w:lvlText w:val=""/>
      <w:lvlJc w:val="left"/>
      <w:pPr>
        <w:ind w:left="9300" w:hanging="360"/>
      </w:pPr>
      <w:rPr>
        <w:rFonts w:ascii="Symbol" w:hAnsi="Symbol" w:hint="default"/>
      </w:rPr>
    </w:lvl>
    <w:lvl w:ilvl="7" w:tplc="04090003" w:tentative="1">
      <w:start w:val="1"/>
      <w:numFmt w:val="bullet"/>
      <w:lvlText w:val="o"/>
      <w:lvlJc w:val="left"/>
      <w:pPr>
        <w:ind w:left="10020" w:hanging="360"/>
      </w:pPr>
      <w:rPr>
        <w:rFonts w:ascii="Courier New" w:hAnsi="Courier New" w:cs="Courier New" w:hint="default"/>
      </w:rPr>
    </w:lvl>
    <w:lvl w:ilvl="8" w:tplc="04090005" w:tentative="1">
      <w:start w:val="1"/>
      <w:numFmt w:val="bullet"/>
      <w:lvlText w:val=""/>
      <w:lvlJc w:val="left"/>
      <w:pPr>
        <w:ind w:left="10740" w:hanging="360"/>
      </w:pPr>
      <w:rPr>
        <w:rFonts w:ascii="Wingdings" w:hAnsi="Wingdings" w:hint="default"/>
      </w:rPr>
    </w:lvl>
  </w:abstractNum>
  <w:abstractNum w:abstractNumId="121" w15:restartNumberingAfterBreak="0">
    <w:nsid w:val="79ED538F"/>
    <w:multiLevelType w:val="hybridMultilevel"/>
    <w:tmpl w:val="C7B4C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9FD1F6D"/>
    <w:multiLevelType w:val="hybridMultilevel"/>
    <w:tmpl w:val="9B50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196615"/>
    <w:multiLevelType w:val="hybridMultilevel"/>
    <w:tmpl w:val="940E63A0"/>
    <w:lvl w:ilvl="0" w:tplc="BB80B176">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24" w15:restartNumberingAfterBreak="0">
    <w:nsid w:val="7C4F29C4"/>
    <w:multiLevelType w:val="hybridMultilevel"/>
    <w:tmpl w:val="F556830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5" w15:restartNumberingAfterBreak="0">
    <w:nsid w:val="7C7F71E1"/>
    <w:multiLevelType w:val="hybridMultilevel"/>
    <w:tmpl w:val="85488306"/>
    <w:lvl w:ilvl="0" w:tplc="FFFFFFFF">
      <w:start w:val="1"/>
      <w:numFmt w:val="lowerRoman"/>
      <w:lvlText w:val="%1."/>
      <w:lvlJc w:val="right"/>
      <w:pPr>
        <w:ind w:left="1068" w:hanging="360"/>
      </w:pPr>
      <w:rPr>
        <w:rFonts w:hint="default"/>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26" w15:restartNumberingAfterBreak="0">
    <w:nsid w:val="7D057BAA"/>
    <w:multiLevelType w:val="hybridMultilevel"/>
    <w:tmpl w:val="68A03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36505F"/>
    <w:multiLevelType w:val="hybridMultilevel"/>
    <w:tmpl w:val="3DEAC5D2"/>
    <w:lvl w:ilvl="0" w:tplc="04090001">
      <w:start w:val="1"/>
      <w:numFmt w:val="bullet"/>
      <w:lvlText w:val=""/>
      <w:lvlJc w:val="left"/>
      <w:pPr>
        <w:ind w:left="1275" w:hanging="360"/>
      </w:pPr>
      <w:rPr>
        <w:rFonts w:ascii="Symbol" w:hAnsi="Symbol" w:hint="default"/>
      </w:rPr>
    </w:lvl>
    <w:lvl w:ilvl="1" w:tplc="04090003" w:tentative="1">
      <w:start w:val="1"/>
      <w:numFmt w:val="bullet"/>
      <w:lvlText w:val="o"/>
      <w:lvlJc w:val="left"/>
      <w:pPr>
        <w:ind w:left="1995" w:hanging="360"/>
      </w:pPr>
      <w:rPr>
        <w:rFonts w:ascii="Courier New" w:hAnsi="Courier New" w:cs="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cs="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cs="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28" w15:restartNumberingAfterBreak="0">
    <w:nsid w:val="7DD36B7B"/>
    <w:multiLevelType w:val="hybridMultilevel"/>
    <w:tmpl w:val="10BA1480"/>
    <w:lvl w:ilvl="0" w:tplc="DAF2018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7E054DEA"/>
    <w:multiLevelType w:val="hybridMultilevel"/>
    <w:tmpl w:val="2C787F3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15:restartNumberingAfterBreak="0">
    <w:nsid w:val="7EE2059B"/>
    <w:multiLevelType w:val="hybridMultilevel"/>
    <w:tmpl w:val="63E2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885B09"/>
    <w:multiLevelType w:val="hybridMultilevel"/>
    <w:tmpl w:val="5A947CFE"/>
    <w:lvl w:ilvl="0" w:tplc="04090001">
      <w:start w:val="1"/>
      <w:numFmt w:val="bullet"/>
      <w:lvlText w:val=""/>
      <w:lvlJc w:val="left"/>
      <w:pPr>
        <w:ind w:left="3924" w:hanging="360"/>
      </w:pPr>
      <w:rPr>
        <w:rFonts w:ascii="Symbol" w:hAnsi="Symbol" w:hint="default"/>
      </w:rPr>
    </w:lvl>
    <w:lvl w:ilvl="1" w:tplc="04090003" w:tentative="1">
      <w:start w:val="1"/>
      <w:numFmt w:val="bullet"/>
      <w:lvlText w:val="o"/>
      <w:lvlJc w:val="left"/>
      <w:pPr>
        <w:ind w:left="4644" w:hanging="360"/>
      </w:pPr>
      <w:rPr>
        <w:rFonts w:ascii="Courier New" w:hAnsi="Courier New" w:cs="Courier New" w:hint="default"/>
      </w:rPr>
    </w:lvl>
    <w:lvl w:ilvl="2" w:tplc="04090005" w:tentative="1">
      <w:start w:val="1"/>
      <w:numFmt w:val="bullet"/>
      <w:lvlText w:val=""/>
      <w:lvlJc w:val="left"/>
      <w:pPr>
        <w:ind w:left="5364" w:hanging="360"/>
      </w:pPr>
      <w:rPr>
        <w:rFonts w:ascii="Wingdings" w:hAnsi="Wingdings" w:hint="default"/>
      </w:rPr>
    </w:lvl>
    <w:lvl w:ilvl="3" w:tplc="04090001" w:tentative="1">
      <w:start w:val="1"/>
      <w:numFmt w:val="bullet"/>
      <w:lvlText w:val=""/>
      <w:lvlJc w:val="left"/>
      <w:pPr>
        <w:ind w:left="6084" w:hanging="360"/>
      </w:pPr>
      <w:rPr>
        <w:rFonts w:ascii="Symbol" w:hAnsi="Symbol" w:hint="default"/>
      </w:rPr>
    </w:lvl>
    <w:lvl w:ilvl="4" w:tplc="04090003" w:tentative="1">
      <w:start w:val="1"/>
      <w:numFmt w:val="bullet"/>
      <w:lvlText w:val="o"/>
      <w:lvlJc w:val="left"/>
      <w:pPr>
        <w:ind w:left="6804" w:hanging="360"/>
      </w:pPr>
      <w:rPr>
        <w:rFonts w:ascii="Courier New" w:hAnsi="Courier New" w:cs="Courier New" w:hint="default"/>
      </w:rPr>
    </w:lvl>
    <w:lvl w:ilvl="5" w:tplc="04090005" w:tentative="1">
      <w:start w:val="1"/>
      <w:numFmt w:val="bullet"/>
      <w:lvlText w:val=""/>
      <w:lvlJc w:val="left"/>
      <w:pPr>
        <w:ind w:left="7524" w:hanging="360"/>
      </w:pPr>
      <w:rPr>
        <w:rFonts w:ascii="Wingdings" w:hAnsi="Wingdings" w:hint="default"/>
      </w:rPr>
    </w:lvl>
    <w:lvl w:ilvl="6" w:tplc="04090001" w:tentative="1">
      <w:start w:val="1"/>
      <w:numFmt w:val="bullet"/>
      <w:lvlText w:val=""/>
      <w:lvlJc w:val="left"/>
      <w:pPr>
        <w:ind w:left="8244" w:hanging="360"/>
      </w:pPr>
      <w:rPr>
        <w:rFonts w:ascii="Symbol" w:hAnsi="Symbol" w:hint="default"/>
      </w:rPr>
    </w:lvl>
    <w:lvl w:ilvl="7" w:tplc="04090003" w:tentative="1">
      <w:start w:val="1"/>
      <w:numFmt w:val="bullet"/>
      <w:lvlText w:val="o"/>
      <w:lvlJc w:val="left"/>
      <w:pPr>
        <w:ind w:left="8964" w:hanging="360"/>
      </w:pPr>
      <w:rPr>
        <w:rFonts w:ascii="Courier New" w:hAnsi="Courier New" w:cs="Courier New" w:hint="default"/>
      </w:rPr>
    </w:lvl>
    <w:lvl w:ilvl="8" w:tplc="04090005" w:tentative="1">
      <w:start w:val="1"/>
      <w:numFmt w:val="bullet"/>
      <w:lvlText w:val=""/>
      <w:lvlJc w:val="left"/>
      <w:pPr>
        <w:ind w:left="9684" w:hanging="360"/>
      </w:pPr>
      <w:rPr>
        <w:rFonts w:ascii="Wingdings" w:hAnsi="Wingdings" w:hint="default"/>
      </w:rPr>
    </w:lvl>
  </w:abstractNum>
  <w:num w:numId="1">
    <w:abstractNumId w:val="82"/>
  </w:num>
  <w:num w:numId="2">
    <w:abstractNumId w:val="78"/>
  </w:num>
  <w:num w:numId="3">
    <w:abstractNumId w:val="58"/>
  </w:num>
  <w:num w:numId="4">
    <w:abstractNumId w:val="28"/>
  </w:num>
  <w:num w:numId="5">
    <w:abstractNumId w:val="128"/>
  </w:num>
  <w:num w:numId="6">
    <w:abstractNumId w:val="106"/>
  </w:num>
  <w:num w:numId="7">
    <w:abstractNumId w:val="126"/>
  </w:num>
  <w:num w:numId="8">
    <w:abstractNumId w:val="113"/>
  </w:num>
  <w:num w:numId="9">
    <w:abstractNumId w:val="80"/>
  </w:num>
  <w:num w:numId="10">
    <w:abstractNumId w:val="48"/>
  </w:num>
  <w:num w:numId="11">
    <w:abstractNumId w:val="130"/>
  </w:num>
  <w:num w:numId="12">
    <w:abstractNumId w:val="117"/>
  </w:num>
  <w:num w:numId="13">
    <w:abstractNumId w:val="45"/>
  </w:num>
  <w:num w:numId="14">
    <w:abstractNumId w:val="68"/>
  </w:num>
  <w:num w:numId="15">
    <w:abstractNumId w:val="36"/>
  </w:num>
  <w:num w:numId="16">
    <w:abstractNumId w:val="102"/>
  </w:num>
  <w:num w:numId="17">
    <w:abstractNumId w:val="111"/>
  </w:num>
  <w:num w:numId="18">
    <w:abstractNumId w:val="63"/>
  </w:num>
  <w:num w:numId="19">
    <w:abstractNumId w:val="62"/>
  </w:num>
  <w:num w:numId="20">
    <w:abstractNumId w:val="116"/>
  </w:num>
  <w:num w:numId="21">
    <w:abstractNumId w:val="112"/>
  </w:num>
  <w:num w:numId="22">
    <w:abstractNumId w:val="96"/>
  </w:num>
  <w:num w:numId="23">
    <w:abstractNumId w:val="41"/>
  </w:num>
  <w:num w:numId="24">
    <w:abstractNumId w:val="13"/>
  </w:num>
  <w:num w:numId="25">
    <w:abstractNumId w:val="122"/>
  </w:num>
  <w:num w:numId="26">
    <w:abstractNumId w:val="123"/>
  </w:num>
  <w:num w:numId="27">
    <w:abstractNumId w:val="79"/>
  </w:num>
  <w:num w:numId="28">
    <w:abstractNumId w:val="47"/>
  </w:num>
  <w:num w:numId="29">
    <w:abstractNumId w:val="46"/>
  </w:num>
  <w:num w:numId="30">
    <w:abstractNumId w:val="90"/>
  </w:num>
  <w:num w:numId="31">
    <w:abstractNumId w:val="24"/>
  </w:num>
  <w:num w:numId="32">
    <w:abstractNumId w:val="54"/>
  </w:num>
  <w:num w:numId="33">
    <w:abstractNumId w:val="17"/>
  </w:num>
  <w:num w:numId="34">
    <w:abstractNumId w:val="72"/>
  </w:num>
  <w:num w:numId="35">
    <w:abstractNumId w:val="9"/>
  </w:num>
  <w:num w:numId="36">
    <w:abstractNumId w:val="25"/>
  </w:num>
  <w:num w:numId="37">
    <w:abstractNumId w:val="14"/>
  </w:num>
  <w:num w:numId="38">
    <w:abstractNumId w:val="86"/>
  </w:num>
  <w:num w:numId="39">
    <w:abstractNumId w:val="119"/>
  </w:num>
  <w:num w:numId="40">
    <w:abstractNumId w:val="23"/>
  </w:num>
  <w:num w:numId="41">
    <w:abstractNumId w:val="83"/>
  </w:num>
  <w:num w:numId="42">
    <w:abstractNumId w:val="29"/>
  </w:num>
  <w:num w:numId="43">
    <w:abstractNumId w:val="44"/>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0"/>
  </w:num>
  <w:num w:numId="46">
    <w:abstractNumId w:val="18"/>
  </w:num>
  <w:num w:numId="47">
    <w:abstractNumId w:val="75"/>
  </w:num>
  <w:num w:numId="48">
    <w:abstractNumId w:val="84"/>
  </w:num>
  <w:num w:numId="49">
    <w:abstractNumId w:val="108"/>
  </w:num>
  <w:num w:numId="50">
    <w:abstractNumId w:val="32"/>
  </w:num>
  <w:num w:numId="51">
    <w:abstractNumId w:val="37"/>
  </w:num>
  <w:num w:numId="52">
    <w:abstractNumId w:val="43"/>
  </w:num>
  <w:num w:numId="53">
    <w:abstractNumId w:val="4"/>
  </w:num>
  <w:num w:numId="54">
    <w:abstractNumId w:val="124"/>
  </w:num>
  <w:num w:numId="55">
    <w:abstractNumId w:val="52"/>
  </w:num>
  <w:num w:numId="56">
    <w:abstractNumId w:val="104"/>
  </w:num>
  <w:num w:numId="57">
    <w:abstractNumId w:val="103"/>
  </w:num>
  <w:num w:numId="58">
    <w:abstractNumId w:val="131"/>
  </w:num>
  <w:num w:numId="59">
    <w:abstractNumId w:val="61"/>
  </w:num>
  <w:num w:numId="60">
    <w:abstractNumId w:val="94"/>
  </w:num>
  <w:num w:numId="61">
    <w:abstractNumId w:val="74"/>
  </w:num>
  <w:num w:numId="62">
    <w:abstractNumId w:val="71"/>
  </w:num>
  <w:num w:numId="63">
    <w:abstractNumId w:val="22"/>
  </w:num>
  <w:num w:numId="64">
    <w:abstractNumId w:val="21"/>
  </w:num>
  <w:num w:numId="65">
    <w:abstractNumId w:val="81"/>
  </w:num>
  <w:num w:numId="66">
    <w:abstractNumId w:val="59"/>
  </w:num>
  <w:num w:numId="67">
    <w:abstractNumId w:val="73"/>
  </w:num>
  <w:num w:numId="68">
    <w:abstractNumId w:val="114"/>
  </w:num>
  <w:num w:numId="69">
    <w:abstractNumId w:val="121"/>
  </w:num>
  <w:num w:numId="70">
    <w:abstractNumId w:val="93"/>
  </w:num>
  <w:num w:numId="71">
    <w:abstractNumId w:val="15"/>
  </w:num>
  <w:num w:numId="72">
    <w:abstractNumId w:val="33"/>
  </w:num>
  <w:num w:numId="73">
    <w:abstractNumId w:val="66"/>
  </w:num>
  <w:num w:numId="74">
    <w:abstractNumId w:val="34"/>
  </w:num>
  <w:num w:numId="75">
    <w:abstractNumId w:val="5"/>
  </w:num>
  <w:num w:numId="76">
    <w:abstractNumId w:val="97"/>
  </w:num>
  <w:num w:numId="77">
    <w:abstractNumId w:val="92"/>
  </w:num>
  <w:num w:numId="78">
    <w:abstractNumId w:val="69"/>
  </w:num>
  <w:num w:numId="79">
    <w:abstractNumId w:val="27"/>
  </w:num>
  <w:num w:numId="80">
    <w:abstractNumId w:val="64"/>
  </w:num>
  <w:num w:numId="81">
    <w:abstractNumId w:val="67"/>
  </w:num>
  <w:num w:numId="82">
    <w:abstractNumId w:val="8"/>
  </w:num>
  <w:num w:numId="83">
    <w:abstractNumId w:val="2"/>
  </w:num>
  <w:num w:numId="84">
    <w:abstractNumId w:val="101"/>
  </w:num>
  <w:num w:numId="85">
    <w:abstractNumId w:val="53"/>
  </w:num>
  <w:num w:numId="86">
    <w:abstractNumId w:val="77"/>
  </w:num>
  <w:num w:numId="87">
    <w:abstractNumId w:val="88"/>
  </w:num>
  <w:num w:numId="88">
    <w:abstractNumId w:val="40"/>
  </w:num>
  <w:num w:numId="89">
    <w:abstractNumId w:val="89"/>
  </w:num>
  <w:num w:numId="90">
    <w:abstractNumId w:val="57"/>
  </w:num>
  <w:num w:numId="91">
    <w:abstractNumId w:val="20"/>
  </w:num>
  <w:num w:numId="92">
    <w:abstractNumId w:val="107"/>
  </w:num>
  <w:num w:numId="93">
    <w:abstractNumId w:val="16"/>
  </w:num>
  <w:num w:numId="94">
    <w:abstractNumId w:val="129"/>
  </w:num>
  <w:num w:numId="95">
    <w:abstractNumId w:val="10"/>
  </w:num>
  <w:num w:numId="96">
    <w:abstractNumId w:val="98"/>
  </w:num>
  <w:num w:numId="97">
    <w:abstractNumId w:val="105"/>
  </w:num>
  <w:num w:numId="98">
    <w:abstractNumId w:val="109"/>
  </w:num>
  <w:num w:numId="99">
    <w:abstractNumId w:val="42"/>
  </w:num>
  <w:num w:numId="100">
    <w:abstractNumId w:val="115"/>
  </w:num>
  <w:num w:numId="101">
    <w:abstractNumId w:val="0"/>
  </w:num>
  <w:num w:numId="102">
    <w:abstractNumId w:val="55"/>
  </w:num>
  <w:num w:numId="103">
    <w:abstractNumId w:val="6"/>
  </w:num>
  <w:num w:numId="104">
    <w:abstractNumId w:val="91"/>
  </w:num>
  <w:num w:numId="105">
    <w:abstractNumId w:val="31"/>
  </w:num>
  <w:num w:numId="106">
    <w:abstractNumId w:val="70"/>
  </w:num>
  <w:num w:numId="107">
    <w:abstractNumId w:val="76"/>
  </w:num>
  <w:num w:numId="108">
    <w:abstractNumId w:val="118"/>
  </w:num>
  <w:num w:numId="109">
    <w:abstractNumId w:val="30"/>
  </w:num>
  <w:num w:numId="110">
    <w:abstractNumId w:val="35"/>
  </w:num>
  <w:num w:numId="111">
    <w:abstractNumId w:val="39"/>
  </w:num>
  <w:num w:numId="112">
    <w:abstractNumId w:val="87"/>
  </w:num>
  <w:num w:numId="113">
    <w:abstractNumId w:val="99"/>
  </w:num>
  <w:num w:numId="114">
    <w:abstractNumId w:val="85"/>
  </w:num>
  <w:num w:numId="115">
    <w:abstractNumId w:val="127"/>
  </w:num>
  <w:num w:numId="116">
    <w:abstractNumId w:val="7"/>
  </w:num>
  <w:num w:numId="117">
    <w:abstractNumId w:val="51"/>
  </w:num>
  <w:num w:numId="118">
    <w:abstractNumId w:val="60"/>
  </w:num>
  <w:num w:numId="119">
    <w:abstractNumId w:val="50"/>
  </w:num>
  <w:num w:numId="120">
    <w:abstractNumId w:val="100"/>
  </w:num>
  <w:num w:numId="121">
    <w:abstractNumId w:val="11"/>
  </w:num>
  <w:num w:numId="122">
    <w:abstractNumId w:val="56"/>
  </w:num>
  <w:num w:numId="123">
    <w:abstractNumId w:val="19"/>
  </w:num>
  <w:num w:numId="124">
    <w:abstractNumId w:val="65"/>
  </w:num>
  <w:num w:numId="125">
    <w:abstractNumId w:val="12"/>
  </w:num>
  <w:num w:numId="126">
    <w:abstractNumId w:val="3"/>
  </w:num>
  <w:num w:numId="127">
    <w:abstractNumId w:val="95"/>
  </w:num>
  <w:num w:numId="128">
    <w:abstractNumId w:val="125"/>
  </w:num>
  <w:num w:numId="129">
    <w:abstractNumId w:val="26"/>
  </w:num>
  <w:num w:numId="130">
    <w:abstractNumId w:val="110"/>
  </w:num>
  <w:num w:numId="131">
    <w:abstractNumId w:val="4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F19"/>
    <w:rsid w:val="000064BF"/>
    <w:rsid w:val="000128EC"/>
    <w:rsid w:val="000147B3"/>
    <w:rsid w:val="00015AB4"/>
    <w:rsid w:val="00020060"/>
    <w:rsid w:val="0002118A"/>
    <w:rsid w:val="00021BB7"/>
    <w:rsid w:val="00026C21"/>
    <w:rsid w:val="00030B04"/>
    <w:rsid w:val="000507AB"/>
    <w:rsid w:val="00052FBA"/>
    <w:rsid w:val="00061832"/>
    <w:rsid w:val="00065B82"/>
    <w:rsid w:val="000701FC"/>
    <w:rsid w:val="00073BDC"/>
    <w:rsid w:val="000757D5"/>
    <w:rsid w:val="000826B5"/>
    <w:rsid w:val="000A334B"/>
    <w:rsid w:val="000A3DAA"/>
    <w:rsid w:val="000A63C7"/>
    <w:rsid w:val="000A7F45"/>
    <w:rsid w:val="000B3276"/>
    <w:rsid w:val="000C19F9"/>
    <w:rsid w:val="000C1D2C"/>
    <w:rsid w:val="000C7E65"/>
    <w:rsid w:val="000D1D08"/>
    <w:rsid w:val="000D4312"/>
    <w:rsid w:val="000E1AC8"/>
    <w:rsid w:val="000E5C8C"/>
    <w:rsid w:val="000F3C63"/>
    <w:rsid w:val="000F7D28"/>
    <w:rsid w:val="00111F70"/>
    <w:rsid w:val="00123FD0"/>
    <w:rsid w:val="00126A47"/>
    <w:rsid w:val="00142F37"/>
    <w:rsid w:val="00150A8C"/>
    <w:rsid w:val="00151BF6"/>
    <w:rsid w:val="00154704"/>
    <w:rsid w:val="00154955"/>
    <w:rsid w:val="00157D0F"/>
    <w:rsid w:val="00161EDC"/>
    <w:rsid w:val="00164028"/>
    <w:rsid w:val="00166F79"/>
    <w:rsid w:val="00175910"/>
    <w:rsid w:val="00180CB6"/>
    <w:rsid w:val="00186142"/>
    <w:rsid w:val="00193559"/>
    <w:rsid w:val="001A34D3"/>
    <w:rsid w:val="001A3DA6"/>
    <w:rsid w:val="001B059D"/>
    <w:rsid w:val="001D0CDA"/>
    <w:rsid w:val="001D1BC8"/>
    <w:rsid w:val="001D2EDF"/>
    <w:rsid w:val="001D7002"/>
    <w:rsid w:val="001E05FB"/>
    <w:rsid w:val="001E276D"/>
    <w:rsid w:val="001E587E"/>
    <w:rsid w:val="001E7A80"/>
    <w:rsid w:val="0022287F"/>
    <w:rsid w:val="00237A05"/>
    <w:rsid w:val="00237C08"/>
    <w:rsid w:val="0024190A"/>
    <w:rsid w:val="00261AF3"/>
    <w:rsid w:val="00265682"/>
    <w:rsid w:val="00280467"/>
    <w:rsid w:val="002813A0"/>
    <w:rsid w:val="00281AF3"/>
    <w:rsid w:val="00293AD0"/>
    <w:rsid w:val="002B2847"/>
    <w:rsid w:val="002C17B8"/>
    <w:rsid w:val="002C2F4E"/>
    <w:rsid w:val="002D54BF"/>
    <w:rsid w:val="002D7C22"/>
    <w:rsid w:val="002E3D0E"/>
    <w:rsid w:val="002F051B"/>
    <w:rsid w:val="003050E5"/>
    <w:rsid w:val="00307E44"/>
    <w:rsid w:val="00314F4A"/>
    <w:rsid w:val="00322A10"/>
    <w:rsid w:val="00322C57"/>
    <w:rsid w:val="00325189"/>
    <w:rsid w:val="003253F5"/>
    <w:rsid w:val="003257DE"/>
    <w:rsid w:val="00330B59"/>
    <w:rsid w:val="003351B9"/>
    <w:rsid w:val="00336538"/>
    <w:rsid w:val="003470D5"/>
    <w:rsid w:val="00347F91"/>
    <w:rsid w:val="00350A3F"/>
    <w:rsid w:val="00352E59"/>
    <w:rsid w:val="003562E1"/>
    <w:rsid w:val="00357C6B"/>
    <w:rsid w:val="003652B6"/>
    <w:rsid w:val="0036683C"/>
    <w:rsid w:val="003712BF"/>
    <w:rsid w:val="00376EFA"/>
    <w:rsid w:val="00377186"/>
    <w:rsid w:val="0038643D"/>
    <w:rsid w:val="00386FF7"/>
    <w:rsid w:val="003927E8"/>
    <w:rsid w:val="003964AE"/>
    <w:rsid w:val="003A2F64"/>
    <w:rsid w:val="003A4C7E"/>
    <w:rsid w:val="003A6E82"/>
    <w:rsid w:val="003C3C18"/>
    <w:rsid w:val="003D369A"/>
    <w:rsid w:val="003D5AB5"/>
    <w:rsid w:val="003E05D6"/>
    <w:rsid w:val="003E1E15"/>
    <w:rsid w:val="003E3B4B"/>
    <w:rsid w:val="003E3BAD"/>
    <w:rsid w:val="003E4A1A"/>
    <w:rsid w:val="003F5F02"/>
    <w:rsid w:val="00407476"/>
    <w:rsid w:val="00422FDF"/>
    <w:rsid w:val="004230A6"/>
    <w:rsid w:val="004235F9"/>
    <w:rsid w:val="00426892"/>
    <w:rsid w:val="0043240E"/>
    <w:rsid w:val="0043387E"/>
    <w:rsid w:val="004400A4"/>
    <w:rsid w:val="00442C86"/>
    <w:rsid w:val="00446F19"/>
    <w:rsid w:val="0045133E"/>
    <w:rsid w:val="00464883"/>
    <w:rsid w:val="00477BD0"/>
    <w:rsid w:val="00490121"/>
    <w:rsid w:val="00493C08"/>
    <w:rsid w:val="004953A9"/>
    <w:rsid w:val="004A2F6B"/>
    <w:rsid w:val="004B3781"/>
    <w:rsid w:val="004C6137"/>
    <w:rsid w:val="004E0DBF"/>
    <w:rsid w:val="004E39FA"/>
    <w:rsid w:val="004E6073"/>
    <w:rsid w:val="0050233A"/>
    <w:rsid w:val="0050745A"/>
    <w:rsid w:val="00512314"/>
    <w:rsid w:val="00514E3B"/>
    <w:rsid w:val="0052401A"/>
    <w:rsid w:val="00525378"/>
    <w:rsid w:val="005263EA"/>
    <w:rsid w:val="00527162"/>
    <w:rsid w:val="005325B6"/>
    <w:rsid w:val="00533EB4"/>
    <w:rsid w:val="00534608"/>
    <w:rsid w:val="005377B3"/>
    <w:rsid w:val="00550541"/>
    <w:rsid w:val="005646A7"/>
    <w:rsid w:val="00586A0A"/>
    <w:rsid w:val="00596FEA"/>
    <w:rsid w:val="005A083E"/>
    <w:rsid w:val="005A0CEA"/>
    <w:rsid w:val="005A18E5"/>
    <w:rsid w:val="005A764D"/>
    <w:rsid w:val="005B1691"/>
    <w:rsid w:val="005B5219"/>
    <w:rsid w:val="005B5FD7"/>
    <w:rsid w:val="005B7FBF"/>
    <w:rsid w:val="005C0DEE"/>
    <w:rsid w:val="005C2CDC"/>
    <w:rsid w:val="005D739B"/>
    <w:rsid w:val="005E21C3"/>
    <w:rsid w:val="005E7515"/>
    <w:rsid w:val="005F7E55"/>
    <w:rsid w:val="0060513C"/>
    <w:rsid w:val="00630D2E"/>
    <w:rsid w:val="00631F09"/>
    <w:rsid w:val="00633753"/>
    <w:rsid w:val="00635BF6"/>
    <w:rsid w:val="006429F9"/>
    <w:rsid w:val="00650E65"/>
    <w:rsid w:val="00655763"/>
    <w:rsid w:val="00664627"/>
    <w:rsid w:val="006739CE"/>
    <w:rsid w:val="00674569"/>
    <w:rsid w:val="0067568D"/>
    <w:rsid w:val="0068256C"/>
    <w:rsid w:val="0068343C"/>
    <w:rsid w:val="00691362"/>
    <w:rsid w:val="00697515"/>
    <w:rsid w:val="006A2BE8"/>
    <w:rsid w:val="006A486C"/>
    <w:rsid w:val="006A628A"/>
    <w:rsid w:val="006B1943"/>
    <w:rsid w:val="006B2BDD"/>
    <w:rsid w:val="006B7592"/>
    <w:rsid w:val="006C73FD"/>
    <w:rsid w:val="006E3985"/>
    <w:rsid w:val="006F3F7D"/>
    <w:rsid w:val="006F47F2"/>
    <w:rsid w:val="006F6475"/>
    <w:rsid w:val="00701361"/>
    <w:rsid w:val="00705D42"/>
    <w:rsid w:val="00715950"/>
    <w:rsid w:val="00717278"/>
    <w:rsid w:val="00720200"/>
    <w:rsid w:val="007216C2"/>
    <w:rsid w:val="00722D5F"/>
    <w:rsid w:val="007314AD"/>
    <w:rsid w:val="007353D8"/>
    <w:rsid w:val="00737E4C"/>
    <w:rsid w:val="00745733"/>
    <w:rsid w:val="00745FA0"/>
    <w:rsid w:val="0075078C"/>
    <w:rsid w:val="007518B4"/>
    <w:rsid w:val="00757B30"/>
    <w:rsid w:val="00760589"/>
    <w:rsid w:val="00765BF1"/>
    <w:rsid w:val="00772044"/>
    <w:rsid w:val="00775282"/>
    <w:rsid w:val="00783926"/>
    <w:rsid w:val="00783A89"/>
    <w:rsid w:val="0079249F"/>
    <w:rsid w:val="0079326E"/>
    <w:rsid w:val="007938D2"/>
    <w:rsid w:val="007A3B62"/>
    <w:rsid w:val="007A59F4"/>
    <w:rsid w:val="007A6BF4"/>
    <w:rsid w:val="007A7B99"/>
    <w:rsid w:val="007B5FFA"/>
    <w:rsid w:val="007D2044"/>
    <w:rsid w:val="007D3118"/>
    <w:rsid w:val="007E05C4"/>
    <w:rsid w:val="007E4E78"/>
    <w:rsid w:val="007E5A5C"/>
    <w:rsid w:val="007F4E7C"/>
    <w:rsid w:val="00807B66"/>
    <w:rsid w:val="00815D1F"/>
    <w:rsid w:val="008471C6"/>
    <w:rsid w:val="00851C76"/>
    <w:rsid w:val="00851C9A"/>
    <w:rsid w:val="00852E23"/>
    <w:rsid w:val="00854EAC"/>
    <w:rsid w:val="00872345"/>
    <w:rsid w:val="00872F0F"/>
    <w:rsid w:val="00873667"/>
    <w:rsid w:val="0088058D"/>
    <w:rsid w:val="008828E9"/>
    <w:rsid w:val="00882D73"/>
    <w:rsid w:val="00896FF2"/>
    <w:rsid w:val="008A1909"/>
    <w:rsid w:val="008A1932"/>
    <w:rsid w:val="008A2BDF"/>
    <w:rsid w:val="008A39AC"/>
    <w:rsid w:val="008A4A63"/>
    <w:rsid w:val="008B1228"/>
    <w:rsid w:val="008B48BE"/>
    <w:rsid w:val="008C0E1D"/>
    <w:rsid w:val="008C1AAC"/>
    <w:rsid w:val="008C6393"/>
    <w:rsid w:val="008D1B67"/>
    <w:rsid w:val="008E434B"/>
    <w:rsid w:val="008E70B2"/>
    <w:rsid w:val="008F0246"/>
    <w:rsid w:val="008F5C36"/>
    <w:rsid w:val="00900D3D"/>
    <w:rsid w:val="00904DED"/>
    <w:rsid w:val="00911949"/>
    <w:rsid w:val="0092276C"/>
    <w:rsid w:val="009230F4"/>
    <w:rsid w:val="0092485F"/>
    <w:rsid w:val="00925B95"/>
    <w:rsid w:val="00940649"/>
    <w:rsid w:val="00946384"/>
    <w:rsid w:val="00955AD6"/>
    <w:rsid w:val="00960DEA"/>
    <w:rsid w:val="0096407D"/>
    <w:rsid w:val="0096429C"/>
    <w:rsid w:val="009646DE"/>
    <w:rsid w:val="009651F3"/>
    <w:rsid w:val="009655A5"/>
    <w:rsid w:val="009661BA"/>
    <w:rsid w:val="009718BE"/>
    <w:rsid w:val="009747BB"/>
    <w:rsid w:val="009776F4"/>
    <w:rsid w:val="00984209"/>
    <w:rsid w:val="00984F19"/>
    <w:rsid w:val="00996759"/>
    <w:rsid w:val="009B6473"/>
    <w:rsid w:val="009C0690"/>
    <w:rsid w:val="009D3E0B"/>
    <w:rsid w:val="009F1650"/>
    <w:rsid w:val="009F34B5"/>
    <w:rsid w:val="009F3740"/>
    <w:rsid w:val="009F389E"/>
    <w:rsid w:val="009F40EA"/>
    <w:rsid w:val="00A03D08"/>
    <w:rsid w:val="00A0575F"/>
    <w:rsid w:val="00A06392"/>
    <w:rsid w:val="00A125BF"/>
    <w:rsid w:val="00A1560F"/>
    <w:rsid w:val="00A21472"/>
    <w:rsid w:val="00A22F52"/>
    <w:rsid w:val="00A2329F"/>
    <w:rsid w:val="00A31EF0"/>
    <w:rsid w:val="00A327AD"/>
    <w:rsid w:val="00A34DD6"/>
    <w:rsid w:val="00A361DB"/>
    <w:rsid w:val="00A42471"/>
    <w:rsid w:val="00A46E50"/>
    <w:rsid w:val="00A4767F"/>
    <w:rsid w:val="00A64709"/>
    <w:rsid w:val="00A6615D"/>
    <w:rsid w:val="00A66684"/>
    <w:rsid w:val="00A66899"/>
    <w:rsid w:val="00A74A54"/>
    <w:rsid w:val="00A74E48"/>
    <w:rsid w:val="00A83E21"/>
    <w:rsid w:val="00A853B4"/>
    <w:rsid w:val="00A85C2E"/>
    <w:rsid w:val="00A864B6"/>
    <w:rsid w:val="00AA1F86"/>
    <w:rsid w:val="00AA5873"/>
    <w:rsid w:val="00AA5A22"/>
    <w:rsid w:val="00AB579C"/>
    <w:rsid w:val="00AB6AB6"/>
    <w:rsid w:val="00AD129C"/>
    <w:rsid w:val="00AD2979"/>
    <w:rsid w:val="00AD2FE7"/>
    <w:rsid w:val="00AE54C5"/>
    <w:rsid w:val="00AE7419"/>
    <w:rsid w:val="00AE784F"/>
    <w:rsid w:val="00AF082B"/>
    <w:rsid w:val="00B037E4"/>
    <w:rsid w:val="00B1020E"/>
    <w:rsid w:val="00B10DB4"/>
    <w:rsid w:val="00B22B61"/>
    <w:rsid w:val="00B26B83"/>
    <w:rsid w:val="00B27622"/>
    <w:rsid w:val="00B34251"/>
    <w:rsid w:val="00B36549"/>
    <w:rsid w:val="00B4031A"/>
    <w:rsid w:val="00B46D2C"/>
    <w:rsid w:val="00B5309C"/>
    <w:rsid w:val="00B532A3"/>
    <w:rsid w:val="00B55E9A"/>
    <w:rsid w:val="00B60574"/>
    <w:rsid w:val="00B61748"/>
    <w:rsid w:val="00B667C4"/>
    <w:rsid w:val="00B675DE"/>
    <w:rsid w:val="00B738DE"/>
    <w:rsid w:val="00B82033"/>
    <w:rsid w:val="00B83787"/>
    <w:rsid w:val="00B87CB2"/>
    <w:rsid w:val="00B9429D"/>
    <w:rsid w:val="00B95CF8"/>
    <w:rsid w:val="00BA0083"/>
    <w:rsid w:val="00BA07C5"/>
    <w:rsid w:val="00BA09BC"/>
    <w:rsid w:val="00BA3917"/>
    <w:rsid w:val="00BA45D6"/>
    <w:rsid w:val="00BA649D"/>
    <w:rsid w:val="00BB21C9"/>
    <w:rsid w:val="00BB3C99"/>
    <w:rsid w:val="00BB3F18"/>
    <w:rsid w:val="00BB5991"/>
    <w:rsid w:val="00BB742B"/>
    <w:rsid w:val="00BC4C27"/>
    <w:rsid w:val="00BD35A0"/>
    <w:rsid w:val="00BD570F"/>
    <w:rsid w:val="00BE14AA"/>
    <w:rsid w:val="00BE3967"/>
    <w:rsid w:val="00BE3C7E"/>
    <w:rsid w:val="00BE7F9C"/>
    <w:rsid w:val="00C029B0"/>
    <w:rsid w:val="00C07E85"/>
    <w:rsid w:val="00C16838"/>
    <w:rsid w:val="00C33D22"/>
    <w:rsid w:val="00C36960"/>
    <w:rsid w:val="00C42119"/>
    <w:rsid w:val="00C465EE"/>
    <w:rsid w:val="00C5006F"/>
    <w:rsid w:val="00C50383"/>
    <w:rsid w:val="00C5107C"/>
    <w:rsid w:val="00C549C5"/>
    <w:rsid w:val="00C56EFE"/>
    <w:rsid w:val="00C91073"/>
    <w:rsid w:val="00C97DF8"/>
    <w:rsid w:val="00CA34C7"/>
    <w:rsid w:val="00CA6DAD"/>
    <w:rsid w:val="00CC0DF4"/>
    <w:rsid w:val="00CC72A6"/>
    <w:rsid w:val="00CC743E"/>
    <w:rsid w:val="00CD6A07"/>
    <w:rsid w:val="00CF20BC"/>
    <w:rsid w:val="00CF243B"/>
    <w:rsid w:val="00CF4394"/>
    <w:rsid w:val="00D039C9"/>
    <w:rsid w:val="00D1535C"/>
    <w:rsid w:val="00D16C25"/>
    <w:rsid w:val="00D21468"/>
    <w:rsid w:val="00D21BF4"/>
    <w:rsid w:val="00D253A7"/>
    <w:rsid w:val="00D270E4"/>
    <w:rsid w:val="00D34346"/>
    <w:rsid w:val="00D4042F"/>
    <w:rsid w:val="00D42A9C"/>
    <w:rsid w:val="00D560F9"/>
    <w:rsid w:val="00D5740C"/>
    <w:rsid w:val="00D60234"/>
    <w:rsid w:val="00D7086E"/>
    <w:rsid w:val="00D768F4"/>
    <w:rsid w:val="00D810DE"/>
    <w:rsid w:val="00D811BF"/>
    <w:rsid w:val="00D85E8A"/>
    <w:rsid w:val="00D954F5"/>
    <w:rsid w:val="00D96349"/>
    <w:rsid w:val="00DA085F"/>
    <w:rsid w:val="00DA4A29"/>
    <w:rsid w:val="00DA5E27"/>
    <w:rsid w:val="00DA7C4C"/>
    <w:rsid w:val="00DC1944"/>
    <w:rsid w:val="00DC3B23"/>
    <w:rsid w:val="00DD5B40"/>
    <w:rsid w:val="00DF45A8"/>
    <w:rsid w:val="00E04045"/>
    <w:rsid w:val="00E16B34"/>
    <w:rsid w:val="00E25A5F"/>
    <w:rsid w:val="00E338BB"/>
    <w:rsid w:val="00E4780B"/>
    <w:rsid w:val="00E55270"/>
    <w:rsid w:val="00E600A4"/>
    <w:rsid w:val="00E639EF"/>
    <w:rsid w:val="00E70665"/>
    <w:rsid w:val="00E727DD"/>
    <w:rsid w:val="00E87A1D"/>
    <w:rsid w:val="00E926D1"/>
    <w:rsid w:val="00E94C9D"/>
    <w:rsid w:val="00E976FC"/>
    <w:rsid w:val="00EC69FD"/>
    <w:rsid w:val="00EC739D"/>
    <w:rsid w:val="00ED43B6"/>
    <w:rsid w:val="00ED4666"/>
    <w:rsid w:val="00EE036A"/>
    <w:rsid w:val="00EE4326"/>
    <w:rsid w:val="00EE5C1E"/>
    <w:rsid w:val="00F01CD0"/>
    <w:rsid w:val="00F02FF8"/>
    <w:rsid w:val="00F14596"/>
    <w:rsid w:val="00F247B3"/>
    <w:rsid w:val="00F3557D"/>
    <w:rsid w:val="00F45C9E"/>
    <w:rsid w:val="00F46881"/>
    <w:rsid w:val="00F46F81"/>
    <w:rsid w:val="00F65E8B"/>
    <w:rsid w:val="00F706A8"/>
    <w:rsid w:val="00F725BD"/>
    <w:rsid w:val="00F72601"/>
    <w:rsid w:val="00F77151"/>
    <w:rsid w:val="00F83054"/>
    <w:rsid w:val="00F850F5"/>
    <w:rsid w:val="00F90B47"/>
    <w:rsid w:val="00F930B6"/>
    <w:rsid w:val="00F94E3E"/>
    <w:rsid w:val="00FA1752"/>
    <w:rsid w:val="00FA40AB"/>
    <w:rsid w:val="00FB4AC8"/>
    <w:rsid w:val="00FC1401"/>
    <w:rsid w:val="00FC191A"/>
    <w:rsid w:val="00FC3974"/>
    <w:rsid w:val="00FE15C5"/>
    <w:rsid w:val="00FF6265"/>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701D513"/>
  <w15:docId w15:val="{01E6F53D-7BFB-47AB-80E0-BC6956359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tlu Capitol"/>
    <w:basedOn w:val="Normal"/>
    <w:next w:val="Textnormal"/>
    <w:link w:val="Heading1Char"/>
    <w:qFormat/>
    <w:rsid w:val="007314AD"/>
    <w:pPr>
      <w:numPr>
        <w:numId w:val="3"/>
      </w:numPr>
      <w:spacing w:before="360" w:after="120" w:line="288" w:lineRule="auto"/>
      <w:outlineLvl w:val="0"/>
    </w:pPr>
    <w:rPr>
      <w:rFonts w:ascii="Arial" w:eastAsia="Times New Roman" w:hAnsi="Arial" w:cs="Times New Roman"/>
      <w:b/>
      <w:caps/>
      <w:sz w:val="28"/>
      <w:szCs w:val="24"/>
      <w:lang w:eastAsia="x-none"/>
    </w:rPr>
  </w:style>
  <w:style w:type="paragraph" w:styleId="Heading2">
    <w:name w:val="heading 2"/>
    <w:aliases w:val="Sub Titlu Capitol"/>
    <w:basedOn w:val="Normal"/>
    <w:next w:val="Textnormal"/>
    <w:link w:val="Heading2Char1"/>
    <w:qFormat/>
    <w:rsid w:val="007314AD"/>
    <w:pPr>
      <w:keepNext/>
      <w:widowControl w:val="0"/>
      <w:numPr>
        <w:ilvl w:val="1"/>
        <w:numId w:val="3"/>
      </w:numPr>
      <w:autoSpaceDE w:val="0"/>
      <w:autoSpaceDN w:val="0"/>
      <w:adjustRightInd w:val="0"/>
      <w:spacing w:before="240" w:after="120" w:line="240" w:lineRule="auto"/>
      <w:outlineLvl w:val="1"/>
    </w:pPr>
    <w:rPr>
      <w:rFonts w:ascii="Arial" w:eastAsia="Times New Roman" w:hAnsi="Arial" w:cs="Times New Roman"/>
      <w:b/>
      <w:bCs/>
      <w:iCs/>
      <w:caps/>
      <w:szCs w:val="28"/>
      <w:lang w:val="x-none" w:eastAsia="x-none"/>
    </w:rPr>
  </w:style>
  <w:style w:type="paragraph" w:styleId="Heading3">
    <w:name w:val="heading 3"/>
    <w:aliases w:val="Sub Sub Titlu Capitol"/>
    <w:basedOn w:val="Normal"/>
    <w:next w:val="Textnormal"/>
    <w:link w:val="Heading3Char"/>
    <w:qFormat/>
    <w:rsid w:val="007314AD"/>
    <w:pPr>
      <w:keepNext/>
      <w:widowControl w:val="0"/>
      <w:numPr>
        <w:ilvl w:val="2"/>
        <w:numId w:val="3"/>
      </w:numPr>
      <w:autoSpaceDE w:val="0"/>
      <w:autoSpaceDN w:val="0"/>
      <w:adjustRightInd w:val="0"/>
      <w:spacing w:before="120" w:after="60" w:line="240" w:lineRule="auto"/>
      <w:outlineLvl w:val="2"/>
    </w:pPr>
    <w:rPr>
      <w:rFonts w:ascii="Arial" w:eastAsia="Times New Roman" w:hAnsi="Arial" w:cs="Times New Roman"/>
      <w:b/>
      <w:bCs/>
      <w:lang w:val="x-none" w:eastAsia="x-none"/>
    </w:rPr>
  </w:style>
  <w:style w:type="paragraph" w:styleId="Heading4">
    <w:name w:val="heading 4"/>
    <w:aliases w:val="Sb sub sub Capitol"/>
    <w:basedOn w:val="Normal"/>
    <w:next w:val="Textnormal"/>
    <w:link w:val="Heading4Char"/>
    <w:qFormat/>
    <w:rsid w:val="007314AD"/>
    <w:pPr>
      <w:keepNext/>
      <w:numPr>
        <w:ilvl w:val="3"/>
        <w:numId w:val="3"/>
      </w:numPr>
      <w:spacing w:before="240" w:after="120" w:line="240" w:lineRule="auto"/>
      <w:outlineLvl w:val="3"/>
    </w:pPr>
    <w:rPr>
      <w:rFonts w:ascii="Arial" w:eastAsia="Times New Roman" w:hAnsi="Arial" w:cs="Times New Roman"/>
      <w:bCs/>
      <w:i/>
      <w:sz w:val="24"/>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_Paragraph,Multilevel para_II,Paragraph,Citation List,ANNEX,Bullet,bullet,bu,b,bullet1,B,b1,bullet 1,body,b Char Char Char,b Char Char Char Char Char Char,b Char Char,Body Char1 Char1,b Char Char Char Char Char Char Char Char,lp11,H"/>
    <w:basedOn w:val="Normal"/>
    <w:link w:val="ListParagraphChar"/>
    <w:uiPriority w:val="1"/>
    <w:qFormat/>
    <w:rsid w:val="002D54BF"/>
    <w:pPr>
      <w:ind w:left="720"/>
      <w:contextualSpacing/>
    </w:pPr>
  </w:style>
  <w:style w:type="paragraph" w:styleId="Header">
    <w:name w:val="header"/>
    <w:basedOn w:val="Normal"/>
    <w:link w:val="HeaderChar"/>
    <w:uiPriority w:val="99"/>
    <w:unhideWhenUsed/>
    <w:rsid w:val="002D54B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54BF"/>
  </w:style>
  <w:style w:type="paragraph" w:styleId="Footer">
    <w:name w:val="footer"/>
    <w:basedOn w:val="Normal"/>
    <w:link w:val="FooterChar"/>
    <w:uiPriority w:val="99"/>
    <w:unhideWhenUsed/>
    <w:rsid w:val="002D54B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54BF"/>
  </w:style>
  <w:style w:type="character" w:styleId="Strong">
    <w:name w:val="Strong"/>
    <w:uiPriority w:val="22"/>
    <w:qFormat/>
    <w:rsid w:val="00783A89"/>
    <w:rPr>
      <w:b/>
      <w:bCs/>
    </w:rPr>
  </w:style>
  <w:style w:type="character" w:styleId="Hyperlink">
    <w:name w:val="Hyperlink"/>
    <w:uiPriority w:val="99"/>
    <w:rsid w:val="00852E23"/>
    <w:rPr>
      <w:color w:val="0000FF"/>
      <w:u w:val="single"/>
    </w:rPr>
  </w:style>
  <w:style w:type="paragraph" w:customStyle="1" w:styleId="Textnormal">
    <w:name w:val="Text normal"/>
    <w:basedOn w:val="Normal"/>
    <w:link w:val="TextnormalChar"/>
    <w:qFormat/>
    <w:rsid w:val="00852E23"/>
    <w:pPr>
      <w:widowControl w:val="0"/>
      <w:autoSpaceDE w:val="0"/>
      <w:autoSpaceDN w:val="0"/>
      <w:adjustRightInd w:val="0"/>
      <w:spacing w:after="60" w:line="240" w:lineRule="auto"/>
      <w:ind w:left="851"/>
      <w:jc w:val="both"/>
    </w:pPr>
    <w:rPr>
      <w:rFonts w:ascii="Arial" w:eastAsia="Times New Roman" w:hAnsi="Arial" w:cs="Times New Roman"/>
      <w:sz w:val="20"/>
      <w:szCs w:val="20"/>
      <w:lang w:eastAsia="x-none"/>
    </w:rPr>
  </w:style>
  <w:style w:type="character" w:customStyle="1" w:styleId="TextnormalChar">
    <w:name w:val="Text normal Char"/>
    <w:link w:val="Textnormal"/>
    <w:qFormat/>
    <w:rsid w:val="00852E23"/>
    <w:rPr>
      <w:rFonts w:ascii="Arial" w:eastAsia="Times New Roman" w:hAnsi="Arial" w:cs="Times New Roman"/>
      <w:sz w:val="20"/>
      <w:szCs w:val="20"/>
      <w:lang w:eastAsia="x-none"/>
    </w:rPr>
  </w:style>
  <w:style w:type="paragraph" w:customStyle="1" w:styleId="TextNormal0">
    <w:name w:val="Text_Normal"/>
    <w:basedOn w:val="Normal"/>
    <w:link w:val="TextNormalChar0"/>
    <w:qFormat/>
    <w:rsid w:val="00CC0DF4"/>
    <w:pPr>
      <w:tabs>
        <w:tab w:val="left" w:pos="851"/>
      </w:tabs>
      <w:spacing w:before="60" w:after="60" w:line="240" w:lineRule="auto"/>
      <w:ind w:firstLine="851"/>
    </w:pPr>
    <w:rPr>
      <w:rFonts w:ascii="Arial" w:eastAsia="Times New Roman" w:hAnsi="Arial" w:cs="Times New Roman"/>
      <w:szCs w:val="20"/>
    </w:rPr>
  </w:style>
  <w:style w:type="character" w:customStyle="1" w:styleId="TextNormalChar0">
    <w:name w:val="Text_Normal Char"/>
    <w:link w:val="TextNormal0"/>
    <w:rsid w:val="00CC0DF4"/>
    <w:rPr>
      <w:rFonts w:ascii="Arial" w:eastAsia="Times New Roman" w:hAnsi="Arial" w:cs="Times New Roman"/>
      <w:szCs w:val="20"/>
    </w:rPr>
  </w:style>
  <w:style w:type="character" w:customStyle="1" w:styleId="Heading1Char">
    <w:name w:val="Heading 1 Char"/>
    <w:aliases w:val="Titlu Capitol Char"/>
    <w:basedOn w:val="DefaultParagraphFont"/>
    <w:link w:val="Heading1"/>
    <w:rsid w:val="007314AD"/>
    <w:rPr>
      <w:rFonts w:ascii="Arial" w:eastAsia="Times New Roman" w:hAnsi="Arial" w:cs="Times New Roman"/>
      <w:b/>
      <w:caps/>
      <w:sz w:val="28"/>
      <w:szCs w:val="24"/>
      <w:lang w:eastAsia="x-none"/>
    </w:rPr>
  </w:style>
  <w:style w:type="character" w:customStyle="1" w:styleId="Heading2Char">
    <w:name w:val="Heading 2 Char"/>
    <w:basedOn w:val="DefaultParagraphFont"/>
    <w:uiPriority w:val="9"/>
    <w:semiHidden/>
    <w:rsid w:val="007314AD"/>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Sub Sub Titlu Capitol Char"/>
    <w:basedOn w:val="DefaultParagraphFont"/>
    <w:link w:val="Heading3"/>
    <w:rsid w:val="007314AD"/>
    <w:rPr>
      <w:rFonts w:ascii="Arial" w:eastAsia="Times New Roman" w:hAnsi="Arial" w:cs="Times New Roman"/>
      <w:b/>
      <w:bCs/>
      <w:lang w:val="x-none" w:eastAsia="x-none"/>
    </w:rPr>
  </w:style>
  <w:style w:type="character" w:customStyle="1" w:styleId="Heading4Char">
    <w:name w:val="Heading 4 Char"/>
    <w:aliases w:val="Sb sub sub Capitol Char"/>
    <w:basedOn w:val="DefaultParagraphFont"/>
    <w:link w:val="Heading4"/>
    <w:rsid w:val="007314AD"/>
    <w:rPr>
      <w:rFonts w:ascii="Arial" w:eastAsia="Times New Roman" w:hAnsi="Arial" w:cs="Times New Roman"/>
      <w:bCs/>
      <w:i/>
      <w:sz w:val="24"/>
      <w:szCs w:val="28"/>
      <w:lang w:val="x-none" w:eastAsia="x-none"/>
    </w:rPr>
  </w:style>
  <w:style w:type="character" w:customStyle="1" w:styleId="Heading2Char1">
    <w:name w:val="Heading 2 Char1"/>
    <w:aliases w:val="Sub Titlu Capitol Char"/>
    <w:link w:val="Heading2"/>
    <w:locked/>
    <w:rsid w:val="007314AD"/>
    <w:rPr>
      <w:rFonts w:ascii="Arial" w:eastAsia="Times New Roman" w:hAnsi="Arial" w:cs="Times New Roman"/>
      <w:b/>
      <w:bCs/>
      <w:iCs/>
      <w:caps/>
      <w:szCs w:val="28"/>
      <w:lang w:val="x-none" w:eastAsia="x-none"/>
    </w:rPr>
  </w:style>
  <w:style w:type="paragraph" w:customStyle="1" w:styleId="titlubold">
    <w:name w:val="titlu bold"/>
    <w:basedOn w:val="Textnormal"/>
    <w:next w:val="Textnormal"/>
    <w:link w:val="titluboldChar"/>
    <w:rsid w:val="0002118A"/>
    <w:rPr>
      <w:b/>
      <w:bCs/>
      <w:sz w:val="24"/>
      <w:lang w:eastAsia="en-US"/>
    </w:rPr>
  </w:style>
  <w:style w:type="character" w:customStyle="1" w:styleId="titluboldChar">
    <w:name w:val="titlu bold Char"/>
    <w:link w:val="titlubold"/>
    <w:rsid w:val="0002118A"/>
    <w:rPr>
      <w:rFonts w:ascii="Arial" w:eastAsia="Times New Roman" w:hAnsi="Arial" w:cs="Times New Roman"/>
      <w:b/>
      <w:bCs/>
      <w:sz w:val="24"/>
      <w:szCs w:val="20"/>
    </w:rPr>
  </w:style>
  <w:style w:type="character" w:customStyle="1" w:styleId="ListParagraphChar">
    <w:name w:val="List Paragraph Char"/>
    <w:aliases w:val="List_Paragraph Char,Multilevel para_II Char,Paragraph Char,Citation List Char,ANNEX Char,Bullet Char,bullet Char,bu Char,b Char,bullet1 Char,B Char,b1 Char,bullet 1 Char,body Char,b Char Char Char Char,b Char Char Char1,lp11 Char"/>
    <w:basedOn w:val="DefaultParagraphFont"/>
    <w:link w:val="ListParagraph"/>
    <w:uiPriority w:val="34"/>
    <w:qFormat/>
    <w:rsid w:val="00691362"/>
  </w:style>
  <w:style w:type="character" w:customStyle="1" w:styleId="UnresolvedMention">
    <w:name w:val="Unresolved Mention"/>
    <w:basedOn w:val="DefaultParagraphFont"/>
    <w:uiPriority w:val="99"/>
    <w:semiHidden/>
    <w:unhideWhenUsed/>
    <w:rsid w:val="00B738DE"/>
    <w:rPr>
      <w:color w:val="605E5C"/>
      <w:shd w:val="clear" w:color="auto" w:fill="E1DFDD"/>
    </w:rPr>
  </w:style>
  <w:style w:type="table" w:styleId="TableGrid">
    <w:name w:val="Table Grid"/>
    <w:basedOn w:val="TableNormal"/>
    <w:uiPriority w:val="59"/>
    <w:rsid w:val="00AE54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E54C5"/>
    <w:pPr>
      <w:spacing w:after="0" w:line="240" w:lineRule="auto"/>
    </w:pPr>
  </w:style>
  <w:style w:type="character" w:styleId="Emphasis">
    <w:name w:val="Emphasis"/>
    <w:basedOn w:val="DefaultParagraphFont"/>
    <w:uiPriority w:val="20"/>
    <w:qFormat/>
    <w:rsid w:val="000A7F45"/>
    <w:rPr>
      <w:i/>
      <w:iCs/>
    </w:rPr>
  </w:style>
  <w:style w:type="paragraph" w:styleId="NormalWeb">
    <w:name w:val="Normal (Web)"/>
    <w:basedOn w:val="Normal"/>
    <w:uiPriority w:val="99"/>
    <w:unhideWhenUsed/>
    <w:rsid w:val="000A7F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0A7F45"/>
    <w:rPr>
      <w:color w:val="800080" w:themeColor="followedHyperlink"/>
      <w:u w:val="single"/>
    </w:rPr>
  </w:style>
  <w:style w:type="paragraph" w:customStyle="1" w:styleId="WW-BodyTextIndent2">
    <w:name w:val="WW-Body Text Indent 2"/>
    <w:basedOn w:val="Normal"/>
    <w:rsid w:val="00BE3C7E"/>
    <w:pPr>
      <w:suppressAutoHyphens/>
      <w:spacing w:after="0" w:line="240" w:lineRule="auto"/>
      <w:ind w:firstLine="720"/>
      <w:jc w:val="both"/>
    </w:pPr>
    <w:rPr>
      <w:rFonts w:ascii="Arial" w:eastAsia="Times New Roman" w:hAnsi="Arial" w:cs="Times New Roman"/>
      <w:color w:val="000000"/>
      <w:sz w:val="20"/>
      <w:szCs w:val="20"/>
      <w:lang w:val="en-US" w:eastAsia="ar-SA"/>
    </w:rPr>
  </w:style>
  <w:style w:type="paragraph" w:customStyle="1" w:styleId="Textascuns">
    <w:name w:val="Text_ascuns"/>
    <w:basedOn w:val="Normal"/>
    <w:link w:val="TextascunsChar"/>
    <w:rsid w:val="00ED43B6"/>
    <w:pPr>
      <w:widowControl w:val="0"/>
      <w:autoSpaceDE w:val="0"/>
      <w:autoSpaceDN w:val="0"/>
      <w:adjustRightInd w:val="0"/>
      <w:spacing w:before="60" w:after="60" w:line="240" w:lineRule="auto"/>
      <w:ind w:left="851"/>
      <w:jc w:val="both"/>
    </w:pPr>
    <w:rPr>
      <w:rFonts w:ascii="Arial" w:eastAsia="Times New Roman" w:hAnsi="Arial" w:cs="Times New Roman"/>
      <w:i/>
      <w:vanish/>
      <w:color w:val="7F7F7F" w:themeColor="text1" w:themeTint="80"/>
      <w:sz w:val="18"/>
      <w:szCs w:val="20"/>
      <w:lang w:val="x-none" w:eastAsia="x-none"/>
    </w:rPr>
  </w:style>
  <w:style w:type="character" w:customStyle="1" w:styleId="TextascunsChar">
    <w:name w:val="Text_ascuns Char"/>
    <w:link w:val="Textascuns"/>
    <w:rsid w:val="00ED43B6"/>
    <w:rPr>
      <w:rFonts w:ascii="Arial" w:eastAsia="Times New Roman" w:hAnsi="Arial" w:cs="Times New Roman"/>
      <w:i/>
      <w:vanish/>
      <w:color w:val="7F7F7F" w:themeColor="text1" w:themeTint="80"/>
      <w:sz w:val="18"/>
      <w:szCs w:val="20"/>
      <w:lang w:val="x-none" w:eastAsia="x-none"/>
    </w:rPr>
  </w:style>
  <w:style w:type="paragraph" w:styleId="BalloonText">
    <w:name w:val="Balloon Text"/>
    <w:basedOn w:val="Normal"/>
    <w:link w:val="BalloonTextChar"/>
    <w:uiPriority w:val="99"/>
    <w:semiHidden/>
    <w:rsid w:val="00737E4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37E4C"/>
    <w:rPr>
      <w:rFonts w:ascii="Tahoma" w:eastAsia="Times New Roman" w:hAnsi="Tahoma" w:cs="Tahoma"/>
      <w:sz w:val="16"/>
      <w:szCs w:val="16"/>
    </w:rPr>
  </w:style>
  <w:style w:type="paragraph" w:customStyle="1" w:styleId="1ArialExpanded">
    <w:name w:val="1.Arial Expanded"/>
    <w:basedOn w:val="Textnormal"/>
    <w:link w:val="1ArialExpandedChar"/>
    <w:qFormat/>
    <w:rsid w:val="001D2EDF"/>
    <w:pPr>
      <w:spacing w:before="120" w:after="240" w:line="300" w:lineRule="auto"/>
      <w:ind w:left="0"/>
    </w:pPr>
    <w:rPr>
      <w:color w:val="7F7F7F"/>
      <w:spacing w:val="26"/>
    </w:rPr>
  </w:style>
  <w:style w:type="character" w:customStyle="1" w:styleId="1ArialExpandedChar">
    <w:name w:val="1.Arial Expanded Char"/>
    <w:link w:val="1ArialExpanded"/>
    <w:rsid w:val="001D2EDF"/>
    <w:rPr>
      <w:rFonts w:ascii="Arial" w:eastAsia="Times New Roman" w:hAnsi="Arial" w:cs="Times New Roman"/>
      <w:color w:val="7F7F7F"/>
      <w:spacing w:val="26"/>
      <w:sz w:val="20"/>
      <w:szCs w:val="20"/>
      <w:lang w:eastAsia="x-none"/>
    </w:rPr>
  </w:style>
  <w:style w:type="paragraph" w:customStyle="1" w:styleId="Lista">
    <w:name w:val="Lista"/>
    <w:basedOn w:val="Normal"/>
    <w:link w:val="ListaChar"/>
    <w:rsid w:val="00B27622"/>
    <w:pPr>
      <w:widowControl w:val="0"/>
      <w:numPr>
        <w:numId w:val="56"/>
      </w:numPr>
      <w:autoSpaceDE w:val="0"/>
      <w:autoSpaceDN w:val="0"/>
      <w:adjustRightInd w:val="0"/>
      <w:spacing w:after="60" w:line="240" w:lineRule="auto"/>
      <w:jc w:val="both"/>
    </w:pPr>
    <w:rPr>
      <w:rFonts w:ascii="Arial" w:eastAsia="Times New Roman" w:hAnsi="Arial" w:cs="Times New Roman"/>
      <w:szCs w:val="20"/>
      <w:lang w:val="x-none" w:eastAsia="x-none"/>
    </w:rPr>
  </w:style>
  <w:style w:type="character" w:customStyle="1" w:styleId="ListaChar">
    <w:name w:val="Lista Char"/>
    <w:link w:val="Lista"/>
    <w:rsid w:val="00B27622"/>
    <w:rPr>
      <w:rFonts w:ascii="Arial" w:eastAsia="Times New Roman" w:hAnsi="Arial" w:cs="Times New Roman"/>
      <w:szCs w:val="20"/>
      <w:lang w:val="x-none" w:eastAsia="x-none"/>
    </w:rPr>
  </w:style>
  <w:style w:type="numbering" w:customStyle="1" w:styleId="LFO161">
    <w:name w:val="LFO161"/>
    <w:basedOn w:val="NoList"/>
    <w:rsid w:val="00B27622"/>
    <w:pPr>
      <w:numPr>
        <w:numId w:val="56"/>
      </w:numPr>
    </w:pPr>
  </w:style>
  <w:style w:type="character" w:customStyle="1" w:styleId="ui-provider">
    <w:name w:val="ui-provider"/>
    <w:basedOn w:val="DefaultParagraphFont"/>
    <w:rsid w:val="001E7A80"/>
  </w:style>
  <w:style w:type="paragraph" w:customStyle="1" w:styleId="WW-Default1">
    <w:name w:val="WW-Default1"/>
    <w:rsid w:val="00B61748"/>
    <w:pPr>
      <w:suppressAutoHyphens/>
      <w:autoSpaceDE w:val="0"/>
      <w:spacing w:after="0" w:line="240" w:lineRule="auto"/>
    </w:pPr>
    <w:rPr>
      <w:rFonts w:ascii="Arial" w:eastAsia="Times New Roman" w:hAnsi="Arial" w:cs="Arial"/>
      <w:color w:val="000000"/>
      <w:sz w:val="24"/>
      <w:szCs w:val="24"/>
      <w:lang w:val="en-US" w:eastAsia="ar-SA"/>
    </w:rPr>
  </w:style>
  <w:style w:type="paragraph" w:styleId="BodyTextIndent">
    <w:name w:val="Body Text Indent"/>
    <w:basedOn w:val="Normal"/>
    <w:link w:val="BodyTextIndentChar"/>
    <w:rsid w:val="00A21472"/>
    <w:pPr>
      <w:spacing w:before="100" w:beforeAutospacing="1" w:after="100" w:afterAutospacing="1" w:line="240" w:lineRule="auto"/>
    </w:pPr>
    <w:rPr>
      <w:rFonts w:ascii="Arial" w:eastAsia="Calibri" w:hAnsi="Arial" w:cs="Times New Roman"/>
      <w:sz w:val="20"/>
      <w:szCs w:val="20"/>
    </w:rPr>
  </w:style>
  <w:style w:type="character" w:customStyle="1" w:styleId="BodyTextIndentChar">
    <w:name w:val="Body Text Indent Char"/>
    <w:basedOn w:val="DefaultParagraphFont"/>
    <w:link w:val="BodyTextIndent"/>
    <w:rsid w:val="00A21472"/>
    <w:rPr>
      <w:rFonts w:ascii="Arial" w:eastAsia="Calibri" w:hAnsi="Arial" w:cs="Times New Roman"/>
      <w:sz w:val="20"/>
      <w:szCs w:val="20"/>
    </w:rPr>
  </w:style>
  <w:style w:type="paragraph" w:customStyle="1" w:styleId="corptextdupatitluCharCaracter">
    <w:name w:val="corp text dupa titlu Char Caracter"/>
    <w:basedOn w:val="Normal"/>
    <w:link w:val="corptextdupatitluCharCaracterCaracter"/>
    <w:autoRedefine/>
    <w:rsid w:val="00325189"/>
    <w:pPr>
      <w:numPr>
        <w:numId w:val="112"/>
      </w:numPr>
      <w:suppressAutoHyphens/>
      <w:autoSpaceDN w:val="0"/>
      <w:spacing w:after="0" w:line="240" w:lineRule="auto"/>
      <w:jc w:val="both"/>
      <w:textAlignment w:val="baseline"/>
    </w:pPr>
    <w:rPr>
      <w:rFonts w:ascii="Arial" w:eastAsia="Times New Roman" w:hAnsi="Arial" w:cs="Arial"/>
      <w:sz w:val="24"/>
      <w:szCs w:val="24"/>
      <w:lang w:val="en-US" w:eastAsia="ro-RO"/>
    </w:rPr>
  </w:style>
  <w:style w:type="numbering" w:customStyle="1" w:styleId="LFO16">
    <w:name w:val="LFO16"/>
    <w:basedOn w:val="NoList"/>
    <w:rsid w:val="00325189"/>
    <w:pPr>
      <w:numPr>
        <w:numId w:val="111"/>
      </w:numPr>
    </w:pPr>
  </w:style>
  <w:style w:type="paragraph" w:customStyle="1" w:styleId="COrptextCaracter">
    <w:name w:val="COrp text Caracter"/>
    <w:basedOn w:val="Normal"/>
    <w:link w:val="COrptextCaracterCaracter"/>
    <w:rsid w:val="00325189"/>
    <w:pPr>
      <w:spacing w:after="0" w:line="240" w:lineRule="auto"/>
      <w:ind w:left="708" w:firstLine="708"/>
      <w:jc w:val="both"/>
    </w:pPr>
    <w:rPr>
      <w:rFonts w:ascii="Arial" w:eastAsia="Times New Roman" w:hAnsi="Arial" w:cs="Times New Roman"/>
      <w:sz w:val="24"/>
      <w:szCs w:val="24"/>
      <w:lang w:val="x-none" w:eastAsia="x-none"/>
    </w:rPr>
  </w:style>
  <w:style w:type="character" w:customStyle="1" w:styleId="COrptextCaracterCaracter">
    <w:name w:val="COrp text Caracter Caracter"/>
    <w:link w:val="COrptextCaracter"/>
    <w:rsid w:val="00325189"/>
    <w:rPr>
      <w:rFonts w:ascii="Arial" w:eastAsia="Times New Roman" w:hAnsi="Arial" w:cs="Times New Roman"/>
      <w:sz w:val="24"/>
      <w:szCs w:val="24"/>
      <w:lang w:val="x-none" w:eastAsia="x-none"/>
    </w:rPr>
  </w:style>
  <w:style w:type="character" w:customStyle="1" w:styleId="corptextdupatitluCharCaracterCaracter">
    <w:name w:val="corp text dupa titlu Char Caracter Caracter"/>
    <w:link w:val="corptextdupatitluCharCaracter"/>
    <w:rsid w:val="00325189"/>
    <w:rPr>
      <w:rFonts w:ascii="Arial" w:eastAsia="Times New Roman" w:hAnsi="Arial" w:cs="Arial"/>
      <w:sz w:val="24"/>
      <w:szCs w:val="24"/>
      <w:lang w:val="en-US"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80623">
      <w:bodyDiv w:val="1"/>
      <w:marLeft w:val="0"/>
      <w:marRight w:val="0"/>
      <w:marTop w:val="0"/>
      <w:marBottom w:val="0"/>
      <w:divBdr>
        <w:top w:val="none" w:sz="0" w:space="0" w:color="auto"/>
        <w:left w:val="none" w:sz="0" w:space="0" w:color="auto"/>
        <w:bottom w:val="none" w:sz="0" w:space="0" w:color="auto"/>
        <w:right w:val="none" w:sz="0" w:space="0" w:color="auto"/>
      </w:divBdr>
    </w:div>
    <w:div w:id="114181201">
      <w:bodyDiv w:val="1"/>
      <w:marLeft w:val="0"/>
      <w:marRight w:val="0"/>
      <w:marTop w:val="0"/>
      <w:marBottom w:val="0"/>
      <w:divBdr>
        <w:top w:val="none" w:sz="0" w:space="0" w:color="auto"/>
        <w:left w:val="none" w:sz="0" w:space="0" w:color="auto"/>
        <w:bottom w:val="none" w:sz="0" w:space="0" w:color="auto"/>
        <w:right w:val="none" w:sz="0" w:space="0" w:color="auto"/>
      </w:divBdr>
    </w:div>
    <w:div w:id="327902065">
      <w:bodyDiv w:val="1"/>
      <w:marLeft w:val="0"/>
      <w:marRight w:val="0"/>
      <w:marTop w:val="0"/>
      <w:marBottom w:val="0"/>
      <w:divBdr>
        <w:top w:val="none" w:sz="0" w:space="0" w:color="auto"/>
        <w:left w:val="none" w:sz="0" w:space="0" w:color="auto"/>
        <w:bottom w:val="none" w:sz="0" w:space="0" w:color="auto"/>
        <w:right w:val="none" w:sz="0" w:space="0" w:color="auto"/>
      </w:divBdr>
    </w:div>
    <w:div w:id="481896974">
      <w:bodyDiv w:val="1"/>
      <w:marLeft w:val="0"/>
      <w:marRight w:val="0"/>
      <w:marTop w:val="0"/>
      <w:marBottom w:val="0"/>
      <w:divBdr>
        <w:top w:val="none" w:sz="0" w:space="0" w:color="auto"/>
        <w:left w:val="none" w:sz="0" w:space="0" w:color="auto"/>
        <w:bottom w:val="none" w:sz="0" w:space="0" w:color="auto"/>
        <w:right w:val="none" w:sz="0" w:space="0" w:color="auto"/>
      </w:divBdr>
    </w:div>
    <w:div w:id="550268085">
      <w:bodyDiv w:val="1"/>
      <w:marLeft w:val="0"/>
      <w:marRight w:val="0"/>
      <w:marTop w:val="0"/>
      <w:marBottom w:val="0"/>
      <w:divBdr>
        <w:top w:val="none" w:sz="0" w:space="0" w:color="auto"/>
        <w:left w:val="none" w:sz="0" w:space="0" w:color="auto"/>
        <w:bottom w:val="none" w:sz="0" w:space="0" w:color="auto"/>
        <w:right w:val="none" w:sz="0" w:space="0" w:color="auto"/>
      </w:divBdr>
    </w:div>
    <w:div w:id="598608691">
      <w:bodyDiv w:val="1"/>
      <w:marLeft w:val="0"/>
      <w:marRight w:val="0"/>
      <w:marTop w:val="0"/>
      <w:marBottom w:val="0"/>
      <w:divBdr>
        <w:top w:val="none" w:sz="0" w:space="0" w:color="auto"/>
        <w:left w:val="none" w:sz="0" w:space="0" w:color="auto"/>
        <w:bottom w:val="none" w:sz="0" w:space="0" w:color="auto"/>
        <w:right w:val="none" w:sz="0" w:space="0" w:color="auto"/>
      </w:divBdr>
    </w:div>
    <w:div w:id="859004604">
      <w:bodyDiv w:val="1"/>
      <w:marLeft w:val="0"/>
      <w:marRight w:val="0"/>
      <w:marTop w:val="0"/>
      <w:marBottom w:val="0"/>
      <w:divBdr>
        <w:top w:val="none" w:sz="0" w:space="0" w:color="auto"/>
        <w:left w:val="none" w:sz="0" w:space="0" w:color="auto"/>
        <w:bottom w:val="none" w:sz="0" w:space="0" w:color="auto"/>
        <w:right w:val="none" w:sz="0" w:space="0" w:color="auto"/>
      </w:divBdr>
    </w:div>
    <w:div w:id="871652268">
      <w:bodyDiv w:val="1"/>
      <w:marLeft w:val="0"/>
      <w:marRight w:val="0"/>
      <w:marTop w:val="0"/>
      <w:marBottom w:val="0"/>
      <w:divBdr>
        <w:top w:val="none" w:sz="0" w:space="0" w:color="auto"/>
        <w:left w:val="none" w:sz="0" w:space="0" w:color="auto"/>
        <w:bottom w:val="none" w:sz="0" w:space="0" w:color="auto"/>
        <w:right w:val="none" w:sz="0" w:space="0" w:color="auto"/>
      </w:divBdr>
    </w:div>
    <w:div w:id="1248882549">
      <w:bodyDiv w:val="1"/>
      <w:marLeft w:val="0"/>
      <w:marRight w:val="0"/>
      <w:marTop w:val="0"/>
      <w:marBottom w:val="0"/>
      <w:divBdr>
        <w:top w:val="none" w:sz="0" w:space="0" w:color="auto"/>
        <w:left w:val="none" w:sz="0" w:space="0" w:color="auto"/>
        <w:bottom w:val="none" w:sz="0" w:space="0" w:color="auto"/>
        <w:right w:val="none" w:sz="0" w:space="0" w:color="auto"/>
      </w:divBdr>
    </w:div>
    <w:div w:id="1358695326">
      <w:bodyDiv w:val="1"/>
      <w:marLeft w:val="0"/>
      <w:marRight w:val="0"/>
      <w:marTop w:val="0"/>
      <w:marBottom w:val="0"/>
      <w:divBdr>
        <w:top w:val="none" w:sz="0" w:space="0" w:color="auto"/>
        <w:left w:val="none" w:sz="0" w:space="0" w:color="auto"/>
        <w:bottom w:val="none" w:sz="0" w:space="0" w:color="auto"/>
        <w:right w:val="none" w:sz="0" w:space="0" w:color="auto"/>
      </w:divBdr>
    </w:div>
    <w:div w:id="1616213101">
      <w:bodyDiv w:val="1"/>
      <w:marLeft w:val="0"/>
      <w:marRight w:val="0"/>
      <w:marTop w:val="0"/>
      <w:marBottom w:val="0"/>
      <w:divBdr>
        <w:top w:val="none" w:sz="0" w:space="0" w:color="auto"/>
        <w:left w:val="none" w:sz="0" w:space="0" w:color="auto"/>
        <w:bottom w:val="none" w:sz="0" w:space="0" w:color="auto"/>
        <w:right w:val="none" w:sz="0" w:space="0" w:color="auto"/>
      </w:divBdr>
    </w:div>
    <w:div w:id="1642610436">
      <w:bodyDiv w:val="1"/>
      <w:marLeft w:val="0"/>
      <w:marRight w:val="0"/>
      <w:marTop w:val="0"/>
      <w:marBottom w:val="0"/>
      <w:divBdr>
        <w:top w:val="none" w:sz="0" w:space="0" w:color="auto"/>
        <w:left w:val="none" w:sz="0" w:space="0" w:color="auto"/>
        <w:bottom w:val="none" w:sz="0" w:space="0" w:color="auto"/>
        <w:right w:val="none" w:sz="0" w:space="0" w:color="auto"/>
      </w:divBdr>
    </w:div>
    <w:div w:id="1886528302">
      <w:bodyDiv w:val="1"/>
      <w:marLeft w:val="0"/>
      <w:marRight w:val="0"/>
      <w:marTop w:val="0"/>
      <w:marBottom w:val="0"/>
      <w:divBdr>
        <w:top w:val="none" w:sz="0" w:space="0" w:color="auto"/>
        <w:left w:val="none" w:sz="0" w:space="0" w:color="auto"/>
        <w:bottom w:val="none" w:sz="0" w:space="0" w:color="auto"/>
        <w:right w:val="none" w:sz="0" w:space="0" w:color="auto"/>
      </w:divBdr>
    </w:div>
    <w:div w:id="1968123877">
      <w:bodyDiv w:val="1"/>
      <w:marLeft w:val="0"/>
      <w:marRight w:val="0"/>
      <w:marTop w:val="0"/>
      <w:marBottom w:val="0"/>
      <w:divBdr>
        <w:top w:val="none" w:sz="0" w:space="0" w:color="auto"/>
        <w:left w:val="none" w:sz="0" w:space="0" w:color="auto"/>
        <w:bottom w:val="none" w:sz="0" w:space="0" w:color="auto"/>
        <w:right w:val="none" w:sz="0" w:space="0" w:color="auto"/>
      </w:divBdr>
    </w:div>
    <w:div w:id="2087797647">
      <w:bodyDiv w:val="1"/>
      <w:marLeft w:val="0"/>
      <w:marRight w:val="0"/>
      <w:marTop w:val="0"/>
      <w:marBottom w:val="0"/>
      <w:divBdr>
        <w:top w:val="none" w:sz="0" w:space="0" w:color="auto"/>
        <w:left w:val="none" w:sz="0" w:space="0" w:color="auto"/>
        <w:bottom w:val="none" w:sz="0" w:space="0" w:color="auto"/>
        <w:right w:val="none" w:sz="0" w:space="0" w:color="auto"/>
      </w:divBdr>
    </w:div>
    <w:div w:id="2096856680">
      <w:bodyDiv w:val="1"/>
      <w:marLeft w:val="0"/>
      <w:marRight w:val="0"/>
      <w:marTop w:val="0"/>
      <w:marBottom w:val="0"/>
      <w:divBdr>
        <w:top w:val="none" w:sz="0" w:space="0" w:color="auto"/>
        <w:left w:val="none" w:sz="0" w:space="0" w:color="auto"/>
        <w:bottom w:val="none" w:sz="0" w:space="0" w:color="auto"/>
        <w:right w:val="none" w:sz="0" w:space="0" w:color="auto"/>
      </w:divBdr>
    </w:div>
    <w:div w:id="2137988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http://www.ozonesupplies.com/images/100_Effect%20of%20ozone%20on%20bacteria.jp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e72db165-a9de-47e4-a33a-c4ca342403f9@eurprd05.prod.outlook.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NUL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CDDB4-7218-4504-92EB-D7BE5D6F8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29647</Words>
  <Characters>168988</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Katalin Hersh</dc:creator>
  <cp:keywords/>
  <dc:description/>
  <cp:lastModifiedBy>Oana Tauresc</cp:lastModifiedBy>
  <cp:revision>2</cp:revision>
  <cp:lastPrinted>2023-05-22T08:10:00Z</cp:lastPrinted>
  <dcterms:created xsi:type="dcterms:W3CDTF">2024-03-04T11:54:00Z</dcterms:created>
  <dcterms:modified xsi:type="dcterms:W3CDTF">2024-03-04T11:54:00Z</dcterms:modified>
</cp:coreProperties>
</file>