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1A4304" w:rsidRDefault="00021F84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1A4304" w:rsidRDefault="00171374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1A4304" w:rsidRDefault="00BA3EC1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1A4304" w:rsidRDefault="00C3283B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Pr="001A4304" w:rsidRDefault="00FC7636" w:rsidP="005F1244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Pr="001A4304" w:rsidRDefault="00B06187" w:rsidP="005F1244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62351B" w:rsidP="0097617F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1A4304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97617F">
        <w:rPr>
          <w:rFonts w:ascii="Times New Roman" w:hAnsi="Times New Roman"/>
          <w:color w:val="000000" w:themeColor="text1"/>
          <w:sz w:val="28"/>
          <w:szCs w:val="28"/>
          <w:lang w:val="ro-RO"/>
        </w:rPr>
        <w:t>20-24</w:t>
      </w:r>
      <w:r w:rsidR="0097617F" w:rsidRPr="003A7094">
        <w:rPr>
          <w:rFonts w:ascii="Times New Roman" w:hAnsi="Times New Roman"/>
          <w:color w:val="000000" w:themeColor="text1"/>
          <w:sz w:val="28"/>
          <w:szCs w:val="28"/>
          <w:lang w:val="ro-RO"/>
        </w:rPr>
        <w:t>/11/2023</w:t>
      </w: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75"/>
        <w:tblW w:w="4778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06"/>
        <w:gridCol w:w="2785"/>
        <w:gridCol w:w="2668"/>
        <w:gridCol w:w="2933"/>
        <w:gridCol w:w="2137"/>
      </w:tblGrid>
      <w:tr w:rsidR="0097617F" w:rsidRPr="003A7094" w:rsidTr="0014303F">
        <w:trPr>
          <w:tblCellSpacing w:w="11" w:type="dxa"/>
        </w:trPr>
        <w:tc>
          <w:tcPr>
            <w:tcW w:w="1040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36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3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92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789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97617F" w:rsidRPr="003A7094" w:rsidTr="0014303F">
        <w:trPr>
          <w:tblCellSpacing w:w="11" w:type="dxa"/>
        </w:trPr>
        <w:tc>
          <w:tcPr>
            <w:tcW w:w="1040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1036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993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1092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23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789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24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</w:tr>
      <w:tr w:rsidR="0097617F" w:rsidRPr="003A7094" w:rsidTr="0014303F">
        <w:trPr>
          <w:trHeight w:val="36"/>
          <w:tblCellSpacing w:w="11" w:type="dxa"/>
        </w:trPr>
        <w:tc>
          <w:tcPr>
            <w:tcW w:w="1040" w:type="pct"/>
          </w:tcPr>
          <w:p w:rsidR="004B1AAA" w:rsidRDefault="0097617F" w:rsidP="004B1AAA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 la comisia de constatare și evaluare a pagubelor produse de animale sălbatice (urs) în Comuna Chiliile.</w:t>
            </w:r>
          </w:p>
          <w:p w:rsidR="0097617F" w:rsidRPr="004B1AAA" w:rsidRDefault="004B1AAA" w:rsidP="004B1AAA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.Participare la comisia de constatare și evaluare a pagubelor produse de animale să</w:t>
            </w:r>
            <w:r w:rsidR="00CE6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lbatice (urs) în Comuna Pardo</w:t>
            </w:r>
            <w:r w:rsidR="00CE677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și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97617F" w:rsidRPr="003A7094" w:rsidRDefault="0097617F" w:rsidP="004B1AAA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7617F" w:rsidRPr="0097617F" w:rsidRDefault="0097617F" w:rsidP="004B1AAA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la </w:t>
            </w:r>
            <w:r w:rsidRPr="003A7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conferința regională „IMPACTUL ECONOMIEI CIRCULARE ASUPRA SECTORULUI APEI DIN ROMÂNIA”organizată de </w:t>
            </w:r>
            <w:r w:rsidRPr="003A7094">
              <w:rPr>
                <w:rFonts w:ascii="Times New Roman" w:hAnsi="Times New Roman"/>
                <w:sz w:val="28"/>
                <w:szCs w:val="28"/>
              </w:rPr>
              <w:t xml:space="preserve">Asociația Municipiilor din România – AMR și Asociația Română a Apei - ARA, în </w:t>
            </w:r>
            <w:r w:rsidRPr="003A7094">
              <w:rPr>
                <w:rFonts w:ascii="Times New Roman" w:hAnsi="Times New Roman"/>
                <w:sz w:val="28"/>
                <w:szCs w:val="28"/>
              </w:rPr>
              <w:lastRenderedPageBreak/>
              <w:t>parteneriat cu Departamentul de Dezvoltare Durabilă din cadrul Guvernului României,  din cadrul proiectului  "AquaREC - Rolul Economiei Circulare asupra sectorului apei din România", la Primăria Municipiului Buzău, în  data de 21.11.2023, ora 10.00.</w:t>
            </w:r>
          </w:p>
        </w:tc>
        <w:tc>
          <w:tcPr>
            <w:tcW w:w="993" w:type="pct"/>
          </w:tcPr>
          <w:p w:rsidR="0097617F" w:rsidRPr="003A7094" w:rsidRDefault="004B1AAA" w:rsidP="004B1AAA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1.</w:t>
            </w:r>
            <w:r w:rsidRPr="009761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Particicipare la comisia de constatare și evaluare a pagubelor produse de animale sălbatice (lup) pe raza UAT Comuna Odăile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2" w:type="pct"/>
          </w:tcPr>
          <w:p w:rsidR="0097617F" w:rsidRPr="007F4D6D" w:rsidRDefault="0097617F" w:rsidP="004B1AAA">
            <w:pPr>
              <w:ind w:left="2" w:hanging="2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7F4D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Pr="007F4D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7F4D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F4D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“Consolidarea capacităţii instituţionale pentru îmbunătăţirea politicilor din domeniul schimbărilor climatice şi adaptarea la efectele schimbărilor climatice”</w:t>
            </w:r>
          </w:p>
          <w:p w:rsidR="0097617F" w:rsidRDefault="0097617F" w:rsidP="004B1AAA">
            <w:pPr>
              <w:ind w:left="2" w:hanging="2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F4D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din cadrul proiectului SIPOCA/MySMIS: SIPOCA 610/MySMIS 127579, organizat de M.M.A.P. la Tulcea, în perioada, 23-24.11.2023.</w:t>
            </w:r>
          </w:p>
          <w:p w:rsidR="00C6379D" w:rsidRPr="007F4D6D" w:rsidRDefault="00C6379D" w:rsidP="004B1AAA">
            <w:pPr>
              <w:ind w:left="2" w:hanging="2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2.Participare la ședința ordinară a Colegiului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lastRenderedPageBreak/>
              <w:t xml:space="preserve">Prefectural Buzău care va avea loc în data de 23 Noiembrie, ora 11,00, în Sala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“D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imitrie Filipescu</w:t>
            </w:r>
            <w:r w:rsidR="00CE6779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a Consiliului Județean Buzău</w:t>
            </w:r>
            <w:r w:rsidR="00CE6779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.</w:t>
            </w:r>
          </w:p>
          <w:p w:rsidR="0097617F" w:rsidRPr="003A7094" w:rsidRDefault="0097617F" w:rsidP="004B1AAA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89" w:type="pct"/>
          </w:tcPr>
          <w:p w:rsidR="0097617F" w:rsidRPr="003A7094" w:rsidRDefault="0097617F" w:rsidP="0014303F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17F" w:rsidRDefault="0097617F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17F" w:rsidRDefault="0097617F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7094" w:rsidRPr="003A7094" w:rsidRDefault="003A7094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766D">
        <w:rPr>
          <w:rFonts w:ascii="Times New Roman" w:hAnsi="Times New Roman"/>
          <w:color w:val="000000" w:themeColor="text1"/>
          <w:sz w:val="28"/>
          <w:szCs w:val="28"/>
        </w:rPr>
        <w:t>ACTIVITĂȚI PLANIFICATE ÎN INTERVALUL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17F">
        <w:rPr>
          <w:rFonts w:ascii="Times New Roman" w:hAnsi="Times New Roman"/>
          <w:color w:val="000000" w:themeColor="text1"/>
          <w:sz w:val="28"/>
          <w:szCs w:val="28"/>
        </w:rPr>
        <w:t>27/11/2023- 01/12/2023</w:t>
      </w:r>
    </w:p>
    <w:tbl>
      <w:tblPr>
        <w:tblpPr w:leftFromText="180" w:rightFromText="180" w:vertAnchor="text" w:horzAnchor="margin" w:tblpXSpec="right" w:tblpY="75"/>
        <w:tblW w:w="4775" w:type="pct"/>
        <w:jc w:val="righ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8"/>
        <w:gridCol w:w="2704"/>
        <w:gridCol w:w="2694"/>
        <w:gridCol w:w="2412"/>
        <w:gridCol w:w="2692"/>
      </w:tblGrid>
      <w:tr w:rsidR="0097617F" w:rsidRPr="00D56F44" w:rsidTr="0014303F">
        <w:trPr>
          <w:tblCellSpacing w:w="11" w:type="dxa"/>
          <w:jc w:val="right"/>
        </w:trPr>
        <w:tc>
          <w:tcPr>
            <w:tcW w:w="1045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07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03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97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8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97617F" w:rsidRPr="00D56F44" w:rsidTr="0014303F">
        <w:trPr>
          <w:tblCellSpacing w:w="11" w:type="dxa"/>
          <w:jc w:val="right"/>
        </w:trPr>
        <w:tc>
          <w:tcPr>
            <w:tcW w:w="1045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27/11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7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28/11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3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29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897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30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998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01/12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97617F" w:rsidRPr="00D56F44" w:rsidTr="0014303F">
        <w:trPr>
          <w:trHeight w:val="981"/>
          <w:tblCellSpacing w:w="11" w:type="dxa"/>
          <w:jc w:val="right"/>
        </w:trPr>
        <w:tc>
          <w:tcPr>
            <w:tcW w:w="1045" w:type="pct"/>
          </w:tcPr>
          <w:p w:rsidR="0097617F" w:rsidRPr="00D56F44" w:rsidRDefault="0097617F" w:rsidP="0014303F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07" w:type="pct"/>
          </w:tcPr>
          <w:p w:rsidR="0097617F" w:rsidRPr="00D56F44" w:rsidRDefault="0097617F" w:rsidP="0014303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şedinţa Comisiei de Avizare Tehnică (C.A.T.)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3" w:type="pct"/>
          </w:tcPr>
          <w:p w:rsidR="0097617F" w:rsidRPr="00D56F44" w:rsidRDefault="0097617F" w:rsidP="001430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pct"/>
          </w:tcPr>
          <w:p w:rsidR="004B595C" w:rsidRPr="004B595C" w:rsidRDefault="004B595C" w:rsidP="004B59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ZI LIBERĂ - </w:t>
            </w:r>
            <w:r w:rsidRPr="004B595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Sfântul Andrei</w:t>
            </w:r>
          </w:p>
          <w:p w:rsidR="0097617F" w:rsidRPr="00D56F44" w:rsidRDefault="0097617F" w:rsidP="004B59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8" w:type="pct"/>
          </w:tcPr>
          <w:p w:rsidR="004B595C" w:rsidRDefault="004B595C" w:rsidP="004B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ZI LIBERĂ -</w:t>
            </w:r>
            <w:bookmarkStart w:id="0" w:name="_GoBack"/>
            <w:bookmarkEnd w:id="0"/>
          </w:p>
          <w:p w:rsidR="0097617F" w:rsidRPr="00D56F44" w:rsidRDefault="004B595C" w:rsidP="004B59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95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Ziua Națională a României</w:t>
            </w:r>
          </w:p>
        </w:tc>
      </w:tr>
    </w:tbl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Pr="001A430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Pr="00F527AD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27AD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5C7497" w:rsidRDefault="00F527AD" w:rsidP="004B1AAA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27AD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5C7497" w:rsidRDefault="005C7497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1AAA" w:rsidRDefault="004B1AAA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Pr="001A4304" w:rsidRDefault="00F527AD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Pr="001A4304" w:rsidRDefault="007C4921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3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4B1AA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</w:t>
      </w:r>
      <w:r w:rsidRPr="001A43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01D49" w:rsidRPr="001A4304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4B1AAA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23</w:t>
      </w:r>
      <w:r w:rsidR="00F527AD">
        <w:rPr>
          <w:rFonts w:ascii="Times New Roman" w:hAnsi="Times New Roman"/>
          <w:i/>
          <w:color w:val="000000" w:themeColor="text1"/>
          <w:sz w:val="28"/>
          <w:szCs w:val="28"/>
        </w:rPr>
        <w:t>.11</w:t>
      </w:r>
      <w:r w:rsidR="00B01D49" w:rsidRPr="001A4304">
        <w:rPr>
          <w:rFonts w:ascii="Times New Roman" w:hAnsi="Times New Roman"/>
          <w:i/>
          <w:color w:val="000000" w:themeColor="text1"/>
          <w:sz w:val="28"/>
          <w:szCs w:val="28"/>
        </w:rPr>
        <w:t>.2023</w:t>
      </w:r>
    </w:p>
    <w:sectPr w:rsidR="0084146A" w:rsidRPr="001A4304" w:rsidSect="00305C84">
      <w:footerReference w:type="even" r:id="rId8"/>
      <w:footerReference w:type="default" r:id="rId9"/>
      <w:pgSz w:w="16838" w:h="11906" w:orient="landscape" w:code="9"/>
      <w:pgMar w:top="851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C3" w:rsidRDefault="009E3DC3">
      <w:r>
        <w:separator/>
      </w:r>
    </w:p>
  </w:endnote>
  <w:endnote w:type="continuationSeparator" w:id="0">
    <w:p w:rsidR="009E3DC3" w:rsidRDefault="009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4B595C">
      <w:rPr>
        <w:rStyle w:val="PageNumber"/>
        <w:noProof/>
        <w:sz w:val="20"/>
        <w:szCs w:val="20"/>
      </w:rPr>
      <w:t>1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C3" w:rsidRDefault="009E3DC3">
      <w:r>
        <w:separator/>
      </w:r>
    </w:p>
  </w:footnote>
  <w:footnote w:type="continuationSeparator" w:id="0">
    <w:p w:rsidR="009E3DC3" w:rsidRDefault="009E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425"/>
    <w:multiLevelType w:val="multilevel"/>
    <w:tmpl w:val="092A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1F8"/>
    <w:rsid w:val="000304C7"/>
    <w:rsid w:val="00030685"/>
    <w:rsid w:val="00030832"/>
    <w:rsid w:val="000308C8"/>
    <w:rsid w:val="00030CC3"/>
    <w:rsid w:val="00030D5E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A0A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D5D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2E81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5FAC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04"/>
    <w:rsid w:val="001A43E2"/>
    <w:rsid w:val="001A44C4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B22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955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C87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45F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07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6C83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5C8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8EF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A93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D95"/>
    <w:rsid w:val="003A2FC5"/>
    <w:rsid w:val="003A3EFE"/>
    <w:rsid w:val="003A4496"/>
    <w:rsid w:val="003A57AF"/>
    <w:rsid w:val="003A7094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5B50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3D32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AAA"/>
    <w:rsid w:val="004B1BBD"/>
    <w:rsid w:val="004B2421"/>
    <w:rsid w:val="004B2569"/>
    <w:rsid w:val="004B4F46"/>
    <w:rsid w:val="004B595C"/>
    <w:rsid w:val="004B5C1F"/>
    <w:rsid w:val="004B799A"/>
    <w:rsid w:val="004B79A7"/>
    <w:rsid w:val="004B7A3F"/>
    <w:rsid w:val="004C041C"/>
    <w:rsid w:val="004C0714"/>
    <w:rsid w:val="004C15A1"/>
    <w:rsid w:val="004C1B6E"/>
    <w:rsid w:val="004C235F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677F8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497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244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143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64E6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0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A25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2B0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43D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2CF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D6D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5AFE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2F09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191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876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66D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17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3DC3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2150"/>
    <w:rsid w:val="00A1351F"/>
    <w:rsid w:val="00A13876"/>
    <w:rsid w:val="00A14296"/>
    <w:rsid w:val="00A14968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4D73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523A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B12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38C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3DFD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705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79D"/>
    <w:rsid w:val="00C63C90"/>
    <w:rsid w:val="00C64262"/>
    <w:rsid w:val="00C64807"/>
    <w:rsid w:val="00C64C0B"/>
    <w:rsid w:val="00C65839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77D31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3C5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6779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235F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6F44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E7BEE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27AD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1D3D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4FC4E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0">
    <w:name w:val="Body text (2)_"/>
    <w:basedOn w:val="DefaultParagraphFont"/>
    <w:link w:val="Bodytext21"/>
    <w:uiPriority w:val="99"/>
    <w:rsid w:val="003A7094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3A7094"/>
    <w:pPr>
      <w:shd w:val="clear" w:color="auto" w:fill="FFFFFF"/>
      <w:spacing w:after="180" w:line="240" w:lineRule="atLeast"/>
    </w:pPr>
    <w:rPr>
      <w:rFonts w:ascii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0193-2DAD-4AC2-B338-DE0A96C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2023-11-23T07:48:00Z</cp:lastPrinted>
  <dcterms:created xsi:type="dcterms:W3CDTF">2023-11-24T09:04:00Z</dcterms:created>
  <dcterms:modified xsi:type="dcterms:W3CDTF">2023-11-24T11:53:00Z</dcterms:modified>
</cp:coreProperties>
</file>