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E9" w:rsidRDefault="001642E9" w:rsidP="00D17FD5">
      <w:pPr>
        <w:spacing w:after="0" w:line="240" w:lineRule="auto"/>
        <w:jc w:val="both"/>
        <w:rPr>
          <w:rFonts w:ascii="Times New Roman" w:hAnsi="Times New Roman"/>
          <w:bCs/>
          <w:color w:val="FF0000"/>
          <w:sz w:val="20"/>
          <w:szCs w:val="20"/>
          <w:lang w:val="ro-RO"/>
        </w:rPr>
      </w:pPr>
    </w:p>
    <w:p w:rsidR="0067223A" w:rsidRPr="0067223A" w:rsidRDefault="0067223A" w:rsidP="0067223A">
      <w:pPr>
        <w:spacing w:after="0" w:line="240" w:lineRule="auto"/>
        <w:jc w:val="center"/>
        <w:rPr>
          <w:rFonts w:ascii="Times New Roman" w:hAnsi="Times New Roman"/>
          <w:b/>
          <w:sz w:val="26"/>
          <w:szCs w:val="26"/>
        </w:rPr>
      </w:pPr>
      <w:proofErr w:type="spellStart"/>
      <w:r w:rsidRPr="0067223A">
        <w:rPr>
          <w:rFonts w:ascii="Times New Roman" w:hAnsi="Times New Roman"/>
          <w:b/>
          <w:sz w:val="26"/>
          <w:szCs w:val="26"/>
        </w:rPr>
        <w:t>Îndrumarul</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privind</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problemele</w:t>
      </w:r>
      <w:proofErr w:type="spellEnd"/>
      <w:r w:rsidRPr="0067223A">
        <w:rPr>
          <w:rFonts w:ascii="Times New Roman" w:hAnsi="Times New Roman"/>
          <w:b/>
          <w:sz w:val="26"/>
          <w:szCs w:val="26"/>
        </w:rPr>
        <w:t xml:space="preserve"> de </w:t>
      </w:r>
      <w:proofErr w:type="spellStart"/>
      <w:r w:rsidRPr="0067223A">
        <w:rPr>
          <w:rFonts w:ascii="Times New Roman" w:hAnsi="Times New Roman"/>
          <w:b/>
          <w:sz w:val="26"/>
          <w:szCs w:val="26"/>
        </w:rPr>
        <w:t>mediu</w:t>
      </w:r>
      <w:proofErr w:type="spellEnd"/>
      <w:r w:rsidRPr="0067223A">
        <w:rPr>
          <w:rFonts w:ascii="Times New Roman" w:hAnsi="Times New Roman"/>
          <w:b/>
          <w:sz w:val="26"/>
          <w:szCs w:val="26"/>
        </w:rPr>
        <w:t xml:space="preserve"> care </w:t>
      </w:r>
      <w:proofErr w:type="spellStart"/>
      <w:r w:rsidRPr="0067223A">
        <w:rPr>
          <w:rFonts w:ascii="Times New Roman" w:hAnsi="Times New Roman"/>
          <w:b/>
          <w:sz w:val="26"/>
          <w:szCs w:val="26"/>
        </w:rPr>
        <w:t>trebuie</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analizate</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în</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Raportul</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privind</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impactul</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asupra</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mediului</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întocmit</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pentru</w:t>
      </w:r>
      <w:proofErr w:type="spellEnd"/>
      <w:r w:rsidRPr="0067223A">
        <w:rPr>
          <w:rFonts w:ascii="Times New Roman" w:hAnsi="Times New Roman"/>
          <w:b/>
          <w:sz w:val="26"/>
          <w:szCs w:val="26"/>
        </w:rPr>
        <w:t xml:space="preserve"> </w:t>
      </w:r>
      <w:proofErr w:type="spellStart"/>
      <w:r w:rsidRPr="0067223A">
        <w:rPr>
          <w:rFonts w:ascii="Times New Roman" w:hAnsi="Times New Roman"/>
          <w:b/>
          <w:sz w:val="26"/>
          <w:szCs w:val="26"/>
        </w:rPr>
        <w:t>proiectul</w:t>
      </w:r>
      <w:proofErr w:type="spellEnd"/>
      <w:r w:rsidRPr="0067223A">
        <w:rPr>
          <w:rFonts w:ascii="Times New Roman" w:hAnsi="Times New Roman"/>
          <w:b/>
          <w:sz w:val="26"/>
          <w:szCs w:val="26"/>
        </w:rPr>
        <w:t xml:space="preserve"> </w:t>
      </w:r>
      <w:r w:rsidRPr="0067223A">
        <w:rPr>
          <w:rFonts w:ascii="Times New Roman" w:hAnsi="Times New Roman"/>
          <w:b/>
          <w:sz w:val="26"/>
          <w:szCs w:val="26"/>
          <w:lang w:val="ro-RO"/>
        </w:rPr>
        <w:t>proiectul „Construire c</w:t>
      </w:r>
      <w:r w:rsidRPr="0067223A">
        <w:rPr>
          <w:rFonts w:ascii="Times New Roman" w:hAnsi="Times New Roman"/>
          <w:b/>
          <w:bCs/>
          <w:sz w:val="26"/>
          <w:szCs w:val="26"/>
          <w:lang w:val="ro-RO"/>
        </w:rPr>
        <w:t>entrala electrica eoliana – Pechea 2 (turbine eoliene, drumuri interioare, racord electric turbine, platforme tehnologice, organizare de santier) si servitute de trecere subterana/de suprafata/aeriana</w:t>
      </w:r>
      <w:r w:rsidRPr="0067223A">
        <w:rPr>
          <w:rFonts w:ascii="Times New Roman" w:hAnsi="Times New Roman"/>
          <w:b/>
          <w:sz w:val="26"/>
          <w:szCs w:val="26"/>
          <w:lang w:val="ro-RO"/>
        </w:rPr>
        <w:t>”</w:t>
      </w:r>
      <w:r w:rsidRPr="0067223A">
        <w:rPr>
          <w:rFonts w:ascii="Times New Roman" w:hAnsi="Times New Roman"/>
          <w:b/>
          <w:bCs/>
          <w:sz w:val="26"/>
          <w:szCs w:val="26"/>
          <w:lang w:val="ro-RO"/>
        </w:rPr>
        <w:t xml:space="preserve">, propus a fi amplasat în extravilan </w:t>
      </w:r>
      <w:r w:rsidRPr="0067223A">
        <w:rPr>
          <w:rFonts w:ascii="Times New Roman" w:hAnsi="Times New Roman"/>
          <w:b/>
          <w:sz w:val="26"/>
          <w:szCs w:val="26"/>
          <w:lang w:val="ro-RO"/>
        </w:rPr>
        <w:t>com. Pechea, jud. Galaţi</w:t>
      </w:r>
      <w:r w:rsidRPr="0067223A">
        <w:rPr>
          <w:rFonts w:ascii="Times New Roman" w:hAnsi="Times New Roman"/>
          <w:b/>
          <w:sz w:val="26"/>
          <w:szCs w:val="26"/>
        </w:rPr>
        <w:t>,</w:t>
      </w:r>
    </w:p>
    <w:p w:rsidR="0067223A" w:rsidRPr="00405AEA" w:rsidRDefault="0067223A" w:rsidP="0067223A">
      <w:pPr>
        <w:spacing w:after="0" w:line="240" w:lineRule="auto"/>
        <w:jc w:val="center"/>
        <w:rPr>
          <w:rFonts w:ascii="Times New Roman" w:hAnsi="Times New Roman"/>
          <w:b/>
          <w:sz w:val="28"/>
          <w:szCs w:val="28"/>
          <w:lang w:val="ro-RO"/>
        </w:rPr>
      </w:pPr>
      <w:proofErr w:type="gramStart"/>
      <w:r w:rsidRPr="0067223A">
        <w:rPr>
          <w:rFonts w:ascii="Times New Roman" w:hAnsi="Times New Roman"/>
          <w:b/>
          <w:sz w:val="26"/>
          <w:szCs w:val="26"/>
        </w:rPr>
        <w:t>titular</w:t>
      </w:r>
      <w:proofErr w:type="gramEnd"/>
      <w:r w:rsidRPr="0067223A">
        <w:rPr>
          <w:rFonts w:ascii="Times New Roman" w:hAnsi="Times New Roman"/>
          <w:b/>
          <w:sz w:val="26"/>
          <w:szCs w:val="26"/>
        </w:rPr>
        <w:t xml:space="preserve"> </w:t>
      </w:r>
      <w:r w:rsidRPr="0067223A">
        <w:rPr>
          <w:rFonts w:ascii="Times New Roman" w:hAnsi="Times New Roman"/>
          <w:b/>
          <w:sz w:val="26"/>
          <w:szCs w:val="26"/>
          <w:lang w:val="ro-RO"/>
        </w:rPr>
        <w:t>S.C. SMART POWER GENERATION BETA S.R.L.</w:t>
      </w:r>
      <w:r w:rsidRPr="0067223A">
        <w:rPr>
          <w:rFonts w:ascii="Times New Roman" w:hAnsi="Times New Roman"/>
          <w:sz w:val="26"/>
          <w:szCs w:val="26"/>
          <w:lang w:val="ro-RO"/>
        </w:rPr>
        <w:t xml:space="preserve">            </w:t>
      </w:r>
      <w:r w:rsidRPr="000B5379">
        <w:rPr>
          <w:rFonts w:ascii="Times New Roman" w:hAnsi="Times New Roman"/>
          <w:sz w:val="28"/>
          <w:szCs w:val="28"/>
          <w:lang w:val="ro-RO"/>
        </w:rPr>
        <w:t xml:space="preserve"> </w:t>
      </w:r>
      <w:r>
        <w:rPr>
          <w:rFonts w:ascii="Times New Roman" w:hAnsi="Times New Roman"/>
          <w:sz w:val="28"/>
          <w:szCs w:val="28"/>
          <w:lang w:val="ro-RO"/>
        </w:rPr>
        <w:t xml:space="preserve">         </w:t>
      </w:r>
    </w:p>
    <w:p w:rsidR="0067223A" w:rsidRPr="00E900D1" w:rsidRDefault="0067223A" w:rsidP="0067223A">
      <w:pPr>
        <w:spacing w:after="0" w:line="240" w:lineRule="auto"/>
        <w:jc w:val="center"/>
        <w:rPr>
          <w:rFonts w:ascii="Times New Roman" w:hAnsi="Times New Roman"/>
          <w:b/>
          <w:sz w:val="28"/>
          <w:szCs w:val="28"/>
        </w:rPr>
      </w:pPr>
    </w:p>
    <w:p w:rsidR="0067223A" w:rsidRPr="0067223A" w:rsidRDefault="0067223A" w:rsidP="0067223A">
      <w:pPr>
        <w:spacing w:after="0"/>
        <w:jc w:val="center"/>
        <w:rPr>
          <w:rFonts w:ascii="Times New Roman" w:hAnsi="Times New Roman"/>
          <w:b/>
          <w:bCs/>
          <w:sz w:val="26"/>
          <w:szCs w:val="26"/>
          <w:lang w:val="ro-RO"/>
        </w:rPr>
      </w:pPr>
      <w:r w:rsidRPr="0067223A">
        <w:rPr>
          <w:rFonts w:ascii="Times New Roman" w:hAnsi="Times New Roman"/>
          <w:b/>
          <w:bCs/>
          <w:sz w:val="26"/>
          <w:szCs w:val="26"/>
          <w:lang w:val="ro-RO"/>
        </w:rPr>
        <w:t xml:space="preserve">Afişat în data de </w:t>
      </w:r>
      <w:r w:rsidRPr="0067223A">
        <w:rPr>
          <w:rFonts w:ascii="Times New Roman" w:hAnsi="Times New Roman"/>
          <w:b/>
          <w:bCs/>
          <w:sz w:val="26"/>
          <w:szCs w:val="26"/>
          <w:lang w:val="ro-RO"/>
        </w:rPr>
        <w:t>25.03.20.2022</w:t>
      </w:r>
    </w:p>
    <w:p w:rsidR="001642E9" w:rsidRPr="009D6682" w:rsidRDefault="001642E9" w:rsidP="00D17FD5">
      <w:pPr>
        <w:spacing w:after="0" w:line="240" w:lineRule="auto"/>
        <w:jc w:val="both"/>
        <w:rPr>
          <w:rFonts w:ascii="Times New Roman" w:hAnsi="Times New Roman"/>
          <w:bCs/>
          <w:color w:val="FF0000"/>
          <w:sz w:val="20"/>
          <w:szCs w:val="20"/>
          <w:lang w:val="ro-RO"/>
        </w:rPr>
      </w:pPr>
    </w:p>
    <w:p w:rsidR="00FA177E" w:rsidRPr="009D6682" w:rsidRDefault="00FA177E" w:rsidP="00D17FD5">
      <w:pPr>
        <w:spacing w:after="0" w:line="240" w:lineRule="auto"/>
        <w:jc w:val="both"/>
        <w:rPr>
          <w:rFonts w:ascii="Times New Roman" w:hAnsi="Times New Roman"/>
          <w:color w:val="FF0000"/>
          <w:sz w:val="20"/>
          <w:szCs w:val="20"/>
          <w:lang w:val="ro-RO"/>
        </w:rPr>
      </w:pPr>
    </w:p>
    <w:p w:rsidR="00FA177E" w:rsidRPr="009D6682" w:rsidRDefault="004D207B" w:rsidP="00D17FD5">
      <w:pPr>
        <w:spacing w:after="0" w:line="240" w:lineRule="auto"/>
        <w:jc w:val="both"/>
        <w:rPr>
          <w:rFonts w:ascii="Times New Roman" w:hAnsi="Times New Roman"/>
          <w:sz w:val="26"/>
          <w:szCs w:val="26"/>
          <w:lang w:val="ro-RO"/>
        </w:rPr>
      </w:pPr>
      <w:r>
        <w:rPr>
          <w:rFonts w:ascii="Times New Roman" w:hAnsi="Times New Roman"/>
          <w:b/>
          <w:i/>
          <w:sz w:val="26"/>
          <w:szCs w:val="26"/>
          <w:lang w:val="it-IT"/>
        </w:rPr>
        <w:t>1.</w:t>
      </w:r>
      <w:r w:rsidR="00FA177E" w:rsidRPr="009D6682">
        <w:rPr>
          <w:rFonts w:ascii="Times New Roman" w:hAnsi="Times New Roman"/>
          <w:b/>
          <w:i/>
          <w:sz w:val="26"/>
          <w:szCs w:val="26"/>
          <w:lang w:val="it-IT"/>
        </w:rPr>
        <w:t>Raportul privind impactul asupra mediului</w:t>
      </w:r>
      <w:r w:rsidR="00FA177E" w:rsidRPr="009D6682">
        <w:rPr>
          <w:rFonts w:ascii="Times New Roman" w:hAnsi="Times New Roman"/>
          <w:sz w:val="26"/>
          <w:szCs w:val="26"/>
          <w:lang w:val="it-IT"/>
        </w:rPr>
        <w:t xml:space="preserve"> va respecta conţinutul </w:t>
      </w:r>
      <w:r w:rsidR="00C36258" w:rsidRPr="009D6682">
        <w:rPr>
          <w:rFonts w:ascii="Times New Roman" w:hAnsi="Times New Roman"/>
          <w:sz w:val="26"/>
          <w:szCs w:val="26"/>
          <w:lang w:val="it-IT"/>
        </w:rPr>
        <w:t>–</w:t>
      </w:r>
      <w:r w:rsidR="00FA177E" w:rsidRPr="009D6682">
        <w:rPr>
          <w:rFonts w:ascii="Times New Roman" w:hAnsi="Times New Roman"/>
          <w:sz w:val="26"/>
          <w:szCs w:val="26"/>
          <w:lang w:val="it-IT"/>
        </w:rPr>
        <w:t xml:space="preserve"> cadru</w:t>
      </w:r>
      <w:r w:rsidR="00C36258" w:rsidRPr="009D6682">
        <w:rPr>
          <w:rFonts w:ascii="Times New Roman" w:hAnsi="Times New Roman"/>
          <w:sz w:val="26"/>
          <w:szCs w:val="26"/>
          <w:lang w:val="it-IT"/>
        </w:rPr>
        <w:t xml:space="preserve"> </w:t>
      </w:r>
      <w:r w:rsidR="00FA177E" w:rsidRPr="009D6682">
        <w:rPr>
          <w:rFonts w:ascii="Times New Roman" w:hAnsi="Times New Roman"/>
          <w:sz w:val="26"/>
          <w:szCs w:val="26"/>
          <w:lang w:val="it-IT"/>
        </w:rPr>
        <w:t xml:space="preserve">prevăzut în </w:t>
      </w:r>
      <w:r w:rsidR="00FA177E" w:rsidRPr="009D6682">
        <w:rPr>
          <w:rFonts w:ascii="Times New Roman" w:hAnsi="Times New Roman"/>
          <w:sz w:val="26"/>
          <w:szCs w:val="26"/>
          <w:lang w:val="ro-RO"/>
        </w:rPr>
        <w:t>Anexa nr.</w:t>
      </w:r>
      <w:r w:rsidR="00C36258" w:rsidRPr="009D6682">
        <w:rPr>
          <w:rFonts w:ascii="Times New Roman" w:hAnsi="Times New Roman"/>
          <w:sz w:val="26"/>
          <w:szCs w:val="26"/>
          <w:lang w:val="ro-RO"/>
        </w:rPr>
        <w:t xml:space="preserve"> </w:t>
      </w:r>
      <w:r w:rsidR="00FA177E" w:rsidRPr="009D6682">
        <w:rPr>
          <w:rFonts w:ascii="Times New Roman" w:hAnsi="Times New Roman"/>
          <w:sz w:val="26"/>
          <w:szCs w:val="26"/>
          <w:lang w:val="ro-RO"/>
        </w:rPr>
        <w:t>4</w:t>
      </w:r>
      <w:r w:rsidR="00C36258" w:rsidRPr="009D6682">
        <w:rPr>
          <w:rFonts w:ascii="Times New Roman" w:hAnsi="Times New Roman"/>
          <w:sz w:val="26"/>
          <w:szCs w:val="26"/>
          <w:lang w:val="ro-RO"/>
        </w:rPr>
        <w:t>,</w:t>
      </w:r>
      <w:r w:rsidR="00FA177E" w:rsidRPr="009D6682">
        <w:rPr>
          <w:rFonts w:ascii="Times New Roman" w:hAnsi="Times New Roman"/>
          <w:sz w:val="26"/>
          <w:szCs w:val="26"/>
          <w:lang w:val="ro-RO"/>
        </w:rPr>
        <w:t xml:space="preserve"> din </w:t>
      </w:r>
      <w:proofErr w:type="spellStart"/>
      <w:r w:rsidR="00FA177E" w:rsidRPr="009D6682">
        <w:rPr>
          <w:rFonts w:ascii="Times New Roman" w:hAnsi="Times New Roman"/>
          <w:sz w:val="26"/>
          <w:szCs w:val="26"/>
        </w:rPr>
        <w:t>Legea</w:t>
      </w:r>
      <w:proofErr w:type="spellEnd"/>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nr</w:t>
      </w:r>
      <w:proofErr w:type="spellEnd"/>
      <w:r w:rsidR="00FA177E" w:rsidRPr="009D6682">
        <w:rPr>
          <w:rFonts w:ascii="Times New Roman" w:hAnsi="Times New Roman"/>
          <w:sz w:val="26"/>
          <w:szCs w:val="26"/>
        </w:rPr>
        <w:t xml:space="preserve">. </w:t>
      </w:r>
      <w:proofErr w:type="gramStart"/>
      <w:r w:rsidR="00FA177E" w:rsidRPr="009D6682">
        <w:rPr>
          <w:rFonts w:ascii="Times New Roman" w:hAnsi="Times New Roman"/>
          <w:sz w:val="26"/>
          <w:szCs w:val="26"/>
        </w:rPr>
        <w:t>292/2018</w:t>
      </w:r>
      <w:proofErr w:type="gramEnd"/>
      <w:r w:rsidR="00C36258" w:rsidRPr="009D6682">
        <w:rPr>
          <w:rFonts w:ascii="Times New Roman" w:hAnsi="Times New Roman"/>
          <w:sz w:val="26"/>
          <w:szCs w:val="26"/>
        </w:rPr>
        <w:t>,</w:t>
      </w:r>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privind</w:t>
      </w:r>
      <w:proofErr w:type="spellEnd"/>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evaluarea</w:t>
      </w:r>
      <w:proofErr w:type="spellEnd"/>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impactului</w:t>
      </w:r>
      <w:proofErr w:type="spellEnd"/>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anumitor</w:t>
      </w:r>
      <w:proofErr w:type="spellEnd"/>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proiecte</w:t>
      </w:r>
      <w:proofErr w:type="spellEnd"/>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publice</w:t>
      </w:r>
      <w:proofErr w:type="spellEnd"/>
      <w:r w:rsidR="00FA177E" w:rsidRPr="009D6682">
        <w:rPr>
          <w:rFonts w:ascii="Times New Roman" w:hAnsi="Times New Roman"/>
          <w:sz w:val="26"/>
          <w:szCs w:val="26"/>
        </w:rPr>
        <w:t xml:space="preserve"> </w:t>
      </w:r>
      <w:proofErr w:type="spellStart"/>
      <w:r w:rsidR="00FA177E" w:rsidRPr="009D6682">
        <w:rPr>
          <w:rFonts w:ascii="Times New Roman" w:hAnsi="Times New Roman"/>
          <w:sz w:val="26"/>
          <w:szCs w:val="26"/>
        </w:rPr>
        <w:t>şi</w:t>
      </w:r>
      <w:proofErr w:type="spellEnd"/>
      <w:r w:rsidR="00FA177E" w:rsidRPr="009D6682">
        <w:rPr>
          <w:rFonts w:ascii="Times New Roman" w:hAnsi="Times New Roman"/>
          <w:sz w:val="26"/>
          <w:szCs w:val="26"/>
        </w:rPr>
        <w:t xml:space="preserve"> private</w:t>
      </w:r>
      <w:r w:rsidR="00FA177E" w:rsidRPr="009D6682">
        <w:rPr>
          <w:rFonts w:ascii="Times New Roman" w:hAnsi="Times New Roman"/>
          <w:sz w:val="26"/>
          <w:szCs w:val="26"/>
          <w:lang w:val="it-IT"/>
        </w:rPr>
        <w:t xml:space="preserve">. </w:t>
      </w:r>
      <w:r w:rsidR="00FA177E" w:rsidRPr="009D6682">
        <w:rPr>
          <w:rFonts w:ascii="Times New Roman" w:hAnsi="Times New Roman"/>
          <w:sz w:val="26"/>
          <w:szCs w:val="26"/>
          <w:lang w:val="ro-RO"/>
        </w:rPr>
        <w:t>Aspectele care sunt necesare a fi tratate cu precădere sunt:</w:t>
      </w:r>
    </w:p>
    <w:p w:rsidR="00FA177E"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r w:rsidRPr="009D6682">
        <w:rPr>
          <w:rFonts w:ascii="Times New Roman" w:hAnsi="Times New Roman"/>
          <w:sz w:val="26"/>
          <w:szCs w:val="26"/>
          <w:lang w:val="ro-RO"/>
        </w:rPr>
        <w:t>descrierea proiectului cu prezentarea tuturor lucrărilor şi a soluţiilor tehnologice ce urmează a fi aplicate în cadrul</w:t>
      </w:r>
      <w:r w:rsidRPr="003402FA">
        <w:rPr>
          <w:rFonts w:ascii="Times New Roman" w:hAnsi="Times New Roman"/>
          <w:sz w:val="26"/>
          <w:szCs w:val="26"/>
          <w:lang w:val="ro-RO"/>
        </w:rPr>
        <w:t xml:space="preserve"> proiectului inclusiv instalaţii şi echipamente (descrierea caracteristicilor fizice ale întregului proiect şi a cerinţelor de amenajare a terenului în timpul etapelor de construcţie, funcţionare, dezafectare, a modului de construcţie, natura şi cantitatea materialelor şi substanţelor utilizate inclusiv a materialelor explozibile, dacă este cazul, a consumurilor de materii prime, </w:t>
      </w:r>
      <w:r w:rsidR="000F2663" w:rsidRPr="003402FA">
        <w:rPr>
          <w:rFonts w:ascii="Times New Roman" w:hAnsi="Times New Roman"/>
          <w:sz w:val="26"/>
          <w:szCs w:val="26"/>
          <w:lang w:val="ro-RO"/>
        </w:rPr>
        <w:t xml:space="preserve">lucrari pentru fundatii, platforme, drumuri de exploatare, drumuri de acces, organizarea de şantier, prezentarea soluţiei racordului la sistemul energetic naţional, volumul de lucrări de artă necesare: podeţe, consolidări de maluri, ameliorarea ravenelor, amenajarea cursurilor de ape pluviale, </w:t>
      </w:r>
      <w:r w:rsidRPr="003402FA">
        <w:rPr>
          <w:rFonts w:ascii="Times New Roman" w:hAnsi="Times New Roman"/>
          <w:sz w:val="26"/>
          <w:szCs w:val="26"/>
          <w:lang w:val="ro-RO"/>
        </w:rPr>
        <w:t>descrierea modului în care se vor realiza tăierile de arbori pentru realizarea proiectului, după caz</w:t>
      </w:r>
      <w:r w:rsidR="00715FEF">
        <w:rPr>
          <w:rFonts w:ascii="Times New Roman" w:hAnsi="Times New Roman"/>
          <w:sz w:val="26"/>
          <w:szCs w:val="26"/>
          <w:lang w:val="ro-RO"/>
        </w:rPr>
        <w:t xml:space="preserve">, </w:t>
      </w:r>
      <w:r w:rsidR="00715FEF" w:rsidRPr="006C43B2">
        <w:rPr>
          <w:rFonts w:ascii="Times New Roman" w:hAnsi="Times New Roman"/>
          <w:b/>
          <w:sz w:val="26"/>
          <w:szCs w:val="26"/>
          <w:lang w:val="ro-RO"/>
        </w:rPr>
        <w:t>descrierea lucrărilor de subtraversare/ supratraversare a drumurilor comunale/judetene/nationate, a căilor ferate şi a cursurilor de apă</w:t>
      </w:r>
      <w:r w:rsidRPr="003402FA">
        <w:rPr>
          <w:rFonts w:ascii="Times New Roman" w:hAnsi="Times New Roman"/>
          <w:sz w:val="26"/>
          <w:szCs w:val="26"/>
          <w:lang w:val="ro-RO"/>
        </w:rPr>
        <w:t xml:space="preserve">; </w:t>
      </w:r>
      <w:r w:rsidR="000F2663" w:rsidRPr="003402FA">
        <w:rPr>
          <w:rFonts w:ascii="Times New Roman" w:hAnsi="Times New Roman"/>
          <w:sz w:val="26"/>
          <w:szCs w:val="26"/>
          <w:lang w:val="ro-RO"/>
        </w:rPr>
        <w:t>Masuri propuse la incetarea activitatii.</w:t>
      </w:r>
    </w:p>
    <w:p w:rsidR="00FA177E"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r w:rsidRPr="003402FA">
        <w:rPr>
          <w:rFonts w:ascii="Times New Roman" w:hAnsi="Times New Roman"/>
          <w:sz w:val="26"/>
          <w:szCs w:val="26"/>
        </w:rPr>
        <w:t xml:space="preserve">se </w:t>
      </w:r>
      <w:proofErr w:type="spellStart"/>
      <w:r w:rsidRPr="003402FA">
        <w:rPr>
          <w:rFonts w:ascii="Times New Roman" w:hAnsi="Times New Roman"/>
          <w:sz w:val="26"/>
          <w:szCs w:val="26"/>
        </w:rPr>
        <w:t>vor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prezenta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caracteristicile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fizice</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întregului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precum</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cerințele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privind</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utilizarea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terenurilor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cursul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fazelor</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construire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funcționare</w:t>
      </w:r>
      <w:proofErr w:type="spellEnd"/>
      <w:r w:rsidRPr="003402FA">
        <w:rPr>
          <w:rFonts w:ascii="Times New Roman" w:hAnsi="Times New Roman"/>
          <w:sz w:val="26"/>
          <w:szCs w:val="26"/>
        </w:rPr>
        <w:t>;</w:t>
      </w:r>
    </w:p>
    <w:p w:rsidR="00EF5940"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r w:rsidRPr="003402FA">
        <w:rPr>
          <w:rFonts w:ascii="Times New Roman" w:hAnsi="Times New Roman"/>
          <w:sz w:val="26"/>
          <w:szCs w:val="26"/>
        </w:rPr>
        <w:t xml:space="preserve">se </w:t>
      </w:r>
      <w:proofErr w:type="spellStart"/>
      <w:r w:rsidRPr="003402FA">
        <w:rPr>
          <w:rFonts w:ascii="Times New Roman" w:hAnsi="Times New Roman"/>
          <w:sz w:val="26"/>
          <w:szCs w:val="26"/>
        </w:rPr>
        <w:t>vor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prezenta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principalele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caracteristici</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etapei</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funcţionare</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energia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utilizată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natura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şi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cantitatea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materialelor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şi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resursele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naturale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utilizate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inclusiv</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apa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terenurile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solul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şi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biodiversitatea</w:t>
      </w:r>
      <w:proofErr w:type="spellEnd"/>
      <w:r w:rsidRPr="003402FA">
        <w:rPr>
          <w:rFonts w:ascii="Times New Roman" w:hAnsi="Times New Roman"/>
          <w:sz w:val="26"/>
          <w:szCs w:val="26"/>
        </w:rPr>
        <w:t>);</w:t>
      </w:r>
    </w:p>
    <w:p w:rsidR="00EF5940"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proofErr w:type="gramStart"/>
      <w:r w:rsidRPr="003402FA">
        <w:rPr>
          <w:rFonts w:ascii="Times New Roman" w:hAnsi="Times New Roman"/>
          <w:sz w:val="26"/>
          <w:szCs w:val="26"/>
        </w:rPr>
        <w:t xml:space="preserve">se </w:t>
      </w:r>
      <w:proofErr w:type="spellStart"/>
      <w:r w:rsidRPr="003402FA">
        <w:rPr>
          <w:rFonts w:ascii="Times New Roman" w:hAnsi="Times New Roman"/>
          <w:sz w:val="26"/>
          <w:szCs w:val="26"/>
        </w:rPr>
        <w:t>vor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descrie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aspectele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relevante</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stării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actuale</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mediului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scenariul</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bază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şi</w:t>
      </w:r>
      <w:proofErr w:type="spellEnd"/>
      <w:r w:rsidRPr="003402FA">
        <w:rPr>
          <w:rFonts w:ascii="Times New Roman" w:hAnsi="Times New Roman"/>
          <w:sz w:val="26"/>
          <w:szCs w:val="26"/>
        </w:rPr>
        <w:t xml:space="preserve"> o </w:t>
      </w:r>
      <w:proofErr w:type="spellStart"/>
      <w:r w:rsidRPr="003402FA">
        <w:rPr>
          <w:rFonts w:ascii="Times New Roman" w:hAnsi="Times New Roman"/>
          <w:sz w:val="26"/>
          <w:szCs w:val="26"/>
        </w:rPr>
        <w:t>descriere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scurtă</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evoluţiei</w:t>
      </w:r>
      <w:proofErr w:type="spellEnd"/>
      <w:r w:rsidRPr="003402FA">
        <w:rPr>
          <w:rFonts w:ascii="Times New Roman" w:hAnsi="Times New Roman"/>
          <w:sz w:val="26"/>
          <w:szCs w:val="26"/>
        </w:rPr>
        <w:t xml:space="preserve"> sale </w:t>
      </w:r>
      <w:proofErr w:type="spellStart"/>
      <w:r w:rsidRPr="003402FA">
        <w:rPr>
          <w:rFonts w:ascii="Times New Roman" w:hAnsi="Times New Roman"/>
          <w:sz w:val="26"/>
          <w:szCs w:val="26"/>
        </w:rPr>
        <w:t>probabile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cazul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care </w:t>
      </w:r>
      <w:proofErr w:type="spellStart"/>
      <w:r w:rsidRPr="003402FA">
        <w:rPr>
          <w:rFonts w:ascii="Times New Roman" w:hAnsi="Times New Roman"/>
          <w:sz w:val="26"/>
          <w:szCs w:val="26"/>
        </w:rPr>
        <w:t>proiectul</w:t>
      </w:r>
      <w:proofErr w:type="spellEnd"/>
      <w:r w:rsidRPr="003402FA">
        <w:rPr>
          <w:rFonts w:ascii="Times New Roman" w:hAnsi="Times New Roman"/>
          <w:sz w:val="26"/>
          <w:szCs w:val="26"/>
        </w:rPr>
        <w:t xml:space="preserve"> nu </w:t>
      </w:r>
      <w:proofErr w:type="spellStart"/>
      <w:r w:rsidRPr="003402FA">
        <w:rPr>
          <w:rFonts w:ascii="Times New Roman" w:hAnsi="Times New Roman"/>
          <w:sz w:val="26"/>
          <w:szCs w:val="26"/>
        </w:rPr>
        <w:t>este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implementat</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măsura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care </w:t>
      </w:r>
      <w:proofErr w:type="spellStart"/>
      <w:r w:rsidRPr="003402FA">
        <w:rPr>
          <w:rFonts w:ascii="Times New Roman" w:hAnsi="Times New Roman"/>
          <w:sz w:val="26"/>
          <w:szCs w:val="26"/>
        </w:rPr>
        <w:t>schimbările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naturale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faţă</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scenariul</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bază</w:t>
      </w:r>
      <w:proofErr w:type="spellEnd"/>
      <w:r w:rsidRPr="003402FA">
        <w:rPr>
          <w:rFonts w:ascii="Times New Roman" w:hAnsi="Times New Roman"/>
          <w:sz w:val="26"/>
          <w:szCs w:val="26"/>
        </w:rPr>
        <w:t xml:space="preserve"> pot fi evaluate </w:t>
      </w:r>
      <w:proofErr w:type="spellStart"/>
      <w:r w:rsidRPr="003402FA">
        <w:rPr>
          <w:rFonts w:ascii="Times New Roman" w:hAnsi="Times New Roman"/>
          <w:sz w:val="26"/>
          <w:szCs w:val="26"/>
        </w:rPr>
        <w:t>prin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depunerea</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eforturi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acceptabile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baza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informaţiilor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privind</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mediul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şi</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cunoştinţelor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ştiinţifice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disponibile</w:t>
      </w:r>
      <w:proofErr w:type="spellEnd"/>
      <w:r w:rsidRPr="003402FA">
        <w:rPr>
          <w:rFonts w:ascii="Times New Roman" w:hAnsi="Times New Roman"/>
          <w:sz w:val="26"/>
          <w:szCs w:val="26"/>
        </w:rPr>
        <w:t>;</w:t>
      </w:r>
      <w:r w:rsidR="00EF5940" w:rsidRPr="003402FA">
        <w:rPr>
          <w:rFonts w:ascii="Times New Roman" w:hAnsi="Times New Roman"/>
          <w:color w:val="000000"/>
          <w:sz w:val="26"/>
          <w:szCs w:val="26"/>
          <w:lang w:val="ro-RO"/>
        </w:rPr>
        <w:t xml:space="preserve"> De asemenea, este necesar sa fie descrise principalele alternative studiate în cadrul proiectului, inclusiv alternativa 0 şi justificarea alegerii variantei propuse din punct de vedere al protecţiei mediului.</w:t>
      </w:r>
      <w:proofErr w:type="gramEnd"/>
      <w:r w:rsidR="00EF5940" w:rsidRPr="003402FA">
        <w:rPr>
          <w:rFonts w:ascii="Times New Roman" w:hAnsi="Times New Roman"/>
          <w:color w:val="000000"/>
          <w:sz w:val="26"/>
          <w:szCs w:val="26"/>
          <w:lang w:val="ro-RO"/>
        </w:rPr>
        <w:t xml:space="preserve"> </w:t>
      </w:r>
    </w:p>
    <w:p w:rsidR="00FA177E"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r w:rsidRPr="003402FA">
        <w:rPr>
          <w:rFonts w:ascii="Times New Roman" w:hAnsi="Times New Roman"/>
          <w:sz w:val="26"/>
          <w:szCs w:val="26"/>
          <w:lang w:val="ro-RO"/>
        </w:rPr>
        <w:t>folosinţa actuală a terenului pe care urmează a se realiza proiectul şi folosinţa actuală a terenurilor învecinate cu precizarea distanţelor faţă de zonele locuite şi a măsurilor luate pentru siguranţa populaţiei din zonă şi date despre ariile naturale protejate din zona amplasamentului;</w:t>
      </w:r>
    </w:p>
    <w:p w:rsidR="00FA177E"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r w:rsidRPr="001642E9">
        <w:rPr>
          <w:rFonts w:ascii="Times New Roman" w:hAnsi="Times New Roman"/>
          <w:b/>
          <w:sz w:val="26"/>
          <w:szCs w:val="26"/>
          <w:lang w:val="ro-RO"/>
        </w:rPr>
        <w:lastRenderedPageBreak/>
        <w:t>descrierea organizării de şantier inclusiv menţionarea coordonatelor Stereo 70 ale acesteia</w:t>
      </w:r>
      <w:r w:rsidRPr="003402FA">
        <w:rPr>
          <w:rFonts w:ascii="Times New Roman" w:hAnsi="Times New Roman"/>
          <w:sz w:val="26"/>
          <w:szCs w:val="26"/>
          <w:lang w:val="ro-RO"/>
        </w:rPr>
        <w:t xml:space="preserve"> (suprafeţe ce vor fi ocupate temporar şi definitiv, construcţii temporare, </w:t>
      </w:r>
      <w:r w:rsidR="00C36258" w:rsidRPr="003402FA">
        <w:rPr>
          <w:rFonts w:ascii="Times New Roman" w:hAnsi="Times New Roman"/>
          <w:sz w:val="26"/>
          <w:szCs w:val="26"/>
          <w:lang w:val="ro-RO"/>
        </w:rPr>
        <w:t>i</w:t>
      </w:r>
      <w:r w:rsidRPr="003402FA">
        <w:rPr>
          <w:rFonts w:ascii="Times New Roman" w:hAnsi="Times New Roman"/>
          <w:sz w:val="26"/>
          <w:szCs w:val="26"/>
          <w:lang w:val="ro-RO"/>
        </w:rPr>
        <w:t>nstal</w:t>
      </w:r>
      <w:r w:rsidR="00C36258" w:rsidRPr="003402FA">
        <w:rPr>
          <w:rFonts w:ascii="Times New Roman" w:hAnsi="Times New Roman"/>
          <w:sz w:val="26"/>
          <w:szCs w:val="26"/>
          <w:lang w:val="ro-RO"/>
        </w:rPr>
        <w:t>a</w:t>
      </w:r>
      <w:r w:rsidRPr="003402FA">
        <w:rPr>
          <w:rFonts w:ascii="Times New Roman" w:hAnsi="Times New Roman"/>
          <w:sz w:val="26"/>
          <w:szCs w:val="26"/>
          <w:lang w:val="ro-RO"/>
        </w:rPr>
        <w:t>ţii care se regăsesc în cadrul organizării de şantier, instalaţii privind protecţia factorilor de mediu din cadrul organizarii de şantier, drumuri necesare, gestiune deşeuri, impact asupra factorilor de mediu);</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r w:rsidRPr="003402FA">
        <w:rPr>
          <w:rFonts w:ascii="Times New Roman" w:hAnsi="Times New Roman"/>
          <w:sz w:val="26"/>
          <w:szCs w:val="26"/>
          <w:lang w:val="ro-RO"/>
        </w:rPr>
        <w:t>descrierea surselor de poluanţi atmosferici, caracterizarea poluanţilor (debite masice, concentraţii în emisii) şi a metodologiilor de calcul emisii poluanţi cu referire la actele normative care le aproba; rezultatele calculelor se vor compara cu limitele maxime admise din normativele de mediu în vigoare;</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pt-BR"/>
        </w:rPr>
      </w:pPr>
      <w:proofErr w:type="spellStart"/>
      <w:r w:rsidRPr="003402FA">
        <w:rPr>
          <w:rFonts w:ascii="Times New Roman" w:hAnsi="Times New Roman"/>
          <w:sz w:val="26"/>
          <w:szCs w:val="26"/>
        </w:rPr>
        <w:t>estimarea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funcție</w:t>
      </w:r>
      <w:proofErr w:type="spellEnd"/>
      <w:r w:rsidRPr="003402FA">
        <w:rPr>
          <w:rFonts w:ascii="Times New Roman" w:hAnsi="Times New Roman"/>
          <w:sz w:val="26"/>
          <w:szCs w:val="26"/>
        </w:rPr>
        <w:t xml:space="preserve"> de tip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cantitate</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reziduurilor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emisiilor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preconizate</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poluarea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apei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aerului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solului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subsolului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zgomot</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vibrații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lumină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căldură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radiații</w:t>
      </w:r>
      <w:proofErr w:type="spellEnd"/>
      <w:r w:rsidRPr="003402FA">
        <w:rPr>
          <w:rFonts w:ascii="Times New Roman" w:hAnsi="Times New Roman"/>
          <w:sz w:val="26"/>
          <w:szCs w:val="26"/>
        </w:rPr>
        <w:t xml:space="preserve"> etc.), </w:t>
      </w:r>
      <w:proofErr w:type="spellStart"/>
      <w:r w:rsidRPr="003402FA">
        <w:rPr>
          <w:rFonts w:ascii="Times New Roman" w:hAnsi="Times New Roman"/>
          <w:sz w:val="26"/>
          <w:szCs w:val="26"/>
        </w:rPr>
        <w:t>precum</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cantitățile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tipurile</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reziduuri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produse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parcursul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etapelor</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construire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funcționare</w:t>
      </w:r>
      <w:proofErr w:type="spellEnd"/>
      <w:r w:rsidRPr="003402FA">
        <w:rPr>
          <w:rFonts w:ascii="Times New Roman" w:hAnsi="Times New Roman"/>
          <w:sz w:val="26"/>
          <w:szCs w:val="26"/>
        </w:rPr>
        <w:t xml:space="preserve">; </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pt-BR"/>
        </w:rPr>
      </w:pPr>
      <w:r w:rsidRPr="003402FA">
        <w:rPr>
          <w:rFonts w:ascii="Times New Roman" w:hAnsi="Times New Roman"/>
          <w:sz w:val="26"/>
          <w:szCs w:val="26"/>
          <w:lang w:val="pt-BR"/>
        </w:rPr>
        <w:t>descrierea surselor de generare a apelor uzate precum şi sistemele de colectare a apelor uzate, locul de evacuare a apelor uzate neepurate/epurate;</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r w:rsidRPr="003402FA">
        <w:rPr>
          <w:rFonts w:ascii="Times New Roman" w:hAnsi="Times New Roman"/>
          <w:sz w:val="26"/>
          <w:szCs w:val="26"/>
          <w:lang w:val="ro-RO"/>
        </w:rPr>
        <w:t>descrierea surselor de poluare a solului, tipuri si cantitati/concentraţii estimate de poluanţi;</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r w:rsidRPr="003402FA">
        <w:rPr>
          <w:rFonts w:ascii="Times New Roman" w:hAnsi="Times New Roman"/>
          <w:sz w:val="26"/>
          <w:szCs w:val="26"/>
          <w:lang w:val="ro-RO"/>
        </w:rPr>
        <w:t>prezentarea modului de gestionare a deşeurilor cu menţionarea codurilor acestora</w:t>
      </w:r>
      <w:r w:rsidR="00C36258" w:rsidRPr="003402FA">
        <w:rPr>
          <w:rFonts w:ascii="Times New Roman" w:hAnsi="Times New Roman"/>
          <w:sz w:val="26"/>
          <w:szCs w:val="26"/>
          <w:lang w:val="ro-RO"/>
        </w:rPr>
        <w:t>,</w:t>
      </w:r>
      <w:r w:rsidRPr="003402FA">
        <w:rPr>
          <w:rFonts w:ascii="Times New Roman" w:hAnsi="Times New Roman"/>
          <w:sz w:val="26"/>
          <w:szCs w:val="26"/>
          <w:lang w:val="ro-RO"/>
        </w:rPr>
        <w:t xml:space="preserve"> pentru toate tipurile de deşeuri generate, cantitatea estimata pe fiecare tip de deşeu generat, precum şi modul de valorificare/eliminare a acestora;</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r w:rsidRPr="003402FA">
        <w:rPr>
          <w:rFonts w:ascii="Times New Roman" w:hAnsi="Times New Roman"/>
          <w:sz w:val="26"/>
          <w:szCs w:val="26"/>
        </w:rPr>
        <w:t>descrierea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principalelor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caracteristici</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etapei</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funcționare</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special, </w:t>
      </w:r>
      <w:proofErr w:type="spellStart"/>
      <w:r w:rsidRPr="003402FA">
        <w:rPr>
          <w:rFonts w:ascii="Times New Roman" w:hAnsi="Times New Roman"/>
          <w:sz w:val="26"/>
          <w:szCs w:val="26"/>
        </w:rPr>
        <w:t>orice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proces</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producție</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necesarul</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energie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energia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utilizată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natura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cantitatea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materialelor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resursele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naturale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utilizate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inclusiv</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apa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terenurile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solul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biodiversitatea</w:t>
      </w:r>
      <w:proofErr w:type="spellEnd"/>
      <w:r w:rsidRPr="003402FA">
        <w:rPr>
          <w:rFonts w:ascii="Times New Roman" w:hAnsi="Times New Roman"/>
          <w:sz w:val="26"/>
          <w:szCs w:val="26"/>
        </w:rPr>
        <w:t xml:space="preserve">); </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r w:rsidRPr="003402FA">
        <w:rPr>
          <w:rFonts w:ascii="Times New Roman" w:hAnsi="Times New Roman"/>
          <w:sz w:val="26"/>
          <w:szCs w:val="26"/>
          <w:lang w:val="ro-RO"/>
        </w:rPr>
        <w:t>descrierea efectelor semnificative directe şi indirecte, secundare, cumulative, pe termen scurt, mediu si lung, permanente si temporare, pozitive şi negative ale mediului, precum şi metodele de prognoză utilizate în evaluare</w:t>
      </w:r>
      <w:r w:rsidR="00013DF7" w:rsidRPr="003402FA">
        <w:rPr>
          <w:rFonts w:ascii="Times New Roman" w:hAnsi="Times New Roman"/>
          <w:sz w:val="26"/>
          <w:szCs w:val="26"/>
          <w:lang w:val="ro-RO"/>
        </w:rPr>
        <w:t>a</w:t>
      </w:r>
      <w:r w:rsidRPr="003402FA">
        <w:rPr>
          <w:rFonts w:ascii="Times New Roman" w:hAnsi="Times New Roman"/>
          <w:sz w:val="26"/>
          <w:szCs w:val="26"/>
          <w:lang w:val="ro-RO"/>
        </w:rPr>
        <w:t xml:space="preserve"> efectelor asupra mediului;</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r w:rsidRPr="003402FA">
        <w:rPr>
          <w:rFonts w:ascii="Times New Roman" w:hAnsi="Times New Roman"/>
          <w:sz w:val="26"/>
          <w:szCs w:val="26"/>
        </w:rPr>
        <w:t>cumularea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efectelor</w:t>
      </w:r>
      <w:proofErr w:type="spellEnd"/>
      <w:r w:rsidRPr="003402FA">
        <w:rPr>
          <w:rFonts w:ascii="Times New Roman" w:hAnsi="Times New Roman"/>
          <w:sz w:val="26"/>
          <w:szCs w:val="26"/>
        </w:rPr>
        <w:t xml:space="preserve"> cu </w:t>
      </w:r>
      <w:proofErr w:type="spellStart"/>
      <w:r w:rsidRPr="003402FA">
        <w:rPr>
          <w:rFonts w:ascii="Times New Roman" w:hAnsi="Times New Roman"/>
          <w:sz w:val="26"/>
          <w:szCs w:val="26"/>
        </w:rPr>
        <w:t>cele</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altor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existente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w:t>
      </w:r>
      <w:proofErr w:type="spellStart"/>
      <w:r w:rsidRPr="003402FA">
        <w:rPr>
          <w:rFonts w:ascii="Times New Roman" w:hAnsi="Times New Roman"/>
          <w:sz w:val="26"/>
          <w:szCs w:val="26"/>
        </w:rPr>
        <w:t>sau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aprobate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ținând</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seama</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orice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probleme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ecologice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existente</w:t>
      </w:r>
      <w:proofErr w:type="spellEnd"/>
      <w:r w:rsidRPr="003402FA">
        <w:rPr>
          <w:rFonts w:ascii="Times New Roman" w:hAnsi="Times New Roman"/>
          <w:sz w:val="26"/>
          <w:szCs w:val="26"/>
        </w:rPr>
        <w:t xml:space="preserve"> legate de zone cu o </w:t>
      </w:r>
      <w:proofErr w:type="spellStart"/>
      <w:r w:rsidRPr="003402FA">
        <w:rPr>
          <w:rFonts w:ascii="Times New Roman" w:hAnsi="Times New Roman"/>
          <w:sz w:val="26"/>
          <w:szCs w:val="26"/>
        </w:rPr>
        <w:t>importanță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deosebită</w:t>
      </w:r>
      <w:proofErr w:type="spellEnd"/>
      <w:r w:rsidRPr="003402FA">
        <w:rPr>
          <w:rFonts w:ascii="Times New Roman" w:hAnsi="Times New Roman"/>
          <w:sz w:val="26"/>
          <w:szCs w:val="26"/>
        </w:rPr>
        <w:t xml:space="preserve"> din </w:t>
      </w:r>
      <w:proofErr w:type="spellStart"/>
      <w:r w:rsidRPr="003402FA">
        <w:rPr>
          <w:rFonts w:ascii="Times New Roman" w:hAnsi="Times New Roman"/>
          <w:sz w:val="26"/>
          <w:szCs w:val="26"/>
        </w:rPr>
        <w:t>punctul</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vedere</w:t>
      </w:r>
      <w:proofErr w:type="spellEnd"/>
      <w:r w:rsidRPr="003402FA">
        <w:rPr>
          <w:rFonts w:ascii="Times New Roman" w:hAnsi="Times New Roman"/>
          <w:sz w:val="26"/>
          <w:szCs w:val="26"/>
        </w:rPr>
        <w:t xml:space="preserve"> al </w:t>
      </w:r>
      <w:proofErr w:type="spellStart"/>
      <w:r w:rsidRPr="003402FA">
        <w:rPr>
          <w:rFonts w:ascii="Times New Roman" w:hAnsi="Times New Roman"/>
          <w:sz w:val="26"/>
          <w:szCs w:val="26"/>
        </w:rPr>
        <w:t>mediului</w:t>
      </w:r>
      <w:proofErr w:type="spellEnd"/>
      <w:r w:rsidRPr="003402FA">
        <w:rPr>
          <w:rFonts w:ascii="Times New Roman" w:hAnsi="Times New Roman"/>
          <w:sz w:val="26"/>
          <w:szCs w:val="26"/>
        </w:rPr>
        <w:t xml:space="preserve">, care </w:t>
      </w:r>
      <w:proofErr w:type="spellStart"/>
      <w:r w:rsidRPr="003402FA">
        <w:rPr>
          <w:rFonts w:ascii="Times New Roman" w:hAnsi="Times New Roman"/>
          <w:sz w:val="26"/>
          <w:szCs w:val="26"/>
        </w:rPr>
        <w:t>ar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putea</w:t>
      </w:r>
      <w:proofErr w:type="spellEnd"/>
      <w:r w:rsidRPr="003402FA">
        <w:rPr>
          <w:rFonts w:ascii="Times New Roman" w:hAnsi="Times New Roman"/>
          <w:sz w:val="26"/>
          <w:szCs w:val="26"/>
        </w:rPr>
        <w:t xml:space="preserve"> fi </w:t>
      </w:r>
      <w:proofErr w:type="spellStart"/>
      <w:r w:rsidRPr="003402FA">
        <w:rPr>
          <w:rFonts w:ascii="Times New Roman" w:hAnsi="Times New Roman"/>
          <w:sz w:val="26"/>
          <w:szCs w:val="26"/>
        </w:rPr>
        <w:t>afectate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sau</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utilizarea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resurselor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naturale</w:t>
      </w:r>
      <w:proofErr w:type="spellEnd"/>
      <w:r w:rsidRPr="003402FA">
        <w:rPr>
          <w:rFonts w:ascii="Times New Roman" w:hAnsi="Times New Roman"/>
          <w:sz w:val="26"/>
          <w:szCs w:val="26"/>
        </w:rPr>
        <w:t xml:space="preserve">; </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r w:rsidRPr="003402FA">
        <w:rPr>
          <w:rFonts w:ascii="Times New Roman" w:hAnsi="Times New Roman"/>
          <w:sz w:val="26"/>
          <w:szCs w:val="26"/>
        </w:rPr>
        <w:t>descrierea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impactului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asupra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climei</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natura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amploarea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emisiilor</w:t>
      </w:r>
      <w:proofErr w:type="spellEnd"/>
      <w:r w:rsidRPr="003402FA">
        <w:rPr>
          <w:rFonts w:ascii="Times New Roman" w:hAnsi="Times New Roman"/>
          <w:sz w:val="26"/>
          <w:szCs w:val="26"/>
        </w:rPr>
        <w:t xml:space="preserve"> de gaze cu </w:t>
      </w:r>
      <w:proofErr w:type="spellStart"/>
      <w:r w:rsidRPr="003402FA">
        <w:rPr>
          <w:rFonts w:ascii="Times New Roman" w:hAnsi="Times New Roman"/>
          <w:sz w:val="26"/>
          <w:szCs w:val="26"/>
        </w:rPr>
        <w:t>efect</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seră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vulnerabilitatea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la </w:t>
      </w:r>
      <w:proofErr w:type="spellStart"/>
      <w:r w:rsidRPr="003402FA">
        <w:rPr>
          <w:rFonts w:ascii="Times New Roman" w:hAnsi="Times New Roman"/>
          <w:sz w:val="26"/>
          <w:szCs w:val="26"/>
        </w:rPr>
        <w:t>schimbările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climatice</w:t>
      </w:r>
      <w:proofErr w:type="spellEnd"/>
      <w:r w:rsidRPr="003402FA">
        <w:rPr>
          <w:rFonts w:ascii="Times New Roman" w:hAnsi="Times New Roman"/>
          <w:sz w:val="26"/>
          <w:szCs w:val="26"/>
        </w:rPr>
        <w:t xml:space="preserve">; </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r w:rsidRPr="003402FA">
        <w:rPr>
          <w:rFonts w:ascii="Times New Roman" w:hAnsi="Times New Roman"/>
          <w:sz w:val="26"/>
          <w:szCs w:val="26"/>
          <w:lang w:val="ro-RO"/>
        </w:rPr>
        <w:t>descrierea modului în care se va asigura protecţia calităţii factorilor de mediu în corelare cu toate lucrările ce se vor realiza, ţinând cont de caracteristicile amplasamentului</w:t>
      </w:r>
      <w:r w:rsidR="000F2663" w:rsidRPr="003402FA">
        <w:rPr>
          <w:rFonts w:ascii="Times New Roman" w:hAnsi="Times New Roman"/>
          <w:sz w:val="26"/>
          <w:szCs w:val="26"/>
          <w:lang w:val="ro-RO"/>
        </w:rPr>
        <w:t>.</w:t>
      </w:r>
      <w:r w:rsidRPr="003402FA">
        <w:rPr>
          <w:rFonts w:ascii="Times New Roman" w:hAnsi="Times New Roman"/>
          <w:sz w:val="26"/>
          <w:szCs w:val="26"/>
          <w:lang w:val="ro-RO"/>
        </w:rPr>
        <w:t xml:space="preserve"> </w:t>
      </w:r>
      <w:r w:rsidR="000F2663" w:rsidRPr="003402FA">
        <w:rPr>
          <w:rFonts w:ascii="Times New Roman" w:hAnsi="Times New Roman"/>
          <w:sz w:val="26"/>
          <w:szCs w:val="26"/>
          <w:lang w:val="ro-RO"/>
        </w:rPr>
        <w:t>Se va analiza gradul de suportabilitate a zonei ţinând cont de faptul că în zonă urmează să se dezvolte şi alte proiecte care vizează parcuri eoliene.</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r w:rsidRPr="003402FA">
        <w:rPr>
          <w:rFonts w:ascii="Times New Roman" w:hAnsi="Times New Roman"/>
          <w:sz w:val="26"/>
          <w:szCs w:val="26"/>
        </w:rPr>
        <w:t>descrierea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factorilor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prevăzuți</w:t>
      </w:r>
      <w:proofErr w:type="spellEnd"/>
      <w:r w:rsidRPr="003402FA">
        <w:rPr>
          <w:rFonts w:ascii="Times New Roman" w:hAnsi="Times New Roman"/>
          <w:sz w:val="26"/>
          <w:szCs w:val="26"/>
        </w:rPr>
        <w:t xml:space="preserve"> la </w:t>
      </w:r>
      <w:proofErr w:type="spellStart"/>
      <w:r w:rsidRPr="003402FA">
        <w:rPr>
          <w:rFonts w:ascii="Times New Roman" w:hAnsi="Times New Roman"/>
          <w:sz w:val="26"/>
          <w:szCs w:val="26"/>
        </w:rPr>
        <w:t>articolul</w:t>
      </w:r>
      <w:proofErr w:type="spellEnd"/>
      <w:r w:rsidRPr="003402FA">
        <w:rPr>
          <w:rFonts w:ascii="Times New Roman" w:hAnsi="Times New Roman"/>
          <w:sz w:val="26"/>
          <w:szCs w:val="26"/>
        </w:rPr>
        <w:t xml:space="preserve"> 3</w:t>
      </w:r>
      <w:r w:rsidR="00C36258" w:rsidRPr="003402FA">
        <w:rPr>
          <w:rFonts w:ascii="Times New Roman" w:hAnsi="Times New Roman"/>
          <w:sz w:val="26"/>
          <w:szCs w:val="26"/>
        </w:rPr>
        <w:t>,</w:t>
      </w:r>
      <w:r w:rsidRPr="003402FA">
        <w:rPr>
          <w:rFonts w:ascii="Times New Roman" w:hAnsi="Times New Roman"/>
          <w:sz w:val="26"/>
          <w:szCs w:val="26"/>
        </w:rPr>
        <w:t xml:space="preserve"> </w:t>
      </w:r>
      <w:proofErr w:type="spellStart"/>
      <w:r w:rsidRPr="003402FA">
        <w:rPr>
          <w:rFonts w:ascii="Times New Roman" w:hAnsi="Times New Roman"/>
          <w:sz w:val="26"/>
          <w:szCs w:val="26"/>
        </w:rPr>
        <w:t>alineatul</w:t>
      </w:r>
      <w:proofErr w:type="spellEnd"/>
      <w:r w:rsidRPr="003402FA">
        <w:rPr>
          <w:rFonts w:ascii="Times New Roman" w:hAnsi="Times New Roman"/>
          <w:sz w:val="26"/>
          <w:szCs w:val="26"/>
        </w:rPr>
        <w:t xml:space="preserve"> (1)</w:t>
      </w:r>
      <w:r w:rsidR="00C36258" w:rsidRPr="003402FA">
        <w:rPr>
          <w:rFonts w:ascii="Times New Roman" w:hAnsi="Times New Roman"/>
          <w:sz w:val="26"/>
          <w:szCs w:val="26"/>
        </w:rPr>
        <w:t>,</w:t>
      </w:r>
      <w:r w:rsidRPr="003402FA">
        <w:rPr>
          <w:rFonts w:ascii="Times New Roman" w:hAnsi="Times New Roman"/>
          <w:sz w:val="26"/>
          <w:szCs w:val="26"/>
        </w:rPr>
        <w:t xml:space="preserve"> al </w:t>
      </w:r>
      <w:proofErr w:type="spellStart"/>
      <w:r w:rsidRPr="003402FA">
        <w:rPr>
          <w:rFonts w:ascii="Times New Roman" w:hAnsi="Times New Roman"/>
          <w:bCs/>
          <w:sz w:val="26"/>
          <w:szCs w:val="26"/>
        </w:rPr>
        <w:t>Directivei</w:t>
      </w:r>
      <w:proofErr w:type="spellEnd"/>
      <w:r w:rsidRPr="003402FA">
        <w:rPr>
          <w:rFonts w:ascii="Times New Roman" w:hAnsi="Times New Roman"/>
          <w:bCs/>
          <w:sz w:val="26"/>
          <w:szCs w:val="26"/>
        </w:rPr>
        <w:t xml:space="preserve"> 2011/92/U</w:t>
      </w:r>
      <w:r w:rsidR="00C36258" w:rsidRPr="003402FA">
        <w:rPr>
          <w:rFonts w:ascii="Times New Roman" w:hAnsi="Times New Roman"/>
          <w:bCs/>
          <w:sz w:val="26"/>
          <w:szCs w:val="26"/>
        </w:rPr>
        <w:t>.</w:t>
      </w:r>
      <w:r w:rsidRPr="003402FA">
        <w:rPr>
          <w:rFonts w:ascii="Times New Roman" w:hAnsi="Times New Roman"/>
          <w:bCs/>
          <w:sz w:val="26"/>
          <w:szCs w:val="26"/>
        </w:rPr>
        <w:t>E</w:t>
      </w:r>
      <w:r w:rsidR="00C36258" w:rsidRPr="003402FA">
        <w:rPr>
          <w:rFonts w:ascii="Times New Roman" w:hAnsi="Times New Roman"/>
          <w:bCs/>
          <w:sz w:val="26"/>
          <w:szCs w:val="26"/>
        </w:rPr>
        <w:t>.</w:t>
      </w:r>
      <w:r w:rsidRPr="003402FA">
        <w:rPr>
          <w:rFonts w:ascii="Times New Roman" w:hAnsi="Times New Roman"/>
          <w:bCs/>
          <w:sz w:val="26"/>
          <w:szCs w:val="26"/>
        </w:rPr>
        <w:t xml:space="preserve">, </w:t>
      </w:r>
      <w:proofErr w:type="spellStart"/>
      <w:r w:rsidRPr="003402FA">
        <w:rPr>
          <w:rFonts w:ascii="Times New Roman" w:hAnsi="Times New Roman"/>
          <w:sz w:val="26"/>
          <w:szCs w:val="26"/>
        </w:rPr>
        <w:t>susceptibili</w:t>
      </w:r>
      <w:proofErr w:type="spellEnd"/>
      <w:r w:rsidRPr="003402FA">
        <w:rPr>
          <w:rFonts w:ascii="Times New Roman" w:hAnsi="Times New Roman"/>
          <w:sz w:val="26"/>
          <w:szCs w:val="26"/>
        </w:rPr>
        <w:t xml:space="preserve"> de a fi </w:t>
      </w:r>
      <w:proofErr w:type="spellStart"/>
      <w:r w:rsidRPr="003402FA">
        <w:rPr>
          <w:rFonts w:ascii="Times New Roman" w:hAnsi="Times New Roman"/>
          <w:sz w:val="26"/>
          <w:szCs w:val="26"/>
        </w:rPr>
        <w:t>afectați</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proiect</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populația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sănătatea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umană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biodiversitatea</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fauna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flora), </w:t>
      </w:r>
      <w:proofErr w:type="spellStart"/>
      <w:r w:rsidRPr="003402FA">
        <w:rPr>
          <w:rFonts w:ascii="Times New Roman" w:hAnsi="Times New Roman"/>
          <w:sz w:val="26"/>
          <w:szCs w:val="26"/>
        </w:rPr>
        <w:t>terenurile</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ocuparea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terenurilor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solul</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materia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organică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eroziunea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tasarea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impermeabilizarea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apa</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schimbările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hidromorfologice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cantitatea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calitatea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aerul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clima</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emisiile</w:t>
      </w:r>
      <w:proofErr w:type="spellEnd"/>
      <w:r w:rsidRPr="003402FA">
        <w:rPr>
          <w:rFonts w:ascii="Times New Roman" w:hAnsi="Times New Roman"/>
          <w:sz w:val="26"/>
          <w:szCs w:val="26"/>
        </w:rPr>
        <w:t xml:space="preserve"> de gaze cu </w:t>
      </w:r>
      <w:proofErr w:type="spellStart"/>
      <w:r w:rsidRPr="003402FA">
        <w:rPr>
          <w:rFonts w:ascii="Times New Roman" w:hAnsi="Times New Roman"/>
          <w:sz w:val="26"/>
          <w:szCs w:val="26"/>
        </w:rPr>
        <w:t>efect</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seră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impacturile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relevante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pentru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adaptare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bunurile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materiale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patrimoniul</w:t>
      </w:r>
      <w:proofErr w:type="spellEnd"/>
      <w:r w:rsidRPr="003402FA">
        <w:rPr>
          <w:rFonts w:ascii="Times New Roman" w:hAnsi="Times New Roman"/>
          <w:sz w:val="26"/>
          <w:szCs w:val="26"/>
        </w:rPr>
        <w:t xml:space="preserve"> cultural, </w:t>
      </w:r>
      <w:proofErr w:type="spellStart"/>
      <w:r w:rsidRPr="003402FA">
        <w:rPr>
          <w:rFonts w:ascii="Times New Roman" w:hAnsi="Times New Roman"/>
          <w:sz w:val="26"/>
          <w:szCs w:val="26"/>
        </w:rPr>
        <w:t>inclusiv</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aspectele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arhitecturale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arheologice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peisajul</w:t>
      </w:r>
      <w:proofErr w:type="spellEnd"/>
      <w:r w:rsidRPr="003402FA">
        <w:rPr>
          <w:rFonts w:ascii="Times New Roman" w:hAnsi="Times New Roman"/>
          <w:sz w:val="26"/>
          <w:szCs w:val="26"/>
        </w:rPr>
        <w:t>;</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r w:rsidRPr="003402FA">
        <w:rPr>
          <w:rFonts w:ascii="Times New Roman" w:hAnsi="Times New Roman"/>
          <w:sz w:val="26"/>
          <w:szCs w:val="26"/>
          <w:lang w:val="ro-RO"/>
        </w:rPr>
        <w:t xml:space="preserve">prezentarea măsurilor propuse pentru prevenirea/reducerea efectelor negative semnificative asupra mediului si efectul implementării acestora, în timpul realizării, în timpul exploatării proiectului şi pentru închidere/demolare/dezafectare şi reabilitarea </w:t>
      </w:r>
      <w:r w:rsidRPr="003402FA">
        <w:rPr>
          <w:rFonts w:ascii="Times New Roman" w:hAnsi="Times New Roman"/>
          <w:sz w:val="26"/>
          <w:szCs w:val="26"/>
          <w:lang w:val="ro-RO"/>
        </w:rPr>
        <w:lastRenderedPageBreak/>
        <w:t>terenului în vederea utilizării ulterioare</w:t>
      </w:r>
      <w:r w:rsidRPr="003402FA">
        <w:rPr>
          <w:rFonts w:ascii="Times New Roman" w:hAnsi="Times New Roman"/>
          <w:sz w:val="26"/>
          <w:szCs w:val="26"/>
        </w:rPr>
        <w:t xml:space="preserve"> </w:t>
      </w:r>
      <w:proofErr w:type="spellStart"/>
      <w:r w:rsidRPr="003402FA">
        <w:rPr>
          <w:rFonts w:ascii="Times New Roman" w:hAnsi="Times New Roman"/>
          <w:sz w:val="26"/>
          <w:szCs w:val="26"/>
        </w:rPr>
        <w:t>precum</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o </w:t>
      </w:r>
      <w:proofErr w:type="spellStart"/>
      <w:r w:rsidRPr="003402FA">
        <w:rPr>
          <w:rFonts w:ascii="Times New Roman" w:hAnsi="Times New Roman"/>
          <w:sz w:val="26"/>
          <w:szCs w:val="26"/>
        </w:rPr>
        <w:t>prezentare</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principalelor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incertitudini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existente</w:t>
      </w:r>
      <w:proofErr w:type="spellEnd"/>
      <w:r w:rsidRPr="003402FA">
        <w:rPr>
          <w:rFonts w:ascii="Times New Roman" w:hAnsi="Times New Roman"/>
          <w:sz w:val="26"/>
          <w:szCs w:val="26"/>
          <w:lang w:val="ro-RO"/>
        </w:rPr>
        <w:t>;</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r w:rsidRPr="003402FA">
        <w:rPr>
          <w:rFonts w:ascii="Times New Roman" w:hAnsi="Times New Roman"/>
          <w:sz w:val="26"/>
          <w:szCs w:val="26"/>
        </w:rPr>
        <w:t>descrierea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alternativelor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rezonabile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identificate</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exemplu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termeni</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concepție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tehnologie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amplasare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dimensiune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anvergură</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analizate</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către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inițiatorul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relevante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pentru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propus</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precum</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caracteristicile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specifice</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indicarea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principalelor</w:t>
      </w:r>
      <w:proofErr w:type="spellEnd"/>
      <w:r w:rsidRPr="003402FA">
        <w:rPr>
          <w:rFonts w:ascii="Times New Roman" w:hAnsi="Times New Roman"/>
          <w:sz w:val="26"/>
          <w:szCs w:val="26"/>
        </w:rPr>
        <w:t xml:space="preserve"> motive care </w:t>
      </w:r>
      <w:proofErr w:type="spellStart"/>
      <w:r w:rsidRPr="003402FA">
        <w:rPr>
          <w:rFonts w:ascii="Times New Roman" w:hAnsi="Times New Roman"/>
          <w:sz w:val="26"/>
          <w:szCs w:val="26"/>
        </w:rPr>
        <w:t>stau</w:t>
      </w:r>
      <w:proofErr w:type="spellEnd"/>
      <w:r w:rsidRPr="003402FA">
        <w:rPr>
          <w:rFonts w:ascii="Times New Roman" w:hAnsi="Times New Roman"/>
          <w:sz w:val="26"/>
          <w:szCs w:val="26"/>
        </w:rPr>
        <w:t xml:space="preserve"> la </w:t>
      </w:r>
      <w:proofErr w:type="spellStart"/>
      <w:r w:rsidRPr="003402FA">
        <w:rPr>
          <w:rFonts w:ascii="Times New Roman" w:hAnsi="Times New Roman"/>
          <w:sz w:val="26"/>
          <w:szCs w:val="26"/>
        </w:rPr>
        <w:t>baza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alegerii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făcute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inclusiv</w:t>
      </w:r>
      <w:proofErr w:type="spellEnd"/>
      <w:r w:rsidRPr="003402FA">
        <w:rPr>
          <w:rFonts w:ascii="Times New Roman" w:hAnsi="Times New Roman"/>
          <w:sz w:val="26"/>
          <w:szCs w:val="26"/>
        </w:rPr>
        <w:t xml:space="preserve"> o </w:t>
      </w:r>
      <w:proofErr w:type="spellStart"/>
      <w:r w:rsidRPr="003402FA">
        <w:rPr>
          <w:rFonts w:ascii="Times New Roman" w:hAnsi="Times New Roman"/>
          <w:sz w:val="26"/>
          <w:szCs w:val="26"/>
        </w:rPr>
        <w:t>comparație</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efectelor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asupra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mediului</w:t>
      </w:r>
      <w:proofErr w:type="spellEnd"/>
      <w:r w:rsidRPr="003402FA">
        <w:rPr>
          <w:rFonts w:ascii="Times New Roman" w:hAnsi="Times New Roman"/>
          <w:sz w:val="26"/>
          <w:szCs w:val="26"/>
        </w:rPr>
        <w:t xml:space="preserve">; </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r w:rsidRPr="003402FA">
        <w:rPr>
          <w:rFonts w:ascii="Times New Roman" w:hAnsi="Times New Roman"/>
          <w:sz w:val="26"/>
          <w:szCs w:val="26"/>
        </w:rPr>
        <w:t>prezentarea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comparativă</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impactului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asupra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mediului</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fiecărei</w:t>
      </w:r>
      <w:proofErr w:type="spellEnd"/>
      <w:r w:rsidRPr="003402FA">
        <w:rPr>
          <w:rFonts w:ascii="Times New Roman" w:hAnsi="Times New Roman"/>
          <w:sz w:val="26"/>
          <w:szCs w:val="26"/>
        </w:rPr>
        <w:t xml:space="preserve"> alternative </w:t>
      </w:r>
      <w:proofErr w:type="spellStart"/>
      <w:r w:rsidRPr="003402FA">
        <w:rPr>
          <w:rFonts w:ascii="Times New Roman" w:hAnsi="Times New Roman"/>
          <w:sz w:val="26"/>
          <w:szCs w:val="26"/>
        </w:rPr>
        <w:t>ce</w:t>
      </w:r>
      <w:proofErr w:type="spellEnd"/>
      <w:r w:rsidRPr="003402FA">
        <w:rPr>
          <w:rFonts w:ascii="Times New Roman" w:hAnsi="Times New Roman"/>
          <w:sz w:val="26"/>
          <w:szCs w:val="26"/>
        </w:rPr>
        <w:t xml:space="preserve"> a stat la </w:t>
      </w:r>
      <w:proofErr w:type="spellStart"/>
      <w:r w:rsidRPr="003402FA">
        <w:rPr>
          <w:rFonts w:ascii="Times New Roman" w:hAnsi="Times New Roman"/>
          <w:sz w:val="26"/>
          <w:szCs w:val="26"/>
        </w:rPr>
        <w:t>baza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alegerii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opţiunii</w:t>
      </w:r>
      <w:proofErr w:type="spellEnd"/>
      <w:r w:rsidRPr="003402FA">
        <w:rPr>
          <w:rFonts w:ascii="Times New Roman" w:hAnsi="Times New Roman"/>
          <w:sz w:val="26"/>
          <w:szCs w:val="26"/>
        </w:rPr>
        <w:t xml:space="preserve"> finale</w:t>
      </w:r>
      <w:r w:rsidRPr="003402FA">
        <w:rPr>
          <w:rFonts w:ascii="Times New Roman" w:hAnsi="Times New Roman"/>
          <w:sz w:val="26"/>
          <w:szCs w:val="26"/>
          <w:lang w:val="ro-RO"/>
        </w:rPr>
        <w:t>;</w:t>
      </w:r>
    </w:p>
    <w:p w:rsidR="00FA177E"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r w:rsidRPr="003402FA">
        <w:rPr>
          <w:rFonts w:ascii="Times New Roman" w:hAnsi="Times New Roman"/>
          <w:sz w:val="26"/>
          <w:szCs w:val="26"/>
          <w:lang w:val="ro-RO"/>
        </w:rPr>
        <w:t>identificarea zonelor de protecţie sanitară şi perimetrele de protecţie hidrogeologică în jurul surselor de apă, după caz;</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proofErr w:type="gramStart"/>
      <w:r w:rsidRPr="003402FA">
        <w:rPr>
          <w:rFonts w:ascii="Times New Roman" w:hAnsi="Times New Roman"/>
          <w:sz w:val="26"/>
          <w:szCs w:val="26"/>
        </w:rPr>
        <w:t>descrierea</w:t>
      </w:r>
      <w:proofErr w:type="spellEnd"/>
      <w:proofErr w:type="gramEnd"/>
      <w:r w:rsidRPr="003402FA">
        <w:rPr>
          <w:rFonts w:ascii="Times New Roman" w:hAnsi="Times New Roman"/>
          <w:sz w:val="26"/>
          <w:szCs w:val="26"/>
        </w:rPr>
        <w:t xml:space="preserve"> </w:t>
      </w:r>
      <w:proofErr w:type="spellStart"/>
      <w:r w:rsidRPr="003402FA">
        <w:rPr>
          <w:rFonts w:ascii="Times New Roman" w:hAnsi="Times New Roman"/>
          <w:sz w:val="26"/>
          <w:szCs w:val="26"/>
        </w:rPr>
        <w:t>efectelor</w:t>
      </w:r>
      <w:proofErr w:type="spellEnd"/>
      <w:r w:rsidRPr="003402FA">
        <w:rPr>
          <w:rFonts w:ascii="Times New Roman" w:hAnsi="Times New Roman"/>
          <w:sz w:val="26"/>
          <w:szCs w:val="26"/>
        </w:rPr>
        <w:t xml:space="preserve"> negative </w:t>
      </w:r>
      <w:proofErr w:type="spellStart"/>
      <w:r w:rsidRPr="003402FA">
        <w:rPr>
          <w:rFonts w:ascii="Times New Roman" w:hAnsi="Times New Roman"/>
          <w:sz w:val="26"/>
          <w:szCs w:val="26"/>
        </w:rPr>
        <w:t>semnificative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preconizate</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asupra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mediului</w:t>
      </w:r>
      <w:proofErr w:type="spellEnd"/>
      <w:r w:rsidRPr="003402FA">
        <w:rPr>
          <w:rFonts w:ascii="Times New Roman" w:hAnsi="Times New Roman"/>
          <w:sz w:val="26"/>
          <w:szCs w:val="26"/>
        </w:rPr>
        <w:t xml:space="preserve">, determinate de </w:t>
      </w:r>
      <w:proofErr w:type="spellStart"/>
      <w:r w:rsidRPr="003402FA">
        <w:rPr>
          <w:rFonts w:ascii="Times New Roman" w:hAnsi="Times New Roman"/>
          <w:sz w:val="26"/>
          <w:szCs w:val="26"/>
        </w:rPr>
        <w:t>vulnerabilitatea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fața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riscurilor</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accidente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majore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w:t>
      </w:r>
      <w:proofErr w:type="spellStart"/>
      <w:r w:rsidRPr="003402FA">
        <w:rPr>
          <w:rFonts w:ascii="Times New Roman" w:hAnsi="Times New Roman"/>
          <w:sz w:val="26"/>
          <w:szCs w:val="26"/>
        </w:rPr>
        <w:t>sau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dezastre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relevante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pentru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cauză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Informațiile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pertinente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disponibile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obținute</w:t>
      </w:r>
      <w:proofErr w:type="spellEnd"/>
      <w:r w:rsidRPr="003402FA">
        <w:rPr>
          <w:rFonts w:ascii="Times New Roman" w:hAnsi="Times New Roman"/>
          <w:sz w:val="26"/>
          <w:szCs w:val="26"/>
        </w:rPr>
        <w:t xml:space="preserve"> ca </w:t>
      </w:r>
      <w:proofErr w:type="spellStart"/>
      <w:r w:rsidRPr="003402FA">
        <w:rPr>
          <w:rFonts w:ascii="Times New Roman" w:hAnsi="Times New Roman"/>
          <w:sz w:val="26"/>
          <w:szCs w:val="26"/>
        </w:rPr>
        <w:t>urmare</w:t>
      </w:r>
      <w:proofErr w:type="spellEnd"/>
      <w:r w:rsidRPr="003402FA">
        <w:rPr>
          <w:rFonts w:ascii="Times New Roman" w:hAnsi="Times New Roman"/>
          <w:sz w:val="26"/>
          <w:szCs w:val="26"/>
        </w:rPr>
        <w:t xml:space="preserve"> </w:t>
      </w:r>
      <w:proofErr w:type="gramStart"/>
      <w:r w:rsidRPr="003402FA">
        <w:rPr>
          <w:rFonts w:ascii="Times New Roman" w:hAnsi="Times New Roman"/>
          <w:sz w:val="26"/>
          <w:szCs w:val="26"/>
        </w:rPr>
        <w:t>a</w:t>
      </w:r>
      <w:proofErr w:type="gramEnd"/>
      <w:r w:rsidRPr="003402FA">
        <w:rPr>
          <w:rFonts w:ascii="Times New Roman" w:hAnsi="Times New Roman"/>
          <w:sz w:val="26"/>
          <w:szCs w:val="26"/>
        </w:rPr>
        <w:t xml:space="preserve"> </w:t>
      </w:r>
      <w:proofErr w:type="spellStart"/>
      <w:r w:rsidRPr="003402FA">
        <w:rPr>
          <w:rFonts w:ascii="Times New Roman" w:hAnsi="Times New Roman"/>
          <w:sz w:val="26"/>
          <w:szCs w:val="26"/>
        </w:rPr>
        <w:t>evaluărilor</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risc</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efectuate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temeiul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altor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dispoziții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juridice</w:t>
      </w:r>
      <w:proofErr w:type="spellEnd"/>
      <w:r w:rsidRPr="003402FA">
        <w:rPr>
          <w:rFonts w:ascii="Times New Roman" w:hAnsi="Times New Roman"/>
          <w:sz w:val="26"/>
          <w:szCs w:val="26"/>
        </w:rPr>
        <w:t xml:space="preserve"> din </w:t>
      </w:r>
      <w:proofErr w:type="spellStart"/>
      <w:r w:rsidRPr="003402FA">
        <w:rPr>
          <w:rFonts w:ascii="Times New Roman" w:hAnsi="Times New Roman"/>
          <w:sz w:val="26"/>
          <w:szCs w:val="26"/>
        </w:rPr>
        <w:t>dreptul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Uniunii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Dacă</w:t>
      </w:r>
      <w:proofErr w:type="spellEnd"/>
      <w:r w:rsidRPr="003402FA">
        <w:rPr>
          <w:rFonts w:ascii="Times New Roman" w:hAnsi="Times New Roman"/>
          <w:sz w:val="26"/>
          <w:szCs w:val="26"/>
        </w:rPr>
        <w:t xml:space="preserve"> </w:t>
      </w:r>
      <w:proofErr w:type="spellStart"/>
      <w:proofErr w:type="gramStart"/>
      <w:r w:rsidRPr="003402FA">
        <w:rPr>
          <w:rFonts w:ascii="Times New Roman" w:hAnsi="Times New Roman"/>
          <w:sz w:val="26"/>
          <w:szCs w:val="26"/>
        </w:rPr>
        <w:t>este</w:t>
      </w:r>
      <w:proofErr w:type="spellEnd"/>
      <w:proofErr w:type="gramEnd"/>
      <w:r w:rsidRPr="003402FA">
        <w:rPr>
          <w:rFonts w:ascii="Times New Roman" w:hAnsi="Times New Roman"/>
          <w:sz w:val="26"/>
          <w:szCs w:val="26"/>
        </w:rPr>
        <w:t xml:space="preserve"> </w:t>
      </w:r>
      <w:proofErr w:type="spellStart"/>
      <w:r w:rsidRPr="003402FA">
        <w:rPr>
          <w:rFonts w:ascii="Times New Roman" w:hAnsi="Times New Roman"/>
          <w:sz w:val="26"/>
          <w:szCs w:val="26"/>
        </w:rPr>
        <w:t>cazul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această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descriere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trebui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includă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măsurile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avute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vedere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pentru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prevenirea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sau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atenuarea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efectelor</w:t>
      </w:r>
      <w:proofErr w:type="spellEnd"/>
      <w:r w:rsidRPr="003402FA">
        <w:rPr>
          <w:rFonts w:ascii="Times New Roman" w:hAnsi="Times New Roman"/>
          <w:sz w:val="26"/>
          <w:szCs w:val="26"/>
        </w:rPr>
        <w:t xml:space="preserve"> negative </w:t>
      </w:r>
      <w:proofErr w:type="spellStart"/>
      <w:r w:rsidRPr="003402FA">
        <w:rPr>
          <w:rFonts w:ascii="Times New Roman" w:hAnsi="Times New Roman"/>
          <w:sz w:val="26"/>
          <w:szCs w:val="26"/>
        </w:rPr>
        <w:t>semnificative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asupra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mediului</w:t>
      </w:r>
      <w:proofErr w:type="spellEnd"/>
      <w:r w:rsidRPr="003402FA">
        <w:rPr>
          <w:rFonts w:ascii="Times New Roman" w:hAnsi="Times New Roman"/>
          <w:sz w:val="26"/>
          <w:szCs w:val="26"/>
        </w:rPr>
        <w:t xml:space="preserve"> ale </w:t>
      </w:r>
      <w:proofErr w:type="spellStart"/>
      <w:r w:rsidRPr="003402FA">
        <w:rPr>
          <w:rFonts w:ascii="Times New Roman" w:hAnsi="Times New Roman"/>
          <w:sz w:val="26"/>
          <w:szCs w:val="26"/>
        </w:rPr>
        <w:t>acestor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evenimente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precum</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detalii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privind</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gradul</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pregătire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reacția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propusă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astfel</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situații</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urgență</w:t>
      </w:r>
      <w:proofErr w:type="spellEnd"/>
      <w:r w:rsidRPr="003402FA">
        <w:rPr>
          <w:rFonts w:ascii="Times New Roman" w:hAnsi="Times New Roman"/>
          <w:sz w:val="26"/>
          <w:szCs w:val="26"/>
        </w:rPr>
        <w:t xml:space="preserve">. </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r w:rsidRPr="003402FA">
        <w:rPr>
          <w:rFonts w:ascii="Times New Roman" w:hAnsi="Times New Roman"/>
          <w:sz w:val="26"/>
          <w:szCs w:val="26"/>
        </w:rPr>
        <w:t>descrierea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măsurilor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avute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vedere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pentru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evitarea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unor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efecte</w:t>
      </w:r>
      <w:proofErr w:type="spellEnd"/>
      <w:r w:rsidRPr="003402FA">
        <w:rPr>
          <w:rFonts w:ascii="Times New Roman" w:hAnsi="Times New Roman"/>
          <w:sz w:val="26"/>
          <w:szCs w:val="26"/>
        </w:rPr>
        <w:t xml:space="preserve"> negative </w:t>
      </w:r>
      <w:proofErr w:type="spellStart"/>
      <w:r w:rsidRPr="003402FA">
        <w:rPr>
          <w:rFonts w:ascii="Times New Roman" w:hAnsi="Times New Roman"/>
          <w:sz w:val="26"/>
          <w:szCs w:val="26"/>
        </w:rPr>
        <w:t>semnificative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asupra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mediului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cazul</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sistării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temporare</w:t>
      </w:r>
      <w:proofErr w:type="spellEnd"/>
      <w:r w:rsidRPr="003402FA">
        <w:rPr>
          <w:rFonts w:ascii="Times New Roman" w:hAnsi="Times New Roman"/>
          <w:sz w:val="26"/>
          <w:szCs w:val="26"/>
        </w:rPr>
        <w:t xml:space="preserve"> a </w:t>
      </w:r>
      <w:proofErr w:type="spellStart"/>
      <w:r w:rsidRPr="003402FA">
        <w:rPr>
          <w:rFonts w:ascii="Times New Roman" w:hAnsi="Times New Roman"/>
          <w:sz w:val="26"/>
          <w:szCs w:val="26"/>
        </w:rPr>
        <w:t>activităţii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având</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vedere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obligaţia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titularului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proiectului</w:t>
      </w:r>
      <w:proofErr w:type="spellEnd"/>
      <w:r w:rsidRPr="003402FA">
        <w:rPr>
          <w:rFonts w:ascii="Times New Roman" w:hAnsi="Times New Roman"/>
          <w:sz w:val="26"/>
          <w:szCs w:val="26"/>
        </w:rPr>
        <w:t xml:space="preserve"> de a </w:t>
      </w:r>
      <w:proofErr w:type="spellStart"/>
      <w:r w:rsidRPr="003402FA">
        <w:rPr>
          <w:rFonts w:ascii="Times New Roman" w:hAnsi="Times New Roman"/>
          <w:sz w:val="26"/>
          <w:szCs w:val="26"/>
        </w:rPr>
        <w:t>prevedea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aceste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măsuri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perioada</w:t>
      </w:r>
      <w:proofErr w:type="spellEnd"/>
      <w:r w:rsidRPr="003402FA">
        <w:rPr>
          <w:rFonts w:ascii="Times New Roman" w:hAnsi="Times New Roman"/>
          <w:sz w:val="26"/>
          <w:szCs w:val="26"/>
        </w:rPr>
        <w:t xml:space="preserve"> de </w:t>
      </w:r>
      <w:proofErr w:type="spellStart"/>
      <w:r w:rsidRPr="003402FA">
        <w:rPr>
          <w:rFonts w:ascii="Times New Roman" w:hAnsi="Times New Roman"/>
          <w:sz w:val="26"/>
          <w:szCs w:val="26"/>
        </w:rPr>
        <w:t>funcţionare</w:t>
      </w:r>
      <w:proofErr w:type="spellEnd"/>
      <w:r w:rsidRPr="003402FA">
        <w:rPr>
          <w:rFonts w:ascii="Times New Roman" w:hAnsi="Times New Roman"/>
          <w:sz w:val="26"/>
          <w:szCs w:val="26"/>
        </w:rPr>
        <w:t>;</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r w:rsidRPr="003402FA">
        <w:rPr>
          <w:rFonts w:ascii="Times New Roman" w:hAnsi="Times New Roman"/>
          <w:sz w:val="26"/>
          <w:szCs w:val="26"/>
          <w:lang w:val="ro-RO"/>
        </w:rPr>
        <w:t>întocmirea planului de monitorizare a mediului pe faze de realizare şi funcţionare a investiţ</w:t>
      </w:r>
      <w:r w:rsidR="00D233CD" w:rsidRPr="003402FA">
        <w:rPr>
          <w:rFonts w:ascii="Times New Roman" w:hAnsi="Times New Roman"/>
          <w:sz w:val="26"/>
          <w:szCs w:val="26"/>
          <w:lang w:val="ro-RO"/>
        </w:rPr>
        <w:t xml:space="preserve">iei cu indicarea: parametrilor, </w:t>
      </w:r>
      <w:r w:rsidRPr="003402FA">
        <w:rPr>
          <w:rFonts w:ascii="Times New Roman" w:hAnsi="Times New Roman"/>
          <w:sz w:val="26"/>
          <w:szCs w:val="26"/>
          <w:lang w:val="ro-RO"/>
        </w:rPr>
        <w:t>periodicităţii si amplasamentelor alese pentru monitorizarea fiecărui factor de mediu</w:t>
      </w:r>
      <w:r w:rsidR="00D233CD" w:rsidRPr="003402FA">
        <w:rPr>
          <w:rFonts w:ascii="Times New Roman" w:hAnsi="Times New Roman"/>
          <w:sz w:val="26"/>
          <w:szCs w:val="26"/>
          <w:lang w:val="ro-RO"/>
        </w:rPr>
        <w:t>.</w:t>
      </w:r>
      <w:r w:rsidR="00EF5940" w:rsidRPr="003402FA">
        <w:rPr>
          <w:rFonts w:ascii="Times New Roman" w:hAnsi="Times New Roman"/>
          <w:sz w:val="26"/>
          <w:szCs w:val="26"/>
          <w:lang w:val="ro-RO"/>
        </w:rPr>
        <w:t xml:space="preserve"> Monitorizarea efectelor lucrărilor asupra factorilor de mediu va cuprinde toate prevederile curente cu privire la protecţia mediului pentru lucrări de construcţii, prevederi ce vor fi adaptate condiţiilor concrete ale amplasamentului. Planul de monitorizare va cuprinde obligatoriu etapele de pregătire a execuţiei lucrărilor, de execuţie a lucrărilor, cât şi a celor prevăzute pentru post execuţie. Planul de monitorizare va fi actualizat pe întreaga durată a desfăşurării lucrărilor proiectate, cat şi în urma acestora, până la obţinerea unei stări de echilibru a ecosistemelor din zona proiectului.</w:t>
      </w:r>
    </w:p>
    <w:p w:rsidR="00FA177E" w:rsidRPr="003402FA" w:rsidRDefault="00FA177E" w:rsidP="00D17FD5">
      <w:pPr>
        <w:numPr>
          <w:ilvl w:val="0"/>
          <w:numId w:val="4"/>
        </w:numPr>
        <w:tabs>
          <w:tab w:val="clear" w:pos="360"/>
        </w:tabs>
        <w:spacing w:after="0" w:line="240" w:lineRule="auto"/>
        <w:ind w:left="567" w:hanging="283"/>
        <w:jc w:val="both"/>
        <w:rPr>
          <w:rFonts w:ascii="Times New Roman" w:hAnsi="Times New Roman"/>
          <w:sz w:val="26"/>
          <w:szCs w:val="26"/>
          <w:lang w:val="ro-RO"/>
        </w:rPr>
      </w:pPr>
      <w:r w:rsidRPr="003402FA">
        <w:rPr>
          <w:rFonts w:ascii="Times New Roman" w:hAnsi="Times New Roman"/>
          <w:sz w:val="26"/>
          <w:szCs w:val="26"/>
          <w:lang w:val="ro-RO"/>
        </w:rPr>
        <w:t>con</w:t>
      </w:r>
      <w:r w:rsidR="007945F2">
        <w:rPr>
          <w:rFonts w:ascii="Times New Roman" w:hAnsi="Times New Roman"/>
          <w:sz w:val="26"/>
          <w:szCs w:val="26"/>
          <w:lang w:val="ro-RO"/>
        </w:rPr>
        <w:t>c</w:t>
      </w:r>
      <w:r w:rsidRPr="003402FA">
        <w:rPr>
          <w:rFonts w:ascii="Times New Roman" w:hAnsi="Times New Roman"/>
          <w:sz w:val="26"/>
          <w:szCs w:val="26"/>
          <w:lang w:val="ro-RO"/>
        </w:rPr>
        <w:t>luziile R</w:t>
      </w:r>
      <w:r w:rsidR="00C36258" w:rsidRPr="003402FA">
        <w:rPr>
          <w:rFonts w:ascii="Times New Roman" w:hAnsi="Times New Roman"/>
          <w:sz w:val="26"/>
          <w:szCs w:val="26"/>
          <w:lang w:val="ro-RO"/>
        </w:rPr>
        <w:t>.</w:t>
      </w:r>
      <w:r w:rsidRPr="003402FA">
        <w:rPr>
          <w:rFonts w:ascii="Times New Roman" w:hAnsi="Times New Roman"/>
          <w:sz w:val="26"/>
          <w:szCs w:val="26"/>
          <w:lang w:val="ro-RO"/>
        </w:rPr>
        <w:t>I</w:t>
      </w:r>
      <w:r w:rsidR="00C36258" w:rsidRPr="003402FA">
        <w:rPr>
          <w:rFonts w:ascii="Times New Roman" w:hAnsi="Times New Roman"/>
          <w:sz w:val="26"/>
          <w:szCs w:val="26"/>
          <w:lang w:val="ro-RO"/>
        </w:rPr>
        <w:t>.</w:t>
      </w:r>
      <w:r w:rsidRPr="003402FA">
        <w:rPr>
          <w:rFonts w:ascii="Times New Roman" w:hAnsi="Times New Roman"/>
          <w:sz w:val="26"/>
          <w:szCs w:val="26"/>
          <w:lang w:val="ro-RO"/>
        </w:rPr>
        <w:t>M</w:t>
      </w:r>
      <w:r w:rsidR="00C36258" w:rsidRPr="003402FA">
        <w:rPr>
          <w:rFonts w:ascii="Times New Roman" w:hAnsi="Times New Roman"/>
          <w:sz w:val="26"/>
          <w:szCs w:val="26"/>
          <w:lang w:val="ro-RO"/>
        </w:rPr>
        <w:t>.</w:t>
      </w:r>
      <w:r w:rsidRPr="003402FA">
        <w:rPr>
          <w:rFonts w:ascii="Times New Roman" w:hAnsi="Times New Roman"/>
          <w:sz w:val="26"/>
          <w:szCs w:val="26"/>
          <w:lang w:val="ro-RO"/>
        </w:rPr>
        <w:t xml:space="preserve"> vor fi prezentate pe faze de execuţie şi de funcţionare a proiectului şi vor evidenţia modul în care se proiectul respectă </w:t>
      </w:r>
      <w:bookmarkStart w:id="0" w:name="do|ax18|pa29"/>
      <w:bookmarkEnd w:id="0"/>
      <w:r w:rsidRPr="003402FA">
        <w:rPr>
          <w:rFonts w:ascii="Times New Roman" w:hAnsi="Times New Roman"/>
          <w:sz w:val="26"/>
          <w:szCs w:val="26"/>
          <w:lang w:val="ro-RO"/>
        </w:rPr>
        <w:t xml:space="preserve">condiţiile </w:t>
      </w:r>
      <w:bookmarkStart w:id="1" w:name="do|ax18|pa30"/>
      <w:bookmarkEnd w:id="1"/>
      <w:r w:rsidRPr="003402FA">
        <w:rPr>
          <w:rFonts w:ascii="Times New Roman" w:hAnsi="Times New Roman"/>
          <w:sz w:val="26"/>
          <w:szCs w:val="26"/>
          <w:lang w:val="ro-RO"/>
        </w:rPr>
        <w:t>de ordin tehnic ce reies din actele normative specifice, condiţiile impuse prin legislaţia specifică din domeniul calităţii aerului, managementul apei, managementul deşeurilor, zgomot, protecţia naturii şi în ceea ce priveşte închiderea/dezfectarea/demolarea respectiv refacerea stării iniţiale a amplasamentului în vederea utilizării ulterioare a terenului;</w:t>
      </w:r>
    </w:p>
    <w:p w:rsidR="00FA177E" w:rsidRPr="003402FA" w:rsidRDefault="00FA177E" w:rsidP="00D17FD5">
      <w:pPr>
        <w:numPr>
          <w:ilvl w:val="0"/>
          <w:numId w:val="4"/>
        </w:numPr>
        <w:tabs>
          <w:tab w:val="clear" w:pos="360"/>
          <w:tab w:val="left" w:pos="315"/>
        </w:tabs>
        <w:spacing w:after="0" w:line="240" w:lineRule="auto"/>
        <w:ind w:left="567" w:hanging="283"/>
        <w:jc w:val="both"/>
        <w:outlineLvl w:val="0"/>
        <w:rPr>
          <w:rFonts w:ascii="Times New Roman" w:hAnsi="Times New Roman"/>
          <w:sz w:val="26"/>
          <w:szCs w:val="26"/>
          <w:lang w:val="ro-RO"/>
        </w:rPr>
      </w:pPr>
      <w:proofErr w:type="spellStart"/>
      <w:proofErr w:type="gramStart"/>
      <w:r w:rsidRPr="003402FA">
        <w:rPr>
          <w:rFonts w:ascii="Times New Roman" w:hAnsi="Times New Roman"/>
          <w:sz w:val="26"/>
          <w:szCs w:val="26"/>
        </w:rPr>
        <w:t>listă</w:t>
      </w:r>
      <w:proofErr w:type="spellEnd"/>
      <w:proofErr w:type="gramEnd"/>
      <w:r w:rsidRPr="003402FA">
        <w:rPr>
          <w:rFonts w:ascii="Times New Roman" w:hAnsi="Times New Roman"/>
          <w:sz w:val="26"/>
          <w:szCs w:val="26"/>
        </w:rPr>
        <w:t xml:space="preserve"> de </w:t>
      </w:r>
      <w:proofErr w:type="spellStart"/>
      <w:r w:rsidRPr="003402FA">
        <w:rPr>
          <w:rFonts w:ascii="Times New Roman" w:hAnsi="Times New Roman"/>
          <w:sz w:val="26"/>
          <w:szCs w:val="26"/>
        </w:rPr>
        <w:t>referință</w:t>
      </w:r>
      <w:proofErr w:type="spellEnd"/>
      <w:r w:rsidRPr="003402FA">
        <w:rPr>
          <w:rFonts w:ascii="Times New Roman" w:hAnsi="Times New Roman"/>
          <w:sz w:val="26"/>
          <w:szCs w:val="26"/>
        </w:rPr>
        <w:t xml:space="preserve"> care </w:t>
      </w:r>
      <w:proofErr w:type="spellStart"/>
      <w:r w:rsidRPr="003402FA">
        <w:rPr>
          <w:rFonts w:ascii="Times New Roman" w:hAnsi="Times New Roman"/>
          <w:sz w:val="26"/>
          <w:szCs w:val="26"/>
        </w:rPr>
        <w:t>să</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detalieze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sursele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utilizate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pentru</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descrierile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și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evaluările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incluse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în</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raport</w:t>
      </w:r>
      <w:proofErr w:type="spellEnd"/>
      <w:r w:rsidRPr="003402FA">
        <w:rPr>
          <w:rFonts w:ascii="Times New Roman" w:hAnsi="Times New Roman"/>
          <w:sz w:val="26"/>
          <w:szCs w:val="26"/>
        </w:rPr>
        <w:t>.</w:t>
      </w:r>
    </w:p>
    <w:p w:rsidR="00FA177E" w:rsidRPr="003402FA" w:rsidRDefault="00FA177E" w:rsidP="00D17FD5">
      <w:pPr>
        <w:tabs>
          <w:tab w:val="left" w:pos="315"/>
        </w:tabs>
        <w:spacing w:after="0" w:line="240" w:lineRule="auto"/>
        <w:jc w:val="both"/>
        <w:outlineLvl w:val="0"/>
        <w:rPr>
          <w:rFonts w:ascii="Times New Roman" w:hAnsi="Times New Roman"/>
          <w:b/>
          <w:i/>
          <w:sz w:val="26"/>
          <w:szCs w:val="26"/>
          <w:lang w:val="ro-RO"/>
        </w:rPr>
      </w:pPr>
    </w:p>
    <w:p w:rsidR="00FA177E" w:rsidRPr="004479B3" w:rsidRDefault="00FA177E" w:rsidP="00D17FD5">
      <w:pPr>
        <w:tabs>
          <w:tab w:val="left" w:pos="315"/>
        </w:tabs>
        <w:spacing w:after="0" w:line="240" w:lineRule="auto"/>
        <w:jc w:val="both"/>
        <w:outlineLvl w:val="0"/>
        <w:rPr>
          <w:rFonts w:ascii="Times New Roman" w:hAnsi="Times New Roman"/>
          <w:sz w:val="26"/>
          <w:szCs w:val="26"/>
          <w:lang w:val="ro-RO"/>
        </w:rPr>
      </w:pPr>
      <w:r w:rsidRPr="004479B3">
        <w:rPr>
          <w:rFonts w:ascii="Times New Roman" w:hAnsi="Times New Roman"/>
          <w:b/>
          <w:i/>
          <w:sz w:val="26"/>
          <w:szCs w:val="26"/>
          <w:lang w:val="ro-RO"/>
        </w:rPr>
        <w:t>Rezumatul netehnic</w:t>
      </w:r>
      <w:r w:rsidRPr="004479B3">
        <w:rPr>
          <w:rFonts w:ascii="Times New Roman" w:hAnsi="Times New Roman"/>
          <w:sz w:val="26"/>
          <w:szCs w:val="26"/>
          <w:lang w:val="ro-RO"/>
        </w:rPr>
        <w:t xml:space="preserve"> al Raportului privind evaluarea impactului asupra mediului (R</w:t>
      </w:r>
      <w:r w:rsidR="00C36258" w:rsidRPr="004479B3">
        <w:rPr>
          <w:rFonts w:ascii="Times New Roman" w:hAnsi="Times New Roman"/>
          <w:sz w:val="26"/>
          <w:szCs w:val="26"/>
          <w:lang w:val="ro-RO"/>
        </w:rPr>
        <w:t>.</w:t>
      </w:r>
      <w:r w:rsidRPr="004479B3">
        <w:rPr>
          <w:rFonts w:ascii="Times New Roman" w:hAnsi="Times New Roman"/>
          <w:sz w:val="26"/>
          <w:szCs w:val="26"/>
          <w:lang w:val="ro-RO"/>
        </w:rPr>
        <w:t>I</w:t>
      </w:r>
      <w:r w:rsidR="00C36258" w:rsidRPr="004479B3">
        <w:rPr>
          <w:rFonts w:ascii="Times New Roman" w:hAnsi="Times New Roman"/>
          <w:sz w:val="26"/>
          <w:szCs w:val="26"/>
          <w:lang w:val="ro-RO"/>
        </w:rPr>
        <w:t>.</w:t>
      </w:r>
      <w:r w:rsidRPr="004479B3">
        <w:rPr>
          <w:rFonts w:ascii="Times New Roman" w:hAnsi="Times New Roman"/>
          <w:sz w:val="26"/>
          <w:szCs w:val="26"/>
          <w:lang w:val="ro-RO"/>
        </w:rPr>
        <w:t>M</w:t>
      </w:r>
      <w:r w:rsidR="00C36258" w:rsidRPr="004479B3">
        <w:rPr>
          <w:rFonts w:ascii="Times New Roman" w:hAnsi="Times New Roman"/>
          <w:sz w:val="26"/>
          <w:szCs w:val="26"/>
          <w:lang w:val="ro-RO"/>
        </w:rPr>
        <w:t>.</w:t>
      </w:r>
      <w:r w:rsidRPr="004479B3">
        <w:rPr>
          <w:rFonts w:ascii="Times New Roman" w:hAnsi="Times New Roman"/>
          <w:sz w:val="26"/>
          <w:szCs w:val="26"/>
          <w:lang w:val="ro-RO"/>
        </w:rPr>
        <w:t>)</w:t>
      </w:r>
      <w:r w:rsidR="004479B3" w:rsidRPr="004479B3">
        <w:rPr>
          <w:rFonts w:ascii="Times New Roman" w:hAnsi="Times New Roman"/>
          <w:sz w:val="26"/>
          <w:szCs w:val="26"/>
          <w:lang w:val="ro-RO"/>
        </w:rPr>
        <w:t>,</w:t>
      </w:r>
      <w:r w:rsidRPr="004479B3">
        <w:rPr>
          <w:rFonts w:ascii="Times New Roman" w:hAnsi="Times New Roman"/>
          <w:sz w:val="26"/>
          <w:szCs w:val="26"/>
          <w:lang w:val="ro-RO"/>
        </w:rPr>
        <w:t xml:space="preserve"> </w:t>
      </w:r>
      <w:r w:rsidR="004479B3" w:rsidRPr="004479B3">
        <w:rPr>
          <w:rFonts w:ascii="Times New Roman" w:hAnsi="Times New Roman"/>
          <w:b/>
          <w:i/>
          <w:sz w:val="26"/>
          <w:szCs w:val="26"/>
          <w:lang w:val="ro-RO"/>
        </w:rPr>
        <w:t>document separat fată de RIM</w:t>
      </w:r>
      <w:r w:rsidR="004479B3" w:rsidRPr="004479B3">
        <w:rPr>
          <w:rFonts w:ascii="Times New Roman" w:hAnsi="Times New Roman"/>
          <w:sz w:val="26"/>
          <w:szCs w:val="26"/>
          <w:lang w:val="ro-RO"/>
        </w:rPr>
        <w:t xml:space="preserve">, </w:t>
      </w:r>
      <w:r w:rsidRPr="004479B3">
        <w:rPr>
          <w:rFonts w:ascii="Times New Roman" w:hAnsi="Times New Roman"/>
          <w:sz w:val="26"/>
          <w:szCs w:val="26"/>
          <w:lang w:val="ro-RO"/>
        </w:rPr>
        <w:t>va exprima în limbaj netehnic informaţiile furnizate în cadrul R</w:t>
      </w:r>
      <w:r w:rsidR="00C36258" w:rsidRPr="004479B3">
        <w:rPr>
          <w:rFonts w:ascii="Times New Roman" w:hAnsi="Times New Roman"/>
          <w:sz w:val="26"/>
          <w:szCs w:val="26"/>
          <w:lang w:val="ro-RO"/>
        </w:rPr>
        <w:t>.</w:t>
      </w:r>
      <w:r w:rsidRPr="004479B3">
        <w:rPr>
          <w:rFonts w:ascii="Times New Roman" w:hAnsi="Times New Roman"/>
          <w:sz w:val="26"/>
          <w:szCs w:val="26"/>
          <w:lang w:val="ro-RO"/>
        </w:rPr>
        <w:t>I</w:t>
      </w:r>
      <w:r w:rsidR="00C36258" w:rsidRPr="004479B3">
        <w:rPr>
          <w:rFonts w:ascii="Times New Roman" w:hAnsi="Times New Roman"/>
          <w:sz w:val="26"/>
          <w:szCs w:val="26"/>
          <w:lang w:val="ro-RO"/>
        </w:rPr>
        <w:t>.</w:t>
      </w:r>
      <w:r w:rsidRPr="004479B3">
        <w:rPr>
          <w:rFonts w:ascii="Times New Roman" w:hAnsi="Times New Roman"/>
          <w:sz w:val="26"/>
          <w:szCs w:val="26"/>
          <w:lang w:val="ro-RO"/>
        </w:rPr>
        <w:t>M</w:t>
      </w:r>
      <w:r w:rsidR="00C36258" w:rsidRPr="004479B3">
        <w:rPr>
          <w:rFonts w:ascii="Times New Roman" w:hAnsi="Times New Roman"/>
          <w:sz w:val="26"/>
          <w:szCs w:val="26"/>
          <w:lang w:val="ro-RO"/>
        </w:rPr>
        <w:t>.</w:t>
      </w:r>
      <w:r w:rsidRPr="004479B3">
        <w:rPr>
          <w:rFonts w:ascii="Times New Roman" w:hAnsi="Times New Roman"/>
          <w:sz w:val="26"/>
          <w:szCs w:val="26"/>
          <w:lang w:val="ro-RO"/>
        </w:rPr>
        <w:t xml:space="preserve">, respectând ordinea si titulatura capitolelor prezente în raport. </w:t>
      </w:r>
    </w:p>
    <w:p w:rsidR="00FA177E" w:rsidRPr="003402FA" w:rsidRDefault="00FA177E" w:rsidP="00D17FD5">
      <w:pPr>
        <w:tabs>
          <w:tab w:val="left" w:pos="0"/>
          <w:tab w:val="center" w:pos="4952"/>
          <w:tab w:val="left" w:pos="7395"/>
        </w:tabs>
        <w:spacing w:after="0" w:line="240" w:lineRule="auto"/>
        <w:jc w:val="both"/>
        <w:rPr>
          <w:rFonts w:ascii="Times New Roman" w:hAnsi="Times New Roman"/>
          <w:b/>
          <w:i/>
          <w:sz w:val="26"/>
          <w:szCs w:val="26"/>
          <w:lang w:val="ro-RO"/>
        </w:rPr>
      </w:pPr>
    </w:p>
    <w:p w:rsidR="00FA177E" w:rsidRPr="003402FA" w:rsidRDefault="00FA177E" w:rsidP="00D17FD5">
      <w:pPr>
        <w:spacing w:after="0" w:line="240" w:lineRule="auto"/>
        <w:jc w:val="both"/>
        <w:rPr>
          <w:rFonts w:ascii="Times New Roman" w:hAnsi="Times New Roman"/>
          <w:sz w:val="26"/>
          <w:szCs w:val="26"/>
          <w:lang w:val="ro-RO"/>
        </w:rPr>
      </w:pPr>
      <w:r w:rsidRPr="004479B3">
        <w:rPr>
          <w:rFonts w:ascii="Times New Roman" w:hAnsi="Times New Roman"/>
          <w:b/>
          <w:sz w:val="26"/>
          <w:szCs w:val="26"/>
          <w:lang w:val="ro-RO"/>
        </w:rPr>
        <w:t>Raportul privind impactul asupra mediului şi Rezumatul netehnic</w:t>
      </w:r>
      <w:r w:rsidRPr="003402FA">
        <w:rPr>
          <w:rFonts w:ascii="Times New Roman" w:hAnsi="Times New Roman"/>
          <w:sz w:val="26"/>
          <w:szCs w:val="26"/>
          <w:lang w:val="ro-RO"/>
        </w:rPr>
        <w:t xml:space="preserve"> vor fi elaborate cu respectarea prevederilor art.</w:t>
      </w:r>
      <w:r w:rsidR="00566E9B" w:rsidRPr="003402FA">
        <w:rPr>
          <w:rFonts w:ascii="Times New Roman" w:hAnsi="Times New Roman"/>
          <w:sz w:val="26"/>
          <w:szCs w:val="26"/>
          <w:lang w:val="ro-RO"/>
        </w:rPr>
        <w:t xml:space="preserve"> </w:t>
      </w:r>
      <w:r w:rsidRPr="003402FA">
        <w:rPr>
          <w:rFonts w:ascii="Times New Roman" w:hAnsi="Times New Roman"/>
          <w:sz w:val="26"/>
          <w:szCs w:val="26"/>
          <w:lang w:val="ro-RO"/>
        </w:rPr>
        <w:t>12</w:t>
      </w:r>
      <w:r w:rsidR="00566E9B" w:rsidRPr="003402FA">
        <w:rPr>
          <w:rFonts w:ascii="Times New Roman" w:hAnsi="Times New Roman"/>
          <w:sz w:val="26"/>
          <w:szCs w:val="26"/>
          <w:lang w:val="ro-RO"/>
        </w:rPr>
        <w:t>,</w:t>
      </w:r>
      <w:r w:rsidRPr="003402FA">
        <w:rPr>
          <w:rFonts w:ascii="Times New Roman" w:hAnsi="Times New Roman"/>
          <w:sz w:val="26"/>
          <w:szCs w:val="26"/>
          <w:lang w:val="ro-RO"/>
        </w:rPr>
        <w:t xml:space="preserve"> din </w:t>
      </w:r>
      <w:proofErr w:type="spellStart"/>
      <w:r w:rsidRPr="003402FA">
        <w:rPr>
          <w:rFonts w:ascii="Times New Roman" w:hAnsi="Times New Roman"/>
          <w:sz w:val="26"/>
          <w:szCs w:val="26"/>
        </w:rPr>
        <w:t>Legea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nr</w:t>
      </w:r>
      <w:proofErr w:type="spellEnd"/>
      <w:r w:rsidRPr="003402FA">
        <w:rPr>
          <w:rFonts w:ascii="Times New Roman" w:hAnsi="Times New Roman"/>
          <w:sz w:val="26"/>
          <w:szCs w:val="26"/>
        </w:rPr>
        <w:t>. 292/2018</w:t>
      </w:r>
      <w:r w:rsidR="00566E9B" w:rsidRPr="003402FA">
        <w:rPr>
          <w:rFonts w:ascii="Times New Roman" w:hAnsi="Times New Roman"/>
          <w:sz w:val="26"/>
          <w:szCs w:val="26"/>
        </w:rPr>
        <w:t>,</w:t>
      </w:r>
      <w:r w:rsidRPr="003402FA">
        <w:rPr>
          <w:rFonts w:ascii="Times New Roman" w:hAnsi="Times New Roman"/>
          <w:sz w:val="26"/>
          <w:szCs w:val="26"/>
        </w:rPr>
        <w:t xml:space="preserve"> </w:t>
      </w:r>
      <w:proofErr w:type="spellStart"/>
      <w:r w:rsidRPr="003402FA">
        <w:rPr>
          <w:rFonts w:ascii="Times New Roman" w:hAnsi="Times New Roman"/>
          <w:sz w:val="26"/>
          <w:szCs w:val="26"/>
        </w:rPr>
        <w:t>privind</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evaluarea</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impactului</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lastRenderedPageBreak/>
        <w:t>anumitor</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proiecte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publice</w:t>
      </w:r>
      <w:proofErr w:type="spellEnd"/>
      <w:r w:rsidRPr="003402FA">
        <w:rPr>
          <w:rFonts w:ascii="Times New Roman" w:hAnsi="Times New Roman"/>
          <w:sz w:val="26"/>
          <w:szCs w:val="26"/>
        </w:rPr>
        <w:t xml:space="preserve"> </w:t>
      </w:r>
      <w:proofErr w:type="spellStart"/>
      <w:r w:rsidRPr="003402FA">
        <w:rPr>
          <w:rFonts w:ascii="Times New Roman" w:hAnsi="Times New Roman"/>
          <w:sz w:val="26"/>
          <w:szCs w:val="26"/>
        </w:rPr>
        <w:t>şi</w:t>
      </w:r>
      <w:proofErr w:type="spellEnd"/>
      <w:r w:rsidRPr="003402FA">
        <w:rPr>
          <w:rFonts w:ascii="Times New Roman" w:hAnsi="Times New Roman"/>
          <w:sz w:val="26"/>
          <w:szCs w:val="26"/>
        </w:rPr>
        <w:t xml:space="preserve"> private</w:t>
      </w:r>
      <w:r w:rsidRPr="003402FA">
        <w:rPr>
          <w:rFonts w:ascii="Times New Roman" w:hAnsi="Times New Roman"/>
          <w:sz w:val="26"/>
          <w:szCs w:val="26"/>
          <w:lang w:val="ro-RO"/>
        </w:rPr>
        <w:t xml:space="preserve"> de către persoane fizice sau juridice atestate conform prevederilor legale şi </w:t>
      </w:r>
      <w:r w:rsidRPr="003402FA">
        <w:rPr>
          <w:rFonts w:ascii="Times New Roman" w:hAnsi="Times New Roman"/>
          <w:b/>
          <w:sz w:val="26"/>
          <w:szCs w:val="26"/>
          <w:lang w:val="ro-RO"/>
        </w:rPr>
        <w:t>vor fi transmise concomitent la A</w:t>
      </w:r>
      <w:r w:rsidR="00566E9B" w:rsidRPr="003402FA">
        <w:rPr>
          <w:rFonts w:ascii="Times New Roman" w:hAnsi="Times New Roman"/>
          <w:b/>
          <w:sz w:val="26"/>
          <w:szCs w:val="26"/>
          <w:lang w:val="ro-RO"/>
        </w:rPr>
        <w:t>.</w:t>
      </w:r>
      <w:r w:rsidRPr="003402FA">
        <w:rPr>
          <w:rFonts w:ascii="Times New Roman" w:hAnsi="Times New Roman"/>
          <w:b/>
          <w:sz w:val="26"/>
          <w:szCs w:val="26"/>
          <w:lang w:val="ro-RO"/>
        </w:rPr>
        <w:t>P</w:t>
      </w:r>
      <w:r w:rsidR="00566E9B" w:rsidRPr="003402FA">
        <w:rPr>
          <w:rFonts w:ascii="Times New Roman" w:hAnsi="Times New Roman"/>
          <w:b/>
          <w:sz w:val="26"/>
          <w:szCs w:val="26"/>
          <w:lang w:val="ro-RO"/>
        </w:rPr>
        <w:t>.</w:t>
      </w:r>
      <w:r w:rsidRPr="003402FA">
        <w:rPr>
          <w:rFonts w:ascii="Times New Roman" w:hAnsi="Times New Roman"/>
          <w:b/>
          <w:sz w:val="26"/>
          <w:szCs w:val="26"/>
          <w:lang w:val="ro-RO"/>
        </w:rPr>
        <w:t>M</w:t>
      </w:r>
      <w:r w:rsidR="00566E9B" w:rsidRPr="003402FA">
        <w:rPr>
          <w:rFonts w:ascii="Times New Roman" w:hAnsi="Times New Roman"/>
          <w:b/>
          <w:sz w:val="26"/>
          <w:szCs w:val="26"/>
          <w:lang w:val="ro-RO"/>
        </w:rPr>
        <w:t>.</w:t>
      </w:r>
      <w:r w:rsidRPr="003402FA">
        <w:rPr>
          <w:rFonts w:ascii="Times New Roman" w:hAnsi="Times New Roman"/>
          <w:b/>
          <w:sz w:val="26"/>
          <w:szCs w:val="26"/>
          <w:lang w:val="ro-RO"/>
        </w:rPr>
        <w:t xml:space="preserve"> Galaţi, fiecare pe suport de hârtie şi în format electronic</w:t>
      </w:r>
      <w:r w:rsidRPr="003402FA">
        <w:rPr>
          <w:rFonts w:ascii="Times New Roman" w:hAnsi="Times New Roman"/>
          <w:sz w:val="26"/>
          <w:szCs w:val="26"/>
          <w:lang w:val="ro-RO"/>
        </w:rPr>
        <w:t xml:space="preserve">. </w:t>
      </w:r>
    </w:p>
    <w:p w:rsidR="00566E9B" w:rsidRPr="003402FA" w:rsidRDefault="00566E9B" w:rsidP="00D17FD5">
      <w:pPr>
        <w:spacing w:after="0" w:line="240" w:lineRule="auto"/>
        <w:jc w:val="both"/>
        <w:rPr>
          <w:rStyle w:val="tax1"/>
          <w:rFonts w:ascii="Times New Roman" w:hAnsi="Times New Roman"/>
          <w:b w:val="0"/>
          <w:bCs w:val="0"/>
        </w:rPr>
      </w:pPr>
    </w:p>
    <w:p w:rsidR="001D33E5" w:rsidRPr="009D6682" w:rsidRDefault="001D33E5" w:rsidP="00D17FD5">
      <w:pPr>
        <w:spacing w:after="0" w:line="240" w:lineRule="auto"/>
        <w:jc w:val="both"/>
        <w:rPr>
          <w:rFonts w:ascii="Times New Roman" w:hAnsi="Times New Roman"/>
          <w:color w:val="000000"/>
          <w:sz w:val="26"/>
          <w:szCs w:val="26"/>
          <w:lang w:val="ro-RO"/>
        </w:rPr>
      </w:pPr>
    </w:p>
    <w:p w:rsidR="000A5D4D" w:rsidRPr="009D6682" w:rsidRDefault="000A5D4D" w:rsidP="00D17FD5">
      <w:pPr>
        <w:spacing w:after="0" w:line="240" w:lineRule="auto"/>
        <w:jc w:val="both"/>
        <w:rPr>
          <w:rFonts w:ascii="Times New Roman" w:hAnsi="Times New Roman"/>
          <w:b/>
          <w:sz w:val="26"/>
          <w:szCs w:val="26"/>
          <w:lang w:val="ro-RO"/>
        </w:rPr>
      </w:pPr>
    </w:p>
    <w:p w:rsidR="00D17FD5" w:rsidRPr="009D6682" w:rsidRDefault="00D17FD5" w:rsidP="00D17FD5">
      <w:pPr>
        <w:spacing w:after="0" w:line="240" w:lineRule="auto"/>
        <w:jc w:val="both"/>
        <w:rPr>
          <w:rFonts w:ascii="Times New Roman" w:hAnsi="Times New Roman"/>
          <w:b/>
          <w:sz w:val="26"/>
          <w:szCs w:val="26"/>
          <w:lang w:val="ro-RO"/>
        </w:rPr>
      </w:pPr>
    </w:p>
    <w:p w:rsidR="00D17FD5" w:rsidRPr="009D6682" w:rsidRDefault="00D17FD5" w:rsidP="00D17FD5">
      <w:pPr>
        <w:spacing w:after="0" w:line="240" w:lineRule="auto"/>
        <w:jc w:val="both"/>
        <w:rPr>
          <w:rFonts w:ascii="Times New Roman" w:hAnsi="Times New Roman"/>
          <w:b/>
          <w:sz w:val="26"/>
          <w:szCs w:val="26"/>
          <w:lang w:val="ro-RO"/>
        </w:rPr>
      </w:pPr>
    </w:p>
    <w:p w:rsidR="000A5D4D" w:rsidRPr="009D6682" w:rsidRDefault="000A5D4D" w:rsidP="00D17FD5">
      <w:pPr>
        <w:spacing w:after="0" w:line="240" w:lineRule="auto"/>
        <w:jc w:val="both"/>
        <w:rPr>
          <w:rFonts w:ascii="Times New Roman" w:hAnsi="Times New Roman"/>
          <w:b/>
          <w:sz w:val="26"/>
          <w:szCs w:val="26"/>
          <w:lang w:val="ro-RO"/>
        </w:rPr>
      </w:pPr>
      <w:bookmarkStart w:id="2" w:name="_GoBack"/>
      <w:bookmarkEnd w:id="2"/>
    </w:p>
    <w:sectPr w:rsidR="000A5D4D" w:rsidRPr="009D6682" w:rsidSect="00F552D1">
      <w:headerReference w:type="default" r:id="rId7"/>
      <w:footerReference w:type="default" r:id="rId8"/>
      <w:headerReference w:type="first" r:id="rId9"/>
      <w:footerReference w:type="first" r:id="rId10"/>
      <w:type w:val="continuous"/>
      <w:pgSz w:w="11907" w:h="16839" w:code="9"/>
      <w:pgMar w:top="680" w:right="992" w:bottom="1168" w:left="1276"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EA" w:rsidRDefault="00E249EA" w:rsidP="0010560A">
      <w:pPr>
        <w:spacing w:after="0" w:line="240" w:lineRule="auto"/>
      </w:pPr>
      <w:r>
        <w:separator/>
      </w:r>
    </w:p>
  </w:endnote>
  <w:endnote w:type="continuationSeparator" w:id="0">
    <w:p w:rsidR="00E249EA" w:rsidRDefault="00E249E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B" w:rsidRPr="00CC218B" w:rsidRDefault="00E249EA" w:rsidP="0094530B">
    <w:pPr>
      <w:tabs>
        <w:tab w:val="right" w:pos="9360"/>
      </w:tabs>
      <w:spacing w:after="0" w:line="240" w:lineRule="auto"/>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1.05pt;margin-top:.85pt;width:41.9pt;height:34.45pt;z-index:-251657216">
          <v:imagedata r:id="rId1" o:title=""/>
        </v:shape>
        <o:OLEObject Type="Embed" ProgID="CorelDRAW.Graphic.13" ShapeID="_x0000_s2075" DrawAspect="Content" ObjectID="_1710571541" r:id="rId2"/>
      </w:object>
    </w:r>
    <w:r w:rsidR="004479B3" w:rsidRPr="00CC218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B5B6C" id="_x0000_t32" coordsize="21600,21600" o:spt="32" o:oned="t" path="m,l21600,21600e" filled="f">
              <v:path arrowok="t" fillok="f" o:connecttype="none"/>
              <o:lock v:ext="edit" shapetype="t"/>
            </v:shapetype>
            <v:shape id="AutoShape 2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DNJ43GJAIAAD8EAAAOAAAAAAAAAAAAAAAAAC4CAABkcnMvZTJvRG9j&#10;LnhtbFBLAQItABQABgAIAAAAIQAPMT6c3wAAAAkBAAAPAAAAAAAAAAAAAAAAAH4EAABkcnMvZG93&#10;bnJldi54bWxQSwUGAAAAAAQABADzAAAAigUAAAAA&#10;" strokecolor="#00214e" strokeweight="1.5pt"/>
          </w:pict>
        </mc:Fallback>
      </mc:AlternateContent>
    </w:r>
    <w:r w:rsidR="0094530B" w:rsidRPr="00CC218B">
      <w:rPr>
        <w:rFonts w:ascii="Times New Roman" w:hAnsi="Times New Roman"/>
        <w:b/>
        <w:color w:val="00214E"/>
        <w:sz w:val="24"/>
        <w:szCs w:val="24"/>
      </w:rPr>
      <w:t>AGEN</w:t>
    </w:r>
    <w:r w:rsidR="0094530B" w:rsidRPr="00CC218B">
      <w:rPr>
        <w:rFonts w:ascii="Times New Roman" w:hAnsi="Times New Roman"/>
        <w:b/>
        <w:color w:val="00214E"/>
        <w:sz w:val="24"/>
        <w:szCs w:val="24"/>
        <w:lang w:val="ro-RO"/>
      </w:rPr>
      <w:t xml:space="preserve">ŢIA PENTRU PROTECŢIA MEDIULUI </w:t>
    </w:r>
    <w:smartTag w:uri="urn:schemas-microsoft-com:office:smarttags" w:element="place">
      <w:smartTag w:uri="urn:schemas-microsoft-com:office:smarttags" w:element="City">
        <w:r w:rsidR="0094530B" w:rsidRPr="00CC218B">
          <w:rPr>
            <w:rFonts w:ascii="Times New Roman" w:hAnsi="Times New Roman"/>
            <w:b/>
            <w:color w:val="00214E"/>
            <w:sz w:val="24"/>
            <w:szCs w:val="24"/>
            <w:lang w:val="ro-RO"/>
          </w:rPr>
          <w:t>GALAŢI</w:t>
        </w:r>
      </w:smartTag>
    </w:smartTag>
  </w:p>
  <w:p w:rsidR="0094530B" w:rsidRPr="00CC218B" w:rsidRDefault="0094530B" w:rsidP="0094530B">
    <w:pPr>
      <w:tabs>
        <w:tab w:val="right" w:pos="9360"/>
      </w:tabs>
      <w:spacing w:after="0" w:line="240" w:lineRule="auto"/>
      <w:jc w:val="center"/>
      <w:rPr>
        <w:rFonts w:ascii="Times New Roman" w:hAnsi="Times New Roman"/>
        <w:color w:val="00214E"/>
        <w:sz w:val="24"/>
        <w:szCs w:val="24"/>
        <w:lang w:val="ro-RO"/>
      </w:rPr>
    </w:pPr>
    <w:r w:rsidRPr="00CC218B">
      <w:rPr>
        <w:rFonts w:ascii="Times New Roman" w:hAnsi="Times New Roman"/>
        <w:color w:val="00214E"/>
        <w:sz w:val="24"/>
        <w:szCs w:val="24"/>
        <w:lang w:val="ro-RO"/>
      </w:rPr>
      <w:t>Strada Regiment 11 Siret, nr. 2, Galaţi, judeţ Galaţi, Cod 800322</w:t>
    </w:r>
  </w:p>
  <w:p w:rsidR="0094530B" w:rsidRPr="00CC218B" w:rsidRDefault="0094530B" w:rsidP="0094530B">
    <w:pPr>
      <w:tabs>
        <w:tab w:val="right" w:pos="9360"/>
      </w:tabs>
      <w:spacing w:after="0" w:line="240" w:lineRule="auto"/>
      <w:jc w:val="center"/>
      <w:rPr>
        <w:rFonts w:ascii="Times New Roman" w:hAnsi="Times New Roman"/>
        <w:sz w:val="20"/>
        <w:szCs w:val="20"/>
      </w:rPr>
    </w:pPr>
    <w:r w:rsidRPr="00CC218B">
      <w:rPr>
        <w:rFonts w:ascii="Times New Roman" w:hAnsi="Times New Roman"/>
        <w:color w:val="00214E"/>
        <w:sz w:val="24"/>
        <w:szCs w:val="24"/>
        <w:lang w:val="ro-RO"/>
      </w:rPr>
      <w:t xml:space="preserve">E-mail: </w:t>
    </w:r>
    <w:hyperlink r:id="rId3" w:history="1">
      <w:r w:rsidRPr="00CC218B">
        <w:rPr>
          <w:rFonts w:ascii="Times New Roman" w:hAnsi="Times New Roman"/>
          <w:color w:val="0000FF"/>
          <w:sz w:val="24"/>
          <w:szCs w:val="24"/>
          <w:u w:val="single"/>
          <w:lang w:val="ro-RO"/>
        </w:rPr>
        <w:t>office@apmgl.anpm.ro</w:t>
      </w:r>
    </w:hyperlink>
    <w:r w:rsidRPr="00CC218B">
      <w:rPr>
        <w:rFonts w:ascii="Times New Roman" w:hAnsi="Times New Roman"/>
        <w:color w:val="00214E"/>
        <w:sz w:val="24"/>
        <w:szCs w:val="24"/>
        <w:lang w:val="ro-RO"/>
      </w:rPr>
      <w:t>; Tel. 0236.460.049; Fax 0236.471.009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4530B" w:rsidRPr="00CC218B" w:rsidTr="003170EE">
      <w:tc>
        <w:tcPr>
          <w:tcW w:w="8370" w:type="dxa"/>
          <w:shd w:val="clear" w:color="auto" w:fill="auto"/>
        </w:tcPr>
        <w:p w:rsidR="0094530B" w:rsidRPr="00CC218B" w:rsidRDefault="0094530B" w:rsidP="0094530B">
          <w:pPr>
            <w:tabs>
              <w:tab w:val="right" w:pos="9360"/>
            </w:tabs>
            <w:spacing w:after="0" w:line="240" w:lineRule="auto"/>
            <w:jc w:val="center"/>
            <w:rPr>
              <w:rFonts w:ascii="Times New Roman" w:hAnsi="Times New Roman"/>
              <w:sz w:val="24"/>
              <w:szCs w:val="24"/>
              <w:lang w:val="ro-RO"/>
            </w:rPr>
          </w:pPr>
          <w:r w:rsidRPr="00CC218B">
            <w:rPr>
              <w:rFonts w:ascii="Times New Roman" w:hAnsi="Times New Roman"/>
              <w:i/>
              <w:iCs/>
              <w:color w:val="000000"/>
              <w:sz w:val="24"/>
              <w:szCs w:val="24"/>
              <w:lang w:val="ro-RO"/>
            </w:rPr>
            <w:t>Operator de date cu caracter personal, conform Regulamentului (UE) 2016/679</w:t>
          </w:r>
        </w:p>
      </w:tc>
    </w:tr>
  </w:tbl>
  <w:p w:rsidR="00D25AC2" w:rsidRDefault="00D25AC2" w:rsidP="0094530B">
    <w:pPr>
      <w:pStyle w:val="Footer"/>
    </w:pPr>
  </w:p>
  <w:p w:rsidR="0067223A" w:rsidRPr="0094530B" w:rsidRDefault="0067223A" w:rsidP="00945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B" w:rsidRPr="00CC218B" w:rsidRDefault="00E249EA" w:rsidP="0094530B">
    <w:pPr>
      <w:tabs>
        <w:tab w:val="right" w:pos="9360"/>
      </w:tabs>
      <w:spacing w:after="0" w:line="240" w:lineRule="auto"/>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1.05pt;margin-top:.85pt;width:41.9pt;height:34.45pt;z-index:-251659264">
          <v:imagedata r:id="rId1" o:title=""/>
        </v:shape>
        <o:OLEObject Type="Embed" ProgID="CorelDRAW.Graphic.13" ShapeID="_x0000_s2073" DrawAspect="Content" ObjectID="_1710571543" r:id="rId2"/>
      </w:object>
    </w:r>
    <w:r w:rsidR="004479B3" w:rsidRPr="00CC218B">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1814C" id="_x0000_t32" coordsize="21600,21600" o:spt="32" o:oned="t" path="m,l21600,21600e" filled="f">
              <v:path arrowok="t" fillok="f" o:connecttype="none"/>
              <o:lock v:ext="edit" shapetype="t"/>
            </v:shapetype>
            <v:shape id="AutoShape 2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G6aX/UjAgAAPwQAAA4AAAAAAAAAAAAAAAAALgIAAGRycy9lMm9Eb2Mu&#10;eG1sUEsBAi0AFAAGAAgAAAAhAA8xPpzfAAAACQEAAA8AAAAAAAAAAAAAAAAAfQQAAGRycy9kb3du&#10;cmV2LnhtbFBLBQYAAAAABAAEAPMAAACJBQAAAAA=&#10;" strokecolor="#00214e" strokeweight="1.5pt"/>
          </w:pict>
        </mc:Fallback>
      </mc:AlternateContent>
    </w:r>
    <w:r w:rsidR="0094530B" w:rsidRPr="00CC218B">
      <w:rPr>
        <w:rFonts w:ascii="Times New Roman" w:hAnsi="Times New Roman"/>
        <w:b/>
        <w:color w:val="00214E"/>
        <w:sz w:val="24"/>
        <w:szCs w:val="24"/>
      </w:rPr>
      <w:t>AGEN</w:t>
    </w:r>
    <w:r w:rsidR="0094530B" w:rsidRPr="00CC218B">
      <w:rPr>
        <w:rFonts w:ascii="Times New Roman" w:hAnsi="Times New Roman"/>
        <w:b/>
        <w:color w:val="00214E"/>
        <w:sz w:val="24"/>
        <w:szCs w:val="24"/>
        <w:lang w:val="ro-RO"/>
      </w:rPr>
      <w:t xml:space="preserve">ŢIA PENTRU PROTECŢIA MEDIULUI </w:t>
    </w:r>
    <w:smartTag w:uri="urn:schemas-microsoft-com:office:smarttags" w:element="place">
      <w:smartTag w:uri="urn:schemas-microsoft-com:office:smarttags" w:element="City">
        <w:r w:rsidR="0094530B" w:rsidRPr="00CC218B">
          <w:rPr>
            <w:rFonts w:ascii="Times New Roman" w:hAnsi="Times New Roman"/>
            <w:b/>
            <w:color w:val="00214E"/>
            <w:sz w:val="24"/>
            <w:szCs w:val="24"/>
            <w:lang w:val="ro-RO"/>
          </w:rPr>
          <w:t>GALAŢI</w:t>
        </w:r>
      </w:smartTag>
    </w:smartTag>
  </w:p>
  <w:p w:rsidR="0094530B" w:rsidRPr="00CC218B" w:rsidRDefault="0094530B" w:rsidP="0094530B">
    <w:pPr>
      <w:tabs>
        <w:tab w:val="right" w:pos="9360"/>
      </w:tabs>
      <w:spacing w:after="0" w:line="240" w:lineRule="auto"/>
      <w:jc w:val="center"/>
      <w:rPr>
        <w:rFonts w:ascii="Times New Roman" w:hAnsi="Times New Roman"/>
        <w:color w:val="00214E"/>
        <w:sz w:val="24"/>
        <w:szCs w:val="24"/>
        <w:lang w:val="ro-RO"/>
      </w:rPr>
    </w:pPr>
    <w:r w:rsidRPr="00CC218B">
      <w:rPr>
        <w:rFonts w:ascii="Times New Roman" w:hAnsi="Times New Roman"/>
        <w:color w:val="00214E"/>
        <w:sz w:val="24"/>
        <w:szCs w:val="24"/>
        <w:lang w:val="ro-RO"/>
      </w:rPr>
      <w:t>Strada Regiment 11 Siret, nr. 2, Galaţi, judeţ Galaţi, Cod 800322</w:t>
    </w:r>
  </w:p>
  <w:p w:rsidR="0094530B" w:rsidRPr="00CC218B" w:rsidRDefault="0094530B" w:rsidP="0094530B">
    <w:pPr>
      <w:tabs>
        <w:tab w:val="right" w:pos="9360"/>
      </w:tabs>
      <w:spacing w:after="0" w:line="240" w:lineRule="auto"/>
      <w:jc w:val="center"/>
      <w:rPr>
        <w:rFonts w:ascii="Times New Roman" w:hAnsi="Times New Roman"/>
        <w:sz w:val="20"/>
        <w:szCs w:val="20"/>
      </w:rPr>
    </w:pPr>
    <w:r w:rsidRPr="00CC218B">
      <w:rPr>
        <w:rFonts w:ascii="Times New Roman" w:hAnsi="Times New Roman"/>
        <w:color w:val="00214E"/>
        <w:sz w:val="24"/>
        <w:szCs w:val="24"/>
        <w:lang w:val="ro-RO"/>
      </w:rPr>
      <w:t xml:space="preserve">E-mail: </w:t>
    </w:r>
    <w:hyperlink r:id="rId3" w:history="1">
      <w:r w:rsidRPr="00CC218B">
        <w:rPr>
          <w:rFonts w:ascii="Times New Roman" w:hAnsi="Times New Roman"/>
          <w:color w:val="0000FF"/>
          <w:sz w:val="24"/>
          <w:szCs w:val="24"/>
          <w:u w:val="single"/>
          <w:lang w:val="ro-RO"/>
        </w:rPr>
        <w:t>office@apmgl.anpm.ro</w:t>
      </w:r>
    </w:hyperlink>
    <w:r w:rsidRPr="00CC218B">
      <w:rPr>
        <w:rFonts w:ascii="Times New Roman" w:hAnsi="Times New Roman"/>
        <w:color w:val="00214E"/>
        <w:sz w:val="24"/>
        <w:szCs w:val="24"/>
        <w:lang w:val="ro-RO"/>
      </w:rPr>
      <w:t>; Tel. 0236.460.049; Fax 0236.471.009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4530B" w:rsidRPr="00CC218B" w:rsidTr="003170EE">
      <w:tc>
        <w:tcPr>
          <w:tcW w:w="8370" w:type="dxa"/>
          <w:shd w:val="clear" w:color="auto" w:fill="auto"/>
        </w:tcPr>
        <w:p w:rsidR="0094530B" w:rsidRPr="00CC218B" w:rsidRDefault="0094530B" w:rsidP="0094530B">
          <w:pPr>
            <w:tabs>
              <w:tab w:val="right" w:pos="9360"/>
            </w:tabs>
            <w:spacing w:after="0" w:line="240" w:lineRule="auto"/>
            <w:jc w:val="center"/>
            <w:rPr>
              <w:rFonts w:ascii="Times New Roman" w:hAnsi="Times New Roman"/>
              <w:sz w:val="24"/>
              <w:szCs w:val="24"/>
              <w:lang w:val="ro-RO"/>
            </w:rPr>
          </w:pPr>
          <w:r w:rsidRPr="00CC218B">
            <w:rPr>
              <w:rFonts w:ascii="Times New Roman" w:hAnsi="Times New Roman"/>
              <w:i/>
              <w:iCs/>
              <w:color w:val="000000"/>
              <w:sz w:val="24"/>
              <w:szCs w:val="24"/>
              <w:lang w:val="ro-RO"/>
            </w:rPr>
            <w:t>Operator de date cu caracter personal, conform Regulamentului (UE) 2016/679</w:t>
          </w:r>
        </w:p>
      </w:tc>
    </w:tr>
  </w:tbl>
  <w:p w:rsidR="00641B48" w:rsidRPr="0094530B" w:rsidRDefault="00641B48" w:rsidP="0094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EA" w:rsidRDefault="00E249EA" w:rsidP="0010560A">
      <w:pPr>
        <w:spacing w:after="0" w:line="240" w:lineRule="auto"/>
      </w:pPr>
      <w:r>
        <w:separator/>
      </w:r>
    </w:p>
  </w:footnote>
  <w:footnote w:type="continuationSeparator" w:id="0">
    <w:p w:rsidR="00E249EA" w:rsidRDefault="00E249EA"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FF" w:rsidRDefault="005A6CFF" w:rsidP="0010560A">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B" w:rsidRDefault="0094530B" w:rsidP="0094530B">
    <w:pPr>
      <w:tabs>
        <w:tab w:val="left" w:pos="9000"/>
      </w:tabs>
      <w:spacing w:after="0" w:line="240" w:lineRule="auto"/>
      <w:rPr>
        <w:lang w:val="it-IT"/>
      </w:rPr>
    </w:pPr>
  </w:p>
  <w:p w:rsidR="0094530B" w:rsidRPr="00CC218B" w:rsidRDefault="004479B3" w:rsidP="0094530B">
    <w:pPr>
      <w:tabs>
        <w:tab w:val="left" w:pos="9000"/>
      </w:tabs>
      <w:spacing w:after="0" w:line="240" w:lineRule="auto"/>
      <w:rPr>
        <w:lang w:val="it-IT"/>
      </w:rPr>
    </w:pPr>
    <w:r w:rsidRPr="00CC218B">
      <w:rPr>
        <w:noProof/>
        <w:lang w:val="en-GB" w:eastAsia="en-GB"/>
      </w:rPr>
      <w:drawing>
        <wp:anchor distT="0" distB="0" distL="114300" distR="114300" simplePos="0" relativeHeight="251655168" behindDoc="1" locked="0" layoutInCell="1" allowOverlap="1">
          <wp:simplePos x="0" y="0"/>
          <wp:positionH relativeFrom="column">
            <wp:posOffset>-95885</wp:posOffset>
          </wp:positionH>
          <wp:positionV relativeFrom="paragraph">
            <wp:posOffset>-70485</wp:posOffset>
          </wp:positionV>
          <wp:extent cx="859155" cy="850265"/>
          <wp:effectExtent l="0" t="0" r="0" b="6985"/>
          <wp:wrapNone/>
          <wp:docPr id="2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EA">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29.75pt;margin-top:-5.75pt;width:81.4pt;height:65.45pt;z-index:-251660288;mso-position-horizontal-relative:text;mso-position-vertical-relative:text">
          <v:imagedata r:id="rId2" o:title=""/>
        </v:shape>
        <o:OLEObject Type="Embed" ProgID="CorelDRAW.Graphic.13" ShapeID="_x0000_s2072" DrawAspect="Content" ObjectID="_1710571542" r:id="rId3"/>
      </w:object>
    </w:r>
  </w:p>
  <w:p w:rsidR="0094530B" w:rsidRPr="00CC218B" w:rsidRDefault="0094530B" w:rsidP="0094530B">
    <w:pPr>
      <w:tabs>
        <w:tab w:val="left" w:pos="9000"/>
      </w:tabs>
      <w:spacing w:after="0" w:line="240" w:lineRule="auto"/>
      <w:rPr>
        <w:lang w:val="it-IT"/>
      </w:rPr>
    </w:pPr>
    <w:r w:rsidRPr="00CC218B">
      <w:rPr>
        <w:lang w:val="it-IT"/>
      </w:rPr>
      <w:t xml:space="preserve">                     </w:t>
    </w:r>
  </w:p>
  <w:p w:rsidR="0094530B" w:rsidRPr="00CC218B" w:rsidRDefault="0094530B" w:rsidP="0094530B">
    <w:pPr>
      <w:tabs>
        <w:tab w:val="left" w:pos="9000"/>
      </w:tabs>
      <w:spacing w:after="0" w:line="240" w:lineRule="auto"/>
      <w:jc w:val="center"/>
      <w:rPr>
        <w:rFonts w:ascii="Times New Roman" w:hAnsi="Times New Roman"/>
        <w:b/>
        <w:sz w:val="28"/>
        <w:szCs w:val="28"/>
        <w:lang w:val="it-IT"/>
      </w:rPr>
    </w:pPr>
    <w:r w:rsidRPr="00CC218B">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94530B" w:rsidRPr="00CC218B" w:rsidRDefault="0094530B" w:rsidP="0094530B">
    <w:pPr>
      <w:tabs>
        <w:tab w:val="left" w:pos="9000"/>
      </w:tabs>
      <w:spacing w:after="0" w:line="240" w:lineRule="auto"/>
      <w:jc w:val="center"/>
      <w:rPr>
        <w:rFonts w:ascii="Times New Roman" w:hAnsi="Times New Roman"/>
        <w:b/>
        <w:sz w:val="32"/>
        <w:szCs w:val="32"/>
        <w:lang w:val="it-IT"/>
      </w:rPr>
    </w:pPr>
    <w:r w:rsidRPr="00CC218B">
      <w:rPr>
        <w:rFonts w:ascii="Times New Roman" w:hAnsi="Times New Roman"/>
        <w:b/>
        <w:sz w:val="32"/>
        <w:szCs w:val="32"/>
        <w:lang w:val="it-IT"/>
      </w:rPr>
      <w:t>Agen</w:t>
    </w:r>
    <w:r w:rsidRPr="00CC218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4530B" w:rsidRPr="00CC218B" w:rsidTr="003170EE">
      <w:trPr>
        <w:trHeight w:val="406"/>
      </w:trPr>
      <w:tc>
        <w:tcPr>
          <w:tcW w:w="10031" w:type="dxa"/>
          <w:tcBorders>
            <w:top w:val="single" w:sz="8" w:space="0" w:color="000000"/>
            <w:bottom w:val="single" w:sz="8" w:space="0" w:color="000000"/>
          </w:tcBorders>
          <w:shd w:val="clear" w:color="auto" w:fill="auto"/>
          <w:vAlign w:val="center"/>
        </w:tcPr>
        <w:p w:rsidR="0094530B" w:rsidRPr="00CC218B" w:rsidRDefault="0094530B" w:rsidP="0094530B">
          <w:pPr>
            <w:spacing w:after="0"/>
            <w:jc w:val="center"/>
            <w:rPr>
              <w:rFonts w:ascii="Times New Roman" w:hAnsi="Times New Roman"/>
              <w:b/>
              <w:bCs/>
              <w:color w:val="FFFFFF"/>
              <w:sz w:val="24"/>
              <w:szCs w:val="24"/>
              <w:lang w:val="fr-FR"/>
            </w:rPr>
          </w:pPr>
          <w:r w:rsidRPr="00CC218B">
            <w:rPr>
              <w:rFonts w:ascii="Times New Roman" w:hAnsi="Times New Roman"/>
              <w:b/>
              <w:bCs/>
              <w:sz w:val="28"/>
              <w:szCs w:val="28"/>
              <w:lang w:val="fr-FR"/>
            </w:rPr>
            <w:t>AGENŢIA PENTRU PROTECŢIA MEDIULUI GALAŢI</w:t>
          </w:r>
        </w:p>
      </w:tc>
    </w:tr>
  </w:tbl>
  <w:p w:rsidR="005A6CFF" w:rsidRPr="00013DF7" w:rsidRDefault="005A6CFF" w:rsidP="0094530B">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52B"/>
    <w:multiLevelType w:val="hybridMultilevel"/>
    <w:tmpl w:val="E21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4EE3"/>
    <w:multiLevelType w:val="hybridMultilevel"/>
    <w:tmpl w:val="3C9C893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D719D"/>
    <w:multiLevelType w:val="hybridMultilevel"/>
    <w:tmpl w:val="A5146EE0"/>
    <w:lvl w:ilvl="0" w:tplc="33384166">
      <w:start w:val="1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D0B5B"/>
    <w:multiLevelType w:val="hybridMultilevel"/>
    <w:tmpl w:val="7356244A"/>
    <w:lvl w:ilvl="0" w:tplc="80640B1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657609"/>
    <w:multiLevelType w:val="hybridMultilevel"/>
    <w:tmpl w:val="04EC353C"/>
    <w:lvl w:ilvl="0" w:tplc="04180001">
      <w:start w:val="1"/>
      <w:numFmt w:val="bullet"/>
      <w:lvlText w:val=""/>
      <w:lvlJc w:val="left"/>
      <w:pPr>
        <w:tabs>
          <w:tab w:val="num" w:pos="720"/>
        </w:tabs>
        <w:ind w:left="720" w:hanging="360"/>
      </w:pPr>
      <w:rPr>
        <w:rFonts w:ascii="Symbol" w:hAnsi="Symbol" w:hint="default"/>
      </w:rPr>
    </w:lvl>
    <w:lvl w:ilvl="1" w:tplc="9A38F6EC">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2D2C19CA"/>
    <w:multiLevelType w:val="hybridMultilevel"/>
    <w:tmpl w:val="04767A26"/>
    <w:lvl w:ilvl="0" w:tplc="33384166">
      <w:start w:val="19"/>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E2D7504"/>
    <w:multiLevelType w:val="hybridMultilevel"/>
    <w:tmpl w:val="C2AE0EB0"/>
    <w:lvl w:ilvl="0" w:tplc="08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431E061F"/>
    <w:multiLevelType w:val="hybridMultilevel"/>
    <w:tmpl w:val="F442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E5E4D"/>
    <w:multiLevelType w:val="hybridMultilevel"/>
    <w:tmpl w:val="DAD471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5B7308C9"/>
    <w:multiLevelType w:val="hybridMultilevel"/>
    <w:tmpl w:val="2CFADB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DCA6547"/>
    <w:multiLevelType w:val="hybridMultilevel"/>
    <w:tmpl w:val="37A87BB8"/>
    <w:lvl w:ilvl="0" w:tplc="ACC46822">
      <w:start w:val="1"/>
      <w:numFmt w:val="bullet"/>
      <w:lvlText w:val="-"/>
      <w:lvlJc w:val="left"/>
      <w:pPr>
        <w:ind w:left="2520" w:hanging="360"/>
      </w:pPr>
      <w:rPr>
        <w:rFonts w:ascii="Sylfaen" w:hAnsi="Sylfae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1" w15:restartNumberingAfterBreak="0">
    <w:nsid w:val="5F4059C4"/>
    <w:multiLevelType w:val="hybridMultilevel"/>
    <w:tmpl w:val="0B90027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6510E"/>
    <w:multiLevelType w:val="hybridMultilevel"/>
    <w:tmpl w:val="99422974"/>
    <w:lvl w:ilvl="0" w:tplc="BC26724E">
      <w:numFmt w:val="bullet"/>
      <w:lvlText w:val="-"/>
      <w:lvlJc w:val="left"/>
      <w:pPr>
        <w:ind w:left="720" w:hanging="360"/>
      </w:pPr>
      <w:rPr>
        <w:rFonts w:ascii="Times New Roman" w:eastAsia="Times New Roman" w:hAnsi="Times New Roman" w:cs="Times New Roman"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0791F4D"/>
    <w:multiLevelType w:val="hybridMultilevel"/>
    <w:tmpl w:val="2B5CE5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C786617"/>
    <w:multiLevelType w:val="hybridMultilevel"/>
    <w:tmpl w:val="0AA4706A"/>
    <w:lvl w:ilvl="0" w:tplc="7118096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FEA15B5"/>
    <w:multiLevelType w:val="hybridMultilevel"/>
    <w:tmpl w:val="E71A59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
  </w:num>
  <w:num w:numId="5">
    <w:abstractNumId w:val="8"/>
  </w:num>
  <w:num w:numId="6">
    <w:abstractNumId w:val="11"/>
  </w:num>
  <w:num w:numId="7">
    <w:abstractNumId w:val="2"/>
  </w:num>
  <w:num w:numId="8">
    <w:abstractNumId w:val="4"/>
  </w:num>
  <w:num w:numId="9">
    <w:abstractNumId w:val="15"/>
  </w:num>
  <w:num w:numId="10">
    <w:abstractNumId w:val="5"/>
  </w:num>
  <w:num w:numId="11">
    <w:abstractNumId w:val="7"/>
  </w:num>
  <w:num w:numId="12">
    <w:abstractNumId w:val="3"/>
  </w:num>
  <w:num w:numId="13">
    <w:abstractNumId w:val="0"/>
  </w:num>
  <w:num w:numId="14">
    <w:abstractNumId w:val="6"/>
  </w:num>
  <w:num w:numId="15">
    <w:abstractNumId w:val="10"/>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B16"/>
    <w:rsid w:val="000011F8"/>
    <w:rsid w:val="00013DF7"/>
    <w:rsid w:val="00015772"/>
    <w:rsid w:val="00023DE6"/>
    <w:rsid w:val="00025427"/>
    <w:rsid w:val="00027156"/>
    <w:rsid w:val="00031142"/>
    <w:rsid w:val="000336A1"/>
    <w:rsid w:val="00046049"/>
    <w:rsid w:val="000509ED"/>
    <w:rsid w:val="00054C3C"/>
    <w:rsid w:val="000567A2"/>
    <w:rsid w:val="000632B9"/>
    <w:rsid w:val="0006715B"/>
    <w:rsid w:val="0007594F"/>
    <w:rsid w:val="00082561"/>
    <w:rsid w:val="000866DE"/>
    <w:rsid w:val="00086B9A"/>
    <w:rsid w:val="00087A5A"/>
    <w:rsid w:val="00093049"/>
    <w:rsid w:val="00094CEC"/>
    <w:rsid w:val="00095760"/>
    <w:rsid w:val="000961A9"/>
    <w:rsid w:val="000A5D4D"/>
    <w:rsid w:val="000B4E57"/>
    <w:rsid w:val="000C1EB1"/>
    <w:rsid w:val="000C4375"/>
    <w:rsid w:val="000C7BB9"/>
    <w:rsid w:val="000D0742"/>
    <w:rsid w:val="000D0D23"/>
    <w:rsid w:val="000D6E9A"/>
    <w:rsid w:val="000F2663"/>
    <w:rsid w:val="000F29A3"/>
    <w:rsid w:val="000F4697"/>
    <w:rsid w:val="000F5694"/>
    <w:rsid w:val="000F6AC6"/>
    <w:rsid w:val="00104AD0"/>
    <w:rsid w:val="00104FBA"/>
    <w:rsid w:val="0010560A"/>
    <w:rsid w:val="00116486"/>
    <w:rsid w:val="00117CBE"/>
    <w:rsid w:val="00124D6B"/>
    <w:rsid w:val="001274F0"/>
    <w:rsid w:val="00130855"/>
    <w:rsid w:val="00140DBC"/>
    <w:rsid w:val="00163FDA"/>
    <w:rsid w:val="001642E9"/>
    <w:rsid w:val="0017069E"/>
    <w:rsid w:val="001759DF"/>
    <w:rsid w:val="00184717"/>
    <w:rsid w:val="00184CAC"/>
    <w:rsid w:val="001876F4"/>
    <w:rsid w:val="001903EF"/>
    <w:rsid w:val="00194B85"/>
    <w:rsid w:val="001A0739"/>
    <w:rsid w:val="001A6D87"/>
    <w:rsid w:val="001B0834"/>
    <w:rsid w:val="001D0270"/>
    <w:rsid w:val="001D0569"/>
    <w:rsid w:val="001D1C5B"/>
    <w:rsid w:val="001D33E5"/>
    <w:rsid w:val="00206333"/>
    <w:rsid w:val="00211649"/>
    <w:rsid w:val="002176F5"/>
    <w:rsid w:val="00232324"/>
    <w:rsid w:val="00240DAA"/>
    <w:rsid w:val="00240DFB"/>
    <w:rsid w:val="002412AF"/>
    <w:rsid w:val="002469B0"/>
    <w:rsid w:val="00267F58"/>
    <w:rsid w:val="00274875"/>
    <w:rsid w:val="0027540C"/>
    <w:rsid w:val="0028053B"/>
    <w:rsid w:val="00284FE2"/>
    <w:rsid w:val="00286C08"/>
    <w:rsid w:val="0029170F"/>
    <w:rsid w:val="002B34C9"/>
    <w:rsid w:val="002C3198"/>
    <w:rsid w:val="002D3FAD"/>
    <w:rsid w:val="002D6C90"/>
    <w:rsid w:val="002E059C"/>
    <w:rsid w:val="002E20C1"/>
    <w:rsid w:val="002E68D6"/>
    <w:rsid w:val="002F7B47"/>
    <w:rsid w:val="003011A4"/>
    <w:rsid w:val="003045EB"/>
    <w:rsid w:val="00312392"/>
    <w:rsid w:val="003170EE"/>
    <w:rsid w:val="00320B7E"/>
    <w:rsid w:val="00327C84"/>
    <w:rsid w:val="00334DE6"/>
    <w:rsid w:val="00336066"/>
    <w:rsid w:val="0033682D"/>
    <w:rsid w:val="003402FA"/>
    <w:rsid w:val="003404FC"/>
    <w:rsid w:val="00347395"/>
    <w:rsid w:val="00351270"/>
    <w:rsid w:val="003564D6"/>
    <w:rsid w:val="00370565"/>
    <w:rsid w:val="00377782"/>
    <w:rsid w:val="00381F8F"/>
    <w:rsid w:val="00387D93"/>
    <w:rsid w:val="00394E35"/>
    <w:rsid w:val="003A2D3C"/>
    <w:rsid w:val="003A4140"/>
    <w:rsid w:val="003B051B"/>
    <w:rsid w:val="003B537F"/>
    <w:rsid w:val="003C026D"/>
    <w:rsid w:val="003C366C"/>
    <w:rsid w:val="003D0948"/>
    <w:rsid w:val="003D6BC9"/>
    <w:rsid w:val="003D6F2E"/>
    <w:rsid w:val="003E6903"/>
    <w:rsid w:val="003F186D"/>
    <w:rsid w:val="003F19EA"/>
    <w:rsid w:val="003F3DFD"/>
    <w:rsid w:val="003F4A7B"/>
    <w:rsid w:val="00406D60"/>
    <w:rsid w:val="00407BFA"/>
    <w:rsid w:val="004108C0"/>
    <w:rsid w:val="00422B76"/>
    <w:rsid w:val="0043631D"/>
    <w:rsid w:val="004409BA"/>
    <w:rsid w:val="00443DA8"/>
    <w:rsid w:val="004479B3"/>
    <w:rsid w:val="00450E53"/>
    <w:rsid w:val="00463B17"/>
    <w:rsid w:val="004672CC"/>
    <w:rsid w:val="00467CDD"/>
    <w:rsid w:val="00473A03"/>
    <w:rsid w:val="00475201"/>
    <w:rsid w:val="00475233"/>
    <w:rsid w:val="004765EB"/>
    <w:rsid w:val="004774DE"/>
    <w:rsid w:val="00486548"/>
    <w:rsid w:val="00493A08"/>
    <w:rsid w:val="0049577D"/>
    <w:rsid w:val="00497B0D"/>
    <w:rsid w:val="004A0217"/>
    <w:rsid w:val="004A219F"/>
    <w:rsid w:val="004A3A25"/>
    <w:rsid w:val="004B6607"/>
    <w:rsid w:val="004B7C7C"/>
    <w:rsid w:val="004C4E8D"/>
    <w:rsid w:val="004D133E"/>
    <w:rsid w:val="004D207B"/>
    <w:rsid w:val="004F2422"/>
    <w:rsid w:val="004F3DF5"/>
    <w:rsid w:val="004F7DDB"/>
    <w:rsid w:val="00502BD7"/>
    <w:rsid w:val="0050643F"/>
    <w:rsid w:val="0051395C"/>
    <w:rsid w:val="00513EC6"/>
    <w:rsid w:val="005205EF"/>
    <w:rsid w:val="00532353"/>
    <w:rsid w:val="005414C1"/>
    <w:rsid w:val="0055467D"/>
    <w:rsid w:val="00555B18"/>
    <w:rsid w:val="00564AA4"/>
    <w:rsid w:val="00566E9B"/>
    <w:rsid w:val="00571253"/>
    <w:rsid w:val="005747C1"/>
    <w:rsid w:val="00575325"/>
    <w:rsid w:val="00586D0A"/>
    <w:rsid w:val="00592469"/>
    <w:rsid w:val="0059286F"/>
    <w:rsid w:val="005955F4"/>
    <w:rsid w:val="005A0FD1"/>
    <w:rsid w:val="005A3E32"/>
    <w:rsid w:val="005A57F1"/>
    <w:rsid w:val="005A6CFF"/>
    <w:rsid w:val="005B0253"/>
    <w:rsid w:val="005B09B7"/>
    <w:rsid w:val="005B28B3"/>
    <w:rsid w:val="005C716F"/>
    <w:rsid w:val="005D3599"/>
    <w:rsid w:val="005D3D61"/>
    <w:rsid w:val="00610D4E"/>
    <w:rsid w:val="0061677F"/>
    <w:rsid w:val="00617F2C"/>
    <w:rsid w:val="006241A9"/>
    <w:rsid w:val="00632117"/>
    <w:rsid w:val="00634A9A"/>
    <w:rsid w:val="00641B48"/>
    <w:rsid w:val="0064599E"/>
    <w:rsid w:val="0065147F"/>
    <w:rsid w:val="00654F2F"/>
    <w:rsid w:val="0066169D"/>
    <w:rsid w:val="00665308"/>
    <w:rsid w:val="006671A3"/>
    <w:rsid w:val="00667BDA"/>
    <w:rsid w:val="0067223A"/>
    <w:rsid w:val="00677192"/>
    <w:rsid w:val="00677AD1"/>
    <w:rsid w:val="006A7BD0"/>
    <w:rsid w:val="006B4E82"/>
    <w:rsid w:val="006B6CE3"/>
    <w:rsid w:val="006B7F1D"/>
    <w:rsid w:val="006C097B"/>
    <w:rsid w:val="006C43B2"/>
    <w:rsid w:val="006D1EB7"/>
    <w:rsid w:val="006D49F0"/>
    <w:rsid w:val="006D4EF3"/>
    <w:rsid w:val="006E1E1E"/>
    <w:rsid w:val="006F1C5F"/>
    <w:rsid w:val="006F528C"/>
    <w:rsid w:val="00703C3C"/>
    <w:rsid w:val="00706555"/>
    <w:rsid w:val="007124FE"/>
    <w:rsid w:val="0071283D"/>
    <w:rsid w:val="007153B4"/>
    <w:rsid w:val="00715FEF"/>
    <w:rsid w:val="00726667"/>
    <w:rsid w:val="00731D4A"/>
    <w:rsid w:val="00733A23"/>
    <w:rsid w:val="0073690F"/>
    <w:rsid w:val="00742F2A"/>
    <w:rsid w:val="00752BC2"/>
    <w:rsid w:val="007545F4"/>
    <w:rsid w:val="00762720"/>
    <w:rsid w:val="00765C48"/>
    <w:rsid w:val="007702A8"/>
    <w:rsid w:val="007746E4"/>
    <w:rsid w:val="00776505"/>
    <w:rsid w:val="007813E3"/>
    <w:rsid w:val="007839E2"/>
    <w:rsid w:val="007945F2"/>
    <w:rsid w:val="007A4626"/>
    <w:rsid w:val="007A5277"/>
    <w:rsid w:val="007B4947"/>
    <w:rsid w:val="007B6465"/>
    <w:rsid w:val="007B6898"/>
    <w:rsid w:val="007C1615"/>
    <w:rsid w:val="007C3BF2"/>
    <w:rsid w:val="007D459B"/>
    <w:rsid w:val="007E13C8"/>
    <w:rsid w:val="007E616F"/>
    <w:rsid w:val="00801C1E"/>
    <w:rsid w:val="00811026"/>
    <w:rsid w:val="00836877"/>
    <w:rsid w:val="0084548F"/>
    <w:rsid w:val="00851170"/>
    <w:rsid w:val="00851D78"/>
    <w:rsid w:val="0085289E"/>
    <w:rsid w:val="00856DAE"/>
    <w:rsid w:val="00856FF9"/>
    <w:rsid w:val="00857A43"/>
    <w:rsid w:val="00875656"/>
    <w:rsid w:val="00881C35"/>
    <w:rsid w:val="00894587"/>
    <w:rsid w:val="008A1902"/>
    <w:rsid w:val="008A6066"/>
    <w:rsid w:val="008B52E1"/>
    <w:rsid w:val="008C0610"/>
    <w:rsid w:val="008C2288"/>
    <w:rsid w:val="008D30D5"/>
    <w:rsid w:val="008D564A"/>
    <w:rsid w:val="008D7863"/>
    <w:rsid w:val="008E2FFA"/>
    <w:rsid w:val="008E6057"/>
    <w:rsid w:val="008F7960"/>
    <w:rsid w:val="00930F8D"/>
    <w:rsid w:val="00933190"/>
    <w:rsid w:val="00933232"/>
    <w:rsid w:val="00943E4D"/>
    <w:rsid w:val="0094530B"/>
    <w:rsid w:val="009544FB"/>
    <w:rsid w:val="0096455E"/>
    <w:rsid w:val="00970AD4"/>
    <w:rsid w:val="00970FBA"/>
    <w:rsid w:val="0099518F"/>
    <w:rsid w:val="00996543"/>
    <w:rsid w:val="009A3493"/>
    <w:rsid w:val="009A60B9"/>
    <w:rsid w:val="009B2AA1"/>
    <w:rsid w:val="009B4193"/>
    <w:rsid w:val="009B50A7"/>
    <w:rsid w:val="009B614D"/>
    <w:rsid w:val="009B648B"/>
    <w:rsid w:val="009C2625"/>
    <w:rsid w:val="009D6682"/>
    <w:rsid w:val="009E2EA8"/>
    <w:rsid w:val="009E4C36"/>
    <w:rsid w:val="009F1937"/>
    <w:rsid w:val="009F31FB"/>
    <w:rsid w:val="009F3C8F"/>
    <w:rsid w:val="009F4F54"/>
    <w:rsid w:val="009F5473"/>
    <w:rsid w:val="00A00C3D"/>
    <w:rsid w:val="00A05B15"/>
    <w:rsid w:val="00A06B61"/>
    <w:rsid w:val="00A07BFA"/>
    <w:rsid w:val="00A12076"/>
    <w:rsid w:val="00A15581"/>
    <w:rsid w:val="00A161AA"/>
    <w:rsid w:val="00A325E6"/>
    <w:rsid w:val="00A37490"/>
    <w:rsid w:val="00A4219F"/>
    <w:rsid w:val="00A5323E"/>
    <w:rsid w:val="00A623CC"/>
    <w:rsid w:val="00A70A56"/>
    <w:rsid w:val="00A70BE8"/>
    <w:rsid w:val="00A72055"/>
    <w:rsid w:val="00A74BC6"/>
    <w:rsid w:val="00A77EEC"/>
    <w:rsid w:val="00A82AAE"/>
    <w:rsid w:val="00A9333B"/>
    <w:rsid w:val="00A94B6C"/>
    <w:rsid w:val="00A96D60"/>
    <w:rsid w:val="00AA2424"/>
    <w:rsid w:val="00AB1DFB"/>
    <w:rsid w:val="00AB5BB2"/>
    <w:rsid w:val="00AB7833"/>
    <w:rsid w:val="00AC39FA"/>
    <w:rsid w:val="00AC78AA"/>
    <w:rsid w:val="00AC7D11"/>
    <w:rsid w:val="00AD1C4E"/>
    <w:rsid w:val="00AD3A2B"/>
    <w:rsid w:val="00AD4D50"/>
    <w:rsid w:val="00AD762E"/>
    <w:rsid w:val="00AE1B3C"/>
    <w:rsid w:val="00B00E72"/>
    <w:rsid w:val="00B05E39"/>
    <w:rsid w:val="00B07278"/>
    <w:rsid w:val="00B1445B"/>
    <w:rsid w:val="00B21B08"/>
    <w:rsid w:val="00B40691"/>
    <w:rsid w:val="00B41A08"/>
    <w:rsid w:val="00B42606"/>
    <w:rsid w:val="00B51A05"/>
    <w:rsid w:val="00B53C3D"/>
    <w:rsid w:val="00B70C0F"/>
    <w:rsid w:val="00B70C97"/>
    <w:rsid w:val="00B7528E"/>
    <w:rsid w:val="00B75725"/>
    <w:rsid w:val="00B75E21"/>
    <w:rsid w:val="00B76361"/>
    <w:rsid w:val="00B80160"/>
    <w:rsid w:val="00B82024"/>
    <w:rsid w:val="00B94AAA"/>
    <w:rsid w:val="00B964A4"/>
    <w:rsid w:val="00B9772C"/>
    <w:rsid w:val="00BA5160"/>
    <w:rsid w:val="00BA54C1"/>
    <w:rsid w:val="00BA7807"/>
    <w:rsid w:val="00BB0CB3"/>
    <w:rsid w:val="00BC22E5"/>
    <w:rsid w:val="00BC4CF3"/>
    <w:rsid w:val="00BD3677"/>
    <w:rsid w:val="00BD630F"/>
    <w:rsid w:val="00BD6660"/>
    <w:rsid w:val="00BE228F"/>
    <w:rsid w:val="00BF029D"/>
    <w:rsid w:val="00C064E7"/>
    <w:rsid w:val="00C11FCF"/>
    <w:rsid w:val="00C1420D"/>
    <w:rsid w:val="00C15D36"/>
    <w:rsid w:val="00C204C6"/>
    <w:rsid w:val="00C27BE3"/>
    <w:rsid w:val="00C36258"/>
    <w:rsid w:val="00C4392F"/>
    <w:rsid w:val="00C5326C"/>
    <w:rsid w:val="00C6462A"/>
    <w:rsid w:val="00C70439"/>
    <w:rsid w:val="00C70496"/>
    <w:rsid w:val="00C72C01"/>
    <w:rsid w:val="00C80AD0"/>
    <w:rsid w:val="00C83093"/>
    <w:rsid w:val="00C866EF"/>
    <w:rsid w:val="00C906A3"/>
    <w:rsid w:val="00C910F2"/>
    <w:rsid w:val="00CA1136"/>
    <w:rsid w:val="00CA12DB"/>
    <w:rsid w:val="00CA2D35"/>
    <w:rsid w:val="00CA5F8F"/>
    <w:rsid w:val="00CA7673"/>
    <w:rsid w:val="00CA7F06"/>
    <w:rsid w:val="00CB032D"/>
    <w:rsid w:val="00CC19DB"/>
    <w:rsid w:val="00CD517A"/>
    <w:rsid w:val="00CE11C4"/>
    <w:rsid w:val="00CE20F5"/>
    <w:rsid w:val="00CE2EFA"/>
    <w:rsid w:val="00CE5C7B"/>
    <w:rsid w:val="00CE67C0"/>
    <w:rsid w:val="00CF60F0"/>
    <w:rsid w:val="00CF7034"/>
    <w:rsid w:val="00D05E74"/>
    <w:rsid w:val="00D14AF3"/>
    <w:rsid w:val="00D176A7"/>
    <w:rsid w:val="00D17FD5"/>
    <w:rsid w:val="00D20B3C"/>
    <w:rsid w:val="00D233CD"/>
    <w:rsid w:val="00D25AC2"/>
    <w:rsid w:val="00D351F4"/>
    <w:rsid w:val="00D45BCE"/>
    <w:rsid w:val="00D50F4F"/>
    <w:rsid w:val="00D7188F"/>
    <w:rsid w:val="00D767A4"/>
    <w:rsid w:val="00D86C29"/>
    <w:rsid w:val="00DB45CE"/>
    <w:rsid w:val="00DB5663"/>
    <w:rsid w:val="00DB6EE3"/>
    <w:rsid w:val="00DC3F7B"/>
    <w:rsid w:val="00DE09C0"/>
    <w:rsid w:val="00DF078F"/>
    <w:rsid w:val="00DF1C71"/>
    <w:rsid w:val="00E06DB2"/>
    <w:rsid w:val="00E1349F"/>
    <w:rsid w:val="00E20CF7"/>
    <w:rsid w:val="00E249EA"/>
    <w:rsid w:val="00E30120"/>
    <w:rsid w:val="00E3286F"/>
    <w:rsid w:val="00E330E4"/>
    <w:rsid w:val="00E34375"/>
    <w:rsid w:val="00E5687A"/>
    <w:rsid w:val="00E6583A"/>
    <w:rsid w:val="00E72F68"/>
    <w:rsid w:val="00E7499D"/>
    <w:rsid w:val="00E93A3C"/>
    <w:rsid w:val="00E96A5D"/>
    <w:rsid w:val="00EA2969"/>
    <w:rsid w:val="00EB793E"/>
    <w:rsid w:val="00EC0515"/>
    <w:rsid w:val="00EC1082"/>
    <w:rsid w:val="00EC41C9"/>
    <w:rsid w:val="00ED0040"/>
    <w:rsid w:val="00EE410C"/>
    <w:rsid w:val="00EF00B3"/>
    <w:rsid w:val="00EF5940"/>
    <w:rsid w:val="00F1123C"/>
    <w:rsid w:val="00F1392E"/>
    <w:rsid w:val="00F17EA7"/>
    <w:rsid w:val="00F251AD"/>
    <w:rsid w:val="00F27EDD"/>
    <w:rsid w:val="00F3478C"/>
    <w:rsid w:val="00F36C6B"/>
    <w:rsid w:val="00F40DF3"/>
    <w:rsid w:val="00F40E3B"/>
    <w:rsid w:val="00F433FE"/>
    <w:rsid w:val="00F46546"/>
    <w:rsid w:val="00F552D1"/>
    <w:rsid w:val="00F5763D"/>
    <w:rsid w:val="00F639DD"/>
    <w:rsid w:val="00F71352"/>
    <w:rsid w:val="00F76DD4"/>
    <w:rsid w:val="00F81B11"/>
    <w:rsid w:val="00F846A5"/>
    <w:rsid w:val="00FA16C8"/>
    <w:rsid w:val="00FA177E"/>
    <w:rsid w:val="00FA2256"/>
    <w:rsid w:val="00FA4BD6"/>
    <w:rsid w:val="00FB0EE3"/>
    <w:rsid w:val="00FB110D"/>
    <w:rsid w:val="00FB2461"/>
    <w:rsid w:val="00FB2FE8"/>
    <w:rsid w:val="00FB5429"/>
    <w:rsid w:val="00FC05F7"/>
    <w:rsid w:val="00FC4BDA"/>
    <w:rsid w:val="00FC5B36"/>
    <w:rsid w:val="00FD40FD"/>
    <w:rsid w:val="00FD4391"/>
    <w:rsid w:val="00FD6342"/>
    <w:rsid w:val="00FD7FB3"/>
    <w:rsid w:val="00FE092A"/>
    <w:rsid w:val="00FE2B71"/>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76">
      <o:colormru v:ext="edit" colors="#00214e"/>
    </o:shapedefaults>
    <o:shapelayout v:ext="edit">
      <o:idmap v:ext="edit" data="1"/>
    </o:shapelayout>
  </w:shapeDefaults>
  <w:decimalSymbol w:val="."/>
  <w:listSeparator w:val=","/>
  <w14:docId w14:val="17CF4DC4"/>
  <w15:chartTrackingRefBased/>
  <w15:docId w15:val="{966BC06B-2E59-4586-8057-4B64E155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Caracter3">
    <w:name w:val="Caracter Caracter3"/>
    <w:basedOn w:val="Normal"/>
    <w:rsid w:val="00C5326C"/>
    <w:pPr>
      <w:spacing w:after="0" w:line="240" w:lineRule="auto"/>
    </w:pPr>
    <w:rPr>
      <w:rFonts w:ascii="Times New Roman" w:eastAsia="MS Mincho" w:hAnsi="Times New Roman"/>
      <w:sz w:val="24"/>
      <w:szCs w:val="24"/>
      <w:lang w:val="pl-PL" w:eastAsia="pl-PL"/>
    </w:rPr>
  </w:style>
  <w:style w:type="paragraph" w:styleId="Caption">
    <w:name w:val="caption"/>
    <w:aliases w:val="Beschriftung-Tables,Caracter Caracter Caracter,Caracter Caracter Caracter Caracter Caracter,Caracter Caracter Caracter Caracter,Caracter Caracter Caracter Caracter Caracter Caracter Caracter Caracter Caracter Caracter"/>
    <w:basedOn w:val="Normal"/>
    <w:link w:val="CaptionChar"/>
    <w:qFormat/>
    <w:rsid w:val="00C5326C"/>
    <w:pPr>
      <w:suppressAutoHyphens/>
      <w:spacing w:before="100" w:after="100" w:line="240" w:lineRule="auto"/>
    </w:pPr>
    <w:rPr>
      <w:sz w:val="24"/>
      <w:szCs w:val="20"/>
      <w:lang w:eastAsia="ar-SA"/>
    </w:rPr>
  </w:style>
  <w:style w:type="character" w:customStyle="1" w:styleId="CaptionChar">
    <w:name w:val="Caption Char"/>
    <w:aliases w:val="Beschriftung-Tables Char,Caracter Caracter Caracter Char,Caracter Caracter Caracter Caracter Caracter Char,Caracter Caracter Caracter Caracter Char"/>
    <w:link w:val="Caption"/>
    <w:rsid w:val="00C5326C"/>
    <w:rPr>
      <w:sz w:val="24"/>
      <w:lang w:val="en-US" w:eastAsia="ar-SA" w:bidi="ar-SA"/>
    </w:rPr>
  </w:style>
  <w:style w:type="character" w:customStyle="1" w:styleId="tpa1">
    <w:name w:val="tpa1"/>
    <w:basedOn w:val="DefaultParagraphFont"/>
    <w:rsid w:val="0049577D"/>
  </w:style>
  <w:style w:type="character" w:customStyle="1" w:styleId="ax1">
    <w:name w:val="ax1"/>
    <w:rsid w:val="0049577D"/>
    <w:rPr>
      <w:b/>
      <w:bCs/>
      <w:sz w:val="26"/>
      <w:szCs w:val="26"/>
    </w:rPr>
  </w:style>
  <w:style w:type="character" w:customStyle="1" w:styleId="tli1">
    <w:name w:val="tli1"/>
    <w:basedOn w:val="DefaultParagraphFont"/>
    <w:rsid w:val="00D86C29"/>
  </w:style>
  <w:style w:type="character" w:styleId="Strong">
    <w:name w:val="Strong"/>
    <w:qFormat/>
    <w:rsid w:val="00851D78"/>
    <w:rPr>
      <w:b/>
      <w:bCs/>
    </w:rPr>
  </w:style>
  <w:style w:type="character" w:styleId="Emphasis">
    <w:name w:val="Emphasis"/>
    <w:qFormat/>
    <w:rsid w:val="00851D78"/>
    <w:rPr>
      <w:i/>
      <w:iCs/>
    </w:rPr>
  </w:style>
  <w:style w:type="character" w:customStyle="1" w:styleId="tal1">
    <w:name w:val="tal1"/>
    <w:rsid w:val="00851D78"/>
  </w:style>
  <w:style w:type="character" w:customStyle="1" w:styleId="tpt1">
    <w:name w:val="tpt1"/>
    <w:rsid w:val="00502BD7"/>
  </w:style>
  <w:style w:type="character" w:customStyle="1" w:styleId="tax1">
    <w:name w:val="tax1"/>
    <w:rsid w:val="00502BD7"/>
    <w:rPr>
      <w:b/>
      <w:bCs/>
      <w:sz w:val="26"/>
      <w:szCs w:val="26"/>
    </w:rPr>
  </w:style>
  <w:style w:type="paragraph" w:styleId="ListParagraph">
    <w:name w:val="List Paragraph"/>
    <w:basedOn w:val="Normal"/>
    <w:uiPriority w:val="34"/>
    <w:qFormat/>
    <w:rsid w:val="00CA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g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gl.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10527</CharactersWithSpaces>
  <SharedDoc>false</SharedDoc>
  <HLinks>
    <vt:vector size="18" baseType="variant">
      <vt:variant>
        <vt:i4>720990</vt:i4>
      </vt:variant>
      <vt:variant>
        <vt:i4>0</vt:i4>
      </vt:variant>
      <vt:variant>
        <vt:i4>0</vt:i4>
      </vt:variant>
      <vt:variant>
        <vt:i4>5</vt:i4>
      </vt:variant>
      <vt:variant>
        <vt:lpwstr>http://www.mmediu.ro/</vt:lpwstr>
      </vt:variant>
      <vt:variant>
        <vt:lpwstr/>
      </vt: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Eugen Ouatu</cp:lastModifiedBy>
  <cp:revision>3</cp:revision>
  <cp:lastPrinted>2022-03-25T08:59:00Z</cp:lastPrinted>
  <dcterms:created xsi:type="dcterms:W3CDTF">2022-04-04T06:59:00Z</dcterms:created>
  <dcterms:modified xsi:type="dcterms:W3CDTF">2022-04-04T06:59:00Z</dcterms:modified>
</cp:coreProperties>
</file>