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ED" w:rsidRPr="002D5BDA" w:rsidRDefault="00DA29ED" w:rsidP="00DA29ED">
      <w:pPr>
        <w:pStyle w:val="Bodytext1"/>
        <w:shd w:val="clear" w:color="auto" w:fill="auto"/>
        <w:tabs>
          <w:tab w:val="left" w:leader="dot" w:pos="11334"/>
        </w:tabs>
        <w:spacing w:before="0" w:after="0" w:line="360" w:lineRule="auto"/>
        <w:ind w:firstLine="0"/>
        <w:jc w:val="center"/>
        <w:rPr>
          <w:b/>
          <w:color w:val="000000" w:themeColor="text1"/>
          <w:sz w:val="24"/>
          <w:szCs w:val="24"/>
          <w:lang w:val="ro-RO"/>
        </w:rPr>
      </w:pPr>
      <w:r w:rsidRPr="002D5BDA">
        <w:rPr>
          <w:b/>
          <w:color w:val="000000" w:themeColor="text1"/>
          <w:sz w:val="24"/>
          <w:szCs w:val="24"/>
          <w:lang w:val="ro-RO"/>
        </w:rPr>
        <w:t>PROIECT nr. 2354/29.07.2021</w:t>
      </w:r>
    </w:p>
    <w:p w:rsidR="0034699D" w:rsidRPr="002D5BDA" w:rsidRDefault="00BA5EF1" w:rsidP="009B2EC2">
      <w:pPr>
        <w:pStyle w:val="Bodytext1"/>
        <w:shd w:val="clear" w:color="auto" w:fill="auto"/>
        <w:tabs>
          <w:tab w:val="left" w:leader="dot" w:pos="11334"/>
        </w:tabs>
        <w:spacing w:before="0" w:after="0" w:line="360" w:lineRule="auto"/>
        <w:ind w:firstLine="0"/>
        <w:jc w:val="center"/>
        <w:rPr>
          <w:color w:val="000000" w:themeColor="text1"/>
          <w:sz w:val="24"/>
          <w:szCs w:val="24"/>
          <w:lang w:val="ro-RO"/>
        </w:rPr>
      </w:pPr>
      <w:r w:rsidRPr="002D5BDA">
        <w:rPr>
          <w:b/>
          <w:color w:val="000000" w:themeColor="text1"/>
          <w:sz w:val="24"/>
          <w:szCs w:val="24"/>
          <w:lang w:val="ro-RO"/>
        </w:rPr>
        <w:t xml:space="preserve">REVIZUIRE </w:t>
      </w:r>
      <w:r w:rsidR="0034699D" w:rsidRPr="002D5BDA">
        <w:rPr>
          <w:b/>
          <w:color w:val="000000" w:themeColor="text1"/>
          <w:sz w:val="24"/>
          <w:szCs w:val="24"/>
          <w:lang w:val="ro-RO"/>
        </w:rPr>
        <w:t>DECIZI</w:t>
      </w:r>
      <w:r w:rsidRPr="002D5BDA">
        <w:rPr>
          <w:b/>
          <w:color w:val="000000" w:themeColor="text1"/>
          <w:sz w:val="24"/>
          <w:szCs w:val="24"/>
          <w:lang w:val="ro-RO"/>
        </w:rPr>
        <w:t>E</w:t>
      </w:r>
      <w:r w:rsidR="0034699D" w:rsidRPr="002D5BDA">
        <w:rPr>
          <w:b/>
          <w:color w:val="000000" w:themeColor="text1"/>
          <w:sz w:val="24"/>
          <w:szCs w:val="24"/>
          <w:lang w:val="ro-RO"/>
        </w:rPr>
        <w:t xml:space="preserve"> ETAP</w:t>
      </w:r>
      <w:r w:rsidRPr="002D5BDA">
        <w:rPr>
          <w:b/>
          <w:color w:val="000000" w:themeColor="text1"/>
          <w:sz w:val="24"/>
          <w:szCs w:val="24"/>
          <w:lang w:val="ro-RO"/>
        </w:rPr>
        <w:t>A DE Î</w:t>
      </w:r>
      <w:r w:rsidR="0034699D" w:rsidRPr="002D5BDA">
        <w:rPr>
          <w:b/>
          <w:color w:val="000000" w:themeColor="text1"/>
          <w:sz w:val="24"/>
          <w:szCs w:val="24"/>
          <w:lang w:val="ro-RO"/>
        </w:rPr>
        <w:t>NCADRARE</w:t>
      </w:r>
    </w:p>
    <w:p w:rsidR="0034699D" w:rsidRPr="002D5BDA" w:rsidRDefault="0034699D" w:rsidP="009B2EC2">
      <w:pPr>
        <w:pStyle w:val="Bodytext311"/>
        <w:shd w:val="clear" w:color="auto" w:fill="auto"/>
        <w:spacing w:after="0" w:line="360" w:lineRule="auto"/>
        <w:jc w:val="center"/>
        <w:rPr>
          <w:color w:val="000000" w:themeColor="text1"/>
          <w:sz w:val="24"/>
          <w:szCs w:val="24"/>
          <w:lang w:val="ro-RO"/>
        </w:rPr>
      </w:pPr>
      <w:r w:rsidRPr="002D5BDA">
        <w:rPr>
          <w:smallCaps w:val="0"/>
          <w:color w:val="000000" w:themeColor="text1"/>
          <w:sz w:val="24"/>
          <w:szCs w:val="24"/>
          <w:lang w:val="ro-RO"/>
        </w:rPr>
        <w:t>N</w:t>
      </w:r>
      <w:r w:rsidR="009B2EC2" w:rsidRPr="002D5BDA">
        <w:rPr>
          <w:smallCaps w:val="0"/>
          <w:color w:val="000000" w:themeColor="text1"/>
          <w:sz w:val="24"/>
          <w:szCs w:val="24"/>
          <w:lang w:val="ro-RO"/>
        </w:rPr>
        <w:t>r</w:t>
      </w:r>
      <w:r w:rsidRPr="002D5BDA">
        <w:rPr>
          <w:color w:val="000000" w:themeColor="text1"/>
          <w:sz w:val="24"/>
          <w:szCs w:val="24"/>
          <w:lang w:val="ro-RO"/>
        </w:rPr>
        <w:t xml:space="preserve">. </w:t>
      </w:r>
      <w:r w:rsidR="009B2EC2" w:rsidRPr="002D5BDA">
        <w:rPr>
          <w:color w:val="000000" w:themeColor="text1"/>
          <w:sz w:val="24"/>
          <w:szCs w:val="24"/>
          <w:lang w:val="ro-RO"/>
        </w:rPr>
        <w:t>717</w:t>
      </w:r>
      <w:r w:rsidR="001672BA" w:rsidRPr="002D5BDA">
        <w:rPr>
          <w:color w:val="000000" w:themeColor="text1"/>
          <w:sz w:val="24"/>
          <w:szCs w:val="24"/>
          <w:lang w:val="ro-RO"/>
        </w:rPr>
        <w:t>1/2019</w:t>
      </w:r>
      <w:r w:rsidRPr="002D5BDA">
        <w:rPr>
          <w:color w:val="000000" w:themeColor="text1"/>
          <w:sz w:val="24"/>
          <w:szCs w:val="24"/>
          <w:vertAlign w:val="subscript"/>
          <w:lang w:val="ro-RO"/>
        </w:rPr>
        <w:t xml:space="preserve"> </w:t>
      </w:r>
      <w:r w:rsidR="009B2EC2" w:rsidRPr="002D5BDA">
        <w:rPr>
          <w:smallCaps w:val="0"/>
          <w:color w:val="000000" w:themeColor="text1"/>
          <w:sz w:val="24"/>
          <w:szCs w:val="24"/>
          <w:lang w:val="ro-RO"/>
        </w:rPr>
        <w:t>din</w:t>
      </w:r>
      <w:r w:rsidRPr="002D5BDA">
        <w:rPr>
          <w:color w:val="000000" w:themeColor="text1"/>
          <w:sz w:val="24"/>
          <w:szCs w:val="24"/>
          <w:lang w:val="ro-RO"/>
        </w:rPr>
        <w:t xml:space="preserve"> </w:t>
      </w:r>
      <w:r w:rsidR="009B2EC2" w:rsidRPr="002D5BDA">
        <w:rPr>
          <w:color w:val="000000" w:themeColor="text1"/>
          <w:sz w:val="24"/>
          <w:szCs w:val="24"/>
          <w:lang w:val="ro-RO"/>
        </w:rPr>
        <w:t>10.01.2020</w:t>
      </w:r>
    </w:p>
    <w:p w:rsidR="0034699D" w:rsidRPr="002D5BDA" w:rsidRDefault="0034699D" w:rsidP="0034699D">
      <w:pPr>
        <w:pStyle w:val="Bodytext1"/>
        <w:shd w:val="clear" w:color="auto" w:fill="auto"/>
        <w:tabs>
          <w:tab w:val="left" w:leader="dot" w:pos="11334"/>
        </w:tabs>
        <w:spacing w:before="0" w:after="0" w:line="240" w:lineRule="auto"/>
        <w:ind w:firstLine="0"/>
        <w:jc w:val="center"/>
        <w:rPr>
          <w:color w:val="000000" w:themeColor="text1"/>
          <w:sz w:val="24"/>
          <w:szCs w:val="24"/>
          <w:lang w:val="ro-RO"/>
        </w:rPr>
      </w:pPr>
    </w:p>
    <w:p w:rsidR="0034699D" w:rsidRPr="002D5BDA" w:rsidRDefault="0034699D" w:rsidP="0034699D">
      <w:pPr>
        <w:spacing w:after="120" w:line="240" w:lineRule="auto"/>
        <w:jc w:val="center"/>
        <w:rPr>
          <w:color w:val="000000" w:themeColor="text1"/>
          <w:lang w:val="ro-RO"/>
        </w:rPr>
      </w:pPr>
    </w:p>
    <w:p w:rsidR="0034699D" w:rsidRPr="002D5BDA" w:rsidRDefault="0034699D" w:rsidP="00310502">
      <w:pPr>
        <w:pStyle w:val="Bodytext1"/>
        <w:shd w:val="clear" w:color="auto" w:fill="auto"/>
        <w:spacing w:before="0" w:after="0" w:line="240" w:lineRule="auto"/>
        <w:ind w:firstLine="0"/>
        <w:jc w:val="both"/>
        <w:rPr>
          <w:color w:val="000000" w:themeColor="text1"/>
          <w:sz w:val="24"/>
          <w:szCs w:val="24"/>
          <w:lang w:val="ro-RO"/>
        </w:rPr>
      </w:pPr>
      <w:r w:rsidRPr="002D5BDA">
        <w:rPr>
          <w:color w:val="000000" w:themeColor="text1"/>
          <w:sz w:val="24"/>
          <w:szCs w:val="24"/>
          <w:lang w:val="ro-RO"/>
        </w:rPr>
        <w:t xml:space="preserve">Ca urmare a notificării adresate de </w:t>
      </w:r>
      <w:r w:rsidR="001672BA" w:rsidRPr="002D5BDA">
        <w:rPr>
          <w:b/>
          <w:color w:val="000000" w:themeColor="text1"/>
          <w:sz w:val="24"/>
          <w:szCs w:val="24"/>
          <w:lang w:val="ro-RO"/>
        </w:rPr>
        <w:t xml:space="preserve">CUSTOM MOBILITY </w:t>
      </w:r>
      <w:r w:rsidR="00F84822" w:rsidRPr="002D5BDA">
        <w:rPr>
          <w:b/>
          <w:color w:val="000000" w:themeColor="text1"/>
          <w:sz w:val="24"/>
          <w:szCs w:val="24"/>
          <w:lang w:val="ro-RO"/>
        </w:rPr>
        <w:t>S.R.L.</w:t>
      </w:r>
      <w:r w:rsidRPr="002D5BDA">
        <w:rPr>
          <w:b/>
          <w:color w:val="000000" w:themeColor="text1"/>
          <w:sz w:val="24"/>
          <w:szCs w:val="24"/>
          <w:lang w:val="ro-RO"/>
        </w:rPr>
        <w:t xml:space="preserve"> </w:t>
      </w:r>
      <w:r w:rsidRPr="002D5BDA">
        <w:rPr>
          <w:color w:val="000000" w:themeColor="text1"/>
          <w:sz w:val="24"/>
          <w:szCs w:val="24"/>
          <w:lang w:val="ro-RO"/>
        </w:rPr>
        <w:t xml:space="preserve">cu sediul în </w:t>
      </w:r>
      <w:r w:rsidR="001672BA" w:rsidRPr="002D5BDA">
        <w:rPr>
          <w:color w:val="000000" w:themeColor="text1"/>
          <w:sz w:val="24"/>
          <w:szCs w:val="24"/>
          <w:lang w:val="ro-RO"/>
        </w:rPr>
        <w:t xml:space="preserve">sat Roșu, </w:t>
      </w:r>
      <w:proofErr w:type="spellStart"/>
      <w:r w:rsidR="001672BA" w:rsidRPr="002D5BDA">
        <w:rPr>
          <w:color w:val="000000" w:themeColor="text1"/>
          <w:sz w:val="24"/>
          <w:szCs w:val="24"/>
          <w:lang w:val="ro-RO"/>
        </w:rPr>
        <w:t>com</w:t>
      </w:r>
      <w:proofErr w:type="spellEnd"/>
      <w:r w:rsidR="001672BA" w:rsidRPr="002D5BDA">
        <w:rPr>
          <w:color w:val="000000" w:themeColor="text1"/>
          <w:sz w:val="24"/>
          <w:szCs w:val="24"/>
          <w:lang w:val="ro-RO"/>
        </w:rPr>
        <w:t>. Chiajna, str. Rezervelor, nr. 47 (tarla 75, Parcela 1A, lot 7), parter, camera 2, ap. 1, jud. Ilfov</w:t>
      </w:r>
      <w:r w:rsidRPr="002D5BDA">
        <w:rPr>
          <w:color w:val="000000" w:themeColor="text1"/>
          <w:sz w:val="24"/>
          <w:szCs w:val="24"/>
          <w:lang w:val="ro-RO"/>
        </w:rPr>
        <w:t xml:space="preserve">, înregistrată la A.P.M. Giurgiu cu nr. </w:t>
      </w:r>
      <w:r w:rsidR="00136C95" w:rsidRPr="002D5BDA">
        <w:rPr>
          <w:color w:val="000000" w:themeColor="text1"/>
          <w:sz w:val="24"/>
          <w:szCs w:val="24"/>
          <w:lang w:val="ro-RO"/>
        </w:rPr>
        <w:t>235</w:t>
      </w:r>
      <w:r w:rsidR="00DA29ED" w:rsidRPr="002D5BDA">
        <w:rPr>
          <w:color w:val="000000" w:themeColor="text1"/>
          <w:sz w:val="24"/>
          <w:szCs w:val="24"/>
          <w:lang w:val="ro-RO"/>
        </w:rPr>
        <w:t>4</w:t>
      </w:r>
      <w:r w:rsidR="00136C95" w:rsidRPr="002D5BDA">
        <w:rPr>
          <w:color w:val="000000" w:themeColor="text1"/>
          <w:sz w:val="24"/>
          <w:szCs w:val="24"/>
          <w:lang w:val="ro-RO"/>
        </w:rPr>
        <w:t>/05.03.2021</w:t>
      </w:r>
      <w:r w:rsidRPr="002D5BDA">
        <w:rPr>
          <w:color w:val="000000" w:themeColor="text1"/>
          <w:sz w:val="24"/>
          <w:szCs w:val="24"/>
          <w:lang w:val="ro-RO"/>
        </w:rPr>
        <w:t xml:space="preserve"> privind modificările proiectului “</w:t>
      </w:r>
      <w:r w:rsidR="00136C95" w:rsidRPr="002D5BDA">
        <w:rPr>
          <w:b/>
          <w:color w:val="000000" w:themeColor="text1"/>
          <w:sz w:val="24"/>
          <w:szCs w:val="24"/>
          <w:lang w:val="ro-RO"/>
        </w:rPr>
        <w:t xml:space="preserve">Înființare plantație în seră în </w:t>
      </w:r>
      <w:r w:rsidR="0046593A" w:rsidRPr="002D5BDA">
        <w:rPr>
          <w:b/>
          <w:color w:val="000000" w:themeColor="text1"/>
          <w:sz w:val="24"/>
          <w:szCs w:val="24"/>
          <w:lang w:val="ro-RO"/>
        </w:rPr>
        <w:t>mun.</w:t>
      </w:r>
      <w:r w:rsidR="004B53B1" w:rsidRPr="002D5BDA">
        <w:rPr>
          <w:b/>
          <w:color w:val="000000" w:themeColor="text1"/>
          <w:sz w:val="24"/>
          <w:szCs w:val="24"/>
          <w:lang w:val="ro-RO"/>
        </w:rPr>
        <w:t xml:space="preserve"> Giurgiu, </w:t>
      </w:r>
      <w:r w:rsidR="0046593A" w:rsidRPr="002D5BDA">
        <w:rPr>
          <w:b/>
          <w:color w:val="000000" w:themeColor="text1"/>
          <w:sz w:val="24"/>
          <w:szCs w:val="24"/>
          <w:lang w:val="ro-RO"/>
        </w:rPr>
        <w:t>jud.</w:t>
      </w:r>
      <w:r w:rsidR="00136C95" w:rsidRPr="002D5BDA">
        <w:rPr>
          <w:b/>
          <w:color w:val="000000" w:themeColor="text1"/>
          <w:sz w:val="24"/>
          <w:szCs w:val="24"/>
          <w:lang w:val="ro-RO"/>
        </w:rPr>
        <w:t xml:space="preserve"> Giurgiu, compus</w:t>
      </w:r>
      <w:r w:rsidR="001672BA" w:rsidRPr="002D5BDA">
        <w:rPr>
          <w:b/>
          <w:color w:val="000000" w:themeColor="text1"/>
          <w:sz w:val="24"/>
          <w:szCs w:val="24"/>
          <w:lang w:val="ro-RO"/>
        </w:rPr>
        <w:t>ă</w:t>
      </w:r>
      <w:r w:rsidR="00136C95" w:rsidRPr="002D5BDA">
        <w:rPr>
          <w:b/>
          <w:color w:val="000000" w:themeColor="text1"/>
          <w:sz w:val="24"/>
          <w:szCs w:val="24"/>
          <w:lang w:val="ro-RO"/>
        </w:rPr>
        <w:t xml:space="preserve"> din</w:t>
      </w:r>
      <w:r w:rsidR="0046593A" w:rsidRPr="002D5BDA">
        <w:rPr>
          <w:b/>
          <w:color w:val="000000" w:themeColor="text1"/>
          <w:sz w:val="24"/>
          <w:szCs w:val="24"/>
          <w:lang w:val="ro-RO"/>
        </w:rPr>
        <w:t>:</w:t>
      </w:r>
      <w:r w:rsidR="00136C95" w:rsidRPr="002D5BDA">
        <w:rPr>
          <w:b/>
          <w:color w:val="000000" w:themeColor="text1"/>
          <w:sz w:val="24"/>
          <w:szCs w:val="24"/>
          <w:lang w:val="ro-RO"/>
        </w:rPr>
        <w:t xml:space="preserve"> hală </w:t>
      </w:r>
      <w:r w:rsidR="0046593A" w:rsidRPr="002D5BDA">
        <w:rPr>
          <w:b/>
          <w:color w:val="000000" w:themeColor="text1"/>
          <w:sz w:val="24"/>
          <w:szCs w:val="24"/>
          <w:lang w:val="ro-RO"/>
        </w:rPr>
        <w:t>depozitare</w:t>
      </w:r>
      <w:r w:rsidR="00136C95" w:rsidRPr="002D5BDA">
        <w:rPr>
          <w:b/>
          <w:color w:val="000000" w:themeColor="text1"/>
          <w:sz w:val="24"/>
          <w:szCs w:val="24"/>
          <w:lang w:val="ro-RO"/>
        </w:rPr>
        <w:t>, procesare</w:t>
      </w:r>
      <w:r w:rsidR="0046593A" w:rsidRPr="002D5BDA">
        <w:rPr>
          <w:b/>
          <w:color w:val="000000" w:themeColor="text1"/>
          <w:sz w:val="24"/>
          <w:szCs w:val="24"/>
          <w:lang w:val="ro-RO"/>
        </w:rPr>
        <w:t>,</w:t>
      </w:r>
      <w:r w:rsidR="00136C95" w:rsidRPr="002D5BDA">
        <w:rPr>
          <w:b/>
          <w:color w:val="000000" w:themeColor="text1"/>
          <w:sz w:val="24"/>
          <w:szCs w:val="24"/>
          <w:lang w:val="ro-RO"/>
        </w:rPr>
        <w:t xml:space="preserve"> sp</w:t>
      </w:r>
      <w:r w:rsidR="0046593A" w:rsidRPr="002D5BDA">
        <w:rPr>
          <w:b/>
          <w:color w:val="000000" w:themeColor="text1"/>
          <w:sz w:val="24"/>
          <w:szCs w:val="24"/>
          <w:lang w:val="ro-RO"/>
        </w:rPr>
        <w:t>aţii</w:t>
      </w:r>
      <w:r w:rsidR="00136C95" w:rsidRPr="002D5BDA">
        <w:rPr>
          <w:b/>
          <w:color w:val="000000" w:themeColor="text1"/>
          <w:sz w:val="24"/>
          <w:szCs w:val="24"/>
          <w:lang w:val="ro-RO"/>
        </w:rPr>
        <w:t xml:space="preserve"> tehnic</w:t>
      </w:r>
      <w:r w:rsidR="0046593A" w:rsidRPr="002D5BDA">
        <w:rPr>
          <w:b/>
          <w:color w:val="000000" w:themeColor="text1"/>
          <w:sz w:val="24"/>
          <w:szCs w:val="24"/>
          <w:lang w:val="ro-RO"/>
        </w:rPr>
        <w:t xml:space="preserve">e, platformă betonată, sere zmeuri, </w:t>
      </w:r>
      <w:r w:rsidR="0043764C" w:rsidRPr="002D5BDA">
        <w:rPr>
          <w:b/>
          <w:color w:val="000000" w:themeColor="text1"/>
          <w:sz w:val="24"/>
          <w:szCs w:val="24"/>
          <w:lang w:val="ro-RO"/>
        </w:rPr>
        <w:t>puț</w:t>
      </w:r>
      <w:r w:rsidR="0046593A" w:rsidRPr="002D5BDA">
        <w:rPr>
          <w:b/>
          <w:color w:val="000000" w:themeColor="text1"/>
          <w:sz w:val="24"/>
          <w:szCs w:val="24"/>
          <w:lang w:val="ro-RO"/>
        </w:rPr>
        <w:t xml:space="preserve"> forat</w:t>
      </w:r>
      <w:r w:rsidR="0043764C" w:rsidRPr="002D5BDA">
        <w:rPr>
          <w:b/>
          <w:color w:val="000000" w:themeColor="text1"/>
          <w:sz w:val="24"/>
          <w:szCs w:val="24"/>
          <w:lang w:val="ro-RO"/>
        </w:rPr>
        <w:t xml:space="preserve">, fosă septică, împrejmuire şi </w:t>
      </w:r>
      <w:r w:rsidR="00636BE5" w:rsidRPr="002D5BDA">
        <w:rPr>
          <w:b/>
          <w:color w:val="000000" w:themeColor="text1"/>
          <w:sz w:val="24"/>
          <w:szCs w:val="24"/>
          <w:lang w:val="ro-RO"/>
        </w:rPr>
        <w:t>racordare</w:t>
      </w:r>
      <w:r w:rsidR="0043764C" w:rsidRPr="002D5BDA">
        <w:rPr>
          <w:b/>
          <w:color w:val="000000" w:themeColor="text1"/>
          <w:sz w:val="24"/>
          <w:szCs w:val="24"/>
          <w:lang w:val="ro-RO"/>
        </w:rPr>
        <w:t xml:space="preserve"> la utilităţi</w:t>
      </w:r>
      <w:r w:rsidRPr="002D5BDA">
        <w:rPr>
          <w:color w:val="000000" w:themeColor="text1"/>
          <w:sz w:val="24"/>
          <w:szCs w:val="24"/>
          <w:lang w:val="ro-RO"/>
        </w:rPr>
        <w:t xml:space="preserve">” pentru care a fost emisă Decizia etapei de încadrare nr. </w:t>
      </w:r>
      <w:r w:rsidR="001827AC" w:rsidRPr="002D5BDA">
        <w:rPr>
          <w:color w:val="000000" w:themeColor="text1"/>
          <w:sz w:val="24"/>
          <w:szCs w:val="24"/>
          <w:lang w:val="ro-RO"/>
        </w:rPr>
        <w:t>717</w:t>
      </w:r>
      <w:r w:rsidR="005C7117" w:rsidRPr="002D5BDA">
        <w:rPr>
          <w:color w:val="000000" w:themeColor="text1"/>
          <w:sz w:val="24"/>
          <w:szCs w:val="24"/>
          <w:lang w:val="ro-RO"/>
        </w:rPr>
        <w:t>1/2019</w:t>
      </w:r>
      <w:r w:rsidRPr="002D5BDA">
        <w:rPr>
          <w:color w:val="000000" w:themeColor="text1"/>
          <w:sz w:val="24"/>
          <w:szCs w:val="24"/>
          <w:lang w:val="ro-RO"/>
        </w:rPr>
        <w:t xml:space="preserve"> din </w:t>
      </w:r>
      <w:r w:rsidR="001827AC" w:rsidRPr="002D5BDA">
        <w:rPr>
          <w:color w:val="000000" w:themeColor="text1"/>
          <w:sz w:val="24"/>
          <w:szCs w:val="24"/>
          <w:lang w:val="ro-RO"/>
        </w:rPr>
        <w:t>10.01.2020</w:t>
      </w:r>
      <w:r w:rsidRPr="002D5BDA">
        <w:rPr>
          <w:color w:val="000000" w:themeColor="text1"/>
          <w:sz w:val="24"/>
          <w:szCs w:val="24"/>
          <w:lang w:val="ro-RO"/>
        </w:rPr>
        <w:t xml:space="preserve">, în baza: </w:t>
      </w:r>
    </w:p>
    <w:p w:rsidR="0034699D" w:rsidRPr="002D5BDA" w:rsidRDefault="0034699D" w:rsidP="00334942">
      <w:pPr>
        <w:pStyle w:val="Listparagraf"/>
        <w:numPr>
          <w:ilvl w:val="0"/>
          <w:numId w:val="8"/>
        </w:numPr>
        <w:autoSpaceDE w:val="0"/>
        <w:spacing w:after="0" w:line="240" w:lineRule="auto"/>
        <w:jc w:val="both"/>
        <w:rPr>
          <w:rFonts w:ascii="Arial" w:hAnsi="Arial" w:cs="Arial"/>
          <w:color w:val="000000" w:themeColor="text1"/>
          <w:sz w:val="24"/>
          <w:szCs w:val="24"/>
          <w:lang w:val="ro-RO" w:eastAsia="ro-RO"/>
        </w:rPr>
      </w:pPr>
      <w:r w:rsidRPr="002D5BDA">
        <w:rPr>
          <w:rFonts w:ascii="Arial" w:hAnsi="Arial" w:cs="Arial"/>
          <w:b/>
          <w:color w:val="000000" w:themeColor="text1"/>
          <w:sz w:val="24"/>
          <w:szCs w:val="24"/>
          <w:lang w:val="ro-RO"/>
        </w:rPr>
        <w:t>Legii nr. 292/2018</w:t>
      </w:r>
      <w:r w:rsidRPr="002D5BDA">
        <w:rPr>
          <w:rFonts w:ascii="Arial" w:hAnsi="Arial" w:cs="Arial"/>
          <w:color w:val="000000" w:themeColor="text1"/>
          <w:sz w:val="24"/>
          <w:szCs w:val="24"/>
          <w:lang w:val="ro-RO"/>
        </w:rPr>
        <w:t xml:space="preserve"> privind evaluarea impactului anumitor proiecte publice şi private asupra mediului</w:t>
      </w:r>
      <w:r w:rsidRPr="002D5BDA">
        <w:rPr>
          <w:rFonts w:ascii="Arial" w:hAnsi="Arial" w:cs="Arial"/>
          <w:color w:val="000000" w:themeColor="text1"/>
          <w:sz w:val="24"/>
          <w:szCs w:val="24"/>
          <w:lang w:val="ro-RO" w:eastAsia="ro-RO"/>
        </w:rPr>
        <w:t>;</w:t>
      </w:r>
    </w:p>
    <w:p w:rsidR="0034699D" w:rsidRPr="002D5BDA" w:rsidRDefault="0034699D" w:rsidP="00334942">
      <w:pPr>
        <w:pStyle w:val="Listparagraf"/>
        <w:numPr>
          <w:ilvl w:val="0"/>
          <w:numId w:val="8"/>
        </w:numPr>
        <w:autoSpaceDE w:val="0"/>
        <w:spacing w:after="0" w:line="240" w:lineRule="auto"/>
        <w:jc w:val="both"/>
        <w:rPr>
          <w:rFonts w:ascii="Arial" w:hAnsi="Arial" w:cs="Arial"/>
          <w:color w:val="000000" w:themeColor="text1"/>
          <w:sz w:val="24"/>
          <w:szCs w:val="24"/>
          <w:lang w:val="ro-RO" w:eastAsia="ro-RO"/>
        </w:rPr>
      </w:pPr>
      <w:r w:rsidRPr="002D5BDA">
        <w:rPr>
          <w:rFonts w:ascii="Arial" w:hAnsi="Arial" w:cs="Arial"/>
          <w:b/>
          <w:color w:val="000000" w:themeColor="text1"/>
          <w:sz w:val="24"/>
          <w:szCs w:val="24"/>
          <w:lang w:val="ro-RO"/>
        </w:rPr>
        <w:t>Ordonanţei de Urgenţă a Guvernului nr. 57/2007</w:t>
      </w:r>
      <w:r w:rsidRPr="002D5BDA">
        <w:rPr>
          <w:rFonts w:ascii="Arial" w:hAnsi="Arial" w:cs="Arial"/>
          <w:color w:val="000000" w:themeColor="text1"/>
          <w:sz w:val="24"/>
          <w:szCs w:val="24"/>
          <w:lang w:val="ro-RO"/>
        </w:rPr>
        <w:t xml:space="preserve"> privind regimul ariilor naturale protejate, conservarea habitatelor naturale, a florei şi faunei </w:t>
      </w:r>
      <w:proofErr w:type="spellStart"/>
      <w:r w:rsidRPr="002D5BDA">
        <w:rPr>
          <w:rFonts w:ascii="Arial" w:hAnsi="Arial" w:cs="Arial"/>
          <w:color w:val="000000" w:themeColor="text1"/>
          <w:sz w:val="24"/>
          <w:szCs w:val="24"/>
          <w:lang w:val="ro-RO"/>
        </w:rPr>
        <w:t>sǎlbatice</w:t>
      </w:r>
      <w:proofErr w:type="spellEnd"/>
      <w:r w:rsidRPr="002D5BDA">
        <w:rPr>
          <w:rFonts w:ascii="Arial" w:hAnsi="Arial" w:cs="Arial"/>
          <w:color w:val="000000" w:themeColor="text1"/>
          <w:sz w:val="24"/>
          <w:szCs w:val="24"/>
          <w:lang w:val="ro-RO"/>
        </w:rPr>
        <w:t xml:space="preserve">, cu </w:t>
      </w:r>
      <w:proofErr w:type="spellStart"/>
      <w:r w:rsidRPr="002D5BDA">
        <w:rPr>
          <w:rFonts w:ascii="Arial" w:hAnsi="Arial" w:cs="Arial"/>
          <w:color w:val="000000" w:themeColor="text1"/>
          <w:sz w:val="24"/>
          <w:szCs w:val="24"/>
          <w:lang w:val="ro-RO"/>
        </w:rPr>
        <w:t>modificǎrile</w:t>
      </w:r>
      <w:proofErr w:type="spellEnd"/>
      <w:r w:rsidRPr="002D5BDA">
        <w:rPr>
          <w:rFonts w:ascii="Arial" w:hAnsi="Arial" w:cs="Arial"/>
          <w:color w:val="000000" w:themeColor="text1"/>
          <w:sz w:val="24"/>
          <w:szCs w:val="24"/>
          <w:lang w:val="ro-RO"/>
        </w:rPr>
        <w:t xml:space="preserve"> şi </w:t>
      </w:r>
      <w:proofErr w:type="spellStart"/>
      <w:r w:rsidRPr="002D5BDA">
        <w:rPr>
          <w:rFonts w:ascii="Arial" w:hAnsi="Arial" w:cs="Arial"/>
          <w:color w:val="000000" w:themeColor="text1"/>
          <w:sz w:val="24"/>
          <w:szCs w:val="24"/>
          <w:lang w:val="ro-RO"/>
        </w:rPr>
        <w:t>completǎrile</w:t>
      </w:r>
      <w:proofErr w:type="spellEnd"/>
      <w:r w:rsidRPr="002D5BDA">
        <w:rPr>
          <w:rFonts w:ascii="Arial" w:hAnsi="Arial" w:cs="Arial"/>
          <w:color w:val="000000" w:themeColor="text1"/>
          <w:sz w:val="24"/>
          <w:szCs w:val="24"/>
          <w:lang w:val="ro-RO"/>
        </w:rPr>
        <w:t xml:space="preserve"> ulterioare, aprobată prin </w:t>
      </w:r>
      <w:r w:rsidRPr="002D5BDA">
        <w:rPr>
          <w:rFonts w:ascii="Arial" w:hAnsi="Arial" w:cs="Arial"/>
          <w:b/>
          <w:color w:val="000000" w:themeColor="text1"/>
          <w:sz w:val="24"/>
          <w:szCs w:val="24"/>
          <w:lang w:val="ro-RO"/>
        </w:rPr>
        <w:t>Legea nr. 49/2011</w:t>
      </w:r>
      <w:r w:rsidRPr="002D5BDA">
        <w:rPr>
          <w:rFonts w:ascii="Arial" w:hAnsi="Arial" w:cs="Arial"/>
          <w:color w:val="000000" w:themeColor="text1"/>
          <w:sz w:val="24"/>
          <w:szCs w:val="24"/>
          <w:lang w:val="ro-RO"/>
        </w:rPr>
        <w:t>,</w:t>
      </w:r>
    </w:p>
    <w:p w:rsidR="0034699D" w:rsidRPr="002D5BDA" w:rsidRDefault="0034699D" w:rsidP="0034699D">
      <w:pPr>
        <w:autoSpaceDE w:val="0"/>
        <w:autoSpaceDN w:val="0"/>
        <w:adjustRightInd w:val="0"/>
        <w:spacing w:before="240" w:after="0" w:line="240" w:lineRule="auto"/>
        <w:jc w:val="both"/>
        <w:rPr>
          <w:rFonts w:ascii="Arial" w:hAnsi="Arial" w:cs="Arial"/>
          <w:color w:val="000000" w:themeColor="text1"/>
          <w:sz w:val="24"/>
          <w:szCs w:val="24"/>
          <w:u w:val="single"/>
          <w:lang w:val="ro-RO"/>
        </w:rPr>
      </w:pPr>
      <w:r w:rsidRPr="002D5BDA">
        <w:rPr>
          <w:rFonts w:ascii="Arial" w:hAnsi="Arial" w:cs="Arial"/>
          <w:color w:val="000000" w:themeColor="text1"/>
          <w:sz w:val="24"/>
          <w:szCs w:val="24"/>
          <w:lang w:val="ro-RO"/>
        </w:rPr>
        <w:t xml:space="preserve">autoritatea competentă pentru protecţia mediului, A.P.M. Giurgiu decide, ca urmare a consultărilor desfăşurate în cadrul şedinţei Comisiei de Analiză Tehnică din </w:t>
      </w:r>
      <w:r w:rsidR="001827AC" w:rsidRPr="002D5BDA">
        <w:rPr>
          <w:rFonts w:ascii="Arial" w:hAnsi="Arial" w:cs="Arial"/>
          <w:color w:val="000000" w:themeColor="text1"/>
          <w:sz w:val="24"/>
          <w:szCs w:val="24"/>
          <w:lang w:val="ro-RO"/>
        </w:rPr>
        <w:t>10.05.202</w:t>
      </w:r>
      <w:r w:rsidR="00636BE5" w:rsidRPr="002D5BDA">
        <w:rPr>
          <w:rFonts w:ascii="Arial" w:hAnsi="Arial" w:cs="Arial"/>
          <w:color w:val="000000" w:themeColor="text1"/>
          <w:sz w:val="24"/>
          <w:szCs w:val="24"/>
          <w:lang w:val="ro-RO"/>
        </w:rPr>
        <w:t>1</w:t>
      </w:r>
      <w:r w:rsidRPr="002D5BDA">
        <w:rPr>
          <w:rFonts w:ascii="Arial" w:hAnsi="Arial" w:cs="Arial"/>
          <w:color w:val="000000" w:themeColor="text1"/>
          <w:sz w:val="24"/>
          <w:szCs w:val="24"/>
          <w:lang w:val="ro-RO"/>
        </w:rPr>
        <w:t>, organizată în format electronic, că proiectul „</w:t>
      </w:r>
      <w:r w:rsidR="005C7117" w:rsidRPr="002D5BDA">
        <w:rPr>
          <w:rFonts w:ascii="Arial" w:hAnsi="Arial" w:cs="Arial"/>
          <w:color w:val="000000" w:themeColor="text1"/>
          <w:sz w:val="24"/>
          <w:szCs w:val="24"/>
          <w:lang w:val="ro-RO"/>
        </w:rPr>
        <w:t>Înființare plantație în seră în municipiul Giurgiu, județul Giurgiu, compus din: hală condiționare, procesare și spaţiu tehnic sere, platformă betonată, sere zmeuri, puţ, fosă septică, platformă depozitare biomasă, împrejmuire şi branșamente la utilităţi” propus a fi amplasat în municipiul Giurgiu tarla 8/2, LOT 1</w:t>
      </w:r>
      <w:r w:rsidR="00E87128" w:rsidRPr="002D5BDA">
        <w:rPr>
          <w:rFonts w:ascii="Arial" w:hAnsi="Arial" w:cs="Arial"/>
          <w:color w:val="000000" w:themeColor="text1"/>
          <w:sz w:val="24"/>
          <w:szCs w:val="24"/>
          <w:lang w:val="ro-RO"/>
        </w:rPr>
        <w:t>, CF şi nr. cad. 3920</w:t>
      </w:r>
      <w:r w:rsidR="005C7117" w:rsidRPr="002D5BDA">
        <w:rPr>
          <w:rFonts w:ascii="Arial" w:hAnsi="Arial" w:cs="Arial"/>
          <w:color w:val="000000" w:themeColor="text1"/>
          <w:sz w:val="24"/>
          <w:szCs w:val="24"/>
          <w:lang w:val="ro-RO"/>
        </w:rPr>
        <w:t>4</w:t>
      </w:r>
      <w:r w:rsidRPr="002D5BDA">
        <w:rPr>
          <w:rFonts w:ascii="Arial" w:hAnsi="Arial" w:cs="Arial"/>
          <w:color w:val="000000" w:themeColor="text1"/>
          <w:sz w:val="24"/>
          <w:szCs w:val="24"/>
          <w:lang w:val="ro-RO"/>
        </w:rPr>
        <w:t>, jud</w:t>
      </w:r>
      <w:r w:rsidR="00C805CF" w:rsidRPr="002D5BDA">
        <w:rPr>
          <w:rFonts w:ascii="Arial" w:hAnsi="Arial" w:cs="Arial"/>
          <w:color w:val="000000" w:themeColor="text1"/>
          <w:sz w:val="24"/>
          <w:szCs w:val="24"/>
          <w:lang w:val="ro-RO"/>
        </w:rPr>
        <w:t>eţul</w:t>
      </w:r>
      <w:r w:rsidRPr="002D5BDA">
        <w:rPr>
          <w:rFonts w:ascii="Arial" w:hAnsi="Arial" w:cs="Arial"/>
          <w:color w:val="000000" w:themeColor="text1"/>
          <w:sz w:val="24"/>
          <w:szCs w:val="24"/>
          <w:lang w:val="ro-RO"/>
        </w:rPr>
        <w:t xml:space="preserve"> Giurgiu, nu se supune evaluării impactului asupra mediului, nu se supune evaluării adecvate, nu se supune evaluării impactului asupra corpurilor de apă şi se revizuieşte Decizia etapei de încadrare nr. </w:t>
      </w:r>
      <w:r w:rsidR="00E87128" w:rsidRPr="002D5BDA">
        <w:rPr>
          <w:rFonts w:ascii="Arial" w:hAnsi="Arial" w:cs="Arial"/>
          <w:color w:val="000000" w:themeColor="text1"/>
          <w:sz w:val="24"/>
          <w:szCs w:val="24"/>
          <w:lang w:val="ro-RO"/>
        </w:rPr>
        <w:t>717</w:t>
      </w:r>
      <w:r w:rsidR="005C7117" w:rsidRPr="002D5BDA">
        <w:rPr>
          <w:rFonts w:ascii="Arial" w:hAnsi="Arial" w:cs="Arial"/>
          <w:color w:val="000000" w:themeColor="text1"/>
          <w:sz w:val="24"/>
          <w:szCs w:val="24"/>
          <w:lang w:val="ro-RO"/>
        </w:rPr>
        <w:t>1/2019</w:t>
      </w:r>
      <w:r w:rsidR="00E87128" w:rsidRPr="002D5BDA">
        <w:rPr>
          <w:rFonts w:ascii="Arial" w:hAnsi="Arial" w:cs="Arial"/>
          <w:color w:val="000000" w:themeColor="text1"/>
          <w:sz w:val="24"/>
          <w:szCs w:val="24"/>
          <w:lang w:val="ro-RO"/>
        </w:rPr>
        <w:t>/10.01.2020</w:t>
      </w:r>
      <w:r w:rsidRPr="002D5BDA">
        <w:rPr>
          <w:rFonts w:ascii="Arial" w:hAnsi="Arial" w:cs="Arial"/>
          <w:color w:val="000000" w:themeColor="text1"/>
          <w:sz w:val="24"/>
          <w:szCs w:val="24"/>
          <w:lang w:val="ro-RO"/>
        </w:rPr>
        <w:t>.</w:t>
      </w:r>
    </w:p>
    <w:p w:rsidR="0034699D" w:rsidRPr="002D5BDA" w:rsidRDefault="0034699D" w:rsidP="0034699D">
      <w:pPr>
        <w:autoSpaceDE w:val="0"/>
        <w:autoSpaceDN w:val="0"/>
        <w:adjustRightInd w:val="0"/>
        <w:spacing w:before="240" w:after="0" w:line="240" w:lineRule="auto"/>
        <w:jc w:val="both"/>
        <w:rPr>
          <w:rFonts w:ascii="Arial" w:hAnsi="Arial" w:cs="Arial"/>
          <w:b/>
          <w:color w:val="000000" w:themeColor="text1"/>
          <w:sz w:val="24"/>
          <w:szCs w:val="24"/>
          <w:lang w:val="ro-RO"/>
        </w:rPr>
      </w:pPr>
      <w:r w:rsidRPr="002D5BDA">
        <w:rPr>
          <w:rFonts w:ascii="Arial" w:hAnsi="Arial" w:cs="Arial"/>
          <w:b/>
          <w:color w:val="FF0000"/>
          <w:sz w:val="24"/>
          <w:szCs w:val="24"/>
          <w:lang w:val="ro-RO"/>
        </w:rPr>
        <w:t xml:space="preserve">    </w:t>
      </w:r>
      <w:r w:rsidRPr="002D5BDA">
        <w:rPr>
          <w:rFonts w:ascii="Arial" w:hAnsi="Arial" w:cs="Arial"/>
          <w:b/>
          <w:color w:val="000000" w:themeColor="text1"/>
          <w:sz w:val="24"/>
          <w:szCs w:val="24"/>
          <w:lang w:val="ro-RO"/>
        </w:rPr>
        <w:t>Justificarea prezentei decizii:</w:t>
      </w:r>
    </w:p>
    <w:p w:rsidR="0034699D" w:rsidRPr="002D5BDA" w:rsidRDefault="0034699D" w:rsidP="0034699D">
      <w:pPr>
        <w:autoSpaceDE w:val="0"/>
        <w:autoSpaceDN w:val="0"/>
        <w:adjustRightInd w:val="0"/>
        <w:spacing w:after="0" w:line="240" w:lineRule="auto"/>
        <w:ind w:firstLine="720"/>
        <w:jc w:val="both"/>
        <w:rPr>
          <w:rFonts w:ascii="Arial" w:hAnsi="Arial" w:cs="Arial"/>
          <w:b/>
          <w:i/>
          <w:color w:val="000000" w:themeColor="text1"/>
          <w:sz w:val="24"/>
          <w:szCs w:val="24"/>
          <w:lang w:val="ro-RO"/>
        </w:rPr>
      </w:pPr>
      <w:r w:rsidRPr="002D5BDA">
        <w:rPr>
          <w:rFonts w:ascii="Arial" w:hAnsi="Arial" w:cs="Arial"/>
          <w:b/>
          <w:i/>
          <w:color w:val="000000" w:themeColor="text1"/>
          <w:sz w:val="24"/>
          <w:szCs w:val="24"/>
          <w:lang w:val="ro-RO"/>
        </w:rPr>
        <w:t>Modificările intervenite î</w:t>
      </w:r>
      <w:r w:rsidR="00C805CF" w:rsidRPr="002D5BDA">
        <w:rPr>
          <w:rFonts w:ascii="Arial" w:hAnsi="Arial" w:cs="Arial"/>
          <w:b/>
          <w:i/>
          <w:color w:val="000000" w:themeColor="text1"/>
          <w:sz w:val="24"/>
          <w:szCs w:val="24"/>
          <w:lang w:val="ro-RO"/>
        </w:rPr>
        <w:t>n proiect sunt după cum urmează</w:t>
      </w:r>
      <w:r w:rsidR="00045F9D" w:rsidRPr="002D5BDA">
        <w:rPr>
          <w:rFonts w:ascii="Arial" w:hAnsi="Arial" w:cs="Arial"/>
          <w:b/>
          <w:i/>
          <w:color w:val="000000" w:themeColor="text1"/>
          <w:sz w:val="24"/>
          <w:szCs w:val="24"/>
          <w:lang w:val="ro-RO"/>
        </w:rPr>
        <w:t>:</w:t>
      </w:r>
    </w:p>
    <w:p w:rsidR="0034699D" w:rsidRPr="002D5BDA" w:rsidRDefault="00045F9D" w:rsidP="00045F9D">
      <w:pPr>
        <w:pStyle w:val="Listparagraf"/>
        <w:numPr>
          <w:ilvl w:val="0"/>
          <w:numId w:val="8"/>
        </w:numPr>
        <w:autoSpaceDE w:val="0"/>
        <w:autoSpaceDN w:val="0"/>
        <w:adjustRightInd w:val="0"/>
        <w:spacing w:after="0" w:line="240" w:lineRule="auto"/>
        <w:jc w:val="both"/>
        <w:rPr>
          <w:rFonts w:ascii="Arial" w:hAnsi="Arial" w:cs="Arial"/>
          <w:color w:val="000000" w:themeColor="text1"/>
          <w:sz w:val="24"/>
          <w:szCs w:val="24"/>
          <w:lang w:val="ro-RO"/>
        </w:rPr>
      </w:pPr>
      <w:bookmarkStart w:id="0" w:name="_Hlk50065626"/>
      <w:r w:rsidRPr="002D5BDA">
        <w:rPr>
          <w:rFonts w:ascii="Arial" w:hAnsi="Arial" w:cs="Arial"/>
          <w:color w:val="000000" w:themeColor="text1"/>
          <w:sz w:val="24"/>
          <w:szCs w:val="24"/>
          <w:lang w:val="ro-RO"/>
        </w:rPr>
        <w:t>s</w:t>
      </w:r>
      <w:r w:rsidR="000A2821" w:rsidRPr="002D5BDA">
        <w:rPr>
          <w:rFonts w:ascii="Arial" w:hAnsi="Arial" w:cs="Arial"/>
          <w:color w:val="000000" w:themeColor="text1"/>
          <w:sz w:val="24"/>
          <w:szCs w:val="24"/>
          <w:lang w:val="ro-RO"/>
        </w:rPr>
        <w:t xml:space="preserve">e modifică suprafaţa </w:t>
      </w:r>
      <w:r w:rsidR="00F941F4" w:rsidRPr="002D5BDA">
        <w:rPr>
          <w:rFonts w:ascii="Arial" w:hAnsi="Arial" w:cs="Arial"/>
          <w:color w:val="000000" w:themeColor="text1"/>
          <w:sz w:val="24"/>
          <w:szCs w:val="24"/>
          <w:lang w:val="ro-RO"/>
        </w:rPr>
        <w:t>construită în acord cu specificaţiile furnizorilor de echipamente precum şi amplasarea obiectivelor pe amplasament în acord cu retragerile impuse prin certificatul de urbanism.</w:t>
      </w:r>
    </w:p>
    <w:p w:rsidR="00F941F4" w:rsidRPr="002D5BDA" w:rsidRDefault="00045F9D" w:rsidP="00045F9D">
      <w:pPr>
        <w:pStyle w:val="Listparagraf"/>
        <w:numPr>
          <w:ilvl w:val="1"/>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n</w:t>
      </w:r>
      <w:r w:rsidR="00F941F4" w:rsidRPr="002D5BDA">
        <w:rPr>
          <w:rFonts w:ascii="Arial" w:hAnsi="Arial" w:cs="Arial"/>
          <w:color w:val="000000" w:themeColor="text1"/>
          <w:sz w:val="24"/>
          <w:szCs w:val="24"/>
          <w:lang w:val="ro-RO"/>
        </w:rPr>
        <w:t>oile suprafeţe şi indicii urbanistici vor fi:</w:t>
      </w:r>
    </w:p>
    <w:p w:rsidR="00000751" w:rsidRPr="002D5BDA" w:rsidRDefault="00000751" w:rsidP="00045F9D">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suprafaţă teren din acte - </w:t>
      </w:r>
      <w:r w:rsidR="005C7117" w:rsidRPr="002D5BDA">
        <w:rPr>
          <w:rFonts w:ascii="Arial" w:hAnsi="Arial" w:cs="Arial"/>
          <w:color w:val="000000" w:themeColor="text1"/>
          <w:sz w:val="24"/>
          <w:szCs w:val="24"/>
          <w:lang w:val="ro-RO"/>
        </w:rPr>
        <w:t>17200</w:t>
      </w:r>
      <w:r w:rsidRPr="002D5BDA">
        <w:rPr>
          <w:rFonts w:ascii="Arial" w:hAnsi="Arial" w:cs="Arial"/>
          <w:color w:val="000000" w:themeColor="text1"/>
          <w:sz w:val="24"/>
          <w:szCs w:val="24"/>
          <w:lang w:val="ro-RO"/>
        </w:rPr>
        <w:t xml:space="preserve"> mp;</w:t>
      </w:r>
    </w:p>
    <w:p w:rsidR="00000751" w:rsidRPr="002D5BDA" w:rsidRDefault="00000751" w:rsidP="00045F9D">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suprafaţă teren din măsurători – 1</w:t>
      </w:r>
      <w:r w:rsidR="005C7117" w:rsidRPr="002D5BDA">
        <w:rPr>
          <w:rFonts w:ascii="Arial" w:hAnsi="Arial" w:cs="Arial"/>
          <w:color w:val="000000" w:themeColor="text1"/>
          <w:sz w:val="24"/>
          <w:szCs w:val="24"/>
          <w:lang w:val="ro-RO"/>
        </w:rPr>
        <w:t>7200</w:t>
      </w:r>
      <w:r w:rsidRPr="002D5BDA">
        <w:rPr>
          <w:rFonts w:ascii="Arial" w:hAnsi="Arial" w:cs="Arial"/>
          <w:color w:val="000000" w:themeColor="text1"/>
          <w:sz w:val="24"/>
          <w:szCs w:val="24"/>
          <w:lang w:val="ro-RO"/>
        </w:rPr>
        <w:t>,</w:t>
      </w:r>
      <w:r w:rsidR="005C7117" w:rsidRPr="002D5BDA">
        <w:rPr>
          <w:rFonts w:ascii="Arial" w:hAnsi="Arial" w:cs="Arial"/>
          <w:color w:val="000000" w:themeColor="text1"/>
          <w:sz w:val="24"/>
          <w:szCs w:val="24"/>
          <w:lang w:val="ro-RO"/>
        </w:rPr>
        <w:t>13</w:t>
      </w:r>
      <w:r w:rsidRPr="002D5BDA">
        <w:rPr>
          <w:rFonts w:ascii="Arial" w:hAnsi="Arial" w:cs="Arial"/>
          <w:color w:val="000000" w:themeColor="text1"/>
          <w:sz w:val="24"/>
          <w:szCs w:val="24"/>
          <w:lang w:val="ro-RO"/>
        </w:rPr>
        <w:t xml:space="preserve"> mp;</w:t>
      </w:r>
    </w:p>
    <w:p w:rsidR="00000751" w:rsidRPr="002D5BDA" w:rsidRDefault="00000751" w:rsidP="00045F9D">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suprafaţă construită propusă - 6</w:t>
      </w:r>
      <w:r w:rsidR="005C7117" w:rsidRPr="002D5BDA">
        <w:rPr>
          <w:rFonts w:ascii="Arial" w:hAnsi="Arial" w:cs="Arial"/>
          <w:color w:val="000000" w:themeColor="text1"/>
          <w:sz w:val="24"/>
          <w:szCs w:val="24"/>
          <w:lang w:val="ro-RO"/>
        </w:rPr>
        <w:t>627</w:t>
      </w:r>
      <w:r w:rsidRPr="002D5BDA">
        <w:rPr>
          <w:rFonts w:ascii="Arial" w:hAnsi="Arial" w:cs="Arial"/>
          <w:color w:val="000000" w:themeColor="text1"/>
          <w:sz w:val="24"/>
          <w:szCs w:val="24"/>
          <w:lang w:val="ro-RO"/>
        </w:rPr>
        <w:t xml:space="preserve"> mp;</w:t>
      </w:r>
    </w:p>
    <w:p w:rsidR="00000751" w:rsidRPr="002D5BDA" w:rsidRDefault="00000751" w:rsidP="00045F9D">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suprafaţă construită desfăşurată pro</w:t>
      </w:r>
      <w:r w:rsidR="005C7117" w:rsidRPr="002D5BDA">
        <w:rPr>
          <w:rFonts w:ascii="Arial" w:hAnsi="Arial" w:cs="Arial"/>
          <w:color w:val="000000" w:themeColor="text1"/>
          <w:sz w:val="24"/>
          <w:szCs w:val="24"/>
          <w:lang w:val="ro-RO"/>
        </w:rPr>
        <w:t>pusă - 6627</w:t>
      </w:r>
      <w:r w:rsidRPr="002D5BDA">
        <w:rPr>
          <w:rFonts w:ascii="Arial" w:hAnsi="Arial" w:cs="Arial"/>
          <w:color w:val="000000" w:themeColor="text1"/>
          <w:sz w:val="24"/>
          <w:szCs w:val="24"/>
          <w:lang w:val="ro-RO"/>
        </w:rPr>
        <w:t xml:space="preserve"> mp</w:t>
      </w:r>
      <w:r w:rsidR="00337917" w:rsidRPr="002D5BDA">
        <w:rPr>
          <w:rFonts w:ascii="Arial" w:hAnsi="Arial" w:cs="Arial"/>
          <w:color w:val="000000" w:themeColor="text1"/>
          <w:sz w:val="24"/>
          <w:szCs w:val="24"/>
          <w:lang w:val="ro-RO"/>
        </w:rPr>
        <w:t>;</w:t>
      </w:r>
    </w:p>
    <w:p w:rsidR="00000751" w:rsidRPr="002D5BDA" w:rsidRDefault="00337917" w:rsidP="00045F9D">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w:t>
      </w:r>
      <w:r w:rsidR="00000751" w:rsidRPr="002D5BDA">
        <w:rPr>
          <w:rFonts w:ascii="Arial" w:hAnsi="Arial" w:cs="Arial"/>
          <w:color w:val="000000" w:themeColor="text1"/>
          <w:sz w:val="24"/>
          <w:szCs w:val="24"/>
          <w:lang w:val="ro-RO"/>
        </w:rPr>
        <w:t>uprafa</w:t>
      </w:r>
      <w:r w:rsidRPr="002D5BDA">
        <w:rPr>
          <w:rFonts w:ascii="Arial" w:hAnsi="Arial" w:cs="Arial"/>
          <w:color w:val="000000" w:themeColor="text1"/>
          <w:sz w:val="24"/>
          <w:szCs w:val="24"/>
          <w:lang w:val="ro-RO"/>
        </w:rPr>
        <w:t>ţă</w:t>
      </w:r>
      <w:r w:rsidR="00000751" w:rsidRPr="002D5BDA">
        <w:rPr>
          <w:rFonts w:ascii="Arial" w:hAnsi="Arial" w:cs="Arial"/>
          <w:color w:val="000000" w:themeColor="text1"/>
          <w:sz w:val="24"/>
          <w:szCs w:val="24"/>
          <w:lang w:val="ro-RO"/>
        </w:rPr>
        <w:t xml:space="preserve"> platform</w:t>
      </w:r>
      <w:r w:rsidRPr="002D5BDA">
        <w:rPr>
          <w:rFonts w:ascii="Arial" w:hAnsi="Arial" w:cs="Arial"/>
          <w:color w:val="000000" w:themeColor="text1"/>
          <w:sz w:val="24"/>
          <w:szCs w:val="24"/>
          <w:lang w:val="ro-RO"/>
        </w:rPr>
        <w:t>ă</w:t>
      </w:r>
      <w:r w:rsidR="00000751" w:rsidRPr="002D5BDA">
        <w:rPr>
          <w:rFonts w:ascii="Arial" w:hAnsi="Arial" w:cs="Arial"/>
          <w:color w:val="000000" w:themeColor="text1"/>
          <w:sz w:val="24"/>
          <w:szCs w:val="24"/>
          <w:lang w:val="ro-RO"/>
        </w:rPr>
        <w:t xml:space="preserve"> betonat</w:t>
      </w:r>
      <w:r w:rsidRPr="002D5BDA">
        <w:rPr>
          <w:rFonts w:ascii="Arial" w:hAnsi="Arial" w:cs="Arial"/>
          <w:color w:val="000000" w:themeColor="text1"/>
          <w:sz w:val="24"/>
          <w:szCs w:val="24"/>
          <w:lang w:val="ro-RO"/>
        </w:rPr>
        <w:t>ă</w:t>
      </w:r>
      <w:r w:rsidR="00000751" w:rsidRPr="002D5BDA">
        <w:rPr>
          <w:rFonts w:ascii="Arial" w:hAnsi="Arial" w:cs="Arial"/>
          <w:color w:val="000000" w:themeColor="text1"/>
          <w:sz w:val="24"/>
          <w:szCs w:val="24"/>
          <w:lang w:val="ro-RO"/>
        </w:rPr>
        <w:t xml:space="preserve"> trafic auto propus</w:t>
      </w:r>
      <w:r w:rsidRPr="002D5BDA">
        <w:rPr>
          <w:rFonts w:ascii="Arial" w:hAnsi="Arial" w:cs="Arial"/>
          <w:color w:val="000000" w:themeColor="text1"/>
          <w:sz w:val="24"/>
          <w:szCs w:val="24"/>
          <w:lang w:val="ro-RO"/>
        </w:rPr>
        <w:t xml:space="preserve">ă </w:t>
      </w:r>
      <w:r w:rsidR="00C3239F" w:rsidRPr="002D5BDA">
        <w:rPr>
          <w:rFonts w:ascii="Arial" w:hAnsi="Arial" w:cs="Arial"/>
          <w:color w:val="000000" w:themeColor="text1"/>
          <w:sz w:val="24"/>
          <w:szCs w:val="24"/>
          <w:lang w:val="ro-RO"/>
        </w:rPr>
        <w:t>–</w:t>
      </w:r>
      <w:r w:rsidRPr="002D5BDA">
        <w:rPr>
          <w:rFonts w:ascii="Arial" w:hAnsi="Arial" w:cs="Arial"/>
          <w:color w:val="000000" w:themeColor="text1"/>
          <w:sz w:val="24"/>
          <w:szCs w:val="24"/>
          <w:lang w:val="ro-RO"/>
        </w:rPr>
        <w:t xml:space="preserve"> </w:t>
      </w:r>
      <w:r w:rsidR="005C7117" w:rsidRPr="002D5BDA">
        <w:rPr>
          <w:rFonts w:ascii="Arial" w:hAnsi="Arial" w:cs="Arial"/>
          <w:color w:val="000000" w:themeColor="text1"/>
          <w:sz w:val="24"/>
          <w:szCs w:val="24"/>
          <w:lang w:val="ro-RO"/>
        </w:rPr>
        <w:t>2297</w:t>
      </w:r>
      <w:r w:rsidR="00C3239F" w:rsidRPr="002D5BDA">
        <w:rPr>
          <w:rFonts w:ascii="Arial" w:hAnsi="Arial" w:cs="Arial"/>
          <w:color w:val="000000" w:themeColor="text1"/>
          <w:sz w:val="24"/>
          <w:szCs w:val="24"/>
          <w:lang w:val="ro-RO"/>
        </w:rPr>
        <w:t xml:space="preserve"> </w:t>
      </w:r>
      <w:r w:rsidR="00000751" w:rsidRPr="002D5BDA">
        <w:rPr>
          <w:rFonts w:ascii="Arial" w:hAnsi="Arial" w:cs="Arial"/>
          <w:color w:val="000000" w:themeColor="text1"/>
          <w:sz w:val="24"/>
          <w:szCs w:val="24"/>
          <w:lang w:val="ro-RO"/>
        </w:rPr>
        <w:t>mp</w:t>
      </w:r>
      <w:r w:rsidRPr="002D5BDA">
        <w:rPr>
          <w:rFonts w:ascii="Arial" w:hAnsi="Arial" w:cs="Arial"/>
          <w:color w:val="000000" w:themeColor="text1"/>
          <w:sz w:val="24"/>
          <w:szCs w:val="24"/>
          <w:lang w:val="ro-RO"/>
        </w:rPr>
        <w:t>;</w:t>
      </w:r>
    </w:p>
    <w:p w:rsidR="005C7117" w:rsidRPr="002D5BDA" w:rsidRDefault="005C7117" w:rsidP="00045F9D">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suprafață platformă depozitare biomasă – 453 mp;</w:t>
      </w:r>
    </w:p>
    <w:p w:rsidR="00000751" w:rsidRPr="002D5BDA" w:rsidRDefault="00337917" w:rsidP="00C3239F">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w:t>
      </w:r>
      <w:r w:rsidR="00000751" w:rsidRPr="002D5BDA">
        <w:rPr>
          <w:rFonts w:ascii="Arial" w:hAnsi="Arial" w:cs="Arial"/>
          <w:color w:val="000000" w:themeColor="text1"/>
          <w:sz w:val="24"/>
          <w:szCs w:val="24"/>
          <w:lang w:val="ro-RO"/>
        </w:rPr>
        <w:t>uprafa</w:t>
      </w:r>
      <w:r w:rsidRPr="002D5BDA">
        <w:rPr>
          <w:rFonts w:ascii="Arial" w:hAnsi="Arial" w:cs="Arial"/>
          <w:color w:val="000000" w:themeColor="text1"/>
          <w:sz w:val="24"/>
          <w:szCs w:val="24"/>
          <w:lang w:val="ro-RO"/>
        </w:rPr>
        <w:t>ţă</w:t>
      </w:r>
      <w:r w:rsidR="00000751" w:rsidRPr="002D5BDA">
        <w:rPr>
          <w:rFonts w:ascii="Arial" w:hAnsi="Arial" w:cs="Arial"/>
          <w:color w:val="000000" w:themeColor="text1"/>
          <w:sz w:val="24"/>
          <w:szCs w:val="24"/>
          <w:lang w:val="ro-RO"/>
        </w:rPr>
        <w:t xml:space="preserve"> spa</w:t>
      </w:r>
      <w:r w:rsidRPr="002D5BDA">
        <w:rPr>
          <w:rFonts w:ascii="Arial" w:hAnsi="Arial" w:cs="Arial"/>
          <w:color w:val="000000" w:themeColor="text1"/>
          <w:sz w:val="24"/>
          <w:szCs w:val="24"/>
          <w:lang w:val="ro-RO"/>
        </w:rPr>
        <w:t>ţ</w:t>
      </w:r>
      <w:r w:rsidR="00000751" w:rsidRPr="002D5BDA">
        <w:rPr>
          <w:rFonts w:ascii="Arial" w:hAnsi="Arial" w:cs="Arial"/>
          <w:color w:val="000000" w:themeColor="text1"/>
          <w:sz w:val="24"/>
          <w:szCs w:val="24"/>
          <w:lang w:val="ro-RO"/>
        </w:rPr>
        <w:t>iu verde</w:t>
      </w:r>
      <w:r w:rsidRPr="002D5BDA">
        <w:rPr>
          <w:rFonts w:ascii="Arial" w:hAnsi="Arial" w:cs="Arial"/>
          <w:color w:val="000000" w:themeColor="text1"/>
          <w:sz w:val="24"/>
          <w:szCs w:val="24"/>
          <w:lang w:val="ro-RO"/>
        </w:rPr>
        <w:t xml:space="preserve"> - </w:t>
      </w:r>
      <w:r w:rsidR="005C7117" w:rsidRPr="002D5BDA">
        <w:rPr>
          <w:rFonts w:ascii="Arial" w:hAnsi="Arial" w:cs="Arial"/>
          <w:color w:val="000000" w:themeColor="text1"/>
          <w:sz w:val="24"/>
          <w:szCs w:val="24"/>
          <w:lang w:val="ro-RO"/>
        </w:rPr>
        <w:t>7794</w:t>
      </w:r>
      <w:r w:rsidR="00000751" w:rsidRPr="002D5BDA">
        <w:rPr>
          <w:rFonts w:ascii="Arial" w:hAnsi="Arial" w:cs="Arial"/>
          <w:color w:val="000000" w:themeColor="text1"/>
          <w:sz w:val="24"/>
          <w:szCs w:val="24"/>
          <w:lang w:val="ro-RO"/>
        </w:rPr>
        <w:t xml:space="preserve"> mp</w:t>
      </w:r>
      <w:r w:rsidRPr="002D5BDA">
        <w:rPr>
          <w:rFonts w:ascii="Arial" w:hAnsi="Arial" w:cs="Arial"/>
          <w:color w:val="000000" w:themeColor="text1"/>
          <w:sz w:val="24"/>
          <w:szCs w:val="24"/>
          <w:lang w:val="ro-RO"/>
        </w:rPr>
        <w:t>;</w:t>
      </w:r>
    </w:p>
    <w:p w:rsidR="00000751" w:rsidRPr="002D5BDA" w:rsidRDefault="00337917" w:rsidP="00C3239F">
      <w:pPr>
        <w:pStyle w:val="Listparagraf"/>
        <w:numPr>
          <w:ilvl w:val="2"/>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w:t>
      </w:r>
      <w:r w:rsidR="00000751" w:rsidRPr="002D5BDA">
        <w:rPr>
          <w:rFonts w:ascii="Arial" w:hAnsi="Arial" w:cs="Arial"/>
          <w:color w:val="000000" w:themeColor="text1"/>
          <w:sz w:val="24"/>
          <w:szCs w:val="24"/>
          <w:lang w:val="ro-RO"/>
        </w:rPr>
        <w:t>uprafa</w:t>
      </w:r>
      <w:r w:rsidRPr="002D5BDA">
        <w:rPr>
          <w:rFonts w:ascii="Arial" w:hAnsi="Arial" w:cs="Arial"/>
          <w:color w:val="000000" w:themeColor="text1"/>
          <w:sz w:val="24"/>
          <w:szCs w:val="24"/>
          <w:lang w:val="ro-RO"/>
        </w:rPr>
        <w:t>ţă</w:t>
      </w:r>
      <w:r w:rsidR="00000751" w:rsidRPr="002D5BDA">
        <w:rPr>
          <w:rFonts w:ascii="Arial" w:hAnsi="Arial" w:cs="Arial"/>
          <w:color w:val="000000" w:themeColor="text1"/>
          <w:sz w:val="24"/>
          <w:szCs w:val="24"/>
          <w:lang w:val="ro-RO"/>
        </w:rPr>
        <w:t xml:space="preserve"> trotuare de protec</w:t>
      </w:r>
      <w:r w:rsidRPr="002D5BDA">
        <w:rPr>
          <w:rFonts w:ascii="Arial" w:hAnsi="Arial" w:cs="Arial"/>
          <w:color w:val="000000" w:themeColor="text1"/>
          <w:sz w:val="24"/>
          <w:szCs w:val="24"/>
          <w:lang w:val="ro-RO"/>
        </w:rPr>
        <w:t>ţ</w:t>
      </w:r>
      <w:r w:rsidR="00000751" w:rsidRPr="002D5BDA">
        <w:rPr>
          <w:rFonts w:ascii="Arial" w:hAnsi="Arial" w:cs="Arial"/>
          <w:color w:val="000000" w:themeColor="text1"/>
          <w:sz w:val="24"/>
          <w:szCs w:val="24"/>
          <w:lang w:val="ro-RO"/>
        </w:rPr>
        <w:t>ie</w:t>
      </w:r>
      <w:r w:rsidRPr="002D5BDA">
        <w:rPr>
          <w:rFonts w:ascii="Arial" w:hAnsi="Arial" w:cs="Arial"/>
          <w:color w:val="000000" w:themeColor="text1"/>
          <w:sz w:val="24"/>
          <w:szCs w:val="24"/>
          <w:lang w:val="ro-RO"/>
        </w:rPr>
        <w:t xml:space="preserve"> - </w:t>
      </w:r>
      <w:r w:rsidR="005C7117" w:rsidRPr="002D5BDA">
        <w:rPr>
          <w:rFonts w:ascii="Arial" w:hAnsi="Arial" w:cs="Arial"/>
          <w:color w:val="000000" w:themeColor="text1"/>
          <w:sz w:val="24"/>
          <w:szCs w:val="24"/>
          <w:lang w:val="ro-RO"/>
        </w:rPr>
        <w:t>2</w:t>
      </w:r>
      <w:r w:rsidR="00000751" w:rsidRPr="002D5BDA">
        <w:rPr>
          <w:rFonts w:ascii="Arial" w:hAnsi="Arial" w:cs="Arial"/>
          <w:color w:val="000000" w:themeColor="text1"/>
          <w:sz w:val="24"/>
          <w:szCs w:val="24"/>
          <w:lang w:val="ro-RO"/>
        </w:rPr>
        <w:t>9 mp</w:t>
      </w:r>
      <w:r w:rsidR="00C3239F" w:rsidRPr="002D5BDA">
        <w:rPr>
          <w:rFonts w:ascii="Arial" w:hAnsi="Arial" w:cs="Arial"/>
          <w:color w:val="000000" w:themeColor="text1"/>
          <w:sz w:val="24"/>
          <w:szCs w:val="24"/>
          <w:lang w:val="ro-RO"/>
        </w:rPr>
        <w:t>.</w:t>
      </w:r>
    </w:p>
    <w:p w:rsidR="00000751" w:rsidRPr="002D5BDA" w:rsidRDefault="00000751" w:rsidP="00C3239F">
      <w:pPr>
        <w:pStyle w:val="Listparagraf"/>
        <w:numPr>
          <w:ilvl w:val="1"/>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POT </w:t>
      </w:r>
      <w:proofErr w:type="spellStart"/>
      <w:r w:rsidRPr="002D5BDA">
        <w:rPr>
          <w:rFonts w:ascii="Arial" w:hAnsi="Arial" w:cs="Arial"/>
          <w:color w:val="000000" w:themeColor="text1"/>
          <w:sz w:val="24"/>
          <w:szCs w:val="24"/>
          <w:lang w:val="ro-RO"/>
        </w:rPr>
        <w:t>max</w:t>
      </w:r>
      <w:proofErr w:type="spellEnd"/>
      <w:r w:rsidRPr="002D5BDA">
        <w:rPr>
          <w:rFonts w:ascii="Arial" w:hAnsi="Arial" w:cs="Arial"/>
          <w:color w:val="000000" w:themeColor="text1"/>
          <w:sz w:val="24"/>
          <w:szCs w:val="24"/>
          <w:lang w:val="ro-RO"/>
        </w:rPr>
        <w:t xml:space="preserve"> propus</w:t>
      </w:r>
      <w:r w:rsidR="00337917" w:rsidRPr="002D5BDA">
        <w:rPr>
          <w:rFonts w:ascii="Arial" w:hAnsi="Arial" w:cs="Arial"/>
          <w:color w:val="000000" w:themeColor="text1"/>
          <w:sz w:val="24"/>
          <w:szCs w:val="24"/>
          <w:lang w:val="ro-RO"/>
        </w:rPr>
        <w:t xml:space="preserve">  - 38,</w:t>
      </w:r>
      <w:r w:rsidR="005C7117" w:rsidRPr="002D5BDA">
        <w:rPr>
          <w:rFonts w:ascii="Arial" w:hAnsi="Arial" w:cs="Arial"/>
          <w:color w:val="000000" w:themeColor="text1"/>
          <w:sz w:val="24"/>
          <w:szCs w:val="24"/>
          <w:lang w:val="ro-RO"/>
        </w:rPr>
        <w:t>53</w:t>
      </w:r>
      <w:r w:rsidRPr="002D5BDA">
        <w:rPr>
          <w:rFonts w:ascii="Arial" w:hAnsi="Arial" w:cs="Arial"/>
          <w:color w:val="000000" w:themeColor="text1"/>
          <w:sz w:val="24"/>
          <w:szCs w:val="24"/>
          <w:lang w:val="ro-RO"/>
        </w:rPr>
        <w:t xml:space="preserve"> %</w:t>
      </w:r>
      <w:r w:rsidR="00C47AEA" w:rsidRPr="002D5BDA">
        <w:rPr>
          <w:rFonts w:ascii="Arial" w:hAnsi="Arial" w:cs="Arial"/>
          <w:color w:val="000000" w:themeColor="text1"/>
          <w:sz w:val="24"/>
          <w:szCs w:val="24"/>
          <w:lang w:val="ro-RO"/>
        </w:rPr>
        <w:t>;</w:t>
      </w:r>
    </w:p>
    <w:p w:rsidR="00000751" w:rsidRPr="002D5BDA" w:rsidRDefault="00000751" w:rsidP="00C3239F">
      <w:pPr>
        <w:pStyle w:val="Listparagraf"/>
        <w:numPr>
          <w:ilvl w:val="1"/>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CUT </w:t>
      </w:r>
      <w:proofErr w:type="spellStart"/>
      <w:r w:rsidRPr="002D5BDA">
        <w:rPr>
          <w:rFonts w:ascii="Arial" w:hAnsi="Arial" w:cs="Arial"/>
          <w:color w:val="000000" w:themeColor="text1"/>
          <w:sz w:val="24"/>
          <w:szCs w:val="24"/>
          <w:lang w:val="ro-RO"/>
        </w:rPr>
        <w:t>max</w:t>
      </w:r>
      <w:proofErr w:type="spellEnd"/>
      <w:r w:rsidRPr="002D5BDA">
        <w:rPr>
          <w:rFonts w:ascii="Arial" w:hAnsi="Arial" w:cs="Arial"/>
          <w:color w:val="000000" w:themeColor="text1"/>
          <w:sz w:val="24"/>
          <w:szCs w:val="24"/>
          <w:lang w:val="ro-RO"/>
        </w:rPr>
        <w:t xml:space="preserve"> propus</w:t>
      </w:r>
      <w:r w:rsidR="00337917"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 xml:space="preserve"> </w:t>
      </w:r>
      <w:r w:rsidR="00337917" w:rsidRPr="002D5BDA">
        <w:rPr>
          <w:rFonts w:ascii="Arial" w:hAnsi="Arial" w:cs="Arial"/>
          <w:color w:val="000000" w:themeColor="text1"/>
          <w:sz w:val="24"/>
          <w:szCs w:val="24"/>
          <w:lang w:val="ro-RO"/>
        </w:rPr>
        <w:t>0,</w:t>
      </w:r>
      <w:r w:rsidRPr="002D5BDA">
        <w:rPr>
          <w:rFonts w:ascii="Arial" w:hAnsi="Arial" w:cs="Arial"/>
          <w:color w:val="000000" w:themeColor="text1"/>
          <w:sz w:val="24"/>
          <w:szCs w:val="24"/>
          <w:lang w:val="ro-RO"/>
        </w:rPr>
        <w:t>39</w:t>
      </w:r>
      <w:r w:rsidR="00337917" w:rsidRPr="002D5BDA">
        <w:rPr>
          <w:rFonts w:ascii="Arial" w:hAnsi="Arial" w:cs="Arial"/>
          <w:color w:val="000000" w:themeColor="text1"/>
          <w:sz w:val="24"/>
          <w:szCs w:val="24"/>
          <w:lang w:val="ro-RO"/>
        </w:rPr>
        <w:t>.</w:t>
      </w:r>
    </w:p>
    <w:bookmarkEnd w:id="0"/>
    <w:p w:rsidR="0034699D" w:rsidRPr="002D5BDA" w:rsidRDefault="0034699D" w:rsidP="00334942">
      <w:pPr>
        <w:numPr>
          <w:ilvl w:val="0"/>
          <w:numId w:val="4"/>
        </w:numPr>
        <w:autoSpaceDE w:val="0"/>
        <w:autoSpaceDN w:val="0"/>
        <w:adjustRightInd w:val="0"/>
        <w:spacing w:before="120" w:after="0" w:line="240" w:lineRule="auto"/>
        <w:ind w:left="720" w:hanging="302"/>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Motivele care au stat la baza luării deciziei etapei de încadrare în procedura de evaluare a impactului asupra mediului sunt următoarele:</w:t>
      </w:r>
    </w:p>
    <w:p w:rsidR="0034699D" w:rsidRPr="002D5BDA" w:rsidRDefault="0034699D" w:rsidP="0034699D">
      <w:p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lastRenderedPageBreak/>
        <w:t xml:space="preserve">    a) proiectul se încadrează în prevederile Legii nr. 292/2018, anexa nr. 2, pct. 1 </w:t>
      </w:r>
      <w:r w:rsidR="004F5951" w:rsidRPr="002D5BDA">
        <w:rPr>
          <w:rFonts w:ascii="Arial" w:hAnsi="Arial" w:cs="Arial"/>
          <w:color w:val="000000" w:themeColor="text1"/>
          <w:sz w:val="24"/>
          <w:szCs w:val="24"/>
          <w:lang w:val="ro-RO"/>
        </w:rPr>
        <w:t>a</w:t>
      </w:r>
      <w:r w:rsidRPr="002D5BDA">
        <w:rPr>
          <w:rFonts w:ascii="Arial" w:hAnsi="Arial" w:cs="Arial"/>
          <w:color w:val="000000" w:themeColor="text1"/>
          <w:sz w:val="24"/>
          <w:szCs w:val="24"/>
          <w:lang w:val="ro-RO"/>
        </w:rPr>
        <w:t>) şi 13 a);</w:t>
      </w:r>
    </w:p>
    <w:p w:rsidR="0034699D" w:rsidRPr="002D5BDA" w:rsidRDefault="0034699D" w:rsidP="00334942">
      <w:pPr>
        <w:pStyle w:val="Listparagraf"/>
        <w:numPr>
          <w:ilvl w:val="0"/>
          <w:numId w:val="7"/>
        </w:numPr>
        <w:autoSpaceDE w:val="0"/>
        <w:autoSpaceDN w:val="0"/>
        <w:adjustRightInd w:val="0"/>
        <w:spacing w:after="0" w:line="240" w:lineRule="auto"/>
        <w:jc w:val="both"/>
        <w:rPr>
          <w:rFonts w:ascii="Arial" w:hAnsi="Arial" w:cs="Arial"/>
          <w:i/>
          <w:color w:val="000000" w:themeColor="text1"/>
          <w:sz w:val="24"/>
          <w:szCs w:val="24"/>
          <w:lang w:val="ro-RO"/>
        </w:rPr>
      </w:pPr>
      <w:r w:rsidRPr="002D5BDA">
        <w:rPr>
          <w:rFonts w:ascii="Arial" w:hAnsi="Arial" w:cs="Arial"/>
          <w:i/>
          <w:color w:val="000000" w:themeColor="text1"/>
          <w:sz w:val="24"/>
          <w:szCs w:val="24"/>
          <w:u w:val="single"/>
          <w:lang w:val="ro-RO"/>
        </w:rPr>
        <w:t>Caracteristicile proiectului</w:t>
      </w:r>
      <w:r w:rsidRPr="002D5BDA">
        <w:rPr>
          <w:rFonts w:ascii="Arial" w:hAnsi="Arial" w:cs="Arial"/>
          <w:i/>
          <w:color w:val="000000" w:themeColor="text1"/>
          <w:sz w:val="24"/>
          <w:szCs w:val="24"/>
          <w:lang w:val="ro-RO"/>
        </w:rPr>
        <w:t>:</w:t>
      </w:r>
    </w:p>
    <w:p w:rsidR="0034699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dimensiunea şi concepţia întregului proiect</w:t>
      </w:r>
    </w:p>
    <w:p w:rsidR="009D27BF" w:rsidRPr="002D5BDA" w:rsidRDefault="009D27BF" w:rsidP="00172B1B">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Prin proiect se propun lucrări de construire pentru o plantaţie de zmeuri, după cum urmează:</w:t>
      </w:r>
    </w:p>
    <w:p w:rsidR="009D27BF" w:rsidRPr="002D5BDA" w:rsidRDefault="00C47AEA" w:rsidP="00172B1B">
      <w:pPr>
        <w:pStyle w:val="Listparagraf"/>
        <w:numPr>
          <w:ilvl w:val="0"/>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h</w:t>
      </w:r>
      <w:r w:rsidR="009D27BF" w:rsidRPr="002D5BDA">
        <w:rPr>
          <w:rFonts w:ascii="Arial" w:hAnsi="Arial" w:cs="Arial"/>
          <w:color w:val="000000" w:themeColor="text1"/>
          <w:sz w:val="24"/>
          <w:szCs w:val="24"/>
          <w:lang w:val="ro-RO"/>
        </w:rPr>
        <w:t>al</w:t>
      </w:r>
      <w:r w:rsidRPr="002D5BDA">
        <w:rPr>
          <w:rFonts w:ascii="Arial" w:hAnsi="Arial" w:cs="Arial"/>
          <w:color w:val="000000" w:themeColor="text1"/>
          <w:sz w:val="24"/>
          <w:szCs w:val="24"/>
          <w:lang w:val="ro-RO"/>
        </w:rPr>
        <w:t>ă</w:t>
      </w:r>
      <w:r w:rsidR="009D27BF" w:rsidRPr="002D5BDA">
        <w:rPr>
          <w:rFonts w:ascii="Arial" w:hAnsi="Arial" w:cs="Arial"/>
          <w:color w:val="000000" w:themeColor="text1"/>
          <w:sz w:val="24"/>
          <w:szCs w:val="24"/>
          <w:lang w:val="ro-RO"/>
        </w:rPr>
        <w:t xml:space="preserve"> condi</w:t>
      </w:r>
      <w:r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ionare, procesare, sp</w:t>
      </w:r>
      <w:r w:rsidRPr="002D5BDA">
        <w:rPr>
          <w:rFonts w:ascii="Arial" w:hAnsi="Arial" w:cs="Arial"/>
          <w:color w:val="000000" w:themeColor="text1"/>
          <w:sz w:val="24"/>
          <w:szCs w:val="24"/>
          <w:lang w:val="ro-RO"/>
        </w:rPr>
        <w:t xml:space="preserve">aţiu </w:t>
      </w:r>
      <w:r w:rsidR="009D27BF" w:rsidRPr="002D5BDA">
        <w:rPr>
          <w:rFonts w:ascii="Arial" w:hAnsi="Arial" w:cs="Arial"/>
          <w:color w:val="000000" w:themeColor="text1"/>
          <w:sz w:val="24"/>
          <w:szCs w:val="24"/>
          <w:lang w:val="ro-RO"/>
        </w:rPr>
        <w:t>teh</w:t>
      </w:r>
      <w:r w:rsidRPr="002D5BDA">
        <w:rPr>
          <w:rFonts w:ascii="Arial" w:hAnsi="Arial" w:cs="Arial"/>
          <w:color w:val="000000" w:themeColor="text1"/>
          <w:sz w:val="24"/>
          <w:szCs w:val="24"/>
          <w:lang w:val="ro-RO"/>
        </w:rPr>
        <w:t xml:space="preserve">nic </w:t>
      </w:r>
      <w:r w:rsidR="009D27BF" w:rsidRPr="002D5BDA">
        <w:rPr>
          <w:rFonts w:ascii="Arial" w:hAnsi="Arial" w:cs="Arial"/>
          <w:color w:val="000000" w:themeColor="text1"/>
          <w:sz w:val="24"/>
          <w:szCs w:val="24"/>
          <w:lang w:val="ro-RO"/>
        </w:rPr>
        <w:t>sere</w:t>
      </w:r>
      <w:r w:rsidR="00A73F5C" w:rsidRPr="002D5BDA">
        <w:rPr>
          <w:rFonts w:ascii="Arial" w:hAnsi="Arial" w:cs="Arial"/>
          <w:color w:val="000000" w:themeColor="text1"/>
          <w:sz w:val="24"/>
          <w:szCs w:val="24"/>
          <w:lang w:val="ro-RO"/>
        </w:rPr>
        <w:t xml:space="preserve"> cu suprafaţa construită/desfăşurată de 363 mp, în care se vor amenaja: h</w:t>
      </w:r>
      <w:r w:rsidR="009D27BF" w:rsidRPr="002D5BDA">
        <w:rPr>
          <w:rFonts w:ascii="Arial" w:hAnsi="Arial" w:cs="Arial"/>
          <w:color w:val="000000" w:themeColor="text1"/>
          <w:sz w:val="24"/>
          <w:szCs w:val="24"/>
          <w:lang w:val="ro-RO"/>
        </w:rPr>
        <w:t>ol livrare</w:t>
      </w:r>
      <w:r w:rsidR="00A73F5C" w:rsidRPr="002D5BDA">
        <w:rPr>
          <w:rFonts w:ascii="Arial" w:hAnsi="Arial" w:cs="Arial"/>
          <w:color w:val="000000" w:themeColor="text1"/>
          <w:sz w:val="24"/>
          <w:szCs w:val="24"/>
          <w:lang w:val="ro-RO"/>
        </w:rPr>
        <w:t xml:space="preserve"> (11,34 mp), s</w:t>
      </w:r>
      <w:r w:rsidR="009D27BF" w:rsidRPr="002D5BDA">
        <w:rPr>
          <w:rFonts w:ascii="Arial" w:hAnsi="Arial" w:cs="Arial"/>
          <w:color w:val="000000" w:themeColor="text1"/>
          <w:sz w:val="24"/>
          <w:szCs w:val="24"/>
          <w:lang w:val="ro-RO"/>
        </w:rPr>
        <w:t>pa</w:t>
      </w:r>
      <w:r w:rsidR="00A73F5C"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iu condi</w:t>
      </w:r>
      <w:r w:rsidR="00A73F5C"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 xml:space="preserve">ionare </w:t>
      </w:r>
      <w:r w:rsidR="00A73F5C" w:rsidRPr="002D5BDA">
        <w:rPr>
          <w:rFonts w:ascii="Arial" w:hAnsi="Arial" w:cs="Arial"/>
          <w:color w:val="000000" w:themeColor="text1"/>
          <w:sz w:val="24"/>
          <w:szCs w:val="24"/>
          <w:lang w:val="ro-RO"/>
        </w:rPr>
        <w:t>ş</w:t>
      </w:r>
      <w:r w:rsidR="009D27BF" w:rsidRPr="002D5BDA">
        <w:rPr>
          <w:rFonts w:ascii="Arial" w:hAnsi="Arial" w:cs="Arial"/>
          <w:color w:val="000000" w:themeColor="text1"/>
          <w:sz w:val="24"/>
          <w:szCs w:val="24"/>
          <w:lang w:val="ro-RO"/>
        </w:rPr>
        <w:t>i depozitare</w:t>
      </w:r>
      <w:r w:rsidR="00172B1B" w:rsidRPr="002D5BDA">
        <w:rPr>
          <w:rFonts w:ascii="Arial" w:hAnsi="Arial" w:cs="Arial"/>
          <w:color w:val="000000" w:themeColor="text1"/>
          <w:sz w:val="24"/>
          <w:szCs w:val="24"/>
          <w:lang w:val="ro-RO"/>
        </w:rPr>
        <w:t xml:space="preserve"> </w:t>
      </w:r>
      <w:r w:rsidR="00A73F5C" w:rsidRPr="002D5BDA">
        <w:rPr>
          <w:rFonts w:ascii="Arial" w:hAnsi="Arial" w:cs="Arial"/>
          <w:color w:val="000000" w:themeColor="text1"/>
          <w:sz w:val="24"/>
          <w:szCs w:val="24"/>
          <w:lang w:val="ro-RO"/>
        </w:rPr>
        <w:t xml:space="preserve"> (</w:t>
      </w:r>
      <w:r w:rsidR="006967CF" w:rsidRPr="002D5BDA">
        <w:rPr>
          <w:rFonts w:ascii="Arial" w:hAnsi="Arial" w:cs="Arial"/>
          <w:color w:val="000000" w:themeColor="text1"/>
          <w:sz w:val="24"/>
          <w:szCs w:val="24"/>
          <w:lang w:val="ro-RO"/>
        </w:rPr>
        <w:t>83,</w:t>
      </w:r>
      <w:r w:rsidR="009D27BF" w:rsidRPr="002D5BDA">
        <w:rPr>
          <w:rFonts w:ascii="Arial" w:hAnsi="Arial" w:cs="Arial"/>
          <w:color w:val="000000" w:themeColor="text1"/>
          <w:sz w:val="24"/>
          <w:szCs w:val="24"/>
          <w:lang w:val="ro-RO"/>
        </w:rPr>
        <w:t>88 mp</w:t>
      </w:r>
      <w:r w:rsidR="006967CF" w:rsidRPr="002D5BDA">
        <w:rPr>
          <w:rFonts w:ascii="Arial" w:hAnsi="Arial" w:cs="Arial"/>
          <w:color w:val="000000" w:themeColor="text1"/>
          <w:sz w:val="24"/>
          <w:szCs w:val="24"/>
          <w:lang w:val="ro-RO"/>
        </w:rPr>
        <w:t>), s</w:t>
      </w:r>
      <w:r w:rsidR="009D27BF" w:rsidRPr="002D5BDA">
        <w:rPr>
          <w:rFonts w:ascii="Arial" w:hAnsi="Arial" w:cs="Arial"/>
          <w:color w:val="000000" w:themeColor="text1"/>
          <w:sz w:val="24"/>
          <w:szCs w:val="24"/>
          <w:lang w:val="ro-RO"/>
        </w:rPr>
        <w:t>pa</w:t>
      </w:r>
      <w:r w:rsidR="006967CF"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iu tehnic</w:t>
      </w:r>
      <w:r w:rsidR="006967CF" w:rsidRPr="002D5BDA">
        <w:rPr>
          <w:rFonts w:ascii="Arial" w:hAnsi="Arial" w:cs="Arial"/>
          <w:color w:val="000000" w:themeColor="text1"/>
          <w:sz w:val="24"/>
          <w:szCs w:val="24"/>
          <w:lang w:val="ro-RO"/>
        </w:rPr>
        <w:t xml:space="preserve"> (56,</w:t>
      </w:r>
      <w:r w:rsidR="009D27BF" w:rsidRPr="002D5BDA">
        <w:rPr>
          <w:rFonts w:ascii="Arial" w:hAnsi="Arial" w:cs="Arial"/>
          <w:color w:val="000000" w:themeColor="text1"/>
          <w:sz w:val="24"/>
          <w:szCs w:val="24"/>
          <w:lang w:val="ro-RO"/>
        </w:rPr>
        <w:t>90 mp</w:t>
      </w:r>
      <w:r w:rsidR="006967CF" w:rsidRPr="002D5BDA">
        <w:rPr>
          <w:rFonts w:ascii="Arial" w:hAnsi="Arial" w:cs="Arial"/>
          <w:color w:val="000000" w:themeColor="text1"/>
          <w:sz w:val="24"/>
          <w:szCs w:val="24"/>
          <w:lang w:val="ro-RO"/>
        </w:rPr>
        <w:t>), d</w:t>
      </w:r>
      <w:r w:rsidR="009D27BF" w:rsidRPr="002D5BDA">
        <w:rPr>
          <w:rFonts w:ascii="Arial" w:hAnsi="Arial" w:cs="Arial"/>
          <w:color w:val="000000" w:themeColor="text1"/>
          <w:sz w:val="24"/>
          <w:szCs w:val="24"/>
          <w:lang w:val="ro-RO"/>
        </w:rPr>
        <w:t>epozit fertilizan</w:t>
      </w:r>
      <w:r w:rsidR="006967CF"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i</w:t>
      </w:r>
      <w:r w:rsidR="006967CF" w:rsidRPr="002D5BDA">
        <w:rPr>
          <w:rFonts w:ascii="Arial" w:hAnsi="Arial" w:cs="Arial"/>
          <w:color w:val="000000" w:themeColor="text1"/>
          <w:sz w:val="24"/>
          <w:szCs w:val="24"/>
          <w:lang w:val="ro-RO"/>
        </w:rPr>
        <w:t xml:space="preserve"> (</w:t>
      </w:r>
      <w:r w:rsidR="009D27BF" w:rsidRPr="002D5BDA">
        <w:rPr>
          <w:rFonts w:ascii="Arial" w:hAnsi="Arial" w:cs="Arial"/>
          <w:color w:val="000000" w:themeColor="text1"/>
          <w:sz w:val="24"/>
          <w:szCs w:val="24"/>
          <w:lang w:val="ro-RO"/>
        </w:rPr>
        <w:t>3</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63 mp</w:t>
      </w:r>
      <w:r w:rsidR="006967CF" w:rsidRPr="002D5BDA">
        <w:rPr>
          <w:rFonts w:ascii="Arial" w:hAnsi="Arial" w:cs="Arial"/>
          <w:color w:val="000000" w:themeColor="text1"/>
          <w:sz w:val="24"/>
          <w:szCs w:val="24"/>
          <w:lang w:val="ro-RO"/>
        </w:rPr>
        <w:t>), c</w:t>
      </w:r>
      <w:r w:rsidR="009D27BF" w:rsidRPr="002D5BDA">
        <w:rPr>
          <w:rFonts w:ascii="Arial" w:hAnsi="Arial" w:cs="Arial"/>
          <w:color w:val="000000" w:themeColor="text1"/>
          <w:sz w:val="24"/>
          <w:szCs w:val="24"/>
          <w:lang w:val="ro-RO"/>
        </w:rPr>
        <w:t>amer</w:t>
      </w:r>
      <w:r w:rsidR="006967CF" w:rsidRPr="002D5BDA">
        <w:rPr>
          <w:rFonts w:ascii="Arial" w:hAnsi="Arial" w:cs="Arial"/>
          <w:color w:val="000000" w:themeColor="text1"/>
          <w:sz w:val="24"/>
          <w:szCs w:val="24"/>
          <w:lang w:val="ro-RO"/>
        </w:rPr>
        <w:t>ă</w:t>
      </w:r>
      <w:r w:rsidR="009D27BF" w:rsidRPr="002D5BDA">
        <w:rPr>
          <w:rFonts w:ascii="Arial" w:hAnsi="Arial" w:cs="Arial"/>
          <w:color w:val="000000" w:themeColor="text1"/>
          <w:sz w:val="24"/>
          <w:szCs w:val="24"/>
          <w:lang w:val="ro-RO"/>
        </w:rPr>
        <w:t xml:space="preserve"> frigorific</w:t>
      </w:r>
      <w:r w:rsidR="006967CF" w:rsidRPr="002D5BDA">
        <w:rPr>
          <w:rFonts w:ascii="Arial" w:hAnsi="Arial" w:cs="Arial"/>
          <w:color w:val="000000" w:themeColor="text1"/>
          <w:sz w:val="24"/>
          <w:szCs w:val="24"/>
          <w:lang w:val="ro-RO"/>
        </w:rPr>
        <w:t>ă (</w:t>
      </w:r>
      <w:r w:rsidR="009D27BF" w:rsidRPr="002D5BDA">
        <w:rPr>
          <w:rFonts w:ascii="Arial" w:hAnsi="Arial" w:cs="Arial"/>
          <w:color w:val="000000" w:themeColor="text1"/>
          <w:sz w:val="24"/>
          <w:szCs w:val="24"/>
          <w:lang w:val="ro-RO"/>
        </w:rPr>
        <w:t>35</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74 mp</w:t>
      </w:r>
      <w:r w:rsidR="006967CF" w:rsidRPr="002D5BDA">
        <w:rPr>
          <w:rFonts w:ascii="Arial" w:hAnsi="Arial" w:cs="Arial"/>
          <w:color w:val="000000" w:themeColor="text1"/>
          <w:sz w:val="24"/>
          <w:szCs w:val="24"/>
          <w:lang w:val="ro-RO"/>
        </w:rPr>
        <w:t>), c</w:t>
      </w:r>
      <w:r w:rsidR="009D27BF" w:rsidRPr="002D5BDA">
        <w:rPr>
          <w:rFonts w:ascii="Arial" w:hAnsi="Arial" w:cs="Arial"/>
          <w:color w:val="000000" w:themeColor="text1"/>
          <w:sz w:val="24"/>
          <w:szCs w:val="24"/>
          <w:lang w:val="ro-RO"/>
        </w:rPr>
        <w:t>amer</w:t>
      </w:r>
      <w:r w:rsidR="006967CF" w:rsidRPr="002D5BDA">
        <w:rPr>
          <w:rFonts w:ascii="Arial" w:hAnsi="Arial" w:cs="Arial"/>
          <w:color w:val="000000" w:themeColor="text1"/>
          <w:sz w:val="24"/>
          <w:szCs w:val="24"/>
          <w:lang w:val="ro-RO"/>
        </w:rPr>
        <w:t>ă</w:t>
      </w:r>
      <w:r w:rsidR="009D27BF" w:rsidRPr="002D5BDA">
        <w:rPr>
          <w:rFonts w:ascii="Arial" w:hAnsi="Arial" w:cs="Arial"/>
          <w:color w:val="000000" w:themeColor="text1"/>
          <w:sz w:val="24"/>
          <w:szCs w:val="24"/>
          <w:lang w:val="ro-RO"/>
        </w:rPr>
        <w:t xml:space="preserve"> r</w:t>
      </w:r>
      <w:r w:rsidR="006967CF" w:rsidRPr="002D5BDA">
        <w:rPr>
          <w:rFonts w:ascii="Arial" w:hAnsi="Arial" w:cs="Arial"/>
          <w:color w:val="000000" w:themeColor="text1"/>
          <w:sz w:val="24"/>
          <w:szCs w:val="24"/>
          <w:lang w:val="ro-RO"/>
        </w:rPr>
        <w:t>ă</w:t>
      </w:r>
      <w:r w:rsidR="009D27BF" w:rsidRPr="002D5BDA">
        <w:rPr>
          <w:rFonts w:ascii="Arial" w:hAnsi="Arial" w:cs="Arial"/>
          <w:color w:val="000000" w:themeColor="text1"/>
          <w:sz w:val="24"/>
          <w:szCs w:val="24"/>
          <w:lang w:val="ro-RO"/>
        </w:rPr>
        <w:t>cir</w:t>
      </w:r>
      <w:r w:rsidR="006967CF" w:rsidRPr="002D5BDA">
        <w:rPr>
          <w:rFonts w:ascii="Arial" w:hAnsi="Arial" w:cs="Arial"/>
          <w:color w:val="000000" w:themeColor="text1"/>
          <w:sz w:val="24"/>
          <w:szCs w:val="24"/>
          <w:lang w:val="ro-RO"/>
        </w:rPr>
        <w:t>e (</w:t>
      </w:r>
      <w:r w:rsidR="009D27BF" w:rsidRPr="002D5BDA">
        <w:rPr>
          <w:rFonts w:ascii="Arial" w:hAnsi="Arial" w:cs="Arial"/>
          <w:color w:val="000000" w:themeColor="text1"/>
          <w:sz w:val="24"/>
          <w:szCs w:val="24"/>
          <w:lang w:val="ro-RO"/>
        </w:rPr>
        <w:t>25</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03 mp</w:t>
      </w:r>
      <w:r w:rsidR="006967CF" w:rsidRPr="002D5BDA">
        <w:rPr>
          <w:rFonts w:ascii="Arial" w:hAnsi="Arial" w:cs="Arial"/>
          <w:color w:val="000000" w:themeColor="text1"/>
          <w:sz w:val="24"/>
          <w:szCs w:val="24"/>
          <w:lang w:val="ro-RO"/>
        </w:rPr>
        <w:t>), d</w:t>
      </w:r>
      <w:r w:rsidR="009D27BF" w:rsidRPr="002D5BDA">
        <w:rPr>
          <w:rFonts w:ascii="Arial" w:hAnsi="Arial" w:cs="Arial"/>
          <w:color w:val="000000" w:themeColor="text1"/>
          <w:sz w:val="24"/>
          <w:szCs w:val="24"/>
          <w:lang w:val="ro-RO"/>
        </w:rPr>
        <w:t>epozit ambalaje</w:t>
      </w:r>
      <w:r w:rsidR="006967CF" w:rsidRPr="002D5BDA">
        <w:rPr>
          <w:rFonts w:ascii="Arial" w:hAnsi="Arial" w:cs="Arial"/>
          <w:color w:val="000000" w:themeColor="text1"/>
          <w:sz w:val="24"/>
          <w:szCs w:val="24"/>
          <w:lang w:val="ro-RO"/>
        </w:rPr>
        <w:t xml:space="preserve"> (6,</w:t>
      </w:r>
      <w:r w:rsidR="009D27BF" w:rsidRPr="002D5BDA">
        <w:rPr>
          <w:rFonts w:ascii="Arial" w:hAnsi="Arial" w:cs="Arial"/>
          <w:color w:val="000000" w:themeColor="text1"/>
          <w:sz w:val="24"/>
          <w:szCs w:val="24"/>
          <w:lang w:val="ro-RO"/>
        </w:rPr>
        <w:t>83 mp</w:t>
      </w:r>
      <w:r w:rsidR="006967CF" w:rsidRPr="002D5BDA">
        <w:rPr>
          <w:rFonts w:ascii="Arial" w:hAnsi="Arial" w:cs="Arial"/>
          <w:color w:val="000000" w:themeColor="text1"/>
          <w:sz w:val="24"/>
          <w:szCs w:val="24"/>
          <w:lang w:val="ro-RO"/>
        </w:rPr>
        <w:t>), d</w:t>
      </w:r>
      <w:r w:rsidR="009D27BF" w:rsidRPr="002D5BDA">
        <w:rPr>
          <w:rFonts w:ascii="Arial" w:hAnsi="Arial" w:cs="Arial"/>
          <w:color w:val="000000" w:themeColor="text1"/>
          <w:sz w:val="24"/>
          <w:szCs w:val="24"/>
          <w:lang w:val="ro-RO"/>
        </w:rPr>
        <w:t>epozit produs finit procesare</w:t>
      </w:r>
      <w:r w:rsidR="006967CF" w:rsidRPr="002D5BDA">
        <w:rPr>
          <w:rFonts w:ascii="Arial" w:hAnsi="Arial" w:cs="Arial"/>
          <w:color w:val="000000" w:themeColor="text1"/>
          <w:sz w:val="24"/>
          <w:szCs w:val="24"/>
          <w:lang w:val="ro-RO"/>
        </w:rPr>
        <w:t xml:space="preserve"> (8,</w:t>
      </w:r>
      <w:r w:rsidR="009D27BF" w:rsidRPr="002D5BDA">
        <w:rPr>
          <w:rFonts w:ascii="Arial" w:hAnsi="Arial" w:cs="Arial"/>
          <w:color w:val="000000" w:themeColor="text1"/>
          <w:sz w:val="24"/>
          <w:szCs w:val="24"/>
          <w:lang w:val="ro-RO"/>
        </w:rPr>
        <w:t>55 mp</w:t>
      </w:r>
      <w:r w:rsidR="006967CF" w:rsidRPr="002D5BDA">
        <w:rPr>
          <w:rFonts w:ascii="Arial" w:hAnsi="Arial" w:cs="Arial"/>
          <w:color w:val="000000" w:themeColor="text1"/>
          <w:sz w:val="24"/>
          <w:szCs w:val="24"/>
          <w:lang w:val="ro-RO"/>
        </w:rPr>
        <w:t>), s</w:t>
      </w:r>
      <w:r w:rsidR="009D27BF" w:rsidRPr="002D5BDA">
        <w:rPr>
          <w:rFonts w:ascii="Arial" w:hAnsi="Arial" w:cs="Arial"/>
          <w:color w:val="000000" w:themeColor="text1"/>
          <w:sz w:val="24"/>
          <w:szCs w:val="24"/>
          <w:lang w:val="ro-RO"/>
        </w:rPr>
        <w:t>pa</w:t>
      </w:r>
      <w:r w:rsidR="006967CF"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iu procesare</w:t>
      </w:r>
      <w:r w:rsidR="006967CF" w:rsidRPr="002D5BDA">
        <w:rPr>
          <w:rFonts w:ascii="Arial" w:hAnsi="Arial" w:cs="Arial"/>
          <w:color w:val="000000" w:themeColor="text1"/>
          <w:sz w:val="24"/>
          <w:szCs w:val="24"/>
          <w:lang w:val="ro-RO"/>
        </w:rPr>
        <w:t xml:space="preserve"> (</w:t>
      </w:r>
      <w:r w:rsidR="009D27BF" w:rsidRPr="002D5BDA">
        <w:rPr>
          <w:rFonts w:ascii="Arial" w:hAnsi="Arial" w:cs="Arial"/>
          <w:color w:val="000000" w:themeColor="text1"/>
          <w:sz w:val="24"/>
          <w:szCs w:val="24"/>
          <w:lang w:val="ro-RO"/>
        </w:rPr>
        <w:t>29</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53 mp</w:t>
      </w:r>
      <w:r w:rsidR="006967CF" w:rsidRPr="002D5BDA">
        <w:rPr>
          <w:rFonts w:ascii="Arial" w:hAnsi="Arial" w:cs="Arial"/>
          <w:color w:val="000000" w:themeColor="text1"/>
          <w:sz w:val="24"/>
          <w:szCs w:val="24"/>
          <w:lang w:val="ro-RO"/>
        </w:rPr>
        <w:t>), b</w:t>
      </w:r>
      <w:r w:rsidR="009D27BF" w:rsidRPr="002D5BDA">
        <w:rPr>
          <w:rFonts w:ascii="Arial" w:hAnsi="Arial" w:cs="Arial"/>
          <w:color w:val="000000" w:themeColor="text1"/>
          <w:sz w:val="24"/>
          <w:szCs w:val="24"/>
          <w:lang w:val="ro-RO"/>
        </w:rPr>
        <w:t>irou facturare</w:t>
      </w:r>
      <w:r w:rsidR="006967CF" w:rsidRPr="002D5BDA">
        <w:rPr>
          <w:rFonts w:ascii="Arial" w:hAnsi="Arial" w:cs="Arial"/>
          <w:color w:val="000000" w:themeColor="text1"/>
          <w:sz w:val="24"/>
          <w:szCs w:val="24"/>
          <w:lang w:val="ro-RO"/>
        </w:rPr>
        <w:t xml:space="preserve"> (</w:t>
      </w:r>
      <w:r w:rsidR="009D27BF" w:rsidRPr="002D5BDA">
        <w:rPr>
          <w:rFonts w:ascii="Arial" w:hAnsi="Arial" w:cs="Arial"/>
          <w:color w:val="000000" w:themeColor="text1"/>
          <w:sz w:val="24"/>
          <w:szCs w:val="24"/>
          <w:lang w:val="ro-RO"/>
        </w:rPr>
        <w:t>12</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41 mp</w:t>
      </w:r>
      <w:r w:rsidR="006967CF" w:rsidRPr="002D5BDA">
        <w:rPr>
          <w:rFonts w:ascii="Arial" w:hAnsi="Arial" w:cs="Arial"/>
          <w:color w:val="000000" w:themeColor="text1"/>
          <w:sz w:val="24"/>
          <w:szCs w:val="24"/>
          <w:lang w:val="ro-RO"/>
        </w:rPr>
        <w:t>), g</w:t>
      </w:r>
      <w:r w:rsidR="009D27BF" w:rsidRPr="002D5BDA">
        <w:rPr>
          <w:rFonts w:ascii="Arial" w:hAnsi="Arial" w:cs="Arial"/>
          <w:color w:val="000000" w:themeColor="text1"/>
          <w:sz w:val="24"/>
          <w:szCs w:val="24"/>
          <w:lang w:val="ro-RO"/>
        </w:rPr>
        <w:t xml:space="preserve">rup </w:t>
      </w:r>
      <w:r w:rsidR="006967CF" w:rsidRPr="002D5BDA">
        <w:rPr>
          <w:rFonts w:ascii="Arial" w:hAnsi="Arial" w:cs="Arial"/>
          <w:color w:val="000000" w:themeColor="text1"/>
          <w:sz w:val="24"/>
          <w:szCs w:val="24"/>
          <w:lang w:val="ro-RO"/>
        </w:rPr>
        <w:t>sanitar (</w:t>
      </w:r>
      <w:r w:rsidR="009D27BF" w:rsidRPr="002D5BDA">
        <w:rPr>
          <w:rFonts w:ascii="Arial" w:hAnsi="Arial" w:cs="Arial"/>
          <w:color w:val="000000" w:themeColor="text1"/>
          <w:sz w:val="24"/>
          <w:szCs w:val="24"/>
          <w:lang w:val="ro-RO"/>
        </w:rPr>
        <w:t>5</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80 mp</w:t>
      </w:r>
      <w:r w:rsidR="006967CF" w:rsidRPr="002D5BDA">
        <w:rPr>
          <w:rFonts w:ascii="Arial" w:hAnsi="Arial" w:cs="Arial"/>
          <w:color w:val="000000" w:themeColor="text1"/>
          <w:sz w:val="24"/>
          <w:szCs w:val="24"/>
          <w:lang w:val="ro-RO"/>
        </w:rPr>
        <w:t>), r</w:t>
      </w:r>
      <w:r w:rsidR="009D27BF" w:rsidRPr="002D5BDA">
        <w:rPr>
          <w:rFonts w:ascii="Arial" w:hAnsi="Arial" w:cs="Arial"/>
          <w:color w:val="000000" w:themeColor="text1"/>
          <w:sz w:val="24"/>
          <w:szCs w:val="24"/>
          <w:lang w:val="ro-RO"/>
        </w:rPr>
        <w:t>ecep</w:t>
      </w:r>
      <w:r w:rsidR="006967CF" w:rsidRPr="002D5BDA">
        <w:rPr>
          <w:rFonts w:ascii="Arial" w:hAnsi="Arial" w:cs="Arial"/>
          <w:color w:val="000000" w:themeColor="text1"/>
          <w:sz w:val="24"/>
          <w:szCs w:val="24"/>
          <w:lang w:val="ro-RO"/>
        </w:rPr>
        <w:t>ţ</w:t>
      </w:r>
      <w:r w:rsidR="009D27BF" w:rsidRPr="002D5BDA">
        <w:rPr>
          <w:rFonts w:ascii="Arial" w:hAnsi="Arial" w:cs="Arial"/>
          <w:color w:val="000000" w:themeColor="text1"/>
          <w:sz w:val="24"/>
          <w:szCs w:val="24"/>
          <w:lang w:val="ro-RO"/>
        </w:rPr>
        <w:t>ie provizorie</w:t>
      </w:r>
      <w:r w:rsidR="006967CF" w:rsidRPr="002D5BDA">
        <w:rPr>
          <w:rFonts w:ascii="Arial" w:hAnsi="Arial" w:cs="Arial"/>
          <w:color w:val="000000" w:themeColor="text1"/>
          <w:sz w:val="24"/>
          <w:szCs w:val="24"/>
          <w:lang w:val="ro-RO"/>
        </w:rPr>
        <w:t xml:space="preserve"> (23,</w:t>
      </w:r>
      <w:r w:rsidR="009D27BF" w:rsidRPr="002D5BDA">
        <w:rPr>
          <w:rFonts w:ascii="Arial" w:hAnsi="Arial" w:cs="Arial"/>
          <w:color w:val="000000" w:themeColor="text1"/>
          <w:sz w:val="24"/>
          <w:szCs w:val="24"/>
          <w:lang w:val="ro-RO"/>
        </w:rPr>
        <w:t>71 mp</w:t>
      </w:r>
      <w:r w:rsidR="006967CF" w:rsidRPr="002D5BDA">
        <w:rPr>
          <w:rFonts w:ascii="Arial" w:hAnsi="Arial" w:cs="Arial"/>
          <w:color w:val="000000" w:themeColor="text1"/>
          <w:sz w:val="24"/>
          <w:szCs w:val="24"/>
          <w:lang w:val="ro-RO"/>
        </w:rPr>
        <w:t>), v</w:t>
      </w:r>
      <w:r w:rsidR="009D27BF" w:rsidRPr="002D5BDA">
        <w:rPr>
          <w:rFonts w:ascii="Arial" w:hAnsi="Arial" w:cs="Arial"/>
          <w:color w:val="000000" w:themeColor="text1"/>
          <w:sz w:val="24"/>
          <w:szCs w:val="24"/>
          <w:lang w:val="ro-RO"/>
        </w:rPr>
        <w:t>estiar haine de strad</w:t>
      </w:r>
      <w:r w:rsidR="006967CF" w:rsidRPr="002D5BDA">
        <w:rPr>
          <w:rFonts w:ascii="Arial" w:hAnsi="Arial" w:cs="Arial"/>
          <w:color w:val="000000" w:themeColor="text1"/>
          <w:sz w:val="24"/>
          <w:szCs w:val="24"/>
          <w:lang w:val="ro-RO"/>
        </w:rPr>
        <w:t>ă (</w:t>
      </w:r>
      <w:r w:rsidR="009D27BF" w:rsidRPr="002D5BDA">
        <w:rPr>
          <w:rFonts w:ascii="Arial" w:hAnsi="Arial" w:cs="Arial"/>
          <w:color w:val="000000" w:themeColor="text1"/>
          <w:sz w:val="24"/>
          <w:szCs w:val="24"/>
          <w:lang w:val="ro-RO"/>
        </w:rPr>
        <w:t>6</w:t>
      </w:r>
      <w:r w:rsidR="006967CF"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62 mp</w:t>
      </w:r>
      <w:r w:rsidR="006967CF" w:rsidRPr="002D5BDA">
        <w:rPr>
          <w:rFonts w:ascii="Arial" w:hAnsi="Arial" w:cs="Arial"/>
          <w:color w:val="000000" w:themeColor="text1"/>
          <w:sz w:val="24"/>
          <w:szCs w:val="24"/>
          <w:lang w:val="ro-RO"/>
        </w:rPr>
        <w:t>), g</w:t>
      </w:r>
      <w:r w:rsidR="009D27BF" w:rsidRPr="002D5BDA">
        <w:rPr>
          <w:rFonts w:ascii="Arial" w:hAnsi="Arial" w:cs="Arial"/>
          <w:color w:val="000000" w:themeColor="text1"/>
          <w:sz w:val="24"/>
          <w:szCs w:val="24"/>
          <w:lang w:val="ro-RO"/>
        </w:rPr>
        <w:t>rup sanitar</w:t>
      </w:r>
      <w:r w:rsidR="006967CF" w:rsidRPr="002D5BDA">
        <w:rPr>
          <w:rFonts w:ascii="Arial" w:hAnsi="Arial" w:cs="Arial"/>
          <w:color w:val="000000" w:themeColor="text1"/>
          <w:sz w:val="24"/>
          <w:szCs w:val="24"/>
          <w:lang w:val="ro-RO"/>
        </w:rPr>
        <w:t xml:space="preserve"> (</w:t>
      </w:r>
      <w:r w:rsidR="000228A7" w:rsidRPr="002D5BDA">
        <w:rPr>
          <w:rFonts w:ascii="Arial" w:hAnsi="Arial" w:cs="Arial"/>
          <w:color w:val="000000" w:themeColor="text1"/>
          <w:sz w:val="24"/>
          <w:szCs w:val="24"/>
          <w:lang w:val="ro-RO"/>
        </w:rPr>
        <w:t>6,</w:t>
      </w:r>
      <w:r w:rsidR="009D27BF" w:rsidRPr="002D5BDA">
        <w:rPr>
          <w:rFonts w:ascii="Arial" w:hAnsi="Arial" w:cs="Arial"/>
          <w:color w:val="000000" w:themeColor="text1"/>
          <w:sz w:val="24"/>
          <w:szCs w:val="24"/>
          <w:lang w:val="ro-RO"/>
        </w:rPr>
        <w:t>14 mp</w:t>
      </w:r>
      <w:r w:rsidR="000228A7" w:rsidRPr="002D5BDA">
        <w:rPr>
          <w:rFonts w:ascii="Arial" w:hAnsi="Arial" w:cs="Arial"/>
          <w:color w:val="000000" w:themeColor="text1"/>
          <w:sz w:val="24"/>
          <w:szCs w:val="24"/>
          <w:lang w:val="ro-RO"/>
        </w:rPr>
        <w:t>), v</w:t>
      </w:r>
      <w:r w:rsidR="009D27BF" w:rsidRPr="002D5BDA">
        <w:rPr>
          <w:rFonts w:ascii="Arial" w:hAnsi="Arial" w:cs="Arial"/>
          <w:color w:val="000000" w:themeColor="text1"/>
          <w:sz w:val="24"/>
          <w:szCs w:val="24"/>
          <w:lang w:val="ro-RO"/>
        </w:rPr>
        <w:t>estiar haine de lucru</w:t>
      </w:r>
      <w:r w:rsidR="009D27BF" w:rsidRPr="002D5BDA">
        <w:rPr>
          <w:rFonts w:ascii="Arial" w:hAnsi="Arial" w:cs="Arial"/>
          <w:color w:val="000000" w:themeColor="text1"/>
          <w:sz w:val="24"/>
          <w:szCs w:val="24"/>
          <w:lang w:val="ro-RO"/>
        </w:rPr>
        <w:tab/>
      </w:r>
      <w:r w:rsidR="000228A7"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6</w:t>
      </w:r>
      <w:r w:rsidR="000228A7"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93 mp</w:t>
      </w:r>
      <w:r w:rsidR="000228A7" w:rsidRPr="002D5BDA">
        <w:rPr>
          <w:rFonts w:ascii="Arial" w:hAnsi="Arial" w:cs="Arial"/>
          <w:color w:val="000000" w:themeColor="text1"/>
          <w:sz w:val="24"/>
          <w:szCs w:val="24"/>
          <w:lang w:val="ro-RO"/>
        </w:rPr>
        <w:t>), t</w:t>
      </w:r>
      <w:r w:rsidR="009D27BF" w:rsidRPr="002D5BDA">
        <w:rPr>
          <w:rFonts w:ascii="Arial" w:hAnsi="Arial" w:cs="Arial"/>
          <w:color w:val="000000" w:themeColor="text1"/>
          <w:sz w:val="24"/>
          <w:szCs w:val="24"/>
          <w:lang w:val="ro-RO"/>
        </w:rPr>
        <w:t>ablou electric general</w:t>
      </w:r>
      <w:r w:rsidR="009D27BF" w:rsidRPr="002D5BDA">
        <w:rPr>
          <w:rFonts w:ascii="Arial" w:hAnsi="Arial" w:cs="Arial"/>
          <w:color w:val="000000" w:themeColor="text1"/>
          <w:sz w:val="24"/>
          <w:szCs w:val="24"/>
          <w:lang w:val="ro-RO"/>
        </w:rPr>
        <w:tab/>
      </w:r>
      <w:r w:rsidR="000228A7"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2</w:t>
      </w:r>
      <w:r w:rsidR="000228A7" w:rsidRPr="002D5BDA">
        <w:rPr>
          <w:rFonts w:ascii="Arial" w:hAnsi="Arial" w:cs="Arial"/>
          <w:color w:val="000000" w:themeColor="text1"/>
          <w:sz w:val="24"/>
          <w:szCs w:val="24"/>
          <w:lang w:val="ro-RO"/>
        </w:rPr>
        <w:t>,</w:t>
      </w:r>
      <w:r w:rsidR="009D27BF" w:rsidRPr="002D5BDA">
        <w:rPr>
          <w:rFonts w:ascii="Arial" w:hAnsi="Arial" w:cs="Arial"/>
          <w:color w:val="000000" w:themeColor="text1"/>
          <w:sz w:val="24"/>
          <w:szCs w:val="24"/>
          <w:lang w:val="ro-RO"/>
        </w:rPr>
        <w:t>19 mp</w:t>
      </w:r>
      <w:r w:rsidR="005E4CE7" w:rsidRPr="002D5BDA">
        <w:rPr>
          <w:rFonts w:ascii="Arial" w:hAnsi="Arial" w:cs="Arial"/>
          <w:color w:val="000000" w:themeColor="text1"/>
          <w:sz w:val="24"/>
          <w:szCs w:val="24"/>
          <w:lang w:val="ro-RO"/>
        </w:rPr>
        <w:t>);</w:t>
      </w:r>
    </w:p>
    <w:p w:rsidR="009D27BF" w:rsidRPr="002D5BDA" w:rsidRDefault="000228A7" w:rsidP="00172B1B">
      <w:pPr>
        <w:pStyle w:val="Listparagraf"/>
        <w:numPr>
          <w:ilvl w:val="0"/>
          <w:numId w:val="8"/>
        </w:numPr>
        <w:autoSpaceDE w:val="0"/>
        <w:autoSpaceDN w:val="0"/>
        <w:adjustRightInd w:val="0"/>
        <w:spacing w:after="0" w:line="240" w:lineRule="auto"/>
        <w:jc w:val="both"/>
        <w:rPr>
          <w:rFonts w:ascii="Arial" w:hAnsi="Arial" w:cs="Arial"/>
          <w:color w:val="000000" w:themeColor="text1"/>
          <w:sz w:val="24"/>
          <w:szCs w:val="24"/>
          <w:lang w:val="ro-RO"/>
        </w:rPr>
      </w:pPr>
      <w:bookmarkStart w:id="1" w:name="OLE_LINK24"/>
      <w:bookmarkStart w:id="2" w:name="OLE_LINK25"/>
      <w:r w:rsidRPr="002D5BDA">
        <w:rPr>
          <w:rFonts w:ascii="Arial" w:hAnsi="Arial" w:cs="Arial"/>
          <w:color w:val="000000" w:themeColor="text1"/>
          <w:sz w:val="24"/>
          <w:szCs w:val="24"/>
          <w:lang w:val="ro-RO"/>
        </w:rPr>
        <w:t>s</w:t>
      </w:r>
      <w:r w:rsidR="009D27BF" w:rsidRPr="002D5BDA">
        <w:rPr>
          <w:rFonts w:ascii="Arial" w:hAnsi="Arial" w:cs="Arial"/>
          <w:color w:val="000000" w:themeColor="text1"/>
          <w:sz w:val="24"/>
          <w:szCs w:val="24"/>
          <w:lang w:val="ro-RO"/>
        </w:rPr>
        <w:t>er</w:t>
      </w:r>
      <w:r w:rsidRPr="002D5BDA">
        <w:rPr>
          <w:rFonts w:ascii="Arial" w:hAnsi="Arial" w:cs="Arial"/>
          <w:color w:val="000000" w:themeColor="text1"/>
          <w:sz w:val="24"/>
          <w:szCs w:val="24"/>
          <w:lang w:val="ro-RO"/>
        </w:rPr>
        <w:t>ă</w:t>
      </w:r>
      <w:r w:rsidR="009D27BF" w:rsidRPr="002D5BDA">
        <w:rPr>
          <w:rFonts w:ascii="Arial" w:hAnsi="Arial" w:cs="Arial"/>
          <w:color w:val="000000" w:themeColor="text1"/>
          <w:sz w:val="24"/>
          <w:szCs w:val="24"/>
          <w:lang w:val="ro-RO"/>
        </w:rPr>
        <w:t xml:space="preserve"> zmeuri  1</w:t>
      </w:r>
      <w:bookmarkEnd w:id="1"/>
      <w:bookmarkEnd w:id="2"/>
      <w:r w:rsidRPr="002D5BDA">
        <w:rPr>
          <w:rFonts w:ascii="Arial" w:hAnsi="Arial" w:cs="Arial"/>
          <w:color w:val="000000" w:themeColor="text1"/>
          <w:sz w:val="24"/>
          <w:szCs w:val="24"/>
          <w:lang w:val="ro-RO"/>
        </w:rPr>
        <w:t xml:space="preserve"> cu suprafaţa construită/desfăşurată de 54</w:t>
      </w:r>
      <w:r w:rsidR="008A5A88" w:rsidRPr="002D5BDA">
        <w:rPr>
          <w:rFonts w:ascii="Arial" w:hAnsi="Arial" w:cs="Arial"/>
          <w:color w:val="000000" w:themeColor="text1"/>
          <w:sz w:val="24"/>
          <w:szCs w:val="24"/>
          <w:lang w:val="ro-RO"/>
        </w:rPr>
        <w:t>0</w:t>
      </w:r>
      <w:r w:rsidRPr="002D5BDA">
        <w:rPr>
          <w:rFonts w:ascii="Arial" w:hAnsi="Arial" w:cs="Arial"/>
          <w:color w:val="000000" w:themeColor="text1"/>
          <w:sz w:val="24"/>
          <w:szCs w:val="24"/>
          <w:lang w:val="ro-RO"/>
        </w:rPr>
        <w:t>0 mp, formată din 5 module</w:t>
      </w:r>
      <w:r w:rsidR="0011196A" w:rsidRPr="002D5BDA">
        <w:rPr>
          <w:rFonts w:ascii="Arial" w:hAnsi="Arial" w:cs="Arial"/>
          <w:color w:val="000000" w:themeColor="text1"/>
          <w:sz w:val="24"/>
          <w:szCs w:val="24"/>
          <w:lang w:val="ro-RO"/>
        </w:rPr>
        <w:t>;</w:t>
      </w:r>
    </w:p>
    <w:p w:rsidR="00174E0B" w:rsidRPr="002D5BDA" w:rsidRDefault="0011196A" w:rsidP="00172B1B">
      <w:pPr>
        <w:pStyle w:val="Listparagraf"/>
        <w:numPr>
          <w:ilvl w:val="0"/>
          <w:numId w:val="8"/>
        </w:numPr>
        <w:autoSpaceDE w:val="0"/>
        <w:autoSpaceDN w:val="0"/>
        <w:adjustRightInd w:val="0"/>
        <w:spacing w:after="0" w:line="240" w:lineRule="auto"/>
        <w:jc w:val="both"/>
        <w:rPr>
          <w:rFonts w:ascii="Arial" w:hAnsi="Arial" w:cs="Arial"/>
          <w:color w:val="FF0000"/>
          <w:sz w:val="24"/>
          <w:szCs w:val="24"/>
          <w:lang w:val="ro-RO"/>
        </w:rPr>
      </w:pPr>
      <w:r w:rsidRPr="002D5BDA">
        <w:rPr>
          <w:rFonts w:ascii="Arial" w:hAnsi="Arial" w:cs="Arial"/>
          <w:color w:val="000000" w:themeColor="text1"/>
          <w:sz w:val="24"/>
          <w:szCs w:val="24"/>
          <w:lang w:val="ro-RO"/>
        </w:rPr>
        <w:t>s</w:t>
      </w:r>
      <w:r w:rsidR="009D27BF" w:rsidRPr="002D5BDA">
        <w:rPr>
          <w:rFonts w:ascii="Arial" w:hAnsi="Arial" w:cs="Arial"/>
          <w:color w:val="000000" w:themeColor="text1"/>
          <w:sz w:val="24"/>
          <w:szCs w:val="24"/>
          <w:lang w:val="ro-RO"/>
        </w:rPr>
        <w:t>er</w:t>
      </w:r>
      <w:r w:rsidRPr="002D5BDA">
        <w:rPr>
          <w:rFonts w:ascii="Arial" w:hAnsi="Arial" w:cs="Arial"/>
          <w:color w:val="000000" w:themeColor="text1"/>
          <w:sz w:val="24"/>
          <w:szCs w:val="24"/>
          <w:lang w:val="ro-RO"/>
        </w:rPr>
        <w:t>ă</w:t>
      </w:r>
      <w:r w:rsidR="009D27BF" w:rsidRPr="002D5BDA">
        <w:rPr>
          <w:rFonts w:ascii="Arial" w:hAnsi="Arial" w:cs="Arial"/>
          <w:color w:val="000000" w:themeColor="text1"/>
          <w:sz w:val="24"/>
          <w:szCs w:val="24"/>
          <w:lang w:val="ro-RO"/>
        </w:rPr>
        <w:t xml:space="preserve"> zmeuri  2</w:t>
      </w:r>
      <w:r w:rsidRPr="002D5BDA">
        <w:rPr>
          <w:rFonts w:ascii="Arial" w:hAnsi="Arial" w:cs="Arial"/>
          <w:color w:val="000000" w:themeColor="text1"/>
          <w:sz w:val="24"/>
          <w:szCs w:val="24"/>
          <w:lang w:val="ro-RO"/>
        </w:rPr>
        <w:t xml:space="preserve"> cu suprafaţa construită</w:t>
      </w:r>
      <w:r w:rsidR="00A47A3D" w:rsidRPr="002D5BDA">
        <w:rPr>
          <w:rFonts w:ascii="Arial" w:hAnsi="Arial" w:cs="Arial"/>
          <w:color w:val="000000" w:themeColor="text1"/>
          <w:sz w:val="24"/>
          <w:szCs w:val="24"/>
          <w:lang w:val="ro-RO"/>
        </w:rPr>
        <w:t>/desfășurată</w:t>
      </w:r>
      <w:r w:rsidR="00624851" w:rsidRPr="002D5BDA">
        <w:rPr>
          <w:rFonts w:ascii="Arial" w:hAnsi="Arial" w:cs="Arial"/>
          <w:color w:val="000000" w:themeColor="text1"/>
          <w:sz w:val="24"/>
          <w:szCs w:val="24"/>
          <w:lang w:val="ro-RO"/>
        </w:rPr>
        <w:t xml:space="preserve"> de </w:t>
      </w:r>
      <w:r w:rsidR="00A47A3D" w:rsidRPr="002D5BDA">
        <w:rPr>
          <w:rFonts w:ascii="Arial" w:hAnsi="Arial" w:cs="Arial"/>
          <w:color w:val="000000" w:themeColor="text1"/>
          <w:sz w:val="24"/>
          <w:szCs w:val="24"/>
          <w:lang w:val="ro-RO"/>
        </w:rPr>
        <w:t>864</w:t>
      </w:r>
      <w:r w:rsidR="00624851" w:rsidRPr="002D5BDA">
        <w:rPr>
          <w:rFonts w:ascii="Arial" w:hAnsi="Arial" w:cs="Arial"/>
          <w:color w:val="000000" w:themeColor="text1"/>
          <w:sz w:val="24"/>
          <w:szCs w:val="24"/>
          <w:lang w:val="ro-RO"/>
        </w:rPr>
        <w:t xml:space="preserve"> mp</w:t>
      </w:r>
      <w:r w:rsidRPr="002D5BDA">
        <w:rPr>
          <w:rFonts w:ascii="Arial" w:hAnsi="Arial" w:cs="Arial"/>
          <w:color w:val="000000" w:themeColor="text1"/>
          <w:sz w:val="24"/>
          <w:szCs w:val="24"/>
          <w:lang w:val="ro-RO"/>
        </w:rPr>
        <w:t>, formată dintr-un modul</w:t>
      </w:r>
      <w:r w:rsidR="00174E0B" w:rsidRPr="002D5BDA">
        <w:rPr>
          <w:rFonts w:ascii="Arial" w:hAnsi="Arial" w:cs="Arial"/>
          <w:color w:val="FF0000"/>
          <w:sz w:val="24"/>
          <w:szCs w:val="24"/>
          <w:lang w:val="ro-RO"/>
        </w:rPr>
        <w:t>;</w:t>
      </w:r>
    </w:p>
    <w:p w:rsidR="009D27BF" w:rsidRPr="002D5BDA" w:rsidRDefault="00174E0B" w:rsidP="00172B1B">
      <w:pPr>
        <w:pStyle w:val="Listparagraf"/>
        <w:numPr>
          <w:ilvl w:val="0"/>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execuţia unei platforme betonate</w:t>
      </w:r>
      <w:r w:rsidR="00A47A3D" w:rsidRPr="002D5BDA">
        <w:rPr>
          <w:rFonts w:ascii="Arial" w:hAnsi="Arial" w:cs="Arial"/>
          <w:color w:val="000000" w:themeColor="text1"/>
          <w:sz w:val="24"/>
          <w:szCs w:val="24"/>
          <w:lang w:val="ro-RO"/>
        </w:rPr>
        <w:t>;</w:t>
      </w:r>
    </w:p>
    <w:p w:rsidR="00A47A3D" w:rsidRPr="002D5BDA" w:rsidRDefault="00A47A3D" w:rsidP="00172B1B">
      <w:pPr>
        <w:pStyle w:val="Listparagraf"/>
        <w:numPr>
          <w:ilvl w:val="0"/>
          <w:numId w:val="8"/>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execuție platformă depozitare biomasă cu suprafața de 453 mp.</w:t>
      </w:r>
    </w:p>
    <w:p w:rsidR="00174E0B" w:rsidRPr="002D5BDA" w:rsidRDefault="00174E0B" w:rsidP="00DE4117">
      <w:p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Activitatea va consta în producerea şi valorificarea produselor agricole (zmeură). </w:t>
      </w:r>
    </w:p>
    <w:p w:rsidR="00DE4117" w:rsidRPr="002D5BDA" w:rsidRDefault="00D57394" w:rsidP="00AF3F54">
      <w:p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i/>
          <w:color w:val="000000" w:themeColor="text1"/>
          <w:sz w:val="24"/>
          <w:szCs w:val="24"/>
          <w:lang w:val="ro-RO"/>
        </w:rPr>
        <w:t>Activitatea de selectare</w:t>
      </w:r>
      <w:r w:rsidRPr="002D5BDA">
        <w:rPr>
          <w:rFonts w:ascii="Arial" w:hAnsi="Arial" w:cs="Arial"/>
          <w:color w:val="000000" w:themeColor="text1"/>
          <w:sz w:val="24"/>
          <w:szCs w:val="24"/>
          <w:lang w:val="ro-RO"/>
        </w:rPr>
        <w:t xml:space="preserve"> se realizează după cum urmează: f</w:t>
      </w:r>
      <w:r w:rsidR="00DE4117" w:rsidRPr="002D5BDA">
        <w:rPr>
          <w:rFonts w:ascii="Arial" w:hAnsi="Arial" w:cs="Arial"/>
          <w:color w:val="000000" w:themeColor="text1"/>
          <w:sz w:val="24"/>
          <w:szCs w:val="24"/>
          <w:lang w:val="ro-RO"/>
        </w:rPr>
        <w:t xml:space="preserve">ructele sunt recoltate </w:t>
      </w:r>
      <w:r w:rsidR="002D0FC2"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 l</w:t>
      </w:r>
      <w:r w:rsidR="002D0FC2"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di</w:t>
      </w:r>
      <w:r w:rsidR="002D0FC2"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e din plastic</w:t>
      </w:r>
      <w:r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lă</w:t>
      </w:r>
      <w:r w:rsidR="00DE4117" w:rsidRPr="002D5BDA">
        <w:rPr>
          <w:rFonts w:ascii="Arial" w:hAnsi="Arial" w:cs="Arial"/>
          <w:color w:val="000000" w:themeColor="text1"/>
          <w:sz w:val="24"/>
          <w:szCs w:val="24"/>
          <w:lang w:val="ro-RO"/>
        </w:rPr>
        <w:t>di</w:t>
      </w:r>
      <w:r w:rsidR="002D0FC2"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 xml:space="preserve">ele sunt stivuite pe </w:t>
      </w:r>
      <w:proofErr w:type="spellStart"/>
      <w:r w:rsidR="00DE4117" w:rsidRPr="002D5BDA">
        <w:rPr>
          <w:rFonts w:ascii="Arial" w:hAnsi="Arial" w:cs="Arial"/>
          <w:color w:val="000000" w:themeColor="text1"/>
          <w:sz w:val="24"/>
          <w:szCs w:val="24"/>
          <w:lang w:val="ro-RO"/>
        </w:rPr>
        <w:t>pale</w:t>
      </w:r>
      <w:r w:rsidR="002D0FC2"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w:t>
      </w:r>
      <w:proofErr w:type="spellEnd"/>
      <w:r w:rsidR="00DE4117" w:rsidRPr="002D5BDA">
        <w:rPr>
          <w:rFonts w:ascii="Arial" w:hAnsi="Arial" w:cs="Arial"/>
          <w:color w:val="000000" w:themeColor="text1"/>
          <w:sz w:val="24"/>
          <w:szCs w:val="24"/>
          <w:lang w:val="ro-RO"/>
        </w:rPr>
        <w:t xml:space="preserve"> </w:t>
      </w:r>
      <w:r w:rsidR="002D0FC2"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 xml:space="preserve">i depozitate temporar </w:t>
      </w:r>
      <w:r w:rsidR="002D0FC2"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 hal</w:t>
      </w:r>
      <w:r w:rsidR="002D0FC2"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w:t>
      </w:r>
      <w:r w:rsidR="002D0FC2"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d</w:t>
      </w:r>
      <w:r w:rsidR="00DE4117" w:rsidRPr="002D5BDA">
        <w:rPr>
          <w:rFonts w:ascii="Arial" w:hAnsi="Arial" w:cs="Arial"/>
          <w:color w:val="000000" w:themeColor="text1"/>
          <w:sz w:val="24"/>
          <w:szCs w:val="24"/>
          <w:lang w:val="ro-RO"/>
        </w:rPr>
        <w:t>in locul de depozitare</w:t>
      </w:r>
      <w:r w:rsidR="002D0FC2"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marf</w:t>
      </w:r>
      <w:r w:rsidR="002D0FC2" w:rsidRPr="002D5BDA">
        <w:rPr>
          <w:rFonts w:ascii="Arial" w:hAnsi="Arial" w:cs="Arial"/>
          <w:color w:val="000000" w:themeColor="text1"/>
          <w:sz w:val="24"/>
          <w:szCs w:val="24"/>
          <w:lang w:val="ro-RO"/>
        </w:rPr>
        <w:t>a</w:t>
      </w:r>
      <w:r w:rsidR="00DE4117" w:rsidRPr="002D5BDA">
        <w:rPr>
          <w:rFonts w:ascii="Arial" w:hAnsi="Arial" w:cs="Arial"/>
          <w:color w:val="000000" w:themeColor="text1"/>
          <w:sz w:val="24"/>
          <w:szCs w:val="24"/>
          <w:lang w:val="ro-RO"/>
        </w:rPr>
        <w:t xml:space="preserve"> este transportat</w:t>
      </w:r>
      <w:r w:rsidR="00DF430B"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w:t>
      </w:r>
      <w:r w:rsidR="002D0FC2"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 spa</w:t>
      </w:r>
      <w:r w:rsidR="002D0FC2"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iul </w:t>
      </w:r>
      <w:r w:rsidR="002D0FC2" w:rsidRPr="002D5BDA">
        <w:rPr>
          <w:rFonts w:ascii="Arial" w:hAnsi="Arial" w:cs="Arial"/>
          <w:color w:val="000000" w:themeColor="text1"/>
          <w:sz w:val="24"/>
          <w:szCs w:val="24"/>
          <w:lang w:val="ro-RO"/>
        </w:rPr>
        <w:t xml:space="preserve">liniei de </w:t>
      </w:r>
      <w:proofErr w:type="spellStart"/>
      <w:r w:rsidR="002D0FC2" w:rsidRPr="002D5BDA">
        <w:rPr>
          <w:rFonts w:ascii="Arial" w:hAnsi="Arial" w:cs="Arial"/>
          <w:color w:val="000000" w:themeColor="text1"/>
          <w:sz w:val="24"/>
          <w:szCs w:val="24"/>
          <w:lang w:val="ro-RO"/>
        </w:rPr>
        <w:t>sortare-ambalare-cântărire-etichetare</w:t>
      </w:r>
      <w:proofErr w:type="spellEnd"/>
      <w:r w:rsidRPr="002D5BDA">
        <w:rPr>
          <w:rFonts w:ascii="Arial" w:hAnsi="Arial" w:cs="Arial"/>
          <w:color w:val="000000" w:themeColor="text1"/>
          <w:sz w:val="24"/>
          <w:szCs w:val="24"/>
          <w:lang w:val="ro-RO"/>
        </w:rPr>
        <w:t>;</w:t>
      </w:r>
      <w:r w:rsidR="00DF430B"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o</w:t>
      </w:r>
      <w:r w:rsidR="00DE4117" w:rsidRPr="002D5BDA">
        <w:rPr>
          <w:rFonts w:ascii="Arial" w:hAnsi="Arial" w:cs="Arial"/>
          <w:color w:val="000000" w:themeColor="text1"/>
          <w:sz w:val="24"/>
          <w:szCs w:val="24"/>
          <w:lang w:val="ro-RO"/>
        </w:rPr>
        <w:t>pera</w:t>
      </w:r>
      <w:r w:rsidR="00DF430B"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ia de sortare se execut</w:t>
      </w:r>
      <w:r w:rsidR="00DF430B"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manual, la mesele de sortare. </w:t>
      </w:r>
    </w:p>
    <w:p w:rsidR="00DE4117" w:rsidRPr="002D5BDA" w:rsidRDefault="00D57394" w:rsidP="00AF3F54">
      <w:p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i/>
          <w:color w:val="000000" w:themeColor="text1"/>
          <w:sz w:val="24"/>
          <w:szCs w:val="24"/>
          <w:lang w:val="ro-RO"/>
        </w:rPr>
        <w:t>A</w:t>
      </w:r>
      <w:r w:rsidR="00DE4117" w:rsidRPr="002D5BDA">
        <w:rPr>
          <w:rFonts w:ascii="Arial" w:hAnsi="Arial" w:cs="Arial"/>
          <w:i/>
          <w:color w:val="000000" w:themeColor="text1"/>
          <w:sz w:val="24"/>
          <w:szCs w:val="24"/>
          <w:lang w:val="ro-RO"/>
        </w:rPr>
        <w:t>ctivita</w:t>
      </w:r>
      <w:r w:rsidR="009D2572" w:rsidRPr="002D5BDA">
        <w:rPr>
          <w:rFonts w:ascii="Arial" w:hAnsi="Arial" w:cs="Arial"/>
          <w:i/>
          <w:color w:val="000000" w:themeColor="text1"/>
          <w:sz w:val="24"/>
          <w:szCs w:val="24"/>
          <w:lang w:val="ro-RO"/>
        </w:rPr>
        <w:t>tea</w:t>
      </w:r>
      <w:r w:rsidR="00DE4117" w:rsidRPr="002D5BDA">
        <w:rPr>
          <w:rFonts w:ascii="Arial" w:hAnsi="Arial" w:cs="Arial"/>
          <w:i/>
          <w:color w:val="000000" w:themeColor="text1"/>
          <w:sz w:val="24"/>
          <w:szCs w:val="24"/>
          <w:lang w:val="ro-RO"/>
        </w:rPr>
        <w:t xml:space="preserve"> de procesare fructe (zmeur</w:t>
      </w:r>
      <w:r w:rsidR="009D2572" w:rsidRPr="002D5BDA">
        <w:rPr>
          <w:rFonts w:ascii="Arial" w:hAnsi="Arial" w:cs="Arial"/>
          <w:i/>
          <w:color w:val="000000" w:themeColor="text1"/>
          <w:sz w:val="24"/>
          <w:szCs w:val="24"/>
          <w:lang w:val="ro-RO"/>
        </w:rPr>
        <w:t>ă</w:t>
      </w:r>
      <w:r w:rsidR="00DE4117" w:rsidRPr="002D5BDA">
        <w:rPr>
          <w:rFonts w:ascii="Arial" w:hAnsi="Arial" w:cs="Arial"/>
          <w:i/>
          <w:color w:val="000000" w:themeColor="text1"/>
          <w:sz w:val="24"/>
          <w:szCs w:val="24"/>
          <w:lang w:val="ro-RO"/>
        </w:rPr>
        <w:t>)</w:t>
      </w:r>
      <w:r w:rsidR="00DE4117" w:rsidRPr="002D5BDA">
        <w:rPr>
          <w:rFonts w:ascii="Arial" w:hAnsi="Arial" w:cs="Arial"/>
          <w:color w:val="000000" w:themeColor="text1"/>
          <w:sz w:val="24"/>
          <w:szCs w:val="24"/>
          <w:lang w:val="ro-RO"/>
        </w:rPr>
        <w:t xml:space="preserve"> pentru a se ob</w:t>
      </w:r>
      <w:r w:rsidR="009D2572" w:rsidRPr="002D5BDA">
        <w:rPr>
          <w:rFonts w:ascii="Arial" w:hAnsi="Arial" w:cs="Arial"/>
          <w:color w:val="000000" w:themeColor="text1"/>
          <w:sz w:val="24"/>
          <w:szCs w:val="24"/>
          <w:lang w:val="ro-RO"/>
        </w:rPr>
        <w:t>ţine dulceaţă</w:t>
      </w:r>
      <w:r w:rsidR="00DE4117" w:rsidRPr="002D5BDA">
        <w:rPr>
          <w:rFonts w:ascii="Arial" w:hAnsi="Arial" w:cs="Arial"/>
          <w:color w:val="000000" w:themeColor="text1"/>
          <w:sz w:val="24"/>
          <w:szCs w:val="24"/>
          <w:lang w:val="ro-RO"/>
        </w:rPr>
        <w:t xml:space="preserve"> de zmeur</w:t>
      </w:r>
      <w:r w:rsidR="009D2572" w:rsidRPr="002D5BDA">
        <w:rPr>
          <w:rFonts w:ascii="Arial" w:hAnsi="Arial" w:cs="Arial"/>
          <w:color w:val="000000" w:themeColor="text1"/>
          <w:sz w:val="24"/>
          <w:szCs w:val="24"/>
          <w:lang w:val="ro-RO"/>
        </w:rPr>
        <w:t xml:space="preserve">ă constă în: </w:t>
      </w:r>
    </w:p>
    <w:p w:rsidR="00DE4117" w:rsidRPr="002D5BDA" w:rsidRDefault="009D2572"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r</w:t>
      </w:r>
      <w:r w:rsidR="00DE4117" w:rsidRPr="002D5BDA">
        <w:rPr>
          <w:rFonts w:ascii="Arial" w:hAnsi="Arial" w:cs="Arial"/>
          <w:color w:val="000000" w:themeColor="text1"/>
          <w:sz w:val="24"/>
          <w:szCs w:val="24"/>
          <w:lang w:val="ro-RO"/>
        </w:rPr>
        <w:t>ecep</w:t>
      </w:r>
      <w:r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ie calitativ</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şi cantitativă</w:t>
      </w:r>
      <w:r w:rsidR="00684DC9" w:rsidRPr="002D5BDA">
        <w:rPr>
          <w:rFonts w:ascii="Arial" w:hAnsi="Arial" w:cs="Arial"/>
          <w:color w:val="000000" w:themeColor="text1"/>
          <w:sz w:val="24"/>
          <w:szCs w:val="24"/>
          <w:lang w:val="ro-RO"/>
        </w:rPr>
        <w:t xml:space="preserve"> - l</w:t>
      </w:r>
      <w:r w:rsidR="00DE4117" w:rsidRPr="002D5BDA">
        <w:rPr>
          <w:rFonts w:ascii="Arial" w:hAnsi="Arial" w:cs="Arial"/>
          <w:color w:val="000000" w:themeColor="text1"/>
          <w:sz w:val="24"/>
          <w:szCs w:val="24"/>
          <w:lang w:val="ro-RO"/>
        </w:rPr>
        <w:t>a fabricarea dulce</w:t>
      </w:r>
      <w:r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ii de zmeur</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se utilizeaz</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ca materii prime principale</w:t>
      </w:r>
      <w:r w:rsidR="00684DC9"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zmeura </w:t>
      </w:r>
      <w:r w:rsidR="00684DC9"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i zah</w:t>
      </w:r>
      <w:r w:rsidR="00684DC9"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r</w:t>
      </w:r>
      <w:r w:rsidR="00684DC9" w:rsidRPr="002D5BDA">
        <w:rPr>
          <w:rFonts w:ascii="Arial" w:hAnsi="Arial" w:cs="Arial"/>
          <w:color w:val="000000" w:themeColor="text1"/>
          <w:sz w:val="24"/>
          <w:szCs w:val="24"/>
          <w:lang w:val="ro-RO"/>
        </w:rPr>
        <w:t>, iar ca materii auxiliare, borcane</w:t>
      </w:r>
      <w:r w:rsidR="002D50FF" w:rsidRPr="002D5BDA">
        <w:rPr>
          <w:rFonts w:ascii="Arial" w:hAnsi="Arial" w:cs="Arial"/>
          <w:color w:val="000000" w:themeColor="text1"/>
          <w:sz w:val="24"/>
          <w:szCs w:val="24"/>
          <w:lang w:val="ro-RO"/>
        </w:rPr>
        <w:t xml:space="preserve"> şi capace;</w:t>
      </w:r>
    </w:p>
    <w:p w:rsidR="005967F1" w:rsidRPr="002D5BDA" w:rsidRDefault="002D50FF"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w:t>
      </w:r>
      <w:r w:rsidR="00DE4117" w:rsidRPr="002D5BDA">
        <w:rPr>
          <w:rFonts w:ascii="Arial" w:hAnsi="Arial" w:cs="Arial"/>
          <w:color w:val="000000" w:themeColor="text1"/>
          <w:sz w:val="24"/>
          <w:szCs w:val="24"/>
          <w:lang w:val="ro-RO"/>
        </w:rPr>
        <w:t>reg</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tirea materiilor prime, auxiliare </w:t>
      </w:r>
      <w:r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i materialele folosite</w:t>
      </w:r>
      <w:r w:rsidR="007251CF" w:rsidRPr="002D5BDA">
        <w:rPr>
          <w:rFonts w:ascii="Arial" w:hAnsi="Arial" w:cs="Arial"/>
          <w:color w:val="000000" w:themeColor="text1"/>
          <w:sz w:val="24"/>
          <w:szCs w:val="24"/>
          <w:lang w:val="ro-RO"/>
        </w:rPr>
        <w:t xml:space="preserve"> care implică sortarea şi spălarea materiei prime, </w:t>
      </w:r>
      <w:bookmarkStart w:id="3" w:name="do|ax4|alA|pt2|sp2.3."/>
      <w:bookmarkEnd w:id="3"/>
      <w:r w:rsidR="0048378E" w:rsidRPr="002D5BDA">
        <w:rPr>
          <w:rFonts w:ascii="Arial" w:hAnsi="Arial" w:cs="Arial"/>
          <w:color w:val="000000" w:themeColor="text1"/>
          <w:sz w:val="24"/>
          <w:szCs w:val="24"/>
          <w:lang w:val="ro-RO"/>
        </w:rPr>
        <w:t>c</w:t>
      </w:r>
      <w:r w:rsidR="00DE4117" w:rsidRPr="002D5BDA">
        <w:rPr>
          <w:rFonts w:ascii="Arial" w:hAnsi="Arial" w:cs="Arial"/>
          <w:color w:val="000000" w:themeColor="text1"/>
          <w:sz w:val="24"/>
          <w:szCs w:val="24"/>
          <w:lang w:val="ro-RO"/>
        </w:rPr>
        <w:t>alibrarea fructelor</w:t>
      </w:r>
      <w:r w:rsidR="0048378E" w:rsidRPr="002D5BDA">
        <w:rPr>
          <w:rFonts w:ascii="Arial" w:hAnsi="Arial" w:cs="Arial"/>
          <w:color w:val="000000" w:themeColor="text1"/>
          <w:sz w:val="24"/>
          <w:szCs w:val="24"/>
          <w:lang w:val="ro-RO"/>
        </w:rPr>
        <w:t>, e</w:t>
      </w:r>
      <w:r w:rsidR="00DE4117" w:rsidRPr="002D5BDA">
        <w:rPr>
          <w:rFonts w:ascii="Arial" w:hAnsi="Arial" w:cs="Arial"/>
          <w:color w:val="000000" w:themeColor="text1"/>
          <w:sz w:val="24"/>
          <w:szCs w:val="24"/>
          <w:lang w:val="ro-RO"/>
        </w:rPr>
        <w:t xml:space="preserve">liminarea </w:t>
      </w:r>
      <w:r w:rsidR="0048378E" w:rsidRPr="002D5BDA">
        <w:rPr>
          <w:rFonts w:ascii="Arial" w:hAnsi="Arial" w:cs="Arial"/>
          <w:color w:val="000000" w:themeColor="text1"/>
          <w:sz w:val="24"/>
          <w:szCs w:val="24"/>
          <w:lang w:val="ro-RO"/>
        </w:rPr>
        <w:t>c</w:t>
      </w:r>
      <w:r w:rsidR="001D5B6D" w:rsidRPr="002D5BDA">
        <w:rPr>
          <w:rFonts w:ascii="Arial" w:hAnsi="Arial" w:cs="Arial"/>
          <w:color w:val="000000" w:themeColor="text1"/>
          <w:sz w:val="24"/>
          <w:szCs w:val="24"/>
          <w:lang w:val="ro-RO"/>
        </w:rPr>
        <w:t>aliciului</w:t>
      </w:r>
      <w:r w:rsidR="005967F1" w:rsidRPr="002D5BDA">
        <w:rPr>
          <w:rFonts w:ascii="Arial" w:hAnsi="Arial" w:cs="Arial"/>
          <w:color w:val="000000" w:themeColor="text1"/>
          <w:sz w:val="24"/>
          <w:szCs w:val="24"/>
          <w:lang w:val="ro-RO"/>
        </w:rPr>
        <w:t>;</w:t>
      </w:r>
    </w:p>
    <w:p w:rsidR="00DE4117" w:rsidRPr="002D5BDA" w:rsidRDefault="0048378E"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w:t>
      </w:r>
      <w:r w:rsidR="005967F1" w:rsidRPr="002D5BDA">
        <w:rPr>
          <w:rFonts w:ascii="Arial" w:hAnsi="Arial" w:cs="Arial"/>
          <w:color w:val="000000" w:themeColor="text1"/>
          <w:sz w:val="24"/>
          <w:szCs w:val="24"/>
          <w:lang w:val="ro-RO"/>
        </w:rPr>
        <w:t>relucrarea mecanică - t</w:t>
      </w:r>
      <w:r w:rsidR="00DE4117" w:rsidRPr="002D5BDA">
        <w:rPr>
          <w:rFonts w:ascii="Arial" w:hAnsi="Arial" w:cs="Arial"/>
          <w:color w:val="000000" w:themeColor="text1"/>
          <w:sz w:val="24"/>
          <w:szCs w:val="24"/>
          <w:lang w:val="ro-RO"/>
        </w:rPr>
        <w:t xml:space="preserve">ratament termic </w:t>
      </w:r>
      <w:r w:rsidR="00C8071A" w:rsidRPr="002D5BDA">
        <w:rPr>
          <w:rFonts w:ascii="Arial" w:hAnsi="Arial" w:cs="Arial"/>
          <w:color w:val="000000" w:themeColor="text1"/>
          <w:sz w:val="24"/>
          <w:szCs w:val="24"/>
          <w:lang w:val="ro-RO"/>
        </w:rPr>
        <w:t>(t</w:t>
      </w:r>
      <w:r w:rsidR="00DE4117" w:rsidRPr="002D5BDA">
        <w:rPr>
          <w:rFonts w:ascii="Arial" w:hAnsi="Arial" w:cs="Arial"/>
          <w:color w:val="000000" w:themeColor="text1"/>
          <w:sz w:val="24"/>
          <w:szCs w:val="24"/>
          <w:lang w:val="ro-RO"/>
        </w:rPr>
        <w:t>emperatura necesar</w:t>
      </w:r>
      <w:r w:rsidR="00C8071A"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de fierbere este de 70</w:t>
      </w:r>
      <w:r w:rsidR="00DE4117" w:rsidRPr="002D5BDA">
        <w:rPr>
          <w:rFonts w:ascii="Arial" w:hAnsi="Arial" w:cs="Arial"/>
          <w:color w:val="000000" w:themeColor="text1"/>
          <w:sz w:val="24"/>
          <w:szCs w:val="24"/>
          <w:vertAlign w:val="superscript"/>
          <w:lang w:val="ro-RO"/>
        </w:rPr>
        <w:t>0</w:t>
      </w:r>
      <w:r w:rsidR="00DE4117" w:rsidRPr="002D5BDA">
        <w:rPr>
          <w:rFonts w:ascii="Arial" w:hAnsi="Arial" w:cs="Arial"/>
          <w:color w:val="000000" w:themeColor="text1"/>
          <w:sz w:val="24"/>
          <w:szCs w:val="24"/>
          <w:lang w:val="ro-RO"/>
        </w:rPr>
        <w:t xml:space="preserve"> C</w:t>
      </w:r>
      <w:r w:rsidR="00C8071A" w:rsidRPr="002D5BDA">
        <w:rPr>
          <w:rFonts w:ascii="Arial" w:hAnsi="Arial" w:cs="Arial"/>
          <w:color w:val="000000" w:themeColor="text1"/>
          <w:sz w:val="24"/>
          <w:szCs w:val="24"/>
          <w:lang w:val="ro-RO"/>
        </w:rPr>
        <w:t>);</w:t>
      </w:r>
    </w:p>
    <w:p w:rsidR="00DE4117" w:rsidRPr="002D5BDA" w:rsidRDefault="00C8071A"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dozarea, î</w:t>
      </w:r>
      <w:r w:rsidR="00DE4117" w:rsidRPr="002D5BDA">
        <w:rPr>
          <w:rFonts w:ascii="Arial" w:hAnsi="Arial" w:cs="Arial"/>
          <w:color w:val="000000" w:themeColor="text1"/>
          <w:sz w:val="24"/>
          <w:szCs w:val="24"/>
          <w:lang w:val="ro-RO"/>
        </w:rPr>
        <w:t>nchiderea</w:t>
      </w:r>
      <w:r w:rsidRPr="002D5BDA">
        <w:rPr>
          <w:rFonts w:ascii="Arial" w:hAnsi="Arial" w:cs="Arial"/>
          <w:color w:val="000000" w:themeColor="text1"/>
          <w:sz w:val="24"/>
          <w:szCs w:val="24"/>
          <w:lang w:val="ro-RO"/>
        </w:rPr>
        <w:t xml:space="preserve"> - a</w:t>
      </w:r>
      <w:r w:rsidR="00DE4117" w:rsidRPr="002D5BDA">
        <w:rPr>
          <w:rFonts w:ascii="Arial" w:hAnsi="Arial" w:cs="Arial"/>
          <w:color w:val="000000" w:themeColor="text1"/>
          <w:sz w:val="24"/>
          <w:szCs w:val="24"/>
          <w:lang w:val="ro-RO"/>
        </w:rPr>
        <w:t>ceste opera</w:t>
      </w:r>
      <w:r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iuni se realizeaz</w:t>
      </w:r>
      <w:r w:rsidR="00221CA1"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cu ajutorul ma</w:t>
      </w:r>
      <w:r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 xml:space="preserve">inii de umplere </w:t>
      </w:r>
      <w:r w:rsidR="0021108A"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 xml:space="preserve">i </w:t>
      </w:r>
      <w:r w:rsidR="0021108A" w:rsidRPr="002D5BDA">
        <w:rPr>
          <w:rFonts w:ascii="Arial" w:hAnsi="Arial" w:cs="Arial"/>
          <w:color w:val="000000" w:themeColor="text1"/>
          <w:sz w:val="24"/>
          <w:szCs w:val="24"/>
          <w:lang w:val="ro-RO"/>
        </w:rPr>
        <w:t>închidere cu capac;</w:t>
      </w:r>
      <w:r w:rsidR="00DE4117" w:rsidRPr="002D5BDA">
        <w:rPr>
          <w:rFonts w:ascii="Arial" w:hAnsi="Arial" w:cs="Arial"/>
          <w:color w:val="000000" w:themeColor="text1"/>
          <w:sz w:val="24"/>
          <w:szCs w:val="24"/>
          <w:lang w:val="ro-RO"/>
        </w:rPr>
        <w:t xml:space="preserve"> </w:t>
      </w:r>
      <w:r w:rsidR="0021108A" w:rsidRPr="002D5BDA">
        <w:rPr>
          <w:rFonts w:ascii="Arial" w:hAnsi="Arial" w:cs="Arial"/>
          <w:color w:val="000000" w:themeColor="text1"/>
          <w:sz w:val="24"/>
          <w:szCs w:val="24"/>
          <w:lang w:val="ro-RO"/>
        </w:rPr>
        <w:t>p</w:t>
      </w:r>
      <w:r w:rsidR="00DE4117" w:rsidRPr="002D5BDA">
        <w:rPr>
          <w:rFonts w:ascii="Arial" w:hAnsi="Arial" w:cs="Arial"/>
          <w:color w:val="000000" w:themeColor="text1"/>
          <w:sz w:val="24"/>
          <w:szCs w:val="24"/>
          <w:lang w:val="ro-RO"/>
        </w:rPr>
        <w:t>entru dozarea dulce</w:t>
      </w:r>
      <w:r w:rsidR="0021108A" w:rsidRPr="002D5BDA">
        <w:rPr>
          <w:rFonts w:ascii="Arial" w:hAnsi="Arial" w:cs="Arial"/>
          <w:color w:val="000000" w:themeColor="text1"/>
          <w:sz w:val="24"/>
          <w:szCs w:val="24"/>
          <w:lang w:val="ro-RO"/>
        </w:rPr>
        <w:t>ţei î</w:t>
      </w:r>
      <w:r w:rsidR="00DE4117" w:rsidRPr="002D5BDA">
        <w:rPr>
          <w:rFonts w:ascii="Arial" w:hAnsi="Arial" w:cs="Arial"/>
          <w:color w:val="000000" w:themeColor="text1"/>
          <w:sz w:val="24"/>
          <w:szCs w:val="24"/>
          <w:lang w:val="ro-RO"/>
        </w:rPr>
        <w:t>n borcane</w:t>
      </w:r>
      <w:r w:rsidR="0021108A"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ma</w:t>
      </w:r>
      <w:r w:rsidR="0021108A"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ina este dotat</w:t>
      </w:r>
      <w:r w:rsidR="0021108A" w:rsidRPr="002D5BDA">
        <w:rPr>
          <w:rFonts w:ascii="Arial" w:hAnsi="Arial" w:cs="Arial"/>
          <w:color w:val="000000" w:themeColor="text1"/>
          <w:sz w:val="24"/>
          <w:szCs w:val="24"/>
          <w:lang w:val="ro-RO"/>
        </w:rPr>
        <w:t>ă cu dozator;</w:t>
      </w:r>
    </w:p>
    <w:p w:rsidR="00DE4117" w:rsidRPr="002D5BDA" w:rsidRDefault="0021108A"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w:t>
      </w:r>
      <w:r w:rsidR="00DE4117" w:rsidRPr="002D5BDA">
        <w:rPr>
          <w:rFonts w:ascii="Arial" w:hAnsi="Arial" w:cs="Arial"/>
          <w:color w:val="000000" w:themeColor="text1"/>
          <w:sz w:val="24"/>
          <w:szCs w:val="24"/>
          <w:lang w:val="ro-RO"/>
        </w:rPr>
        <w:t>asteurizarea</w:t>
      </w:r>
      <w:r w:rsidRPr="002D5BDA">
        <w:rPr>
          <w:rFonts w:ascii="Arial" w:hAnsi="Arial" w:cs="Arial"/>
          <w:color w:val="000000" w:themeColor="text1"/>
          <w:sz w:val="24"/>
          <w:szCs w:val="24"/>
          <w:lang w:val="ro-RO"/>
        </w:rPr>
        <w:t xml:space="preserve"> – constă în î</w:t>
      </w:r>
      <w:r w:rsidR="00DE4117" w:rsidRPr="002D5BDA">
        <w:rPr>
          <w:rFonts w:ascii="Arial" w:hAnsi="Arial" w:cs="Arial"/>
          <w:color w:val="000000" w:themeColor="text1"/>
          <w:sz w:val="24"/>
          <w:szCs w:val="24"/>
          <w:lang w:val="ro-RO"/>
        </w:rPr>
        <w:t>nc</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lzirea alimentelor la o temperatur</w:t>
      </w:r>
      <w:r w:rsidR="00853B15"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sub 100</w:t>
      </w:r>
      <w:r w:rsidR="00853B15" w:rsidRPr="002D5BDA">
        <w:rPr>
          <w:rFonts w:ascii="Arial" w:hAnsi="Arial" w:cs="Arial"/>
          <w:color w:val="000000" w:themeColor="text1"/>
          <w:sz w:val="24"/>
          <w:szCs w:val="24"/>
          <w:vertAlign w:val="superscript"/>
          <w:lang w:val="ro-RO"/>
        </w:rPr>
        <w:t>0</w:t>
      </w:r>
      <w:r w:rsidR="00853B15" w:rsidRPr="002D5BDA">
        <w:rPr>
          <w:rFonts w:ascii="Arial" w:hAnsi="Arial" w:cs="Arial"/>
          <w:color w:val="000000" w:themeColor="text1"/>
          <w:sz w:val="24"/>
          <w:szCs w:val="24"/>
          <w:lang w:val="ro-RO"/>
        </w:rPr>
        <w:t xml:space="preserve"> </w:t>
      </w:r>
      <w:r w:rsidR="00DE4117" w:rsidRPr="002D5BDA">
        <w:rPr>
          <w:rFonts w:ascii="Arial" w:hAnsi="Arial" w:cs="Arial"/>
          <w:color w:val="000000" w:themeColor="text1"/>
          <w:sz w:val="24"/>
          <w:szCs w:val="24"/>
          <w:lang w:val="ro-RO"/>
        </w:rPr>
        <w:t>C, de obicei p</w:t>
      </w:r>
      <w:r w:rsidR="00A13537" w:rsidRPr="002D5BDA">
        <w:rPr>
          <w:rFonts w:ascii="Arial" w:hAnsi="Arial" w:cs="Arial"/>
          <w:color w:val="000000" w:themeColor="text1"/>
          <w:sz w:val="24"/>
          <w:szCs w:val="24"/>
          <w:lang w:val="ro-RO"/>
        </w:rPr>
        <w:t>â</w:t>
      </w:r>
      <w:r w:rsidR="00DE4117" w:rsidRPr="002D5BDA">
        <w:rPr>
          <w:rFonts w:ascii="Arial" w:hAnsi="Arial" w:cs="Arial"/>
          <w:color w:val="000000" w:themeColor="text1"/>
          <w:sz w:val="24"/>
          <w:szCs w:val="24"/>
          <w:lang w:val="ro-RO"/>
        </w:rPr>
        <w:t>n</w:t>
      </w:r>
      <w:r w:rsidR="00A13537"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la 60-70</w:t>
      </w:r>
      <w:r w:rsidR="00853B15" w:rsidRPr="002D5BDA">
        <w:rPr>
          <w:rFonts w:ascii="Arial" w:hAnsi="Arial" w:cs="Arial"/>
          <w:color w:val="000000" w:themeColor="text1"/>
          <w:sz w:val="24"/>
          <w:szCs w:val="24"/>
          <w:vertAlign w:val="superscript"/>
          <w:lang w:val="ro-RO"/>
        </w:rPr>
        <w:t>0</w:t>
      </w:r>
      <w:r w:rsidR="00853B15" w:rsidRPr="002D5BDA">
        <w:rPr>
          <w:rFonts w:ascii="Arial" w:hAnsi="Arial" w:cs="Arial"/>
          <w:color w:val="000000" w:themeColor="text1"/>
          <w:sz w:val="24"/>
          <w:szCs w:val="24"/>
          <w:lang w:val="ro-RO"/>
        </w:rPr>
        <w:t xml:space="preserve"> </w:t>
      </w:r>
      <w:r w:rsidR="00A13537" w:rsidRPr="002D5BDA">
        <w:rPr>
          <w:rFonts w:ascii="Arial" w:hAnsi="Arial" w:cs="Arial"/>
          <w:color w:val="000000" w:themeColor="text1"/>
          <w:sz w:val="24"/>
          <w:szCs w:val="24"/>
          <w:lang w:val="ro-RO"/>
        </w:rPr>
        <w:t>C;</w:t>
      </w:r>
      <w:r w:rsidR="00DE4117" w:rsidRPr="002D5BDA">
        <w:rPr>
          <w:rFonts w:ascii="Arial" w:hAnsi="Arial" w:cs="Arial"/>
          <w:color w:val="000000" w:themeColor="text1"/>
          <w:sz w:val="24"/>
          <w:szCs w:val="24"/>
          <w:lang w:val="ro-RO"/>
        </w:rPr>
        <w:t xml:space="preserve"> </w:t>
      </w:r>
      <w:r w:rsidR="00A13537" w:rsidRPr="002D5BDA">
        <w:rPr>
          <w:rFonts w:ascii="Arial" w:hAnsi="Arial" w:cs="Arial"/>
          <w:color w:val="000000" w:themeColor="text1"/>
          <w:sz w:val="24"/>
          <w:szCs w:val="24"/>
          <w:lang w:val="ro-RO"/>
        </w:rPr>
        <w:t>bo</w:t>
      </w:r>
      <w:r w:rsidR="00DE4117" w:rsidRPr="002D5BDA">
        <w:rPr>
          <w:rFonts w:ascii="Arial" w:hAnsi="Arial" w:cs="Arial"/>
          <w:color w:val="000000" w:themeColor="text1"/>
          <w:sz w:val="24"/>
          <w:szCs w:val="24"/>
          <w:lang w:val="ro-RO"/>
        </w:rPr>
        <w:t>rcanele cu dulcea</w:t>
      </w:r>
      <w:r w:rsidR="00853B15" w:rsidRPr="002D5BDA">
        <w:rPr>
          <w:rFonts w:ascii="Arial" w:hAnsi="Arial" w:cs="Arial"/>
          <w:color w:val="000000" w:themeColor="text1"/>
          <w:sz w:val="24"/>
          <w:szCs w:val="24"/>
          <w:lang w:val="ro-RO"/>
        </w:rPr>
        <w:t>ţă</w:t>
      </w:r>
      <w:r w:rsidR="00DE4117" w:rsidRPr="002D5BDA">
        <w:rPr>
          <w:rFonts w:ascii="Arial" w:hAnsi="Arial" w:cs="Arial"/>
          <w:color w:val="000000" w:themeColor="text1"/>
          <w:sz w:val="24"/>
          <w:szCs w:val="24"/>
          <w:lang w:val="ro-RO"/>
        </w:rPr>
        <w:t xml:space="preserve">, </w:t>
      </w:r>
      <w:r w:rsidR="00853B15"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nchise</w:t>
      </w:r>
      <w:r w:rsidR="00853B15"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se vor </w:t>
      </w:r>
      <w:r w:rsidR="00853B15"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nc</w:t>
      </w:r>
      <w:r w:rsidR="00853B15"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rca </w:t>
      </w:r>
      <w:r w:rsidR="00853B15"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 vasul de fierbere</w:t>
      </w:r>
      <w:r w:rsidR="009845D5"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unde se va realiza pasteurizarea controlat</w:t>
      </w:r>
      <w:r w:rsidR="009845D5" w:rsidRPr="002D5BDA">
        <w:rPr>
          <w:rFonts w:ascii="Arial" w:hAnsi="Arial" w:cs="Arial"/>
          <w:color w:val="000000" w:themeColor="text1"/>
          <w:sz w:val="24"/>
          <w:szCs w:val="24"/>
          <w:lang w:val="ro-RO"/>
        </w:rPr>
        <w:t>ă;</w:t>
      </w:r>
    </w:p>
    <w:p w:rsidR="00DE4117" w:rsidRPr="002D5BDA" w:rsidRDefault="00A13537"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e</w:t>
      </w:r>
      <w:r w:rsidR="00DE4117" w:rsidRPr="002D5BDA">
        <w:rPr>
          <w:rFonts w:ascii="Arial" w:hAnsi="Arial" w:cs="Arial"/>
          <w:color w:val="000000" w:themeColor="text1"/>
          <w:sz w:val="24"/>
          <w:szCs w:val="24"/>
          <w:lang w:val="ro-RO"/>
        </w:rPr>
        <w:t>tichetarea</w:t>
      </w:r>
      <w:r w:rsidRPr="002D5BDA">
        <w:rPr>
          <w:rFonts w:ascii="Arial" w:hAnsi="Arial" w:cs="Arial"/>
          <w:color w:val="000000" w:themeColor="text1"/>
          <w:sz w:val="24"/>
          <w:szCs w:val="24"/>
          <w:lang w:val="ro-RO"/>
        </w:rPr>
        <w:t xml:space="preserve"> - a</w:t>
      </w:r>
      <w:r w:rsidR="00DE4117" w:rsidRPr="002D5BDA">
        <w:rPr>
          <w:rFonts w:ascii="Arial" w:hAnsi="Arial" w:cs="Arial"/>
          <w:color w:val="000000" w:themeColor="text1"/>
          <w:sz w:val="24"/>
          <w:szCs w:val="24"/>
          <w:lang w:val="ro-RO"/>
        </w:rPr>
        <w:t>ceast</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opera</w:t>
      </w:r>
      <w:r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iune se realizeaz</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cu ajutorul ma</w:t>
      </w:r>
      <w:r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 xml:space="preserve">inii de umplere </w:t>
      </w:r>
      <w:r w:rsidRPr="002D5BDA">
        <w:rPr>
          <w:rFonts w:ascii="Arial" w:hAnsi="Arial" w:cs="Arial"/>
          <w:color w:val="000000" w:themeColor="text1"/>
          <w:sz w:val="24"/>
          <w:szCs w:val="24"/>
          <w:lang w:val="ro-RO"/>
        </w:rPr>
        <w:t>ş</w:t>
      </w:r>
      <w:r w:rsidR="00DE4117" w:rsidRPr="002D5BDA">
        <w:rPr>
          <w:rFonts w:ascii="Arial" w:hAnsi="Arial" w:cs="Arial"/>
          <w:color w:val="000000" w:themeColor="text1"/>
          <w:sz w:val="24"/>
          <w:szCs w:val="24"/>
          <w:lang w:val="ro-RO"/>
        </w:rPr>
        <w:t xml:space="preserve">i </w:t>
      </w:r>
      <w:r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nchidere cu capac</w:t>
      </w:r>
      <w:r w:rsidRPr="002D5BDA">
        <w:rPr>
          <w:rFonts w:ascii="Arial" w:hAnsi="Arial" w:cs="Arial"/>
          <w:color w:val="000000" w:themeColor="text1"/>
          <w:sz w:val="24"/>
          <w:szCs w:val="24"/>
          <w:lang w:val="ro-RO"/>
        </w:rPr>
        <w:t>,</w:t>
      </w:r>
      <w:r w:rsidR="00DE4117" w:rsidRPr="002D5BDA">
        <w:rPr>
          <w:rFonts w:ascii="Arial" w:hAnsi="Arial" w:cs="Arial"/>
          <w:color w:val="000000" w:themeColor="text1"/>
          <w:sz w:val="24"/>
          <w:szCs w:val="24"/>
          <w:lang w:val="ro-RO"/>
        </w:rPr>
        <w:t xml:space="preserve"> care este dotat</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ş</w:t>
      </w:r>
      <w:r w:rsidR="005C13E4" w:rsidRPr="002D5BDA">
        <w:rPr>
          <w:rFonts w:ascii="Arial" w:hAnsi="Arial" w:cs="Arial"/>
          <w:color w:val="000000" w:themeColor="text1"/>
          <w:sz w:val="24"/>
          <w:szCs w:val="24"/>
          <w:lang w:val="ro-RO"/>
        </w:rPr>
        <w:t>i cu echipament de etichetare;</w:t>
      </w:r>
    </w:p>
    <w:p w:rsidR="00DE4117" w:rsidRPr="002D5BDA" w:rsidRDefault="005C13E4"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ră</w:t>
      </w:r>
      <w:r w:rsidR="00DE4117" w:rsidRPr="002D5BDA">
        <w:rPr>
          <w:rFonts w:ascii="Arial" w:hAnsi="Arial" w:cs="Arial"/>
          <w:color w:val="000000" w:themeColor="text1"/>
          <w:sz w:val="24"/>
          <w:szCs w:val="24"/>
          <w:lang w:val="ro-RO"/>
        </w:rPr>
        <w:t>cirea recipientelor</w:t>
      </w:r>
      <w:r w:rsidRPr="002D5BDA">
        <w:rPr>
          <w:rFonts w:ascii="Arial" w:hAnsi="Arial" w:cs="Arial"/>
          <w:color w:val="000000" w:themeColor="text1"/>
          <w:sz w:val="24"/>
          <w:szCs w:val="24"/>
          <w:lang w:val="ro-RO"/>
        </w:rPr>
        <w:t>;</w:t>
      </w:r>
    </w:p>
    <w:p w:rsidR="00DE4117" w:rsidRPr="002D5BDA" w:rsidRDefault="005C13E4"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d</w:t>
      </w:r>
      <w:r w:rsidR="00DE4117" w:rsidRPr="002D5BDA">
        <w:rPr>
          <w:rFonts w:ascii="Arial" w:hAnsi="Arial" w:cs="Arial"/>
          <w:color w:val="000000" w:themeColor="text1"/>
          <w:sz w:val="24"/>
          <w:szCs w:val="24"/>
          <w:lang w:val="ro-RO"/>
        </w:rPr>
        <w:t>epozitarea</w:t>
      </w:r>
      <w:r w:rsidRPr="002D5BDA">
        <w:rPr>
          <w:rFonts w:ascii="Arial" w:hAnsi="Arial" w:cs="Arial"/>
          <w:color w:val="000000" w:themeColor="text1"/>
          <w:sz w:val="24"/>
          <w:szCs w:val="24"/>
          <w:lang w:val="ro-RO"/>
        </w:rPr>
        <w:t xml:space="preserve"> - r</w:t>
      </w:r>
      <w:r w:rsidR="00DE4117" w:rsidRPr="002D5BDA">
        <w:rPr>
          <w:rFonts w:ascii="Arial" w:hAnsi="Arial" w:cs="Arial"/>
          <w:color w:val="000000" w:themeColor="text1"/>
          <w:sz w:val="24"/>
          <w:szCs w:val="24"/>
          <w:lang w:val="ro-RO"/>
        </w:rPr>
        <w:t xml:space="preserve">ecipientele rezultate de la pasteurizare sunt transportate </w:t>
      </w:r>
      <w:r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 xml:space="preserve">n depozit unde sunt etichetate </w:t>
      </w:r>
      <w:r w:rsidRPr="002D5BDA">
        <w:rPr>
          <w:rFonts w:ascii="Arial" w:hAnsi="Arial" w:cs="Arial"/>
          <w:color w:val="000000" w:themeColor="text1"/>
          <w:sz w:val="24"/>
          <w:szCs w:val="24"/>
          <w:lang w:val="ro-RO"/>
        </w:rPr>
        <w:t>şi ambalate, î</w:t>
      </w:r>
      <w:r w:rsidR="00DE4117" w:rsidRPr="002D5BDA">
        <w:rPr>
          <w:rFonts w:ascii="Arial" w:hAnsi="Arial" w:cs="Arial"/>
          <w:color w:val="000000" w:themeColor="text1"/>
          <w:sz w:val="24"/>
          <w:szCs w:val="24"/>
          <w:lang w:val="ro-RO"/>
        </w:rPr>
        <w:t>n vederea livr</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rii sau sunt </w:t>
      </w:r>
      <w:proofErr w:type="spellStart"/>
      <w:r w:rsidR="00DE4117" w:rsidRPr="002D5BDA">
        <w:rPr>
          <w:rFonts w:ascii="Arial" w:hAnsi="Arial" w:cs="Arial"/>
          <w:color w:val="000000" w:themeColor="text1"/>
          <w:sz w:val="24"/>
          <w:szCs w:val="24"/>
          <w:lang w:val="ro-RO"/>
        </w:rPr>
        <w:t>paletizate</w:t>
      </w:r>
      <w:proofErr w:type="spellEnd"/>
      <w:r w:rsidR="00DE4117" w:rsidRPr="002D5BDA">
        <w:rPr>
          <w:rFonts w:ascii="Arial" w:hAnsi="Arial" w:cs="Arial"/>
          <w:color w:val="000000" w:themeColor="text1"/>
          <w:sz w:val="24"/>
          <w:szCs w:val="24"/>
          <w:lang w:val="ro-RO"/>
        </w:rPr>
        <w:t xml:space="preserve"> pentru livr</w:t>
      </w:r>
      <w:r w:rsidRPr="002D5BDA">
        <w:rPr>
          <w:rFonts w:ascii="Arial" w:hAnsi="Arial" w:cs="Arial"/>
          <w:color w:val="000000" w:themeColor="text1"/>
          <w:sz w:val="24"/>
          <w:szCs w:val="24"/>
          <w:lang w:val="ro-RO"/>
        </w:rPr>
        <w:t>ările ulterioare; d</w:t>
      </w:r>
      <w:r w:rsidR="00DE4117" w:rsidRPr="002D5BDA">
        <w:rPr>
          <w:rFonts w:ascii="Arial" w:hAnsi="Arial" w:cs="Arial"/>
          <w:color w:val="000000" w:themeColor="text1"/>
          <w:sz w:val="24"/>
          <w:szCs w:val="24"/>
          <w:lang w:val="ro-RO"/>
        </w:rPr>
        <w:t>epozitarea se face la o temperatur</w:t>
      </w:r>
      <w:r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cuprins</w:t>
      </w:r>
      <w:r w:rsidRPr="002D5BDA">
        <w:rPr>
          <w:rFonts w:ascii="Arial" w:hAnsi="Arial" w:cs="Arial"/>
          <w:color w:val="000000" w:themeColor="text1"/>
          <w:sz w:val="24"/>
          <w:szCs w:val="24"/>
          <w:lang w:val="ro-RO"/>
        </w:rPr>
        <w:t>ă î</w:t>
      </w:r>
      <w:r w:rsidR="00DE4117" w:rsidRPr="002D5BDA">
        <w:rPr>
          <w:rFonts w:ascii="Arial" w:hAnsi="Arial" w:cs="Arial"/>
          <w:color w:val="000000" w:themeColor="text1"/>
          <w:sz w:val="24"/>
          <w:szCs w:val="24"/>
          <w:lang w:val="ro-RO"/>
        </w:rPr>
        <w:t>ntre 5</w:t>
      </w:r>
      <w:r w:rsidRPr="002D5BDA">
        <w:rPr>
          <w:rFonts w:ascii="Arial" w:hAnsi="Arial" w:cs="Arial"/>
          <w:color w:val="000000" w:themeColor="text1"/>
          <w:sz w:val="24"/>
          <w:szCs w:val="24"/>
          <w:vertAlign w:val="superscript"/>
          <w:lang w:val="ro-RO"/>
        </w:rPr>
        <w:t>0</w:t>
      </w:r>
      <w:r w:rsidRPr="002D5BDA">
        <w:rPr>
          <w:rFonts w:ascii="Arial" w:hAnsi="Arial" w:cs="Arial"/>
          <w:color w:val="000000" w:themeColor="text1"/>
          <w:sz w:val="24"/>
          <w:szCs w:val="24"/>
          <w:lang w:val="ro-RO"/>
        </w:rPr>
        <w:t xml:space="preserve"> </w:t>
      </w:r>
      <w:r w:rsidR="00DE4117" w:rsidRPr="002D5BDA">
        <w:rPr>
          <w:rFonts w:ascii="Arial" w:hAnsi="Arial" w:cs="Arial"/>
          <w:color w:val="000000" w:themeColor="text1"/>
          <w:sz w:val="24"/>
          <w:szCs w:val="24"/>
          <w:lang w:val="ro-RO"/>
        </w:rPr>
        <w:t>C si 18</w:t>
      </w:r>
      <w:r w:rsidRPr="002D5BDA">
        <w:rPr>
          <w:rFonts w:ascii="Arial" w:hAnsi="Arial" w:cs="Arial"/>
          <w:color w:val="000000" w:themeColor="text1"/>
          <w:sz w:val="24"/>
          <w:szCs w:val="24"/>
          <w:vertAlign w:val="superscript"/>
          <w:lang w:val="ro-RO"/>
        </w:rPr>
        <w:t>0</w:t>
      </w:r>
      <w:r w:rsidR="00BA23C0" w:rsidRPr="002D5BDA">
        <w:rPr>
          <w:rFonts w:ascii="Arial" w:hAnsi="Arial" w:cs="Arial"/>
          <w:color w:val="000000" w:themeColor="text1"/>
          <w:sz w:val="24"/>
          <w:szCs w:val="24"/>
          <w:lang w:val="ro-RO"/>
        </w:rPr>
        <w:t xml:space="preserve"> C;</w:t>
      </w:r>
    </w:p>
    <w:p w:rsidR="00DE4117" w:rsidRPr="002D5BDA" w:rsidRDefault="00BA23C0" w:rsidP="00334942">
      <w:pPr>
        <w:pStyle w:val="Listparagraf"/>
        <w:numPr>
          <w:ilvl w:val="0"/>
          <w:numId w:val="8"/>
        </w:numPr>
        <w:autoSpaceDE w:val="0"/>
        <w:autoSpaceDN w:val="0"/>
        <w:adjustRightInd w:val="0"/>
        <w:spacing w:after="0" w:line="240" w:lineRule="auto"/>
        <w:ind w:left="36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l</w:t>
      </w:r>
      <w:r w:rsidR="00DE4117" w:rsidRPr="002D5BDA">
        <w:rPr>
          <w:rFonts w:ascii="Arial" w:hAnsi="Arial" w:cs="Arial"/>
          <w:color w:val="000000" w:themeColor="text1"/>
          <w:sz w:val="24"/>
          <w:szCs w:val="24"/>
          <w:lang w:val="ro-RO"/>
        </w:rPr>
        <w:t>ivrarea</w:t>
      </w:r>
      <w:r w:rsidRPr="002D5BDA">
        <w:rPr>
          <w:rFonts w:ascii="Arial" w:hAnsi="Arial" w:cs="Arial"/>
          <w:color w:val="000000" w:themeColor="text1"/>
          <w:sz w:val="24"/>
          <w:szCs w:val="24"/>
          <w:lang w:val="ro-RO"/>
        </w:rPr>
        <w:t xml:space="preserve"> -</w:t>
      </w:r>
      <w:r w:rsidR="00DE4117" w:rsidRPr="002D5BDA">
        <w:rPr>
          <w:rFonts w:ascii="Arial" w:hAnsi="Arial" w:cs="Arial"/>
          <w:color w:val="000000" w:themeColor="text1"/>
          <w:sz w:val="24"/>
          <w:szCs w:val="24"/>
          <w:lang w:val="ro-RO"/>
        </w:rPr>
        <w:t xml:space="preserve"> se realizeaz</w:t>
      </w:r>
      <w:r w:rsidR="00A3798D" w:rsidRPr="002D5BDA">
        <w:rPr>
          <w:rFonts w:ascii="Arial" w:hAnsi="Arial" w:cs="Arial"/>
          <w:color w:val="000000" w:themeColor="text1"/>
          <w:sz w:val="24"/>
          <w:szCs w:val="24"/>
          <w:lang w:val="ro-RO"/>
        </w:rPr>
        <w:t>ă</w:t>
      </w:r>
      <w:r w:rsidR="00DE4117"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î</w:t>
      </w:r>
      <w:r w:rsidR="00DE4117" w:rsidRPr="002D5BDA">
        <w:rPr>
          <w:rFonts w:ascii="Arial" w:hAnsi="Arial" w:cs="Arial"/>
          <w:color w:val="000000" w:themeColor="text1"/>
          <w:sz w:val="24"/>
          <w:szCs w:val="24"/>
          <w:lang w:val="ro-RO"/>
        </w:rPr>
        <w:t>n func</w:t>
      </w:r>
      <w:r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ie de cerin</w:t>
      </w:r>
      <w:r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a pie</w:t>
      </w:r>
      <w:r w:rsidRPr="002D5BDA">
        <w:rPr>
          <w:rFonts w:ascii="Arial" w:hAnsi="Arial" w:cs="Arial"/>
          <w:color w:val="000000" w:themeColor="text1"/>
          <w:sz w:val="24"/>
          <w:szCs w:val="24"/>
          <w:lang w:val="ro-RO"/>
        </w:rPr>
        <w:t>ţ</w:t>
      </w:r>
      <w:r w:rsidR="00A3798D" w:rsidRPr="002D5BDA">
        <w:rPr>
          <w:rFonts w:ascii="Arial" w:hAnsi="Arial" w:cs="Arial"/>
          <w:color w:val="000000" w:themeColor="text1"/>
          <w:sz w:val="24"/>
          <w:szCs w:val="24"/>
          <w:lang w:val="ro-RO"/>
        </w:rPr>
        <w:t>ii, iar fiecare lot va fi î</w:t>
      </w:r>
      <w:r w:rsidR="00DE4117" w:rsidRPr="002D5BDA">
        <w:rPr>
          <w:rFonts w:ascii="Arial" w:hAnsi="Arial" w:cs="Arial"/>
          <w:color w:val="000000" w:themeColor="text1"/>
          <w:sz w:val="24"/>
          <w:szCs w:val="24"/>
          <w:lang w:val="ro-RO"/>
        </w:rPr>
        <w:t>nso</w:t>
      </w:r>
      <w:r w:rsidR="00A3798D" w:rsidRPr="002D5BDA">
        <w:rPr>
          <w:rFonts w:ascii="Arial" w:hAnsi="Arial" w:cs="Arial"/>
          <w:color w:val="000000" w:themeColor="text1"/>
          <w:sz w:val="24"/>
          <w:szCs w:val="24"/>
          <w:lang w:val="ro-RO"/>
        </w:rPr>
        <w:t>ţ</w:t>
      </w:r>
      <w:r w:rsidR="00DE4117" w:rsidRPr="002D5BDA">
        <w:rPr>
          <w:rFonts w:ascii="Arial" w:hAnsi="Arial" w:cs="Arial"/>
          <w:color w:val="000000" w:themeColor="text1"/>
          <w:sz w:val="24"/>
          <w:szCs w:val="24"/>
          <w:lang w:val="ro-RO"/>
        </w:rPr>
        <w:t xml:space="preserve">it de document de certificare </w:t>
      </w:r>
      <w:r w:rsidRPr="002D5BDA">
        <w:rPr>
          <w:rFonts w:ascii="Arial" w:hAnsi="Arial" w:cs="Arial"/>
          <w:color w:val="000000" w:themeColor="text1"/>
          <w:sz w:val="24"/>
          <w:szCs w:val="24"/>
          <w:lang w:val="ro-RO"/>
        </w:rPr>
        <w:t>a calit</w:t>
      </w:r>
      <w:r w:rsidR="0048299B" w:rsidRPr="002D5BDA">
        <w:rPr>
          <w:rFonts w:ascii="Arial" w:hAnsi="Arial" w:cs="Arial"/>
          <w:color w:val="000000" w:themeColor="text1"/>
          <w:sz w:val="24"/>
          <w:szCs w:val="24"/>
          <w:lang w:val="ro-RO"/>
        </w:rPr>
        <w:t>ăţii.</w:t>
      </w:r>
    </w:p>
    <w:p w:rsidR="00B00B41" w:rsidRPr="002D5BDA" w:rsidRDefault="00B00B41" w:rsidP="001B1558">
      <w:p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Prin proiect se propune achiziționarea unei rulote pentru comerț produse.</w:t>
      </w:r>
    </w:p>
    <w:p w:rsidR="0048299B" w:rsidRPr="002D5BDA" w:rsidRDefault="0048299B" w:rsidP="0048299B">
      <w:p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Capacitatea de producţie va fi de cca 9821 kg/an zmeură la caserolă 125 g, 6547 kg zmeură la caserole 250 g, iar capacitatea de procesare (dulceaţă) va fi  de cca. 6138 kg/an.</w:t>
      </w:r>
    </w:p>
    <w:p w:rsidR="0034699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cumularea cu alte proiecte – nu există un impact cumulativ cu alte proiecte, cu efecte semnificative asupra mediului;</w:t>
      </w:r>
    </w:p>
    <w:p w:rsidR="00A3798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utilizarea resurselor naturale, în special a solului, a terenurilor, a apei şi a biodiversităţii: </w:t>
      </w:r>
    </w:p>
    <w:p w:rsidR="0034699D" w:rsidRPr="002D5BDA" w:rsidRDefault="00A3798D" w:rsidP="00A3798D">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T</w:t>
      </w:r>
      <w:r w:rsidR="0034699D" w:rsidRPr="002D5BDA">
        <w:rPr>
          <w:rFonts w:ascii="Arial" w:hAnsi="Arial" w:cs="Arial"/>
          <w:color w:val="000000" w:themeColor="text1"/>
          <w:sz w:val="24"/>
          <w:szCs w:val="24"/>
          <w:lang w:val="ro-RO"/>
        </w:rPr>
        <w:t>oate materialele folosite vor fi achizi</w:t>
      </w:r>
      <w:r w:rsidRPr="002D5BDA">
        <w:rPr>
          <w:rFonts w:ascii="Arial" w:hAnsi="Arial" w:cs="Arial"/>
          <w:color w:val="000000" w:themeColor="text1"/>
          <w:sz w:val="24"/>
          <w:szCs w:val="24"/>
          <w:lang w:val="ro-RO"/>
        </w:rPr>
        <w:t>ţionate de la unităţi de profil.</w:t>
      </w:r>
      <w:r w:rsidR="0034699D"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C</w:t>
      </w:r>
      <w:r w:rsidR="0034699D" w:rsidRPr="002D5BDA">
        <w:rPr>
          <w:rFonts w:ascii="Arial" w:hAnsi="Arial" w:cs="Arial"/>
          <w:color w:val="000000" w:themeColor="text1"/>
          <w:sz w:val="24"/>
          <w:szCs w:val="24"/>
          <w:lang w:val="ro-RO"/>
        </w:rPr>
        <w:t xml:space="preserve">onform certificatului de urbanism eliberat de </w:t>
      </w:r>
      <w:r w:rsidR="0048299B" w:rsidRPr="002D5BDA">
        <w:rPr>
          <w:rFonts w:ascii="Arial" w:hAnsi="Arial" w:cs="Arial"/>
          <w:color w:val="000000" w:themeColor="text1"/>
          <w:sz w:val="24"/>
          <w:szCs w:val="24"/>
          <w:lang w:val="ro-RO"/>
        </w:rPr>
        <w:t>Primăria Municipiului Giurgiu</w:t>
      </w:r>
      <w:r w:rsidR="003C2024" w:rsidRPr="002D5BDA">
        <w:rPr>
          <w:rFonts w:ascii="Arial" w:hAnsi="Arial" w:cs="Arial"/>
          <w:color w:val="000000" w:themeColor="text1"/>
          <w:sz w:val="24"/>
          <w:szCs w:val="24"/>
          <w:lang w:val="ro-RO"/>
        </w:rPr>
        <w:t xml:space="preserve">, </w:t>
      </w:r>
      <w:r w:rsidR="0034699D" w:rsidRPr="002D5BDA">
        <w:rPr>
          <w:rFonts w:ascii="Arial" w:hAnsi="Arial" w:cs="Arial"/>
          <w:color w:val="000000" w:themeColor="text1"/>
          <w:sz w:val="24"/>
          <w:szCs w:val="24"/>
          <w:lang w:val="ro-RO"/>
        </w:rPr>
        <w:t>teren</w:t>
      </w:r>
      <w:r w:rsidR="003C2024" w:rsidRPr="002D5BDA">
        <w:rPr>
          <w:rFonts w:ascii="Arial" w:hAnsi="Arial" w:cs="Arial"/>
          <w:color w:val="000000" w:themeColor="text1"/>
          <w:sz w:val="24"/>
          <w:szCs w:val="24"/>
          <w:lang w:val="ro-RO"/>
        </w:rPr>
        <w:t>ul este</w:t>
      </w:r>
      <w:r w:rsidR="0034699D" w:rsidRPr="002D5BDA">
        <w:rPr>
          <w:rFonts w:ascii="Arial" w:hAnsi="Arial" w:cs="Arial"/>
          <w:color w:val="000000" w:themeColor="text1"/>
          <w:sz w:val="24"/>
          <w:szCs w:val="24"/>
          <w:lang w:val="ro-RO"/>
        </w:rPr>
        <w:t xml:space="preserve"> situat în </w:t>
      </w:r>
      <w:r w:rsidR="003C2024" w:rsidRPr="002D5BDA">
        <w:rPr>
          <w:rFonts w:ascii="Arial" w:hAnsi="Arial" w:cs="Arial"/>
          <w:color w:val="000000" w:themeColor="text1"/>
          <w:sz w:val="24"/>
          <w:szCs w:val="24"/>
          <w:lang w:val="ro-RO"/>
        </w:rPr>
        <w:t>extravilanul municipiului Giurgiu şi este destinat agriculturii.</w:t>
      </w:r>
    </w:p>
    <w:p w:rsidR="001249ED" w:rsidRPr="002D5BDA" w:rsidRDefault="001249ED" w:rsidP="003C2024">
      <w:pPr>
        <w:spacing w:after="0" w:line="240" w:lineRule="auto"/>
        <w:jc w:val="both"/>
        <w:rPr>
          <w:rFonts w:ascii="Arial" w:hAnsi="Arial" w:cs="Arial"/>
          <w:color w:val="00B0F0"/>
          <w:sz w:val="24"/>
          <w:szCs w:val="24"/>
          <w:lang w:val="ro-RO"/>
        </w:rPr>
      </w:pPr>
      <w:r w:rsidRPr="002D5BDA">
        <w:rPr>
          <w:rFonts w:ascii="Arial" w:hAnsi="Arial" w:cs="Arial"/>
          <w:color w:val="00B0F0"/>
          <w:sz w:val="24"/>
          <w:szCs w:val="24"/>
          <w:lang w:val="ro-RO"/>
        </w:rPr>
        <w:lastRenderedPageBreak/>
        <w:t>Sursa de apă este constituită de corpurile de ap</w:t>
      </w:r>
      <w:r w:rsidR="00E42D3F" w:rsidRPr="002D5BDA">
        <w:rPr>
          <w:rFonts w:ascii="Arial" w:hAnsi="Arial" w:cs="Arial"/>
          <w:color w:val="00B0F0"/>
          <w:sz w:val="24"/>
          <w:szCs w:val="24"/>
          <w:lang w:val="ro-RO"/>
        </w:rPr>
        <w:t>ă</w:t>
      </w:r>
      <w:r w:rsidRPr="002D5BDA">
        <w:rPr>
          <w:rFonts w:ascii="Arial" w:hAnsi="Arial" w:cs="Arial"/>
          <w:color w:val="00B0F0"/>
          <w:sz w:val="24"/>
          <w:szCs w:val="24"/>
          <w:lang w:val="ro-RO"/>
        </w:rPr>
        <w:t xml:space="preserve">  subteran</w:t>
      </w:r>
      <w:r w:rsidR="00E42D3F" w:rsidRPr="002D5BDA">
        <w:rPr>
          <w:rFonts w:ascii="Arial" w:hAnsi="Arial" w:cs="Arial"/>
          <w:color w:val="00B0F0"/>
          <w:sz w:val="24"/>
          <w:szCs w:val="24"/>
          <w:lang w:val="ro-RO"/>
        </w:rPr>
        <w:t>e</w:t>
      </w:r>
      <w:r w:rsidRPr="002D5BDA">
        <w:rPr>
          <w:rFonts w:ascii="Arial" w:hAnsi="Arial" w:cs="Arial"/>
          <w:color w:val="00B0F0"/>
          <w:sz w:val="24"/>
          <w:szCs w:val="24"/>
          <w:lang w:val="ro-RO"/>
        </w:rPr>
        <w:t xml:space="preserve"> RODL06 si ROAG07 caracterizate conform Ordinului M.M.S.C nr. 621/2014 privind aprobarea valorilor de prag pentru corpurile de ap</w:t>
      </w:r>
      <w:r w:rsidR="00E42D3F" w:rsidRPr="002D5BDA">
        <w:rPr>
          <w:rFonts w:ascii="Arial" w:hAnsi="Arial" w:cs="Arial"/>
          <w:color w:val="00B0F0"/>
          <w:sz w:val="24"/>
          <w:szCs w:val="24"/>
          <w:lang w:val="ro-RO"/>
        </w:rPr>
        <w:t>ă</w:t>
      </w:r>
      <w:r w:rsidRPr="002D5BDA">
        <w:rPr>
          <w:rFonts w:ascii="Arial" w:hAnsi="Arial" w:cs="Arial"/>
          <w:color w:val="00B0F0"/>
          <w:sz w:val="24"/>
          <w:szCs w:val="24"/>
          <w:lang w:val="ro-RO"/>
        </w:rPr>
        <w:t xml:space="preserve"> subterane din </w:t>
      </w:r>
      <w:proofErr w:type="spellStart"/>
      <w:r w:rsidRPr="002D5BDA">
        <w:rPr>
          <w:rFonts w:ascii="Arial" w:hAnsi="Arial" w:cs="Arial"/>
          <w:color w:val="00B0F0"/>
          <w:sz w:val="24"/>
          <w:szCs w:val="24"/>
          <w:lang w:val="ro-RO"/>
        </w:rPr>
        <w:t>Roma</w:t>
      </w:r>
      <w:r w:rsidR="00E42D3F" w:rsidRPr="002D5BDA">
        <w:rPr>
          <w:rFonts w:ascii="Arial" w:hAnsi="Arial" w:cs="Arial"/>
          <w:color w:val="00B0F0"/>
          <w:sz w:val="24"/>
          <w:szCs w:val="24"/>
          <w:lang w:val="ro-RO"/>
        </w:rPr>
        <w:t>â</w:t>
      </w:r>
      <w:r w:rsidRPr="002D5BDA">
        <w:rPr>
          <w:rFonts w:ascii="Arial" w:hAnsi="Arial" w:cs="Arial"/>
          <w:color w:val="00B0F0"/>
          <w:sz w:val="24"/>
          <w:szCs w:val="24"/>
          <w:lang w:val="ro-RO"/>
        </w:rPr>
        <w:t>ia</w:t>
      </w:r>
      <w:proofErr w:type="spellEnd"/>
      <w:r w:rsidRPr="002D5BDA">
        <w:rPr>
          <w:rFonts w:ascii="Arial" w:hAnsi="Arial" w:cs="Arial"/>
          <w:color w:val="00B0F0"/>
          <w:sz w:val="24"/>
          <w:szCs w:val="24"/>
          <w:lang w:val="ro-RO"/>
        </w:rPr>
        <w:t xml:space="preserve"> care vor fi exploatate prin 2 foraje</w:t>
      </w:r>
      <w:r w:rsidR="00E42D3F" w:rsidRPr="002D5BDA">
        <w:rPr>
          <w:rFonts w:ascii="Arial" w:hAnsi="Arial" w:cs="Arial"/>
          <w:color w:val="00B0F0"/>
          <w:sz w:val="24"/>
          <w:szCs w:val="24"/>
          <w:lang w:val="ro-RO"/>
        </w:rPr>
        <w:t xml:space="preserve">: </w:t>
      </w:r>
      <w:r w:rsidRPr="002D5BDA">
        <w:rPr>
          <w:rFonts w:ascii="Arial" w:hAnsi="Arial" w:cs="Arial"/>
          <w:color w:val="00B0F0"/>
          <w:sz w:val="24"/>
          <w:szCs w:val="24"/>
          <w:lang w:val="ro-RO"/>
        </w:rPr>
        <w:t xml:space="preserve">H1= 150 m </w:t>
      </w:r>
      <w:r w:rsidR="00E42D3F" w:rsidRPr="002D5BDA">
        <w:rPr>
          <w:rFonts w:ascii="Arial" w:hAnsi="Arial" w:cs="Arial"/>
          <w:color w:val="00B0F0"/>
          <w:sz w:val="24"/>
          <w:szCs w:val="24"/>
          <w:lang w:val="ro-RO"/>
        </w:rPr>
        <w:t>ș</w:t>
      </w:r>
      <w:r w:rsidRPr="002D5BDA">
        <w:rPr>
          <w:rFonts w:ascii="Arial" w:hAnsi="Arial" w:cs="Arial"/>
          <w:color w:val="00B0F0"/>
          <w:sz w:val="24"/>
          <w:szCs w:val="24"/>
          <w:lang w:val="ro-RO"/>
        </w:rPr>
        <w:t>i H2 = 25 m.</w:t>
      </w:r>
    </w:p>
    <w:p w:rsidR="001249ED" w:rsidRPr="002D5BDA" w:rsidRDefault="00E42D3F" w:rsidP="001249ED">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w:t>
      </w:r>
      <w:r w:rsidR="001249ED" w:rsidRPr="002D5BDA">
        <w:rPr>
          <w:rFonts w:ascii="Arial" w:hAnsi="Arial" w:cs="Arial"/>
          <w:color w:val="000000" w:themeColor="text1"/>
          <w:sz w:val="24"/>
          <w:szCs w:val="24"/>
          <w:lang w:val="ro-RO"/>
        </w:rPr>
        <w:t>entru asigurarea necesarului de ap</w:t>
      </w:r>
      <w:r w:rsidRPr="002D5BDA">
        <w:rPr>
          <w:rFonts w:ascii="Arial" w:hAnsi="Arial" w:cs="Arial"/>
          <w:color w:val="000000" w:themeColor="text1"/>
          <w:sz w:val="24"/>
          <w:szCs w:val="24"/>
          <w:lang w:val="ro-RO"/>
        </w:rPr>
        <w:t>ă</w:t>
      </w:r>
      <w:r w:rsidR="001249ED"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î</w:t>
      </w:r>
      <w:r w:rsidR="001249ED" w:rsidRPr="002D5BDA">
        <w:rPr>
          <w:rFonts w:ascii="Arial" w:hAnsi="Arial" w:cs="Arial"/>
          <w:color w:val="000000" w:themeColor="text1"/>
          <w:sz w:val="24"/>
          <w:szCs w:val="24"/>
          <w:lang w:val="ro-RO"/>
        </w:rPr>
        <w:t xml:space="preserve">n scop potabil (Q= 1,0 </w:t>
      </w:r>
      <w:proofErr w:type="spellStart"/>
      <w:r w:rsidR="001249ED" w:rsidRPr="002D5BDA">
        <w:rPr>
          <w:rFonts w:ascii="Arial" w:hAnsi="Arial" w:cs="Arial"/>
          <w:color w:val="000000" w:themeColor="text1"/>
          <w:sz w:val="24"/>
          <w:szCs w:val="24"/>
          <w:lang w:val="ro-RO"/>
        </w:rPr>
        <w:t>ls</w:t>
      </w:r>
      <w:proofErr w:type="spellEnd"/>
      <w:r w:rsidR="001249ED" w:rsidRPr="002D5BDA">
        <w:rPr>
          <w:rFonts w:ascii="Arial" w:hAnsi="Arial" w:cs="Arial"/>
          <w:color w:val="000000" w:themeColor="text1"/>
          <w:sz w:val="24"/>
          <w:szCs w:val="24"/>
          <w:lang w:val="ro-RO"/>
        </w:rPr>
        <w:t xml:space="preserve">) se va executa un foraj cu caracter de explorare/exploatare  cu H = 150 m (acviferul cantonat </w:t>
      </w:r>
      <w:r w:rsidRPr="002D5BDA">
        <w:rPr>
          <w:rFonts w:ascii="Arial" w:hAnsi="Arial" w:cs="Arial"/>
          <w:color w:val="000000" w:themeColor="text1"/>
          <w:sz w:val="24"/>
          <w:szCs w:val="24"/>
          <w:lang w:val="ro-RO"/>
        </w:rPr>
        <w:t>î</w:t>
      </w:r>
      <w:r w:rsidR="001249ED" w:rsidRPr="002D5BDA">
        <w:rPr>
          <w:rFonts w:ascii="Arial" w:hAnsi="Arial" w:cs="Arial"/>
          <w:color w:val="000000" w:themeColor="text1"/>
          <w:sz w:val="24"/>
          <w:szCs w:val="24"/>
          <w:lang w:val="ro-RO"/>
        </w:rPr>
        <w:t xml:space="preserve">n calcarele cretacice) </w:t>
      </w:r>
      <w:r w:rsidRPr="002D5BDA">
        <w:rPr>
          <w:rFonts w:ascii="Arial" w:hAnsi="Arial" w:cs="Arial"/>
          <w:color w:val="000000" w:themeColor="text1"/>
          <w:sz w:val="24"/>
          <w:szCs w:val="24"/>
          <w:lang w:val="ro-RO"/>
        </w:rPr>
        <w:t>ș</w:t>
      </w:r>
      <w:r w:rsidR="001249ED" w:rsidRPr="002D5BDA">
        <w:rPr>
          <w:rFonts w:ascii="Arial" w:hAnsi="Arial" w:cs="Arial"/>
          <w:color w:val="000000" w:themeColor="text1"/>
          <w:sz w:val="24"/>
          <w:szCs w:val="24"/>
          <w:lang w:val="ro-RO"/>
        </w:rPr>
        <w:t>i pentru asigurarea necesarului de ap</w:t>
      </w:r>
      <w:r w:rsidRPr="002D5BDA">
        <w:rPr>
          <w:rFonts w:ascii="Arial" w:hAnsi="Arial" w:cs="Arial"/>
          <w:color w:val="000000" w:themeColor="text1"/>
          <w:sz w:val="24"/>
          <w:szCs w:val="24"/>
          <w:lang w:val="ro-RO"/>
        </w:rPr>
        <w:t>ă î</w:t>
      </w:r>
      <w:r w:rsidR="001249ED" w:rsidRPr="002D5BDA">
        <w:rPr>
          <w:rFonts w:ascii="Arial" w:hAnsi="Arial" w:cs="Arial"/>
          <w:color w:val="000000" w:themeColor="text1"/>
          <w:sz w:val="24"/>
          <w:szCs w:val="24"/>
          <w:lang w:val="ro-RO"/>
        </w:rPr>
        <w:t>n scop nepotabil (Q= 1,5 l/s) se va executa un foraj cu caracter de explorare/exploatare cu H = 25 m (captare strat acvifer freatic), care vor fi echipate cu pompe submersibile.</w:t>
      </w:r>
    </w:p>
    <w:p w:rsidR="001249ED" w:rsidRPr="002D5BDA" w:rsidRDefault="001249ED" w:rsidP="001249ED">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Caracteristicile </w:t>
      </w:r>
      <w:r w:rsidR="00E42D3F" w:rsidRPr="002D5BDA">
        <w:rPr>
          <w:rFonts w:ascii="Arial" w:hAnsi="Arial" w:cs="Arial"/>
          <w:color w:val="000000" w:themeColor="text1"/>
          <w:sz w:val="24"/>
          <w:szCs w:val="24"/>
          <w:lang w:val="ro-RO"/>
        </w:rPr>
        <w:t>ș</w:t>
      </w:r>
      <w:r w:rsidRPr="002D5BDA">
        <w:rPr>
          <w:rFonts w:ascii="Arial" w:hAnsi="Arial" w:cs="Arial"/>
          <w:color w:val="000000" w:themeColor="text1"/>
          <w:sz w:val="24"/>
          <w:szCs w:val="24"/>
          <w:lang w:val="ro-RO"/>
        </w:rPr>
        <w:t>i parametrii hidrogeologici reali ai forajului se vor stabili dup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efectuarea investiga</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 xml:space="preserve">iilor geofizice, </w:t>
      </w:r>
      <w:r w:rsidR="00E42D3F" w:rsidRPr="002D5BDA">
        <w:rPr>
          <w:rFonts w:ascii="Arial" w:hAnsi="Arial" w:cs="Arial"/>
          <w:color w:val="000000" w:themeColor="text1"/>
          <w:sz w:val="24"/>
          <w:szCs w:val="24"/>
          <w:lang w:val="ro-RO"/>
        </w:rPr>
        <w:t>definitivarea execuț</w:t>
      </w:r>
      <w:r w:rsidRPr="002D5BDA">
        <w:rPr>
          <w:rFonts w:ascii="Arial" w:hAnsi="Arial" w:cs="Arial"/>
          <w:color w:val="000000" w:themeColor="text1"/>
          <w:sz w:val="24"/>
          <w:szCs w:val="24"/>
          <w:lang w:val="ro-RO"/>
        </w:rPr>
        <w:t>iei forajelor</w:t>
      </w:r>
      <w:r w:rsidR="00E42D3F" w:rsidRPr="002D5BDA">
        <w:rPr>
          <w:rFonts w:ascii="Arial" w:hAnsi="Arial" w:cs="Arial"/>
          <w:color w:val="000000" w:themeColor="text1"/>
          <w:sz w:val="24"/>
          <w:szCs w:val="24"/>
          <w:lang w:val="ro-RO"/>
        </w:rPr>
        <w:t xml:space="preserve"> ș</w:t>
      </w:r>
      <w:r w:rsidRPr="002D5BDA">
        <w:rPr>
          <w:rFonts w:ascii="Arial" w:hAnsi="Arial" w:cs="Arial"/>
          <w:color w:val="000000" w:themeColor="text1"/>
          <w:sz w:val="24"/>
          <w:szCs w:val="24"/>
          <w:lang w:val="ro-RO"/>
        </w:rPr>
        <w:t>i efectuarea pomp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rilor experimentale.</w:t>
      </w:r>
    </w:p>
    <w:p w:rsidR="001249ED" w:rsidRPr="002D5BDA" w:rsidRDefault="00E42D3F" w:rsidP="001249ED">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Î</w:t>
      </w:r>
      <w:r w:rsidR="001249ED" w:rsidRPr="002D5BDA">
        <w:rPr>
          <w:rFonts w:ascii="Arial" w:hAnsi="Arial" w:cs="Arial"/>
          <w:color w:val="000000" w:themeColor="text1"/>
          <w:sz w:val="24"/>
          <w:szCs w:val="24"/>
          <w:lang w:val="ro-RO"/>
        </w:rPr>
        <w:t>n jurul forajului  cu H = 150 m se va institui zona de protec</w:t>
      </w:r>
      <w:r w:rsidRPr="002D5BDA">
        <w:rPr>
          <w:rFonts w:ascii="Arial" w:hAnsi="Arial" w:cs="Arial"/>
          <w:color w:val="000000" w:themeColor="text1"/>
          <w:sz w:val="24"/>
          <w:szCs w:val="24"/>
          <w:lang w:val="ro-RO"/>
        </w:rPr>
        <w:t>ț</w:t>
      </w:r>
      <w:r w:rsidR="001249ED" w:rsidRPr="002D5BDA">
        <w:rPr>
          <w:rFonts w:ascii="Arial" w:hAnsi="Arial" w:cs="Arial"/>
          <w:color w:val="000000" w:themeColor="text1"/>
          <w:sz w:val="24"/>
          <w:szCs w:val="24"/>
          <w:lang w:val="ro-RO"/>
        </w:rPr>
        <w:t>ie sanitar</w:t>
      </w:r>
      <w:r w:rsidRPr="002D5BDA">
        <w:rPr>
          <w:rFonts w:ascii="Arial" w:hAnsi="Arial" w:cs="Arial"/>
          <w:color w:val="000000" w:themeColor="text1"/>
          <w:sz w:val="24"/>
          <w:szCs w:val="24"/>
          <w:lang w:val="ro-RO"/>
        </w:rPr>
        <w:t>ă,</w:t>
      </w:r>
      <w:r w:rsidR="001249ED" w:rsidRPr="002D5BDA">
        <w:rPr>
          <w:rFonts w:ascii="Arial" w:hAnsi="Arial" w:cs="Arial"/>
          <w:color w:val="000000" w:themeColor="text1"/>
          <w:sz w:val="24"/>
          <w:szCs w:val="24"/>
          <w:lang w:val="ro-RO"/>
        </w:rPr>
        <w:t xml:space="preserve"> conform prevederilor H.G. nr. 930/2005.</w:t>
      </w:r>
      <w:r w:rsidRPr="002D5BDA">
        <w:rPr>
          <w:rFonts w:ascii="Arial" w:hAnsi="Arial" w:cs="Arial"/>
          <w:color w:val="000000" w:themeColor="text1"/>
          <w:sz w:val="24"/>
          <w:szCs w:val="24"/>
          <w:lang w:val="ro-RO"/>
        </w:rPr>
        <w:t>.</w:t>
      </w:r>
    </w:p>
    <w:p w:rsidR="001249ED" w:rsidRPr="002D5BDA" w:rsidRDefault="001249ED" w:rsidP="001249ED">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Coordonatele STEREO 70 ale forajelor  vor fi: pu</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 xml:space="preserve"> D1 - X = 268047,497; Y = 574477,259 </w:t>
      </w:r>
      <w:r w:rsidR="00E42D3F" w:rsidRPr="002D5BDA">
        <w:rPr>
          <w:rFonts w:ascii="Arial" w:hAnsi="Arial" w:cs="Arial"/>
          <w:color w:val="000000" w:themeColor="text1"/>
          <w:sz w:val="24"/>
          <w:szCs w:val="24"/>
          <w:lang w:val="ro-RO"/>
        </w:rPr>
        <w:t>și puț</w:t>
      </w:r>
      <w:r w:rsidRPr="002D5BDA">
        <w:rPr>
          <w:rFonts w:ascii="Arial" w:hAnsi="Arial" w:cs="Arial"/>
          <w:color w:val="000000" w:themeColor="text1"/>
          <w:sz w:val="24"/>
          <w:szCs w:val="24"/>
          <w:lang w:val="ro-RO"/>
        </w:rPr>
        <w:t xml:space="preserve"> D2 – X = 268043,265, Y = 574399,605.</w:t>
      </w:r>
    </w:p>
    <w:p w:rsidR="001249ED" w:rsidRPr="002D5BDA" w:rsidRDefault="00E42D3F" w:rsidP="001249ED">
      <w:pPr>
        <w:pStyle w:val="Frspaiere"/>
        <w:rPr>
          <w:rFonts w:ascii="Arial" w:hAnsi="Arial" w:cs="Arial"/>
          <w:i/>
          <w:color w:val="000000" w:themeColor="text1"/>
          <w:sz w:val="24"/>
          <w:szCs w:val="24"/>
          <w:lang w:val="ro-RO"/>
        </w:rPr>
      </w:pPr>
      <w:r w:rsidRPr="002D5BDA">
        <w:rPr>
          <w:rFonts w:ascii="Arial" w:hAnsi="Arial" w:cs="Arial"/>
          <w:color w:val="000000" w:themeColor="text1"/>
          <w:sz w:val="24"/>
          <w:szCs w:val="24"/>
          <w:lang w:val="ro-RO"/>
        </w:rPr>
        <w:t xml:space="preserve"> </w:t>
      </w:r>
      <w:r w:rsidRPr="002D5BDA">
        <w:rPr>
          <w:rFonts w:ascii="Arial" w:hAnsi="Arial" w:cs="Arial"/>
          <w:i/>
          <w:color w:val="000000" w:themeColor="text1"/>
          <w:sz w:val="24"/>
          <w:szCs w:val="24"/>
          <w:lang w:val="ro-RO"/>
        </w:rPr>
        <w:t>Î</w:t>
      </w:r>
      <w:r w:rsidR="001249ED" w:rsidRPr="002D5BDA">
        <w:rPr>
          <w:rFonts w:ascii="Arial" w:hAnsi="Arial" w:cs="Arial"/>
          <w:i/>
          <w:color w:val="000000" w:themeColor="text1"/>
          <w:sz w:val="24"/>
          <w:szCs w:val="24"/>
          <w:lang w:val="ro-RO"/>
        </w:rPr>
        <w:t>nmagazinarea apei</w:t>
      </w:r>
    </w:p>
    <w:p w:rsidR="001249ED" w:rsidRPr="002D5BDA" w:rsidRDefault="001249ED" w:rsidP="00E42D3F">
      <w:pPr>
        <w:pStyle w:val="Frspaiere"/>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 Apa captat</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din forajul cu H= 25 m</w:t>
      </w:r>
      <w:r w:rsidR="00E42D3F" w:rsidRPr="002D5BDA">
        <w:rPr>
          <w:rFonts w:ascii="Arial" w:hAnsi="Arial" w:cs="Arial"/>
          <w:color w:val="000000" w:themeColor="text1"/>
          <w:sz w:val="24"/>
          <w:szCs w:val="24"/>
          <w:lang w:val="ro-RO"/>
        </w:rPr>
        <w:t xml:space="preserve"> va fi î</w:t>
      </w:r>
      <w:r w:rsidRPr="002D5BDA">
        <w:rPr>
          <w:rFonts w:ascii="Arial" w:hAnsi="Arial" w:cs="Arial"/>
          <w:color w:val="000000" w:themeColor="text1"/>
          <w:sz w:val="24"/>
          <w:szCs w:val="24"/>
          <w:lang w:val="ro-RO"/>
        </w:rPr>
        <w:t>nmagazinat</w:t>
      </w:r>
      <w:r w:rsidR="00E42D3F" w:rsidRPr="002D5BDA">
        <w:rPr>
          <w:rFonts w:ascii="Arial" w:hAnsi="Arial" w:cs="Arial"/>
          <w:color w:val="000000" w:themeColor="text1"/>
          <w:sz w:val="24"/>
          <w:szCs w:val="24"/>
          <w:lang w:val="ro-RO"/>
        </w:rPr>
        <w:t xml:space="preserve">ă </w:t>
      </w:r>
      <w:proofErr w:type="spellStart"/>
      <w:r w:rsidR="00E42D3F" w:rsidRPr="002D5BDA">
        <w:rPr>
          <w:rFonts w:ascii="Arial" w:hAnsi="Arial" w:cs="Arial"/>
          <w:color w:val="000000" w:themeColor="text1"/>
          <w:sz w:val="24"/>
          <w:szCs w:val="24"/>
          <w:lang w:val="ro-RO"/>
        </w:rPr>
        <w:t>î</w:t>
      </w:r>
      <w:r w:rsidRPr="002D5BDA">
        <w:rPr>
          <w:rFonts w:ascii="Arial" w:hAnsi="Arial" w:cs="Arial"/>
          <w:color w:val="000000" w:themeColor="text1"/>
          <w:sz w:val="24"/>
          <w:szCs w:val="24"/>
          <w:lang w:val="ro-RO"/>
        </w:rPr>
        <w:t>ntr</w:t>
      </w:r>
      <w:proofErr w:type="spellEnd"/>
      <w:r w:rsidRPr="002D5BDA">
        <w:rPr>
          <w:rFonts w:ascii="Arial" w:hAnsi="Arial" w:cs="Arial"/>
          <w:color w:val="000000" w:themeColor="text1"/>
          <w:sz w:val="24"/>
          <w:szCs w:val="24"/>
          <w:lang w:val="ro-RO"/>
        </w:rPr>
        <w:t xml:space="preserve"> - un rezervor metalic cu V = 8 mc </w:t>
      </w:r>
      <w:r w:rsidR="00E42D3F" w:rsidRPr="002D5BDA">
        <w:rPr>
          <w:rFonts w:ascii="Arial" w:hAnsi="Arial" w:cs="Arial"/>
          <w:color w:val="000000" w:themeColor="text1"/>
          <w:sz w:val="24"/>
          <w:szCs w:val="24"/>
          <w:lang w:val="ro-RO"/>
        </w:rPr>
        <w:t>și de aici î</w:t>
      </w:r>
      <w:r w:rsidRPr="002D5BDA">
        <w:rPr>
          <w:rFonts w:ascii="Arial" w:hAnsi="Arial" w:cs="Arial"/>
          <w:color w:val="000000" w:themeColor="text1"/>
          <w:sz w:val="24"/>
          <w:szCs w:val="24"/>
          <w:lang w:val="ro-RO"/>
        </w:rPr>
        <w:t>n dou</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tancuri de ap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ale sistemului de </w:t>
      </w:r>
      <w:proofErr w:type="spellStart"/>
      <w:r w:rsidRPr="002D5BDA">
        <w:rPr>
          <w:rFonts w:ascii="Arial" w:hAnsi="Arial" w:cs="Arial"/>
          <w:color w:val="000000" w:themeColor="text1"/>
          <w:sz w:val="24"/>
          <w:szCs w:val="24"/>
          <w:lang w:val="ro-RO"/>
        </w:rPr>
        <w:t>fertirigare</w:t>
      </w:r>
      <w:proofErr w:type="spellEnd"/>
      <w:r w:rsidRPr="002D5BDA">
        <w:rPr>
          <w:rFonts w:ascii="Arial" w:hAnsi="Arial" w:cs="Arial"/>
          <w:color w:val="000000" w:themeColor="text1"/>
          <w:sz w:val="24"/>
          <w:szCs w:val="24"/>
          <w:lang w:val="ro-RO"/>
        </w:rPr>
        <w:t xml:space="preserve"> </w:t>
      </w:r>
      <w:r w:rsidR="00E42D3F" w:rsidRPr="002D5BDA">
        <w:rPr>
          <w:rFonts w:ascii="Arial" w:hAnsi="Arial" w:cs="Arial"/>
          <w:color w:val="000000" w:themeColor="text1"/>
          <w:sz w:val="24"/>
          <w:szCs w:val="24"/>
          <w:lang w:val="ro-RO"/>
        </w:rPr>
        <w:t>(V= 200 l fiecare), amplasate în</w:t>
      </w:r>
      <w:r w:rsidRPr="002D5BDA">
        <w:rPr>
          <w:rFonts w:ascii="Arial" w:hAnsi="Arial" w:cs="Arial"/>
          <w:color w:val="000000" w:themeColor="text1"/>
          <w:sz w:val="24"/>
          <w:szCs w:val="24"/>
          <w:lang w:val="ro-RO"/>
        </w:rPr>
        <w:t xml:space="preserve"> spa</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 xml:space="preserve">iul tehnic. </w:t>
      </w:r>
    </w:p>
    <w:p w:rsidR="001249ED" w:rsidRPr="002D5BDA" w:rsidRDefault="001249ED" w:rsidP="001249ED">
      <w:pPr>
        <w:pStyle w:val="Frspaiere"/>
        <w:rPr>
          <w:rFonts w:ascii="Arial" w:hAnsi="Arial" w:cs="Arial"/>
          <w:i/>
          <w:color w:val="000000" w:themeColor="text1"/>
          <w:sz w:val="24"/>
          <w:szCs w:val="24"/>
          <w:lang w:val="ro-RO"/>
        </w:rPr>
      </w:pPr>
      <w:r w:rsidRPr="002D5BDA">
        <w:rPr>
          <w:rFonts w:ascii="Arial" w:hAnsi="Arial" w:cs="Arial"/>
          <w:i/>
          <w:color w:val="000000" w:themeColor="text1"/>
          <w:sz w:val="24"/>
          <w:szCs w:val="24"/>
          <w:lang w:val="ro-RO"/>
        </w:rPr>
        <w:t>Distribu</w:t>
      </w:r>
      <w:r w:rsidR="00E42D3F" w:rsidRPr="002D5BDA">
        <w:rPr>
          <w:rFonts w:ascii="Arial" w:hAnsi="Arial" w:cs="Arial"/>
          <w:i/>
          <w:color w:val="000000" w:themeColor="text1"/>
          <w:sz w:val="24"/>
          <w:szCs w:val="24"/>
          <w:lang w:val="ro-RO"/>
        </w:rPr>
        <w:t>ț</w:t>
      </w:r>
      <w:r w:rsidRPr="002D5BDA">
        <w:rPr>
          <w:rFonts w:ascii="Arial" w:hAnsi="Arial" w:cs="Arial"/>
          <w:i/>
          <w:color w:val="000000" w:themeColor="text1"/>
          <w:sz w:val="24"/>
          <w:szCs w:val="24"/>
          <w:lang w:val="ro-RO"/>
        </w:rPr>
        <w:t>ia apei:</w:t>
      </w:r>
    </w:p>
    <w:p w:rsidR="001249ED" w:rsidRPr="002D5BDA" w:rsidRDefault="00E42D3F" w:rsidP="00E42D3F">
      <w:pPr>
        <w:pStyle w:val="Frspaiere"/>
        <w:numPr>
          <w:ilvl w:val="0"/>
          <w:numId w:val="8"/>
        </w:numPr>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î</w:t>
      </w:r>
      <w:r w:rsidR="001249ED" w:rsidRPr="002D5BDA">
        <w:rPr>
          <w:rFonts w:ascii="Arial" w:hAnsi="Arial" w:cs="Arial"/>
          <w:color w:val="000000" w:themeColor="text1"/>
          <w:sz w:val="24"/>
          <w:szCs w:val="24"/>
          <w:lang w:val="ro-RO"/>
        </w:rPr>
        <w:t>n scop igienico -</w:t>
      </w:r>
      <w:r w:rsidRPr="002D5BDA">
        <w:rPr>
          <w:rFonts w:ascii="Arial" w:hAnsi="Arial" w:cs="Arial"/>
          <w:color w:val="000000" w:themeColor="text1"/>
          <w:sz w:val="24"/>
          <w:szCs w:val="24"/>
          <w:lang w:val="ro-RO"/>
        </w:rPr>
        <w:t xml:space="preserve"> sanitar ș</w:t>
      </w:r>
      <w:r w:rsidR="001249ED" w:rsidRPr="002D5BDA">
        <w:rPr>
          <w:rFonts w:ascii="Arial" w:hAnsi="Arial" w:cs="Arial"/>
          <w:color w:val="000000" w:themeColor="text1"/>
          <w:sz w:val="24"/>
          <w:szCs w:val="24"/>
          <w:lang w:val="ro-RO"/>
        </w:rPr>
        <w:t xml:space="preserve">i tehnologic se face prin conducte PEHD cu L = 75 m si </w:t>
      </w:r>
      <w:proofErr w:type="spellStart"/>
      <w:r w:rsidR="001249ED" w:rsidRPr="002D5BDA">
        <w:rPr>
          <w:rFonts w:ascii="Arial" w:hAnsi="Arial" w:cs="Arial"/>
          <w:color w:val="000000" w:themeColor="text1"/>
          <w:sz w:val="24"/>
          <w:szCs w:val="24"/>
          <w:lang w:val="ro-RO"/>
        </w:rPr>
        <w:t>Dn</w:t>
      </w:r>
      <w:proofErr w:type="spellEnd"/>
      <w:r w:rsidR="001249ED" w:rsidRPr="002D5BDA">
        <w:rPr>
          <w:rFonts w:ascii="Arial" w:hAnsi="Arial" w:cs="Arial"/>
          <w:color w:val="000000" w:themeColor="text1"/>
          <w:sz w:val="24"/>
          <w:szCs w:val="24"/>
          <w:lang w:val="ro-RO"/>
        </w:rPr>
        <w:t xml:space="preserve"> = 110 mm;</w:t>
      </w:r>
    </w:p>
    <w:p w:rsidR="001249ED" w:rsidRPr="002D5BDA" w:rsidRDefault="001249ED" w:rsidP="00E42D3F">
      <w:pPr>
        <w:pStyle w:val="Frspaiere"/>
        <w:numPr>
          <w:ilvl w:val="0"/>
          <w:numId w:val="8"/>
        </w:numPr>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pentru irigat - conduct</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cu L = 3 m si </w:t>
      </w:r>
      <w:proofErr w:type="spellStart"/>
      <w:r w:rsidRPr="002D5BDA">
        <w:rPr>
          <w:rFonts w:ascii="Arial" w:hAnsi="Arial" w:cs="Arial"/>
          <w:color w:val="000000" w:themeColor="text1"/>
          <w:sz w:val="24"/>
          <w:szCs w:val="24"/>
          <w:lang w:val="ro-RO"/>
        </w:rPr>
        <w:t>Dn</w:t>
      </w:r>
      <w:proofErr w:type="spellEnd"/>
      <w:r w:rsidRPr="002D5BDA">
        <w:rPr>
          <w:rFonts w:ascii="Arial" w:hAnsi="Arial" w:cs="Arial"/>
          <w:color w:val="000000" w:themeColor="text1"/>
          <w:sz w:val="24"/>
          <w:szCs w:val="24"/>
          <w:lang w:val="ro-RO"/>
        </w:rPr>
        <w:t xml:space="preserve"> = 110 mm p</w:t>
      </w:r>
      <w:r w:rsidR="00E42D3F" w:rsidRPr="002D5BDA">
        <w:rPr>
          <w:rFonts w:ascii="Arial" w:hAnsi="Arial" w:cs="Arial"/>
          <w:color w:val="000000" w:themeColor="text1"/>
          <w:sz w:val="24"/>
          <w:szCs w:val="24"/>
          <w:lang w:val="ro-RO"/>
        </w:rPr>
        <w:t>ână</w:t>
      </w:r>
      <w:r w:rsidRPr="002D5BDA">
        <w:rPr>
          <w:rFonts w:ascii="Arial" w:hAnsi="Arial" w:cs="Arial"/>
          <w:color w:val="000000" w:themeColor="text1"/>
          <w:sz w:val="24"/>
          <w:szCs w:val="24"/>
          <w:lang w:val="ro-RO"/>
        </w:rPr>
        <w:t xml:space="preserve"> la sistemul de irigare alc</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tuit </w:t>
      </w:r>
      <w:proofErr w:type="spellStart"/>
      <w:r w:rsidRPr="002D5BDA">
        <w:rPr>
          <w:rFonts w:ascii="Arial" w:hAnsi="Arial" w:cs="Arial"/>
          <w:color w:val="000000" w:themeColor="text1"/>
          <w:sz w:val="24"/>
          <w:szCs w:val="24"/>
          <w:lang w:val="ro-RO"/>
        </w:rPr>
        <w:t>dintr-</w:t>
      </w:r>
      <w:proofErr w:type="spellEnd"/>
      <w:r w:rsidRPr="002D5BDA">
        <w:rPr>
          <w:rFonts w:ascii="Arial" w:hAnsi="Arial" w:cs="Arial"/>
          <w:color w:val="000000" w:themeColor="text1"/>
          <w:sz w:val="24"/>
          <w:szCs w:val="24"/>
          <w:lang w:val="ro-RO"/>
        </w:rPr>
        <w:t xml:space="preserve"> o sta</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 xml:space="preserve">ie de irigare </w:t>
      </w:r>
      <w:r w:rsidR="00E42D3F" w:rsidRPr="002D5BDA">
        <w:rPr>
          <w:rFonts w:ascii="Arial" w:hAnsi="Arial" w:cs="Arial"/>
          <w:color w:val="000000" w:themeColor="text1"/>
          <w:sz w:val="24"/>
          <w:szCs w:val="24"/>
          <w:lang w:val="ro-RO"/>
        </w:rPr>
        <w:t>ș</w:t>
      </w:r>
      <w:r w:rsidRPr="002D5BDA">
        <w:rPr>
          <w:rFonts w:ascii="Arial" w:hAnsi="Arial" w:cs="Arial"/>
          <w:color w:val="000000" w:themeColor="text1"/>
          <w:sz w:val="24"/>
          <w:szCs w:val="24"/>
          <w:lang w:val="ro-RO"/>
        </w:rPr>
        <w:t>i cele dou</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tancuri de ap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(200 l fiecare). Re</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 xml:space="preserve">eaua de </w:t>
      </w:r>
      <w:proofErr w:type="spellStart"/>
      <w:r w:rsidRPr="002D5BDA">
        <w:rPr>
          <w:rFonts w:ascii="Arial" w:hAnsi="Arial" w:cs="Arial"/>
          <w:color w:val="000000" w:themeColor="text1"/>
          <w:sz w:val="24"/>
          <w:szCs w:val="24"/>
          <w:lang w:val="ro-RO"/>
        </w:rPr>
        <w:t>fertirigare</w:t>
      </w:r>
      <w:proofErr w:type="spellEnd"/>
      <w:r w:rsidRPr="002D5BDA">
        <w:rPr>
          <w:rFonts w:ascii="Arial" w:hAnsi="Arial" w:cs="Arial"/>
          <w:color w:val="000000" w:themeColor="text1"/>
          <w:sz w:val="24"/>
          <w:szCs w:val="24"/>
          <w:lang w:val="ro-RO"/>
        </w:rPr>
        <w:t xml:space="preserve"> va avea L= 35000 m (</w:t>
      </w:r>
      <w:proofErr w:type="spellStart"/>
      <w:r w:rsidRPr="002D5BDA">
        <w:rPr>
          <w:rFonts w:ascii="Arial" w:hAnsi="Arial" w:cs="Arial"/>
          <w:color w:val="000000" w:themeColor="text1"/>
          <w:sz w:val="24"/>
          <w:szCs w:val="24"/>
          <w:lang w:val="ro-RO"/>
        </w:rPr>
        <w:t>Dn</w:t>
      </w:r>
      <w:proofErr w:type="spellEnd"/>
      <w:r w:rsidRPr="002D5BDA">
        <w:rPr>
          <w:rFonts w:ascii="Arial" w:hAnsi="Arial" w:cs="Arial"/>
          <w:color w:val="000000" w:themeColor="text1"/>
          <w:sz w:val="24"/>
          <w:szCs w:val="24"/>
          <w:lang w:val="ro-RO"/>
        </w:rPr>
        <w:t xml:space="preserve"> = 20 mm </w:t>
      </w:r>
      <w:r w:rsidR="00E42D3F" w:rsidRPr="002D5BDA">
        <w:rPr>
          <w:rFonts w:ascii="Arial" w:hAnsi="Arial" w:cs="Arial"/>
          <w:color w:val="000000" w:themeColor="text1"/>
          <w:sz w:val="24"/>
          <w:szCs w:val="24"/>
          <w:lang w:val="ro-RO"/>
        </w:rPr>
        <w:t>ș</w:t>
      </w:r>
      <w:r w:rsidRPr="002D5BDA">
        <w:rPr>
          <w:rFonts w:ascii="Arial" w:hAnsi="Arial" w:cs="Arial"/>
          <w:color w:val="000000" w:themeColor="text1"/>
          <w:sz w:val="24"/>
          <w:szCs w:val="24"/>
          <w:lang w:val="ro-RO"/>
        </w:rPr>
        <w:t xml:space="preserve">i 150 m) conducte PVC sub presiune dotate cu puncte de irigare pentru picurare </w:t>
      </w:r>
      <w:r w:rsidR="00E42D3F" w:rsidRPr="002D5BDA">
        <w:rPr>
          <w:rFonts w:ascii="Arial" w:hAnsi="Arial" w:cs="Arial"/>
          <w:color w:val="000000" w:themeColor="text1"/>
          <w:sz w:val="24"/>
          <w:szCs w:val="24"/>
          <w:lang w:val="ro-RO"/>
        </w:rPr>
        <w:t>ș</w:t>
      </w:r>
      <w:r w:rsidRPr="002D5BDA">
        <w:rPr>
          <w:rFonts w:ascii="Arial" w:hAnsi="Arial" w:cs="Arial"/>
          <w:color w:val="000000" w:themeColor="text1"/>
          <w:sz w:val="24"/>
          <w:szCs w:val="24"/>
          <w:lang w:val="ro-RO"/>
        </w:rPr>
        <w:t>i cea</w:t>
      </w:r>
      <w:r w:rsidR="00E42D3F" w:rsidRPr="002D5BDA">
        <w:rPr>
          <w:rFonts w:ascii="Arial" w:hAnsi="Arial" w:cs="Arial"/>
          <w:color w:val="000000" w:themeColor="text1"/>
          <w:sz w:val="24"/>
          <w:szCs w:val="24"/>
          <w:lang w:val="ro-RO"/>
        </w:rPr>
        <w:t>ță</w:t>
      </w:r>
      <w:r w:rsidRPr="002D5BDA">
        <w:rPr>
          <w:rFonts w:ascii="Arial" w:hAnsi="Arial" w:cs="Arial"/>
          <w:color w:val="000000" w:themeColor="text1"/>
          <w:sz w:val="24"/>
          <w:szCs w:val="24"/>
          <w:lang w:val="ro-RO"/>
        </w:rPr>
        <w:t xml:space="preserve">). </w:t>
      </w:r>
    </w:p>
    <w:p w:rsidR="001249ED" w:rsidRPr="002D5BDA" w:rsidRDefault="001249ED" w:rsidP="001249ED">
      <w:pPr>
        <w:pStyle w:val="Frspaiere"/>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 Necesarul de ap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w:t>
      </w:r>
    </w:p>
    <w:tbl>
      <w:tblPr>
        <w:tblStyle w:val="GrilTabel"/>
        <w:tblW w:w="8896" w:type="dxa"/>
        <w:tblInd w:w="108" w:type="dxa"/>
        <w:tblLook w:val="04A0" w:firstRow="1" w:lastRow="0" w:firstColumn="1" w:lastColumn="0" w:noHBand="0" w:noVBand="1"/>
      </w:tblPr>
      <w:tblGrid>
        <w:gridCol w:w="2164"/>
        <w:gridCol w:w="1683"/>
        <w:gridCol w:w="1683"/>
        <w:gridCol w:w="1683"/>
        <w:gridCol w:w="1683"/>
      </w:tblGrid>
      <w:tr w:rsidR="001249ED" w:rsidRPr="002D5BDA" w:rsidTr="008927D6">
        <w:tc>
          <w:tcPr>
            <w:tcW w:w="2164" w:type="dxa"/>
            <w:tcBorders>
              <w:top w:val="single" w:sz="4" w:space="0" w:color="auto"/>
              <w:left w:val="single" w:sz="4" w:space="0" w:color="auto"/>
              <w:bottom w:val="single" w:sz="4" w:space="0" w:color="auto"/>
              <w:right w:val="single" w:sz="4" w:space="0" w:color="auto"/>
            </w:tcBorders>
          </w:tcPr>
          <w:p w:rsidR="001249ED" w:rsidRPr="002D5BDA" w:rsidRDefault="001249ED" w:rsidP="008927D6">
            <w:pPr>
              <w:pStyle w:val="Frspaiere"/>
              <w:rPr>
                <w:rFonts w:ascii="Arial" w:hAnsi="Arial" w:cs="Arial"/>
                <w:color w:val="000000" w:themeColor="text1"/>
                <w:sz w:val="24"/>
                <w:szCs w:val="24"/>
                <w:lang w:val="ro-RO"/>
              </w:rPr>
            </w:pPr>
            <w:r w:rsidRPr="002D5BDA">
              <w:rPr>
                <w:rFonts w:ascii="Arial" w:hAnsi="Arial" w:cs="Arial"/>
                <w:color w:val="000000" w:themeColor="text1"/>
                <w:sz w:val="24"/>
                <w:szCs w:val="24"/>
                <w:lang w:val="ro-RO"/>
              </w:rPr>
              <w:t>Debite, volum anual</w:t>
            </w:r>
          </w:p>
        </w:tc>
        <w:tc>
          <w:tcPr>
            <w:tcW w:w="1683" w:type="dxa"/>
            <w:tcBorders>
              <w:left w:val="single" w:sz="4" w:space="0" w:color="auto"/>
            </w:tcBorders>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Igienico - sanitar</w:t>
            </w:r>
          </w:p>
        </w:tc>
        <w:tc>
          <w:tcPr>
            <w:tcW w:w="1683" w:type="dxa"/>
            <w:tcBorders>
              <w:left w:val="single" w:sz="4" w:space="0" w:color="auto"/>
            </w:tcBorders>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Tehnologic (procesare) </w:t>
            </w:r>
          </w:p>
        </w:tc>
        <w:tc>
          <w:tcPr>
            <w:tcW w:w="1683" w:type="dxa"/>
            <w:tcBorders>
              <w:left w:val="single" w:sz="4" w:space="0" w:color="auto"/>
              <w:right w:val="single" w:sz="4" w:space="0" w:color="auto"/>
            </w:tcBorders>
          </w:tcPr>
          <w:p w:rsidR="001249ED" w:rsidRPr="002D5BDA" w:rsidRDefault="001249ED" w:rsidP="00E42D3F">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Igienizare spa</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ii</w:t>
            </w:r>
          </w:p>
        </w:tc>
        <w:tc>
          <w:tcPr>
            <w:tcW w:w="1683" w:type="dxa"/>
            <w:tcBorders>
              <w:left w:val="single" w:sz="4" w:space="0" w:color="auto"/>
            </w:tcBorders>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irigare</w:t>
            </w:r>
          </w:p>
        </w:tc>
      </w:tr>
      <w:tr w:rsidR="001249ED" w:rsidRPr="002D5BDA" w:rsidTr="008927D6">
        <w:tc>
          <w:tcPr>
            <w:tcW w:w="2164" w:type="dxa"/>
            <w:tcBorders>
              <w:top w:val="single" w:sz="4" w:space="0" w:color="auto"/>
            </w:tcBorders>
          </w:tcPr>
          <w:p w:rsidR="001249ED" w:rsidRPr="002D5BDA" w:rsidRDefault="001249ED" w:rsidP="008927D6">
            <w:pPr>
              <w:pStyle w:val="Frspaiere"/>
              <w:rPr>
                <w:rFonts w:ascii="Arial" w:hAnsi="Arial" w:cs="Arial"/>
                <w:color w:val="000000" w:themeColor="text1"/>
                <w:sz w:val="24"/>
                <w:szCs w:val="24"/>
                <w:lang w:val="ro-RO"/>
              </w:rPr>
            </w:pPr>
            <w:proofErr w:type="spellStart"/>
            <w:r w:rsidRPr="002D5BDA">
              <w:rPr>
                <w:rFonts w:ascii="Arial" w:hAnsi="Arial" w:cs="Arial"/>
                <w:color w:val="000000" w:themeColor="text1"/>
                <w:sz w:val="24"/>
                <w:szCs w:val="24"/>
                <w:lang w:val="ro-RO"/>
              </w:rPr>
              <w:t>Qmax.z</w:t>
            </w:r>
            <w:proofErr w:type="spellEnd"/>
            <w:r w:rsidRPr="002D5BDA">
              <w:rPr>
                <w:rFonts w:ascii="Arial" w:hAnsi="Arial" w:cs="Arial"/>
                <w:color w:val="000000" w:themeColor="text1"/>
                <w:sz w:val="24"/>
                <w:szCs w:val="24"/>
                <w:lang w:val="ro-RO"/>
              </w:rPr>
              <w:t xml:space="preserve"> (mc/zi / l/s)</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0,34/0,0039</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0,6/0,021</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0,29/0,010</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87,48/8,1</w:t>
            </w:r>
          </w:p>
        </w:tc>
      </w:tr>
      <w:tr w:rsidR="001249ED" w:rsidRPr="002D5BDA" w:rsidTr="008927D6">
        <w:tc>
          <w:tcPr>
            <w:tcW w:w="2164" w:type="dxa"/>
          </w:tcPr>
          <w:p w:rsidR="001249ED" w:rsidRPr="002D5BDA" w:rsidRDefault="001249ED" w:rsidP="008927D6">
            <w:pPr>
              <w:pStyle w:val="Frspaiere"/>
              <w:rPr>
                <w:rFonts w:ascii="Arial" w:hAnsi="Arial" w:cs="Arial"/>
                <w:color w:val="000000" w:themeColor="text1"/>
                <w:sz w:val="24"/>
                <w:szCs w:val="24"/>
                <w:lang w:val="ro-RO"/>
              </w:rPr>
            </w:pPr>
            <w:proofErr w:type="spellStart"/>
            <w:r w:rsidRPr="002D5BDA">
              <w:rPr>
                <w:rFonts w:ascii="Arial" w:hAnsi="Arial" w:cs="Arial"/>
                <w:color w:val="000000" w:themeColor="text1"/>
                <w:sz w:val="24"/>
                <w:szCs w:val="24"/>
                <w:lang w:val="ro-RO"/>
              </w:rPr>
              <w:t>Qmed.zi</w:t>
            </w:r>
            <w:proofErr w:type="spellEnd"/>
            <w:r w:rsidRPr="002D5BDA">
              <w:rPr>
                <w:rFonts w:ascii="Arial" w:hAnsi="Arial" w:cs="Arial"/>
                <w:color w:val="000000" w:themeColor="text1"/>
                <w:sz w:val="24"/>
                <w:szCs w:val="24"/>
                <w:lang w:val="ro-RO"/>
              </w:rPr>
              <w:t xml:space="preserve"> (mc/zi /l/s)   </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0,28/0,0032</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0,5/0,017</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0,24/0,008</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72,9/6,7</w:t>
            </w:r>
          </w:p>
        </w:tc>
      </w:tr>
      <w:tr w:rsidR="001249ED" w:rsidRPr="002D5BDA" w:rsidTr="008927D6">
        <w:tc>
          <w:tcPr>
            <w:tcW w:w="2164" w:type="dxa"/>
          </w:tcPr>
          <w:p w:rsidR="001249ED" w:rsidRPr="002D5BDA" w:rsidRDefault="001249ED" w:rsidP="008927D6">
            <w:pPr>
              <w:pStyle w:val="Frspaiere"/>
              <w:rPr>
                <w:rFonts w:ascii="Arial" w:hAnsi="Arial" w:cs="Arial"/>
                <w:color w:val="000000" w:themeColor="text1"/>
                <w:sz w:val="24"/>
                <w:szCs w:val="24"/>
                <w:lang w:val="ro-RO"/>
              </w:rPr>
            </w:pPr>
            <w:proofErr w:type="spellStart"/>
            <w:r w:rsidRPr="002D5BDA">
              <w:rPr>
                <w:rFonts w:ascii="Arial" w:hAnsi="Arial" w:cs="Arial"/>
                <w:color w:val="000000" w:themeColor="text1"/>
                <w:sz w:val="24"/>
                <w:szCs w:val="24"/>
                <w:lang w:val="ro-RO"/>
              </w:rPr>
              <w:t>Vmediu</w:t>
            </w:r>
            <w:proofErr w:type="spellEnd"/>
            <w:r w:rsidRPr="002D5BDA">
              <w:rPr>
                <w:rFonts w:ascii="Arial" w:hAnsi="Arial" w:cs="Arial"/>
                <w:color w:val="000000" w:themeColor="text1"/>
                <w:sz w:val="24"/>
                <w:szCs w:val="24"/>
                <w:lang w:val="ro-RO"/>
              </w:rPr>
              <w:t>. anual    mc</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42</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5</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2</w:t>
            </w:r>
          </w:p>
        </w:tc>
        <w:tc>
          <w:tcPr>
            <w:tcW w:w="1683"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10.935</w:t>
            </w:r>
          </w:p>
        </w:tc>
      </w:tr>
    </w:tbl>
    <w:p w:rsidR="001249ED" w:rsidRPr="002D5BDA" w:rsidRDefault="001249ED" w:rsidP="001249ED">
      <w:pPr>
        <w:pStyle w:val="Frspaiere"/>
        <w:rPr>
          <w:rFonts w:ascii="Arial" w:hAnsi="Arial" w:cs="Arial"/>
          <w:color w:val="000000" w:themeColor="text1"/>
          <w:sz w:val="24"/>
          <w:szCs w:val="24"/>
          <w:lang w:val="ro-RO"/>
        </w:rPr>
      </w:pPr>
    </w:p>
    <w:p w:rsidR="001249ED" w:rsidRPr="002D5BDA" w:rsidRDefault="001249ED" w:rsidP="001249ED">
      <w:pPr>
        <w:pStyle w:val="Frspaiere"/>
        <w:rPr>
          <w:rFonts w:ascii="Arial" w:hAnsi="Arial" w:cs="Arial"/>
          <w:color w:val="000000" w:themeColor="text1"/>
          <w:sz w:val="24"/>
          <w:szCs w:val="24"/>
          <w:lang w:val="ro-RO"/>
        </w:rPr>
      </w:pPr>
      <w:r w:rsidRPr="002D5BDA">
        <w:rPr>
          <w:rFonts w:ascii="Arial" w:hAnsi="Arial" w:cs="Arial"/>
          <w:color w:val="000000" w:themeColor="text1"/>
          <w:sz w:val="24"/>
          <w:szCs w:val="24"/>
          <w:lang w:val="ro-RO"/>
        </w:rPr>
        <w:t>Cerin</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a de ap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w:t>
      </w:r>
    </w:p>
    <w:tbl>
      <w:tblPr>
        <w:tblStyle w:val="GrilTabel"/>
        <w:tblW w:w="8908" w:type="dxa"/>
        <w:tblInd w:w="108" w:type="dxa"/>
        <w:tblLook w:val="04A0" w:firstRow="1" w:lastRow="0" w:firstColumn="1" w:lastColumn="0" w:noHBand="0" w:noVBand="1"/>
      </w:tblPr>
      <w:tblGrid>
        <w:gridCol w:w="2074"/>
        <w:gridCol w:w="1770"/>
        <w:gridCol w:w="1688"/>
        <w:gridCol w:w="1688"/>
        <w:gridCol w:w="1688"/>
      </w:tblGrid>
      <w:tr w:rsidR="001249ED" w:rsidRPr="002D5BDA" w:rsidTr="008927D6">
        <w:tc>
          <w:tcPr>
            <w:tcW w:w="2074" w:type="dxa"/>
            <w:tcBorders>
              <w:top w:val="single" w:sz="4" w:space="0" w:color="auto"/>
              <w:left w:val="single" w:sz="4" w:space="0" w:color="auto"/>
              <w:bottom w:val="single" w:sz="4" w:space="0" w:color="auto"/>
              <w:right w:val="single" w:sz="4" w:space="0" w:color="auto"/>
            </w:tcBorders>
          </w:tcPr>
          <w:p w:rsidR="001249ED" w:rsidRPr="002D5BDA" w:rsidRDefault="001249ED" w:rsidP="008927D6">
            <w:pPr>
              <w:pStyle w:val="Frspaiere"/>
              <w:rPr>
                <w:rFonts w:ascii="Arial" w:hAnsi="Arial" w:cs="Arial"/>
                <w:color w:val="000000" w:themeColor="text1"/>
                <w:sz w:val="24"/>
                <w:szCs w:val="24"/>
                <w:lang w:val="ro-RO"/>
              </w:rPr>
            </w:pPr>
            <w:r w:rsidRPr="002D5BDA">
              <w:rPr>
                <w:rFonts w:ascii="Arial" w:hAnsi="Arial" w:cs="Arial"/>
                <w:color w:val="000000" w:themeColor="text1"/>
                <w:sz w:val="24"/>
                <w:szCs w:val="24"/>
                <w:lang w:val="ro-RO"/>
              </w:rPr>
              <w:t>Debite, volum anual</w:t>
            </w:r>
          </w:p>
        </w:tc>
        <w:tc>
          <w:tcPr>
            <w:tcW w:w="1770"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Igienico - sanitar</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Tehnologic (procesare) </w:t>
            </w:r>
          </w:p>
        </w:tc>
        <w:tc>
          <w:tcPr>
            <w:tcW w:w="1688" w:type="dxa"/>
          </w:tcPr>
          <w:p w:rsidR="001249ED" w:rsidRPr="002D5BDA" w:rsidRDefault="001249ED" w:rsidP="00E42D3F">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Igienizare spa</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ii</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irigare</w:t>
            </w:r>
          </w:p>
        </w:tc>
      </w:tr>
      <w:tr w:rsidR="001249ED" w:rsidRPr="002D5BDA" w:rsidTr="008927D6">
        <w:tc>
          <w:tcPr>
            <w:tcW w:w="2074" w:type="dxa"/>
            <w:tcBorders>
              <w:top w:val="single" w:sz="4" w:space="0" w:color="auto"/>
            </w:tcBorders>
          </w:tcPr>
          <w:p w:rsidR="001249ED" w:rsidRPr="002D5BDA" w:rsidRDefault="001249ED" w:rsidP="008927D6">
            <w:pPr>
              <w:pStyle w:val="Frspaiere"/>
              <w:rPr>
                <w:rFonts w:ascii="Arial" w:hAnsi="Arial" w:cs="Arial"/>
                <w:color w:val="000000" w:themeColor="text1"/>
                <w:sz w:val="24"/>
                <w:szCs w:val="24"/>
                <w:lang w:val="ro-RO"/>
              </w:rPr>
            </w:pPr>
            <w:proofErr w:type="spellStart"/>
            <w:r w:rsidRPr="002D5BDA">
              <w:rPr>
                <w:rFonts w:ascii="Arial" w:hAnsi="Arial" w:cs="Arial"/>
                <w:color w:val="000000" w:themeColor="text1"/>
                <w:sz w:val="24"/>
                <w:szCs w:val="24"/>
                <w:lang w:val="ro-RO"/>
              </w:rPr>
              <w:t>Qmax.z</w:t>
            </w:r>
            <w:proofErr w:type="spellEnd"/>
            <w:r w:rsidRPr="002D5BDA">
              <w:rPr>
                <w:rFonts w:ascii="Arial" w:hAnsi="Arial" w:cs="Arial"/>
                <w:color w:val="000000" w:themeColor="text1"/>
                <w:sz w:val="24"/>
                <w:szCs w:val="24"/>
                <w:lang w:val="ro-RO"/>
              </w:rPr>
              <w:t xml:space="preserve"> (mc/zi / l/s)</w:t>
            </w:r>
          </w:p>
        </w:tc>
        <w:tc>
          <w:tcPr>
            <w:tcW w:w="1770"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0,38/0,0044</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0,67/0,024</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0,33/0,011</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98,15/9,09</w:t>
            </w:r>
          </w:p>
        </w:tc>
      </w:tr>
      <w:tr w:rsidR="001249ED" w:rsidRPr="002D5BDA" w:rsidTr="008927D6">
        <w:tc>
          <w:tcPr>
            <w:tcW w:w="2074" w:type="dxa"/>
          </w:tcPr>
          <w:p w:rsidR="001249ED" w:rsidRPr="002D5BDA" w:rsidRDefault="001249ED" w:rsidP="008927D6">
            <w:pPr>
              <w:pStyle w:val="Frspaiere"/>
              <w:rPr>
                <w:rFonts w:ascii="Arial" w:hAnsi="Arial" w:cs="Arial"/>
                <w:color w:val="000000" w:themeColor="text1"/>
                <w:sz w:val="24"/>
                <w:szCs w:val="24"/>
                <w:lang w:val="ro-RO"/>
              </w:rPr>
            </w:pPr>
            <w:proofErr w:type="spellStart"/>
            <w:r w:rsidRPr="002D5BDA">
              <w:rPr>
                <w:rFonts w:ascii="Arial" w:hAnsi="Arial" w:cs="Arial"/>
                <w:color w:val="000000" w:themeColor="text1"/>
                <w:sz w:val="24"/>
                <w:szCs w:val="24"/>
                <w:lang w:val="ro-RO"/>
              </w:rPr>
              <w:t>Qmed.zi</w:t>
            </w:r>
            <w:proofErr w:type="spellEnd"/>
            <w:r w:rsidRPr="002D5BDA">
              <w:rPr>
                <w:rFonts w:ascii="Arial" w:hAnsi="Arial" w:cs="Arial"/>
                <w:color w:val="000000" w:themeColor="text1"/>
                <w:sz w:val="24"/>
                <w:szCs w:val="24"/>
                <w:lang w:val="ro-RO"/>
              </w:rPr>
              <w:t xml:space="preserve"> (mc/zi /l/s)   </w:t>
            </w:r>
          </w:p>
        </w:tc>
        <w:tc>
          <w:tcPr>
            <w:tcW w:w="1770"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0,31/0,0036</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0,56/0,019</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0,27/0,009</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81,79/7,52</w:t>
            </w:r>
          </w:p>
        </w:tc>
      </w:tr>
      <w:tr w:rsidR="001249ED" w:rsidRPr="002D5BDA" w:rsidTr="008927D6">
        <w:tc>
          <w:tcPr>
            <w:tcW w:w="2074" w:type="dxa"/>
          </w:tcPr>
          <w:p w:rsidR="001249ED" w:rsidRPr="002D5BDA" w:rsidRDefault="001249ED" w:rsidP="008927D6">
            <w:pPr>
              <w:pStyle w:val="Frspaiere"/>
              <w:rPr>
                <w:rFonts w:ascii="Arial" w:hAnsi="Arial" w:cs="Arial"/>
                <w:color w:val="000000" w:themeColor="text1"/>
                <w:sz w:val="24"/>
                <w:szCs w:val="24"/>
                <w:lang w:val="ro-RO"/>
              </w:rPr>
            </w:pPr>
            <w:proofErr w:type="spellStart"/>
            <w:r w:rsidRPr="002D5BDA">
              <w:rPr>
                <w:rFonts w:ascii="Arial" w:hAnsi="Arial" w:cs="Arial"/>
                <w:color w:val="000000" w:themeColor="text1"/>
                <w:sz w:val="24"/>
                <w:szCs w:val="24"/>
                <w:lang w:val="ro-RO"/>
              </w:rPr>
              <w:t>Vmediu</w:t>
            </w:r>
            <w:proofErr w:type="spellEnd"/>
            <w:r w:rsidRPr="002D5BDA">
              <w:rPr>
                <w:rFonts w:ascii="Arial" w:hAnsi="Arial" w:cs="Arial"/>
                <w:color w:val="000000" w:themeColor="text1"/>
                <w:sz w:val="24"/>
                <w:szCs w:val="24"/>
                <w:lang w:val="ro-RO"/>
              </w:rPr>
              <w:t>. anual    mc</w:t>
            </w:r>
          </w:p>
        </w:tc>
        <w:tc>
          <w:tcPr>
            <w:tcW w:w="1770"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47</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6</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3</w:t>
            </w:r>
          </w:p>
        </w:tc>
        <w:tc>
          <w:tcPr>
            <w:tcW w:w="1688" w:type="dxa"/>
          </w:tcPr>
          <w:p w:rsidR="001249ED" w:rsidRPr="002D5BDA" w:rsidRDefault="001249ED" w:rsidP="008927D6">
            <w:pPr>
              <w:pStyle w:val="Frspaiere"/>
              <w:jc w:val="center"/>
              <w:rPr>
                <w:rFonts w:ascii="Arial" w:hAnsi="Arial" w:cs="Arial"/>
                <w:color w:val="000000" w:themeColor="text1"/>
                <w:sz w:val="24"/>
                <w:szCs w:val="24"/>
                <w:lang w:val="ro-RO"/>
              </w:rPr>
            </w:pPr>
            <w:r w:rsidRPr="002D5BDA">
              <w:rPr>
                <w:rFonts w:ascii="Arial" w:hAnsi="Arial" w:cs="Arial"/>
                <w:color w:val="000000" w:themeColor="text1"/>
                <w:sz w:val="24"/>
                <w:szCs w:val="24"/>
                <w:lang w:val="ro-RO"/>
              </w:rPr>
              <w:t>12.269</w:t>
            </w:r>
          </w:p>
        </w:tc>
      </w:tr>
    </w:tbl>
    <w:p w:rsidR="001249ED" w:rsidRPr="002D5BDA" w:rsidRDefault="001249ED" w:rsidP="001249ED">
      <w:pPr>
        <w:pStyle w:val="Frspaiere"/>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Func</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ionarea folosin</w:t>
      </w:r>
      <w:r w:rsidR="00E42D3F" w:rsidRPr="002D5BDA">
        <w:rPr>
          <w:rFonts w:ascii="Arial" w:hAnsi="Arial" w:cs="Arial"/>
          <w:color w:val="000000" w:themeColor="text1"/>
          <w:sz w:val="24"/>
          <w:szCs w:val="24"/>
          <w:lang w:val="ro-RO"/>
        </w:rPr>
        <w:t>ț</w:t>
      </w:r>
      <w:r w:rsidRPr="002D5BDA">
        <w:rPr>
          <w:rFonts w:ascii="Arial" w:hAnsi="Arial" w:cs="Arial"/>
          <w:color w:val="000000" w:themeColor="text1"/>
          <w:sz w:val="24"/>
          <w:szCs w:val="24"/>
          <w:lang w:val="ro-RO"/>
        </w:rPr>
        <w:t>ei de ap</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va fi: 5 luni/an, 24 ore/zi (igienico-sanitar), perioada iunie – sept</w:t>
      </w:r>
      <w:r w:rsidR="00E42D3F" w:rsidRPr="002D5BDA">
        <w:rPr>
          <w:rFonts w:ascii="Arial" w:hAnsi="Arial" w:cs="Arial"/>
          <w:color w:val="000000" w:themeColor="text1"/>
          <w:sz w:val="24"/>
          <w:szCs w:val="24"/>
          <w:lang w:val="ro-RO"/>
        </w:rPr>
        <w:t>embrie, 2 zile/luna, 8 ore/zi (în scop tehnologic) ș</w:t>
      </w:r>
      <w:r w:rsidRPr="002D5BDA">
        <w:rPr>
          <w:rFonts w:ascii="Arial" w:hAnsi="Arial" w:cs="Arial"/>
          <w:color w:val="000000" w:themeColor="text1"/>
          <w:sz w:val="24"/>
          <w:szCs w:val="24"/>
          <w:lang w:val="ro-RO"/>
        </w:rPr>
        <w:t>i irigare 5 luni/an, 3 ore/zi (12 ud</w:t>
      </w:r>
      <w:r w:rsidR="00E42D3F"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ri/15 min). </w:t>
      </w:r>
    </w:p>
    <w:p w:rsidR="0034699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producţia de deşeuri: deşeurile generate în etapa de realizare a investiţiei/funcţionării obiectivului vor fi colectate selectiv şi evacuate prin firme autorizate în valorificarea/eliminarea finală a acestora;  </w:t>
      </w:r>
    </w:p>
    <w:p w:rsidR="0034699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lastRenderedPageBreak/>
        <w:t xml:space="preserve">poluarea şi alte efecte nocive – lucrările şi măsurile prevăzute în proiect nu vor afecta semnificativ factorii de mediu: aer, apă, sol/subsol, aşezări umane; </w:t>
      </w:r>
    </w:p>
    <w:p w:rsidR="0034699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riscurile de accidente majore şi/sau dezastre relevante pentru proiectul în cauză, inclusiv cele cauzate de schimbările climatice, conform cunoştinţelor ştiinţifice – prin soluţiile constructive adoptate şi un management corespunzător proiectul nu va implica riscuri majore pentru mediu;</w:t>
      </w:r>
    </w:p>
    <w:p w:rsidR="0034699D" w:rsidRPr="002D5BDA" w:rsidRDefault="0034699D" w:rsidP="00334942">
      <w:pPr>
        <w:numPr>
          <w:ilvl w:val="0"/>
          <w:numId w:val="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riscurile pentru sănătatea umană (de exemplu, din cauza contaminării apei sau a poluării atmosferice) - prin soluţiile constructive adoptate şi un management corespunzător proiectul nu va implica riscuri pentru sănătatea umană. </w:t>
      </w:r>
    </w:p>
    <w:p w:rsidR="0034699D" w:rsidRPr="002D5BDA" w:rsidRDefault="0034699D" w:rsidP="00334942">
      <w:pPr>
        <w:pStyle w:val="Listparagraf"/>
        <w:numPr>
          <w:ilvl w:val="0"/>
          <w:numId w:val="7"/>
        </w:numPr>
        <w:autoSpaceDE w:val="0"/>
        <w:autoSpaceDN w:val="0"/>
        <w:adjustRightInd w:val="0"/>
        <w:spacing w:before="120" w:after="0" w:line="240" w:lineRule="auto"/>
        <w:jc w:val="both"/>
        <w:rPr>
          <w:rFonts w:ascii="Arial" w:hAnsi="Arial" w:cs="Arial"/>
          <w:i/>
          <w:color w:val="000000" w:themeColor="text1"/>
          <w:sz w:val="24"/>
          <w:szCs w:val="24"/>
          <w:u w:val="single"/>
          <w:lang w:val="ro-RO"/>
        </w:rPr>
      </w:pPr>
      <w:r w:rsidRPr="002D5BDA">
        <w:rPr>
          <w:rFonts w:ascii="Arial" w:hAnsi="Arial" w:cs="Arial"/>
          <w:i/>
          <w:color w:val="000000" w:themeColor="text1"/>
          <w:sz w:val="24"/>
          <w:szCs w:val="24"/>
          <w:u w:val="single"/>
          <w:lang w:val="ro-RO"/>
        </w:rPr>
        <w:t>Amplasarea proiectelor:</w:t>
      </w:r>
    </w:p>
    <w:p w:rsidR="0034699D" w:rsidRPr="002D5BDA" w:rsidRDefault="0034699D" w:rsidP="00334942">
      <w:pPr>
        <w:numPr>
          <w:ilvl w:val="0"/>
          <w:numId w:val="6"/>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utilizarea actuală şi aprobată a terenurilor – conform certificatului de urbanism eliberat de </w:t>
      </w:r>
      <w:r w:rsidR="00386165" w:rsidRPr="002D5BDA">
        <w:rPr>
          <w:rFonts w:ascii="Arial" w:hAnsi="Arial" w:cs="Arial"/>
          <w:color w:val="000000" w:themeColor="text1"/>
          <w:sz w:val="24"/>
          <w:szCs w:val="24"/>
          <w:lang w:val="ro-RO"/>
        </w:rPr>
        <w:t>Primăria Municipiului</w:t>
      </w:r>
      <w:r w:rsidRPr="002D5BDA">
        <w:rPr>
          <w:rFonts w:ascii="Arial" w:hAnsi="Arial" w:cs="Arial"/>
          <w:color w:val="000000" w:themeColor="text1"/>
          <w:sz w:val="24"/>
          <w:szCs w:val="24"/>
          <w:lang w:val="ro-RO"/>
        </w:rPr>
        <w:t xml:space="preserve"> Giurgiu, anexat la documentaţie, terenul p</w:t>
      </w:r>
      <w:r w:rsidR="00386165" w:rsidRPr="002D5BDA">
        <w:rPr>
          <w:rFonts w:ascii="Arial" w:hAnsi="Arial" w:cs="Arial"/>
          <w:color w:val="000000" w:themeColor="text1"/>
          <w:sz w:val="24"/>
          <w:szCs w:val="24"/>
          <w:lang w:val="ro-RO"/>
        </w:rPr>
        <w:t>e care se va realiza investiţia este</w:t>
      </w:r>
      <w:r w:rsidRPr="002D5BDA">
        <w:rPr>
          <w:rFonts w:ascii="Arial" w:hAnsi="Arial" w:cs="Arial"/>
          <w:color w:val="000000" w:themeColor="text1"/>
          <w:sz w:val="24"/>
          <w:szCs w:val="24"/>
          <w:lang w:val="ro-RO"/>
        </w:rPr>
        <w:t xml:space="preserve"> situat în </w:t>
      </w:r>
      <w:r w:rsidR="00386165" w:rsidRPr="002D5BDA">
        <w:rPr>
          <w:rFonts w:ascii="Arial" w:hAnsi="Arial" w:cs="Arial"/>
          <w:color w:val="000000" w:themeColor="text1"/>
          <w:sz w:val="24"/>
          <w:szCs w:val="24"/>
          <w:lang w:val="ro-RO"/>
        </w:rPr>
        <w:t>ex</w:t>
      </w:r>
      <w:r w:rsidRPr="002D5BDA">
        <w:rPr>
          <w:rFonts w:ascii="Arial" w:hAnsi="Arial" w:cs="Arial"/>
          <w:color w:val="000000" w:themeColor="text1"/>
          <w:sz w:val="24"/>
          <w:szCs w:val="24"/>
          <w:lang w:val="ro-RO"/>
        </w:rPr>
        <w:t xml:space="preserve">travilanul municipiului Giurgiu, </w:t>
      </w:r>
      <w:r w:rsidR="00A77929" w:rsidRPr="002D5BDA">
        <w:rPr>
          <w:rFonts w:ascii="Arial" w:hAnsi="Arial" w:cs="Arial"/>
          <w:color w:val="000000" w:themeColor="text1"/>
          <w:sz w:val="24"/>
          <w:szCs w:val="24"/>
          <w:lang w:val="ro-RO"/>
        </w:rPr>
        <w:t xml:space="preserve">având folosinţa actuală şi destinaţia de </w:t>
      </w:r>
      <w:r w:rsidR="00386165" w:rsidRPr="002D5BDA">
        <w:rPr>
          <w:rFonts w:ascii="Arial" w:hAnsi="Arial" w:cs="Arial"/>
          <w:color w:val="000000" w:themeColor="text1"/>
          <w:sz w:val="24"/>
          <w:szCs w:val="24"/>
          <w:lang w:val="ro-RO"/>
        </w:rPr>
        <w:t>teren arabil destinat agriculturii</w:t>
      </w:r>
      <w:r w:rsidRPr="002D5BDA">
        <w:rPr>
          <w:rFonts w:ascii="Arial" w:hAnsi="Arial" w:cs="Arial"/>
          <w:color w:val="000000" w:themeColor="text1"/>
          <w:sz w:val="24"/>
          <w:szCs w:val="24"/>
          <w:lang w:val="ro-RO"/>
        </w:rPr>
        <w:t>.</w:t>
      </w:r>
    </w:p>
    <w:p w:rsidR="0034699D" w:rsidRPr="002D5BDA" w:rsidRDefault="0034699D" w:rsidP="00334942">
      <w:pPr>
        <w:numPr>
          <w:ilvl w:val="0"/>
          <w:numId w:val="6"/>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bogăţia, disponibilitatea, calitatea şi capacitatea de regenerare relative ale resurselor naturale (inclusiv solul, terenurile, apa şi biodiversitatea) din zonă şi din subteranul acesteia – nu este cazul;</w:t>
      </w:r>
    </w:p>
    <w:p w:rsidR="0034699D" w:rsidRPr="002D5BDA" w:rsidRDefault="0034699D" w:rsidP="00334942">
      <w:pPr>
        <w:numPr>
          <w:ilvl w:val="0"/>
          <w:numId w:val="6"/>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capacitatea de absorbţie a mediului natural, acordându-se atenţie specială următoarelor zone:</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zonele umede, zone riverane, guri ale râurilor – obiectivul nu este amplasat în zone umede, zone riverane sau guri ale râurilor;</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zonele costiere şi mediu marin – obiectivul nu este amplasat în zone costiere sau mediu marin;</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zonele montane şi forestiere – obiectivul nu este amplasat în zone montane şi forestiere;</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rezervaţii şi parcuri naturale – obiectivul nu este amplasat în parcuri şi rezervaţii naturale;</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zone clasificate sau protejate de dreptul naţional; zone Natura 2000 desemnate de statele membre în conformitate cu Directiva 92/43/CEE şi Directiva 2009/147/CE – nu este cazul;</w:t>
      </w:r>
    </w:p>
    <w:p w:rsidR="0034699D" w:rsidRPr="002D5BDA" w:rsidRDefault="0034699D" w:rsidP="000E0B21">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Proiectul nu este localizat în arii naturale protejate și nu există specii și habitate sensibile pe traseul proiectului</w:t>
      </w:r>
      <w:r w:rsidR="000E0B21" w:rsidRPr="002D5BDA">
        <w:rPr>
          <w:rFonts w:ascii="Arial" w:hAnsi="Arial" w:cs="Arial"/>
          <w:color w:val="000000" w:themeColor="text1"/>
          <w:sz w:val="24"/>
          <w:szCs w:val="24"/>
          <w:lang w:val="ro-RO"/>
        </w:rPr>
        <w:t xml:space="preserve">. </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zonele în care au existat deja cazuri de nerespectare a standardelor de calitate a mediului prevăzute în dreptul Uniunii şi relevante pentru proiect sau în care se consideră că există astfel de cazuri – nu au fost înregistrate astfel de situaţii; </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zone cu o densitate mare a populaţiei – nu este cazul; </w:t>
      </w:r>
    </w:p>
    <w:p w:rsidR="0034699D" w:rsidRPr="002D5BDA" w:rsidRDefault="0034699D" w:rsidP="00334942">
      <w:pPr>
        <w:numPr>
          <w:ilvl w:val="0"/>
          <w:numId w:val="9"/>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peisajele şi situri importante din punct de vedere istoric, cultural sau arheologic – nu este cazul.</w:t>
      </w:r>
    </w:p>
    <w:p w:rsidR="0034699D" w:rsidRPr="002D5BDA" w:rsidRDefault="0034699D" w:rsidP="00334942">
      <w:pPr>
        <w:pStyle w:val="Listparagraf"/>
        <w:numPr>
          <w:ilvl w:val="0"/>
          <w:numId w:val="7"/>
        </w:numPr>
        <w:autoSpaceDE w:val="0"/>
        <w:autoSpaceDN w:val="0"/>
        <w:adjustRightInd w:val="0"/>
        <w:spacing w:before="120" w:after="0" w:line="240" w:lineRule="auto"/>
        <w:jc w:val="both"/>
        <w:rPr>
          <w:rFonts w:ascii="Arial" w:hAnsi="Arial" w:cs="Arial"/>
          <w:i/>
          <w:color w:val="000000" w:themeColor="text1"/>
          <w:sz w:val="24"/>
          <w:szCs w:val="24"/>
          <w:u w:val="single"/>
          <w:lang w:val="ro-RO"/>
        </w:rPr>
      </w:pPr>
      <w:r w:rsidRPr="002D5BDA">
        <w:rPr>
          <w:rFonts w:ascii="Arial" w:hAnsi="Arial" w:cs="Arial"/>
          <w:i/>
          <w:color w:val="000000" w:themeColor="text1"/>
          <w:sz w:val="24"/>
          <w:szCs w:val="24"/>
          <w:u w:val="single"/>
          <w:lang w:val="ro-RO"/>
        </w:rPr>
        <w:t>Tipurile şi caracteristicile impactului potenţial:</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importanţa şi extinderea spaţială a impactului, natura impactului:</w:t>
      </w:r>
      <w:r w:rsidR="00D776A0" w:rsidRPr="002D5BDA">
        <w:rPr>
          <w:rFonts w:ascii="Arial" w:hAnsi="Arial" w:cs="Arial"/>
          <w:color w:val="000000" w:themeColor="text1"/>
          <w:sz w:val="24"/>
          <w:szCs w:val="24"/>
          <w:lang w:val="ro-RO"/>
        </w:rPr>
        <w:t xml:space="preserve"> </w:t>
      </w:r>
      <w:r w:rsidR="00D776A0" w:rsidRPr="002D5BDA">
        <w:rPr>
          <w:rFonts w:ascii="Arial" w:eastAsia="Times New Roman" w:hAnsi="Arial" w:cs="Arial"/>
          <w:color w:val="000000" w:themeColor="text1"/>
          <w:sz w:val="24"/>
          <w:szCs w:val="24"/>
          <w:lang w:val="ro-RO" w:eastAsia="ro-RO"/>
        </w:rPr>
        <w:t>impactul va fi unul redus, iar prin soluţiile constructive adoptate şi un management corespunzător proiectul nu va implica riscuri pentru mediu și populație</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natura </w:t>
      </w:r>
      <w:proofErr w:type="spellStart"/>
      <w:r w:rsidRPr="002D5BDA">
        <w:rPr>
          <w:rFonts w:ascii="Arial" w:hAnsi="Arial" w:cs="Arial"/>
          <w:color w:val="000000" w:themeColor="text1"/>
          <w:sz w:val="24"/>
          <w:szCs w:val="24"/>
          <w:lang w:val="ro-RO"/>
        </w:rPr>
        <w:t>transfrontieră</w:t>
      </w:r>
      <w:proofErr w:type="spellEnd"/>
      <w:r w:rsidRPr="002D5BDA">
        <w:rPr>
          <w:rFonts w:ascii="Arial" w:hAnsi="Arial" w:cs="Arial"/>
          <w:color w:val="000000" w:themeColor="text1"/>
          <w:sz w:val="24"/>
          <w:szCs w:val="24"/>
          <w:lang w:val="ro-RO"/>
        </w:rPr>
        <w:t xml:space="preserve"> a impactului – nu este cazul;</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intensitatea şi complexitatea impactului:</w:t>
      </w:r>
      <w:r w:rsidR="000E204E" w:rsidRPr="002D5BDA">
        <w:rPr>
          <w:rFonts w:ascii="Arial" w:hAnsi="Arial" w:cs="Arial"/>
          <w:color w:val="000000" w:themeColor="text1"/>
          <w:sz w:val="24"/>
          <w:szCs w:val="24"/>
          <w:lang w:val="ro-RO"/>
        </w:rPr>
        <w:t xml:space="preserve"> </w:t>
      </w:r>
      <w:r w:rsidRPr="002D5BDA">
        <w:rPr>
          <w:rFonts w:ascii="Arial" w:hAnsi="Arial" w:cs="Arial"/>
          <w:color w:val="000000" w:themeColor="text1"/>
          <w:sz w:val="24"/>
          <w:szCs w:val="24"/>
          <w:lang w:val="ro-RO"/>
        </w:rPr>
        <w:t>impact negativ temporar, pe perioada în care se vor executa lucrări;</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debutul, durata, frecvenţa şi reversibilitatea preconizate ale impactului – impact cu durată, frecvenţă şi reversibilitate reduse, datorită naturii proiectului  şi măsurilor prevăzute de acesta;</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lastRenderedPageBreak/>
        <w:t>cumularea impactului cu impactul altor proiecte existente şi/sau aprobate - nu va există un impact direct, indirect sau cumulat cu celelalte activităţi existente în zonă, cu efecte semnificative asupra mediului;</w:t>
      </w:r>
    </w:p>
    <w:p w:rsidR="0034699D" w:rsidRPr="002D5BDA" w:rsidRDefault="0034699D" w:rsidP="00334942">
      <w:pPr>
        <w:pStyle w:val="Listparagraf"/>
        <w:numPr>
          <w:ilvl w:val="0"/>
          <w:numId w:val="3"/>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probabilitatea de reducere efectivă a impactului – proiect a cărui implementare va avea impact redus asupra factorilor de mediu, datorită soluţiile constructive adoptate.</w:t>
      </w:r>
    </w:p>
    <w:p w:rsidR="0034699D" w:rsidRPr="002D5BDA" w:rsidRDefault="0034699D" w:rsidP="0034699D">
      <w:pPr>
        <w:pStyle w:val="Bodytext1"/>
        <w:shd w:val="clear" w:color="auto" w:fill="auto"/>
        <w:spacing w:before="120" w:after="0" w:line="240" w:lineRule="auto"/>
        <w:ind w:firstLine="0"/>
        <w:jc w:val="both"/>
        <w:rPr>
          <w:color w:val="000000" w:themeColor="text1"/>
          <w:sz w:val="24"/>
          <w:szCs w:val="24"/>
          <w:lang w:val="ro-RO"/>
        </w:rPr>
      </w:pPr>
      <w:r w:rsidRPr="002D5BDA">
        <w:rPr>
          <w:color w:val="000000" w:themeColor="text1"/>
          <w:sz w:val="24"/>
          <w:szCs w:val="24"/>
          <w:lang w:val="ro-RO"/>
        </w:rPr>
        <w:t>Pe parcursul derulării procedurii de reglementare, publicul interesat de proiectul propus a fost informat, după cum urmează:</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768"/>
        <w:gridCol w:w="4428"/>
        <w:gridCol w:w="2052"/>
      </w:tblGrid>
      <w:tr w:rsidR="007E3095" w:rsidRPr="002D5BDA" w:rsidTr="00655B9A">
        <w:trPr>
          <w:trHeight w:val="1172"/>
        </w:trPr>
        <w:tc>
          <w:tcPr>
            <w:tcW w:w="1850" w:type="dxa"/>
            <w:tcBorders>
              <w:top w:val="single" w:sz="4" w:space="0" w:color="auto"/>
              <w:left w:val="single" w:sz="4" w:space="0" w:color="auto"/>
              <w:bottom w:val="single" w:sz="4" w:space="0" w:color="auto"/>
              <w:right w:val="single" w:sz="4" w:space="0" w:color="auto"/>
            </w:tcBorders>
            <w:hideMark/>
          </w:tcPr>
          <w:p w:rsidR="0034699D" w:rsidRPr="002D5BDA" w:rsidRDefault="0034699D" w:rsidP="00AF3F54">
            <w:pPr>
              <w:pStyle w:val="Textsimplu"/>
              <w:jc w:val="center"/>
              <w:rPr>
                <w:rFonts w:ascii="Arial" w:eastAsia="Calibri" w:hAnsi="Arial" w:cs="Arial"/>
                <w:b/>
                <w:color w:val="000000" w:themeColor="text1"/>
                <w:sz w:val="24"/>
                <w:szCs w:val="24"/>
                <w:lang w:val="ro-RO" w:eastAsia="ro-RO"/>
              </w:rPr>
            </w:pPr>
            <w:r w:rsidRPr="002D5BDA">
              <w:rPr>
                <w:rFonts w:ascii="Arial" w:eastAsia="Calibri" w:hAnsi="Arial" w:cs="Arial"/>
                <w:b/>
                <w:color w:val="000000" w:themeColor="text1"/>
                <w:sz w:val="24"/>
                <w:szCs w:val="24"/>
                <w:lang w:val="ro-RO" w:eastAsia="ro-RO"/>
              </w:rPr>
              <w:t>Etapa din procedura de reglementare</w:t>
            </w:r>
          </w:p>
        </w:tc>
        <w:tc>
          <w:tcPr>
            <w:tcW w:w="1768" w:type="dxa"/>
            <w:tcBorders>
              <w:top w:val="single" w:sz="4" w:space="0" w:color="auto"/>
              <w:left w:val="single" w:sz="4" w:space="0" w:color="auto"/>
              <w:bottom w:val="single" w:sz="4" w:space="0" w:color="auto"/>
              <w:right w:val="single" w:sz="4" w:space="0" w:color="auto"/>
            </w:tcBorders>
            <w:hideMark/>
          </w:tcPr>
          <w:p w:rsidR="0034699D" w:rsidRPr="002D5BDA" w:rsidRDefault="0034699D" w:rsidP="00AF3F54">
            <w:pPr>
              <w:pStyle w:val="Textsimplu"/>
              <w:jc w:val="center"/>
              <w:rPr>
                <w:rFonts w:ascii="Arial" w:eastAsia="Calibri" w:hAnsi="Arial" w:cs="Arial"/>
                <w:b/>
                <w:color w:val="000000" w:themeColor="text1"/>
                <w:sz w:val="24"/>
                <w:szCs w:val="24"/>
                <w:lang w:val="ro-RO" w:eastAsia="ro-RO"/>
              </w:rPr>
            </w:pPr>
            <w:r w:rsidRPr="002D5BDA">
              <w:rPr>
                <w:rFonts w:ascii="Arial" w:eastAsia="Calibri" w:hAnsi="Arial" w:cs="Arial"/>
                <w:b/>
                <w:color w:val="000000" w:themeColor="text1"/>
                <w:sz w:val="24"/>
                <w:szCs w:val="24"/>
                <w:lang w:val="ro-RO" w:eastAsia="ro-RO"/>
              </w:rPr>
              <w:t>A.P.M. Giurgiu</w:t>
            </w:r>
          </w:p>
        </w:tc>
        <w:tc>
          <w:tcPr>
            <w:tcW w:w="4428" w:type="dxa"/>
            <w:tcBorders>
              <w:top w:val="single" w:sz="4" w:space="0" w:color="auto"/>
              <w:left w:val="single" w:sz="4" w:space="0" w:color="auto"/>
              <w:bottom w:val="single" w:sz="4" w:space="0" w:color="auto"/>
              <w:right w:val="single" w:sz="4" w:space="0" w:color="auto"/>
            </w:tcBorders>
            <w:hideMark/>
          </w:tcPr>
          <w:p w:rsidR="0034699D" w:rsidRPr="002D5BDA" w:rsidRDefault="006740F4" w:rsidP="00AF3F54">
            <w:pPr>
              <w:pStyle w:val="Textsimplu"/>
              <w:jc w:val="center"/>
              <w:rPr>
                <w:rFonts w:ascii="Arial" w:eastAsia="Calibri" w:hAnsi="Arial" w:cs="Arial"/>
                <w:b/>
                <w:color w:val="000000" w:themeColor="text1"/>
                <w:sz w:val="24"/>
                <w:szCs w:val="24"/>
                <w:lang w:val="ro-RO" w:eastAsia="ro-RO"/>
              </w:rPr>
            </w:pPr>
            <w:r w:rsidRPr="002D5BDA">
              <w:rPr>
                <w:rFonts w:ascii="Arial" w:eastAsia="Calibri" w:hAnsi="Arial" w:cs="Arial"/>
                <w:b/>
                <w:color w:val="000000" w:themeColor="text1"/>
                <w:sz w:val="24"/>
                <w:szCs w:val="24"/>
                <w:lang w:val="ro-RO" w:eastAsia="ro-RO"/>
              </w:rPr>
              <w:t>CUSTOM MOBILITY</w:t>
            </w:r>
            <w:r w:rsidR="000E204E" w:rsidRPr="002D5BDA">
              <w:rPr>
                <w:rFonts w:ascii="Arial" w:eastAsia="Calibri" w:hAnsi="Arial" w:cs="Arial"/>
                <w:b/>
                <w:color w:val="000000" w:themeColor="text1"/>
                <w:sz w:val="24"/>
                <w:szCs w:val="24"/>
                <w:lang w:val="ro-RO" w:eastAsia="ro-RO"/>
              </w:rPr>
              <w:t xml:space="preserve"> S.R.L.</w:t>
            </w:r>
          </w:p>
          <w:p w:rsidR="0034699D" w:rsidRPr="002D5BDA" w:rsidRDefault="0034699D" w:rsidP="00AF3F54">
            <w:pPr>
              <w:pStyle w:val="Textsimplu"/>
              <w:jc w:val="center"/>
              <w:rPr>
                <w:rFonts w:ascii="Arial" w:eastAsia="Calibri" w:hAnsi="Arial" w:cs="Arial"/>
                <w:b/>
                <w:color w:val="000000" w:themeColor="text1"/>
                <w:sz w:val="24"/>
                <w:szCs w:val="24"/>
                <w:lang w:val="ro-RO" w:eastAsia="ro-RO"/>
              </w:rPr>
            </w:pPr>
            <w:r w:rsidRPr="002D5BDA">
              <w:rPr>
                <w:rFonts w:ascii="Arial" w:eastAsia="Calibri" w:hAnsi="Arial" w:cs="Arial"/>
                <w:b/>
                <w:color w:val="000000" w:themeColor="text1"/>
                <w:sz w:val="24"/>
                <w:szCs w:val="24"/>
                <w:lang w:val="ro-RO" w:eastAsia="ro-RO"/>
              </w:rPr>
              <w:t>–  titulară proiect –</w:t>
            </w:r>
          </w:p>
        </w:tc>
        <w:tc>
          <w:tcPr>
            <w:tcW w:w="2052" w:type="dxa"/>
            <w:tcBorders>
              <w:top w:val="single" w:sz="4" w:space="0" w:color="auto"/>
              <w:left w:val="single" w:sz="4" w:space="0" w:color="auto"/>
              <w:bottom w:val="single" w:sz="4" w:space="0" w:color="auto"/>
              <w:right w:val="single" w:sz="4" w:space="0" w:color="auto"/>
            </w:tcBorders>
            <w:hideMark/>
          </w:tcPr>
          <w:p w:rsidR="0034699D" w:rsidRPr="002D5BDA" w:rsidRDefault="0034699D" w:rsidP="00AF3F54">
            <w:pPr>
              <w:pStyle w:val="Textsimplu"/>
              <w:jc w:val="center"/>
              <w:rPr>
                <w:rFonts w:ascii="Arial" w:eastAsia="Calibri" w:hAnsi="Arial" w:cs="Arial"/>
                <w:b/>
                <w:color w:val="000000" w:themeColor="text1"/>
                <w:sz w:val="24"/>
                <w:szCs w:val="24"/>
                <w:lang w:val="ro-RO" w:eastAsia="ro-RO"/>
              </w:rPr>
            </w:pPr>
            <w:r w:rsidRPr="002D5BDA">
              <w:rPr>
                <w:rFonts w:ascii="Arial" w:eastAsia="Calibri" w:hAnsi="Arial" w:cs="Arial"/>
                <w:b/>
                <w:color w:val="000000" w:themeColor="text1"/>
                <w:sz w:val="24"/>
                <w:szCs w:val="24"/>
                <w:lang w:val="ro-RO" w:eastAsia="ro-RO"/>
              </w:rPr>
              <w:t>Participări ale publicului în procedura derulată</w:t>
            </w:r>
          </w:p>
        </w:tc>
      </w:tr>
      <w:tr w:rsidR="001672BA" w:rsidRPr="002D5BDA" w:rsidTr="00655B9A">
        <w:trPr>
          <w:trHeight w:val="2071"/>
        </w:trPr>
        <w:tc>
          <w:tcPr>
            <w:tcW w:w="1850" w:type="dxa"/>
            <w:tcBorders>
              <w:top w:val="single" w:sz="4" w:space="0" w:color="auto"/>
              <w:left w:val="single" w:sz="4" w:space="0" w:color="auto"/>
              <w:bottom w:val="single" w:sz="4" w:space="0" w:color="auto"/>
              <w:right w:val="single" w:sz="4" w:space="0" w:color="auto"/>
            </w:tcBorders>
          </w:tcPr>
          <w:p w:rsidR="0034699D" w:rsidRPr="002D5BDA" w:rsidRDefault="0034699D" w:rsidP="00827494">
            <w:pPr>
              <w:pStyle w:val="Textsimplu"/>
              <w:jc w:val="both"/>
              <w:rPr>
                <w:rFonts w:ascii="Arial" w:hAnsi="Arial" w:cs="Arial"/>
                <w:color w:val="000000" w:themeColor="text1"/>
                <w:sz w:val="24"/>
                <w:szCs w:val="24"/>
                <w:lang w:val="ro-RO" w:eastAsia="ro-RO"/>
              </w:rPr>
            </w:pPr>
            <w:r w:rsidRPr="002D5BDA">
              <w:rPr>
                <w:rFonts w:ascii="Arial" w:hAnsi="Arial" w:cs="Arial"/>
                <w:color w:val="000000" w:themeColor="text1"/>
                <w:sz w:val="24"/>
                <w:szCs w:val="24"/>
                <w:lang w:val="ro-RO" w:eastAsia="ro-RO"/>
              </w:rPr>
              <w:t xml:space="preserve">Solicitare revizuire decizie etapă de încadrare </w:t>
            </w:r>
          </w:p>
        </w:tc>
        <w:tc>
          <w:tcPr>
            <w:tcW w:w="1768" w:type="dxa"/>
            <w:tcBorders>
              <w:top w:val="single" w:sz="4" w:space="0" w:color="auto"/>
              <w:left w:val="single" w:sz="4" w:space="0" w:color="auto"/>
              <w:bottom w:val="single" w:sz="4" w:space="0" w:color="auto"/>
              <w:right w:val="single" w:sz="4" w:space="0" w:color="auto"/>
            </w:tcBorders>
          </w:tcPr>
          <w:p w:rsidR="0034699D" w:rsidRPr="002D5BDA" w:rsidRDefault="0034699D" w:rsidP="00827494">
            <w:pPr>
              <w:pStyle w:val="Textsimplu"/>
              <w:jc w:val="both"/>
              <w:rPr>
                <w:rFonts w:ascii="Arial" w:eastAsia="Calibri" w:hAnsi="Arial" w:cs="Arial"/>
                <w:color w:val="000000" w:themeColor="text1"/>
                <w:sz w:val="24"/>
                <w:szCs w:val="24"/>
                <w:lang w:val="ro-RO" w:eastAsia="ro-RO"/>
              </w:rPr>
            </w:pPr>
            <w:r w:rsidRPr="002D5BDA">
              <w:rPr>
                <w:rFonts w:ascii="Arial" w:eastAsia="Calibri" w:hAnsi="Arial" w:cs="Arial"/>
                <w:color w:val="000000" w:themeColor="text1"/>
                <w:sz w:val="24"/>
                <w:szCs w:val="24"/>
                <w:lang w:val="ro-RO" w:eastAsia="ro-RO"/>
              </w:rPr>
              <w:t xml:space="preserve">Afişare pe pagina web a anunţului şi memoriului de prezentare  în data de </w:t>
            </w:r>
            <w:r w:rsidR="00827494" w:rsidRPr="002D5BDA">
              <w:rPr>
                <w:rFonts w:ascii="Arial" w:eastAsia="Calibri" w:hAnsi="Arial" w:cs="Arial"/>
                <w:color w:val="000000" w:themeColor="text1"/>
                <w:sz w:val="24"/>
                <w:szCs w:val="24"/>
                <w:lang w:val="ro-RO" w:eastAsia="ro-RO"/>
              </w:rPr>
              <w:t>07.04.2021</w:t>
            </w:r>
          </w:p>
        </w:tc>
        <w:tc>
          <w:tcPr>
            <w:tcW w:w="4428" w:type="dxa"/>
            <w:tcBorders>
              <w:top w:val="single" w:sz="4" w:space="0" w:color="auto"/>
              <w:left w:val="single" w:sz="4" w:space="0" w:color="auto"/>
              <w:bottom w:val="single" w:sz="4" w:space="0" w:color="auto"/>
              <w:right w:val="single" w:sz="4" w:space="0" w:color="auto"/>
            </w:tcBorders>
          </w:tcPr>
          <w:p w:rsidR="0034699D" w:rsidRPr="002D5BDA" w:rsidRDefault="0034699D" w:rsidP="00655B9A">
            <w:pPr>
              <w:pStyle w:val="Textsimplu"/>
              <w:rPr>
                <w:rFonts w:ascii="Arial" w:eastAsia="Calibri" w:hAnsi="Arial" w:cs="Arial"/>
                <w:color w:val="000000" w:themeColor="text1"/>
                <w:sz w:val="24"/>
                <w:szCs w:val="24"/>
                <w:lang w:val="ro-RO" w:eastAsia="ro-RO"/>
              </w:rPr>
            </w:pPr>
            <w:r w:rsidRPr="002D5BDA">
              <w:rPr>
                <w:rFonts w:ascii="Arial" w:eastAsia="Calibri" w:hAnsi="Arial" w:cs="Arial"/>
                <w:color w:val="000000" w:themeColor="text1"/>
                <w:sz w:val="24"/>
                <w:szCs w:val="24"/>
                <w:lang w:val="ro-RO" w:eastAsia="ro-RO"/>
              </w:rPr>
              <w:t>- publicare în ziarul „</w:t>
            </w:r>
            <w:r w:rsidR="00827494" w:rsidRPr="002D5BDA">
              <w:rPr>
                <w:rFonts w:ascii="Arial" w:eastAsia="Calibri" w:hAnsi="Arial" w:cs="Arial"/>
                <w:color w:val="000000" w:themeColor="text1"/>
                <w:sz w:val="24"/>
                <w:szCs w:val="24"/>
                <w:lang w:val="ro-RO" w:eastAsia="ro-RO"/>
              </w:rPr>
              <w:t>Giurgiuveanul</w:t>
            </w:r>
            <w:r w:rsidRPr="002D5BDA">
              <w:rPr>
                <w:rFonts w:ascii="Arial" w:eastAsia="Calibri" w:hAnsi="Arial" w:cs="Arial"/>
                <w:color w:val="000000" w:themeColor="text1"/>
                <w:sz w:val="24"/>
                <w:szCs w:val="24"/>
                <w:lang w:val="ro-RO" w:eastAsia="ro-RO"/>
              </w:rPr>
              <w:t xml:space="preserve">” din </w:t>
            </w:r>
            <w:r w:rsidR="00827494" w:rsidRPr="002D5BDA">
              <w:rPr>
                <w:rFonts w:ascii="Arial" w:eastAsia="Calibri" w:hAnsi="Arial" w:cs="Arial"/>
                <w:color w:val="000000" w:themeColor="text1"/>
                <w:sz w:val="24"/>
                <w:szCs w:val="24"/>
                <w:lang w:val="ro-RO" w:eastAsia="ro-RO"/>
              </w:rPr>
              <w:t>12 aprilie 2021</w:t>
            </w:r>
            <w:r w:rsidRPr="002D5BDA">
              <w:rPr>
                <w:rFonts w:ascii="Arial" w:eastAsia="Calibri" w:hAnsi="Arial" w:cs="Arial"/>
                <w:color w:val="000000" w:themeColor="text1"/>
                <w:sz w:val="24"/>
                <w:szCs w:val="24"/>
                <w:lang w:val="ro-RO" w:eastAsia="ro-RO"/>
              </w:rPr>
              <w:t xml:space="preserve">; </w:t>
            </w:r>
          </w:p>
          <w:p w:rsidR="0034699D" w:rsidRPr="002D5BDA" w:rsidRDefault="0034699D" w:rsidP="006E58AA">
            <w:pPr>
              <w:pStyle w:val="Textsimplu"/>
              <w:rPr>
                <w:rFonts w:ascii="Arial" w:eastAsia="Calibri" w:hAnsi="Arial" w:cs="Arial"/>
                <w:color w:val="FF0000"/>
                <w:sz w:val="24"/>
                <w:szCs w:val="24"/>
                <w:lang w:val="ro-RO" w:eastAsia="ro-RO"/>
              </w:rPr>
            </w:pPr>
            <w:r w:rsidRPr="002D5BDA">
              <w:rPr>
                <w:rFonts w:ascii="Arial" w:eastAsia="Calibri" w:hAnsi="Arial" w:cs="Arial"/>
                <w:color w:val="000000" w:themeColor="text1"/>
                <w:sz w:val="24"/>
                <w:szCs w:val="24"/>
                <w:lang w:val="ro-RO" w:eastAsia="ro-RO"/>
              </w:rPr>
              <w:t>-</w:t>
            </w:r>
            <w:r w:rsidRPr="002D5BDA">
              <w:rPr>
                <w:rFonts w:ascii="Arial" w:eastAsia="Calibri" w:hAnsi="Arial" w:cs="Arial"/>
                <w:color w:val="FF0000"/>
                <w:sz w:val="24"/>
                <w:szCs w:val="24"/>
                <w:lang w:val="ro-RO" w:eastAsia="ro-RO"/>
              </w:rPr>
              <w:t xml:space="preserve"> </w:t>
            </w:r>
            <w:r w:rsidRPr="002D5BDA">
              <w:rPr>
                <w:rFonts w:ascii="Arial" w:eastAsia="Calibri" w:hAnsi="Arial" w:cs="Arial"/>
                <w:color w:val="000000" w:themeColor="text1"/>
                <w:sz w:val="24"/>
                <w:szCs w:val="24"/>
                <w:lang w:val="ro-RO" w:eastAsia="ro-RO"/>
              </w:rPr>
              <w:t xml:space="preserve">afişare la sediul Primăriei Municipiului Giurgiu în data de </w:t>
            </w:r>
            <w:r w:rsidR="00827494" w:rsidRPr="002D5BDA">
              <w:rPr>
                <w:rFonts w:ascii="Arial" w:eastAsia="Calibri" w:hAnsi="Arial" w:cs="Arial"/>
                <w:color w:val="000000" w:themeColor="text1"/>
                <w:sz w:val="24"/>
                <w:szCs w:val="24"/>
                <w:lang w:val="ro-RO" w:eastAsia="ro-RO"/>
              </w:rPr>
              <w:t>22.04.2021</w:t>
            </w:r>
            <w:r w:rsidRPr="002D5BDA">
              <w:rPr>
                <w:rFonts w:ascii="Arial" w:eastAsia="Calibri" w:hAnsi="Arial" w:cs="Arial"/>
                <w:color w:val="000000" w:themeColor="text1"/>
                <w:sz w:val="24"/>
                <w:szCs w:val="24"/>
                <w:lang w:val="ro-RO" w:eastAsia="ro-RO"/>
              </w:rPr>
              <w:t xml:space="preserve"> </w:t>
            </w:r>
          </w:p>
        </w:tc>
        <w:tc>
          <w:tcPr>
            <w:tcW w:w="2052" w:type="dxa"/>
            <w:vMerge w:val="restart"/>
            <w:tcBorders>
              <w:top w:val="single" w:sz="4" w:space="0" w:color="auto"/>
              <w:left w:val="single" w:sz="4" w:space="0" w:color="auto"/>
              <w:right w:val="single" w:sz="4" w:space="0" w:color="auto"/>
            </w:tcBorders>
            <w:vAlign w:val="center"/>
          </w:tcPr>
          <w:p w:rsidR="0034699D" w:rsidRPr="002D5BDA" w:rsidRDefault="0034699D" w:rsidP="00827494">
            <w:pPr>
              <w:spacing w:after="0" w:line="240" w:lineRule="auto"/>
              <w:jc w:val="both"/>
              <w:rPr>
                <w:rFonts w:ascii="Arial" w:hAnsi="Arial" w:cs="Arial"/>
                <w:color w:val="FF0000"/>
                <w:sz w:val="24"/>
                <w:szCs w:val="24"/>
                <w:lang w:val="ro-RO" w:eastAsia="ro-RO"/>
              </w:rPr>
            </w:pPr>
            <w:r w:rsidRPr="002D5BDA">
              <w:rPr>
                <w:rFonts w:ascii="Arial" w:hAnsi="Arial" w:cs="Arial"/>
                <w:color w:val="000000" w:themeColor="text1"/>
                <w:sz w:val="24"/>
                <w:szCs w:val="24"/>
                <w:lang w:val="ro-RO" w:eastAsia="ro-RO"/>
              </w:rPr>
              <w:t>Nu s-au înregistrat contestaţii din partea publicului şi nu s-au înregistrat solicitări privind consultarea documentaţiei.</w:t>
            </w:r>
          </w:p>
        </w:tc>
      </w:tr>
      <w:tr w:rsidR="001672BA" w:rsidRPr="002D5BDA" w:rsidTr="00655B9A">
        <w:trPr>
          <w:trHeight w:val="271"/>
        </w:trPr>
        <w:tc>
          <w:tcPr>
            <w:tcW w:w="1850" w:type="dxa"/>
            <w:tcBorders>
              <w:top w:val="single" w:sz="4" w:space="0" w:color="auto"/>
              <w:left w:val="single" w:sz="4" w:space="0" w:color="auto"/>
              <w:bottom w:val="single" w:sz="4" w:space="0" w:color="auto"/>
              <w:right w:val="single" w:sz="4" w:space="0" w:color="auto"/>
            </w:tcBorders>
            <w:hideMark/>
          </w:tcPr>
          <w:p w:rsidR="0034699D" w:rsidRPr="002D5BDA" w:rsidRDefault="0034699D" w:rsidP="00AF3F54">
            <w:pPr>
              <w:pStyle w:val="Textsimplu"/>
              <w:jc w:val="both"/>
              <w:rPr>
                <w:rFonts w:ascii="Arial" w:hAnsi="Arial" w:cs="Arial"/>
                <w:color w:val="000000" w:themeColor="text1"/>
                <w:sz w:val="24"/>
                <w:szCs w:val="24"/>
                <w:lang w:val="ro-RO" w:eastAsia="ro-RO"/>
              </w:rPr>
            </w:pPr>
            <w:r w:rsidRPr="002D5BDA">
              <w:rPr>
                <w:rFonts w:ascii="Arial" w:hAnsi="Arial" w:cs="Arial"/>
                <w:color w:val="000000" w:themeColor="text1"/>
                <w:sz w:val="24"/>
                <w:szCs w:val="24"/>
                <w:lang w:val="ro-RO" w:eastAsia="ro-RO"/>
              </w:rPr>
              <w:t>Etapa de încadrare</w:t>
            </w:r>
          </w:p>
        </w:tc>
        <w:tc>
          <w:tcPr>
            <w:tcW w:w="1768" w:type="dxa"/>
            <w:tcBorders>
              <w:top w:val="single" w:sz="4" w:space="0" w:color="auto"/>
              <w:left w:val="single" w:sz="4" w:space="0" w:color="auto"/>
              <w:bottom w:val="single" w:sz="4" w:space="0" w:color="auto"/>
              <w:right w:val="single" w:sz="4" w:space="0" w:color="auto"/>
            </w:tcBorders>
            <w:hideMark/>
          </w:tcPr>
          <w:p w:rsidR="0034699D" w:rsidRPr="002D5BDA" w:rsidRDefault="00A77929" w:rsidP="006E58AA">
            <w:pPr>
              <w:pStyle w:val="Textsimplu"/>
              <w:jc w:val="both"/>
              <w:rPr>
                <w:rFonts w:ascii="Arial" w:hAnsi="Arial" w:cs="Arial"/>
                <w:color w:val="000000" w:themeColor="text1"/>
                <w:sz w:val="24"/>
                <w:szCs w:val="24"/>
                <w:lang w:val="ro-RO" w:eastAsia="ro-RO"/>
              </w:rPr>
            </w:pPr>
            <w:r w:rsidRPr="002D5BDA">
              <w:rPr>
                <w:rFonts w:ascii="Arial" w:hAnsi="Arial" w:cs="Arial"/>
                <w:color w:val="000000" w:themeColor="text1"/>
                <w:sz w:val="24"/>
                <w:szCs w:val="24"/>
                <w:lang w:val="ro-RO" w:eastAsia="en-US"/>
              </w:rPr>
              <w:t xml:space="preserve">Afişare pe pagina web a anunţului şi proiectului deciziei etapei de încadrare în data de </w:t>
            </w:r>
            <w:r w:rsidR="002333E7" w:rsidRPr="002D5BDA">
              <w:rPr>
                <w:rFonts w:ascii="Arial" w:hAnsi="Arial" w:cs="Arial"/>
                <w:color w:val="000000" w:themeColor="text1"/>
                <w:sz w:val="24"/>
                <w:szCs w:val="24"/>
                <w:lang w:val="ro-RO" w:eastAsia="en-US"/>
              </w:rPr>
              <w:t>2</w:t>
            </w:r>
            <w:r w:rsidR="006E58AA" w:rsidRPr="002D5BDA">
              <w:rPr>
                <w:rFonts w:ascii="Arial" w:hAnsi="Arial" w:cs="Arial"/>
                <w:color w:val="000000" w:themeColor="text1"/>
                <w:sz w:val="24"/>
                <w:szCs w:val="24"/>
                <w:lang w:val="ro-RO" w:eastAsia="en-US"/>
              </w:rPr>
              <w:t>9</w:t>
            </w:r>
            <w:r w:rsidR="002333E7" w:rsidRPr="002D5BDA">
              <w:rPr>
                <w:rFonts w:ascii="Arial" w:hAnsi="Arial" w:cs="Arial"/>
                <w:color w:val="000000" w:themeColor="text1"/>
                <w:sz w:val="24"/>
                <w:szCs w:val="24"/>
                <w:lang w:val="ro-RO" w:eastAsia="en-US"/>
              </w:rPr>
              <w:t>.07.2021</w:t>
            </w:r>
          </w:p>
        </w:tc>
        <w:tc>
          <w:tcPr>
            <w:tcW w:w="4428" w:type="dxa"/>
            <w:tcBorders>
              <w:top w:val="single" w:sz="4" w:space="0" w:color="auto"/>
              <w:left w:val="single" w:sz="4" w:space="0" w:color="auto"/>
              <w:bottom w:val="single" w:sz="4" w:space="0" w:color="auto"/>
              <w:right w:val="single" w:sz="4" w:space="0" w:color="auto"/>
            </w:tcBorders>
            <w:hideMark/>
          </w:tcPr>
          <w:p w:rsidR="00827494" w:rsidRPr="002D5BDA" w:rsidRDefault="00440459" w:rsidP="00827494">
            <w:pPr>
              <w:pStyle w:val="Textsimplu"/>
              <w:jc w:val="both"/>
              <w:rPr>
                <w:rFonts w:ascii="Arial" w:eastAsia="Calibri" w:hAnsi="Arial" w:cs="Arial"/>
                <w:color w:val="000000" w:themeColor="text1"/>
                <w:sz w:val="24"/>
                <w:szCs w:val="24"/>
                <w:lang w:val="ro-RO" w:eastAsia="ro-RO"/>
              </w:rPr>
            </w:pPr>
            <w:r w:rsidRPr="002D5BDA">
              <w:rPr>
                <w:rFonts w:ascii="Arial" w:eastAsia="Calibri" w:hAnsi="Arial" w:cs="Arial"/>
                <w:color w:val="000000" w:themeColor="text1"/>
                <w:sz w:val="24"/>
                <w:szCs w:val="24"/>
                <w:lang w:val="ro-RO" w:eastAsia="ro-RO"/>
              </w:rPr>
              <w:t xml:space="preserve">- </w:t>
            </w:r>
            <w:r w:rsidR="00827494" w:rsidRPr="002D5BDA">
              <w:rPr>
                <w:rFonts w:ascii="Arial" w:eastAsia="Calibri" w:hAnsi="Arial" w:cs="Arial"/>
                <w:color w:val="000000" w:themeColor="text1"/>
                <w:sz w:val="24"/>
                <w:szCs w:val="24"/>
                <w:lang w:val="ro-RO" w:eastAsia="ro-RO"/>
              </w:rPr>
              <w:t>publicare în ziarul „Giurgiuveanul”</w:t>
            </w:r>
            <w:r w:rsidR="002333E7" w:rsidRPr="002D5BDA">
              <w:rPr>
                <w:rFonts w:ascii="Arial" w:eastAsia="Calibri" w:hAnsi="Arial" w:cs="Arial"/>
                <w:color w:val="000000" w:themeColor="text1"/>
                <w:sz w:val="24"/>
                <w:szCs w:val="24"/>
                <w:lang w:val="ro-RO" w:eastAsia="ro-RO"/>
              </w:rPr>
              <w:t xml:space="preserve"> din 26 iulie 2021</w:t>
            </w:r>
            <w:r w:rsidR="00827494" w:rsidRPr="002D5BDA">
              <w:rPr>
                <w:rFonts w:ascii="Arial" w:eastAsia="Calibri" w:hAnsi="Arial" w:cs="Arial"/>
                <w:color w:val="000000" w:themeColor="text1"/>
                <w:sz w:val="24"/>
                <w:szCs w:val="24"/>
                <w:lang w:val="ro-RO" w:eastAsia="ro-RO"/>
              </w:rPr>
              <w:t xml:space="preserve">; </w:t>
            </w:r>
          </w:p>
          <w:p w:rsidR="0034699D" w:rsidRPr="002D5BDA" w:rsidRDefault="00827494" w:rsidP="006E58AA">
            <w:pPr>
              <w:pStyle w:val="Textsimplu"/>
              <w:jc w:val="both"/>
              <w:rPr>
                <w:rFonts w:ascii="Arial" w:hAnsi="Arial" w:cs="Arial"/>
                <w:color w:val="000000" w:themeColor="text1"/>
                <w:sz w:val="24"/>
                <w:szCs w:val="24"/>
                <w:lang w:val="ro-RO" w:eastAsia="ro-RO"/>
              </w:rPr>
            </w:pPr>
            <w:r w:rsidRPr="002D5BDA">
              <w:rPr>
                <w:rFonts w:ascii="Arial" w:eastAsia="Calibri" w:hAnsi="Arial" w:cs="Arial"/>
                <w:color w:val="000000" w:themeColor="text1"/>
                <w:sz w:val="24"/>
                <w:szCs w:val="24"/>
                <w:lang w:val="ro-RO" w:eastAsia="ro-RO"/>
              </w:rPr>
              <w:t xml:space="preserve">- afişare la sediul Primăriei Municipiului Giurgiu </w:t>
            </w:r>
            <w:r w:rsidR="002333E7" w:rsidRPr="002D5BDA">
              <w:rPr>
                <w:rFonts w:ascii="Arial" w:eastAsia="Calibri" w:hAnsi="Arial" w:cs="Arial"/>
                <w:color w:val="000000" w:themeColor="text1"/>
                <w:sz w:val="24"/>
                <w:szCs w:val="24"/>
                <w:lang w:val="ro-RO" w:eastAsia="ro-RO"/>
              </w:rPr>
              <w:t xml:space="preserve">în data de 26.07.2021 </w:t>
            </w:r>
          </w:p>
        </w:tc>
        <w:tc>
          <w:tcPr>
            <w:tcW w:w="2052" w:type="dxa"/>
            <w:vMerge/>
            <w:tcBorders>
              <w:left w:val="single" w:sz="4" w:space="0" w:color="auto"/>
              <w:bottom w:val="single" w:sz="4" w:space="0" w:color="auto"/>
              <w:right w:val="single" w:sz="4" w:space="0" w:color="auto"/>
            </w:tcBorders>
            <w:vAlign w:val="center"/>
            <w:hideMark/>
          </w:tcPr>
          <w:p w:rsidR="0034699D" w:rsidRPr="002D5BDA" w:rsidRDefault="0034699D" w:rsidP="00AF3F54">
            <w:pPr>
              <w:spacing w:after="0" w:line="240" w:lineRule="auto"/>
              <w:jc w:val="both"/>
              <w:rPr>
                <w:rFonts w:ascii="Arial" w:hAnsi="Arial" w:cs="Arial"/>
                <w:color w:val="FF0000"/>
                <w:spacing w:val="10"/>
                <w:sz w:val="24"/>
                <w:szCs w:val="24"/>
                <w:lang w:val="ro-RO" w:eastAsia="ro-RO"/>
              </w:rPr>
            </w:pPr>
          </w:p>
        </w:tc>
      </w:tr>
    </w:tbl>
    <w:p w:rsidR="0034699D" w:rsidRPr="002D5BDA" w:rsidRDefault="0034699D" w:rsidP="00334942">
      <w:pPr>
        <w:numPr>
          <w:ilvl w:val="0"/>
          <w:numId w:val="4"/>
        </w:numPr>
        <w:autoSpaceDE w:val="0"/>
        <w:autoSpaceDN w:val="0"/>
        <w:adjustRightInd w:val="0"/>
        <w:spacing w:before="120" w:after="0" w:line="240" w:lineRule="auto"/>
        <w:ind w:left="720" w:hanging="302"/>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Motivele care au stat la baza luării deciziei etapei de încadrare în procedura de evaluare adecvată sunt următoarele - în etapa de evaluare iniţială s-a luat decizia nedemarării procedurii de evaluare adecvată întrucât amplasamentul nu se află situat în arii protejate, parcuri/rezervaţii naturale.</w:t>
      </w:r>
    </w:p>
    <w:p w:rsidR="0034699D" w:rsidRPr="002D5BDA" w:rsidRDefault="0034699D" w:rsidP="00334942">
      <w:pPr>
        <w:numPr>
          <w:ilvl w:val="0"/>
          <w:numId w:val="4"/>
        </w:numPr>
        <w:autoSpaceDE w:val="0"/>
        <w:autoSpaceDN w:val="0"/>
        <w:adjustRightInd w:val="0"/>
        <w:spacing w:before="120" w:after="0" w:line="240" w:lineRule="auto"/>
        <w:ind w:left="720" w:hanging="302"/>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Motivele pe baza cărora s-a stabilit că nu este necesară evaluarea impactului asupra corpurilor de apă – A.N. Apele Române Administraţia </w:t>
      </w:r>
      <w:proofErr w:type="spellStart"/>
      <w:r w:rsidRPr="002D5BDA">
        <w:rPr>
          <w:rFonts w:ascii="Arial" w:hAnsi="Arial" w:cs="Arial"/>
          <w:color w:val="000000" w:themeColor="text1"/>
          <w:sz w:val="24"/>
          <w:szCs w:val="24"/>
          <w:lang w:val="ro-RO"/>
        </w:rPr>
        <w:t>Bazinală</w:t>
      </w:r>
      <w:proofErr w:type="spellEnd"/>
      <w:r w:rsidRPr="002D5BDA">
        <w:rPr>
          <w:rFonts w:ascii="Arial" w:hAnsi="Arial" w:cs="Arial"/>
          <w:color w:val="000000" w:themeColor="text1"/>
          <w:sz w:val="24"/>
          <w:szCs w:val="24"/>
          <w:lang w:val="ro-RO"/>
        </w:rPr>
        <w:t xml:space="preserve"> de Apă Argeş Vedea </w:t>
      </w:r>
      <w:r w:rsidR="00DA4F4D" w:rsidRPr="002D5BDA">
        <w:rPr>
          <w:rFonts w:ascii="Arial" w:hAnsi="Arial" w:cs="Arial"/>
          <w:color w:val="000000" w:themeColor="text1"/>
          <w:sz w:val="24"/>
          <w:szCs w:val="24"/>
          <w:lang w:val="ro-RO"/>
        </w:rPr>
        <w:t xml:space="preserve">S.G.A. Giurgiu </w:t>
      </w:r>
      <w:r w:rsidRPr="002D5BDA">
        <w:rPr>
          <w:rFonts w:ascii="Arial" w:hAnsi="Arial" w:cs="Arial"/>
          <w:color w:val="000000" w:themeColor="text1"/>
          <w:sz w:val="24"/>
          <w:szCs w:val="24"/>
          <w:lang w:val="ro-RO"/>
        </w:rPr>
        <w:t>a emis aviz</w:t>
      </w:r>
      <w:r w:rsidR="009F768F" w:rsidRPr="002D5BDA">
        <w:rPr>
          <w:rFonts w:ascii="Arial" w:hAnsi="Arial" w:cs="Arial"/>
          <w:color w:val="000000" w:themeColor="text1"/>
          <w:sz w:val="24"/>
          <w:szCs w:val="24"/>
          <w:lang w:val="ro-RO"/>
        </w:rPr>
        <w:t xml:space="preserve">ul </w:t>
      </w:r>
      <w:r w:rsidRPr="002D5BDA">
        <w:rPr>
          <w:rFonts w:ascii="Arial" w:hAnsi="Arial" w:cs="Arial"/>
          <w:color w:val="000000" w:themeColor="text1"/>
          <w:sz w:val="24"/>
          <w:szCs w:val="24"/>
          <w:lang w:val="ro-RO"/>
        </w:rPr>
        <w:t>de gospodărire a apelor</w:t>
      </w:r>
      <w:r w:rsidR="009F768F" w:rsidRPr="002D5BDA">
        <w:rPr>
          <w:rFonts w:ascii="Arial" w:hAnsi="Arial" w:cs="Arial"/>
          <w:color w:val="000000" w:themeColor="text1"/>
          <w:sz w:val="24"/>
          <w:szCs w:val="24"/>
          <w:lang w:val="ro-RO"/>
        </w:rPr>
        <w:t xml:space="preserve"> nr. ………………….</w:t>
      </w:r>
      <w:r w:rsidRPr="002D5BDA">
        <w:rPr>
          <w:rFonts w:ascii="Arial" w:hAnsi="Arial" w:cs="Arial"/>
          <w:color w:val="000000" w:themeColor="text1"/>
          <w:sz w:val="24"/>
          <w:szCs w:val="24"/>
          <w:lang w:val="ro-RO"/>
        </w:rPr>
        <w:t>.</w:t>
      </w:r>
    </w:p>
    <w:p w:rsidR="0034699D" w:rsidRPr="002D5BDA" w:rsidRDefault="0034699D" w:rsidP="0034699D">
      <w:pPr>
        <w:pStyle w:val="Bodytext1"/>
        <w:shd w:val="clear" w:color="auto" w:fill="auto"/>
        <w:spacing w:before="240" w:after="0" w:line="240" w:lineRule="auto"/>
        <w:ind w:firstLine="0"/>
        <w:jc w:val="both"/>
        <w:rPr>
          <w:color w:val="000000" w:themeColor="text1"/>
          <w:sz w:val="24"/>
          <w:szCs w:val="24"/>
          <w:lang w:val="ro-RO"/>
        </w:rPr>
      </w:pPr>
      <w:r w:rsidRPr="002D5BDA">
        <w:rPr>
          <w:b/>
          <w:color w:val="000000" w:themeColor="text1"/>
          <w:sz w:val="24"/>
          <w:szCs w:val="24"/>
          <w:lang w:val="ro-RO"/>
        </w:rPr>
        <w:t>Condiţiile de realizare a proiectului:</w:t>
      </w:r>
      <w:r w:rsidRPr="002D5BDA">
        <w:rPr>
          <w:color w:val="000000" w:themeColor="text1"/>
          <w:sz w:val="24"/>
          <w:szCs w:val="24"/>
          <w:lang w:val="ro-RO"/>
        </w:rPr>
        <w:t xml:space="preserve"> </w:t>
      </w:r>
    </w:p>
    <w:p w:rsidR="0034699D" w:rsidRPr="002D5BDA" w:rsidRDefault="0034699D" w:rsidP="00334942">
      <w:pPr>
        <w:pStyle w:val="Listparagraf"/>
        <w:numPr>
          <w:ilvl w:val="0"/>
          <w:numId w:val="10"/>
        </w:numPr>
        <w:spacing w:after="0" w:line="240" w:lineRule="auto"/>
        <w:ind w:right="-23"/>
        <w:jc w:val="both"/>
        <w:rPr>
          <w:rFonts w:ascii="Arial" w:hAnsi="Arial" w:cs="Arial"/>
          <w:color w:val="000000" w:themeColor="text1"/>
          <w:sz w:val="24"/>
          <w:szCs w:val="24"/>
          <w:lang w:val="ro-RO"/>
        </w:rPr>
      </w:pPr>
      <w:r w:rsidRPr="002D5BDA">
        <w:rPr>
          <w:rFonts w:ascii="Arial" w:hAnsi="Arial" w:cs="Arial"/>
          <w:b/>
          <w:color w:val="000000" w:themeColor="text1"/>
          <w:sz w:val="24"/>
          <w:szCs w:val="24"/>
          <w:lang w:val="ro-RO"/>
        </w:rPr>
        <w:t>Protecţia calităţii apelor</w:t>
      </w:r>
    </w:p>
    <w:p w:rsidR="006E58AA" w:rsidRPr="002D5BDA" w:rsidRDefault="00DC6E66" w:rsidP="006E58AA">
      <w:pPr>
        <w:pStyle w:val="Frspaiere"/>
        <w:numPr>
          <w:ilvl w:val="0"/>
          <w:numId w:val="20"/>
        </w:numPr>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a</w:t>
      </w:r>
      <w:r w:rsidR="006E58AA" w:rsidRPr="002D5BDA">
        <w:rPr>
          <w:rFonts w:ascii="Arial" w:hAnsi="Arial" w:cs="Arial"/>
          <w:color w:val="000000" w:themeColor="text1"/>
          <w:sz w:val="24"/>
          <w:szCs w:val="24"/>
          <w:lang w:val="ro-RO"/>
        </w:rPr>
        <w:t xml:space="preserve">pele uzate menajere </w:t>
      </w:r>
      <w:r w:rsidRPr="002D5BDA">
        <w:rPr>
          <w:rFonts w:ascii="Arial" w:hAnsi="Arial" w:cs="Arial"/>
          <w:color w:val="000000" w:themeColor="text1"/>
          <w:sz w:val="24"/>
          <w:szCs w:val="24"/>
          <w:lang w:val="ro-RO"/>
        </w:rPr>
        <w:t>ș</w:t>
      </w:r>
      <w:r w:rsidR="006E58AA" w:rsidRPr="002D5BDA">
        <w:rPr>
          <w:rFonts w:ascii="Arial" w:hAnsi="Arial" w:cs="Arial"/>
          <w:color w:val="000000" w:themeColor="text1"/>
          <w:sz w:val="24"/>
          <w:szCs w:val="24"/>
          <w:lang w:val="ro-RO"/>
        </w:rPr>
        <w:t xml:space="preserve">i tehnologice (rezultate </w:t>
      </w:r>
      <w:r w:rsidRPr="002D5BDA">
        <w:rPr>
          <w:rFonts w:ascii="Arial" w:hAnsi="Arial" w:cs="Arial"/>
          <w:color w:val="000000" w:themeColor="text1"/>
          <w:sz w:val="24"/>
          <w:szCs w:val="24"/>
          <w:lang w:val="ro-RO"/>
        </w:rPr>
        <w:t>de la</w:t>
      </w:r>
      <w:r w:rsidR="006E58AA" w:rsidRPr="002D5BDA">
        <w:rPr>
          <w:rFonts w:ascii="Arial" w:hAnsi="Arial" w:cs="Arial"/>
          <w:color w:val="000000" w:themeColor="text1"/>
          <w:sz w:val="24"/>
          <w:szCs w:val="24"/>
          <w:lang w:val="ro-RO"/>
        </w:rPr>
        <w:t xml:space="preserve"> spălatul fructelor) se </w:t>
      </w:r>
      <w:r w:rsidRPr="002D5BDA">
        <w:rPr>
          <w:rFonts w:ascii="Arial" w:hAnsi="Arial" w:cs="Arial"/>
          <w:color w:val="000000" w:themeColor="text1"/>
          <w:sz w:val="24"/>
          <w:szCs w:val="24"/>
          <w:lang w:val="ro-RO"/>
        </w:rPr>
        <w:t>vor evacua</w:t>
      </w:r>
      <w:r w:rsidR="006E58AA" w:rsidRPr="002D5BDA">
        <w:rPr>
          <w:rFonts w:ascii="Arial" w:hAnsi="Arial" w:cs="Arial"/>
          <w:color w:val="000000" w:themeColor="text1"/>
          <w:sz w:val="24"/>
          <w:szCs w:val="24"/>
          <w:lang w:val="ro-RO"/>
        </w:rPr>
        <w:t xml:space="preserve"> printr-o conductă cu L = cca. 8 m și </w:t>
      </w:r>
      <w:proofErr w:type="spellStart"/>
      <w:r w:rsidR="006E58AA" w:rsidRPr="002D5BDA">
        <w:rPr>
          <w:rFonts w:ascii="Arial" w:hAnsi="Arial" w:cs="Arial"/>
          <w:color w:val="000000" w:themeColor="text1"/>
          <w:sz w:val="24"/>
          <w:szCs w:val="24"/>
          <w:lang w:val="ro-RO"/>
        </w:rPr>
        <w:t>Dn</w:t>
      </w:r>
      <w:proofErr w:type="spellEnd"/>
      <w:r w:rsidR="006E58AA" w:rsidRPr="002D5BDA">
        <w:rPr>
          <w:rFonts w:ascii="Arial" w:hAnsi="Arial" w:cs="Arial"/>
          <w:color w:val="000000" w:themeColor="text1"/>
          <w:sz w:val="24"/>
          <w:szCs w:val="24"/>
          <w:lang w:val="ro-RO"/>
        </w:rPr>
        <w:t xml:space="preserve"> = 90 mm din PVC, într-un bazin betonat etanș </w:t>
      </w:r>
      <w:proofErr w:type="spellStart"/>
      <w:r w:rsidR="006E58AA" w:rsidRPr="002D5BDA">
        <w:rPr>
          <w:rFonts w:ascii="Arial" w:hAnsi="Arial" w:cs="Arial"/>
          <w:color w:val="000000" w:themeColor="text1"/>
          <w:sz w:val="24"/>
          <w:szCs w:val="24"/>
          <w:lang w:val="ro-RO"/>
        </w:rPr>
        <w:t>vidanjabil</w:t>
      </w:r>
      <w:proofErr w:type="spellEnd"/>
      <w:r w:rsidR="006E58AA" w:rsidRPr="002D5BDA">
        <w:rPr>
          <w:rFonts w:ascii="Arial" w:hAnsi="Arial" w:cs="Arial"/>
          <w:color w:val="000000" w:themeColor="text1"/>
          <w:sz w:val="24"/>
          <w:szCs w:val="24"/>
          <w:lang w:val="ro-RO"/>
        </w:rPr>
        <w:t xml:space="preserve"> cu V = 10 mc, amplasat adiacent halei.</w:t>
      </w:r>
    </w:p>
    <w:p w:rsidR="006E58AA" w:rsidRPr="002D5BDA" w:rsidRDefault="00DC6E66" w:rsidP="00DC6E66">
      <w:pPr>
        <w:pStyle w:val="Frspaiere"/>
        <w:numPr>
          <w:ilvl w:val="0"/>
          <w:numId w:val="20"/>
        </w:numPr>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d</w:t>
      </w:r>
      <w:r w:rsidR="006E58AA" w:rsidRPr="002D5BDA">
        <w:rPr>
          <w:rFonts w:ascii="Arial" w:hAnsi="Arial" w:cs="Arial"/>
          <w:color w:val="000000" w:themeColor="text1"/>
          <w:sz w:val="24"/>
          <w:szCs w:val="24"/>
          <w:lang w:val="ro-RO"/>
        </w:rPr>
        <w:t>ebite de ap</w:t>
      </w:r>
      <w:r w:rsidRPr="002D5BDA">
        <w:rPr>
          <w:rFonts w:ascii="Arial" w:hAnsi="Arial" w:cs="Arial"/>
          <w:color w:val="000000" w:themeColor="text1"/>
          <w:sz w:val="24"/>
          <w:szCs w:val="24"/>
          <w:lang w:val="ro-RO"/>
        </w:rPr>
        <w:t>ă</w:t>
      </w:r>
      <w:r w:rsidR="006E58AA" w:rsidRPr="002D5BDA">
        <w:rPr>
          <w:rFonts w:ascii="Arial" w:hAnsi="Arial" w:cs="Arial"/>
          <w:color w:val="000000" w:themeColor="text1"/>
          <w:sz w:val="24"/>
          <w:szCs w:val="24"/>
          <w:lang w:val="ro-RO"/>
        </w:rPr>
        <w:t xml:space="preserve"> uzat</w:t>
      </w:r>
      <w:r w:rsidRPr="002D5BDA">
        <w:rPr>
          <w:rFonts w:ascii="Arial" w:hAnsi="Arial" w:cs="Arial"/>
          <w:color w:val="000000" w:themeColor="text1"/>
          <w:sz w:val="24"/>
          <w:szCs w:val="24"/>
          <w:lang w:val="ro-RO"/>
        </w:rPr>
        <w:t>ă menajeră</w:t>
      </w:r>
      <w:r w:rsidR="006E58AA" w:rsidRPr="002D5BDA">
        <w:rPr>
          <w:rFonts w:ascii="Arial" w:hAnsi="Arial" w:cs="Arial"/>
          <w:color w:val="000000" w:themeColor="text1"/>
          <w:sz w:val="24"/>
          <w:szCs w:val="24"/>
          <w:lang w:val="ro-RO"/>
        </w:rPr>
        <w:t xml:space="preserve"> evacuate: </w:t>
      </w:r>
    </w:p>
    <w:p w:rsidR="006E58AA" w:rsidRPr="002D5BDA" w:rsidRDefault="006E58AA" w:rsidP="00DC6E66">
      <w:pPr>
        <w:pStyle w:val="Frspaiere"/>
        <w:numPr>
          <w:ilvl w:val="0"/>
          <w:numId w:val="21"/>
        </w:numPr>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Q u zi med = 1,02 mc/zi (0,028 l/s)</w:t>
      </w:r>
      <w:r w:rsidR="00DC6E66" w:rsidRPr="002D5BDA">
        <w:rPr>
          <w:rFonts w:ascii="Arial" w:hAnsi="Arial" w:cs="Arial"/>
          <w:color w:val="000000" w:themeColor="text1"/>
          <w:sz w:val="24"/>
          <w:szCs w:val="24"/>
          <w:lang w:val="ro-RO"/>
        </w:rPr>
        <w:t>;</w:t>
      </w:r>
    </w:p>
    <w:p w:rsidR="006E58AA" w:rsidRPr="002D5BDA" w:rsidRDefault="006E58AA" w:rsidP="00DC6E66">
      <w:pPr>
        <w:pStyle w:val="Frspaiere"/>
        <w:numPr>
          <w:ilvl w:val="0"/>
          <w:numId w:val="21"/>
        </w:numPr>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Q u zi </w:t>
      </w:r>
      <w:proofErr w:type="spellStart"/>
      <w:r w:rsidRPr="002D5BDA">
        <w:rPr>
          <w:rFonts w:ascii="Arial" w:hAnsi="Arial" w:cs="Arial"/>
          <w:color w:val="000000" w:themeColor="text1"/>
          <w:sz w:val="24"/>
          <w:szCs w:val="24"/>
          <w:lang w:val="ro-RO"/>
        </w:rPr>
        <w:t>max</w:t>
      </w:r>
      <w:proofErr w:type="spellEnd"/>
      <w:r w:rsidRPr="002D5BDA">
        <w:rPr>
          <w:rFonts w:ascii="Arial" w:hAnsi="Arial" w:cs="Arial"/>
          <w:color w:val="000000" w:themeColor="text1"/>
          <w:sz w:val="24"/>
          <w:szCs w:val="24"/>
          <w:lang w:val="ro-RO"/>
        </w:rPr>
        <w:t xml:space="preserve"> = 1,14 mc/zi (0,032 l/s)</w:t>
      </w:r>
      <w:r w:rsidR="00DC6E66" w:rsidRPr="002D5BDA">
        <w:rPr>
          <w:rFonts w:ascii="Arial" w:hAnsi="Arial" w:cs="Arial"/>
          <w:color w:val="000000" w:themeColor="text1"/>
          <w:sz w:val="24"/>
          <w:szCs w:val="24"/>
          <w:lang w:val="ro-RO"/>
        </w:rPr>
        <w:t>.</w:t>
      </w:r>
    </w:p>
    <w:p w:rsidR="0034699D" w:rsidRPr="002D5BDA" w:rsidRDefault="0034699D" w:rsidP="00334942">
      <w:pPr>
        <w:pStyle w:val="Listparagraf"/>
        <w:numPr>
          <w:ilvl w:val="0"/>
          <w:numId w:val="5"/>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în caz de accidente se vor lua măsuri corespunzătoare de neutralizare a efectelor poluării.</w:t>
      </w:r>
    </w:p>
    <w:p w:rsidR="00570F51" w:rsidRPr="002D5BDA" w:rsidRDefault="00570F51" w:rsidP="00570F51">
      <w:pPr>
        <w:pStyle w:val="Style17"/>
        <w:widowControl/>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Măsuri avute în vedere:</w:t>
      </w:r>
    </w:p>
    <w:p w:rsidR="00570F51" w:rsidRPr="002D5BDA" w:rsidRDefault="00570F51" w:rsidP="00334942">
      <w:pPr>
        <w:pStyle w:val="Style17"/>
        <w:widowControl/>
        <w:numPr>
          <w:ilvl w:val="0"/>
          <w:numId w:val="12"/>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se interzice evacuarea apelor uzate neepurate în cursuri de apă de suprafaţă;</w:t>
      </w:r>
    </w:p>
    <w:p w:rsidR="00570F51" w:rsidRPr="002D5BDA" w:rsidRDefault="00570F51" w:rsidP="00334942">
      <w:pPr>
        <w:numPr>
          <w:ilvl w:val="0"/>
          <w:numId w:val="12"/>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se interzice evacuarea deşeurilor în apele de suprafaţă, apele subterane şi în sistemele de canalizare;</w:t>
      </w:r>
    </w:p>
    <w:p w:rsidR="00570F51" w:rsidRPr="002D5BDA" w:rsidRDefault="00570F51" w:rsidP="00334942">
      <w:pPr>
        <w:pStyle w:val="Listparagraf"/>
        <w:numPr>
          <w:ilvl w:val="0"/>
          <w:numId w:val="12"/>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lastRenderedPageBreak/>
        <w:t>după realizarea lucrărilor, constructorul va degaja zona de materialele folosite sau rezultate, astfel încât să se asigure scurgerea normală a apelor.</w:t>
      </w:r>
    </w:p>
    <w:p w:rsidR="00570F51" w:rsidRPr="002D5BDA" w:rsidRDefault="00570F51" w:rsidP="00570F51">
      <w:pPr>
        <w:pStyle w:val="Listparagraf"/>
        <w:suppressAutoHyphens/>
        <w:autoSpaceDE w:val="0"/>
        <w:autoSpaceDN w:val="0"/>
        <w:adjustRightInd w:val="0"/>
        <w:spacing w:after="0" w:line="240" w:lineRule="auto"/>
        <w:ind w:left="0"/>
        <w:jc w:val="both"/>
        <w:rPr>
          <w:rFonts w:ascii="Arial" w:hAnsi="Arial" w:cs="Arial"/>
          <w:color w:val="000000" w:themeColor="text1"/>
          <w:lang w:val="ro-RO" w:eastAsia="ro-RO"/>
        </w:rPr>
      </w:pPr>
      <w:r w:rsidRPr="002D5BDA">
        <w:rPr>
          <w:rFonts w:ascii="Arial" w:hAnsi="Arial" w:cs="Arial"/>
          <w:color w:val="000000" w:themeColor="text1"/>
          <w:sz w:val="24"/>
          <w:szCs w:val="24"/>
          <w:lang w:val="ro-RO"/>
        </w:rPr>
        <w:t>Se vor respecta prevederile Legii Apelor nr. 107/1996, cu modificările şi completările ulterioare</w:t>
      </w:r>
      <w:r w:rsidRPr="002D5BDA">
        <w:rPr>
          <w:rFonts w:ascii="Arial" w:hAnsi="Arial" w:cs="Arial"/>
          <w:color w:val="000000" w:themeColor="text1"/>
          <w:lang w:val="ro-RO" w:eastAsia="ro-RO"/>
        </w:rPr>
        <w:t>.</w:t>
      </w:r>
    </w:p>
    <w:p w:rsidR="00DC6E66" w:rsidRPr="002D5BDA" w:rsidRDefault="00DC6E66" w:rsidP="00570F51">
      <w:pPr>
        <w:pStyle w:val="Listparagraf"/>
        <w:suppressAutoHyphens/>
        <w:autoSpaceDE w:val="0"/>
        <w:autoSpaceDN w:val="0"/>
        <w:adjustRightInd w:val="0"/>
        <w:spacing w:after="0" w:line="240" w:lineRule="auto"/>
        <w:ind w:left="0"/>
        <w:jc w:val="both"/>
        <w:rPr>
          <w:rFonts w:ascii="Arial" w:hAnsi="Arial" w:cs="Arial"/>
          <w:color w:val="000000" w:themeColor="text1"/>
          <w:lang w:val="ro-RO" w:eastAsia="ro-RO"/>
        </w:rPr>
      </w:pPr>
    </w:p>
    <w:p w:rsidR="0034699D" w:rsidRPr="002D5BDA" w:rsidRDefault="0034699D" w:rsidP="00334942">
      <w:pPr>
        <w:pStyle w:val="Listparagraf"/>
        <w:numPr>
          <w:ilvl w:val="0"/>
          <w:numId w:val="10"/>
        </w:numPr>
        <w:spacing w:before="120" w:after="0" w:line="240" w:lineRule="auto"/>
        <w:ind w:left="714" w:right="-23" w:hanging="357"/>
        <w:jc w:val="both"/>
        <w:rPr>
          <w:rFonts w:ascii="Arial" w:hAnsi="Arial" w:cs="Arial"/>
          <w:b/>
          <w:color w:val="000000" w:themeColor="text1"/>
          <w:sz w:val="24"/>
          <w:szCs w:val="24"/>
          <w:lang w:val="ro-RO"/>
        </w:rPr>
      </w:pPr>
      <w:r w:rsidRPr="002D5BDA">
        <w:rPr>
          <w:rFonts w:ascii="Arial" w:hAnsi="Arial" w:cs="Arial"/>
          <w:b/>
          <w:color w:val="000000" w:themeColor="text1"/>
          <w:sz w:val="24"/>
          <w:szCs w:val="24"/>
          <w:lang w:val="ro-RO"/>
        </w:rPr>
        <w:t>Protecţia calităţii aerului:</w:t>
      </w:r>
    </w:p>
    <w:p w:rsidR="00444A37" w:rsidRPr="002D5BDA" w:rsidRDefault="006159B4"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încălzirea serelor se va realiza cu 2 generatoare independente de aer cald cu o putere termică de 407 kW</w:t>
      </w:r>
      <w:r w:rsidR="00444A37" w:rsidRPr="002D5BDA">
        <w:rPr>
          <w:rFonts w:ascii="Arial" w:hAnsi="Arial" w:cs="Arial"/>
          <w:color w:val="000000" w:themeColor="text1"/>
          <w:lang w:eastAsia="ro-RO"/>
        </w:rPr>
        <w:t xml:space="preserve">, cu funcţionare </w:t>
      </w:r>
      <w:r w:rsidR="009F768F" w:rsidRPr="002D5BDA">
        <w:rPr>
          <w:rFonts w:ascii="Arial" w:hAnsi="Arial" w:cs="Arial"/>
          <w:color w:val="000000" w:themeColor="text1"/>
          <w:lang w:eastAsia="ro-RO"/>
        </w:rPr>
        <w:t xml:space="preserve">pe </w:t>
      </w:r>
      <w:proofErr w:type="spellStart"/>
      <w:r w:rsidR="00444A37" w:rsidRPr="002D5BDA">
        <w:rPr>
          <w:rFonts w:ascii="Arial" w:hAnsi="Arial" w:cs="Arial"/>
          <w:color w:val="000000" w:themeColor="text1"/>
          <w:lang w:eastAsia="ro-RO"/>
        </w:rPr>
        <w:t>peleţi</w:t>
      </w:r>
      <w:proofErr w:type="spellEnd"/>
      <w:r w:rsidR="00444A37" w:rsidRPr="002D5BDA">
        <w:rPr>
          <w:rFonts w:ascii="Arial" w:hAnsi="Arial" w:cs="Arial"/>
          <w:color w:val="000000" w:themeColor="text1"/>
          <w:lang w:eastAsia="ro-RO"/>
        </w:rPr>
        <w:t xml:space="preserve">; </w:t>
      </w:r>
    </w:p>
    <w:p w:rsidR="00444A37" w:rsidRPr="002D5BDA" w:rsidRDefault="00444A37"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coşul de evacuare a gazelor de ardere are diametrul de 300 mm şi înălţimea de 8,30 m;</w:t>
      </w:r>
    </w:p>
    <w:p w:rsidR="006159B4" w:rsidRPr="002D5BDA" w:rsidRDefault="006159B4"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se vor lua măsuri de reducere a nivelului de praf pe durata lucrărilor;</w:t>
      </w:r>
    </w:p>
    <w:p w:rsidR="006159B4" w:rsidRPr="002D5BDA" w:rsidRDefault="006159B4"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materialele de construcţie pulverulente se vor manipula astfel încât să reducă la minimum nivelul de particule ce pot fi antrenate de curenţii atmosferici;</w:t>
      </w:r>
    </w:p>
    <w:p w:rsidR="006159B4" w:rsidRPr="002D5BDA" w:rsidRDefault="006159B4"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se vor respecta standardele de calitate a aerului ambiental în orice condiţii atmosferice;</w:t>
      </w:r>
    </w:p>
    <w:p w:rsidR="006159B4" w:rsidRPr="002D5BDA" w:rsidRDefault="006159B4"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activităţile care produc mult praf vor fi limitate în perioadele cu vânt puternic, sau se va urmări o umectare a suprafeţelor;</w:t>
      </w:r>
    </w:p>
    <w:p w:rsidR="006159B4" w:rsidRPr="002D5BDA" w:rsidRDefault="006159B4" w:rsidP="00334942">
      <w:pPr>
        <w:pStyle w:val="Style17"/>
        <w:widowControl/>
        <w:numPr>
          <w:ilvl w:val="0"/>
          <w:numId w:val="13"/>
        </w:numPr>
        <w:spacing w:line="240" w:lineRule="auto"/>
        <w:jc w:val="both"/>
        <w:rPr>
          <w:rFonts w:ascii="Arial" w:hAnsi="Arial" w:cs="Arial"/>
          <w:color w:val="000000" w:themeColor="text1"/>
          <w:lang w:eastAsia="ro-RO"/>
        </w:rPr>
      </w:pPr>
      <w:r w:rsidRPr="002D5BDA">
        <w:rPr>
          <w:rFonts w:ascii="Arial" w:hAnsi="Arial" w:cs="Arial"/>
          <w:color w:val="000000" w:themeColor="text1"/>
          <w:lang w:eastAsia="ro-RO"/>
        </w:rPr>
        <w:t>nu se va permite folosirea autovehiculelor şi a utilajelor neomologate şi neconforme din punct de vedere al normelor tehnice în vigoare.</w:t>
      </w:r>
    </w:p>
    <w:p w:rsidR="006159B4" w:rsidRPr="002D5BDA" w:rsidRDefault="006159B4" w:rsidP="006159B4">
      <w:pPr>
        <w:pStyle w:val="Listparagraf"/>
        <w:suppressAutoHyphens/>
        <w:autoSpaceDE w:val="0"/>
        <w:autoSpaceDN w:val="0"/>
        <w:adjustRightInd w:val="0"/>
        <w:spacing w:after="0" w:line="240" w:lineRule="auto"/>
        <w:ind w:left="0"/>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Se vor respecta prevederile:</w:t>
      </w:r>
    </w:p>
    <w:p w:rsidR="006159B4" w:rsidRPr="002D5BDA" w:rsidRDefault="006159B4" w:rsidP="00334942">
      <w:pPr>
        <w:pStyle w:val="Listparagraf"/>
        <w:numPr>
          <w:ilvl w:val="1"/>
          <w:numId w:val="14"/>
        </w:numPr>
        <w:suppressAutoHyphens/>
        <w:autoSpaceDE w:val="0"/>
        <w:autoSpaceDN w:val="0"/>
        <w:adjustRightInd w:val="0"/>
        <w:spacing w:after="0" w:line="240" w:lineRule="auto"/>
        <w:contextualSpacing/>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Legii nr. 104/2011 privind calitatea aerului înconjurător;</w:t>
      </w:r>
    </w:p>
    <w:p w:rsidR="006159B4" w:rsidRPr="002D5BDA" w:rsidRDefault="001070FF" w:rsidP="00334942">
      <w:pPr>
        <w:pStyle w:val="Listparagraf"/>
        <w:numPr>
          <w:ilvl w:val="1"/>
          <w:numId w:val="14"/>
        </w:numPr>
        <w:suppressAutoHyphens/>
        <w:autoSpaceDE w:val="0"/>
        <w:autoSpaceDN w:val="0"/>
        <w:adjustRightInd w:val="0"/>
        <w:spacing w:after="0" w:line="240" w:lineRule="auto"/>
        <w:contextualSpacing/>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Ord. 462/1993 – Condiţiile tehnice privind protecţia atmosferei şi Norma metodologică privind determinarea emisiilor de poluanţi atmosferici produşi de surse staţionare</w:t>
      </w:r>
      <w:r w:rsidR="006159B4" w:rsidRPr="002D5BDA">
        <w:rPr>
          <w:rFonts w:ascii="Arial" w:hAnsi="Arial" w:cs="Arial"/>
          <w:color w:val="000000" w:themeColor="text1"/>
          <w:sz w:val="24"/>
          <w:szCs w:val="24"/>
          <w:lang w:val="ro-RO"/>
        </w:rPr>
        <w:t>;</w:t>
      </w:r>
    </w:p>
    <w:p w:rsidR="006159B4" w:rsidRPr="002D5BDA" w:rsidRDefault="006159B4" w:rsidP="00334942">
      <w:pPr>
        <w:pStyle w:val="Listparagraf"/>
        <w:numPr>
          <w:ilvl w:val="1"/>
          <w:numId w:val="14"/>
        </w:numPr>
        <w:suppressAutoHyphens/>
        <w:autoSpaceDE w:val="0"/>
        <w:autoSpaceDN w:val="0"/>
        <w:adjustRightInd w:val="0"/>
        <w:spacing w:after="0" w:line="240" w:lineRule="auto"/>
        <w:contextualSpacing/>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STAS 12574-87 privind condiţiile de calitate a aerului în zonele protejate.</w:t>
      </w:r>
    </w:p>
    <w:p w:rsidR="0034699D" w:rsidRPr="002D5BDA" w:rsidRDefault="0034699D" w:rsidP="00334942">
      <w:pPr>
        <w:pStyle w:val="Listparagraf"/>
        <w:numPr>
          <w:ilvl w:val="0"/>
          <w:numId w:val="10"/>
        </w:numPr>
        <w:spacing w:before="120" w:after="0" w:line="240" w:lineRule="auto"/>
        <w:ind w:left="714" w:right="-23" w:hanging="357"/>
        <w:jc w:val="both"/>
        <w:rPr>
          <w:rFonts w:ascii="Arial" w:hAnsi="Arial" w:cs="Arial"/>
          <w:b/>
          <w:color w:val="000000" w:themeColor="text1"/>
          <w:sz w:val="24"/>
          <w:szCs w:val="24"/>
          <w:lang w:val="ro-RO"/>
        </w:rPr>
      </w:pPr>
      <w:r w:rsidRPr="002D5BDA">
        <w:rPr>
          <w:rFonts w:ascii="Arial" w:hAnsi="Arial" w:cs="Arial"/>
          <w:b/>
          <w:color w:val="000000" w:themeColor="text1"/>
          <w:sz w:val="24"/>
          <w:szCs w:val="24"/>
          <w:lang w:val="ro-RO"/>
        </w:rPr>
        <w:t>Protecţia împotriva zgomotului şi vibraţiilor:</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utilizarea de echipamente/utilaje de lucru moderne care generează un nivel de zgomot cât mai mic;</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se vor lua măsuri astfel încât pe perioada de execuţie a lucrărilor să nu se producă zgomote şi disconfort care ar putea afecta vecinătăţile.</w:t>
      </w:r>
    </w:p>
    <w:p w:rsidR="0034699D" w:rsidRPr="002D5BDA" w:rsidRDefault="0034699D" w:rsidP="0034699D">
      <w:pPr>
        <w:pStyle w:val="Listparagraf"/>
        <w:spacing w:after="0" w:line="240" w:lineRule="auto"/>
        <w:ind w:left="360"/>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Se vor respecta prevederile STAS 10009-2017 privind protecţia împotriva zgomotului şi vibraţiilor şi Ord. nr. 119/2014 pentru aprobarea Normelor de igienă şi sănătate publică privind mediul de viaţă al populaţiei.</w:t>
      </w:r>
    </w:p>
    <w:p w:rsidR="0034699D" w:rsidRPr="002D5BDA" w:rsidRDefault="0034699D" w:rsidP="00334942">
      <w:pPr>
        <w:pStyle w:val="Listparagraf"/>
        <w:numPr>
          <w:ilvl w:val="0"/>
          <w:numId w:val="10"/>
        </w:numPr>
        <w:spacing w:before="120" w:after="0" w:line="240" w:lineRule="auto"/>
        <w:ind w:left="714" w:right="-23" w:hanging="357"/>
        <w:jc w:val="both"/>
        <w:rPr>
          <w:rFonts w:ascii="Arial" w:hAnsi="Arial" w:cs="Arial"/>
          <w:b/>
          <w:color w:val="000000" w:themeColor="text1"/>
          <w:sz w:val="24"/>
          <w:szCs w:val="24"/>
          <w:lang w:val="ro-RO"/>
        </w:rPr>
      </w:pPr>
      <w:r w:rsidRPr="002D5BDA">
        <w:rPr>
          <w:rFonts w:ascii="Arial" w:hAnsi="Arial" w:cs="Arial"/>
          <w:b/>
          <w:color w:val="000000" w:themeColor="text1"/>
          <w:sz w:val="24"/>
          <w:szCs w:val="24"/>
          <w:lang w:val="ro-RO"/>
        </w:rPr>
        <w:t>Protecţia solului şi subsolului:</w:t>
      </w:r>
    </w:p>
    <w:p w:rsidR="0034699D" w:rsidRPr="002D5BDA" w:rsidRDefault="0034699D"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respectarea strictă a culoarului de lucru/fronturilor de lucrări; </w:t>
      </w:r>
    </w:p>
    <w:p w:rsidR="0034699D" w:rsidRPr="002D5BDA" w:rsidRDefault="0034699D"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respectarea tehnologiei de execuție; </w:t>
      </w:r>
    </w:p>
    <w:p w:rsidR="001070FF" w:rsidRPr="002D5BDA" w:rsidRDefault="001070FF"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toate produsele folosite pentru întreținerea culturii sunt produ</w:t>
      </w:r>
      <w:r w:rsidR="00086B26" w:rsidRPr="002D5BDA">
        <w:rPr>
          <w:rFonts w:ascii="Arial" w:hAnsi="Arial" w:cs="Arial"/>
          <w:color w:val="000000" w:themeColor="text1"/>
          <w:sz w:val="24"/>
          <w:szCs w:val="24"/>
          <w:lang w:val="ro-RO"/>
        </w:rPr>
        <w:t>se agreate în cultura ecologică şi</w:t>
      </w:r>
      <w:r w:rsidRPr="002D5BDA">
        <w:rPr>
          <w:rFonts w:ascii="Arial" w:hAnsi="Arial" w:cs="Arial"/>
          <w:color w:val="000000" w:themeColor="text1"/>
          <w:sz w:val="24"/>
          <w:szCs w:val="24"/>
          <w:lang w:val="ro-RO"/>
        </w:rPr>
        <w:t xml:space="preserve"> se vor administra doze optime conform cu devizele tehnologice, ținând cont de ghidurile de bune pract</w:t>
      </w:r>
      <w:r w:rsidR="00086B26" w:rsidRPr="002D5BDA">
        <w:rPr>
          <w:rFonts w:ascii="Arial" w:hAnsi="Arial" w:cs="Arial"/>
          <w:color w:val="000000" w:themeColor="text1"/>
          <w:sz w:val="24"/>
          <w:szCs w:val="24"/>
          <w:lang w:val="ro-RO"/>
        </w:rPr>
        <w:t>ici agricole în sistem ecologic;</w:t>
      </w:r>
    </w:p>
    <w:p w:rsidR="0034699D" w:rsidRPr="002D5BDA" w:rsidRDefault="0034699D"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colectarea selectivă a tuturor deșeurilor rezultate pe categorii, conform prevederilor H</w:t>
      </w:r>
      <w:r w:rsidR="00086B26" w:rsidRPr="002D5BDA">
        <w:rPr>
          <w:rFonts w:ascii="Arial" w:hAnsi="Arial" w:cs="Arial"/>
          <w:color w:val="000000" w:themeColor="text1"/>
          <w:sz w:val="24"/>
          <w:szCs w:val="24"/>
          <w:lang w:val="ro-RO"/>
        </w:rPr>
        <w:t>.</w:t>
      </w:r>
      <w:r w:rsidRPr="002D5BDA">
        <w:rPr>
          <w:rFonts w:ascii="Arial" w:hAnsi="Arial" w:cs="Arial"/>
          <w:color w:val="000000" w:themeColor="text1"/>
          <w:sz w:val="24"/>
          <w:szCs w:val="24"/>
          <w:lang w:val="ro-RO"/>
        </w:rPr>
        <w:t>G</w:t>
      </w:r>
      <w:r w:rsidR="00086B26" w:rsidRPr="002D5BDA">
        <w:rPr>
          <w:rFonts w:ascii="Arial" w:hAnsi="Arial" w:cs="Arial"/>
          <w:color w:val="000000" w:themeColor="text1"/>
          <w:sz w:val="24"/>
          <w:szCs w:val="24"/>
          <w:lang w:val="ro-RO"/>
        </w:rPr>
        <w:t>.</w:t>
      </w:r>
      <w:r w:rsidRPr="002D5BDA">
        <w:rPr>
          <w:rFonts w:ascii="Arial" w:hAnsi="Arial" w:cs="Arial"/>
          <w:color w:val="000000" w:themeColor="text1"/>
          <w:sz w:val="24"/>
          <w:szCs w:val="24"/>
          <w:lang w:val="ro-RO"/>
        </w:rPr>
        <w:t xml:space="preserve"> </w:t>
      </w:r>
      <w:r w:rsidR="00086B26" w:rsidRPr="002D5BDA">
        <w:rPr>
          <w:rFonts w:ascii="Arial" w:hAnsi="Arial" w:cs="Arial"/>
          <w:color w:val="000000" w:themeColor="text1"/>
          <w:sz w:val="24"/>
          <w:szCs w:val="24"/>
          <w:lang w:val="ro-RO"/>
        </w:rPr>
        <w:t xml:space="preserve">nr. </w:t>
      </w:r>
      <w:r w:rsidRPr="002D5BDA">
        <w:rPr>
          <w:rFonts w:ascii="Arial" w:hAnsi="Arial" w:cs="Arial"/>
          <w:color w:val="000000" w:themeColor="text1"/>
          <w:sz w:val="24"/>
          <w:szCs w:val="24"/>
          <w:lang w:val="ro-RO"/>
        </w:rPr>
        <w:t>856/2002 privind gestionarea deșeurilor și valorif</w:t>
      </w:r>
      <w:r w:rsidR="00086B26" w:rsidRPr="002D5BDA">
        <w:rPr>
          <w:rFonts w:ascii="Arial" w:hAnsi="Arial" w:cs="Arial"/>
          <w:color w:val="000000" w:themeColor="text1"/>
          <w:sz w:val="24"/>
          <w:szCs w:val="24"/>
          <w:lang w:val="ro-RO"/>
        </w:rPr>
        <w:t>icarea/</w:t>
      </w:r>
      <w:r w:rsidRPr="002D5BDA">
        <w:rPr>
          <w:rFonts w:ascii="Arial" w:hAnsi="Arial" w:cs="Arial"/>
          <w:color w:val="000000" w:themeColor="text1"/>
          <w:sz w:val="24"/>
          <w:szCs w:val="24"/>
          <w:lang w:val="ro-RO"/>
        </w:rPr>
        <w:t xml:space="preserve">eliminarea acestora prin operatori autorizați; </w:t>
      </w:r>
    </w:p>
    <w:p w:rsidR="0034699D" w:rsidRPr="002D5BDA" w:rsidRDefault="0034699D"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se va evita poluarea solului cu carburanți, uleiuri rezultate în urma operațiilor de staționare, aprovizionare, depozitare sau alimentare cu combustibili a utilajelor și mijloacelor de transport, sau datorită funcționării defectuoase a acestora; </w:t>
      </w:r>
    </w:p>
    <w:p w:rsidR="0034699D" w:rsidRPr="002D5BDA" w:rsidRDefault="0034699D"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în cazul pierderilor accidentale de produse petroliere pe sol se vor aplica materiale absorbante (rumeguș, nisip) care vor fi stocate corespunzător în recipiente speciale în vederea eliminării prin operatori autorizați; </w:t>
      </w:r>
    </w:p>
    <w:p w:rsidR="0034699D" w:rsidRPr="002D5BDA" w:rsidRDefault="0034699D" w:rsidP="00334942">
      <w:pPr>
        <w:pStyle w:val="Listparagraf"/>
        <w:numPr>
          <w:ilvl w:val="0"/>
          <w:numId w:val="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operaţiile de întreţinere şi alimentare a vehiculelor nu se vor efectua pe amplasament, ci în locaţii cu dotări adecvate.</w:t>
      </w:r>
    </w:p>
    <w:p w:rsidR="0034699D" w:rsidRPr="002D5BDA" w:rsidRDefault="00D46F9F" w:rsidP="00334942">
      <w:pPr>
        <w:pStyle w:val="Listparagraf"/>
        <w:numPr>
          <w:ilvl w:val="0"/>
          <w:numId w:val="10"/>
        </w:numPr>
        <w:spacing w:before="120" w:after="0" w:line="240" w:lineRule="auto"/>
        <w:ind w:left="714" w:right="-23" w:hanging="357"/>
        <w:jc w:val="both"/>
        <w:rPr>
          <w:rFonts w:ascii="Arial" w:hAnsi="Arial" w:cs="Arial"/>
          <w:b/>
          <w:color w:val="000000" w:themeColor="text1"/>
          <w:sz w:val="24"/>
          <w:szCs w:val="24"/>
          <w:lang w:val="ro-RO"/>
        </w:rPr>
      </w:pPr>
      <w:r w:rsidRPr="002D5BDA">
        <w:rPr>
          <w:rFonts w:ascii="Arial" w:hAnsi="Arial" w:cs="Arial"/>
          <w:b/>
          <w:color w:val="000000" w:themeColor="text1"/>
          <w:sz w:val="24"/>
          <w:szCs w:val="24"/>
          <w:lang w:val="ro-RO"/>
        </w:rPr>
        <w:t>Depozitarea deşeurilor</w:t>
      </w:r>
    </w:p>
    <w:p w:rsidR="00D46F9F" w:rsidRPr="002D5BDA" w:rsidRDefault="00D46F9F" w:rsidP="00B4597A">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lastRenderedPageBreak/>
        <w:t xml:space="preserve">Deşeurile generate în timpul execuţiei proiectului vor fi ambalajele din folie de plastic sau hârtie, etichetele şi foliile de protecţie ale materialelor de construcţii </w:t>
      </w:r>
      <w:r w:rsidR="00B4597A" w:rsidRPr="002D5BDA">
        <w:rPr>
          <w:rFonts w:ascii="Arial" w:hAnsi="Arial" w:cs="Arial"/>
          <w:color w:val="000000" w:themeColor="text1"/>
          <w:sz w:val="24"/>
          <w:szCs w:val="24"/>
          <w:lang w:val="ro-RO"/>
        </w:rPr>
        <w:t>ş</w:t>
      </w:r>
      <w:r w:rsidRPr="002D5BDA">
        <w:rPr>
          <w:rFonts w:ascii="Arial" w:hAnsi="Arial" w:cs="Arial"/>
          <w:color w:val="000000" w:themeColor="text1"/>
          <w:sz w:val="24"/>
          <w:szCs w:val="24"/>
          <w:lang w:val="ro-RO"/>
        </w:rPr>
        <w:t>i ale instala</w:t>
      </w:r>
      <w:r w:rsidR="00B4597A" w:rsidRPr="002D5BDA">
        <w:rPr>
          <w:rFonts w:ascii="Arial" w:hAnsi="Arial" w:cs="Arial"/>
          <w:color w:val="000000" w:themeColor="text1"/>
          <w:sz w:val="24"/>
          <w:szCs w:val="24"/>
          <w:lang w:val="ro-RO"/>
        </w:rPr>
        <w:t>ţ</w:t>
      </w:r>
      <w:r w:rsidRPr="002D5BDA">
        <w:rPr>
          <w:rFonts w:ascii="Arial" w:hAnsi="Arial" w:cs="Arial"/>
          <w:color w:val="000000" w:themeColor="text1"/>
          <w:sz w:val="24"/>
          <w:szCs w:val="24"/>
          <w:lang w:val="ro-RO"/>
        </w:rPr>
        <w:t>iilor tehnologice</w:t>
      </w:r>
      <w:r w:rsidR="00B4597A" w:rsidRPr="002D5BDA">
        <w:rPr>
          <w:rFonts w:ascii="Arial" w:hAnsi="Arial" w:cs="Arial"/>
          <w:color w:val="000000" w:themeColor="text1"/>
          <w:sz w:val="24"/>
          <w:szCs w:val="24"/>
          <w:lang w:val="ro-RO"/>
        </w:rPr>
        <w:t>, deşeuri din construcţii şi demolări.</w:t>
      </w:r>
      <w:r w:rsidR="00F3685F" w:rsidRPr="002D5BDA">
        <w:rPr>
          <w:rFonts w:ascii="Arial" w:hAnsi="Arial" w:cs="Arial"/>
          <w:color w:val="000000" w:themeColor="text1"/>
          <w:sz w:val="24"/>
          <w:szCs w:val="24"/>
          <w:lang w:val="ro-RO"/>
        </w:rPr>
        <w:t xml:space="preserve"> </w:t>
      </w:r>
    </w:p>
    <w:p w:rsidR="00D46F9F" w:rsidRPr="002D5BDA" w:rsidRDefault="0084136B" w:rsidP="0084136B">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În timpul funcţionării obiectivului vor rezulta deşeuri din agricultură, </w:t>
      </w:r>
      <w:r w:rsidR="00D46F9F" w:rsidRPr="002D5BDA">
        <w:rPr>
          <w:rFonts w:ascii="Arial" w:hAnsi="Arial" w:cs="Arial"/>
          <w:color w:val="000000" w:themeColor="text1"/>
          <w:sz w:val="24"/>
          <w:szCs w:val="24"/>
          <w:lang w:val="ro-RO"/>
        </w:rPr>
        <w:t>deşeuri de la prepararea şi procesarea fructelor, materii care nu se preteaz</w:t>
      </w:r>
      <w:r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xml:space="preserve"> consumului sau proces</w:t>
      </w:r>
      <w:r w:rsidRPr="002D5BDA">
        <w:rPr>
          <w:rFonts w:ascii="Arial" w:hAnsi="Arial" w:cs="Arial"/>
          <w:color w:val="000000" w:themeColor="text1"/>
          <w:sz w:val="24"/>
          <w:szCs w:val="24"/>
          <w:lang w:val="ro-RO"/>
        </w:rPr>
        <w:t>ării.</w:t>
      </w:r>
      <w:r w:rsidR="00F3685F" w:rsidRPr="002D5BDA">
        <w:rPr>
          <w:rFonts w:ascii="Arial" w:hAnsi="Arial" w:cs="Arial"/>
          <w:color w:val="000000" w:themeColor="text1"/>
          <w:sz w:val="24"/>
          <w:szCs w:val="24"/>
          <w:lang w:val="ro-RO"/>
        </w:rPr>
        <w:t xml:space="preserve"> </w:t>
      </w:r>
      <w:r w:rsidR="00D46F9F" w:rsidRPr="002D5BDA">
        <w:rPr>
          <w:rFonts w:ascii="Arial" w:hAnsi="Arial" w:cs="Arial"/>
          <w:color w:val="000000" w:themeColor="text1"/>
          <w:sz w:val="24"/>
          <w:szCs w:val="24"/>
          <w:lang w:val="ro-RO"/>
        </w:rPr>
        <w:t xml:space="preserve">Plantele </w:t>
      </w:r>
      <w:r w:rsidR="00CA1679"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nl</w:t>
      </w:r>
      <w:r w:rsidR="00CA1679"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xml:space="preserve">turate pentru </w:t>
      </w:r>
      <w:r w:rsidR="00CA1679"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ntinerirea planta</w:t>
      </w:r>
      <w:r w:rsidR="00CA1679" w:rsidRPr="002D5BDA">
        <w:rPr>
          <w:rFonts w:ascii="Arial" w:hAnsi="Arial" w:cs="Arial"/>
          <w:color w:val="000000" w:themeColor="text1"/>
          <w:sz w:val="24"/>
          <w:szCs w:val="24"/>
          <w:lang w:val="ro-RO"/>
        </w:rPr>
        <w:t>ţ</w:t>
      </w:r>
      <w:r w:rsidR="00D46F9F" w:rsidRPr="002D5BDA">
        <w:rPr>
          <w:rFonts w:ascii="Arial" w:hAnsi="Arial" w:cs="Arial"/>
          <w:color w:val="000000" w:themeColor="text1"/>
          <w:sz w:val="24"/>
          <w:szCs w:val="24"/>
          <w:lang w:val="ro-RO"/>
        </w:rPr>
        <w:t>iei, resturile de codi</w:t>
      </w:r>
      <w:r w:rsidR="00CA1679" w:rsidRPr="002D5BDA">
        <w:rPr>
          <w:rFonts w:ascii="Arial" w:hAnsi="Arial" w:cs="Arial"/>
          <w:color w:val="000000" w:themeColor="text1"/>
          <w:sz w:val="24"/>
          <w:szCs w:val="24"/>
          <w:lang w:val="ro-RO"/>
        </w:rPr>
        <w:t>ţ</w:t>
      </w:r>
      <w:r w:rsidR="00D46F9F" w:rsidRPr="002D5BDA">
        <w:rPr>
          <w:rFonts w:ascii="Arial" w:hAnsi="Arial" w:cs="Arial"/>
          <w:color w:val="000000" w:themeColor="text1"/>
          <w:sz w:val="24"/>
          <w:szCs w:val="24"/>
          <w:lang w:val="ro-RO"/>
        </w:rPr>
        <w:t xml:space="preserve">e, frunze, tulpini, </w:t>
      </w:r>
      <w:proofErr w:type="spellStart"/>
      <w:r w:rsidR="00D46F9F" w:rsidRPr="002D5BDA">
        <w:rPr>
          <w:rFonts w:ascii="Arial" w:hAnsi="Arial" w:cs="Arial"/>
          <w:color w:val="000000" w:themeColor="text1"/>
          <w:sz w:val="24"/>
          <w:szCs w:val="24"/>
          <w:lang w:val="ro-RO"/>
        </w:rPr>
        <w:t>etc</w:t>
      </w:r>
      <w:proofErr w:type="spellEnd"/>
      <w:r w:rsidR="00D46F9F" w:rsidRPr="002D5BDA">
        <w:rPr>
          <w:rFonts w:ascii="Arial" w:hAnsi="Arial" w:cs="Arial"/>
          <w:color w:val="000000" w:themeColor="text1"/>
          <w:sz w:val="24"/>
          <w:szCs w:val="24"/>
          <w:lang w:val="ro-RO"/>
        </w:rPr>
        <w:t xml:space="preserve"> rezultate </w:t>
      </w:r>
      <w:r w:rsidR="00CA1679"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n urma recolt</w:t>
      </w:r>
      <w:r w:rsidR="00CA1679"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xml:space="preserve">rii zmeurilor precum </w:t>
      </w:r>
      <w:r w:rsidR="00CA1679" w:rsidRPr="002D5BDA">
        <w:rPr>
          <w:rFonts w:ascii="Arial" w:hAnsi="Arial" w:cs="Arial"/>
          <w:color w:val="000000" w:themeColor="text1"/>
          <w:sz w:val="24"/>
          <w:szCs w:val="24"/>
          <w:lang w:val="ro-RO"/>
        </w:rPr>
        <w:t>ş</w:t>
      </w:r>
      <w:r w:rsidR="00D46F9F" w:rsidRPr="002D5BDA">
        <w:rPr>
          <w:rFonts w:ascii="Arial" w:hAnsi="Arial" w:cs="Arial"/>
          <w:color w:val="000000" w:themeColor="text1"/>
          <w:sz w:val="24"/>
          <w:szCs w:val="24"/>
          <w:lang w:val="ro-RO"/>
        </w:rPr>
        <w:t xml:space="preserve">i </w:t>
      </w:r>
      <w:r w:rsidR="00F3685F"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n urma sort</w:t>
      </w:r>
      <w:r w:rsidR="00F3685F"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xml:space="preserve">rii vor fi colectate </w:t>
      </w:r>
      <w:r w:rsidR="00F3685F" w:rsidRPr="002D5BDA">
        <w:rPr>
          <w:rFonts w:ascii="Arial" w:hAnsi="Arial" w:cs="Arial"/>
          <w:color w:val="000000" w:themeColor="text1"/>
          <w:sz w:val="24"/>
          <w:szCs w:val="24"/>
          <w:lang w:val="ro-RO"/>
        </w:rPr>
        <w:t>ș</w:t>
      </w:r>
      <w:r w:rsidR="00D46F9F" w:rsidRPr="002D5BDA">
        <w:rPr>
          <w:rFonts w:ascii="Arial" w:hAnsi="Arial" w:cs="Arial"/>
          <w:color w:val="000000" w:themeColor="text1"/>
          <w:sz w:val="24"/>
          <w:szCs w:val="24"/>
          <w:lang w:val="ro-RO"/>
        </w:rPr>
        <w:t>i uscate pe platforma betonat</w:t>
      </w:r>
      <w:r w:rsidR="00F3685F"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xml:space="preserve"> propus</w:t>
      </w:r>
      <w:r w:rsidR="00F3685F"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urm</w:t>
      </w:r>
      <w:r w:rsidR="00F3685F" w:rsidRPr="002D5BDA">
        <w:rPr>
          <w:rFonts w:ascii="Arial" w:hAnsi="Arial" w:cs="Arial"/>
          <w:color w:val="000000" w:themeColor="text1"/>
          <w:sz w:val="24"/>
          <w:szCs w:val="24"/>
          <w:lang w:val="ro-RO"/>
        </w:rPr>
        <w:t>â</w:t>
      </w:r>
      <w:r w:rsidR="00D46F9F" w:rsidRPr="002D5BDA">
        <w:rPr>
          <w:rFonts w:ascii="Arial" w:hAnsi="Arial" w:cs="Arial"/>
          <w:color w:val="000000" w:themeColor="text1"/>
          <w:sz w:val="24"/>
          <w:szCs w:val="24"/>
          <w:lang w:val="ro-RO"/>
        </w:rPr>
        <w:t xml:space="preserve">nd a fi utilizate ca </w:t>
      </w:r>
      <w:r w:rsidR="00F3685F" w:rsidRPr="002D5BDA">
        <w:rPr>
          <w:rFonts w:ascii="Arial" w:hAnsi="Arial" w:cs="Arial"/>
          <w:color w:val="000000" w:themeColor="text1"/>
          <w:sz w:val="24"/>
          <w:szCs w:val="24"/>
          <w:lang w:val="ro-RO"/>
        </w:rPr>
        <w:t>și</w:t>
      </w:r>
      <w:r w:rsidR="00D46F9F" w:rsidRPr="002D5BDA">
        <w:rPr>
          <w:rFonts w:ascii="Arial" w:hAnsi="Arial" w:cs="Arial"/>
          <w:color w:val="000000" w:themeColor="text1"/>
          <w:sz w:val="24"/>
          <w:szCs w:val="24"/>
          <w:lang w:val="ro-RO"/>
        </w:rPr>
        <w:t xml:space="preserve"> combustibil pentru </w:t>
      </w:r>
      <w:r w:rsidR="00F3685F"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nc</w:t>
      </w:r>
      <w:r w:rsidR="00F3685F"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lzirea spa</w:t>
      </w:r>
      <w:r w:rsidR="00F3685F" w:rsidRPr="002D5BDA">
        <w:rPr>
          <w:rFonts w:ascii="Arial" w:hAnsi="Arial" w:cs="Arial"/>
          <w:color w:val="000000" w:themeColor="text1"/>
          <w:sz w:val="24"/>
          <w:szCs w:val="24"/>
          <w:lang w:val="ro-RO"/>
        </w:rPr>
        <w:t>ț</w:t>
      </w:r>
      <w:r w:rsidR="00D46F9F" w:rsidRPr="002D5BDA">
        <w:rPr>
          <w:rFonts w:ascii="Arial" w:hAnsi="Arial" w:cs="Arial"/>
          <w:color w:val="000000" w:themeColor="text1"/>
          <w:sz w:val="24"/>
          <w:szCs w:val="24"/>
          <w:lang w:val="ro-RO"/>
        </w:rPr>
        <w:t>iilor serei. Resturile vegetale ce nu pot fi recuperate se colecteaz</w:t>
      </w:r>
      <w:r w:rsidR="00F3685F" w:rsidRPr="002D5BDA">
        <w:rPr>
          <w:rFonts w:ascii="Arial" w:hAnsi="Arial" w:cs="Arial"/>
          <w:color w:val="000000" w:themeColor="text1"/>
          <w:sz w:val="24"/>
          <w:szCs w:val="24"/>
          <w:lang w:val="ro-RO"/>
        </w:rPr>
        <w:t>ă ș</w:t>
      </w:r>
      <w:r w:rsidR="00D46F9F" w:rsidRPr="002D5BDA">
        <w:rPr>
          <w:rFonts w:ascii="Arial" w:hAnsi="Arial" w:cs="Arial"/>
          <w:color w:val="000000" w:themeColor="text1"/>
          <w:sz w:val="24"/>
          <w:szCs w:val="24"/>
          <w:lang w:val="ro-RO"/>
        </w:rPr>
        <w:t>i se depozit</w:t>
      </w:r>
      <w:r w:rsidR="00F3685F" w:rsidRPr="002D5BDA">
        <w:rPr>
          <w:rFonts w:ascii="Arial" w:hAnsi="Arial" w:cs="Arial"/>
          <w:color w:val="000000" w:themeColor="text1"/>
          <w:sz w:val="24"/>
          <w:szCs w:val="24"/>
          <w:lang w:val="ro-RO"/>
        </w:rPr>
        <w:t>ează</w:t>
      </w:r>
      <w:r w:rsidR="00D46F9F" w:rsidRPr="002D5BDA">
        <w:rPr>
          <w:rFonts w:ascii="Arial" w:hAnsi="Arial" w:cs="Arial"/>
          <w:color w:val="000000" w:themeColor="text1"/>
          <w:sz w:val="24"/>
          <w:szCs w:val="24"/>
          <w:lang w:val="ro-RO"/>
        </w:rPr>
        <w:t xml:space="preserve"> temporar </w:t>
      </w:r>
      <w:r w:rsidR="00F3685F"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n spa</w:t>
      </w:r>
      <w:r w:rsidR="00F3685F" w:rsidRPr="002D5BDA">
        <w:rPr>
          <w:rFonts w:ascii="Arial" w:hAnsi="Arial" w:cs="Arial"/>
          <w:color w:val="000000" w:themeColor="text1"/>
          <w:sz w:val="24"/>
          <w:szCs w:val="24"/>
          <w:lang w:val="ro-RO"/>
        </w:rPr>
        <w:t>ţ</w:t>
      </w:r>
      <w:r w:rsidR="00D46F9F" w:rsidRPr="002D5BDA">
        <w:rPr>
          <w:rFonts w:ascii="Arial" w:hAnsi="Arial" w:cs="Arial"/>
          <w:color w:val="000000" w:themeColor="text1"/>
          <w:sz w:val="24"/>
          <w:szCs w:val="24"/>
          <w:lang w:val="ro-RO"/>
        </w:rPr>
        <w:t xml:space="preserve">ii special amenajate </w:t>
      </w:r>
      <w:r w:rsidR="00F3685F" w:rsidRPr="002D5BDA">
        <w:rPr>
          <w:rFonts w:ascii="Arial" w:hAnsi="Arial" w:cs="Arial"/>
          <w:color w:val="000000" w:themeColor="text1"/>
          <w:sz w:val="24"/>
          <w:szCs w:val="24"/>
          <w:lang w:val="ro-RO"/>
        </w:rPr>
        <w:t>ş</w:t>
      </w:r>
      <w:r w:rsidR="00D46F9F" w:rsidRPr="002D5BDA">
        <w:rPr>
          <w:rFonts w:ascii="Arial" w:hAnsi="Arial" w:cs="Arial"/>
          <w:color w:val="000000" w:themeColor="text1"/>
          <w:sz w:val="24"/>
          <w:szCs w:val="24"/>
          <w:lang w:val="ro-RO"/>
        </w:rPr>
        <w:t xml:space="preserve">i </w:t>
      </w:r>
      <w:r w:rsidR="00F3685F" w:rsidRPr="002D5BDA">
        <w:rPr>
          <w:rFonts w:ascii="Arial" w:hAnsi="Arial" w:cs="Arial"/>
          <w:color w:val="000000" w:themeColor="text1"/>
          <w:sz w:val="24"/>
          <w:szCs w:val="24"/>
          <w:lang w:val="ro-RO"/>
        </w:rPr>
        <w:t>î</w:t>
      </w:r>
      <w:r w:rsidR="00D46F9F" w:rsidRPr="002D5BDA">
        <w:rPr>
          <w:rFonts w:ascii="Arial" w:hAnsi="Arial" w:cs="Arial"/>
          <w:color w:val="000000" w:themeColor="text1"/>
          <w:sz w:val="24"/>
          <w:szCs w:val="24"/>
          <w:lang w:val="ro-RO"/>
        </w:rPr>
        <w:t>mpreun</w:t>
      </w:r>
      <w:r w:rsidR="00F3685F" w:rsidRPr="002D5BDA">
        <w:rPr>
          <w:rFonts w:ascii="Arial" w:hAnsi="Arial" w:cs="Arial"/>
          <w:color w:val="000000" w:themeColor="text1"/>
          <w:sz w:val="24"/>
          <w:szCs w:val="24"/>
          <w:lang w:val="ro-RO"/>
        </w:rPr>
        <w:t>ă</w:t>
      </w:r>
      <w:r w:rsidR="00D46F9F" w:rsidRPr="002D5BDA">
        <w:rPr>
          <w:rFonts w:ascii="Arial" w:hAnsi="Arial" w:cs="Arial"/>
          <w:color w:val="000000" w:themeColor="text1"/>
          <w:sz w:val="24"/>
          <w:szCs w:val="24"/>
          <w:lang w:val="ro-RO"/>
        </w:rPr>
        <w:t xml:space="preserve"> cu de</w:t>
      </w:r>
      <w:r w:rsidR="00F3685F" w:rsidRPr="002D5BDA">
        <w:rPr>
          <w:rFonts w:ascii="Arial" w:hAnsi="Arial" w:cs="Arial"/>
          <w:color w:val="000000" w:themeColor="text1"/>
          <w:sz w:val="24"/>
          <w:szCs w:val="24"/>
          <w:lang w:val="ro-RO"/>
        </w:rPr>
        <w:t>ş</w:t>
      </w:r>
      <w:r w:rsidR="00D46F9F" w:rsidRPr="002D5BDA">
        <w:rPr>
          <w:rFonts w:ascii="Arial" w:hAnsi="Arial" w:cs="Arial"/>
          <w:color w:val="000000" w:themeColor="text1"/>
          <w:sz w:val="24"/>
          <w:szCs w:val="24"/>
          <w:lang w:val="ro-RO"/>
        </w:rPr>
        <w:t>eurile menajere vor fi  evacuate zilnic la pubelele din incinta societ</w:t>
      </w:r>
      <w:r w:rsidR="004672BD" w:rsidRPr="002D5BDA">
        <w:rPr>
          <w:rFonts w:ascii="Arial" w:hAnsi="Arial" w:cs="Arial"/>
          <w:color w:val="000000" w:themeColor="text1"/>
          <w:sz w:val="24"/>
          <w:szCs w:val="24"/>
          <w:lang w:val="ro-RO"/>
        </w:rPr>
        <w:t>ăţ</w:t>
      </w:r>
      <w:r w:rsidR="00D46F9F" w:rsidRPr="002D5BDA">
        <w:rPr>
          <w:rFonts w:ascii="Arial" w:hAnsi="Arial" w:cs="Arial"/>
          <w:color w:val="000000" w:themeColor="text1"/>
          <w:sz w:val="24"/>
          <w:szCs w:val="24"/>
          <w:lang w:val="ro-RO"/>
        </w:rPr>
        <w:t>ii</w:t>
      </w:r>
      <w:r w:rsidR="004672BD" w:rsidRPr="002D5BDA">
        <w:rPr>
          <w:rFonts w:ascii="Arial" w:hAnsi="Arial" w:cs="Arial"/>
          <w:color w:val="000000" w:themeColor="text1"/>
          <w:sz w:val="24"/>
          <w:szCs w:val="24"/>
          <w:lang w:val="ro-RO"/>
        </w:rPr>
        <w:t>.</w:t>
      </w:r>
      <w:r w:rsidR="00D46F9F" w:rsidRPr="002D5BDA">
        <w:rPr>
          <w:rFonts w:ascii="Arial" w:hAnsi="Arial" w:cs="Arial"/>
          <w:color w:val="000000" w:themeColor="text1"/>
          <w:sz w:val="24"/>
          <w:szCs w:val="24"/>
          <w:lang w:val="ro-RO"/>
        </w:rPr>
        <w:t xml:space="preserve">  </w:t>
      </w:r>
    </w:p>
    <w:p w:rsidR="00D46F9F" w:rsidRPr="002D5BDA" w:rsidRDefault="00D46F9F" w:rsidP="008E0EC2">
      <w:p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Prin programul SCAPA ambalajele fitosanitare vor fi elimin</w:t>
      </w:r>
      <w:r w:rsidR="00270B67" w:rsidRPr="002D5BDA">
        <w:rPr>
          <w:rFonts w:ascii="Arial" w:hAnsi="Arial" w:cs="Arial"/>
          <w:color w:val="000000" w:themeColor="text1"/>
          <w:sz w:val="24"/>
          <w:szCs w:val="24"/>
          <w:lang w:val="ro-RO"/>
        </w:rPr>
        <w:t>a</w:t>
      </w:r>
      <w:r w:rsidRPr="002D5BDA">
        <w:rPr>
          <w:rFonts w:ascii="Arial" w:hAnsi="Arial" w:cs="Arial"/>
          <w:color w:val="000000" w:themeColor="text1"/>
          <w:sz w:val="24"/>
          <w:szCs w:val="24"/>
          <w:lang w:val="ro-RO"/>
        </w:rPr>
        <w:t>te de c</w:t>
      </w:r>
      <w:r w:rsidR="004672BD"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tre societ</w:t>
      </w:r>
      <w:r w:rsidR="004672BD" w:rsidRPr="002D5BDA">
        <w:rPr>
          <w:rFonts w:ascii="Arial" w:hAnsi="Arial" w:cs="Arial"/>
          <w:color w:val="000000" w:themeColor="text1"/>
          <w:sz w:val="24"/>
          <w:szCs w:val="24"/>
          <w:lang w:val="ro-RO"/>
        </w:rPr>
        <w:t>ăţ</w:t>
      </w:r>
      <w:r w:rsidRPr="002D5BDA">
        <w:rPr>
          <w:rFonts w:ascii="Arial" w:hAnsi="Arial" w:cs="Arial"/>
          <w:color w:val="000000" w:themeColor="text1"/>
          <w:sz w:val="24"/>
          <w:szCs w:val="24"/>
          <w:lang w:val="ro-RO"/>
        </w:rPr>
        <w:t>ile abilitate. P</w:t>
      </w:r>
      <w:r w:rsidR="004672BD" w:rsidRPr="002D5BDA">
        <w:rPr>
          <w:rFonts w:ascii="Arial" w:hAnsi="Arial" w:cs="Arial"/>
          <w:color w:val="000000" w:themeColor="text1"/>
          <w:sz w:val="24"/>
          <w:szCs w:val="24"/>
          <w:lang w:val="ro-RO"/>
        </w:rPr>
        <w:t>â</w:t>
      </w:r>
      <w:r w:rsidRPr="002D5BDA">
        <w:rPr>
          <w:rFonts w:ascii="Arial" w:hAnsi="Arial" w:cs="Arial"/>
          <w:color w:val="000000" w:themeColor="text1"/>
          <w:sz w:val="24"/>
          <w:szCs w:val="24"/>
          <w:lang w:val="ro-RO"/>
        </w:rPr>
        <w:t>n</w:t>
      </w:r>
      <w:r w:rsidR="004672BD"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la eliminare, ambalajele </w:t>
      </w:r>
      <w:r w:rsidR="004672BD" w:rsidRPr="002D5BDA">
        <w:rPr>
          <w:rFonts w:ascii="Arial" w:hAnsi="Arial" w:cs="Arial"/>
          <w:color w:val="000000" w:themeColor="text1"/>
          <w:sz w:val="24"/>
          <w:szCs w:val="24"/>
          <w:lang w:val="ro-RO"/>
        </w:rPr>
        <w:t>ş</w:t>
      </w:r>
      <w:r w:rsidRPr="002D5BDA">
        <w:rPr>
          <w:rFonts w:ascii="Arial" w:hAnsi="Arial" w:cs="Arial"/>
          <w:color w:val="000000" w:themeColor="text1"/>
          <w:sz w:val="24"/>
          <w:szCs w:val="24"/>
          <w:lang w:val="ro-RO"/>
        </w:rPr>
        <w:t xml:space="preserve">i produsele fitosanitare vor fi stocate </w:t>
      </w:r>
      <w:r w:rsidR="004672BD" w:rsidRPr="002D5BDA">
        <w:rPr>
          <w:rFonts w:ascii="Arial" w:hAnsi="Arial" w:cs="Arial"/>
          <w:color w:val="000000" w:themeColor="text1"/>
          <w:sz w:val="24"/>
          <w:szCs w:val="24"/>
          <w:lang w:val="ro-RO"/>
        </w:rPr>
        <w:t>î</w:t>
      </w:r>
      <w:r w:rsidRPr="002D5BDA">
        <w:rPr>
          <w:rFonts w:ascii="Arial" w:hAnsi="Arial" w:cs="Arial"/>
          <w:color w:val="000000" w:themeColor="text1"/>
          <w:sz w:val="24"/>
          <w:szCs w:val="24"/>
          <w:lang w:val="ro-RO"/>
        </w:rPr>
        <w:t>ntr-un depozit cu acces controlat, cu ventila</w:t>
      </w:r>
      <w:r w:rsidR="004672BD" w:rsidRPr="002D5BDA">
        <w:rPr>
          <w:rFonts w:ascii="Arial" w:hAnsi="Arial" w:cs="Arial"/>
          <w:color w:val="000000" w:themeColor="text1"/>
          <w:sz w:val="24"/>
          <w:szCs w:val="24"/>
          <w:lang w:val="ro-RO"/>
        </w:rPr>
        <w:t>ţ</w:t>
      </w:r>
      <w:r w:rsidRPr="002D5BDA">
        <w:rPr>
          <w:rFonts w:ascii="Arial" w:hAnsi="Arial" w:cs="Arial"/>
          <w:color w:val="000000" w:themeColor="text1"/>
          <w:sz w:val="24"/>
          <w:szCs w:val="24"/>
          <w:lang w:val="ro-RO"/>
        </w:rPr>
        <w:t>ie natural</w:t>
      </w:r>
      <w:r w:rsidR="004672BD" w:rsidRPr="002D5BDA">
        <w:rPr>
          <w:rFonts w:ascii="Arial" w:hAnsi="Arial" w:cs="Arial"/>
          <w:color w:val="000000" w:themeColor="text1"/>
          <w:sz w:val="24"/>
          <w:szCs w:val="24"/>
          <w:lang w:val="ro-RO"/>
        </w:rPr>
        <w:t>ă</w:t>
      </w:r>
      <w:r w:rsidRPr="002D5BDA">
        <w:rPr>
          <w:rFonts w:ascii="Arial" w:hAnsi="Arial" w:cs="Arial"/>
          <w:color w:val="000000" w:themeColor="text1"/>
          <w:sz w:val="24"/>
          <w:szCs w:val="24"/>
          <w:lang w:val="ro-RO"/>
        </w:rPr>
        <w:t xml:space="preserve"> </w:t>
      </w:r>
      <w:r w:rsidR="004672BD" w:rsidRPr="002D5BDA">
        <w:rPr>
          <w:rFonts w:ascii="Arial" w:hAnsi="Arial" w:cs="Arial"/>
          <w:color w:val="000000" w:themeColor="text1"/>
          <w:sz w:val="24"/>
          <w:szCs w:val="24"/>
          <w:lang w:val="ro-RO"/>
        </w:rPr>
        <w:t>ş</w:t>
      </w:r>
      <w:r w:rsidRPr="002D5BDA">
        <w:rPr>
          <w:rFonts w:ascii="Arial" w:hAnsi="Arial" w:cs="Arial"/>
          <w:color w:val="000000" w:themeColor="text1"/>
          <w:sz w:val="24"/>
          <w:szCs w:val="24"/>
          <w:lang w:val="ro-RO"/>
        </w:rPr>
        <w:t xml:space="preserve">i utilat cu rafturi. </w:t>
      </w:r>
    </w:p>
    <w:p w:rsidR="0034699D" w:rsidRPr="002D5BDA" w:rsidRDefault="0034699D" w:rsidP="00334942">
      <w:pPr>
        <w:numPr>
          <w:ilvl w:val="0"/>
          <w:numId w:val="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zonele de depozitare vor fi clar marcate şi semnalizate, iar recipientele (pubele, containere, </w:t>
      </w:r>
      <w:proofErr w:type="spellStart"/>
      <w:r w:rsidRPr="002D5BDA">
        <w:rPr>
          <w:rFonts w:ascii="Arial" w:hAnsi="Arial" w:cs="Arial"/>
          <w:color w:val="000000" w:themeColor="text1"/>
          <w:sz w:val="24"/>
          <w:szCs w:val="24"/>
          <w:lang w:val="ro-RO"/>
        </w:rPr>
        <w:t>etc</w:t>
      </w:r>
      <w:proofErr w:type="spellEnd"/>
      <w:r w:rsidRPr="002D5BDA">
        <w:rPr>
          <w:rFonts w:ascii="Arial" w:hAnsi="Arial" w:cs="Arial"/>
          <w:color w:val="000000" w:themeColor="text1"/>
          <w:sz w:val="24"/>
          <w:szCs w:val="24"/>
          <w:lang w:val="ro-RO"/>
        </w:rPr>
        <w:t>) vor fi inscripţionate;</w:t>
      </w:r>
    </w:p>
    <w:p w:rsidR="0034699D" w:rsidRPr="002D5BDA" w:rsidRDefault="0034699D" w:rsidP="00334942">
      <w:pPr>
        <w:numPr>
          <w:ilvl w:val="0"/>
          <w:numId w:val="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pământul rezultat din săpătură va fi depozitat corespunzător, evitându-se antrenarea acestuia de către particulele de ploaie;</w:t>
      </w:r>
    </w:p>
    <w:p w:rsidR="00270B67" w:rsidRPr="002D5BDA" w:rsidRDefault="0034699D" w:rsidP="00334942">
      <w:pPr>
        <w:numPr>
          <w:ilvl w:val="0"/>
          <w:numId w:val="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deşeurile vor fi depozitate controlat, în funcţie de tipul acestora, în recipiente corespunzătoare, amplasate pe suprafeţe betonate, până la evacuare prin firme autorizate</w:t>
      </w:r>
      <w:r w:rsidR="00270B67" w:rsidRPr="002D5BDA">
        <w:rPr>
          <w:rFonts w:ascii="Arial" w:hAnsi="Arial" w:cs="Arial"/>
          <w:color w:val="000000" w:themeColor="text1"/>
          <w:sz w:val="24"/>
          <w:szCs w:val="24"/>
          <w:lang w:val="ro-RO"/>
        </w:rPr>
        <w:t>;</w:t>
      </w:r>
    </w:p>
    <w:p w:rsidR="00270B67" w:rsidRPr="002D5BDA" w:rsidRDefault="00270B67" w:rsidP="00270B67">
      <w:pPr>
        <w:pStyle w:val="Listparagraf"/>
        <w:numPr>
          <w:ilvl w:val="0"/>
          <w:numId w:val="1"/>
        </w:numPr>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produsele şi ambalajele fitosanitare vor fi operate şi manipulate de personal calificat şi instruit în acest scop.</w:t>
      </w:r>
    </w:p>
    <w:p w:rsidR="0034699D" w:rsidRPr="002D5BDA" w:rsidRDefault="00CC6645" w:rsidP="0034699D">
      <w:pPr>
        <w:pStyle w:val="Default"/>
        <w:jc w:val="both"/>
        <w:rPr>
          <w:rFonts w:eastAsia="Calibri"/>
          <w:color w:val="000000" w:themeColor="text1"/>
          <w:lang w:eastAsia="en-US"/>
        </w:rPr>
      </w:pPr>
      <w:r w:rsidRPr="002D5BDA">
        <w:rPr>
          <w:rFonts w:eastAsia="Calibri"/>
          <w:color w:val="000000" w:themeColor="text1"/>
        </w:rPr>
        <w:t>G</w:t>
      </w:r>
      <w:r w:rsidR="0034699D" w:rsidRPr="002D5BDA">
        <w:rPr>
          <w:rFonts w:eastAsia="Calibri"/>
          <w:color w:val="000000" w:themeColor="text1"/>
        </w:rPr>
        <w:t xml:space="preserve">estionarea deşeurilor se va realiza în conformitate cu prevederile Legii nr. 211/2011 </w:t>
      </w:r>
      <w:r w:rsidR="0034699D" w:rsidRPr="002D5BDA">
        <w:rPr>
          <w:rFonts w:eastAsia="Calibri"/>
          <w:color w:val="000000" w:themeColor="text1"/>
          <w:lang w:eastAsia="en-US"/>
        </w:rPr>
        <w:t xml:space="preserve">privind regimul deşeurilor cu modificările şi completările ulterioare, </w:t>
      </w:r>
      <w:r w:rsidR="0034699D" w:rsidRPr="002D5BDA">
        <w:rPr>
          <w:rFonts w:eastAsia="Calibri"/>
          <w:color w:val="000000" w:themeColor="text1"/>
        </w:rPr>
        <w:t xml:space="preserve">fără a pune în pericol sănătatea umană şi fără a dăuna mediului, în special: </w:t>
      </w:r>
    </w:p>
    <w:p w:rsidR="0034699D" w:rsidRPr="002D5BDA" w:rsidRDefault="0034699D" w:rsidP="00334942">
      <w:pPr>
        <w:pStyle w:val="Listparagraf"/>
        <w:numPr>
          <w:ilvl w:val="0"/>
          <w:numId w:val="10"/>
        </w:numPr>
        <w:autoSpaceDE w:val="0"/>
        <w:autoSpaceDN w:val="0"/>
        <w:adjustRightInd w:val="0"/>
        <w:spacing w:after="49"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fără a genera riscuri pentru aer, apă, sol, faună sau floră; </w:t>
      </w:r>
    </w:p>
    <w:p w:rsidR="0034699D" w:rsidRPr="002D5BDA" w:rsidRDefault="0034699D" w:rsidP="00334942">
      <w:pPr>
        <w:pStyle w:val="Listparagraf"/>
        <w:numPr>
          <w:ilvl w:val="0"/>
          <w:numId w:val="10"/>
        </w:numPr>
        <w:autoSpaceDE w:val="0"/>
        <w:autoSpaceDN w:val="0"/>
        <w:adjustRightInd w:val="0"/>
        <w:spacing w:after="49"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fără a crea disconfort din cauza zgomotului sau a mirosurilor; </w:t>
      </w:r>
    </w:p>
    <w:p w:rsidR="0034699D" w:rsidRPr="002D5BDA" w:rsidRDefault="0034699D" w:rsidP="00334942">
      <w:pPr>
        <w:pStyle w:val="Listparagraf"/>
        <w:numPr>
          <w:ilvl w:val="0"/>
          <w:numId w:val="10"/>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fără a afecta negativ peisajul sau zonele de interes special. </w:t>
      </w:r>
    </w:p>
    <w:p w:rsidR="0034699D" w:rsidRPr="002D5BDA" w:rsidRDefault="0034699D" w:rsidP="0034699D">
      <w:pPr>
        <w:spacing w:before="120" w:after="0" w:line="240" w:lineRule="auto"/>
        <w:ind w:left="360"/>
        <w:jc w:val="both"/>
        <w:outlineLvl w:val="0"/>
        <w:rPr>
          <w:rFonts w:ascii="Arial" w:hAnsi="Arial" w:cs="Arial"/>
          <w:color w:val="000000" w:themeColor="text1"/>
          <w:sz w:val="24"/>
          <w:szCs w:val="24"/>
          <w:u w:val="single"/>
          <w:lang w:val="ro-RO"/>
        </w:rPr>
      </w:pPr>
      <w:r w:rsidRPr="002D5BDA">
        <w:rPr>
          <w:rFonts w:ascii="Arial" w:hAnsi="Arial" w:cs="Arial"/>
          <w:color w:val="000000" w:themeColor="text1"/>
          <w:sz w:val="24"/>
          <w:szCs w:val="24"/>
          <w:u w:val="single"/>
          <w:lang w:val="ro-RO"/>
        </w:rPr>
        <w:t>Lucrări necesare organizării de şantier</w:t>
      </w:r>
    </w:p>
    <w:p w:rsidR="0034699D" w:rsidRPr="002D5BDA" w:rsidRDefault="0034699D" w:rsidP="0034699D">
      <w:pPr>
        <w:spacing w:after="0" w:line="240" w:lineRule="auto"/>
        <w:jc w:val="both"/>
        <w:rPr>
          <w:rFonts w:ascii="Arial" w:hAnsi="Arial" w:cs="Arial"/>
          <w:bCs/>
          <w:color w:val="000000" w:themeColor="text1"/>
          <w:sz w:val="24"/>
          <w:szCs w:val="24"/>
          <w:lang w:val="ro-RO"/>
        </w:rPr>
      </w:pPr>
      <w:r w:rsidRPr="002D5BDA">
        <w:rPr>
          <w:rFonts w:ascii="Arial" w:hAnsi="Arial" w:cs="Arial"/>
          <w:bCs/>
          <w:color w:val="000000" w:themeColor="text1"/>
          <w:sz w:val="24"/>
          <w:szCs w:val="24"/>
          <w:lang w:val="ro-RO"/>
        </w:rPr>
        <w:t xml:space="preserve">Dezvoltarea organizării de şantier va fi  </w:t>
      </w:r>
      <w:r w:rsidR="00FC07BE" w:rsidRPr="002D5BDA">
        <w:rPr>
          <w:rFonts w:ascii="Arial" w:hAnsi="Arial" w:cs="Arial"/>
          <w:bCs/>
          <w:color w:val="000000" w:themeColor="text1"/>
          <w:sz w:val="24"/>
          <w:szCs w:val="24"/>
          <w:lang w:val="ro-RO"/>
        </w:rPr>
        <w:t>pe amplasamentul proiectului</w:t>
      </w:r>
      <w:r w:rsidRPr="002D5BDA">
        <w:rPr>
          <w:rFonts w:ascii="Arial" w:hAnsi="Arial" w:cs="Arial"/>
          <w:bCs/>
          <w:color w:val="000000" w:themeColor="text1"/>
          <w:sz w:val="24"/>
          <w:szCs w:val="24"/>
          <w:lang w:val="ro-RO"/>
        </w:rPr>
        <w:t>.</w:t>
      </w:r>
    </w:p>
    <w:p w:rsidR="0034699D" w:rsidRPr="002D5BDA" w:rsidRDefault="0034699D" w:rsidP="0034699D">
      <w:pPr>
        <w:spacing w:before="120" w:after="0" w:line="240" w:lineRule="auto"/>
        <w:jc w:val="both"/>
        <w:outlineLvl w:val="0"/>
        <w:rPr>
          <w:rFonts w:ascii="Arial" w:hAnsi="Arial" w:cs="Arial"/>
          <w:b/>
          <w:i/>
          <w:color w:val="000000" w:themeColor="text1"/>
          <w:sz w:val="24"/>
          <w:szCs w:val="24"/>
          <w:lang w:val="ro-RO"/>
        </w:rPr>
      </w:pPr>
      <w:r w:rsidRPr="002D5BDA">
        <w:rPr>
          <w:rFonts w:ascii="Arial" w:hAnsi="Arial" w:cs="Arial"/>
          <w:b/>
          <w:i/>
          <w:color w:val="000000" w:themeColor="text1"/>
          <w:sz w:val="24"/>
          <w:szCs w:val="24"/>
          <w:lang w:val="ro-RO"/>
        </w:rPr>
        <w:t>După finalizarea lucrărilor de construcţie, zonele ocupate temporar de proiect vor fi curăţate şi nivelate, iar terenul readus la starea iniţială.</w:t>
      </w:r>
    </w:p>
    <w:p w:rsidR="0034699D" w:rsidRPr="002D5BDA" w:rsidRDefault="0034699D" w:rsidP="00334942">
      <w:pPr>
        <w:pStyle w:val="Listparagraf"/>
        <w:numPr>
          <w:ilvl w:val="0"/>
          <w:numId w:val="10"/>
        </w:numPr>
        <w:spacing w:before="240" w:after="0" w:line="240" w:lineRule="auto"/>
        <w:ind w:right="-29"/>
        <w:jc w:val="both"/>
        <w:rPr>
          <w:rFonts w:ascii="Arial" w:hAnsi="Arial" w:cs="Arial"/>
          <w:b/>
          <w:color w:val="000000" w:themeColor="text1"/>
          <w:sz w:val="24"/>
          <w:szCs w:val="24"/>
          <w:lang w:val="ro-RO"/>
        </w:rPr>
      </w:pPr>
      <w:r w:rsidRPr="002D5BDA">
        <w:rPr>
          <w:rFonts w:ascii="Arial" w:hAnsi="Arial" w:cs="Arial"/>
          <w:b/>
          <w:color w:val="000000" w:themeColor="text1"/>
          <w:sz w:val="24"/>
          <w:szCs w:val="24"/>
          <w:lang w:val="ro-RO"/>
        </w:rPr>
        <w:t>Alte condiții:</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respectarea legislaţiei de mediu în vigoare şi a actelor normative ce vor apărea ulterior eliberării prezentei;</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respectarea condiţiilor impuse prin actele de reglementare obţinute de la celelalte instituţii abilitate;</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deşeurile generate pe amplasament în timpul realizării investiţiei se vor colecta controlat, pe categorii şi vor fi evacuate prin firme autorizate în valorificarea/ eliminarea acestora; </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este interzisă incinerarea deşeurilor şi evacuarea acestora direct pe sol, în cursurile de suprafaţă, în subteran şi în sistemele de canalizare;</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evitarea poluărilor accidentale cu carburanţi şi lubrifianţi; </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se vor lua măsuri astfel încât pe perioada de execuţie a lucrărilor să nu se producă zgomote şi disconfort care ar putea afecta vecinătăţile;</w:t>
      </w:r>
    </w:p>
    <w:p w:rsidR="0034699D" w:rsidRPr="002D5BDA" w:rsidRDefault="0034699D" w:rsidP="00334942">
      <w:pPr>
        <w:pStyle w:val="Bodytext1"/>
        <w:numPr>
          <w:ilvl w:val="0"/>
          <w:numId w:val="11"/>
        </w:numPr>
        <w:shd w:val="clear" w:color="auto" w:fill="auto"/>
        <w:spacing w:before="0" w:after="0" w:line="240" w:lineRule="auto"/>
        <w:jc w:val="both"/>
        <w:rPr>
          <w:color w:val="000000" w:themeColor="text1"/>
          <w:sz w:val="24"/>
          <w:szCs w:val="24"/>
          <w:lang w:val="ro-RO"/>
        </w:rPr>
      </w:pPr>
      <w:r w:rsidRPr="002D5BDA">
        <w:rPr>
          <w:color w:val="000000" w:themeColor="text1"/>
          <w:sz w:val="24"/>
          <w:szCs w:val="24"/>
          <w:lang w:val="ro-RO"/>
        </w:rPr>
        <w:t>în timpul execuţiei lucrărilor se vor lua măsuri pentru securitatea şi stabilitatea construcţiilor şi a instalaţiilor învecinate sau interceptate, precum şi pentru protecţia muncitorilor, a pietonilor şi a vehiculelor;</w:t>
      </w:r>
    </w:p>
    <w:p w:rsidR="0034699D" w:rsidRPr="002D5BDA" w:rsidRDefault="0034699D" w:rsidP="00334942">
      <w:pPr>
        <w:pStyle w:val="Bodytext1"/>
        <w:numPr>
          <w:ilvl w:val="0"/>
          <w:numId w:val="11"/>
        </w:numPr>
        <w:shd w:val="clear" w:color="auto" w:fill="auto"/>
        <w:spacing w:before="0" w:after="0" w:line="240" w:lineRule="auto"/>
        <w:jc w:val="both"/>
        <w:rPr>
          <w:color w:val="000000" w:themeColor="text1"/>
          <w:sz w:val="24"/>
          <w:szCs w:val="24"/>
          <w:lang w:val="ro-RO"/>
        </w:rPr>
      </w:pPr>
      <w:r w:rsidRPr="002D5BDA">
        <w:rPr>
          <w:color w:val="000000" w:themeColor="text1"/>
          <w:sz w:val="24"/>
          <w:szCs w:val="24"/>
          <w:lang w:val="ro-RO"/>
        </w:rPr>
        <w:t>lucrările se vor desfăşura cu respectarea normelor de securitate şi sănătate în muncă;</w:t>
      </w:r>
    </w:p>
    <w:p w:rsidR="0034699D" w:rsidRPr="002D5BDA" w:rsidRDefault="0034699D" w:rsidP="00334942">
      <w:pPr>
        <w:pStyle w:val="Listparagraf"/>
        <w:numPr>
          <w:ilvl w:val="0"/>
          <w:numId w:val="11"/>
        </w:num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lastRenderedPageBreak/>
        <w:t>realizarea obiectivului se vor face cu respectarea prevederilor STAS 10009-2017 privind protecţia împotriva zgomotului şi vibraţiilor şi Ord. 119/2014 pentru aprobarea Normelor de igienă şi sănătate publică privind mediul de viaţă al populaţiei;</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supravegherea executării lucrărilor în vederea respectării proiectului de execuţie;</w:t>
      </w:r>
    </w:p>
    <w:p w:rsidR="0034699D" w:rsidRPr="002D5BDA" w:rsidRDefault="0034699D" w:rsidP="00334942">
      <w:pPr>
        <w:pStyle w:val="Bodytext1"/>
        <w:numPr>
          <w:ilvl w:val="0"/>
          <w:numId w:val="11"/>
        </w:numPr>
        <w:shd w:val="clear" w:color="auto" w:fill="auto"/>
        <w:spacing w:before="0" w:after="0" w:line="240" w:lineRule="auto"/>
        <w:jc w:val="both"/>
        <w:rPr>
          <w:color w:val="000000" w:themeColor="text1"/>
          <w:sz w:val="24"/>
          <w:szCs w:val="24"/>
          <w:lang w:val="ro-RO"/>
        </w:rPr>
      </w:pPr>
      <w:r w:rsidRPr="002D5BDA">
        <w:rPr>
          <w:color w:val="000000" w:themeColor="text1"/>
          <w:sz w:val="24"/>
          <w:szCs w:val="24"/>
          <w:lang w:val="ro-RO"/>
        </w:rPr>
        <w:t xml:space="preserve">anunţarea A.P.M. Giurgiu, când apar elemente noi neprecizate în documentaţie în vederea revizuirii acesteia, </w:t>
      </w:r>
      <w:r w:rsidRPr="002D5BDA">
        <w:rPr>
          <w:color w:val="000000" w:themeColor="text1"/>
          <w:sz w:val="24"/>
          <w:szCs w:val="24"/>
          <w:u w:val="single"/>
          <w:lang w:val="ro-RO"/>
        </w:rPr>
        <w:t>înainte de realizarea modificărilor</w:t>
      </w:r>
      <w:r w:rsidRPr="002D5BDA">
        <w:rPr>
          <w:color w:val="000000" w:themeColor="text1"/>
          <w:sz w:val="24"/>
          <w:szCs w:val="24"/>
          <w:lang w:val="ro-RO"/>
        </w:rPr>
        <w:t>;</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anunţarea A.P.M. Giurgiu în maxim</w:t>
      </w:r>
      <w:r w:rsidR="00344D76" w:rsidRPr="002D5BDA">
        <w:rPr>
          <w:rFonts w:ascii="Arial" w:hAnsi="Arial" w:cs="Arial"/>
          <w:color w:val="000000" w:themeColor="text1"/>
          <w:sz w:val="24"/>
          <w:szCs w:val="24"/>
          <w:lang w:val="ro-RO"/>
        </w:rPr>
        <w:t>um</w:t>
      </w:r>
      <w:r w:rsidRPr="002D5BDA">
        <w:rPr>
          <w:rFonts w:ascii="Arial" w:hAnsi="Arial" w:cs="Arial"/>
          <w:color w:val="000000" w:themeColor="text1"/>
          <w:sz w:val="24"/>
          <w:szCs w:val="24"/>
          <w:lang w:val="ro-RO"/>
        </w:rPr>
        <w:t xml:space="preserve"> două ore în cazul când apar situaţii deosebite care ar putea să afecteze mediul înconjurător;</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respectarea prevederilor H.G. nr. 1061/2008 privind transportul deşeurilor periculoase şi nepericuloase pe teritoriul României;</w:t>
      </w:r>
    </w:p>
    <w:p w:rsidR="0034699D"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la finalizarea proiectului se va anunţa A.P.M. Giurgiu  în vederea efectuării unui control de specialitate pentru verificarea respectării condiţiilor din decizia etapei de încadrare, conform prevederilor art. 43, alin. (3) din Anexa 5 – </w:t>
      </w:r>
      <w:r w:rsidRPr="002D5BDA">
        <w:rPr>
          <w:rFonts w:ascii="Arial" w:hAnsi="Arial" w:cs="Arial"/>
          <w:i/>
          <w:color w:val="000000" w:themeColor="text1"/>
          <w:sz w:val="24"/>
          <w:szCs w:val="24"/>
          <w:lang w:val="ro-RO"/>
        </w:rPr>
        <w:t>Procedura de evaluare a impactului asupra mediului pentru anumite proiecte publice şi private</w:t>
      </w:r>
      <w:r w:rsidRPr="002D5BDA">
        <w:rPr>
          <w:rFonts w:ascii="Arial" w:hAnsi="Arial" w:cs="Arial"/>
          <w:color w:val="000000" w:themeColor="text1"/>
          <w:sz w:val="24"/>
          <w:szCs w:val="24"/>
          <w:lang w:val="ro-RO"/>
        </w:rPr>
        <w:t xml:space="preserve">  a Legii nr. 292/2018;</w:t>
      </w:r>
    </w:p>
    <w:p w:rsidR="00FC07BE" w:rsidRPr="002D5BDA" w:rsidRDefault="0034699D"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prezent</w:t>
      </w:r>
      <w:r w:rsidR="001F445F" w:rsidRPr="002D5BDA">
        <w:rPr>
          <w:rFonts w:ascii="Arial" w:hAnsi="Arial" w:cs="Arial"/>
          <w:color w:val="000000" w:themeColor="text1"/>
          <w:sz w:val="24"/>
          <w:szCs w:val="24"/>
          <w:lang w:val="ro-RO"/>
        </w:rPr>
        <w:t>ul</w:t>
      </w:r>
      <w:r w:rsidRPr="002D5BDA">
        <w:rPr>
          <w:rFonts w:ascii="Arial" w:hAnsi="Arial" w:cs="Arial"/>
          <w:color w:val="000000" w:themeColor="text1"/>
          <w:sz w:val="24"/>
          <w:szCs w:val="24"/>
          <w:lang w:val="ro-RO"/>
        </w:rPr>
        <w:t xml:space="preserve"> </w:t>
      </w:r>
      <w:r w:rsidR="001F445F" w:rsidRPr="002D5BDA">
        <w:rPr>
          <w:rFonts w:ascii="Arial" w:hAnsi="Arial" w:cs="Arial"/>
          <w:color w:val="000000" w:themeColor="text1"/>
          <w:sz w:val="24"/>
          <w:szCs w:val="24"/>
          <w:lang w:val="ro-RO"/>
        </w:rPr>
        <w:t>act</w:t>
      </w:r>
      <w:r w:rsidRPr="002D5BDA">
        <w:rPr>
          <w:rFonts w:ascii="Arial" w:hAnsi="Arial" w:cs="Arial"/>
          <w:color w:val="000000" w:themeColor="text1"/>
          <w:sz w:val="24"/>
          <w:szCs w:val="24"/>
          <w:lang w:val="ro-RO"/>
        </w:rPr>
        <w:t xml:space="preserve"> revizuieşte Decizia etapei de încadrare nr. </w:t>
      </w:r>
      <w:r w:rsidR="00FC07BE" w:rsidRPr="002D5BDA">
        <w:rPr>
          <w:rFonts w:ascii="Arial" w:hAnsi="Arial" w:cs="Arial"/>
          <w:color w:val="000000" w:themeColor="text1"/>
          <w:sz w:val="24"/>
          <w:szCs w:val="24"/>
          <w:lang w:val="ro-RO"/>
        </w:rPr>
        <w:t>7</w:t>
      </w:r>
      <w:r w:rsidR="00344D76" w:rsidRPr="002D5BDA">
        <w:rPr>
          <w:rFonts w:ascii="Arial" w:hAnsi="Arial" w:cs="Arial"/>
          <w:color w:val="000000" w:themeColor="text1"/>
          <w:sz w:val="24"/>
          <w:szCs w:val="24"/>
          <w:lang w:val="ro-RO"/>
        </w:rPr>
        <w:t>1</w:t>
      </w:r>
      <w:r w:rsidR="00FC07BE" w:rsidRPr="002D5BDA">
        <w:rPr>
          <w:rFonts w:ascii="Arial" w:hAnsi="Arial" w:cs="Arial"/>
          <w:color w:val="000000" w:themeColor="text1"/>
          <w:sz w:val="24"/>
          <w:szCs w:val="24"/>
          <w:lang w:val="ro-RO"/>
        </w:rPr>
        <w:t>7</w:t>
      </w:r>
      <w:r w:rsidR="00344D76" w:rsidRPr="002D5BDA">
        <w:rPr>
          <w:rFonts w:ascii="Arial" w:hAnsi="Arial" w:cs="Arial"/>
          <w:color w:val="000000" w:themeColor="text1"/>
          <w:sz w:val="24"/>
          <w:szCs w:val="24"/>
          <w:lang w:val="ro-RO"/>
        </w:rPr>
        <w:t>1/2019</w:t>
      </w:r>
      <w:r w:rsidR="00FC07BE" w:rsidRPr="002D5BDA">
        <w:rPr>
          <w:rFonts w:ascii="Arial" w:hAnsi="Arial" w:cs="Arial"/>
          <w:color w:val="000000" w:themeColor="text1"/>
          <w:sz w:val="24"/>
          <w:szCs w:val="24"/>
          <w:lang w:val="ro-RO"/>
        </w:rPr>
        <w:t>/10.01.2020;</w:t>
      </w:r>
    </w:p>
    <w:p w:rsidR="0034699D" w:rsidRPr="002D5BDA" w:rsidRDefault="00FC07BE" w:rsidP="00334942">
      <w:pPr>
        <w:pStyle w:val="Listparagraf"/>
        <w:numPr>
          <w:ilvl w:val="0"/>
          <w:numId w:val="11"/>
        </w:numPr>
        <w:spacing w:after="0" w:line="240" w:lineRule="auto"/>
        <w:jc w:val="both"/>
        <w:outlineLvl w:val="0"/>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solicitarea şi </w:t>
      </w:r>
      <w:proofErr w:type="spellStart"/>
      <w:r w:rsidRPr="002D5BDA">
        <w:rPr>
          <w:rFonts w:ascii="Arial" w:hAnsi="Arial" w:cs="Arial"/>
          <w:color w:val="000000" w:themeColor="text1"/>
          <w:sz w:val="24"/>
          <w:szCs w:val="24"/>
          <w:lang w:val="ro-RO"/>
        </w:rPr>
        <w:t>obţinearea</w:t>
      </w:r>
      <w:proofErr w:type="spellEnd"/>
      <w:r w:rsidRPr="002D5BDA">
        <w:rPr>
          <w:rFonts w:ascii="Arial" w:hAnsi="Arial" w:cs="Arial"/>
          <w:color w:val="000000" w:themeColor="text1"/>
          <w:sz w:val="24"/>
          <w:szCs w:val="24"/>
          <w:lang w:val="ro-RO"/>
        </w:rPr>
        <w:t xml:space="preserve"> autorizaţiei de mediu la punerea în funcţiune a obiectivului</w:t>
      </w:r>
      <w:r w:rsidR="0034699D" w:rsidRPr="002D5BDA">
        <w:rPr>
          <w:rFonts w:ascii="Arial" w:hAnsi="Arial" w:cs="Arial"/>
          <w:color w:val="000000" w:themeColor="text1"/>
          <w:sz w:val="24"/>
          <w:szCs w:val="24"/>
          <w:lang w:val="ro-RO"/>
        </w:rPr>
        <w:t>.</w:t>
      </w:r>
    </w:p>
    <w:p w:rsidR="0034699D" w:rsidRPr="002D5BDA" w:rsidRDefault="0034699D" w:rsidP="0034699D">
      <w:pPr>
        <w:autoSpaceDE w:val="0"/>
        <w:autoSpaceDN w:val="0"/>
        <w:adjustRightInd w:val="0"/>
        <w:spacing w:before="240" w:after="0" w:line="240" w:lineRule="auto"/>
        <w:jc w:val="both"/>
        <w:rPr>
          <w:rFonts w:ascii="Arial" w:hAnsi="Arial" w:cs="Arial"/>
          <w:b/>
          <w:i/>
          <w:color w:val="000000" w:themeColor="text1"/>
          <w:sz w:val="24"/>
          <w:szCs w:val="24"/>
          <w:lang w:val="ro-RO"/>
        </w:rPr>
      </w:pPr>
      <w:r w:rsidRPr="002D5BDA">
        <w:rPr>
          <w:rFonts w:ascii="Arial" w:hAnsi="Arial" w:cs="Arial"/>
          <w:b/>
          <w:i/>
          <w:color w:val="000000" w:themeColor="text1"/>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4699D" w:rsidRPr="002D5BDA" w:rsidRDefault="0034699D" w:rsidP="0034699D">
      <w:pPr>
        <w:autoSpaceDE w:val="0"/>
        <w:autoSpaceDN w:val="0"/>
        <w:adjustRightInd w:val="0"/>
        <w:spacing w:before="120"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34699D" w:rsidRPr="002D5BDA" w:rsidRDefault="0034699D" w:rsidP="0034699D">
      <w:p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Se poate adresa instanţei de contencios administrativ competente şi orice organizaţie neguvernamentală care îndeplineşte cerinţele prevăzute la art. 2 din Legea nr. 292/2018, considerându-se că acestea sunt vătămate într-un drept al lor sau într-un interes legitim. Actele sau omisiunile autorităţii publice competente care fac obiectul participării publicului se atacă odată cu decizia etapei de încadrare, respectiv cu aprobarea de dezvoltare sau, după caz, cu decizia de respingere a solicitării aprobării de dezvoltare. Înainte de a se adresa instanţei de contencios administrativ competente, persoanele prevăzute la art. 21 din Legea nr. 292/2018 au obligaţia să solicite autorităţii publice emitente a deciziei menţionate la art. 21 alin. (3) sau autorităţii ierarhic superioare revocarea, în tot sau în parte, a respectivei decizii. Solicitarea trebuie înregistrată în termen de 30 de zile de la data aducerii la cunoştinţa publicului a deciziei.</w:t>
      </w:r>
    </w:p>
    <w:p w:rsidR="0034699D" w:rsidRPr="002D5BDA" w:rsidRDefault="0034699D" w:rsidP="0034699D">
      <w:p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 xml:space="preserve">Autoritatea publică emitentă are obligaţia de a răspunde la plângerea prealabilă prevăzută la  art. 22 alin. (1) în termen de 30 zile de la data înregistrării acestei la acea autoritate. Procedura de soluţionare a plângerii prealabile prevăzute la art. 22 alin. (1) este gratuită şi trebuie să fie echitabilă, rapidă şi corectă. </w:t>
      </w:r>
    </w:p>
    <w:p w:rsidR="0034699D" w:rsidRPr="002D5BDA" w:rsidRDefault="0034699D" w:rsidP="0034699D">
      <w:pPr>
        <w:autoSpaceDE w:val="0"/>
        <w:autoSpaceDN w:val="0"/>
        <w:adjustRightInd w:val="0"/>
        <w:spacing w:after="0" w:line="240" w:lineRule="auto"/>
        <w:jc w:val="both"/>
        <w:rPr>
          <w:rFonts w:ascii="Arial" w:hAnsi="Arial" w:cs="Arial"/>
          <w:color w:val="000000" w:themeColor="text1"/>
          <w:sz w:val="24"/>
          <w:szCs w:val="24"/>
          <w:lang w:val="ro-RO"/>
        </w:rPr>
      </w:pPr>
      <w:r w:rsidRPr="002D5BDA">
        <w:rPr>
          <w:rFonts w:ascii="Arial" w:hAnsi="Arial" w:cs="Arial"/>
          <w:color w:val="000000" w:themeColor="text1"/>
          <w:sz w:val="24"/>
          <w:szCs w:val="24"/>
          <w:lang w:val="ro-RO"/>
        </w:rPr>
        <w:t>Prezenta decizie poate fi contestată în conformitate cu prevederile Legii nr. 292/2018 privind evaluarea impactului anumitor proiecte publice și private asupra mediului și ale Legii nr. 554/2004 cu modificările și completările ulterioare.</w:t>
      </w:r>
    </w:p>
    <w:p w:rsidR="0034699D" w:rsidRPr="002D5BDA" w:rsidRDefault="0034699D" w:rsidP="0034699D">
      <w:pPr>
        <w:autoSpaceDE w:val="0"/>
        <w:autoSpaceDN w:val="0"/>
        <w:adjustRightInd w:val="0"/>
        <w:spacing w:after="0" w:line="240" w:lineRule="auto"/>
        <w:jc w:val="both"/>
        <w:rPr>
          <w:rFonts w:ascii="Arial" w:hAnsi="Arial" w:cs="Arial"/>
          <w:color w:val="000000" w:themeColor="text1"/>
          <w:sz w:val="24"/>
          <w:szCs w:val="24"/>
          <w:lang w:val="ro-RO"/>
        </w:rPr>
      </w:pPr>
    </w:p>
    <w:p w:rsidR="00030D83" w:rsidRPr="002D5BDA" w:rsidRDefault="00030D83" w:rsidP="00030D83">
      <w:pPr>
        <w:spacing w:after="0" w:line="240" w:lineRule="auto"/>
        <w:jc w:val="both"/>
        <w:rPr>
          <w:rFonts w:ascii="Arial" w:hAnsi="Arial" w:cs="Arial"/>
          <w:color w:val="000000" w:themeColor="text1"/>
          <w:sz w:val="24"/>
          <w:szCs w:val="24"/>
          <w:lang w:val="ro-RO"/>
        </w:rPr>
      </w:pPr>
      <w:bookmarkStart w:id="4" w:name="_GoBack"/>
      <w:bookmarkEnd w:id="4"/>
    </w:p>
    <w:sectPr w:rsidR="00030D83" w:rsidRPr="002D5BDA" w:rsidSect="00C23450">
      <w:headerReference w:type="even" r:id="rId9"/>
      <w:headerReference w:type="default" r:id="rId10"/>
      <w:footerReference w:type="even" r:id="rId11"/>
      <w:footerReference w:type="default" r:id="rId12"/>
      <w:headerReference w:type="first" r:id="rId13"/>
      <w:footerReference w:type="first" r:id="rId14"/>
      <w:pgSz w:w="12240" w:h="15840"/>
      <w:pgMar w:top="907" w:right="794" w:bottom="907"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54" w:rsidRDefault="00AF3F54" w:rsidP="00CD2624">
      <w:pPr>
        <w:spacing w:after="0" w:line="240" w:lineRule="auto"/>
      </w:pPr>
      <w:r>
        <w:separator/>
      </w:r>
    </w:p>
  </w:endnote>
  <w:endnote w:type="continuationSeparator" w:id="0">
    <w:p w:rsidR="00AF3F54" w:rsidRDefault="00AF3F54" w:rsidP="00CD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DA" w:rsidRDefault="002D5BD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54" w:rsidRPr="000B5F7C" w:rsidRDefault="00AF3F54" w:rsidP="00045480">
    <w:pPr>
      <w:pStyle w:val="Antet"/>
      <w:tabs>
        <w:tab w:val="clear" w:pos="4680"/>
      </w:tabs>
      <w:jc w:val="center"/>
      <w:rPr>
        <w:rFonts w:ascii="Arial" w:hAnsi="Arial" w:cs="Arial"/>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54" w:rsidRPr="00B4760B" w:rsidRDefault="00AF3F54" w:rsidP="00045480">
    <w:pPr>
      <w:pStyle w:val="Antet"/>
      <w:tabs>
        <w:tab w:val="clear" w:pos="4680"/>
      </w:tabs>
      <w:rPr>
        <w:rFonts w:ascii="Times New Roman" w:hAnsi="Times New Roman"/>
        <w:color w:val="00214E"/>
        <w:sz w:val="20"/>
        <w:szCs w:val="20"/>
        <w:lang w:val="it-IT"/>
      </w:rPr>
    </w:pPr>
  </w:p>
  <w:p w:rsidR="002D5BDA" w:rsidRDefault="002D5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54" w:rsidRDefault="00AF3F54" w:rsidP="00CD2624">
      <w:pPr>
        <w:spacing w:after="0" w:line="240" w:lineRule="auto"/>
      </w:pPr>
      <w:r>
        <w:separator/>
      </w:r>
    </w:p>
  </w:footnote>
  <w:footnote w:type="continuationSeparator" w:id="0">
    <w:p w:rsidR="00AF3F54" w:rsidRDefault="00AF3F54" w:rsidP="00CD2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DA" w:rsidRDefault="002D5BD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DA" w:rsidRDefault="002D5BD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54" w:rsidRDefault="00AF3F54" w:rsidP="00C23450">
    <w:pPr>
      <w:pStyle w:val="Antet"/>
      <w:tabs>
        <w:tab w:val="clear" w:pos="4680"/>
        <w:tab w:val="clear" w:pos="9360"/>
        <w:tab w:val="left" w:pos="34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bullet"/>
      <w:lvlText w:val=""/>
      <w:lvlJc w:val="left"/>
      <w:pPr>
        <w:tabs>
          <w:tab w:val="num" w:pos="1800"/>
        </w:tabs>
        <w:ind w:left="1800" w:hanging="360"/>
      </w:pPr>
      <w:rPr>
        <w:rFonts w:ascii="Symbol" w:hAnsi="Symbol"/>
      </w:rPr>
    </w:lvl>
  </w:abstractNum>
  <w:abstractNum w:abstractNumId="1">
    <w:nsid w:val="017A6198"/>
    <w:multiLevelType w:val="hybridMultilevel"/>
    <w:tmpl w:val="884C43F2"/>
    <w:lvl w:ilvl="0" w:tplc="04090009">
      <w:start w:val="1"/>
      <w:numFmt w:val="bullet"/>
      <w:lvlText w:val=""/>
      <w:lvlJc w:val="left"/>
      <w:pPr>
        <w:ind w:left="1495" w:hanging="360"/>
      </w:pPr>
      <w:rPr>
        <w:rFonts w:ascii="Wingdings" w:hAnsi="Wingdings"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2">
    <w:nsid w:val="03C01C58"/>
    <w:multiLevelType w:val="hybridMultilevel"/>
    <w:tmpl w:val="6AD6023E"/>
    <w:lvl w:ilvl="0" w:tplc="4D82F0D2">
      <w:numFmt w:val="bullet"/>
      <w:lvlText w:val="-"/>
      <w:lvlJc w:val="left"/>
      <w:pPr>
        <w:ind w:left="502"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0179E5"/>
    <w:multiLevelType w:val="hybridMultilevel"/>
    <w:tmpl w:val="ED6A8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B0A5F"/>
    <w:multiLevelType w:val="hybridMultilevel"/>
    <w:tmpl w:val="DFEAA4F0"/>
    <w:lvl w:ilvl="0" w:tplc="D3BA33A6">
      <w:start w:val="1"/>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07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7E2C97"/>
    <w:multiLevelType w:val="hybridMultilevel"/>
    <w:tmpl w:val="0C686DBC"/>
    <w:lvl w:ilvl="0" w:tplc="5EBE0560">
      <w:start w:val="1"/>
      <w:numFmt w:val="decimal"/>
      <w:lvlText w:val="%1."/>
      <w:lvlJc w:val="left"/>
      <w:pPr>
        <w:tabs>
          <w:tab w:val="num" w:pos="720"/>
        </w:tabs>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A84BD2"/>
    <w:multiLevelType w:val="hybridMultilevel"/>
    <w:tmpl w:val="059A4A7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18413A5F"/>
    <w:multiLevelType w:val="hybridMultilevel"/>
    <w:tmpl w:val="3CB2F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2E0CC6"/>
    <w:multiLevelType w:val="hybridMultilevel"/>
    <w:tmpl w:val="69F2C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E4661"/>
    <w:multiLevelType w:val="hybridMultilevel"/>
    <w:tmpl w:val="85DE0EB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2758201B"/>
    <w:multiLevelType w:val="hybridMultilevel"/>
    <w:tmpl w:val="1E388B2C"/>
    <w:lvl w:ilvl="0" w:tplc="F3440EC0">
      <w:numFmt w:val="bullet"/>
      <w:lvlText w:val="-"/>
      <w:lvlJc w:val="left"/>
      <w:pPr>
        <w:ind w:left="360" w:hanging="360"/>
      </w:pPr>
      <w:rPr>
        <w:rFonts w:hint="default"/>
      </w:rPr>
    </w:lvl>
    <w:lvl w:ilvl="1" w:tplc="9E243D7A">
      <w:start w:val="1"/>
      <w:numFmt w:val="bullet"/>
      <w:lvlText w:val="•"/>
      <w:lvlJc w:val="left"/>
      <w:pPr>
        <w:ind w:left="644"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E05E6E"/>
    <w:multiLevelType w:val="hybridMultilevel"/>
    <w:tmpl w:val="B99E6A5E"/>
    <w:lvl w:ilvl="0" w:tplc="04090011">
      <w:start w:val="1"/>
      <w:numFmt w:val="decimal"/>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3343AB"/>
    <w:multiLevelType w:val="hybridMultilevel"/>
    <w:tmpl w:val="56660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85647"/>
    <w:multiLevelType w:val="hybridMultilevel"/>
    <w:tmpl w:val="3BA8257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56870A6"/>
    <w:multiLevelType w:val="hybridMultilevel"/>
    <w:tmpl w:val="8DE8621A"/>
    <w:lvl w:ilvl="0" w:tplc="70AC056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A3264"/>
    <w:multiLevelType w:val="hybridMultilevel"/>
    <w:tmpl w:val="DD9AF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354E4D"/>
    <w:multiLevelType w:val="hybridMultilevel"/>
    <w:tmpl w:val="66B0EEA6"/>
    <w:lvl w:ilvl="0" w:tplc="F3440EC0">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D70D1"/>
    <w:multiLevelType w:val="hybridMultilevel"/>
    <w:tmpl w:val="ABFA458E"/>
    <w:lvl w:ilvl="0" w:tplc="3506B4E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7070BA3"/>
    <w:multiLevelType w:val="hybridMultilevel"/>
    <w:tmpl w:val="3F9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907F9"/>
    <w:multiLevelType w:val="hybridMultilevel"/>
    <w:tmpl w:val="B9EAFA12"/>
    <w:lvl w:ilvl="0" w:tplc="ACC46822">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0E2385"/>
    <w:multiLevelType w:val="hybridMultilevel"/>
    <w:tmpl w:val="B434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3"/>
  </w:num>
  <w:num w:numId="7">
    <w:abstractNumId w:val="12"/>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4"/>
  </w:num>
  <w:num w:numId="12">
    <w:abstractNumId w:val="5"/>
  </w:num>
  <w:num w:numId="13">
    <w:abstractNumId w:val="18"/>
  </w:num>
  <w:num w:numId="14">
    <w:abstractNumId w:val="11"/>
  </w:num>
  <w:num w:numId="15">
    <w:abstractNumId w:val="21"/>
  </w:num>
  <w:num w:numId="16">
    <w:abstractNumId w:val="13"/>
  </w:num>
  <w:num w:numId="17">
    <w:abstractNumId w:val="9"/>
  </w:num>
  <w:num w:numId="18">
    <w:abstractNumId w:val="16"/>
  </w:num>
  <w:num w:numId="19">
    <w:abstractNumId w:val="19"/>
  </w:num>
  <w:num w:numId="20">
    <w:abstractNumId w:val="20"/>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9"/>
    <w:rsid w:val="00000751"/>
    <w:rsid w:val="00007351"/>
    <w:rsid w:val="0001041E"/>
    <w:rsid w:val="000172BB"/>
    <w:rsid w:val="00020D1F"/>
    <w:rsid w:val="000228A7"/>
    <w:rsid w:val="00030CDA"/>
    <w:rsid w:val="00030D83"/>
    <w:rsid w:val="0003234B"/>
    <w:rsid w:val="0003482E"/>
    <w:rsid w:val="00037ABA"/>
    <w:rsid w:val="00040A8A"/>
    <w:rsid w:val="00040DB0"/>
    <w:rsid w:val="000448B6"/>
    <w:rsid w:val="00045480"/>
    <w:rsid w:val="00045F9D"/>
    <w:rsid w:val="000478DA"/>
    <w:rsid w:val="0005514C"/>
    <w:rsid w:val="00055B6C"/>
    <w:rsid w:val="00056EF5"/>
    <w:rsid w:val="00072356"/>
    <w:rsid w:val="00072483"/>
    <w:rsid w:val="000726F6"/>
    <w:rsid w:val="0007295D"/>
    <w:rsid w:val="00074EE0"/>
    <w:rsid w:val="000759BB"/>
    <w:rsid w:val="00083E08"/>
    <w:rsid w:val="00084DCE"/>
    <w:rsid w:val="0008635E"/>
    <w:rsid w:val="00086B26"/>
    <w:rsid w:val="000879EB"/>
    <w:rsid w:val="00090666"/>
    <w:rsid w:val="00091C68"/>
    <w:rsid w:val="000939A8"/>
    <w:rsid w:val="000A2821"/>
    <w:rsid w:val="000A3157"/>
    <w:rsid w:val="000A35A1"/>
    <w:rsid w:val="000A6313"/>
    <w:rsid w:val="000A7030"/>
    <w:rsid w:val="000C2F25"/>
    <w:rsid w:val="000D25C0"/>
    <w:rsid w:val="000D50C8"/>
    <w:rsid w:val="000D6CF9"/>
    <w:rsid w:val="000E0B21"/>
    <w:rsid w:val="000E204E"/>
    <w:rsid w:val="000E3BC5"/>
    <w:rsid w:val="000E3C7B"/>
    <w:rsid w:val="000E7570"/>
    <w:rsid w:val="000F1AF1"/>
    <w:rsid w:val="0010253A"/>
    <w:rsid w:val="00103BF2"/>
    <w:rsid w:val="001070FF"/>
    <w:rsid w:val="0011059A"/>
    <w:rsid w:val="00110BB7"/>
    <w:rsid w:val="0011196A"/>
    <w:rsid w:val="001134C2"/>
    <w:rsid w:val="00114E43"/>
    <w:rsid w:val="00115CA1"/>
    <w:rsid w:val="001207C5"/>
    <w:rsid w:val="00122FB4"/>
    <w:rsid w:val="001249ED"/>
    <w:rsid w:val="00125E21"/>
    <w:rsid w:val="00127210"/>
    <w:rsid w:val="00130961"/>
    <w:rsid w:val="00136C95"/>
    <w:rsid w:val="00140A97"/>
    <w:rsid w:val="001458D4"/>
    <w:rsid w:val="00154591"/>
    <w:rsid w:val="00154606"/>
    <w:rsid w:val="001600CE"/>
    <w:rsid w:val="00162BD6"/>
    <w:rsid w:val="001672BA"/>
    <w:rsid w:val="00167E1A"/>
    <w:rsid w:val="001705AA"/>
    <w:rsid w:val="0017274D"/>
    <w:rsid w:val="00172B1B"/>
    <w:rsid w:val="00173985"/>
    <w:rsid w:val="00174C08"/>
    <w:rsid w:val="00174E0B"/>
    <w:rsid w:val="00175ED2"/>
    <w:rsid w:val="00180BF4"/>
    <w:rsid w:val="001827AC"/>
    <w:rsid w:val="0018336B"/>
    <w:rsid w:val="00183A16"/>
    <w:rsid w:val="001871C6"/>
    <w:rsid w:val="0019196A"/>
    <w:rsid w:val="00191993"/>
    <w:rsid w:val="00194251"/>
    <w:rsid w:val="001A16B4"/>
    <w:rsid w:val="001A598F"/>
    <w:rsid w:val="001A75DF"/>
    <w:rsid w:val="001B0340"/>
    <w:rsid w:val="001B088B"/>
    <w:rsid w:val="001B1558"/>
    <w:rsid w:val="001B3AB8"/>
    <w:rsid w:val="001B5034"/>
    <w:rsid w:val="001B7D8B"/>
    <w:rsid w:val="001C1A45"/>
    <w:rsid w:val="001C24BD"/>
    <w:rsid w:val="001C2DE8"/>
    <w:rsid w:val="001C40A1"/>
    <w:rsid w:val="001C4649"/>
    <w:rsid w:val="001D2CEF"/>
    <w:rsid w:val="001D4064"/>
    <w:rsid w:val="001D47BB"/>
    <w:rsid w:val="001D5B6D"/>
    <w:rsid w:val="001D656C"/>
    <w:rsid w:val="001E0B31"/>
    <w:rsid w:val="001E3492"/>
    <w:rsid w:val="001E63C6"/>
    <w:rsid w:val="001F080C"/>
    <w:rsid w:val="001F245E"/>
    <w:rsid w:val="001F445F"/>
    <w:rsid w:val="0021108A"/>
    <w:rsid w:val="00211557"/>
    <w:rsid w:val="00212DBE"/>
    <w:rsid w:val="002202EC"/>
    <w:rsid w:val="00221415"/>
    <w:rsid w:val="0022154B"/>
    <w:rsid w:val="00221CA1"/>
    <w:rsid w:val="00221F26"/>
    <w:rsid w:val="00223364"/>
    <w:rsid w:val="00227122"/>
    <w:rsid w:val="002333E7"/>
    <w:rsid w:val="00235E37"/>
    <w:rsid w:val="002374AF"/>
    <w:rsid w:val="0024041E"/>
    <w:rsid w:val="002423AB"/>
    <w:rsid w:val="0024640E"/>
    <w:rsid w:val="0024654C"/>
    <w:rsid w:val="00246615"/>
    <w:rsid w:val="00246B6E"/>
    <w:rsid w:val="00246F83"/>
    <w:rsid w:val="00251CE9"/>
    <w:rsid w:val="00253C5D"/>
    <w:rsid w:val="002551FB"/>
    <w:rsid w:val="0025750F"/>
    <w:rsid w:val="00257BA7"/>
    <w:rsid w:val="00260478"/>
    <w:rsid w:val="00260B9C"/>
    <w:rsid w:val="0026168B"/>
    <w:rsid w:val="00263335"/>
    <w:rsid w:val="00270B67"/>
    <w:rsid w:val="0027348B"/>
    <w:rsid w:val="00273FA9"/>
    <w:rsid w:val="00274360"/>
    <w:rsid w:val="00274EF1"/>
    <w:rsid w:val="002757E5"/>
    <w:rsid w:val="00281FEB"/>
    <w:rsid w:val="00284860"/>
    <w:rsid w:val="00286427"/>
    <w:rsid w:val="002878B6"/>
    <w:rsid w:val="002905CC"/>
    <w:rsid w:val="002A30B3"/>
    <w:rsid w:val="002A390E"/>
    <w:rsid w:val="002A6BDB"/>
    <w:rsid w:val="002B04A9"/>
    <w:rsid w:val="002B2691"/>
    <w:rsid w:val="002B2CA3"/>
    <w:rsid w:val="002B5A7B"/>
    <w:rsid w:val="002C1CEC"/>
    <w:rsid w:val="002C4C63"/>
    <w:rsid w:val="002C5973"/>
    <w:rsid w:val="002C65A1"/>
    <w:rsid w:val="002D0FC2"/>
    <w:rsid w:val="002D50FF"/>
    <w:rsid w:val="002D5BDA"/>
    <w:rsid w:val="002E122E"/>
    <w:rsid w:val="002E3189"/>
    <w:rsid w:val="002E54F9"/>
    <w:rsid w:val="002E6C30"/>
    <w:rsid w:val="002E6D5B"/>
    <w:rsid w:val="002F1B18"/>
    <w:rsid w:val="002F497E"/>
    <w:rsid w:val="002F668F"/>
    <w:rsid w:val="00303649"/>
    <w:rsid w:val="00303C1E"/>
    <w:rsid w:val="00304715"/>
    <w:rsid w:val="00304F0C"/>
    <w:rsid w:val="0030770B"/>
    <w:rsid w:val="00310502"/>
    <w:rsid w:val="00310D88"/>
    <w:rsid w:val="0031277C"/>
    <w:rsid w:val="003139B9"/>
    <w:rsid w:val="0031463D"/>
    <w:rsid w:val="00314E47"/>
    <w:rsid w:val="00317F1D"/>
    <w:rsid w:val="0032020F"/>
    <w:rsid w:val="00320760"/>
    <w:rsid w:val="00326E08"/>
    <w:rsid w:val="003341A0"/>
    <w:rsid w:val="00334942"/>
    <w:rsid w:val="00337917"/>
    <w:rsid w:val="00342884"/>
    <w:rsid w:val="00343524"/>
    <w:rsid w:val="00343BBD"/>
    <w:rsid w:val="00344D76"/>
    <w:rsid w:val="003452B4"/>
    <w:rsid w:val="00345468"/>
    <w:rsid w:val="0034699D"/>
    <w:rsid w:val="00346E96"/>
    <w:rsid w:val="003661F3"/>
    <w:rsid w:val="003716FA"/>
    <w:rsid w:val="00381BC5"/>
    <w:rsid w:val="00385EB0"/>
    <w:rsid w:val="00386165"/>
    <w:rsid w:val="00393F0B"/>
    <w:rsid w:val="003A192F"/>
    <w:rsid w:val="003A36F7"/>
    <w:rsid w:val="003A5E95"/>
    <w:rsid w:val="003A6326"/>
    <w:rsid w:val="003A7AEF"/>
    <w:rsid w:val="003B0E5B"/>
    <w:rsid w:val="003C2024"/>
    <w:rsid w:val="003C4833"/>
    <w:rsid w:val="003D0ADD"/>
    <w:rsid w:val="003D514A"/>
    <w:rsid w:val="003D6F93"/>
    <w:rsid w:val="003E6990"/>
    <w:rsid w:val="003E7013"/>
    <w:rsid w:val="003F22D8"/>
    <w:rsid w:val="003F2C55"/>
    <w:rsid w:val="003F7DE4"/>
    <w:rsid w:val="0040227E"/>
    <w:rsid w:val="00405943"/>
    <w:rsid w:val="00406284"/>
    <w:rsid w:val="00412593"/>
    <w:rsid w:val="00412FCD"/>
    <w:rsid w:val="00412FE1"/>
    <w:rsid w:val="00413B5F"/>
    <w:rsid w:val="0041466E"/>
    <w:rsid w:val="00424934"/>
    <w:rsid w:val="0042625E"/>
    <w:rsid w:val="00426755"/>
    <w:rsid w:val="0042759A"/>
    <w:rsid w:val="00430D96"/>
    <w:rsid w:val="00430FCC"/>
    <w:rsid w:val="004315D0"/>
    <w:rsid w:val="00431D93"/>
    <w:rsid w:val="004342A9"/>
    <w:rsid w:val="004370AE"/>
    <w:rsid w:val="0043764C"/>
    <w:rsid w:val="00437DB9"/>
    <w:rsid w:val="00440459"/>
    <w:rsid w:val="00444A37"/>
    <w:rsid w:val="00444FD1"/>
    <w:rsid w:val="00457707"/>
    <w:rsid w:val="00461035"/>
    <w:rsid w:val="0046425F"/>
    <w:rsid w:val="00464533"/>
    <w:rsid w:val="0046593A"/>
    <w:rsid w:val="00465D77"/>
    <w:rsid w:val="004671F3"/>
    <w:rsid w:val="004672BD"/>
    <w:rsid w:val="00470054"/>
    <w:rsid w:val="00470185"/>
    <w:rsid w:val="00471887"/>
    <w:rsid w:val="004752A8"/>
    <w:rsid w:val="0047659F"/>
    <w:rsid w:val="004773C7"/>
    <w:rsid w:val="0048299B"/>
    <w:rsid w:val="0048378E"/>
    <w:rsid w:val="0049197D"/>
    <w:rsid w:val="00497075"/>
    <w:rsid w:val="004A19E7"/>
    <w:rsid w:val="004A4DDF"/>
    <w:rsid w:val="004A4F9B"/>
    <w:rsid w:val="004A67A9"/>
    <w:rsid w:val="004B0EBF"/>
    <w:rsid w:val="004B28BA"/>
    <w:rsid w:val="004B3997"/>
    <w:rsid w:val="004B4833"/>
    <w:rsid w:val="004B53B1"/>
    <w:rsid w:val="004C187B"/>
    <w:rsid w:val="004C4615"/>
    <w:rsid w:val="004D1208"/>
    <w:rsid w:val="004D3142"/>
    <w:rsid w:val="004D35D7"/>
    <w:rsid w:val="004D462B"/>
    <w:rsid w:val="004D717C"/>
    <w:rsid w:val="004E0346"/>
    <w:rsid w:val="004F2913"/>
    <w:rsid w:val="004F5951"/>
    <w:rsid w:val="005030FB"/>
    <w:rsid w:val="00506949"/>
    <w:rsid w:val="00511594"/>
    <w:rsid w:val="00514F5E"/>
    <w:rsid w:val="005162B0"/>
    <w:rsid w:val="00516F8E"/>
    <w:rsid w:val="00522E73"/>
    <w:rsid w:val="00527171"/>
    <w:rsid w:val="00530D88"/>
    <w:rsid w:val="00540B32"/>
    <w:rsid w:val="005416D2"/>
    <w:rsid w:val="0054378B"/>
    <w:rsid w:val="00543B49"/>
    <w:rsid w:val="0054640F"/>
    <w:rsid w:val="005521DA"/>
    <w:rsid w:val="00552503"/>
    <w:rsid w:val="00552A72"/>
    <w:rsid w:val="005566A8"/>
    <w:rsid w:val="005634FF"/>
    <w:rsid w:val="00565617"/>
    <w:rsid w:val="005657FF"/>
    <w:rsid w:val="005668E3"/>
    <w:rsid w:val="00570F51"/>
    <w:rsid w:val="005762A1"/>
    <w:rsid w:val="0059328E"/>
    <w:rsid w:val="00594437"/>
    <w:rsid w:val="00596124"/>
    <w:rsid w:val="005967F1"/>
    <w:rsid w:val="005A0EE6"/>
    <w:rsid w:val="005A20AD"/>
    <w:rsid w:val="005A50E6"/>
    <w:rsid w:val="005B0AF8"/>
    <w:rsid w:val="005B18F2"/>
    <w:rsid w:val="005B299C"/>
    <w:rsid w:val="005B31C0"/>
    <w:rsid w:val="005B3D01"/>
    <w:rsid w:val="005B4E5F"/>
    <w:rsid w:val="005C10BC"/>
    <w:rsid w:val="005C13E4"/>
    <w:rsid w:val="005C364E"/>
    <w:rsid w:val="005C609D"/>
    <w:rsid w:val="005C7117"/>
    <w:rsid w:val="005D7D1D"/>
    <w:rsid w:val="005E3818"/>
    <w:rsid w:val="005E4CE7"/>
    <w:rsid w:val="005F0E60"/>
    <w:rsid w:val="0060229A"/>
    <w:rsid w:val="00612635"/>
    <w:rsid w:val="00613ADB"/>
    <w:rsid w:val="006145A3"/>
    <w:rsid w:val="006159B4"/>
    <w:rsid w:val="00615DB6"/>
    <w:rsid w:val="00616671"/>
    <w:rsid w:val="0062057A"/>
    <w:rsid w:val="00624851"/>
    <w:rsid w:val="00626CEB"/>
    <w:rsid w:val="006308FE"/>
    <w:rsid w:val="0063568C"/>
    <w:rsid w:val="00636BE5"/>
    <w:rsid w:val="006408A8"/>
    <w:rsid w:val="00652B32"/>
    <w:rsid w:val="00652CA8"/>
    <w:rsid w:val="00655B9A"/>
    <w:rsid w:val="00657506"/>
    <w:rsid w:val="0066737A"/>
    <w:rsid w:val="006740F4"/>
    <w:rsid w:val="00675B9F"/>
    <w:rsid w:val="0067723D"/>
    <w:rsid w:val="00677772"/>
    <w:rsid w:val="00677AFC"/>
    <w:rsid w:val="006820B6"/>
    <w:rsid w:val="006821D0"/>
    <w:rsid w:val="00684DC9"/>
    <w:rsid w:val="0068734D"/>
    <w:rsid w:val="00690098"/>
    <w:rsid w:val="00691466"/>
    <w:rsid w:val="00692042"/>
    <w:rsid w:val="00693996"/>
    <w:rsid w:val="006967CF"/>
    <w:rsid w:val="006974E5"/>
    <w:rsid w:val="006A4C77"/>
    <w:rsid w:val="006C52A1"/>
    <w:rsid w:val="006C70E1"/>
    <w:rsid w:val="006D1D20"/>
    <w:rsid w:val="006D5B5D"/>
    <w:rsid w:val="006E08FA"/>
    <w:rsid w:val="006E210E"/>
    <w:rsid w:val="006E31DC"/>
    <w:rsid w:val="006E4A0E"/>
    <w:rsid w:val="006E58AA"/>
    <w:rsid w:val="006F006C"/>
    <w:rsid w:val="006F39B7"/>
    <w:rsid w:val="006F499D"/>
    <w:rsid w:val="00703508"/>
    <w:rsid w:val="00704EA3"/>
    <w:rsid w:val="0071005D"/>
    <w:rsid w:val="00711454"/>
    <w:rsid w:val="007136BD"/>
    <w:rsid w:val="00715B74"/>
    <w:rsid w:val="0071651B"/>
    <w:rsid w:val="007251CF"/>
    <w:rsid w:val="007301CC"/>
    <w:rsid w:val="00730D77"/>
    <w:rsid w:val="00732C5B"/>
    <w:rsid w:val="0073376A"/>
    <w:rsid w:val="007345B2"/>
    <w:rsid w:val="0074490B"/>
    <w:rsid w:val="00746762"/>
    <w:rsid w:val="0075249A"/>
    <w:rsid w:val="007622F9"/>
    <w:rsid w:val="00764940"/>
    <w:rsid w:val="00770021"/>
    <w:rsid w:val="0077158A"/>
    <w:rsid w:val="00771BE9"/>
    <w:rsid w:val="00773487"/>
    <w:rsid w:val="00782C48"/>
    <w:rsid w:val="00796140"/>
    <w:rsid w:val="007A7883"/>
    <w:rsid w:val="007B11D0"/>
    <w:rsid w:val="007B199A"/>
    <w:rsid w:val="007B58B8"/>
    <w:rsid w:val="007C1BF6"/>
    <w:rsid w:val="007C212A"/>
    <w:rsid w:val="007C41B2"/>
    <w:rsid w:val="007C5476"/>
    <w:rsid w:val="007D32A9"/>
    <w:rsid w:val="007D3E1B"/>
    <w:rsid w:val="007D5069"/>
    <w:rsid w:val="007E0015"/>
    <w:rsid w:val="007E3095"/>
    <w:rsid w:val="007E5387"/>
    <w:rsid w:val="007E7A1D"/>
    <w:rsid w:val="007F086C"/>
    <w:rsid w:val="007F2E68"/>
    <w:rsid w:val="007F6D7B"/>
    <w:rsid w:val="00803384"/>
    <w:rsid w:val="0080346F"/>
    <w:rsid w:val="00804E87"/>
    <w:rsid w:val="00814045"/>
    <w:rsid w:val="00817319"/>
    <w:rsid w:val="00820203"/>
    <w:rsid w:val="0082184E"/>
    <w:rsid w:val="00822CB9"/>
    <w:rsid w:val="00823583"/>
    <w:rsid w:val="0082417A"/>
    <w:rsid w:val="008256A8"/>
    <w:rsid w:val="00827494"/>
    <w:rsid w:val="00827D7F"/>
    <w:rsid w:val="00840E08"/>
    <w:rsid w:val="0084136B"/>
    <w:rsid w:val="00844B75"/>
    <w:rsid w:val="00847E38"/>
    <w:rsid w:val="00853B15"/>
    <w:rsid w:val="008549C0"/>
    <w:rsid w:val="00855C94"/>
    <w:rsid w:val="00857EB4"/>
    <w:rsid w:val="008643B4"/>
    <w:rsid w:val="00865A8D"/>
    <w:rsid w:val="00865F60"/>
    <w:rsid w:val="00871447"/>
    <w:rsid w:val="008744D8"/>
    <w:rsid w:val="00876093"/>
    <w:rsid w:val="00877E61"/>
    <w:rsid w:val="0088544A"/>
    <w:rsid w:val="00886BF9"/>
    <w:rsid w:val="0088770E"/>
    <w:rsid w:val="00892B68"/>
    <w:rsid w:val="008932AB"/>
    <w:rsid w:val="008A34CB"/>
    <w:rsid w:val="008A3E07"/>
    <w:rsid w:val="008A4820"/>
    <w:rsid w:val="008A5A88"/>
    <w:rsid w:val="008A6D31"/>
    <w:rsid w:val="008B1321"/>
    <w:rsid w:val="008B2088"/>
    <w:rsid w:val="008B2BD3"/>
    <w:rsid w:val="008B505C"/>
    <w:rsid w:val="008C1C77"/>
    <w:rsid w:val="008C6DC3"/>
    <w:rsid w:val="008C792D"/>
    <w:rsid w:val="008D14C8"/>
    <w:rsid w:val="008D5254"/>
    <w:rsid w:val="008D7FA6"/>
    <w:rsid w:val="008E0EC2"/>
    <w:rsid w:val="008E5A40"/>
    <w:rsid w:val="008F7684"/>
    <w:rsid w:val="00902C41"/>
    <w:rsid w:val="00904FEA"/>
    <w:rsid w:val="00906ED5"/>
    <w:rsid w:val="00912D48"/>
    <w:rsid w:val="009227D0"/>
    <w:rsid w:val="009240C9"/>
    <w:rsid w:val="009241A1"/>
    <w:rsid w:val="00926A63"/>
    <w:rsid w:val="0093123E"/>
    <w:rsid w:val="0093183A"/>
    <w:rsid w:val="00947873"/>
    <w:rsid w:val="00950356"/>
    <w:rsid w:val="00955DA4"/>
    <w:rsid w:val="00955EA6"/>
    <w:rsid w:val="00960053"/>
    <w:rsid w:val="00962937"/>
    <w:rsid w:val="009636DA"/>
    <w:rsid w:val="009641D1"/>
    <w:rsid w:val="00970EBB"/>
    <w:rsid w:val="009720D0"/>
    <w:rsid w:val="009776BC"/>
    <w:rsid w:val="009845D5"/>
    <w:rsid w:val="00990BC3"/>
    <w:rsid w:val="00991918"/>
    <w:rsid w:val="00992362"/>
    <w:rsid w:val="009924F5"/>
    <w:rsid w:val="0099678D"/>
    <w:rsid w:val="0099790A"/>
    <w:rsid w:val="009A01EA"/>
    <w:rsid w:val="009A1E2E"/>
    <w:rsid w:val="009A212D"/>
    <w:rsid w:val="009A4949"/>
    <w:rsid w:val="009A5F53"/>
    <w:rsid w:val="009B142C"/>
    <w:rsid w:val="009B1532"/>
    <w:rsid w:val="009B2EC2"/>
    <w:rsid w:val="009C165D"/>
    <w:rsid w:val="009C1B3F"/>
    <w:rsid w:val="009C2200"/>
    <w:rsid w:val="009D0CF2"/>
    <w:rsid w:val="009D2572"/>
    <w:rsid w:val="009D27BF"/>
    <w:rsid w:val="009D4A07"/>
    <w:rsid w:val="009D58B0"/>
    <w:rsid w:val="009D61A1"/>
    <w:rsid w:val="009D6C73"/>
    <w:rsid w:val="009E3047"/>
    <w:rsid w:val="009E5803"/>
    <w:rsid w:val="009E5C82"/>
    <w:rsid w:val="009F3E0C"/>
    <w:rsid w:val="009F67B5"/>
    <w:rsid w:val="009F768F"/>
    <w:rsid w:val="00A01586"/>
    <w:rsid w:val="00A022A6"/>
    <w:rsid w:val="00A02DBB"/>
    <w:rsid w:val="00A079AF"/>
    <w:rsid w:val="00A11CEE"/>
    <w:rsid w:val="00A12515"/>
    <w:rsid w:val="00A13537"/>
    <w:rsid w:val="00A21A95"/>
    <w:rsid w:val="00A224E6"/>
    <w:rsid w:val="00A23464"/>
    <w:rsid w:val="00A2491C"/>
    <w:rsid w:val="00A26532"/>
    <w:rsid w:val="00A26CFF"/>
    <w:rsid w:val="00A3798D"/>
    <w:rsid w:val="00A42C4D"/>
    <w:rsid w:val="00A44B3A"/>
    <w:rsid w:val="00A47A3D"/>
    <w:rsid w:val="00A47AF9"/>
    <w:rsid w:val="00A506C2"/>
    <w:rsid w:val="00A511A0"/>
    <w:rsid w:val="00A516E4"/>
    <w:rsid w:val="00A53F4E"/>
    <w:rsid w:val="00A62B59"/>
    <w:rsid w:val="00A62BBA"/>
    <w:rsid w:val="00A64826"/>
    <w:rsid w:val="00A66CEE"/>
    <w:rsid w:val="00A71A8D"/>
    <w:rsid w:val="00A729EF"/>
    <w:rsid w:val="00A73F5C"/>
    <w:rsid w:val="00A77641"/>
    <w:rsid w:val="00A77929"/>
    <w:rsid w:val="00A81FD5"/>
    <w:rsid w:val="00A822C5"/>
    <w:rsid w:val="00A825A4"/>
    <w:rsid w:val="00A863F7"/>
    <w:rsid w:val="00A919D2"/>
    <w:rsid w:val="00AA20C2"/>
    <w:rsid w:val="00AA73DA"/>
    <w:rsid w:val="00AB46C9"/>
    <w:rsid w:val="00AC39C6"/>
    <w:rsid w:val="00AD4567"/>
    <w:rsid w:val="00AD6586"/>
    <w:rsid w:val="00AE00CD"/>
    <w:rsid w:val="00AE0F86"/>
    <w:rsid w:val="00AF3F54"/>
    <w:rsid w:val="00AF70A7"/>
    <w:rsid w:val="00B00B41"/>
    <w:rsid w:val="00B03792"/>
    <w:rsid w:val="00B125B3"/>
    <w:rsid w:val="00B150C0"/>
    <w:rsid w:val="00B1756D"/>
    <w:rsid w:val="00B21833"/>
    <w:rsid w:val="00B21AAE"/>
    <w:rsid w:val="00B223CD"/>
    <w:rsid w:val="00B34F45"/>
    <w:rsid w:val="00B413EA"/>
    <w:rsid w:val="00B42907"/>
    <w:rsid w:val="00B44643"/>
    <w:rsid w:val="00B4597A"/>
    <w:rsid w:val="00B51FD7"/>
    <w:rsid w:val="00B52210"/>
    <w:rsid w:val="00B52C89"/>
    <w:rsid w:val="00B6198D"/>
    <w:rsid w:val="00B71790"/>
    <w:rsid w:val="00B72AAD"/>
    <w:rsid w:val="00B74E18"/>
    <w:rsid w:val="00B7521C"/>
    <w:rsid w:val="00B807F9"/>
    <w:rsid w:val="00B820CB"/>
    <w:rsid w:val="00B82787"/>
    <w:rsid w:val="00B87D9D"/>
    <w:rsid w:val="00B93B7D"/>
    <w:rsid w:val="00B945E9"/>
    <w:rsid w:val="00BA23C0"/>
    <w:rsid w:val="00BA3639"/>
    <w:rsid w:val="00BA3FDD"/>
    <w:rsid w:val="00BA4033"/>
    <w:rsid w:val="00BA4BE0"/>
    <w:rsid w:val="00BA4E57"/>
    <w:rsid w:val="00BA5EF1"/>
    <w:rsid w:val="00BB0C44"/>
    <w:rsid w:val="00BB213E"/>
    <w:rsid w:val="00BB414D"/>
    <w:rsid w:val="00BB54FE"/>
    <w:rsid w:val="00BB5D7C"/>
    <w:rsid w:val="00BB6E50"/>
    <w:rsid w:val="00BC2ADA"/>
    <w:rsid w:val="00BC5A02"/>
    <w:rsid w:val="00BD0BF8"/>
    <w:rsid w:val="00BD0DFF"/>
    <w:rsid w:val="00BD2B07"/>
    <w:rsid w:val="00BD584A"/>
    <w:rsid w:val="00BD6BC1"/>
    <w:rsid w:val="00BD72A8"/>
    <w:rsid w:val="00BE0107"/>
    <w:rsid w:val="00BE4FAD"/>
    <w:rsid w:val="00BE52CB"/>
    <w:rsid w:val="00BE54C7"/>
    <w:rsid w:val="00BF361F"/>
    <w:rsid w:val="00BF3AB3"/>
    <w:rsid w:val="00BF5148"/>
    <w:rsid w:val="00C06DEB"/>
    <w:rsid w:val="00C11371"/>
    <w:rsid w:val="00C11669"/>
    <w:rsid w:val="00C12346"/>
    <w:rsid w:val="00C215B9"/>
    <w:rsid w:val="00C23450"/>
    <w:rsid w:val="00C23CD3"/>
    <w:rsid w:val="00C26730"/>
    <w:rsid w:val="00C3239F"/>
    <w:rsid w:val="00C32F3E"/>
    <w:rsid w:val="00C344F0"/>
    <w:rsid w:val="00C347E2"/>
    <w:rsid w:val="00C3666F"/>
    <w:rsid w:val="00C36D96"/>
    <w:rsid w:val="00C43267"/>
    <w:rsid w:val="00C47AEA"/>
    <w:rsid w:val="00C47F4F"/>
    <w:rsid w:val="00C60649"/>
    <w:rsid w:val="00C647D3"/>
    <w:rsid w:val="00C67E72"/>
    <w:rsid w:val="00C7252B"/>
    <w:rsid w:val="00C805CF"/>
    <w:rsid w:val="00C8071A"/>
    <w:rsid w:val="00C82DA2"/>
    <w:rsid w:val="00C85694"/>
    <w:rsid w:val="00C86CDF"/>
    <w:rsid w:val="00C930D5"/>
    <w:rsid w:val="00CA1679"/>
    <w:rsid w:val="00CA3609"/>
    <w:rsid w:val="00CA5A2E"/>
    <w:rsid w:val="00CA73E4"/>
    <w:rsid w:val="00CB0B2A"/>
    <w:rsid w:val="00CB3408"/>
    <w:rsid w:val="00CB58DC"/>
    <w:rsid w:val="00CB595F"/>
    <w:rsid w:val="00CC26A4"/>
    <w:rsid w:val="00CC2DFA"/>
    <w:rsid w:val="00CC49D6"/>
    <w:rsid w:val="00CC6645"/>
    <w:rsid w:val="00CC76A5"/>
    <w:rsid w:val="00CD2624"/>
    <w:rsid w:val="00CD797E"/>
    <w:rsid w:val="00CE1652"/>
    <w:rsid w:val="00CE7462"/>
    <w:rsid w:val="00CF4851"/>
    <w:rsid w:val="00D01C2B"/>
    <w:rsid w:val="00D05753"/>
    <w:rsid w:val="00D05A09"/>
    <w:rsid w:val="00D060D7"/>
    <w:rsid w:val="00D11F14"/>
    <w:rsid w:val="00D122D1"/>
    <w:rsid w:val="00D201FE"/>
    <w:rsid w:val="00D24AB9"/>
    <w:rsid w:val="00D24C1F"/>
    <w:rsid w:val="00D24D99"/>
    <w:rsid w:val="00D26D53"/>
    <w:rsid w:val="00D306D9"/>
    <w:rsid w:val="00D3139A"/>
    <w:rsid w:val="00D3175F"/>
    <w:rsid w:val="00D32BF4"/>
    <w:rsid w:val="00D45894"/>
    <w:rsid w:val="00D46F9F"/>
    <w:rsid w:val="00D511C5"/>
    <w:rsid w:val="00D56A44"/>
    <w:rsid w:val="00D57394"/>
    <w:rsid w:val="00D640F6"/>
    <w:rsid w:val="00D644E7"/>
    <w:rsid w:val="00D656E8"/>
    <w:rsid w:val="00D70107"/>
    <w:rsid w:val="00D776A0"/>
    <w:rsid w:val="00D8505C"/>
    <w:rsid w:val="00D86B12"/>
    <w:rsid w:val="00D86CB2"/>
    <w:rsid w:val="00D9260D"/>
    <w:rsid w:val="00D94ABA"/>
    <w:rsid w:val="00D9502A"/>
    <w:rsid w:val="00D953AF"/>
    <w:rsid w:val="00DA29ED"/>
    <w:rsid w:val="00DA4F4D"/>
    <w:rsid w:val="00DA7280"/>
    <w:rsid w:val="00DB474A"/>
    <w:rsid w:val="00DB76E4"/>
    <w:rsid w:val="00DB7AAB"/>
    <w:rsid w:val="00DC023B"/>
    <w:rsid w:val="00DC1E2B"/>
    <w:rsid w:val="00DC2304"/>
    <w:rsid w:val="00DC4A3A"/>
    <w:rsid w:val="00DC6E66"/>
    <w:rsid w:val="00DC7787"/>
    <w:rsid w:val="00DD2395"/>
    <w:rsid w:val="00DD7842"/>
    <w:rsid w:val="00DE3167"/>
    <w:rsid w:val="00DE4117"/>
    <w:rsid w:val="00DE6B08"/>
    <w:rsid w:val="00DE7F9B"/>
    <w:rsid w:val="00DF430B"/>
    <w:rsid w:val="00DF5A30"/>
    <w:rsid w:val="00DF6854"/>
    <w:rsid w:val="00E052C6"/>
    <w:rsid w:val="00E05F47"/>
    <w:rsid w:val="00E109B1"/>
    <w:rsid w:val="00E12DAB"/>
    <w:rsid w:val="00E14CE8"/>
    <w:rsid w:val="00E21AB5"/>
    <w:rsid w:val="00E242EC"/>
    <w:rsid w:val="00E26BD0"/>
    <w:rsid w:val="00E27079"/>
    <w:rsid w:val="00E32760"/>
    <w:rsid w:val="00E33EF5"/>
    <w:rsid w:val="00E40BDF"/>
    <w:rsid w:val="00E42D3F"/>
    <w:rsid w:val="00E46F40"/>
    <w:rsid w:val="00E52D7B"/>
    <w:rsid w:val="00E5362F"/>
    <w:rsid w:val="00E5460A"/>
    <w:rsid w:val="00E7637B"/>
    <w:rsid w:val="00E8045D"/>
    <w:rsid w:val="00E82895"/>
    <w:rsid w:val="00E8646A"/>
    <w:rsid w:val="00E87128"/>
    <w:rsid w:val="00E900A3"/>
    <w:rsid w:val="00E937AF"/>
    <w:rsid w:val="00EA1AA2"/>
    <w:rsid w:val="00EA2678"/>
    <w:rsid w:val="00EA4FC4"/>
    <w:rsid w:val="00EA7012"/>
    <w:rsid w:val="00EB5D04"/>
    <w:rsid w:val="00EB74BA"/>
    <w:rsid w:val="00EC67E0"/>
    <w:rsid w:val="00ED2B2F"/>
    <w:rsid w:val="00ED2BE0"/>
    <w:rsid w:val="00ED2D63"/>
    <w:rsid w:val="00ED3C54"/>
    <w:rsid w:val="00EE000D"/>
    <w:rsid w:val="00EE2664"/>
    <w:rsid w:val="00EF289F"/>
    <w:rsid w:val="00EF5045"/>
    <w:rsid w:val="00EF5408"/>
    <w:rsid w:val="00EF76BA"/>
    <w:rsid w:val="00EF78C9"/>
    <w:rsid w:val="00F00E2D"/>
    <w:rsid w:val="00F01518"/>
    <w:rsid w:val="00F033D5"/>
    <w:rsid w:val="00F067DA"/>
    <w:rsid w:val="00F1079D"/>
    <w:rsid w:val="00F11C1B"/>
    <w:rsid w:val="00F135A3"/>
    <w:rsid w:val="00F175B6"/>
    <w:rsid w:val="00F20697"/>
    <w:rsid w:val="00F346C5"/>
    <w:rsid w:val="00F349B7"/>
    <w:rsid w:val="00F34ADB"/>
    <w:rsid w:val="00F3685F"/>
    <w:rsid w:val="00F40565"/>
    <w:rsid w:val="00F4160E"/>
    <w:rsid w:val="00F45CC4"/>
    <w:rsid w:val="00F46736"/>
    <w:rsid w:val="00F5065C"/>
    <w:rsid w:val="00F53C0D"/>
    <w:rsid w:val="00F54D45"/>
    <w:rsid w:val="00F6000F"/>
    <w:rsid w:val="00F642B7"/>
    <w:rsid w:val="00F652A6"/>
    <w:rsid w:val="00F663A7"/>
    <w:rsid w:val="00F7105E"/>
    <w:rsid w:val="00F74DAC"/>
    <w:rsid w:val="00F77AFF"/>
    <w:rsid w:val="00F82101"/>
    <w:rsid w:val="00F8211E"/>
    <w:rsid w:val="00F84337"/>
    <w:rsid w:val="00F84822"/>
    <w:rsid w:val="00F90865"/>
    <w:rsid w:val="00F912F8"/>
    <w:rsid w:val="00F93EA7"/>
    <w:rsid w:val="00F941F4"/>
    <w:rsid w:val="00F9429D"/>
    <w:rsid w:val="00F94527"/>
    <w:rsid w:val="00F94AC5"/>
    <w:rsid w:val="00F94C43"/>
    <w:rsid w:val="00FA1A5B"/>
    <w:rsid w:val="00FA7ECF"/>
    <w:rsid w:val="00FB548B"/>
    <w:rsid w:val="00FB6967"/>
    <w:rsid w:val="00FC07BE"/>
    <w:rsid w:val="00FC0B09"/>
    <w:rsid w:val="00FD11FF"/>
    <w:rsid w:val="00FD5151"/>
    <w:rsid w:val="00FD5D56"/>
    <w:rsid w:val="00FD76FD"/>
    <w:rsid w:val="00FE0042"/>
    <w:rsid w:val="00FE055D"/>
    <w:rsid w:val="00FE5A3C"/>
    <w:rsid w:val="00FE5F55"/>
    <w:rsid w:val="00FF09C9"/>
    <w:rsid w:val="00FF4141"/>
    <w:rsid w:val="00FF6FEE"/>
    <w:rsid w:val="00FF7114"/>
    <w:rsid w:val="00FF791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30"/>
    <w:rPr>
      <w:rFonts w:ascii="Calibri" w:eastAsia="Calibri" w:hAnsi="Calibri" w:cs="Times New Roman"/>
    </w:rPr>
  </w:style>
  <w:style w:type="paragraph" w:styleId="Titlu1">
    <w:name w:val="heading 1"/>
    <w:basedOn w:val="Normal"/>
    <w:next w:val="Normal"/>
    <w:link w:val="Titlu1Caracter"/>
    <w:qFormat/>
    <w:rsid w:val="00DF5A3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4">
    <w:name w:val="heading 4"/>
    <w:basedOn w:val="Normal"/>
    <w:next w:val="Normal"/>
    <w:link w:val="Titlu4Caracter"/>
    <w:uiPriority w:val="9"/>
    <w:semiHidden/>
    <w:unhideWhenUsed/>
    <w:qFormat/>
    <w:rsid w:val="000863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F5A30"/>
    <w:rPr>
      <w:rFonts w:ascii="TimesNewRomanPSMT" w:eastAsia="Times New Roman" w:hAnsi="TimesNewRomanPSMT" w:cs="Times New Roman"/>
      <w:sz w:val="28"/>
      <w:szCs w:val="28"/>
      <w:lang w:val="ro-RO" w:eastAsia="ro-RO"/>
    </w:rPr>
  </w:style>
  <w:style w:type="paragraph" w:styleId="Antet">
    <w:name w:val="header"/>
    <w:aliases w:val="Mediu"/>
    <w:basedOn w:val="Normal"/>
    <w:link w:val="AntetCaracter"/>
    <w:unhideWhenUsed/>
    <w:rsid w:val="00DF5A30"/>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DF5A30"/>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Caracter,Caracter"/>
    <w:basedOn w:val="Normal"/>
    <w:link w:val="SubsolCaracter"/>
    <w:uiPriority w:val="99"/>
    <w:unhideWhenUsed/>
    <w:rsid w:val="00DF5A30"/>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5A30"/>
    <w:rPr>
      <w:rFonts w:ascii="Calibri" w:eastAsia="Calibri" w:hAnsi="Calibri" w:cs="Times New Roman"/>
    </w:rPr>
  </w:style>
  <w:style w:type="character" w:styleId="Hyperlink">
    <w:name w:val="Hyperlink"/>
    <w:rsid w:val="00DF5A30"/>
    <w:rPr>
      <w:color w:val="0000FF"/>
      <w:u w:val="single"/>
    </w:rPr>
  </w:style>
  <w:style w:type="character" w:customStyle="1" w:styleId="tal1">
    <w:name w:val="tal1"/>
    <w:basedOn w:val="Fontdeparagrafimplicit"/>
    <w:rsid w:val="00DF5A30"/>
  </w:style>
  <w:style w:type="paragraph" w:styleId="NormalWeb">
    <w:name w:val="Normal (Web)"/>
    <w:basedOn w:val="Normal"/>
    <w:link w:val="NormalWebCaracter"/>
    <w:rsid w:val="00DF5A30"/>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DF5A30"/>
    <w:rPr>
      <w:rFonts w:ascii="Times New Roman" w:eastAsia="Times New Roman" w:hAnsi="Times New Roman" w:cs="Times New Roman"/>
      <w:sz w:val="24"/>
      <w:szCs w:val="24"/>
    </w:rPr>
  </w:style>
  <w:style w:type="paragraph" w:styleId="Listparagraf">
    <w:name w:val="List Paragraph"/>
    <w:aliases w:val="Normal bullet 2,# List Paragraph,body 2,Forth level,Lettre d'introduction,Header bold,bullets,Arial,List Paragraph111111,List Paragraph11,List Paragraph111,List Paragraph1111,List Paragraph11111,List Paragraph1111111,List1,List_Paragraph"/>
    <w:basedOn w:val="Normal"/>
    <w:link w:val="ListparagrafCaracter"/>
    <w:uiPriority w:val="34"/>
    <w:qFormat/>
    <w:rsid w:val="00DF5A30"/>
    <w:pPr>
      <w:ind w:left="720"/>
    </w:pPr>
  </w:style>
  <w:style w:type="paragraph" w:styleId="Indentcorptext">
    <w:name w:val="Body Text Indent"/>
    <w:basedOn w:val="Normal"/>
    <w:link w:val="IndentcorptextCaracter"/>
    <w:uiPriority w:val="99"/>
    <w:unhideWhenUsed/>
    <w:rsid w:val="00DF5A30"/>
    <w:pPr>
      <w:spacing w:after="120"/>
      <w:ind w:left="283"/>
    </w:pPr>
  </w:style>
  <w:style w:type="character" w:customStyle="1" w:styleId="IndentcorptextCaracter">
    <w:name w:val="Indent corp text Caracter"/>
    <w:basedOn w:val="Fontdeparagrafimplicit"/>
    <w:link w:val="Indentcorptext"/>
    <w:uiPriority w:val="99"/>
    <w:rsid w:val="00DF5A30"/>
    <w:rPr>
      <w:rFonts w:ascii="Calibri" w:eastAsia="Calibri" w:hAnsi="Calibri" w:cs="Times New Roman"/>
    </w:rPr>
  </w:style>
  <w:style w:type="character" w:customStyle="1" w:styleId="FontStyle116">
    <w:name w:val="Font Style116"/>
    <w:rsid w:val="00DF5A30"/>
    <w:rPr>
      <w:rFonts w:ascii="Times New Roman" w:hAnsi="Times New Roman" w:cs="Times New Roman"/>
      <w:b/>
      <w:bCs/>
      <w:sz w:val="24"/>
      <w:szCs w:val="24"/>
    </w:rPr>
  </w:style>
  <w:style w:type="paragraph" w:customStyle="1" w:styleId="Style33">
    <w:name w:val="Style33"/>
    <w:basedOn w:val="Normal"/>
    <w:rsid w:val="00DF5A30"/>
    <w:pPr>
      <w:widowControl w:val="0"/>
      <w:autoSpaceDE w:val="0"/>
      <w:autoSpaceDN w:val="0"/>
      <w:adjustRightInd w:val="0"/>
      <w:spacing w:after="0" w:line="323" w:lineRule="exact"/>
      <w:ind w:firstLine="718"/>
      <w:jc w:val="both"/>
    </w:pPr>
    <w:rPr>
      <w:rFonts w:ascii="Trebuchet MS" w:eastAsia="Times New Roman" w:hAnsi="Trebuchet MS"/>
      <w:sz w:val="24"/>
      <w:szCs w:val="24"/>
    </w:rPr>
  </w:style>
  <w:style w:type="character" w:customStyle="1" w:styleId="FontStyle113">
    <w:name w:val="Font Style113"/>
    <w:rsid w:val="00DF5A30"/>
    <w:rPr>
      <w:rFonts w:ascii="Times New Roman" w:hAnsi="Times New Roman" w:cs="Times New Roman"/>
      <w:sz w:val="24"/>
      <w:szCs w:val="24"/>
    </w:rPr>
  </w:style>
  <w:style w:type="paragraph" w:customStyle="1" w:styleId="Default">
    <w:name w:val="Default"/>
    <w:rsid w:val="00DF5A30"/>
    <w:pPr>
      <w:autoSpaceDE w:val="0"/>
      <w:autoSpaceDN w:val="0"/>
      <w:adjustRightInd w:val="0"/>
      <w:spacing w:after="0" w:line="240" w:lineRule="auto"/>
    </w:pPr>
    <w:rPr>
      <w:rFonts w:ascii="Arial" w:eastAsiaTheme="minorEastAsia" w:hAnsi="Arial" w:cs="Arial"/>
      <w:color w:val="000000"/>
      <w:sz w:val="24"/>
      <w:szCs w:val="24"/>
      <w:lang w:val="ro-RO" w:eastAsia="ro-RO"/>
    </w:rPr>
  </w:style>
  <w:style w:type="paragraph" w:customStyle="1" w:styleId="StyleHidden">
    <w:name w:val="StyleHidden"/>
    <w:basedOn w:val="Normal"/>
    <w:link w:val="StyleHiddenCaracter"/>
    <w:rsid w:val="00DF5A30"/>
    <w:pPr>
      <w:shd w:val="clear" w:color="auto" w:fill="FFFFFF"/>
      <w:adjustRightInd w:val="0"/>
      <w:spacing w:after="120" w:line="240" w:lineRule="auto"/>
      <w:ind w:firstLine="284"/>
      <w:jc w:val="both"/>
    </w:pPr>
    <w:rPr>
      <w:rFonts w:ascii="Arial" w:hAnsi="Arial" w:cs="Arial"/>
      <w:b/>
      <w:sz w:val="2"/>
      <w:szCs w:val="24"/>
      <w:lang w:val="ro-RO" w:eastAsia="ro-RO"/>
    </w:rPr>
  </w:style>
  <w:style w:type="character" w:customStyle="1" w:styleId="StyleHiddenCaracter">
    <w:name w:val="StyleHidden Caracter"/>
    <w:basedOn w:val="Fontdeparagrafimplicit"/>
    <w:link w:val="StyleHidden"/>
    <w:rsid w:val="00DF5A30"/>
    <w:rPr>
      <w:rFonts w:ascii="Arial" w:eastAsia="Calibri" w:hAnsi="Arial" w:cs="Arial"/>
      <w:b/>
      <w:sz w:val="2"/>
      <w:szCs w:val="24"/>
      <w:shd w:val="clear" w:color="auto" w:fill="FFFFFF"/>
      <w:lang w:val="ro-RO" w:eastAsia="ro-RO"/>
    </w:rPr>
  </w:style>
  <w:style w:type="paragraph" w:styleId="TextnBalon">
    <w:name w:val="Balloon Text"/>
    <w:basedOn w:val="Normal"/>
    <w:link w:val="TextnBalonCaracter"/>
    <w:uiPriority w:val="99"/>
    <w:semiHidden/>
    <w:unhideWhenUsed/>
    <w:rsid w:val="00DF5A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5A30"/>
    <w:rPr>
      <w:rFonts w:ascii="Tahoma" w:eastAsia="Calibri" w:hAnsi="Tahoma" w:cs="Tahoma"/>
      <w:sz w:val="16"/>
      <w:szCs w:val="16"/>
    </w:rPr>
  </w:style>
  <w:style w:type="character" w:styleId="Textsubstituent">
    <w:name w:val="Placeholder Text"/>
    <w:basedOn w:val="Fontdeparagrafimplicit"/>
    <w:uiPriority w:val="99"/>
    <w:semiHidden/>
    <w:rsid w:val="00C23450"/>
    <w:rPr>
      <w:color w:val="808080"/>
    </w:rPr>
  </w:style>
  <w:style w:type="table" w:styleId="GrilTabel">
    <w:name w:val="Table Grid"/>
    <w:basedOn w:val="TabelNormal"/>
    <w:uiPriority w:val="39"/>
    <w:rsid w:val="0078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B51FD7"/>
    <w:rPr>
      <w:sz w:val="16"/>
      <w:szCs w:val="16"/>
    </w:rPr>
  </w:style>
  <w:style w:type="paragraph" w:styleId="Textcomentariu">
    <w:name w:val="annotation text"/>
    <w:basedOn w:val="Normal"/>
    <w:link w:val="TextcomentariuCaracter"/>
    <w:uiPriority w:val="99"/>
    <w:semiHidden/>
    <w:unhideWhenUsed/>
    <w:rsid w:val="00B51FD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51FD7"/>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B51FD7"/>
    <w:rPr>
      <w:b/>
      <w:bCs/>
    </w:rPr>
  </w:style>
  <w:style w:type="character" w:customStyle="1" w:styleId="SubiectComentariuCaracter">
    <w:name w:val="Subiect Comentariu Caracter"/>
    <w:basedOn w:val="TextcomentariuCaracter"/>
    <w:link w:val="SubiectComentariu"/>
    <w:uiPriority w:val="99"/>
    <w:semiHidden/>
    <w:rsid w:val="00B51FD7"/>
    <w:rPr>
      <w:rFonts w:ascii="Calibri" w:eastAsia="Calibri" w:hAnsi="Calibri" w:cs="Times New Roman"/>
      <w:b/>
      <w:bCs/>
      <w:sz w:val="20"/>
      <w:szCs w:val="20"/>
    </w:rPr>
  </w:style>
  <w:style w:type="character" w:customStyle="1" w:styleId="ListparagrafCaracter">
    <w:name w:val="Listă paragraf Caracter"/>
    <w:aliases w:val="Normal bullet 2 Caracter,# List Paragraph Caracter,body 2 Caracter,Forth level Caracter,Lettre d'introduction Caracter,Header bold Caracter,bullets Caracter,Arial Caracter,List Paragraph111111 Caracter,List Paragraph11 Caracter"/>
    <w:basedOn w:val="Fontdeparagrafimplicit"/>
    <w:link w:val="Listparagraf"/>
    <w:uiPriority w:val="34"/>
    <w:qFormat/>
    <w:rsid w:val="00F94AC5"/>
    <w:rPr>
      <w:rFonts w:ascii="Calibri" w:eastAsia="Calibri" w:hAnsi="Calibri" w:cs="Times New Roman"/>
    </w:rPr>
  </w:style>
  <w:style w:type="paragraph" w:styleId="Corptext2">
    <w:name w:val="Body Text 2"/>
    <w:basedOn w:val="Normal"/>
    <w:link w:val="Corptext2Caracter"/>
    <w:unhideWhenUsed/>
    <w:rsid w:val="00F175B6"/>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F175B6"/>
    <w:rPr>
      <w:rFonts w:ascii="Times New Roman" w:eastAsia="Times New Roman" w:hAnsi="Times New Roman" w:cs="Times New Roman"/>
      <w:sz w:val="24"/>
      <w:szCs w:val="24"/>
      <w:lang w:val="ro-RO" w:eastAsia="ro-RO"/>
    </w:rPr>
  </w:style>
  <w:style w:type="character" w:customStyle="1" w:styleId="Titlu4Caracter">
    <w:name w:val="Titlu 4 Caracter"/>
    <w:basedOn w:val="Fontdeparagrafimplicit"/>
    <w:link w:val="Titlu4"/>
    <w:uiPriority w:val="9"/>
    <w:semiHidden/>
    <w:rsid w:val="0008635E"/>
    <w:rPr>
      <w:rFonts w:asciiTheme="majorHAnsi" w:eastAsiaTheme="majorEastAsia" w:hAnsiTheme="majorHAnsi" w:cstheme="majorBidi"/>
      <w:b/>
      <w:bCs/>
      <w:i/>
      <w:iCs/>
      <w:color w:val="4F81BD" w:themeColor="accent1"/>
    </w:rPr>
  </w:style>
  <w:style w:type="paragraph" w:customStyle="1" w:styleId="BodyText31">
    <w:name w:val="Body Text 31"/>
    <w:basedOn w:val="Normal"/>
    <w:rsid w:val="002C1CEC"/>
    <w:pPr>
      <w:suppressAutoHyphens/>
      <w:spacing w:after="0" w:line="360" w:lineRule="auto"/>
      <w:jc w:val="both"/>
    </w:pPr>
    <w:rPr>
      <w:rFonts w:ascii="Arial" w:eastAsia="Times New Roman" w:hAnsi="Arial"/>
      <w:color w:val="000000"/>
      <w:sz w:val="24"/>
      <w:szCs w:val="20"/>
      <w:lang w:val="en-GB" w:eastAsia="ar-SA"/>
    </w:rPr>
  </w:style>
  <w:style w:type="paragraph" w:styleId="Frspaiere">
    <w:name w:val="No Spacing"/>
    <w:link w:val="FrspaiereCaracter"/>
    <w:uiPriority w:val="1"/>
    <w:qFormat/>
    <w:rsid w:val="004D462B"/>
    <w:pPr>
      <w:spacing w:after="0" w:line="240" w:lineRule="auto"/>
    </w:pPr>
    <w:rPr>
      <w:rFonts w:ascii="Times New Roman" w:eastAsia="Calibri" w:hAnsi="Times New Roman" w:cs="Calibri"/>
    </w:rPr>
  </w:style>
  <w:style w:type="character" w:customStyle="1" w:styleId="FrspaiereCaracter">
    <w:name w:val="Fără spațiere Caracter"/>
    <w:link w:val="Frspaiere"/>
    <w:uiPriority w:val="1"/>
    <w:locked/>
    <w:rsid w:val="004D462B"/>
    <w:rPr>
      <w:rFonts w:ascii="Times New Roman" w:eastAsia="Calibri" w:hAnsi="Times New Roman" w:cs="Calibri"/>
    </w:rPr>
  </w:style>
  <w:style w:type="paragraph" w:styleId="Indentcorptext2">
    <w:name w:val="Body Text Indent 2"/>
    <w:basedOn w:val="Normal"/>
    <w:link w:val="Indentcorptext2Caracter"/>
    <w:uiPriority w:val="99"/>
    <w:semiHidden/>
    <w:unhideWhenUsed/>
    <w:rsid w:val="00C67E72"/>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C67E72"/>
    <w:rPr>
      <w:rFonts w:ascii="Calibri" w:eastAsia="Calibri" w:hAnsi="Calibri" w:cs="Times New Roman"/>
    </w:rPr>
  </w:style>
  <w:style w:type="paragraph" w:styleId="Textsimplu">
    <w:name w:val="Plain Text"/>
    <w:basedOn w:val="Normal"/>
    <w:link w:val="TextsimpluCaracter"/>
    <w:unhideWhenUsed/>
    <w:rsid w:val="0067723D"/>
    <w:pPr>
      <w:spacing w:after="0" w:line="240" w:lineRule="auto"/>
    </w:pPr>
    <w:rPr>
      <w:rFonts w:ascii="Courier New" w:eastAsia="Times New Roman" w:hAnsi="Courier New"/>
      <w:spacing w:val="10"/>
      <w:sz w:val="20"/>
      <w:szCs w:val="20"/>
      <w:lang w:val="en-AU" w:eastAsia="x-none"/>
    </w:rPr>
  </w:style>
  <w:style w:type="character" w:customStyle="1" w:styleId="TextsimpluCaracter">
    <w:name w:val="Text simplu Caracter"/>
    <w:basedOn w:val="Fontdeparagrafimplicit"/>
    <w:link w:val="Textsimplu"/>
    <w:rsid w:val="0067723D"/>
    <w:rPr>
      <w:rFonts w:ascii="Courier New" w:eastAsia="Times New Roman" w:hAnsi="Courier New" w:cs="Times New Roman"/>
      <w:spacing w:val="10"/>
      <w:sz w:val="20"/>
      <w:szCs w:val="20"/>
      <w:lang w:val="en-AU" w:eastAsia="x-none"/>
    </w:rPr>
  </w:style>
  <w:style w:type="character" w:customStyle="1" w:styleId="Bodytext">
    <w:name w:val="Body text_"/>
    <w:link w:val="Bodytext1"/>
    <w:locked/>
    <w:rsid w:val="0067723D"/>
    <w:rPr>
      <w:rFonts w:ascii="Arial" w:hAnsi="Arial" w:cs="Arial"/>
      <w:sz w:val="18"/>
      <w:szCs w:val="18"/>
      <w:shd w:val="clear" w:color="auto" w:fill="FFFFFF"/>
    </w:rPr>
  </w:style>
  <w:style w:type="paragraph" w:customStyle="1" w:styleId="Bodytext1">
    <w:name w:val="Body text1"/>
    <w:basedOn w:val="Normal"/>
    <w:link w:val="Bodytext"/>
    <w:rsid w:val="0067723D"/>
    <w:pPr>
      <w:shd w:val="clear" w:color="auto" w:fill="FFFFFF"/>
      <w:spacing w:before="300" w:after="480" w:line="240" w:lineRule="atLeast"/>
      <w:ind w:hanging="1600"/>
    </w:pPr>
    <w:rPr>
      <w:rFonts w:ascii="Arial" w:eastAsiaTheme="minorHAnsi" w:hAnsi="Arial" w:cs="Arial"/>
      <w:sz w:val="18"/>
      <w:szCs w:val="18"/>
    </w:rPr>
  </w:style>
  <w:style w:type="character" w:customStyle="1" w:styleId="Bodytext310">
    <w:name w:val="Body text (31)_"/>
    <w:link w:val="Bodytext311"/>
    <w:locked/>
    <w:rsid w:val="0067723D"/>
    <w:rPr>
      <w:rFonts w:ascii="Arial" w:hAnsi="Arial" w:cs="Arial"/>
      <w:b/>
      <w:bCs/>
      <w:smallCaps/>
      <w:spacing w:val="50"/>
      <w:sz w:val="23"/>
      <w:szCs w:val="23"/>
      <w:shd w:val="clear" w:color="auto" w:fill="FFFFFF"/>
    </w:rPr>
  </w:style>
  <w:style w:type="paragraph" w:customStyle="1" w:styleId="Bodytext311">
    <w:name w:val="Body text (31)"/>
    <w:basedOn w:val="Normal"/>
    <w:link w:val="Bodytext310"/>
    <w:rsid w:val="0067723D"/>
    <w:pPr>
      <w:shd w:val="clear" w:color="auto" w:fill="FFFFFF"/>
      <w:spacing w:after="60" w:line="240" w:lineRule="atLeast"/>
    </w:pPr>
    <w:rPr>
      <w:rFonts w:ascii="Arial" w:eastAsiaTheme="minorHAnsi" w:hAnsi="Arial" w:cs="Arial"/>
      <w:b/>
      <w:bCs/>
      <w:smallCaps/>
      <w:spacing w:val="50"/>
      <w:sz w:val="23"/>
      <w:szCs w:val="23"/>
    </w:rPr>
  </w:style>
  <w:style w:type="paragraph" w:customStyle="1" w:styleId="Style17">
    <w:name w:val="Style17"/>
    <w:basedOn w:val="Normal"/>
    <w:uiPriority w:val="99"/>
    <w:rsid w:val="00570F51"/>
    <w:pPr>
      <w:widowControl w:val="0"/>
      <w:autoSpaceDE w:val="0"/>
      <w:autoSpaceDN w:val="0"/>
      <w:adjustRightInd w:val="0"/>
      <w:spacing w:after="0" w:line="299" w:lineRule="exact"/>
    </w:pPr>
    <w:rPr>
      <w:rFonts w:ascii="Times New Roman" w:eastAsia="Times New Roman" w:hAnsi="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30"/>
    <w:rPr>
      <w:rFonts w:ascii="Calibri" w:eastAsia="Calibri" w:hAnsi="Calibri" w:cs="Times New Roman"/>
    </w:rPr>
  </w:style>
  <w:style w:type="paragraph" w:styleId="Titlu1">
    <w:name w:val="heading 1"/>
    <w:basedOn w:val="Normal"/>
    <w:next w:val="Normal"/>
    <w:link w:val="Titlu1Caracter"/>
    <w:qFormat/>
    <w:rsid w:val="00DF5A3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4">
    <w:name w:val="heading 4"/>
    <w:basedOn w:val="Normal"/>
    <w:next w:val="Normal"/>
    <w:link w:val="Titlu4Caracter"/>
    <w:uiPriority w:val="9"/>
    <w:semiHidden/>
    <w:unhideWhenUsed/>
    <w:qFormat/>
    <w:rsid w:val="000863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F5A30"/>
    <w:rPr>
      <w:rFonts w:ascii="TimesNewRomanPSMT" w:eastAsia="Times New Roman" w:hAnsi="TimesNewRomanPSMT" w:cs="Times New Roman"/>
      <w:sz w:val="28"/>
      <w:szCs w:val="28"/>
      <w:lang w:val="ro-RO" w:eastAsia="ro-RO"/>
    </w:rPr>
  </w:style>
  <w:style w:type="paragraph" w:styleId="Antet">
    <w:name w:val="header"/>
    <w:aliases w:val="Mediu"/>
    <w:basedOn w:val="Normal"/>
    <w:link w:val="AntetCaracter"/>
    <w:unhideWhenUsed/>
    <w:rsid w:val="00DF5A30"/>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DF5A30"/>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Caracter,Caracter"/>
    <w:basedOn w:val="Normal"/>
    <w:link w:val="SubsolCaracter"/>
    <w:uiPriority w:val="99"/>
    <w:unhideWhenUsed/>
    <w:rsid w:val="00DF5A30"/>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5A30"/>
    <w:rPr>
      <w:rFonts w:ascii="Calibri" w:eastAsia="Calibri" w:hAnsi="Calibri" w:cs="Times New Roman"/>
    </w:rPr>
  </w:style>
  <w:style w:type="character" w:styleId="Hyperlink">
    <w:name w:val="Hyperlink"/>
    <w:rsid w:val="00DF5A30"/>
    <w:rPr>
      <w:color w:val="0000FF"/>
      <w:u w:val="single"/>
    </w:rPr>
  </w:style>
  <w:style w:type="character" w:customStyle="1" w:styleId="tal1">
    <w:name w:val="tal1"/>
    <w:basedOn w:val="Fontdeparagrafimplicit"/>
    <w:rsid w:val="00DF5A30"/>
  </w:style>
  <w:style w:type="paragraph" w:styleId="NormalWeb">
    <w:name w:val="Normal (Web)"/>
    <w:basedOn w:val="Normal"/>
    <w:link w:val="NormalWebCaracter"/>
    <w:rsid w:val="00DF5A30"/>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DF5A30"/>
    <w:rPr>
      <w:rFonts w:ascii="Times New Roman" w:eastAsia="Times New Roman" w:hAnsi="Times New Roman" w:cs="Times New Roman"/>
      <w:sz w:val="24"/>
      <w:szCs w:val="24"/>
    </w:rPr>
  </w:style>
  <w:style w:type="paragraph" w:styleId="Listparagraf">
    <w:name w:val="List Paragraph"/>
    <w:aliases w:val="Normal bullet 2,# List Paragraph,body 2,Forth level,Lettre d'introduction,Header bold,bullets,Arial,List Paragraph111111,List Paragraph11,List Paragraph111,List Paragraph1111,List Paragraph11111,List Paragraph1111111,List1,List_Paragraph"/>
    <w:basedOn w:val="Normal"/>
    <w:link w:val="ListparagrafCaracter"/>
    <w:uiPriority w:val="34"/>
    <w:qFormat/>
    <w:rsid w:val="00DF5A30"/>
    <w:pPr>
      <w:ind w:left="720"/>
    </w:pPr>
  </w:style>
  <w:style w:type="paragraph" w:styleId="Indentcorptext">
    <w:name w:val="Body Text Indent"/>
    <w:basedOn w:val="Normal"/>
    <w:link w:val="IndentcorptextCaracter"/>
    <w:uiPriority w:val="99"/>
    <w:unhideWhenUsed/>
    <w:rsid w:val="00DF5A30"/>
    <w:pPr>
      <w:spacing w:after="120"/>
      <w:ind w:left="283"/>
    </w:pPr>
  </w:style>
  <w:style w:type="character" w:customStyle="1" w:styleId="IndentcorptextCaracter">
    <w:name w:val="Indent corp text Caracter"/>
    <w:basedOn w:val="Fontdeparagrafimplicit"/>
    <w:link w:val="Indentcorptext"/>
    <w:uiPriority w:val="99"/>
    <w:rsid w:val="00DF5A30"/>
    <w:rPr>
      <w:rFonts w:ascii="Calibri" w:eastAsia="Calibri" w:hAnsi="Calibri" w:cs="Times New Roman"/>
    </w:rPr>
  </w:style>
  <w:style w:type="character" w:customStyle="1" w:styleId="FontStyle116">
    <w:name w:val="Font Style116"/>
    <w:rsid w:val="00DF5A30"/>
    <w:rPr>
      <w:rFonts w:ascii="Times New Roman" w:hAnsi="Times New Roman" w:cs="Times New Roman"/>
      <w:b/>
      <w:bCs/>
      <w:sz w:val="24"/>
      <w:szCs w:val="24"/>
    </w:rPr>
  </w:style>
  <w:style w:type="paragraph" w:customStyle="1" w:styleId="Style33">
    <w:name w:val="Style33"/>
    <w:basedOn w:val="Normal"/>
    <w:rsid w:val="00DF5A30"/>
    <w:pPr>
      <w:widowControl w:val="0"/>
      <w:autoSpaceDE w:val="0"/>
      <w:autoSpaceDN w:val="0"/>
      <w:adjustRightInd w:val="0"/>
      <w:spacing w:after="0" w:line="323" w:lineRule="exact"/>
      <w:ind w:firstLine="718"/>
      <w:jc w:val="both"/>
    </w:pPr>
    <w:rPr>
      <w:rFonts w:ascii="Trebuchet MS" w:eastAsia="Times New Roman" w:hAnsi="Trebuchet MS"/>
      <w:sz w:val="24"/>
      <w:szCs w:val="24"/>
    </w:rPr>
  </w:style>
  <w:style w:type="character" w:customStyle="1" w:styleId="FontStyle113">
    <w:name w:val="Font Style113"/>
    <w:rsid w:val="00DF5A30"/>
    <w:rPr>
      <w:rFonts w:ascii="Times New Roman" w:hAnsi="Times New Roman" w:cs="Times New Roman"/>
      <w:sz w:val="24"/>
      <w:szCs w:val="24"/>
    </w:rPr>
  </w:style>
  <w:style w:type="paragraph" w:customStyle="1" w:styleId="Default">
    <w:name w:val="Default"/>
    <w:rsid w:val="00DF5A30"/>
    <w:pPr>
      <w:autoSpaceDE w:val="0"/>
      <w:autoSpaceDN w:val="0"/>
      <w:adjustRightInd w:val="0"/>
      <w:spacing w:after="0" w:line="240" w:lineRule="auto"/>
    </w:pPr>
    <w:rPr>
      <w:rFonts w:ascii="Arial" w:eastAsiaTheme="minorEastAsia" w:hAnsi="Arial" w:cs="Arial"/>
      <w:color w:val="000000"/>
      <w:sz w:val="24"/>
      <w:szCs w:val="24"/>
      <w:lang w:val="ro-RO" w:eastAsia="ro-RO"/>
    </w:rPr>
  </w:style>
  <w:style w:type="paragraph" w:customStyle="1" w:styleId="StyleHidden">
    <w:name w:val="StyleHidden"/>
    <w:basedOn w:val="Normal"/>
    <w:link w:val="StyleHiddenCaracter"/>
    <w:rsid w:val="00DF5A30"/>
    <w:pPr>
      <w:shd w:val="clear" w:color="auto" w:fill="FFFFFF"/>
      <w:adjustRightInd w:val="0"/>
      <w:spacing w:after="120" w:line="240" w:lineRule="auto"/>
      <w:ind w:firstLine="284"/>
      <w:jc w:val="both"/>
    </w:pPr>
    <w:rPr>
      <w:rFonts w:ascii="Arial" w:hAnsi="Arial" w:cs="Arial"/>
      <w:b/>
      <w:sz w:val="2"/>
      <w:szCs w:val="24"/>
      <w:lang w:val="ro-RO" w:eastAsia="ro-RO"/>
    </w:rPr>
  </w:style>
  <w:style w:type="character" w:customStyle="1" w:styleId="StyleHiddenCaracter">
    <w:name w:val="StyleHidden Caracter"/>
    <w:basedOn w:val="Fontdeparagrafimplicit"/>
    <w:link w:val="StyleHidden"/>
    <w:rsid w:val="00DF5A30"/>
    <w:rPr>
      <w:rFonts w:ascii="Arial" w:eastAsia="Calibri" w:hAnsi="Arial" w:cs="Arial"/>
      <w:b/>
      <w:sz w:val="2"/>
      <w:szCs w:val="24"/>
      <w:shd w:val="clear" w:color="auto" w:fill="FFFFFF"/>
      <w:lang w:val="ro-RO" w:eastAsia="ro-RO"/>
    </w:rPr>
  </w:style>
  <w:style w:type="paragraph" w:styleId="TextnBalon">
    <w:name w:val="Balloon Text"/>
    <w:basedOn w:val="Normal"/>
    <w:link w:val="TextnBalonCaracter"/>
    <w:uiPriority w:val="99"/>
    <w:semiHidden/>
    <w:unhideWhenUsed/>
    <w:rsid w:val="00DF5A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5A30"/>
    <w:rPr>
      <w:rFonts w:ascii="Tahoma" w:eastAsia="Calibri" w:hAnsi="Tahoma" w:cs="Tahoma"/>
      <w:sz w:val="16"/>
      <w:szCs w:val="16"/>
    </w:rPr>
  </w:style>
  <w:style w:type="character" w:styleId="Textsubstituent">
    <w:name w:val="Placeholder Text"/>
    <w:basedOn w:val="Fontdeparagrafimplicit"/>
    <w:uiPriority w:val="99"/>
    <w:semiHidden/>
    <w:rsid w:val="00C23450"/>
    <w:rPr>
      <w:color w:val="808080"/>
    </w:rPr>
  </w:style>
  <w:style w:type="table" w:styleId="GrilTabel">
    <w:name w:val="Table Grid"/>
    <w:basedOn w:val="TabelNormal"/>
    <w:uiPriority w:val="39"/>
    <w:rsid w:val="0078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B51FD7"/>
    <w:rPr>
      <w:sz w:val="16"/>
      <w:szCs w:val="16"/>
    </w:rPr>
  </w:style>
  <w:style w:type="paragraph" w:styleId="Textcomentariu">
    <w:name w:val="annotation text"/>
    <w:basedOn w:val="Normal"/>
    <w:link w:val="TextcomentariuCaracter"/>
    <w:uiPriority w:val="99"/>
    <w:semiHidden/>
    <w:unhideWhenUsed/>
    <w:rsid w:val="00B51FD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51FD7"/>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B51FD7"/>
    <w:rPr>
      <w:b/>
      <w:bCs/>
    </w:rPr>
  </w:style>
  <w:style w:type="character" w:customStyle="1" w:styleId="SubiectComentariuCaracter">
    <w:name w:val="Subiect Comentariu Caracter"/>
    <w:basedOn w:val="TextcomentariuCaracter"/>
    <w:link w:val="SubiectComentariu"/>
    <w:uiPriority w:val="99"/>
    <w:semiHidden/>
    <w:rsid w:val="00B51FD7"/>
    <w:rPr>
      <w:rFonts w:ascii="Calibri" w:eastAsia="Calibri" w:hAnsi="Calibri" w:cs="Times New Roman"/>
      <w:b/>
      <w:bCs/>
      <w:sz w:val="20"/>
      <w:szCs w:val="20"/>
    </w:rPr>
  </w:style>
  <w:style w:type="character" w:customStyle="1" w:styleId="ListparagrafCaracter">
    <w:name w:val="Listă paragraf Caracter"/>
    <w:aliases w:val="Normal bullet 2 Caracter,# List Paragraph Caracter,body 2 Caracter,Forth level Caracter,Lettre d'introduction Caracter,Header bold Caracter,bullets Caracter,Arial Caracter,List Paragraph111111 Caracter,List Paragraph11 Caracter"/>
    <w:basedOn w:val="Fontdeparagrafimplicit"/>
    <w:link w:val="Listparagraf"/>
    <w:uiPriority w:val="34"/>
    <w:qFormat/>
    <w:rsid w:val="00F94AC5"/>
    <w:rPr>
      <w:rFonts w:ascii="Calibri" w:eastAsia="Calibri" w:hAnsi="Calibri" w:cs="Times New Roman"/>
    </w:rPr>
  </w:style>
  <w:style w:type="paragraph" w:styleId="Corptext2">
    <w:name w:val="Body Text 2"/>
    <w:basedOn w:val="Normal"/>
    <w:link w:val="Corptext2Caracter"/>
    <w:unhideWhenUsed/>
    <w:rsid w:val="00F175B6"/>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F175B6"/>
    <w:rPr>
      <w:rFonts w:ascii="Times New Roman" w:eastAsia="Times New Roman" w:hAnsi="Times New Roman" w:cs="Times New Roman"/>
      <w:sz w:val="24"/>
      <w:szCs w:val="24"/>
      <w:lang w:val="ro-RO" w:eastAsia="ro-RO"/>
    </w:rPr>
  </w:style>
  <w:style w:type="character" w:customStyle="1" w:styleId="Titlu4Caracter">
    <w:name w:val="Titlu 4 Caracter"/>
    <w:basedOn w:val="Fontdeparagrafimplicit"/>
    <w:link w:val="Titlu4"/>
    <w:uiPriority w:val="9"/>
    <w:semiHidden/>
    <w:rsid w:val="0008635E"/>
    <w:rPr>
      <w:rFonts w:asciiTheme="majorHAnsi" w:eastAsiaTheme="majorEastAsia" w:hAnsiTheme="majorHAnsi" w:cstheme="majorBidi"/>
      <w:b/>
      <w:bCs/>
      <w:i/>
      <w:iCs/>
      <w:color w:val="4F81BD" w:themeColor="accent1"/>
    </w:rPr>
  </w:style>
  <w:style w:type="paragraph" w:customStyle="1" w:styleId="BodyText31">
    <w:name w:val="Body Text 31"/>
    <w:basedOn w:val="Normal"/>
    <w:rsid w:val="002C1CEC"/>
    <w:pPr>
      <w:suppressAutoHyphens/>
      <w:spacing w:after="0" w:line="360" w:lineRule="auto"/>
      <w:jc w:val="both"/>
    </w:pPr>
    <w:rPr>
      <w:rFonts w:ascii="Arial" w:eastAsia="Times New Roman" w:hAnsi="Arial"/>
      <w:color w:val="000000"/>
      <w:sz w:val="24"/>
      <w:szCs w:val="20"/>
      <w:lang w:val="en-GB" w:eastAsia="ar-SA"/>
    </w:rPr>
  </w:style>
  <w:style w:type="paragraph" w:styleId="Frspaiere">
    <w:name w:val="No Spacing"/>
    <w:link w:val="FrspaiereCaracter"/>
    <w:uiPriority w:val="1"/>
    <w:qFormat/>
    <w:rsid w:val="004D462B"/>
    <w:pPr>
      <w:spacing w:after="0" w:line="240" w:lineRule="auto"/>
    </w:pPr>
    <w:rPr>
      <w:rFonts w:ascii="Times New Roman" w:eastAsia="Calibri" w:hAnsi="Times New Roman" w:cs="Calibri"/>
    </w:rPr>
  </w:style>
  <w:style w:type="character" w:customStyle="1" w:styleId="FrspaiereCaracter">
    <w:name w:val="Fără spațiere Caracter"/>
    <w:link w:val="Frspaiere"/>
    <w:uiPriority w:val="1"/>
    <w:locked/>
    <w:rsid w:val="004D462B"/>
    <w:rPr>
      <w:rFonts w:ascii="Times New Roman" w:eastAsia="Calibri" w:hAnsi="Times New Roman" w:cs="Calibri"/>
    </w:rPr>
  </w:style>
  <w:style w:type="paragraph" w:styleId="Indentcorptext2">
    <w:name w:val="Body Text Indent 2"/>
    <w:basedOn w:val="Normal"/>
    <w:link w:val="Indentcorptext2Caracter"/>
    <w:uiPriority w:val="99"/>
    <w:semiHidden/>
    <w:unhideWhenUsed/>
    <w:rsid w:val="00C67E72"/>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C67E72"/>
    <w:rPr>
      <w:rFonts w:ascii="Calibri" w:eastAsia="Calibri" w:hAnsi="Calibri" w:cs="Times New Roman"/>
    </w:rPr>
  </w:style>
  <w:style w:type="paragraph" w:styleId="Textsimplu">
    <w:name w:val="Plain Text"/>
    <w:basedOn w:val="Normal"/>
    <w:link w:val="TextsimpluCaracter"/>
    <w:unhideWhenUsed/>
    <w:rsid w:val="0067723D"/>
    <w:pPr>
      <w:spacing w:after="0" w:line="240" w:lineRule="auto"/>
    </w:pPr>
    <w:rPr>
      <w:rFonts w:ascii="Courier New" w:eastAsia="Times New Roman" w:hAnsi="Courier New"/>
      <w:spacing w:val="10"/>
      <w:sz w:val="20"/>
      <w:szCs w:val="20"/>
      <w:lang w:val="en-AU" w:eastAsia="x-none"/>
    </w:rPr>
  </w:style>
  <w:style w:type="character" w:customStyle="1" w:styleId="TextsimpluCaracter">
    <w:name w:val="Text simplu Caracter"/>
    <w:basedOn w:val="Fontdeparagrafimplicit"/>
    <w:link w:val="Textsimplu"/>
    <w:rsid w:val="0067723D"/>
    <w:rPr>
      <w:rFonts w:ascii="Courier New" w:eastAsia="Times New Roman" w:hAnsi="Courier New" w:cs="Times New Roman"/>
      <w:spacing w:val="10"/>
      <w:sz w:val="20"/>
      <w:szCs w:val="20"/>
      <w:lang w:val="en-AU" w:eastAsia="x-none"/>
    </w:rPr>
  </w:style>
  <w:style w:type="character" w:customStyle="1" w:styleId="Bodytext">
    <w:name w:val="Body text_"/>
    <w:link w:val="Bodytext1"/>
    <w:locked/>
    <w:rsid w:val="0067723D"/>
    <w:rPr>
      <w:rFonts w:ascii="Arial" w:hAnsi="Arial" w:cs="Arial"/>
      <w:sz w:val="18"/>
      <w:szCs w:val="18"/>
      <w:shd w:val="clear" w:color="auto" w:fill="FFFFFF"/>
    </w:rPr>
  </w:style>
  <w:style w:type="paragraph" w:customStyle="1" w:styleId="Bodytext1">
    <w:name w:val="Body text1"/>
    <w:basedOn w:val="Normal"/>
    <w:link w:val="Bodytext"/>
    <w:rsid w:val="0067723D"/>
    <w:pPr>
      <w:shd w:val="clear" w:color="auto" w:fill="FFFFFF"/>
      <w:spacing w:before="300" w:after="480" w:line="240" w:lineRule="atLeast"/>
      <w:ind w:hanging="1600"/>
    </w:pPr>
    <w:rPr>
      <w:rFonts w:ascii="Arial" w:eastAsiaTheme="minorHAnsi" w:hAnsi="Arial" w:cs="Arial"/>
      <w:sz w:val="18"/>
      <w:szCs w:val="18"/>
    </w:rPr>
  </w:style>
  <w:style w:type="character" w:customStyle="1" w:styleId="Bodytext310">
    <w:name w:val="Body text (31)_"/>
    <w:link w:val="Bodytext311"/>
    <w:locked/>
    <w:rsid w:val="0067723D"/>
    <w:rPr>
      <w:rFonts w:ascii="Arial" w:hAnsi="Arial" w:cs="Arial"/>
      <w:b/>
      <w:bCs/>
      <w:smallCaps/>
      <w:spacing w:val="50"/>
      <w:sz w:val="23"/>
      <w:szCs w:val="23"/>
      <w:shd w:val="clear" w:color="auto" w:fill="FFFFFF"/>
    </w:rPr>
  </w:style>
  <w:style w:type="paragraph" w:customStyle="1" w:styleId="Bodytext311">
    <w:name w:val="Body text (31)"/>
    <w:basedOn w:val="Normal"/>
    <w:link w:val="Bodytext310"/>
    <w:rsid w:val="0067723D"/>
    <w:pPr>
      <w:shd w:val="clear" w:color="auto" w:fill="FFFFFF"/>
      <w:spacing w:after="60" w:line="240" w:lineRule="atLeast"/>
    </w:pPr>
    <w:rPr>
      <w:rFonts w:ascii="Arial" w:eastAsiaTheme="minorHAnsi" w:hAnsi="Arial" w:cs="Arial"/>
      <w:b/>
      <w:bCs/>
      <w:smallCaps/>
      <w:spacing w:val="50"/>
      <w:sz w:val="23"/>
      <w:szCs w:val="23"/>
    </w:rPr>
  </w:style>
  <w:style w:type="paragraph" w:customStyle="1" w:styleId="Style17">
    <w:name w:val="Style17"/>
    <w:basedOn w:val="Normal"/>
    <w:uiPriority w:val="99"/>
    <w:rsid w:val="00570F51"/>
    <w:pPr>
      <w:widowControl w:val="0"/>
      <w:autoSpaceDE w:val="0"/>
      <w:autoSpaceDN w:val="0"/>
      <w:adjustRightInd w:val="0"/>
      <w:spacing w:after="0" w:line="299" w:lineRule="exact"/>
    </w:pPr>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661">
      <w:bodyDiv w:val="1"/>
      <w:marLeft w:val="0"/>
      <w:marRight w:val="0"/>
      <w:marTop w:val="0"/>
      <w:marBottom w:val="0"/>
      <w:divBdr>
        <w:top w:val="none" w:sz="0" w:space="0" w:color="auto"/>
        <w:left w:val="none" w:sz="0" w:space="0" w:color="auto"/>
        <w:bottom w:val="none" w:sz="0" w:space="0" w:color="auto"/>
        <w:right w:val="none" w:sz="0" w:space="0" w:color="auto"/>
      </w:divBdr>
    </w:div>
    <w:div w:id="1301808119">
      <w:bodyDiv w:val="1"/>
      <w:marLeft w:val="0"/>
      <w:marRight w:val="0"/>
      <w:marTop w:val="0"/>
      <w:marBottom w:val="0"/>
      <w:divBdr>
        <w:top w:val="none" w:sz="0" w:space="0" w:color="auto"/>
        <w:left w:val="none" w:sz="0" w:space="0" w:color="auto"/>
        <w:bottom w:val="none" w:sz="0" w:space="0" w:color="auto"/>
        <w:right w:val="none" w:sz="0" w:space="0" w:color="auto"/>
      </w:divBdr>
    </w:div>
    <w:div w:id="14833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7820-0A48-4707-8255-BEEF154D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3765</Words>
  <Characters>21461</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antoneta rusovici</dc:creator>
  <cp:lastModifiedBy>gabriela dan</cp:lastModifiedBy>
  <cp:revision>33</cp:revision>
  <cp:lastPrinted>2021-07-29T08:08:00Z</cp:lastPrinted>
  <dcterms:created xsi:type="dcterms:W3CDTF">2021-07-29T06:20:00Z</dcterms:created>
  <dcterms:modified xsi:type="dcterms:W3CDTF">2021-07-29T08:09:00Z</dcterms:modified>
</cp:coreProperties>
</file>