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85CC9">
        <w:t>6</w:t>
      </w:r>
      <w:r w:rsidR="00BC227B">
        <w:t>6636</w:t>
      </w:r>
      <w:r w:rsidR="004F3547">
        <w:t xml:space="preserve"> </w:t>
      </w:r>
      <w:r w:rsidR="00C3794E">
        <w:t xml:space="preserve"> din </w:t>
      </w:r>
      <w:r w:rsidR="00BC227B">
        <w:t>16</w:t>
      </w:r>
      <w:r w:rsidR="00585CC9">
        <w:t xml:space="preserve"> august</w:t>
      </w:r>
      <w:r w:rsidR="00AB43D8">
        <w:t xml:space="preserve">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C227B">
        <w:rPr>
          <w:b/>
          <w:sz w:val="32"/>
        </w:rPr>
        <w:t>16</w:t>
      </w:r>
      <w:r w:rsidR="00585CC9">
        <w:rPr>
          <w:b/>
          <w:sz w:val="32"/>
        </w:rPr>
        <w:t xml:space="preserve"> august</w:t>
      </w:r>
      <w:r w:rsidR="00AB43D8">
        <w:rPr>
          <w:b/>
          <w:sz w:val="32"/>
        </w:rPr>
        <w:t xml:space="preserve">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ALFA SERVICE S.R.L.</w:t>
            </w:r>
          </w:p>
        </w:tc>
        <w:tc>
          <w:tcPr>
            <w:tcW w:w="2263" w:type="dxa"/>
          </w:tcPr>
          <w:p w:rsidR="00BC227B" w:rsidRPr="00747360" w:rsidRDefault="00BC227B" w:rsidP="00F17CA7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Restaurant </w:t>
            </w:r>
            <w:r>
              <w:rPr>
                <w:i/>
                <w:sz w:val="22"/>
                <w:szCs w:val="24"/>
              </w:rPr>
              <w:t>Popasul Creanga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Topliţei, DN 15</w:t>
            </w:r>
          </w:p>
        </w:tc>
        <w:tc>
          <w:tcPr>
            <w:tcW w:w="2273" w:type="dxa"/>
          </w:tcPr>
          <w:p w:rsidR="00BC227B" w:rsidRPr="000F0F04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BILPROD WOOD S.R.L.</w:t>
            </w:r>
          </w:p>
        </w:tc>
        <w:tc>
          <w:tcPr>
            <w:tcW w:w="2263" w:type="dxa"/>
          </w:tcPr>
          <w:p w:rsidR="00BC227B" w:rsidRDefault="00BC227B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BC227B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ADRITEX S.R.L.</w:t>
            </w:r>
          </w:p>
        </w:tc>
        <w:tc>
          <w:tcPr>
            <w:tcW w:w="2263" w:type="dxa"/>
          </w:tcPr>
          <w:p w:rsidR="00BC227B" w:rsidRDefault="00BC227B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BC227B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FOREST TRANSCOM S.R.L.</w:t>
            </w:r>
          </w:p>
        </w:tc>
        <w:tc>
          <w:tcPr>
            <w:tcW w:w="2263" w:type="dxa"/>
          </w:tcPr>
          <w:p w:rsidR="00BC227B" w:rsidRDefault="00BC227B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BC227B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ELK FARM S.R.L.</w:t>
            </w:r>
          </w:p>
        </w:tc>
        <w:tc>
          <w:tcPr>
            <w:tcW w:w="2263" w:type="dxa"/>
          </w:tcPr>
          <w:p w:rsidR="00BC227B" w:rsidRDefault="00BC227B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left="34" w:right="424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Zetea, Izvoare, nr. 134/D</w:t>
            </w:r>
          </w:p>
        </w:tc>
        <w:tc>
          <w:tcPr>
            <w:tcW w:w="2273" w:type="dxa"/>
          </w:tcPr>
          <w:p w:rsidR="00BC227B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BC227B" w:rsidTr="0023110D">
        <w:tc>
          <w:tcPr>
            <w:tcW w:w="2430" w:type="dxa"/>
          </w:tcPr>
          <w:p w:rsidR="00BC227B" w:rsidRDefault="00BC227B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GYEMANT S.R.L.</w:t>
            </w:r>
          </w:p>
        </w:tc>
        <w:tc>
          <w:tcPr>
            <w:tcW w:w="2263" w:type="dxa"/>
          </w:tcPr>
          <w:p w:rsidR="00BC227B" w:rsidRDefault="00BC227B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deşeuri nepericuloase</w:t>
            </w:r>
          </w:p>
        </w:tc>
        <w:tc>
          <w:tcPr>
            <w:tcW w:w="2395" w:type="dxa"/>
          </w:tcPr>
          <w:p w:rsidR="00BC227B" w:rsidRDefault="00BC227B" w:rsidP="00F17CA7">
            <w:pPr>
              <w:ind w:left="34" w:right="424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Livezilor, f.n.</w:t>
            </w:r>
          </w:p>
        </w:tc>
        <w:tc>
          <w:tcPr>
            <w:tcW w:w="2273" w:type="dxa"/>
          </w:tcPr>
          <w:p w:rsidR="00BC227B" w:rsidRDefault="00BC227B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BC227B" w:rsidRDefault="00BC227B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62</cp:revision>
  <cp:lastPrinted>2016-08-09T08:24:00Z</cp:lastPrinted>
  <dcterms:created xsi:type="dcterms:W3CDTF">2014-07-29T07:06:00Z</dcterms:created>
  <dcterms:modified xsi:type="dcterms:W3CDTF">2016-08-16T10:58:00Z</dcterms:modified>
</cp:coreProperties>
</file>