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ED5C87">
        <w:t>8660</w:t>
      </w:r>
      <w:r w:rsidR="004F3547">
        <w:t xml:space="preserve"> </w:t>
      </w:r>
      <w:r w:rsidR="00C3794E">
        <w:t xml:space="preserve"> din </w:t>
      </w:r>
      <w:r w:rsidR="00ED5C87">
        <w:t>25</w:t>
      </w:r>
      <w:r w:rsidR="00DE4BA7">
        <w:t xml:space="preserve"> octombrie </w:t>
      </w:r>
      <w:r w:rsidR="001272B2">
        <w:t>2016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ED5C87">
        <w:rPr>
          <w:b/>
          <w:sz w:val="32"/>
        </w:rPr>
        <w:t>25</w:t>
      </w:r>
      <w:r w:rsidR="00DE4BA7">
        <w:rPr>
          <w:b/>
          <w:sz w:val="32"/>
        </w:rPr>
        <w:t xml:space="preserve"> octombrie </w:t>
      </w:r>
      <w:r w:rsidR="00AB43D8">
        <w:rPr>
          <w:b/>
          <w:sz w:val="32"/>
        </w:rPr>
        <w:t>2016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TableGrid"/>
        <w:tblW w:w="11199" w:type="dxa"/>
        <w:tblInd w:w="108" w:type="dxa"/>
        <w:tblLook w:val="04A0"/>
      </w:tblPr>
      <w:tblGrid>
        <w:gridCol w:w="2430"/>
        <w:gridCol w:w="2263"/>
        <w:gridCol w:w="2395"/>
        <w:gridCol w:w="2273"/>
        <w:gridCol w:w="1838"/>
      </w:tblGrid>
      <w:tr w:rsidR="00ED5C87" w:rsidTr="0023110D">
        <w:tc>
          <w:tcPr>
            <w:tcW w:w="2430" w:type="dxa"/>
          </w:tcPr>
          <w:p w:rsidR="00ED5C87" w:rsidRDefault="00ED5C87" w:rsidP="00B23C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ROM SIC PRODUCTION S.R.L.</w:t>
            </w:r>
          </w:p>
        </w:tc>
        <w:tc>
          <w:tcPr>
            <w:tcW w:w="2263" w:type="dxa"/>
          </w:tcPr>
          <w:p w:rsidR="00ED5C87" w:rsidRDefault="00ED5C87" w:rsidP="00B23C3C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Atelier de tâmplărie</w:t>
            </w:r>
          </w:p>
        </w:tc>
        <w:tc>
          <w:tcPr>
            <w:tcW w:w="2395" w:type="dxa"/>
          </w:tcPr>
          <w:p w:rsidR="00ED5C87" w:rsidRDefault="00ED5C87" w:rsidP="00B23C3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Zetea, nr. 1325/A</w:t>
            </w:r>
          </w:p>
        </w:tc>
        <w:tc>
          <w:tcPr>
            <w:tcW w:w="2273" w:type="dxa"/>
          </w:tcPr>
          <w:p w:rsidR="00ED5C87" w:rsidRDefault="00ED5C87" w:rsidP="00AD7D5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ED5C87" w:rsidRDefault="00ED5C87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ED5C87" w:rsidTr="0023110D">
        <w:tc>
          <w:tcPr>
            <w:tcW w:w="2430" w:type="dxa"/>
          </w:tcPr>
          <w:p w:rsidR="00ED5C87" w:rsidRDefault="00ED5C87" w:rsidP="00B23C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EXPLOCOM G.K. S.R.L.</w:t>
            </w:r>
          </w:p>
        </w:tc>
        <w:tc>
          <w:tcPr>
            <w:tcW w:w="2263" w:type="dxa"/>
          </w:tcPr>
          <w:p w:rsidR="00ED5C87" w:rsidRDefault="00ED5C87" w:rsidP="00B23C3C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Mangalizare lemn</w:t>
            </w:r>
          </w:p>
        </w:tc>
        <w:tc>
          <w:tcPr>
            <w:tcW w:w="2395" w:type="dxa"/>
          </w:tcPr>
          <w:p w:rsidR="00ED5C87" w:rsidRDefault="00ED5C87" w:rsidP="00B23C3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Cristuru Secuiesc, Filiaşi, nr. 102/D</w:t>
            </w:r>
          </w:p>
        </w:tc>
        <w:tc>
          <w:tcPr>
            <w:tcW w:w="2273" w:type="dxa"/>
          </w:tcPr>
          <w:p w:rsidR="00ED5C87" w:rsidRDefault="00ED5C87" w:rsidP="00AD7D5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Revizuire autorizaţie fără program pentru conformare</w:t>
            </w:r>
          </w:p>
        </w:tc>
        <w:tc>
          <w:tcPr>
            <w:tcW w:w="1838" w:type="dxa"/>
          </w:tcPr>
          <w:p w:rsidR="00ED5C87" w:rsidRDefault="00ED5C87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 István</w:t>
            </w:r>
          </w:p>
        </w:tc>
      </w:tr>
      <w:tr w:rsidR="00ED5C87" w:rsidTr="0023110D">
        <w:tc>
          <w:tcPr>
            <w:tcW w:w="2430" w:type="dxa"/>
          </w:tcPr>
          <w:p w:rsidR="00ED5C87" w:rsidRDefault="00ED5C87" w:rsidP="00B23C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RIP ROP S.R.L.</w:t>
            </w:r>
          </w:p>
        </w:tc>
        <w:tc>
          <w:tcPr>
            <w:tcW w:w="2263" w:type="dxa"/>
          </w:tcPr>
          <w:p w:rsidR="00ED5C87" w:rsidRDefault="00ED5C87" w:rsidP="00B23C3C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Brutărie</w:t>
            </w:r>
          </w:p>
        </w:tc>
        <w:tc>
          <w:tcPr>
            <w:tcW w:w="2395" w:type="dxa"/>
          </w:tcPr>
          <w:p w:rsidR="00ED5C87" w:rsidRDefault="00ED5C87" w:rsidP="00B23C3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Odorheiu Secuiesc, </w:t>
            </w:r>
            <w:proofErr w:type="spellStart"/>
            <w:r>
              <w:rPr>
                <w:sz w:val="22"/>
                <w:szCs w:val="24"/>
              </w:rPr>
              <w:t>str.Băii</w:t>
            </w:r>
            <w:proofErr w:type="spellEnd"/>
            <w:r>
              <w:rPr>
                <w:sz w:val="22"/>
                <w:szCs w:val="24"/>
              </w:rPr>
              <w:t xml:space="preserve"> Sărate, nr. 3/B</w:t>
            </w:r>
          </w:p>
        </w:tc>
        <w:tc>
          <w:tcPr>
            <w:tcW w:w="2273" w:type="dxa"/>
          </w:tcPr>
          <w:p w:rsidR="00ED5C87" w:rsidRDefault="00ED5C87" w:rsidP="00AD7D5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Revizuire autorizaţie fără program pentru conformare</w:t>
            </w:r>
          </w:p>
        </w:tc>
        <w:tc>
          <w:tcPr>
            <w:tcW w:w="1838" w:type="dxa"/>
          </w:tcPr>
          <w:p w:rsidR="00ED5C87" w:rsidRDefault="00ED5C87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 István</w:t>
            </w:r>
          </w:p>
        </w:tc>
      </w:tr>
      <w:tr w:rsidR="00ED5C87" w:rsidTr="0023110D">
        <w:tc>
          <w:tcPr>
            <w:tcW w:w="2430" w:type="dxa"/>
          </w:tcPr>
          <w:p w:rsidR="00ED5C87" w:rsidRDefault="00ED5C87" w:rsidP="00B23C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MIBAREX S.R.L.</w:t>
            </w:r>
          </w:p>
        </w:tc>
        <w:tc>
          <w:tcPr>
            <w:tcW w:w="2263" w:type="dxa"/>
          </w:tcPr>
          <w:p w:rsidR="00ED5C87" w:rsidRDefault="00ED5C87" w:rsidP="00B23C3C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Atelier de tâmplărie</w:t>
            </w:r>
          </w:p>
        </w:tc>
        <w:tc>
          <w:tcPr>
            <w:tcW w:w="2395" w:type="dxa"/>
          </w:tcPr>
          <w:p w:rsidR="00ED5C87" w:rsidRDefault="00ED5C87" w:rsidP="00B23C3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Vlăhiţa, str. Salcâm, nr. 16</w:t>
            </w:r>
          </w:p>
        </w:tc>
        <w:tc>
          <w:tcPr>
            <w:tcW w:w="2273" w:type="dxa"/>
          </w:tcPr>
          <w:p w:rsidR="00ED5C87" w:rsidRDefault="00ED5C87" w:rsidP="00AD7D5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Revizuire autorizaţie fără program pentru conformare</w:t>
            </w:r>
          </w:p>
        </w:tc>
        <w:tc>
          <w:tcPr>
            <w:tcW w:w="1838" w:type="dxa"/>
          </w:tcPr>
          <w:p w:rsidR="00ED5C87" w:rsidRDefault="00ED5C87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 István</w:t>
            </w:r>
          </w:p>
        </w:tc>
      </w:tr>
      <w:tr w:rsidR="00ED5C87" w:rsidTr="0023110D">
        <w:tc>
          <w:tcPr>
            <w:tcW w:w="2430" w:type="dxa"/>
          </w:tcPr>
          <w:p w:rsidR="00ED5C87" w:rsidRDefault="00ED5C87" w:rsidP="00B23C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PROTIP TYPE S.R.L.</w:t>
            </w:r>
          </w:p>
        </w:tc>
        <w:tc>
          <w:tcPr>
            <w:tcW w:w="2263" w:type="dxa"/>
          </w:tcPr>
          <w:p w:rsidR="00ED5C87" w:rsidRDefault="00ED5C87" w:rsidP="00B23C3C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Fabricare articole ambalaj din material plastic</w:t>
            </w:r>
          </w:p>
        </w:tc>
        <w:tc>
          <w:tcPr>
            <w:tcW w:w="2395" w:type="dxa"/>
          </w:tcPr>
          <w:p w:rsidR="00ED5C87" w:rsidRDefault="00ED5C87" w:rsidP="00B23C3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Miercurea Ciuc, str. Leliceni, nr. 9</w:t>
            </w:r>
          </w:p>
        </w:tc>
        <w:tc>
          <w:tcPr>
            <w:tcW w:w="2273" w:type="dxa"/>
          </w:tcPr>
          <w:p w:rsidR="00ED5C87" w:rsidRDefault="00ED5C87" w:rsidP="00AD7D5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ED5C87" w:rsidRDefault="00ED5C87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ED5C87" w:rsidTr="0023110D">
        <w:tc>
          <w:tcPr>
            <w:tcW w:w="2430" w:type="dxa"/>
          </w:tcPr>
          <w:p w:rsidR="00ED5C87" w:rsidRDefault="00ED5C87" w:rsidP="00B23C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OLAR TRANS S.R.L.</w:t>
            </w:r>
          </w:p>
        </w:tc>
        <w:tc>
          <w:tcPr>
            <w:tcW w:w="2263" w:type="dxa"/>
          </w:tcPr>
          <w:p w:rsidR="00ED5C87" w:rsidRDefault="00ED5C87" w:rsidP="00B23C3C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forestieră</w:t>
            </w:r>
          </w:p>
        </w:tc>
        <w:tc>
          <w:tcPr>
            <w:tcW w:w="2395" w:type="dxa"/>
          </w:tcPr>
          <w:p w:rsidR="00ED5C87" w:rsidRDefault="00ED5C87" w:rsidP="00B23C3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ED5C87" w:rsidRDefault="00ED5C87" w:rsidP="00AD7D5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ED5C87" w:rsidRDefault="00ED5C87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ED5C87" w:rsidTr="0023110D">
        <w:tc>
          <w:tcPr>
            <w:tcW w:w="2430" w:type="dxa"/>
          </w:tcPr>
          <w:p w:rsidR="00ED5C87" w:rsidRDefault="00ED5C87" w:rsidP="00B23C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EMS STONE S.R.L.</w:t>
            </w:r>
          </w:p>
        </w:tc>
        <w:tc>
          <w:tcPr>
            <w:tcW w:w="2263" w:type="dxa"/>
          </w:tcPr>
          <w:p w:rsidR="00ED5C87" w:rsidRDefault="00ED5C87" w:rsidP="00B23C3C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în carieră diorite</w:t>
            </w:r>
          </w:p>
        </w:tc>
        <w:tc>
          <w:tcPr>
            <w:tcW w:w="2395" w:type="dxa"/>
          </w:tcPr>
          <w:p w:rsidR="00ED5C87" w:rsidRDefault="00ED5C87" w:rsidP="00B23C3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Sărmaş, Hodoşa</w:t>
            </w:r>
          </w:p>
        </w:tc>
        <w:tc>
          <w:tcPr>
            <w:tcW w:w="2273" w:type="dxa"/>
          </w:tcPr>
          <w:p w:rsidR="00ED5C87" w:rsidRDefault="00ED5C87" w:rsidP="00AD7D5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ED5C87" w:rsidRDefault="00ED5C87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Bartalis </w:t>
            </w:r>
            <w:proofErr w:type="spellStart"/>
            <w:r>
              <w:rPr>
                <w:sz w:val="24"/>
                <w:szCs w:val="24"/>
              </w:rPr>
              <w:t>Gyöngyvér</w:t>
            </w:r>
            <w:proofErr w:type="spellEnd"/>
            <w:r>
              <w:rPr>
                <w:sz w:val="24"/>
                <w:szCs w:val="24"/>
              </w:rPr>
              <w:t xml:space="preserve"> Éva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6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A004E4" w:rsidRDefault="00A004E4" w:rsidP="009E5B4F">
      <w:pPr>
        <w:rPr>
          <w:sz w:val="10"/>
          <w:szCs w:val="10"/>
        </w:rPr>
      </w:pPr>
    </w:p>
    <w:p w:rsidR="00C53588" w:rsidRDefault="00C53588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F85"/>
    <w:rsid w:val="0057765D"/>
    <w:rsid w:val="005822BE"/>
    <w:rsid w:val="00583787"/>
    <w:rsid w:val="00585CC9"/>
    <w:rsid w:val="005861B9"/>
    <w:rsid w:val="00586DA4"/>
    <w:rsid w:val="0059718E"/>
    <w:rsid w:val="00597E53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3319F"/>
    <w:rsid w:val="00B62C7F"/>
    <w:rsid w:val="00B6697D"/>
    <w:rsid w:val="00B67378"/>
    <w:rsid w:val="00B80143"/>
    <w:rsid w:val="00B80718"/>
    <w:rsid w:val="00B81091"/>
    <w:rsid w:val="00B81783"/>
    <w:rsid w:val="00B86B8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F11"/>
    <w:rsid w:val="00C14957"/>
    <w:rsid w:val="00C163CA"/>
    <w:rsid w:val="00C20C11"/>
    <w:rsid w:val="00C2433F"/>
    <w:rsid w:val="00C25310"/>
    <w:rsid w:val="00C27197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3C53"/>
    <w:rsid w:val="00DE4BA7"/>
    <w:rsid w:val="00DE5A30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87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793B"/>
    <w:rPr>
      <w:b/>
      <w:sz w:val="24"/>
      <w:lang w:val="ro-RO"/>
    </w:rPr>
  </w:style>
  <w:style w:type="paragraph" w:styleId="ListParagraph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pm.ro/web/apm-harghita/drafturi-autorizatii-de-med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3655-1558-43A6-8CD0-82ABB33F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65</cp:revision>
  <cp:lastPrinted>2016-10-25T08:49:00Z</cp:lastPrinted>
  <dcterms:created xsi:type="dcterms:W3CDTF">2014-07-29T07:06:00Z</dcterms:created>
  <dcterms:modified xsi:type="dcterms:W3CDTF">2016-10-25T09:06:00Z</dcterms:modified>
</cp:coreProperties>
</file>