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D6305">
        <w:t>527</w:t>
      </w:r>
      <w:r w:rsidR="00285F0A">
        <w:t>9</w:t>
      </w:r>
      <w:r w:rsidR="00C3794E">
        <w:t xml:space="preserve"> din </w:t>
      </w:r>
      <w:r w:rsidR="008D6305">
        <w:t>13</w:t>
      </w:r>
      <w:r w:rsidR="00794496">
        <w:t xml:space="preserve"> iunie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D6305">
        <w:rPr>
          <w:b/>
          <w:sz w:val="32"/>
        </w:rPr>
        <w:t>13</w:t>
      </w:r>
      <w:r w:rsidR="00794496">
        <w:rPr>
          <w:b/>
          <w:sz w:val="32"/>
        </w:rPr>
        <w:t xml:space="preserve"> iunie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7"/>
        <w:gridCol w:w="2411"/>
        <w:gridCol w:w="2268"/>
        <w:gridCol w:w="1843"/>
      </w:tblGrid>
      <w:tr w:rsidR="008C5D3A" w:rsidRPr="00CB170C" w:rsidTr="00B667AF">
        <w:trPr>
          <w:trHeight w:val="540"/>
        </w:trPr>
        <w:tc>
          <w:tcPr>
            <w:tcW w:w="2410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7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41"/>
        <w:gridCol w:w="2261"/>
        <w:gridCol w:w="2391"/>
        <w:gridCol w:w="2270"/>
        <w:gridCol w:w="1836"/>
      </w:tblGrid>
      <w:tr w:rsidR="008D6305" w:rsidRPr="008D6305" w:rsidTr="00B667AF">
        <w:tc>
          <w:tcPr>
            <w:tcW w:w="2441" w:type="dxa"/>
          </w:tcPr>
          <w:p w:rsidR="008D6305" w:rsidRPr="008D6305" w:rsidRDefault="008D6305" w:rsidP="006274CE">
            <w:pPr>
              <w:rPr>
                <w:szCs w:val="28"/>
                <w:lang w:val="hu-HU"/>
              </w:rPr>
            </w:pPr>
            <w:r w:rsidRPr="008D6305">
              <w:rPr>
                <w:szCs w:val="28"/>
                <w:lang w:val="hu-HU"/>
              </w:rPr>
              <w:t xml:space="preserve">INFOPRESS GROUP S.A. </w:t>
            </w:r>
          </w:p>
        </w:tc>
        <w:tc>
          <w:tcPr>
            <w:tcW w:w="2261" w:type="dxa"/>
          </w:tcPr>
          <w:p w:rsidR="008D6305" w:rsidRPr="008D6305" w:rsidRDefault="008D6305" w:rsidP="006274CE">
            <w:pPr>
              <w:ind w:right="11"/>
              <w:rPr>
                <w:szCs w:val="28"/>
              </w:rPr>
            </w:pPr>
            <w:r w:rsidRPr="008D6305">
              <w:rPr>
                <w:szCs w:val="28"/>
              </w:rPr>
              <w:t>Tipografie</w:t>
            </w:r>
          </w:p>
        </w:tc>
        <w:tc>
          <w:tcPr>
            <w:tcW w:w="2391" w:type="dxa"/>
          </w:tcPr>
          <w:p w:rsidR="008D6305" w:rsidRPr="008D6305" w:rsidRDefault="008D6305" w:rsidP="006274CE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 xml:space="preserve">Odorheiu Secuiesc, Piaţa </w:t>
            </w:r>
            <w:proofErr w:type="spellStart"/>
            <w:r w:rsidRPr="008D6305">
              <w:rPr>
                <w:szCs w:val="28"/>
              </w:rPr>
              <w:t>Gutenberg</w:t>
            </w:r>
            <w:proofErr w:type="spellEnd"/>
            <w:r w:rsidRPr="008D6305">
              <w:rPr>
                <w:szCs w:val="28"/>
              </w:rPr>
              <w:t>, nr. 1</w:t>
            </w:r>
          </w:p>
        </w:tc>
        <w:tc>
          <w:tcPr>
            <w:tcW w:w="2270" w:type="dxa"/>
          </w:tcPr>
          <w:p w:rsidR="008D6305" w:rsidRPr="008D6305" w:rsidRDefault="00285F0A" w:rsidP="00DE2E8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Completare documentaţie</w:t>
            </w:r>
            <w:bookmarkStart w:id="0" w:name="_GoBack"/>
            <w:bookmarkEnd w:id="0"/>
          </w:p>
        </w:tc>
        <w:tc>
          <w:tcPr>
            <w:tcW w:w="1836" w:type="dxa"/>
          </w:tcPr>
          <w:p w:rsidR="008D6305" w:rsidRPr="008D6305" w:rsidRDefault="008D6305" w:rsidP="006B59F7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 xml:space="preserve">Both </w:t>
            </w:r>
            <w:proofErr w:type="spellStart"/>
            <w:r w:rsidRPr="008D6305">
              <w:rPr>
                <w:szCs w:val="28"/>
              </w:rPr>
              <w:t>Enikő</w:t>
            </w:r>
            <w:proofErr w:type="spellEnd"/>
          </w:p>
        </w:tc>
      </w:tr>
      <w:tr w:rsidR="008D6305" w:rsidRPr="008D6305" w:rsidTr="00B667AF">
        <w:tc>
          <w:tcPr>
            <w:tcW w:w="2441" w:type="dxa"/>
          </w:tcPr>
          <w:p w:rsidR="008D6305" w:rsidRPr="008D6305" w:rsidRDefault="008D6305" w:rsidP="006274CE">
            <w:pPr>
              <w:rPr>
                <w:szCs w:val="28"/>
              </w:rPr>
            </w:pPr>
            <w:r w:rsidRPr="008D6305">
              <w:rPr>
                <w:szCs w:val="28"/>
                <w:lang w:val="hu-HU"/>
              </w:rPr>
              <w:t>APRIL</w:t>
            </w:r>
            <w:r w:rsidRPr="008D6305">
              <w:rPr>
                <w:szCs w:val="28"/>
                <w:lang w:val="en-US"/>
              </w:rPr>
              <w:t>’</w:t>
            </w:r>
            <w:r w:rsidRPr="008D6305">
              <w:rPr>
                <w:szCs w:val="28"/>
              </w:rPr>
              <w:t>91 S.R.L.</w:t>
            </w:r>
          </w:p>
        </w:tc>
        <w:tc>
          <w:tcPr>
            <w:tcW w:w="2261" w:type="dxa"/>
          </w:tcPr>
          <w:p w:rsidR="008D6305" w:rsidRPr="008D6305" w:rsidRDefault="008D6305" w:rsidP="006274CE">
            <w:pPr>
              <w:ind w:right="11"/>
              <w:rPr>
                <w:szCs w:val="28"/>
              </w:rPr>
            </w:pPr>
            <w:r w:rsidRPr="008D6305">
              <w:rPr>
                <w:szCs w:val="28"/>
              </w:rPr>
              <w:t>Comerţ cu produse chimice</w:t>
            </w:r>
          </w:p>
        </w:tc>
        <w:tc>
          <w:tcPr>
            <w:tcW w:w="2391" w:type="dxa"/>
          </w:tcPr>
          <w:p w:rsidR="008D6305" w:rsidRPr="008D6305" w:rsidRDefault="008D6305" w:rsidP="006274CE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>Gheorgheni, str. N. Bălcescu, nr. 30</w:t>
            </w:r>
          </w:p>
        </w:tc>
        <w:tc>
          <w:tcPr>
            <w:tcW w:w="2270" w:type="dxa"/>
          </w:tcPr>
          <w:p w:rsidR="008D6305" w:rsidRPr="008D6305" w:rsidRDefault="008D6305" w:rsidP="00C16737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>Fără program pentru conformare</w:t>
            </w:r>
          </w:p>
        </w:tc>
        <w:tc>
          <w:tcPr>
            <w:tcW w:w="1836" w:type="dxa"/>
          </w:tcPr>
          <w:p w:rsidR="008D6305" w:rsidRPr="008D6305" w:rsidRDefault="008D6305" w:rsidP="006B59F7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 xml:space="preserve">Both </w:t>
            </w:r>
            <w:proofErr w:type="spellStart"/>
            <w:r w:rsidRPr="008D6305">
              <w:rPr>
                <w:szCs w:val="28"/>
              </w:rPr>
              <w:t>Enikő</w:t>
            </w:r>
            <w:proofErr w:type="spellEnd"/>
          </w:p>
        </w:tc>
      </w:tr>
      <w:tr w:rsidR="008D6305" w:rsidRPr="008D6305" w:rsidTr="00B667AF">
        <w:tc>
          <w:tcPr>
            <w:tcW w:w="2441" w:type="dxa"/>
          </w:tcPr>
          <w:p w:rsidR="008D6305" w:rsidRPr="008D6305" w:rsidRDefault="008D6305" w:rsidP="006274CE">
            <w:pPr>
              <w:rPr>
                <w:szCs w:val="28"/>
              </w:rPr>
            </w:pPr>
            <w:proofErr w:type="spellStart"/>
            <w:r w:rsidRPr="008D6305">
              <w:rPr>
                <w:szCs w:val="28"/>
              </w:rPr>
              <w:t>HARVIZ</w:t>
            </w:r>
            <w:proofErr w:type="spellEnd"/>
            <w:r w:rsidRPr="008D6305">
              <w:rPr>
                <w:szCs w:val="28"/>
              </w:rPr>
              <w:t xml:space="preserve"> S.A.</w:t>
            </w:r>
          </w:p>
        </w:tc>
        <w:tc>
          <w:tcPr>
            <w:tcW w:w="2261" w:type="dxa"/>
          </w:tcPr>
          <w:p w:rsidR="008D6305" w:rsidRPr="008D6305" w:rsidRDefault="008D6305" w:rsidP="006274CE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>Sistem de alimentare cu apă, canalizare şi staţie de epurare</w:t>
            </w:r>
          </w:p>
        </w:tc>
        <w:tc>
          <w:tcPr>
            <w:tcW w:w="2391" w:type="dxa"/>
          </w:tcPr>
          <w:p w:rsidR="008D6305" w:rsidRPr="008D6305" w:rsidRDefault="008D6305" w:rsidP="006274CE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>Vlăhiţa</w:t>
            </w:r>
          </w:p>
        </w:tc>
        <w:tc>
          <w:tcPr>
            <w:tcW w:w="2270" w:type="dxa"/>
          </w:tcPr>
          <w:p w:rsidR="008D6305" w:rsidRPr="008D6305" w:rsidRDefault="008D6305" w:rsidP="00C16737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>Fără program pentru conformare</w:t>
            </w:r>
          </w:p>
        </w:tc>
        <w:tc>
          <w:tcPr>
            <w:tcW w:w="1836" w:type="dxa"/>
          </w:tcPr>
          <w:p w:rsidR="008D6305" w:rsidRPr="008D6305" w:rsidRDefault="008D6305" w:rsidP="006B59F7">
            <w:pPr>
              <w:ind w:right="34"/>
              <w:rPr>
                <w:szCs w:val="28"/>
              </w:rPr>
            </w:pPr>
            <w:r w:rsidRPr="008D6305">
              <w:rPr>
                <w:szCs w:val="28"/>
              </w:rPr>
              <w:t xml:space="preserve">Both </w:t>
            </w:r>
            <w:proofErr w:type="spellStart"/>
            <w:r w:rsidRPr="008D6305">
              <w:rPr>
                <w:szCs w:val="28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5F0A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156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94496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0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7A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701F-D1D8-44A9-AA2B-0EE114B1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77</cp:revision>
  <cp:lastPrinted>2017-06-13T08:17:00Z</cp:lastPrinted>
  <dcterms:created xsi:type="dcterms:W3CDTF">2014-07-29T07:06:00Z</dcterms:created>
  <dcterms:modified xsi:type="dcterms:W3CDTF">2017-06-13T08:26:00Z</dcterms:modified>
</cp:coreProperties>
</file>