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13" w:rsidRPr="000708EF" w:rsidRDefault="0044205F" w:rsidP="00A700A2">
      <w:pPr>
        <w:pStyle w:val="Default"/>
        <w:spacing w:line="360" w:lineRule="auto"/>
        <w:ind w:left="360" w:hanging="360"/>
        <w:rPr>
          <w:rFonts w:ascii="Arial" w:hAnsi="Arial" w:cs="Arial"/>
          <w:noProof/>
          <w:lang w:val="ro-RO"/>
        </w:rPr>
      </w:pPr>
      <w:bookmarkStart w:id="0" w:name="_GoBack"/>
      <w:bookmarkEnd w:id="0"/>
      <w:r w:rsidRPr="000708EF">
        <w:rPr>
          <w:rFonts w:ascii="Arial" w:hAnsi="Arial" w:cs="Arial"/>
          <w:noProof/>
          <w:lang w:val="ro-RO"/>
        </w:rPr>
        <w:t xml:space="preserve">Nr. </w:t>
      </w:r>
      <w:r w:rsidR="00820209" w:rsidRPr="000708EF">
        <w:rPr>
          <w:rFonts w:ascii="Arial" w:hAnsi="Arial" w:cs="Arial"/>
          <w:noProof/>
          <w:lang w:val="ro-RO"/>
        </w:rPr>
        <w:t>5746</w:t>
      </w:r>
      <w:r w:rsidRPr="000708EF">
        <w:rPr>
          <w:rFonts w:ascii="Arial" w:hAnsi="Arial" w:cs="Arial"/>
          <w:noProof/>
          <w:lang w:val="ro-RO"/>
        </w:rPr>
        <w:t xml:space="preserve"> din </w:t>
      </w:r>
      <w:r w:rsidR="00F672BF">
        <w:rPr>
          <w:rFonts w:ascii="Arial" w:hAnsi="Arial" w:cs="Arial"/>
          <w:noProof/>
          <w:color w:val="auto"/>
          <w:lang w:val="ro-RO"/>
        </w:rPr>
        <w:t>06</w:t>
      </w:r>
      <w:r w:rsidR="00F672BF">
        <w:rPr>
          <w:rFonts w:ascii="Arial" w:hAnsi="Arial" w:cs="Arial"/>
          <w:noProof/>
          <w:lang w:val="ro-RO"/>
        </w:rPr>
        <w:t>.07</w:t>
      </w:r>
      <w:r w:rsidR="006775D3" w:rsidRPr="000708EF">
        <w:rPr>
          <w:rFonts w:ascii="Arial" w:hAnsi="Arial" w:cs="Arial"/>
          <w:noProof/>
          <w:lang w:val="ro-RO"/>
        </w:rPr>
        <w:t>.2017</w:t>
      </w:r>
    </w:p>
    <w:p w:rsidR="007A2F84" w:rsidRPr="000708EF" w:rsidRDefault="007A2F84" w:rsidP="002517E4">
      <w:pPr>
        <w:pStyle w:val="Default"/>
        <w:spacing w:line="360" w:lineRule="auto"/>
        <w:ind w:left="360" w:hanging="360"/>
        <w:jc w:val="center"/>
        <w:rPr>
          <w:rFonts w:ascii="Arial" w:hAnsi="Arial" w:cs="Arial"/>
          <w:b/>
          <w:noProof/>
          <w:lang w:val="ro-RO"/>
        </w:rPr>
      </w:pPr>
      <w:r w:rsidRPr="000708EF">
        <w:rPr>
          <w:rFonts w:ascii="Arial" w:hAnsi="Arial" w:cs="Arial"/>
          <w:b/>
          <w:noProof/>
          <w:lang w:val="ro-RO"/>
        </w:rPr>
        <w:t>AUTORIZAŢIE DE MEDIU</w:t>
      </w:r>
    </w:p>
    <w:p w:rsidR="008C2D2B" w:rsidRPr="000708EF" w:rsidRDefault="008C2D2B" w:rsidP="00BF354C">
      <w:pPr>
        <w:spacing w:after="0" w:line="240" w:lineRule="auto"/>
        <w:jc w:val="center"/>
        <w:rPr>
          <w:rFonts w:ascii="Arial" w:eastAsia="Times New Roman" w:hAnsi="Arial" w:cs="Arial"/>
          <w:b/>
          <w:noProof/>
          <w:color w:val="000000"/>
          <w:sz w:val="24"/>
          <w:szCs w:val="24"/>
          <w:lang w:val="ro-RO"/>
        </w:rPr>
      </w:pPr>
      <w:r w:rsidRPr="000708EF">
        <w:rPr>
          <w:rFonts w:ascii="Arial" w:eastAsia="Times New Roman" w:hAnsi="Arial" w:cs="Arial"/>
          <w:b/>
          <w:noProof/>
          <w:color w:val="000000"/>
          <w:sz w:val="24"/>
          <w:szCs w:val="24"/>
          <w:lang w:val="ro-RO"/>
        </w:rPr>
        <w:t xml:space="preserve">Nr. </w:t>
      </w:r>
      <w:r w:rsidR="00F672BF">
        <w:rPr>
          <w:rFonts w:ascii="Arial" w:eastAsia="Times New Roman" w:hAnsi="Arial" w:cs="Arial"/>
          <w:b/>
          <w:noProof/>
          <w:color w:val="000000"/>
          <w:sz w:val="24"/>
          <w:szCs w:val="24"/>
          <w:lang w:val="ro-RO"/>
        </w:rPr>
        <w:t>156</w:t>
      </w:r>
      <w:r w:rsidR="004E1C0F" w:rsidRPr="000708EF">
        <w:rPr>
          <w:rFonts w:ascii="Arial" w:eastAsia="Times New Roman" w:hAnsi="Arial" w:cs="Arial"/>
          <w:b/>
          <w:noProof/>
          <w:color w:val="000000"/>
          <w:sz w:val="24"/>
          <w:szCs w:val="24"/>
          <w:lang w:val="ro-RO"/>
        </w:rPr>
        <w:t xml:space="preserve"> din </w:t>
      </w:r>
      <w:r w:rsidR="00F672BF">
        <w:rPr>
          <w:rFonts w:ascii="Arial" w:eastAsia="Times New Roman" w:hAnsi="Arial" w:cs="Arial"/>
          <w:b/>
          <w:noProof/>
          <w:color w:val="000000"/>
          <w:sz w:val="24"/>
          <w:szCs w:val="24"/>
          <w:lang w:val="ro-RO"/>
        </w:rPr>
        <w:t>07</w:t>
      </w:r>
      <w:r w:rsidR="004E1C0F" w:rsidRPr="000708EF">
        <w:rPr>
          <w:rFonts w:ascii="Arial" w:eastAsia="Times New Roman" w:hAnsi="Arial" w:cs="Arial"/>
          <w:b/>
          <w:noProof/>
          <w:color w:val="000000"/>
          <w:sz w:val="24"/>
          <w:szCs w:val="24"/>
          <w:lang w:val="ro-RO"/>
        </w:rPr>
        <w:t xml:space="preserve"> </w:t>
      </w:r>
      <w:r w:rsidR="00F672BF">
        <w:rPr>
          <w:rFonts w:ascii="Arial" w:eastAsia="Times New Roman" w:hAnsi="Arial" w:cs="Arial"/>
          <w:b/>
          <w:noProof/>
          <w:color w:val="000000"/>
          <w:sz w:val="24"/>
          <w:szCs w:val="24"/>
          <w:lang w:val="ro-RO"/>
        </w:rPr>
        <w:t>aprilie</w:t>
      </w:r>
      <w:r w:rsidR="004E1C0F" w:rsidRPr="000708EF">
        <w:rPr>
          <w:rFonts w:ascii="Arial" w:eastAsia="Times New Roman" w:hAnsi="Arial" w:cs="Arial"/>
          <w:b/>
          <w:noProof/>
          <w:color w:val="000000"/>
          <w:sz w:val="24"/>
          <w:szCs w:val="24"/>
          <w:lang w:val="ro-RO"/>
        </w:rPr>
        <w:t xml:space="preserve"> 201</w:t>
      </w:r>
      <w:r w:rsidR="009258C9" w:rsidRPr="000708EF">
        <w:rPr>
          <w:rFonts w:ascii="Arial" w:eastAsia="Times New Roman" w:hAnsi="Arial" w:cs="Arial"/>
          <w:b/>
          <w:noProof/>
          <w:color w:val="000000"/>
          <w:sz w:val="24"/>
          <w:szCs w:val="24"/>
          <w:lang w:val="ro-RO"/>
        </w:rPr>
        <w:t>4</w:t>
      </w:r>
    </w:p>
    <w:p w:rsidR="008C2D2B" w:rsidRPr="000708EF" w:rsidRDefault="009233F6" w:rsidP="00BF354C">
      <w:pPr>
        <w:spacing w:after="0" w:line="240" w:lineRule="auto"/>
        <w:jc w:val="center"/>
        <w:rPr>
          <w:rFonts w:ascii="Arial" w:eastAsia="Times New Roman" w:hAnsi="Arial" w:cs="Arial"/>
          <w:b/>
          <w:noProof/>
          <w:color w:val="000000"/>
          <w:sz w:val="24"/>
          <w:szCs w:val="24"/>
          <w:lang w:val="ro-RO"/>
        </w:rPr>
      </w:pPr>
      <w:r w:rsidRPr="000708EF">
        <w:rPr>
          <w:rFonts w:ascii="Arial" w:eastAsia="Times New Roman" w:hAnsi="Arial" w:cs="Arial"/>
          <w:b/>
          <w:noProof/>
          <w:color w:val="000000"/>
          <w:sz w:val="24"/>
          <w:szCs w:val="24"/>
          <w:lang w:val="ro-RO"/>
        </w:rPr>
        <w:t>Revizuită la data de</w:t>
      </w:r>
      <w:r w:rsidR="008C2D2B" w:rsidRPr="000708EF">
        <w:rPr>
          <w:rFonts w:ascii="Arial" w:eastAsia="Times New Roman" w:hAnsi="Arial" w:cs="Arial"/>
          <w:b/>
          <w:noProof/>
          <w:color w:val="000000"/>
          <w:sz w:val="24"/>
          <w:szCs w:val="24"/>
          <w:lang w:val="ro-RO"/>
        </w:rPr>
        <w:t xml:space="preserve"> </w:t>
      </w:r>
      <w:r w:rsidR="00F672BF">
        <w:rPr>
          <w:rFonts w:ascii="Arial" w:eastAsia="Times New Roman" w:hAnsi="Arial" w:cs="Arial"/>
          <w:b/>
          <w:noProof/>
          <w:sz w:val="24"/>
          <w:szCs w:val="24"/>
          <w:lang w:val="ro-RO"/>
        </w:rPr>
        <w:t>06</w:t>
      </w:r>
      <w:r w:rsidR="008C2D2B" w:rsidRPr="000708EF">
        <w:rPr>
          <w:rFonts w:ascii="Arial" w:eastAsia="Times New Roman" w:hAnsi="Arial" w:cs="Arial"/>
          <w:b/>
          <w:noProof/>
          <w:color w:val="000000"/>
          <w:sz w:val="24"/>
          <w:szCs w:val="24"/>
          <w:lang w:val="ro-RO"/>
        </w:rPr>
        <w:t xml:space="preserve"> </w:t>
      </w:r>
      <w:r w:rsidR="00F672BF">
        <w:rPr>
          <w:rFonts w:ascii="Arial" w:eastAsia="Times New Roman" w:hAnsi="Arial" w:cs="Arial"/>
          <w:b/>
          <w:noProof/>
          <w:color w:val="000000"/>
          <w:sz w:val="24"/>
          <w:szCs w:val="24"/>
          <w:lang w:val="ro-RO"/>
        </w:rPr>
        <w:t>iulie</w:t>
      </w:r>
      <w:r w:rsidR="008C2D2B" w:rsidRPr="000708EF">
        <w:rPr>
          <w:rFonts w:ascii="Arial" w:eastAsia="Times New Roman" w:hAnsi="Arial" w:cs="Arial"/>
          <w:b/>
          <w:noProof/>
          <w:color w:val="000000"/>
          <w:sz w:val="24"/>
          <w:szCs w:val="24"/>
          <w:lang w:val="ro-RO"/>
        </w:rPr>
        <w:t xml:space="preserve"> 201</w:t>
      </w:r>
      <w:r w:rsidR="006775D3" w:rsidRPr="000708EF">
        <w:rPr>
          <w:rFonts w:ascii="Arial" w:eastAsia="Times New Roman" w:hAnsi="Arial" w:cs="Arial"/>
          <w:b/>
          <w:noProof/>
          <w:color w:val="000000"/>
          <w:sz w:val="24"/>
          <w:szCs w:val="24"/>
          <w:lang w:val="ro-RO"/>
        </w:rPr>
        <w:t>7</w:t>
      </w:r>
    </w:p>
    <w:p w:rsidR="0083784B" w:rsidRPr="000708EF" w:rsidRDefault="0083784B" w:rsidP="002517E4">
      <w:pPr>
        <w:spacing w:after="0" w:line="240" w:lineRule="auto"/>
        <w:jc w:val="both"/>
        <w:rPr>
          <w:rFonts w:ascii="Arial" w:hAnsi="Arial" w:cs="Arial"/>
          <w:sz w:val="24"/>
          <w:szCs w:val="24"/>
          <w:lang w:val="ro-RO"/>
        </w:rPr>
      </w:pPr>
    </w:p>
    <w:p w:rsidR="007A2F84" w:rsidRPr="000708EF" w:rsidRDefault="007A2F84" w:rsidP="002517E4">
      <w:pPr>
        <w:spacing w:after="0" w:line="240" w:lineRule="auto"/>
        <w:jc w:val="both"/>
        <w:rPr>
          <w:rFonts w:ascii="Arial" w:hAnsi="Arial" w:cs="Arial"/>
          <w:b/>
          <w:sz w:val="24"/>
          <w:szCs w:val="24"/>
          <w:lang w:val="ro-RO"/>
        </w:rPr>
      </w:pPr>
      <w:r w:rsidRPr="000708EF">
        <w:rPr>
          <w:rFonts w:ascii="Arial" w:hAnsi="Arial" w:cs="Arial"/>
          <w:b/>
          <w:sz w:val="24"/>
          <w:szCs w:val="24"/>
          <w:lang w:val="ro-RO"/>
        </w:rPr>
        <w:t xml:space="preserve">Titularul activităţii : </w:t>
      </w:r>
      <w:r w:rsidR="00057C7B" w:rsidRPr="000708EF">
        <w:rPr>
          <w:rFonts w:ascii="Arial" w:hAnsi="Arial" w:cs="Arial"/>
          <w:b/>
          <w:sz w:val="24"/>
          <w:szCs w:val="24"/>
          <w:lang w:val="ro-RO"/>
        </w:rPr>
        <w:t>ANTI EXPLO - CONS</w:t>
      </w:r>
      <w:r w:rsidRPr="000708EF">
        <w:rPr>
          <w:rFonts w:ascii="Arial" w:hAnsi="Arial" w:cs="Arial"/>
          <w:b/>
          <w:sz w:val="24"/>
          <w:szCs w:val="24"/>
          <w:lang w:val="ro-RO"/>
        </w:rPr>
        <w:t xml:space="preserve"> SRL</w:t>
      </w:r>
    </w:p>
    <w:p w:rsidR="007A2F84" w:rsidRPr="000708EF" w:rsidRDefault="007A2F84" w:rsidP="002517E4">
      <w:pPr>
        <w:tabs>
          <w:tab w:val="center" w:pos="4680"/>
          <w:tab w:val="right" w:pos="9360"/>
        </w:tabs>
        <w:spacing w:after="0" w:line="240" w:lineRule="auto"/>
        <w:rPr>
          <w:rFonts w:ascii="Arial" w:hAnsi="Arial" w:cs="Arial"/>
          <w:b/>
          <w:sz w:val="24"/>
          <w:szCs w:val="24"/>
          <w:lang w:val="ro-RO"/>
        </w:rPr>
      </w:pPr>
      <w:r w:rsidRPr="000708EF">
        <w:rPr>
          <w:rFonts w:ascii="Arial" w:hAnsi="Arial" w:cs="Arial"/>
          <w:b/>
          <w:sz w:val="24"/>
          <w:szCs w:val="24"/>
          <w:lang w:val="ro-RO"/>
        </w:rPr>
        <w:t>Adresa:</w:t>
      </w:r>
      <w:r w:rsidR="002B1F2C" w:rsidRPr="000708EF">
        <w:rPr>
          <w:rFonts w:ascii="Arial" w:hAnsi="Arial" w:cs="Arial"/>
          <w:b/>
          <w:sz w:val="24"/>
          <w:szCs w:val="24"/>
          <w:lang w:val="ro-RO"/>
        </w:rPr>
        <w:t xml:space="preserve"> </w:t>
      </w:r>
      <w:r w:rsidR="006D4BDF" w:rsidRPr="000708EF">
        <w:rPr>
          <w:rFonts w:ascii="Arial" w:hAnsi="Arial" w:cs="Arial"/>
          <w:b/>
          <w:sz w:val="24"/>
          <w:szCs w:val="24"/>
          <w:lang w:val="ro-RO"/>
        </w:rPr>
        <w:t xml:space="preserve">com. </w:t>
      </w:r>
      <w:r w:rsidR="00057C7B" w:rsidRPr="000708EF">
        <w:rPr>
          <w:rFonts w:ascii="Arial" w:hAnsi="Arial" w:cs="Arial"/>
          <w:b/>
          <w:sz w:val="24"/>
          <w:szCs w:val="24"/>
          <w:lang w:val="ro-RO"/>
        </w:rPr>
        <w:t>Remetea</w:t>
      </w:r>
      <w:r w:rsidR="00B3240A" w:rsidRPr="000708EF">
        <w:rPr>
          <w:rFonts w:ascii="Arial" w:hAnsi="Arial" w:cs="Arial"/>
          <w:b/>
          <w:sz w:val="24"/>
          <w:szCs w:val="24"/>
          <w:lang w:val="ro-RO"/>
        </w:rPr>
        <w:t>,</w:t>
      </w:r>
      <w:r w:rsidR="00AC7AEB" w:rsidRPr="000708EF">
        <w:rPr>
          <w:rFonts w:ascii="Arial" w:hAnsi="Arial" w:cs="Arial"/>
          <w:b/>
          <w:sz w:val="24"/>
          <w:szCs w:val="24"/>
          <w:lang w:val="ro-RO"/>
        </w:rPr>
        <w:t xml:space="preserve"> </w:t>
      </w:r>
      <w:r w:rsidR="00EE0A50" w:rsidRPr="000708EF">
        <w:rPr>
          <w:rFonts w:ascii="Arial" w:hAnsi="Arial" w:cs="Arial"/>
          <w:b/>
          <w:sz w:val="24"/>
          <w:szCs w:val="24"/>
          <w:lang w:val="ro-RO"/>
        </w:rPr>
        <w:t xml:space="preserve">sat. </w:t>
      </w:r>
      <w:r w:rsidR="00057C7B" w:rsidRPr="000708EF">
        <w:rPr>
          <w:rFonts w:ascii="Arial" w:hAnsi="Arial" w:cs="Arial"/>
          <w:b/>
          <w:sz w:val="24"/>
          <w:szCs w:val="24"/>
          <w:lang w:val="ro-RO"/>
        </w:rPr>
        <w:t>Remetea</w:t>
      </w:r>
      <w:r w:rsidR="00555F77" w:rsidRPr="000708EF">
        <w:rPr>
          <w:rFonts w:ascii="Arial" w:hAnsi="Arial" w:cs="Arial"/>
          <w:b/>
          <w:sz w:val="24"/>
          <w:szCs w:val="24"/>
          <w:lang w:val="ro-RO"/>
        </w:rPr>
        <w:t xml:space="preserve">, </w:t>
      </w:r>
      <w:r w:rsidR="00E0494A" w:rsidRPr="000708EF">
        <w:rPr>
          <w:rFonts w:ascii="Arial" w:hAnsi="Arial" w:cs="Arial"/>
          <w:b/>
          <w:sz w:val="24"/>
          <w:szCs w:val="24"/>
          <w:lang w:val="ro-RO"/>
        </w:rPr>
        <w:t xml:space="preserve"> </w:t>
      </w:r>
      <w:r w:rsidR="00AD24C6" w:rsidRPr="000708EF">
        <w:rPr>
          <w:rFonts w:ascii="Arial" w:hAnsi="Arial" w:cs="Arial"/>
          <w:b/>
          <w:sz w:val="24"/>
          <w:szCs w:val="24"/>
          <w:lang w:val="ro-RO"/>
        </w:rPr>
        <w:t xml:space="preserve">Nr. </w:t>
      </w:r>
      <w:r w:rsidR="003A6900" w:rsidRPr="000708EF">
        <w:rPr>
          <w:rFonts w:ascii="Arial" w:hAnsi="Arial" w:cs="Arial"/>
          <w:b/>
          <w:sz w:val="24"/>
          <w:szCs w:val="24"/>
          <w:lang w:val="ro-RO"/>
        </w:rPr>
        <w:t>26</w:t>
      </w:r>
      <w:r w:rsidR="002B1F2C" w:rsidRPr="000708EF">
        <w:rPr>
          <w:rFonts w:ascii="Arial" w:hAnsi="Arial" w:cs="Arial"/>
          <w:b/>
          <w:sz w:val="24"/>
          <w:szCs w:val="24"/>
          <w:lang w:val="ro-RO"/>
        </w:rPr>
        <w:t>, j</w:t>
      </w:r>
      <w:r w:rsidRPr="000708EF">
        <w:rPr>
          <w:rFonts w:ascii="Arial" w:hAnsi="Arial" w:cs="Arial"/>
          <w:b/>
          <w:sz w:val="24"/>
          <w:szCs w:val="24"/>
          <w:lang w:val="ro-RO"/>
        </w:rPr>
        <w:t>udeţul Harghita</w:t>
      </w:r>
    </w:p>
    <w:p w:rsidR="007A2F84" w:rsidRPr="000708EF" w:rsidRDefault="007A2F84" w:rsidP="002517E4">
      <w:pPr>
        <w:tabs>
          <w:tab w:val="center" w:pos="4680"/>
          <w:tab w:val="right" w:pos="9360"/>
        </w:tabs>
        <w:spacing w:after="0" w:line="240" w:lineRule="auto"/>
        <w:rPr>
          <w:rFonts w:ascii="Arial" w:hAnsi="Arial" w:cs="Arial"/>
          <w:b/>
          <w:sz w:val="24"/>
          <w:szCs w:val="24"/>
          <w:lang w:val="ro-RO"/>
        </w:rPr>
      </w:pPr>
      <w:r w:rsidRPr="000708EF">
        <w:rPr>
          <w:rFonts w:ascii="Arial" w:hAnsi="Arial" w:cs="Arial"/>
          <w:b/>
          <w:sz w:val="24"/>
          <w:szCs w:val="24"/>
          <w:lang w:val="ro-RO"/>
        </w:rPr>
        <w:t>Punct de lucru: parchetele de exploatare din judeţ</w:t>
      </w:r>
      <w:r w:rsidR="00765D16" w:rsidRPr="000708EF">
        <w:rPr>
          <w:rFonts w:ascii="Arial" w:hAnsi="Arial" w:cs="Arial"/>
          <w:b/>
          <w:sz w:val="24"/>
          <w:szCs w:val="24"/>
          <w:lang w:val="ro-RO"/>
        </w:rPr>
        <w:t>ul</w:t>
      </w:r>
      <w:r w:rsidRPr="000708EF">
        <w:rPr>
          <w:rFonts w:ascii="Arial" w:hAnsi="Arial" w:cs="Arial"/>
          <w:b/>
          <w:sz w:val="24"/>
          <w:szCs w:val="24"/>
          <w:lang w:val="ro-RO"/>
        </w:rPr>
        <w:t xml:space="preserve"> Harghita</w:t>
      </w:r>
    </w:p>
    <w:p w:rsidR="007A2F84" w:rsidRPr="000708EF" w:rsidRDefault="007A2F84" w:rsidP="002517E4">
      <w:pPr>
        <w:spacing w:after="0" w:line="240" w:lineRule="auto"/>
        <w:rPr>
          <w:rFonts w:ascii="Arial" w:hAnsi="Arial" w:cs="Arial"/>
          <w:sz w:val="24"/>
          <w:szCs w:val="24"/>
          <w:lang w:val="ro-RO"/>
        </w:rPr>
      </w:pPr>
      <w:r w:rsidRPr="000708EF">
        <w:rPr>
          <w:rFonts w:ascii="Arial" w:hAnsi="Arial" w:cs="Arial"/>
          <w:b/>
          <w:sz w:val="24"/>
          <w:szCs w:val="24"/>
          <w:lang w:val="ro-RO"/>
        </w:rPr>
        <w:t>Activitatea/Activităţile</w:t>
      </w:r>
      <w:r w:rsidR="0044205F" w:rsidRPr="000708EF">
        <w:rPr>
          <w:rFonts w:ascii="Arial" w:hAnsi="Arial" w:cs="Arial"/>
          <w:sz w:val="24"/>
          <w:szCs w:val="24"/>
          <w:lang w:val="ro-RO"/>
        </w:rPr>
        <w:t xml:space="preserve"> </w:t>
      </w:r>
      <w:r w:rsidRPr="000708EF">
        <w:rPr>
          <w:rFonts w:ascii="Arial" w:hAnsi="Arial" w:cs="Arial"/>
          <w:sz w:val="24"/>
          <w:szCs w:val="24"/>
          <w:lang w:val="ro-RO"/>
        </w:rPr>
        <w:t>se încadrează în următoarele coduri:</w:t>
      </w:r>
    </w:p>
    <w:p w:rsidR="007A2F84" w:rsidRPr="000708EF" w:rsidRDefault="007A2F84" w:rsidP="002517E4">
      <w:pPr>
        <w:spacing w:after="0" w:line="240" w:lineRule="auto"/>
        <w:rPr>
          <w:rFonts w:ascii="Arial" w:hAnsi="Arial" w:cs="Arial"/>
          <w:sz w:val="24"/>
          <w:szCs w:val="24"/>
          <w:lang w:val="ro-RO"/>
        </w:rPr>
      </w:pPr>
    </w:p>
    <w:tbl>
      <w:tblPr>
        <w:tblW w:w="97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3567"/>
        <w:gridCol w:w="2250"/>
        <w:gridCol w:w="810"/>
        <w:gridCol w:w="810"/>
        <w:gridCol w:w="1620"/>
      </w:tblGrid>
      <w:tr w:rsidR="0044205F" w:rsidRPr="000708EF" w:rsidTr="0044205F">
        <w:tc>
          <w:tcPr>
            <w:tcW w:w="681"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Cod CAEN Rev.2</w:t>
            </w:r>
          </w:p>
        </w:tc>
        <w:tc>
          <w:tcPr>
            <w:tcW w:w="3567"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Denumire activitate Rev.2</w:t>
            </w:r>
          </w:p>
        </w:tc>
        <w:tc>
          <w:tcPr>
            <w:tcW w:w="2250"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Poziţie Anexa 1 din OM 1798/2007</w:t>
            </w:r>
          </w:p>
        </w:tc>
        <w:tc>
          <w:tcPr>
            <w:tcW w:w="810"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NFR</w:t>
            </w:r>
          </w:p>
        </w:tc>
        <w:tc>
          <w:tcPr>
            <w:tcW w:w="810"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SNAP</w:t>
            </w:r>
          </w:p>
        </w:tc>
        <w:tc>
          <w:tcPr>
            <w:tcW w:w="1620" w:type="dxa"/>
            <w:shd w:val="clear" w:color="auto" w:fill="C0C0C0"/>
          </w:tcPr>
          <w:p w:rsidR="0044205F" w:rsidRPr="000708EF" w:rsidRDefault="0044205F" w:rsidP="002517E4">
            <w:pPr>
              <w:spacing w:before="40" w:after="0" w:line="360" w:lineRule="auto"/>
              <w:jc w:val="center"/>
              <w:rPr>
                <w:rFonts w:ascii="Arial" w:hAnsi="Arial" w:cs="Arial"/>
                <w:b/>
                <w:sz w:val="24"/>
                <w:szCs w:val="24"/>
                <w:lang w:val="ro-RO"/>
              </w:rPr>
            </w:pPr>
            <w:r w:rsidRPr="000708EF">
              <w:rPr>
                <w:rFonts w:ascii="Arial" w:hAnsi="Arial" w:cs="Arial"/>
                <w:b/>
                <w:sz w:val="24"/>
                <w:szCs w:val="24"/>
                <w:lang w:val="ro-RO"/>
              </w:rPr>
              <w:t>Data revizuirii</w:t>
            </w:r>
          </w:p>
        </w:tc>
      </w:tr>
      <w:tr w:rsidR="00860575" w:rsidRPr="000708EF" w:rsidTr="0044205F">
        <w:tc>
          <w:tcPr>
            <w:tcW w:w="681"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0220</w:t>
            </w:r>
          </w:p>
        </w:tc>
        <w:tc>
          <w:tcPr>
            <w:tcW w:w="3567"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Exploatarea forestiera</w:t>
            </w:r>
          </w:p>
        </w:tc>
        <w:tc>
          <w:tcPr>
            <w:tcW w:w="2250"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9</w:t>
            </w:r>
          </w:p>
        </w:tc>
        <w:tc>
          <w:tcPr>
            <w:tcW w:w="810"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p>
        </w:tc>
        <w:tc>
          <w:tcPr>
            <w:tcW w:w="810"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p>
        </w:tc>
        <w:tc>
          <w:tcPr>
            <w:tcW w:w="1620" w:type="dxa"/>
            <w:shd w:val="clear" w:color="auto" w:fill="auto"/>
          </w:tcPr>
          <w:p w:rsidR="00860575" w:rsidRPr="000708EF" w:rsidRDefault="00860575" w:rsidP="00135418">
            <w:pPr>
              <w:spacing w:before="40" w:after="0" w:line="360" w:lineRule="auto"/>
              <w:jc w:val="center"/>
              <w:rPr>
                <w:rFonts w:ascii="Arial" w:hAnsi="Arial" w:cs="Arial"/>
                <w:sz w:val="24"/>
                <w:szCs w:val="24"/>
                <w:lang w:val="ro-RO"/>
              </w:rPr>
            </w:pPr>
          </w:p>
        </w:tc>
      </w:tr>
      <w:tr w:rsidR="00B3240A" w:rsidRPr="000708EF" w:rsidTr="0044205F">
        <w:tc>
          <w:tcPr>
            <w:tcW w:w="681"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0210</w:t>
            </w:r>
          </w:p>
        </w:tc>
        <w:tc>
          <w:tcPr>
            <w:tcW w:w="3567"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Silvicultură şi exploatări forestiere</w:t>
            </w:r>
          </w:p>
        </w:tc>
        <w:tc>
          <w:tcPr>
            <w:tcW w:w="2250"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r w:rsidRPr="000708EF">
              <w:rPr>
                <w:rFonts w:ascii="Arial" w:hAnsi="Arial" w:cs="Arial"/>
                <w:sz w:val="24"/>
                <w:szCs w:val="24"/>
                <w:lang w:val="ro-RO"/>
              </w:rPr>
              <w:t>9</w:t>
            </w:r>
          </w:p>
        </w:tc>
        <w:tc>
          <w:tcPr>
            <w:tcW w:w="810"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p>
        </w:tc>
        <w:tc>
          <w:tcPr>
            <w:tcW w:w="810"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p>
        </w:tc>
        <w:tc>
          <w:tcPr>
            <w:tcW w:w="1620" w:type="dxa"/>
            <w:shd w:val="clear" w:color="auto" w:fill="auto"/>
          </w:tcPr>
          <w:p w:rsidR="00B3240A" w:rsidRPr="000708EF" w:rsidRDefault="00B3240A" w:rsidP="00135418">
            <w:pPr>
              <w:spacing w:before="40" w:after="0" w:line="360" w:lineRule="auto"/>
              <w:jc w:val="center"/>
              <w:rPr>
                <w:rFonts w:ascii="Arial" w:hAnsi="Arial" w:cs="Arial"/>
                <w:sz w:val="24"/>
                <w:szCs w:val="24"/>
                <w:lang w:val="ro-RO"/>
              </w:rPr>
            </w:pPr>
          </w:p>
        </w:tc>
      </w:tr>
    </w:tbl>
    <w:p w:rsidR="007A2F84" w:rsidRPr="000708EF" w:rsidRDefault="007A2F84" w:rsidP="002517E4">
      <w:pPr>
        <w:spacing w:after="0" w:line="240" w:lineRule="auto"/>
        <w:rPr>
          <w:rFonts w:ascii="Arial" w:hAnsi="Arial" w:cs="Arial"/>
          <w:sz w:val="24"/>
          <w:szCs w:val="24"/>
          <w:lang w:val="ro-RO"/>
        </w:rPr>
      </w:pPr>
    </w:p>
    <w:p w:rsidR="007A2F84" w:rsidRPr="000708EF" w:rsidRDefault="007A2F84" w:rsidP="002517E4">
      <w:pPr>
        <w:spacing w:after="0" w:line="240" w:lineRule="auto"/>
        <w:rPr>
          <w:rFonts w:ascii="Arial" w:hAnsi="Arial" w:cs="Arial"/>
          <w:b/>
          <w:sz w:val="24"/>
          <w:szCs w:val="24"/>
          <w:lang w:val="ro-RO"/>
        </w:rPr>
      </w:pPr>
      <w:r w:rsidRPr="000708EF">
        <w:rPr>
          <w:rFonts w:ascii="Arial" w:hAnsi="Arial" w:cs="Arial"/>
          <w:b/>
          <w:sz w:val="24"/>
          <w:szCs w:val="24"/>
          <w:lang w:val="ro-RO"/>
        </w:rPr>
        <w:t>Emisă de: APM Harghita</w:t>
      </w:r>
    </w:p>
    <w:p w:rsidR="007A2F84" w:rsidRPr="000708EF" w:rsidRDefault="007A2F84" w:rsidP="002517E4">
      <w:pPr>
        <w:spacing w:after="0" w:line="240" w:lineRule="auto"/>
        <w:rPr>
          <w:rFonts w:ascii="Arial" w:hAnsi="Arial" w:cs="Arial"/>
          <w:b/>
          <w:sz w:val="24"/>
          <w:szCs w:val="24"/>
          <w:lang w:val="ro-RO"/>
        </w:rPr>
      </w:pPr>
      <w:r w:rsidRPr="000708EF">
        <w:rPr>
          <w:rFonts w:ascii="Arial" w:hAnsi="Arial" w:cs="Arial"/>
          <w:b/>
          <w:sz w:val="24"/>
          <w:szCs w:val="24"/>
          <w:lang w:val="ro-RO"/>
        </w:rPr>
        <w:t>Activitatea/ activităţ</w:t>
      </w:r>
      <w:r w:rsidR="00BF354C" w:rsidRPr="000708EF">
        <w:rPr>
          <w:rFonts w:ascii="Arial" w:hAnsi="Arial" w:cs="Arial"/>
          <w:b/>
          <w:sz w:val="24"/>
          <w:szCs w:val="24"/>
          <w:lang w:val="ro-RO"/>
        </w:rPr>
        <w:t xml:space="preserve">ile </w:t>
      </w:r>
      <w:r w:rsidRPr="000708EF">
        <w:rPr>
          <w:rFonts w:ascii="Arial" w:hAnsi="Arial" w:cs="Arial"/>
          <w:b/>
          <w:sz w:val="24"/>
          <w:szCs w:val="24"/>
          <w:lang w:val="ro-RO"/>
        </w:rPr>
        <w:t>pot fi desfăşurate pe teritoriul judeţului/judeţelor: Harghita</w:t>
      </w:r>
    </w:p>
    <w:p w:rsidR="007A2F84" w:rsidRPr="000708EF" w:rsidRDefault="007A2F84" w:rsidP="002517E4">
      <w:pPr>
        <w:spacing w:after="0" w:line="240" w:lineRule="auto"/>
        <w:rPr>
          <w:rFonts w:ascii="Arial" w:hAnsi="Arial" w:cs="Arial"/>
          <w:b/>
          <w:sz w:val="24"/>
          <w:szCs w:val="24"/>
          <w:lang w:val="ro-RO"/>
        </w:rPr>
      </w:pPr>
    </w:p>
    <w:p w:rsidR="007A2F84" w:rsidRPr="000708EF" w:rsidRDefault="007A2F84" w:rsidP="002517E4">
      <w:pPr>
        <w:spacing w:after="0" w:line="240" w:lineRule="auto"/>
        <w:rPr>
          <w:rFonts w:ascii="Arial" w:hAnsi="Arial" w:cs="Arial"/>
          <w:sz w:val="24"/>
          <w:szCs w:val="24"/>
          <w:lang w:val="ro-RO"/>
        </w:rPr>
      </w:pPr>
      <w:r w:rsidRPr="000708EF">
        <w:rPr>
          <w:rFonts w:ascii="Arial" w:hAnsi="Arial" w:cs="Arial"/>
          <w:b/>
          <w:sz w:val="24"/>
          <w:szCs w:val="24"/>
          <w:lang w:val="ro-RO"/>
        </w:rPr>
        <w:t>Data emiterii:</w:t>
      </w:r>
      <w:r w:rsidR="008C2D2B" w:rsidRPr="000708EF">
        <w:rPr>
          <w:rFonts w:ascii="Arial" w:hAnsi="Arial" w:cs="Arial"/>
          <w:b/>
          <w:sz w:val="24"/>
          <w:szCs w:val="24"/>
          <w:lang w:val="ro-RO"/>
        </w:rPr>
        <w:t xml:space="preserve"> </w:t>
      </w:r>
      <w:r w:rsidR="00F672BF">
        <w:rPr>
          <w:rFonts w:ascii="Arial" w:hAnsi="Arial" w:cs="Arial"/>
          <w:sz w:val="24"/>
          <w:szCs w:val="24"/>
          <w:lang w:val="ro-RO"/>
        </w:rPr>
        <w:t>06</w:t>
      </w:r>
      <w:r w:rsidR="000C36CA" w:rsidRPr="000708EF">
        <w:rPr>
          <w:rFonts w:ascii="Arial" w:hAnsi="Arial" w:cs="Arial"/>
          <w:color w:val="FF0000"/>
          <w:sz w:val="24"/>
          <w:szCs w:val="24"/>
          <w:lang w:val="ro-RO"/>
        </w:rPr>
        <w:t>.</w:t>
      </w:r>
      <w:r w:rsidR="00F672BF">
        <w:rPr>
          <w:rFonts w:ascii="Arial" w:hAnsi="Arial" w:cs="Arial"/>
          <w:sz w:val="24"/>
          <w:szCs w:val="24"/>
          <w:lang w:val="ro-RO"/>
        </w:rPr>
        <w:t>07</w:t>
      </w:r>
      <w:r w:rsidR="006775D3" w:rsidRPr="000708EF">
        <w:rPr>
          <w:rFonts w:ascii="Arial" w:hAnsi="Arial" w:cs="Arial"/>
          <w:sz w:val="24"/>
          <w:szCs w:val="24"/>
          <w:lang w:val="ro-RO"/>
        </w:rPr>
        <w:t>.2017</w:t>
      </w:r>
    </w:p>
    <w:p w:rsidR="008826E0" w:rsidRPr="000708EF" w:rsidRDefault="007A2F84" w:rsidP="002517E4">
      <w:pPr>
        <w:spacing w:after="0" w:line="240" w:lineRule="auto"/>
        <w:rPr>
          <w:rFonts w:ascii="Arial" w:hAnsi="Arial" w:cs="Arial"/>
          <w:sz w:val="24"/>
          <w:szCs w:val="24"/>
          <w:lang w:val="ro-RO"/>
        </w:rPr>
      </w:pPr>
      <w:r w:rsidRPr="000708EF">
        <w:rPr>
          <w:rFonts w:ascii="Arial" w:hAnsi="Arial" w:cs="Arial"/>
          <w:b/>
          <w:sz w:val="24"/>
          <w:szCs w:val="24"/>
          <w:lang w:val="ro-RO"/>
        </w:rPr>
        <w:t>Data expirării:</w:t>
      </w:r>
      <w:r w:rsidR="00CF09FA" w:rsidRPr="000708EF">
        <w:rPr>
          <w:rFonts w:ascii="Arial" w:hAnsi="Arial" w:cs="Arial"/>
          <w:sz w:val="24"/>
          <w:szCs w:val="24"/>
          <w:lang w:val="ro-RO"/>
        </w:rPr>
        <w:t xml:space="preserve"> </w:t>
      </w:r>
      <w:r w:rsidR="00F672BF">
        <w:rPr>
          <w:rFonts w:ascii="Arial" w:hAnsi="Arial" w:cs="Arial"/>
          <w:sz w:val="24"/>
          <w:szCs w:val="24"/>
          <w:lang w:val="ro-RO"/>
        </w:rPr>
        <w:t>07</w:t>
      </w:r>
      <w:r w:rsidR="001249D6" w:rsidRPr="000708EF">
        <w:rPr>
          <w:rFonts w:ascii="Arial" w:hAnsi="Arial" w:cs="Arial"/>
          <w:sz w:val="24"/>
          <w:szCs w:val="24"/>
          <w:lang w:val="ro-RO"/>
        </w:rPr>
        <w:t>.</w:t>
      </w:r>
      <w:r w:rsidR="00F672BF">
        <w:rPr>
          <w:rFonts w:ascii="Arial" w:hAnsi="Arial" w:cs="Arial"/>
          <w:sz w:val="24"/>
          <w:szCs w:val="24"/>
          <w:lang w:val="ro-RO"/>
        </w:rPr>
        <w:t>04</w:t>
      </w:r>
      <w:r w:rsidR="001249D6" w:rsidRPr="000708EF">
        <w:rPr>
          <w:rFonts w:ascii="Arial" w:hAnsi="Arial" w:cs="Arial"/>
          <w:sz w:val="24"/>
          <w:szCs w:val="24"/>
          <w:lang w:val="ro-RO"/>
        </w:rPr>
        <w:t>.20</w:t>
      </w:r>
      <w:r w:rsidR="00F930A1" w:rsidRPr="000708EF">
        <w:rPr>
          <w:rFonts w:ascii="Arial" w:hAnsi="Arial" w:cs="Arial"/>
          <w:sz w:val="24"/>
          <w:szCs w:val="24"/>
          <w:lang w:val="ro-RO"/>
        </w:rPr>
        <w:t>19</w:t>
      </w:r>
    </w:p>
    <w:p w:rsidR="00FA4113" w:rsidRPr="000708EF" w:rsidRDefault="00FA4113" w:rsidP="002517E4">
      <w:pPr>
        <w:spacing w:after="0" w:line="240" w:lineRule="auto"/>
        <w:rPr>
          <w:rFonts w:ascii="Arial" w:hAnsi="Arial" w:cs="Arial"/>
          <w:sz w:val="24"/>
          <w:szCs w:val="24"/>
          <w:lang w:val="ro-RO"/>
        </w:rPr>
      </w:pPr>
    </w:p>
    <w:p w:rsidR="00A93185" w:rsidRPr="000708EF" w:rsidRDefault="001249D6" w:rsidP="00A8557D">
      <w:pPr>
        <w:pStyle w:val="BodyText3"/>
        <w:jc w:val="both"/>
        <w:rPr>
          <w:rFonts w:ascii="Arial" w:hAnsi="Arial" w:cs="Arial"/>
          <w:sz w:val="24"/>
          <w:szCs w:val="24"/>
          <w:lang w:val="ro-RO"/>
        </w:rPr>
      </w:pPr>
      <w:r w:rsidRPr="000708EF">
        <w:rPr>
          <w:rFonts w:ascii="Arial" w:hAnsi="Arial" w:cs="Arial"/>
          <w:b/>
          <w:sz w:val="24"/>
          <w:szCs w:val="24"/>
          <w:lang w:val="ro-RO"/>
        </w:rPr>
        <w:t xml:space="preserve">Motivul revizuirii: </w:t>
      </w:r>
      <w:r w:rsidRPr="000708EF">
        <w:rPr>
          <w:rFonts w:ascii="Arial" w:hAnsi="Arial" w:cs="Arial"/>
          <w:sz w:val="24"/>
          <w:szCs w:val="24"/>
          <w:lang w:val="ro-RO"/>
        </w:rPr>
        <w:t>notificarea autorizaţi</w:t>
      </w:r>
      <w:r w:rsidR="003975AF" w:rsidRPr="000708EF">
        <w:rPr>
          <w:rFonts w:ascii="Arial" w:hAnsi="Arial" w:cs="Arial"/>
          <w:sz w:val="24"/>
          <w:szCs w:val="24"/>
          <w:lang w:val="ro-RO"/>
        </w:rPr>
        <w:t>ei</w:t>
      </w:r>
      <w:r w:rsidRPr="000708EF">
        <w:rPr>
          <w:rFonts w:ascii="Arial" w:hAnsi="Arial" w:cs="Arial"/>
          <w:sz w:val="24"/>
          <w:szCs w:val="24"/>
          <w:lang w:val="ro-RO"/>
        </w:rPr>
        <w:t xml:space="preserve"> de </w:t>
      </w:r>
      <w:r w:rsidRPr="00E41B20">
        <w:rPr>
          <w:rFonts w:ascii="Arial" w:hAnsi="Arial" w:cs="Arial"/>
          <w:sz w:val="24"/>
          <w:szCs w:val="24"/>
          <w:lang w:val="ro-RO"/>
        </w:rPr>
        <w:t>exploatare</w:t>
      </w:r>
      <w:r w:rsidR="00E41B20" w:rsidRPr="0077288F">
        <w:rPr>
          <w:rFonts w:ascii="Times New Roman" w:hAnsi="Times New Roman"/>
          <w:sz w:val="24"/>
          <w:szCs w:val="24"/>
          <w:lang w:val="ro-RO" w:eastAsia="ar-SA"/>
        </w:rPr>
        <w:t xml:space="preserve"> </w:t>
      </w:r>
      <w:r w:rsidR="004F21B4" w:rsidRPr="004F21B4">
        <w:rPr>
          <w:rFonts w:ascii="Arial" w:hAnsi="Arial" w:cs="Arial"/>
          <w:sz w:val="24"/>
          <w:szCs w:val="24"/>
          <w:lang w:val="ro-RO" w:eastAsia="ar-SA"/>
        </w:rPr>
        <w:t>nr. 1160323/27.06.2017</w:t>
      </w:r>
      <w:r w:rsidR="004F21B4">
        <w:rPr>
          <w:rFonts w:ascii="Garamond" w:hAnsi="Garamond"/>
          <w:sz w:val="28"/>
          <w:szCs w:val="28"/>
          <w:lang w:val="ro-RO" w:eastAsia="ar-SA"/>
        </w:rPr>
        <w:t xml:space="preserve">, </w:t>
      </w:r>
      <w:r w:rsidR="007A5D78" w:rsidRPr="007A5D78">
        <w:rPr>
          <w:rFonts w:ascii="Arial" w:hAnsi="Arial" w:cs="Arial"/>
          <w:sz w:val="24"/>
          <w:szCs w:val="24"/>
          <w:lang w:val="ro-RO" w:eastAsia="ar-SA"/>
        </w:rPr>
        <w:t xml:space="preserve">nr. 1157734/19.06.2017, nr. 1149144/23.05.2017, nr. 1136125/11.04.2017, nr. 1123751/10.03.2017, nr. 1123684/10.03.2017, nr. 1123684/10.03.2017, </w:t>
      </w:r>
      <w:r w:rsidR="00E41B20" w:rsidRPr="007A5D78">
        <w:rPr>
          <w:rFonts w:ascii="Arial" w:hAnsi="Arial" w:cs="Arial"/>
          <w:sz w:val="24"/>
          <w:szCs w:val="24"/>
          <w:lang w:val="ro-RO" w:eastAsia="ar-SA"/>
        </w:rPr>
        <w:t>nr. 1111728/06.02.2017, nr. 1104943/17.01.2017, nr. 1108894/30.01.2017, nr. 1094506/14.12.2016, nr. 1093196/13.12</w:t>
      </w:r>
      <w:r w:rsidR="004F21B4">
        <w:rPr>
          <w:rFonts w:ascii="Arial" w:hAnsi="Arial" w:cs="Arial"/>
          <w:sz w:val="24"/>
          <w:szCs w:val="24"/>
          <w:lang w:val="ro-RO" w:eastAsia="ar-SA"/>
        </w:rPr>
        <w:t>.2016</w:t>
      </w:r>
      <w:r w:rsidR="00E41B20" w:rsidRPr="007A5D78">
        <w:rPr>
          <w:rFonts w:ascii="Arial" w:hAnsi="Arial" w:cs="Arial"/>
          <w:sz w:val="24"/>
          <w:szCs w:val="24"/>
          <w:lang w:val="ro-RO" w:eastAsia="ar-SA"/>
        </w:rPr>
        <w:t xml:space="preserve"> nr. 1094502/14.12.2016, nr. 1092703/12.12.2016, nr. 1043639/30.09.2016, nr. 1086235/29.11.2016, nr. 1070349/08.11.2016, nr. 1077800/18.11.2016, nr. 1066060/02.11.2016, nr. 1055571/18.10.2016, nr. 1047876/06.10.2016, nr. 1033131/15.09.2016, nr. 1022542/25.08.2016</w:t>
      </w:r>
      <w:r w:rsidR="00E41B20" w:rsidRPr="00E41B20">
        <w:rPr>
          <w:rFonts w:ascii="Arial" w:hAnsi="Arial" w:cs="Arial"/>
          <w:sz w:val="24"/>
          <w:szCs w:val="24"/>
          <w:lang w:val="ro-RO" w:eastAsia="ar-SA"/>
        </w:rPr>
        <w:t xml:space="preserve">, nr. 1016450/09.08.2016, nr. 1019078/17.08.2016, nr. 1012831/01.08.2016, nr. 1008959/19.07.2016, nr. 1000472/17.06.2016, nr. 1008950/19.07.2016, nr. 1000351/16.06.2016, nr. 986552/26.04.2016, nr. 966947/26.02.2016, nr. 980613/06.04.2016, nr. 962886/12.02.2016, nr. 953669/05.01.2016, nr. 954451/11.01.2016, nr. 1094506/14.12.2016, nr. </w:t>
      </w:r>
      <w:r w:rsidR="00E41B20" w:rsidRPr="00E41B20">
        <w:rPr>
          <w:rFonts w:ascii="Arial" w:hAnsi="Arial" w:cs="Arial"/>
          <w:sz w:val="24"/>
          <w:szCs w:val="24"/>
          <w:lang w:val="ro-RO" w:eastAsia="ar-SA"/>
        </w:rPr>
        <w:lastRenderedPageBreak/>
        <w:t>1092703/12.12.2016, nr. 1093136/13.12.2016, nr. 1094502/14.12.2016, nr. 1077800/18.11.20</w:t>
      </w:r>
      <w:r w:rsidR="004F21B4">
        <w:rPr>
          <w:rFonts w:ascii="Arial" w:hAnsi="Arial" w:cs="Arial"/>
          <w:sz w:val="24"/>
          <w:szCs w:val="24"/>
          <w:lang w:val="ro-RO" w:eastAsia="ar-SA"/>
        </w:rPr>
        <w:t>16</w:t>
      </w:r>
      <w:r w:rsidR="00E41B20" w:rsidRPr="00E41B20">
        <w:rPr>
          <w:rFonts w:ascii="Arial" w:hAnsi="Arial" w:cs="Arial"/>
          <w:sz w:val="24"/>
          <w:szCs w:val="24"/>
          <w:lang w:val="ro-RO" w:eastAsia="ar-SA"/>
        </w:rPr>
        <w:t xml:space="preserve"> nr. 1086235/29.11.2016,</w:t>
      </w:r>
      <w:r w:rsidR="00056710" w:rsidRPr="00E41B20">
        <w:rPr>
          <w:rFonts w:ascii="Arial" w:hAnsi="Arial" w:cs="Arial"/>
          <w:sz w:val="24"/>
          <w:szCs w:val="24"/>
          <w:lang w:val="ro-RO"/>
        </w:rPr>
        <w:t xml:space="preserve"> </w:t>
      </w:r>
      <w:r w:rsidR="00E41B20" w:rsidRPr="00E41B20">
        <w:rPr>
          <w:rFonts w:ascii="Arial" w:hAnsi="Arial" w:cs="Arial"/>
          <w:sz w:val="24"/>
          <w:szCs w:val="24"/>
          <w:lang w:val="ro-RO" w:eastAsia="ar-SA"/>
        </w:rPr>
        <w:t>nr. 1043639/30.09.2016, nr. 1047876/06.10</w:t>
      </w:r>
      <w:r w:rsidR="004F21B4">
        <w:rPr>
          <w:rFonts w:ascii="Arial" w:hAnsi="Arial" w:cs="Arial"/>
          <w:sz w:val="24"/>
          <w:szCs w:val="24"/>
          <w:lang w:val="ro-RO" w:eastAsia="ar-SA"/>
        </w:rPr>
        <w:t xml:space="preserve">.2016 </w:t>
      </w:r>
      <w:r w:rsidR="00E41B20" w:rsidRPr="00E41B20">
        <w:rPr>
          <w:rFonts w:ascii="Arial" w:hAnsi="Arial" w:cs="Arial"/>
          <w:sz w:val="24"/>
          <w:szCs w:val="24"/>
          <w:lang w:val="ro-RO" w:eastAsia="ar-SA"/>
        </w:rPr>
        <w:t xml:space="preserve">nr. 1033131/15.09.2016, nr. 1055571/18.10.2016, nr. 1022542/25.08.2016 și nr. 1019078/17.08.2016, </w:t>
      </w:r>
      <w:r w:rsidR="00A8557D" w:rsidRPr="00E41B20">
        <w:rPr>
          <w:rFonts w:ascii="Arial" w:hAnsi="Arial" w:cs="Arial"/>
          <w:sz w:val="24"/>
          <w:szCs w:val="24"/>
          <w:lang w:val="ro-RO" w:eastAsia="ar-SA"/>
        </w:rPr>
        <w:t>pe teritori</w:t>
      </w:r>
      <w:r w:rsidR="00E41B20" w:rsidRPr="00E41B20">
        <w:rPr>
          <w:rFonts w:ascii="Arial" w:hAnsi="Arial" w:cs="Arial"/>
          <w:sz w:val="24"/>
          <w:szCs w:val="24"/>
          <w:lang w:val="ro-RO" w:eastAsia="ar-SA"/>
        </w:rPr>
        <w:t>ul județului Harghita</w:t>
      </w:r>
      <w:r w:rsidR="00E41B20">
        <w:rPr>
          <w:rFonts w:ascii="Arial" w:hAnsi="Arial" w:cs="Arial"/>
          <w:sz w:val="24"/>
          <w:szCs w:val="24"/>
          <w:lang w:val="ro-RO" w:eastAsia="ar-SA"/>
        </w:rPr>
        <w:t>.</w:t>
      </w:r>
    </w:p>
    <w:p w:rsidR="00547CBF" w:rsidRPr="000708EF" w:rsidRDefault="007A2F84" w:rsidP="007613D9">
      <w:pPr>
        <w:spacing w:after="0" w:line="240" w:lineRule="auto"/>
        <w:jc w:val="both"/>
        <w:rPr>
          <w:rFonts w:ascii="Arial" w:hAnsi="Arial" w:cs="Arial"/>
          <w:noProof/>
          <w:sz w:val="24"/>
          <w:szCs w:val="24"/>
          <w:lang w:val="ro-RO"/>
        </w:rPr>
      </w:pPr>
      <w:r w:rsidRPr="000708EF">
        <w:rPr>
          <w:rFonts w:ascii="Arial" w:hAnsi="Arial" w:cs="Arial"/>
          <w:b/>
          <w:noProof/>
          <w:sz w:val="24"/>
          <w:szCs w:val="24"/>
          <w:lang w:val="ro-RO"/>
        </w:rPr>
        <w:t>Temeiul legal</w:t>
      </w:r>
      <w:r w:rsidR="00BF354C" w:rsidRPr="000708EF">
        <w:rPr>
          <w:rFonts w:ascii="Arial" w:hAnsi="Arial" w:cs="Arial"/>
          <w:b/>
          <w:noProof/>
          <w:sz w:val="24"/>
          <w:szCs w:val="24"/>
          <w:lang w:val="ro-RO"/>
        </w:rPr>
        <w:t xml:space="preserve">: </w:t>
      </w:r>
      <w:r w:rsidR="00BF354C" w:rsidRPr="000708EF">
        <w:rPr>
          <w:rFonts w:ascii="Arial" w:hAnsi="Arial" w:cs="Arial"/>
          <w:sz w:val="24"/>
          <w:szCs w:val="24"/>
          <w:lang w:val="ro-RO"/>
        </w:rPr>
        <w:t>c</w:t>
      </w:r>
      <w:r w:rsidRPr="000708EF">
        <w:rPr>
          <w:rFonts w:ascii="Arial" w:hAnsi="Arial" w:cs="Arial"/>
          <w:sz w:val="24"/>
          <w:szCs w:val="24"/>
          <w:lang w:val="ro-RO"/>
        </w:rPr>
        <w:t xml:space="preserve">a urmare a </w:t>
      </w:r>
      <w:r w:rsidR="003D6D2F" w:rsidRPr="000708EF">
        <w:rPr>
          <w:rFonts w:ascii="Arial" w:hAnsi="Arial" w:cs="Arial"/>
          <w:sz w:val="24"/>
          <w:szCs w:val="24"/>
          <w:lang w:val="ro-RO"/>
        </w:rPr>
        <w:t>notificării depuse</w:t>
      </w:r>
      <w:r w:rsidRPr="000708EF">
        <w:rPr>
          <w:rFonts w:ascii="Arial" w:hAnsi="Arial" w:cs="Arial"/>
          <w:sz w:val="24"/>
          <w:szCs w:val="24"/>
          <w:lang w:val="ro-RO"/>
        </w:rPr>
        <w:t xml:space="preserve"> de </w:t>
      </w:r>
      <w:r w:rsidR="00057C7B" w:rsidRPr="000708EF">
        <w:rPr>
          <w:rFonts w:ascii="Arial" w:hAnsi="Arial" w:cs="Arial"/>
          <w:sz w:val="24"/>
          <w:szCs w:val="24"/>
          <w:lang w:val="ro-RO"/>
        </w:rPr>
        <w:t>ANTI EXPLO - CONS</w:t>
      </w:r>
      <w:r w:rsidRPr="000708EF">
        <w:rPr>
          <w:rFonts w:ascii="Arial" w:hAnsi="Arial" w:cs="Arial"/>
          <w:sz w:val="24"/>
          <w:szCs w:val="24"/>
          <w:lang w:val="ro-RO"/>
        </w:rPr>
        <w:t xml:space="preserve"> SRL, înregistrată la APM Harghita </w:t>
      </w:r>
      <w:r w:rsidRPr="00B674B8">
        <w:rPr>
          <w:rFonts w:ascii="Arial" w:hAnsi="Arial" w:cs="Arial"/>
          <w:sz w:val="24"/>
          <w:szCs w:val="24"/>
          <w:lang w:val="ro-RO"/>
        </w:rPr>
        <w:t>cu</w:t>
      </w:r>
      <w:r w:rsidR="00B674B8">
        <w:rPr>
          <w:rFonts w:ascii="Arial" w:hAnsi="Arial" w:cs="Arial"/>
          <w:sz w:val="24"/>
          <w:szCs w:val="24"/>
          <w:lang w:val="ro-RO"/>
        </w:rPr>
        <w:t xml:space="preserve"> </w:t>
      </w:r>
      <w:r w:rsidR="00B674B8" w:rsidRPr="00B674B8">
        <w:rPr>
          <w:rFonts w:ascii="Arial" w:hAnsi="Arial" w:cs="Arial"/>
          <w:sz w:val="24"/>
          <w:szCs w:val="24"/>
          <w:lang w:val="ro-RO" w:eastAsia="ar-SA"/>
        </w:rPr>
        <w:t>nr. 5746/28.06.2017</w:t>
      </w:r>
      <w:r w:rsidR="00B674B8" w:rsidRPr="00B674B8">
        <w:rPr>
          <w:rFonts w:ascii="Arial" w:hAnsi="Arial" w:cs="Arial"/>
          <w:sz w:val="24"/>
          <w:szCs w:val="24"/>
          <w:lang w:val="ro-RO"/>
        </w:rPr>
        <w:t xml:space="preserve"> </w:t>
      </w:r>
      <w:r w:rsidR="00B674B8" w:rsidRPr="00B674B8">
        <w:rPr>
          <w:rFonts w:ascii="Arial" w:hAnsi="Arial" w:cs="Arial"/>
          <w:sz w:val="24"/>
          <w:szCs w:val="24"/>
          <w:lang w:val="ro-RO" w:eastAsia="ar-SA"/>
        </w:rPr>
        <w:t>nr. 5490/19.06.2017, nr. 4716/24.05.2017, nr. 3639/13.04.2017, nr. 2508/13.03.2017,</w:t>
      </w:r>
      <w:r w:rsidR="00B674B8" w:rsidRPr="007C62FE">
        <w:rPr>
          <w:rFonts w:ascii="Garamond" w:hAnsi="Garamond"/>
          <w:sz w:val="28"/>
          <w:szCs w:val="28"/>
          <w:lang w:val="ro-RO" w:eastAsia="ar-SA"/>
        </w:rPr>
        <w:t xml:space="preserve"> </w:t>
      </w:r>
      <w:r w:rsidR="000708EF" w:rsidRPr="000708EF">
        <w:rPr>
          <w:rFonts w:ascii="Arial" w:hAnsi="Arial" w:cs="Arial"/>
          <w:sz w:val="24"/>
          <w:szCs w:val="24"/>
          <w:lang w:val="ro-RO" w:eastAsia="ar-SA"/>
        </w:rPr>
        <w:t xml:space="preserve"> nr. 8225/07.10.2016, nr. 7652/19.09.2016, nr. 7652/19.09.2016, nr. 8538/20.10.2016, nr. 9028/08.11.2016, nr. 6586/11.08.2016, nr. 7178/31.08.2016 și nr. 7172/31.08.2016, nr. 1420/07.02.2017, nr. 551/19.01.2017, nr. 518/18.01.2017, nr. 10194/19.12.2016, nr. 1255/02.02.2017, nr. 10322/22.12.2016, nr. 9340/18.11.2016, nr. 9394/21.11.2016 și nr. 9682/05.12.2016,</w:t>
      </w:r>
      <w:r w:rsidR="006D1FF7" w:rsidRPr="000708EF">
        <w:rPr>
          <w:rFonts w:ascii="Arial" w:hAnsi="Arial" w:cs="Arial"/>
          <w:sz w:val="24"/>
          <w:szCs w:val="24"/>
          <w:lang w:val="ro-RO"/>
        </w:rPr>
        <w:t xml:space="preserve"> </w:t>
      </w:r>
      <w:r w:rsidRPr="000708EF">
        <w:rPr>
          <w:rFonts w:ascii="Arial" w:hAnsi="Arial" w:cs="Arial"/>
          <w:sz w:val="24"/>
          <w:szCs w:val="24"/>
          <w:lang w:val="ro-RO"/>
        </w:rPr>
        <w:t>în urma analizării doc</w:t>
      </w:r>
      <w:r w:rsidR="00495701" w:rsidRPr="000708EF">
        <w:rPr>
          <w:rFonts w:ascii="Arial" w:hAnsi="Arial" w:cs="Arial"/>
          <w:sz w:val="24"/>
          <w:szCs w:val="24"/>
          <w:lang w:val="ro-RO"/>
        </w:rPr>
        <w:t>umentelor de către Barabás Zoltán</w:t>
      </w:r>
      <w:r w:rsidRPr="000708EF">
        <w:rPr>
          <w:rFonts w:ascii="Arial" w:hAnsi="Arial" w:cs="Arial"/>
          <w:sz w:val="24"/>
          <w:szCs w:val="24"/>
          <w:lang w:val="ro-RO"/>
        </w:rPr>
        <w:t>, în urma deciziei finale a</w:t>
      </w:r>
      <w:r w:rsidR="00981648" w:rsidRPr="000708EF">
        <w:rPr>
          <w:rFonts w:ascii="Arial" w:hAnsi="Arial" w:cs="Arial"/>
          <w:sz w:val="24"/>
          <w:szCs w:val="24"/>
          <w:lang w:val="ro-RO"/>
        </w:rPr>
        <w:t xml:space="preserve"> A.P.M. Harghita,</w:t>
      </w:r>
      <w:r w:rsidRPr="000708EF">
        <w:rPr>
          <w:rFonts w:ascii="Arial" w:hAnsi="Arial" w:cs="Arial"/>
          <w:sz w:val="24"/>
          <w:szCs w:val="24"/>
          <w:lang w:val="ro-RO"/>
        </w:rPr>
        <w:t xml:space="preserve"> </w:t>
      </w:r>
      <w:r w:rsidR="003169F1" w:rsidRPr="000708EF">
        <w:rPr>
          <w:rFonts w:ascii="Arial" w:hAnsi="Arial" w:cs="Arial"/>
          <w:noProof/>
          <w:sz w:val="24"/>
          <w:szCs w:val="24"/>
          <w:lang w:val="ro-RO"/>
        </w:rPr>
        <w:t>în urma parcurgerii procedurii de reglementare de către APM Harghita în conformitate cu prevederile OM nr. 1798/2007 pentru aprobarea Procedurii de emitere a autorizației de mediu, cu modificările și completările ulterioare, în baza</w:t>
      </w:r>
      <w:r w:rsidR="00812D8A" w:rsidRPr="000708EF">
        <w:rPr>
          <w:rFonts w:ascii="Arial" w:hAnsi="Arial" w:cs="Arial"/>
          <w:noProof/>
          <w:sz w:val="24"/>
          <w:szCs w:val="24"/>
          <w:lang w:val="ro-RO"/>
        </w:rPr>
        <w:t xml:space="preserve"> HG nr. 19/2017</w:t>
      </w:r>
      <w:r w:rsidR="003169F1" w:rsidRPr="000708EF">
        <w:rPr>
          <w:rFonts w:ascii="Arial" w:hAnsi="Arial" w:cs="Arial"/>
          <w:noProof/>
          <w:sz w:val="24"/>
          <w:szCs w:val="24"/>
          <w:lang w:val="ro-RO"/>
        </w:rPr>
        <w:t xml:space="preserve"> </w:t>
      </w:r>
      <w:r w:rsidR="003169F1" w:rsidRPr="000708EF">
        <w:rPr>
          <w:rFonts w:ascii="Arial" w:eastAsia="Times New Roman" w:hAnsi="Arial" w:cs="Arial"/>
          <w:sz w:val="24"/>
          <w:szCs w:val="24"/>
          <w:lang w:val="ro-RO" w:eastAsia="ro-RO"/>
        </w:rPr>
        <w:t xml:space="preserve">privind organizarea și funcționarea </w:t>
      </w:r>
      <w:r w:rsidR="005E4AD2" w:rsidRPr="000708EF">
        <w:rPr>
          <w:rFonts w:ascii="Arial" w:eastAsia="Times New Roman" w:hAnsi="Arial" w:cs="Arial"/>
          <w:sz w:val="24"/>
          <w:szCs w:val="24"/>
          <w:lang w:val="ro-RO" w:eastAsia="ro-RO"/>
        </w:rPr>
        <w:t xml:space="preserve">Ministerului Mediului, </w:t>
      </w:r>
      <w:r w:rsidR="005E4AD2" w:rsidRPr="000708EF">
        <w:rPr>
          <w:rFonts w:ascii="Arial" w:hAnsi="Arial" w:cs="Arial"/>
          <w:sz w:val="24"/>
          <w:szCs w:val="24"/>
          <w:lang w:val="ro-RO"/>
        </w:rPr>
        <w:t xml:space="preserve">a HG nr. 1000/2012 privind reorganizarea și funcționarea Agenției Naționale </w:t>
      </w:r>
      <w:r w:rsidR="005E4AD2" w:rsidRPr="000708EF">
        <w:rPr>
          <w:rFonts w:ascii="Arial" w:hAnsi="Arial" w:cs="Arial"/>
          <w:noProof/>
          <w:sz w:val="24"/>
          <w:szCs w:val="24"/>
          <w:lang w:val="ro-RO"/>
        </w:rPr>
        <w:t xml:space="preserve">pentru Protecția Mediului și a instituțiilor publice aflate în subordinea acesteia și a OUG nr. 195/2005 privind protecția mediului, aprobată cu modificări și completări prin Legea nr. 265/2006, cu modificările și completările ulterioare,  </w:t>
      </w:r>
    </w:p>
    <w:p w:rsidR="004D0A06" w:rsidRPr="000708EF" w:rsidRDefault="004D0A06" w:rsidP="002517E4">
      <w:pPr>
        <w:pStyle w:val="Default"/>
        <w:ind w:left="360" w:hanging="360"/>
        <w:jc w:val="both"/>
        <w:rPr>
          <w:rFonts w:ascii="Arial" w:hAnsi="Arial" w:cs="Arial"/>
          <w:b/>
          <w:noProof/>
          <w:lang w:val="ro-RO"/>
        </w:rPr>
      </w:pPr>
    </w:p>
    <w:p w:rsidR="007A2F84" w:rsidRPr="000708EF" w:rsidRDefault="007A2F84" w:rsidP="002517E4">
      <w:pPr>
        <w:pStyle w:val="Default"/>
        <w:ind w:left="360" w:hanging="360"/>
        <w:jc w:val="both"/>
        <w:rPr>
          <w:rFonts w:ascii="Arial" w:hAnsi="Arial" w:cs="Arial"/>
          <w:b/>
          <w:noProof/>
          <w:lang w:val="ro-RO"/>
        </w:rPr>
      </w:pPr>
      <w:r w:rsidRPr="000708EF">
        <w:rPr>
          <w:rFonts w:ascii="Arial" w:hAnsi="Arial" w:cs="Arial"/>
          <w:b/>
          <w:noProof/>
          <w:lang w:val="ro-RO"/>
        </w:rPr>
        <w:t>se emite:</w:t>
      </w:r>
    </w:p>
    <w:p w:rsidR="007A2F84" w:rsidRPr="000708EF" w:rsidRDefault="007A2F84" w:rsidP="002517E4">
      <w:pPr>
        <w:pStyle w:val="Default"/>
        <w:ind w:left="360" w:hanging="360"/>
        <w:jc w:val="center"/>
        <w:rPr>
          <w:rFonts w:ascii="Arial" w:hAnsi="Arial" w:cs="Arial"/>
          <w:b/>
          <w:noProof/>
          <w:lang w:val="ro-RO"/>
        </w:rPr>
      </w:pPr>
      <w:r w:rsidRPr="000708EF">
        <w:rPr>
          <w:rFonts w:ascii="Arial" w:hAnsi="Arial" w:cs="Arial"/>
          <w:b/>
          <w:noProof/>
          <w:lang w:val="ro-RO"/>
        </w:rPr>
        <w:t>AUTORIZAŢIA DE MEDIU</w:t>
      </w:r>
    </w:p>
    <w:p w:rsidR="007A2F84" w:rsidRPr="000708EF" w:rsidRDefault="007A2F84" w:rsidP="002517E4">
      <w:pPr>
        <w:pStyle w:val="Default"/>
        <w:ind w:left="360" w:hanging="360"/>
        <w:jc w:val="center"/>
        <w:rPr>
          <w:rFonts w:ascii="Arial" w:hAnsi="Arial" w:cs="Arial"/>
          <w:b/>
          <w:noProof/>
          <w:lang w:val="ro-RO"/>
        </w:rPr>
      </w:pPr>
    </w:p>
    <w:p w:rsidR="00765D16" w:rsidRPr="000708EF" w:rsidRDefault="007A2F84" w:rsidP="002B6068">
      <w:pPr>
        <w:pStyle w:val="Default"/>
        <w:jc w:val="both"/>
        <w:rPr>
          <w:rFonts w:ascii="Arial" w:hAnsi="Arial" w:cs="Arial"/>
          <w:b/>
          <w:noProof/>
          <w:lang w:val="ro-RO"/>
        </w:rPr>
      </w:pPr>
      <w:r w:rsidRPr="000708EF">
        <w:rPr>
          <w:rFonts w:ascii="Arial" w:hAnsi="Arial" w:cs="Arial"/>
          <w:b/>
          <w:noProof/>
          <w:lang w:val="ro-RO"/>
        </w:rPr>
        <w:t xml:space="preserve">Pentru </w:t>
      </w:r>
      <w:r w:rsidR="00057C7B" w:rsidRPr="000708EF">
        <w:rPr>
          <w:rFonts w:ascii="Arial" w:hAnsi="Arial" w:cs="Arial"/>
          <w:b/>
          <w:noProof/>
          <w:lang w:val="ro-RO"/>
        </w:rPr>
        <w:t>ANTI EXPLO - CONS</w:t>
      </w:r>
      <w:r w:rsidRPr="000708EF">
        <w:rPr>
          <w:rFonts w:ascii="Arial" w:hAnsi="Arial" w:cs="Arial"/>
          <w:b/>
          <w:noProof/>
          <w:lang w:val="ro-RO"/>
        </w:rPr>
        <w:t xml:space="preserve"> SRL, cu punctul de lucru </w:t>
      </w:r>
      <w:r w:rsidR="00AB561C" w:rsidRPr="000708EF">
        <w:rPr>
          <w:rFonts w:ascii="Arial" w:hAnsi="Arial" w:cs="Arial"/>
          <w:b/>
          <w:noProof/>
          <w:lang w:val="ro-RO"/>
        </w:rPr>
        <w:t xml:space="preserve">în parchetele de exploatare situate </w:t>
      </w:r>
      <w:r w:rsidR="007613D9" w:rsidRPr="000708EF">
        <w:rPr>
          <w:rFonts w:ascii="Arial" w:hAnsi="Arial" w:cs="Arial"/>
          <w:b/>
          <w:noProof/>
          <w:lang w:val="ro-RO"/>
        </w:rPr>
        <w:t>î</w:t>
      </w:r>
      <w:r w:rsidR="008E4CF5" w:rsidRPr="000708EF">
        <w:rPr>
          <w:rFonts w:ascii="Arial" w:hAnsi="Arial" w:cs="Arial"/>
          <w:b/>
          <w:noProof/>
          <w:lang w:val="ro-RO"/>
        </w:rPr>
        <w:t>n</w:t>
      </w:r>
      <w:r w:rsidR="000A3491" w:rsidRPr="000708EF">
        <w:rPr>
          <w:rFonts w:ascii="Arial" w:hAnsi="Arial" w:cs="Arial"/>
          <w:b/>
          <w:noProof/>
          <w:lang w:val="ro-RO"/>
        </w:rPr>
        <w:t xml:space="preserve"> judeţ</w:t>
      </w:r>
      <w:r w:rsidR="007613D9" w:rsidRPr="000708EF">
        <w:rPr>
          <w:rFonts w:ascii="Arial" w:hAnsi="Arial" w:cs="Arial"/>
          <w:b/>
          <w:noProof/>
          <w:lang w:val="ro-RO"/>
        </w:rPr>
        <w:t>ele</w:t>
      </w:r>
      <w:r w:rsidR="00AB561C" w:rsidRPr="000708EF">
        <w:rPr>
          <w:rFonts w:ascii="Arial" w:hAnsi="Arial" w:cs="Arial"/>
          <w:b/>
          <w:noProof/>
          <w:lang w:val="ro-RO"/>
        </w:rPr>
        <w:t xml:space="preserve"> Harghita</w:t>
      </w:r>
      <w:r w:rsidR="004F21B4">
        <w:rPr>
          <w:rFonts w:ascii="Arial" w:hAnsi="Arial" w:cs="Arial"/>
          <w:b/>
          <w:noProof/>
          <w:lang w:val="ro-RO"/>
        </w:rPr>
        <w:t>.</w:t>
      </w:r>
    </w:p>
    <w:p w:rsidR="007A2F84" w:rsidRDefault="007A2F84" w:rsidP="002B6068">
      <w:pPr>
        <w:pStyle w:val="Default"/>
        <w:jc w:val="both"/>
        <w:rPr>
          <w:rFonts w:ascii="Arial" w:hAnsi="Arial" w:cs="Arial"/>
          <w:b/>
          <w:noProof/>
          <w:lang w:val="ro-RO"/>
        </w:rPr>
      </w:pPr>
      <w:r w:rsidRPr="000708EF">
        <w:rPr>
          <w:rFonts w:ascii="Arial" w:hAnsi="Arial" w:cs="Arial"/>
          <w:b/>
          <w:noProof/>
          <w:lang w:val="ro-RO"/>
        </w:rPr>
        <w:t>Documentaţia conţine:</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sz w:val="24"/>
          <w:szCs w:val="24"/>
          <w:lang w:val="ro-RO"/>
        </w:rPr>
      </w:pPr>
      <w:r w:rsidRPr="00F672BF">
        <w:rPr>
          <w:rFonts w:ascii="Arial" w:eastAsia="Times New Roman" w:hAnsi="Arial" w:cs="Arial"/>
          <w:sz w:val="24"/>
          <w:szCs w:val="24"/>
          <w:lang w:val="ro-RO"/>
        </w:rPr>
        <w:t>- Cerere, formulată de D-na Kovacs Rita;</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sz w:val="24"/>
          <w:szCs w:val="24"/>
          <w:lang w:val="ro-RO"/>
        </w:rPr>
      </w:pPr>
      <w:r w:rsidRPr="00F672BF">
        <w:rPr>
          <w:rFonts w:ascii="Arial" w:eastAsia="Times New Roman" w:hAnsi="Arial" w:cs="Arial"/>
          <w:sz w:val="24"/>
          <w:szCs w:val="24"/>
          <w:lang w:val="ro-RO"/>
        </w:rPr>
        <w:t>- Fişă de prezentare şi declaraţie întocmită de D-na Kovacs Rita;</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sz w:val="24"/>
          <w:szCs w:val="24"/>
          <w:lang w:val="ro-RO"/>
        </w:rPr>
      </w:pPr>
      <w:r w:rsidRPr="00F672BF">
        <w:rPr>
          <w:rFonts w:ascii="Arial" w:eastAsia="Times New Roman" w:hAnsi="Arial" w:cs="Arial"/>
          <w:sz w:val="24"/>
          <w:szCs w:val="24"/>
          <w:lang w:val="ro-RO"/>
        </w:rPr>
        <w:t>- Anunţ public apărut în ziarul Gyergyoi Kisujsag din data de 28 noiembrie 2013 şi afişat la Primăria Comunei Remetea cu nr.9724/07.11.2013;</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sz w:val="24"/>
          <w:szCs w:val="24"/>
          <w:lang w:val="ro-RO"/>
        </w:rPr>
      </w:pPr>
      <w:r w:rsidRPr="00F672BF">
        <w:rPr>
          <w:rFonts w:ascii="Arial" w:eastAsia="Times New Roman" w:hAnsi="Arial" w:cs="Arial"/>
          <w:sz w:val="24"/>
          <w:szCs w:val="24"/>
          <w:lang w:val="ro-RO"/>
        </w:rPr>
        <w:t>- Plan de situaţie a amplasamentului şi plan de încadrare în zonă, pentru gararea utilajelor de exploatare în perioadele de repaus;</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sz w:val="24"/>
          <w:szCs w:val="24"/>
          <w:lang w:val="ro-RO"/>
        </w:rPr>
      </w:pPr>
      <w:r w:rsidRPr="00F672BF">
        <w:rPr>
          <w:rFonts w:ascii="Arial" w:eastAsia="Times New Roman" w:hAnsi="Arial" w:cs="Arial"/>
          <w:sz w:val="24"/>
          <w:szCs w:val="24"/>
          <w:lang w:val="ro-RO"/>
        </w:rPr>
        <w:t>- Dovada achitării tarifului: chitanţa nr. 13571/10.12.2013 - 500 RON;</w:t>
      </w:r>
    </w:p>
    <w:p w:rsidR="00F672BF" w:rsidRPr="0097020B" w:rsidRDefault="0097020B" w:rsidP="00F672BF">
      <w:pPr>
        <w:autoSpaceDE w:val="0"/>
        <w:autoSpaceDN w:val="0"/>
        <w:adjustRightInd w:val="0"/>
        <w:spacing w:after="0" w:line="240" w:lineRule="auto"/>
        <w:ind w:right="1"/>
        <w:jc w:val="both"/>
        <w:rPr>
          <w:rFonts w:ascii="Arial" w:eastAsia="Times New Roman" w:hAnsi="Arial" w:cs="Arial"/>
          <w:sz w:val="24"/>
          <w:szCs w:val="24"/>
          <w:lang w:val="ro-RO"/>
        </w:rPr>
      </w:pPr>
      <w:r>
        <w:rPr>
          <w:rFonts w:ascii="Arial" w:eastAsia="Times New Roman" w:hAnsi="Arial" w:cs="Arial"/>
          <w:sz w:val="24"/>
          <w:szCs w:val="24"/>
          <w:lang w:val="ro-RO"/>
        </w:rPr>
        <w:t>- Dovada achitării tarifului de revizuire a autorizației de mediu-OP on line nr. 16/17.12.2016</w:t>
      </w:r>
      <w:r w:rsidR="00B64C63">
        <w:rPr>
          <w:rFonts w:ascii="Arial" w:eastAsia="Times New Roman" w:hAnsi="Arial" w:cs="Arial"/>
          <w:sz w:val="24"/>
          <w:szCs w:val="24"/>
          <w:lang w:val="ro-RO"/>
        </w:rPr>
        <w:t>- 250 lei.</w:t>
      </w:r>
    </w:p>
    <w:p w:rsidR="00F672BF" w:rsidRPr="00F672BF" w:rsidRDefault="00F672BF" w:rsidP="00F672BF">
      <w:pPr>
        <w:autoSpaceDE w:val="0"/>
        <w:autoSpaceDN w:val="0"/>
        <w:adjustRightInd w:val="0"/>
        <w:spacing w:after="0" w:line="240" w:lineRule="auto"/>
        <w:ind w:right="1"/>
        <w:jc w:val="both"/>
        <w:rPr>
          <w:rFonts w:ascii="Arial" w:eastAsia="Times New Roman" w:hAnsi="Arial" w:cs="Arial"/>
          <w:b/>
          <w:sz w:val="24"/>
          <w:szCs w:val="24"/>
          <w:lang w:val="ro-RO"/>
        </w:rPr>
      </w:pPr>
      <w:r w:rsidRPr="00F672BF">
        <w:rPr>
          <w:rFonts w:ascii="Arial" w:eastAsia="Times New Roman" w:hAnsi="Arial" w:cs="Arial"/>
          <w:b/>
          <w:sz w:val="24"/>
          <w:szCs w:val="24"/>
          <w:lang w:val="ro-RO"/>
        </w:rPr>
        <w:t xml:space="preserve">şi următoarele </w:t>
      </w:r>
      <w:r w:rsidRPr="00F672BF">
        <w:rPr>
          <w:rFonts w:ascii="Arial" w:eastAsia="Times New Roman" w:hAnsi="Arial" w:cs="Arial"/>
          <w:b/>
          <w:iCs/>
          <w:sz w:val="24"/>
          <w:szCs w:val="24"/>
          <w:lang w:val="ro-RO"/>
        </w:rPr>
        <w:t xml:space="preserve">acte </w:t>
      </w:r>
      <w:r w:rsidRPr="00F672BF">
        <w:rPr>
          <w:rFonts w:ascii="Arial" w:eastAsia="Times New Roman" w:hAnsi="Arial" w:cs="Arial"/>
          <w:b/>
          <w:sz w:val="24"/>
          <w:szCs w:val="24"/>
          <w:lang w:val="ro-RO"/>
        </w:rPr>
        <w:t>de reglementare emise de alte autorităţi, contracte:</w:t>
      </w:r>
    </w:p>
    <w:p w:rsidR="00F672BF" w:rsidRPr="00F672BF" w:rsidRDefault="00F672BF" w:rsidP="00F672BF">
      <w:pPr>
        <w:tabs>
          <w:tab w:val="num" w:pos="709"/>
        </w:tabs>
        <w:spacing w:after="0" w:line="240" w:lineRule="auto"/>
        <w:jc w:val="both"/>
        <w:rPr>
          <w:rFonts w:ascii="Arial" w:eastAsia="Times New Roman" w:hAnsi="Arial" w:cs="Arial"/>
          <w:sz w:val="24"/>
          <w:szCs w:val="24"/>
          <w:lang w:val="ro-RO" w:eastAsia="fr-FR"/>
        </w:rPr>
      </w:pPr>
      <w:r w:rsidRPr="00F672BF">
        <w:rPr>
          <w:rFonts w:ascii="Arial" w:eastAsia="Times New Roman" w:hAnsi="Arial" w:cs="Arial"/>
          <w:sz w:val="24"/>
          <w:szCs w:val="24"/>
          <w:lang w:val="ro-RO" w:eastAsia="fr-FR"/>
        </w:rPr>
        <w:t>- Certificat de înregistrare cod unic de înregistrare 19924525, număr de ordine în registrul comerţului J19/1136/2006, emis de Oficiul Registrului Comerţului de pe lângă Tribunalul Harghita;</w:t>
      </w:r>
    </w:p>
    <w:p w:rsidR="00F672BF" w:rsidRPr="00F672BF" w:rsidRDefault="00F672BF" w:rsidP="00F672BF">
      <w:pPr>
        <w:tabs>
          <w:tab w:val="num" w:pos="709"/>
        </w:tabs>
        <w:spacing w:after="0" w:line="240" w:lineRule="auto"/>
        <w:jc w:val="both"/>
        <w:rPr>
          <w:rFonts w:ascii="Arial" w:eastAsia="Times New Roman" w:hAnsi="Arial" w:cs="Arial"/>
          <w:sz w:val="24"/>
          <w:szCs w:val="24"/>
          <w:lang w:val="ro-RO" w:eastAsia="fr-FR"/>
        </w:rPr>
      </w:pPr>
      <w:r w:rsidRPr="00F672BF">
        <w:rPr>
          <w:rFonts w:ascii="Arial" w:eastAsia="Times New Roman" w:hAnsi="Arial" w:cs="Arial"/>
          <w:sz w:val="24"/>
          <w:szCs w:val="24"/>
          <w:lang w:val="ro-RO" w:eastAsia="fr-FR"/>
        </w:rPr>
        <w:t>- Certificat constatator eliberat de ORC de pe lângă Tribunalul Harghita cu nr. 42476/2009;</w:t>
      </w:r>
    </w:p>
    <w:p w:rsidR="00F672BF" w:rsidRPr="00F672BF" w:rsidRDefault="00F672BF" w:rsidP="00F672BF">
      <w:pPr>
        <w:tabs>
          <w:tab w:val="num" w:pos="709"/>
        </w:tabs>
        <w:spacing w:after="0" w:line="240" w:lineRule="auto"/>
        <w:jc w:val="both"/>
        <w:rPr>
          <w:rFonts w:ascii="Arial" w:eastAsia="Times New Roman" w:hAnsi="Arial" w:cs="Arial"/>
          <w:sz w:val="24"/>
          <w:szCs w:val="24"/>
          <w:lang w:val="ro-RO" w:eastAsia="fr-FR"/>
        </w:rPr>
      </w:pPr>
      <w:r w:rsidRPr="00F672BF">
        <w:rPr>
          <w:rFonts w:ascii="Arial" w:eastAsia="Times New Roman" w:hAnsi="Arial" w:cs="Arial"/>
          <w:sz w:val="24"/>
          <w:szCs w:val="24"/>
          <w:lang w:val="ro-RO" w:eastAsia="fr-FR"/>
        </w:rPr>
        <w:t>- Certific</w:t>
      </w:r>
      <w:r w:rsidR="00DE0D38">
        <w:rPr>
          <w:rFonts w:ascii="Arial" w:eastAsia="Times New Roman" w:hAnsi="Arial" w:cs="Arial"/>
          <w:sz w:val="24"/>
          <w:szCs w:val="24"/>
          <w:lang w:val="ro-RO" w:eastAsia="fr-FR"/>
        </w:rPr>
        <w:t>at de atestare seria A nr. 0020</w:t>
      </w:r>
      <w:r w:rsidRPr="00F672BF">
        <w:rPr>
          <w:rFonts w:ascii="Arial" w:eastAsia="Times New Roman" w:hAnsi="Arial" w:cs="Arial"/>
          <w:sz w:val="24"/>
          <w:szCs w:val="24"/>
          <w:lang w:val="ro-RO" w:eastAsia="fr-FR"/>
        </w:rPr>
        <w:t>/</w:t>
      </w:r>
      <w:r w:rsidR="00DE0D38">
        <w:rPr>
          <w:rFonts w:ascii="Arial" w:eastAsia="Times New Roman" w:hAnsi="Arial" w:cs="Arial"/>
          <w:sz w:val="24"/>
          <w:szCs w:val="24"/>
          <w:lang w:val="ro-RO" w:eastAsia="fr-FR"/>
        </w:rPr>
        <w:t>29.10.2015</w:t>
      </w:r>
      <w:r w:rsidRPr="00F672BF">
        <w:rPr>
          <w:rFonts w:ascii="Arial" w:eastAsia="Times New Roman" w:hAnsi="Arial" w:cs="Arial"/>
          <w:sz w:val="24"/>
          <w:szCs w:val="24"/>
          <w:lang w:val="ro-RO" w:eastAsia="fr-FR"/>
        </w:rPr>
        <w:t>, emis de Comisia de Atestare a Operatorilor Economici în Activitatea de Exploatare Forestieră, pentru capacitatea de exploatare</w:t>
      </w:r>
      <w:r w:rsidR="00DE0D38">
        <w:rPr>
          <w:rFonts w:ascii="Arial" w:eastAsia="Times New Roman" w:hAnsi="Arial" w:cs="Arial"/>
          <w:sz w:val="24"/>
          <w:szCs w:val="24"/>
          <w:lang w:val="ro-RO" w:eastAsia="fr-FR"/>
        </w:rPr>
        <w:t>a anuală a unui volum brut de 10</w:t>
      </w:r>
      <w:r w:rsidRPr="00F672BF">
        <w:rPr>
          <w:rFonts w:ascii="Arial" w:eastAsia="Times New Roman" w:hAnsi="Arial" w:cs="Arial"/>
          <w:sz w:val="24"/>
          <w:szCs w:val="24"/>
          <w:lang w:val="ro-RO" w:eastAsia="fr-FR"/>
        </w:rPr>
        <w:t>.000 mc de lemn pe picior;</w:t>
      </w:r>
    </w:p>
    <w:p w:rsidR="00F672BF" w:rsidRPr="00F672BF" w:rsidRDefault="00F672BF" w:rsidP="002B6068">
      <w:pPr>
        <w:pStyle w:val="Default"/>
        <w:jc w:val="both"/>
        <w:rPr>
          <w:rFonts w:ascii="Arial" w:hAnsi="Arial" w:cs="Arial"/>
          <w:b/>
          <w:noProof/>
          <w:lang w:val="ro-RO"/>
        </w:rPr>
      </w:pPr>
    </w:p>
    <w:p w:rsidR="00A532BF" w:rsidRPr="000708EF" w:rsidRDefault="007A2F84" w:rsidP="00133A24">
      <w:pPr>
        <w:pStyle w:val="Default"/>
        <w:ind w:left="360" w:hanging="360"/>
        <w:jc w:val="both"/>
        <w:rPr>
          <w:rFonts w:ascii="Arial" w:hAnsi="Arial" w:cs="Arial"/>
          <w:b/>
          <w:noProof/>
          <w:lang w:val="ro-RO"/>
        </w:rPr>
      </w:pPr>
      <w:r w:rsidRPr="000708EF">
        <w:rPr>
          <w:rFonts w:ascii="Arial" w:hAnsi="Arial" w:cs="Arial"/>
          <w:b/>
          <w:noProof/>
          <w:lang w:val="ro-RO"/>
        </w:rPr>
        <w:t>Prezenta autorizaţie se emite cu următoarele condiţii impuse:</w:t>
      </w:r>
    </w:p>
    <w:p w:rsidR="007A2F84" w:rsidRPr="000708EF" w:rsidRDefault="007A2F84" w:rsidP="007A2F84">
      <w:pPr>
        <w:autoSpaceDE w:val="0"/>
        <w:autoSpaceDN w:val="0"/>
        <w:adjustRightInd w:val="0"/>
        <w:spacing w:after="0"/>
        <w:ind w:right="1"/>
        <w:jc w:val="both"/>
        <w:rPr>
          <w:rFonts w:ascii="Arial" w:hAnsi="Arial" w:cs="Arial"/>
          <w:color w:val="FF00FF"/>
          <w:sz w:val="24"/>
          <w:szCs w:val="24"/>
          <w:lang w:val="ro-RO"/>
        </w:rPr>
      </w:pPr>
      <w:r w:rsidRPr="000708EF">
        <w:rPr>
          <w:rFonts w:ascii="Arial" w:hAnsi="Arial" w:cs="Arial"/>
          <w:sz w:val="24"/>
          <w:szCs w:val="24"/>
          <w:lang w:val="ro-RO"/>
        </w:rPr>
        <w:t xml:space="preserve">- Titularul activităţii are obligaţia de a notifica APM Harghita </w:t>
      </w:r>
      <w:r w:rsidRPr="000708EF">
        <w:rPr>
          <w:rFonts w:ascii="Arial" w:hAnsi="Arial" w:cs="Arial"/>
          <w:b/>
          <w:sz w:val="24"/>
          <w:szCs w:val="24"/>
          <w:lang w:val="ro-RO"/>
        </w:rPr>
        <w:t>înainte de începerea activităţii de exploatare</w:t>
      </w:r>
      <w:r w:rsidRPr="000708EF">
        <w:rPr>
          <w:rFonts w:ascii="Arial" w:hAnsi="Arial" w:cs="Arial"/>
          <w:sz w:val="24"/>
          <w:szCs w:val="24"/>
          <w:lang w:val="ro-RO"/>
        </w:rPr>
        <w:t xml:space="preserve">, </w:t>
      </w:r>
      <w:r w:rsidRPr="000708EF">
        <w:rPr>
          <w:rFonts w:ascii="Arial" w:hAnsi="Arial" w:cs="Arial"/>
          <w:b/>
          <w:sz w:val="24"/>
          <w:szCs w:val="24"/>
          <w:lang w:val="ro-RO"/>
        </w:rPr>
        <w:t>despre toate amplasamentele licitate/negociate</w:t>
      </w:r>
      <w:r w:rsidRPr="000708EF">
        <w:rPr>
          <w:rFonts w:ascii="Arial" w:hAnsi="Arial" w:cs="Arial"/>
          <w:sz w:val="24"/>
          <w:szCs w:val="24"/>
          <w:lang w:val="ro-RO"/>
        </w:rPr>
        <w:t xml:space="preserve"> </w:t>
      </w:r>
      <w:r w:rsidRPr="000708EF">
        <w:rPr>
          <w:rFonts w:ascii="Arial" w:hAnsi="Arial" w:cs="Arial"/>
          <w:b/>
          <w:sz w:val="24"/>
          <w:szCs w:val="24"/>
          <w:lang w:val="ro-RO"/>
        </w:rPr>
        <w:t xml:space="preserve">după </w:t>
      </w:r>
      <w:r w:rsidRPr="000708EF">
        <w:rPr>
          <w:rFonts w:ascii="Arial" w:hAnsi="Arial" w:cs="Arial"/>
          <w:b/>
          <w:sz w:val="24"/>
          <w:szCs w:val="24"/>
          <w:lang w:val="ro-RO"/>
        </w:rPr>
        <w:lastRenderedPageBreak/>
        <w:t>eliberarea Autorizaţiei de Mediu</w:t>
      </w:r>
      <w:r w:rsidRPr="000708EF">
        <w:rPr>
          <w:rFonts w:ascii="Arial" w:hAnsi="Arial" w:cs="Arial"/>
          <w:sz w:val="24"/>
          <w:szCs w:val="24"/>
          <w:lang w:val="ro-RO"/>
        </w:rPr>
        <w:t xml:space="preserve">, cu precizarea proprietarului de fond forestier care a organizat licitaţia/negocierea şi a volumelor aprobate, </w:t>
      </w:r>
      <w:r w:rsidRPr="000708EF">
        <w:rPr>
          <w:rFonts w:ascii="Arial" w:hAnsi="Arial" w:cs="Arial"/>
          <w:b/>
          <w:sz w:val="24"/>
          <w:szCs w:val="24"/>
          <w:lang w:val="ro-RO"/>
        </w:rPr>
        <w:t>însoţită de</w:t>
      </w:r>
      <w:r w:rsidRPr="000708EF">
        <w:rPr>
          <w:rFonts w:ascii="Arial" w:hAnsi="Arial" w:cs="Arial"/>
          <w:sz w:val="24"/>
          <w:szCs w:val="24"/>
          <w:lang w:val="ro-RO"/>
        </w:rPr>
        <w:t xml:space="preserve"> autorizaţia de exploatare, actul de punere în valoare, respectiv de avizul administratorului sau custodelui ariei naturale protejate în cazul realizării activităţii în arii naturale protejate obţinute pentru fiecare parchet</w:t>
      </w:r>
      <w:r w:rsidRPr="000708EF">
        <w:rPr>
          <w:rFonts w:ascii="Arial" w:hAnsi="Arial" w:cs="Arial"/>
          <w:b/>
          <w:sz w:val="24"/>
          <w:szCs w:val="24"/>
          <w:lang w:val="ro-RO"/>
        </w:rPr>
        <w:t xml:space="preserve"> (http://natura2000.eea.europa.eu/)</w:t>
      </w:r>
      <w:r w:rsidRPr="000708EF">
        <w:rPr>
          <w:rFonts w:ascii="Arial" w:hAnsi="Arial" w:cs="Arial"/>
          <w:sz w:val="24"/>
          <w:szCs w:val="24"/>
          <w:lang w:val="ro-RO"/>
        </w:rPr>
        <w:t xml:space="preserve"> şi cu marcarea şi identificarea parchetului de exploatare pe o hartă cu toponime.</w:t>
      </w:r>
    </w:p>
    <w:p w:rsidR="007A2F84" w:rsidRPr="000708EF" w:rsidRDefault="007A2F84" w:rsidP="007A2F84">
      <w:pPr>
        <w:widowControl w:val="0"/>
        <w:tabs>
          <w:tab w:val="left" w:pos="270"/>
        </w:tab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Titularul activităţii are obligaţia </w:t>
      </w:r>
      <w:r w:rsidRPr="000708EF">
        <w:rPr>
          <w:rFonts w:ascii="Arial" w:hAnsi="Arial" w:cs="Arial"/>
          <w:b/>
          <w:sz w:val="24"/>
          <w:szCs w:val="24"/>
          <w:u w:val="single"/>
          <w:lang w:val="ro-RO"/>
        </w:rPr>
        <w:t>de a respecta prevederile</w:t>
      </w:r>
      <w:r w:rsidRPr="000708EF">
        <w:rPr>
          <w:rFonts w:ascii="Arial" w:hAnsi="Arial" w:cs="Arial"/>
          <w:b/>
          <w:sz w:val="24"/>
          <w:szCs w:val="24"/>
          <w:lang w:val="ro-RO"/>
        </w:rPr>
        <w:t xml:space="preserve"> avizului administratorului ariei naturale protejate</w:t>
      </w:r>
      <w:r w:rsidRPr="000708EF">
        <w:rPr>
          <w:rFonts w:ascii="Arial" w:hAnsi="Arial" w:cs="Arial"/>
          <w:sz w:val="24"/>
          <w:szCs w:val="24"/>
          <w:lang w:val="ro-RO"/>
        </w:rPr>
        <w:t xml:space="preserve">, respectiv al custozilor ariilor naturale protejate de interes naţional/internaţional dacă parchetul se situează în arie naturală protejată.  </w:t>
      </w:r>
    </w:p>
    <w:p w:rsidR="00335128" w:rsidRPr="000708EF" w:rsidRDefault="00335128" w:rsidP="00335128">
      <w:pPr>
        <w:widowControl w:val="0"/>
        <w:tabs>
          <w:tab w:val="left" w:pos="270"/>
        </w:tabs>
        <w:spacing w:after="0" w:line="240" w:lineRule="auto"/>
        <w:jc w:val="both"/>
        <w:rPr>
          <w:rFonts w:ascii="Arial" w:eastAsia="Times New Roman" w:hAnsi="Arial" w:cs="Arial"/>
          <w:sz w:val="24"/>
          <w:szCs w:val="24"/>
          <w:lang w:val="ro-RO"/>
        </w:rPr>
      </w:pPr>
      <w:r w:rsidRPr="000708EF">
        <w:rPr>
          <w:rFonts w:ascii="Arial" w:hAnsi="Arial" w:cs="Arial"/>
          <w:sz w:val="24"/>
          <w:szCs w:val="24"/>
          <w:lang w:val="ro-RO"/>
        </w:rPr>
        <w:t xml:space="preserve">- în cazurile în care platforma primară a parchetelor de exploatare se află </w:t>
      </w:r>
      <w:r w:rsidRPr="000708EF">
        <w:rPr>
          <w:rFonts w:ascii="Arial" w:hAnsi="Arial" w:cs="Arial"/>
          <w:b/>
          <w:sz w:val="24"/>
          <w:szCs w:val="24"/>
          <w:lang w:val="ro-RO"/>
        </w:rPr>
        <w:t xml:space="preserve">în vecinătatea drumurilor judeţene </w:t>
      </w:r>
      <w:r w:rsidRPr="000708EF">
        <w:rPr>
          <w:rFonts w:ascii="Arial" w:hAnsi="Arial" w:cs="Arial"/>
          <w:sz w:val="24"/>
          <w:szCs w:val="24"/>
          <w:lang w:val="ro-RO"/>
        </w:rPr>
        <w:t>titularul activităţii are obligaţia obţinerii</w:t>
      </w:r>
      <w:r w:rsidRPr="000708EF">
        <w:rPr>
          <w:rFonts w:ascii="Arial" w:hAnsi="Arial" w:cs="Arial"/>
          <w:b/>
          <w:sz w:val="24"/>
          <w:szCs w:val="24"/>
          <w:lang w:val="ro-RO"/>
        </w:rPr>
        <w:t xml:space="preserve"> </w:t>
      </w:r>
      <w:r w:rsidRPr="000708EF">
        <w:rPr>
          <w:rFonts w:ascii="Arial" w:hAnsi="Arial" w:cs="Arial"/>
          <w:b/>
          <w:sz w:val="24"/>
          <w:szCs w:val="24"/>
          <w:u w:val="single"/>
          <w:lang w:val="ro-RO"/>
        </w:rPr>
        <w:t>Autorizaţiei de amplasare de la Consiliul Judeţean Harghita</w:t>
      </w:r>
      <w:r w:rsidRPr="000708EF">
        <w:rPr>
          <w:rFonts w:ascii="Arial" w:hAnsi="Arial" w:cs="Arial"/>
          <w:sz w:val="24"/>
          <w:szCs w:val="24"/>
          <w:lang w:val="ro-RO"/>
        </w:rPr>
        <w:t xml:space="preserve"> – Compartiment Administrarea Drumurilor.  </w:t>
      </w:r>
    </w:p>
    <w:p w:rsidR="00A93185" w:rsidRPr="000708EF" w:rsidRDefault="00A93185" w:rsidP="007A2F84">
      <w:pPr>
        <w:autoSpaceDE w:val="0"/>
        <w:autoSpaceDN w:val="0"/>
        <w:adjustRightInd w:val="0"/>
        <w:spacing w:after="0"/>
        <w:ind w:right="1"/>
        <w:jc w:val="both"/>
        <w:rPr>
          <w:rFonts w:ascii="Arial" w:hAnsi="Arial" w:cs="Arial"/>
          <w:sz w:val="24"/>
          <w:szCs w:val="24"/>
          <w:lang w:val="ro-RO"/>
        </w:rPr>
      </w:pPr>
    </w:p>
    <w:p w:rsidR="007A2F84" w:rsidRPr="000708EF" w:rsidRDefault="007A2F84" w:rsidP="007A2F84">
      <w:pPr>
        <w:widowControl w:val="0"/>
        <w:tabs>
          <w:tab w:val="left" w:pos="0"/>
        </w:tabs>
        <w:suppressAutoHyphens/>
        <w:spacing w:after="0" w:line="240" w:lineRule="auto"/>
        <w:jc w:val="both"/>
        <w:rPr>
          <w:rFonts w:ascii="Arial" w:hAnsi="Arial" w:cs="Arial"/>
          <w:b/>
          <w:bCs/>
          <w:sz w:val="24"/>
          <w:szCs w:val="24"/>
          <w:lang w:val="ro-RO"/>
        </w:rPr>
      </w:pPr>
      <w:r w:rsidRPr="000708EF">
        <w:rPr>
          <w:rFonts w:ascii="Arial" w:hAnsi="Arial" w:cs="Arial"/>
          <w:b/>
          <w:bCs/>
          <w:sz w:val="24"/>
          <w:szCs w:val="24"/>
          <w:u w:val="single"/>
          <w:lang w:val="ro-RO"/>
        </w:rPr>
        <w:t>Condiţii privind protecţia calităţii apelor</w:t>
      </w:r>
      <w:r w:rsidRPr="000708EF">
        <w:rPr>
          <w:rFonts w:ascii="Arial" w:hAnsi="Arial" w:cs="Arial"/>
          <w:b/>
          <w:bCs/>
          <w:sz w:val="24"/>
          <w:szCs w:val="24"/>
          <w:lang w:val="ro-RO"/>
        </w:rPr>
        <w:t>:</w:t>
      </w:r>
    </w:p>
    <w:p w:rsidR="00911FD0" w:rsidRPr="000708EF" w:rsidRDefault="00911FD0" w:rsidP="00911FD0">
      <w:pPr>
        <w:pStyle w:val="ListParagraph"/>
        <w:widowControl w:val="0"/>
        <w:numPr>
          <w:ilvl w:val="0"/>
          <w:numId w:val="10"/>
        </w:numPr>
        <w:tabs>
          <w:tab w:val="left" w:pos="0"/>
          <w:tab w:val="left" w:pos="270"/>
        </w:tabs>
        <w:spacing w:after="0" w:line="240" w:lineRule="auto"/>
        <w:ind w:left="0" w:firstLine="0"/>
        <w:jc w:val="both"/>
        <w:rPr>
          <w:rFonts w:ascii="Arial" w:hAnsi="Arial" w:cs="Arial"/>
          <w:sz w:val="24"/>
          <w:szCs w:val="24"/>
          <w:lang w:val="ro-RO"/>
        </w:rPr>
      </w:pPr>
      <w:r w:rsidRPr="000708EF">
        <w:rPr>
          <w:rFonts w:ascii="Arial" w:hAnsi="Arial" w:cs="Arial"/>
          <w:sz w:val="24"/>
          <w:szCs w:val="24"/>
          <w:lang w:val="ro-RO"/>
        </w:rPr>
        <w:t xml:space="preserve">este interzisă traversarea cursurilor de apă în locuri neamenajate, scosul materialului lemnos nu se realizează în lungul cursurilor de apă. La traversarea cursurilor de ape (cât mai puţine, să se facă perpendicular, prin locuri stabilite şi delimitate anterior) se vor amenaja obligatoriu podeţe din lemn sau tuburi, pentru a evita poluarea acestora. În cazul în care singura posibilitate de scoatere a materialului lemnos este pe firul văilor, lucrările de exploatare se vor efectua pe cât posibil iarna, pe pod de gheaţă. </w:t>
      </w:r>
      <w:r w:rsidR="008909A2" w:rsidRPr="000708EF">
        <w:rPr>
          <w:rFonts w:ascii="Arial" w:hAnsi="Arial" w:cs="Arial"/>
          <w:sz w:val="24"/>
          <w:szCs w:val="24"/>
          <w:lang w:val="ro-RO"/>
        </w:rPr>
        <w:t>Este interzisă astup</w:t>
      </w:r>
      <w:r w:rsidR="0010568E" w:rsidRPr="000708EF">
        <w:rPr>
          <w:rFonts w:ascii="Arial" w:hAnsi="Arial" w:cs="Arial"/>
          <w:sz w:val="24"/>
          <w:szCs w:val="24"/>
          <w:lang w:val="ro-RO"/>
        </w:rPr>
        <w:t>area</w:t>
      </w:r>
      <w:r w:rsidR="008909A2" w:rsidRPr="000708EF">
        <w:rPr>
          <w:rFonts w:ascii="Arial" w:hAnsi="Arial" w:cs="Arial"/>
          <w:sz w:val="24"/>
          <w:szCs w:val="24"/>
          <w:lang w:val="ro-RO"/>
        </w:rPr>
        <w:t xml:space="preserve"> podurilor cu material levigat sau resturi de vegetaţie.</w:t>
      </w:r>
    </w:p>
    <w:p w:rsidR="00BE43F4" w:rsidRPr="000708EF" w:rsidRDefault="00911FD0" w:rsidP="00911FD0">
      <w:pPr>
        <w:pStyle w:val="ListParagraph"/>
        <w:widowControl w:val="0"/>
        <w:tabs>
          <w:tab w:val="left" w:pos="0"/>
          <w:tab w:val="left" w:pos="270"/>
        </w:tabs>
        <w:spacing w:after="0" w:line="240" w:lineRule="auto"/>
        <w:ind w:left="0"/>
        <w:jc w:val="both"/>
        <w:rPr>
          <w:rFonts w:ascii="Arial" w:hAnsi="Arial" w:cs="Arial"/>
          <w:sz w:val="24"/>
          <w:szCs w:val="24"/>
          <w:lang w:val="ro-RO"/>
        </w:rPr>
      </w:pPr>
      <w:r w:rsidRPr="000708EF">
        <w:rPr>
          <w:rFonts w:ascii="Arial" w:hAnsi="Arial" w:cs="Arial"/>
          <w:sz w:val="24"/>
          <w:szCs w:val="24"/>
          <w:lang w:val="ro-RO"/>
        </w:rPr>
        <w:t>- este interzisă stocarea resturilor de exploatare în zona cursurilor de apă. Stocarea, depozitarea de materiale lemnoase în albiile pâraielor şi văilor sau în locuri expuse viiturilor este interzisă. Atunci când solul este îmbibat cu apă se procedează la sistarea lucrărilor de exploatare.</w:t>
      </w:r>
    </w:p>
    <w:p w:rsidR="00911FD0" w:rsidRPr="000708EF" w:rsidRDefault="00911FD0" w:rsidP="00911FD0">
      <w:pPr>
        <w:pStyle w:val="ListParagraph"/>
        <w:widowControl w:val="0"/>
        <w:tabs>
          <w:tab w:val="left" w:pos="0"/>
          <w:tab w:val="left" w:pos="270"/>
        </w:tabs>
        <w:spacing w:after="0" w:line="240" w:lineRule="auto"/>
        <w:ind w:left="0"/>
        <w:jc w:val="both"/>
        <w:rPr>
          <w:rFonts w:ascii="Arial" w:hAnsi="Arial" w:cs="Arial"/>
          <w:b/>
          <w:sz w:val="24"/>
          <w:szCs w:val="24"/>
          <w:lang w:val="ro-RO"/>
        </w:rPr>
      </w:pPr>
      <w:r w:rsidRPr="000708EF">
        <w:rPr>
          <w:rFonts w:ascii="Arial" w:hAnsi="Arial" w:cs="Arial"/>
          <w:b/>
          <w:sz w:val="24"/>
          <w:szCs w:val="24"/>
          <w:u w:val="single"/>
          <w:lang w:val="ro-RO"/>
        </w:rPr>
        <w:t>Condiţii privind protecţia ecosistemelor, habitatelor şi speciilor ocrotite</w:t>
      </w:r>
      <w:r w:rsidRPr="000708EF">
        <w:rPr>
          <w:rFonts w:ascii="Arial" w:hAnsi="Arial" w:cs="Arial"/>
          <w:b/>
          <w:sz w:val="24"/>
          <w:szCs w:val="24"/>
          <w:lang w:val="ro-RO"/>
        </w:rPr>
        <w:t>:</w:t>
      </w:r>
    </w:p>
    <w:p w:rsidR="00911FD0" w:rsidRPr="000708EF" w:rsidRDefault="00911FD0" w:rsidP="00911FD0">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conservarea arborilor izolaţi, maturi, uscaţi, sau în descompunere care constituie un habitat potrivit pentru ciocănitori, păsări de pradă, insecte şi numeroase plante inferioare (fungi, ferigi, briofite, etc.);</w:t>
      </w:r>
    </w:p>
    <w:p w:rsidR="00911FD0" w:rsidRPr="000708EF" w:rsidRDefault="00911FD0" w:rsidP="0044205F">
      <w:pPr>
        <w:pStyle w:val="ListParagraph"/>
        <w:widowControl w:val="0"/>
        <w:numPr>
          <w:ilvl w:val="0"/>
          <w:numId w:val="10"/>
        </w:numPr>
        <w:tabs>
          <w:tab w:val="left" w:pos="0"/>
          <w:tab w:val="left" w:pos="270"/>
        </w:tabs>
        <w:spacing w:after="0" w:line="240" w:lineRule="auto"/>
        <w:ind w:left="0" w:firstLine="0"/>
        <w:jc w:val="both"/>
        <w:rPr>
          <w:rFonts w:ascii="Arial" w:hAnsi="Arial" w:cs="Arial"/>
          <w:sz w:val="24"/>
          <w:szCs w:val="24"/>
          <w:lang w:val="ro-RO"/>
        </w:rPr>
      </w:pPr>
      <w:r w:rsidRPr="000708EF">
        <w:rPr>
          <w:rFonts w:ascii="Arial" w:hAnsi="Arial" w:cs="Arial"/>
          <w:sz w:val="24"/>
          <w:szCs w:val="24"/>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w:t>
      </w:r>
      <w:r w:rsidR="0044205F" w:rsidRPr="000708EF">
        <w:rPr>
          <w:rFonts w:ascii="Arial" w:hAnsi="Arial" w:cs="Arial"/>
          <w:sz w:val="24"/>
          <w:szCs w:val="24"/>
          <w:lang w:val="ro-RO"/>
        </w:rPr>
        <w:t>urale şi poluării apei. Este interzisă afectarea arborilor şi arbuştilor de pe marginea cursurilor de apă, care asigură umbră şi hrană, pentru speciile şi habitatele ocrotite legate de ecosistemele acvatice</w:t>
      </w:r>
    </w:p>
    <w:p w:rsidR="00911FD0" w:rsidRPr="000708EF" w:rsidRDefault="00911FD0" w:rsidP="00911FD0">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conservarea arborilor cu scorburi ce pot fi utilizate ca locuri de cuibărit de către păsări şi mamifere mici;</w:t>
      </w:r>
    </w:p>
    <w:p w:rsidR="00911FD0" w:rsidRPr="000708EF" w:rsidRDefault="00911FD0" w:rsidP="00911FD0">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conservarea arborilor mari şi a zonei imediat înconjurătoare dacă se dovedeşte că sunt ocupaţi cu regularitate de răpitoare în timpul cuibăritului;</w:t>
      </w:r>
    </w:p>
    <w:p w:rsidR="00911FD0" w:rsidRPr="000708EF" w:rsidRDefault="00911FD0" w:rsidP="00911FD0">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adaptarea periodizării operaţiunilor silviculturale şi de tăiere aşa încât să se evite interferenţa cu sezonul de reproducere al speciilor animale sensibile, în special cuibăritul de primăvară şi perioadele de împerechere ale păsărilor de pădure;</w:t>
      </w:r>
    </w:p>
    <w:p w:rsidR="00A532BF" w:rsidRPr="000708EF" w:rsidRDefault="00911FD0" w:rsidP="005E711D">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păstrarea unor distanţe adecvate pentru a nu perturba speciile rare sau periclitate in cazul in care ar fi confirmată prezenţa acestora de către administratorul/custodelui ariei naturale protejate/gestionarul fondului cinegetic (zone de linişte)</w:t>
      </w:r>
    </w:p>
    <w:p w:rsidR="007A2F84" w:rsidRPr="000708EF" w:rsidRDefault="007A2F84" w:rsidP="007A2F84">
      <w:pPr>
        <w:widowControl w:val="0"/>
        <w:tabs>
          <w:tab w:val="left" w:pos="0"/>
        </w:tabs>
        <w:suppressAutoHyphens/>
        <w:spacing w:after="0" w:line="240" w:lineRule="auto"/>
        <w:jc w:val="both"/>
        <w:rPr>
          <w:rFonts w:ascii="Arial" w:hAnsi="Arial" w:cs="Arial"/>
          <w:b/>
          <w:bCs/>
          <w:sz w:val="24"/>
          <w:szCs w:val="24"/>
          <w:lang w:val="ro-RO"/>
        </w:rPr>
      </w:pPr>
      <w:r w:rsidRPr="000708EF">
        <w:rPr>
          <w:rFonts w:ascii="Arial" w:hAnsi="Arial" w:cs="Arial"/>
          <w:b/>
          <w:bCs/>
          <w:sz w:val="24"/>
          <w:szCs w:val="24"/>
          <w:u w:val="single"/>
          <w:lang w:val="ro-RO"/>
        </w:rPr>
        <w:t>Condiţii privind protecţia calităţii solului</w:t>
      </w:r>
      <w:r w:rsidRPr="000708EF">
        <w:rPr>
          <w:rFonts w:ascii="Arial" w:hAnsi="Arial" w:cs="Arial"/>
          <w:b/>
          <w:bCs/>
          <w:sz w:val="24"/>
          <w:szCs w:val="24"/>
          <w:lang w:val="ro-RO"/>
        </w:rPr>
        <w:t>:</w:t>
      </w:r>
    </w:p>
    <w:p w:rsidR="007A2F84" w:rsidRPr="000708EF" w:rsidRDefault="007A2F84" w:rsidP="007A2F84">
      <w:pPr>
        <w:pStyle w:val="ListParagraph"/>
        <w:numPr>
          <w:ilvl w:val="0"/>
          <w:numId w:val="12"/>
        </w:numPr>
        <w:tabs>
          <w:tab w:val="left" w:pos="180"/>
        </w:tabs>
        <w:autoSpaceDE w:val="0"/>
        <w:autoSpaceDN w:val="0"/>
        <w:adjustRightInd w:val="0"/>
        <w:spacing w:after="0"/>
        <w:ind w:left="0" w:right="1" w:firstLine="0"/>
        <w:jc w:val="both"/>
        <w:rPr>
          <w:rFonts w:ascii="Arial" w:hAnsi="Arial" w:cs="Arial"/>
          <w:sz w:val="24"/>
          <w:szCs w:val="24"/>
          <w:lang w:val="ro-RO" w:eastAsia="en-US"/>
        </w:rPr>
      </w:pPr>
      <w:r w:rsidRPr="000708EF">
        <w:rPr>
          <w:rFonts w:ascii="Arial" w:hAnsi="Arial" w:cs="Arial"/>
          <w:sz w:val="24"/>
          <w:szCs w:val="24"/>
          <w:lang w:val="ro-RO" w:eastAsia="en-US"/>
        </w:rPr>
        <w:lastRenderedPageBreak/>
        <w:t>se va evita colectarea masei lemnoase pe timp nefavorabil (ploi); în perioadele de îngheţ/dezgheţ sau cu precipitaţii abundente. Este interzisă colectarea concentrată şi pe o durată lungă a arborilor prin târâre pe linia de cea mai mare pantă.</w:t>
      </w:r>
    </w:p>
    <w:p w:rsidR="007A2F84" w:rsidRPr="000708EF" w:rsidRDefault="007A2F84" w:rsidP="007A2F84">
      <w:pPr>
        <w:widowControl w:val="0"/>
        <w:tabs>
          <w:tab w:val="left" w:pos="0"/>
          <w:tab w:val="left" w:pos="180"/>
        </w:tabs>
        <w:spacing w:after="0" w:line="240" w:lineRule="auto"/>
        <w:jc w:val="both"/>
        <w:rPr>
          <w:rFonts w:ascii="Arial" w:hAnsi="Arial" w:cs="Arial"/>
          <w:sz w:val="24"/>
          <w:szCs w:val="24"/>
          <w:lang w:val="ro-RO"/>
        </w:rPr>
      </w:pPr>
      <w:r w:rsidRPr="000708EF">
        <w:rPr>
          <w:rFonts w:ascii="Arial" w:hAnsi="Arial" w:cs="Arial"/>
          <w:sz w:val="24"/>
          <w:szCs w:val="24"/>
          <w:lang w:val="ro-RO"/>
        </w:rPr>
        <w:t>- în cazul în care platforma drumului auto forestier este îmbibată cu apă, se int</w:t>
      </w:r>
      <w:r w:rsidR="008909A2" w:rsidRPr="000708EF">
        <w:rPr>
          <w:rFonts w:ascii="Arial" w:hAnsi="Arial" w:cs="Arial"/>
          <w:sz w:val="24"/>
          <w:szCs w:val="24"/>
          <w:lang w:val="ro-RO"/>
        </w:rPr>
        <w:t>erzice transportul de orice fel</w:t>
      </w:r>
      <w:r w:rsidRPr="000708EF">
        <w:rPr>
          <w:rFonts w:ascii="Arial" w:hAnsi="Arial" w:cs="Arial"/>
          <w:sz w:val="24"/>
          <w:szCs w:val="24"/>
          <w:lang w:val="ro-RO"/>
        </w:rPr>
        <w:t xml:space="preserve">; </w:t>
      </w:r>
    </w:p>
    <w:p w:rsidR="007A2F84" w:rsidRPr="000708EF" w:rsidRDefault="007A2F84" w:rsidP="008909A2">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se vor utiliza tehnologii de exploatare adecvate condiţiilor de teren</w:t>
      </w:r>
      <w:r w:rsidR="008909A2" w:rsidRPr="000708EF">
        <w:rPr>
          <w:rFonts w:ascii="Arial" w:hAnsi="Arial" w:cs="Arial"/>
          <w:sz w:val="24"/>
          <w:szCs w:val="24"/>
          <w:lang w:val="ro-RO"/>
        </w:rPr>
        <w:t>, în funcţie de felul tăierii. Se vor utiliza numai căile de acces şi cele de transport forestier aprobate şi prevăzute în planul de situaţie, extrase din harta amenajamentelor aprobate.</w:t>
      </w:r>
    </w:p>
    <w:p w:rsidR="007A2F84" w:rsidRPr="000708E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0708EF">
        <w:rPr>
          <w:rFonts w:ascii="Arial" w:hAnsi="Arial" w:cs="Arial"/>
          <w:sz w:val="24"/>
          <w:szCs w:val="24"/>
          <w:lang w:val="ro-RO"/>
        </w:rPr>
        <w:t xml:space="preserve">se vor fasona coroanele arborilor separat de locul de doborâre, nu se vor scoate arborii cu coroana, masa lemnoasa rezultată se va pachetiza în sarcini de dimensiuni reduse, astfel încât pentru  scoaterea acestora sa va evita degradarea solului, arborilor şi seminţişului. Scosul-apropiatul lemnului exploatat de mici dimensiuni, din lucrările de îngrijire se va realiza cu atelaje.  </w:t>
      </w:r>
    </w:p>
    <w:p w:rsidR="007A2F84" w:rsidRPr="000708E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0708EF">
        <w:rPr>
          <w:rFonts w:ascii="Arial" w:hAnsi="Arial" w:cs="Arial"/>
          <w:sz w:val="24"/>
          <w:szCs w:val="24"/>
          <w:lang w:val="ro-RO"/>
        </w:rPr>
        <w:t>canistrele şi butoaiele cu conţinut de carburant şi de ulei sunt prevăzute cu tăvi de retenţie pentru preluarea eventualelor scurgeri.</w:t>
      </w:r>
    </w:p>
    <w:p w:rsidR="007A2F84" w:rsidRPr="000708EF" w:rsidRDefault="007A2F84" w:rsidP="007A2F84">
      <w:pPr>
        <w:pStyle w:val="ListParagraph"/>
        <w:widowControl w:val="0"/>
        <w:numPr>
          <w:ilvl w:val="0"/>
          <w:numId w:val="9"/>
        </w:numPr>
        <w:tabs>
          <w:tab w:val="left" w:pos="0"/>
          <w:tab w:val="left" w:pos="180"/>
        </w:tabs>
        <w:spacing w:after="0" w:line="240" w:lineRule="auto"/>
        <w:ind w:left="0" w:firstLine="0"/>
        <w:jc w:val="both"/>
        <w:rPr>
          <w:rFonts w:ascii="Arial" w:hAnsi="Arial" w:cs="Arial"/>
          <w:sz w:val="24"/>
          <w:szCs w:val="24"/>
          <w:lang w:val="ro-RO"/>
        </w:rPr>
      </w:pPr>
      <w:r w:rsidRPr="000708EF">
        <w:rPr>
          <w:rFonts w:ascii="Arial" w:hAnsi="Arial" w:cs="Arial"/>
          <w:sz w:val="24"/>
          <w:szCs w:val="24"/>
          <w:lang w:val="ro-RO"/>
        </w:rPr>
        <w:t>igienizarea zonelor unde au fost amplasate organizările de şantier</w:t>
      </w:r>
    </w:p>
    <w:p w:rsidR="00D12867" w:rsidRPr="000708EF" w:rsidRDefault="00AD695E" w:rsidP="00AA58E4">
      <w:pPr>
        <w:widowControl w:val="0"/>
        <w:tabs>
          <w:tab w:val="left" w:pos="0"/>
        </w:tab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w:t>
      </w:r>
      <w:r w:rsidR="00DF0045" w:rsidRPr="000708EF">
        <w:rPr>
          <w:rFonts w:ascii="Arial" w:hAnsi="Arial" w:cs="Arial"/>
          <w:sz w:val="24"/>
          <w:szCs w:val="24"/>
          <w:lang w:val="ro-RO"/>
        </w:rPr>
        <w:t xml:space="preserve">corhănitul se admite numai atunci când aplicarea altor tehnologii nu este posibilă, luându-se toate măsurile necesare pentru evitarea degradării solului, a regenerărilor şi a arborilor care rămân pe picior şi numai când solul este acoperit cu zăpada sau este îngheţat; </w:t>
      </w:r>
    </w:p>
    <w:p w:rsidR="007A2F84" w:rsidRPr="000708EF" w:rsidRDefault="007A2F84" w:rsidP="007A2F84">
      <w:pPr>
        <w:widowControl w:val="0"/>
        <w:tabs>
          <w:tab w:val="left" w:pos="0"/>
        </w:tabs>
        <w:suppressAutoHyphens/>
        <w:spacing w:after="0" w:line="240" w:lineRule="auto"/>
        <w:jc w:val="both"/>
        <w:rPr>
          <w:rFonts w:ascii="Arial" w:hAnsi="Arial" w:cs="Arial"/>
          <w:bCs/>
          <w:sz w:val="24"/>
          <w:szCs w:val="24"/>
          <w:lang w:val="ro-RO"/>
        </w:rPr>
      </w:pPr>
      <w:r w:rsidRPr="000708EF">
        <w:rPr>
          <w:rFonts w:ascii="Arial" w:hAnsi="Arial" w:cs="Arial"/>
          <w:b/>
          <w:bCs/>
          <w:sz w:val="24"/>
          <w:szCs w:val="24"/>
          <w:u w:val="single"/>
          <w:lang w:val="ro-RO"/>
        </w:rPr>
        <w:t>protecţia calităţii fondului forestier</w:t>
      </w:r>
      <w:r w:rsidRPr="000708EF">
        <w:rPr>
          <w:rFonts w:ascii="Arial" w:hAnsi="Arial" w:cs="Arial"/>
          <w:b/>
          <w:bCs/>
          <w:sz w:val="24"/>
          <w:szCs w:val="24"/>
          <w:lang w:val="ro-RO"/>
        </w:rPr>
        <w:t xml:space="preserve">: </w:t>
      </w:r>
    </w:p>
    <w:p w:rsidR="00AD695E" w:rsidRPr="000708EF" w:rsidRDefault="007A2F84" w:rsidP="00AD695E">
      <w:pPr>
        <w:widowControl w:val="0"/>
        <w:tabs>
          <w:tab w:val="left" w:pos="0"/>
        </w:tabs>
        <w:suppressAutoHyphens/>
        <w:spacing w:after="0" w:line="240" w:lineRule="auto"/>
        <w:jc w:val="both"/>
        <w:rPr>
          <w:rFonts w:ascii="Arial" w:hAnsi="Arial" w:cs="Arial"/>
          <w:sz w:val="24"/>
          <w:szCs w:val="24"/>
          <w:lang w:val="ro-RO"/>
        </w:rPr>
      </w:pPr>
      <w:r w:rsidRPr="000708EF">
        <w:rPr>
          <w:rFonts w:ascii="Arial" w:hAnsi="Arial" w:cs="Arial"/>
          <w:bCs/>
          <w:sz w:val="24"/>
          <w:szCs w:val="24"/>
          <w:lang w:val="ro-RO"/>
        </w:rPr>
        <w:t>-</w:t>
      </w:r>
      <w:r w:rsidRPr="000708EF">
        <w:rPr>
          <w:rFonts w:ascii="Arial" w:hAnsi="Arial" w:cs="Arial"/>
          <w:sz w:val="24"/>
          <w:szCs w:val="24"/>
          <w:lang w:val="ro-RO"/>
        </w:rPr>
        <w:t xml:space="preserve"> </w:t>
      </w:r>
      <w:r w:rsidR="00D26009" w:rsidRPr="000708EF">
        <w:rPr>
          <w:rFonts w:ascii="Arial" w:hAnsi="Arial" w:cs="Arial"/>
          <w:sz w:val="24"/>
          <w:szCs w:val="24"/>
          <w:lang w:val="ro-RO"/>
        </w:rPr>
        <w:t>c</w:t>
      </w:r>
      <w:r w:rsidR="00AD695E" w:rsidRPr="000708EF">
        <w:rPr>
          <w:rFonts w:ascii="Arial" w:hAnsi="Arial" w:cs="Arial"/>
          <w:sz w:val="24"/>
          <w:szCs w:val="24"/>
          <w:lang w:val="ro-RO"/>
        </w:rPr>
        <w:t>aracteristicile structurale ale arboretelor de pe suprafeţele afectate de lucrările de îngrijire, dar şi a traseelor de scos-apropiat trebuie să rămână asemănătoare caracteristicilor arboretelor înainte de exploatare.</w:t>
      </w:r>
    </w:p>
    <w:p w:rsidR="007A2F84" w:rsidRPr="000708EF" w:rsidRDefault="00AD695E" w:rsidP="007A2F84">
      <w:pPr>
        <w:widowControl w:val="0"/>
        <w:tabs>
          <w:tab w:val="left" w:pos="0"/>
          <w:tab w:val="left" w:pos="180"/>
        </w:tab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w:t>
      </w:r>
      <w:r w:rsidR="007A2F84" w:rsidRPr="000708EF">
        <w:rPr>
          <w:rFonts w:ascii="Arial" w:hAnsi="Arial" w:cs="Arial"/>
          <w:sz w:val="24"/>
          <w:szCs w:val="24"/>
          <w:lang w:val="ro-RO"/>
        </w:rPr>
        <w:t>conservarea arborilor izolaţi, maturi, uscaţi sau în descompunere care constituie un habitat potrivit pentru ciocănitori, păsări de pradă, insecte şi plante inferioare</w:t>
      </w:r>
    </w:p>
    <w:p w:rsidR="007A2F84" w:rsidRPr="000708EF" w:rsidRDefault="007A2F84" w:rsidP="007A2F84">
      <w:pPr>
        <w:widowControl w:val="0"/>
        <w:tabs>
          <w:tab w:val="left" w:pos="0"/>
          <w:tab w:val="left" w:pos="180"/>
        </w:tab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arbori nemarcaţi situaţi pe limita cailor de scos - apropiat, vor fi protejaţi obligatoriu împotriva vătămărilor, prin aplicarea de lugoane, ţăruşi şi manşoane; </w:t>
      </w:r>
    </w:p>
    <w:p w:rsidR="007A2F84" w:rsidRPr="000708EF" w:rsidRDefault="007A2F84" w:rsidP="00984579">
      <w:pPr>
        <w:pStyle w:val="ListParagraph"/>
        <w:numPr>
          <w:ilvl w:val="0"/>
          <w:numId w:val="12"/>
        </w:numPr>
        <w:tabs>
          <w:tab w:val="left" w:pos="180"/>
        </w:tabs>
        <w:autoSpaceDE w:val="0"/>
        <w:autoSpaceDN w:val="0"/>
        <w:adjustRightInd w:val="0"/>
        <w:spacing w:after="0" w:line="240" w:lineRule="auto"/>
        <w:ind w:left="0" w:right="1" w:firstLine="0"/>
        <w:jc w:val="both"/>
        <w:rPr>
          <w:rFonts w:ascii="Arial" w:hAnsi="Arial" w:cs="Arial"/>
          <w:sz w:val="24"/>
          <w:szCs w:val="24"/>
          <w:lang w:val="ro-RO"/>
        </w:rPr>
      </w:pPr>
      <w:r w:rsidRPr="000708EF">
        <w:rPr>
          <w:rFonts w:ascii="Arial" w:hAnsi="Arial" w:cs="Arial"/>
          <w:sz w:val="24"/>
          <w:szCs w:val="24"/>
          <w:lang w:val="ro-RO"/>
        </w:rPr>
        <w:t>protejarea biotopurilor cheie ale pădurii (exemplu: surse de apă, zone umede, aflorimente, ravene, etc.)</w:t>
      </w:r>
    </w:p>
    <w:p w:rsidR="00DF0045" w:rsidRPr="000708EF" w:rsidRDefault="00DF0045" w:rsidP="00984579">
      <w:pPr>
        <w:widowControl w:val="0"/>
        <w:tabs>
          <w:tab w:val="left" w:pos="0"/>
        </w:tabs>
        <w:spacing w:after="0" w:line="240" w:lineRule="auto"/>
        <w:jc w:val="both"/>
        <w:rPr>
          <w:rFonts w:ascii="Arial" w:hAnsi="Arial" w:cs="Arial"/>
          <w:sz w:val="24"/>
          <w:szCs w:val="24"/>
          <w:lang w:val="ro-RO"/>
        </w:rPr>
      </w:pPr>
      <w:r w:rsidRPr="000708EF">
        <w:rPr>
          <w:rFonts w:ascii="Arial" w:hAnsi="Arial" w:cs="Arial"/>
          <w:sz w:val="24"/>
          <w:szCs w:val="24"/>
          <w:lang w:val="ro-RO"/>
        </w:rPr>
        <w:t>- colectarea lemnului se face în afara porţiunilor cu seminţiş;</w:t>
      </w:r>
    </w:p>
    <w:p w:rsidR="00AD695E" w:rsidRPr="000708EF" w:rsidRDefault="00AD695E" w:rsidP="00AD695E">
      <w:pPr>
        <w:widowControl w:val="0"/>
        <w:tabs>
          <w:tab w:val="left" w:pos="0"/>
        </w:tabs>
        <w:suppressAutoHyphen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la tăierile de produse principale cu restricţii, resturile de exploatare se strâng pe cioate, în grămezi cât mai înalte, în afara ochiurilor sau zonelor cu seminţiş natural, fără a ocupa mai mult de 10% din suprafaţa parchetului; </w:t>
      </w:r>
    </w:p>
    <w:p w:rsidR="007A2F84" w:rsidRPr="000708EF" w:rsidRDefault="007A2F84" w:rsidP="008909A2">
      <w:pPr>
        <w:widowControl w:val="0"/>
        <w:tabs>
          <w:tab w:val="left" w:pos="0"/>
          <w:tab w:val="left" w:pos="180"/>
        </w:tab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w:t>
      </w:r>
      <w:r w:rsidR="008909A2" w:rsidRPr="000708EF">
        <w:rPr>
          <w:rFonts w:ascii="Arial" w:hAnsi="Arial" w:cs="Arial"/>
          <w:sz w:val="24"/>
          <w:szCs w:val="24"/>
          <w:lang w:val="ro-RO"/>
        </w:rPr>
        <w:t>s</w:t>
      </w:r>
      <w:r w:rsidRPr="000708EF">
        <w:rPr>
          <w:rFonts w:ascii="Arial" w:hAnsi="Arial" w:cs="Arial"/>
          <w:sz w:val="24"/>
          <w:szCs w:val="24"/>
          <w:lang w:val="ro-RO"/>
        </w:rPr>
        <w:t>e interzice menţinerea în pădure a lemnului de răşinoase necojit sau netratat chimic, în perioada 01 aprilie - 01 octombrie, cu excepţia lemnului de răşinoase antrenat în procesul tehnologic de exploatare ce poate fi menţinut în pădure pen</w:t>
      </w:r>
      <w:r w:rsidR="008909A2" w:rsidRPr="000708EF">
        <w:rPr>
          <w:rFonts w:ascii="Arial" w:hAnsi="Arial" w:cs="Arial"/>
          <w:sz w:val="24"/>
          <w:szCs w:val="24"/>
          <w:lang w:val="ro-RO"/>
        </w:rPr>
        <w:t>tru o perioada de 30 de zile;  - d</w:t>
      </w:r>
      <w:r w:rsidRPr="000708EF">
        <w:rPr>
          <w:rFonts w:ascii="Arial" w:hAnsi="Arial" w:cs="Arial"/>
          <w:sz w:val="24"/>
          <w:szCs w:val="24"/>
          <w:lang w:val="ro-RO"/>
        </w:rPr>
        <w:t>oborârea arborilor se execută</w:t>
      </w:r>
      <w:r w:rsidR="008909A2" w:rsidRPr="000708EF">
        <w:rPr>
          <w:rFonts w:ascii="Arial" w:hAnsi="Arial" w:cs="Arial"/>
          <w:sz w:val="24"/>
          <w:szCs w:val="24"/>
          <w:lang w:val="ro-RO"/>
        </w:rPr>
        <w:t xml:space="preserve"> </w:t>
      </w:r>
      <w:r w:rsidRPr="000708EF">
        <w:rPr>
          <w:rFonts w:ascii="Arial" w:hAnsi="Arial" w:cs="Arial"/>
          <w:sz w:val="24"/>
          <w:szCs w:val="24"/>
          <w:lang w:val="ro-RO"/>
        </w:rPr>
        <w:t>în afara suprafeţelor cu regen</w:t>
      </w:r>
      <w:r w:rsidR="008909A2" w:rsidRPr="000708EF">
        <w:rPr>
          <w:rFonts w:ascii="Arial" w:hAnsi="Arial" w:cs="Arial"/>
          <w:sz w:val="24"/>
          <w:szCs w:val="24"/>
          <w:lang w:val="ro-RO"/>
        </w:rPr>
        <w:t xml:space="preserve">erare naturală sau artificială, </w:t>
      </w:r>
      <w:r w:rsidRPr="000708EF">
        <w:rPr>
          <w:rFonts w:ascii="Arial" w:hAnsi="Arial" w:cs="Arial"/>
          <w:sz w:val="24"/>
          <w:szCs w:val="24"/>
          <w:lang w:val="ro-RO"/>
        </w:rPr>
        <w:t>pentru a se evita distrugerea sau vătămarea puieţilor; pe direcţii care să nu producă vătămări sau rupturi ale arborilor nemarcaţi;</w:t>
      </w:r>
    </w:p>
    <w:p w:rsidR="007A2F84" w:rsidRPr="000708EF" w:rsidRDefault="007A2F84" w:rsidP="007A2F84">
      <w:pPr>
        <w:widowControl w:val="0"/>
        <w:tabs>
          <w:tab w:val="left" w:pos="0"/>
        </w:tabs>
        <w:suppressAutoHyphens/>
        <w:spacing w:after="0" w:line="240" w:lineRule="auto"/>
        <w:jc w:val="both"/>
        <w:rPr>
          <w:rFonts w:ascii="Arial" w:hAnsi="Arial" w:cs="Arial"/>
          <w:sz w:val="24"/>
          <w:szCs w:val="24"/>
          <w:lang w:val="ro-RO"/>
        </w:rPr>
      </w:pPr>
      <w:r w:rsidRPr="000708EF">
        <w:rPr>
          <w:rFonts w:ascii="Arial" w:hAnsi="Arial" w:cs="Arial"/>
          <w:sz w:val="24"/>
          <w:szCs w:val="24"/>
          <w:lang w:val="ro-RO"/>
        </w:rPr>
        <w:t xml:space="preserve">- starea fitosanitară - analiza şi încadrarea arborilor şi arboretelor în clasele de defoliere-decolorare a frunzişului: trebuie să se încadreze în clasele: 0,1,2;  </w:t>
      </w:r>
    </w:p>
    <w:p w:rsidR="007A2F84" w:rsidRPr="000708EF" w:rsidRDefault="007A2F84" w:rsidP="002517E4">
      <w:pPr>
        <w:pStyle w:val="Default"/>
        <w:jc w:val="both"/>
        <w:rPr>
          <w:rFonts w:ascii="Arial" w:eastAsia="Calibri" w:hAnsi="Arial" w:cs="Arial"/>
          <w:i/>
          <w:noProof/>
          <w:color w:val="auto"/>
          <w:lang w:val="ro-RO"/>
        </w:rPr>
      </w:pPr>
    </w:p>
    <w:p w:rsidR="007A2F84" w:rsidRPr="000708EF" w:rsidRDefault="007A2F84" w:rsidP="002517E4">
      <w:pPr>
        <w:tabs>
          <w:tab w:val="num" w:pos="720"/>
        </w:tabs>
        <w:spacing w:after="0" w:line="240" w:lineRule="auto"/>
        <w:jc w:val="both"/>
        <w:rPr>
          <w:rFonts w:ascii="Arial" w:hAnsi="Arial" w:cs="Arial"/>
          <w:b/>
          <w:noProof/>
          <w:sz w:val="24"/>
          <w:szCs w:val="24"/>
          <w:lang w:val="ro-RO"/>
        </w:rPr>
      </w:pPr>
      <w:r w:rsidRPr="000708EF">
        <w:rPr>
          <w:rFonts w:ascii="Arial" w:hAnsi="Arial" w:cs="Arial"/>
          <w:b/>
          <w:noProof/>
          <w:sz w:val="24"/>
          <w:szCs w:val="24"/>
          <w:lang w:val="ro-RO"/>
        </w:rPr>
        <w:t xml:space="preserve">Titularul de activitate este obligat să respecte în integralitate prevederile următoarelor acte normative: </w:t>
      </w:r>
    </w:p>
    <w:p w:rsidR="0051005A" w:rsidRPr="000708EF" w:rsidRDefault="0051005A" w:rsidP="002517E4">
      <w:pPr>
        <w:tabs>
          <w:tab w:val="num" w:pos="720"/>
        </w:tabs>
        <w:spacing w:after="0" w:line="240" w:lineRule="auto"/>
        <w:jc w:val="both"/>
        <w:rPr>
          <w:rFonts w:ascii="Arial" w:hAnsi="Arial" w:cs="Arial"/>
          <w:b/>
          <w:noProof/>
          <w:sz w:val="24"/>
          <w:szCs w:val="24"/>
          <w:lang w:val="ro-RO"/>
        </w:rPr>
      </w:pPr>
    </w:p>
    <w:p w:rsidR="007A2F84" w:rsidRPr="000708EF"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Hotărârea Guvernului nr. 2293/2004 privind gestionarea deşeurilor rezultate în urma procesului de o</w:t>
      </w:r>
      <w:r w:rsidR="0024225F" w:rsidRPr="000708EF">
        <w:rPr>
          <w:rFonts w:ascii="Arial" w:hAnsi="Arial" w:cs="Arial"/>
          <w:sz w:val="24"/>
          <w:szCs w:val="24"/>
          <w:lang w:val="ro-RO"/>
        </w:rPr>
        <w:t>bţinere a materialului lemnos: c</w:t>
      </w:r>
      <w:r w:rsidRPr="000708EF">
        <w:rPr>
          <w:rFonts w:ascii="Arial" w:hAnsi="Arial" w:cs="Arial"/>
          <w:sz w:val="24"/>
          <w:szCs w:val="24"/>
          <w:lang w:val="ro-RO"/>
        </w:rPr>
        <w:t xml:space="preserve">onform art.4 din H.G. aveţi obligaţia </w:t>
      </w:r>
      <w:r w:rsidRPr="000708EF">
        <w:rPr>
          <w:rFonts w:ascii="Arial" w:hAnsi="Arial" w:cs="Arial"/>
          <w:sz w:val="24"/>
          <w:szCs w:val="24"/>
          <w:lang w:val="ro-RO"/>
        </w:rPr>
        <w:lastRenderedPageBreak/>
        <w:t>ca materialele lemnoase să fie prelucrate în instalaţii care sunt autorizate din punct de vedere al protecţiei mediului.</w:t>
      </w:r>
    </w:p>
    <w:p w:rsidR="007A2F84" w:rsidRPr="000708EF"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Ordinul MMDD nr. 410 din 11 aprilie 2008 pentru aprobarea Procedurii de autorizare a activităţilor de recoltare, capturare şi/sau achiziţie şi/sau comercializare, pe teritoriul naţional sau la export, a florilor de mină, a fosilelor de plante şi fosilelor de animale vertebrate şi nevertebrate, precum şi a plantelor (inclusiv pomi de crăciun) şi animalelor din flora şi, respectiv, fauna sălbatice şi a importului acestora</w:t>
      </w:r>
    </w:p>
    <w:p w:rsidR="007A2F84" w:rsidRPr="000708E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0708EF">
        <w:rPr>
          <w:rFonts w:ascii="Arial" w:hAnsi="Arial" w:cs="Arial"/>
          <w:sz w:val="24"/>
          <w:szCs w:val="24"/>
          <w:lang w:val="ro-RO"/>
        </w:rPr>
        <w:t>Ordonanţa de Urgenţă nr. 196 din 22 decembrie 2005 privind Fondul pentru mediu, aprobată prin Legea nr. 105/2006, cu modificările ulterioare.</w:t>
      </w:r>
    </w:p>
    <w:p w:rsidR="007A2F84" w:rsidRPr="000708E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0708EF">
        <w:rPr>
          <w:rFonts w:ascii="Arial" w:hAnsi="Arial" w:cs="Arial"/>
          <w:sz w:val="24"/>
          <w:szCs w:val="24"/>
          <w:lang w:val="ro-RO"/>
        </w:rPr>
        <w:t>HG nr. 856/2002 privind evidenţa gestiunii deşeurilor şi pentru aprobarea listei cuprinzând deşeurile, inclusiv deşeurile periculoase;</w:t>
      </w:r>
    </w:p>
    <w:p w:rsidR="007A2F84" w:rsidRPr="000708EF" w:rsidRDefault="007A2F84" w:rsidP="002517E4">
      <w:pPr>
        <w:pStyle w:val="BodyTextIndent"/>
        <w:numPr>
          <w:ilvl w:val="0"/>
          <w:numId w:val="5"/>
        </w:numPr>
        <w:tabs>
          <w:tab w:val="clear" w:pos="720"/>
          <w:tab w:val="left" w:pos="0"/>
          <w:tab w:val="num" w:pos="630"/>
          <w:tab w:val="left" w:pos="709"/>
        </w:tabs>
        <w:spacing w:after="0"/>
        <w:ind w:left="630" w:hanging="450"/>
        <w:jc w:val="both"/>
        <w:rPr>
          <w:rFonts w:ascii="Arial" w:hAnsi="Arial" w:cs="Arial"/>
          <w:sz w:val="24"/>
          <w:szCs w:val="24"/>
          <w:lang w:val="ro-RO"/>
        </w:rPr>
      </w:pPr>
      <w:r w:rsidRPr="000708EF">
        <w:rPr>
          <w:rFonts w:ascii="Arial" w:hAnsi="Arial" w:cs="Arial"/>
          <w:sz w:val="24"/>
          <w:szCs w:val="24"/>
          <w:lang w:val="ro-RO"/>
        </w:rPr>
        <w:t>Legea nr. 211/2011 privind regimul deşeurilor;</w:t>
      </w:r>
    </w:p>
    <w:p w:rsidR="007A2F84" w:rsidRPr="000708EF" w:rsidRDefault="007A2F84" w:rsidP="002517E4">
      <w:pPr>
        <w:numPr>
          <w:ilvl w:val="0"/>
          <w:numId w:val="5"/>
        </w:numPr>
        <w:tabs>
          <w:tab w:val="num" w:pos="630"/>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 xml:space="preserve">HG nr. 445/2009 şi ale Ordinului MMP </w:t>
      </w:r>
      <w:r w:rsidR="0024225F" w:rsidRPr="000708EF">
        <w:rPr>
          <w:rFonts w:ascii="Arial" w:hAnsi="Arial" w:cs="Arial"/>
          <w:sz w:val="24"/>
          <w:szCs w:val="24"/>
          <w:lang w:val="ro-RO"/>
        </w:rPr>
        <w:t xml:space="preserve">nr. 135/2010, </w:t>
      </w:r>
      <w:r w:rsidRPr="000708EF">
        <w:rPr>
          <w:rFonts w:ascii="Arial" w:hAnsi="Arial" w:cs="Arial"/>
          <w:sz w:val="24"/>
          <w:szCs w:val="24"/>
          <w:lang w:val="ro-RO"/>
        </w:rPr>
        <w:t>pentru realizarea de investiţii noi şi pentru orice modificare sau extindere care poate avea efecte semnificative asupra mediului.</w:t>
      </w:r>
    </w:p>
    <w:p w:rsidR="007A2F84" w:rsidRPr="000708EF" w:rsidRDefault="007A2F84" w:rsidP="0024225F">
      <w:pPr>
        <w:numPr>
          <w:ilvl w:val="0"/>
          <w:numId w:val="5"/>
        </w:numPr>
        <w:tabs>
          <w:tab w:val="num" w:pos="630"/>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HG nr. 1.132/ 2008 privind regimu</w:t>
      </w:r>
      <w:r w:rsidR="0024225F" w:rsidRPr="000708EF">
        <w:rPr>
          <w:rFonts w:ascii="Arial" w:hAnsi="Arial" w:cs="Arial"/>
          <w:sz w:val="24"/>
          <w:szCs w:val="24"/>
          <w:lang w:val="ro-RO"/>
        </w:rPr>
        <w:t>l bateriilor si acumulatorilor şi al deş</w:t>
      </w:r>
      <w:r w:rsidRPr="000708EF">
        <w:rPr>
          <w:rFonts w:ascii="Arial" w:hAnsi="Arial" w:cs="Arial"/>
          <w:sz w:val="24"/>
          <w:szCs w:val="24"/>
          <w:lang w:val="ro-RO"/>
        </w:rPr>
        <w:t>eurilor de baterii si acumulatori</w:t>
      </w:r>
    </w:p>
    <w:p w:rsidR="007A2F84" w:rsidRPr="000708EF"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H.G. nr. 170/2004 privind</w:t>
      </w:r>
      <w:r w:rsidR="00E538EB" w:rsidRPr="000708EF">
        <w:rPr>
          <w:rFonts w:ascii="Arial" w:hAnsi="Arial" w:cs="Arial"/>
          <w:sz w:val="24"/>
          <w:szCs w:val="24"/>
          <w:lang w:val="ro-RO"/>
        </w:rPr>
        <w:t xml:space="preserve"> gestionarea anvelopelor uzate.</w:t>
      </w:r>
    </w:p>
    <w:p w:rsidR="00E538EB" w:rsidRPr="000708EF" w:rsidRDefault="007B0DB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Legea nr. 249/2015 privind modalităţile de gestionare a ambalajelor şi a deş</w:t>
      </w:r>
      <w:r w:rsidR="0051005A" w:rsidRPr="000708EF">
        <w:rPr>
          <w:rFonts w:ascii="Arial" w:hAnsi="Arial" w:cs="Arial"/>
          <w:sz w:val="24"/>
          <w:szCs w:val="24"/>
          <w:lang w:val="ro-RO"/>
        </w:rPr>
        <w:t>eurilor de ambalaje, respectiv</w:t>
      </w:r>
      <w:r w:rsidRPr="000708EF">
        <w:rPr>
          <w:rFonts w:ascii="Arial" w:hAnsi="Arial" w:cs="Arial"/>
          <w:sz w:val="24"/>
          <w:szCs w:val="24"/>
          <w:lang w:val="ro-RO"/>
        </w:rPr>
        <w:t xml:space="preserve"> </w:t>
      </w:r>
      <w:r w:rsidR="0051005A" w:rsidRPr="000708EF">
        <w:rPr>
          <w:rFonts w:ascii="Arial" w:hAnsi="Arial" w:cs="Arial"/>
          <w:sz w:val="24"/>
          <w:szCs w:val="24"/>
          <w:lang w:val="ro-RO"/>
        </w:rPr>
        <w:t>Ordinul M.M.P. nr. 794/2012 privind procedura de raportare a datelor referitoare la ambalaje şi deşeuri de ambalaje.</w:t>
      </w:r>
    </w:p>
    <w:p w:rsidR="007A2F84" w:rsidRPr="000708EF" w:rsidRDefault="007A2F84" w:rsidP="002517E4">
      <w:pPr>
        <w:numPr>
          <w:ilvl w:val="0"/>
          <w:numId w:val="5"/>
        </w:numPr>
        <w:tabs>
          <w:tab w:val="left" w:pos="144"/>
          <w:tab w:val="num" w:pos="630"/>
          <w:tab w:val="left" w:pos="1080"/>
          <w:tab w:val="left" w:pos="2304"/>
          <w:tab w:val="left" w:pos="3024"/>
          <w:tab w:val="left" w:pos="3744"/>
          <w:tab w:val="left" w:pos="4464"/>
          <w:tab w:val="left" w:pos="5184"/>
          <w:tab w:val="left" w:pos="5904"/>
          <w:tab w:val="left" w:pos="6624"/>
        </w:tabs>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Hotărârea Guvernului nr. 235/2007 privind gestionarea uleiurilor uzate.</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O.U.G. nr.57/2007 privind regimul ariilor naturale protejate, conservarea habitatelor naturale, a florei şi faunei sălbatice, cu modificările şi completările ulterioare;</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Codul Silvic, aprobat prin Legea nr. 46/2008, cu modificările şi completările ulterioare;</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O.M.M.P. nr.1540/2011 pentru aprobarea Instrucţiunilor privind termenele, modalităţile şi perioadele de colectare, scoatere şi transport al materialului lemnos;</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H.G. nr. 470 din 2014 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O.U.G. nr.68/2007 privind răspunderea de mediu cu referire la prevenirea şi repararea prejudiciului asupra mediului;</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Lege nr.101/2011 pentru prevenirea şi sancţionarea unor fapte privind degradarea mediului;</w:t>
      </w:r>
    </w:p>
    <w:p w:rsidR="007A2F84" w:rsidRPr="000708EF" w:rsidRDefault="007A2F84" w:rsidP="002517E4">
      <w:pPr>
        <w:numPr>
          <w:ilvl w:val="0"/>
          <w:numId w:val="5"/>
        </w:numPr>
        <w:tabs>
          <w:tab w:val="num" w:pos="630"/>
        </w:tabs>
        <w:autoSpaceDE w:val="0"/>
        <w:autoSpaceDN w:val="0"/>
        <w:adjustRightInd w:val="0"/>
        <w:spacing w:after="0" w:line="240" w:lineRule="auto"/>
        <w:ind w:left="630" w:hanging="450"/>
        <w:jc w:val="both"/>
        <w:rPr>
          <w:rFonts w:ascii="Arial" w:hAnsi="Arial" w:cs="Arial"/>
          <w:sz w:val="24"/>
          <w:szCs w:val="24"/>
          <w:lang w:val="ro-RO"/>
        </w:rPr>
      </w:pPr>
      <w:r w:rsidRPr="000708EF">
        <w:rPr>
          <w:rFonts w:ascii="Arial" w:hAnsi="Arial" w:cs="Arial"/>
          <w:sz w:val="24"/>
          <w:szCs w:val="24"/>
          <w:lang w:val="ro-RO"/>
        </w:rPr>
        <w:t>Legea nr. 104/2011 privind calitatea aerului înconjurător</w:t>
      </w:r>
    </w:p>
    <w:p w:rsidR="007A2F84" w:rsidRPr="000708EF" w:rsidRDefault="007A2F84" w:rsidP="002517E4">
      <w:pPr>
        <w:spacing w:after="0"/>
        <w:rPr>
          <w:rFonts w:ascii="Arial" w:hAnsi="Arial" w:cs="Arial"/>
          <w:noProof/>
          <w:sz w:val="24"/>
          <w:szCs w:val="24"/>
          <w:lang w:val="ro-RO"/>
        </w:rPr>
      </w:pPr>
    </w:p>
    <w:p w:rsidR="007A2F84" w:rsidRPr="000708EF" w:rsidRDefault="007A2F84" w:rsidP="002517E4">
      <w:pPr>
        <w:pStyle w:val="Default"/>
        <w:ind w:firstLine="630"/>
        <w:jc w:val="both"/>
        <w:rPr>
          <w:rFonts w:ascii="Arial" w:hAnsi="Arial" w:cs="Arial"/>
          <w:b/>
          <w:i/>
          <w:lang w:val="ro-RO"/>
        </w:rPr>
      </w:pPr>
      <w:r w:rsidRPr="000708EF">
        <w:rPr>
          <w:rFonts w:ascii="Arial" w:hAnsi="Arial" w:cs="Arial"/>
          <w:b/>
          <w:i/>
          <w:lang w:val="ro-RO"/>
        </w:rPr>
        <w:t>În situaţia modificării actelor normative menţionate în prezenta autorizaţie, titularul are obligaţia să se supună prevederilor noilor acte normative intrate în vigoare, ce modifică, completează sau abrogă actele normative vechi.</w:t>
      </w:r>
    </w:p>
    <w:p w:rsidR="002517E4" w:rsidRPr="000708EF" w:rsidRDefault="002517E4" w:rsidP="002517E4">
      <w:pPr>
        <w:autoSpaceDE w:val="0"/>
        <w:autoSpaceDN w:val="0"/>
        <w:adjustRightInd w:val="0"/>
        <w:spacing w:after="0"/>
        <w:ind w:left="-360" w:right="1" w:firstLine="360"/>
        <w:jc w:val="both"/>
        <w:rPr>
          <w:rFonts w:ascii="Arial" w:hAnsi="Arial" w:cs="Arial"/>
          <w:sz w:val="24"/>
          <w:szCs w:val="24"/>
          <w:lang w:val="ro-RO"/>
        </w:rPr>
      </w:pPr>
    </w:p>
    <w:p w:rsidR="007A2F84" w:rsidRPr="000708EF" w:rsidRDefault="007A2F84" w:rsidP="002517E4">
      <w:pPr>
        <w:autoSpaceDE w:val="0"/>
        <w:autoSpaceDN w:val="0"/>
        <w:adjustRightInd w:val="0"/>
        <w:spacing w:after="0"/>
        <w:ind w:left="-360" w:right="1" w:firstLine="360"/>
        <w:jc w:val="both"/>
        <w:rPr>
          <w:rFonts w:ascii="Arial" w:hAnsi="Arial" w:cs="Arial"/>
          <w:b/>
          <w:sz w:val="24"/>
          <w:szCs w:val="24"/>
          <w:lang w:val="ro-RO"/>
        </w:rPr>
      </w:pPr>
      <w:r w:rsidRPr="000708EF">
        <w:rPr>
          <w:rFonts w:ascii="Arial" w:hAnsi="Arial" w:cs="Arial"/>
          <w:b/>
          <w:sz w:val="24"/>
          <w:szCs w:val="24"/>
          <w:lang w:val="ro-RO"/>
        </w:rPr>
        <w:t>Respectarea prevederilor legale în domeniul protecţiei mediului prin:</w:t>
      </w:r>
    </w:p>
    <w:p w:rsidR="007A2F84" w:rsidRPr="000708EF" w:rsidRDefault="008E4CF5" w:rsidP="002517E4">
      <w:pPr>
        <w:autoSpaceDE w:val="0"/>
        <w:autoSpaceDN w:val="0"/>
        <w:adjustRightInd w:val="0"/>
        <w:spacing w:after="0"/>
        <w:ind w:right="1"/>
        <w:jc w:val="both"/>
        <w:rPr>
          <w:rFonts w:ascii="Arial" w:hAnsi="Arial" w:cs="Arial"/>
          <w:b/>
          <w:sz w:val="24"/>
          <w:szCs w:val="24"/>
          <w:lang w:val="ro-RO"/>
        </w:rPr>
      </w:pPr>
      <w:r w:rsidRPr="000708EF">
        <w:rPr>
          <w:rFonts w:ascii="Arial" w:hAnsi="Arial" w:cs="Arial"/>
          <w:sz w:val="24"/>
          <w:szCs w:val="24"/>
          <w:lang w:val="ro-RO"/>
        </w:rPr>
        <w:t xml:space="preserve"> - </w:t>
      </w:r>
      <w:r w:rsidR="007A2F84" w:rsidRPr="000708EF">
        <w:rPr>
          <w:rFonts w:ascii="Arial" w:hAnsi="Arial" w:cs="Arial"/>
          <w:sz w:val="24"/>
          <w:szCs w:val="24"/>
          <w:lang w:val="ro-RO"/>
        </w:rPr>
        <w:t>asigurarea condiţiilor tehnice şi organizatorice pentru activităţile efectuate, astfel încât să se prevină riscurile pentru persoane, bunuri sau mediul înconjurător.</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lastRenderedPageBreak/>
        <w:t>- este interzisă depozitarea materialelor lemnoase în albiile pâraielor şi văilor sau în locuri expuse viiturilor.</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instalarea de funiculare se poate realiza doar cu aprobarea administratorului, punctele de încărcare şi descărcare se amplasează în afară suprafeţelor de seminţiş, iar arborii folosiţi pentru ancorare se vor proteja cu manşoane.</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nu se vor amenaja depozite de carburanţi în pădure şi în apropierea cursurilor de apă.</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nu se vor executa, în pădure, lucrări de reparaţii a motoarelor, de schimbare a uleiului şi încărcare a rezervoarelor auto cu combustibil.</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 se interzice deversarea în apele de suprafaţă, apele subterane, evacuarea pe sol şi depozitarea în condiţii necorespunzătoare a uleiurilor uzate.</w:t>
      </w:r>
    </w:p>
    <w:p w:rsidR="007A2F84" w:rsidRPr="000708EF" w:rsidRDefault="007A2F84" w:rsidP="002517E4">
      <w:pPr>
        <w:pStyle w:val="BodyTextIndent"/>
        <w:spacing w:after="0"/>
        <w:ind w:left="0"/>
        <w:rPr>
          <w:rFonts w:ascii="Arial" w:hAnsi="Arial" w:cs="Arial"/>
          <w:sz w:val="24"/>
          <w:szCs w:val="24"/>
          <w:lang w:val="ro-RO"/>
        </w:rPr>
      </w:pPr>
      <w:r w:rsidRPr="000708EF">
        <w:rPr>
          <w:rFonts w:ascii="Arial" w:hAnsi="Arial" w:cs="Arial"/>
          <w:sz w:val="24"/>
          <w:szCs w:val="24"/>
          <w:lang w:val="ro-RO"/>
        </w:rPr>
        <w:t xml:space="preserve">- să gestioneze corespunzător deşeurile de exploatare rezultate, în condiţiile prevăzute de H.G. nr.2293/2004, gestionarea deşeurilor lemnoase rezultate in urma procesului de obţinere a materialelor lemnoase şi de Ordinul M.M.P. nr.1540/2011. </w:t>
      </w:r>
    </w:p>
    <w:p w:rsidR="007A2F84" w:rsidRPr="000708EF" w:rsidRDefault="007A2F84" w:rsidP="002517E4">
      <w:pPr>
        <w:autoSpaceDE w:val="0"/>
        <w:autoSpaceDN w:val="0"/>
        <w:adjustRightInd w:val="0"/>
        <w:spacing w:after="0"/>
        <w:ind w:right="1"/>
        <w:jc w:val="both"/>
        <w:rPr>
          <w:rFonts w:ascii="Arial" w:hAnsi="Arial" w:cs="Arial"/>
          <w:color w:val="FF00FF"/>
          <w:sz w:val="24"/>
          <w:szCs w:val="24"/>
          <w:lang w:val="ro-RO"/>
        </w:rPr>
      </w:pPr>
      <w:r w:rsidRPr="000708EF">
        <w:rPr>
          <w:rFonts w:ascii="Arial" w:hAnsi="Arial" w:cs="Arial"/>
          <w:sz w:val="24"/>
          <w:szCs w:val="24"/>
          <w:lang w:val="ro-RO"/>
        </w:rPr>
        <w:t xml:space="preserve">- în cazul unei ameninţări iminente cu un prejudiciu asupra mediului sau în cazul producerii unui prejudiciu asupra mediului, S.C. </w:t>
      </w:r>
      <w:r w:rsidR="00057C7B" w:rsidRPr="000708EF">
        <w:rPr>
          <w:rFonts w:ascii="Arial" w:hAnsi="Arial" w:cs="Arial"/>
          <w:sz w:val="24"/>
          <w:szCs w:val="24"/>
          <w:lang w:val="ro-RO"/>
        </w:rPr>
        <w:t>ANTI EXPLO - CONS</w:t>
      </w:r>
      <w:r w:rsidRPr="000708EF">
        <w:rPr>
          <w:rFonts w:ascii="Arial" w:hAnsi="Arial" w:cs="Arial"/>
          <w:sz w:val="24"/>
          <w:szCs w:val="24"/>
          <w:lang w:val="ro-RO"/>
        </w:rPr>
        <w:t xml:space="preserve"> S.R.L., va respecta şi aplica prevederile OUG. nr. 68/2007, cu modificările şi completările ulterioare</w:t>
      </w:r>
      <w:r w:rsidR="008909A2" w:rsidRPr="000708EF">
        <w:rPr>
          <w:rFonts w:ascii="Arial" w:hAnsi="Arial" w:cs="Arial"/>
          <w:sz w:val="24"/>
          <w:szCs w:val="24"/>
          <w:lang w:val="ro-RO"/>
        </w:rPr>
        <w:t>.</w:t>
      </w:r>
    </w:p>
    <w:p w:rsidR="007A2F84" w:rsidRPr="000708EF" w:rsidRDefault="007A2F84" w:rsidP="002517E4">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 Titularul activităţii este obligat să ia toate măsurile de prevenire şi stingere a incendiilor, respectiv măsurile de prevenire a apariţiei focarelor de infestare a lemnului şi a pădurii, în parchetele de exploatare şi în platformele primare .</w:t>
      </w:r>
    </w:p>
    <w:p w:rsidR="007A2F84" w:rsidRPr="000708EF" w:rsidRDefault="007A2F84" w:rsidP="002517E4">
      <w:pPr>
        <w:tabs>
          <w:tab w:val="left" w:pos="1584"/>
          <w:tab w:val="left" w:pos="2304"/>
          <w:tab w:val="left" w:pos="3024"/>
          <w:tab w:val="left" w:pos="3744"/>
          <w:tab w:val="left" w:pos="4464"/>
          <w:tab w:val="left" w:pos="5184"/>
          <w:tab w:val="left" w:pos="5904"/>
          <w:tab w:val="left" w:pos="6624"/>
        </w:tabs>
        <w:spacing w:after="0"/>
        <w:jc w:val="both"/>
        <w:rPr>
          <w:rFonts w:ascii="Arial" w:hAnsi="Arial" w:cs="Arial"/>
          <w:color w:val="FF00FF"/>
          <w:sz w:val="24"/>
          <w:szCs w:val="24"/>
          <w:lang w:val="ro-RO"/>
        </w:rPr>
      </w:pPr>
      <w:r w:rsidRPr="000708EF">
        <w:rPr>
          <w:rFonts w:ascii="Arial" w:hAnsi="Arial" w:cs="Arial"/>
          <w:sz w:val="24"/>
          <w:szCs w:val="24"/>
          <w:lang w:val="ro-RO"/>
        </w:rPr>
        <w:t>- Conform prevederilor art. 8 alin. 1 din Ordinul MMDD nr. 1798/2007, titularul autorizaţiei de mediu este obligat să solicite de la A.P.M.Harghita, eliberarea unei noi autorizaţii de mediu cu minimum 45 de zile înainte de expirarea valabilităţii autorizaţiei de mediu</w:t>
      </w:r>
      <w:r w:rsidRPr="000708EF">
        <w:rPr>
          <w:rFonts w:ascii="Arial" w:hAnsi="Arial" w:cs="Arial"/>
          <w:color w:val="FF00FF"/>
          <w:sz w:val="24"/>
          <w:szCs w:val="24"/>
          <w:lang w:val="ro-RO"/>
        </w:rPr>
        <w:t>.</w:t>
      </w:r>
    </w:p>
    <w:p w:rsidR="00FD6160" w:rsidRPr="000708EF" w:rsidRDefault="007A2F84" w:rsidP="00FD6160">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 xml:space="preserve">- </w:t>
      </w:r>
      <w:r w:rsidR="00FD6160" w:rsidRPr="000708EF">
        <w:rPr>
          <w:rFonts w:ascii="Arial" w:hAnsi="Arial" w:cs="Arial"/>
          <w:sz w:val="24"/>
          <w:szCs w:val="24"/>
          <w:lang w:val="ro-RO"/>
        </w:rPr>
        <w:t>Titularul activităţii are obligaţia de a notifica Agenţia pentru Protecţia Mediului Harghita dacă intervin elemente noi, necunoscute la data emiterii autorizaţiei de mediu, precum şi asupra oricăror modificări ale condiţiilor care au stat la baza emiterii autorizaţiei de mediu, înainte de realizarea modificării conform prevederilor art.15 al OUG nr.195/2005, aprobată cu modificări prin Legea nr.265/2006, cu modificările şi completările ulterioare.</w:t>
      </w:r>
    </w:p>
    <w:p w:rsidR="00D12867" w:rsidRPr="000708EF" w:rsidRDefault="00FD6160" w:rsidP="00BA0AFF">
      <w:pPr>
        <w:autoSpaceDE w:val="0"/>
        <w:autoSpaceDN w:val="0"/>
        <w:adjustRightInd w:val="0"/>
        <w:spacing w:after="120" w:line="240" w:lineRule="auto"/>
        <w:ind w:firstLine="720"/>
        <w:jc w:val="both"/>
        <w:rPr>
          <w:rFonts w:ascii="Arial" w:hAnsi="Arial" w:cs="Arial"/>
          <w:sz w:val="24"/>
          <w:szCs w:val="24"/>
          <w:lang w:val="ro-RO"/>
        </w:rPr>
      </w:pPr>
      <w:r w:rsidRPr="000708EF">
        <w:rPr>
          <w:rFonts w:ascii="Arial" w:hAnsi="Arial" w:cs="Arial"/>
          <w:sz w:val="24"/>
          <w:szCs w:val="24"/>
          <w:lang w:val="ro-RO"/>
        </w:rPr>
        <w:t>Pe baza notificării APM Harghita va lua decizia după caz, cu privire la menţinerea autorizaţiei de mediu sau la necesitatea revizuirii acesteia, informând titularul despre această decizie.</w:t>
      </w:r>
    </w:p>
    <w:p w:rsidR="001B60F1" w:rsidRPr="000708EF" w:rsidRDefault="00B1533F" w:rsidP="00FD6160">
      <w:pPr>
        <w:autoSpaceDE w:val="0"/>
        <w:autoSpaceDN w:val="0"/>
        <w:adjustRightInd w:val="0"/>
        <w:spacing w:after="120"/>
        <w:ind w:firstLine="720"/>
        <w:jc w:val="both"/>
        <w:rPr>
          <w:rFonts w:ascii="Arial" w:hAnsi="Arial" w:cs="Arial"/>
          <w:b/>
          <w:sz w:val="24"/>
          <w:szCs w:val="24"/>
          <w:lang w:val="ro-RO"/>
        </w:rPr>
      </w:pPr>
      <w:r w:rsidRPr="000708EF">
        <w:rPr>
          <w:rFonts w:ascii="Arial" w:hAnsi="Arial" w:cs="Arial"/>
          <w:b/>
          <w:sz w:val="24"/>
          <w:szCs w:val="24"/>
          <w:lang w:val="ro-RO"/>
        </w:rPr>
        <w:t xml:space="preserve">Prezenta autorizaţie revizuită este valabilă de la </w:t>
      </w:r>
      <w:r w:rsidR="00546DC5">
        <w:rPr>
          <w:rFonts w:ascii="Arial" w:hAnsi="Arial" w:cs="Arial"/>
          <w:b/>
          <w:sz w:val="24"/>
          <w:szCs w:val="24"/>
          <w:lang w:val="ro-RO"/>
        </w:rPr>
        <w:t>06</w:t>
      </w:r>
      <w:r w:rsidR="00377E8B" w:rsidRPr="000708EF">
        <w:rPr>
          <w:rFonts w:ascii="Arial" w:hAnsi="Arial" w:cs="Arial"/>
          <w:b/>
          <w:color w:val="FF0000"/>
          <w:sz w:val="24"/>
          <w:szCs w:val="24"/>
          <w:lang w:val="ro-RO"/>
        </w:rPr>
        <w:t xml:space="preserve"> </w:t>
      </w:r>
      <w:r w:rsidR="00546DC5">
        <w:rPr>
          <w:rFonts w:ascii="Arial" w:hAnsi="Arial" w:cs="Arial"/>
          <w:b/>
          <w:sz w:val="24"/>
          <w:szCs w:val="24"/>
          <w:lang w:val="ro-RO"/>
        </w:rPr>
        <w:t>iulie</w:t>
      </w:r>
      <w:r w:rsidRPr="000708EF">
        <w:rPr>
          <w:rFonts w:ascii="Arial" w:hAnsi="Arial" w:cs="Arial"/>
          <w:b/>
          <w:sz w:val="24"/>
          <w:szCs w:val="24"/>
          <w:lang w:val="ro-RO"/>
        </w:rPr>
        <w:t xml:space="preserve"> 201</w:t>
      </w:r>
      <w:r w:rsidR="001B41F6" w:rsidRPr="000708EF">
        <w:rPr>
          <w:rFonts w:ascii="Arial" w:hAnsi="Arial" w:cs="Arial"/>
          <w:b/>
          <w:sz w:val="24"/>
          <w:szCs w:val="24"/>
          <w:lang w:val="ro-RO"/>
        </w:rPr>
        <w:t>7</w:t>
      </w:r>
      <w:r w:rsidRPr="000708EF">
        <w:rPr>
          <w:rFonts w:ascii="Arial" w:hAnsi="Arial" w:cs="Arial"/>
          <w:b/>
          <w:sz w:val="24"/>
          <w:szCs w:val="24"/>
          <w:lang w:val="ro-RO"/>
        </w:rPr>
        <w:t xml:space="preserve">, data eliberării, până la </w:t>
      </w:r>
      <w:r w:rsidR="00546DC5">
        <w:rPr>
          <w:rFonts w:ascii="Arial" w:hAnsi="Arial" w:cs="Arial"/>
          <w:b/>
          <w:sz w:val="24"/>
          <w:szCs w:val="24"/>
          <w:lang w:val="ro-RO"/>
        </w:rPr>
        <w:t>0</w:t>
      </w:r>
      <w:r w:rsidR="00B64C63">
        <w:rPr>
          <w:rFonts w:ascii="Arial" w:hAnsi="Arial" w:cs="Arial"/>
          <w:b/>
          <w:sz w:val="24"/>
          <w:szCs w:val="24"/>
          <w:lang w:val="ro-RO"/>
        </w:rPr>
        <w:t>7</w:t>
      </w:r>
      <w:r w:rsidR="00546DC5">
        <w:rPr>
          <w:rFonts w:ascii="Arial" w:hAnsi="Arial" w:cs="Arial"/>
          <w:b/>
          <w:sz w:val="24"/>
          <w:szCs w:val="24"/>
          <w:lang w:val="ro-RO"/>
        </w:rPr>
        <w:t xml:space="preserve"> aprilie</w:t>
      </w:r>
      <w:r w:rsidRPr="000708EF">
        <w:rPr>
          <w:rFonts w:ascii="Arial" w:hAnsi="Arial" w:cs="Arial"/>
          <w:b/>
          <w:sz w:val="24"/>
          <w:szCs w:val="24"/>
          <w:lang w:val="ro-RO"/>
        </w:rPr>
        <w:t xml:space="preserve"> 20</w:t>
      </w:r>
      <w:r w:rsidR="00357090" w:rsidRPr="000708EF">
        <w:rPr>
          <w:rFonts w:ascii="Arial" w:hAnsi="Arial" w:cs="Arial"/>
          <w:b/>
          <w:sz w:val="24"/>
          <w:szCs w:val="24"/>
          <w:lang w:val="ro-RO"/>
        </w:rPr>
        <w:t>19</w:t>
      </w:r>
      <w:r w:rsidRPr="000708EF">
        <w:rPr>
          <w:rFonts w:ascii="Arial" w:hAnsi="Arial" w:cs="Arial"/>
          <w:b/>
          <w:sz w:val="24"/>
          <w:szCs w:val="24"/>
          <w:lang w:val="ro-RO"/>
        </w:rPr>
        <w:t>, însoţită de autorizaţia de exploatare pentru fiecare parchet, eliberată de autorităţile silvice competente pentru activităţile de exploatări forestiere.</w:t>
      </w:r>
      <w:r w:rsidR="006B32C6" w:rsidRPr="000708EF">
        <w:rPr>
          <w:rFonts w:ascii="Arial" w:hAnsi="Arial" w:cs="Arial"/>
          <w:b/>
          <w:sz w:val="24"/>
          <w:szCs w:val="24"/>
          <w:lang w:val="ro-RO"/>
        </w:rPr>
        <w:t xml:space="preserve"> </w:t>
      </w:r>
      <w:r w:rsidR="006B32C6" w:rsidRPr="000708EF">
        <w:rPr>
          <w:rFonts w:ascii="Arial" w:hAnsi="Arial" w:cs="Arial"/>
          <w:b/>
          <w:sz w:val="24"/>
          <w:szCs w:val="24"/>
          <w:lang w:val="ro-RO" w:eastAsia="ro-RO"/>
        </w:rPr>
        <w:t xml:space="preserve">Prezenta Autorizaţie de mediu abrogă Autorizaţia de mediu nr. </w:t>
      </w:r>
      <w:r w:rsidR="00546DC5">
        <w:rPr>
          <w:rFonts w:ascii="Arial" w:hAnsi="Arial" w:cs="Arial"/>
          <w:b/>
          <w:sz w:val="24"/>
          <w:szCs w:val="24"/>
          <w:lang w:val="ro-RO" w:eastAsia="ro-RO"/>
        </w:rPr>
        <w:t>156</w:t>
      </w:r>
      <w:r w:rsidR="006B32C6" w:rsidRPr="000708EF">
        <w:rPr>
          <w:rFonts w:ascii="Arial" w:hAnsi="Arial" w:cs="Arial"/>
          <w:b/>
          <w:sz w:val="24"/>
          <w:szCs w:val="24"/>
          <w:lang w:val="ro-RO" w:eastAsia="ro-RO"/>
        </w:rPr>
        <w:t xml:space="preserve"> emisă la data de </w:t>
      </w:r>
      <w:r w:rsidR="00546DC5">
        <w:rPr>
          <w:rFonts w:ascii="Arial" w:hAnsi="Arial" w:cs="Arial"/>
          <w:b/>
          <w:sz w:val="24"/>
          <w:szCs w:val="24"/>
          <w:lang w:val="ro-RO" w:eastAsia="ro-RO"/>
        </w:rPr>
        <w:t>07.04</w:t>
      </w:r>
      <w:r w:rsidR="006B32C6" w:rsidRPr="000708EF">
        <w:rPr>
          <w:rFonts w:ascii="Arial" w:hAnsi="Arial" w:cs="Arial"/>
          <w:b/>
          <w:sz w:val="24"/>
          <w:szCs w:val="24"/>
          <w:lang w:val="ro-RO" w:eastAsia="ro-RO"/>
        </w:rPr>
        <w:t>.201</w:t>
      </w:r>
      <w:r w:rsidR="00546DC5">
        <w:rPr>
          <w:rFonts w:ascii="Arial" w:hAnsi="Arial" w:cs="Arial"/>
          <w:b/>
          <w:sz w:val="24"/>
          <w:szCs w:val="24"/>
          <w:lang w:val="ro-RO" w:eastAsia="ro-RO"/>
        </w:rPr>
        <w:t>4</w:t>
      </w:r>
      <w:r w:rsidR="006B32C6" w:rsidRPr="000708EF">
        <w:rPr>
          <w:rFonts w:ascii="Arial" w:hAnsi="Arial" w:cs="Arial"/>
          <w:b/>
          <w:sz w:val="24"/>
          <w:szCs w:val="24"/>
          <w:lang w:val="ro-RO" w:eastAsia="ro-RO"/>
        </w:rPr>
        <w:t>.</w:t>
      </w:r>
    </w:p>
    <w:p w:rsidR="007A2F84" w:rsidRPr="000708EF" w:rsidRDefault="007A2F84" w:rsidP="001E3C81">
      <w:pPr>
        <w:pStyle w:val="Default"/>
        <w:ind w:firstLine="360"/>
        <w:jc w:val="both"/>
        <w:rPr>
          <w:rFonts w:ascii="Arial" w:hAnsi="Arial" w:cs="Arial"/>
          <w:b/>
          <w:iCs/>
          <w:lang w:val="ro-RO"/>
        </w:rPr>
      </w:pPr>
      <w:r w:rsidRPr="000708EF">
        <w:rPr>
          <w:rFonts w:ascii="Arial" w:hAnsi="Arial" w:cs="Arial"/>
          <w:b/>
          <w:noProof/>
          <w:lang w:val="ro-RO"/>
        </w:rPr>
        <w:t xml:space="preserve">Nerespectarea prevederilor autorizaţiei atrage după sine suspendarea şi/sau anularea acesteia, după caz. </w:t>
      </w:r>
      <w:r w:rsidRPr="000708EF">
        <w:rPr>
          <w:rFonts w:ascii="Arial" w:hAnsi="Arial" w:cs="Arial"/>
          <w:b/>
          <w:iCs/>
          <w:lang w:val="ro-RO"/>
        </w:rPr>
        <w:t>Pe perioada suspendării, desfăşurarea activităţii este interzisă.</w:t>
      </w:r>
      <w:r w:rsidR="001E3C81" w:rsidRPr="000708EF">
        <w:rPr>
          <w:rFonts w:ascii="Arial" w:hAnsi="Arial" w:cs="Arial"/>
          <w:b/>
          <w:iCs/>
          <w:lang w:val="ro-RO"/>
        </w:rPr>
        <w:t xml:space="preserve"> </w:t>
      </w:r>
      <w:r w:rsidRPr="000708EF">
        <w:rPr>
          <w:rFonts w:ascii="Arial" w:hAnsi="Arial" w:cs="Arial"/>
          <w:b/>
          <w:iCs/>
          <w:lang w:val="ro-RO"/>
        </w:rPr>
        <w:t>Litigiile generate de emiterea, revizuirea, suspendarea sau anularea prezentei autorizaţii se soluţionează de instanţele de contencios administrativ competente, potrivit Legii contenciosului administrativ nr. 554/2004, modificată şi completată prin Legea nr. 262/2007</w:t>
      </w:r>
    </w:p>
    <w:p w:rsidR="006B32C6" w:rsidRPr="000708EF" w:rsidRDefault="00D26009" w:rsidP="00D26B54">
      <w:pPr>
        <w:tabs>
          <w:tab w:val="left" w:pos="426"/>
        </w:tabs>
        <w:spacing w:after="0" w:line="240" w:lineRule="auto"/>
        <w:jc w:val="both"/>
        <w:rPr>
          <w:rFonts w:ascii="Arial" w:eastAsia="Times New Roman" w:hAnsi="Arial" w:cs="Arial"/>
          <w:b/>
          <w:sz w:val="24"/>
          <w:szCs w:val="24"/>
          <w:lang w:val="ro-RO" w:eastAsia="ro-RO"/>
        </w:rPr>
      </w:pPr>
      <w:r w:rsidRPr="000708EF">
        <w:rPr>
          <w:rFonts w:ascii="Arial" w:eastAsia="Times New Roman" w:hAnsi="Arial" w:cs="Arial"/>
          <w:b/>
          <w:sz w:val="24"/>
          <w:szCs w:val="24"/>
          <w:lang w:val="ro-RO" w:eastAsia="ro-RO"/>
        </w:rPr>
        <w:lastRenderedPageBreak/>
        <w:tab/>
      </w:r>
      <w:r w:rsidR="007A2F84" w:rsidRPr="000708EF">
        <w:rPr>
          <w:rFonts w:ascii="Arial" w:eastAsia="Times New Roman" w:hAnsi="Arial" w:cs="Arial"/>
          <w:b/>
          <w:sz w:val="24"/>
          <w:szCs w:val="24"/>
          <w:lang w:val="ro-RO" w:eastAsia="ro-RO"/>
        </w:rPr>
        <w:t>Răspunderea pentru corectitudinea informaţiilor puse la dispoziţia autorităţii competente pentru protecţia mediului şi a publicului revine în întregime titularului activităţii.</w:t>
      </w:r>
    </w:p>
    <w:p w:rsidR="007A2F84" w:rsidRPr="000708EF" w:rsidRDefault="007A2F84" w:rsidP="0024225F">
      <w:pPr>
        <w:pStyle w:val="Heading1"/>
        <w:rPr>
          <w:rFonts w:ascii="Arial" w:hAnsi="Arial" w:cs="Arial"/>
          <w:b/>
          <w:noProof/>
          <w:color w:val="auto"/>
          <w:sz w:val="24"/>
          <w:szCs w:val="24"/>
          <w:lang w:val="ro-RO"/>
        </w:rPr>
      </w:pPr>
      <w:r w:rsidRPr="000708EF">
        <w:rPr>
          <w:rFonts w:ascii="Arial" w:eastAsia="Times New Roman" w:hAnsi="Arial" w:cs="Arial"/>
          <w:b/>
          <w:color w:val="auto"/>
          <w:sz w:val="24"/>
          <w:szCs w:val="24"/>
          <w:lang w:val="ro-RO"/>
        </w:rPr>
        <w:t>I. Activitatea autorizată</w:t>
      </w:r>
    </w:p>
    <w:p w:rsidR="007A2F84" w:rsidRPr="000708EF" w:rsidRDefault="007A2F84" w:rsidP="002517E4">
      <w:pPr>
        <w:pStyle w:val="Heading2"/>
        <w:ind w:left="360"/>
        <w:rPr>
          <w:rFonts w:ascii="Arial" w:hAnsi="Arial" w:cs="Arial"/>
        </w:rPr>
      </w:pPr>
      <w:r w:rsidRPr="000708EF">
        <w:rPr>
          <w:rFonts w:ascii="Arial" w:hAnsi="Arial" w:cs="Arial"/>
        </w:rPr>
        <w:t>1. Dotări (instalaţii, utilaje, mijloace de transport utilizate în activitate)</w:t>
      </w:r>
    </w:p>
    <w:p w:rsidR="00F3168B" w:rsidRPr="00546DC5" w:rsidRDefault="007A2F84" w:rsidP="00546DC5">
      <w:pPr>
        <w:autoSpaceDE w:val="0"/>
        <w:autoSpaceDN w:val="0"/>
        <w:adjustRightInd w:val="0"/>
        <w:spacing w:after="0"/>
        <w:ind w:right="1"/>
        <w:jc w:val="both"/>
        <w:rPr>
          <w:rFonts w:ascii="Arial" w:eastAsia="Times New Roman" w:hAnsi="Arial" w:cs="Arial"/>
          <w:b/>
          <w:sz w:val="24"/>
          <w:szCs w:val="24"/>
          <w:lang w:val="ro-RO"/>
        </w:rPr>
      </w:pPr>
      <w:r w:rsidRPr="000708EF">
        <w:rPr>
          <w:rFonts w:ascii="Arial" w:hAnsi="Arial" w:cs="Arial"/>
          <w:b/>
          <w:i/>
          <w:sz w:val="24"/>
          <w:szCs w:val="24"/>
          <w:lang w:val="ro-RO"/>
        </w:rPr>
        <w:t>Mijloace de transport utilizate în activitate</w:t>
      </w:r>
      <w:r w:rsidR="00C71A1D" w:rsidRPr="000708EF">
        <w:rPr>
          <w:rFonts w:ascii="Arial" w:hAnsi="Arial" w:cs="Arial"/>
          <w:b/>
          <w:i/>
          <w:sz w:val="24"/>
          <w:szCs w:val="24"/>
          <w:lang w:val="ro-RO"/>
        </w:rPr>
        <w:t xml:space="preserve">: </w:t>
      </w:r>
      <w:r w:rsidR="00546DC5" w:rsidRPr="00546DC5">
        <w:rPr>
          <w:rFonts w:ascii="Arial" w:eastAsia="Times New Roman" w:hAnsi="Arial" w:cs="Arial"/>
          <w:sz w:val="24"/>
          <w:szCs w:val="24"/>
          <w:lang w:val="ro-RO"/>
        </w:rPr>
        <w:t>2 buc. tractor articulat forestier, 5 buc. ferestraie mecanice de tip Husqvarna/Stihl, 1 buc. buldozer şi utilaje/unelte specifice activităţii;</w:t>
      </w:r>
    </w:p>
    <w:p w:rsidR="007A2F84" w:rsidRPr="000708EF" w:rsidRDefault="007A2F84" w:rsidP="001125C8">
      <w:pPr>
        <w:autoSpaceDE w:val="0"/>
        <w:autoSpaceDN w:val="0"/>
        <w:adjustRightInd w:val="0"/>
        <w:spacing w:after="0" w:line="240" w:lineRule="auto"/>
        <w:ind w:right="1"/>
        <w:jc w:val="both"/>
        <w:rPr>
          <w:rFonts w:ascii="Arial" w:hAnsi="Arial" w:cs="Arial"/>
          <w:b/>
          <w:sz w:val="24"/>
          <w:szCs w:val="24"/>
          <w:lang w:val="ro-RO"/>
        </w:rPr>
      </w:pPr>
      <w:r w:rsidRPr="000708EF">
        <w:rPr>
          <w:rFonts w:ascii="Arial" w:hAnsi="Arial" w:cs="Arial"/>
          <w:sz w:val="24"/>
          <w:szCs w:val="24"/>
          <w:lang w:val="ro-RO"/>
        </w:rPr>
        <w:t xml:space="preserve"> Activitatea autorizată din punct de vedere al protecţiei mediului este exploatare forestieră pe teritoriul administrativ </w:t>
      </w:r>
      <w:r w:rsidRPr="000708EF">
        <w:rPr>
          <w:rFonts w:ascii="Arial" w:hAnsi="Arial" w:cs="Arial"/>
          <w:b/>
          <w:i/>
          <w:sz w:val="24"/>
          <w:szCs w:val="24"/>
          <w:lang w:val="ro-RO"/>
        </w:rPr>
        <w:t>al judeţul</w:t>
      </w:r>
      <w:r w:rsidR="00D71526" w:rsidRPr="000708EF">
        <w:rPr>
          <w:rFonts w:ascii="Arial" w:hAnsi="Arial" w:cs="Arial"/>
          <w:b/>
          <w:i/>
          <w:sz w:val="24"/>
          <w:szCs w:val="24"/>
          <w:lang w:val="ro-RO"/>
        </w:rPr>
        <w:t>ului</w:t>
      </w:r>
      <w:r w:rsidR="00430945" w:rsidRPr="000708EF">
        <w:rPr>
          <w:rFonts w:ascii="Arial" w:hAnsi="Arial" w:cs="Arial"/>
          <w:b/>
          <w:i/>
          <w:sz w:val="24"/>
          <w:szCs w:val="24"/>
          <w:lang w:val="ro-RO"/>
        </w:rPr>
        <w:t xml:space="preserve"> </w:t>
      </w:r>
      <w:r w:rsidRPr="000708EF">
        <w:rPr>
          <w:rFonts w:ascii="Arial" w:hAnsi="Arial" w:cs="Arial"/>
          <w:b/>
          <w:i/>
          <w:sz w:val="24"/>
          <w:szCs w:val="24"/>
          <w:lang w:val="ro-RO"/>
        </w:rPr>
        <w:t>Harghita</w:t>
      </w:r>
      <w:r w:rsidR="00546DC5">
        <w:rPr>
          <w:rFonts w:ascii="Arial" w:hAnsi="Arial" w:cs="Arial"/>
          <w:b/>
          <w:i/>
          <w:sz w:val="24"/>
          <w:szCs w:val="24"/>
          <w:lang w:val="ro-RO"/>
        </w:rPr>
        <w:t xml:space="preserve"> </w:t>
      </w:r>
      <w:r w:rsidRPr="000708EF">
        <w:rPr>
          <w:rFonts w:ascii="Arial" w:hAnsi="Arial" w:cs="Arial"/>
          <w:sz w:val="24"/>
          <w:szCs w:val="24"/>
          <w:lang w:val="ro-RO"/>
        </w:rPr>
        <w:t xml:space="preserve"> conform tratamentelor şi lucrărilor silvice st</w:t>
      </w:r>
      <w:r w:rsidR="00C10A08" w:rsidRPr="000708EF">
        <w:rPr>
          <w:rFonts w:ascii="Arial" w:hAnsi="Arial" w:cs="Arial"/>
          <w:sz w:val="24"/>
          <w:szCs w:val="24"/>
          <w:lang w:val="ro-RO"/>
        </w:rPr>
        <w:t>abilite în amenajamentul silvic</w:t>
      </w:r>
      <w:r w:rsidRPr="000708EF">
        <w:rPr>
          <w:rFonts w:ascii="Arial" w:hAnsi="Arial" w:cs="Arial"/>
          <w:sz w:val="24"/>
          <w:szCs w:val="24"/>
          <w:lang w:val="ro-RO"/>
        </w:rPr>
        <w:t>.</w:t>
      </w:r>
    </w:p>
    <w:p w:rsidR="007A2F84" w:rsidRPr="000708EF" w:rsidRDefault="007A2F84" w:rsidP="004601A1">
      <w:pPr>
        <w:autoSpaceDE w:val="0"/>
        <w:autoSpaceDN w:val="0"/>
        <w:adjustRightInd w:val="0"/>
        <w:spacing w:after="0"/>
        <w:ind w:right="1" w:firstLine="720"/>
        <w:jc w:val="both"/>
        <w:rPr>
          <w:rFonts w:ascii="Arial" w:hAnsi="Arial" w:cs="Arial"/>
          <w:sz w:val="24"/>
          <w:szCs w:val="24"/>
          <w:lang w:val="ro-RO"/>
        </w:rPr>
      </w:pPr>
      <w:r w:rsidRPr="000708EF">
        <w:rPr>
          <w:rFonts w:ascii="Arial" w:hAnsi="Arial" w:cs="Arial"/>
          <w:sz w:val="24"/>
          <w:szCs w:val="24"/>
          <w:lang w:val="ro-RO"/>
        </w:rPr>
        <w:t>Activităţile de exploatare a masei lemnoase constă în doborârea arborilor, curăţirea de crăci, adunatul, scosul şi apropiatul materialului lemnos, depozitarea materialului lemnos în platformele primare, încărcatul şi transportul materialului lemnos pe drumurile forestiere.</w:t>
      </w:r>
    </w:p>
    <w:p w:rsidR="007A2F84" w:rsidRPr="000708EF" w:rsidRDefault="007A2F84" w:rsidP="00AE64F2">
      <w:pPr>
        <w:autoSpaceDE w:val="0"/>
        <w:autoSpaceDN w:val="0"/>
        <w:adjustRightInd w:val="0"/>
        <w:spacing w:after="0" w:line="240" w:lineRule="auto"/>
        <w:ind w:right="1"/>
        <w:jc w:val="both"/>
        <w:rPr>
          <w:rFonts w:ascii="Arial" w:hAnsi="Arial" w:cs="Arial"/>
          <w:sz w:val="24"/>
          <w:szCs w:val="24"/>
          <w:lang w:val="ro-RO"/>
        </w:rPr>
      </w:pPr>
      <w:r w:rsidRPr="000708EF">
        <w:rPr>
          <w:rFonts w:ascii="Arial" w:hAnsi="Arial" w:cs="Arial"/>
          <w:b/>
          <w:sz w:val="24"/>
          <w:szCs w:val="24"/>
          <w:lang w:val="ro-RO"/>
        </w:rPr>
        <w:t>Dotările</w:t>
      </w:r>
      <w:r w:rsidRPr="000708EF">
        <w:rPr>
          <w:rFonts w:ascii="Arial" w:hAnsi="Arial" w:cs="Arial"/>
          <w:sz w:val="24"/>
          <w:szCs w:val="24"/>
          <w:lang w:val="ro-RO"/>
        </w:rPr>
        <w:t xml:space="preserve">: - amplasamentul spaţiului de depozitare a utilajelor: </w:t>
      </w:r>
      <w:r w:rsidR="009973E6" w:rsidRPr="000708EF">
        <w:rPr>
          <w:rFonts w:ascii="Arial" w:hAnsi="Arial" w:cs="Arial"/>
          <w:sz w:val="24"/>
          <w:szCs w:val="24"/>
          <w:lang w:val="ro-RO"/>
        </w:rPr>
        <w:t xml:space="preserve">la sediul social din </w:t>
      </w:r>
      <w:r w:rsidR="006D4BDF" w:rsidRPr="000708EF">
        <w:rPr>
          <w:rFonts w:ascii="Arial" w:hAnsi="Arial" w:cs="Arial"/>
          <w:sz w:val="24"/>
          <w:szCs w:val="24"/>
          <w:lang w:val="ro-RO"/>
        </w:rPr>
        <w:t xml:space="preserve">com. </w:t>
      </w:r>
      <w:r w:rsidR="00057C7B" w:rsidRPr="000708EF">
        <w:rPr>
          <w:rFonts w:ascii="Arial" w:hAnsi="Arial" w:cs="Arial"/>
          <w:sz w:val="24"/>
          <w:szCs w:val="24"/>
          <w:lang w:val="ro-RO"/>
        </w:rPr>
        <w:t>Remetea</w:t>
      </w:r>
      <w:r w:rsidR="001F0FFF" w:rsidRPr="000708EF">
        <w:rPr>
          <w:rFonts w:ascii="Arial" w:hAnsi="Arial" w:cs="Arial"/>
          <w:sz w:val="24"/>
          <w:szCs w:val="24"/>
          <w:lang w:val="ro-RO"/>
        </w:rPr>
        <w:t>,</w:t>
      </w:r>
      <w:r w:rsidR="009973E6" w:rsidRPr="000708EF">
        <w:rPr>
          <w:rFonts w:ascii="Arial" w:hAnsi="Arial" w:cs="Arial"/>
          <w:sz w:val="24"/>
          <w:szCs w:val="24"/>
          <w:lang w:val="ro-RO"/>
        </w:rPr>
        <w:t xml:space="preserve"> </w:t>
      </w:r>
      <w:r w:rsidR="00C71A1D" w:rsidRPr="000708EF">
        <w:rPr>
          <w:rFonts w:ascii="Arial" w:hAnsi="Arial" w:cs="Arial"/>
          <w:sz w:val="24"/>
          <w:szCs w:val="24"/>
          <w:lang w:val="ro-RO"/>
        </w:rPr>
        <w:t xml:space="preserve">sat. </w:t>
      </w:r>
      <w:r w:rsidR="00057C7B" w:rsidRPr="000708EF">
        <w:rPr>
          <w:rFonts w:ascii="Arial" w:hAnsi="Arial" w:cs="Arial"/>
          <w:sz w:val="24"/>
          <w:szCs w:val="24"/>
          <w:lang w:val="ro-RO"/>
        </w:rPr>
        <w:t>Remetea</w:t>
      </w:r>
      <w:r w:rsidR="004601A1" w:rsidRPr="000708EF">
        <w:rPr>
          <w:rFonts w:ascii="Arial" w:hAnsi="Arial" w:cs="Arial"/>
          <w:sz w:val="24"/>
          <w:szCs w:val="24"/>
          <w:lang w:val="ro-RO"/>
        </w:rPr>
        <w:t xml:space="preserve">,  nr. </w:t>
      </w:r>
      <w:r w:rsidR="00546DC5">
        <w:rPr>
          <w:rFonts w:ascii="Arial" w:hAnsi="Arial" w:cs="Arial"/>
          <w:sz w:val="24"/>
          <w:szCs w:val="24"/>
          <w:lang w:val="ro-RO"/>
        </w:rPr>
        <w:t>26</w:t>
      </w:r>
      <w:r w:rsidR="001F0FFF" w:rsidRPr="000708EF">
        <w:rPr>
          <w:rFonts w:ascii="Arial" w:hAnsi="Arial" w:cs="Arial"/>
          <w:sz w:val="24"/>
          <w:szCs w:val="24"/>
          <w:lang w:val="ro-RO"/>
        </w:rPr>
        <w:t xml:space="preserve">, </w:t>
      </w:r>
      <w:r w:rsidR="00AE64F2" w:rsidRPr="000708EF">
        <w:rPr>
          <w:rFonts w:ascii="Arial" w:hAnsi="Arial" w:cs="Arial"/>
          <w:sz w:val="24"/>
          <w:szCs w:val="24"/>
          <w:lang w:val="ro-RO"/>
        </w:rPr>
        <w:t xml:space="preserve"> </w:t>
      </w:r>
      <w:r w:rsidRPr="000708EF">
        <w:rPr>
          <w:rFonts w:ascii="Arial" w:hAnsi="Arial" w:cs="Arial"/>
          <w:sz w:val="24"/>
          <w:szCs w:val="24"/>
          <w:lang w:val="ro-RO"/>
        </w:rPr>
        <w:t>jud. Harghita</w:t>
      </w:r>
    </w:p>
    <w:p w:rsidR="007A2F84" w:rsidRPr="000708EF" w:rsidRDefault="007A2F84" w:rsidP="00AE64F2">
      <w:pPr>
        <w:autoSpaceDE w:val="0"/>
        <w:autoSpaceDN w:val="0"/>
        <w:adjustRightInd w:val="0"/>
        <w:spacing w:after="0" w:line="240" w:lineRule="auto"/>
        <w:ind w:right="1"/>
        <w:jc w:val="both"/>
        <w:rPr>
          <w:rFonts w:ascii="Arial" w:hAnsi="Arial" w:cs="Arial"/>
          <w:sz w:val="24"/>
          <w:szCs w:val="24"/>
          <w:lang w:val="ro-RO"/>
        </w:rPr>
      </w:pPr>
      <w:r w:rsidRPr="000708EF">
        <w:rPr>
          <w:rFonts w:ascii="Arial" w:hAnsi="Arial" w:cs="Arial"/>
          <w:sz w:val="24"/>
          <w:szCs w:val="24"/>
          <w:lang w:val="ro-RO"/>
        </w:rPr>
        <w:t>- fierăstraie mecanice</w:t>
      </w:r>
      <w:r w:rsidR="004601A1" w:rsidRPr="000708EF">
        <w:rPr>
          <w:rFonts w:ascii="Arial" w:hAnsi="Arial" w:cs="Arial"/>
          <w:sz w:val="24"/>
          <w:szCs w:val="24"/>
          <w:lang w:val="ro-RO"/>
        </w:rPr>
        <w:t xml:space="preserve"> şi tractor </w:t>
      </w:r>
      <w:r w:rsidR="00D26009" w:rsidRPr="000708EF">
        <w:rPr>
          <w:rFonts w:ascii="Arial" w:hAnsi="Arial" w:cs="Arial"/>
          <w:sz w:val="24"/>
          <w:szCs w:val="24"/>
          <w:lang w:val="ro-RO"/>
        </w:rPr>
        <w:t xml:space="preserve"> (</w:t>
      </w:r>
      <w:r w:rsidRPr="000708EF">
        <w:rPr>
          <w:rFonts w:ascii="Arial" w:hAnsi="Arial" w:cs="Arial"/>
          <w:sz w:val="24"/>
          <w:szCs w:val="24"/>
          <w:lang w:val="ro-RO"/>
        </w:rPr>
        <w:t>dotate cu sapă forestieră şi troliu</w:t>
      </w:r>
      <w:r w:rsidR="00D26009" w:rsidRPr="000708EF">
        <w:rPr>
          <w:rFonts w:ascii="Arial" w:hAnsi="Arial" w:cs="Arial"/>
          <w:sz w:val="24"/>
          <w:szCs w:val="24"/>
          <w:lang w:val="ro-RO"/>
        </w:rPr>
        <w:t>)</w:t>
      </w:r>
      <w:r w:rsidRPr="000708EF">
        <w:rPr>
          <w:rFonts w:ascii="Arial" w:hAnsi="Arial" w:cs="Arial"/>
          <w:sz w:val="24"/>
          <w:szCs w:val="24"/>
          <w:lang w:val="ro-RO"/>
        </w:rPr>
        <w:t xml:space="preserve">; </w:t>
      </w:r>
    </w:p>
    <w:p w:rsidR="007A2F84" w:rsidRPr="000708EF" w:rsidRDefault="001F0FFF" w:rsidP="00AE64F2">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 xml:space="preserve">- </w:t>
      </w:r>
      <w:r w:rsidR="007A2F84" w:rsidRPr="000708EF">
        <w:rPr>
          <w:rFonts w:ascii="Arial" w:hAnsi="Arial" w:cs="Arial"/>
          <w:sz w:val="24"/>
          <w:szCs w:val="24"/>
          <w:lang w:val="ro-RO"/>
        </w:rPr>
        <w:t>platforme primare necesare efectuării operaţiunilor de secţionat, manipulat, stivuit, încărcat, etc., vor avea o suprafaţă de până la 500 mp, pentru parchetele dotate cu instalaţii de transport permanent şi de maxim 100 mp, în cazurile în care nu sunt instalaţii de transport permanente;</w:t>
      </w:r>
    </w:p>
    <w:p w:rsidR="007A2F84" w:rsidRPr="000708EF" w:rsidRDefault="007A2F84" w:rsidP="002517E4">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  drumurile forestiere de transport şi podeţe.</w:t>
      </w:r>
    </w:p>
    <w:p w:rsidR="008826E0" w:rsidRPr="000708EF" w:rsidRDefault="007A2F84" w:rsidP="00250D6A">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  alte instalaţii, utilaje, mijloace de transport utilizate în activitate: autovehicul</w:t>
      </w:r>
    </w:p>
    <w:p w:rsidR="007A2F84" w:rsidRPr="000708EF" w:rsidRDefault="007A2F84" w:rsidP="002517E4">
      <w:pPr>
        <w:pStyle w:val="Heading2"/>
        <w:ind w:left="360"/>
        <w:rPr>
          <w:rFonts w:ascii="Arial" w:hAnsi="Arial" w:cs="Arial"/>
        </w:rPr>
      </w:pPr>
      <w:r w:rsidRPr="000708EF">
        <w:rPr>
          <w:rFonts w:ascii="Arial" w:hAnsi="Arial" w:cs="Arial"/>
        </w:rPr>
        <w:t>2. Materiile prime, auxiliare, combustibilii şi ambalajele folosite - mod de ambalare, de depozitare, cantităţi</w:t>
      </w:r>
    </w:p>
    <w:p w:rsidR="007A2F84" w:rsidRPr="000708EF" w:rsidRDefault="007A2F84" w:rsidP="002517E4">
      <w:pPr>
        <w:autoSpaceDE w:val="0"/>
        <w:autoSpaceDN w:val="0"/>
        <w:adjustRightInd w:val="0"/>
        <w:spacing w:after="0"/>
        <w:ind w:right="541"/>
        <w:jc w:val="both"/>
        <w:rPr>
          <w:rFonts w:ascii="Arial" w:hAnsi="Arial" w:cs="Arial"/>
          <w:sz w:val="24"/>
          <w:szCs w:val="24"/>
          <w:lang w:val="ro-RO"/>
        </w:rPr>
      </w:pPr>
      <w:r w:rsidRPr="000708EF">
        <w:rPr>
          <w:rFonts w:ascii="Arial" w:hAnsi="Arial" w:cs="Arial"/>
          <w:i/>
          <w:sz w:val="24"/>
          <w:szCs w:val="24"/>
          <w:lang w:val="ro-RO"/>
        </w:rPr>
        <w:t>pentru activitatea de exploatări forestiere </w:t>
      </w:r>
      <w:r w:rsidRPr="000708EF">
        <w:rPr>
          <w:rFonts w:ascii="Arial" w:hAnsi="Arial" w:cs="Arial"/>
          <w:sz w:val="24"/>
          <w:szCs w:val="24"/>
          <w:lang w:val="ro-RO"/>
        </w:rPr>
        <w:t>:</w:t>
      </w:r>
    </w:p>
    <w:p w:rsidR="007A2F84" w:rsidRPr="000708EF" w:rsidRDefault="007A2F84" w:rsidP="00D26009">
      <w:pPr>
        <w:pStyle w:val="ListParagraph"/>
        <w:numPr>
          <w:ilvl w:val="0"/>
          <w:numId w:val="12"/>
        </w:numPr>
        <w:autoSpaceDE w:val="0"/>
        <w:autoSpaceDN w:val="0"/>
        <w:adjustRightInd w:val="0"/>
        <w:spacing w:after="0"/>
        <w:ind w:right="541"/>
        <w:jc w:val="both"/>
        <w:rPr>
          <w:rFonts w:ascii="Arial" w:hAnsi="Arial" w:cs="Arial"/>
          <w:sz w:val="24"/>
          <w:szCs w:val="24"/>
          <w:lang w:val="ro-RO"/>
        </w:rPr>
      </w:pPr>
      <w:r w:rsidRPr="000708EF">
        <w:rPr>
          <w:rFonts w:ascii="Arial" w:hAnsi="Arial" w:cs="Arial"/>
          <w:sz w:val="24"/>
          <w:szCs w:val="24"/>
          <w:lang w:val="ro-RO"/>
        </w:rPr>
        <w:t xml:space="preserve">capacitatea maximă de exploatare volum brut </w:t>
      </w:r>
      <w:r w:rsidR="002341A8" w:rsidRPr="000708EF">
        <w:rPr>
          <w:rFonts w:ascii="Arial" w:hAnsi="Arial" w:cs="Arial"/>
          <w:sz w:val="24"/>
          <w:szCs w:val="24"/>
          <w:lang w:val="ro-RO"/>
        </w:rPr>
        <w:t>10.000</w:t>
      </w:r>
      <w:r w:rsidRPr="000708EF">
        <w:rPr>
          <w:rFonts w:ascii="Arial" w:hAnsi="Arial" w:cs="Arial"/>
          <w:sz w:val="24"/>
          <w:szCs w:val="24"/>
          <w:lang w:val="ro-RO"/>
        </w:rPr>
        <w:t xml:space="preserve"> mc/an;</w:t>
      </w:r>
    </w:p>
    <w:p w:rsidR="007A2F84" w:rsidRPr="000708EF" w:rsidRDefault="007A2F84" w:rsidP="002517E4">
      <w:pPr>
        <w:autoSpaceDE w:val="0"/>
        <w:autoSpaceDN w:val="0"/>
        <w:adjustRightInd w:val="0"/>
        <w:spacing w:after="0"/>
        <w:ind w:right="541"/>
        <w:jc w:val="both"/>
        <w:rPr>
          <w:rFonts w:ascii="Arial" w:hAnsi="Arial" w:cs="Arial"/>
          <w:sz w:val="24"/>
          <w:szCs w:val="24"/>
          <w:lang w:val="ro-RO"/>
        </w:rPr>
      </w:pPr>
      <w:r w:rsidRPr="000708EF">
        <w:rPr>
          <w:rFonts w:ascii="Arial" w:hAnsi="Arial" w:cs="Arial"/>
          <w:sz w:val="24"/>
          <w:szCs w:val="24"/>
          <w:lang w:val="ro-RO"/>
        </w:rPr>
        <w:t xml:space="preserve"> combustibili necesari la colectarea materialului lemnos:</w:t>
      </w:r>
    </w:p>
    <w:p w:rsidR="007A2F84" w:rsidRPr="000708EF" w:rsidRDefault="007A2F84" w:rsidP="002517E4">
      <w:pPr>
        <w:autoSpaceDE w:val="0"/>
        <w:autoSpaceDN w:val="0"/>
        <w:adjustRightInd w:val="0"/>
        <w:spacing w:after="0"/>
        <w:ind w:right="541"/>
        <w:jc w:val="both"/>
        <w:rPr>
          <w:rFonts w:ascii="Arial" w:hAnsi="Arial" w:cs="Arial"/>
          <w:sz w:val="24"/>
          <w:szCs w:val="24"/>
          <w:lang w:val="ro-RO"/>
        </w:rPr>
      </w:pPr>
      <w:r w:rsidRPr="000708EF">
        <w:rPr>
          <w:rFonts w:ascii="Arial" w:hAnsi="Arial" w:cs="Arial"/>
          <w:b/>
          <w:sz w:val="24"/>
          <w:szCs w:val="24"/>
          <w:lang w:val="ro-RO"/>
        </w:rPr>
        <w:t xml:space="preserve">a) </w:t>
      </w:r>
      <w:r w:rsidRPr="000708EF">
        <w:rPr>
          <w:rFonts w:ascii="Arial" w:hAnsi="Arial" w:cs="Arial"/>
          <w:sz w:val="24"/>
          <w:szCs w:val="24"/>
          <w:lang w:val="ro-RO"/>
        </w:rPr>
        <w:t>pentru fierăstrăul mecanic:</w:t>
      </w:r>
      <w:r w:rsidR="00D26009" w:rsidRPr="000708EF">
        <w:rPr>
          <w:rFonts w:ascii="Arial" w:hAnsi="Arial" w:cs="Arial"/>
          <w:sz w:val="24"/>
          <w:szCs w:val="24"/>
          <w:lang w:val="ro-RO"/>
        </w:rPr>
        <w:t xml:space="preserve"> </w:t>
      </w:r>
      <w:smartTag w:uri="urn:schemas-microsoft-com:office:smarttags" w:element="metricconverter">
        <w:smartTagPr>
          <w:attr w:name="ProductID" w:val="3 a"/>
        </w:smartTagPr>
        <w:r w:rsidRPr="000708EF">
          <w:rPr>
            <w:rFonts w:ascii="Arial" w:hAnsi="Arial" w:cs="Arial"/>
            <w:sz w:val="24"/>
            <w:szCs w:val="24"/>
            <w:lang w:val="ro-RO"/>
          </w:rPr>
          <w:t>0,1 litri</w:t>
        </w:r>
      </w:smartTag>
      <w:r w:rsidRPr="000708EF">
        <w:rPr>
          <w:rFonts w:ascii="Arial" w:hAnsi="Arial" w:cs="Arial"/>
          <w:sz w:val="24"/>
          <w:szCs w:val="24"/>
          <w:lang w:val="ro-RO"/>
        </w:rPr>
        <w:t xml:space="preserve"> benzină/mc;</w:t>
      </w:r>
      <w:r w:rsidR="00D26009" w:rsidRPr="000708EF">
        <w:rPr>
          <w:rFonts w:ascii="Arial" w:hAnsi="Arial" w:cs="Arial"/>
          <w:sz w:val="24"/>
          <w:szCs w:val="24"/>
          <w:lang w:val="ro-RO"/>
        </w:rPr>
        <w:t xml:space="preserve"> </w:t>
      </w:r>
      <w:r w:rsidRPr="000708EF">
        <w:rPr>
          <w:rFonts w:ascii="Arial" w:hAnsi="Arial" w:cs="Arial"/>
          <w:sz w:val="24"/>
          <w:szCs w:val="24"/>
          <w:lang w:val="ro-RO"/>
        </w:rPr>
        <w:t>0,02 l ulei de motor la 1 litru benzină;</w:t>
      </w:r>
      <w:r w:rsidR="00D26009" w:rsidRPr="000708EF">
        <w:rPr>
          <w:rFonts w:ascii="Arial" w:hAnsi="Arial" w:cs="Arial"/>
          <w:sz w:val="24"/>
          <w:szCs w:val="24"/>
          <w:lang w:val="ro-RO"/>
        </w:rPr>
        <w:t xml:space="preserve"> </w:t>
      </w:r>
      <w:r w:rsidRPr="000708EF">
        <w:rPr>
          <w:rFonts w:ascii="Arial" w:hAnsi="Arial" w:cs="Arial"/>
          <w:sz w:val="24"/>
          <w:szCs w:val="24"/>
          <w:lang w:val="ro-RO"/>
        </w:rPr>
        <w:t>0,042 l ulei de transmisie la 1 litru benzină;</w:t>
      </w:r>
    </w:p>
    <w:p w:rsidR="007A2F84" w:rsidRPr="000708EF" w:rsidRDefault="007A2F84" w:rsidP="002517E4">
      <w:pPr>
        <w:autoSpaceDE w:val="0"/>
        <w:autoSpaceDN w:val="0"/>
        <w:adjustRightInd w:val="0"/>
        <w:spacing w:after="0"/>
        <w:ind w:right="541"/>
        <w:jc w:val="both"/>
        <w:rPr>
          <w:rFonts w:ascii="Arial" w:hAnsi="Arial" w:cs="Arial"/>
          <w:b/>
          <w:sz w:val="24"/>
          <w:szCs w:val="24"/>
          <w:lang w:val="ro-RO"/>
        </w:rPr>
      </w:pPr>
      <w:r w:rsidRPr="000708EF">
        <w:rPr>
          <w:rFonts w:ascii="Arial" w:hAnsi="Arial" w:cs="Arial"/>
          <w:b/>
          <w:sz w:val="24"/>
          <w:szCs w:val="24"/>
          <w:lang w:val="ro-RO"/>
        </w:rPr>
        <w:t xml:space="preserve">b) </w:t>
      </w:r>
      <w:r w:rsidRPr="000708EF">
        <w:rPr>
          <w:rFonts w:ascii="Arial" w:hAnsi="Arial" w:cs="Arial"/>
          <w:sz w:val="24"/>
          <w:szCs w:val="24"/>
          <w:lang w:val="ro-RO"/>
        </w:rPr>
        <w:t>pentru tractoare:</w:t>
      </w:r>
      <w:r w:rsidR="00D26009" w:rsidRPr="000708EF">
        <w:rPr>
          <w:rFonts w:ascii="Arial" w:hAnsi="Arial" w:cs="Arial"/>
          <w:b/>
          <w:sz w:val="24"/>
          <w:szCs w:val="24"/>
          <w:lang w:val="ro-RO"/>
        </w:rPr>
        <w:t xml:space="preserve"> </w:t>
      </w:r>
      <w:r w:rsidRPr="000708EF">
        <w:rPr>
          <w:rFonts w:ascii="Arial" w:hAnsi="Arial" w:cs="Arial"/>
          <w:sz w:val="24"/>
          <w:szCs w:val="24"/>
          <w:lang w:val="ro-RO"/>
        </w:rPr>
        <w:t xml:space="preserve">1,8 litri </w:t>
      </w:r>
      <w:r w:rsidRPr="000708EF">
        <w:rPr>
          <w:rFonts w:ascii="Arial" w:hAnsi="Arial" w:cs="Arial"/>
          <w:i/>
          <w:iCs/>
          <w:sz w:val="24"/>
          <w:szCs w:val="24"/>
          <w:lang w:val="ro-RO"/>
        </w:rPr>
        <w:t>motorină / mc;</w:t>
      </w:r>
      <w:r w:rsidR="00D26009" w:rsidRPr="000708EF">
        <w:rPr>
          <w:rFonts w:ascii="Arial" w:hAnsi="Arial" w:cs="Arial"/>
          <w:b/>
          <w:sz w:val="24"/>
          <w:szCs w:val="24"/>
          <w:lang w:val="ro-RO"/>
        </w:rPr>
        <w:t xml:space="preserve"> </w:t>
      </w:r>
      <w:r w:rsidRPr="000708EF">
        <w:rPr>
          <w:rFonts w:ascii="Arial" w:hAnsi="Arial" w:cs="Arial"/>
          <w:sz w:val="24"/>
          <w:szCs w:val="24"/>
          <w:lang w:val="ro-RO"/>
        </w:rPr>
        <w:t xml:space="preserve">ulei de motor </w:t>
      </w:r>
      <w:smartTag w:uri="urn:schemas-microsoft-com:office:smarttags" w:element="metricconverter">
        <w:smartTagPr>
          <w:attr w:name="ProductID" w:val="3 a"/>
        </w:smartTagPr>
        <w:r w:rsidRPr="000708EF">
          <w:rPr>
            <w:rFonts w:ascii="Arial" w:hAnsi="Arial" w:cs="Arial"/>
            <w:sz w:val="24"/>
            <w:szCs w:val="24"/>
            <w:lang w:val="ro-RO"/>
          </w:rPr>
          <w:t>0,024 litri</w:t>
        </w:r>
      </w:smartTag>
      <w:r w:rsidRPr="000708EF">
        <w:rPr>
          <w:rFonts w:ascii="Arial" w:hAnsi="Arial" w:cs="Arial"/>
          <w:sz w:val="24"/>
          <w:szCs w:val="24"/>
          <w:lang w:val="ro-RO"/>
        </w:rPr>
        <w:t xml:space="preserve"> / 1litru de motorină;</w:t>
      </w:r>
      <w:r w:rsidR="00D26009" w:rsidRPr="000708EF">
        <w:rPr>
          <w:rFonts w:ascii="Arial" w:hAnsi="Arial" w:cs="Arial"/>
          <w:b/>
          <w:sz w:val="24"/>
          <w:szCs w:val="24"/>
          <w:lang w:val="ro-RO"/>
        </w:rPr>
        <w:t xml:space="preserve"> </w:t>
      </w:r>
      <w:r w:rsidRPr="000708EF">
        <w:rPr>
          <w:rFonts w:ascii="Arial" w:hAnsi="Arial" w:cs="Arial"/>
          <w:sz w:val="24"/>
          <w:szCs w:val="24"/>
          <w:lang w:val="ro-RO"/>
        </w:rPr>
        <w:t xml:space="preserve">ulei de transmisie </w:t>
      </w:r>
      <w:smartTag w:uri="urn:schemas-microsoft-com:office:smarttags" w:element="metricconverter">
        <w:smartTagPr>
          <w:attr w:name="ProductID" w:val="3 a"/>
        </w:smartTagPr>
        <w:r w:rsidRPr="000708EF">
          <w:rPr>
            <w:rFonts w:ascii="Arial" w:hAnsi="Arial" w:cs="Arial"/>
            <w:sz w:val="24"/>
            <w:szCs w:val="24"/>
            <w:lang w:val="ro-RO"/>
          </w:rPr>
          <w:t>0,095 litri</w:t>
        </w:r>
      </w:smartTag>
      <w:r w:rsidRPr="000708EF">
        <w:rPr>
          <w:rFonts w:ascii="Arial" w:hAnsi="Arial" w:cs="Arial"/>
          <w:sz w:val="24"/>
          <w:szCs w:val="24"/>
          <w:lang w:val="ro-RO"/>
        </w:rPr>
        <w:t xml:space="preserve"> </w:t>
      </w:r>
      <w:r w:rsidRPr="000708EF">
        <w:rPr>
          <w:rFonts w:ascii="Arial" w:hAnsi="Arial" w:cs="Arial"/>
          <w:i/>
          <w:iCs/>
          <w:sz w:val="24"/>
          <w:szCs w:val="24"/>
          <w:lang w:val="ro-RO"/>
        </w:rPr>
        <w:t xml:space="preserve">/1litru </w:t>
      </w:r>
      <w:r w:rsidRPr="000708EF">
        <w:rPr>
          <w:rFonts w:ascii="Arial" w:hAnsi="Arial" w:cs="Arial"/>
          <w:sz w:val="24"/>
          <w:szCs w:val="24"/>
          <w:lang w:val="ro-RO"/>
        </w:rPr>
        <w:t>de motorină;</w:t>
      </w:r>
      <w:r w:rsidR="00D26009" w:rsidRPr="000708EF">
        <w:rPr>
          <w:rFonts w:ascii="Arial" w:hAnsi="Arial" w:cs="Arial"/>
          <w:b/>
          <w:sz w:val="24"/>
          <w:szCs w:val="24"/>
          <w:lang w:val="ro-RO"/>
        </w:rPr>
        <w:t xml:space="preserve"> </w:t>
      </w:r>
      <w:r w:rsidRPr="000708EF">
        <w:rPr>
          <w:rFonts w:ascii="Arial" w:hAnsi="Arial" w:cs="Arial"/>
          <w:sz w:val="24"/>
          <w:szCs w:val="24"/>
          <w:lang w:val="ro-RO"/>
        </w:rPr>
        <w:t xml:space="preserve">ulei hidraulic </w:t>
      </w:r>
      <w:smartTag w:uri="urn:schemas-microsoft-com:office:smarttags" w:element="metricconverter">
        <w:smartTagPr>
          <w:attr w:name="ProductID" w:val="3 a"/>
        </w:smartTagPr>
        <w:r w:rsidRPr="000708EF">
          <w:rPr>
            <w:rFonts w:ascii="Arial" w:hAnsi="Arial" w:cs="Arial"/>
            <w:sz w:val="24"/>
            <w:szCs w:val="24"/>
            <w:lang w:val="ro-RO"/>
          </w:rPr>
          <w:t>0,009 litri</w:t>
        </w:r>
      </w:smartTag>
      <w:r w:rsidRPr="000708EF">
        <w:rPr>
          <w:rFonts w:ascii="Arial" w:hAnsi="Arial" w:cs="Arial"/>
          <w:sz w:val="24"/>
          <w:szCs w:val="24"/>
          <w:lang w:val="ro-RO"/>
        </w:rPr>
        <w:t xml:space="preserve"> / 1 litru de motorină;</w:t>
      </w:r>
    </w:p>
    <w:p w:rsidR="007A2F84" w:rsidRPr="000708EF" w:rsidRDefault="007A2F84" w:rsidP="00250D6A">
      <w:pPr>
        <w:autoSpaceDE w:val="0"/>
        <w:autoSpaceDN w:val="0"/>
        <w:adjustRightInd w:val="0"/>
        <w:spacing w:after="0"/>
        <w:ind w:right="541"/>
        <w:jc w:val="both"/>
        <w:rPr>
          <w:rFonts w:ascii="Arial" w:hAnsi="Arial" w:cs="Arial"/>
          <w:color w:val="FF00FF"/>
          <w:sz w:val="24"/>
          <w:szCs w:val="24"/>
          <w:lang w:val="ro-RO"/>
        </w:rPr>
      </w:pPr>
      <w:r w:rsidRPr="000708EF">
        <w:rPr>
          <w:rFonts w:ascii="Arial" w:hAnsi="Arial" w:cs="Arial"/>
          <w:sz w:val="24"/>
          <w:szCs w:val="24"/>
          <w:lang w:val="ro-RO"/>
        </w:rPr>
        <w:t>Carburanţii sunt depozitaţi/transportaţi în recipient d</w:t>
      </w:r>
      <w:r w:rsidR="00D26009" w:rsidRPr="000708EF">
        <w:rPr>
          <w:rFonts w:ascii="Arial" w:hAnsi="Arial" w:cs="Arial"/>
          <w:sz w:val="24"/>
          <w:szCs w:val="24"/>
          <w:lang w:val="ro-RO"/>
        </w:rPr>
        <w:t>in</w:t>
      </w:r>
      <w:r w:rsidRPr="000708EF">
        <w:rPr>
          <w:rFonts w:ascii="Arial" w:hAnsi="Arial" w:cs="Arial"/>
          <w:sz w:val="24"/>
          <w:szCs w:val="24"/>
          <w:lang w:val="ro-RO"/>
        </w:rPr>
        <w:t xml:space="preserve"> metal</w:t>
      </w:r>
      <w:r w:rsidR="00D26009" w:rsidRPr="000708EF">
        <w:rPr>
          <w:rFonts w:ascii="Arial" w:hAnsi="Arial" w:cs="Arial"/>
          <w:sz w:val="24"/>
          <w:szCs w:val="24"/>
          <w:lang w:val="ro-RO"/>
        </w:rPr>
        <w:t xml:space="preserve"> şi plastic</w:t>
      </w:r>
      <w:r w:rsidR="00D26009" w:rsidRPr="000708EF">
        <w:rPr>
          <w:rFonts w:ascii="Arial" w:hAnsi="Arial" w:cs="Arial"/>
          <w:color w:val="FF00FF"/>
          <w:sz w:val="24"/>
          <w:szCs w:val="24"/>
          <w:lang w:val="ro-RO"/>
        </w:rPr>
        <w:t>.</w:t>
      </w:r>
    </w:p>
    <w:p w:rsidR="007A2F84" w:rsidRPr="000708EF" w:rsidRDefault="007A2F84" w:rsidP="002517E4">
      <w:pPr>
        <w:pStyle w:val="Heading2"/>
        <w:ind w:left="360"/>
        <w:rPr>
          <w:rFonts w:ascii="Arial" w:hAnsi="Arial" w:cs="Arial"/>
        </w:rPr>
      </w:pPr>
      <w:r w:rsidRPr="000708EF">
        <w:rPr>
          <w:rFonts w:ascii="Arial" w:hAnsi="Arial" w:cs="Arial"/>
        </w:rPr>
        <w:t xml:space="preserve">3. Utilităţi - apă, canalizare, energie </w:t>
      </w:r>
    </w:p>
    <w:p w:rsidR="007A2F84" w:rsidRPr="000708EF" w:rsidRDefault="00AD695E" w:rsidP="001E3C81">
      <w:pPr>
        <w:tabs>
          <w:tab w:val="left" w:pos="2355"/>
        </w:tabs>
        <w:autoSpaceDE w:val="0"/>
        <w:autoSpaceDN w:val="0"/>
        <w:adjustRightInd w:val="0"/>
        <w:spacing w:after="0" w:line="240" w:lineRule="auto"/>
        <w:jc w:val="both"/>
        <w:rPr>
          <w:rFonts w:ascii="Arial" w:hAnsi="Arial" w:cs="Arial"/>
          <w:sz w:val="24"/>
          <w:szCs w:val="24"/>
          <w:lang w:val="ro-RO"/>
        </w:rPr>
      </w:pPr>
      <w:r w:rsidRPr="000708EF">
        <w:rPr>
          <w:rFonts w:ascii="Arial" w:hAnsi="Arial" w:cs="Arial"/>
          <w:i/>
          <w:sz w:val="24"/>
          <w:szCs w:val="24"/>
          <w:lang w:val="ro-RO"/>
        </w:rPr>
        <w:t xml:space="preserve">- </w:t>
      </w:r>
      <w:r w:rsidR="007A2F84" w:rsidRPr="000708EF">
        <w:rPr>
          <w:rFonts w:ascii="Arial" w:hAnsi="Arial" w:cs="Arial"/>
          <w:i/>
          <w:sz w:val="24"/>
          <w:szCs w:val="24"/>
          <w:lang w:val="ro-RO"/>
        </w:rPr>
        <w:t>pentru activitatea de exploatări forestiere</w:t>
      </w:r>
      <w:r w:rsidR="007A2F84" w:rsidRPr="000708EF">
        <w:rPr>
          <w:rFonts w:ascii="Arial" w:hAnsi="Arial" w:cs="Arial"/>
          <w:b/>
          <w:sz w:val="24"/>
          <w:szCs w:val="24"/>
          <w:lang w:val="ro-RO"/>
        </w:rPr>
        <w:t xml:space="preserve">:  </w:t>
      </w:r>
      <w:r w:rsidR="0024225F" w:rsidRPr="000708EF">
        <w:rPr>
          <w:rFonts w:ascii="Arial" w:hAnsi="Arial" w:cs="Arial"/>
          <w:sz w:val="24"/>
          <w:szCs w:val="24"/>
          <w:lang w:val="ro-RO"/>
        </w:rPr>
        <w:t xml:space="preserve">numai </w:t>
      </w:r>
      <w:r w:rsidR="00D26009" w:rsidRPr="000708EF">
        <w:rPr>
          <w:rFonts w:ascii="Arial" w:hAnsi="Arial" w:cs="Arial"/>
          <w:sz w:val="24"/>
          <w:szCs w:val="24"/>
          <w:lang w:val="ro-RO"/>
        </w:rPr>
        <w:t>a</w:t>
      </w:r>
      <w:r w:rsidR="007A2F84" w:rsidRPr="000708EF">
        <w:rPr>
          <w:rFonts w:ascii="Arial" w:hAnsi="Arial" w:cs="Arial"/>
          <w:sz w:val="24"/>
          <w:szCs w:val="24"/>
          <w:lang w:val="ro-RO"/>
        </w:rPr>
        <w:t>pa potabilă îmbuteliată.</w:t>
      </w:r>
    </w:p>
    <w:p w:rsidR="007A2F84" w:rsidRPr="000708EF" w:rsidRDefault="007A2F84" w:rsidP="002517E4">
      <w:pPr>
        <w:pStyle w:val="Heading2"/>
        <w:ind w:left="360"/>
        <w:rPr>
          <w:rFonts w:ascii="Arial" w:hAnsi="Arial" w:cs="Arial"/>
        </w:rPr>
      </w:pPr>
      <w:r w:rsidRPr="000708EF">
        <w:rPr>
          <w:rFonts w:ascii="Arial" w:hAnsi="Arial" w:cs="Arial"/>
        </w:rPr>
        <w:t>4. Descrierea principalelor faze ale procesului tehnologic sau ale activităţii</w:t>
      </w:r>
    </w:p>
    <w:p w:rsidR="007A2F84" w:rsidRPr="000708EF" w:rsidRDefault="007A2F84" w:rsidP="00D26009">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t>- Primirea parchetului pentru exploatare - limitarea perimetrului parchetului, trasarea căilor pentru scos apropiat, amplasarea platformei primare, etc.;</w:t>
      </w:r>
    </w:p>
    <w:p w:rsidR="007A2F84" w:rsidRPr="000708EF" w:rsidRDefault="007A2F84" w:rsidP="00D26009">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t>- Identificarea arborilor destinaţi conservării conform condiţiilor de autorizare</w:t>
      </w:r>
    </w:p>
    <w:p w:rsidR="007A2F84" w:rsidRPr="000708EF" w:rsidRDefault="007A2F84" w:rsidP="00D26009">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t>- Doborârea arborilor marcaţi, nepropuşi pentru conservare şi pregătirea acestora pentru transport, fasonarea şi sortarea lemnului; apropiat, scos, adunat;</w:t>
      </w:r>
    </w:p>
    <w:p w:rsidR="007A2F84" w:rsidRPr="000708EF" w:rsidRDefault="00D26009" w:rsidP="00D26009">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t>- T</w:t>
      </w:r>
      <w:r w:rsidR="007A2F84" w:rsidRPr="000708EF">
        <w:rPr>
          <w:rFonts w:ascii="Arial" w:hAnsi="Arial" w:cs="Arial"/>
          <w:sz w:val="24"/>
          <w:szCs w:val="24"/>
          <w:lang w:val="ro-RO"/>
        </w:rPr>
        <w:t>ransportul buştenilor la unitatea de prelucrare primară</w:t>
      </w:r>
    </w:p>
    <w:p w:rsidR="007A2F84" w:rsidRPr="000708EF" w:rsidRDefault="007A2F84" w:rsidP="00D26009">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lastRenderedPageBreak/>
        <w:t>- Gestionarea corespunzătoare a deşeurilor rezultate</w:t>
      </w:r>
    </w:p>
    <w:p w:rsidR="00AD695E" w:rsidRPr="000708EF" w:rsidRDefault="007A2F84" w:rsidP="0024225F">
      <w:pPr>
        <w:autoSpaceDE w:val="0"/>
        <w:autoSpaceDN w:val="0"/>
        <w:adjustRightInd w:val="0"/>
        <w:spacing w:after="0"/>
        <w:ind w:right="-52"/>
        <w:jc w:val="both"/>
        <w:rPr>
          <w:rFonts w:ascii="Arial" w:hAnsi="Arial" w:cs="Arial"/>
          <w:sz w:val="24"/>
          <w:szCs w:val="24"/>
          <w:lang w:val="ro-RO"/>
        </w:rPr>
      </w:pPr>
      <w:r w:rsidRPr="000708EF">
        <w:rPr>
          <w:rFonts w:ascii="Arial" w:hAnsi="Arial" w:cs="Arial"/>
          <w:sz w:val="24"/>
          <w:szCs w:val="24"/>
          <w:lang w:val="ro-RO"/>
        </w:rPr>
        <w:t>- Predarea parchetului (</w:t>
      </w:r>
      <w:r w:rsidR="00D26009" w:rsidRPr="000708EF">
        <w:rPr>
          <w:rFonts w:ascii="Arial" w:hAnsi="Arial" w:cs="Arial"/>
          <w:sz w:val="24"/>
          <w:szCs w:val="24"/>
          <w:lang w:val="ro-RO"/>
        </w:rPr>
        <w:t>c</w:t>
      </w:r>
      <w:r w:rsidRPr="000708EF">
        <w:rPr>
          <w:rFonts w:ascii="Arial" w:hAnsi="Arial" w:cs="Arial"/>
          <w:sz w:val="24"/>
          <w:szCs w:val="24"/>
          <w:lang w:val="ro-RO"/>
        </w:rPr>
        <w:t>olectarea, sortarea, depozitarea şi valorificarea deşeurilor;</w:t>
      </w:r>
      <w:r w:rsidR="00D26009" w:rsidRPr="000708EF">
        <w:rPr>
          <w:rFonts w:ascii="Arial" w:hAnsi="Arial" w:cs="Arial"/>
          <w:sz w:val="24"/>
          <w:szCs w:val="24"/>
          <w:lang w:val="ro-RO"/>
        </w:rPr>
        <w:t xml:space="preserve"> </w:t>
      </w:r>
      <w:r w:rsidRPr="000708EF">
        <w:rPr>
          <w:rFonts w:ascii="Arial" w:hAnsi="Arial" w:cs="Arial"/>
          <w:sz w:val="24"/>
          <w:szCs w:val="24"/>
          <w:lang w:val="ro-RO"/>
        </w:rPr>
        <w:t>lucrări administrative şi de birou).</w:t>
      </w:r>
    </w:p>
    <w:p w:rsidR="00250D6A" w:rsidRPr="00B318D4" w:rsidRDefault="007A2F84" w:rsidP="002517E4">
      <w:pPr>
        <w:spacing w:after="0" w:line="240" w:lineRule="auto"/>
        <w:jc w:val="both"/>
        <w:rPr>
          <w:rFonts w:ascii="Arial" w:hAnsi="Arial" w:cs="Arial"/>
          <w:sz w:val="24"/>
          <w:szCs w:val="24"/>
          <w:lang w:val="ro-RO"/>
        </w:rPr>
      </w:pPr>
      <w:r w:rsidRPr="000708EF">
        <w:rPr>
          <w:rFonts w:ascii="Arial" w:hAnsi="Arial" w:cs="Arial"/>
          <w:b/>
          <w:sz w:val="24"/>
          <w:szCs w:val="24"/>
          <w:lang w:val="ro-RO"/>
        </w:rPr>
        <w:t>Poziţionarea amplasamentului pe care se desfăşoară a</w:t>
      </w:r>
      <w:r w:rsidR="00AD695E" w:rsidRPr="000708EF">
        <w:rPr>
          <w:rFonts w:ascii="Arial" w:hAnsi="Arial" w:cs="Arial"/>
          <w:b/>
          <w:sz w:val="24"/>
          <w:szCs w:val="24"/>
          <w:lang w:val="ro-RO"/>
        </w:rPr>
        <w:t xml:space="preserve">ctivitatea, în raport cu ariile </w:t>
      </w:r>
      <w:r w:rsidRPr="000708EF">
        <w:rPr>
          <w:rFonts w:ascii="Arial" w:hAnsi="Arial" w:cs="Arial"/>
          <w:b/>
          <w:sz w:val="24"/>
          <w:szCs w:val="24"/>
          <w:lang w:val="ro-RO"/>
        </w:rPr>
        <w:t>naturale protejate</w:t>
      </w:r>
      <w:r w:rsidR="00B318D4">
        <w:rPr>
          <w:rFonts w:ascii="Arial" w:hAnsi="Arial" w:cs="Arial"/>
          <w:b/>
          <w:sz w:val="24"/>
          <w:szCs w:val="24"/>
          <w:lang w:val="ro-RO"/>
        </w:rPr>
        <w:t xml:space="preserve">: </w:t>
      </w:r>
      <w:r w:rsidR="00B318D4">
        <w:rPr>
          <w:rFonts w:ascii="Arial" w:hAnsi="Arial" w:cs="Arial"/>
          <w:sz w:val="24"/>
          <w:szCs w:val="24"/>
          <w:lang w:val="ro-RO"/>
        </w:rPr>
        <w:t>se află în sit Natura 2000, Depresiunea și Munții Giurgeului, RSPA0033.</w:t>
      </w:r>
    </w:p>
    <w:p w:rsidR="007A2F84" w:rsidRPr="000708EF" w:rsidRDefault="007A2F84" w:rsidP="002517E4">
      <w:pPr>
        <w:pStyle w:val="Heading2"/>
        <w:ind w:left="360"/>
        <w:rPr>
          <w:rFonts w:ascii="Arial" w:hAnsi="Arial" w:cs="Arial"/>
        </w:rPr>
      </w:pPr>
      <w:r w:rsidRPr="000708EF">
        <w:rPr>
          <w:rFonts w:ascii="Arial" w:hAnsi="Arial" w:cs="Arial"/>
        </w:rPr>
        <w:t xml:space="preserve">5. Produsele şi subprodusele obţinute </w:t>
      </w:r>
    </w:p>
    <w:p w:rsidR="00D75A95" w:rsidRPr="000708EF" w:rsidRDefault="007A2F84" w:rsidP="00E179B0">
      <w:pPr>
        <w:autoSpaceDE w:val="0"/>
        <w:autoSpaceDN w:val="0"/>
        <w:adjustRightInd w:val="0"/>
        <w:spacing w:after="0" w:line="240" w:lineRule="auto"/>
        <w:jc w:val="both"/>
        <w:rPr>
          <w:rFonts w:ascii="Arial" w:hAnsi="Arial" w:cs="Arial"/>
          <w:sz w:val="24"/>
          <w:szCs w:val="24"/>
          <w:lang w:val="ro-RO"/>
        </w:rPr>
      </w:pPr>
      <w:r w:rsidRPr="000708EF">
        <w:rPr>
          <w:rFonts w:ascii="Arial" w:hAnsi="Arial" w:cs="Arial"/>
          <w:sz w:val="24"/>
          <w:szCs w:val="24"/>
          <w:lang w:val="ro-RO"/>
        </w:rPr>
        <w:t>- buşteni de răşinoase şi foioase diferite sortimente, vol</w:t>
      </w:r>
      <w:r w:rsidR="00E179B0" w:rsidRPr="000708EF">
        <w:rPr>
          <w:rFonts w:ascii="Arial" w:hAnsi="Arial" w:cs="Arial"/>
          <w:sz w:val="24"/>
          <w:szCs w:val="24"/>
          <w:lang w:val="ro-RO"/>
        </w:rPr>
        <w:t xml:space="preserve">um maxim lemn brut </w:t>
      </w:r>
      <w:r w:rsidR="002341A8" w:rsidRPr="000708EF">
        <w:rPr>
          <w:rFonts w:ascii="Arial" w:hAnsi="Arial" w:cs="Arial"/>
          <w:sz w:val="24"/>
          <w:szCs w:val="24"/>
          <w:lang w:val="ro-RO"/>
        </w:rPr>
        <w:t>10.000</w:t>
      </w:r>
      <w:r w:rsidR="00E179B0" w:rsidRPr="000708EF">
        <w:rPr>
          <w:rFonts w:ascii="Arial" w:hAnsi="Arial" w:cs="Arial"/>
          <w:sz w:val="24"/>
          <w:szCs w:val="24"/>
          <w:lang w:val="ro-RO"/>
        </w:rPr>
        <w:t xml:space="preserve"> mc/an;</w:t>
      </w:r>
    </w:p>
    <w:p w:rsidR="00434149" w:rsidRPr="000708EF" w:rsidRDefault="00434149" w:rsidP="00E179B0">
      <w:pPr>
        <w:autoSpaceDE w:val="0"/>
        <w:autoSpaceDN w:val="0"/>
        <w:adjustRightInd w:val="0"/>
        <w:spacing w:after="0" w:line="240" w:lineRule="auto"/>
        <w:jc w:val="both"/>
        <w:rPr>
          <w:rFonts w:ascii="Arial" w:hAnsi="Arial" w:cs="Arial"/>
          <w:sz w:val="24"/>
          <w:szCs w:val="24"/>
          <w:lang w:val="ro-RO"/>
        </w:rPr>
      </w:pPr>
    </w:p>
    <w:p w:rsidR="00C00F0B" w:rsidRPr="000708EF" w:rsidRDefault="00C00F0B" w:rsidP="00E179B0">
      <w:pPr>
        <w:autoSpaceDE w:val="0"/>
        <w:autoSpaceDN w:val="0"/>
        <w:adjustRightInd w:val="0"/>
        <w:spacing w:after="0" w:line="240" w:lineRule="auto"/>
        <w:jc w:val="both"/>
        <w:rPr>
          <w:rFonts w:ascii="Arial" w:hAnsi="Arial" w:cs="Arial"/>
          <w:sz w:val="24"/>
          <w:szCs w:val="24"/>
          <w:lang w:val="ro-RO"/>
        </w:rPr>
      </w:pPr>
    </w:p>
    <w:p w:rsidR="00D12867" w:rsidRPr="000708EF" w:rsidRDefault="007A2F84" w:rsidP="00430945">
      <w:pPr>
        <w:autoSpaceDE w:val="0"/>
        <w:autoSpaceDN w:val="0"/>
        <w:adjustRightInd w:val="0"/>
        <w:spacing w:after="0"/>
        <w:ind w:right="541"/>
        <w:jc w:val="center"/>
        <w:rPr>
          <w:rFonts w:ascii="Arial" w:hAnsi="Arial" w:cs="Arial"/>
          <w:b/>
          <w:sz w:val="24"/>
          <w:szCs w:val="24"/>
          <w:lang w:val="ro-RO"/>
        </w:rPr>
      </w:pPr>
      <w:r w:rsidRPr="000708EF">
        <w:rPr>
          <w:rFonts w:ascii="Arial" w:hAnsi="Arial" w:cs="Arial"/>
          <w:b/>
          <w:sz w:val="24"/>
          <w:szCs w:val="24"/>
          <w:lang w:val="ro-RO"/>
        </w:rPr>
        <w:t>Lista de partizi, notificate la APM Harghita</w:t>
      </w:r>
      <w:r w:rsidR="00FA4113" w:rsidRPr="000708EF">
        <w:rPr>
          <w:rFonts w:ascii="Arial" w:hAnsi="Arial" w:cs="Arial"/>
          <w:b/>
          <w:sz w:val="24"/>
          <w:szCs w:val="24"/>
          <w:lang w:val="ro-RO"/>
        </w:rPr>
        <w:t xml:space="preserve"> </w:t>
      </w:r>
    </w:p>
    <w:p w:rsidR="00C00F0B" w:rsidRPr="000708EF" w:rsidRDefault="00C00F0B" w:rsidP="00B64C63">
      <w:pPr>
        <w:autoSpaceDE w:val="0"/>
        <w:autoSpaceDN w:val="0"/>
        <w:adjustRightInd w:val="0"/>
        <w:spacing w:after="0"/>
        <w:ind w:right="541"/>
        <w:rPr>
          <w:rFonts w:ascii="Arial" w:hAnsi="Arial" w:cs="Arial"/>
          <w:b/>
          <w:sz w:val="24"/>
          <w:szCs w:val="24"/>
          <w:lang w:val="ro-RO"/>
        </w:rPr>
      </w:pPr>
    </w:p>
    <w:p w:rsidR="00434149" w:rsidRPr="000708EF" w:rsidRDefault="00434149" w:rsidP="00430945">
      <w:pPr>
        <w:autoSpaceDE w:val="0"/>
        <w:autoSpaceDN w:val="0"/>
        <w:adjustRightInd w:val="0"/>
        <w:spacing w:after="0"/>
        <w:ind w:right="541"/>
        <w:jc w:val="center"/>
        <w:rPr>
          <w:rFonts w:ascii="Arial" w:hAnsi="Arial" w:cs="Arial"/>
          <w:b/>
          <w:sz w:val="24"/>
          <w:szCs w:val="24"/>
          <w:lang w:val="ro-R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620"/>
        <w:gridCol w:w="1350"/>
        <w:gridCol w:w="1530"/>
        <w:gridCol w:w="810"/>
        <w:gridCol w:w="1260"/>
        <w:gridCol w:w="2340"/>
      </w:tblGrid>
      <w:tr w:rsidR="000E78F1" w:rsidRPr="000708EF" w:rsidTr="00FE151A">
        <w:tc>
          <w:tcPr>
            <w:tcW w:w="1098" w:type="dxa"/>
            <w:vAlign w:val="center"/>
          </w:tcPr>
          <w:p w:rsidR="000E78F1" w:rsidRPr="000708EF" w:rsidRDefault="000E78F1" w:rsidP="00E95457">
            <w:pPr>
              <w:autoSpaceDE w:val="0"/>
              <w:autoSpaceDN w:val="0"/>
              <w:adjustRightInd w:val="0"/>
              <w:jc w:val="center"/>
              <w:rPr>
                <w:rFonts w:ascii="Arial" w:hAnsi="Arial" w:cs="Arial"/>
                <w:b/>
                <w:sz w:val="20"/>
                <w:szCs w:val="20"/>
                <w:lang w:val="ro-RO"/>
              </w:rPr>
            </w:pPr>
            <w:r w:rsidRPr="000708EF">
              <w:rPr>
                <w:rFonts w:ascii="Arial" w:hAnsi="Arial" w:cs="Arial"/>
                <w:b/>
                <w:sz w:val="20"/>
                <w:szCs w:val="20"/>
                <w:lang w:val="ro-RO"/>
              </w:rPr>
              <w:t>Partida (nr.APV)</w:t>
            </w:r>
          </w:p>
        </w:tc>
        <w:tc>
          <w:tcPr>
            <w:tcW w:w="1620" w:type="dxa"/>
            <w:vAlign w:val="center"/>
          </w:tcPr>
          <w:p w:rsidR="000E78F1" w:rsidRPr="000708EF" w:rsidRDefault="000E78F1" w:rsidP="00E95457">
            <w:pPr>
              <w:autoSpaceDE w:val="0"/>
              <w:autoSpaceDN w:val="0"/>
              <w:adjustRightInd w:val="0"/>
              <w:jc w:val="center"/>
              <w:rPr>
                <w:rFonts w:ascii="Arial" w:hAnsi="Arial" w:cs="Arial"/>
                <w:b/>
                <w:sz w:val="20"/>
                <w:szCs w:val="20"/>
                <w:lang w:val="ro-RO"/>
              </w:rPr>
            </w:pPr>
            <w:r w:rsidRPr="000708EF">
              <w:rPr>
                <w:rFonts w:ascii="Arial" w:hAnsi="Arial" w:cs="Arial"/>
                <w:b/>
                <w:sz w:val="20"/>
                <w:szCs w:val="20"/>
                <w:lang w:val="ro-RO"/>
              </w:rPr>
              <w:t>U.P./u.a.</w:t>
            </w:r>
          </w:p>
        </w:tc>
        <w:tc>
          <w:tcPr>
            <w:tcW w:w="1350" w:type="dxa"/>
            <w:vAlign w:val="center"/>
          </w:tcPr>
          <w:p w:rsidR="000E78F1" w:rsidRPr="000708EF" w:rsidRDefault="000E78F1" w:rsidP="00E95457">
            <w:pPr>
              <w:autoSpaceDE w:val="0"/>
              <w:autoSpaceDN w:val="0"/>
              <w:adjustRightInd w:val="0"/>
              <w:jc w:val="center"/>
              <w:rPr>
                <w:rFonts w:ascii="Arial" w:hAnsi="Arial" w:cs="Arial"/>
                <w:b/>
                <w:sz w:val="20"/>
                <w:szCs w:val="20"/>
                <w:lang w:val="ro-RO"/>
              </w:rPr>
            </w:pPr>
            <w:r w:rsidRPr="000708EF">
              <w:rPr>
                <w:rFonts w:ascii="Arial" w:hAnsi="Arial" w:cs="Arial"/>
                <w:b/>
                <w:sz w:val="20"/>
                <w:szCs w:val="20"/>
                <w:lang w:val="ro-RO"/>
              </w:rPr>
              <w:t>Autorizaţia de exploatare</w:t>
            </w:r>
          </w:p>
        </w:tc>
        <w:tc>
          <w:tcPr>
            <w:tcW w:w="1530" w:type="dxa"/>
            <w:vAlign w:val="center"/>
          </w:tcPr>
          <w:p w:rsidR="000E78F1" w:rsidRPr="000708EF" w:rsidRDefault="000E78F1" w:rsidP="00E95457">
            <w:pPr>
              <w:autoSpaceDE w:val="0"/>
              <w:autoSpaceDN w:val="0"/>
              <w:adjustRightInd w:val="0"/>
              <w:ind w:right="10"/>
              <w:jc w:val="center"/>
              <w:rPr>
                <w:rFonts w:ascii="Arial" w:hAnsi="Arial" w:cs="Arial"/>
                <w:b/>
                <w:sz w:val="20"/>
                <w:szCs w:val="20"/>
                <w:lang w:val="ro-RO"/>
              </w:rPr>
            </w:pPr>
            <w:r w:rsidRPr="000708EF">
              <w:rPr>
                <w:rFonts w:ascii="Arial" w:hAnsi="Arial" w:cs="Arial"/>
                <w:b/>
                <w:sz w:val="20"/>
                <w:szCs w:val="20"/>
                <w:lang w:val="ro-RO"/>
              </w:rPr>
              <w:t>Tratament</w:t>
            </w:r>
          </w:p>
        </w:tc>
        <w:tc>
          <w:tcPr>
            <w:tcW w:w="810" w:type="dxa"/>
            <w:vAlign w:val="center"/>
          </w:tcPr>
          <w:p w:rsidR="000E78F1" w:rsidRPr="000708EF" w:rsidRDefault="000E78F1" w:rsidP="00E95457">
            <w:pPr>
              <w:autoSpaceDE w:val="0"/>
              <w:autoSpaceDN w:val="0"/>
              <w:adjustRightInd w:val="0"/>
              <w:ind w:right="-26"/>
              <w:jc w:val="center"/>
              <w:rPr>
                <w:rFonts w:ascii="Arial" w:hAnsi="Arial" w:cs="Arial"/>
                <w:b/>
                <w:sz w:val="20"/>
                <w:szCs w:val="20"/>
                <w:lang w:val="ro-RO"/>
              </w:rPr>
            </w:pPr>
            <w:r w:rsidRPr="000708EF">
              <w:rPr>
                <w:rFonts w:ascii="Arial" w:hAnsi="Arial" w:cs="Arial"/>
                <w:b/>
                <w:sz w:val="20"/>
                <w:szCs w:val="20"/>
                <w:lang w:val="ro-RO"/>
              </w:rPr>
              <w:t>Volum mc</w:t>
            </w:r>
          </w:p>
        </w:tc>
        <w:tc>
          <w:tcPr>
            <w:tcW w:w="1260" w:type="dxa"/>
            <w:vAlign w:val="center"/>
          </w:tcPr>
          <w:p w:rsidR="000E78F1" w:rsidRPr="000708EF" w:rsidRDefault="000E78F1" w:rsidP="00E95457">
            <w:pPr>
              <w:autoSpaceDE w:val="0"/>
              <w:autoSpaceDN w:val="0"/>
              <w:adjustRightInd w:val="0"/>
              <w:ind w:right="-1"/>
              <w:jc w:val="center"/>
              <w:rPr>
                <w:rFonts w:ascii="Arial" w:hAnsi="Arial" w:cs="Arial"/>
                <w:b/>
                <w:sz w:val="20"/>
                <w:szCs w:val="20"/>
                <w:lang w:val="ro-RO"/>
              </w:rPr>
            </w:pPr>
            <w:r w:rsidRPr="000708EF">
              <w:rPr>
                <w:rFonts w:ascii="Arial" w:hAnsi="Arial" w:cs="Arial"/>
                <w:b/>
                <w:sz w:val="20"/>
                <w:szCs w:val="20"/>
                <w:lang w:val="ro-RO"/>
              </w:rPr>
              <w:t>Suprafaţa</w:t>
            </w:r>
          </w:p>
          <w:p w:rsidR="000E78F1" w:rsidRPr="000708EF" w:rsidRDefault="000E78F1" w:rsidP="00E95457">
            <w:pPr>
              <w:autoSpaceDE w:val="0"/>
              <w:autoSpaceDN w:val="0"/>
              <w:adjustRightInd w:val="0"/>
              <w:ind w:right="-1"/>
              <w:jc w:val="center"/>
              <w:rPr>
                <w:rFonts w:ascii="Arial" w:hAnsi="Arial" w:cs="Arial"/>
                <w:b/>
                <w:sz w:val="20"/>
                <w:szCs w:val="20"/>
                <w:lang w:val="ro-RO"/>
              </w:rPr>
            </w:pPr>
            <w:r w:rsidRPr="000708EF">
              <w:rPr>
                <w:rFonts w:ascii="Arial" w:hAnsi="Arial" w:cs="Arial"/>
                <w:b/>
                <w:sz w:val="20"/>
                <w:szCs w:val="20"/>
                <w:lang w:val="ro-RO"/>
              </w:rPr>
              <w:t>ha</w:t>
            </w:r>
          </w:p>
        </w:tc>
        <w:tc>
          <w:tcPr>
            <w:tcW w:w="2340" w:type="dxa"/>
            <w:vAlign w:val="center"/>
          </w:tcPr>
          <w:p w:rsidR="000E78F1" w:rsidRPr="000708EF" w:rsidRDefault="000E78F1" w:rsidP="00E95457">
            <w:pPr>
              <w:autoSpaceDE w:val="0"/>
              <w:autoSpaceDN w:val="0"/>
              <w:adjustRightInd w:val="0"/>
              <w:ind w:right="42"/>
              <w:jc w:val="center"/>
              <w:rPr>
                <w:rFonts w:ascii="Arial" w:hAnsi="Arial" w:cs="Arial"/>
                <w:b/>
                <w:sz w:val="20"/>
                <w:szCs w:val="20"/>
                <w:lang w:val="ro-RO"/>
              </w:rPr>
            </w:pPr>
            <w:r w:rsidRPr="000708EF">
              <w:rPr>
                <w:rFonts w:ascii="Arial" w:hAnsi="Arial" w:cs="Arial"/>
                <w:b/>
                <w:sz w:val="20"/>
                <w:szCs w:val="20"/>
                <w:lang w:val="ro-RO"/>
              </w:rPr>
              <w:t>Observaţii/condiţii</w:t>
            </w:r>
          </w:p>
        </w:tc>
      </w:tr>
      <w:tr w:rsidR="00035EA2" w:rsidRPr="000708EF" w:rsidTr="00FE151A">
        <w:tc>
          <w:tcPr>
            <w:tcW w:w="1098" w:type="dxa"/>
            <w:vAlign w:val="center"/>
          </w:tcPr>
          <w:p w:rsidR="00035EA2" w:rsidRPr="000708EF" w:rsidRDefault="00EA0B62"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1119008</w:t>
            </w:r>
          </w:p>
        </w:tc>
        <w:tc>
          <w:tcPr>
            <w:tcW w:w="1620" w:type="dxa"/>
            <w:vAlign w:val="center"/>
          </w:tcPr>
          <w:p w:rsidR="00035EA2" w:rsidRPr="000708EF" w:rsidRDefault="00EA0B62"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UP/Tarla I-Comp.Remetea u.a.-43E</w:t>
            </w:r>
          </w:p>
        </w:tc>
        <w:tc>
          <w:tcPr>
            <w:tcW w:w="1350" w:type="dxa"/>
            <w:vAlign w:val="center"/>
          </w:tcPr>
          <w:p w:rsidR="00035EA2" w:rsidRPr="000708EF" w:rsidRDefault="00EA0B62"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1160323</w:t>
            </w:r>
            <w:r w:rsidR="00035EA2" w:rsidRPr="000708EF">
              <w:rPr>
                <w:rFonts w:ascii="Arial" w:hAnsi="Arial" w:cs="Arial"/>
                <w:sz w:val="20"/>
                <w:szCs w:val="20"/>
                <w:lang w:val="ro-RO"/>
              </w:rPr>
              <w:t xml:space="preserve"> din</w:t>
            </w:r>
          </w:p>
          <w:p w:rsidR="00035EA2" w:rsidRPr="000708EF" w:rsidRDefault="00EA0B62"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27.06</w:t>
            </w:r>
            <w:r w:rsidR="00035EA2" w:rsidRPr="000708EF">
              <w:rPr>
                <w:rFonts w:ascii="Arial" w:hAnsi="Arial" w:cs="Arial"/>
                <w:sz w:val="20"/>
                <w:szCs w:val="20"/>
                <w:lang w:val="ro-RO"/>
              </w:rPr>
              <w:t>.2017</w:t>
            </w:r>
          </w:p>
        </w:tc>
        <w:tc>
          <w:tcPr>
            <w:tcW w:w="1530" w:type="dxa"/>
            <w:vAlign w:val="center"/>
          </w:tcPr>
          <w:p w:rsidR="00035EA2" w:rsidRPr="000708EF" w:rsidRDefault="00EA0B62" w:rsidP="00FB579A">
            <w:pPr>
              <w:autoSpaceDE w:val="0"/>
              <w:autoSpaceDN w:val="0"/>
              <w:adjustRightInd w:val="0"/>
              <w:spacing w:after="0"/>
              <w:ind w:right="10"/>
              <w:jc w:val="center"/>
              <w:rPr>
                <w:rFonts w:ascii="Arial" w:hAnsi="Arial" w:cs="Arial"/>
                <w:sz w:val="20"/>
                <w:szCs w:val="20"/>
                <w:lang w:val="ro-RO"/>
              </w:rPr>
            </w:pPr>
            <w:r>
              <w:rPr>
                <w:rFonts w:ascii="Arial" w:hAnsi="Arial" w:cs="Arial"/>
                <w:sz w:val="20"/>
                <w:szCs w:val="20"/>
                <w:lang w:val="ro-RO"/>
              </w:rPr>
              <w:t>Tăieri rase</w:t>
            </w:r>
          </w:p>
        </w:tc>
        <w:tc>
          <w:tcPr>
            <w:tcW w:w="810" w:type="dxa"/>
            <w:vAlign w:val="center"/>
          </w:tcPr>
          <w:p w:rsidR="00035EA2" w:rsidRPr="000708EF" w:rsidRDefault="00EA0B62" w:rsidP="00FB579A">
            <w:pPr>
              <w:autoSpaceDE w:val="0"/>
              <w:autoSpaceDN w:val="0"/>
              <w:adjustRightInd w:val="0"/>
              <w:spacing w:after="0"/>
              <w:ind w:right="-26"/>
              <w:jc w:val="center"/>
              <w:rPr>
                <w:rFonts w:ascii="Arial" w:hAnsi="Arial" w:cs="Arial"/>
                <w:sz w:val="20"/>
                <w:szCs w:val="20"/>
                <w:lang w:val="ro-RO"/>
              </w:rPr>
            </w:pPr>
            <w:r>
              <w:rPr>
                <w:rFonts w:ascii="Arial" w:hAnsi="Arial" w:cs="Arial"/>
                <w:sz w:val="20"/>
                <w:szCs w:val="20"/>
                <w:lang w:val="ro-RO"/>
              </w:rPr>
              <w:t>331</w:t>
            </w:r>
          </w:p>
        </w:tc>
        <w:tc>
          <w:tcPr>
            <w:tcW w:w="1260" w:type="dxa"/>
            <w:vAlign w:val="center"/>
          </w:tcPr>
          <w:p w:rsidR="00035EA2" w:rsidRPr="000708EF" w:rsidRDefault="00EA0B62" w:rsidP="00FB579A">
            <w:pPr>
              <w:autoSpaceDE w:val="0"/>
              <w:autoSpaceDN w:val="0"/>
              <w:adjustRightInd w:val="0"/>
              <w:spacing w:after="0"/>
              <w:ind w:right="-1"/>
              <w:jc w:val="center"/>
              <w:rPr>
                <w:rFonts w:ascii="Arial" w:hAnsi="Arial" w:cs="Arial"/>
                <w:sz w:val="20"/>
                <w:szCs w:val="20"/>
                <w:lang w:val="ro-RO"/>
              </w:rPr>
            </w:pPr>
            <w:r>
              <w:rPr>
                <w:rFonts w:ascii="Arial" w:hAnsi="Arial" w:cs="Arial"/>
                <w:sz w:val="20"/>
                <w:szCs w:val="20"/>
                <w:lang w:val="ro-RO"/>
              </w:rPr>
              <w:t>1,30</w:t>
            </w:r>
          </w:p>
        </w:tc>
        <w:tc>
          <w:tcPr>
            <w:tcW w:w="2340" w:type="dxa"/>
            <w:vAlign w:val="center"/>
          </w:tcPr>
          <w:p w:rsidR="00035EA2" w:rsidRPr="000708EF" w:rsidRDefault="00EA0B62" w:rsidP="00FB579A">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Se află în situl ROSPA0033</w:t>
            </w:r>
            <w:r w:rsidR="00DC4AF0" w:rsidRPr="000708EF">
              <w:rPr>
                <w:rFonts w:ascii="Arial" w:hAnsi="Arial" w:cs="Arial"/>
                <w:sz w:val="20"/>
                <w:szCs w:val="20"/>
                <w:lang w:val="ro-RO"/>
              </w:rPr>
              <w:t>,</w:t>
            </w:r>
          </w:p>
          <w:p w:rsidR="00DC4AF0" w:rsidRPr="000708EF" w:rsidRDefault="00EA0B62" w:rsidP="00FB579A">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Respectarea Planului de Management</w:t>
            </w:r>
          </w:p>
        </w:tc>
      </w:tr>
      <w:tr w:rsidR="00DC4AF0" w:rsidRPr="000708EF" w:rsidTr="00FE151A">
        <w:tc>
          <w:tcPr>
            <w:tcW w:w="1098" w:type="dxa"/>
            <w:vAlign w:val="center"/>
          </w:tcPr>
          <w:p w:rsidR="00DC4AF0"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1119007</w:t>
            </w:r>
          </w:p>
        </w:tc>
        <w:tc>
          <w:tcPr>
            <w:tcW w:w="1620" w:type="dxa"/>
            <w:vAlign w:val="center"/>
          </w:tcPr>
          <w:p w:rsidR="00DC4AF0"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UP/Tarla I-Comp.Remetea u.a.- 44B</w:t>
            </w:r>
          </w:p>
        </w:tc>
        <w:tc>
          <w:tcPr>
            <w:tcW w:w="1350" w:type="dxa"/>
            <w:vAlign w:val="center"/>
          </w:tcPr>
          <w:p w:rsidR="00DC4AF0"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1149144</w:t>
            </w:r>
            <w:r w:rsidR="00B34108" w:rsidRPr="000708EF">
              <w:rPr>
                <w:rFonts w:ascii="Arial" w:hAnsi="Arial" w:cs="Arial"/>
                <w:sz w:val="20"/>
                <w:szCs w:val="20"/>
                <w:lang w:val="ro-RO"/>
              </w:rPr>
              <w:t xml:space="preserve"> din</w:t>
            </w:r>
          </w:p>
          <w:p w:rsidR="00B34108"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23.05</w:t>
            </w:r>
            <w:r w:rsidR="00B34108" w:rsidRPr="000708EF">
              <w:rPr>
                <w:rFonts w:ascii="Arial" w:hAnsi="Arial" w:cs="Arial"/>
                <w:sz w:val="20"/>
                <w:szCs w:val="20"/>
                <w:lang w:val="ro-RO"/>
              </w:rPr>
              <w:t>.2017</w:t>
            </w:r>
          </w:p>
        </w:tc>
        <w:tc>
          <w:tcPr>
            <w:tcW w:w="1530" w:type="dxa"/>
            <w:vAlign w:val="center"/>
          </w:tcPr>
          <w:p w:rsidR="00DC4AF0" w:rsidRPr="000708EF" w:rsidRDefault="00CB01D1" w:rsidP="00FB579A">
            <w:pPr>
              <w:autoSpaceDE w:val="0"/>
              <w:autoSpaceDN w:val="0"/>
              <w:adjustRightInd w:val="0"/>
              <w:spacing w:after="0"/>
              <w:ind w:right="10"/>
              <w:jc w:val="center"/>
              <w:rPr>
                <w:rFonts w:ascii="Arial" w:hAnsi="Arial" w:cs="Arial"/>
                <w:sz w:val="20"/>
                <w:szCs w:val="20"/>
                <w:lang w:val="ro-RO"/>
              </w:rPr>
            </w:pPr>
            <w:r>
              <w:rPr>
                <w:rFonts w:ascii="Arial" w:hAnsi="Arial" w:cs="Arial"/>
                <w:sz w:val="20"/>
                <w:szCs w:val="20"/>
                <w:lang w:val="ro-RO"/>
              </w:rPr>
              <w:t>Tăieri rase</w:t>
            </w:r>
          </w:p>
        </w:tc>
        <w:tc>
          <w:tcPr>
            <w:tcW w:w="810" w:type="dxa"/>
            <w:vAlign w:val="center"/>
          </w:tcPr>
          <w:p w:rsidR="00DC4AF0" w:rsidRPr="000708EF" w:rsidRDefault="00CB01D1" w:rsidP="00FB579A">
            <w:pPr>
              <w:autoSpaceDE w:val="0"/>
              <w:autoSpaceDN w:val="0"/>
              <w:adjustRightInd w:val="0"/>
              <w:spacing w:after="0"/>
              <w:ind w:right="-26"/>
              <w:jc w:val="center"/>
              <w:rPr>
                <w:rFonts w:ascii="Arial" w:hAnsi="Arial" w:cs="Arial"/>
                <w:sz w:val="20"/>
                <w:szCs w:val="20"/>
                <w:lang w:val="ro-RO"/>
              </w:rPr>
            </w:pPr>
            <w:r>
              <w:rPr>
                <w:rFonts w:ascii="Arial" w:hAnsi="Arial" w:cs="Arial"/>
                <w:sz w:val="20"/>
                <w:szCs w:val="20"/>
                <w:lang w:val="ro-RO"/>
              </w:rPr>
              <w:t>1198</w:t>
            </w:r>
          </w:p>
        </w:tc>
        <w:tc>
          <w:tcPr>
            <w:tcW w:w="1260" w:type="dxa"/>
            <w:vAlign w:val="center"/>
          </w:tcPr>
          <w:p w:rsidR="00DC4AF0" w:rsidRPr="000708EF" w:rsidRDefault="00CB01D1" w:rsidP="00FB579A">
            <w:pPr>
              <w:autoSpaceDE w:val="0"/>
              <w:autoSpaceDN w:val="0"/>
              <w:adjustRightInd w:val="0"/>
              <w:spacing w:after="0"/>
              <w:ind w:right="-1"/>
              <w:jc w:val="center"/>
              <w:rPr>
                <w:rFonts w:ascii="Arial" w:hAnsi="Arial" w:cs="Arial"/>
                <w:sz w:val="20"/>
                <w:szCs w:val="20"/>
                <w:lang w:val="ro-RO"/>
              </w:rPr>
            </w:pPr>
            <w:r>
              <w:rPr>
                <w:rFonts w:ascii="Arial" w:hAnsi="Arial" w:cs="Arial"/>
                <w:sz w:val="20"/>
                <w:szCs w:val="20"/>
                <w:lang w:val="ro-RO"/>
              </w:rPr>
              <w:t>3,00</w:t>
            </w:r>
          </w:p>
        </w:tc>
        <w:tc>
          <w:tcPr>
            <w:tcW w:w="2340" w:type="dxa"/>
            <w:vAlign w:val="center"/>
          </w:tcPr>
          <w:p w:rsidR="00CB01D1" w:rsidRPr="000708EF" w:rsidRDefault="00CB01D1" w:rsidP="00CB01D1">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Se află în situl ROSPA0033</w:t>
            </w:r>
            <w:r w:rsidRPr="000708EF">
              <w:rPr>
                <w:rFonts w:ascii="Arial" w:hAnsi="Arial" w:cs="Arial"/>
                <w:sz w:val="20"/>
                <w:szCs w:val="20"/>
                <w:lang w:val="ro-RO"/>
              </w:rPr>
              <w:t>,</w:t>
            </w:r>
          </w:p>
          <w:p w:rsidR="00DC4AF0" w:rsidRPr="000708EF" w:rsidRDefault="00CB01D1" w:rsidP="00CB01D1">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Respectarea Planului de Management</w:t>
            </w:r>
          </w:p>
        </w:tc>
      </w:tr>
      <w:tr w:rsidR="00406ADB" w:rsidRPr="000708EF" w:rsidTr="00FE151A">
        <w:tc>
          <w:tcPr>
            <w:tcW w:w="1098" w:type="dxa"/>
            <w:vAlign w:val="center"/>
          </w:tcPr>
          <w:p w:rsidR="00406ADB"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1130772</w:t>
            </w:r>
          </w:p>
        </w:tc>
        <w:tc>
          <w:tcPr>
            <w:tcW w:w="1620" w:type="dxa"/>
            <w:vAlign w:val="center"/>
          </w:tcPr>
          <w:p w:rsidR="00406ADB"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UP/Tarla II-Nord, Paroh.Rom.Cat, u.a.- 743A,756A,756B,756C,756D,756G,756H</w:t>
            </w:r>
          </w:p>
        </w:tc>
        <w:tc>
          <w:tcPr>
            <w:tcW w:w="1350" w:type="dxa"/>
            <w:vAlign w:val="center"/>
          </w:tcPr>
          <w:p w:rsidR="00406ADB"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1136125</w:t>
            </w:r>
            <w:r w:rsidR="00406ADB" w:rsidRPr="000708EF">
              <w:rPr>
                <w:rFonts w:ascii="Arial" w:hAnsi="Arial" w:cs="Arial"/>
                <w:sz w:val="20"/>
                <w:szCs w:val="20"/>
                <w:lang w:val="ro-RO"/>
              </w:rPr>
              <w:t xml:space="preserve"> din</w:t>
            </w:r>
          </w:p>
          <w:p w:rsidR="00406ADB" w:rsidRPr="000708EF" w:rsidRDefault="00CB01D1" w:rsidP="00FB579A">
            <w:pPr>
              <w:autoSpaceDE w:val="0"/>
              <w:autoSpaceDN w:val="0"/>
              <w:adjustRightInd w:val="0"/>
              <w:spacing w:after="0"/>
              <w:jc w:val="center"/>
              <w:rPr>
                <w:rFonts w:ascii="Arial" w:hAnsi="Arial" w:cs="Arial"/>
                <w:sz w:val="20"/>
                <w:szCs w:val="20"/>
                <w:lang w:val="ro-RO"/>
              </w:rPr>
            </w:pPr>
            <w:r>
              <w:rPr>
                <w:rFonts w:ascii="Arial" w:hAnsi="Arial" w:cs="Arial"/>
                <w:sz w:val="20"/>
                <w:szCs w:val="20"/>
                <w:lang w:val="ro-RO"/>
              </w:rPr>
              <w:t>11</w:t>
            </w:r>
            <w:r w:rsidR="00406ADB" w:rsidRPr="000708EF">
              <w:rPr>
                <w:rFonts w:ascii="Arial" w:hAnsi="Arial" w:cs="Arial"/>
                <w:sz w:val="20"/>
                <w:szCs w:val="20"/>
                <w:lang w:val="ro-RO"/>
              </w:rPr>
              <w:t>.04.2017</w:t>
            </w:r>
          </w:p>
        </w:tc>
        <w:tc>
          <w:tcPr>
            <w:tcW w:w="1530" w:type="dxa"/>
            <w:vAlign w:val="center"/>
          </w:tcPr>
          <w:p w:rsidR="00406ADB" w:rsidRPr="000708EF" w:rsidRDefault="00CB01D1" w:rsidP="00FB579A">
            <w:pPr>
              <w:autoSpaceDE w:val="0"/>
              <w:autoSpaceDN w:val="0"/>
              <w:adjustRightInd w:val="0"/>
              <w:spacing w:after="0"/>
              <w:ind w:right="10"/>
              <w:jc w:val="center"/>
              <w:rPr>
                <w:rFonts w:ascii="Arial" w:hAnsi="Arial" w:cs="Arial"/>
                <w:sz w:val="20"/>
                <w:szCs w:val="20"/>
                <w:lang w:val="ro-RO"/>
              </w:rPr>
            </w:pPr>
            <w:r>
              <w:rPr>
                <w:rFonts w:ascii="Arial" w:hAnsi="Arial" w:cs="Arial"/>
                <w:sz w:val="20"/>
                <w:szCs w:val="20"/>
                <w:lang w:val="ro-RO"/>
              </w:rPr>
              <w:t>Accidentale</w:t>
            </w:r>
          </w:p>
        </w:tc>
        <w:tc>
          <w:tcPr>
            <w:tcW w:w="810" w:type="dxa"/>
            <w:vAlign w:val="center"/>
          </w:tcPr>
          <w:p w:rsidR="00406ADB" w:rsidRPr="000708EF" w:rsidRDefault="00CB01D1" w:rsidP="00FB579A">
            <w:pPr>
              <w:autoSpaceDE w:val="0"/>
              <w:autoSpaceDN w:val="0"/>
              <w:adjustRightInd w:val="0"/>
              <w:spacing w:after="0"/>
              <w:ind w:right="-26"/>
              <w:jc w:val="center"/>
              <w:rPr>
                <w:rFonts w:ascii="Arial" w:hAnsi="Arial" w:cs="Arial"/>
                <w:sz w:val="20"/>
                <w:szCs w:val="20"/>
                <w:lang w:val="ro-RO"/>
              </w:rPr>
            </w:pPr>
            <w:r>
              <w:rPr>
                <w:rFonts w:ascii="Arial" w:hAnsi="Arial" w:cs="Arial"/>
                <w:sz w:val="20"/>
                <w:szCs w:val="20"/>
                <w:lang w:val="ro-RO"/>
              </w:rPr>
              <w:t>919</w:t>
            </w:r>
          </w:p>
        </w:tc>
        <w:tc>
          <w:tcPr>
            <w:tcW w:w="1260" w:type="dxa"/>
            <w:vAlign w:val="center"/>
          </w:tcPr>
          <w:p w:rsidR="00406ADB" w:rsidRPr="000708EF" w:rsidRDefault="00CB01D1" w:rsidP="00FB579A">
            <w:pPr>
              <w:autoSpaceDE w:val="0"/>
              <w:autoSpaceDN w:val="0"/>
              <w:adjustRightInd w:val="0"/>
              <w:spacing w:after="0"/>
              <w:ind w:right="-1"/>
              <w:jc w:val="center"/>
              <w:rPr>
                <w:rFonts w:ascii="Arial" w:hAnsi="Arial" w:cs="Arial"/>
                <w:sz w:val="20"/>
                <w:szCs w:val="20"/>
                <w:lang w:val="ro-RO"/>
              </w:rPr>
            </w:pPr>
            <w:r>
              <w:rPr>
                <w:rFonts w:ascii="Arial" w:hAnsi="Arial" w:cs="Arial"/>
                <w:sz w:val="20"/>
                <w:szCs w:val="20"/>
                <w:lang w:val="ro-RO"/>
              </w:rPr>
              <w:t>24,00</w:t>
            </w:r>
          </w:p>
        </w:tc>
        <w:tc>
          <w:tcPr>
            <w:tcW w:w="2340" w:type="dxa"/>
            <w:vAlign w:val="center"/>
          </w:tcPr>
          <w:p w:rsidR="00CB01D1" w:rsidRPr="000708EF" w:rsidRDefault="00CB01D1" w:rsidP="00CB01D1">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Se află în situl ROSPA0033</w:t>
            </w:r>
            <w:r w:rsidRPr="000708EF">
              <w:rPr>
                <w:rFonts w:ascii="Arial" w:hAnsi="Arial" w:cs="Arial"/>
                <w:sz w:val="20"/>
                <w:szCs w:val="20"/>
                <w:lang w:val="ro-RO"/>
              </w:rPr>
              <w:t>,</w:t>
            </w:r>
          </w:p>
          <w:p w:rsidR="00406ADB" w:rsidRPr="000708EF" w:rsidRDefault="00CB01D1" w:rsidP="00CB01D1">
            <w:pPr>
              <w:autoSpaceDE w:val="0"/>
              <w:autoSpaceDN w:val="0"/>
              <w:adjustRightInd w:val="0"/>
              <w:spacing w:after="0"/>
              <w:ind w:right="42"/>
              <w:jc w:val="center"/>
              <w:rPr>
                <w:rFonts w:ascii="Arial" w:hAnsi="Arial" w:cs="Arial"/>
                <w:sz w:val="20"/>
                <w:szCs w:val="20"/>
                <w:lang w:val="ro-RO"/>
              </w:rPr>
            </w:pPr>
            <w:r>
              <w:rPr>
                <w:rFonts w:ascii="Arial" w:hAnsi="Arial" w:cs="Arial"/>
                <w:sz w:val="20"/>
                <w:szCs w:val="20"/>
                <w:lang w:val="ro-RO"/>
              </w:rPr>
              <w:t>Respectarea Planului de Management</w:t>
            </w:r>
          </w:p>
        </w:tc>
      </w:tr>
    </w:tbl>
    <w:p w:rsidR="00943B5B" w:rsidRPr="000708EF" w:rsidRDefault="00943B5B" w:rsidP="00430945">
      <w:pPr>
        <w:pStyle w:val="Heading2"/>
        <w:rPr>
          <w:rFonts w:ascii="Arial" w:hAnsi="Arial" w:cs="Arial"/>
        </w:rPr>
      </w:pPr>
    </w:p>
    <w:p w:rsidR="007A2F84" w:rsidRPr="000708EF" w:rsidRDefault="007A2F84" w:rsidP="00CA2D47">
      <w:pPr>
        <w:pStyle w:val="Heading2"/>
        <w:ind w:firstLine="360"/>
        <w:rPr>
          <w:rFonts w:ascii="Arial" w:hAnsi="Arial" w:cs="Arial"/>
        </w:rPr>
      </w:pPr>
      <w:r w:rsidRPr="000708EF">
        <w:rPr>
          <w:rFonts w:ascii="Arial" w:hAnsi="Arial" w:cs="Arial"/>
        </w:rPr>
        <w:t xml:space="preserve">6. Datele referitoare la centrala termică proprie - dotare, combustibili utilizaţi </w:t>
      </w:r>
    </w:p>
    <w:p w:rsidR="00B54819" w:rsidRPr="000708EF" w:rsidRDefault="007A2F84" w:rsidP="00185850">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Nu este cazul</w:t>
      </w:r>
    </w:p>
    <w:p w:rsidR="00062F82" w:rsidRPr="000708EF" w:rsidRDefault="00062F82" w:rsidP="00185850">
      <w:pPr>
        <w:autoSpaceDE w:val="0"/>
        <w:autoSpaceDN w:val="0"/>
        <w:adjustRightInd w:val="0"/>
        <w:spacing w:after="0" w:line="240" w:lineRule="auto"/>
        <w:ind w:firstLine="360"/>
        <w:jc w:val="both"/>
        <w:rPr>
          <w:rFonts w:ascii="Arial" w:hAnsi="Arial" w:cs="Arial"/>
          <w:sz w:val="24"/>
          <w:szCs w:val="24"/>
          <w:lang w:val="ro-RO"/>
        </w:rPr>
      </w:pPr>
    </w:p>
    <w:p w:rsidR="007A2F84" w:rsidRPr="000708EF" w:rsidRDefault="007A2F84" w:rsidP="002517E4">
      <w:pPr>
        <w:pStyle w:val="Heading2"/>
        <w:ind w:left="360"/>
        <w:rPr>
          <w:rFonts w:ascii="Arial" w:hAnsi="Arial" w:cs="Arial"/>
        </w:rPr>
      </w:pPr>
      <w:r w:rsidRPr="000708EF">
        <w:rPr>
          <w:rFonts w:ascii="Arial" w:hAnsi="Arial" w:cs="Arial"/>
        </w:rPr>
        <w:t>7. Alte date specifice activităţii: (coduri CAEN Rev.2 care se desfăşoară pe amplasament, dar nu intră pe procedura de autorizare)</w:t>
      </w:r>
      <w:r w:rsidR="005E711D" w:rsidRPr="000708EF">
        <w:rPr>
          <w:rFonts w:ascii="Arial" w:hAnsi="Arial" w:cs="Arial"/>
        </w:rPr>
        <w:t>: Nu este cazul</w:t>
      </w:r>
    </w:p>
    <w:p w:rsidR="00B54819" w:rsidRPr="000708EF" w:rsidRDefault="00B54819" w:rsidP="00062F82">
      <w:pPr>
        <w:autoSpaceDE w:val="0"/>
        <w:autoSpaceDN w:val="0"/>
        <w:adjustRightInd w:val="0"/>
        <w:spacing w:after="0" w:line="240" w:lineRule="auto"/>
        <w:jc w:val="both"/>
        <w:rPr>
          <w:rFonts w:ascii="Arial" w:eastAsia="Times New Roman" w:hAnsi="Arial" w:cs="Arial"/>
          <w:sz w:val="24"/>
          <w:szCs w:val="24"/>
          <w:lang w:val="ro-RO"/>
        </w:rPr>
      </w:pPr>
    </w:p>
    <w:p w:rsidR="007A2F84" w:rsidRPr="000708EF" w:rsidRDefault="007A2F84" w:rsidP="002517E4">
      <w:pPr>
        <w:pStyle w:val="Heading2"/>
        <w:ind w:left="360"/>
        <w:rPr>
          <w:rFonts w:ascii="Arial" w:hAnsi="Arial" w:cs="Arial"/>
        </w:rPr>
      </w:pPr>
      <w:r w:rsidRPr="000708EF">
        <w:rPr>
          <w:rFonts w:ascii="Arial" w:hAnsi="Arial" w:cs="Arial"/>
        </w:rPr>
        <w:t>8. Programul de funcţionare</w:t>
      </w:r>
    </w:p>
    <w:p w:rsidR="007A2F84" w:rsidRPr="000708EF" w:rsidRDefault="007A2F84" w:rsidP="002517E4">
      <w:pPr>
        <w:spacing w:after="0" w:line="240" w:lineRule="auto"/>
        <w:ind w:firstLine="360"/>
        <w:jc w:val="both"/>
        <w:rPr>
          <w:rFonts w:ascii="Arial" w:hAnsi="Arial" w:cs="Arial"/>
          <w:sz w:val="24"/>
          <w:szCs w:val="24"/>
          <w:lang w:val="ro-RO"/>
        </w:rPr>
      </w:pPr>
      <w:r w:rsidRPr="000708EF">
        <w:rPr>
          <w:rFonts w:ascii="Arial" w:hAnsi="Arial" w:cs="Arial"/>
          <w:i/>
          <w:sz w:val="24"/>
          <w:szCs w:val="24"/>
          <w:lang w:val="ro-RO"/>
        </w:rPr>
        <w:t>pentru activitatea de exploatări forestiere</w:t>
      </w:r>
      <w:r w:rsidRPr="000708EF">
        <w:rPr>
          <w:rFonts w:ascii="Arial" w:hAnsi="Arial" w:cs="Arial"/>
          <w:sz w:val="24"/>
          <w:szCs w:val="24"/>
          <w:lang w:val="ro-RO"/>
        </w:rPr>
        <w:t xml:space="preserve"> având regimul de lucru stabilit pentru 8 </w:t>
      </w:r>
      <w:r w:rsidRPr="000708EF">
        <w:rPr>
          <w:rFonts w:ascii="Arial" w:hAnsi="Arial" w:cs="Arial"/>
          <w:i/>
          <w:iCs/>
          <w:sz w:val="24"/>
          <w:szCs w:val="24"/>
          <w:lang w:val="ro-RO"/>
        </w:rPr>
        <w:t xml:space="preserve">ore/zi </w:t>
      </w:r>
      <w:r w:rsidRPr="000708EF">
        <w:rPr>
          <w:rFonts w:ascii="Arial" w:hAnsi="Arial" w:cs="Arial"/>
          <w:iCs/>
          <w:sz w:val="24"/>
          <w:szCs w:val="24"/>
          <w:lang w:val="ro-RO"/>
        </w:rPr>
        <w:t>î</w:t>
      </w:r>
      <w:r w:rsidRPr="000708EF">
        <w:rPr>
          <w:rFonts w:ascii="Arial" w:hAnsi="Arial" w:cs="Arial"/>
          <w:sz w:val="24"/>
          <w:szCs w:val="24"/>
          <w:lang w:val="ro-RO"/>
        </w:rPr>
        <w:t>n cadrul perioadei de exploatare prevăzută în autorizaţia de exploatare. Se va respecta Ordinul M.M.P. nr.1540/2011, anexa nr.3, respectiv perioadele de exploatare prevăzute în autorizaţiile de exploatare emise de Ocolul Silvic.</w:t>
      </w:r>
    </w:p>
    <w:p w:rsidR="007A2F84" w:rsidRPr="000708EF" w:rsidRDefault="007A2F84" w:rsidP="002517E4">
      <w:pPr>
        <w:pStyle w:val="Heading1"/>
        <w:rPr>
          <w:rFonts w:ascii="Arial" w:eastAsia="Times New Roman" w:hAnsi="Arial" w:cs="Arial"/>
          <w:b/>
          <w:color w:val="auto"/>
          <w:sz w:val="24"/>
          <w:szCs w:val="24"/>
          <w:lang w:val="ro-RO"/>
        </w:rPr>
      </w:pPr>
      <w:r w:rsidRPr="000708EF">
        <w:rPr>
          <w:rFonts w:ascii="Arial" w:eastAsia="Times New Roman" w:hAnsi="Arial" w:cs="Arial"/>
          <w:b/>
          <w:color w:val="auto"/>
          <w:sz w:val="24"/>
          <w:szCs w:val="24"/>
          <w:lang w:val="ro-RO"/>
        </w:rPr>
        <w:t>II. Instalaţiile, măsurile şi condiţiile de protecţie a mediului</w:t>
      </w:r>
    </w:p>
    <w:p w:rsidR="00AB561C" w:rsidRPr="000708EF" w:rsidRDefault="007A2F84" w:rsidP="00EB5785">
      <w:pPr>
        <w:autoSpaceDE w:val="0"/>
        <w:autoSpaceDN w:val="0"/>
        <w:adjustRightInd w:val="0"/>
        <w:spacing w:after="0" w:line="240" w:lineRule="auto"/>
        <w:jc w:val="both"/>
        <w:rPr>
          <w:rFonts w:ascii="Arial" w:eastAsia="Times New Roman" w:hAnsi="Arial" w:cs="Arial"/>
          <w:sz w:val="24"/>
          <w:szCs w:val="24"/>
          <w:lang w:val="ro-RO"/>
        </w:rPr>
      </w:pPr>
      <w:r w:rsidRPr="000708EF">
        <w:rPr>
          <w:rFonts w:ascii="Arial" w:eastAsia="Times New Roman" w:hAnsi="Arial" w:cs="Arial"/>
          <w:sz w:val="24"/>
          <w:szCs w:val="24"/>
          <w:lang w:val="ro-RO"/>
        </w:rPr>
        <w:t>Nu este cazul</w:t>
      </w:r>
    </w:p>
    <w:p w:rsidR="007A2F84" w:rsidRPr="000708EF" w:rsidRDefault="007A2F84" w:rsidP="002517E4">
      <w:pPr>
        <w:pStyle w:val="Heading2"/>
        <w:ind w:left="360"/>
        <w:rPr>
          <w:rFonts w:ascii="Arial" w:hAnsi="Arial" w:cs="Arial"/>
        </w:rPr>
      </w:pPr>
      <w:r w:rsidRPr="000708EF">
        <w:rPr>
          <w:rFonts w:ascii="Arial" w:hAnsi="Arial" w:cs="Arial"/>
        </w:rPr>
        <w:lastRenderedPageBreak/>
        <w:t>1. Staţiile şi instalaţiile pentru reţinerea, evacuarea şi dispersia poluanţilor în mediu, din dotare (pe factori de mediu)</w:t>
      </w:r>
    </w:p>
    <w:p w:rsidR="007A2F84" w:rsidRPr="000708EF" w:rsidRDefault="007A2F84" w:rsidP="004B52EF">
      <w:pPr>
        <w:spacing w:after="0"/>
        <w:ind w:firstLine="360"/>
        <w:rPr>
          <w:rFonts w:ascii="Arial" w:hAnsi="Arial" w:cs="Arial"/>
          <w:sz w:val="24"/>
          <w:szCs w:val="24"/>
          <w:lang w:val="ro-RO"/>
        </w:rPr>
      </w:pPr>
      <w:r w:rsidRPr="000708EF">
        <w:rPr>
          <w:rFonts w:ascii="Arial" w:hAnsi="Arial" w:cs="Arial"/>
          <w:sz w:val="24"/>
          <w:szCs w:val="24"/>
          <w:lang w:val="ro-RO"/>
        </w:rPr>
        <w:t>Nu este cazul</w:t>
      </w:r>
      <w:r w:rsidRPr="000708EF">
        <w:rPr>
          <w:rFonts w:ascii="Arial" w:eastAsia="Times New Roman" w:hAnsi="Arial" w:cs="Arial"/>
          <w:sz w:val="24"/>
          <w:szCs w:val="24"/>
          <w:lang w:val="ro-RO"/>
        </w:rPr>
        <w:tab/>
      </w:r>
    </w:p>
    <w:p w:rsidR="007A2F84" w:rsidRPr="000708EF" w:rsidRDefault="007A2F84" w:rsidP="002517E4">
      <w:pPr>
        <w:pStyle w:val="Heading2"/>
        <w:ind w:left="360"/>
        <w:rPr>
          <w:rFonts w:ascii="Arial" w:hAnsi="Arial" w:cs="Arial"/>
        </w:rPr>
      </w:pPr>
      <w:r w:rsidRPr="000708EF">
        <w:rPr>
          <w:rFonts w:ascii="Arial" w:hAnsi="Arial" w:cs="Arial"/>
        </w:rPr>
        <w:t>2. Alte amenajări speciale, dotări şi mă</w:t>
      </w:r>
      <w:r w:rsidR="00AD695E" w:rsidRPr="000708EF">
        <w:rPr>
          <w:rFonts w:ascii="Arial" w:hAnsi="Arial" w:cs="Arial"/>
        </w:rPr>
        <w:t>suri pentru protecţia mediului:</w:t>
      </w:r>
    </w:p>
    <w:p w:rsidR="007A2F84" w:rsidRPr="000708EF" w:rsidRDefault="00AD695E" w:rsidP="004B52EF">
      <w:pPr>
        <w:spacing w:after="0" w:line="240" w:lineRule="auto"/>
        <w:ind w:firstLine="360"/>
        <w:rPr>
          <w:rFonts w:ascii="Arial" w:hAnsi="Arial" w:cs="Arial"/>
          <w:sz w:val="24"/>
          <w:szCs w:val="24"/>
          <w:lang w:val="ro-RO"/>
        </w:rPr>
      </w:pPr>
      <w:r w:rsidRPr="000708EF">
        <w:rPr>
          <w:rFonts w:ascii="Arial" w:hAnsi="Arial" w:cs="Arial"/>
          <w:sz w:val="24"/>
          <w:szCs w:val="24"/>
          <w:lang w:val="ro-RO"/>
        </w:rPr>
        <w:t>Nu este cazul</w:t>
      </w:r>
    </w:p>
    <w:p w:rsidR="007A2F84" w:rsidRPr="000708EF" w:rsidRDefault="007A2F84" w:rsidP="004B52EF">
      <w:pPr>
        <w:pStyle w:val="Heading2"/>
        <w:ind w:left="360"/>
        <w:rPr>
          <w:rFonts w:ascii="Arial" w:hAnsi="Arial" w:cs="Arial"/>
        </w:rPr>
      </w:pPr>
      <w:r w:rsidRPr="000708EF">
        <w:rPr>
          <w:rFonts w:ascii="Arial" w:hAnsi="Arial" w:cs="Arial"/>
        </w:rPr>
        <w:t>3. Concentraţiile şi debitele masice de poluanţi, nivelul de zgomot, de radiaţii, admise la evacuarea în mediu, depăşiri permise şi în ce condiţii</w:t>
      </w:r>
    </w:p>
    <w:p w:rsidR="00AD695E" w:rsidRPr="000708EF" w:rsidRDefault="00E179B0" w:rsidP="002517E4">
      <w:pPr>
        <w:pStyle w:val="Default"/>
        <w:ind w:firstLine="360"/>
        <w:jc w:val="both"/>
        <w:rPr>
          <w:rFonts w:ascii="Arial" w:hAnsi="Arial" w:cs="Arial"/>
          <w:lang w:val="ro-RO"/>
        </w:rPr>
      </w:pPr>
      <w:r w:rsidRPr="000708EF">
        <w:rPr>
          <w:rFonts w:ascii="Arial" w:hAnsi="Arial" w:cs="Arial"/>
          <w:lang w:val="ro-RO"/>
        </w:rPr>
        <w:t>a</w:t>
      </w:r>
      <w:r w:rsidR="007A2F84" w:rsidRPr="000708EF">
        <w:rPr>
          <w:rFonts w:ascii="Arial" w:hAnsi="Arial" w:cs="Arial"/>
          <w:lang w:val="ro-RO"/>
        </w:rPr>
        <w:t>.</w:t>
      </w:r>
      <w:r w:rsidR="007A2F84" w:rsidRPr="000708EF">
        <w:rPr>
          <w:rFonts w:ascii="Arial" w:hAnsi="Arial" w:cs="Arial"/>
          <w:b/>
          <w:lang w:val="ro-RO"/>
        </w:rPr>
        <w:t xml:space="preserve"> </w:t>
      </w:r>
      <w:r w:rsidR="007A2F84" w:rsidRPr="000708EF">
        <w:rPr>
          <w:rFonts w:ascii="Arial" w:hAnsi="Arial" w:cs="Arial"/>
          <w:lang w:val="ro-RO"/>
        </w:rPr>
        <w:t xml:space="preserve"> Sursele de zgomot provin de la utilajele folosite la exploatarea masei lemnoase, aceste utilaje fiind echipate cu eşapamente antizgomot.  Nivelul de zgomot rezultat în urma desfăşurării activităţii, măsurat la 1,5 m înălţime de la sol  în conformitate cu prevederile standardului SR ISO nr. 1996/2-08 şi ale Ordinului Ministerului Sănătăţii nr. 119/2014 - nu va depăşi valoarea maximă de:</w:t>
      </w:r>
      <w:r w:rsidR="007A2F84" w:rsidRPr="000708EF">
        <w:rPr>
          <w:rFonts w:ascii="Arial" w:hAnsi="Arial" w:cs="Arial"/>
          <w:lang w:val="ro-RO"/>
        </w:rPr>
        <w:tab/>
      </w:r>
      <w:r w:rsidR="007A2F84" w:rsidRPr="000708EF">
        <w:rPr>
          <w:rFonts w:ascii="Arial" w:hAnsi="Arial" w:cs="Arial"/>
          <w:lang w:val="ro-RO"/>
        </w:rPr>
        <w:tab/>
      </w:r>
      <w:r w:rsidR="007A2F84" w:rsidRPr="000708EF">
        <w:rPr>
          <w:rFonts w:ascii="Arial" w:hAnsi="Arial" w:cs="Arial"/>
          <w:lang w:val="ro-RO"/>
        </w:rPr>
        <w:tab/>
        <w:t xml:space="preserve"> </w:t>
      </w:r>
    </w:p>
    <w:p w:rsidR="00AD695E" w:rsidRPr="000708EF" w:rsidRDefault="007A2F84" w:rsidP="002517E4">
      <w:pPr>
        <w:pStyle w:val="Default"/>
        <w:ind w:firstLine="360"/>
        <w:jc w:val="both"/>
        <w:rPr>
          <w:rFonts w:ascii="Arial" w:hAnsi="Arial" w:cs="Arial"/>
          <w:lang w:val="ro-RO"/>
        </w:rPr>
      </w:pPr>
      <w:r w:rsidRPr="000708EF">
        <w:rPr>
          <w:rFonts w:ascii="Arial" w:hAnsi="Arial" w:cs="Arial"/>
          <w:lang w:val="ro-RO"/>
        </w:rPr>
        <w:t>L ech = 55 dB(A) între orele 7oo  - 23oo                    </w:t>
      </w:r>
      <w:r w:rsidRPr="000708EF">
        <w:rPr>
          <w:rFonts w:ascii="Arial" w:hAnsi="Arial" w:cs="Arial"/>
          <w:lang w:val="ro-RO"/>
        </w:rPr>
        <w:tab/>
        <w:t xml:space="preserve">         </w:t>
      </w:r>
    </w:p>
    <w:p w:rsidR="00AD695E" w:rsidRPr="000708EF" w:rsidRDefault="007A2F84" w:rsidP="002517E4">
      <w:pPr>
        <w:pStyle w:val="Default"/>
        <w:ind w:firstLine="360"/>
        <w:jc w:val="both"/>
        <w:rPr>
          <w:rFonts w:ascii="Arial" w:hAnsi="Arial" w:cs="Arial"/>
          <w:lang w:val="ro-RO"/>
        </w:rPr>
      </w:pPr>
      <w:r w:rsidRPr="000708EF">
        <w:rPr>
          <w:rFonts w:ascii="Arial" w:hAnsi="Arial" w:cs="Arial"/>
          <w:lang w:val="ro-RO"/>
        </w:rPr>
        <w:t xml:space="preserve">L ech = 45 dB(A) între orele 23oo - 7oo;  </w:t>
      </w:r>
    </w:p>
    <w:p w:rsidR="00D12867" w:rsidRPr="000708EF" w:rsidRDefault="007A2F84" w:rsidP="00A532BF">
      <w:pPr>
        <w:pStyle w:val="Default"/>
        <w:ind w:firstLine="360"/>
        <w:jc w:val="both"/>
        <w:rPr>
          <w:rFonts w:ascii="Arial" w:hAnsi="Arial" w:cs="Arial"/>
          <w:lang w:val="ro-RO"/>
        </w:rPr>
      </w:pPr>
      <w:r w:rsidRPr="000708EF">
        <w:rPr>
          <w:rFonts w:ascii="Arial" w:hAnsi="Arial" w:cs="Arial"/>
          <w:lang w:val="ro-RO"/>
        </w:rPr>
        <w:t xml:space="preserve">În timpul procesului tehnologic nu se produc vibraţii care să exercite impact asupra factorilor de mediu. </w:t>
      </w:r>
    </w:p>
    <w:p w:rsidR="007A2F84" w:rsidRPr="000708EF" w:rsidRDefault="007A2F84" w:rsidP="00EB5785">
      <w:pPr>
        <w:pStyle w:val="Heading1"/>
        <w:rPr>
          <w:rFonts w:ascii="Arial" w:eastAsia="Times New Roman" w:hAnsi="Arial" w:cs="Arial"/>
          <w:b/>
          <w:color w:val="auto"/>
          <w:sz w:val="24"/>
          <w:szCs w:val="24"/>
          <w:lang w:val="ro-RO"/>
        </w:rPr>
      </w:pPr>
      <w:r w:rsidRPr="000708EF">
        <w:rPr>
          <w:rFonts w:ascii="Arial" w:eastAsia="Times New Roman" w:hAnsi="Arial" w:cs="Arial"/>
          <w:b/>
          <w:color w:val="auto"/>
          <w:sz w:val="24"/>
          <w:szCs w:val="24"/>
          <w:lang w:val="ro-RO"/>
        </w:rPr>
        <w:t>III. Monitorizarea mediului</w:t>
      </w:r>
    </w:p>
    <w:p w:rsidR="007A2F84" w:rsidRPr="000708EF" w:rsidRDefault="007A2F84" w:rsidP="002517E4">
      <w:pPr>
        <w:pStyle w:val="Heading2"/>
        <w:ind w:firstLine="340"/>
        <w:rPr>
          <w:rFonts w:ascii="Arial" w:hAnsi="Arial" w:cs="Arial"/>
        </w:rPr>
      </w:pPr>
      <w:r w:rsidRPr="000708EF">
        <w:rPr>
          <w:rFonts w:ascii="Arial" w:hAnsi="Arial" w:cs="Arial"/>
        </w:rPr>
        <w:t>1. Indicatorii fizico-chimici, bacteriologici şi biologici emişi, emisii de poluanţi, frecvenţa, modul de valorificare a rezultatelor</w:t>
      </w:r>
    </w:p>
    <w:p w:rsidR="00B54819" w:rsidRPr="000708EF" w:rsidRDefault="007A2F84" w:rsidP="00A532BF">
      <w:pPr>
        <w:autoSpaceDE w:val="0"/>
        <w:autoSpaceDN w:val="0"/>
        <w:adjustRightInd w:val="0"/>
        <w:spacing w:after="0" w:line="240" w:lineRule="auto"/>
        <w:ind w:left="720"/>
        <w:jc w:val="both"/>
        <w:rPr>
          <w:rFonts w:ascii="Arial" w:hAnsi="Arial" w:cs="Arial"/>
          <w:b/>
          <w:sz w:val="24"/>
          <w:szCs w:val="24"/>
          <w:lang w:val="ro-RO"/>
        </w:rPr>
      </w:pPr>
      <w:r w:rsidRPr="000708EF">
        <w:rPr>
          <w:rFonts w:ascii="Arial" w:hAnsi="Arial" w:cs="Arial"/>
          <w:sz w:val="24"/>
          <w:szCs w:val="24"/>
          <w:lang w:val="ro-RO"/>
        </w:rPr>
        <w:t>Nu sunt prevăzuţi indicatori de monitorizat prin măsurători</w:t>
      </w:r>
      <w:r w:rsidRPr="000708EF">
        <w:rPr>
          <w:rFonts w:ascii="Arial" w:hAnsi="Arial" w:cs="Arial"/>
          <w:b/>
          <w:sz w:val="24"/>
          <w:szCs w:val="24"/>
          <w:lang w:val="ro-RO"/>
        </w:rPr>
        <w:t xml:space="preserve">. </w:t>
      </w:r>
    </w:p>
    <w:p w:rsidR="007A2F84" w:rsidRPr="000708EF" w:rsidRDefault="007A2F84" w:rsidP="00D26B54">
      <w:pPr>
        <w:pStyle w:val="Heading2"/>
        <w:ind w:left="360"/>
        <w:rPr>
          <w:rFonts w:ascii="Arial" w:hAnsi="Arial" w:cs="Arial"/>
        </w:rPr>
      </w:pPr>
      <w:r w:rsidRPr="000708EF">
        <w:rPr>
          <w:rFonts w:ascii="Arial" w:hAnsi="Arial" w:cs="Arial"/>
        </w:rPr>
        <w:t>2. Datele ce vor fi raportate autorităţii pentru protecţia mediului şi periodicitatea</w:t>
      </w:r>
    </w:p>
    <w:p w:rsidR="007A2F84" w:rsidRPr="000708EF" w:rsidRDefault="007A2F84" w:rsidP="002517E4">
      <w:pPr>
        <w:autoSpaceDE w:val="0"/>
        <w:autoSpaceDN w:val="0"/>
        <w:adjustRightInd w:val="0"/>
        <w:spacing w:after="0"/>
        <w:jc w:val="both"/>
        <w:rPr>
          <w:rFonts w:ascii="Arial" w:hAnsi="Arial" w:cs="Arial"/>
          <w:sz w:val="24"/>
          <w:szCs w:val="24"/>
          <w:lang w:val="ro-RO"/>
        </w:rPr>
      </w:pPr>
      <w:r w:rsidRPr="000708EF">
        <w:rPr>
          <w:rFonts w:ascii="Arial" w:hAnsi="Arial" w:cs="Arial"/>
          <w:sz w:val="24"/>
          <w:szCs w:val="24"/>
          <w:lang w:val="ro-RO"/>
        </w:rPr>
        <w:t>Conform prevederilor art.14 alin.(4) al O.U.G: nr.195/2005, aprobat şi modificat prin Legea nr.265/2006, cu completările şi modificările ulterioare, titularul activităţii are obligaţia de a informa autorităţile publice teritoriale competente pentru protecţia mediului cu privire la rezultatele automonitorizării emisiilor de poluanţi reglementaţi, precum şi cu privire la accidente sau pericole de accidente.</w:t>
      </w:r>
    </w:p>
    <w:p w:rsidR="007A2F84" w:rsidRPr="000708EF" w:rsidRDefault="007A2F84" w:rsidP="002517E4">
      <w:pPr>
        <w:autoSpaceDE w:val="0"/>
        <w:autoSpaceDN w:val="0"/>
        <w:adjustRightInd w:val="0"/>
        <w:spacing w:after="0"/>
        <w:ind w:right="541"/>
        <w:jc w:val="both"/>
        <w:rPr>
          <w:rFonts w:ascii="Arial" w:hAnsi="Arial" w:cs="Arial"/>
          <w:sz w:val="24"/>
          <w:szCs w:val="24"/>
          <w:lang w:val="ro-RO"/>
        </w:rPr>
      </w:pPr>
      <w:r w:rsidRPr="000708EF">
        <w:rPr>
          <w:rFonts w:ascii="Arial" w:hAnsi="Arial" w:cs="Arial"/>
          <w:sz w:val="24"/>
          <w:szCs w:val="24"/>
          <w:lang w:val="ro-RO"/>
        </w:rPr>
        <w:t>Astfel vor fi raportate:</w:t>
      </w:r>
    </w:p>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 xml:space="preserve">        </w:t>
      </w:r>
      <w:r w:rsidRPr="000708EF">
        <w:rPr>
          <w:rFonts w:ascii="Arial" w:hAnsi="Arial" w:cs="Arial"/>
          <w:i/>
          <w:sz w:val="24"/>
          <w:szCs w:val="24"/>
          <w:lang w:val="ro-RO"/>
        </w:rPr>
        <w:t xml:space="preserve">- Datele centralizate anual privind evidenţa gestiunii deşeurilor </w:t>
      </w:r>
      <w:r w:rsidRPr="000708EF">
        <w:rPr>
          <w:rFonts w:ascii="Arial" w:hAnsi="Arial" w:cs="Arial"/>
          <w:sz w:val="24"/>
          <w:szCs w:val="24"/>
          <w:lang w:val="ro-RO"/>
        </w:rPr>
        <w:t>- la cererea APM Harghita, prin completarea formatului electronic al chestionarului PRODDES, care după completare, tipărire va fi depus la APM Harghita.</w:t>
      </w:r>
    </w:p>
    <w:p w:rsidR="007A2F84" w:rsidRPr="000708EF" w:rsidRDefault="007A2F84" w:rsidP="002517E4">
      <w:pPr>
        <w:numPr>
          <w:ilvl w:val="0"/>
          <w:numId w:val="6"/>
        </w:numPr>
        <w:spacing w:after="0" w:line="240" w:lineRule="auto"/>
        <w:jc w:val="both"/>
        <w:rPr>
          <w:rFonts w:ascii="Arial" w:hAnsi="Arial" w:cs="Arial"/>
          <w:sz w:val="24"/>
          <w:szCs w:val="24"/>
          <w:lang w:val="ro-RO"/>
        </w:rPr>
      </w:pPr>
      <w:r w:rsidRPr="000708EF">
        <w:rPr>
          <w:rFonts w:ascii="Arial" w:hAnsi="Arial" w:cs="Arial"/>
          <w:i/>
          <w:sz w:val="24"/>
          <w:szCs w:val="24"/>
          <w:lang w:val="ro-RO"/>
        </w:rPr>
        <w:t>Evidenţa gestiunii deşeurilor</w:t>
      </w:r>
      <w:r w:rsidRPr="000708EF">
        <w:rPr>
          <w:rFonts w:ascii="Arial" w:hAnsi="Arial" w:cs="Arial"/>
          <w:sz w:val="24"/>
          <w:szCs w:val="24"/>
          <w:lang w:val="ro-RO"/>
        </w:rPr>
        <w:t xml:space="preserve"> ţinută conform modelului prezentat în H.G. nr.856/2002, conform art.49 din Legea nr.211/2011- anual, până la data de 15 martie pentru anul precedent;</w:t>
      </w:r>
    </w:p>
    <w:p w:rsidR="007A2F84" w:rsidRPr="000708EF" w:rsidRDefault="007A2F84" w:rsidP="002517E4">
      <w:pPr>
        <w:numPr>
          <w:ilvl w:val="0"/>
          <w:numId w:val="6"/>
        </w:numPr>
        <w:spacing w:after="0" w:line="240" w:lineRule="auto"/>
        <w:jc w:val="both"/>
        <w:rPr>
          <w:rFonts w:ascii="Arial" w:hAnsi="Arial" w:cs="Arial"/>
          <w:sz w:val="24"/>
          <w:szCs w:val="24"/>
          <w:lang w:val="ro-RO"/>
        </w:rPr>
      </w:pPr>
      <w:r w:rsidRPr="000708EF">
        <w:rPr>
          <w:rFonts w:ascii="Arial" w:hAnsi="Arial" w:cs="Arial"/>
          <w:i/>
          <w:sz w:val="24"/>
          <w:szCs w:val="24"/>
          <w:lang w:val="ro-RO"/>
        </w:rPr>
        <w:t>Raportul anual de mediu –</w:t>
      </w:r>
      <w:r w:rsidR="00477143" w:rsidRPr="000708EF">
        <w:rPr>
          <w:rFonts w:ascii="Arial" w:hAnsi="Arial" w:cs="Arial"/>
          <w:i/>
          <w:sz w:val="24"/>
          <w:szCs w:val="24"/>
          <w:lang w:val="ro-RO"/>
        </w:rPr>
        <w:t xml:space="preserve"> </w:t>
      </w:r>
      <w:r w:rsidRPr="000708EF">
        <w:rPr>
          <w:rFonts w:ascii="Arial" w:hAnsi="Arial" w:cs="Arial"/>
          <w:i/>
          <w:sz w:val="24"/>
          <w:szCs w:val="24"/>
          <w:lang w:val="ro-RO"/>
        </w:rPr>
        <w:t>anual, până la 30.01. pentru anul precedent şi va cuprinde: cantitatea de masă lemnoasă exploatată, reclamaţii de mediu şi modul de rezolvare a problemelor sesizate (după caz).</w:t>
      </w:r>
    </w:p>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ab/>
        <w:t xml:space="preserve">- </w:t>
      </w:r>
      <w:r w:rsidRPr="000708EF">
        <w:rPr>
          <w:rFonts w:ascii="Arial" w:hAnsi="Arial" w:cs="Arial"/>
          <w:i/>
          <w:sz w:val="24"/>
          <w:szCs w:val="24"/>
          <w:lang w:val="ro-RO"/>
        </w:rPr>
        <w:t>Orice disfuncţiune, avarie a instalaţiilor sau activităţilor, care au cauzat sau pot cauza poluarea mediului şi orice accident care a cauzat sau poate cauza poluarea mediului</w:t>
      </w:r>
      <w:r w:rsidRPr="000708EF">
        <w:rPr>
          <w:rFonts w:ascii="Arial" w:hAnsi="Arial" w:cs="Arial"/>
          <w:sz w:val="24"/>
          <w:szCs w:val="24"/>
          <w:lang w:val="ro-RO"/>
        </w:rPr>
        <w:t xml:space="preserve"> prin transmiterea în termen de maxim 2 ore de la constatare la APM Harghita a Raportului de informare cu următoarele informaţii:</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 xml:space="preserve">Date de localizare </w:t>
      </w:r>
      <w:r w:rsidR="00477143" w:rsidRPr="000708EF">
        <w:rPr>
          <w:rFonts w:ascii="Arial" w:hAnsi="Arial" w:cs="Arial"/>
          <w:sz w:val="24"/>
          <w:szCs w:val="24"/>
          <w:lang w:val="ro-RO"/>
        </w:rPr>
        <w:t>exactă a poluării accidentale (</w:t>
      </w:r>
      <w:r w:rsidRPr="000708EF">
        <w:rPr>
          <w:rFonts w:ascii="Arial" w:hAnsi="Arial" w:cs="Arial"/>
          <w:sz w:val="24"/>
          <w:szCs w:val="24"/>
          <w:lang w:val="ro-RO"/>
        </w:rPr>
        <w:t>anul, luna,ziua, ora, locul)</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Cauza producerii poluării accidentale</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Elemente de mediu afectate</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Modul de manifestare a fenomenului</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Rezultatele analizelor ( dacă s-a efectuat) şi tendinţa evoluţiei</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t>Măsuri luate ( la sursă , respectiv pentru reducerea şi/sau eliminarea efectelor)</w:t>
      </w:r>
    </w:p>
    <w:p w:rsidR="007A2F84" w:rsidRPr="000708EF" w:rsidRDefault="007A2F84" w:rsidP="00AB561C">
      <w:pPr>
        <w:numPr>
          <w:ilvl w:val="0"/>
          <w:numId w:val="14"/>
        </w:numPr>
        <w:spacing w:after="0" w:line="240" w:lineRule="auto"/>
        <w:jc w:val="both"/>
        <w:rPr>
          <w:rFonts w:ascii="Arial" w:hAnsi="Arial" w:cs="Arial"/>
          <w:sz w:val="24"/>
          <w:szCs w:val="24"/>
          <w:lang w:val="ro-RO"/>
        </w:rPr>
      </w:pPr>
      <w:r w:rsidRPr="000708EF">
        <w:rPr>
          <w:rFonts w:ascii="Arial" w:hAnsi="Arial" w:cs="Arial"/>
          <w:sz w:val="24"/>
          <w:szCs w:val="24"/>
          <w:lang w:val="ro-RO"/>
        </w:rPr>
        <w:lastRenderedPageBreak/>
        <w:t>Alte informaţii</w:t>
      </w:r>
    </w:p>
    <w:p w:rsidR="005E180F" w:rsidRPr="000708EF" w:rsidRDefault="007A2F84" w:rsidP="002517E4">
      <w:pPr>
        <w:autoSpaceDE w:val="0"/>
        <w:autoSpaceDN w:val="0"/>
        <w:adjustRightInd w:val="0"/>
        <w:spacing w:after="0" w:line="240" w:lineRule="auto"/>
        <w:jc w:val="both"/>
        <w:rPr>
          <w:rFonts w:ascii="Arial" w:hAnsi="Arial" w:cs="Arial"/>
          <w:sz w:val="24"/>
          <w:szCs w:val="24"/>
          <w:lang w:val="ro-RO"/>
        </w:rPr>
      </w:pPr>
      <w:r w:rsidRPr="000708EF">
        <w:rPr>
          <w:rFonts w:ascii="Arial" w:hAnsi="Arial" w:cs="Arial"/>
          <w:sz w:val="24"/>
          <w:szCs w:val="24"/>
          <w:lang w:val="ro-RO"/>
        </w:rPr>
        <w:t>Numele, prenumele, funcţia, data informării, semnătura, ştampila, a comunicatorului de informaţii</w:t>
      </w:r>
      <w:r w:rsidR="00AB561C" w:rsidRPr="000708EF">
        <w:rPr>
          <w:rFonts w:ascii="Arial" w:hAnsi="Arial" w:cs="Arial"/>
          <w:sz w:val="24"/>
          <w:szCs w:val="24"/>
          <w:lang w:val="ro-RO"/>
        </w:rPr>
        <w:t>.</w:t>
      </w:r>
    </w:p>
    <w:p w:rsidR="005E180F" w:rsidRPr="000708EF" w:rsidRDefault="007A2F84" w:rsidP="005E180F">
      <w:pPr>
        <w:pStyle w:val="Heading1"/>
        <w:rPr>
          <w:rFonts w:ascii="Arial" w:eastAsia="Times New Roman" w:hAnsi="Arial" w:cs="Arial"/>
          <w:b/>
          <w:color w:val="auto"/>
          <w:sz w:val="24"/>
          <w:szCs w:val="24"/>
          <w:lang w:val="ro-RO"/>
        </w:rPr>
      </w:pPr>
      <w:r w:rsidRPr="000708EF">
        <w:rPr>
          <w:rFonts w:ascii="Arial" w:eastAsia="Times New Roman" w:hAnsi="Arial" w:cs="Arial"/>
          <w:b/>
          <w:color w:val="auto"/>
          <w:sz w:val="24"/>
          <w:szCs w:val="24"/>
          <w:lang w:val="ro-RO"/>
        </w:rPr>
        <w:t>IV. Modul de gospodărire a deşeurilor şi a ambalajelor</w:t>
      </w:r>
    </w:p>
    <w:p w:rsidR="00BC57ED" w:rsidRPr="000708EF" w:rsidRDefault="00BC57ED" w:rsidP="00BC57ED">
      <w:pPr>
        <w:rPr>
          <w:rFonts w:ascii="Arial" w:hAnsi="Arial" w:cs="Arial"/>
          <w:sz w:val="24"/>
          <w:szCs w:val="24"/>
          <w:lang w:val="ro-RO"/>
        </w:rPr>
      </w:pPr>
    </w:p>
    <w:p w:rsidR="00200C26" w:rsidRPr="000708EF" w:rsidRDefault="007A2F84" w:rsidP="00200C26">
      <w:pPr>
        <w:pStyle w:val="Heading2"/>
        <w:numPr>
          <w:ilvl w:val="1"/>
          <w:numId w:val="14"/>
        </w:numPr>
        <w:rPr>
          <w:rFonts w:ascii="Arial" w:hAnsi="Arial" w:cs="Arial"/>
        </w:rPr>
      </w:pPr>
      <w:r w:rsidRPr="000708EF">
        <w:rPr>
          <w:rFonts w:ascii="Arial" w:hAnsi="Arial" w:cs="Arial"/>
        </w:rPr>
        <w:t>Deşeuri produse</w:t>
      </w:r>
    </w:p>
    <w:p w:rsidR="00BC57ED" w:rsidRPr="000708EF" w:rsidRDefault="00BC57ED" w:rsidP="00BC57ED">
      <w:pPr>
        <w:rPr>
          <w:rFonts w:ascii="Arial" w:hAnsi="Arial" w:cs="Arial"/>
          <w:sz w:val="24"/>
          <w:szCs w:val="24"/>
          <w:lang w:val="ro-RO" w:eastAsia="ro-RO"/>
        </w:rPr>
      </w:pPr>
    </w:p>
    <w:tbl>
      <w:tblPr>
        <w:tblW w:w="96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2637"/>
        <w:gridCol w:w="1318"/>
        <w:gridCol w:w="1318"/>
        <w:gridCol w:w="1099"/>
        <w:gridCol w:w="1318"/>
        <w:gridCol w:w="659"/>
      </w:tblGrid>
      <w:tr w:rsidR="007A2F84" w:rsidRPr="000708EF" w:rsidTr="002517E4">
        <w:tc>
          <w:tcPr>
            <w:tcW w:w="1318"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Cod deșeu</w:t>
            </w:r>
          </w:p>
        </w:tc>
        <w:tc>
          <w:tcPr>
            <w:tcW w:w="2637"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Denumire deșeu</w:t>
            </w:r>
          </w:p>
        </w:tc>
        <w:tc>
          <w:tcPr>
            <w:tcW w:w="1318"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Sursă generatoare</w:t>
            </w:r>
          </w:p>
        </w:tc>
        <w:tc>
          <w:tcPr>
            <w:tcW w:w="1318"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Cantitate</w:t>
            </w:r>
          </w:p>
        </w:tc>
        <w:tc>
          <w:tcPr>
            <w:tcW w:w="1099"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UM</w:t>
            </w:r>
          </w:p>
        </w:tc>
        <w:tc>
          <w:tcPr>
            <w:tcW w:w="1318"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Mod gestionare</w:t>
            </w:r>
          </w:p>
        </w:tc>
        <w:tc>
          <w:tcPr>
            <w:tcW w:w="659" w:type="dxa"/>
            <w:shd w:val="clear" w:color="auto" w:fill="C0C0C0"/>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b/>
                <w:sz w:val="24"/>
                <w:szCs w:val="24"/>
                <w:lang w:val="ro-RO"/>
              </w:rPr>
            </w:pPr>
            <w:r w:rsidRPr="000708EF">
              <w:rPr>
                <w:rFonts w:ascii="Arial" w:eastAsia="Times New Roman" w:hAnsi="Arial" w:cs="Arial"/>
                <w:b/>
                <w:sz w:val="24"/>
                <w:szCs w:val="24"/>
                <w:lang w:val="ro-RO"/>
              </w:rPr>
              <w:t>Data revizuirii</w:t>
            </w:r>
          </w:p>
        </w:tc>
      </w:tr>
      <w:tr w:rsidR="007A2F84" w:rsidRPr="000708EF" w:rsidTr="002517E4">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20 03 01</w:t>
            </w:r>
          </w:p>
        </w:tc>
        <w:tc>
          <w:tcPr>
            <w:tcW w:w="2637"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deseuri municipale amestecate</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muncitorii</w:t>
            </w:r>
          </w:p>
        </w:tc>
        <w:tc>
          <w:tcPr>
            <w:tcW w:w="1318" w:type="dxa"/>
            <w:shd w:val="clear" w:color="auto" w:fill="auto"/>
          </w:tcPr>
          <w:p w:rsidR="007A2F84" w:rsidRPr="000708EF" w:rsidRDefault="005E711D"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0</w:t>
            </w:r>
            <w:r w:rsidR="00792620" w:rsidRPr="000708EF">
              <w:rPr>
                <w:rFonts w:ascii="Arial" w:eastAsia="Times New Roman" w:hAnsi="Arial" w:cs="Arial"/>
                <w:sz w:val="24"/>
                <w:szCs w:val="24"/>
                <w:lang w:val="ro-RO"/>
              </w:rPr>
              <w:t>,</w:t>
            </w:r>
            <w:r w:rsidRPr="000708EF">
              <w:rPr>
                <w:rFonts w:ascii="Arial" w:eastAsia="Times New Roman" w:hAnsi="Arial" w:cs="Arial"/>
                <w:sz w:val="24"/>
                <w:szCs w:val="24"/>
                <w:lang w:val="ro-RO"/>
              </w:rPr>
              <w:t>5</w:t>
            </w:r>
          </w:p>
        </w:tc>
        <w:tc>
          <w:tcPr>
            <w:tcW w:w="109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Metri cubi/luna</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saci PE</w:t>
            </w:r>
          </w:p>
        </w:tc>
        <w:tc>
          <w:tcPr>
            <w:tcW w:w="65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p>
        </w:tc>
      </w:tr>
      <w:tr w:rsidR="007A2F84" w:rsidRPr="000708EF" w:rsidTr="002517E4">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16 01 03</w:t>
            </w:r>
          </w:p>
        </w:tc>
        <w:tc>
          <w:tcPr>
            <w:tcW w:w="2637"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anvelope scoase din uz</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maşini de exploatare</w:t>
            </w:r>
          </w:p>
        </w:tc>
        <w:tc>
          <w:tcPr>
            <w:tcW w:w="1318" w:type="dxa"/>
            <w:shd w:val="clear" w:color="auto" w:fill="auto"/>
          </w:tcPr>
          <w:p w:rsidR="007A2F84"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1</w:t>
            </w:r>
            <w:r w:rsidR="007A2F84" w:rsidRPr="000708EF">
              <w:rPr>
                <w:rFonts w:ascii="Arial" w:eastAsia="Times New Roman" w:hAnsi="Arial" w:cs="Arial"/>
                <w:sz w:val="24"/>
                <w:szCs w:val="24"/>
                <w:lang w:val="ro-RO"/>
              </w:rPr>
              <w:t>,0</w:t>
            </w:r>
          </w:p>
        </w:tc>
        <w:tc>
          <w:tcPr>
            <w:tcW w:w="109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Bucati/an</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depozit amenajat</w:t>
            </w:r>
          </w:p>
        </w:tc>
        <w:tc>
          <w:tcPr>
            <w:tcW w:w="65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p>
        </w:tc>
      </w:tr>
      <w:tr w:rsidR="007A2F84" w:rsidRPr="000708EF" w:rsidTr="002517E4">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15 01 10*</w:t>
            </w:r>
          </w:p>
        </w:tc>
        <w:tc>
          <w:tcPr>
            <w:tcW w:w="2637"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ambalaje care contin reziduuri sau sunt contaminate cu substante periculoase</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recipiente utilizate</w:t>
            </w:r>
          </w:p>
        </w:tc>
        <w:tc>
          <w:tcPr>
            <w:tcW w:w="1318" w:type="dxa"/>
            <w:shd w:val="clear" w:color="auto" w:fill="auto"/>
          </w:tcPr>
          <w:p w:rsidR="007A2F84" w:rsidRPr="000708EF" w:rsidRDefault="00FE151A" w:rsidP="00180789">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5</w:t>
            </w:r>
            <w:r w:rsidR="007A2F84" w:rsidRPr="000708EF">
              <w:rPr>
                <w:rFonts w:ascii="Arial" w:eastAsia="Times New Roman" w:hAnsi="Arial" w:cs="Arial"/>
                <w:sz w:val="24"/>
                <w:szCs w:val="24"/>
                <w:lang w:val="ro-RO"/>
              </w:rPr>
              <w:t>,0</w:t>
            </w:r>
          </w:p>
        </w:tc>
        <w:tc>
          <w:tcPr>
            <w:tcW w:w="109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Bucati/an</w:t>
            </w:r>
          </w:p>
        </w:tc>
        <w:tc>
          <w:tcPr>
            <w:tcW w:w="1318"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depozit amenajat</w:t>
            </w:r>
          </w:p>
        </w:tc>
        <w:tc>
          <w:tcPr>
            <w:tcW w:w="659" w:type="dxa"/>
            <w:shd w:val="clear" w:color="auto" w:fill="auto"/>
          </w:tcPr>
          <w:p w:rsidR="007A2F84" w:rsidRPr="000708EF" w:rsidRDefault="007A2F84" w:rsidP="002517E4">
            <w:pPr>
              <w:autoSpaceDE w:val="0"/>
              <w:autoSpaceDN w:val="0"/>
              <w:adjustRightInd w:val="0"/>
              <w:spacing w:before="40" w:after="0" w:line="360" w:lineRule="auto"/>
              <w:jc w:val="center"/>
              <w:rPr>
                <w:rFonts w:ascii="Arial" w:eastAsia="Times New Roman" w:hAnsi="Arial" w:cs="Arial"/>
                <w:sz w:val="24"/>
                <w:szCs w:val="24"/>
                <w:lang w:val="ro-RO"/>
              </w:rPr>
            </w:pPr>
          </w:p>
        </w:tc>
      </w:tr>
      <w:tr w:rsidR="00EB5785" w:rsidRPr="000708EF" w:rsidTr="002517E4">
        <w:tc>
          <w:tcPr>
            <w:tcW w:w="1318"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13 01 11*</w:t>
            </w:r>
          </w:p>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13 02 06*</w:t>
            </w:r>
          </w:p>
        </w:tc>
        <w:tc>
          <w:tcPr>
            <w:tcW w:w="2637"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Uleiuri uzate</w:t>
            </w:r>
          </w:p>
        </w:tc>
        <w:tc>
          <w:tcPr>
            <w:tcW w:w="1318"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Maşini de exploatare</w:t>
            </w:r>
          </w:p>
        </w:tc>
        <w:tc>
          <w:tcPr>
            <w:tcW w:w="1318" w:type="dxa"/>
            <w:shd w:val="clear" w:color="auto" w:fill="auto"/>
          </w:tcPr>
          <w:p w:rsidR="00EB5785" w:rsidRPr="000708EF" w:rsidRDefault="00EB5785" w:rsidP="00180789">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40</w:t>
            </w:r>
          </w:p>
        </w:tc>
        <w:tc>
          <w:tcPr>
            <w:tcW w:w="1099"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Litri/an</w:t>
            </w:r>
          </w:p>
        </w:tc>
        <w:tc>
          <w:tcPr>
            <w:tcW w:w="1318"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r w:rsidRPr="000708EF">
              <w:rPr>
                <w:rFonts w:ascii="Arial" w:eastAsia="Times New Roman" w:hAnsi="Arial" w:cs="Arial"/>
                <w:sz w:val="24"/>
                <w:szCs w:val="24"/>
                <w:lang w:val="ro-RO"/>
              </w:rPr>
              <w:t>depozit amenajat</w:t>
            </w:r>
          </w:p>
        </w:tc>
        <w:tc>
          <w:tcPr>
            <w:tcW w:w="659" w:type="dxa"/>
            <w:shd w:val="clear" w:color="auto" w:fill="auto"/>
          </w:tcPr>
          <w:p w:rsidR="00EB5785" w:rsidRPr="000708EF" w:rsidRDefault="00EB5785" w:rsidP="002517E4">
            <w:pPr>
              <w:autoSpaceDE w:val="0"/>
              <w:autoSpaceDN w:val="0"/>
              <w:adjustRightInd w:val="0"/>
              <w:spacing w:before="40" w:after="0" w:line="360" w:lineRule="auto"/>
              <w:jc w:val="center"/>
              <w:rPr>
                <w:rFonts w:ascii="Arial" w:eastAsia="Times New Roman" w:hAnsi="Arial" w:cs="Arial"/>
                <w:sz w:val="24"/>
                <w:szCs w:val="24"/>
                <w:lang w:val="ro-RO"/>
              </w:rPr>
            </w:pPr>
          </w:p>
        </w:tc>
      </w:tr>
    </w:tbl>
    <w:p w:rsidR="00943B5B" w:rsidRPr="000708EF" w:rsidRDefault="00943B5B" w:rsidP="00D26B54">
      <w:pPr>
        <w:autoSpaceDE w:val="0"/>
        <w:autoSpaceDN w:val="0"/>
        <w:adjustRightInd w:val="0"/>
        <w:spacing w:after="0"/>
        <w:ind w:right="1" w:firstLine="360"/>
        <w:jc w:val="both"/>
        <w:rPr>
          <w:rFonts w:ascii="Arial" w:hAnsi="Arial" w:cs="Arial"/>
          <w:sz w:val="24"/>
          <w:szCs w:val="24"/>
          <w:lang w:val="ro-RO"/>
        </w:rPr>
      </w:pPr>
    </w:p>
    <w:p w:rsidR="007A2F84" w:rsidRPr="000708EF" w:rsidRDefault="007A2F84" w:rsidP="00D26B54">
      <w:pPr>
        <w:autoSpaceDE w:val="0"/>
        <w:autoSpaceDN w:val="0"/>
        <w:adjustRightInd w:val="0"/>
        <w:spacing w:after="0"/>
        <w:ind w:right="1" w:firstLine="360"/>
        <w:jc w:val="both"/>
        <w:rPr>
          <w:rFonts w:ascii="Arial" w:hAnsi="Arial" w:cs="Arial"/>
          <w:sz w:val="24"/>
          <w:szCs w:val="24"/>
          <w:lang w:val="ro-RO"/>
        </w:rPr>
      </w:pPr>
      <w:r w:rsidRPr="000708EF">
        <w:rPr>
          <w:rFonts w:ascii="Arial" w:hAnsi="Arial" w:cs="Arial"/>
          <w:sz w:val="24"/>
          <w:szCs w:val="24"/>
          <w:lang w:val="ro-RO"/>
        </w:rPr>
        <w:t>Stocarea corespunzătoare a întregi cantităţi de uleiuri uzate se va face conform pre</w:t>
      </w:r>
      <w:r w:rsidR="00C33EA2" w:rsidRPr="000708EF">
        <w:rPr>
          <w:rFonts w:ascii="Arial" w:hAnsi="Arial" w:cs="Arial"/>
          <w:sz w:val="24"/>
          <w:szCs w:val="24"/>
          <w:lang w:val="ro-RO"/>
        </w:rPr>
        <w:t xml:space="preserve">vederilor din H.G. nr.235/2007. </w:t>
      </w:r>
      <w:r w:rsidRPr="000708EF">
        <w:rPr>
          <w:rFonts w:ascii="Arial" w:hAnsi="Arial" w:cs="Arial"/>
          <w:sz w:val="24"/>
          <w:szCs w:val="24"/>
          <w:lang w:val="ro-RO"/>
        </w:rPr>
        <w:t>Este interzisă stocarea/depozitarea deşeurilor în pădure. Uleiurile şi anvelopele uzate se vor depozita la sediul societăţii, pe platformă betonată şi acoperită.</w:t>
      </w:r>
    </w:p>
    <w:p w:rsidR="007A2F84" w:rsidRPr="000708EF" w:rsidRDefault="007A2F84" w:rsidP="00AB561C">
      <w:pPr>
        <w:pStyle w:val="BodyTextIndent3"/>
        <w:spacing w:after="0"/>
        <w:ind w:left="0" w:firstLine="360"/>
        <w:jc w:val="both"/>
        <w:rPr>
          <w:rFonts w:ascii="Arial" w:hAnsi="Arial" w:cs="Arial"/>
          <w:i/>
          <w:sz w:val="24"/>
          <w:szCs w:val="24"/>
          <w:lang w:val="ro-RO"/>
        </w:rPr>
      </w:pPr>
      <w:r w:rsidRPr="000708EF">
        <w:rPr>
          <w:rFonts w:ascii="Arial" w:hAnsi="Arial" w:cs="Arial"/>
          <w:i/>
          <w:sz w:val="24"/>
          <w:szCs w:val="24"/>
          <w:lang w:val="ro-RO"/>
        </w:rPr>
        <w:t>Conform prevederilor anexei nr. 1 din HGR nr. 349/2005 deşeurile pot fi stocate în cadrul amplasamentului maximum 1 an în scopul eliminării şi 3 ani în scopul valorificării.</w:t>
      </w:r>
    </w:p>
    <w:p w:rsidR="00943B5B" w:rsidRPr="000708EF" w:rsidRDefault="007A2F84" w:rsidP="004B52EF">
      <w:pPr>
        <w:autoSpaceDE w:val="0"/>
        <w:autoSpaceDN w:val="0"/>
        <w:adjustRightInd w:val="0"/>
        <w:spacing w:after="0"/>
        <w:ind w:right="1"/>
        <w:jc w:val="both"/>
        <w:rPr>
          <w:rFonts w:ascii="Arial" w:hAnsi="Arial" w:cs="Arial"/>
          <w:sz w:val="24"/>
          <w:szCs w:val="24"/>
          <w:lang w:val="ro-RO"/>
        </w:rPr>
      </w:pPr>
      <w:r w:rsidRPr="000708EF">
        <w:rPr>
          <w:rFonts w:ascii="Arial" w:hAnsi="Arial" w:cs="Arial"/>
          <w:sz w:val="24"/>
          <w:szCs w:val="24"/>
          <w:lang w:val="ro-RO"/>
        </w:rPr>
        <w:t>Deşeurile menajere s</w:t>
      </w:r>
      <w:r w:rsidR="00943B5B" w:rsidRPr="000708EF">
        <w:rPr>
          <w:rFonts w:ascii="Arial" w:hAnsi="Arial" w:cs="Arial"/>
          <w:sz w:val="24"/>
          <w:szCs w:val="24"/>
          <w:lang w:val="ro-RO"/>
        </w:rPr>
        <w:t>e vor colecta in saci menajeri.</w:t>
      </w:r>
    </w:p>
    <w:p w:rsidR="007A2F84" w:rsidRPr="000708EF" w:rsidRDefault="007A2F84" w:rsidP="002517E4">
      <w:pPr>
        <w:pStyle w:val="Heading2"/>
        <w:ind w:left="360"/>
        <w:rPr>
          <w:rFonts w:ascii="Arial" w:hAnsi="Arial" w:cs="Arial"/>
        </w:rPr>
      </w:pPr>
      <w:r w:rsidRPr="000708EF">
        <w:rPr>
          <w:rFonts w:ascii="Arial" w:hAnsi="Arial" w:cs="Arial"/>
        </w:rPr>
        <w:t xml:space="preserve">2. Deşeuri colectate </w:t>
      </w:r>
    </w:p>
    <w:p w:rsidR="00943B5B" w:rsidRPr="000708EF" w:rsidRDefault="007A2F84" w:rsidP="00EB5785">
      <w:pPr>
        <w:autoSpaceDE w:val="0"/>
        <w:autoSpaceDN w:val="0"/>
        <w:adjustRightInd w:val="0"/>
        <w:spacing w:after="0" w:line="240" w:lineRule="auto"/>
        <w:ind w:left="360"/>
        <w:jc w:val="both"/>
        <w:rPr>
          <w:rFonts w:ascii="Arial" w:eastAsia="Times New Roman" w:hAnsi="Arial" w:cs="Arial"/>
          <w:sz w:val="24"/>
          <w:szCs w:val="24"/>
          <w:lang w:val="ro-RO"/>
        </w:rPr>
      </w:pPr>
      <w:r w:rsidRPr="000708EF">
        <w:rPr>
          <w:rFonts w:ascii="Arial" w:eastAsia="Times New Roman" w:hAnsi="Arial" w:cs="Arial"/>
          <w:sz w:val="24"/>
          <w:szCs w:val="24"/>
          <w:lang w:val="ro-RO"/>
        </w:rPr>
        <w:t>Nu este cazul</w:t>
      </w:r>
    </w:p>
    <w:p w:rsidR="007A2F84" w:rsidRPr="000708EF" w:rsidRDefault="007A2F84" w:rsidP="002517E4">
      <w:pPr>
        <w:pStyle w:val="Heading2"/>
        <w:ind w:left="360"/>
        <w:rPr>
          <w:rFonts w:ascii="Arial" w:hAnsi="Arial" w:cs="Arial"/>
        </w:rPr>
      </w:pPr>
      <w:r w:rsidRPr="000708EF">
        <w:rPr>
          <w:rFonts w:ascii="Arial" w:hAnsi="Arial" w:cs="Arial"/>
        </w:rPr>
        <w:t>3. Deşeuri stocate temporar</w:t>
      </w:r>
    </w:p>
    <w:p w:rsidR="00943B5B" w:rsidRPr="000708EF" w:rsidRDefault="007A2F84" w:rsidP="00EB5785">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Nu este cazul</w:t>
      </w:r>
    </w:p>
    <w:p w:rsidR="007A2F84" w:rsidRPr="000708EF" w:rsidRDefault="007A2F84" w:rsidP="002517E4">
      <w:pPr>
        <w:pStyle w:val="Heading2"/>
        <w:ind w:left="360"/>
        <w:rPr>
          <w:rFonts w:ascii="Arial" w:hAnsi="Arial" w:cs="Arial"/>
        </w:rPr>
      </w:pPr>
      <w:r w:rsidRPr="000708EF">
        <w:rPr>
          <w:rFonts w:ascii="Arial" w:hAnsi="Arial" w:cs="Arial"/>
        </w:rPr>
        <w:t>4. Deşeuri tratate (valorificate/eliminate)</w:t>
      </w:r>
    </w:p>
    <w:p w:rsidR="007A2F84" w:rsidRPr="000708EF" w:rsidRDefault="007A2F84" w:rsidP="00BF354C">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 xml:space="preserve">Uleiurile uzate, şi celelalte deşeuri periculoase sunt predate la operatori economici autorizaţi să desfăşoare activităţi de colectare / valorificare şi sau de eliminare. </w:t>
      </w:r>
    </w:p>
    <w:p w:rsidR="007A2F84" w:rsidRPr="000708EF" w:rsidRDefault="007A2F84" w:rsidP="002517E4">
      <w:pPr>
        <w:pStyle w:val="Heading2"/>
        <w:ind w:left="360"/>
        <w:rPr>
          <w:rFonts w:ascii="Arial" w:hAnsi="Arial" w:cs="Arial"/>
        </w:rPr>
      </w:pPr>
      <w:r w:rsidRPr="000708EF">
        <w:rPr>
          <w:rFonts w:ascii="Arial" w:hAnsi="Arial" w:cs="Arial"/>
        </w:rPr>
        <w:t>5. Modul de transport al deşeurilor şi măsurile pentru protecţia mediului</w:t>
      </w:r>
    </w:p>
    <w:p w:rsidR="00943B5B" w:rsidRPr="000708EF" w:rsidRDefault="007A2F84" w:rsidP="00A766EC">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 Deşeurile menajere şi cele asimilabile cu deşeurile menajere se transportă de către unitate autorizată în acest domeniu, la depozitul controlat de deşeuri nepericuloase.</w:t>
      </w:r>
    </w:p>
    <w:p w:rsidR="007A2F84" w:rsidRPr="000708EF" w:rsidRDefault="007A2F84" w:rsidP="002517E4">
      <w:pPr>
        <w:pStyle w:val="Heading2"/>
        <w:ind w:left="360"/>
        <w:rPr>
          <w:rFonts w:ascii="Arial" w:hAnsi="Arial" w:cs="Arial"/>
        </w:rPr>
      </w:pPr>
      <w:r w:rsidRPr="000708EF">
        <w:rPr>
          <w:rFonts w:ascii="Arial" w:hAnsi="Arial" w:cs="Arial"/>
        </w:rPr>
        <w:lastRenderedPageBreak/>
        <w:t>6. Monitorizarea gestiunii deşeurilor</w:t>
      </w:r>
    </w:p>
    <w:p w:rsidR="00943B5B" w:rsidRPr="000708EF" w:rsidRDefault="007A2F84" w:rsidP="00A766EC">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 xml:space="preserve">Evidenţa gestiunii deşeurilor rezultate in urma activităţii desfăşurate, se va realiza in conformitate cu modelul prezentat in Anexa 1 din H.G. nr.856/2002.   </w:t>
      </w:r>
    </w:p>
    <w:p w:rsidR="007A2F84" w:rsidRPr="000708EF" w:rsidRDefault="007A2F84" w:rsidP="002517E4">
      <w:pPr>
        <w:pStyle w:val="Heading2"/>
        <w:ind w:left="360"/>
        <w:rPr>
          <w:rFonts w:ascii="Arial" w:hAnsi="Arial" w:cs="Arial"/>
        </w:rPr>
      </w:pPr>
      <w:r w:rsidRPr="000708EF">
        <w:rPr>
          <w:rFonts w:ascii="Arial" w:hAnsi="Arial" w:cs="Arial"/>
        </w:rPr>
        <w:t>7. Ambalaje folosite şi rezultate,modulde gospodărire a ambalajelor rezultate</w:t>
      </w:r>
    </w:p>
    <w:p w:rsidR="007A2F84" w:rsidRPr="000708EF" w:rsidRDefault="007A2F84" w:rsidP="002517E4">
      <w:pPr>
        <w:autoSpaceDE w:val="0"/>
        <w:autoSpaceDN w:val="0"/>
        <w:adjustRightInd w:val="0"/>
        <w:spacing w:after="0"/>
        <w:ind w:right="1" w:firstLine="720"/>
        <w:jc w:val="both"/>
        <w:rPr>
          <w:rFonts w:ascii="Arial" w:hAnsi="Arial" w:cs="Arial"/>
          <w:sz w:val="24"/>
          <w:szCs w:val="24"/>
          <w:lang w:val="ro-RO"/>
        </w:rPr>
      </w:pPr>
      <w:r w:rsidRPr="000708EF">
        <w:rPr>
          <w:rFonts w:ascii="Arial" w:hAnsi="Arial" w:cs="Arial"/>
          <w:sz w:val="24"/>
          <w:szCs w:val="24"/>
          <w:lang w:val="ro-RO"/>
        </w:rPr>
        <w:t xml:space="preserve">În cadrul procesului tehnologic de exploatare a masei lemnoase, pentru transportul carburanţilor şi lubrifianţilor  se utilizează ambalaje </w:t>
      </w:r>
      <w:r w:rsidR="002236FA" w:rsidRPr="000708EF">
        <w:rPr>
          <w:rFonts w:ascii="Arial" w:hAnsi="Arial" w:cs="Arial"/>
          <w:sz w:val="24"/>
          <w:szCs w:val="24"/>
          <w:lang w:val="ro-RO"/>
        </w:rPr>
        <w:t xml:space="preserve">metalice şi </w:t>
      </w:r>
      <w:r w:rsidRPr="000708EF">
        <w:rPr>
          <w:rFonts w:ascii="Arial" w:hAnsi="Arial" w:cs="Arial"/>
          <w:sz w:val="24"/>
          <w:szCs w:val="24"/>
          <w:lang w:val="ro-RO"/>
        </w:rPr>
        <w:t>din mase plastice.</w:t>
      </w:r>
    </w:p>
    <w:p w:rsidR="00B54819" w:rsidRPr="000708EF" w:rsidRDefault="007A2F84" w:rsidP="003975AF">
      <w:pPr>
        <w:autoSpaceDE w:val="0"/>
        <w:autoSpaceDN w:val="0"/>
        <w:adjustRightInd w:val="0"/>
        <w:spacing w:after="0" w:line="240" w:lineRule="auto"/>
        <w:ind w:firstLine="360"/>
        <w:jc w:val="both"/>
        <w:rPr>
          <w:rFonts w:ascii="Arial" w:hAnsi="Arial" w:cs="Arial"/>
          <w:sz w:val="24"/>
          <w:szCs w:val="24"/>
          <w:lang w:val="ro-RO"/>
        </w:rPr>
      </w:pPr>
      <w:r w:rsidRPr="000708EF">
        <w:rPr>
          <w:rFonts w:ascii="Arial" w:hAnsi="Arial" w:cs="Arial"/>
          <w:sz w:val="24"/>
          <w:szCs w:val="24"/>
          <w:lang w:val="ro-RO"/>
        </w:rPr>
        <w:t>- Ambalajele utilizate sunt predate la unităţi specializate în valo</w:t>
      </w:r>
      <w:r w:rsidR="00761D56" w:rsidRPr="000708EF">
        <w:rPr>
          <w:rFonts w:ascii="Arial" w:hAnsi="Arial" w:cs="Arial"/>
          <w:sz w:val="24"/>
          <w:szCs w:val="24"/>
          <w:lang w:val="ro-RO"/>
        </w:rPr>
        <w:t>rificarea/eliminarea acestora.</w:t>
      </w:r>
    </w:p>
    <w:p w:rsidR="007A2F84" w:rsidRPr="000708EF" w:rsidRDefault="007A2F84" w:rsidP="004B52EF">
      <w:pPr>
        <w:pStyle w:val="Heading1"/>
        <w:rPr>
          <w:rFonts w:ascii="Arial" w:eastAsia="Times New Roman" w:hAnsi="Arial" w:cs="Arial"/>
          <w:b/>
          <w:color w:val="auto"/>
          <w:sz w:val="24"/>
          <w:szCs w:val="24"/>
          <w:lang w:val="ro-RO"/>
        </w:rPr>
      </w:pPr>
      <w:r w:rsidRPr="000708EF">
        <w:rPr>
          <w:rFonts w:ascii="Arial" w:eastAsia="Times New Roman" w:hAnsi="Arial" w:cs="Arial"/>
          <w:b/>
          <w:color w:val="auto"/>
          <w:sz w:val="24"/>
          <w:szCs w:val="24"/>
          <w:lang w:val="ro-RO"/>
        </w:rPr>
        <w:t>V. Modul de gospodărire a substanţelor şi preparatelor periculoase</w:t>
      </w:r>
    </w:p>
    <w:p w:rsidR="007A2F84" w:rsidRPr="000708EF" w:rsidRDefault="007A2F84" w:rsidP="002517E4">
      <w:pPr>
        <w:pStyle w:val="Heading2"/>
        <w:ind w:left="360"/>
        <w:rPr>
          <w:rFonts w:ascii="Arial" w:hAnsi="Arial" w:cs="Arial"/>
        </w:rPr>
      </w:pPr>
      <w:r w:rsidRPr="000708EF">
        <w:rPr>
          <w:rFonts w:ascii="Arial" w:hAnsi="Arial" w:cs="Arial"/>
        </w:rPr>
        <w:t xml:space="preserve">1. Substanţele şi preparatele periculoase folosite </w:t>
      </w:r>
    </w:p>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combustibili necesari la colectarea materialului lemnos:</w:t>
      </w:r>
    </w:p>
    <w:p w:rsidR="00D02BC2" w:rsidRPr="000708EF" w:rsidRDefault="00D02BC2" w:rsidP="002517E4">
      <w:pPr>
        <w:spacing w:after="0"/>
        <w:jc w:val="both"/>
        <w:rPr>
          <w:rFonts w:ascii="Arial" w:hAnsi="Arial" w:cs="Arial"/>
          <w:sz w:val="24"/>
          <w:szCs w:val="24"/>
          <w:lang w:val="ro-RO"/>
        </w:rPr>
      </w:pPr>
    </w:p>
    <w:tbl>
      <w:tblPr>
        <w:tblW w:w="9639" w:type="dxa"/>
        <w:tblInd w:w="108" w:type="dxa"/>
        <w:tblLayout w:type="fixed"/>
        <w:tblLook w:val="0000" w:firstRow="0" w:lastRow="0" w:firstColumn="0" w:lastColumn="0" w:noHBand="0" w:noVBand="0"/>
      </w:tblPr>
      <w:tblGrid>
        <w:gridCol w:w="1276"/>
        <w:gridCol w:w="1559"/>
        <w:gridCol w:w="2977"/>
        <w:gridCol w:w="1388"/>
        <w:gridCol w:w="2439"/>
      </w:tblGrid>
      <w:tr w:rsidR="007A2F84" w:rsidRPr="000708E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line="100" w:lineRule="atLeast"/>
              <w:rPr>
                <w:rFonts w:ascii="Arial" w:hAnsi="Arial" w:cs="Arial"/>
                <w:sz w:val="24"/>
                <w:szCs w:val="24"/>
                <w:lang w:val="ro-RO"/>
              </w:rPr>
            </w:pPr>
            <w:r w:rsidRPr="000708EF">
              <w:rPr>
                <w:rFonts w:ascii="Arial" w:hAnsi="Arial" w:cs="Arial"/>
                <w:sz w:val="24"/>
                <w:szCs w:val="24"/>
                <w:lang w:val="ro-RO"/>
              </w:rPr>
              <w:t>Substanţa chimică</w:t>
            </w:r>
          </w:p>
        </w:tc>
        <w:tc>
          <w:tcPr>
            <w:tcW w:w="155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line="100" w:lineRule="atLeast"/>
              <w:rPr>
                <w:rFonts w:ascii="Arial" w:hAnsi="Arial" w:cs="Arial"/>
                <w:sz w:val="24"/>
                <w:szCs w:val="24"/>
                <w:lang w:val="ro-RO"/>
              </w:rPr>
            </w:pPr>
            <w:r w:rsidRPr="000708EF">
              <w:rPr>
                <w:rFonts w:ascii="Arial" w:hAnsi="Arial" w:cs="Arial"/>
                <w:sz w:val="24"/>
                <w:szCs w:val="24"/>
                <w:lang w:val="ro-RO"/>
              </w:rPr>
              <w:t>Număr CAS</w:t>
            </w:r>
          </w:p>
        </w:tc>
        <w:tc>
          <w:tcPr>
            <w:tcW w:w="2977"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line="100" w:lineRule="atLeast"/>
              <w:rPr>
                <w:rFonts w:ascii="Arial" w:hAnsi="Arial" w:cs="Arial"/>
                <w:sz w:val="24"/>
                <w:szCs w:val="24"/>
                <w:lang w:val="ro-RO"/>
              </w:rPr>
            </w:pPr>
            <w:r w:rsidRPr="000708EF">
              <w:rPr>
                <w:rFonts w:ascii="Arial" w:hAnsi="Arial" w:cs="Arial"/>
                <w:sz w:val="24"/>
                <w:szCs w:val="24"/>
                <w:lang w:val="ro-RO"/>
              </w:rPr>
              <w:t>Fraza de risc</w:t>
            </w:r>
          </w:p>
          <w:p w:rsidR="007A2F84" w:rsidRPr="000708EF" w:rsidRDefault="007A2F84" w:rsidP="002517E4">
            <w:pPr>
              <w:spacing w:after="0" w:line="100" w:lineRule="atLeast"/>
              <w:rPr>
                <w:rFonts w:ascii="Arial" w:hAnsi="Arial" w:cs="Arial"/>
                <w:sz w:val="24"/>
                <w:szCs w:val="24"/>
                <w:lang w:val="ro-RO"/>
              </w:rPr>
            </w:pPr>
            <w:r w:rsidRPr="000708EF">
              <w:rPr>
                <w:rFonts w:ascii="Arial" w:hAnsi="Arial" w:cs="Arial"/>
                <w:sz w:val="24"/>
                <w:szCs w:val="24"/>
                <w:lang w:val="ro-RO"/>
              </w:rPr>
              <w:t>Simbol</w:t>
            </w:r>
          </w:p>
        </w:tc>
        <w:tc>
          <w:tcPr>
            <w:tcW w:w="1388"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line="100" w:lineRule="atLeast"/>
              <w:jc w:val="center"/>
              <w:rPr>
                <w:rFonts w:ascii="Arial" w:hAnsi="Arial" w:cs="Arial"/>
                <w:sz w:val="24"/>
                <w:szCs w:val="24"/>
                <w:lang w:val="ro-RO"/>
              </w:rPr>
            </w:pPr>
            <w:r w:rsidRPr="000708EF">
              <w:rPr>
                <w:rFonts w:ascii="Arial" w:hAnsi="Arial" w:cs="Arial"/>
                <w:sz w:val="24"/>
                <w:szCs w:val="24"/>
                <w:lang w:val="ro-RO"/>
              </w:rPr>
              <w:t>Cantitatea maximă pe amplasament -to</w:t>
            </w:r>
          </w:p>
        </w:tc>
        <w:tc>
          <w:tcPr>
            <w:tcW w:w="243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line="100" w:lineRule="atLeast"/>
              <w:rPr>
                <w:rFonts w:ascii="Arial" w:hAnsi="Arial" w:cs="Arial"/>
                <w:sz w:val="24"/>
                <w:szCs w:val="24"/>
                <w:lang w:val="ro-RO"/>
              </w:rPr>
            </w:pPr>
            <w:r w:rsidRPr="000708EF">
              <w:rPr>
                <w:rFonts w:ascii="Arial" w:hAnsi="Arial" w:cs="Arial"/>
                <w:sz w:val="24"/>
                <w:szCs w:val="24"/>
                <w:lang w:val="ro-RO"/>
              </w:rPr>
              <w:t>Denumirea comercială a materialelor în care există</w:t>
            </w:r>
          </w:p>
        </w:tc>
      </w:tr>
      <w:tr w:rsidR="007A2F84" w:rsidRPr="000708E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 xml:space="preserve">Benzină </w:t>
            </w:r>
          </w:p>
        </w:tc>
        <w:tc>
          <w:tcPr>
            <w:tcW w:w="155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649-378-00-4</w:t>
            </w:r>
          </w:p>
        </w:tc>
        <w:tc>
          <w:tcPr>
            <w:tcW w:w="2977"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F+, R12, Carc.Cat.2, R45</w:t>
            </w:r>
          </w:p>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 xml:space="preserve">Mut.Cat.2 R46, </w:t>
            </w:r>
          </w:p>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Xn, Xi, N, R51/53</w:t>
            </w:r>
          </w:p>
        </w:tc>
        <w:tc>
          <w:tcPr>
            <w:tcW w:w="1388"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center"/>
              <w:rPr>
                <w:rFonts w:ascii="Arial" w:hAnsi="Arial" w:cs="Arial"/>
                <w:sz w:val="24"/>
                <w:szCs w:val="24"/>
                <w:lang w:val="ro-RO"/>
              </w:rPr>
            </w:pPr>
            <w:r w:rsidRPr="000708EF">
              <w:rPr>
                <w:rFonts w:ascii="Arial" w:hAnsi="Arial" w:cs="Arial"/>
                <w:sz w:val="24"/>
                <w:szCs w:val="24"/>
                <w:lang w:val="ro-RO"/>
              </w:rPr>
              <w:t>0,100</w:t>
            </w:r>
          </w:p>
        </w:tc>
        <w:tc>
          <w:tcPr>
            <w:tcW w:w="243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Benzină Premium</w:t>
            </w:r>
          </w:p>
        </w:tc>
      </w:tr>
      <w:tr w:rsidR="007A2F84" w:rsidRPr="000708EF" w:rsidTr="002517E4">
        <w:tc>
          <w:tcPr>
            <w:tcW w:w="1276"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Diesel, motorină</w:t>
            </w:r>
          </w:p>
        </w:tc>
        <w:tc>
          <w:tcPr>
            <w:tcW w:w="155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649-224-00-6</w:t>
            </w:r>
          </w:p>
        </w:tc>
        <w:tc>
          <w:tcPr>
            <w:tcW w:w="2977"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 xml:space="preserve">Carc.Cat.3 R40,N, R51/53, Xn, R65, R20, Xi R38 </w:t>
            </w:r>
          </w:p>
        </w:tc>
        <w:tc>
          <w:tcPr>
            <w:tcW w:w="1388"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center"/>
              <w:rPr>
                <w:rFonts w:ascii="Arial" w:hAnsi="Arial" w:cs="Arial"/>
                <w:sz w:val="24"/>
                <w:szCs w:val="24"/>
                <w:lang w:val="ro-RO"/>
              </w:rPr>
            </w:pPr>
            <w:r w:rsidRPr="000708EF">
              <w:rPr>
                <w:rFonts w:ascii="Arial" w:hAnsi="Arial" w:cs="Arial"/>
                <w:sz w:val="24"/>
                <w:szCs w:val="24"/>
                <w:lang w:val="ro-RO"/>
              </w:rPr>
              <w:t>0,200</w:t>
            </w:r>
          </w:p>
        </w:tc>
        <w:tc>
          <w:tcPr>
            <w:tcW w:w="2439" w:type="dxa"/>
            <w:tcBorders>
              <w:top w:val="single" w:sz="4" w:space="0" w:color="000000"/>
              <w:left w:val="single" w:sz="4" w:space="0" w:color="000000"/>
              <w:bottom w:val="single" w:sz="4" w:space="0" w:color="000000"/>
              <w:right w:val="single" w:sz="4" w:space="0" w:color="000000"/>
            </w:tcBorders>
          </w:tcPr>
          <w:p w:rsidR="007A2F84" w:rsidRPr="000708EF" w:rsidRDefault="007A2F84" w:rsidP="002517E4">
            <w:pPr>
              <w:spacing w:after="0"/>
              <w:jc w:val="both"/>
              <w:rPr>
                <w:rFonts w:ascii="Arial" w:hAnsi="Arial" w:cs="Arial"/>
                <w:sz w:val="24"/>
                <w:szCs w:val="24"/>
                <w:lang w:val="ro-RO"/>
              </w:rPr>
            </w:pPr>
            <w:r w:rsidRPr="000708EF">
              <w:rPr>
                <w:rFonts w:ascii="Arial" w:hAnsi="Arial" w:cs="Arial"/>
                <w:sz w:val="24"/>
                <w:szCs w:val="24"/>
                <w:lang w:val="ro-RO"/>
              </w:rPr>
              <w:t>Motorină Standard</w:t>
            </w:r>
          </w:p>
        </w:tc>
      </w:tr>
    </w:tbl>
    <w:p w:rsidR="007A2F84" w:rsidRPr="000708EF" w:rsidRDefault="007A2F84" w:rsidP="002517E4">
      <w:pPr>
        <w:snapToGrid w:val="0"/>
        <w:spacing w:after="0" w:line="240" w:lineRule="auto"/>
        <w:jc w:val="both"/>
        <w:rPr>
          <w:rFonts w:ascii="Arial" w:eastAsia="Times New Roman" w:hAnsi="Arial" w:cs="Arial"/>
          <w:sz w:val="24"/>
          <w:szCs w:val="24"/>
          <w:lang w:val="ro-RO"/>
        </w:rPr>
      </w:pPr>
    </w:p>
    <w:p w:rsidR="007A2F84" w:rsidRPr="000708EF" w:rsidRDefault="007A2F84" w:rsidP="005F1F14">
      <w:pPr>
        <w:pStyle w:val="Heading2"/>
        <w:ind w:left="360"/>
        <w:rPr>
          <w:rFonts w:ascii="Arial" w:hAnsi="Arial" w:cs="Arial"/>
        </w:rPr>
      </w:pPr>
      <w:r w:rsidRPr="000708EF">
        <w:rPr>
          <w:rFonts w:ascii="Arial" w:hAnsi="Arial" w:cs="Arial"/>
        </w:rPr>
        <w:t>2. Modul de gospodărire</w:t>
      </w:r>
    </w:p>
    <w:p w:rsidR="007A2F84" w:rsidRPr="000708EF" w:rsidRDefault="007A2F84" w:rsidP="005F1F14">
      <w:pPr>
        <w:pStyle w:val="ListParagraph"/>
        <w:numPr>
          <w:ilvl w:val="1"/>
          <w:numId w:val="15"/>
        </w:numPr>
        <w:snapToGri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ambalare:</w:t>
      </w:r>
      <w:r w:rsidR="002236FA" w:rsidRPr="000708EF">
        <w:rPr>
          <w:rFonts w:ascii="Arial" w:eastAsia="Times New Roman" w:hAnsi="Arial" w:cs="Arial"/>
          <w:b/>
          <w:sz w:val="24"/>
          <w:szCs w:val="24"/>
          <w:lang w:val="ro-RO"/>
        </w:rPr>
        <w:t xml:space="preserve"> </w:t>
      </w:r>
      <w:r w:rsidRPr="000708EF">
        <w:rPr>
          <w:rFonts w:ascii="Arial" w:hAnsi="Arial" w:cs="Arial"/>
          <w:sz w:val="24"/>
          <w:szCs w:val="24"/>
          <w:lang w:val="ro-RO"/>
        </w:rPr>
        <w:t>numai în ambalajele specifice - recipienţi de metal</w:t>
      </w:r>
      <w:r w:rsidR="00D26B54" w:rsidRPr="000708EF">
        <w:rPr>
          <w:rFonts w:ascii="Arial" w:hAnsi="Arial" w:cs="Arial"/>
          <w:sz w:val="24"/>
          <w:szCs w:val="24"/>
          <w:lang w:val="ro-RO"/>
        </w:rPr>
        <w:t xml:space="preserve"> sau plastic</w:t>
      </w:r>
    </w:p>
    <w:p w:rsidR="007A2F84" w:rsidRPr="000708EF" w:rsidRDefault="007A2F84" w:rsidP="005F1F14">
      <w:pPr>
        <w:pStyle w:val="ListParagraph"/>
        <w:numPr>
          <w:ilvl w:val="1"/>
          <w:numId w:val="15"/>
        </w:numPr>
        <w:snapToGri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 xml:space="preserve">transport: </w:t>
      </w:r>
      <w:r w:rsidRPr="000708EF">
        <w:rPr>
          <w:rFonts w:ascii="Arial" w:hAnsi="Arial" w:cs="Arial"/>
          <w:sz w:val="24"/>
          <w:szCs w:val="24"/>
          <w:lang w:val="ro-RO"/>
        </w:rPr>
        <w:t>cu respectarea reglementărilor în vigoare cu privire la transportul mărfurilor periculoase, în special H.G. nr.1175/26 septembrie 2007, pentru aprobarea Normelor de efectuare a activităţii de transport rutier de mărfuri periculoase în România</w:t>
      </w:r>
    </w:p>
    <w:p w:rsidR="007A2F84" w:rsidRPr="000708EF" w:rsidRDefault="007A2F84" w:rsidP="005F1F14">
      <w:pPr>
        <w:pStyle w:val="ListParagraph"/>
        <w:numPr>
          <w:ilvl w:val="1"/>
          <w:numId w:val="15"/>
        </w:numPr>
        <w:snapToGri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 xml:space="preserve">depozitare: </w:t>
      </w:r>
      <w:r w:rsidRPr="000708EF">
        <w:rPr>
          <w:rFonts w:ascii="Arial" w:hAnsi="Arial" w:cs="Arial"/>
          <w:sz w:val="24"/>
          <w:szCs w:val="24"/>
          <w:lang w:val="ro-RO"/>
        </w:rPr>
        <w:t>temporară în spaţiu bine aerat cu pardoseală betonată/impermeabilizată, destinat acestui scop, este interzisă depozitarea substanţelor în alte locuri decât în depozitul amenajat adecvat</w:t>
      </w:r>
    </w:p>
    <w:p w:rsidR="007A2F84" w:rsidRPr="000708EF" w:rsidRDefault="007A2F84" w:rsidP="00A766EC">
      <w:pPr>
        <w:pStyle w:val="ListParagraph"/>
        <w:numPr>
          <w:ilvl w:val="1"/>
          <w:numId w:val="15"/>
        </w:numPr>
        <w:snapToGri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 xml:space="preserve">folosire/comercializare: </w:t>
      </w:r>
      <w:r w:rsidRPr="000708EF">
        <w:rPr>
          <w:rFonts w:ascii="Arial" w:hAnsi="Arial" w:cs="Arial"/>
          <w:sz w:val="24"/>
          <w:szCs w:val="24"/>
          <w:lang w:val="ro-RO"/>
        </w:rPr>
        <w:t xml:space="preserve">conform instrucţiunilor menţionate în fişele de securitate, se utilizează numai în spaţii aerisite/ventilate, cu tăvi de retenţie în vederea preluării eventualelor scurgeri la manipulare;  </w:t>
      </w:r>
    </w:p>
    <w:p w:rsidR="00C00F0B" w:rsidRPr="000708EF" w:rsidRDefault="00C00F0B" w:rsidP="00A766EC">
      <w:pPr>
        <w:pStyle w:val="ListParagraph"/>
        <w:numPr>
          <w:ilvl w:val="1"/>
          <w:numId w:val="15"/>
        </w:numPr>
        <w:snapToGrid w:val="0"/>
        <w:spacing w:after="0" w:line="240" w:lineRule="auto"/>
        <w:jc w:val="both"/>
        <w:rPr>
          <w:rFonts w:ascii="Arial" w:eastAsia="Times New Roman" w:hAnsi="Arial" w:cs="Arial"/>
          <w:b/>
          <w:sz w:val="24"/>
          <w:szCs w:val="24"/>
          <w:lang w:val="ro-RO"/>
        </w:rPr>
      </w:pPr>
    </w:p>
    <w:p w:rsidR="007A2F84" w:rsidRPr="000708EF" w:rsidRDefault="007A2F84" w:rsidP="002517E4">
      <w:pPr>
        <w:pStyle w:val="Heading2"/>
        <w:ind w:left="360"/>
        <w:rPr>
          <w:rFonts w:ascii="Arial" w:hAnsi="Arial" w:cs="Arial"/>
        </w:rPr>
      </w:pPr>
      <w:r w:rsidRPr="000708EF">
        <w:rPr>
          <w:rFonts w:ascii="Arial" w:hAnsi="Arial" w:cs="Arial"/>
        </w:rPr>
        <w:t>3. Modul de gospodărire a ambalajelor folosite sau rezultate de la substanţele şi preparatele periculoase</w:t>
      </w:r>
    </w:p>
    <w:p w:rsidR="007A2F84" w:rsidRPr="000708EF" w:rsidRDefault="002236FA" w:rsidP="004C0340">
      <w:pPr>
        <w:spacing w:after="0"/>
        <w:jc w:val="both"/>
        <w:rPr>
          <w:rFonts w:ascii="Arial" w:hAnsi="Arial" w:cs="Arial"/>
          <w:sz w:val="24"/>
          <w:szCs w:val="24"/>
          <w:lang w:val="ro-RO"/>
        </w:rPr>
      </w:pPr>
      <w:r w:rsidRPr="000708EF">
        <w:rPr>
          <w:rFonts w:ascii="Arial" w:hAnsi="Arial" w:cs="Arial"/>
          <w:sz w:val="24"/>
          <w:szCs w:val="24"/>
          <w:lang w:val="ro-RO"/>
        </w:rPr>
        <w:t>- a</w:t>
      </w:r>
      <w:r w:rsidR="007A2F84" w:rsidRPr="000708EF">
        <w:rPr>
          <w:rFonts w:ascii="Arial" w:hAnsi="Arial" w:cs="Arial"/>
          <w:sz w:val="24"/>
          <w:szCs w:val="24"/>
          <w:lang w:val="ro-RO"/>
        </w:rPr>
        <w:t>mbalaje rezultate de la substanţele periculoase sunt valorificate conform instrucţiunilor din fişele de securitate a substanţelor în conformitate cu prevederile</w:t>
      </w:r>
      <w:r w:rsidR="004C0340" w:rsidRPr="000708EF">
        <w:rPr>
          <w:rFonts w:ascii="Arial" w:hAnsi="Arial" w:cs="Arial"/>
          <w:sz w:val="24"/>
          <w:szCs w:val="24"/>
          <w:lang w:val="ro-RO"/>
        </w:rPr>
        <w:t xml:space="preserve"> Legii nr. 249/2015 privind modalităţile de gestionare a ambalajelor şi a deşeurilor de ambalaje, respectiv a Ordinul M.M.P. nr.794/2012 privind procedura de raportare a datelor referitoare la ambalaje şi deşeuri de ambalaje şi </w:t>
      </w:r>
      <w:r w:rsidR="007A2F84" w:rsidRPr="000708EF">
        <w:rPr>
          <w:rFonts w:ascii="Arial" w:hAnsi="Arial" w:cs="Arial"/>
          <w:sz w:val="24"/>
          <w:szCs w:val="24"/>
          <w:lang w:val="ro-RO"/>
        </w:rPr>
        <w:t>predate unităţilor specializate.</w:t>
      </w:r>
    </w:p>
    <w:p w:rsidR="00C00F0B" w:rsidRPr="000708EF" w:rsidRDefault="00C00F0B" w:rsidP="004C0340">
      <w:pPr>
        <w:spacing w:after="0"/>
        <w:jc w:val="both"/>
        <w:rPr>
          <w:rFonts w:ascii="Arial" w:hAnsi="Arial" w:cs="Arial"/>
          <w:sz w:val="24"/>
          <w:szCs w:val="24"/>
          <w:lang w:val="ro-RO"/>
        </w:rPr>
      </w:pPr>
    </w:p>
    <w:p w:rsidR="007A2F84" w:rsidRPr="000708EF" w:rsidRDefault="007A2F84" w:rsidP="00EE362E">
      <w:pPr>
        <w:pStyle w:val="Heading2"/>
        <w:ind w:left="360"/>
        <w:rPr>
          <w:rFonts w:ascii="Arial" w:hAnsi="Arial" w:cs="Arial"/>
        </w:rPr>
      </w:pPr>
      <w:r w:rsidRPr="000708EF">
        <w:rPr>
          <w:rFonts w:ascii="Arial" w:hAnsi="Arial" w:cs="Arial"/>
        </w:rPr>
        <w:lastRenderedPageBreak/>
        <w:t>4. Instalaţiile, amenajările, dotările şi măsurile pentru protecţia factorilor de mediu şi pentru intervenţie în caz de accident</w:t>
      </w:r>
      <w:r w:rsidR="00E538EB" w:rsidRPr="000708EF">
        <w:rPr>
          <w:rFonts w:ascii="Arial" w:hAnsi="Arial" w:cs="Arial"/>
        </w:rPr>
        <w:t>:</w:t>
      </w:r>
    </w:p>
    <w:p w:rsidR="007A2F84" w:rsidRPr="000708EF" w:rsidRDefault="007A2F84" w:rsidP="002517E4">
      <w:pPr>
        <w:spacing w:after="0"/>
        <w:ind w:firstLine="567"/>
        <w:jc w:val="both"/>
        <w:rPr>
          <w:rFonts w:ascii="Arial" w:hAnsi="Arial" w:cs="Arial"/>
          <w:sz w:val="24"/>
          <w:szCs w:val="24"/>
          <w:lang w:val="ro-RO"/>
        </w:rPr>
      </w:pPr>
      <w:r w:rsidRPr="000708EF">
        <w:rPr>
          <w:rFonts w:ascii="Arial" w:hAnsi="Arial" w:cs="Arial"/>
          <w:sz w:val="24"/>
          <w:szCs w:val="24"/>
          <w:lang w:val="ro-RO"/>
        </w:rPr>
        <w:t>Se interzice abandonarea, înlăturarea, eliminarea evacuarea/descărcarea necontrolată a materialelor/deşeurilor cu conţinut de substanţe periculoase în mediul înconjurător, precum şi orice operaţiuni neautorizate, efectuate cu acestea.</w:t>
      </w:r>
    </w:p>
    <w:p w:rsidR="007A2F84" w:rsidRPr="000708EF" w:rsidRDefault="007A2F84" w:rsidP="002517E4">
      <w:pPr>
        <w:spacing w:after="0"/>
        <w:ind w:firstLine="567"/>
        <w:jc w:val="both"/>
        <w:rPr>
          <w:rFonts w:ascii="Arial" w:hAnsi="Arial" w:cs="Arial"/>
          <w:sz w:val="24"/>
          <w:szCs w:val="24"/>
          <w:lang w:val="ro-RO"/>
        </w:rPr>
      </w:pPr>
      <w:r w:rsidRPr="000708EF">
        <w:rPr>
          <w:rFonts w:ascii="Arial" w:hAnsi="Arial" w:cs="Arial"/>
          <w:sz w:val="24"/>
          <w:szCs w:val="24"/>
          <w:lang w:val="ro-RO"/>
        </w:rPr>
        <w:t>Titularul de activitate are obligaţia să aibă în dotare în cadrul amplasamentului materiale absorbante recomandate de producători pentru situaţii de urgenţe de scăpări/scurgeri accidentale de produse cu conţinut de substanţe periculoase,</w:t>
      </w:r>
    </w:p>
    <w:p w:rsidR="007A2F84" w:rsidRPr="000708EF" w:rsidRDefault="007A2F84" w:rsidP="002517E4">
      <w:pPr>
        <w:spacing w:after="0"/>
        <w:ind w:firstLine="567"/>
        <w:jc w:val="both"/>
        <w:rPr>
          <w:rFonts w:ascii="Arial" w:hAnsi="Arial" w:cs="Arial"/>
          <w:sz w:val="24"/>
          <w:szCs w:val="24"/>
          <w:lang w:val="ro-RO"/>
        </w:rPr>
      </w:pPr>
      <w:r w:rsidRPr="000708EF">
        <w:rPr>
          <w:rFonts w:ascii="Arial" w:hAnsi="Arial" w:cs="Arial"/>
          <w:sz w:val="24"/>
          <w:szCs w:val="24"/>
          <w:lang w:val="ro-RO"/>
        </w:rPr>
        <w:t>Deşeurile generate în cazuri accidentale de scăpări/scurgeri de soluţii utilizate se vor gestiona drept deşeuri periculoase astfel:</w:t>
      </w:r>
    </w:p>
    <w:p w:rsidR="007A2F84" w:rsidRPr="000708EF" w:rsidRDefault="007A2F84" w:rsidP="002517E4">
      <w:pPr>
        <w:spacing w:after="0"/>
        <w:ind w:left="567"/>
        <w:jc w:val="both"/>
        <w:rPr>
          <w:rFonts w:ascii="Arial" w:hAnsi="Arial" w:cs="Arial"/>
          <w:sz w:val="24"/>
          <w:szCs w:val="24"/>
          <w:lang w:val="ro-RO"/>
        </w:rPr>
      </w:pPr>
      <w:r w:rsidRPr="000708EF">
        <w:rPr>
          <w:rFonts w:ascii="Arial" w:hAnsi="Arial" w:cs="Arial"/>
          <w:sz w:val="24"/>
          <w:szCs w:val="24"/>
          <w:lang w:val="ro-RO"/>
        </w:rPr>
        <w:t>- Soluţii şi produse cu conţinut de substanţe periculoase în caz de împrăştieri accidentale trebuie recuperate cât mai urgent prin absorbire cu materiale absorbante recomandate de producători,</w:t>
      </w:r>
    </w:p>
    <w:p w:rsidR="007A2F84" w:rsidRPr="000708EF" w:rsidRDefault="007A2F84" w:rsidP="002517E4">
      <w:pPr>
        <w:spacing w:after="0"/>
        <w:ind w:left="567"/>
        <w:jc w:val="both"/>
        <w:rPr>
          <w:rFonts w:ascii="Arial" w:hAnsi="Arial" w:cs="Arial"/>
          <w:sz w:val="24"/>
          <w:szCs w:val="24"/>
          <w:lang w:val="ro-RO"/>
        </w:rPr>
      </w:pPr>
      <w:r w:rsidRPr="000708EF">
        <w:rPr>
          <w:rFonts w:ascii="Arial" w:hAnsi="Arial" w:cs="Arial"/>
          <w:sz w:val="24"/>
          <w:szCs w:val="24"/>
          <w:lang w:val="ro-RO"/>
        </w:rPr>
        <w:t>- Materialele absorbante îmbibate cu soluţii cu conţinut de substanţe periculoase trebuie stocate temporar în recipiente adecvate închise ermetic corespunzătoare naturii deşeului, recomandate de producători până la valorificare/eliminare,</w:t>
      </w:r>
    </w:p>
    <w:p w:rsidR="007A2F84" w:rsidRPr="000708EF" w:rsidRDefault="007A2F84" w:rsidP="002517E4">
      <w:pPr>
        <w:spacing w:after="0"/>
        <w:ind w:left="567"/>
        <w:jc w:val="both"/>
        <w:rPr>
          <w:rFonts w:ascii="Arial" w:hAnsi="Arial" w:cs="Arial"/>
          <w:sz w:val="24"/>
          <w:szCs w:val="24"/>
          <w:lang w:val="ro-RO"/>
        </w:rPr>
      </w:pPr>
      <w:r w:rsidRPr="000708EF">
        <w:rPr>
          <w:rFonts w:ascii="Arial" w:hAnsi="Arial" w:cs="Arial"/>
          <w:sz w:val="24"/>
          <w:szCs w:val="24"/>
          <w:lang w:val="ro-RO"/>
        </w:rPr>
        <w:t>- Se vor respecta instrucţiunile specificate în fişe tehnice de securitate a soluţiilor şi produselor cu conţinut de substanţe periculoase, elaborate de producători, privind transportul/ manipularea/utilizarea/gestionarea produselor şi a ambalajelor;</w:t>
      </w:r>
    </w:p>
    <w:p w:rsidR="00C00F0B" w:rsidRPr="000708EF" w:rsidRDefault="007A2F84" w:rsidP="000E1070">
      <w:pPr>
        <w:spacing w:after="0"/>
        <w:ind w:firstLine="567"/>
        <w:jc w:val="both"/>
        <w:rPr>
          <w:rFonts w:ascii="Arial" w:hAnsi="Arial" w:cs="Arial"/>
          <w:sz w:val="24"/>
          <w:szCs w:val="24"/>
          <w:lang w:val="ro-RO"/>
        </w:rPr>
      </w:pPr>
      <w:r w:rsidRPr="000708EF">
        <w:rPr>
          <w:rFonts w:ascii="Arial" w:hAnsi="Arial" w:cs="Arial"/>
          <w:sz w:val="24"/>
          <w:szCs w:val="24"/>
          <w:lang w:val="ro-RO"/>
        </w:rPr>
        <w:t>Titularul activităţii are obligaţia de a ţine evidenţa ambalajelor reutilizabile şi data returnării acestora la furnizori.</w:t>
      </w:r>
      <w:r w:rsidR="00C33EA2" w:rsidRPr="000708EF">
        <w:rPr>
          <w:rFonts w:ascii="Arial" w:hAnsi="Arial" w:cs="Arial"/>
          <w:sz w:val="24"/>
          <w:szCs w:val="24"/>
          <w:lang w:val="ro-RO"/>
        </w:rPr>
        <w:t xml:space="preserve"> </w:t>
      </w:r>
      <w:r w:rsidRPr="000708EF">
        <w:rPr>
          <w:rFonts w:ascii="Arial" w:hAnsi="Arial" w:cs="Arial"/>
          <w:sz w:val="24"/>
          <w:szCs w:val="24"/>
          <w:lang w:val="ro-RO"/>
        </w:rPr>
        <w:t>Este interzisă utilizarea ambalajelor în alte scopuri decât cele pentru care au fost destinate.</w:t>
      </w:r>
    </w:p>
    <w:p w:rsidR="007A2F84" w:rsidRPr="000708EF" w:rsidRDefault="007A2F84" w:rsidP="002517E4">
      <w:pPr>
        <w:pStyle w:val="Heading2"/>
        <w:ind w:left="360"/>
        <w:rPr>
          <w:rFonts w:ascii="Arial" w:hAnsi="Arial" w:cs="Arial"/>
        </w:rPr>
      </w:pPr>
      <w:r w:rsidRPr="000708EF">
        <w:rPr>
          <w:rFonts w:ascii="Arial" w:hAnsi="Arial" w:cs="Arial"/>
        </w:rPr>
        <w:t>5. Monitorizarea gospodăririi substanţelor şi preparatelor periculoase</w:t>
      </w:r>
    </w:p>
    <w:p w:rsidR="007A2F84" w:rsidRPr="000708EF" w:rsidRDefault="007A2F84" w:rsidP="00316020">
      <w:pPr>
        <w:spacing w:after="0"/>
        <w:jc w:val="both"/>
        <w:rPr>
          <w:rFonts w:ascii="Arial" w:hAnsi="Arial" w:cs="Arial"/>
          <w:sz w:val="24"/>
          <w:szCs w:val="24"/>
          <w:lang w:val="ro-RO"/>
        </w:rPr>
      </w:pPr>
      <w:r w:rsidRPr="000708EF">
        <w:rPr>
          <w:rFonts w:ascii="Arial" w:hAnsi="Arial" w:cs="Arial"/>
          <w:sz w:val="24"/>
          <w:szCs w:val="24"/>
          <w:lang w:val="ro-RO"/>
        </w:rPr>
        <w:t>Titularul activităţii are obligaţia de a ţine o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conform Capitolului 3 din O.U.G. nr.195/2005 privind protecţia mediului, cu completările şi modificările ulterioare.</w:t>
      </w:r>
    </w:p>
    <w:p w:rsidR="007A2F84" w:rsidRPr="000708EF" w:rsidRDefault="007A2F84" w:rsidP="00C52DF5">
      <w:pPr>
        <w:autoSpaceDE w:val="0"/>
        <w:autoSpaceDN w:val="0"/>
        <w:adjustRightIn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VI. Programul de conformare - măsuri pentru reducerea efectelor prezente şi viitoare ale activităţilor</w:t>
      </w:r>
      <w:r w:rsidR="00C52DF5" w:rsidRPr="000708EF">
        <w:rPr>
          <w:rFonts w:ascii="Arial" w:eastAsia="Times New Roman" w:hAnsi="Arial" w:cs="Arial"/>
          <w:b/>
          <w:sz w:val="24"/>
          <w:szCs w:val="24"/>
          <w:lang w:val="ro-RO"/>
        </w:rPr>
        <w:t xml:space="preserve">: </w:t>
      </w:r>
      <w:r w:rsidRPr="000708EF">
        <w:rPr>
          <w:rFonts w:ascii="Arial" w:eastAsia="Times New Roman" w:hAnsi="Arial" w:cs="Arial"/>
          <w:sz w:val="24"/>
          <w:szCs w:val="24"/>
          <w:lang w:val="ro-RO"/>
        </w:rPr>
        <w:t>Nu este cazul</w:t>
      </w:r>
    </w:p>
    <w:p w:rsidR="00200C26" w:rsidRPr="000708EF" w:rsidRDefault="007A2F84" w:rsidP="00A766EC">
      <w:pPr>
        <w:autoSpaceDE w:val="0"/>
        <w:autoSpaceDN w:val="0"/>
        <w:adjustRightInd w:val="0"/>
        <w:spacing w:after="0" w:line="240" w:lineRule="auto"/>
        <w:jc w:val="both"/>
        <w:rPr>
          <w:rFonts w:ascii="Arial" w:eastAsia="Times New Roman" w:hAnsi="Arial" w:cs="Arial"/>
          <w:b/>
          <w:sz w:val="24"/>
          <w:szCs w:val="24"/>
          <w:lang w:val="ro-RO"/>
        </w:rPr>
      </w:pPr>
      <w:r w:rsidRPr="000708EF">
        <w:rPr>
          <w:rFonts w:ascii="Arial" w:eastAsia="Times New Roman" w:hAnsi="Arial" w:cs="Arial"/>
          <w:b/>
          <w:sz w:val="24"/>
          <w:szCs w:val="24"/>
          <w:lang w:val="ro-RO"/>
        </w:rPr>
        <w:t xml:space="preserve">Prezenta autorizaţie de mediu conţine </w:t>
      </w:r>
      <w:r w:rsidR="00C33EA2" w:rsidRPr="000708EF">
        <w:rPr>
          <w:rFonts w:ascii="Arial" w:eastAsia="Times New Roman" w:hAnsi="Arial" w:cs="Arial"/>
          <w:b/>
          <w:sz w:val="24"/>
          <w:szCs w:val="24"/>
          <w:lang w:val="ro-RO"/>
        </w:rPr>
        <w:t>1</w:t>
      </w:r>
      <w:r w:rsidR="000E1070">
        <w:rPr>
          <w:rFonts w:ascii="Arial" w:eastAsia="Times New Roman" w:hAnsi="Arial" w:cs="Arial"/>
          <w:b/>
          <w:sz w:val="24"/>
          <w:szCs w:val="24"/>
          <w:lang w:val="ro-RO"/>
        </w:rPr>
        <w:t>2</w:t>
      </w:r>
      <w:r w:rsidR="00513DA3" w:rsidRPr="000708EF">
        <w:rPr>
          <w:rFonts w:ascii="Arial" w:eastAsia="Times New Roman" w:hAnsi="Arial" w:cs="Arial"/>
          <w:b/>
          <w:sz w:val="24"/>
          <w:szCs w:val="24"/>
          <w:lang w:val="ro-RO"/>
        </w:rPr>
        <w:t xml:space="preserve"> pagini şi a fost eliberată în 3</w:t>
      </w:r>
      <w:r w:rsidRPr="000708EF">
        <w:rPr>
          <w:rFonts w:ascii="Arial" w:eastAsia="Times New Roman" w:hAnsi="Arial" w:cs="Arial"/>
          <w:b/>
          <w:sz w:val="24"/>
          <w:szCs w:val="24"/>
          <w:lang w:val="ro-RO"/>
        </w:rPr>
        <w:t xml:space="preserve"> exemplare.</w:t>
      </w:r>
    </w:p>
    <w:p w:rsidR="001B65CC" w:rsidRPr="000708EF" w:rsidRDefault="001B65CC" w:rsidP="00A766EC">
      <w:pPr>
        <w:autoSpaceDE w:val="0"/>
        <w:autoSpaceDN w:val="0"/>
        <w:adjustRightInd w:val="0"/>
        <w:spacing w:after="0" w:line="240" w:lineRule="auto"/>
        <w:jc w:val="both"/>
        <w:rPr>
          <w:rFonts w:ascii="Arial" w:eastAsia="Times New Roman" w:hAnsi="Arial" w:cs="Arial"/>
          <w:b/>
          <w:sz w:val="24"/>
          <w:szCs w:val="24"/>
          <w:lang w:val="ro-RO"/>
        </w:rPr>
      </w:pPr>
    </w:p>
    <w:p w:rsidR="001B65CC" w:rsidRPr="000708EF" w:rsidRDefault="001B65CC" w:rsidP="00A766EC">
      <w:pPr>
        <w:autoSpaceDE w:val="0"/>
        <w:autoSpaceDN w:val="0"/>
        <w:adjustRightInd w:val="0"/>
        <w:spacing w:after="0" w:line="240" w:lineRule="auto"/>
        <w:jc w:val="both"/>
        <w:rPr>
          <w:rFonts w:ascii="Arial" w:eastAsia="Times New Roman" w:hAnsi="Arial" w:cs="Arial"/>
          <w:b/>
          <w:sz w:val="24"/>
          <w:szCs w:val="24"/>
          <w:lang w:val="ro-RO"/>
        </w:rPr>
      </w:pPr>
    </w:p>
    <w:p w:rsidR="00C00F0B" w:rsidRPr="000708EF" w:rsidRDefault="00C00F0B" w:rsidP="00A766EC">
      <w:pPr>
        <w:autoSpaceDE w:val="0"/>
        <w:autoSpaceDN w:val="0"/>
        <w:adjustRightInd w:val="0"/>
        <w:spacing w:after="0" w:line="240" w:lineRule="auto"/>
        <w:jc w:val="both"/>
        <w:rPr>
          <w:rFonts w:ascii="Arial" w:eastAsia="Times New Roman" w:hAnsi="Arial" w:cs="Arial"/>
          <w:b/>
          <w:sz w:val="24"/>
          <w:szCs w:val="24"/>
          <w:lang w:val="ro-RO"/>
        </w:rPr>
      </w:pPr>
    </w:p>
    <w:p w:rsidR="00200C26" w:rsidRPr="000708EF" w:rsidRDefault="00200C26" w:rsidP="00A766EC">
      <w:pPr>
        <w:autoSpaceDE w:val="0"/>
        <w:autoSpaceDN w:val="0"/>
        <w:adjustRightInd w:val="0"/>
        <w:spacing w:after="0" w:line="240" w:lineRule="auto"/>
        <w:jc w:val="both"/>
        <w:rPr>
          <w:rFonts w:ascii="Arial" w:eastAsia="Times New Roman" w:hAnsi="Arial" w:cs="Arial"/>
          <w:b/>
          <w:sz w:val="24"/>
          <w:szCs w:val="24"/>
          <w:lang w:val="ro-RO"/>
        </w:rPr>
      </w:pPr>
    </w:p>
    <w:p w:rsidR="00316020" w:rsidRPr="000708EF" w:rsidRDefault="00316020" w:rsidP="00430945">
      <w:pPr>
        <w:spacing w:after="0"/>
        <w:rPr>
          <w:rFonts w:ascii="Arial" w:hAnsi="Arial" w:cs="Arial"/>
          <w:b/>
          <w:sz w:val="24"/>
          <w:szCs w:val="24"/>
          <w:lang w:val="ro-RO"/>
        </w:rPr>
      </w:pPr>
      <w:r w:rsidRPr="000708EF">
        <w:rPr>
          <w:rFonts w:ascii="Arial" w:hAnsi="Arial" w:cs="Arial"/>
          <w:b/>
          <w:sz w:val="24"/>
          <w:szCs w:val="24"/>
          <w:lang w:val="ro-RO"/>
        </w:rPr>
        <w:t xml:space="preserve">DIRECTOR EXECUTIV </w:t>
      </w:r>
      <w:r w:rsidRPr="000708EF">
        <w:rPr>
          <w:rFonts w:ascii="Arial" w:hAnsi="Arial" w:cs="Arial"/>
          <w:b/>
          <w:sz w:val="24"/>
          <w:szCs w:val="24"/>
          <w:lang w:val="ro-RO"/>
        </w:rPr>
        <w:tab/>
      </w:r>
      <w:r w:rsidRPr="000708EF">
        <w:rPr>
          <w:rFonts w:ascii="Arial" w:hAnsi="Arial" w:cs="Arial"/>
          <w:b/>
          <w:sz w:val="24"/>
          <w:szCs w:val="24"/>
          <w:lang w:val="ro-RO"/>
        </w:rPr>
        <w:tab/>
      </w:r>
      <w:r w:rsidRPr="000708EF">
        <w:rPr>
          <w:rFonts w:ascii="Arial" w:hAnsi="Arial" w:cs="Arial"/>
          <w:b/>
          <w:sz w:val="24"/>
          <w:szCs w:val="24"/>
          <w:lang w:val="ro-RO"/>
        </w:rPr>
        <w:tab/>
      </w:r>
      <w:r w:rsidRPr="000708EF">
        <w:rPr>
          <w:rFonts w:ascii="Arial" w:hAnsi="Arial" w:cs="Arial"/>
          <w:b/>
          <w:sz w:val="24"/>
          <w:szCs w:val="24"/>
          <w:lang w:val="ro-RO"/>
        </w:rPr>
        <w:tab/>
        <w:t xml:space="preserve">      ŞEF SERVICIU A.A.A.                                                          </w:t>
      </w:r>
    </w:p>
    <w:p w:rsidR="00200C26" w:rsidRPr="000708EF" w:rsidRDefault="00316020" w:rsidP="00316020">
      <w:pPr>
        <w:rPr>
          <w:rFonts w:ascii="Arial" w:hAnsi="Arial" w:cs="Arial"/>
          <w:sz w:val="24"/>
          <w:szCs w:val="24"/>
          <w:lang w:val="ro-RO"/>
        </w:rPr>
      </w:pPr>
      <w:r w:rsidRPr="000708EF">
        <w:rPr>
          <w:rFonts w:ascii="Arial" w:hAnsi="Arial" w:cs="Arial"/>
          <w:sz w:val="24"/>
          <w:szCs w:val="24"/>
          <w:lang w:val="ro-RO"/>
        </w:rPr>
        <w:t>ing. DOMOKOS LÁSZLÓ József</w:t>
      </w:r>
      <w:r w:rsidRPr="000708EF">
        <w:rPr>
          <w:rFonts w:ascii="Arial" w:hAnsi="Arial" w:cs="Arial"/>
          <w:sz w:val="24"/>
          <w:szCs w:val="24"/>
          <w:lang w:val="ro-RO"/>
        </w:rPr>
        <w:tab/>
      </w:r>
      <w:r w:rsidRPr="000708EF">
        <w:rPr>
          <w:rFonts w:ascii="Arial" w:hAnsi="Arial" w:cs="Arial"/>
          <w:sz w:val="24"/>
          <w:szCs w:val="24"/>
          <w:lang w:val="ro-RO"/>
        </w:rPr>
        <w:tab/>
      </w:r>
      <w:r w:rsidRPr="000708EF">
        <w:rPr>
          <w:rFonts w:ascii="Arial" w:hAnsi="Arial" w:cs="Arial"/>
          <w:sz w:val="24"/>
          <w:szCs w:val="24"/>
          <w:lang w:val="ro-RO"/>
        </w:rPr>
        <w:tab/>
        <w:t xml:space="preserve">       ing. LÁSZLÓ Anna                                                            </w:t>
      </w:r>
    </w:p>
    <w:p w:rsidR="00316020" w:rsidRPr="000708EF" w:rsidRDefault="00316020" w:rsidP="00430945">
      <w:pPr>
        <w:spacing w:after="0"/>
        <w:rPr>
          <w:rFonts w:ascii="Arial" w:hAnsi="Arial" w:cs="Arial"/>
          <w:sz w:val="24"/>
          <w:szCs w:val="24"/>
          <w:lang w:val="ro-RO"/>
        </w:rPr>
      </w:pPr>
    </w:p>
    <w:p w:rsidR="001B65CC" w:rsidRPr="000708EF" w:rsidRDefault="001B65CC" w:rsidP="00430945">
      <w:pPr>
        <w:spacing w:after="0"/>
        <w:rPr>
          <w:rFonts w:ascii="Arial" w:hAnsi="Arial" w:cs="Arial"/>
          <w:sz w:val="24"/>
          <w:szCs w:val="24"/>
          <w:lang w:val="ro-RO"/>
        </w:rPr>
      </w:pPr>
    </w:p>
    <w:p w:rsidR="00316020" w:rsidRPr="000708EF" w:rsidRDefault="00316020" w:rsidP="00430945">
      <w:pPr>
        <w:spacing w:after="0"/>
        <w:rPr>
          <w:rFonts w:ascii="Arial" w:hAnsi="Arial" w:cs="Arial"/>
          <w:b/>
          <w:sz w:val="24"/>
          <w:szCs w:val="24"/>
          <w:lang w:val="ro-RO"/>
        </w:rPr>
      </w:pPr>
      <w:r w:rsidRPr="000708EF">
        <w:rPr>
          <w:rFonts w:ascii="Arial" w:hAnsi="Arial" w:cs="Arial"/>
          <w:b/>
          <w:sz w:val="24"/>
          <w:szCs w:val="24"/>
          <w:lang w:val="ro-RO"/>
        </w:rPr>
        <w:t xml:space="preserve"> </w:t>
      </w:r>
      <w:r w:rsidR="00B35F42" w:rsidRPr="000708EF">
        <w:rPr>
          <w:rFonts w:ascii="Arial" w:hAnsi="Arial" w:cs="Arial"/>
          <w:b/>
          <w:sz w:val="24"/>
          <w:szCs w:val="24"/>
          <w:lang w:val="ro-RO"/>
        </w:rPr>
        <w:t xml:space="preserve">                                                                                 </w:t>
      </w:r>
      <w:r w:rsidRPr="000708EF">
        <w:rPr>
          <w:rFonts w:ascii="Arial" w:hAnsi="Arial" w:cs="Arial"/>
          <w:b/>
          <w:sz w:val="24"/>
          <w:szCs w:val="24"/>
          <w:lang w:val="ro-RO"/>
        </w:rPr>
        <w:t>ÎNTOCMIT,</w:t>
      </w:r>
      <w:r w:rsidRPr="000708EF">
        <w:rPr>
          <w:rFonts w:ascii="Arial" w:hAnsi="Arial" w:cs="Arial"/>
          <w:b/>
          <w:sz w:val="24"/>
          <w:szCs w:val="24"/>
          <w:lang w:val="ro-RO"/>
        </w:rPr>
        <w:tab/>
      </w:r>
      <w:r w:rsidRPr="000708EF">
        <w:rPr>
          <w:rFonts w:ascii="Arial" w:hAnsi="Arial" w:cs="Arial"/>
          <w:b/>
          <w:sz w:val="24"/>
          <w:szCs w:val="24"/>
          <w:lang w:val="ro-RO"/>
        </w:rPr>
        <w:tab/>
      </w:r>
      <w:r w:rsidRPr="000708EF">
        <w:rPr>
          <w:rFonts w:ascii="Arial" w:hAnsi="Arial" w:cs="Arial"/>
          <w:b/>
          <w:sz w:val="24"/>
          <w:szCs w:val="24"/>
          <w:lang w:val="ro-RO"/>
        </w:rPr>
        <w:tab/>
        <w:t xml:space="preserve">         </w:t>
      </w:r>
    </w:p>
    <w:p w:rsidR="00316020" w:rsidRPr="000708EF" w:rsidRDefault="00B35F42" w:rsidP="00316020">
      <w:pPr>
        <w:jc w:val="both"/>
        <w:rPr>
          <w:rFonts w:ascii="Arial" w:hAnsi="Arial" w:cs="Arial"/>
          <w:sz w:val="24"/>
          <w:szCs w:val="24"/>
          <w:lang w:val="ro-RO"/>
        </w:rPr>
      </w:pPr>
      <w:r w:rsidRPr="000708EF">
        <w:rPr>
          <w:rFonts w:ascii="Arial" w:hAnsi="Arial" w:cs="Arial"/>
          <w:sz w:val="24"/>
          <w:szCs w:val="24"/>
          <w:lang w:val="ro-RO"/>
        </w:rPr>
        <w:t xml:space="preserve">                                                                                 </w:t>
      </w:r>
      <w:r w:rsidR="00316020" w:rsidRPr="000708EF">
        <w:rPr>
          <w:rFonts w:ascii="Arial" w:hAnsi="Arial" w:cs="Arial"/>
          <w:sz w:val="24"/>
          <w:szCs w:val="24"/>
          <w:lang w:val="ro-RO"/>
        </w:rPr>
        <w:t xml:space="preserve"> ing. Barabás Zoltán </w:t>
      </w:r>
      <w:r w:rsidR="00316020" w:rsidRPr="000708EF">
        <w:rPr>
          <w:rFonts w:ascii="Arial" w:hAnsi="Arial" w:cs="Arial"/>
          <w:sz w:val="24"/>
          <w:szCs w:val="24"/>
          <w:lang w:val="ro-RO"/>
        </w:rPr>
        <w:tab/>
      </w:r>
      <w:r w:rsidR="00316020" w:rsidRPr="000708EF">
        <w:rPr>
          <w:rFonts w:ascii="Arial" w:hAnsi="Arial" w:cs="Arial"/>
          <w:sz w:val="24"/>
          <w:szCs w:val="24"/>
          <w:lang w:val="ro-RO"/>
        </w:rPr>
        <w:tab/>
      </w:r>
      <w:r w:rsidR="00316020" w:rsidRPr="000708EF">
        <w:rPr>
          <w:rFonts w:ascii="Arial" w:hAnsi="Arial" w:cs="Arial"/>
          <w:sz w:val="24"/>
          <w:szCs w:val="24"/>
          <w:lang w:val="ro-RO"/>
        </w:rPr>
        <w:tab/>
      </w:r>
    </w:p>
    <w:p w:rsidR="00E30CA3" w:rsidRPr="000708EF" w:rsidRDefault="00E30CA3" w:rsidP="002517E4">
      <w:pPr>
        <w:rPr>
          <w:rFonts w:ascii="Arial" w:hAnsi="Arial" w:cs="Arial"/>
          <w:bCs/>
          <w:noProof/>
          <w:sz w:val="24"/>
          <w:szCs w:val="24"/>
          <w:lang w:val="ro-RO"/>
        </w:rPr>
      </w:pPr>
    </w:p>
    <w:sectPr w:rsidR="00E30CA3" w:rsidRPr="000708EF" w:rsidSect="002517E4">
      <w:footerReference w:type="even" r:id="rId9"/>
      <w:footerReference w:type="default" r:id="rId10"/>
      <w:headerReference w:type="first" r:id="rId11"/>
      <w:footerReference w:type="first" r:id="rId12"/>
      <w:pgSz w:w="11907" w:h="16840" w:code="9"/>
      <w:pgMar w:top="1077" w:right="799" w:bottom="1021" w:left="1440" w:header="28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E0" w:rsidRDefault="00C642E0" w:rsidP="0044205F">
      <w:pPr>
        <w:spacing w:after="0" w:line="240" w:lineRule="auto"/>
      </w:pPr>
      <w:r>
        <w:separator/>
      </w:r>
    </w:p>
  </w:endnote>
  <w:endnote w:type="continuationSeparator" w:id="0">
    <w:p w:rsidR="00C642E0" w:rsidRDefault="00C642E0" w:rsidP="0044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dale Sans U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Univers LT OMV 55 Roman">
    <w:altName w:val="Times New Roman"/>
    <w:charset w:val="EE"/>
    <w:family w:val="auto"/>
    <w:pitch w:val="variable"/>
    <w:sig w:usb0="8000000F" w:usb1="10000042" w:usb2="00000000" w:usb3="00000000" w:csb0="00000093" w:csb1="00000000"/>
  </w:font>
  <w:font w:name="FormalScrp421 BT">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BF" w:rsidRDefault="00F672BF" w:rsidP="0025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672BF" w:rsidRDefault="00F672BF" w:rsidP="002517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BF" w:rsidRDefault="00F672BF" w:rsidP="0025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C0E">
      <w:rPr>
        <w:rStyle w:val="PageNumber"/>
        <w:noProof/>
      </w:rPr>
      <w:t>12</w:t>
    </w:r>
    <w:r>
      <w:rPr>
        <w:rStyle w:val="PageNumber"/>
      </w:rPr>
      <w:fldChar w:fldCharType="end"/>
    </w:r>
  </w:p>
  <w:sdt>
    <w:sdtPr>
      <w:alias w:val="Câmp editabil text"/>
      <w:tag w:val="CampEditabil"/>
      <w:id w:val="299813"/>
    </w:sdtPr>
    <w:sdtEndPr/>
    <w:sdtContent>
      <w:sdt>
        <w:sdtPr>
          <w:alias w:val="Câmp editabil text"/>
          <w:tag w:val="CampEditabil"/>
          <w:id w:val="299814"/>
        </w:sdtPr>
        <w:sdtEndPr/>
        <w:sdtContent>
          <w:sdt>
            <w:sdtPr>
              <w:rPr>
                <w:sz w:val="20"/>
                <w:szCs w:val="20"/>
              </w:rPr>
              <w:alias w:val="Câmp editabil text"/>
              <w:tag w:val="CampEditabil"/>
              <w:id w:val="299815"/>
            </w:sdtPr>
            <w:sdtEndPr/>
            <w:sdtContent>
              <w:p w:rsidR="00F672BF" w:rsidRPr="009147C1" w:rsidRDefault="00F672BF" w:rsidP="00547CBF">
                <w:pPr>
                  <w:pStyle w:val="Footer"/>
                  <w:pBdr>
                    <w:top w:val="single" w:sz="4" w:space="1" w:color="auto"/>
                  </w:pBdr>
                  <w:jc w:val="center"/>
                  <w:rPr>
                    <w:rFonts w:ascii="Arial" w:hAnsi="Arial" w:cs="Arial"/>
                    <w:b/>
                    <w:sz w:val="20"/>
                    <w:szCs w:val="20"/>
                  </w:rPr>
                </w:pPr>
                <w:r w:rsidRPr="009147C1">
                  <w:rPr>
                    <w:rFonts w:ascii="Arial" w:hAnsi="Arial" w:cs="Arial"/>
                    <w:b/>
                    <w:sz w:val="20"/>
                    <w:szCs w:val="20"/>
                  </w:rPr>
                  <w:t>AGENŢIA PENTRU PROTECŢIA MEDIULUI HARGHITA</w:t>
                </w:r>
              </w:p>
              <w:p w:rsidR="00F672BF" w:rsidRPr="00207C9B" w:rsidRDefault="00F672BF" w:rsidP="00547CBF">
                <w:pPr>
                  <w:pStyle w:val="Header"/>
                  <w:tabs>
                    <w:tab w:val="clear" w:pos="4680"/>
                  </w:tabs>
                  <w:jc w:val="center"/>
                  <w:rPr>
                    <w:sz w:val="20"/>
                    <w:szCs w:val="20"/>
                  </w:rPr>
                </w:pPr>
                <w:r w:rsidRPr="009147C1">
                  <w:rPr>
                    <w:rFonts w:ascii="Arial" w:hAnsi="Arial" w:cs="Arial"/>
                    <w:color w:val="00214E"/>
                    <w:sz w:val="20"/>
                    <w:szCs w:val="20"/>
                    <w:lang w:val="ro-RO"/>
                  </w:rPr>
                  <w:t xml:space="preserve">Str. </w:t>
                </w:r>
                <w:r w:rsidRPr="009147C1">
                  <w:rPr>
                    <w:rFonts w:ascii="Arial" w:hAnsi="Arial" w:cs="Arial"/>
                    <w:color w:val="00214E"/>
                    <w:sz w:val="20"/>
                    <w:szCs w:val="20"/>
                    <w:lang w:val="hu-HU"/>
                  </w:rPr>
                  <w:t>Márton Áron</w:t>
                </w:r>
                <w:r w:rsidRPr="009147C1">
                  <w:rPr>
                    <w:rFonts w:ascii="Arial" w:hAnsi="Arial" w:cs="Arial"/>
                    <w:color w:val="00214E"/>
                    <w:sz w:val="20"/>
                    <w:szCs w:val="20"/>
                    <w:lang w:val="ro-RO"/>
                  </w:rPr>
                  <w:t xml:space="preserve">, Nr. 43, Loc. Miercurea Ciuc, Cod 530211 E-mail: </w:t>
                </w:r>
                <w:hyperlink r:id="rId1" w:history="1">
                  <w:r w:rsidRPr="009147C1">
                    <w:rPr>
                      <w:rStyle w:val="Hyperlink"/>
                      <w:rFonts w:ascii="Arial" w:hAnsi="Arial" w:cs="Arial"/>
                      <w:sz w:val="20"/>
                      <w:szCs w:val="20"/>
                      <w:lang w:val="ro-RO"/>
                    </w:rPr>
                    <w:t>office@apmhr.anpm.ro</w:t>
                  </w:r>
                </w:hyperlink>
                <w:r w:rsidRPr="009147C1">
                  <w:rPr>
                    <w:rFonts w:ascii="Arial" w:hAnsi="Arial" w:cs="Arial"/>
                    <w:color w:val="00214E"/>
                    <w:sz w:val="20"/>
                    <w:szCs w:val="20"/>
                    <w:lang w:val="ro-RO"/>
                  </w:rPr>
                  <w:t xml:space="preserve">; Tel: </w:t>
                </w:r>
                <w:r w:rsidRPr="009147C1">
                  <w:rPr>
                    <w:rFonts w:ascii="Arial" w:hAnsi="Arial" w:cs="Arial"/>
                    <w:sz w:val="20"/>
                    <w:szCs w:val="20"/>
                    <w:lang w:val="ro-RO"/>
                  </w:rPr>
                  <w:t>0266-371313; 0266-312454</w:t>
                </w:r>
                <w:r w:rsidRPr="009147C1">
                  <w:rPr>
                    <w:rFonts w:ascii="Arial" w:hAnsi="Arial" w:cs="Arial"/>
                    <w:color w:val="00214E"/>
                    <w:sz w:val="20"/>
                    <w:szCs w:val="20"/>
                    <w:lang w:val="ro-RO"/>
                  </w:rPr>
                  <w:t>; Fax: 0266-310041</w:t>
                </w:r>
              </w:p>
            </w:sdtContent>
          </w:sdt>
        </w:sdtContent>
      </w:sdt>
      <w:p w:rsidR="00F672BF" w:rsidRDefault="00F672BF" w:rsidP="00547CBF">
        <w:pPr>
          <w:pStyle w:val="Footer"/>
          <w:pBdr>
            <w:top w:val="single" w:sz="4" w:space="1" w:color="auto"/>
          </w:pBdr>
          <w:jc w:val="center"/>
        </w:pPr>
        <w:r>
          <w:rPr>
            <w:rFonts w:ascii="Arial" w:hAnsi="Arial" w:cs="Arial"/>
            <w:color w:val="00214E"/>
            <w:sz w:val="20"/>
            <w:szCs w:val="20"/>
            <w:lang w:val="ro-RO"/>
          </w:rPr>
          <w:t xml:space="preserve"> </w:t>
        </w:r>
      </w:p>
    </w:sdtContent>
  </w:sdt>
  <w:p w:rsidR="00F672BF" w:rsidRDefault="00F672BF" w:rsidP="002517E4">
    <w:pPr>
      <w:spacing w:after="0" w:line="360" w:lineRule="auto"/>
      <w:ind w:right="360"/>
      <w:rPr>
        <w:rFonts w:ascii="Times New Roman" w:hAnsi="Times New Roman"/>
        <w:color w:val="00214E"/>
        <w:sz w:val="20"/>
        <w:szCs w:val="20"/>
        <w:lang w:val="ro-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sdt>
        <w:sdtPr>
          <w:alias w:val="Câmp editabil text"/>
          <w:tag w:val="CampEditabil"/>
          <w:id w:val="2172372"/>
        </w:sdtPr>
        <w:sdtEndPr/>
        <w:sdtContent>
          <w:sdt>
            <w:sdtPr>
              <w:rPr>
                <w:sz w:val="20"/>
                <w:szCs w:val="20"/>
              </w:rPr>
              <w:alias w:val="Câmp editabil text"/>
              <w:tag w:val="CampEditabil"/>
              <w:id w:val="175835"/>
            </w:sdtPr>
            <w:sdtEndPr/>
            <w:sdtContent>
              <w:p w:rsidR="00F672BF" w:rsidRPr="009147C1" w:rsidRDefault="00F672BF" w:rsidP="00547CBF">
                <w:pPr>
                  <w:pStyle w:val="Footer"/>
                  <w:pBdr>
                    <w:top w:val="single" w:sz="4" w:space="1" w:color="auto"/>
                  </w:pBdr>
                  <w:jc w:val="center"/>
                  <w:rPr>
                    <w:rFonts w:ascii="Arial" w:hAnsi="Arial" w:cs="Arial"/>
                    <w:b/>
                    <w:sz w:val="20"/>
                    <w:szCs w:val="20"/>
                  </w:rPr>
                </w:pPr>
                <w:r w:rsidRPr="009147C1">
                  <w:rPr>
                    <w:rFonts w:ascii="Arial" w:hAnsi="Arial" w:cs="Arial"/>
                    <w:b/>
                    <w:sz w:val="20"/>
                    <w:szCs w:val="20"/>
                  </w:rPr>
                  <w:t>AGENŢIA PENTRU PROTECŢIA MEDIULUI HARGHITA</w:t>
                </w:r>
              </w:p>
              <w:p w:rsidR="00F672BF" w:rsidRPr="00207C9B" w:rsidRDefault="00F672BF" w:rsidP="00547CBF">
                <w:pPr>
                  <w:pStyle w:val="Header"/>
                  <w:tabs>
                    <w:tab w:val="clear" w:pos="4680"/>
                  </w:tabs>
                  <w:jc w:val="center"/>
                  <w:rPr>
                    <w:sz w:val="20"/>
                    <w:szCs w:val="20"/>
                  </w:rPr>
                </w:pPr>
                <w:r w:rsidRPr="009147C1">
                  <w:rPr>
                    <w:rFonts w:ascii="Arial" w:hAnsi="Arial" w:cs="Arial"/>
                    <w:color w:val="00214E"/>
                    <w:sz w:val="20"/>
                    <w:szCs w:val="20"/>
                    <w:lang w:val="ro-RO"/>
                  </w:rPr>
                  <w:t xml:space="preserve">Str. </w:t>
                </w:r>
                <w:r w:rsidRPr="009147C1">
                  <w:rPr>
                    <w:rFonts w:ascii="Arial" w:hAnsi="Arial" w:cs="Arial"/>
                    <w:color w:val="00214E"/>
                    <w:sz w:val="20"/>
                    <w:szCs w:val="20"/>
                    <w:lang w:val="hu-HU"/>
                  </w:rPr>
                  <w:t>Márton Áron</w:t>
                </w:r>
                <w:r w:rsidRPr="009147C1">
                  <w:rPr>
                    <w:rFonts w:ascii="Arial" w:hAnsi="Arial" w:cs="Arial"/>
                    <w:color w:val="00214E"/>
                    <w:sz w:val="20"/>
                    <w:szCs w:val="20"/>
                    <w:lang w:val="ro-RO"/>
                  </w:rPr>
                  <w:t xml:space="preserve">, Nr. 43, Loc. Miercurea Ciuc, Cod 530211 E-mail: </w:t>
                </w:r>
                <w:hyperlink r:id="rId1" w:history="1">
                  <w:r w:rsidRPr="009147C1">
                    <w:rPr>
                      <w:rStyle w:val="Hyperlink"/>
                      <w:rFonts w:ascii="Arial" w:hAnsi="Arial" w:cs="Arial"/>
                      <w:sz w:val="20"/>
                      <w:szCs w:val="20"/>
                      <w:lang w:val="ro-RO"/>
                    </w:rPr>
                    <w:t>office@apmhr.anpm.ro</w:t>
                  </w:r>
                </w:hyperlink>
                <w:r w:rsidRPr="009147C1">
                  <w:rPr>
                    <w:rFonts w:ascii="Arial" w:hAnsi="Arial" w:cs="Arial"/>
                    <w:color w:val="00214E"/>
                    <w:sz w:val="20"/>
                    <w:szCs w:val="20"/>
                    <w:lang w:val="ro-RO"/>
                  </w:rPr>
                  <w:t xml:space="preserve">; Tel: </w:t>
                </w:r>
                <w:r w:rsidRPr="009147C1">
                  <w:rPr>
                    <w:rFonts w:ascii="Arial" w:hAnsi="Arial" w:cs="Arial"/>
                    <w:sz w:val="20"/>
                    <w:szCs w:val="20"/>
                    <w:lang w:val="ro-RO"/>
                  </w:rPr>
                  <w:t>0266-371313; 0266-312454</w:t>
                </w:r>
                <w:r w:rsidRPr="009147C1">
                  <w:rPr>
                    <w:rFonts w:ascii="Arial" w:hAnsi="Arial" w:cs="Arial"/>
                    <w:color w:val="00214E"/>
                    <w:sz w:val="20"/>
                    <w:szCs w:val="20"/>
                    <w:lang w:val="ro-RO"/>
                  </w:rPr>
                  <w:t>; Fax: 0266-310041</w:t>
                </w:r>
              </w:p>
            </w:sdtContent>
          </w:sdt>
        </w:sdtContent>
      </w:sdt>
      <w:p w:rsidR="00F672BF" w:rsidRDefault="00F672BF" w:rsidP="00547CBF">
        <w:pPr>
          <w:pStyle w:val="Footer"/>
          <w:pBdr>
            <w:top w:val="single" w:sz="4" w:space="1" w:color="auto"/>
          </w:pBdr>
          <w:jc w:val="center"/>
        </w:pPr>
        <w:r>
          <w:rPr>
            <w:rFonts w:ascii="Arial" w:hAnsi="Arial" w:cs="Arial"/>
            <w:color w:val="00214E"/>
            <w:sz w:val="20"/>
            <w:szCs w:val="20"/>
            <w:lang w:val="ro-RO"/>
          </w:rPr>
          <w:t xml:space="preserve"> </w:t>
        </w:r>
      </w:p>
    </w:sdtContent>
  </w:sdt>
  <w:p w:rsidR="00F672BF" w:rsidRDefault="00F6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E0" w:rsidRDefault="00C642E0" w:rsidP="0044205F">
      <w:pPr>
        <w:spacing w:after="0" w:line="240" w:lineRule="auto"/>
      </w:pPr>
      <w:r>
        <w:separator/>
      </w:r>
    </w:p>
  </w:footnote>
  <w:footnote w:type="continuationSeparator" w:id="0">
    <w:p w:rsidR="00C642E0" w:rsidRDefault="00C642E0" w:rsidP="00442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BF" w:rsidRPr="00DC47F7" w:rsidRDefault="00F672BF" w:rsidP="00547CBF">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C642E0">
      <w:rPr>
        <w:rFonts w:cstheme="minorBid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62069116" r:id="rId3"/>
      </w:pict>
    </w:r>
    <w:r w:rsidRPr="00A75327">
      <w:rPr>
        <w:lang w:val="ro-RO"/>
      </w:rPr>
      <w:tab/>
    </w:r>
    <w:r>
      <w:rPr>
        <w:lang w:val="ro-RO"/>
      </w:rPr>
      <w:t xml:space="preserve"> </w:t>
    </w:r>
    <w:sdt>
      <w:sdtPr>
        <w:rPr>
          <w:lang w:val="ro-RO"/>
        </w:rPr>
        <w:alias w:val="Câmp editabil text"/>
        <w:tag w:val="CampEditabil"/>
        <w:id w:val="370278650"/>
      </w:sdtPr>
      <w:sdtEndPr/>
      <w:sdtContent>
        <w:r w:rsidRPr="00DC47F7">
          <w:rPr>
            <w:rFonts w:ascii="Arial" w:hAnsi="Arial" w:cs="Arial"/>
            <w:b/>
            <w:color w:val="00214E"/>
            <w:sz w:val="32"/>
            <w:szCs w:val="32"/>
            <w:lang w:val="ro-RO"/>
          </w:rPr>
          <w:t>Minister</w:t>
        </w:r>
        <w:r>
          <w:rPr>
            <w:rFonts w:ascii="Arial" w:hAnsi="Arial" w:cs="Arial"/>
            <w:b/>
            <w:color w:val="00214E"/>
            <w:sz w:val="32"/>
            <w:szCs w:val="32"/>
            <w:lang w:val="ro-RO"/>
          </w:rPr>
          <w:t>ul Mediului</w:t>
        </w:r>
      </w:sdtContent>
    </w:sdt>
    <w:r w:rsidRPr="00DC47F7">
      <w:rPr>
        <w:rFonts w:ascii="Arial" w:hAnsi="Arial" w:cs="Arial"/>
        <w:b/>
        <w:color w:val="00214E"/>
        <w:sz w:val="32"/>
        <w:szCs w:val="32"/>
        <w:lang w:val="ro-RO"/>
      </w:rPr>
      <w:t xml:space="preserve"> </w:t>
    </w:r>
  </w:p>
  <w:p w:rsidR="00F672BF" w:rsidRPr="00DC47F7" w:rsidRDefault="00C642E0" w:rsidP="00547CBF">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F672BF" w:rsidRPr="00DC47F7">
          <w:rPr>
            <w:rFonts w:ascii="Arial" w:hAnsi="Arial" w:cs="Arial"/>
            <w:b/>
            <w:color w:val="00214E"/>
            <w:sz w:val="36"/>
            <w:szCs w:val="36"/>
            <w:lang w:val="ro-RO"/>
          </w:rPr>
          <w:t>Agenția Națională pentru Protecția Mediului</w:t>
        </w:r>
      </w:sdtContent>
    </w:sdt>
  </w:p>
  <w:p w:rsidR="00F672BF" w:rsidRDefault="00C642E0" w:rsidP="00CE4C05">
    <w:pPr>
      <w:pStyle w:val="Header"/>
      <w:pBdr>
        <w:top w:val="single" w:sz="4" w:space="6" w:color="auto"/>
        <w:left w:val="single" w:sz="4" w:space="4" w:color="auto"/>
        <w:bottom w:val="single" w:sz="4" w:space="1" w:color="auto"/>
        <w:right w:val="single" w:sz="4" w:space="4" w:color="auto"/>
      </w:pBdr>
      <w:spacing w:before="120" w:after="120"/>
      <w:jc w:val="center"/>
    </w:pPr>
    <w:sdt>
      <w:sdtPr>
        <w:rPr>
          <w:rFonts w:ascii="Garamond" w:hAnsi="Garamond"/>
          <w:b/>
          <w:bCs/>
          <w:color w:val="000000" w:themeColor="text1"/>
          <w:sz w:val="28"/>
          <w:szCs w:val="28"/>
          <w:lang w:val="ro-RO"/>
        </w:rPr>
        <w:alias w:val="Câmp editabil text"/>
        <w:tag w:val="CampEditabil"/>
        <w:id w:val="-562485779"/>
      </w:sdtPr>
      <w:sdtEndPr/>
      <w:sdtContent>
        <w:r w:rsidR="00F672BF" w:rsidRPr="0022619B">
          <w:rPr>
            <w:rFonts w:ascii="Arial" w:hAnsi="Arial" w:cs="Arial"/>
            <w:b/>
            <w:bCs/>
            <w:color w:val="000000" w:themeColor="text1"/>
            <w:sz w:val="28"/>
            <w:szCs w:val="28"/>
            <w:lang w:val="ro-RO"/>
          </w:rPr>
          <w:t>AGENȚ</w:t>
        </w:r>
        <w:r w:rsidR="00F672BF">
          <w:rPr>
            <w:rFonts w:ascii="Arial" w:hAnsi="Arial" w:cs="Arial"/>
            <w:b/>
            <w:bCs/>
            <w:color w:val="000000" w:themeColor="text1"/>
            <w:sz w:val="28"/>
            <w:szCs w:val="28"/>
            <w:lang w:val="ro-RO"/>
          </w:rPr>
          <w:t>IA PENTRU PROTECȚIA MEDIULUI HARGHITA</w:t>
        </w:r>
      </w:sdtContent>
    </w:sdt>
  </w:p>
  <w:p w:rsidR="00F672BF" w:rsidRPr="00670CA3" w:rsidRDefault="00F672BF" w:rsidP="00CE4C05">
    <w:pPr>
      <w:spacing w:after="0" w:line="240" w:lineRule="auto"/>
      <w:jc w:val="center"/>
      <w:rPr>
        <w:rFonts w:ascii="Verdana" w:hAnsi="Verdana"/>
        <w:b/>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C70"/>
    <w:multiLevelType w:val="hybridMultilevel"/>
    <w:tmpl w:val="F3B62B16"/>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6DC4"/>
    <w:multiLevelType w:val="hybridMultilevel"/>
    <w:tmpl w:val="AE14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B5F21"/>
    <w:multiLevelType w:val="multilevel"/>
    <w:tmpl w:val="A5BE158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956ACB"/>
    <w:multiLevelType w:val="hybridMultilevel"/>
    <w:tmpl w:val="70167F5A"/>
    <w:lvl w:ilvl="0" w:tplc="2912EC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D01E3"/>
    <w:multiLevelType w:val="hybridMultilevel"/>
    <w:tmpl w:val="E564B556"/>
    <w:lvl w:ilvl="0" w:tplc="2912EC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355E3"/>
    <w:multiLevelType w:val="hybridMultilevel"/>
    <w:tmpl w:val="576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EB0BA8"/>
    <w:multiLevelType w:val="hybridMultilevel"/>
    <w:tmpl w:val="58342AD0"/>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C4B5A"/>
    <w:multiLevelType w:val="hybridMultilevel"/>
    <w:tmpl w:val="25C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51E92"/>
    <w:multiLevelType w:val="hybridMultilevel"/>
    <w:tmpl w:val="1B16A0B4"/>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E3559"/>
    <w:multiLevelType w:val="multilevel"/>
    <w:tmpl w:val="9468F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96B0505"/>
    <w:multiLevelType w:val="hybridMultilevel"/>
    <w:tmpl w:val="6FE64BAC"/>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26E00"/>
    <w:multiLevelType w:val="hybridMultilevel"/>
    <w:tmpl w:val="0FFC7A2E"/>
    <w:lvl w:ilvl="0" w:tplc="C82E2BB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8A06B23"/>
    <w:multiLevelType w:val="singleLevel"/>
    <w:tmpl w:val="2FF8A954"/>
    <w:lvl w:ilvl="0">
      <w:start w:val="9"/>
      <w:numFmt w:val="bullet"/>
      <w:lvlText w:val="-"/>
      <w:lvlJc w:val="left"/>
      <w:pPr>
        <w:tabs>
          <w:tab w:val="num" w:pos="1080"/>
        </w:tabs>
        <w:ind w:left="1080" w:hanging="360"/>
      </w:pPr>
      <w:rPr>
        <w:rFonts w:hint="default"/>
      </w:rPr>
    </w:lvl>
  </w:abstractNum>
  <w:abstractNum w:abstractNumId="13">
    <w:nsid w:val="50701889"/>
    <w:multiLevelType w:val="hybridMultilevel"/>
    <w:tmpl w:val="E04EC52E"/>
    <w:lvl w:ilvl="0" w:tplc="E36AFC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DD0B14"/>
    <w:multiLevelType w:val="hybridMultilevel"/>
    <w:tmpl w:val="3F3414AA"/>
    <w:lvl w:ilvl="0" w:tplc="1CC0336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34456"/>
    <w:multiLevelType w:val="multilevel"/>
    <w:tmpl w:val="CED67DE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25865D3"/>
    <w:multiLevelType w:val="hybridMultilevel"/>
    <w:tmpl w:val="39945DDE"/>
    <w:lvl w:ilvl="0" w:tplc="3922165A">
      <w:start w:val="4"/>
      <w:numFmt w:val="bullet"/>
      <w:lvlText w:val="-"/>
      <w:lvlJc w:val="left"/>
      <w:pPr>
        <w:tabs>
          <w:tab w:val="num" w:pos="800"/>
        </w:tabs>
        <w:ind w:left="800" w:hanging="360"/>
      </w:pPr>
      <w:rPr>
        <w:rFont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8">
    <w:nsid w:val="783721A1"/>
    <w:multiLevelType w:val="hybridMultilevel"/>
    <w:tmpl w:val="3B102A60"/>
    <w:lvl w:ilvl="0" w:tplc="F3662C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04942"/>
    <w:multiLevelType w:val="hybridMultilevel"/>
    <w:tmpl w:val="F67A54D2"/>
    <w:lvl w:ilvl="0" w:tplc="1CC03364">
      <w:numFmt w:val="bullet"/>
      <w:lvlText w:val="-"/>
      <w:lvlJc w:val="left"/>
      <w:pPr>
        <w:ind w:left="1069" w:hanging="360"/>
      </w:pPr>
      <w:rPr>
        <w:rFonts w:ascii="Arial" w:eastAsia="Calibr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EBC591D"/>
    <w:multiLevelType w:val="hybridMultilevel"/>
    <w:tmpl w:val="5888E808"/>
    <w:lvl w:ilvl="0" w:tplc="E9A60B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5"/>
  </w:num>
  <w:num w:numId="12">
    <w:abstractNumId w:val="15"/>
  </w:num>
  <w:num w:numId="13">
    <w:abstractNumId w:val="6"/>
  </w:num>
  <w:num w:numId="14">
    <w:abstractNumId w:val="2"/>
  </w:num>
  <w:num w:numId="15">
    <w:abstractNumId w:val="16"/>
  </w:num>
  <w:num w:numId="16">
    <w:abstractNumId w:val="18"/>
  </w:num>
  <w:num w:numId="17">
    <w:abstractNumId w:val="20"/>
  </w:num>
  <w:num w:numId="18">
    <w:abstractNumId w:val="7"/>
  </w:num>
  <w:num w:numId="19">
    <w:abstractNumId w:val="0"/>
  </w:num>
  <w:num w:numId="20">
    <w:abstractNumId w:val="8"/>
  </w:num>
  <w:num w:numId="21">
    <w:abstractNumId w:val="10"/>
  </w:num>
  <w:num w:numId="22">
    <w:abstractNumId w:val="13"/>
  </w:num>
  <w:num w:numId="23">
    <w:abstractNumId w:val="1"/>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84"/>
    <w:rsid w:val="0000000C"/>
    <w:rsid w:val="000052FC"/>
    <w:rsid w:val="0000683B"/>
    <w:rsid w:val="00011466"/>
    <w:rsid w:val="00011F79"/>
    <w:rsid w:val="0001289B"/>
    <w:rsid w:val="000144C4"/>
    <w:rsid w:val="00014BF2"/>
    <w:rsid w:val="00015884"/>
    <w:rsid w:val="0002048E"/>
    <w:rsid w:val="0002173C"/>
    <w:rsid w:val="0002181C"/>
    <w:rsid w:val="00021B62"/>
    <w:rsid w:val="00022841"/>
    <w:rsid w:val="000248B3"/>
    <w:rsid w:val="00024951"/>
    <w:rsid w:val="00025019"/>
    <w:rsid w:val="0002619F"/>
    <w:rsid w:val="000269FC"/>
    <w:rsid w:val="00027ADE"/>
    <w:rsid w:val="00027CD6"/>
    <w:rsid w:val="00030AE4"/>
    <w:rsid w:val="00031CCD"/>
    <w:rsid w:val="000329C9"/>
    <w:rsid w:val="00032FAC"/>
    <w:rsid w:val="00033858"/>
    <w:rsid w:val="00033A97"/>
    <w:rsid w:val="000344B7"/>
    <w:rsid w:val="000356DB"/>
    <w:rsid w:val="00035908"/>
    <w:rsid w:val="00035EA2"/>
    <w:rsid w:val="00037B92"/>
    <w:rsid w:val="0004116E"/>
    <w:rsid w:val="00042887"/>
    <w:rsid w:val="00042AF0"/>
    <w:rsid w:val="00043530"/>
    <w:rsid w:val="0004387F"/>
    <w:rsid w:val="00044DA1"/>
    <w:rsid w:val="00046E09"/>
    <w:rsid w:val="000522D5"/>
    <w:rsid w:val="000563A7"/>
    <w:rsid w:val="00056710"/>
    <w:rsid w:val="000569CB"/>
    <w:rsid w:val="00057B58"/>
    <w:rsid w:val="00057C7B"/>
    <w:rsid w:val="00057E7D"/>
    <w:rsid w:val="00060683"/>
    <w:rsid w:val="00061A7C"/>
    <w:rsid w:val="00062700"/>
    <w:rsid w:val="00062F82"/>
    <w:rsid w:val="00064F77"/>
    <w:rsid w:val="00065908"/>
    <w:rsid w:val="00067F1B"/>
    <w:rsid w:val="00070286"/>
    <w:rsid w:val="0007035F"/>
    <w:rsid w:val="000708EF"/>
    <w:rsid w:val="00071298"/>
    <w:rsid w:val="000712B5"/>
    <w:rsid w:val="000714B9"/>
    <w:rsid w:val="000719CF"/>
    <w:rsid w:val="00073303"/>
    <w:rsid w:val="0007401B"/>
    <w:rsid w:val="00074D75"/>
    <w:rsid w:val="00076D42"/>
    <w:rsid w:val="00076ED5"/>
    <w:rsid w:val="00080972"/>
    <w:rsid w:val="0008169F"/>
    <w:rsid w:val="00081D17"/>
    <w:rsid w:val="00082FB4"/>
    <w:rsid w:val="00083BF3"/>
    <w:rsid w:val="000845E8"/>
    <w:rsid w:val="00084DFA"/>
    <w:rsid w:val="00085ABA"/>
    <w:rsid w:val="000906FD"/>
    <w:rsid w:val="00090BAB"/>
    <w:rsid w:val="0009218C"/>
    <w:rsid w:val="00092CBC"/>
    <w:rsid w:val="00094714"/>
    <w:rsid w:val="00095596"/>
    <w:rsid w:val="000957EE"/>
    <w:rsid w:val="0009650B"/>
    <w:rsid w:val="000A17F2"/>
    <w:rsid w:val="000A3491"/>
    <w:rsid w:val="000A43E4"/>
    <w:rsid w:val="000A485E"/>
    <w:rsid w:val="000A4883"/>
    <w:rsid w:val="000A537B"/>
    <w:rsid w:val="000A549B"/>
    <w:rsid w:val="000A5918"/>
    <w:rsid w:val="000A5AE1"/>
    <w:rsid w:val="000A6DF2"/>
    <w:rsid w:val="000A72DB"/>
    <w:rsid w:val="000A75E1"/>
    <w:rsid w:val="000A77F0"/>
    <w:rsid w:val="000B0E63"/>
    <w:rsid w:val="000B13E4"/>
    <w:rsid w:val="000B3979"/>
    <w:rsid w:val="000B39E0"/>
    <w:rsid w:val="000B3BA3"/>
    <w:rsid w:val="000B44F2"/>
    <w:rsid w:val="000B5B28"/>
    <w:rsid w:val="000B5F70"/>
    <w:rsid w:val="000B6923"/>
    <w:rsid w:val="000C06B9"/>
    <w:rsid w:val="000C1C45"/>
    <w:rsid w:val="000C2F55"/>
    <w:rsid w:val="000C34B3"/>
    <w:rsid w:val="000C36CA"/>
    <w:rsid w:val="000C461A"/>
    <w:rsid w:val="000C493B"/>
    <w:rsid w:val="000C67D6"/>
    <w:rsid w:val="000D5E03"/>
    <w:rsid w:val="000D79F0"/>
    <w:rsid w:val="000E0A76"/>
    <w:rsid w:val="000E1070"/>
    <w:rsid w:val="000E1A91"/>
    <w:rsid w:val="000E3319"/>
    <w:rsid w:val="000E3446"/>
    <w:rsid w:val="000E3E96"/>
    <w:rsid w:val="000E4EB4"/>
    <w:rsid w:val="000E6869"/>
    <w:rsid w:val="000E760A"/>
    <w:rsid w:val="000E78F1"/>
    <w:rsid w:val="000F0D8C"/>
    <w:rsid w:val="000F6CDC"/>
    <w:rsid w:val="001013FA"/>
    <w:rsid w:val="00101954"/>
    <w:rsid w:val="00101C19"/>
    <w:rsid w:val="0010568E"/>
    <w:rsid w:val="0010613B"/>
    <w:rsid w:val="00106EB0"/>
    <w:rsid w:val="0011177E"/>
    <w:rsid w:val="001125C8"/>
    <w:rsid w:val="0011769C"/>
    <w:rsid w:val="00123552"/>
    <w:rsid w:val="00123587"/>
    <w:rsid w:val="001235B0"/>
    <w:rsid w:val="001239DB"/>
    <w:rsid w:val="001249D6"/>
    <w:rsid w:val="00124BDE"/>
    <w:rsid w:val="00125340"/>
    <w:rsid w:val="00125C71"/>
    <w:rsid w:val="00125EC9"/>
    <w:rsid w:val="00126F00"/>
    <w:rsid w:val="00127296"/>
    <w:rsid w:val="00132867"/>
    <w:rsid w:val="00133A24"/>
    <w:rsid w:val="00135418"/>
    <w:rsid w:val="00135BC6"/>
    <w:rsid w:val="00137BDB"/>
    <w:rsid w:val="00141590"/>
    <w:rsid w:val="001420E3"/>
    <w:rsid w:val="001423CB"/>
    <w:rsid w:val="001423E3"/>
    <w:rsid w:val="001438CC"/>
    <w:rsid w:val="0014433C"/>
    <w:rsid w:val="001465B6"/>
    <w:rsid w:val="001471BE"/>
    <w:rsid w:val="00151390"/>
    <w:rsid w:val="001533F2"/>
    <w:rsid w:val="00156723"/>
    <w:rsid w:val="00156CAE"/>
    <w:rsid w:val="00157079"/>
    <w:rsid w:val="00157D99"/>
    <w:rsid w:val="001623AE"/>
    <w:rsid w:val="00163DAD"/>
    <w:rsid w:val="0016519C"/>
    <w:rsid w:val="001675E4"/>
    <w:rsid w:val="0016791C"/>
    <w:rsid w:val="00167BA2"/>
    <w:rsid w:val="00170142"/>
    <w:rsid w:val="001715A1"/>
    <w:rsid w:val="0017165C"/>
    <w:rsid w:val="00171F58"/>
    <w:rsid w:val="00172789"/>
    <w:rsid w:val="00172F38"/>
    <w:rsid w:val="0017357F"/>
    <w:rsid w:val="001738B5"/>
    <w:rsid w:val="001742BF"/>
    <w:rsid w:val="00176196"/>
    <w:rsid w:val="00176BB9"/>
    <w:rsid w:val="00176F64"/>
    <w:rsid w:val="00180789"/>
    <w:rsid w:val="00180D0A"/>
    <w:rsid w:val="0018117F"/>
    <w:rsid w:val="00184046"/>
    <w:rsid w:val="0018546A"/>
    <w:rsid w:val="00185850"/>
    <w:rsid w:val="0018599E"/>
    <w:rsid w:val="001860C0"/>
    <w:rsid w:val="00186B8E"/>
    <w:rsid w:val="0019022D"/>
    <w:rsid w:val="001907D9"/>
    <w:rsid w:val="001920B0"/>
    <w:rsid w:val="00192B8B"/>
    <w:rsid w:val="00194CEB"/>
    <w:rsid w:val="00195B13"/>
    <w:rsid w:val="001A01F5"/>
    <w:rsid w:val="001A0FD4"/>
    <w:rsid w:val="001A2667"/>
    <w:rsid w:val="001A4665"/>
    <w:rsid w:val="001A6EF6"/>
    <w:rsid w:val="001B16BB"/>
    <w:rsid w:val="001B2FF6"/>
    <w:rsid w:val="001B34D1"/>
    <w:rsid w:val="001B41F6"/>
    <w:rsid w:val="001B4244"/>
    <w:rsid w:val="001B60F1"/>
    <w:rsid w:val="001B65CC"/>
    <w:rsid w:val="001B7169"/>
    <w:rsid w:val="001B7C51"/>
    <w:rsid w:val="001B7F3A"/>
    <w:rsid w:val="001C1741"/>
    <w:rsid w:val="001C2FD6"/>
    <w:rsid w:val="001C41B9"/>
    <w:rsid w:val="001C66E8"/>
    <w:rsid w:val="001C6A52"/>
    <w:rsid w:val="001C72F8"/>
    <w:rsid w:val="001C74FB"/>
    <w:rsid w:val="001D0129"/>
    <w:rsid w:val="001D2471"/>
    <w:rsid w:val="001D39F5"/>
    <w:rsid w:val="001D3B05"/>
    <w:rsid w:val="001D63D3"/>
    <w:rsid w:val="001D6A17"/>
    <w:rsid w:val="001D7602"/>
    <w:rsid w:val="001D7A32"/>
    <w:rsid w:val="001E0959"/>
    <w:rsid w:val="001E10EA"/>
    <w:rsid w:val="001E2806"/>
    <w:rsid w:val="001E32DF"/>
    <w:rsid w:val="001E3C81"/>
    <w:rsid w:val="001E42EB"/>
    <w:rsid w:val="001E49F1"/>
    <w:rsid w:val="001E568B"/>
    <w:rsid w:val="001E7313"/>
    <w:rsid w:val="001F0274"/>
    <w:rsid w:val="001F0FFF"/>
    <w:rsid w:val="001F1451"/>
    <w:rsid w:val="001F1EA6"/>
    <w:rsid w:val="001F30C3"/>
    <w:rsid w:val="001F4A4F"/>
    <w:rsid w:val="001F4DB2"/>
    <w:rsid w:val="001F6DE3"/>
    <w:rsid w:val="001F7024"/>
    <w:rsid w:val="001F7365"/>
    <w:rsid w:val="00200C26"/>
    <w:rsid w:val="002023D0"/>
    <w:rsid w:val="00202AEA"/>
    <w:rsid w:val="002037C2"/>
    <w:rsid w:val="00203B81"/>
    <w:rsid w:val="00203CDD"/>
    <w:rsid w:val="00204408"/>
    <w:rsid w:val="00205C95"/>
    <w:rsid w:val="002068B3"/>
    <w:rsid w:val="00207365"/>
    <w:rsid w:val="00207BF5"/>
    <w:rsid w:val="0021127E"/>
    <w:rsid w:val="00215D1A"/>
    <w:rsid w:val="00216C67"/>
    <w:rsid w:val="00216DC8"/>
    <w:rsid w:val="00222083"/>
    <w:rsid w:val="002224A3"/>
    <w:rsid w:val="00223563"/>
    <w:rsid w:val="002236FA"/>
    <w:rsid w:val="002239BF"/>
    <w:rsid w:val="00225CA3"/>
    <w:rsid w:val="00230620"/>
    <w:rsid w:val="00230A0F"/>
    <w:rsid w:val="00230ED8"/>
    <w:rsid w:val="00231B33"/>
    <w:rsid w:val="00232CE8"/>
    <w:rsid w:val="002339CC"/>
    <w:rsid w:val="00233F95"/>
    <w:rsid w:val="002341A8"/>
    <w:rsid w:val="002346E4"/>
    <w:rsid w:val="00235C35"/>
    <w:rsid w:val="002374E7"/>
    <w:rsid w:val="002404E9"/>
    <w:rsid w:val="002421E3"/>
    <w:rsid w:val="0024225F"/>
    <w:rsid w:val="00242AD6"/>
    <w:rsid w:val="0024476D"/>
    <w:rsid w:val="00244F22"/>
    <w:rsid w:val="00245D22"/>
    <w:rsid w:val="00250C8E"/>
    <w:rsid w:val="00250D6A"/>
    <w:rsid w:val="002517E4"/>
    <w:rsid w:val="00251DCA"/>
    <w:rsid w:val="00252387"/>
    <w:rsid w:val="00253113"/>
    <w:rsid w:val="00253250"/>
    <w:rsid w:val="00253DB9"/>
    <w:rsid w:val="00260085"/>
    <w:rsid w:val="00260685"/>
    <w:rsid w:val="0026292B"/>
    <w:rsid w:val="00263A4C"/>
    <w:rsid w:val="002640D3"/>
    <w:rsid w:val="002656F3"/>
    <w:rsid w:val="0026651E"/>
    <w:rsid w:val="00271039"/>
    <w:rsid w:val="0027171B"/>
    <w:rsid w:val="00272CBC"/>
    <w:rsid w:val="002747E6"/>
    <w:rsid w:val="00274B65"/>
    <w:rsid w:val="00276402"/>
    <w:rsid w:val="00280CB4"/>
    <w:rsid w:val="0028152C"/>
    <w:rsid w:val="002832A8"/>
    <w:rsid w:val="002848F0"/>
    <w:rsid w:val="002872CF"/>
    <w:rsid w:val="002920AD"/>
    <w:rsid w:val="0029258A"/>
    <w:rsid w:val="00292C27"/>
    <w:rsid w:val="00294CE7"/>
    <w:rsid w:val="002958C0"/>
    <w:rsid w:val="00295BD1"/>
    <w:rsid w:val="002A043C"/>
    <w:rsid w:val="002A1AB1"/>
    <w:rsid w:val="002A2809"/>
    <w:rsid w:val="002A4429"/>
    <w:rsid w:val="002A5F60"/>
    <w:rsid w:val="002A6943"/>
    <w:rsid w:val="002B15C0"/>
    <w:rsid w:val="002B1F2C"/>
    <w:rsid w:val="002B2418"/>
    <w:rsid w:val="002B2B5D"/>
    <w:rsid w:val="002B44B4"/>
    <w:rsid w:val="002B4FB3"/>
    <w:rsid w:val="002B6068"/>
    <w:rsid w:val="002B6F8F"/>
    <w:rsid w:val="002C14A9"/>
    <w:rsid w:val="002C1849"/>
    <w:rsid w:val="002C1DF2"/>
    <w:rsid w:val="002C2885"/>
    <w:rsid w:val="002C35F7"/>
    <w:rsid w:val="002C48CF"/>
    <w:rsid w:val="002C4A02"/>
    <w:rsid w:val="002C55E0"/>
    <w:rsid w:val="002C591E"/>
    <w:rsid w:val="002C5FDF"/>
    <w:rsid w:val="002C6AEE"/>
    <w:rsid w:val="002C7C1B"/>
    <w:rsid w:val="002D0A5B"/>
    <w:rsid w:val="002D36D2"/>
    <w:rsid w:val="002D5394"/>
    <w:rsid w:val="002D5B8E"/>
    <w:rsid w:val="002E062A"/>
    <w:rsid w:val="002E1974"/>
    <w:rsid w:val="002E211F"/>
    <w:rsid w:val="002E26D5"/>
    <w:rsid w:val="002E27A8"/>
    <w:rsid w:val="002E551F"/>
    <w:rsid w:val="002E71CC"/>
    <w:rsid w:val="002F040C"/>
    <w:rsid w:val="002F0B1C"/>
    <w:rsid w:val="002F16A3"/>
    <w:rsid w:val="002F2DB3"/>
    <w:rsid w:val="002F3DD9"/>
    <w:rsid w:val="002F3E1D"/>
    <w:rsid w:val="002F4B3C"/>
    <w:rsid w:val="002F598A"/>
    <w:rsid w:val="002F73AE"/>
    <w:rsid w:val="002F7E90"/>
    <w:rsid w:val="0030020C"/>
    <w:rsid w:val="00300BDD"/>
    <w:rsid w:val="00300D88"/>
    <w:rsid w:val="00301332"/>
    <w:rsid w:val="003021FF"/>
    <w:rsid w:val="00304963"/>
    <w:rsid w:val="00305619"/>
    <w:rsid w:val="00307FB7"/>
    <w:rsid w:val="00310392"/>
    <w:rsid w:val="0031112F"/>
    <w:rsid w:val="00311914"/>
    <w:rsid w:val="00311AED"/>
    <w:rsid w:val="00313141"/>
    <w:rsid w:val="00313427"/>
    <w:rsid w:val="0031395B"/>
    <w:rsid w:val="00316020"/>
    <w:rsid w:val="003169F1"/>
    <w:rsid w:val="00320C16"/>
    <w:rsid w:val="003213B6"/>
    <w:rsid w:val="00321E8C"/>
    <w:rsid w:val="00324257"/>
    <w:rsid w:val="00331B71"/>
    <w:rsid w:val="003347BF"/>
    <w:rsid w:val="00334B86"/>
    <w:rsid w:val="00334D80"/>
    <w:rsid w:val="00335128"/>
    <w:rsid w:val="00337CDE"/>
    <w:rsid w:val="00343DAB"/>
    <w:rsid w:val="00347F3A"/>
    <w:rsid w:val="00350DA2"/>
    <w:rsid w:val="0035214E"/>
    <w:rsid w:val="00352358"/>
    <w:rsid w:val="00353D95"/>
    <w:rsid w:val="00354D07"/>
    <w:rsid w:val="00354DFF"/>
    <w:rsid w:val="0035575E"/>
    <w:rsid w:val="00357090"/>
    <w:rsid w:val="0036052B"/>
    <w:rsid w:val="00361EF1"/>
    <w:rsid w:val="0036240E"/>
    <w:rsid w:val="00363C09"/>
    <w:rsid w:val="00364829"/>
    <w:rsid w:val="00365AD0"/>
    <w:rsid w:val="003669FC"/>
    <w:rsid w:val="003702C6"/>
    <w:rsid w:val="003703D8"/>
    <w:rsid w:val="0037054E"/>
    <w:rsid w:val="00370F57"/>
    <w:rsid w:val="00371BA7"/>
    <w:rsid w:val="003731A2"/>
    <w:rsid w:val="003734CD"/>
    <w:rsid w:val="0037368C"/>
    <w:rsid w:val="00375113"/>
    <w:rsid w:val="003769A5"/>
    <w:rsid w:val="00377B12"/>
    <w:rsid w:val="00377E8B"/>
    <w:rsid w:val="0038050A"/>
    <w:rsid w:val="003811E9"/>
    <w:rsid w:val="00381BEE"/>
    <w:rsid w:val="00382D40"/>
    <w:rsid w:val="00383D0E"/>
    <w:rsid w:val="00384214"/>
    <w:rsid w:val="0038424C"/>
    <w:rsid w:val="00385012"/>
    <w:rsid w:val="00385A27"/>
    <w:rsid w:val="00385C3B"/>
    <w:rsid w:val="00386B67"/>
    <w:rsid w:val="0038760E"/>
    <w:rsid w:val="003906E5"/>
    <w:rsid w:val="00393DE9"/>
    <w:rsid w:val="003964EE"/>
    <w:rsid w:val="00396533"/>
    <w:rsid w:val="003975AF"/>
    <w:rsid w:val="003A18EB"/>
    <w:rsid w:val="003A1D3E"/>
    <w:rsid w:val="003A282C"/>
    <w:rsid w:val="003A3FEC"/>
    <w:rsid w:val="003A4132"/>
    <w:rsid w:val="003A4A38"/>
    <w:rsid w:val="003A4EE8"/>
    <w:rsid w:val="003A532D"/>
    <w:rsid w:val="003A6586"/>
    <w:rsid w:val="003A6900"/>
    <w:rsid w:val="003B0D3B"/>
    <w:rsid w:val="003B160A"/>
    <w:rsid w:val="003B2314"/>
    <w:rsid w:val="003B2355"/>
    <w:rsid w:val="003B23D6"/>
    <w:rsid w:val="003B2707"/>
    <w:rsid w:val="003B2E00"/>
    <w:rsid w:val="003B38D5"/>
    <w:rsid w:val="003B4905"/>
    <w:rsid w:val="003B5CDF"/>
    <w:rsid w:val="003B7C76"/>
    <w:rsid w:val="003C0625"/>
    <w:rsid w:val="003C1155"/>
    <w:rsid w:val="003C15D6"/>
    <w:rsid w:val="003C2C77"/>
    <w:rsid w:val="003C33ED"/>
    <w:rsid w:val="003C3B13"/>
    <w:rsid w:val="003C44AA"/>
    <w:rsid w:val="003C461A"/>
    <w:rsid w:val="003C5123"/>
    <w:rsid w:val="003C7310"/>
    <w:rsid w:val="003D1AF2"/>
    <w:rsid w:val="003D5BF3"/>
    <w:rsid w:val="003D6579"/>
    <w:rsid w:val="003D6D2F"/>
    <w:rsid w:val="003D70F0"/>
    <w:rsid w:val="003D7625"/>
    <w:rsid w:val="003D78BB"/>
    <w:rsid w:val="003E01B0"/>
    <w:rsid w:val="003E38A2"/>
    <w:rsid w:val="003E4BB8"/>
    <w:rsid w:val="003E4C3D"/>
    <w:rsid w:val="003F19CF"/>
    <w:rsid w:val="003F1E04"/>
    <w:rsid w:val="003F4260"/>
    <w:rsid w:val="003F4F2A"/>
    <w:rsid w:val="00400763"/>
    <w:rsid w:val="00400B03"/>
    <w:rsid w:val="004011C9"/>
    <w:rsid w:val="004012D5"/>
    <w:rsid w:val="0040188A"/>
    <w:rsid w:val="0040360D"/>
    <w:rsid w:val="00404EB4"/>
    <w:rsid w:val="00406ADB"/>
    <w:rsid w:val="00406C88"/>
    <w:rsid w:val="00411927"/>
    <w:rsid w:val="00412C9D"/>
    <w:rsid w:val="004158EF"/>
    <w:rsid w:val="00416AA3"/>
    <w:rsid w:val="0042003C"/>
    <w:rsid w:val="00421854"/>
    <w:rsid w:val="0042257E"/>
    <w:rsid w:val="004251CD"/>
    <w:rsid w:val="00430945"/>
    <w:rsid w:val="00430F0C"/>
    <w:rsid w:val="00433D36"/>
    <w:rsid w:val="00434149"/>
    <w:rsid w:val="0043559C"/>
    <w:rsid w:val="00436F52"/>
    <w:rsid w:val="00437473"/>
    <w:rsid w:val="00437EA2"/>
    <w:rsid w:val="004402A1"/>
    <w:rsid w:val="004408FC"/>
    <w:rsid w:val="0044205F"/>
    <w:rsid w:val="00444B50"/>
    <w:rsid w:val="004456DF"/>
    <w:rsid w:val="004464AD"/>
    <w:rsid w:val="00447FE6"/>
    <w:rsid w:val="00451AEE"/>
    <w:rsid w:val="00451DD2"/>
    <w:rsid w:val="004523AC"/>
    <w:rsid w:val="004533E8"/>
    <w:rsid w:val="0045504E"/>
    <w:rsid w:val="00455C52"/>
    <w:rsid w:val="004566C7"/>
    <w:rsid w:val="004601A1"/>
    <w:rsid w:val="004630BC"/>
    <w:rsid w:val="004657C6"/>
    <w:rsid w:val="00471603"/>
    <w:rsid w:val="00472030"/>
    <w:rsid w:val="004726C8"/>
    <w:rsid w:val="00473AB9"/>
    <w:rsid w:val="00474D0C"/>
    <w:rsid w:val="00476455"/>
    <w:rsid w:val="004769D9"/>
    <w:rsid w:val="00477143"/>
    <w:rsid w:val="0048129F"/>
    <w:rsid w:val="0048351E"/>
    <w:rsid w:val="00483FC9"/>
    <w:rsid w:val="004854C8"/>
    <w:rsid w:val="004858DD"/>
    <w:rsid w:val="00487A92"/>
    <w:rsid w:val="004905B5"/>
    <w:rsid w:val="00490B23"/>
    <w:rsid w:val="0049194A"/>
    <w:rsid w:val="00491B9E"/>
    <w:rsid w:val="004925C9"/>
    <w:rsid w:val="004926E6"/>
    <w:rsid w:val="004928C1"/>
    <w:rsid w:val="004931EC"/>
    <w:rsid w:val="00493B59"/>
    <w:rsid w:val="00493CE0"/>
    <w:rsid w:val="00495701"/>
    <w:rsid w:val="00495969"/>
    <w:rsid w:val="00496D92"/>
    <w:rsid w:val="004A116A"/>
    <w:rsid w:val="004A2719"/>
    <w:rsid w:val="004A5CD8"/>
    <w:rsid w:val="004A6AB8"/>
    <w:rsid w:val="004A6B08"/>
    <w:rsid w:val="004A6BCD"/>
    <w:rsid w:val="004A6EF1"/>
    <w:rsid w:val="004A72D7"/>
    <w:rsid w:val="004B3282"/>
    <w:rsid w:val="004B452C"/>
    <w:rsid w:val="004B4AA2"/>
    <w:rsid w:val="004B51AA"/>
    <w:rsid w:val="004B52EF"/>
    <w:rsid w:val="004B5C01"/>
    <w:rsid w:val="004B70CC"/>
    <w:rsid w:val="004B770D"/>
    <w:rsid w:val="004C0340"/>
    <w:rsid w:val="004C0FBF"/>
    <w:rsid w:val="004C11D1"/>
    <w:rsid w:val="004C2F1F"/>
    <w:rsid w:val="004C4440"/>
    <w:rsid w:val="004C4911"/>
    <w:rsid w:val="004C5A6D"/>
    <w:rsid w:val="004C5EB2"/>
    <w:rsid w:val="004C68C5"/>
    <w:rsid w:val="004C7F1F"/>
    <w:rsid w:val="004C7F70"/>
    <w:rsid w:val="004D02DE"/>
    <w:rsid w:val="004D05E4"/>
    <w:rsid w:val="004D0A06"/>
    <w:rsid w:val="004D0A77"/>
    <w:rsid w:val="004D0D38"/>
    <w:rsid w:val="004D1FBE"/>
    <w:rsid w:val="004D265A"/>
    <w:rsid w:val="004D27D7"/>
    <w:rsid w:val="004D5BCE"/>
    <w:rsid w:val="004D6E1E"/>
    <w:rsid w:val="004E0868"/>
    <w:rsid w:val="004E0877"/>
    <w:rsid w:val="004E1C0F"/>
    <w:rsid w:val="004E4DCC"/>
    <w:rsid w:val="004E4FD0"/>
    <w:rsid w:val="004F10BA"/>
    <w:rsid w:val="004F11C6"/>
    <w:rsid w:val="004F1540"/>
    <w:rsid w:val="004F164F"/>
    <w:rsid w:val="004F166B"/>
    <w:rsid w:val="004F179C"/>
    <w:rsid w:val="004F17A5"/>
    <w:rsid w:val="004F1F07"/>
    <w:rsid w:val="004F2162"/>
    <w:rsid w:val="004F21B4"/>
    <w:rsid w:val="004F233E"/>
    <w:rsid w:val="004F37A1"/>
    <w:rsid w:val="004F4439"/>
    <w:rsid w:val="004F7067"/>
    <w:rsid w:val="00501710"/>
    <w:rsid w:val="005023E2"/>
    <w:rsid w:val="005029CD"/>
    <w:rsid w:val="0050352D"/>
    <w:rsid w:val="0050364B"/>
    <w:rsid w:val="0050465A"/>
    <w:rsid w:val="005049CF"/>
    <w:rsid w:val="0050558C"/>
    <w:rsid w:val="0051005A"/>
    <w:rsid w:val="00510FB6"/>
    <w:rsid w:val="00511AC1"/>
    <w:rsid w:val="00512427"/>
    <w:rsid w:val="00512AB0"/>
    <w:rsid w:val="00512CCB"/>
    <w:rsid w:val="00512E32"/>
    <w:rsid w:val="00512E8E"/>
    <w:rsid w:val="005134C4"/>
    <w:rsid w:val="00513DA3"/>
    <w:rsid w:val="005158D6"/>
    <w:rsid w:val="00516C00"/>
    <w:rsid w:val="00517337"/>
    <w:rsid w:val="00517642"/>
    <w:rsid w:val="00522126"/>
    <w:rsid w:val="005244E7"/>
    <w:rsid w:val="00533C4E"/>
    <w:rsid w:val="0053417A"/>
    <w:rsid w:val="0053623A"/>
    <w:rsid w:val="005371B2"/>
    <w:rsid w:val="0054144A"/>
    <w:rsid w:val="00543B62"/>
    <w:rsid w:val="00545068"/>
    <w:rsid w:val="005455FD"/>
    <w:rsid w:val="00545B1A"/>
    <w:rsid w:val="00545C53"/>
    <w:rsid w:val="00546C11"/>
    <w:rsid w:val="00546DC5"/>
    <w:rsid w:val="00547CBF"/>
    <w:rsid w:val="00550012"/>
    <w:rsid w:val="0055020E"/>
    <w:rsid w:val="00553A34"/>
    <w:rsid w:val="005553D7"/>
    <w:rsid w:val="005554A8"/>
    <w:rsid w:val="005556B5"/>
    <w:rsid w:val="00555702"/>
    <w:rsid w:val="005557A5"/>
    <w:rsid w:val="00555DD8"/>
    <w:rsid w:val="00555E33"/>
    <w:rsid w:val="00555F77"/>
    <w:rsid w:val="00555FB6"/>
    <w:rsid w:val="005605D7"/>
    <w:rsid w:val="00564745"/>
    <w:rsid w:val="00564B3E"/>
    <w:rsid w:val="005705F3"/>
    <w:rsid w:val="0057158D"/>
    <w:rsid w:val="005729E3"/>
    <w:rsid w:val="00572CC5"/>
    <w:rsid w:val="005757B6"/>
    <w:rsid w:val="0057784F"/>
    <w:rsid w:val="005809B3"/>
    <w:rsid w:val="00580D7B"/>
    <w:rsid w:val="00582415"/>
    <w:rsid w:val="00583683"/>
    <w:rsid w:val="00583B43"/>
    <w:rsid w:val="005869EE"/>
    <w:rsid w:val="0058750F"/>
    <w:rsid w:val="00587739"/>
    <w:rsid w:val="00587DE7"/>
    <w:rsid w:val="00587EF9"/>
    <w:rsid w:val="00593FCA"/>
    <w:rsid w:val="005A03F6"/>
    <w:rsid w:val="005A07A5"/>
    <w:rsid w:val="005A083E"/>
    <w:rsid w:val="005A2453"/>
    <w:rsid w:val="005A5859"/>
    <w:rsid w:val="005B02B2"/>
    <w:rsid w:val="005B145B"/>
    <w:rsid w:val="005B19C2"/>
    <w:rsid w:val="005B3BCA"/>
    <w:rsid w:val="005B4C5D"/>
    <w:rsid w:val="005B5415"/>
    <w:rsid w:val="005B650D"/>
    <w:rsid w:val="005B7233"/>
    <w:rsid w:val="005B792B"/>
    <w:rsid w:val="005C0A42"/>
    <w:rsid w:val="005C22E3"/>
    <w:rsid w:val="005C3AD8"/>
    <w:rsid w:val="005C691F"/>
    <w:rsid w:val="005C6E13"/>
    <w:rsid w:val="005C769D"/>
    <w:rsid w:val="005D0396"/>
    <w:rsid w:val="005D0FDF"/>
    <w:rsid w:val="005D25B1"/>
    <w:rsid w:val="005D2F7E"/>
    <w:rsid w:val="005D43CF"/>
    <w:rsid w:val="005D48F4"/>
    <w:rsid w:val="005D63A9"/>
    <w:rsid w:val="005D7AEC"/>
    <w:rsid w:val="005D7F69"/>
    <w:rsid w:val="005E06C9"/>
    <w:rsid w:val="005E15CA"/>
    <w:rsid w:val="005E180F"/>
    <w:rsid w:val="005E282A"/>
    <w:rsid w:val="005E2F38"/>
    <w:rsid w:val="005E30D3"/>
    <w:rsid w:val="005E3CEE"/>
    <w:rsid w:val="005E4AD2"/>
    <w:rsid w:val="005E6F21"/>
    <w:rsid w:val="005E6F41"/>
    <w:rsid w:val="005E711D"/>
    <w:rsid w:val="005F1B5B"/>
    <w:rsid w:val="005F1F14"/>
    <w:rsid w:val="005F2E9A"/>
    <w:rsid w:val="005F2FFD"/>
    <w:rsid w:val="005F44B5"/>
    <w:rsid w:val="005F4DDD"/>
    <w:rsid w:val="005F52C2"/>
    <w:rsid w:val="005F5D6F"/>
    <w:rsid w:val="006002E7"/>
    <w:rsid w:val="00601AFE"/>
    <w:rsid w:val="00602946"/>
    <w:rsid w:val="00603D89"/>
    <w:rsid w:val="00604ECE"/>
    <w:rsid w:val="0060506A"/>
    <w:rsid w:val="00605BBA"/>
    <w:rsid w:val="00607C0E"/>
    <w:rsid w:val="00614922"/>
    <w:rsid w:val="00617621"/>
    <w:rsid w:val="00621134"/>
    <w:rsid w:val="0062256D"/>
    <w:rsid w:val="006237C5"/>
    <w:rsid w:val="006267F9"/>
    <w:rsid w:val="006314DF"/>
    <w:rsid w:val="00632D0B"/>
    <w:rsid w:val="0063331A"/>
    <w:rsid w:val="0063429C"/>
    <w:rsid w:val="00634FEE"/>
    <w:rsid w:val="006352FB"/>
    <w:rsid w:val="006357B2"/>
    <w:rsid w:val="00641A28"/>
    <w:rsid w:val="00642ED9"/>
    <w:rsid w:val="00642F73"/>
    <w:rsid w:val="00645354"/>
    <w:rsid w:val="00647EA0"/>
    <w:rsid w:val="006510DE"/>
    <w:rsid w:val="006517A6"/>
    <w:rsid w:val="00653A83"/>
    <w:rsid w:val="00657CB1"/>
    <w:rsid w:val="00660CCE"/>
    <w:rsid w:val="00660E38"/>
    <w:rsid w:val="006618FD"/>
    <w:rsid w:val="00664250"/>
    <w:rsid w:val="0066472B"/>
    <w:rsid w:val="00664A7C"/>
    <w:rsid w:val="00665129"/>
    <w:rsid w:val="006667D0"/>
    <w:rsid w:val="006671AE"/>
    <w:rsid w:val="00670703"/>
    <w:rsid w:val="00674946"/>
    <w:rsid w:val="00675A9A"/>
    <w:rsid w:val="0067636C"/>
    <w:rsid w:val="006775D3"/>
    <w:rsid w:val="00680899"/>
    <w:rsid w:val="00683ED9"/>
    <w:rsid w:val="00686552"/>
    <w:rsid w:val="00686626"/>
    <w:rsid w:val="0069331F"/>
    <w:rsid w:val="00694DBF"/>
    <w:rsid w:val="006A17FF"/>
    <w:rsid w:val="006A2187"/>
    <w:rsid w:val="006A27AF"/>
    <w:rsid w:val="006A3249"/>
    <w:rsid w:val="006A3D6A"/>
    <w:rsid w:val="006A3D72"/>
    <w:rsid w:val="006A43E1"/>
    <w:rsid w:val="006A520C"/>
    <w:rsid w:val="006A5AC5"/>
    <w:rsid w:val="006A6587"/>
    <w:rsid w:val="006B0675"/>
    <w:rsid w:val="006B13A0"/>
    <w:rsid w:val="006B1803"/>
    <w:rsid w:val="006B2196"/>
    <w:rsid w:val="006B219B"/>
    <w:rsid w:val="006B32C6"/>
    <w:rsid w:val="006B4EEC"/>
    <w:rsid w:val="006B5B3E"/>
    <w:rsid w:val="006B5F73"/>
    <w:rsid w:val="006C0B12"/>
    <w:rsid w:val="006C0F3F"/>
    <w:rsid w:val="006C3470"/>
    <w:rsid w:val="006C3CD7"/>
    <w:rsid w:val="006C4D89"/>
    <w:rsid w:val="006D0BB7"/>
    <w:rsid w:val="006D0E10"/>
    <w:rsid w:val="006D1FF7"/>
    <w:rsid w:val="006D206E"/>
    <w:rsid w:val="006D29B3"/>
    <w:rsid w:val="006D303A"/>
    <w:rsid w:val="006D351B"/>
    <w:rsid w:val="006D43DB"/>
    <w:rsid w:val="006D4BDF"/>
    <w:rsid w:val="006D651E"/>
    <w:rsid w:val="006D680B"/>
    <w:rsid w:val="006D7525"/>
    <w:rsid w:val="006E0004"/>
    <w:rsid w:val="006E0FB7"/>
    <w:rsid w:val="006E1131"/>
    <w:rsid w:val="006E13A8"/>
    <w:rsid w:val="006E71DA"/>
    <w:rsid w:val="006F214F"/>
    <w:rsid w:val="006F30A5"/>
    <w:rsid w:val="006F36AB"/>
    <w:rsid w:val="006F3CEE"/>
    <w:rsid w:val="006F4D0B"/>
    <w:rsid w:val="006F509D"/>
    <w:rsid w:val="006F58C7"/>
    <w:rsid w:val="006F7814"/>
    <w:rsid w:val="00704181"/>
    <w:rsid w:val="00705286"/>
    <w:rsid w:val="00705CFF"/>
    <w:rsid w:val="00705DA0"/>
    <w:rsid w:val="00706081"/>
    <w:rsid w:val="007067B5"/>
    <w:rsid w:val="0071032C"/>
    <w:rsid w:val="00710F1F"/>
    <w:rsid w:val="00711672"/>
    <w:rsid w:val="0071365A"/>
    <w:rsid w:val="0071436D"/>
    <w:rsid w:val="00715CD9"/>
    <w:rsid w:val="00716687"/>
    <w:rsid w:val="00717CC4"/>
    <w:rsid w:val="00717EF0"/>
    <w:rsid w:val="0072154C"/>
    <w:rsid w:val="00721BB9"/>
    <w:rsid w:val="0072318D"/>
    <w:rsid w:val="00724214"/>
    <w:rsid w:val="00724B63"/>
    <w:rsid w:val="007255DE"/>
    <w:rsid w:val="00726F97"/>
    <w:rsid w:val="00727875"/>
    <w:rsid w:val="00727DD8"/>
    <w:rsid w:val="0073051B"/>
    <w:rsid w:val="00730BAB"/>
    <w:rsid w:val="00730DDA"/>
    <w:rsid w:val="00733ADF"/>
    <w:rsid w:val="00734802"/>
    <w:rsid w:val="007366FB"/>
    <w:rsid w:val="00736DE1"/>
    <w:rsid w:val="007371FC"/>
    <w:rsid w:val="0073754C"/>
    <w:rsid w:val="00737E53"/>
    <w:rsid w:val="00741CCF"/>
    <w:rsid w:val="00742286"/>
    <w:rsid w:val="00743270"/>
    <w:rsid w:val="00745E6D"/>
    <w:rsid w:val="00747FD0"/>
    <w:rsid w:val="007501E7"/>
    <w:rsid w:val="00750C24"/>
    <w:rsid w:val="007512DD"/>
    <w:rsid w:val="007515F7"/>
    <w:rsid w:val="007520F2"/>
    <w:rsid w:val="007525A3"/>
    <w:rsid w:val="007525BE"/>
    <w:rsid w:val="0075432F"/>
    <w:rsid w:val="007551B9"/>
    <w:rsid w:val="00755673"/>
    <w:rsid w:val="0075709D"/>
    <w:rsid w:val="0075777D"/>
    <w:rsid w:val="007579F7"/>
    <w:rsid w:val="007607EA"/>
    <w:rsid w:val="00760A7B"/>
    <w:rsid w:val="00760CA5"/>
    <w:rsid w:val="007610D9"/>
    <w:rsid w:val="007613D9"/>
    <w:rsid w:val="00761D56"/>
    <w:rsid w:val="00762233"/>
    <w:rsid w:val="00762A49"/>
    <w:rsid w:val="007635A7"/>
    <w:rsid w:val="00763C35"/>
    <w:rsid w:val="00765D16"/>
    <w:rsid w:val="00766087"/>
    <w:rsid w:val="007669A8"/>
    <w:rsid w:val="007679AD"/>
    <w:rsid w:val="00767E22"/>
    <w:rsid w:val="007704D8"/>
    <w:rsid w:val="00770A04"/>
    <w:rsid w:val="00771F62"/>
    <w:rsid w:val="00773B78"/>
    <w:rsid w:val="00774221"/>
    <w:rsid w:val="00774FC0"/>
    <w:rsid w:val="00776179"/>
    <w:rsid w:val="0078073F"/>
    <w:rsid w:val="007809C8"/>
    <w:rsid w:val="00780FFB"/>
    <w:rsid w:val="00781A96"/>
    <w:rsid w:val="00781D55"/>
    <w:rsid w:val="00782853"/>
    <w:rsid w:val="0078476C"/>
    <w:rsid w:val="007855E3"/>
    <w:rsid w:val="007872C8"/>
    <w:rsid w:val="00787AEC"/>
    <w:rsid w:val="00787EC7"/>
    <w:rsid w:val="00790452"/>
    <w:rsid w:val="00792620"/>
    <w:rsid w:val="00793689"/>
    <w:rsid w:val="00793BF3"/>
    <w:rsid w:val="007A1645"/>
    <w:rsid w:val="007A2F84"/>
    <w:rsid w:val="007A312E"/>
    <w:rsid w:val="007A3964"/>
    <w:rsid w:val="007A4148"/>
    <w:rsid w:val="007A5D78"/>
    <w:rsid w:val="007A6ADD"/>
    <w:rsid w:val="007A6C2F"/>
    <w:rsid w:val="007A6CEA"/>
    <w:rsid w:val="007B056A"/>
    <w:rsid w:val="007B0BC9"/>
    <w:rsid w:val="007B0DB4"/>
    <w:rsid w:val="007B0EE8"/>
    <w:rsid w:val="007B4205"/>
    <w:rsid w:val="007B45F3"/>
    <w:rsid w:val="007B6EBE"/>
    <w:rsid w:val="007B7706"/>
    <w:rsid w:val="007C27B6"/>
    <w:rsid w:val="007C2A1F"/>
    <w:rsid w:val="007C2D08"/>
    <w:rsid w:val="007C3CD6"/>
    <w:rsid w:val="007C40AD"/>
    <w:rsid w:val="007C45CB"/>
    <w:rsid w:val="007C4E76"/>
    <w:rsid w:val="007C5EAB"/>
    <w:rsid w:val="007C6CEF"/>
    <w:rsid w:val="007C784C"/>
    <w:rsid w:val="007D06E7"/>
    <w:rsid w:val="007D15E4"/>
    <w:rsid w:val="007D16D1"/>
    <w:rsid w:val="007D255D"/>
    <w:rsid w:val="007D5128"/>
    <w:rsid w:val="007D6EDD"/>
    <w:rsid w:val="007E0138"/>
    <w:rsid w:val="007E03D4"/>
    <w:rsid w:val="007E12E3"/>
    <w:rsid w:val="007E14F0"/>
    <w:rsid w:val="007E2B46"/>
    <w:rsid w:val="007E5593"/>
    <w:rsid w:val="007E5D68"/>
    <w:rsid w:val="007F1EA7"/>
    <w:rsid w:val="007F5D5D"/>
    <w:rsid w:val="007F644D"/>
    <w:rsid w:val="007F7D05"/>
    <w:rsid w:val="00800761"/>
    <w:rsid w:val="00800D41"/>
    <w:rsid w:val="008012B7"/>
    <w:rsid w:val="0080330D"/>
    <w:rsid w:val="008049BC"/>
    <w:rsid w:val="00805C6D"/>
    <w:rsid w:val="00805D32"/>
    <w:rsid w:val="00806AA6"/>
    <w:rsid w:val="008075D3"/>
    <w:rsid w:val="00812CE8"/>
    <w:rsid w:val="00812D8A"/>
    <w:rsid w:val="00820209"/>
    <w:rsid w:val="00821677"/>
    <w:rsid w:val="00822BC2"/>
    <w:rsid w:val="00823C5E"/>
    <w:rsid w:val="00823FCD"/>
    <w:rsid w:val="00824BF3"/>
    <w:rsid w:val="00824CE9"/>
    <w:rsid w:val="008256F7"/>
    <w:rsid w:val="008269BF"/>
    <w:rsid w:val="00826AC4"/>
    <w:rsid w:val="00826D37"/>
    <w:rsid w:val="008274B0"/>
    <w:rsid w:val="00827F81"/>
    <w:rsid w:val="00830810"/>
    <w:rsid w:val="00831360"/>
    <w:rsid w:val="00832ECC"/>
    <w:rsid w:val="00833C77"/>
    <w:rsid w:val="00834125"/>
    <w:rsid w:val="008355F8"/>
    <w:rsid w:val="0083697B"/>
    <w:rsid w:val="00836B74"/>
    <w:rsid w:val="0083784B"/>
    <w:rsid w:val="008406AB"/>
    <w:rsid w:val="00841531"/>
    <w:rsid w:val="00842D5C"/>
    <w:rsid w:val="008449A0"/>
    <w:rsid w:val="008463C9"/>
    <w:rsid w:val="00847AC5"/>
    <w:rsid w:val="0085045C"/>
    <w:rsid w:val="00852CE0"/>
    <w:rsid w:val="00853004"/>
    <w:rsid w:val="0085386B"/>
    <w:rsid w:val="008548B3"/>
    <w:rsid w:val="008552B2"/>
    <w:rsid w:val="008561E8"/>
    <w:rsid w:val="008563A9"/>
    <w:rsid w:val="00856ACB"/>
    <w:rsid w:val="00856B7E"/>
    <w:rsid w:val="00860575"/>
    <w:rsid w:val="00860643"/>
    <w:rsid w:val="00861B06"/>
    <w:rsid w:val="00862EBC"/>
    <w:rsid w:val="0086443E"/>
    <w:rsid w:val="008646CF"/>
    <w:rsid w:val="00864F26"/>
    <w:rsid w:val="00865441"/>
    <w:rsid w:val="00866264"/>
    <w:rsid w:val="0086731F"/>
    <w:rsid w:val="00870F3C"/>
    <w:rsid w:val="00871306"/>
    <w:rsid w:val="00871E61"/>
    <w:rsid w:val="00874D4E"/>
    <w:rsid w:val="0087691B"/>
    <w:rsid w:val="00876C21"/>
    <w:rsid w:val="00877946"/>
    <w:rsid w:val="008808EC"/>
    <w:rsid w:val="00881E01"/>
    <w:rsid w:val="008826E0"/>
    <w:rsid w:val="0088340D"/>
    <w:rsid w:val="00883488"/>
    <w:rsid w:val="00883DDC"/>
    <w:rsid w:val="0088587C"/>
    <w:rsid w:val="00885E4A"/>
    <w:rsid w:val="008866AC"/>
    <w:rsid w:val="008909A2"/>
    <w:rsid w:val="008915B8"/>
    <w:rsid w:val="008918E5"/>
    <w:rsid w:val="00892483"/>
    <w:rsid w:val="008926D1"/>
    <w:rsid w:val="008932C8"/>
    <w:rsid w:val="00894087"/>
    <w:rsid w:val="0089411B"/>
    <w:rsid w:val="00894F45"/>
    <w:rsid w:val="0089539D"/>
    <w:rsid w:val="0089656F"/>
    <w:rsid w:val="008A0CB0"/>
    <w:rsid w:val="008A13F7"/>
    <w:rsid w:val="008A2881"/>
    <w:rsid w:val="008A5C4D"/>
    <w:rsid w:val="008A6C42"/>
    <w:rsid w:val="008A7875"/>
    <w:rsid w:val="008B0277"/>
    <w:rsid w:val="008B07F0"/>
    <w:rsid w:val="008B0A34"/>
    <w:rsid w:val="008B10CE"/>
    <w:rsid w:val="008B1C73"/>
    <w:rsid w:val="008B2C2A"/>
    <w:rsid w:val="008B32FD"/>
    <w:rsid w:val="008B588D"/>
    <w:rsid w:val="008C0D9F"/>
    <w:rsid w:val="008C1914"/>
    <w:rsid w:val="008C2633"/>
    <w:rsid w:val="008C2D2B"/>
    <w:rsid w:val="008C401E"/>
    <w:rsid w:val="008C501F"/>
    <w:rsid w:val="008C711C"/>
    <w:rsid w:val="008C78CE"/>
    <w:rsid w:val="008D030E"/>
    <w:rsid w:val="008D045C"/>
    <w:rsid w:val="008D4B54"/>
    <w:rsid w:val="008D65AC"/>
    <w:rsid w:val="008D7C68"/>
    <w:rsid w:val="008E03C9"/>
    <w:rsid w:val="008E170B"/>
    <w:rsid w:val="008E2AA7"/>
    <w:rsid w:val="008E2D58"/>
    <w:rsid w:val="008E4299"/>
    <w:rsid w:val="008E4CF5"/>
    <w:rsid w:val="008E5C08"/>
    <w:rsid w:val="008F00BB"/>
    <w:rsid w:val="008F0863"/>
    <w:rsid w:val="008F196B"/>
    <w:rsid w:val="008F1F45"/>
    <w:rsid w:val="008F35F5"/>
    <w:rsid w:val="008F42B8"/>
    <w:rsid w:val="008F4F93"/>
    <w:rsid w:val="008F66CF"/>
    <w:rsid w:val="008F6CFF"/>
    <w:rsid w:val="008F6E00"/>
    <w:rsid w:val="008F764B"/>
    <w:rsid w:val="00900C23"/>
    <w:rsid w:val="00905112"/>
    <w:rsid w:val="009063EC"/>
    <w:rsid w:val="00907044"/>
    <w:rsid w:val="00907BF4"/>
    <w:rsid w:val="00911374"/>
    <w:rsid w:val="00911593"/>
    <w:rsid w:val="00911FD0"/>
    <w:rsid w:val="00913B8C"/>
    <w:rsid w:val="0091444C"/>
    <w:rsid w:val="00915564"/>
    <w:rsid w:val="009175E8"/>
    <w:rsid w:val="0092083F"/>
    <w:rsid w:val="00921EB5"/>
    <w:rsid w:val="00922B16"/>
    <w:rsid w:val="009233F6"/>
    <w:rsid w:val="009241DE"/>
    <w:rsid w:val="00924879"/>
    <w:rsid w:val="00924AE9"/>
    <w:rsid w:val="009258C9"/>
    <w:rsid w:val="00926430"/>
    <w:rsid w:val="009264DF"/>
    <w:rsid w:val="00927462"/>
    <w:rsid w:val="00930E40"/>
    <w:rsid w:val="00930F93"/>
    <w:rsid w:val="00932118"/>
    <w:rsid w:val="0093325C"/>
    <w:rsid w:val="00933B9C"/>
    <w:rsid w:val="00934F41"/>
    <w:rsid w:val="009355EC"/>
    <w:rsid w:val="00937AC5"/>
    <w:rsid w:val="00937EE6"/>
    <w:rsid w:val="00941D08"/>
    <w:rsid w:val="00942153"/>
    <w:rsid w:val="00942BB9"/>
    <w:rsid w:val="009439EB"/>
    <w:rsid w:val="00943B5B"/>
    <w:rsid w:val="009443C1"/>
    <w:rsid w:val="009453C0"/>
    <w:rsid w:val="009460B0"/>
    <w:rsid w:val="00946208"/>
    <w:rsid w:val="00946D9E"/>
    <w:rsid w:val="00953F26"/>
    <w:rsid w:val="00956302"/>
    <w:rsid w:val="009573F4"/>
    <w:rsid w:val="0096003B"/>
    <w:rsid w:val="0096079E"/>
    <w:rsid w:val="00960D6C"/>
    <w:rsid w:val="0096438D"/>
    <w:rsid w:val="00964498"/>
    <w:rsid w:val="00965675"/>
    <w:rsid w:val="00967EE6"/>
    <w:rsid w:val="0097020B"/>
    <w:rsid w:val="009705FF"/>
    <w:rsid w:val="0097114C"/>
    <w:rsid w:val="00971F37"/>
    <w:rsid w:val="00973F2E"/>
    <w:rsid w:val="009763DC"/>
    <w:rsid w:val="009765C8"/>
    <w:rsid w:val="00980332"/>
    <w:rsid w:val="00981648"/>
    <w:rsid w:val="009817ED"/>
    <w:rsid w:val="00984579"/>
    <w:rsid w:val="00985BC0"/>
    <w:rsid w:val="0098746C"/>
    <w:rsid w:val="00987882"/>
    <w:rsid w:val="0099221A"/>
    <w:rsid w:val="009933B8"/>
    <w:rsid w:val="009945A3"/>
    <w:rsid w:val="00996107"/>
    <w:rsid w:val="0099621B"/>
    <w:rsid w:val="009973E6"/>
    <w:rsid w:val="009A39B7"/>
    <w:rsid w:val="009A3E0C"/>
    <w:rsid w:val="009A3EF0"/>
    <w:rsid w:val="009A4198"/>
    <w:rsid w:val="009A48C9"/>
    <w:rsid w:val="009A5875"/>
    <w:rsid w:val="009B0579"/>
    <w:rsid w:val="009B1718"/>
    <w:rsid w:val="009B2491"/>
    <w:rsid w:val="009B44C9"/>
    <w:rsid w:val="009C109C"/>
    <w:rsid w:val="009C1826"/>
    <w:rsid w:val="009C2359"/>
    <w:rsid w:val="009C5189"/>
    <w:rsid w:val="009C5619"/>
    <w:rsid w:val="009C5851"/>
    <w:rsid w:val="009C617D"/>
    <w:rsid w:val="009D1E86"/>
    <w:rsid w:val="009D296D"/>
    <w:rsid w:val="009D4AE0"/>
    <w:rsid w:val="009D5F8E"/>
    <w:rsid w:val="009D6B9F"/>
    <w:rsid w:val="009D728C"/>
    <w:rsid w:val="009E0932"/>
    <w:rsid w:val="009E0F18"/>
    <w:rsid w:val="009E32D0"/>
    <w:rsid w:val="009E384A"/>
    <w:rsid w:val="009E4B95"/>
    <w:rsid w:val="009E5609"/>
    <w:rsid w:val="009E5C67"/>
    <w:rsid w:val="009F2806"/>
    <w:rsid w:val="009F33C4"/>
    <w:rsid w:val="009F34DE"/>
    <w:rsid w:val="009F4A25"/>
    <w:rsid w:val="009F53E9"/>
    <w:rsid w:val="009F6024"/>
    <w:rsid w:val="009F752F"/>
    <w:rsid w:val="009F7C00"/>
    <w:rsid w:val="009F7D5E"/>
    <w:rsid w:val="00A00592"/>
    <w:rsid w:val="00A01C9F"/>
    <w:rsid w:val="00A01CA1"/>
    <w:rsid w:val="00A032DB"/>
    <w:rsid w:val="00A03634"/>
    <w:rsid w:val="00A0394B"/>
    <w:rsid w:val="00A04FB2"/>
    <w:rsid w:val="00A05D84"/>
    <w:rsid w:val="00A06B06"/>
    <w:rsid w:val="00A0708C"/>
    <w:rsid w:val="00A11412"/>
    <w:rsid w:val="00A11828"/>
    <w:rsid w:val="00A16F40"/>
    <w:rsid w:val="00A173C6"/>
    <w:rsid w:val="00A173FD"/>
    <w:rsid w:val="00A21BD8"/>
    <w:rsid w:val="00A243D3"/>
    <w:rsid w:val="00A244C6"/>
    <w:rsid w:val="00A24A6B"/>
    <w:rsid w:val="00A24D40"/>
    <w:rsid w:val="00A2512D"/>
    <w:rsid w:val="00A25711"/>
    <w:rsid w:val="00A3113F"/>
    <w:rsid w:val="00A32120"/>
    <w:rsid w:val="00A356E6"/>
    <w:rsid w:val="00A35B4F"/>
    <w:rsid w:val="00A35E24"/>
    <w:rsid w:val="00A36057"/>
    <w:rsid w:val="00A36A31"/>
    <w:rsid w:val="00A37FC2"/>
    <w:rsid w:val="00A408B5"/>
    <w:rsid w:val="00A41332"/>
    <w:rsid w:val="00A41B38"/>
    <w:rsid w:val="00A41F4E"/>
    <w:rsid w:val="00A4268A"/>
    <w:rsid w:val="00A432ED"/>
    <w:rsid w:val="00A4388A"/>
    <w:rsid w:val="00A444A0"/>
    <w:rsid w:val="00A44B2A"/>
    <w:rsid w:val="00A453C6"/>
    <w:rsid w:val="00A465A3"/>
    <w:rsid w:val="00A4731F"/>
    <w:rsid w:val="00A52B5A"/>
    <w:rsid w:val="00A52D1E"/>
    <w:rsid w:val="00A5308E"/>
    <w:rsid w:val="00A532BF"/>
    <w:rsid w:val="00A53D4C"/>
    <w:rsid w:val="00A54ECE"/>
    <w:rsid w:val="00A55854"/>
    <w:rsid w:val="00A56E09"/>
    <w:rsid w:val="00A618CC"/>
    <w:rsid w:val="00A64C7B"/>
    <w:rsid w:val="00A650CA"/>
    <w:rsid w:val="00A6563A"/>
    <w:rsid w:val="00A662F4"/>
    <w:rsid w:val="00A66992"/>
    <w:rsid w:val="00A67260"/>
    <w:rsid w:val="00A67D02"/>
    <w:rsid w:val="00A700A2"/>
    <w:rsid w:val="00A7172E"/>
    <w:rsid w:val="00A71A40"/>
    <w:rsid w:val="00A71F5E"/>
    <w:rsid w:val="00A72D48"/>
    <w:rsid w:val="00A738E0"/>
    <w:rsid w:val="00A751D5"/>
    <w:rsid w:val="00A766EC"/>
    <w:rsid w:val="00A77FD5"/>
    <w:rsid w:val="00A83524"/>
    <w:rsid w:val="00A840E0"/>
    <w:rsid w:val="00A84739"/>
    <w:rsid w:val="00A84831"/>
    <w:rsid w:val="00A8556B"/>
    <w:rsid w:val="00A8557D"/>
    <w:rsid w:val="00A900C7"/>
    <w:rsid w:val="00A907DA"/>
    <w:rsid w:val="00A91131"/>
    <w:rsid w:val="00A91E4E"/>
    <w:rsid w:val="00A93185"/>
    <w:rsid w:val="00A946ED"/>
    <w:rsid w:val="00A94BE7"/>
    <w:rsid w:val="00A970AD"/>
    <w:rsid w:val="00A9788E"/>
    <w:rsid w:val="00A97D8A"/>
    <w:rsid w:val="00AA1974"/>
    <w:rsid w:val="00AA1D49"/>
    <w:rsid w:val="00AA22EB"/>
    <w:rsid w:val="00AA2680"/>
    <w:rsid w:val="00AA272D"/>
    <w:rsid w:val="00AA3743"/>
    <w:rsid w:val="00AA42F6"/>
    <w:rsid w:val="00AA4C7A"/>
    <w:rsid w:val="00AA51DB"/>
    <w:rsid w:val="00AA5623"/>
    <w:rsid w:val="00AA58E4"/>
    <w:rsid w:val="00AA68B2"/>
    <w:rsid w:val="00AB0088"/>
    <w:rsid w:val="00AB0132"/>
    <w:rsid w:val="00AB0F86"/>
    <w:rsid w:val="00AB4343"/>
    <w:rsid w:val="00AB521D"/>
    <w:rsid w:val="00AB561C"/>
    <w:rsid w:val="00AC0F14"/>
    <w:rsid w:val="00AC2C23"/>
    <w:rsid w:val="00AC3089"/>
    <w:rsid w:val="00AC5271"/>
    <w:rsid w:val="00AC53AC"/>
    <w:rsid w:val="00AC6A0E"/>
    <w:rsid w:val="00AC76E4"/>
    <w:rsid w:val="00AC7AEB"/>
    <w:rsid w:val="00AD24C6"/>
    <w:rsid w:val="00AD46F5"/>
    <w:rsid w:val="00AD54FC"/>
    <w:rsid w:val="00AD695E"/>
    <w:rsid w:val="00AE24CF"/>
    <w:rsid w:val="00AE268E"/>
    <w:rsid w:val="00AE5525"/>
    <w:rsid w:val="00AE64F2"/>
    <w:rsid w:val="00AE7039"/>
    <w:rsid w:val="00AF0E79"/>
    <w:rsid w:val="00AF124D"/>
    <w:rsid w:val="00AF2A87"/>
    <w:rsid w:val="00AF3250"/>
    <w:rsid w:val="00AF3819"/>
    <w:rsid w:val="00AF4B0A"/>
    <w:rsid w:val="00AF4B39"/>
    <w:rsid w:val="00AF719D"/>
    <w:rsid w:val="00AF7999"/>
    <w:rsid w:val="00AF7C09"/>
    <w:rsid w:val="00B02EEB"/>
    <w:rsid w:val="00B03437"/>
    <w:rsid w:val="00B03E02"/>
    <w:rsid w:val="00B04E7B"/>
    <w:rsid w:val="00B052ED"/>
    <w:rsid w:val="00B06EC6"/>
    <w:rsid w:val="00B0759E"/>
    <w:rsid w:val="00B075EC"/>
    <w:rsid w:val="00B07FF0"/>
    <w:rsid w:val="00B10267"/>
    <w:rsid w:val="00B103D5"/>
    <w:rsid w:val="00B129C6"/>
    <w:rsid w:val="00B14CFC"/>
    <w:rsid w:val="00B1533F"/>
    <w:rsid w:val="00B154ED"/>
    <w:rsid w:val="00B17614"/>
    <w:rsid w:val="00B2418F"/>
    <w:rsid w:val="00B25A72"/>
    <w:rsid w:val="00B25FBE"/>
    <w:rsid w:val="00B25FCC"/>
    <w:rsid w:val="00B27786"/>
    <w:rsid w:val="00B315E9"/>
    <w:rsid w:val="00B318D4"/>
    <w:rsid w:val="00B3240A"/>
    <w:rsid w:val="00B32B60"/>
    <w:rsid w:val="00B3372D"/>
    <w:rsid w:val="00B33AC3"/>
    <w:rsid w:val="00B34108"/>
    <w:rsid w:val="00B35F16"/>
    <w:rsid w:val="00B35F42"/>
    <w:rsid w:val="00B36708"/>
    <w:rsid w:val="00B40FE2"/>
    <w:rsid w:val="00B4207D"/>
    <w:rsid w:val="00B423D8"/>
    <w:rsid w:val="00B43AC4"/>
    <w:rsid w:val="00B448F2"/>
    <w:rsid w:val="00B45A6D"/>
    <w:rsid w:val="00B46593"/>
    <w:rsid w:val="00B50390"/>
    <w:rsid w:val="00B50B8B"/>
    <w:rsid w:val="00B536A8"/>
    <w:rsid w:val="00B53C07"/>
    <w:rsid w:val="00B54819"/>
    <w:rsid w:val="00B549BA"/>
    <w:rsid w:val="00B54A17"/>
    <w:rsid w:val="00B550A4"/>
    <w:rsid w:val="00B55F21"/>
    <w:rsid w:val="00B55F8F"/>
    <w:rsid w:val="00B56D85"/>
    <w:rsid w:val="00B60CC1"/>
    <w:rsid w:val="00B61CDF"/>
    <w:rsid w:val="00B62401"/>
    <w:rsid w:val="00B62B35"/>
    <w:rsid w:val="00B63A65"/>
    <w:rsid w:val="00B64C63"/>
    <w:rsid w:val="00B652A9"/>
    <w:rsid w:val="00B66C9F"/>
    <w:rsid w:val="00B674B8"/>
    <w:rsid w:val="00B67C98"/>
    <w:rsid w:val="00B7098B"/>
    <w:rsid w:val="00B713A1"/>
    <w:rsid w:val="00B71A8B"/>
    <w:rsid w:val="00B73434"/>
    <w:rsid w:val="00B74736"/>
    <w:rsid w:val="00B74B9F"/>
    <w:rsid w:val="00B77936"/>
    <w:rsid w:val="00B86592"/>
    <w:rsid w:val="00B86C4A"/>
    <w:rsid w:val="00B8764F"/>
    <w:rsid w:val="00B87A4B"/>
    <w:rsid w:val="00B91906"/>
    <w:rsid w:val="00B9204A"/>
    <w:rsid w:val="00B9647C"/>
    <w:rsid w:val="00B96CFA"/>
    <w:rsid w:val="00B97C0B"/>
    <w:rsid w:val="00BA0AFF"/>
    <w:rsid w:val="00BA0F68"/>
    <w:rsid w:val="00BA1D12"/>
    <w:rsid w:val="00BA1E65"/>
    <w:rsid w:val="00BB089F"/>
    <w:rsid w:val="00BB2722"/>
    <w:rsid w:val="00BB2DF6"/>
    <w:rsid w:val="00BB4662"/>
    <w:rsid w:val="00BB72FF"/>
    <w:rsid w:val="00BB75A0"/>
    <w:rsid w:val="00BC1575"/>
    <w:rsid w:val="00BC362B"/>
    <w:rsid w:val="00BC57ED"/>
    <w:rsid w:val="00BC728B"/>
    <w:rsid w:val="00BC7EED"/>
    <w:rsid w:val="00BD17E2"/>
    <w:rsid w:val="00BD2B76"/>
    <w:rsid w:val="00BD2E6B"/>
    <w:rsid w:val="00BD4C9D"/>
    <w:rsid w:val="00BD5F5E"/>
    <w:rsid w:val="00BD78BC"/>
    <w:rsid w:val="00BD7976"/>
    <w:rsid w:val="00BD7A40"/>
    <w:rsid w:val="00BE16A3"/>
    <w:rsid w:val="00BE267F"/>
    <w:rsid w:val="00BE43F4"/>
    <w:rsid w:val="00BE5199"/>
    <w:rsid w:val="00BE59A9"/>
    <w:rsid w:val="00BE6CCB"/>
    <w:rsid w:val="00BE717C"/>
    <w:rsid w:val="00BE7645"/>
    <w:rsid w:val="00BE7B86"/>
    <w:rsid w:val="00BF27C9"/>
    <w:rsid w:val="00BF2892"/>
    <w:rsid w:val="00BF354C"/>
    <w:rsid w:val="00BF3D48"/>
    <w:rsid w:val="00BF659B"/>
    <w:rsid w:val="00BF66D2"/>
    <w:rsid w:val="00BF6BCE"/>
    <w:rsid w:val="00C00F0B"/>
    <w:rsid w:val="00C01EF7"/>
    <w:rsid w:val="00C05215"/>
    <w:rsid w:val="00C067E4"/>
    <w:rsid w:val="00C07A60"/>
    <w:rsid w:val="00C102D0"/>
    <w:rsid w:val="00C10A08"/>
    <w:rsid w:val="00C119F3"/>
    <w:rsid w:val="00C12721"/>
    <w:rsid w:val="00C13EB7"/>
    <w:rsid w:val="00C15CDB"/>
    <w:rsid w:val="00C15EBF"/>
    <w:rsid w:val="00C216F5"/>
    <w:rsid w:val="00C21CC3"/>
    <w:rsid w:val="00C25715"/>
    <w:rsid w:val="00C26F89"/>
    <w:rsid w:val="00C339A8"/>
    <w:rsid w:val="00C33EA2"/>
    <w:rsid w:val="00C37010"/>
    <w:rsid w:val="00C372DA"/>
    <w:rsid w:val="00C40F89"/>
    <w:rsid w:val="00C41305"/>
    <w:rsid w:val="00C4269E"/>
    <w:rsid w:val="00C42F63"/>
    <w:rsid w:val="00C454EA"/>
    <w:rsid w:val="00C45F1B"/>
    <w:rsid w:val="00C5199F"/>
    <w:rsid w:val="00C52AFF"/>
    <w:rsid w:val="00C52DF5"/>
    <w:rsid w:val="00C5413B"/>
    <w:rsid w:val="00C57FC2"/>
    <w:rsid w:val="00C63FE6"/>
    <w:rsid w:val="00C642E0"/>
    <w:rsid w:val="00C66D9B"/>
    <w:rsid w:val="00C67CA9"/>
    <w:rsid w:val="00C710E2"/>
    <w:rsid w:val="00C71490"/>
    <w:rsid w:val="00C71530"/>
    <w:rsid w:val="00C71A1D"/>
    <w:rsid w:val="00C733CE"/>
    <w:rsid w:val="00C76ADC"/>
    <w:rsid w:val="00C77BD6"/>
    <w:rsid w:val="00C8330F"/>
    <w:rsid w:val="00C83E18"/>
    <w:rsid w:val="00C85864"/>
    <w:rsid w:val="00C859A4"/>
    <w:rsid w:val="00C85EF6"/>
    <w:rsid w:val="00C8627F"/>
    <w:rsid w:val="00C866CE"/>
    <w:rsid w:val="00C87078"/>
    <w:rsid w:val="00C87782"/>
    <w:rsid w:val="00C91D9F"/>
    <w:rsid w:val="00C925C1"/>
    <w:rsid w:val="00C9275C"/>
    <w:rsid w:val="00C92E5D"/>
    <w:rsid w:val="00C9303A"/>
    <w:rsid w:val="00C955BC"/>
    <w:rsid w:val="00C95D24"/>
    <w:rsid w:val="00C95D70"/>
    <w:rsid w:val="00C960B3"/>
    <w:rsid w:val="00C96DA7"/>
    <w:rsid w:val="00C97D70"/>
    <w:rsid w:val="00CA2D47"/>
    <w:rsid w:val="00CA3749"/>
    <w:rsid w:val="00CA37EE"/>
    <w:rsid w:val="00CA51DF"/>
    <w:rsid w:val="00CA6228"/>
    <w:rsid w:val="00CA6A6C"/>
    <w:rsid w:val="00CA6F3A"/>
    <w:rsid w:val="00CB01D1"/>
    <w:rsid w:val="00CB4DE8"/>
    <w:rsid w:val="00CB6384"/>
    <w:rsid w:val="00CB72B7"/>
    <w:rsid w:val="00CC0DC1"/>
    <w:rsid w:val="00CC1C6D"/>
    <w:rsid w:val="00CC6F32"/>
    <w:rsid w:val="00CC7218"/>
    <w:rsid w:val="00CC7937"/>
    <w:rsid w:val="00CD15F2"/>
    <w:rsid w:val="00CD2917"/>
    <w:rsid w:val="00CD35F7"/>
    <w:rsid w:val="00CD4E90"/>
    <w:rsid w:val="00CE12FE"/>
    <w:rsid w:val="00CE4C05"/>
    <w:rsid w:val="00CE5E7A"/>
    <w:rsid w:val="00CE64CB"/>
    <w:rsid w:val="00CF09FA"/>
    <w:rsid w:val="00CF145F"/>
    <w:rsid w:val="00CF332E"/>
    <w:rsid w:val="00CF4389"/>
    <w:rsid w:val="00CF4FC7"/>
    <w:rsid w:val="00CF6196"/>
    <w:rsid w:val="00CF67A3"/>
    <w:rsid w:val="00CF6A5B"/>
    <w:rsid w:val="00D002DF"/>
    <w:rsid w:val="00D0060F"/>
    <w:rsid w:val="00D00638"/>
    <w:rsid w:val="00D02BC2"/>
    <w:rsid w:val="00D02BF4"/>
    <w:rsid w:val="00D040ED"/>
    <w:rsid w:val="00D07889"/>
    <w:rsid w:val="00D12867"/>
    <w:rsid w:val="00D12E23"/>
    <w:rsid w:val="00D145DD"/>
    <w:rsid w:val="00D151D7"/>
    <w:rsid w:val="00D152A8"/>
    <w:rsid w:val="00D152E5"/>
    <w:rsid w:val="00D16656"/>
    <w:rsid w:val="00D16867"/>
    <w:rsid w:val="00D16CC6"/>
    <w:rsid w:val="00D220CC"/>
    <w:rsid w:val="00D232B9"/>
    <w:rsid w:val="00D24DA1"/>
    <w:rsid w:val="00D25591"/>
    <w:rsid w:val="00D26009"/>
    <w:rsid w:val="00D26B54"/>
    <w:rsid w:val="00D272F1"/>
    <w:rsid w:val="00D30AC6"/>
    <w:rsid w:val="00D31244"/>
    <w:rsid w:val="00D31A51"/>
    <w:rsid w:val="00D32677"/>
    <w:rsid w:val="00D33337"/>
    <w:rsid w:val="00D3380A"/>
    <w:rsid w:val="00D3382C"/>
    <w:rsid w:val="00D33CBC"/>
    <w:rsid w:val="00D3422E"/>
    <w:rsid w:val="00D377F3"/>
    <w:rsid w:val="00D37970"/>
    <w:rsid w:val="00D37F38"/>
    <w:rsid w:val="00D407D1"/>
    <w:rsid w:val="00D40C18"/>
    <w:rsid w:val="00D4581F"/>
    <w:rsid w:val="00D468CA"/>
    <w:rsid w:val="00D46DA1"/>
    <w:rsid w:val="00D51FB9"/>
    <w:rsid w:val="00D542B0"/>
    <w:rsid w:val="00D5566D"/>
    <w:rsid w:val="00D5601A"/>
    <w:rsid w:val="00D562E1"/>
    <w:rsid w:val="00D5669A"/>
    <w:rsid w:val="00D56CC1"/>
    <w:rsid w:val="00D57E14"/>
    <w:rsid w:val="00D61217"/>
    <w:rsid w:val="00D631F2"/>
    <w:rsid w:val="00D631F7"/>
    <w:rsid w:val="00D63BF0"/>
    <w:rsid w:val="00D63C1E"/>
    <w:rsid w:val="00D64E97"/>
    <w:rsid w:val="00D7021B"/>
    <w:rsid w:val="00D70220"/>
    <w:rsid w:val="00D704FB"/>
    <w:rsid w:val="00D70EE3"/>
    <w:rsid w:val="00D7130E"/>
    <w:rsid w:val="00D71526"/>
    <w:rsid w:val="00D73731"/>
    <w:rsid w:val="00D73823"/>
    <w:rsid w:val="00D7402B"/>
    <w:rsid w:val="00D75143"/>
    <w:rsid w:val="00D75A95"/>
    <w:rsid w:val="00D75DF5"/>
    <w:rsid w:val="00D81C31"/>
    <w:rsid w:val="00D8235D"/>
    <w:rsid w:val="00D829CF"/>
    <w:rsid w:val="00D8394C"/>
    <w:rsid w:val="00D84197"/>
    <w:rsid w:val="00D85825"/>
    <w:rsid w:val="00D87171"/>
    <w:rsid w:val="00D872ED"/>
    <w:rsid w:val="00D87AAE"/>
    <w:rsid w:val="00D91237"/>
    <w:rsid w:val="00D91C73"/>
    <w:rsid w:val="00D93C19"/>
    <w:rsid w:val="00D95094"/>
    <w:rsid w:val="00D960F5"/>
    <w:rsid w:val="00D96259"/>
    <w:rsid w:val="00DA20FA"/>
    <w:rsid w:val="00DA3D9B"/>
    <w:rsid w:val="00DA3E37"/>
    <w:rsid w:val="00DA4CC4"/>
    <w:rsid w:val="00DA4D98"/>
    <w:rsid w:val="00DA6BF4"/>
    <w:rsid w:val="00DB5095"/>
    <w:rsid w:val="00DB5F75"/>
    <w:rsid w:val="00DB600D"/>
    <w:rsid w:val="00DC0B8B"/>
    <w:rsid w:val="00DC1881"/>
    <w:rsid w:val="00DC23F8"/>
    <w:rsid w:val="00DC45B8"/>
    <w:rsid w:val="00DC4AF0"/>
    <w:rsid w:val="00DC65CF"/>
    <w:rsid w:val="00DC6BA8"/>
    <w:rsid w:val="00DC709D"/>
    <w:rsid w:val="00DC7771"/>
    <w:rsid w:val="00DD05DA"/>
    <w:rsid w:val="00DD0C20"/>
    <w:rsid w:val="00DD2575"/>
    <w:rsid w:val="00DD2681"/>
    <w:rsid w:val="00DD2A9A"/>
    <w:rsid w:val="00DD3214"/>
    <w:rsid w:val="00DD4AC3"/>
    <w:rsid w:val="00DD5699"/>
    <w:rsid w:val="00DE0937"/>
    <w:rsid w:val="00DE0D38"/>
    <w:rsid w:val="00DE2384"/>
    <w:rsid w:val="00DE332B"/>
    <w:rsid w:val="00DE4124"/>
    <w:rsid w:val="00DE6013"/>
    <w:rsid w:val="00DE6733"/>
    <w:rsid w:val="00DE77AD"/>
    <w:rsid w:val="00DE7A83"/>
    <w:rsid w:val="00DF0045"/>
    <w:rsid w:val="00DF0D19"/>
    <w:rsid w:val="00DF1F55"/>
    <w:rsid w:val="00DF4F05"/>
    <w:rsid w:val="00DF574A"/>
    <w:rsid w:val="00DF6DA5"/>
    <w:rsid w:val="00E00968"/>
    <w:rsid w:val="00E010EE"/>
    <w:rsid w:val="00E03CD9"/>
    <w:rsid w:val="00E0494A"/>
    <w:rsid w:val="00E05625"/>
    <w:rsid w:val="00E07FEB"/>
    <w:rsid w:val="00E128D5"/>
    <w:rsid w:val="00E1464F"/>
    <w:rsid w:val="00E15301"/>
    <w:rsid w:val="00E17270"/>
    <w:rsid w:val="00E17602"/>
    <w:rsid w:val="00E179B0"/>
    <w:rsid w:val="00E208C0"/>
    <w:rsid w:val="00E21594"/>
    <w:rsid w:val="00E216E5"/>
    <w:rsid w:val="00E22A9C"/>
    <w:rsid w:val="00E30003"/>
    <w:rsid w:val="00E30CA3"/>
    <w:rsid w:val="00E3307A"/>
    <w:rsid w:val="00E374BD"/>
    <w:rsid w:val="00E3797F"/>
    <w:rsid w:val="00E413B1"/>
    <w:rsid w:val="00E41B20"/>
    <w:rsid w:val="00E41F67"/>
    <w:rsid w:val="00E427C5"/>
    <w:rsid w:val="00E42EC9"/>
    <w:rsid w:val="00E454CD"/>
    <w:rsid w:val="00E45662"/>
    <w:rsid w:val="00E4666A"/>
    <w:rsid w:val="00E47D8D"/>
    <w:rsid w:val="00E516E6"/>
    <w:rsid w:val="00E52CC1"/>
    <w:rsid w:val="00E53427"/>
    <w:rsid w:val="00E538EB"/>
    <w:rsid w:val="00E57F6F"/>
    <w:rsid w:val="00E6073A"/>
    <w:rsid w:val="00E60E8C"/>
    <w:rsid w:val="00E6150D"/>
    <w:rsid w:val="00E61AE4"/>
    <w:rsid w:val="00E62731"/>
    <w:rsid w:val="00E62E6D"/>
    <w:rsid w:val="00E64B15"/>
    <w:rsid w:val="00E652B8"/>
    <w:rsid w:val="00E65EAC"/>
    <w:rsid w:val="00E676B8"/>
    <w:rsid w:val="00E67E99"/>
    <w:rsid w:val="00E708ED"/>
    <w:rsid w:val="00E71917"/>
    <w:rsid w:val="00E721E7"/>
    <w:rsid w:val="00E73356"/>
    <w:rsid w:val="00E73B5B"/>
    <w:rsid w:val="00E74C04"/>
    <w:rsid w:val="00E75712"/>
    <w:rsid w:val="00E7709D"/>
    <w:rsid w:val="00E81A5A"/>
    <w:rsid w:val="00E81CBF"/>
    <w:rsid w:val="00E829DB"/>
    <w:rsid w:val="00E83112"/>
    <w:rsid w:val="00E83276"/>
    <w:rsid w:val="00E83C28"/>
    <w:rsid w:val="00E85596"/>
    <w:rsid w:val="00E94B4D"/>
    <w:rsid w:val="00E95457"/>
    <w:rsid w:val="00E95CEB"/>
    <w:rsid w:val="00E960C6"/>
    <w:rsid w:val="00E97B8E"/>
    <w:rsid w:val="00E97D29"/>
    <w:rsid w:val="00EA0B62"/>
    <w:rsid w:val="00EA0E39"/>
    <w:rsid w:val="00EA17B2"/>
    <w:rsid w:val="00EA490F"/>
    <w:rsid w:val="00EA4CFA"/>
    <w:rsid w:val="00EB1660"/>
    <w:rsid w:val="00EB203B"/>
    <w:rsid w:val="00EB2263"/>
    <w:rsid w:val="00EB2E86"/>
    <w:rsid w:val="00EB480C"/>
    <w:rsid w:val="00EB557E"/>
    <w:rsid w:val="00EB5785"/>
    <w:rsid w:val="00EB63A5"/>
    <w:rsid w:val="00EB7412"/>
    <w:rsid w:val="00EC2E9F"/>
    <w:rsid w:val="00EC4096"/>
    <w:rsid w:val="00EC417A"/>
    <w:rsid w:val="00EC4290"/>
    <w:rsid w:val="00EC4D6B"/>
    <w:rsid w:val="00EC5444"/>
    <w:rsid w:val="00EC5C6B"/>
    <w:rsid w:val="00EC6411"/>
    <w:rsid w:val="00EC659C"/>
    <w:rsid w:val="00ED005A"/>
    <w:rsid w:val="00ED0519"/>
    <w:rsid w:val="00ED3695"/>
    <w:rsid w:val="00ED52F9"/>
    <w:rsid w:val="00ED5558"/>
    <w:rsid w:val="00ED68B7"/>
    <w:rsid w:val="00EE0A50"/>
    <w:rsid w:val="00EE1248"/>
    <w:rsid w:val="00EE184D"/>
    <w:rsid w:val="00EE362E"/>
    <w:rsid w:val="00EE36F5"/>
    <w:rsid w:val="00EE3C72"/>
    <w:rsid w:val="00EE4E3F"/>
    <w:rsid w:val="00EE5550"/>
    <w:rsid w:val="00EE72AC"/>
    <w:rsid w:val="00EE7544"/>
    <w:rsid w:val="00EE7EA5"/>
    <w:rsid w:val="00EF0AA2"/>
    <w:rsid w:val="00EF0CC3"/>
    <w:rsid w:val="00EF1D94"/>
    <w:rsid w:val="00EF1DA5"/>
    <w:rsid w:val="00EF25BA"/>
    <w:rsid w:val="00EF4989"/>
    <w:rsid w:val="00F00438"/>
    <w:rsid w:val="00F00771"/>
    <w:rsid w:val="00F00C1E"/>
    <w:rsid w:val="00F00D2D"/>
    <w:rsid w:val="00F0384E"/>
    <w:rsid w:val="00F03D78"/>
    <w:rsid w:val="00F04E29"/>
    <w:rsid w:val="00F06BD2"/>
    <w:rsid w:val="00F06CC3"/>
    <w:rsid w:val="00F07368"/>
    <w:rsid w:val="00F10BD6"/>
    <w:rsid w:val="00F11503"/>
    <w:rsid w:val="00F122AB"/>
    <w:rsid w:val="00F12637"/>
    <w:rsid w:val="00F12821"/>
    <w:rsid w:val="00F12AD4"/>
    <w:rsid w:val="00F13F0F"/>
    <w:rsid w:val="00F20198"/>
    <w:rsid w:val="00F201FA"/>
    <w:rsid w:val="00F21604"/>
    <w:rsid w:val="00F2351D"/>
    <w:rsid w:val="00F23F51"/>
    <w:rsid w:val="00F23FDD"/>
    <w:rsid w:val="00F247E5"/>
    <w:rsid w:val="00F26164"/>
    <w:rsid w:val="00F26460"/>
    <w:rsid w:val="00F2686B"/>
    <w:rsid w:val="00F27C52"/>
    <w:rsid w:val="00F3168B"/>
    <w:rsid w:val="00F31DBC"/>
    <w:rsid w:val="00F33A26"/>
    <w:rsid w:val="00F33F84"/>
    <w:rsid w:val="00F341E2"/>
    <w:rsid w:val="00F36196"/>
    <w:rsid w:val="00F36D29"/>
    <w:rsid w:val="00F3770B"/>
    <w:rsid w:val="00F4064A"/>
    <w:rsid w:val="00F432FD"/>
    <w:rsid w:val="00F458D0"/>
    <w:rsid w:val="00F461AB"/>
    <w:rsid w:val="00F501F1"/>
    <w:rsid w:val="00F503DA"/>
    <w:rsid w:val="00F5243D"/>
    <w:rsid w:val="00F52DF6"/>
    <w:rsid w:val="00F531E3"/>
    <w:rsid w:val="00F538E7"/>
    <w:rsid w:val="00F54713"/>
    <w:rsid w:val="00F571EE"/>
    <w:rsid w:val="00F576F9"/>
    <w:rsid w:val="00F57FA3"/>
    <w:rsid w:val="00F60212"/>
    <w:rsid w:val="00F61FF0"/>
    <w:rsid w:val="00F63892"/>
    <w:rsid w:val="00F639BD"/>
    <w:rsid w:val="00F6554D"/>
    <w:rsid w:val="00F65937"/>
    <w:rsid w:val="00F672BF"/>
    <w:rsid w:val="00F67603"/>
    <w:rsid w:val="00F70ECF"/>
    <w:rsid w:val="00F73A73"/>
    <w:rsid w:val="00F7416A"/>
    <w:rsid w:val="00F7433C"/>
    <w:rsid w:val="00F75177"/>
    <w:rsid w:val="00F7555B"/>
    <w:rsid w:val="00F766FB"/>
    <w:rsid w:val="00F76DC2"/>
    <w:rsid w:val="00F77704"/>
    <w:rsid w:val="00F779BB"/>
    <w:rsid w:val="00F803BB"/>
    <w:rsid w:val="00F822AC"/>
    <w:rsid w:val="00F82544"/>
    <w:rsid w:val="00F854F0"/>
    <w:rsid w:val="00F85697"/>
    <w:rsid w:val="00F85877"/>
    <w:rsid w:val="00F90127"/>
    <w:rsid w:val="00F930A1"/>
    <w:rsid w:val="00F93DFB"/>
    <w:rsid w:val="00F9444E"/>
    <w:rsid w:val="00F94AE0"/>
    <w:rsid w:val="00F94D03"/>
    <w:rsid w:val="00F96365"/>
    <w:rsid w:val="00F97207"/>
    <w:rsid w:val="00FA4113"/>
    <w:rsid w:val="00FA4166"/>
    <w:rsid w:val="00FA42A4"/>
    <w:rsid w:val="00FA54A7"/>
    <w:rsid w:val="00FB0AC7"/>
    <w:rsid w:val="00FB0ACF"/>
    <w:rsid w:val="00FB16F5"/>
    <w:rsid w:val="00FB3489"/>
    <w:rsid w:val="00FB3FC1"/>
    <w:rsid w:val="00FB579A"/>
    <w:rsid w:val="00FC04BA"/>
    <w:rsid w:val="00FC07F3"/>
    <w:rsid w:val="00FC3163"/>
    <w:rsid w:val="00FC5436"/>
    <w:rsid w:val="00FC67FB"/>
    <w:rsid w:val="00FC686D"/>
    <w:rsid w:val="00FC6CED"/>
    <w:rsid w:val="00FC728D"/>
    <w:rsid w:val="00FC7EB9"/>
    <w:rsid w:val="00FD010A"/>
    <w:rsid w:val="00FD1405"/>
    <w:rsid w:val="00FD1BE3"/>
    <w:rsid w:val="00FD25A2"/>
    <w:rsid w:val="00FD4CB7"/>
    <w:rsid w:val="00FD532D"/>
    <w:rsid w:val="00FD570E"/>
    <w:rsid w:val="00FD5B49"/>
    <w:rsid w:val="00FD6160"/>
    <w:rsid w:val="00FD6342"/>
    <w:rsid w:val="00FD65D5"/>
    <w:rsid w:val="00FE0F06"/>
    <w:rsid w:val="00FE14C8"/>
    <w:rsid w:val="00FE151A"/>
    <w:rsid w:val="00FE4FED"/>
    <w:rsid w:val="00FE6CB7"/>
    <w:rsid w:val="00FE6E5D"/>
    <w:rsid w:val="00FE70FB"/>
    <w:rsid w:val="00FE7B25"/>
    <w:rsid w:val="00FE7CAA"/>
    <w:rsid w:val="00FF0862"/>
    <w:rsid w:val="00FF0AA8"/>
    <w:rsid w:val="00FF14E2"/>
    <w:rsid w:val="00FF1693"/>
    <w:rsid w:val="00FF2D42"/>
    <w:rsid w:val="00FF4E52"/>
    <w:rsid w:val="00FF5304"/>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4"/>
    <w:rPr>
      <w:rFonts w:ascii="Calibri" w:eastAsia="Calibri" w:hAnsi="Calibri" w:cs="Times New Roman"/>
    </w:rPr>
  </w:style>
  <w:style w:type="paragraph" w:styleId="Heading1">
    <w:name w:val="heading 1"/>
    <w:basedOn w:val="Normal"/>
    <w:next w:val="Normal"/>
    <w:link w:val="Heading1Char"/>
    <w:qFormat/>
    <w:rsid w:val="007A2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A2F84"/>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A2F84"/>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A2F8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A2F84"/>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A2F84"/>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7A2F84"/>
    <w:rPr>
      <w:rFonts w:ascii="Calibri" w:eastAsia="Calibri" w:hAnsi="Calibri" w:cs="Times New Roman"/>
    </w:rPr>
  </w:style>
  <w:style w:type="character" w:styleId="PageNumber">
    <w:name w:val="page number"/>
    <w:basedOn w:val="DefaultParagraphFont"/>
    <w:rsid w:val="007A2F84"/>
  </w:style>
  <w:style w:type="character" w:styleId="Hyperlink">
    <w:name w:val="Hyperlink"/>
    <w:rsid w:val="007A2F84"/>
    <w:rPr>
      <w:color w:val="0000FF"/>
      <w:u w:val="single"/>
    </w:rPr>
  </w:style>
  <w:style w:type="paragraph" w:customStyle="1" w:styleId="Default">
    <w:name w:val="Default"/>
    <w:rsid w:val="007A2F84"/>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59"/>
    <w:rsid w:val="007A2F8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2F84"/>
    <w:pPr>
      <w:spacing w:after="120"/>
    </w:pPr>
    <w:rPr>
      <w:rFonts w:eastAsia="Times New Roman"/>
    </w:rPr>
  </w:style>
  <w:style w:type="character" w:customStyle="1" w:styleId="BodyTextChar">
    <w:name w:val="Body Text Char"/>
    <w:basedOn w:val="DefaultParagraphFont"/>
    <w:link w:val="BodyText"/>
    <w:rsid w:val="007A2F84"/>
    <w:rPr>
      <w:rFonts w:ascii="Calibri" w:eastAsia="Times New Roman" w:hAnsi="Calibri" w:cs="Times New Roman"/>
    </w:rPr>
  </w:style>
  <w:style w:type="paragraph" w:customStyle="1" w:styleId="TableContents">
    <w:name w:val="Table Contents"/>
    <w:basedOn w:val="Normal"/>
    <w:rsid w:val="007A2F8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WW-Absatz-Standardschriftart11">
    <w:name w:val="WW-Absatz-Standardschriftart11"/>
    <w:rsid w:val="007A2F84"/>
  </w:style>
  <w:style w:type="paragraph" w:styleId="PlainText">
    <w:name w:val="Plain Text"/>
    <w:basedOn w:val="Normal"/>
    <w:link w:val="PlainTextChar"/>
    <w:rsid w:val="007A2F84"/>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7A2F84"/>
    <w:rPr>
      <w:rFonts w:ascii="Courier New" w:eastAsia="Times New Roman" w:hAnsi="Courier New" w:cs="Times New Roman"/>
      <w:sz w:val="20"/>
      <w:szCs w:val="20"/>
      <w:lang w:val="en-GB"/>
    </w:rPr>
  </w:style>
  <w:style w:type="paragraph" w:customStyle="1" w:styleId="Tal30">
    <w:name w:val="Tal 30"/>
    <w:basedOn w:val="Normal"/>
    <w:rsid w:val="007A2F84"/>
    <w:pPr>
      <w:suppressAutoHyphens/>
      <w:spacing w:after="0" w:line="240" w:lineRule="auto"/>
      <w:ind w:firstLine="1701"/>
      <w:jc w:val="both"/>
    </w:pPr>
    <w:rPr>
      <w:rFonts w:ascii="Univers LT OMV 55 Roman" w:eastAsia="Times New Roman" w:hAnsi="Univers LT OMV 55 Roman"/>
      <w:szCs w:val="20"/>
      <w:lang w:val="ro-RO" w:eastAsia="de-AT"/>
    </w:rPr>
  </w:style>
  <w:style w:type="paragraph" w:styleId="ListParagraph">
    <w:name w:val="List Paragraph"/>
    <w:basedOn w:val="Normal"/>
    <w:uiPriority w:val="34"/>
    <w:qFormat/>
    <w:rsid w:val="007A2F84"/>
    <w:pPr>
      <w:suppressAutoHyphens/>
      <w:ind w:left="720"/>
      <w:contextualSpacing/>
    </w:pPr>
    <w:rPr>
      <w:rFonts w:cs="Calibri"/>
      <w:lang w:eastAsia="ar-SA"/>
    </w:rPr>
  </w:style>
  <w:style w:type="paragraph" w:styleId="NoSpacing">
    <w:name w:val="No Spacing"/>
    <w:uiPriority w:val="1"/>
    <w:qFormat/>
    <w:rsid w:val="007A2F84"/>
    <w:pPr>
      <w:suppressAutoHyphens/>
      <w:spacing w:after="0" w:line="240" w:lineRule="auto"/>
    </w:pPr>
    <w:rPr>
      <w:rFonts w:ascii="Calibri" w:eastAsia="Calibri" w:hAnsi="Calibri" w:cs="Calibri"/>
      <w:lang w:eastAsia="ar-SA"/>
    </w:rPr>
  </w:style>
  <w:style w:type="character" w:styleId="CommentReference">
    <w:name w:val="annotation reference"/>
    <w:rsid w:val="007A2F84"/>
    <w:rPr>
      <w:sz w:val="16"/>
      <w:szCs w:val="16"/>
    </w:rPr>
  </w:style>
  <w:style w:type="paragraph" w:styleId="CommentText">
    <w:name w:val="annotation text"/>
    <w:basedOn w:val="Normal"/>
    <w:link w:val="CommentTextChar"/>
    <w:rsid w:val="007A2F84"/>
    <w:rPr>
      <w:sz w:val="20"/>
      <w:szCs w:val="20"/>
    </w:rPr>
  </w:style>
  <w:style w:type="character" w:customStyle="1" w:styleId="CommentTextChar">
    <w:name w:val="Comment Text Char"/>
    <w:basedOn w:val="DefaultParagraphFont"/>
    <w:link w:val="CommentText"/>
    <w:rsid w:val="007A2F84"/>
    <w:rPr>
      <w:rFonts w:ascii="Calibri" w:eastAsia="Calibri" w:hAnsi="Calibri" w:cs="Times New Roman"/>
      <w:sz w:val="20"/>
      <w:szCs w:val="20"/>
    </w:rPr>
  </w:style>
  <w:style w:type="character" w:customStyle="1" w:styleId="do1">
    <w:name w:val="do1"/>
    <w:rsid w:val="007A2F84"/>
    <w:rPr>
      <w:b/>
      <w:bCs/>
      <w:sz w:val="26"/>
      <w:szCs w:val="26"/>
    </w:rPr>
  </w:style>
  <w:style w:type="paragraph" w:customStyle="1" w:styleId="CaracterCharCaracterCharCharCharChar">
    <w:name w:val="Caracter Char Caracter Char Char Char Char"/>
    <w:basedOn w:val="Normal"/>
    <w:rsid w:val="007A2F84"/>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7A2F84"/>
    <w:rPr>
      <w:color w:val="808080"/>
    </w:rPr>
  </w:style>
  <w:style w:type="paragraph" w:styleId="BalloonText">
    <w:name w:val="Balloon Text"/>
    <w:basedOn w:val="Normal"/>
    <w:link w:val="BalloonTextChar"/>
    <w:rsid w:val="007A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2F84"/>
    <w:rPr>
      <w:rFonts w:ascii="Tahoma" w:eastAsia="Calibri" w:hAnsi="Tahoma" w:cs="Tahoma"/>
      <w:sz w:val="16"/>
      <w:szCs w:val="16"/>
    </w:rPr>
  </w:style>
  <w:style w:type="paragraph" w:customStyle="1" w:styleId="PARNOU">
    <w:name w:val="PARNOU"/>
    <w:basedOn w:val="Normal"/>
    <w:rsid w:val="007A2F84"/>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odyText3">
    <w:name w:val="Body Text 3"/>
    <w:basedOn w:val="Normal"/>
    <w:link w:val="BodyText3Char"/>
    <w:unhideWhenUsed/>
    <w:rsid w:val="007A2F84"/>
    <w:pPr>
      <w:spacing w:after="120"/>
    </w:pPr>
    <w:rPr>
      <w:sz w:val="16"/>
      <w:szCs w:val="16"/>
    </w:rPr>
  </w:style>
  <w:style w:type="character" w:customStyle="1" w:styleId="BodyText3Char">
    <w:name w:val="Body Text 3 Char"/>
    <w:basedOn w:val="DefaultParagraphFont"/>
    <w:link w:val="BodyText3"/>
    <w:rsid w:val="007A2F84"/>
    <w:rPr>
      <w:rFonts w:ascii="Calibri" w:eastAsia="Calibri" w:hAnsi="Calibri" w:cs="Times New Roman"/>
      <w:sz w:val="16"/>
      <w:szCs w:val="16"/>
    </w:rPr>
  </w:style>
  <w:style w:type="paragraph" w:styleId="BodyTextIndent">
    <w:name w:val="Body Text Indent"/>
    <w:basedOn w:val="Normal"/>
    <w:link w:val="BodyTextIndentChar"/>
    <w:semiHidden/>
    <w:unhideWhenUsed/>
    <w:rsid w:val="007A2F84"/>
    <w:pPr>
      <w:spacing w:after="120"/>
      <w:ind w:left="360"/>
    </w:pPr>
  </w:style>
  <w:style w:type="character" w:customStyle="1" w:styleId="BodyTextIndentChar">
    <w:name w:val="Body Text Indent Char"/>
    <w:basedOn w:val="DefaultParagraphFont"/>
    <w:link w:val="BodyTextIndent"/>
    <w:semiHidden/>
    <w:rsid w:val="007A2F84"/>
    <w:rPr>
      <w:rFonts w:ascii="Calibri" w:eastAsia="Calibri" w:hAnsi="Calibri" w:cs="Times New Roman"/>
    </w:rPr>
  </w:style>
  <w:style w:type="paragraph" w:styleId="BodyTextIndent3">
    <w:name w:val="Body Text Indent 3"/>
    <w:basedOn w:val="Normal"/>
    <w:link w:val="BodyTextIndent3Char"/>
    <w:semiHidden/>
    <w:unhideWhenUsed/>
    <w:rsid w:val="007A2F84"/>
    <w:pPr>
      <w:spacing w:after="120"/>
      <w:ind w:left="360"/>
    </w:pPr>
    <w:rPr>
      <w:sz w:val="16"/>
      <w:szCs w:val="16"/>
    </w:rPr>
  </w:style>
  <w:style w:type="character" w:customStyle="1" w:styleId="BodyTextIndent3Char">
    <w:name w:val="Body Text Indent 3 Char"/>
    <w:basedOn w:val="DefaultParagraphFont"/>
    <w:link w:val="BodyTextIndent3"/>
    <w:semiHidden/>
    <w:rsid w:val="007A2F84"/>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F84"/>
    <w:rPr>
      <w:rFonts w:ascii="Calibri" w:eastAsia="Calibri" w:hAnsi="Calibri" w:cs="Times New Roman"/>
    </w:rPr>
  </w:style>
  <w:style w:type="paragraph" w:styleId="Heading1">
    <w:name w:val="heading 1"/>
    <w:basedOn w:val="Normal"/>
    <w:next w:val="Normal"/>
    <w:link w:val="Heading1Char"/>
    <w:qFormat/>
    <w:rsid w:val="007A2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A2F84"/>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7A2F84"/>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7A2F84"/>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A2F84"/>
    <w:rPr>
      <w:rFonts w:ascii="Calibri" w:eastAsia="Calibri" w:hAnsi="Calibri" w:cs="Times New Roman"/>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7A2F84"/>
    <w:pPr>
      <w:tabs>
        <w:tab w:val="center" w:pos="4680"/>
        <w:tab w:val="right" w:pos="9360"/>
      </w:tabs>
      <w:spacing w:after="0" w:line="240" w:lineRule="auto"/>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7A2F84"/>
    <w:rPr>
      <w:rFonts w:ascii="Calibri" w:eastAsia="Calibri" w:hAnsi="Calibri" w:cs="Times New Roman"/>
    </w:rPr>
  </w:style>
  <w:style w:type="character" w:styleId="PageNumber">
    <w:name w:val="page number"/>
    <w:basedOn w:val="DefaultParagraphFont"/>
    <w:rsid w:val="007A2F84"/>
  </w:style>
  <w:style w:type="character" w:styleId="Hyperlink">
    <w:name w:val="Hyperlink"/>
    <w:rsid w:val="007A2F84"/>
    <w:rPr>
      <w:color w:val="0000FF"/>
      <w:u w:val="single"/>
    </w:rPr>
  </w:style>
  <w:style w:type="paragraph" w:customStyle="1" w:styleId="Default">
    <w:name w:val="Default"/>
    <w:rsid w:val="007A2F84"/>
    <w:pPr>
      <w:autoSpaceDE w:val="0"/>
      <w:autoSpaceDN w:val="0"/>
      <w:adjustRightInd w:val="0"/>
      <w:spacing w:after="0" w:line="240" w:lineRule="auto"/>
    </w:pPr>
    <w:rPr>
      <w:rFonts w:ascii="Symbol" w:eastAsia="Times New Roman" w:hAnsi="Symbol" w:cs="Symbol"/>
      <w:color w:val="000000"/>
      <w:sz w:val="24"/>
      <w:szCs w:val="24"/>
    </w:rPr>
  </w:style>
  <w:style w:type="table" w:styleId="TableGrid">
    <w:name w:val="Table Grid"/>
    <w:basedOn w:val="TableNormal"/>
    <w:uiPriority w:val="59"/>
    <w:rsid w:val="007A2F84"/>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A2F84"/>
    <w:pPr>
      <w:spacing w:after="120"/>
    </w:pPr>
    <w:rPr>
      <w:rFonts w:eastAsia="Times New Roman"/>
    </w:rPr>
  </w:style>
  <w:style w:type="character" w:customStyle="1" w:styleId="BodyTextChar">
    <w:name w:val="Body Text Char"/>
    <w:basedOn w:val="DefaultParagraphFont"/>
    <w:link w:val="BodyText"/>
    <w:rsid w:val="007A2F84"/>
    <w:rPr>
      <w:rFonts w:ascii="Calibri" w:eastAsia="Times New Roman" w:hAnsi="Calibri" w:cs="Times New Roman"/>
    </w:rPr>
  </w:style>
  <w:style w:type="paragraph" w:customStyle="1" w:styleId="TableContents">
    <w:name w:val="Table Contents"/>
    <w:basedOn w:val="Normal"/>
    <w:rsid w:val="007A2F84"/>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WW-Absatz-Standardschriftart11">
    <w:name w:val="WW-Absatz-Standardschriftart11"/>
    <w:rsid w:val="007A2F84"/>
  </w:style>
  <w:style w:type="paragraph" w:styleId="PlainText">
    <w:name w:val="Plain Text"/>
    <w:basedOn w:val="Normal"/>
    <w:link w:val="PlainTextChar"/>
    <w:rsid w:val="007A2F84"/>
    <w:pPr>
      <w:spacing w:after="0" w:line="240" w:lineRule="auto"/>
    </w:pPr>
    <w:rPr>
      <w:rFonts w:ascii="Courier New" w:eastAsia="Times New Roman" w:hAnsi="Courier New"/>
      <w:sz w:val="20"/>
      <w:szCs w:val="20"/>
      <w:lang w:val="en-GB"/>
    </w:rPr>
  </w:style>
  <w:style w:type="character" w:customStyle="1" w:styleId="PlainTextChar">
    <w:name w:val="Plain Text Char"/>
    <w:basedOn w:val="DefaultParagraphFont"/>
    <w:link w:val="PlainText"/>
    <w:rsid w:val="007A2F84"/>
    <w:rPr>
      <w:rFonts w:ascii="Courier New" w:eastAsia="Times New Roman" w:hAnsi="Courier New" w:cs="Times New Roman"/>
      <w:sz w:val="20"/>
      <w:szCs w:val="20"/>
      <w:lang w:val="en-GB"/>
    </w:rPr>
  </w:style>
  <w:style w:type="paragraph" w:customStyle="1" w:styleId="Tal30">
    <w:name w:val="Tal 30"/>
    <w:basedOn w:val="Normal"/>
    <w:rsid w:val="007A2F84"/>
    <w:pPr>
      <w:suppressAutoHyphens/>
      <w:spacing w:after="0" w:line="240" w:lineRule="auto"/>
      <w:ind w:firstLine="1701"/>
      <w:jc w:val="both"/>
    </w:pPr>
    <w:rPr>
      <w:rFonts w:ascii="Univers LT OMV 55 Roman" w:eastAsia="Times New Roman" w:hAnsi="Univers LT OMV 55 Roman"/>
      <w:szCs w:val="20"/>
      <w:lang w:val="ro-RO" w:eastAsia="de-AT"/>
    </w:rPr>
  </w:style>
  <w:style w:type="paragraph" w:styleId="ListParagraph">
    <w:name w:val="List Paragraph"/>
    <w:basedOn w:val="Normal"/>
    <w:uiPriority w:val="34"/>
    <w:qFormat/>
    <w:rsid w:val="007A2F84"/>
    <w:pPr>
      <w:suppressAutoHyphens/>
      <w:ind w:left="720"/>
      <w:contextualSpacing/>
    </w:pPr>
    <w:rPr>
      <w:rFonts w:cs="Calibri"/>
      <w:lang w:eastAsia="ar-SA"/>
    </w:rPr>
  </w:style>
  <w:style w:type="paragraph" w:styleId="NoSpacing">
    <w:name w:val="No Spacing"/>
    <w:uiPriority w:val="1"/>
    <w:qFormat/>
    <w:rsid w:val="007A2F84"/>
    <w:pPr>
      <w:suppressAutoHyphens/>
      <w:spacing w:after="0" w:line="240" w:lineRule="auto"/>
    </w:pPr>
    <w:rPr>
      <w:rFonts w:ascii="Calibri" w:eastAsia="Calibri" w:hAnsi="Calibri" w:cs="Calibri"/>
      <w:lang w:eastAsia="ar-SA"/>
    </w:rPr>
  </w:style>
  <w:style w:type="character" w:styleId="CommentReference">
    <w:name w:val="annotation reference"/>
    <w:rsid w:val="007A2F84"/>
    <w:rPr>
      <w:sz w:val="16"/>
      <w:szCs w:val="16"/>
    </w:rPr>
  </w:style>
  <w:style w:type="paragraph" w:styleId="CommentText">
    <w:name w:val="annotation text"/>
    <w:basedOn w:val="Normal"/>
    <w:link w:val="CommentTextChar"/>
    <w:rsid w:val="007A2F84"/>
    <w:rPr>
      <w:sz w:val="20"/>
      <w:szCs w:val="20"/>
    </w:rPr>
  </w:style>
  <w:style w:type="character" w:customStyle="1" w:styleId="CommentTextChar">
    <w:name w:val="Comment Text Char"/>
    <w:basedOn w:val="DefaultParagraphFont"/>
    <w:link w:val="CommentText"/>
    <w:rsid w:val="007A2F84"/>
    <w:rPr>
      <w:rFonts w:ascii="Calibri" w:eastAsia="Calibri" w:hAnsi="Calibri" w:cs="Times New Roman"/>
      <w:sz w:val="20"/>
      <w:szCs w:val="20"/>
    </w:rPr>
  </w:style>
  <w:style w:type="character" w:customStyle="1" w:styleId="do1">
    <w:name w:val="do1"/>
    <w:rsid w:val="007A2F84"/>
    <w:rPr>
      <w:b/>
      <w:bCs/>
      <w:sz w:val="26"/>
      <w:szCs w:val="26"/>
    </w:rPr>
  </w:style>
  <w:style w:type="paragraph" w:customStyle="1" w:styleId="CaracterCharCaracterCharCharCharChar">
    <w:name w:val="Caracter Char Caracter Char Char Char Char"/>
    <w:basedOn w:val="Normal"/>
    <w:rsid w:val="007A2F84"/>
    <w:pPr>
      <w:spacing w:after="0" w:line="240" w:lineRule="auto"/>
    </w:pPr>
    <w:rPr>
      <w:rFonts w:ascii="Times New Roman" w:eastAsia="Times New Roman" w:hAnsi="Times New Roman"/>
      <w:sz w:val="24"/>
      <w:szCs w:val="24"/>
      <w:lang w:val="pl-PL" w:eastAsia="pl-PL"/>
    </w:rPr>
  </w:style>
  <w:style w:type="character" w:styleId="PlaceholderText">
    <w:name w:val="Placeholder Text"/>
    <w:basedOn w:val="DefaultParagraphFont"/>
    <w:uiPriority w:val="99"/>
    <w:semiHidden/>
    <w:rsid w:val="007A2F84"/>
    <w:rPr>
      <w:color w:val="808080"/>
    </w:rPr>
  </w:style>
  <w:style w:type="paragraph" w:styleId="BalloonText">
    <w:name w:val="Balloon Text"/>
    <w:basedOn w:val="Normal"/>
    <w:link w:val="BalloonTextChar"/>
    <w:rsid w:val="007A2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A2F84"/>
    <w:rPr>
      <w:rFonts w:ascii="Tahoma" w:eastAsia="Calibri" w:hAnsi="Tahoma" w:cs="Tahoma"/>
      <w:sz w:val="16"/>
      <w:szCs w:val="16"/>
    </w:rPr>
  </w:style>
  <w:style w:type="paragraph" w:customStyle="1" w:styleId="PARNOU">
    <w:name w:val="PARNOU"/>
    <w:basedOn w:val="Normal"/>
    <w:rsid w:val="007A2F84"/>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odyText3">
    <w:name w:val="Body Text 3"/>
    <w:basedOn w:val="Normal"/>
    <w:link w:val="BodyText3Char"/>
    <w:unhideWhenUsed/>
    <w:rsid w:val="007A2F84"/>
    <w:pPr>
      <w:spacing w:after="120"/>
    </w:pPr>
    <w:rPr>
      <w:sz w:val="16"/>
      <w:szCs w:val="16"/>
    </w:rPr>
  </w:style>
  <w:style w:type="character" w:customStyle="1" w:styleId="BodyText3Char">
    <w:name w:val="Body Text 3 Char"/>
    <w:basedOn w:val="DefaultParagraphFont"/>
    <w:link w:val="BodyText3"/>
    <w:rsid w:val="007A2F84"/>
    <w:rPr>
      <w:rFonts w:ascii="Calibri" w:eastAsia="Calibri" w:hAnsi="Calibri" w:cs="Times New Roman"/>
      <w:sz w:val="16"/>
      <w:szCs w:val="16"/>
    </w:rPr>
  </w:style>
  <w:style w:type="paragraph" w:styleId="BodyTextIndent">
    <w:name w:val="Body Text Indent"/>
    <w:basedOn w:val="Normal"/>
    <w:link w:val="BodyTextIndentChar"/>
    <w:semiHidden/>
    <w:unhideWhenUsed/>
    <w:rsid w:val="007A2F84"/>
    <w:pPr>
      <w:spacing w:after="120"/>
      <w:ind w:left="360"/>
    </w:pPr>
  </w:style>
  <w:style w:type="character" w:customStyle="1" w:styleId="BodyTextIndentChar">
    <w:name w:val="Body Text Indent Char"/>
    <w:basedOn w:val="DefaultParagraphFont"/>
    <w:link w:val="BodyTextIndent"/>
    <w:semiHidden/>
    <w:rsid w:val="007A2F84"/>
    <w:rPr>
      <w:rFonts w:ascii="Calibri" w:eastAsia="Calibri" w:hAnsi="Calibri" w:cs="Times New Roman"/>
    </w:rPr>
  </w:style>
  <w:style w:type="paragraph" w:styleId="BodyTextIndent3">
    <w:name w:val="Body Text Indent 3"/>
    <w:basedOn w:val="Normal"/>
    <w:link w:val="BodyTextIndent3Char"/>
    <w:semiHidden/>
    <w:unhideWhenUsed/>
    <w:rsid w:val="007A2F84"/>
    <w:pPr>
      <w:spacing w:after="120"/>
      <w:ind w:left="360"/>
    </w:pPr>
    <w:rPr>
      <w:sz w:val="16"/>
      <w:szCs w:val="16"/>
    </w:rPr>
  </w:style>
  <w:style w:type="character" w:customStyle="1" w:styleId="BodyTextIndent3Char">
    <w:name w:val="Body Text Indent 3 Char"/>
    <w:basedOn w:val="DefaultParagraphFont"/>
    <w:link w:val="BodyTextIndent3"/>
    <w:semiHidden/>
    <w:rsid w:val="007A2F84"/>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3561">
      <w:bodyDiv w:val="1"/>
      <w:marLeft w:val="0"/>
      <w:marRight w:val="0"/>
      <w:marTop w:val="0"/>
      <w:marBottom w:val="0"/>
      <w:divBdr>
        <w:top w:val="none" w:sz="0" w:space="0" w:color="auto"/>
        <w:left w:val="none" w:sz="0" w:space="0" w:color="auto"/>
        <w:bottom w:val="none" w:sz="0" w:space="0" w:color="auto"/>
        <w:right w:val="none" w:sz="0" w:space="0" w:color="auto"/>
      </w:divBdr>
    </w:div>
    <w:div w:id="985937599">
      <w:bodyDiv w:val="1"/>
      <w:marLeft w:val="0"/>
      <w:marRight w:val="0"/>
      <w:marTop w:val="0"/>
      <w:marBottom w:val="0"/>
      <w:divBdr>
        <w:top w:val="none" w:sz="0" w:space="0" w:color="auto"/>
        <w:left w:val="none" w:sz="0" w:space="0" w:color="auto"/>
        <w:bottom w:val="none" w:sz="0" w:space="0" w:color="auto"/>
        <w:right w:val="none" w:sz="0" w:space="0" w:color="auto"/>
      </w:divBdr>
    </w:div>
    <w:div w:id="1520512535">
      <w:bodyDiv w:val="1"/>
      <w:marLeft w:val="0"/>
      <w:marRight w:val="0"/>
      <w:marTop w:val="0"/>
      <w:marBottom w:val="0"/>
      <w:divBdr>
        <w:top w:val="none" w:sz="0" w:space="0" w:color="auto"/>
        <w:left w:val="none" w:sz="0" w:space="0" w:color="auto"/>
        <w:bottom w:val="none" w:sz="0" w:space="0" w:color="auto"/>
        <w:right w:val="none" w:sz="0" w:space="0" w:color="auto"/>
      </w:divBdr>
    </w:div>
    <w:div w:id="1746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pmhr.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4F54-5590-431C-90FD-5BB6F9D7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APM Harghita</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mihaly.istvan</dc:creator>
  <cp:lastModifiedBy>Kosa Ildiko</cp:lastModifiedBy>
  <cp:revision>2</cp:revision>
  <cp:lastPrinted>2017-04-28T07:41:00Z</cp:lastPrinted>
  <dcterms:created xsi:type="dcterms:W3CDTF">2017-07-20T12:19:00Z</dcterms:created>
  <dcterms:modified xsi:type="dcterms:W3CDTF">2017-07-20T12:19:00Z</dcterms:modified>
</cp:coreProperties>
</file>