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C4590">
        <w:t>8276</w:t>
      </w:r>
      <w:r w:rsidR="00875DA1">
        <w:t xml:space="preserve"> </w:t>
      </w:r>
      <w:r w:rsidR="00C3794E">
        <w:t xml:space="preserve">din </w:t>
      </w:r>
      <w:r w:rsidR="005C4590">
        <w:t xml:space="preserve">13 noiembrie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C4590">
        <w:rPr>
          <w:b/>
          <w:sz w:val="32"/>
        </w:rPr>
        <w:t xml:space="preserve">13 noiembrie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5C4590" w:rsidTr="00356E90">
        <w:tc>
          <w:tcPr>
            <w:tcW w:w="2430" w:type="dxa"/>
          </w:tcPr>
          <w:p w:rsidR="005C4590" w:rsidRDefault="005C4590" w:rsidP="0069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SZEKERES VIDOR Î.I.</w:t>
            </w:r>
          </w:p>
        </w:tc>
        <w:tc>
          <w:tcPr>
            <w:tcW w:w="2263" w:type="dxa"/>
          </w:tcPr>
          <w:p w:rsidR="005C4590" w:rsidRDefault="005C4590" w:rsidP="00697E4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5C4590" w:rsidRDefault="005C4590" w:rsidP="00697E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Cârţa, nr. 93</w:t>
            </w:r>
          </w:p>
        </w:tc>
        <w:tc>
          <w:tcPr>
            <w:tcW w:w="2273" w:type="dxa"/>
          </w:tcPr>
          <w:p w:rsidR="005C4590" w:rsidRDefault="005C4590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1412" w:type="dxa"/>
          </w:tcPr>
          <w:p w:rsidR="005C4590" w:rsidRDefault="0029437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94370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4590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17A5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B6D2-B954-45E1-992E-7C280152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90</cp:revision>
  <cp:lastPrinted>2018-11-13T09:12:00Z</cp:lastPrinted>
  <dcterms:created xsi:type="dcterms:W3CDTF">2014-07-29T07:06:00Z</dcterms:created>
  <dcterms:modified xsi:type="dcterms:W3CDTF">2018-11-13T10:10:00Z</dcterms:modified>
</cp:coreProperties>
</file>