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B21FC5" w:rsidP="00A42FAB">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A42FAB">
            <w:rPr>
              <w:rFonts w:ascii="Times New Roman" w:hAnsi="Times New Roman"/>
              <w:lang w:val="ro-RO"/>
            </w:rPr>
            <w:t xml:space="preserve">     </w:t>
          </w:r>
        </w:sdtContent>
      </w:sdt>
    </w:p>
    <w:p w:rsidR="002259FE" w:rsidRPr="00DD4178" w:rsidRDefault="00660B9C" w:rsidP="002259FE">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002259FE" w:rsidRPr="00DD4178">
        <w:rPr>
          <w:noProof/>
          <w:lang w:val="hu-HU" w:eastAsia="hu-HU"/>
        </w:rPr>
        <w:drawing>
          <wp:anchor distT="0" distB="0" distL="114300" distR="114300" simplePos="0" relativeHeight="251659264" behindDoc="0" locked="0" layoutInCell="1" allowOverlap="1" wp14:anchorId="561344AC" wp14:editId="3C3E7046">
            <wp:simplePos x="0" y="0"/>
            <wp:positionH relativeFrom="column">
              <wp:posOffset>-60325</wp:posOffset>
            </wp:positionH>
            <wp:positionV relativeFrom="paragraph">
              <wp:posOffset>-55245</wp:posOffset>
            </wp:positionV>
            <wp:extent cx="669925" cy="686435"/>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59FE" w:rsidRPr="00DD4178">
        <w:rPr>
          <w:noProof/>
          <w:lang w:val="hu-HU" w:eastAsia="hu-HU"/>
        </w:rPr>
        <w:drawing>
          <wp:anchor distT="0" distB="0" distL="114300" distR="114300" simplePos="0" relativeHeight="251660288" behindDoc="0" locked="0" layoutInCell="1" allowOverlap="1" wp14:anchorId="4265F596" wp14:editId="5C8B5242">
            <wp:simplePos x="0" y="0"/>
            <wp:positionH relativeFrom="column">
              <wp:posOffset>5314950</wp:posOffset>
            </wp:positionH>
            <wp:positionV relativeFrom="paragraph">
              <wp:posOffset>31115</wp:posOffset>
            </wp:positionV>
            <wp:extent cx="752475" cy="600075"/>
            <wp:effectExtent l="0" t="0" r="9525" b="952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9FE" w:rsidRPr="00DD4178">
        <w:rPr>
          <w:lang w:val="ro-RO"/>
        </w:rPr>
        <w:t xml:space="preserve">                     </w:t>
      </w:r>
      <w:r w:rsidR="002259FE" w:rsidRPr="00DD4178">
        <w:rPr>
          <w:rFonts w:ascii="Times New Roman" w:hAnsi="Times New Roman"/>
          <w:b/>
          <w:sz w:val="32"/>
          <w:szCs w:val="32"/>
          <w:lang w:val="ro-RO"/>
        </w:rPr>
        <w:t>Ministerul Mediului</w:t>
      </w:r>
    </w:p>
    <w:p w:rsidR="002259FE" w:rsidRPr="00DD4178" w:rsidRDefault="002259FE" w:rsidP="002259FE">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2259FE" w:rsidRPr="00DD4178" w:rsidTr="006E21A1">
        <w:trPr>
          <w:trHeight w:val="692"/>
        </w:trPr>
        <w:tc>
          <w:tcPr>
            <w:tcW w:w="9747" w:type="dxa"/>
            <w:tcBorders>
              <w:top w:val="single" w:sz="8" w:space="0" w:color="000000"/>
              <w:bottom w:val="single" w:sz="8" w:space="0" w:color="000000"/>
            </w:tcBorders>
            <w:shd w:val="clear" w:color="auto" w:fill="auto"/>
            <w:vAlign w:val="center"/>
          </w:tcPr>
          <w:p w:rsidR="002259FE" w:rsidRPr="00DD4178" w:rsidRDefault="002259FE" w:rsidP="006E21A1">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660B9C" w:rsidRDefault="00660B9C" w:rsidP="00660B9C">
      <w:pPr>
        <w:spacing w:after="0" w:line="240" w:lineRule="auto"/>
        <w:jc w:val="both"/>
        <w:rPr>
          <w:rFonts w:ascii="Times New Roman" w:hAnsi="Times New Roman"/>
          <w:b/>
          <w:bCs/>
          <w:sz w:val="24"/>
          <w:szCs w:val="24"/>
          <w:lang w:val="ro-RO"/>
        </w:rPr>
      </w:pPr>
    </w:p>
    <w:p w:rsidR="002259FE" w:rsidRPr="00D965D3" w:rsidRDefault="002259FE" w:rsidP="00660B9C">
      <w:pPr>
        <w:spacing w:after="0" w:line="240" w:lineRule="auto"/>
        <w:jc w:val="both"/>
        <w:rPr>
          <w:rFonts w:ascii="Times New Roman" w:hAnsi="Times New Roman"/>
          <w:b/>
          <w:bCs/>
          <w:sz w:val="24"/>
          <w:szCs w:val="24"/>
          <w:lang w:val="ro-RO"/>
        </w:rPr>
      </w:pPr>
    </w:p>
    <w:p w:rsid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p>
    <w:p w:rsidR="00890683" w:rsidRPr="002A6078" w:rsidRDefault="00890683" w:rsidP="00890683">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5531D1">
        <w:rPr>
          <w:rFonts w:ascii="Times New Roman" w:eastAsia="Times New Roman" w:hAnsi="Times New Roman"/>
          <w:b/>
          <w:bCs/>
          <w:sz w:val="26"/>
          <w:szCs w:val="26"/>
          <w:lang w:val="ro-RO" w:eastAsia="ro-RO"/>
        </w:rPr>
        <w:t>29</w:t>
      </w:r>
      <w:r w:rsidR="002D3B12">
        <w:rPr>
          <w:rFonts w:ascii="Times New Roman" w:eastAsia="Times New Roman" w:hAnsi="Times New Roman"/>
          <w:b/>
          <w:bCs/>
          <w:sz w:val="26"/>
          <w:szCs w:val="26"/>
          <w:lang w:val="ro-RO" w:eastAsia="ro-RO"/>
        </w:rPr>
        <w:t>.11</w:t>
      </w:r>
      <w:r>
        <w:rPr>
          <w:rFonts w:ascii="Times New Roman" w:eastAsia="Times New Roman" w:hAnsi="Times New Roman"/>
          <w:b/>
          <w:bCs/>
          <w:sz w:val="26"/>
          <w:szCs w:val="26"/>
          <w:lang w:val="ro-RO" w:eastAsia="ro-RO"/>
        </w:rPr>
        <w:t>.2018</w:t>
      </w:r>
    </w:p>
    <w:p w:rsidR="00EA144E" w:rsidRPr="002A6078" w:rsidRDefault="00EA144E" w:rsidP="001F2BA8">
      <w:pPr>
        <w:spacing w:after="0" w:line="240" w:lineRule="auto"/>
        <w:jc w:val="center"/>
        <w:rPr>
          <w:rFonts w:ascii="Times New Roman" w:hAnsi="Times New Roman"/>
          <w:sz w:val="26"/>
          <w:szCs w:val="26"/>
          <w:lang w:val="ro-RO"/>
        </w:rPr>
      </w:pPr>
    </w:p>
    <w:p w:rsidR="0001231F" w:rsidRPr="00920CEE" w:rsidRDefault="00EA144E" w:rsidP="001F2BA8">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5531D1">
        <w:rPr>
          <w:rFonts w:ascii="Times New Roman" w:hAnsi="Times New Roman"/>
          <w:b/>
          <w:sz w:val="26"/>
          <w:szCs w:val="26"/>
          <w:lang w:val="ro-RO"/>
        </w:rPr>
        <w:t>Onu Mihail</w:t>
      </w:r>
      <w:r w:rsidR="00477640">
        <w:rPr>
          <w:rFonts w:ascii="Times New Roman" w:hAnsi="Times New Roman"/>
          <w:b/>
          <w:sz w:val="26"/>
          <w:szCs w:val="26"/>
          <w:lang w:val="ro-RO"/>
        </w:rPr>
        <w:t xml:space="preserve"> </w:t>
      </w:r>
      <w:r w:rsidR="00310EF4">
        <w:rPr>
          <w:rFonts w:ascii="Times New Roman" w:hAnsi="Times New Roman"/>
          <w:b/>
          <w:sz w:val="26"/>
          <w:szCs w:val="26"/>
          <w:lang w:val="ro-RO"/>
        </w:rPr>
        <w:t xml:space="preserve">și persoanelor fizice </w:t>
      </w:r>
      <w:r w:rsidR="00276967">
        <w:rPr>
          <w:rFonts w:ascii="Times New Roman" w:hAnsi="Times New Roman"/>
          <w:b/>
          <w:sz w:val="26"/>
          <w:szCs w:val="26"/>
          <w:lang w:val="ro-RO"/>
        </w:rPr>
        <w:t>de pe raza O.S. Tulgheș</w:t>
      </w:r>
      <w:r w:rsidRPr="002A6078">
        <w:rPr>
          <w:rFonts w:ascii="Times New Roman" w:hAnsi="Times New Roman"/>
          <w:sz w:val="26"/>
          <w:szCs w:val="26"/>
          <w:lang w:val="ro-RO"/>
        </w:rPr>
        <w:t xml:space="preserve">, </w:t>
      </w:r>
      <w:r w:rsidRPr="002A6078">
        <w:rPr>
          <w:rFonts w:ascii="Times New Roman" w:hAnsi="Times New Roman"/>
          <w:b/>
          <w:i/>
          <w:color w:val="000000"/>
          <w:sz w:val="26"/>
          <w:szCs w:val="26"/>
          <w:lang w:val="ro-RO"/>
        </w:rPr>
        <w:t xml:space="preserve">privind planul/programul „Amenajamentul fondului forestier </w:t>
      </w:r>
      <w:r w:rsidR="00732CA5" w:rsidRPr="002A6078">
        <w:rPr>
          <w:rFonts w:ascii="Times New Roman" w:hAnsi="Times New Roman"/>
          <w:b/>
          <w:i/>
          <w:color w:val="000000"/>
          <w:sz w:val="26"/>
          <w:szCs w:val="26"/>
          <w:lang w:val="ro-RO"/>
        </w:rPr>
        <w:t xml:space="preserve">proprietatea </w:t>
      </w:r>
      <w:r w:rsidR="0049376E">
        <w:rPr>
          <w:rFonts w:ascii="Times New Roman" w:hAnsi="Times New Roman"/>
          <w:b/>
          <w:i/>
          <w:color w:val="000000"/>
          <w:sz w:val="26"/>
          <w:szCs w:val="26"/>
          <w:lang w:val="ro-RO"/>
        </w:rPr>
        <w:t>per</w:t>
      </w:r>
      <w:r w:rsidR="00E43747">
        <w:rPr>
          <w:rFonts w:ascii="Times New Roman" w:hAnsi="Times New Roman"/>
          <w:b/>
          <w:i/>
          <w:color w:val="000000"/>
          <w:sz w:val="26"/>
          <w:szCs w:val="26"/>
          <w:lang w:val="ro-RO"/>
        </w:rPr>
        <w:t xml:space="preserve">soanelor fizice reunite în </w:t>
      </w:r>
      <w:r w:rsidR="003A5EA8">
        <w:rPr>
          <w:rFonts w:ascii="Times New Roman" w:hAnsi="Times New Roman"/>
          <w:b/>
          <w:i/>
          <w:sz w:val="26"/>
          <w:szCs w:val="26"/>
          <w:lang w:val="ro-RO"/>
        </w:rPr>
        <w:t>U.P.</w:t>
      </w:r>
      <w:r w:rsidR="00404EAA">
        <w:rPr>
          <w:rFonts w:ascii="Times New Roman" w:hAnsi="Times New Roman"/>
          <w:b/>
          <w:i/>
          <w:sz w:val="26"/>
          <w:szCs w:val="26"/>
          <w:lang w:val="ro-RO"/>
        </w:rPr>
        <w:t xml:space="preserve"> </w:t>
      </w:r>
      <w:r w:rsidR="005531D1">
        <w:rPr>
          <w:rFonts w:ascii="Times New Roman" w:hAnsi="Times New Roman"/>
          <w:b/>
          <w:i/>
          <w:sz w:val="26"/>
          <w:szCs w:val="26"/>
          <w:lang w:val="ro-RO"/>
        </w:rPr>
        <w:t>I Secu</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w:t>
      </w:r>
      <w:r w:rsidR="00311D47">
        <w:rPr>
          <w:rFonts w:ascii="Times New Roman" w:hAnsi="Times New Roman"/>
          <w:sz w:val="26"/>
          <w:szCs w:val="26"/>
          <w:lang w:val="ro-RO"/>
        </w:rPr>
        <w:t xml:space="preserve"> </w:t>
      </w:r>
      <w:r w:rsidR="005040A6">
        <w:rPr>
          <w:rFonts w:ascii="Times New Roman" w:hAnsi="Times New Roman"/>
          <w:sz w:val="26"/>
          <w:szCs w:val="26"/>
          <w:lang w:val="ro-RO"/>
        </w:rPr>
        <w:t>6</w:t>
      </w:r>
      <w:r w:rsidR="004E766E">
        <w:rPr>
          <w:rFonts w:ascii="Times New Roman" w:hAnsi="Times New Roman"/>
          <w:sz w:val="26"/>
          <w:szCs w:val="26"/>
          <w:lang w:val="ro-RO"/>
        </w:rPr>
        <w:t>786</w:t>
      </w:r>
      <w:r w:rsidR="0076391A" w:rsidRPr="002A6078">
        <w:rPr>
          <w:rFonts w:ascii="Times New Roman" w:hAnsi="Times New Roman"/>
          <w:sz w:val="26"/>
          <w:szCs w:val="26"/>
          <w:lang w:val="ro-RO"/>
        </w:rPr>
        <w:t>/</w:t>
      </w:r>
      <w:r w:rsidR="004E766E">
        <w:rPr>
          <w:rFonts w:ascii="Times New Roman" w:hAnsi="Times New Roman"/>
          <w:sz w:val="26"/>
          <w:szCs w:val="26"/>
          <w:lang w:val="ro-RO"/>
        </w:rPr>
        <w:t>11.09</w:t>
      </w:r>
      <w:r w:rsidR="005040A6">
        <w:rPr>
          <w:rFonts w:ascii="Times New Roman" w:hAnsi="Times New Roman"/>
          <w:sz w:val="26"/>
          <w:szCs w:val="26"/>
          <w:lang w:val="ro-RO"/>
        </w:rPr>
        <w:t>.2018</w:t>
      </w:r>
      <w:r w:rsidR="0076391A" w:rsidRPr="002A6078">
        <w:rPr>
          <w:rFonts w:ascii="Times New Roman" w:hAnsi="Times New Roman"/>
          <w:sz w:val="26"/>
          <w:szCs w:val="26"/>
          <w:lang w:val="ro-RO"/>
        </w:rPr>
        <w:t>, cu completările ulterioare nr.</w:t>
      </w:r>
      <w:r w:rsidR="009327D1" w:rsidRPr="002A6078">
        <w:rPr>
          <w:rFonts w:ascii="Times New Roman" w:hAnsi="Times New Roman"/>
          <w:sz w:val="26"/>
          <w:szCs w:val="26"/>
          <w:lang w:val="ro-RO"/>
        </w:rPr>
        <w:t xml:space="preserve"> </w:t>
      </w:r>
      <w:r w:rsidR="002F1E3D">
        <w:rPr>
          <w:rFonts w:ascii="Times New Roman" w:hAnsi="Times New Roman"/>
          <w:sz w:val="26"/>
          <w:szCs w:val="26"/>
          <w:lang w:val="ro-RO"/>
        </w:rPr>
        <w:t>7764</w:t>
      </w:r>
      <w:r w:rsidR="00DA3CFB">
        <w:rPr>
          <w:rFonts w:ascii="Times New Roman" w:hAnsi="Times New Roman"/>
          <w:sz w:val="26"/>
          <w:szCs w:val="26"/>
          <w:lang w:val="ro-RO"/>
        </w:rPr>
        <w:t>/</w:t>
      </w:r>
      <w:r w:rsidR="002F1E3D">
        <w:rPr>
          <w:rFonts w:ascii="Times New Roman" w:hAnsi="Times New Roman"/>
          <w:sz w:val="26"/>
          <w:szCs w:val="26"/>
          <w:lang w:val="ro-RO"/>
        </w:rPr>
        <w:t>22.10</w:t>
      </w:r>
      <w:r w:rsidR="00575684">
        <w:rPr>
          <w:rFonts w:ascii="Times New Roman" w:hAnsi="Times New Roman"/>
          <w:sz w:val="26"/>
          <w:szCs w:val="26"/>
          <w:lang w:val="ro-RO"/>
        </w:rPr>
        <w:t>.2018</w:t>
      </w:r>
      <w:r w:rsidR="002F1E3D">
        <w:rPr>
          <w:rFonts w:ascii="Times New Roman" w:hAnsi="Times New Roman"/>
          <w:sz w:val="26"/>
          <w:szCs w:val="26"/>
          <w:lang w:val="ro-RO"/>
        </w:rPr>
        <w:t>, nr. 7725/18.10.2018, nr. 8214/08.11.2018, nr. 8402/19.11.2018</w:t>
      </w:r>
      <w:r w:rsidR="00575684">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nr.146309/OP/20.12.2012</w:t>
      </w:r>
      <w:r w:rsidR="000971EC">
        <w:rPr>
          <w:rFonts w:ascii="Times New Roman" w:hAnsi="Times New Roman"/>
          <w:color w:val="000000"/>
          <w:sz w:val="26"/>
          <w:szCs w:val="26"/>
          <w:lang w:val="ro-RO"/>
        </w:rPr>
        <w:t xml:space="preserve"> și adresei Ministerului Mediului nr. 12082/LAN/07.11.2018</w:t>
      </w:r>
      <w:r w:rsidRPr="002A6078">
        <w:rPr>
          <w:rFonts w:ascii="Times New Roman" w:hAnsi="Times New Roman"/>
          <w:color w:val="000000"/>
          <w:sz w:val="26"/>
          <w:szCs w:val="26"/>
          <w:lang w:val="ro-RO"/>
        </w:rPr>
        <w:t>,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w:t>
      </w:r>
      <w:r w:rsidR="00E5612A" w:rsidRPr="002259FE">
        <w:rPr>
          <w:rFonts w:ascii="Times New Roman" w:eastAsia="Times New Roman" w:hAnsi="Times New Roman"/>
          <w:i/>
          <w:color w:val="000000"/>
          <w:sz w:val="26"/>
          <w:szCs w:val="26"/>
          <w:lang w:val="ro-RO"/>
        </w:rPr>
        <w:t xml:space="preserve"> </w:t>
      </w:r>
      <w:r w:rsidRPr="002259FE">
        <w:rPr>
          <w:rFonts w:ascii="Times New Roman" w:eastAsia="Times New Roman" w:hAnsi="Times New Roman"/>
          <w:i/>
          <w:color w:val="000000"/>
          <w:sz w:val="26"/>
          <w:szCs w:val="26"/>
          <w:lang w:val="ro-RO"/>
        </w:rPr>
        <w:t>nr.46/2016 privind instituirea regimului de arie naturală protejată și declararea siturilor de importanță comunitară ca parte integrantă a rețelei ecologice europene Natura 2000 în România</w:t>
      </w:r>
    </w:p>
    <w:p w:rsidR="009D7166" w:rsidRPr="002259FE" w:rsidRDefault="009D7166"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Ordinul MMAP nr.1556/2016 privind aprobarea planu</w:t>
      </w:r>
      <w:r w:rsidR="009B59FF">
        <w:rPr>
          <w:rFonts w:ascii="Times New Roman" w:eastAsia="Times New Roman" w:hAnsi="Times New Roman"/>
          <w:i/>
          <w:color w:val="000000"/>
          <w:sz w:val="26"/>
          <w:szCs w:val="26"/>
          <w:lang w:val="ro-RO"/>
        </w:rPr>
        <w:t>lui de management pentru situl Natura2000 ROSPA0033</w:t>
      </w:r>
      <w:r w:rsidR="00940FED">
        <w:rPr>
          <w:rFonts w:ascii="Times New Roman" w:eastAsia="Times New Roman" w:hAnsi="Times New Roman"/>
          <w:i/>
          <w:color w:val="000000"/>
          <w:sz w:val="26"/>
          <w:szCs w:val="26"/>
          <w:lang w:val="ro-RO"/>
        </w:rPr>
        <w:t xml:space="preserve"> și ROSPA0030 suprapusă peste ROSCI0019</w:t>
      </w:r>
    </w:p>
    <w:p w:rsidR="00EA144E" w:rsidRPr="002259FE" w:rsidRDefault="00EA144E"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Default="00EA144E" w:rsidP="001F2BA8">
      <w:pPr>
        <w:autoSpaceDE w:val="0"/>
        <w:autoSpaceDN w:val="0"/>
        <w:adjustRightInd w:val="0"/>
        <w:spacing w:after="0" w:line="240" w:lineRule="auto"/>
        <w:ind w:firstLine="446"/>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Agenţia pentru Protecţia Mediului HARGHITA</w:t>
      </w:r>
    </w:p>
    <w:p w:rsidR="0001231F" w:rsidRPr="002A6078" w:rsidRDefault="0001231F" w:rsidP="001F2BA8">
      <w:pPr>
        <w:autoSpaceDE w:val="0"/>
        <w:autoSpaceDN w:val="0"/>
        <w:adjustRightInd w:val="0"/>
        <w:spacing w:after="0" w:line="240" w:lineRule="auto"/>
        <w:ind w:firstLine="446"/>
        <w:jc w:val="both"/>
        <w:rPr>
          <w:rFonts w:ascii="Times New Roman" w:hAnsi="Times New Roman"/>
          <w:color w:val="000000"/>
          <w:sz w:val="26"/>
          <w:szCs w:val="26"/>
          <w:lang w:val="ro-RO"/>
        </w:rPr>
      </w:pP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2F1E3D">
        <w:rPr>
          <w:rFonts w:ascii="Times New Roman" w:hAnsi="Times New Roman"/>
          <w:color w:val="000000"/>
          <w:sz w:val="26"/>
          <w:szCs w:val="26"/>
          <w:lang w:val="ro-RO"/>
        </w:rPr>
        <w:t>27</w:t>
      </w:r>
      <w:r w:rsidRPr="002A6078">
        <w:rPr>
          <w:rFonts w:ascii="Times New Roman" w:hAnsi="Times New Roman"/>
          <w:color w:val="000000"/>
          <w:sz w:val="26"/>
          <w:szCs w:val="26"/>
          <w:lang w:val="ro-RO"/>
        </w:rPr>
        <w:t xml:space="preserve"> </w:t>
      </w:r>
      <w:r w:rsidR="002F1E3D">
        <w:rPr>
          <w:rFonts w:ascii="Times New Roman" w:hAnsi="Times New Roman"/>
          <w:color w:val="000000"/>
          <w:sz w:val="26"/>
          <w:szCs w:val="26"/>
          <w:lang w:val="ro-RO"/>
        </w:rPr>
        <w:t>noiembrie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lastRenderedPageBreak/>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D965D3"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2A6078" w:rsidRPr="002A6078"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1231F" w:rsidRPr="002259FE" w:rsidRDefault="00EA144E" w:rsidP="002259FE">
      <w:pPr>
        <w:autoSpaceDE w:val="0"/>
        <w:autoSpaceDN w:val="0"/>
        <w:adjustRightInd w:val="0"/>
        <w:spacing w:after="0" w:line="240" w:lineRule="auto"/>
        <w:ind w:firstLine="446"/>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EA144E" w:rsidRPr="002A6078" w:rsidRDefault="00D965D3"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 xml:space="preserve">Planul/programul </w:t>
      </w:r>
      <w:r w:rsidR="00EA144E" w:rsidRPr="002A6078">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fondului forestier </w:t>
      </w:r>
      <w:r w:rsidR="007A157D" w:rsidRPr="002A6078">
        <w:rPr>
          <w:rFonts w:ascii="Times New Roman" w:hAnsi="Times New Roman"/>
          <w:b/>
          <w:i/>
          <w:color w:val="000000"/>
          <w:sz w:val="26"/>
          <w:szCs w:val="26"/>
          <w:lang w:val="ro-RO"/>
        </w:rPr>
        <w:t xml:space="preserve">proprietatea </w:t>
      </w:r>
      <w:r w:rsidR="00171BB9">
        <w:rPr>
          <w:rFonts w:ascii="Times New Roman" w:hAnsi="Times New Roman"/>
          <w:b/>
          <w:i/>
          <w:color w:val="000000"/>
          <w:sz w:val="26"/>
          <w:szCs w:val="26"/>
          <w:lang w:val="ro-RO"/>
        </w:rPr>
        <w:t>persoanelor fizice reunite</w:t>
      </w:r>
      <w:r w:rsidR="00451DD0">
        <w:rPr>
          <w:rFonts w:ascii="Times New Roman" w:hAnsi="Times New Roman"/>
          <w:b/>
          <w:i/>
          <w:color w:val="000000"/>
          <w:sz w:val="26"/>
          <w:szCs w:val="26"/>
          <w:lang w:val="ro-RO"/>
        </w:rPr>
        <w:t xml:space="preserve"> în </w:t>
      </w:r>
      <w:r w:rsidR="00451DD0" w:rsidRPr="002A6078">
        <w:rPr>
          <w:rFonts w:ascii="Times New Roman" w:hAnsi="Times New Roman"/>
          <w:b/>
          <w:i/>
          <w:sz w:val="26"/>
          <w:szCs w:val="26"/>
          <w:lang w:val="ro-RO"/>
        </w:rPr>
        <w:t xml:space="preserve">U.P. </w:t>
      </w:r>
      <w:r w:rsidR="00404EAA">
        <w:rPr>
          <w:rFonts w:ascii="Times New Roman" w:hAnsi="Times New Roman"/>
          <w:b/>
          <w:i/>
          <w:sz w:val="26"/>
          <w:szCs w:val="26"/>
          <w:lang w:val="ro-RO"/>
        </w:rPr>
        <w:t xml:space="preserve">I </w:t>
      </w:r>
      <w:r w:rsidR="005531D1">
        <w:rPr>
          <w:rFonts w:ascii="Times New Roman" w:hAnsi="Times New Roman"/>
          <w:b/>
          <w:i/>
          <w:sz w:val="26"/>
          <w:szCs w:val="26"/>
          <w:lang w:val="ro-RO"/>
        </w:rPr>
        <w:t>I Secu</w:t>
      </w:r>
      <w:r w:rsidR="00EA144E" w:rsidRPr="002A6078">
        <w:rPr>
          <w:rFonts w:ascii="Times New Roman" w:hAnsi="Times New Roman"/>
          <w:b/>
          <w:i/>
          <w:color w:val="000000"/>
          <w:sz w:val="26"/>
          <w:szCs w:val="26"/>
          <w:lang w:val="ro-RO"/>
        </w:rPr>
        <w:t>”</w:t>
      </w:r>
      <w:r w:rsidR="00EA144E" w:rsidRPr="002A6078">
        <w:rPr>
          <w:rFonts w:ascii="Times New Roman" w:hAnsi="Times New Roman"/>
          <w:b/>
          <w:color w:val="000000"/>
          <w:sz w:val="26"/>
          <w:szCs w:val="26"/>
          <w:lang w:val="ro-RO"/>
        </w:rPr>
        <w:t>, nu necesită evaluare de mediu şi nu necesită evaluare adecvată şi se va supune adoptării fără aviz de mediu</w:t>
      </w:r>
      <w:r w:rsidR="00EA144E" w:rsidRPr="002A6078">
        <w:rPr>
          <w:rFonts w:ascii="Times New Roman" w:hAnsi="Times New Roman"/>
          <w:b/>
          <w:i/>
          <w:color w:val="000000"/>
          <w:sz w:val="26"/>
          <w:szCs w:val="26"/>
          <w:lang w:val="ro-RO"/>
        </w:rPr>
        <w:t>.</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DD19FA"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2A6078">
        <w:rPr>
          <w:rFonts w:ascii="Times New Roman" w:hAnsi="Times New Roman"/>
          <w:b/>
          <w:sz w:val="26"/>
          <w:szCs w:val="26"/>
          <w:lang w:val="ro-RO"/>
        </w:rPr>
        <w:t>nu</w:t>
      </w:r>
      <w:r w:rsidRPr="002A6078">
        <w:rPr>
          <w:rFonts w:ascii="Times New Roman" w:hAnsi="Times New Roman"/>
          <w:sz w:val="26"/>
          <w:szCs w:val="26"/>
          <w:lang w:val="ro-RO"/>
        </w:rPr>
        <w:t xml:space="preserve"> </w:t>
      </w:r>
      <w:r w:rsidRPr="002A6078">
        <w:rPr>
          <w:rFonts w:ascii="Times New Roman" w:hAnsi="Times New Roman"/>
          <w:b/>
          <w:sz w:val="26"/>
          <w:szCs w:val="26"/>
          <w:lang w:val="ro-RO"/>
        </w:rPr>
        <w:t>creează cadrul pentru proiecte conform Anexei nr.1, nr.2 din H.G. nr.445/2009</w:t>
      </w:r>
      <w:r w:rsidRPr="002A6078">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w:t>
      </w:r>
      <w:r w:rsidR="00DD19FA">
        <w:rPr>
          <w:rFonts w:ascii="Times New Roman" w:hAnsi="Times New Roman"/>
          <w:sz w:val="26"/>
          <w:szCs w:val="26"/>
          <w:lang w:val="ro-RO"/>
        </w:rPr>
        <w:t>e I şi II din H.G. nr.445/2009.</w:t>
      </w:r>
    </w:p>
    <w:p w:rsidR="00F612E2" w:rsidRPr="005531D1" w:rsidRDefault="00EA144E" w:rsidP="00276967">
      <w:pPr>
        <w:autoSpaceDE w:val="0"/>
        <w:autoSpaceDN w:val="0"/>
        <w:adjustRightInd w:val="0"/>
        <w:spacing w:after="0" w:line="240" w:lineRule="auto"/>
        <w:jc w:val="both"/>
        <w:rPr>
          <w:rFonts w:ascii="Times New Roman" w:hAnsi="Times New Roman"/>
          <w:sz w:val="26"/>
          <w:szCs w:val="26"/>
        </w:rPr>
      </w:pPr>
      <w:r w:rsidRPr="00F612E2">
        <w:rPr>
          <w:rFonts w:ascii="Times New Roman" w:hAnsi="Times New Roman"/>
          <w:sz w:val="26"/>
          <w:szCs w:val="26"/>
        </w:rPr>
        <w:tab/>
        <w:t>Amenajamentul este elaborat pent</w:t>
      </w:r>
      <w:r w:rsidR="00D965D3" w:rsidRPr="00F612E2">
        <w:rPr>
          <w:rFonts w:ascii="Times New Roman" w:hAnsi="Times New Roman"/>
          <w:sz w:val="26"/>
          <w:szCs w:val="26"/>
        </w:rPr>
        <w:t xml:space="preserve">ru fondul forestier proprietatea </w:t>
      </w:r>
      <w:r w:rsidR="002D3B12">
        <w:rPr>
          <w:rFonts w:ascii="Times New Roman" w:hAnsi="Times New Roman"/>
          <w:sz w:val="26"/>
          <w:szCs w:val="26"/>
        </w:rPr>
        <w:t>persoanelor fizice</w:t>
      </w:r>
      <w:r w:rsidR="00451DD0">
        <w:rPr>
          <w:rFonts w:ascii="Times New Roman" w:hAnsi="Times New Roman"/>
          <w:sz w:val="26"/>
          <w:szCs w:val="26"/>
        </w:rPr>
        <w:t xml:space="preserve"> în </w:t>
      </w:r>
      <w:r w:rsidR="00451DD0" w:rsidRPr="00451DD0">
        <w:rPr>
          <w:rFonts w:ascii="Times New Roman" w:hAnsi="Times New Roman"/>
          <w:sz w:val="26"/>
          <w:szCs w:val="26"/>
        </w:rPr>
        <w:t xml:space="preserve">U.P. </w:t>
      </w:r>
      <w:r w:rsidR="005531D1">
        <w:rPr>
          <w:rFonts w:ascii="Times New Roman" w:hAnsi="Times New Roman"/>
          <w:sz w:val="26"/>
          <w:szCs w:val="26"/>
        </w:rPr>
        <w:t>I Secu</w:t>
      </w:r>
      <w:r w:rsidR="002D3B12">
        <w:rPr>
          <w:rFonts w:ascii="Times New Roman" w:hAnsi="Times New Roman"/>
          <w:sz w:val="26"/>
          <w:szCs w:val="26"/>
        </w:rPr>
        <w:t xml:space="preserve"> pe teritoriul administrativ al </w:t>
      </w:r>
      <w:r w:rsidR="00276967" w:rsidRPr="00276967">
        <w:rPr>
          <w:rFonts w:ascii="Times New Roman" w:hAnsi="Times New Roman"/>
          <w:sz w:val="26"/>
          <w:szCs w:val="26"/>
        </w:rPr>
        <w:t>mun. Gheorgheni, orașului Borsec, comunei Tulgheș (jud. Harghita) și comunei Stânceni (jud. Mureș)</w:t>
      </w:r>
      <w:r w:rsidR="002D3B12">
        <w:rPr>
          <w:rFonts w:ascii="Times New Roman" w:hAnsi="Times New Roman"/>
          <w:sz w:val="26"/>
          <w:szCs w:val="26"/>
        </w:rPr>
        <w:t>.</w:t>
      </w:r>
      <w:r w:rsidR="005531D1">
        <w:rPr>
          <w:rFonts w:ascii="Times New Roman" w:hAnsi="Times New Roman"/>
          <w:sz w:val="26"/>
          <w:szCs w:val="26"/>
        </w:rPr>
        <w:t xml:space="preserve"> </w:t>
      </w:r>
      <w:r w:rsidR="005531D1" w:rsidRPr="005531D1">
        <w:rPr>
          <w:rFonts w:ascii="Times New Roman" w:hAnsi="Times New Roman"/>
          <w:sz w:val="26"/>
          <w:szCs w:val="26"/>
        </w:rPr>
        <w:t>U.P. I Secu s-a constituit în forma actuală</w:t>
      </w:r>
      <w:r w:rsidR="00276967">
        <w:rPr>
          <w:rFonts w:ascii="Times New Roman" w:hAnsi="Times New Roman"/>
          <w:sz w:val="26"/>
          <w:szCs w:val="26"/>
        </w:rPr>
        <w:t xml:space="preserve"> pe baza prevederilor </w:t>
      </w:r>
      <w:r w:rsidR="005531D1" w:rsidRPr="005531D1">
        <w:rPr>
          <w:rFonts w:ascii="Times New Roman" w:hAnsi="Times New Roman"/>
          <w:sz w:val="26"/>
          <w:szCs w:val="26"/>
        </w:rPr>
        <w:t>Conferinţei I de amenajare din 20.12.2016, din arborete care au aparţ</w:t>
      </w:r>
      <w:r w:rsidR="00276967">
        <w:rPr>
          <w:rFonts w:ascii="Times New Roman" w:hAnsi="Times New Roman"/>
          <w:sz w:val="26"/>
          <w:szCs w:val="26"/>
        </w:rPr>
        <w:t xml:space="preserve">inut anterior de O.S. </w:t>
      </w:r>
      <w:r w:rsidR="005531D1" w:rsidRPr="005531D1">
        <w:rPr>
          <w:rFonts w:ascii="Times New Roman" w:hAnsi="Times New Roman"/>
          <w:sz w:val="26"/>
          <w:szCs w:val="26"/>
        </w:rPr>
        <w:t>Tulgheş (U.P. II Belchia, UP III Putna Întunecoasă şi U.P. V Feţ</w:t>
      </w:r>
      <w:r w:rsidR="00276967">
        <w:rPr>
          <w:rFonts w:ascii="Times New Roman" w:hAnsi="Times New Roman"/>
          <w:sz w:val="26"/>
          <w:szCs w:val="26"/>
        </w:rPr>
        <w:t xml:space="preserve">ele Putnei), de O.S Borsec </w:t>
      </w:r>
      <w:r w:rsidR="005531D1" w:rsidRPr="005531D1">
        <w:rPr>
          <w:rFonts w:ascii="Times New Roman" w:hAnsi="Times New Roman"/>
          <w:sz w:val="26"/>
          <w:szCs w:val="26"/>
        </w:rPr>
        <w:t>(UP III Făgeţel) şi de O.S. Lunca Bradului (UP III Stânceni). Arboretele analizate aparţin</w:t>
      </w:r>
      <w:r w:rsidR="00276967">
        <w:rPr>
          <w:rFonts w:ascii="Times New Roman" w:hAnsi="Times New Roman"/>
          <w:sz w:val="26"/>
          <w:szCs w:val="26"/>
        </w:rPr>
        <w:t xml:space="preserve"> </w:t>
      </w:r>
      <w:r w:rsidR="005531D1" w:rsidRPr="005531D1">
        <w:rPr>
          <w:rFonts w:ascii="Times New Roman" w:hAnsi="Times New Roman"/>
          <w:sz w:val="26"/>
          <w:szCs w:val="26"/>
        </w:rPr>
        <w:t>persoanelor fizice: Maier Cristian, Gaspar Veronica, Onu Mihail, Ş</w:t>
      </w:r>
      <w:r w:rsidR="00276967">
        <w:rPr>
          <w:rFonts w:ascii="Times New Roman" w:hAnsi="Times New Roman"/>
          <w:sz w:val="26"/>
          <w:szCs w:val="26"/>
        </w:rPr>
        <w:t xml:space="preserve">andru Gheorghe, Jipa </w:t>
      </w:r>
      <w:r w:rsidR="005531D1" w:rsidRPr="005531D1">
        <w:rPr>
          <w:rFonts w:ascii="Times New Roman" w:hAnsi="Times New Roman"/>
          <w:sz w:val="26"/>
          <w:szCs w:val="26"/>
        </w:rPr>
        <w:t>Victor, Marc Ioana, Onu Alexandra Oana, Portik Karoly, Olar Gheorghe şi unităţ</w:t>
      </w:r>
      <w:r w:rsidR="00276967">
        <w:rPr>
          <w:rFonts w:ascii="Times New Roman" w:hAnsi="Times New Roman"/>
          <w:sz w:val="26"/>
          <w:szCs w:val="26"/>
        </w:rPr>
        <w:t xml:space="preserve">ii de </w:t>
      </w:r>
      <w:r w:rsidR="005531D1" w:rsidRPr="005531D1">
        <w:rPr>
          <w:rFonts w:ascii="Times New Roman" w:hAnsi="Times New Roman"/>
          <w:sz w:val="26"/>
          <w:szCs w:val="26"/>
        </w:rPr>
        <w:t>învăţământ "Liceul Teoretic Salamon Erno"-Gheorgheni</w:t>
      </w:r>
      <w:r w:rsidR="00276967">
        <w:rPr>
          <w:rFonts w:ascii="Times New Roman" w:hAnsi="Times New Roman"/>
          <w:sz w:val="26"/>
          <w:szCs w:val="26"/>
        </w:rPr>
        <w:t>.</w:t>
      </w:r>
    </w:p>
    <w:p w:rsidR="00DD19FA" w:rsidRDefault="00DD19FA" w:rsidP="00890683">
      <w:pPr>
        <w:pStyle w:val="Szvegtrzsbehzssal3"/>
        <w:ind w:firstLine="0"/>
        <w:jc w:val="both"/>
        <w:rPr>
          <w:rFonts w:ascii="Times New Roman" w:hAnsi="Times New Roman"/>
          <w:sz w:val="26"/>
          <w:szCs w:val="26"/>
        </w:rPr>
      </w:pPr>
    </w:p>
    <w:p w:rsidR="00F612E2" w:rsidRPr="00F612E2" w:rsidRDefault="005531D1" w:rsidP="00F612E2">
      <w:pPr>
        <w:pStyle w:val="Szvegtrzsbehzssal3"/>
        <w:ind w:firstLine="0"/>
        <w:jc w:val="center"/>
        <w:rPr>
          <w:rFonts w:ascii="Times New Roman" w:hAnsi="Times New Roman"/>
          <w:sz w:val="26"/>
          <w:szCs w:val="26"/>
        </w:rPr>
      </w:pPr>
      <w:r>
        <w:rPr>
          <w:noProof/>
          <w:lang w:val="hu-HU" w:eastAsia="hu-HU"/>
        </w:rPr>
        <w:drawing>
          <wp:inline distT="0" distB="0" distL="0" distR="0" wp14:anchorId="7E0CF897" wp14:editId="1CBA3788">
            <wp:extent cx="5526071" cy="1764682"/>
            <wp:effectExtent l="0" t="0" r="0" b="698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33476" cy="1767047"/>
                    </a:xfrm>
                    <a:prstGeom prst="rect">
                      <a:avLst/>
                    </a:prstGeom>
                  </pic:spPr>
                </pic:pic>
              </a:graphicData>
            </a:graphic>
          </wp:inline>
        </w:drawing>
      </w:r>
    </w:p>
    <w:p w:rsidR="00F612E2" w:rsidRDefault="005F0A5F" w:rsidP="00F612E2">
      <w:pPr>
        <w:tabs>
          <w:tab w:val="left" w:pos="720"/>
        </w:tabs>
        <w:spacing w:after="0" w:line="240" w:lineRule="auto"/>
        <w:jc w:val="both"/>
        <w:rPr>
          <w:rFonts w:ascii="Times New Roman" w:eastAsiaTheme="minorHAnsi" w:hAnsi="Times New Roman"/>
          <w:color w:val="000000"/>
          <w:sz w:val="26"/>
          <w:szCs w:val="26"/>
          <w:lang w:val="hu-HU"/>
        </w:rPr>
      </w:pPr>
      <w:r w:rsidRPr="00F612E2">
        <w:rPr>
          <w:rFonts w:ascii="Times New Roman" w:eastAsiaTheme="minorHAnsi" w:hAnsi="Times New Roman"/>
          <w:color w:val="000000"/>
          <w:sz w:val="26"/>
          <w:szCs w:val="26"/>
          <w:lang w:val="hu-HU"/>
        </w:rPr>
        <w:tab/>
      </w:r>
    </w:p>
    <w:p w:rsidR="00D965D3" w:rsidRDefault="00EA144E" w:rsidP="00F612E2">
      <w:pPr>
        <w:tabs>
          <w:tab w:val="left" w:pos="720"/>
        </w:tabs>
        <w:spacing w:after="0" w:line="240" w:lineRule="auto"/>
        <w:jc w:val="both"/>
        <w:rPr>
          <w:rFonts w:ascii="Times New Roman" w:hAnsi="Times New Roman"/>
          <w:sz w:val="26"/>
          <w:szCs w:val="26"/>
          <w:lang w:val="ro-RO"/>
        </w:rPr>
      </w:pPr>
      <w:r w:rsidRPr="00F612E2">
        <w:rPr>
          <w:rFonts w:ascii="Times New Roman" w:hAnsi="Times New Roman"/>
          <w:sz w:val="26"/>
          <w:szCs w:val="26"/>
          <w:lang w:val="ro-RO"/>
        </w:rPr>
        <w:t xml:space="preserve">Unitatea de producţie </w:t>
      </w:r>
      <w:r w:rsidR="00E5612A" w:rsidRPr="00F612E2">
        <w:rPr>
          <w:rFonts w:ascii="Times New Roman" w:hAnsi="Times New Roman"/>
          <w:b/>
          <w:i/>
          <w:sz w:val="26"/>
          <w:szCs w:val="26"/>
          <w:lang w:val="ro-RO"/>
        </w:rPr>
        <w:t xml:space="preserve">U.P. </w:t>
      </w:r>
      <w:r w:rsidR="00477640">
        <w:rPr>
          <w:rFonts w:ascii="Times New Roman" w:hAnsi="Times New Roman"/>
          <w:b/>
          <w:i/>
          <w:sz w:val="26"/>
          <w:szCs w:val="26"/>
          <w:lang w:val="ro-RO"/>
        </w:rPr>
        <w:t xml:space="preserve">I </w:t>
      </w:r>
      <w:r w:rsidR="005531D1">
        <w:rPr>
          <w:rFonts w:ascii="Times New Roman" w:hAnsi="Times New Roman"/>
          <w:b/>
          <w:i/>
          <w:sz w:val="26"/>
          <w:szCs w:val="26"/>
          <w:lang w:val="ro-RO"/>
        </w:rPr>
        <w:t>Secu</w:t>
      </w:r>
      <w:r w:rsidR="00741168">
        <w:rPr>
          <w:rFonts w:ascii="Times New Roman" w:hAnsi="Times New Roman"/>
          <w:sz w:val="26"/>
          <w:szCs w:val="26"/>
          <w:lang w:val="ro-RO"/>
        </w:rPr>
        <w:t xml:space="preserve"> </w:t>
      </w:r>
      <w:r w:rsidRPr="00F612E2">
        <w:rPr>
          <w:rFonts w:ascii="Times New Roman" w:hAnsi="Times New Roman"/>
          <w:sz w:val="26"/>
          <w:szCs w:val="26"/>
          <w:lang w:val="ro-RO"/>
        </w:rPr>
        <w:t xml:space="preserve">este administrată de </w:t>
      </w:r>
      <w:r w:rsidR="0076391A" w:rsidRPr="00F612E2">
        <w:rPr>
          <w:rFonts w:ascii="Times New Roman" w:hAnsi="Times New Roman"/>
          <w:sz w:val="26"/>
          <w:szCs w:val="26"/>
          <w:lang w:val="ro-RO"/>
        </w:rPr>
        <w:t>O.S.</w:t>
      </w:r>
      <w:r w:rsidR="006C058D">
        <w:rPr>
          <w:rFonts w:ascii="Times New Roman" w:hAnsi="Times New Roman"/>
          <w:sz w:val="26"/>
          <w:szCs w:val="26"/>
          <w:lang w:val="ro-RO"/>
        </w:rPr>
        <w:t xml:space="preserve"> Tulgheș</w:t>
      </w:r>
      <w:r w:rsidR="0076391A" w:rsidRPr="00F612E2">
        <w:rPr>
          <w:rFonts w:ascii="Times New Roman" w:hAnsi="Times New Roman"/>
          <w:sz w:val="26"/>
          <w:szCs w:val="26"/>
          <w:lang w:val="ro-RO"/>
        </w:rPr>
        <w:t xml:space="preserve">, </w:t>
      </w:r>
      <w:r w:rsidR="00D965D3" w:rsidRPr="00F612E2">
        <w:rPr>
          <w:rFonts w:ascii="Times New Roman" w:hAnsi="Times New Roman"/>
          <w:sz w:val="26"/>
          <w:szCs w:val="26"/>
          <w:lang w:val="ro-RO"/>
        </w:rPr>
        <w:t>și</w:t>
      </w:r>
      <w:r w:rsidR="00BD2681" w:rsidRPr="00F612E2">
        <w:rPr>
          <w:rFonts w:ascii="Times New Roman" w:hAnsi="Times New Roman"/>
          <w:sz w:val="26"/>
          <w:szCs w:val="26"/>
          <w:lang w:val="ro-RO"/>
        </w:rPr>
        <w:t xml:space="preserve"> </w:t>
      </w:r>
      <w:r w:rsidRPr="00F612E2">
        <w:rPr>
          <w:rFonts w:ascii="Times New Roman" w:hAnsi="Times New Roman"/>
          <w:sz w:val="26"/>
          <w:szCs w:val="26"/>
          <w:lang w:val="ro-RO"/>
        </w:rPr>
        <w:t xml:space="preserve">are o suprafaţă de </w:t>
      </w:r>
      <w:r w:rsidR="005531D1">
        <w:rPr>
          <w:rFonts w:ascii="Times New Roman" w:hAnsi="Times New Roman"/>
          <w:b/>
          <w:i/>
          <w:sz w:val="26"/>
          <w:szCs w:val="26"/>
          <w:lang w:val="ro-RO"/>
        </w:rPr>
        <w:t>159,7</w:t>
      </w:r>
      <w:r w:rsidRPr="00F612E2">
        <w:rPr>
          <w:rFonts w:ascii="Times New Roman" w:hAnsi="Times New Roman"/>
          <w:b/>
          <w:i/>
          <w:sz w:val="26"/>
          <w:szCs w:val="26"/>
          <w:lang w:val="ro-RO"/>
        </w:rPr>
        <w:t xml:space="preserve"> ha</w:t>
      </w:r>
      <w:r w:rsidRPr="00F612E2">
        <w:rPr>
          <w:rFonts w:ascii="Times New Roman" w:hAnsi="Times New Roman"/>
          <w:sz w:val="26"/>
          <w:szCs w:val="26"/>
          <w:lang w:val="ro-RO"/>
        </w:rPr>
        <w:t xml:space="preserve">, </w:t>
      </w:r>
      <w:r w:rsidR="00734336" w:rsidRPr="00F612E2">
        <w:rPr>
          <w:rFonts w:ascii="Times New Roman" w:hAnsi="Times New Roman"/>
          <w:sz w:val="26"/>
          <w:szCs w:val="26"/>
          <w:lang w:val="ro-RO"/>
        </w:rPr>
        <w:t>și</w:t>
      </w:r>
      <w:r w:rsidRPr="00F612E2">
        <w:rPr>
          <w:rFonts w:ascii="Times New Roman" w:hAnsi="Times New Roman"/>
          <w:sz w:val="26"/>
          <w:szCs w:val="26"/>
          <w:lang w:val="ro-RO"/>
        </w:rPr>
        <w:t xml:space="preserve"> </w:t>
      </w:r>
      <w:r w:rsidR="00734336" w:rsidRPr="00F612E2">
        <w:rPr>
          <w:rFonts w:ascii="Times New Roman" w:hAnsi="Times New Roman"/>
          <w:sz w:val="26"/>
          <w:szCs w:val="26"/>
          <w:lang w:val="ro-RO"/>
        </w:rPr>
        <w:t>este cuprins în</w:t>
      </w:r>
      <w:r w:rsidR="00F612E2">
        <w:rPr>
          <w:rFonts w:ascii="Times New Roman" w:hAnsi="Times New Roman"/>
          <w:sz w:val="26"/>
          <w:szCs w:val="26"/>
          <w:lang w:val="ro-RO"/>
        </w:rPr>
        <w:t xml:space="preserve"> </w:t>
      </w:r>
      <w:r w:rsidR="006C058D">
        <w:rPr>
          <w:rFonts w:ascii="Times New Roman" w:hAnsi="Times New Roman"/>
          <w:sz w:val="26"/>
          <w:szCs w:val="26"/>
          <w:lang w:val="ro-RO"/>
        </w:rPr>
        <w:t>10</w:t>
      </w:r>
      <w:r w:rsidR="00F612E2">
        <w:rPr>
          <w:rFonts w:ascii="Times New Roman" w:hAnsi="Times New Roman"/>
          <w:sz w:val="26"/>
          <w:szCs w:val="26"/>
          <w:lang w:val="ro-RO"/>
        </w:rPr>
        <w:t xml:space="preserve"> trupuri </w:t>
      </w:r>
      <w:r w:rsidR="00734336" w:rsidRPr="00F612E2">
        <w:rPr>
          <w:rFonts w:ascii="Times New Roman" w:hAnsi="Times New Roman"/>
          <w:sz w:val="26"/>
          <w:szCs w:val="26"/>
          <w:lang w:val="ro-RO"/>
        </w:rPr>
        <w:t>de pădure</w:t>
      </w:r>
      <w:r w:rsidR="00940FED">
        <w:rPr>
          <w:rFonts w:ascii="Times New Roman" w:hAnsi="Times New Roman"/>
          <w:sz w:val="26"/>
          <w:szCs w:val="26"/>
          <w:lang w:val="ro-RO"/>
        </w:rPr>
        <w:t>:</w:t>
      </w:r>
    </w:p>
    <w:p w:rsidR="00626F43" w:rsidRPr="00F612E2" w:rsidRDefault="006C058D" w:rsidP="002D3B12">
      <w:pPr>
        <w:tabs>
          <w:tab w:val="left" w:pos="720"/>
        </w:tabs>
        <w:spacing w:after="0" w:line="240" w:lineRule="auto"/>
        <w:jc w:val="center"/>
        <w:rPr>
          <w:rFonts w:ascii="Times New Roman" w:hAnsi="Times New Roman"/>
          <w:sz w:val="26"/>
          <w:szCs w:val="26"/>
          <w:lang w:val="ro-RO"/>
        </w:rPr>
      </w:pPr>
      <w:r>
        <w:rPr>
          <w:noProof/>
          <w:lang w:val="hu-HU" w:eastAsia="hu-HU"/>
        </w:rPr>
        <w:lastRenderedPageBreak/>
        <w:drawing>
          <wp:inline distT="0" distB="0" distL="0" distR="0" wp14:anchorId="7F5F6EE8" wp14:editId="5AC3246E">
            <wp:extent cx="5943600" cy="1942465"/>
            <wp:effectExtent l="0" t="0" r="0" b="63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942465"/>
                    </a:xfrm>
                    <a:prstGeom prst="rect">
                      <a:avLst/>
                    </a:prstGeom>
                  </pic:spPr>
                </pic:pic>
              </a:graphicData>
            </a:graphic>
          </wp:inline>
        </w:drawing>
      </w:r>
    </w:p>
    <w:p w:rsidR="00D43D8D" w:rsidRDefault="005F0A5F" w:rsidP="004B5A19">
      <w:pPr>
        <w:autoSpaceDE w:val="0"/>
        <w:autoSpaceDN w:val="0"/>
        <w:adjustRightInd w:val="0"/>
        <w:spacing w:after="0" w:line="240" w:lineRule="auto"/>
        <w:jc w:val="both"/>
        <w:rPr>
          <w:rFonts w:ascii="Times New Roman" w:hAnsi="Times New Roman"/>
          <w:sz w:val="26"/>
          <w:szCs w:val="26"/>
          <w:lang w:val="ro-RO"/>
        </w:rPr>
      </w:pPr>
      <w:r w:rsidRPr="00F612E2">
        <w:rPr>
          <w:rFonts w:ascii="Times New Roman" w:hAnsi="Times New Roman"/>
          <w:sz w:val="26"/>
          <w:szCs w:val="26"/>
          <w:lang w:val="ro-RO"/>
        </w:rPr>
        <w:tab/>
      </w:r>
    </w:p>
    <w:p w:rsidR="002A6078" w:rsidRPr="000E284D" w:rsidRDefault="00EA144E" w:rsidP="00D43D8D">
      <w:pPr>
        <w:autoSpaceDE w:val="0"/>
        <w:autoSpaceDN w:val="0"/>
        <w:adjustRightInd w:val="0"/>
        <w:spacing w:after="0" w:line="240" w:lineRule="auto"/>
        <w:ind w:firstLine="720"/>
        <w:jc w:val="both"/>
        <w:rPr>
          <w:rFonts w:ascii="Times New Roman" w:eastAsiaTheme="minorHAnsi" w:hAnsi="Times New Roman"/>
          <w:sz w:val="26"/>
          <w:szCs w:val="26"/>
          <w:lang w:val="hu-HU"/>
        </w:rPr>
      </w:pPr>
      <w:r w:rsidRPr="00F612E2">
        <w:rPr>
          <w:rFonts w:ascii="Times New Roman" w:hAnsi="Times New Roman"/>
          <w:sz w:val="26"/>
          <w:szCs w:val="26"/>
          <w:lang w:val="ro-RO"/>
        </w:rPr>
        <w:t xml:space="preserve">Suprafaţă </w:t>
      </w:r>
      <w:r w:rsidR="00F612E2">
        <w:rPr>
          <w:rFonts w:ascii="Times New Roman" w:hAnsi="Times New Roman"/>
          <w:b/>
          <w:i/>
          <w:sz w:val="26"/>
          <w:szCs w:val="26"/>
          <w:lang w:val="ro-RO"/>
        </w:rPr>
        <w:t>studiată</w:t>
      </w:r>
      <w:r w:rsidR="00BD2681" w:rsidRPr="00F612E2">
        <w:rPr>
          <w:rFonts w:ascii="Times New Roman" w:hAnsi="Times New Roman"/>
          <w:b/>
          <w:i/>
          <w:sz w:val="26"/>
          <w:szCs w:val="26"/>
          <w:lang w:val="ro-RO"/>
        </w:rPr>
        <w:t xml:space="preserve"> </w:t>
      </w:r>
      <w:r w:rsidR="00F612E2">
        <w:rPr>
          <w:rFonts w:ascii="Times New Roman" w:hAnsi="Times New Roman"/>
          <w:b/>
          <w:i/>
          <w:sz w:val="26"/>
          <w:szCs w:val="26"/>
          <w:lang w:val="ro-RO"/>
        </w:rPr>
        <w:t>parțial</w:t>
      </w:r>
      <w:r w:rsidR="0076663C" w:rsidRPr="00F612E2">
        <w:rPr>
          <w:rFonts w:ascii="Times New Roman" w:hAnsi="Times New Roman"/>
          <w:b/>
          <w:i/>
          <w:sz w:val="26"/>
          <w:szCs w:val="26"/>
          <w:lang w:val="ro-RO"/>
        </w:rPr>
        <w:t xml:space="preserve"> </w:t>
      </w:r>
      <w:r w:rsidR="00276967">
        <w:rPr>
          <w:rFonts w:ascii="Times New Roman" w:hAnsi="Times New Roman"/>
          <w:b/>
          <w:i/>
          <w:sz w:val="26"/>
          <w:szCs w:val="26"/>
          <w:lang w:val="ro-RO"/>
        </w:rPr>
        <w:t xml:space="preserve">(16,1 ha) </w:t>
      </w:r>
      <w:r w:rsidR="0076663C" w:rsidRPr="00F612E2">
        <w:rPr>
          <w:rFonts w:ascii="Times New Roman" w:hAnsi="Times New Roman"/>
          <w:b/>
          <w:i/>
          <w:sz w:val="26"/>
          <w:szCs w:val="26"/>
          <w:lang w:val="ro-RO"/>
        </w:rPr>
        <w:t>se suprapune</w:t>
      </w:r>
      <w:r w:rsidR="0076663C" w:rsidRPr="00F612E2">
        <w:rPr>
          <w:rFonts w:ascii="Times New Roman" w:hAnsi="Times New Roman"/>
          <w:sz w:val="26"/>
          <w:szCs w:val="26"/>
          <w:lang w:val="ro-RO"/>
        </w:rPr>
        <w:t xml:space="preserve"> </w:t>
      </w:r>
      <w:r w:rsidR="0020318A" w:rsidRPr="0020318A">
        <w:rPr>
          <w:rFonts w:ascii="Times New Roman" w:hAnsi="Times New Roman"/>
          <w:b/>
          <w:i/>
          <w:sz w:val="26"/>
          <w:szCs w:val="26"/>
          <w:lang w:val="ro-RO"/>
        </w:rPr>
        <w:t xml:space="preserve">parțial </w:t>
      </w:r>
      <w:r w:rsidR="0076663C" w:rsidRPr="00F612E2">
        <w:rPr>
          <w:rFonts w:ascii="Times New Roman" w:hAnsi="Times New Roman"/>
          <w:sz w:val="26"/>
          <w:szCs w:val="26"/>
          <w:lang w:val="ro-RO"/>
        </w:rPr>
        <w:t xml:space="preserve">cu </w:t>
      </w:r>
      <w:r w:rsidR="00276967" w:rsidRPr="00276967">
        <w:rPr>
          <w:rFonts w:ascii="Times New Roman" w:eastAsiaTheme="minorHAnsi" w:hAnsi="Times New Roman"/>
          <w:sz w:val="26"/>
          <w:szCs w:val="26"/>
          <w:lang w:val="hu-HU"/>
        </w:rPr>
        <w:t xml:space="preserve">arii </w:t>
      </w:r>
      <w:r w:rsidR="00276967">
        <w:rPr>
          <w:rFonts w:ascii="Times New Roman" w:eastAsiaTheme="minorHAnsi" w:hAnsi="Times New Roman"/>
          <w:sz w:val="26"/>
          <w:szCs w:val="26"/>
          <w:lang w:val="hu-HU"/>
        </w:rPr>
        <w:t xml:space="preserve">naturale </w:t>
      </w:r>
      <w:r w:rsidR="00276967" w:rsidRPr="00276967">
        <w:rPr>
          <w:rFonts w:ascii="Times New Roman" w:eastAsiaTheme="minorHAnsi" w:hAnsi="Times New Roman"/>
          <w:sz w:val="26"/>
          <w:szCs w:val="26"/>
          <w:lang w:val="hu-HU"/>
        </w:rPr>
        <w:t>pr</w:t>
      </w:r>
      <w:r w:rsidR="004B5A19">
        <w:rPr>
          <w:rFonts w:ascii="Times New Roman" w:eastAsiaTheme="minorHAnsi" w:hAnsi="Times New Roman"/>
          <w:sz w:val="26"/>
          <w:szCs w:val="26"/>
          <w:lang w:val="hu-HU"/>
        </w:rPr>
        <w:t xml:space="preserve">otejate: u.a. 77A, B (9,5 ha) în </w:t>
      </w:r>
      <w:r w:rsidR="00276967">
        <w:rPr>
          <w:rFonts w:ascii="Times New Roman" w:eastAsiaTheme="minorHAnsi" w:hAnsi="Times New Roman"/>
          <w:sz w:val="26"/>
          <w:szCs w:val="26"/>
          <w:lang w:val="hu-HU"/>
        </w:rPr>
        <w:t xml:space="preserve">ROSPA0030 </w:t>
      </w:r>
      <w:r w:rsidR="00940FED">
        <w:rPr>
          <w:rFonts w:ascii="Times New Roman" w:eastAsiaTheme="minorHAnsi" w:hAnsi="Times New Roman"/>
          <w:sz w:val="26"/>
          <w:szCs w:val="26"/>
          <w:lang w:val="hu-HU"/>
        </w:rPr>
        <w:t xml:space="preserve">și ROSCI0019 inclus în Parcul Natural </w:t>
      </w:r>
      <w:r w:rsidR="00276967">
        <w:rPr>
          <w:rFonts w:ascii="Times New Roman" w:eastAsiaTheme="minorHAnsi" w:hAnsi="Times New Roman"/>
          <w:sz w:val="26"/>
          <w:szCs w:val="26"/>
          <w:lang w:val="hu-HU"/>
        </w:rPr>
        <w:t xml:space="preserve">Defileul </w:t>
      </w:r>
      <w:r w:rsidR="006C058D">
        <w:rPr>
          <w:rFonts w:ascii="Times New Roman" w:eastAsiaTheme="minorHAnsi" w:hAnsi="Times New Roman"/>
          <w:sz w:val="26"/>
          <w:szCs w:val="26"/>
          <w:lang w:val="hu-HU"/>
        </w:rPr>
        <w:t>Mureşului Superior</w:t>
      </w:r>
      <w:r w:rsidR="004B5A19">
        <w:rPr>
          <w:rFonts w:ascii="Times New Roman" w:eastAsiaTheme="minorHAnsi" w:hAnsi="Times New Roman"/>
          <w:sz w:val="26"/>
          <w:szCs w:val="26"/>
          <w:lang w:val="hu-HU"/>
        </w:rPr>
        <w:t xml:space="preserve">, </w:t>
      </w:r>
      <w:r w:rsidR="004B5A19" w:rsidRPr="004B5A19">
        <w:rPr>
          <w:rFonts w:ascii="Times New Roman" w:eastAsiaTheme="minorHAnsi" w:hAnsi="Times New Roman"/>
          <w:sz w:val="26"/>
          <w:szCs w:val="26"/>
          <w:lang w:val="hu-HU"/>
        </w:rPr>
        <w:t>respectiv u.a.</w:t>
      </w:r>
      <w:r w:rsidR="004B5A19">
        <w:rPr>
          <w:rFonts w:ascii="Times New Roman" w:eastAsiaTheme="minorHAnsi" w:hAnsi="Times New Roman"/>
          <w:sz w:val="26"/>
          <w:szCs w:val="26"/>
          <w:lang w:val="hu-HU"/>
        </w:rPr>
        <w:t xml:space="preserve"> </w:t>
      </w:r>
      <w:r w:rsidR="004B5A19" w:rsidRPr="004B5A19">
        <w:rPr>
          <w:rFonts w:ascii="Times New Roman" w:eastAsiaTheme="minorHAnsi" w:hAnsi="Times New Roman"/>
          <w:sz w:val="26"/>
          <w:szCs w:val="26"/>
          <w:lang w:val="hu-HU"/>
        </w:rPr>
        <w:t>124 ş</w:t>
      </w:r>
      <w:r w:rsidR="004B5A19">
        <w:rPr>
          <w:rFonts w:ascii="Times New Roman" w:eastAsiaTheme="minorHAnsi" w:hAnsi="Times New Roman"/>
          <w:sz w:val="26"/>
          <w:szCs w:val="26"/>
          <w:lang w:val="hu-HU"/>
        </w:rPr>
        <w:t xml:space="preserve">i 202 (6,6 ha) în </w:t>
      </w:r>
      <w:r w:rsidR="004B5A19" w:rsidRPr="004B5A19">
        <w:rPr>
          <w:rFonts w:ascii="Times New Roman" w:eastAsiaTheme="minorHAnsi" w:hAnsi="Times New Roman"/>
          <w:sz w:val="26"/>
          <w:szCs w:val="26"/>
          <w:lang w:val="hu-HU"/>
        </w:rPr>
        <w:t>ROSPA0033 Depresiunea şi Munţii Giurgeului.</w:t>
      </w:r>
    </w:p>
    <w:p w:rsidR="00FC31D3" w:rsidRDefault="00EA144E" w:rsidP="00890683">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Suprafaţa fondului forestier fiind repartizată pe următoarele grupe/subgrupe/categorii funcţionale:</w:t>
      </w:r>
    </w:p>
    <w:p w:rsidR="00D43D8D" w:rsidRPr="002A6078" w:rsidRDefault="00940FED" w:rsidP="00940FED">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În scopul reglementării procesului de producţie/protecţie conform obiectivelor şi funcţiilor ecologice şi social-economice atribuite arboretelor au fost constituite următoarele </w:t>
      </w:r>
      <w:r>
        <w:rPr>
          <w:rFonts w:ascii="Times New Roman" w:hAnsi="Times New Roman"/>
          <w:sz w:val="26"/>
          <w:szCs w:val="26"/>
          <w:lang w:val="ro-RO"/>
        </w:rPr>
        <w:t>categorii funcționale</w:t>
      </w:r>
      <w:r w:rsidRPr="002A6078">
        <w:rPr>
          <w:rFonts w:ascii="Times New Roman" w:hAnsi="Times New Roman"/>
          <w:sz w:val="26"/>
          <w:szCs w:val="26"/>
          <w:lang w:val="ro-RO"/>
        </w:rPr>
        <w:t>:</w:t>
      </w:r>
    </w:p>
    <w:p w:rsidR="001E33E4" w:rsidRPr="002A6078" w:rsidRDefault="006C058D" w:rsidP="002D3B12">
      <w:pPr>
        <w:spacing w:after="0" w:line="240" w:lineRule="auto"/>
        <w:jc w:val="center"/>
        <w:rPr>
          <w:rFonts w:ascii="Times New Roman" w:hAnsi="Times New Roman"/>
          <w:sz w:val="26"/>
          <w:szCs w:val="26"/>
          <w:lang w:val="ro-RO"/>
        </w:rPr>
      </w:pPr>
      <w:r>
        <w:rPr>
          <w:noProof/>
          <w:lang w:val="hu-HU" w:eastAsia="hu-HU"/>
        </w:rPr>
        <w:drawing>
          <wp:inline distT="0" distB="0" distL="0" distR="0" wp14:anchorId="333A3969" wp14:editId="7702E4F6">
            <wp:extent cx="5626868" cy="201930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26868" cy="2019300"/>
                    </a:xfrm>
                    <a:prstGeom prst="rect">
                      <a:avLst/>
                    </a:prstGeom>
                  </pic:spPr>
                </pic:pic>
              </a:graphicData>
            </a:graphic>
          </wp:inline>
        </w:drawing>
      </w:r>
    </w:p>
    <w:p w:rsidR="00D43D8D" w:rsidRDefault="00D43D8D" w:rsidP="00890683">
      <w:pPr>
        <w:tabs>
          <w:tab w:val="right" w:pos="9356"/>
        </w:tabs>
        <w:spacing w:after="0" w:line="240" w:lineRule="auto"/>
        <w:ind w:firstLine="567"/>
        <w:jc w:val="both"/>
        <w:rPr>
          <w:rFonts w:ascii="Times New Roman" w:hAnsi="Times New Roman"/>
          <w:sz w:val="26"/>
          <w:szCs w:val="26"/>
          <w:lang w:val="ro-RO"/>
        </w:rPr>
      </w:pPr>
    </w:p>
    <w:p w:rsidR="00580AFB" w:rsidRDefault="006C058D" w:rsidP="00890683">
      <w:pPr>
        <w:tabs>
          <w:tab w:val="right" w:pos="9356"/>
        </w:tabs>
        <w:spacing w:after="0" w:line="240" w:lineRule="auto"/>
        <w:ind w:firstLine="567"/>
        <w:jc w:val="both"/>
        <w:rPr>
          <w:rFonts w:ascii="Times New Roman" w:hAnsi="Times New Roman"/>
          <w:sz w:val="26"/>
          <w:szCs w:val="26"/>
          <w:lang w:val="ro-RO"/>
        </w:rPr>
      </w:pPr>
      <w:r w:rsidRPr="006C058D">
        <w:rPr>
          <w:rFonts w:ascii="Times New Roman" w:hAnsi="Times New Roman"/>
          <w:sz w:val="26"/>
          <w:szCs w:val="26"/>
          <w:lang w:val="ro-RO"/>
        </w:rPr>
        <w:t>Încadrarea pe tipuri de categorie funcţională</w:t>
      </w:r>
      <w:r>
        <w:rPr>
          <w:rFonts w:ascii="Times New Roman" w:hAnsi="Times New Roman"/>
          <w:sz w:val="26"/>
          <w:szCs w:val="26"/>
          <w:lang w:val="ro-RO"/>
        </w:rPr>
        <w:t>:</w:t>
      </w:r>
    </w:p>
    <w:p w:rsidR="00D43D8D" w:rsidRDefault="006C058D" w:rsidP="00940FED">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4560012C" wp14:editId="0F19CB01">
            <wp:extent cx="5943600" cy="2581275"/>
            <wp:effectExtent l="0" t="0" r="0" b="952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581275"/>
                    </a:xfrm>
                    <a:prstGeom prst="rect">
                      <a:avLst/>
                    </a:prstGeom>
                  </pic:spPr>
                </pic:pic>
              </a:graphicData>
            </a:graphic>
          </wp:inline>
        </w:drawing>
      </w:r>
    </w:p>
    <w:p w:rsidR="002D3B12" w:rsidRDefault="002D3B12" w:rsidP="00580AFB">
      <w:pPr>
        <w:tabs>
          <w:tab w:val="right" w:pos="9356"/>
        </w:tabs>
        <w:spacing w:after="0" w:line="240" w:lineRule="auto"/>
        <w:ind w:firstLine="567"/>
        <w:jc w:val="both"/>
        <w:rPr>
          <w:rFonts w:ascii="Times New Roman" w:hAnsi="Times New Roman"/>
          <w:sz w:val="26"/>
          <w:szCs w:val="26"/>
          <w:lang w:val="ro-RO"/>
        </w:rPr>
      </w:pPr>
      <w:r>
        <w:rPr>
          <w:rFonts w:ascii="Times New Roman" w:hAnsi="Times New Roman"/>
          <w:sz w:val="26"/>
          <w:szCs w:val="26"/>
          <w:lang w:val="ro-RO"/>
        </w:rPr>
        <w:lastRenderedPageBreak/>
        <w:t>Principalele indicatori cantitativi sunt următoarele:</w:t>
      </w:r>
    </w:p>
    <w:p w:rsidR="002D3B12" w:rsidRDefault="00D43D8D" w:rsidP="002D3B12">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73DE645C" wp14:editId="30DBEF41">
            <wp:extent cx="5943600" cy="17748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774825"/>
                    </a:xfrm>
                    <a:prstGeom prst="rect">
                      <a:avLst/>
                    </a:prstGeom>
                  </pic:spPr>
                </pic:pic>
              </a:graphicData>
            </a:graphic>
          </wp:inline>
        </w:drawing>
      </w:r>
    </w:p>
    <w:p w:rsidR="002D3B12" w:rsidRDefault="002D3B12" w:rsidP="00890683">
      <w:pPr>
        <w:tabs>
          <w:tab w:val="right" w:pos="9356"/>
        </w:tabs>
        <w:spacing w:after="0" w:line="240" w:lineRule="auto"/>
        <w:ind w:firstLine="567"/>
        <w:jc w:val="both"/>
        <w:rPr>
          <w:rFonts w:ascii="Times New Roman" w:hAnsi="Times New Roman"/>
          <w:sz w:val="26"/>
          <w:szCs w:val="26"/>
          <w:lang w:val="ro-RO"/>
        </w:rPr>
      </w:pPr>
    </w:p>
    <w:p w:rsidR="006C058D" w:rsidRDefault="002D3B12" w:rsidP="006C058D">
      <w:pPr>
        <w:autoSpaceDE w:val="0"/>
        <w:autoSpaceDN w:val="0"/>
        <w:adjustRightInd w:val="0"/>
        <w:spacing w:after="0" w:line="240" w:lineRule="auto"/>
        <w:jc w:val="both"/>
        <w:rPr>
          <w:rFonts w:ascii="Times New Roman" w:eastAsiaTheme="minorHAnsi" w:hAnsi="Times New Roman"/>
          <w:sz w:val="26"/>
          <w:szCs w:val="26"/>
          <w:lang w:val="hu-HU"/>
        </w:rPr>
      </w:pPr>
      <w:r w:rsidRPr="002D3B12">
        <w:rPr>
          <w:rFonts w:ascii="Times New Roman" w:eastAsiaTheme="minorHAnsi" w:hAnsi="Times New Roman"/>
          <w:sz w:val="26"/>
          <w:szCs w:val="26"/>
          <w:lang w:val="hu-HU"/>
        </w:rPr>
        <w:t>Pentru realizarea obiectivelor stabilite este necesar ca arb</w:t>
      </w:r>
      <w:r>
        <w:rPr>
          <w:rFonts w:ascii="Times New Roman" w:eastAsiaTheme="minorHAnsi" w:hAnsi="Times New Roman"/>
          <w:sz w:val="26"/>
          <w:szCs w:val="26"/>
          <w:lang w:val="hu-HU"/>
        </w:rPr>
        <w:t xml:space="preserve">oretelor să li se aplice măsuri </w:t>
      </w:r>
      <w:r w:rsidRPr="002D3B12">
        <w:rPr>
          <w:rFonts w:ascii="Times New Roman" w:eastAsiaTheme="minorHAnsi" w:hAnsi="Times New Roman"/>
          <w:sz w:val="26"/>
          <w:szCs w:val="26"/>
          <w:lang w:val="hu-HU"/>
        </w:rPr>
        <w:t>de gospodărire adecvate. În acest scop s-a constituit o si</w:t>
      </w:r>
      <w:r>
        <w:rPr>
          <w:rFonts w:ascii="Times New Roman" w:eastAsiaTheme="minorHAnsi" w:hAnsi="Times New Roman"/>
          <w:sz w:val="26"/>
          <w:szCs w:val="26"/>
          <w:lang w:val="hu-HU"/>
        </w:rPr>
        <w:t xml:space="preserve">ngură unitate de gospodărire şi </w:t>
      </w:r>
      <w:r w:rsidRPr="002D3B12">
        <w:rPr>
          <w:rFonts w:ascii="Times New Roman" w:eastAsiaTheme="minorHAnsi" w:hAnsi="Times New Roman"/>
          <w:sz w:val="26"/>
          <w:szCs w:val="26"/>
          <w:lang w:val="hu-HU"/>
        </w:rPr>
        <w:t xml:space="preserve">anume: </w:t>
      </w:r>
    </w:p>
    <w:p w:rsidR="006C058D" w:rsidRPr="006C058D" w:rsidRDefault="006C058D" w:rsidP="006C058D">
      <w:pPr>
        <w:autoSpaceDE w:val="0"/>
        <w:autoSpaceDN w:val="0"/>
        <w:adjustRightInd w:val="0"/>
        <w:spacing w:after="0" w:line="240" w:lineRule="auto"/>
        <w:jc w:val="both"/>
        <w:rPr>
          <w:rFonts w:ascii="Times New Roman" w:eastAsiaTheme="minorHAnsi" w:hAnsi="Times New Roman"/>
          <w:sz w:val="26"/>
          <w:szCs w:val="26"/>
          <w:lang w:val="hu-HU"/>
        </w:rPr>
      </w:pPr>
      <w:r w:rsidRPr="006C058D">
        <w:rPr>
          <w:rFonts w:ascii="Times New Roman" w:eastAsiaTheme="minorHAnsi" w:hAnsi="Times New Roman"/>
          <w:sz w:val="26"/>
          <w:szCs w:val="26"/>
          <w:lang w:val="hu-HU"/>
        </w:rPr>
        <w:t>- S.U.P.„A” – Codru regulat – sortimente obiş</w:t>
      </w:r>
      <w:r>
        <w:rPr>
          <w:rFonts w:ascii="Times New Roman" w:eastAsiaTheme="minorHAnsi" w:hAnsi="Times New Roman"/>
          <w:sz w:val="26"/>
          <w:szCs w:val="26"/>
          <w:lang w:val="hu-HU"/>
        </w:rPr>
        <w:t>nuite (96,9 ha)</w:t>
      </w:r>
    </w:p>
    <w:p w:rsidR="006C058D" w:rsidRPr="006C058D" w:rsidRDefault="006C058D" w:rsidP="006C058D">
      <w:pPr>
        <w:autoSpaceDE w:val="0"/>
        <w:autoSpaceDN w:val="0"/>
        <w:adjustRightInd w:val="0"/>
        <w:spacing w:after="0" w:line="240" w:lineRule="auto"/>
        <w:jc w:val="both"/>
        <w:rPr>
          <w:rFonts w:ascii="Times New Roman" w:eastAsiaTheme="minorHAnsi" w:hAnsi="Times New Roman"/>
          <w:sz w:val="26"/>
          <w:szCs w:val="26"/>
          <w:lang w:val="hu-HU"/>
        </w:rPr>
      </w:pPr>
      <w:r w:rsidRPr="006C058D">
        <w:rPr>
          <w:rFonts w:ascii="Times New Roman" w:eastAsiaTheme="minorHAnsi" w:hAnsi="Times New Roman"/>
          <w:sz w:val="26"/>
          <w:szCs w:val="26"/>
          <w:lang w:val="hu-HU"/>
        </w:rPr>
        <w:t>- S.U.P.„M” – Conservare deosebită</w:t>
      </w:r>
      <w:r>
        <w:rPr>
          <w:rFonts w:ascii="Times New Roman" w:eastAsiaTheme="minorHAnsi" w:hAnsi="Times New Roman"/>
          <w:sz w:val="26"/>
          <w:szCs w:val="26"/>
          <w:lang w:val="hu-HU"/>
        </w:rPr>
        <w:t xml:space="preserve"> (61,7 ha)</w:t>
      </w:r>
    </w:p>
    <w:p w:rsidR="00917968" w:rsidRDefault="006C058D" w:rsidP="006C058D">
      <w:pPr>
        <w:autoSpaceDE w:val="0"/>
        <w:autoSpaceDN w:val="0"/>
        <w:adjustRightInd w:val="0"/>
        <w:spacing w:after="0" w:line="240" w:lineRule="auto"/>
        <w:jc w:val="both"/>
        <w:rPr>
          <w:rFonts w:ascii="Times New Roman" w:eastAsiaTheme="minorHAnsi" w:hAnsi="Times New Roman"/>
          <w:sz w:val="26"/>
          <w:szCs w:val="26"/>
          <w:lang w:val="hu-HU"/>
        </w:rPr>
      </w:pPr>
      <w:r w:rsidRPr="006C058D">
        <w:rPr>
          <w:rFonts w:ascii="Times New Roman" w:eastAsiaTheme="minorHAnsi" w:hAnsi="Times New Roman"/>
          <w:sz w:val="26"/>
          <w:szCs w:val="26"/>
          <w:lang w:val="hu-HU"/>
        </w:rPr>
        <w:t>În S.U.P. „A” au fost incluse toate arboretele încadrate în grupa a 2-a ș</w:t>
      </w:r>
      <w:r>
        <w:rPr>
          <w:rFonts w:ascii="Times New Roman" w:eastAsiaTheme="minorHAnsi" w:hAnsi="Times New Roman"/>
          <w:sz w:val="26"/>
          <w:szCs w:val="26"/>
          <w:lang w:val="hu-HU"/>
        </w:rPr>
        <w:t xml:space="preserve">i a 1-a </w:t>
      </w:r>
      <w:r w:rsidRPr="006C058D">
        <w:rPr>
          <w:rFonts w:ascii="Times New Roman" w:eastAsiaTheme="minorHAnsi" w:hAnsi="Times New Roman"/>
          <w:sz w:val="26"/>
          <w:szCs w:val="26"/>
          <w:lang w:val="hu-HU"/>
        </w:rPr>
        <w:t>aferente categoria funcțională 4D. Prin tratamentele ado</w:t>
      </w:r>
      <w:r>
        <w:rPr>
          <w:rFonts w:ascii="Times New Roman" w:eastAsiaTheme="minorHAnsi" w:hAnsi="Times New Roman"/>
          <w:sz w:val="26"/>
          <w:szCs w:val="26"/>
          <w:lang w:val="hu-HU"/>
        </w:rPr>
        <w:t xml:space="preserve">ptate din aceste arborete se va </w:t>
      </w:r>
      <w:r w:rsidRPr="006C058D">
        <w:rPr>
          <w:rFonts w:ascii="Times New Roman" w:eastAsiaTheme="minorHAnsi" w:hAnsi="Times New Roman"/>
          <w:sz w:val="26"/>
          <w:szCs w:val="26"/>
          <w:lang w:val="hu-HU"/>
        </w:rPr>
        <w:t>extrage, în principal, lemn gros pentru cherestea. În S.U.P. „M”</w:t>
      </w:r>
      <w:r>
        <w:rPr>
          <w:rFonts w:ascii="Times New Roman" w:eastAsiaTheme="minorHAnsi" w:hAnsi="Times New Roman"/>
          <w:sz w:val="26"/>
          <w:szCs w:val="26"/>
          <w:lang w:val="hu-HU"/>
        </w:rPr>
        <w:t xml:space="preserve"> au fost incluse toate </w:t>
      </w:r>
      <w:r w:rsidRPr="006C058D">
        <w:rPr>
          <w:rFonts w:ascii="Times New Roman" w:eastAsiaTheme="minorHAnsi" w:hAnsi="Times New Roman"/>
          <w:sz w:val="26"/>
          <w:szCs w:val="26"/>
          <w:lang w:val="hu-HU"/>
        </w:rPr>
        <w:t>arboretele încadrate în grupa 1 categoria 2A. În aceste a</w:t>
      </w:r>
      <w:r>
        <w:rPr>
          <w:rFonts w:ascii="Times New Roman" w:eastAsiaTheme="minorHAnsi" w:hAnsi="Times New Roman"/>
          <w:sz w:val="26"/>
          <w:szCs w:val="26"/>
          <w:lang w:val="hu-HU"/>
        </w:rPr>
        <w:t xml:space="preserve">rborete nu se admite recoltarea </w:t>
      </w:r>
      <w:r w:rsidRPr="006C058D">
        <w:rPr>
          <w:rFonts w:ascii="Times New Roman" w:eastAsiaTheme="minorHAnsi" w:hAnsi="Times New Roman"/>
          <w:sz w:val="26"/>
          <w:szCs w:val="26"/>
          <w:lang w:val="hu-HU"/>
        </w:rPr>
        <w:t>de produse principale, ele urmând a fi parcurse doar cu lucrări speciale de conservare.</w:t>
      </w:r>
      <w:r>
        <w:rPr>
          <w:rFonts w:ascii="Times New Roman" w:eastAsiaTheme="minorHAnsi" w:hAnsi="Times New Roman"/>
          <w:sz w:val="26"/>
          <w:szCs w:val="26"/>
          <w:lang w:val="hu-HU"/>
        </w:rPr>
        <w:t xml:space="preserve"> </w:t>
      </w:r>
    </w:p>
    <w:p w:rsidR="002D3B12" w:rsidRPr="006C058D" w:rsidRDefault="007F31A3" w:rsidP="006C058D">
      <w:pPr>
        <w:autoSpaceDE w:val="0"/>
        <w:autoSpaceDN w:val="0"/>
        <w:adjustRightInd w:val="0"/>
        <w:spacing w:after="0" w:line="240" w:lineRule="auto"/>
        <w:jc w:val="both"/>
        <w:rPr>
          <w:rFonts w:ascii="Times New Roman" w:eastAsiaTheme="minorHAnsi" w:hAnsi="Times New Roman"/>
          <w:sz w:val="26"/>
          <w:szCs w:val="26"/>
          <w:lang w:val="hu-HU"/>
        </w:rPr>
      </w:pPr>
      <w:r w:rsidRPr="006C058D">
        <w:rPr>
          <w:rFonts w:ascii="Times New Roman" w:eastAsiaTheme="minorHAnsi" w:hAnsi="Times New Roman"/>
          <w:sz w:val="26"/>
          <w:szCs w:val="26"/>
          <w:lang w:val="hu-HU"/>
        </w:rPr>
        <w:t>B</w:t>
      </w:r>
      <w:r w:rsidR="00EA144E" w:rsidRPr="006C058D">
        <w:rPr>
          <w:rFonts w:ascii="Times New Roman" w:eastAsiaTheme="minorHAnsi" w:hAnsi="Times New Roman"/>
          <w:sz w:val="26"/>
          <w:szCs w:val="26"/>
          <w:lang w:val="hu-HU"/>
        </w:rPr>
        <w:t>azele de amenajare: regimul –</w:t>
      </w:r>
      <w:r w:rsidRPr="006C058D">
        <w:rPr>
          <w:rFonts w:ascii="Times New Roman" w:eastAsiaTheme="minorHAnsi" w:hAnsi="Times New Roman"/>
          <w:sz w:val="26"/>
          <w:szCs w:val="26"/>
          <w:lang w:val="hu-HU"/>
        </w:rPr>
        <w:t xml:space="preserve"> </w:t>
      </w:r>
      <w:r w:rsidR="00EA144E" w:rsidRPr="006C058D">
        <w:rPr>
          <w:rFonts w:ascii="Times New Roman" w:eastAsiaTheme="minorHAnsi" w:hAnsi="Times New Roman"/>
          <w:sz w:val="26"/>
          <w:szCs w:val="26"/>
          <w:lang w:val="hu-HU"/>
        </w:rPr>
        <w:t xml:space="preserve">codru; </w:t>
      </w:r>
    </w:p>
    <w:p w:rsidR="007F31A3" w:rsidRPr="002D3B12" w:rsidRDefault="002D3B12" w:rsidP="006C058D">
      <w:pPr>
        <w:autoSpaceDE w:val="0"/>
        <w:autoSpaceDN w:val="0"/>
        <w:adjustRightInd w:val="0"/>
        <w:spacing w:after="0" w:line="240" w:lineRule="auto"/>
        <w:jc w:val="both"/>
        <w:rPr>
          <w:rFonts w:ascii="Times New Roman" w:eastAsiaTheme="minorHAnsi" w:hAnsi="Times New Roman"/>
          <w:sz w:val="26"/>
          <w:szCs w:val="26"/>
          <w:lang w:val="hu-HU"/>
        </w:rPr>
      </w:pPr>
      <w:r>
        <w:rPr>
          <w:rFonts w:ascii="Times New Roman" w:hAnsi="Times New Roman"/>
          <w:bCs/>
          <w:iCs/>
          <w:sz w:val="26"/>
          <w:szCs w:val="26"/>
          <w:lang w:val="ro-RO"/>
        </w:rPr>
        <w:t>C</w:t>
      </w:r>
      <w:r w:rsidR="00BA2F72" w:rsidRPr="00890683">
        <w:rPr>
          <w:rFonts w:ascii="Times New Roman" w:hAnsi="Times New Roman"/>
          <w:color w:val="000000"/>
          <w:sz w:val="26"/>
          <w:szCs w:val="26"/>
        </w:rPr>
        <w:t xml:space="preserve">iclul de </w:t>
      </w:r>
      <w:r>
        <w:rPr>
          <w:rFonts w:ascii="Times New Roman" w:hAnsi="Times New Roman"/>
          <w:color w:val="000000"/>
          <w:sz w:val="26"/>
          <w:szCs w:val="26"/>
        </w:rPr>
        <w:t>11</w:t>
      </w:r>
      <w:r w:rsidR="006C058D">
        <w:rPr>
          <w:rFonts w:ascii="Times New Roman" w:hAnsi="Times New Roman"/>
          <w:color w:val="000000"/>
          <w:sz w:val="26"/>
          <w:szCs w:val="26"/>
        </w:rPr>
        <w:t>0</w:t>
      </w:r>
      <w:r>
        <w:rPr>
          <w:rFonts w:ascii="Times New Roman" w:hAnsi="Times New Roman"/>
          <w:color w:val="000000"/>
          <w:sz w:val="26"/>
          <w:szCs w:val="26"/>
        </w:rPr>
        <w:t xml:space="preserve"> </w:t>
      </w:r>
      <w:r w:rsidR="00BA2F72" w:rsidRPr="00890683">
        <w:rPr>
          <w:rFonts w:ascii="Times New Roman" w:hAnsi="Times New Roman"/>
          <w:color w:val="000000"/>
          <w:sz w:val="26"/>
          <w:szCs w:val="26"/>
        </w:rPr>
        <w:t>ani</w:t>
      </w:r>
      <w:r w:rsidR="00BA2F72">
        <w:rPr>
          <w:rFonts w:ascii="Times New Roman" w:hAnsi="Times New Roman"/>
          <w:color w:val="000000"/>
          <w:sz w:val="26"/>
          <w:szCs w:val="26"/>
        </w:rPr>
        <w:t>.</w:t>
      </w:r>
    </w:p>
    <w:p w:rsidR="002D3B12" w:rsidRPr="002A6078" w:rsidRDefault="002D3B12" w:rsidP="001F2BA8">
      <w:pPr>
        <w:autoSpaceDE w:val="0"/>
        <w:autoSpaceDN w:val="0"/>
        <w:adjustRightInd w:val="0"/>
        <w:spacing w:after="0" w:line="240" w:lineRule="auto"/>
        <w:jc w:val="both"/>
        <w:rPr>
          <w:rFonts w:ascii="Times New Roman" w:hAnsi="Times New Roman"/>
          <w:bCs/>
          <w:iCs/>
          <w:sz w:val="26"/>
          <w:szCs w:val="26"/>
          <w:lang w:val="ro-RO"/>
        </w:rPr>
      </w:pPr>
    </w:p>
    <w:p w:rsidR="00FC31D3" w:rsidRPr="002A6078" w:rsidRDefault="00EA144E"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Posibilitatea anuală adoptată:</w:t>
      </w:r>
    </w:p>
    <w:p w:rsidR="00FC31D3" w:rsidRDefault="00917968" w:rsidP="00917968">
      <w:pPr>
        <w:autoSpaceDE w:val="0"/>
        <w:autoSpaceDN w:val="0"/>
        <w:adjustRightInd w:val="0"/>
        <w:spacing w:after="0" w:line="240" w:lineRule="auto"/>
        <w:jc w:val="both"/>
        <w:rPr>
          <w:rFonts w:ascii="Times New Roman" w:hAnsi="Times New Roman"/>
          <w:sz w:val="26"/>
          <w:szCs w:val="26"/>
          <w:lang w:val="ro-RO"/>
        </w:rPr>
      </w:pPr>
      <w:r w:rsidRPr="00917968">
        <w:rPr>
          <w:rFonts w:ascii="Times New Roman" w:hAnsi="Times New Roman"/>
          <w:sz w:val="26"/>
          <w:szCs w:val="26"/>
          <w:lang w:val="ro-RO"/>
        </w:rPr>
        <w:t>Posibilitatea anuală de produse principale este de 2</w:t>
      </w:r>
      <w:r>
        <w:rPr>
          <w:rFonts w:ascii="Times New Roman" w:hAnsi="Times New Roman"/>
          <w:sz w:val="26"/>
          <w:szCs w:val="26"/>
          <w:lang w:val="ro-RO"/>
        </w:rPr>
        <w:t xml:space="preserve">18 mc, iar de produse secundare </w:t>
      </w:r>
      <w:r w:rsidRPr="00917968">
        <w:rPr>
          <w:rFonts w:ascii="Times New Roman" w:hAnsi="Times New Roman"/>
          <w:sz w:val="26"/>
          <w:szCs w:val="26"/>
          <w:lang w:val="ro-RO"/>
        </w:rPr>
        <w:t>75 mc.</w:t>
      </w:r>
      <w:r>
        <w:rPr>
          <w:rFonts w:ascii="Times New Roman" w:hAnsi="Times New Roman"/>
          <w:sz w:val="26"/>
          <w:szCs w:val="26"/>
          <w:lang w:val="ro-RO"/>
        </w:rPr>
        <w:t xml:space="preserve"> </w:t>
      </w:r>
      <w:r w:rsidRPr="00917968">
        <w:rPr>
          <w:rFonts w:ascii="Times New Roman" w:hAnsi="Times New Roman"/>
          <w:sz w:val="26"/>
          <w:szCs w:val="26"/>
          <w:lang w:val="ro-RO"/>
        </w:rPr>
        <w:t>Se vor executa anual tăieri de conservare pe 5,3 ha şi se vor extrage de 305 m</w:t>
      </w:r>
      <w:r>
        <w:rPr>
          <w:rFonts w:ascii="Times New Roman" w:hAnsi="Times New Roman"/>
          <w:sz w:val="26"/>
          <w:szCs w:val="26"/>
          <w:lang w:val="ro-RO"/>
        </w:rPr>
        <w:t>c</w:t>
      </w:r>
      <w:r w:rsidRPr="00917968">
        <w:rPr>
          <w:rFonts w:ascii="Times New Roman" w:hAnsi="Times New Roman"/>
          <w:sz w:val="26"/>
          <w:szCs w:val="26"/>
          <w:lang w:val="ro-RO"/>
        </w:rPr>
        <w:t>/an</w:t>
      </w:r>
      <w:r w:rsidR="000E284D" w:rsidRPr="000E284D">
        <w:rPr>
          <w:rFonts w:ascii="Times New Roman" w:hAnsi="Times New Roman"/>
          <w:sz w:val="26"/>
          <w:szCs w:val="26"/>
          <w:lang w:val="ro-RO"/>
        </w:rPr>
        <w:t>.</w:t>
      </w:r>
      <w:r w:rsidR="000E284D">
        <w:rPr>
          <w:rFonts w:ascii="Times New Roman" w:hAnsi="Times New Roman"/>
          <w:sz w:val="26"/>
          <w:szCs w:val="26"/>
          <w:lang w:val="ro-RO"/>
        </w:rPr>
        <w:t xml:space="preserve"> I</w:t>
      </w:r>
      <w:r w:rsidR="000E284D" w:rsidRPr="000E284D">
        <w:rPr>
          <w:rFonts w:ascii="Times New Roman" w:hAnsi="Times New Roman"/>
          <w:sz w:val="26"/>
          <w:szCs w:val="26"/>
          <w:lang w:val="ro-RO"/>
        </w:rPr>
        <w:t>ndicele de recoltare la produse principale: 2,</w:t>
      </w:r>
      <w:r>
        <w:rPr>
          <w:rFonts w:ascii="Times New Roman" w:hAnsi="Times New Roman"/>
          <w:sz w:val="26"/>
          <w:szCs w:val="26"/>
          <w:lang w:val="ro-RO"/>
        </w:rPr>
        <w:t>2 mc</w:t>
      </w:r>
      <w:r w:rsidR="000E284D" w:rsidRPr="000E284D">
        <w:rPr>
          <w:rFonts w:ascii="Times New Roman" w:hAnsi="Times New Roman"/>
          <w:sz w:val="26"/>
          <w:szCs w:val="26"/>
          <w:lang w:val="ro-RO"/>
        </w:rPr>
        <w:t>/an/ha</w:t>
      </w:r>
      <w:r w:rsidR="000E284D">
        <w:rPr>
          <w:rFonts w:ascii="Times New Roman" w:hAnsi="Times New Roman"/>
          <w:sz w:val="26"/>
          <w:szCs w:val="26"/>
          <w:lang w:val="ro-RO"/>
        </w:rPr>
        <w:t>.</w:t>
      </w:r>
    </w:p>
    <w:p w:rsidR="000E284D" w:rsidRPr="00FB25B7" w:rsidRDefault="000E284D" w:rsidP="00917968">
      <w:pPr>
        <w:autoSpaceDE w:val="0"/>
        <w:autoSpaceDN w:val="0"/>
        <w:adjustRightInd w:val="0"/>
        <w:spacing w:after="0" w:line="240" w:lineRule="auto"/>
        <w:jc w:val="both"/>
        <w:rPr>
          <w:rFonts w:ascii="Times New Roman" w:hAnsi="Times New Roman"/>
          <w:sz w:val="26"/>
          <w:szCs w:val="26"/>
          <w:lang w:val="ro-RO"/>
        </w:rPr>
      </w:pPr>
      <w:r w:rsidRPr="000E284D">
        <w:rPr>
          <w:rFonts w:ascii="Times New Roman" w:hAnsi="Times New Roman"/>
          <w:sz w:val="26"/>
          <w:szCs w:val="26"/>
          <w:lang w:val="ro-RO"/>
        </w:rPr>
        <w:t>În deceniul de aplicare s-au propus următoarele lucrări de îngrijire ş</w:t>
      </w:r>
      <w:r>
        <w:rPr>
          <w:rFonts w:ascii="Times New Roman" w:hAnsi="Times New Roman"/>
          <w:sz w:val="26"/>
          <w:szCs w:val="26"/>
          <w:lang w:val="ro-RO"/>
        </w:rPr>
        <w:t>i conducere a arboretelor</w:t>
      </w:r>
      <w:r w:rsidRPr="000E284D">
        <w:rPr>
          <w:rFonts w:ascii="Times New Roman" w:hAnsi="Times New Roman"/>
          <w:sz w:val="26"/>
          <w:szCs w:val="26"/>
          <w:lang w:val="ro-RO"/>
        </w:rPr>
        <w:t>:</w:t>
      </w:r>
      <w:r>
        <w:rPr>
          <w:rFonts w:ascii="Times New Roman" w:hAnsi="Times New Roman"/>
          <w:sz w:val="26"/>
          <w:szCs w:val="26"/>
          <w:lang w:val="ro-RO"/>
        </w:rPr>
        <w:t xml:space="preserve"> </w:t>
      </w:r>
      <w:r w:rsidRPr="000E284D">
        <w:rPr>
          <w:rFonts w:ascii="Times New Roman" w:hAnsi="Times New Roman"/>
          <w:sz w:val="26"/>
          <w:szCs w:val="26"/>
          <w:lang w:val="ro-RO"/>
        </w:rPr>
        <w:t>degajă</w:t>
      </w:r>
      <w:r w:rsidR="00940FED">
        <w:rPr>
          <w:rFonts w:ascii="Times New Roman" w:hAnsi="Times New Roman"/>
          <w:sz w:val="26"/>
          <w:szCs w:val="26"/>
          <w:lang w:val="ro-RO"/>
        </w:rPr>
        <w:t>ri pe o</w:t>
      </w:r>
      <w:r>
        <w:rPr>
          <w:rFonts w:ascii="Times New Roman" w:hAnsi="Times New Roman"/>
          <w:sz w:val="26"/>
          <w:szCs w:val="26"/>
          <w:lang w:val="ro-RO"/>
        </w:rPr>
        <w:t xml:space="preserve"> suprafață de </w:t>
      </w:r>
      <w:r w:rsidR="00940FED">
        <w:rPr>
          <w:rFonts w:ascii="Times New Roman" w:hAnsi="Times New Roman"/>
          <w:sz w:val="26"/>
          <w:szCs w:val="26"/>
          <w:lang w:val="ro-RO"/>
        </w:rPr>
        <w:t xml:space="preserve">0,9 </w:t>
      </w:r>
      <w:r>
        <w:rPr>
          <w:rFonts w:ascii="Times New Roman" w:hAnsi="Times New Roman"/>
          <w:sz w:val="26"/>
          <w:szCs w:val="26"/>
          <w:lang w:val="ro-RO"/>
        </w:rPr>
        <w:t xml:space="preserve">ha/an; </w:t>
      </w:r>
      <w:r w:rsidRPr="000E284D">
        <w:rPr>
          <w:rFonts w:ascii="Times New Roman" w:hAnsi="Times New Roman"/>
          <w:sz w:val="26"/>
          <w:szCs w:val="26"/>
          <w:lang w:val="ro-RO"/>
        </w:rPr>
        <w:t>curăţir</w:t>
      </w:r>
      <w:r>
        <w:rPr>
          <w:rFonts w:ascii="Times New Roman" w:hAnsi="Times New Roman"/>
          <w:sz w:val="26"/>
          <w:szCs w:val="26"/>
          <w:lang w:val="ro-RO"/>
        </w:rPr>
        <w:t xml:space="preserve">i pe o suprafață de </w:t>
      </w:r>
      <w:r w:rsidR="00940FED">
        <w:rPr>
          <w:rFonts w:ascii="Times New Roman" w:hAnsi="Times New Roman"/>
          <w:sz w:val="26"/>
          <w:szCs w:val="26"/>
          <w:lang w:val="ro-RO"/>
        </w:rPr>
        <w:t>4,7</w:t>
      </w:r>
      <w:r>
        <w:rPr>
          <w:rFonts w:ascii="Times New Roman" w:hAnsi="Times New Roman"/>
          <w:sz w:val="26"/>
          <w:szCs w:val="26"/>
          <w:lang w:val="ro-RO"/>
        </w:rPr>
        <w:t xml:space="preserve"> ha/an cu </w:t>
      </w:r>
      <w:r w:rsidR="00940FED">
        <w:rPr>
          <w:rFonts w:ascii="Times New Roman" w:hAnsi="Times New Roman"/>
          <w:sz w:val="26"/>
          <w:szCs w:val="26"/>
          <w:lang w:val="ro-RO"/>
        </w:rPr>
        <w:t>31</w:t>
      </w:r>
      <w:r>
        <w:rPr>
          <w:rFonts w:ascii="Times New Roman" w:hAnsi="Times New Roman"/>
          <w:sz w:val="26"/>
          <w:szCs w:val="26"/>
          <w:lang w:val="ro-RO"/>
        </w:rPr>
        <w:t xml:space="preserve"> mc/an; </w:t>
      </w:r>
      <w:r w:rsidRPr="000E284D">
        <w:rPr>
          <w:rFonts w:ascii="Times New Roman" w:hAnsi="Times New Roman"/>
          <w:sz w:val="26"/>
          <w:szCs w:val="26"/>
          <w:lang w:val="ro-RO"/>
        </w:rPr>
        <w:t>ră</w:t>
      </w:r>
      <w:r>
        <w:rPr>
          <w:rFonts w:ascii="Times New Roman" w:hAnsi="Times New Roman"/>
          <w:sz w:val="26"/>
          <w:szCs w:val="26"/>
          <w:lang w:val="ro-RO"/>
        </w:rPr>
        <w:t xml:space="preserve">rituri pe o suprafață de </w:t>
      </w:r>
      <w:r w:rsidR="00940FED">
        <w:rPr>
          <w:rFonts w:ascii="Times New Roman" w:hAnsi="Times New Roman"/>
          <w:sz w:val="26"/>
          <w:szCs w:val="26"/>
          <w:lang w:val="ro-RO"/>
        </w:rPr>
        <w:t>3,2</w:t>
      </w:r>
      <w:r>
        <w:rPr>
          <w:rFonts w:ascii="Times New Roman" w:hAnsi="Times New Roman"/>
          <w:sz w:val="26"/>
          <w:szCs w:val="26"/>
          <w:lang w:val="ro-RO"/>
        </w:rPr>
        <w:t xml:space="preserve"> ha/an cu </w:t>
      </w:r>
      <w:r w:rsidR="00940FED">
        <w:rPr>
          <w:rFonts w:ascii="Times New Roman" w:hAnsi="Times New Roman"/>
          <w:sz w:val="26"/>
          <w:szCs w:val="26"/>
          <w:lang w:val="ro-RO"/>
        </w:rPr>
        <w:t>44</w:t>
      </w:r>
      <w:r>
        <w:rPr>
          <w:rFonts w:ascii="Times New Roman" w:hAnsi="Times New Roman"/>
          <w:sz w:val="26"/>
          <w:szCs w:val="26"/>
          <w:lang w:val="ro-RO"/>
        </w:rPr>
        <w:t xml:space="preserve"> mc/an; </w:t>
      </w:r>
      <w:r w:rsidRPr="000E284D">
        <w:rPr>
          <w:rFonts w:ascii="Times New Roman" w:hAnsi="Times New Roman"/>
          <w:sz w:val="26"/>
          <w:szCs w:val="26"/>
          <w:lang w:val="ro-RO"/>
        </w:rPr>
        <w:t xml:space="preserve">tăieri de igienă </w:t>
      </w:r>
      <w:r>
        <w:rPr>
          <w:rFonts w:ascii="Times New Roman" w:hAnsi="Times New Roman"/>
          <w:sz w:val="26"/>
          <w:szCs w:val="26"/>
          <w:lang w:val="ro-RO"/>
        </w:rPr>
        <w:t xml:space="preserve">pe o suprafață de </w:t>
      </w:r>
      <w:r w:rsidR="00940FED">
        <w:rPr>
          <w:rFonts w:ascii="Times New Roman" w:hAnsi="Times New Roman"/>
          <w:sz w:val="26"/>
          <w:szCs w:val="26"/>
          <w:lang w:val="ro-RO"/>
        </w:rPr>
        <w:t>21,6</w:t>
      </w:r>
      <w:r w:rsidRPr="000E284D">
        <w:rPr>
          <w:rFonts w:ascii="Times New Roman" w:hAnsi="Times New Roman"/>
          <w:sz w:val="26"/>
          <w:szCs w:val="26"/>
          <w:lang w:val="ro-RO"/>
        </w:rPr>
        <w:t xml:space="preserve"> ha/an </w:t>
      </w:r>
      <w:r>
        <w:rPr>
          <w:rFonts w:ascii="Times New Roman" w:hAnsi="Times New Roman"/>
          <w:sz w:val="26"/>
          <w:szCs w:val="26"/>
          <w:lang w:val="ro-RO"/>
        </w:rPr>
        <w:t xml:space="preserve">cu </w:t>
      </w:r>
      <w:r w:rsidR="00940FED">
        <w:rPr>
          <w:rFonts w:ascii="Times New Roman" w:hAnsi="Times New Roman"/>
          <w:sz w:val="26"/>
          <w:szCs w:val="26"/>
          <w:lang w:val="ro-RO"/>
        </w:rPr>
        <w:t>19</w:t>
      </w:r>
      <w:r w:rsidRPr="000E284D">
        <w:rPr>
          <w:rFonts w:ascii="Times New Roman" w:hAnsi="Times New Roman"/>
          <w:sz w:val="26"/>
          <w:szCs w:val="26"/>
          <w:lang w:val="ro-RO"/>
        </w:rPr>
        <w:t xml:space="preserve"> mc/an.</w:t>
      </w:r>
      <w:r>
        <w:rPr>
          <w:rFonts w:ascii="Times New Roman" w:hAnsi="Times New Roman"/>
          <w:sz w:val="26"/>
          <w:szCs w:val="26"/>
          <w:lang w:val="ro-RO"/>
        </w:rPr>
        <w:t xml:space="preserve"> </w:t>
      </w:r>
      <w:r w:rsidR="00917968" w:rsidRPr="00917968">
        <w:rPr>
          <w:rFonts w:ascii="Times New Roman" w:hAnsi="Times New Roman"/>
          <w:sz w:val="26"/>
          <w:szCs w:val="26"/>
          <w:lang w:val="ro-RO"/>
        </w:rPr>
        <w:t>Posibilitatea de produse se</w:t>
      </w:r>
      <w:r w:rsidR="00917968">
        <w:rPr>
          <w:rFonts w:ascii="Times New Roman" w:hAnsi="Times New Roman"/>
          <w:sz w:val="26"/>
          <w:szCs w:val="26"/>
          <w:lang w:val="ro-RO"/>
        </w:rPr>
        <w:t xml:space="preserve">cundare obligatorie este cea pe </w:t>
      </w:r>
      <w:r w:rsidR="00917968" w:rsidRPr="00917968">
        <w:rPr>
          <w:rFonts w:ascii="Times New Roman" w:hAnsi="Times New Roman"/>
          <w:sz w:val="26"/>
          <w:szCs w:val="26"/>
          <w:lang w:val="ro-RO"/>
        </w:rPr>
        <w:t xml:space="preserve">suprafaţă, </w:t>
      </w:r>
      <w:r w:rsidR="00917968" w:rsidRPr="00917968">
        <w:rPr>
          <w:rFonts w:ascii="Times New Roman" w:hAnsi="Times New Roman"/>
          <w:b/>
          <w:sz w:val="26"/>
          <w:szCs w:val="26"/>
          <w:lang w:val="ro-RO"/>
        </w:rPr>
        <w:t>volumul de extras fiind orientativ</w:t>
      </w:r>
      <w:r w:rsidR="00917968" w:rsidRPr="00917968">
        <w:rPr>
          <w:rFonts w:ascii="Times New Roman" w:hAnsi="Times New Roman"/>
          <w:sz w:val="26"/>
          <w:szCs w:val="26"/>
          <w:lang w:val="ro-RO"/>
        </w:rPr>
        <w:t>.</w:t>
      </w:r>
    </w:p>
    <w:p w:rsidR="000E284D" w:rsidRDefault="000E284D" w:rsidP="001F2BA8">
      <w:pPr>
        <w:autoSpaceDE w:val="0"/>
        <w:autoSpaceDN w:val="0"/>
        <w:adjustRightInd w:val="0"/>
        <w:spacing w:after="0" w:line="240" w:lineRule="auto"/>
        <w:ind w:firstLine="720"/>
        <w:jc w:val="both"/>
        <w:rPr>
          <w:rFonts w:ascii="Times New Roman" w:hAnsi="Times New Roman"/>
          <w:b/>
          <w:i/>
          <w:sz w:val="26"/>
          <w:szCs w:val="26"/>
          <w:lang w:val="ro-RO"/>
        </w:rPr>
      </w:pP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626F43" w:rsidRPr="00940FED" w:rsidRDefault="00940FED" w:rsidP="00940FED">
      <w:pPr>
        <w:tabs>
          <w:tab w:val="left" w:pos="1080"/>
        </w:tabs>
        <w:autoSpaceDE w:val="0"/>
        <w:autoSpaceDN w:val="0"/>
        <w:adjustRightInd w:val="0"/>
        <w:spacing w:after="0" w:line="240" w:lineRule="auto"/>
        <w:jc w:val="both"/>
        <w:rPr>
          <w:rFonts w:ascii="Times New Roman" w:eastAsia="Times New Roman" w:hAnsi="Times New Roman"/>
          <w:sz w:val="26"/>
          <w:szCs w:val="26"/>
          <w:lang w:val="ro-RO" w:eastAsia="ro-RO"/>
        </w:rPr>
      </w:pPr>
      <w:r w:rsidRPr="00940FED">
        <w:rPr>
          <w:rFonts w:ascii="Times New Roman" w:eastAsia="Times New Roman" w:hAnsi="Times New Roman"/>
          <w:sz w:val="26"/>
          <w:szCs w:val="26"/>
          <w:lang w:val="ro-RO" w:eastAsia="ro-RO"/>
        </w:rPr>
        <w:t>-</w:t>
      </w:r>
      <w:r>
        <w:rPr>
          <w:rFonts w:ascii="Times New Roman" w:eastAsia="Times New Roman" w:hAnsi="Times New Roman"/>
          <w:sz w:val="26"/>
          <w:szCs w:val="26"/>
          <w:lang w:val="ro-RO" w:eastAsia="ro-RO"/>
        </w:rPr>
        <w:t xml:space="preserve"> </w:t>
      </w:r>
      <w:r w:rsidRPr="00940FED">
        <w:rPr>
          <w:rFonts w:ascii="Times New Roman" w:eastAsia="Times New Roman" w:hAnsi="Times New Roman"/>
          <w:sz w:val="26"/>
          <w:szCs w:val="26"/>
          <w:lang w:val="ro-RO" w:eastAsia="ro-RO"/>
        </w:rPr>
        <w:t>nu este cazul</w:t>
      </w:r>
    </w:p>
    <w:p w:rsidR="00451DD0" w:rsidRDefault="00451DD0" w:rsidP="00451DD0">
      <w:pPr>
        <w:pStyle w:val="Listaszerbekezds"/>
        <w:spacing w:after="0" w:line="240" w:lineRule="auto"/>
        <w:ind w:left="360"/>
        <w:jc w:val="both"/>
        <w:rPr>
          <w:rFonts w:ascii="Times New Roman" w:eastAsia="Times New Roman" w:hAnsi="Times New Roman"/>
          <w:b/>
          <w:i/>
          <w:sz w:val="26"/>
          <w:szCs w:val="26"/>
          <w:lang w:val="ro-RO" w:eastAsia="ro-RO"/>
        </w:rPr>
      </w:pPr>
    </w:p>
    <w:p w:rsidR="001E1FA2" w:rsidRPr="002A6078" w:rsidRDefault="001E1FA2" w:rsidP="00451DD0">
      <w:pPr>
        <w:pStyle w:val="Listaszerbekezds"/>
        <w:spacing w:after="0" w:line="240" w:lineRule="auto"/>
        <w:ind w:left="360"/>
        <w:jc w:val="both"/>
        <w:rPr>
          <w:rFonts w:ascii="Times New Roman" w:hAnsi="Times New Roman"/>
          <w:b/>
          <w:i/>
          <w:color w:val="FF0000"/>
          <w:sz w:val="26"/>
          <w:szCs w:val="26"/>
          <w:lang w:val="ro-RO"/>
        </w:rPr>
      </w:pPr>
      <w:r w:rsidRPr="002A6078">
        <w:rPr>
          <w:rFonts w:ascii="Times New Roman" w:hAnsi="Times New Roman"/>
          <w:b/>
          <w:i/>
          <w:sz w:val="26"/>
          <w:szCs w:val="26"/>
          <w:lang w:val="ro-RO"/>
        </w:rPr>
        <w:tab/>
        <w:t>Amenajamentul are valabilitatea de 10 ani, începând de la data de 01.01.201</w:t>
      </w:r>
      <w:r w:rsidR="00940FED">
        <w:rPr>
          <w:rFonts w:ascii="Times New Roman" w:hAnsi="Times New Roman"/>
          <w:b/>
          <w:i/>
          <w:sz w:val="26"/>
          <w:szCs w:val="26"/>
          <w:lang w:val="ro-RO"/>
        </w:rPr>
        <w:t xml:space="preserve">7 </w:t>
      </w:r>
      <w:r w:rsidRPr="002A6078">
        <w:rPr>
          <w:rFonts w:ascii="Times New Roman" w:hAnsi="Times New Roman"/>
          <w:b/>
          <w:i/>
          <w:sz w:val="26"/>
          <w:szCs w:val="26"/>
          <w:lang w:val="ro-RO"/>
        </w:rPr>
        <w:t>revizuirea lui urmând a se face în anul 202</w:t>
      </w:r>
      <w:r w:rsidR="00940FED">
        <w:rPr>
          <w:rFonts w:ascii="Times New Roman" w:hAnsi="Times New Roman"/>
          <w:b/>
          <w:i/>
          <w:sz w:val="26"/>
          <w:szCs w:val="26"/>
          <w:lang w:val="ro-RO"/>
        </w:rPr>
        <w:t>6</w:t>
      </w:r>
      <w:r w:rsidRPr="002A6078">
        <w:rPr>
          <w:rFonts w:ascii="Times New Roman" w:hAnsi="Times New Roman"/>
          <w:b/>
          <w:i/>
          <w:sz w:val="26"/>
          <w:szCs w:val="26"/>
          <w:lang w:val="ro-RO"/>
        </w:rPr>
        <w:t>.</w:t>
      </w:r>
    </w:p>
    <w:p w:rsidR="00376E06" w:rsidRPr="002A6078" w:rsidRDefault="00376E06"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DE INTERES NAŢIONAL: 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6"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w:t>
      </w:r>
      <w:r w:rsidRPr="002A6078">
        <w:rPr>
          <w:rFonts w:ascii="Times New Roman" w:hAnsi="Times New Roman"/>
          <w:sz w:val="26"/>
          <w:szCs w:val="26"/>
          <w:lang w:val="ro-RO"/>
        </w:rPr>
        <w:lastRenderedPageBreak/>
        <w:t>modificările şi completările ulterioare,</w:t>
      </w:r>
      <w:r w:rsidRPr="002A6078">
        <w:rPr>
          <w:rFonts w:ascii="Times New Roman" w:hAnsi="Times New Roman"/>
          <w:color w:val="FF0000"/>
          <w:sz w:val="26"/>
          <w:szCs w:val="26"/>
          <w:lang w:val="ro-RO"/>
        </w:rPr>
        <w:t xml:space="preserve"> </w:t>
      </w:r>
      <w:r w:rsidRPr="0032027F">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Silvic al </w:t>
      </w:r>
      <w:r w:rsidR="00451DD0">
        <w:rPr>
          <w:rFonts w:ascii="Times New Roman" w:hAnsi="Times New Roman"/>
          <w:b/>
          <w:i/>
          <w:color w:val="000000"/>
          <w:sz w:val="26"/>
          <w:szCs w:val="26"/>
          <w:lang w:val="ro-RO"/>
        </w:rPr>
        <w:t>persoanelor fizice</w:t>
      </w:r>
      <w:r w:rsidR="0032027F" w:rsidRPr="002A6078">
        <w:rPr>
          <w:rFonts w:ascii="Times New Roman" w:eastAsia="Times New Roman" w:hAnsi="Times New Roman"/>
          <w:b/>
          <w:i/>
          <w:sz w:val="26"/>
          <w:szCs w:val="26"/>
          <w:lang w:val="ro-RO" w:eastAsia="ro-RO"/>
        </w:rPr>
        <w:t xml:space="preserve">, </w:t>
      </w:r>
      <w:r w:rsidR="00451DD0">
        <w:rPr>
          <w:rFonts w:ascii="Times New Roman" w:hAnsi="Times New Roman"/>
          <w:b/>
          <w:i/>
          <w:sz w:val="26"/>
          <w:szCs w:val="26"/>
          <w:lang w:val="ro-RO"/>
        </w:rPr>
        <w:t>reunite</w:t>
      </w:r>
      <w:r w:rsidRPr="002A6078">
        <w:rPr>
          <w:rFonts w:ascii="Times New Roman" w:hAnsi="Times New Roman"/>
          <w:b/>
          <w:i/>
          <w:sz w:val="26"/>
          <w:szCs w:val="26"/>
          <w:lang w:val="ro-RO"/>
        </w:rPr>
        <w:t xml:space="preserve"> în U.P. </w:t>
      </w:r>
      <w:r w:rsidR="005531D1">
        <w:rPr>
          <w:rFonts w:ascii="Times New Roman" w:hAnsi="Times New Roman"/>
          <w:b/>
          <w:i/>
          <w:sz w:val="26"/>
          <w:szCs w:val="26"/>
          <w:lang w:val="ro-RO"/>
        </w:rPr>
        <w:t>I Secu</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va fi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760972">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Se vor respecta prevederile din:</w:t>
      </w:r>
    </w:p>
    <w:p w:rsidR="001E1FA2" w:rsidRPr="00C923A9" w:rsidRDefault="001E1FA2" w:rsidP="0001231F">
      <w:pPr>
        <w:pStyle w:val="Szvegtrzsbehzssal"/>
        <w:numPr>
          <w:ilvl w:val="0"/>
          <w:numId w:val="8"/>
        </w:numPr>
        <w:spacing w:after="0" w:line="240" w:lineRule="auto"/>
        <w:ind w:left="360"/>
        <w:jc w:val="both"/>
        <w:rPr>
          <w:rFonts w:ascii="Times New Roman" w:hAnsi="Times New Roman"/>
          <w:sz w:val="26"/>
          <w:szCs w:val="26"/>
          <w:lang w:val="ro-RO"/>
        </w:rPr>
      </w:pPr>
      <w:r w:rsidRPr="00C923A9">
        <w:rPr>
          <w:rFonts w:ascii="Times New Roman" w:hAnsi="Times New Roman"/>
          <w:sz w:val="26"/>
          <w:szCs w:val="26"/>
          <w:lang w:val="ro-RO"/>
        </w:rPr>
        <w:t>Ordonanţa de Urgenţă nr.195 din 22 decembrie 2005, cu modificările ulterioare şi completările ulterioare privind protecţia mediului, art.69:</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b) să exploateze masa lemnoasă în condiţiile legii precum şi să ia măsuri de reîmpădurire şi, respectiv de completare a regenerărilor naturale;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c) să gestioneze corespunzător deşeurile de exploatare rezultate, în condiţiile prevăzute de lege;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e) să respecte regimul silvic în conformitate cu prevederile legislaţiei în domeniul silviculturii şi protecţiei mediului;</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f)</w:t>
      </w:r>
      <w:r w:rsidR="00014188">
        <w:rPr>
          <w:rFonts w:ascii="Times New Roman" w:hAnsi="Times New Roman"/>
          <w:sz w:val="26"/>
          <w:szCs w:val="26"/>
          <w:lang w:val="ro-RO"/>
        </w:rPr>
        <w:t xml:space="preserve"> </w:t>
      </w:r>
      <w:r w:rsidRPr="00C923A9">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Apelor nr.107/1996 cu modificările şi completările ulterioare;</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Hotărârea Consiliului Judeţean Harghita nr.162/2005, privind protecţia valorilor naturale de pe teritoriul judeţului Harghita;</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nr.211/2011 privind regimul deşeurilor;</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nr.101/2011 pentru prevenirea şi sancţionarea unor fapte privind degradarea mediului;</w:t>
      </w:r>
    </w:p>
    <w:p w:rsidR="001E1FA2"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 xml:space="preserve">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w:t>
      </w:r>
      <w:r w:rsidRPr="002A6078">
        <w:rPr>
          <w:rFonts w:ascii="Times New Roman" w:hAnsi="Times New Roman"/>
          <w:sz w:val="26"/>
          <w:szCs w:val="26"/>
          <w:lang w:val="ro-RO"/>
        </w:rPr>
        <w:lastRenderedPageBreak/>
        <w:t>şi de reparare, publicată în Jurnalul Oficial al Uniunii Europene (JOUE) nr. L 143 din 30 aprilie 2004.</w:t>
      </w:r>
    </w:p>
    <w:p w:rsidR="00C923A9" w:rsidRPr="002A6078" w:rsidRDefault="00C923A9" w:rsidP="00C923A9">
      <w:pPr>
        <w:spacing w:after="0" w:line="240" w:lineRule="auto"/>
        <w:ind w:left="714"/>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1E1FA2"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4557C1" w:rsidRPr="003B22C8" w:rsidRDefault="001E1FA2" w:rsidP="003B22C8">
      <w:pPr>
        <w:pStyle w:val="Listaszerbekezds"/>
        <w:numPr>
          <w:ilvl w:val="0"/>
          <w:numId w:val="26"/>
        </w:numPr>
        <w:spacing w:after="0" w:line="240" w:lineRule="auto"/>
        <w:jc w:val="both"/>
        <w:rPr>
          <w:rFonts w:ascii="Times New Roman" w:hAnsi="Times New Roman"/>
          <w:b/>
          <w:sz w:val="26"/>
          <w:szCs w:val="26"/>
          <w:lang w:val="ro-RO"/>
        </w:rPr>
      </w:pPr>
      <w:r w:rsidRPr="003B22C8">
        <w:rPr>
          <w:rFonts w:ascii="Times New Roman" w:hAnsi="Times New Roman"/>
          <w:b/>
          <w:sz w:val="26"/>
          <w:szCs w:val="26"/>
          <w:lang w:val="ro-RO"/>
        </w:rPr>
        <w:t>Riscul pentru săn</w:t>
      </w:r>
      <w:r w:rsidR="004B6AD6" w:rsidRPr="003B22C8">
        <w:rPr>
          <w:rFonts w:ascii="Times New Roman" w:hAnsi="Times New Roman"/>
          <w:b/>
          <w:sz w:val="26"/>
          <w:szCs w:val="26"/>
          <w:lang w:val="ro-RO"/>
        </w:rPr>
        <w:t>ătatea umană sau pentru mediu (</w:t>
      </w:r>
      <w:r w:rsidRPr="003B22C8">
        <w:rPr>
          <w:rFonts w:ascii="Times New Roman" w:hAnsi="Times New Roman"/>
          <w:b/>
          <w:sz w:val="26"/>
          <w:szCs w:val="26"/>
          <w:lang w:val="ro-RO"/>
        </w:rPr>
        <w:t>de exemplu, datorită accidentelor):</w:t>
      </w:r>
      <w:r w:rsidR="00A91C0C" w:rsidRPr="003B22C8">
        <w:rPr>
          <w:rFonts w:ascii="Times New Roman" w:hAnsi="Times New Roman"/>
          <w:b/>
          <w:sz w:val="26"/>
          <w:szCs w:val="26"/>
          <w:lang w:val="ro-RO"/>
        </w:rPr>
        <w:t xml:space="preserve"> </w:t>
      </w:r>
      <w:r w:rsidR="00A91C0C" w:rsidRPr="003B22C8">
        <w:rPr>
          <w:rFonts w:ascii="Times New Roman" w:hAnsi="Times New Roman"/>
          <w:i/>
          <w:sz w:val="26"/>
          <w:szCs w:val="26"/>
          <w:lang w:val="ro-RO"/>
        </w:rPr>
        <w:t>nu este cazul</w:t>
      </w:r>
    </w:p>
    <w:p w:rsidR="00A91C0C" w:rsidRPr="00A91C0C" w:rsidRDefault="00A91C0C" w:rsidP="00A91C0C">
      <w:pPr>
        <w:pStyle w:val="Listaszerbekezds"/>
        <w:spacing w:after="0" w:line="240" w:lineRule="auto"/>
        <w:ind w:left="810"/>
        <w:jc w:val="both"/>
        <w:rPr>
          <w:rFonts w:ascii="Times New Roman" w:hAnsi="Times New Roman"/>
          <w:b/>
          <w:sz w:val="26"/>
          <w:szCs w:val="26"/>
          <w:lang w:val="ro-RO"/>
        </w:rPr>
      </w:pPr>
    </w:p>
    <w:p w:rsidR="0005145D" w:rsidRPr="002A6078" w:rsidRDefault="001E1FA2" w:rsidP="0051106C">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
          <w:iCs/>
          <w:sz w:val="26"/>
          <w:szCs w:val="26"/>
          <w:lang w:val="ro-RO"/>
        </w:rPr>
      </w:pPr>
      <w:r w:rsidRPr="002A6078">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Amenajament</w:t>
      </w:r>
      <w:r w:rsidR="00A211F4">
        <w:rPr>
          <w:rFonts w:ascii="Times New Roman" w:hAnsi="Times New Roman"/>
          <w:i/>
          <w:color w:val="000000"/>
          <w:sz w:val="26"/>
          <w:szCs w:val="26"/>
          <w:lang w:val="ro-RO"/>
        </w:rPr>
        <w:t xml:space="preserve">ul Silvic al Fondului Forestier </w:t>
      </w:r>
      <w:r w:rsidR="00A211F4" w:rsidRPr="00A211F4">
        <w:rPr>
          <w:rFonts w:ascii="Times New Roman" w:hAnsi="Times New Roman"/>
          <w:i/>
          <w:color w:val="000000"/>
          <w:sz w:val="26"/>
          <w:szCs w:val="26"/>
          <w:lang w:val="ro-RO"/>
        </w:rPr>
        <w:t xml:space="preserve">U.P. </w:t>
      </w:r>
      <w:r w:rsidR="005531D1">
        <w:rPr>
          <w:rFonts w:ascii="Times New Roman" w:hAnsi="Times New Roman"/>
          <w:i/>
          <w:color w:val="000000"/>
          <w:sz w:val="26"/>
          <w:szCs w:val="26"/>
          <w:lang w:val="ro-RO"/>
        </w:rPr>
        <w:t>I Secu</w:t>
      </w:r>
      <w:r w:rsidRPr="00A211F4">
        <w:rPr>
          <w:rFonts w:ascii="Times New Roman" w:hAnsi="Times New Roman"/>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xml:space="preserve">: Identificarea suprafeţei afectate de alunecare; Informarea Departamentului de Pompieri; Punerea în valoare şi extragerea volumului de masă lemnoasă doborât, rupt a cărui greutate împreună cu stratul de sol a cauzat alunecarea; </w:t>
      </w:r>
      <w:r w:rsidRPr="002A6078">
        <w:rPr>
          <w:rFonts w:ascii="Times New Roman" w:hAnsi="Times New Roman"/>
          <w:bCs/>
          <w:iCs/>
          <w:sz w:val="26"/>
          <w:szCs w:val="26"/>
          <w:lang w:val="ro-RO"/>
        </w:rPr>
        <w:lastRenderedPageBreak/>
        <w:t>Împădurirea golului rezultat cu speciile prevăzute în compoziţia din amenajament şi a taluzurilor abrupte cu puieţi din speciile care ajută la fixarea solului;</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940FED" w:rsidRDefault="0051106C" w:rsidP="00940FED">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A211F4">
        <w:rPr>
          <w:rFonts w:ascii="Times New Roman" w:hAnsi="Times New Roman"/>
          <w:i/>
          <w:sz w:val="26"/>
          <w:szCs w:val="26"/>
          <w:lang w:val="ro-RO"/>
        </w:rPr>
        <w:t xml:space="preserve">ROSPA0033 </w:t>
      </w:r>
      <w:r w:rsidR="00A745D4" w:rsidRPr="00A211F4">
        <w:rPr>
          <w:rFonts w:ascii="Times New Roman" w:hAnsi="Times New Roman"/>
          <w:i/>
          <w:sz w:val="26"/>
          <w:szCs w:val="26"/>
          <w:lang w:val="ro-RO"/>
        </w:rPr>
        <w:t>D</w:t>
      </w:r>
      <w:r w:rsidRPr="00A211F4">
        <w:rPr>
          <w:rFonts w:ascii="Times New Roman" w:hAnsi="Times New Roman"/>
          <w:i/>
          <w:sz w:val="26"/>
          <w:szCs w:val="26"/>
          <w:lang w:val="ro-RO"/>
        </w:rPr>
        <w:t>e</w:t>
      </w:r>
      <w:r w:rsidR="00940FED">
        <w:rPr>
          <w:rFonts w:ascii="Times New Roman" w:hAnsi="Times New Roman"/>
          <w:i/>
          <w:sz w:val="26"/>
          <w:szCs w:val="26"/>
          <w:lang w:val="ro-RO"/>
        </w:rPr>
        <w:t>presiunea și Munții Giurgeului,</w:t>
      </w:r>
    </w:p>
    <w:p w:rsidR="00940FED" w:rsidRPr="00940FED" w:rsidRDefault="00940FED" w:rsidP="00940FED">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940FED">
        <w:rPr>
          <w:rFonts w:ascii="Times New Roman" w:hAnsi="Times New Roman"/>
          <w:i/>
          <w:sz w:val="26"/>
          <w:szCs w:val="26"/>
          <w:lang w:val="ro-RO"/>
        </w:rPr>
        <w:t>ROSPA0030 Defileul Mureşului Superior și ROSCI0019 Călimani-Gurghiu inclus în Parcul Natural Defileul Mureșului Superior</w:t>
      </w:r>
    </w:p>
    <w:p w:rsidR="001E1FA2" w:rsidRPr="00A211F4" w:rsidRDefault="001E1FA2"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A211F4">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AC76B8" w:rsidRDefault="004B5A19" w:rsidP="00AC76B8">
      <w:pPr>
        <w:pStyle w:val="Listaszerbekezds"/>
        <w:numPr>
          <w:ilvl w:val="0"/>
          <w:numId w:val="3"/>
        </w:numPr>
        <w:autoSpaceDE w:val="0"/>
        <w:autoSpaceDN w:val="0"/>
        <w:adjustRightInd w:val="0"/>
        <w:spacing w:after="0" w:line="240" w:lineRule="auto"/>
        <w:jc w:val="both"/>
        <w:rPr>
          <w:rFonts w:ascii="Times New Roman" w:eastAsiaTheme="minorHAnsi" w:hAnsi="Times New Roman"/>
          <w:sz w:val="26"/>
          <w:szCs w:val="26"/>
          <w:lang w:val="hu-HU"/>
        </w:rPr>
      </w:pPr>
      <w:r>
        <w:rPr>
          <w:rFonts w:ascii="Times New Roman" w:eastAsiaTheme="minorHAnsi" w:hAnsi="Times New Roman"/>
          <w:sz w:val="26"/>
          <w:szCs w:val="26"/>
          <w:lang w:val="hu-HU"/>
        </w:rPr>
        <w:t>16,1 ha din amenajamentul studiat se află în arii naturale proteja</w:t>
      </w:r>
      <w:r>
        <w:rPr>
          <w:rFonts w:ascii="Times New Roman" w:eastAsiaTheme="minorHAnsi" w:hAnsi="Times New Roman"/>
          <w:sz w:val="26"/>
          <w:szCs w:val="26"/>
        </w:rPr>
        <w:t>te, astfel</w:t>
      </w:r>
      <w:r>
        <w:rPr>
          <w:rFonts w:ascii="Times New Roman" w:eastAsiaTheme="minorHAnsi" w:hAnsi="Times New Roman"/>
          <w:sz w:val="26"/>
          <w:szCs w:val="26"/>
          <w:lang w:val="hu-HU"/>
        </w:rPr>
        <w:t xml:space="preserve">: </w:t>
      </w:r>
      <w:r w:rsidRPr="004B5A19">
        <w:rPr>
          <w:rFonts w:ascii="Times New Roman" w:eastAsiaTheme="minorHAnsi" w:hAnsi="Times New Roman"/>
          <w:sz w:val="26"/>
          <w:szCs w:val="26"/>
          <w:lang w:val="hu-HU"/>
        </w:rPr>
        <w:t xml:space="preserve">u.a. 77A, B (9,5 ha) în ROSPA0030 </w:t>
      </w:r>
      <w:r w:rsidR="0035198E">
        <w:rPr>
          <w:rFonts w:ascii="Times New Roman" w:eastAsiaTheme="minorHAnsi" w:hAnsi="Times New Roman"/>
          <w:sz w:val="26"/>
          <w:szCs w:val="26"/>
          <w:lang w:val="hu-HU"/>
        </w:rPr>
        <w:t xml:space="preserve">și ROSCI0019 inclus în Parcul Natural </w:t>
      </w:r>
      <w:r w:rsidRPr="004B5A19">
        <w:rPr>
          <w:rFonts w:ascii="Times New Roman" w:eastAsiaTheme="minorHAnsi" w:hAnsi="Times New Roman"/>
          <w:sz w:val="26"/>
          <w:szCs w:val="26"/>
          <w:lang w:val="hu-HU"/>
        </w:rPr>
        <w:t>Defileul Mureşului Superior, respectiv u.a. 124 şi 202 (6,6 ha) în ROSPA0033 Depresiunea şi Munţii Giurgeului.</w:t>
      </w:r>
    </w:p>
    <w:p w:rsidR="006C058D" w:rsidRPr="00AC76B8" w:rsidRDefault="00AC76B8" w:rsidP="00AC76B8">
      <w:pPr>
        <w:pStyle w:val="Listaszerbekezds"/>
        <w:numPr>
          <w:ilvl w:val="0"/>
          <w:numId w:val="3"/>
        </w:numPr>
        <w:autoSpaceDE w:val="0"/>
        <w:autoSpaceDN w:val="0"/>
        <w:adjustRightInd w:val="0"/>
        <w:spacing w:after="0" w:line="240" w:lineRule="auto"/>
        <w:jc w:val="both"/>
        <w:rPr>
          <w:rFonts w:ascii="Times New Roman" w:eastAsiaTheme="minorHAnsi" w:hAnsi="Times New Roman"/>
          <w:sz w:val="26"/>
          <w:szCs w:val="26"/>
          <w:lang w:val="hu-HU"/>
        </w:rPr>
      </w:pPr>
      <w:r w:rsidRPr="00AC76B8">
        <w:rPr>
          <w:rFonts w:ascii="Times New Roman" w:eastAsiaTheme="minorHAnsi" w:hAnsi="Times New Roman"/>
          <w:sz w:val="26"/>
          <w:szCs w:val="26"/>
          <w:lang w:val="hu-HU"/>
        </w:rPr>
        <w:t>c</w:t>
      </w:r>
      <w:r w:rsidR="006C058D" w:rsidRPr="00AC76B8">
        <w:rPr>
          <w:rFonts w:ascii="Times New Roman" w:eastAsiaTheme="minorHAnsi" w:hAnsi="Times New Roman"/>
          <w:sz w:val="26"/>
          <w:szCs w:val="26"/>
          <w:lang w:val="hu-HU"/>
        </w:rPr>
        <w:t>ele 9,5 ha din cadrul ROSPA0030 sunt situate în zona de management durabil</w:t>
      </w:r>
      <w:r>
        <w:rPr>
          <w:rFonts w:ascii="Times New Roman" w:eastAsiaTheme="minorHAnsi" w:hAnsi="Times New Roman"/>
          <w:sz w:val="26"/>
          <w:szCs w:val="26"/>
          <w:lang w:val="hu-HU"/>
        </w:rPr>
        <w:t xml:space="preserve"> </w:t>
      </w:r>
      <w:r w:rsidR="006C058D" w:rsidRPr="00AC76B8">
        <w:rPr>
          <w:rFonts w:ascii="Times New Roman" w:eastAsiaTheme="minorHAnsi" w:hAnsi="Times New Roman"/>
          <w:sz w:val="26"/>
          <w:szCs w:val="26"/>
          <w:lang w:val="hu-HU"/>
        </w:rPr>
        <w:t>a</w:t>
      </w:r>
      <w:r w:rsidRPr="00AC76B8">
        <w:rPr>
          <w:rFonts w:ascii="Times New Roman" w:eastAsiaTheme="minorHAnsi" w:hAnsi="Times New Roman"/>
          <w:sz w:val="26"/>
          <w:szCs w:val="26"/>
          <w:lang w:val="hu-HU"/>
        </w:rPr>
        <w:t>l</w:t>
      </w:r>
      <w:r w:rsidR="006C058D" w:rsidRPr="00AC76B8">
        <w:rPr>
          <w:rFonts w:ascii="Times New Roman" w:eastAsiaTheme="minorHAnsi" w:hAnsi="Times New Roman"/>
          <w:sz w:val="26"/>
          <w:szCs w:val="26"/>
          <w:lang w:val="hu-HU"/>
        </w:rPr>
        <w:t xml:space="preserve"> Parcului Natural Defileul Mureşului Superior şi sunt reprezentate de două arborete</w:t>
      </w:r>
      <w:r>
        <w:rPr>
          <w:rFonts w:ascii="Times New Roman" w:eastAsiaTheme="minorHAnsi" w:hAnsi="Times New Roman"/>
          <w:sz w:val="26"/>
          <w:szCs w:val="26"/>
          <w:lang w:val="hu-HU"/>
        </w:rPr>
        <w:t xml:space="preserve"> </w:t>
      </w:r>
      <w:r w:rsidR="006C058D" w:rsidRPr="00AC76B8">
        <w:rPr>
          <w:rFonts w:ascii="Times New Roman" w:eastAsiaTheme="minorHAnsi" w:hAnsi="Times New Roman"/>
          <w:sz w:val="26"/>
          <w:szCs w:val="26"/>
          <w:lang w:val="hu-HU"/>
        </w:rPr>
        <w:lastRenderedPageBreak/>
        <w:t>tinere în care se vor executa doar lucrări de îngrijre şi conducere a arboretelor:</w:t>
      </w:r>
      <w:r>
        <w:rPr>
          <w:rFonts w:ascii="Times New Roman" w:eastAsiaTheme="minorHAnsi" w:hAnsi="Times New Roman"/>
          <w:sz w:val="26"/>
          <w:szCs w:val="26"/>
          <w:lang w:val="hu-HU"/>
        </w:rPr>
        <w:t xml:space="preserve"> tăieri de igienă (</w:t>
      </w:r>
      <w:r w:rsidR="006C058D" w:rsidRPr="00AC76B8">
        <w:rPr>
          <w:rFonts w:ascii="Times New Roman" w:eastAsiaTheme="minorHAnsi" w:hAnsi="Times New Roman"/>
          <w:sz w:val="26"/>
          <w:szCs w:val="26"/>
          <w:lang w:val="hu-HU"/>
        </w:rPr>
        <w:t>8,8 ha</w:t>
      </w:r>
      <w:r>
        <w:rPr>
          <w:rFonts w:ascii="Times New Roman" w:eastAsiaTheme="minorHAnsi" w:hAnsi="Times New Roman"/>
          <w:sz w:val="26"/>
          <w:szCs w:val="26"/>
          <w:lang w:val="hu-HU"/>
        </w:rPr>
        <w:t>); rărituri (</w:t>
      </w:r>
      <w:r w:rsidR="006C058D" w:rsidRPr="00AC76B8">
        <w:rPr>
          <w:rFonts w:ascii="Times New Roman" w:eastAsiaTheme="minorHAnsi" w:hAnsi="Times New Roman"/>
          <w:sz w:val="26"/>
          <w:szCs w:val="26"/>
          <w:lang w:val="hu-HU"/>
        </w:rPr>
        <w:t>0,7 ha</w:t>
      </w:r>
      <w:r>
        <w:rPr>
          <w:rFonts w:ascii="Times New Roman" w:eastAsiaTheme="minorHAnsi" w:hAnsi="Times New Roman"/>
          <w:sz w:val="26"/>
          <w:szCs w:val="26"/>
          <w:lang w:val="hu-HU"/>
        </w:rPr>
        <w:t>).</w:t>
      </w:r>
    </w:p>
    <w:p w:rsidR="00A211F4" w:rsidRDefault="00010F11" w:rsidP="00A211F4">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A211F4">
        <w:rPr>
          <w:rFonts w:ascii="Times New Roman" w:hAnsi="Times New Roman"/>
          <w:sz w:val="26"/>
          <w:szCs w:val="26"/>
          <w:lang w:val="ro-RO"/>
        </w:rPr>
        <w:t>Parcelele forestiere analizate creează cadru pentru habitatele şi speciile ocrotite de interes comunitar menţionate în Planul de management al situ</w:t>
      </w:r>
      <w:r w:rsidR="00AC76B8">
        <w:rPr>
          <w:rFonts w:ascii="Times New Roman" w:hAnsi="Times New Roman"/>
          <w:sz w:val="26"/>
          <w:szCs w:val="26"/>
          <w:lang w:val="ro-RO"/>
        </w:rPr>
        <w:t>rilor</w:t>
      </w:r>
      <w:r w:rsidRPr="00A211F4">
        <w:rPr>
          <w:rFonts w:ascii="Times New Roman" w:hAnsi="Times New Roman"/>
          <w:sz w:val="26"/>
          <w:szCs w:val="26"/>
          <w:lang w:val="ro-RO"/>
        </w:rPr>
        <w:t xml:space="preserve"> de interes comunitar </w:t>
      </w:r>
      <w:r w:rsidR="00AC76B8" w:rsidRPr="004B5A19">
        <w:rPr>
          <w:rFonts w:ascii="Times New Roman" w:eastAsiaTheme="minorHAnsi" w:hAnsi="Times New Roman"/>
          <w:sz w:val="26"/>
          <w:szCs w:val="26"/>
          <w:lang w:val="hu-HU"/>
        </w:rPr>
        <w:t>ROSPA0030 Defileul Mureşului Superior</w:t>
      </w:r>
      <w:r w:rsidR="00AC76B8" w:rsidRPr="00A211F4">
        <w:rPr>
          <w:rFonts w:ascii="Times New Roman" w:hAnsi="Times New Roman"/>
          <w:sz w:val="26"/>
          <w:szCs w:val="26"/>
          <w:lang w:val="ro-RO"/>
        </w:rPr>
        <w:t xml:space="preserve"> </w:t>
      </w:r>
      <w:r w:rsidR="00AC76B8">
        <w:rPr>
          <w:rFonts w:ascii="Times New Roman" w:hAnsi="Times New Roman"/>
          <w:sz w:val="26"/>
          <w:szCs w:val="26"/>
          <w:lang w:val="ro-RO"/>
        </w:rPr>
        <w:t xml:space="preserve">și </w:t>
      </w:r>
      <w:r w:rsidRPr="00A211F4">
        <w:rPr>
          <w:rFonts w:ascii="Times New Roman" w:hAnsi="Times New Roman"/>
          <w:sz w:val="26"/>
          <w:szCs w:val="26"/>
          <w:lang w:val="ro-RO"/>
        </w:rPr>
        <w:t>ROSPA0033 Depresiunea ș</w:t>
      </w:r>
      <w:r w:rsidR="00A211F4">
        <w:rPr>
          <w:rFonts w:ascii="Times New Roman" w:hAnsi="Times New Roman"/>
          <w:sz w:val="26"/>
          <w:szCs w:val="26"/>
          <w:lang w:val="ro-RO"/>
        </w:rPr>
        <w:t>i Munții Giurgeului.</w:t>
      </w:r>
    </w:p>
    <w:p w:rsidR="00940FED" w:rsidRPr="00A211F4" w:rsidRDefault="00940FED" w:rsidP="00A211F4">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punctul de vedere nr. 8402 din 19.11.2018 emisă de Agenția pentru Protecția Mediului Mureș (pentru Trupul Stânceni)</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 xml:space="preserve">Măsuri de reducere </w:t>
      </w:r>
      <w:r w:rsidR="0051106C">
        <w:rPr>
          <w:rFonts w:ascii="Times New Roman" w:hAnsi="Times New Roman"/>
          <w:b/>
          <w:sz w:val="26"/>
          <w:szCs w:val="26"/>
          <w:lang w:val="ro-RO"/>
        </w:rPr>
        <w:t>prezentate</w:t>
      </w:r>
      <w:r w:rsidRPr="002A6078">
        <w:rPr>
          <w:rFonts w:ascii="Times New Roman" w:hAnsi="Times New Roman"/>
          <w:b/>
          <w:sz w:val="26"/>
          <w:szCs w:val="26"/>
          <w:lang w:val="ro-RO"/>
        </w:rPr>
        <w:t>:</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e</w:t>
      </w:r>
      <w:r w:rsidRPr="00E44C72">
        <w:rPr>
          <w:rFonts w:ascii="Times New Roman" w:hAnsi="Times New Roman"/>
          <w:sz w:val="26"/>
          <w:szCs w:val="26"/>
          <w:lang w:val="ro-RO"/>
        </w:rPr>
        <w:t>galizarea în timp a suprafeţelor de pădure pe categorii de vârstă, la nivel de unitate de pr</w:t>
      </w:r>
      <w:r>
        <w:rPr>
          <w:rFonts w:ascii="Times New Roman" w:hAnsi="Times New Roman"/>
          <w:sz w:val="26"/>
          <w:szCs w:val="26"/>
          <w:lang w:val="ro-RO"/>
        </w:rPr>
        <w:t>oducţie, prin management activ</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păstrarea tipului natural fundamental de pădure.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sfârşitul exploatării, în fiecare parcelă, se vor păstra minim 3 arbori morţi la hectar.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tăierea finală se vor păstra cel puţin 3 arbori maturi/ha, izolat şi în pâlcuri, cu diametrul minim egal cu diametrul mediu al arboretului.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p</w:t>
      </w:r>
      <w:r w:rsidRPr="00E44C72">
        <w:rPr>
          <w:rFonts w:ascii="Times New Roman" w:hAnsi="Times New Roman"/>
          <w:sz w:val="26"/>
          <w:szCs w:val="26"/>
          <w:lang w:val="ro-RO"/>
        </w:rPr>
        <w:t xml:space="preserve">entru lucrările de exploatare în perioada 1 aprilie - 1 august se vor emite autorizaţii de exploatare doar pentru un singur parchet de exploatare pentru fiecare formaţie de exploatări, la nivel de ocol silvic.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accesul motorizat pe timpul iernii se face la min</w:t>
      </w:r>
      <w:r>
        <w:rPr>
          <w:rFonts w:ascii="Times New Roman" w:hAnsi="Times New Roman"/>
          <w:sz w:val="26"/>
          <w:szCs w:val="26"/>
          <w:lang w:val="ro-RO"/>
        </w:rPr>
        <w:t>im 3 km de zonele de rotit ale cocoşului de munte</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în cazul gradaţiilor se vor folosi combateri aviochimice doar după ce metodele mecanice şi chimice noninvazive - tamponarea pontelor, nu au dat rezultate. Insecticidele folosite vor fi doar biologice şi se vor folosi doar după aprobarea </w:t>
      </w:r>
      <w:r>
        <w:rPr>
          <w:rFonts w:ascii="Times New Roman" w:hAnsi="Times New Roman"/>
          <w:sz w:val="26"/>
          <w:szCs w:val="26"/>
          <w:lang w:val="ro-RO"/>
        </w:rPr>
        <w:t>A.N.A.N.P.</w:t>
      </w:r>
      <w:r w:rsidRPr="00E44C72">
        <w:rPr>
          <w:rFonts w:ascii="Times New Roman" w:hAnsi="Times New Roman"/>
          <w:sz w:val="26"/>
          <w:szCs w:val="26"/>
          <w:lang w:val="ro-RO"/>
        </w:rPr>
        <w:t xml:space="preserve">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053BC5" w:rsidRPr="002A6078" w:rsidRDefault="00053BC5"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3. Planul urmează să fie supus procedurii de adoptare fără aviz de mediu cu următoarele condiţii: </w:t>
      </w:r>
    </w:p>
    <w:p w:rsidR="00CA6AA2" w:rsidRPr="002A6078" w:rsidRDefault="00105408" w:rsidP="001F2BA8">
      <w:pPr>
        <w:numPr>
          <w:ilvl w:val="0"/>
          <w:numId w:val="10"/>
        </w:numPr>
        <w:spacing w:after="0" w:line="240" w:lineRule="auto"/>
        <w:jc w:val="both"/>
        <w:rPr>
          <w:rFonts w:ascii="Times New Roman" w:eastAsia="Times New Roman" w:hAnsi="Times New Roman"/>
          <w:b/>
          <w:bCs/>
          <w:color w:val="000000"/>
          <w:sz w:val="26"/>
          <w:szCs w:val="26"/>
          <w:lang w:val="ro-RO"/>
        </w:rPr>
      </w:pPr>
      <w:r w:rsidRPr="002A6078">
        <w:rPr>
          <w:rFonts w:ascii="Times New Roman" w:hAnsi="Times New Roman"/>
          <w:b/>
          <w:sz w:val="26"/>
          <w:szCs w:val="26"/>
          <w:lang w:val="ro-RO"/>
        </w:rPr>
        <w:t xml:space="preserve">În </w:t>
      </w:r>
      <w:bookmarkStart w:id="0" w:name="bookmark13"/>
      <w:r w:rsidR="00A211F4">
        <w:rPr>
          <w:rFonts w:ascii="Times New Roman" w:hAnsi="Times New Roman"/>
          <w:b/>
          <w:sz w:val="26"/>
          <w:szCs w:val="26"/>
          <w:lang w:val="ro-RO"/>
        </w:rPr>
        <w:t xml:space="preserve">Amenajamentul Silvic </w:t>
      </w:r>
      <w:r w:rsidR="00A211F4" w:rsidRPr="00A211F4">
        <w:rPr>
          <w:rFonts w:ascii="Times New Roman" w:hAnsi="Times New Roman"/>
          <w:b/>
          <w:sz w:val="26"/>
          <w:szCs w:val="26"/>
          <w:lang w:val="ro-RO"/>
        </w:rPr>
        <w:t xml:space="preserve">U.P. </w:t>
      </w:r>
      <w:r w:rsidR="005531D1">
        <w:rPr>
          <w:rFonts w:ascii="Times New Roman" w:hAnsi="Times New Roman"/>
          <w:b/>
          <w:sz w:val="26"/>
          <w:szCs w:val="26"/>
          <w:lang w:val="ro-RO"/>
        </w:rPr>
        <w:t>I Secu</w:t>
      </w:r>
      <w:r w:rsidR="00010F11" w:rsidRPr="00010F11">
        <w:rPr>
          <w:rFonts w:ascii="Times New Roman" w:eastAsia="Times New Roman" w:hAnsi="Times New Roman"/>
          <w:b/>
          <w:bCs/>
          <w:color w:val="000000"/>
          <w:sz w:val="26"/>
          <w:szCs w:val="26"/>
          <w:lang w:val="ro-RO"/>
        </w:rPr>
        <w:t xml:space="preserve"> </w:t>
      </w:r>
      <w:r w:rsidR="00010F11">
        <w:rPr>
          <w:rFonts w:ascii="Times New Roman" w:eastAsia="Times New Roman" w:hAnsi="Times New Roman"/>
          <w:b/>
          <w:bCs/>
          <w:color w:val="000000"/>
          <w:sz w:val="26"/>
          <w:szCs w:val="26"/>
          <w:lang w:val="ro-RO"/>
        </w:rPr>
        <w:t xml:space="preserve">principalele </w:t>
      </w:r>
      <w:r w:rsidR="00010F11" w:rsidRPr="00010F11">
        <w:rPr>
          <w:rFonts w:ascii="Times New Roman" w:eastAsia="Times New Roman" w:hAnsi="Times New Roman"/>
          <w:b/>
          <w:bCs/>
          <w:color w:val="000000"/>
          <w:sz w:val="26"/>
          <w:szCs w:val="26"/>
          <w:lang w:val="ro-RO"/>
        </w:rPr>
        <w:t>m</w:t>
      </w:r>
      <w:r w:rsidR="00CA6AA2" w:rsidRPr="002A6078">
        <w:rPr>
          <w:rFonts w:ascii="Times New Roman" w:eastAsia="Times New Roman" w:hAnsi="Times New Roman"/>
          <w:b/>
          <w:bCs/>
          <w:color w:val="000000"/>
          <w:sz w:val="26"/>
          <w:szCs w:val="26"/>
          <w:lang w:val="ro-RO"/>
        </w:rPr>
        <w:t xml:space="preserve">ăsuri pentru reducerea impactului asupra </w:t>
      </w:r>
      <w:r w:rsidR="0046517E" w:rsidRPr="002A6078">
        <w:rPr>
          <w:rFonts w:ascii="Times New Roman" w:eastAsia="Times New Roman" w:hAnsi="Times New Roman"/>
          <w:b/>
          <w:bCs/>
          <w:color w:val="000000"/>
          <w:sz w:val="26"/>
          <w:szCs w:val="26"/>
          <w:lang w:val="ro-RO"/>
        </w:rPr>
        <w:t>mediului</w:t>
      </w:r>
      <w:r w:rsidR="00010F11">
        <w:rPr>
          <w:rFonts w:ascii="Times New Roman" w:eastAsia="Times New Roman" w:hAnsi="Times New Roman"/>
          <w:b/>
          <w:bCs/>
          <w:color w:val="000000"/>
          <w:sz w:val="26"/>
          <w:szCs w:val="26"/>
          <w:lang w:val="ro-RO"/>
        </w:rPr>
        <w:t xml:space="preserve"> sunt următoarele</w:t>
      </w:r>
      <w:r w:rsidR="00CA6AA2" w:rsidRPr="002A6078">
        <w:rPr>
          <w:rFonts w:ascii="Times New Roman" w:eastAsia="Times New Roman" w:hAnsi="Times New Roman"/>
          <w:b/>
          <w:bCs/>
          <w:color w:val="000000"/>
          <w:sz w:val="26"/>
          <w:szCs w:val="26"/>
          <w:lang w:val="ro-RO"/>
        </w:rPr>
        <w:t>:</w:t>
      </w:r>
      <w:bookmarkEnd w:id="0"/>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xml:space="preserve">- </w:t>
      </w:r>
      <w:r w:rsidR="009530B2" w:rsidRPr="002A6078">
        <w:rPr>
          <w:rFonts w:ascii="Times New Roman" w:hAnsi="Times New Roman"/>
          <w:sz w:val="26"/>
          <w:szCs w:val="26"/>
          <w:lang w:val="ro-RO"/>
        </w:rPr>
        <w:t>evitarea alterării habitatelor din jurul adăposturilor şi a zonelor de împerechere, cuibărit şi creştere a puilor;</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w:t>
      </w:r>
      <w:r w:rsidR="00BA275E">
        <w:rPr>
          <w:rFonts w:ascii="Times New Roman" w:hAnsi="Times New Roman"/>
          <w:sz w:val="26"/>
          <w:szCs w:val="26"/>
          <w:lang w:val="ro-RO"/>
        </w:rPr>
        <w:t>rburoşi şi cu cuiburi în pădure (min. 5 arbori/ha)</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reconstrucţia cuiburilor a căror distrugere prin lucrările de exploatare nu poate fi evitată, cunoscut fiind, că păsările care au plecat nestingherite, revin la cuiburi, în cazul în care acestea sunt reconstruite;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păşunatului şi accesului câinilor în pădure, aceştia putând provoca perturbări semnificative la nivelul populaţiei păsărilor, în mod deosebit, a acelora care cuibăresc la nivelul solului;</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asigurarea unei structuri relativ compacte a pădurii; instalarea de adăposturi şi cuiburi artificiale în arboretele tinere;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excluderea folosirii pesticidelor, măcar în vecinătatea adăposturilor.</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impactului asupra speciilor de plante: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w:t>
      </w:r>
      <w:r w:rsidR="0051106C">
        <w:rPr>
          <w:rFonts w:ascii="Times New Roman" w:hAnsi="Times New Roman"/>
          <w:sz w:val="26"/>
          <w:szCs w:val="26"/>
          <w:lang w:val="ro-RO"/>
        </w:rPr>
        <w:t xml:space="preserve"> speciilor de interes comunitar</w:t>
      </w:r>
    </w:p>
    <w:p w:rsidR="0035198E" w:rsidRPr="002A6078" w:rsidRDefault="0035198E"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menținerea bălților permanante până în luna iunie în toate ariile naturale protejate</w:t>
      </w:r>
    </w:p>
    <w:p w:rsidR="009530B2" w:rsidRPr="002A6078" w:rsidRDefault="009530B2" w:rsidP="001F2BA8">
      <w:pPr>
        <w:spacing w:after="0" w:line="240" w:lineRule="auto"/>
        <w:jc w:val="both"/>
        <w:rPr>
          <w:rFonts w:ascii="Times New Roman" w:hAnsi="Times New Roman"/>
          <w:sz w:val="26"/>
          <w:szCs w:val="26"/>
          <w:lang w:val="ro-RO"/>
        </w:rPr>
      </w:pP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2A6078">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permanenţei pădurilor şi a funcţiilor de protecţie şi producţie ale acestora;</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aplicarea de tehnologii de recoltare şi colectare a lemnului, care să nu afecteze echilibrul ecologic;</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prevenirea proceselor de degradare a pădurilor şi solurilor forestiere, care pot conduce la uscarea prematură a arborilor pe picior;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lastRenderedPageBreak/>
        <w:t>un procent de min.</w:t>
      </w:r>
      <w:r w:rsidR="0051106C">
        <w:rPr>
          <w:rFonts w:ascii="Times New Roman" w:hAnsi="Times New Roman" w:cs="Times New Roman"/>
          <w:color w:val="auto"/>
          <w:sz w:val="26"/>
          <w:szCs w:val="26"/>
          <w:lang w:val="ro-RO"/>
        </w:rPr>
        <w:t xml:space="preserve"> </w:t>
      </w:r>
      <w:r w:rsidRPr="002A6078">
        <w:rPr>
          <w:rFonts w:ascii="Times New Roman" w:hAnsi="Times New Roman" w:cs="Times New Roman"/>
          <w:color w:val="auto"/>
          <w:sz w:val="26"/>
          <w:szCs w:val="26"/>
          <w:lang w:val="ro-RO"/>
        </w:rPr>
        <w:t xml:space="preserve">20% din resturile de exploatare este necesar să rămână pe suprafaţa parchetului de exploatare; </w:t>
      </w:r>
    </w:p>
    <w:p w:rsidR="001E1FA2" w:rsidRPr="002A6078" w:rsidRDefault="001E1FA2" w:rsidP="001F2BA8">
      <w:pPr>
        <w:pStyle w:val="Default"/>
        <w:numPr>
          <w:ilvl w:val="0"/>
          <w:numId w:val="7"/>
        </w:numPr>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 xml:space="preserve">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w:t>
      </w:r>
      <w:r w:rsidR="007E178E">
        <w:rPr>
          <w:rFonts w:ascii="Times New Roman" w:hAnsi="Times New Roman" w:cs="Times New Roman"/>
          <w:color w:val="auto"/>
          <w:sz w:val="26"/>
          <w:szCs w:val="26"/>
          <w:lang w:val="ro-RO"/>
        </w:rPr>
        <w:t>Legea nr. 49 din 7 aprilie 2011</w:t>
      </w:r>
    </w:p>
    <w:p w:rsidR="007E178E" w:rsidRPr="007E178E" w:rsidRDefault="007E178E" w:rsidP="007E178E">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obţinerea Autorizaţiei de amplasare de la Consiliul Judeţean Harghita – Compartiment Administrarea Drumur</w:t>
      </w:r>
      <w:r w:rsidR="001C3F21">
        <w:rPr>
          <w:rFonts w:ascii="Times New Roman" w:hAnsi="Times New Roman" w:cs="Times New Roman"/>
          <w:color w:val="auto"/>
          <w:sz w:val="26"/>
          <w:szCs w:val="26"/>
          <w:lang w:val="ro-RO"/>
        </w:rPr>
        <w:t>ilor, iar în cazul drumurilor din județul Mureș aveți obligația de a notifica Consiliul Județean Mureș.</w:t>
      </w:r>
    </w:p>
    <w:p w:rsidR="0051106C" w:rsidRDefault="0051106C" w:rsidP="001F2BA8">
      <w:pPr>
        <w:pStyle w:val="BodyText2"/>
        <w:shd w:val="clear" w:color="auto" w:fill="auto"/>
        <w:spacing w:before="0" w:line="240" w:lineRule="auto"/>
        <w:ind w:left="40" w:firstLine="0"/>
        <w:rPr>
          <w:b/>
          <w:i/>
          <w:sz w:val="26"/>
          <w:szCs w:val="26"/>
          <w:lang w:val="ro-RO"/>
        </w:rPr>
      </w:pPr>
    </w:p>
    <w:p w:rsidR="0051106C" w:rsidRDefault="00FB135B" w:rsidP="0051106C">
      <w:pPr>
        <w:pStyle w:val="BodyText2"/>
        <w:shd w:val="clear" w:color="auto" w:fill="auto"/>
        <w:spacing w:before="0" w:line="240" w:lineRule="auto"/>
        <w:ind w:left="40" w:firstLine="0"/>
        <w:rPr>
          <w:b/>
          <w:i/>
          <w:sz w:val="26"/>
          <w:szCs w:val="26"/>
          <w:lang w:val="ro-RO"/>
        </w:rPr>
      </w:pPr>
      <w:r w:rsidRPr="002A6078">
        <w:rPr>
          <w:b/>
          <w:i/>
          <w:sz w:val="26"/>
          <w:szCs w:val="26"/>
          <w:lang w:val="ro-RO"/>
        </w:rPr>
        <w:t>Pentru modificările notificate condițiile sunt:</w:t>
      </w:r>
    </w:p>
    <w:p w:rsidR="0051106C" w:rsidRDefault="00FB135B" w:rsidP="0051106C">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Modifică</w:t>
      </w:r>
      <w:r w:rsidR="00A211F4">
        <w:rPr>
          <w:b/>
          <w:sz w:val="26"/>
          <w:szCs w:val="26"/>
          <w:lang w:val="ro-RO" w:eastAsia="ro-RO"/>
        </w:rPr>
        <w:t xml:space="preserve">rile Amenajamentului silvic </w:t>
      </w:r>
      <w:r w:rsidR="00A211F4" w:rsidRPr="00A211F4">
        <w:rPr>
          <w:b/>
          <w:sz w:val="26"/>
          <w:szCs w:val="26"/>
          <w:lang w:val="ro-RO" w:eastAsia="ro-RO"/>
        </w:rPr>
        <w:t xml:space="preserve">U.P. </w:t>
      </w:r>
      <w:r w:rsidR="005531D1">
        <w:rPr>
          <w:b/>
          <w:sz w:val="26"/>
          <w:szCs w:val="26"/>
          <w:lang w:val="ro-RO" w:eastAsia="ro-RO"/>
        </w:rPr>
        <w:t>I Secu</w:t>
      </w:r>
      <w:r w:rsidR="00A211F4" w:rsidRPr="002A6078">
        <w:rPr>
          <w:b/>
          <w:sz w:val="26"/>
          <w:szCs w:val="26"/>
          <w:lang w:val="ro-RO" w:eastAsia="ro-RO"/>
        </w:rPr>
        <w:t xml:space="preserve"> </w:t>
      </w:r>
      <w:r w:rsidRPr="002A6078">
        <w:rPr>
          <w:b/>
          <w:sz w:val="26"/>
          <w:szCs w:val="26"/>
          <w:lang w:val="ro-RO" w:eastAsia="ro-RO"/>
        </w:rPr>
        <w:t>se vor realiza cu respectarea condițiilor înscrise în prezenta decizia de încadrare.</w:t>
      </w:r>
    </w:p>
    <w:p w:rsidR="0051106C" w:rsidRDefault="00FB135B" w:rsidP="0051106C">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 xml:space="preserve">Lucrările de exploatare a masei lemnoase afectate de doborâturi să se realizeze cât mai urgent, eventual în perioada iernii cu zăpezi abundente, pentru protejarea </w:t>
      </w:r>
      <w:r w:rsidRPr="002A6078">
        <w:rPr>
          <w:b/>
          <w:sz w:val="26"/>
          <w:szCs w:val="26"/>
          <w:lang w:val="ro-RO" w:eastAsia="ro-RO"/>
        </w:rPr>
        <w:lastRenderedPageBreak/>
        <w:t>semințișului existent utilizabil pe teren, desființând și posibilul focar de infecție a dăunătorilor forestieri.</w:t>
      </w:r>
    </w:p>
    <w:p w:rsidR="00FB135B" w:rsidRPr="0051106C" w:rsidRDefault="00FB135B" w:rsidP="0051106C">
      <w:pPr>
        <w:pStyle w:val="BodyText2"/>
        <w:shd w:val="clear" w:color="auto" w:fill="auto"/>
        <w:spacing w:before="0" w:line="240" w:lineRule="auto"/>
        <w:ind w:left="40" w:firstLine="320"/>
        <w:jc w:val="both"/>
        <w:rPr>
          <w:b/>
          <w:i/>
          <w:sz w:val="26"/>
          <w:szCs w:val="26"/>
          <w:lang w:val="ro-RO"/>
        </w:rPr>
      </w:pPr>
      <w:r w:rsidRPr="002A6078">
        <w:rPr>
          <w:b/>
          <w:sz w:val="26"/>
          <w:szCs w:val="26"/>
          <w:lang w:val="ro-RO" w:eastAsia="ro-RO"/>
        </w:rPr>
        <w:t>Lucrările de exploatare a masei lemnoase trebuie să aibă caracterul tăierilor de transformare conducând arboretul spre arboret plurien</w:t>
      </w:r>
      <w:r w:rsidR="001421A1" w:rsidRPr="002A6078">
        <w:rPr>
          <w:b/>
          <w:sz w:val="26"/>
          <w:szCs w:val="26"/>
          <w:lang w:val="ro-RO" w:eastAsia="ro-RO"/>
        </w:rPr>
        <w:t>, de amestec</w:t>
      </w:r>
      <w:r w:rsidRPr="002A6078">
        <w:rPr>
          <w:b/>
          <w:sz w:val="26"/>
          <w:szCs w:val="26"/>
          <w:lang w:val="ro-RO" w:eastAsia="ro-RO"/>
        </w:rPr>
        <w:t>, suprafeţele afectate de exploatări vor fi reîmpădurite/completări la regenerare naturală conform legislaţiei silvice în vigoare.</w:t>
      </w:r>
    </w:p>
    <w:p w:rsidR="003C3C17" w:rsidRPr="002A6078" w:rsidRDefault="003C3C17"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Avizarea modificărilor va fi de către A.N.A.N.P. ca administrator al</w:t>
      </w:r>
      <w:r w:rsidR="00E5612A">
        <w:rPr>
          <w:rFonts w:ascii="Times New Roman" w:eastAsia="Times New Roman" w:hAnsi="Times New Roman"/>
          <w:b/>
          <w:sz w:val="26"/>
          <w:szCs w:val="26"/>
          <w:lang w:val="ro-RO" w:eastAsia="ro-RO"/>
        </w:rPr>
        <w:t xml:space="preserve"> ariei naturale protejate ROSPA</w:t>
      </w:r>
      <w:r w:rsidR="0051106C">
        <w:rPr>
          <w:rFonts w:ascii="Times New Roman" w:eastAsia="Times New Roman" w:hAnsi="Times New Roman"/>
          <w:b/>
          <w:sz w:val="26"/>
          <w:szCs w:val="26"/>
          <w:lang w:val="ro-RO" w:eastAsia="ro-RO"/>
        </w:rPr>
        <w:t>0033</w:t>
      </w:r>
      <w:r w:rsidR="008A238A">
        <w:rPr>
          <w:rFonts w:ascii="Times New Roman" w:eastAsia="Times New Roman" w:hAnsi="Times New Roman"/>
          <w:b/>
          <w:sz w:val="26"/>
          <w:szCs w:val="26"/>
          <w:lang w:val="ro-RO" w:eastAsia="ro-RO"/>
        </w:rPr>
        <w:t xml:space="preserve">, </w:t>
      </w:r>
      <w:r w:rsidR="00940FED">
        <w:rPr>
          <w:rFonts w:ascii="Times New Roman" w:eastAsia="Times New Roman" w:hAnsi="Times New Roman"/>
          <w:b/>
          <w:sz w:val="26"/>
          <w:szCs w:val="26"/>
          <w:lang w:val="ro-RO" w:eastAsia="ro-RO"/>
        </w:rPr>
        <w:t>ROSPA0030</w:t>
      </w:r>
      <w:r w:rsidR="008A238A">
        <w:rPr>
          <w:rFonts w:ascii="Times New Roman" w:eastAsia="Times New Roman" w:hAnsi="Times New Roman"/>
          <w:b/>
          <w:sz w:val="26"/>
          <w:szCs w:val="26"/>
          <w:lang w:val="ro-RO" w:eastAsia="ro-RO"/>
        </w:rPr>
        <w:t>, ROSCI0019</w:t>
      </w:r>
      <w:r w:rsidR="0051106C">
        <w:rPr>
          <w:rFonts w:ascii="Times New Roman" w:eastAsia="Times New Roman" w:hAnsi="Times New Roman"/>
          <w:b/>
          <w:sz w:val="26"/>
          <w:szCs w:val="26"/>
          <w:lang w:val="ro-RO" w:eastAsia="ro-RO"/>
        </w:rPr>
        <w:t>.</w:t>
      </w:r>
    </w:p>
    <w:p w:rsidR="00FB135B" w:rsidRPr="002A6078" w:rsidRDefault="00FB135B" w:rsidP="00EE5702">
      <w:pPr>
        <w:tabs>
          <w:tab w:val="left" w:pos="360"/>
        </w:tabs>
        <w:spacing w:after="0" w:line="240" w:lineRule="auto"/>
        <w:ind w:firstLine="360"/>
        <w:jc w:val="both"/>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În cazul în care modificările survenite-intervenite în amenajamentul silvic implică, conform art.5 alin.</w:t>
      </w:r>
      <w:r w:rsidR="007E178E">
        <w:rPr>
          <w:rFonts w:ascii="Times New Roman" w:eastAsia="Times New Roman" w:hAnsi="Times New Roman"/>
          <w:b/>
          <w:sz w:val="26"/>
          <w:szCs w:val="26"/>
          <w:lang w:val="ro-RO" w:eastAsia="ro-RO"/>
        </w:rPr>
        <w:t xml:space="preserve"> </w:t>
      </w:r>
      <w:r w:rsidRPr="002A6078">
        <w:rPr>
          <w:rFonts w:ascii="Times New Roman" w:eastAsia="Times New Roman" w:hAnsi="Times New Roman"/>
          <w:b/>
          <w:sz w:val="26"/>
          <w:szCs w:val="26"/>
          <w:lang w:val="ro-RO" w:eastAsia="ro-RO"/>
        </w:rPr>
        <w:t>(1) lit.</w:t>
      </w:r>
      <w:r w:rsidR="007E178E">
        <w:rPr>
          <w:rFonts w:ascii="Times New Roman" w:eastAsia="Times New Roman" w:hAnsi="Times New Roman"/>
          <w:b/>
          <w:sz w:val="26"/>
          <w:szCs w:val="26"/>
          <w:lang w:val="ro-RO" w:eastAsia="ro-RO"/>
        </w:rPr>
        <w:t xml:space="preserve"> </w:t>
      </w:r>
      <w:r w:rsidRPr="002A6078">
        <w:rPr>
          <w:rFonts w:ascii="Times New Roman" w:eastAsia="Times New Roman" w:hAnsi="Times New Roman"/>
          <w:b/>
          <w:sz w:val="26"/>
          <w:szCs w:val="26"/>
          <w:lang w:val="ro-RO" w:eastAsia="ro-RO"/>
        </w:rPr>
        <w:t xml:space="preserve">a, din </w:t>
      </w:r>
      <w:r w:rsidRPr="002A6078">
        <w:rPr>
          <w:rFonts w:ascii="Times New Roman" w:eastAsia="Times New Roman" w:hAnsi="Times New Roman"/>
          <w:b/>
          <w:sz w:val="26"/>
          <w:szCs w:val="26"/>
          <w:lang w:val="ro-RO"/>
        </w:rPr>
        <w:t>Ordinul M.M.P. nr.</w:t>
      </w:r>
      <w:r w:rsidR="00990621">
        <w:rPr>
          <w:rFonts w:ascii="Times New Roman" w:eastAsia="Times New Roman" w:hAnsi="Times New Roman"/>
          <w:b/>
          <w:sz w:val="26"/>
          <w:szCs w:val="26"/>
          <w:lang w:val="ro-RO"/>
        </w:rPr>
        <w:t xml:space="preserve"> </w:t>
      </w:r>
      <w:r w:rsidRPr="002A6078">
        <w:rPr>
          <w:rFonts w:ascii="Times New Roman" w:eastAsia="Times New Roman" w:hAnsi="Times New Roman"/>
          <w:b/>
          <w:sz w:val="26"/>
          <w:szCs w:val="26"/>
          <w:lang w:val="ro-RO"/>
        </w:rPr>
        <w:t>3814/06.</w:t>
      </w:r>
      <w:r w:rsidR="007E178E">
        <w:rPr>
          <w:rFonts w:ascii="Times New Roman" w:eastAsia="Times New Roman" w:hAnsi="Times New Roman"/>
          <w:b/>
          <w:sz w:val="26"/>
          <w:szCs w:val="26"/>
          <w:lang w:val="ro-RO"/>
        </w:rPr>
        <w:t>11.</w:t>
      </w:r>
      <w:r w:rsidRPr="002A6078">
        <w:rPr>
          <w:rFonts w:ascii="Times New Roman" w:eastAsia="Times New Roman" w:hAnsi="Times New Roman"/>
          <w:b/>
          <w:sz w:val="26"/>
          <w:szCs w:val="26"/>
          <w:lang w:val="ro-RO"/>
        </w:rPr>
        <w:t>2012</w:t>
      </w:r>
      <w:r w:rsidRPr="002A6078">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w:t>
      </w:r>
      <w:r w:rsidR="007E178E">
        <w:rPr>
          <w:rFonts w:ascii="Times New Roman" w:eastAsia="Times New Roman" w:hAnsi="Times New Roman"/>
          <w:b/>
          <w:sz w:val="26"/>
          <w:szCs w:val="26"/>
          <w:lang w:val="ro-RO" w:eastAsia="ro-RO"/>
        </w:rPr>
        <w:t xml:space="preserve"> </w:t>
      </w:r>
      <w:r w:rsidRPr="002A6078">
        <w:rPr>
          <w:rFonts w:ascii="Times New Roman" w:eastAsia="Times New Roman" w:hAnsi="Times New Roman"/>
          <w:b/>
          <w:sz w:val="26"/>
          <w:szCs w:val="26"/>
          <w:lang w:val="ro-RO" w:eastAsia="ro-RO"/>
        </w:rPr>
        <w:t>1076/2004.</w:t>
      </w:r>
    </w:p>
    <w:p w:rsidR="0007352F" w:rsidRPr="002A6078" w:rsidRDefault="0007352F" w:rsidP="001F2BA8">
      <w:pPr>
        <w:pStyle w:val="BodyText2"/>
        <w:shd w:val="clear" w:color="auto" w:fill="auto"/>
        <w:spacing w:before="0" w:line="240" w:lineRule="auto"/>
        <w:ind w:left="40"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EE5702">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07352F" w:rsidRPr="002A6078" w:rsidRDefault="0007352F" w:rsidP="001F2BA8">
      <w:pPr>
        <w:autoSpaceDE w:val="0"/>
        <w:autoSpaceDN w:val="0"/>
        <w:adjustRightInd w:val="0"/>
        <w:spacing w:after="0" w:line="240" w:lineRule="auto"/>
        <w:ind w:left="360" w:firstLine="360"/>
        <w:jc w:val="both"/>
        <w:rPr>
          <w:rFonts w:ascii="Times New Roman" w:hAnsi="Times New Roman"/>
          <w:b/>
          <w:sz w:val="26"/>
          <w:szCs w:val="26"/>
          <w:lang w:val="ro-RO"/>
        </w:rPr>
      </w:pPr>
    </w:p>
    <w:p w:rsidR="003C3C17" w:rsidRPr="002A6078" w:rsidRDefault="003C3C17" w:rsidP="001F2BA8">
      <w:pPr>
        <w:autoSpaceDE w:val="0"/>
        <w:autoSpaceDN w:val="0"/>
        <w:adjustRightInd w:val="0"/>
        <w:spacing w:after="0" w:line="240" w:lineRule="auto"/>
        <w:ind w:left="360" w:firstLine="360"/>
        <w:jc w:val="both"/>
        <w:rPr>
          <w:rFonts w:ascii="Times New Roman" w:hAnsi="Times New Roman"/>
          <w:b/>
          <w:sz w:val="26"/>
          <w:szCs w:val="26"/>
          <w:lang w:val="ro-RO"/>
        </w:rPr>
      </w:pPr>
      <w:r w:rsidRPr="002A6078">
        <w:rPr>
          <w:rFonts w:ascii="Times New Roman" w:hAnsi="Times New Roman"/>
          <w:b/>
          <w:sz w:val="26"/>
          <w:szCs w:val="26"/>
          <w:lang w:val="ro-RO"/>
        </w:rPr>
        <w:t>Condiţiile specifice prevăzute în planul de management aprobat și în Regulamentul aferent:</w:t>
      </w:r>
    </w:p>
    <w:p w:rsidR="003C3C17" w:rsidRDefault="003C3C17" w:rsidP="001F2BA8">
      <w:pPr>
        <w:spacing w:after="0" w:line="240" w:lineRule="auto"/>
        <w:ind w:firstLine="36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Pentru conservarea biodiversităţii în </w:t>
      </w:r>
      <w:r w:rsidR="00A211F4">
        <w:rPr>
          <w:rFonts w:ascii="Times New Roman" w:hAnsi="Times New Roman"/>
          <w:b/>
          <w:sz w:val="26"/>
          <w:szCs w:val="26"/>
          <w:lang w:val="ro-RO"/>
        </w:rPr>
        <w:t>situl</w:t>
      </w:r>
      <w:r w:rsidR="009D7166">
        <w:rPr>
          <w:rFonts w:ascii="Times New Roman" w:hAnsi="Times New Roman"/>
          <w:b/>
          <w:sz w:val="26"/>
          <w:szCs w:val="26"/>
          <w:lang w:val="ro-RO"/>
        </w:rPr>
        <w:t xml:space="preserve"> </w:t>
      </w:r>
      <w:r w:rsidRPr="002A6078">
        <w:rPr>
          <w:rFonts w:ascii="Times New Roman" w:hAnsi="Times New Roman"/>
          <w:b/>
          <w:sz w:val="26"/>
          <w:szCs w:val="26"/>
          <w:lang w:val="ro-RO"/>
        </w:rPr>
        <w:t>Natura2000 ROSPA0033</w:t>
      </w:r>
      <w:r w:rsidR="0035198E">
        <w:rPr>
          <w:rFonts w:ascii="Times New Roman" w:hAnsi="Times New Roman"/>
          <w:b/>
          <w:sz w:val="26"/>
          <w:szCs w:val="26"/>
          <w:lang w:val="ro-RO"/>
        </w:rPr>
        <w:t xml:space="preserve">, </w:t>
      </w:r>
      <w:r w:rsidR="00940FED">
        <w:rPr>
          <w:rFonts w:ascii="Times New Roman" w:hAnsi="Times New Roman"/>
          <w:b/>
          <w:sz w:val="26"/>
          <w:szCs w:val="26"/>
          <w:lang w:val="ro-RO"/>
        </w:rPr>
        <w:t>ROSPA0030</w:t>
      </w:r>
      <w:r w:rsidR="0035198E">
        <w:rPr>
          <w:rFonts w:ascii="Times New Roman" w:hAnsi="Times New Roman"/>
          <w:b/>
          <w:sz w:val="26"/>
          <w:szCs w:val="26"/>
          <w:lang w:val="ro-RO"/>
        </w:rPr>
        <w:t xml:space="preserve"> și ROSCI0019</w:t>
      </w:r>
      <w:r w:rsidRPr="002A6078">
        <w:rPr>
          <w:rFonts w:ascii="Times New Roman" w:hAnsi="Times New Roman"/>
          <w:sz w:val="26"/>
          <w:szCs w:val="26"/>
          <w:lang w:val="ro-RO"/>
        </w:rPr>
        <w:t xml:space="preserve">, se vor aplica măsurile specifice de ocrotire a speciilor şi habitatelor prioritare, în conformitate cu Planul de management al sitului, </w:t>
      </w:r>
      <w:r w:rsidRPr="002A6078">
        <w:rPr>
          <w:rStyle w:val="tpa1"/>
          <w:rFonts w:ascii="Times New Roman" w:hAnsi="Times New Roman"/>
          <w:sz w:val="26"/>
          <w:szCs w:val="26"/>
          <w:lang w:val="ro-RO"/>
        </w:rPr>
        <w:t xml:space="preserve">aprobarea Planului de Management al Pacului Natural Defileul Mureșului Superior și al ariilor naturale protejate anexe fiind realizată prin </w:t>
      </w:r>
      <w:r w:rsidR="009D7166">
        <w:rPr>
          <w:rStyle w:val="tpa1"/>
          <w:rFonts w:ascii="Times New Roman" w:hAnsi="Times New Roman"/>
          <w:b/>
          <w:i/>
          <w:sz w:val="26"/>
          <w:szCs w:val="26"/>
          <w:lang w:val="ro-RO"/>
        </w:rPr>
        <w:t>Ordinul MMAP nr.</w:t>
      </w:r>
      <w:r w:rsidR="000846C4">
        <w:rPr>
          <w:rStyle w:val="tpa1"/>
          <w:rFonts w:ascii="Times New Roman" w:hAnsi="Times New Roman"/>
          <w:b/>
          <w:i/>
          <w:sz w:val="26"/>
          <w:szCs w:val="26"/>
          <w:lang w:val="ro-RO"/>
        </w:rPr>
        <w:t xml:space="preserve"> </w:t>
      </w:r>
      <w:r w:rsidR="009D7166">
        <w:rPr>
          <w:rStyle w:val="tpa1"/>
          <w:rFonts w:ascii="Times New Roman" w:hAnsi="Times New Roman"/>
          <w:b/>
          <w:i/>
          <w:sz w:val="26"/>
          <w:szCs w:val="26"/>
          <w:lang w:val="ro-RO"/>
        </w:rPr>
        <w:t>1556/2016</w:t>
      </w:r>
      <w:r w:rsidR="009D7166">
        <w:rPr>
          <w:rStyle w:val="tpa1"/>
          <w:rFonts w:ascii="Times New Roman" w:hAnsi="Times New Roman"/>
          <w:b/>
          <w:i/>
          <w:sz w:val="26"/>
          <w:szCs w:val="26"/>
        </w:rPr>
        <w:t>.</w:t>
      </w:r>
    </w:p>
    <w:p w:rsidR="005B6543" w:rsidRPr="002A6078" w:rsidRDefault="005B6543" w:rsidP="001F2BA8">
      <w:pPr>
        <w:spacing w:after="0" w:line="240" w:lineRule="auto"/>
        <w:ind w:firstLine="360"/>
        <w:jc w:val="both"/>
        <w:rPr>
          <w:rStyle w:val="tpa1"/>
          <w:rFonts w:ascii="Times New Roman" w:hAnsi="Times New Roman"/>
          <w:b/>
          <w:i/>
          <w:sz w:val="26"/>
          <w:szCs w:val="26"/>
          <w:lang w:val="ro-RO"/>
        </w:rPr>
      </w:pPr>
    </w:p>
    <w:p w:rsidR="005B6543" w:rsidRPr="001968D8" w:rsidRDefault="005B6543" w:rsidP="005B6543">
      <w:pPr>
        <w:pStyle w:val="Listaszerbekezds"/>
        <w:numPr>
          <w:ilvl w:val="0"/>
          <w:numId w:val="24"/>
        </w:numPr>
        <w:autoSpaceDE w:val="0"/>
        <w:autoSpaceDN w:val="0"/>
        <w:adjustRightInd w:val="0"/>
        <w:spacing w:after="0" w:line="240" w:lineRule="auto"/>
        <w:contextualSpacing/>
        <w:jc w:val="both"/>
        <w:rPr>
          <w:rFonts w:ascii="Times New Roman" w:hAnsi="Times New Roman"/>
          <w:sz w:val="26"/>
          <w:szCs w:val="26"/>
          <w:lang w:val="ro-RO"/>
        </w:rPr>
      </w:pPr>
      <w:r w:rsidRPr="001968D8">
        <w:rPr>
          <w:rFonts w:ascii="Times New Roman" w:hAnsi="Times New Roman"/>
          <w:sz w:val="26"/>
          <w:szCs w:val="26"/>
          <w:lang w:val="ro-RO"/>
        </w:rPr>
        <w:t>aplicarea condițiilor impuse de Agenția Națională pentru Arii Naturale Protejate</w:t>
      </w:r>
      <w:r>
        <w:rPr>
          <w:rFonts w:ascii="Times New Roman" w:hAnsi="Times New Roman"/>
          <w:sz w:val="26"/>
          <w:szCs w:val="26"/>
          <w:lang w:val="ro-RO"/>
        </w:rPr>
        <w:t>:</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pentru asigurarea condițiilor favorabile pentru speciile de păsări dependente de păduri se vor menține min. 5 arbori uscați scorburoși sau bătrâni la hectar, fără infestare, care vor fi materializați pe harta parchetului</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păstra cel puțin 5 arbori maturi/ha, izolat și în pâlcuri, cu diametrul minim egal cu diametrul mediu al arboretului</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xml:space="preserve">- orice modificare datorată influenței factorilor biotici/abiotici va fi comunicată către Agenția </w:t>
      </w:r>
      <w:r w:rsidRPr="005545E9">
        <w:rPr>
          <w:rFonts w:ascii="Times New Roman" w:hAnsi="Times New Roman"/>
          <w:sz w:val="26"/>
          <w:szCs w:val="26"/>
          <w:lang w:val="ro-RO"/>
        </w:rPr>
        <w:t>Națională pentru Arii Naturale Protejate</w:t>
      </w:r>
      <w:r>
        <w:rPr>
          <w:rFonts w:ascii="Times New Roman" w:hAnsi="Times New Roman"/>
          <w:sz w:val="26"/>
          <w:szCs w:val="26"/>
          <w:lang w:val="ro-RO"/>
        </w:rPr>
        <w:t xml:space="preserve"> </w:t>
      </w:r>
    </w:p>
    <w:p w:rsidR="0035198E" w:rsidRPr="0035198E" w:rsidRDefault="005B6543" w:rsidP="0035198E">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sidRPr="003271A9">
        <w:rPr>
          <w:rFonts w:ascii="Times New Roman" w:hAnsi="Times New Roman"/>
          <w:sz w:val="26"/>
          <w:szCs w:val="26"/>
          <w:lang w:val="ro-RO"/>
        </w:rPr>
        <w:lastRenderedPageBreak/>
        <w:t xml:space="preserve">este interzisă exploatarea masei lemnoase în perioada de cuibărire ale păsărilor </w:t>
      </w:r>
      <w:r w:rsidR="00920CEE" w:rsidRPr="003271A9">
        <w:rPr>
          <w:rFonts w:ascii="Times New Roman" w:hAnsi="Times New Roman"/>
          <w:sz w:val="26"/>
          <w:szCs w:val="26"/>
          <w:lang w:val="ro-RO"/>
        </w:rPr>
        <w:t>în ariile naturale protejate ROSPA0033 D</w:t>
      </w:r>
      <w:r w:rsidR="0035198E">
        <w:rPr>
          <w:rFonts w:ascii="Times New Roman" w:hAnsi="Times New Roman"/>
          <w:sz w:val="26"/>
          <w:szCs w:val="26"/>
          <w:lang w:val="ro-RO"/>
        </w:rPr>
        <w:t>epresiunea și Munții Giurgeului</w:t>
      </w:r>
      <w:r w:rsidR="008A238A">
        <w:rPr>
          <w:rFonts w:ascii="Times New Roman" w:hAnsi="Times New Roman"/>
          <w:sz w:val="26"/>
          <w:szCs w:val="26"/>
          <w:lang w:val="ro-RO"/>
        </w:rPr>
        <w:t xml:space="preserve"> și în ROSPA0030 Defileul Mureșului Superior.</w:t>
      </w:r>
    </w:p>
    <w:p w:rsidR="005B6543" w:rsidRPr="00920CEE"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sidRPr="00920CEE">
        <w:rPr>
          <w:rFonts w:ascii="Times New Roman" w:hAnsi="Times New Roman"/>
          <w:sz w:val="26"/>
          <w:szCs w:val="26"/>
          <w:lang w:val="ro-RO"/>
        </w:rPr>
        <w:t>Respectarea prevederilor Art. 32 din Ordinul M.M. nr. 1447/2017: înainte de etapa de marcare a arborilor ce urmează să fie puşi în valoare, ocoalele silvice solicită administratorilor/custozilor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7E28A4" w:rsidRDefault="005B6543" w:rsidP="004557C1">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3271A9" w:rsidRPr="003271A9" w:rsidRDefault="003271A9" w:rsidP="003271A9">
      <w:pPr>
        <w:pStyle w:val="Bodytext21"/>
        <w:shd w:val="clear" w:color="auto" w:fill="auto"/>
        <w:tabs>
          <w:tab w:val="left" w:pos="360"/>
        </w:tabs>
        <w:spacing w:line="240" w:lineRule="auto"/>
        <w:ind w:left="720" w:firstLine="0"/>
        <w:rPr>
          <w:rFonts w:ascii="Times New Roman" w:hAnsi="Times New Roman"/>
          <w:sz w:val="26"/>
          <w:szCs w:val="26"/>
          <w:lang w:val="ro-RO"/>
        </w:rPr>
      </w:pPr>
    </w:p>
    <w:p w:rsidR="00BF725A" w:rsidRPr="00C66DDA" w:rsidRDefault="007E28A4" w:rsidP="00C66DDA">
      <w:pPr>
        <w:jc w:val="both"/>
        <w:rPr>
          <w:rFonts w:ascii="Times New Roman" w:eastAsiaTheme="minorHAnsi" w:hAnsi="Times New Roman" w:cstheme="minorBidi"/>
          <w:b/>
          <w:sz w:val="26"/>
          <w:szCs w:val="26"/>
          <w:lang w:val="ro-RO"/>
        </w:rPr>
      </w:pPr>
      <w:r>
        <w:rPr>
          <w:rFonts w:ascii="Times New Roman" w:eastAsiaTheme="minorHAnsi" w:hAnsi="Times New Roman" w:cstheme="minorBidi"/>
          <w:b/>
          <w:sz w:val="26"/>
          <w:szCs w:val="26"/>
          <w:lang w:val="ro-RO"/>
        </w:rPr>
        <w:t xml:space="preserve">Pentru </w:t>
      </w:r>
      <w:r w:rsidR="004557C1" w:rsidRPr="007E28A4">
        <w:rPr>
          <w:rFonts w:ascii="Times New Roman" w:eastAsiaTheme="minorHAnsi" w:hAnsi="Times New Roman" w:cstheme="minorBidi"/>
          <w:b/>
          <w:sz w:val="26"/>
          <w:szCs w:val="26"/>
          <w:lang w:val="ro-RO"/>
        </w:rPr>
        <w:t xml:space="preserve">protejarea apelor de suprafață se vor respecta </w:t>
      </w:r>
      <w:r w:rsidR="003271A9">
        <w:rPr>
          <w:rFonts w:ascii="Times New Roman" w:eastAsiaTheme="minorHAnsi" w:hAnsi="Times New Roman" w:cstheme="minorBidi"/>
          <w:b/>
          <w:sz w:val="26"/>
          <w:szCs w:val="26"/>
          <w:lang w:val="ro-RO"/>
        </w:rPr>
        <w:t xml:space="preserve">prevederile adresei nr. </w:t>
      </w:r>
      <w:r w:rsidR="002F1E3D">
        <w:rPr>
          <w:rFonts w:ascii="Times New Roman" w:eastAsiaTheme="minorHAnsi" w:hAnsi="Times New Roman" w:cstheme="minorBidi"/>
          <w:b/>
          <w:sz w:val="26"/>
          <w:szCs w:val="26"/>
          <w:lang w:val="ro-RO"/>
        </w:rPr>
        <w:t>5850</w:t>
      </w:r>
      <w:r w:rsidR="003271A9">
        <w:rPr>
          <w:rFonts w:ascii="Times New Roman" w:eastAsiaTheme="minorHAnsi" w:hAnsi="Times New Roman" w:cstheme="minorBidi"/>
          <w:b/>
          <w:sz w:val="26"/>
          <w:szCs w:val="26"/>
          <w:lang w:val="ro-RO"/>
        </w:rPr>
        <w:t>/</w:t>
      </w:r>
      <w:r w:rsidR="002F1E3D">
        <w:rPr>
          <w:rFonts w:ascii="Times New Roman" w:eastAsiaTheme="minorHAnsi" w:hAnsi="Times New Roman" w:cstheme="minorBidi"/>
          <w:b/>
          <w:sz w:val="26"/>
          <w:szCs w:val="26"/>
          <w:lang w:val="ro-RO"/>
        </w:rPr>
        <w:t>T.S.</w:t>
      </w:r>
      <w:r w:rsidR="00B906D1">
        <w:rPr>
          <w:rFonts w:ascii="Times New Roman" w:eastAsiaTheme="minorHAnsi" w:hAnsi="Times New Roman" w:cstheme="minorBidi"/>
          <w:b/>
          <w:sz w:val="26"/>
          <w:szCs w:val="26"/>
          <w:lang w:val="ro-RO"/>
        </w:rPr>
        <w:t>/2</w:t>
      </w:r>
      <w:r w:rsidR="002F1E3D">
        <w:rPr>
          <w:rFonts w:ascii="Times New Roman" w:eastAsiaTheme="minorHAnsi" w:hAnsi="Times New Roman" w:cstheme="minorBidi"/>
          <w:b/>
          <w:sz w:val="26"/>
          <w:szCs w:val="26"/>
          <w:lang w:val="ro-RO"/>
        </w:rPr>
        <w:t>5.09.</w:t>
      </w:r>
      <w:r w:rsidR="003271A9">
        <w:rPr>
          <w:rFonts w:ascii="Times New Roman" w:eastAsiaTheme="minorHAnsi" w:hAnsi="Times New Roman" w:cstheme="minorBidi"/>
          <w:b/>
          <w:sz w:val="26"/>
          <w:szCs w:val="26"/>
          <w:lang w:val="ro-RO"/>
        </w:rPr>
        <w:t>2018 emisă de Adm</w:t>
      </w:r>
      <w:r w:rsidR="00C66DDA">
        <w:rPr>
          <w:rFonts w:ascii="Times New Roman" w:eastAsiaTheme="minorHAnsi" w:hAnsi="Times New Roman" w:cstheme="minorBidi"/>
          <w:b/>
          <w:sz w:val="26"/>
          <w:szCs w:val="26"/>
          <w:lang w:val="ro-RO"/>
        </w:rPr>
        <w:t xml:space="preserve">nistrația Bazinală de Apă </w:t>
      </w:r>
      <w:r w:rsidR="002F1E3D">
        <w:rPr>
          <w:rFonts w:ascii="Times New Roman" w:eastAsiaTheme="minorHAnsi" w:hAnsi="Times New Roman" w:cstheme="minorBidi"/>
          <w:b/>
          <w:sz w:val="26"/>
          <w:szCs w:val="26"/>
          <w:lang w:val="ro-RO"/>
        </w:rPr>
        <w:t>Siret, Sistemul de Gospodărire a Apelor Neamț</w:t>
      </w:r>
      <w:r w:rsidR="00C66DDA">
        <w:rPr>
          <w:rFonts w:ascii="Times New Roman" w:eastAsiaTheme="minorHAnsi" w:hAnsi="Times New Roman" w:cstheme="minorBidi"/>
          <w:b/>
          <w:sz w:val="26"/>
          <w:szCs w:val="26"/>
          <w:lang w:val="ro-RO"/>
        </w:rPr>
        <w:t>.</w:t>
      </w: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E13EFC">
        <w:rPr>
          <w:rFonts w:ascii="Times New Roman" w:hAnsi="Times New Roman"/>
          <w:sz w:val="26"/>
          <w:szCs w:val="26"/>
          <w:lang w:val="ro-RO"/>
        </w:rPr>
        <w:t>28.11</w:t>
      </w:r>
      <w:r w:rsidR="00DC49B2">
        <w:rPr>
          <w:rFonts w:ascii="Times New Roman" w:hAnsi="Times New Roman"/>
          <w:sz w:val="26"/>
          <w:szCs w:val="26"/>
          <w:lang w:val="ro-RO"/>
        </w:rPr>
        <w:t>.2018</w:t>
      </w:r>
      <w:r w:rsidR="00BA0E1C">
        <w:rPr>
          <w:rFonts w:ascii="Times New Roman" w:hAnsi="Times New Roman"/>
          <w:sz w:val="26"/>
          <w:szCs w:val="26"/>
          <w:lang w:val="ro-RO"/>
        </w:rPr>
        <w:t xml:space="preserve">, </w:t>
      </w:r>
      <w:r w:rsidR="004E766E">
        <w:rPr>
          <w:rFonts w:ascii="Times New Roman" w:hAnsi="Times New Roman"/>
          <w:sz w:val="26"/>
          <w:szCs w:val="26"/>
          <w:lang w:val="ro-RO"/>
        </w:rPr>
        <w:t>14.09</w:t>
      </w:r>
      <w:r w:rsidR="00C923A9">
        <w:rPr>
          <w:rFonts w:ascii="Times New Roman" w:hAnsi="Times New Roman"/>
          <w:sz w:val="26"/>
          <w:szCs w:val="26"/>
          <w:lang w:val="ro-RO"/>
        </w:rPr>
        <w:t>.2018</w:t>
      </w:r>
      <w:r w:rsidR="00E13EFC">
        <w:rPr>
          <w:rFonts w:ascii="Times New Roman" w:hAnsi="Times New Roman"/>
          <w:sz w:val="26"/>
          <w:szCs w:val="26"/>
          <w:lang w:val="ro-RO"/>
        </w:rPr>
        <w:t>, 11.09</w:t>
      </w:r>
      <w:r w:rsidR="00BA0E1C">
        <w:rPr>
          <w:rFonts w:ascii="Times New Roman" w:hAnsi="Times New Roman"/>
          <w:sz w:val="26"/>
          <w:szCs w:val="26"/>
          <w:lang w:val="ro-RO"/>
        </w:rPr>
        <w:t>.2018</w:t>
      </w:r>
      <w:r w:rsidR="00F8759C" w:rsidRPr="002A6078">
        <w:rPr>
          <w:rFonts w:ascii="Times New Roman" w:hAnsi="Times New Roman"/>
          <w:sz w:val="26"/>
          <w:szCs w:val="26"/>
          <w:lang w:val="ro-RO"/>
        </w:rPr>
        <w:t xml:space="preserve">, </w:t>
      </w:r>
      <w:r w:rsidR="004E766E">
        <w:rPr>
          <w:rFonts w:ascii="Times New Roman" w:hAnsi="Times New Roman"/>
          <w:sz w:val="26"/>
          <w:szCs w:val="26"/>
          <w:lang w:val="ro-RO"/>
        </w:rPr>
        <w:t>Sz</w:t>
      </w:r>
      <w:r w:rsidR="004E766E">
        <w:rPr>
          <w:rFonts w:ascii="Times New Roman" w:hAnsi="Times New Roman"/>
          <w:sz w:val="26"/>
          <w:szCs w:val="26"/>
          <w:lang w:val="hu-HU"/>
        </w:rPr>
        <w:t>ékelyhon-Gyergyói Hírlap</w:t>
      </w:r>
      <w:r w:rsidR="003825B6" w:rsidRPr="002A6078">
        <w:rPr>
          <w:rFonts w:ascii="Times New Roman" w:hAnsi="Times New Roman"/>
          <w:sz w:val="26"/>
          <w:szCs w:val="26"/>
          <w:lang w:val="ro-RO"/>
        </w:rPr>
        <w:t xml:space="preserve"> </w:t>
      </w:r>
      <w:r w:rsidR="004E766E">
        <w:rPr>
          <w:rFonts w:ascii="Times New Roman" w:hAnsi="Times New Roman"/>
          <w:sz w:val="26"/>
          <w:szCs w:val="26"/>
          <w:lang w:val="ro-RO"/>
        </w:rPr>
        <w:t>11.09</w:t>
      </w:r>
      <w:r w:rsidR="00BA0E1C">
        <w:rPr>
          <w:rFonts w:ascii="Times New Roman" w:hAnsi="Times New Roman"/>
          <w:sz w:val="26"/>
          <w:szCs w:val="26"/>
          <w:lang w:val="ro-RO"/>
        </w:rPr>
        <w:t xml:space="preserve">.2018, </w:t>
      </w:r>
      <w:r w:rsidR="004E766E">
        <w:rPr>
          <w:rFonts w:ascii="Times New Roman" w:hAnsi="Times New Roman"/>
          <w:sz w:val="26"/>
          <w:szCs w:val="26"/>
          <w:lang w:val="ro-RO"/>
        </w:rPr>
        <w:t>14.09</w:t>
      </w:r>
      <w:r w:rsidR="00DC49B2">
        <w:rPr>
          <w:rFonts w:ascii="Times New Roman" w:hAnsi="Times New Roman"/>
          <w:sz w:val="26"/>
          <w:szCs w:val="26"/>
          <w:lang w:val="ro-RO"/>
        </w:rPr>
        <w:t>.2018</w:t>
      </w:r>
      <w:r w:rsidR="00BA0E1C">
        <w:rPr>
          <w:rFonts w:ascii="Times New Roman" w:hAnsi="Times New Roman"/>
          <w:sz w:val="26"/>
          <w:szCs w:val="26"/>
          <w:lang w:val="ro-RO"/>
        </w:rPr>
        <w:t xml:space="preserve"> și </w:t>
      </w:r>
      <w:r w:rsidR="00E13EFC">
        <w:rPr>
          <w:rFonts w:ascii="Times New Roman" w:hAnsi="Times New Roman"/>
          <w:sz w:val="26"/>
          <w:szCs w:val="26"/>
          <w:lang w:val="ro-RO"/>
        </w:rPr>
        <w:t>29</w:t>
      </w:r>
      <w:r w:rsidR="005040A6">
        <w:rPr>
          <w:rFonts w:ascii="Times New Roman" w:hAnsi="Times New Roman"/>
          <w:sz w:val="26"/>
          <w:szCs w:val="26"/>
          <w:lang w:val="ro-RO"/>
        </w:rPr>
        <w:t>.11</w:t>
      </w:r>
      <w:r w:rsidR="00BA0E1C">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bookmarkStart w:id="1" w:name="_GoBack"/>
      <w:bookmarkEnd w:id="1"/>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Default="001E1FA2" w:rsidP="001F2BA8">
      <w:pPr>
        <w:autoSpaceDE w:val="0"/>
        <w:autoSpaceDN w:val="0"/>
        <w:adjustRightInd w:val="0"/>
        <w:spacing w:after="0" w:line="240" w:lineRule="auto"/>
        <w:jc w:val="both"/>
        <w:rPr>
          <w:rFonts w:ascii="Times New Roman" w:hAnsi="Times New Roman"/>
          <w:sz w:val="26"/>
          <w:szCs w:val="26"/>
          <w:lang w:val="ro-RO"/>
        </w:rPr>
      </w:pPr>
    </w:p>
    <w:p w:rsidR="004557C1" w:rsidRPr="002A6078" w:rsidRDefault="004557C1"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920CEE" w:rsidRDefault="00920CEE"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BF725A" w:rsidRPr="002A6078" w:rsidRDefault="00BF725A" w:rsidP="001F2BA8">
      <w:pPr>
        <w:autoSpaceDE w:val="0"/>
        <w:autoSpaceDN w:val="0"/>
        <w:adjustRightInd w:val="0"/>
        <w:spacing w:after="0" w:line="240" w:lineRule="auto"/>
        <w:jc w:val="both"/>
        <w:rPr>
          <w:rFonts w:ascii="Times New Roman" w:hAnsi="Times New Roman"/>
          <w:sz w:val="26"/>
          <w:szCs w:val="26"/>
          <w:lang w:val="ro-RO"/>
        </w:rPr>
      </w:pPr>
    </w:p>
    <w:p w:rsidR="001E1FA2" w:rsidRPr="0020318A" w:rsidRDefault="001E1FA2" w:rsidP="001F2BA8">
      <w:pPr>
        <w:spacing w:after="0" w:line="240" w:lineRule="auto"/>
        <w:jc w:val="both"/>
        <w:rPr>
          <w:rFonts w:ascii="Times New Roman" w:hAnsi="Times New Roman"/>
          <w:b/>
          <w:sz w:val="26"/>
          <w:szCs w:val="26"/>
          <w:lang w:val="ro-RO"/>
        </w:rPr>
      </w:pPr>
      <w:r w:rsidRPr="0020318A">
        <w:rPr>
          <w:rFonts w:ascii="Times New Roman" w:hAnsi="Times New Roman"/>
          <w:b/>
          <w:sz w:val="26"/>
          <w:szCs w:val="26"/>
          <w:lang w:val="ro-RO"/>
        </w:rPr>
        <w:lastRenderedPageBreak/>
        <w:t>Procedura administrativă prealabilă:</w:t>
      </w:r>
    </w:p>
    <w:p w:rsidR="001E1FA2" w:rsidRPr="0063203B" w:rsidRDefault="001E1FA2" w:rsidP="0063203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w:t>
      </w:r>
      <w:r w:rsidR="0063203B">
        <w:rPr>
          <w:rFonts w:ascii="Times New Roman" w:eastAsia="Times New Roman" w:hAnsi="Times New Roman"/>
          <w:sz w:val="26"/>
          <w:szCs w:val="26"/>
          <w:lang w:val="ro-RO"/>
        </w:rPr>
        <w:t xml:space="preserve"> </w:t>
      </w:r>
      <w:r w:rsidRPr="002A6078">
        <w:rPr>
          <w:rFonts w:ascii="Times New Roman" w:hAnsi="Times New Roman"/>
          <w:sz w:val="26"/>
          <w:szCs w:val="26"/>
          <w:lang w:val="ro-RO"/>
        </w:rPr>
        <w:t>Plângerea se poate adresa în egală măsură şi organului ierarhic superior.</w:t>
      </w:r>
    </w:p>
    <w:p w:rsidR="00920CEE" w:rsidRDefault="00920CEE" w:rsidP="001F2BA8">
      <w:pPr>
        <w:spacing w:after="0" w:line="240" w:lineRule="auto"/>
        <w:jc w:val="both"/>
        <w:rPr>
          <w:rFonts w:ascii="Times New Roman" w:hAnsi="Times New Roman"/>
          <w:sz w:val="26"/>
          <w:szCs w:val="26"/>
          <w:lang w:val="ro-RO"/>
        </w:rPr>
      </w:pPr>
    </w:p>
    <w:p w:rsidR="001E1FA2" w:rsidRPr="0020318A" w:rsidRDefault="001E1FA2" w:rsidP="001F2BA8">
      <w:pPr>
        <w:spacing w:after="0" w:line="240" w:lineRule="auto"/>
        <w:jc w:val="both"/>
        <w:rPr>
          <w:rFonts w:ascii="Times New Roman" w:hAnsi="Times New Roman"/>
          <w:b/>
          <w:sz w:val="26"/>
          <w:szCs w:val="26"/>
          <w:lang w:val="ro-RO"/>
        </w:rPr>
      </w:pPr>
      <w:r w:rsidRPr="0020318A">
        <w:rPr>
          <w:rFonts w:ascii="Times New Roman" w:hAnsi="Times New Roman"/>
          <w:b/>
          <w:sz w:val="26"/>
          <w:szCs w:val="26"/>
          <w:lang w:val="ro-RO"/>
        </w:rPr>
        <w:t>Soluţionarea litigiilor:</w:t>
      </w:r>
    </w:p>
    <w:p w:rsidR="001E1FA2" w:rsidRPr="002A6078" w:rsidRDefault="001E1FA2" w:rsidP="0063203B">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3B22C8" w:rsidRPr="002A6078" w:rsidRDefault="003B22C8"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993E8D">
        <w:rPr>
          <w:rFonts w:ascii="Times New Roman" w:hAnsi="Times New Roman"/>
          <w:sz w:val="26"/>
          <w:szCs w:val="26"/>
          <w:lang w:val="ro-RO"/>
        </w:rPr>
        <w:tab/>
      </w:r>
      <w:r w:rsidR="00C302BB">
        <w:rPr>
          <w:rFonts w:ascii="Times New Roman" w:hAnsi="Times New Roman"/>
          <w:sz w:val="26"/>
          <w:szCs w:val="26"/>
          <w:lang w:val="ro-RO"/>
        </w:rPr>
        <w:t>/</w:t>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ing.DOMOKOS László József                                               </w:t>
      </w:r>
      <w:r w:rsidR="00993E8D">
        <w:rPr>
          <w:rFonts w:ascii="Times New Roman" w:hAnsi="Times New Roman"/>
          <w:sz w:val="26"/>
          <w:szCs w:val="26"/>
          <w:lang w:val="ro-RO"/>
        </w:rPr>
        <w:tab/>
      </w:r>
      <w:r w:rsidRPr="002A6078">
        <w:rPr>
          <w:rFonts w:ascii="Times New Roman" w:hAnsi="Times New Roman"/>
          <w:sz w:val="26"/>
          <w:szCs w:val="26"/>
          <w:lang w:val="ro-RO"/>
        </w:rPr>
        <w:t xml:space="preserve">ing. </w:t>
      </w:r>
      <w:r w:rsidR="00C302BB">
        <w:rPr>
          <w:rFonts w:ascii="Times New Roman" w:hAnsi="Times New Roman"/>
          <w:sz w:val="26"/>
          <w:szCs w:val="26"/>
          <w:lang w:val="ro-RO"/>
        </w:rPr>
        <w:t>BOTH Enik</w:t>
      </w:r>
      <w:r w:rsidR="00C302BB">
        <w:rPr>
          <w:rFonts w:ascii="Times New Roman" w:hAnsi="Times New Roman"/>
          <w:sz w:val="26"/>
          <w:szCs w:val="26"/>
          <w:lang w:val="hu-HU"/>
        </w:rPr>
        <w:t>ő</w:t>
      </w: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3B22C8" w:rsidRDefault="003B22C8" w:rsidP="00333B4D">
      <w:pPr>
        <w:spacing w:after="0" w:line="240" w:lineRule="auto"/>
        <w:rPr>
          <w:rFonts w:ascii="Times New Roman" w:hAnsi="Times New Roman"/>
          <w:sz w:val="26"/>
          <w:szCs w:val="26"/>
          <w:lang w:val="ro-RO"/>
        </w:rPr>
      </w:pPr>
    </w:p>
    <w:p w:rsidR="003B22C8" w:rsidRDefault="003B22C8" w:rsidP="00333B4D">
      <w:pPr>
        <w:spacing w:after="0" w:line="240" w:lineRule="auto"/>
        <w:rPr>
          <w:rFonts w:ascii="Times New Roman" w:hAnsi="Times New Roman"/>
          <w:sz w:val="26"/>
          <w:szCs w:val="26"/>
          <w:lang w:val="ro-RO"/>
        </w:rPr>
      </w:pPr>
    </w:p>
    <w:p w:rsidR="003B22C8" w:rsidRPr="002A6078" w:rsidRDefault="003B22C8"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993E8D">
        <w:rPr>
          <w:rFonts w:ascii="Times New Roman" w:hAnsi="Times New Roman"/>
          <w:sz w:val="26"/>
          <w:szCs w:val="26"/>
          <w:lang w:val="ro-RO"/>
        </w:rPr>
        <w:tab/>
      </w:r>
      <w:r w:rsidR="004F5473">
        <w:rPr>
          <w:rFonts w:ascii="Times New Roman" w:hAnsi="Times New Roman"/>
          <w:sz w:val="26"/>
          <w:szCs w:val="26"/>
          <w:lang w:val="ro-RO"/>
        </w:rPr>
        <w:t>/</w:t>
      </w:r>
      <w:r w:rsidRPr="002A6078">
        <w:rPr>
          <w:rFonts w:ascii="Times New Roman" w:hAnsi="Times New Roman"/>
          <w:sz w:val="26"/>
          <w:szCs w:val="26"/>
          <w:lang w:val="ro-RO"/>
        </w:rPr>
        <w:t>ȘEF SERVICIU CFM</w:t>
      </w:r>
    </w:p>
    <w:p w:rsidR="00333B4D" w:rsidRPr="002A6078" w:rsidRDefault="00993E8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333B4D" w:rsidRPr="002A6078">
        <w:rPr>
          <w:rFonts w:ascii="Times New Roman" w:hAnsi="Times New Roman"/>
          <w:sz w:val="26"/>
          <w:szCs w:val="26"/>
          <w:lang w:val="ro-RO"/>
        </w:rPr>
        <w:t>ing. SZABÓ Szilárd</w:t>
      </w:r>
    </w:p>
    <w:p w:rsidR="00333B4D" w:rsidRPr="002A6078" w:rsidRDefault="00333B4D" w:rsidP="00333B4D">
      <w:pPr>
        <w:spacing w:after="0" w:line="240" w:lineRule="auto"/>
        <w:rPr>
          <w:rFonts w:ascii="Times New Roman" w:hAnsi="Times New Roman"/>
          <w:sz w:val="26"/>
          <w:szCs w:val="26"/>
          <w:lang w:val="hu-HU"/>
        </w:rPr>
      </w:pPr>
    </w:p>
    <w:p w:rsidR="0025302C"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p>
    <w:p w:rsidR="0025302C" w:rsidRDefault="0025302C" w:rsidP="0025302C">
      <w:pPr>
        <w:spacing w:after="0" w:line="240" w:lineRule="auto"/>
        <w:ind w:left="3600" w:firstLine="720"/>
        <w:rPr>
          <w:rFonts w:ascii="Times New Roman" w:hAnsi="Times New Roman"/>
          <w:lang w:val="ro-RO"/>
        </w:rPr>
      </w:pPr>
    </w:p>
    <w:p w:rsidR="007E28A4" w:rsidRDefault="007E28A4" w:rsidP="0025302C">
      <w:pPr>
        <w:spacing w:after="0" w:line="240" w:lineRule="auto"/>
        <w:ind w:left="3600" w:firstLine="720"/>
        <w:rPr>
          <w:rFonts w:ascii="Times New Roman" w:hAnsi="Times New Roman"/>
          <w:lang w:val="ro-RO"/>
        </w:rPr>
      </w:pPr>
    </w:p>
    <w:p w:rsidR="007E28A4" w:rsidRDefault="007E28A4"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A91C0C" w:rsidRDefault="00A91C0C" w:rsidP="00C302BB">
      <w:pPr>
        <w:spacing w:after="0" w:line="240" w:lineRule="auto"/>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25302C" w:rsidRPr="005B6543" w:rsidRDefault="0025302C" w:rsidP="0025302C">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25302C" w:rsidRPr="005B6543" w:rsidRDefault="0025302C" w:rsidP="0025302C">
      <w:pPr>
        <w:spacing w:after="0" w:line="240" w:lineRule="auto"/>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Pr>
          <w:rFonts w:ascii="Times New Roman" w:hAnsi="Times New Roman"/>
          <w:lang w:val="ro-RO"/>
        </w:rPr>
        <w:tab/>
      </w:r>
      <w:r w:rsidRPr="005B6543">
        <w:rPr>
          <w:rFonts w:ascii="Times New Roman" w:hAnsi="Times New Roman"/>
          <w:lang w:val="ro-RO"/>
        </w:rPr>
        <w:t>Ex. Nr. 1 - originalul s-a predat titularului planului</w:t>
      </w:r>
    </w:p>
    <w:p w:rsidR="005B6543" w:rsidRPr="0025302C" w:rsidRDefault="0025302C" w:rsidP="0025302C">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t>Ex. Nr. 2 – copia s-a îndosariat în dosarul de obiectiv</w:t>
      </w:r>
    </w:p>
    <w:sectPr w:rsidR="005B6543" w:rsidRPr="0025302C" w:rsidSect="00660B9C">
      <w:footerReference w:type="default" r:id="rId17"/>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C5" w:rsidRDefault="00B21FC5">
      <w:pPr>
        <w:spacing w:after="0" w:line="240" w:lineRule="auto"/>
      </w:pPr>
      <w:r>
        <w:separator/>
      </w:r>
    </w:p>
  </w:endnote>
  <w:endnote w:type="continuationSeparator" w:id="0">
    <w:p w:rsidR="00B21FC5" w:rsidRDefault="00B2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E13EFC">
              <w:rPr>
                <w:rFonts w:ascii="Arial" w:hAnsi="Arial" w:cs="Arial"/>
                <w:b/>
                <w:noProof/>
                <w:sz w:val="20"/>
                <w:szCs w:val="20"/>
              </w:rPr>
              <w:t>12</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C5" w:rsidRDefault="00B21FC5">
      <w:pPr>
        <w:spacing w:after="0" w:line="240" w:lineRule="auto"/>
      </w:pPr>
      <w:r>
        <w:separator/>
      </w:r>
    </w:p>
  </w:footnote>
  <w:footnote w:type="continuationSeparator" w:id="0">
    <w:p w:rsidR="00B21FC5" w:rsidRDefault="00B21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41605"/>
    <w:multiLevelType w:val="hybridMultilevel"/>
    <w:tmpl w:val="D1A67384"/>
    <w:lvl w:ilvl="0" w:tplc="040E0019">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E92399"/>
    <w:multiLevelType w:val="hybridMultilevel"/>
    <w:tmpl w:val="2886E3C8"/>
    <w:lvl w:ilvl="0" w:tplc="2EE68A1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3"/>
  </w:num>
  <w:num w:numId="4">
    <w:abstractNumId w:val="12"/>
  </w:num>
  <w:num w:numId="5">
    <w:abstractNumId w:val="19"/>
  </w:num>
  <w:num w:numId="6">
    <w:abstractNumId w:val="13"/>
  </w:num>
  <w:num w:numId="7">
    <w:abstractNumId w:val="21"/>
  </w:num>
  <w:num w:numId="8">
    <w:abstractNumId w:val="18"/>
  </w:num>
  <w:num w:numId="9">
    <w:abstractNumId w:val="22"/>
  </w:num>
  <w:num w:numId="10">
    <w:abstractNumId w:val="11"/>
  </w:num>
  <w:num w:numId="11">
    <w:abstractNumId w:val="7"/>
  </w:num>
  <w:num w:numId="12">
    <w:abstractNumId w:val="5"/>
  </w:num>
  <w:num w:numId="13">
    <w:abstractNumId w:val="15"/>
  </w:num>
  <w:num w:numId="14">
    <w:abstractNumId w:val="25"/>
  </w:num>
  <w:num w:numId="15">
    <w:abstractNumId w:val="6"/>
  </w:num>
  <w:num w:numId="16">
    <w:abstractNumId w:val="2"/>
  </w:num>
  <w:num w:numId="17">
    <w:abstractNumId w:val="17"/>
  </w:num>
  <w:num w:numId="18">
    <w:abstractNumId w:val="3"/>
  </w:num>
  <w:num w:numId="19">
    <w:abstractNumId w:val="9"/>
  </w:num>
  <w:num w:numId="20">
    <w:abstractNumId w:val="1"/>
  </w:num>
  <w:num w:numId="21">
    <w:abstractNumId w:val="0"/>
  </w:num>
  <w:num w:numId="22">
    <w:abstractNumId w:val="4"/>
  </w:num>
  <w:num w:numId="23">
    <w:abstractNumId w:val="16"/>
  </w:num>
  <w:num w:numId="24">
    <w:abstractNumId w:val="24"/>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231F"/>
    <w:rsid w:val="00014188"/>
    <w:rsid w:val="00015546"/>
    <w:rsid w:val="00016A0F"/>
    <w:rsid w:val="00024EFE"/>
    <w:rsid w:val="00034825"/>
    <w:rsid w:val="00034E37"/>
    <w:rsid w:val="00040D75"/>
    <w:rsid w:val="00042AD1"/>
    <w:rsid w:val="000439B5"/>
    <w:rsid w:val="0005145D"/>
    <w:rsid w:val="00053BC5"/>
    <w:rsid w:val="00064172"/>
    <w:rsid w:val="0006536C"/>
    <w:rsid w:val="0007352F"/>
    <w:rsid w:val="000739EF"/>
    <w:rsid w:val="00074379"/>
    <w:rsid w:val="0007515F"/>
    <w:rsid w:val="000846C4"/>
    <w:rsid w:val="00085133"/>
    <w:rsid w:val="00090D31"/>
    <w:rsid w:val="00094487"/>
    <w:rsid w:val="000971EC"/>
    <w:rsid w:val="000A0349"/>
    <w:rsid w:val="000A1AFE"/>
    <w:rsid w:val="000A6682"/>
    <w:rsid w:val="000B5038"/>
    <w:rsid w:val="000B5356"/>
    <w:rsid w:val="000B5984"/>
    <w:rsid w:val="000B6263"/>
    <w:rsid w:val="000C0262"/>
    <w:rsid w:val="000C2BE5"/>
    <w:rsid w:val="000C2C4C"/>
    <w:rsid w:val="000C7690"/>
    <w:rsid w:val="000D035D"/>
    <w:rsid w:val="000D1115"/>
    <w:rsid w:val="000D5081"/>
    <w:rsid w:val="000E0704"/>
    <w:rsid w:val="000E284D"/>
    <w:rsid w:val="000E5E2A"/>
    <w:rsid w:val="000F3A14"/>
    <w:rsid w:val="000F6413"/>
    <w:rsid w:val="00105408"/>
    <w:rsid w:val="00110AED"/>
    <w:rsid w:val="001143CF"/>
    <w:rsid w:val="00116587"/>
    <w:rsid w:val="001214E7"/>
    <w:rsid w:val="00121E08"/>
    <w:rsid w:val="00121FE2"/>
    <w:rsid w:val="0013276D"/>
    <w:rsid w:val="0013797E"/>
    <w:rsid w:val="00140AAE"/>
    <w:rsid w:val="00141909"/>
    <w:rsid w:val="001421A1"/>
    <w:rsid w:val="00142CD8"/>
    <w:rsid w:val="001450FA"/>
    <w:rsid w:val="00165BBF"/>
    <w:rsid w:val="00165D46"/>
    <w:rsid w:val="00167F8B"/>
    <w:rsid w:val="00171BB9"/>
    <w:rsid w:val="0017486F"/>
    <w:rsid w:val="0017581E"/>
    <w:rsid w:val="0019312F"/>
    <w:rsid w:val="00193E6C"/>
    <w:rsid w:val="00197B21"/>
    <w:rsid w:val="001A0BA3"/>
    <w:rsid w:val="001A1D15"/>
    <w:rsid w:val="001A346C"/>
    <w:rsid w:val="001A3482"/>
    <w:rsid w:val="001A5715"/>
    <w:rsid w:val="001B6E65"/>
    <w:rsid w:val="001C3F21"/>
    <w:rsid w:val="001C4D4D"/>
    <w:rsid w:val="001C5E74"/>
    <w:rsid w:val="001C650A"/>
    <w:rsid w:val="001D0A9A"/>
    <w:rsid w:val="001D6FD0"/>
    <w:rsid w:val="001D7722"/>
    <w:rsid w:val="001E1FA2"/>
    <w:rsid w:val="001E33E4"/>
    <w:rsid w:val="001E3986"/>
    <w:rsid w:val="001E67BF"/>
    <w:rsid w:val="001F09DF"/>
    <w:rsid w:val="001F2BA8"/>
    <w:rsid w:val="001F4E99"/>
    <w:rsid w:val="001F663C"/>
    <w:rsid w:val="002023E8"/>
    <w:rsid w:val="0020318A"/>
    <w:rsid w:val="00206A44"/>
    <w:rsid w:val="00207D25"/>
    <w:rsid w:val="0021259D"/>
    <w:rsid w:val="002125F9"/>
    <w:rsid w:val="00217DEE"/>
    <w:rsid w:val="00221739"/>
    <w:rsid w:val="002259FE"/>
    <w:rsid w:val="0023195A"/>
    <w:rsid w:val="002376F8"/>
    <w:rsid w:val="002402A1"/>
    <w:rsid w:val="002505A1"/>
    <w:rsid w:val="00252A24"/>
    <w:rsid w:val="0025302C"/>
    <w:rsid w:val="00255862"/>
    <w:rsid w:val="0025671B"/>
    <w:rsid w:val="002615A8"/>
    <w:rsid w:val="00262C82"/>
    <w:rsid w:val="00264587"/>
    <w:rsid w:val="00267F6F"/>
    <w:rsid w:val="00270F8A"/>
    <w:rsid w:val="00274826"/>
    <w:rsid w:val="00276967"/>
    <w:rsid w:val="002778D7"/>
    <w:rsid w:val="00283461"/>
    <w:rsid w:val="002A6078"/>
    <w:rsid w:val="002A6400"/>
    <w:rsid w:val="002B39CE"/>
    <w:rsid w:val="002B6B2D"/>
    <w:rsid w:val="002C20EC"/>
    <w:rsid w:val="002D3B12"/>
    <w:rsid w:val="002D6371"/>
    <w:rsid w:val="002E31D1"/>
    <w:rsid w:val="002E371B"/>
    <w:rsid w:val="002E584F"/>
    <w:rsid w:val="002E7743"/>
    <w:rsid w:val="002F02D3"/>
    <w:rsid w:val="002F0C29"/>
    <w:rsid w:val="002F1E3D"/>
    <w:rsid w:val="002F6FDC"/>
    <w:rsid w:val="002F7760"/>
    <w:rsid w:val="003036E4"/>
    <w:rsid w:val="00303EF7"/>
    <w:rsid w:val="00310EF4"/>
    <w:rsid w:val="00311D47"/>
    <w:rsid w:val="0031533F"/>
    <w:rsid w:val="003157F7"/>
    <w:rsid w:val="0031664C"/>
    <w:rsid w:val="0032027F"/>
    <w:rsid w:val="00321607"/>
    <w:rsid w:val="003271A9"/>
    <w:rsid w:val="00332FB7"/>
    <w:rsid w:val="00333B4D"/>
    <w:rsid w:val="003418B3"/>
    <w:rsid w:val="003448D4"/>
    <w:rsid w:val="0034603B"/>
    <w:rsid w:val="003470C5"/>
    <w:rsid w:val="0035198E"/>
    <w:rsid w:val="0035453A"/>
    <w:rsid w:val="00362855"/>
    <w:rsid w:val="00364CC2"/>
    <w:rsid w:val="0037372B"/>
    <w:rsid w:val="00374F59"/>
    <w:rsid w:val="00376E06"/>
    <w:rsid w:val="003825B6"/>
    <w:rsid w:val="00383B82"/>
    <w:rsid w:val="0039104C"/>
    <w:rsid w:val="00395017"/>
    <w:rsid w:val="003A5EA8"/>
    <w:rsid w:val="003B1597"/>
    <w:rsid w:val="003B219A"/>
    <w:rsid w:val="003B22C8"/>
    <w:rsid w:val="003C3C17"/>
    <w:rsid w:val="003C4C5A"/>
    <w:rsid w:val="003D2E16"/>
    <w:rsid w:val="003D575A"/>
    <w:rsid w:val="003D57C3"/>
    <w:rsid w:val="003E6B4B"/>
    <w:rsid w:val="003F46C2"/>
    <w:rsid w:val="00404EAA"/>
    <w:rsid w:val="004057F9"/>
    <w:rsid w:val="004122A9"/>
    <w:rsid w:val="00414181"/>
    <w:rsid w:val="004265A4"/>
    <w:rsid w:val="00431C79"/>
    <w:rsid w:val="0043647B"/>
    <w:rsid w:val="00440150"/>
    <w:rsid w:val="00442CC4"/>
    <w:rsid w:val="00443275"/>
    <w:rsid w:val="00446230"/>
    <w:rsid w:val="00451DD0"/>
    <w:rsid w:val="004541C4"/>
    <w:rsid w:val="0045471B"/>
    <w:rsid w:val="004557C1"/>
    <w:rsid w:val="0046169C"/>
    <w:rsid w:val="004627B7"/>
    <w:rsid w:val="0046316F"/>
    <w:rsid w:val="00463C92"/>
    <w:rsid w:val="0046517E"/>
    <w:rsid w:val="00466A28"/>
    <w:rsid w:val="00467391"/>
    <w:rsid w:val="0047339C"/>
    <w:rsid w:val="00476079"/>
    <w:rsid w:val="00477640"/>
    <w:rsid w:val="0048051B"/>
    <w:rsid w:val="004809E9"/>
    <w:rsid w:val="0048102B"/>
    <w:rsid w:val="00487C11"/>
    <w:rsid w:val="0049376E"/>
    <w:rsid w:val="00493824"/>
    <w:rsid w:val="00497B18"/>
    <w:rsid w:val="004A13A0"/>
    <w:rsid w:val="004A6DBD"/>
    <w:rsid w:val="004B1014"/>
    <w:rsid w:val="004B5A19"/>
    <w:rsid w:val="004B6AD6"/>
    <w:rsid w:val="004C2C25"/>
    <w:rsid w:val="004C4624"/>
    <w:rsid w:val="004C6BAD"/>
    <w:rsid w:val="004C7BFE"/>
    <w:rsid w:val="004D32CD"/>
    <w:rsid w:val="004D462B"/>
    <w:rsid w:val="004E766E"/>
    <w:rsid w:val="004F1469"/>
    <w:rsid w:val="004F526C"/>
    <w:rsid w:val="004F5473"/>
    <w:rsid w:val="0050108E"/>
    <w:rsid w:val="00502A43"/>
    <w:rsid w:val="005040A6"/>
    <w:rsid w:val="005074AF"/>
    <w:rsid w:val="0051106C"/>
    <w:rsid w:val="0051531F"/>
    <w:rsid w:val="005222B0"/>
    <w:rsid w:val="00524B25"/>
    <w:rsid w:val="00524DC5"/>
    <w:rsid w:val="005270DD"/>
    <w:rsid w:val="005375C7"/>
    <w:rsid w:val="00537F53"/>
    <w:rsid w:val="005443B0"/>
    <w:rsid w:val="00551625"/>
    <w:rsid w:val="00552FD6"/>
    <w:rsid w:val="005531D1"/>
    <w:rsid w:val="0055382E"/>
    <w:rsid w:val="0055670C"/>
    <w:rsid w:val="00556D36"/>
    <w:rsid w:val="00566615"/>
    <w:rsid w:val="00575684"/>
    <w:rsid w:val="00575DF2"/>
    <w:rsid w:val="00577BE8"/>
    <w:rsid w:val="00580AFB"/>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5D54D1"/>
    <w:rsid w:val="005F0A5F"/>
    <w:rsid w:val="005F6800"/>
    <w:rsid w:val="00603F3F"/>
    <w:rsid w:val="0061020F"/>
    <w:rsid w:val="006153D4"/>
    <w:rsid w:val="006230B7"/>
    <w:rsid w:val="0062319F"/>
    <w:rsid w:val="00623A27"/>
    <w:rsid w:val="00626F43"/>
    <w:rsid w:val="0063013C"/>
    <w:rsid w:val="006304FF"/>
    <w:rsid w:val="0063203B"/>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058D"/>
    <w:rsid w:val="006C78C0"/>
    <w:rsid w:val="006C79A0"/>
    <w:rsid w:val="006D085D"/>
    <w:rsid w:val="006D4693"/>
    <w:rsid w:val="006D79A6"/>
    <w:rsid w:val="006E6A45"/>
    <w:rsid w:val="006F5600"/>
    <w:rsid w:val="006F5A8F"/>
    <w:rsid w:val="00700DE9"/>
    <w:rsid w:val="00702D62"/>
    <w:rsid w:val="00705B8B"/>
    <w:rsid w:val="00713841"/>
    <w:rsid w:val="00723475"/>
    <w:rsid w:val="00727E11"/>
    <w:rsid w:val="00732CA5"/>
    <w:rsid w:val="00733A6A"/>
    <w:rsid w:val="00733AE6"/>
    <w:rsid w:val="00734336"/>
    <w:rsid w:val="00737A36"/>
    <w:rsid w:val="00741168"/>
    <w:rsid w:val="0074352D"/>
    <w:rsid w:val="007454F8"/>
    <w:rsid w:val="0074616D"/>
    <w:rsid w:val="0075154A"/>
    <w:rsid w:val="00760972"/>
    <w:rsid w:val="0076111D"/>
    <w:rsid w:val="007636CE"/>
    <w:rsid w:val="0076391A"/>
    <w:rsid w:val="0076663C"/>
    <w:rsid w:val="007671C7"/>
    <w:rsid w:val="007761E0"/>
    <w:rsid w:val="007808E9"/>
    <w:rsid w:val="007875D5"/>
    <w:rsid w:val="00791215"/>
    <w:rsid w:val="007A157D"/>
    <w:rsid w:val="007A6878"/>
    <w:rsid w:val="007A6AA9"/>
    <w:rsid w:val="007B23C2"/>
    <w:rsid w:val="007C0825"/>
    <w:rsid w:val="007D02DC"/>
    <w:rsid w:val="007D2172"/>
    <w:rsid w:val="007D5B10"/>
    <w:rsid w:val="007D6B9F"/>
    <w:rsid w:val="007E0EA5"/>
    <w:rsid w:val="007E178E"/>
    <w:rsid w:val="007E28A4"/>
    <w:rsid w:val="007E2A0F"/>
    <w:rsid w:val="007E5332"/>
    <w:rsid w:val="007E70C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2C"/>
    <w:rsid w:val="00867DF5"/>
    <w:rsid w:val="00874CA8"/>
    <w:rsid w:val="00882AF7"/>
    <w:rsid w:val="00884EC9"/>
    <w:rsid w:val="00885096"/>
    <w:rsid w:val="00885752"/>
    <w:rsid w:val="00886661"/>
    <w:rsid w:val="00890683"/>
    <w:rsid w:val="008A190E"/>
    <w:rsid w:val="008A238A"/>
    <w:rsid w:val="008A5E8A"/>
    <w:rsid w:val="008A63ED"/>
    <w:rsid w:val="008B2F4F"/>
    <w:rsid w:val="008C324C"/>
    <w:rsid w:val="008C4882"/>
    <w:rsid w:val="008C552E"/>
    <w:rsid w:val="008C5AE2"/>
    <w:rsid w:val="008D0305"/>
    <w:rsid w:val="008D30EC"/>
    <w:rsid w:val="008D4F7D"/>
    <w:rsid w:val="008E10EF"/>
    <w:rsid w:val="008E6968"/>
    <w:rsid w:val="008F2A3C"/>
    <w:rsid w:val="008F5340"/>
    <w:rsid w:val="008F6A5A"/>
    <w:rsid w:val="008F7B62"/>
    <w:rsid w:val="00900B6A"/>
    <w:rsid w:val="00903802"/>
    <w:rsid w:val="00906536"/>
    <w:rsid w:val="00906C64"/>
    <w:rsid w:val="00917968"/>
    <w:rsid w:val="009204E3"/>
    <w:rsid w:val="00920CEE"/>
    <w:rsid w:val="0092384F"/>
    <w:rsid w:val="00925B09"/>
    <w:rsid w:val="009327D1"/>
    <w:rsid w:val="00936EBD"/>
    <w:rsid w:val="00940AD4"/>
    <w:rsid w:val="00940FED"/>
    <w:rsid w:val="009523AA"/>
    <w:rsid w:val="009530B2"/>
    <w:rsid w:val="00967CAA"/>
    <w:rsid w:val="009701E3"/>
    <w:rsid w:val="00985F97"/>
    <w:rsid w:val="0098745E"/>
    <w:rsid w:val="00990621"/>
    <w:rsid w:val="00993E8D"/>
    <w:rsid w:val="009B5443"/>
    <w:rsid w:val="009B59FF"/>
    <w:rsid w:val="009C19AB"/>
    <w:rsid w:val="009C4CAF"/>
    <w:rsid w:val="009D073A"/>
    <w:rsid w:val="009D7166"/>
    <w:rsid w:val="009E39CC"/>
    <w:rsid w:val="009E4015"/>
    <w:rsid w:val="009E426D"/>
    <w:rsid w:val="009E4C43"/>
    <w:rsid w:val="009E5C2D"/>
    <w:rsid w:val="009F21BD"/>
    <w:rsid w:val="009F4F8F"/>
    <w:rsid w:val="00A04776"/>
    <w:rsid w:val="00A211F4"/>
    <w:rsid w:val="00A218B1"/>
    <w:rsid w:val="00A22A68"/>
    <w:rsid w:val="00A242F6"/>
    <w:rsid w:val="00A32EFD"/>
    <w:rsid w:val="00A33DC1"/>
    <w:rsid w:val="00A41E9B"/>
    <w:rsid w:val="00A42E6E"/>
    <w:rsid w:val="00A42FAB"/>
    <w:rsid w:val="00A50D46"/>
    <w:rsid w:val="00A61E20"/>
    <w:rsid w:val="00A627AE"/>
    <w:rsid w:val="00A62FCD"/>
    <w:rsid w:val="00A73CC5"/>
    <w:rsid w:val="00A745D4"/>
    <w:rsid w:val="00A91470"/>
    <w:rsid w:val="00A91C0C"/>
    <w:rsid w:val="00A93DA5"/>
    <w:rsid w:val="00AA0D99"/>
    <w:rsid w:val="00AA2F60"/>
    <w:rsid w:val="00AA3A85"/>
    <w:rsid w:val="00AB10EB"/>
    <w:rsid w:val="00AB14B7"/>
    <w:rsid w:val="00AB2D20"/>
    <w:rsid w:val="00AB4F23"/>
    <w:rsid w:val="00AB6BD0"/>
    <w:rsid w:val="00AB7234"/>
    <w:rsid w:val="00AC626C"/>
    <w:rsid w:val="00AC76B8"/>
    <w:rsid w:val="00AC7A16"/>
    <w:rsid w:val="00AD4680"/>
    <w:rsid w:val="00AE18B9"/>
    <w:rsid w:val="00AF0BF6"/>
    <w:rsid w:val="00AF11F2"/>
    <w:rsid w:val="00AF444F"/>
    <w:rsid w:val="00AF4882"/>
    <w:rsid w:val="00AF7899"/>
    <w:rsid w:val="00B0657B"/>
    <w:rsid w:val="00B07733"/>
    <w:rsid w:val="00B07BBA"/>
    <w:rsid w:val="00B15816"/>
    <w:rsid w:val="00B16CB7"/>
    <w:rsid w:val="00B21FC5"/>
    <w:rsid w:val="00B264CE"/>
    <w:rsid w:val="00B314FE"/>
    <w:rsid w:val="00B338B2"/>
    <w:rsid w:val="00B41672"/>
    <w:rsid w:val="00B65DDB"/>
    <w:rsid w:val="00B67950"/>
    <w:rsid w:val="00B84F7C"/>
    <w:rsid w:val="00B906D1"/>
    <w:rsid w:val="00B923DC"/>
    <w:rsid w:val="00B93CF0"/>
    <w:rsid w:val="00B943FF"/>
    <w:rsid w:val="00B960BD"/>
    <w:rsid w:val="00BA0224"/>
    <w:rsid w:val="00BA0AEC"/>
    <w:rsid w:val="00BA0E1C"/>
    <w:rsid w:val="00BA275E"/>
    <w:rsid w:val="00BA2F72"/>
    <w:rsid w:val="00BA400A"/>
    <w:rsid w:val="00BA411D"/>
    <w:rsid w:val="00BA4C8B"/>
    <w:rsid w:val="00BA75A1"/>
    <w:rsid w:val="00BA7A48"/>
    <w:rsid w:val="00BD2681"/>
    <w:rsid w:val="00BD2990"/>
    <w:rsid w:val="00BD39F3"/>
    <w:rsid w:val="00BD7204"/>
    <w:rsid w:val="00BE0B83"/>
    <w:rsid w:val="00BE53D9"/>
    <w:rsid w:val="00BF06FD"/>
    <w:rsid w:val="00BF725A"/>
    <w:rsid w:val="00C12363"/>
    <w:rsid w:val="00C302BB"/>
    <w:rsid w:val="00C32CEA"/>
    <w:rsid w:val="00C3394A"/>
    <w:rsid w:val="00C358A4"/>
    <w:rsid w:val="00C37A2C"/>
    <w:rsid w:val="00C37AA5"/>
    <w:rsid w:val="00C42831"/>
    <w:rsid w:val="00C44F98"/>
    <w:rsid w:val="00C55E8A"/>
    <w:rsid w:val="00C662E4"/>
    <w:rsid w:val="00C6679B"/>
    <w:rsid w:val="00C66DDA"/>
    <w:rsid w:val="00C7252C"/>
    <w:rsid w:val="00C81C47"/>
    <w:rsid w:val="00C863DD"/>
    <w:rsid w:val="00C923A9"/>
    <w:rsid w:val="00CA17D1"/>
    <w:rsid w:val="00CA6AA2"/>
    <w:rsid w:val="00CB11A9"/>
    <w:rsid w:val="00CB7247"/>
    <w:rsid w:val="00CC0884"/>
    <w:rsid w:val="00CC0FBF"/>
    <w:rsid w:val="00CC3287"/>
    <w:rsid w:val="00CD5EF5"/>
    <w:rsid w:val="00CE0FEA"/>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3D8D"/>
    <w:rsid w:val="00D44D85"/>
    <w:rsid w:val="00D508EA"/>
    <w:rsid w:val="00D552C1"/>
    <w:rsid w:val="00D55CBD"/>
    <w:rsid w:val="00D6388B"/>
    <w:rsid w:val="00D734EF"/>
    <w:rsid w:val="00D73684"/>
    <w:rsid w:val="00D91AE8"/>
    <w:rsid w:val="00D949F4"/>
    <w:rsid w:val="00D965D3"/>
    <w:rsid w:val="00DA2CDB"/>
    <w:rsid w:val="00DA2D0B"/>
    <w:rsid w:val="00DA3CFB"/>
    <w:rsid w:val="00DB5B0E"/>
    <w:rsid w:val="00DC25DF"/>
    <w:rsid w:val="00DC37AE"/>
    <w:rsid w:val="00DC49B2"/>
    <w:rsid w:val="00DC559E"/>
    <w:rsid w:val="00DC598D"/>
    <w:rsid w:val="00DD19FA"/>
    <w:rsid w:val="00DD3A51"/>
    <w:rsid w:val="00DD5005"/>
    <w:rsid w:val="00DD5A7E"/>
    <w:rsid w:val="00DD709A"/>
    <w:rsid w:val="00DE4F6D"/>
    <w:rsid w:val="00DF5264"/>
    <w:rsid w:val="00DF5362"/>
    <w:rsid w:val="00DF69E2"/>
    <w:rsid w:val="00E02AD1"/>
    <w:rsid w:val="00E057D5"/>
    <w:rsid w:val="00E13EFC"/>
    <w:rsid w:val="00E236D5"/>
    <w:rsid w:val="00E279F2"/>
    <w:rsid w:val="00E373A3"/>
    <w:rsid w:val="00E41C80"/>
    <w:rsid w:val="00E43747"/>
    <w:rsid w:val="00E45F76"/>
    <w:rsid w:val="00E51242"/>
    <w:rsid w:val="00E52A8B"/>
    <w:rsid w:val="00E5612A"/>
    <w:rsid w:val="00E57406"/>
    <w:rsid w:val="00E602BB"/>
    <w:rsid w:val="00E6147E"/>
    <w:rsid w:val="00E67D2F"/>
    <w:rsid w:val="00E67FC5"/>
    <w:rsid w:val="00E70686"/>
    <w:rsid w:val="00E707BD"/>
    <w:rsid w:val="00E7158E"/>
    <w:rsid w:val="00E732E9"/>
    <w:rsid w:val="00E7595D"/>
    <w:rsid w:val="00E75DB4"/>
    <w:rsid w:val="00E7600F"/>
    <w:rsid w:val="00E80A30"/>
    <w:rsid w:val="00E83089"/>
    <w:rsid w:val="00E83554"/>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E5702"/>
    <w:rsid w:val="00EF2321"/>
    <w:rsid w:val="00EF3B9A"/>
    <w:rsid w:val="00F03A5E"/>
    <w:rsid w:val="00F105B6"/>
    <w:rsid w:val="00F107A5"/>
    <w:rsid w:val="00F17AE6"/>
    <w:rsid w:val="00F222AE"/>
    <w:rsid w:val="00F302AF"/>
    <w:rsid w:val="00F336EB"/>
    <w:rsid w:val="00F45FEC"/>
    <w:rsid w:val="00F479BF"/>
    <w:rsid w:val="00F50B47"/>
    <w:rsid w:val="00F612E2"/>
    <w:rsid w:val="00F62E65"/>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1D3"/>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iPriority w:val="99"/>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uiPriority w:val="99"/>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l"/>
    <w:rsid w:val="00BA2F72"/>
    <w:pPr>
      <w:suppressAutoHyphens/>
      <w:spacing w:after="0" w:line="360" w:lineRule="auto"/>
      <w:ind w:firstLine="720"/>
      <w:jc w:val="both"/>
    </w:pPr>
    <w:rPr>
      <w:rFonts w:ascii="Arial" w:eastAsia="Times New Roman" w:hAnsi="Arial"/>
      <w:szCs w:val="20"/>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iPriority w:val="99"/>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uiPriority w:val="99"/>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l"/>
    <w:rsid w:val="00BA2F72"/>
    <w:pPr>
      <w:suppressAutoHyphens/>
      <w:spacing w:after="0" w:line="360" w:lineRule="auto"/>
      <w:ind w:firstLine="720"/>
      <w:jc w:val="both"/>
    </w:pPr>
    <w:rPr>
      <w:rFonts w:ascii="Arial" w:eastAsia="Times New Roman" w:hAnsi="Arial"/>
      <w:szCs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40355147">
      <w:bodyDiv w:val="1"/>
      <w:marLeft w:val="0"/>
      <w:marRight w:val="0"/>
      <w:marTop w:val="0"/>
      <w:marBottom w:val="0"/>
      <w:divBdr>
        <w:top w:val="none" w:sz="0" w:space="0" w:color="auto"/>
        <w:left w:val="none" w:sz="0" w:space="0" w:color="auto"/>
        <w:bottom w:val="none" w:sz="0" w:space="0" w:color="auto"/>
        <w:right w:val="none" w:sz="0" w:space="0" w:color="auto"/>
      </w:divBdr>
      <w:divsChild>
        <w:div w:id="721296703">
          <w:marLeft w:val="0"/>
          <w:marRight w:val="0"/>
          <w:marTop w:val="0"/>
          <w:marBottom w:val="0"/>
          <w:divBdr>
            <w:top w:val="none" w:sz="0" w:space="0" w:color="auto"/>
            <w:left w:val="none" w:sz="0" w:space="0" w:color="auto"/>
            <w:bottom w:val="none" w:sz="0" w:space="0" w:color="auto"/>
            <w:right w:val="none" w:sz="0" w:space="0" w:color="auto"/>
          </w:divBdr>
        </w:div>
        <w:div w:id="486020904">
          <w:marLeft w:val="0"/>
          <w:marRight w:val="0"/>
          <w:marTop w:val="0"/>
          <w:marBottom w:val="0"/>
          <w:divBdr>
            <w:top w:val="none" w:sz="0" w:space="0" w:color="auto"/>
            <w:left w:val="none" w:sz="0" w:space="0" w:color="auto"/>
            <w:bottom w:val="none" w:sz="0" w:space="0" w:color="auto"/>
            <w:right w:val="none" w:sz="0" w:space="0" w:color="auto"/>
          </w:divBdr>
        </w:div>
      </w:divsChild>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BE285-DE36-40B4-98D7-0D9EDED5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13</Pages>
  <Words>4152</Words>
  <Characters>28651</Characters>
  <Application>Microsoft Office Word</Application>
  <DocSecurity>0</DocSecurity>
  <Lines>238</Lines>
  <Paragraphs>65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13</cp:revision>
  <cp:lastPrinted>2018-06-20T10:17:00Z</cp:lastPrinted>
  <dcterms:created xsi:type="dcterms:W3CDTF">2018-12-11T07:14:00Z</dcterms:created>
  <dcterms:modified xsi:type="dcterms:W3CDTF">2018-12-19T07:03:00Z</dcterms:modified>
</cp:coreProperties>
</file>