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2C58B2">
        <w:t>1726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C58B2">
        <w:t xml:space="preserve">19 februarie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C58B2">
        <w:rPr>
          <w:b/>
          <w:sz w:val="32"/>
        </w:rPr>
        <w:t xml:space="preserve">19 februarie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2C58B2" w:rsidTr="00356E90">
        <w:tc>
          <w:tcPr>
            <w:tcW w:w="2430" w:type="dxa"/>
          </w:tcPr>
          <w:p w:rsidR="002C58B2" w:rsidRDefault="002C58B2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SOLARIS TRADE S.R.L.</w:t>
            </w:r>
          </w:p>
        </w:tc>
        <w:tc>
          <w:tcPr>
            <w:tcW w:w="2263" w:type="dxa"/>
          </w:tcPr>
          <w:p w:rsidR="002C58B2" w:rsidRDefault="002C58B2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395" w:type="dxa"/>
          </w:tcPr>
          <w:p w:rsidR="002C58B2" w:rsidRDefault="002C58B2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116/A</w:t>
            </w:r>
          </w:p>
        </w:tc>
        <w:tc>
          <w:tcPr>
            <w:tcW w:w="2273" w:type="dxa"/>
          </w:tcPr>
          <w:p w:rsidR="002C58B2" w:rsidRDefault="002C58B2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C58B2" w:rsidRDefault="002C58B2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2C58B2" w:rsidTr="00356E90">
        <w:tc>
          <w:tcPr>
            <w:tcW w:w="2430" w:type="dxa"/>
          </w:tcPr>
          <w:p w:rsidR="002C58B2" w:rsidRDefault="002C58B2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BUTTNER MOULD PARTS S.R.L.</w:t>
            </w:r>
          </w:p>
        </w:tc>
        <w:tc>
          <w:tcPr>
            <w:tcW w:w="2263" w:type="dxa"/>
          </w:tcPr>
          <w:p w:rsidR="002C58B2" w:rsidRDefault="002C58B2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construcţii metalice</w:t>
            </w:r>
          </w:p>
        </w:tc>
        <w:tc>
          <w:tcPr>
            <w:tcW w:w="2395" w:type="dxa"/>
          </w:tcPr>
          <w:p w:rsidR="002C58B2" w:rsidRDefault="002C58B2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Vulturului, nr. 2/A</w:t>
            </w:r>
          </w:p>
        </w:tc>
        <w:tc>
          <w:tcPr>
            <w:tcW w:w="2273" w:type="dxa"/>
          </w:tcPr>
          <w:p w:rsidR="002C58B2" w:rsidRDefault="002C58B2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2C58B2" w:rsidRDefault="002C58B2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2C58B2" w:rsidTr="00356E90">
        <w:tc>
          <w:tcPr>
            <w:tcW w:w="2430" w:type="dxa"/>
          </w:tcPr>
          <w:p w:rsidR="002C58B2" w:rsidRDefault="002C58B2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DATKORA S.R.L.</w:t>
            </w:r>
          </w:p>
        </w:tc>
        <w:tc>
          <w:tcPr>
            <w:tcW w:w="2263" w:type="dxa"/>
          </w:tcPr>
          <w:p w:rsidR="002C58B2" w:rsidRDefault="002C58B2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2C58B2" w:rsidRDefault="002C58B2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str. Principală, nr. 16</w:t>
            </w:r>
          </w:p>
        </w:tc>
        <w:tc>
          <w:tcPr>
            <w:tcW w:w="2273" w:type="dxa"/>
          </w:tcPr>
          <w:p w:rsidR="002C58B2" w:rsidRDefault="002C58B2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2C58B2" w:rsidRDefault="002C58B2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bookmarkStart w:id="0" w:name="_GoBack"/>
            <w:bookmarkEnd w:id="0"/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2C4834">
            <w:pPr>
              <w:jc w:val="center"/>
            </w:pPr>
            <w:r>
              <w:t xml:space="preserve">ing. </w:t>
            </w:r>
            <w:r w:rsidR="002C4834">
              <w:t xml:space="preserve">Both </w:t>
            </w:r>
            <w:proofErr w:type="spellStart"/>
            <w:r w:rsidR="002C4834">
              <w:t>Enikő</w:t>
            </w:r>
            <w:proofErr w:type="spellEnd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862-317F-48A5-9BEA-21DA888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94</cp:revision>
  <cp:lastPrinted>2019-01-22T10:48:00Z</cp:lastPrinted>
  <dcterms:created xsi:type="dcterms:W3CDTF">2014-07-29T07:06:00Z</dcterms:created>
  <dcterms:modified xsi:type="dcterms:W3CDTF">2019-02-19T09:47:00Z</dcterms:modified>
</cp:coreProperties>
</file>