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4021" w:rsidRPr="00574BA5" w:rsidRDefault="00644021" w:rsidP="00E55732">
      <w:pPr>
        <w:spacing w:after="0"/>
        <w:rPr>
          <w:rFonts w:ascii="Arial" w:hAnsi="Arial" w:cs="Arial"/>
          <w:sz w:val="24"/>
          <w:szCs w:val="24"/>
          <w:lang w:val="ro-RO"/>
        </w:rPr>
      </w:pPr>
    </w:p>
    <w:p w:rsidR="00644021" w:rsidRPr="00574BA5" w:rsidRDefault="00644021" w:rsidP="00E55732">
      <w:pPr>
        <w:spacing w:after="0" w:line="360" w:lineRule="auto"/>
        <w:jc w:val="center"/>
        <w:rPr>
          <w:rFonts w:ascii="Arial" w:hAnsi="Arial" w:cs="Arial"/>
          <w:b/>
          <w:noProof/>
          <w:sz w:val="28"/>
          <w:szCs w:val="28"/>
          <w:lang w:val="ro-RO"/>
        </w:rPr>
      </w:pPr>
      <w:r w:rsidRPr="00574BA5">
        <w:rPr>
          <w:rFonts w:ascii="Arial" w:hAnsi="Arial" w:cs="Arial"/>
          <w:b/>
          <w:noProof/>
          <w:sz w:val="28"/>
          <w:szCs w:val="28"/>
          <w:lang w:val="ro-RO"/>
        </w:rPr>
        <w:t>AUTORIZAȚIE DE MEDIU</w:t>
      </w:r>
    </w:p>
    <w:p w:rsidR="00644021" w:rsidRPr="00574BA5" w:rsidRDefault="00644021" w:rsidP="00E55732">
      <w:pPr>
        <w:spacing w:after="0"/>
        <w:jc w:val="center"/>
        <w:rPr>
          <w:rFonts w:ascii="Arial" w:hAnsi="Arial" w:cs="Arial"/>
          <w:b/>
          <w:noProof/>
          <w:sz w:val="28"/>
          <w:szCs w:val="28"/>
          <w:lang w:val="ro-RO"/>
        </w:rPr>
      </w:pPr>
      <w:r w:rsidRPr="00574BA5">
        <w:rPr>
          <w:rFonts w:ascii="Arial" w:hAnsi="Arial" w:cs="Arial"/>
          <w:b/>
          <w:noProof/>
          <w:sz w:val="28"/>
          <w:szCs w:val="28"/>
          <w:lang w:val="ro-RO"/>
        </w:rPr>
        <w:t xml:space="preserve">Nr.  din </w:t>
      </w:r>
      <w:r w:rsidR="00574BA5">
        <w:rPr>
          <w:rFonts w:ascii="Arial" w:hAnsi="Arial" w:cs="Arial"/>
          <w:b/>
          <w:noProof/>
          <w:sz w:val="28"/>
          <w:szCs w:val="28"/>
          <w:lang w:val="ro-RO"/>
        </w:rPr>
        <w:t>XX</w:t>
      </w:r>
      <w:r w:rsidR="00E55732" w:rsidRPr="00574BA5">
        <w:rPr>
          <w:rFonts w:ascii="Arial" w:hAnsi="Arial" w:cs="Arial"/>
          <w:b/>
          <w:noProof/>
          <w:sz w:val="28"/>
          <w:szCs w:val="28"/>
          <w:lang w:val="ro-RO"/>
        </w:rPr>
        <w:t>.02.2020</w:t>
      </w:r>
    </w:p>
    <w:p w:rsidR="00644021" w:rsidRPr="00574BA5" w:rsidRDefault="00644021" w:rsidP="00E55732">
      <w:pPr>
        <w:spacing w:after="0"/>
        <w:jc w:val="center"/>
        <w:rPr>
          <w:rFonts w:ascii="Arial" w:hAnsi="Arial" w:cs="Arial"/>
          <w:b/>
          <w:noProof/>
          <w:sz w:val="28"/>
          <w:szCs w:val="28"/>
          <w:lang w:val="ro-RO"/>
        </w:rPr>
      </w:pPr>
    </w:p>
    <w:p w:rsidR="00644021" w:rsidRPr="00574BA5" w:rsidRDefault="00644021" w:rsidP="00E55732">
      <w:pPr>
        <w:spacing w:after="120" w:line="240" w:lineRule="auto"/>
        <w:jc w:val="center"/>
        <w:rPr>
          <w:rFonts w:ascii="Arial" w:hAnsi="Arial" w:cs="Arial"/>
          <w:b/>
          <w:noProof/>
          <w:sz w:val="28"/>
          <w:szCs w:val="28"/>
          <w:lang w:val="ro-RO"/>
        </w:rPr>
      </w:pPr>
      <w:r w:rsidRPr="00574BA5">
        <w:rPr>
          <w:rFonts w:ascii="Arial" w:hAnsi="Arial" w:cs="Arial"/>
          <w:b/>
          <w:noProof/>
          <w:sz w:val="28"/>
          <w:szCs w:val="28"/>
          <w:lang w:val="ro-RO"/>
        </w:rPr>
        <w:t xml:space="preserve"> </w:t>
      </w:r>
    </w:p>
    <w:p w:rsidR="00644021" w:rsidRPr="00574BA5" w:rsidRDefault="00644021" w:rsidP="00E55732">
      <w:pPr>
        <w:spacing w:after="0"/>
        <w:rPr>
          <w:rFonts w:ascii="Arial" w:hAnsi="Arial" w:cs="Arial"/>
          <w:b/>
          <w:sz w:val="24"/>
          <w:szCs w:val="24"/>
          <w:lang w:val="ro-RO"/>
        </w:rPr>
      </w:pPr>
    </w:p>
    <w:p w:rsidR="00644021" w:rsidRPr="00574BA5" w:rsidRDefault="00644021" w:rsidP="00E55732">
      <w:pPr>
        <w:spacing w:after="0"/>
        <w:rPr>
          <w:rFonts w:ascii="Arial" w:hAnsi="Arial" w:cs="Arial"/>
          <w:b/>
          <w:sz w:val="24"/>
          <w:szCs w:val="24"/>
          <w:lang w:val="ro-RO"/>
        </w:rPr>
      </w:pPr>
      <w:r w:rsidRPr="00574BA5">
        <w:rPr>
          <w:rFonts w:ascii="Arial" w:hAnsi="Arial" w:cs="Arial"/>
          <w:b/>
          <w:sz w:val="24"/>
          <w:szCs w:val="24"/>
          <w:lang w:val="ro-RO"/>
        </w:rPr>
        <w:t xml:space="preserve">Titularul activității: </w:t>
      </w:r>
      <w:r w:rsidR="00E55732" w:rsidRPr="00574BA5">
        <w:rPr>
          <w:rFonts w:ascii="Arial" w:hAnsi="Arial" w:cs="Arial"/>
          <w:b/>
          <w:sz w:val="24"/>
          <w:szCs w:val="24"/>
          <w:lang w:val="ro-RO"/>
        </w:rPr>
        <w:t>INDUSTRY TRANSILVAN</w:t>
      </w:r>
      <w:r w:rsidRPr="00574BA5">
        <w:rPr>
          <w:rFonts w:ascii="Arial" w:hAnsi="Arial" w:cs="Arial"/>
          <w:b/>
          <w:sz w:val="24"/>
          <w:szCs w:val="24"/>
          <w:lang w:val="ro-RO"/>
        </w:rPr>
        <w:t xml:space="preserve"> SRL</w:t>
      </w:r>
    </w:p>
    <w:p w:rsidR="00644021" w:rsidRPr="00574BA5" w:rsidRDefault="00644021" w:rsidP="00E55732">
      <w:pPr>
        <w:tabs>
          <w:tab w:val="center" w:pos="5003"/>
        </w:tabs>
        <w:spacing w:after="0"/>
        <w:rPr>
          <w:rFonts w:ascii="Arial" w:hAnsi="Arial" w:cs="Arial"/>
          <w:b/>
          <w:sz w:val="24"/>
          <w:szCs w:val="24"/>
          <w:lang w:val="ro-RO"/>
        </w:rPr>
      </w:pPr>
      <w:r w:rsidRPr="00574BA5">
        <w:rPr>
          <w:rFonts w:ascii="Arial" w:hAnsi="Arial" w:cs="Arial"/>
          <w:b/>
          <w:sz w:val="24"/>
          <w:szCs w:val="24"/>
          <w:lang w:val="ro-RO"/>
        </w:rPr>
        <w:t xml:space="preserve">Adresa: Str. </w:t>
      </w:r>
      <w:r w:rsidR="00E55732" w:rsidRPr="00574BA5">
        <w:rPr>
          <w:rFonts w:ascii="Arial" w:hAnsi="Arial" w:cs="Arial"/>
          <w:b/>
          <w:sz w:val="24"/>
          <w:szCs w:val="24"/>
          <w:lang w:val="ro-RO"/>
        </w:rPr>
        <w:t>Tătarului</w:t>
      </w:r>
      <w:r w:rsidRPr="00574BA5">
        <w:rPr>
          <w:rFonts w:ascii="Arial" w:hAnsi="Arial" w:cs="Arial"/>
          <w:b/>
          <w:sz w:val="24"/>
          <w:szCs w:val="24"/>
          <w:lang w:val="ro-RO"/>
        </w:rPr>
        <w:t xml:space="preserve">, Nr. </w:t>
      </w:r>
      <w:r w:rsidR="00E55732" w:rsidRPr="00574BA5">
        <w:rPr>
          <w:rFonts w:ascii="Arial" w:hAnsi="Arial" w:cs="Arial"/>
          <w:b/>
          <w:sz w:val="24"/>
          <w:szCs w:val="24"/>
          <w:lang w:val="ro-RO"/>
        </w:rPr>
        <w:t>156-158</w:t>
      </w:r>
      <w:r w:rsidRPr="00574BA5">
        <w:rPr>
          <w:rFonts w:ascii="Arial" w:hAnsi="Arial" w:cs="Arial"/>
          <w:b/>
          <w:sz w:val="24"/>
          <w:szCs w:val="24"/>
          <w:lang w:val="ro-RO"/>
        </w:rPr>
        <w:t xml:space="preserve">, </w:t>
      </w:r>
      <w:r w:rsidR="00E55732" w:rsidRPr="00574BA5">
        <w:rPr>
          <w:rFonts w:ascii="Arial" w:hAnsi="Arial" w:cs="Arial"/>
          <w:b/>
          <w:sz w:val="24"/>
          <w:szCs w:val="24"/>
          <w:lang w:val="ro-RO"/>
        </w:rPr>
        <w:t>Gheorgheni</w:t>
      </w:r>
      <w:r w:rsidRPr="00574BA5">
        <w:rPr>
          <w:rFonts w:ascii="Arial" w:hAnsi="Arial" w:cs="Arial"/>
          <w:b/>
          <w:sz w:val="24"/>
          <w:szCs w:val="24"/>
          <w:lang w:val="ro-RO"/>
        </w:rPr>
        <w:t xml:space="preserve">, </w:t>
      </w:r>
      <w:proofErr w:type="spellStart"/>
      <w:r w:rsidRPr="00574BA5">
        <w:rPr>
          <w:rFonts w:ascii="Arial" w:hAnsi="Arial" w:cs="Arial"/>
          <w:b/>
          <w:sz w:val="24"/>
          <w:szCs w:val="24"/>
          <w:lang w:val="ro-RO"/>
        </w:rPr>
        <w:t>Judetul</w:t>
      </w:r>
      <w:proofErr w:type="spellEnd"/>
      <w:r w:rsidRPr="00574BA5">
        <w:rPr>
          <w:rFonts w:ascii="Arial" w:hAnsi="Arial" w:cs="Arial"/>
          <w:b/>
          <w:sz w:val="24"/>
          <w:szCs w:val="24"/>
          <w:lang w:val="ro-RO"/>
        </w:rPr>
        <w:t xml:space="preserve"> Harghita </w:t>
      </w:r>
      <w:r w:rsidRPr="00574BA5">
        <w:rPr>
          <w:rFonts w:ascii="Arial" w:hAnsi="Arial" w:cs="Arial"/>
          <w:b/>
          <w:sz w:val="24"/>
          <w:szCs w:val="24"/>
          <w:lang w:val="ro-RO"/>
        </w:rPr>
        <w:tab/>
      </w:r>
    </w:p>
    <w:p w:rsidR="00644021" w:rsidRPr="00574BA5" w:rsidRDefault="00644021" w:rsidP="00E55732">
      <w:pPr>
        <w:spacing w:after="0"/>
        <w:rPr>
          <w:rFonts w:ascii="Arial" w:hAnsi="Arial" w:cs="Arial"/>
          <w:b/>
          <w:sz w:val="24"/>
          <w:szCs w:val="24"/>
          <w:lang w:val="ro-RO"/>
        </w:rPr>
      </w:pPr>
      <w:r w:rsidRPr="00574BA5">
        <w:rPr>
          <w:rFonts w:ascii="Arial" w:hAnsi="Arial" w:cs="Arial"/>
          <w:b/>
          <w:sz w:val="24"/>
          <w:szCs w:val="24"/>
          <w:lang w:val="ro-RO"/>
        </w:rPr>
        <w:t xml:space="preserve">Punct de lucru: </w:t>
      </w:r>
      <w:r w:rsidR="00E55732" w:rsidRPr="00574BA5">
        <w:rPr>
          <w:rFonts w:ascii="Arial" w:hAnsi="Arial" w:cs="Arial"/>
          <w:b/>
          <w:sz w:val="24"/>
          <w:szCs w:val="24"/>
          <w:lang w:val="ro-RO"/>
        </w:rPr>
        <w:t>INDUSTRY TRANSILVAN</w:t>
      </w:r>
      <w:r w:rsidRPr="00574BA5">
        <w:rPr>
          <w:rFonts w:ascii="Arial" w:hAnsi="Arial" w:cs="Arial"/>
          <w:b/>
          <w:sz w:val="24"/>
          <w:szCs w:val="24"/>
          <w:lang w:val="ro-RO"/>
        </w:rPr>
        <w:t xml:space="preserve"> SRL</w:t>
      </w:r>
    </w:p>
    <w:p w:rsidR="00644021" w:rsidRPr="00574BA5" w:rsidRDefault="00644021" w:rsidP="00E55732">
      <w:pPr>
        <w:spacing w:after="0"/>
        <w:rPr>
          <w:rFonts w:ascii="Arial" w:hAnsi="Arial" w:cs="Arial"/>
          <w:b/>
          <w:sz w:val="24"/>
          <w:szCs w:val="24"/>
          <w:lang w:val="ro-RO"/>
        </w:rPr>
      </w:pPr>
      <w:r w:rsidRPr="00574BA5">
        <w:rPr>
          <w:rFonts w:ascii="Arial" w:hAnsi="Arial" w:cs="Arial"/>
          <w:b/>
          <w:sz w:val="24"/>
          <w:szCs w:val="24"/>
          <w:lang w:val="ro-RO"/>
        </w:rPr>
        <w:t xml:space="preserve">Locația activității: Str. </w:t>
      </w:r>
      <w:r w:rsidR="00E55732" w:rsidRPr="00574BA5">
        <w:rPr>
          <w:rFonts w:ascii="Arial" w:hAnsi="Arial" w:cs="Arial"/>
          <w:b/>
          <w:sz w:val="24"/>
          <w:szCs w:val="24"/>
          <w:lang w:val="ro-RO"/>
        </w:rPr>
        <w:t>Tătarului</w:t>
      </w:r>
      <w:r w:rsidRPr="00574BA5">
        <w:rPr>
          <w:rFonts w:ascii="Arial" w:hAnsi="Arial" w:cs="Arial"/>
          <w:b/>
          <w:sz w:val="24"/>
          <w:szCs w:val="24"/>
          <w:lang w:val="ro-RO"/>
        </w:rPr>
        <w:t xml:space="preserve">, Nr. </w:t>
      </w:r>
      <w:r w:rsidR="00E55732" w:rsidRPr="00574BA5">
        <w:rPr>
          <w:rFonts w:ascii="Arial" w:hAnsi="Arial" w:cs="Arial"/>
          <w:b/>
          <w:sz w:val="24"/>
          <w:szCs w:val="24"/>
          <w:lang w:val="ro-RO"/>
        </w:rPr>
        <w:t>156-158</w:t>
      </w:r>
      <w:r w:rsidRPr="00574BA5">
        <w:rPr>
          <w:rFonts w:ascii="Arial" w:hAnsi="Arial" w:cs="Arial"/>
          <w:b/>
          <w:sz w:val="24"/>
          <w:szCs w:val="24"/>
          <w:lang w:val="ro-RO"/>
        </w:rPr>
        <w:t xml:space="preserve">, </w:t>
      </w:r>
      <w:r w:rsidR="00E55732" w:rsidRPr="00574BA5">
        <w:rPr>
          <w:rFonts w:ascii="Arial" w:hAnsi="Arial" w:cs="Arial"/>
          <w:b/>
          <w:sz w:val="24"/>
          <w:szCs w:val="24"/>
          <w:lang w:val="ro-RO"/>
        </w:rPr>
        <w:t>Gheorgheni</w:t>
      </w:r>
      <w:r w:rsidRPr="00574BA5">
        <w:rPr>
          <w:rFonts w:ascii="Arial" w:hAnsi="Arial" w:cs="Arial"/>
          <w:b/>
          <w:sz w:val="24"/>
          <w:szCs w:val="24"/>
          <w:lang w:val="ro-RO"/>
        </w:rPr>
        <w:t xml:space="preserve"> , </w:t>
      </w:r>
      <w:proofErr w:type="spellStart"/>
      <w:r w:rsidRPr="00574BA5">
        <w:rPr>
          <w:rFonts w:ascii="Arial" w:hAnsi="Arial" w:cs="Arial"/>
          <w:b/>
          <w:sz w:val="24"/>
          <w:szCs w:val="24"/>
          <w:lang w:val="ro-RO"/>
        </w:rPr>
        <w:t>Judetul</w:t>
      </w:r>
      <w:proofErr w:type="spellEnd"/>
      <w:r w:rsidRPr="00574BA5">
        <w:rPr>
          <w:rFonts w:ascii="Arial" w:hAnsi="Arial" w:cs="Arial"/>
          <w:b/>
          <w:sz w:val="24"/>
          <w:szCs w:val="24"/>
          <w:lang w:val="ro-RO"/>
        </w:rPr>
        <w:t xml:space="preserve"> Harghita </w:t>
      </w:r>
    </w:p>
    <w:p w:rsidR="00644021" w:rsidRPr="00574BA5" w:rsidRDefault="00644021" w:rsidP="00E55732">
      <w:pPr>
        <w:spacing w:after="0"/>
        <w:rPr>
          <w:rFonts w:ascii="Arial" w:hAnsi="Arial" w:cs="Arial"/>
          <w:b/>
          <w:sz w:val="24"/>
          <w:szCs w:val="24"/>
          <w:lang w:val="ro-RO"/>
        </w:rPr>
      </w:pPr>
      <w:r w:rsidRPr="00574BA5">
        <w:rPr>
          <w:rFonts w:ascii="Arial" w:hAnsi="Arial" w:cs="Arial"/>
          <w:b/>
          <w:sz w:val="24"/>
          <w:szCs w:val="24"/>
          <w:lang w:val="ro-RO"/>
        </w:rPr>
        <w:t>Activitatea/Activitățile</w:t>
      </w:r>
      <w:r w:rsidRPr="00574BA5">
        <w:rPr>
          <w:rFonts w:ascii="Arial" w:hAnsi="Arial" w:cs="Arial"/>
          <w:sz w:val="24"/>
          <w:szCs w:val="24"/>
          <w:lang w:val="ro-RO"/>
        </w:rPr>
        <w:t xml:space="preserve"> se încadrează în următoarele coduri:</w:t>
      </w:r>
    </w:p>
    <w:p w:rsidR="00644021" w:rsidRPr="00574BA5" w:rsidRDefault="00644021" w:rsidP="00E55732">
      <w:pPr>
        <w:spacing w:after="0"/>
        <w:rPr>
          <w:rFonts w:ascii="Arial" w:hAnsi="Arial" w:cs="Arial"/>
          <w:sz w:val="24"/>
          <w:szCs w:val="24"/>
          <w:lang w:val="ro-RO"/>
        </w:rPr>
      </w:pPr>
    </w:p>
    <w:tbl>
      <w:tblPr>
        <w:tblW w:w="1000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20"/>
        <w:gridCol w:w="2460"/>
        <w:gridCol w:w="1258"/>
        <w:gridCol w:w="820"/>
        <w:gridCol w:w="2460"/>
        <w:gridCol w:w="1094"/>
        <w:gridCol w:w="1094"/>
      </w:tblGrid>
      <w:tr w:rsidR="00644021" w:rsidRPr="00574BA5" w:rsidTr="00E55732">
        <w:tc>
          <w:tcPr>
            <w:tcW w:w="820" w:type="dxa"/>
            <w:shd w:val="clear" w:color="auto" w:fill="C0C0C0"/>
            <w:vAlign w:val="center"/>
          </w:tcPr>
          <w:p w:rsidR="00644021" w:rsidRPr="00574BA5" w:rsidRDefault="00644021" w:rsidP="00E55732">
            <w:pPr>
              <w:spacing w:before="40" w:after="0" w:line="240" w:lineRule="auto"/>
              <w:jc w:val="center"/>
              <w:rPr>
                <w:rFonts w:ascii="Arial" w:hAnsi="Arial" w:cs="Arial"/>
                <w:b/>
                <w:sz w:val="20"/>
                <w:szCs w:val="24"/>
                <w:lang w:val="ro-RO"/>
              </w:rPr>
            </w:pPr>
            <w:r w:rsidRPr="00574BA5">
              <w:rPr>
                <w:rFonts w:ascii="Arial" w:hAnsi="Arial" w:cs="Arial"/>
                <w:b/>
                <w:sz w:val="20"/>
                <w:szCs w:val="24"/>
                <w:lang w:val="ro-RO"/>
              </w:rPr>
              <w:t>Cod CAEN Rev.2</w:t>
            </w:r>
          </w:p>
        </w:tc>
        <w:tc>
          <w:tcPr>
            <w:tcW w:w="2460" w:type="dxa"/>
            <w:shd w:val="clear" w:color="auto" w:fill="C0C0C0"/>
            <w:vAlign w:val="center"/>
          </w:tcPr>
          <w:p w:rsidR="00644021" w:rsidRPr="00574BA5" w:rsidRDefault="00644021" w:rsidP="00E55732">
            <w:pPr>
              <w:spacing w:before="40" w:after="0" w:line="240" w:lineRule="auto"/>
              <w:jc w:val="center"/>
              <w:rPr>
                <w:rFonts w:ascii="Arial" w:hAnsi="Arial" w:cs="Arial"/>
                <w:b/>
                <w:sz w:val="20"/>
                <w:szCs w:val="24"/>
                <w:lang w:val="ro-RO"/>
              </w:rPr>
            </w:pPr>
            <w:r w:rsidRPr="00574BA5">
              <w:rPr>
                <w:rFonts w:ascii="Arial" w:hAnsi="Arial" w:cs="Arial"/>
                <w:b/>
                <w:sz w:val="20"/>
                <w:szCs w:val="24"/>
                <w:lang w:val="ro-RO"/>
              </w:rPr>
              <w:t>Denumire activitate CAEN Rev. 2</w:t>
            </w:r>
          </w:p>
        </w:tc>
        <w:tc>
          <w:tcPr>
            <w:tcW w:w="1258" w:type="dxa"/>
            <w:shd w:val="clear" w:color="auto" w:fill="C0C0C0"/>
            <w:vAlign w:val="center"/>
          </w:tcPr>
          <w:p w:rsidR="00644021" w:rsidRPr="00574BA5" w:rsidRDefault="00644021" w:rsidP="00E55732">
            <w:pPr>
              <w:spacing w:before="40" w:after="0" w:line="240" w:lineRule="auto"/>
              <w:jc w:val="center"/>
              <w:rPr>
                <w:rFonts w:ascii="Arial" w:hAnsi="Arial" w:cs="Arial"/>
                <w:b/>
                <w:sz w:val="20"/>
                <w:szCs w:val="24"/>
                <w:lang w:val="ro-RO"/>
              </w:rPr>
            </w:pPr>
            <w:r w:rsidRPr="00574BA5">
              <w:rPr>
                <w:rFonts w:ascii="Arial" w:hAnsi="Arial" w:cs="Arial"/>
                <w:b/>
                <w:sz w:val="20"/>
                <w:szCs w:val="24"/>
                <w:lang w:val="ro-RO"/>
              </w:rPr>
              <w:t>Poziţie Anexa 1 din OM 1798/2007</w:t>
            </w:r>
          </w:p>
        </w:tc>
        <w:tc>
          <w:tcPr>
            <w:tcW w:w="820" w:type="dxa"/>
            <w:shd w:val="clear" w:color="auto" w:fill="C0C0C0"/>
            <w:vAlign w:val="center"/>
          </w:tcPr>
          <w:p w:rsidR="00644021" w:rsidRPr="00574BA5" w:rsidRDefault="00644021" w:rsidP="00E55732">
            <w:pPr>
              <w:spacing w:before="40" w:after="0" w:line="240" w:lineRule="auto"/>
              <w:jc w:val="center"/>
              <w:rPr>
                <w:rFonts w:ascii="Arial" w:hAnsi="Arial" w:cs="Arial"/>
                <w:b/>
                <w:sz w:val="20"/>
                <w:szCs w:val="24"/>
                <w:lang w:val="ro-RO"/>
              </w:rPr>
            </w:pPr>
            <w:r w:rsidRPr="00574BA5">
              <w:rPr>
                <w:rFonts w:ascii="Arial" w:hAnsi="Arial" w:cs="Arial"/>
                <w:b/>
                <w:sz w:val="20"/>
                <w:szCs w:val="24"/>
                <w:lang w:val="ro-RO"/>
              </w:rPr>
              <w:t>Cod CAEN Rev.1</w:t>
            </w:r>
          </w:p>
        </w:tc>
        <w:tc>
          <w:tcPr>
            <w:tcW w:w="2460" w:type="dxa"/>
            <w:shd w:val="clear" w:color="auto" w:fill="C0C0C0"/>
            <w:vAlign w:val="center"/>
          </w:tcPr>
          <w:p w:rsidR="00644021" w:rsidRPr="00574BA5" w:rsidRDefault="00644021" w:rsidP="00E55732">
            <w:pPr>
              <w:spacing w:before="40" w:after="0" w:line="240" w:lineRule="auto"/>
              <w:jc w:val="center"/>
              <w:rPr>
                <w:rFonts w:ascii="Arial" w:hAnsi="Arial" w:cs="Arial"/>
                <w:b/>
                <w:sz w:val="20"/>
                <w:szCs w:val="24"/>
                <w:lang w:val="ro-RO"/>
              </w:rPr>
            </w:pPr>
            <w:r w:rsidRPr="00574BA5">
              <w:rPr>
                <w:rFonts w:ascii="Arial" w:hAnsi="Arial" w:cs="Arial"/>
                <w:b/>
                <w:sz w:val="20"/>
                <w:szCs w:val="24"/>
                <w:lang w:val="ro-RO"/>
              </w:rPr>
              <w:t>Denumire activitate CAEN Rev.1</w:t>
            </w:r>
          </w:p>
        </w:tc>
        <w:tc>
          <w:tcPr>
            <w:tcW w:w="1094" w:type="dxa"/>
            <w:shd w:val="clear" w:color="auto" w:fill="C0C0C0"/>
            <w:vAlign w:val="center"/>
          </w:tcPr>
          <w:p w:rsidR="00644021" w:rsidRPr="00574BA5" w:rsidRDefault="00644021" w:rsidP="00E55732">
            <w:pPr>
              <w:spacing w:before="40" w:after="0" w:line="240" w:lineRule="auto"/>
              <w:jc w:val="center"/>
              <w:rPr>
                <w:rFonts w:ascii="Arial" w:hAnsi="Arial" w:cs="Arial"/>
                <w:b/>
                <w:sz w:val="20"/>
                <w:szCs w:val="24"/>
                <w:lang w:val="ro-RO"/>
              </w:rPr>
            </w:pPr>
            <w:r w:rsidRPr="00574BA5">
              <w:rPr>
                <w:rFonts w:ascii="Arial" w:hAnsi="Arial" w:cs="Arial"/>
                <w:b/>
                <w:sz w:val="20"/>
                <w:szCs w:val="24"/>
                <w:lang w:val="ro-RO"/>
              </w:rPr>
              <w:t>NFR</w:t>
            </w:r>
          </w:p>
        </w:tc>
        <w:tc>
          <w:tcPr>
            <w:tcW w:w="1094" w:type="dxa"/>
            <w:shd w:val="clear" w:color="auto" w:fill="C0C0C0"/>
            <w:vAlign w:val="center"/>
          </w:tcPr>
          <w:p w:rsidR="00644021" w:rsidRPr="00574BA5" w:rsidRDefault="00644021" w:rsidP="00E55732">
            <w:pPr>
              <w:spacing w:before="40" w:after="0" w:line="240" w:lineRule="auto"/>
              <w:jc w:val="center"/>
              <w:rPr>
                <w:rFonts w:ascii="Arial" w:hAnsi="Arial" w:cs="Arial"/>
                <w:b/>
                <w:sz w:val="20"/>
                <w:szCs w:val="24"/>
                <w:lang w:val="ro-RO"/>
              </w:rPr>
            </w:pPr>
            <w:r w:rsidRPr="00574BA5">
              <w:rPr>
                <w:rFonts w:ascii="Arial" w:hAnsi="Arial" w:cs="Arial"/>
                <w:b/>
                <w:sz w:val="20"/>
                <w:szCs w:val="24"/>
                <w:lang w:val="ro-RO"/>
              </w:rPr>
              <w:t>SNAP</w:t>
            </w:r>
          </w:p>
        </w:tc>
      </w:tr>
      <w:tr w:rsidR="00644021" w:rsidRPr="00574BA5" w:rsidTr="00E55732">
        <w:tc>
          <w:tcPr>
            <w:tcW w:w="820" w:type="dxa"/>
            <w:shd w:val="clear" w:color="auto" w:fill="auto"/>
          </w:tcPr>
          <w:p w:rsidR="00644021" w:rsidRPr="00574BA5" w:rsidRDefault="00E55732" w:rsidP="00E55732">
            <w:pPr>
              <w:spacing w:before="40" w:after="0" w:line="240" w:lineRule="auto"/>
              <w:jc w:val="center"/>
              <w:rPr>
                <w:rFonts w:ascii="Arial" w:hAnsi="Arial" w:cs="Arial"/>
                <w:sz w:val="20"/>
                <w:szCs w:val="24"/>
                <w:lang w:val="ro-RO"/>
              </w:rPr>
            </w:pPr>
            <w:r w:rsidRPr="00574BA5">
              <w:rPr>
                <w:rFonts w:ascii="Arial" w:hAnsi="Arial" w:cs="Arial"/>
                <w:sz w:val="20"/>
                <w:szCs w:val="24"/>
                <w:lang w:val="ro-RO"/>
              </w:rPr>
              <w:t>1610</w:t>
            </w:r>
          </w:p>
        </w:tc>
        <w:tc>
          <w:tcPr>
            <w:tcW w:w="2460" w:type="dxa"/>
            <w:shd w:val="clear" w:color="auto" w:fill="auto"/>
          </w:tcPr>
          <w:p w:rsidR="00644021" w:rsidRPr="00574BA5" w:rsidRDefault="00E55732" w:rsidP="00E55732">
            <w:pPr>
              <w:spacing w:before="40" w:after="0" w:line="240" w:lineRule="auto"/>
              <w:jc w:val="center"/>
              <w:rPr>
                <w:rFonts w:ascii="Arial" w:hAnsi="Arial" w:cs="Arial"/>
                <w:sz w:val="20"/>
                <w:szCs w:val="24"/>
                <w:lang w:val="ro-RO"/>
              </w:rPr>
            </w:pPr>
            <w:r w:rsidRPr="00574BA5">
              <w:rPr>
                <w:rFonts w:ascii="Arial" w:hAnsi="Arial" w:cs="Arial"/>
                <w:sz w:val="20"/>
                <w:szCs w:val="24"/>
                <w:lang w:val="ro-RO"/>
              </w:rPr>
              <w:t>Tăierea și rindeluirea lemnului</w:t>
            </w:r>
          </w:p>
        </w:tc>
        <w:tc>
          <w:tcPr>
            <w:tcW w:w="1258" w:type="dxa"/>
            <w:shd w:val="clear" w:color="auto" w:fill="auto"/>
          </w:tcPr>
          <w:p w:rsidR="00644021" w:rsidRPr="00574BA5" w:rsidRDefault="00F400E6" w:rsidP="00E55732">
            <w:pPr>
              <w:spacing w:before="40" w:after="0" w:line="240" w:lineRule="auto"/>
              <w:jc w:val="center"/>
              <w:rPr>
                <w:rFonts w:ascii="Arial" w:hAnsi="Arial" w:cs="Arial"/>
                <w:sz w:val="20"/>
                <w:szCs w:val="24"/>
                <w:lang w:val="ro-RO"/>
              </w:rPr>
            </w:pPr>
            <w:r w:rsidRPr="00574BA5">
              <w:rPr>
                <w:rFonts w:ascii="Arial" w:hAnsi="Arial" w:cs="Arial"/>
                <w:sz w:val="20"/>
                <w:szCs w:val="24"/>
                <w:lang w:val="ro-RO"/>
              </w:rPr>
              <w:t>91</w:t>
            </w:r>
          </w:p>
        </w:tc>
        <w:tc>
          <w:tcPr>
            <w:tcW w:w="820" w:type="dxa"/>
            <w:shd w:val="clear" w:color="auto" w:fill="auto"/>
          </w:tcPr>
          <w:p w:rsidR="00644021" w:rsidRPr="00574BA5" w:rsidRDefault="00F400E6" w:rsidP="00E55732">
            <w:pPr>
              <w:spacing w:before="40" w:after="0" w:line="240" w:lineRule="auto"/>
              <w:jc w:val="center"/>
              <w:rPr>
                <w:rFonts w:ascii="Arial" w:hAnsi="Arial" w:cs="Arial"/>
                <w:sz w:val="20"/>
                <w:szCs w:val="24"/>
                <w:lang w:val="ro-RO"/>
              </w:rPr>
            </w:pPr>
            <w:r w:rsidRPr="00574BA5">
              <w:rPr>
                <w:rFonts w:ascii="Arial" w:hAnsi="Arial" w:cs="Arial"/>
                <w:sz w:val="20"/>
                <w:szCs w:val="24"/>
                <w:lang w:val="ro-RO"/>
              </w:rPr>
              <w:t>2010</w:t>
            </w:r>
          </w:p>
        </w:tc>
        <w:tc>
          <w:tcPr>
            <w:tcW w:w="2460" w:type="dxa"/>
            <w:shd w:val="clear" w:color="auto" w:fill="auto"/>
          </w:tcPr>
          <w:p w:rsidR="00644021" w:rsidRPr="00574BA5" w:rsidRDefault="00F400E6" w:rsidP="00E55732">
            <w:pPr>
              <w:spacing w:before="40" w:after="0" w:line="240" w:lineRule="auto"/>
              <w:jc w:val="center"/>
              <w:rPr>
                <w:rFonts w:ascii="Arial" w:hAnsi="Arial" w:cs="Arial"/>
                <w:sz w:val="20"/>
                <w:szCs w:val="24"/>
                <w:lang w:val="ro-RO"/>
              </w:rPr>
            </w:pPr>
            <w:r w:rsidRPr="00574BA5">
              <w:rPr>
                <w:rFonts w:ascii="Arial" w:hAnsi="Arial" w:cs="Arial"/>
                <w:sz w:val="20"/>
                <w:szCs w:val="24"/>
                <w:lang w:val="ro-RO"/>
              </w:rPr>
              <w:t>Tăierea și rindeluirea lemnului</w:t>
            </w:r>
          </w:p>
        </w:tc>
        <w:tc>
          <w:tcPr>
            <w:tcW w:w="1094" w:type="dxa"/>
            <w:shd w:val="clear" w:color="auto" w:fill="auto"/>
          </w:tcPr>
          <w:p w:rsidR="00644021" w:rsidRPr="00574BA5" w:rsidRDefault="00644021" w:rsidP="00E55732">
            <w:pPr>
              <w:spacing w:before="40" w:after="0" w:line="240" w:lineRule="auto"/>
              <w:jc w:val="center"/>
              <w:rPr>
                <w:rFonts w:ascii="Arial" w:hAnsi="Arial" w:cs="Arial"/>
                <w:sz w:val="20"/>
                <w:szCs w:val="24"/>
                <w:lang w:val="ro-RO"/>
              </w:rPr>
            </w:pPr>
          </w:p>
        </w:tc>
        <w:tc>
          <w:tcPr>
            <w:tcW w:w="1094" w:type="dxa"/>
            <w:shd w:val="clear" w:color="auto" w:fill="auto"/>
          </w:tcPr>
          <w:p w:rsidR="00644021" w:rsidRPr="00574BA5" w:rsidRDefault="00644021" w:rsidP="00E55732">
            <w:pPr>
              <w:spacing w:before="40" w:after="0" w:line="240" w:lineRule="auto"/>
              <w:jc w:val="center"/>
              <w:rPr>
                <w:rFonts w:ascii="Arial" w:hAnsi="Arial" w:cs="Arial"/>
                <w:sz w:val="20"/>
                <w:szCs w:val="24"/>
                <w:lang w:val="ro-RO"/>
              </w:rPr>
            </w:pPr>
          </w:p>
        </w:tc>
      </w:tr>
      <w:tr w:rsidR="00E55732" w:rsidRPr="00574BA5" w:rsidTr="00E55732">
        <w:tc>
          <w:tcPr>
            <w:tcW w:w="820" w:type="dxa"/>
            <w:shd w:val="clear" w:color="auto" w:fill="auto"/>
          </w:tcPr>
          <w:p w:rsidR="00E55732" w:rsidRPr="00574BA5" w:rsidRDefault="00F400E6" w:rsidP="00E55732">
            <w:pPr>
              <w:spacing w:before="40" w:after="0" w:line="240" w:lineRule="auto"/>
              <w:jc w:val="center"/>
              <w:rPr>
                <w:rFonts w:ascii="Arial" w:hAnsi="Arial" w:cs="Arial"/>
                <w:sz w:val="20"/>
                <w:szCs w:val="24"/>
                <w:lang w:val="ro-RO"/>
              </w:rPr>
            </w:pPr>
            <w:r w:rsidRPr="00574BA5">
              <w:rPr>
                <w:rFonts w:ascii="Arial" w:hAnsi="Arial" w:cs="Arial"/>
                <w:sz w:val="20"/>
                <w:szCs w:val="24"/>
                <w:lang w:val="ro-RO"/>
              </w:rPr>
              <w:t>1623</w:t>
            </w:r>
          </w:p>
        </w:tc>
        <w:tc>
          <w:tcPr>
            <w:tcW w:w="2460" w:type="dxa"/>
            <w:shd w:val="clear" w:color="auto" w:fill="auto"/>
          </w:tcPr>
          <w:p w:rsidR="00E55732" w:rsidRPr="00574BA5" w:rsidRDefault="00F400E6" w:rsidP="00E55732">
            <w:pPr>
              <w:spacing w:before="40" w:after="0" w:line="240" w:lineRule="auto"/>
              <w:jc w:val="center"/>
              <w:rPr>
                <w:rFonts w:ascii="Arial" w:hAnsi="Arial" w:cs="Arial"/>
                <w:sz w:val="20"/>
                <w:szCs w:val="24"/>
                <w:lang w:val="ro-RO"/>
              </w:rPr>
            </w:pPr>
            <w:r w:rsidRPr="00574BA5">
              <w:rPr>
                <w:rFonts w:ascii="Arial" w:hAnsi="Arial" w:cs="Arial"/>
                <w:sz w:val="20"/>
                <w:szCs w:val="24"/>
                <w:lang w:val="ro-RO"/>
              </w:rPr>
              <w:t>Fabricarea altor elemente de dulgherie și tâmplărie pentru construcții</w:t>
            </w:r>
          </w:p>
        </w:tc>
        <w:tc>
          <w:tcPr>
            <w:tcW w:w="1258" w:type="dxa"/>
            <w:shd w:val="clear" w:color="auto" w:fill="auto"/>
          </w:tcPr>
          <w:p w:rsidR="00E55732" w:rsidRPr="00574BA5" w:rsidRDefault="00F400E6" w:rsidP="00E55732">
            <w:pPr>
              <w:spacing w:before="40" w:after="0" w:line="240" w:lineRule="auto"/>
              <w:jc w:val="center"/>
              <w:rPr>
                <w:rFonts w:ascii="Arial" w:hAnsi="Arial" w:cs="Arial"/>
                <w:sz w:val="20"/>
                <w:szCs w:val="24"/>
                <w:lang w:val="ro-RO"/>
              </w:rPr>
            </w:pPr>
            <w:r w:rsidRPr="00574BA5">
              <w:rPr>
                <w:rFonts w:ascii="Arial" w:hAnsi="Arial" w:cs="Arial"/>
                <w:sz w:val="20"/>
                <w:szCs w:val="24"/>
                <w:lang w:val="ro-RO"/>
              </w:rPr>
              <w:t>93</w:t>
            </w:r>
          </w:p>
        </w:tc>
        <w:tc>
          <w:tcPr>
            <w:tcW w:w="820" w:type="dxa"/>
            <w:shd w:val="clear" w:color="auto" w:fill="auto"/>
          </w:tcPr>
          <w:p w:rsidR="00E55732" w:rsidRPr="00574BA5" w:rsidRDefault="00F400E6" w:rsidP="00E55732">
            <w:pPr>
              <w:spacing w:before="40" w:after="0" w:line="240" w:lineRule="auto"/>
              <w:jc w:val="center"/>
              <w:rPr>
                <w:rFonts w:ascii="Arial" w:hAnsi="Arial" w:cs="Arial"/>
                <w:sz w:val="20"/>
                <w:szCs w:val="24"/>
                <w:lang w:val="ro-RO"/>
              </w:rPr>
            </w:pPr>
            <w:r w:rsidRPr="00574BA5">
              <w:rPr>
                <w:rFonts w:ascii="Arial" w:hAnsi="Arial" w:cs="Arial"/>
                <w:sz w:val="20"/>
                <w:szCs w:val="24"/>
                <w:lang w:val="ro-RO"/>
              </w:rPr>
              <w:t>2030</w:t>
            </w:r>
          </w:p>
        </w:tc>
        <w:tc>
          <w:tcPr>
            <w:tcW w:w="2460" w:type="dxa"/>
            <w:shd w:val="clear" w:color="auto" w:fill="auto"/>
          </w:tcPr>
          <w:p w:rsidR="00E55732" w:rsidRPr="00574BA5" w:rsidRDefault="00F400E6" w:rsidP="00E55732">
            <w:pPr>
              <w:spacing w:before="40" w:after="0" w:line="240" w:lineRule="auto"/>
              <w:jc w:val="center"/>
              <w:rPr>
                <w:rFonts w:ascii="Arial" w:hAnsi="Arial" w:cs="Arial"/>
                <w:sz w:val="20"/>
                <w:szCs w:val="24"/>
                <w:lang w:val="ro-RO"/>
              </w:rPr>
            </w:pPr>
            <w:r w:rsidRPr="00574BA5">
              <w:rPr>
                <w:rFonts w:ascii="Arial" w:hAnsi="Arial" w:cs="Arial"/>
                <w:sz w:val="20"/>
                <w:szCs w:val="24"/>
                <w:lang w:val="ro-RO"/>
              </w:rPr>
              <w:t>Fabricarea altor elemente de dulgherie și tâmplărie pentru construcții</w:t>
            </w:r>
          </w:p>
        </w:tc>
        <w:tc>
          <w:tcPr>
            <w:tcW w:w="1094" w:type="dxa"/>
            <w:shd w:val="clear" w:color="auto" w:fill="auto"/>
          </w:tcPr>
          <w:p w:rsidR="00E55732" w:rsidRPr="00574BA5" w:rsidRDefault="00E55732" w:rsidP="00E55732">
            <w:pPr>
              <w:spacing w:before="40" w:after="0" w:line="240" w:lineRule="auto"/>
              <w:jc w:val="center"/>
              <w:rPr>
                <w:rFonts w:ascii="Arial" w:hAnsi="Arial" w:cs="Arial"/>
                <w:sz w:val="20"/>
                <w:szCs w:val="24"/>
                <w:lang w:val="ro-RO"/>
              </w:rPr>
            </w:pPr>
          </w:p>
        </w:tc>
        <w:tc>
          <w:tcPr>
            <w:tcW w:w="1094" w:type="dxa"/>
            <w:shd w:val="clear" w:color="auto" w:fill="auto"/>
          </w:tcPr>
          <w:p w:rsidR="00E55732" w:rsidRPr="00574BA5" w:rsidRDefault="00E55732" w:rsidP="00E55732">
            <w:pPr>
              <w:spacing w:before="40" w:after="0" w:line="240" w:lineRule="auto"/>
              <w:jc w:val="center"/>
              <w:rPr>
                <w:rFonts w:ascii="Arial" w:hAnsi="Arial" w:cs="Arial"/>
                <w:sz w:val="20"/>
                <w:szCs w:val="24"/>
                <w:lang w:val="ro-RO"/>
              </w:rPr>
            </w:pPr>
          </w:p>
        </w:tc>
      </w:tr>
      <w:tr w:rsidR="00F400E6" w:rsidRPr="00574BA5" w:rsidTr="00E55732">
        <w:tc>
          <w:tcPr>
            <w:tcW w:w="820" w:type="dxa"/>
            <w:shd w:val="clear" w:color="auto" w:fill="auto"/>
          </w:tcPr>
          <w:p w:rsidR="00F400E6" w:rsidRPr="00574BA5" w:rsidRDefault="00F400E6" w:rsidP="00E55732">
            <w:pPr>
              <w:spacing w:before="40" w:after="0" w:line="240" w:lineRule="auto"/>
              <w:jc w:val="center"/>
              <w:rPr>
                <w:rFonts w:ascii="Arial" w:hAnsi="Arial" w:cs="Arial"/>
                <w:sz w:val="20"/>
                <w:szCs w:val="24"/>
                <w:lang w:val="ro-RO"/>
              </w:rPr>
            </w:pPr>
            <w:r w:rsidRPr="00574BA5">
              <w:rPr>
                <w:rFonts w:ascii="Arial" w:hAnsi="Arial" w:cs="Arial"/>
                <w:sz w:val="20"/>
                <w:szCs w:val="24"/>
                <w:lang w:val="ro-RO"/>
              </w:rPr>
              <w:t>1629</w:t>
            </w:r>
          </w:p>
        </w:tc>
        <w:tc>
          <w:tcPr>
            <w:tcW w:w="2460" w:type="dxa"/>
            <w:shd w:val="clear" w:color="auto" w:fill="auto"/>
          </w:tcPr>
          <w:p w:rsidR="00F400E6" w:rsidRPr="00574BA5" w:rsidRDefault="00F400E6" w:rsidP="00E55732">
            <w:pPr>
              <w:spacing w:before="40" w:after="0" w:line="240" w:lineRule="auto"/>
              <w:jc w:val="center"/>
              <w:rPr>
                <w:rFonts w:ascii="Arial" w:hAnsi="Arial" w:cs="Arial"/>
                <w:sz w:val="20"/>
                <w:szCs w:val="24"/>
                <w:lang w:val="ro-RO"/>
              </w:rPr>
            </w:pPr>
            <w:r w:rsidRPr="00574BA5">
              <w:rPr>
                <w:rFonts w:ascii="Arial" w:hAnsi="Arial" w:cs="Arial"/>
                <w:sz w:val="20"/>
                <w:szCs w:val="24"/>
                <w:lang w:val="ro-RO"/>
              </w:rPr>
              <w:t xml:space="preserve">Fabricarea altor produse din lemn: fabricarea articolelor din plută, paie </w:t>
            </w:r>
            <w:r w:rsidR="00914F1C" w:rsidRPr="00574BA5">
              <w:rPr>
                <w:rFonts w:ascii="Arial" w:hAnsi="Arial" w:cs="Arial"/>
                <w:sz w:val="20"/>
                <w:szCs w:val="24"/>
                <w:lang w:val="ro-RO"/>
              </w:rPr>
              <w:t>și din alte material vegetale împletite</w:t>
            </w:r>
          </w:p>
        </w:tc>
        <w:tc>
          <w:tcPr>
            <w:tcW w:w="1258" w:type="dxa"/>
            <w:shd w:val="clear" w:color="auto" w:fill="auto"/>
          </w:tcPr>
          <w:p w:rsidR="00F400E6" w:rsidRPr="00574BA5" w:rsidRDefault="00914F1C" w:rsidP="00E55732">
            <w:pPr>
              <w:spacing w:before="40" w:after="0" w:line="240" w:lineRule="auto"/>
              <w:jc w:val="center"/>
              <w:rPr>
                <w:rFonts w:ascii="Arial" w:hAnsi="Arial" w:cs="Arial"/>
                <w:sz w:val="20"/>
                <w:szCs w:val="24"/>
                <w:lang w:val="ro-RO"/>
              </w:rPr>
            </w:pPr>
            <w:r w:rsidRPr="00574BA5">
              <w:rPr>
                <w:rFonts w:ascii="Arial" w:hAnsi="Arial" w:cs="Arial"/>
                <w:sz w:val="20"/>
                <w:szCs w:val="24"/>
                <w:lang w:val="ro-RO"/>
              </w:rPr>
              <w:t>95</w:t>
            </w:r>
          </w:p>
        </w:tc>
        <w:tc>
          <w:tcPr>
            <w:tcW w:w="820" w:type="dxa"/>
            <w:shd w:val="clear" w:color="auto" w:fill="auto"/>
          </w:tcPr>
          <w:p w:rsidR="00F400E6" w:rsidRPr="00574BA5" w:rsidRDefault="00914F1C" w:rsidP="00E55732">
            <w:pPr>
              <w:spacing w:before="40" w:after="0" w:line="240" w:lineRule="auto"/>
              <w:jc w:val="center"/>
              <w:rPr>
                <w:rFonts w:ascii="Arial" w:hAnsi="Arial" w:cs="Arial"/>
                <w:sz w:val="20"/>
                <w:szCs w:val="24"/>
                <w:lang w:val="ro-RO"/>
              </w:rPr>
            </w:pPr>
            <w:r w:rsidRPr="00574BA5">
              <w:rPr>
                <w:rFonts w:ascii="Arial" w:hAnsi="Arial" w:cs="Arial"/>
                <w:sz w:val="20"/>
                <w:szCs w:val="24"/>
                <w:lang w:val="ro-RO"/>
              </w:rPr>
              <w:t>2052</w:t>
            </w:r>
          </w:p>
        </w:tc>
        <w:tc>
          <w:tcPr>
            <w:tcW w:w="2460" w:type="dxa"/>
            <w:shd w:val="clear" w:color="auto" w:fill="auto"/>
          </w:tcPr>
          <w:p w:rsidR="00F400E6" w:rsidRPr="00574BA5" w:rsidRDefault="00914F1C" w:rsidP="00E55732">
            <w:pPr>
              <w:spacing w:before="40" w:after="0" w:line="240" w:lineRule="auto"/>
              <w:jc w:val="center"/>
              <w:rPr>
                <w:rFonts w:ascii="Arial" w:hAnsi="Arial" w:cs="Arial"/>
                <w:sz w:val="20"/>
                <w:szCs w:val="24"/>
                <w:lang w:val="ro-RO"/>
              </w:rPr>
            </w:pPr>
            <w:r w:rsidRPr="00574BA5">
              <w:rPr>
                <w:rFonts w:ascii="Arial" w:hAnsi="Arial" w:cs="Arial"/>
                <w:sz w:val="20"/>
                <w:szCs w:val="20"/>
                <w:lang w:val="ro-RO"/>
              </w:rPr>
              <w:t>Fabricarea articolelor din plută, paie şi împletituri</w:t>
            </w:r>
          </w:p>
        </w:tc>
        <w:tc>
          <w:tcPr>
            <w:tcW w:w="1094" w:type="dxa"/>
            <w:shd w:val="clear" w:color="auto" w:fill="auto"/>
          </w:tcPr>
          <w:p w:rsidR="00F400E6" w:rsidRPr="00574BA5" w:rsidRDefault="00F400E6" w:rsidP="00E55732">
            <w:pPr>
              <w:spacing w:before="40" w:after="0" w:line="240" w:lineRule="auto"/>
              <w:jc w:val="center"/>
              <w:rPr>
                <w:rFonts w:ascii="Arial" w:hAnsi="Arial" w:cs="Arial"/>
                <w:sz w:val="20"/>
                <w:szCs w:val="24"/>
                <w:lang w:val="ro-RO"/>
              </w:rPr>
            </w:pPr>
          </w:p>
        </w:tc>
        <w:tc>
          <w:tcPr>
            <w:tcW w:w="1094" w:type="dxa"/>
            <w:shd w:val="clear" w:color="auto" w:fill="auto"/>
          </w:tcPr>
          <w:p w:rsidR="00F400E6" w:rsidRPr="00574BA5" w:rsidRDefault="00F400E6" w:rsidP="00E55732">
            <w:pPr>
              <w:spacing w:before="40" w:after="0" w:line="240" w:lineRule="auto"/>
              <w:jc w:val="center"/>
              <w:rPr>
                <w:rFonts w:ascii="Arial" w:hAnsi="Arial" w:cs="Arial"/>
                <w:sz w:val="20"/>
                <w:szCs w:val="24"/>
                <w:lang w:val="ro-RO"/>
              </w:rPr>
            </w:pPr>
          </w:p>
        </w:tc>
      </w:tr>
      <w:tr w:rsidR="00914F1C" w:rsidRPr="00574BA5" w:rsidTr="00E55732">
        <w:tc>
          <w:tcPr>
            <w:tcW w:w="820" w:type="dxa"/>
            <w:shd w:val="clear" w:color="auto" w:fill="auto"/>
          </w:tcPr>
          <w:p w:rsidR="00914F1C" w:rsidRPr="00574BA5" w:rsidRDefault="00550C56" w:rsidP="00E55732">
            <w:pPr>
              <w:spacing w:before="40" w:after="0" w:line="240" w:lineRule="auto"/>
              <w:jc w:val="center"/>
              <w:rPr>
                <w:rFonts w:ascii="Arial" w:hAnsi="Arial" w:cs="Arial"/>
                <w:sz w:val="20"/>
                <w:szCs w:val="24"/>
                <w:lang w:val="ro-RO"/>
              </w:rPr>
            </w:pPr>
            <w:r w:rsidRPr="00574BA5">
              <w:rPr>
                <w:rFonts w:ascii="Arial" w:hAnsi="Arial" w:cs="Arial"/>
                <w:sz w:val="20"/>
                <w:szCs w:val="24"/>
                <w:lang w:val="ro-RO"/>
              </w:rPr>
              <w:t>3109</w:t>
            </w:r>
          </w:p>
        </w:tc>
        <w:tc>
          <w:tcPr>
            <w:tcW w:w="2460" w:type="dxa"/>
            <w:shd w:val="clear" w:color="auto" w:fill="auto"/>
          </w:tcPr>
          <w:p w:rsidR="00914F1C" w:rsidRPr="00574BA5" w:rsidRDefault="00550C56" w:rsidP="00E55732">
            <w:pPr>
              <w:spacing w:before="40" w:after="0" w:line="240" w:lineRule="auto"/>
              <w:jc w:val="center"/>
              <w:rPr>
                <w:rFonts w:ascii="Arial" w:hAnsi="Arial" w:cs="Arial"/>
                <w:sz w:val="20"/>
                <w:szCs w:val="24"/>
                <w:lang w:val="ro-RO"/>
              </w:rPr>
            </w:pPr>
            <w:r w:rsidRPr="00574BA5">
              <w:rPr>
                <w:rFonts w:ascii="Arial" w:hAnsi="Arial" w:cs="Arial"/>
                <w:sz w:val="20"/>
                <w:szCs w:val="20"/>
                <w:lang w:val="ro-RO"/>
              </w:rPr>
              <w:t xml:space="preserve">Fabricarea de mobilă </w:t>
            </w:r>
            <w:proofErr w:type="spellStart"/>
            <w:r w:rsidRPr="00574BA5">
              <w:rPr>
                <w:rFonts w:ascii="Arial" w:hAnsi="Arial" w:cs="Arial"/>
                <w:sz w:val="20"/>
                <w:szCs w:val="20"/>
                <w:lang w:val="ro-RO"/>
              </w:rPr>
              <w:t>n.c.a</w:t>
            </w:r>
            <w:proofErr w:type="spellEnd"/>
          </w:p>
        </w:tc>
        <w:tc>
          <w:tcPr>
            <w:tcW w:w="1258" w:type="dxa"/>
            <w:shd w:val="clear" w:color="auto" w:fill="auto"/>
          </w:tcPr>
          <w:p w:rsidR="00914F1C" w:rsidRPr="00574BA5" w:rsidRDefault="00B93C94" w:rsidP="00E55732">
            <w:pPr>
              <w:spacing w:before="40" w:after="0" w:line="240" w:lineRule="auto"/>
              <w:jc w:val="center"/>
              <w:rPr>
                <w:rFonts w:ascii="Arial" w:hAnsi="Arial" w:cs="Arial"/>
                <w:sz w:val="20"/>
                <w:szCs w:val="24"/>
                <w:lang w:val="ro-RO"/>
              </w:rPr>
            </w:pPr>
            <w:r w:rsidRPr="00574BA5">
              <w:rPr>
                <w:rFonts w:ascii="Arial" w:hAnsi="Arial" w:cs="Arial"/>
                <w:sz w:val="20"/>
                <w:szCs w:val="24"/>
                <w:lang w:val="ro-RO"/>
              </w:rPr>
              <w:t>241</w:t>
            </w:r>
          </w:p>
        </w:tc>
        <w:tc>
          <w:tcPr>
            <w:tcW w:w="820" w:type="dxa"/>
            <w:shd w:val="clear" w:color="auto" w:fill="auto"/>
          </w:tcPr>
          <w:p w:rsidR="00914F1C" w:rsidRPr="00574BA5" w:rsidRDefault="00B93C94" w:rsidP="00E55732">
            <w:pPr>
              <w:spacing w:before="40" w:after="0" w:line="240" w:lineRule="auto"/>
              <w:jc w:val="center"/>
              <w:rPr>
                <w:rFonts w:ascii="Arial" w:hAnsi="Arial" w:cs="Arial"/>
                <w:sz w:val="20"/>
                <w:szCs w:val="24"/>
                <w:lang w:val="ro-RO"/>
              </w:rPr>
            </w:pPr>
            <w:r w:rsidRPr="00574BA5">
              <w:rPr>
                <w:rFonts w:ascii="Arial" w:hAnsi="Arial" w:cs="Arial"/>
                <w:sz w:val="20"/>
                <w:szCs w:val="24"/>
                <w:lang w:val="ro-RO"/>
              </w:rPr>
              <w:t>3614</w:t>
            </w:r>
          </w:p>
        </w:tc>
        <w:tc>
          <w:tcPr>
            <w:tcW w:w="2460" w:type="dxa"/>
            <w:shd w:val="clear" w:color="auto" w:fill="auto"/>
          </w:tcPr>
          <w:p w:rsidR="00914F1C" w:rsidRPr="00574BA5" w:rsidRDefault="00B93C94" w:rsidP="00E55732">
            <w:pPr>
              <w:spacing w:before="40" w:after="0" w:line="240" w:lineRule="auto"/>
              <w:jc w:val="center"/>
              <w:rPr>
                <w:rFonts w:ascii="Arial" w:hAnsi="Arial" w:cs="Arial"/>
                <w:sz w:val="20"/>
                <w:szCs w:val="20"/>
                <w:lang w:val="ro-RO"/>
              </w:rPr>
            </w:pPr>
            <w:r w:rsidRPr="00574BA5">
              <w:rPr>
                <w:rFonts w:ascii="Arial" w:hAnsi="Arial" w:cs="Arial"/>
                <w:sz w:val="20"/>
                <w:szCs w:val="20"/>
                <w:lang w:val="ro-RO"/>
              </w:rPr>
              <w:t>Producţia altor tipuri de mobilier</w:t>
            </w:r>
          </w:p>
        </w:tc>
        <w:tc>
          <w:tcPr>
            <w:tcW w:w="1094" w:type="dxa"/>
            <w:shd w:val="clear" w:color="auto" w:fill="auto"/>
          </w:tcPr>
          <w:p w:rsidR="00914F1C" w:rsidRPr="00574BA5" w:rsidRDefault="00914F1C" w:rsidP="00E55732">
            <w:pPr>
              <w:spacing w:before="40" w:after="0" w:line="240" w:lineRule="auto"/>
              <w:jc w:val="center"/>
              <w:rPr>
                <w:rFonts w:ascii="Arial" w:hAnsi="Arial" w:cs="Arial"/>
                <w:sz w:val="20"/>
                <w:szCs w:val="24"/>
                <w:lang w:val="ro-RO"/>
              </w:rPr>
            </w:pPr>
          </w:p>
        </w:tc>
        <w:tc>
          <w:tcPr>
            <w:tcW w:w="1094" w:type="dxa"/>
            <w:shd w:val="clear" w:color="auto" w:fill="auto"/>
          </w:tcPr>
          <w:p w:rsidR="00914F1C" w:rsidRPr="00574BA5" w:rsidRDefault="00914F1C" w:rsidP="00E55732">
            <w:pPr>
              <w:spacing w:before="40" w:after="0" w:line="240" w:lineRule="auto"/>
              <w:jc w:val="center"/>
              <w:rPr>
                <w:rFonts w:ascii="Arial" w:hAnsi="Arial" w:cs="Arial"/>
                <w:sz w:val="20"/>
                <w:szCs w:val="24"/>
                <w:lang w:val="ro-RO"/>
              </w:rPr>
            </w:pPr>
          </w:p>
        </w:tc>
      </w:tr>
      <w:tr w:rsidR="00B93C94" w:rsidRPr="00574BA5" w:rsidTr="00E55732">
        <w:tc>
          <w:tcPr>
            <w:tcW w:w="820" w:type="dxa"/>
            <w:shd w:val="clear" w:color="auto" w:fill="auto"/>
          </w:tcPr>
          <w:p w:rsidR="00B93C94" w:rsidRPr="00574BA5" w:rsidRDefault="00B93C94" w:rsidP="00E55732">
            <w:pPr>
              <w:spacing w:before="40" w:after="0" w:line="240" w:lineRule="auto"/>
              <w:jc w:val="center"/>
              <w:rPr>
                <w:rFonts w:ascii="Arial" w:hAnsi="Arial" w:cs="Arial"/>
                <w:sz w:val="20"/>
                <w:szCs w:val="24"/>
                <w:lang w:val="ro-RO"/>
              </w:rPr>
            </w:pPr>
            <w:r w:rsidRPr="00574BA5">
              <w:rPr>
                <w:rFonts w:ascii="Arial" w:hAnsi="Arial" w:cs="Arial"/>
                <w:sz w:val="20"/>
                <w:szCs w:val="24"/>
                <w:lang w:val="ro-RO"/>
              </w:rPr>
              <w:t>3811</w:t>
            </w:r>
          </w:p>
        </w:tc>
        <w:tc>
          <w:tcPr>
            <w:tcW w:w="2460" w:type="dxa"/>
            <w:shd w:val="clear" w:color="auto" w:fill="auto"/>
          </w:tcPr>
          <w:p w:rsidR="00B93C94" w:rsidRPr="00574BA5" w:rsidRDefault="00B93C94" w:rsidP="00B93C94">
            <w:pPr>
              <w:jc w:val="center"/>
              <w:rPr>
                <w:rFonts w:ascii="Arial" w:hAnsi="Arial" w:cs="Arial"/>
                <w:sz w:val="20"/>
                <w:szCs w:val="20"/>
                <w:lang w:val="ro-RO"/>
              </w:rPr>
            </w:pPr>
            <w:r w:rsidRPr="00574BA5">
              <w:rPr>
                <w:rFonts w:ascii="Arial" w:hAnsi="Arial" w:cs="Arial"/>
                <w:sz w:val="20"/>
                <w:szCs w:val="20"/>
                <w:lang w:val="ro-RO"/>
              </w:rPr>
              <w:t xml:space="preserve">Colectarea deşeurilor nepericuloase  </w:t>
            </w:r>
          </w:p>
          <w:p w:rsidR="00B93C94" w:rsidRPr="00574BA5" w:rsidRDefault="00B93C94" w:rsidP="00E55732">
            <w:pPr>
              <w:spacing w:before="40" w:after="0" w:line="240" w:lineRule="auto"/>
              <w:jc w:val="center"/>
              <w:rPr>
                <w:rFonts w:ascii="Arial" w:hAnsi="Arial" w:cs="Arial"/>
                <w:sz w:val="20"/>
                <w:szCs w:val="20"/>
                <w:lang w:val="ro-RO"/>
              </w:rPr>
            </w:pPr>
          </w:p>
        </w:tc>
        <w:tc>
          <w:tcPr>
            <w:tcW w:w="1258" w:type="dxa"/>
            <w:shd w:val="clear" w:color="auto" w:fill="auto"/>
          </w:tcPr>
          <w:p w:rsidR="00B93C94" w:rsidRPr="00574BA5" w:rsidRDefault="00B855CA" w:rsidP="00E55732">
            <w:pPr>
              <w:spacing w:before="40" w:after="0" w:line="240" w:lineRule="auto"/>
              <w:jc w:val="center"/>
              <w:rPr>
                <w:rFonts w:ascii="Arial" w:hAnsi="Arial" w:cs="Arial"/>
                <w:sz w:val="20"/>
                <w:szCs w:val="24"/>
                <w:lang w:val="ro-RO"/>
              </w:rPr>
            </w:pPr>
            <w:r w:rsidRPr="00574BA5">
              <w:rPr>
                <w:rFonts w:ascii="Arial" w:hAnsi="Arial" w:cs="Arial"/>
                <w:sz w:val="20"/>
                <w:szCs w:val="24"/>
                <w:lang w:val="ro-RO"/>
              </w:rPr>
              <w:t>291</w:t>
            </w:r>
          </w:p>
        </w:tc>
        <w:tc>
          <w:tcPr>
            <w:tcW w:w="820" w:type="dxa"/>
            <w:shd w:val="clear" w:color="auto" w:fill="auto"/>
          </w:tcPr>
          <w:p w:rsidR="00B93C94" w:rsidRPr="00574BA5" w:rsidRDefault="00B93C94" w:rsidP="00E55732">
            <w:pPr>
              <w:spacing w:before="40" w:after="0" w:line="240" w:lineRule="auto"/>
              <w:jc w:val="center"/>
              <w:rPr>
                <w:rFonts w:ascii="Arial" w:hAnsi="Arial" w:cs="Arial"/>
                <w:sz w:val="20"/>
                <w:szCs w:val="24"/>
                <w:lang w:val="ro-RO"/>
              </w:rPr>
            </w:pPr>
            <w:r w:rsidRPr="00574BA5">
              <w:rPr>
                <w:rFonts w:ascii="Arial" w:hAnsi="Arial" w:cs="Arial"/>
                <w:sz w:val="20"/>
                <w:szCs w:val="24"/>
                <w:lang w:val="ro-RO"/>
              </w:rPr>
              <w:t>9003</w:t>
            </w:r>
          </w:p>
        </w:tc>
        <w:tc>
          <w:tcPr>
            <w:tcW w:w="2460" w:type="dxa"/>
            <w:shd w:val="clear" w:color="auto" w:fill="auto"/>
          </w:tcPr>
          <w:p w:rsidR="00B93C94" w:rsidRPr="00574BA5" w:rsidRDefault="00B855CA" w:rsidP="00E55732">
            <w:pPr>
              <w:spacing w:before="40" w:after="0" w:line="240" w:lineRule="auto"/>
              <w:jc w:val="center"/>
              <w:rPr>
                <w:rFonts w:ascii="Arial" w:hAnsi="Arial" w:cs="Arial"/>
                <w:sz w:val="20"/>
                <w:szCs w:val="20"/>
                <w:lang w:val="ro-RO"/>
              </w:rPr>
            </w:pPr>
            <w:r w:rsidRPr="00574BA5">
              <w:rPr>
                <w:rFonts w:ascii="Arial" w:hAnsi="Arial" w:cs="Arial"/>
                <w:sz w:val="20"/>
                <w:szCs w:val="20"/>
                <w:lang w:val="ro-RO"/>
              </w:rPr>
              <w:t>Colectarea şi tratarea altor reziduuri</w:t>
            </w:r>
          </w:p>
        </w:tc>
        <w:tc>
          <w:tcPr>
            <w:tcW w:w="1094" w:type="dxa"/>
            <w:shd w:val="clear" w:color="auto" w:fill="auto"/>
          </w:tcPr>
          <w:p w:rsidR="00B93C94" w:rsidRPr="00574BA5" w:rsidRDefault="00B93C94" w:rsidP="00E55732">
            <w:pPr>
              <w:spacing w:before="40" w:after="0" w:line="240" w:lineRule="auto"/>
              <w:jc w:val="center"/>
              <w:rPr>
                <w:rFonts w:ascii="Arial" w:hAnsi="Arial" w:cs="Arial"/>
                <w:sz w:val="20"/>
                <w:szCs w:val="24"/>
                <w:lang w:val="ro-RO"/>
              </w:rPr>
            </w:pPr>
          </w:p>
        </w:tc>
        <w:tc>
          <w:tcPr>
            <w:tcW w:w="1094" w:type="dxa"/>
            <w:shd w:val="clear" w:color="auto" w:fill="auto"/>
          </w:tcPr>
          <w:p w:rsidR="00B93C94" w:rsidRPr="00574BA5" w:rsidRDefault="00B93C94" w:rsidP="00E55732">
            <w:pPr>
              <w:spacing w:before="40" w:after="0" w:line="240" w:lineRule="auto"/>
              <w:jc w:val="center"/>
              <w:rPr>
                <w:rFonts w:ascii="Arial" w:hAnsi="Arial" w:cs="Arial"/>
                <w:sz w:val="20"/>
                <w:szCs w:val="24"/>
                <w:lang w:val="ro-RO"/>
              </w:rPr>
            </w:pPr>
          </w:p>
        </w:tc>
      </w:tr>
      <w:tr w:rsidR="00B855CA" w:rsidRPr="00574BA5" w:rsidTr="00E55732">
        <w:tc>
          <w:tcPr>
            <w:tcW w:w="820" w:type="dxa"/>
            <w:shd w:val="clear" w:color="auto" w:fill="auto"/>
          </w:tcPr>
          <w:p w:rsidR="00B855CA" w:rsidRPr="00574BA5" w:rsidRDefault="00B855CA" w:rsidP="00E55732">
            <w:pPr>
              <w:spacing w:before="40" w:after="0" w:line="240" w:lineRule="auto"/>
              <w:jc w:val="center"/>
              <w:rPr>
                <w:rFonts w:ascii="Arial" w:hAnsi="Arial" w:cs="Arial"/>
                <w:sz w:val="20"/>
                <w:szCs w:val="24"/>
                <w:lang w:val="ro-RO"/>
              </w:rPr>
            </w:pPr>
            <w:r w:rsidRPr="00574BA5">
              <w:rPr>
                <w:rFonts w:ascii="Arial" w:hAnsi="Arial" w:cs="Arial"/>
                <w:sz w:val="20"/>
                <w:szCs w:val="24"/>
                <w:lang w:val="ro-RO"/>
              </w:rPr>
              <w:t>3832</w:t>
            </w:r>
          </w:p>
        </w:tc>
        <w:tc>
          <w:tcPr>
            <w:tcW w:w="2460" w:type="dxa"/>
            <w:shd w:val="clear" w:color="auto" w:fill="auto"/>
          </w:tcPr>
          <w:p w:rsidR="00B855CA" w:rsidRPr="00574BA5" w:rsidRDefault="00B855CA" w:rsidP="00B93C94">
            <w:pPr>
              <w:jc w:val="center"/>
              <w:rPr>
                <w:rFonts w:ascii="Arial" w:hAnsi="Arial" w:cs="Arial"/>
                <w:sz w:val="20"/>
                <w:szCs w:val="20"/>
                <w:lang w:val="ro-RO"/>
              </w:rPr>
            </w:pPr>
            <w:r w:rsidRPr="00574BA5">
              <w:rPr>
                <w:rFonts w:ascii="Arial" w:hAnsi="Arial" w:cs="Arial"/>
                <w:sz w:val="20"/>
                <w:szCs w:val="20"/>
                <w:lang w:val="ro-RO"/>
              </w:rPr>
              <w:t>Recuperarea materialelor reciclabile</w:t>
            </w:r>
          </w:p>
        </w:tc>
        <w:tc>
          <w:tcPr>
            <w:tcW w:w="1258" w:type="dxa"/>
            <w:shd w:val="clear" w:color="auto" w:fill="auto"/>
          </w:tcPr>
          <w:p w:rsidR="00B855CA" w:rsidRPr="00574BA5" w:rsidRDefault="00B855CA" w:rsidP="00E55732">
            <w:pPr>
              <w:spacing w:before="40" w:after="0" w:line="240" w:lineRule="auto"/>
              <w:jc w:val="center"/>
              <w:rPr>
                <w:rFonts w:ascii="Arial" w:hAnsi="Arial" w:cs="Arial"/>
                <w:sz w:val="20"/>
                <w:szCs w:val="24"/>
                <w:lang w:val="ro-RO"/>
              </w:rPr>
            </w:pPr>
            <w:r w:rsidRPr="00574BA5">
              <w:rPr>
                <w:rFonts w:ascii="Arial" w:hAnsi="Arial" w:cs="Arial"/>
                <w:sz w:val="20"/>
                <w:szCs w:val="24"/>
                <w:lang w:val="ro-RO"/>
              </w:rPr>
              <w:t>250</w:t>
            </w:r>
          </w:p>
        </w:tc>
        <w:tc>
          <w:tcPr>
            <w:tcW w:w="820" w:type="dxa"/>
            <w:shd w:val="clear" w:color="auto" w:fill="auto"/>
          </w:tcPr>
          <w:p w:rsidR="00B855CA" w:rsidRPr="00574BA5" w:rsidRDefault="00B855CA" w:rsidP="00E55732">
            <w:pPr>
              <w:spacing w:before="40" w:after="0" w:line="240" w:lineRule="auto"/>
              <w:jc w:val="center"/>
              <w:rPr>
                <w:rFonts w:ascii="Arial" w:hAnsi="Arial" w:cs="Arial"/>
                <w:sz w:val="20"/>
                <w:szCs w:val="24"/>
                <w:lang w:val="ro-RO"/>
              </w:rPr>
            </w:pPr>
            <w:r w:rsidRPr="00574BA5">
              <w:rPr>
                <w:rFonts w:ascii="Arial" w:hAnsi="Arial" w:cs="Arial"/>
                <w:sz w:val="20"/>
                <w:szCs w:val="24"/>
                <w:lang w:val="ro-RO"/>
              </w:rPr>
              <w:t>3720</w:t>
            </w:r>
          </w:p>
        </w:tc>
        <w:tc>
          <w:tcPr>
            <w:tcW w:w="2460" w:type="dxa"/>
            <w:shd w:val="clear" w:color="auto" w:fill="auto"/>
          </w:tcPr>
          <w:p w:rsidR="00B855CA" w:rsidRPr="00574BA5" w:rsidRDefault="001C2507" w:rsidP="00E55732">
            <w:pPr>
              <w:spacing w:before="40" w:after="0" w:line="240" w:lineRule="auto"/>
              <w:jc w:val="center"/>
              <w:rPr>
                <w:rFonts w:ascii="Arial" w:hAnsi="Arial" w:cs="Arial"/>
                <w:sz w:val="20"/>
                <w:szCs w:val="20"/>
                <w:lang w:val="ro-RO"/>
              </w:rPr>
            </w:pPr>
            <w:r w:rsidRPr="00574BA5">
              <w:rPr>
                <w:rFonts w:ascii="Arial" w:hAnsi="Arial" w:cs="Arial"/>
                <w:sz w:val="20"/>
                <w:szCs w:val="20"/>
                <w:lang w:val="ro-RO"/>
              </w:rPr>
              <w:t>Recuperarea deşeurilor şi resturilor nemetalice reciclabile</w:t>
            </w:r>
          </w:p>
        </w:tc>
        <w:tc>
          <w:tcPr>
            <w:tcW w:w="1094" w:type="dxa"/>
            <w:shd w:val="clear" w:color="auto" w:fill="auto"/>
          </w:tcPr>
          <w:p w:rsidR="00B855CA" w:rsidRPr="00574BA5" w:rsidRDefault="00B855CA" w:rsidP="00E55732">
            <w:pPr>
              <w:spacing w:before="40" w:after="0" w:line="240" w:lineRule="auto"/>
              <w:jc w:val="center"/>
              <w:rPr>
                <w:rFonts w:ascii="Arial" w:hAnsi="Arial" w:cs="Arial"/>
                <w:sz w:val="20"/>
                <w:szCs w:val="24"/>
                <w:lang w:val="ro-RO"/>
              </w:rPr>
            </w:pPr>
          </w:p>
        </w:tc>
        <w:tc>
          <w:tcPr>
            <w:tcW w:w="1094" w:type="dxa"/>
            <w:shd w:val="clear" w:color="auto" w:fill="auto"/>
          </w:tcPr>
          <w:p w:rsidR="00B855CA" w:rsidRPr="00574BA5" w:rsidRDefault="00B855CA" w:rsidP="00E55732">
            <w:pPr>
              <w:spacing w:before="40" w:after="0" w:line="240" w:lineRule="auto"/>
              <w:jc w:val="center"/>
              <w:rPr>
                <w:rFonts w:ascii="Arial" w:hAnsi="Arial" w:cs="Arial"/>
                <w:sz w:val="20"/>
                <w:szCs w:val="24"/>
                <w:lang w:val="ro-RO"/>
              </w:rPr>
            </w:pPr>
          </w:p>
        </w:tc>
      </w:tr>
      <w:tr w:rsidR="001C2507" w:rsidRPr="00574BA5" w:rsidTr="00E55732">
        <w:tc>
          <w:tcPr>
            <w:tcW w:w="820" w:type="dxa"/>
            <w:shd w:val="clear" w:color="auto" w:fill="auto"/>
          </w:tcPr>
          <w:p w:rsidR="001C2507" w:rsidRPr="00574BA5" w:rsidRDefault="001C2507" w:rsidP="00E55732">
            <w:pPr>
              <w:spacing w:before="40" w:after="0" w:line="240" w:lineRule="auto"/>
              <w:jc w:val="center"/>
              <w:rPr>
                <w:rFonts w:ascii="Arial" w:hAnsi="Arial" w:cs="Arial"/>
                <w:sz w:val="20"/>
                <w:szCs w:val="24"/>
                <w:lang w:val="ro-RO"/>
              </w:rPr>
            </w:pPr>
            <w:r w:rsidRPr="00574BA5">
              <w:rPr>
                <w:rFonts w:ascii="Arial" w:hAnsi="Arial" w:cs="Arial"/>
                <w:sz w:val="20"/>
                <w:szCs w:val="24"/>
                <w:lang w:val="ro-RO"/>
              </w:rPr>
              <w:t>4677</w:t>
            </w:r>
          </w:p>
        </w:tc>
        <w:tc>
          <w:tcPr>
            <w:tcW w:w="2460" w:type="dxa"/>
            <w:shd w:val="clear" w:color="auto" w:fill="auto"/>
          </w:tcPr>
          <w:p w:rsidR="001C2507" w:rsidRPr="00574BA5" w:rsidRDefault="001C2507" w:rsidP="00B93C94">
            <w:pPr>
              <w:jc w:val="center"/>
              <w:rPr>
                <w:rFonts w:ascii="Arial" w:hAnsi="Arial" w:cs="Arial"/>
                <w:sz w:val="20"/>
                <w:szCs w:val="20"/>
                <w:lang w:val="ro-RO"/>
              </w:rPr>
            </w:pPr>
            <w:r w:rsidRPr="00574BA5">
              <w:rPr>
                <w:rFonts w:ascii="Arial" w:hAnsi="Arial" w:cs="Arial"/>
                <w:sz w:val="20"/>
                <w:szCs w:val="20"/>
                <w:lang w:val="ro-RO"/>
              </w:rPr>
              <w:t>Comerţ cu ridicata al deşeurilor şi resturilor</w:t>
            </w:r>
          </w:p>
        </w:tc>
        <w:tc>
          <w:tcPr>
            <w:tcW w:w="1258" w:type="dxa"/>
            <w:shd w:val="clear" w:color="auto" w:fill="auto"/>
          </w:tcPr>
          <w:p w:rsidR="001C2507" w:rsidRPr="00574BA5" w:rsidRDefault="001C2507" w:rsidP="00E55732">
            <w:pPr>
              <w:spacing w:before="40" w:after="0" w:line="240" w:lineRule="auto"/>
              <w:jc w:val="center"/>
              <w:rPr>
                <w:rFonts w:ascii="Arial" w:hAnsi="Arial" w:cs="Arial"/>
                <w:sz w:val="20"/>
                <w:szCs w:val="24"/>
                <w:lang w:val="ro-RO"/>
              </w:rPr>
            </w:pPr>
            <w:r w:rsidRPr="00574BA5">
              <w:rPr>
                <w:rFonts w:ascii="Arial" w:hAnsi="Arial" w:cs="Arial"/>
                <w:sz w:val="20"/>
                <w:szCs w:val="24"/>
                <w:lang w:val="ro-RO"/>
              </w:rPr>
              <w:t>262</w:t>
            </w:r>
          </w:p>
        </w:tc>
        <w:tc>
          <w:tcPr>
            <w:tcW w:w="820" w:type="dxa"/>
            <w:shd w:val="clear" w:color="auto" w:fill="auto"/>
          </w:tcPr>
          <w:p w:rsidR="001C2507" w:rsidRPr="00574BA5" w:rsidRDefault="001C2507" w:rsidP="00E55732">
            <w:pPr>
              <w:spacing w:before="40" w:after="0" w:line="240" w:lineRule="auto"/>
              <w:jc w:val="center"/>
              <w:rPr>
                <w:rFonts w:ascii="Arial" w:hAnsi="Arial" w:cs="Arial"/>
                <w:sz w:val="20"/>
                <w:szCs w:val="24"/>
                <w:lang w:val="ro-RO"/>
              </w:rPr>
            </w:pPr>
            <w:r w:rsidRPr="00574BA5">
              <w:rPr>
                <w:rFonts w:ascii="Arial" w:hAnsi="Arial" w:cs="Arial"/>
                <w:sz w:val="20"/>
                <w:szCs w:val="24"/>
                <w:lang w:val="ro-RO"/>
              </w:rPr>
              <w:t>5157</w:t>
            </w:r>
          </w:p>
        </w:tc>
        <w:tc>
          <w:tcPr>
            <w:tcW w:w="2460" w:type="dxa"/>
            <w:shd w:val="clear" w:color="auto" w:fill="auto"/>
          </w:tcPr>
          <w:p w:rsidR="001C2507" w:rsidRPr="00574BA5" w:rsidRDefault="001C2507" w:rsidP="00E55732">
            <w:pPr>
              <w:spacing w:before="40" w:after="0" w:line="240" w:lineRule="auto"/>
              <w:jc w:val="center"/>
              <w:rPr>
                <w:rFonts w:ascii="Arial" w:hAnsi="Arial" w:cs="Arial"/>
                <w:sz w:val="20"/>
                <w:szCs w:val="20"/>
                <w:lang w:val="ro-RO"/>
              </w:rPr>
            </w:pPr>
            <w:r w:rsidRPr="00574BA5">
              <w:rPr>
                <w:rFonts w:ascii="Arial" w:hAnsi="Arial" w:cs="Arial"/>
                <w:sz w:val="20"/>
                <w:szCs w:val="20"/>
                <w:lang w:val="ro-RO"/>
              </w:rPr>
              <w:t>Comerţ cu ridicata al deşeurilor şi resturilor</w:t>
            </w:r>
          </w:p>
        </w:tc>
        <w:tc>
          <w:tcPr>
            <w:tcW w:w="1094" w:type="dxa"/>
            <w:shd w:val="clear" w:color="auto" w:fill="auto"/>
          </w:tcPr>
          <w:p w:rsidR="001C2507" w:rsidRPr="00574BA5" w:rsidRDefault="001C2507" w:rsidP="00E55732">
            <w:pPr>
              <w:spacing w:before="40" w:after="0" w:line="240" w:lineRule="auto"/>
              <w:jc w:val="center"/>
              <w:rPr>
                <w:rFonts w:ascii="Arial" w:hAnsi="Arial" w:cs="Arial"/>
                <w:sz w:val="20"/>
                <w:szCs w:val="24"/>
                <w:lang w:val="ro-RO"/>
              </w:rPr>
            </w:pPr>
          </w:p>
        </w:tc>
        <w:tc>
          <w:tcPr>
            <w:tcW w:w="1094" w:type="dxa"/>
            <w:shd w:val="clear" w:color="auto" w:fill="auto"/>
          </w:tcPr>
          <w:p w:rsidR="001C2507" w:rsidRPr="00574BA5" w:rsidRDefault="001C2507" w:rsidP="00E55732">
            <w:pPr>
              <w:spacing w:before="40" w:after="0" w:line="240" w:lineRule="auto"/>
              <w:jc w:val="center"/>
              <w:rPr>
                <w:rFonts w:ascii="Arial" w:hAnsi="Arial" w:cs="Arial"/>
                <w:sz w:val="20"/>
                <w:szCs w:val="24"/>
                <w:lang w:val="ro-RO"/>
              </w:rPr>
            </w:pPr>
          </w:p>
        </w:tc>
      </w:tr>
    </w:tbl>
    <w:p w:rsidR="00644021" w:rsidRPr="00574BA5" w:rsidRDefault="00644021" w:rsidP="00E55732">
      <w:pPr>
        <w:spacing w:after="0" w:line="240" w:lineRule="auto"/>
        <w:rPr>
          <w:rFonts w:ascii="Arial" w:hAnsi="Arial" w:cs="Arial"/>
          <w:b/>
          <w:sz w:val="24"/>
          <w:szCs w:val="24"/>
          <w:lang w:val="ro-RO"/>
        </w:rPr>
      </w:pPr>
    </w:p>
    <w:p w:rsidR="00644021" w:rsidRPr="00574BA5" w:rsidRDefault="00644021" w:rsidP="00E55732">
      <w:pPr>
        <w:spacing w:after="0"/>
        <w:rPr>
          <w:rFonts w:ascii="Arial" w:hAnsi="Arial" w:cs="Arial"/>
          <w:sz w:val="24"/>
          <w:szCs w:val="24"/>
          <w:lang w:val="ro-RO"/>
        </w:rPr>
      </w:pP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002"/>
        <w:gridCol w:w="6004"/>
      </w:tblGrid>
      <w:tr w:rsidR="00644021" w:rsidRPr="00574BA5" w:rsidTr="00E55732">
        <w:tc>
          <w:tcPr>
            <w:tcW w:w="4002" w:type="dxa"/>
            <w:shd w:val="clear" w:color="auto" w:fill="C0C0C0"/>
          </w:tcPr>
          <w:p w:rsidR="00644021" w:rsidRPr="00574BA5" w:rsidRDefault="00644021" w:rsidP="00E55732">
            <w:pPr>
              <w:spacing w:before="40" w:after="0"/>
              <w:jc w:val="center"/>
              <w:rPr>
                <w:rFonts w:ascii="Arial" w:hAnsi="Arial" w:cs="Arial"/>
                <w:b/>
                <w:sz w:val="20"/>
                <w:szCs w:val="24"/>
                <w:lang w:val="ro-RO"/>
              </w:rPr>
            </w:pPr>
            <w:r w:rsidRPr="00574BA5">
              <w:rPr>
                <w:rFonts w:ascii="Arial" w:hAnsi="Arial" w:cs="Arial"/>
                <w:b/>
                <w:sz w:val="20"/>
                <w:szCs w:val="24"/>
                <w:lang w:val="ro-RO"/>
              </w:rPr>
              <w:t>Activitate PRTR</w:t>
            </w:r>
          </w:p>
        </w:tc>
        <w:tc>
          <w:tcPr>
            <w:tcW w:w="6004" w:type="dxa"/>
            <w:shd w:val="clear" w:color="auto" w:fill="C0C0C0"/>
          </w:tcPr>
          <w:p w:rsidR="00644021" w:rsidRPr="00574BA5" w:rsidRDefault="00644021" w:rsidP="00E55732">
            <w:pPr>
              <w:spacing w:before="40" w:after="0"/>
              <w:jc w:val="center"/>
              <w:rPr>
                <w:rFonts w:ascii="Arial" w:hAnsi="Arial" w:cs="Arial"/>
                <w:b/>
                <w:sz w:val="20"/>
                <w:szCs w:val="24"/>
                <w:lang w:val="ro-RO"/>
              </w:rPr>
            </w:pPr>
            <w:r w:rsidRPr="00574BA5">
              <w:rPr>
                <w:rFonts w:ascii="Arial" w:hAnsi="Arial" w:cs="Arial"/>
                <w:b/>
                <w:sz w:val="20"/>
                <w:szCs w:val="24"/>
                <w:lang w:val="ro-RO"/>
              </w:rPr>
              <w:t>Denumire activitate PRTR</w:t>
            </w:r>
          </w:p>
        </w:tc>
      </w:tr>
      <w:tr w:rsidR="00644021" w:rsidRPr="00574BA5" w:rsidTr="00E55732">
        <w:tc>
          <w:tcPr>
            <w:tcW w:w="4002" w:type="dxa"/>
            <w:shd w:val="clear" w:color="auto" w:fill="auto"/>
          </w:tcPr>
          <w:p w:rsidR="00644021" w:rsidRPr="00574BA5" w:rsidRDefault="00644021" w:rsidP="00E55732">
            <w:pPr>
              <w:spacing w:before="40" w:after="0"/>
              <w:jc w:val="center"/>
              <w:rPr>
                <w:rFonts w:ascii="Arial" w:hAnsi="Arial" w:cs="Arial"/>
                <w:sz w:val="20"/>
                <w:szCs w:val="24"/>
                <w:lang w:val="ro-RO"/>
              </w:rPr>
            </w:pPr>
          </w:p>
        </w:tc>
        <w:tc>
          <w:tcPr>
            <w:tcW w:w="6004" w:type="dxa"/>
            <w:shd w:val="clear" w:color="auto" w:fill="auto"/>
          </w:tcPr>
          <w:p w:rsidR="00644021" w:rsidRPr="00574BA5" w:rsidRDefault="00644021" w:rsidP="00E55732">
            <w:pPr>
              <w:spacing w:before="40" w:after="0"/>
              <w:jc w:val="center"/>
              <w:rPr>
                <w:rFonts w:ascii="Arial" w:hAnsi="Arial" w:cs="Arial"/>
                <w:sz w:val="20"/>
                <w:szCs w:val="24"/>
                <w:lang w:val="ro-RO"/>
              </w:rPr>
            </w:pPr>
          </w:p>
        </w:tc>
      </w:tr>
    </w:tbl>
    <w:p w:rsidR="00644021" w:rsidRPr="00574BA5" w:rsidRDefault="00644021" w:rsidP="00E55732">
      <w:pPr>
        <w:spacing w:after="0"/>
        <w:rPr>
          <w:rFonts w:ascii="Arial" w:hAnsi="Arial" w:cs="Arial"/>
          <w:b/>
          <w:sz w:val="24"/>
          <w:szCs w:val="24"/>
          <w:lang w:val="ro-RO"/>
        </w:rPr>
      </w:pPr>
    </w:p>
    <w:p w:rsidR="00EC3046" w:rsidRPr="00574BA5" w:rsidRDefault="00EC3046" w:rsidP="00EC3046">
      <w:pPr>
        <w:pStyle w:val="BodyText2"/>
        <w:spacing w:line="240" w:lineRule="auto"/>
        <w:jc w:val="both"/>
        <w:rPr>
          <w:rFonts w:ascii="Arial" w:hAnsi="Arial" w:cs="Arial"/>
          <w:sz w:val="24"/>
          <w:szCs w:val="24"/>
          <w:lang w:val="ro-RO"/>
        </w:rPr>
      </w:pPr>
      <w:r w:rsidRPr="00574BA5">
        <w:rPr>
          <w:rFonts w:ascii="Arial" w:hAnsi="Arial" w:cs="Arial"/>
          <w:sz w:val="24"/>
          <w:szCs w:val="24"/>
          <w:lang w:val="ro-RO"/>
        </w:rPr>
        <w:t xml:space="preserve">Obiectivul nu intră sub incidenţa Legii nr. 278/2013, Anexa nr. 1 pct. 5.2 şi Anexa nr. 7  Partea a 2-a pct. 10 privind emisiile industriale, din cauza nedepăşirii capacităţii de 3 t/oră deşeuri lemnoase valorificată în instalaţii de </w:t>
      </w:r>
      <w:proofErr w:type="spellStart"/>
      <w:r w:rsidRPr="00574BA5">
        <w:rPr>
          <w:rFonts w:ascii="Arial" w:hAnsi="Arial" w:cs="Arial"/>
          <w:sz w:val="24"/>
          <w:szCs w:val="24"/>
          <w:lang w:val="ro-RO"/>
        </w:rPr>
        <w:t>coincinerare</w:t>
      </w:r>
      <w:proofErr w:type="spellEnd"/>
      <w:r w:rsidRPr="00574BA5">
        <w:rPr>
          <w:rFonts w:ascii="Arial" w:hAnsi="Arial" w:cs="Arial"/>
          <w:sz w:val="24"/>
          <w:szCs w:val="24"/>
          <w:lang w:val="ro-RO"/>
        </w:rPr>
        <w:t xml:space="preserve"> şi a valorii prag pentru consumul de solvenţi organici cu conţinut de solvenţi organici volatili de 15 t/an.</w:t>
      </w:r>
    </w:p>
    <w:p w:rsidR="00644021" w:rsidRPr="00574BA5" w:rsidRDefault="00644021" w:rsidP="00E55732">
      <w:pPr>
        <w:spacing w:after="0"/>
        <w:rPr>
          <w:rFonts w:ascii="Arial" w:hAnsi="Arial" w:cs="Arial"/>
          <w:sz w:val="24"/>
          <w:szCs w:val="24"/>
          <w:lang w:val="ro-RO"/>
        </w:rPr>
      </w:pPr>
    </w:p>
    <w:p w:rsidR="00644021" w:rsidRPr="00574BA5" w:rsidRDefault="00644021" w:rsidP="00E55732">
      <w:pPr>
        <w:spacing w:after="0"/>
        <w:rPr>
          <w:rFonts w:ascii="Arial" w:hAnsi="Arial" w:cs="Arial"/>
          <w:b/>
          <w:sz w:val="24"/>
          <w:szCs w:val="24"/>
          <w:lang w:val="ro-RO"/>
        </w:rPr>
      </w:pPr>
      <w:r w:rsidRPr="00574BA5">
        <w:rPr>
          <w:rFonts w:ascii="Arial" w:hAnsi="Arial" w:cs="Arial"/>
          <w:b/>
          <w:sz w:val="24"/>
          <w:szCs w:val="24"/>
          <w:lang w:val="ro-RO"/>
        </w:rPr>
        <w:t xml:space="preserve">Emisă de: </w:t>
      </w:r>
      <w:r w:rsidR="00D00BE1" w:rsidRPr="00574BA5">
        <w:rPr>
          <w:rFonts w:ascii="Arial" w:hAnsi="Arial" w:cs="Arial"/>
          <w:b/>
          <w:sz w:val="24"/>
          <w:szCs w:val="24"/>
          <w:lang w:val="ro-RO"/>
        </w:rPr>
        <w:t>APM Harghita</w:t>
      </w:r>
    </w:p>
    <w:p w:rsidR="00644021" w:rsidRPr="00574BA5" w:rsidRDefault="00644021" w:rsidP="00E55732">
      <w:pPr>
        <w:spacing w:after="0" w:line="240" w:lineRule="auto"/>
        <w:rPr>
          <w:rFonts w:ascii="Arial" w:hAnsi="Arial" w:cs="Arial"/>
          <w:b/>
          <w:sz w:val="24"/>
          <w:szCs w:val="24"/>
          <w:lang w:val="ro-RO"/>
        </w:rPr>
      </w:pPr>
      <w:r w:rsidRPr="00574BA5">
        <w:rPr>
          <w:rFonts w:ascii="Arial" w:hAnsi="Arial" w:cs="Arial"/>
          <w:b/>
          <w:sz w:val="24"/>
          <w:szCs w:val="24"/>
          <w:lang w:val="ro-RO"/>
        </w:rPr>
        <w:t>Activitatea/ activitățile pot fi desfășurate pe teritoriul jud</w:t>
      </w:r>
      <w:r w:rsidR="00872BDC" w:rsidRPr="00574BA5">
        <w:rPr>
          <w:rFonts w:ascii="Arial" w:hAnsi="Arial" w:cs="Arial"/>
          <w:b/>
          <w:sz w:val="24"/>
          <w:szCs w:val="24"/>
          <w:lang w:val="ro-RO"/>
        </w:rPr>
        <w:t>ețului Harghita</w:t>
      </w:r>
      <w:r w:rsidRPr="00574BA5">
        <w:rPr>
          <w:rFonts w:ascii="Arial" w:hAnsi="Arial" w:cs="Arial"/>
          <w:b/>
          <w:sz w:val="24"/>
          <w:szCs w:val="24"/>
          <w:lang w:val="ro-RO"/>
        </w:rPr>
        <w:t>:</w:t>
      </w:r>
    </w:p>
    <w:p w:rsidR="0009623A" w:rsidRPr="00574BA5" w:rsidRDefault="0009623A" w:rsidP="00E55732">
      <w:pPr>
        <w:spacing w:after="0" w:line="240" w:lineRule="auto"/>
        <w:rPr>
          <w:rFonts w:ascii="Arial" w:hAnsi="Arial" w:cs="Arial"/>
          <w:b/>
          <w:sz w:val="24"/>
          <w:szCs w:val="24"/>
          <w:lang w:val="ro-RO"/>
        </w:rPr>
      </w:pPr>
    </w:p>
    <w:p w:rsidR="00644021" w:rsidRPr="00574BA5" w:rsidRDefault="00644021" w:rsidP="00E55732">
      <w:pPr>
        <w:spacing w:after="0" w:line="240" w:lineRule="auto"/>
        <w:rPr>
          <w:rFonts w:ascii="Arial" w:hAnsi="Arial" w:cs="Arial"/>
          <w:b/>
          <w:sz w:val="24"/>
          <w:szCs w:val="24"/>
          <w:lang w:val="ro-RO"/>
        </w:rPr>
      </w:pPr>
      <w:r w:rsidRPr="00574BA5">
        <w:rPr>
          <w:rFonts w:ascii="Arial" w:hAnsi="Arial" w:cs="Arial"/>
          <w:b/>
          <w:sz w:val="24"/>
          <w:szCs w:val="24"/>
          <w:lang w:val="ro-RO"/>
        </w:rPr>
        <w:t xml:space="preserve">Data emiterii: </w:t>
      </w:r>
      <w:r w:rsidR="0009623A" w:rsidRPr="00574BA5">
        <w:rPr>
          <w:rFonts w:ascii="Arial" w:hAnsi="Arial" w:cs="Arial"/>
          <w:b/>
          <w:sz w:val="24"/>
          <w:szCs w:val="24"/>
          <w:lang w:val="ro-RO"/>
        </w:rPr>
        <w:t>xx.02.2020</w:t>
      </w:r>
    </w:p>
    <w:p w:rsidR="0009623A" w:rsidRPr="00574BA5" w:rsidRDefault="0009623A" w:rsidP="0009623A">
      <w:pPr>
        <w:spacing w:after="0" w:line="240" w:lineRule="auto"/>
        <w:rPr>
          <w:rFonts w:ascii="Arial" w:hAnsi="Arial" w:cs="Arial"/>
          <w:b/>
          <w:sz w:val="24"/>
          <w:szCs w:val="24"/>
          <w:lang w:val="ro-RO"/>
        </w:rPr>
      </w:pPr>
      <w:r w:rsidRPr="00574BA5">
        <w:rPr>
          <w:rFonts w:ascii="Arial" w:hAnsi="Arial" w:cs="Arial"/>
          <w:b/>
          <w:sz w:val="24"/>
          <w:szCs w:val="24"/>
          <w:lang w:val="ro-RO"/>
        </w:rPr>
        <w:t>Prezenta autorizație de mediu își păstrează valabilitatea pe toată perioada în care beneficiarul acesteia obține viza anuală.</w:t>
      </w:r>
    </w:p>
    <w:p w:rsidR="00644021" w:rsidRPr="00574BA5" w:rsidRDefault="00644021" w:rsidP="00E55732">
      <w:pPr>
        <w:spacing w:after="0" w:line="240" w:lineRule="auto"/>
        <w:rPr>
          <w:rFonts w:ascii="Arial" w:hAnsi="Arial" w:cs="Arial"/>
          <w:sz w:val="24"/>
          <w:szCs w:val="24"/>
          <w:lang w:val="ro-RO"/>
        </w:rPr>
      </w:pPr>
    </w:p>
    <w:p w:rsidR="00644021" w:rsidRPr="00574BA5" w:rsidRDefault="00644021" w:rsidP="00E55732">
      <w:pPr>
        <w:spacing w:after="0" w:line="360" w:lineRule="auto"/>
        <w:rPr>
          <w:rFonts w:ascii="Arial" w:hAnsi="Arial" w:cs="Arial"/>
          <w:b/>
          <w:noProof/>
          <w:sz w:val="24"/>
          <w:szCs w:val="24"/>
          <w:lang w:val="ro-RO"/>
        </w:rPr>
      </w:pPr>
      <w:r w:rsidRPr="00574BA5">
        <w:rPr>
          <w:rFonts w:ascii="Arial" w:hAnsi="Arial" w:cs="Arial"/>
          <w:b/>
          <w:noProof/>
          <w:sz w:val="24"/>
          <w:szCs w:val="24"/>
          <w:lang w:val="ro-RO"/>
        </w:rPr>
        <w:t>Temeiul legal</w:t>
      </w:r>
    </w:p>
    <w:p w:rsidR="00644021" w:rsidRPr="00574BA5" w:rsidRDefault="00644021" w:rsidP="00E55732">
      <w:pPr>
        <w:spacing w:after="0" w:line="240" w:lineRule="auto"/>
        <w:jc w:val="both"/>
        <w:rPr>
          <w:rFonts w:ascii="Arial" w:hAnsi="Arial" w:cs="Arial"/>
          <w:noProof/>
          <w:sz w:val="24"/>
          <w:szCs w:val="24"/>
          <w:lang w:val="ro-RO"/>
        </w:rPr>
      </w:pPr>
      <w:r w:rsidRPr="00574BA5">
        <w:rPr>
          <w:rFonts w:ascii="Arial" w:hAnsi="Arial" w:cs="Arial"/>
          <w:noProof/>
          <w:sz w:val="24"/>
          <w:szCs w:val="24"/>
          <w:lang w:val="ro-RO"/>
        </w:rPr>
        <w:t xml:space="preserve">Ca urmare a cererii adresate de </w:t>
      </w:r>
      <w:r w:rsidR="0009623A" w:rsidRPr="00574BA5">
        <w:rPr>
          <w:rFonts w:ascii="Arial" w:hAnsi="Arial" w:cs="Arial"/>
          <w:noProof/>
          <w:sz w:val="24"/>
          <w:szCs w:val="24"/>
          <w:lang w:val="ro-RO"/>
        </w:rPr>
        <w:t>INDUSTRY TRANSILVAN</w:t>
      </w:r>
      <w:r w:rsidRPr="00574BA5">
        <w:rPr>
          <w:rFonts w:ascii="Arial" w:hAnsi="Arial" w:cs="Arial"/>
          <w:noProof/>
          <w:sz w:val="24"/>
          <w:szCs w:val="24"/>
          <w:lang w:val="ro-RO"/>
        </w:rPr>
        <w:t xml:space="preserve"> SRL, cu punctul de lucru din Str. </w:t>
      </w:r>
      <w:r w:rsidR="00E72575" w:rsidRPr="00574BA5">
        <w:rPr>
          <w:rFonts w:ascii="Arial" w:hAnsi="Arial" w:cs="Arial"/>
          <w:noProof/>
          <w:sz w:val="24"/>
          <w:szCs w:val="24"/>
          <w:lang w:val="ro-RO"/>
        </w:rPr>
        <w:t>Tătarului</w:t>
      </w:r>
      <w:r w:rsidRPr="00574BA5">
        <w:rPr>
          <w:rFonts w:ascii="Arial" w:hAnsi="Arial" w:cs="Arial"/>
          <w:noProof/>
          <w:sz w:val="24"/>
          <w:szCs w:val="24"/>
          <w:lang w:val="ro-RO"/>
        </w:rPr>
        <w:t xml:space="preserve">, Nr. </w:t>
      </w:r>
      <w:r w:rsidR="00E72575" w:rsidRPr="00574BA5">
        <w:rPr>
          <w:rFonts w:ascii="Arial" w:hAnsi="Arial" w:cs="Arial"/>
          <w:noProof/>
          <w:sz w:val="24"/>
          <w:szCs w:val="24"/>
          <w:lang w:val="ro-RO"/>
        </w:rPr>
        <w:t>156-158</w:t>
      </w:r>
      <w:r w:rsidRPr="00574BA5">
        <w:rPr>
          <w:rFonts w:ascii="Arial" w:hAnsi="Arial" w:cs="Arial"/>
          <w:noProof/>
          <w:sz w:val="24"/>
          <w:szCs w:val="24"/>
          <w:lang w:val="ro-RO"/>
        </w:rPr>
        <w:t xml:space="preserve">, </w:t>
      </w:r>
      <w:r w:rsidR="00E72575" w:rsidRPr="00574BA5">
        <w:rPr>
          <w:rFonts w:ascii="Arial" w:hAnsi="Arial" w:cs="Arial"/>
          <w:noProof/>
          <w:sz w:val="24"/>
          <w:szCs w:val="24"/>
          <w:lang w:val="ro-RO"/>
        </w:rPr>
        <w:t>Gheorgheni</w:t>
      </w:r>
      <w:r w:rsidRPr="00574BA5">
        <w:rPr>
          <w:rFonts w:ascii="Arial" w:hAnsi="Arial" w:cs="Arial"/>
          <w:noProof/>
          <w:sz w:val="24"/>
          <w:szCs w:val="24"/>
          <w:lang w:val="ro-RO"/>
        </w:rPr>
        <w:t xml:space="preserve">, Judetul Harghita, înregistrată la APM Harghita cu nr. </w:t>
      </w:r>
      <w:r w:rsidR="003925D7" w:rsidRPr="00574BA5">
        <w:rPr>
          <w:rFonts w:ascii="Arial" w:hAnsi="Arial" w:cs="Arial"/>
          <w:noProof/>
          <w:sz w:val="24"/>
          <w:szCs w:val="24"/>
          <w:lang w:val="ro-RO"/>
        </w:rPr>
        <w:t>9026</w:t>
      </w:r>
      <w:r w:rsidRPr="00574BA5">
        <w:rPr>
          <w:rFonts w:ascii="Arial" w:hAnsi="Arial" w:cs="Arial"/>
          <w:noProof/>
          <w:sz w:val="24"/>
          <w:szCs w:val="24"/>
          <w:lang w:val="ro-RO"/>
        </w:rPr>
        <w:t>/</w:t>
      </w:r>
      <w:r w:rsidR="003925D7" w:rsidRPr="00574BA5">
        <w:rPr>
          <w:rFonts w:ascii="Arial" w:hAnsi="Arial" w:cs="Arial"/>
          <w:noProof/>
          <w:sz w:val="24"/>
          <w:szCs w:val="24"/>
          <w:lang w:val="ro-RO"/>
        </w:rPr>
        <w:t>14.12</w:t>
      </w:r>
      <w:r w:rsidRPr="00574BA5">
        <w:rPr>
          <w:rFonts w:ascii="Arial" w:hAnsi="Arial" w:cs="Arial"/>
          <w:noProof/>
          <w:sz w:val="24"/>
          <w:szCs w:val="24"/>
          <w:lang w:val="ro-RO"/>
        </w:rPr>
        <w:t>.201</w:t>
      </w:r>
      <w:r w:rsidR="003925D7" w:rsidRPr="00574BA5">
        <w:rPr>
          <w:rFonts w:ascii="Arial" w:hAnsi="Arial" w:cs="Arial"/>
          <w:noProof/>
          <w:sz w:val="24"/>
          <w:szCs w:val="24"/>
          <w:lang w:val="ro-RO"/>
        </w:rPr>
        <w:t>8 și completată la nr. 10022/13.11.2019</w:t>
      </w:r>
      <w:r w:rsidRPr="00574BA5">
        <w:rPr>
          <w:rFonts w:ascii="Arial" w:hAnsi="Arial" w:cs="Arial"/>
          <w:noProof/>
          <w:sz w:val="24"/>
          <w:szCs w:val="24"/>
          <w:lang w:val="ro-RO"/>
        </w:rPr>
        <w:t xml:space="preserve">, </w:t>
      </w:r>
      <w:r w:rsidR="003925D7" w:rsidRPr="00574BA5">
        <w:rPr>
          <w:rFonts w:ascii="Arial" w:hAnsi="Arial" w:cs="Arial"/>
          <w:noProof/>
          <w:sz w:val="24"/>
          <w:szCs w:val="24"/>
          <w:lang w:val="ro-RO"/>
        </w:rPr>
        <w:t xml:space="preserve">conform deciziei luate cu consultarea CAT din data de </w:t>
      </w:r>
      <w:r w:rsidR="00872BDC" w:rsidRPr="00574BA5">
        <w:rPr>
          <w:rFonts w:ascii="Arial" w:hAnsi="Arial" w:cs="Arial"/>
          <w:noProof/>
          <w:sz w:val="24"/>
          <w:szCs w:val="24"/>
          <w:lang w:val="ro-RO"/>
        </w:rPr>
        <w:t>26</w:t>
      </w:r>
      <w:r w:rsidR="003925D7" w:rsidRPr="00574BA5">
        <w:rPr>
          <w:rFonts w:ascii="Arial" w:hAnsi="Arial" w:cs="Arial"/>
          <w:noProof/>
          <w:sz w:val="24"/>
          <w:szCs w:val="24"/>
          <w:lang w:val="ro-RO"/>
        </w:rPr>
        <w:t>.1</w:t>
      </w:r>
      <w:r w:rsidR="00872BDC" w:rsidRPr="00574BA5">
        <w:rPr>
          <w:rFonts w:ascii="Arial" w:hAnsi="Arial" w:cs="Arial"/>
          <w:noProof/>
          <w:sz w:val="24"/>
          <w:szCs w:val="24"/>
          <w:lang w:val="ro-RO"/>
        </w:rPr>
        <w:t>1</w:t>
      </w:r>
      <w:r w:rsidR="003925D7" w:rsidRPr="00574BA5">
        <w:rPr>
          <w:rFonts w:ascii="Arial" w:hAnsi="Arial" w:cs="Arial"/>
          <w:noProof/>
          <w:sz w:val="24"/>
          <w:szCs w:val="24"/>
          <w:lang w:val="ro-RO"/>
        </w:rPr>
        <w:t xml:space="preserve">.2019 în urma analizării documentelor transmise şi a verificării, în baza HG nr. 43/2020 </w:t>
      </w:r>
      <w:r w:rsidR="003925D7" w:rsidRPr="00574BA5">
        <w:rPr>
          <w:rFonts w:ascii="Arial" w:eastAsia="Times New Roman" w:hAnsi="Arial" w:cs="Arial"/>
          <w:sz w:val="24"/>
          <w:szCs w:val="24"/>
          <w:lang w:val="ro-RO" w:eastAsia="ro-RO"/>
        </w:rPr>
        <w:t>privind organizarea și funcționarea Ministerului Mediului, Apelor și Pădurilor</w:t>
      </w:r>
      <w:r w:rsidR="003925D7" w:rsidRPr="00574BA5">
        <w:rPr>
          <w:rFonts w:ascii="Arial" w:hAnsi="Arial" w:cs="Arial"/>
          <w:noProof/>
          <w:sz w:val="24"/>
          <w:szCs w:val="24"/>
          <w:lang w:val="ro-RO"/>
        </w:rPr>
        <w:t>,</w:t>
      </w:r>
      <w:r w:rsidRPr="00574BA5">
        <w:rPr>
          <w:rFonts w:ascii="Arial" w:eastAsia="Times New Roman" w:hAnsi="Arial" w:cs="Arial"/>
          <w:sz w:val="24"/>
          <w:szCs w:val="24"/>
          <w:lang w:val="ro-RO" w:eastAsia="ro-RO"/>
        </w:rPr>
        <w:t xml:space="preserve"> </w:t>
      </w:r>
      <w:r w:rsidRPr="00574BA5">
        <w:rPr>
          <w:rFonts w:ascii="Arial" w:hAnsi="Arial" w:cs="Arial"/>
          <w:sz w:val="24"/>
          <w:szCs w:val="24"/>
          <w:lang w:val="ro-RO"/>
        </w:rPr>
        <w:t>a HG nr. 1000/2012 privind reorganizarea și funcționarea Agenției Naționale pentru Protecția Mediului și a instituțiilor publice aflate în subordinea acesteia,</w:t>
      </w:r>
      <w:r w:rsidRPr="00574BA5">
        <w:rPr>
          <w:rFonts w:ascii="Arial" w:eastAsia="Times New Roman" w:hAnsi="Arial" w:cs="Arial"/>
          <w:sz w:val="24"/>
          <w:szCs w:val="24"/>
          <w:lang w:val="ro-RO" w:eastAsia="ro-RO"/>
        </w:rPr>
        <w:t xml:space="preserve"> a </w:t>
      </w:r>
      <w:r w:rsidRPr="00574BA5">
        <w:rPr>
          <w:rFonts w:ascii="Arial" w:hAnsi="Arial" w:cs="Arial"/>
          <w:sz w:val="24"/>
          <w:szCs w:val="24"/>
          <w:lang w:val="ro-RO"/>
        </w:rPr>
        <w:t>OUG nr. 195/2005 privind protecția mediului, aprobată cu modificări și completări prin Legea nr. 265/2006, cu modificările şi completările ulterioare şi a</w:t>
      </w:r>
      <w:r w:rsidRPr="00574BA5">
        <w:rPr>
          <w:rFonts w:ascii="Arial" w:hAnsi="Arial" w:cs="Arial"/>
          <w:noProof/>
          <w:sz w:val="24"/>
          <w:szCs w:val="24"/>
          <w:lang w:val="ro-RO"/>
        </w:rPr>
        <w:t xml:space="preserve"> OM nr. 1798/2007 pentru aprobarea Procedurii de emitere a autorizației de mediu, cu modificările și completările ulterioare,</w:t>
      </w:r>
      <w:r w:rsidRPr="00574BA5">
        <w:rPr>
          <w:rFonts w:ascii="Arial" w:hAnsi="Arial" w:cs="Arial"/>
          <w:sz w:val="24"/>
          <w:szCs w:val="24"/>
          <w:lang w:val="ro-RO"/>
        </w:rPr>
        <w:t xml:space="preserve"> </w:t>
      </w:r>
      <w:r w:rsidRPr="00574BA5">
        <w:rPr>
          <w:rFonts w:ascii="Arial" w:hAnsi="Arial" w:cs="Arial"/>
          <w:noProof/>
          <w:sz w:val="24"/>
          <w:szCs w:val="24"/>
          <w:lang w:val="ro-RO"/>
        </w:rPr>
        <w:t xml:space="preserve"> </w:t>
      </w:r>
    </w:p>
    <w:p w:rsidR="00644021" w:rsidRPr="00574BA5" w:rsidRDefault="00644021" w:rsidP="00E55732">
      <w:pPr>
        <w:spacing w:after="0" w:line="240" w:lineRule="auto"/>
        <w:jc w:val="both"/>
        <w:rPr>
          <w:rFonts w:ascii="Arial" w:hAnsi="Arial" w:cs="Arial"/>
          <w:sz w:val="24"/>
          <w:szCs w:val="24"/>
          <w:lang w:val="ro-RO"/>
        </w:rPr>
      </w:pPr>
    </w:p>
    <w:p w:rsidR="00644021" w:rsidRPr="00574BA5" w:rsidRDefault="00644021" w:rsidP="00E55732">
      <w:pPr>
        <w:pStyle w:val="Default"/>
        <w:ind w:left="360" w:hanging="360"/>
        <w:jc w:val="both"/>
        <w:rPr>
          <w:rFonts w:ascii="Arial" w:hAnsi="Arial" w:cs="Arial"/>
          <w:color w:val="808080"/>
          <w:lang w:val="ro-RO"/>
        </w:rPr>
      </w:pPr>
      <w:r w:rsidRPr="00574BA5">
        <w:rPr>
          <w:rFonts w:ascii="Arial" w:hAnsi="Arial" w:cs="Arial"/>
          <w:noProof/>
          <w:lang w:val="ro-RO"/>
        </w:rPr>
        <w:t xml:space="preserve">Și </w:t>
      </w:r>
      <w:r w:rsidRPr="00574BA5">
        <w:rPr>
          <w:rFonts w:ascii="Arial" w:hAnsi="Arial" w:cs="Arial"/>
          <w:lang w:val="ro-RO"/>
        </w:rPr>
        <w:t>ca urmare a delegării de competență,</w:t>
      </w:r>
    </w:p>
    <w:p w:rsidR="00644021" w:rsidRPr="00574BA5" w:rsidRDefault="00644021" w:rsidP="00E55732">
      <w:pPr>
        <w:pStyle w:val="Default"/>
        <w:jc w:val="both"/>
        <w:rPr>
          <w:rFonts w:ascii="Arial" w:eastAsia="Calibri" w:hAnsi="Arial" w:cs="Arial"/>
          <w:b/>
          <w:noProof/>
          <w:color w:val="auto"/>
          <w:sz w:val="22"/>
          <w:szCs w:val="22"/>
          <w:lang w:val="ro-RO"/>
        </w:rPr>
      </w:pPr>
    </w:p>
    <w:p w:rsidR="00644021" w:rsidRPr="00574BA5" w:rsidRDefault="00644021" w:rsidP="00E55732">
      <w:pPr>
        <w:pStyle w:val="Default"/>
        <w:jc w:val="both"/>
        <w:rPr>
          <w:rFonts w:ascii="Arial" w:eastAsia="Calibri" w:hAnsi="Arial" w:cs="Arial"/>
          <w:b/>
          <w:noProof/>
          <w:color w:val="auto"/>
          <w:lang w:val="ro-RO"/>
        </w:rPr>
      </w:pPr>
      <w:r w:rsidRPr="00574BA5">
        <w:rPr>
          <w:rFonts w:ascii="Arial" w:eastAsia="Calibri" w:hAnsi="Arial" w:cs="Arial"/>
          <w:b/>
          <w:noProof/>
          <w:color w:val="auto"/>
          <w:lang w:val="ro-RO"/>
        </w:rPr>
        <w:t>se emite:</w:t>
      </w:r>
    </w:p>
    <w:p w:rsidR="00644021" w:rsidRPr="00574BA5" w:rsidRDefault="00644021" w:rsidP="00E55732">
      <w:pPr>
        <w:pStyle w:val="Default"/>
        <w:jc w:val="center"/>
        <w:rPr>
          <w:rFonts w:ascii="Arial" w:eastAsia="Calibri" w:hAnsi="Arial" w:cs="Arial"/>
          <w:b/>
          <w:noProof/>
          <w:color w:val="auto"/>
          <w:sz w:val="28"/>
          <w:szCs w:val="28"/>
          <w:lang w:val="ro-RO"/>
        </w:rPr>
      </w:pPr>
      <w:r w:rsidRPr="00574BA5">
        <w:rPr>
          <w:rFonts w:ascii="Arial" w:eastAsia="Calibri" w:hAnsi="Arial" w:cs="Arial"/>
          <w:b/>
          <w:noProof/>
          <w:color w:val="auto"/>
          <w:sz w:val="28"/>
          <w:szCs w:val="28"/>
          <w:lang w:val="ro-RO"/>
        </w:rPr>
        <w:t>AUTORIZAȚIA DE MEDIU</w:t>
      </w:r>
    </w:p>
    <w:p w:rsidR="00644021" w:rsidRPr="00574BA5" w:rsidRDefault="00644021" w:rsidP="00E55732">
      <w:pPr>
        <w:pStyle w:val="Default"/>
        <w:jc w:val="both"/>
        <w:rPr>
          <w:rFonts w:ascii="Arial" w:eastAsia="Calibri" w:hAnsi="Arial" w:cs="Arial"/>
          <w:b/>
          <w:noProof/>
          <w:color w:val="auto"/>
          <w:lang w:val="ro-RO"/>
        </w:rPr>
      </w:pPr>
    </w:p>
    <w:p w:rsidR="00644021" w:rsidRPr="00574BA5" w:rsidRDefault="00644021" w:rsidP="00E55732">
      <w:pPr>
        <w:pStyle w:val="Default"/>
        <w:jc w:val="both"/>
        <w:rPr>
          <w:rFonts w:ascii="Arial" w:eastAsia="Calibri" w:hAnsi="Arial" w:cs="Arial"/>
          <w:b/>
          <w:noProof/>
          <w:color w:val="auto"/>
          <w:lang w:val="ro-RO"/>
        </w:rPr>
      </w:pPr>
      <w:r w:rsidRPr="00574BA5">
        <w:rPr>
          <w:rFonts w:ascii="Arial" w:eastAsia="Calibri" w:hAnsi="Arial" w:cs="Arial"/>
          <w:b/>
          <w:noProof/>
          <w:color w:val="auto"/>
          <w:lang w:val="ro-RO"/>
        </w:rPr>
        <w:t xml:space="preserve">Pentru </w:t>
      </w:r>
      <w:r w:rsidR="00574BA5" w:rsidRPr="00574BA5">
        <w:rPr>
          <w:rFonts w:ascii="Arial" w:hAnsi="Arial" w:cs="Arial"/>
          <w:b/>
          <w:lang w:val="ro-RO"/>
        </w:rPr>
        <w:t>INDUSTRY TRANSILVAN SRL</w:t>
      </w:r>
      <w:r w:rsidRPr="00574BA5">
        <w:rPr>
          <w:rFonts w:ascii="Arial" w:eastAsia="Calibri" w:hAnsi="Arial" w:cs="Arial"/>
          <w:b/>
          <w:noProof/>
          <w:color w:val="auto"/>
          <w:lang w:val="ro-RO"/>
        </w:rPr>
        <w:t xml:space="preserve">, cu punctul de lucru din Str. </w:t>
      </w:r>
      <w:r w:rsidR="00574BA5">
        <w:rPr>
          <w:rFonts w:ascii="Arial" w:eastAsia="Calibri" w:hAnsi="Arial" w:cs="Arial"/>
          <w:b/>
          <w:noProof/>
          <w:color w:val="auto"/>
          <w:lang w:val="ro-RO"/>
        </w:rPr>
        <w:t>Tătarului</w:t>
      </w:r>
      <w:r w:rsidRPr="00574BA5">
        <w:rPr>
          <w:rFonts w:ascii="Arial" w:eastAsia="Calibri" w:hAnsi="Arial" w:cs="Arial"/>
          <w:b/>
          <w:noProof/>
          <w:color w:val="auto"/>
          <w:lang w:val="ro-RO"/>
        </w:rPr>
        <w:t xml:space="preserve"> Nr. </w:t>
      </w:r>
      <w:r w:rsidR="00574BA5">
        <w:rPr>
          <w:rFonts w:ascii="Arial" w:eastAsia="Calibri" w:hAnsi="Arial" w:cs="Arial"/>
          <w:b/>
          <w:noProof/>
          <w:color w:val="auto"/>
          <w:lang w:val="ro-RO"/>
        </w:rPr>
        <w:t>156-158</w:t>
      </w:r>
      <w:r w:rsidRPr="00574BA5">
        <w:rPr>
          <w:rFonts w:ascii="Arial" w:eastAsia="Calibri" w:hAnsi="Arial" w:cs="Arial"/>
          <w:b/>
          <w:noProof/>
          <w:color w:val="auto"/>
          <w:lang w:val="ro-RO"/>
        </w:rPr>
        <w:t xml:space="preserve">, </w:t>
      </w:r>
      <w:r w:rsidR="00574BA5">
        <w:rPr>
          <w:rFonts w:ascii="Arial" w:eastAsia="Calibri" w:hAnsi="Arial" w:cs="Arial"/>
          <w:b/>
          <w:noProof/>
          <w:color w:val="auto"/>
          <w:lang w:val="ro-RO"/>
        </w:rPr>
        <w:t>Gheorgheni</w:t>
      </w:r>
      <w:r w:rsidRPr="00574BA5">
        <w:rPr>
          <w:rFonts w:ascii="Arial" w:eastAsia="Calibri" w:hAnsi="Arial" w:cs="Arial"/>
          <w:b/>
          <w:noProof/>
          <w:color w:val="auto"/>
          <w:lang w:val="ro-RO"/>
        </w:rPr>
        <w:t xml:space="preserve"> , Judetul Harghita,</w:t>
      </w:r>
    </w:p>
    <w:p w:rsidR="00644021" w:rsidRPr="00574BA5" w:rsidRDefault="00644021" w:rsidP="00E55732">
      <w:pPr>
        <w:pStyle w:val="Default"/>
        <w:jc w:val="both"/>
        <w:rPr>
          <w:rFonts w:ascii="Arial" w:eastAsia="Calibri" w:hAnsi="Arial" w:cs="Arial"/>
          <w:b/>
          <w:noProof/>
          <w:color w:val="auto"/>
          <w:lang w:val="ro-RO"/>
        </w:rPr>
      </w:pPr>
    </w:p>
    <w:p w:rsidR="00644021" w:rsidRPr="00574BA5" w:rsidRDefault="00644021" w:rsidP="00E55732">
      <w:pPr>
        <w:pStyle w:val="Default"/>
        <w:jc w:val="both"/>
        <w:rPr>
          <w:rFonts w:ascii="Arial" w:eastAsia="Calibri" w:hAnsi="Arial" w:cs="Arial"/>
          <w:b/>
          <w:noProof/>
          <w:color w:val="auto"/>
          <w:lang w:val="ro-RO"/>
        </w:rPr>
      </w:pPr>
      <w:r w:rsidRPr="00574BA5">
        <w:rPr>
          <w:rFonts w:ascii="Arial" w:eastAsia="Calibri" w:hAnsi="Arial" w:cs="Arial"/>
          <w:b/>
          <w:noProof/>
          <w:color w:val="auto"/>
          <w:lang w:val="ro-RO"/>
        </w:rPr>
        <w:t>Documentația conține:</w:t>
      </w:r>
    </w:p>
    <w:p w:rsidR="003925D7" w:rsidRPr="00574BA5" w:rsidRDefault="003925D7" w:rsidP="003925D7">
      <w:pPr>
        <w:pStyle w:val="Header"/>
        <w:numPr>
          <w:ilvl w:val="0"/>
          <w:numId w:val="3"/>
        </w:numPr>
        <w:tabs>
          <w:tab w:val="clear" w:pos="4680"/>
          <w:tab w:val="clear" w:pos="9360"/>
        </w:tabs>
        <w:suppressAutoHyphens/>
        <w:rPr>
          <w:rFonts w:ascii="Arial" w:hAnsi="Arial" w:cs="Arial"/>
          <w:sz w:val="24"/>
          <w:szCs w:val="24"/>
          <w:lang w:val="ro-RO"/>
        </w:rPr>
      </w:pPr>
      <w:r w:rsidRPr="00574BA5">
        <w:rPr>
          <w:rFonts w:ascii="Arial" w:hAnsi="Arial" w:cs="Arial"/>
          <w:sz w:val="24"/>
          <w:szCs w:val="24"/>
          <w:lang w:val="ro-RO"/>
        </w:rPr>
        <w:t>Cerere de emitere a autorizaţiei de mediu;</w:t>
      </w:r>
    </w:p>
    <w:p w:rsidR="003925D7" w:rsidRPr="00574BA5" w:rsidRDefault="003925D7" w:rsidP="003925D7">
      <w:pPr>
        <w:pStyle w:val="BodyTextIndent2"/>
        <w:numPr>
          <w:ilvl w:val="0"/>
          <w:numId w:val="3"/>
        </w:numPr>
        <w:tabs>
          <w:tab w:val="left" w:pos="0"/>
        </w:tabs>
        <w:suppressAutoHyphens/>
        <w:spacing w:after="0" w:line="240" w:lineRule="auto"/>
        <w:jc w:val="both"/>
        <w:rPr>
          <w:rFonts w:ascii="Arial" w:hAnsi="Arial" w:cs="Arial"/>
          <w:sz w:val="24"/>
          <w:szCs w:val="24"/>
          <w:lang w:val="ro-RO"/>
        </w:rPr>
      </w:pPr>
      <w:r w:rsidRPr="00574BA5">
        <w:rPr>
          <w:rFonts w:ascii="Arial" w:hAnsi="Arial" w:cs="Arial"/>
          <w:sz w:val="24"/>
          <w:szCs w:val="24"/>
          <w:lang w:val="ro-RO"/>
        </w:rPr>
        <w:t>Fişă de prezentare şi declaraţie, elaborată de S.C. INDUSTRY TRANSILVAN S.R.L.</w:t>
      </w:r>
    </w:p>
    <w:p w:rsidR="003925D7" w:rsidRPr="00574BA5" w:rsidRDefault="003925D7" w:rsidP="003925D7">
      <w:pPr>
        <w:numPr>
          <w:ilvl w:val="0"/>
          <w:numId w:val="4"/>
        </w:numPr>
        <w:suppressAutoHyphens/>
        <w:spacing w:after="0" w:line="240" w:lineRule="auto"/>
        <w:jc w:val="both"/>
        <w:rPr>
          <w:rFonts w:ascii="Arial" w:hAnsi="Arial" w:cs="Arial"/>
          <w:sz w:val="24"/>
          <w:szCs w:val="24"/>
          <w:lang w:val="ro-RO"/>
        </w:rPr>
      </w:pPr>
      <w:r w:rsidRPr="00574BA5">
        <w:rPr>
          <w:rFonts w:ascii="Arial" w:hAnsi="Arial" w:cs="Arial"/>
          <w:sz w:val="24"/>
          <w:szCs w:val="24"/>
          <w:lang w:val="ro-RO"/>
        </w:rPr>
        <w:t xml:space="preserve">Proces verbal de verificare a amplasamentului nr. </w:t>
      </w:r>
      <w:r w:rsidR="00821097" w:rsidRPr="00574BA5">
        <w:rPr>
          <w:rFonts w:ascii="Arial" w:hAnsi="Arial" w:cs="Arial"/>
          <w:sz w:val="24"/>
          <w:szCs w:val="24"/>
          <w:lang w:val="ro-RO"/>
        </w:rPr>
        <w:t>9026/21</w:t>
      </w:r>
      <w:r w:rsidRPr="00574BA5">
        <w:rPr>
          <w:rFonts w:ascii="Arial" w:hAnsi="Arial" w:cs="Arial"/>
          <w:sz w:val="24"/>
          <w:szCs w:val="24"/>
          <w:lang w:val="ro-RO"/>
        </w:rPr>
        <w:t>.0</w:t>
      </w:r>
      <w:r w:rsidR="00821097" w:rsidRPr="00574BA5">
        <w:rPr>
          <w:rFonts w:ascii="Arial" w:hAnsi="Arial" w:cs="Arial"/>
          <w:sz w:val="24"/>
          <w:szCs w:val="24"/>
          <w:lang w:val="ro-RO"/>
        </w:rPr>
        <w:t>1</w:t>
      </w:r>
      <w:r w:rsidRPr="00574BA5">
        <w:rPr>
          <w:rFonts w:ascii="Arial" w:hAnsi="Arial" w:cs="Arial"/>
          <w:sz w:val="24"/>
          <w:szCs w:val="24"/>
          <w:lang w:val="ro-RO"/>
        </w:rPr>
        <w:t>.201</w:t>
      </w:r>
      <w:r w:rsidR="00821097" w:rsidRPr="00574BA5">
        <w:rPr>
          <w:rFonts w:ascii="Arial" w:hAnsi="Arial" w:cs="Arial"/>
          <w:sz w:val="24"/>
          <w:szCs w:val="24"/>
          <w:lang w:val="ro-RO"/>
        </w:rPr>
        <w:t>9</w:t>
      </w:r>
      <w:r w:rsidR="00574BA5">
        <w:rPr>
          <w:rFonts w:ascii="Arial" w:hAnsi="Arial" w:cs="Arial"/>
          <w:sz w:val="24"/>
          <w:szCs w:val="24"/>
          <w:lang w:val="ro-RO"/>
        </w:rPr>
        <w:t xml:space="preserve"> întocmit de APM Harghita;</w:t>
      </w:r>
    </w:p>
    <w:p w:rsidR="005E0852" w:rsidRPr="00574BA5" w:rsidRDefault="003925D7" w:rsidP="003925D7">
      <w:pPr>
        <w:numPr>
          <w:ilvl w:val="0"/>
          <w:numId w:val="4"/>
        </w:numPr>
        <w:suppressAutoHyphens/>
        <w:spacing w:after="0" w:line="240" w:lineRule="auto"/>
        <w:jc w:val="both"/>
        <w:rPr>
          <w:rFonts w:ascii="Arial" w:hAnsi="Arial" w:cs="Arial"/>
          <w:sz w:val="24"/>
          <w:szCs w:val="24"/>
          <w:lang w:val="ro-RO"/>
        </w:rPr>
      </w:pPr>
      <w:r w:rsidRPr="00574BA5">
        <w:rPr>
          <w:rFonts w:ascii="Arial" w:hAnsi="Arial" w:cs="Arial"/>
          <w:sz w:val="24"/>
          <w:szCs w:val="24"/>
          <w:lang w:val="ro-RO"/>
        </w:rPr>
        <w:t>Fişe tehnice de securitate pentru substanţele periculoase</w:t>
      </w:r>
      <w:r w:rsidR="00574BA5">
        <w:rPr>
          <w:rFonts w:ascii="Arial" w:hAnsi="Arial" w:cs="Arial"/>
          <w:sz w:val="24"/>
          <w:szCs w:val="24"/>
          <w:lang w:val="ro-RO"/>
        </w:rPr>
        <w:t xml:space="preserve"> utilizate</w:t>
      </w:r>
      <w:r w:rsidRPr="00574BA5">
        <w:rPr>
          <w:rFonts w:ascii="Arial" w:hAnsi="Arial" w:cs="Arial"/>
          <w:sz w:val="24"/>
          <w:szCs w:val="24"/>
          <w:lang w:val="ro-RO"/>
        </w:rPr>
        <w:t>: diluant pentru produse</w:t>
      </w:r>
      <w:r w:rsidR="005E0852" w:rsidRPr="00574BA5">
        <w:rPr>
          <w:rFonts w:ascii="Arial" w:hAnsi="Arial" w:cs="Arial"/>
          <w:sz w:val="24"/>
          <w:szCs w:val="24"/>
          <w:lang w:val="ro-RO"/>
        </w:rPr>
        <w:t>le:</w:t>
      </w:r>
      <w:r w:rsidRPr="00574BA5">
        <w:rPr>
          <w:rFonts w:ascii="Arial" w:hAnsi="Arial" w:cs="Arial"/>
          <w:sz w:val="24"/>
          <w:szCs w:val="24"/>
          <w:lang w:val="ro-RO"/>
        </w:rPr>
        <w:t xml:space="preserve"> </w:t>
      </w:r>
      <w:r w:rsidR="005E0852" w:rsidRPr="00574BA5">
        <w:rPr>
          <w:rFonts w:ascii="Arial" w:eastAsia="Times New Roman" w:hAnsi="Arial" w:cs="Arial"/>
          <w:sz w:val="24"/>
          <w:szCs w:val="24"/>
          <w:lang w:val="ro-RO"/>
        </w:rPr>
        <w:t xml:space="preserve">Diluant pentru produse pe bază de rășină </w:t>
      </w:r>
      <w:proofErr w:type="spellStart"/>
      <w:r w:rsidR="005E0852" w:rsidRPr="00574BA5">
        <w:rPr>
          <w:rFonts w:ascii="Arial" w:eastAsia="Times New Roman" w:hAnsi="Arial" w:cs="Arial"/>
          <w:sz w:val="24"/>
          <w:szCs w:val="24"/>
          <w:lang w:val="ro-RO"/>
        </w:rPr>
        <w:t>nitrocelulozică</w:t>
      </w:r>
      <w:proofErr w:type="spellEnd"/>
      <w:r w:rsidR="005E0852" w:rsidRPr="00574BA5">
        <w:rPr>
          <w:rFonts w:ascii="Arial" w:eastAsia="Times New Roman" w:hAnsi="Arial" w:cs="Arial"/>
          <w:sz w:val="24"/>
          <w:szCs w:val="24"/>
          <w:lang w:val="ro-RO"/>
        </w:rPr>
        <w:t xml:space="preserve"> D002-2, Lac pe bază de rășină </w:t>
      </w:r>
      <w:proofErr w:type="spellStart"/>
      <w:r w:rsidR="005E0852" w:rsidRPr="00574BA5">
        <w:rPr>
          <w:rFonts w:ascii="Arial" w:eastAsia="Times New Roman" w:hAnsi="Arial" w:cs="Arial"/>
          <w:sz w:val="24"/>
          <w:szCs w:val="24"/>
          <w:lang w:val="ro-RO"/>
        </w:rPr>
        <w:t>nitrocelulozică</w:t>
      </w:r>
      <w:proofErr w:type="spellEnd"/>
      <w:r w:rsidR="005E0852" w:rsidRPr="00574BA5">
        <w:rPr>
          <w:rFonts w:ascii="Arial" w:eastAsia="Times New Roman" w:hAnsi="Arial" w:cs="Arial"/>
          <w:sz w:val="24"/>
          <w:szCs w:val="24"/>
          <w:lang w:val="ro-RO"/>
        </w:rPr>
        <w:t xml:space="preserve"> colorat pentru turnare, Email pe bază de rășină </w:t>
      </w:r>
      <w:proofErr w:type="spellStart"/>
      <w:r w:rsidR="005E0852" w:rsidRPr="00574BA5">
        <w:rPr>
          <w:rFonts w:ascii="Arial" w:eastAsia="Times New Roman" w:hAnsi="Arial" w:cs="Arial"/>
          <w:sz w:val="24"/>
          <w:szCs w:val="24"/>
          <w:lang w:val="ro-RO"/>
        </w:rPr>
        <w:t>nitrocelulozică</w:t>
      </w:r>
      <w:proofErr w:type="spellEnd"/>
    </w:p>
    <w:p w:rsidR="003925D7" w:rsidRPr="00574BA5" w:rsidRDefault="003925D7" w:rsidP="003925D7">
      <w:pPr>
        <w:numPr>
          <w:ilvl w:val="0"/>
          <w:numId w:val="4"/>
        </w:numPr>
        <w:suppressAutoHyphens/>
        <w:spacing w:after="0" w:line="240" w:lineRule="auto"/>
        <w:jc w:val="both"/>
        <w:rPr>
          <w:rFonts w:ascii="Arial" w:hAnsi="Arial" w:cs="Arial"/>
          <w:sz w:val="24"/>
          <w:szCs w:val="24"/>
          <w:lang w:val="ro-RO"/>
        </w:rPr>
      </w:pPr>
      <w:r w:rsidRPr="00574BA5">
        <w:rPr>
          <w:rFonts w:ascii="Arial" w:hAnsi="Arial" w:cs="Arial"/>
          <w:sz w:val="24"/>
          <w:szCs w:val="24"/>
          <w:lang w:val="ro-RO"/>
        </w:rPr>
        <w:t xml:space="preserve">Decizie privind emiterea autorizaţiei de mediu nr. </w:t>
      </w:r>
      <w:r w:rsidR="00821097" w:rsidRPr="00574BA5">
        <w:rPr>
          <w:rFonts w:ascii="Arial" w:hAnsi="Arial" w:cs="Arial"/>
          <w:sz w:val="24"/>
          <w:szCs w:val="24"/>
          <w:lang w:val="ro-RO"/>
        </w:rPr>
        <w:t>9026</w:t>
      </w:r>
      <w:r w:rsidRPr="00574BA5">
        <w:rPr>
          <w:rFonts w:ascii="Arial" w:hAnsi="Arial" w:cs="Arial"/>
          <w:sz w:val="24"/>
          <w:szCs w:val="24"/>
          <w:lang w:val="ro-RO"/>
        </w:rPr>
        <w:t>/26.11.201</w:t>
      </w:r>
      <w:r w:rsidR="00821097" w:rsidRPr="00574BA5">
        <w:rPr>
          <w:rFonts w:ascii="Arial" w:hAnsi="Arial" w:cs="Arial"/>
          <w:sz w:val="24"/>
          <w:szCs w:val="24"/>
          <w:lang w:val="ro-RO"/>
        </w:rPr>
        <w:t>9</w:t>
      </w:r>
      <w:r w:rsidRPr="00574BA5">
        <w:rPr>
          <w:rFonts w:ascii="Arial" w:hAnsi="Arial" w:cs="Arial"/>
          <w:sz w:val="24"/>
          <w:szCs w:val="24"/>
          <w:lang w:val="ro-RO"/>
        </w:rPr>
        <w:t>, emisă de APM Harghita.</w:t>
      </w:r>
    </w:p>
    <w:p w:rsidR="003925D7" w:rsidRPr="00574BA5" w:rsidRDefault="003925D7" w:rsidP="003925D7">
      <w:pPr>
        <w:pStyle w:val="BodyTextIndent2"/>
        <w:numPr>
          <w:ilvl w:val="0"/>
          <w:numId w:val="3"/>
        </w:numPr>
        <w:tabs>
          <w:tab w:val="left" w:pos="0"/>
        </w:tabs>
        <w:suppressAutoHyphens/>
        <w:spacing w:after="0" w:line="240" w:lineRule="auto"/>
        <w:jc w:val="both"/>
        <w:rPr>
          <w:rFonts w:ascii="Arial" w:hAnsi="Arial" w:cs="Arial"/>
          <w:sz w:val="24"/>
          <w:szCs w:val="24"/>
          <w:lang w:val="ro-RO"/>
        </w:rPr>
      </w:pPr>
      <w:r w:rsidRPr="00574BA5">
        <w:rPr>
          <w:rFonts w:ascii="Arial" w:hAnsi="Arial" w:cs="Arial"/>
          <w:sz w:val="24"/>
          <w:szCs w:val="24"/>
          <w:lang w:val="ro-RO"/>
        </w:rPr>
        <w:lastRenderedPageBreak/>
        <w:t>Dovada publicării anunţului public apărut în ziarul „</w:t>
      </w:r>
      <w:proofErr w:type="spellStart"/>
      <w:r w:rsidR="00821097" w:rsidRPr="00574BA5">
        <w:rPr>
          <w:rFonts w:ascii="Arial" w:hAnsi="Arial" w:cs="Arial"/>
          <w:sz w:val="24"/>
          <w:szCs w:val="24"/>
          <w:lang w:val="ro-RO"/>
        </w:rPr>
        <w:t>Hargita</w:t>
      </w:r>
      <w:proofErr w:type="spellEnd"/>
      <w:r w:rsidR="00821097" w:rsidRPr="00574BA5">
        <w:rPr>
          <w:rFonts w:ascii="Arial" w:hAnsi="Arial" w:cs="Arial"/>
          <w:sz w:val="24"/>
          <w:szCs w:val="24"/>
          <w:lang w:val="ro-RO"/>
        </w:rPr>
        <w:t xml:space="preserve"> </w:t>
      </w:r>
      <w:proofErr w:type="spellStart"/>
      <w:r w:rsidR="00821097" w:rsidRPr="00574BA5">
        <w:rPr>
          <w:rFonts w:ascii="Arial" w:hAnsi="Arial" w:cs="Arial"/>
          <w:sz w:val="24"/>
          <w:szCs w:val="24"/>
          <w:lang w:val="ro-RO"/>
        </w:rPr>
        <w:t>Népe</w:t>
      </w:r>
      <w:proofErr w:type="spellEnd"/>
      <w:r w:rsidRPr="00574BA5">
        <w:rPr>
          <w:rFonts w:ascii="Arial" w:hAnsi="Arial" w:cs="Arial"/>
          <w:sz w:val="24"/>
          <w:szCs w:val="24"/>
          <w:lang w:val="ro-RO"/>
        </w:rPr>
        <w:t xml:space="preserve">”  din </w:t>
      </w:r>
      <w:r w:rsidR="00821097" w:rsidRPr="00574BA5">
        <w:rPr>
          <w:rFonts w:ascii="Arial" w:hAnsi="Arial" w:cs="Arial"/>
          <w:sz w:val="24"/>
          <w:szCs w:val="24"/>
          <w:lang w:val="ro-RO"/>
        </w:rPr>
        <w:t>data de</w:t>
      </w:r>
      <w:r w:rsidRPr="00574BA5">
        <w:rPr>
          <w:rFonts w:ascii="Arial" w:hAnsi="Arial" w:cs="Arial"/>
          <w:sz w:val="24"/>
          <w:szCs w:val="24"/>
          <w:lang w:val="ro-RO"/>
        </w:rPr>
        <w:t xml:space="preserve"> 1</w:t>
      </w:r>
      <w:r w:rsidR="00821097" w:rsidRPr="00574BA5">
        <w:rPr>
          <w:rFonts w:ascii="Arial" w:hAnsi="Arial" w:cs="Arial"/>
          <w:sz w:val="24"/>
          <w:szCs w:val="24"/>
          <w:lang w:val="ro-RO"/>
        </w:rPr>
        <w:t>4</w:t>
      </w:r>
      <w:r w:rsidRPr="00574BA5">
        <w:rPr>
          <w:rFonts w:ascii="Arial" w:hAnsi="Arial" w:cs="Arial"/>
          <w:sz w:val="24"/>
          <w:szCs w:val="24"/>
          <w:lang w:val="ro-RO"/>
        </w:rPr>
        <w:t>.</w:t>
      </w:r>
      <w:r w:rsidR="00821097" w:rsidRPr="00574BA5">
        <w:rPr>
          <w:rFonts w:ascii="Arial" w:hAnsi="Arial" w:cs="Arial"/>
          <w:sz w:val="24"/>
          <w:szCs w:val="24"/>
          <w:lang w:val="ro-RO"/>
        </w:rPr>
        <w:t>12</w:t>
      </w:r>
      <w:r w:rsidRPr="00574BA5">
        <w:rPr>
          <w:rFonts w:ascii="Arial" w:hAnsi="Arial" w:cs="Arial"/>
          <w:sz w:val="24"/>
          <w:szCs w:val="24"/>
          <w:lang w:val="ro-RO"/>
        </w:rPr>
        <w:t>.201</w:t>
      </w:r>
      <w:r w:rsidR="00821097" w:rsidRPr="00574BA5">
        <w:rPr>
          <w:rFonts w:ascii="Arial" w:hAnsi="Arial" w:cs="Arial"/>
          <w:sz w:val="24"/>
          <w:szCs w:val="24"/>
          <w:lang w:val="ro-RO"/>
        </w:rPr>
        <w:t>8</w:t>
      </w:r>
      <w:r w:rsidRPr="00574BA5">
        <w:rPr>
          <w:rFonts w:ascii="Arial" w:hAnsi="Arial" w:cs="Arial"/>
          <w:sz w:val="24"/>
          <w:szCs w:val="24"/>
          <w:lang w:val="ro-RO"/>
        </w:rPr>
        <w:t xml:space="preserve"> şi afişat la sediul Primăriei Municipiului Gheorgheni la data de 1</w:t>
      </w:r>
      <w:r w:rsidR="00821097" w:rsidRPr="00574BA5">
        <w:rPr>
          <w:rFonts w:ascii="Arial" w:hAnsi="Arial" w:cs="Arial"/>
          <w:sz w:val="24"/>
          <w:szCs w:val="24"/>
          <w:lang w:val="ro-RO"/>
        </w:rPr>
        <w:t>3.12</w:t>
      </w:r>
      <w:r w:rsidRPr="00574BA5">
        <w:rPr>
          <w:rFonts w:ascii="Arial" w:hAnsi="Arial" w:cs="Arial"/>
          <w:sz w:val="24"/>
          <w:szCs w:val="24"/>
          <w:lang w:val="ro-RO"/>
        </w:rPr>
        <w:t>.201</w:t>
      </w:r>
      <w:r w:rsidR="00821097" w:rsidRPr="00574BA5">
        <w:rPr>
          <w:rFonts w:ascii="Arial" w:hAnsi="Arial" w:cs="Arial"/>
          <w:sz w:val="24"/>
          <w:szCs w:val="24"/>
          <w:lang w:val="ro-RO"/>
        </w:rPr>
        <w:t>8</w:t>
      </w:r>
      <w:r w:rsidRPr="00574BA5">
        <w:rPr>
          <w:rFonts w:ascii="Arial" w:hAnsi="Arial" w:cs="Arial"/>
          <w:sz w:val="24"/>
          <w:szCs w:val="24"/>
          <w:lang w:val="ro-RO"/>
        </w:rPr>
        <w:t>, privind solicitarea autorizaţiei de mediu;</w:t>
      </w:r>
    </w:p>
    <w:p w:rsidR="003925D7" w:rsidRPr="00574BA5" w:rsidRDefault="003925D7" w:rsidP="003925D7">
      <w:pPr>
        <w:numPr>
          <w:ilvl w:val="0"/>
          <w:numId w:val="3"/>
        </w:numPr>
        <w:suppressAutoHyphens/>
        <w:spacing w:after="0" w:line="240" w:lineRule="auto"/>
        <w:jc w:val="both"/>
        <w:rPr>
          <w:rFonts w:ascii="Arial" w:hAnsi="Arial" w:cs="Arial"/>
          <w:sz w:val="24"/>
          <w:szCs w:val="24"/>
          <w:lang w:val="ro-RO"/>
        </w:rPr>
      </w:pPr>
      <w:r w:rsidRPr="00574BA5">
        <w:rPr>
          <w:rFonts w:ascii="Arial" w:hAnsi="Arial" w:cs="Arial"/>
          <w:sz w:val="24"/>
          <w:szCs w:val="24"/>
          <w:lang w:val="ro-RO"/>
        </w:rPr>
        <w:t xml:space="preserve">Dovada achitării tarifului ( chit. nr. </w:t>
      </w:r>
      <w:r w:rsidR="00821097" w:rsidRPr="00574BA5">
        <w:rPr>
          <w:rFonts w:ascii="Arial" w:hAnsi="Arial" w:cs="Arial"/>
          <w:sz w:val="24"/>
          <w:szCs w:val="24"/>
          <w:lang w:val="ro-RO"/>
        </w:rPr>
        <w:t>00037495/14</w:t>
      </w:r>
      <w:r w:rsidRPr="00574BA5">
        <w:rPr>
          <w:rFonts w:ascii="Arial" w:hAnsi="Arial" w:cs="Arial"/>
          <w:sz w:val="24"/>
          <w:szCs w:val="24"/>
          <w:lang w:val="ro-RO"/>
        </w:rPr>
        <w:t>.</w:t>
      </w:r>
      <w:r w:rsidR="00821097" w:rsidRPr="00574BA5">
        <w:rPr>
          <w:rFonts w:ascii="Arial" w:hAnsi="Arial" w:cs="Arial"/>
          <w:sz w:val="24"/>
          <w:szCs w:val="24"/>
          <w:lang w:val="ro-RO"/>
        </w:rPr>
        <w:t>12</w:t>
      </w:r>
      <w:r w:rsidRPr="00574BA5">
        <w:rPr>
          <w:rFonts w:ascii="Arial" w:hAnsi="Arial" w:cs="Arial"/>
          <w:sz w:val="24"/>
          <w:szCs w:val="24"/>
          <w:lang w:val="ro-RO"/>
        </w:rPr>
        <w:t>.201</w:t>
      </w:r>
      <w:r w:rsidR="00821097" w:rsidRPr="00574BA5">
        <w:rPr>
          <w:rFonts w:ascii="Arial" w:hAnsi="Arial" w:cs="Arial"/>
          <w:sz w:val="24"/>
          <w:szCs w:val="24"/>
          <w:lang w:val="ro-RO"/>
        </w:rPr>
        <w:t>8</w:t>
      </w:r>
      <w:r w:rsidRPr="00574BA5">
        <w:rPr>
          <w:rFonts w:ascii="Arial" w:hAnsi="Arial" w:cs="Arial"/>
          <w:sz w:val="24"/>
          <w:szCs w:val="24"/>
          <w:lang w:val="ro-RO"/>
        </w:rPr>
        <w:t xml:space="preserve">); </w:t>
      </w:r>
    </w:p>
    <w:p w:rsidR="003925D7" w:rsidRPr="00574BA5" w:rsidRDefault="003925D7" w:rsidP="003925D7">
      <w:pPr>
        <w:numPr>
          <w:ilvl w:val="0"/>
          <w:numId w:val="3"/>
        </w:numPr>
        <w:suppressAutoHyphens/>
        <w:spacing w:after="0" w:line="240" w:lineRule="auto"/>
        <w:jc w:val="both"/>
        <w:rPr>
          <w:rFonts w:ascii="Arial" w:hAnsi="Arial" w:cs="Arial"/>
          <w:sz w:val="24"/>
          <w:szCs w:val="24"/>
          <w:lang w:val="ro-RO"/>
        </w:rPr>
      </w:pPr>
      <w:r w:rsidRPr="00574BA5">
        <w:rPr>
          <w:rFonts w:ascii="Arial" w:hAnsi="Arial" w:cs="Arial"/>
          <w:sz w:val="24"/>
          <w:szCs w:val="24"/>
          <w:lang w:val="ro-RO"/>
        </w:rPr>
        <w:t>Planul de situaţie şi planul de  încadrare în zonă;</w:t>
      </w:r>
    </w:p>
    <w:p w:rsidR="00644021" w:rsidRPr="00574BA5" w:rsidRDefault="00644021" w:rsidP="00E55732">
      <w:pPr>
        <w:pStyle w:val="Default"/>
        <w:jc w:val="both"/>
        <w:rPr>
          <w:rFonts w:ascii="Arial" w:eastAsia="Calibri" w:hAnsi="Arial" w:cs="Arial"/>
          <w:i/>
          <w:noProof/>
          <w:color w:val="auto"/>
          <w:lang w:val="ro-RO"/>
        </w:rPr>
      </w:pPr>
    </w:p>
    <w:p w:rsidR="00644021" w:rsidRPr="00574BA5" w:rsidRDefault="00644021" w:rsidP="00E55732">
      <w:pPr>
        <w:pStyle w:val="Default"/>
        <w:jc w:val="both"/>
        <w:rPr>
          <w:rFonts w:ascii="Arial" w:hAnsi="Arial" w:cs="Arial"/>
          <w:b/>
          <w:lang w:val="ro-RO"/>
        </w:rPr>
      </w:pPr>
      <w:r w:rsidRPr="00574BA5">
        <w:rPr>
          <w:rFonts w:ascii="Arial" w:eastAsia="Calibri" w:hAnsi="Arial" w:cs="Arial"/>
          <w:b/>
          <w:noProof/>
          <w:color w:val="auto"/>
          <w:lang w:val="ro-RO"/>
        </w:rPr>
        <w:t xml:space="preserve">și următoarele acte de reglementare </w:t>
      </w:r>
      <w:r w:rsidRPr="00574BA5">
        <w:rPr>
          <w:rFonts w:ascii="Arial" w:hAnsi="Arial" w:cs="Arial"/>
          <w:b/>
          <w:lang w:val="ro-RO"/>
        </w:rPr>
        <w:t>emise de alte autorități:</w:t>
      </w:r>
    </w:p>
    <w:p w:rsidR="00821097" w:rsidRPr="00574BA5" w:rsidRDefault="00821097" w:rsidP="00821097">
      <w:pPr>
        <w:numPr>
          <w:ilvl w:val="0"/>
          <w:numId w:val="4"/>
        </w:numPr>
        <w:tabs>
          <w:tab w:val="left" w:pos="1418"/>
        </w:tabs>
        <w:suppressAutoHyphens/>
        <w:spacing w:after="0" w:line="240" w:lineRule="auto"/>
        <w:jc w:val="both"/>
        <w:rPr>
          <w:rFonts w:ascii="Arial" w:hAnsi="Arial" w:cs="Arial"/>
          <w:sz w:val="24"/>
          <w:szCs w:val="24"/>
          <w:lang w:val="ro-RO"/>
        </w:rPr>
      </w:pPr>
      <w:r w:rsidRPr="00574BA5">
        <w:rPr>
          <w:rFonts w:ascii="Arial" w:hAnsi="Arial" w:cs="Arial"/>
          <w:sz w:val="24"/>
          <w:szCs w:val="24"/>
          <w:lang w:val="ro-RO"/>
        </w:rPr>
        <w:t>Certificat de înregistrare seria B nr. 1209315, nr. de ordine în registrul comerţului J19/651/1991, Cod Unic de Înregistrare 529690/1992,  eliberat de Oficiul Registrului Comerţului de pe lângă Tribunalul Harghita.</w:t>
      </w:r>
    </w:p>
    <w:p w:rsidR="00821097" w:rsidRPr="00574BA5" w:rsidRDefault="00821097" w:rsidP="00821097">
      <w:pPr>
        <w:numPr>
          <w:ilvl w:val="0"/>
          <w:numId w:val="4"/>
        </w:numPr>
        <w:tabs>
          <w:tab w:val="left" w:pos="1418"/>
        </w:tabs>
        <w:suppressAutoHyphens/>
        <w:spacing w:after="0" w:line="240" w:lineRule="auto"/>
        <w:jc w:val="both"/>
        <w:rPr>
          <w:rFonts w:ascii="Arial" w:hAnsi="Arial" w:cs="Arial"/>
          <w:sz w:val="24"/>
          <w:szCs w:val="24"/>
          <w:lang w:val="ro-RO"/>
        </w:rPr>
      </w:pPr>
      <w:r w:rsidRPr="00574BA5">
        <w:rPr>
          <w:rFonts w:ascii="Arial" w:hAnsi="Arial" w:cs="Arial"/>
          <w:sz w:val="24"/>
          <w:szCs w:val="24"/>
          <w:lang w:val="ro-RO"/>
        </w:rPr>
        <w:t xml:space="preserve">Certificat constatator nr. </w:t>
      </w:r>
      <w:r w:rsidR="00115708" w:rsidRPr="00574BA5">
        <w:rPr>
          <w:rFonts w:ascii="Arial" w:hAnsi="Arial" w:cs="Arial"/>
          <w:sz w:val="24"/>
          <w:szCs w:val="24"/>
          <w:lang w:val="ro-RO"/>
        </w:rPr>
        <w:t>1740</w:t>
      </w:r>
      <w:r w:rsidRPr="00574BA5">
        <w:rPr>
          <w:rFonts w:ascii="Arial" w:hAnsi="Arial" w:cs="Arial"/>
          <w:sz w:val="24"/>
          <w:szCs w:val="24"/>
          <w:lang w:val="ro-RO"/>
        </w:rPr>
        <w:t>/2</w:t>
      </w:r>
      <w:r w:rsidR="00115708" w:rsidRPr="00574BA5">
        <w:rPr>
          <w:rFonts w:ascii="Arial" w:hAnsi="Arial" w:cs="Arial"/>
          <w:sz w:val="24"/>
          <w:szCs w:val="24"/>
          <w:lang w:val="ro-RO"/>
        </w:rPr>
        <w:t>6</w:t>
      </w:r>
      <w:r w:rsidRPr="00574BA5">
        <w:rPr>
          <w:rFonts w:ascii="Arial" w:hAnsi="Arial" w:cs="Arial"/>
          <w:sz w:val="24"/>
          <w:szCs w:val="24"/>
          <w:lang w:val="ro-RO"/>
        </w:rPr>
        <w:t>.</w:t>
      </w:r>
      <w:r w:rsidR="00115708" w:rsidRPr="00574BA5">
        <w:rPr>
          <w:rFonts w:ascii="Arial" w:hAnsi="Arial" w:cs="Arial"/>
          <w:sz w:val="24"/>
          <w:szCs w:val="24"/>
          <w:lang w:val="ro-RO"/>
        </w:rPr>
        <w:t>0</w:t>
      </w:r>
      <w:r w:rsidRPr="00574BA5">
        <w:rPr>
          <w:rFonts w:ascii="Arial" w:hAnsi="Arial" w:cs="Arial"/>
          <w:sz w:val="24"/>
          <w:szCs w:val="24"/>
          <w:lang w:val="ro-RO"/>
        </w:rPr>
        <w:t>1.201</w:t>
      </w:r>
      <w:r w:rsidR="00115708" w:rsidRPr="00574BA5">
        <w:rPr>
          <w:rFonts w:ascii="Arial" w:hAnsi="Arial" w:cs="Arial"/>
          <w:sz w:val="24"/>
          <w:szCs w:val="24"/>
          <w:lang w:val="ro-RO"/>
        </w:rPr>
        <w:t>8</w:t>
      </w:r>
      <w:r w:rsidRPr="00574BA5">
        <w:rPr>
          <w:rFonts w:ascii="Arial" w:hAnsi="Arial" w:cs="Arial"/>
          <w:sz w:val="24"/>
          <w:szCs w:val="24"/>
          <w:lang w:val="ro-RO"/>
        </w:rPr>
        <w:t>, emis de ORC Harghita, pentru codurile CAEN 1610, 1623, 1629, 3109, 3811, 3832, 4662</w:t>
      </w:r>
      <w:r w:rsidR="00115708" w:rsidRPr="00574BA5">
        <w:rPr>
          <w:rFonts w:ascii="Arial" w:hAnsi="Arial" w:cs="Arial"/>
          <w:sz w:val="24"/>
          <w:szCs w:val="24"/>
          <w:lang w:val="ro-RO"/>
        </w:rPr>
        <w:t>, 4669,</w:t>
      </w:r>
      <w:r w:rsidRPr="00574BA5">
        <w:rPr>
          <w:rFonts w:ascii="Arial" w:hAnsi="Arial" w:cs="Arial"/>
          <w:sz w:val="24"/>
          <w:szCs w:val="24"/>
          <w:lang w:val="ro-RO"/>
        </w:rPr>
        <w:t xml:space="preserve"> 4677</w:t>
      </w:r>
      <w:r w:rsidR="00115708" w:rsidRPr="00574BA5">
        <w:rPr>
          <w:rFonts w:ascii="Arial" w:hAnsi="Arial" w:cs="Arial"/>
          <w:sz w:val="24"/>
          <w:szCs w:val="24"/>
          <w:lang w:val="ro-RO"/>
        </w:rPr>
        <w:t>, 4791, 6820</w:t>
      </w:r>
      <w:r w:rsidRPr="00574BA5">
        <w:rPr>
          <w:rFonts w:ascii="Arial" w:hAnsi="Arial" w:cs="Arial"/>
          <w:sz w:val="24"/>
          <w:szCs w:val="24"/>
          <w:lang w:val="ro-RO"/>
        </w:rPr>
        <w:t xml:space="preserve">; </w:t>
      </w:r>
    </w:p>
    <w:p w:rsidR="00846802" w:rsidRPr="00574BA5" w:rsidRDefault="00846802" w:rsidP="00846802">
      <w:pPr>
        <w:numPr>
          <w:ilvl w:val="0"/>
          <w:numId w:val="4"/>
        </w:numPr>
        <w:tabs>
          <w:tab w:val="left" w:pos="1418"/>
        </w:tabs>
        <w:suppressAutoHyphens/>
        <w:spacing w:after="0" w:line="240" w:lineRule="auto"/>
        <w:jc w:val="both"/>
        <w:rPr>
          <w:rFonts w:ascii="Arial" w:hAnsi="Arial" w:cs="Arial"/>
          <w:sz w:val="24"/>
          <w:szCs w:val="24"/>
          <w:lang w:val="ro-RO"/>
        </w:rPr>
      </w:pPr>
      <w:r w:rsidRPr="00574BA5">
        <w:rPr>
          <w:rFonts w:ascii="Arial" w:hAnsi="Arial" w:cs="Arial"/>
          <w:sz w:val="24"/>
          <w:szCs w:val="24"/>
          <w:lang w:val="ro-RO"/>
        </w:rPr>
        <w:t xml:space="preserve">Extrase de carte funciară pentru informare CF nr. 51810, 51808, 51162, 51313, 51809 și 54626 emise de OCPI Harghita, BCPI Gheorgheni. </w:t>
      </w:r>
    </w:p>
    <w:p w:rsidR="00821097" w:rsidRPr="00574BA5" w:rsidRDefault="00821097" w:rsidP="00821097">
      <w:pPr>
        <w:numPr>
          <w:ilvl w:val="0"/>
          <w:numId w:val="4"/>
        </w:numPr>
        <w:suppressAutoHyphens/>
        <w:spacing w:after="0" w:line="240" w:lineRule="auto"/>
        <w:jc w:val="both"/>
        <w:rPr>
          <w:rFonts w:ascii="Arial" w:hAnsi="Arial" w:cs="Arial"/>
          <w:sz w:val="24"/>
          <w:szCs w:val="24"/>
          <w:lang w:val="ro-RO"/>
        </w:rPr>
      </w:pPr>
      <w:r w:rsidRPr="00574BA5">
        <w:rPr>
          <w:rFonts w:ascii="Arial" w:hAnsi="Arial" w:cs="Arial"/>
          <w:sz w:val="24"/>
          <w:szCs w:val="24"/>
          <w:lang w:val="ro-RO"/>
        </w:rPr>
        <w:t xml:space="preserve">Contract nr. 3/27/02.06.2006 de branşare/racordare şi utilizare a serviciilor publice de alimentare cu apă şi de canalizare, încheiat cu S.C. GO S.A. </w:t>
      </w:r>
      <w:r w:rsidR="00C6479A" w:rsidRPr="00574BA5">
        <w:rPr>
          <w:rFonts w:ascii="Arial" w:hAnsi="Arial" w:cs="Arial"/>
          <w:sz w:val="24"/>
          <w:szCs w:val="24"/>
          <w:lang w:val="ro-RO"/>
        </w:rPr>
        <w:t>Gheorgheni;</w:t>
      </w:r>
    </w:p>
    <w:p w:rsidR="00821097" w:rsidRPr="00574BA5" w:rsidRDefault="00821097" w:rsidP="00821097">
      <w:pPr>
        <w:numPr>
          <w:ilvl w:val="0"/>
          <w:numId w:val="4"/>
        </w:numPr>
        <w:suppressAutoHyphens/>
        <w:spacing w:after="0" w:line="240" w:lineRule="auto"/>
        <w:jc w:val="both"/>
        <w:rPr>
          <w:rFonts w:ascii="Arial" w:hAnsi="Arial" w:cs="Arial"/>
          <w:sz w:val="24"/>
          <w:szCs w:val="24"/>
          <w:lang w:val="ro-RO"/>
        </w:rPr>
      </w:pPr>
      <w:r w:rsidRPr="00574BA5">
        <w:rPr>
          <w:rFonts w:ascii="Arial" w:hAnsi="Arial" w:cs="Arial"/>
          <w:sz w:val="24"/>
          <w:szCs w:val="24"/>
          <w:lang w:val="ro-RO"/>
        </w:rPr>
        <w:t>Contract de tratare şi/sau eliminare pentru deşeuri menajere şi industriale nepericuloase încheiat cu S.C. Ave Harghita Salub</w:t>
      </w:r>
      <w:r w:rsidR="00C6479A" w:rsidRPr="00574BA5">
        <w:rPr>
          <w:rFonts w:ascii="Arial" w:hAnsi="Arial" w:cs="Arial"/>
          <w:sz w:val="24"/>
          <w:szCs w:val="24"/>
          <w:lang w:val="ro-RO"/>
        </w:rPr>
        <w:t>ritate S.R.L. Odorheiu Secuiesc;</w:t>
      </w:r>
    </w:p>
    <w:p w:rsidR="00EE5997" w:rsidRPr="00574BA5" w:rsidRDefault="00EE5997" w:rsidP="00821097">
      <w:pPr>
        <w:numPr>
          <w:ilvl w:val="0"/>
          <w:numId w:val="4"/>
        </w:numPr>
        <w:suppressAutoHyphens/>
        <w:spacing w:after="0" w:line="240" w:lineRule="auto"/>
        <w:jc w:val="both"/>
        <w:rPr>
          <w:rFonts w:ascii="Arial" w:hAnsi="Arial" w:cs="Arial"/>
          <w:sz w:val="24"/>
          <w:szCs w:val="24"/>
          <w:lang w:val="ro-RO"/>
        </w:rPr>
      </w:pPr>
      <w:r w:rsidRPr="00574BA5">
        <w:rPr>
          <w:rFonts w:ascii="Arial" w:hAnsi="Arial" w:cs="Arial"/>
          <w:sz w:val="24"/>
          <w:szCs w:val="24"/>
          <w:lang w:val="ro-RO"/>
        </w:rPr>
        <w:t xml:space="preserve">Contract de prestări servicii nr. 27/14.12.2018 încheiat cu </w:t>
      </w:r>
      <w:proofErr w:type="spellStart"/>
      <w:r w:rsidRPr="00574BA5">
        <w:rPr>
          <w:rFonts w:ascii="Arial" w:hAnsi="Arial" w:cs="Arial"/>
          <w:sz w:val="24"/>
          <w:szCs w:val="24"/>
          <w:lang w:val="ro-RO"/>
        </w:rPr>
        <w:t>Trucks</w:t>
      </w:r>
      <w:proofErr w:type="spellEnd"/>
      <w:r w:rsidRPr="00574BA5">
        <w:rPr>
          <w:rFonts w:ascii="Arial" w:hAnsi="Arial" w:cs="Arial"/>
          <w:sz w:val="24"/>
          <w:szCs w:val="24"/>
          <w:lang w:val="ro-RO"/>
        </w:rPr>
        <w:t xml:space="preserve"> Service S.R.L. Valea Strâmbă privind executarea lucrări de reparații și întreținere la autovehicule;</w:t>
      </w:r>
    </w:p>
    <w:p w:rsidR="00EE5997" w:rsidRPr="00574BA5" w:rsidRDefault="00EE5997" w:rsidP="00821097">
      <w:pPr>
        <w:numPr>
          <w:ilvl w:val="0"/>
          <w:numId w:val="4"/>
        </w:numPr>
        <w:suppressAutoHyphens/>
        <w:spacing w:after="0" w:line="240" w:lineRule="auto"/>
        <w:jc w:val="both"/>
        <w:rPr>
          <w:rFonts w:ascii="Arial" w:hAnsi="Arial" w:cs="Arial"/>
          <w:sz w:val="24"/>
          <w:szCs w:val="24"/>
          <w:lang w:val="ro-RO"/>
        </w:rPr>
      </w:pPr>
      <w:r w:rsidRPr="00574BA5">
        <w:rPr>
          <w:rFonts w:ascii="Arial" w:hAnsi="Arial" w:cs="Arial"/>
          <w:sz w:val="24"/>
          <w:szCs w:val="24"/>
          <w:lang w:val="ro-RO"/>
        </w:rPr>
        <w:t>Contract de colaborare service auto nr. 8</w:t>
      </w:r>
      <w:r w:rsidR="00095E8D" w:rsidRPr="00574BA5">
        <w:rPr>
          <w:rFonts w:ascii="Arial" w:hAnsi="Arial" w:cs="Arial"/>
          <w:sz w:val="24"/>
          <w:szCs w:val="24"/>
          <w:lang w:val="ro-RO"/>
        </w:rPr>
        <w:t xml:space="preserve">8/20.07.2017 încheiat cu </w:t>
      </w:r>
      <w:proofErr w:type="spellStart"/>
      <w:r w:rsidR="00095E8D" w:rsidRPr="00574BA5">
        <w:rPr>
          <w:rFonts w:ascii="Arial" w:hAnsi="Arial" w:cs="Arial"/>
          <w:sz w:val="24"/>
          <w:szCs w:val="24"/>
          <w:lang w:val="ro-RO"/>
        </w:rPr>
        <w:t>Euromservice</w:t>
      </w:r>
      <w:proofErr w:type="spellEnd"/>
      <w:r w:rsidR="00095E8D" w:rsidRPr="00574BA5">
        <w:rPr>
          <w:rFonts w:ascii="Arial" w:hAnsi="Arial" w:cs="Arial"/>
          <w:sz w:val="24"/>
          <w:szCs w:val="24"/>
          <w:lang w:val="ro-RO"/>
        </w:rPr>
        <w:t xml:space="preserve"> </w:t>
      </w:r>
      <w:r w:rsidR="00CD4CCB" w:rsidRPr="00574BA5">
        <w:rPr>
          <w:rFonts w:ascii="Arial" w:hAnsi="Arial" w:cs="Arial"/>
          <w:sz w:val="24"/>
          <w:szCs w:val="24"/>
          <w:lang w:val="ro-RO"/>
        </w:rPr>
        <w:t>Car S.R.L. Gheorgheni privind asigurarea și repararea automobilelor;</w:t>
      </w:r>
    </w:p>
    <w:p w:rsidR="00CD4CCB" w:rsidRPr="00574BA5" w:rsidRDefault="00CD4CCB" w:rsidP="00821097">
      <w:pPr>
        <w:numPr>
          <w:ilvl w:val="0"/>
          <w:numId w:val="4"/>
        </w:numPr>
        <w:suppressAutoHyphens/>
        <w:spacing w:after="0" w:line="240" w:lineRule="auto"/>
        <w:jc w:val="both"/>
        <w:rPr>
          <w:rFonts w:ascii="Arial" w:hAnsi="Arial" w:cs="Arial"/>
          <w:sz w:val="24"/>
          <w:szCs w:val="24"/>
          <w:lang w:val="ro-RO"/>
        </w:rPr>
      </w:pPr>
      <w:r w:rsidRPr="00574BA5">
        <w:rPr>
          <w:rFonts w:ascii="Arial" w:hAnsi="Arial" w:cs="Arial"/>
          <w:sz w:val="24"/>
          <w:szCs w:val="24"/>
          <w:lang w:val="ro-RO"/>
        </w:rPr>
        <w:t>Contract de prestări servicii încheiat pe data de 01.02.2018 cu SC Best Service S.R.L. Gheorgheni privind procurarea, repararea, schimbarea anvelopelor și spălarea autovehiculelor;</w:t>
      </w:r>
    </w:p>
    <w:p w:rsidR="008A6A5D" w:rsidRPr="00574BA5" w:rsidRDefault="008A6A5D" w:rsidP="00821097">
      <w:pPr>
        <w:numPr>
          <w:ilvl w:val="0"/>
          <w:numId w:val="4"/>
        </w:numPr>
        <w:suppressAutoHyphens/>
        <w:spacing w:after="0" w:line="240" w:lineRule="auto"/>
        <w:jc w:val="both"/>
        <w:rPr>
          <w:rFonts w:ascii="Arial" w:hAnsi="Arial" w:cs="Arial"/>
          <w:sz w:val="24"/>
          <w:szCs w:val="24"/>
          <w:lang w:val="ro-RO"/>
        </w:rPr>
      </w:pPr>
      <w:r w:rsidRPr="00574BA5">
        <w:rPr>
          <w:rFonts w:ascii="Arial" w:hAnsi="Arial" w:cs="Arial"/>
          <w:sz w:val="24"/>
          <w:szCs w:val="24"/>
          <w:lang w:val="ro-RO"/>
        </w:rPr>
        <w:t>Contract de vânzare-cumpărare nr. 57537/15.03.2019</w:t>
      </w:r>
      <w:r w:rsidR="00574BA5">
        <w:rPr>
          <w:rFonts w:ascii="Arial" w:hAnsi="Arial" w:cs="Arial"/>
          <w:sz w:val="24"/>
          <w:szCs w:val="24"/>
          <w:lang w:val="ro-RO"/>
        </w:rPr>
        <w:t xml:space="preserve"> încheiat cu S.C. </w:t>
      </w:r>
      <w:proofErr w:type="spellStart"/>
      <w:r w:rsidR="00574BA5">
        <w:rPr>
          <w:rFonts w:ascii="Arial" w:hAnsi="Arial" w:cs="Arial"/>
          <w:sz w:val="24"/>
          <w:szCs w:val="24"/>
          <w:lang w:val="ro-RO"/>
        </w:rPr>
        <w:t>Nexxon</w:t>
      </w:r>
      <w:proofErr w:type="spellEnd"/>
      <w:r w:rsidR="00574BA5">
        <w:rPr>
          <w:rFonts w:ascii="Arial" w:hAnsi="Arial" w:cs="Arial"/>
          <w:sz w:val="24"/>
          <w:szCs w:val="24"/>
          <w:lang w:val="ro-RO"/>
        </w:rPr>
        <w:t xml:space="preserve"> S.R.L.;</w:t>
      </w:r>
    </w:p>
    <w:p w:rsidR="00053D25" w:rsidRPr="00574BA5" w:rsidRDefault="00053D25" w:rsidP="00821097">
      <w:pPr>
        <w:numPr>
          <w:ilvl w:val="0"/>
          <w:numId w:val="4"/>
        </w:numPr>
        <w:suppressAutoHyphens/>
        <w:spacing w:after="0" w:line="240" w:lineRule="auto"/>
        <w:jc w:val="both"/>
        <w:rPr>
          <w:rFonts w:ascii="Arial" w:hAnsi="Arial" w:cs="Arial"/>
          <w:sz w:val="24"/>
          <w:szCs w:val="24"/>
          <w:lang w:val="ro-RO"/>
        </w:rPr>
      </w:pPr>
      <w:r w:rsidRPr="00574BA5">
        <w:rPr>
          <w:rFonts w:ascii="Arial" w:hAnsi="Arial" w:cs="Arial"/>
          <w:sz w:val="24"/>
          <w:szCs w:val="24"/>
          <w:lang w:val="ro-RO"/>
        </w:rPr>
        <w:t>Contract de prestări servicii nr. 257/07.07.2017 încheiat cu Green Zone Company S.R.L. Mugeni privind preluarea deșeurilor generate;</w:t>
      </w:r>
    </w:p>
    <w:p w:rsidR="00CD4CCB" w:rsidRPr="00574BA5" w:rsidRDefault="00CD4CCB" w:rsidP="00821097">
      <w:pPr>
        <w:numPr>
          <w:ilvl w:val="0"/>
          <w:numId w:val="4"/>
        </w:numPr>
        <w:suppressAutoHyphens/>
        <w:spacing w:after="0" w:line="240" w:lineRule="auto"/>
        <w:jc w:val="both"/>
        <w:rPr>
          <w:rFonts w:ascii="Arial" w:hAnsi="Arial" w:cs="Arial"/>
          <w:sz w:val="24"/>
          <w:szCs w:val="24"/>
          <w:lang w:val="ro-RO"/>
        </w:rPr>
      </w:pPr>
      <w:r w:rsidRPr="00574BA5">
        <w:rPr>
          <w:rFonts w:ascii="Arial" w:hAnsi="Arial" w:cs="Arial"/>
          <w:sz w:val="24"/>
          <w:szCs w:val="24"/>
          <w:lang w:val="ro-RO"/>
        </w:rPr>
        <w:t>Contract de furnizare a energiei electrice – Produsul E. ON Start nr. 1003781974/2018.3/26754 încheiat cu E.ON Energie România S.A. Târgu Mureș</w:t>
      </w:r>
      <w:r w:rsidR="00357D44" w:rsidRPr="00574BA5">
        <w:rPr>
          <w:rFonts w:ascii="Arial" w:hAnsi="Arial" w:cs="Arial"/>
          <w:sz w:val="24"/>
          <w:szCs w:val="24"/>
          <w:lang w:val="ro-RO"/>
        </w:rPr>
        <w:t xml:space="preserve"> privind furnizarea energiei electrice</w:t>
      </w:r>
      <w:r w:rsidRPr="00574BA5">
        <w:rPr>
          <w:rFonts w:ascii="Arial" w:hAnsi="Arial" w:cs="Arial"/>
          <w:sz w:val="24"/>
          <w:szCs w:val="24"/>
          <w:lang w:val="ro-RO"/>
        </w:rPr>
        <w:t>;</w:t>
      </w:r>
    </w:p>
    <w:p w:rsidR="00644021" w:rsidRPr="00574BA5" w:rsidRDefault="00644021" w:rsidP="00E55732">
      <w:pPr>
        <w:pStyle w:val="Default"/>
        <w:jc w:val="both"/>
        <w:rPr>
          <w:rFonts w:ascii="Arial" w:eastAsia="Calibri" w:hAnsi="Arial" w:cs="Arial"/>
          <w:i/>
          <w:noProof/>
          <w:color w:val="auto"/>
          <w:lang w:val="ro-RO"/>
        </w:rPr>
      </w:pPr>
    </w:p>
    <w:p w:rsidR="00644021" w:rsidRPr="00574BA5" w:rsidRDefault="00644021" w:rsidP="00E55732">
      <w:pPr>
        <w:pStyle w:val="Default"/>
        <w:jc w:val="both"/>
        <w:rPr>
          <w:rFonts w:ascii="Arial" w:hAnsi="Arial" w:cs="Arial"/>
          <w:b/>
          <w:noProof/>
          <w:lang w:val="ro-RO"/>
        </w:rPr>
      </w:pPr>
      <w:r w:rsidRPr="00574BA5">
        <w:rPr>
          <w:rFonts w:ascii="Arial" w:hAnsi="Arial" w:cs="Arial"/>
          <w:b/>
          <w:noProof/>
          <w:lang w:val="ro-RO"/>
        </w:rPr>
        <w:t>Prezenta autorizație se emite cu următoarele condiții impuse:</w:t>
      </w:r>
    </w:p>
    <w:p w:rsidR="002F1B9B" w:rsidRPr="00574BA5" w:rsidRDefault="002F1B9B" w:rsidP="002F1B9B">
      <w:pPr>
        <w:tabs>
          <w:tab w:val="left" w:pos="144"/>
          <w:tab w:val="left" w:pos="709"/>
          <w:tab w:val="left" w:pos="2304"/>
          <w:tab w:val="left" w:pos="3024"/>
          <w:tab w:val="left" w:pos="3744"/>
          <w:tab w:val="left" w:pos="4464"/>
          <w:tab w:val="left" w:pos="5184"/>
          <w:tab w:val="left" w:pos="5904"/>
          <w:tab w:val="left" w:pos="6624"/>
        </w:tabs>
        <w:ind w:left="144"/>
        <w:jc w:val="both"/>
        <w:rPr>
          <w:rFonts w:ascii="Arial" w:hAnsi="Arial" w:cs="Arial"/>
          <w:sz w:val="24"/>
          <w:szCs w:val="24"/>
          <w:lang w:val="ro-RO"/>
        </w:rPr>
      </w:pPr>
      <w:r w:rsidRPr="00574BA5">
        <w:rPr>
          <w:rFonts w:ascii="Arial" w:hAnsi="Arial" w:cs="Arial"/>
          <w:sz w:val="24"/>
          <w:szCs w:val="24"/>
          <w:lang w:val="ro-RO"/>
        </w:rPr>
        <w:t>- Se interzice depozitarea rumeguşului pe malul cursurilor de apă, pe drumurile publice şi în incinta obiectivului în afara depozitului intermediar de rumeguş amenajat.</w:t>
      </w:r>
    </w:p>
    <w:p w:rsidR="002F1B9B" w:rsidRPr="00574BA5" w:rsidRDefault="002F1B9B" w:rsidP="002F1B9B">
      <w:pPr>
        <w:numPr>
          <w:ilvl w:val="0"/>
          <w:numId w:val="6"/>
        </w:numPr>
        <w:spacing w:after="0" w:line="240" w:lineRule="auto"/>
        <w:ind w:left="90" w:firstLine="0"/>
        <w:jc w:val="both"/>
        <w:rPr>
          <w:rFonts w:ascii="Arial" w:hAnsi="Arial" w:cs="Arial"/>
          <w:sz w:val="24"/>
          <w:szCs w:val="24"/>
          <w:lang w:val="ro-RO"/>
        </w:rPr>
      </w:pPr>
      <w:r w:rsidRPr="00574BA5">
        <w:rPr>
          <w:rFonts w:ascii="Arial" w:hAnsi="Arial" w:cs="Arial"/>
          <w:sz w:val="24"/>
          <w:szCs w:val="24"/>
          <w:lang w:val="ro-RO"/>
        </w:rPr>
        <w:t>Titularul activității are obligația conform prevederilor art. 15 al Ordonanței de urgență a Guvernului nr.195/2005 privind protecția mediului, modificat și completat prin OUG 164/2008, de a notifica APM Harghita dacă intervin elemente noi, necunoscute la data emiterii prezentei, precum și asupra oricăror modificări ale condițiilor care au stat la baza emiterii autorizației de mediu, înainte de realizarea modificării. Pe baza notificării APM Harghita va lua decizia după caz, cu privire la menținerea autorizației de mediu sau la necesitatea revizuirii acestuia, informând titularul despre această decizie. Până la adoptarea acestei decizii de către APM Harghita este interzisă desfășurarea oricărui activități care ar rezulta în urma modificărilor care fac obiectul notificării.</w:t>
      </w:r>
    </w:p>
    <w:p w:rsidR="002F1B9B" w:rsidRPr="00574BA5" w:rsidRDefault="002F1B9B" w:rsidP="002F1B9B">
      <w:pPr>
        <w:numPr>
          <w:ilvl w:val="0"/>
          <w:numId w:val="6"/>
        </w:numPr>
        <w:spacing w:after="0" w:line="240" w:lineRule="auto"/>
        <w:ind w:left="90" w:firstLine="0"/>
        <w:jc w:val="both"/>
        <w:rPr>
          <w:rFonts w:ascii="Arial" w:hAnsi="Arial" w:cs="Arial"/>
          <w:sz w:val="24"/>
          <w:szCs w:val="24"/>
          <w:lang w:val="ro-RO"/>
        </w:rPr>
      </w:pPr>
      <w:r w:rsidRPr="00574BA5">
        <w:rPr>
          <w:rFonts w:ascii="Arial" w:hAnsi="Arial" w:cs="Arial"/>
          <w:sz w:val="24"/>
          <w:szCs w:val="24"/>
          <w:lang w:val="ro-RO"/>
        </w:rPr>
        <w:t>Dispoziţiile art.15 din OUG 195/2005 cu modificările și completările ulterioare  se aplică şi în cazul în care titularul activităţii urmează să deruleze sau să fie supuşi unei proceduri de vânzare a pachetului majoritar de acţiuni, vânzare de active, fuziune, divizare, concesionare ori în alte situaţii care implică schimbarea titularului activităţii, precum si in caz de dizolvare urmată de lichidare, faliment, încetarea activităţii, conform legii, în scopul stabilirii obligaţiilor de mediu de către APM Harghita pe baza evaluărilor care au stat la baza emiterii autorizaţiei de mediu.</w:t>
      </w:r>
    </w:p>
    <w:p w:rsidR="002F1B9B" w:rsidRPr="00574BA5" w:rsidRDefault="002F1B9B" w:rsidP="002F1B9B">
      <w:pPr>
        <w:numPr>
          <w:ilvl w:val="0"/>
          <w:numId w:val="6"/>
        </w:numPr>
        <w:spacing w:after="0" w:line="240" w:lineRule="auto"/>
        <w:ind w:left="90" w:firstLine="0"/>
        <w:jc w:val="both"/>
        <w:rPr>
          <w:rFonts w:ascii="Arial" w:hAnsi="Arial" w:cs="Arial"/>
          <w:sz w:val="24"/>
          <w:szCs w:val="24"/>
          <w:lang w:val="ro-RO"/>
        </w:rPr>
      </w:pPr>
      <w:r w:rsidRPr="00574BA5">
        <w:rPr>
          <w:rFonts w:ascii="Arial" w:hAnsi="Arial" w:cs="Arial"/>
          <w:sz w:val="24"/>
          <w:szCs w:val="24"/>
          <w:lang w:val="ro-RO"/>
        </w:rPr>
        <w:t>Solicitarea şi obţinerea acordului de mediu sunt obligatorii pentru proiecte modificarea ori extinderea activităţilor existente, care pot avea impact semnificativ asupra mediului.</w:t>
      </w:r>
    </w:p>
    <w:p w:rsidR="00644021" w:rsidRPr="00574BA5" w:rsidRDefault="00644021" w:rsidP="00E55732">
      <w:pPr>
        <w:pStyle w:val="Default"/>
        <w:jc w:val="both"/>
        <w:rPr>
          <w:rFonts w:ascii="Arial" w:eastAsia="Calibri" w:hAnsi="Arial" w:cs="Arial"/>
          <w:i/>
          <w:noProof/>
          <w:color w:val="auto"/>
          <w:lang w:val="ro-RO"/>
        </w:rPr>
      </w:pPr>
    </w:p>
    <w:p w:rsidR="00644021" w:rsidRPr="00574BA5" w:rsidRDefault="00644021" w:rsidP="00E55732">
      <w:pPr>
        <w:pStyle w:val="Default"/>
        <w:jc w:val="both"/>
        <w:rPr>
          <w:rFonts w:ascii="Arial" w:hAnsi="Arial" w:cs="Arial"/>
          <w:b/>
          <w:noProof/>
          <w:lang w:val="ro-RO"/>
        </w:rPr>
      </w:pPr>
      <w:r w:rsidRPr="00574BA5">
        <w:rPr>
          <w:rFonts w:ascii="Arial" w:hAnsi="Arial" w:cs="Arial"/>
          <w:b/>
          <w:noProof/>
          <w:lang w:val="ro-RO"/>
        </w:rPr>
        <w:t>Titularul de activitate este obligat să respecte în integralitate prevederile următoarelor acte normative:</w:t>
      </w:r>
    </w:p>
    <w:p w:rsidR="002F1B9B" w:rsidRPr="00574BA5" w:rsidRDefault="002F1B9B" w:rsidP="002F1B9B">
      <w:pPr>
        <w:numPr>
          <w:ilvl w:val="0"/>
          <w:numId w:val="5"/>
        </w:numPr>
        <w:spacing w:after="0" w:line="240" w:lineRule="auto"/>
        <w:rPr>
          <w:rFonts w:ascii="Arial" w:hAnsi="Arial" w:cs="Arial"/>
          <w:sz w:val="24"/>
          <w:szCs w:val="24"/>
          <w:lang w:val="ro-RO"/>
        </w:rPr>
      </w:pPr>
      <w:r w:rsidRPr="00574BA5">
        <w:rPr>
          <w:rFonts w:ascii="Arial" w:hAnsi="Arial" w:cs="Arial"/>
          <w:sz w:val="24"/>
          <w:szCs w:val="24"/>
          <w:lang w:val="ro-RO"/>
        </w:rPr>
        <w:t>Legea 211/2011 privind regimul deșeurilor, cu toate modificările și completările ulterioare;</w:t>
      </w:r>
    </w:p>
    <w:p w:rsidR="002F1B9B" w:rsidRPr="00574BA5" w:rsidRDefault="002F1B9B" w:rsidP="002F1B9B">
      <w:pPr>
        <w:numPr>
          <w:ilvl w:val="0"/>
          <w:numId w:val="5"/>
        </w:numPr>
        <w:spacing w:after="0" w:line="240" w:lineRule="auto"/>
        <w:rPr>
          <w:rFonts w:ascii="Arial" w:hAnsi="Arial" w:cs="Arial"/>
          <w:sz w:val="24"/>
          <w:szCs w:val="24"/>
          <w:lang w:val="ro-RO"/>
        </w:rPr>
      </w:pPr>
      <w:r w:rsidRPr="00574BA5">
        <w:rPr>
          <w:rFonts w:ascii="Arial" w:hAnsi="Arial" w:cs="Arial"/>
          <w:sz w:val="24"/>
          <w:szCs w:val="24"/>
          <w:lang w:val="ro-RO"/>
        </w:rPr>
        <w:t>Legea 104/2011privind calitatea aerului înconjurător;</w:t>
      </w:r>
    </w:p>
    <w:p w:rsidR="002F1B9B" w:rsidRPr="00574BA5" w:rsidRDefault="002F1B9B" w:rsidP="002F1B9B">
      <w:pPr>
        <w:numPr>
          <w:ilvl w:val="0"/>
          <w:numId w:val="5"/>
        </w:numPr>
        <w:spacing w:after="0" w:line="240" w:lineRule="auto"/>
        <w:rPr>
          <w:rFonts w:ascii="Arial" w:hAnsi="Arial" w:cs="Arial"/>
          <w:sz w:val="24"/>
          <w:szCs w:val="24"/>
          <w:lang w:val="ro-RO"/>
        </w:rPr>
      </w:pPr>
      <w:r w:rsidRPr="00574BA5">
        <w:rPr>
          <w:rFonts w:ascii="Arial" w:hAnsi="Arial" w:cs="Arial"/>
          <w:sz w:val="24"/>
          <w:szCs w:val="24"/>
          <w:lang w:val="ro-RO"/>
        </w:rPr>
        <w:t>Hotărârea Guvernului nr. 2293/2004 privind gestionarea deşeurilor rezultate în urma procesului de prelucrare a materialului lemnos.</w:t>
      </w:r>
    </w:p>
    <w:p w:rsidR="002F1B9B" w:rsidRPr="00574BA5" w:rsidRDefault="002F1B9B" w:rsidP="002F1B9B">
      <w:pPr>
        <w:pStyle w:val="BodyTextIndent"/>
        <w:numPr>
          <w:ilvl w:val="0"/>
          <w:numId w:val="5"/>
        </w:numPr>
        <w:tabs>
          <w:tab w:val="left" w:pos="0"/>
          <w:tab w:val="left" w:pos="709"/>
          <w:tab w:val="left" w:pos="1584"/>
          <w:tab w:val="left" w:pos="2304"/>
          <w:tab w:val="left" w:pos="3024"/>
          <w:tab w:val="left" w:pos="3744"/>
          <w:tab w:val="left" w:pos="4464"/>
          <w:tab w:val="left" w:pos="5184"/>
          <w:tab w:val="left" w:pos="5904"/>
          <w:tab w:val="left" w:pos="6624"/>
        </w:tabs>
        <w:spacing w:after="0" w:line="240" w:lineRule="auto"/>
        <w:jc w:val="both"/>
        <w:rPr>
          <w:rFonts w:ascii="Arial" w:hAnsi="Arial" w:cs="Arial"/>
          <w:sz w:val="24"/>
          <w:szCs w:val="24"/>
          <w:lang w:val="ro-RO"/>
        </w:rPr>
      </w:pPr>
      <w:r w:rsidRPr="00574BA5">
        <w:rPr>
          <w:rFonts w:ascii="Arial" w:hAnsi="Arial" w:cs="Arial"/>
          <w:sz w:val="24"/>
          <w:szCs w:val="24"/>
          <w:lang w:val="ro-RO"/>
        </w:rPr>
        <w:t>Ordonanţa de Urgenţă nr. 196 din 22 decembrie 2005 privind Fondul pentru mediu cu modificările și completările ulterioare.</w:t>
      </w:r>
    </w:p>
    <w:p w:rsidR="002F1B9B" w:rsidRPr="00574BA5" w:rsidRDefault="002F1B9B" w:rsidP="002F1B9B">
      <w:pPr>
        <w:numPr>
          <w:ilvl w:val="0"/>
          <w:numId w:val="5"/>
        </w:numPr>
        <w:tabs>
          <w:tab w:val="left" w:pos="144"/>
          <w:tab w:val="left" w:pos="709"/>
          <w:tab w:val="left" w:pos="2304"/>
          <w:tab w:val="left" w:pos="3024"/>
          <w:tab w:val="left" w:pos="3744"/>
          <w:tab w:val="left" w:pos="4464"/>
          <w:tab w:val="left" w:pos="5184"/>
          <w:tab w:val="left" w:pos="5904"/>
          <w:tab w:val="left" w:pos="6624"/>
        </w:tabs>
        <w:spacing w:after="0" w:line="240" w:lineRule="auto"/>
        <w:jc w:val="both"/>
        <w:rPr>
          <w:rFonts w:ascii="Arial" w:hAnsi="Arial" w:cs="Arial"/>
          <w:sz w:val="24"/>
          <w:szCs w:val="24"/>
          <w:lang w:val="ro-RO"/>
        </w:rPr>
      </w:pPr>
      <w:r w:rsidRPr="00574BA5">
        <w:rPr>
          <w:rFonts w:ascii="Arial" w:hAnsi="Arial" w:cs="Arial"/>
          <w:sz w:val="24"/>
          <w:szCs w:val="24"/>
          <w:lang w:val="ro-RO"/>
        </w:rPr>
        <w:t>Hotărârea Guvernului nr. 235/2007 privind gestionarea uleiurilor uzate</w:t>
      </w:r>
      <w:bookmarkStart w:id="0" w:name="_Hlt85607505"/>
      <w:bookmarkEnd w:id="0"/>
      <w:r w:rsidRPr="00574BA5">
        <w:rPr>
          <w:rFonts w:ascii="Arial" w:hAnsi="Arial" w:cs="Arial"/>
          <w:sz w:val="24"/>
          <w:szCs w:val="24"/>
          <w:lang w:val="ro-RO"/>
        </w:rPr>
        <w:t>.</w:t>
      </w:r>
    </w:p>
    <w:p w:rsidR="002F1B9B" w:rsidRPr="00574BA5" w:rsidRDefault="002F1B9B" w:rsidP="002F1B9B">
      <w:pPr>
        <w:numPr>
          <w:ilvl w:val="0"/>
          <w:numId w:val="5"/>
        </w:numPr>
        <w:tabs>
          <w:tab w:val="left" w:pos="144"/>
          <w:tab w:val="left" w:pos="709"/>
          <w:tab w:val="left" w:pos="2304"/>
          <w:tab w:val="left" w:pos="3024"/>
          <w:tab w:val="left" w:pos="3744"/>
          <w:tab w:val="left" w:pos="4464"/>
          <w:tab w:val="left" w:pos="5184"/>
          <w:tab w:val="left" w:pos="5904"/>
          <w:tab w:val="left" w:pos="6624"/>
        </w:tabs>
        <w:spacing w:after="0" w:line="240" w:lineRule="auto"/>
        <w:jc w:val="both"/>
        <w:rPr>
          <w:rFonts w:ascii="Arial" w:hAnsi="Arial" w:cs="Arial"/>
          <w:sz w:val="24"/>
          <w:szCs w:val="24"/>
          <w:lang w:val="ro-RO"/>
        </w:rPr>
      </w:pPr>
      <w:r w:rsidRPr="00574BA5">
        <w:rPr>
          <w:rFonts w:ascii="Arial" w:hAnsi="Arial" w:cs="Arial"/>
          <w:sz w:val="24"/>
          <w:szCs w:val="24"/>
          <w:lang w:val="ro-RO"/>
        </w:rPr>
        <w:t xml:space="preserve">Hotărârea Guvernului nr. 1132/2008 privind regimul bateriilor şi acumulatorilor şi al deşeurilor de baterii şi acumulatori </w:t>
      </w:r>
    </w:p>
    <w:p w:rsidR="002F1B9B" w:rsidRPr="00574BA5" w:rsidRDefault="002F1B9B" w:rsidP="002F1B9B">
      <w:pPr>
        <w:numPr>
          <w:ilvl w:val="0"/>
          <w:numId w:val="5"/>
        </w:numPr>
        <w:tabs>
          <w:tab w:val="left" w:pos="144"/>
          <w:tab w:val="left" w:pos="709"/>
          <w:tab w:val="left" w:pos="2304"/>
          <w:tab w:val="left" w:pos="3024"/>
          <w:tab w:val="left" w:pos="3744"/>
          <w:tab w:val="left" w:pos="4464"/>
          <w:tab w:val="left" w:pos="5184"/>
          <w:tab w:val="left" w:pos="5904"/>
          <w:tab w:val="left" w:pos="6624"/>
        </w:tabs>
        <w:spacing w:after="0" w:line="240" w:lineRule="auto"/>
        <w:jc w:val="both"/>
        <w:rPr>
          <w:rFonts w:ascii="Arial" w:hAnsi="Arial" w:cs="Arial"/>
          <w:sz w:val="24"/>
          <w:szCs w:val="24"/>
          <w:lang w:val="ro-RO"/>
        </w:rPr>
      </w:pPr>
      <w:r w:rsidRPr="00574BA5">
        <w:rPr>
          <w:rFonts w:ascii="Arial" w:hAnsi="Arial" w:cs="Arial"/>
          <w:sz w:val="24"/>
          <w:szCs w:val="24"/>
          <w:lang w:val="ro-RO"/>
        </w:rPr>
        <w:t>Hotărârea Guvernului nr. 170/2004, privind gestionarea anvelopelor uzate.</w:t>
      </w:r>
    </w:p>
    <w:p w:rsidR="002F1B9B" w:rsidRPr="00574BA5" w:rsidRDefault="002F1B9B" w:rsidP="002F1B9B">
      <w:pPr>
        <w:numPr>
          <w:ilvl w:val="0"/>
          <w:numId w:val="5"/>
        </w:numPr>
        <w:tabs>
          <w:tab w:val="left" w:pos="144"/>
          <w:tab w:val="left" w:pos="709"/>
          <w:tab w:val="left" w:pos="2304"/>
          <w:tab w:val="left" w:pos="3024"/>
          <w:tab w:val="left" w:pos="3744"/>
          <w:tab w:val="left" w:pos="4464"/>
          <w:tab w:val="left" w:pos="5184"/>
          <w:tab w:val="left" w:pos="5904"/>
          <w:tab w:val="left" w:pos="6624"/>
        </w:tabs>
        <w:spacing w:after="0" w:line="240" w:lineRule="auto"/>
        <w:jc w:val="both"/>
        <w:rPr>
          <w:rFonts w:ascii="Arial" w:hAnsi="Arial" w:cs="Arial"/>
          <w:sz w:val="24"/>
          <w:szCs w:val="24"/>
          <w:lang w:val="ro-RO"/>
        </w:rPr>
      </w:pPr>
      <w:r w:rsidRPr="00574BA5">
        <w:rPr>
          <w:rFonts w:ascii="Arial" w:hAnsi="Arial" w:cs="Arial"/>
          <w:sz w:val="24"/>
          <w:szCs w:val="24"/>
          <w:lang w:val="ro-RO"/>
        </w:rPr>
        <w:t>Hotărârea Guvernului nr. 124/2003 privind prevenirea, reducerea şi controlul poluării mediului cu azbest cu modificările ulterioare prin H.G.R. nr. 734/2006.</w:t>
      </w:r>
    </w:p>
    <w:p w:rsidR="002F1B9B" w:rsidRPr="00574BA5" w:rsidRDefault="002F1B9B" w:rsidP="002F1B9B">
      <w:pPr>
        <w:numPr>
          <w:ilvl w:val="0"/>
          <w:numId w:val="5"/>
        </w:numPr>
        <w:tabs>
          <w:tab w:val="left" w:pos="144"/>
          <w:tab w:val="left" w:pos="709"/>
          <w:tab w:val="left" w:pos="2304"/>
          <w:tab w:val="left" w:pos="3024"/>
          <w:tab w:val="left" w:pos="3744"/>
          <w:tab w:val="left" w:pos="4464"/>
          <w:tab w:val="left" w:pos="5184"/>
          <w:tab w:val="left" w:pos="5904"/>
          <w:tab w:val="left" w:pos="6624"/>
        </w:tabs>
        <w:spacing w:after="0" w:line="240" w:lineRule="auto"/>
        <w:jc w:val="both"/>
        <w:rPr>
          <w:rFonts w:ascii="Arial" w:hAnsi="Arial" w:cs="Arial"/>
          <w:sz w:val="24"/>
          <w:szCs w:val="24"/>
          <w:lang w:val="ro-RO"/>
        </w:rPr>
      </w:pPr>
      <w:r w:rsidRPr="00574BA5">
        <w:rPr>
          <w:rFonts w:ascii="Arial" w:hAnsi="Arial" w:cs="Arial"/>
          <w:sz w:val="24"/>
          <w:szCs w:val="24"/>
          <w:lang w:val="ro-RO"/>
        </w:rPr>
        <w:t>Ordinul MAPPM nr. 462/1993, condiţii tehnice privind protecţia atmosferei,</w:t>
      </w:r>
    </w:p>
    <w:p w:rsidR="002F1B9B" w:rsidRPr="00574BA5" w:rsidRDefault="002F1B9B" w:rsidP="002F1B9B">
      <w:pPr>
        <w:numPr>
          <w:ilvl w:val="0"/>
          <w:numId w:val="5"/>
        </w:numPr>
        <w:tabs>
          <w:tab w:val="left" w:pos="144"/>
          <w:tab w:val="left" w:pos="709"/>
          <w:tab w:val="left" w:pos="2304"/>
          <w:tab w:val="left" w:pos="3024"/>
          <w:tab w:val="left" w:pos="3744"/>
          <w:tab w:val="left" w:pos="4464"/>
          <w:tab w:val="left" w:pos="5184"/>
          <w:tab w:val="left" w:pos="5904"/>
          <w:tab w:val="left" w:pos="6624"/>
        </w:tabs>
        <w:spacing w:after="0" w:line="240" w:lineRule="auto"/>
        <w:jc w:val="both"/>
        <w:rPr>
          <w:rFonts w:ascii="Arial" w:hAnsi="Arial" w:cs="Arial"/>
          <w:sz w:val="24"/>
          <w:szCs w:val="24"/>
          <w:lang w:val="ro-RO"/>
        </w:rPr>
      </w:pPr>
      <w:r w:rsidRPr="00574BA5">
        <w:rPr>
          <w:rFonts w:ascii="Arial" w:hAnsi="Arial" w:cs="Arial"/>
          <w:sz w:val="24"/>
          <w:szCs w:val="24"/>
          <w:lang w:val="ro-RO"/>
        </w:rPr>
        <w:t>Legea 188/2018 privind limitarea emisiilor în aer ale anumitor poluanţi proveniţi de la instalaţii medii de ardere</w:t>
      </w:r>
    </w:p>
    <w:p w:rsidR="002F1B9B" w:rsidRPr="00574BA5" w:rsidRDefault="002F1B9B" w:rsidP="002F1B9B">
      <w:pPr>
        <w:pStyle w:val="BodyText"/>
        <w:numPr>
          <w:ilvl w:val="0"/>
          <w:numId w:val="5"/>
        </w:numPr>
        <w:tabs>
          <w:tab w:val="left" w:pos="284"/>
        </w:tabs>
        <w:spacing w:after="0" w:line="240" w:lineRule="auto"/>
        <w:jc w:val="both"/>
        <w:rPr>
          <w:rFonts w:ascii="Arial" w:hAnsi="Arial" w:cs="Arial"/>
          <w:sz w:val="24"/>
          <w:szCs w:val="24"/>
          <w:lang w:val="ro-RO"/>
        </w:rPr>
      </w:pPr>
      <w:r w:rsidRPr="00574BA5">
        <w:rPr>
          <w:rFonts w:ascii="Arial" w:hAnsi="Arial" w:cs="Arial"/>
          <w:sz w:val="24"/>
          <w:szCs w:val="24"/>
          <w:lang w:val="ro-RO"/>
        </w:rPr>
        <w:t xml:space="preserve">Legea nr. 249/2015 privind modalitatea de gestionare a ambalajelor şi a deşeurilor de ambalaje cu modificările şi completările ulterioare; </w:t>
      </w:r>
    </w:p>
    <w:p w:rsidR="002F1B9B" w:rsidRPr="00574BA5" w:rsidRDefault="002F1B9B" w:rsidP="002F1B9B">
      <w:pPr>
        <w:numPr>
          <w:ilvl w:val="0"/>
          <w:numId w:val="5"/>
        </w:numPr>
        <w:spacing w:after="0" w:line="240" w:lineRule="auto"/>
        <w:jc w:val="both"/>
        <w:rPr>
          <w:rFonts w:ascii="Arial" w:hAnsi="Arial" w:cs="Arial"/>
          <w:sz w:val="24"/>
          <w:szCs w:val="24"/>
          <w:lang w:val="ro-RO"/>
        </w:rPr>
      </w:pPr>
      <w:r w:rsidRPr="00574BA5">
        <w:rPr>
          <w:rFonts w:ascii="Arial" w:hAnsi="Arial" w:cs="Arial"/>
          <w:sz w:val="24"/>
          <w:szCs w:val="24"/>
          <w:lang w:val="ro-RO"/>
        </w:rPr>
        <w:t>Hotărârea Guvernului. nr. 856/2002 privind evidenţa gestiunii deşeurilor şi pentru aprobarea listei cuprinzând deşeurile, inclusiv deşeurile periculoase;</w:t>
      </w:r>
    </w:p>
    <w:p w:rsidR="002F1B9B" w:rsidRPr="00574BA5" w:rsidRDefault="002F1B9B" w:rsidP="002F1B9B">
      <w:pPr>
        <w:pStyle w:val="ListParagraph"/>
        <w:numPr>
          <w:ilvl w:val="0"/>
          <w:numId w:val="5"/>
        </w:numPr>
        <w:spacing w:after="0"/>
        <w:ind w:left="794" w:hanging="357"/>
        <w:jc w:val="both"/>
        <w:rPr>
          <w:rFonts w:ascii="Arial" w:hAnsi="Arial" w:cs="Arial"/>
          <w:sz w:val="24"/>
          <w:szCs w:val="24"/>
          <w:lang w:val="ro-RO"/>
        </w:rPr>
      </w:pPr>
      <w:r w:rsidRPr="00574BA5">
        <w:rPr>
          <w:rFonts w:ascii="Arial" w:hAnsi="Arial" w:cs="Arial"/>
          <w:sz w:val="24"/>
          <w:szCs w:val="24"/>
          <w:lang w:val="ro-RO"/>
        </w:rPr>
        <w:t>H.G. nr. 1061/2008 privind transportul</w:t>
      </w:r>
      <w:r w:rsidRPr="00574BA5">
        <w:rPr>
          <w:rFonts w:ascii="Arial" w:hAnsi="Arial" w:cs="Arial"/>
          <w:color w:val="14247C"/>
          <w:sz w:val="24"/>
          <w:szCs w:val="24"/>
          <w:lang w:val="ro-RO"/>
        </w:rPr>
        <w:t xml:space="preserve"> </w:t>
      </w:r>
      <w:r w:rsidRPr="00574BA5">
        <w:rPr>
          <w:rFonts w:ascii="Arial" w:hAnsi="Arial" w:cs="Arial"/>
          <w:sz w:val="24"/>
          <w:szCs w:val="24"/>
          <w:lang w:val="ro-RO"/>
        </w:rPr>
        <w:t>deşeurilor periculoase şi nepericuloase pe teritoriul României.</w:t>
      </w:r>
    </w:p>
    <w:p w:rsidR="002F1B9B" w:rsidRPr="00574BA5" w:rsidRDefault="002F1B9B" w:rsidP="002F1B9B">
      <w:pPr>
        <w:widowControl w:val="0"/>
        <w:numPr>
          <w:ilvl w:val="0"/>
          <w:numId w:val="5"/>
        </w:numPr>
        <w:autoSpaceDE w:val="0"/>
        <w:autoSpaceDN w:val="0"/>
        <w:adjustRightInd w:val="0"/>
        <w:spacing w:after="0" w:line="240" w:lineRule="auto"/>
        <w:jc w:val="both"/>
        <w:rPr>
          <w:rFonts w:ascii="Arial" w:hAnsi="Arial" w:cs="Arial"/>
          <w:sz w:val="24"/>
          <w:szCs w:val="24"/>
          <w:lang w:val="ro-RO"/>
        </w:rPr>
      </w:pPr>
      <w:r w:rsidRPr="00574BA5">
        <w:rPr>
          <w:rFonts w:ascii="Arial" w:hAnsi="Arial" w:cs="Arial"/>
          <w:sz w:val="24"/>
          <w:szCs w:val="24"/>
          <w:lang w:val="ro-RO"/>
        </w:rPr>
        <w:t>Regulamentul (CE) nr. 1272/2008 (CLP) privind clasificarea, etichetarea şi ambalarea substanţelor şi a amestecurilor, de modificare şi abrogare a Directivelor 67/548/CEE şi 1999/45/CE, precum şi de modificare a Regulamentului CE nr.1907/2006;</w:t>
      </w:r>
    </w:p>
    <w:p w:rsidR="002F1B9B" w:rsidRPr="00574BA5" w:rsidRDefault="002F1B9B" w:rsidP="002F1B9B">
      <w:pPr>
        <w:widowControl w:val="0"/>
        <w:numPr>
          <w:ilvl w:val="0"/>
          <w:numId w:val="5"/>
        </w:numPr>
        <w:autoSpaceDE w:val="0"/>
        <w:autoSpaceDN w:val="0"/>
        <w:adjustRightInd w:val="0"/>
        <w:spacing w:after="0" w:line="240" w:lineRule="auto"/>
        <w:jc w:val="both"/>
        <w:rPr>
          <w:rFonts w:ascii="Arial" w:hAnsi="Arial" w:cs="Arial"/>
          <w:sz w:val="24"/>
          <w:szCs w:val="24"/>
          <w:lang w:val="ro-RO"/>
        </w:rPr>
      </w:pPr>
      <w:r w:rsidRPr="00574BA5">
        <w:rPr>
          <w:rFonts w:ascii="Arial" w:hAnsi="Arial" w:cs="Arial"/>
          <w:sz w:val="24"/>
          <w:szCs w:val="24"/>
          <w:lang w:val="ro-RO"/>
        </w:rPr>
        <w:t>Regulamentul (CE) nr. 1907/2006 privind înregistrarea, evaluarea, autorizarea şi restricţionarea substanţelor chimice (REACH);</w:t>
      </w:r>
    </w:p>
    <w:p w:rsidR="002F1B9B" w:rsidRPr="00574BA5" w:rsidRDefault="002F1B9B" w:rsidP="002F1B9B">
      <w:pPr>
        <w:widowControl w:val="0"/>
        <w:numPr>
          <w:ilvl w:val="0"/>
          <w:numId w:val="5"/>
        </w:numPr>
        <w:autoSpaceDE w:val="0"/>
        <w:autoSpaceDN w:val="0"/>
        <w:adjustRightInd w:val="0"/>
        <w:spacing w:after="0" w:line="240" w:lineRule="auto"/>
        <w:jc w:val="both"/>
        <w:rPr>
          <w:rFonts w:ascii="Arial" w:hAnsi="Arial" w:cs="Arial"/>
          <w:sz w:val="24"/>
          <w:szCs w:val="24"/>
          <w:lang w:val="ro-RO"/>
        </w:rPr>
      </w:pPr>
      <w:r w:rsidRPr="00574BA5">
        <w:rPr>
          <w:rFonts w:ascii="Arial" w:hAnsi="Arial" w:cs="Arial"/>
          <w:sz w:val="24"/>
          <w:szCs w:val="24"/>
          <w:lang w:val="ro-RO"/>
        </w:rPr>
        <w:t>Legea nr. 360/2003(R) privind regimul substanţelor şi preparatelor chimice periculoase, cu modificările şi completările ulterioare.</w:t>
      </w:r>
    </w:p>
    <w:p w:rsidR="005E0852" w:rsidRPr="00574BA5" w:rsidRDefault="0062634B" w:rsidP="002F1B9B">
      <w:pPr>
        <w:widowControl w:val="0"/>
        <w:numPr>
          <w:ilvl w:val="0"/>
          <w:numId w:val="5"/>
        </w:numPr>
        <w:autoSpaceDE w:val="0"/>
        <w:autoSpaceDN w:val="0"/>
        <w:adjustRightInd w:val="0"/>
        <w:spacing w:after="0" w:line="240" w:lineRule="auto"/>
        <w:jc w:val="both"/>
        <w:rPr>
          <w:rFonts w:ascii="Arial" w:hAnsi="Arial" w:cs="Arial"/>
          <w:sz w:val="24"/>
          <w:szCs w:val="24"/>
          <w:lang w:val="ro-RO"/>
        </w:rPr>
      </w:pPr>
      <w:r w:rsidRPr="00574BA5">
        <w:rPr>
          <w:rFonts w:ascii="Arial" w:hAnsi="Arial" w:cs="Arial"/>
          <w:sz w:val="24"/>
          <w:szCs w:val="24"/>
          <w:lang w:val="ro-RO"/>
        </w:rPr>
        <w:t>Legea 188/2018 privind limitarea emisiilor în aer ale anumitor poluanți proveniți de la instalații medii de ardere;</w:t>
      </w:r>
    </w:p>
    <w:p w:rsidR="00644021" w:rsidRPr="00574BA5" w:rsidRDefault="00644021" w:rsidP="00E55732">
      <w:pPr>
        <w:pStyle w:val="Default"/>
        <w:jc w:val="both"/>
        <w:rPr>
          <w:rFonts w:ascii="Arial" w:eastAsia="Calibri" w:hAnsi="Arial" w:cs="Arial"/>
          <w:i/>
          <w:noProof/>
          <w:color w:val="auto"/>
          <w:lang w:val="ro-RO"/>
        </w:rPr>
      </w:pPr>
    </w:p>
    <w:p w:rsidR="00644021" w:rsidRPr="00574BA5" w:rsidRDefault="00644021" w:rsidP="00E55732">
      <w:pPr>
        <w:pStyle w:val="Default"/>
        <w:jc w:val="both"/>
        <w:rPr>
          <w:rFonts w:ascii="Arial" w:hAnsi="Arial" w:cs="Arial"/>
          <w:b/>
          <w:i/>
          <w:lang w:val="ro-RO"/>
        </w:rPr>
      </w:pPr>
      <w:r w:rsidRPr="00574BA5">
        <w:rPr>
          <w:rFonts w:ascii="Arial" w:hAnsi="Arial" w:cs="Arial"/>
          <w:b/>
          <w:i/>
          <w:lang w:val="ro-RO"/>
        </w:rPr>
        <w:t>În situația modificării actelor normative menționate în prezenta autorizație, titularul are obligația să se supună prevederilor noilor acte normative intrate în vigoare, ce modifică, completează sau abrogă actele normative vechi.</w:t>
      </w:r>
    </w:p>
    <w:p w:rsidR="00644021" w:rsidRPr="00574BA5" w:rsidRDefault="00644021" w:rsidP="00E55732">
      <w:pPr>
        <w:pStyle w:val="Default"/>
        <w:jc w:val="both"/>
        <w:rPr>
          <w:rFonts w:ascii="Arial" w:eastAsia="Calibri" w:hAnsi="Arial" w:cs="Arial"/>
          <w:noProof/>
          <w:color w:val="auto"/>
          <w:lang w:val="ro-RO"/>
        </w:rPr>
      </w:pPr>
    </w:p>
    <w:p w:rsidR="00644021" w:rsidRPr="00574BA5" w:rsidRDefault="00644021" w:rsidP="00E55732">
      <w:pPr>
        <w:pStyle w:val="Default"/>
        <w:jc w:val="both"/>
        <w:rPr>
          <w:rFonts w:ascii="Arial" w:hAnsi="Arial" w:cs="Arial"/>
          <w:b/>
          <w:iCs/>
          <w:lang w:val="ro-RO"/>
        </w:rPr>
      </w:pPr>
      <w:r w:rsidRPr="00574BA5">
        <w:rPr>
          <w:rFonts w:ascii="Arial" w:hAnsi="Arial" w:cs="Arial"/>
          <w:b/>
          <w:noProof/>
          <w:lang w:val="ro-RO"/>
        </w:rPr>
        <w:t>Nerespectarea prevederilor prezentei autorizații de mediu se sancţionează conform prevederilor legale în vigoare</w:t>
      </w:r>
      <w:r w:rsidRPr="00574BA5">
        <w:rPr>
          <w:rFonts w:ascii="Arial" w:hAnsi="Arial" w:cs="Arial"/>
          <w:b/>
          <w:iCs/>
          <w:lang w:val="ro-RO"/>
        </w:rPr>
        <w:t>.</w:t>
      </w:r>
    </w:p>
    <w:p w:rsidR="00644021" w:rsidRPr="00574BA5" w:rsidRDefault="00644021" w:rsidP="00E55732">
      <w:pPr>
        <w:pStyle w:val="Default"/>
        <w:jc w:val="both"/>
        <w:rPr>
          <w:rFonts w:ascii="Arial" w:hAnsi="Arial" w:cs="Arial"/>
          <w:b/>
          <w:lang w:val="ro-RO" w:eastAsia="ro-RO"/>
        </w:rPr>
      </w:pPr>
      <w:r w:rsidRPr="00574BA5">
        <w:rPr>
          <w:rFonts w:ascii="Arial" w:hAnsi="Arial" w:cs="Arial"/>
          <w:b/>
          <w:lang w:val="ro-RO" w:eastAsia="ro-RO"/>
        </w:rPr>
        <w:t>Răspunderea pentru corectitudinea informațiilor puse la dispoziția autorității competente pentru protecția mediului și a publicului revine în întregime titularului activității.</w:t>
      </w:r>
    </w:p>
    <w:p w:rsidR="00644021" w:rsidRPr="00574BA5" w:rsidRDefault="00644021" w:rsidP="00E55732">
      <w:pPr>
        <w:pStyle w:val="Default"/>
        <w:jc w:val="both"/>
        <w:rPr>
          <w:rFonts w:ascii="Arial" w:eastAsia="Calibri" w:hAnsi="Arial" w:cs="Arial"/>
          <w:noProof/>
          <w:color w:val="auto"/>
          <w:lang w:val="ro-RO"/>
        </w:rPr>
      </w:pPr>
    </w:p>
    <w:p w:rsidR="00644021" w:rsidRPr="00574BA5" w:rsidRDefault="00644021" w:rsidP="00E55732">
      <w:pPr>
        <w:pStyle w:val="Heading1"/>
        <w:rPr>
          <w:rFonts w:ascii="Arial" w:hAnsi="Arial" w:cs="Arial"/>
          <w:b/>
          <w:noProof/>
          <w:color w:val="auto"/>
          <w:sz w:val="24"/>
          <w:szCs w:val="24"/>
          <w:lang w:val="ro-RO"/>
        </w:rPr>
      </w:pPr>
      <w:r w:rsidRPr="00574BA5">
        <w:rPr>
          <w:rFonts w:ascii="Arial" w:eastAsia="Times New Roman" w:hAnsi="Arial" w:cs="Arial"/>
          <w:b/>
          <w:color w:val="auto"/>
          <w:sz w:val="24"/>
          <w:szCs w:val="24"/>
          <w:lang w:val="ro-RO"/>
        </w:rPr>
        <w:t>I. Activitatea autorizată</w:t>
      </w:r>
    </w:p>
    <w:p w:rsidR="00644021" w:rsidRPr="00574BA5" w:rsidRDefault="00644021" w:rsidP="00E55732">
      <w:pPr>
        <w:spacing w:after="0" w:line="240" w:lineRule="auto"/>
        <w:jc w:val="both"/>
        <w:rPr>
          <w:rFonts w:ascii="Arial" w:hAnsi="Arial" w:cs="Arial"/>
          <w:noProof/>
          <w:sz w:val="24"/>
          <w:szCs w:val="24"/>
          <w:lang w:val="ro-RO"/>
        </w:rPr>
      </w:pPr>
    </w:p>
    <w:p w:rsidR="00644021" w:rsidRPr="00574BA5" w:rsidRDefault="00644021" w:rsidP="0062634B">
      <w:pPr>
        <w:pStyle w:val="Heading2"/>
        <w:rPr>
          <w:rFonts w:ascii="Arial" w:hAnsi="Arial" w:cs="Arial"/>
        </w:rPr>
      </w:pPr>
      <w:r w:rsidRPr="00574BA5">
        <w:rPr>
          <w:rFonts w:ascii="Arial" w:hAnsi="Arial" w:cs="Arial"/>
        </w:rPr>
        <w:t>1. Dotări (instalații, utilaje, mijloace de transport utilizate în activitate)</w:t>
      </w:r>
    </w:p>
    <w:p w:rsidR="00644021" w:rsidRPr="00574BA5" w:rsidRDefault="00EC3046" w:rsidP="00EC3046">
      <w:pPr>
        <w:pStyle w:val="BodyText2"/>
        <w:spacing w:after="0" w:line="240" w:lineRule="auto"/>
        <w:jc w:val="both"/>
        <w:rPr>
          <w:rFonts w:ascii="Arial" w:hAnsi="Arial" w:cs="Arial"/>
          <w:sz w:val="24"/>
          <w:szCs w:val="24"/>
          <w:lang w:val="ro-RO"/>
        </w:rPr>
      </w:pPr>
      <w:r w:rsidRPr="00574BA5">
        <w:rPr>
          <w:rFonts w:ascii="Arial" w:hAnsi="Arial" w:cs="Arial"/>
          <w:sz w:val="24"/>
          <w:szCs w:val="24"/>
          <w:lang w:val="ro-RO"/>
        </w:rPr>
        <w:t xml:space="preserve">Activitatea de tăierea şi </w:t>
      </w:r>
      <w:proofErr w:type="spellStart"/>
      <w:r w:rsidRPr="00574BA5">
        <w:rPr>
          <w:rFonts w:ascii="Arial" w:hAnsi="Arial" w:cs="Arial"/>
          <w:sz w:val="24"/>
          <w:szCs w:val="24"/>
          <w:lang w:val="ro-RO"/>
        </w:rPr>
        <w:t>rândeluirea</w:t>
      </w:r>
      <w:proofErr w:type="spellEnd"/>
      <w:r w:rsidRPr="00574BA5">
        <w:rPr>
          <w:rFonts w:ascii="Arial" w:hAnsi="Arial" w:cs="Arial"/>
          <w:sz w:val="24"/>
          <w:szCs w:val="24"/>
          <w:lang w:val="ro-RO"/>
        </w:rPr>
        <w:t xml:space="preserve"> lemnului</w:t>
      </w:r>
      <w:r w:rsidR="00574BA5">
        <w:rPr>
          <w:rFonts w:ascii="Arial" w:hAnsi="Arial" w:cs="Arial"/>
          <w:sz w:val="24"/>
          <w:szCs w:val="24"/>
          <w:lang w:val="ro-RO"/>
        </w:rPr>
        <w:t xml:space="preserve"> (sistată temporar)</w:t>
      </w:r>
      <w:r w:rsidRPr="00574BA5">
        <w:rPr>
          <w:rFonts w:ascii="Arial" w:hAnsi="Arial" w:cs="Arial"/>
          <w:sz w:val="24"/>
          <w:szCs w:val="24"/>
          <w:lang w:val="ro-RO"/>
        </w:rPr>
        <w:t xml:space="preserve">, fabricarea mobilei, valorificarea deşeurilor lemnoase prin producerea de </w:t>
      </w:r>
      <w:proofErr w:type="spellStart"/>
      <w:r w:rsidRPr="00574BA5">
        <w:rPr>
          <w:rFonts w:ascii="Arial" w:hAnsi="Arial" w:cs="Arial"/>
          <w:sz w:val="24"/>
          <w:szCs w:val="24"/>
          <w:lang w:val="ro-RO"/>
        </w:rPr>
        <w:t>bricheţi</w:t>
      </w:r>
      <w:proofErr w:type="spellEnd"/>
      <w:r w:rsidRPr="00574BA5">
        <w:rPr>
          <w:rFonts w:ascii="Arial" w:hAnsi="Arial" w:cs="Arial"/>
          <w:sz w:val="24"/>
          <w:szCs w:val="24"/>
          <w:lang w:val="ro-RO"/>
        </w:rPr>
        <w:t xml:space="preserve"> şi </w:t>
      </w:r>
      <w:proofErr w:type="spellStart"/>
      <w:r w:rsidRPr="00574BA5">
        <w:rPr>
          <w:rFonts w:ascii="Arial" w:hAnsi="Arial" w:cs="Arial"/>
          <w:sz w:val="24"/>
          <w:szCs w:val="24"/>
          <w:lang w:val="ro-RO"/>
        </w:rPr>
        <w:t>peleţi</w:t>
      </w:r>
      <w:proofErr w:type="spellEnd"/>
      <w:r w:rsidRPr="00574BA5">
        <w:rPr>
          <w:rFonts w:ascii="Arial" w:hAnsi="Arial" w:cs="Arial"/>
          <w:sz w:val="24"/>
          <w:szCs w:val="24"/>
          <w:lang w:val="ro-RO"/>
        </w:rPr>
        <w:t xml:space="preserve"> se desfăşoară pe o suprafaţă totală de 22083 mp, din care suprafaţa construită  este 7.290 mp, constând din trei ateliere de tâmplărie, hală gater, hală expoziţie, hală de prelucrare deşeuri lemnoase.</w:t>
      </w:r>
    </w:p>
    <w:p w:rsidR="000D727D" w:rsidRPr="00574BA5" w:rsidRDefault="00EC3046" w:rsidP="00EC3046">
      <w:pPr>
        <w:pStyle w:val="BodyText2"/>
        <w:spacing w:after="0" w:line="240" w:lineRule="auto"/>
        <w:jc w:val="both"/>
        <w:rPr>
          <w:rFonts w:ascii="Arial" w:hAnsi="Arial" w:cs="Arial"/>
          <w:b/>
          <w:sz w:val="24"/>
          <w:szCs w:val="24"/>
          <w:lang w:val="ro-RO"/>
        </w:rPr>
      </w:pPr>
      <w:r w:rsidRPr="00574BA5">
        <w:rPr>
          <w:rFonts w:ascii="Arial" w:hAnsi="Arial" w:cs="Arial"/>
          <w:b/>
          <w:sz w:val="24"/>
          <w:szCs w:val="24"/>
          <w:lang w:val="ro-RO"/>
        </w:rPr>
        <w:t xml:space="preserve">Conform celor specificate în </w:t>
      </w:r>
      <w:r w:rsidR="000D727D" w:rsidRPr="00574BA5">
        <w:rPr>
          <w:rFonts w:ascii="Arial" w:hAnsi="Arial" w:cs="Arial"/>
          <w:b/>
          <w:sz w:val="24"/>
          <w:szCs w:val="24"/>
          <w:lang w:val="ro-RO"/>
        </w:rPr>
        <w:t>fișa de prezentare ți declarație</w:t>
      </w:r>
      <w:r w:rsidR="00574BA5">
        <w:rPr>
          <w:rFonts w:ascii="Arial" w:hAnsi="Arial" w:cs="Arial"/>
          <w:b/>
          <w:sz w:val="24"/>
          <w:szCs w:val="24"/>
          <w:lang w:val="ro-RO"/>
        </w:rPr>
        <w:t xml:space="preserve"> unitatea este dotată cu</w:t>
      </w:r>
      <w:r w:rsidR="000D727D" w:rsidRPr="00574BA5">
        <w:rPr>
          <w:rFonts w:ascii="Arial" w:hAnsi="Arial" w:cs="Arial"/>
          <w:b/>
          <w:sz w:val="24"/>
          <w:szCs w:val="24"/>
          <w:lang w:val="ro-RO"/>
        </w:rPr>
        <w:t>:</w:t>
      </w:r>
    </w:p>
    <w:p w:rsidR="00EC3046" w:rsidRPr="00574BA5" w:rsidRDefault="000D727D" w:rsidP="00EC3046">
      <w:pPr>
        <w:pStyle w:val="BodyText2"/>
        <w:spacing w:after="0" w:line="240" w:lineRule="auto"/>
        <w:jc w:val="both"/>
        <w:rPr>
          <w:rFonts w:ascii="Arial" w:hAnsi="Arial" w:cs="Arial"/>
          <w:b/>
          <w:sz w:val="24"/>
          <w:szCs w:val="24"/>
          <w:lang w:val="ro-RO"/>
        </w:rPr>
      </w:pPr>
      <w:r w:rsidRPr="00574BA5">
        <w:rPr>
          <w:rFonts w:ascii="Arial" w:hAnsi="Arial" w:cs="Arial"/>
          <w:b/>
          <w:sz w:val="24"/>
          <w:szCs w:val="24"/>
          <w:lang w:val="ro-RO"/>
        </w:rPr>
        <w:t>1.U</w:t>
      </w:r>
      <w:r w:rsidR="00EC3046" w:rsidRPr="00574BA5">
        <w:rPr>
          <w:rFonts w:ascii="Arial" w:hAnsi="Arial" w:cs="Arial"/>
          <w:b/>
          <w:sz w:val="24"/>
          <w:szCs w:val="24"/>
          <w:lang w:val="ro-RO"/>
        </w:rPr>
        <w:t xml:space="preserve">tilaje de producţie din hala gater şi atelierele de tâmplărie sunt următoarele: </w:t>
      </w:r>
    </w:p>
    <w:p w:rsidR="00EC3046" w:rsidRPr="00574BA5" w:rsidRDefault="00EC3046" w:rsidP="007E37B0">
      <w:pPr>
        <w:spacing w:after="0"/>
        <w:jc w:val="both"/>
        <w:rPr>
          <w:rFonts w:ascii="Arial" w:hAnsi="Arial" w:cs="Arial"/>
          <w:sz w:val="24"/>
          <w:szCs w:val="24"/>
          <w:lang w:val="ro-RO"/>
        </w:rPr>
      </w:pPr>
      <w:r w:rsidRPr="00574BA5">
        <w:rPr>
          <w:rFonts w:ascii="Arial" w:hAnsi="Arial" w:cs="Arial"/>
          <w:sz w:val="24"/>
          <w:szCs w:val="24"/>
          <w:lang w:val="ro-RO"/>
        </w:rPr>
        <w:tab/>
        <w:t xml:space="preserve">- Ferăstraie circulare de tâmplărie, maşini de croit, maşini de </w:t>
      </w:r>
      <w:proofErr w:type="spellStart"/>
      <w:r w:rsidRPr="00574BA5">
        <w:rPr>
          <w:rFonts w:ascii="Arial" w:hAnsi="Arial" w:cs="Arial"/>
          <w:sz w:val="24"/>
          <w:szCs w:val="24"/>
          <w:lang w:val="ro-RO"/>
        </w:rPr>
        <w:t>rândeluit</w:t>
      </w:r>
      <w:proofErr w:type="spellEnd"/>
      <w:r w:rsidRPr="00574BA5">
        <w:rPr>
          <w:rFonts w:ascii="Arial" w:hAnsi="Arial" w:cs="Arial"/>
          <w:sz w:val="24"/>
          <w:szCs w:val="24"/>
          <w:lang w:val="ro-RO"/>
        </w:rPr>
        <w:t xml:space="preserve"> la grosime, maşini de frezat panouri, maşină combinată de tâmplărie, maşină de găurit, ferăstraie panglică, freze verticale, maşini de calibrat, ferăstraie circulare multiple, maşini de retezat , maşini de spintecat, maşini de înlocuit noduri, maşini de confecţionat bărcuţe, maşină de frezat cu lanţ, maşină de şlefuit multiplu, maşini de frezat vertical, maşină de lipit material lemnos. </w:t>
      </w:r>
    </w:p>
    <w:p w:rsidR="00EC3046" w:rsidRPr="00574BA5" w:rsidRDefault="00EC3046" w:rsidP="007E37B0">
      <w:pPr>
        <w:spacing w:after="0"/>
        <w:jc w:val="both"/>
        <w:rPr>
          <w:rFonts w:ascii="Arial" w:hAnsi="Arial" w:cs="Arial"/>
          <w:sz w:val="24"/>
          <w:szCs w:val="24"/>
          <w:lang w:val="ro-RO"/>
        </w:rPr>
      </w:pPr>
      <w:r w:rsidRPr="00574BA5">
        <w:rPr>
          <w:rFonts w:ascii="Arial" w:hAnsi="Arial" w:cs="Arial"/>
          <w:b/>
          <w:sz w:val="24"/>
          <w:szCs w:val="24"/>
          <w:lang w:val="ro-RO"/>
        </w:rPr>
        <w:tab/>
      </w:r>
      <w:r w:rsidRPr="00574BA5">
        <w:rPr>
          <w:rFonts w:ascii="Arial" w:hAnsi="Arial" w:cs="Arial"/>
          <w:sz w:val="24"/>
          <w:szCs w:val="24"/>
          <w:lang w:val="ro-RO"/>
        </w:rPr>
        <w:t xml:space="preserve">- Evacuarea prafului de lemn rezultat de la ateliere de tâmplărie se realizează cu ajutorul sistemului de </w:t>
      </w:r>
      <w:proofErr w:type="spellStart"/>
      <w:r w:rsidRPr="00574BA5">
        <w:rPr>
          <w:rFonts w:ascii="Arial" w:hAnsi="Arial" w:cs="Arial"/>
          <w:sz w:val="24"/>
          <w:szCs w:val="24"/>
          <w:lang w:val="ro-RO"/>
        </w:rPr>
        <w:t>exhaustare</w:t>
      </w:r>
      <w:proofErr w:type="spellEnd"/>
      <w:r w:rsidRPr="00574BA5">
        <w:rPr>
          <w:rFonts w:ascii="Arial" w:hAnsi="Arial" w:cs="Arial"/>
          <w:sz w:val="24"/>
          <w:szCs w:val="24"/>
          <w:lang w:val="ro-RO"/>
        </w:rPr>
        <w:t xml:space="preserve"> echipat cu două ventilatoare având capacitate de câte 30.000mc/h, într-un depozit de rumeguş cu capacitatea de 150,00 mc şi în saci filtranţi.</w:t>
      </w:r>
    </w:p>
    <w:p w:rsidR="00EC3046" w:rsidRPr="00574BA5" w:rsidRDefault="00EC3046" w:rsidP="007E37B0">
      <w:pPr>
        <w:spacing w:after="0"/>
        <w:jc w:val="both"/>
        <w:rPr>
          <w:rFonts w:ascii="Arial" w:hAnsi="Arial" w:cs="Arial"/>
          <w:b/>
          <w:sz w:val="24"/>
          <w:szCs w:val="24"/>
          <w:lang w:val="ro-RO"/>
        </w:rPr>
      </w:pPr>
      <w:r w:rsidRPr="00574BA5">
        <w:rPr>
          <w:rFonts w:ascii="Arial" w:hAnsi="Arial" w:cs="Arial"/>
          <w:b/>
          <w:sz w:val="24"/>
          <w:szCs w:val="24"/>
          <w:lang w:val="ro-RO"/>
        </w:rPr>
        <w:t xml:space="preserve">2.Prelucrarea deşeurilor lemnoase în </w:t>
      </w:r>
      <w:proofErr w:type="spellStart"/>
      <w:r w:rsidRPr="00574BA5">
        <w:rPr>
          <w:rFonts w:ascii="Arial" w:hAnsi="Arial" w:cs="Arial"/>
          <w:b/>
          <w:sz w:val="24"/>
          <w:szCs w:val="24"/>
          <w:lang w:val="ro-RO"/>
        </w:rPr>
        <w:t>peleţi</w:t>
      </w:r>
      <w:proofErr w:type="spellEnd"/>
      <w:r w:rsidRPr="00574BA5">
        <w:rPr>
          <w:rFonts w:ascii="Arial" w:hAnsi="Arial" w:cs="Arial"/>
          <w:b/>
          <w:sz w:val="24"/>
          <w:szCs w:val="24"/>
          <w:lang w:val="ro-RO"/>
        </w:rPr>
        <w:t xml:space="preserve"> şi brichete constă din</w:t>
      </w:r>
      <w:r w:rsidR="007E37B0" w:rsidRPr="00574BA5">
        <w:rPr>
          <w:rFonts w:ascii="Arial" w:hAnsi="Arial" w:cs="Arial"/>
          <w:b/>
          <w:sz w:val="24"/>
          <w:szCs w:val="24"/>
          <w:lang w:val="ro-RO"/>
        </w:rPr>
        <w:t xml:space="preserve"> următoarele faze de producţie:</w:t>
      </w:r>
    </w:p>
    <w:p w:rsidR="00EC3046" w:rsidRPr="00574BA5" w:rsidRDefault="00EC3046" w:rsidP="00EC3046">
      <w:pPr>
        <w:jc w:val="both"/>
        <w:rPr>
          <w:rFonts w:ascii="Arial" w:hAnsi="Arial" w:cs="Arial"/>
          <w:i/>
          <w:sz w:val="24"/>
          <w:szCs w:val="24"/>
          <w:lang w:val="ro-RO"/>
        </w:rPr>
      </w:pPr>
      <w:r w:rsidRPr="00574BA5">
        <w:rPr>
          <w:rFonts w:ascii="Arial" w:hAnsi="Arial" w:cs="Arial"/>
          <w:i/>
          <w:sz w:val="24"/>
          <w:szCs w:val="24"/>
          <w:lang w:val="ro-RO"/>
        </w:rPr>
        <w:t xml:space="preserve">Reziduurile lemnoase umede rezultate din producţie proprie şi deşeurile lemnoase colectate de la diferiţi generatori de deşeuri lemnoase sunt prelucrate după cum urmează: </w:t>
      </w:r>
    </w:p>
    <w:p w:rsidR="00EC3046" w:rsidRPr="00574BA5" w:rsidRDefault="00EC3046" w:rsidP="00EC3046">
      <w:pPr>
        <w:numPr>
          <w:ilvl w:val="0"/>
          <w:numId w:val="8"/>
        </w:numPr>
        <w:suppressAutoHyphens/>
        <w:spacing w:after="0" w:line="240" w:lineRule="auto"/>
        <w:jc w:val="both"/>
        <w:rPr>
          <w:rFonts w:ascii="Arial" w:hAnsi="Arial" w:cs="Arial"/>
          <w:sz w:val="24"/>
          <w:szCs w:val="24"/>
          <w:lang w:val="ro-RO"/>
        </w:rPr>
      </w:pPr>
      <w:r w:rsidRPr="00574BA5">
        <w:rPr>
          <w:rFonts w:ascii="Arial" w:hAnsi="Arial" w:cs="Arial"/>
          <w:sz w:val="24"/>
          <w:szCs w:val="24"/>
          <w:lang w:val="ro-RO"/>
        </w:rPr>
        <w:t>Stocarea deşeurilor lemnoase umede într-o hală betonată acoperită şi îngrădită având capacitate de stocare de 18.000 mc.</w:t>
      </w:r>
    </w:p>
    <w:p w:rsidR="00EC3046" w:rsidRPr="00574BA5" w:rsidRDefault="00EC3046" w:rsidP="00EC3046">
      <w:pPr>
        <w:numPr>
          <w:ilvl w:val="0"/>
          <w:numId w:val="8"/>
        </w:numPr>
        <w:suppressAutoHyphens/>
        <w:spacing w:after="0" w:line="240" w:lineRule="auto"/>
        <w:jc w:val="both"/>
        <w:rPr>
          <w:rFonts w:ascii="Arial" w:hAnsi="Arial" w:cs="Arial"/>
          <w:sz w:val="24"/>
          <w:szCs w:val="24"/>
          <w:lang w:val="ro-RO"/>
        </w:rPr>
      </w:pPr>
      <w:r w:rsidRPr="00574BA5">
        <w:rPr>
          <w:rFonts w:ascii="Arial" w:hAnsi="Arial" w:cs="Arial"/>
          <w:sz w:val="24"/>
          <w:szCs w:val="24"/>
          <w:lang w:val="ro-RO"/>
        </w:rPr>
        <w:t>Selectarea şi sortarea deşeurilor lemnoase înainte de tocarea acestora într-un tocător de deşeuri lemnoase având capacitate de 500 kg/h.</w:t>
      </w:r>
    </w:p>
    <w:p w:rsidR="00EC3046" w:rsidRPr="00574BA5" w:rsidRDefault="00EC3046" w:rsidP="00EC3046">
      <w:pPr>
        <w:numPr>
          <w:ilvl w:val="0"/>
          <w:numId w:val="8"/>
        </w:numPr>
        <w:suppressAutoHyphens/>
        <w:spacing w:after="0" w:line="240" w:lineRule="auto"/>
        <w:jc w:val="both"/>
        <w:rPr>
          <w:rFonts w:ascii="Arial" w:hAnsi="Arial" w:cs="Arial"/>
          <w:sz w:val="24"/>
          <w:szCs w:val="24"/>
          <w:lang w:val="ro-RO"/>
        </w:rPr>
      </w:pPr>
      <w:r w:rsidRPr="00574BA5">
        <w:rPr>
          <w:rFonts w:ascii="Arial" w:hAnsi="Arial" w:cs="Arial"/>
          <w:sz w:val="24"/>
          <w:szCs w:val="24"/>
          <w:lang w:val="ro-RO"/>
        </w:rPr>
        <w:t>Transportarea cu transportor melcat a deşeurilor lemnoase umede în uscătorul de rumeguş tip tambur şi uscarea acestuia cu aer cald. Energi</w:t>
      </w:r>
      <w:r w:rsidR="000D727D" w:rsidRPr="00574BA5">
        <w:rPr>
          <w:rFonts w:ascii="Arial" w:hAnsi="Arial" w:cs="Arial"/>
          <w:sz w:val="24"/>
          <w:szCs w:val="24"/>
          <w:lang w:val="ro-RO"/>
        </w:rPr>
        <w:t>a</w:t>
      </w:r>
      <w:r w:rsidRPr="00574BA5">
        <w:rPr>
          <w:rFonts w:ascii="Arial" w:hAnsi="Arial" w:cs="Arial"/>
          <w:sz w:val="24"/>
          <w:szCs w:val="24"/>
          <w:lang w:val="ro-RO"/>
        </w:rPr>
        <w:t xml:space="preserve"> termică necesară pentru obţinerea agentului de uscare (aer cald) se obţine cu ajutorul unui cazan având capacitatea de 600 kW. La ieşirea din uscător aerul cald este ventilat cu ajutorul unui ventilator având capacitate de 2000 mc/h, este trecut printr-un ciclon având capacitate de 80.000 mc/h, este filtrat cu ajutorul sacilor de filtrat, tip </w:t>
      </w:r>
      <w:proofErr w:type="spellStart"/>
      <w:r w:rsidRPr="00574BA5">
        <w:rPr>
          <w:rFonts w:ascii="Arial" w:hAnsi="Arial" w:cs="Arial"/>
          <w:sz w:val="24"/>
          <w:szCs w:val="24"/>
          <w:lang w:val="ro-RO"/>
        </w:rPr>
        <w:t>filplast</w:t>
      </w:r>
      <w:proofErr w:type="spellEnd"/>
      <w:r w:rsidRPr="00574BA5">
        <w:rPr>
          <w:rFonts w:ascii="Arial" w:hAnsi="Arial" w:cs="Arial"/>
          <w:sz w:val="24"/>
          <w:szCs w:val="24"/>
          <w:lang w:val="ro-RO"/>
        </w:rPr>
        <w:t xml:space="preserve"> având suprafaţa de filtrare de 25 mp, iar praful de lemn este recirculat în procesul tehnologic. </w:t>
      </w:r>
    </w:p>
    <w:p w:rsidR="00EC3046" w:rsidRPr="00574BA5" w:rsidRDefault="00EC3046" w:rsidP="00EC3046">
      <w:pPr>
        <w:numPr>
          <w:ilvl w:val="0"/>
          <w:numId w:val="8"/>
        </w:numPr>
        <w:suppressAutoHyphens/>
        <w:spacing w:after="0" w:line="240" w:lineRule="auto"/>
        <w:jc w:val="both"/>
        <w:rPr>
          <w:rFonts w:ascii="Arial" w:hAnsi="Arial" w:cs="Arial"/>
          <w:sz w:val="24"/>
          <w:szCs w:val="24"/>
          <w:lang w:val="ro-RO"/>
        </w:rPr>
      </w:pPr>
      <w:r w:rsidRPr="00574BA5">
        <w:rPr>
          <w:rFonts w:ascii="Arial" w:hAnsi="Arial" w:cs="Arial"/>
          <w:sz w:val="24"/>
          <w:szCs w:val="24"/>
          <w:lang w:val="ro-RO"/>
        </w:rPr>
        <w:t xml:space="preserve">Transportul rumeguşului uscat la silozurile de stocare se realizează prin conducte cu ajutorul ventilatoarelor având capacităţi de 16.000 mc/h şi 20.000 mc/h, iar aerul cu conţinut de praf fin înainte de evacuare este filtrat prin saci din material tip </w:t>
      </w:r>
      <w:proofErr w:type="spellStart"/>
      <w:r w:rsidRPr="00574BA5">
        <w:rPr>
          <w:rFonts w:ascii="Arial" w:hAnsi="Arial" w:cs="Arial"/>
          <w:sz w:val="24"/>
          <w:szCs w:val="24"/>
          <w:lang w:val="ro-RO"/>
        </w:rPr>
        <w:t>filplast</w:t>
      </w:r>
      <w:proofErr w:type="spellEnd"/>
      <w:r w:rsidRPr="00574BA5">
        <w:rPr>
          <w:rFonts w:ascii="Arial" w:hAnsi="Arial" w:cs="Arial"/>
          <w:sz w:val="24"/>
          <w:szCs w:val="24"/>
          <w:lang w:val="ro-RO"/>
        </w:rPr>
        <w:t xml:space="preserve"> cu suprafaţă de filtrare totală de 550 mp.</w:t>
      </w:r>
    </w:p>
    <w:p w:rsidR="00EC3046" w:rsidRPr="00574BA5" w:rsidRDefault="00EC3046" w:rsidP="00EC3046">
      <w:pPr>
        <w:numPr>
          <w:ilvl w:val="0"/>
          <w:numId w:val="8"/>
        </w:numPr>
        <w:suppressAutoHyphens/>
        <w:spacing w:after="0" w:line="240" w:lineRule="auto"/>
        <w:jc w:val="both"/>
        <w:rPr>
          <w:rFonts w:ascii="Arial" w:hAnsi="Arial" w:cs="Arial"/>
          <w:sz w:val="24"/>
          <w:szCs w:val="24"/>
          <w:lang w:val="ro-RO"/>
        </w:rPr>
      </w:pPr>
      <w:r w:rsidRPr="00574BA5">
        <w:rPr>
          <w:rFonts w:ascii="Arial" w:hAnsi="Arial" w:cs="Arial"/>
          <w:sz w:val="24"/>
          <w:szCs w:val="24"/>
          <w:lang w:val="ro-RO"/>
        </w:rPr>
        <w:t>Stocarea intermediară a rumeguşului uscat  într-un siloz având capacitate de 30 mc.</w:t>
      </w:r>
    </w:p>
    <w:p w:rsidR="00EC3046" w:rsidRPr="00574BA5" w:rsidRDefault="00EC3046" w:rsidP="00EC3046">
      <w:pPr>
        <w:jc w:val="both"/>
        <w:rPr>
          <w:rFonts w:ascii="Arial" w:hAnsi="Arial" w:cs="Arial"/>
          <w:i/>
          <w:sz w:val="24"/>
          <w:szCs w:val="24"/>
          <w:lang w:val="ro-RO"/>
        </w:rPr>
      </w:pPr>
      <w:r w:rsidRPr="00574BA5">
        <w:rPr>
          <w:rFonts w:ascii="Arial" w:hAnsi="Arial" w:cs="Arial"/>
          <w:sz w:val="24"/>
          <w:szCs w:val="24"/>
          <w:lang w:val="ro-RO"/>
        </w:rPr>
        <w:tab/>
      </w:r>
      <w:r w:rsidRPr="00574BA5">
        <w:rPr>
          <w:rFonts w:ascii="Arial" w:hAnsi="Arial" w:cs="Arial"/>
          <w:i/>
          <w:sz w:val="24"/>
          <w:szCs w:val="24"/>
          <w:lang w:val="ro-RO"/>
        </w:rPr>
        <w:t>Reziduurile  lemnoase uscate rezultate de la atelierele de tâmplărie proprii sunt colectate şi prelucrate după cum urmează :</w:t>
      </w:r>
    </w:p>
    <w:p w:rsidR="00EC3046" w:rsidRPr="00574BA5" w:rsidRDefault="00EC3046" w:rsidP="000D727D">
      <w:pPr>
        <w:numPr>
          <w:ilvl w:val="0"/>
          <w:numId w:val="8"/>
        </w:numPr>
        <w:suppressAutoHyphens/>
        <w:spacing w:after="0" w:line="240" w:lineRule="auto"/>
        <w:jc w:val="both"/>
        <w:rPr>
          <w:rFonts w:ascii="Arial" w:hAnsi="Arial" w:cs="Arial"/>
          <w:sz w:val="24"/>
          <w:szCs w:val="24"/>
          <w:lang w:val="ro-RO"/>
        </w:rPr>
      </w:pPr>
      <w:r w:rsidRPr="00574BA5">
        <w:rPr>
          <w:rFonts w:ascii="Arial" w:hAnsi="Arial" w:cs="Arial"/>
          <w:sz w:val="24"/>
          <w:szCs w:val="24"/>
          <w:lang w:val="ro-RO"/>
        </w:rPr>
        <w:t>Stocarea rumeguşului uscat într-un siloz având capacitate de 300 mc.</w:t>
      </w:r>
    </w:p>
    <w:p w:rsidR="00EC3046" w:rsidRPr="00574BA5" w:rsidRDefault="00EC3046" w:rsidP="000D727D">
      <w:pPr>
        <w:numPr>
          <w:ilvl w:val="0"/>
          <w:numId w:val="8"/>
        </w:numPr>
        <w:suppressAutoHyphens/>
        <w:spacing w:after="0" w:line="240" w:lineRule="auto"/>
        <w:jc w:val="both"/>
        <w:rPr>
          <w:rFonts w:ascii="Arial" w:hAnsi="Arial" w:cs="Arial"/>
          <w:sz w:val="24"/>
          <w:szCs w:val="24"/>
          <w:lang w:val="ro-RO"/>
        </w:rPr>
      </w:pPr>
      <w:r w:rsidRPr="00574BA5">
        <w:rPr>
          <w:rFonts w:ascii="Arial" w:hAnsi="Arial" w:cs="Arial"/>
          <w:sz w:val="24"/>
          <w:szCs w:val="24"/>
          <w:lang w:val="ro-RO"/>
        </w:rPr>
        <w:t>Dozarea acestora în măcinător.</w:t>
      </w:r>
    </w:p>
    <w:p w:rsidR="00EC3046" w:rsidRPr="00574BA5" w:rsidRDefault="00EC3046" w:rsidP="000D727D">
      <w:pPr>
        <w:numPr>
          <w:ilvl w:val="0"/>
          <w:numId w:val="8"/>
        </w:numPr>
        <w:suppressAutoHyphens/>
        <w:spacing w:after="0" w:line="240" w:lineRule="auto"/>
        <w:jc w:val="both"/>
        <w:rPr>
          <w:rFonts w:ascii="Arial" w:hAnsi="Arial" w:cs="Arial"/>
          <w:sz w:val="24"/>
          <w:szCs w:val="24"/>
          <w:lang w:val="ro-RO"/>
        </w:rPr>
      </w:pPr>
      <w:r w:rsidRPr="00574BA5">
        <w:rPr>
          <w:rFonts w:ascii="Arial" w:hAnsi="Arial" w:cs="Arial"/>
          <w:sz w:val="24"/>
          <w:szCs w:val="24"/>
          <w:lang w:val="ro-RO"/>
        </w:rPr>
        <w:t>Stocarea rumeguşului uscat, măcinat într-un siloz având capacitate de 200 mc.</w:t>
      </w:r>
    </w:p>
    <w:p w:rsidR="00EC3046" w:rsidRPr="00574BA5" w:rsidRDefault="00EC3046" w:rsidP="000D727D">
      <w:pPr>
        <w:numPr>
          <w:ilvl w:val="0"/>
          <w:numId w:val="8"/>
        </w:numPr>
        <w:suppressAutoHyphens/>
        <w:spacing w:after="0" w:line="240" w:lineRule="auto"/>
        <w:jc w:val="both"/>
        <w:rPr>
          <w:rFonts w:ascii="Arial" w:hAnsi="Arial" w:cs="Arial"/>
          <w:sz w:val="24"/>
          <w:szCs w:val="24"/>
          <w:lang w:val="ro-RO"/>
        </w:rPr>
      </w:pPr>
      <w:r w:rsidRPr="00574BA5">
        <w:rPr>
          <w:rFonts w:ascii="Arial" w:hAnsi="Arial" w:cs="Arial"/>
          <w:sz w:val="24"/>
          <w:szCs w:val="24"/>
          <w:lang w:val="ro-RO"/>
        </w:rPr>
        <w:t>Aspirarea rumeguşului uscat din hala de stocare în silozuri înainte şi după tocare se realizează cu 2 buc. ventilatoare având capacităţi de 40 kW şi 25 kW.</w:t>
      </w:r>
    </w:p>
    <w:p w:rsidR="00EC3046" w:rsidRPr="00574BA5" w:rsidRDefault="00EC3046" w:rsidP="000D727D">
      <w:pPr>
        <w:numPr>
          <w:ilvl w:val="0"/>
          <w:numId w:val="8"/>
        </w:numPr>
        <w:suppressAutoHyphens/>
        <w:spacing w:after="0" w:line="240" w:lineRule="auto"/>
        <w:jc w:val="both"/>
        <w:rPr>
          <w:rFonts w:ascii="Arial" w:hAnsi="Arial" w:cs="Arial"/>
          <w:sz w:val="24"/>
          <w:szCs w:val="24"/>
          <w:lang w:val="ro-RO"/>
        </w:rPr>
      </w:pPr>
      <w:r w:rsidRPr="00574BA5">
        <w:rPr>
          <w:rFonts w:ascii="Arial" w:hAnsi="Arial" w:cs="Arial"/>
          <w:sz w:val="24"/>
          <w:szCs w:val="24"/>
          <w:lang w:val="ro-RO"/>
        </w:rPr>
        <w:t xml:space="preserve">Dozarea rumeguşului uscat în </w:t>
      </w:r>
      <w:r w:rsidR="000D727D" w:rsidRPr="00574BA5">
        <w:rPr>
          <w:rFonts w:ascii="Arial" w:hAnsi="Arial" w:cs="Arial"/>
          <w:sz w:val="24"/>
          <w:szCs w:val="24"/>
          <w:lang w:val="ro-RO"/>
        </w:rPr>
        <w:t xml:space="preserve">presă de </w:t>
      </w:r>
      <w:proofErr w:type="spellStart"/>
      <w:r w:rsidR="000D727D" w:rsidRPr="00574BA5">
        <w:rPr>
          <w:rFonts w:ascii="Arial" w:hAnsi="Arial" w:cs="Arial"/>
          <w:sz w:val="24"/>
          <w:szCs w:val="24"/>
          <w:lang w:val="ro-RO"/>
        </w:rPr>
        <w:t>pel</w:t>
      </w:r>
      <w:r w:rsidRPr="00574BA5">
        <w:rPr>
          <w:rFonts w:ascii="Arial" w:hAnsi="Arial" w:cs="Arial"/>
          <w:sz w:val="24"/>
          <w:szCs w:val="24"/>
          <w:lang w:val="ro-RO"/>
        </w:rPr>
        <w:t>etare</w:t>
      </w:r>
      <w:proofErr w:type="spellEnd"/>
      <w:r w:rsidRPr="00574BA5">
        <w:rPr>
          <w:rFonts w:ascii="Arial" w:hAnsi="Arial" w:cs="Arial"/>
          <w:sz w:val="24"/>
          <w:szCs w:val="24"/>
          <w:lang w:val="ro-RO"/>
        </w:rPr>
        <w:t xml:space="preserve"> având capacitate de 1500 kg/h, respectiv la linia de procesare a deşeurilor lemnoase având capacitate de 1000 kg/h în presa de brichetare.</w:t>
      </w:r>
    </w:p>
    <w:p w:rsidR="00EC3046" w:rsidRPr="00574BA5" w:rsidRDefault="000D727D" w:rsidP="000D727D">
      <w:pPr>
        <w:numPr>
          <w:ilvl w:val="0"/>
          <w:numId w:val="8"/>
        </w:numPr>
        <w:suppressAutoHyphens/>
        <w:spacing w:after="0" w:line="240" w:lineRule="auto"/>
        <w:jc w:val="both"/>
        <w:rPr>
          <w:rFonts w:ascii="Arial" w:hAnsi="Arial" w:cs="Arial"/>
          <w:sz w:val="24"/>
          <w:szCs w:val="24"/>
          <w:lang w:val="ro-RO"/>
        </w:rPr>
      </w:pPr>
      <w:r w:rsidRPr="00574BA5">
        <w:rPr>
          <w:rFonts w:ascii="Arial" w:hAnsi="Arial" w:cs="Arial"/>
          <w:sz w:val="24"/>
          <w:szCs w:val="24"/>
          <w:lang w:val="ro-RO"/>
        </w:rPr>
        <w:t xml:space="preserve">Ambalarea </w:t>
      </w:r>
      <w:proofErr w:type="spellStart"/>
      <w:r w:rsidRPr="00574BA5">
        <w:rPr>
          <w:rFonts w:ascii="Arial" w:hAnsi="Arial" w:cs="Arial"/>
          <w:sz w:val="24"/>
          <w:szCs w:val="24"/>
          <w:lang w:val="ro-RO"/>
        </w:rPr>
        <w:t>pe</w:t>
      </w:r>
      <w:r w:rsidR="00EC3046" w:rsidRPr="00574BA5">
        <w:rPr>
          <w:rFonts w:ascii="Arial" w:hAnsi="Arial" w:cs="Arial"/>
          <w:sz w:val="24"/>
          <w:szCs w:val="24"/>
          <w:lang w:val="ro-RO"/>
        </w:rPr>
        <w:t>letului</w:t>
      </w:r>
      <w:proofErr w:type="spellEnd"/>
      <w:r w:rsidR="00EC3046" w:rsidRPr="00574BA5">
        <w:rPr>
          <w:rFonts w:ascii="Arial" w:hAnsi="Arial" w:cs="Arial"/>
          <w:sz w:val="24"/>
          <w:szCs w:val="24"/>
          <w:lang w:val="ro-RO"/>
        </w:rPr>
        <w:t xml:space="preserve"> şi a brichetei se realizează în folie PE cu ajutorul instalaţiei de </w:t>
      </w:r>
      <w:proofErr w:type="spellStart"/>
      <w:r w:rsidR="00EC3046" w:rsidRPr="00574BA5">
        <w:rPr>
          <w:rFonts w:ascii="Arial" w:hAnsi="Arial" w:cs="Arial"/>
          <w:sz w:val="24"/>
          <w:szCs w:val="24"/>
          <w:lang w:val="ro-RO"/>
        </w:rPr>
        <w:t>înfoliat</w:t>
      </w:r>
      <w:proofErr w:type="spellEnd"/>
      <w:r w:rsidR="00EC3046" w:rsidRPr="00574BA5">
        <w:rPr>
          <w:rFonts w:ascii="Arial" w:hAnsi="Arial" w:cs="Arial"/>
          <w:sz w:val="24"/>
          <w:szCs w:val="24"/>
          <w:lang w:val="ro-RO"/>
        </w:rPr>
        <w:t xml:space="preserve">. </w:t>
      </w:r>
    </w:p>
    <w:p w:rsidR="00EC3046" w:rsidRPr="00574BA5" w:rsidRDefault="00EC3046" w:rsidP="000D727D">
      <w:pPr>
        <w:numPr>
          <w:ilvl w:val="0"/>
          <w:numId w:val="8"/>
        </w:numPr>
        <w:suppressAutoHyphens/>
        <w:spacing w:after="0" w:line="240" w:lineRule="auto"/>
        <w:jc w:val="both"/>
        <w:rPr>
          <w:rFonts w:ascii="Arial" w:hAnsi="Arial" w:cs="Arial"/>
          <w:sz w:val="24"/>
          <w:szCs w:val="24"/>
          <w:lang w:val="ro-RO"/>
        </w:rPr>
      </w:pPr>
      <w:r w:rsidRPr="00574BA5">
        <w:rPr>
          <w:rFonts w:ascii="Arial" w:hAnsi="Arial" w:cs="Arial"/>
          <w:sz w:val="24"/>
          <w:szCs w:val="24"/>
          <w:lang w:val="ro-RO"/>
        </w:rPr>
        <w:t xml:space="preserve">Uscarea cherestelei se realizează în </w:t>
      </w:r>
      <w:r w:rsidR="00C30335">
        <w:rPr>
          <w:rFonts w:ascii="Arial" w:hAnsi="Arial" w:cs="Arial"/>
          <w:sz w:val="24"/>
          <w:szCs w:val="24"/>
          <w:lang w:val="ro-RO"/>
        </w:rPr>
        <w:t>trei</w:t>
      </w:r>
      <w:r w:rsidRPr="00574BA5">
        <w:rPr>
          <w:rFonts w:ascii="Arial" w:hAnsi="Arial" w:cs="Arial"/>
          <w:sz w:val="24"/>
          <w:szCs w:val="24"/>
          <w:lang w:val="ro-RO"/>
        </w:rPr>
        <w:t xml:space="preserve"> uscătoare de cherestea având capacităţi d</w:t>
      </w:r>
      <w:r w:rsidR="00C30335">
        <w:rPr>
          <w:rFonts w:ascii="Arial" w:hAnsi="Arial" w:cs="Arial"/>
          <w:sz w:val="24"/>
          <w:szCs w:val="24"/>
          <w:lang w:val="ro-RO"/>
        </w:rPr>
        <w:t>e câte 60,00 mc cherestea/şarjă –</w:t>
      </w:r>
      <w:r w:rsidRPr="00574BA5">
        <w:rPr>
          <w:rFonts w:ascii="Arial" w:hAnsi="Arial" w:cs="Arial"/>
          <w:sz w:val="24"/>
          <w:szCs w:val="24"/>
          <w:lang w:val="ro-RO"/>
        </w:rPr>
        <w:t xml:space="preserve"> </w:t>
      </w:r>
      <w:r w:rsidR="00C30335">
        <w:rPr>
          <w:rFonts w:ascii="Arial" w:hAnsi="Arial" w:cs="Arial"/>
          <w:sz w:val="24"/>
          <w:szCs w:val="24"/>
          <w:lang w:val="ro-RO"/>
        </w:rPr>
        <w:t>activitate sistată temporar.</w:t>
      </w:r>
    </w:p>
    <w:p w:rsidR="00EC3046" w:rsidRPr="00574BA5" w:rsidRDefault="009F70EE" w:rsidP="009F70EE">
      <w:pPr>
        <w:suppressAutoHyphens/>
        <w:spacing w:after="0" w:line="240" w:lineRule="auto"/>
        <w:jc w:val="both"/>
        <w:rPr>
          <w:rFonts w:ascii="Arial" w:hAnsi="Arial" w:cs="Arial"/>
          <w:sz w:val="24"/>
          <w:szCs w:val="24"/>
          <w:lang w:val="ro-RO"/>
        </w:rPr>
      </w:pPr>
      <w:r w:rsidRPr="00574BA5">
        <w:rPr>
          <w:rFonts w:ascii="Arial" w:hAnsi="Arial" w:cs="Arial"/>
          <w:b/>
          <w:sz w:val="24"/>
          <w:szCs w:val="24"/>
          <w:lang w:val="ro-RO"/>
        </w:rPr>
        <w:t>Mijloace de transport în dotare</w:t>
      </w:r>
      <w:r w:rsidRPr="00574BA5">
        <w:rPr>
          <w:rFonts w:ascii="Arial" w:hAnsi="Arial" w:cs="Arial"/>
          <w:sz w:val="24"/>
          <w:szCs w:val="24"/>
          <w:lang w:val="ro-RO"/>
        </w:rPr>
        <w:t xml:space="preserve">: autoutilitară </w:t>
      </w:r>
      <w:proofErr w:type="spellStart"/>
      <w:r w:rsidRPr="00574BA5">
        <w:rPr>
          <w:rFonts w:ascii="Arial" w:hAnsi="Arial" w:cs="Arial"/>
          <w:sz w:val="24"/>
          <w:szCs w:val="24"/>
          <w:lang w:val="ro-RO"/>
        </w:rPr>
        <w:t>Peageot</w:t>
      </w:r>
      <w:proofErr w:type="spellEnd"/>
      <w:r w:rsidRPr="00574BA5">
        <w:rPr>
          <w:rFonts w:ascii="Arial" w:hAnsi="Arial" w:cs="Arial"/>
          <w:sz w:val="24"/>
          <w:szCs w:val="24"/>
          <w:lang w:val="ro-RO"/>
        </w:rPr>
        <w:t xml:space="preserve"> Boxer, autoutilitară Fiat </w:t>
      </w:r>
      <w:proofErr w:type="spellStart"/>
      <w:r w:rsidRPr="00574BA5">
        <w:rPr>
          <w:rFonts w:ascii="Arial" w:hAnsi="Arial" w:cs="Arial"/>
          <w:sz w:val="24"/>
          <w:szCs w:val="24"/>
          <w:lang w:val="ro-RO"/>
        </w:rPr>
        <w:t>Doblo</w:t>
      </w:r>
      <w:proofErr w:type="spellEnd"/>
      <w:r w:rsidRPr="00574BA5">
        <w:rPr>
          <w:rFonts w:ascii="Arial" w:hAnsi="Arial" w:cs="Arial"/>
          <w:sz w:val="24"/>
          <w:szCs w:val="24"/>
          <w:lang w:val="ro-RO"/>
        </w:rPr>
        <w:t xml:space="preserve">, autoutilitară MAN T40, autocamion Mercedes Benz </w:t>
      </w:r>
      <w:proofErr w:type="spellStart"/>
      <w:r w:rsidRPr="00574BA5">
        <w:rPr>
          <w:rFonts w:ascii="Arial" w:hAnsi="Arial" w:cs="Arial"/>
          <w:sz w:val="24"/>
          <w:szCs w:val="24"/>
          <w:lang w:val="ro-RO"/>
        </w:rPr>
        <w:t>Actros</w:t>
      </w:r>
      <w:proofErr w:type="spellEnd"/>
      <w:r w:rsidRPr="00574BA5">
        <w:rPr>
          <w:rFonts w:ascii="Arial" w:hAnsi="Arial" w:cs="Arial"/>
          <w:sz w:val="24"/>
          <w:szCs w:val="24"/>
          <w:lang w:val="ro-RO"/>
        </w:rPr>
        <w:t xml:space="preserve"> 2 buc., autocamion </w:t>
      </w:r>
      <w:proofErr w:type="spellStart"/>
      <w:r w:rsidRPr="00574BA5">
        <w:rPr>
          <w:rFonts w:ascii="Arial" w:hAnsi="Arial" w:cs="Arial"/>
          <w:sz w:val="24"/>
          <w:szCs w:val="24"/>
          <w:lang w:val="ro-RO"/>
        </w:rPr>
        <w:t>mercedes</w:t>
      </w:r>
      <w:proofErr w:type="spellEnd"/>
      <w:r w:rsidRPr="00574BA5">
        <w:rPr>
          <w:rFonts w:ascii="Arial" w:hAnsi="Arial" w:cs="Arial"/>
          <w:sz w:val="24"/>
          <w:szCs w:val="24"/>
          <w:lang w:val="ro-RO"/>
        </w:rPr>
        <w:t xml:space="preserve"> Benz </w:t>
      </w:r>
      <w:proofErr w:type="spellStart"/>
      <w:r w:rsidRPr="00574BA5">
        <w:rPr>
          <w:rFonts w:ascii="Arial" w:hAnsi="Arial" w:cs="Arial"/>
          <w:sz w:val="24"/>
          <w:szCs w:val="24"/>
          <w:lang w:val="ro-RO"/>
        </w:rPr>
        <w:t>Atego</w:t>
      </w:r>
      <w:proofErr w:type="spellEnd"/>
      <w:r w:rsidRPr="00574BA5">
        <w:rPr>
          <w:rFonts w:ascii="Arial" w:hAnsi="Arial" w:cs="Arial"/>
          <w:sz w:val="24"/>
          <w:szCs w:val="24"/>
          <w:lang w:val="ro-RO"/>
        </w:rPr>
        <w:t>;</w:t>
      </w:r>
    </w:p>
    <w:p w:rsidR="00644021" w:rsidRPr="00574BA5" w:rsidRDefault="00644021" w:rsidP="00E55732">
      <w:pPr>
        <w:pStyle w:val="Heading2"/>
        <w:ind w:left="360"/>
        <w:rPr>
          <w:rFonts w:ascii="Arial" w:hAnsi="Arial" w:cs="Arial"/>
        </w:rPr>
      </w:pPr>
      <w:r w:rsidRPr="00574BA5">
        <w:rPr>
          <w:rFonts w:ascii="Arial" w:hAnsi="Arial" w:cs="Arial"/>
        </w:rPr>
        <w:t>2. Materiile prime, auxiliare, combustibilii și ambalajele folosite – mod de depozitare, cantități</w:t>
      </w:r>
    </w:p>
    <w:p w:rsidR="00644021" w:rsidRPr="00574BA5" w:rsidRDefault="00644021" w:rsidP="00E55732">
      <w:pPr>
        <w:spacing w:after="0"/>
        <w:rPr>
          <w:lang w:val="ro-RO" w:eastAsia="ro-RO"/>
        </w:rPr>
      </w:pPr>
    </w:p>
    <w:tbl>
      <w:tblPr>
        <w:tblpPr w:leftFromText="180" w:rightFromText="180" w:vertAnchor="text" w:horzAnchor="page" w:tblpX="3511" w:tblpY="12"/>
        <w:tblW w:w="6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74"/>
        <w:gridCol w:w="1320"/>
        <w:gridCol w:w="1174"/>
        <w:gridCol w:w="734"/>
        <w:gridCol w:w="734"/>
        <w:gridCol w:w="1350"/>
      </w:tblGrid>
      <w:tr w:rsidR="00C30335" w:rsidRPr="00574BA5" w:rsidTr="00C30335">
        <w:trPr>
          <w:cantSplit/>
          <w:trHeight w:val="1531"/>
        </w:trPr>
        <w:tc>
          <w:tcPr>
            <w:tcW w:w="1174" w:type="dxa"/>
            <w:shd w:val="clear" w:color="auto" w:fill="C0C0C0"/>
            <w:vAlign w:val="center"/>
          </w:tcPr>
          <w:p w:rsidR="00C30335" w:rsidRPr="00574BA5" w:rsidRDefault="00C30335" w:rsidP="00C30335">
            <w:pPr>
              <w:spacing w:before="40" w:after="0" w:line="240" w:lineRule="auto"/>
              <w:jc w:val="center"/>
              <w:rPr>
                <w:rFonts w:ascii="Arial" w:hAnsi="Arial" w:cs="Arial"/>
                <w:b/>
                <w:sz w:val="20"/>
                <w:lang w:val="ro-RO" w:eastAsia="ro-RO"/>
              </w:rPr>
            </w:pPr>
            <w:r w:rsidRPr="00574BA5">
              <w:rPr>
                <w:rFonts w:ascii="Arial" w:hAnsi="Arial" w:cs="Arial"/>
                <w:b/>
                <w:sz w:val="20"/>
                <w:lang w:val="ro-RO" w:eastAsia="ro-RO"/>
              </w:rPr>
              <w:t>Tip</w:t>
            </w:r>
          </w:p>
        </w:tc>
        <w:tc>
          <w:tcPr>
            <w:tcW w:w="1320" w:type="dxa"/>
            <w:shd w:val="clear" w:color="auto" w:fill="C0C0C0"/>
            <w:vAlign w:val="center"/>
          </w:tcPr>
          <w:p w:rsidR="00C30335" w:rsidRPr="00574BA5" w:rsidRDefault="00C30335" w:rsidP="00C30335">
            <w:pPr>
              <w:spacing w:before="40" w:after="0" w:line="240" w:lineRule="auto"/>
              <w:jc w:val="center"/>
              <w:rPr>
                <w:rFonts w:ascii="Arial" w:hAnsi="Arial" w:cs="Arial"/>
                <w:b/>
                <w:sz w:val="20"/>
                <w:lang w:val="ro-RO" w:eastAsia="ro-RO"/>
              </w:rPr>
            </w:pPr>
            <w:r w:rsidRPr="00574BA5">
              <w:rPr>
                <w:rFonts w:ascii="Arial" w:hAnsi="Arial" w:cs="Arial"/>
                <w:b/>
                <w:sz w:val="20"/>
                <w:lang w:val="ro-RO" w:eastAsia="ro-RO"/>
              </w:rPr>
              <w:t>Denumire</w:t>
            </w:r>
          </w:p>
        </w:tc>
        <w:tc>
          <w:tcPr>
            <w:tcW w:w="1174" w:type="dxa"/>
            <w:shd w:val="clear" w:color="auto" w:fill="C0C0C0"/>
            <w:vAlign w:val="center"/>
          </w:tcPr>
          <w:p w:rsidR="00C30335" w:rsidRPr="00574BA5" w:rsidRDefault="00C30335" w:rsidP="00C30335">
            <w:pPr>
              <w:spacing w:before="40" w:after="0" w:line="240" w:lineRule="auto"/>
              <w:jc w:val="center"/>
              <w:rPr>
                <w:rFonts w:ascii="Arial" w:hAnsi="Arial" w:cs="Arial"/>
                <w:b/>
                <w:sz w:val="20"/>
                <w:lang w:val="ro-RO" w:eastAsia="ro-RO"/>
              </w:rPr>
            </w:pPr>
            <w:r w:rsidRPr="00574BA5">
              <w:rPr>
                <w:rFonts w:ascii="Arial" w:hAnsi="Arial" w:cs="Arial"/>
                <w:b/>
                <w:sz w:val="20"/>
                <w:lang w:val="ro-RO" w:eastAsia="ro-RO"/>
              </w:rPr>
              <w:t>Încadrare</w:t>
            </w:r>
          </w:p>
        </w:tc>
        <w:tc>
          <w:tcPr>
            <w:tcW w:w="734" w:type="dxa"/>
            <w:shd w:val="clear" w:color="auto" w:fill="C0C0C0"/>
            <w:textDirection w:val="btLr"/>
            <w:vAlign w:val="center"/>
          </w:tcPr>
          <w:p w:rsidR="00C30335" w:rsidRPr="00574BA5" w:rsidRDefault="00C30335" w:rsidP="00C30335">
            <w:pPr>
              <w:spacing w:before="40" w:after="0" w:line="240" w:lineRule="auto"/>
              <w:ind w:left="113" w:right="113"/>
              <w:jc w:val="center"/>
              <w:rPr>
                <w:rFonts w:ascii="Arial" w:hAnsi="Arial" w:cs="Arial"/>
                <w:b/>
                <w:sz w:val="20"/>
                <w:lang w:val="ro-RO" w:eastAsia="ro-RO"/>
              </w:rPr>
            </w:pPr>
            <w:r w:rsidRPr="00574BA5">
              <w:rPr>
                <w:rFonts w:ascii="Arial" w:hAnsi="Arial" w:cs="Arial"/>
                <w:b/>
                <w:sz w:val="20"/>
                <w:lang w:val="ro-RO" w:eastAsia="ro-RO"/>
              </w:rPr>
              <w:t>Cantitate</w:t>
            </w:r>
          </w:p>
        </w:tc>
        <w:tc>
          <w:tcPr>
            <w:tcW w:w="734" w:type="dxa"/>
            <w:shd w:val="clear" w:color="auto" w:fill="C0C0C0"/>
            <w:vAlign w:val="center"/>
          </w:tcPr>
          <w:p w:rsidR="00C30335" w:rsidRPr="00574BA5" w:rsidRDefault="00C30335" w:rsidP="00C30335">
            <w:pPr>
              <w:spacing w:before="40" w:after="0" w:line="240" w:lineRule="auto"/>
              <w:jc w:val="center"/>
              <w:rPr>
                <w:rFonts w:ascii="Arial" w:hAnsi="Arial" w:cs="Arial"/>
                <w:b/>
                <w:sz w:val="20"/>
                <w:lang w:val="ro-RO" w:eastAsia="ro-RO"/>
              </w:rPr>
            </w:pPr>
            <w:r w:rsidRPr="00574BA5">
              <w:rPr>
                <w:rFonts w:ascii="Arial" w:hAnsi="Arial" w:cs="Arial"/>
                <w:b/>
                <w:sz w:val="20"/>
                <w:lang w:val="ro-RO" w:eastAsia="ro-RO"/>
              </w:rPr>
              <w:t>UM</w:t>
            </w:r>
          </w:p>
        </w:tc>
        <w:tc>
          <w:tcPr>
            <w:tcW w:w="1350" w:type="dxa"/>
            <w:shd w:val="clear" w:color="auto" w:fill="C0C0C0"/>
            <w:vAlign w:val="center"/>
          </w:tcPr>
          <w:p w:rsidR="00C30335" w:rsidRPr="00574BA5" w:rsidRDefault="00C30335" w:rsidP="00C30335">
            <w:pPr>
              <w:spacing w:before="40" w:after="0" w:line="240" w:lineRule="auto"/>
              <w:jc w:val="center"/>
              <w:rPr>
                <w:rFonts w:ascii="Arial" w:hAnsi="Arial" w:cs="Arial"/>
                <w:b/>
                <w:sz w:val="20"/>
                <w:lang w:val="ro-RO" w:eastAsia="ro-RO"/>
              </w:rPr>
            </w:pPr>
            <w:r w:rsidRPr="00574BA5">
              <w:rPr>
                <w:rFonts w:ascii="Arial" w:hAnsi="Arial" w:cs="Arial"/>
                <w:b/>
                <w:sz w:val="20"/>
                <w:lang w:val="ro-RO" w:eastAsia="ro-RO"/>
              </w:rPr>
              <w:t xml:space="preserve">Observație </w:t>
            </w:r>
          </w:p>
        </w:tc>
      </w:tr>
      <w:tr w:rsidR="00C30335" w:rsidRPr="00574BA5" w:rsidTr="00C30335">
        <w:tc>
          <w:tcPr>
            <w:tcW w:w="1174" w:type="dxa"/>
            <w:shd w:val="clear" w:color="auto" w:fill="auto"/>
          </w:tcPr>
          <w:p w:rsidR="00C30335" w:rsidRPr="00574BA5" w:rsidRDefault="00C30335" w:rsidP="00C30335">
            <w:pPr>
              <w:spacing w:before="40" w:after="0" w:line="240" w:lineRule="auto"/>
              <w:jc w:val="center"/>
              <w:rPr>
                <w:rFonts w:ascii="Arial" w:hAnsi="Arial" w:cs="Arial"/>
                <w:color w:val="FF0000"/>
                <w:sz w:val="20"/>
                <w:lang w:val="ro-RO" w:eastAsia="ro-RO"/>
              </w:rPr>
            </w:pPr>
            <w:r w:rsidRPr="00574BA5">
              <w:rPr>
                <w:rFonts w:ascii="Arial" w:hAnsi="Arial" w:cs="Arial"/>
                <w:color w:val="FF0000"/>
                <w:sz w:val="20"/>
                <w:lang w:val="ro-RO" w:eastAsia="ro-RO"/>
              </w:rPr>
              <w:t xml:space="preserve">Materie primă </w:t>
            </w:r>
          </w:p>
        </w:tc>
        <w:tc>
          <w:tcPr>
            <w:tcW w:w="1320" w:type="dxa"/>
            <w:shd w:val="clear" w:color="auto" w:fill="auto"/>
          </w:tcPr>
          <w:p w:rsidR="00C30335" w:rsidRPr="00574BA5" w:rsidRDefault="00C30335" w:rsidP="00C30335">
            <w:pPr>
              <w:spacing w:before="40" w:after="0" w:line="240" w:lineRule="auto"/>
              <w:jc w:val="center"/>
              <w:rPr>
                <w:rFonts w:ascii="Arial" w:hAnsi="Arial" w:cs="Arial"/>
                <w:color w:val="FF0000"/>
                <w:sz w:val="20"/>
                <w:lang w:val="ro-RO" w:eastAsia="ro-RO"/>
              </w:rPr>
            </w:pPr>
            <w:r w:rsidRPr="00574BA5">
              <w:rPr>
                <w:rFonts w:ascii="Arial" w:hAnsi="Arial" w:cs="Arial"/>
                <w:color w:val="FF0000"/>
                <w:sz w:val="20"/>
                <w:lang w:val="ro-RO" w:eastAsia="ro-RO"/>
              </w:rPr>
              <w:t xml:space="preserve"> Bușteni</w:t>
            </w:r>
          </w:p>
        </w:tc>
        <w:tc>
          <w:tcPr>
            <w:tcW w:w="1174" w:type="dxa"/>
            <w:shd w:val="clear" w:color="auto" w:fill="auto"/>
          </w:tcPr>
          <w:p w:rsidR="00C30335" w:rsidRPr="00574BA5" w:rsidRDefault="00C30335" w:rsidP="00C30335">
            <w:pPr>
              <w:spacing w:before="40" w:after="0" w:line="240" w:lineRule="auto"/>
              <w:jc w:val="center"/>
              <w:rPr>
                <w:rFonts w:ascii="Arial" w:hAnsi="Arial" w:cs="Arial"/>
                <w:color w:val="FF0000"/>
                <w:sz w:val="20"/>
                <w:lang w:val="ro-RO" w:eastAsia="ro-RO"/>
              </w:rPr>
            </w:pPr>
            <w:r w:rsidRPr="00574BA5">
              <w:rPr>
                <w:rFonts w:ascii="Arial" w:hAnsi="Arial" w:cs="Arial"/>
                <w:color w:val="FF0000"/>
                <w:sz w:val="20"/>
                <w:lang w:val="ro-RO" w:eastAsia="ro-RO"/>
              </w:rPr>
              <w:t xml:space="preserve"> </w:t>
            </w:r>
          </w:p>
        </w:tc>
        <w:tc>
          <w:tcPr>
            <w:tcW w:w="734" w:type="dxa"/>
            <w:shd w:val="clear" w:color="auto" w:fill="auto"/>
          </w:tcPr>
          <w:p w:rsidR="00C30335" w:rsidRPr="00574BA5" w:rsidRDefault="00C30335" w:rsidP="00C30335">
            <w:pPr>
              <w:spacing w:before="40" w:after="0" w:line="240" w:lineRule="auto"/>
              <w:jc w:val="center"/>
              <w:rPr>
                <w:rFonts w:ascii="Arial" w:hAnsi="Arial" w:cs="Arial"/>
                <w:color w:val="FF0000"/>
                <w:sz w:val="20"/>
                <w:lang w:val="ro-RO" w:eastAsia="ro-RO"/>
              </w:rPr>
            </w:pPr>
            <w:r w:rsidRPr="00574BA5">
              <w:rPr>
                <w:rFonts w:ascii="Arial" w:hAnsi="Arial" w:cs="Arial"/>
                <w:color w:val="FF0000"/>
                <w:sz w:val="20"/>
                <w:lang w:val="ro-RO" w:eastAsia="ro-RO"/>
              </w:rPr>
              <w:t xml:space="preserve"> 450</w:t>
            </w:r>
          </w:p>
        </w:tc>
        <w:tc>
          <w:tcPr>
            <w:tcW w:w="734" w:type="dxa"/>
            <w:shd w:val="clear" w:color="auto" w:fill="auto"/>
          </w:tcPr>
          <w:p w:rsidR="00C30335" w:rsidRPr="00574BA5" w:rsidRDefault="00C30335" w:rsidP="00C30335">
            <w:pPr>
              <w:spacing w:before="40" w:after="0" w:line="240" w:lineRule="auto"/>
              <w:jc w:val="center"/>
              <w:rPr>
                <w:rFonts w:ascii="Arial" w:hAnsi="Arial" w:cs="Arial"/>
                <w:color w:val="FF0000"/>
                <w:sz w:val="20"/>
                <w:lang w:val="ro-RO" w:eastAsia="ro-RO"/>
              </w:rPr>
            </w:pPr>
            <w:r w:rsidRPr="00574BA5">
              <w:rPr>
                <w:rFonts w:ascii="Arial" w:hAnsi="Arial" w:cs="Arial"/>
                <w:color w:val="FF0000"/>
                <w:sz w:val="20"/>
                <w:lang w:val="ro-RO" w:eastAsia="ro-RO"/>
              </w:rPr>
              <w:t>Mc/lună</w:t>
            </w:r>
          </w:p>
        </w:tc>
        <w:tc>
          <w:tcPr>
            <w:tcW w:w="1350" w:type="dxa"/>
            <w:shd w:val="clear" w:color="auto" w:fill="auto"/>
          </w:tcPr>
          <w:p w:rsidR="00C30335" w:rsidRPr="00574BA5" w:rsidRDefault="00C30335" w:rsidP="00C30335">
            <w:pPr>
              <w:spacing w:before="40" w:after="0" w:line="240" w:lineRule="auto"/>
              <w:jc w:val="center"/>
              <w:rPr>
                <w:rFonts w:ascii="Arial" w:hAnsi="Arial" w:cs="Arial"/>
                <w:sz w:val="20"/>
                <w:lang w:val="ro-RO" w:eastAsia="ro-RO"/>
              </w:rPr>
            </w:pPr>
            <w:r w:rsidRPr="00574BA5">
              <w:rPr>
                <w:rFonts w:ascii="Arial" w:hAnsi="Arial" w:cs="Arial"/>
                <w:sz w:val="20"/>
                <w:lang w:val="ro-RO" w:eastAsia="ro-RO"/>
              </w:rPr>
              <w:t xml:space="preserve"> </w:t>
            </w:r>
          </w:p>
        </w:tc>
      </w:tr>
      <w:tr w:rsidR="00C30335" w:rsidRPr="00574BA5" w:rsidTr="00C30335">
        <w:tc>
          <w:tcPr>
            <w:tcW w:w="1174" w:type="dxa"/>
            <w:shd w:val="clear" w:color="auto" w:fill="auto"/>
          </w:tcPr>
          <w:p w:rsidR="00C30335" w:rsidRPr="00574BA5" w:rsidRDefault="00C30335" w:rsidP="00C30335">
            <w:pPr>
              <w:spacing w:before="40" w:after="0" w:line="240" w:lineRule="auto"/>
              <w:jc w:val="center"/>
              <w:rPr>
                <w:rFonts w:ascii="Arial" w:hAnsi="Arial" w:cs="Arial"/>
                <w:sz w:val="20"/>
                <w:lang w:val="ro-RO" w:eastAsia="ro-RO"/>
              </w:rPr>
            </w:pPr>
            <w:r w:rsidRPr="00574BA5">
              <w:rPr>
                <w:rFonts w:ascii="Arial" w:hAnsi="Arial" w:cs="Arial"/>
                <w:sz w:val="20"/>
                <w:lang w:val="ro-RO" w:eastAsia="ro-RO"/>
              </w:rPr>
              <w:t>Materie primă</w:t>
            </w:r>
          </w:p>
        </w:tc>
        <w:tc>
          <w:tcPr>
            <w:tcW w:w="1320" w:type="dxa"/>
            <w:shd w:val="clear" w:color="auto" w:fill="auto"/>
          </w:tcPr>
          <w:p w:rsidR="00C30335" w:rsidRPr="00574BA5" w:rsidRDefault="00C30335" w:rsidP="00C30335">
            <w:pPr>
              <w:spacing w:before="40" w:after="0" w:line="240" w:lineRule="auto"/>
              <w:jc w:val="center"/>
              <w:rPr>
                <w:rFonts w:ascii="Arial" w:hAnsi="Arial" w:cs="Arial"/>
                <w:sz w:val="20"/>
                <w:lang w:val="ro-RO" w:eastAsia="ro-RO"/>
              </w:rPr>
            </w:pPr>
            <w:r w:rsidRPr="00574BA5">
              <w:rPr>
                <w:rFonts w:ascii="Arial" w:hAnsi="Arial" w:cs="Arial"/>
                <w:sz w:val="20"/>
                <w:lang w:val="ro-RO" w:eastAsia="ro-RO"/>
              </w:rPr>
              <w:t>Cherestea</w:t>
            </w:r>
          </w:p>
        </w:tc>
        <w:tc>
          <w:tcPr>
            <w:tcW w:w="1174" w:type="dxa"/>
            <w:shd w:val="clear" w:color="auto" w:fill="auto"/>
          </w:tcPr>
          <w:p w:rsidR="00C30335" w:rsidRPr="00574BA5" w:rsidRDefault="00C30335" w:rsidP="00C30335">
            <w:pPr>
              <w:spacing w:before="40" w:after="0" w:line="240" w:lineRule="auto"/>
              <w:jc w:val="center"/>
              <w:rPr>
                <w:rFonts w:ascii="Arial" w:hAnsi="Arial" w:cs="Arial"/>
                <w:sz w:val="20"/>
                <w:lang w:val="ro-RO" w:eastAsia="ro-RO"/>
              </w:rPr>
            </w:pPr>
          </w:p>
        </w:tc>
        <w:tc>
          <w:tcPr>
            <w:tcW w:w="734" w:type="dxa"/>
            <w:shd w:val="clear" w:color="auto" w:fill="auto"/>
          </w:tcPr>
          <w:p w:rsidR="00C30335" w:rsidRPr="00574BA5" w:rsidRDefault="00C30335" w:rsidP="00C30335">
            <w:pPr>
              <w:spacing w:before="40" w:after="0" w:line="240" w:lineRule="auto"/>
              <w:jc w:val="center"/>
              <w:rPr>
                <w:rFonts w:ascii="Arial" w:hAnsi="Arial" w:cs="Arial"/>
                <w:sz w:val="20"/>
                <w:lang w:val="ro-RO" w:eastAsia="ro-RO"/>
              </w:rPr>
            </w:pPr>
            <w:r w:rsidRPr="00574BA5">
              <w:rPr>
                <w:rFonts w:ascii="Arial" w:hAnsi="Arial" w:cs="Arial"/>
                <w:sz w:val="20"/>
                <w:lang w:val="ro-RO" w:eastAsia="ro-RO"/>
              </w:rPr>
              <w:t>300</w:t>
            </w:r>
          </w:p>
        </w:tc>
        <w:tc>
          <w:tcPr>
            <w:tcW w:w="734" w:type="dxa"/>
            <w:shd w:val="clear" w:color="auto" w:fill="auto"/>
          </w:tcPr>
          <w:p w:rsidR="00C30335" w:rsidRPr="00574BA5" w:rsidRDefault="00C30335" w:rsidP="00C30335">
            <w:pPr>
              <w:spacing w:before="40" w:after="0" w:line="240" w:lineRule="auto"/>
              <w:jc w:val="center"/>
              <w:rPr>
                <w:rFonts w:ascii="Arial" w:hAnsi="Arial" w:cs="Arial"/>
                <w:sz w:val="20"/>
                <w:lang w:val="ro-RO" w:eastAsia="ro-RO"/>
              </w:rPr>
            </w:pPr>
            <w:r w:rsidRPr="00574BA5">
              <w:rPr>
                <w:rFonts w:ascii="Arial" w:hAnsi="Arial" w:cs="Arial"/>
                <w:sz w:val="20"/>
                <w:lang w:val="ro-RO" w:eastAsia="ro-RO"/>
              </w:rPr>
              <w:t>Mc/lună</w:t>
            </w:r>
          </w:p>
        </w:tc>
        <w:tc>
          <w:tcPr>
            <w:tcW w:w="1350" w:type="dxa"/>
            <w:shd w:val="clear" w:color="auto" w:fill="auto"/>
          </w:tcPr>
          <w:p w:rsidR="00C30335" w:rsidRPr="00574BA5" w:rsidRDefault="00C30335" w:rsidP="00C30335">
            <w:pPr>
              <w:spacing w:before="40" w:after="0" w:line="240" w:lineRule="auto"/>
              <w:jc w:val="center"/>
              <w:rPr>
                <w:rFonts w:ascii="Arial" w:hAnsi="Arial" w:cs="Arial"/>
                <w:sz w:val="20"/>
                <w:lang w:val="ro-RO" w:eastAsia="ro-RO"/>
              </w:rPr>
            </w:pPr>
          </w:p>
        </w:tc>
      </w:tr>
      <w:tr w:rsidR="00C30335" w:rsidRPr="00574BA5" w:rsidTr="00C30335">
        <w:tc>
          <w:tcPr>
            <w:tcW w:w="1174" w:type="dxa"/>
            <w:shd w:val="clear" w:color="auto" w:fill="auto"/>
          </w:tcPr>
          <w:p w:rsidR="00C30335" w:rsidRPr="00574BA5" w:rsidRDefault="00C30335" w:rsidP="00C30335">
            <w:pPr>
              <w:spacing w:before="40" w:after="0" w:line="240" w:lineRule="auto"/>
              <w:jc w:val="center"/>
              <w:rPr>
                <w:rFonts w:ascii="Arial" w:hAnsi="Arial" w:cs="Arial"/>
                <w:sz w:val="20"/>
                <w:lang w:val="ro-RO" w:eastAsia="ro-RO"/>
              </w:rPr>
            </w:pPr>
            <w:r w:rsidRPr="00574BA5">
              <w:rPr>
                <w:rFonts w:ascii="Arial" w:hAnsi="Arial" w:cs="Arial"/>
                <w:sz w:val="20"/>
                <w:lang w:val="ro-RO" w:eastAsia="ro-RO"/>
              </w:rPr>
              <w:t>Deșeu</w:t>
            </w:r>
          </w:p>
        </w:tc>
        <w:tc>
          <w:tcPr>
            <w:tcW w:w="1320" w:type="dxa"/>
            <w:shd w:val="clear" w:color="auto" w:fill="auto"/>
          </w:tcPr>
          <w:p w:rsidR="00C30335" w:rsidRPr="00574BA5" w:rsidRDefault="00C30335" w:rsidP="00C30335">
            <w:pPr>
              <w:spacing w:before="40" w:after="0" w:line="240" w:lineRule="auto"/>
              <w:jc w:val="center"/>
              <w:rPr>
                <w:rFonts w:ascii="Arial" w:hAnsi="Arial" w:cs="Arial"/>
                <w:sz w:val="20"/>
                <w:lang w:val="ro-RO" w:eastAsia="ro-RO"/>
              </w:rPr>
            </w:pPr>
            <w:r w:rsidRPr="00574BA5">
              <w:rPr>
                <w:rFonts w:ascii="Arial" w:hAnsi="Arial" w:cs="Arial"/>
                <w:sz w:val="20"/>
                <w:lang w:val="ro-RO" w:eastAsia="ro-RO"/>
              </w:rPr>
              <w:t>Rumeguș</w:t>
            </w:r>
          </w:p>
        </w:tc>
        <w:tc>
          <w:tcPr>
            <w:tcW w:w="1174" w:type="dxa"/>
            <w:shd w:val="clear" w:color="auto" w:fill="auto"/>
          </w:tcPr>
          <w:p w:rsidR="00C30335" w:rsidRPr="00574BA5" w:rsidRDefault="00C30335" w:rsidP="00C30335">
            <w:pPr>
              <w:spacing w:before="40" w:after="0" w:line="240" w:lineRule="auto"/>
              <w:jc w:val="center"/>
              <w:rPr>
                <w:rFonts w:ascii="Arial" w:hAnsi="Arial" w:cs="Arial"/>
                <w:sz w:val="20"/>
                <w:lang w:val="ro-RO" w:eastAsia="ro-RO"/>
              </w:rPr>
            </w:pPr>
          </w:p>
        </w:tc>
        <w:tc>
          <w:tcPr>
            <w:tcW w:w="734" w:type="dxa"/>
            <w:shd w:val="clear" w:color="auto" w:fill="auto"/>
          </w:tcPr>
          <w:p w:rsidR="00C30335" w:rsidRPr="00574BA5" w:rsidRDefault="00C30335" w:rsidP="00C30335">
            <w:pPr>
              <w:spacing w:before="40" w:after="0" w:line="240" w:lineRule="auto"/>
              <w:jc w:val="center"/>
              <w:rPr>
                <w:rFonts w:ascii="Arial" w:hAnsi="Arial" w:cs="Arial"/>
                <w:sz w:val="20"/>
                <w:lang w:val="ro-RO" w:eastAsia="ro-RO"/>
              </w:rPr>
            </w:pPr>
            <w:r w:rsidRPr="00574BA5">
              <w:rPr>
                <w:rFonts w:ascii="Arial" w:hAnsi="Arial" w:cs="Arial"/>
                <w:sz w:val="20"/>
                <w:lang w:val="ro-RO" w:eastAsia="ro-RO"/>
              </w:rPr>
              <w:t>400</w:t>
            </w:r>
          </w:p>
        </w:tc>
        <w:tc>
          <w:tcPr>
            <w:tcW w:w="734" w:type="dxa"/>
            <w:shd w:val="clear" w:color="auto" w:fill="auto"/>
          </w:tcPr>
          <w:p w:rsidR="00C30335" w:rsidRPr="00574BA5" w:rsidRDefault="00C30335" w:rsidP="00C30335">
            <w:pPr>
              <w:spacing w:before="40" w:after="0" w:line="240" w:lineRule="auto"/>
              <w:jc w:val="center"/>
              <w:rPr>
                <w:rFonts w:ascii="Arial" w:hAnsi="Arial" w:cs="Arial"/>
                <w:sz w:val="20"/>
                <w:lang w:val="ro-RO" w:eastAsia="ro-RO"/>
              </w:rPr>
            </w:pPr>
            <w:r w:rsidRPr="00574BA5">
              <w:rPr>
                <w:rFonts w:ascii="Arial" w:hAnsi="Arial" w:cs="Arial"/>
                <w:sz w:val="20"/>
                <w:lang w:val="ro-RO" w:eastAsia="ro-RO"/>
              </w:rPr>
              <w:t>T/lună</w:t>
            </w:r>
          </w:p>
        </w:tc>
        <w:tc>
          <w:tcPr>
            <w:tcW w:w="1350" w:type="dxa"/>
            <w:shd w:val="clear" w:color="auto" w:fill="auto"/>
          </w:tcPr>
          <w:p w:rsidR="00C30335" w:rsidRPr="00574BA5" w:rsidRDefault="00C30335" w:rsidP="00C30335">
            <w:pPr>
              <w:spacing w:before="40" w:after="0" w:line="240" w:lineRule="auto"/>
              <w:jc w:val="center"/>
              <w:rPr>
                <w:rFonts w:ascii="Arial" w:hAnsi="Arial" w:cs="Arial"/>
                <w:sz w:val="20"/>
                <w:lang w:val="ro-RO" w:eastAsia="ro-RO"/>
              </w:rPr>
            </w:pPr>
          </w:p>
        </w:tc>
      </w:tr>
      <w:tr w:rsidR="00C30335" w:rsidRPr="00574BA5" w:rsidTr="00C30335">
        <w:tc>
          <w:tcPr>
            <w:tcW w:w="1174" w:type="dxa"/>
            <w:shd w:val="clear" w:color="auto" w:fill="auto"/>
          </w:tcPr>
          <w:p w:rsidR="00C30335" w:rsidRPr="00574BA5" w:rsidRDefault="00C30335" w:rsidP="00C30335">
            <w:pPr>
              <w:spacing w:before="40" w:after="0" w:line="240" w:lineRule="auto"/>
              <w:jc w:val="center"/>
              <w:rPr>
                <w:rFonts w:ascii="Arial" w:hAnsi="Arial" w:cs="Arial"/>
                <w:sz w:val="20"/>
                <w:lang w:val="ro-RO" w:eastAsia="ro-RO"/>
              </w:rPr>
            </w:pPr>
            <w:r w:rsidRPr="00574BA5">
              <w:rPr>
                <w:rFonts w:ascii="Arial" w:hAnsi="Arial" w:cs="Arial"/>
                <w:sz w:val="20"/>
                <w:lang w:val="ro-RO" w:eastAsia="ro-RO"/>
              </w:rPr>
              <w:t>Materii auxiliare</w:t>
            </w:r>
          </w:p>
        </w:tc>
        <w:tc>
          <w:tcPr>
            <w:tcW w:w="1320" w:type="dxa"/>
            <w:shd w:val="clear" w:color="auto" w:fill="auto"/>
          </w:tcPr>
          <w:p w:rsidR="00C30335" w:rsidRPr="00574BA5" w:rsidRDefault="00C30335" w:rsidP="00C30335">
            <w:pPr>
              <w:spacing w:before="40" w:after="0" w:line="240" w:lineRule="auto"/>
              <w:jc w:val="center"/>
              <w:rPr>
                <w:rFonts w:ascii="Arial" w:hAnsi="Arial" w:cs="Arial"/>
                <w:sz w:val="20"/>
                <w:lang w:val="ro-RO" w:eastAsia="ro-RO"/>
              </w:rPr>
            </w:pPr>
            <w:proofErr w:type="spellStart"/>
            <w:r w:rsidRPr="00574BA5">
              <w:rPr>
                <w:rFonts w:ascii="Arial" w:hAnsi="Arial" w:cs="Arial"/>
                <w:sz w:val="20"/>
                <w:lang w:val="ro-RO" w:eastAsia="ro-RO"/>
              </w:rPr>
              <w:t>Aracet</w:t>
            </w:r>
            <w:proofErr w:type="spellEnd"/>
          </w:p>
        </w:tc>
        <w:tc>
          <w:tcPr>
            <w:tcW w:w="1174" w:type="dxa"/>
            <w:shd w:val="clear" w:color="auto" w:fill="auto"/>
          </w:tcPr>
          <w:p w:rsidR="00C30335" w:rsidRPr="00574BA5" w:rsidRDefault="00C30335" w:rsidP="00C30335">
            <w:pPr>
              <w:spacing w:before="40" w:after="0" w:line="240" w:lineRule="auto"/>
              <w:jc w:val="center"/>
              <w:rPr>
                <w:rFonts w:ascii="Arial" w:hAnsi="Arial" w:cs="Arial"/>
                <w:sz w:val="20"/>
                <w:lang w:val="ro-RO" w:eastAsia="ro-RO"/>
              </w:rPr>
            </w:pPr>
          </w:p>
        </w:tc>
        <w:tc>
          <w:tcPr>
            <w:tcW w:w="734" w:type="dxa"/>
            <w:shd w:val="clear" w:color="auto" w:fill="auto"/>
          </w:tcPr>
          <w:p w:rsidR="00C30335" w:rsidRPr="00574BA5" w:rsidRDefault="00C30335" w:rsidP="00C30335">
            <w:pPr>
              <w:spacing w:before="40" w:after="0" w:line="240" w:lineRule="auto"/>
              <w:jc w:val="center"/>
              <w:rPr>
                <w:rFonts w:ascii="Arial" w:hAnsi="Arial" w:cs="Arial"/>
                <w:sz w:val="20"/>
                <w:lang w:val="ro-RO" w:eastAsia="ro-RO"/>
              </w:rPr>
            </w:pPr>
            <w:r w:rsidRPr="00574BA5">
              <w:rPr>
                <w:rFonts w:ascii="Arial" w:hAnsi="Arial" w:cs="Arial"/>
                <w:sz w:val="20"/>
                <w:lang w:val="ro-RO" w:eastAsia="ro-RO"/>
              </w:rPr>
              <w:t>400</w:t>
            </w:r>
          </w:p>
        </w:tc>
        <w:tc>
          <w:tcPr>
            <w:tcW w:w="734" w:type="dxa"/>
            <w:shd w:val="clear" w:color="auto" w:fill="auto"/>
          </w:tcPr>
          <w:p w:rsidR="00C30335" w:rsidRPr="00574BA5" w:rsidRDefault="00C30335" w:rsidP="00C30335">
            <w:pPr>
              <w:spacing w:before="40" w:after="0" w:line="240" w:lineRule="auto"/>
              <w:jc w:val="center"/>
              <w:rPr>
                <w:rFonts w:ascii="Arial" w:hAnsi="Arial" w:cs="Arial"/>
                <w:sz w:val="20"/>
                <w:lang w:val="ro-RO" w:eastAsia="ro-RO"/>
              </w:rPr>
            </w:pPr>
            <w:r w:rsidRPr="00574BA5">
              <w:rPr>
                <w:rFonts w:ascii="Arial" w:hAnsi="Arial" w:cs="Arial"/>
                <w:sz w:val="20"/>
                <w:lang w:val="ro-RO" w:eastAsia="ro-RO"/>
              </w:rPr>
              <w:t>Kg/lună</w:t>
            </w:r>
          </w:p>
        </w:tc>
        <w:tc>
          <w:tcPr>
            <w:tcW w:w="1350" w:type="dxa"/>
            <w:shd w:val="clear" w:color="auto" w:fill="auto"/>
          </w:tcPr>
          <w:p w:rsidR="00C30335" w:rsidRPr="00574BA5" w:rsidRDefault="00C30335" w:rsidP="00C30335">
            <w:pPr>
              <w:spacing w:before="40" w:after="0" w:line="240" w:lineRule="auto"/>
              <w:jc w:val="center"/>
              <w:rPr>
                <w:rFonts w:ascii="Arial" w:hAnsi="Arial" w:cs="Arial"/>
                <w:sz w:val="20"/>
                <w:lang w:val="ro-RO" w:eastAsia="ro-RO"/>
              </w:rPr>
            </w:pPr>
          </w:p>
        </w:tc>
      </w:tr>
      <w:tr w:rsidR="00C30335" w:rsidRPr="00574BA5" w:rsidTr="00C30335">
        <w:tc>
          <w:tcPr>
            <w:tcW w:w="1174" w:type="dxa"/>
            <w:shd w:val="clear" w:color="auto" w:fill="auto"/>
          </w:tcPr>
          <w:p w:rsidR="00C30335" w:rsidRPr="00574BA5" w:rsidRDefault="00C30335" w:rsidP="00C30335">
            <w:pPr>
              <w:spacing w:before="40" w:after="0" w:line="240" w:lineRule="auto"/>
              <w:jc w:val="center"/>
              <w:rPr>
                <w:rFonts w:ascii="Arial" w:hAnsi="Arial" w:cs="Arial"/>
                <w:sz w:val="20"/>
                <w:lang w:val="ro-RO" w:eastAsia="ro-RO"/>
              </w:rPr>
            </w:pPr>
            <w:r w:rsidRPr="00574BA5">
              <w:rPr>
                <w:rFonts w:ascii="Arial" w:hAnsi="Arial" w:cs="Arial"/>
                <w:sz w:val="20"/>
                <w:lang w:val="ro-RO" w:eastAsia="ro-RO"/>
              </w:rPr>
              <w:t>Materii auxiliare</w:t>
            </w:r>
          </w:p>
        </w:tc>
        <w:tc>
          <w:tcPr>
            <w:tcW w:w="1320" w:type="dxa"/>
            <w:shd w:val="clear" w:color="auto" w:fill="auto"/>
          </w:tcPr>
          <w:p w:rsidR="00C30335" w:rsidRPr="00574BA5" w:rsidRDefault="00C30335" w:rsidP="00C30335">
            <w:pPr>
              <w:spacing w:before="40" w:after="0" w:line="240" w:lineRule="auto"/>
              <w:jc w:val="center"/>
              <w:rPr>
                <w:rFonts w:ascii="Arial" w:hAnsi="Arial" w:cs="Arial"/>
                <w:sz w:val="20"/>
                <w:lang w:val="ro-RO" w:eastAsia="ro-RO"/>
              </w:rPr>
            </w:pPr>
            <w:r w:rsidRPr="00574BA5">
              <w:rPr>
                <w:rFonts w:ascii="Arial" w:hAnsi="Arial" w:cs="Arial"/>
                <w:sz w:val="20"/>
                <w:lang w:val="ro-RO" w:eastAsia="ro-RO"/>
              </w:rPr>
              <w:t>Vopsea tip Email</w:t>
            </w:r>
          </w:p>
        </w:tc>
        <w:tc>
          <w:tcPr>
            <w:tcW w:w="1174" w:type="dxa"/>
            <w:shd w:val="clear" w:color="auto" w:fill="auto"/>
          </w:tcPr>
          <w:p w:rsidR="00C30335" w:rsidRPr="00574BA5" w:rsidRDefault="00C30335" w:rsidP="00C30335">
            <w:pPr>
              <w:spacing w:before="40" w:after="0" w:line="240" w:lineRule="auto"/>
              <w:jc w:val="center"/>
              <w:rPr>
                <w:rFonts w:ascii="Arial" w:hAnsi="Arial" w:cs="Arial"/>
                <w:sz w:val="20"/>
                <w:lang w:val="ro-RO" w:eastAsia="ro-RO"/>
              </w:rPr>
            </w:pPr>
          </w:p>
        </w:tc>
        <w:tc>
          <w:tcPr>
            <w:tcW w:w="734" w:type="dxa"/>
            <w:shd w:val="clear" w:color="auto" w:fill="auto"/>
          </w:tcPr>
          <w:p w:rsidR="00C30335" w:rsidRPr="00574BA5" w:rsidRDefault="00C30335" w:rsidP="00C30335">
            <w:pPr>
              <w:spacing w:before="40" w:after="0" w:line="240" w:lineRule="auto"/>
              <w:jc w:val="center"/>
              <w:rPr>
                <w:rFonts w:ascii="Arial" w:hAnsi="Arial" w:cs="Arial"/>
                <w:sz w:val="20"/>
                <w:lang w:val="ro-RO" w:eastAsia="ro-RO"/>
              </w:rPr>
            </w:pPr>
            <w:r w:rsidRPr="00574BA5">
              <w:rPr>
                <w:rFonts w:ascii="Arial" w:hAnsi="Arial" w:cs="Arial"/>
                <w:sz w:val="20"/>
                <w:lang w:val="ro-RO" w:eastAsia="ro-RO"/>
              </w:rPr>
              <w:t>1000</w:t>
            </w:r>
          </w:p>
        </w:tc>
        <w:tc>
          <w:tcPr>
            <w:tcW w:w="734" w:type="dxa"/>
            <w:shd w:val="clear" w:color="auto" w:fill="auto"/>
          </w:tcPr>
          <w:p w:rsidR="00C30335" w:rsidRPr="00574BA5" w:rsidRDefault="00C30335" w:rsidP="00C30335">
            <w:pPr>
              <w:spacing w:before="40" w:after="0" w:line="240" w:lineRule="auto"/>
              <w:jc w:val="center"/>
              <w:rPr>
                <w:rFonts w:ascii="Arial" w:hAnsi="Arial" w:cs="Arial"/>
                <w:sz w:val="20"/>
                <w:lang w:val="ro-RO" w:eastAsia="ro-RO"/>
              </w:rPr>
            </w:pPr>
            <w:r w:rsidRPr="00574BA5">
              <w:rPr>
                <w:rFonts w:ascii="Arial" w:hAnsi="Arial" w:cs="Arial"/>
                <w:sz w:val="20"/>
                <w:lang w:val="ro-RO" w:eastAsia="ro-RO"/>
              </w:rPr>
              <w:t>l/an</w:t>
            </w:r>
          </w:p>
        </w:tc>
        <w:tc>
          <w:tcPr>
            <w:tcW w:w="1350" w:type="dxa"/>
            <w:shd w:val="clear" w:color="auto" w:fill="auto"/>
          </w:tcPr>
          <w:p w:rsidR="00C30335" w:rsidRPr="00574BA5" w:rsidRDefault="00C30335" w:rsidP="00C30335">
            <w:pPr>
              <w:spacing w:before="40" w:after="0" w:line="240" w:lineRule="auto"/>
              <w:jc w:val="center"/>
              <w:rPr>
                <w:rFonts w:ascii="Arial" w:hAnsi="Arial" w:cs="Arial"/>
                <w:sz w:val="20"/>
                <w:lang w:val="ro-RO" w:eastAsia="ro-RO"/>
              </w:rPr>
            </w:pPr>
          </w:p>
        </w:tc>
      </w:tr>
      <w:tr w:rsidR="00C30335" w:rsidRPr="00574BA5" w:rsidTr="00C30335">
        <w:tc>
          <w:tcPr>
            <w:tcW w:w="1174" w:type="dxa"/>
            <w:shd w:val="clear" w:color="auto" w:fill="auto"/>
          </w:tcPr>
          <w:p w:rsidR="00C30335" w:rsidRPr="00574BA5" w:rsidRDefault="00C30335" w:rsidP="00C30335">
            <w:pPr>
              <w:spacing w:before="40" w:after="0" w:line="240" w:lineRule="auto"/>
              <w:jc w:val="center"/>
              <w:rPr>
                <w:rFonts w:ascii="Arial" w:hAnsi="Arial" w:cs="Arial"/>
                <w:sz w:val="20"/>
                <w:lang w:val="ro-RO" w:eastAsia="ro-RO"/>
              </w:rPr>
            </w:pPr>
            <w:r w:rsidRPr="00574BA5">
              <w:rPr>
                <w:rFonts w:ascii="Arial" w:hAnsi="Arial" w:cs="Arial"/>
                <w:sz w:val="20"/>
                <w:lang w:val="ro-RO" w:eastAsia="ro-RO"/>
              </w:rPr>
              <w:t>Materii auxiliare</w:t>
            </w:r>
          </w:p>
        </w:tc>
        <w:tc>
          <w:tcPr>
            <w:tcW w:w="1320" w:type="dxa"/>
            <w:shd w:val="clear" w:color="auto" w:fill="auto"/>
          </w:tcPr>
          <w:p w:rsidR="00C30335" w:rsidRPr="00574BA5" w:rsidRDefault="00C30335" w:rsidP="00C30335">
            <w:pPr>
              <w:spacing w:before="40" w:after="0" w:line="240" w:lineRule="auto"/>
              <w:jc w:val="center"/>
              <w:rPr>
                <w:rFonts w:ascii="Arial" w:hAnsi="Arial" w:cs="Arial"/>
                <w:sz w:val="20"/>
                <w:lang w:val="ro-RO" w:eastAsia="ro-RO"/>
              </w:rPr>
            </w:pPr>
            <w:r w:rsidRPr="00574BA5">
              <w:rPr>
                <w:rFonts w:ascii="Arial" w:hAnsi="Arial" w:cs="Arial"/>
                <w:sz w:val="20"/>
                <w:lang w:val="ro-RO" w:eastAsia="ro-RO"/>
              </w:rPr>
              <w:t xml:space="preserve">Lac </w:t>
            </w:r>
            <w:proofErr w:type="spellStart"/>
            <w:r w:rsidRPr="00574BA5">
              <w:rPr>
                <w:rFonts w:ascii="Arial" w:hAnsi="Arial" w:cs="Arial"/>
                <w:sz w:val="20"/>
                <w:lang w:val="ro-RO" w:eastAsia="ro-RO"/>
              </w:rPr>
              <w:t>nitro</w:t>
            </w:r>
            <w:proofErr w:type="spellEnd"/>
          </w:p>
        </w:tc>
        <w:tc>
          <w:tcPr>
            <w:tcW w:w="1174" w:type="dxa"/>
            <w:shd w:val="clear" w:color="auto" w:fill="auto"/>
          </w:tcPr>
          <w:p w:rsidR="00C30335" w:rsidRPr="00574BA5" w:rsidRDefault="00C30335" w:rsidP="00C30335">
            <w:pPr>
              <w:spacing w:before="40" w:after="0" w:line="240" w:lineRule="auto"/>
              <w:jc w:val="center"/>
              <w:rPr>
                <w:rFonts w:ascii="Arial" w:hAnsi="Arial" w:cs="Arial"/>
                <w:sz w:val="20"/>
                <w:lang w:val="ro-RO" w:eastAsia="ro-RO"/>
              </w:rPr>
            </w:pPr>
          </w:p>
        </w:tc>
        <w:tc>
          <w:tcPr>
            <w:tcW w:w="734" w:type="dxa"/>
            <w:shd w:val="clear" w:color="auto" w:fill="auto"/>
          </w:tcPr>
          <w:p w:rsidR="00C30335" w:rsidRPr="00574BA5" w:rsidRDefault="00C30335" w:rsidP="00C30335">
            <w:pPr>
              <w:spacing w:before="40" w:after="0" w:line="240" w:lineRule="auto"/>
              <w:jc w:val="center"/>
              <w:rPr>
                <w:rFonts w:ascii="Arial" w:hAnsi="Arial" w:cs="Arial"/>
                <w:sz w:val="20"/>
                <w:lang w:val="ro-RO" w:eastAsia="ro-RO"/>
              </w:rPr>
            </w:pPr>
            <w:r w:rsidRPr="00574BA5">
              <w:rPr>
                <w:rFonts w:ascii="Arial" w:hAnsi="Arial" w:cs="Arial"/>
                <w:sz w:val="20"/>
                <w:lang w:val="ro-RO" w:eastAsia="ro-RO"/>
              </w:rPr>
              <w:t>11000</w:t>
            </w:r>
          </w:p>
        </w:tc>
        <w:tc>
          <w:tcPr>
            <w:tcW w:w="734" w:type="dxa"/>
            <w:shd w:val="clear" w:color="auto" w:fill="auto"/>
          </w:tcPr>
          <w:p w:rsidR="00C30335" w:rsidRPr="00574BA5" w:rsidRDefault="00C30335" w:rsidP="00C30335">
            <w:pPr>
              <w:spacing w:before="40" w:after="0" w:line="240" w:lineRule="auto"/>
              <w:jc w:val="center"/>
              <w:rPr>
                <w:rFonts w:ascii="Arial" w:hAnsi="Arial" w:cs="Arial"/>
                <w:sz w:val="20"/>
                <w:lang w:val="ro-RO" w:eastAsia="ro-RO"/>
              </w:rPr>
            </w:pPr>
            <w:r w:rsidRPr="00574BA5">
              <w:rPr>
                <w:rFonts w:ascii="Arial" w:hAnsi="Arial" w:cs="Arial"/>
                <w:sz w:val="20"/>
                <w:lang w:val="ro-RO" w:eastAsia="ro-RO"/>
              </w:rPr>
              <w:t>l/an</w:t>
            </w:r>
          </w:p>
        </w:tc>
        <w:tc>
          <w:tcPr>
            <w:tcW w:w="1350" w:type="dxa"/>
            <w:shd w:val="clear" w:color="auto" w:fill="auto"/>
          </w:tcPr>
          <w:p w:rsidR="00C30335" w:rsidRPr="00574BA5" w:rsidRDefault="00C30335" w:rsidP="00C30335">
            <w:pPr>
              <w:spacing w:before="40" w:after="0" w:line="240" w:lineRule="auto"/>
              <w:jc w:val="center"/>
              <w:rPr>
                <w:rFonts w:ascii="Arial" w:hAnsi="Arial" w:cs="Arial"/>
                <w:sz w:val="20"/>
                <w:lang w:val="ro-RO" w:eastAsia="ro-RO"/>
              </w:rPr>
            </w:pPr>
          </w:p>
        </w:tc>
      </w:tr>
      <w:tr w:rsidR="00C30335" w:rsidRPr="00574BA5" w:rsidTr="00C30335">
        <w:tc>
          <w:tcPr>
            <w:tcW w:w="1174" w:type="dxa"/>
            <w:shd w:val="clear" w:color="auto" w:fill="auto"/>
          </w:tcPr>
          <w:p w:rsidR="00C30335" w:rsidRPr="00574BA5" w:rsidRDefault="00C30335" w:rsidP="00C30335">
            <w:pPr>
              <w:spacing w:before="40" w:after="0" w:line="240" w:lineRule="auto"/>
              <w:jc w:val="center"/>
              <w:rPr>
                <w:rFonts w:ascii="Arial" w:hAnsi="Arial" w:cs="Arial"/>
                <w:sz w:val="20"/>
                <w:lang w:val="ro-RO" w:eastAsia="ro-RO"/>
              </w:rPr>
            </w:pPr>
            <w:r w:rsidRPr="00574BA5">
              <w:rPr>
                <w:rFonts w:ascii="Arial" w:hAnsi="Arial" w:cs="Arial"/>
                <w:sz w:val="20"/>
                <w:lang w:val="ro-RO" w:eastAsia="ro-RO"/>
              </w:rPr>
              <w:t>Materii auxiliare</w:t>
            </w:r>
          </w:p>
        </w:tc>
        <w:tc>
          <w:tcPr>
            <w:tcW w:w="1320" w:type="dxa"/>
            <w:shd w:val="clear" w:color="auto" w:fill="auto"/>
          </w:tcPr>
          <w:p w:rsidR="00C30335" w:rsidRPr="00574BA5" w:rsidRDefault="00C30335" w:rsidP="00C30335">
            <w:pPr>
              <w:spacing w:before="40" w:after="0" w:line="240" w:lineRule="auto"/>
              <w:jc w:val="center"/>
              <w:rPr>
                <w:rFonts w:ascii="Arial" w:hAnsi="Arial" w:cs="Arial"/>
                <w:sz w:val="20"/>
                <w:lang w:val="ro-RO" w:eastAsia="ro-RO"/>
              </w:rPr>
            </w:pPr>
            <w:r w:rsidRPr="00574BA5">
              <w:rPr>
                <w:rFonts w:ascii="Arial" w:hAnsi="Arial" w:cs="Arial"/>
                <w:sz w:val="20"/>
                <w:lang w:val="ro-RO" w:eastAsia="ro-RO"/>
              </w:rPr>
              <w:t>Diluant</w:t>
            </w:r>
          </w:p>
        </w:tc>
        <w:tc>
          <w:tcPr>
            <w:tcW w:w="1174" w:type="dxa"/>
            <w:shd w:val="clear" w:color="auto" w:fill="auto"/>
          </w:tcPr>
          <w:p w:rsidR="00C30335" w:rsidRPr="00574BA5" w:rsidRDefault="00C30335" w:rsidP="00C30335">
            <w:pPr>
              <w:spacing w:before="40" w:after="0" w:line="240" w:lineRule="auto"/>
              <w:jc w:val="center"/>
              <w:rPr>
                <w:rFonts w:ascii="Arial" w:hAnsi="Arial" w:cs="Arial"/>
                <w:sz w:val="20"/>
                <w:lang w:val="ro-RO" w:eastAsia="ro-RO"/>
              </w:rPr>
            </w:pPr>
          </w:p>
        </w:tc>
        <w:tc>
          <w:tcPr>
            <w:tcW w:w="734" w:type="dxa"/>
            <w:shd w:val="clear" w:color="auto" w:fill="auto"/>
          </w:tcPr>
          <w:p w:rsidR="00C30335" w:rsidRPr="00574BA5" w:rsidRDefault="00C30335" w:rsidP="00C30335">
            <w:pPr>
              <w:spacing w:before="40" w:after="0" w:line="240" w:lineRule="auto"/>
              <w:jc w:val="center"/>
              <w:rPr>
                <w:rFonts w:ascii="Arial" w:hAnsi="Arial" w:cs="Arial"/>
                <w:sz w:val="20"/>
                <w:lang w:val="ro-RO" w:eastAsia="ro-RO"/>
              </w:rPr>
            </w:pPr>
            <w:r w:rsidRPr="00574BA5">
              <w:rPr>
                <w:rFonts w:ascii="Arial" w:hAnsi="Arial" w:cs="Arial"/>
                <w:sz w:val="20"/>
                <w:lang w:val="ro-RO" w:eastAsia="ro-RO"/>
              </w:rPr>
              <w:t>6500</w:t>
            </w:r>
          </w:p>
        </w:tc>
        <w:tc>
          <w:tcPr>
            <w:tcW w:w="734" w:type="dxa"/>
            <w:shd w:val="clear" w:color="auto" w:fill="auto"/>
          </w:tcPr>
          <w:p w:rsidR="00C30335" w:rsidRPr="00574BA5" w:rsidRDefault="00C30335" w:rsidP="00C30335">
            <w:pPr>
              <w:spacing w:before="40" w:after="0" w:line="240" w:lineRule="auto"/>
              <w:jc w:val="center"/>
              <w:rPr>
                <w:rFonts w:ascii="Arial" w:hAnsi="Arial" w:cs="Arial"/>
                <w:sz w:val="20"/>
                <w:lang w:val="ro-RO" w:eastAsia="ro-RO"/>
              </w:rPr>
            </w:pPr>
            <w:r w:rsidRPr="00574BA5">
              <w:rPr>
                <w:rFonts w:ascii="Arial" w:hAnsi="Arial" w:cs="Arial"/>
                <w:sz w:val="20"/>
                <w:lang w:val="ro-RO" w:eastAsia="ro-RO"/>
              </w:rPr>
              <w:t>l/an</w:t>
            </w:r>
          </w:p>
        </w:tc>
        <w:tc>
          <w:tcPr>
            <w:tcW w:w="1350" w:type="dxa"/>
            <w:shd w:val="clear" w:color="auto" w:fill="auto"/>
          </w:tcPr>
          <w:p w:rsidR="00C30335" w:rsidRPr="00574BA5" w:rsidRDefault="00C30335" w:rsidP="00C30335">
            <w:pPr>
              <w:spacing w:before="40" w:after="0" w:line="240" w:lineRule="auto"/>
              <w:jc w:val="center"/>
              <w:rPr>
                <w:rFonts w:ascii="Arial" w:hAnsi="Arial" w:cs="Arial"/>
                <w:sz w:val="20"/>
                <w:lang w:val="ro-RO" w:eastAsia="ro-RO"/>
              </w:rPr>
            </w:pPr>
          </w:p>
        </w:tc>
      </w:tr>
      <w:tr w:rsidR="00C30335" w:rsidRPr="00574BA5" w:rsidTr="00C30335">
        <w:tc>
          <w:tcPr>
            <w:tcW w:w="1174" w:type="dxa"/>
            <w:shd w:val="clear" w:color="auto" w:fill="auto"/>
          </w:tcPr>
          <w:p w:rsidR="00C30335" w:rsidRPr="00574BA5" w:rsidRDefault="00C30335" w:rsidP="00C30335">
            <w:pPr>
              <w:spacing w:before="40" w:after="0" w:line="240" w:lineRule="auto"/>
              <w:jc w:val="center"/>
              <w:rPr>
                <w:rFonts w:ascii="Arial" w:hAnsi="Arial" w:cs="Arial"/>
                <w:sz w:val="20"/>
                <w:lang w:val="ro-RO" w:eastAsia="ro-RO"/>
              </w:rPr>
            </w:pPr>
            <w:r w:rsidRPr="00574BA5">
              <w:rPr>
                <w:rFonts w:ascii="Arial" w:hAnsi="Arial" w:cs="Arial"/>
                <w:sz w:val="20"/>
                <w:lang w:val="ro-RO" w:eastAsia="ro-RO"/>
              </w:rPr>
              <w:t>Ambalaj</w:t>
            </w:r>
          </w:p>
        </w:tc>
        <w:tc>
          <w:tcPr>
            <w:tcW w:w="1320" w:type="dxa"/>
            <w:shd w:val="clear" w:color="auto" w:fill="auto"/>
          </w:tcPr>
          <w:p w:rsidR="00C30335" w:rsidRPr="00574BA5" w:rsidRDefault="00C30335" w:rsidP="00C30335">
            <w:pPr>
              <w:spacing w:before="40" w:after="0" w:line="240" w:lineRule="auto"/>
              <w:jc w:val="center"/>
              <w:rPr>
                <w:rFonts w:ascii="Arial" w:hAnsi="Arial" w:cs="Arial"/>
                <w:sz w:val="20"/>
                <w:lang w:val="ro-RO" w:eastAsia="ro-RO"/>
              </w:rPr>
            </w:pPr>
            <w:r w:rsidRPr="00574BA5">
              <w:rPr>
                <w:rFonts w:ascii="Arial" w:hAnsi="Arial" w:cs="Arial"/>
                <w:sz w:val="20"/>
                <w:lang w:val="ro-RO" w:eastAsia="ro-RO"/>
              </w:rPr>
              <w:t xml:space="preserve">Cutii carton </w:t>
            </w:r>
          </w:p>
        </w:tc>
        <w:tc>
          <w:tcPr>
            <w:tcW w:w="1174" w:type="dxa"/>
            <w:shd w:val="clear" w:color="auto" w:fill="auto"/>
          </w:tcPr>
          <w:p w:rsidR="00C30335" w:rsidRPr="00574BA5" w:rsidRDefault="00C30335" w:rsidP="00C30335">
            <w:pPr>
              <w:spacing w:before="40" w:after="0" w:line="240" w:lineRule="auto"/>
              <w:jc w:val="center"/>
              <w:rPr>
                <w:rFonts w:ascii="Arial" w:hAnsi="Arial" w:cs="Arial"/>
                <w:sz w:val="20"/>
                <w:lang w:val="ro-RO" w:eastAsia="ro-RO"/>
              </w:rPr>
            </w:pPr>
          </w:p>
        </w:tc>
        <w:tc>
          <w:tcPr>
            <w:tcW w:w="734" w:type="dxa"/>
            <w:shd w:val="clear" w:color="auto" w:fill="auto"/>
          </w:tcPr>
          <w:p w:rsidR="00C30335" w:rsidRPr="00574BA5" w:rsidRDefault="00C30335" w:rsidP="00C30335">
            <w:pPr>
              <w:spacing w:before="40" w:after="0" w:line="240" w:lineRule="auto"/>
              <w:jc w:val="center"/>
              <w:rPr>
                <w:rFonts w:ascii="Arial" w:hAnsi="Arial" w:cs="Arial"/>
                <w:sz w:val="20"/>
                <w:lang w:val="ro-RO" w:eastAsia="ro-RO"/>
              </w:rPr>
            </w:pPr>
            <w:r w:rsidRPr="00574BA5">
              <w:rPr>
                <w:rFonts w:ascii="Arial" w:hAnsi="Arial" w:cs="Arial"/>
                <w:sz w:val="20"/>
                <w:lang w:val="ro-RO" w:eastAsia="ro-RO"/>
              </w:rPr>
              <w:t>34000</w:t>
            </w:r>
          </w:p>
        </w:tc>
        <w:tc>
          <w:tcPr>
            <w:tcW w:w="734" w:type="dxa"/>
            <w:shd w:val="clear" w:color="auto" w:fill="auto"/>
          </w:tcPr>
          <w:p w:rsidR="00C30335" w:rsidRPr="00574BA5" w:rsidRDefault="00C30335" w:rsidP="00C30335">
            <w:pPr>
              <w:spacing w:before="40" w:after="0" w:line="240" w:lineRule="auto"/>
              <w:jc w:val="center"/>
              <w:rPr>
                <w:rFonts w:ascii="Arial" w:hAnsi="Arial" w:cs="Arial"/>
                <w:sz w:val="20"/>
                <w:lang w:val="ro-RO" w:eastAsia="ro-RO"/>
              </w:rPr>
            </w:pPr>
            <w:r w:rsidRPr="00574BA5">
              <w:rPr>
                <w:rFonts w:ascii="Arial" w:hAnsi="Arial" w:cs="Arial"/>
                <w:sz w:val="20"/>
                <w:lang w:val="ro-RO" w:eastAsia="ro-RO"/>
              </w:rPr>
              <w:t>Kg/an</w:t>
            </w:r>
          </w:p>
        </w:tc>
        <w:tc>
          <w:tcPr>
            <w:tcW w:w="1350" w:type="dxa"/>
            <w:shd w:val="clear" w:color="auto" w:fill="auto"/>
          </w:tcPr>
          <w:p w:rsidR="00C30335" w:rsidRPr="00574BA5" w:rsidRDefault="00C30335" w:rsidP="00C30335">
            <w:pPr>
              <w:spacing w:before="40" w:after="0" w:line="240" w:lineRule="auto"/>
              <w:jc w:val="center"/>
              <w:rPr>
                <w:rFonts w:ascii="Arial" w:hAnsi="Arial" w:cs="Arial"/>
                <w:sz w:val="20"/>
                <w:lang w:val="ro-RO" w:eastAsia="ro-RO"/>
              </w:rPr>
            </w:pPr>
          </w:p>
        </w:tc>
      </w:tr>
      <w:tr w:rsidR="00C30335" w:rsidRPr="00574BA5" w:rsidTr="00C30335">
        <w:tc>
          <w:tcPr>
            <w:tcW w:w="1174" w:type="dxa"/>
            <w:shd w:val="clear" w:color="auto" w:fill="auto"/>
          </w:tcPr>
          <w:p w:rsidR="00C30335" w:rsidRPr="00574BA5" w:rsidRDefault="00C30335" w:rsidP="00C30335">
            <w:pPr>
              <w:spacing w:before="40" w:after="0" w:line="240" w:lineRule="auto"/>
              <w:jc w:val="center"/>
              <w:rPr>
                <w:rFonts w:ascii="Arial" w:hAnsi="Arial" w:cs="Arial"/>
                <w:sz w:val="20"/>
                <w:lang w:val="ro-RO" w:eastAsia="ro-RO"/>
              </w:rPr>
            </w:pPr>
            <w:r w:rsidRPr="00574BA5">
              <w:rPr>
                <w:rFonts w:ascii="Arial" w:hAnsi="Arial" w:cs="Arial"/>
                <w:sz w:val="20"/>
                <w:lang w:val="ro-RO" w:eastAsia="ro-RO"/>
              </w:rPr>
              <w:t>Ambalaj</w:t>
            </w:r>
          </w:p>
        </w:tc>
        <w:tc>
          <w:tcPr>
            <w:tcW w:w="1320" w:type="dxa"/>
            <w:shd w:val="clear" w:color="auto" w:fill="auto"/>
          </w:tcPr>
          <w:p w:rsidR="00C30335" w:rsidRPr="00574BA5" w:rsidRDefault="00C30335" w:rsidP="00C30335">
            <w:pPr>
              <w:spacing w:before="40" w:after="0" w:line="240" w:lineRule="auto"/>
              <w:jc w:val="center"/>
              <w:rPr>
                <w:rFonts w:ascii="Arial" w:hAnsi="Arial" w:cs="Arial"/>
                <w:sz w:val="20"/>
                <w:lang w:val="ro-RO" w:eastAsia="ro-RO"/>
              </w:rPr>
            </w:pPr>
            <w:r w:rsidRPr="00574BA5">
              <w:rPr>
                <w:rFonts w:ascii="Arial" w:hAnsi="Arial" w:cs="Arial"/>
                <w:sz w:val="20"/>
                <w:lang w:val="ro-RO" w:eastAsia="ro-RO"/>
              </w:rPr>
              <w:t>Folie PE</w:t>
            </w:r>
          </w:p>
        </w:tc>
        <w:tc>
          <w:tcPr>
            <w:tcW w:w="1174" w:type="dxa"/>
            <w:shd w:val="clear" w:color="auto" w:fill="auto"/>
          </w:tcPr>
          <w:p w:rsidR="00C30335" w:rsidRPr="00574BA5" w:rsidRDefault="00C30335" w:rsidP="00C30335">
            <w:pPr>
              <w:spacing w:before="40" w:after="0" w:line="240" w:lineRule="auto"/>
              <w:jc w:val="center"/>
              <w:rPr>
                <w:rFonts w:ascii="Arial" w:hAnsi="Arial" w:cs="Arial"/>
                <w:sz w:val="20"/>
                <w:lang w:val="ro-RO" w:eastAsia="ro-RO"/>
              </w:rPr>
            </w:pPr>
          </w:p>
        </w:tc>
        <w:tc>
          <w:tcPr>
            <w:tcW w:w="734" w:type="dxa"/>
            <w:shd w:val="clear" w:color="auto" w:fill="auto"/>
          </w:tcPr>
          <w:p w:rsidR="00C30335" w:rsidRPr="00574BA5" w:rsidRDefault="00C30335" w:rsidP="00C30335">
            <w:pPr>
              <w:spacing w:before="40" w:after="0" w:line="240" w:lineRule="auto"/>
              <w:jc w:val="center"/>
              <w:rPr>
                <w:rFonts w:ascii="Arial" w:hAnsi="Arial" w:cs="Arial"/>
                <w:sz w:val="20"/>
                <w:lang w:val="ro-RO" w:eastAsia="ro-RO"/>
              </w:rPr>
            </w:pPr>
            <w:r w:rsidRPr="00574BA5">
              <w:rPr>
                <w:rFonts w:ascii="Arial" w:hAnsi="Arial" w:cs="Arial"/>
                <w:sz w:val="20"/>
                <w:lang w:val="ro-RO" w:eastAsia="ro-RO"/>
              </w:rPr>
              <w:t>2500</w:t>
            </w:r>
          </w:p>
        </w:tc>
        <w:tc>
          <w:tcPr>
            <w:tcW w:w="734" w:type="dxa"/>
            <w:shd w:val="clear" w:color="auto" w:fill="auto"/>
          </w:tcPr>
          <w:p w:rsidR="00C30335" w:rsidRPr="00574BA5" w:rsidRDefault="00C30335" w:rsidP="00C30335">
            <w:pPr>
              <w:spacing w:before="40" w:after="0" w:line="240" w:lineRule="auto"/>
              <w:jc w:val="center"/>
              <w:rPr>
                <w:rFonts w:ascii="Arial" w:hAnsi="Arial" w:cs="Arial"/>
                <w:sz w:val="20"/>
                <w:lang w:val="ro-RO" w:eastAsia="ro-RO"/>
              </w:rPr>
            </w:pPr>
            <w:r w:rsidRPr="00574BA5">
              <w:rPr>
                <w:rFonts w:ascii="Arial" w:hAnsi="Arial" w:cs="Arial"/>
                <w:sz w:val="20"/>
                <w:lang w:val="ro-RO" w:eastAsia="ro-RO"/>
              </w:rPr>
              <w:t>Kg/an</w:t>
            </w:r>
          </w:p>
        </w:tc>
        <w:tc>
          <w:tcPr>
            <w:tcW w:w="1350" w:type="dxa"/>
            <w:shd w:val="clear" w:color="auto" w:fill="auto"/>
          </w:tcPr>
          <w:p w:rsidR="00C30335" w:rsidRPr="00574BA5" w:rsidRDefault="00C30335" w:rsidP="00C30335">
            <w:pPr>
              <w:spacing w:before="40" w:after="0" w:line="240" w:lineRule="auto"/>
              <w:jc w:val="center"/>
              <w:rPr>
                <w:rFonts w:ascii="Arial" w:hAnsi="Arial" w:cs="Arial"/>
                <w:sz w:val="20"/>
                <w:lang w:val="ro-RO" w:eastAsia="ro-RO"/>
              </w:rPr>
            </w:pPr>
          </w:p>
        </w:tc>
      </w:tr>
      <w:tr w:rsidR="00C30335" w:rsidRPr="00574BA5" w:rsidTr="00C30335">
        <w:tc>
          <w:tcPr>
            <w:tcW w:w="1174" w:type="dxa"/>
            <w:shd w:val="clear" w:color="auto" w:fill="auto"/>
          </w:tcPr>
          <w:p w:rsidR="00C30335" w:rsidRPr="00574BA5" w:rsidRDefault="00C30335" w:rsidP="00C30335">
            <w:pPr>
              <w:spacing w:before="40" w:after="0" w:line="240" w:lineRule="auto"/>
              <w:jc w:val="center"/>
              <w:rPr>
                <w:rFonts w:ascii="Arial" w:hAnsi="Arial" w:cs="Arial"/>
                <w:sz w:val="20"/>
                <w:lang w:val="ro-RO" w:eastAsia="ro-RO"/>
              </w:rPr>
            </w:pPr>
            <w:r w:rsidRPr="00574BA5">
              <w:rPr>
                <w:rFonts w:ascii="Arial" w:hAnsi="Arial" w:cs="Arial"/>
                <w:sz w:val="20"/>
                <w:lang w:val="ro-RO" w:eastAsia="ro-RO"/>
              </w:rPr>
              <w:t>Ambalaj</w:t>
            </w:r>
          </w:p>
        </w:tc>
        <w:tc>
          <w:tcPr>
            <w:tcW w:w="1320" w:type="dxa"/>
            <w:shd w:val="clear" w:color="auto" w:fill="auto"/>
          </w:tcPr>
          <w:p w:rsidR="00C30335" w:rsidRPr="00574BA5" w:rsidRDefault="00C30335" w:rsidP="00C30335">
            <w:pPr>
              <w:spacing w:before="40" w:after="0" w:line="240" w:lineRule="auto"/>
              <w:jc w:val="center"/>
              <w:rPr>
                <w:rFonts w:ascii="Arial" w:hAnsi="Arial" w:cs="Arial"/>
                <w:sz w:val="20"/>
                <w:lang w:val="ro-RO" w:eastAsia="ro-RO"/>
              </w:rPr>
            </w:pPr>
            <w:proofErr w:type="spellStart"/>
            <w:r w:rsidRPr="00574BA5">
              <w:rPr>
                <w:rFonts w:ascii="Arial" w:hAnsi="Arial" w:cs="Arial"/>
                <w:sz w:val="20"/>
                <w:lang w:val="ro-RO" w:eastAsia="ro-RO"/>
              </w:rPr>
              <w:t>Paleți</w:t>
            </w:r>
            <w:proofErr w:type="spellEnd"/>
            <w:r w:rsidRPr="00574BA5">
              <w:rPr>
                <w:rFonts w:ascii="Arial" w:hAnsi="Arial" w:cs="Arial"/>
                <w:sz w:val="20"/>
                <w:lang w:val="ro-RO" w:eastAsia="ro-RO"/>
              </w:rPr>
              <w:t xml:space="preserve"> de lemn</w:t>
            </w:r>
          </w:p>
        </w:tc>
        <w:tc>
          <w:tcPr>
            <w:tcW w:w="1174" w:type="dxa"/>
            <w:shd w:val="clear" w:color="auto" w:fill="auto"/>
          </w:tcPr>
          <w:p w:rsidR="00C30335" w:rsidRPr="00574BA5" w:rsidRDefault="00C30335" w:rsidP="00C30335">
            <w:pPr>
              <w:spacing w:before="40" w:after="0" w:line="240" w:lineRule="auto"/>
              <w:jc w:val="center"/>
              <w:rPr>
                <w:rFonts w:ascii="Arial" w:hAnsi="Arial" w:cs="Arial"/>
                <w:sz w:val="20"/>
                <w:lang w:val="ro-RO" w:eastAsia="ro-RO"/>
              </w:rPr>
            </w:pPr>
          </w:p>
        </w:tc>
        <w:tc>
          <w:tcPr>
            <w:tcW w:w="734" w:type="dxa"/>
            <w:shd w:val="clear" w:color="auto" w:fill="auto"/>
          </w:tcPr>
          <w:p w:rsidR="00C30335" w:rsidRPr="00574BA5" w:rsidRDefault="00C30335" w:rsidP="00C30335">
            <w:pPr>
              <w:spacing w:before="40" w:after="0" w:line="240" w:lineRule="auto"/>
              <w:jc w:val="center"/>
              <w:rPr>
                <w:rFonts w:ascii="Arial" w:hAnsi="Arial" w:cs="Arial"/>
                <w:sz w:val="20"/>
                <w:lang w:val="ro-RO" w:eastAsia="ro-RO"/>
              </w:rPr>
            </w:pPr>
            <w:r w:rsidRPr="00574BA5">
              <w:rPr>
                <w:rFonts w:ascii="Arial" w:hAnsi="Arial" w:cs="Arial"/>
                <w:sz w:val="20"/>
                <w:lang w:val="ro-RO" w:eastAsia="ro-RO"/>
              </w:rPr>
              <w:t>1900</w:t>
            </w:r>
          </w:p>
        </w:tc>
        <w:tc>
          <w:tcPr>
            <w:tcW w:w="734" w:type="dxa"/>
            <w:shd w:val="clear" w:color="auto" w:fill="auto"/>
          </w:tcPr>
          <w:p w:rsidR="00C30335" w:rsidRPr="00574BA5" w:rsidRDefault="00C30335" w:rsidP="00C30335">
            <w:pPr>
              <w:spacing w:before="40" w:after="0" w:line="240" w:lineRule="auto"/>
              <w:jc w:val="center"/>
              <w:rPr>
                <w:rFonts w:ascii="Arial" w:hAnsi="Arial" w:cs="Arial"/>
                <w:sz w:val="20"/>
                <w:lang w:val="ro-RO" w:eastAsia="ro-RO"/>
              </w:rPr>
            </w:pPr>
            <w:r w:rsidRPr="00574BA5">
              <w:rPr>
                <w:rFonts w:ascii="Arial" w:hAnsi="Arial" w:cs="Arial"/>
                <w:sz w:val="20"/>
                <w:lang w:val="ro-RO" w:eastAsia="ro-RO"/>
              </w:rPr>
              <w:t>Buc./an</w:t>
            </w:r>
          </w:p>
        </w:tc>
        <w:tc>
          <w:tcPr>
            <w:tcW w:w="1350" w:type="dxa"/>
            <w:shd w:val="clear" w:color="auto" w:fill="auto"/>
          </w:tcPr>
          <w:p w:rsidR="00C30335" w:rsidRPr="00574BA5" w:rsidRDefault="00C30335" w:rsidP="00C30335">
            <w:pPr>
              <w:spacing w:before="40" w:after="0" w:line="240" w:lineRule="auto"/>
              <w:jc w:val="center"/>
              <w:rPr>
                <w:rFonts w:ascii="Arial" w:hAnsi="Arial" w:cs="Arial"/>
                <w:sz w:val="20"/>
                <w:lang w:val="ro-RO" w:eastAsia="ro-RO"/>
              </w:rPr>
            </w:pPr>
          </w:p>
        </w:tc>
      </w:tr>
    </w:tbl>
    <w:p w:rsidR="00644021" w:rsidRPr="00574BA5" w:rsidRDefault="00644021" w:rsidP="00E55732">
      <w:pPr>
        <w:rPr>
          <w:lang w:val="ro-RO" w:eastAsia="ro-RO"/>
        </w:rPr>
      </w:pPr>
    </w:p>
    <w:p w:rsidR="00644021" w:rsidRPr="00574BA5" w:rsidRDefault="00644021" w:rsidP="00E55732">
      <w:pPr>
        <w:spacing w:after="0" w:line="240" w:lineRule="auto"/>
        <w:rPr>
          <w:lang w:val="ro-RO" w:eastAsia="ro-RO"/>
        </w:rPr>
      </w:pPr>
    </w:p>
    <w:p w:rsidR="00644021" w:rsidRPr="00574BA5" w:rsidRDefault="00644021" w:rsidP="00E55732">
      <w:pPr>
        <w:spacing w:after="0" w:line="240" w:lineRule="auto"/>
        <w:ind w:firstLine="360"/>
        <w:jc w:val="both"/>
        <w:rPr>
          <w:rFonts w:ascii="Arial" w:eastAsia="Times New Roman" w:hAnsi="Arial" w:cs="Arial"/>
          <w:sz w:val="24"/>
          <w:szCs w:val="24"/>
          <w:lang w:val="ro-RO"/>
        </w:rPr>
      </w:pPr>
    </w:p>
    <w:p w:rsidR="00C30335" w:rsidRDefault="00C30335" w:rsidP="00E55732">
      <w:pPr>
        <w:pStyle w:val="Heading2"/>
        <w:ind w:left="360"/>
        <w:rPr>
          <w:rFonts w:ascii="Arial" w:hAnsi="Arial" w:cs="Arial"/>
        </w:rPr>
      </w:pPr>
    </w:p>
    <w:p w:rsidR="00C30335" w:rsidRDefault="00C30335" w:rsidP="00E55732">
      <w:pPr>
        <w:pStyle w:val="Heading2"/>
        <w:ind w:left="360"/>
        <w:rPr>
          <w:rFonts w:ascii="Arial" w:hAnsi="Arial" w:cs="Arial"/>
        </w:rPr>
      </w:pPr>
    </w:p>
    <w:p w:rsidR="00C30335" w:rsidRDefault="00C30335" w:rsidP="00E55732">
      <w:pPr>
        <w:pStyle w:val="Heading2"/>
        <w:ind w:left="360"/>
        <w:rPr>
          <w:rFonts w:ascii="Arial" w:hAnsi="Arial" w:cs="Arial"/>
        </w:rPr>
      </w:pPr>
    </w:p>
    <w:p w:rsidR="00C30335" w:rsidRDefault="00C30335" w:rsidP="00E55732">
      <w:pPr>
        <w:pStyle w:val="Heading2"/>
        <w:ind w:left="360"/>
        <w:rPr>
          <w:rFonts w:ascii="Arial" w:hAnsi="Arial" w:cs="Arial"/>
        </w:rPr>
      </w:pPr>
    </w:p>
    <w:p w:rsidR="00C30335" w:rsidRDefault="00C30335" w:rsidP="00E55732">
      <w:pPr>
        <w:pStyle w:val="Heading2"/>
        <w:ind w:left="360"/>
        <w:rPr>
          <w:rFonts w:ascii="Arial" w:hAnsi="Arial" w:cs="Arial"/>
        </w:rPr>
      </w:pPr>
    </w:p>
    <w:p w:rsidR="00644021" w:rsidRPr="00574BA5" w:rsidRDefault="00644021" w:rsidP="00E55732">
      <w:pPr>
        <w:pStyle w:val="Heading2"/>
        <w:ind w:left="360"/>
        <w:rPr>
          <w:rFonts w:ascii="Arial" w:hAnsi="Arial" w:cs="Arial"/>
        </w:rPr>
      </w:pPr>
      <w:r w:rsidRPr="00574BA5">
        <w:rPr>
          <w:rFonts w:ascii="Arial" w:hAnsi="Arial" w:cs="Arial"/>
        </w:rPr>
        <w:t xml:space="preserve">3. Utilități - apă, canalizare, energie </w:t>
      </w:r>
    </w:p>
    <w:p w:rsidR="00644021" w:rsidRPr="00574BA5" w:rsidRDefault="00644021" w:rsidP="00E55732">
      <w:pPr>
        <w:spacing w:after="0"/>
        <w:ind w:firstLine="360"/>
        <w:rPr>
          <w:rFonts w:ascii="Arial" w:hAnsi="Arial" w:cs="Arial"/>
          <w:lang w:val="ro-RO"/>
        </w:rPr>
      </w:pPr>
    </w:p>
    <w:tbl>
      <w:tblPr>
        <w:tblW w:w="1000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51"/>
        <w:gridCol w:w="4669"/>
        <w:gridCol w:w="2835"/>
        <w:gridCol w:w="1251"/>
      </w:tblGrid>
      <w:tr w:rsidR="00644021" w:rsidRPr="00574BA5" w:rsidTr="00AA5A93">
        <w:tc>
          <w:tcPr>
            <w:tcW w:w="1251" w:type="dxa"/>
            <w:shd w:val="clear" w:color="auto" w:fill="C0C0C0"/>
          </w:tcPr>
          <w:p w:rsidR="00644021" w:rsidRPr="00574BA5" w:rsidRDefault="00644021" w:rsidP="00E55732">
            <w:pPr>
              <w:autoSpaceDE w:val="0"/>
              <w:autoSpaceDN w:val="0"/>
              <w:adjustRightInd w:val="0"/>
              <w:spacing w:before="40" w:after="0" w:line="360" w:lineRule="auto"/>
              <w:jc w:val="center"/>
              <w:rPr>
                <w:rFonts w:ascii="Arial" w:eastAsia="Times New Roman" w:hAnsi="Arial" w:cs="Arial"/>
                <w:b/>
                <w:sz w:val="20"/>
                <w:szCs w:val="24"/>
                <w:lang w:val="ro-RO"/>
              </w:rPr>
            </w:pPr>
            <w:r w:rsidRPr="00574BA5">
              <w:rPr>
                <w:rFonts w:ascii="Arial" w:eastAsia="Times New Roman" w:hAnsi="Arial" w:cs="Arial"/>
                <w:b/>
                <w:sz w:val="20"/>
                <w:szCs w:val="24"/>
                <w:lang w:val="ro-RO"/>
              </w:rPr>
              <w:t>Tip utilitate</w:t>
            </w:r>
          </w:p>
        </w:tc>
        <w:tc>
          <w:tcPr>
            <w:tcW w:w="4669" w:type="dxa"/>
            <w:shd w:val="clear" w:color="auto" w:fill="C0C0C0"/>
          </w:tcPr>
          <w:p w:rsidR="00644021" w:rsidRPr="00574BA5" w:rsidRDefault="00644021" w:rsidP="00E55732">
            <w:pPr>
              <w:autoSpaceDE w:val="0"/>
              <w:autoSpaceDN w:val="0"/>
              <w:adjustRightInd w:val="0"/>
              <w:spacing w:before="40" w:after="0" w:line="360" w:lineRule="auto"/>
              <w:jc w:val="center"/>
              <w:rPr>
                <w:rFonts w:ascii="Arial" w:eastAsia="Times New Roman" w:hAnsi="Arial" w:cs="Arial"/>
                <w:b/>
                <w:sz w:val="20"/>
                <w:szCs w:val="24"/>
                <w:lang w:val="ro-RO"/>
              </w:rPr>
            </w:pPr>
            <w:r w:rsidRPr="00574BA5">
              <w:rPr>
                <w:rFonts w:ascii="Arial" w:eastAsia="Times New Roman" w:hAnsi="Arial" w:cs="Arial"/>
                <w:b/>
                <w:sz w:val="20"/>
                <w:szCs w:val="24"/>
                <w:lang w:val="ro-RO"/>
              </w:rPr>
              <w:t>Descriere</w:t>
            </w:r>
          </w:p>
        </w:tc>
        <w:tc>
          <w:tcPr>
            <w:tcW w:w="2835" w:type="dxa"/>
            <w:shd w:val="clear" w:color="auto" w:fill="C0C0C0"/>
          </w:tcPr>
          <w:p w:rsidR="00644021" w:rsidRPr="00574BA5" w:rsidRDefault="00644021" w:rsidP="00E55732">
            <w:pPr>
              <w:autoSpaceDE w:val="0"/>
              <w:autoSpaceDN w:val="0"/>
              <w:adjustRightInd w:val="0"/>
              <w:spacing w:before="40" w:after="0" w:line="360" w:lineRule="auto"/>
              <w:jc w:val="center"/>
              <w:rPr>
                <w:rFonts w:ascii="Arial" w:eastAsia="Times New Roman" w:hAnsi="Arial" w:cs="Arial"/>
                <w:b/>
                <w:sz w:val="20"/>
                <w:szCs w:val="24"/>
                <w:lang w:val="ro-RO"/>
              </w:rPr>
            </w:pPr>
            <w:r w:rsidRPr="00574BA5">
              <w:rPr>
                <w:rFonts w:ascii="Arial" w:eastAsia="Times New Roman" w:hAnsi="Arial" w:cs="Arial"/>
                <w:b/>
                <w:sz w:val="20"/>
                <w:szCs w:val="24"/>
                <w:lang w:val="ro-RO"/>
              </w:rPr>
              <w:t>Cantitate</w:t>
            </w:r>
          </w:p>
        </w:tc>
        <w:tc>
          <w:tcPr>
            <w:tcW w:w="1251" w:type="dxa"/>
            <w:shd w:val="clear" w:color="auto" w:fill="C0C0C0"/>
          </w:tcPr>
          <w:p w:rsidR="00644021" w:rsidRPr="00574BA5" w:rsidRDefault="00644021" w:rsidP="00E55732">
            <w:pPr>
              <w:autoSpaceDE w:val="0"/>
              <w:autoSpaceDN w:val="0"/>
              <w:adjustRightInd w:val="0"/>
              <w:spacing w:before="40" w:after="0" w:line="360" w:lineRule="auto"/>
              <w:jc w:val="center"/>
              <w:rPr>
                <w:rFonts w:ascii="Arial" w:eastAsia="Times New Roman" w:hAnsi="Arial" w:cs="Arial"/>
                <w:b/>
                <w:sz w:val="20"/>
                <w:szCs w:val="24"/>
                <w:lang w:val="ro-RO"/>
              </w:rPr>
            </w:pPr>
            <w:r w:rsidRPr="00574BA5">
              <w:rPr>
                <w:rFonts w:ascii="Arial" w:eastAsia="Times New Roman" w:hAnsi="Arial" w:cs="Arial"/>
                <w:b/>
                <w:sz w:val="20"/>
                <w:szCs w:val="24"/>
                <w:lang w:val="ro-RO"/>
              </w:rPr>
              <w:t>UM</w:t>
            </w:r>
          </w:p>
        </w:tc>
      </w:tr>
      <w:tr w:rsidR="00644021" w:rsidRPr="00574BA5" w:rsidTr="00AA5A93">
        <w:tc>
          <w:tcPr>
            <w:tcW w:w="1251" w:type="dxa"/>
            <w:shd w:val="clear" w:color="auto" w:fill="auto"/>
          </w:tcPr>
          <w:p w:rsidR="00644021" w:rsidRPr="00574BA5" w:rsidRDefault="00AA5A93" w:rsidP="00E55732">
            <w:pPr>
              <w:autoSpaceDE w:val="0"/>
              <w:autoSpaceDN w:val="0"/>
              <w:adjustRightInd w:val="0"/>
              <w:spacing w:before="40" w:after="0" w:line="360" w:lineRule="auto"/>
              <w:jc w:val="center"/>
              <w:rPr>
                <w:rFonts w:ascii="Arial" w:eastAsia="Times New Roman" w:hAnsi="Arial" w:cs="Arial"/>
                <w:sz w:val="20"/>
                <w:szCs w:val="24"/>
                <w:lang w:val="ro-RO"/>
              </w:rPr>
            </w:pPr>
            <w:r w:rsidRPr="00574BA5">
              <w:rPr>
                <w:rFonts w:ascii="Arial" w:eastAsia="Times New Roman" w:hAnsi="Arial" w:cs="Arial"/>
                <w:sz w:val="20"/>
                <w:szCs w:val="24"/>
                <w:lang w:val="ro-RO"/>
              </w:rPr>
              <w:t>Apă potabilă</w:t>
            </w:r>
          </w:p>
        </w:tc>
        <w:tc>
          <w:tcPr>
            <w:tcW w:w="4669" w:type="dxa"/>
            <w:shd w:val="clear" w:color="auto" w:fill="auto"/>
          </w:tcPr>
          <w:p w:rsidR="00644021" w:rsidRPr="00574BA5" w:rsidRDefault="00AA5A93" w:rsidP="00624EA4">
            <w:pPr>
              <w:autoSpaceDE w:val="0"/>
              <w:autoSpaceDN w:val="0"/>
              <w:adjustRightInd w:val="0"/>
              <w:spacing w:before="40" w:after="0" w:line="240" w:lineRule="auto"/>
              <w:jc w:val="center"/>
              <w:rPr>
                <w:rFonts w:ascii="Arial" w:eastAsia="Times New Roman" w:hAnsi="Arial" w:cs="Arial"/>
                <w:sz w:val="24"/>
                <w:szCs w:val="24"/>
                <w:lang w:val="ro-RO"/>
              </w:rPr>
            </w:pPr>
            <w:r w:rsidRPr="00574BA5">
              <w:rPr>
                <w:rFonts w:ascii="Arial" w:eastAsia="Times New Roman" w:hAnsi="Arial" w:cs="Arial"/>
                <w:sz w:val="20"/>
                <w:szCs w:val="24"/>
                <w:lang w:val="ro-RO"/>
              </w:rPr>
              <w:t>Alimentarea cu apă potabilă a obiectivului se realizează din reţeaua de apă potabilă a municipiului</w:t>
            </w:r>
          </w:p>
        </w:tc>
        <w:tc>
          <w:tcPr>
            <w:tcW w:w="2835" w:type="dxa"/>
            <w:shd w:val="clear" w:color="auto" w:fill="auto"/>
          </w:tcPr>
          <w:p w:rsidR="00644021" w:rsidRPr="00574BA5" w:rsidRDefault="00AA5A93" w:rsidP="00E55732">
            <w:pPr>
              <w:autoSpaceDE w:val="0"/>
              <w:autoSpaceDN w:val="0"/>
              <w:adjustRightInd w:val="0"/>
              <w:spacing w:before="40" w:after="0" w:line="360" w:lineRule="auto"/>
              <w:jc w:val="center"/>
              <w:rPr>
                <w:rFonts w:ascii="Arial" w:eastAsia="Times New Roman" w:hAnsi="Arial" w:cs="Arial"/>
                <w:sz w:val="20"/>
                <w:szCs w:val="24"/>
                <w:lang w:val="ro-RO"/>
              </w:rPr>
            </w:pPr>
            <w:r w:rsidRPr="00574BA5">
              <w:rPr>
                <w:rFonts w:ascii="Arial" w:eastAsia="Times New Roman" w:hAnsi="Arial" w:cs="Arial"/>
                <w:sz w:val="20"/>
                <w:szCs w:val="24"/>
                <w:lang w:val="ro-RO"/>
              </w:rPr>
              <w:t>40</w:t>
            </w:r>
          </w:p>
        </w:tc>
        <w:tc>
          <w:tcPr>
            <w:tcW w:w="1251" w:type="dxa"/>
            <w:shd w:val="clear" w:color="auto" w:fill="auto"/>
          </w:tcPr>
          <w:p w:rsidR="00644021" w:rsidRPr="00574BA5" w:rsidRDefault="00AA5A93" w:rsidP="00E55732">
            <w:pPr>
              <w:autoSpaceDE w:val="0"/>
              <w:autoSpaceDN w:val="0"/>
              <w:adjustRightInd w:val="0"/>
              <w:spacing w:before="40" w:after="0" w:line="360" w:lineRule="auto"/>
              <w:jc w:val="center"/>
              <w:rPr>
                <w:rFonts w:ascii="Arial" w:eastAsia="Times New Roman" w:hAnsi="Arial" w:cs="Arial"/>
                <w:sz w:val="20"/>
                <w:szCs w:val="24"/>
                <w:lang w:val="ro-RO"/>
              </w:rPr>
            </w:pPr>
            <w:r w:rsidRPr="00574BA5">
              <w:rPr>
                <w:rFonts w:ascii="Arial" w:eastAsia="Times New Roman" w:hAnsi="Arial" w:cs="Arial"/>
                <w:sz w:val="20"/>
                <w:szCs w:val="24"/>
                <w:lang w:val="ro-RO"/>
              </w:rPr>
              <w:t>Mc/lună</w:t>
            </w:r>
          </w:p>
        </w:tc>
      </w:tr>
      <w:tr w:rsidR="00AA5A93" w:rsidRPr="00574BA5" w:rsidTr="00AA5A93">
        <w:tc>
          <w:tcPr>
            <w:tcW w:w="1251" w:type="dxa"/>
            <w:shd w:val="clear" w:color="auto" w:fill="auto"/>
          </w:tcPr>
          <w:p w:rsidR="00AA5A93" w:rsidRPr="00574BA5" w:rsidRDefault="00AA5A93" w:rsidP="00E55732">
            <w:pPr>
              <w:autoSpaceDE w:val="0"/>
              <w:autoSpaceDN w:val="0"/>
              <w:adjustRightInd w:val="0"/>
              <w:spacing w:before="40" w:after="0" w:line="360" w:lineRule="auto"/>
              <w:jc w:val="center"/>
              <w:rPr>
                <w:rFonts w:ascii="Arial" w:eastAsia="Times New Roman" w:hAnsi="Arial" w:cs="Arial"/>
                <w:sz w:val="20"/>
                <w:szCs w:val="24"/>
                <w:lang w:val="ro-RO"/>
              </w:rPr>
            </w:pPr>
            <w:r w:rsidRPr="00574BA5">
              <w:rPr>
                <w:rFonts w:ascii="Arial" w:eastAsia="Times New Roman" w:hAnsi="Arial" w:cs="Arial"/>
                <w:sz w:val="20"/>
                <w:szCs w:val="24"/>
                <w:lang w:val="ro-RO"/>
              </w:rPr>
              <w:t>Canalizare</w:t>
            </w:r>
          </w:p>
        </w:tc>
        <w:tc>
          <w:tcPr>
            <w:tcW w:w="4669" w:type="dxa"/>
            <w:shd w:val="clear" w:color="auto" w:fill="auto"/>
          </w:tcPr>
          <w:p w:rsidR="00AA5A93" w:rsidRPr="00574BA5" w:rsidRDefault="00AA5A93" w:rsidP="00624EA4">
            <w:pPr>
              <w:pStyle w:val="BodyTextIndent2"/>
              <w:spacing w:line="240" w:lineRule="auto"/>
              <w:rPr>
                <w:rFonts w:ascii="Arial" w:eastAsia="Times New Roman" w:hAnsi="Arial" w:cs="Arial"/>
                <w:sz w:val="20"/>
                <w:szCs w:val="24"/>
                <w:lang w:val="ro-RO"/>
              </w:rPr>
            </w:pPr>
            <w:r w:rsidRPr="00574BA5">
              <w:rPr>
                <w:rFonts w:ascii="Arial" w:eastAsia="Times New Roman" w:hAnsi="Arial" w:cs="Arial"/>
                <w:sz w:val="20"/>
                <w:szCs w:val="24"/>
                <w:lang w:val="ro-RO"/>
              </w:rPr>
              <w:t xml:space="preserve">Apele uzate fecaloid menajere sunt evacuate în bazine </w:t>
            </w:r>
            <w:proofErr w:type="spellStart"/>
            <w:r w:rsidRPr="00574BA5">
              <w:rPr>
                <w:rFonts w:ascii="Arial" w:eastAsia="Times New Roman" w:hAnsi="Arial" w:cs="Arial"/>
                <w:sz w:val="20"/>
                <w:szCs w:val="24"/>
                <w:lang w:val="ro-RO"/>
              </w:rPr>
              <w:t>vidanjabile</w:t>
            </w:r>
            <w:proofErr w:type="spellEnd"/>
            <w:r w:rsidRPr="00574BA5">
              <w:rPr>
                <w:rFonts w:ascii="Arial" w:eastAsia="Times New Roman" w:hAnsi="Arial" w:cs="Arial"/>
                <w:sz w:val="20"/>
                <w:szCs w:val="24"/>
                <w:lang w:val="ro-RO"/>
              </w:rPr>
              <w:t xml:space="preserve"> de 10mc și</w:t>
            </w:r>
            <w:r w:rsidR="00624EA4" w:rsidRPr="00574BA5">
              <w:rPr>
                <w:rFonts w:ascii="Arial" w:eastAsia="Times New Roman" w:hAnsi="Arial" w:cs="Arial"/>
                <w:sz w:val="20"/>
                <w:szCs w:val="24"/>
                <w:lang w:val="ro-RO"/>
              </w:rPr>
              <w:t xml:space="preserve"> 30mc.</w:t>
            </w:r>
          </w:p>
        </w:tc>
        <w:tc>
          <w:tcPr>
            <w:tcW w:w="2835" w:type="dxa"/>
            <w:shd w:val="clear" w:color="auto" w:fill="auto"/>
          </w:tcPr>
          <w:p w:rsidR="00AA5A93" w:rsidRPr="00574BA5" w:rsidRDefault="00AA5A93" w:rsidP="00E55732">
            <w:pPr>
              <w:autoSpaceDE w:val="0"/>
              <w:autoSpaceDN w:val="0"/>
              <w:adjustRightInd w:val="0"/>
              <w:spacing w:before="40" w:after="0" w:line="360" w:lineRule="auto"/>
              <w:jc w:val="center"/>
              <w:rPr>
                <w:rFonts w:ascii="Arial" w:eastAsia="Times New Roman" w:hAnsi="Arial" w:cs="Arial"/>
                <w:sz w:val="20"/>
                <w:szCs w:val="24"/>
                <w:lang w:val="ro-RO"/>
              </w:rPr>
            </w:pPr>
            <w:r w:rsidRPr="00574BA5">
              <w:rPr>
                <w:rFonts w:ascii="Arial" w:eastAsia="Times New Roman" w:hAnsi="Arial" w:cs="Arial"/>
                <w:sz w:val="20"/>
                <w:szCs w:val="24"/>
                <w:lang w:val="ro-RO"/>
              </w:rPr>
              <w:t>28</w:t>
            </w:r>
          </w:p>
        </w:tc>
        <w:tc>
          <w:tcPr>
            <w:tcW w:w="1251" w:type="dxa"/>
            <w:shd w:val="clear" w:color="auto" w:fill="auto"/>
          </w:tcPr>
          <w:p w:rsidR="00AA5A93" w:rsidRPr="00574BA5" w:rsidRDefault="00AA5A93" w:rsidP="00AA5A93">
            <w:pPr>
              <w:autoSpaceDE w:val="0"/>
              <w:autoSpaceDN w:val="0"/>
              <w:adjustRightInd w:val="0"/>
              <w:spacing w:before="40" w:after="0" w:line="360" w:lineRule="auto"/>
              <w:jc w:val="center"/>
              <w:rPr>
                <w:rFonts w:ascii="Arial" w:eastAsia="Times New Roman" w:hAnsi="Arial" w:cs="Arial"/>
                <w:sz w:val="20"/>
                <w:szCs w:val="24"/>
                <w:lang w:val="ro-RO"/>
              </w:rPr>
            </w:pPr>
            <w:r w:rsidRPr="00574BA5">
              <w:rPr>
                <w:rFonts w:ascii="Arial" w:eastAsia="Times New Roman" w:hAnsi="Arial" w:cs="Arial"/>
                <w:sz w:val="20"/>
                <w:szCs w:val="24"/>
                <w:lang w:val="ro-RO"/>
              </w:rPr>
              <w:t>Mc/lună</w:t>
            </w:r>
          </w:p>
        </w:tc>
      </w:tr>
      <w:tr w:rsidR="00624EA4" w:rsidRPr="00574BA5" w:rsidTr="00AA5A93">
        <w:tc>
          <w:tcPr>
            <w:tcW w:w="1251" w:type="dxa"/>
            <w:shd w:val="clear" w:color="auto" w:fill="auto"/>
          </w:tcPr>
          <w:p w:rsidR="00624EA4" w:rsidRPr="00574BA5" w:rsidRDefault="00D46A47" w:rsidP="00E55732">
            <w:pPr>
              <w:autoSpaceDE w:val="0"/>
              <w:autoSpaceDN w:val="0"/>
              <w:adjustRightInd w:val="0"/>
              <w:spacing w:before="40" w:after="0" w:line="360" w:lineRule="auto"/>
              <w:jc w:val="center"/>
              <w:rPr>
                <w:rFonts w:ascii="Arial" w:eastAsia="Times New Roman" w:hAnsi="Arial" w:cs="Arial"/>
                <w:sz w:val="20"/>
                <w:szCs w:val="24"/>
                <w:lang w:val="ro-RO"/>
              </w:rPr>
            </w:pPr>
            <w:r w:rsidRPr="00574BA5">
              <w:rPr>
                <w:rFonts w:ascii="Arial" w:eastAsia="Times New Roman" w:hAnsi="Arial" w:cs="Arial"/>
                <w:sz w:val="20"/>
                <w:szCs w:val="24"/>
                <w:lang w:val="ro-RO"/>
              </w:rPr>
              <w:t>Energie electrică</w:t>
            </w:r>
          </w:p>
        </w:tc>
        <w:tc>
          <w:tcPr>
            <w:tcW w:w="4669" w:type="dxa"/>
            <w:shd w:val="clear" w:color="auto" w:fill="auto"/>
          </w:tcPr>
          <w:p w:rsidR="00624EA4" w:rsidRPr="00574BA5" w:rsidRDefault="00D46A47" w:rsidP="00D46A47">
            <w:pPr>
              <w:pStyle w:val="BodyTextIndent2"/>
              <w:spacing w:after="0" w:line="240" w:lineRule="auto"/>
              <w:ind w:left="284"/>
              <w:rPr>
                <w:rFonts w:ascii="Arial" w:eastAsia="Times New Roman" w:hAnsi="Arial" w:cs="Arial"/>
                <w:sz w:val="20"/>
                <w:szCs w:val="20"/>
                <w:lang w:val="ro-RO"/>
              </w:rPr>
            </w:pPr>
            <w:r w:rsidRPr="00574BA5">
              <w:rPr>
                <w:rFonts w:ascii="Arial" w:hAnsi="Arial" w:cs="Arial"/>
                <w:sz w:val="20"/>
                <w:szCs w:val="20"/>
                <w:lang w:val="ro-RO"/>
              </w:rPr>
              <w:t xml:space="preserve">Este asigurată din reţeaua naţională prin staţia de proprie de transformatoare, echipată cu un transformator cu capacitate de 400 </w:t>
            </w:r>
            <w:proofErr w:type="spellStart"/>
            <w:r w:rsidRPr="00574BA5">
              <w:rPr>
                <w:rFonts w:ascii="Arial" w:hAnsi="Arial" w:cs="Arial"/>
                <w:sz w:val="20"/>
                <w:szCs w:val="20"/>
                <w:lang w:val="ro-RO"/>
              </w:rPr>
              <w:t>kWA</w:t>
            </w:r>
            <w:proofErr w:type="spellEnd"/>
            <w:r w:rsidRPr="00574BA5">
              <w:rPr>
                <w:rFonts w:ascii="Arial" w:hAnsi="Arial" w:cs="Arial"/>
                <w:sz w:val="20"/>
                <w:szCs w:val="20"/>
                <w:lang w:val="ro-RO"/>
              </w:rPr>
              <w:t>. Întreţinerea staţiei de transformatoare se realizează de către S.C. Electrica S.A.</w:t>
            </w:r>
          </w:p>
        </w:tc>
        <w:tc>
          <w:tcPr>
            <w:tcW w:w="2835" w:type="dxa"/>
            <w:shd w:val="clear" w:color="auto" w:fill="auto"/>
          </w:tcPr>
          <w:p w:rsidR="00624EA4" w:rsidRPr="00574BA5" w:rsidRDefault="00D46A47" w:rsidP="00E55732">
            <w:pPr>
              <w:autoSpaceDE w:val="0"/>
              <w:autoSpaceDN w:val="0"/>
              <w:adjustRightInd w:val="0"/>
              <w:spacing w:before="40" w:after="0" w:line="360" w:lineRule="auto"/>
              <w:jc w:val="center"/>
              <w:rPr>
                <w:rFonts w:ascii="Arial" w:eastAsia="Times New Roman" w:hAnsi="Arial" w:cs="Arial"/>
                <w:sz w:val="20"/>
                <w:szCs w:val="24"/>
                <w:lang w:val="ro-RO"/>
              </w:rPr>
            </w:pPr>
            <w:r w:rsidRPr="00574BA5">
              <w:rPr>
                <w:rFonts w:ascii="Arial" w:eastAsia="Times New Roman" w:hAnsi="Arial" w:cs="Arial"/>
                <w:sz w:val="20"/>
                <w:szCs w:val="24"/>
                <w:lang w:val="ro-RO"/>
              </w:rPr>
              <w:t>110000</w:t>
            </w:r>
          </w:p>
        </w:tc>
        <w:tc>
          <w:tcPr>
            <w:tcW w:w="1251" w:type="dxa"/>
            <w:shd w:val="clear" w:color="auto" w:fill="auto"/>
          </w:tcPr>
          <w:p w:rsidR="00624EA4" w:rsidRPr="00574BA5" w:rsidRDefault="00D46A47" w:rsidP="00D46A47">
            <w:pPr>
              <w:autoSpaceDE w:val="0"/>
              <w:autoSpaceDN w:val="0"/>
              <w:adjustRightInd w:val="0"/>
              <w:spacing w:before="40" w:after="0" w:line="360" w:lineRule="auto"/>
              <w:jc w:val="center"/>
              <w:rPr>
                <w:rFonts w:ascii="Arial" w:eastAsia="Times New Roman" w:hAnsi="Arial" w:cs="Arial"/>
                <w:sz w:val="20"/>
                <w:szCs w:val="24"/>
                <w:lang w:val="ro-RO"/>
              </w:rPr>
            </w:pPr>
            <w:r w:rsidRPr="00574BA5">
              <w:rPr>
                <w:rFonts w:ascii="Arial" w:eastAsia="Times New Roman" w:hAnsi="Arial" w:cs="Arial"/>
                <w:sz w:val="20"/>
                <w:szCs w:val="24"/>
                <w:lang w:val="ro-RO"/>
              </w:rPr>
              <w:t>kW/lună</w:t>
            </w:r>
          </w:p>
        </w:tc>
      </w:tr>
      <w:tr w:rsidR="00D46A47" w:rsidRPr="00574BA5" w:rsidTr="00AA5A93">
        <w:tc>
          <w:tcPr>
            <w:tcW w:w="1251" w:type="dxa"/>
            <w:shd w:val="clear" w:color="auto" w:fill="auto"/>
          </w:tcPr>
          <w:p w:rsidR="00D46A47" w:rsidRPr="00574BA5" w:rsidRDefault="00D46A47" w:rsidP="00E55732">
            <w:pPr>
              <w:autoSpaceDE w:val="0"/>
              <w:autoSpaceDN w:val="0"/>
              <w:adjustRightInd w:val="0"/>
              <w:spacing w:before="40" w:after="0" w:line="360" w:lineRule="auto"/>
              <w:jc w:val="center"/>
              <w:rPr>
                <w:rFonts w:ascii="Arial" w:eastAsia="Times New Roman" w:hAnsi="Arial" w:cs="Arial"/>
                <w:sz w:val="20"/>
                <w:szCs w:val="24"/>
                <w:lang w:val="ro-RO"/>
              </w:rPr>
            </w:pPr>
            <w:r w:rsidRPr="00574BA5">
              <w:rPr>
                <w:rFonts w:ascii="Arial" w:eastAsia="Times New Roman" w:hAnsi="Arial" w:cs="Arial"/>
                <w:sz w:val="20"/>
                <w:szCs w:val="24"/>
                <w:lang w:val="ro-RO"/>
              </w:rPr>
              <w:t>Energia termică</w:t>
            </w:r>
          </w:p>
        </w:tc>
        <w:tc>
          <w:tcPr>
            <w:tcW w:w="4669" w:type="dxa"/>
            <w:shd w:val="clear" w:color="auto" w:fill="auto"/>
          </w:tcPr>
          <w:p w:rsidR="00D46A47" w:rsidRPr="00574BA5" w:rsidRDefault="00D46A47" w:rsidP="00D46A47">
            <w:pPr>
              <w:pStyle w:val="BodyTextIndent2"/>
              <w:spacing w:after="0" w:line="240" w:lineRule="auto"/>
              <w:ind w:left="284"/>
              <w:rPr>
                <w:rFonts w:ascii="Arial" w:hAnsi="Arial" w:cs="Arial"/>
                <w:sz w:val="20"/>
                <w:szCs w:val="20"/>
                <w:lang w:val="ro-RO"/>
              </w:rPr>
            </w:pPr>
            <w:r w:rsidRPr="00574BA5">
              <w:rPr>
                <w:rFonts w:ascii="Arial" w:hAnsi="Arial" w:cs="Arial"/>
                <w:sz w:val="20"/>
                <w:szCs w:val="20"/>
                <w:lang w:val="ro-RO"/>
              </w:rPr>
              <w:t xml:space="preserve">Pe amplasament există 4 buc. cazane, care utilizează drept combustibil orice tip de deșeuri lemnoase. </w:t>
            </w:r>
          </w:p>
        </w:tc>
        <w:tc>
          <w:tcPr>
            <w:tcW w:w="2835" w:type="dxa"/>
            <w:shd w:val="clear" w:color="auto" w:fill="auto"/>
          </w:tcPr>
          <w:p w:rsidR="00D46A47" w:rsidRPr="00574BA5" w:rsidRDefault="00D46A47" w:rsidP="00E55732">
            <w:pPr>
              <w:autoSpaceDE w:val="0"/>
              <w:autoSpaceDN w:val="0"/>
              <w:adjustRightInd w:val="0"/>
              <w:spacing w:before="40" w:after="0" w:line="360" w:lineRule="auto"/>
              <w:jc w:val="center"/>
              <w:rPr>
                <w:rFonts w:ascii="Arial" w:eastAsia="Times New Roman" w:hAnsi="Arial" w:cs="Arial"/>
                <w:sz w:val="20"/>
                <w:szCs w:val="24"/>
                <w:lang w:val="ro-RO"/>
              </w:rPr>
            </w:pPr>
          </w:p>
        </w:tc>
        <w:tc>
          <w:tcPr>
            <w:tcW w:w="1251" w:type="dxa"/>
            <w:shd w:val="clear" w:color="auto" w:fill="auto"/>
          </w:tcPr>
          <w:p w:rsidR="00D46A47" w:rsidRPr="00574BA5" w:rsidRDefault="00D46A47" w:rsidP="00AA5A93">
            <w:pPr>
              <w:autoSpaceDE w:val="0"/>
              <w:autoSpaceDN w:val="0"/>
              <w:adjustRightInd w:val="0"/>
              <w:spacing w:before="40" w:after="0" w:line="360" w:lineRule="auto"/>
              <w:jc w:val="center"/>
              <w:rPr>
                <w:rFonts w:ascii="Arial" w:eastAsia="Times New Roman" w:hAnsi="Arial" w:cs="Arial"/>
                <w:sz w:val="20"/>
                <w:szCs w:val="24"/>
                <w:lang w:val="ro-RO"/>
              </w:rPr>
            </w:pPr>
          </w:p>
        </w:tc>
      </w:tr>
    </w:tbl>
    <w:p w:rsidR="00644021" w:rsidRPr="00574BA5" w:rsidRDefault="00644021" w:rsidP="00E55732">
      <w:pPr>
        <w:tabs>
          <w:tab w:val="left" w:pos="2355"/>
        </w:tabs>
        <w:autoSpaceDE w:val="0"/>
        <w:autoSpaceDN w:val="0"/>
        <w:adjustRightInd w:val="0"/>
        <w:spacing w:after="0" w:line="240" w:lineRule="auto"/>
        <w:ind w:left="690"/>
        <w:jc w:val="both"/>
        <w:rPr>
          <w:rFonts w:ascii="Arial" w:eastAsia="Times New Roman" w:hAnsi="Arial" w:cs="Arial"/>
          <w:b/>
          <w:sz w:val="24"/>
          <w:szCs w:val="24"/>
          <w:lang w:val="ro-RO"/>
        </w:rPr>
      </w:pPr>
    </w:p>
    <w:p w:rsidR="00644021" w:rsidRPr="00574BA5" w:rsidRDefault="00644021" w:rsidP="00E55732">
      <w:pPr>
        <w:spacing w:after="0" w:line="240" w:lineRule="auto"/>
        <w:jc w:val="both"/>
        <w:rPr>
          <w:rFonts w:ascii="Arial" w:eastAsia="Times New Roman" w:hAnsi="Arial" w:cs="Arial"/>
          <w:sz w:val="24"/>
          <w:szCs w:val="24"/>
          <w:lang w:val="ro-RO"/>
        </w:rPr>
      </w:pPr>
    </w:p>
    <w:p w:rsidR="00644021" w:rsidRPr="00574BA5" w:rsidRDefault="00644021" w:rsidP="00E55732">
      <w:pPr>
        <w:pStyle w:val="Heading2"/>
        <w:ind w:left="360"/>
        <w:rPr>
          <w:rFonts w:ascii="Arial" w:hAnsi="Arial" w:cs="Arial"/>
        </w:rPr>
      </w:pPr>
      <w:r w:rsidRPr="00574BA5">
        <w:rPr>
          <w:rFonts w:ascii="Arial" w:hAnsi="Arial" w:cs="Arial"/>
        </w:rPr>
        <w:t>4. Descrierea principalelor faze ale procesului tehnologic sau ale activității</w:t>
      </w:r>
    </w:p>
    <w:p w:rsidR="00D46A47" w:rsidRPr="00574BA5" w:rsidRDefault="00D46A47" w:rsidP="00D46A47">
      <w:pPr>
        <w:numPr>
          <w:ilvl w:val="0"/>
          <w:numId w:val="10"/>
        </w:numPr>
        <w:tabs>
          <w:tab w:val="left" w:pos="720"/>
        </w:tabs>
        <w:suppressAutoHyphens/>
        <w:spacing w:after="0" w:line="240" w:lineRule="auto"/>
        <w:jc w:val="both"/>
        <w:rPr>
          <w:rFonts w:ascii="Arial" w:hAnsi="Arial" w:cs="Arial"/>
          <w:sz w:val="24"/>
          <w:szCs w:val="24"/>
          <w:lang w:val="ro-RO"/>
        </w:rPr>
      </w:pPr>
      <w:r w:rsidRPr="00574BA5">
        <w:rPr>
          <w:rFonts w:ascii="Arial" w:hAnsi="Arial" w:cs="Arial"/>
          <w:sz w:val="24"/>
          <w:szCs w:val="24"/>
          <w:lang w:val="ro-RO"/>
        </w:rPr>
        <w:t>Recepţionarea materiilor prime şi auxiliare.</w:t>
      </w:r>
    </w:p>
    <w:p w:rsidR="00D46A47" w:rsidRPr="00574BA5" w:rsidRDefault="00D46A47" w:rsidP="00D46A47">
      <w:pPr>
        <w:numPr>
          <w:ilvl w:val="0"/>
          <w:numId w:val="10"/>
        </w:numPr>
        <w:tabs>
          <w:tab w:val="left" w:pos="720"/>
        </w:tabs>
        <w:suppressAutoHyphens/>
        <w:spacing w:after="0" w:line="240" w:lineRule="auto"/>
        <w:jc w:val="both"/>
        <w:rPr>
          <w:rFonts w:ascii="Arial" w:hAnsi="Arial" w:cs="Arial"/>
          <w:sz w:val="24"/>
          <w:szCs w:val="24"/>
          <w:lang w:val="ro-RO"/>
        </w:rPr>
      </w:pPr>
      <w:r w:rsidRPr="00574BA5">
        <w:rPr>
          <w:rFonts w:ascii="Arial" w:hAnsi="Arial" w:cs="Arial"/>
          <w:sz w:val="24"/>
          <w:szCs w:val="24"/>
          <w:lang w:val="ro-RO"/>
        </w:rPr>
        <w:t>Depozitarea materiilor prime şi auxiliare.</w:t>
      </w:r>
    </w:p>
    <w:p w:rsidR="00D46A47" w:rsidRPr="00574BA5" w:rsidRDefault="00D46A47" w:rsidP="00D46A47">
      <w:pPr>
        <w:numPr>
          <w:ilvl w:val="0"/>
          <w:numId w:val="10"/>
        </w:numPr>
        <w:tabs>
          <w:tab w:val="left" w:pos="720"/>
        </w:tabs>
        <w:suppressAutoHyphens/>
        <w:spacing w:after="0" w:line="240" w:lineRule="auto"/>
        <w:jc w:val="both"/>
        <w:rPr>
          <w:rFonts w:ascii="Arial" w:hAnsi="Arial" w:cs="Arial"/>
          <w:sz w:val="24"/>
          <w:szCs w:val="24"/>
          <w:lang w:val="ro-RO"/>
        </w:rPr>
      </w:pPr>
      <w:r w:rsidRPr="00574BA5">
        <w:rPr>
          <w:rFonts w:ascii="Arial" w:hAnsi="Arial" w:cs="Arial"/>
          <w:sz w:val="24"/>
          <w:szCs w:val="24"/>
          <w:lang w:val="ro-RO"/>
        </w:rPr>
        <w:t>Primirea şi computerizarea  comenzilor.</w:t>
      </w:r>
    </w:p>
    <w:p w:rsidR="00D46A47" w:rsidRPr="00574BA5" w:rsidRDefault="00D46A47" w:rsidP="00D46A47">
      <w:pPr>
        <w:numPr>
          <w:ilvl w:val="0"/>
          <w:numId w:val="10"/>
        </w:numPr>
        <w:tabs>
          <w:tab w:val="left" w:pos="720"/>
        </w:tabs>
        <w:suppressAutoHyphens/>
        <w:spacing w:after="0" w:line="240" w:lineRule="auto"/>
        <w:jc w:val="both"/>
        <w:rPr>
          <w:rFonts w:ascii="Arial" w:hAnsi="Arial" w:cs="Arial"/>
          <w:sz w:val="24"/>
          <w:szCs w:val="24"/>
          <w:lang w:val="ro-RO"/>
        </w:rPr>
      </w:pPr>
      <w:r w:rsidRPr="00574BA5">
        <w:rPr>
          <w:rFonts w:ascii="Arial" w:hAnsi="Arial" w:cs="Arial"/>
          <w:sz w:val="24"/>
          <w:szCs w:val="24"/>
          <w:lang w:val="ro-RO"/>
        </w:rPr>
        <w:t xml:space="preserve">Debitarea cherestelei-activitate </w:t>
      </w:r>
      <w:r w:rsidR="0047327D" w:rsidRPr="00574BA5">
        <w:rPr>
          <w:rFonts w:ascii="Arial" w:hAnsi="Arial" w:cs="Arial"/>
          <w:sz w:val="24"/>
          <w:szCs w:val="24"/>
          <w:lang w:val="ro-RO"/>
        </w:rPr>
        <w:t>sistată temporar</w:t>
      </w:r>
      <w:r w:rsidRPr="00574BA5">
        <w:rPr>
          <w:rFonts w:ascii="Arial" w:hAnsi="Arial" w:cs="Arial"/>
          <w:sz w:val="24"/>
          <w:szCs w:val="24"/>
          <w:lang w:val="ro-RO"/>
        </w:rPr>
        <w:t>.</w:t>
      </w:r>
    </w:p>
    <w:p w:rsidR="00D46A47" w:rsidRPr="00574BA5" w:rsidRDefault="00D46A47" w:rsidP="00D46A47">
      <w:pPr>
        <w:numPr>
          <w:ilvl w:val="0"/>
          <w:numId w:val="10"/>
        </w:numPr>
        <w:tabs>
          <w:tab w:val="left" w:pos="720"/>
        </w:tabs>
        <w:suppressAutoHyphens/>
        <w:spacing w:after="0" w:line="240" w:lineRule="auto"/>
        <w:jc w:val="both"/>
        <w:rPr>
          <w:rFonts w:ascii="Arial" w:hAnsi="Arial" w:cs="Arial"/>
          <w:sz w:val="24"/>
          <w:szCs w:val="24"/>
          <w:lang w:val="ro-RO"/>
        </w:rPr>
      </w:pPr>
      <w:r w:rsidRPr="00574BA5">
        <w:rPr>
          <w:rFonts w:ascii="Arial" w:hAnsi="Arial" w:cs="Arial"/>
          <w:sz w:val="24"/>
          <w:szCs w:val="24"/>
          <w:lang w:val="ro-RO"/>
        </w:rPr>
        <w:t>Zeţuire, presare, şlefuire.</w:t>
      </w:r>
    </w:p>
    <w:p w:rsidR="00D46A47" w:rsidRPr="00574BA5" w:rsidRDefault="00D46A47" w:rsidP="00D46A47">
      <w:pPr>
        <w:numPr>
          <w:ilvl w:val="0"/>
          <w:numId w:val="10"/>
        </w:numPr>
        <w:tabs>
          <w:tab w:val="left" w:pos="720"/>
        </w:tabs>
        <w:suppressAutoHyphens/>
        <w:spacing w:after="0" w:line="240" w:lineRule="auto"/>
        <w:jc w:val="both"/>
        <w:rPr>
          <w:rFonts w:ascii="Arial" w:hAnsi="Arial" w:cs="Arial"/>
          <w:sz w:val="24"/>
          <w:szCs w:val="24"/>
          <w:lang w:val="ro-RO"/>
        </w:rPr>
      </w:pPr>
      <w:r w:rsidRPr="00574BA5">
        <w:rPr>
          <w:rFonts w:ascii="Arial" w:hAnsi="Arial" w:cs="Arial"/>
          <w:sz w:val="24"/>
          <w:szCs w:val="24"/>
          <w:lang w:val="ro-RO"/>
        </w:rPr>
        <w:t>Montarea pieselor.</w:t>
      </w:r>
    </w:p>
    <w:p w:rsidR="00D46A47" w:rsidRPr="00574BA5" w:rsidRDefault="00D46A47" w:rsidP="00D46A47">
      <w:pPr>
        <w:numPr>
          <w:ilvl w:val="0"/>
          <w:numId w:val="10"/>
        </w:numPr>
        <w:tabs>
          <w:tab w:val="left" w:pos="720"/>
        </w:tabs>
        <w:suppressAutoHyphens/>
        <w:spacing w:after="0" w:line="240" w:lineRule="auto"/>
        <w:jc w:val="both"/>
        <w:rPr>
          <w:rFonts w:ascii="Arial" w:hAnsi="Arial" w:cs="Arial"/>
          <w:sz w:val="24"/>
          <w:szCs w:val="24"/>
          <w:lang w:val="ro-RO"/>
        </w:rPr>
      </w:pPr>
      <w:r w:rsidRPr="00574BA5">
        <w:rPr>
          <w:rFonts w:ascii="Arial" w:hAnsi="Arial" w:cs="Arial"/>
          <w:sz w:val="24"/>
          <w:szCs w:val="24"/>
          <w:lang w:val="ro-RO"/>
        </w:rPr>
        <w:t>Aplicarea vopselei, lacului.</w:t>
      </w:r>
    </w:p>
    <w:p w:rsidR="00D46A47" w:rsidRPr="00574BA5" w:rsidRDefault="00D46A47" w:rsidP="00D46A47">
      <w:pPr>
        <w:numPr>
          <w:ilvl w:val="0"/>
          <w:numId w:val="10"/>
        </w:numPr>
        <w:tabs>
          <w:tab w:val="left" w:pos="720"/>
        </w:tabs>
        <w:suppressAutoHyphens/>
        <w:spacing w:after="0" w:line="240" w:lineRule="auto"/>
        <w:jc w:val="both"/>
        <w:rPr>
          <w:rFonts w:ascii="Arial" w:hAnsi="Arial" w:cs="Arial"/>
          <w:sz w:val="24"/>
          <w:szCs w:val="24"/>
          <w:lang w:val="ro-RO"/>
        </w:rPr>
      </w:pPr>
      <w:r w:rsidRPr="00574BA5">
        <w:rPr>
          <w:rFonts w:ascii="Arial" w:hAnsi="Arial" w:cs="Arial"/>
          <w:sz w:val="24"/>
          <w:szCs w:val="24"/>
          <w:lang w:val="ro-RO"/>
        </w:rPr>
        <w:t>Controlul pieselor.</w:t>
      </w:r>
    </w:p>
    <w:p w:rsidR="00D46A47" w:rsidRPr="00574BA5" w:rsidRDefault="00D46A47" w:rsidP="00D46A47">
      <w:pPr>
        <w:numPr>
          <w:ilvl w:val="0"/>
          <w:numId w:val="10"/>
        </w:numPr>
        <w:tabs>
          <w:tab w:val="left" w:pos="720"/>
        </w:tabs>
        <w:suppressAutoHyphens/>
        <w:spacing w:after="0" w:line="240" w:lineRule="auto"/>
        <w:jc w:val="both"/>
        <w:rPr>
          <w:rFonts w:ascii="Arial" w:hAnsi="Arial" w:cs="Arial"/>
          <w:sz w:val="24"/>
          <w:szCs w:val="24"/>
          <w:lang w:val="ro-RO"/>
        </w:rPr>
      </w:pPr>
      <w:r w:rsidRPr="00574BA5">
        <w:rPr>
          <w:rFonts w:ascii="Arial" w:hAnsi="Arial" w:cs="Arial"/>
          <w:sz w:val="24"/>
          <w:szCs w:val="24"/>
          <w:lang w:val="ro-RO"/>
        </w:rPr>
        <w:t>Colectarea rumeguşului.</w:t>
      </w:r>
    </w:p>
    <w:p w:rsidR="00D46A47" w:rsidRPr="00574BA5" w:rsidRDefault="00D46A47" w:rsidP="00D46A47">
      <w:pPr>
        <w:numPr>
          <w:ilvl w:val="0"/>
          <w:numId w:val="10"/>
        </w:numPr>
        <w:tabs>
          <w:tab w:val="left" w:pos="720"/>
        </w:tabs>
        <w:suppressAutoHyphens/>
        <w:spacing w:after="0" w:line="240" w:lineRule="auto"/>
        <w:jc w:val="both"/>
        <w:rPr>
          <w:rFonts w:ascii="Arial" w:hAnsi="Arial" w:cs="Arial"/>
          <w:sz w:val="24"/>
          <w:szCs w:val="24"/>
          <w:lang w:val="ro-RO"/>
        </w:rPr>
      </w:pPr>
      <w:r w:rsidRPr="00574BA5">
        <w:rPr>
          <w:rFonts w:ascii="Arial" w:hAnsi="Arial" w:cs="Arial"/>
          <w:sz w:val="24"/>
          <w:szCs w:val="24"/>
          <w:lang w:val="ro-RO"/>
        </w:rPr>
        <w:t xml:space="preserve">Fabricarea </w:t>
      </w:r>
      <w:proofErr w:type="spellStart"/>
      <w:r w:rsidRPr="00574BA5">
        <w:rPr>
          <w:rFonts w:ascii="Arial" w:hAnsi="Arial" w:cs="Arial"/>
          <w:sz w:val="24"/>
          <w:szCs w:val="24"/>
          <w:lang w:val="ro-RO"/>
        </w:rPr>
        <w:t>brichetului</w:t>
      </w:r>
      <w:proofErr w:type="spellEnd"/>
      <w:r w:rsidRPr="00574BA5">
        <w:rPr>
          <w:rFonts w:ascii="Arial" w:hAnsi="Arial" w:cs="Arial"/>
          <w:sz w:val="24"/>
          <w:szCs w:val="24"/>
          <w:lang w:val="ro-RO"/>
        </w:rPr>
        <w:t xml:space="preserve"> şi a </w:t>
      </w:r>
      <w:proofErr w:type="spellStart"/>
      <w:r w:rsidRPr="00574BA5">
        <w:rPr>
          <w:rFonts w:ascii="Arial" w:hAnsi="Arial" w:cs="Arial"/>
          <w:sz w:val="24"/>
          <w:szCs w:val="24"/>
          <w:lang w:val="ro-RO"/>
        </w:rPr>
        <w:t>peletului</w:t>
      </w:r>
      <w:proofErr w:type="spellEnd"/>
      <w:r w:rsidRPr="00574BA5">
        <w:rPr>
          <w:rFonts w:ascii="Arial" w:hAnsi="Arial" w:cs="Arial"/>
          <w:sz w:val="24"/>
          <w:szCs w:val="24"/>
          <w:lang w:val="ro-RO"/>
        </w:rPr>
        <w:t>.</w:t>
      </w:r>
    </w:p>
    <w:p w:rsidR="00D46A47" w:rsidRPr="00574BA5" w:rsidRDefault="00D46A47" w:rsidP="00D46A47">
      <w:pPr>
        <w:numPr>
          <w:ilvl w:val="0"/>
          <w:numId w:val="10"/>
        </w:numPr>
        <w:tabs>
          <w:tab w:val="left" w:pos="720"/>
        </w:tabs>
        <w:suppressAutoHyphens/>
        <w:spacing w:after="0" w:line="240" w:lineRule="auto"/>
        <w:jc w:val="both"/>
        <w:rPr>
          <w:rFonts w:ascii="Arial" w:hAnsi="Arial" w:cs="Arial"/>
          <w:sz w:val="24"/>
          <w:szCs w:val="24"/>
          <w:lang w:val="ro-RO"/>
        </w:rPr>
      </w:pPr>
      <w:r w:rsidRPr="00574BA5">
        <w:rPr>
          <w:rFonts w:ascii="Arial" w:hAnsi="Arial" w:cs="Arial"/>
          <w:sz w:val="24"/>
          <w:szCs w:val="24"/>
          <w:lang w:val="ro-RO"/>
        </w:rPr>
        <w:t xml:space="preserve">Ambalarea </w:t>
      </w:r>
      <w:proofErr w:type="spellStart"/>
      <w:r w:rsidRPr="00574BA5">
        <w:rPr>
          <w:rFonts w:ascii="Arial" w:hAnsi="Arial" w:cs="Arial"/>
          <w:sz w:val="24"/>
          <w:szCs w:val="24"/>
          <w:lang w:val="ro-RO"/>
        </w:rPr>
        <w:t>brichetului</w:t>
      </w:r>
      <w:proofErr w:type="spellEnd"/>
      <w:r w:rsidRPr="00574BA5">
        <w:rPr>
          <w:rFonts w:ascii="Arial" w:hAnsi="Arial" w:cs="Arial"/>
          <w:sz w:val="24"/>
          <w:szCs w:val="24"/>
          <w:lang w:val="ro-RO"/>
        </w:rPr>
        <w:t xml:space="preserve"> şi a </w:t>
      </w:r>
      <w:proofErr w:type="spellStart"/>
      <w:r w:rsidRPr="00574BA5">
        <w:rPr>
          <w:rFonts w:ascii="Arial" w:hAnsi="Arial" w:cs="Arial"/>
          <w:sz w:val="24"/>
          <w:szCs w:val="24"/>
          <w:lang w:val="ro-RO"/>
        </w:rPr>
        <w:t>peletului</w:t>
      </w:r>
      <w:proofErr w:type="spellEnd"/>
      <w:r w:rsidRPr="00574BA5">
        <w:rPr>
          <w:rFonts w:ascii="Arial" w:hAnsi="Arial" w:cs="Arial"/>
          <w:sz w:val="24"/>
          <w:szCs w:val="24"/>
          <w:lang w:val="ro-RO"/>
        </w:rPr>
        <w:t>.</w:t>
      </w:r>
    </w:p>
    <w:p w:rsidR="00D46A47" w:rsidRPr="00574BA5" w:rsidRDefault="00D46A47" w:rsidP="00D46A47">
      <w:pPr>
        <w:numPr>
          <w:ilvl w:val="0"/>
          <w:numId w:val="10"/>
        </w:numPr>
        <w:tabs>
          <w:tab w:val="left" w:pos="720"/>
        </w:tabs>
        <w:suppressAutoHyphens/>
        <w:spacing w:after="0" w:line="240" w:lineRule="auto"/>
        <w:jc w:val="both"/>
        <w:rPr>
          <w:rFonts w:ascii="Arial" w:hAnsi="Arial" w:cs="Arial"/>
          <w:sz w:val="24"/>
          <w:szCs w:val="24"/>
          <w:lang w:val="ro-RO"/>
        </w:rPr>
      </w:pPr>
      <w:r w:rsidRPr="00574BA5">
        <w:rPr>
          <w:rFonts w:ascii="Arial" w:hAnsi="Arial" w:cs="Arial"/>
          <w:sz w:val="24"/>
          <w:szCs w:val="24"/>
          <w:lang w:val="ro-RO"/>
        </w:rPr>
        <w:t>Stocarea produselor.</w:t>
      </w:r>
    </w:p>
    <w:p w:rsidR="00D46A47" w:rsidRPr="00574BA5" w:rsidRDefault="00D46A47" w:rsidP="00D46A47">
      <w:pPr>
        <w:numPr>
          <w:ilvl w:val="0"/>
          <w:numId w:val="10"/>
        </w:numPr>
        <w:tabs>
          <w:tab w:val="left" w:pos="720"/>
        </w:tabs>
        <w:suppressAutoHyphens/>
        <w:spacing w:after="0" w:line="240" w:lineRule="auto"/>
        <w:jc w:val="both"/>
        <w:rPr>
          <w:rFonts w:ascii="Arial" w:hAnsi="Arial" w:cs="Arial"/>
          <w:sz w:val="24"/>
          <w:szCs w:val="24"/>
          <w:lang w:val="ro-RO"/>
        </w:rPr>
      </w:pPr>
      <w:r w:rsidRPr="00574BA5">
        <w:rPr>
          <w:rFonts w:ascii="Arial" w:hAnsi="Arial" w:cs="Arial"/>
          <w:sz w:val="24"/>
          <w:szCs w:val="24"/>
          <w:lang w:val="ro-RO"/>
        </w:rPr>
        <w:t>Expediere.</w:t>
      </w:r>
    </w:p>
    <w:p w:rsidR="00644021" w:rsidRPr="00574BA5" w:rsidRDefault="00644021" w:rsidP="00E55732">
      <w:pPr>
        <w:spacing w:after="0" w:line="240" w:lineRule="auto"/>
        <w:ind w:firstLine="360"/>
        <w:jc w:val="both"/>
        <w:rPr>
          <w:rFonts w:ascii="Arial" w:hAnsi="Arial" w:cs="Arial"/>
          <w:b/>
          <w:sz w:val="24"/>
          <w:szCs w:val="24"/>
          <w:lang w:val="ro-RO"/>
        </w:rPr>
      </w:pPr>
      <w:r w:rsidRPr="00574BA5">
        <w:rPr>
          <w:rFonts w:ascii="Arial" w:eastAsia="Times New Roman" w:hAnsi="Arial" w:cs="Arial"/>
          <w:b/>
          <w:sz w:val="24"/>
          <w:szCs w:val="24"/>
          <w:lang w:val="ro-RO"/>
        </w:rPr>
        <w:t>4.1.</w:t>
      </w:r>
      <w:r w:rsidRPr="00574BA5">
        <w:rPr>
          <w:rFonts w:ascii="Arial" w:eastAsia="Times New Roman" w:hAnsi="Arial" w:cs="Arial"/>
          <w:sz w:val="24"/>
          <w:szCs w:val="24"/>
          <w:lang w:val="ro-RO"/>
        </w:rPr>
        <w:t xml:space="preserve"> </w:t>
      </w:r>
      <w:r w:rsidRPr="00574BA5">
        <w:rPr>
          <w:rFonts w:ascii="Arial" w:hAnsi="Arial" w:cs="Arial"/>
          <w:b/>
          <w:sz w:val="24"/>
          <w:szCs w:val="24"/>
          <w:lang w:val="ro-RO"/>
        </w:rPr>
        <w:t>Poziționarea amplasamentului pe care se desfășoară activitatea, în interiorul ariilor naturale protejate</w:t>
      </w:r>
    </w:p>
    <w:p w:rsidR="00644021" w:rsidRPr="00574BA5" w:rsidRDefault="0047327D" w:rsidP="00E55732">
      <w:pPr>
        <w:spacing w:after="0" w:line="240" w:lineRule="auto"/>
        <w:ind w:firstLine="360"/>
        <w:jc w:val="both"/>
        <w:rPr>
          <w:rFonts w:ascii="Arial" w:eastAsia="Times New Roman" w:hAnsi="Arial" w:cs="Arial"/>
          <w:sz w:val="24"/>
          <w:szCs w:val="24"/>
          <w:lang w:val="ro-RO"/>
        </w:rPr>
      </w:pPr>
      <w:r w:rsidRPr="00574BA5">
        <w:rPr>
          <w:rFonts w:ascii="Arial" w:eastAsia="Times New Roman" w:hAnsi="Arial" w:cs="Arial"/>
          <w:sz w:val="24"/>
          <w:szCs w:val="24"/>
          <w:lang w:val="ro-RO"/>
        </w:rPr>
        <w:t>Nu este cazul.</w:t>
      </w:r>
    </w:p>
    <w:p w:rsidR="00644021" w:rsidRPr="00574BA5" w:rsidRDefault="00644021" w:rsidP="00E55732">
      <w:pPr>
        <w:spacing w:after="0" w:line="240" w:lineRule="auto"/>
        <w:rPr>
          <w:rFonts w:ascii="Arial" w:hAnsi="Arial" w:cs="Arial"/>
          <w:sz w:val="24"/>
          <w:szCs w:val="24"/>
          <w:lang w:val="ro-RO"/>
        </w:rPr>
      </w:pPr>
    </w:p>
    <w:p w:rsidR="00644021" w:rsidRPr="00574BA5" w:rsidRDefault="00644021" w:rsidP="00E55732">
      <w:pPr>
        <w:spacing w:after="0"/>
        <w:rPr>
          <w:rFonts w:ascii="Arial" w:hAnsi="Arial" w:cs="Arial"/>
          <w:sz w:val="24"/>
          <w:szCs w:val="24"/>
          <w:lang w:val="ro-RO"/>
        </w:rPr>
      </w:pPr>
    </w:p>
    <w:p w:rsidR="00644021" w:rsidRPr="00574BA5" w:rsidRDefault="00644021" w:rsidP="00E55732">
      <w:pPr>
        <w:pStyle w:val="Heading2"/>
        <w:ind w:left="360"/>
        <w:rPr>
          <w:rFonts w:ascii="Arial" w:hAnsi="Arial" w:cs="Arial"/>
        </w:rPr>
      </w:pPr>
      <w:r w:rsidRPr="00574BA5">
        <w:rPr>
          <w:rFonts w:ascii="Arial" w:hAnsi="Arial" w:cs="Arial"/>
        </w:rPr>
        <w:t xml:space="preserve">5. Produsele și subprodusele obținute </w:t>
      </w:r>
    </w:p>
    <w:p w:rsidR="00644021" w:rsidRPr="00574BA5" w:rsidRDefault="00644021" w:rsidP="00E55732">
      <w:pPr>
        <w:autoSpaceDE w:val="0"/>
        <w:autoSpaceDN w:val="0"/>
        <w:adjustRightInd w:val="0"/>
        <w:spacing w:after="0" w:line="240" w:lineRule="auto"/>
        <w:ind w:firstLine="360"/>
        <w:jc w:val="both"/>
        <w:rPr>
          <w:rFonts w:ascii="Arial" w:hAnsi="Arial" w:cs="Arial"/>
          <w:sz w:val="24"/>
          <w:szCs w:val="24"/>
          <w:lang w:val="ro-RO"/>
        </w:rPr>
      </w:pPr>
    </w:p>
    <w:tbl>
      <w:tblPr>
        <w:tblW w:w="10004"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75"/>
        <w:gridCol w:w="3559"/>
        <w:gridCol w:w="1107"/>
        <w:gridCol w:w="1186"/>
        <w:gridCol w:w="1977"/>
      </w:tblGrid>
      <w:tr w:rsidR="00644021" w:rsidRPr="00574BA5" w:rsidTr="00E55732">
        <w:tc>
          <w:tcPr>
            <w:tcW w:w="2175" w:type="dxa"/>
            <w:shd w:val="clear" w:color="auto" w:fill="C0C0C0"/>
            <w:vAlign w:val="center"/>
          </w:tcPr>
          <w:p w:rsidR="00644021" w:rsidRPr="00574BA5" w:rsidRDefault="00644021" w:rsidP="00E55732">
            <w:pPr>
              <w:autoSpaceDE w:val="0"/>
              <w:autoSpaceDN w:val="0"/>
              <w:adjustRightInd w:val="0"/>
              <w:spacing w:before="40" w:after="0" w:line="240" w:lineRule="auto"/>
              <w:jc w:val="center"/>
              <w:rPr>
                <w:rFonts w:ascii="Arial" w:hAnsi="Arial" w:cs="Arial"/>
                <w:b/>
                <w:sz w:val="20"/>
                <w:szCs w:val="24"/>
                <w:lang w:val="ro-RO"/>
              </w:rPr>
            </w:pPr>
            <w:r w:rsidRPr="00574BA5">
              <w:rPr>
                <w:rFonts w:ascii="Arial" w:hAnsi="Arial" w:cs="Arial"/>
                <w:b/>
                <w:sz w:val="20"/>
                <w:szCs w:val="24"/>
                <w:lang w:val="ro-RO"/>
              </w:rPr>
              <w:t>Tip produs/subprodus</w:t>
            </w:r>
          </w:p>
        </w:tc>
        <w:tc>
          <w:tcPr>
            <w:tcW w:w="3559" w:type="dxa"/>
            <w:shd w:val="clear" w:color="auto" w:fill="C0C0C0"/>
            <w:vAlign w:val="center"/>
          </w:tcPr>
          <w:p w:rsidR="00644021" w:rsidRPr="00574BA5" w:rsidRDefault="00644021" w:rsidP="00E55732">
            <w:pPr>
              <w:autoSpaceDE w:val="0"/>
              <w:autoSpaceDN w:val="0"/>
              <w:adjustRightInd w:val="0"/>
              <w:spacing w:before="40" w:after="0" w:line="240" w:lineRule="auto"/>
              <w:jc w:val="center"/>
              <w:rPr>
                <w:rFonts w:ascii="Arial" w:hAnsi="Arial" w:cs="Arial"/>
                <w:b/>
                <w:sz w:val="20"/>
                <w:szCs w:val="24"/>
                <w:lang w:val="ro-RO"/>
              </w:rPr>
            </w:pPr>
            <w:r w:rsidRPr="00574BA5">
              <w:rPr>
                <w:rFonts w:ascii="Arial" w:hAnsi="Arial" w:cs="Arial"/>
                <w:b/>
                <w:sz w:val="20"/>
                <w:szCs w:val="24"/>
                <w:lang w:val="ro-RO"/>
              </w:rPr>
              <w:t>Denumire produs/subprodus</w:t>
            </w:r>
          </w:p>
        </w:tc>
        <w:tc>
          <w:tcPr>
            <w:tcW w:w="1107" w:type="dxa"/>
            <w:shd w:val="clear" w:color="auto" w:fill="C0C0C0"/>
            <w:vAlign w:val="center"/>
          </w:tcPr>
          <w:p w:rsidR="00644021" w:rsidRPr="00574BA5" w:rsidRDefault="00644021" w:rsidP="00E55732">
            <w:pPr>
              <w:autoSpaceDE w:val="0"/>
              <w:autoSpaceDN w:val="0"/>
              <w:adjustRightInd w:val="0"/>
              <w:spacing w:before="40" w:after="0" w:line="240" w:lineRule="auto"/>
              <w:jc w:val="center"/>
              <w:rPr>
                <w:rFonts w:ascii="Arial" w:hAnsi="Arial" w:cs="Arial"/>
                <w:b/>
                <w:sz w:val="20"/>
                <w:szCs w:val="24"/>
                <w:lang w:val="ro-RO"/>
              </w:rPr>
            </w:pPr>
            <w:r w:rsidRPr="00574BA5">
              <w:rPr>
                <w:rFonts w:ascii="Arial" w:hAnsi="Arial" w:cs="Arial"/>
                <w:b/>
                <w:sz w:val="20"/>
                <w:szCs w:val="24"/>
                <w:lang w:val="ro-RO"/>
              </w:rPr>
              <w:t>Cantitate</w:t>
            </w:r>
          </w:p>
        </w:tc>
        <w:tc>
          <w:tcPr>
            <w:tcW w:w="1186" w:type="dxa"/>
            <w:shd w:val="clear" w:color="auto" w:fill="C0C0C0"/>
            <w:vAlign w:val="center"/>
          </w:tcPr>
          <w:p w:rsidR="00644021" w:rsidRPr="00574BA5" w:rsidRDefault="00644021" w:rsidP="00E55732">
            <w:pPr>
              <w:autoSpaceDE w:val="0"/>
              <w:autoSpaceDN w:val="0"/>
              <w:adjustRightInd w:val="0"/>
              <w:spacing w:before="40" w:after="0" w:line="240" w:lineRule="auto"/>
              <w:jc w:val="center"/>
              <w:rPr>
                <w:rFonts w:ascii="Arial" w:hAnsi="Arial" w:cs="Arial"/>
                <w:b/>
                <w:sz w:val="20"/>
                <w:szCs w:val="24"/>
                <w:lang w:val="ro-RO"/>
              </w:rPr>
            </w:pPr>
            <w:r w:rsidRPr="00574BA5">
              <w:rPr>
                <w:rFonts w:ascii="Arial" w:hAnsi="Arial" w:cs="Arial"/>
                <w:b/>
                <w:sz w:val="20"/>
                <w:szCs w:val="24"/>
                <w:lang w:val="ro-RO"/>
              </w:rPr>
              <w:t>UM</w:t>
            </w:r>
          </w:p>
        </w:tc>
        <w:tc>
          <w:tcPr>
            <w:tcW w:w="1977" w:type="dxa"/>
            <w:shd w:val="clear" w:color="auto" w:fill="C0C0C0"/>
            <w:vAlign w:val="center"/>
          </w:tcPr>
          <w:p w:rsidR="00644021" w:rsidRPr="00574BA5" w:rsidRDefault="00644021" w:rsidP="00E55732">
            <w:pPr>
              <w:autoSpaceDE w:val="0"/>
              <w:autoSpaceDN w:val="0"/>
              <w:adjustRightInd w:val="0"/>
              <w:spacing w:before="40" w:after="0" w:line="240" w:lineRule="auto"/>
              <w:jc w:val="center"/>
              <w:rPr>
                <w:rFonts w:ascii="Arial" w:hAnsi="Arial" w:cs="Arial"/>
                <w:b/>
                <w:sz w:val="20"/>
                <w:szCs w:val="24"/>
                <w:lang w:val="ro-RO"/>
              </w:rPr>
            </w:pPr>
            <w:r w:rsidRPr="00574BA5">
              <w:rPr>
                <w:rFonts w:ascii="Arial" w:hAnsi="Arial" w:cs="Arial"/>
                <w:b/>
                <w:sz w:val="20"/>
                <w:szCs w:val="24"/>
                <w:lang w:val="ro-RO"/>
              </w:rPr>
              <w:t>Destinație</w:t>
            </w:r>
          </w:p>
        </w:tc>
      </w:tr>
      <w:tr w:rsidR="00644021" w:rsidRPr="00574BA5" w:rsidTr="00E55732">
        <w:tc>
          <w:tcPr>
            <w:tcW w:w="2175" w:type="dxa"/>
            <w:shd w:val="clear" w:color="auto" w:fill="auto"/>
          </w:tcPr>
          <w:p w:rsidR="00644021" w:rsidRPr="00574BA5" w:rsidRDefault="0047327D" w:rsidP="00E55732">
            <w:pPr>
              <w:autoSpaceDE w:val="0"/>
              <w:autoSpaceDN w:val="0"/>
              <w:adjustRightInd w:val="0"/>
              <w:spacing w:before="40" w:after="0" w:line="240" w:lineRule="auto"/>
              <w:jc w:val="center"/>
              <w:rPr>
                <w:rFonts w:ascii="Arial" w:hAnsi="Arial" w:cs="Arial"/>
                <w:sz w:val="20"/>
                <w:szCs w:val="24"/>
                <w:lang w:val="ro-RO"/>
              </w:rPr>
            </w:pPr>
            <w:r w:rsidRPr="00574BA5">
              <w:rPr>
                <w:rFonts w:ascii="Arial" w:hAnsi="Arial" w:cs="Arial"/>
                <w:sz w:val="20"/>
                <w:szCs w:val="24"/>
                <w:lang w:val="ro-RO"/>
              </w:rPr>
              <w:t>Mobilă</w:t>
            </w:r>
          </w:p>
        </w:tc>
        <w:tc>
          <w:tcPr>
            <w:tcW w:w="3559" w:type="dxa"/>
            <w:shd w:val="clear" w:color="auto" w:fill="auto"/>
          </w:tcPr>
          <w:p w:rsidR="00644021" w:rsidRPr="00574BA5" w:rsidRDefault="0047327D" w:rsidP="00E55732">
            <w:pPr>
              <w:autoSpaceDE w:val="0"/>
              <w:autoSpaceDN w:val="0"/>
              <w:adjustRightInd w:val="0"/>
              <w:spacing w:before="40" w:after="0" w:line="240" w:lineRule="auto"/>
              <w:jc w:val="center"/>
              <w:rPr>
                <w:rFonts w:ascii="Arial" w:hAnsi="Arial" w:cs="Arial"/>
                <w:sz w:val="20"/>
                <w:szCs w:val="24"/>
                <w:lang w:val="ro-RO"/>
              </w:rPr>
            </w:pPr>
            <w:r w:rsidRPr="00574BA5">
              <w:rPr>
                <w:rFonts w:ascii="Arial" w:hAnsi="Arial" w:cs="Arial"/>
                <w:sz w:val="20"/>
                <w:szCs w:val="24"/>
                <w:lang w:val="ro-RO"/>
              </w:rPr>
              <w:t xml:space="preserve">Paturi, dulapuri, rafturi, noptiere, etc., </w:t>
            </w:r>
          </w:p>
        </w:tc>
        <w:tc>
          <w:tcPr>
            <w:tcW w:w="1107" w:type="dxa"/>
            <w:shd w:val="clear" w:color="auto" w:fill="auto"/>
          </w:tcPr>
          <w:p w:rsidR="00644021" w:rsidRPr="00574BA5" w:rsidRDefault="0047327D" w:rsidP="00E55732">
            <w:pPr>
              <w:autoSpaceDE w:val="0"/>
              <w:autoSpaceDN w:val="0"/>
              <w:adjustRightInd w:val="0"/>
              <w:spacing w:before="40" w:after="0" w:line="240" w:lineRule="auto"/>
              <w:jc w:val="center"/>
              <w:rPr>
                <w:rFonts w:ascii="Arial" w:hAnsi="Arial" w:cs="Arial"/>
                <w:sz w:val="20"/>
                <w:szCs w:val="24"/>
                <w:lang w:val="ro-RO"/>
              </w:rPr>
            </w:pPr>
            <w:r w:rsidRPr="00574BA5">
              <w:rPr>
                <w:rFonts w:ascii="Arial" w:hAnsi="Arial" w:cs="Arial"/>
                <w:sz w:val="20"/>
                <w:szCs w:val="24"/>
                <w:lang w:val="ro-RO"/>
              </w:rPr>
              <w:t>100</w:t>
            </w:r>
          </w:p>
        </w:tc>
        <w:tc>
          <w:tcPr>
            <w:tcW w:w="1186" w:type="dxa"/>
            <w:shd w:val="clear" w:color="auto" w:fill="auto"/>
          </w:tcPr>
          <w:p w:rsidR="00644021" w:rsidRPr="00574BA5" w:rsidRDefault="0047327D" w:rsidP="00E55732">
            <w:pPr>
              <w:autoSpaceDE w:val="0"/>
              <w:autoSpaceDN w:val="0"/>
              <w:adjustRightInd w:val="0"/>
              <w:spacing w:before="40" w:after="0" w:line="240" w:lineRule="auto"/>
              <w:jc w:val="center"/>
              <w:rPr>
                <w:rFonts w:ascii="Arial" w:hAnsi="Arial" w:cs="Arial"/>
                <w:sz w:val="20"/>
                <w:szCs w:val="24"/>
                <w:lang w:val="ro-RO"/>
              </w:rPr>
            </w:pPr>
            <w:r w:rsidRPr="00574BA5">
              <w:rPr>
                <w:rFonts w:ascii="Arial" w:hAnsi="Arial" w:cs="Arial"/>
                <w:sz w:val="20"/>
                <w:szCs w:val="24"/>
                <w:lang w:val="ro-RO"/>
              </w:rPr>
              <w:t>t/lună</w:t>
            </w:r>
          </w:p>
        </w:tc>
        <w:tc>
          <w:tcPr>
            <w:tcW w:w="1977" w:type="dxa"/>
            <w:shd w:val="clear" w:color="auto" w:fill="auto"/>
          </w:tcPr>
          <w:p w:rsidR="00644021" w:rsidRPr="00574BA5" w:rsidRDefault="0047327D" w:rsidP="00E55732">
            <w:pPr>
              <w:autoSpaceDE w:val="0"/>
              <w:autoSpaceDN w:val="0"/>
              <w:adjustRightInd w:val="0"/>
              <w:spacing w:before="40" w:after="0" w:line="240" w:lineRule="auto"/>
              <w:jc w:val="center"/>
              <w:rPr>
                <w:rFonts w:ascii="Arial" w:hAnsi="Arial" w:cs="Arial"/>
                <w:sz w:val="20"/>
                <w:szCs w:val="24"/>
                <w:lang w:val="ro-RO"/>
              </w:rPr>
            </w:pPr>
            <w:r w:rsidRPr="00574BA5">
              <w:rPr>
                <w:rFonts w:ascii="Arial" w:hAnsi="Arial" w:cs="Arial"/>
                <w:sz w:val="20"/>
                <w:szCs w:val="24"/>
                <w:lang w:val="ro-RO"/>
              </w:rPr>
              <w:t>Comercializare</w:t>
            </w:r>
          </w:p>
        </w:tc>
      </w:tr>
      <w:tr w:rsidR="0047327D" w:rsidRPr="00574BA5" w:rsidTr="00E55732">
        <w:tc>
          <w:tcPr>
            <w:tcW w:w="2175" w:type="dxa"/>
            <w:shd w:val="clear" w:color="auto" w:fill="auto"/>
          </w:tcPr>
          <w:p w:rsidR="0047327D" w:rsidRPr="00574BA5" w:rsidRDefault="00C30335" w:rsidP="00E55732">
            <w:pPr>
              <w:autoSpaceDE w:val="0"/>
              <w:autoSpaceDN w:val="0"/>
              <w:adjustRightInd w:val="0"/>
              <w:spacing w:before="40" w:after="0" w:line="240" w:lineRule="auto"/>
              <w:jc w:val="center"/>
              <w:rPr>
                <w:rFonts w:ascii="Arial" w:hAnsi="Arial" w:cs="Arial"/>
                <w:sz w:val="20"/>
                <w:szCs w:val="24"/>
                <w:lang w:val="ro-RO"/>
              </w:rPr>
            </w:pPr>
            <w:r>
              <w:rPr>
                <w:rFonts w:ascii="Arial" w:hAnsi="Arial" w:cs="Arial"/>
                <w:sz w:val="20"/>
                <w:szCs w:val="24"/>
                <w:lang w:val="ro-RO"/>
              </w:rPr>
              <w:t>Combustibil</w:t>
            </w:r>
          </w:p>
        </w:tc>
        <w:tc>
          <w:tcPr>
            <w:tcW w:w="3559" w:type="dxa"/>
            <w:shd w:val="clear" w:color="auto" w:fill="auto"/>
          </w:tcPr>
          <w:p w:rsidR="0047327D" w:rsidRPr="00574BA5" w:rsidRDefault="0047327D" w:rsidP="00E55732">
            <w:pPr>
              <w:autoSpaceDE w:val="0"/>
              <w:autoSpaceDN w:val="0"/>
              <w:adjustRightInd w:val="0"/>
              <w:spacing w:before="40" w:after="0" w:line="240" w:lineRule="auto"/>
              <w:jc w:val="center"/>
              <w:rPr>
                <w:rFonts w:ascii="Arial" w:hAnsi="Arial" w:cs="Arial"/>
                <w:sz w:val="20"/>
                <w:szCs w:val="24"/>
                <w:lang w:val="ro-RO"/>
              </w:rPr>
            </w:pPr>
            <w:r w:rsidRPr="00574BA5">
              <w:rPr>
                <w:rFonts w:ascii="Arial" w:hAnsi="Arial" w:cs="Arial"/>
                <w:sz w:val="20"/>
                <w:szCs w:val="24"/>
                <w:lang w:val="ro-RO"/>
              </w:rPr>
              <w:t>Brichete</w:t>
            </w:r>
          </w:p>
        </w:tc>
        <w:tc>
          <w:tcPr>
            <w:tcW w:w="1107" w:type="dxa"/>
            <w:shd w:val="clear" w:color="auto" w:fill="auto"/>
          </w:tcPr>
          <w:p w:rsidR="0047327D" w:rsidRPr="00574BA5" w:rsidRDefault="0047327D" w:rsidP="00E55732">
            <w:pPr>
              <w:autoSpaceDE w:val="0"/>
              <w:autoSpaceDN w:val="0"/>
              <w:adjustRightInd w:val="0"/>
              <w:spacing w:before="40" w:after="0" w:line="240" w:lineRule="auto"/>
              <w:jc w:val="center"/>
              <w:rPr>
                <w:rFonts w:ascii="Arial" w:hAnsi="Arial" w:cs="Arial"/>
                <w:sz w:val="20"/>
                <w:szCs w:val="24"/>
                <w:lang w:val="ro-RO"/>
              </w:rPr>
            </w:pPr>
            <w:r w:rsidRPr="00574BA5">
              <w:rPr>
                <w:rFonts w:ascii="Arial" w:hAnsi="Arial" w:cs="Arial"/>
                <w:sz w:val="20"/>
                <w:szCs w:val="24"/>
                <w:lang w:val="ro-RO"/>
              </w:rPr>
              <w:t>200</w:t>
            </w:r>
          </w:p>
        </w:tc>
        <w:tc>
          <w:tcPr>
            <w:tcW w:w="1186" w:type="dxa"/>
            <w:shd w:val="clear" w:color="auto" w:fill="auto"/>
          </w:tcPr>
          <w:p w:rsidR="0047327D" w:rsidRPr="00574BA5" w:rsidRDefault="0047327D" w:rsidP="00E55732">
            <w:pPr>
              <w:autoSpaceDE w:val="0"/>
              <w:autoSpaceDN w:val="0"/>
              <w:adjustRightInd w:val="0"/>
              <w:spacing w:before="40" w:after="0" w:line="240" w:lineRule="auto"/>
              <w:jc w:val="center"/>
              <w:rPr>
                <w:rFonts w:ascii="Arial" w:hAnsi="Arial" w:cs="Arial"/>
                <w:sz w:val="20"/>
                <w:szCs w:val="24"/>
                <w:lang w:val="ro-RO"/>
              </w:rPr>
            </w:pPr>
            <w:r w:rsidRPr="00574BA5">
              <w:rPr>
                <w:rFonts w:ascii="Arial" w:hAnsi="Arial" w:cs="Arial"/>
                <w:sz w:val="20"/>
                <w:szCs w:val="24"/>
                <w:lang w:val="ro-RO"/>
              </w:rPr>
              <w:t>t/lună</w:t>
            </w:r>
          </w:p>
        </w:tc>
        <w:tc>
          <w:tcPr>
            <w:tcW w:w="1977" w:type="dxa"/>
            <w:shd w:val="clear" w:color="auto" w:fill="auto"/>
          </w:tcPr>
          <w:p w:rsidR="0047327D" w:rsidRPr="00574BA5" w:rsidRDefault="0047327D" w:rsidP="00E55732">
            <w:pPr>
              <w:autoSpaceDE w:val="0"/>
              <w:autoSpaceDN w:val="0"/>
              <w:adjustRightInd w:val="0"/>
              <w:spacing w:before="40" w:after="0" w:line="240" w:lineRule="auto"/>
              <w:jc w:val="center"/>
              <w:rPr>
                <w:rFonts w:ascii="Arial" w:hAnsi="Arial" w:cs="Arial"/>
                <w:sz w:val="20"/>
                <w:szCs w:val="24"/>
                <w:lang w:val="ro-RO"/>
              </w:rPr>
            </w:pPr>
            <w:r w:rsidRPr="00574BA5">
              <w:rPr>
                <w:rFonts w:ascii="Arial" w:hAnsi="Arial" w:cs="Arial"/>
                <w:sz w:val="20"/>
                <w:szCs w:val="24"/>
                <w:lang w:val="ro-RO"/>
              </w:rPr>
              <w:t>Comercializare</w:t>
            </w:r>
          </w:p>
        </w:tc>
      </w:tr>
      <w:tr w:rsidR="0047327D" w:rsidRPr="00574BA5" w:rsidTr="00E55732">
        <w:tc>
          <w:tcPr>
            <w:tcW w:w="2175" w:type="dxa"/>
            <w:shd w:val="clear" w:color="auto" w:fill="auto"/>
          </w:tcPr>
          <w:p w:rsidR="0047327D" w:rsidRPr="00574BA5" w:rsidRDefault="00C30335" w:rsidP="00E55732">
            <w:pPr>
              <w:autoSpaceDE w:val="0"/>
              <w:autoSpaceDN w:val="0"/>
              <w:adjustRightInd w:val="0"/>
              <w:spacing w:before="40" w:after="0" w:line="240" w:lineRule="auto"/>
              <w:jc w:val="center"/>
              <w:rPr>
                <w:rFonts w:ascii="Arial" w:hAnsi="Arial" w:cs="Arial"/>
                <w:sz w:val="20"/>
                <w:szCs w:val="24"/>
                <w:lang w:val="ro-RO"/>
              </w:rPr>
            </w:pPr>
            <w:r>
              <w:rPr>
                <w:rFonts w:ascii="Arial" w:hAnsi="Arial" w:cs="Arial"/>
                <w:sz w:val="20"/>
                <w:szCs w:val="24"/>
                <w:lang w:val="ro-RO"/>
              </w:rPr>
              <w:t>Combustibil</w:t>
            </w:r>
          </w:p>
        </w:tc>
        <w:tc>
          <w:tcPr>
            <w:tcW w:w="3559" w:type="dxa"/>
            <w:shd w:val="clear" w:color="auto" w:fill="auto"/>
          </w:tcPr>
          <w:p w:rsidR="0047327D" w:rsidRPr="00574BA5" w:rsidRDefault="0047327D" w:rsidP="00E55732">
            <w:pPr>
              <w:autoSpaceDE w:val="0"/>
              <w:autoSpaceDN w:val="0"/>
              <w:adjustRightInd w:val="0"/>
              <w:spacing w:before="40" w:after="0" w:line="240" w:lineRule="auto"/>
              <w:jc w:val="center"/>
              <w:rPr>
                <w:rFonts w:ascii="Arial" w:hAnsi="Arial" w:cs="Arial"/>
                <w:sz w:val="20"/>
                <w:szCs w:val="24"/>
                <w:lang w:val="ro-RO"/>
              </w:rPr>
            </w:pPr>
            <w:proofErr w:type="spellStart"/>
            <w:r w:rsidRPr="00574BA5">
              <w:rPr>
                <w:rFonts w:ascii="Arial" w:hAnsi="Arial" w:cs="Arial"/>
                <w:sz w:val="20"/>
                <w:szCs w:val="24"/>
                <w:lang w:val="ro-RO"/>
              </w:rPr>
              <w:t>Peleți</w:t>
            </w:r>
            <w:proofErr w:type="spellEnd"/>
          </w:p>
        </w:tc>
        <w:tc>
          <w:tcPr>
            <w:tcW w:w="1107" w:type="dxa"/>
            <w:shd w:val="clear" w:color="auto" w:fill="auto"/>
          </w:tcPr>
          <w:p w:rsidR="0047327D" w:rsidRPr="00574BA5" w:rsidRDefault="0047327D" w:rsidP="00E55732">
            <w:pPr>
              <w:autoSpaceDE w:val="0"/>
              <w:autoSpaceDN w:val="0"/>
              <w:adjustRightInd w:val="0"/>
              <w:spacing w:before="40" w:after="0" w:line="240" w:lineRule="auto"/>
              <w:jc w:val="center"/>
              <w:rPr>
                <w:rFonts w:ascii="Arial" w:hAnsi="Arial" w:cs="Arial"/>
                <w:sz w:val="20"/>
                <w:szCs w:val="24"/>
                <w:lang w:val="ro-RO"/>
              </w:rPr>
            </w:pPr>
            <w:r w:rsidRPr="00574BA5">
              <w:rPr>
                <w:rFonts w:ascii="Arial" w:hAnsi="Arial" w:cs="Arial"/>
                <w:sz w:val="20"/>
                <w:szCs w:val="24"/>
                <w:lang w:val="ro-RO"/>
              </w:rPr>
              <w:t>200</w:t>
            </w:r>
          </w:p>
        </w:tc>
        <w:tc>
          <w:tcPr>
            <w:tcW w:w="1186" w:type="dxa"/>
            <w:shd w:val="clear" w:color="auto" w:fill="auto"/>
          </w:tcPr>
          <w:p w:rsidR="0047327D" w:rsidRPr="00574BA5" w:rsidRDefault="0047327D" w:rsidP="00E55732">
            <w:pPr>
              <w:autoSpaceDE w:val="0"/>
              <w:autoSpaceDN w:val="0"/>
              <w:adjustRightInd w:val="0"/>
              <w:spacing w:before="40" w:after="0" w:line="240" w:lineRule="auto"/>
              <w:jc w:val="center"/>
              <w:rPr>
                <w:rFonts w:ascii="Arial" w:hAnsi="Arial" w:cs="Arial"/>
                <w:sz w:val="20"/>
                <w:szCs w:val="24"/>
                <w:lang w:val="ro-RO"/>
              </w:rPr>
            </w:pPr>
            <w:r w:rsidRPr="00574BA5">
              <w:rPr>
                <w:rFonts w:ascii="Arial" w:hAnsi="Arial" w:cs="Arial"/>
                <w:sz w:val="20"/>
                <w:szCs w:val="24"/>
                <w:lang w:val="ro-RO"/>
              </w:rPr>
              <w:t>t/lună</w:t>
            </w:r>
          </w:p>
        </w:tc>
        <w:tc>
          <w:tcPr>
            <w:tcW w:w="1977" w:type="dxa"/>
            <w:shd w:val="clear" w:color="auto" w:fill="auto"/>
          </w:tcPr>
          <w:p w:rsidR="0047327D" w:rsidRPr="00574BA5" w:rsidRDefault="0047327D" w:rsidP="00E55732">
            <w:pPr>
              <w:autoSpaceDE w:val="0"/>
              <w:autoSpaceDN w:val="0"/>
              <w:adjustRightInd w:val="0"/>
              <w:spacing w:before="40" w:after="0" w:line="240" w:lineRule="auto"/>
              <w:jc w:val="center"/>
              <w:rPr>
                <w:rFonts w:ascii="Arial" w:hAnsi="Arial" w:cs="Arial"/>
                <w:sz w:val="20"/>
                <w:szCs w:val="24"/>
                <w:lang w:val="ro-RO"/>
              </w:rPr>
            </w:pPr>
            <w:r w:rsidRPr="00574BA5">
              <w:rPr>
                <w:rFonts w:ascii="Arial" w:hAnsi="Arial" w:cs="Arial"/>
                <w:sz w:val="20"/>
                <w:szCs w:val="24"/>
                <w:lang w:val="ro-RO"/>
              </w:rPr>
              <w:t>Comercializare</w:t>
            </w:r>
          </w:p>
        </w:tc>
      </w:tr>
    </w:tbl>
    <w:p w:rsidR="00644021" w:rsidRPr="00574BA5" w:rsidRDefault="00644021" w:rsidP="00E55732">
      <w:pPr>
        <w:autoSpaceDE w:val="0"/>
        <w:autoSpaceDN w:val="0"/>
        <w:adjustRightInd w:val="0"/>
        <w:spacing w:after="0" w:line="240" w:lineRule="auto"/>
        <w:ind w:left="690"/>
        <w:jc w:val="both"/>
        <w:rPr>
          <w:rFonts w:ascii="Arial" w:hAnsi="Arial" w:cs="Arial"/>
          <w:sz w:val="24"/>
          <w:szCs w:val="24"/>
          <w:lang w:val="ro-RO"/>
        </w:rPr>
      </w:pPr>
    </w:p>
    <w:p w:rsidR="00644021" w:rsidRPr="00574BA5" w:rsidRDefault="00644021" w:rsidP="00E55732">
      <w:pPr>
        <w:autoSpaceDE w:val="0"/>
        <w:autoSpaceDN w:val="0"/>
        <w:adjustRightInd w:val="0"/>
        <w:spacing w:after="0" w:line="240" w:lineRule="auto"/>
        <w:jc w:val="both"/>
        <w:rPr>
          <w:rFonts w:ascii="Arial" w:hAnsi="Arial" w:cs="Arial"/>
          <w:sz w:val="24"/>
          <w:szCs w:val="24"/>
          <w:lang w:val="ro-RO"/>
        </w:rPr>
      </w:pPr>
    </w:p>
    <w:p w:rsidR="00644021" w:rsidRPr="00574BA5" w:rsidRDefault="00644021" w:rsidP="00E55732">
      <w:pPr>
        <w:pStyle w:val="Heading2"/>
        <w:ind w:left="360"/>
        <w:rPr>
          <w:rFonts w:ascii="Arial" w:hAnsi="Arial" w:cs="Arial"/>
        </w:rPr>
      </w:pPr>
      <w:r w:rsidRPr="00574BA5">
        <w:rPr>
          <w:rFonts w:ascii="Arial" w:hAnsi="Arial" w:cs="Arial"/>
        </w:rPr>
        <w:t xml:space="preserve">6. Datele referitoare la centrala termică proprie - dotare, combustibili utilizați </w:t>
      </w:r>
    </w:p>
    <w:p w:rsidR="00644021" w:rsidRPr="00574BA5" w:rsidRDefault="00644021" w:rsidP="00E55732">
      <w:pPr>
        <w:autoSpaceDE w:val="0"/>
        <w:autoSpaceDN w:val="0"/>
        <w:adjustRightInd w:val="0"/>
        <w:spacing w:after="0" w:line="240" w:lineRule="auto"/>
        <w:ind w:firstLine="360"/>
        <w:jc w:val="both"/>
        <w:rPr>
          <w:rFonts w:ascii="Arial" w:hAnsi="Arial" w:cs="Arial"/>
          <w:sz w:val="24"/>
          <w:szCs w:val="24"/>
          <w:lang w:val="ro-RO"/>
        </w:rPr>
      </w:pPr>
    </w:p>
    <w:tbl>
      <w:tblPr>
        <w:tblW w:w="7238" w:type="dxa"/>
        <w:tblInd w:w="1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29"/>
        <w:gridCol w:w="2129"/>
        <w:gridCol w:w="1490"/>
        <w:gridCol w:w="735"/>
        <w:gridCol w:w="755"/>
      </w:tblGrid>
      <w:tr w:rsidR="00900D89" w:rsidRPr="00574BA5" w:rsidTr="00791FC5">
        <w:trPr>
          <w:cantSplit/>
          <w:trHeight w:val="990"/>
        </w:trPr>
        <w:tc>
          <w:tcPr>
            <w:tcW w:w="2129" w:type="dxa"/>
            <w:vMerge w:val="restart"/>
            <w:shd w:val="clear" w:color="auto" w:fill="C0C0C0"/>
            <w:vAlign w:val="center"/>
          </w:tcPr>
          <w:p w:rsidR="00900D89" w:rsidRPr="00574BA5" w:rsidRDefault="00900D89" w:rsidP="00E55732">
            <w:pPr>
              <w:autoSpaceDE w:val="0"/>
              <w:autoSpaceDN w:val="0"/>
              <w:adjustRightInd w:val="0"/>
              <w:spacing w:before="40" w:after="0" w:line="240" w:lineRule="auto"/>
              <w:jc w:val="center"/>
              <w:rPr>
                <w:rFonts w:ascii="Arial" w:hAnsi="Arial" w:cs="Arial"/>
                <w:b/>
                <w:sz w:val="20"/>
                <w:szCs w:val="24"/>
                <w:lang w:val="ro-RO"/>
              </w:rPr>
            </w:pPr>
            <w:r w:rsidRPr="00574BA5">
              <w:rPr>
                <w:rFonts w:ascii="Arial" w:hAnsi="Arial" w:cs="Arial"/>
                <w:b/>
                <w:sz w:val="20"/>
                <w:szCs w:val="24"/>
                <w:lang w:val="ro-RO"/>
              </w:rPr>
              <w:t>Tip combustibil</w:t>
            </w:r>
          </w:p>
        </w:tc>
        <w:tc>
          <w:tcPr>
            <w:tcW w:w="2129" w:type="dxa"/>
            <w:vMerge w:val="restart"/>
            <w:shd w:val="clear" w:color="auto" w:fill="C0C0C0"/>
            <w:vAlign w:val="center"/>
          </w:tcPr>
          <w:p w:rsidR="00900D89" w:rsidRPr="00574BA5" w:rsidRDefault="00900D89" w:rsidP="00E55732">
            <w:pPr>
              <w:autoSpaceDE w:val="0"/>
              <w:autoSpaceDN w:val="0"/>
              <w:adjustRightInd w:val="0"/>
              <w:spacing w:before="40" w:after="0" w:line="240" w:lineRule="auto"/>
              <w:jc w:val="center"/>
              <w:rPr>
                <w:rFonts w:ascii="Arial" w:hAnsi="Arial" w:cs="Arial"/>
                <w:b/>
                <w:sz w:val="20"/>
                <w:szCs w:val="24"/>
                <w:lang w:val="ro-RO"/>
              </w:rPr>
            </w:pPr>
            <w:r w:rsidRPr="00574BA5">
              <w:rPr>
                <w:rFonts w:ascii="Arial" w:hAnsi="Arial" w:cs="Arial"/>
                <w:b/>
                <w:sz w:val="20"/>
                <w:szCs w:val="24"/>
                <w:lang w:val="ro-RO"/>
              </w:rPr>
              <w:t>Combustibil</w:t>
            </w:r>
          </w:p>
        </w:tc>
        <w:tc>
          <w:tcPr>
            <w:tcW w:w="1490" w:type="dxa"/>
            <w:vMerge w:val="restart"/>
            <w:shd w:val="clear" w:color="auto" w:fill="C0C0C0"/>
            <w:textDirection w:val="btLr"/>
            <w:vAlign w:val="center"/>
          </w:tcPr>
          <w:p w:rsidR="00900D89" w:rsidRPr="00574BA5" w:rsidRDefault="00900D89" w:rsidP="00E55732">
            <w:pPr>
              <w:autoSpaceDE w:val="0"/>
              <w:autoSpaceDN w:val="0"/>
              <w:adjustRightInd w:val="0"/>
              <w:spacing w:before="40" w:after="0" w:line="240" w:lineRule="auto"/>
              <w:ind w:left="113" w:right="113"/>
              <w:jc w:val="center"/>
              <w:rPr>
                <w:rFonts w:ascii="Arial" w:hAnsi="Arial" w:cs="Arial"/>
                <w:b/>
                <w:sz w:val="20"/>
                <w:szCs w:val="24"/>
                <w:lang w:val="ro-RO"/>
              </w:rPr>
            </w:pPr>
            <w:r w:rsidRPr="00574BA5">
              <w:rPr>
                <w:rFonts w:ascii="Arial" w:hAnsi="Arial" w:cs="Arial"/>
                <w:b/>
                <w:sz w:val="20"/>
                <w:szCs w:val="24"/>
                <w:lang w:val="ro-RO"/>
              </w:rPr>
              <w:t>Puterea nominală a centralei (MW)</w:t>
            </w:r>
          </w:p>
        </w:tc>
        <w:tc>
          <w:tcPr>
            <w:tcW w:w="1490" w:type="dxa"/>
            <w:gridSpan w:val="2"/>
            <w:shd w:val="clear" w:color="auto" w:fill="C0C0C0"/>
          </w:tcPr>
          <w:p w:rsidR="00900D89" w:rsidRPr="00574BA5" w:rsidRDefault="00900D89" w:rsidP="00900D89">
            <w:pPr>
              <w:autoSpaceDE w:val="0"/>
              <w:autoSpaceDN w:val="0"/>
              <w:adjustRightInd w:val="0"/>
              <w:spacing w:before="40" w:after="0" w:line="240" w:lineRule="auto"/>
              <w:jc w:val="center"/>
              <w:rPr>
                <w:rFonts w:ascii="Arial" w:hAnsi="Arial" w:cs="Arial"/>
                <w:b/>
                <w:sz w:val="20"/>
                <w:szCs w:val="24"/>
                <w:lang w:val="ro-RO"/>
              </w:rPr>
            </w:pPr>
            <w:r w:rsidRPr="00574BA5">
              <w:rPr>
                <w:rFonts w:ascii="Arial" w:hAnsi="Arial" w:cs="Arial"/>
                <w:b/>
                <w:sz w:val="20"/>
                <w:szCs w:val="24"/>
                <w:lang w:val="ro-RO"/>
              </w:rPr>
              <w:t>Dimensiunile coș de evacuare</w:t>
            </w:r>
          </w:p>
        </w:tc>
      </w:tr>
      <w:tr w:rsidR="00900D89" w:rsidRPr="00574BA5" w:rsidTr="00791FC5">
        <w:trPr>
          <w:cantSplit/>
          <w:trHeight w:val="696"/>
        </w:trPr>
        <w:tc>
          <w:tcPr>
            <w:tcW w:w="2129" w:type="dxa"/>
            <w:vMerge/>
            <w:shd w:val="clear" w:color="auto" w:fill="C0C0C0"/>
            <w:vAlign w:val="center"/>
          </w:tcPr>
          <w:p w:rsidR="00900D89" w:rsidRPr="00574BA5" w:rsidRDefault="00900D89" w:rsidP="00E55732">
            <w:pPr>
              <w:autoSpaceDE w:val="0"/>
              <w:autoSpaceDN w:val="0"/>
              <w:adjustRightInd w:val="0"/>
              <w:spacing w:before="40" w:after="0" w:line="240" w:lineRule="auto"/>
              <w:jc w:val="center"/>
              <w:rPr>
                <w:rFonts w:ascii="Arial" w:hAnsi="Arial" w:cs="Arial"/>
                <w:b/>
                <w:sz w:val="20"/>
                <w:szCs w:val="24"/>
                <w:lang w:val="ro-RO"/>
              </w:rPr>
            </w:pPr>
          </w:p>
        </w:tc>
        <w:tc>
          <w:tcPr>
            <w:tcW w:w="2129" w:type="dxa"/>
            <w:vMerge/>
            <w:shd w:val="clear" w:color="auto" w:fill="C0C0C0"/>
            <w:vAlign w:val="center"/>
          </w:tcPr>
          <w:p w:rsidR="00900D89" w:rsidRPr="00574BA5" w:rsidRDefault="00900D89" w:rsidP="00E55732">
            <w:pPr>
              <w:autoSpaceDE w:val="0"/>
              <w:autoSpaceDN w:val="0"/>
              <w:adjustRightInd w:val="0"/>
              <w:spacing w:before="40" w:after="0" w:line="240" w:lineRule="auto"/>
              <w:jc w:val="center"/>
              <w:rPr>
                <w:rFonts w:ascii="Arial" w:hAnsi="Arial" w:cs="Arial"/>
                <w:b/>
                <w:sz w:val="20"/>
                <w:szCs w:val="24"/>
                <w:lang w:val="ro-RO"/>
              </w:rPr>
            </w:pPr>
          </w:p>
        </w:tc>
        <w:tc>
          <w:tcPr>
            <w:tcW w:w="1490" w:type="dxa"/>
            <w:vMerge/>
            <w:shd w:val="clear" w:color="auto" w:fill="C0C0C0"/>
            <w:textDirection w:val="btLr"/>
            <w:vAlign w:val="center"/>
          </w:tcPr>
          <w:p w:rsidR="00900D89" w:rsidRPr="00574BA5" w:rsidRDefault="00900D89" w:rsidP="00E55732">
            <w:pPr>
              <w:autoSpaceDE w:val="0"/>
              <w:autoSpaceDN w:val="0"/>
              <w:adjustRightInd w:val="0"/>
              <w:spacing w:before="40" w:after="0" w:line="240" w:lineRule="auto"/>
              <w:ind w:left="113" w:right="113"/>
              <w:jc w:val="center"/>
              <w:rPr>
                <w:rFonts w:ascii="Arial" w:hAnsi="Arial" w:cs="Arial"/>
                <w:b/>
                <w:sz w:val="20"/>
                <w:szCs w:val="24"/>
                <w:lang w:val="ro-RO"/>
              </w:rPr>
            </w:pPr>
          </w:p>
        </w:tc>
        <w:tc>
          <w:tcPr>
            <w:tcW w:w="735" w:type="dxa"/>
            <w:shd w:val="clear" w:color="auto" w:fill="C0C0C0"/>
          </w:tcPr>
          <w:p w:rsidR="00900D89" w:rsidRPr="00574BA5" w:rsidRDefault="00900D89" w:rsidP="00900D89">
            <w:pPr>
              <w:autoSpaceDE w:val="0"/>
              <w:autoSpaceDN w:val="0"/>
              <w:adjustRightInd w:val="0"/>
              <w:spacing w:before="40" w:after="0" w:line="240" w:lineRule="auto"/>
              <w:jc w:val="center"/>
              <w:rPr>
                <w:rFonts w:ascii="Arial" w:hAnsi="Arial" w:cs="Arial"/>
                <w:b/>
                <w:sz w:val="20"/>
                <w:szCs w:val="24"/>
                <w:lang w:val="ro-RO"/>
              </w:rPr>
            </w:pPr>
            <w:r w:rsidRPr="00574BA5">
              <w:rPr>
                <w:rFonts w:ascii="Arial" w:hAnsi="Arial" w:cs="Arial"/>
                <w:b/>
                <w:sz w:val="20"/>
                <w:szCs w:val="24"/>
                <w:lang w:val="ro-RO"/>
              </w:rPr>
              <w:t>D</w:t>
            </w:r>
          </w:p>
          <w:p w:rsidR="00FC2E53" w:rsidRPr="00574BA5" w:rsidRDefault="00FC2E53" w:rsidP="00900D89">
            <w:pPr>
              <w:autoSpaceDE w:val="0"/>
              <w:autoSpaceDN w:val="0"/>
              <w:adjustRightInd w:val="0"/>
              <w:spacing w:before="40" w:after="0" w:line="240" w:lineRule="auto"/>
              <w:jc w:val="center"/>
              <w:rPr>
                <w:rFonts w:ascii="Arial" w:hAnsi="Arial" w:cs="Arial"/>
                <w:b/>
                <w:sz w:val="20"/>
                <w:szCs w:val="24"/>
                <w:lang w:val="ro-RO"/>
              </w:rPr>
            </w:pPr>
            <w:r w:rsidRPr="00574BA5">
              <w:rPr>
                <w:rFonts w:ascii="Arial" w:hAnsi="Arial" w:cs="Arial"/>
                <w:b/>
                <w:sz w:val="20"/>
                <w:szCs w:val="24"/>
                <w:lang w:val="ro-RO"/>
              </w:rPr>
              <w:t>(m)</w:t>
            </w:r>
          </w:p>
        </w:tc>
        <w:tc>
          <w:tcPr>
            <w:tcW w:w="755" w:type="dxa"/>
            <w:shd w:val="clear" w:color="auto" w:fill="C0C0C0"/>
          </w:tcPr>
          <w:p w:rsidR="00900D89" w:rsidRPr="00574BA5" w:rsidRDefault="00900D89" w:rsidP="00900D89">
            <w:pPr>
              <w:autoSpaceDE w:val="0"/>
              <w:autoSpaceDN w:val="0"/>
              <w:adjustRightInd w:val="0"/>
              <w:spacing w:before="40" w:after="0" w:line="240" w:lineRule="auto"/>
              <w:jc w:val="center"/>
              <w:rPr>
                <w:rFonts w:ascii="Arial" w:hAnsi="Arial" w:cs="Arial"/>
                <w:b/>
                <w:sz w:val="20"/>
                <w:szCs w:val="24"/>
                <w:lang w:val="ro-RO"/>
              </w:rPr>
            </w:pPr>
            <w:r w:rsidRPr="00574BA5">
              <w:rPr>
                <w:rFonts w:ascii="Arial" w:hAnsi="Arial" w:cs="Arial"/>
                <w:b/>
                <w:sz w:val="20"/>
                <w:szCs w:val="24"/>
                <w:lang w:val="ro-RO"/>
              </w:rPr>
              <w:t>H</w:t>
            </w:r>
          </w:p>
          <w:p w:rsidR="00FC2E53" w:rsidRPr="00574BA5" w:rsidRDefault="00FC2E53" w:rsidP="00900D89">
            <w:pPr>
              <w:autoSpaceDE w:val="0"/>
              <w:autoSpaceDN w:val="0"/>
              <w:adjustRightInd w:val="0"/>
              <w:spacing w:before="40" w:after="0" w:line="240" w:lineRule="auto"/>
              <w:jc w:val="center"/>
              <w:rPr>
                <w:rFonts w:ascii="Arial" w:hAnsi="Arial" w:cs="Arial"/>
                <w:b/>
                <w:sz w:val="20"/>
                <w:szCs w:val="24"/>
                <w:lang w:val="ro-RO"/>
              </w:rPr>
            </w:pPr>
            <w:r w:rsidRPr="00574BA5">
              <w:rPr>
                <w:rFonts w:ascii="Arial" w:hAnsi="Arial" w:cs="Arial"/>
                <w:b/>
                <w:sz w:val="20"/>
                <w:szCs w:val="24"/>
                <w:lang w:val="ro-RO"/>
              </w:rPr>
              <w:t>(m)</w:t>
            </w:r>
          </w:p>
        </w:tc>
      </w:tr>
      <w:tr w:rsidR="00900D89" w:rsidRPr="00574BA5" w:rsidTr="00791FC5">
        <w:tc>
          <w:tcPr>
            <w:tcW w:w="2129" w:type="dxa"/>
            <w:shd w:val="clear" w:color="auto" w:fill="auto"/>
          </w:tcPr>
          <w:p w:rsidR="00900D89" w:rsidRPr="00574BA5" w:rsidRDefault="00900D89" w:rsidP="00E55732">
            <w:pPr>
              <w:autoSpaceDE w:val="0"/>
              <w:autoSpaceDN w:val="0"/>
              <w:adjustRightInd w:val="0"/>
              <w:spacing w:before="40" w:after="0" w:line="240" w:lineRule="auto"/>
              <w:jc w:val="center"/>
              <w:rPr>
                <w:rFonts w:ascii="Arial" w:hAnsi="Arial" w:cs="Arial"/>
                <w:sz w:val="20"/>
                <w:szCs w:val="24"/>
                <w:lang w:val="ro-RO"/>
              </w:rPr>
            </w:pPr>
            <w:r w:rsidRPr="00574BA5">
              <w:rPr>
                <w:rFonts w:ascii="Arial" w:hAnsi="Arial" w:cs="Arial"/>
                <w:sz w:val="20"/>
                <w:szCs w:val="24"/>
                <w:lang w:val="ro-RO"/>
              </w:rPr>
              <w:t>Solid</w:t>
            </w:r>
          </w:p>
        </w:tc>
        <w:tc>
          <w:tcPr>
            <w:tcW w:w="2129" w:type="dxa"/>
            <w:shd w:val="clear" w:color="auto" w:fill="auto"/>
          </w:tcPr>
          <w:p w:rsidR="00900D89" w:rsidRPr="00574BA5" w:rsidRDefault="00900D89" w:rsidP="00E55732">
            <w:pPr>
              <w:autoSpaceDE w:val="0"/>
              <w:autoSpaceDN w:val="0"/>
              <w:adjustRightInd w:val="0"/>
              <w:spacing w:before="40" w:after="0" w:line="240" w:lineRule="auto"/>
              <w:jc w:val="center"/>
              <w:rPr>
                <w:rFonts w:ascii="Arial" w:hAnsi="Arial" w:cs="Arial"/>
                <w:sz w:val="20"/>
                <w:szCs w:val="24"/>
                <w:lang w:val="ro-RO"/>
              </w:rPr>
            </w:pPr>
            <w:r w:rsidRPr="00574BA5">
              <w:rPr>
                <w:rFonts w:ascii="Arial" w:hAnsi="Arial" w:cs="Arial"/>
                <w:sz w:val="20"/>
                <w:szCs w:val="24"/>
                <w:lang w:val="ro-RO"/>
              </w:rPr>
              <w:t>Deșeuri lemnoase</w:t>
            </w:r>
          </w:p>
        </w:tc>
        <w:tc>
          <w:tcPr>
            <w:tcW w:w="1490" w:type="dxa"/>
            <w:shd w:val="clear" w:color="auto" w:fill="auto"/>
          </w:tcPr>
          <w:p w:rsidR="00900D89" w:rsidRPr="00574BA5" w:rsidRDefault="00900D89" w:rsidP="00E55732">
            <w:pPr>
              <w:autoSpaceDE w:val="0"/>
              <w:autoSpaceDN w:val="0"/>
              <w:adjustRightInd w:val="0"/>
              <w:spacing w:before="40" w:after="0" w:line="240" w:lineRule="auto"/>
              <w:jc w:val="center"/>
              <w:rPr>
                <w:rFonts w:ascii="Arial" w:hAnsi="Arial" w:cs="Arial"/>
                <w:sz w:val="20"/>
                <w:szCs w:val="24"/>
                <w:lang w:val="ro-RO"/>
              </w:rPr>
            </w:pPr>
            <w:r w:rsidRPr="00574BA5">
              <w:rPr>
                <w:rFonts w:ascii="Arial" w:hAnsi="Arial" w:cs="Arial"/>
                <w:sz w:val="20"/>
                <w:szCs w:val="24"/>
                <w:lang w:val="ro-RO"/>
              </w:rPr>
              <w:t>1</w:t>
            </w:r>
          </w:p>
        </w:tc>
        <w:tc>
          <w:tcPr>
            <w:tcW w:w="735" w:type="dxa"/>
          </w:tcPr>
          <w:p w:rsidR="00900D89" w:rsidRPr="00574BA5" w:rsidRDefault="00900D89" w:rsidP="00E55732">
            <w:pPr>
              <w:autoSpaceDE w:val="0"/>
              <w:autoSpaceDN w:val="0"/>
              <w:adjustRightInd w:val="0"/>
              <w:spacing w:before="40" w:after="0" w:line="240" w:lineRule="auto"/>
              <w:jc w:val="center"/>
              <w:rPr>
                <w:rFonts w:ascii="Arial" w:hAnsi="Arial" w:cs="Arial"/>
                <w:sz w:val="20"/>
                <w:szCs w:val="24"/>
                <w:lang w:val="ro-RO"/>
              </w:rPr>
            </w:pPr>
            <w:r w:rsidRPr="00574BA5">
              <w:rPr>
                <w:rFonts w:ascii="Arial" w:hAnsi="Arial" w:cs="Arial"/>
                <w:sz w:val="20"/>
                <w:szCs w:val="24"/>
                <w:lang w:val="ro-RO"/>
              </w:rPr>
              <w:t>0,25</w:t>
            </w:r>
          </w:p>
        </w:tc>
        <w:tc>
          <w:tcPr>
            <w:tcW w:w="755" w:type="dxa"/>
          </w:tcPr>
          <w:p w:rsidR="00900D89" w:rsidRPr="00574BA5" w:rsidRDefault="00900D89" w:rsidP="00E55732">
            <w:pPr>
              <w:autoSpaceDE w:val="0"/>
              <w:autoSpaceDN w:val="0"/>
              <w:adjustRightInd w:val="0"/>
              <w:spacing w:before="40" w:after="0" w:line="240" w:lineRule="auto"/>
              <w:jc w:val="center"/>
              <w:rPr>
                <w:rFonts w:ascii="Arial" w:hAnsi="Arial" w:cs="Arial"/>
                <w:sz w:val="20"/>
                <w:szCs w:val="24"/>
                <w:lang w:val="ro-RO"/>
              </w:rPr>
            </w:pPr>
            <w:r w:rsidRPr="00574BA5">
              <w:rPr>
                <w:rFonts w:ascii="Arial" w:hAnsi="Arial" w:cs="Arial"/>
                <w:sz w:val="20"/>
                <w:szCs w:val="24"/>
                <w:lang w:val="ro-RO"/>
              </w:rPr>
              <w:t>20</w:t>
            </w:r>
          </w:p>
        </w:tc>
      </w:tr>
      <w:tr w:rsidR="00900D89" w:rsidRPr="00574BA5" w:rsidTr="00791FC5">
        <w:tc>
          <w:tcPr>
            <w:tcW w:w="2129" w:type="dxa"/>
            <w:shd w:val="clear" w:color="auto" w:fill="auto"/>
          </w:tcPr>
          <w:p w:rsidR="00900D89" w:rsidRPr="00574BA5" w:rsidRDefault="00900D89" w:rsidP="00E55732">
            <w:pPr>
              <w:autoSpaceDE w:val="0"/>
              <w:autoSpaceDN w:val="0"/>
              <w:adjustRightInd w:val="0"/>
              <w:spacing w:before="40" w:after="0" w:line="240" w:lineRule="auto"/>
              <w:jc w:val="center"/>
              <w:rPr>
                <w:rFonts w:ascii="Arial" w:hAnsi="Arial" w:cs="Arial"/>
                <w:sz w:val="20"/>
                <w:szCs w:val="24"/>
                <w:lang w:val="ro-RO"/>
              </w:rPr>
            </w:pPr>
            <w:r w:rsidRPr="00574BA5">
              <w:rPr>
                <w:rFonts w:ascii="Arial" w:hAnsi="Arial" w:cs="Arial"/>
                <w:sz w:val="20"/>
                <w:szCs w:val="24"/>
                <w:lang w:val="ro-RO"/>
              </w:rPr>
              <w:t>Solid</w:t>
            </w:r>
          </w:p>
        </w:tc>
        <w:tc>
          <w:tcPr>
            <w:tcW w:w="2129" w:type="dxa"/>
            <w:shd w:val="clear" w:color="auto" w:fill="auto"/>
          </w:tcPr>
          <w:p w:rsidR="00900D89" w:rsidRPr="00574BA5" w:rsidRDefault="00900D89" w:rsidP="00E55732">
            <w:pPr>
              <w:autoSpaceDE w:val="0"/>
              <w:autoSpaceDN w:val="0"/>
              <w:adjustRightInd w:val="0"/>
              <w:spacing w:before="40" w:after="0" w:line="240" w:lineRule="auto"/>
              <w:jc w:val="center"/>
              <w:rPr>
                <w:rFonts w:ascii="Arial" w:hAnsi="Arial" w:cs="Arial"/>
                <w:sz w:val="20"/>
                <w:szCs w:val="24"/>
                <w:lang w:val="ro-RO"/>
              </w:rPr>
            </w:pPr>
            <w:r w:rsidRPr="00574BA5">
              <w:rPr>
                <w:rFonts w:ascii="Arial" w:hAnsi="Arial" w:cs="Arial"/>
                <w:sz w:val="20"/>
                <w:szCs w:val="24"/>
                <w:lang w:val="ro-RO"/>
              </w:rPr>
              <w:t>Deșeuri lemnoase</w:t>
            </w:r>
          </w:p>
        </w:tc>
        <w:tc>
          <w:tcPr>
            <w:tcW w:w="1490" w:type="dxa"/>
            <w:shd w:val="clear" w:color="auto" w:fill="auto"/>
          </w:tcPr>
          <w:p w:rsidR="00900D89" w:rsidRPr="00574BA5" w:rsidRDefault="00900D89" w:rsidP="00E55732">
            <w:pPr>
              <w:autoSpaceDE w:val="0"/>
              <w:autoSpaceDN w:val="0"/>
              <w:adjustRightInd w:val="0"/>
              <w:spacing w:before="40" w:after="0" w:line="240" w:lineRule="auto"/>
              <w:jc w:val="center"/>
              <w:rPr>
                <w:rFonts w:ascii="Arial" w:hAnsi="Arial" w:cs="Arial"/>
                <w:sz w:val="20"/>
                <w:szCs w:val="24"/>
                <w:lang w:val="ro-RO"/>
              </w:rPr>
            </w:pPr>
            <w:r w:rsidRPr="00574BA5">
              <w:rPr>
                <w:rFonts w:ascii="Arial" w:hAnsi="Arial" w:cs="Arial"/>
                <w:sz w:val="20"/>
                <w:szCs w:val="24"/>
                <w:lang w:val="ro-RO"/>
              </w:rPr>
              <w:t>0,55</w:t>
            </w:r>
          </w:p>
        </w:tc>
        <w:tc>
          <w:tcPr>
            <w:tcW w:w="735" w:type="dxa"/>
          </w:tcPr>
          <w:p w:rsidR="00900D89" w:rsidRPr="00574BA5" w:rsidRDefault="00766306" w:rsidP="00E55732">
            <w:pPr>
              <w:autoSpaceDE w:val="0"/>
              <w:autoSpaceDN w:val="0"/>
              <w:adjustRightInd w:val="0"/>
              <w:spacing w:before="40" w:after="0" w:line="240" w:lineRule="auto"/>
              <w:jc w:val="center"/>
              <w:rPr>
                <w:rFonts w:ascii="Arial" w:hAnsi="Arial" w:cs="Arial"/>
                <w:sz w:val="20"/>
                <w:szCs w:val="24"/>
                <w:lang w:val="ro-RO"/>
              </w:rPr>
            </w:pPr>
            <w:r w:rsidRPr="00574BA5">
              <w:rPr>
                <w:rFonts w:ascii="Arial" w:hAnsi="Arial" w:cs="Arial"/>
                <w:sz w:val="20"/>
                <w:szCs w:val="24"/>
                <w:lang w:val="ro-RO"/>
              </w:rPr>
              <w:t>0,6</w:t>
            </w:r>
          </w:p>
        </w:tc>
        <w:tc>
          <w:tcPr>
            <w:tcW w:w="755" w:type="dxa"/>
          </w:tcPr>
          <w:p w:rsidR="00900D89" w:rsidRPr="00574BA5" w:rsidRDefault="00766306" w:rsidP="00E55732">
            <w:pPr>
              <w:autoSpaceDE w:val="0"/>
              <w:autoSpaceDN w:val="0"/>
              <w:adjustRightInd w:val="0"/>
              <w:spacing w:before="40" w:after="0" w:line="240" w:lineRule="auto"/>
              <w:jc w:val="center"/>
              <w:rPr>
                <w:rFonts w:ascii="Arial" w:hAnsi="Arial" w:cs="Arial"/>
                <w:sz w:val="20"/>
                <w:szCs w:val="24"/>
                <w:lang w:val="ro-RO"/>
              </w:rPr>
            </w:pPr>
            <w:r w:rsidRPr="00574BA5">
              <w:rPr>
                <w:rFonts w:ascii="Arial" w:hAnsi="Arial" w:cs="Arial"/>
                <w:sz w:val="20"/>
                <w:szCs w:val="24"/>
                <w:lang w:val="ro-RO"/>
              </w:rPr>
              <w:t>20</w:t>
            </w:r>
          </w:p>
        </w:tc>
      </w:tr>
      <w:tr w:rsidR="00900D89" w:rsidRPr="00574BA5" w:rsidTr="00791FC5">
        <w:tc>
          <w:tcPr>
            <w:tcW w:w="2129" w:type="dxa"/>
            <w:shd w:val="clear" w:color="auto" w:fill="auto"/>
          </w:tcPr>
          <w:p w:rsidR="00900D89" w:rsidRPr="00574BA5" w:rsidRDefault="00900D89" w:rsidP="00E55732">
            <w:pPr>
              <w:autoSpaceDE w:val="0"/>
              <w:autoSpaceDN w:val="0"/>
              <w:adjustRightInd w:val="0"/>
              <w:spacing w:before="40" w:after="0" w:line="240" w:lineRule="auto"/>
              <w:jc w:val="center"/>
              <w:rPr>
                <w:rFonts w:ascii="Arial" w:hAnsi="Arial" w:cs="Arial"/>
                <w:sz w:val="20"/>
                <w:szCs w:val="24"/>
                <w:lang w:val="ro-RO"/>
              </w:rPr>
            </w:pPr>
            <w:r w:rsidRPr="00574BA5">
              <w:rPr>
                <w:rFonts w:ascii="Arial" w:hAnsi="Arial" w:cs="Arial"/>
                <w:sz w:val="20"/>
                <w:szCs w:val="24"/>
                <w:lang w:val="ro-RO"/>
              </w:rPr>
              <w:t>Solid</w:t>
            </w:r>
          </w:p>
        </w:tc>
        <w:tc>
          <w:tcPr>
            <w:tcW w:w="2129" w:type="dxa"/>
            <w:shd w:val="clear" w:color="auto" w:fill="auto"/>
          </w:tcPr>
          <w:p w:rsidR="00900D89" w:rsidRPr="00574BA5" w:rsidRDefault="00900D89" w:rsidP="00E55732">
            <w:pPr>
              <w:autoSpaceDE w:val="0"/>
              <w:autoSpaceDN w:val="0"/>
              <w:adjustRightInd w:val="0"/>
              <w:spacing w:before="40" w:after="0" w:line="240" w:lineRule="auto"/>
              <w:jc w:val="center"/>
              <w:rPr>
                <w:rFonts w:ascii="Arial" w:hAnsi="Arial" w:cs="Arial"/>
                <w:sz w:val="20"/>
                <w:szCs w:val="24"/>
                <w:lang w:val="ro-RO"/>
              </w:rPr>
            </w:pPr>
            <w:r w:rsidRPr="00574BA5">
              <w:rPr>
                <w:rFonts w:ascii="Arial" w:hAnsi="Arial" w:cs="Arial"/>
                <w:sz w:val="20"/>
                <w:szCs w:val="24"/>
                <w:lang w:val="ro-RO"/>
              </w:rPr>
              <w:t>Deșeuri lemnoase</w:t>
            </w:r>
          </w:p>
        </w:tc>
        <w:tc>
          <w:tcPr>
            <w:tcW w:w="1490" w:type="dxa"/>
            <w:shd w:val="clear" w:color="auto" w:fill="auto"/>
          </w:tcPr>
          <w:p w:rsidR="00900D89" w:rsidRPr="00574BA5" w:rsidRDefault="00900D89" w:rsidP="00E55732">
            <w:pPr>
              <w:autoSpaceDE w:val="0"/>
              <w:autoSpaceDN w:val="0"/>
              <w:adjustRightInd w:val="0"/>
              <w:spacing w:before="40" w:after="0" w:line="240" w:lineRule="auto"/>
              <w:jc w:val="center"/>
              <w:rPr>
                <w:rFonts w:ascii="Arial" w:hAnsi="Arial" w:cs="Arial"/>
                <w:sz w:val="20"/>
                <w:szCs w:val="24"/>
                <w:lang w:val="ro-RO"/>
              </w:rPr>
            </w:pPr>
            <w:r w:rsidRPr="00574BA5">
              <w:rPr>
                <w:rFonts w:ascii="Arial" w:hAnsi="Arial" w:cs="Arial"/>
                <w:sz w:val="20"/>
                <w:szCs w:val="24"/>
                <w:lang w:val="ro-RO"/>
              </w:rPr>
              <w:t>2</w:t>
            </w:r>
          </w:p>
        </w:tc>
        <w:tc>
          <w:tcPr>
            <w:tcW w:w="735" w:type="dxa"/>
          </w:tcPr>
          <w:p w:rsidR="00900D89" w:rsidRPr="00574BA5" w:rsidRDefault="00766306" w:rsidP="00E55732">
            <w:pPr>
              <w:autoSpaceDE w:val="0"/>
              <w:autoSpaceDN w:val="0"/>
              <w:adjustRightInd w:val="0"/>
              <w:spacing w:before="40" w:after="0" w:line="240" w:lineRule="auto"/>
              <w:jc w:val="center"/>
              <w:rPr>
                <w:rFonts w:ascii="Arial" w:hAnsi="Arial" w:cs="Arial"/>
                <w:sz w:val="20"/>
                <w:szCs w:val="24"/>
                <w:lang w:val="ro-RO"/>
              </w:rPr>
            </w:pPr>
            <w:r w:rsidRPr="00574BA5">
              <w:rPr>
                <w:rFonts w:ascii="Arial" w:hAnsi="Arial" w:cs="Arial"/>
                <w:sz w:val="20"/>
                <w:szCs w:val="24"/>
                <w:lang w:val="ro-RO"/>
              </w:rPr>
              <w:t>0,4</w:t>
            </w:r>
          </w:p>
        </w:tc>
        <w:tc>
          <w:tcPr>
            <w:tcW w:w="755" w:type="dxa"/>
          </w:tcPr>
          <w:p w:rsidR="00900D89" w:rsidRPr="00574BA5" w:rsidRDefault="00766306" w:rsidP="00E55732">
            <w:pPr>
              <w:autoSpaceDE w:val="0"/>
              <w:autoSpaceDN w:val="0"/>
              <w:adjustRightInd w:val="0"/>
              <w:spacing w:before="40" w:after="0" w:line="240" w:lineRule="auto"/>
              <w:jc w:val="center"/>
              <w:rPr>
                <w:rFonts w:ascii="Arial" w:hAnsi="Arial" w:cs="Arial"/>
                <w:sz w:val="20"/>
                <w:szCs w:val="24"/>
                <w:lang w:val="ro-RO"/>
              </w:rPr>
            </w:pPr>
            <w:r w:rsidRPr="00574BA5">
              <w:rPr>
                <w:rFonts w:ascii="Arial" w:hAnsi="Arial" w:cs="Arial"/>
                <w:sz w:val="20"/>
                <w:szCs w:val="24"/>
                <w:lang w:val="ro-RO"/>
              </w:rPr>
              <w:t>10</w:t>
            </w:r>
          </w:p>
        </w:tc>
      </w:tr>
    </w:tbl>
    <w:p w:rsidR="00644021" w:rsidRPr="00574BA5" w:rsidRDefault="00644021" w:rsidP="00E55732">
      <w:pPr>
        <w:autoSpaceDE w:val="0"/>
        <w:autoSpaceDN w:val="0"/>
        <w:adjustRightInd w:val="0"/>
        <w:spacing w:after="0" w:line="240" w:lineRule="auto"/>
        <w:jc w:val="both"/>
        <w:rPr>
          <w:rFonts w:ascii="Arial" w:hAnsi="Arial" w:cs="Arial"/>
          <w:sz w:val="24"/>
          <w:szCs w:val="24"/>
          <w:lang w:val="ro-RO"/>
        </w:rPr>
      </w:pPr>
    </w:p>
    <w:p w:rsidR="00791FC5" w:rsidRPr="00574BA5" w:rsidRDefault="00791FC5" w:rsidP="00791FC5">
      <w:pPr>
        <w:ind w:firstLine="720"/>
        <w:jc w:val="both"/>
        <w:rPr>
          <w:rFonts w:ascii="Arial" w:hAnsi="Arial" w:cs="Arial"/>
          <w:sz w:val="24"/>
          <w:szCs w:val="24"/>
          <w:lang w:val="ro-RO"/>
        </w:rPr>
      </w:pPr>
      <w:r w:rsidRPr="00574BA5">
        <w:rPr>
          <w:rFonts w:ascii="Arial" w:hAnsi="Arial" w:cs="Arial"/>
          <w:sz w:val="24"/>
          <w:szCs w:val="24"/>
          <w:lang w:val="ro-RO"/>
        </w:rPr>
        <w:t>Linia de fabricare brichete este echipată cu un cazan având puterea termică nominală de 600 KW, utilizând combustibilul prin ardere directă.</w:t>
      </w:r>
    </w:p>
    <w:p w:rsidR="00644021" w:rsidRPr="00574BA5" w:rsidRDefault="00644021" w:rsidP="00E55732">
      <w:pPr>
        <w:autoSpaceDE w:val="0"/>
        <w:autoSpaceDN w:val="0"/>
        <w:adjustRightInd w:val="0"/>
        <w:spacing w:after="0" w:line="240" w:lineRule="auto"/>
        <w:jc w:val="both"/>
        <w:rPr>
          <w:rFonts w:ascii="Arial" w:hAnsi="Arial" w:cs="Arial"/>
          <w:sz w:val="24"/>
          <w:szCs w:val="24"/>
          <w:lang w:val="ro-RO"/>
        </w:rPr>
      </w:pPr>
    </w:p>
    <w:p w:rsidR="00644021" w:rsidRPr="00574BA5" w:rsidRDefault="00644021" w:rsidP="00E55732">
      <w:pPr>
        <w:pStyle w:val="Heading2"/>
        <w:ind w:left="360"/>
        <w:rPr>
          <w:rFonts w:ascii="Arial" w:hAnsi="Arial" w:cs="Arial"/>
        </w:rPr>
      </w:pPr>
      <w:r w:rsidRPr="00574BA5">
        <w:rPr>
          <w:rFonts w:ascii="Arial" w:hAnsi="Arial" w:cs="Arial"/>
        </w:rPr>
        <w:t>7. Alte date specifice activității: (coduri CAEN Rev.2 care se desfășoară pe amplasament, dar nu intră pe procedura de autorizare)</w:t>
      </w:r>
    </w:p>
    <w:p w:rsidR="00644021" w:rsidRPr="00574BA5" w:rsidRDefault="00644021" w:rsidP="00E55732">
      <w:pPr>
        <w:autoSpaceDE w:val="0"/>
        <w:autoSpaceDN w:val="0"/>
        <w:adjustRightInd w:val="0"/>
        <w:spacing w:after="0" w:line="240" w:lineRule="auto"/>
        <w:ind w:firstLine="360"/>
        <w:jc w:val="both"/>
        <w:rPr>
          <w:rFonts w:ascii="Arial" w:eastAsia="Times New Roman" w:hAnsi="Arial" w:cs="Arial"/>
          <w:sz w:val="24"/>
          <w:szCs w:val="24"/>
          <w:lang w:val="ro-RO"/>
        </w:rPr>
      </w:pP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29"/>
        <w:gridCol w:w="8577"/>
      </w:tblGrid>
      <w:tr w:rsidR="00644021" w:rsidRPr="00574BA5" w:rsidTr="00E55732">
        <w:tc>
          <w:tcPr>
            <w:tcW w:w="1429" w:type="dxa"/>
            <w:shd w:val="clear" w:color="auto" w:fill="C0C0C0"/>
          </w:tcPr>
          <w:p w:rsidR="00644021" w:rsidRPr="00574BA5" w:rsidRDefault="00644021" w:rsidP="00E55732">
            <w:pPr>
              <w:spacing w:before="40" w:after="0" w:line="360" w:lineRule="auto"/>
              <w:jc w:val="center"/>
              <w:rPr>
                <w:rFonts w:ascii="Arial" w:eastAsia="Times New Roman" w:hAnsi="Arial" w:cs="Arial"/>
                <w:b/>
                <w:sz w:val="20"/>
                <w:szCs w:val="24"/>
                <w:lang w:val="ro-RO"/>
              </w:rPr>
            </w:pPr>
            <w:r w:rsidRPr="00574BA5">
              <w:rPr>
                <w:rFonts w:ascii="Arial" w:eastAsia="Times New Roman" w:hAnsi="Arial" w:cs="Arial"/>
                <w:b/>
                <w:sz w:val="20"/>
                <w:szCs w:val="24"/>
                <w:lang w:val="ro-RO"/>
              </w:rPr>
              <w:t>Cod CAEN Rev.2</w:t>
            </w:r>
          </w:p>
        </w:tc>
        <w:tc>
          <w:tcPr>
            <w:tcW w:w="8577" w:type="dxa"/>
            <w:shd w:val="clear" w:color="auto" w:fill="C0C0C0"/>
          </w:tcPr>
          <w:p w:rsidR="00644021" w:rsidRPr="00574BA5" w:rsidRDefault="00644021" w:rsidP="00E55732">
            <w:pPr>
              <w:spacing w:before="40" w:after="0" w:line="360" w:lineRule="auto"/>
              <w:jc w:val="center"/>
              <w:rPr>
                <w:rFonts w:ascii="Arial" w:eastAsia="Times New Roman" w:hAnsi="Arial" w:cs="Arial"/>
                <w:b/>
                <w:sz w:val="20"/>
                <w:szCs w:val="24"/>
                <w:lang w:val="ro-RO"/>
              </w:rPr>
            </w:pPr>
            <w:r w:rsidRPr="00574BA5">
              <w:rPr>
                <w:rFonts w:ascii="Arial" w:eastAsia="Times New Roman" w:hAnsi="Arial" w:cs="Arial"/>
                <w:b/>
                <w:sz w:val="20"/>
                <w:szCs w:val="24"/>
                <w:lang w:val="ro-RO"/>
              </w:rPr>
              <w:t>Denumire activitate CAEN Rev.2</w:t>
            </w:r>
          </w:p>
        </w:tc>
      </w:tr>
      <w:tr w:rsidR="00644021" w:rsidRPr="00574BA5" w:rsidTr="00E55732">
        <w:tc>
          <w:tcPr>
            <w:tcW w:w="1429" w:type="dxa"/>
            <w:shd w:val="clear" w:color="auto" w:fill="auto"/>
          </w:tcPr>
          <w:p w:rsidR="00644021" w:rsidRPr="00574BA5" w:rsidRDefault="00FC2E53" w:rsidP="00E55732">
            <w:pPr>
              <w:spacing w:before="40" w:after="0" w:line="360" w:lineRule="auto"/>
              <w:jc w:val="center"/>
              <w:rPr>
                <w:rFonts w:ascii="Arial" w:eastAsia="Times New Roman" w:hAnsi="Arial" w:cs="Arial"/>
                <w:sz w:val="20"/>
                <w:szCs w:val="24"/>
                <w:lang w:val="ro-RO"/>
              </w:rPr>
            </w:pPr>
            <w:r w:rsidRPr="00574BA5">
              <w:rPr>
                <w:rFonts w:ascii="Arial" w:eastAsia="Times New Roman" w:hAnsi="Arial" w:cs="Arial"/>
                <w:sz w:val="20"/>
                <w:szCs w:val="24"/>
                <w:lang w:val="ro-RO"/>
              </w:rPr>
              <w:t>4662</w:t>
            </w:r>
          </w:p>
        </w:tc>
        <w:tc>
          <w:tcPr>
            <w:tcW w:w="8577" w:type="dxa"/>
            <w:shd w:val="clear" w:color="auto" w:fill="auto"/>
          </w:tcPr>
          <w:p w:rsidR="00644021" w:rsidRPr="00574BA5" w:rsidRDefault="00FC2E53" w:rsidP="00E55732">
            <w:pPr>
              <w:spacing w:before="40" w:after="0" w:line="360" w:lineRule="auto"/>
              <w:jc w:val="center"/>
              <w:rPr>
                <w:rFonts w:ascii="Arial" w:eastAsia="Times New Roman" w:hAnsi="Arial" w:cs="Arial"/>
                <w:sz w:val="20"/>
                <w:szCs w:val="24"/>
                <w:lang w:val="ro-RO"/>
              </w:rPr>
            </w:pPr>
            <w:r w:rsidRPr="00574BA5">
              <w:rPr>
                <w:rFonts w:ascii="Arial" w:eastAsia="Times New Roman" w:hAnsi="Arial" w:cs="Arial"/>
                <w:sz w:val="20"/>
                <w:szCs w:val="24"/>
                <w:lang w:val="ro-RO"/>
              </w:rPr>
              <w:t xml:space="preserve">Comerț cu ridicata al mașinilor </w:t>
            </w:r>
            <w:r w:rsidR="00DD6FE3" w:rsidRPr="00574BA5">
              <w:rPr>
                <w:rFonts w:ascii="Arial" w:eastAsia="Times New Roman" w:hAnsi="Arial" w:cs="Arial"/>
                <w:sz w:val="20"/>
                <w:szCs w:val="24"/>
                <w:lang w:val="ro-RO"/>
              </w:rPr>
              <w:t>–</w:t>
            </w:r>
            <w:r w:rsidRPr="00574BA5">
              <w:rPr>
                <w:rFonts w:ascii="Arial" w:eastAsia="Times New Roman" w:hAnsi="Arial" w:cs="Arial"/>
                <w:sz w:val="20"/>
                <w:szCs w:val="24"/>
                <w:lang w:val="ro-RO"/>
              </w:rPr>
              <w:t>unelte</w:t>
            </w:r>
          </w:p>
        </w:tc>
      </w:tr>
      <w:tr w:rsidR="00DD6FE3" w:rsidRPr="00574BA5" w:rsidTr="00E55732">
        <w:tc>
          <w:tcPr>
            <w:tcW w:w="1429" w:type="dxa"/>
            <w:shd w:val="clear" w:color="auto" w:fill="auto"/>
          </w:tcPr>
          <w:p w:rsidR="00DD6FE3" w:rsidRPr="00574BA5" w:rsidRDefault="00DD6FE3" w:rsidP="00E55732">
            <w:pPr>
              <w:spacing w:before="40" w:after="0" w:line="360" w:lineRule="auto"/>
              <w:jc w:val="center"/>
              <w:rPr>
                <w:rFonts w:ascii="Arial" w:eastAsia="Times New Roman" w:hAnsi="Arial" w:cs="Arial"/>
                <w:sz w:val="20"/>
                <w:szCs w:val="24"/>
                <w:lang w:val="ro-RO"/>
              </w:rPr>
            </w:pPr>
            <w:r w:rsidRPr="00574BA5">
              <w:rPr>
                <w:rFonts w:ascii="Arial" w:eastAsia="Times New Roman" w:hAnsi="Arial" w:cs="Arial"/>
                <w:sz w:val="20"/>
                <w:szCs w:val="24"/>
                <w:lang w:val="ro-RO"/>
              </w:rPr>
              <w:t>4669</w:t>
            </w:r>
          </w:p>
        </w:tc>
        <w:tc>
          <w:tcPr>
            <w:tcW w:w="8577" w:type="dxa"/>
            <w:shd w:val="clear" w:color="auto" w:fill="auto"/>
          </w:tcPr>
          <w:p w:rsidR="00DD6FE3" w:rsidRPr="00574BA5" w:rsidRDefault="00DD6FE3" w:rsidP="00E55732">
            <w:pPr>
              <w:spacing w:before="40" w:after="0" w:line="360" w:lineRule="auto"/>
              <w:jc w:val="center"/>
              <w:rPr>
                <w:rFonts w:ascii="Arial" w:eastAsia="Times New Roman" w:hAnsi="Arial" w:cs="Arial"/>
                <w:sz w:val="20"/>
                <w:szCs w:val="24"/>
                <w:lang w:val="ro-RO"/>
              </w:rPr>
            </w:pPr>
            <w:r w:rsidRPr="00574BA5">
              <w:rPr>
                <w:rFonts w:ascii="Arial" w:eastAsia="Times New Roman" w:hAnsi="Arial" w:cs="Arial"/>
                <w:sz w:val="20"/>
                <w:szCs w:val="24"/>
                <w:lang w:val="ro-RO"/>
              </w:rPr>
              <w:t>Comerț cu ridicata al altor mașini și echipamente</w:t>
            </w:r>
          </w:p>
        </w:tc>
      </w:tr>
      <w:tr w:rsidR="00DD6FE3" w:rsidRPr="00574BA5" w:rsidTr="00E55732">
        <w:tc>
          <w:tcPr>
            <w:tcW w:w="1429" w:type="dxa"/>
            <w:shd w:val="clear" w:color="auto" w:fill="auto"/>
          </w:tcPr>
          <w:p w:rsidR="00DD6FE3" w:rsidRPr="00574BA5" w:rsidRDefault="00DD6FE3" w:rsidP="00E55732">
            <w:pPr>
              <w:spacing w:before="40" w:after="0" w:line="360" w:lineRule="auto"/>
              <w:jc w:val="center"/>
              <w:rPr>
                <w:rFonts w:ascii="Arial" w:eastAsia="Times New Roman" w:hAnsi="Arial" w:cs="Arial"/>
                <w:sz w:val="20"/>
                <w:szCs w:val="24"/>
                <w:lang w:val="ro-RO"/>
              </w:rPr>
            </w:pPr>
            <w:r w:rsidRPr="00574BA5">
              <w:rPr>
                <w:rFonts w:ascii="Arial" w:eastAsia="Times New Roman" w:hAnsi="Arial" w:cs="Arial"/>
                <w:sz w:val="20"/>
                <w:szCs w:val="24"/>
                <w:lang w:val="ro-RO"/>
              </w:rPr>
              <w:t>4791</w:t>
            </w:r>
          </w:p>
        </w:tc>
        <w:tc>
          <w:tcPr>
            <w:tcW w:w="8577" w:type="dxa"/>
            <w:shd w:val="clear" w:color="auto" w:fill="auto"/>
          </w:tcPr>
          <w:p w:rsidR="00DD6FE3" w:rsidRPr="00574BA5" w:rsidRDefault="00DD6FE3" w:rsidP="00E55732">
            <w:pPr>
              <w:spacing w:before="40" w:after="0" w:line="360" w:lineRule="auto"/>
              <w:jc w:val="center"/>
              <w:rPr>
                <w:rFonts w:ascii="Arial" w:eastAsia="Times New Roman" w:hAnsi="Arial" w:cs="Arial"/>
                <w:sz w:val="20"/>
                <w:szCs w:val="24"/>
                <w:lang w:val="ro-RO"/>
              </w:rPr>
            </w:pPr>
            <w:r w:rsidRPr="00574BA5">
              <w:rPr>
                <w:rFonts w:ascii="Arial" w:eastAsia="Times New Roman" w:hAnsi="Arial" w:cs="Arial"/>
                <w:sz w:val="20"/>
                <w:szCs w:val="24"/>
                <w:lang w:val="ro-RO"/>
              </w:rPr>
              <w:t>Comerț cu amănuntul prin intermediul caselor de comenzi sau prin Internet</w:t>
            </w:r>
          </w:p>
        </w:tc>
      </w:tr>
      <w:tr w:rsidR="00DD6FE3" w:rsidRPr="00574BA5" w:rsidTr="00E55732">
        <w:tc>
          <w:tcPr>
            <w:tcW w:w="1429" w:type="dxa"/>
            <w:shd w:val="clear" w:color="auto" w:fill="auto"/>
          </w:tcPr>
          <w:p w:rsidR="00DD6FE3" w:rsidRPr="00574BA5" w:rsidRDefault="00DD6FE3" w:rsidP="00E55732">
            <w:pPr>
              <w:spacing w:before="40" w:after="0" w:line="360" w:lineRule="auto"/>
              <w:jc w:val="center"/>
              <w:rPr>
                <w:rFonts w:ascii="Arial" w:eastAsia="Times New Roman" w:hAnsi="Arial" w:cs="Arial"/>
                <w:sz w:val="20"/>
                <w:szCs w:val="24"/>
                <w:lang w:val="ro-RO"/>
              </w:rPr>
            </w:pPr>
            <w:r w:rsidRPr="00574BA5">
              <w:rPr>
                <w:rFonts w:ascii="Arial" w:eastAsia="Times New Roman" w:hAnsi="Arial" w:cs="Arial"/>
                <w:sz w:val="20"/>
                <w:szCs w:val="24"/>
                <w:lang w:val="ro-RO"/>
              </w:rPr>
              <w:t>6820</w:t>
            </w:r>
          </w:p>
        </w:tc>
        <w:tc>
          <w:tcPr>
            <w:tcW w:w="8577" w:type="dxa"/>
            <w:shd w:val="clear" w:color="auto" w:fill="auto"/>
          </w:tcPr>
          <w:p w:rsidR="00DD6FE3" w:rsidRPr="00574BA5" w:rsidRDefault="00DD6FE3" w:rsidP="00E55732">
            <w:pPr>
              <w:spacing w:before="40" w:after="0" w:line="360" w:lineRule="auto"/>
              <w:jc w:val="center"/>
              <w:rPr>
                <w:rFonts w:ascii="Arial" w:eastAsia="Times New Roman" w:hAnsi="Arial" w:cs="Arial"/>
                <w:sz w:val="20"/>
                <w:szCs w:val="24"/>
                <w:lang w:val="ro-RO"/>
              </w:rPr>
            </w:pPr>
            <w:r w:rsidRPr="00574BA5">
              <w:rPr>
                <w:rFonts w:ascii="Arial" w:eastAsia="Times New Roman" w:hAnsi="Arial" w:cs="Arial"/>
                <w:sz w:val="20"/>
                <w:szCs w:val="24"/>
                <w:lang w:val="ro-RO"/>
              </w:rPr>
              <w:t>Închirierea și subînchirierea bunurilor imobiliare proprii sau închiriate</w:t>
            </w:r>
          </w:p>
        </w:tc>
      </w:tr>
    </w:tbl>
    <w:p w:rsidR="00644021" w:rsidRPr="00574BA5" w:rsidRDefault="00644021" w:rsidP="00E55732">
      <w:pPr>
        <w:spacing w:after="0" w:line="240" w:lineRule="auto"/>
        <w:ind w:left="690"/>
        <w:jc w:val="both"/>
        <w:rPr>
          <w:rFonts w:ascii="Arial" w:eastAsia="Times New Roman" w:hAnsi="Arial" w:cs="Arial"/>
          <w:sz w:val="24"/>
          <w:szCs w:val="24"/>
          <w:lang w:val="ro-RO"/>
        </w:rPr>
      </w:pPr>
    </w:p>
    <w:p w:rsidR="00644021" w:rsidRPr="00574BA5" w:rsidRDefault="00644021" w:rsidP="00E55732">
      <w:pPr>
        <w:spacing w:after="0" w:line="240" w:lineRule="auto"/>
        <w:jc w:val="both"/>
        <w:rPr>
          <w:rFonts w:ascii="Arial" w:eastAsia="Times New Roman" w:hAnsi="Arial" w:cs="Arial"/>
          <w:sz w:val="24"/>
          <w:szCs w:val="24"/>
          <w:lang w:val="ro-RO"/>
        </w:rPr>
      </w:pPr>
    </w:p>
    <w:p w:rsidR="00644021" w:rsidRPr="00574BA5" w:rsidRDefault="00644021" w:rsidP="00E55732">
      <w:pPr>
        <w:pStyle w:val="Heading2"/>
        <w:ind w:left="360"/>
        <w:rPr>
          <w:rFonts w:ascii="Arial" w:hAnsi="Arial" w:cs="Arial"/>
        </w:rPr>
      </w:pPr>
      <w:r w:rsidRPr="00574BA5">
        <w:rPr>
          <w:rFonts w:ascii="Arial" w:hAnsi="Arial" w:cs="Arial"/>
        </w:rPr>
        <w:t>8. Programul de funcționare</w:t>
      </w:r>
    </w:p>
    <w:p w:rsidR="00644021" w:rsidRPr="00574BA5" w:rsidRDefault="00DD6FE3" w:rsidP="00E55732">
      <w:pPr>
        <w:spacing w:after="0" w:line="240" w:lineRule="auto"/>
        <w:ind w:firstLine="360"/>
        <w:jc w:val="both"/>
        <w:rPr>
          <w:rFonts w:ascii="Arial" w:hAnsi="Arial" w:cs="Arial"/>
          <w:sz w:val="24"/>
          <w:szCs w:val="24"/>
          <w:lang w:val="ro-RO"/>
        </w:rPr>
      </w:pPr>
      <w:r w:rsidRPr="00574BA5">
        <w:rPr>
          <w:rFonts w:ascii="Arial" w:hAnsi="Arial" w:cs="Arial"/>
          <w:sz w:val="24"/>
          <w:szCs w:val="24"/>
          <w:lang w:val="ro-RO"/>
        </w:rPr>
        <w:t>8 ore/zi, 5 zile/săptămână, 255 zile/an</w:t>
      </w:r>
    </w:p>
    <w:p w:rsidR="00644021" w:rsidRPr="00574BA5" w:rsidRDefault="00644021" w:rsidP="00E55732">
      <w:pPr>
        <w:pStyle w:val="Heading1"/>
        <w:rPr>
          <w:rFonts w:ascii="Arial" w:eastAsia="Times New Roman" w:hAnsi="Arial" w:cs="Arial"/>
          <w:b/>
          <w:color w:val="auto"/>
          <w:sz w:val="24"/>
          <w:szCs w:val="24"/>
          <w:lang w:val="ro-RO"/>
        </w:rPr>
      </w:pPr>
      <w:r w:rsidRPr="00574BA5">
        <w:rPr>
          <w:rFonts w:ascii="Arial" w:eastAsia="Times New Roman" w:hAnsi="Arial" w:cs="Arial"/>
          <w:b/>
          <w:color w:val="auto"/>
          <w:sz w:val="24"/>
          <w:szCs w:val="24"/>
          <w:lang w:val="ro-RO"/>
        </w:rPr>
        <w:t>II. Instalațiile, măsurile și condițiile de protecție a mediului</w:t>
      </w:r>
    </w:p>
    <w:p w:rsidR="00644021" w:rsidRPr="00574BA5" w:rsidRDefault="00644021" w:rsidP="00E55732">
      <w:pPr>
        <w:autoSpaceDE w:val="0"/>
        <w:autoSpaceDN w:val="0"/>
        <w:adjustRightInd w:val="0"/>
        <w:spacing w:after="0" w:line="240" w:lineRule="auto"/>
        <w:jc w:val="both"/>
        <w:rPr>
          <w:rFonts w:ascii="Arial" w:eastAsia="Times New Roman" w:hAnsi="Arial" w:cs="Arial"/>
          <w:sz w:val="24"/>
          <w:szCs w:val="24"/>
          <w:lang w:val="ro-RO"/>
        </w:rPr>
      </w:pPr>
    </w:p>
    <w:p w:rsidR="00644021" w:rsidRPr="00574BA5" w:rsidRDefault="00644021" w:rsidP="00E55732">
      <w:pPr>
        <w:pStyle w:val="Heading2"/>
        <w:ind w:left="360"/>
        <w:rPr>
          <w:rFonts w:ascii="Arial" w:hAnsi="Arial" w:cs="Arial"/>
        </w:rPr>
      </w:pPr>
      <w:r w:rsidRPr="00574BA5">
        <w:rPr>
          <w:rFonts w:ascii="Arial" w:hAnsi="Arial" w:cs="Arial"/>
        </w:rPr>
        <w:t>1. Stațiile și instalațiile pentru reținerea, evacuarea și dispersia poluanților în mediu, din dotare (pe factori de mediu)</w:t>
      </w:r>
    </w:p>
    <w:p w:rsidR="00644021" w:rsidRPr="00574BA5" w:rsidRDefault="00644021" w:rsidP="00E55732">
      <w:pPr>
        <w:spacing w:after="0"/>
        <w:ind w:firstLine="360"/>
        <w:rPr>
          <w:rFonts w:ascii="Arial" w:hAnsi="Arial" w:cs="Arial"/>
          <w:lang w:val="ro-RO"/>
        </w:rPr>
      </w:pPr>
    </w:p>
    <w:p w:rsidR="00644021" w:rsidRPr="00574BA5" w:rsidRDefault="00644021" w:rsidP="00E55732">
      <w:pPr>
        <w:spacing w:after="0" w:line="240" w:lineRule="auto"/>
        <w:jc w:val="both"/>
        <w:rPr>
          <w:rFonts w:ascii="Arial" w:eastAsia="Times New Roman" w:hAnsi="Arial" w:cs="Arial"/>
          <w:b/>
          <w:sz w:val="24"/>
          <w:szCs w:val="24"/>
          <w:lang w:val="ro-RO"/>
        </w:rPr>
      </w:pPr>
      <w:r w:rsidRPr="00574BA5">
        <w:rPr>
          <w:rFonts w:ascii="Arial" w:eastAsia="Times New Roman" w:hAnsi="Arial" w:cs="Arial"/>
          <w:sz w:val="24"/>
          <w:szCs w:val="24"/>
          <w:lang w:val="ro-RO"/>
        </w:rPr>
        <w:tab/>
      </w:r>
      <w:r w:rsidRPr="00574BA5">
        <w:rPr>
          <w:rFonts w:ascii="Arial" w:eastAsia="Times New Roman" w:hAnsi="Arial" w:cs="Arial"/>
          <w:b/>
          <w:sz w:val="24"/>
          <w:szCs w:val="24"/>
          <w:lang w:val="ro-RO"/>
        </w:rPr>
        <w:t>Aer</w:t>
      </w:r>
    </w:p>
    <w:p w:rsidR="009209A3" w:rsidRPr="00574BA5" w:rsidRDefault="009209A3" w:rsidP="009209A3">
      <w:pPr>
        <w:spacing w:after="0"/>
        <w:ind w:firstLine="720"/>
        <w:jc w:val="both"/>
        <w:rPr>
          <w:rFonts w:ascii="Arial" w:hAnsi="Arial" w:cs="Arial"/>
          <w:sz w:val="24"/>
          <w:szCs w:val="24"/>
          <w:lang w:val="ro-RO"/>
        </w:rPr>
      </w:pPr>
      <w:r w:rsidRPr="00574BA5">
        <w:rPr>
          <w:rFonts w:ascii="Arial" w:hAnsi="Arial" w:cs="Arial"/>
          <w:sz w:val="24"/>
          <w:szCs w:val="24"/>
          <w:lang w:val="ro-RO"/>
        </w:rPr>
        <w:t xml:space="preserve">1. Gazele de ardere rezultate de la cele trei cazane utilizând drept combustibil reziduuri </w:t>
      </w:r>
      <w:proofErr w:type="spellStart"/>
      <w:r w:rsidRPr="00574BA5">
        <w:rPr>
          <w:rFonts w:ascii="Arial" w:hAnsi="Arial" w:cs="Arial"/>
          <w:sz w:val="24"/>
          <w:szCs w:val="24"/>
          <w:lang w:val="ro-RO"/>
        </w:rPr>
        <w:t>lemnose</w:t>
      </w:r>
      <w:proofErr w:type="spellEnd"/>
      <w:r w:rsidRPr="00574BA5">
        <w:rPr>
          <w:rFonts w:ascii="Arial" w:hAnsi="Arial" w:cs="Arial"/>
          <w:sz w:val="24"/>
          <w:szCs w:val="24"/>
          <w:lang w:val="ro-RO"/>
        </w:rPr>
        <w:t xml:space="preserve"> </w:t>
      </w:r>
      <w:proofErr w:type="spellStart"/>
      <w:r w:rsidRPr="00574BA5">
        <w:rPr>
          <w:rFonts w:ascii="Arial" w:hAnsi="Arial" w:cs="Arial"/>
          <w:sz w:val="24"/>
          <w:szCs w:val="24"/>
          <w:lang w:val="ro-RO"/>
        </w:rPr>
        <w:t>reultate</w:t>
      </w:r>
      <w:proofErr w:type="spellEnd"/>
      <w:r w:rsidRPr="00574BA5">
        <w:rPr>
          <w:rFonts w:ascii="Arial" w:hAnsi="Arial" w:cs="Arial"/>
          <w:sz w:val="24"/>
          <w:szCs w:val="24"/>
          <w:lang w:val="ro-RO"/>
        </w:rPr>
        <w:t xml:space="preserve"> din propria activitate prin ardere directă sunt evacuate prin 3 buc. coşuri de fum având caracteristicele: H1=20 m, D1= 0,25 m, H2=20 m, D2= 0,30 m şi H3=20 m, D3= 0,60 m.</w:t>
      </w:r>
    </w:p>
    <w:p w:rsidR="009209A3" w:rsidRPr="00574BA5" w:rsidRDefault="009209A3" w:rsidP="009209A3">
      <w:pPr>
        <w:spacing w:after="0"/>
        <w:ind w:firstLine="720"/>
        <w:jc w:val="both"/>
        <w:rPr>
          <w:rFonts w:ascii="Arial" w:hAnsi="Arial" w:cs="Arial"/>
          <w:sz w:val="24"/>
          <w:szCs w:val="24"/>
          <w:lang w:val="ro-RO"/>
        </w:rPr>
      </w:pPr>
      <w:r w:rsidRPr="00574BA5">
        <w:rPr>
          <w:rFonts w:ascii="Arial" w:hAnsi="Arial" w:cs="Arial"/>
          <w:sz w:val="24"/>
          <w:szCs w:val="24"/>
          <w:lang w:val="ro-RO"/>
        </w:rPr>
        <w:t>2. Gazele de ardere rezultate de la  cazanul utilizând drept combustibil reziduurile lemnoase rezultate din propria activitate prin gazeificarea lemnului se evacuează printr-un coş de fum având caracteristicele: H4=10 m şi D4=0,40m.</w:t>
      </w:r>
    </w:p>
    <w:p w:rsidR="009209A3" w:rsidRPr="00574BA5" w:rsidRDefault="009209A3" w:rsidP="009209A3">
      <w:pPr>
        <w:spacing w:after="0"/>
        <w:ind w:firstLine="720"/>
        <w:jc w:val="both"/>
        <w:rPr>
          <w:rFonts w:ascii="Arial" w:hAnsi="Arial" w:cs="Arial"/>
          <w:sz w:val="24"/>
          <w:szCs w:val="24"/>
          <w:lang w:val="ro-RO"/>
        </w:rPr>
      </w:pPr>
      <w:r w:rsidRPr="00574BA5">
        <w:rPr>
          <w:rFonts w:ascii="Arial" w:hAnsi="Arial" w:cs="Arial"/>
          <w:sz w:val="24"/>
          <w:szCs w:val="24"/>
          <w:lang w:val="ro-RO"/>
        </w:rPr>
        <w:t xml:space="preserve">3. Evacuarea prafului de lemn rezultat de la atelierele de tâmplărie se realizează cu ajutorul sistemului de </w:t>
      </w:r>
      <w:proofErr w:type="spellStart"/>
      <w:r w:rsidRPr="00574BA5">
        <w:rPr>
          <w:rFonts w:ascii="Arial" w:hAnsi="Arial" w:cs="Arial"/>
          <w:sz w:val="24"/>
          <w:szCs w:val="24"/>
          <w:lang w:val="ro-RO"/>
        </w:rPr>
        <w:t>exhaustare</w:t>
      </w:r>
      <w:proofErr w:type="spellEnd"/>
      <w:r w:rsidRPr="00574BA5">
        <w:rPr>
          <w:rFonts w:ascii="Arial" w:hAnsi="Arial" w:cs="Arial"/>
          <w:sz w:val="24"/>
          <w:szCs w:val="24"/>
          <w:lang w:val="ro-RO"/>
        </w:rPr>
        <w:t xml:space="preserve"> echipat cu  două ventilatoare cu capacitate de câte 30.000mc/h. </w:t>
      </w:r>
      <w:proofErr w:type="spellStart"/>
      <w:r w:rsidRPr="00574BA5">
        <w:rPr>
          <w:rFonts w:ascii="Arial" w:hAnsi="Arial" w:cs="Arial"/>
          <w:sz w:val="24"/>
          <w:szCs w:val="24"/>
          <w:lang w:val="ro-RO"/>
        </w:rPr>
        <w:t>Exhaustarea</w:t>
      </w:r>
      <w:proofErr w:type="spellEnd"/>
      <w:r w:rsidRPr="00574BA5">
        <w:rPr>
          <w:rFonts w:ascii="Arial" w:hAnsi="Arial" w:cs="Arial"/>
          <w:sz w:val="24"/>
          <w:szCs w:val="24"/>
          <w:lang w:val="ro-RO"/>
        </w:rPr>
        <w:t xml:space="preserve"> prafului de lemn se realizează într-un depozit de rumeguş având capacitatea de 150,00 mc. Unele dintre utilaje sunt echipate cu saci filtranţi din material textil în vederea reţinerii prafului de lemn.</w:t>
      </w:r>
    </w:p>
    <w:p w:rsidR="009209A3" w:rsidRPr="00574BA5" w:rsidRDefault="009209A3" w:rsidP="009209A3">
      <w:pPr>
        <w:spacing w:after="0"/>
        <w:ind w:firstLine="720"/>
        <w:jc w:val="both"/>
        <w:rPr>
          <w:rFonts w:ascii="Arial" w:hAnsi="Arial" w:cs="Arial"/>
          <w:sz w:val="24"/>
          <w:szCs w:val="24"/>
          <w:lang w:val="ro-RO"/>
        </w:rPr>
      </w:pPr>
      <w:r w:rsidRPr="00574BA5">
        <w:rPr>
          <w:rFonts w:ascii="Arial" w:hAnsi="Arial" w:cs="Arial"/>
          <w:sz w:val="24"/>
          <w:szCs w:val="24"/>
          <w:lang w:val="ro-RO"/>
        </w:rPr>
        <w:t xml:space="preserve">La ieşirea din uscător aerul cald este evacuat  cu ajutorul unui ventilator având capacitate de 2000 mc/h, este trecut printr-un ciclon echipat cu un ventilator cu capacitate de 80.000 mc/h, este filtrat cu ajutorul sacilor de filtrat, tip </w:t>
      </w:r>
      <w:proofErr w:type="spellStart"/>
      <w:r w:rsidRPr="00574BA5">
        <w:rPr>
          <w:rFonts w:ascii="Arial" w:hAnsi="Arial" w:cs="Arial"/>
          <w:sz w:val="24"/>
          <w:szCs w:val="24"/>
          <w:lang w:val="ro-RO"/>
        </w:rPr>
        <w:t>filplast</w:t>
      </w:r>
      <w:proofErr w:type="spellEnd"/>
      <w:r w:rsidRPr="00574BA5">
        <w:rPr>
          <w:rFonts w:ascii="Arial" w:hAnsi="Arial" w:cs="Arial"/>
          <w:sz w:val="24"/>
          <w:szCs w:val="24"/>
          <w:lang w:val="ro-RO"/>
        </w:rPr>
        <w:t xml:space="preserve"> (520 g/mp) având suprafaţa de filtrare de 25 mp, iar praful de lemn reţinut este re</w:t>
      </w:r>
      <w:r w:rsidR="00C30335">
        <w:rPr>
          <w:rFonts w:ascii="Arial" w:hAnsi="Arial" w:cs="Arial"/>
          <w:sz w:val="24"/>
          <w:szCs w:val="24"/>
          <w:lang w:val="ro-RO"/>
        </w:rPr>
        <w:t xml:space="preserve">circulat în procesul tehnologic-activitatea sistată </w:t>
      </w:r>
      <w:proofErr w:type="spellStart"/>
      <w:r w:rsidR="00C30335">
        <w:rPr>
          <w:rFonts w:ascii="Arial" w:hAnsi="Arial" w:cs="Arial"/>
          <w:sz w:val="24"/>
          <w:szCs w:val="24"/>
          <w:lang w:val="ro-RO"/>
        </w:rPr>
        <w:t>temporarț</w:t>
      </w:r>
      <w:proofErr w:type="spellEnd"/>
    </w:p>
    <w:p w:rsidR="009209A3" w:rsidRPr="00574BA5" w:rsidRDefault="009209A3" w:rsidP="009209A3">
      <w:pPr>
        <w:spacing w:after="0"/>
        <w:ind w:firstLine="720"/>
        <w:jc w:val="both"/>
        <w:rPr>
          <w:rFonts w:ascii="Arial" w:hAnsi="Arial" w:cs="Arial"/>
          <w:sz w:val="24"/>
          <w:szCs w:val="24"/>
          <w:lang w:val="ro-RO"/>
        </w:rPr>
      </w:pPr>
      <w:r w:rsidRPr="00574BA5">
        <w:rPr>
          <w:rFonts w:ascii="Arial" w:hAnsi="Arial" w:cs="Arial"/>
          <w:sz w:val="24"/>
          <w:szCs w:val="24"/>
          <w:lang w:val="ro-RO"/>
        </w:rPr>
        <w:t xml:space="preserve">Transportul rumeguşului uscat la silozurile de stocare se realizează prin conducte cu ajutorul ventilatoarelor având capacităţi de 16.000 mc/h şi 20.000 mc/h, iar aerul cu conţinut de praf fin rezultat din silozuri înainte de evacuare este filtrat prin saci din material tip </w:t>
      </w:r>
      <w:proofErr w:type="spellStart"/>
      <w:r w:rsidRPr="00574BA5">
        <w:rPr>
          <w:rFonts w:ascii="Arial" w:hAnsi="Arial" w:cs="Arial"/>
          <w:sz w:val="24"/>
          <w:szCs w:val="24"/>
          <w:lang w:val="ro-RO"/>
        </w:rPr>
        <w:t>filplast</w:t>
      </w:r>
      <w:proofErr w:type="spellEnd"/>
      <w:r w:rsidRPr="00574BA5">
        <w:rPr>
          <w:rFonts w:ascii="Arial" w:hAnsi="Arial" w:cs="Arial"/>
          <w:sz w:val="24"/>
          <w:szCs w:val="24"/>
          <w:lang w:val="ro-RO"/>
        </w:rPr>
        <w:t xml:space="preserve"> cu suprafaţă de filtrare totală de 550 mp.</w:t>
      </w:r>
    </w:p>
    <w:p w:rsidR="006A6E5B" w:rsidRPr="00574BA5" w:rsidRDefault="006A6E5B" w:rsidP="009209A3">
      <w:pPr>
        <w:spacing w:after="0"/>
        <w:ind w:firstLine="720"/>
        <w:jc w:val="both"/>
        <w:rPr>
          <w:rFonts w:ascii="Arial" w:hAnsi="Arial" w:cs="Arial"/>
          <w:sz w:val="24"/>
          <w:szCs w:val="24"/>
          <w:lang w:val="ro-RO"/>
        </w:rPr>
      </w:pPr>
      <w:r w:rsidRPr="00574BA5">
        <w:rPr>
          <w:rFonts w:ascii="Arial" w:hAnsi="Arial" w:cs="Arial"/>
          <w:sz w:val="24"/>
          <w:szCs w:val="24"/>
          <w:lang w:val="ro-RO"/>
        </w:rPr>
        <w:t xml:space="preserve">Instalația de aplicat și uscat lac și baiț </w:t>
      </w:r>
      <w:r w:rsidR="00F81072" w:rsidRPr="00574BA5">
        <w:rPr>
          <w:rFonts w:ascii="Arial" w:hAnsi="Arial" w:cs="Arial"/>
          <w:sz w:val="24"/>
          <w:szCs w:val="24"/>
          <w:lang w:val="ro-RO"/>
        </w:rPr>
        <w:t xml:space="preserve">este compusă din mașină de aplicat lac prin turnare, mașină automată de pulverizare, tunelul de uscare cu infraroșu și mașină </w:t>
      </w:r>
      <w:r w:rsidR="00403D6C" w:rsidRPr="00574BA5">
        <w:rPr>
          <w:rFonts w:ascii="Arial" w:hAnsi="Arial" w:cs="Arial"/>
          <w:sz w:val="24"/>
          <w:szCs w:val="24"/>
          <w:lang w:val="ro-RO"/>
        </w:rPr>
        <w:t>de ș</w:t>
      </w:r>
      <w:r w:rsidR="004F108D" w:rsidRPr="00574BA5">
        <w:rPr>
          <w:rFonts w:ascii="Arial" w:hAnsi="Arial" w:cs="Arial"/>
          <w:sz w:val="24"/>
          <w:szCs w:val="24"/>
          <w:lang w:val="ro-RO"/>
        </w:rPr>
        <w:t>lefuit între straturi. Maș</w:t>
      </w:r>
      <w:r w:rsidR="00403D6C" w:rsidRPr="00574BA5">
        <w:rPr>
          <w:rFonts w:ascii="Arial" w:hAnsi="Arial" w:cs="Arial"/>
          <w:sz w:val="24"/>
          <w:szCs w:val="24"/>
          <w:lang w:val="ro-RO"/>
        </w:rPr>
        <w:t xml:space="preserve">ină automată de pulverizat este prevăzut cu filtru uscat cu labirint de carton și carbon activ, după care aerul filtrat este </w:t>
      </w:r>
      <w:r w:rsidR="004F108D" w:rsidRPr="00574BA5">
        <w:rPr>
          <w:rFonts w:ascii="Arial" w:hAnsi="Arial" w:cs="Arial"/>
          <w:sz w:val="24"/>
          <w:szCs w:val="24"/>
          <w:lang w:val="ro-RO"/>
        </w:rPr>
        <w:t>evacuat în exterior</w:t>
      </w:r>
      <w:r w:rsidR="00403D6C" w:rsidRPr="00574BA5">
        <w:rPr>
          <w:rFonts w:ascii="Arial" w:hAnsi="Arial" w:cs="Arial"/>
          <w:sz w:val="24"/>
          <w:szCs w:val="24"/>
          <w:lang w:val="ro-RO"/>
        </w:rPr>
        <w:t>.</w:t>
      </w:r>
    </w:p>
    <w:p w:rsidR="009209A3" w:rsidRPr="00574BA5" w:rsidRDefault="009209A3" w:rsidP="009209A3">
      <w:pPr>
        <w:spacing w:after="0"/>
        <w:ind w:firstLine="720"/>
        <w:jc w:val="both"/>
        <w:rPr>
          <w:rFonts w:ascii="Arial" w:hAnsi="Arial" w:cs="Arial"/>
          <w:sz w:val="24"/>
          <w:szCs w:val="24"/>
          <w:lang w:val="ro-RO"/>
        </w:rPr>
      </w:pPr>
      <w:r w:rsidRPr="00574BA5">
        <w:rPr>
          <w:rFonts w:ascii="Arial" w:hAnsi="Arial" w:cs="Arial"/>
          <w:sz w:val="24"/>
          <w:szCs w:val="24"/>
          <w:lang w:val="ro-RO"/>
        </w:rPr>
        <w:t xml:space="preserve">Gazele cu conţinut de COV rezultate de la instalaţia de aplicat lacuri-vopsele </w:t>
      </w:r>
      <w:r w:rsidR="002B6104" w:rsidRPr="00574BA5">
        <w:rPr>
          <w:rFonts w:ascii="Arial" w:hAnsi="Arial" w:cs="Arial"/>
          <w:sz w:val="24"/>
          <w:szCs w:val="24"/>
          <w:lang w:val="ro-RO"/>
        </w:rPr>
        <w:t xml:space="preserve">după </w:t>
      </w:r>
      <w:r w:rsidRPr="00574BA5">
        <w:rPr>
          <w:rFonts w:ascii="Arial" w:hAnsi="Arial" w:cs="Arial"/>
          <w:sz w:val="24"/>
          <w:szCs w:val="24"/>
          <w:lang w:val="ro-RO"/>
        </w:rPr>
        <w:t>se evacuează în aer printr-un coş</w:t>
      </w:r>
      <w:r w:rsidR="006A6E5B" w:rsidRPr="00574BA5">
        <w:rPr>
          <w:rFonts w:ascii="Arial" w:hAnsi="Arial" w:cs="Arial"/>
          <w:sz w:val="24"/>
          <w:szCs w:val="24"/>
          <w:lang w:val="ro-RO"/>
        </w:rPr>
        <w:t>uri</w:t>
      </w:r>
      <w:r w:rsidRPr="00574BA5">
        <w:rPr>
          <w:rFonts w:ascii="Arial" w:hAnsi="Arial" w:cs="Arial"/>
          <w:sz w:val="24"/>
          <w:szCs w:val="24"/>
          <w:lang w:val="ro-RO"/>
        </w:rPr>
        <w:t xml:space="preserve"> de evacuare cu caracte</w:t>
      </w:r>
      <w:r w:rsidR="006A6E5B" w:rsidRPr="00574BA5">
        <w:rPr>
          <w:rFonts w:ascii="Arial" w:hAnsi="Arial" w:cs="Arial"/>
          <w:sz w:val="24"/>
          <w:szCs w:val="24"/>
          <w:lang w:val="ro-RO"/>
        </w:rPr>
        <w:t>risticil</w:t>
      </w:r>
      <w:r w:rsidR="004F108D" w:rsidRPr="00574BA5">
        <w:rPr>
          <w:rFonts w:ascii="Arial" w:hAnsi="Arial" w:cs="Arial"/>
          <w:sz w:val="24"/>
          <w:szCs w:val="24"/>
          <w:lang w:val="ro-RO"/>
        </w:rPr>
        <w:t>e D= 450 mm şi H= 3,5 m.</w:t>
      </w:r>
    </w:p>
    <w:p w:rsidR="00644021" w:rsidRPr="00574BA5" w:rsidRDefault="00644021" w:rsidP="00E55732">
      <w:pPr>
        <w:spacing w:after="0" w:line="240" w:lineRule="auto"/>
        <w:jc w:val="both"/>
        <w:rPr>
          <w:rFonts w:ascii="Arial" w:eastAsia="Times New Roman" w:hAnsi="Arial" w:cs="Arial"/>
          <w:sz w:val="24"/>
          <w:szCs w:val="24"/>
          <w:lang w:val="ro-RO"/>
        </w:rPr>
      </w:pPr>
    </w:p>
    <w:p w:rsidR="00644021" w:rsidRPr="00574BA5" w:rsidRDefault="00644021" w:rsidP="00E55732">
      <w:pPr>
        <w:spacing w:after="0" w:line="240" w:lineRule="auto"/>
        <w:jc w:val="both"/>
        <w:rPr>
          <w:rFonts w:ascii="Arial" w:eastAsia="Times New Roman" w:hAnsi="Arial" w:cs="Arial"/>
          <w:sz w:val="24"/>
          <w:szCs w:val="24"/>
          <w:lang w:val="ro-RO"/>
        </w:rPr>
      </w:pPr>
    </w:p>
    <w:p w:rsidR="00644021" w:rsidRPr="00574BA5" w:rsidRDefault="00644021" w:rsidP="00E55732">
      <w:pPr>
        <w:widowControl w:val="0"/>
        <w:tabs>
          <w:tab w:val="left" w:pos="0"/>
        </w:tabs>
        <w:suppressAutoHyphens/>
        <w:spacing w:after="0" w:line="240" w:lineRule="auto"/>
        <w:jc w:val="both"/>
        <w:rPr>
          <w:rFonts w:ascii="Arial" w:eastAsia="Times New Roman" w:hAnsi="Arial" w:cs="Arial"/>
          <w:sz w:val="24"/>
          <w:szCs w:val="24"/>
          <w:lang w:val="ro-RO"/>
        </w:rPr>
      </w:pPr>
      <w:r w:rsidRPr="00574BA5">
        <w:rPr>
          <w:rFonts w:ascii="Arial" w:eastAsia="Times New Roman" w:hAnsi="Arial" w:cs="Arial"/>
          <w:b/>
          <w:sz w:val="24"/>
          <w:szCs w:val="24"/>
          <w:lang w:val="ro-RO"/>
        </w:rPr>
        <w:tab/>
        <w:t>Alte surse de poluare</w:t>
      </w:r>
    </w:p>
    <w:p w:rsidR="00644021" w:rsidRPr="00574BA5" w:rsidRDefault="00C30335" w:rsidP="00E55732">
      <w:pPr>
        <w:spacing w:after="0"/>
        <w:ind w:left="720"/>
        <w:rPr>
          <w:rFonts w:ascii="Arial" w:hAnsi="Arial" w:cs="Arial"/>
          <w:lang w:val="ro-RO"/>
        </w:rPr>
      </w:pPr>
      <w:r>
        <w:rPr>
          <w:rFonts w:ascii="Arial" w:hAnsi="Arial" w:cs="Arial"/>
          <w:lang w:val="ro-RO"/>
        </w:rPr>
        <w:t>Nu sunt.</w:t>
      </w:r>
    </w:p>
    <w:p w:rsidR="00644021" w:rsidRPr="00574BA5" w:rsidRDefault="00644021" w:rsidP="00E55732">
      <w:pPr>
        <w:spacing w:after="0"/>
        <w:rPr>
          <w:rFonts w:ascii="Arial" w:hAnsi="Arial" w:cs="Arial"/>
          <w:sz w:val="24"/>
          <w:szCs w:val="24"/>
          <w:lang w:val="ro-RO"/>
        </w:rPr>
      </w:pPr>
    </w:p>
    <w:p w:rsidR="00644021" w:rsidRPr="00574BA5" w:rsidRDefault="00644021" w:rsidP="00E55732">
      <w:pPr>
        <w:widowControl w:val="0"/>
        <w:tabs>
          <w:tab w:val="left" w:pos="0"/>
        </w:tabs>
        <w:suppressAutoHyphens/>
        <w:spacing w:after="0" w:line="240" w:lineRule="auto"/>
        <w:jc w:val="both"/>
        <w:rPr>
          <w:rFonts w:ascii="Arial" w:eastAsia="Times New Roman" w:hAnsi="Arial" w:cs="Arial"/>
          <w:b/>
          <w:sz w:val="24"/>
          <w:szCs w:val="24"/>
          <w:lang w:val="ro-RO"/>
        </w:rPr>
      </w:pPr>
      <w:r w:rsidRPr="00574BA5">
        <w:rPr>
          <w:rFonts w:ascii="Arial" w:eastAsia="Times New Roman" w:hAnsi="Arial" w:cs="Arial"/>
          <w:b/>
          <w:sz w:val="24"/>
          <w:szCs w:val="24"/>
          <w:lang w:val="ro-RO"/>
        </w:rPr>
        <w:tab/>
        <w:t>Apă</w:t>
      </w:r>
    </w:p>
    <w:p w:rsidR="00644021" w:rsidRPr="00574BA5" w:rsidRDefault="00A81E95" w:rsidP="00E55732">
      <w:pPr>
        <w:autoSpaceDE w:val="0"/>
        <w:autoSpaceDN w:val="0"/>
        <w:adjustRightInd w:val="0"/>
        <w:spacing w:after="0" w:line="240" w:lineRule="auto"/>
        <w:ind w:left="720"/>
        <w:jc w:val="both"/>
        <w:rPr>
          <w:rFonts w:ascii="Arial" w:eastAsia="Times New Roman" w:hAnsi="Arial" w:cs="Arial"/>
          <w:sz w:val="24"/>
          <w:szCs w:val="24"/>
          <w:lang w:val="ro-RO"/>
        </w:rPr>
      </w:pPr>
      <w:r w:rsidRPr="00574BA5">
        <w:rPr>
          <w:rFonts w:ascii="Arial" w:eastAsia="Times New Roman" w:hAnsi="Arial" w:cs="Arial"/>
          <w:sz w:val="24"/>
          <w:szCs w:val="24"/>
          <w:lang w:val="ro-RO"/>
        </w:rPr>
        <w:t xml:space="preserve">Apele uzate rezultate de pe amplasament sunt evacuate în două bazine </w:t>
      </w:r>
      <w:proofErr w:type="spellStart"/>
      <w:r w:rsidR="0099610B" w:rsidRPr="00574BA5">
        <w:rPr>
          <w:rFonts w:ascii="Arial" w:eastAsia="Times New Roman" w:hAnsi="Arial" w:cs="Arial"/>
          <w:sz w:val="24"/>
          <w:szCs w:val="24"/>
          <w:lang w:val="ro-RO"/>
        </w:rPr>
        <w:t>vidanjabile</w:t>
      </w:r>
      <w:proofErr w:type="spellEnd"/>
      <w:r w:rsidR="0099610B" w:rsidRPr="00574BA5">
        <w:rPr>
          <w:rFonts w:ascii="Arial" w:eastAsia="Times New Roman" w:hAnsi="Arial" w:cs="Arial"/>
          <w:sz w:val="24"/>
          <w:szCs w:val="24"/>
          <w:lang w:val="ro-RO"/>
        </w:rPr>
        <w:t xml:space="preserve"> de 10mc și 30mc.</w:t>
      </w:r>
    </w:p>
    <w:p w:rsidR="00644021" w:rsidRPr="00574BA5" w:rsidRDefault="00644021" w:rsidP="00E55732">
      <w:pPr>
        <w:autoSpaceDE w:val="0"/>
        <w:autoSpaceDN w:val="0"/>
        <w:adjustRightInd w:val="0"/>
        <w:spacing w:after="0" w:line="240" w:lineRule="auto"/>
        <w:ind w:firstLine="720"/>
        <w:jc w:val="both"/>
        <w:rPr>
          <w:rFonts w:ascii="Arial" w:eastAsia="Times New Roman" w:hAnsi="Arial" w:cs="Arial"/>
          <w:b/>
          <w:sz w:val="24"/>
          <w:szCs w:val="24"/>
          <w:lang w:val="ro-RO"/>
        </w:rPr>
      </w:pPr>
      <w:proofErr w:type="spellStart"/>
      <w:r w:rsidRPr="00574BA5">
        <w:rPr>
          <w:rFonts w:ascii="Arial" w:eastAsia="Times New Roman" w:hAnsi="Arial" w:cs="Arial"/>
          <w:b/>
          <w:sz w:val="24"/>
          <w:szCs w:val="24"/>
          <w:lang w:val="ro-RO"/>
        </w:rPr>
        <w:t>Pretratare</w:t>
      </w:r>
      <w:proofErr w:type="spellEnd"/>
      <w:r w:rsidRPr="00574BA5">
        <w:rPr>
          <w:rFonts w:ascii="Arial" w:eastAsia="Times New Roman" w:hAnsi="Arial" w:cs="Arial"/>
          <w:b/>
          <w:sz w:val="24"/>
          <w:szCs w:val="24"/>
          <w:lang w:val="ro-RO"/>
        </w:rPr>
        <w:t xml:space="preserve"> ape pe amplasament</w:t>
      </w:r>
    </w:p>
    <w:p w:rsidR="00644021" w:rsidRPr="00574BA5" w:rsidRDefault="0099610B" w:rsidP="00E55732">
      <w:pPr>
        <w:autoSpaceDE w:val="0"/>
        <w:autoSpaceDN w:val="0"/>
        <w:adjustRightInd w:val="0"/>
        <w:spacing w:after="0" w:line="240" w:lineRule="auto"/>
        <w:ind w:left="720"/>
        <w:jc w:val="both"/>
        <w:rPr>
          <w:rFonts w:ascii="Arial" w:eastAsia="Times New Roman" w:hAnsi="Arial" w:cs="Arial"/>
          <w:sz w:val="24"/>
          <w:szCs w:val="24"/>
          <w:lang w:val="ro-RO"/>
        </w:rPr>
      </w:pPr>
      <w:r w:rsidRPr="00574BA5">
        <w:rPr>
          <w:rFonts w:ascii="Arial" w:eastAsia="Times New Roman" w:hAnsi="Arial" w:cs="Arial"/>
          <w:sz w:val="24"/>
          <w:szCs w:val="24"/>
          <w:lang w:val="ro-RO"/>
        </w:rPr>
        <w:t>Nu este cazul.</w:t>
      </w:r>
    </w:p>
    <w:p w:rsidR="00644021" w:rsidRPr="00574BA5" w:rsidRDefault="00644021" w:rsidP="00E55732">
      <w:pPr>
        <w:spacing w:after="0" w:line="240" w:lineRule="auto"/>
        <w:ind w:left="690"/>
        <w:jc w:val="both"/>
        <w:rPr>
          <w:rFonts w:ascii="Arial" w:eastAsia="Times New Roman" w:hAnsi="Arial" w:cs="Arial"/>
          <w:sz w:val="24"/>
          <w:szCs w:val="24"/>
          <w:lang w:val="ro-RO"/>
        </w:rPr>
      </w:pPr>
    </w:p>
    <w:p w:rsidR="00644021" w:rsidRPr="00574BA5" w:rsidRDefault="00644021" w:rsidP="00E55732">
      <w:pPr>
        <w:spacing w:after="0" w:line="240" w:lineRule="auto"/>
        <w:jc w:val="both"/>
        <w:rPr>
          <w:rFonts w:ascii="Arial" w:eastAsia="Times New Roman" w:hAnsi="Arial" w:cs="Arial"/>
          <w:sz w:val="24"/>
          <w:szCs w:val="24"/>
          <w:lang w:val="ro-RO"/>
        </w:rPr>
      </w:pPr>
    </w:p>
    <w:p w:rsidR="00644021" w:rsidRPr="00574BA5" w:rsidRDefault="00644021" w:rsidP="00E55732">
      <w:pPr>
        <w:spacing w:after="0" w:line="240" w:lineRule="auto"/>
        <w:jc w:val="both"/>
        <w:rPr>
          <w:rFonts w:ascii="Arial" w:hAnsi="Arial" w:cs="Arial"/>
          <w:b/>
          <w:sz w:val="24"/>
          <w:szCs w:val="24"/>
          <w:lang w:val="ro-RO"/>
        </w:rPr>
      </w:pPr>
      <w:r w:rsidRPr="00574BA5">
        <w:rPr>
          <w:rFonts w:ascii="Arial" w:hAnsi="Arial" w:cs="Arial"/>
          <w:b/>
          <w:sz w:val="24"/>
          <w:szCs w:val="24"/>
          <w:lang w:val="ro-RO"/>
        </w:rPr>
        <w:tab/>
        <w:t>Tratare ape pe amplasament</w:t>
      </w:r>
    </w:p>
    <w:p w:rsidR="00644021" w:rsidRPr="00574BA5" w:rsidRDefault="0099610B" w:rsidP="0099610B">
      <w:pPr>
        <w:spacing w:after="0"/>
        <w:ind w:firstLine="720"/>
        <w:rPr>
          <w:rFonts w:ascii="Arial" w:hAnsi="Arial" w:cs="Arial"/>
          <w:lang w:val="ro-RO"/>
        </w:rPr>
      </w:pPr>
      <w:r w:rsidRPr="00574BA5">
        <w:rPr>
          <w:rFonts w:ascii="Arial" w:hAnsi="Arial" w:cs="Arial"/>
          <w:lang w:val="ro-RO"/>
        </w:rPr>
        <w:t>Nu este cazul.</w:t>
      </w:r>
    </w:p>
    <w:p w:rsidR="00644021" w:rsidRPr="00574BA5" w:rsidRDefault="00644021" w:rsidP="00E55732">
      <w:pPr>
        <w:widowControl w:val="0"/>
        <w:tabs>
          <w:tab w:val="left" w:pos="0"/>
        </w:tabs>
        <w:suppressAutoHyphens/>
        <w:spacing w:after="0" w:line="240" w:lineRule="auto"/>
        <w:jc w:val="both"/>
        <w:rPr>
          <w:rFonts w:ascii="Arial" w:eastAsia="Times New Roman" w:hAnsi="Arial" w:cs="Arial"/>
          <w:b/>
          <w:sz w:val="24"/>
          <w:szCs w:val="24"/>
          <w:lang w:val="ro-RO"/>
        </w:rPr>
      </w:pPr>
      <w:r w:rsidRPr="00574BA5">
        <w:rPr>
          <w:rFonts w:ascii="Arial" w:eastAsia="Times New Roman" w:hAnsi="Arial" w:cs="Arial"/>
          <w:b/>
          <w:sz w:val="24"/>
          <w:szCs w:val="24"/>
          <w:lang w:val="ro-RO"/>
        </w:rPr>
        <w:tab/>
        <w:t>Sol</w:t>
      </w:r>
    </w:p>
    <w:p w:rsidR="0099610B" w:rsidRPr="00574BA5" w:rsidRDefault="0099610B" w:rsidP="0099610B">
      <w:pPr>
        <w:spacing w:after="0"/>
        <w:jc w:val="both"/>
        <w:rPr>
          <w:rFonts w:ascii="Arial" w:hAnsi="Arial" w:cs="Arial"/>
          <w:sz w:val="24"/>
          <w:szCs w:val="24"/>
          <w:lang w:val="ro-RO"/>
        </w:rPr>
      </w:pPr>
      <w:r w:rsidRPr="00574BA5">
        <w:rPr>
          <w:rFonts w:ascii="Arial" w:hAnsi="Arial" w:cs="Arial"/>
          <w:sz w:val="24"/>
          <w:szCs w:val="24"/>
          <w:lang w:val="ro-RO"/>
        </w:rPr>
        <w:tab/>
        <w:t xml:space="preserve"> Drumuri şi platforme betonate şi pavate.</w:t>
      </w:r>
    </w:p>
    <w:p w:rsidR="00644021" w:rsidRPr="00574BA5" w:rsidRDefault="00644021" w:rsidP="00E55732">
      <w:pPr>
        <w:spacing w:after="0"/>
        <w:ind w:firstLine="720"/>
        <w:rPr>
          <w:rFonts w:ascii="Arial" w:hAnsi="Arial" w:cs="Arial"/>
          <w:lang w:val="ro-RO"/>
        </w:rPr>
      </w:pPr>
    </w:p>
    <w:p w:rsidR="00644021" w:rsidRPr="00574BA5" w:rsidRDefault="00644021" w:rsidP="0099610B">
      <w:pPr>
        <w:widowControl w:val="0"/>
        <w:tabs>
          <w:tab w:val="left" w:pos="0"/>
        </w:tabs>
        <w:suppressAutoHyphens/>
        <w:spacing w:after="0" w:line="240" w:lineRule="auto"/>
        <w:jc w:val="both"/>
        <w:rPr>
          <w:rFonts w:ascii="Arial" w:eastAsia="Times New Roman" w:hAnsi="Arial" w:cs="Arial"/>
          <w:b/>
          <w:sz w:val="24"/>
          <w:szCs w:val="24"/>
          <w:lang w:val="ro-RO"/>
        </w:rPr>
      </w:pPr>
      <w:r w:rsidRPr="00574BA5">
        <w:rPr>
          <w:rFonts w:ascii="Arial" w:eastAsia="Times New Roman" w:hAnsi="Arial" w:cs="Arial"/>
          <w:b/>
          <w:sz w:val="24"/>
          <w:szCs w:val="24"/>
          <w:lang w:val="ro-RO"/>
        </w:rPr>
        <w:tab/>
        <w:t>A</w:t>
      </w:r>
      <w:r w:rsidR="0099610B" w:rsidRPr="00574BA5">
        <w:rPr>
          <w:rFonts w:ascii="Arial" w:eastAsia="Times New Roman" w:hAnsi="Arial" w:cs="Arial"/>
          <w:b/>
          <w:sz w:val="24"/>
          <w:szCs w:val="24"/>
          <w:lang w:val="ro-RO"/>
        </w:rPr>
        <w:t>lți factori de mediu (după caz)</w:t>
      </w:r>
    </w:p>
    <w:p w:rsidR="00644021" w:rsidRPr="00574BA5" w:rsidRDefault="00644021" w:rsidP="00E55732">
      <w:pPr>
        <w:pStyle w:val="Heading2"/>
        <w:ind w:left="360"/>
        <w:rPr>
          <w:rFonts w:ascii="Arial" w:hAnsi="Arial" w:cs="Arial"/>
        </w:rPr>
      </w:pPr>
      <w:r w:rsidRPr="00574BA5">
        <w:rPr>
          <w:rFonts w:ascii="Arial" w:hAnsi="Arial" w:cs="Arial"/>
        </w:rPr>
        <w:t xml:space="preserve">2. Alte amenajări speciale, dotări și măsuri pentru protecția mediului: </w:t>
      </w:r>
    </w:p>
    <w:p w:rsidR="0099610B" w:rsidRPr="00574BA5" w:rsidRDefault="0099610B" w:rsidP="0099610B">
      <w:pPr>
        <w:spacing w:after="0"/>
        <w:ind w:firstLine="720"/>
        <w:jc w:val="both"/>
        <w:rPr>
          <w:rFonts w:ascii="Arial" w:hAnsi="Arial" w:cs="Arial"/>
          <w:sz w:val="24"/>
          <w:szCs w:val="24"/>
          <w:lang w:val="ro-RO"/>
        </w:rPr>
      </w:pPr>
      <w:r w:rsidRPr="00574BA5">
        <w:rPr>
          <w:rFonts w:ascii="Arial" w:hAnsi="Arial" w:cs="Arial"/>
          <w:sz w:val="24"/>
          <w:szCs w:val="24"/>
          <w:lang w:val="ro-RO"/>
        </w:rPr>
        <w:t>- Stocarea intermediară a deșeurilor lemnoase se realizează într-o hală betonată acoperită și îngrădită având capacitatea de 18000 mc.</w:t>
      </w:r>
    </w:p>
    <w:p w:rsidR="0099610B" w:rsidRPr="00574BA5" w:rsidRDefault="0099610B" w:rsidP="0099610B">
      <w:pPr>
        <w:spacing w:after="0"/>
        <w:jc w:val="both"/>
        <w:rPr>
          <w:rFonts w:ascii="Arial" w:hAnsi="Arial" w:cs="Arial"/>
          <w:sz w:val="24"/>
          <w:szCs w:val="24"/>
          <w:lang w:val="ro-RO"/>
        </w:rPr>
      </w:pPr>
      <w:r w:rsidRPr="00574BA5">
        <w:rPr>
          <w:rFonts w:ascii="Arial" w:hAnsi="Arial" w:cs="Arial"/>
          <w:sz w:val="24"/>
          <w:szCs w:val="24"/>
          <w:lang w:val="ro-RO"/>
        </w:rPr>
        <w:tab/>
        <w:t xml:space="preserve">- Praful de lemn rezultat de la atelierele de tâmplărie este </w:t>
      </w:r>
      <w:proofErr w:type="spellStart"/>
      <w:r w:rsidRPr="00574BA5">
        <w:rPr>
          <w:rFonts w:ascii="Arial" w:hAnsi="Arial" w:cs="Arial"/>
          <w:sz w:val="24"/>
          <w:szCs w:val="24"/>
          <w:lang w:val="ro-RO"/>
        </w:rPr>
        <w:t>exhaustat</w:t>
      </w:r>
      <w:proofErr w:type="spellEnd"/>
      <w:r w:rsidRPr="00574BA5">
        <w:rPr>
          <w:rFonts w:ascii="Arial" w:hAnsi="Arial" w:cs="Arial"/>
          <w:sz w:val="24"/>
          <w:szCs w:val="24"/>
          <w:lang w:val="ro-RO"/>
        </w:rPr>
        <w:t xml:space="preserve"> şi stocat temporar în depozite de rumeguș de 150mc, 30mc, 300mc și 200mc.</w:t>
      </w:r>
    </w:p>
    <w:p w:rsidR="00644021" w:rsidRPr="00574BA5" w:rsidRDefault="00644021" w:rsidP="00E55732">
      <w:pPr>
        <w:spacing w:after="0"/>
        <w:ind w:firstLine="360"/>
        <w:rPr>
          <w:rFonts w:ascii="Arial" w:hAnsi="Arial" w:cs="Arial"/>
          <w:lang w:val="ro-RO"/>
        </w:rPr>
      </w:pPr>
    </w:p>
    <w:p w:rsidR="00644021" w:rsidRPr="00574BA5" w:rsidRDefault="00644021" w:rsidP="00E55732">
      <w:pPr>
        <w:pStyle w:val="Heading2"/>
        <w:ind w:left="360"/>
        <w:rPr>
          <w:rFonts w:ascii="Arial" w:hAnsi="Arial" w:cs="Arial"/>
        </w:rPr>
      </w:pPr>
      <w:r w:rsidRPr="00574BA5">
        <w:rPr>
          <w:rFonts w:ascii="Arial" w:hAnsi="Arial" w:cs="Arial"/>
        </w:rPr>
        <w:t xml:space="preserve">3. Concentrațiile și debitele </w:t>
      </w:r>
      <w:proofErr w:type="spellStart"/>
      <w:r w:rsidRPr="00574BA5">
        <w:rPr>
          <w:rFonts w:ascii="Arial" w:hAnsi="Arial" w:cs="Arial"/>
        </w:rPr>
        <w:t>masice</w:t>
      </w:r>
      <w:proofErr w:type="spellEnd"/>
      <w:r w:rsidRPr="00574BA5">
        <w:rPr>
          <w:rFonts w:ascii="Arial" w:hAnsi="Arial" w:cs="Arial"/>
        </w:rPr>
        <w:t xml:space="preserve"> de poluanți, nivelul de zgomot, de radiații, admise la evacuarea în mediu, depășiri permise și în ce condiții</w:t>
      </w:r>
    </w:p>
    <w:p w:rsidR="00644021" w:rsidRPr="00574BA5" w:rsidRDefault="00644021" w:rsidP="00E55732">
      <w:pPr>
        <w:spacing w:after="0"/>
        <w:ind w:left="360"/>
        <w:rPr>
          <w:rFonts w:ascii="Arial" w:hAnsi="Arial" w:cs="Arial"/>
          <w:lang w:val="ro-RO"/>
        </w:rPr>
      </w:pPr>
    </w:p>
    <w:p w:rsidR="00644021" w:rsidRPr="00574BA5" w:rsidRDefault="00644021" w:rsidP="00E55732">
      <w:pPr>
        <w:pStyle w:val="Default"/>
        <w:ind w:firstLine="720"/>
        <w:jc w:val="both"/>
        <w:rPr>
          <w:rFonts w:ascii="Arial" w:hAnsi="Arial" w:cs="Arial"/>
          <w:b/>
          <w:lang w:val="ro-RO"/>
        </w:rPr>
      </w:pPr>
      <w:r w:rsidRPr="00574BA5">
        <w:rPr>
          <w:rFonts w:ascii="Arial" w:hAnsi="Arial" w:cs="Arial"/>
          <w:b/>
          <w:lang w:val="ro-RO"/>
        </w:rPr>
        <w:t>Valori limită pentru aer în condiții de funcționare normale</w:t>
      </w:r>
    </w:p>
    <w:p w:rsidR="00711CCB" w:rsidRPr="00574BA5" w:rsidRDefault="00711CCB" w:rsidP="00711CCB">
      <w:pPr>
        <w:pStyle w:val="ListParagraph"/>
        <w:numPr>
          <w:ilvl w:val="0"/>
          <w:numId w:val="13"/>
        </w:numPr>
        <w:spacing w:after="0"/>
        <w:jc w:val="both"/>
        <w:rPr>
          <w:rFonts w:ascii="Arial" w:hAnsi="Arial" w:cs="Arial"/>
          <w:sz w:val="24"/>
          <w:szCs w:val="24"/>
          <w:lang w:val="ro-RO"/>
        </w:rPr>
      </w:pPr>
      <w:r w:rsidRPr="00574BA5">
        <w:rPr>
          <w:rFonts w:ascii="Arial" w:hAnsi="Arial" w:cs="Arial"/>
          <w:b/>
          <w:sz w:val="24"/>
          <w:szCs w:val="24"/>
          <w:lang w:val="ro-RO"/>
        </w:rPr>
        <w:t>Nivelul de zgomot</w:t>
      </w:r>
      <w:r w:rsidRPr="00574BA5">
        <w:rPr>
          <w:rFonts w:ascii="Arial" w:hAnsi="Arial" w:cs="Arial"/>
          <w:sz w:val="24"/>
          <w:szCs w:val="24"/>
          <w:lang w:val="ro-RO"/>
        </w:rPr>
        <w:t xml:space="preserve">, </w:t>
      </w:r>
    </w:p>
    <w:p w:rsidR="00711CCB" w:rsidRPr="00574BA5" w:rsidRDefault="00711CCB" w:rsidP="00711CCB">
      <w:pPr>
        <w:pStyle w:val="ListParagraph"/>
        <w:spacing w:after="0"/>
        <w:jc w:val="both"/>
        <w:rPr>
          <w:rFonts w:ascii="Arial" w:hAnsi="Arial" w:cs="Arial"/>
          <w:lang w:val="ro-RO"/>
        </w:rPr>
      </w:pPr>
      <w:r w:rsidRPr="00574BA5">
        <w:rPr>
          <w:rFonts w:ascii="Arial" w:hAnsi="Arial" w:cs="Arial"/>
          <w:sz w:val="24"/>
          <w:szCs w:val="24"/>
          <w:lang w:val="ro-RO"/>
        </w:rPr>
        <w:t xml:space="preserve">Nivelul de presiune acustică continuu echivalent ponderat A, </w:t>
      </w:r>
      <w:proofErr w:type="spellStart"/>
      <w:r w:rsidRPr="00574BA5">
        <w:rPr>
          <w:rFonts w:ascii="Arial" w:hAnsi="Arial" w:cs="Arial"/>
          <w:sz w:val="24"/>
          <w:szCs w:val="24"/>
          <w:lang w:val="ro-RO"/>
        </w:rPr>
        <w:t>LAeqT</w:t>
      </w:r>
      <w:proofErr w:type="spellEnd"/>
      <w:r w:rsidRPr="00574BA5">
        <w:rPr>
          <w:rFonts w:ascii="Arial" w:hAnsi="Arial" w:cs="Arial"/>
          <w:sz w:val="24"/>
          <w:szCs w:val="24"/>
          <w:lang w:val="ro-RO"/>
        </w:rPr>
        <w:t>, nu va depăși limita admisă pentru Zone funcționale (incinte industriale și spații cu activități asimilate activităților industriale), de 65 dB(A), conform SR 10009/2017</w:t>
      </w:r>
    </w:p>
    <w:p w:rsidR="0099610B" w:rsidRPr="00574BA5" w:rsidRDefault="0099610B" w:rsidP="0099610B">
      <w:pPr>
        <w:pStyle w:val="ListParagraph"/>
        <w:numPr>
          <w:ilvl w:val="0"/>
          <w:numId w:val="13"/>
        </w:numPr>
        <w:spacing w:after="0"/>
        <w:jc w:val="both"/>
        <w:rPr>
          <w:rFonts w:ascii="Arial" w:hAnsi="Arial" w:cs="Arial"/>
          <w:sz w:val="24"/>
          <w:szCs w:val="24"/>
          <w:lang w:val="ro-RO"/>
        </w:rPr>
      </w:pPr>
      <w:r w:rsidRPr="00574BA5">
        <w:rPr>
          <w:rFonts w:ascii="Arial" w:hAnsi="Arial" w:cs="Arial"/>
          <w:sz w:val="24"/>
          <w:szCs w:val="24"/>
          <w:lang w:val="ro-RO"/>
        </w:rPr>
        <w:t xml:space="preserve">Concentraţia emisiilor de substanţe organice emise, rezultate </w:t>
      </w:r>
      <w:r w:rsidRPr="00574BA5">
        <w:rPr>
          <w:rFonts w:ascii="Arial" w:hAnsi="Arial" w:cs="Arial"/>
          <w:b/>
          <w:sz w:val="24"/>
          <w:szCs w:val="24"/>
          <w:lang w:val="ro-RO"/>
        </w:rPr>
        <w:t>de la procesul de lăcuire/băiţuire</w:t>
      </w:r>
      <w:r w:rsidRPr="00574BA5">
        <w:rPr>
          <w:rFonts w:ascii="Arial" w:hAnsi="Arial" w:cs="Arial"/>
          <w:sz w:val="24"/>
          <w:szCs w:val="24"/>
          <w:lang w:val="ro-RO"/>
        </w:rPr>
        <w:t xml:space="preserve"> nu trebuie să depăşească următoarele valori limită preventive prevăzute prin Anexa nr. 1 al Ordinului MAPPM nr. 462/1993 şi anume:</w:t>
      </w:r>
    </w:p>
    <w:p w:rsidR="0099610B" w:rsidRPr="00574BA5" w:rsidRDefault="0099610B" w:rsidP="0099610B">
      <w:pPr>
        <w:pStyle w:val="ListParagraph"/>
        <w:spacing w:after="0"/>
        <w:jc w:val="both"/>
        <w:rPr>
          <w:rFonts w:ascii="Arial" w:hAnsi="Arial" w:cs="Arial"/>
          <w:sz w:val="24"/>
          <w:szCs w:val="24"/>
          <w:lang w:val="ro-RO"/>
        </w:rPr>
      </w:pPr>
      <w:proofErr w:type="spellStart"/>
      <w:r w:rsidRPr="00574BA5">
        <w:rPr>
          <w:rFonts w:ascii="Arial" w:hAnsi="Arial" w:cs="Arial"/>
          <w:sz w:val="24"/>
          <w:szCs w:val="24"/>
          <w:lang w:val="ro-RO"/>
        </w:rPr>
        <w:t>-la</w:t>
      </w:r>
      <w:proofErr w:type="spellEnd"/>
      <w:r w:rsidRPr="00574BA5">
        <w:rPr>
          <w:rFonts w:ascii="Arial" w:hAnsi="Arial" w:cs="Arial"/>
          <w:sz w:val="24"/>
          <w:szCs w:val="24"/>
          <w:lang w:val="ro-RO"/>
        </w:rPr>
        <w:t xml:space="preserve"> totalitatea substanţelor care aparţin clasei a 2-a ( </w:t>
      </w:r>
      <w:proofErr w:type="spellStart"/>
      <w:r w:rsidRPr="00574BA5">
        <w:rPr>
          <w:rFonts w:ascii="Arial" w:hAnsi="Arial" w:cs="Arial"/>
          <w:sz w:val="24"/>
          <w:szCs w:val="24"/>
          <w:lang w:val="ro-RO"/>
        </w:rPr>
        <w:t>toluenă</w:t>
      </w:r>
      <w:proofErr w:type="spellEnd"/>
      <w:r w:rsidRPr="00574BA5">
        <w:rPr>
          <w:rFonts w:ascii="Arial" w:hAnsi="Arial" w:cs="Arial"/>
          <w:sz w:val="24"/>
          <w:szCs w:val="24"/>
          <w:lang w:val="ro-RO"/>
        </w:rPr>
        <w:t xml:space="preserve">) : 100 mg/mc  la un debit </w:t>
      </w:r>
      <w:proofErr w:type="spellStart"/>
      <w:r w:rsidRPr="00574BA5">
        <w:rPr>
          <w:rFonts w:ascii="Arial" w:hAnsi="Arial" w:cs="Arial"/>
          <w:sz w:val="24"/>
          <w:szCs w:val="24"/>
          <w:lang w:val="ro-RO"/>
        </w:rPr>
        <w:t>masic</w:t>
      </w:r>
      <w:proofErr w:type="spellEnd"/>
      <w:r w:rsidRPr="00574BA5">
        <w:rPr>
          <w:rFonts w:ascii="Arial" w:hAnsi="Arial" w:cs="Arial"/>
          <w:sz w:val="24"/>
          <w:szCs w:val="24"/>
          <w:lang w:val="ro-RO"/>
        </w:rPr>
        <w:t xml:space="preserve"> ≥ 2,0 kg/h;</w:t>
      </w:r>
    </w:p>
    <w:p w:rsidR="0099610B" w:rsidRPr="00574BA5" w:rsidRDefault="0099610B" w:rsidP="0099610B">
      <w:pPr>
        <w:pStyle w:val="ListParagraph"/>
        <w:spacing w:after="0"/>
        <w:jc w:val="both"/>
        <w:rPr>
          <w:rFonts w:ascii="Arial" w:hAnsi="Arial" w:cs="Arial"/>
          <w:sz w:val="24"/>
          <w:szCs w:val="24"/>
          <w:lang w:val="ro-RO"/>
        </w:rPr>
      </w:pPr>
      <w:proofErr w:type="spellStart"/>
      <w:r w:rsidRPr="00574BA5">
        <w:rPr>
          <w:rFonts w:ascii="Arial" w:hAnsi="Arial" w:cs="Arial"/>
          <w:sz w:val="24"/>
          <w:szCs w:val="24"/>
          <w:lang w:val="ro-RO"/>
        </w:rPr>
        <w:t>-la</w:t>
      </w:r>
      <w:proofErr w:type="spellEnd"/>
      <w:r w:rsidRPr="00574BA5">
        <w:rPr>
          <w:rFonts w:ascii="Arial" w:hAnsi="Arial" w:cs="Arial"/>
          <w:sz w:val="24"/>
          <w:szCs w:val="24"/>
          <w:lang w:val="ro-RO"/>
        </w:rPr>
        <w:t xml:space="preserve"> totalitatea substanţelor care aparţin clasei a 3-a ( acetat de </w:t>
      </w:r>
      <w:proofErr w:type="spellStart"/>
      <w:r w:rsidRPr="00574BA5">
        <w:rPr>
          <w:rFonts w:ascii="Arial" w:hAnsi="Arial" w:cs="Arial"/>
          <w:sz w:val="24"/>
          <w:szCs w:val="24"/>
          <w:lang w:val="ro-RO"/>
        </w:rPr>
        <w:t>butil</w:t>
      </w:r>
      <w:proofErr w:type="spellEnd"/>
      <w:r w:rsidRPr="00574BA5">
        <w:rPr>
          <w:rFonts w:ascii="Arial" w:hAnsi="Arial" w:cs="Arial"/>
          <w:sz w:val="24"/>
          <w:szCs w:val="24"/>
          <w:lang w:val="ro-RO"/>
        </w:rPr>
        <w:t xml:space="preserve">, etanol, butanol, acetonă): 150 mg/mc  la un debit </w:t>
      </w:r>
      <w:proofErr w:type="spellStart"/>
      <w:r w:rsidRPr="00574BA5">
        <w:rPr>
          <w:rFonts w:ascii="Arial" w:hAnsi="Arial" w:cs="Arial"/>
          <w:sz w:val="24"/>
          <w:szCs w:val="24"/>
          <w:lang w:val="ro-RO"/>
        </w:rPr>
        <w:t>masic</w:t>
      </w:r>
      <w:proofErr w:type="spellEnd"/>
      <w:r w:rsidRPr="00574BA5">
        <w:rPr>
          <w:rFonts w:ascii="Arial" w:hAnsi="Arial" w:cs="Arial"/>
          <w:sz w:val="24"/>
          <w:szCs w:val="24"/>
          <w:lang w:val="ro-RO"/>
        </w:rPr>
        <w:t xml:space="preserve"> ≥ 3,0 kg/h; </w:t>
      </w:r>
    </w:p>
    <w:p w:rsidR="0099610B" w:rsidRPr="00574BA5" w:rsidRDefault="0099610B" w:rsidP="0099610B">
      <w:pPr>
        <w:pStyle w:val="ListParagraph"/>
        <w:numPr>
          <w:ilvl w:val="0"/>
          <w:numId w:val="13"/>
        </w:numPr>
        <w:spacing w:after="0"/>
        <w:jc w:val="both"/>
        <w:rPr>
          <w:rFonts w:ascii="Arial" w:hAnsi="Arial" w:cs="Arial"/>
          <w:sz w:val="24"/>
          <w:szCs w:val="24"/>
          <w:lang w:val="ro-RO"/>
        </w:rPr>
      </w:pPr>
      <w:r w:rsidRPr="00574BA5">
        <w:rPr>
          <w:rFonts w:ascii="Arial" w:hAnsi="Arial" w:cs="Arial"/>
          <w:b/>
          <w:sz w:val="24"/>
          <w:szCs w:val="24"/>
          <w:lang w:val="ro-RO"/>
        </w:rPr>
        <w:t xml:space="preserve">Valorile limită pentru emisiile de compuşi organici volatili evacuaţi prin  gazele reziduale </w:t>
      </w:r>
      <w:r w:rsidRPr="00574BA5">
        <w:rPr>
          <w:rFonts w:ascii="Arial" w:hAnsi="Arial" w:cs="Arial"/>
          <w:sz w:val="24"/>
          <w:szCs w:val="24"/>
          <w:lang w:val="ro-RO"/>
        </w:rPr>
        <w:t xml:space="preserve"> de la cabinele de lăcuit/băiţuit,  care conţin substanţe care aparţin diverselor clase, se vor încadra în limitele prescrise în Anexa nr. 1 din Ordinul M.A.P.P.M. nr. 462/1993, cu respectarea concomitentă şi a cerinţei că la totalitatea substanţelor  cu un debit </w:t>
      </w:r>
      <w:proofErr w:type="spellStart"/>
      <w:r w:rsidRPr="00574BA5">
        <w:rPr>
          <w:rFonts w:ascii="Arial" w:hAnsi="Arial" w:cs="Arial"/>
          <w:sz w:val="24"/>
          <w:szCs w:val="24"/>
          <w:lang w:val="ro-RO"/>
        </w:rPr>
        <w:t>masic</w:t>
      </w:r>
      <w:proofErr w:type="spellEnd"/>
      <w:r w:rsidRPr="00574BA5">
        <w:rPr>
          <w:rFonts w:ascii="Arial" w:hAnsi="Arial" w:cs="Arial"/>
          <w:sz w:val="24"/>
          <w:szCs w:val="24"/>
          <w:lang w:val="ro-RO"/>
        </w:rPr>
        <w:t xml:space="preserve"> ≥ 3 kg/h concentraţia să  fie ≤ 150 mg/mc. </w:t>
      </w:r>
    </w:p>
    <w:p w:rsidR="003B76ED" w:rsidRPr="00574BA5" w:rsidRDefault="003B76ED" w:rsidP="003B76ED">
      <w:pPr>
        <w:pStyle w:val="ListParagraph"/>
        <w:numPr>
          <w:ilvl w:val="0"/>
          <w:numId w:val="13"/>
        </w:numPr>
        <w:jc w:val="both"/>
        <w:rPr>
          <w:rFonts w:ascii="Arial" w:hAnsi="Arial" w:cs="Arial"/>
          <w:sz w:val="24"/>
          <w:szCs w:val="24"/>
          <w:lang w:val="ro-RO"/>
        </w:rPr>
      </w:pPr>
      <w:r w:rsidRPr="00574BA5">
        <w:rPr>
          <w:rFonts w:ascii="Arial" w:hAnsi="Arial" w:cs="Arial"/>
          <w:sz w:val="24"/>
          <w:szCs w:val="24"/>
          <w:lang w:val="ro-RO"/>
        </w:rPr>
        <w:t xml:space="preserve">Concentraţiile maxime de poluanţi evacuaţi prin gazele de ardere de la cele patru cazane, utilizând drept combustibil reziduurile lemnoase rezultate din activitate nu vor depăşi valorile limită preventive de emisie stabilite prin Ordinul  nr. 462/1993 emis de Ministerul Apelor, Pădurilor şi Protecţiei Mediului, anexa nr.2, şi anume:  </w:t>
      </w:r>
    </w:p>
    <w:p w:rsidR="003B76ED" w:rsidRPr="00574BA5" w:rsidRDefault="003B76ED" w:rsidP="003B76ED">
      <w:pPr>
        <w:pStyle w:val="ListParagraph"/>
        <w:jc w:val="both"/>
        <w:rPr>
          <w:rFonts w:ascii="Arial" w:hAnsi="Arial" w:cs="Arial"/>
          <w:sz w:val="24"/>
          <w:szCs w:val="24"/>
          <w:lang w:val="ro-RO"/>
        </w:rPr>
      </w:pPr>
      <w:r w:rsidRPr="00574BA5">
        <w:rPr>
          <w:rFonts w:ascii="Arial" w:hAnsi="Arial" w:cs="Arial"/>
          <w:sz w:val="24"/>
          <w:szCs w:val="24"/>
          <w:lang w:val="ro-RO"/>
        </w:rPr>
        <w:tab/>
      </w:r>
      <w:r w:rsidRPr="00574BA5">
        <w:rPr>
          <w:rFonts w:ascii="Arial" w:hAnsi="Arial" w:cs="Arial"/>
          <w:sz w:val="24"/>
          <w:szCs w:val="24"/>
          <w:lang w:val="ro-RO"/>
        </w:rPr>
        <w:tab/>
      </w:r>
      <w:r w:rsidRPr="00574BA5">
        <w:rPr>
          <w:rFonts w:ascii="Arial" w:hAnsi="Arial" w:cs="Arial"/>
          <w:sz w:val="24"/>
          <w:szCs w:val="24"/>
          <w:lang w:val="ro-RO"/>
        </w:rPr>
        <w:tab/>
        <w:t xml:space="preserve"> - pulberi</w:t>
      </w:r>
      <w:r w:rsidRPr="00574BA5">
        <w:rPr>
          <w:rFonts w:ascii="Arial" w:hAnsi="Arial" w:cs="Arial"/>
          <w:sz w:val="24"/>
          <w:szCs w:val="24"/>
          <w:lang w:val="ro-RO"/>
        </w:rPr>
        <w:tab/>
      </w:r>
      <w:r w:rsidRPr="00574BA5">
        <w:rPr>
          <w:rFonts w:ascii="Arial" w:hAnsi="Arial" w:cs="Arial"/>
          <w:sz w:val="24"/>
          <w:szCs w:val="24"/>
          <w:lang w:val="ro-RO"/>
        </w:rPr>
        <w:tab/>
      </w:r>
      <w:r w:rsidRPr="00574BA5">
        <w:rPr>
          <w:rFonts w:ascii="Arial" w:hAnsi="Arial" w:cs="Arial"/>
          <w:sz w:val="24"/>
          <w:szCs w:val="24"/>
          <w:lang w:val="ro-RO"/>
        </w:rPr>
        <w:tab/>
        <w:t xml:space="preserve">         </w:t>
      </w:r>
      <w:r w:rsidRPr="00574BA5">
        <w:rPr>
          <w:rFonts w:ascii="Arial" w:hAnsi="Arial" w:cs="Arial"/>
          <w:sz w:val="24"/>
          <w:szCs w:val="24"/>
          <w:lang w:val="ro-RO"/>
        </w:rPr>
        <w:tab/>
        <w:t>: 100 mg/</w:t>
      </w:r>
      <w:proofErr w:type="spellStart"/>
      <w:r w:rsidRPr="00574BA5">
        <w:rPr>
          <w:rFonts w:ascii="Arial" w:hAnsi="Arial" w:cs="Arial"/>
          <w:sz w:val="24"/>
          <w:szCs w:val="24"/>
          <w:lang w:val="ro-RO"/>
        </w:rPr>
        <w:t>mcN</w:t>
      </w:r>
      <w:proofErr w:type="spellEnd"/>
    </w:p>
    <w:p w:rsidR="003B76ED" w:rsidRPr="00574BA5" w:rsidRDefault="003B76ED" w:rsidP="003B76ED">
      <w:pPr>
        <w:pStyle w:val="ListParagraph"/>
        <w:jc w:val="both"/>
        <w:rPr>
          <w:rFonts w:ascii="Arial" w:hAnsi="Arial" w:cs="Arial"/>
          <w:sz w:val="24"/>
          <w:szCs w:val="24"/>
          <w:lang w:val="ro-RO"/>
        </w:rPr>
      </w:pPr>
      <w:r w:rsidRPr="00574BA5">
        <w:rPr>
          <w:rFonts w:ascii="Arial" w:hAnsi="Arial" w:cs="Arial"/>
          <w:sz w:val="24"/>
          <w:szCs w:val="24"/>
          <w:lang w:val="ro-RO"/>
        </w:rPr>
        <w:tab/>
      </w:r>
      <w:r w:rsidRPr="00574BA5">
        <w:rPr>
          <w:rFonts w:ascii="Arial" w:hAnsi="Arial" w:cs="Arial"/>
          <w:sz w:val="24"/>
          <w:szCs w:val="24"/>
          <w:lang w:val="ro-RO"/>
        </w:rPr>
        <w:tab/>
      </w:r>
      <w:r w:rsidRPr="00574BA5">
        <w:rPr>
          <w:rFonts w:ascii="Arial" w:hAnsi="Arial" w:cs="Arial"/>
          <w:sz w:val="24"/>
          <w:szCs w:val="24"/>
          <w:lang w:val="ro-RO"/>
        </w:rPr>
        <w:tab/>
        <w:t>- monoxid de carbon (CO)</w:t>
      </w:r>
      <w:r w:rsidRPr="00574BA5">
        <w:rPr>
          <w:rFonts w:ascii="Arial" w:hAnsi="Arial" w:cs="Arial"/>
          <w:sz w:val="24"/>
          <w:szCs w:val="24"/>
          <w:lang w:val="ro-RO"/>
        </w:rPr>
        <w:tab/>
      </w:r>
      <w:r w:rsidRPr="00574BA5">
        <w:rPr>
          <w:rFonts w:ascii="Arial" w:hAnsi="Arial" w:cs="Arial"/>
          <w:sz w:val="24"/>
          <w:szCs w:val="24"/>
          <w:lang w:val="ro-RO"/>
        </w:rPr>
        <w:tab/>
        <w:t>: 250 mg/</w:t>
      </w:r>
      <w:proofErr w:type="spellStart"/>
      <w:r w:rsidRPr="00574BA5">
        <w:rPr>
          <w:rFonts w:ascii="Arial" w:hAnsi="Arial" w:cs="Arial"/>
          <w:sz w:val="24"/>
          <w:szCs w:val="24"/>
          <w:lang w:val="ro-RO"/>
        </w:rPr>
        <w:t>mcN</w:t>
      </w:r>
      <w:proofErr w:type="spellEnd"/>
    </w:p>
    <w:p w:rsidR="003B76ED" w:rsidRPr="00574BA5" w:rsidRDefault="003B76ED" w:rsidP="003B76ED">
      <w:pPr>
        <w:pStyle w:val="ListParagraph"/>
        <w:jc w:val="both"/>
        <w:rPr>
          <w:rFonts w:ascii="Arial" w:hAnsi="Arial" w:cs="Arial"/>
          <w:sz w:val="24"/>
          <w:szCs w:val="24"/>
          <w:lang w:val="ro-RO"/>
        </w:rPr>
      </w:pPr>
      <w:r w:rsidRPr="00574BA5">
        <w:rPr>
          <w:rFonts w:ascii="Arial" w:hAnsi="Arial" w:cs="Arial"/>
          <w:sz w:val="24"/>
          <w:szCs w:val="24"/>
          <w:lang w:val="ro-RO"/>
        </w:rPr>
        <w:tab/>
      </w:r>
      <w:r w:rsidRPr="00574BA5">
        <w:rPr>
          <w:rFonts w:ascii="Arial" w:hAnsi="Arial" w:cs="Arial"/>
          <w:sz w:val="24"/>
          <w:szCs w:val="24"/>
          <w:lang w:val="ro-RO"/>
        </w:rPr>
        <w:tab/>
      </w:r>
      <w:r w:rsidRPr="00574BA5">
        <w:rPr>
          <w:rFonts w:ascii="Arial" w:hAnsi="Arial" w:cs="Arial"/>
          <w:sz w:val="24"/>
          <w:szCs w:val="24"/>
          <w:lang w:val="ro-RO"/>
        </w:rPr>
        <w:tab/>
        <w:t>- oxizi de azot</w:t>
      </w:r>
      <w:r w:rsidRPr="00574BA5">
        <w:rPr>
          <w:rFonts w:ascii="Arial" w:hAnsi="Arial" w:cs="Arial"/>
          <w:sz w:val="24"/>
          <w:szCs w:val="24"/>
          <w:lang w:val="ro-RO"/>
        </w:rPr>
        <w:tab/>
      </w:r>
      <w:r w:rsidRPr="00574BA5">
        <w:rPr>
          <w:rFonts w:ascii="Arial" w:hAnsi="Arial" w:cs="Arial"/>
          <w:sz w:val="24"/>
          <w:szCs w:val="24"/>
          <w:lang w:val="ro-RO"/>
        </w:rPr>
        <w:tab/>
      </w:r>
      <w:r w:rsidRPr="00574BA5">
        <w:rPr>
          <w:rFonts w:ascii="Arial" w:hAnsi="Arial" w:cs="Arial"/>
          <w:sz w:val="24"/>
          <w:szCs w:val="24"/>
          <w:lang w:val="ro-RO"/>
        </w:rPr>
        <w:tab/>
        <w:t>: 500 mg/</w:t>
      </w:r>
      <w:proofErr w:type="spellStart"/>
      <w:r w:rsidRPr="00574BA5">
        <w:rPr>
          <w:rFonts w:ascii="Arial" w:hAnsi="Arial" w:cs="Arial"/>
          <w:sz w:val="24"/>
          <w:szCs w:val="24"/>
          <w:lang w:val="ro-RO"/>
        </w:rPr>
        <w:t>mcN</w:t>
      </w:r>
      <w:proofErr w:type="spellEnd"/>
      <w:r w:rsidRPr="00574BA5">
        <w:rPr>
          <w:rFonts w:ascii="Arial" w:hAnsi="Arial" w:cs="Arial"/>
          <w:sz w:val="24"/>
          <w:szCs w:val="24"/>
          <w:lang w:val="ro-RO"/>
        </w:rPr>
        <w:t xml:space="preserve"> </w:t>
      </w:r>
    </w:p>
    <w:p w:rsidR="003B76ED" w:rsidRPr="00574BA5" w:rsidRDefault="003B76ED" w:rsidP="003B76ED">
      <w:pPr>
        <w:pStyle w:val="ListParagraph"/>
        <w:jc w:val="both"/>
        <w:rPr>
          <w:rFonts w:ascii="Arial" w:hAnsi="Arial" w:cs="Arial"/>
          <w:sz w:val="24"/>
          <w:szCs w:val="24"/>
          <w:lang w:val="ro-RO"/>
        </w:rPr>
      </w:pPr>
      <w:r w:rsidRPr="00574BA5">
        <w:rPr>
          <w:rFonts w:ascii="Arial" w:hAnsi="Arial" w:cs="Arial"/>
          <w:sz w:val="24"/>
          <w:szCs w:val="24"/>
          <w:lang w:val="ro-RO"/>
        </w:rPr>
        <w:tab/>
      </w:r>
      <w:r w:rsidRPr="00574BA5">
        <w:rPr>
          <w:rFonts w:ascii="Arial" w:hAnsi="Arial" w:cs="Arial"/>
          <w:sz w:val="24"/>
          <w:szCs w:val="24"/>
          <w:lang w:val="ro-RO"/>
        </w:rPr>
        <w:tab/>
      </w:r>
      <w:r w:rsidRPr="00574BA5">
        <w:rPr>
          <w:rFonts w:ascii="Arial" w:hAnsi="Arial" w:cs="Arial"/>
          <w:sz w:val="24"/>
          <w:szCs w:val="24"/>
          <w:lang w:val="ro-RO"/>
        </w:rPr>
        <w:tab/>
        <w:t xml:space="preserve">- oxizi de sulf </w:t>
      </w:r>
      <w:r w:rsidRPr="00574BA5">
        <w:rPr>
          <w:rFonts w:ascii="Arial" w:hAnsi="Arial" w:cs="Arial"/>
          <w:sz w:val="24"/>
          <w:szCs w:val="24"/>
          <w:lang w:val="ro-RO"/>
        </w:rPr>
        <w:tab/>
      </w:r>
      <w:r w:rsidRPr="00574BA5">
        <w:rPr>
          <w:rFonts w:ascii="Arial" w:hAnsi="Arial" w:cs="Arial"/>
          <w:sz w:val="24"/>
          <w:szCs w:val="24"/>
          <w:lang w:val="ro-RO"/>
        </w:rPr>
        <w:tab/>
      </w:r>
      <w:r w:rsidRPr="00574BA5">
        <w:rPr>
          <w:rFonts w:ascii="Arial" w:hAnsi="Arial" w:cs="Arial"/>
          <w:sz w:val="24"/>
          <w:szCs w:val="24"/>
          <w:lang w:val="ro-RO"/>
        </w:rPr>
        <w:tab/>
        <w:t>:</w:t>
      </w:r>
      <w:r w:rsidR="00711CCB" w:rsidRPr="00574BA5">
        <w:rPr>
          <w:rFonts w:ascii="Arial" w:hAnsi="Arial" w:cs="Arial"/>
          <w:sz w:val="24"/>
          <w:szCs w:val="24"/>
          <w:lang w:val="ro-RO"/>
        </w:rPr>
        <w:t xml:space="preserve"> </w:t>
      </w:r>
      <w:r w:rsidRPr="00574BA5">
        <w:rPr>
          <w:rFonts w:ascii="Arial" w:hAnsi="Arial" w:cs="Arial"/>
          <w:sz w:val="24"/>
          <w:szCs w:val="24"/>
          <w:lang w:val="ro-RO"/>
        </w:rPr>
        <w:t>2000 mg/</w:t>
      </w:r>
      <w:proofErr w:type="spellStart"/>
      <w:r w:rsidRPr="00574BA5">
        <w:rPr>
          <w:rFonts w:ascii="Arial" w:hAnsi="Arial" w:cs="Arial"/>
          <w:sz w:val="24"/>
          <w:szCs w:val="24"/>
          <w:lang w:val="ro-RO"/>
        </w:rPr>
        <w:t>mcN</w:t>
      </w:r>
      <w:proofErr w:type="spellEnd"/>
    </w:p>
    <w:p w:rsidR="003B76ED" w:rsidRPr="00574BA5" w:rsidRDefault="003B76ED" w:rsidP="00711CCB">
      <w:pPr>
        <w:pStyle w:val="ListParagraph"/>
        <w:tabs>
          <w:tab w:val="left" w:pos="709"/>
        </w:tabs>
        <w:ind w:left="2160" w:firstLine="720"/>
        <w:jc w:val="both"/>
        <w:rPr>
          <w:rFonts w:ascii="Arial" w:hAnsi="Arial" w:cs="Arial"/>
          <w:sz w:val="24"/>
          <w:szCs w:val="24"/>
          <w:lang w:val="ro-RO"/>
        </w:rPr>
      </w:pPr>
      <w:r w:rsidRPr="00574BA5">
        <w:rPr>
          <w:rFonts w:ascii="Arial" w:hAnsi="Arial" w:cs="Arial"/>
          <w:sz w:val="24"/>
          <w:szCs w:val="24"/>
          <w:lang w:val="ro-RO"/>
        </w:rPr>
        <w:t>- substanţe organice (COT)</w:t>
      </w:r>
      <w:r w:rsidRPr="00574BA5">
        <w:rPr>
          <w:rFonts w:ascii="Arial" w:hAnsi="Arial" w:cs="Arial"/>
          <w:sz w:val="24"/>
          <w:szCs w:val="24"/>
          <w:lang w:val="ro-RO"/>
        </w:rPr>
        <w:tab/>
        <w:t>: 50 mg/</w:t>
      </w:r>
      <w:proofErr w:type="spellStart"/>
      <w:r w:rsidRPr="00574BA5">
        <w:rPr>
          <w:rFonts w:ascii="Arial" w:hAnsi="Arial" w:cs="Arial"/>
          <w:sz w:val="24"/>
          <w:szCs w:val="24"/>
          <w:lang w:val="ro-RO"/>
        </w:rPr>
        <w:t>Nmc</w:t>
      </w:r>
      <w:proofErr w:type="spellEnd"/>
      <w:r w:rsidRPr="00574BA5">
        <w:rPr>
          <w:rFonts w:ascii="Arial" w:hAnsi="Arial" w:cs="Arial"/>
          <w:sz w:val="24"/>
          <w:szCs w:val="24"/>
          <w:lang w:val="ro-RO"/>
        </w:rPr>
        <w:t>,  la un conţinut de 6 % volum oxigen al efluentului gazos.</w:t>
      </w:r>
    </w:p>
    <w:p w:rsidR="003B76ED" w:rsidRPr="00574BA5" w:rsidRDefault="003B76ED" w:rsidP="00711CCB">
      <w:pPr>
        <w:pStyle w:val="ListParagraph"/>
        <w:spacing w:after="0"/>
        <w:ind w:firstLine="720"/>
        <w:jc w:val="both"/>
        <w:rPr>
          <w:rFonts w:ascii="Arial" w:hAnsi="Arial" w:cs="Arial"/>
          <w:sz w:val="24"/>
          <w:szCs w:val="24"/>
          <w:lang w:val="ro-RO"/>
        </w:rPr>
      </w:pPr>
      <w:r w:rsidRPr="00574BA5">
        <w:rPr>
          <w:rFonts w:ascii="Arial" w:hAnsi="Arial" w:cs="Arial"/>
          <w:sz w:val="24"/>
          <w:szCs w:val="24"/>
          <w:lang w:val="ro-RO"/>
        </w:rPr>
        <w:t>Este interzisă folosirea deşeurilor de cauciuc, a maselor plastice şi a lemnelor de foc acoperite cu produse sintetice sau tratate cu produse de conservare, drept combustibil pentru încălzit.</w:t>
      </w:r>
    </w:p>
    <w:p w:rsidR="003B76ED" w:rsidRPr="00574BA5" w:rsidRDefault="003B76ED" w:rsidP="00711CCB">
      <w:pPr>
        <w:pStyle w:val="BodyTextIndent"/>
        <w:numPr>
          <w:ilvl w:val="0"/>
          <w:numId w:val="13"/>
        </w:numPr>
        <w:spacing w:after="0"/>
        <w:jc w:val="both"/>
        <w:rPr>
          <w:rFonts w:ascii="Arial" w:hAnsi="Arial" w:cs="Arial"/>
          <w:sz w:val="24"/>
          <w:szCs w:val="24"/>
          <w:lang w:val="ro-RO"/>
        </w:rPr>
      </w:pPr>
      <w:r w:rsidRPr="00574BA5">
        <w:rPr>
          <w:rFonts w:ascii="Arial" w:hAnsi="Arial" w:cs="Arial"/>
          <w:sz w:val="24"/>
          <w:szCs w:val="24"/>
          <w:lang w:val="ro-RO"/>
        </w:rPr>
        <w:t xml:space="preserve"> Concentraţia  emisiilor de pulberi totale  din întreaga activitate nu trebuie să depăşească valoarea limită preventivă de 50 mg/mc, la o dimensiune mediu al particulelor (</w:t>
      </w:r>
      <w:proofErr w:type="spellStart"/>
      <w:r w:rsidRPr="00574BA5">
        <w:rPr>
          <w:rFonts w:ascii="Arial" w:hAnsi="Arial" w:cs="Arial"/>
          <w:sz w:val="24"/>
          <w:szCs w:val="24"/>
          <w:lang w:val="ro-RO"/>
        </w:rPr>
        <w:t>d</w:t>
      </w:r>
      <w:r w:rsidRPr="00574BA5">
        <w:rPr>
          <w:rFonts w:ascii="Arial" w:hAnsi="Arial" w:cs="Arial"/>
          <w:sz w:val="24"/>
          <w:szCs w:val="24"/>
          <w:vertAlign w:val="subscript"/>
          <w:lang w:val="ro-RO"/>
        </w:rPr>
        <w:t>p</w:t>
      </w:r>
      <w:proofErr w:type="spellEnd"/>
      <w:r w:rsidRPr="00574BA5">
        <w:rPr>
          <w:rFonts w:ascii="Arial" w:hAnsi="Arial" w:cs="Arial"/>
          <w:sz w:val="24"/>
          <w:szCs w:val="24"/>
          <w:lang w:val="ro-RO"/>
        </w:rPr>
        <w:t xml:space="preserve"> )≤5 nm, dacă debitul </w:t>
      </w:r>
      <w:proofErr w:type="spellStart"/>
      <w:r w:rsidRPr="00574BA5">
        <w:rPr>
          <w:rFonts w:ascii="Arial" w:hAnsi="Arial" w:cs="Arial"/>
          <w:sz w:val="24"/>
          <w:szCs w:val="24"/>
          <w:lang w:val="ro-RO"/>
        </w:rPr>
        <w:t>masic</w:t>
      </w:r>
      <w:proofErr w:type="spellEnd"/>
      <w:r w:rsidRPr="00574BA5">
        <w:rPr>
          <w:rFonts w:ascii="Arial" w:hAnsi="Arial" w:cs="Arial"/>
          <w:sz w:val="24"/>
          <w:szCs w:val="24"/>
          <w:lang w:val="ro-RO"/>
        </w:rPr>
        <w:t xml:space="preserve"> este ≥0,5 kg/h.</w:t>
      </w:r>
    </w:p>
    <w:p w:rsidR="003B76ED" w:rsidRPr="00574BA5" w:rsidRDefault="003B76ED" w:rsidP="00711CCB">
      <w:pPr>
        <w:pStyle w:val="ListParagraph"/>
        <w:numPr>
          <w:ilvl w:val="0"/>
          <w:numId w:val="13"/>
        </w:numPr>
        <w:spacing w:after="0"/>
        <w:jc w:val="both"/>
        <w:rPr>
          <w:rFonts w:ascii="Arial" w:hAnsi="Arial" w:cs="Arial"/>
          <w:sz w:val="24"/>
          <w:szCs w:val="24"/>
          <w:lang w:val="ro-RO"/>
        </w:rPr>
      </w:pPr>
      <w:r w:rsidRPr="00574BA5">
        <w:rPr>
          <w:rFonts w:ascii="Arial" w:hAnsi="Arial" w:cs="Arial"/>
          <w:sz w:val="24"/>
          <w:szCs w:val="24"/>
          <w:lang w:val="ro-RO"/>
        </w:rPr>
        <w:t>La limita incintei obiectivului nu este permisă sesizarea olfactivă a mirosurilor dezagreabile şi persistente.</w:t>
      </w:r>
    </w:p>
    <w:p w:rsidR="00644021" w:rsidRPr="00574BA5" w:rsidRDefault="00644021" w:rsidP="00E55732">
      <w:pPr>
        <w:pStyle w:val="NoSpacing"/>
        <w:ind w:firstLine="720"/>
        <w:rPr>
          <w:rFonts w:ascii="Arial" w:hAnsi="Arial" w:cs="Arial"/>
          <w:sz w:val="24"/>
          <w:szCs w:val="24"/>
          <w:lang w:val="ro-RO"/>
        </w:rPr>
      </w:pPr>
    </w:p>
    <w:p w:rsidR="00644021" w:rsidRPr="00574BA5" w:rsidRDefault="00644021" w:rsidP="00E55732">
      <w:pPr>
        <w:pStyle w:val="NoSpacing"/>
        <w:ind w:left="426"/>
        <w:rPr>
          <w:rFonts w:ascii="Arial" w:hAnsi="Arial" w:cs="Arial"/>
          <w:b/>
          <w:sz w:val="24"/>
          <w:szCs w:val="24"/>
          <w:lang w:val="ro-RO"/>
        </w:rPr>
      </w:pPr>
    </w:p>
    <w:p w:rsidR="00644021" w:rsidRPr="00574BA5" w:rsidRDefault="00644021" w:rsidP="00E55732">
      <w:pPr>
        <w:spacing w:after="0" w:line="240" w:lineRule="auto"/>
        <w:ind w:left="709"/>
        <w:jc w:val="both"/>
        <w:rPr>
          <w:rFonts w:ascii="Arial" w:eastAsia="Calibri" w:hAnsi="Arial" w:cs="Arial"/>
          <w:b/>
          <w:sz w:val="24"/>
          <w:szCs w:val="24"/>
          <w:lang w:val="ro-RO" w:eastAsia="ar-SA"/>
        </w:rPr>
      </w:pPr>
      <w:r w:rsidRPr="00574BA5">
        <w:rPr>
          <w:rFonts w:ascii="Arial" w:eastAsia="Calibri" w:hAnsi="Arial" w:cs="Arial"/>
          <w:b/>
          <w:sz w:val="24"/>
          <w:szCs w:val="24"/>
          <w:lang w:val="ro-RO" w:eastAsia="ar-SA"/>
        </w:rPr>
        <w:t xml:space="preserve">Alte condiții de funcționare </w:t>
      </w:r>
      <w:proofErr w:type="spellStart"/>
      <w:r w:rsidRPr="00574BA5">
        <w:rPr>
          <w:rFonts w:ascii="Arial" w:eastAsia="Calibri" w:hAnsi="Arial" w:cs="Arial"/>
          <w:b/>
          <w:sz w:val="24"/>
          <w:szCs w:val="24"/>
          <w:lang w:val="ro-RO" w:eastAsia="ar-SA"/>
        </w:rPr>
        <w:t>decit</w:t>
      </w:r>
      <w:proofErr w:type="spellEnd"/>
      <w:r w:rsidRPr="00574BA5">
        <w:rPr>
          <w:rFonts w:ascii="Arial" w:eastAsia="Calibri" w:hAnsi="Arial" w:cs="Arial"/>
          <w:b/>
          <w:sz w:val="24"/>
          <w:szCs w:val="24"/>
          <w:lang w:val="ro-RO" w:eastAsia="ar-SA"/>
        </w:rPr>
        <w:t xml:space="preserve"> cele normale:</w:t>
      </w:r>
    </w:p>
    <w:p w:rsidR="00644021" w:rsidRPr="00574BA5" w:rsidRDefault="00644021" w:rsidP="00E55732">
      <w:pPr>
        <w:pStyle w:val="ListParagraph"/>
        <w:suppressAutoHyphens w:val="0"/>
        <w:spacing w:after="0" w:line="240" w:lineRule="auto"/>
        <w:ind w:left="0" w:firstLine="426"/>
        <w:contextualSpacing w:val="0"/>
        <w:jc w:val="both"/>
        <w:rPr>
          <w:rFonts w:ascii="Arial" w:hAnsi="Arial" w:cs="Arial"/>
          <w:sz w:val="24"/>
          <w:szCs w:val="24"/>
          <w:lang w:val="ro-RO"/>
        </w:rPr>
      </w:pPr>
      <w:r w:rsidRPr="00574BA5">
        <w:rPr>
          <w:rFonts w:ascii="Arial" w:hAnsi="Arial" w:cs="Arial"/>
          <w:sz w:val="24"/>
          <w:szCs w:val="24"/>
          <w:lang w:val="ro-RO"/>
        </w:rPr>
        <w:t xml:space="preserve">În cazul condițiilor planificate de funcționare altele </w:t>
      </w:r>
      <w:proofErr w:type="spellStart"/>
      <w:r w:rsidRPr="00574BA5">
        <w:rPr>
          <w:rFonts w:ascii="Arial" w:hAnsi="Arial" w:cs="Arial"/>
          <w:sz w:val="24"/>
          <w:szCs w:val="24"/>
          <w:lang w:val="ro-RO"/>
        </w:rPr>
        <w:t>decît</w:t>
      </w:r>
      <w:proofErr w:type="spellEnd"/>
      <w:r w:rsidRPr="00574BA5">
        <w:rPr>
          <w:rFonts w:ascii="Arial" w:hAnsi="Arial" w:cs="Arial"/>
          <w:sz w:val="24"/>
          <w:szCs w:val="24"/>
          <w:lang w:val="ro-RO"/>
        </w:rPr>
        <w:t xml:space="preserve"> cele normale (porniri /opriri), titularul are obligația limitării timpului de operare în aceste condiții.</w:t>
      </w:r>
    </w:p>
    <w:p w:rsidR="00644021" w:rsidRPr="00574BA5" w:rsidRDefault="00644021" w:rsidP="00E55732">
      <w:pPr>
        <w:pStyle w:val="ListParagraph"/>
        <w:suppressAutoHyphens w:val="0"/>
        <w:spacing w:after="0" w:line="240" w:lineRule="auto"/>
        <w:ind w:left="0" w:firstLine="426"/>
        <w:contextualSpacing w:val="0"/>
        <w:jc w:val="both"/>
        <w:rPr>
          <w:rFonts w:ascii="Arial" w:hAnsi="Arial" w:cs="Arial"/>
          <w:sz w:val="24"/>
          <w:szCs w:val="24"/>
          <w:lang w:val="ro-RO"/>
        </w:rPr>
      </w:pPr>
      <w:r w:rsidRPr="00574BA5">
        <w:rPr>
          <w:rFonts w:ascii="Arial" w:hAnsi="Arial" w:cs="Arial"/>
          <w:sz w:val="24"/>
          <w:szCs w:val="24"/>
          <w:lang w:val="ro-RO"/>
        </w:rPr>
        <w:t>În cazul unor situații neplanificate (de ex. accidente, oprirea alimentării cu energie, combustibil, disfuncționalități ale sistemelor de colectare/tratare şi evacuare a emisiilor, etc.) titularul are obligația opririi în cel mai scurt timp posibil din punct de vedere tehnologic a instalației generatoare de emisii.</w:t>
      </w:r>
    </w:p>
    <w:p w:rsidR="00644021" w:rsidRPr="00574BA5" w:rsidRDefault="00644021" w:rsidP="00E55732">
      <w:pPr>
        <w:tabs>
          <w:tab w:val="left" w:pos="709"/>
        </w:tabs>
        <w:spacing w:after="0" w:line="240" w:lineRule="auto"/>
        <w:ind w:firstLine="426"/>
        <w:jc w:val="both"/>
        <w:rPr>
          <w:rFonts w:ascii="Arial" w:eastAsia="Calibri" w:hAnsi="Arial" w:cs="Arial"/>
          <w:sz w:val="24"/>
          <w:szCs w:val="24"/>
          <w:lang w:val="ro-RO" w:eastAsia="ar-SA"/>
        </w:rPr>
      </w:pPr>
      <w:r w:rsidRPr="00574BA5">
        <w:rPr>
          <w:rFonts w:ascii="Arial" w:hAnsi="Arial" w:cs="Arial"/>
          <w:sz w:val="24"/>
          <w:szCs w:val="24"/>
          <w:lang w:val="ro-RO"/>
        </w:rPr>
        <w:t>Titularul</w:t>
      </w:r>
      <w:r w:rsidRPr="00574BA5">
        <w:rPr>
          <w:rFonts w:ascii="Arial" w:eastAsia="Calibri" w:hAnsi="Arial" w:cs="Arial"/>
          <w:sz w:val="24"/>
          <w:szCs w:val="24"/>
          <w:lang w:val="ro-RO" w:eastAsia="ar-SA"/>
        </w:rPr>
        <w:t xml:space="preserve"> are obligația să ia toate măsurile ca în aceste condiții de funcționare emisiile din instalație să nu genereze deteriorarea calității aerului.</w:t>
      </w:r>
    </w:p>
    <w:p w:rsidR="00644021" w:rsidRPr="00574BA5" w:rsidRDefault="00644021" w:rsidP="00E55732">
      <w:pPr>
        <w:tabs>
          <w:tab w:val="left" w:pos="709"/>
        </w:tabs>
        <w:spacing w:after="0" w:line="240" w:lineRule="auto"/>
        <w:ind w:firstLine="426"/>
        <w:jc w:val="both"/>
        <w:rPr>
          <w:rFonts w:ascii="Arial" w:hAnsi="Arial" w:cs="Arial"/>
          <w:sz w:val="24"/>
          <w:szCs w:val="24"/>
          <w:lang w:val="ro-RO"/>
        </w:rPr>
      </w:pPr>
    </w:p>
    <w:p w:rsidR="00644021" w:rsidRPr="00574BA5" w:rsidRDefault="00644021" w:rsidP="00E55732">
      <w:pPr>
        <w:pStyle w:val="NoSpacing"/>
        <w:ind w:firstLine="720"/>
        <w:rPr>
          <w:rFonts w:ascii="Arial" w:hAnsi="Arial" w:cs="Arial"/>
          <w:b/>
          <w:sz w:val="24"/>
          <w:szCs w:val="24"/>
          <w:lang w:val="ro-RO"/>
        </w:rPr>
      </w:pPr>
      <w:r w:rsidRPr="00574BA5">
        <w:rPr>
          <w:rFonts w:ascii="Arial" w:hAnsi="Arial" w:cs="Arial"/>
          <w:b/>
          <w:sz w:val="24"/>
          <w:szCs w:val="24"/>
          <w:lang w:val="ro-RO"/>
        </w:rPr>
        <w:t>Concentraţii maxime admise pentru apa tehnologică evacuată</w:t>
      </w:r>
    </w:p>
    <w:p w:rsidR="00711CCB" w:rsidRPr="00574BA5" w:rsidRDefault="00711CCB" w:rsidP="00711CCB">
      <w:pPr>
        <w:pStyle w:val="BodyTextIndent"/>
        <w:numPr>
          <w:ilvl w:val="0"/>
          <w:numId w:val="14"/>
        </w:numPr>
        <w:spacing w:after="0" w:line="240" w:lineRule="auto"/>
        <w:ind w:left="426" w:hanging="284"/>
        <w:rPr>
          <w:rFonts w:ascii="Arial" w:hAnsi="Arial" w:cs="Arial"/>
          <w:sz w:val="24"/>
          <w:szCs w:val="24"/>
          <w:lang w:val="ro-RO"/>
        </w:rPr>
      </w:pPr>
      <w:r w:rsidRPr="00574BA5">
        <w:rPr>
          <w:rFonts w:ascii="Arial" w:hAnsi="Arial" w:cs="Arial"/>
          <w:sz w:val="24"/>
          <w:szCs w:val="24"/>
          <w:lang w:val="ro-RO"/>
        </w:rPr>
        <w:t xml:space="preserve">Concentraţiile maxime de poluanţi evacuaţi prin apele uzate menajere vidanjate, care sunt preluate în staţia de epurare, măsurate în punctul de control stabilit în contractul de abonament pentru serviciul de preluare a apelor uzate direct în staţia de epurare, se vor încadra în valorile prescrise în anexa nr. 2 a Hotărârii Guvernului României nr. 188/2002 – modificată şi completată cu H.G.R. 352/2005 - Normativ privind condiţiile de evacuare a apelor uzate în reţelele de canalizare ale localităţilor şi direct în staţiile de epurare NTPA-002/2005. </w:t>
      </w:r>
    </w:p>
    <w:p w:rsidR="00644021" w:rsidRPr="00574BA5" w:rsidRDefault="00711CCB" w:rsidP="00C30335">
      <w:pPr>
        <w:pStyle w:val="BodyTextIndent"/>
        <w:spacing w:after="0"/>
        <w:ind w:left="425" w:firstLine="1015"/>
        <w:rPr>
          <w:rFonts w:ascii="Arial" w:hAnsi="Arial" w:cs="Arial"/>
          <w:sz w:val="24"/>
          <w:szCs w:val="24"/>
          <w:lang w:val="ro-RO" w:eastAsia="ar-SA"/>
        </w:rPr>
      </w:pPr>
      <w:r w:rsidRPr="00574BA5">
        <w:rPr>
          <w:rFonts w:ascii="Arial" w:hAnsi="Arial" w:cs="Arial"/>
          <w:sz w:val="24"/>
          <w:szCs w:val="24"/>
          <w:lang w:val="ro-RO" w:eastAsia="ar-SA"/>
        </w:rPr>
        <w:t>Titularul activităţii are obligaţia de a ţine evidenţa facturilor privind vidanjarea şi transportul apelor uzate la staţia de epurare, precum şi rapoartele de analiză referitoare la concentraţiile de poluanţi evacuaţi prin acestea.</w:t>
      </w:r>
    </w:p>
    <w:p w:rsidR="00711CCB" w:rsidRPr="00574BA5" w:rsidRDefault="00711CCB" w:rsidP="00711CCB">
      <w:pPr>
        <w:pStyle w:val="BodyTextIndent"/>
        <w:numPr>
          <w:ilvl w:val="0"/>
          <w:numId w:val="14"/>
        </w:numPr>
        <w:spacing w:after="0" w:line="240" w:lineRule="auto"/>
        <w:ind w:left="426" w:hanging="284"/>
        <w:rPr>
          <w:rFonts w:ascii="Arial" w:hAnsi="Arial" w:cs="Arial"/>
          <w:sz w:val="24"/>
          <w:szCs w:val="24"/>
          <w:lang w:val="ro-RO" w:eastAsia="ar-SA"/>
        </w:rPr>
      </w:pPr>
      <w:r w:rsidRPr="00574BA5">
        <w:rPr>
          <w:rFonts w:ascii="Arial" w:hAnsi="Arial" w:cs="Arial"/>
          <w:sz w:val="24"/>
          <w:szCs w:val="24"/>
          <w:lang w:val="ro-RO" w:eastAsia="ar-SA"/>
        </w:rPr>
        <w:t>Concentraţiile maxime momentane de poluanţi evacuaţi prin apele pluviale se vor încadra în valorile prescrise în anexa nr. 2 a Hotărârii Guvernului României nr. 188/2002 modificat şi completat prin H.G.352/2005 – Normativ privind condiţiile de evacuare a apelor uzate în reţelele de canalizare ale localităţilor şi direct în staţiile de epurare, NTPA-001/2005.</w:t>
      </w:r>
    </w:p>
    <w:p w:rsidR="00711CCB" w:rsidRPr="00574BA5" w:rsidRDefault="00711CCB" w:rsidP="00711CCB">
      <w:pPr>
        <w:jc w:val="both"/>
        <w:rPr>
          <w:szCs w:val="28"/>
          <w:lang w:val="ro-RO"/>
        </w:rPr>
      </w:pPr>
    </w:p>
    <w:p w:rsidR="00644021" w:rsidRPr="00574BA5" w:rsidRDefault="00644021" w:rsidP="00E55732">
      <w:pPr>
        <w:pStyle w:val="NoSpacing"/>
        <w:ind w:firstLine="426"/>
        <w:rPr>
          <w:rFonts w:ascii="Arial" w:hAnsi="Arial" w:cs="Arial"/>
          <w:b/>
          <w:color w:val="808080"/>
          <w:sz w:val="24"/>
          <w:szCs w:val="24"/>
          <w:lang w:val="ro-RO"/>
        </w:rPr>
      </w:pPr>
    </w:p>
    <w:p w:rsidR="00644021" w:rsidRPr="00574BA5" w:rsidRDefault="00644021" w:rsidP="00E55732">
      <w:pPr>
        <w:pStyle w:val="NoSpacing"/>
        <w:ind w:firstLine="720"/>
        <w:rPr>
          <w:rFonts w:ascii="Arial" w:hAnsi="Arial" w:cs="Arial"/>
          <w:b/>
          <w:sz w:val="24"/>
          <w:szCs w:val="24"/>
          <w:lang w:val="ro-RO"/>
        </w:rPr>
      </w:pPr>
      <w:r w:rsidRPr="00574BA5">
        <w:rPr>
          <w:rFonts w:ascii="Arial" w:hAnsi="Arial" w:cs="Arial"/>
          <w:b/>
          <w:sz w:val="24"/>
          <w:szCs w:val="24"/>
          <w:lang w:val="ro-RO"/>
        </w:rPr>
        <w:t>Concentraţii maxime admise pentru apa subterană</w:t>
      </w:r>
    </w:p>
    <w:p w:rsidR="00644021" w:rsidRPr="00574BA5" w:rsidRDefault="00711CCB" w:rsidP="00E55732">
      <w:pPr>
        <w:pStyle w:val="NoSpacing"/>
        <w:ind w:firstLine="720"/>
        <w:rPr>
          <w:rFonts w:ascii="Arial" w:hAnsi="Arial" w:cs="Arial"/>
          <w:sz w:val="24"/>
          <w:szCs w:val="24"/>
          <w:lang w:val="ro-RO"/>
        </w:rPr>
      </w:pPr>
      <w:r w:rsidRPr="00574BA5">
        <w:rPr>
          <w:rFonts w:ascii="Arial" w:hAnsi="Arial" w:cs="Arial"/>
          <w:sz w:val="24"/>
          <w:szCs w:val="24"/>
          <w:lang w:val="ro-RO"/>
        </w:rPr>
        <w:t>Nu este cazul.</w:t>
      </w:r>
    </w:p>
    <w:p w:rsidR="00644021" w:rsidRPr="00574BA5" w:rsidRDefault="00644021" w:rsidP="00E55732">
      <w:pPr>
        <w:pStyle w:val="NoSpacing"/>
        <w:rPr>
          <w:rFonts w:ascii="Arial" w:hAnsi="Arial" w:cs="Arial"/>
          <w:b/>
          <w:sz w:val="24"/>
          <w:szCs w:val="24"/>
          <w:lang w:val="ro-RO"/>
        </w:rPr>
      </w:pPr>
    </w:p>
    <w:p w:rsidR="00644021" w:rsidRPr="00574BA5" w:rsidRDefault="00644021" w:rsidP="00E55732">
      <w:pPr>
        <w:pStyle w:val="Heading1"/>
        <w:rPr>
          <w:rFonts w:ascii="Arial" w:eastAsia="Times New Roman" w:hAnsi="Arial" w:cs="Arial"/>
          <w:b/>
          <w:color w:val="auto"/>
          <w:sz w:val="24"/>
          <w:szCs w:val="24"/>
          <w:lang w:val="ro-RO"/>
        </w:rPr>
      </w:pPr>
      <w:r w:rsidRPr="00574BA5">
        <w:rPr>
          <w:rFonts w:ascii="Arial" w:eastAsia="Times New Roman" w:hAnsi="Arial" w:cs="Arial"/>
          <w:b/>
          <w:color w:val="auto"/>
          <w:sz w:val="24"/>
          <w:szCs w:val="24"/>
          <w:lang w:val="ro-RO"/>
        </w:rPr>
        <w:t>III. Monitorizarea mediului</w:t>
      </w:r>
    </w:p>
    <w:p w:rsidR="00644021" w:rsidRPr="00574BA5" w:rsidRDefault="00644021" w:rsidP="00E55732">
      <w:pPr>
        <w:autoSpaceDE w:val="0"/>
        <w:autoSpaceDN w:val="0"/>
        <w:adjustRightInd w:val="0"/>
        <w:spacing w:after="0" w:line="240" w:lineRule="auto"/>
        <w:jc w:val="both"/>
        <w:rPr>
          <w:rFonts w:ascii="Arial" w:eastAsia="Times New Roman" w:hAnsi="Arial" w:cs="Arial"/>
          <w:sz w:val="24"/>
          <w:szCs w:val="24"/>
          <w:lang w:val="ro-RO"/>
        </w:rPr>
      </w:pPr>
    </w:p>
    <w:p w:rsidR="00644021" w:rsidRPr="00574BA5" w:rsidRDefault="00644021" w:rsidP="00E55732">
      <w:pPr>
        <w:pStyle w:val="Heading2"/>
        <w:ind w:firstLine="340"/>
        <w:rPr>
          <w:rFonts w:ascii="Arial" w:hAnsi="Arial" w:cs="Arial"/>
        </w:rPr>
      </w:pPr>
      <w:r w:rsidRPr="00574BA5">
        <w:rPr>
          <w:rFonts w:ascii="Arial" w:hAnsi="Arial" w:cs="Arial"/>
        </w:rPr>
        <w:t>1. Indicatorii fizico-chimici, bacteriologici și biologici emiși, emisii de poluanți, frecvența, modul de valorificare a rezultatelor</w:t>
      </w:r>
    </w:p>
    <w:p w:rsidR="0069288C" w:rsidRPr="00574BA5" w:rsidRDefault="0069288C" w:rsidP="00DC4EAE">
      <w:pPr>
        <w:pStyle w:val="BodyTextIndent2"/>
        <w:spacing w:after="0" w:line="240" w:lineRule="auto"/>
        <w:ind w:left="284"/>
        <w:rPr>
          <w:rFonts w:ascii="Arial" w:hAnsi="Arial" w:cs="Arial"/>
          <w:sz w:val="24"/>
          <w:szCs w:val="24"/>
          <w:lang w:val="ro-RO"/>
        </w:rPr>
      </w:pPr>
      <w:r w:rsidRPr="00574BA5">
        <w:rPr>
          <w:rFonts w:ascii="Arial" w:hAnsi="Arial" w:cs="Arial"/>
          <w:sz w:val="24"/>
          <w:szCs w:val="24"/>
          <w:u w:val="single"/>
          <w:lang w:val="ro-RO"/>
        </w:rPr>
        <w:t>În caz de accident/avarii sau reclamaţie</w:t>
      </w:r>
      <w:r w:rsidRPr="00574BA5">
        <w:rPr>
          <w:rFonts w:ascii="Arial" w:hAnsi="Arial" w:cs="Arial"/>
          <w:sz w:val="24"/>
          <w:szCs w:val="24"/>
          <w:lang w:val="ro-RO"/>
        </w:rPr>
        <w:t xml:space="preserve">, aveţi obligaţia de a determina prin măsurători indicatorii privind emisiile de poluanţi specificaţi în Capitolul II </w:t>
      </w:r>
      <w:proofErr w:type="spellStart"/>
      <w:r w:rsidRPr="00574BA5">
        <w:rPr>
          <w:rFonts w:ascii="Arial" w:hAnsi="Arial" w:cs="Arial"/>
          <w:sz w:val="24"/>
          <w:szCs w:val="24"/>
          <w:lang w:val="ro-RO"/>
        </w:rPr>
        <w:t>pct</w:t>
      </w:r>
      <w:proofErr w:type="spellEnd"/>
      <w:r w:rsidRPr="00574BA5">
        <w:rPr>
          <w:rFonts w:ascii="Arial" w:hAnsi="Arial" w:cs="Arial"/>
          <w:sz w:val="24"/>
          <w:szCs w:val="24"/>
          <w:lang w:val="ro-RO"/>
        </w:rPr>
        <w:t xml:space="preserve"> 3., după caz</w:t>
      </w:r>
    </w:p>
    <w:p w:rsidR="00644021" w:rsidRPr="00574BA5" w:rsidRDefault="00644021" w:rsidP="00E55732">
      <w:pPr>
        <w:autoSpaceDE w:val="0"/>
        <w:autoSpaceDN w:val="0"/>
        <w:adjustRightInd w:val="0"/>
        <w:spacing w:after="0" w:line="240" w:lineRule="auto"/>
        <w:ind w:left="720"/>
        <w:jc w:val="both"/>
        <w:rPr>
          <w:rFonts w:ascii="Arial" w:hAnsi="Arial" w:cs="Arial"/>
          <w:sz w:val="24"/>
          <w:szCs w:val="24"/>
          <w:lang w:val="ro-RO"/>
        </w:rPr>
      </w:pPr>
    </w:p>
    <w:p w:rsidR="00644021" w:rsidRPr="00574BA5" w:rsidRDefault="00644021" w:rsidP="00E55732">
      <w:pPr>
        <w:pStyle w:val="NoSpacing"/>
        <w:tabs>
          <w:tab w:val="left" w:pos="851"/>
        </w:tabs>
        <w:ind w:left="720" w:hanging="294"/>
        <w:rPr>
          <w:rFonts w:ascii="Arial" w:hAnsi="Arial" w:cs="Arial"/>
          <w:b/>
          <w:sz w:val="24"/>
          <w:szCs w:val="24"/>
          <w:lang w:val="ro-RO"/>
        </w:rPr>
      </w:pPr>
      <w:r w:rsidRPr="00574BA5">
        <w:rPr>
          <w:rFonts w:ascii="Arial" w:hAnsi="Arial" w:cs="Arial"/>
          <w:b/>
          <w:sz w:val="24"/>
          <w:szCs w:val="24"/>
          <w:lang w:val="ro-RO"/>
        </w:rPr>
        <w:tab/>
        <w:t>Monitorizarea aerului</w:t>
      </w:r>
    </w:p>
    <w:p w:rsidR="0069288C" w:rsidRPr="00574BA5" w:rsidRDefault="0069288C" w:rsidP="0069288C">
      <w:pPr>
        <w:pStyle w:val="ListParagraph"/>
        <w:numPr>
          <w:ilvl w:val="0"/>
          <w:numId w:val="14"/>
        </w:numPr>
        <w:spacing w:after="0"/>
        <w:ind w:left="425" w:firstLine="0"/>
        <w:jc w:val="both"/>
        <w:rPr>
          <w:rFonts w:ascii="Arial" w:hAnsi="Arial" w:cs="Arial"/>
          <w:sz w:val="24"/>
          <w:szCs w:val="24"/>
          <w:lang w:val="ro-RO"/>
        </w:rPr>
      </w:pPr>
      <w:r w:rsidRPr="00574BA5">
        <w:rPr>
          <w:rFonts w:ascii="Arial" w:hAnsi="Arial" w:cs="Arial"/>
          <w:b/>
          <w:sz w:val="24"/>
          <w:szCs w:val="24"/>
          <w:lang w:val="ro-RO"/>
        </w:rPr>
        <w:t>Indicatorii de calitate ai efluenţilor gazoşi evacuaţi</w:t>
      </w:r>
      <w:r w:rsidRPr="00574BA5">
        <w:rPr>
          <w:rFonts w:ascii="Arial" w:hAnsi="Arial" w:cs="Arial"/>
          <w:sz w:val="24"/>
          <w:szCs w:val="24"/>
          <w:lang w:val="ro-RO"/>
        </w:rPr>
        <w:t xml:space="preserve"> </w:t>
      </w:r>
      <w:r w:rsidRPr="00574BA5">
        <w:rPr>
          <w:rFonts w:ascii="Arial" w:hAnsi="Arial" w:cs="Arial"/>
          <w:b/>
          <w:sz w:val="24"/>
          <w:szCs w:val="24"/>
          <w:lang w:val="ro-RO"/>
        </w:rPr>
        <w:t xml:space="preserve">în atmosferă </w:t>
      </w:r>
      <w:r w:rsidRPr="00574BA5">
        <w:rPr>
          <w:rFonts w:ascii="Arial" w:hAnsi="Arial" w:cs="Arial"/>
          <w:sz w:val="24"/>
          <w:szCs w:val="24"/>
          <w:lang w:val="ro-RO"/>
        </w:rPr>
        <w:t>de la   cele patru cazane, determinaţi în condiţii de exploatare definitorii, la un conţinut în oxigen 6 % vol. al efluentului gazos: pulberi, monoxid de carbon, oxizi de azot, oxizi de sulf, substanţe organice (COT)</w:t>
      </w:r>
      <w:r w:rsidR="00DC4EAE" w:rsidRPr="00574BA5">
        <w:rPr>
          <w:rFonts w:ascii="Arial" w:hAnsi="Arial" w:cs="Arial"/>
          <w:sz w:val="24"/>
          <w:szCs w:val="24"/>
          <w:lang w:val="ro-RO"/>
        </w:rPr>
        <w:t>- dacă funcționează cazanele</w:t>
      </w:r>
      <w:r w:rsidRPr="00574BA5">
        <w:rPr>
          <w:rFonts w:ascii="Arial" w:hAnsi="Arial" w:cs="Arial"/>
          <w:sz w:val="24"/>
          <w:szCs w:val="24"/>
          <w:lang w:val="ro-RO"/>
        </w:rPr>
        <w:t>;</w:t>
      </w:r>
    </w:p>
    <w:p w:rsidR="0069288C" w:rsidRPr="00574BA5" w:rsidRDefault="0069288C" w:rsidP="0069288C">
      <w:pPr>
        <w:numPr>
          <w:ilvl w:val="0"/>
          <w:numId w:val="15"/>
        </w:numPr>
        <w:tabs>
          <w:tab w:val="clear" w:pos="360"/>
          <w:tab w:val="num" w:pos="1800"/>
        </w:tabs>
        <w:spacing w:after="0" w:line="240" w:lineRule="auto"/>
        <w:ind w:left="1800"/>
        <w:jc w:val="both"/>
        <w:rPr>
          <w:rFonts w:ascii="Arial" w:hAnsi="Arial" w:cs="Arial"/>
          <w:sz w:val="24"/>
          <w:szCs w:val="24"/>
          <w:lang w:val="ro-RO"/>
        </w:rPr>
      </w:pPr>
      <w:r w:rsidRPr="00574BA5">
        <w:rPr>
          <w:rFonts w:ascii="Arial" w:hAnsi="Arial" w:cs="Arial"/>
          <w:sz w:val="24"/>
          <w:szCs w:val="24"/>
          <w:lang w:val="ro-RO"/>
        </w:rPr>
        <w:t>frecvenţa determinării: anual</w:t>
      </w:r>
    </w:p>
    <w:p w:rsidR="0069288C" w:rsidRPr="00574BA5" w:rsidRDefault="0069288C" w:rsidP="0069288C">
      <w:pPr>
        <w:numPr>
          <w:ilvl w:val="0"/>
          <w:numId w:val="15"/>
        </w:numPr>
        <w:tabs>
          <w:tab w:val="clear" w:pos="360"/>
          <w:tab w:val="num" w:pos="1800"/>
        </w:tabs>
        <w:spacing w:after="0" w:line="240" w:lineRule="auto"/>
        <w:ind w:left="1800"/>
        <w:jc w:val="both"/>
        <w:rPr>
          <w:rFonts w:ascii="Arial" w:hAnsi="Arial" w:cs="Arial"/>
          <w:sz w:val="24"/>
          <w:szCs w:val="24"/>
          <w:lang w:val="ro-RO"/>
        </w:rPr>
      </w:pPr>
      <w:r w:rsidRPr="00574BA5">
        <w:rPr>
          <w:rFonts w:ascii="Arial" w:hAnsi="Arial" w:cs="Arial"/>
          <w:sz w:val="24"/>
          <w:szCs w:val="24"/>
          <w:lang w:val="ro-RO"/>
        </w:rPr>
        <w:t>secțiunea de control: punctul de recoltare va fi amplasat conform Notei metodologice privind determinarea emisiilor de poluanţi atmosferici produşi de către surse staţionare, cuprinse în Ordinul Ministerul Apelor, Pădurilor şi Protecţiei Mediului nr. 462/1993</w:t>
      </w:r>
    </w:p>
    <w:p w:rsidR="0069288C" w:rsidRPr="00574BA5" w:rsidRDefault="0069288C" w:rsidP="0069288C">
      <w:pPr>
        <w:numPr>
          <w:ilvl w:val="0"/>
          <w:numId w:val="15"/>
        </w:numPr>
        <w:tabs>
          <w:tab w:val="clear" w:pos="360"/>
          <w:tab w:val="num" w:pos="1800"/>
        </w:tabs>
        <w:spacing w:after="0" w:line="240" w:lineRule="auto"/>
        <w:ind w:left="1800"/>
        <w:jc w:val="both"/>
        <w:rPr>
          <w:rFonts w:ascii="Arial" w:hAnsi="Arial" w:cs="Arial"/>
          <w:sz w:val="24"/>
          <w:szCs w:val="24"/>
          <w:lang w:val="ro-RO"/>
        </w:rPr>
      </w:pPr>
      <w:r w:rsidRPr="00574BA5">
        <w:rPr>
          <w:rFonts w:ascii="Arial" w:hAnsi="Arial" w:cs="Arial"/>
          <w:sz w:val="24"/>
          <w:szCs w:val="24"/>
          <w:lang w:val="ro-RO"/>
        </w:rPr>
        <w:t>Valorile obţinute prin măsurători vor fi convertite în medii orare, comparate cu valorile de referinţă precizate în Anexa nr.2 al Ordinului MAPPM nr.462/1993 şi înscrise în rapoarte de încercare.</w:t>
      </w:r>
    </w:p>
    <w:p w:rsidR="00644021" w:rsidRPr="00574BA5" w:rsidRDefault="00644021" w:rsidP="00E55732">
      <w:pPr>
        <w:pStyle w:val="NoSpacing"/>
        <w:ind w:left="720"/>
        <w:rPr>
          <w:rFonts w:ascii="Arial" w:hAnsi="Arial" w:cs="Arial"/>
          <w:b/>
          <w:sz w:val="24"/>
          <w:szCs w:val="24"/>
          <w:lang w:val="ro-RO"/>
        </w:rPr>
      </w:pPr>
      <w:r w:rsidRPr="00574BA5">
        <w:rPr>
          <w:rFonts w:ascii="Arial" w:hAnsi="Arial" w:cs="Arial"/>
          <w:b/>
          <w:sz w:val="24"/>
          <w:szCs w:val="24"/>
          <w:lang w:val="ro-RO"/>
        </w:rPr>
        <w:t>Monitorizarea apei</w:t>
      </w:r>
    </w:p>
    <w:p w:rsidR="00644021" w:rsidRPr="00574BA5" w:rsidRDefault="00DC4EAE" w:rsidP="00E55732">
      <w:pPr>
        <w:pStyle w:val="NoSpacing"/>
        <w:ind w:left="720"/>
        <w:rPr>
          <w:rFonts w:ascii="Arial" w:hAnsi="Arial" w:cs="Arial"/>
          <w:sz w:val="24"/>
          <w:szCs w:val="24"/>
          <w:lang w:val="ro-RO"/>
        </w:rPr>
      </w:pPr>
      <w:r w:rsidRPr="00574BA5">
        <w:rPr>
          <w:rFonts w:ascii="Arial" w:hAnsi="Arial" w:cs="Arial"/>
          <w:sz w:val="24"/>
          <w:szCs w:val="24"/>
          <w:lang w:val="ro-RO"/>
        </w:rPr>
        <w:t>Nu este cazul.</w:t>
      </w:r>
    </w:p>
    <w:p w:rsidR="00644021" w:rsidRPr="00574BA5" w:rsidRDefault="00644021" w:rsidP="00E55732">
      <w:pPr>
        <w:pStyle w:val="NoSpacing"/>
        <w:ind w:left="426" w:firstLine="294"/>
        <w:rPr>
          <w:rFonts w:ascii="Arial" w:hAnsi="Arial" w:cs="Arial"/>
          <w:b/>
          <w:sz w:val="24"/>
          <w:szCs w:val="24"/>
          <w:lang w:val="ro-RO"/>
        </w:rPr>
      </w:pPr>
      <w:r w:rsidRPr="00574BA5">
        <w:rPr>
          <w:rFonts w:ascii="Arial" w:hAnsi="Arial" w:cs="Arial"/>
          <w:b/>
          <w:sz w:val="24"/>
          <w:szCs w:val="24"/>
          <w:lang w:val="ro-RO"/>
        </w:rPr>
        <w:t>Monitorizarea apei subterane</w:t>
      </w:r>
    </w:p>
    <w:p w:rsidR="00644021" w:rsidRPr="00574BA5" w:rsidRDefault="00644021" w:rsidP="00E55732">
      <w:pPr>
        <w:pStyle w:val="NoSpacing"/>
        <w:rPr>
          <w:rFonts w:ascii="Arial" w:hAnsi="Arial" w:cs="Arial"/>
          <w:sz w:val="24"/>
          <w:szCs w:val="24"/>
          <w:lang w:val="ro-RO"/>
        </w:rPr>
      </w:pPr>
    </w:p>
    <w:p w:rsidR="00644021" w:rsidRPr="00574BA5" w:rsidRDefault="00DC4EAE" w:rsidP="00E55732">
      <w:pPr>
        <w:pStyle w:val="NoSpacing"/>
        <w:ind w:left="720"/>
        <w:rPr>
          <w:rFonts w:ascii="Arial" w:hAnsi="Arial" w:cs="Arial"/>
          <w:sz w:val="24"/>
          <w:szCs w:val="24"/>
          <w:lang w:val="ro-RO"/>
        </w:rPr>
      </w:pPr>
      <w:r w:rsidRPr="00574BA5">
        <w:rPr>
          <w:rFonts w:ascii="Arial" w:hAnsi="Arial" w:cs="Arial"/>
          <w:sz w:val="24"/>
          <w:szCs w:val="24"/>
          <w:lang w:val="ro-RO"/>
        </w:rPr>
        <w:t>Nu este cazul.</w:t>
      </w:r>
    </w:p>
    <w:p w:rsidR="00644021" w:rsidRPr="00574BA5" w:rsidRDefault="00644021" w:rsidP="00E55732">
      <w:pPr>
        <w:pStyle w:val="NoSpacing"/>
        <w:ind w:left="426" w:firstLine="294"/>
        <w:rPr>
          <w:rFonts w:ascii="Arial" w:hAnsi="Arial" w:cs="Arial"/>
          <w:b/>
          <w:sz w:val="24"/>
          <w:szCs w:val="24"/>
          <w:lang w:val="ro-RO"/>
        </w:rPr>
      </w:pPr>
      <w:r w:rsidRPr="00574BA5">
        <w:rPr>
          <w:rFonts w:ascii="Arial" w:hAnsi="Arial" w:cs="Arial"/>
          <w:b/>
          <w:sz w:val="24"/>
          <w:szCs w:val="24"/>
          <w:lang w:val="ro-RO"/>
        </w:rPr>
        <w:t>Monitorizarea solului</w:t>
      </w:r>
    </w:p>
    <w:p w:rsidR="00DC4EAE" w:rsidRPr="00574BA5" w:rsidRDefault="00DC4EAE" w:rsidP="00DC4EAE">
      <w:pPr>
        <w:pStyle w:val="NoSpacing"/>
        <w:ind w:left="720"/>
        <w:rPr>
          <w:rFonts w:ascii="Arial" w:hAnsi="Arial" w:cs="Arial"/>
          <w:sz w:val="24"/>
          <w:szCs w:val="24"/>
          <w:lang w:val="ro-RO"/>
        </w:rPr>
      </w:pPr>
      <w:r w:rsidRPr="00574BA5">
        <w:rPr>
          <w:rFonts w:ascii="Arial" w:hAnsi="Arial" w:cs="Arial"/>
          <w:sz w:val="24"/>
          <w:szCs w:val="24"/>
          <w:lang w:val="ro-RO"/>
        </w:rPr>
        <w:t>Nu este cazul.</w:t>
      </w:r>
    </w:p>
    <w:p w:rsidR="00644021" w:rsidRPr="00574BA5" w:rsidRDefault="00644021" w:rsidP="00E55732">
      <w:pPr>
        <w:spacing w:after="0"/>
        <w:rPr>
          <w:rFonts w:ascii="Arial" w:hAnsi="Arial" w:cs="Arial"/>
          <w:lang w:val="ro-RO"/>
        </w:rPr>
      </w:pPr>
    </w:p>
    <w:p w:rsidR="00644021" w:rsidRPr="00574BA5" w:rsidRDefault="00644021" w:rsidP="00E55732">
      <w:pPr>
        <w:pStyle w:val="Heading2"/>
        <w:rPr>
          <w:rFonts w:ascii="Arial" w:hAnsi="Arial" w:cs="Arial"/>
        </w:rPr>
      </w:pPr>
      <w:r w:rsidRPr="00574BA5">
        <w:t xml:space="preserve">2. </w:t>
      </w:r>
      <w:r w:rsidRPr="00574BA5">
        <w:rPr>
          <w:rFonts w:ascii="Arial" w:hAnsi="Arial" w:cs="Arial"/>
        </w:rPr>
        <w:t>Datele ce vor fi raportate autorității pentru protecția mediului și periodicitatea se regăsesc la capitolul VII, în tabelul care centralizează toate obligațiile de raportare ale titularului.</w:t>
      </w:r>
    </w:p>
    <w:p w:rsidR="00644021" w:rsidRPr="00574BA5" w:rsidRDefault="00644021" w:rsidP="00E55732">
      <w:pPr>
        <w:spacing w:after="0"/>
        <w:rPr>
          <w:rFonts w:ascii="Arial" w:hAnsi="Arial" w:cs="Arial"/>
          <w:lang w:val="ro-RO"/>
        </w:rPr>
      </w:pPr>
    </w:p>
    <w:p w:rsidR="00644021" w:rsidRPr="00574BA5" w:rsidRDefault="00644021" w:rsidP="00E55732">
      <w:pPr>
        <w:pStyle w:val="Heading1"/>
        <w:rPr>
          <w:rFonts w:ascii="Arial" w:eastAsia="Times New Roman" w:hAnsi="Arial" w:cs="Arial"/>
          <w:b/>
          <w:color w:val="auto"/>
          <w:sz w:val="24"/>
          <w:szCs w:val="24"/>
          <w:lang w:val="ro-RO"/>
        </w:rPr>
      </w:pPr>
      <w:r w:rsidRPr="00574BA5">
        <w:rPr>
          <w:rFonts w:ascii="Arial" w:eastAsia="Times New Roman" w:hAnsi="Arial" w:cs="Arial"/>
          <w:b/>
          <w:color w:val="auto"/>
          <w:sz w:val="24"/>
          <w:szCs w:val="24"/>
          <w:lang w:val="ro-RO"/>
        </w:rPr>
        <w:t>IV. Modul de gospodărire a deșeurilor și a ambalajelor</w:t>
      </w:r>
    </w:p>
    <w:p w:rsidR="00644021" w:rsidRPr="00574BA5" w:rsidRDefault="00644021" w:rsidP="00E55732">
      <w:pPr>
        <w:autoSpaceDE w:val="0"/>
        <w:autoSpaceDN w:val="0"/>
        <w:adjustRightInd w:val="0"/>
        <w:spacing w:after="0" w:line="240" w:lineRule="auto"/>
        <w:jc w:val="both"/>
        <w:rPr>
          <w:rFonts w:ascii="Arial" w:eastAsia="Times New Roman" w:hAnsi="Arial" w:cs="Arial"/>
          <w:sz w:val="24"/>
          <w:szCs w:val="24"/>
          <w:lang w:val="ro-RO"/>
        </w:rPr>
      </w:pPr>
    </w:p>
    <w:p w:rsidR="00644021" w:rsidRPr="00574BA5" w:rsidRDefault="00644021" w:rsidP="00E55732">
      <w:pPr>
        <w:pStyle w:val="Heading2"/>
        <w:ind w:left="360"/>
        <w:rPr>
          <w:rFonts w:ascii="Arial" w:hAnsi="Arial" w:cs="Arial"/>
        </w:rPr>
      </w:pPr>
      <w:r w:rsidRPr="00574BA5">
        <w:rPr>
          <w:rFonts w:ascii="Arial" w:hAnsi="Arial" w:cs="Arial"/>
        </w:rPr>
        <w:t>1. Deșeuri produse</w:t>
      </w:r>
    </w:p>
    <w:p w:rsidR="00644021" w:rsidRPr="00574BA5" w:rsidRDefault="00644021" w:rsidP="00E55732">
      <w:pPr>
        <w:spacing w:after="0"/>
        <w:ind w:firstLine="360"/>
        <w:rPr>
          <w:rFonts w:ascii="Arial" w:hAnsi="Arial" w:cs="Arial"/>
          <w:lang w:val="ro-RO" w:eastAsia="ro-RO"/>
        </w:rPr>
      </w:pPr>
    </w:p>
    <w:tbl>
      <w:tblPr>
        <w:tblW w:w="10007"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80"/>
        <w:gridCol w:w="2639"/>
        <w:gridCol w:w="1319"/>
        <w:gridCol w:w="550"/>
        <w:gridCol w:w="1100"/>
        <w:gridCol w:w="1210"/>
        <w:gridCol w:w="660"/>
        <w:gridCol w:w="1649"/>
      </w:tblGrid>
      <w:tr w:rsidR="00644021" w:rsidRPr="00574BA5" w:rsidTr="00E55732">
        <w:trPr>
          <w:cantSplit/>
          <w:trHeight w:val="1701"/>
        </w:trPr>
        <w:tc>
          <w:tcPr>
            <w:tcW w:w="880" w:type="dxa"/>
            <w:shd w:val="clear" w:color="auto" w:fill="C0C0C0"/>
            <w:vAlign w:val="center"/>
          </w:tcPr>
          <w:p w:rsidR="00644021" w:rsidRPr="00574BA5" w:rsidRDefault="00644021" w:rsidP="00E55732">
            <w:pPr>
              <w:autoSpaceDE w:val="0"/>
              <w:autoSpaceDN w:val="0"/>
              <w:adjustRightInd w:val="0"/>
              <w:spacing w:before="40" w:after="0" w:line="240" w:lineRule="auto"/>
              <w:jc w:val="center"/>
              <w:rPr>
                <w:rFonts w:ascii="Arial" w:eastAsia="Times New Roman" w:hAnsi="Arial" w:cs="Arial"/>
                <w:b/>
                <w:sz w:val="20"/>
                <w:szCs w:val="24"/>
                <w:lang w:val="ro-RO"/>
              </w:rPr>
            </w:pPr>
            <w:r w:rsidRPr="00574BA5">
              <w:rPr>
                <w:rFonts w:ascii="Arial" w:eastAsia="Times New Roman" w:hAnsi="Arial" w:cs="Arial"/>
                <w:b/>
                <w:sz w:val="20"/>
                <w:szCs w:val="24"/>
                <w:lang w:val="ro-RO"/>
              </w:rPr>
              <w:t>Cod deșeu</w:t>
            </w:r>
          </w:p>
        </w:tc>
        <w:tc>
          <w:tcPr>
            <w:tcW w:w="2639" w:type="dxa"/>
            <w:shd w:val="clear" w:color="auto" w:fill="C0C0C0"/>
            <w:vAlign w:val="center"/>
          </w:tcPr>
          <w:p w:rsidR="00644021" w:rsidRPr="00574BA5" w:rsidRDefault="00644021" w:rsidP="00E55732">
            <w:pPr>
              <w:autoSpaceDE w:val="0"/>
              <w:autoSpaceDN w:val="0"/>
              <w:adjustRightInd w:val="0"/>
              <w:spacing w:before="40" w:after="0" w:line="240" w:lineRule="auto"/>
              <w:jc w:val="center"/>
              <w:rPr>
                <w:rFonts w:ascii="Arial" w:eastAsia="Times New Roman" w:hAnsi="Arial" w:cs="Arial"/>
                <w:b/>
                <w:sz w:val="20"/>
                <w:szCs w:val="24"/>
                <w:lang w:val="ro-RO"/>
              </w:rPr>
            </w:pPr>
            <w:r w:rsidRPr="00574BA5">
              <w:rPr>
                <w:rFonts w:ascii="Arial" w:eastAsia="Times New Roman" w:hAnsi="Arial" w:cs="Arial"/>
                <w:b/>
                <w:sz w:val="20"/>
                <w:szCs w:val="24"/>
                <w:lang w:val="ro-RO"/>
              </w:rPr>
              <w:t>Denumire deșeu</w:t>
            </w:r>
          </w:p>
        </w:tc>
        <w:tc>
          <w:tcPr>
            <w:tcW w:w="1319" w:type="dxa"/>
            <w:shd w:val="clear" w:color="auto" w:fill="C0C0C0"/>
            <w:vAlign w:val="center"/>
          </w:tcPr>
          <w:p w:rsidR="00644021" w:rsidRPr="00574BA5" w:rsidRDefault="00644021" w:rsidP="00E55732">
            <w:pPr>
              <w:autoSpaceDE w:val="0"/>
              <w:autoSpaceDN w:val="0"/>
              <w:adjustRightInd w:val="0"/>
              <w:spacing w:before="40" w:after="0" w:line="240" w:lineRule="auto"/>
              <w:jc w:val="center"/>
              <w:rPr>
                <w:rFonts w:ascii="Arial" w:eastAsia="Times New Roman" w:hAnsi="Arial" w:cs="Arial"/>
                <w:b/>
                <w:sz w:val="20"/>
                <w:szCs w:val="24"/>
                <w:lang w:val="ro-RO"/>
              </w:rPr>
            </w:pPr>
            <w:r w:rsidRPr="00574BA5">
              <w:rPr>
                <w:rFonts w:ascii="Arial" w:eastAsia="Times New Roman" w:hAnsi="Arial" w:cs="Arial"/>
                <w:b/>
                <w:sz w:val="20"/>
                <w:szCs w:val="24"/>
                <w:lang w:val="ro-RO"/>
              </w:rPr>
              <w:t>Sursă generatoare</w:t>
            </w:r>
          </w:p>
        </w:tc>
        <w:tc>
          <w:tcPr>
            <w:tcW w:w="550" w:type="dxa"/>
            <w:shd w:val="clear" w:color="auto" w:fill="C0C0C0"/>
            <w:textDirection w:val="btLr"/>
            <w:vAlign w:val="center"/>
          </w:tcPr>
          <w:p w:rsidR="00644021" w:rsidRPr="00574BA5" w:rsidRDefault="00644021" w:rsidP="00E55732">
            <w:pPr>
              <w:autoSpaceDE w:val="0"/>
              <w:autoSpaceDN w:val="0"/>
              <w:adjustRightInd w:val="0"/>
              <w:spacing w:before="40" w:after="0" w:line="240" w:lineRule="auto"/>
              <w:ind w:left="113" w:right="113"/>
              <w:jc w:val="center"/>
              <w:rPr>
                <w:rFonts w:ascii="Arial" w:eastAsia="Times New Roman" w:hAnsi="Arial" w:cs="Arial"/>
                <w:b/>
                <w:sz w:val="20"/>
                <w:szCs w:val="24"/>
                <w:lang w:val="ro-RO"/>
              </w:rPr>
            </w:pPr>
            <w:r w:rsidRPr="00574BA5">
              <w:rPr>
                <w:rFonts w:ascii="Arial" w:eastAsia="Times New Roman" w:hAnsi="Arial" w:cs="Arial"/>
                <w:b/>
                <w:sz w:val="20"/>
                <w:szCs w:val="24"/>
                <w:lang w:val="ro-RO"/>
              </w:rPr>
              <w:t>Cantitate</w:t>
            </w:r>
          </w:p>
        </w:tc>
        <w:tc>
          <w:tcPr>
            <w:tcW w:w="1100" w:type="dxa"/>
            <w:shd w:val="clear" w:color="auto" w:fill="C0C0C0"/>
            <w:vAlign w:val="center"/>
          </w:tcPr>
          <w:p w:rsidR="00644021" w:rsidRPr="00574BA5" w:rsidRDefault="00644021" w:rsidP="00E55732">
            <w:pPr>
              <w:autoSpaceDE w:val="0"/>
              <w:autoSpaceDN w:val="0"/>
              <w:adjustRightInd w:val="0"/>
              <w:spacing w:before="40" w:after="0" w:line="240" w:lineRule="auto"/>
              <w:jc w:val="center"/>
              <w:rPr>
                <w:rFonts w:ascii="Arial" w:eastAsia="Times New Roman" w:hAnsi="Arial" w:cs="Arial"/>
                <w:b/>
                <w:sz w:val="20"/>
                <w:szCs w:val="24"/>
                <w:lang w:val="ro-RO"/>
              </w:rPr>
            </w:pPr>
            <w:r w:rsidRPr="00574BA5">
              <w:rPr>
                <w:rFonts w:ascii="Arial" w:eastAsia="Times New Roman" w:hAnsi="Arial" w:cs="Arial"/>
                <w:b/>
                <w:sz w:val="20"/>
                <w:szCs w:val="24"/>
                <w:lang w:val="ro-RO"/>
              </w:rPr>
              <w:t>UM</w:t>
            </w:r>
          </w:p>
        </w:tc>
        <w:tc>
          <w:tcPr>
            <w:tcW w:w="1210" w:type="dxa"/>
            <w:shd w:val="clear" w:color="auto" w:fill="C0C0C0"/>
            <w:vAlign w:val="center"/>
          </w:tcPr>
          <w:p w:rsidR="00644021" w:rsidRPr="00574BA5" w:rsidRDefault="00644021" w:rsidP="00E55732">
            <w:pPr>
              <w:autoSpaceDE w:val="0"/>
              <w:autoSpaceDN w:val="0"/>
              <w:adjustRightInd w:val="0"/>
              <w:spacing w:before="40" w:after="0" w:line="240" w:lineRule="auto"/>
              <w:jc w:val="center"/>
              <w:rPr>
                <w:rFonts w:ascii="Arial" w:eastAsia="Times New Roman" w:hAnsi="Arial" w:cs="Arial"/>
                <w:b/>
                <w:sz w:val="20"/>
                <w:szCs w:val="24"/>
                <w:lang w:val="ro-RO"/>
              </w:rPr>
            </w:pPr>
            <w:r w:rsidRPr="00574BA5">
              <w:rPr>
                <w:rFonts w:ascii="Arial" w:eastAsia="Times New Roman" w:hAnsi="Arial" w:cs="Arial"/>
                <w:b/>
                <w:sz w:val="20"/>
                <w:szCs w:val="24"/>
                <w:lang w:val="ro-RO"/>
              </w:rPr>
              <w:t>Operațiune valorificare / eliminare</w:t>
            </w:r>
          </w:p>
        </w:tc>
        <w:tc>
          <w:tcPr>
            <w:tcW w:w="660" w:type="dxa"/>
            <w:shd w:val="clear" w:color="auto" w:fill="C0C0C0"/>
            <w:textDirection w:val="btLr"/>
            <w:vAlign w:val="center"/>
          </w:tcPr>
          <w:p w:rsidR="00644021" w:rsidRPr="00574BA5" w:rsidRDefault="00644021" w:rsidP="00E55732">
            <w:pPr>
              <w:autoSpaceDE w:val="0"/>
              <w:autoSpaceDN w:val="0"/>
              <w:adjustRightInd w:val="0"/>
              <w:spacing w:before="40" w:after="0" w:line="240" w:lineRule="auto"/>
              <w:ind w:left="113" w:right="113"/>
              <w:jc w:val="center"/>
              <w:rPr>
                <w:rFonts w:ascii="Arial" w:eastAsia="Times New Roman" w:hAnsi="Arial" w:cs="Arial"/>
                <w:b/>
                <w:sz w:val="20"/>
                <w:szCs w:val="24"/>
                <w:lang w:val="ro-RO"/>
              </w:rPr>
            </w:pPr>
            <w:r w:rsidRPr="00574BA5">
              <w:rPr>
                <w:rFonts w:ascii="Arial" w:eastAsia="Times New Roman" w:hAnsi="Arial" w:cs="Arial"/>
                <w:b/>
                <w:sz w:val="20"/>
                <w:szCs w:val="24"/>
                <w:lang w:val="ro-RO"/>
              </w:rPr>
              <w:t>Cod operațiune</w:t>
            </w:r>
          </w:p>
        </w:tc>
        <w:tc>
          <w:tcPr>
            <w:tcW w:w="1649" w:type="dxa"/>
            <w:shd w:val="clear" w:color="auto" w:fill="C0C0C0"/>
            <w:vAlign w:val="center"/>
          </w:tcPr>
          <w:p w:rsidR="00644021" w:rsidRPr="00574BA5" w:rsidRDefault="00644021" w:rsidP="00E55732">
            <w:pPr>
              <w:autoSpaceDE w:val="0"/>
              <w:autoSpaceDN w:val="0"/>
              <w:adjustRightInd w:val="0"/>
              <w:spacing w:before="40" w:after="0" w:line="240" w:lineRule="auto"/>
              <w:jc w:val="center"/>
              <w:rPr>
                <w:rFonts w:ascii="Arial" w:eastAsia="Times New Roman" w:hAnsi="Arial" w:cs="Arial"/>
                <w:b/>
                <w:sz w:val="20"/>
                <w:szCs w:val="24"/>
                <w:lang w:val="ro-RO"/>
              </w:rPr>
            </w:pPr>
            <w:r w:rsidRPr="00574BA5">
              <w:rPr>
                <w:rFonts w:ascii="Arial" w:eastAsia="Times New Roman" w:hAnsi="Arial" w:cs="Arial"/>
                <w:b/>
                <w:sz w:val="20"/>
                <w:szCs w:val="24"/>
                <w:lang w:val="ro-RO"/>
              </w:rPr>
              <w:t>Denumire operațiune</w:t>
            </w:r>
          </w:p>
        </w:tc>
      </w:tr>
      <w:tr w:rsidR="00343779" w:rsidRPr="00574BA5" w:rsidTr="00E55732">
        <w:tc>
          <w:tcPr>
            <w:tcW w:w="880" w:type="dxa"/>
            <w:shd w:val="clear" w:color="auto" w:fill="auto"/>
          </w:tcPr>
          <w:p w:rsidR="00343779" w:rsidRPr="00574BA5" w:rsidRDefault="00343779" w:rsidP="00E55732">
            <w:pPr>
              <w:autoSpaceDE w:val="0"/>
              <w:autoSpaceDN w:val="0"/>
              <w:adjustRightInd w:val="0"/>
              <w:spacing w:before="40" w:after="0" w:line="240" w:lineRule="auto"/>
              <w:jc w:val="center"/>
              <w:rPr>
                <w:rFonts w:ascii="Arial" w:eastAsia="Times New Roman" w:hAnsi="Arial" w:cs="Arial"/>
                <w:sz w:val="20"/>
                <w:szCs w:val="24"/>
                <w:lang w:val="ro-RO"/>
              </w:rPr>
            </w:pPr>
            <w:r w:rsidRPr="00574BA5">
              <w:rPr>
                <w:rFonts w:ascii="Arial" w:eastAsia="Times New Roman" w:hAnsi="Arial" w:cs="Arial"/>
                <w:sz w:val="20"/>
                <w:szCs w:val="24"/>
                <w:lang w:val="ro-RO"/>
              </w:rPr>
              <w:t>20 03 01</w:t>
            </w:r>
          </w:p>
        </w:tc>
        <w:tc>
          <w:tcPr>
            <w:tcW w:w="2639" w:type="dxa"/>
            <w:shd w:val="clear" w:color="auto" w:fill="auto"/>
          </w:tcPr>
          <w:p w:rsidR="00343779" w:rsidRPr="00574BA5" w:rsidRDefault="00343779" w:rsidP="00E55732">
            <w:pPr>
              <w:autoSpaceDE w:val="0"/>
              <w:autoSpaceDN w:val="0"/>
              <w:adjustRightInd w:val="0"/>
              <w:spacing w:before="40" w:after="0" w:line="240" w:lineRule="auto"/>
              <w:jc w:val="center"/>
              <w:rPr>
                <w:rFonts w:ascii="Arial" w:eastAsia="Times New Roman" w:hAnsi="Arial" w:cs="Arial"/>
                <w:sz w:val="20"/>
                <w:szCs w:val="24"/>
                <w:lang w:val="ro-RO"/>
              </w:rPr>
            </w:pPr>
            <w:r w:rsidRPr="00574BA5">
              <w:rPr>
                <w:rFonts w:ascii="Arial" w:eastAsia="Times New Roman" w:hAnsi="Arial" w:cs="Arial"/>
                <w:sz w:val="20"/>
                <w:szCs w:val="24"/>
                <w:lang w:val="ro-RO"/>
              </w:rPr>
              <w:t>Deșeuri municipale amestecate</w:t>
            </w:r>
          </w:p>
        </w:tc>
        <w:tc>
          <w:tcPr>
            <w:tcW w:w="1319" w:type="dxa"/>
            <w:shd w:val="clear" w:color="auto" w:fill="auto"/>
          </w:tcPr>
          <w:p w:rsidR="00343779" w:rsidRPr="00574BA5" w:rsidRDefault="00343779" w:rsidP="00E55732">
            <w:pPr>
              <w:autoSpaceDE w:val="0"/>
              <w:autoSpaceDN w:val="0"/>
              <w:adjustRightInd w:val="0"/>
              <w:spacing w:before="40" w:after="0" w:line="240" w:lineRule="auto"/>
              <w:jc w:val="center"/>
              <w:rPr>
                <w:rFonts w:ascii="Arial" w:eastAsia="Times New Roman" w:hAnsi="Arial" w:cs="Arial"/>
                <w:sz w:val="20"/>
                <w:szCs w:val="24"/>
                <w:lang w:val="ro-RO"/>
              </w:rPr>
            </w:pPr>
            <w:r w:rsidRPr="00574BA5">
              <w:rPr>
                <w:rFonts w:ascii="Arial" w:eastAsia="Times New Roman" w:hAnsi="Arial" w:cs="Arial"/>
                <w:sz w:val="20"/>
                <w:szCs w:val="24"/>
                <w:lang w:val="ro-RO"/>
              </w:rPr>
              <w:t>Personal</w:t>
            </w:r>
          </w:p>
        </w:tc>
        <w:tc>
          <w:tcPr>
            <w:tcW w:w="550" w:type="dxa"/>
            <w:shd w:val="clear" w:color="auto" w:fill="auto"/>
          </w:tcPr>
          <w:p w:rsidR="00343779" w:rsidRPr="00574BA5" w:rsidRDefault="00343779" w:rsidP="00E55732">
            <w:pPr>
              <w:autoSpaceDE w:val="0"/>
              <w:autoSpaceDN w:val="0"/>
              <w:adjustRightInd w:val="0"/>
              <w:spacing w:before="40" w:after="0" w:line="240" w:lineRule="auto"/>
              <w:jc w:val="center"/>
              <w:rPr>
                <w:rFonts w:ascii="Arial" w:eastAsia="Times New Roman" w:hAnsi="Arial" w:cs="Arial"/>
                <w:sz w:val="20"/>
                <w:szCs w:val="24"/>
                <w:lang w:val="ro-RO"/>
              </w:rPr>
            </w:pPr>
            <w:r w:rsidRPr="00574BA5">
              <w:rPr>
                <w:rFonts w:ascii="Arial" w:eastAsia="Times New Roman" w:hAnsi="Arial" w:cs="Arial"/>
                <w:sz w:val="20"/>
                <w:szCs w:val="24"/>
                <w:lang w:val="ro-RO"/>
              </w:rPr>
              <w:t>10</w:t>
            </w:r>
          </w:p>
        </w:tc>
        <w:tc>
          <w:tcPr>
            <w:tcW w:w="1100" w:type="dxa"/>
            <w:shd w:val="clear" w:color="auto" w:fill="auto"/>
          </w:tcPr>
          <w:p w:rsidR="00343779" w:rsidRPr="00574BA5" w:rsidRDefault="00343779" w:rsidP="00E55732">
            <w:pPr>
              <w:autoSpaceDE w:val="0"/>
              <w:autoSpaceDN w:val="0"/>
              <w:adjustRightInd w:val="0"/>
              <w:spacing w:before="40" w:after="0" w:line="240" w:lineRule="auto"/>
              <w:jc w:val="center"/>
              <w:rPr>
                <w:rFonts w:ascii="Arial" w:eastAsia="Times New Roman" w:hAnsi="Arial" w:cs="Arial"/>
                <w:sz w:val="20"/>
                <w:szCs w:val="24"/>
                <w:lang w:val="ro-RO"/>
              </w:rPr>
            </w:pPr>
            <w:r w:rsidRPr="00574BA5">
              <w:rPr>
                <w:rFonts w:ascii="Arial" w:eastAsia="Times New Roman" w:hAnsi="Arial" w:cs="Arial"/>
                <w:sz w:val="20"/>
                <w:szCs w:val="24"/>
                <w:lang w:val="ro-RO"/>
              </w:rPr>
              <w:t>Mc/lună</w:t>
            </w:r>
          </w:p>
        </w:tc>
        <w:tc>
          <w:tcPr>
            <w:tcW w:w="1210" w:type="dxa"/>
            <w:shd w:val="clear" w:color="auto" w:fill="auto"/>
          </w:tcPr>
          <w:p w:rsidR="00343779" w:rsidRPr="00574BA5" w:rsidRDefault="00343779" w:rsidP="00574BA5">
            <w:pPr>
              <w:autoSpaceDE w:val="0"/>
              <w:autoSpaceDN w:val="0"/>
              <w:adjustRightInd w:val="0"/>
              <w:spacing w:before="40"/>
              <w:jc w:val="center"/>
              <w:rPr>
                <w:rFonts w:ascii="Arial" w:hAnsi="Arial" w:cs="Arial"/>
                <w:sz w:val="20"/>
                <w:szCs w:val="24"/>
                <w:lang w:val="ro-RO"/>
              </w:rPr>
            </w:pPr>
            <w:r w:rsidRPr="00574BA5">
              <w:rPr>
                <w:rFonts w:ascii="Arial" w:hAnsi="Arial" w:cs="Arial"/>
                <w:sz w:val="20"/>
                <w:szCs w:val="24"/>
                <w:lang w:val="ro-RO"/>
              </w:rPr>
              <w:t>Eliminare</w:t>
            </w:r>
          </w:p>
        </w:tc>
        <w:tc>
          <w:tcPr>
            <w:tcW w:w="660" w:type="dxa"/>
            <w:shd w:val="clear" w:color="auto" w:fill="auto"/>
          </w:tcPr>
          <w:p w:rsidR="00343779" w:rsidRPr="00574BA5" w:rsidRDefault="00343779" w:rsidP="00574BA5">
            <w:pPr>
              <w:autoSpaceDE w:val="0"/>
              <w:autoSpaceDN w:val="0"/>
              <w:adjustRightInd w:val="0"/>
              <w:spacing w:before="40"/>
              <w:jc w:val="center"/>
              <w:rPr>
                <w:rFonts w:ascii="Arial" w:hAnsi="Arial" w:cs="Arial"/>
                <w:sz w:val="20"/>
                <w:szCs w:val="24"/>
                <w:lang w:val="ro-RO"/>
              </w:rPr>
            </w:pPr>
            <w:r w:rsidRPr="00574BA5">
              <w:rPr>
                <w:rFonts w:ascii="Arial" w:hAnsi="Arial" w:cs="Arial"/>
                <w:sz w:val="20"/>
                <w:szCs w:val="24"/>
                <w:lang w:val="ro-RO"/>
              </w:rPr>
              <w:t>D 5</w:t>
            </w:r>
          </w:p>
        </w:tc>
        <w:tc>
          <w:tcPr>
            <w:tcW w:w="1649" w:type="dxa"/>
            <w:shd w:val="clear" w:color="auto" w:fill="auto"/>
          </w:tcPr>
          <w:p w:rsidR="00343779" w:rsidRPr="00574BA5" w:rsidRDefault="00343779" w:rsidP="00574BA5">
            <w:pPr>
              <w:autoSpaceDE w:val="0"/>
              <w:autoSpaceDN w:val="0"/>
              <w:adjustRightInd w:val="0"/>
              <w:spacing w:before="40"/>
              <w:jc w:val="center"/>
              <w:rPr>
                <w:rFonts w:ascii="Arial" w:hAnsi="Arial" w:cs="Arial"/>
                <w:sz w:val="20"/>
                <w:szCs w:val="24"/>
                <w:lang w:val="ro-RO"/>
              </w:rPr>
            </w:pPr>
            <w:r w:rsidRPr="00574BA5">
              <w:rPr>
                <w:rFonts w:ascii="Arial" w:hAnsi="Arial" w:cs="Arial"/>
                <w:sz w:val="20"/>
                <w:szCs w:val="24"/>
                <w:lang w:val="ro-RO"/>
              </w:rPr>
              <w:t xml:space="preserve">Depozitarea in depozite special amenajate (de exemplu, dispunerea in celule </w:t>
            </w:r>
            <w:proofErr w:type="spellStart"/>
            <w:r w:rsidRPr="00574BA5">
              <w:rPr>
                <w:rFonts w:ascii="Arial" w:hAnsi="Arial" w:cs="Arial"/>
                <w:sz w:val="20"/>
                <w:szCs w:val="24"/>
                <w:lang w:val="ro-RO"/>
              </w:rPr>
              <w:t>etanse</w:t>
            </w:r>
            <w:proofErr w:type="spellEnd"/>
            <w:r w:rsidRPr="00574BA5">
              <w:rPr>
                <w:rFonts w:ascii="Arial" w:hAnsi="Arial" w:cs="Arial"/>
                <w:sz w:val="20"/>
                <w:szCs w:val="24"/>
                <w:lang w:val="ro-RO"/>
              </w:rPr>
              <w:t xml:space="preserve"> separate, care sunt acoperite si izolate unele fata de celelalte si fata de mediu si altele asemenea)</w:t>
            </w:r>
          </w:p>
        </w:tc>
      </w:tr>
      <w:tr w:rsidR="004F6FB5" w:rsidRPr="00574BA5" w:rsidTr="00E55732">
        <w:tc>
          <w:tcPr>
            <w:tcW w:w="880" w:type="dxa"/>
            <w:shd w:val="clear" w:color="auto" w:fill="auto"/>
          </w:tcPr>
          <w:p w:rsidR="004F6FB5" w:rsidRPr="00574BA5" w:rsidRDefault="004F6FB5" w:rsidP="00E55732">
            <w:pPr>
              <w:autoSpaceDE w:val="0"/>
              <w:autoSpaceDN w:val="0"/>
              <w:adjustRightInd w:val="0"/>
              <w:spacing w:before="40" w:after="0" w:line="240" w:lineRule="auto"/>
              <w:jc w:val="center"/>
              <w:rPr>
                <w:rFonts w:ascii="Arial" w:eastAsia="Times New Roman" w:hAnsi="Arial" w:cs="Arial"/>
                <w:sz w:val="20"/>
                <w:szCs w:val="24"/>
                <w:lang w:val="ro-RO"/>
              </w:rPr>
            </w:pPr>
            <w:r w:rsidRPr="00574BA5">
              <w:rPr>
                <w:rFonts w:ascii="Arial" w:eastAsia="Times New Roman" w:hAnsi="Arial" w:cs="Arial"/>
                <w:sz w:val="20"/>
                <w:szCs w:val="24"/>
                <w:lang w:val="ro-RO"/>
              </w:rPr>
              <w:t>16 01 17</w:t>
            </w:r>
          </w:p>
        </w:tc>
        <w:tc>
          <w:tcPr>
            <w:tcW w:w="2639" w:type="dxa"/>
            <w:shd w:val="clear" w:color="auto" w:fill="auto"/>
          </w:tcPr>
          <w:p w:rsidR="004F6FB5" w:rsidRPr="00574BA5" w:rsidRDefault="004F6FB5" w:rsidP="00E55732">
            <w:pPr>
              <w:autoSpaceDE w:val="0"/>
              <w:autoSpaceDN w:val="0"/>
              <w:adjustRightInd w:val="0"/>
              <w:spacing w:before="40" w:after="0" w:line="240" w:lineRule="auto"/>
              <w:jc w:val="center"/>
              <w:rPr>
                <w:rFonts w:ascii="Arial" w:eastAsia="Times New Roman" w:hAnsi="Arial" w:cs="Arial"/>
                <w:sz w:val="20"/>
                <w:szCs w:val="24"/>
                <w:lang w:val="ro-RO"/>
              </w:rPr>
            </w:pPr>
            <w:r w:rsidRPr="00574BA5">
              <w:rPr>
                <w:rFonts w:ascii="Arial" w:eastAsia="Times New Roman" w:hAnsi="Arial" w:cs="Arial"/>
                <w:sz w:val="20"/>
                <w:szCs w:val="24"/>
                <w:lang w:val="ro-RO"/>
              </w:rPr>
              <w:t>Metale feroase</w:t>
            </w:r>
          </w:p>
        </w:tc>
        <w:tc>
          <w:tcPr>
            <w:tcW w:w="1319" w:type="dxa"/>
            <w:shd w:val="clear" w:color="auto" w:fill="auto"/>
          </w:tcPr>
          <w:p w:rsidR="004F6FB5" w:rsidRPr="00574BA5" w:rsidRDefault="004F6FB5" w:rsidP="00E55732">
            <w:pPr>
              <w:autoSpaceDE w:val="0"/>
              <w:autoSpaceDN w:val="0"/>
              <w:adjustRightInd w:val="0"/>
              <w:spacing w:before="40" w:after="0" w:line="240" w:lineRule="auto"/>
              <w:jc w:val="center"/>
              <w:rPr>
                <w:rFonts w:ascii="Arial" w:eastAsia="Times New Roman" w:hAnsi="Arial" w:cs="Arial"/>
                <w:sz w:val="20"/>
                <w:szCs w:val="24"/>
                <w:lang w:val="ro-RO"/>
              </w:rPr>
            </w:pPr>
            <w:r w:rsidRPr="00574BA5">
              <w:rPr>
                <w:rFonts w:ascii="Arial" w:eastAsia="Times New Roman" w:hAnsi="Arial" w:cs="Arial"/>
                <w:sz w:val="20"/>
                <w:szCs w:val="24"/>
                <w:lang w:val="ro-RO"/>
              </w:rPr>
              <w:t>Activitate</w:t>
            </w:r>
          </w:p>
        </w:tc>
        <w:tc>
          <w:tcPr>
            <w:tcW w:w="550" w:type="dxa"/>
            <w:shd w:val="clear" w:color="auto" w:fill="auto"/>
          </w:tcPr>
          <w:p w:rsidR="004F6FB5" w:rsidRPr="00574BA5" w:rsidRDefault="004F6FB5" w:rsidP="00E55732">
            <w:pPr>
              <w:autoSpaceDE w:val="0"/>
              <w:autoSpaceDN w:val="0"/>
              <w:adjustRightInd w:val="0"/>
              <w:spacing w:before="40" w:after="0" w:line="240" w:lineRule="auto"/>
              <w:jc w:val="center"/>
              <w:rPr>
                <w:rFonts w:ascii="Arial" w:eastAsia="Times New Roman" w:hAnsi="Arial" w:cs="Arial"/>
                <w:sz w:val="20"/>
                <w:szCs w:val="24"/>
                <w:lang w:val="ro-RO"/>
              </w:rPr>
            </w:pPr>
            <w:r w:rsidRPr="00574BA5">
              <w:rPr>
                <w:rFonts w:ascii="Arial" w:eastAsia="Times New Roman" w:hAnsi="Arial" w:cs="Arial"/>
                <w:sz w:val="20"/>
                <w:szCs w:val="24"/>
                <w:lang w:val="ro-RO"/>
              </w:rPr>
              <w:t>100</w:t>
            </w:r>
          </w:p>
        </w:tc>
        <w:tc>
          <w:tcPr>
            <w:tcW w:w="1100" w:type="dxa"/>
            <w:shd w:val="clear" w:color="auto" w:fill="auto"/>
          </w:tcPr>
          <w:p w:rsidR="004F6FB5" w:rsidRPr="00574BA5" w:rsidRDefault="004F6FB5" w:rsidP="00E55732">
            <w:pPr>
              <w:autoSpaceDE w:val="0"/>
              <w:autoSpaceDN w:val="0"/>
              <w:adjustRightInd w:val="0"/>
              <w:spacing w:before="40" w:after="0" w:line="240" w:lineRule="auto"/>
              <w:jc w:val="center"/>
              <w:rPr>
                <w:rFonts w:ascii="Arial" w:eastAsia="Times New Roman" w:hAnsi="Arial" w:cs="Arial"/>
                <w:sz w:val="20"/>
                <w:szCs w:val="24"/>
                <w:lang w:val="ro-RO"/>
              </w:rPr>
            </w:pPr>
            <w:r w:rsidRPr="00574BA5">
              <w:rPr>
                <w:rFonts w:ascii="Arial" w:eastAsia="Times New Roman" w:hAnsi="Arial" w:cs="Arial"/>
                <w:sz w:val="20"/>
                <w:szCs w:val="24"/>
                <w:lang w:val="ro-RO"/>
              </w:rPr>
              <w:t>Kg/an</w:t>
            </w:r>
          </w:p>
        </w:tc>
        <w:tc>
          <w:tcPr>
            <w:tcW w:w="1210" w:type="dxa"/>
            <w:shd w:val="clear" w:color="auto" w:fill="auto"/>
          </w:tcPr>
          <w:p w:rsidR="004F6FB5" w:rsidRPr="00574BA5" w:rsidRDefault="004F6FB5" w:rsidP="00574BA5">
            <w:pPr>
              <w:autoSpaceDE w:val="0"/>
              <w:autoSpaceDN w:val="0"/>
              <w:adjustRightInd w:val="0"/>
              <w:spacing w:before="40"/>
              <w:jc w:val="center"/>
              <w:rPr>
                <w:rFonts w:ascii="Arial" w:hAnsi="Arial" w:cs="Arial"/>
                <w:sz w:val="20"/>
                <w:szCs w:val="24"/>
                <w:lang w:val="ro-RO"/>
              </w:rPr>
            </w:pPr>
            <w:r w:rsidRPr="00574BA5">
              <w:rPr>
                <w:rFonts w:ascii="Arial" w:hAnsi="Arial" w:cs="Arial"/>
                <w:sz w:val="20"/>
                <w:szCs w:val="24"/>
                <w:lang w:val="ro-RO"/>
              </w:rPr>
              <w:t>Valorificare</w:t>
            </w:r>
          </w:p>
        </w:tc>
        <w:tc>
          <w:tcPr>
            <w:tcW w:w="660" w:type="dxa"/>
            <w:shd w:val="clear" w:color="auto" w:fill="auto"/>
          </w:tcPr>
          <w:p w:rsidR="004F6FB5" w:rsidRPr="00574BA5" w:rsidRDefault="004F6FB5" w:rsidP="00574BA5">
            <w:pPr>
              <w:autoSpaceDE w:val="0"/>
              <w:autoSpaceDN w:val="0"/>
              <w:adjustRightInd w:val="0"/>
              <w:spacing w:before="40"/>
              <w:jc w:val="center"/>
              <w:rPr>
                <w:rFonts w:ascii="Arial" w:hAnsi="Arial" w:cs="Arial"/>
                <w:sz w:val="20"/>
                <w:szCs w:val="24"/>
                <w:lang w:val="ro-RO"/>
              </w:rPr>
            </w:pPr>
            <w:r w:rsidRPr="00574BA5">
              <w:rPr>
                <w:rFonts w:ascii="Arial" w:hAnsi="Arial" w:cs="Arial"/>
                <w:sz w:val="20"/>
                <w:szCs w:val="24"/>
                <w:lang w:val="ro-RO"/>
              </w:rPr>
              <w:t>R 12</w:t>
            </w:r>
          </w:p>
        </w:tc>
        <w:tc>
          <w:tcPr>
            <w:tcW w:w="1649" w:type="dxa"/>
            <w:shd w:val="clear" w:color="auto" w:fill="auto"/>
          </w:tcPr>
          <w:p w:rsidR="004F6FB5" w:rsidRPr="00574BA5" w:rsidRDefault="004F6FB5" w:rsidP="00574BA5">
            <w:pPr>
              <w:autoSpaceDE w:val="0"/>
              <w:autoSpaceDN w:val="0"/>
              <w:adjustRightInd w:val="0"/>
              <w:spacing w:before="40"/>
              <w:jc w:val="center"/>
              <w:rPr>
                <w:rFonts w:ascii="Arial" w:hAnsi="Arial" w:cs="Arial"/>
                <w:sz w:val="20"/>
                <w:szCs w:val="24"/>
                <w:lang w:val="ro-RO"/>
              </w:rPr>
            </w:pPr>
            <w:r w:rsidRPr="00574BA5">
              <w:rPr>
                <w:rFonts w:ascii="Arial" w:hAnsi="Arial" w:cs="Arial"/>
                <w:sz w:val="20"/>
                <w:szCs w:val="24"/>
                <w:lang w:val="ro-RO"/>
              </w:rPr>
              <w:t xml:space="preserve">Schimb de </w:t>
            </w:r>
            <w:proofErr w:type="spellStart"/>
            <w:r w:rsidRPr="00574BA5">
              <w:rPr>
                <w:rFonts w:ascii="Arial" w:hAnsi="Arial" w:cs="Arial"/>
                <w:sz w:val="20"/>
                <w:szCs w:val="24"/>
                <w:lang w:val="ro-RO"/>
              </w:rPr>
              <w:t>deseuri</w:t>
            </w:r>
            <w:proofErr w:type="spellEnd"/>
            <w:r w:rsidRPr="00574BA5">
              <w:rPr>
                <w:rFonts w:ascii="Arial" w:hAnsi="Arial" w:cs="Arial"/>
                <w:sz w:val="20"/>
                <w:szCs w:val="24"/>
                <w:lang w:val="ro-RO"/>
              </w:rPr>
              <w:t xml:space="preserve"> in vederea </w:t>
            </w:r>
            <w:proofErr w:type="spellStart"/>
            <w:r w:rsidRPr="00574BA5">
              <w:rPr>
                <w:rFonts w:ascii="Arial" w:hAnsi="Arial" w:cs="Arial"/>
                <w:sz w:val="20"/>
                <w:szCs w:val="24"/>
                <w:lang w:val="ro-RO"/>
              </w:rPr>
              <w:t>efectuarii</w:t>
            </w:r>
            <w:proofErr w:type="spellEnd"/>
            <w:r w:rsidRPr="00574BA5">
              <w:rPr>
                <w:rFonts w:ascii="Arial" w:hAnsi="Arial" w:cs="Arial"/>
                <w:sz w:val="20"/>
                <w:szCs w:val="24"/>
                <w:lang w:val="ro-RO"/>
              </w:rPr>
              <w:t xml:space="preserve"> </w:t>
            </w:r>
            <w:proofErr w:type="spellStart"/>
            <w:r w:rsidRPr="00574BA5">
              <w:rPr>
                <w:rFonts w:ascii="Arial" w:hAnsi="Arial" w:cs="Arial"/>
                <w:sz w:val="20"/>
                <w:szCs w:val="24"/>
                <w:lang w:val="ro-RO"/>
              </w:rPr>
              <w:t>oricareia</w:t>
            </w:r>
            <w:proofErr w:type="spellEnd"/>
            <w:r w:rsidRPr="00574BA5">
              <w:rPr>
                <w:rFonts w:ascii="Arial" w:hAnsi="Arial" w:cs="Arial"/>
                <w:sz w:val="20"/>
                <w:szCs w:val="24"/>
                <w:lang w:val="ro-RO"/>
              </w:rPr>
              <w:t xml:space="preserve"> dintre </w:t>
            </w:r>
            <w:proofErr w:type="spellStart"/>
            <w:r w:rsidRPr="00574BA5">
              <w:rPr>
                <w:rFonts w:ascii="Arial" w:hAnsi="Arial" w:cs="Arial"/>
                <w:sz w:val="20"/>
                <w:szCs w:val="24"/>
                <w:lang w:val="ro-RO"/>
              </w:rPr>
              <w:t>operatiile</w:t>
            </w:r>
            <w:proofErr w:type="spellEnd"/>
            <w:r w:rsidRPr="00574BA5">
              <w:rPr>
                <w:rFonts w:ascii="Arial" w:hAnsi="Arial" w:cs="Arial"/>
                <w:sz w:val="20"/>
                <w:szCs w:val="24"/>
                <w:lang w:val="ro-RO"/>
              </w:rPr>
              <w:t xml:space="preserve"> numerotate de la R1 la R11</w:t>
            </w:r>
          </w:p>
        </w:tc>
      </w:tr>
      <w:tr w:rsidR="004F6FB5" w:rsidRPr="00574BA5" w:rsidTr="00E55732">
        <w:tc>
          <w:tcPr>
            <w:tcW w:w="880" w:type="dxa"/>
            <w:shd w:val="clear" w:color="auto" w:fill="auto"/>
          </w:tcPr>
          <w:p w:rsidR="004F6FB5" w:rsidRPr="00574BA5" w:rsidRDefault="004F6FB5" w:rsidP="00E55732">
            <w:pPr>
              <w:autoSpaceDE w:val="0"/>
              <w:autoSpaceDN w:val="0"/>
              <w:adjustRightInd w:val="0"/>
              <w:spacing w:before="40" w:after="0" w:line="240" w:lineRule="auto"/>
              <w:jc w:val="center"/>
              <w:rPr>
                <w:rFonts w:ascii="Arial" w:eastAsia="Times New Roman" w:hAnsi="Arial" w:cs="Arial"/>
                <w:sz w:val="20"/>
                <w:szCs w:val="24"/>
                <w:lang w:val="ro-RO"/>
              </w:rPr>
            </w:pPr>
            <w:r w:rsidRPr="00574BA5">
              <w:rPr>
                <w:rFonts w:ascii="Arial" w:eastAsia="Times New Roman" w:hAnsi="Arial" w:cs="Arial"/>
                <w:sz w:val="20"/>
                <w:szCs w:val="24"/>
                <w:lang w:val="ro-RO"/>
              </w:rPr>
              <w:t>15 01 02</w:t>
            </w:r>
          </w:p>
        </w:tc>
        <w:tc>
          <w:tcPr>
            <w:tcW w:w="2639" w:type="dxa"/>
            <w:shd w:val="clear" w:color="auto" w:fill="auto"/>
          </w:tcPr>
          <w:p w:rsidR="004F6FB5" w:rsidRPr="00574BA5" w:rsidRDefault="004F6FB5" w:rsidP="00E55732">
            <w:pPr>
              <w:autoSpaceDE w:val="0"/>
              <w:autoSpaceDN w:val="0"/>
              <w:adjustRightInd w:val="0"/>
              <w:spacing w:before="40" w:after="0" w:line="240" w:lineRule="auto"/>
              <w:jc w:val="center"/>
              <w:rPr>
                <w:rFonts w:ascii="Arial" w:eastAsia="Times New Roman" w:hAnsi="Arial" w:cs="Arial"/>
                <w:sz w:val="20"/>
                <w:szCs w:val="24"/>
                <w:lang w:val="ro-RO"/>
              </w:rPr>
            </w:pPr>
            <w:r w:rsidRPr="00574BA5">
              <w:rPr>
                <w:rFonts w:ascii="Arial" w:eastAsia="Times New Roman" w:hAnsi="Arial" w:cs="Arial"/>
                <w:sz w:val="20"/>
                <w:szCs w:val="24"/>
                <w:lang w:val="ro-RO"/>
              </w:rPr>
              <w:t>Ambalaje de materiale plastice</w:t>
            </w:r>
          </w:p>
        </w:tc>
        <w:tc>
          <w:tcPr>
            <w:tcW w:w="1319" w:type="dxa"/>
            <w:shd w:val="clear" w:color="auto" w:fill="auto"/>
          </w:tcPr>
          <w:p w:rsidR="004F6FB5" w:rsidRPr="00574BA5" w:rsidRDefault="004F6FB5" w:rsidP="00E55732">
            <w:pPr>
              <w:autoSpaceDE w:val="0"/>
              <w:autoSpaceDN w:val="0"/>
              <w:adjustRightInd w:val="0"/>
              <w:spacing w:before="40" w:after="0" w:line="240" w:lineRule="auto"/>
              <w:jc w:val="center"/>
              <w:rPr>
                <w:rFonts w:ascii="Arial" w:eastAsia="Times New Roman" w:hAnsi="Arial" w:cs="Arial"/>
                <w:sz w:val="20"/>
                <w:szCs w:val="24"/>
                <w:lang w:val="ro-RO"/>
              </w:rPr>
            </w:pPr>
            <w:r w:rsidRPr="00574BA5">
              <w:rPr>
                <w:rFonts w:ascii="Arial" w:eastAsia="Times New Roman" w:hAnsi="Arial" w:cs="Arial"/>
                <w:sz w:val="20"/>
                <w:szCs w:val="24"/>
                <w:lang w:val="ro-RO"/>
              </w:rPr>
              <w:t>Activitate</w:t>
            </w:r>
          </w:p>
        </w:tc>
        <w:tc>
          <w:tcPr>
            <w:tcW w:w="550" w:type="dxa"/>
            <w:shd w:val="clear" w:color="auto" w:fill="auto"/>
          </w:tcPr>
          <w:p w:rsidR="004F6FB5" w:rsidRPr="00574BA5" w:rsidRDefault="004F6FB5" w:rsidP="00E55732">
            <w:pPr>
              <w:autoSpaceDE w:val="0"/>
              <w:autoSpaceDN w:val="0"/>
              <w:adjustRightInd w:val="0"/>
              <w:spacing w:before="40" w:after="0" w:line="240" w:lineRule="auto"/>
              <w:jc w:val="center"/>
              <w:rPr>
                <w:rFonts w:ascii="Arial" w:eastAsia="Times New Roman" w:hAnsi="Arial" w:cs="Arial"/>
                <w:sz w:val="20"/>
                <w:szCs w:val="24"/>
                <w:lang w:val="ro-RO"/>
              </w:rPr>
            </w:pPr>
            <w:r w:rsidRPr="00574BA5">
              <w:rPr>
                <w:rFonts w:ascii="Arial" w:eastAsia="Times New Roman" w:hAnsi="Arial" w:cs="Arial"/>
                <w:sz w:val="20"/>
                <w:szCs w:val="24"/>
                <w:lang w:val="ro-RO"/>
              </w:rPr>
              <w:t>5</w:t>
            </w:r>
          </w:p>
        </w:tc>
        <w:tc>
          <w:tcPr>
            <w:tcW w:w="1100" w:type="dxa"/>
            <w:shd w:val="clear" w:color="auto" w:fill="auto"/>
          </w:tcPr>
          <w:p w:rsidR="004F6FB5" w:rsidRPr="00574BA5" w:rsidRDefault="004F6FB5" w:rsidP="00E55732">
            <w:pPr>
              <w:autoSpaceDE w:val="0"/>
              <w:autoSpaceDN w:val="0"/>
              <w:adjustRightInd w:val="0"/>
              <w:spacing w:before="40" w:after="0" w:line="240" w:lineRule="auto"/>
              <w:jc w:val="center"/>
              <w:rPr>
                <w:rFonts w:ascii="Arial" w:eastAsia="Times New Roman" w:hAnsi="Arial" w:cs="Arial"/>
                <w:sz w:val="20"/>
                <w:szCs w:val="24"/>
                <w:lang w:val="ro-RO"/>
              </w:rPr>
            </w:pPr>
            <w:r w:rsidRPr="00574BA5">
              <w:rPr>
                <w:rFonts w:ascii="Arial" w:eastAsia="Times New Roman" w:hAnsi="Arial" w:cs="Arial"/>
                <w:sz w:val="20"/>
                <w:szCs w:val="24"/>
                <w:lang w:val="ro-RO"/>
              </w:rPr>
              <w:t>Kg/lună</w:t>
            </w:r>
          </w:p>
        </w:tc>
        <w:tc>
          <w:tcPr>
            <w:tcW w:w="1210" w:type="dxa"/>
            <w:shd w:val="clear" w:color="auto" w:fill="auto"/>
          </w:tcPr>
          <w:p w:rsidR="004F6FB5" w:rsidRPr="00574BA5" w:rsidRDefault="004F6FB5" w:rsidP="00574BA5">
            <w:pPr>
              <w:autoSpaceDE w:val="0"/>
              <w:autoSpaceDN w:val="0"/>
              <w:adjustRightInd w:val="0"/>
              <w:spacing w:before="40"/>
              <w:jc w:val="center"/>
              <w:rPr>
                <w:rFonts w:ascii="Arial" w:hAnsi="Arial" w:cs="Arial"/>
                <w:sz w:val="20"/>
                <w:szCs w:val="24"/>
                <w:lang w:val="ro-RO"/>
              </w:rPr>
            </w:pPr>
            <w:r w:rsidRPr="00574BA5">
              <w:rPr>
                <w:rFonts w:ascii="Arial" w:hAnsi="Arial" w:cs="Arial"/>
                <w:sz w:val="20"/>
                <w:szCs w:val="24"/>
                <w:lang w:val="ro-RO"/>
              </w:rPr>
              <w:t>Valorificare</w:t>
            </w:r>
          </w:p>
        </w:tc>
        <w:tc>
          <w:tcPr>
            <w:tcW w:w="660" w:type="dxa"/>
            <w:shd w:val="clear" w:color="auto" w:fill="auto"/>
          </w:tcPr>
          <w:p w:rsidR="004F6FB5" w:rsidRPr="00574BA5" w:rsidRDefault="004F6FB5" w:rsidP="00574BA5">
            <w:pPr>
              <w:autoSpaceDE w:val="0"/>
              <w:autoSpaceDN w:val="0"/>
              <w:adjustRightInd w:val="0"/>
              <w:spacing w:before="40"/>
              <w:jc w:val="center"/>
              <w:rPr>
                <w:rFonts w:ascii="Arial" w:hAnsi="Arial" w:cs="Arial"/>
                <w:sz w:val="20"/>
                <w:szCs w:val="24"/>
                <w:lang w:val="ro-RO"/>
              </w:rPr>
            </w:pPr>
            <w:r w:rsidRPr="00574BA5">
              <w:rPr>
                <w:rFonts w:ascii="Arial" w:hAnsi="Arial" w:cs="Arial"/>
                <w:sz w:val="20"/>
                <w:szCs w:val="24"/>
                <w:lang w:val="ro-RO"/>
              </w:rPr>
              <w:t>R 12</w:t>
            </w:r>
          </w:p>
        </w:tc>
        <w:tc>
          <w:tcPr>
            <w:tcW w:w="1649" w:type="dxa"/>
            <w:shd w:val="clear" w:color="auto" w:fill="auto"/>
          </w:tcPr>
          <w:p w:rsidR="004F6FB5" w:rsidRPr="00574BA5" w:rsidRDefault="004F6FB5" w:rsidP="00574BA5">
            <w:pPr>
              <w:autoSpaceDE w:val="0"/>
              <w:autoSpaceDN w:val="0"/>
              <w:adjustRightInd w:val="0"/>
              <w:spacing w:before="40"/>
              <w:jc w:val="center"/>
              <w:rPr>
                <w:rFonts w:ascii="Arial" w:hAnsi="Arial" w:cs="Arial"/>
                <w:sz w:val="20"/>
                <w:szCs w:val="24"/>
                <w:lang w:val="ro-RO"/>
              </w:rPr>
            </w:pPr>
            <w:r w:rsidRPr="00574BA5">
              <w:rPr>
                <w:rFonts w:ascii="Arial" w:hAnsi="Arial" w:cs="Arial"/>
                <w:sz w:val="20"/>
                <w:szCs w:val="24"/>
                <w:lang w:val="ro-RO"/>
              </w:rPr>
              <w:t xml:space="preserve">Schimb de </w:t>
            </w:r>
            <w:proofErr w:type="spellStart"/>
            <w:r w:rsidRPr="00574BA5">
              <w:rPr>
                <w:rFonts w:ascii="Arial" w:hAnsi="Arial" w:cs="Arial"/>
                <w:sz w:val="20"/>
                <w:szCs w:val="24"/>
                <w:lang w:val="ro-RO"/>
              </w:rPr>
              <w:t>deseuri</w:t>
            </w:r>
            <w:proofErr w:type="spellEnd"/>
            <w:r w:rsidRPr="00574BA5">
              <w:rPr>
                <w:rFonts w:ascii="Arial" w:hAnsi="Arial" w:cs="Arial"/>
                <w:sz w:val="20"/>
                <w:szCs w:val="24"/>
                <w:lang w:val="ro-RO"/>
              </w:rPr>
              <w:t xml:space="preserve"> in vederea </w:t>
            </w:r>
            <w:proofErr w:type="spellStart"/>
            <w:r w:rsidRPr="00574BA5">
              <w:rPr>
                <w:rFonts w:ascii="Arial" w:hAnsi="Arial" w:cs="Arial"/>
                <w:sz w:val="20"/>
                <w:szCs w:val="24"/>
                <w:lang w:val="ro-RO"/>
              </w:rPr>
              <w:t>efectuarii</w:t>
            </w:r>
            <w:proofErr w:type="spellEnd"/>
            <w:r w:rsidRPr="00574BA5">
              <w:rPr>
                <w:rFonts w:ascii="Arial" w:hAnsi="Arial" w:cs="Arial"/>
                <w:sz w:val="20"/>
                <w:szCs w:val="24"/>
                <w:lang w:val="ro-RO"/>
              </w:rPr>
              <w:t xml:space="preserve"> </w:t>
            </w:r>
            <w:proofErr w:type="spellStart"/>
            <w:r w:rsidRPr="00574BA5">
              <w:rPr>
                <w:rFonts w:ascii="Arial" w:hAnsi="Arial" w:cs="Arial"/>
                <w:sz w:val="20"/>
                <w:szCs w:val="24"/>
                <w:lang w:val="ro-RO"/>
              </w:rPr>
              <w:t>oricareia</w:t>
            </w:r>
            <w:proofErr w:type="spellEnd"/>
            <w:r w:rsidRPr="00574BA5">
              <w:rPr>
                <w:rFonts w:ascii="Arial" w:hAnsi="Arial" w:cs="Arial"/>
                <w:sz w:val="20"/>
                <w:szCs w:val="24"/>
                <w:lang w:val="ro-RO"/>
              </w:rPr>
              <w:t xml:space="preserve"> dintre </w:t>
            </w:r>
            <w:proofErr w:type="spellStart"/>
            <w:r w:rsidRPr="00574BA5">
              <w:rPr>
                <w:rFonts w:ascii="Arial" w:hAnsi="Arial" w:cs="Arial"/>
                <w:sz w:val="20"/>
                <w:szCs w:val="24"/>
                <w:lang w:val="ro-RO"/>
              </w:rPr>
              <w:t>operatiile</w:t>
            </w:r>
            <w:proofErr w:type="spellEnd"/>
            <w:r w:rsidRPr="00574BA5">
              <w:rPr>
                <w:rFonts w:ascii="Arial" w:hAnsi="Arial" w:cs="Arial"/>
                <w:sz w:val="20"/>
                <w:szCs w:val="24"/>
                <w:lang w:val="ro-RO"/>
              </w:rPr>
              <w:t xml:space="preserve"> numerotate de la R1 la R11</w:t>
            </w:r>
          </w:p>
        </w:tc>
      </w:tr>
      <w:tr w:rsidR="004F6FB5" w:rsidRPr="00574BA5" w:rsidTr="00E55732">
        <w:tc>
          <w:tcPr>
            <w:tcW w:w="880" w:type="dxa"/>
            <w:shd w:val="clear" w:color="auto" w:fill="auto"/>
          </w:tcPr>
          <w:p w:rsidR="004F6FB5" w:rsidRPr="00574BA5" w:rsidRDefault="004F6FB5" w:rsidP="00E55732">
            <w:pPr>
              <w:autoSpaceDE w:val="0"/>
              <w:autoSpaceDN w:val="0"/>
              <w:adjustRightInd w:val="0"/>
              <w:spacing w:before="40" w:after="0" w:line="240" w:lineRule="auto"/>
              <w:jc w:val="center"/>
              <w:rPr>
                <w:rFonts w:ascii="Arial" w:eastAsia="Times New Roman" w:hAnsi="Arial" w:cs="Arial"/>
                <w:sz w:val="20"/>
                <w:szCs w:val="24"/>
                <w:lang w:val="ro-RO"/>
              </w:rPr>
            </w:pPr>
            <w:r w:rsidRPr="00574BA5">
              <w:rPr>
                <w:rFonts w:ascii="Arial" w:eastAsia="Times New Roman" w:hAnsi="Arial" w:cs="Arial"/>
                <w:sz w:val="20"/>
                <w:szCs w:val="24"/>
                <w:lang w:val="ro-RO"/>
              </w:rPr>
              <w:t xml:space="preserve">15 01 </w:t>
            </w:r>
            <w:proofErr w:type="spellStart"/>
            <w:r w:rsidRPr="00574BA5">
              <w:rPr>
                <w:rFonts w:ascii="Arial" w:eastAsia="Times New Roman" w:hAnsi="Arial" w:cs="Arial"/>
                <w:sz w:val="20"/>
                <w:szCs w:val="24"/>
                <w:lang w:val="ro-RO"/>
              </w:rPr>
              <w:t>01</w:t>
            </w:r>
            <w:proofErr w:type="spellEnd"/>
            <w:r w:rsidRPr="00574BA5">
              <w:rPr>
                <w:rFonts w:ascii="Arial" w:eastAsia="Times New Roman" w:hAnsi="Arial" w:cs="Arial"/>
                <w:sz w:val="20"/>
                <w:szCs w:val="24"/>
                <w:lang w:val="ro-RO"/>
              </w:rPr>
              <w:t xml:space="preserve"> </w:t>
            </w:r>
          </w:p>
        </w:tc>
        <w:tc>
          <w:tcPr>
            <w:tcW w:w="2639" w:type="dxa"/>
            <w:shd w:val="clear" w:color="auto" w:fill="auto"/>
          </w:tcPr>
          <w:p w:rsidR="004F6FB5" w:rsidRPr="00574BA5" w:rsidRDefault="004F6FB5" w:rsidP="00E55732">
            <w:pPr>
              <w:autoSpaceDE w:val="0"/>
              <w:autoSpaceDN w:val="0"/>
              <w:adjustRightInd w:val="0"/>
              <w:spacing w:before="40" w:after="0" w:line="240" w:lineRule="auto"/>
              <w:jc w:val="center"/>
              <w:rPr>
                <w:rFonts w:ascii="Arial" w:eastAsia="Times New Roman" w:hAnsi="Arial" w:cs="Arial"/>
                <w:sz w:val="20"/>
                <w:szCs w:val="24"/>
                <w:lang w:val="ro-RO"/>
              </w:rPr>
            </w:pPr>
            <w:r w:rsidRPr="00574BA5">
              <w:rPr>
                <w:rFonts w:ascii="Arial" w:eastAsia="Times New Roman" w:hAnsi="Arial" w:cs="Arial"/>
                <w:sz w:val="20"/>
                <w:szCs w:val="24"/>
                <w:lang w:val="ro-RO"/>
              </w:rPr>
              <w:t>Ambalaje de hârtie și carton</w:t>
            </w:r>
          </w:p>
        </w:tc>
        <w:tc>
          <w:tcPr>
            <w:tcW w:w="1319" w:type="dxa"/>
            <w:shd w:val="clear" w:color="auto" w:fill="auto"/>
          </w:tcPr>
          <w:p w:rsidR="004F6FB5" w:rsidRPr="00574BA5" w:rsidRDefault="004F6FB5" w:rsidP="00E55732">
            <w:pPr>
              <w:autoSpaceDE w:val="0"/>
              <w:autoSpaceDN w:val="0"/>
              <w:adjustRightInd w:val="0"/>
              <w:spacing w:before="40" w:after="0" w:line="240" w:lineRule="auto"/>
              <w:jc w:val="center"/>
              <w:rPr>
                <w:rFonts w:ascii="Arial" w:eastAsia="Times New Roman" w:hAnsi="Arial" w:cs="Arial"/>
                <w:sz w:val="20"/>
                <w:szCs w:val="24"/>
                <w:lang w:val="ro-RO"/>
              </w:rPr>
            </w:pPr>
            <w:r w:rsidRPr="00574BA5">
              <w:rPr>
                <w:rFonts w:ascii="Arial" w:eastAsia="Times New Roman" w:hAnsi="Arial" w:cs="Arial"/>
                <w:sz w:val="20"/>
                <w:szCs w:val="24"/>
                <w:lang w:val="ro-RO"/>
              </w:rPr>
              <w:t>Activitate</w:t>
            </w:r>
          </w:p>
        </w:tc>
        <w:tc>
          <w:tcPr>
            <w:tcW w:w="550" w:type="dxa"/>
            <w:shd w:val="clear" w:color="auto" w:fill="auto"/>
          </w:tcPr>
          <w:p w:rsidR="004F6FB5" w:rsidRPr="00574BA5" w:rsidRDefault="004F6FB5" w:rsidP="00E55732">
            <w:pPr>
              <w:autoSpaceDE w:val="0"/>
              <w:autoSpaceDN w:val="0"/>
              <w:adjustRightInd w:val="0"/>
              <w:spacing w:before="40" w:after="0" w:line="240" w:lineRule="auto"/>
              <w:jc w:val="center"/>
              <w:rPr>
                <w:rFonts w:ascii="Arial" w:eastAsia="Times New Roman" w:hAnsi="Arial" w:cs="Arial"/>
                <w:sz w:val="20"/>
                <w:szCs w:val="24"/>
                <w:lang w:val="ro-RO"/>
              </w:rPr>
            </w:pPr>
            <w:r w:rsidRPr="00574BA5">
              <w:rPr>
                <w:rFonts w:ascii="Arial" w:eastAsia="Times New Roman" w:hAnsi="Arial" w:cs="Arial"/>
                <w:sz w:val="20"/>
                <w:szCs w:val="24"/>
                <w:lang w:val="ro-RO"/>
              </w:rPr>
              <w:t>10</w:t>
            </w:r>
          </w:p>
        </w:tc>
        <w:tc>
          <w:tcPr>
            <w:tcW w:w="1100" w:type="dxa"/>
            <w:shd w:val="clear" w:color="auto" w:fill="auto"/>
          </w:tcPr>
          <w:p w:rsidR="004F6FB5" w:rsidRPr="00574BA5" w:rsidRDefault="004F6FB5" w:rsidP="00E55732">
            <w:pPr>
              <w:autoSpaceDE w:val="0"/>
              <w:autoSpaceDN w:val="0"/>
              <w:adjustRightInd w:val="0"/>
              <w:spacing w:before="40" w:after="0" w:line="240" w:lineRule="auto"/>
              <w:jc w:val="center"/>
              <w:rPr>
                <w:rFonts w:ascii="Arial" w:eastAsia="Times New Roman" w:hAnsi="Arial" w:cs="Arial"/>
                <w:sz w:val="20"/>
                <w:szCs w:val="24"/>
                <w:lang w:val="ro-RO"/>
              </w:rPr>
            </w:pPr>
            <w:r w:rsidRPr="00574BA5">
              <w:rPr>
                <w:rFonts w:ascii="Arial" w:eastAsia="Times New Roman" w:hAnsi="Arial" w:cs="Arial"/>
                <w:sz w:val="20"/>
                <w:szCs w:val="24"/>
                <w:lang w:val="ro-RO"/>
              </w:rPr>
              <w:t>Kg/lună</w:t>
            </w:r>
          </w:p>
        </w:tc>
        <w:tc>
          <w:tcPr>
            <w:tcW w:w="1210" w:type="dxa"/>
            <w:shd w:val="clear" w:color="auto" w:fill="auto"/>
          </w:tcPr>
          <w:p w:rsidR="004F6FB5" w:rsidRPr="00574BA5" w:rsidRDefault="004F6FB5" w:rsidP="00574BA5">
            <w:pPr>
              <w:autoSpaceDE w:val="0"/>
              <w:autoSpaceDN w:val="0"/>
              <w:adjustRightInd w:val="0"/>
              <w:spacing w:before="40"/>
              <w:jc w:val="center"/>
              <w:rPr>
                <w:rFonts w:ascii="Arial" w:hAnsi="Arial" w:cs="Arial"/>
                <w:sz w:val="20"/>
                <w:szCs w:val="24"/>
                <w:lang w:val="ro-RO"/>
              </w:rPr>
            </w:pPr>
            <w:r w:rsidRPr="00574BA5">
              <w:rPr>
                <w:rFonts w:ascii="Arial" w:hAnsi="Arial" w:cs="Arial"/>
                <w:sz w:val="20"/>
                <w:szCs w:val="24"/>
                <w:lang w:val="ro-RO"/>
              </w:rPr>
              <w:t>Valorificare</w:t>
            </w:r>
          </w:p>
        </w:tc>
        <w:tc>
          <w:tcPr>
            <w:tcW w:w="660" w:type="dxa"/>
            <w:shd w:val="clear" w:color="auto" w:fill="auto"/>
          </w:tcPr>
          <w:p w:rsidR="004F6FB5" w:rsidRPr="00574BA5" w:rsidRDefault="004F6FB5" w:rsidP="00574BA5">
            <w:pPr>
              <w:autoSpaceDE w:val="0"/>
              <w:autoSpaceDN w:val="0"/>
              <w:adjustRightInd w:val="0"/>
              <w:spacing w:before="40"/>
              <w:jc w:val="center"/>
              <w:rPr>
                <w:rFonts w:ascii="Arial" w:hAnsi="Arial" w:cs="Arial"/>
                <w:sz w:val="20"/>
                <w:szCs w:val="24"/>
                <w:lang w:val="ro-RO"/>
              </w:rPr>
            </w:pPr>
            <w:r w:rsidRPr="00574BA5">
              <w:rPr>
                <w:rFonts w:ascii="Arial" w:hAnsi="Arial" w:cs="Arial"/>
                <w:sz w:val="20"/>
                <w:szCs w:val="24"/>
                <w:lang w:val="ro-RO"/>
              </w:rPr>
              <w:t>R 12</w:t>
            </w:r>
          </w:p>
        </w:tc>
        <w:tc>
          <w:tcPr>
            <w:tcW w:w="1649" w:type="dxa"/>
            <w:shd w:val="clear" w:color="auto" w:fill="auto"/>
          </w:tcPr>
          <w:p w:rsidR="004F6FB5" w:rsidRPr="00574BA5" w:rsidRDefault="004F6FB5" w:rsidP="00574BA5">
            <w:pPr>
              <w:autoSpaceDE w:val="0"/>
              <w:autoSpaceDN w:val="0"/>
              <w:adjustRightInd w:val="0"/>
              <w:spacing w:before="40"/>
              <w:jc w:val="center"/>
              <w:rPr>
                <w:rFonts w:ascii="Arial" w:hAnsi="Arial" w:cs="Arial"/>
                <w:sz w:val="20"/>
                <w:szCs w:val="24"/>
                <w:lang w:val="ro-RO"/>
              </w:rPr>
            </w:pPr>
            <w:r w:rsidRPr="00574BA5">
              <w:rPr>
                <w:rFonts w:ascii="Arial" w:hAnsi="Arial" w:cs="Arial"/>
                <w:sz w:val="20"/>
                <w:szCs w:val="24"/>
                <w:lang w:val="ro-RO"/>
              </w:rPr>
              <w:t xml:space="preserve">Schimb de </w:t>
            </w:r>
            <w:proofErr w:type="spellStart"/>
            <w:r w:rsidRPr="00574BA5">
              <w:rPr>
                <w:rFonts w:ascii="Arial" w:hAnsi="Arial" w:cs="Arial"/>
                <w:sz w:val="20"/>
                <w:szCs w:val="24"/>
                <w:lang w:val="ro-RO"/>
              </w:rPr>
              <w:t>deseuri</w:t>
            </w:r>
            <w:proofErr w:type="spellEnd"/>
            <w:r w:rsidRPr="00574BA5">
              <w:rPr>
                <w:rFonts w:ascii="Arial" w:hAnsi="Arial" w:cs="Arial"/>
                <w:sz w:val="20"/>
                <w:szCs w:val="24"/>
                <w:lang w:val="ro-RO"/>
              </w:rPr>
              <w:t xml:space="preserve"> in vederea </w:t>
            </w:r>
            <w:proofErr w:type="spellStart"/>
            <w:r w:rsidRPr="00574BA5">
              <w:rPr>
                <w:rFonts w:ascii="Arial" w:hAnsi="Arial" w:cs="Arial"/>
                <w:sz w:val="20"/>
                <w:szCs w:val="24"/>
                <w:lang w:val="ro-RO"/>
              </w:rPr>
              <w:t>efectuarii</w:t>
            </w:r>
            <w:proofErr w:type="spellEnd"/>
            <w:r w:rsidRPr="00574BA5">
              <w:rPr>
                <w:rFonts w:ascii="Arial" w:hAnsi="Arial" w:cs="Arial"/>
                <w:sz w:val="20"/>
                <w:szCs w:val="24"/>
                <w:lang w:val="ro-RO"/>
              </w:rPr>
              <w:t xml:space="preserve"> </w:t>
            </w:r>
            <w:proofErr w:type="spellStart"/>
            <w:r w:rsidRPr="00574BA5">
              <w:rPr>
                <w:rFonts w:ascii="Arial" w:hAnsi="Arial" w:cs="Arial"/>
                <w:sz w:val="20"/>
                <w:szCs w:val="24"/>
                <w:lang w:val="ro-RO"/>
              </w:rPr>
              <w:t>oricareia</w:t>
            </w:r>
            <w:proofErr w:type="spellEnd"/>
            <w:r w:rsidRPr="00574BA5">
              <w:rPr>
                <w:rFonts w:ascii="Arial" w:hAnsi="Arial" w:cs="Arial"/>
                <w:sz w:val="20"/>
                <w:szCs w:val="24"/>
                <w:lang w:val="ro-RO"/>
              </w:rPr>
              <w:t xml:space="preserve"> dintre </w:t>
            </w:r>
            <w:proofErr w:type="spellStart"/>
            <w:r w:rsidRPr="00574BA5">
              <w:rPr>
                <w:rFonts w:ascii="Arial" w:hAnsi="Arial" w:cs="Arial"/>
                <w:sz w:val="20"/>
                <w:szCs w:val="24"/>
                <w:lang w:val="ro-RO"/>
              </w:rPr>
              <w:t>operatiile</w:t>
            </w:r>
            <w:proofErr w:type="spellEnd"/>
            <w:r w:rsidRPr="00574BA5">
              <w:rPr>
                <w:rFonts w:ascii="Arial" w:hAnsi="Arial" w:cs="Arial"/>
                <w:sz w:val="20"/>
                <w:szCs w:val="24"/>
                <w:lang w:val="ro-RO"/>
              </w:rPr>
              <w:t xml:space="preserve"> numerotate de la R1 la R11</w:t>
            </w:r>
          </w:p>
        </w:tc>
      </w:tr>
      <w:tr w:rsidR="00303770" w:rsidRPr="00574BA5" w:rsidTr="00E55732">
        <w:tc>
          <w:tcPr>
            <w:tcW w:w="880" w:type="dxa"/>
            <w:shd w:val="clear" w:color="auto" w:fill="auto"/>
          </w:tcPr>
          <w:p w:rsidR="00303770" w:rsidRPr="00574BA5" w:rsidRDefault="00303770" w:rsidP="00E55732">
            <w:pPr>
              <w:autoSpaceDE w:val="0"/>
              <w:autoSpaceDN w:val="0"/>
              <w:adjustRightInd w:val="0"/>
              <w:spacing w:before="40" w:after="0" w:line="240" w:lineRule="auto"/>
              <w:jc w:val="center"/>
              <w:rPr>
                <w:rFonts w:ascii="Arial" w:eastAsia="Times New Roman" w:hAnsi="Arial" w:cs="Arial"/>
                <w:sz w:val="20"/>
                <w:szCs w:val="24"/>
                <w:lang w:val="ro-RO"/>
              </w:rPr>
            </w:pPr>
            <w:r w:rsidRPr="00574BA5">
              <w:rPr>
                <w:rFonts w:ascii="Arial" w:eastAsia="Times New Roman" w:hAnsi="Arial" w:cs="Arial"/>
                <w:sz w:val="20"/>
                <w:szCs w:val="24"/>
                <w:lang w:val="ro-RO"/>
              </w:rPr>
              <w:t>16 01 03</w:t>
            </w:r>
          </w:p>
        </w:tc>
        <w:tc>
          <w:tcPr>
            <w:tcW w:w="2639" w:type="dxa"/>
            <w:shd w:val="clear" w:color="auto" w:fill="auto"/>
          </w:tcPr>
          <w:p w:rsidR="00303770" w:rsidRPr="00574BA5" w:rsidRDefault="00303770" w:rsidP="00E55732">
            <w:pPr>
              <w:autoSpaceDE w:val="0"/>
              <w:autoSpaceDN w:val="0"/>
              <w:adjustRightInd w:val="0"/>
              <w:spacing w:before="40" w:after="0" w:line="240" w:lineRule="auto"/>
              <w:jc w:val="center"/>
              <w:rPr>
                <w:rFonts w:ascii="Arial" w:eastAsia="Times New Roman" w:hAnsi="Arial" w:cs="Arial"/>
                <w:sz w:val="20"/>
                <w:szCs w:val="24"/>
                <w:lang w:val="ro-RO"/>
              </w:rPr>
            </w:pPr>
            <w:r w:rsidRPr="00574BA5">
              <w:rPr>
                <w:rFonts w:ascii="Arial" w:eastAsia="Times New Roman" w:hAnsi="Arial" w:cs="Arial"/>
                <w:sz w:val="20"/>
                <w:szCs w:val="24"/>
                <w:lang w:val="ro-RO"/>
              </w:rPr>
              <w:t>Anvelope scoase din uz</w:t>
            </w:r>
          </w:p>
        </w:tc>
        <w:tc>
          <w:tcPr>
            <w:tcW w:w="1319" w:type="dxa"/>
            <w:shd w:val="clear" w:color="auto" w:fill="auto"/>
          </w:tcPr>
          <w:p w:rsidR="00303770" w:rsidRPr="00574BA5" w:rsidRDefault="00303770" w:rsidP="00303770">
            <w:pPr>
              <w:autoSpaceDE w:val="0"/>
              <w:autoSpaceDN w:val="0"/>
              <w:adjustRightInd w:val="0"/>
              <w:spacing w:before="40" w:after="0" w:line="240" w:lineRule="auto"/>
              <w:jc w:val="center"/>
              <w:rPr>
                <w:rFonts w:ascii="Arial" w:eastAsia="Times New Roman" w:hAnsi="Arial" w:cs="Arial"/>
                <w:sz w:val="20"/>
                <w:szCs w:val="24"/>
                <w:lang w:val="ro-RO"/>
              </w:rPr>
            </w:pPr>
            <w:r w:rsidRPr="00574BA5">
              <w:rPr>
                <w:rFonts w:ascii="Arial" w:eastAsia="Times New Roman" w:hAnsi="Arial" w:cs="Arial"/>
                <w:sz w:val="20"/>
                <w:szCs w:val="24"/>
                <w:lang w:val="ro-RO"/>
              </w:rPr>
              <w:t>Activitate</w:t>
            </w:r>
          </w:p>
        </w:tc>
        <w:tc>
          <w:tcPr>
            <w:tcW w:w="550" w:type="dxa"/>
            <w:shd w:val="clear" w:color="auto" w:fill="auto"/>
          </w:tcPr>
          <w:p w:rsidR="00303770" w:rsidRPr="00574BA5" w:rsidRDefault="00303770" w:rsidP="00E55732">
            <w:pPr>
              <w:autoSpaceDE w:val="0"/>
              <w:autoSpaceDN w:val="0"/>
              <w:adjustRightInd w:val="0"/>
              <w:spacing w:before="40" w:after="0" w:line="240" w:lineRule="auto"/>
              <w:jc w:val="center"/>
              <w:rPr>
                <w:rFonts w:ascii="Arial" w:eastAsia="Times New Roman" w:hAnsi="Arial" w:cs="Arial"/>
                <w:sz w:val="20"/>
                <w:szCs w:val="24"/>
                <w:lang w:val="ro-RO"/>
              </w:rPr>
            </w:pPr>
            <w:r w:rsidRPr="00574BA5">
              <w:rPr>
                <w:rFonts w:ascii="Arial" w:eastAsia="Times New Roman" w:hAnsi="Arial" w:cs="Arial"/>
                <w:sz w:val="20"/>
                <w:szCs w:val="24"/>
                <w:lang w:val="ro-RO"/>
              </w:rPr>
              <w:t>40</w:t>
            </w:r>
          </w:p>
        </w:tc>
        <w:tc>
          <w:tcPr>
            <w:tcW w:w="1100" w:type="dxa"/>
            <w:shd w:val="clear" w:color="auto" w:fill="auto"/>
          </w:tcPr>
          <w:p w:rsidR="00303770" w:rsidRPr="00574BA5" w:rsidRDefault="00303770" w:rsidP="00E55732">
            <w:pPr>
              <w:autoSpaceDE w:val="0"/>
              <w:autoSpaceDN w:val="0"/>
              <w:adjustRightInd w:val="0"/>
              <w:spacing w:before="40" w:after="0" w:line="240" w:lineRule="auto"/>
              <w:jc w:val="center"/>
              <w:rPr>
                <w:rFonts w:ascii="Arial" w:eastAsia="Times New Roman" w:hAnsi="Arial" w:cs="Arial"/>
                <w:sz w:val="20"/>
                <w:szCs w:val="24"/>
                <w:lang w:val="ro-RO"/>
              </w:rPr>
            </w:pPr>
            <w:r w:rsidRPr="00574BA5">
              <w:rPr>
                <w:rFonts w:ascii="Arial" w:eastAsia="Times New Roman" w:hAnsi="Arial" w:cs="Arial"/>
                <w:sz w:val="20"/>
                <w:szCs w:val="24"/>
                <w:lang w:val="ro-RO"/>
              </w:rPr>
              <w:t>Buc/an</w:t>
            </w:r>
          </w:p>
        </w:tc>
        <w:tc>
          <w:tcPr>
            <w:tcW w:w="1210" w:type="dxa"/>
            <w:shd w:val="clear" w:color="auto" w:fill="auto"/>
          </w:tcPr>
          <w:p w:rsidR="00303770" w:rsidRPr="00574BA5" w:rsidRDefault="00303770" w:rsidP="00574BA5">
            <w:pPr>
              <w:autoSpaceDE w:val="0"/>
              <w:autoSpaceDN w:val="0"/>
              <w:adjustRightInd w:val="0"/>
              <w:spacing w:before="40"/>
              <w:jc w:val="center"/>
              <w:rPr>
                <w:rFonts w:ascii="Arial" w:hAnsi="Arial" w:cs="Arial"/>
                <w:sz w:val="20"/>
                <w:szCs w:val="24"/>
                <w:lang w:val="ro-RO"/>
              </w:rPr>
            </w:pPr>
            <w:r w:rsidRPr="00574BA5">
              <w:rPr>
                <w:rFonts w:ascii="Arial" w:hAnsi="Arial" w:cs="Arial"/>
                <w:sz w:val="20"/>
                <w:szCs w:val="24"/>
                <w:lang w:val="ro-RO"/>
              </w:rPr>
              <w:t>Valorificare</w:t>
            </w:r>
          </w:p>
        </w:tc>
        <w:tc>
          <w:tcPr>
            <w:tcW w:w="660" w:type="dxa"/>
            <w:shd w:val="clear" w:color="auto" w:fill="auto"/>
          </w:tcPr>
          <w:p w:rsidR="00303770" w:rsidRPr="00574BA5" w:rsidRDefault="00303770" w:rsidP="00574BA5">
            <w:pPr>
              <w:autoSpaceDE w:val="0"/>
              <w:autoSpaceDN w:val="0"/>
              <w:adjustRightInd w:val="0"/>
              <w:spacing w:before="40"/>
              <w:jc w:val="center"/>
              <w:rPr>
                <w:rFonts w:ascii="Arial" w:hAnsi="Arial" w:cs="Arial"/>
                <w:sz w:val="20"/>
                <w:szCs w:val="24"/>
                <w:lang w:val="ro-RO"/>
              </w:rPr>
            </w:pPr>
            <w:r w:rsidRPr="00574BA5">
              <w:rPr>
                <w:rFonts w:ascii="Arial" w:hAnsi="Arial" w:cs="Arial"/>
                <w:sz w:val="20"/>
                <w:szCs w:val="24"/>
                <w:lang w:val="ro-RO"/>
              </w:rPr>
              <w:t>R 12</w:t>
            </w:r>
          </w:p>
        </w:tc>
        <w:tc>
          <w:tcPr>
            <w:tcW w:w="1649" w:type="dxa"/>
            <w:shd w:val="clear" w:color="auto" w:fill="auto"/>
          </w:tcPr>
          <w:p w:rsidR="00303770" w:rsidRPr="00574BA5" w:rsidRDefault="00303770" w:rsidP="00574BA5">
            <w:pPr>
              <w:autoSpaceDE w:val="0"/>
              <w:autoSpaceDN w:val="0"/>
              <w:adjustRightInd w:val="0"/>
              <w:spacing w:before="40"/>
              <w:jc w:val="center"/>
              <w:rPr>
                <w:rFonts w:ascii="Arial" w:hAnsi="Arial" w:cs="Arial"/>
                <w:sz w:val="20"/>
                <w:szCs w:val="24"/>
                <w:lang w:val="ro-RO"/>
              </w:rPr>
            </w:pPr>
            <w:r w:rsidRPr="00574BA5">
              <w:rPr>
                <w:rFonts w:ascii="Arial" w:hAnsi="Arial" w:cs="Arial"/>
                <w:sz w:val="20"/>
                <w:szCs w:val="24"/>
                <w:lang w:val="ro-RO"/>
              </w:rPr>
              <w:t xml:space="preserve">Schimb de </w:t>
            </w:r>
            <w:proofErr w:type="spellStart"/>
            <w:r w:rsidRPr="00574BA5">
              <w:rPr>
                <w:rFonts w:ascii="Arial" w:hAnsi="Arial" w:cs="Arial"/>
                <w:sz w:val="20"/>
                <w:szCs w:val="24"/>
                <w:lang w:val="ro-RO"/>
              </w:rPr>
              <w:t>deseuri</w:t>
            </w:r>
            <w:proofErr w:type="spellEnd"/>
            <w:r w:rsidRPr="00574BA5">
              <w:rPr>
                <w:rFonts w:ascii="Arial" w:hAnsi="Arial" w:cs="Arial"/>
                <w:sz w:val="20"/>
                <w:szCs w:val="24"/>
                <w:lang w:val="ro-RO"/>
              </w:rPr>
              <w:t xml:space="preserve"> in vederea </w:t>
            </w:r>
            <w:proofErr w:type="spellStart"/>
            <w:r w:rsidRPr="00574BA5">
              <w:rPr>
                <w:rFonts w:ascii="Arial" w:hAnsi="Arial" w:cs="Arial"/>
                <w:sz w:val="20"/>
                <w:szCs w:val="24"/>
                <w:lang w:val="ro-RO"/>
              </w:rPr>
              <w:t>efectuarii</w:t>
            </w:r>
            <w:proofErr w:type="spellEnd"/>
            <w:r w:rsidRPr="00574BA5">
              <w:rPr>
                <w:rFonts w:ascii="Arial" w:hAnsi="Arial" w:cs="Arial"/>
                <w:sz w:val="20"/>
                <w:szCs w:val="24"/>
                <w:lang w:val="ro-RO"/>
              </w:rPr>
              <w:t xml:space="preserve"> </w:t>
            </w:r>
            <w:proofErr w:type="spellStart"/>
            <w:r w:rsidRPr="00574BA5">
              <w:rPr>
                <w:rFonts w:ascii="Arial" w:hAnsi="Arial" w:cs="Arial"/>
                <w:sz w:val="20"/>
                <w:szCs w:val="24"/>
                <w:lang w:val="ro-RO"/>
              </w:rPr>
              <w:t>oricareia</w:t>
            </w:r>
            <w:proofErr w:type="spellEnd"/>
            <w:r w:rsidRPr="00574BA5">
              <w:rPr>
                <w:rFonts w:ascii="Arial" w:hAnsi="Arial" w:cs="Arial"/>
                <w:sz w:val="20"/>
                <w:szCs w:val="24"/>
                <w:lang w:val="ro-RO"/>
              </w:rPr>
              <w:t xml:space="preserve"> dintre </w:t>
            </w:r>
            <w:proofErr w:type="spellStart"/>
            <w:r w:rsidRPr="00574BA5">
              <w:rPr>
                <w:rFonts w:ascii="Arial" w:hAnsi="Arial" w:cs="Arial"/>
                <w:sz w:val="20"/>
                <w:szCs w:val="24"/>
                <w:lang w:val="ro-RO"/>
              </w:rPr>
              <w:t>operatiile</w:t>
            </w:r>
            <w:proofErr w:type="spellEnd"/>
            <w:r w:rsidRPr="00574BA5">
              <w:rPr>
                <w:rFonts w:ascii="Arial" w:hAnsi="Arial" w:cs="Arial"/>
                <w:sz w:val="20"/>
                <w:szCs w:val="24"/>
                <w:lang w:val="ro-RO"/>
              </w:rPr>
              <w:t xml:space="preserve"> numerotate de la R1 la R11</w:t>
            </w:r>
          </w:p>
        </w:tc>
      </w:tr>
      <w:tr w:rsidR="00303770" w:rsidRPr="00574BA5" w:rsidTr="00E55732">
        <w:tc>
          <w:tcPr>
            <w:tcW w:w="880" w:type="dxa"/>
            <w:shd w:val="clear" w:color="auto" w:fill="auto"/>
          </w:tcPr>
          <w:p w:rsidR="00303770" w:rsidRPr="00574BA5" w:rsidRDefault="00303770" w:rsidP="00E55732">
            <w:pPr>
              <w:autoSpaceDE w:val="0"/>
              <w:autoSpaceDN w:val="0"/>
              <w:adjustRightInd w:val="0"/>
              <w:spacing w:before="40" w:after="0" w:line="240" w:lineRule="auto"/>
              <w:jc w:val="center"/>
              <w:rPr>
                <w:rFonts w:ascii="Arial" w:eastAsia="Times New Roman" w:hAnsi="Arial" w:cs="Arial"/>
                <w:sz w:val="20"/>
                <w:szCs w:val="24"/>
                <w:lang w:val="ro-RO"/>
              </w:rPr>
            </w:pPr>
            <w:r w:rsidRPr="00574BA5">
              <w:rPr>
                <w:rFonts w:ascii="Arial" w:eastAsia="Times New Roman" w:hAnsi="Arial" w:cs="Arial"/>
                <w:sz w:val="20"/>
                <w:szCs w:val="24"/>
                <w:lang w:val="ro-RO"/>
              </w:rPr>
              <w:t xml:space="preserve">15 02 </w:t>
            </w:r>
            <w:proofErr w:type="spellStart"/>
            <w:r w:rsidRPr="00574BA5">
              <w:rPr>
                <w:rFonts w:ascii="Arial" w:eastAsia="Times New Roman" w:hAnsi="Arial" w:cs="Arial"/>
                <w:sz w:val="20"/>
                <w:szCs w:val="24"/>
                <w:lang w:val="ro-RO"/>
              </w:rPr>
              <w:t>02</w:t>
            </w:r>
            <w:proofErr w:type="spellEnd"/>
            <w:r w:rsidRPr="00574BA5">
              <w:rPr>
                <w:rFonts w:ascii="Arial" w:eastAsia="Times New Roman" w:hAnsi="Arial" w:cs="Arial"/>
                <w:sz w:val="20"/>
                <w:szCs w:val="24"/>
                <w:lang w:val="ro-RO"/>
              </w:rPr>
              <w:t>*</w:t>
            </w:r>
          </w:p>
        </w:tc>
        <w:tc>
          <w:tcPr>
            <w:tcW w:w="2639" w:type="dxa"/>
            <w:shd w:val="clear" w:color="auto" w:fill="auto"/>
          </w:tcPr>
          <w:p w:rsidR="00303770" w:rsidRPr="00574BA5" w:rsidRDefault="00303770" w:rsidP="00E55732">
            <w:pPr>
              <w:autoSpaceDE w:val="0"/>
              <w:autoSpaceDN w:val="0"/>
              <w:adjustRightInd w:val="0"/>
              <w:spacing w:before="40" w:after="0" w:line="240" w:lineRule="auto"/>
              <w:jc w:val="center"/>
              <w:rPr>
                <w:rFonts w:ascii="Arial" w:eastAsia="Times New Roman" w:hAnsi="Arial" w:cs="Arial"/>
                <w:sz w:val="20"/>
                <w:szCs w:val="24"/>
                <w:lang w:val="ro-RO"/>
              </w:rPr>
            </w:pPr>
            <w:r w:rsidRPr="00574BA5">
              <w:rPr>
                <w:rFonts w:ascii="Arial" w:eastAsia="Times New Roman" w:hAnsi="Arial" w:cs="Arial"/>
                <w:sz w:val="20"/>
                <w:szCs w:val="24"/>
                <w:lang w:val="ro-RO"/>
              </w:rPr>
              <w:t>Absorbanți, materiale filtrante</w:t>
            </w:r>
          </w:p>
        </w:tc>
        <w:tc>
          <w:tcPr>
            <w:tcW w:w="1319" w:type="dxa"/>
            <w:shd w:val="clear" w:color="auto" w:fill="auto"/>
          </w:tcPr>
          <w:p w:rsidR="00303770" w:rsidRPr="00574BA5" w:rsidRDefault="00303770" w:rsidP="00303770">
            <w:pPr>
              <w:autoSpaceDE w:val="0"/>
              <w:autoSpaceDN w:val="0"/>
              <w:adjustRightInd w:val="0"/>
              <w:spacing w:before="40" w:after="0" w:line="240" w:lineRule="auto"/>
              <w:jc w:val="center"/>
              <w:rPr>
                <w:rFonts w:ascii="Arial" w:eastAsia="Times New Roman" w:hAnsi="Arial" w:cs="Arial"/>
                <w:sz w:val="20"/>
                <w:szCs w:val="24"/>
                <w:lang w:val="ro-RO"/>
              </w:rPr>
            </w:pPr>
            <w:r w:rsidRPr="00574BA5">
              <w:rPr>
                <w:rFonts w:ascii="Arial" w:eastAsia="Times New Roman" w:hAnsi="Arial" w:cs="Arial"/>
                <w:sz w:val="20"/>
                <w:szCs w:val="24"/>
                <w:lang w:val="ro-RO"/>
              </w:rPr>
              <w:t>Activitate</w:t>
            </w:r>
          </w:p>
        </w:tc>
        <w:tc>
          <w:tcPr>
            <w:tcW w:w="550" w:type="dxa"/>
            <w:shd w:val="clear" w:color="auto" w:fill="auto"/>
          </w:tcPr>
          <w:p w:rsidR="00303770" w:rsidRPr="00574BA5" w:rsidRDefault="00303770" w:rsidP="00E55732">
            <w:pPr>
              <w:autoSpaceDE w:val="0"/>
              <w:autoSpaceDN w:val="0"/>
              <w:adjustRightInd w:val="0"/>
              <w:spacing w:before="40" w:after="0" w:line="240" w:lineRule="auto"/>
              <w:jc w:val="center"/>
              <w:rPr>
                <w:rFonts w:ascii="Arial" w:eastAsia="Times New Roman" w:hAnsi="Arial" w:cs="Arial"/>
                <w:sz w:val="20"/>
                <w:szCs w:val="24"/>
                <w:lang w:val="ro-RO"/>
              </w:rPr>
            </w:pPr>
            <w:r w:rsidRPr="00574BA5">
              <w:rPr>
                <w:rFonts w:ascii="Arial" w:eastAsia="Times New Roman" w:hAnsi="Arial" w:cs="Arial"/>
                <w:sz w:val="20"/>
                <w:szCs w:val="24"/>
                <w:lang w:val="ro-RO"/>
              </w:rPr>
              <w:t>6</w:t>
            </w:r>
          </w:p>
        </w:tc>
        <w:tc>
          <w:tcPr>
            <w:tcW w:w="1100" w:type="dxa"/>
            <w:shd w:val="clear" w:color="auto" w:fill="auto"/>
          </w:tcPr>
          <w:p w:rsidR="00303770" w:rsidRPr="00574BA5" w:rsidRDefault="00303770" w:rsidP="00E55732">
            <w:pPr>
              <w:autoSpaceDE w:val="0"/>
              <w:autoSpaceDN w:val="0"/>
              <w:adjustRightInd w:val="0"/>
              <w:spacing w:before="40" w:after="0" w:line="240" w:lineRule="auto"/>
              <w:jc w:val="center"/>
              <w:rPr>
                <w:rFonts w:ascii="Arial" w:eastAsia="Times New Roman" w:hAnsi="Arial" w:cs="Arial"/>
                <w:sz w:val="20"/>
                <w:szCs w:val="24"/>
                <w:lang w:val="ro-RO"/>
              </w:rPr>
            </w:pPr>
            <w:r w:rsidRPr="00574BA5">
              <w:rPr>
                <w:rFonts w:ascii="Arial" w:eastAsia="Times New Roman" w:hAnsi="Arial" w:cs="Arial"/>
                <w:sz w:val="20"/>
                <w:szCs w:val="24"/>
                <w:lang w:val="ro-RO"/>
              </w:rPr>
              <w:t>Kg/an</w:t>
            </w:r>
          </w:p>
        </w:tc>
        <w:tc>
          <w:tcPr>
            <w:tcW w:w="1210" w:type="dxa"/>
            <w:shd w:val="clear" w:color="auto" w:fill="auto"/>
          </w:tcPr>
          <w:p w:rsidR="00303770" w:rsidRPr="00574BA5" w:rsidRDefault="00303770" w:rsidP="00574BA5">
            <w:pPr>
              <w:autoSpaceDE w:val="0"/>
              <w:autoSpaceDN w:val="0"/>
              <w:adjustRightInd w:val="0"/>
              <w:spacing w:before="40"/>
              <w:jc w:val="center"/>
              <w:rPr>
                <w:rFonts w:ascii="Arial" w:hAnsi="Arial" w:cs="Arial"/>
                <w:sz w:val="20"/>
                <w:szCs w:val="24"/>
                <w:lang w:val="ro-RO"/>
              </w:rPr>
            </w:pPr>
            <w:r w:rsidRPr="00574BA5">
              <w:rPr>
                <w:rFonts w:ascii="Arial" w:hAnsi="Arial" w:cs="Arial"/>
                <w:sz w:val="20"/>
                <w:szCs w:val="24"/>
                <w:lang w:val="ro-RO"/>
              </w:rPr>
              <w:t>Valorificare</w:t>
            </w:r>
          </w:p>
        </w:tc>
        <w:tc>
          <w:tcPr>
            <w:tcW w:w="660" w:type="dxa"/>
            <w:shd w:val="clear" w:color="auto" w:fill="auto"/>
          </w:tcPr>
          <w:p w:rsidR="00303770" w:rsidRPr="00574BA5" w:rsidRDefault="00303770" w:rsidP="00574BA5">
            <w:pPr>
              <w:autoSpaceDE w:val="0"/>
              <w:autoSpaceDN w:val="0"/>
              <w:adjustRightInd w:val="0"/>
              <w:spacing w:before="40"/>
              <w:jc w:val="center"/>
              <w:rPr>
                <w:rFonts w:ascii="Arial" w:hAnsi="Arial" w:cs="Arial"/>
                <w:sz w:val="20"/>
                <w:szCs w:val="24"/>
                <w:lang w:val="ro-RO"/>
              </w:rPr>
            </w:pPr>
            <w:r w:rsidRPr="00574BA5">
              <w:rPr>
                <w:rFonts w:ascii="Arial" w:hAnsi="Arial" w:cs="Arial"/>
                <w:sz w:val="20"/>
                <w:szCs w:val="24"/>
                <w:lang w:val="ro-RO"/>
              </w:rPr>
              <w:t>R 12</w:t>
            </w:r>
          </w:p>
        </w:tc>
        <w:tc>
          <w:tcPr>
            <w:tcW w:w="1649" w:type="dxa"/>
            <w:shd w:val="clear" w:color="auto" w:fill="auto"/>
          </w:tcPr>
          <w:p w:rsidR="00303770" w:rsidRPr="00574BA5" w:rsidRDefault="00303770" w:rsidP="00574BA5">
            <w:pPr>
              <w:autoSpaceDE w:val="0"/>
              <w:autoSpaceDN w:val="0"/>
              <w:adjustRightInd w:val="0"/>
              <w:spacing w:before="40"/>
              <w:jc w:val="center"/>
              <w:rPr>
                <w:rFonts w:ascii="Arial" w:hAnsi="Arial" w:cs="Arial"/>
                <w:sz w:val="20"/>
                <w:szCs w:val="24"/>
                <w:lang w:val="ro-RO"/>
              </w:rPr>
            </w:pPr>
            <w:r w:rsidRPr="00574BA5">
              <w:rPr>
                <w:rFonts w:ascii="Arial" w:hAnsi="Arial" w:cs="Arial"/>
                <w:sz w:val="20"/>
                <w:szCs w:val="24"/>
                <w:lang w:val="ro-RO"/>
              </w:rPr>
              <w:t xml:space="preserve">Schimb de </w:t>
            </w:r>
            <w:proofErr w:type="spellStart"/>
            <w:r w:rsidRPr="00574BA5">
              <w:rPr>
                <w:rFonts w:ascii="Arial" w:hAnsi="Arial" w:cs="Arial"/>
                <w:sz w:val="20"/>
                <w:szCs w:val="24"/>
                <w:lang w:val="ro-RO"/>
              </w:rPr>
              <w:t>deseuri</w:t>
            </w:r>
            <w:proofErr w:type="spellEnd"/>
            <w:r w:rsidRPr="00574BA5">
              <w:rPr>
                <w:rFonts w:ascii="Arial" w:hAnsi="Arial" w:cs="Arial"/>
                <w:sz w:val="20"/>
                <w:szCs w:val="24"/>
                <w:lang w:val="ro-RO"/>
              </w:rPr>
              <w:t xml:space="preserve"> in vederea </w:t>
            </w:r>
            <w:proofErr w:type="spellStart"/>
            <w:r w:rsidRPr="00574BA5">
              <w:rPr>
                <w:rFonts w:ascii="Arial" w:hAnsi="Arial" w:cs="Arial"/>
                <w:sz w:val="20"/>
                <w:szCs w:val="24"/>
                <w:lang w:val="ro-RO"/>
              </w:rPr>
              <w:t>efectuarii</w:t>
            </w:r>
            <w:proofErr w:type="spellEnd"/>
            <w:r w:rsidRPr="00574BA5">
              <w:rPr>
                <w:rFonts w:ascii="Arial" w:hAnsi="Arial" w:cs="Arial"/>
                <w:sz w:val="20"/>
                <w:szCs w:val="24"/>
                <w:lang w:val="ro-RO"/>
              </w:rPr>
              <w:t xml:space="preserve"> </w:t>
            </w:r>
            <w:proofErr w:type="spellStart"/>
            <w:r w:rsidRPr="00574BA5">
              <w:rPr>
                <w:rFonts w:ascii="Arial" w:hAnsi="Arial" w:cs="Arial"/>
                <w:sz w:val="20"/>
                <w:szCs w:val="24"/>
                <w:lang w:val="ro-RO"/>
              </w:rPr>
              <w:t>oricareia</w:t>
            </w:r>
            <w:proofErr w:type="spellEnd"/>
            <w:r w:rsidRPr="00574BA5">
              <w:rPr>
                <w:rFonts w:ascii="Arial" w:hAnsi="Arial" w:cs="Arial"/>
                <w:sz w:val="20"/>
                <w:szCs w:val="24"/>
                <w:lang w:val="ro-RO"/>
              </w:rPr>
              <w:t xml:space="preserve"> dintre </w:t>
            </w:r>
            <w:proofErr w:type="spellStart"/>
            <w:r w:rsidRPr="00574BA5">
              <w:rPr>
                <w:rFonts w:ascii="Arial" w:hAnsi="Arial" w:cs="Arial"/>
                <w:sz w:val="20"/>
                <w:szCs w:val="24"/>
                <w:lang w:val="ro-RO"/>
              </w:rPr>
              <w:t>operatiile</w:t>
            </w:r>
            <w:proofErr w:type="spellEnd"/>
            <w:r w:rsidRPr="00574BA5">
              <w:rPr>
                <w:rFonts w:ascii="Arial" w:hAnsi="Arial" w:cs="Arial"/>
                <w:sz w:val="20"/>
                <w:szCs w:val="24"/>
                <w:lang w:val="ro-RO"/>
              </w:rPr>
              <w:t xml:space="preserve"> numerotate de la R1 la R11</w:t>
            </w:r>
          </w:p>
        </w:tc>
      </w:tr>
      <w:tr w:rsidR="00303770" w:rsidRPr="00574BA5" w:rsidTr="00E55732">
        <w:tc>
          <w:tcPr>
            <w:tcW w:w="880" w:type="dxa"/>
            <w:shd w:val="clear" w:color="auto" w:fill="auto"/>
          </w:tcPr>
          <w:p w:rsidR="00303770" w:rsidRPr="00574BA5" w:rsidRDefault="00303770" w:rsidP="00E55732">
            <w:pPr>
              <w:autoSpaceDE w:val="0"/>
              <w:autoSpaceDN w:val="0"/>
              <w:adjustRightInd w:val="0"/>
              <w:spacing w:before="40" w:after="0" w:line="240" w:lineRule="auto"/>
              <w:jc w:val="center"/>
              <w:rPr>
                <w:rFonts w:ascii="Arial" w:eastAsia="Times New Roman" w:hAnsi="Arial" w:cs="Arial"/>
                <w:sz w:val="20"/>
                <w:szCs w:val="24"/>
                <w:lang w:val="ro-RO"/>
              </w:rPr>
            </w:pPr>
            <w:r w:rsidRPr="00574BA5">
              <w:rPr>
                <w:rFonts w:ascii="Arial" w:eastAsia="Times New Roman" w:hAnsi="Arial" w:cs="Arial"/>
                <w:sz w:val="20"/>
                <w:szCs w:val="24"/>
                <w:lang w:val="ro-RO"/>
              </w:rPr>
              <w:t>15 01 10</w:t>
            </w:r>
          </w:p>
        </w:tc>
        <w:tc>
          <w:tcPr>
            <w:tcW w:w="2639" w:type="dxa"/>
            <w:shd w:val="clear" w:color="auto" w:fill="auto"/>
          </w:tcPr>
          <w:p w:rsidR="00303770" w:rsidRPr="00574BA5" w:rsidRDefault="00303770" w:rsidP="00E55732">
            <w:pPr>
              <w:autoSpaceDE w:val="0"/>
              <w:autoSpaceDN w:val="0"/>
              <w:adjustRightInd w:val="0"/>
              <w:spacing w:before="40" w:after="0" w:line="240" w:lineRule="auto"/>
              <w:jc w:val="center"/>
              <w:rPr>
                <w:rFonts w:ascii="Arial" w:eastAsia="Times New Roman" w:hAnsi="Arial" w:cs="Arial"/>
                <w:sz w:val="20"/>
                <w:szCs w:val="24"/>
                <w:lang w:val="ro-RO"/>
              </w:rPr>
            </w:pPr>
            <w:r w:rsidRPr="00574BA5">
              <w:rPr>
                <w:rFonts w:ascii="Arial" w:eastAsia="Times New Roman" w:hAnsi="Arial" w:cs="Arial"/>
                <w:sz w:val="20"/>
                <w:szCs w:val="24"/>
                <w:lang w:val="ro-RO"/>
              </w:rPr>
              <w:t>Ambalaje care conțin reziduuri sau sunt contaminate cu substanțe periculoase</w:t>
            </w:r>
          </w:p>
          <w:p w:rsidR="00303770" w:rsidRPr="00574BA5" w:rsidRDefault="00303770" w:rsidP="00E55732">
            <w:pPr>
              <w:autoSpaceDE w:val="0"/>
              <w:autoSpaceDN w:val="0"/>
              <w:adjustRightInd w:val="0"/>
              <w:spacing w:before="40" w:after="0" w:line="240" w:lineRule="auto"/>
              <w:jc w:val="center"/>
              <w:rPr>
                <w:rFonts w:ascii="Arial" w:eastAsia="Times New Roman" w:hAnsi="Arial" w:cs="Arial"/>
                <w:sz w:val="20"/>
                <w:szCs w:val="24"/>
                <w:lang w:val="ro-RO"/>
              </w:rPr>
            </w:pPr>
          </w:p>
        </w:tc>
        <w:tc>
          <w:tcPr>
            <w:tcW w:w="1319" w:type="dxa"/>
            <w:shd w:val="clear" w:color="auto" w:fill="auto"/>
          </w:tcPr>
          <w:p w:rsidR="00303770" w:rsidRPr="00574BA5" w:rsidRDefault="00303770" w:rsidP="00303770">
            <w:pPr>
              <w:autoSpaceDE w:val="0"/>
              <w:autoSpaceDN w:val="0"/>
              <w:adjustRightInd w:val="0"/>
              <w:spacing w:before="40" w:after="0" w:line="240" w:lineRule="auto"/>
              <w:jc w:val="center"/>
              <w:rPr>
                <w:rFonts w:ascii="Arial" w:eastAsia="Times New Roman" w:hAnsi="Arial" w:cs="Arial"/>
                <w:sz w:val="20"/>
                <w:szCs w:val="24"/>
                <w:lang w:val="ro-RO"/>
              </w:rPr>
            </w:pPr>
            <w:r w:rsidRPr="00574BA5">
              <w:rPr>
                <w:rFonts w:ascii="Arial" w:eastAsia="Times New Roman" w:hAnsi="Arial" w:cs="Arial"/>
                <w:sz w:val="20"/>
                <w:szCs w:val="24"/>
                <w:lang w:val="ro-RO"/>
              </w:rPr>
              <w:t>Activitate</w:t>
            </w:r>
          </w:p>
        </w:tc>
        <w:tc>
          <w:tcPr>
            <w:tcW w:w="550" w:type="dxa"/>
            <w:shd w:val="clear" w:color="auto" w:fill="auto"/>
          </w:tcPr>
          <w:p w:rsidR="00303770" w:rsidRPr="00574BA5" w:rsidRDefault="00303770" w:rsidP="00E55732">
            <w:pPr>
              <w:autoSpaceDE w:val="0"/>
              <w:autoSpaceDN w:val="0"/>
              <w:adjustRightInd w:val="0"/>
              <w:spacing w:before="40" w:after="0" w:line="240" w:lineRule="auto"/>
              <w:jc w:val="center"/>
              <w:rPr>
                <w:rFonts w:ascii="Arial" w:eastAsia="Times New Roman" w:hAnsi="Arial" w:cs="Arial"/>
                <w:sz w:val="20"/>
                <w:szCs w:val="24"/>
                <w:lang w:val="ro-RO"/>
              </w:rPr>
            </w:pPr>
            <w:r w:rsidRPr="00574BA5">
              <w:rPr>
                <w:rFonts w:ascii="Arial" w:eastAsia="Times New Roman" w:hAnsi="Arial" w:cs="Arial"/>
                <w:sz w:val="20"/>
                <w:szCs w:val="24"/>
                <w:lang w:val="ro-RO"/>
              </w:rPr>
              <w:t xml:space="preserve">Cantitate </w:t>
            </w:r>
            <w:proofErr w:type="spellStart"/>
            <w:r w:rsidRPr="00574BA5">
              <w:rPr>
                <w:rFonts w:ascii="Arial" w:eastAsia="Times New Roman" w:hAnsi="Arial" w:cs="Arial"/>
                <w:sz w:val="20"/>
                <w:szCs w:val="24"/>
                <w:lang w:val="ro-RO"/>
              </w:rPr>
              <w:t>variab</w:t>
            </w:r>
            <w:proofErr w:type="spellEnd"/>
            <w:r w:rsidRPr="00574BA5">
              <w:rPr>
                <w:rFonts w:ascii="Arial" w:eastAsia="Times New Roman" w:hAnsi="Arial" w:cs="Arial"/>
                <w:sz w:val="20"/>
                <w:szCs w:val="24"/>
                <w:lang w:val="ro-RO"/>
              </w:rPr>
              <w:t>.</w:t>
            </w:r>
          </w:p>
        </w:tc>
        <w:tc>
          <w:tcPr>
            <w:tcW w:w="1100" w:type="dxa"/>
            <w:shd w:val="clear" w:color="auto" w:fill="auto"/>
          </w:tcPr>
          <w:p w:rsidR="00303770" w:rsidRPr="00574BA5" w:rsidRDefault="00303770" w:rsidP="00E55732">
            <w:pPr>
              <w:autoSpaceDE w:val="0"/>
              <w:autoSpaceDN w:val="0"/>
              <w:adjustRightInd w:val="0"/>
              <w:spacing w:before="40" w:after="0" w:line="240" w:lineRule="auto"/>
              <w:jc w:val="center"/>
              <w:rPr>
                <w:rFonts w:ascii="Arial" w:eastAsia="Times New Roman" w:hAnsi="Arial" w:cs="Arial"/>
                <w:sz w:val="20"/>
                <w:szCs w:val="24"/>
                <w:lang w:val="ro-RO"/>
              </w:rPr>
            </w:pPr>
          </w:p>
        </w:tc>
        <w:tc>
          <w:tcPr>
            <w:tcW w:w="1210" w:type="dxa"/>
            <w:shd w:val="clear" w:color="auto" w:fill="auto"/>
          </w:tcPr>
          <w:p w:rsidR="00303770" w:rsidRPr="00574BA5" w:rsidRDefault="00303770" w:rsidP="00574BA5">
            <w:pPr>
              <w:autoSpaceDE w:val="0"/>
              <w:autoSpaceDN w:val="0"/>
              <w:adjustRightInd w:val="0"/>
              <w:spacing w:before="40"/>
              <w:jc w:val="center"/>
              <w:rPr>
                <w:rFonts w:ascii="Arial" w:hAnsi="Arial" w:cs="Arial"/>
                <w:sz w:val="20"/>
                <w:szCs w:val="24"/>
                <w:lang w:val="ro-RO"/>
              </w:rPr>
            </w:pPr>
            <w:r w:rsidRPr="00574BA5">
              <w:rPr>
                <w:rFonts w:ascii="Arial" w:hAnsi="Arial" w:cs="Arial"/>
                <w:sz w:val="20"/>
                <w:szCs w:val="24"/>
                <w:lang w:val="ro-RO"/>
              </w:rPr>
              <w:t>Valorificare</w:t>
            </w:r>
          </w:p>
        </w:tc>
        <w:tc>
          <w:tcPr>
            <w:tcW w:w="660" w:type="dxa"/>
            <w:shd w:val="clear" w:color="auto" w:fill="auto"/>
          </w:tcPr>
          <w:p w:rsidR="00303770" w:rsidRPr="00574BA5" w:rsidRDefault="00303770" w:rsidP="00574BA5">
            <w:pPr>
              <w:autoSpaceDE w:val="0"/>
              <w:autoSpaceDN w:val="0"/>
              <w:adjustRightInd w:val="0"/>
              <w:spacing w:before="40"/>
              <w:jc w:val="center"/>
              <w:rPr>
                <w:rFonts w:ascii="Arial" w:hAnsi="Arial" w:cs="Arial"/>
                <w:sz w:val="20"/>
                <w:szCs w:val="24"/>
                <w:lang w:val="ro-RO"/>
              </w:rPr>
            </w:pPr>
            <w:r w:rsidRPr="00574BA5">
              <w:rPr>
                <w:rFonts w:ascii="Arial" w:hAnsi="Arial" w:cs="Arial"/>
                <w:sz w:val="20"/>
                <w:szCs w:val="24"/>
                <w:lang w:val="ro-RO"/>
              </w:rPr>
              <w:t>R 12</w:t>
            </w:r>
          </w:p>
        </w:tc>
        <w:tc>
          <w:tcPr>
            <w:tcW w:w="1649" w:type="dxa"/>
            <w:shd w:val="clear" w:color="auto" w:fill="auto"/>
          </w:tcPr>
          <w:p w:rsidR="00303770" w:rsidRPr="00574BA5" w:rsidRDefault="00303770" w:rsidP="00574BA5">
            <w:pPr>
              <w:autoSpaceDE w:val="0"/>
              <w:autoSpaceDN w:val="0"/>
              <w:adjustRightInd w:val="0"/>
              <w:spacing w:before="40"/>
              <w:jc w:val="center"/>
              <w:rPr>
                <w:rFonts w:ascii="Arial" w:hAnsi="Arial" w:cs="Arial"/>
                <w:sz w:val="20"/>
                <w:szCs w:val="24"/>
                <w:lang w:val="ro-RO"/>
              </w:rPr>
            </w:pPr>
            <w:r w:rsidRPr="00574BA5">
              <w:rPr>
                <w:rFonts w:ascii="Arial" w:hAnsi="Arial" w:cs="Arial"/>
                <w:sz w:val="20"/>
                <w:szCs w:val="24"/>
                <w:lang w:val="ro-RO"/>
              </w:rPr>
              <w:t xml:space="preserve">Schimb de </w:t>
            </w:r>
            <w:proofErr w:type="spellStart"/>
            <w:r w:rsidRPr="00574BA5">
              <w:rPr>
                <w:rFonts w:ascii="Arial" w:hAnsi="Arial" w:cs="Arial"/>
                <w:sz w:val="20"/>
                <w:szCs w:val="24"/>
                <w:lang w:val="ro-RO"/>
              </w:rPr>
              <w:t>deseuri</w:t>
            </w:r>
            <w:proofErr w:type="spellEnd"/>
            <w:r w:rsidRPr="00574BA5">
              <w:rPr>
                <w:rFonts w:ascii="Arial" w:hAnsi="Arial" w:cs="Arial"/>
                <w:sz w:val="20"/>
                <w:szCs w:val="24"/>
                <w:lang w:val="ro-RO"/>
              </w:rPr>
              <w:t xml:space="preserve"> in vederea </w:t>
            </w:r>
            <w:proofErr w:type="spellStart"/>
            <w:r w:rsidRPr="00574BA5">
              <w:rPr>
                <w:rFonts w:ascii="Arial" w:hAnsi="Arial" w:cs="Arial"/>
                <w:sz w:val="20"/>
                <w:szCs w:val="24"/>
                <w:lang w:val="ro-RO"/>
              </w:rPr>
              <w:t>efectuarii</w:t>
            </w:r>
            <w:proofErr w:type="spellEnd"/>
            <w:r w:rsidRPr="00574BA5">
              <w:rPr>
                <w:rFonts w:ascii="Arial" w:hAnsi="Arial" w:cs="Arial"/>
                <w:sz w:val="20"/>
                <w:szCs w:val="24"/>
                <w:lang w:val="ro-RO"/>
              </w:rPr>
              <w:t xml:space="preserve"> </w:t>
            </w:r>
            <w:proofErr w:type="spellStart"/>
            <w:r w:rsidRPr="00574BA5">
              <w:rPr>
                <w:rFonts w:ascii="Arial" w:hAnsi="Arial" w:cs="Arial"/>
                <w:sz w:val="20"/>
                <w:szCs w:val="24"/>
                <w:lang w:val="ro-RO"/>
              </w:rPr>
              <w:t>oricareia</w:t>
            </w:r>
            <w:proofErr w:type="spellEnd"/>
            <w:r w:rsidRPr="00574BA5">
              <w:rPr>
                <w:rFonts w:ascii="Arial" w:hAnsi="Arial" w:cs="Arial"/>
                <w:sz w:val="20"/>
                <w:szCs w:val="24"/>
                <w:lang w:val="ro-RO"/>
              </w:rPr>
              <w:t xml:space="preserve"> dintre </w:t>
            </w:r>
            <w:proofErr w:type="spellStart"/>
            <w:r w:rsidRPr="00574BA5">
              <w:rPr>
                <w:rFonts w:ascii="Arial" w:hAnsi="Arial" w:cs="Arial"/>
                <w:sz w:val="20"/>
                <w:szCs w:val="24"/>
                <w:lang w:val="ro-RO"/>
              </w:rPr>
              <w:t>operatiile</w:t>
            </w:r>
            <w:proofErr w:type="spellEnd"/>
            <w:r w:rsidRPr="00574BA5">
              <w:rPr>
                <w:rFonts w:ascii="Arial" w:hAnsi="Arial" w:cs="Arial"/>
                <w:sz w:val="20"/>
                <w:szCs w:val="24"/>
                <w:lang w:val="ro-RO"/>
              </w:rPr>
              <w:t xml:space="preserve"> numerotate de la R1 la R11</w:t>
            </w:r>
          </w:p>
        </w:tc>
      </w:tr>
    </w:tbl>
    <w:p w:rsidR="00644021" w:rsidRPr="00574BA5" w:rsidRDefault="00644021" w:rsidP="00E55732">
      <w:pPr>
        <w:autoSpaceDE w:val="0"/>
        <w:autoSpaceDN w:val="0"/>
        <w:adjustRightInd w:val="0"/>
        <w:spacing w:after="0" w:line="240" w:lineRule="auto"/>
        <w:jc w:val="both"/>
        <w:rPr>
          <w:rFonts w:ascii="Arial" w:eastAsia="Times New Roman" w:hAnsi="Arial" w:cs="Arial"/>
          <w:sz w:val="24"/>
          <w:szCs w:val="24"/>
          <w:lang w:val="ro-RO"/>
        </w:rPr>
      </w:pPr>
    </w:p>
    <w:p w:rsidR="00644021" w:rsidRPr="00574BA5" w:rsidRDefault="00644021" w:rsidP="00E55732">
      <w:pPr>
        <w:autoSpaceDE w:val="0"/>
        <w:autoSpaceDN w:val="0"/>
        <w:adjustRightInd w:val="0"/>
        <w:spacing w:after="0" w:line="240" w:lineRule="auto"/>
        <w:jc w:val="both"/>
        <w:rPr>
          <w:rFonts w:ascii="Arial" w:eastAsia="Times New Roman" w:hAnsi="Arial" w:cs="Arial"/>
          <w:sz w:val="24"/>
          <w:szCs w:val="24"/>
          <w:lang w:val="ro-RO"/>
        </w:rPr>
      </w:pPr>
    </w:p>
    <w:p w:rsidR="00644021" w:rsidRPr="00574BA5" w:rsidRDefault="00644021" w:rsidP="00E55732">
      <w:pPr>
        <w:pStyle w:val="Heading2"/>
        <w:ind w:left="360"/>
        <w:rPr>
          <w:rFonts w:ascii="Arial" w:hAnsi="Arial" w:cs="Arial"/>
        </w:rPr>
      </w:pPr>
      <w:r w:rsidRPr="00574BA5">
        <w:rPr>
          <w:rFonts w:ascii="Arial" w:hAnsi="Arial" w:cs="Arial"/>
        </w:rPr>
        <w:t xml:space="preserve">2. Deșeuri colectate </w:t>
      </w:r>
    </w:p>
    <w:p w:rsidR="00644021" w:rsidRPr="00574BA5" w:rsidRDefault="00644021" w:rsidP="00E55732">
      <w:pPr>
        <w:autoSpaceDE w:val="0"/>
        <w:autoSpaceDN w:val="0"/>
        <w:adjustRightInd w:val="0"/>
        <w:spacing w:after="0" w:line="240" w:lineRule="auto"/>
        <w:ind w:left="360"/>
        <w:jc w:val="both"/>
        <w:rPr>
          <w:rFonts w:ascii="Arial" w:eastAsia="Times New Roman" w:hAnsi="Arial" w:cs="Arial"/>
          <w:sz w:val="24"/>
          <w:szCs w:val="24"/>
          <w:lang w:val="ro-RO"/>
        </w:rPr>
      </w:pPr>
    </w:p>
    <w:tbl>
      <w:tblPr>
        <w:tblW w:w="1000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40"/>
        <w:gridCol w:w="2599"/>
        <w:gridCol w:w="650"/>
        <w:gridCol w:w="1299"/>
        <w:gridCol w:w="1299"/>
        <w:gridCol w:w="780"/>
        <w:gridCol w:w="2339"/>
      </w:tblGrid>
      <w:tr w:rsidR="00644021" w:rsidRPr="00574BA5" w:rsidTr="00E55732">
        <w:trPr>
          <w:cantSplit/>
          <w:trHeight w:val="1701"/>
        </w:trPr>
        <w:tc>
          <w:tcPr>
            <w:tcW w:w="1040" w:type="dxa"/>
            <w:shd w:val="clear" w:color="auto" w:fill="C0C0C0"/>
            <w:vAlign w:val="center"/>
          </w:tcPr>
          <w:p w:rsidR="00644021" w:rsidRPr="00574BA5" w:rsidRDefault="00644021" w:rsidP="00E55732">
            <w:pPr>
              <w:autoSpaceDE w:val="0"/>
              <w:autoSpaceDN w:val="0"/>
              <w:adjustRightInd w:val="0"/>
              <w:spacing w:before="40" w:after="0" w:line="240" w:lineRule="auto"/>
              <w:jc w:val="center"/>
              <w:rPr>
                <w:rFonts w:ascii="Arial" w:hAnsi="Arial" w:cs="Arial"/>
                <w:b/>
                <w:sz w:val="20"/>
                <w:lang w:val="ro-RO"/>
              </w:rPr>
            </w:pPr>
            <w:r w:rsidRPr="00574BA5">
              <w:rPr>
                <w:rFonts w:ascii="Arial" w:hAnsi="Arial" w:cs="Arial"/>
                <w:b/>
                <w:sz w:val="20"/>
                <w:lang w:val="ro-RO"/>
              </w:rPr>
              <w:t>Cod deșeu</w:t>
            </w:r>
          </w:p>
        </w:tc>
        <w:tc>
          <w:tcPr>
            <w:tcW w:w="2599" w:type="dxa"/>
            <w:shd w:val="clear" w:color="auto" w:fill="C0C0C0"/>
            <w:vAlign w:val="center"/>
          </w:tcPr>
          <w:p w:rsidR="00644021" w:rsidRPr="00574BA5" w:rsidRDefault="00644021" w:rsidP="00E55732">
            <w:pPr>
              <w:autoSpaceDE w:val="0"/>
              <w:autoSpaceDN w:val="0"/>
              <w:adjustRightInd w:val="0"/>
              <w:spacing w:before="40" w:after="0" w:line="240" w:lineRule="auto"/>
              <w:jc w:val="center"/>
              <w:rPr>
                <w:rFonts w:ascii="Arial" w:hAnsi="Arial" w:cs="Arial"/>
                <w:b/>
                <w:sz w:val="20"/>
                <w:lang w:val="ro-RO"/>
              </w:rPr>
            </w:pPr>
            <w:r w:rsidRPr="00574BA5">
              <w:rPr>
                <w:rFonts w:ascii="Arial" w:hAnsi="Arial" w:cs="Arial"/>
                <w:b/>
                <w:sz w:val="20"/>
                <w:lang w:val="ro-RO"/>
              </w:rPr>
              <w:t>Denumire deșeu</w:t>
            </w:r>
          </w:p>
        </w:tc>
        <w:tc>
          <w:tcPr>
            <w:tcW w:w="650" w:type="dxa"/>
            <w:shd w:val="clear" w:color="auto" w:fill="C0C0C0"/>
            <w:textDirection w:val="btLr"/>
            <w:vAlign w:val="center"/>
          </w:tcPr>
          <w:p w:rsidR="00644021" w:rsidRPr="00574BA5" w:rsidRDefault="00644021" w:rsidP="00E55732">
            <w:pPr>
              <w:autoSpaceDE w:val="0"/>
              <w:autoSpaceDN w:val="0"/>
              <w:adjustRightInd w:val="0"/>
              <w:spacing w:before="40" w:after="0" w:line="240" w:lineRule="auto"/>
              <w:ind w:left="113" w:right="113"/>
              <w:jc w:val="center"/>
              <w:rPr>
                <w:rFonts w:ascii="Arial" w:hAnsi="Arial" w:cs="Arial"/>
                <w:b/>
                <w:sz w:val="20"/>
                <w:lang w:val="ro-RO"/>
              </w:rPr>
            </w:pPr>
            <w:r w:rsidRPr="00574BA5">
              <w:rPr>
                <w:rFonts w:ascii="Arial" w:hAnsi="Arial" w:cs="Arial"/>
                <w:b/>
                <w:sz w:val="20"/>
                <w:lang w:val="ro-RO"/>
              </w:rPr>
              <w:t>Cantitate</w:t>
            </w:r>
          </w:p>
        </w:tc>
        <w:tc>
          <w:tcPr>
            <w:tcW w:w="1299" w:type="dxa"/>
            <w:shd w:val="clear" w:color="auto" w:fill="C0C0C0"/>
            <w:vAlign w:val="center"/>
          </w:tcPr>
          <w:p w:rsidR="00644021" w:rsidRPr="00574BA5" w:rsidRDefault="00644021" w:rsidP="00E55732">
            <w:pPr>
              <w:autoSpaceDE w:val="0"/>
              <w:autoSpaceDN w:val="0"/>
              <w:adjustRightInd w:val="0"/>
              <w:spacing w:before="40" w:after="0" w:line="240" w:lineRule="auto"/>
              <w:jc w:val="center"/>
              <w:rPr>
                <w:rFonts w:ascii="Arial" w:hAnsi="Arial" w:cs="Arial"/>
                <w:b/>
                <w:sz w:val="20"/>
                <w:lang w:val="ro-RO"/>
              </w:rPr>
            </w:pPr>
            <w:r w:rsidRPr="00574BA5">
              <w:rPr>
                <w:rFonts w:ascii="Arial" w:hAnsi="Arial" w:cs="Arial"/>
                <w:b/>
                <w:sz w:val="20"/>
                <w:lang w:val="ro-RO"/>
              </w:rPr>
              <w:t>UM</w:t>
            </w:r>
          </w:p>
        </w:tc>
        <w:tc>
          <w:tcPr>
            <w:tcW w:w="1299" w:type="dxa"/>
            <w:shd w:val="clear" w:color="auto" w:fill="C0C0C0"/>
            <w:vAlign w:val="center"/>
          </w:tcPr>
          <w:p w:rsidR="00644021" w:rsidRPr="00574BA5" w:rsidRDefault="00644021" w:rsidP="00E55732">
            <w:pPr>
              <w:autoSpaceDE w:val="0"/>
              <w:autoSpaceDN w:val="0"/>
              <w:adjustRightInd w:val="0"/>
              <w:spacing w:before="40" w:after="0" w:line="240" w:lineRule="auto"/>
              <w:jc w:val="center"/>
              <w:rPr>
                <w:rFonts w:ascii="Arial" w:hAnsi="Arial" w:cs="Arial"/>
                <w:b/>
                <w:sz w:val="20"/>
                <w:lang w:val="ro-RO"/>
              </w:rPr>
            </w:pPr>
            <w:r w:rsidRPr="00574BA5">
              <w:rPr>
                <w:rFonts w:ascii="Arial" w:hAnsi="Arial" w:cs="Arial"/>
                <w:b/>
                <w:sz w:val="20"/>
                <w:lang w:val="ro-RO"/>
              </w:rPr>
              <w:t>Operațiune valorificare / eliminare</w:t>
            </w:r>
          </w:p>
        </w:tc>
        <w:tc>
          <w:tcPr>
            <w:tcW w:w="780" w:type="dxa"/>
            <w:shd w:val="clear" w:color="auto" w:fill="C0C0C0"/>
            <w:textDirection w:val="btLr"/>
            <w:vAlign w:val="center"/>
          </w:tcPr>
          <w:p w:rsidR="00644021" w:rsidRPr="00574BA5" w:rsidRDefault="00644021" w:rsidP="00E55732">
            <w:pPr>
              <w:autoSpaceDE w:val="0"/>
              <w:autoSpaceDN w:val="0"/>
              <w:adjustRightInd w:val="0"/>
              <w:spacing w:before="40" w:after="0" w:line="240" w:lineRule="auto"/>
              <w:ind w:left="113" w:right="113"/>
              <w:jc w:val="center"/>
              <w:rPr>
                <w:rFonts w:ascii="Arial" w:hAnsi="Arial" w:cs="Arial"/>
                <w:b/>
                <w:sz w:val="20"/>
                <w:lang w:val="ro-RO"/>
              </w:rPr>
            </w:pPr>
            <w:r w:rsidRPr="00574BA5">
              <w:rPr>
                <w:rFonts w:ascii="Arial" w:hAnsi="Arial" w:cs="Arial"/>
                <w:b/>
                <w:sz w:val="20"/>
                <w:lang w:val="ro-RO"/>
              </w:rPr>
              <w:t xml:space="preserve">Cod operațiune  </w:t>
            </w:r>
          </w:p>
        </w:tc>
        <w:tc>
          <w:tcPr>
            <w:tcW w:w="2339" w:type="dxa"/>
            <w:shd w:val="clear" w:color="auto" w:fill="C0C0C0"/>
            <w:vAlign w:val="center"/>
          </w:tcPr>
          <w:p w:rsidR="00644021" w:rsidRPr="00574BA5" w:rsidRDefault="00644021" w:rsidP="00E55732">
            <w:pPr>
              <w:autoSpaceDE w:val="0"/>
              <w:autoSpaceDN w:val="0"/>
              <w:adjustRightInd w:val="0"/>
              <w:spacing w:before="40" w:after="0" w:line="240" w:lineRule="auto"/>
              <w:jc w:val="center"/>
              <w:rPr>
                <w:rFonts w:ascii="Arial" w:hAnsi="Arial" w:cs="Arial"/>
                <w:b/>
                <w:sz w:val="20"/>
                <w:lang w:val="ro-RO"/>
              </w:rPr>
            </w:pPr>
            <w:r w:rsidRPr="00574BA5">
              <w:rPr>
                <w:rFonts w:ascii="Arial" w:hAnsi="Arial" w:cs="Arial"/>
                <w:b/>
                <w:sz w:val="20"/>
                <w:lang w:val="ro-RO"/>
              </w:rPr>
              <w:t>Denumire operațiune</w:t>
            </w:r>
          </w:p>
        </w:tc>
      </w:tr>
      <w:tr w:rsidR="00644021" w:rsidRPr="00574BA5" w:rsidTr="00E55732">
        <w:tc>
          <w:tcPr>
            <w:tcW w:w="1040" w:type="dxa"/>
            <w:shd w:val="clear" w:color="auto" w:fill="auto"/>
          </w:tcPr>
          <w:p w:rsidR="00644021" w:rsidRPr="00574BA5" w:rsidRDefault="00303770" w:rsidP="00E55732">
            <w:pPr>
              <w:autoSpaceDE w:val="0"/>
              <w:autoSpaceDN w:val="0"/>
              <w:adjustRightInd w:val="0"/>
              <w:spacing w:before="40" w:after="0" w:line="240" w:lineRule="auto"/>
              <w:jc w:val="center"/>
              <w:rPr>
                <w:rFonts w:ascii="Arial" w:hAnsi="Arial" w:cs="Arial"/>
                <w:sz w:val="20"/>
                <w:lang w:val="ro-RO"/>
              </w:rPr>
            </w:pPr>
            <w:r w:rsidRPr="00574BA5">
              <w:rPr>
                <w:rFonts w:ascii="Arial" w:hAnsi="Arial" w:cs="Arial"/>
                <w:sz w:val="20"/>
                <w:lang w:val="ro-RO"/>
              </w:rPr>
              <w:t>03 01 05</w:t>
            </w:r>
          </w:p>
        </w:tc>
        <w:tc>
          <w:tcPr>
            <w:tcW w:w="2599" w:type="dxa"/>
            <w:shd w:val="clear" w:color="auto" w:fill="auto"/>
          </w:tcPr>
          <w:p w:rsidR="00644021" w:rsidRPr="00574BA5" w:rsidRDefault="00303770" w:rsidP="00303770">
            <w:pPr>
              <w:autoSpaceDE w:val="0"/>
              <w:autoSpaceDN w:val="0"/>
              <w:adjustRightInd w:val="0"/>
              <w:spacing w:before="40" w:after="0" w:line="240" w:lineRule="auto"/>
              <w:jc w:val="center"/>
              <w:rPr>
                <w:rFonts w:ascii="Arial" w:hAnsi="Arial" w:cs="Arial"/>
                <w:sz w:val="20"/>
                <w:lang w:val="ro-RO"/>
              </w:rPr>
            </w:pPr>
            <w:r w:rsidRPr="00574BA5">
              <w:rPr>
                <w:rFonts w:ascii="Arial" w:hAnsi="Arial" w:cs="Arial"/>
                <w:sz w:val="20"/>
                <w:lang w:val="ro-RO"/>
              </w:rPr>
              <w:t>Rumeguș, talaș, așchii, resturi de scândură și furnir cu conținut de substanțe periculoase</w:t>
            </w:r>
          </w:p>
        </w:tc>
        <w:tc>
          <w:tcPr>
            <w:tcW w:w="650" w:type="dxa"/>
            <w:shd w:val="clear" w:color="auto" w:fill="auto"/>
          </w:tcPr>
          <w:p w:rsidR="00644021" w:rsidRPr="00574BA5" w:rsidRDefault="00A636BD" w:rsidP="00E55732">
            <w:pPr>
              <w:autoSpaceDE w:val="0"/>
              <w:autoSpaceDN w:val="0"/>
              <w:adjustRightInd w:val="0"/>
              <w:spacing w:before="40" w:after="0" w:line="240" w:lineRule="auto"/>
              <w:jc w:val="center"/>
              <w:rPr>
                <w:rFonts w:ascii="Arial" w:hAnsi="Arial" w:cs="Arial"/>
                <w:sz w:val="20"/>
                <w:lang w:val="ro-RO"/>
              </w:rPr>
            </w:pPr>
            <w:r w:rsidRPr="00574BA5">
              <w:rPr>
                <w:rFonts w:ascii="Arial" w:hAnsi="Arial" w:cs="Arial"/>
                <w:sz w:val="20"/>
                <w:lang w:val="ro-RO"/>
              </w:rPr>
              <w:t>500</w:t>
            </w:r>
          </w:p>
        </w:tc>
        <w:tc>
          <w:tcPr>
            <w:tcW w:w="1299" w:type="dxa"/>
            <w:shd w:val="clear" w:color="auto" w:fill="auto"/>
          </w:tcPr>
          <w:p w:rsidR="00644021" w:rsidRPr="00574BA5" w:rsidRDefault="00A636BD" w:rsidP="00E55732">
            <w:pPr>
              <w:autoSpaceDE w:val="0"/>
              <w:autoSpaceDN w:val="0"/>
              <w:adjustRightInd w:val="0"/>
              <w:spacing w:before="40" w:after="0" w:line="240" w:lineRule="auto"/>
              <w:jc w:val="center"/>
              <w:rPr>
                <w:rFonts w:ascii="Arial" w:hAnsi="Arial" w:cs="Arial"/>
                <w:sz w:val="20"/>
                <w:lang w:val="ro-RO"/>
              </w:rPr>
            </w:pPr>
            <w:r w:rsidRPr="00574BA5">
              <w:rPr>
                <w:rFonts w:ascii="Arial" w:hAnsi="Arial" w:cs="Arial"/>
                <w:sz w:val="20"/>
                <w:lang w:val="ro-RO"/>
              </w:rPr>
              <w:t>t/lună</w:t>
            </w:r>
          </w:p>
        </w:tc>
        <w:tc>
          <w:tcPr>
            <w:tcW w:w="1299" w:type="dxa"/>
            <w:shd w:val="clear" w:color="auto" w:fill="auto"/>
          </w:tcPr>
          <w:p w:rsidR="00644021" w:rsidRPr="00574BA5" w:rsidRDefault="00A636BD" w:rsidP="00E55732">
            <w:pPr>
              <w:autoSpaceDE w:val="0"/>
              <w:autoSpaceDN w:val="0"/>
              <w:adjustRightInd w:val="0"/>
              <w:spacing w:before="40" w:after="0" w:line="240" w:lineRule="auto"/>
              <w:jc w:val="center"/>
              <w:rPr>
                <w:rFonts w:ascii="Arial" w:hAnsi="Arial" w:cs="Arial"/>
                <w:sz w:val="20"/>
                <w:lang w:val="ro-RO"/>
              </w:rPr>
            </w:pPr>
            <w:r w:rsidRPr="00574BA5">
              <w:rPr>
                <w:rFonts w:ascii="Arial" w:hAnsi="Arial" w:cs="Arial"/>
                <w:sz w:val="20"/>
                <w:lang w:val="ro-RO"/>
              </w:rPr>
              <w:t>Valorificare</w:t>
            </w:r>
          </w:p>
        </w:tc>
        <w:tc>
          <w:tcPr>
            <w:tcW w:w="780" w:type="dxa"/>
            <w:shd w:val="clear" w:color="auto" w:fill="auto"/>
          </w:tcPr>
          <w:p w:rsidR="00644021" w:rsidRPr="00574BA5" w:rsidRDefault="00A636BD" w:rsidP="00E55732">
            <w:pPr>
              <w:autoSpaceDE w:val="0"/>
              <w:autoSpaceDN w:val="0"/>
              <w:adjustRightInd w:val="0"/>
              <w:spacing w:before="40" w:after="0" w:line="240" w:lineRule="auto"/>
              <w:jc w:val="center"/>
              <w:rPr>
                <w:rFonts w:ascii="Arial" w:hAnsi="Arial" w:cs="Arial"/>
                <w:sz w:val="20"/>
                <w:lang w:val="ro-RO"/>
              </w:rPr>
            </w:pPr>
            <w:r w:rsidRPr="00574BA5">
              <w:rPr>
                <w:rFonts w:ascii="Arial" w:hAnsi="Arial" w:cs="Arial"/>
                <w:sz w:val="20"/>
                <w:lang w:val="ro-RO"/>
              </w:rPr>
              <w:t>R1</w:t>
            </w:r>
          </w:p>
        </w:tc>
        <w:tc>
          <w:tcPr>
            <w:tcW w:w="2339" w:type="dxa"/>
            <w:shd w:val="clear" w:color="auto" w:fill="auto"/>
          </w:tcPr>
          <w:p w:rsidR="00644021" w:rsidRPr="00574BA5" w:rsidRDefault="00A636BD" w:rsidP="00E55732">
            <w:pPr>
              <w:autoSpaceDE w:val="0"/>
              <w:autoSpaceDN w:val="0"/>
              <w:adjustRightInd w:val="0"/>
              <w:spacing w:before="40" w:after="0" w:line="240" w:lineRule="auto"/>
              <w:jc w:val="center"/>
              <w:rPr>
                <w:rFonts w:ascii="Arial" w:hAnsi="Arial" w:cs="Arial"/>
                <w:sz w:val="20"/>
                <w:szCs w:val="24"/>
                <w:lang w:val="ro-RO"/>
              </w:rPr>
            </w:pPr>
            <w:r w:rsidRPr="00574BA5">
              <w:rPr>
                <w:rFonts w:ascii="Arial" w:hAnsi="Arial" w:cs="Arial"/>
                <w:sz w:val="20"/>
                <w:szCs w:val="24"/>
                <w:lang w:val="ro-RO"/>
              </w:rPr>
              <w:t>Întrebuinţarea în principal drept combustibil sau ca altă sursă de energie</w:t>
            </w:r>
          </w:p>
        </w:tc>
      </w:tr>
    </w:tbl>
    <w:p w:rsidR="00644021" w:rsidRPr="00574BA5" w:rsidRDefault="00644021" w:rsidP="00E55732">
      <w:pPr>
        <w:autoSpaceDE w:val="0"/>
        <w:autoSpaceDN w:val="0"/>
        <w:adjustRightInd w:val="0"/>
        <w:spacing w:after="0" w:line="240" w:lineRule="auto"/>
        <w:jc w:val="both"/>
        <w:rPr>
          <w:rFonts w:ascii="Arial" w:hAnsi="Arial" w:cs="Arial"/>
          <w:lang w:val="ro-RO"/>
        </w:rPr>
      </w:pPr>
    </w:p>
    <w:p w:rsidR="00644021" w:rsidRPr="00574BA5" w:rsidRDefault="00644021" w:rsidP="00E55732">
      <w:pPr>
        <w:autoSpaceDE w:val="0"/>
        <w:autoSpaceDN w:val="0"/>
        <w:adjustRightInd w:val="0"/>
        <w:spacing w:after="0" w:line="240" w:lineRule="auto"/>
        <w:ind w:firstLine="720"/>
        <w:jc w:val="both"/>
        <w:rPr>
          <w:rFonts w:ascii="Arial" w:hAnsi="Arial" w:cs="Arial"/>
          <w:b/>
          <w:sz w:val="24"/>
          <w:szCs w:val="24"/>
          <w:lang w:val="ro-RO"/>
        </w:rPr>
      </w:pPr>
      <w:r w:rsidRPr="00574BA5">
        <w:rPr>
          <w:rFonts w:ascii="Arial" w:hAnsi="Arial" w:cs="Arial"/>
          <w:b/>
          <w:sz w:val="24"/>
          <w:szCs w:val="24"/>
          <w:lang w:val="ro-RO"/>
        </w:rPr>
        <w:t>Deşeuri comercializate</w:t>
      </w:r>
    </w:p>
    <w:p w:rsidR="00644021" w:rsidRPr="00C160DC" w:rsidRDefault="00C160DC" w:rsidP="00E55732">
      <w:pPr>
        <w:autoSpaceDE w:val="0"/>
        <w:autoSpaceDN w:val="0"/>
        <w:adjustRightInd w:val="0"/>
        <w:spacing w:after="0" w:line="240" w:lineRule="auto"/>
        <w:jc w:val="both"/>
        <w:rPr>
          <w:rFonts w:ascii="Arial" w:hAnsi="Arial" w:cs="Arial"/>
          <w:sz w:val="24"/>
          <w:szCs w:val="24"/>
          <w:lang w:val="ro-RO"/>
        </w:rPr>
      </w:pPr>
      <w:r>
        <w:rPr>
          <w:rFonts w:ascii="Arial" w:hAnsi="Arial" w:cs="Arial"/>
          <w:b/>
          <w:sz w:val="24"/>
          <w:szCs w:val="24"/>
          <w:lang w:val="ro-RO"/>
        </w:rPr>
        <w:tab/>
      </w:r>
      <w:r w:rsidRPr="00C160DC">
        <w:rPr>
          <w:rFonts w:ascii="Arial" w:hAnsi="Arial" w:cs="Arial"/>
          <w:sz w:val="24"/>
          <w:szCs w:val="24"/>
          <w:lang w:val="ro-RO"/>
        </w:rPr>
        <w:t>Nu este cazul.</w:t>
      </w:r>
    </w:p>
    <w:p w:rsidR="00644021" w:rsidRPr="00574BA5" w:rsidRDefault="00644021" w:rsidP="00E55732">
      <w:pPr>
        <w:autoSpaceDE w:val="0"/>
        <w:autoSpaceDN w:val="0"/>
        <w:adjustRightInd w:val="0"/>
        <w:spacing w:after="0" w:line="240" w:lineRule="auto"/>
        <w:ind w:firstLine="720"/>
        <w:jc w:val="both"/>
        <w:rPr>
          <w:rFonts w:ascii="Arial" w:hAnsi="Arial" w:cs="Arial"/>
          <w:b/>
          <w:sz w:val="24"/>
          <w:szCs w:val="24"/>
          <w:lang w:val="ro-RO"/>
        </w:rPr>
      </w:pPr>
      <w:r w:rsidRPr="00574BA5">
        <w:rPr>
          <w:rFonts w:ascii="Arial" w:hAnsi="Arial" w:cs="Arial"/>
          <w:b/>
          <w:sz w:val="24"/>
          <w:szCs w:val="24"/>
          <w:lang w:val="ro-RO"/>
        </w:rPr>
        <w:t>Deşeuri de echipamente electrice şi electronice colectate</w:t>
      </w:r>
    </w:p>
    <w:p w:rsidR="00644021" w:rsidRPr="00574BA5" w:rsidRDefault="00AC0246" w:rsidP="00E55732">
      <w:pPr>
        <w:autoSpaceDE w:val="0"/>
        <w:autoSpaceDN w:val="0"/>
        <w:adjustRightInd w:val="0"/>
        <w:spacing w:after="0" w:line="240" w:lineRule="auto"/>
        <w:jc w:val="both"/>
        <w:rPr>
          <w:rFonts w:ascii="Arial" w:hAnsi="Arial" w:cs="Arial"/>
          <w:lang w:val="ro-RO"/>
        </w:rPr>
      </w:pPr>
      <w:r w:rsidRPr="00574BA5">
        <w:rPr>
          <w:rFonts w:ascii="Arial" w:hAnsi="Arial" w:cs="Arial"/>
          <w:lang w:val="ro-RO"/>
        </w:rPr>
        <w:t>Nu este cazul.</w:t>
      </w:r>
    </w:p>
    <w:p w:rsidR="00644021" w:rsidRPr="00574BA5" w:rsidRDefault="00644021" w:rsidP="00E55732">
      <w:pPr>
        <w:autoSpaceDE w:val="0"/>
        <w:autoSpaceDN w:val="0"/>
        <w:adjustRightInd w:val="0"/>
        <w:spacing w:after="0" w:line="240" w:lineRule="auto"/>
        <w:ind w:firstLine="720"/>
        <w:jc w:val="both"/>
        <w:rPr>
          <w:rFonts w:ascii="Arial" w:hAnsi="Arial" w:cs="Arial"/>
          <w:b/>
          <w:sz w:val="24"/>
          <w:szCs w:val="24"/>
          <w:lang w:val="ro-RO"/>
        </w:rPr>
      </w:pPr>
      <w:r w:rsidRPr="00574BA5">
        <w:rPr>
          <w:rFonts w:ascii="Arial" w:hAnsi="Arial" w:cs="Arial"/>
          <w:b/>
          <w:sz w:val="24"/>
          <w:szCs w:val="24"/>
          <w:lang w:val="ro-RO"/>
        </w:rPr>
        <w:t>Deşeuri de baterii şi acumulatori colectate</w:t>
      </w:r>
    </w:p>
    <w:p w:rsidR="00AC0246" w:rsidRPr="00574BA5" w:rsidRDefault="00AC0246" w:rsidP="00AC0246">
      <w:pPr>
        <w:autoSpaceDE w:val="0"/>
        <w:autoSpaceDN w:val="0"/>
        <w:adjustRightInd w:val="0"/>
        <w:spacing w:after="0" w:line="240" w:lineRule="auto"/>
        <w:jc w:val="both"/>
        <w:rPr>
          <w:rFonts w:ascii="Arial" w:hAnsi="Arial" w:cs="Arial"/>
          <w:lang w:val="ro-RO"/>
        </w:rPr>
      </w:pPr>
      <w:r w:rsidRPr="00574BA5">
        <w:rPr>
          <w:rFonts w:ascii="Arial" w:hAnsi="Arial" w:cs="Arial"/>
          <w:lang w:val="ro-RO"/>
        </w:rPr>
        <w:t>Nu este cazul.</w:t>
      </w:r>
    </w:p>
    <w:p w:rsidR="00644021" w:rsidRPr="00574BA5" w:rsidRDefault="00644021" w:rsidP="00E55732">
      <w:pPr>
        <w:pStyle w:val="Heading2"/>
        <w:ind w:left="360"/>
        <w:rPr>
          <w:rFonts w:ascii="Arial" w:hAnsi="Arial" w:cs="Arial"/>
        </w:rPr>
      </w:pPr>
      <w:r w:rsidRPr="00574BA5">
        <w:rPr>
          <w:rFonts w:ascii="Arial" w:hAnsi="Arial" w:cs="Arial"/>
        </w:rPr>
        <w:t>3. Deșeuri stocate temporar</w:t>
      </w:r>
    </w:p>
    <w:p w:rsidR="00644021" w:rsidRPr="00574BA5" w:rsidRDefault="00644021" w:rsidP="00E55732">
      <w:pPr>
        <w:autoSpaceDE w:val="0"/>
        <w:autoSpaceDN w:val="0"/>
        <w:adjustRightInd w:val="0"/>
        <w:spacing w:after="0" w:line="240" w:lineRule="auto"/>
        <w:ind w:firstLine="360"/>
        <w:jc w:val="both"/>
        <w:rPr>
          <w:rFonts w:ascii="Arial" w:hAnsi="Arial" w:cs="Arial"/>
          <w:lang w:val="ro-RO"/>
        </w:rPr>
      </w:pPr>
    </w:p>
    <w:tbl>
      <w:tblPr>
        <w:tblW w:w="1000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15"/>
        <w:gridCol w:w="3431"/>
        <w:gridCol w:w="1715"/>
        <w:gridCol w:w="1429"/>
        <w:gridCol w:w="1715"/>
      </w:tblGrid>
      <w:tr w:rsidR="00644021" w:rsidRPr="00574BA5" w:rsidTr="00E55732">
        <w:tc>
          <w:tcPr>
            <w:tcW w:w="1715" w:type="dxa"/>
            <w:shd w:val="clear" w:color="auto" w:fill="C0C0C0"/>
            <w:vAlign w:val="center"/>
          </w:tcPr>
          <w:p w:rsidR="00644021" w:rsidRPr="00574BA5" w:rsidRDefault="00644021" w:rsidP="00E55732">
            <w:pPr>
              <w:autoSpaceDE w:val="0"/>
              <w:autoSpaceDN w:val="0"/>
              <w:adjustRightInd w:val="0"/>
              <w:spacing w:before="40" w:after="0" w:line="240" w:lineRule="auto"/>
              <w:jc w:val="center"/>
              <w:rPr>
                <w:rFonts w:ascii="Arial" w:hAnsi="Arial" w:cs="Arial"/>
                <w:b/>
                <w:sz w:val="20"/>
                <w:szCs w:val="24"/>
                <w:lang w:val="ro-RO"/>
              </w:rPr>
            </w:pPr>
            <w:r w:rsidRPr="00574BA5">
              <w:rPr>
                <w:rFonts w:ascii="Arial" w:hAnsi="Arial" w:cs="Arial"/>
                <w:b/>
                <w:sz w:val="20"/>
                <w:szCs w:val="24"/>
                <w:lang w:val="ro-RO"/>
              </w:rPr>
              <w:t>Cod deșeu</w:t>
            </w:r>
          </w:p>
        </w:tc>
        <w:tc>
          <w:tcPr>
            <w:tcW w:w="3431" w:type="dxa"/>
            <w:shd w:val="clear" w:color="auto" w:fill="C0C0C0"/>
            <w:vAlign w:val="center"/>
          </w:tcPr>
          <w:p w:rsidR="00644021" w:rsidRPr="00574BA5" w:rsidRDefault="00644021" w:rsidP="00E55732">
            <w:pPr>
              <w:autoSpaceDE w:val="0"/>
              <w:autoSpaceDN w:val="0"/>
              <w:adjustRightInd w:val="0"/>
              <w:spacing w:before="40" w:after="0" w:line="240" w:lineRule="auto"/>
              <w:jc w:val="center"/>
              <w:rPr>
                <w:rFonts w:ascii="Arial" w:hAnsi="Arial" w:cs="Arial"/>
                <w:b/>
                <w:sz w:val="20"/>
                <w:szCs w:val="24"/>
                <w:lang w:val="ro-RO"/>
              </w:rPr>
            </w:pPr>
            <w:r w:rsidRPr="00574BA5">
              <w:rPr>
                <w:rFonts w:ascii="Arial" w:hAnsi="Arial" w:cs="Arial"/>
                <w:b/>
                <w:sz w:val="20"/>
                <w:szCs w:val="24"/>
                <w:lang w:val="ro-RO"/>
              </w:rPr>
              <w:t>Denumire deșeu</w:t>
            </w:r>
          </w:p>
        </w:tc>
        <w:tc>
          <w:tcPr>
            <w:tcW w:w="1715" w:type="dxa"/>
            <w:shd w:val="clear" w:color="auto" w:fill="C0C0C0"/>
            <w:vAlign w:val="center"/>
          </w:tcPr>
          <w:p w:rsidR="00644021" w:rsidRPr="00574BA5" w:rsidRDefault="00644021" w:rsidP="00E55732">
            <w:pPr>
              <w:autoSpaceDE w:val="0"/>
              <w:autoSpaceDN w:val="0"/>
              <w:adjustRightInd w:val="0"/>
              <w:spacing w:before="40" w:after="0" w:line="240" w:lineRule="auto"/>
              <w:jc w:val="center"/>
              <w:rPr>
                <w:rFonts w:ascii="Arial" w:hAnsi="Arial" w:cs="Arial"/>
                <w:b/>
                <w:sz w:val="20"/>
                <w:szCs w:val="24"/>
                <w:lang w:val="ro-RO"/>
              </w:rPr>
            </w:pPr>
            <w:r w:rsidRPr="00574BA5">
              <w:rPr>
                <w:rFonts w:ascii="Arial" w:hAnsi="Arial" w:cs="Arial"/>
                <w:b/>
                <w:sz w:val="20"/>
                <w:szCs w:val="24"/>
                <w:lang w:val="ro-RO"/>
              </w:rPr>
              <w:t>Cantitate</w:t>
            </w:r>
          </w:p>
        </w:tc>
        <w:tc>
          <w:tcPr>
            <w:tcW w:w="1429" w:type="dxa"/>
            <w:shd w:val="clear" w:color="auto" w:fill="C0C0C0"/>
            <w:vAlign w:val="center"/>
          </w:tcPr>
          <w:p w:rsidR="00644021" w:rsidRPr="00574BA5" w:rsidRDefault="00644021" w:rsidP="00E55732">
            <w:pPr>
              <w:autoSpaceDE w:val="0"/>
              <w:autoSpaceDN w:val="0"/>
              <w:adjustRightInd w:val="0"/>
              <w:spacing w:before="40" w:after="0" w:line="240" w:lineRule="auto"/>
              <w:jc w:val="center"/>
              <w:rPr>
                <w:rFonts w:ascii="Arial" w:hAnsi="Arial" w:cs="Arial"/>
                <w:b/>
                <w:sz w:val="20"/>
                <w:szCs w:val="24"/>
                <w:lang w:val="ro-RO"/>
              </w:rPr>
            </w:pPr>
            <w:r w:rsidRPr="00574BA5">
              <w:rPr>
                <w:rFonts w:ascii="Arial" w:hAnsi="Arial" w:cs="Arial"/>
                <w:b/>
                <w:sz w:val="20"/>
                <w:szCs w:val="24"/>
                <w:lang w:val="ro-RO"/>
              </w:rPr>
              <w:t>UM</w:t>
            </w:r>
          </w:p>
        </w:tc>
        <w:tc>
          <w:tcPr>
            <w:tcW w:w="1715" w:type="dxa"/>
            <w:shd w:val="clear" w:color="auto" w:fill="C0C0C0"/>
            <w:vAlign w:val="center"/>
          </w:tcPr>
          <w:p w:rsidR="00644021" w:rsidRPr="00574BA5" w:rsidRDefault="00644021" w:rsidP="00E55732">
            <w:pPr>
              <w:autoSpaceDE w:val="0"/>
              <w:autoSpaceDN w:val="0"/>
              <w:adjustRightInd w:val="0"/>
              <w:spacing w:before="40" w:after="0" w:line="240" w:lineRule="auto"/>
              <w:jc w:val="center"/>
              <w:rPr>
                <w:rFonts w:ascii="Arial" w:hAnsi="Arial" w:cs="Arial"/>
                <w:b/>
                <w:sz w:val="20"/>
                <w:szCs w:val="24"/>
                <w:lang w:val="ro-RO"/>
              </w:rPr>
            </w:pPr>
            <w:r w:rsidRPr="00574BA5">
              <w:rPr>
                <w:rFonts w:ascii="Arial" w:hAnsi="Arial" w:cs="Arial"/>
                <w:b/>
                <w:sz w:val="20"/>
                <w:szCs w:val="24"/>
                <w:lang w:val="ro-RO"/>
              </w:rPr>
              <w:t>Mod de stocare</w:t>
            </w:r>
          </w:p>
        </w:tc>
      </w:tr>
      <w:tr w:rsidR="004B06F4" w:rsidRPr="00574BA5" w:rsidTr="00E55732">
        <w:tc>
          <w:tcPr>
            <w:tcW w:w="1715" w:type="dxa"/>
            <w:shd w:val="clear" w:color="auto" w:fill="auto"/>
          </w:tcPr>
          <w:p w:rsidR="004B06F4" w:rsidRPr="00574BA5" w:rsidRDefault="004B06F4" w:rsidP="00574BA5">
            <w:pPr>
              <w:autoSpaceDE w:val="0"/>
              <w:autoSpaceDN w:val="0"/>
              <w:adjustRightInd w:val="0"/>
              <w:spacing w:before="40" w:after="0" w:line="240" w:lineRule="auto"/>
              <w:jc w:val="center"/>
              <w:rPr>
                <w:rFonts w:ascii="Arial" w:hAnsi="Arial" w:cs="Arial"/>
                <w:sz w:val="20"/>
                <w:lang w:val="ro-RO"/>
              </w:rPr>
            </w:pPr>
            <w:r w:rsidRPr="00574BA5">
              <w:rPr>
                <w:rFonts w:ascii="Arial" w:hAnsi="Arial" w:cs="Arial"/>
                <w:sz w:val="20"/>
                <w:lang w:val="ro-RO"/>
              </w:rPr>
              <w:t>03 01 05</w:t>
            </w:r>
          </w:p>
        </w:tc>
        <w:tc>
          <w:tcPr>
            <w:tcW w:w="3431" w:type="dxa"/>
            <w:shd w:val="clear" w:color="auto" w:fill="auto"/>
          </w:tcPr>
          <w:p w:rsidR="004B06F4" w:rsidRPr="00574BA5" w:rsidRDefault="004B06F4" w:rsidP="00574BA5">
            <w:pPr>
              <w:autoSpaceDE w:val="0"/>
              <w:autoSpaceDN w:val="0"/>
              <w:adjustRightInd w:val="0"/>
              <w:spacing w:before="40" w:after="0" w:line="240" w:lineRule="auto"/>
              <w:jc w:val="center"/>
              <w:rPr>
                <w:rFonts w:ascii="Arial" w:hAnsi="Arial" w:cs="Arial"/>
                <w:sz w:val="20"/>
                <w:lang w:val="ro-RO"/>
              </w:rPr>
            </w:pPr>
            <w:r w:rsidRPr="00574BA5">
              <w:rPr>
                <w:rFonts w:ascii="Arial" w:hAnsi="Arial" w:cs="Arial"/>
                <w:sz w:val="20"/>
                <w:lang w:val="ro-RO"/>
              </w:rPr>
              <w:t>Rumeguș, talaș, așchii, resturi de scândură și furnir cu conținut de substanțe periculoase</w:t>
            </w:r>
          </w:p>
        </w:tc>
        <w:tc>
          <w:tcPr>
            <w:tcW w:w="1715" w:type="dxa"/>
            <w:shd w:val="clear" w:color="auto" w:fill="auto"/>
          </w:tcPr>
          <w:p w:rsidR="004B06F4" w:rsidRPr="00574BA5" w:rsidRDefault="004B06F4" w:rsidP="00E55732">
            <w:pPr>
              <w:autoSpaceDE w:val="0"/>
              <w:autoSpaceDN w:val="0"/>
              <w:adjustRightInd w:val="0"/>
              <w:spacing w:before="40" w:after="0" w:line="240" w:lineRule="auto"/>
              <w:jc w:val="center"/>
              <w:rPr>
                <w:rFonts w:ascii="Arial" w:hAnsi="Arial" w:cs="Arial"/>
                <w:sz w:val="20"/>
                <w:szCs w:val="24"/>
                <w:lang w:val="ro-RO"/>
              </w:rPr>
            </w:pPr>
            <w:r w:rsidRPr="00574BA5">
              <w:rPr>
                <w:rFonts w:ascii="Arial" w:hAnsi="Arial" w:cs="Arial"/>
                <w:sz w:val="20"/>
                <w:szCs w:val="24"/>
                <w:lang w:val="ro-RO"/>
              </w:rPr>
              <w:t>18000mc</w:t>
            </w:r>
          </w:p>
        </w:tc>
        <w:tc>
          <w:tcPr>
            <w:tcW w:w="1429" w:type="dxa"/>
            <w:shd w:val="clear" w:color="auto" w:fill="auto"/>
          </w:tcPr>
          <w:p w:rsidR="004B06F4" w:rsidRPr="00574BA5" w:rsidRDefault="004B06F4" w:rsidP="00E55732">
            <w:pPr>
              <w:autoSpaceDE w:val="0"/>
              <w:autoSpaceDN w:val="0"/>
              <w:adjustRightInd w:val="0"/>
              <w:spacing w:before="40" w:after="0" w:line="240" w:lineRule="auto"/>
              <w:jc w:val="center"/>
              <w:rPr>
                <w:rFonts w:ascii="Arial" w:hAnsi="Arial" w:cs="Arial"/>
                <w:sz w:val="20"/>
                <w:szCs w:val="24"/>
                <w:lang w:val="ro-RO"/>
              </w:rPr>
            </w:pPr>
          </w:p>
        </w:tc>
        <w:tc>
          <w:tcPr>
            <w:tcW w:w="1715" w:type="dxa"/>
            <w:shd w:val="clear" w:color="auto" w:fill="auto"/>
          </w:tcPr>
          <w:p w:rsidR="004B06F4" w:rsidRPr="00574BA5" w:rsidRDefault="004B06F4" w:rsidP="00E55732">
            <w:pPr>
              <w:autoSpaceDE w:val="0"/>
              <w:autoSpaceDN w:val="0"/>
              <w:adjustRightInd w:val="0"/>
              <w:spacing w:before="40" w:after="0" w:line="240" w:lineRule="auto"/>
              <w:jc w:val="center"/>
              <w:rPr>
                <w:rFonts w:ascii="Arial" w:hAnsi="Arial" w:cs="Arial"/>
                <w:sz w:val="20"/>
                <w:szCs w:val="24"/>
                <w:lang w:val="ro-RO"/>
              </w:rPr>
            </w:pPr>
            <w:r w:rsidRPr="00574BA5">
              <w:rPr>
                <w:rFonts w:ascii="Arial" w:hAnsi="Arial" w:cs="Arial"/>
                <w:sz w:val="20"/>
                <w:szCs w:val="24"/>
                <w:lang w:val="ro-RO"/>
              </w:rPr>
              <w:t>Pe platformă betonată</w:t>
            </w:r>
          </w:p>
        </w:tc>
      </w:tr>
    </w:tbl>
    <w:p w:rsidR="00644021" w:rsidRPr="00574BA5" w:rsidRDefault="00644021" w:rsidP="00E55732">
      <w:pPr>
        <w:autoSpaceDE w:val="0"/>
        <w:autoSpaceDN w:val="0"/>
        <w:adjustRightInd w:val="0"/>
        <w:spacing w:after="0" w:line="240" w:lineRule="auto"/>
        <w:jc w:val="both"/>
        <w:rPr>
          <w:rFonts w:ascii="Arial" w:hAnsi="Arial" w:cs="Arial"/>
          <w:sz w:val="24"/>
          <w:szCs w:val="24"/>
          <w:lang w:val="ro-RO"/>
        </w:rPr>
      </w:pPr>
    </w:p>
    <w:p w:rsidR="00644021" w:rsidRPr="00574BA5" w:rsidRDefault="00644021" w:rsidP="00E55732">
      <w:pPr>
        <w:spacing w:after="0"/>
        <w:rPr>
          <w:rFonts w:ascii="Arial" w:hAnsi="Arial" w:cs="Arial"/>
          <w:lang w:val="ro-RO"/>
        </w:rPr>
      </w:pPr>
    </w:p>
    <w:p w:rsidR="00644021" w:rsidRPr="00574BA5" w:rsidRDefault="00644021" w:rsidP="00E55732">
      <w:pPr>
        <w:pStyle w:val="Heading2"/>
        <w:ind w:left="360"/>
        <w:rPr>
          <w:rFonts w:ascii="Arial" w:hAnsi="Arial" w:cs="Arial"/>
        </w:rPr>
      </w:pPr>
      <w:r w:rsidRPr="00574BA5">
        <w:rPr>
          <w:rFonts w:ascii="Arial" w:hAnsi="Arial" w:cs="Arial"/>
        </w:rPr>
        <w:t>4. Deșeuri tratate (valorificate/eliminate)</w:t>
      </w:r>
    </w:p>
    <w:p w:rsidR="00644021" w:rsidRPr="00574BA5" w:rsidRDefault="00644021" w:rsidP="00E55732">
      <w:pPr>
        <w:spacing w:after="0"/>
        <w:ind w:left="360"/>
        <w:rPr>
          <w:rFonts w:ascii="Arial" w:hAnsi="Arial" w:cs="Arial"/>
          <w:lang w:val="ro-RO"/>
        </w:rPr>
      </w:pPr>
    </w:p>
    <w:tbl>
      <w:tblPr>
        <w:tblW w:w="10004"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12"/>
        <w:gridCol w:w="1640"/>
        <w:gridCol w:w="820"/>
        <w:gridCol w:w="1476"/>
        <w:gridCol w:w="1640"/>
        <w:gridCol w:w="1312"/>
        <w:gridCol w:w="1804"/>
      </w:tblGrid>
      <w:tr w:rsidR="00644021" w:rsidRPr="00574BA5" w:rsidTr="00E55732">
        <w:trPr>
          <w:cantSplit/>
          <w:trHeight w:val="1134"/>
        </w:trPr>
        <w:tc>
          <w:tcPr>
            <w:tcW w:w="1312" w:type="dxa"/>
            <w:shd w:val="clear" w:color="auto" w:fill="C0C0C0"/>
            <w:vAlign w:val="center"/>
          </w:tcPr>
          <w:p w:rsidR="00644021" w:rsidRPr="00574BA5" w:rsidRDefault="00644021" w:rsidP="00E55732">
            <w:pPr>
              <w:spacing w:before="40" w:after="0" w:line="360" w:lineRule="auto"/>
              <w:jc w:val="center"/>
              <w:rPr>
                <w:rFonts w:ascii="Arial" w:hAnsi="Arial" w:cs="Arial"/>
                <w:b/>
                <w:sz w:val="20"/>
                <w:lang w:val="ro-RO"/>
              </w:rPr>
            </w:pPr>
            <w:r w:rsidRPr="00574BA5">
              <w:rPr>
                <w:rFonts w:ascii="Arial" w:hAnsi="Arial" w:cs="Arial"/>
                <w:b/>
                <w:sz w:val="20"/>
                <w:lang w:val="ro-RO"/>
              </w:rPr>
              <w:t>Cod deșeu</w:t>
            </w:r>
          </w:p>
        </w:tc>
        <w:tc>
          <w:tcPr>
            <w:tcW w:w="1640" w:type="dxa"/>
            <w:shd w:val="clear" w:color="auto" w:fill="C0C0C0"/>
            <w:vAlign w:val="center"/>
          </w:tcPr>
          <w:p w:rsidR="00644021" w:rsidRPr="00574BA5" w:rsidRDefault="00644021" w:rsidP="00E55732">
            <w:pPr>
              <w:spacing w:before="40" w:after="0" w:line="360" w:lineRule="auto"/>
              <w:jc w:val="center"/>
              <w:rPr>
                <w:rFonts w:ascii="Arial" w:hAnsi="Arial" w:cs="Arial"/>
                <w:b/>
                <w:sz w:val="20"/>
                <w:lang w:val="ro-RO"/>
              </w:rPr>
            </w:pPr>
            <w:r w:rsidRPr="00574BA5">
              <w:rPr>
                <w:rFonts w:ascii="Arial" w:hAnsi="Arial" w:cs="Arial"/>
                <w:b/>
                <w:sz w:val="20"/>
                <w:lang w:val="ro-RO"/>
              </w:rPr>
              <w:t>Denumire deșeu</w:t>
            </w:r>
          </w:p>
        </w:tc>
        <w:tc>
          <w:tcPr>
            <w:tcW w:w="820" w:type="dxa"/>
            <w:shd w:val="clear" w:color="auto" w:fill="C0C0C0"/>
            <w:textDirection w:val="btLr"/>
            <w:vAlign w:val="center"/>
          </w:tcPr>
          <w:p w:rsidR="00644021" w:rsidRPr="00574BA5" w:rsidRDefault="00644021" w:rsidP="00E55732">
            <w:pPr>
              <w:spacing w:before="40" w:after="0" w:line="360" w:lineRule="auto"/>
              <w:ind w:left="113" w:right="113"/>
              <w:jc w:val="center"/>
              <w:rPr>
                <w:rFonts w:ascii="Arial" w:hAnsi="Arial" w:cs="Arial"/>
                <w:b/>
                <w:sz w:val="20"/>
                <w:lang w:val="ro-RO"/>
              </w:rPr>
            </w:pPr>
            <w:r w:rsidRPr="00574BA5">
              <w:rPr>
                <w:rFonts w:ascii="Arial" w:hAnsi="Arial" w:cs="Arial"/>
                <w:b/>
                <w:sz w:val="20"/>
                <w:lang w:val="ro-RO"/>
              </w:rPr>
              <w:t>Cantitate</w:t>
            </w:r>
          </w:p>
        </w:tc>
        <w:tc>
          <w:tcPr>
            <w:tcW w:w="1476" w:type="dxa"/>
            <w:shd w:val="clear" w:color="auto" w:fill="C0C0C0"/>
            <w:vAlign w:val="center"/>
          </w:tcPr>
          <w:p w:rsidR="00644021" w:rsidRPr="00574BA5" w:rsidRDefault="00644021" w:rsidP="00E55732">
            <w:pPr>
              <w:spacing w:before="40" w:after="0" w:line="360" w:lineRule="auto"/>
              <w:jc w:val="center"/>
              <w:rPr>
                <w:rFonts w:ascii="Arial" w:hAnsi="Arial" w:cs="Arial"/>
                <w:b/>
                <w:sz w:val="20"/>
                <w:lang w:val="ro-RO"/>
              </w:rPr>
            </w:pPr>
            <w:r w:rsidRPr="00574BA5">
              <w:rPr>
                <w:rFonts w:ascii="Arial" w:hAnsi="Arial" w:cs="Arial"/>
                <w:b/>
                <w:sz w:val="20"/>
                <w:lang w:val="ro-RO"/>
              </w:rPr>
              <w:t>UM</w:t>
            </w:r>
          </w:p>
        </w:tc>
        <w:tc>
          <w:tcPr>
            <w:tcW w:w="1640" w:type="dxa"/>
            <w:shd w:val="clear" w:color="auto" w:fill="C0C0C0"/>
            <w:vAlign w:val="center"/>
          </w:tcPr>
          <w:p w:rsidR="00644021" w:rsidRPr="00574BA5" w:rsidRDefault="00644021" w:rsidP="00E55732">
            <w:pPr>
              <w:spacing w:before="40" w:after="0" w:line="360" w:lineRule="auto"/>
              <w:jc w:val="center"/>
              <w:rPr>
                <w:rFonts w:ascii="Arial" w:hAnsi="Arial" w:cs="Arial"/>
                <w:b/>
                <w:sz w:val="20"/>
                <w:lang w:val="ro-RO"/>
              </w:rPr>
            </w:pPr>
            <w:r w:rsidRPr="00574BA5">
              <w:rPr>
                <w:rFonts w:ascii="Arial" w:hAnsi="Arial" w:cs="Arial"/>
                <w:b/>
                <w:sz w:val="20"/>
                <w:lang w:val="ro-RO"/>
              </w:rPr>
              <w:t>Operațiune valorificare / eliminare</w:t>
            </w:r>
          </w:p>
        </w:tc>
        <w:tc>
          <w:tcPr>
            <w:tcW w:w="1312" w:type="dxa"/>
            <w:shd w:val="clear" w:color="auto" w:fill="C0C0C0"/>
            <w:vAlign w:val="center"/>
          </w:tcPr>
          <w:p w:rsidR="00644021" w:rsidRPr="00574BA5" w:rsidRDefault="00644021" w:rsidP="00E55732">
            <w:pPr>
              <w:spacing w:before="40" w:after="0" w:line="360" w:lineRule="auto"/>
              <w:jc w:val="center"/>
              <w:rPr>
                <w:rFonts w:ascii="Arial" w:hAnsi="Arial" w:cs="Arial"/>
                <w:b/>
                <w:sz w:val="20"/>
                <w:lang w:val="ro-RO"/>
              </w:rPr>
            </w:pPr>
            <w:r w:rsidRPr="00574BA5">
              <w:rPr>
                <w:rFonts w:ascii="Arial" w:hAnsi="Arial" w:cs="Arial"/>
                <w:b/>
                <w:sz w:val="20"/>
                <w:lang w:val="ro-RO"/>
              </w:rPr>
              <w:t>Cod operațiune</w:t>
            </w:r>
          </w:p>
        </w:tc>
        <w:tc>
          <w:tcPr>
            <w:tcW w:w="1804" w:type="dxa"/>
            <w:shd w:val="clear" w:color="auto" w:fill="C0C0C0"/>
            <w:vAlign w:val="center"/>
          </w:tcPr>
          <w:p w:rsidR="00644021" w:rsidRPr="00574BA5" w:rsidRDefault="00644021" w:rsidP="00E55732">
            <w:pPr>
              <w:spacing w:before="40" w:after="0" w:line="360" w:lineRule="auto"/>
              <w:jc w:val="center"/>
              <w:rPr>
                <w:rFonts w:ascii="Arial" w:hAnsi="Arial" w:cs="Arial"/>
                <w:b/>
                <w:sz w:val="20"/>
                <w:lang w:val="ro-RO"/>
              </w:rPr>
            </w:pPr>
            <w:r w:rsidRPr="00574BA5">
              <w:rPr>
                <w:rFonts w:ascii="Arial" w:hAnsi="Arial" w:cs="Arial"/>
                <w:b/>
                <w:sz w:val="20"/>
                <w:lang w:val="ro-RO"/>
              </w:rPr>
              <w:t>Denumire operațiune</w:t>
            </w:r>
          </w:p>
        </w:tc>
      </w:tr>
      <w:tr w:rsidR="004B06F4" w:rsidRPr="00574BA5" w:rsidTr="00E55732">
        <w:tc>
          <w:tcPr>
            <w:tcW w:w="1312" w:type="dxa"/>
            <w:shd w:val="clear" w:color="auto" w:fill="auto"/>
          </w:tcPr>
          <w:p w:rsidR="004B06F4" w:rsidRPr="00574BA5" w:rsidRDefault="004B06F4" w:rsidP="00574BA5">
            <w:pPr>
              <w:autoSpaceDE w:val="0"/>
              <w:autoSpaceDN w:val="0"/>
              <w:adjustRightInd w:val="0"/>
              <w:spacing w:before="40" w:after="0" w:line="240" w:lineRule="auto"/>
              <w:jc w:val="center"/>
              <w:rPr>
                <w:rFonts w:ascii="Arial" w:hAnsi="Arial" w:cs="Arial"/>
                <w:sz w:val="20"/>
                <w:lang w:val="ro-RO"/>
              </w:rPr>
            </w:pPr>
            <w:r w:rsidRPr="00574BA5">
              <w:rPr>
                <w:rFonts w:ascii="Arial" w:hAnsi="Arial" w:cs="Arial"/>
                <w:sz w:val="20"/>
                <w:lang w:val="ro-RO"/>
              </w:rPr>
              <w:t>03 01 05</w:t>
            </w:r>
          </w:p>
        </w:tc>
        <w:tc>
          <w:tcPr>
            <w:tcW w:w="1640" w:type="dxa"/>
            <w:shd w:val="clear" w:color="auto" w:fill="auto"/>
          </w:tcPr>
          <w:p w:rsidR="004B06F4" w:rsidRPr="00574BA5" w:rsidRDefault="004B06F4" w:rsidP="00574BA5">
            <w:pPr>
              <w:autoSpaceDE w:val="0"/>
              <w:autoSpaceDN w:val="0"/>
              <w:adjustRightInd w:val="0"/>
              <w:spacing w:before="40" w:after="0" w:line="240" w:lineRule="auto"/>
              <w:jc w:val="center"/>
              <w:rPr>
                <w:rFonts w:ascii="Arial" w:hAnsi="Arial" w:cs="Arial"/>
                <w:sz w:val="20"/>
                <w:lang w:val="ro-RO"/>
              </w:rPr>
            </w:pPr>
            <w:r w:rsidRPr="00574BA5">
              <w:rPr>
                <w:rFonts w:ascii="Arial" w:hAnsi="Arial" w:cs="Arial"/>
                <w:sz w:val="20"/>
                <w:lang w:val="ro-RO"/>
              </w:rPr>
              <w:t>Rumeguș, talaș, așchii, resturi de scândură și furnir cu conținut de substanțe periculoase</w:t>
            </w:r>
          </w:p>
        </w:tc>
        <w:tc>
          <w:tcPr>
            <w:tcW w:w="820" w:type="dxa"/>
            <w:shd w:val="clear" w:color="auto" w:fill="auto"/>
          </w:tcPr>
          <w:p w:rsidR="004B06F4" w:rsidRPr="00574BA5" w:rsidRDefault="004B06F4" w:rsidP="00574BA5">
            <w:pPr>
              <w:autoSpaceDE w:val="0"/>
              <w:autoSpaceDN w:val="0"/>
              <w:adjustRightInd w:val="0"/>
              <w:spacing w:before="40" w:after="0" w:line="240" w:lineRule="auto"/>
              <w:jc w:val="center"/>
              <w:rPr>
                <w:rFonts w:ascii="Arial" w:hAnsi="Arial" w:cs="Arial"/>
                <w:sz w:val="20"/>
                <w:lang w:val="ro-RO"/>
              </w:rPr>
            </w:pPr>
            <w:r w:rsidRPr="00574BA5">
              <w:rPr>
                <w:rFonts w:ascii="Arial" w:hAnsi="Arial" w:cs="Arial"/>
                <w:sz w:val="20"/>
                <w:lang w:val="ro-RO"/>
              </w:rPr>
              <w:t>500</w:t>
            </w:r>
          </w:p>
        </w:tc>
        <w:tc>
          <w:tcPr>
            <w:tcW w:w="1476" w:type="dxa"/>
            <w:shd w:val="clear" w:color="auto" w:fill="auto"/>
          </w:tcPr>
          <w:p w:rsidR="004B06F4" w:rsidRPr="00574BA5" w:rsidRDefault="004B06F4" w:rsidP="00574BA5">
            <w:pPr>
              <w:autoSpaceDE w:val="0"/>
              <w:autoSpaceDN w:val="0"/>
              <w:adjustRightInd w:val="0"/>
              <w:spacing w:before="40" w:after="0" w:line="240" w:lineRule="auto"/>
              <w:jc w:val="center"/>
              <w:rPr>
                <w:rFonts w:ascii="Arial" w:hAnsi="Arial" w:cs="Arial"/>
                <w:sz w:val="20"/>
                <w:lang w:val="ro-RO"/>
              </w:rPr>
            </w:pPr>
            <w:r w:rsidRPr="00574BA5">
              <w:rPr>
                <w:rFonts w:ascii="Arial" w:hAnsi="Arial" w:cs="Arial"/>
                <w:sz w:val="20"/>
                <w:lang w:val="ro-RO"/>
              </w:rPr>
              <w:t>t/lună</w:t>
            </w:r>
          </w:p>
        </w:tc>
        <w:tc>
          <w:tcPr>
            <w:tcW w:w="1640" w:type="dxa"/>
            <w:shd w:val="clear" w:color="auto" w:fill="auto"/>
          </w:tcPr>
          <w:p w:rsidR="004B06F4" w:rsidRPr="00574BA5" w:rsidRDefault="004B06F4" w:rsidP="00574BA5">
            <w:pPr>
              <w:autoSpaceDE w:val="0"/>
              <w:autoSpaceDN w:val="0"/>
              <w:adjustRightInd w:val="0"/>
              <w:spacing w:before="40" w:after="0" w:line="240" w:lineRule="auto"/>
              <w:jc w:val="center"/>
              <w:rPr>
                <w:rFonts w:ascii="Arial" w:hAnsi="Arial" w:cs="Arial"/>
                <w:sz w:val="20"/>
                <w:lang w:val="ro-RO"/>
              </w:rPr>
            </w:pPr>
            <w:r w:rsidRPr="00574BA5">
              <w:rPr>
                <w:rFonts w:ascii="Arial" w:hAnsi="Arial" w:cs="Arial"/>
                <w:sz w:val="20"/>
                <w:lang w:val="ro-RO"/>
              </w:rPr>
              <w:t>Valorificare</w:t>
            </w:r>
          </w:p>
        </w:tc>
        <w:tc>
          <w:tcPr>
            <w:tcW w:w="1312" w:type="dxa"/>
            <w:shd w:val="clear" w:color="auto" w:fill="auto"/>
          </w:tcPr>
          <w:p w:rsidR="004B06F4" w:rsidRPr="00574BA5" w:rsidRDefault="004B06F4" w:rsidP="00574BA5">
            <w:pPr>
              <w:autoSpaceDE w:val="0"/>
              <w:autoSpaceDN w:val="0"/>
              <w:adjustRightInd w:val="0"/>
              <w:spacing w:before="40" w:after="0" w:line="240" w:lineRule="auto"/>
              <w:jc w:val="center"/>
              <w:rPr>
                <w:rFonts w:ascii="Arial" w:hAnsi="Arial" w:cs="Arial"/>
                <w:sz w:val="20"/>
                <w:lang w:val="ro-RO"/>
              </w:rPr>
            </w:pPr>
            <w:r w:rsidRPr="00574BA5">
              <w:rPr>
                <w:rFonts w:ascii="Arial" w:hAnsi="Arial" w:cs="Arial"/>
                <w:sz w:val="20"/>
                <w:lang w:val="ro-RO"/>
              </w:rPr>
              <w:t>R1</w:t>
            </w:r>
          </w:p>
        </w:tc>
        <w:tc>
          <w:tcPr>
            <w:tcW w:w="1804" w:type="dxa"/>
            <w:shd w:val="clear" w:color="auto" w:fill="auto"/>
          </w:tcPr>
          <w:p w:rsidR="004B06F4" w:rsidRPr="00574BA5" w:rsidRDefault="004B06F4" w:rsidP="00574BA5">
            <w:pPr>
              <w:autoSpaceDE w:val="0"/>
              <w:autoSpaceDN w:val="0"/>
              <w:adjustRightInd w:val="0"/>
              <w:spacing w:before="40" w:after="0" w:line="240" w:lineRule="auto"/>
              <w:jc w:val="center"/>
              <w:rPr>
                <w:rFonts w:ascii="Arial" w:hAnsi="Arial" w:cs="Arial"/>
                <w:sz w:val="20"/>
                <w:szCs w:val="24"/>
                <w:lang w:val="ro-RO"/>
              </w:rPr>
            </w:pPr>
            <w:r w:rsidRPr="00574BA5">
              <w:rPr>
                <w:rFonts w:ascii="Arial" w:hAnsi="Arial" w:cs="Arial"/>
                <w:sz w:val="20"/>
                <w:szCs w:val="24"/>
                <w:lang w:val="ro-RO"/>
              </w:rPr>
              <w:t>Întrebuinţarea în principal drept combustibil sau ca altă sursă de energie</w:t>
            </w:r>
          </w:p>
        </w:tc>
      </w:tr>
    </w:tbl>
    <w:p w:rsidR="00644021" w:rsidRPr="00574BA5" w:rsidRDefault="00644021" w:rsidP="00E55732">
      <w:pPr>
        <w:spacing w:after="0" w:line="240" w:lineRule="auto"/>
        <w:rPr>
          <w:rFonts w:ascii="Arial" w:hAnsi="Arial" w:cs="Arial"/>
          <w:lang w:val="ro-RO"/>
        </w:rPr>
      </w:pPr>
    </w:p>
    <w:p w:rsidR="00644021" w:rsidRPr="00574BA5" w:rsidRDefault="00644021" w:rsidP="00E55732">
      <w:pPr>
        <w:autoSpaceDE w:val="0"/>
        <w:autoSpaceDN w:val="0"/>
        <w:adjustRightInd w:val="0"/>
        <w:spacing w:after="0" w:line="240" w:lineRule="auto"/>
        <w:ind w:firstLine="720"/>
        <w:jc w:val="both"/>
        <w:rPr>
          <w:rFonts w:ascii="Arial" w:hAnsi="Arial" w:cs="Arial"/>
          <w:b/>
          <w:sz w:val="24"/>
          <w:szCs w:val="24"/>
          <w:lang w:val="ro-RO"/>
        </w:rPr>
      </w:pPr>
      <w:r w:rsidRPr="00574BA5">
        <w:rPr>
          <w:rFonts w:ascii="Arial" w:hAnsi="Arial" w:cs="Arial"/>
          <w:b/>
          <w:sz w:val="24"/>
          <w:szCs w:val="24"/>
          <w:lang w:val="ro-RO"/>
        </w:rPr>
        <w:t>Deşeuri de echipamente electrice şi electronice tratate</w:t>
      </w:r>
    </w:p>
    <w:p w:rsidR="004B06F4" w:rsidRPr="00574BA5" w:rsidRDefault="004B06F4" w:rsidP="004B06F4">
      <w:pPr>
        <w:spacing w:after="0" w:line="240" w:lineRule="auto"/>
        <w:rPr>
          <w:rFonts w:ascii="Arial" w:hAnsi="Arial" w:cs="Arial"/>
          <w:sz w:val="24"/>
          <w:szCs w:val="24"/>
          <w:lang w:val="ro-RO" w:eastAsia="ro-RO"/>
        </w:rPr>
      </w:pPr>
      <w:r w:rsidRPr="00574BA5">
        <w:rPr>
          <w:rFonts w:ascii="Arial" w:hAnsi="Arial" w:cs="Arial"/>
          <w:sz w:val="24"/>
          <w:szCs w:val="24"/>
          <w:lang w:val="ro-RO" w:eastAsia="ro-RO"/>
        </w:rPr>
        <w:t>Nu este cazul.</w:t>
      </w:r>
    </w:p>
    <w:p w:rsidR="00644021" w:rsidRPr="00574BA5" w:rsidRDefault="00644021" w:rsidP="00E55732">
      <w:pPr>
        <w:autoSpaceDE w:val="0"/>
        <w:autoSpaceDN w:val="0"/>
        <w:adjustRightInd w:val="0"/>
        <w:spacing w:after="0" w:line="240" w:lineRule="auto"/>
        <w:ind w:firstLine="720"/>
        <w:jc w:val="both"/>
        <w:rPr>
          <w:rFonts w:ascii="Arial" w:hAnsi="Arial" w:cs="Arial"/>
          <w:b/>
          <w:sz w:val="24"/>
          <w:szCs w:val="24"/>
          <w:lang w:val="ro-RO"/>
        </w:rPr>
      </w:pPr>
      <w:r w:rsidRPr="00574BA5">
        <w:rPr>
          <w:rFonts w:ascii="Arial" w:hAnsi="Arial" w:cs="Arial"/>
          <w:b/>
          <w:sz w:val="24"/>
          <w:szCs w:val="24"/>
          <w:lang w:val="ro-RO"/>
        </w:rPr>
        <w:t>Deşeuri de baterii şi acumulatori tratate</w:t>
      </w:r>
    </w:p>
    <w:p w:rsidR="00644021" w:rsidRPr="00574BA5" w:rsidRDefault="004B06F4" w:rsidP="00E55732">
      <w:pPr>
        <w:spacing w:after="0" w:line="240" w:lineRule="auto"/>
        <w:rPr>
          <w:rFonts w:ascii="Arial" w:hAnsi="Arial" w:cs="Arial"/>
          <w:sz w:val="24"/>
          <w:szCs w:val="24"/>
          <w:lang w:val="ro-RO" w:eastAsia="ro-RO"/>
        </w:rPr>
      </w:pPr>
      <w:r w:rsidRPr="00574BA5">
        <w:rPr>
          <w:rFonts w:ascii="Arial" w:hAnsi="Arial" w:cs="Arial"/>
          <w:sz w:val="24"/>
          <w:szCs w:val="24"/>
          <w:lang w:val="ro-RO" w:eastAsia="ro-RO"/>
        </w:rPr>
        <w:t>Nu este cazul.</w:t>
      </w:r>
    </w:p>
    <w:p w:rsidR="00644021" w:rsidRPr="00574BA5" w:rsidRDefault="00644021" w:rsidP="00E55732">
      <w:pPr>
        <w:spacing w:after="0"/>
        <w:rPr>
          <w:lang w:val="ro-RO" w:eastAsia="ro-RO"/>
        </w:rPr>
      </w:pPr>
    </w:p>
    <w:p w:rsidR="00644021" w:rsidRPr="00574BA5" w:rsidRDefault="00644021" w:rsidP="00E55732">
      <w:pPr>
        <w:pStyle w:val="Heading2"/>
        <w:ind w:left="360"/>
        <w:rPr>
          <w:rFonts w:ascii="Arial" w:hAnsi="Arial" w:cs="Arial"/>
        </w:rPr>
      </w:pPr>
      <w:r w:rsidRPr="00574BA5">
        <w:rPr>
          <w:rFonts w:ascii="Arial" w:hAnsi="Arial" w:cs="Arial"/>
        </w:rPr>
        <w:t>5. Modul de transport al deșeurilor și măsurile pentru protecția mediului</w:t>
      </w:r>
    </w:p>
    <w:p w:rsidR="004B06F4" w:rsidRPr="00574BA5" w:rsidRDefault="004B06F4" w:rsidP="004B06F4">
      <w:pPr>
        <w:pStyle w:val="ListParagraph"/>
        <w:numPr>
          <w:ilvl w:val="1"/>
          <w:numId w:val="18"/>
        </w:numPr>
        <w:tabs>
          <w:tab w:val="clear" w:pos="1440"/>
          <w:tab w:val="num" w:pos="0"/>
        </w:tabs>
        <w:spacing w:after="0" w:line="240" w:lineRule="auto"/>
        <w:ind w:left="0" w:firstLine="1080"/>
        <w:jc w:val="both"/>
        <w:rPr>
          <w:rFonts w:ascii="Arial" w:hAnsi="Arial" w:cs="Arial"/>
          <w:sz w:val="24"/>
          <w:szCs w:val="24"/>
          <w:lang w:val="ro-RO"/>
        </w:rPr>
      </w:pPr>
      <w:r w:rsidRPr="00574BA5">
        <w:rPr>
          <w:rFonts w:ascii="Arial" w:hAnsi="Arial" w:cs="Arial"/>
          <w:sz w:val="24"/>
          <w:szCs w:val="24"/>
          <w:lang w:val="ro-RO"/>
        </w:rPr>
        <w:t xml:space="preserve">Deşeurile municipale amestecate sunt transportate de unitatea specializată şi autorizată pentru această categorie de lucrare (RDE Harghita S.R.L., Odorheiu Secuiesc) la un depozit de deşeuri nepericuloase autorizat. </w:t>
      </w:r>
    </w:p>
    <w:p w:rsidR="004B06F4" w:rsidRPr="00574BA5" w:rsidRDefault="004B06F4" w:rsidP="004B06F4">
      <w:pPr>
        <w:pStyle w:val="ListParagraph"/>
        <w:numPr>
          <w:ilvl w:val="1"/>
          <w:numId w:val="18"/>
        </w:numPr>
        <w:tabs>
          <w:tab w:val="clear" w:pos="1440"/>
          <w:tab w:val="num" w:pos="0"/>
        </w:tabs>
        <w:spacing w:after="0" w:line="240" w:lineRule="auto"/>
        <w:ind w:left="0" w:firstLine="1080"/>
        <w:jc w:val="both"/>
        <w:rPr>
          <w:rFonts w:ascii="Arial" w:hAnsi="Arial" w:cs="Arial"/>
          <w:sz w:val="24"/>
          <w:szCs w:val="24"/>
          <w:lang w:val="ro-RO"/>
        </w:rPr>
      </w:pPr>
      <w:r w:rsidRPr="00574BA5">
        <w:rPr>
          <w:rFonts w:ascii="Arial" w:hAnsi="Arial" w:cs="Arial"/>
          <w:sz w:val="24"/>
          <w:szCs w:val="24"/>
          <w:lang w:val="ro-RO"/>
        </w:rPr>
        <w:t xml:space="preserve">Deşeurile nepericuloase și periculoase generate vor fi transportate la instalaţii de valorificare autorizate pentru efectuarea operațiunilor de tratare; </w:t>
      </w:r>
    </w:p>
    <w:p w:rsidR="004B06F4" w:rsidRPr="00574BA5" w:rsidRDefault="004B06F4" w:rsidP="004B06F4">
      <w:pPr>
        <w:jc w:val="both"/>
        <w:rPr>
          <w:rFonts w:ascii="Arial" w:hAnsi="Arial" w:cs="Arial"/>
          <w:sz w:val="24"/>
          <w:szCs w:val="24"/>
          <w:lang w:val="ro-RO" w:eastAsia="ar-SA"/>
        </w:rPr>
      </w:pPr>
      <w:r w:rsidRPr="00574BA5">
        <w:rPr>
          <w:rFonts w:ascii="Arial" w:hAnsi="Arial" w:cs="Arial"/>
          <w:sz w:val="24"/>
          <w:szCs w:val="24"/>
          <w:lang w:val="ro-RO" w:eastAsia="ar-SA"/>
        </w:rPr>
        <w:t>Transportul deşeurilor din cadrul amplasamentului trebuie realizată cu:</w:t>
      </w:r>
    </w:p>
    <w:p w:rsidR="004B06F4" w:rsidRPr="00574BA5" w:rsidRDefault="004B06F4" w:rsidP="004B06F4">
      <w:pPr>
        <w:widowControl w:val="0"/>
        <w:numPr>
          <w:ilvl w:val="0"/>
          <w:numId w:val="19"/>
        </w:numPr>
        <w:suppressAutoHyphens/>
        <w:spacing w:after="0" w:line="240" w:lineRule="auto"/>
        <w:ind w:left="0" w:firstLine="993"/>
        <w:jc w:val="both"/>
        <w:rPr>
          <w:rFonts w:ascii="Arial" w:hAnsi="Arial" w:cs="Arial"/>
          <w:sz w:val="24"/>
          <w:szCs w:val="24"/>
          <w:lang w:val="ro-RO" w:eastAsia="ar-SA"/>
        </w:rPr>
      </w:pPr>
      <w:r w:rsidRPr="00574BA5">
        <w:rPr>
          <w:rFonts w:ascii="Arial" w:hAnsi="Arial" w:cs="Arial"/>
          <w:sz w:val="24"/>
          <w:szCs w:val="24"/>
          <w:lang w:val="ro-RO" w:eastAsia="ar-SA"/>
        </w:rPr>
        <w:t>mijloace de transport adecvate naturii deşeurilor transportate, astfel încât  să se asigure respectarea normelor privind sănătatea populaţiei şi a mediului înconjurător.</w:t>
      </w:r>
    </w:p>
    <w:p w:rsidR="004B06F4" w:rsidRPr="00574BA5" w:rsidRDefault="004B06F4" w:rsidP="004B06F4">
      <w:pPr>
        <w:widowControl w:val="0"/>
        <w:numPr>
          <w:ilvl w:val="0"/>
          <w:numId w:val="19"/>
        </w:numPr>
        <w:suppressAutoHyphens/>
        <w:spacing w:after="0" w:line="240" w:lineRule="auto"/>
        <w:ind w:left="0" w:firstLine="993"/>
        <w:jc w:val="both"/>
        <w:rPr>
          <w:rFonts w:ascii="Arial" w:hAnsi="Arial" w:cs="Arial"/>
          <w:sz w:val="24"/>
          <w:szCs w:val="24"/>
          <w:lang w:val="ro-RO" w:eastAsia="ar-SA"/>
        </w:rPr>
      </w:pPr>
      <w:r w:rsidRPr="00574BA5">
        <w:rPr>
          <w:rFonts w:ascii="Arial" w:hAnsi="Arial" w:cs="Arial"/>
          <w:sz w:val="24"/>
          <w:szCs w:val="24"/>
          <w:lang w:val="ro-RO" w:eastAsia="ar-SA"/>
        </w:rPr>
        <w:t>respectarea prevederilor din HG nr. 1061/2008 privind transportul deşeurilor periculoase şi nepericuloase  pe teritoriul României;</w:t>
      </w:r>
    </w:p>
    <w:p w:rsidR="00644021" w:rsidRPr="00574BA5" w:rsidRDefault="00644021" w:rsidP="00E55732">
      <w:pPr>
        <w:spacing w:after="0"/>
        <w:rPr>
          <w:lang w:val="ro-RO" w:eastAsia="ro-RO"/>
        </w:rPr>
      </w:pPr>
    </w:p>
    <w:p w:rsidR="00644021" w:rsidRPr="00574BA5" w:rsidRDefault="00644021" w:rsidP="00E55732">
      <w:pPr>
        <w:pStyle w:val="Heading2"/>
        <w:ind w:left="360"/>
        <w:rPr>
          <w:rFonts w:ascii="Arial" w:hAnsi="Arial" w:cs="Arial"/>
        </w:rPr>
      </w:pPr>
      <w:r w:rsidRPr="00574BA5">
        <w:rPr>
          <w:rFonts w:ascii="Arial" w:hAnsi="Arial" w:cs="Arial"/>
        </w:rPr>
        <w:t>6. Monitorizarea gestiunii deșeurilor</w:t>
      </w:r>
    </w:p>
    <w:p w:rsidR="00644021" w:rsidRPr="00574BA5" w:rsidRDefault="00941420" w:rsidP="00941420">
      <w:pPr>
        <w:ind w:left="360"/>
        <w:rPr>
          <w:rFonts w:ascii="Arial" w:hAnsi="Arial" w:cs="Arial"/>
          <w:lang w:val="ro-RO"/>
        </w:rPr>
      </w:pPr>
      <w:r w:rsidRPr="00574BA5">
        <w:rPr>
          <w:rFonts w:ascii="Arial" w:hAnsi="Arial" w:cs="Arial"/>
          <w:sz w:val="24"/>
          <w:szCs w:val="24"/>
          <w:lang w:val="ro-RO"/>
        </w:rPr>
        <w:t>Titularul activităţii are obligaţia de a organiza evidenta gestiunii deşeurilor rezultate în urma activităţii desfăşurate, care va fi ţinută conform modelului prezentat în Anexa nr. 1 a H.G. nr. 856/2002</w:t>
      </w:r>
    </w:p>
    <w:p w:rsidR="00644021" w:rsidRPr="00574BA5" w:rsidRDefault="00644021" w:rsidP="00E55732">
      <w:pPr>
        <w:pStyle w:val="Heading2"/>
        <w:ind w:left="360"/>
        <w:rPr>
          <w:rFonts w:ascii="Arial" w:hAnsi="Arial" w:cs="Arial"/>
        </w:rPr>
      </w:pPr>
      <w:r w:rsidRPr="00574BA5">
        <w:rPr>
          <w:rFonts w:ascii="Arial" w:hAnsi="Arial" w:cs="Arial"/>
        </w:rPr>
        <w:t xml:space="preserve">7. Ambalaje folosite </w:t>
      </w:r>
    </w:p>
    <w:p w:rsidR="00644021" w:rsidRPr="00574BA5" w:rsidRDefault="00644021" w:rsidP="00E55732">
      <w:pPr>
        <w:autoSpaceDE w:val="0"/>
        <w:autoSpaceDN w:val="0"/>
        <w:adjustRightInd w:val="0"/>
        <w:spacing w:after="0" w:line="240" w:lineRule="auto"/>
        <w:ind w:firstLine="360"/>
        <w:jc w:val="both"/>
        <w:rPr>
          <w:rFonts w:ascii="Arial" w:eastAsia="Times New Roman" w:hAnsi="Arial" w:cs="Arial"/>
          <w:sz w:val="24"/>
          <w:szCs w:val="24"/>
          <w:lang w:val="ro-RO"/>
        </w:rPr>
      </w:pPr>
    </w:p>
    <w:tbl>
      <w:tblPr>
        <w:tblW w:w="1000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82"/>
        <w:gridCol w:w="5188"/>
        <w:gridCol w:w="1482"/>
        <w:gridCol w:w="1853"/>
      </w:tblGrid>
      <w:tr w:rsidR="00644021" w:rsidRPr="00574BA5" w:rsidTr="00E55732">
        <w:tc>
          <w:tcPr>
            <w:tcW w:w="1482" w:type="dxa"/>
            <w:shd w:val="clear" w:color="auto" w:fill="C0C0C0"/>
            <w:vAlign w:val="center"/>
          </w:tcPr>
          <w:p w:rsidR="00644021" w:rsidRPr="00574BA5" w:rsidRDefault="00644021" w:rsidP="00E55732">
            <w:pPr>
              <w:autoSpaceDE w:val="0"/>
              <w:autoSpaceDN w:val="0"/>
              <w:adjustRightInd w:val="0"/>
              <w:spacing w:before="40" w:after="0" w:line="240" w:lineRule="auto"/>
              <w:jc w:val="center"/>
              <w:rPr>
                <w:rFonts w:ascii="Arial" w:hAnsi="Arial" w:cs="Arial"/>
                <w:b/>
                <w:sz w:val="20"/>
                <w:szCs w:val="20"/>
                <w:lang w:val="ro-RO"/>
              </w:rPr>
            </w:pPr>
            <w:r w:rsidRPr="00574BA5">
              <w:rPr>
                <w:rFonts w:ascii="Arial" w:hAnsi="Arial" w:cs="Arial"/>
                <w:b/>
                <w:sz w:val="20"/>
                <w:szCs w:val="20"/>
                <w:lang w:val="ro-RO"/>
              </w:rPr>
              <w:t>Tip ambalaj</w:t>
            </w:r>
          </w:p>
        </w:tc>
        <w:tc>
          <w:tcPr>
            <w:tcW w:w="5188" w:type="dxa"/>
            <w:shd w:val="clear" w:color="auto" w:fill="C0C0C0"/>
            <w:vAlign w:val="center"/>
          </w:tcPr>
          <w:p w:rsidR="00644021" w:rsidRPr="00574BA5" w:rsidRDefault="00644021" w:rsidP="00E55732">
            <w:pPr>
              <w:autoSpaceDE w:val="0"/>
              <w:autoSpaceDN w:val="0"/>
              <w:adjustRightInd w:val="0"/>
              <w:spacing w:before="40" w:after="0" w:line="240" w:lineRule="auto"/>
              <w:jc w:val="center"/>
              <w:rPr>
                <w:rFonts w:ascii="Arial" w:hAnsi="Arial" w:cs="Arial"/>
                <w:b/>
                <w:sz w:val="20"/>
                <w:szCs w:val="20"/>
                <w:lang w:val="ro-RO"/>
              </w:rPr>
            </w:pPr>
            <w:r w:rsidRPr="00574BA5">
              <w:rPr>
                <w:rFonts w:ascii="Arial" w:hAnsi="Arial" w:cs="Arial"/>
                <w:b/>
                <w:sz w:val="20"/>
                <w:szCs w:val="20"/>
                <w:lang w:val="ro-RO"/>
              </w:rPr>
              <w:t>Descriere</w:t>
            </w:r>
          </w:p>
        </w:tc>
        <w:tc>
          <w:tcPr>
            <w:tcW w:w="1482" w:type="dxa"/>
            <w:shd w:val="clear" w:color="auto" w:fill="C0C0C0"/>
            <w:vAlign w:val="center"/>
          </w:tcPr>
          <w:p w:rsidR="00644021" w:rsidRPr="00574BA5" w:rsidRDefault="00644021" w:rsidP="00E55732">
            <w:pPr>
              <w:autoSpaceDE w:val="0"/>
              <w:autoSpaceDN w:val="0"/>
              <w:adjustRightInd w:val="0"/>
              <w:spacing w:before="40" w:after="0" w:line="240" w:lineRule="auto"/>
              <w:jc w:val="center"/>
              <w:rPr>
                <w:rFonts w:ascii="Arial" w:hAnsi="Arial" w:cs="Arial"/>
                <w:b/>
                <w:sz w:val="20"/>
                <w:szCs w:val="20"/>
                <w:lang w:val="ro-RO"/>
              </w:rPr>
            </w:pPr>
            <w:r w:rsidRPr="00574BA5">
              <w:rPr>
                <w:rFonts w:ascii="Arial" w:hAnsi="Arial" w:cs="Arial"/>
                <w:b/>
                <w:sz w:val="20"/>
                <w:szCs w:val="20"/>
                <w:lang w:val="ro-RO"/>
              </w:rPr>
              <w:t>Cantitate</w:t>
            </w:r>
          </w:p>
        </w:tc>
        <w:tc>
          <w:tcPr>
            <w:tcW w:w="1853" w:type="dxa"/>
            <w:shd w:val="clear" w:color="auto" w:fill="C0C0C0"/>
            <w:vAlign w:val="center"/>
          </w:tcPr>
          <w:p w:rsidR="00644021" w:rsidRPr="00574BA5" w:rsidRDefault="00644021" w:rsidP="00E55732">
            <w:pPr>
              <w:autoSpaceDE w:val="0"/>
              <w:autoSpaceDN w:val="0"/>
              <w:adjustRightInd w:val="0"/>
              <w:spacing w:before="40" w:after="0" w:line="240" w:lineRule="auto"/>
              <w:jc w:val="center"/>
              <w:rPr>
                <w:rFonts w:ascii="Arial" w:hAnsi="Arial" w:cs="Arial"/>
                <w:b/>
                <w:sz w:val="20"/>
                <w:szCs w:val="20"/>
                <w:lang w:val="ro-RO"/>
              </w:rPr>
            </w:pPr>
            <w:r w:rsidRPr="00574BA5">
              <w:rPr>
                <w:rFonts w:ascii="Arial" w:hAnsi="Arial" w:cs="Arial"/>
                <w:b/>
                <w:sz w:val="20"/>
                <w:szCs w:val="20"/>
                <w:lang w:val="ro-RO"/>
              </w:rPr>
              <w:t>UM</w:t>
            </w:r>
          </w:p>
        </w:tc>
      </w:tr>
      <w:tr w:rsidR="00644021" w:rsidRPr="00574BA5" w:rsidTr="00E55732">
        <w:tc>
          <w:tcPr>
            <w:tcW w:w="1482" w:type="dxa"/>
            <w:shd w:val="clear" w:color="auto" w:fill="auto"/>
          </w:tcPr>
          <w:p w:rsidR="00644021" w:rsidRPr="00574BA5" w:rsidRDefault="00941420" w:rsidP="00E55732">
            <w:pPr>
              <w:autoSpaceDE w:val="0"/>
              <w:autoSpaceDN w:val="0"/>
              <w:adjustRightInd w:val="0"/>
              <w:spacing w:before="40" w:after="0" w:line="240" w:lineRule="auto"/>
              <w:jc w:val="center"/>
              <w:rPr>
                <w:rFonts w:ascii="Arial" w:hAnsi="Arial" w:cs="Arial"/>
                <w:sz w:val="20"/>
                <w:szCs w:val="20"/>
                <w:lang w:val="ro-RO"/>
              </w:rPr>
            </w:pPr>
            <w:r w:rsidRPr="00574BA5">
              <w:rPr>
                <w:rFonts w:ascii="Arial" w:hAnsi="Arial" w:cs="Arial"/>
                <w:sz w:val="20"/>
                <w:szCs w:val="20"/>
                <w:lang w:val="ro-RO"/>
              </w:rPr>
              <w:t>Hârtie</w:t>
            </w:r>
            <w:r w:rsidR="00644021" w:rsidRPr="00574BA5">
              <w:rPr>
                <w:rFonts w:ascii="Arial" w:hAnsi="Arial" w:cs="Arial"/>
                <w:sz w:val="20"/>
                <w:szCs w:val="20"/>
                <w:lang w:val="ro-RO"/>
              </w:rPr>
              <w:t xml:space="preserve"> </w:t>
            </w:r>
          </w:p>
        </w:tc>
        <w:tc>
          <w:tcPr>
            <w:tcW w:w="5188" w:type="dxa"/>
            <w:shd w:val="clear" w:color="auto" w:fill="auto"/>
          </w:tcPr>
          <w:p w:rsidR="00644021" w:rsidRPr="00574BA5" w:rsidRDefault="00941420" w:rsidP="00593905">
            <w:pPr>
              <w:autoSpaceDE w:val="0"/>
              <w:autoSpaceDN w:val="0"/>
              <w:adjustRightInd w:val="0"/>
              <w:spacing w:before="40" w:after="0" w:line="240" w:lineRule="auto"/>
              <w:jc w:val="center"/>
              <w:rPr>
                <w:rFonts w:ascii="Arial" w:hAnsi="Arial" w:cs="Arial"/>
                <w:sz w:val="20"/>
                <w:szCs w:val="20"/>
                <w:lang w:val="ro-RO"/>
              </w:rPr>
            </w:pPr>
            <w:r w:rsidRPr="00574BA5">
              <w:rPr>
                <w:rFonts w:ascii="Arial" w:hAnsi="Arial" w:cs="Arial"/>
                <w:sz w:val="20"/>
                <w:szCs w:val="20"/>
                <w:lang w:val="ro-RO"/>
              </w:rPr>
              <w:t>Cutii carton</w:t>
            </w:r>
          </w:p>
        </w:tc>
        <w:tc>
          <w:tcPr>
            <w:tcW w:w="1482" w:type="dxa"/>
            <w:shd w:val="clear" w:color="auto" w:fill="auto"/>
          </w:tcPr>
          <w:p w:rsidR="00644021" w:rsidRPr="00574BA5" w:rsidRDefault="00941420" w:rsidP="00E55732">
            <w:pPr>
              <w:autoSpaceDE w:val="0"/>
              <w:autoSpaceDN w:val="0"/>
              <w:adjustRightInd w:val="0"/>
              <w:spacing w:before="40" w:after="0" w:line="240" w:lineRule="auto"/>
              <w:jc w:val="center"/>
              <w:rPr>
                <w:rFonts w:ascii="Arial" w:hAnsi="Arial" w:cs="Arial"/>
                <w:sz w:val="20"/>
                <w:szCs w:val="20"/>
                <w:lang w:val="ro-RO"/>
              </w:rPr>
            </w:pPr>
            <w:r w:rsidRPr="00574BA5">
              <w:rPr>
                <w:rFonts w:ascii="Arial" w:hAnsi="Arial" w:cs="Arial"/>
                <w:sz w:val="20"/>
                <w:szCs w:val="20"/>
                <w:lang w:val="ro-RO"/>
              </w:rPr>
              <w:t>34000</w:t>
            </w:r>
          </w:p>
        </w:tc>
        <w:tc>
          <w:tcPr>
            <w:tcW w:w="1853" w:type="dxa"/>
            <w:shd w:val="clear" w:color="auto" w:fill="auto"/>
          </w:tcPr>
          <w:p w:rsidR="00644021" w:rsidRPr="00574BA5" w:rsidRDefault="00941420" w:rsidP="00E55732">
            <w:pPr>
              <w:autoSpaceDE w:val="0"/>
              <w:autoSpaceDN w:val="0"/>
              <w:adjustRightInd w:val="0"/>
              <w:spacing w:before="40" w:after="0" w:line="240" w:lineRule="auto"/>
              <w:jc w:val="center"/>
              <w:rPr>
                <w:rFonts w:ascii="Arial" w:hAnsi="Arial" w:cs="Arial"/>
                <w:sz w:val="20"/>
                <w:szCs w:val="20"/>
                <w:lang w:val="ro-RO"/>
              </w:rPr>
            </w:pPr>
            <w:r w:rsidRPr="00574BA5">
              <w:rPr>
                <w:rFonts w:ascii="Arial" w:hAnsi="Arial" w:cs="Arial"/>
                <w:sz w:val="20"/>
                <w:szCs w:val="20"/>
                <w:lang w:val="ro-RO"/>
              </w:rPr>
              <w:t>Kg/an</w:t>
            </w:r>
          </w:p>
        </w:tc>
      </w:tr>
      <w:tr w:rsidR="00593905" w:rsidRPr="00574BA5" w:rsidTr="00E55732">
        <w:tc>
          <w:tcPr>
            <w:tcW w:w="1482" w:type="dxa"/>
            <w:shd w:val="clear" w:color="auto" w:fill="auto"/>
          </w:tcPr>
          <w:p w:rsidR="00593905" w:rsidRPr="00574BA5" w:rsidRDefault="00593905" w:rsidP="00E55732">
            <w:pPr>
              <w:autoSpaceDE w:val="0"/>
              <w:autoSpaceDN w:val="0"/>
              <w:adjustRightInd w:val="0"/>
              <w:spacing w:before="40" w:after="0" w:line="240" w:lineRule="auto"/>
              <w:jc w:val="center"/>
              <w:rPr>
                <w:rFonts w:ascii="Arial" w:hAnsi="Arial" w:cs="Arial"/>
                <w:sz w:val="20"/>
                <w:szCs w:val="20"/>
                <w:lang w:val="ro-RO"/>
              </w:rPr>
            </w:pPr>
            <w:r w:rsidRPr="00574BA5">
              <w:rPr>
                <w:rFonts w:ascii="Arial" w:hAnsi="Arial" w:cs="Arial"/>
                <w:sz w:val="20"/>
                <w:szCs w:val="20"/>
                <w:lang w:val="ro-RO"/>
              </w:rPr>
              <w:t>Plastic</w:t>
            </w:r>
          </w:p>
        </w:tc>
        <w:tc>
          <w:tcPr>
            <w:tcW w:w="5188" w:type="dxa"/>
            <w:shd w:val="clear" w:color="auto" w:fill="auto"/>
          </w:tcPr>
          <w:p w:rsidR="00593905" w:rsidRPr="00574BA5" w:rsidRDefault="00593905" w:rsidP="00593905">
            <w:pPr>
              <w:autoSpaceDE w:val="0"/>
              <w:autoSpaceDN w:val="0"/>
              <w:adjustRightInd w:val="0"/>
              <w:spacing w:before="40" w:after="0" w:line="240" w:lineRule="auto"/>
              <w:jc w:val="center"/>
              <w:rPr>
                <w:rFonts w:ascii="Arial" w:hAnsi="Arial" w:cs="Arial"/>
                <w:sz w:val="20"/>
                <w:szCs w:val="20"/>
                <w:lang w:val="ro-RO"/>
              </w:rPr>
            </w:pPr>
            <w:r w:rsidRPr="00574BA5">
              <w:rPr>
                <w:rFonts w:ascii="Arial" w:hAnsi="Arial" w:cs="Arial"/>
                <w:sz w:val="20"/>
                <w:szCs w:val="20"/>
                <w:lang w:val="ro-RO"/>
              </w:rPr>
              <w:t>Folie PE</w:t>
            </w:r>
          </w:p>
        </w:tc>
        <w:tc>
          <w:tcPr>
            <w:tcW w:w="1482" w:type="dxa"/>
            <w:shd w:val="clear" w:color="auto" w:fill="auto"/>
          </w:tcPr>
          <w:p w:rsidR="00593905" w:rsidRPr="00574BA5" w:rsidRDefault="00593905" w:rsidP="00E55732">
            <w:pPr>
              <w:autoSpaceDE w:val="0"/>
              <w:autoSpaceDN w:val="0"/>
              <w:adjustRightInd w:val="0"/>
              <w:spacing w:before="40" w:after="0" w:line="240" w:lineRule="auto"/>
              <w:jc w:val="center"/>
              <w:rPr>
                <w:rFonts w:ascii="Arial" w:hAnsi="Arial" w:cs="Arial"/>
                <w:sz w:val="20"/>
                <w:szCs w:val="20"/>
                <w:lang w:val="ro-RO"/>
              </w:rPr>
            </w:pPr>
            <w:r w:rsidRPr="00574BA5">
              <w:rPr>
                <w:rFonts w:ascii="Arial" w:hAnsi="Arial" w:cs="Arial"/>
                <w:sz w:val="20"/>
                <w:szCs w:val="20"/>
                <w:lang w:val="ro-RO"/>
              </w:rPr>
              <w:t>2500</w:t>
            </w:r>
          </w:p>
        </w:tc>
        <w:tc>
          <w:tcPr>
            <w:tcW w:w="1853" w:type="dxa"/>
            <w:shd w:val="clear" w:color="auto" w:fill="auto"/>
          </w:tcPr>
          <w:p w:rsidR="00593905" w:rsidRPr="00574BA5" w:rsidRDefault="00593905" w:rsidP="00E55732">
            <w:pPr>
              <w:autoSpaceDE w:val="0"/>
              <w:autoSpaceDN w:val="0"/>
              <w:adjustRightInd w:val="0"/>
              <w:spacing w:before="40" w:after="0" w:line="240" w:lineRule="auto"/>
              <w:jc w:val="center"/>
              <w:rPr>
                <w:rFonts w:ascii="Arial" w:hAnsi="Arial" w:cs="Arial"/>
                <w:sz w:val="20"/>
                <w:szCs w:val="20"/>
                <w:lang w:val="ro-RO"/>
              </w:rPr>
            </w:pPr>
            <w:r w:rsidRPr="00574BA5">
              <w:rPr>
                <w:rFonts w:ascii="Arial" w:hAnsi="Arial" w:cs="Arial"/>
                <w:sz w:val="20"/>
                <w:szCs w:val="20"/>
                <w:lang w:val="ro-RO"/>
              </w:rPr>
              <w:t>kg/an</w:t>
            </w:r>
          </w:p>
        </w:tc>
      </w:tr>
      <w:tr w:rsidR="00593905" w:rsidRPr="00574BA5" w:rsidTr="00E55732">
        <w:tc>
          <w:tcPr>
            <w:tcW w:w="1482" w:type="dxa"/>
            <w:shd w:val="clear" w:color="auto" w:fill="auto"/>
          </w:tcPr>
          <w:p w:rsidR="00593905" w:rsidRPr="00574BA5" w:rsidRDefault="00F336FB" w:rsidP="00E55732">
            <w:pPr>
              <w:autoSpaceDE w:val="0"/>
              <w:autoSpaceDN w:val="0"/>
              <w:adjustRightInd w:val="0"/>
              <w:spacing w:before="40" w:after="0" w:line="240" w:lineRule="auto"/>
              <w:jc w:val="center"/>
              <w:rPr>
                <w:rFonts w:ascii="Arial" w:hAnsi="Arial" w:cs="Arial"/>
                <w:sz w:val="20"/>
                <w:szCs w:val="20"/>
                <w:lang w:val="ro-RO"/>
              </w:rPr>
            </w:pPr>
            <w:r w:rsidRPr="00574BA5">
              <w:rPr>
                <w:rFonts w:ascii="Arial" w:hAnsi="Arial" w:cs="Arial"/>
                <w:sz w:val="20"/>
                <w:szCs w:val="20"/>
                <w:lang w:val="ro-RO"/>
              </w:rPr>
              <w:t>Lemn</w:t>
            </w:r>
          </w:p>
        </w:tc>
        <w:tc>
          <w:tcPr>
            <w:tcW w:w="5188" w:type="dxa"/>
            <w:shd w:val="clear" w:color="auto" w:fill="auto"/>
          </w:tcPr>
          <w:p w:rsidR="00593905" w:rsidRPr="00574BA5" w:rsidRDefault="00F336FB" w:rsidP="00593905">
            <w:pPr>
              <w:autoSpaceDE w:val="0"/>
              <w:autoSpaceDN w:val="0"/>
              <w:adjustRightInd w:val="0"/>
              <w:spacing w:before="40" w:after="0" w:line="240" w:lineRule="auto"/>
              <w:jc w:val="center"/>
              <w:rPr>
                <w:rFonts w:ascii="Arial" w:hAnsi="Arial" w:cs="Arial"/>
                <w:sz w:val="20"/>
                <w:szCs w:val="20"/>
                <w:lang w:val="ro-RO"/>
              </w:rPr>
            </w:pPr>
            <w:proofErr w:type="spellStart"/>
            <w:r w:rsidRPr="00574BA5">
              <w:rPr>
                <w:rFonts w:ascii="Arial" w:hAnsi="Arial" w:cs="Arial"/>
                <w:sz w:val="20"/>
                <w:szCs w:val="20"/>
                <w:lang w:val="ro-RO"/>
              </w:rPr>
              <w:t>Paleți</w:t>
            </w:r>
            <w:proofErr w:type="spellEnd"/>
            <w:r w:rsidRPr="00574BA5">
              <w:rPr>
                <w:rFonts w:ascii="Arial" w:hAnsi="Arial" w:cs="Arial"/>
                <w:sz w:val="20"/>
                <w:szCs w:val="20"/>
                <w:lang w:val="ro-RO"/>
              </w:rPr>
              <w:t xml:space="preserve"> de lemn</w:t>
            </w:r>
          </w:p>
        </w:tc>
        <w:tc>
          <w:tcPr>
            <w:tcW w:w="1482" w:type="dxa"/>
            <w:shd w:val="clear" w:color="auto" w:fill="auto"/>
          </w:tcPr>
          <w:p w:rsidR="00593905" w:rsidRPr="00574BA5" w:rsidRDefault="00F336FB" w:rsidP="00E55732">
            <w:pPr>
              <w:autoSpaceDE w:val="0"/>
              <w:autoSpaceDN w:val="0"/>
              <w:adjustRightInd w:val="0"/>
              <w:spacing w:before="40" w:after="0" w:line="240" w:lineRule="auto"/>
              <w:jc w:val="center"/>
              <w:rPr>
                <w:rFonts w:ascii="Arial" w:hAnsi="Arial" w:cs="Arial"/>
                <w:sz w:val="20"/>
                <w:szCs w:val="20"/>
                <w:lang w:val="ro-RO"/>
              </w:rPr>
            </w:pPr>
            <w:r w:rsidRPr="00574BA5">
              <w:rPr>
                <w:rFonts w:ascii="Arial" w:hAnsi="Arial" w:cs="Arial"/>
                <w:sz w:val="20"/>
                <w:szCs w:val="20"/>
                <w:lang w:val="ro-RO"/>
              </w:rPr>
              <w:t>1900</w:t>
            </w:r>
          </w:p>
        </w:tc>
        <w:tc>
          <w:tcPr>
            <w:tcW w:w="1853" w:type="dxa"/>
            <w:shd w:val="clear" w:color="auto" w:fill="auto"/>
          </w:tcPr>
          <w:p w:rsidR="00593905" w:rsidRPr="00574BA5" w:rsidRDefault="00F336FB" w:rsidP="00E55732">
            <w:pPr>
              <w:autoSpaceDE w:val="0"/>
              <w:autoSpaceDN w:val="0"/>
              <w:adjustRightInd w:val="0"/>
              <w:spacing w:before="40" w:after="0" w:line="240" w:lineRule="auto"/>
              <w:jc w:val="center"/>
              <w:rPr>
                <w:rFonts w:ascii="Arial" w:hAnsi="Arial" w:cs="Arial"/>
                <w:sz w:val="20"/>
                <w:szCs w:val="20"/>
                <w:lang w:val="ro-RO"/>
              </w:rPr>
            </w:pPr>
            <w:r w:rsidRPr="00574BA5">
              <w:rPr>
                <w:rFonts w:ascii="Arial" w:hAnsi="Arial" w:cs="Arial"/>
                <w:sz w:val="20"/>
                <w:szCs w:val="20"/>
                <w:lang w:val="ro-RO"/>
              </w:rPr>
              <w:t>Buc./an</w:t>
            </w:r>
          </w:p>
        </w:tc>
      </w:tr>
    </w:tbl>
    <w:p w:rsidR="00644021" w:rsidRPr="00574BA5" w:rsidRDefault="00644021" w:rsidP="00E55732">
      <w:pPr>
        <w:autoSpaceDE w:val="0"/>
        <w:autoSpaceDN w:val="0"/>
        <w:adjustRightInd w:val="0"/>
        <w:spacing w:after="0" w:line="240" w:lineRule="auto"/>
        <w:jc w:val="both"/>
        <w:rPr>
          <w:rFonts w:ascii="Times New Roman" w:hAnsi="Times New Roman"/>
          <w:sz w:val="20"/>
          <w:szCs w:val="20"/>
          <w:lang w:val="ro-RO"/>
        </w:rPr>
      </w:pPr>
    </w:p>
    <w:p w:rsidR="00644021" w:rsidRPr="00574BA5" w:rsidRDefault="00644021" w:rsidP="00E55732">
      <w:pPr>
        <w:autoSpaceDE w:val="0"/>
        <w:autoSpaceDN w:val="0"/>
        <w:adjustRightInd w:val="0"/>
        <w:spacing w:after="0" w:line="240" w:lineRule="auto"/>
        <w:jc w:val="both"/>
        <w:rPr>
          <w:rFonts w:ascii="Arial" w:eastAsia="Times New Roman" w:hAnsi="Arial" w:cs="Arial"/>
          <w:sz w:val="24"/>
          <w:szCs w:val="24"/>
          <w:lang w:val="ro-RO"/>
        </w:rPr>
      </w:pPr>
    </w:p>
    <w:p w:rsidR="00644021" w:rsidRPr="00574BA5" w:rsidRDefault="00644021" w:rsidP="00E55732">
      <w:pPr>
        <w:pStyle w:val="Heading2"/>
        <w:ind w:left="360"/>
        <w:rPr>
          <w:rFonts w:ascii="Arial" w:hAnsi="Arial" w:cs="Arial"/>
        </w:rPr>
      </w:pPr>
      <w:r w:rsidRPr="00574BA5">
        <w:rPr>
          <w:rFonts w:ascii="Arial" w:hAnsi="Arial" w:cs="Arial"/>
        </w:rPr>
        <w:t xml:space="preserve">8. Modul de gospodărire a ambalajelor </w:t>
      </w:r>
    </w:p>
    <w:p w:rsidR="00F336FB" w:rsidRPr="00574BA5" w:rsidRDefault="00F336FB" w:rsidP="00F852D8">
      <w:pPr>
        <w:pStyle w:val="BodyText"/>
        <w:spacing w:after="0"/>
        <w:rPr>
          <w:rFonts w:ascii="Arial" w:hAnsi="Arial" w:cs="Arial"/>
          <w:sz w:val="24"/>
          <w:szCs w:val="24"/>
          <w:lang w:val="ro-RO"/>
        </w:rPr>
      </w:pPr>
      <w:r w:rsidRPr="00574BA5">
        <w:rPr>
          <w:rFonts w:ascii="Arial" w:hAnsi="Arial" w:cs="Arial"/>
          <w:sz w:val="24"/>
          <w:szCs w:val="24"/>
          <w:lang w:val="ro-RO"/>
        </w:rPr>
        <w:t xml:space="preserve">Ambalajele folosite sunt comercializate </w:t>
      </w:r>
      <w:r w:rsidR="00F852D8" w:rsidRPr="00574BA5">
        <w:rPr>
          <w:rFonts w:ascii="Arial" w:hAnsi="Arial" w:cs="Arial"/>
          <w:sz w:val="24"/>
          <w:szCs w:val="24"/>
          <w:lang w:val="ro-RO"/>
        </w:rPr>
        <w:t>împreună cu produsele fabricate.</w:t>
      </w:r>
    </w:p>
    <w:p w:rsidR="00F852D8" w:rsidRPr="00574BA5" w:rsidRDefault="00F852D8" w:rsidP="00F852D8">
      <w:pPr>
        <w:pStyle w:val="BodyText"/>
        <w:spacing w:after="0"/>
        <w:rPr>
          <w:rFonts w:ascii="Arial" w:hAnsi="Arial" w:cs="Arial"/>
          <w:sz w:val="24"/>
          <w:szCs w:val="24"/>
          <w:lang w:val="ro-RO"/>
        </w:rPr>
      </w:pPr>
      <w:r w:rsidRPr="00574BA5">
        <w:rPr>
          <w:rFonts w:ascii="Arial" w:hAnsi="Arial" w:cs="Arial"/>
          <w:sz w:val="24"/>
          <w:szCs w:val="24"/>
          <w:lang w:val="ro-RO"/>
        </w:rPr>
        <w:t>Ambalajele rezultate de la substanțele periculoase folosite sunt preluate la schimb de către furniz</w:t>
      </w:r>
      <w:r w:rsidR="008F3919">
        <w:rPr>
          <w:rFonts w:ascii="Arial" w:hAnsi="Arial" w:cs="Arial"/>
          <w:sz w:val="24"/>
          <w:szCs w:val="24"/>
          <w:lang w:val="ro-RO"/>
        </w:rPr>
        <w:t>o</w:t>
      </w:r>
      <w:r w:rsidRPr="00574BA5">
        <w:rPr>
          <w:rFonts w:ascii="Arial" w:hAnsi="Arial" w:cs="Arial"/>
          <w:sz w:val="24"/>
          <w:szCs w:val="24"/>
          <w:lang w:val="ro-RO"/>
        </w:rPr>
        <w:t>rii acestor material.</w:t>
      </w:r>
    </w:p>
    <w:p w:rsidR="00644021" w:rsidRPr="00574BA5" w:rsidRDefault="00644021" w:rsidP="00E55732">
      <w:pPr>
        <w:autoSpaceDE w:val="0"/>
        <w:autoSpaceDN w:val="0"/>
        <w:adjustRightInd w:val="0"/>
        <w:spacing w:after="0" w:line="240" w:lineRule="auto"/>
        <w:jc w:val="both"/>
        <w:rPr>
          <w:rFonts w:ascii="Arial" w:eastAsia="Times New Roman" w:hAnsi="Arial" w:cs="Arial"/>
          <w:sz w:val="24"/>
          <w:szCs w:val="24"/>
          <w:lang w:val="ro-RO"/>
        </w:rPr>
      </w:pPr>
    </w:p>
    <w:p w:rsidR="00644021" w:rsidRPr="00574BA5" w:rsidRDefault="00644021" w:rsidP="00E55732">
      <w:pPr>
        <w:pStyle w:val="Heading1"/>
        <w:rPr>
          <w:rFonts w:ascii="Arial" w:eastAsia="Times New Roman" w:hAnsi="Arial" w:cs="Arial"/>
          <w:b/>
          <w:color w:val="auto"/>
          <w:sz w:val="24"/>
          <w:szCs w:val="24"/>
          <w:lang w:val="ro-RO"/>
        </w:rPr>
      </w:pPr>
      <w:r w:rsidRPr="00574BA5">
        <w:rPr>
          <w:rFonts w:ascii="Arial" w:eastAsia="Times New Roman" w:hAnsi="Arial" w:cs="Arial"/>
          <w:b/>
          <w:color w:val="auto"/>
          <w:sz w:val="24"/>
          <w:szCs w:val="24"/>
          <w:lang w:val="ro-RO"/>
        </w:rPr>
        <w:t>V. Modul de gospodărire a substanțelor și amestecurile periculoase</w:t>
      </w:r>
    </w:p>
    <w:p w:rsidR="00644021" w:rsidRPr="00574BA5" w:rsidRDefault="00644021" w:rsidP="00E55732">
      <w:pPr>
        <w:autoSpaceDE w:val="0"/>
        <w:autoSpaceDN w:val="0"/>
        <w:adjustRightInd w:val="0"/>
        <w:spacing w:after="0" w:line="240" w:lineRule="auto"/>
        <w:jc w:val="both"/>
        <w:rPr>
          <w:rFonts w:ascii="Arial" w:eastAsia="Times New Roman" w:hAnsi="Arial" w:cs="Arial"/>
          <w:sz w:val="24"/>
          <w:szCs w:val="24"/>
          <w:lang w:val="ro-RO"/>
        </w:rPr>
      </w:pPr>
    </w:p>
    <w:p w:rsidR="00644021" w:rsidRPr="00574BA5" w:rsidRDefault="00644021" w:rsidP="00E55732">
      <w:pPr>
        <w:pStyle w:val="Heading2"/>
        <w:ind w:left="360"/>
        <w:rPr>
          <w:rFonts w:ascii="Arial" w:hAnsi="Arial" w:cs="Arial"/>
        </w:rPr>
      </w:pPr>
      <w:r w:rsidRPr="00574BA5">
        <w:rPr>
          <w:rFonts w:ascii="Arial" w:hAnsi="Arial" w:cs="Arial"/>
        </w:rPr>
        <w:t xml:space="preserve">1. Substanțele și amestecurile periculoase folosite </w:t>
      </w:r>
    </w:p>
    <w:p w:rsidR="00644021" w:rsidRPr="00574BA5" w:rsidRDefault="00644021" w:rsidP="00E55732">
      <w:pPr>
        <w:snapToGrid w:val="0"/>
        <w:spacing w:after="0" w:line="240" w:lineRule="auto"/>
        <w:ind w:left="360"/>
        <w:jc w:val="both"/>
        <w:rPr>
          <w:rFonts w:ascii="Arial" w:eastAsia="Times New Roman" w:hAnsi="Arial" w:cs="Arial"/>
          <w:sz w:val="24"/>
          <w:szCs w:val="24"/>
          <w:lang w:val="ro-RO"/>
        </w:rPr>
      </w:pPr>
    </w:p>
    <w:tbl>
      <w:tblPr>
        <w:tblW w:w="850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503"/>
        <w:gridCol w:w="1501"/>
        <w:gridCol w:w="1001"/>
        <w:gridCol w:w="1501"/>
      </w:tblGrid>
      <w:tr w:rsidR="00CD6CB7" w:rsidRPr="00574BA5" w:rsidTr="00CD6CB7">
        <w:tc>
          <w:tcPr>
            <w:tcW w:w="4503" w:type="dxa"/>
            <w:shd w:val="clear" w:color="auto" w:fill="C0C0C0"/>
            <w:vAlign w:val="center"/>
          </w:tcPr>
          <w:p w:rsidR="00CD6CB7" w:rsidRPr="00574BA5" w:rsidRDefault="00CD6CB7" w:rsidP="00E55732">
            <w:pPr>
              <w:snapToGrid w:val="0"/>
              <w:spacing w:before="40" w:after="0" w:line="240" w:lineRule="auto"/>
              <w:jc w:val="center"/>
              <w:rPr>
                <w:rFonts w:ascii="Arial" w:eastAsia="Times New Roman" w:hAnsi="Arial" w:cs="Arial"/>
                <w:b/>
                <w:sz w:val="20"/>
                <w:szCs w:val="24"/>
                <w:lang w:val="ro-RO"/>
              </w:rPr>
            </w:pPr>
            <w:r w:rsidRPr="00574BA5">
              <w:rPr>
                <w:rFonts w:ascii="Arial" w:eastAsia="Times New Roman" w:hAnsi="Arial" w:cs="Arial"/>
                <w:b/>
                <w:sz w:val="20"/>
                <w:szCs w:val="24"/>
                <w:lang w:val="ro-RO"/>
              </w:rPr>
              <w:t>Denumire comercială</w:t>
            </w:r>
          </w:p>
        </w:tc>
        <w:tc>
          <w:tcPr>
            <w:tcW w:w="1501" w:type="dxa"/>
            <w:shd w:val="clear" w:color="auto" w:fill="C0C0C0"/>
            <w:vAlign w:val="center"/>
          </w:tcPr>
          <w:p w:rsidR="00CD6CB7" w:rsidRPr="00574BA5" w:rsidRDefault="00CD6CB7" w:rsidP="00E55732">
            <w:pPr>
              <w:snapToGrid w:val="0"/>
              <w:spacing w:before="40" w:after="0" w:line="240" w:lineRule="auto"/>
              <w:jc w:val="center"/>
              <w:rPr>
                <w:rFonts w:ascii="Arial" w:eastAsia="Times New Roman" w:hAnsi="Arial" w:cs="Arial"/>
                <w:b/>
                <w:sz w:val="20"/>
                <w:szCs w:val="24"/>
                <w:lang w:val="ro-RO"/>
              </w:rPr>
            </w:pPr>
            <w:r w:rsidRPr="00574BA5">
              <w:rPr>
                <w:rFonts w:ascii="Arial" w:eastAsia="Times New Roman" w:hAnsi="Arial" w:cs="Arial"/>
                <w:b/>
                <w:sz w:val="20"/>
                <w:szCs w:val="24"/>
                <w:lang w:val="ro-RO"/>
              </w:rPr>
              <w:t>Cantitate</w:t>
            </w:r>
          </w:p>
        </w:tc>
        <w:tc>
          <w:tcPr>
            <w:tcW w:w="1001" w:type="dxa"/>
            <w:shd w:val="clear" w:color="auto" w:fill="C0C0C0"/>
            <w:vAlign w:val="center"/>
          </w:tcPr>
          <w:p w:rsidR="00CD6CB7" w:rsidRPr="00574BA5" w:rsidRDefault="00CD6CB7" w:rsidP="00E55732">
            <w:pPr>
              <w:snapToGrid w:val="0"/>
              <w:spacing w:before="40" w:after="0" w:line="240" w:lineRule="auto"/>
              <w:jc w:val="center"/>
              <w:rPr>
                <w:rFonts w:ascii="Arial" w:eastAsia="Times New Roman" w:hAnsi="Arial" w:cs="Arial"/>
                <w:b/>
                <w:sz w:val="20"/>
                <w:szCs w:val="24"/>
                <w:lang w:val="ro-RO"/>
              </w:rPr>
            </w:pPr>
            <w:r w:rsidRPr="00574BA5">
              <w:rPr>
                <w:rFonts w:ascii="Arial" w:eastAsia="Times New Roman" w:hAnsi="Arial" w:cs="Arial"/>
                <w:b/>
                <w:sz w:val="20"/>
                <w:szCs w:val="24"/>
                <w:lang w:val="ro-RO"/>
              </w:rPr>
              <w:t>UM</w:t>
            </w:r>
          </w:p>
        </w:tc>
        <w:tc>
          <w:tcPr>
            <w:tcW w:w="1501" w:type="dxa"/>
            <w:shd w:val="clear" w:color="auto" w:fill="C0C0C0"/>
            <w:vAlign w:val="center"/>
          </w:tcPr>
          <w:p w:rsidR="00CD6CB7" w:rsidRPr="00574BA5" w:rsidRDefault="00CD6CB7" w:rsidP="00E55732">
            <w:pPr>
              <w:snapToGrid w:val="0"/>
              <w:spacing w:before="40" w:after="0" w:line="240" w:lineRule="auto"/>
              <w:jc w:val="center"/>
              <w:rPr>
                <w:rFonts w:ascii="Arial" w:eastAsia="Times New Roman" w:hAnsi="Arial" w:cs="Arial"/>
                <w:b/>
                <w:sz w:val="20"/>
                <w:szCs w:val="24"/>
                <w:lang w:val="ro-RO"/>
              </w:rPr>
            </w:pPr>
            <w:r w:rsidRPr="00574BA5">
              <w:rPr>
                <w:rFonts w:ascii="Arial" w:eastAsia="Times New Roman" w:hAnsi="Arial" w:cs="Arial"/>
                <w:b/>
                <w:sz w:val="20"/>
                <w:szCs w:val="24"/>
                <w:lang w:val="ro-RO"/>
              </w:rPr>
              <w:t>Fraza de pericol</w:t>
            </w:r>
          </w:p>
        </w:tc>
      </w:tr>
      <w:tr w:rsidR="00CD6CB7" w:rsidRPr="00574BA5" w:rsidTr="00CD6CB7">
        <w:tc>
          <w:tcPr>
            <w:tcW w:w="4503" w:type="dxa"/>
            <w:shd w:val="clear" w:color="auto" w:fill="auto"/>
          </w:tcPr>
          <w:p w:rsidR="00CD6CB7" w:rsidRPr="00574BA5" w:rsidRDefault="00CD6CB7" w:rsidP="00E55732">
            <w:pPr>
              <w:snapToGrid w:val="0"/>
              <w:spacing w:before="40" w:after="0" w:line="240" w:lineRule="auto"/>
              <w:jc w:val="center"/>
              <w:rPr>
                <w:rFonts w:ascii="Arial" w:eastAsia="Times New Roman" w:hAnsi="Arial" w:cs="Arial"/>
                <w:sz w:val="20"/>
                <w:szCs w:val="24"/>
                <w:lang w:val="ro-RO"/>
              </w:rPr>
            </w:pPr>
            <w:r w:rsidRPr="00574BA5">
              <w:rPr>
                <w:rFonts w:ascii="Arial" w:eastAsia="Times New Roman" w:hAnsi="Arial" w:cs="Arial"/>
                <w:sz w:val="20"/>
                <w:szCs w:val="24"/>
                <w:lang w:val="ro-RO"/>
              </w:rPr>
              <w:t xml:space="preserve">Diluant pentru produse pe bază de rășină </w:t>
            </w:r>
            <w:proofErr w:type="spellStart"/>
            <w:r w:rsidRPr="00574BA5">
              <w:rPr>
                <w:rFonts w:ascii="Arial" w:eastAsia="Times New Roman" w:hAnsi="Arial" w:cs="Arial"/>
                <w:sz w:val="20"/>
                <w:szCs w:val="24"/>
                <w:lang w:val="ro-RO"/>
              </w:rPr>
              <w:t>nitrocelulozică</w:t>
            </w:r>
            <w:proofErr w:type="spellEnd"/>
            <w:r w:rsidRPr="00574BA5">
              <w:rPr>
                <w:rFonts w:ascii="Arial" w:eastAsia="Times New Roman" w:hAnsi="Arial" w:cs="Arial"/>
                <w:sz w:val="20"/>
                <w:szCs w:val="24"/>
                <w:lang w:val="ro-RO"/>
              </w:rPr>
              <w:t xml:space="preserve"> D002-2 </w:t>
            </w:r>
          </w:p>
        </w:tc>
        <w:tc>
          <w:tcPr>
            <w:tcW w:w="1501" w:type="dxa"/>
            <w:shd w:val="clear" w:color="auto" w:fill="auto"/>
          </w:tcPr>
          <w:p w:rsidR="00CD6CB7" w:rsidRPr="00574BA5" w:rsidRDefault="00CD6CB7" w:rsidP="00E55732">
            <w:pPr>
              <w:snapToGrid w:val="0"/>
              <w:spacing w:before="40" w:after="0" w:line="240" w:lineRule="auto"/>
              <w:jc w:val="center"/>
              <w:rPr>
                <w:rFonts w:ascii="Arial" w:eastAsia="Times New Roman" w:hAnsi="Arial" w:cs="Arial"/>
                <w:sz w:val="20"/>
                <w:szCs w:val="24"/>
                <w:lang w:val="ro-RO"/>
              </w:rPr>
            </w:pPr>
            <w:r w:rsidRPr="00574BA5">
              <w:rPr>
                <w:rFonts w:ascii="Arial" w:eastAsia="Times New Roman" w:hAnsi="Arial" w:cs="Arial"/>
                <w:sz w:val="20"/>
                <w:szCs w:val="24"/>
                <w:lang w:val="ro-RO"/>
              </w:rPr>
              <w:t>6500</w:t>
            </w:r>
          </w:p>
        </w:tc>
        <w:tc>
          <w:tcPr>
            <w:tcW w:w="1001" w:type="dxa"/>
            <w:shd w:val="clear" w:color="auto" w:fill="auto"/>
          </w:tcPr>
          <w:p w:rsidR="00CD6CB7" w:rsidRPr="00574BA5" w:rsidRDefault="00CD6CB7" w:rsidP="00E55732">
            <w:pPr>
              <w:snapToGrid w:val="0"/>
              <w:spacing w:before="40" w:after="0" w:line="240" w:lineRule="auto"/>
              <w:jc w:val="center"/>
              <w:rPr>
                <w:rFonts w:ascii="Arial" w:eastAsia="Times New Roman" w:hAnsi="Arial" w:cs="Arial"/>
                <w:sz w:val="20"/>
                <w:szCs w:val="24"/>
                <w:lang w:val="ro-RO"/>
              </w:rPr>
            </w:pPr>
            <w:r w:rsidRPr="00574BA5">
              <w:rPr>
                <w:rFonts w:ascii="Arial" w:eastAsia="Times New Roman" w:hAnsi="Arial" w:cs="Arial"/>
                <w:sz w:val="20"/>
                <w:szCs w:val="24"/>
                <w:lang w:val="ro-RO"/>
              </w:rPr>
              <w:t>l/an</w:t>
            </w:r>
          </w:p>
        </w:tc>
        <w:tc>
          <w:tcPr>
            <w:tcW w:w="1501" w:type="dxa"/>
            <w:shd w:val="clear" w:color="auto" w:fill="auto"/>
          </w:tcPr>
          <w:p w:rsidR="00CD6CB7" w:rsidRPr="00574BA5" w:rsidRDefault="00CD6CB7" w:rsidP="00E55732">
            <w:pPr>
              <w:snapToGrid w:val="0"/>
              <w:spacing w:before="40" w:after="0" w:line="240" w:lineRule="auto"/>
              <w:jc w:val="center"/>
              <w:rPr>
                <w:rFonts w:ascii="Arial" w:eastAsia="Times New Roman" w:hAnsi="Arial" w:cs="Arial"/>
                <w:sz w:val="20"/>
                <w:szCs w:val="24"/>
                <w:lang w:val="ro-RO"/>
              </w:rPr>
            </w:pPr>
            <w:r w:rsidRPr="00574BA5">
              <w:rPr>
                <w:rFonts w:ascii="Arial" w:eastAsia="Times New Roman" w:hAnsi="Arial" w:cs="Arial"/>
                <w:sz w:val="20"/>
                <w:szCs w:val="24"/>
                <w:lang w:val="ro-RO"/>
              </w:rPr>
              <w:t>H225, H361d, H373, H304, H315, H319, H336</w:t>
            </w:r>
          </w:p>
        </w:tc>
      </w:tr>
      <w:tr w:rsidR="00CD6CB7" w:rsidRPr="00574BA5" w:rsidTr="00CD6CB7">
        <w:tc>
          <w:tcPr>
            <w:tcW w:w="4503" w:type="dxa"/>
            <w:shd w:val="clear" w:color="auto" w:fill="auto"/>
          </w:tcPr>
          <w:p w:rsidR="00CD6CB7" w:rsidRPr="00574BA5" w:rsidRDefault="00CD6CB7" w:rsidP="00CD6CB7">
            <w:pPr>
              <w:snapToGrid w:val="0"/>
              <w:spacing w:before="40" w:after="0" w:line="240" w:lineRule="auto"/>
              <w:jc w:val="center"/>
              <w:rPr>
                <w:rFonts w:ascii="Arial" w:eastAsia="Times New Roman" w:hAnsi="Arial" w:cs="Arial"/>
                <w:sz w:val="20"/>
                <w:szCs w:val="24"/>
                <w:lang w:val="ro-RO"/>
              </w:rPr>
            </w:pPr>
            <w:r w:rsidRPr="00574BA5">
              <w:rPr>
                <w:rFonts w:ascii="Arial" w:eastAsia="Times New Roman" w:hAnsi="Arial" w:cs="Arial"/>
                <w:sz w:val="20"/>
                <w:szCs w:val="24"/>
                <w:lang w:val="ro-RO"/>
              </w:rPr>
              <w:t xml:space="preserve">Lac pe bază de rășină </w:t>
            </w:r>
            <w:proofErr w:type="spellStart"/>
            <w:r w:rsidRPr="00574BA5">
              <w:rPr>
                <w:rFonts w:ascii="Arial" w:eastAsia="Times New Roman" w:hAnsi="Arial" w:cs="Arial"/>
                <w:sz w:val="20"/>
                <w:szCs w:val="24"/>
                <w:lang w:val="ro-RO"/>
              </w:rPr>
              <w:t>nitrocelulozică</w:t>
            </w:r>
            <w:proofErr w:type="spellEnd"/>
            <w:r w:rsidRPr="00574BA5">
              <w:rPr>
                <w:rFonts w:ascii="Arial" w:eastAsia="Times New Roman" w:hAnsi="Arial" w:cs="Arial"/>
                <w:sz w:val="20"/>
                <w:szCs w:val="24"/>
                <w:lang w:val="ro-RO"/>
              </w:rPr>
              <w:t xml:space="preserve"> colorat pentru turnare</w:t>
            </w:r>
          </w:p>
        </w:tc>
        <w:tc>
          <w:tcPr>
            <w:tcW w:w="1501" w:type="dxa"/>
            <w:shd w:val="clear" w:color="auto" w:fill="auto"/>
          </w:tcPr>
          <w:p w:rsidR="00CD6CB7" w:rsidRPr="00574BA5" w:rsidRDefault="00CD6CB7" w:rsidP="00E55732">
            <w:pPr>
              <w:snapToGrid w:val="0"/>
              <w:spacing w:before="40" w:after="0" w:line="240" w:lineRule="auto"/>
              <w:jc w:val="center"/>
              <w:rPr>
                <w:rFonts w:ascii="Arial" w:eastAsia="Times New Roman" w:hAnsi="Arial" w:cs="Arial"/>
                <w:sz w:val="20"/>
                <w:szCs w:val="24"/>
                <w:lang w:val="ro-RO"/>
              </w:rPr>
            </w:pPr>
            <w:r w:rsidRPr="00574BA5">
              <w:rPr>
                <w:rFonts w:ascii="Arial" w:eastAsia="Times New Roman" w:hAnsi="Arial" w:cs="Arial"/>
                <w:sz w:val="20"/>
                <w:szCs w:val="24"/>
                <w:lang w:val="ro-RO"/>
              </w:rPr>
              <w:t>11000</w:t>
            </w:r>
          </w:p>
        </w:tc>
        <w:tc>
          <w:tcPr>
            <w:tcW w:w="1001" w:type="dxa"/>
            <w:shd w:val="clear" w:color="auto" w:fill="auto"/>
          </w:tcPr>
          <w:p w:rsidR="00CD6CB7" w:rsidRPr="00574BA5" w:rsidRDefault="00CD6CB7" w:rsidP="00E55732">
            <w:pPr>
              <w:snapToGrid w:val="0"/>
              <w:spacing w:before="40" w:after="0" w:line="240" w:lineRule="auto"/>
              <w:jc w:val="center"/>
              <w:rPr>
                <w:rFonts w:ascii="Arial" w:eastAsia="Times New Roman" w:hAnsi="Arial" w:cs="Arial"/>
                <w:sz w:val="20"/>
                <w:szCs w:val="24"/>
                <w:lang w:val="ro-RO"/>
              </w:rPr>
            </w:pPr>
            <w:r w:rsidRPr="00574BA5">
              <w:rPr>
                <w:rFonts w:ascii="Arial" w:eastAsia="Times New Roman" w:hAnsi="Arial" w:cs="Arial"/>
                <w:sz w:val="20"/>
                <w:szCs w:val="24"/>
                <w:lang w:val="ro-RO"/>
              </w:rPr>
              <w:t>l/an</w:t>
            </w:r>
          </w:p>
        </w:tc>
        <w:tc>
          <w:tcPr>
            <w:tcW w:w="1501" w:type="dxa"/>
            <w:shd w:val="clear" w:color="auto" w:fill="auto"/>
          </w:tcPr>
          <w:p w:rsidR="00CD6CB7" w:rsidRPr="00574BA5" w:rsidRDefault="00CD6CB7" w:rsidP="00CD6CB7">
            <w:pPr>
              <w:snapToGrid w:val="0"/>
              <w:spacing w:before="40" w:after="0" w:line="240" w:lineRule="auto"/>
              <w:jc w:val="center"/>
              <w:rPr>
                <w:rFonts w:ascii="Arial" w:eastAsia="Times New Roman" w:hAnsi="Arial" w:cs="Arial"/>
                <w:sz w:val="20"/>
                <w:szCs w:val="24"/>
                <w:lang w:val="ro-RO"/>
              </w:rPr>
            </w:pPr>
            <w:r w:rsidRPr="00574BA5">
              <w:rPr>
                <w:rFonts w:ascii="Arial" w:eastAsia="Times New Roman" w:hAnsi="Arial" w:cs="Arial"/>
                <w:sz w:val="20"/>
                <w:szCs w:val="24"/>
                <w:lang w:val="ro-RO"/>
              </w:rPr>
              <w:t>H225, H361d, H373, H304, H315,H318, H336</w:t>
            </w:r>
          </w:p>
        </w:tc>
      </w:tr>
      <w:tr w:rsidR="00CD6CB7" w:rsidRPr="00574BA5" w:rsidTr="00CD6CB7">
        <w:tc>
          <w:tcPr>
            <w:tcW w:w="4503" w:type="dxa"/>
            <w:shd w:val="clear" w:color="auto" w:fill="auto"/>
          </w:tcPr>
          <w:p w:rsidR="00CD6CB7" w:rsidRPr="00574BA5" w:rsidRDefault="00CD6CB7" w:rsidP="00CD6CB7">
            <w:pPr>
              <w:snapToGrid w:val="0"/>
              <w:spacing w:before="40" w:after="0" w:line="240" w:lineRule="auto"/>
              <w:jc w:val="center"/>
              <w:rPr>
                <w:rFonts w:ascii="Arial" w:eastAsia="Times New Roman" w:hAnsi="Arial" w:cs="Arial"/>
                <w:sz w:val="20"/>
                <w:szCs w:val="24"/>
                <w:lang w:val="ro-RO"/>
              </w:rPr>
            </w:pPr>
            <w:r w:rsidRPr="00574BA5">
              <w:rPr>
                <w:rFonts w:ascii="Arial" w:eastAsia="Times New Roman" w:hAnsi="Arial" w:cs="Arial"/>
                <w:sz w:val="20"/>
                <w:szCs w:val="24"/>
                <w:lang w:val="ro-RO"/>
              </w:rPr>
              <w:t xml:space="preserve">Email pe bază de rășină </w:t>
            </w:r>
            <w:proofErr w:type="spellStart"/>
            <w:r w:rsidRPr="00574BA5">
              <w:rPr>
                <w:rFonts w:ascii="Arial" w:eastAsia="Times New Roman" w:hAnsi="Arial" w:cs="Arial"/>
                <w:sz w:val="20"/>
                <w:szCs w:val="24"/>
                <w:lang w:val="ro-RO"/>
              </w:rPr>
              <w:t>nitrocelulozică</w:t>
            </w:r>
            <w:proofErr w:type="spellEnd"/>
          </w:p>
        </w:tc>
        <w:tc>
          <w:tcPr>
            <w:tcW w:w="1501" w:type="dxa"/>
            <w:shd w:val="clear" w:color="auto" w:fill="auto"/>
          </w:tcPr>
          <w:p w:rsidR="00CD6CB7" w:rsidRPr="00574BA5" w:rsidRDefault="00CD6CB7" w:rsidP="00E55732">
            <w:pPr>
              <w:snapToGrid w:val="0"/>
              <w:spacing w:before="40" w:after="0" w:line="240" w:lineRule="auto"/>
              <w:jc w:val="center"/>
              <w:rPr>
                <w:rFonts w:ascii="Arial" w:eastAsia="Times New Roman" w:hAnsi="Arial" w:cs="Arial"/>
                <w:sz w:val="20"/>
                <w:szCs w:val="24"/>
                <w:lang w:val="ro-RO"/>
              </w:rPr>
            </w:pPr>
            <w:r w:rsidRPr="00574BA5">
              <w:rPr>
                <w:rFonts w:ascii="Arial" w:eastAsia="Times New Roman" w:hAnsi="Arial" w:cs="Arial"/>
                <w:sz w:val="20"/>
                <w:szCs w:val="24"/>
                <w:lang w:val="ro-RO"/>
              </w:rPr>
              <w:t>1000</w:t>
            </w:r>
          </w:p>
        </w:tc>
        <w:tc>
          <w:tcPr>
            <w:tcW w:w="1001" w:type="dxa"/>
            <w:shd w:val="clear" w:color="auto" w:fill="auto"/>
          </w:tcPr>
          <w:p w:rsidR="00CD6CB7" w:rsidRPr="00574BA5" w:rsidRDefault="00CD6CB7" w:rsidP="00E55732">
            <w:pPr>
              <w:snapToGrid w:val="0"/>
              <w:spacing w:before="40" w:after="0" w:line="240" w:lineRule="auto"/>
              <w:jc w:val="center"/>
              <w:rPr>
                <w:rFonts w:ascii="Arial" w:eastAsia="Times New Roman" w:hAnsi="Arial" w:cs="Arial"/>
                <w:sz w:val="20"/>
                <w:szCs w:val="24"/>
                <w:lang w:val="ro-RO"/>
              </w:rPr>
            </w:pPr>
            <w:r w:rsidRPr="00574BA5">
              <w:rPr>
                <w:rFonts w:ascii="Arial" w:eastAsia="Times New Roman" w:hAnsi="Arial" w:cs="Arial"/>
                <w:sz w:val="20"/>
                <w:szCs w:val="24"/>
                <w:lang w:val="ro-RO"/>
              </w:rPr>
              <w:t>l/an</w:t>
            </w:r>
          </w:p>
        </w:tc>
        <w:tc>
          <w:tcPr>
            <w:tcW w:w="1501" w:type="dxa"/>
            <w:shd w:val="clear" w:color="auto" w:fill="auto"/>
          </w:tcPr>
          <w:p w:rsidR="00CD6CB7" w:rsidRPr="00574BA5" w:rsidRDefault="00CD6CB7" w:rsidP="00574BA5">
            <w:pPr>
              <w:snapToGrid w:val="0"/>
              <w:spacing w:before="40" w:after="0" w:line="240" w:lineRule="auto"/>
              <w:jc w:val="center"/>
              <w:rPr>
                <w:rFonts w:ascii="Arial" w:eastAsia="Times New Roman" w:hAnsi="Arial" w:cs="Arial"/>
                <w:sz w:val="20"/>
                <w:szCs w:val="24"/>
                <w:lang w:val="ro-RO"/>
              </w:rPr>
            </w:pPr>
            <w:r w:rsidRPr="00574BA5">
              <w:rPr>
                <w:rFonts w:ascii="Arial" w:eastAsia="Times New Roman" w:hAnsi="Arial" w:cs="Arial"/>
                <w:sz w:val="20"/>
                <w:szCs w:val="24"/>
                <w:lang w:val="ro-RO"/>
              </w:rPr>
              <w:t>H225, H361d, H373, H304, H315,H318, H336</w:t>
            </w:r>
          </w:p>
        </w:tc>
      </w:tr>
    </w:tbl>
    <w:p w:rsidR="00644021" w:rsidRPr="00574BA5" w:rsidRDefault="00644021" w:rsidP="00E55732">
      <w:pPr>
        <w:snapToGrid w:val="0"/>
        <w:spacing w:after="0" w:line="240" w:lineRule="auto"/>
        <w:ind w:left="720"/>
        <w:jc w:val="both"/>
        <w:rPr>
          <w:rFonts w:ascii="Arial" w:eastAsia="Times New Roman" w:hAnsi="Arial" w:cs="Arial"/>
          <w:b/>
          <w:sz w:val="24"/>
          <w:szCs w:val="24"/>
          <w:lang w:val="ro-RO"/>
        </w:rPr>
      </w:pPr>
    </w:p>
    <w:p w:rsidR="00644021" w:rsidRPr="00574BA5" w:rsidRDefault="00644021" w:rsidP="00E55732">
      <w:pPr>
        <w:snapToGrid w:val="0"/>
        <w:spacing w:after="0" w:line="240" w:lineRule="auto"/>
        <w:jc w:val="both"/>
        <w:rPr>
          <w:rFonts w:ascii="Arial" w:eastAsia="Times New Roman" w:hAnsi="Arial" w:cs="Arial"/>
          <w:sz w:val="24"/>
          <w:szCs w:val="24"/>
          <w:lang w:val="ro-RO"/>
        </w:rPr>
      </w:pPr>
    </w:p>
    <w:p w:rsidR="00644021" w:rsidRPr="00574BA5" w:rsidRDefault="00644021" w:rsidP="00E55732">
      <w:pPr>
        <w:pStyle w:val="Heading2"/>
        <w:ind w:left="360"/>
        <w:rPr>
          <w:rFonts w:ascii="Arial" w:hAnsi="Arial" w:cs="Arial"/>
        </w:rPr>
      </w:pPr>
      <w:r w:rsidRPr="00574BA5">
        <w:rPr>
          <w:rFonts w:ascii="Arial" w:hAnsi="Arial" w:cs="Arial"/>
        </w:rPr>
        <w:t>2. Modul de gospodărire</w:t>
      </w:r>
    </w:p>
    <w:p w:rsidR="00644021" w:rsidRPr="00574BA5" w:rsidRDefault="00644021" w:rsidP="00E55732">
      <w:pPr>
        <w:snapToGrid w:val="0"/>
        <w:spacing w:after="0" w:line="240" w:lineRule="auto"/>
        <w:ind w:left="360"/>
        <w:jc w:val="both"/>
        <w:rPr>
          <w:rFonts w:ascii="Arial" w:eastAsia="Times New Roman" w:hAnsi="Arial" w:cs="Arial"/>
          <w:sz w:val="24"/>
          <w:szCs w:val="24"/>
          <w:lang w:val="ro-RO"/>
        </w:rPr>
      </w:pPr>
    </w:p>
    <w:p w:rsidR="00644021" w:rsidRPr="00574BA5" w:rsidRDefault="00644021" w:rsidP="00E55732">
      <w:pPr>
        <w:pStyle w:val="ListParagraph"/>
        <w:numPr>
          <w:ilvl w:val="1"/>
          <w:numId w:val="1"/>
        </w:numPr>
        <w:snapToGrid w:val="0"/>
        <w:spacing w:after="0" w:line="240" w:lineRule="auto"/>
        <w:jc w:val="both"/>
        <w:rPr>
          <w:rFonts w:ascii="Arial" w:eastAsia="Times New Roman" w:hAnsi="Arial" w:cs="Arial"/>
          <w:b/>
          <w:sz w:val="24"/>
          <w:szCs w:val="24"/>
          <w:lang w:val="ro-RO"/>
        </w:rPr>
      </w:pPr>
      <w:r w:rsidRPr="00574BA5">
        <w:rPr>
          <w:rFonts w:ascii="Arial" w:eastAsia="Times New Roman" w:hAnsi="Arial" w:cs="Arial"/>
          <w:b/>
          <w:sz w:val="24"/>
          <w:szCs w:val="24"/>
          <w:lang w:val="ro-RO"/>
        </w:rPr>
        <w:t>ambalare:</w:t>
      </w:r>
      <w:r w:rsidR="00CD6CB7" w:rsidRPr="00574BA5">
        <w:rPr>
          <w:rFonts w:ascii="Arial" w:eastAsia="Times New Roman" w:hAnsi="Arial" w:cs="Arial"/>
          <w:b/>
          <w:sz w:val="24"/>
          <w:szCs w:val="24"/>
          <w:lang w:val="ro-RO"/>
        </w:rPr>
        <w:t xml:space="preserve"> </w:t>
      </w:r>
      <w:sdt>
        <w:sdtPr>
          <w:rPr>
            <w:rFonts w:ascii="Arial" w:hAnsi="Arial" w:cs="Arial"/>
            <w:sz w:val="24"/>
            <w:szCs w:val="24"/>
            <w:lang w:val="ro-RO"/>
          </w:rPr>
          <w:alias w:val="Câmp editabil text"/>
          <w:tag w:val="CampEditabil"/>
          <w:id w:val="-1977595232"/>
          <w:placeholder>
            <w:docPart w:val="3F9DF79A04F440E0BB2653B6B24D249B"/>
          </w:placeholder>
        </w:sdtPr>
        <w:sdtEndPr/>
        <w:sdtContent>
          <w:r w:rsidR="00CD6CB7" w:rsidRPr="00574BA5">
            <w:rPr>
              <w:rFonts w:ascii="Arial" w:hAnsi="Arial" w:cs="Arial"/>
              <w:sz w:val="24"/>
              <w:szCs w:val="24"/>
              <w:lang w:val="ro-RO"/>
            </w:rPr>
            <w:t>În ambalajele originale ale furnizorilor</w:t>
          </w:r>
        </w:sdtContent>
      </w:sdt>
    </w:p>
    <w:p w:rsidR="00644021" w:rsidRPr="00574BA5" w:rsidRDefault="00644021" w:rsidP="00E55732">
      <w:pPr>
        <w:pStyle w:val="ListParagraph"/>
        <w:numPr>
          <w:ilvl w:val="1"/>
          <w:numId w:val="1"/>
        </w:numPr>
        <w:snapToGrid w:val="0"/>
        <w:spacing w:after="0" w:line="240" w:lineRule="auto"/>
        <w:jc w:val="both"/>
        <w:rPr>
          <w:rFonts w:ascii="Arial" w:eastAsia="Times New Roman" w:hAnsi="Arial" w:cs="Arial"/>
          <w:b/>
          <w:sz w:val="24"/>
          <w:szCs w:val="24"/>
          <w:lang w:val="ro-RO"/>
        </w:rPr>
      </w:pPr>
      <w:r w:rsidRPr="00574BA5">
        <w:rPr>
          <w:rFonts w:ascii="Arial" w:eastAsia="Times New Roman" w:hAnsi="Arial" w:cs="Arial"/>
          <w:b/>
          <w:sz w:val="24"/>
          <w:szCs w:val="24"/>
          <w:lang w:val="ro-RO"/>
        </w:rPr>
        <w:t xml:space="preserve">transport: </w:t>
      </w:r>
      <w:sdt>
        <w:sdtPr>
          <w:rPr>
            <w:rFonts w:ascii="Arial" w:hAnsi="Arial" w:cs="Arial"/>
            <w:b/>
            <w:sz w:val="24"/>
            <w:szCs w:val="24"/>
            <w:lang w:val="ro-RO"/>
          </w:rPr>
          <w:alias w:val="Câmp editabil text"/>
          <w:tag w:val="CampEditabil"/>
          <w:id w:val="100772846"/>
          <w:placeholder>
            <w:docPart w:val="517874A30980499D97ADA64D178C1C35"/>
          </w:placeholder>
        </w:sdtPr>
        <w:sdtEndPr/>
        <w:sdtContent>
          <w:sdt>
            <w:sdtPr>
              <w:rPr>
                <w:rFonts w:ascii="Arial" w:hAnsi="Arial" w:cs="Arial"/>
                <w:sz w:val="24"/>
                <w:szCs w:val="24"/>
                <w:lang w:val="ro-RO"/>
              </w:rPr>
              <w:alias w:val="Câmp editabil text"/>
              <w:tag w:val="CampEditabil"/>
              <w:id w:val="-1355333468"/>
              <w:placeholder>
                <w:docPart w:val="548A2B63CB47472FB43C19BCA27BA6FD"/>
              </w:placeholder>
            </w:sdtPr>
            <w:sdtEndPr/>
            <w:sdtContent>
              <w:r w:rsidR="002F0526" w:rsidRPr="00574BA5">
                <w:rPr>
                  <w:rFonts w:ascii="Arial" w:hAnsi="Arial" w:cs="Arial"/>
                  <w:sz w:val="24"/>
                  <w:szCs w:val="24"/>
                  <w:lang w:val="ro-RO"/>
                </w:rPr>
                <w:t>Cu mijloace de transport ale furnizorilor</w:t>
              </w:r>
            </w:sdtContent>
          </w:sdt>
        </w:sdtContent>
      </w:sdt>
      <w:sdt>
        <w:sdtPr>
          <w:rPr>
            <w:rFonts w:ascii="Arial" w:hAnsi="Arial" w:cs="Arial"/>
            <w:b/>
            <w:color w:val="808080"/>
            <w:sz w:val="24"/>
            <w:szCs w:val="24"/>
            <w:lang w:val="ro-RO"/>
          </w:rPr>
          <w:alias w:val="Câmp editabil text"/>
          <w:tag w:val="CampEditabil"/>
          <w:id w:val="454988476"/>
          <w:placeholder>
            <w:docPart w:val="019C83D8BC3B4EF287860609FACBA2D2"/>
          </w:placeholder>
          <w:showingPlcHdr/>
        </w:sdtPr>
        <w:sdtEndPr/>
        <w:sdtContent>
          <w:r w:rsidR="002F0526" w:rsidRPr="00574BA5">
            <w:rPr>
              <w:rStyle w:val="PlaceholderText"/>
              <w:lang w:val="ro-RO"/>
            </w:rPr>
            <w:t>....</w:t>
          </w:r>
        </w:sdtContent>
      </w:sdt>
    </w:p>
    <w:p w:rsidR="00644021" w:rsidRPr="00574BA5" w:rsidRDefault="00644021" w:rsidP="002F0526">
      <w:pPr>
        <w:pStyle w:val="ListParagraph"/>
        <w:numPr>
          <w:ilvl w:val="1"/>
          <w:numId w:val="1"/>
        </w:numPr>
        <w:snapToGrid w:val="0"/>
        <w:spacing w:after="0" w:line="240" w:lineRule="auto"/>
        <w:jc w:val="both"/>
        <w:rPr>
          <w:rFonts w:ascii="Arial" w:hAnsi="Arial" w:cs="Arial"/>
          <w:b/>
          <w:sz w:val="24"/>
          <w:szCs w:val="24"/>
          <w:lang w:val="ro-RO"/>
        </w:rPr>
      </w:pPr>
      <w:r w:rsidRPr="00574BA5">
        <w:rPr>
          <w:rFonts w:ascii="Arial" w:eastAsia="Times New Roman" w:hAnsi="Arial" w:cs="Arial"/>
          <w:b/>
          <w:sz w:val="24"/>
          <w:szCs w:val="24"/>
          <w:lang w:val="ro-RO"/>
        </w:rPr>
        <w:t xml:space="preserve">depozitare: </w:t>
      </w:r>
      <w:r w:rsidR="002F0526" w:rsidRPr="00574BA5">
        <w:rPr>
          <w:rFonts w:ascii="Arial" w:hAnsi="Arial" w:cs="Arial"/>
          <w:b/>
          <w:sz w:val="24"/>
          <w:szCs w:val="24"/>
          <w:lang w:val="ro-RO"/>
        </w:rPr>
        <w:t xml:space="preserve">: </w:t>
      </w:r>
      <w:sdt>
        <w:sdtPr>
          <w:rPr>
            <w:rFonts w:ascii="Arial" w:hAnsi="Arial" w:cs="Arial"/>
            <w:b/>
            <w:sz w:val="24"/>
            <w:szCs w:val="24"/>
            <w:lang w:val="ro-RO"/>
          </w:rPr>
          <w:alias w:val="Câmp editabil text"/>
          <w:tag w:val="CampEditabil"/>
          <w:id w:val="-2051298001"/>
          <w:placeholder>
            <w:docPart w:val="743F268186D641868F601212012671EE"/>
          </w:placeholder>
        </w:sdtPr>
        <w:sdtEndPr/>
        <w:sdtContent>
          <w:sdt>
            <w:sdtPr>
              <w:rPr>
                <w:rFonts w:ascii="Arial" w:hAnsi="Arial" w:cs="Arial"/>
                <w:b/>
                <w:sz w:val="24"/>
                <w:szCs w:val="24"/>
                <w:lang w:val="ro-RO"/>
              </w:rPr>
              <w:alias w:val="Câmp editabil text"/>
              <w:tag w:val="CampEditabil"/>
              <w:id w:val="1187485767"/>
              <w:placeholder>
                <w:docPart w:val="A4DF5962EB1F465B93FCB32EDEA58CA4"/>
              </w:placeholder>
            </w:sdtPr>
            <w:sdtEndPr/>
            <w:sdtContent>
              <w:r w:rsidR="002F0526" w:rsidRPr="00574BA5">
                <w:rPr>
                  <w:rFonts w:ascii="Arial" w:hAnsi="Arial" w:cs="Arial"/>
                  <w:sz w:val="24"/>
                  <w:szCs w:val="24"/>
                  <w:lang w:val="ro-RO"/>
                </w:rPr>
                <w:t>În ambalaje originale ale producătorilor</w:t>
              </w:r>
            </w:sdtContent>
          </w:sdt>
        </w:sdtContent>
      </w:sdt>
    </w:p>
    <w:p w:rsidR="002F0526" w:rsidRPr="00574BA5" w:rsidRDefault="002F0526" w:rsidP="002F0526">
      <w:pPr>
        <w:pStyle w:val="ListParagraph"/>
        <w:numPr>
          <w:ilvl w:val="1"/>
          <w:numId w:val="1"/>
        </w:numPr>
        <w:snapToGrid w:val="0"/>
        <w:spacing w:after="0" w:line="240" w:lineRule="auto"/>
        <w:jc w:val="both"/>
        <w:rPr>
          <w:rFonts w:ascii="Arial" w:hAnsi="Arial" w:cs="Arial"/>
          <w:b/>
          <w:sz w:val="24"/>
          <w:szCs w:val="24"/>
          <w:lang w:val="ro-RO"/>
        </w:rPr>
      </w:pPr>
      <w:r w:rsidRPr="00574BA5">
        <w:rPr>
          <w:rFonts w:ascii="Arial" w:hAnsi="Arial" w:cs="Arial"/>
          <w:b/>
          <w:sz w:val="24"/>
          <w:szCs w:val="24"/>
          <w:lang w:val="ro-RO"/>
        </w:rPr>
        <w:t xml:space="preserve">folosire/comercializare: </w:t>
      </w:r>
      <w:sdt>
        <w:sdtPr>
          <w:rPr>
            <w:rFonts w:ascii="Arial" w:hAnsi="Arial" w:cs="Arial"/>
            <w:b/>
            <w:sz w:val="24"/>
            <w:szCs w:val="24"/>
            <w:lang w:val="ro-RO"/>
          </w:rPr>
          <w:alias w:val="Câmp editabil text"/>
          <w:tag w:val="CampEditabil"/>
          <w:id w:val="1462385529"/>
          <w:placeholder>
            <w:docPart w:val="5C94DBB9483247DEB0D2E38417AE4E15"/>
          </w:placeholder>
        </w:sdtPr>
        <w:sdtEndPr/>
        <w:sdtContent>
          <w:sdt>
            <w:sdtPr>
              <w:rPr>
                <w:rFonts w:ascii="Arial" w:hAnsi="Arial" w:cs="Arial"/>
                <w:b/>
                <w:sz w:val="24"/>
                <w:szCs w:val="24"/>
                <w:lang w:val="ro-RO"/>
              </w:rPr>
              <w:alias w:val="Câmp editabil text"/>
              <w:tag w:val="CampEditabil"/>
              <w:id w:val="-1160385327"/>
              <w:placeholder>
                <w:docPart w:val="E56AA5F8B6514E598A3AC97D9DB2460D"/>
              </w:placeholder>
            </w:sdtPr>
            <w:sdtEndPr/>
            <w:sdtContent>
              <w:r w:rsidRPr="00574BA5">
                <w:rPr>
                  <w:rFonts w:ascii="Arial" w:hAnsi="Arial" w:cs="Arial"/>
                  <w:sz w:val="24"/>
                  <w:szCs w:val="24"/>
                  <w:lang w:val="ro-RO"/>
                </w:rPr>
                <w:t>Produsele periculoase folosite se vor gestiona conform instrucțiunilor din fișele cu date de securitate.</w:t>
              </w:r>
            </w:sdtContent>
          </w:sdt>
        </w:sdtContent>
      </w:sdt>
    </w:p>
    <w:p w:rsidR="00644021" w:rsidRPr="00574BA5" w:rsidRDefault="00644021" w:rsidP="002F0526">
      <w:pPr>
        <w:snapToGrid w:val="0"/>
        <w:spacing w:after="0" w:line="240" w:lineRule="auto"/>
        <w:ind w:left="1080"/>
        <w:jc w:val="both"/>
        <w:rPr>
          <w:rFonts w:ascii="Arial" w:eastAsia="Times New Roman" w:hAnsi="Arial" w:cs="Arial"/>
          <w:b/>
          <w:sz w:val="24"/>
          <w:szCs w:val="24"/>
          <w:lang w:val="ro-RO"/>
        </w:rPr>
      </w:pPr>
    </w:p>
    <w:p w:rsidR="00644021" w:rsidRPr="00574BA5" w:rsidRDefault="00644021" w:rsidP="00E55732">
      <w:pPr>
        <w:pStyle w:val="Heading2"/>
        <w:ind w:left="360"/>
        <w:rPr>
          <w:rFonts w:ascii="Arial" w:hAnsi="Arial" w:cs="Arial"/>
        </w:rPr>
      </w:pPr>
      <w:r w:rsidRPr="00574BA5">
        <w:rPr>
          <w:rFonts w:ascii="Arial" w:hAnsi="Arial" w:cs="Arial"/>
        </w:rPr>
        <w:t>3. Modul de gospodărire a ambalajelor folosite la substanțele și amestecurile periculoase</w:t>
      </w:r>
    </w:p>
    <w:p w:rsidR="002F0526" w:rsidRPr="00574BA5" w:rsidRDefault="002F0526" w:rsidP="002F0526">
      <w:pPr>
        <w:ind w:firstLine="720"/>
        <w:jc w:val="both"/>
        <w:rPr>
          <w:rFonts w:ascii="Arial" w:hAnsi="Arial" w:cs="Arial"/>
          <w:sz w:val="24"/>
          <w:szCs w:val="24"/>
          <w:lang w:val="ro-RO"/>
        </w:rPr>
      </w:pPr>
      <w:r w:rsidRPr="00574BA5">
        <w:rPr>
          <w:rFonts w:ascii="Arial" w:hAnsi="Arial" w:cs="Arial"/>
          <w:sz w:val="24"/>
          <w:szCs w:val="24"/>
          <w:lang w:val="ro-RO"/>
        </w:rPr>
        <w:t>Ambalajele rezultate de la lacuri diluant şi baiţuri cu urme de substanţe periculoase vor fi restituite furnizorilor.</w:t>
      </w:r>
    </w:p>
    <w:p w:rsidR="00644021" w:rsidRPr="00574BA5" w:rsidRDefault="00644021" w:rsidP="00E55732">
      <w:pPr>
        <w:snapToGrid w:val="0"/>
        <w:spacing w:after="0" w:line="240" w:lineRule="auto"/>
        <w:ind w:left="360"/>
        <w:jc w:val="both"/>
        <w:rPr>
          <w:rFonts w:ascii="Arial" w:eastAsia="Times New Roman" w:hAnsi="Arial" w:cs="Arial"/>
          <w:sz w:val="24"/>
          <w:szCs w:val="24"/>
          <w:lang w:val="ro-RO"/>
        </w:rPr>
      </w:pPr>
    </w:p>
    <w:p w:rsidR="00644021" w:rsidRPr="00574BA5" w:rsidRDefault="00644021" w:rsidP="00E55732">
      <w:pPr>
        <w:pStyle w:val="Heading2"/>
        <w:ind w:left="360"/>
        <w:rPr>
          <w:rFonts w:ascii="Arial" w:hAnsi="Arial" w:cs="Arial"/>
        </w:rPr>
      </w:pPr>
      <w:r w:rsidRPr="00574BA5">
        <w:rPr>
          <w:rFonts w:ascii="Arial" w:hAnsi="Arial" w:cs="Arial"/>
        </w:rPr>
        <w:t>4. Instalațiile, amenajările, dotările și măsurile pentru protecția factorilor de mediu și pentru intervenție în caz de accident</w:t>
      </w:r>
    </w:p>
    <w:p w:rsidR="00644021" w:rsidRPr="00574BA5" w:rsidRDefault="00644021" w:rsidP="00E55732">
      <w:pPr>
        <w:spacing w:after="0" w:line="240" w:lineRule="auto"/>
        <w:jc w:val="both"/>
        <w:rPr>
          <w:rFonts w:ascii="Arial" w:eastAsia="Times New Roman" w:hAnsi="Arial" w:cs="Arial"/>
          <w:b/>
          <w:sz w:val="24"/>
          <w:szCs w:val="24"/>
          <w:lang w:val="ro-RO"/>
        </w:rPr>
      </w:pPr>
    </w:p>
    <w:p w:rsidR="00644021" w:rsidRPr="00574BA5" w:rsidRDefault="00644021" w:rsidP="00E55732">
      <w:pPr>
        <w:spacing w:after="0" w:line="240" w:lineRule="auto"/>
        <w:jc w:val="both"/>
        <w:rPr>
          <w:rFonts w:ascii="Arial" w:hAnsi="Arial" w:cs="Arial"/>
          <w:b/>
          <w:strike/>
          <w:sz w:val="24"/>
          <w:szCs w:val="24"/>
          <w:lang w:val="ro-RO"/>
        </w:rPr>
      </w:pPr>
      <w:r w:rsidRPr="00574BA5">
        <w:rPr>
          <w:rFonts w:ascii="Arial" w:hAnsi="Arial" w:cs="Arial"/>
          <w:b/>
          <w:sz w:val="24"/>
          <w:szCs w:val="24"/>
          <w:lang w:val="ro-RO"/>
        </w:rPr>
        <w:t xml:space="preserve">Instalația </w:t>
      </w:r>
      <w:r w:rsidR="002F0526" w:rsidRPr="00574BA5">
        <w:rPr>
          <w:rFonts w:ascii="Arial" w:hAnsi="Arial" w:cs="Arial"/>
          <w:b/>
          <w:sz w:val="24"/>
          <w:szCs w:val="24"/>
          <w:lang w:val="ro-RO"/>
        </w:rPr>
        <w:t xml:space="preserve">nu </w:t>
      </w:r>
      <w:r w:rsidRPr="00574BA5">
        <w:rPr>
          <w:rFonts w:ascii="Arial" w:hAnsi="Arial" w:cs="Arial"/>
          <w:b/>
          <w:sz w:val="24"/>
          <w:szCs w:val="24"/>
          <w:lang w:val="ro-RO"/>
        </w:rPr>
        <w:t>intră sub incidența Directivei SEVESO la limita superioară a cantităților relevante de substanțe periculoase (cu Raport de securitate)</w:t>
      </w:r>
    </w:p>
    <w:p w:rsidR="00644021" w:rsidRPr="00574BA5" w:rsidRDefault="00644021" w:rsidP="00E55732">
      <w:pPr>
        <w:spacing w:after="0" w:line="240" w:lineRule="auto"/>
        <w:jc w:val="both"/>
        <w:rPr>
          <w:rFonts w:ascii="Arial" w:hAnsi="Arial" w:cs="Arial"/>
          <w:b/>
          <w:sz w:val="24"/>
          <w:szCs w:val="24"/>
          <w:lang w:val="ro-RO"/>
        </w:rPr>
      </w:pPr>
    </w:p>
    <w:p w:rsidR="00644021" w:rsidRPr="00574BA5" w:rsidRDefault="00644021" w:rsidP="00E55732">
      <w:pPr>
        <w:spacing w:after="0" w:line="240" w:lineRule="auto"/>
        <w:jc w:val="both"/>
        <w:rPr>
          <w:rFonts w:ascii="Arial" w:eastAsia="Times New Roman" w:hAnsi="Arial" w:cs="Arial"/>
          <w:b/>
          <w:sz w:val="24"/>
          <w:szCs w:val="24"/>
          <w:lang w:val="ro-RO"/>
        </w:rPr>
      </w:pPr>
      <w:r w:rsidRPr="00574BA5">
        <w:rPr>
          <w:rFonts w:ascii="Arial" w:hAnsi="Arial" w:cs="Arial"/>
          <w:b/>
          <w:sz w:val="24"/>
          <w:szCs w:val="24"/>
          <w:lang w:val="ro-RO"/>
        </w:rPr>
        <w:t xml:space="preserve">Instalația </w:t>
      </w:r>
      <w:r w:rsidR="002F0526" w:rsidRPr="00574BA5">
        <w:rPr>
          <w:rFonts w:ascii="Arial" w:hAnsi="Arial" w:cs="Arial"/>
          <w:b/>
          <w:sz w:val="24"/>
          <w:szCs w:val="24"/>
          <w:lang w:val="ro-RO"/>
        </w:rPr>
        <w:t xml:space="preserve">nu </w:t>
      </w:r>
      <w:r w:rsidRPr="00574BA5">
        <w:rPr>
          <w:rFonts w:ascii="Arial" w:hAnsi="Arial" w:cs="Arial"/>
          <w:b/>
          <w:sz w:val="24"/>
          <w:szCs w:val="24"/>
          <w:lang w:val="ro-RO"/>
        </w:rPr>
        <w:t>intră sub incidența Directivei SEVESO la limita inferioară a cantităților relevante de substanțe periculoase (cu Politică de Prevenire a Accidentelor Majore)</w:t>
      </w:r>
    </w:p>
    <w:p w:rsidR="00644021" w:rsidRPr="00574BA5" w:rsidRDefault="00644021" w:rsidP="00E55732">
      <w:pPr>
        <w:spacing w:after="0" w:line="240" w:lineRule="auto"/>
        <w:jc w:val="both"/>
        <w:rPr>
          <w:rFonts w:ascii="Arial" w:eastAsia="Times New Roman" w:hAnsi="Arial" w:cs="Arial"/>
          <w:b/>
          <w:sz w:val="24"/>
          <w:szCs w:val="24"/>
          <w:lang w:val="ro-RO"/>
        </w:rPr>
      </w:pPr>
    </w:p>
    <w:p w:rsidR="00644021" w:rsidRPr="00574BA5" w:rsidRDefault="00644021" w:rsidP="00E55732">
      <w:pPr>
        <w:pStyle w:val="Heading2"/>
        <w:ind w:left="360"/>
        <w:rPr>
          <w:rFonts w:ascii="Arial" w:hAnsi="Arial" w:cs="Arial"/>
        </w:rPr>
      </w:pPr>
      <w:r w:rsidRPr="00574BA5">
        <w:rPr>
          <w:rFonts w:ascii="Arial" w:hAnsi="Arial" w:cs="Arial"/>
        </w:rPr>
        <w:t>5. Monitorizarea gospodăririi substanțelor și preparatelor periculoase</w:t>
      </w:r>
    </w:p>
    <w:sdt>
      <w:sdtPr>
        <w:rPr>
          <w:rFonts w:ascii="Arial" w:hAnsi="Arial" w:cs="Arial"/>
          <w:sz w:val="24"/>
          <w:szCs w:val="24"/>
          <w:lang w:val="ro-RO"/>
        </w:rPr>
        <w:alias w:val="Câmp editabil text"/>
        <w:tag w:val="CampEditabil"/>
        <w:id w:val="968932784"/>
        <w:placeholder>
          <w:docPart w:val="A3A1CC64010F4A54AA7A2E7749476528"/>
        </w:placeholder>
      </w:sdtPr>
      <w:sdtEndPr/>
      <w:sdtContent>
        <w:p w:rsidR="002F0526" w:rsidRPr="00574BA5" w:rsidRDefault="002F0526" w:rsidP="002F0526">
          <w:pPr>
            <w:snapToGrid w:val="0"/>
            <w:ind w:left="360"/>
            <w:jc w:val="both"/>
            <w:rPr>
              <w:rFonts w:ascii="Arial" w:hAnsi="Arial" w:cs="Arial"/>
              <w:sz w:val="24"/>
              <w:szCs w:val="24"/>
              <w:lang w:val="ro-RO"/>
            </w:rPr>
          </w:pPr>
          <w:r w:rsidRPr="00574BA5">
            <w:rPr>
              <w:rFonts w:ascii="Arial" w:hAnsi="Arial" w:cs="Arial"/>
              <w:sz w:val="24"/>
              <w:szCs w:val="24"/>
              <w:lang w:val="ro-RO"/>
            </w:rPr>
            <w:t>În conformitate cu prevederile art. 28 din O.U.G. nr. 195/2005 privind protecţia mediului, cu modificările şi completările ulterioare, referitoare la obligaţiile persoanelor fizice şi juridice care gestionează substanţe şi preparate periculoase au următoarele obligaţii:</w:t>
          </w:r>
        </w:p>
        <w:p w:rsidR="002F0526" w:rsidRPr="00574BA5" w:rsidRDefault="002F0526" w:rsidP="002F0526">
          <w:pPr>
            <w:snapToGrid w:val="0"/>
            <w:ind w:left="360"/>
            <w:jc w:val="both"/>
            <w:rPr>
              <w:rFonts w:ascii="Arial" w:hAnsi="Arial" w:cs="Arial"/>
              <w:sz w:val="24"/>
              <w:szCs w:val="24"/>
              <w:lang w:val="ro-RO"/>
            </w:rPr>
          </w:pPr>
          <w:r w:rsidRPr="00574BA5">
            <w:rPr>
              <w:rFonts w:ascii="Arial" w:hAnsi="Arial" w:cs="Arial"/>
              <w:sz w:val="24"/>
              <w:szCs w:val="24"/>
              <w:lang w:val="ro-RO"/>
            </w:rPr>
            <w:t xml:space="preserve"> - să respecte prevederile privind substanţele şi preparatele periculoase</w:t>
          </w:r>
        </w:p>
        <w:p w:rsidR="002F0526" w:rsidRPr="00574BA5" w:rsidRDefault="002F0526" w:rsidP="002F0526">
          <w:pPr>
            <w:snapToGrid w:val="0"/>
            <w:ind w:left="360"/>
            <w:jc w:val="both"/>
            <w:rPr>
              <w:rFonts w:ascii="Arial" w:hAnsi="Arial" w:cs="Arial"/>
              <w:sz w:val="24"/>
              <w:szCs w:val="24"/>
              <w:lang w:val="ro-RO"/>
            </w:rPr>
          </w:pPr>
          <w:r w:rsidRPr="00574BA5">
            <w:rPr>
              <w:rFonts w:ascii="Arial" w:hAnsi="Arial" w:cs="Arial"/>
              <w:sz w:val="24"/>
              <w:szCs w:val="24"/>
              <w:lang w:val="ro-RO"/>
            </w:rPr>
            <w:t xml:space="preserve"> - activităţile privind fabricarea, introducerea pe piaţă, utilizarea, depozitarea temporară sau definitivă, transportul intern, manipularea, eliminarea, precum şi introducerea şi scoaterea din ţară a substanţelor şi preparatelor periculoase sunt supuse unui regim special de reglementare şi gestionare; </w:t>
          </w:r>
        </w:p>
        <w:p w:rsidR="002F0526" w:rsidRPr="00574BA5" w:rsidRDefault="002F0526" w:rsidP="002F0526">
          <w:pPr>
            <w:snapToGrid w:val="0"/>
            <w:ind w:left="360"/>
            <w:jc w:val="both"/>
            <w:rPr>
              <w:rFonts w:ascii="Arial" w:hAnsi="Arial" w:cs="Arial"/>
              <w:sz w:val="24"/>
              <w:szCs w:val="24"/>
              <w:lang w:val="ro-RO"/>
            </w:rPr>
          </w:pPr>
          <w:r w:rsidRPr="00574BA5">
            <w:rPr>
              <w:rFonts w:ascii="Arial" w:hAnsi="Arial" w:cs="Arial"/>
              <w:sz w:val="24"/>
              <w:szCs w:val="24"/>
              <w:lang w:val="ro-RO"/>
            </w:rPr>
            <w:t xml:space="preserve">- să ţină evidenţă strictă - cantitate, caracteristici, mijloace de asigurare - a substanţelor şi preparatelor periculoase, inclusiv a recipientelor şi ambalajelor acestora, care intră în sfera lor de activitate, şi să furnizeze informaţiile şi datele cerute de autorităţile competente conform legislaţiei specifice în vigoare; </w:t>
          </w:r>
        </w:p>
        <w:p w:rsidR="002F0526" w:rsidRPr="00574BA5" w:rsidRDefault="002F0526" w:rsidP="002F0526">
          <w:pPr>
            <w:snapToGrid w:val="0"/>
            <w:ind w:left="360"/>
            <w:jc w:val="both"/>
            <w:rPr>
              <w:rFonts w:ascii="Arial" w:hAnsi="Arial" w:cs="Arial"/>
              <w:sz w:val="24"/>
              <w:szCs w:val="24"/>
              <w:lang w:val="ro-RO"/>
            </w:rPr>
          </w:pPr>
          <w:r w:rsidRPr="00574BA5">
            <w:rPr>
              <w:rFonts w:ascii="Arial" w:hAnsi="Arial" w:cs="Arial"/>
              <w:sz w:val="24"/>
              <w:szCs w:val="24"/>
              <w:lang w:val="ro-RO"/>
            </w:rPr>
            <w:t xml:space="preserve">- să elimine, în condiţii de siguranţă pentru sănătatea populaţiei şi pentru mediu, substanţele şi preparatele periculoase care au devenit deşeuri şi sunt reglementate în conformitate cu legislaţia specifică; </w:t>
          </w:r>
        </w:p>
        <w:p w:rsidR="002F0526" w:rsidRPr="00574BA5" w:rsidRDefault="002F0526" w:rsidP="002F0526">
          <w:pPr>
            <w:snapToGrid w:val="0"/>
            <w:ind w:left="360"/>
            <w:jc w:val="both"/>
            <w:rPr>
              <w:rFonts w:ascii="Arial" w:hAnsi="Arial" w:cs="Arial"/>
              <w:sz w:val="24"/>
              <w:szCs w:val="24"/>
              <w:lang w:val="ro-RO"/>
            </w:rPr>
          </w:pPr>
          <w:r w:rsidRPr="00574BA5">
            <w:rPr>
              <w:rFonts w:ascii="Arial" w:hAnsi="Arial" w:cs="Arial"/>
              <w:sz w:val="24"/>
              <w:szCs w:val="24"/>
              <w:lang w:val="ro-RO"/>
            </w:rPr>
            <w:t>- să identifice şi să prevină riscurile pe care substanţele şi preparatele periculoase le pot reprezenta pentru sănătatea populaţiei şi să anunţe iminenţa unor descărcări neprevăzute sau accidente autorităţilor pentru protecţia mediului şi de apărare</w:t>
          </w:r>
        </w:p>
      </w:sdtContent>
    </w:sdt>
    <w:p w:rsidR="00644021" w:rsidRPr="00574BA5" w:rsidRDefault="00644021" w:rsidP="00E55732">
      <w:pPr>
        <w:snapToGrid w:val="0"/>
        <w:spacing w:after="0" w:line="240" w:lineRule="auto"/>
        <w:ind w:left="360"/>
        <w:jc w:val="both"/>
        <w:rPr>
          <w:rFonts w:ascii="Arial" w:eastAsia="Times New Roman" w:hAnsi="Arial" w:cs="Arial"/>
          <w:sz w:val="24"/>
          <w:szCs w:val="24"/>
          <w:lang w:val="ro-RO"/>
        </w:rPr>
      </w:pPr>
    </w:p>
    <w:p w:rsidR="00644021" w:rsidRPr="00574BA5" w:rsidRDefault="00644021" w:rsidP="00E55732">
      <w:pPr>
        <w:autoSpaceDE w:val="0"/>
        <w:autoSpaceDN w:val="0"/>
        <w:adjustRightInd w:val="0"/>
        <w:spacing w:after="0" w:line="240" w:lineRule="auto"/>
        <w:jc w:val="both"/>
        <w:rPr>
          <w:rFonts w:ascii="Arial" w:eastAsia="Times New Roman" w:hAnsi="Arial" w:cs="Arial"/>
          <w:b/>
          <w:sz w:val="24"/>
          <w:szCs w:val="24"/>
          <w:lang w:val="ro-RO"/>
        </w:rPr>
      </w:pPr>
      <w:r w:rsidRPr="00574BA5">
        <w:rPr>
          <w:rFonts w:ascii="Arial" w:eastAsia="Times New Roman" w:hAnsi="Arial" w:cs="Arial"/>
          <w:b/>
          <w:sz w:val="24"/>
          <w:szCs w:val="24"/>
          <w:lang w:val="ro-RO"/>
        </w:rPr>
        <w:t>VI. Programul de conformare - măsuri pentru reducerea efectelor prezente și viitoare ale activităților</w:t>
      </w:r>
    </w:p>
    <w:p w:rsidR="00644021" w:rsidRPr="00574BA5" w:rsidRDefault="002F0526" w:rsidP="00E55732">
      <w:pPr>
        <w:spacing w:after="0" w:line="360" w:lineRule="auto"/>
        <w:jc w:val="both"/>
        <w:rPr>
          <w:rFonts w:ascii="Arial" w:eastAsia="Times New Roman" w:hAnsi="Arial" w:cs="Arial"/>
          <w:sz w:val="24"/>
          <w:szCs w:val="24"/>
          <w:lang w:val="ro-RO"/>
        </w:rPr>
      </w:pPr>
      <w:r w:rsidRPr="00574BA5">
        <w:rPr>
          <w:rFonts w:ascii="Arial" w:eastAsia="Times New Roman" w:hAnsi="Arial" w:cs="Arial"/>
          <w:sz w:val="24"/>
          <w:szCs w:val="24"/>
          <w:lang w:val="ro-RO"/>
        </w:rPr>
        <w:t>Nu este cazul.</w:t>
      </w:r>
    </w:p>
    <w:p w:rsidR="00644021" w:rsidRPr="00574BA5" w:rsidRDefault="00644021" w:rsidP="00E55732">
      <w:pPr>
        <w:spacing w:after="0" w:line="360" w:lineRule="auto"/>
        <w:jc w:val="both"/>
        <w:rPr>
          <w:rFonts w:ascii="Arial" w:eastAsia="Times New Roman" w:hAnsi="Arial" w:cs="Arial"/>
          <w:b/>
          <w:bCs/>
          <w:sz w:val="24"/>
          <w:szCs w:val="24"/>
          <w:lang w:val="ro-RO" w:eastAsia="ro-RO"/>
        </w:rPr>
      </w:pPr>
      <w:r w:rsidRPr="00574BA5">
        <w:rPr>
          <w:rFonts w:ascii="Arial" w:eastAsia="Times New Roman" w:hAnsi="Arial" w:cs="Arial"/>
          <w:b/>
          <w:bCs/>
          <w:sz w:val="24"/>
          <w:szCs w:val="24"/>
          <w:lang w:val="ro-RO" w:eastAsia="ro-RO"/>
        </w:rPr>
        <w:t>VII. Datele ce vor fi raportate autorității pentru prote</w:t>
      </w:r>
      <w:r w:rsidR="0062634B" w:rsidRPr="00574BA5">
        <w:rPr>
          <w:rFonts w:ascii="Arial" w:eastAsia="Times New Roman" w:hAnsi="Arial" w:cs="Arial"/>
          <w:b/>
          <w:bCs/>
          <w:sz w:val="24"/>
          <w:szCs w:val="24"/>
          <w:lang w:val="ro-RO" w:eastAsia="ro-RO"/>
        </w:rPr>
        <w:t>cția mediului și periodicitatea</w:t>
      </w:r>
    </w:p>
    <w:tbl>
      <w:tblPr>
        <w:tblW w:w="1000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67"/>
        <w:gridCol w:w="3335"/>
        <w:gridCol w:w="1334"/>
        <w:gridCol w:w="2001"/>
        <w:gridCol w:w="2668"/>
      </w:tblGrid>
      <w:tr w:rsidR="00644021" w:rsidRPr="00574BA5" w:rsidTr="00E55732">
        <w:tc>
          <w:tcPr>
            <w:tcW w:w="667" w:type="dxa"/>
            <w:shd w:val="clear" w:color="auto" w:fill="C0C0C0"/>
            <w:vAlign w:val="center"/>
          </w:tcPr>
          <w:p w:rsidR="00644021" w:rsidRPr="00574BA5" w:rsidRDefault="00644021" w:rsidP="00E55732">
            <w:pPr>
              <w:spacing w:before="40" w:after="0" w:line="240" w:lineRule="auto"/>
              <w:jc w:val="center"/>
              <w:rPr>
                <w:rFonts w:ascii="Arial" w:eastAsia="Times New Roman" w:hAnsi="Arial" w:cs="Arial"/>
                <w:b/>
                <w:bCs/>
                <w:sz w:val="20"/>
                <w:szCs w:val="24"/>
                <w:lang w:val="ro-RO" w:eastAsia="ro-RO"/>
              </w:rPr>
            </w:pPr>
            <w:r w:rsidRPr="00574BA5">
              <w:rPr>
                <w:rFonts w:ascii="Arial" w:eastAsia="Times New Roman" w:hAnsi="Arial" w:cs="Arial"/>
                <w:b/>
                <w:bCs/>
                <w:sz w:val="20"/>
                <w:szCs w:val="24"/>
                <w:lang w:val="ro-RO" w:eastAsia="ro-RO"/>
              </w:rPr>
              <w:t>Nr. Crt.</w:t>
            </w:r>
          </w:p>
        </w:tc>
        <w:tc>
          <w:tcPr>
            <w:tcW w:w="3335" w:type="dxa"/>
            <w:shd w:val="clear" w:color="auto" w:fill="C0C0C0"/>
            <w:vAlign w:val="center"/>
          </w:tcPr>
          <w:p w:rsidR="00644021" w:rsidRPr="00574BA5" w:rsidRDefault="00644021" w:rsidP="00E55732">
            <w:pPr>
              <w:spacing w:before="40" w:after="0" w:line="240" w:lineRule="auto"/>
              <w:jc w:val="center"/>
              <w:rPr>
                <w:rFonts w:ascii="Arial" w:eastAsia="Times New Roman" w:hAnsi="Arial" w:cs="Arial"/>
                <w:b/>
                <w:bCs/>
                <w:sz w:val="20"/>
                <w:szCs w:val="24"/>
                <w:lang w:val="ro-RO" w:eastAsia="ro-RO"/>
              </w:rPr>
            </w:pPr>
            <w:r w:rsidRPr="00574BA5">
              <w:rPr>
                <w:rFonts w:ascii="Arial" w:eastAsia="Times New Roman" w:hAnsi="Arial" w:cs="Arial"/>
                <w:b/>
                <w:bCs/>
                <w:sz w:val="20"/>
                <w:szCs w:val="24"/>
                <w:lang w:val="ro-RO" w:eastAsia="ro-RO"/>
              </w:rPr>
              <w:t>Denumire raport</w:t>
            </w:r>
          </w:p>
        </w:tc>
        <w:tc>
          <w:tcPr>
            <w:tcW w:w="1334" w:type="dxa"/>
            <w:shd w:val="clear" w:color="auto" w:fill="C0C0C0"/>
            <w:vAlign w:val="center"/>
          </w:tcPr>
          <w:p w:rsidR="00644021" w:rsidRPr="00574BA5" w:rsidRDefault="00644021" w:rsidP="00E55732">
            <w:pPr>
              <w:spacing w:before="40" w:after="0" w:line="240" w:lineRule="auto"/>
              <w:jc w:val="center"/>
              <w:rPr>
                <w:rFonts w:ascii="Arial" w:eastAsia="Times New Roman" w:hAnsi="Arial" w:cs="Arial"/>
                <w:b/>
                <w:bCs/>
                <w:sz w:val="20"/>
                <w:szCs w:val="24"/>
                <w:lang w:val="ro-RO" w:eastAsia="ro-RO"/>
              </w:rPr>
            </w:pPr>
            <w:r w:rsidRPr="00574BA5">
              <w:rPr>
                <w:rFonts w:ascii="Arial" w:eastAsia="Times New Roman" w:hAnsi="Arial" w:cs="Arial"/>
                <w:b/>
                <w:bCs/>
                <w:sz w:val="20"/>
                <w:szCs w:val="24"/>
                <w:lang w:val="ro-RO" w:eastAsia="ro-RO"/>
              </w:rPr>
              <w:t>Frecvență de raportare</w:t>
            </w:r>
          </w:p>
        </w:tc>
        <w:tc>
          <w:tcPr>
            <w:tcW w:w="2001" w:type="dxa"/>
            <w:shd w:val="clear" w:color="auto" w:fill="C0C0C0"/>
            <w:vAlign w:val="center"/>
          </w:tcPr>
          <w:p w:rsidR="00644021" w:rsidRPr="00574BA5" w:rsidRDefault="00644021" w:rsidP="00E55732">
            <w:pPr>
              <w:spacing w:before="40" w:after="0" w:line="240" w:lineRule="auto"/>
              <w:jc w:val="center"/>
              <w:rPr>
                <w:rFonts w:ascii="Arial" w:eastAsia="Times New Roman" w:hAnsi="Arial" w:cs="Arial"/>
                <w:b/>
                <w:bCs/>
                <w:sz w:val="20"/>
                <w:szCs w:val="24"/>
                <w:lang w:val="ro-RO" w:eastAsia="ro-RO"/>
              </w:rPr>
            </w:pPr>
            <w:r w:rsidRPr="00574BA5">
              <w:rPr>
                <w:rFonts w:ascii="Arial" w:eastAsia="Times New Roman" w:hAnsi="Arial" w:cs="Arial"/>
                <w:b/>
                <w:bCs/>
                <w:sz w:val="20"/>
                <w:szCs w:val="24"/>
                <w:lang w:val="ro-RO" w:eastAsia="ro-RO"/>
              </w:rPr>
              <w:t>Perioada depunerii raportului</w:t>
            </w:r>
          </w:p>
        </w:tc>
        <w:tc>
          <w:tcPr>
            <w:tcW w:w="2668" w:type="dxa"/>
            <w:shd w:val="clear" w:color="auto" w:fill="C0C0C0"/>
            <w:vAlign w:val="center"/>
          </w:tcPr>
          <w:p w:rsidR="00644021" w:rsidRPr="00574BA5" w:rsidRDefault="00644021" w:rsidP="00E55732">
            <w:pPr>
              <w:spacing w:before="40" w:after="0" w:line="240" w:lineRule="auto"/>
              <w:jc w:val="center"/>
              <w:rPr>
                <w:rFonts w:ascii="Arial" w:eastAsia="Times New Roman" w:hAnsi="Arial" w:cs="Arial"/>
                <w:b/>
                <w:bCs/>
                <w:sz w:val="20"/>
                <w:szCs w:val="24"/>
                <w:lang w:val="ro-RO" w:eastAsia="ro-RO"/>
              </w:rPr>
            </w:pPr>
            <w:r w:rsidRPr="00574BA5">
              <w:rPr>
                <w:rFonts w:ascii="Arial" w:eastAsia="Times New Roman" w:hAnsi="Arial" w:cs="Arial"/>
                <w:b/>
                <w:bCs/>
                <w:sz w:val="20"/>
                <w:szCs w:val="24"/>
                <w:lang w:val="ro-RO" w:eastAsia="ro-RO"/>
              </w:rPr>
              <w:t>Acces aplicații SIM</w:t>
            </w:r>
          </w:p>
        </w:tc>
      </w:tr>
      <w:tr w:rsidR="005E0852" w:rsidRPr="00574BA5" w:rsidTr="00E55732">
        <w:tc>
          <w:tcPr>
            <w:tcW w:w="667" w:type="dxa"/>
            <w:shd w:val="clear" w:color="auto" w:fill="auto"/>
          </w:tcPr>
          <w:p w:rsidR="005E0852" w:rsidRPr="00574BA5" w:rsidRDefault="00C160DC" w:rsidP="00574BA5">
            <w:pPr>
              <w:spacing w:before="40"/>
              <w:jc w:val="center"/>
              <w:rPr>
                <w:rFonts w:ascii="Arial" w:hAnsi="Arial" w:cs="Arial"/>
                <w:bCs/>
                <w:sz w:val="20"/>
                <w:szCs w:val="24"/>
                <w:lang w:val="ro-RO" w:eastAsia="ro-RO"/>
              </w:rPr>
            </w:pPr>
            <w:r>
              <w:rPr>
                <w:rFonts w:ascii="Arial" w:hAnsi="Arial" w:cs="Arial"/>
                <w:bCs/>
                <w:sz w:val="20"/>
                <w:szCs w:val="24"/>
                <w:lang w:val="ro-RO" w:eastAsia="ro-RO"/>
              </w:rPr>
              <w:t>1</w:t>
            </w:r>
          </w:p>
        </w:tc>
        <w:tc>
          <w:tcPr>
            <w:tcW w:w="3335" w:type="dxa"/>
            <w:shd w:val="clear" w:color="auto" w:fill="auto"/>
          </w:tcPr>
          <w:p w:rsidR="005E0852" w:rsidRPr="00574BA5" w:rsidRDefault="005E0852" w:rsidP="00574BA5">
            <w:pPr>
              <w:spacing w:before="40"/>
              <w:jc w:val="center"/>
              <w:rPr>
                <w:rFonts w:ascii="Arial" w:hAnsi="Arial" w:cs="Arial"/>
                <w:bCs/>
                <w:sz w:val="20"/>
                <w:szCs w:val="24"/>
                <w:lang w:val="ro-RO" w:eastAsia="ro-RO"/>
              </w:rPr>
            </w:pPr>
            <w:proofErr w:type="spellStart"/>
            <w:r w:rsidRPr="00574BA5">
              <w:rPr>
                <w:rFonts w:ascii="Arial" w:hAnsi="Arial" w:cs="Arial"/>
                <w:bCs/>
                <w:sz w:val="20"/>
                <w:szCs w:val="24"/>
                <w:lang w:val="ro-RO" w:eastAsia="ro-RO"/>
              </w:rPr>
              <w:t>Deseuri</w:t>
            </w:r>
            <w:proofErr w:type="spellEnd"/>
            <w:r w:rsidRPr="00574BA5">
              <w:rPr>
                <w:rFonts w:ascii="Arial" w:hAnsi="Arial" w:cs="Arial"/>
                <w:bCs/>
                <w:sz w:val="20"/>
                <w:szCs w:val="24"/>
                <w:lang w:val="ro-RO" w:eastAsia="ro-RO"/>
              </w:rPr>
              <w:t xml:space="preserve"> Ambalaje: Anexa 1: </w:t>
            </w:r>
            <w:proofErr w:type="spellStart"/>
            <w:r w:rsidRPr="00574BA5">
              <w:rPr>
                <w:rFonts w:ascii="Arial" w:hAnsi="Arial" w:cs="Arial"/>
                <w:bCs/>
                <w:sz w:val="20"/>
                <w:szCs w:val="24"/>
                <w:lang w:val="ro-RO" w:eastAsia="ro-RO"/>
              </w:rPr>
              <w:t>Producatori</w:t>
            </w:r>
            <w:proofErr w:type="spellEnd"/>
            <w:r w:rsidRPr="00574BA5">
              <w:rPr>
                <w:rFonts w:ascii="Arial" w:hAnsi="Arial" w:cs="Arial"/>
                <w:bCs/>
                <w:sz w:val="20"/>
                <w:szCs w:val="24"/>
                <w:lang w:val="ro-RO" w:eastAsia="ro-RO"/>
              </w:rPr>
              <w:t xml:space="preserve"> si importatori de ambalaje de desfacere, de produse ambalate, </w:t>
            </w:r>
            <w:proofErr w:type="spellStart"/>
            <w:r w:rsidRPr="00574BA5">
              <w:rPr>
                <w:rFonts w:ascii="Arial" w:hAnsi="Arial" w:cs="Arial"/>
                <w:bCs/>
                <w:sz w:val="20"/>
                <w:szCs w:val="24"/>
                <w:lang w:val="ro-RO" w:eastAsia="ro-RO"/>
              </w:rPr>
              <w:t>supraambalatori</w:t>
            </w:r>
            <w:proofErr w:type="spellEnd"/>
            <w:r w:rsidRPr="00574BA5">
              <w:rPr>
                <w:rFonts w:ascii="Arial" w:hAnsi="Arial" w:cs="Arial"/>
                <w:bCs/>
                <w:sz w:val="20"/>
                <w:szCs w:val="24"/>
                <w:lang w:val="ro-RO" w:eastAsia="ro-RO"/>
              </w:rPr>
              <w:t xml:space="preserve"> de produse ambalate</w:t>
            </w:r>
          </w:p>
        </w:tc>
        <w:tc>
          <w:tcPr>
            <w:tcW w:w="1334" w:type="dxa"/>
            <w:shd w:val="clear" w:color="auto" w:fill="auto"/>
          </w:tcPr>
          <w:p w:rsidR="005E0852" w:rsidRPr="00574BA5" w:rsidRDefault="005E0852" w:rsidP="00574BA5">
            <w:pPr>
              <w:spacing w:before="40"/>
              <w:jc w:val="center"/>
              <w:rPr>
                <w:rFonts w:ascii="Arial" w:hAnsi="Arial" w:cs="Arial"/>
                <w:bCs/>
                <w:sz w:val="20"/>
                <w:szCs w:val="24"/>
                <w:lang w:val="ro-RO" w:eastAsia="ro-RO"/>
              </w:rPr>
            </w:pPr>
            <w:r w:rsidRPr="00574BA5">
              <w:rPr>
                <w:rFonts w:ascii="Arial" w:hAnsi="Arial" w:cs="Arial"/>
                <w:bCs/>
                <w:sz w:val="20"/>
                <w:szCs w:val="24"/>
                <w:lang w:val="ro-RO" w:eastAsia="ro-RO"/>
              </w:rPr>
              <w:t>anual</w:t>
            </w:r>
          </w:p>
        </w:tc>
        <w:tc>
          <w:tcPr>
            <w:tcW w:w="2001" w:type="dxa"/>
            <w:shd w:val="clear" w:color="auto" w:fill="auto"/>
          </w:tcPr>
          <w:p w:rsidR="005E0852" w:rsidRPr="00574BA5" w:rsidRDefault="005E0852" w:rsidP="00574BA5">
            <w:pPr>
              <w:spacing w:before="40"/>
              <w:jc w:val="center"/>
              <w:rPr>
                <w:rFonts w:ascii="Arial" w:hAnsi="Arial" w:cs="Arial"/>
                <w:bCs/>
                <w:sz w:val="20"/>
                <w:szCs w:val="24"/>
                <w:lang w:val="ro-RO" w:eastAsia="ro-RO"/>
              </w:rPr>
            </w:pPr>
            <w:r w:rsidRPr="00574BA5">
              <w:rPr>
                <w:rFonts w:ascii="Arial" w:hAnsi="Arial" w:cs="Arial"/>
                <w:bCs/>
                <w:sz w:val="20"/>
                <w:szCs w:val="24"/>
                <w:lang w:val="ro-RO" w:eastAsia="ro-RO"/>
              </w:rPr>
              <w:t>1 februarie - 25 februarie</w:t>
            </w:r>
          </w:p>
        </w:tc>
        <w:tc>
          <w:tcPr>
            <w:tcW w:w="2668" w:type="dxa"/>
            <w:shd w:val="clear" w:color="auto" w:fill="auto"/>
          </w:tcPr>
          <w:p w:rsidR="005E0852" w:rsidRPr="00574BA5" w:rsidRDefault="005E0852" w:rsidP="00574BA5">
            <w:pPr>
              <w:spacing w:before="40"/>
              <w:jc w:val="center"/>
              <w:rPr>
                <w:rFonts w:ascii="Arial" w:hAnsi="Arial" w:cs="Arial"/>
                <w:bCs/>
                <w:sz w:val="20"/>
                <w:szCs w:val="24"/>
                <w:lang w:val="ro-RO" w:eastAsia="ro-RO"/>
              </w:rPr>
            </w:pPr>
            <w:r w:rsidRPr="00574BA5">
              <w:rPr>
                <w:rFonts w:ascii="Arial" w:hAnsi="Arial" w:cs="Arial"/>
                <w:bCs/>
                <w:sz w:val="20"/>
                <w:szCs w:val="24"/>
                <w:lang w:val="ro-RO" w:eastAsia="ro-RO"/>
              </w:rPr>
              <w:t xml:space="preserve">Anexa 1 - </w:t>
            </w:r>
            <w:proofErr w:type="spellStart"/>
            <w:r w:rsidRPr="00574BA5">
              <w:rPr>
                <w:rFonts w:ascii="Arial" w:hAnsi="Arial" w:cs="Arial"/>
                <w:bCs/>
                <w:sz w:val="20"/>
                <w:szCs w:val="24"/>
                <w:lang w:val="ro-RO" w:eastAsia="ro-RO"/>
              </w:rPr>
              <w:t>Producatori</w:t>
            </w:r>
            <w:proofErr w:type="spellEnd"/>
            <w:r w:rsidRPr="00574BA5">
              <w:rPr>
                <w:rFonts w:ascii="Arial" w:hAnsi="Arial" w:cs="Arial"/>
                <w:bCs/>
                <w:sz w:val="20"/>
                <w:szCs w:val="24"/>
                <w:lang w:val="ro-RO" w:eastAsia="ro-RO"/>
              </w:rPr>
              <w:t xml:space="preserve"> si importatori de ambalaje de desfacere, de produse ambalate, </w:t>
            </w:r>
            <w:proofErr w:type="spellStart"/>
            <w:r w:rsidRPr="00574BA5">
              <w:rPr>
                <w:rFonts w:ascii="Arial" w:hAnsi="Arial" w:cs="Arial"/>
                <w:bCs/>
                <w:sz w:val="20"/>
                <w:szCs w:val="24"/>
                <w:lang w:val="ro-RO" w:eastAsia="ro-RO"/>
              </w:rPr>
              <w:t>supraambalatori</w:t>
            </w:r>
            <w:proofErr w:type="spellEnd"/>
            <w:r w:rsidRPr="00574BA5">
              <w:rPr>
                <w:rFonts w:ascii="Arial" w:hAnsi="Arial" w:cs="Arial"/>
                <w:bCs/>
                <w:sz w:val="20"/>
                <w:szCs w:val="24"/>
                <w:lang w:val="ro-RO" w:eastAsia="ro-RO"/>
              </w:rPr>
              <w:t xml:space="preserve"> de produse ambalate</w:t>
            </w:r>
          </w:p>
        </w:tc>
      </w:tr>
      <w:tr w:rsidR="005E0852" w:rsidRPr="00574BA5" w:rsidTr="00E55732">
        <w:tc>
          <w:tcPr>
            <w:tcW w:w="667" w:type="dxa"/>
            <w:shd w:val="clear" w:color="auto" w:fill="auto"/>
          </w:tcPr>
          <w:p w:rsidR="005E0852" w:rsidRPr="00574BA5" w:rsidRDefault="00C160DC" w:rsidP="00574BA5">
            <w:pPr>
              <w:spacing w:before="40"/>
              <w:jc w:val="center"/>
              <w:rPr>
                <w:rFonts w:ascii="Arial" w:hAnsi="Arial" w:cs="Arial"/>
                <w:bCs/>
                <w:sz w:val="20"/>
                <w:szCs w:val="24"/>
                <w:lang w:val="ro-RO" w:eastAsia="ro-RO"/>
              </w:rPr>
            </w:pPr>
            <w:r>
              <w:rPr>
                <w:rFonts w:ascii="Arial" w:hAnsi="Arial" w:cs="Arial"/>
                <w:bCs/>
                <w:sz w:val="20"/>
                <w:szCs w:val="24"/>
                <w:lang w:val="ro-RO" w:eastAsia="ro-RO"/>
              </w:rPr>
              <w:t>2</w:t>
            </w:r>
          </w:p>
        </w:tc>
        <w:tc>
          <w:tcPr>
            <w:tcW w:w="3335" w:type="dxa"/>
            <w:shd w:val="clear" w:color="auto" w:fill="auto"/>
          </w:tcPr>
          <w:p w:rsidR="005E0852" w:rsidRPr="00574BA5" w:rsidRDefault="005E0852" w:rsidP="00574BA5">
            <w:pPr>
              <w:spacing w:before="40"/>
              <w:jc w:val="center"/>
              <w:rPr>
                <w:rFonts w:ascii="Arial" w:hAnsi="Arial" w:cs="Arial"/>
                <w:bCs/>
                <w:sz w:val="20"/>
                <w:szCs w:val="24"/>
                <w:lang w:val="ro-RO" w:eastAsia="ro-RO"/>
              </w:rPr>
            </w:pPr>
            <w:proofErr w:type="spellStart"/>
            <w:r w:rsidRPr="00574BA5">
              <w:rPr>
                <w:rFonts w:ascii="Arial" w:hAnsi="Arial" w:cs="Arial"/>
                <w:bCs/>
                <w:sz w:val="20"/>
                <w:szCs w:val="24"/>
                <w:lang w:val="ro-RO" w:eastAsia="ro-RO"/>
              </w:rPr>
              <w:t>Substante</w:t>
            </w:r>
            <w:proofErr w:type="spellEnd"/>
            <w:r w:rsidRPr="00574BA5">
              <w:rPr>
                <w:rFonts w:ascii="Arial" w:hAnsi="Arial" w:cs="Arial"/>
                <w:bCs/>
                <w:sz w:val="20"/>
                <w:szCs w:val="24"/>
                <w:lang w:val="ro-RO" w:eastAsia="ro-RO"/>
              </w:rPr>
              <w:t xml:space="preserve"> chimice periculoase - Import/</w:t>
            </w:r>
            <w:proofErr w:type="spellStart"/>
            <w:r w:rsidRPr="00574BA5">
              <w:rPr>
                <w:rFonts w:ascii="Arial" w:hAnsi="Arial" w:cs="Arial"/>
                <w:bCs/>
                <w:sz w:val="20"/>
                <w:szCs w:val="24"/>
                <w:lang w:val="ro-RO" w:eastAsia="ro-RO"/>
              </w:rPr>
              <w:t>productie</w:t>
            </w:r>
            <w:proofErr w:type="spellEnd"/>
            <w:r w:rsidRPr="00574BA5">
              <w:rPr>
                <w:rFonts w:ascii="Arial" w:hAnsi="Arial" w:cs="Arial"/>
                <w:bCs/>
                <w:sz w:val="20"/>
                <w:szCs w:val="24"/>
                <w:lang w:val="ro-RO" w:eastAsia="ro-RO"/>
              </w:rPr>
              <w:t xml:space="preserve">/utilizare </w:t>
            </w:r>
            <w:proofErr w:type="spellStart"/>
            <w:r w:rsidRPr="00574BA5">
              <w:rPr>
                <w:rFonts w:ascii="Arial" w:hAnsi="Arial" w:cs="Arial"/>
                <w:bCs/>
                <w:sz w:val="20"/>
                <w:szCs w:val="24"/>
                <w:lang w:val="ro-RO" w:eastAsia="ro-RO"/>
              </w:rPr>
              <w:t>substante</w:t>
            </w:r>
            <w:proofErr w:type="spellEnd"/>
            <w:r w:rsidRPr="00574BA5">
              <w:rPr>
                <w:rFonts w:ascii="Arial" w:hAnsi="Arial" w:cs="Arial"/>
                <w:bCs/>
                <w:sz w:val="20"/>
                <w:szCs w:val="24"/>
                <w:lang w:val="ro-RO" w:eastAsia="ro-RO"/>
              </w:rPr>
              <w:t xml:space="preserve">/ amestecuri periculoase si </w:t>
            </w:r>
            <w:proofErr w:type="spellStart"/>
            <w:r w:rsidRPr="00574BA5">
              <w:rPr>
                <w:rFonts w:ascii="Arial" w:hAnsi="Arial" w:cs="Arial"/>
                <w:bCs/>
                <w:sz w:val="20"/>
                <w:szCs w:val="24"/>
                <w:lang w:val="ro-RO" w:eastAsia="ro-RO"/>
              </w:rPr>
              <w:t>artricole</w:t>
            </w:r>
            <w:proofErr w:type="spellEnd"/>
            <w:r w:rsidRPr="00574BA5">
              <w:rPr>
                <w:rFonts w:ascii="Arial" w:hAnsi="Arial" w:cs="Arial"/>
                <w:bCs/>
                <w:sz w:val="20"/>
                <w:szCs w:val="24"/>
                <w:lang w:val="ro-RO" w:eastAsia="ro-RO"/>
              </w:rPr>
              <w:t xml:space="preserve"> cu </w:t>
            </w:r>
            <w:proofErr w:type="spellStart"/>
            <w:r w:rsidRPr="00574BA5">
              <w:rPr>
                <w:rFonts w:ascii="Arial" w:hAnsi="Arial" w:cs="Arial"/>
                <w:bCs/>
                <w:sz w:val="20"/>
                <w:szCs w:val="24"/>
                <w:lang w:val="ro-RO" w:eastAsia="ro-RO"/>
              </w:rPr>
              <w:t>substante</w:t>
            </w:r>
            <w:proofErr w:type="spellEnd"/>
            <w:r w:rsidRPr="00574BA5">
              <w:rPr>
                <w:rFonts w:ascii="Arial" w:hAnsi="Arial" w:cs="Arial"/>
                <w:bCs/>
                <w:sz w:val="20"/>
                <w:szCs w:val="24"/>
                <w:lang w:val="ro-RO" w:eastAsia="ro-RO"/>
              </w:rPr>
              <w:t xml:space="preserve"> </w:t>
            </w:r>
            <w:proofErr w:type="spellStart"/>
            <w:r w:rsidRPr="00574BA5">
              <w:rPr>
                <w:rFonts w:ascii="Arial" w:hAnsi="Arial" w:cs="Arial"/>
                <w:bCs/>
                <w:sz w:val="20"/>
                <w:szCs w:val="24"/>
                <w:lang w:val="ro-RO" w:eastAsia="ro-RO"/>
              </w:rPr>
              <w:t>restrictionate</w:t>
            </w:r>
            <w:proofErr w:type="spellEnd"/>
          </w:p>
        </w:tc>
        <w:tc>
          <w:tcPr>
            <w:tcW w:w="1334" w:type="dxa"/>
            <w:shd w:val="clear" w:color="auto" w:fill="auto"/>
          </w:tcPr>
          <w:p w:rsidR="005E0852" w:rsidRPr="00574BA5" w:rsidRDefault="005E0852" w:rsidP="00574BA5">
            <w:pPr>
              <w:spacing w:before="40"/>
              <w:jc w:val="center"/>
              <w:rPr>
                <w:rFonts w:ascii="Arial" w:hAnsi="Arial" w:cs="Arial"/>
                <w:bCs/>
                <w:sz w:val="20"/>
                <w:szCs w:val="24"/>
                <w:lang w:val="ro-RO" w:eastAsia="ro-RO"/>
              </w:rPr>
            </w:pPr>
            <w:r w:rsidRPr="00574BA5">
              <w:rPr>
                <w:rFonts w:ascii="Arial" w:hAnsi="Arial" w:cs="Arial"/>
                <w:bCs/>
                <w:sz w:val="20"/>
                <w:szCs w:val="24"/>
                <w:lang w:val="ro-RO" w:eastAsia="ro-RO"/>
              </w:rPr>
              <w:t>anual</w:t>
            </w:r>
          </w:p>
        </w:tc>
        <w:tc>
          <w:tcPr>
            <w:tcW w:w="2001" w:type="dxa"/>
            <w:shd w:val="clear" w:color="auto" w:fill="auto"/>
          </w:tcPr>
          <w:p w:rsidR="005E0852" w:rsidRPr="00574BA5" w:rsidRDefault="005E0852" w:rsidP="00574BA5">
            <w:pPr>
              <w:spacing w:before="40"/>
              <w:jc w:val="center"/>
              <w:rPr>
                <w:rFonts w:ascii="Arial" w:hAnsi="Arial" w:cs="Arial"/>
                <w:bCs/>
                <w:sz w:val="20"/>
                <w:szCs w:val="24"/>
                <w:lang w:val="ro-RO" w:eastAsia="ro-RO"/>
              </w:rPr>
            </w:pPr>
            <w:r w:rsidRPr="00574BA5">
              <w:rPr>
                <w:rFonts w:ascii="Arial" w:hAnsi="Arial" w:cs="Arial"/>
                <w:bCs/>
                <w:sz w:val="20"/>
                <w:szCs w:val="24"/>
                <w:lang w:val="ro-RO" w:eastAsia="ro-RO"/>
              </w:rPr>
              <w:t>1 februarie - 15 iunie</w:t>
            </w:r>
          </w:p>
        </w:tc>
        <w:tc>
          <w:tcPr>
            <w:tcW w:w="2668" w:type="dxa"/>
            <w:shd w:val="clear" w:color="auto" w:fill="auto"/>
          </w:tcPr>
          <w:p w:rsidR="005E0852" w:rsidRPr="00574BA5" w:rsidRDefault="005E0852" w:rsidP="00574BA5">
            <w:pPr>
              <w:spacing w:before="40"/>
              <w:jc w:val="center"/>
              <w:rPr>
                <w:rFonts w:ascii="Arial" w:hAnsi="Arial" w:cs="Arial"/>
                <w:bCs/>
                <w:sz w:val="20"/>
                <w:szCs w:val="24"/>
                <w:lang w:val="ro-RO" w:eastAsia="ro-RO"/>
              </w:rPr>
            </w:pPr>
            <w:proofErr w:type="spellStart"/>
            <w:r w:rsidRPr="00574BA5">
              <w:rPr>
                <w:rFonts w:ascii="Arial" w:hAnsi="Arial" w:cs="Arial"/>
                <w:bCs/>
                <w:sz w:val="20"/>
                <w:szCs w:val="24"/>
                <w:lang w:val="ro-RO" w:eastAsia="ro-RO"/>
              </w:rPr>
              <w:t>Substante</w:t>
            </w:r>
            <w:proofErr w:type="spellEnd"/>
            <w:r w:rsidRPr="00574BA5">
              <w:rPr>
                <w:rFonts w:ascii="Arial" w:hAnsi="Arial" w:cs="Arial"/>
                <w:bCs/>
                <w:sz w:val="20"/>
                <w:szCs w:val="24"/>
                <w:lang w:val="ro-RO" w:eastAsia="ro-RO"/>
              </w:rPr>
              <w:t xml:space="preserve"> Chimice Periculoase</w:t>
            </w:r>
          </w:p>
        </w:tc>
      </w:tr>
      <w:tr w:rsidR="00C160DC" w:rsidRPr="00574BA5" w:rsidTr="00E55732">
        <w:tc>
          <w:tcPr>
            <w:tcW w:w="667" w:type="dxa"/>
            <w:shd w:val="clear" w:color="auto" w:fill="auto"/>
          </w:tcPr>
          <w:p w:rsidR="00C160DC" w:rsidRPr="00CD52C5" w:rsidRDefault="00C160DC" w:rsidP="00743003">
            <w:pPr>
              <w:spacing w:before="40" w:after="0" w:line="240" w:lineRule="auto"/>
              <w:jc w:val="center"/>
              <w:rPr>
                <w:rFonts w:ascii="Arial" w:eastAsia="Times New Roman" w:hAnsi="Arial" w:cs="Arial"/>
                <w:bCs/>
                <w:sz w:val="20"/>
                <w:szCs w:val="24"/>
                <w:lang w:val="ro-RO" w:eastAsia="ro-RO"/>
              </w:rPr>
            </w:pPr>
            <w:r>
              <w:rPr>
                <w:rFonts w:ascii="Arial" w:eastAsia="Times New Roman" w:hAnsi="Arial" w:cs="Arial"/>
                <w:bCs/>
                <w:sz w:val="20"/>
                <w:szCs w:val="24"/>
                <w:lang w:val="ro-RO" w:eastAsia="ro-RO"/>
              </w:rPr>
              <w:t>3</w:t>
            </w:r>
          </w:p>
        </w:tc>
        <w:tc>
          <w:tcPr>
            <w:tcW w:w="3335" w:type="dxa"/>
            <w:shd w:val="clear" w:color="auto" w:fill="auto"/>
          </w:tcPr>
          <w:p w:rsidR="00C160DC" w:rsidRPr="00CD52C5" w:rsidRDefault="00C160DC" w:rsidP="00743003">
            <w:pPr>
              <w:spacing w:before="40" w:after="0" w:line="240" w:lineRule="auto"/>
              <w:jc w:val="center"/>
              <w:rPr>
                <w:rFonts w:ascii="Arial" w:eastAsia="Times New Roman" w:hAnsi="Arial" w:cs="Arial"/>
                <w:bCs/>
                <w:sz w:val="20"/>
                <w:szCs w:val="24"/>
                <w:lang w:val="ro-RO" w:eastAsia="ro-RO"/>
              </w:rPr>
            </w:pPr>
            <w:r w:rsidRPr="00CD52C5">
              <w:rPr>
                <w:rFonts w:ascii="Arial" w:eastAsia="Times New Roman" w:hAnsi="Arial" w:cs="Arial"/>
                <w:bCs/>
                <w:sz w:val="20"/>
                <w:szCs w:val="24"/>
                <w:lang w:val="ro-RO" w:eastAsia="ro-RO"/>
              </w:rPr>
              <w:t xml:space="preserve">Statistica </w:t>
            </w:r>
            <w:proofErr w:type="spellStart"/>
            <w:r w:rsidRPr="00CD52C5">
              <w:rPr>
                <w:rFonts w:ascii="Arial" w:eastAsia="Times New Roman" w:hAnsi="Arial" w:cs="Arial"/>
                <w:bCs/>
                <w:sz w:val="20"/>
                <w:szCs w:val="24"/>
                <w:lang w:val="ro-RO" w:eastAsia="ro-RO"/>
              </w:rPr>
              <w:t>deseurilor</w:t>
            </w:r>
            <w:proofErr w:type="spellEnd"/>
            <w:r w:rsidRPr="00CD52C5">
              <w:rPr>
                <w:rFonts w:ascii="Arial" w:eastAsia="Times New Roman" w:hAnsi="Arial" w:cs="Arial"/>
                <w:bCs/>
                <w:sz w:val="20"/>
                <w:szCs w:val="24"/>
                <w:lang w:val="ro-RO" w:eastAsia="ro-RO"/>
              </w:rPr>
              <w:t xml:space="preserve">: Chestionar 1: COL/TRAT – completat de operatorii ce se ocupa cu colectarea si/sau tratarea </w:t>
            </w:r>
            <w:proofErr w:type="spellStart"/>
            <w:r w:rsidRPr="00CD52C5">
              <w:rPr>
                <w:rFonts w:ascii="Arial" w:eastAsia="Times New Roman" w:hAnsi="Arial" w:cs="Arial"/>
                <w:bCs/>
                <w:sz w:val="20"/>
                <w:szCs w:val="24"/>
                <w:lang w:val="ro-RO" w:eastAsia="ro-RO"/>
              </w:rPr>
              <w:t>deseurilor</w:t>
            </w:r>
            <w:proofErr w:type="spellEnd"/>
            <w:r w:rsidRPr="00CD52C5">
              <w:rPr>
                <w:rFonts w:ascii="Arial" w:eastAsia="Times New Roman" w:hAnsi="Arial" w:cs="Arial"/>
                <w:bCs/>
                <w:sz w:val="20"/>
                <w:szCs w:val="24"/>
                <w:lang w:val="ro-RO" w:eastAsia="ro-RO"/>
              </w:rPr>
              <w:t>.</w:t>
            </w:r>
          </w:p>
        </w:tc>
        <w:tc>
          <w:tcPr>
            <w:tcW w:w="1334" w:type="dxa"/>
            <w:shd w:val="clear" w:color="auto" w:fill="auto"/>
          </w:tcPr>
          <w:p w:rsidR="00C160DC" w:rsidRPr="00CD52C5" w:rsidRDefault="00C160DC" w:rsidP="00743003">
            <w:pPr>
              <w:spacing w:before="40" w:after="0" w:line="240" w:lineRule="auto"/>
              <w:jc w:val="center"/>
              <w:rPr>
                <w:rFonts w:ascii="Arial" w:eastAsia="Times New Roman" w:hAnsi="Arial" w:cs="Arial"/>
                <w:bCs/>
                <w:sz w:val="20"/>
                <w:szCs w:val="24"/>
                <w:lang w:val="ro-RO" w:eastAsia="ro-RO"/>
              </w:rPr>
            </w:pPr>
            <w:r w:rsidRPr="00CD52C5">
              <w:rPr>
                <w:rFonts w:ascii="Arial" w:eastAsia="Times New Roman" w:hAnsi="Arial" w:cs="Arial"/>
                <w:bCs/>
                <w:sz w:val="20"/>
                <w:szCs w:val="24"/>
                <w:lang w:val="ro-RO" w:eastAsia="ro-RO"/>
              </w:rPr>
              <w:t>anual</w:t>
            </w:r>
          </w:p>
        </w:tc>
        <w:tc>
          <w:tcPr>
            <w:tcW w:w="2001" w:type="dxa"/>
            <w:shd w:val="clear" w:color="auto" w:fill="auto"/>
          </w:tcPr>
          <w:p w:rsidR="00C160DC" w:rsidRPr="00CD52C5" w:rsidRDefault="00C160DC" w:rsidP="00743003">
            <w:pPr>
              <w:spacing w:before="40" w:after="0" w:line="240" w:lineRule="auto"/>
              <w:jc w:val="center"/>
              <w:rPr>
                <w:rFonts w:ascii="Arial" w:eastAsia="Times New Roman" w:hAnsi="Arial" w:cs="Arial"/>
                <w:bCs/>
                <w:sz w:val="20"/>
                <w:szCs w:val="24"/>
                <w:lang w:val="ro-RO" w:eastAsia="ro-RO"/>
              </w:rPr>
            </w:pPr>
            <w:r w:rsidRPr="00CD52C5">
              <w:rPr>
                <w:rFonts w:ascii="Arial" w:eastAsia="Times New Roman" w:hAnsi="Arial" w:cs="Arial"/>
                <w:bCs/>
                <w:sz w:val="20"/>
                <w:szCs w:val="24"/>
                <w:lang w:val="ro-RO" w:eastAsia="ro-RO"/>
              </w:rPr>
              <w:t>1 februarie - 15 iunie</w:t>
            </w:r>
          </w:p>
        </w:tc>
        <w:tc>
          <w:tcPr>
            <w:tcW w:w="2668" w:type="dxa"/>
            <w:shd w:val="clear" w:color="auto" w:fill="auto"/>
          </w:tcPr>
          <w:p w:rsidR="00C160DC" w:rsidRPr="00CD52C5" w:rsidRDefault="00C160DC" w:rsidP="00743003">
            <w:pPr>
              <w:spacing w:before="40" w:after="0" w:line="240" w:lineRule="auto"/>
              <w:jc w:val="center"/>
              <w:rPr>
                <w:rFonts w:ascii="Arial" w:eastAsia="Times New Roman" w:hAnsi="Arial" w:cs="Arial"/>
                <w:bCs/>
                <w:sz w:val="20"/>
                <w:szCs w:val="24"/>
                <w:lang w:val="ro-RO" w:eastAsia="ro-RO"/>
              </w:rPr>
            </w:pPr>
            <w:r w:rsidRPr="00CD52C5">
              <w:rPr>
                <w:rFonts w:ascii="Arial" w:eastAsia="Times New Roman" w:hAnsi="Arial" w:cs="Arial"/>
                <w:bCs/>
                <w:sz w:val="20"/>
                <w:szCs w:val="24"/>
                <w:lang w:val="ro-RO" w:eastAsia="ro-RO"/>
              </w:rPr>
              <w:t xml:space="preserve">Chestionar 1: COL/TRAT – completat de operatorii ce se ocupa cu colectarea si/sau tratarea </w:t>
            </w:r>
            <w:proofErr w:type="spellStart"/>
            <w:r w:rsidRPr="00CD52C5">
              <w:rPr>
                <w:rFonts w:ascii="Arial" w:eastAsia="Times New Roman" w:hAnsi="Arial" w:cs="Arial"/>
                <w:bCs/>
                <w:sz w:val="20"/>
                <w:szCs w:val="24"/>
                <w:lang w:val="ro-RO" w:eastAsia="ro-RO"/>
              </w:rPr>
              <w:t>deseurilor</w:t>
            </w:r>
            <w:proofErr w:type="spellEnd"/>
            <w:r w:rsidRPr="00CD52C5">
              <w:rPr>
                <w:rFonts w:ascii="Arial" w:eastAsia="Times New Roman" w:hAnsi="Arial" w:cs="Arial"/>
                <w:bCs/>
                <w:sz w:val="20"/>
                <w:szCs w:val="24"/>
                <w:lang w:val="ro-RO" w:eastAsia="ro-RO"/>
              </w:rPr>
              <w:t>.</w:t>
            </w:r>
          </w:p>
        </w:tc>
      </w:tr>
    </w:tbl>
    <w:sdt>
      <w:sdtPr>
        <w:rPr>
          <w:rFonts w:ascii="Arial" w:hAnsi="Arial" w:cs="Arial"/>
          <w:b/>
          <w:sz w:val="24"/>
          <w:szCs w:val="24"/>
          <w:lang w:val="ro-RO"/>
        </w:rPr>
        <w:alias w:val="Câmp editabil text"/>
        <w:tag w:val="CampEditabil"/>
        <w:id w:val="1682698508"/>
        <w:placeholder>
          <w:docPart w:val="8E5E21A870C04B17A349A3263ABCA6DA"/>
        </w:placeholder>
      </w:sdtPr>
      <w:sdtEndPr/>
      <w:sdtContent>
        <w:p w:rsidR="005E0852" w:rsidRPr="00574BA5" w:rsidRDefault="005E0852" w:rsidP="005E0852">
          <w:pPr>
            <w:spacing w:after="0"/>
            <w:ind w:firstLine="720"/>
            <w:jc w:val="both"/>
            <w:rPr>
              <w:rFonts w:ascii="Arial" w:hAnsi="Arial" w:cs="Arial"/>
              <w:sz w:val="24"/>
              <w:szCs w:val="24"/>
              <w:lang w:val="ro-RO"/>
            </w:rPr>
          </w:pPr>
          <w:r w:rsidRPr="00574BA5">
            <w:rPr>
              <w:rFonts w:ascii="Arial" w:hAnsi="Arial" w:cs="Arial"/>
              <w:sz w:val="24"/>
              <w:szCs w:val="24"/>
              <w:lang w:val="ro-RO"/>
            </w:rPr>
            <w:t>- Evidenţa gestiunii deşeurilor  ţinută conform modelului prevăzut în anexa nr. 1 la H.G. nr. 856/2002 şi conform art. 49 alin (4) al Legii nr. 211/2011 privind regimul deșeurilor cu toate modificările și completările ulterioare, va fi transmisă anual către A.P.M. Harghita până cel târziu la data de 31/03 a fiecărui an pentru anul precedent atât pe suport de hârtie cât și electronic.</w:t>
          </w:r>
        </w:p>
        <w:p w:rsidR="005E0852" w:rsidRPr="00574BA5" w:rsidRDefault="005E0852" w:rsidP="005E0852">
          <w:pPr>
            <w:spacing w:after="0"/>
            <w:ind w:firstLine="720"/>
            <w:jc w:val="both"/>
            <w:rPr>
              <w:rFonts w:ascii="Arial" w:hAnsi="Arial" w:cs="Arial"/>
              <w:sz w:val="24"/>
              <w:szCs w:val="24"/>
              <w:lang w:val="ro-RO"/>
            </w:rPr>
          </w:pPr>
          <w:r w:rsidRPr="00574BA5">
            <w:rPr>
              <w:rFonts w:ascii="Arial" w:hAnsi="Arial" w:cs="Arial"/>
              <w:sz w:val="24"/>
              <w:szCs w:val="24"/>
              <w:lang w:val="ro-RO"/>
            </w:rPr>
            <w:t>- Rapoarte de încercare privind calitatea gazelor de ardere rezultate de la cazanele utilizând drept combustibil deşeuri lemnoase –anual, până la data de 31 martie pentru anul precedent</w:t>
          </w:r>
        </w:p>
        <w:p w:rsidR="005E0852" w:rsidRPr="00574BA5" w:rsidRDefault="005E0852" w:rsidP="005E0852">
          <w:pPr>
            <w:spacing w:after="0"/>
            <w:ind w:firstLine="720"/>
            <w:jc w:val="both"/>
            <w:rPr>
              <w:rFonts w:ascii="Arial" w:hAnsi="Arial" w:cs="Arial"/>
              <w:sz w:val="24"/>
              <w:szCs w:val="24"/>
              <w:lang w:val="ro-RO"/>
            </w:rPr>
          </w:pPr>
          <w:r w:rsidRPr="00574BA5">
            <w:rPr>
              <w:rFonts w:ascii="Arial" w:hAnsi="Arial" w:cs="Arial"/>
              <w:sz w:val="24"/>
              <w:szCs w:val="24"/>
              <w:lang w:val="ro-RO"/>
            </w:rPr>
            <w:t xml:space="preserve">- Emisiile de poluanţi în aerul înconjurător, realizat prin completarea chestionarelor conform ordinului MMP nr. 3299/2012 pentru aprobarea metodologiei de realizare şi raportarea  inventarelor privind emisiile de poluanţi în </w:t>
          </w:r>
          <w:proofErr w:type="spellStart"/>
          <w:r w:rsidRPr="00574BA5">
            <w:rPr>
              <w:rFonts w:ascii="Arial" w:hAnsi="Arial" w:cs="Arial"/>
              <w:sz w:val="24"/>
              <w:szCs w:val="24"/>
              <w:lang w:val="ro-RO"/>
            </w:rPr>
            <w:t>atmosferă-</w:t>
          </w:r>
          <w:proofErr w:type="spellEnd"/>
          <w:r w:rsidRPr="00574BA5">
            <w:rPr>
              <w:rFonts w:ascii="Arial" w:hAnsi="Arial" w:cs="Arial"/>
              <w:sz w:val="24"/>
              <w:szCs w:val="24"/>
              <w:lang w:val="ro-RO"/>
            </w:rPr>
            <w:t xml:space="preserve"> la solicitarea APM Harghita până la 15 martie a anului precedent</w:t>
          </w:r>
        </w:p>
        <w:p w:rsidR="005E0852" w:rsidRPr="00574BA5" w:rsidRDefault="005E0852" w:rsidP="005E0852">
          <w:pPr>
            <w:spacing w:after="0"/>
            <w:ind w:firstLine="720"/>
            <w:jc w:val="both"/>
            <w:rPr>
              <w:rFonts w:ascii="Arial" w:hAnsi="Arial" w:cs="Arial"/>
              <w:sz w:val="24"/>
              <w:szCs w:val="24"/>
              <w:lang w:val="ro-RO"/>
            </w:rPr>
          </w:pPr>
        </w:p>
        <w:p w:rsidR="005E0852" w:rsidRPr="00574BA5" w:rsidRDefault="005E0852" w:rsidP="005E0852">
          <w:pPr>
            <w:ind w:firstLine="720"/>
            <w:jc w:val="both"/>
            <w:rPr>
              <w:rFonts w:ascii="Arial" w:hAnsi="Arial" w:cs="Arial"/>
              <w:sz w:val="24"/>
              <w:szCs w:val="24"/>
              <w:lang w:val="ro-RO"/>
            </w:rPr>
          </w:pPr>
          <w:proofErr w:type="spellStart"/>
          <w:r w:rsidRPr="00574BA5">
            <w:rPr>
              <w:rFonts w:ascii="Arial" w:hAnsi="Arial" w:cs="Arial"/>
              <w:i/>
              <w:sz w:val="24"/>
              <w:szCs w:val="24"/>
              <w:lang w:val="ro-RO"/>
            </w:rPr>
            <w:t>-Orice</w:t>
          </w:r>
          <w:proofErr w:type="spellEnd"/>
          <w:r w:rsidRPr="00574BA5">
            <w:rPr>
              <w:rFonts w:ascii="Arial" w:hAnsi="Arial" w:cs="Arial"/>
              <w:i/>
              <w:sz w:val="24"/>
              <w:szCs w:val="24"/>
              <w:lang w:val="ro-RO"/>
            </w:rPr>
            <w:t xml:space="preserve"> disfuncţiune, avarie a instalaţiilor sau activităţilor, care au cauzat sau pot cauza poluarea mediului şi orice accident care a cauzat sau poate cauza poluarea mediului</w:t>
          </w:r>
          <w:r w:rsidRPr="00574BA5">
            <w:rPr>
              <w:rFonts w:ascii="Arial" w:hAnsi="Arial" w:cs="Arial"/>
              <w:sz w:val="24"/>
              <w:szCs w:val="24"/>
              <w:lang w:val="ro-RO"/>
            </w:rPr>
            <w:t xml:space="preserve"> prin transmiterea în termen de maxim 2 ore de la constatare la APM Harghita a Raportului de informare cu următoarele informaţii:</w:t>
          </w:r>
        </w:p>
        <w:p w:rsidR="005E0852" w:rsidRPr="00574BA5" w:rsidRDefault="005E0852" w:rsidP="005E0852">
          <w:pPr>
            <w:widowControl w:val="0"/>
            <w:numPr>
              <w:ilvl w:val="0"/>
              <w:numId w:val="20"/>
            </w:numPr>
            <w:tabs>
              <w:tab w:val="clear" w:pos="8204"/>
              <w:tab w:val="num" w:pos="720"/>
            </w:tabs>
            <w:suppressAutoHyphens/>
            <w:spacing w:after="0" w:line="240" w:lineRule="auto"/>
            <w:ind w:left="720"/>
            <w:jc w:val="both"/>
            <w:rPr>
              <w:rFonts w:ascii="Arial" w:hAnsi="Arial" w:cs="Arial"/>
              <w:sz w:val="24"/>
              <w:szCs w:val="24"/>
              <w:lang w:val="ro-RO"/>
            </w:rPr>
          </w:pPr>
          <w:r w:rsidRPr="00574BA5">
            <w:rPr>
              <w:rFonts w:ascii="Arial" w:hAnsi="Arial" w:cs="Arial"/>
              <w:sz w:val="24"/>
              <w:szCs w:val="24"/>
              <w:lang w:val="ro-RO"/>
            </w:rPr>
            <w:t>Date de localizare exactă a poluării accidentale ( anul, luna,ziua, ora, locul)</w:t>
          </w:r>
        </w:p>
        <w:p w:rsidR="005E0852" w:rsidRPr="00574BA5" w:rsidRDefault="005E0852" w:rsidP="005E0852">
          <w:pPr>
            <w:widowControl w:val="0"/>
            <w:numPr>
              <w:ilvl w:val="0"/>
              <w:numId w:val="20"/>
            </w:numPr>
            <w:tabs>
              <w:tab w:val="clear" w:pos="8204"/>
              <w:tab w:val="num" w:pos="720"/>
            </w:tabs>
            <w:suppressAutoHyphens/>
            <w:spacing w:after="0" w:line="240" w:lineRule="auto"/>
            <w:ind w:left="720"/>
            <w:jc w:val="both"/>
            <w:rPr>
              <w:rFonts w:ascii="Arial" w:hAnsi="Arial" w:cs="Arial"/>
              <w:sz w:val="24"/>
              <w:szCs w:val="24"/>
              <w:lang w:val="ro-RO"/>
            </w:rPr>
          </w:pPr>
          <w:r w:rsidRPr="00574BA5">
            <w:rPr>
              <w:rFonts w:ascii="Arial" w:hAnsi="Arial" w:cs="Arial"/>
              <w:sz w:val="24"/>
              <w:szCs w:val="24"/>
              <w:lang w:val="ro-RO"/>
            </w:rPr>
            <w:t>Cauza producerii poluării accidentale</w:t>
          </w:r>
        </w:p>
        <w:p w:rsidR="005E0852" w:rsidRPr="00574BA5" w:rsidRDefault="005E0852" w:rsidP="005E0852">
          <w:pPr>
            <w:widowControl w:val="0"/>
            <w:numPr>
              <w:ilvl w:val="0"/>
              <w:numId w:val="20"/>
            </w:numPr>
            <w:tabs>
              <w:tab w:val="clear" w:pos="8204"/>
              <w:tab w:val="num" w:pos="720"/>
            </w:tabs>
            <w:suppressAutoHyphens/>
            <w:spacing w:after="0" w:line="240" w:lineRule="auto"/>
            <w:ind w:left="720"/>
            <w:jc w:val="both"/>
            <w:rPr>
              <w:rFonts w:ascii="Arial" w:hAnsi="Arial" w:cs="Arial"/>
              <w:sz w:val="24"/>
              <w:szCs w:val="24"/>
              <w:lang w:val="ro-RO"/>
            </w:rPr>
          </w:pPr>
          <w:r w:rsidRPr="00574BA5">
            <w:rPr>
              <w:rFonts w:ascii="Arial" w:hAnsi="Arial" w:cs="Arial"/>
              <w:sz w:val="24"/>
              <w:szCs w:val="24"/>
              <w:lang w:val="ro-RO"/>
            </w:rPr>
            <w:t>Elemente de mediu afectate</w:t>
          </w:r>
        </w:p>
        <w:p w:rsidR="005E0852" w:rsidRPr="00574BA5" w:rsidRDefault="005E0852" w:rsidP="005E0852">
          <w:pPr>
            <w:widowControl w:val="0"/>
            <w:numPr>
              <w:ilvl w:val="0"/>
              <w:numId w:val="20"/>
            </w:numPr>
            <w:tabs>
              <w:tab w:val="clear" w:pos="8204"/>
              <w:tab w:val="num" w:pos="720"/>
            </w:tabs>
            <w:suppressAutoHyphens/>
            <w:spacing w:after="0" w:line="240" w:lineRule="auto"/>
            <w:ind w:left="720"/>
            <w:jc w:val="both"/>
            <w:rPr>
              <w:rFonts w:ascii="Arial" w:hAnsi="Arial" w:cs="Arial"/>
              <w:sz w:val="24"/>
              <w:szCs w:val="24"/>
              <w:lang w:val="ro-RO"/>
            </w:rPr>
          </w:pPr>
          <w:r w:rsidRPr="00574BA5">
            <w:rPr>
              <w:rFonts w:ascii="Arial" w:hAnsi="Arial" w:cs="Arial"/>
              <w:sz w:val="24"/>
              <w:szCs w:val="24"/>
              <w:lang w:val="ro-RO"/>
            </w:rPr>
            <w:t>Modul de manifestare a fenomenului</w:t>
          </w:r>
        </w:p>
        <w:p w:rsidR="005E0852" w:rsidRPr="00574BA5" w:rsidRDefault="005E0852" w:rsidP="005E0852">
          <w:pPr>
            <w:widowControl w:val="0"/>
            <w:numPr>
              <w:ilvl w:val="0"/>
              <w:numId w:val="20"/>
            </w:numPr>
            <w:tabs>
              <w:tab w:val="clear" w:pos="8204"/>
              <w:tab w:val="num" w:pos="720"/>
            </w:tabs>
            <w:suppressAutoHyphens/>
            <w:spacing w:after="0" w:line="240" w:lineRule="auto"/>
            <w:ind w:left="720"/>
            <w:jc w:val="both"/>
            <w:rPr>
              <w:rFonts w:ascii="Arial" w:hAnsi="Arial" w:cs="Arial"/>
              <w:sz w:val="24"/>
              <w:szCs w:val="24"/>
              <w:lang w:val="ro-RO"/>
            </w:rPr>
          </w:pPr>
          <w:r w:rsidRPr="00574BA5">
            <w:rPr>
              <w:rFonts w:ascii="Arial" w:hAnsi="Arial" w:cs="Arial"/>
              <w:sz w:val="24"/>
              <w:szCs w:val="24"/>
              <w:lang w:val="ro-RO"/>
            </w:rPr>
            <w:t>Rezultatele analizelor ( dacă s-a efectuat)</w:t>
          </w:r>
        </w:p>
        <w:p w:rsidR="005E0852" w:rsidRPr="00574BA5" w:rsidRDefault="005E0852" w:rsidP="005E0852">
          <w:pPr>
            <w:widowControl w:val="0"/>
            <w:numPr>
              <w:ilvl w:val="0"/>
              <w:numId w:val="20"/>
            </w:numPr>
            <w:tabs>
              <w:tab w:val="clear" w:pos="8204"/>
              <w:tab w:val="num" w:pos="720"/>
            </w:tabs>
            <w:suppressAutoHyphens/>
            <w:spacing w:after="0" w:line="240" w:lineRule="auto"/>
            <w:ind w:left="720"/>
            <w:jc w:val="both"/>
            <w:rPr>
              <w:rFonts w:ascii="Arial" w:hAnsi="Arial" w:cs="Arial"/>
              <w:sz w:val="24"/>
              <w:szCs w:val="24"/>
              <w:lang w:val="ro-RO"/>
            </w:rPr>
          </w:pPr>
          <w:r w:rsidRPr="00574BA5">
            <w:rPr>
              <w:rFonts w:ascii="Arial" w:hAnsi="Arial" w:cs="Arial"/>
              <w:sz w:val="24"/>
              <w:szCs w:val="24"/>
              <w:lang w:val="ro-RO"/>
            </w:rPr>
            <w:t>Tendinţa evoluţiei</w:t>
          </w:r>
        </w:p>
        <w:p w:rsidR="005E0852" w:rsidRPr="00574BA5" w:rsidRDefault="005E0852" w:rsidP="005E0852">
          <w:pPr>
            <w:widowControl w:val="0"/>
            <w:numPr>
              <w:ilvl w:val="0"/>
              <w:numId w:val="20"/>
            </w:numPr>
            <w:tabs>
              <w:tab w:val="clear" w:pos="8204"/>
              <w:tab w:val="num" w:pos="720"/>
            </w:tabs>
            <w:suppressAutoHyphens/>
            <w:spacing w:after="0" w:line="240" w:lineRule="auto"/>
            <w:ind w:left="720"/>
            <w:jc w:val="both"/>
            <w:rPr>
              <w:rFonts w:ascii="Arial" w:hAnsi="Arial" w:cs="Arial"/>
              <w:sz w:val="24"/>
              <w:szCs w:val="24"/>
              <w:lang w:val="ro-RO"/>
            </w:rPr>
          </w:pPr>
          <w:r w:rsidRPr="00574BA5">
            <w:rPr>
              <w:rFonts w:ascii="Arial" w:hAnsi="Arial" w:cs="Arial"/>
              <w:sz w:val="24"/>
              <w:szCs w:val="24"/>
              <w:lang w:val="ro-RO"/>
            </w:rPr>
            <w:t>Măsuri luate ( la sursă , respectiv pentru reducerea şi/sau eliminarea efectelor)</w:t>
          </w:r>
        </w:p>
        <w:p w:rsidR="005E0852" w:rsidRPr="00574BA5" w:rsidRDefault="005E0852" w:rsidP="005E0852">
          <w:pPr>
            <w:widowControl w:val="0"/>
            <w:numPr>
              <w:ilvl w:val="0"/>
              <w:numId w:val="20"/>
            </w:numPr>
            <w:tabs>
              <w:tab w:val="clear" w:pos="8204"/>
              <w:tab w:val="num" w:pos="720"/>
            </w:tabs>
            <w:suppressAutoHyphens/>
            <w:spacing w:after="0" w:line="240" w:lineRule="auto"/>
            <w:ind w:left="720"/>
            <w:jc w:val="both"/>
            <w:rPr>
              <w:rFonts w:ascii="Arial" w:hAnsi="Arial" w:cs="Arial"/>
              <w:sz w:val="24"/>
              <w:szCs w:val="24"/>
              <w:lang w:val="ro-RO"/>
            </w:rPr>
          </w:pPr>
          <w:r w:rsidRPr="00574BA5">
            <w:rPr>
              <w:rFonts w:ascii="Arial" w:hAnsi="Arial" w:cs="Arial"/>
              <w:sz w:val="24"/>
              <w:szCs w:val="24"/>
              <w:lang w:val="ro-RO"/>
            </w:rPr>
            <w:t>Alte informaţii</w:t>
          </w:r>
        </w:p>
        <w:p w:rsidR="005E0852" w:rsidRPr="00574BA5" w:rsidRDefault="005E0852" w:rsidP="005E0852">
          <w:pPr>
            <w:widowControl w:val="0"/>
            <w:numPr>
              <w:ilvl w:val="0"/>
              <w:numId w:val="20"/>
            </w:numPr>
            <w:tabs>
              <w:tab w:val="clear" w:pos="8204"/>
              <w:tab w:val="num" w:pos="720"/>
            </w:tabs>
            <w:suppressAutoHyphens/>
            <w:spacing w:after="0" w:line="240" w:lineRule="auto"/>
            <w:ind w:left="720"/>
            <w:jc w:val="both"/>
            <w:rPr>
              <w:rFonts w:ascii="Arial" w:hAnsi="Arial" w:cs="Arial"/>
              <w:sz w:val="24"/>
              <w:szCs w:val="24"/>
              <w:lang w:val="ro-RO"/>
            </w:rPr>
          </w:pPr>
          <w:r w:rsidRPr="00574BA5">
            <w:rPr>
              <w:rFonts w:ascii="Arial" w:hAnsi="Arial" w:cs="Arial"/>
              <w:sz w:val="24"/>
              <w:szCs w:val="24"/>
              <w:lang w:val="ro-RO"/>
            </w:rPr>
            <w:t>Numele, prenumele, funcţia, data informării, semnătura, ştampila, a comunicatorului de informaţii</w:t>
          </w:r>
        </w:p>
        <w:p w:rsidR="00644021" w:rsidRPr="00574BA5" w:rsidRDefault="005E0852" w:rsidP="005E0852">
          <w:pPr>
            <w:jc w:val="both"/>
            <w:rPr>
              <w:rFonts w:ascii="Arial" w:hAnsi="Arial" w:cs="Arial"/>
              <w:b/>
              <w:sz w:val="24"/>
              <w:szCs w:val="24"/>
              <w:lang w:val="ro-RO"/>
            </w:rPr>
          </w:pPr>
          <w:r w:rsidRPr="00574BA5">
            <w:rPr>
              <w:rFonts w:ascii="Arial" w:hAnsi="Arial" w:cs="Arial"/>
              <w:sz w:val="24"/>
              <w:szCs w:val="24"/>
              <w:lang w:val="ro-RO"/>
            </w:rPr>
            <w:tab/>
            <w:t>De asemenea, titularul activităţii are obligaţia de a întocmi dosarul de obiectiv care conţine documentaţia tehnică, autorizaţia de mediu, procesele verbale de constatare, rapoartele de încercare şi care va fi prezentat delegatului Agenţiei pentru Protecţia Mediului Harghita şi altor organe de control, la solicitare.</w:t>
          </w:r>
        </w:p>
      </w:sdtContent>
    </w:sdt>
    <w:p w:rsidR="00644021" w:rsidRPr="00574BA5" w:rsidRDefault="00644021" w:rsidP="00E55732">
      <w:pPr>
        <w:autoSpaceDE w:val="0"/>
        <w:autoSpaceDN w:val="0"/>
        <w:adjustRightInd w:val="0"/>
        <w:spacing w:after="0" w:line="240" w:lineRule="auto"/>
        <w:jc w:val="both"/>
        <w:rPr>
          <w:rFonts w:ascii="Arial" w:eastAsia="Times New Roman" w:hAnsi="Arial" w:cs="Arial"/>
          <w:b/>
          <w:sz w:val="24"/>
          <w:szCs w:val="24"/>
          <w:lang w:val="ro-RO"/>
        </w:rPr>
      </w:pPr>
    </w:p>
    <w:p w:rsidR="00644021" w:rsidRPr="00574BA5" w:rsidRDefault="00644021" w:rsidP="00E55732">
      <w:pPr>
        <w:autoSpaceDE w:val="0"/>
        <w:autoSpaceDN w:val="0"/>
        <w:adjustRightInd w:val="0"/>
        <w:spacing w:after="0" w:line="240" w:lineRule="auto"/>
        <w:jc w:val="both"/>
        <w:rPr>
          <w:rFonts w:ascii="Arial" w:eastAsia="Times New Roman" w:hAnsi="Arial" w:cs="Arial"/>
          <w:b/>
          <w:sz w:val="24"/>
          <w:szCs w:val="24"/>
          <w:lang w:val="ro-RO"/>
        </w:rPr>
      </w:pPr>
      <w:r w:rsidRPr="00574BA5">
        <w:rPr>
          <w:rFonts w:ascii="Arial" w:eastAsia="Times New Roman" w:hAnsi="Arial" w:cs="Arial"/>
          <w:b/>
          <w:sz w:val="24"/>
          <w:szCs w:val="24"/>
          <w:lang w:val="ro-RO"/>
        </w:rPr>
        <w:t>Prezent</w:t>
      </w:r>
      <w:r w:rsidR="00C160DC">
        <w:rPr>
          <w:rFonts w:ascii="Arial" w:eastAsia="Times New Roman" w:hAnsi="Arial" w:cs="Arial"/>
          <w:b/>
          <w:sz w:val="24"/>
          <w:szCs w:val="24"/>
          <w:lang w:val="ro-RO"/>
        </w:rPr>
        <w:t>a autorizație de mediu conține opt</w:t>
      </w:r>
      <w:bookmarkStart w:id="1" w:name="_GoBack"/>
      <w:bookmarkEnd w:id="1"/>
      <w:r w:rsidR="00C160DC">
        <w:rPr>
          <w:rFonts w:ascii="Arial" w:eastAsia="Times New Roman" w:hAnsi="Arial" w:cs="Arial"/>
          <w:b/>
          <w:sz w:val="24"/>
          <w:szCs w:val="24"/>
          <w:lang w:val="ro-RO"/>
        </w:rPr>
        <w:t xml:space="preserve">sprezece </w:t>
      </w:r>
      <w:r w:rsidRPr="00574BA5">
        <w:rPr>
          <w:rFonts w:ascii="Arial" w:eastAsia="Times New Roman" w:hAnsi="Arial" w:cs="Arial"/>
          <w:b/>
          <w:sz w:val="24"/>
          <w:szCs w:val="24"/>
          <w:lang w:val="ro-RO"/>
        </w:rPr>
        <w:t>(</w:t>
      </w:r>
      <w:r w:rsidR="005E0852" w:rsidRPr="00574BA5">
        <w:rPr>
          <w:rFonts w:ascii="Arial" w:eastAsia="Times New Roman" w:hAnsi="Arial" w:cs="Arial"/>
          <w:b/>
          <w:sz w:val="24"/>
          <w:szCs w:val="24"/>
          <w:lang w:val="ro-RO"/>
        </w:rPr>
        <w:t>1</w:t>
      </w:r>
      <w:r w:rsidR="00C160DC">
        <w:rPr>
          <w:rFonts w:ascii="Arial" w:eastAsia="Times New Roman" w:hAnsi="Arial" w:cs="Arial"/>
          <w:b/>
          <w:sz w:val="24"/>
          <w:szCs w:val="24"/>
          <w:lang w:val="ro-RO"/>
        </w:rPr>
        <w:t>8</w:t>
      </w:r>
      <w:r w:rsidRPr="00574BA5">
        <w:rPr>
          <w:rFonts w:ascii="Arial" w:eastAsia="Times New Roman" w:hAnsi="Arial" w:cs="Arial"/>
          <w:b/>
          <w:sz w:val="24"/>
          <w:szCs w:val="24"/>
          <w:lang w:val="ro-RO"/>
        </w:rPr>
        <w:t xml:space="preserve">) pagini și a fost eliberată în </w:t>
      </w:r>
      <w:r w:rsidR="005E0852" w:rsidRPr="00574BA5">
        <w:rPr>
          <w:rFonts w:ascii="Arial" w:eastAsia="Times New Roman" w:hAnsi="Arial" w:cs="Arial"/>
          <w:b/>
          <w:sz w:val="24"/>
          <w:szCs w:val="24"/>
          <w:lang w:val="ro-RO"/>
        </w:rPr>
        <w:t>(3)</w:t>
      </w:r>
      <w:r w:rsidRPr="00574BA5">
        <w:rPr>
          <w:rFonts w:ascii="Arial" w:eastAsia="Times New Roman" w:hAnsi="Arial" w:cs="Arial"/>
          <w:b/>
          <w:sz w:val="24"/>
          <w:szCs w:val="24"/>
          <w:lang w:val="ro-RO"/>
        </w:rPr>
        <w:t xml:space="preserve"> exemplare.</w:t>
      </w:r>
    </w:p>
    <w:p w:rsidR="005E0852" w:rsidRPr="00574BA5" w:rsidRDefault="005E0852" w:rsidP="005E0852">
      <w:pPr>
        <w:rPr>
          <w:rFonts w:ascii="Arial" w:hAnsi="Arial" w:cs="Arial"/>
          <w:sz w:val="24"/>
          <w:szCs w:val="24"/>
          <w:lang w:val="ro-RO"/>
        </w:rPr>
      </w:pPr>
    </w:p>
    <w:p w:rsidR="005E0852" w:rsidRPr="00574BA5" w:rsidRDefault="005E0852" w:rsidP="005E0852">
      <w:pPr>
        <w:spacing w:after="0"/>
        <w:jc w:val="center"/>
        <w:rPr>
          <w:rFonts w:ascii="Arial" w:hAnsi="Arial" w:cs="Arial"/>
          <w:b/>
          <w:sz w:val="24"/>
          <w:szCs w:val="24"/>
          <w:lang w:val="ro-RO"/>
        </w:rPr>
      </w:pPr>
      <w:r w:rsidRPr="00574BA5">
        <w:rPr>
          <w:rFonts w:ascii="Arial" w:hAnsi="Arial" w:cs="Arial"/>
          <w:b/>
          <w:sz w:val="24"/>
          <w:szCs w:val="24"/>
          <w:lang w:val="ro-RO"/>
        </w:rPr>
        <w:t>DIRECTOR   EXECUTIV,</w:t>
      </w:r>
    </w:p>
    <w:p w:rsidR="005E0852" w:rsidRPr="00574BA5" w:rsidRDefault="008F3919" w:rsidP="0062634B">
      <w:pPr>
        <w:spacing w:after="0"/>
        <w:ind w:left="2160" w:firstLine="720"/>
        <w:jc w:val="both"/>
        <w:rPr>
          <w:rFonts w:ascii="Arial" w:hAnsi="Arial" w:cs="Arial"/>
          <w:b/>
          <w:sz w:val="24"/>
          <w:szCs w:val="24"/>
          <w:lang w:val="ro-RO"/>
        </w:rPr>
      </w:pPr>
      <w:r>
        <w:rPr>
          <w:rFonts w:ascii="Arial" w:hAnsi="Arial" w:cs="Arial"/>
          <w:szCs w:val="28"/>
          <w:lang w:val="ro-RO"/>
        </w:rPr>
        <w:t xml:space="preserve">           </w:t>
      </w:r>
      <w:r w:rsidR="005E0852" w:rsidRPr="00574BA5">
        <w:rPr>
          <w:rFonts w:ascii="Arial" w:hAnsi="Arial" w:cs="Arial"/>
          <w:szCs w:val="28"/>
          <w:lang w:val="ro-RO"/>
        </w:rPr>
        <w:t>ing. DOMOKOS László József</w:t>
      </w:r>
    </w:p>
    <w:p w:rsidR="005E0852" w:rsidRPr="00574BA5" w:rsidRDefault="005E0852" w:rsidP="005E0852">
      <w:pPr>
        <w:spacing w:after="0"/>
        <w:jc w:val="both"/>
        <w:rPr>
          <w:rFonts w:ascii="Arial" w:hAnsi="Arial" w:cs="Arial"/>
          <w:b/>
          <w:sz w:val="24"/>
          <w:szCs w:val="24"/>
          <w:lang w:val="ro-RO"/>
        </w:rPr>
      </w:pPr>
      <w:r w:rsidRPr="00574BA5">
        <w:rPr>
          <w:rFonts w:ascii="Arial" w:hAnsi="Arial" w:cs="Arial"/>
          <w:b/>
          <w:sz w:val="24"/>
          <w:szCs w:val="24"/>
          <w:lang w:val="ro-RO"/>
        </w:rPr>
        <w:t>ŞEF SERVICIU AAA,</w:t>
      </w:r>
    </w:p>
    <w:p w:rsidR="005E0852" w:rsidRPr="00574BA5" w:rsidRDefault="005E0852" w:rsidP="005E0852">
      <w:pPr>
        <w:spacing w:after="0"/>
        <w:ind w:right="-705"/>
        <w:jc w:val="both"/>
        <w:rPr>
          <w:rFonts w:ascii="Arial" w:hAnsi="Arial" w:cs="Arial"/>
          <w:szCs w:val="28"/>
          <w:lang w:val="ro-RO"/>
        </w:rPr>
      </w:pPr>
      <w:r w:rsidRPr="00574BA5">
        <w:rPr>
          <w:rFonts w:ascii="Arial" w:hAnsi="Arial" w:cs="Arial"/>
          <w:szCs w:val="28"/>
          <w:lang w:val="ro-RO"/>
        </w:rPr>
        <w:t xml:space="preserve">ing. BOTH </w:t>
      </w:r>
      <w:proofErr w:type="spellStart"/>
      <w:r w:rsidRPr="00574BA5">
        <w:rPr>
          <w:rFonts w:ascii="Arial" w:hAnsi="Arial" w:cs="Arial"/>
          <w:szCs w:val="28"/>
          <w:lang w:val="ro-RO"/>
        </w:rPr>
        <w:t>Enik</w:t>
      </w:r>
      <w:r w:rsidRPr="00574BA5">
        <w:rPr>
          <w:szCs w:val="28"/>
          <w:lang w:val="ro-RO"/>
        </w:rPr>
        <w:t>ő</w:t>
      </w:r>
      <w:proofErr w:type="spellEnd"/>
    </w:p>
    <w:p w:rsidR="005E0852" w:rsidRPr="00574BA5" w:rsidRDefault="005E0852" w:rsidP="005E0852">
      <w:pPr>
        <w:spacing w:after="0"/>
        <w:jc w:val="both"/>
        <w:rPr>
          <w:rFonts w:ascii="Arial" w:hAnsi="Arial" w:cs="Arial"/>
          <w:b/>
          <w:sz w:val="24"/>
          <w:szCs w:val="24"/>
          <w:lang w:val="ro-RO"/>
        </w:rPr>
      </w:pPr>
    </w:p>
    <w:p w:rsidR="005E0852" w:rsidRPr="00574BA5" w:rsidRDefault="005E0852" w:rsidP="005E0852">
      <w:pPr>
        <w:spacing w:after="0"/>
        <w:jc w:val="both"/>
        <w:rPr>
          <w:rFonts w:ascii="Arial" w:hAnsi="Arial" w:cs="Arial"/>
          <w:b/>
          <w:sz w:val="24"/>
          <w:szCs w:val="24"/>
          <w:lang w:val="ro-RO"/>
        </w:rPr>
      </w:pPr>
    </w:p>
    <w:p w:rsidR="005E0852" w:rsidRPr="00574BA5" w:rsidRDefault="005E0852" w:rsidP="005E0852">
      <w:pPr>
        <w:spacing w:after="0"/>
        <w:jc w:val="both"/>
        <w:rPr>
          <w:rFonts w:ascii="Arial" w:hAnsi="Arial" w:cs="Arial"/>
          <w:b/>
          <w:sz w:val="24"/>
          <w:szCs w:val="24"/>
          <w:lang w:val="ro-RO"/>
        </w:rPr>
      </w:pPr>
    </w:p>
    <w:p w:rsidR="005E0852" w:rsidRPr="00574BA5" w:rsidRDefault="005E0852" w:rsidP="005E0852">
      <w:pPr>
        <w:spacing w:after="0"/>
        <w:jc w:val="both"/>
        <w:rPr>
          <w:rFonts w:ascii="Arial" w:hAnsi="Arial" w:cs="Arial"/>
          <w:b/>
          <w:sz w:val="24"/>
          <w:szCs w:val="24"/>
          <w:lang w:val="ro-RO"/>
        </w:rPr>
      </w:pPr>
    </w:p>
    <w:p w:rsidR="005E0852" w:rsidRPr="00574BA5" w:rsidRDefault="005E0852" w:rsidP="005E0852">
      <w:pPr>
        <w:spacing w:after="0"/>
        <w:rPr>
          <w:rFonts w:ascii="Arial" w:hAnsi="Arial" w:cs="Arial"/>
          <w:b/>
          <w:sz w:val="24"/>
          <w:szCs w:val="24"/>
          <w:lang w:val="ro-RO"/>
        </w:rPr>
      </w:pPr>
      <w:r w:rsidRPr="00574BA5">
        <w:rPr>
          <w:rFonts w:ascii="Arial" w:hAnsi="Arial" w:cs="Arial"/>
          <w:b/>
          <w:sz w:val="24"/>
          <w:szCs w:val="24"/>
          <w:lang w:val="ro-RO"/>
        </w:rPr>
        <w:t>Întocmit,</w:t>
      </w:r>
    </w:p>
    <w:p w:rsidR="005E0852" w:rsidRPr="00574BA5" w:rsidRDefault="005E0852" w:rsidP="005E0852">
      <w:pPr>
        <w:spacing w:after="0"/>
        <w:rPr>
          <w:rFonts w:ascii="Arial" w:hAnsi="Arial" w:cs="Arial"/>
          <w:i/>
          <w:color w:val="808080"/>
          <w:sz w:val="24"/>
          <w:szCs w:val="24"/>
          <w:lang w:val="ro-RO"/>
        </w:rPr>
      </w:pPr>
      <w:r w:rsidRPr="00574BA5">
        <w:rPr>
          <w:rFonts w:ascii="Arial" w:hAnsi="Arial" w:cs="Arial"/>
          <w:szCs w:val="28"/>
          <w:lang w:val="ro-RO"/>
        </w:rPr>
        <w:t>ing. ABOS Judit</w:t>
      </w:r>
    </w:p>
    <w:p w:rsidR="00644021" w:rsidRPr="00574BA5" w:rsidRDefault="00644021" w:rsidP="005E0852">
      <w:pPr>
        <w:spacing w:after="0"/>
        <w:rPr>
          <w:rFonts w:ascii="Arial" w:hAnsi="Arial" w:cs="Arial"/>
          <w:i/>
          <w:color w:val="808080"/>
          <w:sz w:val="24"/>
          <w:szCs w:val="24"/>
          <w:lang w:val="ro-RO"/>
        </w:rPr>
      </w:pPr>
    </w:p>
    <w:p w:rsidR="00644021" w:rsidRPr="00574BA5" w:rsidRDefault="00644021" w:rsidP="00E55732">
      <w:pPr>
        <w:spacing w:after="0"/>
        <w:rPr>
          <w:rFonts w:ascii="Arial" w:hAnsi="Arial" w:cs="Arial"/>
          <w:color w:val="808080"/>
          <w:sz w:val="24"/>
          <w:szCs w:val="24"/>
          <w:lang w:val="ro-RO"/>
        </w:rPr>
      </w:pPr>
    </w:p>
    <w:p w:rsidR="00900BC9" w:rsidRPr="00574BA5" w:rsidRDefault="00900BC9">
      <w:pPr>
        <w:rPr>
          <w:lang w:val="ro-RO"/>
        </w:rPr>
      </w:pPr>
    </w:p>
    <w:sectPr w:rsidR="00900BC9" w:rsidRPr="00574BA5" w:rsidSect="00E55732">
      <w:headerReference w:type="even" r:id="rId8"/>
      <w:headerReference w:type="default" r:id="rId9"/>
      <w:footerReference w:type="even" r:id="rId10"/>
      <w:footerReference w:type="default" r:id="rId11"/>
      <w:headerReference w:type="first" r:id="rId12"/>
      <w:footerReference w:type="first" r:id="rId13"/>
      <w:pgSz w:w="12240" w:h="15840"/>
      <w:pgMar w:top="1077" w:right="794" w:bottom="1021" w:left="1440" w:header="284"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4BA5" w:rsidRDefault="00574BA5" w:rsidP="00644021">
      <w:pPr>
        <w:spacing w:after="0" w:line="240" w:lineRule="auto"/>
      </w:pPr>
      <w:r>
        <w:separator/>
      </w:r>
    </w:p>
  </w:endnote>
  <w:endnote w:type="continuationSeparator" w:id="0">
    <w:p w:rsidR="00574BA5" w:rsidRDefault="00574BA5" w:rsidP="006440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8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ormalScrp421 BT">
    <w:panose1 w:val="00000000000000000000"/>
    <w:charset w:val="00"/>
    <w:family w:val="script"/>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4BA5" w:rsidRDefault="00574BA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3362889"/>
      <w:docPartObj>
        <w:docPartGallery w:val="Page Numbers (Bottom of Page)"/>
        <w:docPartUnique/>
      </w:docPartObj>
    </w:sdtPr>
    <w:sdtEndPr>
      <w:rPr>
        <w:noProof/>
      </w:rPr>
    </w:sdtEndPr>
    <w:sdtContent>
      <w:p w:rsidR="00574BA5" w:rsidRPr="002367AC" w:rsidRDefault="00C160DC" w:rsidP="006A6E5B">
        <w:pPr>
          <w:pStyle w:val="Header"/>
          <w:tabs>
            <w:tab w:val="clear" w:pos="4680"/>
          </w:tabs>
          <w:jc w:val="center"/>
          <w:rPr>
            <w:rFonts w:ascii="Times New Roman" w:hAnsi="Times New Roman"/>
            <w:b/>
            <w:sz w:val="24"/>
            <w:szCs w:val="24"/>
            <w:lang w:val="ro-RO"/>
          </w:rPr>
        </w:pPr>
        <w:r>
          <w:rPr>
            <w:rFonts w:ascii="Times New Roman" w:hAnsi="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left:0;text-align:left;margin-left:-4.75pt;margin-top:.85pt;width:41.9pt;height:34.45pt;z-index:-251654144;mso-position-horizontal-relative:text;mso-position-vertical-relative:text">
              <v:imagedata r:id="rId1" o:title=""/>
            </v:shape>
            <o:OLEObject Type="Embed" ProgID="CorelDRAW.Graphic.13" ShapeID="_x0000_s2053" DrawAspect="Content" ObjectID="_1643783144" r:id="rId2"/>
          </w:pict>
        </w:r>
        <w:r w:rsidR="00574BA5">
          <w:rPr>
            <w:rFonts w:ascii="Times New Roman" w:hAnsi="Times New Roman"/>
            <w:noProof/>
            <w:sz w:val="24"/>
            <w:szCs w:val="24"/>
          </w:rPr>
          <mc:AlternateContent>
            <mc:Choice Requires="wps">
              <w:drawing>
                <wp:anchor distT="0" distB="0" distL="114300" distR="114300" simplePos="0" relativeHeight="251663360" behindDoc="0" locked="0" layoutInCell="1" allowOverlap="1" wp14:anchorId="03D87328" wp14:editId="21C66A06">
                  <wp:simplePos x="0" y="0"/>
                  <wp:positionH relativeFrom="column">
                    <wp:posOffset>-142875</wp:posOffset>
                  </wp:positionH>
                  <wp:positionV relativeFrom="paragraph">
                    <wp:posOffset>-34925</wp:posOffset>
                  </wp:positionV>
                  <wp:extent cx="6248400" cy="635"/>
                  <wp:effectExtent l="9525" t="12700" r="9525" b="1524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11.25pt;margin-top:-2.75pt;width:492pt;height:.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" strokecolor="#00214e" strokeweight="1.5pt"/>
              </w:pict>
            </mc:Fallback>
          </mc:AlternateContent>
        </w:r>
        <w:r w:rsidR="00574BA5" w:rsidRPr="00F00D6E">
          <w:rPr>
            <w:rFonts w:ascii="Times New Roman" w:hAnsi="Times New Roman"/>
            <w:b/>
            <w:sz w:val="24"/>
            <w:szCs w:val="24"/>
            <w:lang w:val="it-IT"/>
          </w:rPr>
          <w:t>AGEN</w:t>
        </w:r>
        <w:r w:rsidR="00574BA5" w:rsidRPr="002367AC">
          <w:rPr>
            <w:rFonts w:ascii="Times New Roman" w:hAnsi="Times New Roman"/>
            <w:b/>
            <w:sz w:val="24"/>
            <w:szCs w:val="24"/>
            <w:lang w:val="ro-RO"/>
          </w:rPr>
          <w:t>ŢIA PENTRU PROTECŢIA MEDIULUI</w:t>
        </w:r>
        <w:r w:rsidR="00574BA5">
          <w:rPr>
            <w:rFonts w:ascii="Times New Roman" w:hAnsi="Times New Roman"/>
            <w:b/>
            <w:sz w:val="24"/>
            <w:szCs w:val="24"/>
            <w:lang w:val="ro-RO"/>
          </w:rPr>
          <w:t xml:space="preserve"> HARGHITA</w:t>
        </w:r>
      </w:p>
      <w:p w:rsidR="00574BA5" w:rsidRPr="00031CC9" w:rsidRDefault="00574BA5" w:rsidP="006A6E5B">
        <w:pPr>
          <w:pStyle w:val="Header"/>
          <w:tabs>
            <w:tab w:val="clear" w:pos="4680"/>
          </w:tabs>
          <w:jc w:val="center"/>
          <w:rPr>
            <w:rFonts w:ascii="Times New Roman" w:hAnsi="Times New Roman"/>
            <w:sz w:val="24"/>
            <w:szCs w:val="24"/>
            <w:lang w:val="ro-RO"/>
          </w:rPr>
        </w:pPr>
        <w:r>
          <w:rPr>
            <w:rFonts w:ascii="Times New Roman" w:hAnsi="Times New Roman"/>
            <w:sz w:val="24"/>
            <w:szCs w:val="24"/>
            <w:lang w:val="ro-RO"/>
          </w:rPr>
          <w:t xml:space="preserve">Miercurea Ciuc, str. </w:t>
        </w:r>
        <w:r>
          <w:rPr>
            <w:rFonts w:ascii="Times New Roman" w:hAnsi="Times New Roman"/>
            <w:sz w:val="24"/>
            <w:szCs w:val="24"/>
            <w:lang w:val="hu-HU"/>
          </w:rPr>
          <w:t xml:space="preserve">Márton Áron, </w:t>
        </w:r>
        <w:proofErr w:type="spellStart"/>
        <w:r>
          <w:rPr>
            <w:rFonts w:ascii="Times New Roman" w:hAnsi="Times New Roman"/>
            <w:sz w:val="24"/>
            <w:szCs w:val="24"/>
            <w:lang w:val="hu-HU"/>
          </w:rPr>
          <w:t>nr</w:t>
        </w:r>
        <w:proofErr w:type="spellEnd"/>
        <w:r>
          <w:rPr>
            <w:rFonts w:ascii="Times New Roman" w:hAnsi="Times New Roman"/>
            <w:sz w:val="24"/>
            <w:szCs w:val="24"/>
            <w:lang w:val="hu-HU"/>
          </w:rPr>
          <w:t>. 43</w:t>
        </w:r>
        <w:r w:rsidRPr="00031CC9">
          <w:rPr>
            <w:rFonts w:ascii="Times New Roman" w:hAnsi="Times New Roman"/>
            <w:sz w:val="24"/>
            <w:szCs w:val="24"/>
            <w:lang w:val="ro-RO"/>
          </w:rPr>
          <w:t>, jud</w:t>
        </w:r>
        <w:r>
          <w:rPr>
            <w:rFonts w:ascii="Times New Roman" w:hAnsi="Times New Roman"/>
            <w:sz w:val="24"/>
            <w:szCs w:val="24"/>
            <w:lang w:val="ro-RO"/>
          </w:rPr>
          <w:t>eţul</w:t>
        </w:r>
        <w:r w:rsidRPr="00031CC9">
          <w:rPr>
            <w:rFonts w:ascii="Times New Roman" w:hAnsi="Times New Roman"/>
            <w:sz w:val="24"/>
            <w:szCs w:val="24"/>
            <w:lang w:val="ro-RO"/>
          </w:rPr>
          <w:t xml:space="preserve"> </w:t>
        </w:r>
        <w:r>
          <w:rPr>
            <w:rFonts w:ascii="Times New Roman" w:hAnsi="Times New Roman"/>
            <w:sz w:val="24"/>
            <w:szCs w:val="24"/>
            <w:lang w:val="ro-RO"/>
          </w:rPr>
          <w:t>Harghita</w:t>
        </w:r>
        <w:r w:rsidRPr="00031CC9">
          <w:rPr>
            <w:rFonts w:ascii="Times New Roman" w:hAnsi="Times New Roman"/>
            <w:sz w:val="24"/>
            <w:szCs w:val="24"/>
            <w:lang w:val="ro-RO"/>
          </w:rPr>
          <w:t xml:space="preserve">, Cod </w:t>
        </w:r>
        <w:r>
          <w:rPr>
            <w:rFonts w:ascii="Times New Roman" w:hAnsi="Times New Roman"/>
            <w:sz w:val="24"/>
            <w:szCs w:val="24"/>
            <w:lang w:val="ro-RO"/>
          </w:rPr>
          <w:t>530211</w:t>
        </w:r>
      </w:p>
      <w:p w:rsidR="00574BA5" w:rsidRDefault="00574BA5" w:rsidP="006A6E5B">
        <w:pPr>
          <w:pStyle w:val="Header"/>
          <w:tabs>
            <w:tab w:val="clear" w:pos="4680"/>
          </w:tabs>
          <w:jc w:val="center"/>
          <w:rPr>
            <w:rFonts w:ascii="Times New Roman" w:hAnsi="Times New Roman"/>
            <w:sz w:val="24"/>
            <w:szCs w:val="24"/>
            <w:lang w:val="ro-RO"/>
          </w:rPr>
        </w:pPr>
        <w:r w:rsidRPr="00031CC9">
          <w:rPr>
            <w:rFonts w:ascii="Times New Roman" w:hAnsi="Times New Roman"/>
            <w:sz w:val="24"/>
            <w:szCs w:val="24"/>
            <w:lang w:val="ro-RO"/>
          </w:rPr>
          <w:t xml:space="preserve">E-mail: </w:t>
        </w:r>
        <w:hyperlink r:id="rId3" w:history="1">
          <w:r w:rsidRPr="00CE54AA">
            <w:rPr>
              <w:rStyle w:val="Hyperlink"/>
              <w:rFonts w:ascii="Times New Roman" w:hAnsi="Times New Roman"/>
              <w:sz w:val="24"/>
              <w:szCs w:val="24"/>
              <w:lang w:val="ro-RO"/>
            </w:rPr>
            <w:t>office@apmhr.anpm.ro</w:t>
          </w:r>
        </w:hyperlink>
        <w:r w:rsidRPr="00031CC9">
          <w:rPr>
            <w:rFonts w:ascii="Times New Roman" w:hAnsi="Times New Roman"/>
            <w:sz w:val="24"/>
            <w:szCs w:val="24"/>
            <w:lang w:val="ro-RO"/>
          </w:rPr>
          <w:t>; Tel. 026</w:t>
        </w:r>
        <w:r>
          <w:rPr>
            <w:rFonts w:ascii="Times New Roman" w:hAnsi="Times New Roman"/>
            <w:sz w:val="24"/>
            <w:szCs w:val="24"/>
            <w:lang w:val="ro-RO"/>
          </w:rPr>
          <w:t>6-312454</w:t>
        </w:r>
        <w:r w:rsidRPr="00031CC9">
          <w:rPr>
            <w:rFonts w:ascii="Times New Roman" w:hAnsi="Times New Roman"/>
            <w:sz w:val="24"/>
            <w:szCs w:val="24"/>
            <w:lang w:val="ro-RO"/>
          </w:rPr>
          <w:t>; Fax. 026</w:t>
        </w:r>
        <w:r>
          <w:rPr>
            <w:rFonts w:ascii="Times New Roman" w:hAnsi="Times New Roman"/>
            <w:sz w:val="24"/>
            <w:szCs w:val="24"/>
            <w:lang w:val="ro-RO"/>
          </w:rPr>
          <w:t>6-310041</w:t>
        </w:r>
      </w:p>
      <w:tbl>
        <w:tblPr>
          <w:tblW w:w="0" w:type="auto"/>
          <w:tblInd w:w="1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08"/>
        </w:tblGrid>
        <w:tr w:rsidR="00574BA5" w:rsidTr="006A6E5B">
          <w:trPr>
            <w:trHeight w:val="260"/>
          </w:trPr>
          <w:tc>
            <w:tcPr>
              <w:tcW w:w="8008" w:type="dxa"/>
            </w:tcPr>
            <w:p w:rsidR="00574BA5" w:rsidRDefault="00574BA5" w:rsidP="006A6E5B">
              <w:pPr>
                <w:pStyle w:val="Header"/>
                <w:rPr>
                  <w:rFonts w:ascii="Times New Roman" w:hAnsi="Times New Roman"/>
                  <w:i/>
                  <w:iCs/>
                  <w:color w:val="000000"/>
                  <w:sz w:val="24"/>
                  <w:szCs w:val="24"/>
                  <w:lang w:val="ro-RO"/>
                </w:rPr>
              </w:pPr>
              <w:r w:rsidRPr="003D79F6">
                <w:rPr>
                  <w:rFonts w:ascii="Times New Roman" w:hAnsi="Times New Roman"/>
                  <w:i/>
                  <w:iCs/>
                  <w:color w:val="000000"/>
                  <w:sz w:val="24"/>
                  <w:szCs w:val="24"/>
                  <w:lang w:val="ro-RO"/>
                </w:rPr>
                <w:t>Operator de date cu caracter personal, conform Regulamentului (UE) 2016/679</w:t>
              </w:r>
            </w:p>
          </w:tc>
        </w:tr>
      </w:tbl>
      <w:p w:rsidR="00574BA5" w:rsidRDefault="00574BA5" w:rsidP="006A6E5B">
        <w:pPr>
          <w:pStyle w:val="Header"/>
          <w:tabs>
            <w:tab w:val="clear" w:pos="4680"/>
          </w:tabs>
          <w:jc w:val="center"/>
        </w:pPr>
        <w:r>
          <w:t xml:space="preserve"> </w:t>
        </w:r>
        <w:r>
          <w:fldChar w:fldCharType="begin"/>
        </w:r>
        <w:r>
          <w:instrText xml:space="preserve"> PAGE   \* MERGEFORMAT </w:instrText>
        </w:r>
        <w:r>
          <w:fldChar w:fldCharType="separate"/>
        </w:r>
        <w:r w:rsidR="00C160DC">
          <w:rPr>
            <w:noProof/>
          </w:rPr>
          <w:t>18</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4BA5" w:rsidRPr="002367AC" w:rsidRDefault="00C160DC" w:rsidP="006A6E5B">
    <w:pPr>
      <w:pStyle w:val="Header"/>
      <w:tabs>
        <w:tab w:val="clear" w:pos="4680"/>
      </w:tabs>
      <w:jc w:val="center"/>
      <w:rPr>
        <w:rFonts w:ascii="Times New Roman" w:hAnsi="Times New Roman"/>
        <w:b/>
        <w:sz w:val="24"/>
        <w:szCs w:val="24"/>
        <w:lang w:val="ro-RO"/>
      </w:rPr>
    </w:pPr>
    <w:r>
      <w:rPr>
        <w:rFonts w:ascii="Times New Roman" w:hAnsi="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5" type="#_x0000_t75" style="position:absolute;left:0;text-align:left;margin-left:-4.75pt;margin-top:.85pt;width:41.9pt;height:34.45pt;z-index:-251651072">
          <v:imagedata r:id="rId1" o:title=""/>
        </v:shape>
        <o:OLEObject Type="Embed" ProgID="CorelDRAW.Graphic.13" ShapeID="_x0000_s2055" DrawAspect="Content" ObjectID="_1643783146" r:id="rId2"/>
      </w:pict>
    </w:r>
    <w:r w:rsidR="00574BA5">
      <w:rPr>
        <w:rFonts w:ascii="Times New Roman" w:hAnsi="Times New Roman"/>
        <w:noProof/>
        <w:sz w:val="24"/>
        <w:szCs w:val="24"/>
      </w:rPr>
      <mc:AlternateContent>
        <mc:Choice Requires="wps">
          <w:drawing>
            <wp:anchor distT="0" distB="0" distL="114300" distR="114300" simplePos="0" relativeHeight="251666432" behindDoc="0" locked="0" layoutInCell="1" allowOverlap="1">
              <wp:simplePos x="0" y="0"/>
              <wp:positionH relativeFrom="column">
                <wp:posOffset>-142875</wp:posOffset>
              </wp:positionH>
              <wp:positionV relativeFrom="paragraph">
                <wp:posOffset>-34925</wp:posOffset>
              </wp:positionV>
              <wp:extent cx="6248400" cy="635"/>
              <wp:effectExtent l="9525" t="12700" r="9525" b="1524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 o:spid="_x0000_s1026" type="#_x0000_t32" style="position:absolute;margin-left:-11.25pt;margin-top:-2.75pt;width:492pt;height:.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" strokecolor="#00214e" strokeweight="1.5pt"/>
          </w:pict>
        </mc:Fallback>
      </mc:AlternateContent>
    </w:r>
    <w:r w:rsidR="00574BA5" w:rsidRPr="00F00D6E">
      <w:rPr>
        <w:rFonts w:ascii="Times New Roman" w:hAnsi="Times New Roman"/>
        <w:b/>
        <w:sz w:val="24"/>
        <w:szCs w:val="24"/>
        <w:lang w:val="it-IT"/>
      </w:rPr>
      <w:t>AGEN</w:t>
    </w:r>
    <w:r w:rsidR="00574BA5" w:rsidRPr="002367AC">
      <w:rPr>
        <w:rFonts w:ascii="Times New Roman" w:hAnsi="Times New Roman"/>
        <w:b/>
        <w:sz w:val="24"/>
        <w:szCs w:val="24"/>
        <w:lang w:val="ro-RO"/>
      </w:rPr>
      <w:t>ŢIA PENTRU PROTECŢIA MEDIULUI</w:t>
    </w:r>
    <w:r w:rsidR="00574BA5">
      <w:rPr>
        <w:rFonts w:ascii="Times New Roman" w:hAnsi="Times New Roman"/>
        <w:b/>
        <w:sz w:val="24"/>
        <w:szCs w:val="24"/>
        <w:lang w:val="ro-RO"/>
      </w:rPr>
      <w:t xml:space="preserve"> HARGHITA</w:t>
    </w:r>
  </w:p>
  <w:p w:rsidR="00574BA5" w:rsidRPr="00031CC9" w:rsidRDefault="00574BA5" w:rsidP="006A6E5B">
    <w:pPr>
      <w:pStyle w:val="Header"/>
      <w:tabs>
        <w:tab w:val="clear" w:pos="4680"/>
      </w:tabs>
      <w:jc w:val="center"/>
      <w:rPr>
        <w:rFonts w:ascii="Times New Roman" w:hAnsi="Times New Roman"/>
        <w:sz w:val="24"/>
        <w:szCs w:val="24"/>
        <w:lang w:val="ro-RO"/>
      </w:rPr>
    </w:pPr>
    <w:r>
      <w:rPr>
        <w:rFonts w:ascii="Times New Roman" w:hAnsi="Times New Roman"/>
        <w:sz w:val="24"/>
        <w:szCs w:val="24"/>
        <w:lang w:val="ro-RO"/>
      </w:rPr>
      <w:t xml:space="preserve">Miercurea Ciuc, str. </w:t>
    </w:r>
    <w:r>
      <w:rPr>
        <w:rFonts w:ascii="Times New Roman" w:hAnsi="Times New Roman"/>
        <w:sz w:val="24"/>
        <w:szCs w:val="24"/>
        <w:lang w:val="hu-HU"/>
      </w:rPr>
      <w:t xml:space="preserve">Márton Áron, </w:t>
    </w:r>
    <w:proofErr w:type="spellStart"/>
    <w:r>
      <w:rPr>
        <w:rFonts w:ascii="Times New Roman" w:hAnsi="Times New Roman"/>
        <w:sz w:val="24"/>
        <w:szCs w:val="24"/>
        <w:lang w:val="hu-HU"/>
      </w:rPr>
      <w:t>nr</w:t>
    </w:r>
    <w:proofErr w:type="spellEnd"/>
    <w:r>
      <w:rPr>
        <w:rFonts w:ascii="Times New Roman" w:hAnsi="Times New Roman"/>
        <w:sz w:val="24"/>
        <w:szCs w:val="24"/>
        <w:lang w:val="hu-HU"/>
      </w:rPr>
      <w:t>. 43</w:t>
    </w:r>
    <w:r w:rsidRPr="00031CC9">
      <w:rPr>
        <w:rFonts w:ascii="Times New Roman" w:hAnsi="Times New Roman"/>
        <w:sz w:val="24"/>
        <w:szCs w:val="24"/>
        <w:lang w:val="ro-RO"/>
      </w:rPr>
      <w:t>, jud</w:t>
    </w:r>
    <w:r>
      <w:rPr>
        <w:rFonts w:ascii="Times New Roman" w:hAnsi="Times New Roman"/>
        <w:sz w:val="24"/>
        <w:szCs w:val="24"/>
        <w:lang w:val="ro-RO"/>
      </w:rPr>
      <w:t>eţul</w:t>
    </w:r>
    <w:r w:rsidRPr="00031CC9">
      <w:rPr>
        <w:rFonts w:ascii="Times New Roman" w:hAnsi="Times New Roman"/>
        <w:sz w:val="24"/>
        <w:szCs w:val="24"/>
        <w:lang w:val="ro-RO"/>
      </w:rPr>
      <w:t xml:space="preserve"> </w:t>
    </w:r>
    <w:r>
      <w:rPr>
        <w:rFonts w:ascii="Times New Roman" w:hAnsi="Times New Roman"/>
        <w:sz w:val="24"/>
        <w:szCs w:val="24"/>
        <w:lang w:val="ro-RO"/>
      </w:rPr>
      <w:t>Harghita</w:t>
    </w:r>
    <w:r w:rsidRPr="00031CC9">
      <w:rPr>
        <w:rFonts w:ascii="Times New Roman" w:hAnsi="Times New Roman"/>
        <w:sz w:val="24"/>
        <w:szCs w:val="24"/>
        <w:lang w:val="ro-RO"/>
      </w:rPr>
      <w:t xml:space="preserve">, Cod </w:t>
    </w:r>
    <w:r>
      <w:rPr>
        <w:rFonts w:ascii="Times New Roman" w:hAnsi="Times New Roman"/>
        <w:sz w:val="24"/>
        <w:szCs w:val="24"/>
        <w:lang w:val="ro-RO"/>
      </w:rPr>
      <w:t>530211</w:t>
    </w:r>
  </w:p>
  <w:p w:rsidR="00574BA5" w:rsidRDefault="00574BA5" w:rsidP="006A6E5B">
    <w:pPr>
      <w:pStyle w:val="Header"/>
      <w:tabs>
        <w:tab w:val="clear" w:pos="4680"/>
      </w:tabs>
      <w:jc w:val="center"/>
      <w:rPr>
        <w:rFonts w:ascii="Times New Roman" w:hAnsi="Times New Roman"/>
        <w:sz w:val="24"/>
        <w:szCs w:val="24"/>
        <w:lang w:val="ro-RO"/>
      </w:rPr>
    </w:pPr>
    <w:r w:rsidRPr="00031CC9">
      <w:rPr>
        <w:rFonts w:ascii="Times New Roman" w:hAnsi="Times New Roman"/>
        <w:sz w:val="24"/>
        <w:szCs w:val="24"/>
        <w:lang w:val="ro-RO"/>
      </w:rPr>
      <w:t xml:space="preserve">E-mail: </w:t>
    </w:r>
    <w:hyperlink r:id="rId3" w:history="1">
      <w:r w:rsidRPr="00CE54AA">
        <w:rPr>
          <w:rStyle w:val="Hyperlink"/>
          <w:rFonts w:ascii="Times New Roman" w:hAnsi="Times New Roman"/>
          <w:sz w:val="24"/>
          <w:szCs w:val="24"/>
          <w:lang w:val="ro-RO"/>
        </w:rPr>
        <w:t>office@apmhr.anpm.ro</w:t>
      </w:r>
    </w:hyperlink>
    <w:r w:rsidRPr="00031CC9">
      <w:rPr>
        <w:rFonts w:ascii="Times New Roman" w:hAnsi="Times New Roman"/>
        <w:sz w:val="24"/>
        <w:szCs w:val="24"/>
        <w:lang w:val="ro-RO"/>
      </w:rPr>
      <w:t>; Tel. 026</w:t>
    </w:r>
    <w:r>
      <w:rPr>
        <w:rFonts w:ascii="Times New Roman" w:hAnsi="Times New Roman"/>
        <w:sz w:val="24"/>
        <w:szCs w:val="24"/>
        <w:lang w:val="ro-RO"/>
      </w:rPr>
      <w:t>6-312454</w:t>
    </w:r>
    <w:r w:rsidRPr="00031CC9">
      <w:rPr>
        <w:rFonts w:ascii="Times New Roman" w:hAnsi="Times New Roman"/>
        <w:sz w:val="24"/>
        <w:szCs w:val="24"/>
        <w:lang w:val="ro-RO"/>
      </w:rPr>
      <w:t>; Fax. 026</w:t>
    </w:r>
    <w:r>
      <w:rPr>
        <w:rFonts w:ascii="Times New Roman" w:hAnsi="Times New Roman"/>
        <w:sz w:val="24"/>
        <w:szCs w:val="24"/>
        <w:lang w:val="ro-RO"/>
      </w:rPr>
      <w:t>6-310041</w:t>
    </w:r>
  </w:p>
  <w:tbl>
    <w:tblPr>
      <w:tblW w:w="0" w:type="auto"/>
      <w:tblInd w:w="1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08"/>
    </w:tblGrid>
    <w:tr w:rsidR="00574BA5" w:rsidTr="006A6E5B">
      <w:trPr>
        <w:trHeight w:val="260"/>
      </w:trPr>
      <w:tc>
        <w:tcPr>
          <w:tcW w:w="8008" w:type="dxa"/>
        </w:tcPr>
        <w:p w:rsidR="00574BA5" w:rsidRDefault="00574BA5" w:rsidP="006A6E5B">
          <w:pPr>
            <w:pStyle w:val="Header"/>
            <w:rPr>
              <w:rFonts w:ascii="Times New Roman" w:hAnsi="Times New Roman"/>
              <w:i/>
              <w:iCs/>
              <w:color w:val="000000"/>
              <w:sz w:val="24"/>
              <w:szCs w:val="24"/>
              <w:lang w:val="ro-RO"/>
            </w:rPr>
          </w:pPr>
          <w:r w:rsidRPr="003D79F6">
            <w:rPr>
              <w:rFonts w:ascii="Times New Roman" w:hAnsi="Times New Roman"/>
              <w:i/>
              <w:iCs/>
              <w:color w:val="000000"/>
              <w:sz w:val="24"/>
              <w:szCs w:val="24"/>
              <w:lang w:val="ro-RO"/>
            </w:rPr>
            <w:t>Operator de date cu caracter personal, conform Regulamentului (UE) 2016/679</w:t>
          </w:r>
        </w:p>
      </w:tc>
    </w:tr>
  </w:tbl>
  <w:p w:rsidR="00574BA5" w:rsidRPr="006A6E5B" w:rsidRDefault="00574BA5" w:rsidP="006A6E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4BA5" w:rsidRDefault="00574BA5" w:rsidP="00644021">
      <w:pPr>
        <w:spacing w:after="0" w:line="240" w:lineRule="auto"/>
      </w:pPr>
      <w:r>
        <w:separator/>
      </w:r>
    </w:p>
  </w:footnote>
  <w:footnote w:type="continuationSeparator" w:id="0">
    <w:p w:rsidR="00574BA5" w:rsidRDefault="00574BA5" w:rsidP="006440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4BA5" w:rsidRDefault="00574BA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4BA5" w:rsidRDefault="00574BA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4BA5" w:rsidRPr="00F62D56" w:rsidRDefault="00574BA5" w:rsidP="00644021">
    <w:pPr>
      <w:pStyle w:val="Header"/>
      <w:tabs>
        <w:tab w:val="clear" w:pos="4680"/>
        <w:tab w:val="clear" w:pos="9360"/>
        <w:tab w:val="left" w:pos="9000"/>
      </w:tabs>
      <w:rPr>
        <w:lang w:val="ro-RO"/>
      </w:rPr>
    </w:pPr>
    <w:r>
      <w:rPr>
        <w:noProof/>
      </w:rPr>
      <w:drawing>
        <wp:anchor distT="0" distB="0" distL="114300" distR="114300" simplePos="0" relativeHeight="251659264" behindDoc="0" locked="0" layoutInCell="1" allowOverlap="1" wp14:anchorId="64B460B0" wp14:editId="76EE2516">
          <wp:simplePos x="0" y="0"/>
          <wp:positionH relativeFrom="column">
            <wp:posOffset>-339090</wp:posOffset>
          </wp:positionH>
          <wp:positionV relativeFrom="paragraph">
            <wp:posOffset>-16510</wp:posOffset>
          </wp:positionV>
          <wp:extent cx="859155" cy="850265"/>
          <wp:effectExtent l="0" t="0" r="0" b="6985"/>
          <wp:wrapSquare wrapText="bothSides"/>
          <wp:docPr id="2" name="Picture 2" descr="C:\Users\pintilie\Desktop\Sigla_guvernului_României_versiunea_2016_cu_coroan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intilie\Desktop\Sigla_guvernului_României_versiunea_2016_cu_coroană.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9155" cy="850265"/>
                  </a:xfrm>
                  <a:prstGeom prst="rect">
                    <a:avLst/>
                  </a:prstGeom>
                  <a:noFill/>
                  <a:ln>
                    <a:noFill/>
                  </a:ln>
                </pic:spPr>
              </pic:pic>
            </a:graphicData>
          </a:graphic>
          <wp14:sizeRelH relativeFrom="page">
            <wp14:pctWidth>0</wp14:pctWidth>
          </wp14:sizeRelH>
          <wp14:sizeRelV relativeFrom="page">
            <wp14:pctHeight>0</wp14:pctHeight>
          </wp14:sizeRelV>
        </wp:anchor>
      </w:drawing>
    </w:r>
    <w:r w:rsidR="00C160DC">
      <w:rPr>
        <w:rFonts w:ascii="Times New Roman" w:hAnsi="Times New Roman"/>
        <w:b/>
        <w:noProof/>
        <w:sz w:val="32"/>
        <w:szCs w:val="32"/>
        <w:lang w:val="ro-R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415.65pt;margin-top:-2.05pt;width:81.4pt;height:65.45pt;z-index:-251656192;mso-position-horizontal-relative:text;mso-position-vertical-relative:text">
          <v:imagedata r:id="rId2" o:title=""/>
        </v:shape>
        <o:OLEObject Type="Embed" ProgID="CorelDRAW.Graphic.13" ShapeID="_x0000_s2051" DrawAspect="Content" ObjectID="_1643783145" r:id="rId3"/>
      </w:pict>
    </w:r>
  </w:p>
  <w:p w:rsidR="00574BA5" w:rsidRPr="00F62D56" w:rsidRDefault="00574BA5" w:rsidP="00644021">
    <w:pPr>
      <w:pStyle w:val="Header"/>
      <w:tabs>
        <w:tab w:val="clear" w:pos="4680"/>
        <w:tab w:val="clear" w:pos="9360"/>
        <w:tab w:val="left" w:pos="9000"/>
      </w:tabs>
      <w:jc w:val="center"/>
      <w:rPr>
        <w:rFonts w:ascii="Times New Roman" w:hAnsi="Times New Roman"/>
        <w:b/>
        <w:sz w:val="28"/>
        <w:szCs w:val="28"/>
        <w:lang w:val="ro-RO"/>
      </w:rPr>
    </w:pPr>
    <w:r w:rsidRPr="00F62D56">
      <w:rPr>
        <w:rFonts w:ascii="Times New Roman" w:hAnsi="Times New Roman"/>
        <w:b/>
        <w:sz w:val="28"/>
        <w:szCs w:val="28"/>
        <w:lang w:val="ro-RO"/>
      </w:rPr>
      <w:t>Ministerul Mediului, Apelor și Pădurilor</w:t>
    </w:r>
  </w:p>
  <w:p w:rsidR="00574BA5" w:rsidRPr="00F62D56" w:rsidRDefault="00574BA5" w:rsidP="00644021">
    <w:pPr>
      <w:pStyle w:val="Header"/>
      <w:tabs>
        <w:tab w:val="clear" w:pos="4680"/>
        <w:tab w:val="clear" w:pos="9360"/>
        <w:tab w:val="left" w:pos="9000"/>
      </w:tabs>
      <w:jc w:val="center"/>
      <w:rPr>
        <w:rFonts w:ascii="Times New Roman" w:hAnsi="Times New Roman"/>
        <w:b/>
        <w:sz w:val="32"/>
        <w:szCs w:val="32"/>
        <w:lang w:val="ro-RO"/>
      </w:rPr>
    </w:pPr>
    <w:r w:rsidRPr="00F62D56">
      <w:rPr>
        <w:rFonts w:ascii="Times New Roman" w:hAnsi="Times New Roman"/>
        <w:b/>
        <w:sz w:val="32"/>
        <w:szCs w:val="32"/>
        <w:lang w:val="ro-RO"/>
      </w:rPr>
      <w:t>Agenţia Naţională pentru Protecţia Mediului</w:t>
    </w:r>
  </w:p>
  <w:p w:rsidR="00574BA5" w:rsidRPr="00F62D56" w:rsidRDefault="00574BA5" w:rsidP="00644021">
    <w:pPr>
      <w:pStyle w:val="Header"/>
      <w:tabs>
        <w:tab w:val="clear" w:pos="4680"/>
        <w:tab w:val="clear" w:pos="9360"/>
        <w:tab w:val="left" w:pos="1280"/>
        <w:tab w:val="left" w:pos="9000"/>
      </w:tabs>
      <w:rPr>
        <w:rFonts w:ascii="Times New Roman" w:hAnsi="Times New Roman"/>
        <w:b/>
        <w:sz w:val="32"/>
        <w:szCs w:val="32"/>
        <w:lang w:val="ro-RO"/>
      </w:rPr>
    </w:pPr>
  </w:p>
  <w:tbl>
    <w:tblPr>
      <w:tblW w:w="10031" w:type="dxa"/>
      <w:tblBorders>
        <w:top w:val="single" w:sz="8" w:space="0" w:color="000000"/>
        <w:bottom w:val="single" w:sz="8" w:space="0" w:color="000000"/>
      </w:tblBorders>
      <w:tblLook w:val="04A0" w:firstRow="1" w:lastRow="0" w:firstColumn="1" w:lastColumn="0" w:noHBand="0" w:noVBand="1"/>
    </w:tblPr>
    <w:tblGrid>
      <w:gridCol w:w="10031"/>
    </w:tblGrid>
    <w:tr w:rsidR="00574BA5" w:rsidRPr="00F62D56" w:rsidTr="00E55732">
      <w:trPr>
        <w:trHeight w:val="657"/>
      </w:trPr>
      <w:tc>
        <w:tcPr>
          <w:tcW w:w="10031" w:type="dxa"/>
          <w:tcBorders>
            <w:top w:val="single" w:sz="8" w:space="0" w:color="000000"/>
            <w:bottom w:val="single" w:sz="8" w:space="0" w:color="000000"/>
          </w:tcBorders>
          <w:shd w:val="clear" w:color="auto" w:fill="auto"/>
          <w:vAlign w:val="center"/>
        </w:tcPr>
        <w:p w:rsidR="00574BA5" w:rsidRPr="00F62D56" w:rsidRDefault="00574BA5" w:rsidP="00E55732">
          <w:pPr>
            <w:spacing w:after="0"/>
            <w:jc w:val="center"/>
            <w:rPr>
              <w:rFonts w:ascii="Times New Roman" w:hAnsi="Times New Roman"/>
              <w:b/>
              <w:bCs/>
              <w:color w:val="FFFFFF"/>
              <w:sz w:val="24"/>
              <w:szCs w:val="24"/>
              <w:lang w:val="ro-RO"/>
            </w:rPr>
          </w:pPr>
          <w:r w:rsidRPr="00F62D56">
            <w:rPr>
              <w:rFonts w:ascii="Times New Roman" w:hAnsi="Times New Roman"/>
              <w:b/>
              <w:bCs/>
              <w:sz w:val="28"/>
              <w:szCs w:val="28"/>
              <w:lang w:val="ro-RO"/>
            </w:rPr>
            <w:t>AGENŢIA PENTRU PROTECŢIA MEDIULUI HARGHITA</w:t>
          </w:r>
        </w:p>
      </w:tc>
    </w:tr>
  </w:tbl>
  <w:p w:rsidR="00574BA5" w:rsidRPr="00644021" w:rsidRDefault="00574BA5" w:rsidP="0064402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1"/>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rPr>
    </w:lvl>
    <w:lvl w:ilvl="8">
      <w:start w:val="1"/>
      <w:numFmt w:val="bullet"/>
      <w:lvlText w:val=""/>
      <w:lvlJc w:val="left"/>
      <w:pPr>
        <w:tabs>
          <w:tab w:val="num" w:pos="6120"/>
        </w:tabs>
        <w:ind w:left="6120" w:hanging="360"/>
      </w:pPr>
      <w:rPr>
        <w:rFonts w:ascii="Wingdings" w:hAnsi="Wingdings"/>
      </w:rPr>
    </w:lvl>
  </w:abstractNum>
  <w:abstractNum w:abstractNumId="1">
    <w:nsid w:val="00000003"/>
    <w:multiLevelType w:val="multilevel"/>
    <w:tmpl w:val="00000003"/>
    <w:name w:val="WW8Num3"/>
    <w:lvl w:ilvl="0">
      <w:start w:val="1"/>
      <w:numFmt w:val="bullet"/>
      <w:lvlText w:val=""/>
      <w:lvlJc w:val="left"/>
      <w:pPr>
        <w:tabs>
          <w:tab w:val="num" w:pos="8204"/>
        </w:tabs>
        <w:ind w:left="8204" w:hanging="360"/>
      </w:pPr>
      <w:rPr>
        <w:rFonts w:ascii="Wingdings" w:hAnsi="Wingdings" w:cs="OpenSymbol"/>
      </w:rPr>
    </w:lvl>
    <w:lvl w:ilvl="1">
      <w:start w:val="1"/>
      <w:numFmt w:val="bullet"/>
      <w:lvlText w:val=""/>
      <w:lvlJc w:val="left"/>
      <w:pPr>
        <w:tabs>
          <w:tab w:val="num" w:pos="8640"/>
        </w:tabs>
        <w:ind w:left="8640" w:hanging="360"/>
      </w:pPr>
      <w:rPr>
        <w:rFonts w:ascii="Wingdings" w:hAnsi="Wingdings" w:cs="OpenSymbol"/>
      </w:rPr>
    </w:lvl>
    <w:lvl w:ilvl="2">
      <w:start w:val="1"/>
      <w:numFmt w:val="bullet"/>
      <w:lvlText w:val=""/>
      <w:lvlJc w:val="left"/>
      <w:pPr>
        <w:tabs>
          <w:tab w:val="num" w:pos="9000"/>
        </w:tabs>
        <w:ind w:left="9000" w:hanging="360"/>
      </w:pPr>
      <w:rPr>
        <w:rFonts w:ascii="Wingdings" w:hAnsi="Wingdings" w:cs="OpenSymbol"/>
      </w:rPr>
    </w:lvl>
    <w:lvl w:ilvl="3">
      <w:start w:val="1"/>
      <w:numFmt w:val="bullet"/>
      <w:lvlText w:val=""/>
      <w:lvlJc w:val="left"/>
      <w:pPr>
        <w:tabs>
          <w:tab w:val="num" w:pos="9360"/>
        </w:tabs>
        <w:ind w:left="9360" w:hanging="360"/>
      </w:pPr>
      <w:rPr>
        <w:rFonts w:ascii="Wingdings" w:hAnsi="Wingdings" w:cs="OpenSymbol"/>
      </w:rPr>
    </w:lvl>
    <w:lvl w:ilvl="4">
      <w:start w:val="1"/>
      <w:numFmt w:val="bullet"/>
      <w:lvlText w:val=""/>
      <w:lvlJc w:val="left"/>
      <w:pPr>
        <w:tabs>
          <w:tab w:val="num" w:pos="9720"/>
        </w:tabs>
        <w:ind w:left="9720" w:hanging="360"/>
      </w:pPr>
      <w:rPr>
        <w:rFonts w:ascii="Wingdings" w:hAnsi="Wingdings" w:cs="OpenSymbol"/>
      </w:rPr>
    </w:lvl>
    <w:lvl w:ilvl="5">
      <w:start w:val="1"/>
      <w:numFmt w:val="bullet"/>
      <w:lvlText w:val=""/>
      <w:lvlJc w:val="left"/>
      <w:pPr>
        <w:tabs>
          <w:tab w:val="num" w:pos="10080"/>
        </w:tabs>
        <w:ind w:left="10080" w:hanging="360"/>
      </w:pPr>
      <w:rPr>
        <w:rFonts w:ascii="Wingdings" w:hAnsi="Wingdings" w:cs="OpenSymbol"/>
      </w:rPr>
    </w:lvl>
    <w:lvl w:ilvl="6">
      <w:start w:val="1"/>
      <w:numFmt w:val="bullet"/>
      <w:lvlText w:val=""/>
      <w:lvlJc w:val="left"/>
      <w:pPr>
        <w:tabs>
          <w:tab w:val="num" w:pos="10440"/>
        </w:tabs>
        <w:ind w:left="10440" w:hanging="360"/>
      </w:pPr>
      <w:rPr>
        <w:rFonts w:ascii="Wingdings" w:hAnsi="Wingdings" w:cs="OpenSymbol"/>
      </w:rPr>
    </w:lvl>
    <w:lvl w:ilvl="7">
      <w:start w:val="1"/>
      <w:numFmt w:val="bullet"/>
      <w:lvlText w:val=""/>
      <w:lvlJc w:val="left"/>
      <w:pPr>
        <w:tabs>
          <w:tab w:val="num" w:pos="10800"/>
        </w:tabs>
        <w:ind w:left="10800" w:hanging="360"/>
      </w:pPr>
      <w:rPr>
        <w:rFonts w:ascii="Wingdings" w:hAnsi="Wingdings" w:cs="OpenSymbol"/>
      </w:rPr>
    </w:lvl>
    <w:lvl w:ilvl="8">
      <w:start w:val="1"/>
      <w:numFmt w:val="bullet"/>
      <w:lvlText w:val=""/>
      <w:lvlJc w:val="left"/>
      <w:pPr>
        <w:tabs>
          <w:tab w:val="num" w:pos="11160"/>
        </w:tabs>
        <w:ind w:left="11160" w:hanging="360"/>
      </w:pPr>
      <w:rPr>
        <w:rFonts w:ascii="Wingdings" w:hAnsi="Wingdings" w:cs="OpenSymbol"/>
      </w:rPr>
    </w:lvl>
  </w:abstractNum>
  <w:abstractNum w:abstractNumId="2">
    <w:nsid w:val="00000005"/>
    <w:multiLevelType w:val="singleLevel"/>
    <w:tmpl w:val="00000005"/>
    <w:name w:val="WW8Num10"/>
    <w:lvl w:ilvl="0">
      <w:start w:val="1"/>
      <w:numFmt w:val="bullet"/>
      <w:lvlText w:val=""/>
      <w:lvlJc w:val="left"/>
      <w:pPr>
        <w:tabs>
          <w:tab w:val="num" w:pos="360"/>
        </w:tabs>
        <w:ind w:left="360" w:hanging="360"/>
      </w:pPr>
      <w:rPr>
        <w:rFonts w:ascii="Symbol" w:hAnsi="Symbol"/>
      </w:rPr>
    </w:lvl>
  </w:abstractNum>
  <w:abstractNum w:abstractNumId="3">
    <w:nsid w:val="00000009"/>
    <w:multiLevelType w:val="singleLevel"/>
    <w:tmpl w:val="00000009"/>
    <w:name w:val="WW8Num19"/>
    <w:lvl w:ilvl="0">
      <w:start w:val="1"/>
      <w:numFmt w:val="bullet"/>
      <w:lvlText w:val=""/>
      <w:lvlJc w:val="left"/>
      <w:pPr>
        <w:tabs>
          <w:tab w:val="num" w:pos="360"/>
        </w:tabs>
        <w:ind w:left="360" w:hanging="360"/>
      </w:pPr>
      <w:rPr>
        <w:rFonts w:ascii="Wingdings" w:hAnsi="Wingdings"/>
      </w:rPr>
    </w:lvl>
  </w:abstractNum>
  <w:abstractNum w:abstractNumId="4">
    <w:nsid w:val="0000000C"/>
    <w:multiLevelType w:val="singleLevel"/>
    <w:tmpl w:val="0000000C"/>
    <w:name w:val="WW8Num23"/>
    <w:lvl w:ilvl="0">
      <w:start w:val="19"/>
      <w:numFmt w:val="bullet"/>
      <w:lvlText w:val="-"/>
      <w:lvlJc w:val="left"/>
      <w:pPr>
        <w:tabs>
          <w:tab w:val="num" w:pos="1080"/>
        </w:tabs>
        <w:ind w:left="1080" w:hanging="360"/>
      </w:pPr>
      <w:rPr>
        <w:rFonts w:ascii="OpenSymbol" w:hAnsi="OpenSymbol"/>
      </w:rPr>
    </w:lvl>
  </w:abstractNum>
  <w:abstractNum w:abstractNumId="5">
    <w:nsid w:val="0000000D"/>
    <w:multiLevelType w:val="singleLevel"/>
    <w:tmpl w:val="0000000D"/>
    <w:name w:val="WW8Num25"/>
    <w:lvl w:ilvl="0">
      <w:start w:val="1"/>
      <w:numFmt w:val="bullet"/>
      <w:lvlText w:val=""/>
      <w:lvlJc w:val="left"/>
      <w:pPr>
        <w:tabs>
          <w:tab w:val="num" w:pos="360"/>
        </w:tabs>
        <w:ind w:left="360" w:hanging="360"/>
      </w:pPr>
      <w:rPr>
        <w:rFonts w:ascii="Wingdings" w:hAnsi="Wingdings"/>
      </w:rPr>
    </w:lvl>
  </w:abstractNum>
  <w:abstractNum w:abstractNumId="6">
    <w:nsid w:val="00000010"/>
    <w:multiLevelType w:val="singleLevel"/>
    <w:tmpl w:val="DFF68A6A"/>
    <w:name w:val="WW8Num16"/>
    <w:lvl w:ilvl="0">
      <w:start w:val="1"/>
      <w:numFmt w:val="lowerLetter"/>
      <w:lvlText w:val="%1)"/>
      <w:lvlJc w:val="left"/>
      <w:pPr>
        <w:tabs>
          <w:tab w:val="num" w:pos="1495"/>
        </w:tabs>
        <w:ind w:left="1495" w:hanging="360"/>
      </w:pPr>
      <w:rPr>
        <w:b/>
        <w:i/>
        <w:sz w:val="22"/>
      </w:rPr>
    </w:lvl>
  </w:abstractNum>
  <w:abstractNum w:abstractNumId="7">
    <w:nsid w:val="00000011"/>
    <w:multiLevelType w:val="multilevel"/>
    <w:tmpl w:val="00000011"/>
    <w:name w:val="WW8Num33"/>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rPr>
    </w:lvl>
    <w:lvl w:ilvl="8">
      <w:start w:val="1"/>
      <w:numFmt w:val="bullet"/>
      <w:lvlText w:val=""/>
      <w:lvlJc w:val="left"/>
      <w:pPr>
        <w:tabs>
          <w:tab w:val="num" w:pos="6120"/>
        </w:tabs>
        <w:ind w:left="6120" w:hanging="360"/>
      </w:pPr>
      <w:rPr>
        <w:rFonts w:ascii="Wingdings" w:hAnsi="Wingdings"/>
      </w:rPr>
    </w:lvl>
  </w:abstractNum>
  <w:abstractNum w:abstractNumId="8">
    <w:nsid w:val="05AF310A"/>
    <w:multiLevelType w:val="hybridMultilevel"/>
    <w:tmpl w:val="ED1A87D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6D4332A"/>
    <w:multiLevelType w:val="hybridMultilevel"/>
    <w:tmpl w:val="46E06E52"/>
    <w:lvl w:ilvl="0" w:tplc="04090001">
      <w:start w:val="1"/>
      <w:numFmt w:val="bullet"/>
      <w:lvlText w:val=""/>
      <w:lvlJc w:val="left"/>
      <w:pPr>
        <w:ind w:left="2596" w:hanging="360"/>
      </w:pPr>
      <w:rPr>
        <w:rFonts w:ascii="Symbol" w:hAnsi="Symbol" w:hint="default"/>
      </w:rPr>
    </w:lvl>
    <w:lvl w:ilvl="1" w:tplc="04090003" w:tentative="1">
      <w:start w:val="1"/>
      <w:numFmt w:val="bullet"/>
      <w:lvlText w:val="o"/>
      <w:lvlJc w:val="left"/>
      <w:pPr>
        <w:ind w:left="3316" w:hanging="360"/>
      </w:pPr>
      <w:rPr>
        <w:rFonts w:ascii="Courier New" w:hAnsi="Courier New" w:cs="Courier New" w:hint="default"/>
      </w:rPr>
    </w:lvl>
    <w:lvl w:ilvl="2" w:tplc="04090005" w:tentative="1">
      <w:start w:val="1"/>
      <w:numFmt w:val="bullet"/>
      <w:lvlText w:val=""/>
      <w:lvlJc w:val="left"/>
      <w:pPr>
        <w:ind w:left="4036" w:hanging="360"/>
      </w:pPr>
      <w:rPr>
        <w:rFonts w:ascii="Wingdings" w:hAnsi="Wingdings" w:hint="default"/>
      </w:rPr>
    </w:lvl>
    <w:lvl w:ilvl="3" w:tplc="04090001" w:tentative="1">
      <w:start w:val="1"/>
      <w:numFmt w:val="bullet"/>
      <w:lvlText w:val=""/>
      <w:lvlJc w:val="left"/>
      <w:pPr>
        <w:ind w:left="4756" w:hanging="360"/>
      </w:pPr>
      <w:rPr>
        <w:rFonts w:ascii="Symbol" w:hAnsi="Symbol" w:hint="default"/>
      </w:rPr>
    </w:lvl>
    <w:lvl w:ilvl="4" w:tplc="04090003" w:tentative="1">
      <w:start w:val="1"/>
      <w:numFmt w:val="bullet"/>
      <w:lvlText w:val="o"/>
      <w:lvlJc w:val="left"/>
      <w:pPr>
        <w:ind w:left="5476" w:hanging="360"/>
      </w:pPr>
      <w:rPr>
        <w:rFonts w:ascii="Courier New" w:hAnsi="Courier New" w:cs="Courier New" w:hint="default"/>
      </w:rPr>
    </w:lvl>
    <w:lvl w:ilvl="5" w:tplc="04090005" w:tentative="1">
      <w:start w:val="1"/>
      <w:numFmt w:val="bullet"/>
      <w:lvlText w:val=""/>
      <w:lvlJc w:val="left"/>
      <w:pPr>
        <w:ind w:left="6196" w:hanging="360"/>
      </w:pPr>
      <w:rPr>
        <w:rFonts w:ascii="Wingdings" w:hAnsi="Wingdings" w:hint="default"/>
      </w:rPr>
    </w:lvl>
    <w:lvl w:ilvl="6" w:tplc="04090001" w:tentative="1">
      <w:start w:val="1"/>
      <w:numFmt w:val="bullet"/>
      <w:lvlText w:val=""/>
      <w:lvlJc w:val="left"/>
      <w:pPr>
        <w:ind w:left="6916" w:hanging="360"/>
      </w:pPr>
      <w:rPr>
        <w:rFonts w:ascii="Symbol" w:hAnsi="Symbol" w:hint="default"/>
      </w:rPr>
    </w:lvl>
    <w:lvl w:ilvl="7" w:tplc="04090003" w:tentative="1">
      <w:start w:val="1"/>
      <w:numFmt w:val="bullet"/>
      <w:lvlText w:val="o"/>
      <w:lvlJc w:val="left"/>
      <w:pPr>
        <w:ind w:left="7636" w:hanging="360"/>
      </w:pPr>
      <w:rPr>
        <w:rFonts w:ascii="Courier New" w:hAnsi="Courier New" w:cs="Courier New" w:hint="default"/>
      </w:rPr>
    </w:lvl>
    <w:lvl w:ilvl="8" w:tplc="04090005" w:tentative="1">
      <w:start w:val="1"/>
      <w:numFmt w:val="bullet"/>
      <w:lvlText w:val=""/>
      <w:lvlJc w:val="left"/>
      <w:pPr>
        <w:ind w:left="8356" w:hanging="360"/>
      </w:pPr>
      <w:rPr>
        <w:rFonts w:ascii="Wingdings" w:hAnsi="Wingdings" w:hint="default"/>
      </w:rPr>
    </w:lvl>
  </w:abstractNum>
  <w:abstractNum w:abstractNumId="10">
    <w:nsid w:val="15896A80"/>
    <w:multiLevelType w:val="hybridMultilevel"/>
    <w:tmpl w:val="77789B5C"/>
    <w:lvl w:ilvl="0" w:tplc="D3A4D18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5E6439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2525368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32F22BBF"/>
    <w:multiLevelType w:val="hybridMultilevel"/>
    <w:tmpl w:val="D4C2A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E0B6AB8"/>
    <w:multiLevelType w:val="hybridMultilevel"/>
    <w:tmpl w:val="C8FA9E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530C330A"/>
    <w:multiLevelType w:val="hybridMultilevel"/>
    <w:tmpl w:val="FE28D26A"/>
    <w:lvl w:ilvl="0" w:tplc="04090001">
      <w:start w:val="1"/>
      <w:numFmt w:val="bullet"/>
      <w:lvlText w:val=""/>
      <w:lvlJc w:val="left"/>
      <w:pPr>
        <w:tabs>
          <w:tab w:val="num" w:pos="795"/>
        </w:tabs>
        <w:ind w:left="795" w:hanging="360"/>
      </w:pPr>
      <w:rPr>
        <w:rFonts w:ascii="Symbol" w:hAnsi="Symbol" w:hint="default"/>
      </w:rPr>
    </w:lvl>
    <w:lvl w:ilvl="1" w:tplc="04090003" w:tentative="1">
      <w:start w:val="1"/>
      <w:numFmt w:val="bullet"/>
      <w:lvlText w:val="o"/>
      <w:lvlJc w:val="left"/>
      <w:pPr>
        <w:tabs>
          <w:tab w:val="num" w:pos="1515"/>
        </w:tabs>
        <w:ind w:left="1515" w:hanging="360"/>
      </w:pPr>
      <w:rPr>
        <w:rFonts w:ascii="Courier New" w:hAnsi="Courier New" w:cs="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16">
    <w:nsid w:val="541B4438"/>
    <w:multiLevelType w:val="hybridMultilevel"/>
    <w:tmpl w:val="3D207F3A"/>
    <w:lvl w:ilvl="0" w:tplc="88244E1A">
      <w:start w:val="1"/>
      <w:numFmt w:val="decimal"/>
      <w:lvlText w:val="%1."/>
      <w:lvlJc w:val="left"/>
      <w:pPr>
        <w:tabs>
          <w:tab w:val="num" w:pos="720"/>
        </w:tabs>
        <w:ind w:left="720" w:hanging="360"/>
      </w:pPr>
      <w:rPr>
        <w:b/>
        <w:sz w:val="24"/>
        <w:szCs w:val="24"/>
      </w:rPr>
    </w:lvl>
    <w:lvl w:ilvl="1" w:tplc="4D5AEACC">
      <w:numFmt w:val="bullet"/>
      <w:lvlText w:val="-"/>
      <w:lvlJc w:val="left"/>
      <w:pPr>
        <w:tabs>
          <w:tab w:val="num" w:pos="1440"/>
        </w:tabs>
        <w:ind w:left="1440" w:hanging="360"/>
      </w:pPr>
      <w:rPr>
        <w:rFonts w:ascii="Arial" w:eastAsia="Calibri" w:hAnsi="Arial" w:hint="default"/>
        <w:b w:val="0"/>
        <w:sz w:val="24"/>
        <w:szCs w:val="24"/>
      </w:rPr>
    </w:lvl>
    <w:lvl w:ilvl="2" w:tplc="EFEE382C">
      <w:numFmt w:val="bullet"/>
      <w:lvlText w:val="-"/>
      <w:lvlJc w:val="left"/>
      <w:pPr>
        <w:tabs>
          <w:tab w:val="num" w:pos="2340"/>
        </w:tabs>
        <w:ind w:left="2340" w:hanging="360"/>
      </w:pPr>
      <w:rPr>
        <w:rFonts w:ascii="Arial" w:eastAsia="Calibri" w:hAnsi="Arial" w:hint="default"/>
        <w:b/>
        <w:sz w:val="24"/>
        <w:szCs w:val="24"/>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8F86B15"/>
    <w:multiLevelType w:val="hybridMultilevel"/>
    <w:tmpl w:val="F46C6058"/>
    <w:lvl w:ilvl="0" w:tplc="8DBCF8B6">
      <w:start w:val="1"/>
      <w:numFmt w:val="decimal"/>
      <w:lvlText w:val="%1."/>
      <w:lvlJc w:val="left"/>
      <w:pPr>
        <w:tabs>
          <w:tab w:val="num" w:pos="720"/>
        </w:tabs>
        <w:ind w:left="720" w:hanging="360"/>
      </w:pPr>
      <w:rPr>
        <w:b/>
      </w:rPr>
    </w:lvl>
    <w:lvl w:ilvl="1" w:tplc="EFEE382C">
      <w:numFmt w:val="bullet"/>
      <w:lvlText w:val="-"/>
      <w:lvlJc w:val="left"/>
      <w:pPr>
        <w:tabs>
          <w:tab w:val="num" w:pos="1440"/>
        </w:tabs>
        <w:ind w:left="1440" w:hanging="360"/>
      </w:pPr>
      <w:rPr>
        <w:rFonts w:ascii="Arial" w:eastAsia="Calibri" w:hAnsi="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4625ACC"/>
    <w:multiLevelType w:val="hybridMultilevel"/>
    <w:tmpl w:val="27706ADC"/>
    <w:lvl w:ilvl="0" w:tplc="04090001">
      <w:start w:val="1"/>
      <w:numFmt w:val="bullet"/>
      <w:lvlText w:val=""/>
      <w:lvlJc w:val="left"/>
      <w:pPr>
        <w:ind w:left="1996" w:hanging="360"/>
      </w:pPr>
      <w:rPr>
        <w:rFonts w:ascii="Symbol" w:hAnsi="Symbol" w:hint="default"/>
      </w:rPr>
    </w:lvl>
    <w:lvl w:ilvl="1" w:tplc="04090003" w:tentative="1">
      <w:start w:val="1"/>
      <w:numFmt w:val="bullet"/>
      <w:lvlText w:val="o"/>
      <w:lvlJc w:val="left"/>
      <w:pPr>
        <w:ind w:left="2716" w:hanging="360"/>
      </w:pPr>
      <w:rPr>
        <w:rFonts w:ascii="Courier New" w:hAnsi="Courier New" w:cs="Courier New" w:hint="default"/>
      </w:rPr>
    </w:lvl>
    <w:lvl w:ilvl="2" w:tplc="04090005" w:tentative="1">
      <w:start w:val="1"/>
      <w:numFmt w:val="bullet"/>
      <w:lvlText w:val=""/>
      <w:lvlJc w:val="left"/>
      <w:pPr>
        <w:ind w:left="3436" w:hanging="360"/>
      </w:pPr>
      <w:rPr>
        <w:rFonts w:ascii="Wingdings" w:hAnsi="Wingdings" w:hint="default"/>
      </w:rPr>
    </w:lvl>
    <w:lvl w:ilvl="3" w:tplc="04090001" w:tentative="1">
      <w:start w:val="1"/>
      <w:numFmt w:val="bullet"/>
      <w:lvlText w:val=""/>
      <w:lvlJc w:val="left"/>
      <w:pPr>
        <w:ind w:left="4156" w:hanging="360"/>
      </w:pPr>
      <w:rPr>
        <w:rFonts w:ascii="Symbol" w:hAnsi="Symbol" w:hint="default"/>
      </w:rPr>
    </w:lvl>
    <w:lvl w:ilvl="4" w:tplc="04090003" w:tentative="1">
      <w:start w:val="1"/>
      <w:numFmt w:val="bullet"/>
      <w:lvlText w:val="o"/>
      <w:lvlJc w:val="left"/>
      <w:pPr>
        <w:ind w:left="4876" w:hanging="360"/>
      </w:pPr>
      <w:rPr>
        <w:rFonts w:ascii="Courier New" w:hAnsi="Courier New" w:cs="Courier New" w:hint="default"/>
      </w:rPr>
    </w:lvl>
    <w:lvl w:ilvl="5" w:tplc="04090005" w:tentative="1">
      <w:start w:val="1"/>
      <w:numFmt w:val="bullet"/>
      <w:lvlText w:val=""/>
      <w:lvlJc w:val="left"/>
      <w:pPr>
        <w:ind w:left="5596" w:hanging="360"/>
      </w:pPr>
      <w:rPr>
        <w:rFonts w:ascii="Wingdings" w:hAnsi="Wingdings" w:hint="default"/>
      </w:rPr>
    </w:lvl>
    <w:lvl w:ilvl="6" w:tplc="04090001" w:tentative="1">
      <w:start w:val="1"/>
      <w:numFmt w:val="bullet"/>
      <w:lvlText w:val=""/>
      <w:lvlJc w:val="left"/>
      <w:pPr>
        <w:ind w:left="6316" w:hanging="360"/>
      </w:pPr>
      <w:rPr>
        <w:rFonts w:ascii="Symbol" w:hAnsi="Symbol" w:hint="default"/>
      </w:rPr>
    </w:lvl>
    <w:lvl w:ilvl="7" w:tplc="04090003" w:tentative="1">
      <w:start w:val="1"/>
      <w:numFmt w:val="bullet"/>
      <w:lvlText w:val="o"/>
      <w:lvlJc w:val="left"/>
      <w:pPr>
        <w:ind w:left="7036" w:hanging="360"/>
      </w:pPr>
      <w:rPr>
        <w:rFonts w:ascii="Courier New" w:hAnsi="Courier New" w:cs="Courier New" w:hint="default"/>
      </w:rPr>
    </w:lvl>
    <w:lvl w:ilvl="8" w:tplc="04090005" w:tentative="1">
      <w:start w:val="1"/>
      <w:numFmt w:val="bullet"/>
      <w:lvlText w:val=""/>
      <w:lvlJc w:val="left"/>
      <w:pPr>
        <w:ind w:left="7756" w:hanging="360"/>
      </w:pPr>
      <w:rPr>
        <w:rFonts w:ascii="Wingdings" w:hAnsi="Wingdings" w:hint="default"/>
      </w:rPr>
    </w:lvl>
  </w:abstractNum>
  <w:abstractNum w:abstractNumId="19">
    <w:nsid w:val="6D257A91"/>
    <w:multiLevelType w:val="hybridMultilevel"/>
    <w:tmpl w:val="239EE56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6E9051D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7"/>
  </w:num>
  <w:num w:numId="2">
    <w:abstractNumId w:val="8"/>
  </w:num>
  <w:num w:numId="3">
    <w:abstractNumId w:val="0"/>
  </w:num>
  <w:num w:numId="4">
    <w:abstractNumId w:val="7"/>
  </w:num>
  <w:num w:numId="5">
    <w:abstractNumId w:val="15"/>
  </w:num>
  <w:num w:numId="6">
    <w:abstractNumId w:val="10"/>
  </w:num>
  <w:num w:numId="7">
    <w:abstractNumId w:val="3"/>
  </w:num>
  <w:num w:numId="8">
    <w:abstractNumId w:val="4"/>
  </w:num>
  <w:num w:numId="9">
    <w:abstractNumId w:val="19"/>
  </w:num>
  <w:num w:numId="10">
    <w:abstractNumId w:val="2"/>
  </w:num>
  <w:num w:numId="11">
    <w:abstractNumId w:val="14"/>
  </w:num>
  <w:num w:numId="12">
    <w:abstractNumId w:val="18"/>
  </w:num>
  <w:num w:numId="13">
    <w:abstractNumId w:val="13"/>
  </w:num>
  <w:num w:numId="14">
    <w:abstractNumId w:val="9"/>
  </w:num>
  <w:num w:numId="15">
    <w:abstractNumId w:val="20"/>
  </w:num>
  <w:num w:numId="16">
    <w:abstractNumId w:val="12"/>
  </w:num>
  <w:num w:numId="17">
    <w:abstractNumId w:val="11"/>
  </w:num>
  <w:num w:numId="18">
    <w:abstractNumId w:val="16"/>
  </w:num>
  <w:num w:numId="19">
    <w:abstractNumId w:val="6"/>
  </w:num>
  <w:num w:numId="20">
    <w:abstractNumId w:val="1"/>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6B43"/>
    <w:rsid w:val="00011550"/>
    <w:rsid w:val="00042C0B"/>
    <w:rsid w:val="00053D25"/>
    <w:rsid w:val="000703B8"/>
    <w:rsid w:val="00074F88"/>
    <w:rsid w:val="00077291"/>
    <w:rsid w:val="00091C14"/>
    <w:rsid w:val="00095E8D"/>
    <w:rsid w:val="0009623A"/>
    <w:rsid w:val="000968D1"/>
    <w:rsid w:val="000C0ED7"/>
    <w:rsid w:val="000C290D"/>
    <w:rsid w:val="000D727D"/>
    <w:rsid w:val="000E0840"/>
    <w:rsid w:val="000E31F6"/>
    <w:rsid w:val="000F3C75"/>
    <w:rsid w:val="00115708"/>
    <w:rsid w:val="001219D1"/>
    <w:rsid w:val="0012525E"/>
    <w:rsid w:val="0013277F"/>
    <w:rsid w:val="0013334A"/>
    <w:rsid w:val="001409B1"/>
    <w:rsid w:val="00147D4B"/>
    <w:rsid w:val="0018099C"/>
    <w:rsid w:val="001941F2"/>
    <w:rsid w:val="001B0E6F"/>
    <w:rsid w:val="001B5799"/>
    <w:rsid w:val="001C2507"/>
    <w:rsid w:val="001F5061"/>
    <w:rsid w:val="001F74EB"/>
    <w:rsid w:val="00225060"/>
    <w:rsid w:val="0022588D"/>
    <w:rsid w:val="002266C5"/>
    <w:rsid w:val="002356B4"/>
    <w:rsid w:val="00236951"/>
    <w:rsid w:val="0024030E"/>
    <w:rsid w:val="0025178D"/>
    <w:rsid w:val="002536CB"/>
    <w:rsid w:val="0027016D"/>
    <w:rsid w:val="0029482B"/>
    <w:rsid w:val="002958E9"/>
    <w:rsid w:val="002A3CD9"/>
    <w:rsid w:val="002B6104"/>
    <w:rsid w:val="002C04F3"/>
    <w:rsid w:val="002C719F"/>
    <w:rsid w:val="002E4CB2"/>
    <w:rsid w:val="002E5898"/>
    <w:rsid w:val="002F0526"/>
    <w:rsid w:val="002F1B9B"/>
    <w:rsid w:val="002F5C40"/>
    <w:rsid w:val="002F772A"/>
    <w:rsid w:val="003026A5"/>
    <w:rsid w:val="00303770"/>
    <w:rsid w:val="00314536"/>
    <w:rsid w:val="00322A59"/>
    <w:rsid w:val="00341952"/>
    <w:rsid w:val="00343779"/>
    <w:rsid w:val="00357D44"/>
    <w:rsid w:val="00361D7B"/>
    <w:rsid w:val="00375A38"/>
    <w:rsid w:val="00375EEC"/>
    <w:rsid w:val="00377188"/>
    <w:rsid w:val="003778CB"/>
    <w:rsid w:val="003806DD"/>
    <w:rsid w:val="00392396"/>
    <w:rsid w:val="003925D7"/>
    <w:rsid w:val="003B76ED"/>
    <w:rsid w:val="003C1ED0"/>
    <w:rsid w:val="003C44C2"/>
    <w:rsid w:val="003F2C65"/>
    <w:rsid w:val="00403D6C"/>
    <w:rsid w:val="00405642"/>
    <w:rsid w:val="00407E81"/>
    <w:rsid w:val="004247A5"/>
    <w:rsid w:val="004577D5"/>
    <w:rsid w:val="0046556D"/>
    <w:rsid w:val="00470235"/>
    <w:rsid w:val="0047327D"/>
    <w:rsid w:val="004A04BB"/>
    <w:rsid w:val="004A553D"/>
    <w:rsid w:val="004B06F4"/>
    <w:rsid w:val="004C0215"/>
    <w:rsid w:val="004F108D"/>
    <w:rsid w:val="004F6FB5"/>
    <w:rsid w:val="005032EC"/>
    <w:rsid w:val="00520301"/>
    <w:rsid w:val="005217CB"/>
    <w:rsid w:val="005233FA"/>
    <w:rsid w:val="00533DD5"/>
    <w:rsid w:val="00545D44"/>
    <w:rsid w:val="00550C56"/>
    <w:rsid w:val="005517DD"/>
    <w:rsid w:val="00563F4E"/>
    <w:rsid w:val="00566099"/>
    <w:rsid w:val="00567BE6"/>
    <w:rsid w:val="00574BA5"/>
    <w:rsid w:val="00583AC1"/>
    <w:rsid w:val="005841A4"/>
    <w:rsid w:val="00593905"/>
    <w:rsid w:val="00593DEE"/>
    <w:rsid w:val="00595F7C"/>
    <w:rsid w:val="005A1D2B"/>
    <w:rsid w:val="005A6425"/>
    <w:rsid w:val="005B4B77"/>
    <w:rsid w:val="005C0937"/>
    <w:rsid w:val="005D7BC6"/>
    <w:rsid w:val="005E0852"/>
    <w:rsid w:val="00613DBE"/>
    <w:rsid w:val="00624EA4"/>
    <w:rsid w:val="0062634B"/>
    <w:rsid w:val="00634124"/>
    <w:rsid w:val="00644021"/>
    <w:rsid w:val="00645941"/>
    <w:rsid w:val="00647CC4"/>
    <w:rsid w:val="00662028"/>
    <w:rsid w:val="006627E2"/>
    <w:rsid w:val="0067480B"/>
    <w:rsid w:val="00676180"/>
    <w:rsid w:val="00676350"/>
    <w:rsid w:val="00681A6C"/>
    <w:rsid w:val="0069288C"/>
    <w:rsid w:val="006A0AF1"/>
    <w:rsid w:val="006A2BD6"/>
    <w:rsid w:val="006A6E5B"/>
    <w:rsid w:val="006B4858"/>
    <w:rsid w:val="006C53F0"/>
    <w:rsid w:val="006E399B"/>
    <w:rsid w:val="006F0436"/>
    <w:rsid w:val="006F6B43"/>
    <w:rsid w:val="0070413F"/>
    <w:rsid w:val="00711CCB"/>
    <w:rsid w:val="00715C9A"/>
    <w:rsid w:val="00751C92"/>
    <w:rsid w:val="00766306"/>
    <w:rsid w:val="007720B7"/>
    <w:rsid w:val="00780284"/>
    <w:rsid w:val="00791FC5"/>
    <w:rsid w:val="007A38EB"/>
    <w:rsid w:val="007A6E68"/>
    <w:rsid w:val="007B26D6"/>
    <w:rsid w:val="007C1F62"/>
    <w:rsid w:val="007E37B0"/>
    <w:rsid w:val="007F5130"/>
    <w:rsid w:val="0081671F"/>
    <w:rsid w:val="008206F2"/>
    <w:rsid w:val="00821097"/>
    <w:rsid w:val="00846802"/>
    <w:rsid w:val="0086076E"/>
    <w:rsid w:val="0086363B"/>
    <w:rsid w:val="00872BDC"/>
    <w:rsid w:val="008833EA"/>
    <w:rsid w:val="008971F8"/>
    <w:rsid w:val="008A6A5D"/>
    <w:rsid w:val="008B222B"/>
    <w:rsid w:val="008B2BC0"/>
    <w:rsid w:val="008B31DA"/>
    <w:rsid w:val="008B52B0"/>
    <w:rsid w:val="008B62D9"/>
    <w:rsid w:val="008B7EE8"/>
    <w:rsid w:val="008C3D92"/>
    <w:rsid w:val="008C4E5D"/>
    <w:rsid w:val="008C5D2C"/>
    <w:rsid w:val="008D4914"/>
    <w:rsid w:val="008E2E01"/>
    <w:rsid w:val="008E68B1"/>
    <w:rsid w:val="008F3919"/>
    <w:rsid w:val="008F59CD"/>
    <w:rsid w:val="00900BC9"/>
    <w:rsid w:val="00900D89"/>
    <w:rsid w:val="00914F1C"/>
    <w:rsid w:val="00920557"/>
    <w:rsid w:val="009209A3"/>
    <w:rsid w:val="009247DC"/>
    <w:rsid w:val="00926622"/>
    <w:rsid w:val="009412E1"/>
    <w:rsid w:val="00941420"/>
    <w:rsid w:val="00943E44"/>
    <w:rsid w:val="00944244"/>
    <w:rsid w:val="00944E40"/>
    <w:rsid w:val="00946F26"/>
    <w:rsid w:val="00966FD0"/>
    <w:rsid w:val="00982F61"/>
    <w:rsid w:val="0098331C"/>
    <w:rsid w:val="00984740"/>
    <w:rsid w:val="009873D6"/>
    <w:rsid w:val="0099607B"/>
    <w:rsid w:val="0099610B"/>
    <w:rsid w:val="009A299F"/>
    <w:rsid w:val="009A6BEA"/>
    <w:rsid w:val="009B57C2"/>
    <w:rsid w:val="009B59D3"/>
    <w:rsid w:val="009D2E05"/>
    <w:rsid w:val="009D4053"/>
    <w:rsid w:val="009F5845"/>
    <w:rsid w:val="009F70EE"/>
    <w:rsid w:val="00A0206B"/>
    <w:rsid w:val="00A06C2F"/>
    <w:rsid w:val="00A30E37"/>
    <w:rsid w:val="00A3189B"/>
    <w:rsid w:val="00A329E6"/>
    <w:rsid w:val="00A36709"/>
    <w:rsid w:val="00A564EE"/>
    <w:rsid w:val="00A636BD"/>
    <w:rsid w:val="00A81E95"/>
    <w:rsid w:val="00AA06F8"/>
    <w:rsid w:val="00AA5A93"/>
    <w:rsid w:val="00AB200B"/>
    <w:rsid w:val="00AC0246"/>
    <w:rsid w:val="00AC4E7E"/>
    <w:rsid w:val="00AC5887"/>
    <w:rsid w:val="00AD3510"/>
    <w:rsid w:val="00AE54B9"/>
    <w:rsid w:val="00AF42F4"/>
    <w:rsid w:val="00B21D91"/>
    <w:rsid w:val="00B331B1"/>
    <w:rsid w:val="00B45021"/>
    <w:rsid w:val="00B45C5A"/>
    <w:rsid w:val="00B4626D"/>
    <w:rsid w:val="00B71E15"/>
    <w:rsid w:val="00B855CA"/>
    <w:rsid w:val="00B93C94"/>
    <w:rsid w:val="00B959C9"/>
    <w:rsid w:val="00BA1ED0"/>
    <w:rsid w:val="00BA2226"/>
    <w:rsid w:val="00BB38AE"/>
    <w:rsid w:val="00BB696B"/>
    <w:rsid w:val="00C0577F"/>
    <w:rsid w:val="00C06C33"/>
    <w:rsid w:val="00C06F64"/>
    <w:rsid w:val="00C160DC"/>
    <w:rsid w:val="00C17463"/>
    <w:rsid w:val="00C30335"/>
    <w:rsid w:val="00C34252"/>
    <w:rsid w:val="00C44534"/>
    <w:rsid w:val="00C4755A"/>
    <w:rsid w:val="00C52E82"/>
    <w:rsid w:val="00C6479A"/>
    <w:rsid w:val="00C77AA6"/>
    <w:rsid w:val="00C941A6"/>
    <w:rsid w:val="00C97AF6"/>
    <w:rsid w:val="00CA1246"/>
    <w:rsid w:val="00CB0782"/>
    <w:rsid w:val="00CB58FB"/>
    <w:rsid w:val="00CC67F5"/>
    <w:rsid w:val="00CD4CCB"/>
    <w:rsid w:val="00CD6CB7"/>
    <w:rsid w:val="00CF46FF"/>
    <w:rsid w:val="00D00BE1"/>
    <w:rsid w:val="00D10845"/>
    <w:rsid w:val="00D24852"/>
    <w:rsid w:val="00D41049"/>
    <w:rsid w:val="00D45257"/>
    <w:rsid w:val="00D46A47"/>
    <w:rsid w:val="00D47E36"/>
    <w:rsid w:val="00D50278"/>
    <w:rsid w:val="00D631EA"/>
    <w:rsid w:val="00D67435"/>
    <w:rsid w:val="00D76228"/>
    <w:rsid w:val="00D86D64"/>
    <w:rsid w:val="00DB5667"/>
    <w:rsid w:val="00DC4EAE"/>
    <w:rsid w:val="00DC7AC9"/>
    <w:rsid w:val="00DD6FE3"/>
    <w:rsid w:val="00E36251"/>
    <w:rsid w:val="00E462ED"/>
    <w:rsid w:val="00E55732"/>
    <w:rsid w:val="00E63472"/>
    <w:rsid w:val="00E72575"/>
    <w:rsid w:val="00E91B65"/>
    <w:rsid w:val="00EA212F"/>
    <w:rsid w:val="00EA37C9"/>
    <w:rsid w:val="00EB4F16"/>
    <w:rsid w:val="00EB51FC"/>
    <w:rsid w:val="00EC122D"/>
    <w:rsid w:val="00EC20A3"/>
    <w:rsid w:val="00EC3046"/>
    <w:rsid w:val="00ED0A96"/>
    <w:rsid w:val="00EE5997"/>
    <w:rsid w:val="00EF48CC"/>
    <w:rsid w:val="00F05C6B"/>
    <w:rsid w:val="00F06FD1"/>
    <w:rsid w:val="00F10919"/>
    <w:rsid w:val="00F336FB"/>
    <w:rsid w:val="00F400E6"/>
    <w:rsid w:val="00F4626D"/>
    <w:rsid w:val="00F51402"/>
    <w:rsid w:val="00F81072"/>
    <w:rsid w:val="00F84FB7"/>
    <w:rsid w:val="00F852D8"/>
    <w:rsid w:val="00F92341"/>
    <w:rsid w:val="00FA2F64"/>
    <w:rsid w:val="00FB0578"/>
    <w:rsid w:val="00FB3324"/>
    <w:rsid w:val="00FC2E53"/>
    <w:rsid w:val="00FD2E36"/>
    <w:rsid w:val="00FE17C1"/>
    <w:rsid w:val="00FF28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4021"/>
    <w:pPr>
      <w:spacing w:after="160" w:line="259" w:lineRule="auto"/>
    </w:pPr>
  </w:style>
  <w:style w:type="paragraph" w:styleId="Heading1">
    <w:name w:val="heading 1"/>
    <w:basedOn w:val="Normal"/>
    <w:next w:val="Normal"/>
    <w:link w:val="Heading1Char"/>
    <w:qFormat/>
    <w:rsid w:val="00644021"/>
    <w:pPr>
      <w:keepNext/>
      <w:keepLines/>
      <w:spacing w:before="240" w:after="0" w:line="276"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644021"/>
    <w:pPr>
      <w:keepNext/>
      <w:spacing w:after="0" w:line="240" w:lineRule="auto"/>
      <w:jc w:val="both"/>
      <w:outlineLvl w:val="1"/>
    </w:pPr>
    <w:rPr>
      <w:rFonts w:ascii="Times New Roman" w:eastAsia="Times New Roman" w:hAnsi="Times New Roman" w:cs="Times New Roman"/>
      <w:b/>
      <w:bCs/>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44021"/>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rsid w:val="00644021"/>
    <w:rPr>
      <w:rFonts w:ascii="Times New Roman" w:eastAsia="Times New Roman" w:hAnsi="Times New Roman" w:cs="Times New Roman"/>
      <w:b/>
      <w:bCs/>
      <w:sz w:val="24"/>
      <w:szCs w:val="24"/>
      <w:lang w:val="ro-RO" w:eastAsia="ro-RO"/>
    </w:rPr>
  </w:style>
  <w:style w:type="paragraph" w:styleId="Header">
    <w:name w:val="header"/>
    <w:aliases w:val="Mediu"/>
    <w:basedOn w:val="Normal"/>
    <w:link w:val="HeaderChar"/>
    <w:uiPriority w:val="99"/>
    <w:unhideWhenUsed/>
    <w:rsid w:val="00644021"/>
    <w:pPr>
      <w:tabs>
        <w:tab w:val="center" w:pos="4680"/>
        <w:tab w:val="right" w:pos="9360"/>
      </w:tabs>
      <w:spacing w:after="0" w:line="240" w:lineRule="auto"/>
    </w:pPr>
  </w:style>
  <w:style w:type="character" w:customStyle="1" w:styleId="HeaderChar">
    <w:name w:val="Header Char"/>
    <w:aliases w:val="Mediu Char"/>
    <w:basedOn w:val="DefaultParagraphFont"/>
    <w:link w:val="Header"/>
    <w:uiPriority w:val="99"/>
    <w:rsid w:val="00644021"/>
  </w:style>
  <w:style w:type="paragraph" w:styleId="Footer">
    <w:name w:val="footer"/>
    <w:aliases w:val=" Char, Char Char Char Char,Char,Char Char Char Char, Char Char Char, Char Caracter Caracter, Char Caracter,Char Caracter Caracter,Char Caracter"/>
    <w:basedOn w:val="Normal"/>
    <w:link w:val="FooterChar"/>
    <w:uiPriority w:val="99"/>
    <w:unhideWhenUsed/>
    <w:rsid w:val="00644021"/>
    <w:pPr>
      <w:tabs>
        <w:tab w:val="center" w:pos="4680"/>
        <w:tab w:val="right" w:pos="9360"/>
      </w:tabs>
      <w:spacing w:after="0" w:line="240" w:lineRule="auto"/>
    </w:pPr>
  </w:style>
  <w:style w:type="character" w:customStyle="1" w:styleId="FooterChar">
    <w:name w:val="Footer Char"/>
    <w:aliases w:val=" Char Char, Char Char Char Char Char,Char Char1,Char Char Char Char Char1, Char Char Char Char2, Char Caracter Caracter Char1, Char Caracter Char1,Char Caracter Caracter Char1,Char Caracter Char1"/>
    <w:basedOn w:val="DefaultParagraphFont"/>
    <w:link w:val="Footer"/>
    <w:uiPriority w:val="99"/>
    <w:rsid w:val="00644021"/>
  </w:style>
  <w:style w:type="character" w:styleId="PlaceholderText">
    <w:name w:val="Placeholder Text"/>
    <w:basedOn w:val="DefaultParagraphFont"/>
    <w:uiPriority w:val="99"/>
    <w:semiHidden/>
    <w:rsid w:val="00644021"/>
    <w:rPr>
      <w:color w:val="808080"/>
    </w:rPr>
  </w:style>
  <w:style w:type="paragraph" w:customStyle="1" w:styleId="Default">
    <w:name w:val="Default"/>
    <w:rsid w:val="00644021"/>
    <w:pPr>
      <w:autoSpaceDE w:val="0"/>
      <w:autoSpaceDN w:val="0"/>
      <w:adjustRightInd w:val="0"/>
      <w:spacing w:after="0" w:line="240" w:lineRule="auto"/>
    </w:pPr>
    <w:rPr>
      <w:rFonts w:ascii="Symbol" w:eastAsia="Times New Roman" w:hAnsi="Symbol" w:cs="Symbol"/>
      <w:color w:val="000000"/>
      <w:sz w:val="24"/>
      <w:szCs w:val="24"/>
    </w:rPr>
  </w:style>
  <w:style w:type="character" w:styleId="Hyperlink">
    <w:name w:val="Hyperlink"/>
    <w:rsid w:val="00644021"/>
    <w:rPr>
      <w:color w:val="0000FF"/>
      <w:u w:val="single"/>
    </w:rPr>
  </w:style>
  <w:style w:type="paragraph" w:styleId="BodyText">
    <w:name w:val="Body Text"/>
    <w:basedOn w:val="Normal"/>
    <w:link w:val="BodyTextChar"/>
    <w:rsid w:val="00644021"/>
    <w:pPr>
      <w:spacing w:after="120" w:line="276" w:lineRule="auto"/>
    </w:pPr>
    <w:rPr>
      <w:rFonts w:ascii="Calibri" w:eastAsia="Times New Roman" w:hAnsi="Calibri" w:cs="Times New Roman"/>
    </w:rPr>
  </w:style>
  <w:style w:type="character" w:customStyle="1" w:styleId="BodyTextChar">
    <w:name w:val="Body Text Char"/>
    <w:basedOn w:val="DefaultParagraphFont"/>
    <w:link w:val="BodyText"/>
    <w:rsid w:val="00644021"/>
    <w:rPr>
      <w:rFonts w:ascii="Calibri" w:eastAsia="Times New Roman" w:hAnsi="Calibri" w:cs="Times New Roman"/>
    </w:rPr>
  </w:style>
  <w:style w:type="paragraph" w:styleId="ListParagraph">
    <w:name w:val="List Paragraph"/>
    <w:aliases w:val="Normal bullet 2,List Paragraph1"/>
    <w:basedOn w:val="Normal"/>
    <w:link w:val="ListParagraphChar"/>
    <w:uiPriority w:val="99"/>
    <w:qFormat/>
    <w:rsid w:val="00644021"/>
    <w:pPr>
      <w:suppressAutoHyphens/>
      <w:spacing w:after="200" w:line="276" w:lineRule="auto"/>
      <w:ind w:left="720"/>
      <w:contextualSpacing/>
    </w:pPr>
    <w:rPr>
      <w:rFonts w:ascii="Calibri" w:eastAsia="Calibri" w:hAnsi="Calibri" w:cs="Calibri"/>
      <w:lang w:eastAsia="ar-SA"/>
    </w:rPr>
  </w:style>
  <w:style w:type="paragraph" w:styleId="NoSpacing">
    <w:name w:val="No Spacing"/>
    <w:uiPriority w:val="1"/>
    <w:qFormat/>
    <w:rsid w:val="00644021"/>
    <w:pPr>
      <w:suppressAutoHyphens/>
      <w:spacing w:after="0" w:line="240" w:lineRule="auto"/>
    </w:pPr>
    <w:rPr>
      <w:rFonts w:ascii="Calibri" w:eastAsia="Calibri" w:hAnsi="Calibri" w:cs="Calibri"/>
      <w:lang w:eastAsia="ar-SA"/>
    </w:rPr>
  </w:style>
  <w:style w:type="paragraph" w:customStyle="1" w:styleId="PARNOU">
    <w:name w:val="PARNOU"/>
    <w:basedOn w:val="Normal"/>
    <w:rsid w:val="00644021"/>
    <w:pPr>
      <w:overflowPunct w:val="0"/>
      <w:autoSpaceDE w:val="0"/>
      <w:autoSpaceDN w:val="0"/>
      <w:adjustRightInd w:val="0"/>
      <w:spacing w:after="0" w:line="240" w:lineRule="atLeast"/>
      <w:jc w:val="both"/>
    </w:pPr>
    <w:rPr>
      <w:rFonts w:ascii="FormalScrp421 BT" w:eastAsia="Times New Roman" w:hAnsi="FormalScrp421 BT" w:cs="Times New Roman"/>
      <w:b/>
      <w:noProof/>
      <w:spacing w:val="20"/>
      <w:sz w:val="24"/>
      <w:szCs w:val="20"/>
      <w:lang w:val="ro-RO" w:eastAsia="ro-RO"/>
    </w:rPr>
  </w:style>
  <w:style w:type="paragraph" w:styleId="BalloonText">
    <w:name w:val="Balloon Text"/>
    <w:basedOn w:val="Normal"/>
    <w:link w:val="BalloonTextChar"/>
    <w:uiPriority w:val="99"/>
    <w:semiHidden/>
    <w:unhideWhenUsed/>
    <w:rsid w:val="006440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4021"/>
    <w:rPr>
      <w:rFonts w:ascii="Tahoma" w:hAnsi="Tahoma" w:cs="Tahoma"/>
      <w:sz w:val="16"/>
      <w:szCs w:val="16"/>
    </w:rPr>
  </w:style>
  <w:style w:type="character" w:customStyle="1" w:styleId="HeaderChar1">
    <w:name w:val="Header Char1"/>
    <w:aliases w:val="Mediu Char1"/>
    <w:basedOn w:val="DefaultParagraphFont"/>
    <w:rsid w:val="00644021"/>
  </w:style>
  <w:style w:type="character" w:customStyle="1" w:styleId="FooterChar1">
    <w:name w:val="Footer Char1"/>
    <w:aliases w:val=" Char Char1, Char Char Char Char Char1,Char Char,Char Char Char Char Char, Char Char Char Char1, Char Caracter Caracter Char, Char Caracter Char,Char Caracter Caracter Char,Char Caracter Char"/>
    <w:basedOn w:val="DefaultParagraphFont"/>
    <w:rsid w:val="00644021"/>
  </w:style>
  <w:style w:type="paragraph" w:styleId="DocumentMap">
    <w:name w:val="Document Map"/>
    <w:basedOn w:val="Normal"/>
    <w:link w:val="DocumentMapChar"/>
    <w:uiPriority w:val="99"/>
    <w:semiHidden/>
    <w:unhideWhenUsed/>
    <w:rsid w:val="00644021"/>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644021"/>
    <w:rPr>
      <w:rFonts w:ascii="Tahoma" w:hAnsi="Tahoma" w:cs="Tahoma"/>
      <w:sz w:val="16"/>
      <w:szCs w:val="16"/>
    </w:rPr>
  </w:style>
  <w:style w:type="paragraph" w:styleId="BodyTextIndent2">
    <w:name w:val="Body Text Indent 2"/>
    <w:basedOn w:val="Normal"/>
    <w:link w:val="BodyTextIndent2Char"/>
    <w:uiPriority w:val="99"/>
    <w:unhideWhenUsed/>
    <w:rsid w:val="003925D7"/>
    <w:pPr>
      <w:spacing w:after="120" w:line="480" w:lineRule="auto"/>
      <w:ind w:left="283"/>
    </w:pPr>
  </w:style>
  <w:style w:type="character" w:customStyle="1" w:styleId="BodyTextIndent2Char">
    <w:name w:val="Body Text Indent 2 Char"/>
    <w:basedOn w:val="DefaultParagraphFont"/>
    <w:link w:val="BodyTextIndent2"/>
    <w:uiPriority w:val="99"/>
    <w:rsid w:val="003925D7"/>
  </w:style>
  <w:style w:type="paragraph" w:styleId="BodyTextIndent">
    <w:name w:val="Body Text Indent"/>
    <w:basedOn w:val="Normal"/>
    <w:link w:val="BodyTextIndentChar"/>
    <w:uiPriority w:val="99"/>
    <w:unhideWhenUsed/>
    <w:rsid w:val="002F1B9B"/>
    <w:pPr>
      <w:spacing w:after="120"/>
      <w:ind w:left="283"/>
    </w:pPr>
  </w:style>
  <w:style w:type="character" w:customStyle="1" w:styleId="BodyTextIndentChar">
    <w:name w:val="Body Text Indent Char"/>
    <w:basedOn w:val="DefaultParagraphFont"/>
    <w:link w:val="BodyTextIndent"/>
    <w:uiPriority w:val="99"/>
    <w:rsid w:val="002F1B9B"/>
  </w:style>
  <w:style w:type="paragraph" w:styleId="BodyText2">
    <w:name w:val="Body Text 2"/>
    <w:basedOn w:val="Normal"/>
    <w:link w:val="BodyText2Char"/>
    <w:uiPriority w:val="99"/>
    <w:unhideWhenUsed/>
    <w:rsid w:val="00EC3046"/>
    <w:pPr>
      <w:spacing w:after="120" w:line="480" w:lineRule="auto"/>
    </w:pPr>
  </w:style>
  <w:style w:type="character" w:customStyle="1" w:styleId="BodyText2Char">
    <w:name w:val="Body Text 2 Char"/>
    <w:basedOn w:val="DefaultParagraphFont"/>
    <w:link w:val="BodyText2"/>
    <w:uiPriority w:val="99"/>
    <w:rsid w:val="00EC3046"/>
  </w:style>
  <w:style w:type="paragraph" w:styleId="BodyText3">
    <w:name w:val="Body Text 3"/>
    <w:basedOn w:val="Normal"/>
    <w:link w:val="BodyText3Char"/>
    <w:uiPriority w:val="99"/>
    <w:semiHidden/>
    <w:unhideWhenUsed/>
    <w:rsid w:val="00D46A47"/>
    <w:pPr>
      <w:spacing w:after="120"/>
    </w:pPr>
    <w:rPr>
      <w:sz w:val="16"/>
      <w:szCs w:val="16"/>
    </w:rPr>
  </w:style>
  <w:style w:type="character" w:customStyle="1" w:styleId="BodyText3Char">
    <w:name w:val="Body Text 3 Char"/>
    <w:basedOn w:val="DefaultParagraphFont"/>
    <w:link w:val="BodyText3"/>
    <w:uiPriority w:val="99"/>
    <w:semiHidden/>
    <w:rsid w:val="00D46A47"/>
    <w:rPr>
      <w:sz w:val="16"/>
      <w:szCs w:val="16"/>
    </w:rPr>
  </w:style>
  <w:style w:type="paragraph" w:styleId="BodyTextIndent3">
    <w:name w:val="Body Text Indent 3"/>
    <w:basedOn w:val="Normal"/>
    <w:link w:val="BodyTextIndent3Char"/>
    <w:uiPriority w:val="99"/>
    <w:semiHidden/>
    <w:unhideWhenUsed/>
    <w:rsid w:val="00711CC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711CCB"/>
    <w:rPr>
      <w:sz w:val="16"/>
      <w:szCs w:val="16"/>
    </w:rPr>
  </w:style>
  <w:style w:type="character" w:customStyle="1" w:styleId="ListParagraphChar">
    <w:name w:val="List Paragraph Char"/>
    <w:aliases w:val="Normal bullet 2 Char,List Paragraph1 Char"/>
    <w:link w:val="ListParagraph"/>
    <w:uiPriority w:val="34"/>
    <w:locked/>
    <w:rsid w:val="00711CCB"/>
    <w:rPr>
      <w:rFonts w:ascii="Calibri" w:eastAsia="Calibri" w:hAnsi="Calibri" w:cs="Calibri"/>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4021"/>
    <w:pPr>
      <w:spacing w:after="160" w:line="259" w:lineRule="auto"/>
    </w:pPr>
  </w:style>
  <w:style w:type="paragraph" w:styleId="Heading1">
    <w:name w:val="heading 1"/>
    <w:basedOn w:val="Normal"/>
    <w:next w:val="Normal"/>
    <w:link w:val="Heading1Char"/>
    <w:qFormat/>
    <w:rsid w:val="00644021"/>
    <w:pPr>
      <w:keepNext/>
      <w:keepLines/>
      <w:spacing w:before="240" w:after="0" w:line="276"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644021"/>
    <w:pPr>
      <w:keepNext/>
      <w:spacing w:after="0" w:line="240" w:lineRule="auto"/>
      <w:jc w:val="both"/>
      <w:outlineLvl w:val="1"/>
    </w:pPr>
    <w:rPr>
      <w:rFonts w:ascii="Times New Roman" w:eastAsia="Times New Roman" w:hAnsi="Times New Roman" w:cs="Times New Roman"/>
      <w:b/>
      <w:bCs/>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44021"/>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rsid w:val="00644021"/>
    <w:rPr>
      <w:rFonts w:ascii="Times New Roman" w:eastAsia="Times New Roman" w:hAnsi="Times New Roman" w:cs="Times New Roman"/>
      <w:b/>
      <w:bCs/>
      <w:sz w:val="24"/>
      <w:szCs w:val="24"/>
      <w:lang w:val="ro-RO" w:eastAsia="ro-RO"/>
    </w:rPr>
  </w:style>
  <w:style w:type="paragraph" w:styleId="Header">
    <w:name w:val="header"/>
    <w:aliases w:val="Mediu"/>
    <w:basedOn w:val="Normal"/>
    <w:link w:val="HeaderChar"/>
    <w:uiPriority w:val="99"/>
    <w:unhideWhenUsed/>
    <w:rsid w:val="00644021"/>
    <w:pPr>
      <w:tabs>
        <w:tab w:val="center" w:pos="4680"/>
        <w:tab w:val="right" w:pos="9360"/>
      </w:tabs>
      <w:spacing w:after="0" w:line="240" w:lineRule="auto"/>
    </w:pPr>
  </w:style>
  <w:style w:type="character" w:customStyle="1" w:styleId="HeaderChar">
    <w:name w:val="Header Char"/>
    <w:aliases w:val="Mediu Char"/>
    <w:basedOn w:val="DefaultParagraphFont"/>
    <w:link w:val="Header"/>
    <w:uiPriority w:val="99"/>
    <w:rsid w:val="00644021"/>
  </w:style>
  <w:style w:type="paragraph" w:styleId="Footer">
    <w:name w:val="footer"/>
    <w:aliases w:val=" Char, Char Char Char Char,Char,Char Char Char Char, Char Char Char, Char Caracter Caracter, Char Caracter,Char Caracter Caracter,Char Caracter"/>
    <w:basedOn w:val="Normal"/>
    <w:link w:val="FooterChar"/>
    <w:uiPriority w:val="99"/>
    <w:unhideWhenUsed/>
    <w:rsid w:val="00644021"/>
    <w:pPr>
      <w:tabs>
        <w:tab w:val="center" w:pos="4680"/>
        <w:tab w:val="right" w:pos="9360"/>
      </w:tabs>
      <w:spacing w:after="0" w:line="240" w:lineRule="auto"/>
    </w:pPr>
  </w:style>
  <w:style w:type="character" w:customStyle="1" w:styleId="FooterChar">
    <w:name w:val="Footer Char"/>
    <w:aliases w:val=" Char Char, Char Char Char Char Char,Char Char1,Char Char Char Char Char1, Char Char Char Char2, Char Caracter Caracter Char1, Char Caracter Char1,Char Caracter Caracter Char1,Char Caracter Char1"/>
    <w:basedOn w:val="DefaultParagraphFont"/>
    <w:link w:val="Footer"/>
    <w:uiPriority w:val="99"/>
    <w:rsid w:val="00644021"/>
  </w:style>
  <w:style w:type="character" w:styleId="PlaceholderText">
    <w:name w:val="Placeholder Text"/>
    <w:basedOn w:val="DefaultParagraphFont"/>
    <w:uiPriority w:val="99"/>
    <w:semiHidden/>
    <w:rsid w:val="00644021"/>
    <w:rPr>
      <w:color w:val="808080"/>
    </w:rPr>
  </w:style>
  <w:style w:type="paragraph" w:customStyle="1" w:styleId="Default">
    <w:name w:val="Default"/>
    <w:rsid w:val="00644021"/>
    <w:pPr>
      <w:autoSpaceDE w:val="0"/>
      <w:autoSpaceDN w:val="0"/>
      <w:adjustRightInd w:val="0"/>
      <w:spacing w:after="0" w:line="240" w:lineRule="auto"/>
    </w:pPr>
    <w:rPr>
      <w:rFonts w:ascii="Symbol" w:eastAsia="Times New Roman" w:hAnsi="Symbol" w:cs="Symbol"/>
      <w:color w:val="000000"/>
      <w:sz w:val="24"/>
      <w:szCs w:val="24"/>
    </w:rPr>
  </w:style>
  <w:style w:type="character" w:styleId="Hyperlink">
    <w:name w:val="Hyperlink"/>
    <w:rsid w:val="00644021"/>
    <w:rPr>
      <w:color w:val="0000FF"/>
      <w:u w:val="single"/>
    </w:rPr>
  </w:style>
  <w:style w:type="paragraph" w:styleId="BodyText">
    <w:name w:val="Body Text"/>
    <w:basedOn w:val="Normal"/>
    <w:link w:val="BodyTextChar"/>
    <w:rsid w:val="00644021"/>
    <w:pPr>
      <w:spacing w:after="120" w:line="276" w:lineRule="auto"/>
    </w:pPr>
    <w:rPr>
      <w:rFonts w:ascii="Calibri" w:eastAsia="Times New Roman" w:hAnsi="Calibri" w:cs="Times New Roman"/>
    </w:rPr>
  </w:style>
  <w:style w:type="character" w:customStyle="1" w:styleId="BodyTextChar">
    <w:name w:val="Body Text Char"/>
    <w:basedOn w:val="DefaultParagraphFont"/>
    <w:link w:val="BodyText"/>
    <w:rsid w:val="00644021"/>
    <w:rPr>
      <w:rFonts w:ascii="Calibri" w:eastAsia="Times New Roman" w:hAnsi="Calibri" w:cs="Times New Roman"/>
    </w:rPr>
  </w:style>
  <w:style w:type="paragraph" w:styleId="ListParagraph">
    <w:name w:val="List Paragraph"/>
    <w:aliases w:val="Normal bullet 2,List Paragraph1"/>
    <w:basedOn w:val="Normal"/>
    <w:link w:val="ListParagraphChar"/>
    <w:uiPriority w:val="99"/>
    <w:qFormat/>
    <w:rsid w:val="00644021"/>
    <w:pPr>
      <w:suppressAutoHyphens/>
      <w:spacing w:after="200" w:line="276" w:lineRule="auto"/>
      <w:ind w:left="720"/>
      <w:contextualSpacing/>
    </w:pPr>
    <w:rPr>
      <w:rFonts w:ascii="Calibri" w:eastAsia="Calibri" w:hAnsi="Calibri" w:cs="Calibri"/>
      <w:lang w:eastAsia="ar-SA"/>
    </w:rPr>
  </w:style>
  <w:style w:type="paragraph" w:styleId="NoSpacing">
    <w:name w:val="No Spacing"/>
    <w:uiPriority w:val="1"/>
    <w:qFormat/>
    <w:rsid w:val="00644021"/>
    <w:pPr>
      <w:suppressAutoHyphens/>
      <w:spacing w:after="0" w:line="240" w:lineRule="auto"/>
    </w:pPr>
    <w:rPr>
      <w:rFonts w:ascii="Calibri" w:eastAsia="Calibri" w:hAnsi="Calibri" w:cs="Calibri"/>
      <w:lang w:eastAsia="ar-SA"/>
    </w:rPr>
  </w:style>
  <w:style w:type="paragraph" w:customStyle="1" w:styleId="PARNOU">
    <w:name w:val="PARNOU"/>
    <w:basedOn w:val="Normal"/>
    <w:rsid w:val="00644021"/>
    <w:pPr>
      <w:overflowPunct w:val="0"/>
      <w:autoSpaceDE w:val="0"/>
      <w:autoSpaceDN w:val="0"/>
      <w:adjustRightInd w:val="0"/>
      <w:spacing w:after="0" w:line="240" w:lineRule="atLeast"/>
      <w:jc w:val="both"/>
    </w:pPr>
    <w:rPr>
      <w:rFonts w:ascii="FormalScrp421 BT" w:eastAsia="Times New Roman" w:hAnsi="FormalScrp421 BT" w:cs="Times New Roman"/>
      <w:b/>
      <w:noProof/>
      <w:spacing w:val="20"/>
      <w:sz w:val="24"/>
      <w:szCs w:val="20"/>
      <w:lang w:val="ro-RO" w:eastAsia="ro-RO"/>
    </w:rPr>
  </w:style>
  <w:style w:type="paragraph" w:styleId="BalloonText">
    <w:name w:val="Balloon Text"/>
    <w:basedOn w:val="Normal"/>
    <w:link w:val="BalloonTextChar"/>
    <w:uiPriority w:val="99"/>
    <w:semiHidden/>
    <w:unhideWhenUsed/>
    <w:rsid w:val="006440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4021"/>
    <w:rPr>
      <w:rFonts w:ascii="Tahoma" w:hAnsi="Tahoma" w:cs="Tahoma"/>
      <w:sz w:val="16"/>
      <w:szCs w:val="16"/>
    </w:rPr>
  </w:style>
  <w:style w:type="character" w:customStyle="1" w:styleId="HeaderChar1">
    <w:name w:val="Header Char1"/>
    <w:aliases w:val="Mediu Char1"/>
    <w:basedOn w:val="DefaultParagraphFont"/>
    <w:rsid w:val="00644021"/>
  </w:style>
  <w:style w:type="character" w:customStyle="1" w:styleId="FooterChar1">
    <w:name w:val="Footer Char1"/>
    <w:aliases w:val=" Char Char1, Char Char Char Char Char1,Char Char,Char Char Char Char Char, Char Char Char Char1, Char Caracter Caracter Char, Char Caracter Char,Char Caracter Caracter Char,Char Caracter Char"/>
    <w:basedOn w:val="DefaultParagraphFont"/>
    <w:rsid w:val="00644021"/>
  </w:style>
  <w:style w:type="paragraph" w:styleId="DocumentMap">
    <w:name w:val="Document Map"/>
    <w:basedOn w:val="Normal"/>
    <w:link w:val="DocumentMapChar"/>
    <w:uiPriority w:val="99"/>
    <w:semiHidden/>
    <w:unhideWhenUsed/>
    <w:rsid w:val="00644021"/>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644021"/>
    <w:rPr>
      <w:rFonts w:ascii="Tahoma" w:hAnsi="Tahoma" w:cs="Tahoma"/>
      <w:sz w:val="16"/>
      <w:szCs w:val="16"/>
    </w:rPr>
  </w:style>
  <w:style w:type="paragraph" w:styleId="BodyTextIndent2">
    <w:name w:val="Body Text Indent 2"/>
    <w:basedOn w:val="Normal"/>
    <w:link w:val="BodyTextIndent2Char"/>
    <w:uiPriority w:val="99"/>
    <w:unhideWhenUsed/>
    <w:rsid w:val="003925D7"/>
    <w:pPr>
      <w:spacing w:after="120" w:line="480" w:lineRule="auto"/>
      <w:ind w:left="283"/>
    </w:pPr>
  </w:style>
  <w:style w:type="character" w:customStyle="1" w:styleId="BodyTextIndent2Char">
    <w:name w:val="Body Text Indent 2 Char"/>
    <w:basedOn w:val="DefaultParagraphFont"/>
    <w:link w:val="BodyTextIndent2"/>
    <w:uiPriority w:val="99"/>
    <w:rsid w:val="003925D7"/>
  </w:style>
  <w:style w:type="paragraph" w:styleId="BodyTextIndent">
    <w:name w:val="Body Text Indent"/>
    <w:basedOn w:val="Normal"/>
    <w:link w:val="BodyTextIndentChar"/>
    <w:uiPriority w:val="99"/>
    <w:unhideWhenUsed/>
    <w:rsid w:val="002F1B9B"/>
    <w:pPr>
      <w:spacing w:after="120"/>
      <w:ind w:left="283"/>
    </w:pPr>
  </w:style>
  <w:style w:type="character" w:customStyle="1" w:styleId="BodyTextIndentChar">
    <w:name w:val="Body Text Indent Char"/>
    <w:basedOn w:val="DefaultParagraphFont"/>
    <w:link w:val="BodyTextIndent"/>
    <w:uiPriority w:val="99"/>
    <w:rsid w:val="002F1B9B"/>
  </w:style>
  <w:style w:type="paragraph" w:styleId="BodyText2">
    <w:name w:val="Body Text 2"/>
    <w:basedOn w:val="Normal"/>
    <w:link w:val="BodyText2Char"/>
    <w:uiPriority w:val="99"/>
    <w:unhideWhenUsed/>
    <w:rsid w:val="00EC3046"/>
    <w:pPr>
      <w:spacing w:after="120" w:line="480" w:lineRule="auto"/>
    </w:pPr>
  </w:style>
  <w:style w:type="character" w:customStyle="1" w:styleId="BodyText2Char">
    <w:name w:val="Body Text 2 Char"/>
    <w:basedOn w:val="DefaultParagraphFont"/>
    <w:link w:val="BodyText2"/>
    <w:uiPriority w:val="99"/>
    <w:rsid w:val="00EC3046"/>
  </w:style>
  <w:style w:type="paragraph" w:styleId="BodyText3">
    <w:name w:val="Body Text 3"/>
    <w:basedOn w:val="Normal"/>
    <w:link w:val="BodyText3Char"/>
    <w:uiPriority w:val="99"/>
    <w:semiHidden/>
    <w:unhideWhenUsed/>
    <w:rsid w:val="00D46A47"/>
    <w:pPr>
      <w:spacing w:after="120"/>
    </w:pPr>
    <w:rPr>
      <w:sz w:val="16"/>
      <w:szCs w:val="16"/>
    </w:rPr>
  </w:style>
  <w:style w:type="character" w:customStyle="1" w:styleId="BodyText3Char">
    <w:name w:val="Body Text 3 Char"/>
    <w:basedOn w:val="DefaultParagraphFont"/>
    <w:link w:val="BodyText3"/>
    <w:uiPriority w:val="99"/>
    <w:semiHidden/>
    <w:rsid w:val="00D46A47"/>
    <w:rPr>
      <w:sz w:val="16"/>
      <w:szCs w:val="16"/>
    </w:rPr>
  </w:style>
  <w:style w:type="paragraph" w:styleId="BodyTextIndent3">
    <w:name w:val="Body Text Indent 3"/>
    <w:basedOn w:val="Normal"/>
    <w:link w:val="BodyTextIndent3Char"/>
    <w:uiPriority w:val="99"/>
    <w:semiHidden/>
    <w:unhideWhenUsed/>
    <w:rsid w:val="00711CC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711CCB"/>
    <w:rPr>
      <w:sz w:val="16"/>
      <w:szCs w:val="16"/>
    </w:rPr>
  </w:style>
  <w:style w:type="character" w:customStyle="1" w:styleId="ListParagraphChar">
    <w:name w:val="List Paragraph Char"/>
    <w:aliases w:val="Normal bullet 2 Char,List Paragraph1 Char"/>
    <w:link w:val="ListParagraph"/>
    <w:uiPriority w:val="34"/>
    <w:locked/>
    <w:rsid w:val="00711CCB"/>
    <w:rPr>
      <w:rFonts w:ascii="Calibri" w:eastAsia="Calibri" w:hAnsi="Calibri"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mailto:office@apmhr.anpm.ro" TargetMode="External"/><Relationship Id="rId2" Type="http://schemas.openxmlformats.org/officeDocument/2006/relationships/oleObject" Target="embeddings/oleObject1.bin"/><Relationship Id="rId1" Type="http://schemas.openxmlformats.org/officeDocument/2006/relationships/image" Target="media/image1.wmf"/></Relationships>
</file>

<file path=word/_rels/footer3.xml.rels><?xml version="1.0" encoding="UTF-8" standalone="yes"?>
<Relationships xmlns="http://schemas.openxmlformats.org/package/2006/relationships"><Relationship Id="rId3" Type="http://schemas.openxmlformats.org/officeDocument/2006/relationships/hyperlink" Target="mailto:office@apmhr.anpm.ro" TargetMode="External"/><Relationship Id="rId2" Type="http://schemas.openxmlformats.org/officeDocument/2006/relationships/oleObject" Target="embeddings/oleObject3.bin"/><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3" Type="http://schemas.openxmlformats.org/officeDocument/2006/relationships/oleObject" Target="embeddings/oleObject2.bin"/><Relationship Id="rId2" Type="http://schemas.openxmlformats.org/officeDocument/2006/relationships/image" Target="media/image1.wmf"/><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F9DF79A04F440E0BB2653B6B24D249B"/>
        <w:category>
          <w:name w:val="General"/>
          <w:gallery w:val="placeholder"/>
        </w:category>
        <w:types>
          <w:type w:val="bbPlcHdr"/>
        </w:types>
        <w:behaviors>
          <w:behavior w:val="content"/>
        </w:behaviors>
        <w:guid w:val="{BCE32084-1CB0-4CEF-8994-828FDF386D26}"/>
      </w:docPartPr>
      <w:docPartBody>
        <w:p w:rsidR="00AF6339" w:rsidRDefault="008A33B8" w:rsidP="008A33B8">
          <w:pPr>
            <w:pStyle w:val="3F9DF79A04F440E0BB2653B6B24D249B"/>
          </w:pPr>
          <w:r w:rsidRPr="00010A8C">
            <w:rPr>
              <w:rStyle w:val="PlaceholderText"/>
              <w:rFonts w:ascii="Arial" w:hAnsi="Arial" w:cs="Arial"/>
            </w:rPr>
            <w:t>....</w:t>
          </w:r>
        </w:p>
      </w:docPartBody>
    </w:docPart>
    <w:docPart>
      <w:docPartPr>
        <w:name w:val="743F268186D641868F601212012671EE"/>
        <w:category>
          <w:name w:val="General"/>
          <w:gallery w:val="placeholder"/>
        </w:category>
        <w:types>
          <w:type w:val="bbPlcHdr"/>
        </w:types>
        <w:behaviors>
          <w:behavior w:val="content"/>
        </w:behaviors>
        <w:guid w:val="{34CC429D-633C-48D1-8B8B-06F3D1A1431E}"/>
      </w:docPartPr>
      <w:docPartBody>
        <w:p w:rsidR="00AF6339" w:rsidRDefault="008A33B8" w:rsidP="008A33B8">
          <w:pPr>
            <w:pStyle w:val="743F268186D641868F601212012671EE"/>
          </w:pPr>
          <w:r w:rsidRPr="00241914">
            <w:rPr>
              <w:rStyle w:val="PlaceholderText"/>
              <w:rFonts w:ascii="Arial" w:hAnsi="Arial" w:cs="Arial"/>
            </w:rPr>
            <w:t>....</w:t>
          </w:r>
        </w:p>
      </w:docPartBody>
    </w:docPart>
    <w:docPart>
      <w:docPartPr>
        <w:name w:val="A4DF5962EB1F465B93FCB32EDEA58CA4"/>
        <w:category>
          <w:name w:val="General"/>
          <w:gallery w:val="placeholder"/>
        </w:category>
        <w:types>
          <w:type w:val="bbPlcHdr"/>
        </w:types>
        <w:behaviors>
          <w:behavior w:val="content"/>
        </w:behaviors>
        <w:guid w:val="{8E374305-59F7-469D-930C-85C85210F008}"/>
      </w:docPartPr>
      <w:docPartBody>
        <w:p w:rsidR="00AF6339" w:rsidRDefault="008A33B8" w:rsidP="008A33B8">
          <w:pPr>
            <w:pStyle w:val="A4DF5962EB1F465B93FCB32EDEA58CA4"/>
          </w:pPr>
          <w:r w:rsidRPr="00241914">
            <w:rPr>
              <w:rStyle w:val="PlaceholderText"/>
              <w:rFonts w:ascii="Arial" w:hAnsi="Arial" w:cs="Arial"/>
            </w:rPr>
            <w:t>....</w:t>
          </w:r>
        </w:p>
      </w:docPartBody>
    </w:docPart>
    <w:docPart>
      <w:docPartPr>
        <w:name w:val="517874A30980499D97ADA64D178C1C35"/>
        <w:category>
          <w:name w:val="General"/>
          <w:gallery w:val="placeholder"/>
        </w:category>
        <w:types>
          <w:type w:val="bbPlcHdr"/>
        </w:types>
        <w:behaviors>
          <w:behavior w:val="content"/>
        </w:behaviors>
        <w:guid w:val="{09C1EC9F-0E2B-45C0-9ED9-343213AF350D}"/>
      </w:docPartPr>
      <w:docPartBody>
        <w:p w:rsidR="00AF6339" w:rsidRDefault="008A33B8" w:rsidP="008A33B8">
          <w:pPr>
            <w:pStyle w:val="517874A30980499D97ADA64D178C1C35"/>
          </w:pPr>
          <w:r w:rsidRPr="00241914">
            <w:rPr>
              <w:rStyle w:val="PlaceholderText"/>
              <w:rFonts w:ascii="Arial" w:hAnsi="Arial" w:cs="Arial"/>
            </w:rPr>
            <w:t>....</w:t>
          </w:r>
        </w:p>
      </w:docPartBody>
    </w:docPart>
    <w:docPart>
      <w:docPartPr>
        <w:name w:val="548A2B63CB47472FB43C19BCA27BA6FD"/>
        <w:category>
          <w:name w:val="General"/>
          <w:gallery w:val="placeholder"/>
        </w:category>
        <w:types>
          <w:type w:val="bbPlcHdr"/>
        </w:types>
        <w:behaviors>
          <w:behavior w:val="content"/>
        </w:behaviors>
        <w:guid w:val="{5479AE2E-6735-4138-B8E1-A5FC87D331A1}"/>
      </w:docPartPr>
      <w:docPartBody>
        <w:p w:rsidR="00AF6339" w:rsidRDefault="008A33B8" w:rsidP="008A33B8">
          <w:pPr>
            <w:pStyle w:val="548A2B63CB47472FB43C19BCA27BA6FD"/>
          </w:pPr>
          <w:r w:rsidRPr="00241914">
            <w:rPr>
              <w:rStyle w:val="PlaceholderText"/>
              <w:rFonts w:ascii="Arial" w:hAnsi="Arial" w:cs="Arial"/>
            </w:rPr>
            <w:t>....</w:t>
          </w:r>
        </w:p>
      </w:docPartBody>
    </w:docPart>
    <w:docPart>
      <w:docPartPr>
        <w:name w:val="019C83D8BC3B4EF287860609FACBA2D2"/>
        <w:category>
          <w:name w:val="General"/>
          <w:gallery w:val="placeholder"/>
        </w:category>
        <w:types>
          <w:type w:val="bbPlcHdr"/>
        </w:types>
        <w:behaviors>
          <w:behavior w:val="content"/>
        </w:behaviors>
        <w:guid w:val="{02031791-9F80-4D12-8ACA-0F733F9363E4}"/>
      </w:docPartPr>
      <w:docPartBody>
        <w:p w:rsidR="00AF6339" w:rsidRDefault="008A33B8" w:rsidP="008A33B8">
          <w:pPr>
            <w:pStyle w:val="019C83D8BC3B4EF287860609FACBA2D2"/>
          </w:pPr>
          <w:r w:rsidRPr="00422BA8">
            <w:rPr>
              <w:rStyle w:val="PlaceholderText"/>
            </w:rPr>
            <w:t>....</w:t>
          </w:r>
        </w:p>
      </w:docPartBody>
    </w:docPart>
    <w:docPart>
      <w:docPartPr>
        <w:name w:val="5C94DBB9483247DEB0D2E38417AE4E15"/>
        <w:category>
          <w:name w:val="General"/>
          <w:gallery w:val="placeholder"/>
        </w:category>
        <w:types>
          <w:type w:val="bbPlcHdr"/>
        </w:types>
        <w:behaviors>
          <w:behavior w:val="content"/>
        </w:behaviors>
        <w:guid w:val="{4017518B-DB54-4140-8409-A1417091B795}"/>
      </w:docPartPr>
      <w:docPartBody>
        <w:p w:rsidR="00AF6339" w:rsidRDefault="008A33B8" w:rsidP="008A33B8">
          <w:pPr>
            <w:pStyle w:val="5C94DBB9483247DEB0D2E38417AE4E15"/>
          </w:pPr>
          <w:r w:rsidRPr="00241914">
            <w:rPr>
              <w:rStyle w:val="PlaceholderText"/>
              <w:rFonts w:ascii="Arial" w:hAnsi="Arial" w:cs="Arial"/>
            </w:rPr>
            <w:t>....</w:t>
          </w:r>
        </w:p>
      </w:docPartBody>
    </w:docPart>
    <w:docPart>
      <w:docPartPr>
        <w:name w:val="E56AA5F8B6514E598A3AC97D9DB2460D"/>
        <w:category>
          <w:name w:val="General"/>
          <w:gallery w:val="placeholder"/>
        </w:category>
        <w:types>
          <w:type w:val="bbPlcHdr"/>
        </w:types>
        <w:behaviors>
          <w:behavior w:val="content"/>
        </w:behaviors>
        <w:guid w:val="{D740D2F2-7495-49E5-AA2B-B0DC3FEFA67E}"/>
      </w:docPartPr>
      <w:docPartBody>
        <w:p w:rsidR="00AF6339" w:rsidRDefault="008A33B8" w:rsidP="008A33B8">
          <w:pPr>
            <w:pStyle w:val="E56AA5F8B6514E598A3AC97D9DB2460D"/>
          </w:pPr>
          <w:r w:rsidRPr="00241914">
            <w:rPr>
              <w:rStyle w:val="PlaceholderText"/>
              <w:rFonts w:ascii="Arial" w:hAnsi="Arial" w:cs="Arial"/>
            </w:rPr>
            <w:t>....</w:t>
          </w:r>
        </w:p>
      </w:docPartBody>
    </w:docPart>
    <w:docPart>
      <w:docPartPr>
        <w:name w:val="A3A1CC64010F4A54AA7A2E7749476528"/>
        <w:category>
          <w:name w:val="General"/>
          <w:gallery w:val="placeholder"/>
        </w:category>
        <w:types>
          <w:type w:val="bbPlcHdr"/>
        </w:types>
        <w:behaviors>
          <w:behavior w:val="content"/>
        </w:behaviors>
        <w:guid w:val="{6FD84022-2491-4DEB-8130-0531DF9AE08A}"/>
      </w:docPartPr>
      <w:docPartBody>
        <w:p w:rsidR="00AF6339" w:rsidRDefault="008A33B8" w:rsidP="008A33B8">
          <w:pPr>
            <w:pStyle w:val="A3A1CC64010F4A54AA7A2E7749476528"/>
          </w:pPr>
          <w:r w:rsidRPr="0086562F">
            <w:rPr>
              <w:rStyle w:val="PlaceholderText"/>
              <w:rFonts w:ascii="Arial" w:hAnsi="Arial" w:cs="Arial"/>
            </w:rPr>
            <w:t>....</w:t>
          </w:r>
        </w:p>
      </w:docPartBody>
    </w:docPart>
    <w:docPart>
      <w:docPartPr>
        <w:name w:val="8E5E21A870C04B17A349A3263ABCA6DA"/>
        <w:category>
          <w:name w:val="General"/>
          <w:gallery w:val="placeholder"/>
        </w:category>
        <w:types>
          <w:type w:val="bbPlcHdr"/>
        </w:types>
        <w:behaviors>
          <w:behavior w:val="content"/>
        </w:behaviors>
        <w:guid w:val="{430B7B49-9F3A-4E42-8CFB-DC925652A697}"/>
      </w:docPartPr>
      <w:docPartBody>
        <w:p w:rsidR="00AF6339" w:rsidRDefault="008A33B8" w:rsidP="008A33B8">
          <w:pPr>
            <w:pStyle w:val="8E5E21A870C04B17A349A3263ABCA6DA"/>
          </w:pPr>
          <w:r w:rsidRPr="004C11CE">
            <w:rPr>
              <w:rStyle w:val="PlaceholderText"/>
              <w:rFonts w:ascii="Arial" w:hAnsi="Arial" w:cs="Arial"/>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8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ormalScrp421 BT">
    <w:panose1 w:val="00000000000000000000"/>
    <w:charset w:val="00"/>
    <w:family w:val="script"/>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3B8"/>
    <w:rsid w:val="00696F26"/>
    <w:rsid w:val="008A33B8"/>
    <w:rsid w:val="00AF63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33B8"/>
    <w:rPr>
      <w:color w:val="808080"/>
    </w:rPr>
  </w:style>
  <w:style w:type="paragraph" w:customStyle="1" w:styleId="3F9DF79A04F440E0BB2653B6B24D249B">
    <w:name w:val="3F9DF79A04F440E0BB2653B6B24D249B"/>
    <w:rsid w:val="008A33B8"/>
  </w:style>
  <w:style w:type="paragraph" w:customStyle="1" w:styleId="743F268186D641868F601212012671EE">
    <w:name w:val="743F268186D641868F601212012671EE"/>
    <w:rsid w:val="008A33B8"/>
  </w:style>
  <w:style w:type="paragraph" w:customStyle="1" w:styleId="A4DF5962EB1F465B93FCB32EDEA58CA4">
    <w:name w:val="A4DF5962EB1F465B93FCB32EDEA58CA4"/>
    <w:rsid w:val="008A33B8"/>
  </w:style>
  <w:style w:type="paragraph" w:customStyle="1" w:styleId="517874A30980499D97ADA64D178C1C35">
    <w:name w:val="517874A30980499D97ADA64D178C1C35"/>
    <w:rsid w:val="008A33B8"/>
  </w:style>
  <w:style w:type="paragraph" w:customStyle="1" w:styleId="548A2B63CB47472FB43C19BCA27BA6FD">
    <w:name w:val="548A2B63CB47472FB43C19BCA27BA6FD"/>
    <w:rsid w:val="008A33B8"/>
  </w:style>
  <w:style w:type="paragraph" w:customStyle="1" w:styleId="019C83D8BC3B4EF287860609FACBA2D2">
    <w:name w:val="019C83D8BC3B4EF287860609FACBA2D2"/>
    <w:rsid w:val="008A33B8"/>
  </w:style>
  <w:style w:type="paragraph" w:customStyle="1" w:styleId="6C4DAD015FB84739BBF589992A960E8A">
    <w:name w:val="6C4DAD015FB84739BBF589992A960E8A"/>
    <w:rsid w:val="008A33B8"/>
  </w:style>
  <w:style w:type="paragraph" w:customStyle="1" w:styleId="EB10326CAF424F48A788339EBBF45285">
    <w:name w:val="EB10326CAF424F48A788339EBBF45285"/>
    <w:rsid w:val="008A33B8"/>
  </w:style>
  <w:style w:type="paragraph" w:customStyle="1" w:styleId="62018F39C27D4DF982DE02F829C9B473">
    <w:name w:val="62018F39C27D4DF982DE02F829C9B473"/>
    <w:rsid w:val="008A33B8"/>
  </w:style>
  <w:style w:type="paragraph" w:customStyle="1" w:styleId="F281512710C34532B47CCA1241F012DA">
    <w:name w:val="F281512710C34532B47CCA1241F012DA"/>
    <w:rsid w:val="008A33B8"/>
  </w:style>
  <w:style w:type="paragraph" w:customStyle="1" w:styleId="027747C9BADE4C0D8031D78F8C7D5F8B">
    <w:name w:val="027747C9BADE4C0D8031D78F8C7D5F8B"/>
    <w:rsid w:val="008A33B8"/>
  </w:style>
  <w:style w:type="paragraph" w:customStyle="1" w:styleId="585A623ADADF4DC594548369CCA20E1A">
    <w:name w:val="585A623ADADF4DC594548369CCA20E1A"/>
    <w:rsid w:val="008A33B8"/>
  </w:style>
  <w:style w:type="paragraph" w:customStyle="1" w:styleId="50E3E97EA06D4E13BAB850041A74A5DE">
    <w:name w:val="50E3E97EA06D4E13BAB850041A74A5DE"/>
    <w:rsid w:val="008A33B8"/>
  </w:style>
  <w:style w:type="paragraph" w:customStyle="1" w:styleId="1DE048F193974A9F99922C9613FDD897">
    <w:name w:val="1DE048F193974A9F99922C9613FDD897"/>
    <w:rsid w:val="008A33B8"/>
  </w:style>
  <w:style w:type="paragraph" w:customStyle="1" w:styleId="3C51E9F61C9F470988227F0139CB1092">
    <w:name w:val="3C51E9F61C9F470988227F0139CB1092"/>
    <w:rsid w:val="008A33B8"/>
  </w:style>
  <w:style w:type="paragraph" w:customStyle="1" w:styleId="4942421D045B46F3860F0D290A572AE4">
    <w:name w:val="4942421D045B46F3860F0D290A572AE4"/>
    <w:rsid w:val="008A33B8"/>
  </w:style>
  <w:style w:type="paragraph" w:customStyle="1" w:styleId="5C94DBB9483247DEB0D2E38417AE4E15">
    <w:name w:val="5C94DBB9483247DEB0D2E38417AE4E15"/>
    <w:rsid w:val="008A33B8"/>
  </w:style>
  <w:style w:type="paragraph" w:customStyle="1" w:styleId="E56AA5F8B6514E598A3AC97D9DB2460D">
    <w:name w:val="E56AA5F8B6514E598A3AC97D9DB2460D"/>
    <w:rsid w:val="008A33B8"/>
  </w:style>
  <w:style w:type="paragraph" w:customStyle="1" w:styleId="A3A1CC64010F4A54AA7A2E7749476528">
    <w:name w:val="A3A1CC64010F4A54AA7A2E7749476528"/>
    <w:rsid w:val="008A33B8"/>
  </w:style>
  <w:style w:type="paragraph" w:customStyle="1" w:styleId="8E5E21A870C04B17A349A3263ABCA6DA">
    <w:name w:val="8E5E21A870C04B17A349A3263ABCA6DA"/>
    <w:rsid w:val="008A33B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33B8"/>
    <w:rPr>
      <w:color w:val="808080"/>
    </w:rPr>
  </w:style>
  <w:style w:type="paragraph" w:customStyle="1" w:styleId="3F9DF79A04F440E0BB2653B6B24D249B">
    <w:name w:val="3F9DF79A04F440E0BB2653B6B24D249B"/>
    <w:rsid w:val="008A33B8"/>
  </w:style>
  <w:style w:type="paragraph" w:customStyle="1" w:styleId="743F268186D641868F601212012671EE">
    <w:name w:val="743F268186D641868F601212012671EE"/>
    <w:rsid w:val="008A33B8"/>
  </w:style>
  <w:style w:type="paragraph" w:customStyle="1" w:styleId="A4DF5962EB1F465B93FCB32EDEA58CA4">
    <w:name w:val="A4DF5962EB1F465B93FCB32EDEA58CA4"/>
    <w:rsid w:val="008A33B8"/>
  </w:style>
  <w:style w:type="paragraph" w:customStyle="1" w:styleId="517874A30980499D97ADA64D178C1C35">
    <w:name w:val="517874A30980499D97ADA64D178C1C35"/>
    <w:rsid w:val="008A33B8"/>
  </w:style>
  <w:style w:type="paragraph" w:customStyle="1" w:styleId="548A2B63CB47472FB43C19BCA27BA6FD">
    <w:name w:val="548A2B63CB47472FB43C19BCA27BA6FD"/>
    <w:rsid w:val="008A33B8"/>
  </w:style>
  <w:style w:type="paragraph" w:customStyle="1" w:styleId="019C83D8BC3B4EF287860609FACBA2D2">
    <w:name w:val="019C83D8BC3B4EF287860609FACBA2D2"/>
    <w:rsid w:val="008A33B8"/>
  </w:style>
  <w:style w:type="paragraph" w:customStyle="1" w:styleId="6C4DAD015FB84739BBF589992A960E8A">
    <w:name w:val="6C4DAD015FB84739BBF589992A960E8A"/>
    <w:rsid w:val="008A33B8"/>
  </w:style>
  <w:style w:type="paragraph" w:customStyle="1" w:styleId="EB10326CAF424F48A788339EBBF45285">
    <w:name w:val="EB10326CAF424F48A788339EBBF45285"/>
    <w:rsid w:val="008A33B8"/>
  </w:style>
  <w:style w:type="paragraph" w:customStyle="1" w:styleId="62018F39C27D4DF982DE02F829C9B473">
    <w:name w:val="62018F39C27D4DF982DE02F829C9B473"/>
    <w:rsid w:val="008A33B8"/>
  </w:style>
  <w:style w:type="paragraph" w:customStyle="1" w:styleId="F281512710C34532B47CCA1241F012DA">
    <w:name w:val="F281512710C34532B47CCA1241F012DA"/>
    <w:rsid w:val="008A33B8"/>
  </w:style>
  <w:style w:type="paragraph" w:customStyle="1" w:styleId="027747C9BADE4C0D8031D78F8C7D5F8B">
    <w:name w:val="027747C9BADE4C0D8031D78F8C7D5F8B"/>
    <w:rsid w:val="008A33B8"/>
  </w:style>
  <w:style w:type="paragraph" w:customStyle="1" w:styleId="585A623ADADF4DC594548369CCA20E1A">
    <w:name w:val="585A623ADADF4DC594548369CCA20E1A"/>
    <w:rsid w:val="008A33B8"/>
  </w:style>
  <w:style w:type="paragraph" w:customStyle="1" w:styleId="50E3E97EA06D4E13BAB850041A74A5DE">
    <w:name w:val="50E3E97EA06D4E13BAB850041A74A5DE"/>
    <w:rsid w:val="008A33B8"/>
  </w:style>
  <w:style w:type="paragraph" w:customStyle="1" w:styleId="1DE048F193974A9F99922C9613FDD897">
    <w:name w:val="1DE048F193974A9F99922C9613FDD897"/>
    <w:rsid w:val="008A33B8"/>
  </w:style>
  <w:style w:type="paragraph" w:customStyle="1" w:styleId="3C51E9F61C9F470988227F0139CB1092">
    <w:name w:val="3C51E9F61C9F470988227F0139CB1092"/>
    <w:rsid w:val="008A33B8"/>
  </w:style>
  <w:style w:type="paragraph" w:customStyle="1" w:styleId="4942421D045B46F3860F0D290A572AE4">
    <w:name w:val="4942421D045B46F3860F0D290A572AE4"/>
    <w:rsid w:val="008A33B8"/>
  </w:style>
  <w:style w:type="paragraph" w:customStyle="1" w:styleId="5C94DBB9483247DEB0D2E38417AE4E15">
    <w:name w:val="5C94DBB9483247DEB0D2E38417AE4E15"/>
    <w:rsid w:val="008A33B8"/>
  </w:style>
  <w:style w:type="paragraph" w:customStyle="1" w:styleId="E56AA5F8B6514E598A3AC97D9DB2460D">
    <w:name w:val="E56AA5F8B6514E598A3AC97D9DB2460D"/>
    <w:rsid w:val="008A33B8"/>
  </w:style>
  <w:style w:type="paragraph" w:customStyle="1" w:styleId="A3A1CC64010F4A54AA7A2E7749476528">
    <w:name w:val="A3A1CC64010F4A54AA7A2E7749476528"/>
    <w:rsid w:val="008A33B8"/>
  </w:style>
  <w:style w:type="paragraph" w:customStyle="1" w:styleId="8E5E21A870C04B17A349A3263ABCA6DA">
    <w:name w:val="8E5E21A870C04B17A349A3263ABCA6DA"/>
    <w:rsid w:val="008A33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964</TotalTime>
  <Pages>18</Pages>
  <Words>5463</Words>
  <Characters>31143</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Abos Judit</dc:creator>
  <cp:keywords/>
  <dc:description/>
  <cp:lastModifiedBy>Abos Judit</cp:lastModifiedBy>
  <cp:revision>18</cp:revision>
  <dcterms:created xsi:type="dcterms:W3CDTF">2020-02-17T10:41:00Z</dcterms:created>
  <dcterms:modified xsi:type="dcterms:W3CDTF">2020-02-21T07:39:00Z</dcterms:modified>
</cp:coreProperties>
</file>