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372C04" w:rsidRDefault="00187E62" w:rsidP="00F577D4">
      <w:pPr>
        <w:pStyle w:val="Header"/>
        <w:tabs>
          <w:tab w:val="clear" w:pos="4680"/>
          <w:tab w:val="clear" w:pos="9360"/>
          <w:tab w:val="left" w:pos="9000"/>
        </w:tabs>
        <w:rPr>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647677101" r:id="rId10"/>
        </w:pict>
      </w:r>
      <w:r>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372C04">
        <w:rPr>
          <w:lang w:val="ro-RO"/>
        </w:rPr>
        <w:t xml:space="preserve">                     </w:t>
      </w:r>
    </w:p>
    <w:p w:rsidR="00404022" w:rsidRPr="00372C04" w:rsidRDefault="00404022" w:rsidP="00404022">
      <w:pPr>
        <w:pStyle w:val="Header"/>
        <w:tabs>
          <w:tab w:val="clear" w:pos="4680"/>
          <w:tab w:val="clear" w:pos="9360"/>
          <w:tab w:val="left" w:pos="9000"/>
        </w:tabs>
        <w:rPr>
          <w:rFonts w:ascii="Times New Roman" w:hAnsi="Times New Roman"/>
          <w:b/>
          <w:sz w:val="28"/>
          <w:szCs w:val="28"/>
          <w:lang w:val="ro-RO"/>
        </w:rPr>
      </w:pPr>
      <w:r w:rsidRPr="00372C04">
        <w:rPr>
          <w:rFonts w:ascii="Times New Roman" w:hAnsi="Times New Roman"/>
          <w:b/>
          <w:sz w:val="28"/>
          <w:szCs w:val="28"/>
          <w:lang w:val="ro-RO"/>
        </w:rPr>
        <w:t xml:space="preserve">         </w:t>
      </w:r>
      <w:r w:rsidR="00F577D4" w:rsidRPr="00372C04">
        <w:rPr>
          <w:rFonts w:ascii="Times New Roman" w:hAnsi="Times New Roman"/>
          <w:b/>
          <w:sz w:val="28"/>
          <w:szCs w:val="28"/>
          <w:lang w:val="ro-RO"/>
        </w:rPr>
        <w:t xml:space="preserve"> Ministerul Mediului</w:t>
      </w:r>
      <w:r w:rsidRPr="00372C04">
        <w:rPr>
          <w:rFonts w:ascii="Times New Roman" w:hAnsi="Times New Roman"/>
          <w:b/>
          <w:sz w:val="28"/>
          <w:szCs w:val="28"/>
          <w:lang w:val="ro-RO"/>
        </w:rPr>
        <w:t>, Apelor și Pădurilor</w:t>
      </w:r>
    </w:p>
    <w:p w:rsidR="00F577D4" w:rsidRPr="00372C04" w:rsidRDefault="00F577D4" w:rsidP="00F577D4">
      <w:pPr>
        <w:pStyle w:val="Header"/>
        <w:tabs>
          <w:tab w:val="clear" w:pos="4680"/>
          <w:tab w:val="clear" w:pos="9360"/>
          <w:tab w:val="left" w:pos="9000"/>
        </w:tabs>
        <w:rPr>
          <w:rFonts w:ascii="Times New Roman" w:hAnsi="Times New Roman"/>
          <w:b/>
          <w:sz w:val="32"/>
          <w:szCs w:val="32"/>
          <w:lang w:val="ro-RO"/>
        </w:rPr>
      </w:pPr>
      <w:r w:rsidRPr="00372C04">
        <w:rPr>
          <w:rFonts w:ascii="Times New Roman" w:hAnsi="Times New Roman"/>
          <w:b/>
          <w:sz w:val="32"/>
          <w:szCs w:val="32"/>
          <w:lang w:val="ro-RO"/>
        </w:rPr>
        <w:t xml:space="preserve">   Agenţia Naţională pentru Protecţia Mediului</w:t>
      </w:r>
    </w:p>
    <w:p w:rsidR="0089789D" w:rsidRPr="00372C0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372C04" w:rsidTr="00325739">
        <w:trPr>
          <w:trHeight w:val="692"/>
        </w:trPr>
        <w:tc>
          <w:tcPr>
            <w:tcW w:w="10031" w:type="dxa"/>
            <w:tcBorders>
              <w:top w:val="single" w:sz="8" w:space="0" w:color="000000"/>
              <w:bottom w:val="single" w:sz="8" w:space="0" w:color="000000"/>
            </w:tcBorders>
            <w:vAlign w:val="center"/>
          </w:tcPr>
          <w:p w:rsidR="0089789D" w:rsidRPr="00372C04" w:rsidRDefault="008068A7" w:rsidP="00516926">
            <w:pPr>
              <w:spacing w:after="0"/>
              <w:jc w:val="center"/>
              <w:rPr>
                <w:rFonts w:ascii="Times New Roman" w:hAnsi="Times New Roman"/>
                <w:b/>
                <w:bCs/>
                <w:color w:val="FFFFFF"/>
                <w:sz w:val="24"/>
                <w:szCs w:val="24"/>
                <w:lang w:val="ro-RO"/>
              </w:rPr>
            </w:pPr>
            <w:r w:rsidRPr="00372C04">
              <w:rPr>
                <w:rFonts w:ascii="Times New Roman" w:hAnsi="Times New Roman"/>
                <w:b/>
                <w:bCs/>
                <w:sz w:val="28"/>
                <w:szCs w:val="28"/>
                <w:lang w:val="ro-RO"/>
              </w:rPr>
              <w:t>AG</w:t>
            </w:r>
            <w:r w:rsidR="00515750" w:rsidRPr="00372C04">
              <w:rPr>
                <w:rFonts w:ascii="Times New Roman" w:hAnsi="Times New Roman"/>
                <w:b/>
                <w:bCs/>
                <w:sz w:val="28"/>
                <w:szCs w:val="28"/>
                <w:lang w:val="ro-RO"/>
              </w:rPr>
              <w:t>ENŢ</w:t>
            </w:r>
            <w:r w:rsidRPr="00372C04">
              <w:rPr>
                <w:rFonts w:ascii="Times New Roman" w:hAnsi="Times New Roman"/>
                <w:b/>
                <w:bCs/>
                <w:sz w:val="28"/>
                <w:szCs w:val="28"/>
                <w:lang w:val="ro-RO"/>
              </w:rPr>
              <w:t>IA PENTRU PROTEC</w:t>
            </w:r>
            <w:r w:rsidR="00515750" w:rsidRPr="00372C04">
              <w:rPr>
                <w:rFonts w:ascii="Times New Roman" w:hAnsi="Times New Roman"/>
                <w:b/>
                <w:bCs/>
                <w:sz w:val="28"/>
                <w:szCs w:val="28"/>
                <w:lang w:val="ro-RO"/>
              </w:rPr>
              <w:t>Ţ</w:t>
            </w:r>
            <w:r w:rsidRPr="00372C04">
              <w:rPr>
                <w:rFonts w:ascii="Times New Roman" w:hAnsi="Times New Roman"/>
                <w:b/>
                <w:bCs/>
                <w:sz w:val="28"/>
                <w:szCs w:val="28"/>
                <w:lang w:val="ro-RO"/>
              </w:rPr>
              <w:t>IA MEDIULUI</w:t>
            </w:r>
            <w:r w:rsidR="00EB112B" w:rsidRPr="00372C04">
              <w:rPr>
                <w:rFonts w:ascii="Times New Roman" w:hAnsi="Times New Roman"/>
                <w:b/>
                <w:bCs/>
                <w:sz w:val="28"/>
                <w:szCs w:val="28"/>
                <w:lang w:val="ro-RO"/>
              </w:rPr>
              <w:t xml:space="preserve"> </w:t>
            </w:r>
            <w:r w:rsidR="00516926" w:rsidRPr="00372C04">
              <w:rPr>
                <w:rFonts w:ascii="Times New Roman" w:hAnsi="Times New Roman"/>
                <w:b/>
                <w:bCs/>
                <w:sz w:val="28"/>
                <w:szCs w:val="28"/>
                <w:lang w:val="ro-RO"/>
              </w:rPr>
              <w:t>HARGHITA</w:t>
            </w:r>
          </w:p>
        </w:tc>
      </w:tr>
    </w:tbl>
    <w:p w:rsidR="00970113" w:rsidRPr="00372C04" w:rsidRDefault="00970113" w:rsidP="00970113">
      <w:pPr>
        <w:spacing w:after="0"/>
        <w:ind w:right="-1"/>
        <w:rPr>
          <w:rFonts w:ascii="Times New Roman" w:hAnsi="Times New Roman"/>
          <w:bCs/>
          <w:color w:val="FFFFFF"/>
          <w:sz w:val="28"/>
          <w:szCs w:val="28"/>
          <w:lang w:val="ro-RO"/>
        </w:rPr>
      </w:pPr>
      <w:r w:rsidRPr="00372C04">
        <w:rPr>
          <w:rFonts w:ascii="Times New Roman" w:hAnsi="Times New Roman"/>
          <w:bCs/>
          <w:sz w:val="24"/>
          <w:szCs w:val="24"/>
          <w:lang w:val="ro-RO"/>
        </w:rPr>
        <w:t xml:space="preserve">Nr. </w:t>
      </w:r>
      <w:r w:rsidR="005D1FD9">
        <w:rPr>
          <w:rFonts w:ascii="Times New Roman" w:hAnsi="Times New Roman"/>
          <w:bCs/>
          <w:sz w:val="24"/>
          <w:szCs w:val="24"/>
          <w:lang w:val="ro-RO"/>
        </w:rPr>
        <w:t>1507</w:t>
      </w:r>
      <w:r w:rsidR="00CD7969">
        <w:rPr>
          <w:rFonts w:ascii="Times New Roman" w:hAnsi="Times New Roman"/>
          <w:bCs/>
          <w:sz w:val="24"/>
          <w:szCs w:val="24"/>
          <w:lang w:val="ro-RO"/>
        </w:rPr>
        <w:t>/31.03</w:t>
      </w:r>
      <w:r w:rsidR="00372C04">
        <w:rPr>
          <w:rFonts w:ascii="Times New Roman" w:hAnsi="Times New Roman"/>
          <w:bCs/>
          <w:sz w:val="24"/>
          <w:szCs w:val="24"/>
          <w:lang w:val="ro-RO"/>
        </w:rPr>
        <w:t>.2020</w:t>
      </w:r>
    </w:p>
    <w:p w:rsidR="00970113" w:rsidRPr="00372C04" w:rsidRDefault="00970113" w:rsidP="00970113">
      <w:pPr>
        <w:spacing w:after="0" w:line="240" w:lineRule="auto"/>
        <w:jc w:val="both"/>
        <w:rPr>
          <w:rFonts w:ascii="Times New Roman" w:hAnsi="Times New Roman"/>
          <w:b/>
          <w:bCs/>
          <w:sz w:val="24"/>
          <w:szCs w:val="24"/>
          <w:lang w:val="ro-RO"/>
        </w:rPr>
      </w:pPr>
    </w:p>
    <w:p w:rsidR="00970113" w:rsidRPr="00372C04" w:rsidRDefault="005C79CA"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sz w:val="26"/>
          <w:szCs w:val="26"/>
          <w:lang w:val="ro-RO" w:eastAsia="ro-RO"/>
        </w:rPr>
        <w:t xml:space="preserve">Proiect - </w:t>
      </w:r>
      <w:r w:rsidR="00970113" w:rsidRPr="00372C04">
        <w:rPr>
          <w:rFonts w:ascii="Times New Roman" w:hAnsi="Times New Roman"/>
          <w:b/>
          <w:sz w:val="26"/>
          <w:szCs w:val="26"/>
          <w:lang w:val="ro-RO" w:eastAsia="ro-RO"/>
        </w:rPr>
        <w:t>DECIZIA ETAPEI DE ÎNCADRARE</w:t>
      </w:r>
    </w:p>
    <w:p w:rsidR="00970113"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372C04">
        <w:rPr>
          <w:rFonts w:ascii="Times New Roman" w:hAnsi="Times New Roman"/>
          <w:b/>
          <w:bCs/>
          <w:sz w:val="26"/>
          <w:szCs w:val="26"/>
          <w:lang w:val="ro-RO" w:eastAsia="ro-RO"/>
        </w:rPr>
        <w:t xml:space="preserve">din </w:t>
      </w:r>
      <w:r w:rsidR="00CD7969">
        <w:rPr>
          <w:rFonts w:ascii="Times New Roman" w:hAnsi="Times New Roman"/>
          <w:b/>
          <w:bCs/>
          <w:sz w:val="26"/>
          <w:szCs w:val="26"/>
          <w:lang w:val="ro-RO" w:eastAsia="ro-RO"/>
        </w:rPr>
        <w:t>31.03</w:t>
      </w:r>
      <w:r w:rsidR="00372C04">
        <w:rPr>
          <w:rFonts w:ascii="Times New Roman" w:hAnsi="Times New Roman"/>
          <w:b/>
          <w:bCs/>
          <w:sz w:val="26"/>
          <w:szCs w:val="26"/>
          <w:lang w:val="ro-RO" w:eastAsia="ro-RO"/>
        </w:rPr>
        <w:t>.2020</w:t>
      </w:r>
    </w:p>
    <w:p w:rsidR="00583047" w:rsidRPr="00372C04" w:rsidRDefault="00583047"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372C04" w:rsidRDefault="00970113" w:rsidP="004260FD">
      <w:pPr>
        <w:autoSpaceDE w:val="0"/>
        <w:spacing w:after="0" w:line="240" w:lineRule="auto"/>
        <w:ind w:firstLine="360"/>
        <w:jc w:val="both"/>
        <w:rPr>
          <w:rFonts w:ascii="Times New Roman" w:hAnsi="Times New Roman"/>
          <w:sz w:val="26"/>
          <w:szCs w:val="26"/>
          <w:lang w:val="ro-RO"/>
        </w:rPr>
      </w:pPr>
      <w:r w:rsidRPr="00372C04">
        <w:rPr>
          <w:rFonts w:ascii="Times New Roman" w:hAnsi="Times New Roman"/>
          <w:sz w:val="26"/>
          <w:szCs w:val="26"/>
          <w:lang w:val="ro-RO"/>
        </w:rPr>
        <w:t xml:space="preserve">Ca urmare a notificării adresate </w:t>
      </w:r>
      <w:r w:rsidR="005D1FD9" w:rsidRPr="002140B6">
        <w:rPr>
          <w:rFonts w:ascii="Times New Roman" w:hAnsi="Times New Roman"/>
          <w:b/>
          <w:color w:val="000000"/>
          <w:sz w:val="26"/>
          <w:szCs w:val="26"/>
          <w:lang w:val="ro-RO"/>
        </w:rPr>
        <w:t xml:space="preserve">Composesoratului Sândominic, </w:t>
      </w:r>
      <w:r w:rsidR="002140B6" w:rsidRPr="002140B6">
        <w:rPr>
          <w:rFonts w:ascii="Times New Roman" w:hAnsi="Times New Roman"/>
          <w:b/>
          <w:color w:val="000000"/>
          <w:sz w:val="26"/>
          <w:szCs w:val="26"/>
          <w:lang w:val="ro-RO"/>
        </w:rPr>
        <w:t>Societății Agricole Oltreze a proprietarilor de păduri particulare, Parohiei Romano Catolice Sândominic, Parohiei Greco Catolice Sândominic, Parohiei Romano Catolice Bălan, Școlii Generale Márton Áron din Sândominic și persoanelor fizice</w:t>
      </w:r>
      <w:r w:rsidR="002140B6">
        <w:rPr>
          <w:rFonts w:ascii="Times New Roman" w:hAnsi="Times New Roman"/>
          <w:sz w:val="26"/>
          <w:szCs w:val="26"/>
          <w:lang w:val="ro-RO"/>
        </w:rPr>
        <w:t xml:space="preserve"> </w:t>
      </w:r>
      <w:r w:rsidRPr="00372C04">
        <w:rPr>
          <w:rFonts w:ascii="Times New Roman" w:hAnsi="Times New Roman"/>
          <w:b/>
          <w:color w:val="000000"/>
          <w:sz w:val="26"/>
          <w:szCs w:val="26"/>
          <w:lang w:val="ro-RO"/>
        </w:rPr>
        <w:t xml:space="preserve">reunite în </w:t>
      </w:r>
      <w:r w:rsidRPr="00372C04">
        <w:rPr>
          <w:rFonts w:ascii="Times New Roman" w:hAnsi="Times New Roman"/>
          <w:b/>
          <w:sz w:val="26"/>
          <w:szCs w:val="26"/>
          <w:lang w:val="ro-RO"/>
        </w:rPr>
        <w:t xml:space="preserve">U.P. </w:t>
      </w:r>
      <w:r w:rsidR="00A022D3">
        <w:rPr>
          <w:rFonts w:ascii="Times New Roman" w:hAnsi="Times New Roman"/>
          <w:b/>
          <w:sz w:val="26"/>
          <w:szCs w:val="26"/>
          <w:lang w:val="ro-RO"/>
        </w:rPr>
        <w:t>X Sândominic</w:t>
      </w:r>
      <w:r w:rsidRPr="00372C04">
        <w:rPr>
          <w:rFonts w:ascii="Times New Roman" w:hAnsi="Times New Roman"/>
          <w:sz w:val="26"/>
          <w:szCs w:val="26"/>
          <w:lang w:val="ro-RO"/>
        </w:rPr>
        <w:t xml:space="preserve">, </w:t>
      </w:r>
      <w:r w:rsidRPr="00372C04">
        <w:rPr>
          <w:rFonts w:ascii="Times New Roman" w:hAnsi="Times New Roman"/>
          <w:b/>
          <w:i/>
          <w:color w:val="000000"/>
          <w:sz w:val="26"/>
          <w:szCs w:val="26"/>
          <w:lang w:val="ro-RO"/>
        </w:rPr>
        <w:t>privind planul de amenajare forestieră „</w:t>
      </w:r>
      <w:r w:rsidRPr="00372C04">
        <w:rPr>
          <w:rFonts w:ascii="Times New Roman" w:hAnsi="Times New Roman"/>
          <w:b/>
          <w:sz w:val="26"/>
          <w:szCs w:val="26"/>
          <w:lang w:val="ro-RO"/>
        </w:rPr>
        <w:t xml:space="preserve">U.P. </w:t>
      </w:r>
      <w:r w:rsidR="00A022D3">
        <w:rPr>
          <w:rFonts w:ascii="Times New Roman" w:hAnsi="Times New Roman"/>
          <w:b/>
          <w:sz w:val="26"/>
          <w:szCs w:val="26"/>
          <w:lang w:val="ro-RO"/>
        </w:rPr>
        <w:t>X Sândominic</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înregistrată la APM Harghita cu nr. </w:t>
      </w:r>
      <w:r w:rsidR="00C04097">
        <w:rPr>
          <w:rFonts w:ascii="Times New Roman" w:hAnsi="Times New Roman"/>
          <w:sz w:val="26"/>
          <w:szCs w:val="26"/>
          <w:lang w:val="ro-RO"/>
        </w:rPr>
        <w:t>1</w:t>
      </w:r>
      <w:r w:rsidR="005D1FD9">
        <w:rPr>
          <w:rFonts w:ascii="Times New Roman" w:hAnsi="Times New Roman"/>
          <w:sz w:val="26"/>
          <w:szCs w:val="26"/>
          <w:lang w:val="ro-RO"/>
        </w:rPr>
        <w:t>507</w:t>
      </w:r>
      <w:r w:rsidRPr="00372C04">
        <w:rPr>
          <w:rFonts w:ascii="Times New Roman" w:hAnsi="Times New Roman"/>
          <w:sz w:val="26"/>
          <w:szCs w:val="26"/>
          <w:lang w:val="ro-RO"/>
        </w:rPr>
        <w:t>/</w:t>
      </w:r>
      <w:r w:rsidR="005D1FD9">
        <w:rPr>
          <w:rFonts w:ascii="Times New Roman" w:hAnsi="Times New Roman"/>
          <w:sz w:val="26"/>
          <w:szCs w:val="26"/>
          <w:lang w:val="ro-RO"/>
        </w:rPr>
        <w:t>18</w:t>
      </w:r>
      <w:r w:rsidR="00C04097">
        <w:rPr>
          <w:rFonts w:ascii="Times New Roman" w:hAnsi="Times New Roman"/>
          <w:sz w:val="26"/>
          <w:szCs w:val="26"/>
          <w:lang w:val="ro-RO"/>
        </w:rPr>
        <w:t>.02.2020</w:t>
      </w:r>
      <w:r w:rsidRPr="00372C04">
        <w:rPr>
          <w:rFonts w:ascii="Times New Roman" w:hAnsi="Times New Roman"/>
          <w:sz w:val="26"/>
          <w:szCs w:val="26"/>
          <w:lang w:val="ro-RO"/>
        </w:rPr>
        <w:t xml:space="preserve">, cu completările ulterioare nr. </w:t>
      </w:r>
      <w:r w:rsidR="005D1FD9">
        <w:rPr>
          <w:rFonts w:ascii="Times New Roman" w:hAnsi="Times New Roman"/>
          <w:sz w:val="26"/>
          <w:szCs w:val="26"/>
          <w:lang w:val="ro-RO"/>
        </w:rPr>
        <w:t>1719/25.02</w:t>
      </w:r>
      <w:r w:rsidR="00C04097">
        <w:rPr>
          <w:rFonts w:ascii="Times New Roman" w:hAnsi="Times New Roman"/>
          <w:sz w:val="26"/>
          <w:szCs w:val="26"/>
          <w:lang w:val="ro-RO"/>
        </w:rPr>
        <w:t>.2020</w:t>
      </w:r>
      <w:r w:rsidR="005D1FD9">
        <w:rPr>
          <w:rFonts w:ascii="Times New Roman" w:hAnsi="Times New Roman"/>
          <w:sz w:val="26"/>
          <w:szCs w:val="26"/>
          <w:lang w:val="ro-RO"/>
        </w:rPr>
        <w:t>, nr. 2539/19.03.2020, nr. 2587/20.03.2020, nr. 2768/26.03.2020</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 baza:</w:t>
      </w:r>
    </w:p>
    <w:p w:rsidR="00970113" w:rsidRPr="00372C04"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372C04"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372C04"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HG nr. 1076/2004 privind stabilirea procedurii de realizare a evaluării de mediu pentru planuri şi programe;</w:t>
      </w:r>
    </w:p>
    <w:p w:rsidR="003B0754"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3B0754"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nr. 262 din </w:t>
      </w:r>
      <w:r w:rsidRPr="003B0754">
        <w:rPr>
          <w:rFonts w:ascii="Times New Roman" w:hAnsi="Times New Roman"/>
          <w:i/>
          <w:color w:val="000000"/>
          <w:sz w:val="26"/>
          <w:szCs w:val="26"/>
          <w:lang w:val="ro-RO"/>
        </w:rPr>
        <w:t xml:space="preserve">2020 pentru modificarea Ghidului metodologic privind evaluarea adecvată a efectelor potențiale ale planurilor sau proiectelor asupra ariilor naturale protejate de interes comunitar, aprobat prin Ordinul </w:t>
      </w:r>
      <w:r>
        <w:rPr>
          <w:rFonts w:ascii="Times New Roman" w:hAnsi="Times New Roman"/>
          <w:i/>
          <w:color w:val="000000"/>
          <w:sz w:val="26"/>
          <w:szCs w:val="26"/>
          <w:lang w:val="ro-RO"/>
        </w:rPr>
        <w:t>M.M.P.</w:t>
      </w:r>
      <w:r w:rsidRPr="003B0754">
        <w:rPr>
          <w:rFonts w:ascii="Times New Roman" w:hAnsi="Times New Roman"/>
          <w:i/>
          <w:color w:val="000000"/>
          <w:sz w:val="26"/>
          <w:szCs w:val="26"/>
          <w:lang w:val="ro-RO"/>
        </w:rPr>
        <w:t xml:space="preserve"> nr. 19/2010</w:t>
      </w:r>
    </w:p>
    <w:p w:rsidR="00970113" w:rsidRDefault="00CB2D78"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Ordinul MMDD</w:t>
      </w:r>
      <w:r w:rsidR="00970113" w:rsidRPr="00372C04">
        <w:rPr>
          <w:rFonts w:ascii="Times New Roman" w:hAnsi="Times New Roman"/>
          <w:i/>
          <w:color w:val="000000"/>
          <w:sz w:val="26"/>
          <w:szCs w:val="26"/>
          <w:lang w:val="ro-RO"/>
        </w:rPr>
        <w:t xml:space="preserve"> nr. 2387/2011 pentru modificarea Ord. nr. 1964/2007 privind instituirea regimului de arie naturală protejată a siturilor de importanţă comunitară, ca parte integrantă a reţelei ecologice europene Natura 2000 în România.</w:t>
      </w:r>
    </w:p>
    <w:p w:rsidR="00F6620D" w:rsidRPr="00372C04"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F6620D">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583047" w:rsidRDefault="00CB2D78"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Ordinul MMAP</w:t>
      </w:r>
      <w:r w:rsidR="00970113" w:rsidRPr="00372C04">
        <w:rPr>
          <w:rFonts w:ascii="Times New Roman" w:hAnsi="Times New Roman"/>
          <w:i/>
          <w:color w:val="000000"/>
          <w:sz w:val="26"/>
          <w:szCs w:val="26"/>
          <w:lang w:val="ro-RO"/>
        </w:rPr>
        <w:t xml:space="preserve"> nr.46/2016 privind instituirea regimului de arie naturală protejată și declararea siturilor de importanță comunitară ca parte integrantă a rețelei ecologice europene Natura 2000 în România</w:t>
      </w:r>
    </w:p>
    <w:p w:rsidR="00583047" w:rsidRDefault="00583047"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583047">
        <w:rPr>
          <w:rFonts w:ascii="Times New Roman" w:hAnsi="Times New Roman"/>
          <w:i/>
          <w:color w:val="000000"/>
          <w:sz w:val="26"/>
          <w:szCs w:val="26"/>
          <w:lang w:val="ro-RO"/>
        </w:rPr>
        <w:t>Ordinul M.M.A.P. nr. 1523/2016 privind aprobarea Planului de management și a Regulamentului Parcului Național Cheile Bicazului-Hășmaș și al siturilor Natura 2000 ROSCI0027 și ROSPA0018 Cheile Bicazului-Hășmaș</w:t>
      </w:r>
    </w:p>
    <w:p w:rsidR="006A6EF0" w:rsidRDefault="00A40CEA" w:rsidP="00A40CEA">
      <w:pPr>
        <w:numPr>
          <w:ilvl w:val="0"/>
          <w:numId w:val="9"/>
        </w:numPr>
        <w:tabs>
          <w:tab w:val="left" w:pos="360"/>
        </w:tabs>
        <w:autoSpaceDE w:val="0"/>
        <w:autoSpaceDN w:val="0"/>
        <w:adjustRightInd w:val="0"/>
        <w:spacing w:after="0" w:line="240" w:lineRule="auto"/>
        <w:jc w:val="both"/>
        <w:rPr>
          <w:rFonts w:ascii="Times New Roman" w:hAnsi="Times New Roman"/>
          <w:i/>
          <w:color w:val="000000"/>
          <w:sz w:val="26"/>
          <w:szCs w:val="26"/>
          <w:lang w:val="ro-RO"/>
        </w:rPr>
      </w:pPr>
      <w:r w:rsidRPr="00A40CEA">
        <w:rPr>
          <w:rFonts w:ascii="Times New Roman" w:hAnsi="Times New Roman"/>
          <w:i/>
          <w:color w:val="000000"/>
          <w:sz w:val="26"/>
          <w:szCs w:val="26"/>
          <w:lang w:val="ro-RO"/>
        </w:rPr>
        <w:t>Ordinul M.M.A.P. nr. 1556/2016 privind aprobarea Planului de management al Parcului Natural Defileul Mureșului Superior și al ariilor naturale protejate anexe</w:t>
      </w:r>
    </w:p>
    <w:p w:rsidR="00A40CEA" w:rsidRPr="00A40CEA" w:rsidRDefault="00A40CEA" w:rsidP="00A40CEA">
      <w:pPr>
        <w:tabs>
          <w:tab w:val="left" w:pos="360"/>
        </w:tabs>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372C04"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lastRenderedPageBreak/>
        <w:t>Agenţia pentru Protecţia Mediului HARGHITA</w:t>
      </w:r>
    </w:p>
    <w:p w:rsidR="00970113" w:rsidRPr="00372C04"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5E70A6">
        <w:rPr>
          <w:rFonts w:ascii="Times New Roman" w:hAnsi="Times New Roman"/>
          <w:color w:val="000000"/>
          <w:sz w:val="26"/>
          <w:szCs w:val="26"/>
          <w:lang w:val="ro-RO"/>
        </w:rPr>
        <w:t>31 martie</w:t>
      </w:r>
      <w:r w:rsidRPr="00372C04">
        <w:rPr>
          <w:rFonts w:ascii="Times New Roman" w:hAnsi="Times New Roman"/>
          <w:color w:val="000000"/>
          <w:sz w:val="26"/>
          <w:szCs w:val="26"/>
          <w:lang w:val="ro-RO"/>
        </w:rPr>
        <w:t xml:space="preserve"> 20</w:t>
      </w:r>
      <w:r w:rsidR="005E70A6">
        <w:rPr>
          <w:rFonts w:ascii="Times New Roman" w:hAnsi="Times New Roman"/>
          <w:color w:val="000000"/>
          <w:sz w:val="26"/>
          <w:szCs w:val="26"/>
          <w:lang w:val="ro-RO"/>
        </w:rPr>
        <w:t>20</w:t>
      </w:r>
      <w:r w:rsidRPr="00372C04">
        <w:rPr>
          <w:rFonts w:ascii="Times New Roman" w:hAnsi="Times New Roman"/>
          <w:color w:val="000000"/>
          <w:sz w:val="26"/>
          <w:szCs w:val="26"/>
          <w:lang w:val="ro-RO"/>
        </w:rPr>
        <w:t>, a completărilor depuse la documentaţie;</w:t>
      </w:r>
    </w:p>
    <w:p w:rsidR="00970113" w:rsidRPr="00372C04"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372C04"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prezenţa/lipsa comentariilor motivate din partea publicului interesat,</w:t>
      </w:r>
    </w:p>
    <w:p w:rsidR="00F53120" w:rsidRPr="00372C04"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372C04"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decide:</w:t>
      </w:r>
    </w:p>
    <w:p w:rsidR="00970113" w:rsidRPr="00372C04" w:rsidRDefault="00970113" w:rsidP="004260FD">
      <w:pPr>
        <w:autoSpaceDE w:val="0"/>
        <w:autoSpaceDN w:val="0"/>
        <w:adjustRightInd w:val="0"/>
        <w:spacing w:after="0" w:line="240" w:lineRule="auto"/>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 xml:space="preserve">Planul/programul </w:t>
      </w:r>
      <w:r w:rsidRPr="00372C04">
        <w:rPr>
          <w:rFonts w:ascii="Times New Roman" w:hAnsi="Times New Roman"/>
          <w:b/>
          <w:i/>
          <w:color w:val="000000"/>
          <w:sz w:val="26"/>
          <w:szCs w:val="26"/>
          <w:lang w:val="ro-RO"/>
        </w:rPr>
        <w:t xml:space="preserve">„Amenajamentul fondului forestier proprietatea </w:t>
      </w:r>
      <w:r w:rsidR="002140B6" w:rsidRPr="002140B6">
        <w:rPr>
          <w:rFonts w:ascii="Times New Roman" w:hAnsi="Times New Roman"/>
          <w:b/>
          <w:i/>
          <w:color w:val="000000"/>
          <w:sz w:val="26"/>
          <w:szCs w:val="26"/>
          <w:lang w:val="ro-RO"/>
        </w:rPr>
        <w:t>Composesoratului Sândominic, Societății Agricole Oltreze a proprietarilor de păduri particulare, Parohiei Romano Catolice Sândominic, Parohiei Greco Catolice Sândominic, Parohiei Romano Catolice Bălan, Școlii Generale Márton Áron din Sândominic și persoanelor fizice</w:t>
      </w:r>
      <w:r w:rsidR="00F6620D" w:rsidRPr="00F6620D">
        <w:rPr>
          <w:rFonts w:ascii="Times New Roman" w:hAnsi="Times New Roman"/>
          <w:b/>
          <w:i/>
          <w:color w:val="000000"/>
          <w:sz w:val="26"/>
          <w:szCs w:val="26"/>
          <w:lang w:val="ro-RO"/>
        </w:rPr>
        <w:t xml:space="preserve"> </w:t>
      </w:r>
      <w:r w:rsidRPr="00372C04">
        <w:rPr>
          <w:rFonts w:ascii="Times New Roman" w:hAnsi="Times New Roman"/>
          <w:b/>
          <w:i/>
          <w:color w:val="000000"/>
          <w:sz w:val="26"/>
          <w:szCs w:val="26"/>
          <w:lang w:val="ro-RO"/>
        </w:rPr>
        <w:t xml:space="preserve">reunite în </w:t>
      </w:r>
      <w:r w:rsidRPr="00372C04">
        <w:rPr>
          <w:rFonts w:ascii="Times New Roman" w:hAnsi="Times New Roman"/>
          <w:b/>
          <w:i/>
          <w:sz w:val="26"/>
          <w:szCs w:val="26"/>
          <w:lang w:val="ro-RO"/>
        </w:rPr>
        <w:t xml:space="preserve">U.P. </w:t>
      </w:r>
      <w:r w:rsidR="00A022D3">
        <w:rPr>
          <w:rFonts w:ascii="Times New Roman" w:hAnsi="Times New Roman"/>
          <w:b/>
          <w:i/>
          <w:sz w:val="26"/>
          <w:szCs w:val="26"/>
          <w:lang w:val="ro-RO"/>
        </w:rPr>
        <w:t>X Sândominic</w:t>
      </w:r>
      <w:r w:rsidRPr="00372C04">
        <w:rPr>
          <w:rFonts w:ascii="Times New Roman" w:hAnsi="Times New Roman"/>
          <w:b/>
          <w:i/>
          <w:color w:val="000000"/>
          <w:sz w:val="26"/>
          <w:szCs w:val="26"/>
          <w:lang w:val="ro-RO"/>
        </w:rPr>
        <w:t xml:space="preserve">”, </w:t>
      </w:r>
      <w:r w:rsidRPr="00372C04">
        <w:rPr>
          <w:rFonts w:ascii="Times New Roman" w:hAnsi="Times New Roman"/>
          <w:b/>
          <w:color w:val="000000"/>
          <w:sz w:val="26"/>
          <w:szCs w:val="26"/>
          <w:lang w:val="ro-RO"/>
        </w:rPr>
        <w:t>nu necesită evaluare de mediu şi nu necesită evaluare adecvată şi se va supune adoptării fără aviz de mediu.</w:t>
      </w:r>
    </w:p>
    <w:p w:rsidR="00970113" w:rsidRPr="00372C04"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372C04" w:rsidRDefault="00970113" w:rsidP="004260FD">
      <w:pPr>
        <w:autoSpaceDE w:val="0"/>
        <w:autoSpaceDN w:val="0"/>
        <w:adjustRightInd w:val="0"/>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Motivele care au stat la baza deciziei conform Anexei nr.1 din H.G. 1076/2004 sunt următoarele:</w:t>
      </w:r>
    </w:p>
    <w:p w:rsidR="00970113" w:rsidRPr="00372C04"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372C04">
        <w:rPr>
          <w:rFonts w:ascii="Times New Roman" w:hAnsi="Times New Roman"/>
          <w:b/>
          <w:sz w:val="26"/>
          <w:szCs w:val="26"/>
          <w:lang w:val="ro-RO"/>
        </w:rPr>
        <w:t>Caracteristicile Planului de Amenajare a fondului forestier cu privire, în special, la:</w:t>
      </w:r>
    </w:p>
    <w:p w:rsidR="0014742A" w:rsidRDefault="00970113" w:rsidP="00A40CEA">
      <w:pPr>
        <w:numPr>
          <w:ilvl w:val="0"/>
          <w:numId w:val="2"/>
        </w:num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40CEA" w:rsidRDefault="00A40CEA" w:rsidP="00A40CEA">
      <w:pPr>
        <w:spacing w:after="0" w:line="240" w:lineRule="auto"/>
        <w:ind w:left="810"/>
        <w:jc w:val="both"/>
        <w:rPr>
          <w:rFonts w:ascii="Times New Roman" w:hAnsi="Times New Roman"/>
          <w:b/>
          <w:sz w:val="26"/>
          <w:szCs w:val="26"/>
          <w:lang w:val="ro-RO"/>
        </w:rPr>
      </w:pPr>
    </w:p>
    <w:p w:rsidR="0014742A" w:rsidRPr="00372C04" w:rsidRDefault="00970113" w:rsidP="004260FD">
      <w:pPr>
        <w:tabs>
          <w:tab w:val="left" w:pos="720"/>
        </w:tabs>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Amenajamentul silvic </w:t>
      </w:r>
      <w:r w:rsidR="00A40CEA">
        <w:rPr>
          <w:rFonts w:ascii="Times New Roman" w:hAnsi="Times New Roman"/>
          <w:b/>
          <w:sz w:val="26"/>
          <w:szCs w:val="26"/>
          <w:lang w:val="ro-RO"/>
        </w:rPr>
        <w:t>creează cadru</w:t>
      </w:r>
      <w:r w:rsidRPr="00372C04">
        <w:rPr>
          <w:rFonts w:ascii="Times New Roman" w:hAnsi="Times New Roman"/>
          <w:b/>
          <w:sz w:val="26"/>
          <w:szCs w:val="26"/>
          <w:lang w:val="ro-RO"/>
        </w:rPr>
        <w:t xml:space="preserve"> pentru proiecte conform Anexei nr.2 din Legea nr. 292/2018</w:t>
      </w:r>
      <w:r w:rsidRPr="00372C04">
        <w:rPr>
          <w:rFonts w:ascii="Times New Roman" w:hAnsi="Times New Roman"/>
          <w:sz w:val="26"/>
          <w:szCs w:val="26"/>
          <w:lang w:val="ro-RO"/>
        </w:rPr>
        <w:t xml:space="preserve"> privind evaluarea impactului anumitor proiecte publice şi private asupra mediului, astfel în </w:t>
      </w:r>
      <w:r w:rsidR="00A40CEA">
        <w:rPr>
          <w:rFonts w:ascii="Times New Roman" w:hAnsi="Times New Roman"/>
          <w:sz w:val="26"/>
          <w:szCs w:val="26"/>
          <w:lang w:val="ro-RO"/>
        </w:rPr>
        <w:t>cazul în care vor fi construite drumurile forestiere planificate (20,3 km) obligatoriu trebuie parcursă procedura de evaluare</w:t>
      </w:r>
      <w:r w:rsidR="00A40CEA" w:rsidRPr="00372C04">
        <w:rPr>
          <w:rFonts w:ascii="Times New Roman" w:hAnsi="Times New Roman"/>
          <w:sz w:val="26"/>
          <w:szCs w:val="26"/>
          <w:lang w:val="ro-RO"/>
        </w:rPr>
        <w:t xml:space="preserve"> impactului</w:t>
      </w:r>
      <w:r w:rsidR="00A40CEA" w:rsidRPr="00372C04">
        <w:rPr>
          <w:rFonts w:ascii="Times New Roman" w:hAnsi="Times New Roman"/>
          <w:sz w:val="26"/>
          <w:szCs w:val="26"/>
          <w:lang w:val="ro-RO"/>
        </w:rPr>
        <w:t xml:space="preserve"> </w:t>
      </w:r>
      <w:r w:rsidR="00A40CEA">
        <w:rPr>
          <w:rFonts w:ascii="Times New Roman" w:hAnsi="Times New Roman"/>
          <w:sz w:val="26"/>
          <w:szCs w:val="26"/>
          <w:lang w:val="ro-RO"/>
        </w:rPr>
        <w:t xml:space="preserve">asupra mediului, conform Legii </w:t>
      </w:r>
      <w:r w:rsidRPr="00372C04">
        <w:rPr>
          <w:rFonts w:ascii="Times New Roman" w:hAnsi="Times New Roman"/>
          <w:sz w:val="26"/>
          <w:szCs w:val="26"/>
          <w:lang w:val="ro-RO"/>
        </w:rPr>
        <w:t>nr. 292/2018.</w:t>
      </w:r>
      <w:r w:rsidR="00A40CEA">
        <w:rPr>
          <w:rFonts w:ascii="Times New Roman" w:hAnsi="Times New Roman"/>
          <w:sz w:val="26"/>
          <w:szCs w:val="26"/>
          <w:lang w:val="ro-RO"/>
        </w:rPr>
        <w:t xml:space="preserve"> Motivul prin care nu a fost cerută evaluare de mediu este că amenajamentul expiră în anul 2022, iar drumurile forestiere planificate cu mare probabilitate nu vor fi executate</w:t>
      </w:r>
    </w:p>
    <w:p w:rsidR="00D65510" w:rsidRDefault="00970113" w:rsidP="004260FD">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b/>
        <w:t xml:space="preserve">Din punct de vedere administrativ, teritoriul U.P. </w:t>
      </w:r>
      <w:r w:rsidR="00A022D3">
        <w:rPr>
          <w:rFonts w:ascii="Times New Roman" w:hAnsi="Times New Roman"/>
          <w:sz w:val="26"/>
          <w:szCs w:val="26"/>
          <w:lang w:val="ro-RO"/>
        </w:rPr>
        <w:t>X Sândominic</w:t>
      </w:r>
      <w:r w:rsidRPr="00372C04">
        <w:rPr>
          <w:rFonts w:ascii="Times New Roman" w:hAnsi="Times New Roman"/>
          <w:sz w:val="26"/>
          <w:szCs w:val="26"/>
          <w:lang w:val="ro-RO"/>
        </w:rPr>
        <w:t xml:space="preserve"> </w:t>
      </w:r>
      <w:r w:rsidR="000716B4" w:rsidRPr="00372C04">
        <w:rPr>
          <w:rFonts w:ascii="Times New Roman" w:hAnsi="Times New Roman"/>
          <w:sz w:val="26"/>
          <w:szCs w:val="26"/>
          <w:lang w:val="ro-RO"/>
        </w:rPr>
        <w:t>se află</w:t>
      </w:r>
      <w:r w:rsidRPr="00372C04">
        <w:rPr>
          <w:rFonts w:ascii="Times New Roman" w:hAnsi="Times New Roman"/>
          <w:sz w:val="26"/>
          <w:szCs w:val="26"/>
          <w:lang w:val="ro-RO"/>
        </w:rPr>
        <w:t xml:space="preserve"> pe ter</w:t>
      </w:r>
      <w:r w:rsidR="00AF13E2">
        <w:rPr>
          <w:rFonts w:ascii="Times New Roman" w:hAnsi="Times New Roman"/>
          <w:sz w:val="26"/>
          <w:szCs w:val="26"/>
          <w:lang w:val="ro-RO"/>
        </w:rPr>
        <w:t>it</w:t>
      </w:r>
      <w:r w:rsidR="006C0941">
        <w:rPr>
          <w:rFonts w:ascii="Times New Roman" w:hAnsi="Times New Roman"/>
          <w:sz w:val="26"/>
          <w:szCs w:val="26"/>
          <w:lang w:val="ro-RO"/>
        </w:rPr>
        <w:t>oriul administrativ al comunei Sândominic.</w:t>
      </w:r>
    </w:p>
    <w:p w:rsidR="008713E5" w:rsidRPr="00372C04" w:rsidRDefault="008713E5" w:rsidP="004260FD">
      <w:pPr>
        <w:autoSpaceDE w:val="0"/>
        <w:autoSpaceDN w:val="0"/>
        <w:adjustRightInd w:val="0"/>
        <w:spacing w:after="0" w:line="240" w:lineRule="auto"/>
        <w:jc w:val="both"/>
        <w:rPr>
          <w:rFonts w:ascii="Times New Roman" w:hAnsi="Times New Roman"/>
          <w:sz w:val="26"/>
          <w:szCs w:val="26"/>
          <w:lang w:val="ro-RO"/>
        </w:rPr>
      </w:pPr>
    </w:p>
    <w:p w:rsidR="00970113" w:rsidRPr="00372C04" w:rsidRDefault="00187E62" w:rsidP="004260FD">
      <w:pPr>
        <w:pStyle w:val="BodyTextIndent3"/>
        <w:spacing w:after="0" w:line="240" w:lineRule="auto"/>
        <w:ind w:hanging="360"/>
        <w:jc w:val="center"/>
        <w:rPr>
          <w:rFonts w:ascii="Times New Roman" w:hAnsi="Times New Roman"/>
          <w:sz w:val="26"/>
          <w:szCs w:val="26"/>
          <w:lang w:val="ro-RO"/>
        </w:rPr>
      </w:pPr>
      <w:r>
        <w:rPr>
          <w:noProof/>
        </w:rPr>
        <w:drawing>
          <wp:inline distT="0" distB="0" distL="0" distR="0" wp14:anchorId="02878328" wp14:editId="23BF572C">
            <wp:extent cx="6101062" cy="19621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0043" cy="1965038"/>
                    </a:xfrm>
                    <a:prstGeom prst="rect">
                      <a:avLst/>
                    </a:prstGeom>
                    <a:noFill/>
                    <a:ln>
                      <a:noFill/>
                    </a:ln>
                  </pic:spPr>
                </pic:pic>
              </a:graphicData>
            </a:graphic>
          </wp:inline>
        </w:drawing>
      </w:r>
    </w:p>
    <w:p w:rsidR="008713E5" w:rsidRDefault="008713E5" w:rsidP="004260FD">
      <w:pPr>
        <w:pStyle w:val="BodyTextIndent3"/>
        <w:spacing w:after="0" w:line="240" w:lineRule="auto"/>
        <w:ind w:left="0"/>
        <w:jc w:val="both"/>
        <w:rPr>
          <w:rFonts w:ascii="Times New Roman" w:hAnsi="Times New Roman"/>
          <w:color w:val="000000"/>
          <w:sz w:val="26"/>
          <w:szCs w:val="26"/>
          <w:lang w:val="ro-RO"/>
        </w:rPr>
      </w:pPr>
    </w:p>
    <w:p w:rsidR="004260FD" w:rsidRDefault="004260FD" w:rsidP="004260FD">
      <w:pPr>
        <w:pStyle w:val="BodyTextIndent3"/>
        <w:spacing w:after="0" w:line="240" w:lineRule="auto"/>
        <w:ind w:left="0"/>
        <w:jc w:val="both"/>
        <w:rPr>
          <w:rFonts w:ascii="Times New Roman" w:hAnsi="Times New Roman"/>
          <w:color w:val="000000"/>
          <w:sz w:val="26"/>
          <w:szCs w:val="26"/>
          <w:lang w:val="ro-RO"/>
        </w:rPr>
      </w:pPr>
      <w:r>
        <w:rPr>
          <w:rFonts w:ascii="Times New Roman" w:hAnsi="Times New Roman"/>
          <w:color w:val="000000"/>
          <w:sz w:val="26"/>
          <w:szCs w:val="26"/>
          <w:lang w:val="ro-RO"/>
        </w:rPr>
        <w:lastRenderedPageBreak/>
        <w:t>Pe suprafața U.P. X Sândominic se află 3 enclave reprezentând suprafețe de teren cu alți proprietari de pădure:</w:t>
      </w:r>
    </w:p>
    <w:p w:rsidR="008713E5" w:rsidRPr="00D61657" w:rsidRDefault="004260FD" w:rsidP="00D61657">
      <w:pPr>
        <w:pStyle w:val="BodyTextIndent3"/>
        <w:spacing w:after="0" w:line="240" w:lineRule="auto"/>
        <w:ind w:left="0"/>
        <w:jc w:val="center"/>
        <w:rPr>
          <w:rFonts w:ascii="Times New Roman" w:hAnsi="Times New Roman"/>
          <w:color w:val="000000"/>
          <w:sz w:val="26"/>
          <w:szCs w:val="26"/>
          <w:lang w:val="ro-RO"/>
        </w:rPr>
      </w:pPr>
      <w:r>
        <w:rPr>
          <w:noProof/>
        </w:rPr>
        <w:drawing>
          <wp:inline distT="0" distB="0" distL="0" distR="0" wp14:anchorId="3C42B38F" wp14:editId="65EF3DA1">
            <wp:extent cx="4876800" cy="14244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75180" cy="1424011"/>
                    </a:xfrm>
                    <a:prstGeom prst="rect">
                      <a:avLst/>
                    </a:prstGeom>
                  </pic:spPr>
                </pic:pic>
              </a:graphicData>
            </a:graphic>
          </wp:inline>
        </w:drawing>
      </w:r>
    </w:p>
    <w:p w:rsidR="00970113" w:rsidRPr="00372C04" w:rsidRDefault="00970113" w:rsidP="004260FD">
      <w:pPr>
        <w:pStyle w:val="BodyTextIndent3"/>
        <w:spacing w:after="0" w:line="240" w:lineRule="auto"/>
        <w:ind w:left="0"/>
        <w:jc w:val="both"/>
        <w:rPr>
          <w:rFonts w:ascii="Times New Roman" w:hAnsi="Times New Roman"/>
          <w:sz w:val="26"/>
          <w:szCs w:val="26"/>
          <w:lang w:val="ro-RO"/>
        </w:rPr>
      </w:pPr>
      <w:r w:rsidRPr="00372C04">
        <w:rPr>
          <w:rFonts w:ascii="Times New Roman" w:hAnsi="Times New Roman"/>
          <w:sz w:val="26"/>
          <w:szCs w:val="26"/>
          <w:lang w:val="ro-RO"/>
        </w:rPr>
        <w:t xml:space="preserve">Unitatea de producţie </w:t>
      </w:r>
      <w:r w:rsidRPr="00372C04">
        <w:rPr>
          <w:rFonts w:ascii="Times New Roman" w:hAnsi="Times New Roman"/>
          <w:b/>
          <w:i/>
          <w:sz w:val="26"/>
          <w:szCs w:val="26"/>
          <w:lang w:val="ro-RO"/>
        </w:rPr>
        <w:t xml:space="preserve">U.P. </w:t>
      </w:r>
      <w:r w:rsidR="00A022D3">
        <w:rPr>
          <w:rFonts w:ascii="Times New Roman" w:hAnsi="Times New Roman"/>
          <w:b/>
          <w:i/>
          <w:sz w:val="26"/>
          <w:szCs w:val="26"/>
          <w:lang w:val="ro-RO"/>
        </w:rPr>
        <w:t>X Sândominic</w:t>
      </w:r>
      <w:r w:rsidRPr="00372C04">
        <w:rPr>
          <w:rFonts w:ascii="Times New Roman" w:hAnsi="Times New Roman"/>
          <w:b/>
          <w:i/>
          <w:sz w:val="26"/>
          <w:szCs w:val="26"/>
          <w:lang w:val="ro-RO"/>
        </w:rPr>
        <w:t xml:space="preserve"> </w:t>
      </w:r>
      <w:r w:rsidRPr="00372C04">
        <w:rPr>
          <w:rFonts w:ascii="Times New Roman" w:hAnsi="Times New Roman"/>
          <w:sz w:val="26"/>
          <w:szCs w:val="26"/>
          <w:lang w:val="ro-RO"/>
        </w:rPr>
        <w:t xml:space="preserve">este administrată de Ocolul Silvic </w:t>
      </w:r>
      <w:r w:rsidR="00D65510" w:rsidRPr="00372C04">
        <w:rPr>
          <w:rFonts w:ascii="Times New Roman" w:hAnsi="Times New Roman"/>
          <w:sz w:val="26"/>
          <w:szCs w:val="26"/>
          <w:lang w:val="ro-RO"/>
        </w:rPr>
        <w:t>de Regim Ciuc</w:t>
      </w:r>
      <w:r w:rsidRPr="00372C04">
        <w:rPr>
          <w:rFonts w:ascii="Times New Roman" w:hAnsi="Times New Roman"/>
          <w:sz w:val="26"/>
          <w:szCs w:val="26"/>
          <w:lang w:val="ro-RO"/>
        </w:rPr>
        <w:t xml:space="preserve">, și are o suprafaţă de </w:t>
      </w:r>
      <w:r w:rsidR="005D1FD9">
        <w:rPr>
          <w:rFonts w:ascii="Times New Roman" w:hAnsi="Times New Roman"/>
          <w:b/>
          <w:i/>
          <w:sz w:val="26"/>
          <w:szCs w:val="26"/>
          <w:lang w:val="ro-RO"/>
        </w:rPr>
        <w:t>5351,7</w:t>
      </w:r>
      <w:r w:rsidRPr="00372C04">
        <w:rPr>
          <w:rFonts w:ascii="Times New Roman" w:hAnsi="Times New Roman"/>
          <w:b/>
          <w:i/>
          <w:sz w:val="26"/>
          <w:szCs w:val="26"/>
          <w:lang w:val="ro-RO"/>
        </w:rPr>
        <w:t xml:space="preserve"> ha</w:t>
      </w:r>
      <w:r w:rsidRPr="00372C04">
        <w:rPr>
          <w:rFonts w:ascii="Times New Roman" w:hAnsi="Times New Roman"/>
          <w:sz w:val="26"/>
          <w:szCs w:val="26"/>
          <w:lang w:val="ro-RO"/>
        </w:rPr>
        <w:t xml:space="preserve">, și este cuprins în </w:t>
      </w:r>
      <w:r w:rsidR="006C0941">
        <w:rPr>
          <w:rFonts w:ascii="Times New Roman" w:hAnsi="Times New Roman"/>
          <w:sz w:val="26"/>
          <w:szCs w:val="26"/>
          <w:lang w:val="ro-RO"/>
        </w:rPr>
        <w:t>17</w:t>
      </w:r>
      <w:r w:rsidRPr="00372C04">
        <w:rPr>
          <w:rFonts w:ascii="Times New Roman" w:hAnsi="Times New Roman"/>
          <w:sz w:val="26"/>
          <w:szCs w:val="26"/>
          <w:lang w:val="ro-RO"/>
        </w:rPr>
        <w:t xml:space="preserve"> trupuri de pădure:</w:t>
      </w:r>
    </w:p>
    <w:p w:rsidR="00970113" w:rsidRPr="00372C04" w:rsidRDefault="006C0941" w:rsidP="004260FD">
      <w:pPr>
        <w:tabs>
          <w:tab w:val="left" w:pos="720"/>
        </w:tabs>
        <w:spacing w:after="0" w:line="240" w:lineRule="auto"/>
        <w:jc w:val="center"/>
        <w:rPr>
          <w:rFonts w:ascii="Times New Roman" w:hAnsi="Times New Roman"/>
          <w:sz w:val="26"/>
          <w:szCs w:val="26"/>
          <w:lang w:val="ro-RO"/>
        </w:rPr>
      </w:pPr>
      <w:r>
        <w:rPr>
          <w:noProof/>
        </w:rPr>
        <w:drawing>
          <wp:inline distT="0" distB="0" distL="0" distR="0" wp14:anchorId="7E7FEAF4" wp14:editId="0C659DC9">
            <wp:extent cx="5372100" cy="545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72100" cy="5457825"/>
                    </a:xfrm>
                    <a:prstGeom prst="rect">
                      <a:avLst/>
                    </a:prstGeom>
                  </pic:spPr>
                </pic:pic>
              </a:graphicData>
            </a:graphic>
          </wp:inline>
        </w:drawing>
      </w:r>
    </w:p>
    <w:p w:rsidR="00970113" w:rsidRPr="00372C04" w:rsidRDefault="00970113" w:rsidP="004260FD">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b/>
        <w:t xml:space="preserve">Suprafaţă </w:t>
      </w:r>
      <w:r w:rsidRPr="00372C04">
        <w:rPr>
          <w:rFonts w:ascii="Times New Roman" w:hAnsi="Times New Roman"/>
          <w:b/>
          <w:i/>
          <w:sz w:val="26"/>
          <w:szCs w:val="26"/>
          <w:lang w:val="ro-RO"/>
        </w:rPr>
        <w:t>studiată parțial (</w:t>
      </w:r>
      <w:r w:rsidR="008713E5">
        <w:rPr>
          <w:rFonts w:ascii="Times New Roman" w:hAnsi="Times New Roman"/>
          <w:b/>
          <w:i/>
          <w:sz w:val="26"/>
          <w:szCs w:val="26"/>
          <w:lang w:val="ro-RO"/>
        </w:rPr>
        <w:t>1597,5</w:t>
      </w:r>
      <w:r w:rsidRPr="00372C04">
        <w:rPr>
          <w:rFonts w:ascii="Times New Roman" w:hAnsi="Times New Roman"/>
          <w:b/>
          <w:i/>
          <w:sz w:val="26"/>
          <w:szCs w:val="26"/>
          <w:lang w:val="ro-RO"/>
        </w:rPr>
        <w:t xml:space="preserve"> ha</w:t>
      </w:r>
      <w:r w:rsidR="00CB5955">
        <w:rPr>
          <w:rFonts w:cs="Arial"/>
          <w:szCs w:val="24"/>
          <w:lang w:val="ro-RO"/>
        </w:rPr>
        <w:t>:</w:t>
      </w:r>
      <w:r w:rsidRPr="00372C04">
        <w:rPr>
          <w:rFonts w:ascii="Times New Roman" w:hAnsi="Times New Roman"/>
          <w:b/>
          <w:i/>
          <w:sz w:val="26"/>
          <w:szCs w:val="26"/>
          <w:lang w:val="ro-RO"/>
        </w:rPr>
        <w:t>) se suprapune</w:t>
      </w:r>
      <w:r w:rsidRPr="00372C04">
        <w:rPr>
          <w:rFonts w:ascii="Times New Roman" w:hAnsi="Times New Roman"/>
          <w:sz w:val="26"/>
          <w:szCs w:val="26"/>
          <w:lang w:val="ro-RO"/>
        </w:rPr>
        <w:t xml:space="preserve"> </w:t>
      </w:r>
      <w:r w:rsidR="00D65510" w:rsidRPr="00372C04">
        <w:rPr>
          <w:rFonts w:ascii="Times New Roman" w:hAnsi="Times New Roman"/>
          <w:sz w:val="26"/>
          <w:szCs w:val="26"/>
          <w:lang w:val="ro-RO"/>
        </w:rPr>
        <w:t xml:space="preserve">cu </w:t>
      </w:r>
      <w:r w:rsidR="00BC1A0E">
        <w:rPr>
          <w:rFonts w:ascii="Times New Roman" w:hAnsi="Times New Roman"/>
          <w:sz w:val="26"/>
          <w:szCs w:val="26"/>
          <w:lang w:val="ro-RO"/>
        </w:rPr>
        <w:t>următoarele arii naturale protejate: Parcul Național Cheile Bicazului-Hășmaș</w:t>
      </w:r>
      <w:r w:rsidR="008713E5">
        <w:rPr>
          <w:rFonts w:ascii="Times New Roman" w:hAnsi="Times New Roman"/>
          <w:sz w:val="26"/>
          <w:szCs w:val="26"/>
          <w:lang w:val="ro-RO"/>
        </w:rPr>
        <w:t xml:space="preserve"> (613,4 ha)</w:t>
      </w:r>
      <w:r w:rsidR="00BC1A0E">
        <w:rPr>
          <w:rFonts w:ascii="Times New Roman" w:hAnsi="Times New Roman"/>
          <w:sz w:val="26"/>
          <w:szCs w:val="26"/>
          <w:lang w:val="ro-RO"/>
        </w:rPr>
        <w:t>, aria de protecție s</w:t>
      </w:r>
      <w:r w:rsidR="008713E5">
        <w:rPr>
          <w:rFonts w:ascii="Times New Roman" w:hAnsi="Times New Roman"/>
          <w:sz w:val="26"/>
          <w:szCs w:val="26"/>
          <w:lang w:val="ro-RO"/>
        </w:rPr>
        <w:t xml:space="preserve">pecială avifaunistică ROSPA0018 </w:t>
      </w:r>
      <w:r w:rsidR="00BC1A0E">
        <w:rPr>
          <w:rFonts w:ascii="Times New Roman" w:hAnsi="Times New Roman"/>
          <w:sz w:val="26"/>
          <w:szCs w:val="26"/>
          <w:lang w:val="ro-RO"/>
        </w:rPr>
        <w:t>Cheile Bicazului-Hășmaș</w:t>
      </w:r>
      <w:r w:rsidR="008713E5">
        <w:rPr>
          <w:rFonts w:ascii="Times New Roman" w:hAnsi="Times New Roman"/>
          <w:sz w:val="26"/>
          <w:szCs w:val="26"/>
          <w:lang w:val="ro-RO"/>
        </w:rPr>
        <w:t xml:space="preserve"> </w:t>
      </w:r>
      <w:r w:rsidR="008713E5">
        <w:rPr>
          <w:rFonts w:ascii="Times New Roman" w:hAnsi="Times New Roman"/>
          <w:sz w:val="26"/>
          <w:szCs w:val="26"/>
          <w:lang w:val="ro-RO"/>
        </w:rPr>
        <w:t>(1018,3 ha)</w:t>
      </w:r>
      <w:r w:rsidR="00BC1A0E">
        <w:rPr>
          <w:rFonts w:ascii="Times New Roman" w:hAnsi="Times New Roman"/>
          <w:sz w:val="26"/>
          <w:szCs w:val="26"/>
          <w:lang w:val="ro-RO"/>
        </w:rPr>
        <w:t xml:space="preserve">, </w:t>
      </w:r>
      <w:r w:rsidR="00BC1A0E" w:rsidRPr="00372C04">
        <w:rPr>
          <w:rFonts w:ascii="Times New Roman" w:hAnsi="Times New Roman"/>
          <w:sz w:val="26"/>
          <w:szCs w:val="26"/>
          <w:lang w:val="ro-RO"/>
        </w:rPr>
        <w:t xml:space="preserve">situl de importanță comunitară </w:t>
      </w:r>
      <w:r w:rsidR="00BC1A0E">
        <w:rPr>
          <w:rFonts w:ascii="Times New Roman" w:hAnsi="Times New Roman"/>
          <w:sz w:val="26"/>
          <w:szCs w:val="26"/>
          <w:lang w:val="ro-RO"/>
        </w:rPr>
        <w:t>ROSCI0027 Cheile Bicazului-Hășmaș</w:t>
      </w:r>
      <w:r w:rsidR="008713E5">
        <w:rPr>
          <w:rFonts w:ascii="Times New Roman" w:hAnsi="Times New Roman"/>
          <w:sz w:val="26"/>
          <w:szCs w:val="26"/>
          <w:lang w:val="ro-RO"/>
        </w:rPr>
        <w:t xml:space="preserve"> (1009 ha)</w:t>
      </w:r>
      <w:r w:rsidR="00BC1A0E">
        <w:rPr>
          <w:rFonts w:ascii="Times New Roman" w:hAnsi="Times New Roman"/>
          <w:sz w:val="26"/>
          <w:szCs w:val="26"/>
          <w:lang w:val="ro-RO"/>
        </w:rPr>
        <w:t xml:space="preserve"> și </w:t>
      </w:r>
      <w:r w:rsidR="008713E5">
        <w:rPr>
          <w:rFonts w:ascii="Times New Roman" w:hAnsi="Times New Roman"/>
          <w:sz w:val="26"/>
          <w:szCs w:val="26"/>
          <w:lang w:val="ro-RO"/>
        </w:rPr>
        <w:t>aria de protecție specială avifaunistică ROSPA0033</w:t>
      </w:r>
      <w:r w:rsidR="00D65510" w:rsidRPr="00372C04">
        <w:rPr>
          <w:rFonts w:ascii="Times New Roman" w:hAnsi="Times New Roman"/>
          <w:sz w:val="26"/>
          <w:szCs w:val="26"/>
          <w:lang w:val="ro-RO"/>
        </w:rPr>
        <w:t xml:space="preserve"> </w:t>
      </w:r>
      <w:r w:rsidR="008713E5">
        <w:rPr>
          <w:rFonts w:ascii="Times New Roman" w:hAnsi="Times New Roman"/>
          <w:sz w:val="26"/>
          <w:szCs w:val="26"/>
          <w:lang w:val="ro-RO"/>
        </w:rPr>
        <w:t>Depresiunea și Munții Giurgeului (579,2 ha)</w:t>
      </w:r>
      <w:r w:rsidRPr="00372C04">
        <w:rPr>
          <w:rFonts w:ascii="Times New Roman" w:hAnsi="Times New Roman"/>
          <w:sz w:val="26"/>
          <w:szCs w:val="26"/>
          <w:lang w:val="ro-RO"/>
        </w:rPr>
        <w:t>.</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Suprafaţa fondului forestier fiind repartizată pe următoarele grupe/subgrupe/categorii funcţionale:</w:t>
      </w:r>
    </w:p>
    <w:p w:rsidR="00CC6FEF" w:rsidRPr="00372C04" w:rsidRDefault="00970113" w:rsidP="00D61657">
      <w:pPr>
        <w:tabs>
          <w:tab w:val="right" w:pos="9356"/>
        </w:tabs>
        <w:spacing w:after="0" w:line="240" w:lineRule="auto"/>
        <w:ind w:firstLine="567"/>
        <w:jc w:val="both"/>
        <w:rPr>
          <w:rFonts w:ascii="Times New Roman" w:hAnsi="Times New Roman"/>
          <w:sz w:val="26"/>
          <w:szCs w:val="26"/>
          <w:lang w:val="ro-RO"/>
        </w:rPr>
      </w:pPr>
      <w:r w:rsidRPr="00372C04">
        <w:rPr>
          <w:rFonts w:ascii="Times New Roman" w:hAnsi="Times New Roman"/>
          <w:sz w:val="26"/>
          <w:szCs w:val="26"/>
          <w:lang w:val="ro-RO"/>
        </w:rPr>
        <w:lastRenderedPageBreak/>
        <w:t>În scopul reglementării procesului de producţie/protecţie conform obiectivelor şi funcţiilor ecologice şi social-economice atribuite arboretelor au fost constituite următoarele categorii funcționale:</w:t>
      </w:r>
    </w:p>
    <w:p w:rsidR="00AD7F56" w:rsidRDefault="00704123" w:rsidP="00D61657">
      <w:pPr>
        <w:spacing w:after="0" w:line="240" w:lineRule="auto"/>
        <w:jc w:val="center"/>
        <w:rPr>
          <w:rFonts w:ascii="Times New Roman" w:hAnsi="Times New Roman"/>
          <w:sz w:val="26"/>
          <w:szCs w:val="26"/>
          <w:lang w:val="ro-RO"/>
        </w:rPr>
      </w:pPr>
      <w:r>
        <w:rPr>
          <w:noProof/>
        </w:rPr>
        <w:drawing>
          <wp:inline distT="0" distB="0" distL="0" distR="0" wp14:anchorId="177FEA36" wp14:editId="2148E1F6">
            <wp:extent cx="5276850" cy="5114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6850" cy="5114925"/>
                    </a:xfrm>
                    <a:prstGeom prst="rect">
                      <a:avLst/>
                    </a:prstGeom>
                  </pic:spPr>
                </pic:pic>
              </a:graphicData>
            </a:graphic>
          </wp:inline>
        </w:drawing>
      </w:r>
    </w:p>
    <w:p w:rsidR="00970113" w:rsidRPr="00372C04" w:rsidRDefault="00970113" w:rsidP="004260FD">
      <w:pPr>
        <w:tabs>
          <w:tab w:val="right" w:pos="9356"/>
        </w:tabs>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Încadrarea pe tipuri de categorie funcţională:</w:t>
      </w:r>
    </w:p>
    <w:p w:rsidR="00970113" w:rsidRPr="00372C04" w:rsidRDefault="002140B6" w:rsidP="004260FD">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66FE86AE" wp14:editId="4D81B8DF">
            <wp:extent cx="4499589"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04506" cy="3175291"/>
                    </a:xfrm>
                    <a:prstGeom prst="rect">
                      <a:avLst/>
                    </a:prstGeom>
                  </pic:spPr>
                </pic:pic>
              </a:graphicData>
            </a:graphic>
          </wp:inline>
        </w:drawing>
      </w:r>
    </w:p>
    <w:p w:rsidR="00D65510"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lastRenderedPageBreak/>
        <w:t xml:space="preserve">Pentru realizarea obiectivelor stabilite este necesar ca arboretelor să li se aplice măsuri de gospodărire adecvate. </w:t>
      </w:r>
      <w:r w:rsidR="00D65510" w:rsidRPr="00372C04">
        <w:rPr>
          <w:rFonts w:ascii="Times New Roman" w:hAnsi="Times New Roman"/>
          <w:sz w:val="26"/>
          <w:szCs w:val="26"/>
          <w:lang w:val="ro-RO"/>
        </w:rPr>
        <w:t>S-au constituit două subunități de gospodărire şi anume:</w:t>
      </w:r>
    </w:p>
    <w:p w:rsidR="002140B6" w:rsidRDefault="002140B6" w:rsidP="004260FD">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049E1FED" wp14:editId="413B8391">
            <wp:extent cx="5732145" cy="10239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2145" cy="1023947"/>
                    </a:xfrm>
                    <a:prstGeom prst="rect">
                      <a:avLst/>
                    </a:prstGeom>
                  </pic:spPr>
                </pic:pic>
              </a:graphicData>
            </a:graphic>
          </wp:inline>
        </w:drawing>
      </w:r>
    </w:p>
    <w:p w:rsidR="006C0941" w:rsidRDefault="00970113" w:rsidP="004260FD">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Bazele de amenajare: regimul –</w:t>
      </w:r>
      <w:r w:rsidR="00AD7F56">
        <w:rPr>
          <w:rFonts w:ascii="Times New Roman" w:hAnsi="Times New Roman"/>
          <w:sz w:val="26"/>
          <w:szCs w:val="26"/>
          <w:lang w:val="ro-RO"/>
        </w:rPr>
        <w:t xml:space="preserve"> codru.</w:t>
      </w:r>
      <w:r w:rsidRPr="00372C04">
        <w:rPr>
          <w:rFonts w:ascii="Times New Roman" w:hAnsi="Times New Roman"/>
          <w:sz w:val="26"/>
          <w:szCs w:val="26"/>
          <w:lang w:val="ro-RO"/>
        </w:rPr>
        <w:t xml:space="preserve"> </w:t>
      </w:r>
      <w:r w:rsidR="004260FD">
        <w:rPr>
          <w:rFonts w:ascii="Times New Roman" w:hAnsi="Times New Roman"/>
          <w:sz w:val="26"/>
          <w:szCs w:val="26"/>
          <w:lang w:val="ro-RO"/>
        </w:rPr>
        <w:t>Ciclul de 10</w:t>
      </w:r>
      <w:r w:rsidRPr="00372C04">
        <w:rPr>
          <w:rFonts w:ascii="Times New Roman" w:hAnsi="Times New Roman"/>
          <w:sz w:val="26"/>
          <w:szCs w:val="26"/>
          <w:lang w:val="ro-RO"/>
        </w:rPr>
        <w:t>0 ani</w:t>
      </w:r>
      <w:r w:rsidR="004260FD">
        <w:rPr>
          <w:rFonts w:ascii="Times New Roman" w:hAnsi="Times New Roman"/>
          <w:sz w:val="26"/>
          <w:szCs w:val="26"/>
          <w:lang w:val="ro-RO"/>
        </w:rPr>
        <w:t xml:space="preserve"> în S.U.P. A</w:t>
      </w:r>
      <w:r w:rsidRPr="00372C04">
        <w:rPr>
          <w:rFonts w:ascii="Times New Roman" w:hAnsi="Times New Roman"/>
          <w:sz w:val="26"/>
          <w:szCs w:val="26"/>
          <w:lang w:val="ro-RO"/>
        </w:rPr>
        <w:t>.</w:t>
      </w:r>
      <w:r w:rsidR="004260FD">
        <w:rPr>
          <w:rFonts w:ascii="Times New Roman" w:hAnsi="Times New Roman"/>
          <w:sz w:val="26"/>
          <w:szCs w:val="26"/>
          <w:lang w:val="ro-RO"/>
        </w:rPr>
        <w:t xml:space="preserve"> În S.U.P. M și S.U.P. E nu s-au stabilit vârste ale exploatabilității, urmând a fi gospodărite în regim de conservare.</w:t>
      </w:r>
    </w:p>
    <w:p w:rsidR="00D61657" w:rsidRPr="00D61657" w:rsidRDefault="00D61657" w:rsidP="004260FD">
      <w:pPr>
        <w:autoSpaceDE w:val="0"/>
        <w:autoSpaceDN w:val="0"/>
        <w:adjustRightInd w:val="0"/>
        <w:spacing w:after="0" w:line="240" w:lineRule="auto"/>
        <w:jc w:val="both"/>
        <w:rPr>
          <w:rFonts w:ascii="Times New Roman" w:hAnsi="Times New Roman"/>
          <w:sz w:val="26"/>
          <w:szCs w:val="26"/>
          <w:lang w:val="ro-RO"/>
        </w:rPr>
      </w:pPr>
    </w:p>
    <w:p w:rsidR="00970113" w:rsidRPr="00372C04" w:rsidRDefault="00970113" w:rsidP="004260FD">
      <w:pPr>
        <w:autoSpaceDE w:val="0"/>
        <w:autoSpaceDN w:val="0"/>
        <w:adjustRightInd w:val="0"/>
        <w:spacing w:after="0" w:line="240" w:lineRule="auto"/>
        <w:jc w:val="both"/>
        <w:rPr>
          <w:rFonts w:ascii="Times New Roman" w:hAnsi="Times New Roman"/>
          <w:b/>
          <w:i/>
          <w:sz w:val="26"/>
          <w:szCs w:val="26"/>
          <w:lang w:val="ro-RO"/>
        </w:rPr>
      </w:pPr>
      <w:r w:rsidRPr="00372C04">
        <w:rPr>
          <w:rFonts w:ascii="Times New Roman" w:hAnsi="Times New Roman"/>
          <w:b/>
          <w:i/>
          <w:sz w:val="26"/>
          <w:szCs w:val="26"/>
          <w:lang w:val="ro-RO"/>
        </w:rPr>
        <w:t>Posibilitatea anuală adoptată:</w:t>
      </w:r>
    </w:p>
    <w:p w:rsidR="00970113" w:rsidRPr="00372C04" w:rsidRDefault="002140B6" w:rsidP="004260FD">
      <w:pPr>
        <w:spacing w:after="0" w:line="240" w:lineRule="auto"/>
        <w:jc w:val="center"/>
        <w:rPr>
          <w:rFonts w:ascii="Times New Roman" w:hAnsi="Times New Roman"/>
          <w:sz w:val="26"/>
          <w:szCs w:val="26"/>
          <w:lang w:val="ro-RO"/>
        </w:rPr>
      </w:pPr>
      <w:r>
        <w:rPr>
          <w:noProof/>
        </w:rPr>
        <w:drawing>
          <wp:inline distT="0" distB="0" distL="0" distR="0" wp14:anchorId="23331B8F" wp14:editId="7AB4F42B">
            <wp:extent cx="5728420" cy="375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28946" cy="3753195"/>
                    </a:xfrm>
                    <a:prstGeom prst="rect">
                      <a:avLst/>
                    </a:prstGeom>
                  </pic:spPr>
                </pic:pic>
              </a:graphicData>
            </a:graphic>
          </wp:inline>
        </w:drawing>
      </w:r>
    </w:p>
    <w:p w:rsidR="00970113" w:rsidRPr="00372C0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372C0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372C04">
        <w:rPr>
          <w:rFonts w:ascii="Times New Roman" w:hAnsi="Times New Roman"/>
          <w:b/>
          <w:i/>
          <w:sz w:val="26"/>
          <w:szCs w:val="26"/>
          <w:lang w:val="ro-RO"/>
        </w:rPr>
        <w:t xml:space="preserve">Modificări intervenite în cadrul amenajamentului </w:t>
      </w:r>
    </w:p>
    <w:p w:rsidR="00970113" w:rsidRPr="00372C04" w:rsidRDefault="00D61657" w:rsidP="004260FD">
      <w:pPr>
        <w:numPr>
          <w:ilvl w:val="0"/>
          <w:numId w:val="18"/>
        </w:numPr>
        <w:spacing w:after="0" w:line="240" w:lineRule="auto"/>
        <w:jc w:val="both"/>
        <w:rPr>
          <w:rFonts w:ascii="Times New Roman" w:hAnsi="Times New Roman"/>
          <w:sz w:val="26"/>
          <w:szCs w:val="26"/>
          <w:lang w:val="ro-RO" w:eastAsia="ro-RO"/>
        </w:rPr>
      </w:pPr>
      <w:r>
        <w:rPr>
          <w:rFonts w:ascii="Times New Roman" w:hAnsi="Times New Roman"/>
          <w:sz w:val="26"/>
          <w:szCs w:val="26"/>
          <w:lang w:val="ro-RO" w:eastAsia="ro-RO"/>
        </w:rPr>
        <w:t>În februarie 2020 au fost doborâturi masive pe suprafața U.P. X Sândominic, urmând să fie exploatate îân regim de urgență.</w:t>
      </w:r>
    </w:p>
    <w:p w:rsidR="00A92302" w:rsidRPr="00372C04" w:rsidRDefault="00A92302" w:rsidP="004260FD">
      <w:pPr>
        <w:spacing w:after="0" w:line="240" w:lineRule="auto"/>
        <w:ind w:left="360"/>
        <w:jc w:val="both"/>
        <w:rPr>
          <w:rFonts w:ascii="Times New Roman" w:hAnsi="Times New Roman"/>
          <w:sz w:val="26"/>
          <w:szCs w:val="26"/>
          <w:lang w:val="ro-RO" w:eastAsia="ro-RO"/>
        </w:rPr>
      </w:pPr>
    </w:p>
    <w:p w:rsidR="00970113" w:rsidRPr="00372C04" w:rsidRDefault="00970113" w:rsidP="004260FD">
      <w:pPr>
        <w:pStyle w:val="ListParagraph"/>
        <w:ind w:left="0" w:firstLine="720"/>
        <w:jc w:val="both"/>
        <w:rPr>
          <w:rFonts w:ascii="Times New Roman" w:hAnsi="Times New Roman"/>
          <w:b/>
          <w:i/>
          <w:color w:val="FF0000"/>
          <w:sz w:val="26"/>
          <w:szCs w:val="26"/>
          <w:lang w:val="ro-RO"/>
        </w:rPr>
      </w:pPr>
      <w:r w:rsidRPr="00372C04">
        <w:rPr>
          <w:rFonts w:ascii="Times New Roman" w:hAnsi="Times New Roman"/>
          <w:b/>
          <w:i/>
          <w:sz w:val="26"/>
          <w:szCs w:val="26"/>
          <w:lang w:val="ro-RO"/>
        </w:rPr>
        <w:t>Amenajamentul are valabilitatea de 10 ani, începând de la data de 01.01.201</w:t>
      </w:r>
      <w:r w:rsidR="00494996">
        <w:rPr>
          <w:rFonts w:ascii="Times New Roman" w:hAnsi="Times New Roman"/>
          <w:b/>
          <w:i/>
          <w:sz w:val="26"/>
          <w:szCs w:val="26"/>
          <w:lang w:val="ro-RO"/>
        </w:rPr>
        <w:t>3</w:t>
      </w:r>
      <w:r w:rsidRPr="00372C04">
        <w:rPr>
          <w:rFonts w:ascii="Times New Roman" w:hAnsi="Times New Roman"/>
          <w:b/>
          <w:i/>
          <w:sz w:val="26"/>
          <w:szCs w:val="26"/>
          <w:lang w:val="ro-RO"/>
        </w:rPr>
        <w:t xml:space="preserve"> revizuirea l</w:t>
      </w:r>
      <w:r w:rsidR="00494996">
        <w:rPr>
          <w:rFonts w:ascii="Times New Roman" w:hAnsi="Times New Roman"/>
          <w:b/>
          <w:i/>
          <w:sz w:val="26"/>
          <w:szCs w:val="26"/>
          <w:lang w:val="ro-RO"/>
        </w:rPr>
        <w:t>ui urmând a se face în anul 2022</w:t>
      </w:r>
      <w:r w:rsidRPr="00372C04">
        <w:rPr>
          <w:rFonts w:ascii="Times New Roman" w:hAnsi="Times New Roman"/>
          <w:b/>
          <w:i/>
          <w:sz w:val="26"/>
          <w:szCs w:val="26"/>
          <w:lang w:val="ro-RO"/>
        </w:rPr>
        <w:t>.</w:t>
      </w:r>
    </w:p>
    <w:p w:rsidR="00970113" w:rsidRPr="00372C04" w:rsidRDefault="00970113" w:rsidP="004260FD">
      <w:pPr>
        <w:spacing w:after="0" w:line="240" w:lineRule="auto"/>
        <w:ind w:hanging="360"/>
        <w:jc w:val="both"/>
        <w:rPr>
          <w:rFonts w:ascii="Times New Roman" w:hAnsi="Times New Roman"/>
          <w:b/>
          <w:sz w:val="26"/>
          <w:szCs w:val="26"/>
          <w:lang w:val="ro-RO"/>
        </w:rPr>
      </w:pP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ARII NATURALE PROTEJATE</w:t>
      </w:r>
      <w:r w:rsidRPr="00372C04">
        <w:rPr>
          <w:rFonts w:ascii="Times New Roman" w:hAnsi="Times New Roman"/>
          <w:sz w:val="26"/>
          <w:szCs w:val="26"/>
          <w:lang w:val="ro-RO"/>
        </w:rPr>
        <w:t xml:space="preserve"> </w:t>
      </w:r>
      <w:r w:rsidRPr="00372C04">
        <w:rPr>
          <w:rFonts w:ascii="Times New Roman" w:hAnsi="Times New Roman"/>
          <w:b/>
          <w:sz w:val="26"/>
          <w:szCs w:val="26"/>
          <w:lang w:val="ro-RO"/>
        </w:rPr>
        <w:t>DE INTERES NAŢIONAL: nu este cazul;</w:t>
      </w:r>
    </w:p>
    <w:p w:rsidR="00970113" w:rsidRPr="00372C0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372C0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372C04" w:rsidRDefault="00970113" w:rsidP="004260FD">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372C04">
        <w:rPr>
          <w:rFonts w:ascii="Times New Roman" w:hAnsi="Times New Roman"/>
          <w:sz w:val="26"/>
          <w:szCs w:val="26"/>
          <w:lang w:val="ro-RO"/>
        </w:rPr>
        <w:t xml:space="preserve">Conform prevederilor </w:t>
      </w:r>
      <w:r w:rsidRPr="00372C04">
        <w:rPr>
          <w:rStyle w:val="tpt1"/>
          <w:rFonts w:ascii="Times New Roman" w:hAnsi="Times New Roman"/>
          <w:sz w:val="26"/>
          <w:szCs w:val="26"/>
          <w:lang w:val="ro-RO"/>
        </w:rPr>
        <w:t xml:space="preserve">Articolului 21 alin 5.) din </w:t>
      </w:r>
      <w:r w:rsidRPr="00372C04">
        <w:rPr>
          <w:rStyle w:val="do1"/>
          <w:rFonts w:ascii="Times New Roman" w:hAnsi="Times New Roman"/>
          <w:bCs/>
          <w:szCs w:val="26"/>
          <w:lang w:val="ro-RO"/>
        </w:rPr>
        <w:t xml:space="preserve">Legea nr. 49 din 2011 pentru aprobarea Ordonanţei de urgenţă a Guvernului nr. </w:t>
      </w:r>
      <w:hyperlink r:id="rId19" w:history="1">
        <w:r w:rsidRPr="00372C04">
          <w:rPr>
            <w:rStyle w:val="Hyperlink"/>
            <w:rFonts w:ascii="Times New Roman" w:hAnsi="Times New Roman"/>
            <w:sz w:val="26"/>
            <w:szCs w:val="26"/>
            <w:lang w:val="ro-RO"/>
          </w:rPr>
          <w:t>57/2007</w:t>
        </w:r>
      </w:hyperlink>
      <w:r w:rsidRPr="00372C04">
        <w:rPr>
          <w:rStyle w:val="do1"/>
          <w:rFonts w:ascii="Times New Roman" w:hAnsi="Times New Roman"/>
          <w:bCs/>
          <w:szCs w:val="26"/>
          <w:lang w:val="ro-RO"/>
        </w:rPr>
        <w:t xml:space="preserve"> privind regimul ariilor naturale protejate, conservarea habitatelor naturale, a florei şi faunei sălbatice,</w:t>
      </w:r>
      <w:r w:rsidRPr="00372C04">
        <w:rPr>
          <w:rFonts w:ascii="Times New Roman" w:hAnsi="Times New Roman"/>
          <w:sz w:val="26"/>
          <w:szCs w:val="26"/>
          <w:lang w:val="ro-RO"/>
        </w:rPr>
        <w:t xml:space="preserve"> cu modificările şi completările ulterioare,</w:t>
      </w:r>
      <w:r w:rsidRPr="00372C04">
        <w:rPr>
          <w:rFonts w:ascii="Times New Roman" w:hAnsi="Times New Roman"/>
          <w:color w:val="FF0000"/>
          <w:sz w:val="26"/>
          <w:szCs w:val="26"/>
          <w:lang w:val="ro-RO"/>
        </w:rPr>
        <w:t xml:space="preserve"> </w:t>
      </w:r>
      <w:r w:rsidRPr="00372C04">
        <w:rPr>
          <w:rFonts w:ascii="Times New Roman" w:hAnsi="Times New Roman"/>
          <w:b/>
          <w:i/>
          <w:color w:val="000000"/>
          <w:sz w:val="26"/>
          <w:szCs w:val="26"/>
          <w:lang w:val="ro-RO"/>
        </w:rPr>
        <w:t xml:space="preserve">“Amenajamentul Silvic </w:t>
      </w:r>
      <w:r w:rsidRPr="00372C04">
        <w:rPr>
          <w:rFonts w:ascii="Times New Roman" w:hAnsi="Times New Roman"/>
          <w:b/>
          <w:i/>
          <w:sz w:val="26"/>
          <w:szCs w:val="26"/>
          <w:lang w:val="ro-RO"/>
        </w:rPr>
        <w:t xml:space="preserve">U.P. </w:t>
      </w:r>
      <w:r w:rsidR="00A022D3">
        <w:rPr>
          <w:rFonts w:ascii="Times New Roman" w:hAnsi="Times New Roman"/>
          <w:b/>
          <w:i/>
          <w:sz w:val="26"/>
          <w:szCs w:val="26"/>
          <w:lang w:val="ro-RO"/>
        </w:rPr>
        <w:t>X Sândominic</w:t>
      </w:r>
      <w:r w:rsidRPr="00372C04">
        <w:rPr>
          <w:rFonts w:ascii="Times New Roman" w:hAnsi="Times New Roman"/>
          <w:b/>
          <w:i/>
          <w:sz w:val="26"/>
          <w:szCs w:val="26"/>
          <w:lang w:val="ro-RO"/>
        </w:rPr>
        <w:t xml:space="preserve">” </w:t>
      </w:r>
      <w:r w:rsidRPr="00372C04">
        <w:rPr>
          <w:rStyle w:val="tpa1"/>
          <w:rFonts w:ascii="Times New Roman" w:hAnsi="Times New Roman"/>
          <w:sz w:val="26"/>
          <w:szCs w:val="26"/>
          <w:lang w:val="ro-RO"/>
        </w:rPr>
        <w:t>adoptat</w:t>
      </w:r>
      <w:r w:rsidR="00704123">
        <w:rPr>
          <w:rStyle w:val="tpa1"/>
          <w:rFonts w:ascii="Times New Roman" w:hAnsi="Times New Roman"/>
          <w:sz w:val="26"/>
          <w:szCs w:val="26"/>
          <w:lang w:val="ro-RO"/>
        </w:rPr>
        <w:t>ă</w:t>
      </w:r>
      <w:r w:rsidRPr="00372C04">
        <w:rPr>
          <w:rStyle w:val="tpa1"/>
          <w:rFonts w:ascii="Times New Roman" w:hAnsi="Times New Roman"/>
          <w:sz w:val="26"/>
          <w:szCs w:val="26"/>
          <w:lang w:val="ro-RO"/>
        </w:rPr>
        <w:t xml:space="preserve"> </w:t>
      </w:r>
      <w:r w:rsidR="00704123">
        <w:rPr>
          <w:rStyle w:val="tpa1"/>
          <w:rFonts w:ascii="Times New Roman" w:hAnsi="Times New Roman"/>
          <w:sz w:val="26"/>
          <w:szCs w:val="26"/>
          <w:lang w:val="ro-RO"/>
        </w:rPr>
        <w:t xml:space="preserve">este </w:t>
      </w:r>
      <w:r w:rsidRPr="00372C04">
        <w:rPr>
          <w:rStyle w:val="tpa1"/>
          <w:rFonts w:ascii="Times New Roman" w:hAnsi="Times New Roman"/>
          <w:sz w:val="26"/>
          <w:szCs w:val="26"/>
          <w:lang w:val="ro-RO"/>
        </w:rPr>
        <w:t>armonizat</w:t>
      </w:r>
      <w:r w:rsidR="00704123">
        <w:rPr>
          <w:rStyle w:val="tpa1"/>
          <w:rFonts w:ascii="Times New Roman" w:hAnsi="Times New Roman"/>
          <w:sz w:val="26"/>
          <w:szCs w:val="26"/>
          <w:lang w:val="ro-RO"/>
        </w:rPr>
        <w:t>ă</w:t>
      </w:r>
      <w:r w:rsidRPr="00372C04">
        <w:rPr>
          <w:rStyle w:val="tpa1"/>
          <w:rFonts w:ascii="Times New Roman" w:hAnsi="Times New Roman"/>
          <w:sz w:val="26"/>
          <w:szCs w:val="26"/>
          <w:lang w:val="ro-RO"/>
        </w:rPr>
        <w:t xml:space="preserve"> cu prevederile planu</w:t>
      </w:r>
      <w:r w:rsidR="00FC2F4A" w:rsidRPr="00372C04">
        <w:rPr>
          <w:rStyle w:val="tpa1"/>
          <w:rFonts w:ascii="Times New Roman" w:hAnsi="Times New Roman"/>
          <w:sz w:val="26"/>
          <w:szCs w:val="26"/>
          <w:lang w:val="ro-RO"/>
        </w:rPr>
        <w:t>lui</w:t>
      </w:r>
      <w:r w:rsidRPr="00372C04">
        <w:rPr>
          <w:rStyle w:val="tpa1"/>
          <w:rFonts w:ascii="Times New Roman" w:hAnsi="Times New Roman"/>
          <w:sz w:val="26"/>
          <w:szCs w:val="26"/>
          <w:lang w:val="ro-RO"/>
        </w:rPr>
        <w:t xml:space="preserve"> de management </w:t>
      </w:r>
      <w:r w:rsidR="00494996">
        <w:rPr>
          <w:rStyle w:val="tpa1"/>
          <w:rFonts w:ascii="Times New Roman" w:hAnsi="Times New Roman"/>
          <w:sz w:val="26"/>
          <w:szCs w:val="26"/>
          <w:lang w:val="ro-RO"/>
        </w:rPr>
        <w:t>ale Parcului Na</w:t>
      </w:r>
      <w:r w:rsidR="00A54D99">
        <w:rPr>
          <w:rStyle w:val="tpa1"/>
          <w:rFonts w:ascii="Times New Roman" w:hAnsi="Times New Roman"/>
          <w:sz w:val="26"/>
          <w:szCs w:val="26"/>
          <w:lang w:val="ro-RO"/>
        </w:rPr>
        <w:t xml:space="preserve">țional </w:t>
      </w:r>
      <w:r w:rsidR="00A54D99">
        <w:rPr>
          <w:rStyle w:val="tpa1"/>
          <w:rFonts w:ascii="Times New Roman" w:hAnsi="Times New Roman"/>
          <w:sz w:val="26"/>
          <w:szCs w:val="26"/>
          <w:lang w:val="ro-RO"/>
        </w:rPr>
        <w:lastRenderedPageBreak/>
        <w:t>Cheile Bicazului-Hășmaș ș</w:t>
      </w:r>
      <w:r w:rsidR="00704123">
        <w:rPr>
          <w:rStyle w:val="tpa1"/>
          <w:rFonts w:ascii="Times New Roman" w:hAnsi="Times New Roman"/>
          <w:sz w:val="26"/>
          <w:szCs w:val="26"/>
          <w:lang w:val="ro-RO"/>
        </w:rPr>
        <w:t>i va fi armonizată cu prevederile planul</w:t>
      </w:r>
      <w:r w:rsidR="00A54D99">
        <w:rPr>
          <w:rStyle w:val="tpa1"/>
          <w:rFonts w:ascii="Times New Roman" w:hAnsi="Times New Roman"/>
          <w:sz w:val="26"/>
          <w:szCs w:val="26"/>
          <w:lang w:val="ro-RO"/>
        </w:rPr>
        <w:t>ui de management pentru ROS</w:t>
      </w:r>
      <w:r w:rsidR="00704123">
        <w:rPr>
          <w:rStyle w:val="tpa1"/>
          <w:rFonts w:ascii="Times New Roman" w:hAnsi="Times New Roman"/>
          <w:sz w:val="26"/>
          <w:szCs w:val="26"/>
          <w:lang w:val="ro-RO"/>
        </w:rPr>
        <w:t>PA0033</w:t>
      </w:r>
      <w:r w:rsidR="00A54D99">
        <w:rPr>
          <w:rStyle w:val="tpa1"/>
          <w:rFonts w:ascii="Times New Roman" w:hAnsi="Times New Roman"/>
          <w:sz w:val="26"/>
          <w:szCs w:val="26"/>
          <w:lang w:val="ro-RO"/>
        </w:rPr>
        <w:t xml:space="preserve"> </w:t>
      </w:r>
      <w:r w:rsidR="00704123">
        <w:rPr>
          <w:rStyle w:val="tpa1"/>
          <w:rFonts w:ascii="Times New Roman" w:hAnsi="Times New Roman"/>
          <w:sz w:val="26"/>
          <w:szCs w:val="26"/>
          <w:lang w:val="ro-RO"/>
        </w:rPr>
        <w:t>Depresiunea și Munții Giurgeului</w:t>
      </w:r>
      <w:r w:rsidR="00A54D99">
        <w:rPr>
          <w:rStyle w:val="tpa1"/>
          <w:rFonts w:ascii="Times New Roman" w:hAnsi="Times New Roman"/>
          <w:sz w:val="26"/>
          <w:szCs w:val="26"/>
          <w:lang w:val="ro-RO"/>
        </w:rPr>
        <w:t>.</w:t>
      </w:r>
    </w:p>
    <w:p w:rsidR="00970113" w:rsidRPr="00372C04" w:rsidRDefault="00970113" w:rsidP="004260FD">
      <w:pPr>
        <w:autoSpaceDE w:val="0"/>
        <w:autoSpaceDN w:val="0"/>
        <w:adjustRightInd w:val="0"/>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c.) Relevanţa planului în/pentru integrarea consideraţiilor de mediu, mai ales din perspectiva promovării dezvoltării durabile:</w:t>
      </w:r>
    </w:p>
    <w:p w:rsidR="00970113" w:rsidRPr="00372C04" w:rsidRDefault="00970113" w:rsidP="004260FD">
      <w:pPr>
        <w:spacing w:after="0" w:line="240" w:lineRule="auto"/>
        <w:ind w:firstLine="720"/>
        <w:jc w:val="both"/>
        <w:rPr>
          <w:rFonts w:ascii="Times New Roman" w:hAnsi="Times New Roman"/>
          <w:iCs/>
          <w:sz w:val="26"/>
          <w:szCs w:val="26"/>
          <w:lang w:val="ro-RO"/>
        </w:rPr>
      </w:pPr>
      <w:r w:rsidRPr="00372C0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372C04">
        <w:rPr>
          <w:rFonts w:ascii="Times New Roman" w:hAnsi="Times New Roman"/>
          <w:sz w:val="26"/>
          <w:szCs w:val="26"/>
          <w:lang w:val="ro-RO"/>
        </w:rPr>
        <w:t>ț</w:t>
      </w:r>
      <w:r w:rsidRPr="00372C04">
        <w:rPr>
          <w:rFonts w:ascii="Times New Roman" w:hAnsi="Times New Roman"/>
          <w:iCs/>
          <w:sz w:val="26"/>
          <w:szCs w:val="26"/>
          <w:lang w:val="ro-RO"/>
        </w:rPr>
        <w:t>ii cu maximă eficen</w:t>
      </w:r>
      <w:r w:rsidRPr="00372C04">
        <w:rPr>
          <w:rFonts w:ascii="Times New Roman" w:hAnsi="Times New Roman"/>
          <w:sz w:val="26"/>
          <w:szCs w:val="26"/>
          <w:lang w:val="ro-RO"/>
        </w:rPr>
        <w:t>ț</w:t>
      </w:r>
      <w:r w:rsidRPr="00372C04">
        <w:rPr>
          <w:rFonts w:ascii="Times New Roman" w:hAnsi="Times New Roman"/>
          <w:iCs/>
          <w:sz w:val="26"/>
          <w:szCs w:val="26"/>
          <w:lang w:val="ro-RO"/>
        </w:rPr>
        <w:t xml:space="preserve">ă produse </w:t>
      </w:r>
      <w:r w:rsidRPr="00372C04">
        <w:rPr>
          <w:rFonts w:ascii="Times New Roman" w:hAnsi="Times New Roman"/>
          <w:sz w:val="26"/>
          <w:szCs w:val="26"/>
          <w:lang w:val="ro-RO"/>
        </w:rPr>
        <w:t>ș</w:t>
      </w:r>
      <w:r w:rsidRPr="00372C04">
        <w:rPr>
          <w:rFonts w:ascii="Times New Roman" w:hAnsi="Times New Roman"/>
          <w:iCs/>
          <w:sz w:val="26"/>
          <w:szCs w:val="26"/>
          <w:lang w:val="ro-RO"/>
        </w:rPr>
        <w:t>i servicii, cu men</w:t>
      </w:r>
      <w:r w:rsidRPr="00372C04">
        <w:rPr>
          <w:rFonts w:ascii="Times New Roman" w:hAnsi="Times New Roman"/>
          <w:sz w:val="26"/>
          <w:szCs w:val="26"/>
          <w:lang w:val="ro-RO"/>
        </w:rPr>
        <w:t>ț</w:t>
      </w:r>
      <w:r w:rsidRPr="00372C04">
        <w:rPr>
          <w:rFonts w:ascii="Times New Roman" w:hAnsi="Times New Roman"/>
          <w:iCs/>
          <w:sz w:val="26"/>
          <w:szCs w:val="26"/>
          <w:lang w:val="ro-RO"/>
        </w:rPr>
        <w:t>inerea continuită</w:t>
      </w:r>
      <w:r w:rsidRPr="00372C04">
        <w:rPr>
          <w:rFonts w:ascii="Times New Roman" w:hAnsi="Times New Roman"/>
          <w:sz w:val="26"/>
          <w:szCs w:val="26"/>
          <w:lang w:val="ro-RO"/>
        </w:rPr>
        <w:t>ț</w:t>
      </w:r>
      <w:r w:rsidRPr="00372C04">
        <w:rPr>
          <w:rFonts w:ascii="Times New Roman" w:hAnsi="Times New Roman"/>
          <w:iCs/>
          <w:sz w:val="26"/>
          <w:szCs w:val="26"/>
          <w:lang w:val="ro-RO"/>
        </w:rPr>
        <w:t>ii pădurilor, men</w:t>
      </w:r>
      <w:r w:rsidRPr="00372C04">
        <w:rPr>
          <w:rFonts w:ascii="Times New Roman" w:hAnsi="Times New Roman"/>
          <w:sz w:val="26"/>
          <w:szCs w:val="26"/>
          <w:lang w:val="ro-RO"/>
        </w:rPr>
        <w:t>ț</w:t>
      </w:r>
      <w:r w:rsidRPr="00372C04">
        <w:rPr>
          <w:rFonts w:ascii="Times New Roman" w:hAnsi="Times New Roman"/>
          <w:iCs/>
          <w:sz w:val="26"/>
          <w:szCs w:val="26"/>
          <w:lang w:val="ro-RO"/>
        </w:rPr>
        <w:t>inându-se ca o resursă regenerabilă.</w:t>
      </w:r>
    </w:p>
    <w:p w:rsidR="00970113" w:rsidRPr="00372C04" w:rsidRDefault="00372C04" w:rsidP="004260FD">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d.) </w:t>
      </w:r>
      <w:r w:rsidR="00970113" w:rsidRPr="00372C04">
        <w:rPr>
          <w:rFonts w:ascii="Times New Roman" w:hAnsi="Times New Roman"/>
          <w:b/>
          <w:sz w:val="26"/>
          <w:szCs w:val="26"/>
          <w:lang w:val="ro-RO"/>
        </w:rPr>
        <w:t>Probleme de mediu relevante pentru plan:</w:t>
      </w:r>
    </w:p>
    <w:p w:rsidR="00970113" w:rsidRPr="00372C04" w:rsidRDefault="00970113" w:rsidP="004260FD">
      <w:pPr>
        <w:spacing w:after="0" w:line="240" w:lineRule="auto"/>
        <w:ind w:left="810"/>
        <w:jc w:val="both"/>
        <w:rPr>
          <w:rFonts w:ascii="Times New Roman" w:hAnsi="Times New Roman"/>
          <w:sz w:val="26"/>
          <w:szCs w:val="26"/>
          <w:lang w:val="ro-RO"/>
        </w:rPr>
      </w:pPr>
      <w:r w:rsidRPr="00372C04">
        <w:rPr>
          <w:rFonts w:ascii="Times New Roman" w:hAnsi="Times New Roman"/>
          <w:sz w:val="26"/>
          <w:szCs w:val="26"/>
          <w:lang w:val="ro-RO"/>
        </w:rPr>
        <w:t>Menţinerea integrităţii fondului forestier, respectiv protejarea ariilor naturale protejate şi a peisajului.</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Relevanţa planului pentru implementarea legislaţiei naţionale şi comunitare de mediu: </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Se vor respecta prevederile din:</w:t>
      </w:r>
    </w:p>
    <w:p w:rsidR="00970113" w:rsidRPr="00372C0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c) să gestioneze corespunzător deşeurile de exploatare rezultate, în condiţiile prevăzute de lege;</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e) să respecte regimul silvic în conformitate cu prevederile legislaţiei în domeniul silviculturii şi protecţiei mediului;</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40CEA" w:rsidRDefault="00A54D99" w:rsidP="00A40CEA">
      <w:pPr>
        <w:numPr>
          <w:ilvl w:val="0"/>
          <w:numId w:val="5"/>
        </w:numPr>
        <w:tabs>
          <w:tab w:val="left" w:pos="360"/>
        </w:tabs>
        <w:autoSpaceDE w:val="0"/>
        <w:autoSpaceDN w:val="0"/>
        <w:adjustRightInd w:val="0"/>
        <w:spacing w:after="0" w:line="240" w:lineRule="auto"/>
        <w:ind w:left="360"/>
        <w:jc w:val="both"/>
        <w:rPr>
          <w:rFonts w:ascii="Times New Roman" w:hAnsi="Times New Roman"/>
          <w:sz w:val="26"/>
          <w:szCs w:val="26"/>
          <w:lang w:val="ro-RO"/>
        </w:rPr>
      </w:pPr>
      <w:r w:rsidRPr="00A54D99">
        <w:rPr>
          <w:rFonts w:ascii="Times New Roman" w:hAnsi="Times New Roman"/>
          <w:sz w:val="26"/>
          <w:szCs w:val="26"/>
          <w:lang w:val="ro-RO"/>
        </w:rPr>
        <w:t>Ordinul M.M.A.P. nr. 1523/2016 privind aprobarea Planului de management și a Regulamentului Parcului Național Cheile Bicazului-Hășmaș și al siturilor Natura 2000 ROSCI0027 și ROSPA0018 Cheile Bicazului-Hășmaș</w:t>
      </w:r>
    </w:p>
    <w:p w:rsidR="00A40CEA" w:rsidRPr="00A40CEA" w:rsidRDefault="00A40CEA" w:rsidP="00A40CEA">
      <w:pPr>
        <w:numPr>
          <w:ilvl w:val="0"/>
          <w:numId w:val="5"/>
        </w:numPr>
        <w:tabs>
          <w:tab w:val="left" w:pos="360"/>
        </w:tabs>
        <w:autoSpaceDE w:val="0"/>
        <w:autoSpaceDN w:val="0"/>
        <w:adjustRightInd w:val="0"/>
        <w:spacing w:after="0" w:line="240" w:lineRule="auto"/>
        <w:ind w:left="360"/>
        <w:jc w:val="both"/>
        <w:rPr>
          <w:rFonts w:ascii="Times New Roman" w:hAnsi="Times New Roman"/>
          <w:sz w:val="26"/>
          <w:szCs w:val="26"/>
          <w:lang w:val="ro-RO"/>
        </w:rPr>
      </w:pPr>
      <w:r w:rsidRPr="00A40CEA">
        <w:rPr>
          <w:rFonts w:ascii="Times New Roman" w:hAnsi="Times New Roman"/>
          <w:sz w:val="26"/>
          <w:szCs w:val="26"/>
          <w:lang w:val="ro-RO"/>
        </w:rPr>
        <w:t xml:space="preserve">Ordinul </w:t>
      </w:r>
      <w:r w:rsidRPr="00A40CEA">
        <w:rPr>
          <w:rFonts w:ascii="Times New Roman" w:hAnsi="Times New Roman"/>
          <w:sz w:val="26"/>
          <w:szCs w:val="26"/>
          <w:lang w:val="ro-RO"/>
        </w:rPr>
        <w:t xml:space="preserve">M.M.A.P. </w:t>
      </w:r>
      <w:r w:rsidRPr="00A40CEA">
        <w:rPr>
          <w:rFonts w:ascii="Times New Roman" w:hAnsi="Times New Roman"/>
          <w:sz w:val="26"/>
          <w:szCs w:val="26"/>
          <w:lang w:val="ro-RO"/>
        </w:rPr>
        <w:t>nr. 1556/2016 privind aprobarea Planului de management al Parcului Natural Defileul Mureșului Superior și al ariilor naturale protejate anexe</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Apelor nr.107/1996 cu modificările şi completările ulterioare;</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Hotărârea Consiliului Judeţean Harghita nr.162/2005, privind protecţia valorilor naturale de pe teritoriul judeţului Harghita;</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nr.211/2011 privind regimul deşeurilor;</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nr.101/2011 pentru prevenirea şi sancţionarea unor fapte privind degradarea mediului;</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 xml:space="preserve">O.U.G. nr.68/2007 privind răspunderea de mediu cu referire la prevenirea şi repararea prejudiciului asupra mediului, aprobată prin Legea 19/2008, modificată şi completată </w:t>
      </w:r>
      <w:r w:rsidRPr="00372C04">
        <w:rPr>
          <w:rFonts w:ascii="Times New Roman" w:hAnsi="Times New Roman"/>
          <w:sz w:val="26"/>
          <w:szCs w:val="26"/>
          <w:lang w:val="ro-RO"/>
        </w:rPr>
        <w:lastRenderedPageBreak/>
        <w:t>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970113" w:rsidRPr="00372C04" w:rsidRDefault="00970113" w:rsidP="004260FD">
      <w:pPr>
        <w:spacing w:after="0" w:line="240" w:lineRule="auto"/>
        <w:ind w:left="714"/>
        <w:jc w:val="both"/>
        <w:rPr>
          <w:rFonts w:ascii="Times New Roman" w:hAnsi="Times New Roman"/>
          <w:sz w:val="26"/>
          <w:szCs w:val="26"/>
          <w:lang w:val="ro-RO"/>
        </w:rPr>
      </w:pP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2. Caracteristicile efectelor şi ale zonei posibil a fi afectate cu privire, în special, la:  </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 Probabilitatea, durata, frecvenţa şi reversibilitatea efectelor:</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Prin măsurile prevăzute în Amenajamentul Silvic nu apare efect remanent asupra mediului.</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 b. Natura cumulativă a efectelor:</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Nu este cazul.</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  c. Natura transfrontieră a efectelor:</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Nu este cazul.</w:t>
      </w:r>
    </w:p>
    <w:p w:rsidR="00970113" w:rsidRPr="00372C04" w:rsidRDefault="00970113" w:rsidP="004260FD">
      <w:pPr>
        <w:pStyle w:val="ListParagraph"/>
        <w:numPr>
          <w:ilvl w:val="0"/>
          <w:numId w:val="12"/>
        </w:numPr>
        <w:ind w:left="0" w:firstLine="0"/>
        <w:jc w:val="both"/>
        <w:rPr>
          <w:rFonts w:ascii="Times New Roman" w:hAnsi="Times New Roman"/>
          <w:b/>
          <w:sz w:val="26"/>
          <w:szCs w:val="26"/>
          <w:lang w:val="ro-RO"/>
        </w:rPr>
      </w:pPr>
      <w:r w:rsidRPr="00372C04">
        <w:rPr>
          <w:rFonts w:ascii="Times New Roman" w:hAnsi="Times New Roman"/>
          <w:b/>
          <w:sz w:val="26"/>
          <w:szCs w:val="26"/>
          <w:lang w:val="ro-RO"/>
        </w:rPr>
        <w:t xml:space="preserve">Riscul pentru sănătatea umană sau pentru mediu (de exemplu, datorită accidentelor): </w:t>
      </w:r>
      <w:r w:rsidRPr="00372C04">
        <w:rPr>
          <w:rFonts w:ascii="Times New Roman" w:hAnsi="Times New Roman"/>
          <w:i/>
          <w:sz w:val="26"/>
          <w:szCs w:val="26"/>
          <w:lang w:val="ro-RO"/>
        </w:rPr>
        <w:t>nu este cazul</w:t>
      </w:r>
    </w:p>
    <w:p w:rsidR="00970113" w:rsidRPr="00372C04" w:rsidRDefault="00970113" w:rsidP="004260FD">
      <w:pPr>
        <w:pStyle w:val="ListParagraph"/>
        <w:ind w:left="0"/>
        <w:jc w:val="both"/>
        <w:rPr>
          <w:rFonts w:ascii="Times New Roman" w:hAnsi="Times New Roman"/>
          <w:b/>
          <w:sz w:val="26"/>
          <w:szCs w:val="26"/>
          <w:lang w:val="ro-RO"/>
        </w:rPr>
      </w:pPr>
    </w:p>
    <w:p w:rsidR="00970113" w:rsidRPr="00712D5E"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372C04">
        <w:rPr>
          <w:rFonts w:ascii="Times New Roman" w:hAnsi="Times New Roman"/>
          <w:b/>
          <w:bCs/>
          <w:i/>
          <w:iCs/>
          <w:sz w:val="26"/>
          <w:szCs w:val="26"/>
          <w:lang w:val="ro-RO"/>
        </w:rPr>
        <w:t>Măsuri prevăzute în cazul unor calamităţi:</w:t>
      </w:r>
    </w:p>
    <w:p w:rsidR="00970113" w:rsidRPr="00372C0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372C0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La implementarea obiectivelor incluse în “</w:t>
      </w:r>
      <w:r w:rsidRPr="00372C04">
        <w:rPr>
          <w:rFonts w:ascii="Times New Roman" w:hAnsi="Times New Roman"/>
          <w:i/>
          <w:color w:val="000000"/>
          <w:sz w:val="26"/>
          <w:szCs w:val="26"/>
          <w:lang w:val="ro-RO"/>
        </w:rPr>
        <w:t xml:space="preserve">Amenajamentul Silvic al Fondului Forestier U.P. </w:t>
      </w:r>
      <w:r w:rsidR="00A022D3">
        <w:rPr>
          <w:rFonts w:ascii="Times New Roman" w:hAnsi="Times New Roman"/>
          <w:i/>
          <w:color w:val="000000"/>
          <w:sz w:val="26"/>
          <w:szCs w:val="26"/>
          <w:lang w:val="ro-RO"/>
        </w:rPr>
        <w:t>X Sândominic</w:t>
      </w:r>
      <w:r w:rsidRPr="00372C04">
        <w:rPr>
          <w:rFonts w:ascii="Times New Roman" w:hAnsi="Times New Roman"/>
          <w:i/>
          <w:color w:val="000000"/>
          <w:sz w:val="26"/>
          <w:szCs w:val="26"/>
          <w:lang w:val="ro-RO"/>
        </w:rPr>
        <w:t>”</w:t>
      </w:r>
      <w:r w:rsidRPr="00372C0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372C04">
          <w:rPr>
            <w:rFonts w:ascii="Times New Roman" w:hAnsi="Times New Roman"/>
            <w:bCs/>
            <w:iCs/>
            <w:sz w:val="26"/>
            <w:szCs w:val="26"/>
            <w:lang w:val="ro-RO"/>
          </w:rPr>
          <w:t>2, a</w:t>
        </w:r>
      </w:smartTag>
      <w:r w:rsidRPr="00372C0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Incendii</w:t>
      </w:r>
      <w:r w:rsidRPr="00372C0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Alunecări de teren</w:t>
      </w:r>
      <w:r w:rsidRPr="00372C0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Inundaţii</w:t>
      </w:r>
      <w:r w:rsidRPr="00372C0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Doborâturi şi rupturi de vânt sau zăpadă</w:t>
      </w:r>
      <w:r w:rsidRPr="00372C0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lastRenderedPageBreak/>
        <w:t>Atacuri de insecte</w:t>
      </w:r>
      <w:r w:rsidRPr="00372C0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Mărimea şi spaţialitatea efectelor (zona geografică şi mărimea populaţiei potenţial afectate): </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  Este redus. În vecinătatea terenului studiat sunt: terenuri agricole, terenuri în fondul forestier.</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f. Valoarea şi vulnerabilitatea arealului posibil a fi afectat, date de:</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 caracteristicile naturale speciale sau patrimoniul cultural:</w:t>
      </w:r>
      <w:r w:rsidRPr="00372C04">
        <w:rPr>
          <w:rFonts w:ascii="Times New Roman" w:hAnsi="Times New Roman"/>
          <w:sz w:val="26"/>
          <w:szCs w:val="26"/>
          <w:lang w:val="ro-RO"/>
        </w:rPr>
        <w:t xml:space="preserve"> Nu este cazul.</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ii. Depăşirea standardelor sau a valorilor limită de calitate a mediului:</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iii. folosirea terenului în mod intensiv:</w:t>
      </w:r>
      <w:r w:rsidRPr="00372C04">
        <w:rPr>
          <w:rFonts w:ascii="Times New Roman" w:hAnsi="Times New Roman"/>
          <w:sz w:val="26"/>
          <w:szCs w:val="26"/>
          <w:lang w:val="ro-RO"/>
        </w:rPr>
        <w:t xml:space="preserve"> Nu este cazul.</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 Efectele asupra zonelor sau peisajelor care au un statut de protejare recunoscut pe plan naţional, comunitar sau internaţional:</w:t>
      </w:r>
    </w:p>
    <w:p w:rsidR="00227D58" w:rsidRPr="00227D58" w:rsidRDefault="00227D58" w:rsidP="004260FD">
      <w:pPr>
        <w:pStyle w:val="ListParagraph"/>
        <w:numPr>
          <w:ilvl w:val="0"/>
          <w:numId w:val="20"/>
        </w:numPr>
        <w:autoSpaceDE w:val="0"/>
        <w:autoSpaceDN w:val="0"/>
        <w:adjustRightInd w:val="0"/>
        <w:jc w:val="both"/>
        <w:rPr>
          <w:rFonts w:ascii="Times New Roman" w:hAnsi="Times New Roman"/>
          <w:sz w:val="26"/>
          <w:szCs w:val="26"/>
          <w:lang w:val="ro-RO"/>
        </w:rPr>
      </w:pPr>
      <w:r w:rsidRPr="00227D58">
        <w:rPr>
          <w:rFonts w:ascii="Times New Roman" w:hAnsi="Times New Roman"/>
          <w:sz w:val="26"/>
          <w:szCs w:val="26"/>
          <w:lang w:val="ro-RO"/>
        </w:rPr>
        <w:t>Parcul Național Cheile Bicazului-Hășmaș</w:t>
      </w:r>
    </w:p>
    <w:p w:rsidR="00227D58" w:rsidRPr="00227D58" w:rsidRDefault="00227D58" w:rsidP="004260FD">
      <w:pPr>
        <w:pStyle w:val="ListParagraph"/>
        <w:numPr>
          <w:ilvl w:val="0"/>
          <w:numId w:val="20"/>
        </w:numPr>
        <w:autoSpaceDE w:val="0"/>
        <w:autoSpaceDN w:val="0"/>
        <w:adjustRightInd w:val="0"/>
        <w:jc w:val="both"/>
        <w:rPr>
          <w:rFonts w:ascii="Times New Roman" w:hAnsi="Times New Roman"/>
          <w:sz w:val="26"/>
          <w:szCs w:val="26"/>
          <w:lang w:val="ro-RO"/>
        </w:rPr>
      </w:pPr>
      <w:r w:rsidRPr="00227D58">
        <w:rPr>
          <w:rFonts w:ascii="Times New Roman" w:hAnsi="Times New Roman"/>
          <w:sz w:val="26"/>
          <w:szCs w:val="26"/>
          <w:lang w:val="ro-RO"/>
        </w:rPr>
        <w:t>aria de protecție specială avifaunistică ROSPA0018 și situl de importanță comunitară ROSCI0027 Cheile Bicazului-Hășmaș</w:t>
      </w:r>
    </w:p>
    <w:p w:rsidR="00227D58" w:rsidRPr="00227D58" w:rsidRDefault="008713E5" w:rsidP="004260FD">
      <w:pPr>
        <w:pStyle w:val="ListParagraph"/>
        <w:numPr>
          <w:ilvl w:val="0"/>
          <w:numId w:val="20"/>
        </w:numPr>
        <w:autoSpaceDE w:val="0"/>
        <w:autoSpaceDN w:val="0"/>
        <w:adjustRightInd w:val="0"/>
        <w:jc w:val="both"/>
        <w:rPr>
          <w:rFonts w:ascii="Times New Roman" w:hAnsi="Times New Roman"/>
          <w:i/>
          <w:sz w:val="26"/>
          <w:szCs w:val="26"/>
          <w:lang w:val="ro-RO"/>
        </w:rPr>
      </w:pPr>
      <w:r w:rsidRPr="00227D58">
        <w:rPr>
          <w:rFonts w:ascii="Times New Roman" w:hAnsi="Times New Roman"/>
          <w:sz w:val="26"/>
          <w:szCs w:val="26"/>
          <w:lang w:val="ro-RO"/>
        </w:rPr>
        <w:t xml:space="preserve">aria de protecție specială avifaunistică </w:t>
      </w:r>
      <w:r>
        <w:rPr>
          <w:rFonts w:ascii="Times New Roman" w:hAnsi="Times New Roman"/>
          <w:sz w:val="26"/>
          <w:szCs w:val="26"/>
          <w:lang w:val="ro-RO"/>
        </w:rPr>
        <w:t xml:space="preserve">ROSPA0033 Depresiunea și </w:t>
      </w:r>
      <w:r w:rsidR="00227D58" w:rsidRPr="00227D58">
        <w:rPr>
          <w:rFonts w:ascii="Times New Roman" w:hAnsi="Times New Roman"/>
          <w:sz w:val="26"/>
          <w:szCs w:val="26"/>
          <w:lang w:val="ro-RO"/>
        </w:rPr>
        <w:t>Munț</w:t>
      </w:r>
      <w:r>
        <w:rPr>
          <w:rFonts w:ascii="Times New Roman" w:hAnsi="Times New Roman"/>
          <w:sz w:val="26"/>
          <w:szCs w:val="26"/>
          <w:lang w:val="ro-RO"/>
        </w:rPr>
        <w:t>ii Giurgeului</w:t>
      </w:r>
    </w:p>
    <w:p w:rsidR="00970113" w:rsidRPr="00372C04" w:rsidRDefault="00970113" w:rsidP="004260FD">
      <w:pPr>
        <w:autoSpaceDE w:val="0"/>
        <w:autoSpaceDN w:val="0"/>
        <w:adjustRightInd w:val="0"/>
        <w:spacing w:after="0" w:line="240" w:lineRule="auto"/>
        <w:jc w:val="both"/>
        <w:rPr>
          <w:rFonts w:ascii="Times New Roman" w:hAnsi="Times New Roman"/>
          <w:i/>
          <w:sz w:val="26"/>
          <w:szCs w:val="26"/>
          <w:lang w:val="ro-RO"/>
        </w:rPr>
      </w:pPr>
      <w:r w:rsidRPr="00372C04">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970113" w:rsidRPr="00372C04" w:rsidRDefault="00970113" w:rsidP="004260FD">
      <w:pPr>
        <w:spacing w:after="0" w:line="240" w:lineRule="auto"/>
        <w:jc w:val="both"/>
        <w:rPr>
          <w:rFonts w:ascii="Times New Roman" w:hAnsi="Times New Roman"/>
          <w:b/>
          <w:sz w:val="26"/>
          <w:szCs w:val="26"/>
          <w:lang w:val="ro-RO"/>
        </w:rPr>
      </w:pP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sidRPr="007E636C">
        <w:rPr>
          <w:rFonts w:ascii="Times New Roman" w:hAnsi="Times New Roman"/>
          <w:sz w:val="26"/>
          <w:szCs w:val="26"/>
          <w:lang w:val="ro-RO"/>
        </w:rPr>
        <w:t>-</w:t>
      </w:r>
      <w:r>
        <w:rPr>
          <w:rFonts w:ascii="Times New Roman" w:hAnsi="Times New Roman"/>
          <w:sz w:val="26"/>
          <w:szCs w:val="26"/>
          <w:lang w:val="ro-RO"/>
        </w:rPr>
        <w:t xml:space="preserve"> </w:t>
      </w:r>
      <w:r w:rsidR="00970113" w:rsidRPr="007E636C">
        <w:rPr>
          <w:rFonts w:ascii="Times New Roman" w:hAnsi="Times New Roman"/>
          <w:sz w:val="26"/>
          <w:szCs w:val="26"/>
          <w:lang w:val="ro-RO"/>
        </w:rPr>
        <w:t xml:space="preserve">amenajamentul studiat parțial </w:t>
      </w:r>
      <w:r w:rsidR="00FC0B10" w:rsidRPr="007E636C">
        <w:rPr>
          <w:rFonts w:ascii="Times New Roman" w:hAnsi="Times New Roman"/>
          <w:sz w:val="26"/>
          <w:szCs w:val="26"/>
          <w:lang w:val="ro-RO"/>
        </w:rPr>
        <w:t>(</w:t>
      </w:r>
      <w:r w:rsidR="008713E5" w:rsidRPr="007E636C">
        <w:rPr>
          <w:rFonts w:ascii="Times New Roman" w:hAnsi="Times New Roman"/>
          <w:sz w:val="26"/>
          <w:szCs w:val="26"/>
          <w:lang w:val="ro-RO"/>
        </w:rPr>
        <w:t>1597,5</w:t>
      </w:r>
      <w:r w:rsidR="00FC0B10" w:rsidRPr="007E636C">
        <w:rPr>
          <w:rFonts w:ascii="Times New Roman" w:hAnsi="Times New Roman"/>
          <w:sz w:val="26"/>
          <w:szCs w:val="26"/>
          <w:lang w:val="ro-RO"/>
        </w:rPr>
        <w:t xml:space="preserve"> ha) </w:t>
      </w:r>
      <w:r w:rsidR="00970113" w:rsidRPr="007E636C">
        <w:rPr>
          <w:rFonts w:ascii="Times New Roman" w:hAnsi="Times New Roman"/>
          <w:sz w:val="26"/>
          <w:szCs w:val="26"/>
          <w:lang w:val="ro-RO"/>
        </w:rPr>
        <w:t xml:space="preserve">se </w:t>
      </w:r>
      <w:r w:rsidR="00BC1A0E" w:rsidRPr="007E636C">
        <w:rPr>
          <w:rFonts w:ascii="Times New Roman" w:hAnsi="Times New Roman"/>
          <w:sz w:val="26"/>
          <w:szCs w:val="26"/>
          <w:lang w:val="ro-RO"/>
        </w:rPr>
        <w:t>suprapune cu următoarele arii naturale protejate: Parcul Național Cheile Bicazului-Hășmaș</w:t>
      </w:r>
      <w:r w:rsidR="008713E5" w:rsidRPr="007E636C">
        <w:rPr>
          <w:rFonts w:ascii="Times New Roman" w:hAnsi="Times New Roman"/>
          <w:sz w:val="26"/>
          <w:szCs w:val="26"/>
          <w:lang w:val="ro-RO"/>
        </w:rPr>
        <w:t xml:space="preserve"> (613,4 ha)</w:t>
      </w:r>
      <w:r w:rsidR="00BC1A0E" w:rsidRPr="007E636C">
        <w:rPr>
          <w:rFonts w:ascii="Times New Roman" w:hAnsi="Times New Roman"/>
          <w:sz w:val="26"/>
          <w:szCs w:val="26"/>
          <w:lang w:val="ro-RO"/>
        </w:rPr>
        <w:t xml:space="preserve">, </w:t>
      </w:r>
      <w:r w:rsidR="008713E5" w:rsidRPr="007E636C">
        <w:rPr>
          <w:rFonts w:ascii="Times New Roman" w:hAnsi="Times New Roman"/>
          <w:sz w:val="26"/>
          <w:szCs w:val="26"/>
          <w:lang w:val="ro-RO"/>
        </w:rPr>
        <w:t>aria de protecție specială avifaunistică ROSPA0018 Cheile Bicazului-Hășmaș (1018,3 ha), situl de importanță comunitară ROSCI0027 Cheile Bicazului-Hășmaș (1009 ha) și aria de protecție specială avifaunistică ROSPA0033 Depresiunea și Munții Giurgeului (579,2 ha).</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o suprafață de 596,1 ha </w:t>
      </w:r>
      <w:r w:rsidR="00B21618" w:rsidRPr="007E636C">
        <w:rPr>
          <w:rFonts w:ascii="Times New Roman" w:hAnsi="Times New Roman"/>
          <w:sz w:val="26"/>
          <w:szCs w:val="26"/>
          <w:lang w:val="ro-RO"/>
        </w:rPr>
        <w:t>se află în zona de protecție integrală ale Parcului Național Cheile Bicazului-Hășmaș unde nu au fost prevăzute lucrări</w:t>
      </w:r>
      <w:r w:rsidR="00A54D99" w:rsidRPr="007E636C">
        <w:rPr>
          <w:rFonts w:ascii="Times New Roman" w:hAnsi="Times New Roman"/>
          <w:sz w:val="26"/>
          <w:szCs w:val="26"/>
          <w:lang w:val="ro-RO"/>
        </w:rPr>
        <w:t xml:space="preserve"> silvice</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o suprafață de 17,3 ha </w:t>
      </w:r>
      <w:r w:rsidR="00B21618" w:rsidRPr="007E636C">
        <w:rPr>
          <w:rFonts w:ascii="Times New Roman" w:hAnsi="Times New Roman"/>
          <w:sz w:val="26"/>
          <w:szCs w:val="26"/>
          <w:lang w:val="ro-RO"/>
        </w:rPr>
        <w:t>se află în zona de tampon ale Parcului N</w:t>
      </w:r>
      <w:r>
        <w:rPr>
          <w:rFonts w:ascii="Times New Roman" w:hAnsi="Times New Roman"/>
          <w:sz w:val="26"/>
          <w:szCs w:val="26"/>
          <w:lang w:val="ro-RO"/>
        </w:rPr>
        <w:t>ațional Cheile Bicazului-Hășmaș</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suprafețele forestiere din aria de protecție specială avifaunistică ROSPA0033 Depresiunea și Munții Giurgeului au fost încadrate  1.5.a,c,d,e (TIV). convențional și în categoria funcțională 1.5.m – păduri din rezervații ale biosferei neincluse în categoriile funcționale</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p</w:t>
      </w:r>
      <w:r w:rsidR="00970113" w:rsidRPr="00372C04">
        <w:rPr>
          <w:rFonts w:ascii="Times New Roman" w:hAnsi="Times New Roman"/>
          <w:sz w:val="26"/>
          <w:szCs w:val="26"/>
          <w:lang w:val="ro-RO"/>
        </w:rPr>
        <w:t xml:space="preserve">arcelele forestiere analizate creează cadru pentru speciile </w:t>
      </w:r>
      <w:r w:rsidR="00BC1A0E">
        <w:rPr>
          <w:rFonts w:ascii="Times New Roman" w:hAnsi="Times New Roman"/>
          <w:sz w:val="26"/>
          <w:szCs w:val="26"/>
          <w:lang w:val="ro-RO"/>
        </w:rPr>
        <w:t xml:space="preserve">și habitatele </w:t>
      </w:r>
      <w:r w:rsidR="00970113" w:rsidRPr="00372C04">
        <w:rPr>
          <w:rFonts w:ascii="Times New Roman" w:hAnsi="Times New Roman"/>
          <w:sz w:val="26"/>
          <w:szCs w:val="26"/>
          <w:lang w:val="ro-RO"/>
        </w:rPr>
        <w:t xml:space="preserve">ocrotite de interes comunitar menţionate în </w:t>
      </w:r>
      <w:r w:rsidR="00BC1A0E">
        <w:rPr>
          <w:rFonts w:ascii="Times New Roman" w:hAnsi="Times New Roman"/>
          <w:sz w:val="26"/>
          <w:szCs w:val="26"/>
          <w:lang w:val="ro-RO"/>
        </w:rPr>
        <w:t xml:space="preserve">Planul de management ale Parcului Național Cheile </w:t>
      </w:r>
      <w:r w:rsidR="00BC1A0E">
        <w:rPr>
          <w:rFonts w:ascii="Times New Roman" w:hAnsi="Times New Roman"/>
          <w:sz w:val="26"/>
          <w:szCs w:val="26"/>
          <w:lang w:val="ro-RO"/>
        </w:rPr>
        <w:lastRenderedPageBreak/>
        <w:t xml:space="preserve">Bicazului-Hășmaș și în </w:t>
      </w:r>
      <w:r>
        <w:rPr>
          <w:rFonts w:ascii="Times New Roman" w:hAnsi="Times New Roman"/>
          <w:sz w:val="26"/>
          <w:szCs w:val="26"/>
          <w:lang w:val="ro-RO"/>
        </w:rPr>
        <w:t>Planul de management ale</w:t>
      </w:r>
      <w:r>
        <w:rPr>
          <w:rFonts w:ascii="Times New Roman" w:hAnsi="Times New Roman"/>
          <w:sz w:val="26"/>
          <w:szCs w:val="26"/>
          <w:lang w:val="ro-RO"/>
        </w:rPr>
        <w:t xml:space="preserve"> sitului ROSPA0033 Depresiunea și Munții Giurgeului</w:t>
      </w:r>
      <w:r w:rsidR="00FC0B10" w:rsidRPr="00372C04">
        <w:rPr>
          <w:rFonts w:ascii="Times New Roman" w:hAnsi="Times New Roman"/>
          <w:sz w:val="26"/>
          <w:szCs w:val="26"/>
          <w:lang w:val="ro-RO"/>
        </w:rPr>
        <w:t xml:space="preserve">. </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B9280F" w:rsidRPr="00372C04">
        <w:rPr>
          <w:rFonts w:ascii="Times New Roman" w:hAnsi="Times New Roman"/>
          <w:sz w:val="26"/>
          <w:szCs w:val="26"/>
          <w:lang w:val="ro-RO"/>
        </w:rPr>
        <w:t xml:space="preserve">avizul nr. </w:t>
      </w:r>
      <w:r w:rsidR="005D1FD9">
        <w:rPr>
          <w:rFonts w:ascii="Times New Roman" w:hAnsi="Times New Roman"/>
          <w:sz w:val="26"/>
          <w:szCs w:val="26"/>
          <w:lang w:val="ro-RO"/>
        </w:rPr>
        <w:t xml:space="preserve">12 din 13.03.2020 </w:t>
      </w:r>
      <w:r w:rsidR="00B9280F" w:rsidRPr="00372C04">
        <w:rPr>
          <w:rFonts w:ascii="Times New Roman" w:hAnsi="Times New Roman"/>
          <w:sz w:val="26"/>
          <w:szCs w:val="26"/>
          <w:lang w:val="ro-RO"/>
        </w:rPr>
        <w:t>emisă de</w:t>
      </w:r>
      <w:r w:rsidR="00B9280F">
        <w:rPr>
          <w:rFonts w:ascii="Times New Roman" w:hAnsi="Times New Roman"/>
          <w:sz w:val="26"/>
          <w:szCs w:val="26"/>
          <w:lang w:val="ro-RO"/>
        </w:rPr>
        <w:t xml:space="preserve"> Administrația Parcului Național Cheile Bicazului-Hășmaș R.A.</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 xml:space="preserve">punctul de vedere nr. </w:t>
      </w:r>
      <w:r>
        <w:rPr>
          <w:rFonts w:ascii="Times New Roman" w:hAnsi="Times New Roman"/>
          <w:sz w:val="26"/>
          <w:szCs w:val="26"/>
          <w:lang w:val="ro-RO"/>
        </w:rPr>
        <w:t>/ST.HR/31</w:t>
      </w:r>
      <w:r w:rsidR="00494996">
        <w:rPr>
          <w:rFonts w:ascii="Times New Roman" w:hAnsi="Times New Roman"/>
          <w:sz w:val="26"/>
          <w:szCs w:val="26"/>
          <w:lang w:val="ro-RO"/>
        </w:rPr>
        <w:t xml:space="preserve">.03.2020 </w:t>
      </w:r>
      <w:r w:rsidR="00970113" w:rsidRPr="00372C04">
        <w:rPr>
          <w:rFonts w:ascii="Times New Roman" w:hAnsi="Times New Roman"/>
          <w:sz w:val="26"/>
          <w:szCs w:val="26"/>
          <w:lang w:val="ro-RO"/>
        </w:rPr>
        <w:t>și avizul nr. emisă de Agenția Națională pentru Arii Naturale Protejate – Serviciul Teritorial Harghita</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970113" w:rsidRPr="00372C04"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970113" w:rsidRPr="00372C04" w:rsidRDefault="00970113" w:rsidP="007E636C">
      <w:pPr>
        <w:spacing w:after="0" w:line="240" w:lineRule="auto"/>
        <w:jc w:val="both"/>
        <w:rPr>
          <w:rFonts w:ascii="Times New Roman" w:hAnsi="Times New Roman"/>
          <w:b/>
          <w:sz w:val="26"/>
          <w:szCs w:val="26"/>
          <w:lang w:val="ro-RO"/>
        </w:rPr>
      </w:pPr>
    </w:p>
    <w:p w:rsidR="00970113" w:rsidRPr="00372C04" w:rsidRDefault="00970113" w:rsidP="004260FD">
      <w:pPr>
        <w:pStyle w:val="ListParagraph"/>
        <w:numPr>
          <w:ilvl w:val="0"/>
          <w:numId w:val="1"/>
        </w:numPr>
        <w:jc w:val="both"/>
        <w:rPr>
          <w:rFonts w:ascii="Times New Roman" w:hAnsi="Times New Roman"/>
          <w:b/>
          <w:sz w:val="26"/>
          <w:szCs w:val="26"/>
          <w:lang w:val="ro-RO"/>
        </w:rPr>
      </w:pPr>
      <w:r w:rsidRPr="00372C04">
        <w:rPr>
          <w:rFonts w:ascii="Times New Roman" w:hAnsi="Times New Roman"/>
          <w:b/>
          <w:sz w:val="26"/>
          <w:szCs w:val="26"/>
          <w:lang w:val="ro-RO"/>
        </w:rPr>
        <w:t xml:space="preserve">Planul urmează să fie supus procedurii de adoptare fără aviz de mediu cu următoarele condiţii: </w:t>
      </w:r>
    </w:p>
    <w:p w:rsidR="008B7C50" w:rsidRPr="00372C04" w:rsidRDefault="008B7C50" w:rsidP="0068737E">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aplicarea condițiilor impuse de Agenția Națională pentru Arii Naturale Protejate prin avizul nr.</w:t>
      </w:r>
      <w:r w:rsidR="00712D5E" w:rsidRPr="00712D5E">
        <w:rPr>
          <w:rFonts w:ascii="Times New Roman" w:hAnsi="Times New Roman"/>
          <w:sz w:val="26"/>
          <w:szCs w:val="26"/>
          <w:lang w:val="ro-RO"/>
        </w:rPr>
        <w:t xml:space="preserve"> </w:t>
      </w:r>
      <w:r w:rsidR="00494996">
        <w:rPr>
          <w:rFonts w:ascii="Times New Roman" w:hAnsi="Times New Roman"/>
          <w:sz w:val="26"/>
          <w:szCs w:val="26"/>
          <w:lang w:val="ro-RO"/>
        </w:rPr>
        <w:t>/ST.HR/.04</w:t>
      </w:r>
      <w:r w:rsidR="00712D5E">
        <w:rPr>
          <w:rFonts w:ascii="Times New Roman" w:hAnsi="Times New Roman"/>
          <w:sz w:val="26"/>
          <w:szCs w:val="26"/>
          <w:lang w:val="ro-RO"/>
        </w:rPr>
        <w:t>.20</w:t>
      </w:r>
      <w:r w:rsidR="00494996">
        <w:rPr>
          <w:rFonts w:ascii="Times New Roman" w:hAnsi="Times New Roman"/>
          <w:sz w:val="26"/>
          <w:szCs w:val="26"/>
          <w:lang w:val="ro-RO"/>
        </w:rPr>
        <w:t>20</w:t>
      </w:r>
    </w:p>
    <w:p w:rsidR="008B7C50" w:rsidRPr="00372C04" w:rsidRDefault="008B7C50" w:rsidP="0068737E">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recoltarea fructelor de pădure, ciupercilor comestibile şi plantelor medicinale, din fond forestier, de către agenţi economici, doar în conformitate cu prevederile legale, cu obţinerea tuturor avizelor şi aprobărilor necesare</w:t>
      </w:r>
      <w:r w:rsidR="00A54D99">
        <w:rPr>
          <w:rFonts w:ascii="Times New Roman" w:hAnsi="Times New Roman"/>
          <w:sz w:val="26"/>
          <w:szCs w:val="26"/>
          <w:lang w:val="ro-RO"/>
        </w:rPr>
        <w:t xml:space="preserve"> cu monitorizarea permanentă ale acestora</w:t>
      </w:r>
    </w:p>
    <w:p w:rsidR="008B7C50" w:rsidRPr="00372C04" w:rsidRDefault="008B7C50" w:rsidP="0068737E">
      <w:pPr>
        <w:pStyle w:val="Bodytext21"/>
        <w:shd w:val="clear" w:color="auto" w:fill="auto"/>
        <w:tabs>
          <w:tab w:val="left" w:pos="360"/>
        </w:tabs>
        <w:spacing w:line="240" w:lineRule="auto"/>
        <w:ind w:firstLine="0"/>
        <w:rPr>
          <w:rFonts w:ascii="Times New Roman" w:hAnsi="Times New Roman"/>
          <w:sz w:val="26"/>
          <w:szCs w:val="26"/>
          <w:lang w:val="ro-RO"/>
        </w:rPr>
      </w:pPr>
      <w:r w:rsidRPr="00372C04">
        <w:rPr>
          <w:rFonts w:ascii="Times New Roman" w:hAnsi="Times New Roman"/>
          <w:sz w:val="26"/>
          <w:szCs w:val="26"/>
          <w:lang w:val="ro-RO"/>
        </w:rPr>
        <w:t>- 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8B7C50" w:rsidRPr="00372C04" w:rsidRDefault="008B7C50" w:rsidP="0068737E">
      <w:pPr>
        <w:pStyle w:val="Bodytext21"/>
        <w:shd w:val="clear" w:color="auto" w:fill="auto"/>
        <w:tabs>
          <w:tab w:val="left" w:pos="360"/>
        </w:tabs>
        <w:spacing w:line="240" w:lineRule="auto"/>
        <w:ind w:firstLine="0"/>
        <w:rPr>
          <w:rFonts w:ascii="Times New Roman" w:hAnsi="Times New Roman"/>
          <w:sz w:val="26"/>
          <w:szCs w:val="26"/>
          <w:lang w:val="ro-RO"/>
        </w:rPr>
      </w:pPr>
      <w:r w:rsidRPr="00372C04">
        <w:rPr>
          <w:rFonts w:ascii="Times New Roman" w:hAnsi="Times New Roman"/>
          <w:sz w:val="26"/>
          <w:szCs w:val="26"/>
          <w:lang w:val="ro-RO"/>
        </w:rPr>
        <w:t>- condițiile enumerate în Decizia de încadrare trebuie anexate la Planul amenajistic aprobat și aplicate în urma lucrărilor din fondul forestier de către administratorul pădurilor</w:t>
      </w:r>
    </w:p>
    <w:p w:rsidR="008B7C50" w:rsidRPr="00372C04" w:rsidRDefault="008B7C50" w:rsidP="0068737E">
      <w:pPr>
        <w:spacing w:after="0" w:line="240" w:lineRule="auto"/>
        <w:ind w:firstLine="360"/>
        <w:jc w:val="both"/>
        <w:rPr>
          <w:rFonts w:ascii="Times New Roman" w:hAnsi="Times New Roman"/>
          <w:sz w:val="26"/>
          <w:szCs w:val="26"/>
          <w:lang w:val="ro-RO"/>
        </w:rPr>
      </w:pPr>
      <w:r w:rsidRPr="00372C04">
        <w:rPr>
          <w:rFonts w:ascii="Times New Roman" w:hAnsi="Times New Roman"/>
          <w:sz w:val="26"/>
          <w:szCs w:val="26"/>
          <w:lang w:val="ro-RO"/>
        </w:rPr>
        <w:t xml:space="preserve">Pentru protejarea apelor de suprafață </w:t>
      </w:r>
      <w:r w:rsidR="00036C26" w:rsidRPr="00372C04">
        <w:rPr>
          <w:rFonts w:ascii="Times New Roman" w:hAnsi="Times New Roman"/>
          <w:sz w:val="26"/>
          <w:szCs w:val="26"/>
          <w:lang w:val="ro-RO"/>
        </w:rPr>
        <w:t>a fost emisă</w:t>
      </w:r>
      <w:r w:rsidRPr="00372C04">
        <w:rPr>
          <w:rFonts w:ascii="Times New Roman" w:hAnsi="Times New Roman"/>
          <w:sz w:val="26"/>
          <w:szCs w:val="26"/>
          <w:lang w:val="ro-RO"/>
        </w:rPr>
        <w:t xml:space="preserve"> adres</w:t>
      </w:r>
      <w:r w:rsidR="00036C26" w:rsidRPr="00372C04">
        <w:rPr>
          <w:rFonts w:ascii="Times New Roman" w:hAnsi="Times New Roman"/>
          <w:sz w:val="26"/>
          <w:szCs w:val="26"/>
          <w:lang w:val="ro-RO"/>
        </w:rPr>
        <w:t>a</w:t>
      </w:r>
      <w:r w:rsidRPr="00372C04">
        <w:rPr>
          <w:rFonts w:ascii="Times New Roman" w:hAnsi="Times New Roman"/>
          <w:sz w:val="26"/>
          <w:szCs w:val="26"/>
          <w:lang w:val="ro-RO"/>
        </w:rPr>
        <w:t xml:space="preserve"> nr. </w:t>
      </w:r>
      <w:r w:rsidR="007E636C">
        <w:rPr>
          <w:rFonts w:ascii="Times New Roman" w:hAnsi="Times New Roman"/>
          <w:sz w:val="26"/>
          <w:szCs w:val="26"/>
          <w:lang w:val="ro-RO"/>
        </w:rPr>
        <w:t>875/D7./24.02</w:t>
      </w:r>
      <w:r w:rsidR="00494996">
        <w:rPr>
          <w:rFonts w:ascii="Times New Roman" w:hAnsi="Times New Roman"/>
          <w:sz w:val="26"/>
          <w:szCs w:val="26"/>
          <w:lang w:val="ro-RO"/>
        </w:rPr>
        <w:t>.2020</w:t>
      </w:r>
      <w:r w:rsidRPr="00372C04">
        <w:rPr>
          <w:rFonts w:ascii="Times New Roman" w:hAnsi="Times New Roman"/>
          <w:sz w:val="26"/>
          <w:szCs w:val="26"/>
          <w:lang w:val="ro-RO"/>
        </w:rPr>
        <w:t xml:space="preserve"> de </w:t>
      </w:r>
      <w:r w:rsidR="00036C26" w:rsidRPr="00372C04">
        <w:rPr>
          <w:rFonts w:ascii="Times New Roman" w:hAnsi="Times New Roman"/>
          <w:sz w:val="26"/>
          <w:szCs w:val="26"/>
          <w:lang w:val="ro-RO"/>
        </w:rPr>
        <w:t xml:space="preserve">către </w:t>
      </w:r>
      <w:r w:rsidRPr="00372C04">
        <w:rPr>
          <w:rFonts w:ascii="Times New Roman" w:hAnsi="Times New Roman"/>
          <w:sz w:val="26"/>
          <w:szCs w:val="26"/>
          <w:lang w:val="ro-RO"/>
        </w:rPr>
        <w:t xml:space="preserve">Sistemul de Gospodărire a Apelor </w:t>
      </w:r>
      <w:r w:rsidR="00494996">
        <w:rPr>
          <w:rFonts w:ascii="Times New Roman" w:hAnsi="Times New Roman"/>
          <w:sz w:val="26"/>
          <w:szCs w:val="26"/>
          <w:lang w:val="ro-RO"/>
        </w:rPr>
        <w:t>Harghita</w:t>
      </w:r>
      <w:r w:rsidR="007E636C">
        <w:rPr>
          <w:rFonts w:ascii="Times New Roman" w:hAnsi="Times New Roman"/>
          <w:sz w:val="26"/>
          <w:szCs w:val="26"/>
          <w:lang w:val="ro-RO"/>
        </w:rPr>
        <w:t>, prin care a fost stabilită că în urma construirii drumurilor forestiere planificate este necesară obținerea avizului de gospodărire a apelor</w:t>
      </w:r>
      <w:r w:rsidR="009908E1">
        <w:rPr>
          <w:rFonts w:ascii="Times New Roman" w:hAnsi="Times New Roman"/>
          <w:sz w:val="26"/>
          <w:szCs w:val="26"/>
          <w:lang w:val="ro-RO"/>
        </w:rPr>
        <w:t xml:space="preserve"> conform Ordinului nr. 828/2019.</w:t>
      </w:r>
    </w:p>
    <w:p w:rsidR="00917BDB" w:rsidRPr="00372C04" w:rsidRDefault="00917BDB" w:rsidP="0068737E">
      <w:pPr>
        <w:spacing w:after="0" w:line="240" w:lineRule="auto"/>
        <w:ind w:firstLine="360"/>
        <w:jc w:val="both"/>
        <w:rPr>
          <w:rFonts w:ascii="Times New Roman" w:hAnsi="Times New Roman"/>
          <w:sz w:val="26"/>
          <w:szCs w:val="26"/>
          <w:lang w:val="ro-RO"/>
        </w:rPr>
      </w:pPr>
    </w:p>
    <w:p w:rsidR="00F53120" w:rsidRPr="00372C04" w:rsidRDefault="00F53120" w:rsidP="0068737E">
      <w:pPr>
        <w:pStyle w:val="Default"/>
        <w:numPr>
          <w:ilvl w:val="0"/>
          <w:numId w:val="7"/>
        </w:numPr>
        <w:jc w:val="both"/>
        <w:rPr>
          <w:b/>
          <w:color w:val="auto"/>
          <w:sz w:val="26"/>
          <w:szCs w:val="26"/>
          <w:lang w:val="ro-RO"/>
        </w:rPr>
      </w:pPr>
      <w:r w:rsidRPr="00372C04">
        <w:rPr>
          <w:b/>
          <w:bCs/>
          <w:color w:val="auto"/>
          <w:sz w:val="26"/>
          <w:szCs w:val="26"/>
          <w:lang w:val="ro-RO"/>
        </w:rPr>
        <w:t>măsuri propuse pentru menținerea/îmbunătățirea statutului de conservare favorabilă a habitatelor de interes comunitar:</w:t>
      </w:r>
    </w:p>
    <w:p w:rsidR="00A12258" w:rsidRPr="00A12258" w:rsidRDefault="00A12258" w:rsidP="0068737E">
      <w:pPr>
        <w:pStyle w:val="Default"/>
        <w:jc w:val="both"/>
        <w:rPr>
          <w:sz w:val="26"/>
          <w:szCs w:val="26"/>
          <w:lang w:val="ro-RO"/>
        </w:rPr>
      </w:pPr>
      <w:r w:rsidRPr="00A12258">
        <w:rPr>
          <w:sz w:val="26"/>
          <w:szCs w:val="26"/>
          <w:lang w:val="ro-RO"/>
        </w:rPr>
        <w:t>-</w:t>
      </w:r>
      <w:r>
        <w:rPr>
          <w:sz w:val="26"/>
          <w:szCs w:val="26"/>
          <w:lang w:val="ro-RO"/>
        </w:rPr>
        <w:t xml:space="preserve"> </w:t>
      </w:r>
      <w:r w:rsidR="00B85228" w:rsidRPr="00A12258">
        <w:rPr>
          <w:sz w:val="26"/>
          <w:szCs w:val="26"/>
          <w:lang w:val="ro-RO"/>
        </w:rPr>
        <w:t>asigurarea condițiilor favorabile pentru speciile dependente de habitate forestiere (coleoptere, păsări, lilieci, amfibieni, etc.): păstrarea a minimum 5 arbori morți/bătrâni, scorburoși/ha pe picior sau pe sol;</w:t>
      </w:r>
    </w:p>
    <w:p w:rsidR="00B85228" w:rsidRPr="00A12258" w:rsidRDefault="00A12258" w:rsidP="0068737E">
      <w:pPr>
        <w:pStyle w:val="Default"/>
        <w:jc w:val="both"/>
        <w:rPr>
          <w:sz w:val="26"/>
          <w:szCs w:val="26"/>
          <w:lang w:val="ro-RO"/>
        </w:rPr>
      </w:pPr>
      <w:r>
        <w:rPr>
          <w:sz w:val="26"/>
          <w:szCs w:val="26"/>
          <w:lang w:val="ro-RO"/>
        </w:rPr>
        <w:t xml:space="preserve">- </w:t>
      </w:r>
      <w:r w:rsidR="00B85228" w:rsidRPr="00A12258">
        <w:rPr>
          <w:sz w:val="26"/>
          <w:szCs w:val="26"/>
          <w:lang w:val="ro-RO"/>
        </w:rPr>
        <w:t>promovarea tratamentelor intensive în arboretele de amestec, cu perioada de regenerare  de minim 20-30 de ani,  tratament ce permite şi conservarea biodiversităţii;</w:t>
      </w:r>
    </w:p>
    <w:p w:rsidR="00B85228" w:rsidRPr="00A12258" w:rsidRDefault="00A12258" w:rsidP="0068737E">
      <w:pPr>
        <w:pStyle w:val="Default"/>
        <w:jc w:val="both"/>
        <w:rPr>
          <w:sz w:val="26"/>
          <w:szCs w:val="26"/>
          <w:lang w:val="ro-RO"/>
        </w:rPr>
      </w:pPr>
      <w:r w:rsidRPr="00A12258">
        <w:rPr>
          <w:sz w:val="26"/>
          <w:szCs w:val="26"/>
          <w:lang w:val="ro-RO"/>
        </w:rPr>
        <w:t xml:space="preserve">- </w:t>
      </w:r>
      <w:r w:rsidR="00B85228" w:rsidRPr="00A12258">
        <w:rPr>
          <w:sz w:val="26"/>
          <w:szCs w:val="26"/>
          <w:lang w:val="ro-RO"/>
        </w:rPr>
        <w:t>promovarea compoziţiilor de regenerare apropiate de cele ale tipurilor natural fundamentale de pădure, iar în cazul regenerărilor artificiale de evitat, folosirea de material seminologic de provenienţă locală;</w:t>
      </w:r>
    </w:p>
    <w:p w:rsidR="00B85228" w:rsidRPr="00372C04" w:rsidRDefault="00A12258" w:rsidP="0068737E">
      <w:pPr>
        <w:pStyle w:val="Default"/>
        <w:jc w:val="both"/>
        <w:rPr>
          <w:color w:val="auto"/>
          <w:sz w:val="26"/>
          <w:szCs w:val="26"/>
          <w:lang w:val="ro-RO"/>
        </w:rPr>
      </w:pPr>
      <w:r>
        <w:rPr>
          <w:color w:val="auto"/>
          <w:sz w:val="26"/>
          <w:szCs w:val="26"/>
          <w:lang w:val="ro-RO"/>
        </w:rPr>
        <w:lastRenderedPageBreak/>
        <w:t xml:space="preserve">- </w:t>
      </w:r>
      <w:r w:rsidR="00B85228" w:rsidRPr="00372C04">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reconstrucţia ecologică a unor arborete necorespunzătoare în raport cu noile funcţii pe care trebuie să le exercite, refacerea desimii arboretelor rărite sub acţiunea factorilor vătămători periculoşi, ameliorarea compoziţiei arboretelor artificiale sau parţial derivate;</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se vor menţine terenurile pentru hrana vânatului şi cele administrative la nivelul actual</w:t>
      </w:r>
    </w:p>
    <w:p w:rsidR="00B85228" w:rsidRPr="00372C04" w:rsidRDefault="00A12258" w:rsidP="0068737E">
      <w:pPr>
        <w:pStyle w:val="Default"/>
        <w:jc w:val="both"/>
        <w:rPr>
          <w:color w:val="auto"/>
          <w:sz w:val="26"/>
          <w:szCs w:val="26"/>
          <w:lang w:val="ro-RO"/>
        </w:rPr>
      </w:pPr>
      <w:r>
        <w:rPr>
          <w:sz w:val="26"/>
          <w:szCs w:val="26"/>
          <w:lang w:val="ro-RO"/>
        </w:rPr>
        <w:t xml:space="preserve">- </w:t>
      </w:r>
      <w:r w:rsidR="00B85228" w:rsidRPr="00372C04">
        <w:rPr>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B85228" w:rsidRPr="00372C04" w:rsidRDefault="00B85228" w:rsidP="0068737E">
      <w:pPr>
        <w:pStyle w:val="Default"/>
        <w:numPr>
          <w:ilvl w:val="0"/>
          <w:numId w:val="7"/>
        </w:numPr>
        <w:jc w:val="both"/>
        <w:rPr>
          <w:color w:val="auto"/>
          <w:sz w:val="26"/>
          <w:szCs w:val="26"/>
          <w:lang w:val="ro-RO"/>
        </w:rPr>
      </w:pPr>
      <w:r w:rsidRPr="00372C04">
        <w:rPr>
          <w:b/>
          <w:color w:val="auto"/>
          <w:sz w:val="26"/>
          <w:szCs w:val="26"/>
          <w:lang w:val="ro-RO"/>
        </w:rPr>
        <w:t>măsuri propuse pentru menţinerea stării de conservare a populaţiilor de mamifere şi pentru reducerea impactului asupra speciilor de mamifere</w:t>
      </w:r>
      <w:r w:rsidRPr="00372C04">
        <w:rPr>
          <w:color w:val="auto"/>
          <w:sz w:val="26"/>
          <w:szCs w:val="26"/>
          <w:lang w:val="ro-RO"/>
        </w:rPr>
        <w:t>:</w:t>
      </w:r>
    </w:p>
    <w:p w:rsidR="00B85228" w:rsidRPr="00372C04" w:rsidRDefault="00A12258" w:rsidP="0068737E">
      <w:pPr>
        <w:pStyle w:val="Default"/>
        <w:jc w:val="both"/>
        <w:rPr>
          <w:color w:val="auto"/>
          <w:sz w:val="26"/>
          <w:szCs w:val="26"/>
          <w:lang w:val="ro-RO"/>
        </w:rPr>
      </w:pPr>
      <w:r w:rsidRPr="00A12258">
        <w:rPr>
          <w:color w:val="auto"/>
          <w:sz w:val="26"/>
          <w:szCs w:val="26"/>
          <w:lang w:val="ro-RO"/>
        </w:rPr>
        <w:t>-</w:t>
      </w:r>
      <w:r>
        <w:rPr>
          <w:color w:val="auto"/>
          <w:sz w:val="26"/>
          <w:szCs w:val="26"/>
          <w:lang w:val="ro-RO"/>
        </w:rPr>
        <w:t xml:space="preserve"> </w:t>
      </w:r>
      <w:r w:rsidR="00B85228" w:rsidRPr="00372C04">
        <w:rPr>
          <w:color w:val="auto"/>
          <w:sz w:val="26"/>
          <w:szCs w:val="26"/>
          <w:lang w:val="ro-RO"/>
        </w:rPr>
        <w:t>evitarea exploatării masive a exemplarelor mature de fag care fructifică abundent;</w:t>
      </w:r>
    </w:p>
    <w:p w:rsidR="00B85228" w:rsidRPr="00372C04" w:rsidRDefault="00A12258" w:rsidP="0068737E">
      <w:pPr>
        <w:pStyle w:val="Default"/>
        <w:jc w:val="both"/>
        <w:rPr>
          <w:color w:val="auto"/>
          <w:sz w:val="26"/>
          <w:szCs w:val="26"/>
          <w:lang w:val="ro-RO"/>
        </w:rPr>
      </w:pPr>
      <w:r>
        <w:rPr>
          <w:sz w:val="26"/>
          <w:szCs w:val="26"/>
          <w:lang w:val="ro-RO"/>
        </w:rPr>
        <w:t xml:space="preserve">- </w:t>
      </w:r>
      <w:r w:rsidR="00B85228" w:rsidRPr="00372C04">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evitarea organizării unor parchete de exploatare în zonele în care vor fi identificate locurile de împerechere şi creştere a puilor, în perioada  noiembrie-martie;</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evitarea organizării simultană a parchetelor de exploatare pe suprafeţe învecinate</w:t>
      </w:r>
    </w:p>
    <w:p w:rsidR="00B85228" w:rsidRPr="00372C04" w:rsidRDefault="00A12258" w:rsidP="0068737E">
      <w:pPr>
        <w:pStyle w:val="Default"/>
        <w:jc w:val="both"/>
        <w:rPr>
          <w:color w:val="auto"/>
          <w:sz w:val="26"/>
          <w:szCs w:val="26"/>
          <w:lang w:val="ro-RO"/>
        </w:rPr>
      </w:pPr>
      <w:r>
        <w:rPr>
          <w:sz w:val="26"/>
          <w:szCs w:val="26"/>
          <w:lang w:val="ro-RO"/>
        </w:rPr>
        <w:t xml:space="preserve">- </w:t>
      </w:r>
      <w:r w:rsidR="00B85228" w:rsidRPr="00372C04">
        <w:rPr>
          <w:sz w:val="26"/>
          <w:szCs w:val="26"/>
          <w:lang w:val="ro-RO"/>
        </w:rPr>
        <w:t>se interzice amplasarea de rampe de încărcare în zone în care a fost raportată prezenţa speciilor de interes comunitar</w:t>
      </w:r>
    </w:p>
    <w:p w:rsidR="00B85228" w:rsidRPr="00372C04" w:rsidRDefault="00B85228" w:rsidP="0068737E">
      <w:pPr>
        <w:pStyle w:val="Default"/>
        <w:numPr>
          <w:ilvl w:val="0"/>
          <w:numId w:val="7"/>
        </w:numPr>
        <w:jc w:val="both"/>
        <w:rPr>
          <w:b/>
          <w:color w:val="auto"/>
          <w:sz w:val="26"/>
          <w:szCs w:val="26"/>
          <w:lang w:val="ro-RO"/>
        </w:rPr>
      </w:pPr>
      <w:r w:rsidRPr="00372C04">
        <w:rPr>
          <w:b/>
          <w:color w:val="auto"/>
          <w:sz w:val="26"/>
          <w:szCs w:val="26"/>
          <w:lang w:val="ro-RO"/>
        </w:rPr>
        <w:t>măsuri pentru reducerea impactului asupra speciilor de nevertebrate:</w:t>
      </w:r>
    </w:p>
    <w:p w:rsidR="00B85228" w:rsidRPr="00372C04" w:rsidRDefault="00A12258" w:rsidP="0068737E">
      <w:pPr>
        <w:pStyle w:val="Default"/>
        <w:jc w:val="both"/>
        <w:rPr>
          <w:color w:val="auto"/>
          <w:sz w:val="26"/>
          <w:szCs w:val="26"/>
          <w:lang w:val="ro-RO"/>
        </w:rPr>
      </w:pPr>
      <w:r w:rsidRPr="00A12258">
        <w:rPr>
          <w:color w:val="auto"/>
          <w:sz w:val="26"/>
          <w:szCs w:val="26"/>
          <w:lang w:val="ro-RO"/>
        </w:rPr>
        <w:t>-</w:t>
      </w:r>
      <w:r>
        <w:rPr>
          <w:color w:val="auto"/>
          <w:sz w:val="26"/>
          <w:szCs w:val="26"/>
          <w:lang w:val="ro-RO"/>
        </w:rPr>
        <w:t xml:space="preserve"> </w:t>
      </w:r>
      <w:r w:rsidR="00B85228" w:rsidRPr="00372C04">
        <w:rPr>
          <w:color w:val="auto"/>
          <w:sz w:val="26"/>
          <w:szCs w:val="26"/>
          <w:lang w:val="ro-RO"/>
        </w:rPr>
        <w:t>se va evita fragmentarea habitatelor, distrugerea habitatelor și degradarea habitatelor.</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menținerea condiţiilor de habitat favorabile speciilor nevertebratelor prioritare (ex. Rosalia alpina) prin păstrarea unui număr minim de 5 arbori uscaţi sau în curs de uscare/ha;</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arborii de fag exploataţi nu se vor depozita timp îndelungat pe timpul verii în rampa de lângă drumul forestier.</w:t>
      </w:r>
    </w:p>
    <w:p w:rsidR="00B85228" w:rsidRPr="00372C04" w:rsidRDefault="00B85228" w:rsidP="0068737E">
      <w:pPr>
        <w:pStyle w:val="Default"/>
        <w:numPr>
          <w:ilvl w:val="0"/>
          <w:numId w:val="7"/>
        </w:numPr>
        <w:jc w:val="both"/>
        <w:rPr>
          <w:color w:val="auto"/>
          <w:sz w:val="26"/>
          <w:szCs w:val="26"/>
          <w:lang w:val="ro-RO"/>
        </w:rPr>
      </w:pPr>
      <w:r w:rsidRPr="00372C04">
        <w:rPr>
          <w:b/>
          <w:color w:val="auto"/>
          <w:sz w:val="26"/>
          <w:szCs w:val="26"/>
          <w:lang w:val="ro-RO"/>
        </w:rPr>
        <w:t>măsuri propuse pentru reducerea impactului asupra speciilor de amfibieni şi reptile</w:t>
      </w:r>
      <w:r w:rsidRPr="00372C04">
        <w:rPr>
          <w:color w:val="auto"/>
          <w:sz w:val="26"/>
          <w:szCs w:val="26"/>
          <w:lang w:val="ro-RO"/>
        </w:rPr>
        <w:t>:</w:t>
      </w:r>
    </w:p>
    <w:p w:rsidR="00B85228" w:rsidRPr="00372C04" w:rsidRDefault="00A12258" w:rsidP="0068737E">
      <w:pPr>
        <w:pStyle w:val="Default"/>
        <w:jc w:val="both"/>
        <w:rPr>
          <w:color w:val="auto"/>
          <w:sz w:val="26"/>
          <w:szCs w:val="26"/>
          <w:lang w:val="ro-RO"/>
        </w:rPr>
      </w:pPr>
      <w:r w:rsidRPr="00A12258">
        <w:rPr>
          <w:color w:val="auto"/>
          <w:sz w:val="26"/>
          <w:szCs w:val="26"/>
          <w:lang w:val="ro-RO"/>
        </w:rPr>
        <w:t>-</w:t>
      </w:r>
      <w:r>
        <w:rPr>
          <w:color w:val="auto"/>
          <w:sz w:val="26"/>
          <w:szCs w:val="26"/>
          <w:lang w:val="ro-RO"/>
        </w:rPr>
        <w:t xml:space="preserve"> </w:t>
      </w:r>
      <w:r w:rsidR="00B85228" w:rsidRPr="00372C04">
        <w:rPr>
          <w:color w:val="auto"/>
          <w:sz w:val="26"/>
          <w:szCs w:val="26"/>
          <w:lang w:val="ro-RO"/>
        </w:rPr>
        <w:t>se vor menţine bălțile permanente pe suprafaţa pajiştilor şi pădurilor, în zona habitatelor favorabile;</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se vor evita: drenajul zonelor umede, depozitarea rumeguşului sau a resturilor de exploatare în zone umede, astuparea podurilor sau  a podeţelor cu resturi de exploatare, acțiuni care ar putea genera perturbări în creşterea şi dezvoltarea populaţiilor de amfibieni şi reptile.</w:t>
      </w:r>
    </w:p>
    <w:p w:rsidR="00B85228" w:rsidRPr="00A12258" w:rsidRDefault="00A12258" w:rsidP="0068737E">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B85228" w:rsidRPr="00A12258">
        <w:rPr>
          <w:rFonts w:ascii="Times New Roman" w:hAnsi="Times New Roman"/>
          <w:sz w:val="26"/>
          <w:szCs w:val="26"/>
          <w:lang w:val="ro-RO"/>
        </w:rPr>
        <w:t>se interzice amplasarea de rampe de încărcare în zone în care a fost raportată prezenţa speciilor de interes comunitar</w:t>
      </w:r>
    </w:p>
    <w:p w:rsidR="00712D5E" w:rsidRPr="00A12258" w:rsidRDefault="00A12258" w:rsidP="0068737E">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8B7C50" w:rsidRPr="00A12258">
        <w:rPr>
          <w:rFonts w:ascii="Times New Roman" w:hAnsi="Times New Roman"/>
          <w:sz w:val="26"/>
          <w:szCs w:val="26"/>
          <w:lang w:val="ro-RO"/>
        </w:rPr>
        <w:t>menținerea bălților permanente până în luna iunie în toate ariile naturale protejate</w:t>
      </w:r>
    </w:p>
    <w:p w:rsidR="00B85228" w:rsidRPr="00A12258" w:rsidRDefault="00B85228" w:rsidP="0068737E">
      <w:pPr>
        <w:pStyle w:val="ListParagraph"/>
        <w:numPr>
          <w:ilvl w:val="0"/>
          <w:numId w:val="7"/>
        </w:numPr>
        <w:jc w:val="both"/>
        <w:rPr>
          <w:rFonts w:ascii="Times New Roman" w:hAnsi="Times New Roman"/>
          <w:b/>
          <w:sz w:val="26"/>
          <w:szCs w:val="26"/>
          <w:lang w:val="ro-RO"/>
        </w:rPr>
      </w:pPr>
      <w:r w:rsidRPr="00712D5E">
        <w:rPr>
          <w:rFonts w:ascii="Times New Roman" w:hAnsi="Times New Roman"/>
          <w:b/>
          <w:bCs/>
          <w:color w:val="333333"/>
          <w:sz w:val="26"/>
          <w:szCs w:val="26"/>
          <w:lang w:val="ro-RO"/>
        </w:rPr>
        <w:t>prevederile din</w:t>
      </w:r>
      <w:r w:rsidRPr="00712D5E">
        <w:rPr>
          <w:rFonts w:ascii="Times New Roman" w:hAnsi="Times New Roman"/>
          <w:bCs/>
          <w:color w:val="333333"/>
          <w:sz w:val="26"/>
          <w:szCs w:val="26"/>
          <w:lang w:val="ro-RO"/>
        </w:rPr>
        <w:t xml:space="preserve"> </w:t>
      </w:r>
      <w:r w:rsidRPr="00712D5E">
        <w:rPr>
          <w:rFonts w:ascii="Times New Roman" w:hAnsi="Times New Roman"/>
          <w:b/>
          <w:bCs/>
          <w:color w:val="333333"/>
          <w:sz w:val="26"/>
          <w:szCs w:val="26"/>
          <w:lang w:val="ro-RO"/>
        </w:rPr>
        <w:t xml:space="preserve">rezoluţiile Conferinţelor Ministeriale pentru Protecţia Pădurilor din </w:t>
      </w:r>
      <w:r w:rsidRPr="00A12258">
        <w:rPr>
          <w:rFonts w:ascii="Times New Roman" w:hAnsi="Times New Roman"/>
          <w:b/>
          <w:bCs/>
          <w:color w:val="333333"/>
          <w:sz w:val="26"/>
          <w:szCs w:val="26"/>
          <w:lang w:val="ro-RO"/>
        </w:rPr>
        <w:t>Europa, de la Helsinki (1993) şi Lisabona (1998):</w:t>
      </w:r>
    </w:p>
    <w:p w:rsidR="00B85228" w:rsidRPr="00A12258" w:rsidRDefault="00A12258" w:rsidP="0068737E">
      <w:pPr>
        <w:spacing w:after="0" w:line="240" w:lineRule="auto"/>
        <w:jc w:val="both"/>
        <w:rPr>
          <w:rFonts w:ascii="Times New Roman" w:hAnsi="Times New Roman"/>
          <w:bCs/>
          <w:color w:val="333333"/>
          <w:sz w:val="26"/>
          <w:szCs w:val="26"/>
          <w:lang w:val="ro-RO"/>
        </w:rPr>
      </w:pPr>
      <w:r w:rsidRPr="00A12258">
        <w:rPr>
          <w:rFonts w:ascii="Times New Roman" w:hAnsi="Times New Roman"/>
          <w:bCs/>
          <w:color w:val="333333"/>
          <w:sz w:val="26"/>
          <w:szCs w:val="26"/>
          <w:lang w:val="ro-RO"/>
        </w:rPr>
        <w:t>-</w:t>
      </w: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 xml:space="preserve">menţinerea şi sporirea adecvată a resurselor forestiere dar în acelaşi timp conservarea biodiversităţii în cadrul ecosistemelor forestiere; </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executarea lucrărilor de regenerare la momentul oportun;</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lastRenderedPageBreak/>
        <w:t xml:space="preserve">- </w:t>
      </w:r>
      <w:r w:rsidR="00B85228" w:rsidRPr="00A12258">
        <w:rPr>
          <w:rFonts w:ascii="Times New Roman" w:hAnsi="Times New Roman"/>
          <w:bCs/>
          <w:color w:val="333333"/>
          <w:sz w:val="26"/>
          <w:szCs w:val="26"/>
          <w:lang w:val="ro-RO"/>
        </w:rPr>
        <w:t>păstrarea unor distanţe adecvate pentru a nu perturba speciile rare sau periclitate a căror prezenţă a fost confirmată;</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în arboretele tinere se va menţine şi un anumit procent de specii pionere care sunt folosite ca hrană de speciile de mamifere sălbatice;</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rotația ciclică a zonelor cu grade diferite de intervenție în timp și spațiu;</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se interzice organizarea unor parchete de exploatare în zonele favorabile existenţei unor bârloguri în perioada noiembrie - martie;</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traversarea pâraielor cu bușteni se va face obligatoriu pe podețe de lemn iar platformele primare și organizările de șantier vor fi am</w:t>
      </w:r>
      <w:r w:rsidR="002C6F59" w:rsidRPr="00A12258">
        <w:rPr>
          <w:rFonts w:ascii="Times New Roman" w:hAnsi="Times New Roman"/>
          <w:bCs/>
          <w:color w:val="333333"/>
          <w:sz w:val="26"/>
          <w:szCs w:val="26"/>
          <w:lang w:val="ro-RO"/>
        </w:rPr>
        <w:t>plasate la o distanță de minim 10</w:t>
      </w:r>
      <w:r w:rsidR="00B85228" w:rsidRPr="00A12258">
        <w:rPr>
          <w:rFonts w:ascii="Times New Roman" w:hAnsi="Times New Roman"/>
          <w:bCs/>
          <w:color w:val="333333"/>
          <w:sz w:val="26"/>
          <w:szCs w:val="26"/>
          <w:lang w:val="ro-RO"/>
        </w:rPr>
        <w:t xml:space="preserve"> metri de albia minoră a pâraielor. </w:t>
      </w:r>
    </w:p>
    <w:p w:rsidR="00970113" w:rsidRPr="00372C04" w:rsidRDefault="00970113" w:rsidP="0068737E">
      <w:pPr>
        <w:spacing w:after="0" w:line="240" w:lineRule="auto"/>
        <w:jc w:val="both"/>
        <w:rPr>
          <w:rFonts w:ascii="Times New Roman" w:hAnsi="Times New Roman"/>
          <w:sz w:val="26"/>
          <w:szCs w:val="26"/>
          <w:lang w:val="ro-RO"/>
        </w:rPr>
      </w:pPr>
    </w:p>
    <w:p w:rsidR="00970113" w:rsidRPr="0068737E" w:rsidRDefault="00970113" w:rsidP="0068737E">
      <w:pPr>
        <w:pStyle w:val="ListParagraph"/>
        <w:numPr>
          <w:ilvl w:val="0"/>
          <w:numId w:val="7"/>
        </w:numPr>
        <w:jc w:val="both"/>
        <w:rPr>
          <w:rFonts w:ascii="Times New Roman" w:hAnsi="Times New Roman"/>
          <w:b/>
          <w:sz w:val="26"/>
          <w:szCs w:val="26"/>
          <w:lang w:val="ro-RO"/>
        </w:rPr>
      </w:pPr>
      <w:r w:rsidRPr="0068737E">
        <w:rPr>
          <w:rFonts w:ascii="Times New Roman" w:hAnsi="Times New Roman"/>
          <w:b/>
          <w:sz w:val="26"/>
          <w:szCs w:val="26"/>
          <w:lang w:val="ro-RO"/>
        </w:rPr>
        <w:t>Totodată trebuie respectate și următoarele condiții pe toată suprafața prevăzută în amenajament:</w:t>
      </w:r>
    </w:p>
    <w:p w:rsidR="00970113" w:rsidRPr="00A12258" w:rsidRDefault="00A12258" w:rsidP="0068737E">
      <w:pPr>
        <w:autoSpaceDE w:val="0"/>
        <w:autoSpaceDN w:val="0"/>
        <w:adjustRightInd w:val="0"/>
        <w:spacing w:after="0" w:line="240" w:lineRule="auto"/>
        <w:jc w:val="both"/>
        <w:rPr>
          <w:rFonts w:ascii="Times New Roman" w:hAnsi="Times New Roman"/>
          <w:b/>
          <w:sz w:val="26"/>
          <w:szCs w:val="26"/>
          <w:lang w:val="ro-RO"/>
        </w:rPr>
      </w:pPr>
      <w:r w:rsidRPr="00A12258">
        <w:rPr>
          <w:rFonts w:ascii="Times New Roman" w:hAnsi="Times New Roman"/>
          <w:sz w:val="26"/>
          <w:szCs w:val="26"/>
          <w:lang w:val="ro-RO"/>
        </w:rPr>
        <w:t>-</w:t>
      </w:r>
      <w:r>
        <w:rPr>
          <w:rFonts w:ascii="Times New Roman" w:hAnsi="Times New Roman"/>
          <w:sz w:val="26"/>
          <w:szCs w:val="26"/>
          <w:lang w:val="ro-RO"/>
        </w:rPr>
        <w:t xml:space="preserve"> </w:t>
      </w:r>
      <w:r w:rsidR="00970113" w:rsidRPr="00A1225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asigurarea permanenţei pădurilor şi a funcţiilor de protecţie şi producţie ale acestora;</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aplicarea de tehnologii de recoltare şi colectare a lemnului, care să nu afecteze echilibrul ecologic;</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 xml:space="preserve">prevenirea proceselor de degradare a pădurilor şi solurilor forestiere, care pot conduce la uscarea prematură a arborilor pe picior; </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 xml:space="preserve">promovarea în cultură a speciilor autohtone valoroase, precum şi împădurirea tuturor suprafeţelor neregenerate din fondul forestier; </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asigurarea protecţiei şi pazei pădurilor în vederea prevenirii şi combaterii bolilor şi dăunătorilor, incendiilor, distrugerilor şi degradărilor;</w:t>
      </w:r>
    </w:p>
    <w:p w:rsidR="00970113" w:rsidRPr="00372C04"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realizarea unor lucrări de îngrijire şi conducere prin care să se menţină şi să se îmbunătăţească starea de sănătate, stabilitatea şi biodiversitatea naturală;</w:t>
      </w:r>
    </w:p>
    <w:p w:rsidR="00970113" w:rsidRPr="00372C04"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w:t>
      </w:r>
    </w:p>
    <w:p w:rsidR="00970113" w:rsidRPr="00372C04"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970113" w:rsidRPr="00372C04"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menţinerea arborilor de pe marginea cursurilor de apă, care asigură umbră şi hrană, pentru speciile şi habitatele ocrotite legate de ecosistemele acvatice; </w:t>
      </w:r>
    </w:p>
    <w:p w:rsidR="00B0193F" w:rsidRPr="00BF2929"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Exploatările forestiere trebuie să se desfăşoare folosind tehnologii care au impact minim asupra habitatelor forestiere şi în special asupra celor de interes comunitar.</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970113" w:rsidRPr="00372C04" w:rsidRDefault="0068737E" w:rsidP="0068737E">
      <w:pPr>
        <w:pStyle w:val="Default"/>
        <w:jc w:val="both"/>
        <w:rPr>
          <w:color w:val="auto"/>
          <w:sz w:val="26"/>
          <w:szCs w:val="26"/>
          <w:lang w:val="ro-RO"/>
        </w:rPr>
      </w:pPr>
      <w:r>
        <w:rPr>
          <w:color w:val="auto"/>
          <w:sz w:val="26"/>
          <w:szCs w:val="26"/>
          <w:lang w:val="ro-RO"/>
        </w:rPr>
        <w:lastRenderedPageBreak/>
        <w:t xml:space="preserve">- </w:t>
      </w:r>
      <w:r w:rsidR="00970113" w:rsidRPr="00372C04">
        <w:rPr>
          <w:color w:val="auto"/>
          <w:sz w:val="26"/>
          <w:szCs w:val="26"/>
          <w:lang w:val="ro-RO"/>
        </w:rPr>
        <w:t>se va evita efectuarea simultană a lucrărilor de exploatare forestieră pe suprafeţe învecinate, pentru a da posibilitatea existenţei unor zone de linişte pentru speciile protejate;</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recoltarea masei lemnoase se va realiza evitându-se degradarea solului, precum şi rănirea arborilor rămaşi în suprafaţa exploatată, mai ales a celor limitrofi drumurilor de exploatare;</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lucrările silvice se vor executa în perioade de timp cât mai scurte şi printr-o rotaţie ciclică în timp şi spaţiu, a zonelor cu grade diferite de intervenţie;</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372C04" w:rsidRDefault="0068737E" w:rsidP="0068737E">
      <w:pPr>
        <w:pStyle w:val="Default"/>
        <w:jc w:val="both"/>
        <w:rPr>
          <w:b/>
          <w:i/>
          <w:sz w:val="26"/>
          <w:szCs w:val="26"/>
          <w:lang w:val="ro-RO"/>
        </w:rPr>
      </w:pPr>
      <w:r>
        <w:rPr>
          <w:color w:val="auto"/>
          <w:sz w:val="26"/>
          <w:szCs w:val="26"/>
          <w:lang w:val="ro-RO"/>
        </w:rPr>
        <w:t xml:space="preserve">- </w:t>
      </w:r>
      <w:r w:rsidR="00970113" w:rsidRPr="00372C04">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372C04" w:rsidRDefault="00970113" w:rsidP="004260FD">
      <w:pPr>
        <w:pStyle w:val="Default"/>
        <w:ind w:left="40"/>
        <w:jc w:val="both"/>
        <w:rPr>
          <w:b/>
          <w:i/>
          <w:sz w:val="26"/>
          <w:szCs w:val="26"/>
          <w:lang w:val="ro-RO"/>
        </w:rPr>
      </w:pPr>
    </w:p>
    <w:p w:rsidR="00970113" w:rsidRPr="00372C04" w:rsidRDefault="00970113" w:rsidP="004260FD">
      <w:pPr>
        <w:pStyle w:val="BodyText2"/>
        <w:shd w:val="clear" w:color="auto" w:fill="auto"/>
        <w:spacing w:before="0" w:line="240" w:lineRule="auto"/>
        <w:ind w:left="40" w:firstLine="680"/>
        <w:jc w:val="both"/>
        <w:rPr>
          <w:b/>
          <w:i/>
          <w:sz w:val="26"/>
          <w:szCs w:val="26"/>
          <w:lang w:val="ro-RO"/>
        </w:rPr>
      </w:pPr>
      <w:r w:rsidRPr="00372C04">
        <w:rPr>
          <w:b/>
          <w:i/>
          <w:sz w:val="26"/>
          <w:szCs w:val="26"/>
          <w:lang w:val="ro-RO"/>
        </w:rPr>
        <w:t xml:space="preserve">Pentru modificările notificate condițiile sunt: </w:t>
      </w:r>
      <w:r w:rsidRPr="00372C04">
        <w:rPr>
          <w:b/>
          <w:sz w:val="26"/>
          <w:szCs w:val="26"/>
          <w:lang w:val="ro-RO" w:eastAsia="ro-RO"/>
        </w:rPr>
        <w:t xml:space="preserve">Modificările Amenajamentului silvic U.P. </w:t>
      </w:r>
      <w:r w:rsidR="00A022D3">
        <w:rPr>
          <w:b/>
          <w:sz w:val="26"/>
          <w:szCs w:val="26"/>
          <w:lang w:val="ro-RO" w:eastAsia="ro-RO"/>
        </w:rPr>
        <w:t>X Sândominic</w:t>
      </w:r>
      <w:r w:rsidRPr="00372C04">
        <w:rPr>
          <w:b/>
          <w:sz w:val="26"/>
          <w:szCs w:val="26"/>
          <w:lang w:val="ro-RO" w:eastAsia="ro-RO"/>
        </w:rPr>
        <w:t xml:space="preserve"> se vor realiza cu respectarea condițiilor înscrise în prezenta decizia de încadrare.</w:t>
      </w:r>
    </w:p>
    <w:p w:rsidR="00970113" w:rsidRPr="00372C04" w:rsidRDefault="00970113" w:rsidP="004260FD">
      <w:pPr>
        <w:pStyle w:val="BodyText2"/>
        <w:shd w:val="clear" w:color="auto" w:fill="auto"/>
        <w:spacing w:before="0" w:line="240" w:lineRule="auto"/>
        <w:ind w:left="40" w:firstLine="680"/>
        <w:jc w:val="both"/>
        <w:rPr>
          <w:b/>
          <w:sz w:val="26"/>
          <w:szCs w:val="26"/>
          <w:lang w:val="ro-RO" w:eastAsia="ro-RO"/>
        </w:rPr>
      </w:pPr>
      <w:r w:rsidRPr="00372C04">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970113" w:rsidRPr="00372C04" w:rsidRDefault="00970113" w:rsidP="004260FD">
      <w:pPr>
        <w:tabs>
          <w:tab w:val="left" w:pos="360"/>
        </w:tabs>
        <w:spacing w:after="0" w:line="240" w:lineRule="auto"/>
        <w:ind w:firstLine="360"/>
        <w:jc w:val="both"/>
        <w:rPr>
          <w:rFonts w:ascii="Times New Roman" w:hAnsi="Times New Roman"/>
          <w:b/>
          <w:sz w:val="26"/>
          <w:szCs w:val="26"/>
          <w:lang w:val="ro-RO" w:eastAsia="ro-RO"/>
        </w:rPr>
      </w:pPr>
      <w:r w:rsidRPr="00372C04">
        <w:rPr>
          <w:rFonts w:ascii="Times New Roman" w:hAnsi="Times New Roman"/>
          <w:b/>
          <w:sz w:val="26"/>
          <w:szCs w:val="26"/>
          <w:lang w:val="ro-RO" w:eastAsia="ro-RO"/>
        </w:rPr>
        <w:t xml:space="preserve">În cazul în care modificările survenite-intervenite în amenajamentul silvic implică, conform art.5 alin. (1) lit. a, din </w:t>
      </w:r>
      <w:r w:rsidRPr="00372C04">
        <w:rPr>
          <w:rFonts w:ascii="Times New Roman" w:hAnsi="Times New Roman"/>
          <w:b/>
          <w:sz w:val="26"/>
          <w:szCs w:val="26"/>
          <w:lang w:val="ro-RO"/>
        </w:rPr>
        <w:t>Ordinul M.M.P. nr. 3814/06.11.2012</w:t>
      </w:r>
      <w:r w:rsidRPr="00372C04">
        <w:rPr>
          <w:rFonts w:ascii="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B0193F" w:rsidRDefault="00B0193F" w:rsidP="004260FD">
      <w:pPr>
        <w:pStyle w:val="BodyText2"/>
        <w:shd w:val="clear" w:color="auto" w:fill="auto"/>
        <w:spacing w:before="0" w:line="240" w:lineRule="auto"/>
        <w:ind w:firstLine="0"/>
        <w:jc w:val="both"/>
        <w:rPr>
          <w:b/>
          <w:i/>
          <w:sz w:val="26"/>
          <w:szCs w:val="26"/>
          <w:lang w:val="ro-RO"/>
        </w:rPr>
      </w:pPr>
    </w:p>
    <w:p w:rsidR="00970113" w:rsidRPr="00372C04" w:rsidRDefault="00970113" w:rsidP="004260FD">
      <w:pPr>
        <w:pStyle w:val="BodyText2"/>
        <w:shd w:val="clear" w:color="auto" w:fill="auto"/>
        <w:spacing w:before="0" w:line="240" w:lineRule="auto"/>
        <w:ind w:left="40" w:firstLine="0"/>
        <w:jc w:val="both"/>
        <w:rPr>
          <w:b/>
          <w:i/>
          <w:sz w:val="26"/>
          <w:szCs w:val="26"/>
          <w:lang w:val="ro-RO"/>
        </w:rPr>
      </w:pPr>
      <w:r w:rsidRPr="00372C04">
        <w:rPr>
          <w:b/>
          <w:i/>
          <w:sz w:val="26"/>
          <w:szCs w:val="26"/>
          <w:lang w:val="ro-RO"/>
        </w:rPr>
        <w:t xml:space="preserve">Monitorizarea efectelor asupra mediului, în </w:t>
      </w:r>
      <w:r w:rsidR="00917BDB" w:rsidRPr="00372C04">
        <w:rPr>
          <w:b/>
          <w:i/>
          <w:sz w:val="26"/>
          <w:szCs w:val="26"/>
          <w:lang w:val="ro-RO"/>
        </w:rPr>
        <w:t xml:space="preserve">conformitate cu art. 27, din HG </w:t>
      </w:r>
      <w:r w:rsidRPr="00372C04">
        <w:rPr>
          <w:b/>
          <w:i/>
          <w:sz w:val="26"/>
          <w:szCs w:val="26"/>
          <w:lang w:val="ro-RO"/>
        </w:rPr>
        <w:t>1076/2004 :</w:t>
      </w:r>
    </w:p>
    <w:p w:rsidR="00BF2929" w:rsidRPr="0068737E" w:rsidRDefault="00970113" w:rsidP="0068737E">
      <w:pPr>
        <w:pStyle w:val="BodyText2"/>
        <w:numPr>
          <w:ilvl w:val="1"/>
          <w:numId w:val="8"/>
        </w:numPr>
        <w:shd w:val="clear" w:color="auto" w:fill="auto"/>
        <w:tabs>
          <w:tab w:val="left" w:pos="786"/>
        </w:tabs>
        <w:spacing w:before="0" w:line="240" w:lineRule="auto"/>
        <w:ind w:left="810" w:right="58" w:hanging="450"/>
        <w:jc w:val="both"/>
        <w:rPr>
          <w:i/>
          <w:sz w:val="26"/>
          <w:szCs w:val="26"/>
          <w:lang w:val="ro-RO"/>
        </w:rPr>
      </w:pPr>
      <w:r w:rsidRPr="00372C04">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Pr>
          <w:i/>
          <w:sz w:val="26"/>
          <w:szCs w:val="26"/>
          <w:lang w:val="ro-RO"/>
        </w:rPr>
        <w:t xml:space="preserve">prealabil </w:t>
      </w:r>
      <w:r w:rsidRPr="00372C04">
        <w:rPr>
          <w:i/>
          <w:sz w:val="26"/>
          <w:szCs w:val="26"/>
          <w:lang w:val="ro-RO"/>
        </w:rPr>
        <w:t>de administratorului ariei naturale pr</w:t>
      </w:r>
      <w:r w:rsidR="00A54D99">
        <w:rPr>
          <w:i/>
          <w:sz w:val="26"/>
          <w:szCs w:val="26"/>
          <w:lang w:val="ro-RO"/>
        </w:rPr>
        <w:t xml:space="preserve">otejate. Termen : permanent </w:t>
      </w:r>
      <w:r w:rsidR="00BF2929">
        <w:rPr>
          <w:i/>
          <w:sz w:val="26"/>
          <w:szCs w:val="26"/>
          <w:lang w:val="ro-RO"/>
        </w:rPr>
        <w:t>–</w:t>
      </w:r>
      <w:r w:rsidR="00A54D99">
        <w:rPr>
          <w:i/>
          <w:sz w:val="26"/>
          <w:szCs w:val="26"/>
          <w:lang w:val="ro-RO"/>
        </w:rPr>
        <w:t xml:space="preserve"> anual</w:t>
      </w:r>
    </w:p>
    <w:p w:rsidR="00A54D99" w:rsidRPr="00A54D99" w:rsidRDefault="00A54D99" w:rsidP="0068737E">
      <w:pPr>
        <w:pStyle w:val="BodyText2"/>
        <w:numPr>
          <w:ilvl w:val="1"/>
          <w:numId w:val="8"/>
        </w:numPr>
        <w:shd w:val="clear" w:color="auto" w:fill="auto"/>
        <w:tabs>
          <w:tab w:val="left" w:pos="793"/>
        </w:tabs>
        <w:spacing w:before="0" w:line="240" w:lineRule="auto"/>
        <w:ind w:left="810" w:right="58" w:hanging="450"/>
        <w:jc w:val="both"/>
        <w:rPr>
          <w:i/>
          <w:sz w:val="26"/>
          <w:szCs w:val="26"/>
          <w:lang w:val="ro-RO"/>
        </w:rPr>
      </w:pPr>
      <w:r w:rsidRPr="00A54D99">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970113" w:rsidRPr="00372C04" w:rsidRDefault="00970113" w:rsidP="004260FD">
      <w:pPr>
        <w:pStyle w:val="Bodytext21"/>
        <w:shd w:val="clear" w:color="auto" w:fill="auto"/>
        <w:tabs>
          <w:tab w:val="left" w:pos="360"/>
        </w:tabs>
        <w:spacing w:line="240" w:lineRule="auto"/>
        <w:ind w:firstLine="0"/>
        <w:rPr>
          <w:rFonts w:ascii="Times New Roman" w:hAnsi="Times New Roman"/>
          <w:sz w:val="26"/>
          <w:szCs w:val="26"/>
          <w:lang w:val="ro-RO"/>
        </w:rPr>
      </w:pPr>
    </w:p>
    <w:p w:rsidR="00970113" w:rsidRPr="00372C04" w:rsidRDefault="00970113" w:rsidP="004260FD">
      <w:pPr>
        <w:autoSpaceDE w:val="0"/>
        <w:autoSpaceDN w:val="0"/>
        <w:adjustRightInd w:val="0"/>
        <w:spacing w:after="0" w:line="240" w:lineRule="auto"/>
        <w:ind w:left="357" w:firstLine="357"/>
        <w:jc w:val="both"/>
        <w:rPr>
          <w:rFonts w:ascii="Times New Roman" w:hAnsi="Times New Roman"/>
          <w:b/>
          <w:sz w:val="26"/>
          <w:szCs w:val="26"/>
          <w:lang w:val="ro-RO"/>
        </w:rPr>
      </w:pPr>
      <w:r w:rsidRPr="00372C04">
        <w:rPr>
          <w:rFonts w:ascii="Times New Roman" w:hAnsi="Times New Roman"/>
          <w:b/>
          <w:sz w:val="26"/>
          <w:szCs w:val="26"/>
          <w:lang w:val="ro-RO"/>
        </w:rPr>
        <w:t xml:space="preserve">Planul propus nu necesită parcurgerea celorlalte etape ale </w:t>
      </w:r>
      <w:r w:rsidR="00BF2929">
        <w:rPr>
          <w:rFonts w:ascii="Times New Roman" w:hAnsi="Times New Roman"/>
          <w:b/>
          <w:sz w:val="26"/>
          <w:szCs w:val="26"/>
          <w:lang w:val="ro-RO"/>
        </w:rPr>
        <w:t>procedurii de evaluare adecvată și mu necesită evaluare de mediu.</w:t>
      </w:r>
    </w:p>
    <w:p w:rsidR="00970113" w:rsidRPr="00372C04" w:rsidRDefault="00970113" w:rsidP="004260FD">
      <w:pPr>
        <w:autoSpaceDE w:val="0"/>
        <w:autoSpaceDN w:val="0"/>
        <w:adjustRightInd w:val="0"/>
        <w:spacing w:after="0" w:line="240" w:lineRule="auto"/>
        <w:ind w:firstLine="284"/>
        <w:jc w:val="both"/>
        <w:rPr>
          <w:rFonts w:ascii="Times New Roman" w:hAnsi="Times New Roman"/>
          <w:b/>
          <w:color w:val="000000"/>
          <w:sz w:val="26"/>
          <w:szCs w:val="26"/>
          <w:lang w:val="ro-RO"/>
        </w:rPr>
      </w:pPr>
    </w:p>
    <w:p w:rsidR="00970113" w:rsidRPr="00372C04" w:rsidRDefault="00970113" w:rsidP="004260FD">
      <w:pPr>
        <w:autoSpaceDE w:val="0"/>
        <w:autoSpaceDN w:val="0"/>
        <w:adjustRightInd w:val="0"/>
        <w:spacing w:after="0" w:line="240" w:lineRule="auto"/>
        <w:ind w:firstLine="284"/>
        <w:jc w:val="both"/>
        <w:rPr>
          <w:rFonts w:ascii="Times New Roman" w:hAnsi="Times New Roman"/>
          <w:b/>
          <w:sz w:val="26"/>
          <w:szCs w:val="26"/>
          <w:lang w:val="ro-RO"/>
        </w:rPr>
      </w:pPr>
      <w:r w:rsidRPr="00372C04">
        <w:rPr>
          <w:rFonts w:ascii="Times New Roman" w:hAnsi="Times New Roman"/>
          <w:b/>
          <w:color w:val="000000"/>
          <w:sz w:val="26"/>
          <w:szCs w:val="26"/>
          <w:lang w:val="ro-RO"/>
        </w:rPr>
        <w:lastRenderedPageBreak/>
        <w:t>Informarea şi participarea publicului la procedura de evaluare de mediu/procedura de evaluare adecvată:</w:t>
      </w:r>
    </w:p>
    <w:p w:rsidR="00513B26" w:rsidRPr="00372C04" w:rsidRDefault="00513B26" w:rsidP="004260FD">
      <w:pPr>
        <w:autoSpaceDE w:val="0"/>
        <w:autoSpaceDN w:val="0"/>
        <w:adjustRightInd w:val="0"/>
        <w:spacing w:after="0" w:line="240" w:lineRule="auto"/>
        <w:jc w:val="both"/>
        <w:rPr>
          <w:rFonts w:ascii="Times New Roman" w:hAnsi="Times New Roman"/>
          <w:b/>
          <w:sz w:val="26"/>
          <w:szCs w:val="26"/>
          <w:lang w:val="ro-RO"/>
        </w:rPr>
      </w:pPr>
    </w:p>
    <w:p w:rsidR="00970113" w:rsidRPr="00372C04" w:rsidRDefault="00DC6A40" w:rsidP="004260FD">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3</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w:t>
      </w:r>
      <w:r w:rsidR="00970113" w:rsidRPr="00372C04">
        <w:rPr>
          <w:rFonts w:ascii="Times New Roman" w:hAnsi="Times New Roman"/>
          <w:b/>
          <w:sz w:val="26"/>
          <w:szCs w:val="26"/>
          <w:lang w:val="ro-RO"/>
        </w:rPr>
        <w:t>În urma apariţiei anunţului public privind depunerea primei versiuni a Amenajamentului Silvic</w:t>
      </w:r>
      <w:r w:rsidR="00970113" w:rsidRPr="00372C04">
        <w:rPr>
          <w:rFonts w:ascii="Times New Roman" w:hAnsi="Times New Roman"/>
          <w:sz w:val="26"/>
          <w:szCs w:val="26"/>
          <w:lang w:val="ro-RO"/>
        </w:rPr>
        <w:t xml:space="preserve"> solicitând parcurgerea etapei de încadrare în vederea obţinerii avizului de mediu (apărut în ziarele Informaţia Harghitei în data de </w:t>
      </w:r>
      <w:r w:rsidR="005D1FD9">
        <w:rPr>
          <w:rFonts w:ascii="Times New Roman" w:hAnsi="Times New Roman"/>
          <w:sz w:val="26"/>
          <w:szCs w:val="26"/>
          <w:lang w:val="ro-RO"/>
        </w:rPr>
        <w:t>18</w:t>
      </w:r>
      <w:r w:rsidR="00C04097">
        <w:rPr>
          <w:rFonts w:ascii="Times New Roman" w:hAnsi="Times New Roman"/>
          <w:sz w:val="26"/>
          <w:szCs w:val="26"/>
          <w:lang w:val="ro-RO"/>
        </w:rPr>
        <w:t>.02.2020</w:t>
      </w:r>
      <w:r w:rsidR="00970113" w:rsidRPr="00372C04">
        <w:rPr>
          <w:rFonts w:ascii="Times New Roman" w:hAnsi="Times New Roman"/>
          <w:sz w:val="26"/>
          <w:szCs w:val="26"/>
          <w:lang w:val="ro-RO"/>
        </w:rPr>
        <w:t xml:space="preserve">, </w:t>
      </w:r>
      <w:r w:rsidR="005D1FD9">
        <w:rPr>
          <w:rFonts w:ascii="Times New Roman" w:hAnsi="Times New Roman"/>
          <w:sz w:val="26"/>
          <w:szCs w:val="26"/>
          <w:lang w:val="ro-RO"/>
        </w:rPr>
        <w:t>21.02</w:t>
      </w:r>
      <w:r w:rsidR="00C04097">
        <w:rPr>
          <w:rFonts w:ascii="Times New Roman" w:hAnsi="Times New Roman"/>
          <w:sz w:val="26"/>
          <w:szCs w:val="26"/>
          <w:lang w:val="ro-RO"/>
        </w:rPr>
        <w:t>.2020</w:t>
      </w:r>
      <w:r w:rsidR="00970113" w:rsidRPr="00372C04">
        <w:rPr>
          <w:rFonts w:ascii="Times New Roman" w:hAnsi="Times New Roman"/>
          <w:sz w:val="26"/>
          <w:szCs w:val="26"/>
          <w:lang w:val="ro-RO"/>
        </w:rPr>
        <w:t xml:space="preserve">, </w:t>
      </w:r>
      <w:r w:rsidR="00BE155C">
        <w:rPr>
          <w:rFonts w:ascii="Times New Roman" w:hAnsi="Times New Roman"/>
          <w:sz w:val="26"/>
          <w:szCs w:val="26"/>
          <w:lang w:val="ro-RO"/>
        </w:rPr>
        <w:t>.</w:t>
      </w:r>
      <w:r w:rsidR="00C04097">
        <w:rPr>
          <w:rFonts w:ascii="Times New Roman" w:hAnsi="Times New Roman"/>
          <w:sz w:val="26"/>
          <w:szCs w:val="26"/>
          <w:lang w:val="ro-RO"/>
        </w:rPr>
        <w:t>04.2020</w:t>
      </w:r>
      <w:r w:rsidR="00970113" w:rsidRPr="00372C04">
        <w:rPr>
          <w:rFonts w:ascii="Times New Roman" w:hAnsi="Times New Roman"/>
          <w:sz w:val="26"/>
          <w:szCs w:val="26"/>
          <w:lang w:val="ro-RO"/>
        </w:rPr>
        <w:t xml:space="preserve">, </w:t>
      </w:r>
      <w:r w:rsidR="00674B63" w:rsidRPr="00372C04">
        <w:rPr>
          <w:rFonts w:ascii="Times New Roman" w:hAnsi="Times New Roman"/>
          <w:sz w:val="26"/>
          <w:szCs w:val="26"/>
          <w:lang w:val="ro-RO"/>
        </w:rPr>
        <w:t xml:space="preserve">și în ziarul </w:t>
      </w:r>
      <w:r w:rsidR="005D1FD9">
        <w:rPr>
          <w:rFonts w:ascii="Times New Roman" w:hAnsi="Times New Roman"/>
          <w:sz w:val="26"/>
          <w:szCs w:val="26"/>
          <w:lang w:val="ro-RO"/>
        </w:rPr>
        <w:t>Sz</w:t>
      </w:r>
      <w:r w:rsidR="005D1FD9">
        <w:rPr>
          <w:rFonts w:ascii="Times New Roman" w:hAnsi="Times New Roman"/>
          <w:sz w:val="26"/>
          <w:szCs w:val="26"/>
          <w:lang w:val="hu-HU"/>
        </w:rPr>
        <w:t xml:space="preserve">ékelyhon din </w:t>
      </w:r>
      <w:r w:rsidR="00674B63" w:rsidRPr="00372C04">
        <w:rPr>
          <w:rFonts w:ascii="Times New Roman" w:hAnsi="Times New Roman"/>
          <w:sz w:val="26"/>
          <w:szCs w:val="26"/>
          <w:lang w:val="ro-RO"/>
        </w:rPr>
        <w:t xml:space="preserve"> </w:t>
      </w:r>
      <w:r w:rsidR="005D1FD9">
        <w:rPr>
          <w:rFonts w:ascii="Times New Roman" w:hAnsi="Times New Roman"/>
          <w:sz w:val="26"/>
          <w:szCs w:val="26"/>
          <w:lang w:val="ro-RO"/>
        </w:rPr>
        <w:t>17</w:t>
      </w:r>
      <w:r w:rsidR="00C04097">
        <w:rPr>
          <w:rFonts w:ascii="Times New Roman" w:hAnsi="Times New Roman"/>
          <w:sz w:val="26"/>
          <w:szCs w:val="26"/>
          <w:lang w:val="ro-RO"/>
        </w:rPr>
        <w:t>.02.2020</w:t>
      </w:r>
      <w:r w:rsidR="00970113" w:rsidRPr="00372C04">
        <w:rPr>
          <w:rFonts w:ascii="Times New Roman" w:hAnsi="Times New Roman"/>
          <w:sz w:val="26"/>
          <w:szCs w:val="26"/>
          <w:lang w:val="ro-RO"/>
        </w:rPr>
        <w:t xml:space="preserve">, </w:t>
      </w:r>
      <w:r w:rsidR="005D1FD9">
        <w:rPr>
          <w:rFonts w:ascii="Times New Roman" w:hAnsi="Times New Roman"/>
          <w:sz w:val="26"/>
          <w:szCs w:val="26"/>
          <w:lang w:val="ro-RO"/>
        </w:rPr>
        <w:t>20.02</w:t>
      </w:r>
      <w:r w:rsidR="00C04097">
        <w:rPr>
          <w:rFonts w:ascii="Times New Roman" w:hAnsi="Times New Roman"/>
          <w:sz w:val="26"/>
          <w:szCs w:val="26"/>
          <w:lang w:val="ro-RO"/>
        </w:rPr>
        <w:t>.2020</w:t>
      </w:r>
      <w:r w:rsidR="00970113" w:rsidRPr="00372C04">
        <w:rPr>
          <w:rFonts w:ascii="Times New Roman" w:hAnsi="Times New Roman"/>
          <w:sz w:val="26"/>
          <w:szCs w:val="26"/>
          <w:lang w:val="ro-RO"/>
        </w:rPr>
        <w:t xml:space="preserve"> și </w:t>
      </w:r>
      <w:r w:rsidR="00C04097">
        <w:rPr>
          <w:rFonts w:ascii="Times New Roman" w:hAnsi="Times New Roman"/>
          <w:sz w:val="26"/>
          <w:szCs w:val="26"/>
          <w:lang w:val="ro-RO"/>
        </w:rPr>
        <w:t>.04.2020</w:t>
      </w:r>
      <w:r w:rsidR="00970113" w:rsidRPr="00372C04">
        <w:rPr>
          <w:rFonts w:ascii="Times New Roman" w:hAnsi="Times New Roman"/>
          <w:sz w:val="26"/>
          <w:szCs w:val="26"/>
          <w:lang w:val="ro-RO"/>
        </w:rPr>
        <w:t>, respectiv pe pagina de web a APM Harghita), nu s-au înregistrat la A.P.M. Harghita comentarii şi propuneri din partea publicului.</w:t>
      </w:r>
    </w:p>
    <w:p w:rsidR="00970113" w:rsidRPr="00372C04" w:rsidRDefault="00DC6A40" w:rsidP="004260FD">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4</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BE155C">
        <w:rPr>
          <w:rFonts w:ascii="Times New Roman" w:hAnsi="Times New Roman"/>
          <w:i/>
          <w:sz w:val="26"/>
          <w:szCs w:val="26"/>
          <w:lang w:val="ro-RO"/>
        </w:rPr>
        <w:t xml:space="preserve"> </w:t>
      </w:r>
      <w:r w:rsidR="00BE155C" w:rsidRPr="00BE155C">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Default="00DC6A40" w:rsidP="004260FD">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5</w:t>
      </w:r>
      <w:r w:rsidR="00970113" w:rsidRPr="00372C04">
        <w:rPr>
          <w:rFonts w:ascii="Times New Roman" w:hAnsi="Times New Roman"/>
          <w:sz w:val="26"/>
          <w:szCs w:val="26"/>
          <w:lang w:val="ro-RO"/>
        </w:rPr>
        <w:t>. 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Default="00DC6A4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372C04" w:rsidRDefault="00970113" w:rsidP="004260FD">
      <w:pPr>
        <w:autoSpaceDE w:val="0"/>
        <w:autoSpaceDN w:val="0"/>
        <w:adjustRightInd w:val="0"/>
        <w:spacing w:after="0" w:line="240" w:lineRule="auto"/>
        <w:ind w:firstLine="720"/>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Prezenta decizie poate fi contestată în conformitate cu prevederile </w:t>
      </w:r>
      <w:r w:rsidRPr="00372C04">
        <w:rPr>
          <w:rFonts w:ascii="Times New Roman" w:hAnsi="Times New Roman"/>
          <w:b/>
          <w:color w:val="000000"/>
          <w:sz w:val="26"/>
          <w:szCs w:val="26"/>
          <w:lang w:val="ro-RO"/>
        </w:rPr>
        <w:t>Legii contenciosului administrativ nr. 554/2004</w:t>
      </w:r>
      <w:r w:rsidRPr="00372C04">
        <w:rPr>
          <w:rFonts w:ascii="Times New Roman" w:hAnsi="Times New Roman"/>
          <w:color w:val="000000"/>
          <w:sz w:val="26"/>
          <w:szCs w:val="26"/>
          <w:lang w:val="ro-RO"/>
        </w:rPr>
        <w:t xml:space="preserve"> cu modificările şi completările ulterioare.  </w:t>
      </w:r>
    </w:p>
    <w:p w:rsidR="00BF2929" w:rsidRDefault="00BF2929" w:rsidP="004260FD">
      <w:pPr>
        <w:spacing w:after="0" w:line="240" w:lineRule="auto"/>
        <w:jc w:val="both"/>
        <w:rPr>
          <w:rFonts w:ascii="Times New Roman" w:hAnsi="Times New Roman"/>
          <w:b/>
          <w:sz w:val="26"/>
          <w:szCs w:val="26"/>
          <w:lang w:val="ro-RO"/>
        </w:rPr>
      </w:pPr>
    </w:p>
    <w:p w:rsidR="00970113" w:rsidRPr="0068737E" w:rsidRDefault="00970113" w:rsidP="0068737E">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Proce</w:t>
      </w:r>
      <w:r w:rsidR="0068737E">
        <w:rPr>
          <w:rFonts w:ascii="Times New Roman" w:hAnsi="Times New Roman"/>
          <w:b/>
          <w:sz w:val="26"/>
          <w:szCs w:val="26"/>
          <w:lang w:val="ro-RO"/>
        </w:rPr>
        <w:t xml:space="preserve">dura administrativă prealabilă: </w:t>
      </w:r>
      <w:r w:rsidRPr="00372C04">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68737E" w:rsidRDefault="00970113" w:rsidP="0068737E">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Soluţionarea litigiilor:</w:t>
      </w:r>
      <w:r w:rsidR="0068737E">
        <w:rPr>
          <w:rFonts w:ascii="Times New Roman" w:hAnsi="Times New Roman"/>
          <w:b/>
          <w:sz w:val="26"/>
          <w:szCs w:val="26"/>
          <w:lang w:val="ro-RO"/>
        </w:rPr>
        <w:t xml:space="preserve"> </w:t>
      </w:r>
      <w:r w:rsidRPr="00372C04">
        <w:rPr>
          <w:rFonts w:ascii="Times New Roman" w:hAnsi="Times New Roman"/>
          <w:sz w:val="26"/>
          <w:szCs w:val="26"/>
          <w:lang w:val="ro-RO"/>
        </w:rPr>
        <w:t>Conform prevederilor art. 18 din O.U.G. nr. 195/2005 aprobată de Legea nr.265/2006, litigiile generate de emiterea prezentei decizii se soluţionează de</w:t>
      </w:r>
      <w:r w:rsidRPr="00372C04">
        <w:rPr>
          <w:rFonts w:ascii="Times New Roman" w:hAnsi="Times New Roman"/>
          <w:color w:val="FF0000"/>
          <w:sz w:val="26"/>
          <w:szCs w:val="26"/>
          <w:lang w:val="ro-RO"/>
        </w:rPr>
        <w:t xml:space="preserve"> </w:t>
      </w:r>
      <w:r w:rsidRPr="00372C0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DC6A40" w:rsidRPr="00372C04" w:rsidRDefault="00DC6A40" w:rsidP="004260FD">
      <w:pPr>
        <w:spacing w:after="0" w:line="240" w:lineRule="auto"/>
        <w:rPr>
          <w:rFonts w:ascii="Times New Roman" w:hAnsi="Times New Roman"/>
          <w:sz w:val="26"/>
          <w:szCs w:val="26"/>
          <w:lang w:val="ro-RO"/>
        </w:rPr>
      </w:pPr>
    </w:p>
    <w:p w:rsidR="00970113" w:rsidRPr="00372C04" w:rsidRDefault="00970113" w:rsidP="004260FD">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DIRECTOR EXECUTIV                                                     </w:t>
      </w:r>
      <w:r w:rsidRPr="00372C04">
        <w:rPr>
          <w:rFonts w:ascii="Times New Roman" w:hAnsi="Times New Roman"/>
          <w:sz w:val="26"/>
          <w:szCs w:val="26"/>
          <w:lang w:val="ro-RO"/>
        </w:rPr>
        <w:tab/>
        <w:t>ŞEF SERVICIU A.A.A.</w:t>
      </w:r>
    </w:p>
    <w:p w:rsidR="00BF2929" w:rsidRDefault="00970113" w:rsidP="004260FD">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ing. DOMOKOS László József                                               </w:t>
      </w:r>
      <w:r w:rsidRPr="00372C04">
        <w:rPr>
          <w:rFonts w:ascii="Times New Roman" w:hAnsi="Times New Roman"/>
          <w:sz w:val="26"/>
          <w:szCs w:val="26"/>
          <w:lang w:val="ro-RO"/>
        </w:rPr>
        <w:tab/>
        <w:t>ing. BOTH Enikő</w:t>
      </w:r>
    </w:p>
    <w:p w:rsidR="00B0193F" w:rsidRPr="00372C04" w:rsidRDefault="00B0193F" w:rsidP="004260FD">
      <w:pPr>
        <w:spacing w:after="0" w:line="240" w:lineRule="auto"/>
        <w:rPr>
          <w:rFonts w:ascii="Times New Roman" w:hAnsi="Times New Roman"/>
          <w:sz w:val="26"/>
          <w:szCs w:val="26"/>
          <w:lang w:val="ro-RO"/>
        </w:rPr>
      </w:pPr>
    </w:p>
    <w:p w:rsidR="00970113" w:rsidRDefault="00970113" w:rsidP="004260FD">
      <w:pPr>
        <w:spacing w:after="0" w:line="240" w:lineRule="auto"/>
        <w:rPr>
          <w:rFonts w:ascii="Times New Roman" w:hAnsi="Times New Roman"/>
          <w:sz w:val="26"/>
          <w:szCs w:val="26"/>
          <w:lang w:val="ro-RO"/>
        </w:rPr>
      </w:pPr>
    </w:p>
    <w:p w:rsidR="0068737E" w:rsidRPr="00372C04" w:rsidRDefault="0068737E" w:rsidP="004260FD">
      <w:pPr>
        <w:spacing w:after="0" w:line="240" w:lineRule="auto"/>
        <w:rPr>
          <w:rFonts w:ascii="Times New Roman" w:hAnsi="Times New Roman"/>
          <w:sz w:val="26"/>
          <w:szCs w:val="26"/>
          <w:lang w:val="ro-RO"/>
        </w:rPr>
      </w:pPr>
    </w:p>
    <w:p w:rsidR="00970113" w:rsidRPr="00372C04" w:rsidRDefault="00970113" w:rsidP="004260FD">
      <w:pPr>
        <w:spacing w:after="0" w:line="240" w:lineRule="auto"/>
        <w:rPr>
          <w:rFonts w:ascii="Times New Roman" w:hAnsi="Times New Roman"/>
          <w:sz w:val="26"/>
          <w:szCs w:val="26"/>
          <w:lang w:val="ro-RO"/>
        </w:rPr>
      </w:pPr>
      <w:r w:rsidRPr="00372C04">
        <w:rPr>
          <w:rFonts w:ascii="Times New Roman" w:hAnsi="Times New Roman"/>
          <w:sz w:val="26"/>
          <w:szCs w:val="26"/>
          <w:lang w:val="ro-RO"/>
        </w:rPr>
        <w:t>ÎNTOCMIT</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t>ȘEF SERVICIU CFM</w:t>
      </w:r>
    </w:p>
    <w:p w:rsidR="00970113" w:rsidRPr="00372C04" w:rsidRDefault="00970113" w:rsidP="004260FD">
      <w:pPr>
        <w:spacing w:after="0" w:line="240" w:lineRule="auto"/>
        <w:rPr>
          <w:rFonts w:ascii="Times New Roman" w:hAnsi="Times New Roman"/>
          <w:sz w:val="26"/>
          <w:szCs w:val="26"/>
          <w:lang w:val="ro-RO"/>
        </w:rPr>
      </w:pPr>
      <w:r w:rsidRPr="00372C04">
        <w:rPr>
          <w:rFonts w:ascii="Times New Roman" w:hAnsi="Times New Roman"/>
          <w:sz w:val="26"/>
          <w:szCs w:val="26"/>
          <w:lang w:val="ro-RO"/>
        </w:rPr>
        <w:t>geogr.</w:t>
      </w:r>
      <w:r w:rsidR="0068737E">
        <w:rPr>
          <w:rFonts w:ascii="Times New Roman" w:hAnsi="Times New Roman"/>
          <w:sz w:val="26"/>
          <w:szCs w:val="26"/>
          <w:lang w:val="ro-RO"/>
        </w:rPr>
        <w:t xml:space="preserve"> </w:t>
      </w:r>
      <w:bookmarkStart w:id="0" w:name="_GoBack"/>
      <w:bookmarkEnd w:id="0"/>
      <w:r w:rsidRPr="00372C04">
        <w:rPr>
          <w:rFonts w:ascii="Times New Roman" w:hAnsi="Times New Roman"/>
          <w:sz w:val="26"/>
          <w:szCs w:val="26"/>
          <w:lang w:val="ro-RO"/>
        </w:rPr>
        <w:t>MIHÁLY István</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00917BDB" w:rsidRPr="00372C04">
        <w:rPr>
          <w:rFonts w:ascii="Times New Roman" w:hAnsi="Times New Roman"/>
          <w:sz w:val="26"/>
          <w:szCs w:val="26"/>
          <w:lang w:val="ro-RO"/>
        </w:rPr>
        <w:tab/>
      </w:r>
      <w:r w:rsidRPr="00372C04">
        <w:rPr>
          <w:rFonts w:ascii="Times New Roman" w:hAnsi="Times New Roman"/>
          <w:sz w:val="26"/>
          <w:szCs w:val="26"/>
          <w:lang w:val="ro-RO"/>
        </w:rPr>
        <w:t>ing. SZABÓ Szilárd</w:t>
      </w:r>
    </w:p>
    <w:p w:rsidR="00970113" w:rsidRPr="00372C04" w:rsidRDefault="00970113" w:rsidP="004260FD">
      <w:pPr>
        <w:spacing w:after="0" w:line="240" w:lineRule="auto"/>
        <w:rPr>
          <w:rFonts w:ascii="Times New Roman" w:hAnsi="Times New Roman"/>
          <w:sz w:val="26"/>
          <w:szCs w:val="26"/>
          <w:lang w:val="ro-RO"/>
        </w:rPr>
      </w:pPr>
    </w:p>
    <w:p w:rsidR="00B0193F" w:rsidRDefault="00B0193F" w:rsidP="004260FD">
      <w:pPr>
        <w:spacing w:after="0" w:line="240" w:lineRule="auto"/>
        <w:ind w:left="3600" w:firstLine="720"/>
        <w:rPr>
          <w:rFonts w:ascii="Times New Roman" w:hAnsi="Times New Roman"/>
          <w:lang w:val="ro-RO"/>
        </w:rPr>
      </w:pPr>
    </w:p>
    <w:p w:rsidR="00970113" w:rsidRPr="00372C04" w:rsidRDefault="00970113" w:rsidP="004260FD">
      <w:pPr>
        <w:spacing w:after="0" w:line="240" w:lineRule="auto"/>
        <w:ind w:left="3600" w:firstLine="720"/>
        <w:rPr>
          <w:rFonts w:ascii="Times New Roman" w:hAnsi="Times New Roman"/>
          <w:lang w:val="ro-RO"/>
        </w:rPr>
      </w:pPr>
      <w:r w:rsidRPr="00372C04">
        <w:rPr>
          <w:rFonts w:ascii="Times New Roman" w:hAnsi="Times New Roman"/>
          <w:lang w:val="ro-RO"/>
        </w:rPr>
        <w:t>Decizia de încadrare s-a emis în 2 exemplare</w:t>
      </w:r>
    </w:p>
    <w:p w:rsidR="00970113" w:rsidRPr="00372C04" w:rsidRDefault="00970113" w:rsidP="004260FD">
      <w:pPr>
        <w:spacing w:after="0" w:line="240" w:lineRule="auto"/>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r>
      <w:r w:rsidRPr="00372C04">
        <w:rPr>
          <w:rFonts w:ascii="Times New Roman" w:hAnsi="Times New Roman"/>
          <w:lang w:val="ro-RO"/>
        </w:rPr>
        <w:tab/>
        <w:t>Ex. Nr. 1 - originalul s-a predat titularului planului</w:t>
      </w:r>
    </w:p>
    <w:p w:rsidR="00505E6D" w:rsidRPr="00372C04" w:rsidRDefault="00970113" w:rsidP="004260FD">
      <w:pPr>
        <w:spacing w:after="0" w:line="240" w:lineRule="auto"/>
        <w:ind w:left="2880" w:firstLine="720"/>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t>Ex. Nr. 2 – copia s-a îndosariat în dosarul de obiectiv</w:t>
      </w:r>
    </w:p>
    <w:sectPr w:rsidR="00505E6D" w:rsidRPr="00372C04" w:rsidSect="00A40CEA">
      <w:footerReference w:type="default" r:id="rId20"/>
      <w:pgSz w:w="11907" w:h="16839" w:code="9"/>
      <w:pgMar w:top="36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62" w:rsidRDefault="00187E62" w:rsidP="0010560A">
      <w:pPr>
        <w:spacing w:after="0" w:line="240" w:lineRule="auto"/>
      </w:pPr>
      <w:r>
        <w:separator/>
      </w:r>
    </w:p>
  </w:endnote>
  <w:endnote w:type="continuationSeparator" w:id="0">
    <w:p w:rsidR="00187E62" w:rsidRDefault="00187E6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Calibri"/>
    <w:panose1 w:val="02020603050405020304"/>
    <w:charset w:val="00"/>
    <w:family w:val="roman"/>
    <w:pitch w:val="variable"/>
    <w:sig w:usb0="20002A85"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altName w:val="Device Font 10cpi"/>
    <w:panose1 w:val="010A0502050306030303"/>
    <w:charset w:val="00"/>
    <w:family w:val="roman"/>
    <w:notTrueType/>
    <w:pitch w:val="variable"/>
    <w:sig w:usb0="00C00283" w:usb1="00000000" w:usb2="00000000" w:usb3="00000000" w:csb0="0000000D" w:csb1="00000000"/>
  </w:font>
  <w:font w:name="Garamond">
    <w:altName w:val="Device Font 10cpi"/>
    <w:panose1 w:val="02020404030301010803"/>
    <w:charset w:val="00"/>
    <w:family w:val="roman"/>
    <w:pitch w:val="variable"/>
    <w:sig w:usb0="00000287" w:usb1="00000000" w:usb2="00000000" w:usb3="00000000" w:csb0="0000009F" w:csb1="00000000"/>
  </w:font>
  <w:font w:name="Calibri">
    <w:altName w:val="Device Font 10cpi"/>
    <w:panose1 w:val="020F0502020204030204"/>
    <w:charset w:val="00"/>
    <w:family w:val="swiss"/>
    <w:pitch w:val="variable"/>
    <w:sig w:usb0="20002A87"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Device Font 10cpi"/>
    <w:panose1 w:val="020B0604020202020204"/>
    <w:charset w:val="00"/>
    <w:family w:val="swiss"/>
    <w:pitch w:val="variable"/>
    <w:sig w:usb0="20002A87" w:usb1="C000785B" w:usb2="00000009" w:usb3="00000000" w:csb0="000001FF" w:csb1="00000000"/>
  </w:font>
  <w:font w:name="Cambria">
    <w:altName w:val="Times New Roman"/>
    <w:panose1 w:val="02040503050406030204"/>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226AD4"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8752" behindDoc="0" locked="0" layoutInCell="0" allowOverlap="1">
              <wp:simplePos x="0" y="0"/>
              <wp:positionH relativeFrom="rightMargin">
                <wp:align>center</wp:align>
              </wp:positionH>
              <wp:positionV relativeFrom="margin">
                <wp:posOffset>9319260</wp:posOffset>
              </wp:positionV>
              <wp:extent cx="519430" cy="431800"/>
              <wp:effectExtent l="127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226AD4" w:rsidRPr="00226AD4">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8752;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226AD4" w:rsidRPr="00226AD4">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187E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8752;mso-position-horizontal-relative:text;mso-position-vertical-relative:text">
          <v:imagedata r:id="rId1" o:title=""/>
        </v:shape>
        <o:OLEObject Type="Embed" ProgID="CorelDRAW.Graphic.13" ShapeID="_x0000_s2050" DrawAspect="Content" ObjectID="_1647677102"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Q2IwIAAEA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GfqZDYjAgAAQA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62" w:rsidRDefault="00187E62" w:rsidP="0010560A">
      <w:pPr>
        <w:spacing w:after="0" w:line="240" w:lineRule="auto"/>
      </w:pPr>
      <w:r>
        <w:separator/>
      </w:r>
    </w:p>
  </w:footnote>
  <w:footnote w:type="continuationSeparator" w:id="0">
    <w:p w:rsidR="00187E62" w:rsidRDefault="00187E62"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3"/>
  </w:num>
  <w:num w:numId="3">
    <w:abstractNumId w:val="10"/>
  </w:num>
  <w:num w:numId="4">
    <w:abstractNumId w:val="18"/>
  </w:num>
  <w:num w:numId="5">
    <w:abstractNumId w:val="16"/>
  </w:num>
  <w:num w:numId="6">
    <w:abstractNumId w:val="19"/>
  </w:num>
  <w:num w:numId="7">
    <w:abstractNumId w:val="6"/>
  </w:num>
  <w:num w:numId="8">
    <w:abstractNumId w:val="21"/>
  </w:num>
  <w:num w:numId="9">
    <w:abstractNumId w:val="14"/>
  </w:num>
  <w:num w:numId="10">
    <w:abstractNumId w:val="1"/>
  </w:num>
  <w:num w:numId="11">
    <w:abstractNumId w:val="4"/>
  </w:num>
  <w:num w:numId="12">
    <w:abstractNumId w:val="5"/>
  </w:num>
  <w:num w:numId="13">
    <w:abstractNumId w:val="17"/>
  </w:num>
  <w:num w:numId="14">
    <w:abstractNumId w:val="15"/>
  </w:num>
  <w:num w:numId="15">
    <w:abstractNumId w:val="9"/>
  </w:num>
  <w:num w:numId="16">
    <w:abstractNumId w:val="8"/>
  </w:num>
  <w:num w:numId="17">
    <w:abstractNumId w:val="7"/>
  </w:num>
  <w:num w:numId="18">
    <w:abstractNumId w:val="0"/>
  </w:num>
  <w:num w:numId="19">
    <w:abstractNumId w:val="11"/>
  </w:num>
  <w:num w:numId="20">
    <w:abstractNumId w:val="2"/>
  </w:num>
  <w:num w:numId="21">
    <w:abstractNumId w:val="13"/>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CF6"/>
    <w:rsid w:val="00012115"/>
    <w:rsid w:val="00014247"/>
    <w:rsid w:val="000160D3"/>
    <w:rsid w:val="00021991"/>
    <w:rsid w:val="00023D48"/>
    <w:rsid w:val="00026ED1"/>
    <w:rsid w:val="00031CC9"/>
    <w:rsid w:val="000336A1"/>
    <w:rsid w:val="0003400D"/>
    <w:rsid w:val="00035C30"/>
    <w:rsid w:val="00036C26"/>
    <w:rsid w:val="00041C0B"/>
    <w:rsid w:val="00046049"/>
    <w:rsid w:val="00047861"/>
    <w:rsid w:val="00047D35"/>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74F0"/>
    <w:rsid w:val="00130855"/>
    <w:rsid w:val="0013434C"/>
    <w:rsid w:val="00140DBC"/>
    <w:rsid w:val="0014472F"/>
    <w:rsid w:val="0014742A"/>
    <w:rsid w:val="00151A20"/>
    <w:rsid w:val="00151A8F"/>
    <w:rsid w:val="00154408"/>
    <w:rsid w:val="0015480D"/>
    <w:rsid w:val="001616C1"/>
    <w:rsid w:val="00162EB4"/>
    <w:rsid w:val="00163FDA"/>
    <w:rsid w:val="0017019D"/>
    <w:rsid w:val="0017069E"/>
    <w:rsid w:val="0017432E"/>
    <w:rsid w:val="001800F2"/>
    <w:rsid w:val="00184D90"/>
    <w:rsid w:val="00186129"/>
    <w:rsid w:val="00187E62"/>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40B6"/>
    <w:rsid w:val="00217268"/>
    <w:rsid w:val="002176F5"/>
    <w:rsid w:val="0022203B"/>
    <w:rsid w:val="00226AD4"/>
    <w:rsid w:val="00227D58"/>
    <w:rsid w:val="00232324"/>
    <w:rsid w:val="00235DF6"/>
    <w:rsid w:val="002367AC"/>
    <w:rsid w:val="002429F6"/>
    <w:rsid w:val="002469F6"/>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6F59"/>
    <w:rsid w:val="002D6A4E"/>
    <w:rsid w:val="002D7BF3"/>
    <w:rsid w:val="002E54C1"/>
    <w:rsid w:val="002E68D6"/>
    <w:rsid w:val="002F75A7"/>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2C04"/>
    <w:rsid w:val="00374A17"/>
    <w:rsid w:val="0037501A"/>
    <w:rsid w:val="00377782"/>
    <w:rsid w:val="00383DC2"/>
    <w:rsid w:val="00393016"/>
    <w:rsid w:val="00394DA5"/>
    <w:rsid w:val="00394E35"/>
    <w:rsid w:val="003A2D3C"/>
    <w:rsid w:val="003B0754"/>
    <w:rsid w:val="003B1390"/>
    <w:rsid w:val="003C14A9"/>
    <w:rsid w:val="003C4E7A"/>
    <w:rsid w:val="003C643E"/>
    <w:rsid w:val="003D0948"/>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212F6"/>
    <w:rsid w:val="00422B76"/>
    <w:rsid w:val="0042404A"/>
    <w:rsid w:val="004260FD"/>
    <w:rsid w:val="00427352"/>
    <w:rsid w:val="00444C7A"/>
    <w:rsid w:val="00444CD3"/>
    <w:rsid w:val="00450E53"/>
    <w:rsid w:val="0045101E"/>
    <w:rsid w:val="004513CF"/>
    <w:rsid w:val="004543A8"/>
    <w:rsid w:val="00472D04"/>
    <w:rsid w:val="00473A03"/>
    <w:rsid w:val="00475201"/>
    <w:rsid w:val="004765EB"/>
    <w:rsid w:val="00477460"/>
    <w:rsid w:val="004817AF"/>
    <w:rsid w:val="00490E7B"/>
    <w:rsid w:val="00493A08"/>
    <w:rsid w:val="00494996"/>
    <w:rsid w:val="00494F5E"/>
    <w:rsid w:val="004965AE"/>
    <w:rsid w:val="004976D8"/>
    <w:rsid w:val="00497B0D"/>
    <w:rsid w:val="004A3A25"/>
    <w:rsid w:val="004A47B7"/>
    <w:rsid w:val="004A7455"/>
    <w:rsid w:val="004B7C7C"/>
    <w:rsid w:val="004C4E8D"/>
    <w:rsid w:val="004C5785"/>
    <w:rsid w:val="004C7B82"/>
    <w:rsid w:val="004D5640"/>
    <w:rsid w:val="004E2927"/>
    <w:rsid w:val="004E5A4A"/>
    <w:rsid w:val="004F3DF5"/>
    <w:rsid w:val="004F5CD5"/>
    <w:rsid w:val="004F6F09"/>
    <w:rsid w:val="00500DAD"/>
    <w:rsid w:val="00505B04"/>
    <w:rsid w:val="00505E6D"/>
    <w:rsid w:val="0050643F"/>
    <w:rsid w:val="00513B26"/>
    <w:rsid w:val="00515750"/>
    <w:rsid w:val="00516926"/>
    <w:rsid w:val="00517A73"/>
    <w:rsid w:val="005205EF"/>
    <w:rsid w:val="005223EC"/>
    <w:rsid w:val="005306A3"/>
    <w:rsid w:val="00532353"/>
    <w:rsid w:val="005350D1"/>
    <w:rsid w:val="005375A2"/>
    <w:rsid w:val="005469F4"/>
    <w:rsid w:val="005504A1"/>
    <w:rsid w:val="00552145"/>
    <w:rsid w:val="00555B18"/>
    <w:rsid w:val="00561F36"/>
    <w:rsid w:val="00562A66"/>
    <w:rsid w:val="005634A2"/>
    <w:rsid w:val="00564AA4"/>
    <w:rsid w:val="00571253"/>
    <w:rsid w:val="005715AB"/>
    <w:rsid w:val="00575325"/>
    <w:rsid w:val="0057744C"/>
    <w:rsid w:val="0058169F"/>
    <w:rsid w:val="00583047"/>
    <w:rsid w:val="005845EF"/>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4374"/>
    <w:rsid w:val="006A0FCB"/>
    <w:rsid w:val="006A1040"/>
    <w:rsid w:val="006A2E5A"/>
    <w:rsid w:val="006A3FBE"/>
    <w:rsid w:val="006A6EF0"/>
    <w:rsid w:val="006A7BD0"/>
    <w:rsid w:val="006B1C3A"/>
    <w:rsid w:val="006B5869"/>
    <w:rsid w:val="006C0941"/>
    <w:rsid w:val="006C097B"/>
    <w:rsid w:val="006C1151"/>
    <w:rsid w:val="006D49F0"/>
    <w:rsid w:val="006D4EF3"/>
    <w:rsid w:val="006E0AFE"/>
    <w:rsid w:val="006E1E1E"/>
    <w:rsid w:val="006F1C5F"/>
    <w:rsid w:val="00700567"/>
    <w:rsid w:val="00703092"/>
    <w:rsid w:val="00704123"/>
    <w:rsid w:val="00706555"/>
    <w:rsid w:val="00706CDE"/>
    <w:rsid w:val="00707242"/>
    <w:rsid w:val="00712D5E"/>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636C"/>
    <w:rsid w:val="007E780C"/>
    <w:rsid w:val="00800DCC"/>
    <w:rsid w:val="008068A7"/>
    <w:rsid w:val="00806A1E"/>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3581"/>
    <w:rsid w:val="00866336"/>
    <w:rsid w:val="008713E5"/>
    <w:rsid w:val="008831BD"/>
    <w:rsid w:val="008913EF"/>
    <w:rsid w:val="00894587"/>
    <w:rsid w:val="008961A9"/>
    <w:rsid w:val="008966E8"/>
    <w:rsid w:val="0089789D"/>
    <w:rsid w:val="008A13F0"/>
    <w:rsid w:val="008A1902"/>
    <w:rsid w:val="008A4246"/>
    <w:rsid w:val="008A6AD0"/>
    <w:rsid w:val="008B3938"/>
    <w:rsid w:val="008B52E1"/>
    <w:rsid w:val="008B7C50"/>
    <w:rsid w:val="008D28D4"/>
    <w:rsid w:val="008D7863"/>
    <w:rsid w:val="008E7FE6"/>
    <w:rsid w:val="008F25B0"/>
    <w:rsid w:val="008F42CE"/>
    <w:rsid w:val="008F7960"/>
    <w:rsid w:val="009064A4"/>
    <w:rsid w:val="00911683"/>
    <w:rsid w:val="00917BDB"/>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560"/>
    <w:rsid w:val="009B2790"/>
    <w:rsid w:val="009B2AA1"/>
    <w:rsid w:val="009B3AF1"/>
    <w:rsid w:val="009B4193"/>
    <w:rsid w:val="009B648B"/>
    <w:rsid w:val="009C1E69"/>
    <w:rsid w:val="009C2625"/>
    <w:rsid w:val="009C6517"/>
    <w:rsid w:val="009D5873"/>
    <w:rsid w:val="009D6D72"/>
    <w:rsid w:val="009E2EA8"/>
    <w:rsid w:val="009E3978"/>
    <w:rsid w:val="009E771B"/>
    <w:rsid w:val="009F3C8F"/>
    <w:rsid w:val="009F4F54"/>
    <w:rsid w:val="009F5473"/>
    <w:rsid w:val="00A00C3D"/>
    <w:rsid w:val="00A022D3"/>
    <w:rsid w:val="00A03AB7"/>
    <w:rsid w:val="00A03DF5"/>
    <w:rsid w:val="00A07BFA"/>
    <w:rsid w:val="00A11997"/>
    <w:rsid w:val="00A12076"/>
    <w:rsid w:val="00A12258"/>
    <w:rsid w:val="00A15581"/>
    <w:rsid w:val="00A161AA"/>
    <w:rsid w:val="00A16D8A"/>
    <w:rsid w:val="00A33041"/>
    <w:rsid w:val="00A350AF"/>
    <w:rsid w:val="00A37490"/>
    <w:rsid w:val="00A40CEA"/>
    <w:rsid w:val="00A415ED"/>
    <w:rsid w:val="00A46E13"/>
    <w:rsid w:val="00A511E8"/>
    <w:rsid w:val="00A51F4F"/>
    <w:rsid w:val="00A54D99"/>
    <w:rsid w:val="00A572E5"/>
    <w:rsid w:val="00A60AF1"/>
    <w:rsid w:val="00A70A56"/>
    <w:rsid w:val="00A70BE8"/>
    <w:rsid w:val="00A76C1F"/>
    <w:rsid w:val="00A77EEC"/>
    <w:rsid w:val="00A80249"/>
    <w:rsid w:val="00A808D1"/>
    <w:rsid w:val="00A85F1F"/>
    <w:rsid w:val="00A85F20"/>
    <w:rsid w:val="00A87667"/>
    <w:rsid w:val="00A9007A"/>
    <w:rsid w:val="00A92302"/>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D7F56"/>
    <w:rsid w:val="00AE11F5"/>
    <w:rsid w:val="00AE228D"/>
    <w:rsid w:val="00AE6F08"/>
    <w:rsid w:val="00AF13E2"/>
    <w:rsid w:val="00AF7B06"/>
    <w:rsid w:val="00B0193F"/>
    <w:rsid w:val="00B03B20"/>
    <w:rsid w:val="00B03F0D"/>
    <w:rsid w:val="00B04ADC"/>
    <w:rsid w:val="00B05E39"/>
    <w:rsid w:val="00B07278"/>
    <w:rsid w:val="00B10590"/>
    <w:rsid w:val="00B1445B"/>
    <w:rsid w:val="00B164FA"/>
    <w:rsid w:val="00B21618"/>
    <w:rsid w:val="00B21B08"/>
    <w:rsid w:val="00B22E02"/>
    <w:rsid w:val="00B40691"/>
    <w:rsid w:val="00B41A08"/>
    <w:rsid w:val="00B42606"/>
    <w:rsid w:val="00B50F65"/>
    <w:rsid w:val="00B51A05"/>
    <w:rsid w:val="00B53C3D"/>
    <w:rsid w:val="00B56C43"/>
    <w:rsid w:val="00B575BA"/>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C1A0E"/>
    <w:rsid w:val="00BC2A0F"/>
    <w:rsid w:val="00BC4714"/>
    <w:rsid w:val="00BC4CF3"/>
    <w:rsid w:val="00BC6422"/>
    <w:rsid w:val="00BD3677"/>
    <w:rsid w:val="00BD44BB"/>
    <w:rsid w:val="00BD5684"/>
    <w:rsid w:val="00BD5E3A"/>
    <w:rsid w:val="00BE155C"/>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61EC"/>
    <w:rsid w:val="00CA7673"/>
    <w:rsid w:val="00CB2D78"/>
    <w:rsid w:val="00CB5955"/>
    <w:rsid w:val="00CB6C9B"/>
    <w:rsid w:val="00CC0F83"/>
    <w:rsid w:val="00CC19DB"/>
    <w:rsid w:val="00CC6FEF"/>
    <w:rsid w:val="00CD2A10"/>
    <w:rsid w:val="00CD3A98"/>
    <w:rsid w:val="00CD517A"/>
    <w:rsid w:val="00CD7969"/>
    <w:rsid w:val="00CE0953"/>
    <w:rsid w:val="00CE49CD"/>
    <w:rsid w:val="00CE54AA"/>
    <w:rsid w:val="00CE6289"/>
    <w:rsid w:val="00CF1C91"/>
    <w:rsid w:val="00CF7034"/>
    <w:rsid w:val="00D072EB"/>
    <w:rsid w:val="00D119DE"/>
    <w:rsid w:val="00D14AF3"/>
    <w:rsid w:val="00D176A7"/>
    <w:rsid w:val="00D2595F"/>
    <w:rsid w:val="00D33FBA"/>
    <w:rsid w:val="00D34E14"/>
    <w:rsid w:val="00D351F4"/>
    <w:rsid w:val="00D45BCE"/>
    <w:rsid w:val="00D57CE4"/>
    <w:rsid w:val="00D61657"/>
    <w:rsid w:val="00D61BDB"/>
    <w:rsid w:val="00D64A47"/>
    <w:rsid w:val="00D65510"/>
    <w:rsid w:val="00D6551A"/>
    <w:rsid w:val="00D75BA5"/>
    <w:rsid w:val="00D876D4"/>
    <w:rsid w:val="00D93FC2"/>
    <w:rsid w:val="00DB417C"/>
    <w:rsid w:val="00DB45CE"/>
    <w:rsid w:val="00DB4C9C"/>
    <w:rsid w:val="00DB5F76"/>
    <w:rsid w:val="00DB6EE3"/>
    <w:rsid w:val="00DC053A"/>
    <w:rsid w:val="00DC5867"/>
    <w:rsid w:val="00DC679A"/>
    <w:rsid w:val="00DC6A40"/>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0D6E"/>
    <w:rsid w:val="00F0644B"/>
    <w:rsid w:val="00F13597"/>
    <w:rsid w:val="00F15EC6"/>
    <w:rsid w:val="00F17EA7"/>
    <w:rsid w:val="00F251AD"/>
    <w:rsid w:val="00F27EDD"/>
    <w:rsid w:val="00F30F2D"/>
    <w:rsid w:val="00F315D4"/>
    <w:rsid w:val="00F32B9C"/>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49AE"/>
    <w:rsid w:val="00F75025"/>
    <w:rsid w:val="00F75C7E"/>
    <w:rsid w:val="00F76DD4"/>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88167">
      <w:bodyDiv w:val="1"/>
      <w:marLeft w:val="0"/>
      <w:marRight w:val="0"/>
      <w:marTop w:val="0"/>
      <w:marBottom w:val="0"/>
      <w:divBdr>
        <w:top w:val="none" w:sz="0" w:space="0" w:color="auto"/>
        <w:left w:val="none" w:sz="0" w:space="0" w:color="auto"/>
        <w:bottom w:val="none" w:sz="0" w:space="0" w:color="auto"/>
        <w:right w:val="none" w:sz="0" w:space="0" w:color="auto"/>
      </w:divBdr>
    </w:div>
    <w:div w:id="1454134410">
      <w:marLeft w:val="0"/>
      <w:marRight w:val="0"/>
      <w:marTop w:val="0"/>
      <w:marBottom w:val="0"/>
      <w:divBdr>
        <w:top w:val="none" w:sz="0" w:space="0" w:color="auto"/>
        <w:left w:val="none" w:sz="0" w:space="0" w:color="auto"/>
        <w:bottom w:val="none" w:sz="0" w:space="0" w:color="auto"/>
        <w:right w:val="none" w:sz="0" w:space="0" w:color="auto"/>
      </w:divBdr>
    </w:div>
    <w:div w:id="1454134411">
      <w:marLeft w:val="0"/>
      <w:marRight w:val="0"/>
      <w:marTop w:val="0"/>
      <w:marBottom w:val="0"/>
      <w:divBdr>
        <w:top w:val="none" w:sz="0" w:space="0" w:color="auto"/>
        <w:left w:val="none" w:sz="0" w:space="0" w:color="auto"/>
        <w:bottom w:val="none" w:sz="0" w:space="0" w:color="auto"/>
        <w:right w:val="none" w:sz="0" w:space="0" w:color="auto"/>
      </w:divBdr>
    </w:div>
    <w:div w:id="1454134412">
      <w:marLeft w:val="0"/>
      <w:marRight w:val="0"/>
      <w:marTop w:val="0"/>
      <w:marBottom w:val="0"/>
      <w:divBdr>
        <w:top w:val="none" w:sz="0" w:space="0" w:color="auto"/>
        <w:left w:val="none" w:sz="0" w:space="0" w:color="auto"/>
        <w:bottom w:val="none" w:sz="0" w:space="0" w:color="auto"/>
        <w:right w:val="none" w:sz="0" w:space="0" w:color="auto"/>
      </w:divBdr>
    </w:div>
    <w:div w:id="1454134413">
      <w:marLeft w:val="0"/>
      <w:marRight w:val="0"/>
      <w:marTop w:val="0"/>
      <w:marBottom w:val="0"/>
      <w:divBdr>
        <w:top w:val="none" w:sz="0" w:space="0" w:color="auto"/>
        <w:left w:val="none" w:sz="0" w:space="0" w:color="auto"/>
        <w:bottom w:val="none" w:sz="0" w:space="0" w:color="auto"/>
        <w:right w:val="none" w:sz="0" w:space="0" w:color="auto"/>
      </w:divBdr>
    </w:div>
    <w:div w:id="1454134414">
      <w:marLeft w:val="0"/>
      <w:marRight w:val="0"/>
      <w:marTop w:val="0"/>
      <w:marBottom w:val="0"/>
      <w:divBdr>
        <w:top w:val="none" w:sz="0" w:space="0" w:color="auto"/>
        <w:left w:val="none" w:sz="0" w:space="0" w:color="auto"/>
        <w:bottom w:val="none" w:sz="0" w:space="0" w:color="auto"/>
        <w:right w:val="none" w:sz="0" w:space="0" w:color="auto"/>
      </w:divBdr>
    </w:div>
    <w:div w:id="1454134415">
      <w:marLeft w:val="0"/>
      <w:marRight w:val="0"/>
      <w:marTop w:val="0"/>
      <w:marBottom w:val="0"/>
      <w:divBdr>
        <w:top w:val="none" w:sz="0" w:space="0" w:color="auto"/>
        <w:left w:val="none" w:sz="0" w:space="0" w:color="auto"/>
        <w:bottom w:val="none" w:sz="0" w:space="0" w:color="auto"/>
        <w:right w:val="none" w:sz="0" w:space="0" w:color="auto"/>
      </w:divBdr>
    </w:div>
    <w:div w:id="1454134416">
      <w:marLeft w:val="0"/>
      <w:marRight w:val="0"/>
      <w:marTop w:val="0"/>
      <w:marBottom w:val="0"/>
      <w:divBdr>
        <w:top w:val="none" w:sz="0" w:space="0" w:color="auto"/>
        <w:left w:val="none" w:sz="0" w:space="0" w:color="auto"/>
        <w:bottom w:val="none" w:sz="0" w:space="0" w:color="auto"/>
        <w:right w:val="none" w:sz="0" w:space="0" w:color="auto"/>
      </w:divBdr>
    </w:div>
    <w:div w:id="1454134417">
      <w:marLeft w:val="0"/>
      <w:marRight w:val="0"/>
      <w:marTop w:val="0"/>
      <w:marBottom w:val="0"/>
      <w:divBdr>
        <w:top w:val="none" w:sz="0" w:space="0" w:color="auto"/>
        <w:left w:val="none" w:sz="0" w:space="0" w:color="auto"/>
        <w:bottom w:val="none" w:sz="0" w:space="0" w:color="auto"/>
        <w:right w:val="none" w:sz="0" w:space="0" w:color="auto"/>
      </w:divBdr>
    </w:div>
    <w:div w:id="1454134418">
      <w:marLeft w:val="0"/>
      <w:marRight w:val="0"/>
      <w:marTop w:val="0"/>
      <w:marBottom w:val="0"/>
      <w:divBdr>
        <w:top w:val="none" w:sz="0" w:space="0" w:color="auto"/>
        <w:left w:val="none" w:sz="0" w:space="0" w:color="auto"/>
        <w:bottom w:val="none" w:sz="0" w:space="0" w:color="auto"/>
        <w:right w:val="none" w:sz="0" w:space="0" w:color="auto"/>
      </w:divBdr>
    </w:div>
    <w:div w:id="1454134419">
      <w:marLeft w:val="0"/>
      <w:marRight w:val="0"/>
      <w:marTop w:val="0"/>
      <w:marBottom w:val="0"/>
      <w:divBdr>
        <w:top w:val="none" w:sz="0" w:space="0" w:color="auto"/>
        <w:left w:val="none" w:sz="0" w:space="0" w:color="auto"/>
        <w:bottom w:val="none" w:sz="0" w:space="0" w:color="auto"/>
        <w:right w:val="none" w:sz="0" w:space="0" w:color="auto"/>
      </w:divBdr>
    </w:div>
    <w:div w:id="1454134420">
      <w:marLeft w:val="0"/>
      <w:marRight w:val="0"/>
      <w:marTop w:val="0"/>
      <w:marBottom w:val="0"/>
      <w:divBdr>
        <w:top w:val="none" w:sz="0" w:space="0" w:color="auto"/>
        <w:left w:val="none" w:sz="0" w:space="0" w:color="auto"/>
        <w:bottom w:val="none" w:sz="0" w:space="0" w:color="auto"/>
        <w:right w:val="none" w:sz="0" w:space="0" w:color="auto"/>
      </w:divBdr>
    </w:div>
    <w:div w:id="1454134421">
      <w:marLeft w:val="0"/>
      <w:marRight w:val="0"/>
      <w:marTop w:val="0"/>
      <w:marBottom w:val="0"/>
      <w:divBdr>
        <w:top w:val="none" w:sz="0" w:space="0" w:color="auto"/>
        <w:left w:val="none" w:sz="0" w:space="0" w:color="auto"/>
        <w:bottom w:val="none" w:sz="0" w:space="0" w:color="auto"/>
        <w:right w:val="none" w:sz="0" w:space="0" w:color="auto"/>
      </w:divBdr>
      <w:divsChild>
        <w:div w:id="1454134430">
          <w:marLeft w:val="0"/>
          <w:marRight w:val="0"/>
          <w:marTop w:val="0"/>
          <w:marBottom w:val="0"/>
          <w:divBdr>
            <w:top w:val="none" w:sz="0" w:space="0" w:color="auto"/>
            <w:left w:val="none" w:sz="0" w:space="0" w:color="auto"/>
            <w:bottom w:val="none" w:sz="0" w:space="0" w:color="auto"/>
            <w:right w:val="none" w:sz="0" w:space="0" w:color="auto"/>
          </w:divBdr>
          <w:divsChild>
            <w:div w:id="14541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4422">
      <w:marLeft w:val="0"/>
      <w:marRight w:val="0"/>
      <w:marTop w:val="0"/>
      <w:marBottom w:val="0"/>
      <w:divBdr>
        <w:top w:val="none" w:sz="0" w:space="0" w:color="auto"/>
        <w:left w:val="none" w:sz="0" w:space="0" w:color="auto"/>
        <w:bottom w:val="none" w:sz="0" w:space="0" w:color="auto"/>
        <w:right w:val="none" w:sz="0" w:space="0" w:color="auto"/>
      </w:divBdr>
    </w:div>
    <w:div w:id="1454134423">
      <w:marLeft w:val="0"/>
      <w:marRight w:val="0"/>
      <w:marTop w:val="0"/>
      <w:marBottom w:val="0"/>
      <w:divBdr>
        <w:top w:val="none" w:sz="0" w:space="0" w:color="auto"/>
        <w:left w:val="none" w:sz="0" w:space="0" w:color="auto"/>
        <w:bottom w:val="none" w:sz="0" w:space="0" w:color="auto"/>
        <w:right w:val="none" w:sz="0" w:space="0" w:color="auto"/>
      </w:divBdr>
    </w:div>
    <w:div w:id="1454134424">
      <w:marLeft w:val="0"/>
      <w:marRight w:val="0"/>
      <w:marTop w:val="0"/>
      <w:marBottom w:val="0"/>
      <w:divBdr>
        <w:top w:val="none" w:sz="0" w:space="0" w:color="auto"/>
        <w:left w:val="none" w:sz="0" w:space="0" w:color="auto"/>
        <w:bottom w:val="none" w:sz="0" w:space="0" w:color="auto"/>
        <w:right w:val="none" w:sz="0" w:space="0" w:color="auto"/>
      </w:divBdr>
    </w:div>
    <w:div w:id="1454134425">
      <w:marLeft w:val="0"/>
      <w:marRight w:val="0"/>
      <w:marTop w:val="0"/>
      <w:marBottom w:val="0"/>
      <w:divBdr>
        <w:top w:val="none" w:sz="0" w:space="0" w:color="auto"/>
        <w:left w:val="none" w:sz="0" w:space="0" w:color="auto"/>
        <w:bottom w:val="none" w:sz="0" w:space="0" w:color="auto"/>
        <w:right w:val="none" w:sz="0" w:space="0" w:color="auto"/>
      </w:divBdr>
    </w:div>
    <w:div w:id="1454134427">
      <w:marLeft w:val="0"/>
      <w:marRight w:val="0"/>
      <w:marTop w:val="0"/>
      <w:marBottom w:val="0"/>
      <w:divBdr>
        <w:top w:val="none" w:sz="0" w:space="0" w:color="auto"/>
        <w:left w:val="none" w:sz="0" w:space="0" w:color="auto"/>
        <w:bottom w:val="none" w:sz="0" w:space="0" w:color="auto"/>
        <w:right w:val="none" w:sz="0" w:space="0" w:color="auto"/>
      </w:divBdr>
    </w:div>
    <w:div w:id="1454134428">
      <w:marLeft w:val="0"/>
      <w:marRight w:val="0"/>
      <w:marTop w:val="0"/>
      <w:marBottom w:val="0"/>
      <w:divBdr>
        <w:top w:val="none" w:sz="0" w:space="0" w:color="auto"/>
        <w:left w:val="none" w:sz="0" w:space="0" w:color="auto"/>
        <w:bottom w:val="none" w:sz="0" w:space="0" w:color="auto"/>
        <w:right w:val="none" w:sz="0" w:space="0" w:color="auto"/>
      </w:divBdr>
    </w:div>
    <w:div w:id="1454134429">
      <w:marLeft w:val="0"/>
      <w:marRight w:val="0"/>
      <w:marTop w:val="0"/>
      <w:marBottom w:val="0"/>
      <w:divBdr>
        <w:top w:val="none" w:sz="0" w:space="0" w:color="auto"/>
        <w:left w:val="none" w:sz="0" w:space="0" w:color="auto"/>
        <w:bottom w:val="none" w:sz="0" w:space="0" w:color="auto"/>
        <w:right w:val="none" w:sz="0" w:space="0" w:color="auto"/>
      </w:divBdr>
    </w:div>
    <w:div w:id="1454134431">
      <w:marLeft w:val="0"/>
      <w:marRight w:val="0"/>
      <w:marTop w:val="0"/>
      <w:marBottom w:val="0"/>
      <w:divBdr>
        <w:top w:val="none" w:sz="0" w:space="0" w:color="auto"/>
        <w:left w:val="none" w:sz="0" w:space="0" w:color="auto"/>
        <w:bottom w:val="none" w:sz="0" w:space="0" w:color="auto"/>
        <w:right w:val="none" w:sz="0" w:space="0" w:color="auto"/>
      </w:divBdr>
    </w:div>
    <w:div w:id="1454134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yperlink" Target="file:///C:\Documents%20and%20Settings\q\Sintact%202.0\cache\Legislatie\temp\00103869.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5781A-33E5-4FD6-B577-40851B00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32540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Administrator</cp:lastModifiedBy>
  <cp:revision>2</cp:revision>
  <cp:lastPrinted>2020-01-08T06:19:00Z</cp:lastPrinted>
  <dcterms:created xsi:type="dcterms:W3CDTF">2020-04-06T08:18:00Z</dcterms:created>
  <dcterms:modified xsi:type="dcterms:W3CDTF">2020-04-06T08:18:00Z</dcterms:modified>
</cp:coreProperties>
</file>