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E84118">
        <w:rPr>
          <w:rFonts w:ascii="Times New Roman" w:hAnsi="Times New Roman"/>
          <w:sz w:val="24"/>
          <w:szCs w:val="24"/>
          <w:lang w:val="ro-RO"/>
        </w:rPr>
        <w:t>3174 din 28.07</w:t>
      </w:r>
      <w:bookmarkStart w:id="0" w:name="_GoBack"/>
      <w:bookmarkEnd w:id="0"/>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E84118"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E84118">
        <w:rPr>
          <w:rFonts w:ascii="Times New Roman" w:eastAsia="Times New Roman" w:hAnsi="Times New Roman"/>
          <w:b/>
          <w:bCs/>
          <w:sz w:val="26"/>
          <w:szCs w:val="26"/>
          <w:lang w:val="ro-RO" w:eastAsia="ro-RO"/>
        </w:rPr>
        <w:t>25.07</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33059F" w:rsidRPr="0033059F">
        <w:rPr>
          <w:rFonts w:ascii="Times New Roman" w:hAnsi="Times New Roman"/>
          <w:b/>
          <w:sz w:val="26"/>
          <w:szCs w:val="26"/>
        </w:rPr>
        <w:t>Grupul</w:t>
      </w:r>
      <w:proofErr w:type="spellEnd"/>
      <w:r w:rsidR="0033059F" w:rsidRPr="0033059F">
        <w:rPr>
          <w:rFonts w:ascii="Times New Roman" w:hAnsi="Times New Roman"/>
          <w:b/>
          <w:sz w:val="26"/>
          <w:szCs w:val="26"/>
        </w:rPr>
        <w:t xml:space="preserve"> </w:t>
      </w:r>
      <w:proofErr w:type="spellStart"/>
      <w:r w:rsidR="0033059F" w:rsidRPr="0033059F">
        <w:rPr>
          <w:rFonts w:ascii="Times New Roman" w:hAnsi="Times New Roman"/>
          <w:b/>
          <w:sz w:val="26"/>
          <w:szCs w:val="26"/>
        </w:rPr>
        <w:t>Asociativ</w:t>
      </w:r>
      <w:proofErr w:type="spellEnd"/>
      <w:r w:rsidR="0033059F" w:rsidRPr="0033059F">
        <w:rPr>
          <w:rFonts w:ascii="Times New Roman" w:hAnsi="Times New Roman"/>
          <w:b/>
          <w:sz w:val="26"/>
          <w:szCs w:val="26"/>
        </w:rPr>
        <w:t xml:space="preserve"> de P</w:t>
      </w:r>
      <w:r w:rsidR="0033059F" w:rsidRPr="0033059F">
        <w:rPr>
          <w:rFonts w:ascii="Times New Roman" w:hAnsi="Times New Roman"/>
          <w:b/>
          <w:sz w:val="26"/>
          <w:szCs w:val="26"/>
          <w:lang w:val="ro-RO"/>
        </w:rPr>
        <w:t>ă</w:t>
      </w:r>
      <w:proofErr w:type="spellStart"/>
      <w:r w:rsidR="0033059F" w:rsidRPr="0033059F">
        <w:rPr>
          <w:rFonts w:ascii="Times New Roman" w:hAnsi="Times New Roman"/>
          <w:b/>
          <w:sz w:val="26"/>
          <w:szCs w:val="26"/>
        </w:rPr>
        <w:t>dure</w:t>
      </w:r>
      <w:proofErr w:type="spellEnd"/>
      <w:r w:rsidR="00325179">
        <w:rPr>
          <w:rFonts w:ascii="Times New Roman" w:hAnsi="Times New Roman"/>
          <w:b/>
          <w:sz w:val="26"/>
          <w:szCs w:val="26"/>
          <w:lang w:val="ro-RO"/>
        </w:rPr>
        <w:t xml:space="preserve"> nr. 22</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w:t>
      </w:r>
      <w:r w:rsidR="00662496">
        <w:rPr>
          <w:rFonts w:ascii="Times New Roman" w:hAnsi="Times New Roman"/>
          <w:b/>
          <w:i/>
          <w:color w:val="000000"/>
          <w:sz w:val="26"/>
          <w:szCs w:val="26"/>
          <w:lang w:val="ro-RO"/>
        </w:rPr>
        <w:t xml:space="preserve">silvic al </w:t>
      </w:r>
      <w:r w:rsidRPr="002A6078">
        <w:rPr>
          <w:rFonts w:ascii="Times New Roman" w:hAnsi="Times New Roman"/>
          <w:b/>
          <w:i/>
          <w:color w:val="000000"/>
          <w:sz w:val="26"/>
          <w:szCs w:val="26"/>
          <w:lang w:val="ro-RO"/>
        </w:rPr>
        <w:t xml:space="preserve">fondului forestier </w:t>
      </w:r>
      <w:r w:rsidR="00732CA5" w:rsidRPr="002A6078">
        <w:rPr>
          <w:rFonts w:ascii="Times New Roman" w:hAnsi="Times New Roman"/>
          <w:b/>
          <w:i/>
          <w:color w:val="000000"/>
          <w:sz w:val="26"/>
          <w:szCs w:val="26"/>
          <w:lang w:val="ro-RO"/>
        </w:rPr>
        <w:t xml:space="preserve">format din </w:t>
      </w:r>
      <w:r w:rsidR="009E4B7A">
        <w:rPr>
          <w:rFonts w:ascii="Times New Roman" w:hAnsi="Times New Roman"/>
          <w:b/>
          <w:i/>
          <w:color w:val="000000"/>
          <w:sz w:val="26"/>
          <w:szCs w:val="26"/>
          <w:lang w:val="ro-RO"/>
        </w:rPr>
        <w:t xml:space="preserve">U.P. I </w:t>
      </w:r>
      <w:proofErr w:type="spellStart"/>
      <w:r w:rsidR="009E4B7A" w:rsidRPr="009E4B7A">
        <w:rPr>
          <w:rFonts w:ascii="Times New Roman" w:hAnsi="Times New Roman"/>
          <w:b/>
          <w:i/>
          <w:sz w:val="26"/>
          <w:szCs w:val="26"/>
        </w:rPr>
        <w:t>Grupul</w:t>
      </w:r>
      <w:proofErr w:type="spellEnd"/>
      <w:r w:rsidR="009E4B7A" w:rsidRPr="009E4B7A">
        <w:rPr>
          <w:rFonts w:ascii="Times New Roman" w:hAnsi="Times New Roman"/>
          <w:b/>
          <w:i/>
          <w:sz w:val="26"/>
          <w:szCs w:val="26"/>
        </w:rPr>
        <w:t xml:space="preserve"> </w:t>
      </w:r>
      <w:proofErr w:type="spellStart"/>
      <w:r w:rsidR="009E4B7A" w:rsidRPr="009E4B7A">
        <w:rPr>
          <w:rFonts w:ascii="Times New Roman" w:hAnsi="Times New Roman"/>
          <w:b/>
          <w:i/>
          <w:sz w:val="26"/>
          <w:szCs w:val="26"/>
        </w:rPr>
        <w:t>Asociativ</w:t>
      </w:r>
      <w:proofErr w:type="spellEnd"/>
      <w:r w:rsidR="009E4B7A" w:rsidRPr="009E4B7A">
        <w:rPr>
          <w:rFonts w:ascii="Times New Roman" w:hAnsi="Times New Roman"/>
          <w:b/>
          <w:i/>
          <w:sz w:val="26"/>
          <w:szCs w:val="26"/>
        </w:rPr>
        <w:t xml:space="preserve"> de P</w:t>
      </w:r>
      <w:r w:rsidR="009E4B7A" w:rsidRPr="009E4B7A">
        <w:rPr>
          <w:rFonts w:ascii="Times New Roman" w:hAnsi="Times New Roman"/>
          <w:b/>
          <w:i/>
          <w:sz w:val="26"/>
          <w:szCs w:val="26"/>
          <w:lang w:val="ro-RO"/>
        </w:rPr>
        <w:t>ă</w:t>
      </w:r>
      <w:proofErr w:type="spellStart"/>
      <w:r w:rsidR="009E4B7A" w:rsidRPr="009E4B7A">
        <w:rPr>
          <w:rFonts w:ascii="Times New Roman" w:hAnsi="Times New Roman"/>
          <w:b/>
          <w:i/>
          <w:sz w:val="26"/>
          <w:szCs w:val="26"/>
        </w:rPr>
        <w:t>dure</w:t>
      </w:r>
      <w:proofErr w:type="spellEnd"/>
      <w:r w:rsidR="00325179">
        <w:rPr>
          <w:rFonts w:ascii="Times New Roman" w:hAnsi="Times New Roman"/>
          <w:b/>
          <w:i/>
          <w:sz w:val="26"/>
          <w:szCs w:val="26"/>
          <w:lang w:val="ro-RO"/>
        </w:rPr>
        <w:t xml:space="preserve"> nr. 22</w:t>
      </w:r>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xml:space="preserve">. </w:t>
      </w:r>
      <w:r w:rsidR="009E4B7A">
        <w:rPr>
          <w:rFonts w:ascii="Times New Roman" w:hAnsi="Times New Roman"/>
          <w:b/>
          <w:sz w:val="26"/>
          <w:szCs w:val="26"/>
          <w:lang w:val="ro-RO"/>
        </w:rPr>
        <w:t>Suseni</w:t>
      </w:r>
      <w:r w:rsidR="000433AD" w:rsidRPr="000433AD">
        <w:rPr>
          <w:rFonts w:ascii="Times New Roman" w:hAnsi="Times New Roman"/>
          <w:b/>
          <w:sz w:val="26"/>
          <w:szCs w:val="26"/>
          <w:lang w:val="ro-RO"/>
        </w:rPr>
        <w:t>, jud.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325179">
        <w:rPr>
          <w:rFonts w:ascii="Times New Roman" w:hAnsi="Times New Roman"/>
          <w:sz w:val="26"/>
          <w:szCs w:val="26"/>
          <w:lang w:val="ro-RO"/>
        </w:rPr>
        <w:t>3174</w:t>
      </w:r>
      <w:r w:rsidR="0076391A" w:rsidRPr="002A6078">
        <w:rPr>
          <w:rFonts w:ascii="Times New Roman" w:hAnsi="Times New Roman"/>
          <w:sz w:val="26"/>
          <w:szCs w:val="26"/>
          <w:lang w:val="ro-RO"/>
        </w:rPr>
        <w:t>/</w:t>
      </w:r>
      <w:r w:rsidR="00E47260">
        <w:rPr>
          <w:rFonts w:ascii="Times New Roman" w:hAnsi="Times New Roman"/>
          <w:sz w:val="26"/>
          <w:szCs w:val="26"/>
          <w:lang w:val="ro-RO"/>
        </w:rPr>
        <w:t>27.03</w:t>
      </w:r>
      <w:r w:rsidR="0076391A" w:rsidRPr="002A6078">
        <w:rPr>
          <w:rFonts w:ascii="Times New Roman" w:hAnsi="Times New Roman"/>
          <w:sz w:val="26"/>
          <w:szCs w:val="26"/>
          <w:lang w:val="ro-RO"/>
        </w:rPr>
        <w:t>.201</w:t>
      </w:r>
      <w:r w:rsidR="00E47260">
        <w:rPr>
          <w:rFonts w:ascii="Times New Roman" w:hAnsi="Times New Roman"/>
          <w:sz w:val="26"/>
          <w:szCs w:val="26"/>
          <w:lang w:val="ro-RO"/>
        </w:rPr>
        <w:t>9</w:t>
      </w:r>
      <w:r w:rsidR="00DB74BB">
        <w:rPr>
          <w:rFonts w:ascii="Times New Roman" w:hAnsi="Times New Roman"/>
          <w:sz w:val="26"/>
          <w:szCs w:val="26"/>
          <w:lang w:val="ro-RO"/>
        </w:rPr>
        <w:t xml:space="preserve"> și completată cu nr. </w:t>
      </w:r>
      <w:r w:rsidR="00FE0B12">
        <w:rPr>
          <w:rFonts w:ascii="Times New Roman" w:hAnsi="Times New Roman"/>
          <w:sz w:val="26"/>
          <w:szCs w:val="26"/>
          <w:lang w:val="ro-RO"/>
        </w:rPr>
        <w:t>7007</w:t>
      </w:r>
      <w:r w:rsidR="00E76E20">
        <w:rPr>
          <w:rFonts w:ascii="Times New Roman" w:hAnsi="Times New Roman"/>
          <w:sz w:val="26"/>
          <w:szCs w:val="26"/>
          <w:lang w:val="ro-RO"/>
        </w:rPr>
        <w:t>/</w:t>
      </w:r>
      <w:r w:rsidR="00FE0B12">
        <w:rPr>
          <w:rFonts w:ascii="Times New Roman" w:hAnsi="Times New Roman"/>
          <w:sz w:val="26"/>
          <w:szCs w:val="26"/>
          <w:lang w:val="ro-RO"/>
        </w:rPr>
        <w:t>A/22.07</w:t>
      </w:r>
      <w:r w:rsidR="000433AD">
        <w:rPr>
          <w:rFonts w:ascii="Times New Roman" w:hAnsi="Times New Roman"/>
          <w:sz w:val="26"/>
          <w:szCs w:val="26"/>
          <w:lang w:val="ro-RO"/>
        </w:rPr>
        <w:t>.2019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w:t>
      </w:r>
      <w:r w:rsidR="00FE0B12">
        <w:rPr>
          <w:rFonts w:ascii="Times New Roman" w:hAnsi="Times New Roman"/>
          <w:color w:val="000000"/>
          <w:sz w:val="26"/>
          <w:szCs w:val="26"/>
          <w:lang w:val="ro-RO"/>
        </w:rPr>
        <w:t>i la nr. 7153/29.07</w:t>
      </w:r>
      <w:r w:rsidR="003A0475">
        <w:rPr>
          <w:rFonts w:ascii="Times New Roman" w:hAnsi="Times New Roman"/>
          <w:color w:val="000000"/>
          <w:sz w:val="26"/>
          <w:szCs w:val="26"/>
          <w:lang w:val="ro-RO"/>
        </w:rPr>
        <w:t>.2019</w:t>
      </w:r>
      <w:r w:rsidR="00E32DAE">
        <w:rPr>
          <w:rFonts w:ascii="Times New Roman" w:hAnsi="Times New Roman"/>
          <w:color w:val="000000"/>
          <w:sz w:val="26"/>
          <w:szCs w:val="26"/>
          <w:lang w:val="ro-RO"/>
        </w:rPr>
        <w:t xml:space="preserve">, </w:t>
      </w:r>
      <w:r w:rsidRPr="002A6078">
        <w:rPr>
          <w:rFonts w:ascii="Times New Roman" w:hAnsi="Times New Roman"/>
          <w:sz w:val="26"/>
          <w:szCs w:val="26"/>
          <w:lang w:val="ro-RO"/>
        </w:rPr>
        <w:t xml:space="preserve"> în baza:</w:t>
      </w:r>
    </w:p>
    <w:p w:rsidR="00EA144E" w:rsidRPr="002A6078" w:rsidRDefault="00EA144E" w:rsidP="00232B4A">
      <w:pPr>
        <w:numPr>
          <w:ilvl w:val="0"/>
          <w:numId w:val="6"/>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232B4A">
      <w:pPr>
        <w:numPr>
          <w:ilvl w:val="0"/>
          <w:numId w:val="6"/>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232B4A">
      <w:pPr>
        <w:numPr>
          <w:ilvl w:val="0"/>
          <w:numId w:val="6"/>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232B4A">
      <w:pPr>
        <w:numPr>
          <w:ilvl w:val="0"/>
          <w:numId w:val="6"/>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5C760E" w:rsidRPr="00247BAE" w:rsidRDefault="00F3432C" w:rsidP="00232B4A">
      <w:pPr>
        <w:numPr>
          <w:ilvl w:val="0"/>
          <w:numId w:val="6"/>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w:t>
      </w:r>
      <w:r w:rsidR="005C760E" w:rsidRPr="00247BAE">
        <w:rPr>
          <w:rFonts w:ascii="Times New Roman" w:eastAsia="Times New Roman" w:hAnsi="Times New Roman"/>
          <w:i/>
          <w:color w:val="000000"/>
          <w:sz w:val="26"/>
          <w:szCs w:val="26"/>
          <w:lang w:val="ro-RO"/>
        </w:rPr>
        <w:t xml:space="preserve"> nr. 19/2010 pentru aprobarea Ghidului metodologic privind evaluarea adecvată a efectelor potenţiale ale planurilor sau proiectelor asupra ariilor naturale protejate de interes comunitar;</w:t>
      </w:r>
    </w:p>
    <w:p w:rsidR="005C760E" w:rsidRPr="00247BAE" w:rsidRDefault="00F3432C" w:rsidP="00232B4A">
      <w:pPr>
        <w:numPr>
          <w:ilvl w:val="0"/>
          <w:numId w:val="6"/>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w:t>
      </w:r>
      <w:r w:rsidR="005C760E" w:rsidRPr="00247BAE">
        <w:rPr>
          <w:rFonts w:ascii="Times New Roman" w:eastAsia="Times New Roman" w:hAnsi="Times New Roman"/>
          <w:i/>
          <w:color w:val="000000"/>
          <w:sz w:val="26"/>
          <w:szCs w:val="26"/>
          <w:lang w:val="ro-RO"/>
        </w:rPr>
        <w:t xml:space="preserve"> nr. 23</w:t>
      </w:r>
      <w:r>
        <w:rPr>
          <w:rFonts w:ascii="Times New Roman" w:eastAsia="Times New Roman" w:hAnsi="Times New Roman"/>
          <w:i/>
          <w:color w:val="000000"/>
          <w:sz w:val="26"/>
          <w:szCs w:val="26"/>
          <w:lang w:val="ro-RO"/>
        </w:rPr>
        <w:t>87/2011 pentru modificarea Ordin</w:t>
      </w:r>
      <w:r w:rsidR="005C760E" w:rsidRPr="00247BAE">
        <w:rPr>
          <w:rFonts w:ascii="Times New Roman" w:eastAsia="Times New Roman" w:hAnsi="Times New Roman"/>
          <w:i/>
          <w:color w:val="000000"/>
          <w:sz w:val="26"/>
          <w:szCs w:val="26"/>
          <w:lang w:val="ro-RO"/>
        </w:rPr>
        <w:t xml:space="preserve"> nr. 1964/2007 privind instituirea regimului de arie naturală protejată a siturilor de importanţă comunitară, ca parte integrantă a reţelei ecologice europene Natura 2000 în România.</w:t>
      </w:r>
    </w:p>
    <w:p w:rsidR="005C760E" w:rsidRPr="00247BAE" w:rsidRDefault="00F3432C" w:rsidP="00232B4A">
      <w:pPr>
        <w:numPr>
          <w:ilvl w:val="0"/>
          <w:numId w:val="6"/>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w:t>
      </w:r>
      <w:r w:rsidR="005C760E" w:rsidRPr="00247BAE">
        <w:rPr>
          <w:rFonts w:ascii="Times New Roman" w:eastAsia="Times New Roman" w:hAnsi="Times New Roman"/>
          <w:i/>
          <w:color w:val="000000"/>
          <w:sz w:val="26"/>
          <w:szCs w:val="26"/>
          <w:lang w:val="ro-RO"/>
        </w:rPr>
        <w:t xml:space="preserve"> nr.46/2016 privind instituirea regimului de arie naturală protejată și declararea siturilor de importanță comunitară ca parte integrantă a rețelei ecologice europene Natura 2000 în România</w:t>
      </w:r>
    </w:p>
    <w:p w:rsidR="005C760E" w:rsidRPr="00247BAE" w:rsidRDefault="005C760E" w:rsidP="00232B4A">
      <w:pPr>
        <w:numPr>
          <w:ilvl w:val="0"/>
          <w:numId w:val="6"/>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Ordinul ministrului mediului, apelor și pădurilor nr. 909/2016 privind aprobarea Planului de management și a Regulamentului sitului Natura 2000 ROSCI0090 Harghita Mădăraș și al Rezervației naturale 2.493 Lacul Dracului</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232B4A">
      <w:pPr>
        <w:numPr>
          <w:ilvl w:val="0"/>
          <w:numId w:val="7"/>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FE0B12">
        <w:rPr>
          <w:rFonts w:ascii="Times New Roman" w:hAnsi="Times New Roman"/>
          <w:color w:val="000000"/>
          <w:sz w:val="26"/>
          <w:szCs w:val="26"/>
          <w:lang w:val="ro-RO"/>
        </w:rPr>
        <w:t>23</w:t>
      </w:r>
      <w:r w:rsidRPr="002A6078">
        <w:rPr>
          <w:rFonts w:ascii="Times New Roman" w:hAnsi="Times New Roman"/>
          <w:color w:val="000000"/>
          <w:sz w:val="26"/>
          <w:szCs w:val="26"/>
          <w:lang w:val="ro-RO"/>
        </w:rPr>
        <w:t xml:space="preserve"> </w:t>
      </w:r>
      <w:r w:rsidR="00FE0B12">
        <w:rPr>
          <w:rFonts w:ascii="Times New Roman" w:hAnsi="Times New Roman"/>
          <w:color w:val="000000"/>
          <w:sz w:val="26"/>
          <w:szCs w:val="26"/>
          <w:lang w:val="ro-RO"/>
        </w:rPr>
        <w:t>iulie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10411C" w:rsidRDefault="00EA144E" w:rsidP="00232B4A">
      <w:pPr>
        <w:numPr>
          <w:ilvl w:val="0"/>
          <w:numId w:val="7"/>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w:t>
      </w:r>
    </w:p>
    <w:p w:rsidR="0010411C" w:rsidRDefault="0010411C" w:rsidP="0010411C">
      <w:pPr>
        <w:autoSpaceDE w:val="0"/>
        <w:autoSpaceDN w:val="0"/>
        <w:adjustRightInd w:val="0"/>
        <w:spacing w:after="0" w:line="240" w:lineRule="auto"/>
        <w:ind w:left="720"/>
        <w:jc w:val="both"/>
        <w:rPr>
          <w:rFonts w:ascii="Times New Roman" w:hAnsi="Times New Roman"/>
          <w:color w:val="000000"/>
          <w:sz w:val="26"/>
          <w:szCs w:val="26"/>
          <w:lang w:val="ro-RO"/>
        </w:rPr>
      </w:pPr>
    </w:p>
    <w:p w:rsidR="0010411C" w:rsidRDefault="0010411C" w:rsidP="0010411C">
      <w:pPr>
        <w:autoSpaceDE w:val="0"/>
        <w:autoSpaceDN w:val="0"/>
        <w:adjustRightInd w:val="0"/>
        <w:spacing w:after="0" w:line="240" w:lineRule="auto"/>
        <w:ind w:left="720"/>
        <w:jc w:val="both"/>
        <w:rPr>
          <w:rFonts w:ascii="Times New Roman" w:hAnsi="Times New Roman"/>
          <w:color w:val="000000"/>
          <w:sz w:val="26"/>
          <w:szCs w:val="26"/>
          <w:lang w:val="ro-RO"/>
        </w:rPr>
      </w:pPr>
    </w:p>
    <w:p w:rsidR="00EA144E" w:rsidRPr="002A6078" w:rsidRDefault="00EA144E" w:rsidP="0010411C">
      <w:pPr>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1076/2004 privind stabilirea procedurii de realizare a evaluării de mediu pentru planuri şi programe;</w:t>
      </w:r>
    </w:p>
    <w:p w:rsidR="009621D6" w:rsidRDefault="00EA144E" w:rsidP="00232B4A">
      <w:pPr>
        <w:numPr>
          <w:ilvl w:val="0"/>
          <w:numId w:val="7"/>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w:t>
      </w:r>
      <w:r w:rsidR="00662496">
        <w:rPr>
          <w:rFonts w:ascii="Times New Roman" w:hAnsi="Times New Roman"/>
          <w:b/>
          <w:i/>
          <w:color w:val="000000"/>
          <w:sz w:val="26"/>
          <w:szCs w:val="26"/>
          <w:lang w:val="ro-RO"/>
        </w:rPr>
        <w:t xml:space="preserve">silvic al </w:t>
      </w:r>
      <w:r w:rsidR="003E6846" w:rsidRPr="002A6078">
        <w:rPr>
          <w:rFonts w:ascii="Times New Roman" w:hAnsi="Times New Roman"/>
          <w:b/>
          <w:i/>
          <w:color w:val="000000"/>
          <w:sz w:val="26"/>
          <w:szCs w:val="26"/>
          <w:lang w:val="ro-RO"/>
        </w:rPr>
        <w:t xml:space="preserve">fondului forestier format din </w:t>
      </w:r>
      <w:r w:rsidR="003E6846">
        <w:rPr>
          <w:rFonts w:ascii="Times New Roman" w:hAnsi="Times New Roman"/>
          <w:b/>
          <w:i/>
          <w:color w:val="000000"/>
          <w:sz w:val="26"/>
          <w:szCs w:val="26"/>
          <w:lang w:val="ro-RO"/>
        </w:rPr>
        <w:t xml:space="preserve">U.P. I </w:t>
      </w:r>
      <w:proofErr w:type="spellStart"/>
      <w:r w:rsidR="003E6846" w:rsidRPr="009E4B7A">
        <w:rPr>
          <w:rFonts w:ascii="Times New Roman" w:hAnsi="Times New Roman"/>
          <w:b/>
          <w:i/>
          <w:sz w:val="26"/>
          <w:szCs w:val="26"/>
        </w:rPr>
        <w:t>Grupul</w:t>
      </w:r>
      <w:proofErr w:type="spellEnd"/>
      <w:r w:rsidR="003E6846" w:rsidRPr="009E4B7A">
        <w:rPr>
          <w:rFonts w:ascii="Times New Roman" w:hAnsi="Times New Roman"/>
          <w:b/>
          <w:i/>
          <w:sz w:val="26"/>
          <w:szCs w:val="26"/>
        </w:rPr>
        <w:t xml:space="preserve"> </w:t>
      </w:r>
      <w:proofErr w:type="spellStart"/>
      <w:r w:rsidR="003E6846" w:rsidRPr="009E4B7A">
        <w:rPr>
          <w:rFonts w:ascii="Times New Roman" w:hAnsi="Times New Roman"/>
          <w:b/>
          <w:i/>
          <w:sz w:val="26"/>
          <w:szCs w:val="26"/>
        </w:rPr>
        <w:t>Asociativ</w:t>
      </w:r>
      <w:proofErr w:type="spellEnd"/>
      <w:r w:rsidR="003E6846" w:rsidRPr="009E4B7A">
        <w:rPr>
          <w:rFonts w:ascii="Times New Roman" w:hAnsi="Times New Roman"/>
          <w:b/>
          <w:i/>
          <w:sz w:val="26"/>
          <w:szCs w:val="26"/>
        </w:rPr>
        <w:t xml:space="preserve"> de P</w:t>
      </w:r>
      <w:r w:rsidR="003E6846" w:rsidRPr="009E4B7A">
        <w:rPr>
          <w:rFonts w:ascii="Times New Roman" w:hAnsi="Times New Roman"/>
          <w:b/>
          <w:i/>
          <w:sz w:val="26"/>
          <w:szCs w:val="26"/>
          <w:lang w:val="ro-RO"/>
        </w:rPr>
        <w:t>ă</w:t>
      </w:r>
      <w:proofErr w:type="spellStart"/>
      <w:r w:rsidR="003E6846" w:rsidRPr="009E4B7A">
        <w:rPr>
          <w:rFonts w:ascii="Times New Roman" w:hAnsi="Times New Roman"/>
          <w:b/>
          <w:i/>
          <w:sz w:val="26"/>
          <w:szCs w:val="26"/>
        </w:rPr>
        <w:t>dure</w:t>
      </w:r>
      <w:proofErr w:type="spellEnd"/>
      <w:r w:rsidR="00FE0B12">
        <w:rPr>
          <w:rFonts w:ascii="Times New Roman" w:hAnsi="Times New Roman"/>
          <w:b/>
          <w:i/>
          <w:sz w:val="26"/>
          <w:szCs w:val="26"/>
          <w:lang w:val="ro-RO"/>
        </w:rPr>
        <w:t xml:space="preserve"> nr. 22</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3E6846" w:rsidRPr="0033059F">
        <w:rPr>
          <w:rFonts w:ascii="Times New Roman" w:hAnsi="Times New Roman"/>
          <w:b/>
          <w:sz w:val="26"/>
          <w:szCs w:val="26"/>
        </w:rPr>
        <w:t>Grupul</w:t>
      </w:r>
      <w:proofErr w:type="spellEnd"/>
      <w:r w:rsidR="003E6846" w:rsidRPr="0033059F">
        <w:rPr>
          <w:rFonts w:ascii="Times New Roman" w:hAnsi="Times New Roman"/>
          <w:b/>
          <w:sz w:val="26"/>
          <w:szCs w:val="26"/>
        </w:rPr>
        <w:t xml:space="preserve"> </w:t>
      </w:r>
      <w:proofErr w:type="spellStart"/>
      <w:r w:rsidR="003E6846" w:rsidRPr="0033059F">
        <w:rPr>
          <w:rFonts w:ascii="Times New Roman" w:hAnsi="Times New Roman"/>
          <w:b/>
          <w:sz w:val="26"/>
          <w:szCs w:val="26"/>
        </w:rPr>
        <w:t>Asociativ</w:t>
      </w:r>
      <w:proofErr w:type="spellEnd"/>
      <w:r w:rsidR="003E6846" w:rsidRPr="0033059F">
        <w:rPr>
          <w:rFonts w:ascii="Times New Roman" w:hAnsi="Times New Roman"/>
          <w:b/>
          <w:sz w:val="26"/>
          <w:szCs w:val="26"/>
        </w:rPr>
        <w:t xml:space="preserve"> de P</w:t>
      </w:r>
      <w:r w:rsidR="003E6846" w:rsidRPr="0033059F">
        <w:rPr>
          <w:rFonts w:ascii="Times New Roman" w:hAnsi="Times New Roman"/>
          <w:b/>
          <w:sz w:val="26"/>
          <w:szCs w:val="26"/>
          <w:lang w:val="ro-RO"/>
        </w:rPr>
        <w:t>ă</w:t>
      </w:r>
      <w:proofErr w:type="spellStart"/>
      <w:r w:rsidR="003E6846" w:rsidRPr="0033059F">
        <w:rPr>
          <w:rFonts w:ascii="Times New Roman" w:hAnsi="Times New Roman"/>
          <w:b/>
          <w:sz w:val="26"/>
          <w:szCs w:val="26"/>
        </w:rPr>
        <w:t>dure</w:t>
      </w:r>
      <w:proofErr w:type="spellEnd"/>
      <w:r w:rsidR="00FE0B12">
        <w:rPr>
          <w:rFonts w:ascii="Times New Roman" w:hAnsi="Times New Roman"/>
          <w:b/>
          <w:sz w:val="26"/>
          <w:szCs w:val="26"/>
          <w:lang w:val="ro-RO"/>
        </w:rPr>
        <w:t xml:space="preserve"> nr. 22</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232B4A">
      <w:pPr>
        <w:pStyle w:val="ListParagraph"/>
        <w:numPr>
          <w:ilvl w:val="0"/>
          <w:numId w:val="10"/>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A214C1">
        <w:rPr>
          <w:rFonts w:ascii="Times New Roman" w:hAnsi="Times New Roman"/>
          <w:b/>
          <w:sz w:val="26"/>
          <w:szCs w:val="26"/>
          <w:lang w:val="ro-RO"/>
        </w:rPr>
        <w:t>nu</w:t>
      </w:r>
      <w:r w:rsidRPr="00A214C1">
        <w:rPr>
          <w:rFonts w:ascii="Times New Roman" w:hAnsi="Times New Roman"/>
          <w:sz w:val="26"/>
          <w:szCs w:val="26"/>
          <w:lang w:val="ro-RO"/>
        </w:rPr>
        <w:t xml:space="preserve"> </w:t>
      </w:r>
      <w:r>
        <w:rPr>
          <w:rFonts w:ascii="Times New Roman" w:hAnsi="Times New Roman"/>
          <w:b/>
          <w:sz w:val="26"/>
          <w:szCs w:val="26"/>
          <w:lang w:val="ro-RO"/>
        </w:rPr>
        <w:t>creează cadru</w:t>
      </w:r>
      <w:r w:rsidRPr="00A214C1">
        <w:rPr>
          <w:rFonts w:ascii="Times New Roman" w:hAnsi="Times New Roman"/>
          <w:b/>
          <w:sz w:val="26"/>
          <w:szCs w:val="26"/>
          <w:lang w:val="ro-RO"/>
        </w:rPr>
        <w:t xml:space="preserve"> 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EF53B8"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p>
    <w:p w:rsidR="00BA223A"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Pr>
          <w:rFonts w:ascii="Times New Roman" w:hAnsi="Times New Roman"/>
          <w:sz w:val="26"/>
          <w:szCs w:val="26"/>
          <w:lang w:val="ro-RO"/>
        </w:rPr>
        <w:t xml:space="preserve">este </w:t>
      </w:r>
      <w:r w:rsidR="00BA223A">
        <w:rPr>
          <w:rFonts w:ascii="Times New Roman" w:hAnsi="Times New Roman"/>
          <w:sz w:val="26"/>
          <w:szCs w:val="26"/>
          <w:lang w:val="ro-RO"/>
        </w:rPr>
        <w:t xml:space="preserve">de 100 % </w:t>
      </w:r>
    </w:p>
    <w:p w:rsidR="00BB1BD8" w:rsidRPr="00D301DC" w:rsidRDefault="00942F6A" w:rsidP="00BA223A">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4B22A714" wp14:editId="5E5EF06E">
            <wp:extent cx="5943600" cy="1788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788160"/>
                    </a:xfrm>
                    <a:prstGeom prst="rect">
                      <a:avLst/>
                    </a:prstGeom>
                  </pic:spPr>
                </pic:pic>
              </a:graphicData>
            </a:graphic>
          </wp:inline>
        </w:drawing>
      </w:r>
    </w:p>
    <w:p w:rsidR="00EF53B8" w:rsidRDefault="00EF53B8" w:rsidP="00E02642">
      <w:pPr>
        <w:pStyle w:val="Default"/>
        <w:ind w:firstLine="720"/>
        <w:jc w:val="both"/>
        <w:rPr>
          <w:rFonts w:ascii="Times New Roman" w:hAnsi="Times New Roman" w:cs="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r w:rsidR="003E6846" w:rsidRPr="003E6846">
        <w:rPr>
          <w:rFonts w:ascii="Times New Roman" w:hAnsi="Times New Roman" w:cs="Times New Roman"/>
          <w:b/>
          <w:sz w:val="26"/>
          <w:szCs w:val="26"/>
          <w:lang w:val="ro-RO"/>
        </w:rPr>
        <w:t>I</w:t>
      </w:r>
      <w:r w:rsidR="003E6846" w:rsidRPr="003E6846">
        <w:rPr>
          <w:rFonts w:ascii="Times New Roman" w:hAnsi="Times New Roman"/>
          <w:b/>
          <w:sz w:val="26"/>
          <w:szCs w:val="26"/>
        </w:rPr>
        <w:t xml:space="preserve"> </w:t>
      </w:r>
      <w:proofErr w:type="spellStart"/>
      <w:r w:rsidR="003E6846" w:rsidRPr="003E6846">
        <w:rPr>
          <w:rFonts w:ascii="Times New Roman" w:hAnsi="Times New Roman"/>
          <w:b/>
          <w:sz w:val="26"/>
          <w:szCs w:val="26"/>
        </w:rPr>
        <w:t>Grupul</w:t>
      </w:r>
      <w:proofErr w:type="spellEnd"/>
      <w:r w:rsidR="003E6846" w:rsidRPr="003E6846">
        <w:rPr>
          <w:rFonts w:ascii="Times New Roman" w:hAnsi="Times New Roman"/>
          <w:b/>
          <w:sz w:val="26"/>
          <w:szCs w:val="26"/>
        </w:rPr>
        <w:t xml:space="preserve"> </w:t>
      </w:r>
      <w:proofErr w:type="spellStart"/>
      <w:r w:rsidR="003E6846" w:rsidRPr="003E6846">
        <w:rPr>
          <w:rFonts w:ascii="Times New Roman" w:hAnsi="Times New Roman"/>
          <w:b/>
          <w:sz w:val="26"/>
          <w:szCs w:val="26"/>
        </w:rPr>
        <w:t>Asociativ</w:t>
      </w:r>
      <w:proofErr w:type="spellEnd"/>
      <w:r w:rsidR="003E6846" w:rsidRPr="003E6846">
        <w:rPr>
          <w:rFonts w:ascii="Times New Roman" w:hAnsi="Times New Roman"/>
          <w:b/>
          <w:sz w:val="26"/>
          <w:szCs w:val="26"/>
        </w:rPr>
        <w:t xml:space="preserve"> de P</w:t>
      </w:r>
      <w:r w:rsidR="003E6846" w:rsidRPr="003E6846">
        <w:rPr>
          <w:rFonts w:ascii="Times New Roman" w:hAnsi="Times New Roman"/>
          <w:b/>
          <w:sz w:val="26"/>
          <w:szCs w:val="26"/>
          <w:lang w:val="ro-RO"/>
        </w:rPr>
        <w:t>ă</w:t>
      </w:r>
      <w:proofErr w:type="spellStart"/>
      <w:r w:rsidR="003E6846" w:rsidRPr="003E6846">
        <w:rPr>
          <w:rFonts w:ascii="Times New Roman" w:hAnsi="Times New Roman"/>
          <w:b/>
          <w:sz w:val="26"/>
          <w:szCs w:val="26"/>
        </w:rPr>
        <w:t>dure</w:t>
      </w:r>
      <w:proofErr w:type="spellEnd"/>
      <w:r w:rsidR="00942F6A">
        <w:rPr>
          <w:rFonts w:ascii="Times New Roman" w:hAnsi="Times New Roman"/>
          <w:b/>
          <w:sz w:val="26"/>
          <w:szCs w:val="26"/>
          <w:lang w:val="ro-RO"/>
        </w:rPr>
        <w:t xml:space="preserve"> nr. 22</w:t>
      </w:r>
      <w:r w:rsidR="002D108B" w:rsidRPr="003E6846">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3E6846">
        <w:rPr>
          <w:rFonts w:ascii="Times New Roman" w:hAnsi="Times New Roman" w:cs="Times New Roman"/>
          <w:sz w:val="26"/>
          <w:szCs w:val="26"/>
          <w:lang w:val="ro-RO"/>
        </w:rPr>
        <w:t>1 trup</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r w:rsidR="003E6846">
        <w:rPr>
          <w:rFonts w:ascii="Times New Roman" w:hAnsi="Times New Roman"/>
          <w:sz w:val="26"/>
          <w:szCs w:val="26"/>
          <w:lang w:val="ro-RO"/>
        </w:rPr>
        <w:t>comunei Suseni</w:t>
      </w:r>
      <w:r w:rsidR="00864F44" w:rsidRPr="00DB74BB">
        <w:rPr>
          <w:rFonts w:ascii="Times New Roman" w:hAnsi="Times New Roman" w:cs="Times New Roman"/>
          <w:sz w:val="26"/>
          <w:szCs w:val="26"/>
          <w:lang w:val="ro-RO"/>
        </w:rPr>
        <w:t>:</w:t>
      </w:r>
    </w:p>
    <w:p w:rsidR="000C2237" w:rsidRDefault="0033056F" w:rsidP="00B177B8">
      <w:pPr>
        <w:pStyle w:val="Default"/>
        <w:jc w:val="center"/>
        <w:rPr>
          <w:rFonts w:ascii="Times New Roman" w:hAnsi="Times New Roman" w:cs="Times New Roman"/>
          <w:sz w:val="26"/>
          <w:szCs w:val="26"/>
          <w:lang w:val="ro-RO"/>
        </w:rPr>
      </w:pPr>
      <w:r>
        <w:rPr>
          <w:noProof/>
        </w:rPr>
        <w:drawing>
          <wp:inline distT="0" distB="0" distL="0" distR="0" wp14:anchorId="55FB2483" wp14:editId="12C3A00C">
            <wp:extent cx="54768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76875" cy="1181100"/>
                    </a:xfrm>
                    <a:prstGeom prst="rect">
                      <a:avLst/>
                    </a:prstGeom>
                  </pic:spPr>
                </pic:pic>
              </a:graphicData>
            </a:graphic>
          </wp:inline>
        </w:drawing>
      </w:r>
    </w:p>
    <w:p w:rsidR="00EF53B8" w:rsidRDefault="00EF53B8" w:rsidP="00E02642">
      <w:pPr>
        <w:tabs>
          <w:tab w:val="right" w:pos="9356"/>
        </w:tabs>
        <w:spacing w:after="0" w:line="240" w:lineRule="auto"/>
        <w:ind w:firstLine="720"/>
        <w:jc w:val="both"/>
        <w:rPr>
          <w:rFonts w:ascii="Times New Roman" w:hAnsi="Times New Roman"/>
          <w:sz w:val="26"/>
          <w:szCs w:val="26"/>
          <w:lang w:val="ro-RO"/>
        </w:rPr>
      </w:pPr>
    </w:p>
    <w:p w:rsidR="00662496" w:rsidRDefault="00662496" w:rsidP="00E02642">
      <w:pPr>
        <w:tabs>
          <w:tab w:val="right" w:pos="9356"/>
        </w:tabs>
        <w:spacing w:after="0" w:line="240" w:lineRule="auto"/>
        <w:ind w:firstLine="720"/>
        <w:jc w:val="both"/>
        <w:rPr>
          <w:rFonts w:ascii="Times New Roman" w:hAnsi="Times New Roman"/>
          <w:sz w:val="26"/>
          <w:szCs w:val="26"/>
          <w:lang w:val="ro-RO"/>
        </w:rPr>
      </w:pP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w:t>
      </w:r>
      <w:r w:rsidR="003E6846">
        <w:rPr>
          <w:rFonts w:ascii="Times New Roman" w:hAnsi="Times New Roman"/>
          <w:sz w:val="26"/>
          <w:szCs w:val="26"/>
          <w:lang w:val="ro-RO"/>
        </w:rPr>
        <w:t>Gheorgheni</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861347">
        <w:rPr>
          <w:rFonts w:ascii="Times New Roman" w:hAnsi="Times New Roman"/>
          <w:sz w:val="26"/>
          <w:szCs w:val="26"/>
          <w:lang w:val="ro-RO"/>
        </w:rPr>
        <w:t>196</w:t>
      </w:r>
      <w:r w:rsidR="00F9119A">
        <w:rPr>
          <w:rFonts w:ascii="Times New Roman" w:hAnsi="Times New Roman"/>
          <w:sz w:val="26"/>
          <w:szCs w:val="26"/>
          <w:lang w:val="ro-RO"/>
        </w:rPr>
        <w:t>,</w:t>
      </w:r>
      <w:r w:rsidR="00861347">
        <w:rPr>
          <w:rFonts w:ascii="Times New Roman" w:hAnsi="Times New Roman"/>
          <w:sz w:val="26"/>
          <w:szCs w:val="26"/>
          <w:lang w:val="ro-RO"/>
        </w:rPr>
        <w:t>61</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207124" w:rsidRDefault="00861347" w:rsidP="00E02642">
      <w:pPr>
        <w:autoSpaceDE w:val="0"/>
        <w:autoSpaceDN w:val="0"/>
        <w:adjustRightInd w:val="0"/>
        <w:spacing w:after="0" w:line="240" w:lineRule="auto"/>
        <w:ind w:firstLine="720"/>
        <w:jc w:val="both"/>
        <w:rPr>
          <w:rFonts w:ascii="Times New Roman" w:hAnsi="Times New Roman"/>
          <w:sz w:val="26"/>
          <w:szCs w:val="26"/>
          <w:lang w:val="ro-RO"/>
        </w:rPr>
      </w:pPr>
      <w:r>
        <w:rPr>
          <w:noProof/>
        </w:rPr>
        <w:drawing>
          <wp:inline distT="0" distB="0" distL="0" distR="0" wp14:anchorId="6CB7615A" wp14:editId="7AB858CF">
            <wp:extent cx="545782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57825" cy="1143000"/>
                    </a:xfrm>
                    <a:prstGeom prst="rect">
                      <a:avLst/>
                    </a:prstGeom>
                  </pic:spPr>
                </pic:pic>
              </a:graphicData>
            </a:graphic>
          </wp:inline>
        </w:drawing>
      </w:r>
    </w:p>
    <w:p w:rsidR="00662496" w:rsidRDefault="00662496" w:rsidP="00662496">
      <w:pPr>
        <w:autoSpaceDE w:val="0"/>
        <w:autoSpaceDN w:val="0"/>
        <w:adjustRightInd w:val="0"/>
        <w:spacing w:after="0" w:line="240" w:lineRule="auto"/>
        <w:ind w:firstLine="720"/>
        <w:jc w:val="both"/>
        <w:rPr>
          <w:rFonts w:ascii="Times New Roman" w:hAnsi="Times New Roman"/>
          <w:sz w:val="26"/>
          <w:szCs w:val="26"/>
          <w:lang w:val="ro-RO"/>
        </w:rPr>
      </w:pPr>
    </w:p>
    <w:p w:rsidR="00662496" w:rsidRPr="00247BAE" w:rsidRDefault="00662496" w:rsidP="00662496">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247BAE">
        <w:rPr>
          <w:rFonts w:ascii="Times New Roman" w:hAnsi="Times New Roman"/>
          <w:sz w:val="26"/>
          <w:szCs w:val="26"/>
          <w:lang w:val="ro-RO"/>
        </w:rPr>
        <w:t xml:space="preserve">Suprafaţă </w:t>
      </w:r>
      <w:r w:rsidRPr="00247BAE">
        <w:rPr>
          <w:rFonts w:ascii="Times New Roman" w:hAnsi="Times New Roman"/>
          <w:b/>
          <w:i/>
          <w:sz w:val="26"/>
          <w:szCs w:val="26"/>
          <w:lang w:val="ro-RO"/>
        </w:rPr>
        <w:t>studiată se suprapune</w:t>
      </w:r>
      <w:r w:rsidRPr="00247BAE">
        <w:rPr>
          <w:rFonts w:ascii="Times New Roman" w:hAnsi="Times New Roman"/>
          <w:sz w:val="26"/>
          <w:szCs w:val="26"/>
          <w:lang w:val="ro-RO"/>
        </w:rPr>
        <w:t xml:space="preserve"> cu </w:t>
      </w:r>
      <w:r w:rsidRPr="00247BAE">
        <w:rPr>
          <w:rFonts w:ascii="Times New Roman" w:eastAsiaTheme="minorHAnsi" w:hAnsi="Times New Roman"/>
          <w:sz w:val="26"/>
          <w:szCs w:val="26"/>
          <w:lang w:val="ro-RO"/>
        </w:rPr>
        <w:t>arii naturale protejate: ROSCI00</w:t>
      </w:r>
      <w:r>
        <w:rPr>
          <w:rFonts w:ascii="Times New Roman" w:eastAsiaTheme="minorHAnsi" w:hAnsi="Times New Roman"/>
          <w:sz w:val="26"/>
          <w:szCs w:val="26"/>
          <w:lang w:val="ro-RO"/>
        </w:rPr>
        <w:t>90 Harghita Mădăraș</w:t>
      </w:r>
      <w:r w:rsidRPr="00662496">
        <w:rPr>
          <w:rFonts w:ascii="Times New Roman" w:hAnsi="Times New Roman"/>
          <w:sz w:val="24"/>
          <w:szCs w:val="24"/>
        </w:rPr>
        <w:t xml:space="preserve"> </w:t>
      </w:r>
      <w:r>
        <w:rPr>
          <w:rFonts w:ascii="Times New Roman" w:hAnsi="Times New Roman"/>
          <w:sz w:val="24"/>
          <w:szCs w:val="24"/>
        </w:rPr>
        <w:t xml:space="preserve">– </w:t>
      </w:r>
      <w:r w:rsidRPr="00662496">
        <w:rPr>
          <w:rFonts w:ascii="Times New Roman" w:hAnsi="Times New Roman"/>
          <w:sz w:val="26"/>
          <w:szCs w:val="26"/>
        </w:rPr>
        <w:t xml:space="preserve">sit de </w:t>
      </w:r>
      <w:proofErr w:type="spellStart"/>
      <w:r w:rsidRPr="00662496">
        <w:rPr>
          <w:rFonts w:ascii="Times New Roman" w:hAnsi="Times New Roman"/>
          <w:sz w:val="26"/>
          <w:szCs w:val="26"/>
        </w:rPr>
        <w:t>importanţă</w:t>
      </w:r>
      <w:proofErr w:type="spellEnd"/>
      <w:r w:rsidRPr="00662496">
        <w:rPr>
          <w:rFonts w:ascii="Times New Roman" w:hAnsi="Times New Roman"/>
          <w:sz w:val="26"/>
          <w:szCs w:val="26"/>
        </w:rPr>
        <w:t xml:space="preserve"> </w:t>
      </w:r>
      <w:proofErr w:type="spellStart"/>
      <w:r w:rsidRPr="00662496">
        <w:rPr>
          <w:rFonts w:ascii="Times New Roman" w:hAnsi="Times New Roman"/>
          <w:sz w:val="26"/>
          <w:szCs w:val="26"/>
        </w:rPr>
        <w:t>comunitară</w:t>
      </w:r>
      <w:proofErr w:type="spellEnd"/>
      <w:r>
        <w:rPr>
          <w:rFonts w:ascii="Times New Roman" w:hAnsi="Times New Roman"/>
          <w:sz w:val="26"/>
          <w:szCs w:val="26"/>
        </w:rPr>
        <w:t>.</w:t>
      </w: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232B4A">
      <w:pPr>
        <w:pStyle w:val="ListParagraph"/>
        <w:numPr>
          <w:ilvl w:val="0"/>
          <w:numId w:val="11"/>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F37FE0">
        <w:rPr>
          <w:rFonts w:ascii="Times New Roman" w:hAnsi="Times New Roman"/>
          <w:sz w:val="26"/>
          <w:szCs w:val="26"/>
          <w:lang w:val="ro-RO"/>
        </w:rPr>
        <w:t>191</w:t>
      </w:r>
      <w:r w:rsidR="00F77E54">
        <w:rPr>
          <w:rFonts w:ascii="Times New Roman" w:hAnsi="Times New Roman"/>
          <w:sz w:val="26"/>
          <w:szCs w:val="26"/>
          <w:lang w:val="ro-RO"/>
        </w:rPr>
        <w:t>,9</w:t>
      </w:r>
      <w:r w:rsidR="00F37FE0">
        <w:rPr>
          <w:rFonts w:ascii="Times New Roman" w:hAnsi="Times New Roman"/>
          <w:sz w:val="26"/>
          <w:szCs w:val="26"/>
          <w:lang w:val="ro-RO"/>
        </w:rPr>
        <w:t>1</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sidR="00A20326">
        <w:rPr>
          <w:rFonts w:ascii="Times New Roman" w:hAnsi="Times New Roman"/>
          <w:sz w:val="26"/>
          <w:szCs w:val="26"/>
          <w:lang w:val="ro-RO"/>
        </w:rPr>
        <w:t xml:space="preserve">speciale </w:t>
      </w:r>
      <w:r>
        <w:rPr>
          <w:rFonts w:ascii="Times New Roman" w:hAnsi="Times New Roman"/>
          <w:sz w:val="26"/>
          <w:szCs w:val="26"/>
          <w:lang w:val="ro-RO"/>
        </w:rPr>
        <w:t xml:space="preserve">de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care se î</w:t>
      </w:r>
      <w:r w:rsidR="00A20326">
        <w:rPr>
          <w:rFonts w:ascii="Times New Roman" w:hAnsi="Times New Roman"/>
          <w:sz w:val="26"/>
          <w:szCs w:val="26"/>
          <w:lang w:val="ro-RO"/>
        </w:rPr>
        <w:t xml:space="preserve">ncadrează în grupa funcțională </w:t>
      </w:r>
      <w:r>
        <w:rPr>
          <w:rFonts w:ascii="Times New Roman" w:hAnsi="Times New Roman"/>
          <w:sz w:val="26"/>
          <w:szCs w:val="26"/>
          <w:lang w:val="ro-RO"/>
        </w:rPr>
        <w:t>I, subgrupa funcțională 1</w:t>
      </w:r>
      <w:r w:rsidR="00A20326">
        <w:rPr>
          <w:rFonts w:ascii="Times New Roman" w:hAnsi="Times New Roman"/>
          <w:sz w:val="26"/>
          <w:szCs w:val="26"/>
          <w:lang w:val="ro-RO"/>
        </w:rPr>
        <w:t>.5</w:t>
      </w:r>
      <w:r>
        <w:rPr>
          <w:rFonts w:ascii="Times New Roman" w:hAnsi="Times New Roman"/>
          <w:sz w:val="26"/>
          <w:szCs w:val="26"/>
          <w:lang w:val="ro-RO"/>
        </w:rPr>
        <w:t xml:space="preserve">, </w:t>
      </w:r>
      <w:r w:rsidRPr="00C8316C">
        <w:rPr>
          <w:rFonts w:ascii="Times New Roman" w:hAnsi="Times New Roman"/>
          <w:sz w:val="26"/>
          <w:szCs w:val="26"/>
          <w:lang w:val="ro-RO"/>
        </w:rPr>
        <w:t>cat</w:t>
      </w:r>
      <w:r w:rsidR="00A20326">
        <w:rPr>
          <w:rFonts w:ascii="Times New Roman" w:hAnsi="Times New Roman"/>
          <w:sz w:val="26"/>
          <w:szCs w:val="26"/>
          <w:lang w:val="ro-RO"/>
        </w:rPr>
        <w:t>egoria funcţionala 1.5.N.1.C</w:t>
      </w:r>
      <w:r w:rsidR="007A395D">
        <w:rPr>
          <w:rFonts w:ascii="Times New Roman" w:hAnsi="Times New Roman"/>
          <w:sz w:val="26"/>
          <w:szCs w:val="26"/>
          <w:lang w:val="ro-RO"/>
        </w:rPr>
        <w:t xml:space="preserve"> (</w:t>
      </w:r>
      <w:r w:rsidR="00A20326">
        <w:rPr>
          <w:rFonts w:ascii="Times New Roman" w:hAnsi="Times New Roman"/>
          <w:sz w:val="26"/>
          <w:szCs w:val="26"/>
          <w:lang w:val="ro-RO"/>
        </w:rPr>
        <w:t>191</w:t>
      </w:r>
      <w:r w:rsidR="007A395D">
        <w:rPr>
          <w:rFonts w:ascii="Times New Roman" w:hAnsi="Times New Roman"/>
          <w:sz w:val="26"/>
          <w:szCs w:val="26"/>
          <w:lang w:val="ro-RO"/>
        </w:rPr>
        <w:t>,</w:t>
      </w:r>
      <w:r w:rsidR="00A20326">
        <w:rPr>
          <w:rFonts w:ascii="Times New Roman" w:hAnsi="Times New Roman"/>
          <w:sz w:val="26"/>
          <w:szCs w:val="26"/>
          <w:lang w:val="ro-RO"/>
        </w:rPr>
        <w:t>91</w:t>
      </w:r>
      <w:r w:rsidR="00D301DC">
        <w:rPr>
          <w:rFonts w:ascii="Times New Roman" w:hAnsi="Times New Roman"/>
          <w:sz w:val="26"/>
          <w:szCs w:val="26"/>
          <w:lang w:val="ro-RO"/>
        </w:rPr>
        <w:t xml:space="preserve"> ha)</w:t>
      </w:r>
      <w:r>
        <w:rPr>
          <w:rFonts w:ascii="Times New Roman" w:hAnsi="Times New Roman"/>
          <w:sz w:val="26"/>
          <w:szCs w:val="26"/>
          <w:lang w:val="ro-RO"/>
        </w:rPr>
        <w:t xml:space="preserve">, </w:t>
      </w:r>
    </w:p>
    <w:p w:rsidR="00C8316C" w:rsidRPr="00E02642" w:rsidRDefault="00C8316C" w:rsidP="00232B4A">
      <w:pPr>
        <w:pStyle w:val="ListParagraph"/>
        <w:numPr>
          <w:ilvl w:val="0"/>
          <w:numId w:val="11"/>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F37FE0">
        <w:rPr>
          <w:rFonts w:ascii="Times New Roman" w:hAnsi="Times New Roman"/>
          <w:sz w:val="26"/>
          <w:szCs w:val="26"/>
          <w:lang w:val="ro-RO"/>
        </w:rPr>
        <w:t>4,7</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C97E18">
        <w:rPr>
          <w:rFonts w:ascii="Times New Roman" w:hAnsi="Times New Roman"/>
          <w:sz w:val="26"/>
          <w:szCs w:val="26"/>
          <w:lang w:val="ro-RO"/>
        </w:rPr>
        <w:t xml:space="preserve">speciale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ie</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w:t>
      </w:r>
      <w:r w:rsidR="00C97E18">
        <w:rPr>
          <w:rFonts w:ascii="Times New Roman" w:hAnsi="Times New Roman"/>
          <w:sz w:val="26"/>
          <w:szCs w:val="26"/>
          <w:lang w:val="ro-RO"/>
        </w:rPr>
        <w:t>1.</w:t>
      </w:r>
      <w:r w:rsidR="00E4183B">
        <w:rPr>
          <w:rFonts w:ascii="Times New Roman" w:hAnsi="Times New Roman"/>
          <w:sz w:val="26"/>
          <w:szCs w:val="26"/>
          <w:lang w:val="ro-RO"/>
        </w:rPr>
        <w:t xml:space="preserve">2, </w:t>
      </w:r>
      <w:r w:rsidR="00C8316C" w:rsidRPr="00C8316C">
        <w:rPr>
          <w:rFonts w:ascii="Times New Roman" w:hAnsi="Times New Roman"/>
          <w:sz w:val="26"/>
          <w:szCs w:val="26"/>
          <w:lang w:val="ro-RO"/>
        </w:rPr>
        <w:t>cat</w:t>
      </w:r>
      <w:r w:rsidR="007A395D">
        <w:rPr>
          <w:rFonts w:ascii="Times New Roman" w:hAnsi="Times New Roman"/>
          <w:sz w:val="26"/>
          <w:szCs w:val="26"/>
          <w:lang w:val="ro-RO"/>
        </w:rPr>
        <w:t xml:space="preserve">egoria funcţionala </w:t>
      </w:r>
      <w:r w:rsidR="00C97E18">
        <w:rPr>
          <w:rFonts w:ascii="Times New Roman" w:hAnsi="Times New Roman"/>
          <w:sz w:val="26"/>
          <w:szCs w:val="26"/>
          <w:lang w:val="ro-RO"/>
        </w:rPr>
        <w:t>1.</w:t>
      </w:r>
      <w:r w:rsidR="007A395D">
        <w:rPr>
          <w:rFonts w:ascii="Times New Roman" w:hAnsi="Times New Roman"/>
          <w:sz w:val="26"/>
          <w:szCs w:val="26"/>
          <w:lang w:val="ro-RO"/>
        </w:rPr>
        <w:t>2</w:t>
      </w:r>
      <w:r w:rsidR="00C97E18">
        <w:rPr>
          <w:rFonts w:ascii="Times New Roman" w:hAnsi="Times New Roman"/>
          <w:sz w:val="26"/>
          <w:szCs w:val="26"/>
          <w:lang w:val="ro-RO"/>
        </w:rPr>
        <w:t>.</w:t>
      </w:r>
      <w:r w:rsidR="007A395D">
        <w:rPr>
          <w:rFonts w:ascii="Times New Roman" w:hAnsi="Times New Roman"/>
          <w:sz w:val="26"/>
          <w:szCs w:val="26"/>
          <w:lang w:val="ro-RO"/>
        </w:rPr>
        <w:t>A</w:t>
      </w:r>
      <w:r w:rsidR="00C97E18">
        <w:rPr>
          <w:rFonts w:ascii="Times New Roman" w:hAnsi="Times New Roman"/>
          <w:sz w:val="26"/>
          <w:szCs w:val="26"/>
          <w:lang w:val="ro-RO"/>
        </w:rPr>
        <w:t>.5.N</w:t>
      </w:r>
      <w:r w:rsidR="007A395D">
        <w:rPr>
          <w:rFonts w:ascii="Times New Roman" w:hAnsi="Times New Roman"/>
          <w:sz w:val="26"/>
          <w:szCs w:val="26"/>
          <w:lang w:val="ro-RO"/>
        </w:rPr>
        <w:t xml:space="preserve"> (</w:t>
      </w:r>
      <w:r w:rsidR="00C97E18">
        <w:rPr>
          <w:rFonts w:ascii="Times New Roman" w:hAnsi="Times New Roman"/>
          <w:sz w:val="26"/>
          <w:szCs w:val="26"/>
          <w:lang w:val="ro-RO"/>
        </w:rPr>
        <w:t>4,7</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861347"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8A7AA36" wp14:editId="0339CE5C">
            <wp:extent cx="54483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48300" cy="1600200"/>
                    </a:xfrm>
                    <a:prstGeom prst="rect">
                      <a:avLst/>
                    </a:prstGeom>
                  </pic:spPr>
                </pic:pic>
              </a:graphicData>
            </a:graphic>
          </wp:inline>
        </w:drawing>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C97E18" w:rsidRDefault="00C97E18" w:rsidP="00522C88">
      <w:pPr>
        <w:autoSpaceDE w:val="0"/>
        <w:autoSpaceDN w:val="0"/>
        <w:adjustRightInd w:val="0"/>
        <w:spacing w:after="0" w:line="240" w:lineRule="auto"/>
        <w:jc w:val="both"/>
        <w:rPr>
          <w:rFonts w:ascii="Times New Roman" w:hAnsi="Times New Roman"/>
          <w:sz w:val="26"/>
          <w:szCs w:val="26"/>
          <w:lang w:val="ro-RO"/>
        </w:rPr>
      </w:pPr>
    </w:p>
    <w:p w:rsidR="008D01DE" w:rsidRDefault="00C32DEF"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247C40D6" wp14:editId="41004008">
            <wp:extent cx="548640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828675"/>
                    </a:xfrm>
                    <a:prstGeom prst="rect">
                      <a:avLst/>
                    </a:prstGeom>
                  </pic:spPr>
                </pic:pic>
              </a:graphicData>
            </a:graphic>
          </wp:inline>
        </w:drawing>
      </w:r>
    </w:p>
    <w:p w:rsidR="00C831AA" w:rsidRDefault="00C831AA" w:rsidP="001E480B">
      <w:pPr>
        <w:autoSpaceDE w:val="0"/>
        <w:autoSpaceDN w:val="0"/>
        <w:adjustRightInd w:val="0"/>
        <w:spacing w:after="0" w:line="240" w:lineRule="auto"/>
        <w:jc w:val="both"/>
        <w:rPr>
          <w:rFonts w:ascii="Times New Roman" w:hAnsi="Times New Roman"/>
          <w:sz w:val="26"/>
          <w:szCs w:val="26"/>
          <w:lang w:val="ro-RO"/>
        </w:rPr>
      </w:pP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FB25B7" w:rsidRDefault="00851ABD"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D990666" wp14:editId="02974595">
            <wp:extent cx="5467350" cy="2990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67350" cy="2990850"/>
                    </a:xfrm>
                    <a:prstGeom prst="rect">
                      <a:avLst/>
                    </a:prstGeom>
                  </pic:spPr>
                </pic:pic>
              </a:graphicData>
            </a:graphic>
          </wp:inline>
        </w:drawing>
      </w:r>
    </w:p>
    <w:p w:rsidR="003E6846" w:rsidRDefault="003E6846" w:rsidP="003E6846">
      <w:pPr>
        <w:autoSpaceDE w:val="0"/>
        <w:autoSpaceDN w:val="0"/>
        <w:adjustRightInd w:val="0"/>
        <w:spacing w:after="0" w:line="240" w:lineRule="auto"/>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EF2AD6" w:rsidRPr="00AE3692" w:rsidRDefault="00EF2AD6" w:rsidP="00B177B8">
      <w:pPr>
        <w:autoSpaceDE w:val="0"/>
        <w:autoSpaceDN w:val="0"/>
        <w:adjustRightInd w:val="0"/>
        <w:spacing w:after="0" w:line="240" w:lineRule="auto"/>
        <w:jc w:val="center"/>
        <w:rPr>
          <w:rFonts w:ascii="Times New Roman" w:hAnsi="Times New Roman"/>
          <w:sz w:val="26"/>
          <w:szCs w:val="26"/>
          <w:lang w:val="ro-RO"/>
        </w:rPr>
      </w:pPr>
    </w:p>
    <w:p w:rsidR="00201AFE" w:rsidRDefault="00C32DEF" w:rsidP="00B41677">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21A215EE" wp14:editId="6A64A00B">
            <wp:extent cx="5448300" cy="1647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48300" cy="1647825"/>
                    </a:xfrm>
                    <a:prstGeom prst="rect">
                      <a:avLst/>
                    </a:prstGeom>
                  </pic:spPr>
                </pic:pic>
              </a:graphicData>
            </a:graphic>
          </wp:inline>
        </w:drawing>
      </w:r>
    </w:p>
    <w:p w:rsidR="00EF2AD6" w:rsidRDefault="00EF2AD6"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97E18">
        <w:rPr>
          <w:rFonts w:ascii="Times New Roman" w:hAnsi="Times New Roman"/>
          <w:bCs/>
          <w:i/>
          <w:iCs/>
          <w:sz w:val="26"/>
          <w:szCs w:val="26"/>
          <w:lang w:val="ro-RO"/>
        </w:rPr>
        <w:t>.</w:t>
      </w:r>
      <w:r w:rsidR="00C12D72">
        <w:rPr>
          <w:rFonts w:ascii="Times New Roman" w:hAnsi="Times New Roman"/>
          <w:bCs/>
          <w:i/>
          <w:iCs/>
          <w:sz w:val="26"/>
          <w:szCs w:val="26"/>
          <w:lang w:val="ro-RO"/>
        </w:rPr>
        <w:t xml:space="preserve"> ciclul: 1</w:t>
      </w:r>
      <w:r w:rsidR="007A24E4">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Pr="00C97E18"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C97E18" w:rsidRPr="00C97E18">
        <w:rPr>
          <w:sz w:val="23"/>
          <w:szCs w:val="23"/>
        </w:rPr>
        <w:t xml:space="preserve"> </w:t>
      </w:r>
      <w:r w:rsidR="00C97E18" w:rsidRPr="00C97E18">
        <w:rPr>
          <w:rFonts w:ascii="Times New Roman" w:hAnsi="Times New Roman"/>
          <w:i/>
          <w:sz w:val="26"/>
          <w:szCs w:val="26"/>
        </w:rPr>
        <w:t>54MO26BR17FA3LA</w:t>
      </w:r>
    </w:p>
    <w:p w:rsidR="00AB5881" w:rsidRDefault="00AB5881"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67141B">
        <w:rPr>
          <w:rFonts w:ascii="Times New Roman" w:hAnsi="Times New Roman"/>
          <w:sz w:val="26"/>
          <w:szCs w:val="26"/>
          <w:lang w:val="ro-RO"/>
        </w:rPr>
        <w:t>970</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F20DE6">
        <w:rPr>
          <w:rFonts w:ascii="Times New Roman" w:hAnsi="Times New Roman"/>
          <w:sz w:val="26"/>
          <w:szCs w:val="26"/>
          <w:lang w:val="ro-RO"/>
        </w:rPr>
        <w:t>5,1</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EF2AD6" w:rsidRDefault="00EF2AD6" w:rsidP="00522C88">
      <w:pPr>
        <w:autoSpaceDE w:val="0"/>
        <w:autoSpaceDN w:val="0"/>
        <w:adjustRightInd w:val="0"/>
        <w:spacing w:after="0" w:line="240" w:lineRule="auto"/>
        <w:jc w:val="both"/>
        <w:rPr>
          <w:rFonts w:ascii="Times New Roman" w:hAnsi="Times New Roman"/>
          <w:sz w:val="26"/>
          <w:szCs w:val="26"/>
          <w:lang w:val="ro-RO"/>
        </w:rPr>
      </w:pPr>
    </w:p>
    <w:p w:rsidR="00AB5881" w:rsidRDefault="00851ABD"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5ED9EFCC" wp14:editId="20034CEE">
            <wp:extent cx="544830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48300" cy="1133475"/>
                    </a:xfrm>
                    <a:prstGeom prst="rect">
                      <a:avLst/>
                    </a:prstGeom>
                  </pic:spPr>
                </pic:pic>
              </a:graphicData>
            </a:graphic>
          </wp:inline>
        </w:drawing>
      </w: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0008" w:rsidRDefault="0010411C" w:rsidP="00555896">
      <w:pPr>
        <w:autoSpaceDE w:val="0"/>
        <w:autoSpaceDN w:val="0"/>
        <w:adjustRightInd w:val="0"/>
        <w:spacing w:after="0" w:line="240" w:lineRule="auto"/>
        <w:jc w:val="both"/>
        <w:rPr>
          <w:rFonts w:ascii="Times New Roman" w:eastAsia="Times New Roman" w:hAnsi="Times New Roman" w:cs="Arial"/>
          <w:sz w:val="26"/>
          <w:szCs w:val="26"/>
          <w:lang w:val="ro-RO"/>
        </w:rPr>
      </w:pPr>
      <w:r>
        <w:rPr>
          <w:noProof/>
        </w:rPr>
        <w:drawing>
          <wp:inline distT="0" distB="0" distL="0" distR="0" wp14:anchorId="5399A388" wp14:editId="48237877">
            <wp:extent cx="5753100" cy="1428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3100" cy="1428750"/>
                    </a:xfrm>
                    <a:prstGeom prst="rect">
                      <a:avLst/>
                    </a:prstGeom>
                  </pic:spPr>
                </pic:pic>
              </a:graphicData>
            </a:graphic>
          </wp:inline>
        </w:drawing>
      </w:r>
    </w:p>
    <w:p w:rsidR="006657B4"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866284">
        <w:rPr>
          <w:rFonts w:ascii="Times New Roman" w:eastAsia="Times New Roman" w:hAnsi="Times New Roman" w:cs="Arial"/>
          <w:sz w:val="26"/>
          <w:szCs w:val="26"/>
          <w:lang w:val="ro-RO"/>
        </w:rPr>
        <w:t>47</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866284">
        <w:rPr>
          <w:rFonts w:ascii="Times New Roman" w:eastAsia="Times New Roman" w:hAnsi="Times New Roman" w:cs="Arial"/>
          <w:sz w:val="26"/>
          <w:szCs w:val="26"/>
          <w:lang w:val="ro-RO"/>
        </w:rPr>
        <w:t>46</w:t>
      </w:r>
      <w:r w:rsidRPr="00C44D74">
        <w:rPr>
          <w:rFonts w:ascii="Times New Roman" w:eastAsia="Times New Roman" w:hAnsi="Times New Roman" w:cs="Arial"/>
          <w:sz w:val="26"/>
          <w:szCs w:val="26"/>
          <w:lang w:val="ro-RO"/>
        </w:rPr>
        <w:t xml:space="preserve"> mc/an din rărituri</w:t>
      </w:r>
      <w:r w:rsidR="00866284">
        <w:rPr>
          <w:rFonts w:ascii="Times New Roman" w:eastAsia="Times New Roman" w:hAnsi="Times New Roman" w:cs="Arial"/>
          <w:sz w:val="26"/>
          <w:szCs w:val="26"/>
          <w:lang w:val="ro-RO"/>
        </w:rPr>
        <w:t xml:space="preserve"> 1</w:t>
      </w:r>
      <w:r w:rsidR="00AB44EF">
        <w:rPr>
          <w:rFonts w:ascii="Times New Roman" w:eastAsia="Times New Roman" w:hAnsi="Times New Roman" w:cs="Arial"/>
          <w:sz w:val="26"/>
          <w:szCs w:val="26"/>
          <w:lang w:val="ro-RO"/>
        </w:rPr>
        <w:t xml:space="preserve">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1B47A0">
        <w:rPr>
          <w:rFonts w:ascii="Times New Roman" w:eastAsia="Times New Roman" w:hAnsi="Times New Roman" w:cs="Arial"/>
          <w:color w:val="000000"/>
          <w:sz w:val="26"/>
          <w:szCs w:val="26"/>
          <w:lang w:val="ro-RO"/>
        </w:rPr>
        <w:t>degajări pe o supra</w:t>
      </w:r>
      <w:r w:rsidR="00AB44EF">
        <w:rPr>
          <w:rFonts w:ascii="Times New Roman" w:eastAsia="Times New Roman" w:hAnsi="Times New Roman" w:cs="Arial"/>
          <w:color w:val="000000"/>
          <w:sz w:val="26"/>
          <w:szCs w:val="26"/>
          <w:lang w:val="ro-RO"/>
        </w:rPr>
        <w:t xml:space="preserve">față de </w:t>
      </w:r>
      <w:r w:rsidR="006C69B8">
        <w:rPr>
          <w:rFonts w:ascii="Times New Roman" w:eastAsia="Times New Roman" w:hAnsi="Times New Roman" w:cs="Arial"/>
          <w:color w:val="000000"/>
          <w:sz w:val="26"/>
          <w:szCs w:val="26"/>
          <w:lang w:val="ro-RO"/>
        </w:rPr>
        <w:t>0,</w:t>
      </w:r>
      <w:r w:rsidR="00866284">
        <w:rPr>
          <w:rFonts w:ascii="Times New Roman" w:eastAsia="Times New Roman" w:hAnsi="Times New Roman" w:cs="Arial"/>
          <w:color w:val="000000"/>
          <w:sz w:val="26"/>
          <w:szCs w:val="26"/>
          <w:lang w:val="ro-RO"/>
        </w:rPr>
        <w:t>38</w:t>
      </w:r>
      <w:r w:rsidR="00CA31B2">
        <w:rPr>
          <w:rFonts w:ascii="Times New Roman" w:eastAsia="Times New Roman" w:hAnsi="Times New Roman" w:cs="Arial"/>
          <w:color w:val="000000"/>
          <w:sz w:val="26"/>
          <w:szCs w:val="26"/>
          <w:lang w:val="ro-RO"/>
        </w:rPr>
        <w:t xml:space="preserve"> ha</w:t>
      </w:r>
      <w:r w:rsidR="005C6F4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AB44EF">
        <w:rPr>
          <w:rFonts w:ascii="Times New Roman" w:eastAsia="Times New Roman" w:hAnsi="Times New Roman" w:cs="Arial"/>
          <w:color w:val="000000"/>
          <w:sz w:val="26"/>
          <w:szCs w:val="26"/>
          <w:lang w:val="ro-RO"/>
        </w:rPr>
        <w:t xml:space="preserve">curățiri </w:t>
      </w:r>
      <w:r w:rsidR="00AB44EF" w:rsidRPr="00555896">
        <w:rPr>
          <w:rFonts w:ascii="Times New Roman" w:eastAsia="Times New Roman" w:hAnsi="Times New Roman" w:cs="Arial"/>
          <w:color w:val="000000"/>
          <w:sz w:val="26"/>
          <w:szCs w:val="26"/>
          <w:lang w:val="ro-RO"/>
        </w:rPr>
        <w:t xml:space="preserve">pe o suprafață de </w:t>
      </w:r>
      <w:r w:rsidR="00866284">
        <w:rPr>
          <w:rFonts w:ascii="Times New Roman" w:eastAsia="Times New Roman" w:hAnsi="Times New Roman" w:cs="Arial"/>
          <w:color w:val="000000"/>
          <w:sz w:val="26"/>
          <w:szCs w:val="26"/>
          <w:lang w:val="ro-RO"/>
        </w:rPr>
        <w:t>0</w:t>
      </w:r>
      <w:r w:rsidR="00AB44EF">
        <w:rPr>
          <w:rFonts w:ascii="Times New Roman" w:eastAsia="Times New Roman" w:hAnsi="Times New Roman" w:cs="Arial"/>
          <w:color w:val="000000"/>
          <w:sz w:val="26"/>
          <w:szCs w:val="26"/>
          <w:lang w:val="ro-RO"/>
        </w:rPr>
        <w:t>,</w:t>
      </w:r>
      <w:r w:rsidR="00866284">
        <w:rPr>
          <w:rFonts w:ascii="Times New Roman" w:eastAsia="Times New Roman" w:hAnsi="Times New Roman" w:cs="Arial"/>
          <w:color w:val="000000"/>
          <w:sz w:val="26"/>
          <w:szCs w:val="26"/>
          <w:lang w:val="ro-RO"/>
        </w:rPr>
        <w:t>09</w:t>
      </w:r>
      <w:r w:rsidR="00AB44EF" w:rsidRPr="00555896">
        <w:rPr>
          <w:rFonts w:ascii="Times New Roman" w:eastAsia="Times New Roman" w:hAnsi="Times New Roman" w:cs="Arial"/>
          <w:color w:val="000000"/>
          <w:sz w:val="26"/>
          <w:szCs w:val="26"/>
          <w:lang w:val="ro-RO"/>
        </w:rPr>
        <w:t xml:space="preserve"> ha cu </w:t>
      </w:r>
      <w:r w:rsidR="004A116A">
        <w:rPr>
          <w:rFonts w:ascii="Times New Roman" w:eastAsia="Times New Roman" w:hAnsi="Times New Roman" w:cs="Arial"/>
          <w:color w:val="000000"/>
          <w:sz w:val="26"/>
          <w:szCs w:val="26"/>
          <w:lang w:val="ro-RO"/>
        </w:rPr>
        <w:t>1</w:t>
      </w:r>
      <w:r w:rsidR="00AB44EF" w:rsidRPr="00555896">
        <w:rPr>
          <w:rFonts w:ascii="Times New Roman" w:eastAsia="Times New Roman" w:hAnsi="Times New Roman" w:cs="Arial"/>
          <w:color w:val="000000"/>
          <w:sz w:val="26"/>
          <w:szCs w:val="26"/>
          <w:lang w:val="ro-RO"/>
        </w:rPr>
        <w:t xml:space="preserve"> mc</w:t>
      </w:r>
      <w:r w:rsidR="00AB44EF">
        <w:rPr>
          <w:rFonts w:ascii="Times New Roman" w:eastAsia="Times New Roman" w:hAnsi="Times New Roman" w:cs="Arial"/>
          <w:color w:val="000000"/>
          <w:sz w:val="26"/>
          <w:szCs w:val="26"/>
          <w:lang w:val="ro-RO"/>
        </w:rPr>
        <w:t>/an,</w:t>
      </w:r>
      <w:r w:rsidR="00AB44EF"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866284">
        <w:rPr>
          <w:rFonts w:ascii="Times New Roman" w:eastAsia="Times New Roman" w:hAnsi="Times New Roman" w:cs="Arial"/>
          <w:color w:val="000000"/>
          <w:sz w:val="26"/>
          <w:szCs w:val="26"/>
          <w:lang w:val="ro-RO"/>
        </w:rPr>
        <w:t>2</w:t>
      </w:r>
      <w:r w:rsidR="006C69B8">
        <w:rPr>
          <w:rFonts w:ascii="Times New Roman" w:eastAsia="Times New Roman" w:hAnsi="Times New Roman" w:cs="Arial"/>
          <w:color w:val="000000"/>
          <w:sz w:val="26"/>
          <w:szCs w:val="26"/>
          <w:lang w:val="ro-RO"/>
        </w:rPr>
        <w:t>,</w:t>
      </w:r>
      <w:r w:rsidR="00866284">
        <w:rPr>
          <w:rFonts w:ascii="Times New Roman" w:eastAsia="Times New Roman" w:hAnsi="Times New Roman" w:cs="Arial"/>
          <w:color w:val="000000"/>
          <w:sz w:val="26"/>
          <w:szCs w:val="26"/>
          <w:lang w:val="ro-RO"/>
        </w:rPr>
        <w:t>65</w:t>
      </w:r>
      <w:r w:rsidR="007E52FA" w:rsidRPr="00555896">
        <w:rPr>
          <w:rFonts w:ascii="Times New Roman" w:eastAsia="Times New Roman" w:hAnsi="Times New Roman" w:cs="Arial"/>
          <w:color w:val="000000"/>
          <w:sz w:val="26"/>
          <w:szCs w:val="26"/>
          <w:lang w:val="ro-RO"/>
        </w:rPr>
        <w:t xml:space="preserve"> ha cu </w:t>
      </w:r>
      <w:r w:rsidR="004A116A">
        <w:rPr>
          <w:rFonts w:ascii="Times New Roman" w:eastAsia="Times New Roman" w:hAnsi="Times New Roman" w:cs="Arial"/>
          <w:color w:val="000000"/>
          <w:sz w:val="26"/>
          <w:szCs w:val="26"/>
          <w:lang w:val="ro-RO"/>
        </w:rPr>
        <w:t>46</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4A116A">
        <w:rPr>
          <w:rFonts w:ascii="Times New Roman" w:eastAsia="Times New Roman" w:hAnsi="Times New Roman" w:cs="Arial"/>
          <w:sz w:val="26"/>
          <w:szCs w:val="26"/>
          <w:lang w:val="ro-RO"/>
        </w:rPr>
        <w:t>128,21</w:t>
      </w:r>
      <w:r w:rsidR="00A047DC" w:rsidRPr="00555896">
        <w:rPr>
          <w:rFonts w:ascii="Times New Roman" w:eastAsia="Times New Roman" w:hAnsi="Times New Roman" w:cs="Arial"/>
          <w:color w:val="000000"/>
          <w:sz w:val="26"/>
          <w:szCs w:val="26"/>
          <w:lang w:val="ro-RO"/>
        </w:rPr>
        <w:t xml:space="preserve"> ha cu </w:t>
      </w:r>
      <w:r w:rsidR="004A116A">
        <w:rPr>
          <w:rFonts w:ascii="Times New Roman" w:eastAsia="Times New Roman" w:hAnsi="Times New Roman" w:cs="Arial"/>
          <w:sz w:val="26"/>
          <w:szCs w:val="26"/>
          <w:lang w:val="ro-RO"/>
        </w:rPr>
        <w:t>114</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EF0008" w:rsidRPr="002D10A3" w:rsidRDefault="00EF0008" w:rsidP="00EF0008">
      <w:pPr>
        <w:autoSpaceDE w:val="0"/>
        <w:autoSpaceDN w:val="0"/>
        <w:adjustRightInd w:val="0"/>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În total pe </w:t>
      </w:r>
      <w:r w:rsidR="000E5E7D">
        <w:rPr>
          <w:rFonts w:ascii="Times New Roman" w:hAnsi="Times New Roman"/>
          <w:sz w:val="26"/>
          <w:szCs w:val="26"/>
          <w:lang w:val="ro-RO"/>
        </w:rPr>
        <w:t>6</w:t>
      </w:r>
      <w:r w:rsidRPr="002D10A3">
        <w:rPr>
          <w:rFonts w:ascii="Times New Roman" w:hAnsi="Times New Roman"/>
          <w:sz w:val="26"/>
          <w:szCs w:val="26"/>
          <w:lang w:val="ro-RO"/>
        </w:rPr>
        <w:t xml:space="preserve"> ha (împăduriri</w:t>
      </w:r>
      <w:r w:rsidR="00253CBE">
        <w:rPr>
          <w:rFonts w:ascii="Times New Roman" w:hAnsi="Times New Roman"/>
          <w:sz w:val="26"/>
          <w:szCs w:val="26"/>
          <w:lang w:val="ro-RO"/>
        </w:rPr>
        <w:t xml:space="preserve"> </w:t>
      </w:r>
      <w:r w:rsidR="001F22EE" w:rsidRPr="002D10A3">
        <w:rPr>
          <w:rFonts w:ascii="Times New Roman" w:hAnsi="Times New Roman"/>
          <w:sz w:val="26"/>
          <w:szCs w:val="26"/>
          <w:lang w:val="ro-RO"/>
        </w:rPr>
        <w:t xml:space="preserve">după tăieri progresive </w:t>
      </w:r>
      <w:r w:rsidRPr="002D10A3">
        <w:rPr>
          <w:rFonts w:ascii="Times New Roman" w:hAnsi="Times New Roman"/>
          <w:sz w:val="26"/>
          <w:szCs w:val="26"/>
          <w:lang w:val="ro-RO"/>
        </w:rPr>
        <w:t>–</w:t>
      </w:r>
      <w:r w:rsidR="001F22EE">
        <w:rPr>
          <w:rFonts w:ascii="Times New Roman" w:hAnsi="Times New Roman"/>
          <w:sz w:val="26"/>
          <w:szCs w:val="26"/>
          <w:lang w:val="ro-RO"/>
        </w:rPr>
        <w:t xml:space="preserve"> </w:t>
      </w:r>
      <w:r w:rsidR="000E5E7D">
        <w:rPr>
          <w:rFonts w:ascii="Times New Roman" w:hAnsi="Times New Roman"/>
          <w:sz w:val="26"/>
          <w:szCs w:val="26"/>
          <w:lang w:val="ro-RO"/>
        </w:rPr>
        <w:t>4,5</w:t>
      </w:r>
      <w:r w:rsidR="006F6706" w:rsidRPr="002D10A3">
        <w:rPr>
          <w:rFonts w:ascii="Times New Roman" w:hAnsi="Times New Roman"/>
          <w:sz w:val="26"/>
          <w:szCs w:val="26"/>
          <w:lang w:val="ro-RO"/>
        </w:rPr>
        <w:t xml:space="preserve"> ha  </w:t>
      </w:r>
      <w:r w:rsidR="00253CBE">
        <w:rPr>
          <w:rFonts w:ascii="Times New Roman" w:hAnsi="Times New Roman"/>
          <w:sz w:val="26"/>
          <w:szCs w:val="26"/>
          <w:lang w:val="ro-RO"/>
        </w:rPr>
        <w:t xml:space="preserve">+ </w:t>
      </w:r>
      <w:r w:rsidR="000E5E7D" w:rsidRPr="002D10A3">
        <w:rPr>
          <w:rFonts w:ascii="Times New Roman" w:hAnsi="Times New Roman"/>
          <w:sz w:val="26"/>
          <w:szCs w:val="26"/>
          <w:lang w:val="ro-RO"/>
        </w:rPr>
        <w:t>completări</w:t>
      </w:r>
      <w:r w:rsidR="000E5E7D">
        <w:rPr>
          <w:rFonts w:ascii="Times New Roman" w:hAnsi="Times New Roman"/>
          <w:sz w:val="26"/>
          <w:szCs w:val="26"/>
          <w:lang w:val="ro-RO"/>
        </w:rPr>
        <w:t xml:space="preserve"> în </w:t>
      </w:r>
      <w:proofErr w:type="spellStart"/>
      <w:r w:rsidR="000E5E7D">
        <w:rPr>
          <w:rFonts w:ascii="Times New Roman" w:hAnsi="Times New Roman"/>
          <w:sz w:val="26"/>
          <w:szCs w:val="26"/>
          <w:lang w:val="ro-RO"/>
        </w:rPr>
        <w:t>arborete</w:t>
      </w:r>
      <w:proofErr w:type="spellEnd"/>
      <w:r w:rsidR="000E5E7D" w:rsidRPr="002D10A3">
        <w:rPr>
          <w:rFonts w:ascii="Times New Roman" w:hAnsi="Times New Roman"/>
          <w:sz w:val="26"/>
          <w:szCs w:val="26"/>
          <w:lang w:val="ro-RO"/>
        </w:rPr>
        <w:t xml:space="preserve"> </w:t>
      </w:r>
      <w:r w:rsidR="000E5E7D">
        <w:rPr>
          <w:rFonts w:ascii="Times New Roman" w:hAnsi="Times New Roman"/>
          <w:sz w:val="26"/>
          <w:szCs w:val="26"/>
          <w:lang w:val="ro-RO"/>
        </w:rPr>
        <w:t xml:space="preserve">tinere existente – 0,6 ha + </w:t>
      </w:r>
      <w:r w:rsidRPr="002D10A3">
        <w:rPr>
          <w:rFonts w:ascii="Times New Roman" w:hAnsi="Times New Roman"/>
          <w:sz w:val="26"/>
          <w:szCs w:val="26"/>
          <w:lang w:val="ro-RO"/>
        </w:rPr>
        <w:t>completări</w:t>
      </w:r>
      <w:r w:rsidR="001F22EE">
        <w:rPr>
          <w:rFonts w:ascii="Times New Roman" w:hAnsi="Times New Roman"/>
          <w:sz w:val="26"/>
          <w:szCs w:val="26"/>
          <w:lang w:val="ro-RO"/>
        </w:rPr>
        <w:t xml:space="preserve"> </w:t>
      </w:r>
      <w:r w:rsidR="008E64F4">
        <w:rPr>
          <w:rFonts w:ascii="Times New Roman" w:hAnsi="Times New Roman"/>
          <w:sz w:val="26"/>
          <w:szCs w:val="26"/>
          <w:lang w:val="ro-RO"/>
        </w:rPr>
        <w:t xml:space="preserve">în </w:t>
      </w:r>
      <w:proofErr w:type="spellStart"/>
      <w:r w:rsidR="008E64F4">
        <w:rPr>
          <w:rFonts w:ascii="Times New Roman" w:hAnsi="Times New Roman"/>
          <w:sz w:val="26"/>
          <w:szCs w:val="26"/>
          <w:lang w:val="ro-RO"/>
        </w:rPr>
        <w:t>arborete</w:t>
      </w:r>
      <w:proofErr w:type="spellEnd"/>
      <w:r w:rsidR="008E64F4">
        <w:rPr>
          <w:rFonts w:ascii="Times New Roman" w:hAnsi="Times New Roman"/>
          <w:sz w:val="26"/>
          <w:szCs w:val="26"/>
          <w:lang w:val="ro-RO"/>
        </w:rPr>
        <w:t xml:space="preserve"> nou create </w:t>
      </w:r>
      <w:r w:rsidR="005C6F4C">
        <w:rPr>
          <w:rFonts w:ascii="Times New Roman" w:hAnsi="Times New Roman"/>
          <w:sz w:val="26"/>
          <w:szCs w:val="26"/>
          <w:lang w:val="ro-RO"/>
        </w:rPr>
        <w:t>–</w:t>
      </w:r>
      <w:r w:rsidR="001F22EE">
        <w:rPr>
          <w:rFonts w:ascii="Times New Roman" w:hAnsi="Times New Roman"/>
          <w:sz w:val="26"/>
          <w:szCs w:val="26"/>
          <w:lang w:val="ro-RO"/>
        </w:rPr>
        <w:t xml:space="preserve"> </w:t>
      </w:r>
      <w:r w:rsidR="000E5E7D">
        <w:rPr>
          <w:rFonts w:ascii="Times New Roman" w:hAnsi="Times New Roman"/>
          <w:sz w:val="26"/>
          <w:szCs w:val="26"/>
          <w:lang w:val="ro-RO"/>
        </w:rPr>
        <w:t>0</w:t>
      </w:r>
      <w:r w:rsidR="00253CBE">
        <w:rPr>
          <w:rFonts w:ascii="Times New Roman" w:hAnsi="Times New Roman"/>
          <w:sz w:val="26"/>
          <w:szCs w:val="26"/>
          <w:lang w:val="ro-RO"/>
        </w:rPr>
        <w:t>,</w:t>
      </w:r>
      <w:r w:rsidR="000E5E7D">
        <w:rPr>
          <w:rFonts w:ascii="Times New Roman" w:hAnsi="Times New Roman"/>
          <w:sz w:val="26"/>
          <w:szCs w:val="26"/>
          <w:lang w:val="ro-RO"/>
        </w:rPr>
        <w:t>9</w:t>
      </w:r>
      <w:r w:rsidRPr="002D10A3">
        <w:rPr>
          <w:rFonts w:ascii="Times New Roman" w:hAnsi="Times New Roman"/>
          <w:sz w:val="26"/>
          <w:szCs w:val="26"/>
          <w:lang w:val="ro-RO"/>
        </w:rPr>
        <w:t xml:space="preserve"> ha</w:t>
      </w:r>
      <w:r w:rsidR="00253CBE">
        <w:rPr>
          <w:rFonts w:ascii="Times New Roman" w:hAnsi="Times New Roman"/>
          <w:sz w:val="26"/>
          <w:szCs w:val="26"/>
          <w:lang w:val="ro-RO"/>
        </w:rPr>
        <w:t>)</w:t>
      </w:r>
      <w:r w:rsidRPr="002D10A3">
        <w:rPr>
          <w:rFonts w:ascii="Times New Roman" w:hAnsi="Times New Roman"/>
          <w:sz w:val="26"/>
          <w:szCs w:val="26"/>
          <w:lang w:val="ro-RO"/>
        </w:rPr>
        <w:t xml:space="preserve"> se vor planta cca. </w:t>
      </w:r>
      <w:r w:rsidR="000E5E7D">
        <w:rPr>
          <w:rFonts w:ascii="Times New Roman" w:hAnsi="Times New Roman"/>
          <w:sz w:val="26"/>
          <w:szCs w:val="26"/>
          <w:lang w:val="ro-RO"/>
        </w:rPr>
        <w:t>30</w:t>
      </w:r>
      <w:r w:rsidRPr="002D10A3">
        <w:rPr>
          <w:rFonts w:ascii="Times New Roman" w:hAnsi="Times New Roman"/>
          <w:sz w:val="26"/>
          <w:szCs w:val="26"/>
          <w:lang w:val="ro-RO"/>
        </w:rPr>
        <w:t xml:space="preserve"> mii buc. puieți, și vor fi pa</w:t>
      </w:r>
      <w:r w:rsidR="001F22EE">
        <w:rPr>
          <w:rFonts w:ascii="Times New Roman" w:hAnsi="Times New Roman"/>
          <w:sz w:val="26"/>
          <w:szCs w:val="26"/>
          <w:lang w:val="ro-RO"/>
        </w:rPr>
        <w:t>rcurse lu</w:t>
      </w:r>
      <w:r w:rsidR="001C1EF3">
        <w:rPr>
          <w:rFonts w:ascii="Times New Roman" w:hAnsi="Times New Roman"/>
          <w:sz w:val="26"/>
          <w:szCs w:val="26"/>
          <w:lang w:val="ro-RO"/>
        </w:rPr>
        <w:t>cr</w:t>
      </w:r>
      <w:r w:rsidR="000E5E7D">
        <w:rPr>
          <w:rFonts w:ascii="Times New Roman" w:hAnsi="Times New Roman"/>
          <w:sz w:val="26"/>
          <w:szCs w:val="26"/>
          <w:lang w:val="ro-RO"/>
        </w:rPr>
        <w:t>ări de îngrijire în total pe 81</w:t>
      </w:r>
      <w:r w:rsidRPr="002D10A3">
        <w:rPr>
          <w:rFonts w:ascii="Times New Roman" w:hAnsi="Times New Roman"/>
          <w:sz w:val="26"/>
          <w:szCs w:val="26"/>
          <w:lang w:val="ro-RO"/>
        </w:rPr>
        <w:t xml:space="preserve"> ha</w:t>
      </w:r>
      <w:r w:rsidR="00367790">
        <w:rPr>
          <w:rFonts w:ascii="Times New Roman" w:hAnsi="Times New Roman"/>
          <w:sz w:val="26"/>
          <w:szCs w:val="26"/>
          <w:lang w:val="ro-RO"/>
        </w:rPr>
        <w:t xml:space="preserve"> </w:t>
      </w:r>
      <w:r w:rsidR="00253CBE">
        <w:rPr>
          <w:rFonts w:ascii="Times New Roman" w:hAnsi="Times New Roman"/>
          <w:sz w:val="26"/>
          <w:szCs w:val="26"/>
          <w:lang w:val="ro-RO"/>
        </w:rPr>
        <w:t>–</w:t>
      </w:r>
      <w:r w:rsidR="001C1EF3">
        <w:rPr>
          <w:rFonts w:ascii="Times New Roman" w:hAnsi="Times New Roman"/>
          <w:sz w:val="26"/>
          <w:szCs w:val="26"/>
          <w:lang w:val="ro-RO"/>
        </w:rPr>
        <w:t xml:space="preserve"> </w:t>
      </w:r>
      <w:r w:rsidR="00253CBE">
        <w:rPr>
          <w:rFonts w:ascii="Times New Roman" w:hAnsi="Times New Roman"/>
          <w:sz w:val="26"/>
          <w:szCs w:val="26"/>
          <w:lang w:val="ro-RO"/>
        </w:rPr>
        <w:t xml:space="preserve">în </w:t>
      </w:r>
      <w:r w:rsidR="006F6706" w:rsidRPr="002D10A3">
        <w:rPr>
          <w:rFonts w:ascii="Times New Roman" w:hAnsi="Times New Roman"/>
          <w:sz w:val="26"/>
          <w:szCs w:val="26"/>
          <w:lang w:val="ro-RO"/>
        </w:rPr>
        <w:t>culturi tinere nou create</w:t>
      </w:r>
      <w:r w:rsidR="0002511C">
        <w:rPr>
          <w:rFonts w:ascii="Times New Roman" w:hAnsi="Times New Roman"/>
          <w:sz w:val="26"/>
          <w:szCs w:val="26"/>
          <w:lang w:val="ro-RO"/>
        </w:rPr>
        <w:t>.</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232B4A">
      <w:pPr>
        <w:pStyle w:val="ListParagraph"/>
        <w:numPr>
          <w:ilvl w:val="0"/>
          <w:numId w:val="11"/>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Default="00201AFE" w:rsidP="001F2BA8">
      <w:pPr>
        <w:spacing w:after="0" w:line="240" w:lineRule="auto"/>
        <w:jc w:val="both"/>
        <w:rPr>
          <w:rFonts w:ascii="Times New Roman" w:hAnsi="Times New Roman"/>
          <w:b/>
          <w:i/>
          <w:sz w:val="26"/>
          <w:szCs w:val="26"/>
          <w:lang w:val="ro-RO"/>
        </w:rPr>
      </w:pPr>
      <w:r w:rsidRPr="00662496">
        <w:rPr>
          <w:rFonts w:ascii="Times New Roman" w:hAnsi="Times New Roman"/>
          <w:b/>
          <w:i/>
          <w:sz w:val="26"/>
          <w:szCs w:val="26"/>
          <w:lang w:val="ro-RO"/>
        </w:rPr>
        <w:t>Arii naturale protejate</w:t>
      </w:r>
      <w:r w:rsidRPr="00662496">
        <w:rPr>
          <w:rFonts w:ascii="Times New Roman" w:hAnsi="Times New Roman"/>
          <w:i/>
          <w:sz w:val="26"/>
          <w:szCs w:val="26"/>
          <w:lang w:val="ro-RO"/>
        </w:rPr>
        <w:t xml:space="preserve"> </w:t>
      </w:r>
      <w:r w:rsidRPr="00662496">
        <w:rPr>
          <w:rFonts w:ascii="Times New Roman" w:hAnsi="Times New Roman"/>
          <w:b/>
          <w:i/>
          <w:sz w:val="26"/>
          <w:szCs w:val="26"/>
          <w:lang w:val="ro-RO"/>
        </w:rPr>
        <w:t>de interes naţional</w:t>
      </w:r>
      <w:r w:rsidR="001E1FA2" w:rsidRPr="00662496">
        <w:rPr>
          <w:rFonts w:ascii="Times New Roman" w:hAnsi="Times New Roman"/>
          <w:b/>
          <w:i/>
          <w:sz w:val="26"/>
          <w:szCs w:val="26"/>
          <w:lang w:val="ro-RO"/>
        </w:rPr>
        <w:t xml:space="preserve">: </w:t>
      </w:r>
      <w:r w:rsidR="00A81F29" w:rsidRPr="00662496">
        <w:rPr>
          <w:rFonts w:ascii="Times New Roman" w:hAnsi="Times New Roman"/>
          <w:b/>
          <w:i/>
          <w:sz w:val="26"/>
          <w:szCs w:val="26"/>
          <w:lang w:val="ro-RO"/>
        </w:rPr>
        <w:t>nu este cazul</w:t>
      </w:r>
    </w:p>
    <w:p w:rsidR="00F558BB" w:rsidRPr="00662496" w:rsidRDefault="00F558BB" w:rsidP="001F2BA8">
      <w:pPr>
        <w:spacing w:after="0" w:line="240" w:lineRule="auto"/>
        <w:jc w:val="both"/>
        <w:rPr>
          <w:rFonts w:ascii="Times New Roman" w:hAnsi="Times New Roman"/>
          <w:b/>
          <w:i/>
          <w:sz w:val="26"/>
          <w:szCs w:val="26"/>
          <w:lang w:val="ro-RO"/>
        </w:rPr>
      </w:pPr>
    </w:p>
    <w:p w:rsidR="001E1FA2"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662496" w:rsidRPr="00247BAE" w:rsidRDefault="00662496" w:rsidP="00662496">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47BAE">
        <w:rPr>
          <w:rFonts w:ascii="Times New Roman" w:hAnsi="Times New Roman"/>
          <w:sz w:val="26"/>
          <w:szCs w:val="26"/>
          <w:lang w:val="ro-RO"/>
        </w:rPr>
        <w:t xml:space="preserve">Conform prevederilor </w:t>
      </w:r>
      <w:r w:rsidRPr="00247BAE">
        <w:rPr>
          <w:rStyle w:val="tpt1"/>
          <w:rFonts w:ascii="Times New Roman" w:hAnsi="Times New Roman"/>
          <w:sz w:val="26"/>
          <w:szCs w:val="26"/>
          <w:lang w:val="ro-RO"/>
        </w:rPr>
        <w:t xml:space="preserve">Articolului 21 alin 5.) din </w:t>
      </w:r>
      <w:r w:rsidRPr="00247BAE">
        <w:rPr>
          <w:rStyle w:val="do1"/>
          <w:rFonts w:ascii="Times New Roman" w:hAnsi="Times New Roman"/>
          <w:lang w:val="ro-RO"/>
        </w:rPr>
        <w:t xml:space="preserve">Legea nr. 49 din 2011 pentru aprobarea Ordonanţei de urgenţă a Guvernului nr. </w:t>
      </w:r>
      <w:hyperlink r:id="rId20" w:history="1">
        <w:r w:rsidRPr="00247BAE">
          <w:rPr>
            <w:rStyle w:val="Hyperlink"/>
            <w:rFonts w:ascii="Times New Roman" w:hAnsi="Times New Roman"/>
            <w:sz w:val="26"/>
            <w:szCs w:val="26"/>
            <w:lang w:val="ro-RO"/>
          </w:rPr>
          <w:t>57/2007</w:t>
        </w:r>
      </w:hyperlink>
      <w:r w:rsidRPr="00247BAE">
        <w:rPr>
          <w:rStyle w:val="do1"/>
          <w:rFonts w:ascii="Times New Roman" w:hAnsi="Times New Roman"/>
          <w:lang w:val="ro-RO"/>
        </w:rPr>
        <w:t xml:space="preserve"> privind regimul ariilor naturale protejate, conservarea habitatelor naturale, a florei şi faunei sălbatice,</w:t>
      </w:r>
      <w:r w:rsidRPr="00247BAE">
        <w:rPr>
          <w:rFonts w:ascii="Times New Roman" w:hAnsi="Times New Roman"/>
          <w:sz w:val="26"/>
          <w:szCs w:val="26"/>
          <w:lang w:val="ro-RO"/>
        </w:rPr>
        <w:t xml:space="preserve"> cu modificările şi completările ulterioare,</w:t>
      </w:r>
      <w:r w:rsidRPr="00247BAE">
        <w:rPr>
          <w:rFonts w:ascii="Times New Roman" w:hAnsi="Times New Roman"/>
          <w:color w:val="FF0000"/>
          <w:sz w:val="26"/>
          <w:szCs w:val="26"/>
          <w:lang w:val="ro-RO"/>
        </w:rPr>
        <w:t xml:space="preserve"> </w:t>
      </w:r>
      <w:r>
        <w:rPr>
          <w:rFonts w:ascii="Times New Roman" w:hAnsi="Times New Roman"/>
          <w:b/>
          <w:i/>
          <w:color w:val="000000"/>
          <w:sz w:val="26"/>
          <w:szCs w:val="26"/>
          <w:lang w:val="ro-RO"/>
        </w:rPr>
        <w:t>“Amenajamentul s</w:t>
      </w:r>
      <w:r w:rsidRPr="00247BAE">
        <w:rPr>
          <w:rFonts w:ascii="Times New Roman" w:hAnsi="Times New Roman"/>
          <w:b/>
          <w:i/>
          <w:color w:val="000000"/>
          <w:sz w:val="26"/>
          <w:szCs w:val="26"/>
          <w:lang w:val="ro-RO"/>
        </w:rPr>
        <w:t xml:space="preserve">ilvic </w:t>
      </w:r>
      <w:r>
        <w:rPr>
          <w:rFonts w:ascii="Times New Roman" w:hAnsi="Times New Roman"/>
          <w:b/>
          <w:i/>
          <w:color w:val="000000"/>
          <w:sz w:val="26"/>
          <w:szCs w:val="26"/>
          <w:lang w:val="ro-RO"/>
        </w:rPr>
        <w:t xml:space="preserve">al </w:t>
      </w:r>
      <w:r w:rsidRPr="002A6078">
        <w:rPr>
          <w:rFonts w:ascii="Times New Roman" w:hAnsi="Times New Roman"/>
          <w:b/>
          <w:i/>
          <w:color w:val="000000"/>
          <w:sz w:val="26"/>
          <w:szCs w:val="26"/>
          <w:lang w:val="ro-RO"/>
        </w:rPr>
        <w:t xml:space="preserve">fondului forestier format din </w:t>
      </w:r>
      <w:r w:rsidRPr="00247BAE">
        <w:rPr>
          <w:rFonts w:ascii="Times New Roman" w:hAnsi="Times New Roman"/>
          <w:b/>
          <w:i/>
          <w:sz w:val="26"/>
          <w:szCs w:val="26"/>
          <w:lang w:val="ro-RO"/>
        </w:rPr>
        <w:t xml:space="preserve">U.P. I Grupul </w:t>
      </w:r>
      <w:r>
        <w:rPr>
          <w:rFonts w:ascii="Times New Roman" w:hAnsi="Times New Roman"/>
          <w:b/>
          <w:i/>
          <w:sz w:val="26"/>
          <w:szCs w:val="26"/>
          <w:lang w:val="ro-RO"/>
        </w:rPr>
        <w:t>Asociativ de Pădure nr. 22</w:t>
      </w:r>
      <w:r w:rsidRPr="00247BAE">
        <w:rPr>
          <w:rFonts w:ascii="Times New Roman" w:hAnsi="Times New Roman"/>
          <w:b/>
          <w:i/>
          <w:sz w:val="26"/>
          <w:szCs w:val="26"/>
          <w:lang w:val="ro-RO"/>
        </w:rPr>
        <w:t xml:space="preserve">” </w:t>
      </w:r>
      <w:r w:rsidRPr="00247BAE">
        <w:rPr>
          <w:rStyle w:val="tpa1"/>
          <w:rFonts w:ascii="Times New Roman" w:hAnsi="Times New Roman"/>
          <w:sz w:val="26"/>
          <w:szCs w:val="26"/>
          <w:lang w:val="ro-RO"/>
        </w:rPr>
        <w:t>adoptat va fi armonizat cu prevederile planu</w:t>
      </w:r>
      <w:r>
        <w:rPr>
          <w:rStyle w:val="tpa1"/>
          <w:rFonts w:ascii="Times New Roman" w:hAnsi="Times New Roman"/>
          <w:sz w:val="26"/>
          <w:szCs w:val="26"/>
          <w:lang w:val="ro-RO"/>
        </w:rPr>
        <w:t>lui</w:t>
      </w:r>
      <w:r w:rsidRPr="00247BAE">
        <w:rPr>
          <w:rStyle w:val="tpa1"/>
          <w:rFonts w:ascii="Times New Roman" w:hAnsi="Times New Roman"/>
          <w:sz w:val="26"/>
          <w:szCs w:val="26"/>
          <w:lang w:val="ro-RO"/>
        </w:rPr>
        <w:t xml:space="preserve"> de management elaborat</w:t>
      </w:r>
      <w:r>
        <w:rPr>
          <w:rStyle w:val="tpa1"/>
          <w:rFonts w:ascii="Times New Roman" w:hAnsi="Times New Roman"/>
          <w:sz w:val="26"/>
          <w:szCs w:val="26"/>
          <w:lang w:val="ro-RO"/>
        </w:rPr>
        <w:t xml:space="preserve"> pentru aria naturală protejată</w:t>
      </w:r>
      <w:r w:rsidRPr="00247BAE">
        <w:rPr>
          <w:rStyle w:val="tpa1"/>
          <w:rFonts w:ascii="Times New Roman" w:hAnsi="Times New Roman"/>
          <w:sz w:val="26"/>
          <w:szCs w:val="26"/>
          <w:lang w:val="ro-RO"/>
        </w:rPr>
        <w:t xml:space="preserve"> cuprin</w:t>
      </w:r>
      <w:r>
        <w:rPr>
          <w:rStyle w:val="tpa1"/>
          <w:rFonts w:ascii="Times New Roman" w:hAnsi="Times New Roman"/>
          <w:sz w:val="26"/>
          <w:szCs w:val="26"/>
          <w:lang w:val="ro-RO"/>
        </w:rPr>
        <w:t>să</w:t>
      </w:r>
      <w:r w:rsidRPr="00247BAE">
        <w:rPr>
          <w:rStyle w:val="tpa1"/>
          <w:rFonts w:ascii="Times New Roman" w:hAnsi="Times New Roman"/>
          <w:sz w:val="26"/>
          <w:szCs w:val="26"/>
          <w:lang w:val="ro-RO"/>
        </w:rPr>
        <w:t xml:space="preserve"> în acest amenajament silvic.</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232B4A">
      <w:pPr>
        <w:pStyle w:val="ListParagraph"/>
        <w:numPr>
          <w:ilvl w:val="1"/>
          <w:numId w:val="12"/>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232B4A">
      <w:pPr>
        <w:pStyle w:val="ListParagraph"/>
        <w:numPr>
          <w:ilvl w:val="1"/>
          <w:numId w:val="12"/>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232B4A">
      <w:pPr>
        <w:pStyle w:val="ListParagraph"/>
        <w:numPr>
          <w:ilvl w:val="1"/>
          <w:numId w:val="12"/>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F558BB" w:rsidRDefault="00F558BB" w:rsidP="00F558BB">
      <w:pPr>
        <w:pStyle w:val="ListParagraph"/>
        <w:autoSpaceDE w:val="0"/>
        <w:autoSpaceDN w:val="0"/>
        <w:adjustRightInd w:val="0"/>
        <w:spacing w:after="0" w:line="240" w:lineRule="auto"/>
        <w:jc w:val="both"/>
        <w:rPr>
          <w:rFonts w:ascii="Times New Roman" w:hAnsi="Times New Roman"/>
          <w:sz w:val="26"/>
          <w:szCs w:val="26"/>
          <w:lang w:val="ro-RO"/>
        </w:rPr>
      </w:pP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 xml:space="preserve">(de </w:t>
      </w:r>
      <w:proofErr w:type="spellStart"/>
      <w:r w:rsidR="00760EE6" w:rsidRPr="003E6846">
        <w:rPr>
          <w:rFonts w:ascii="Times New Roman" w:hAnsi="Times New Roman"/>
          <w:sz w:val="26"/>
          <w:szCs w:val="26"/>
        </w:rPr>
        <w:t>exemplu</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planurile</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şi</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programele</w:t>
      </w:r>
      <w:proofErr w:type="spellEnd"/>
      <w:r w:rsidR="00760EE6" w:rsidRPr="003E6846">
        <w:rPr>
          <w:rFonts w:ascii="Times New Roman" w:hAnsi="Times New Roman"/>
          <w:sz w:val="26"/>
          <w:szCs w:val="26"/>
        </w:rPr>
        <w:t xml:space="preserve"> legate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deşeurilor</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sau</w:t>
      </w:r>
      <w:proofErr w:type="spellEnd"/>
      <w:r w:rsidR="00760EE6" w:rsidRPr="003E6846">
        <w:rPr>
          <w:rFonts w:ascii="Times New Roman" w:hAnsi="Times New Roman"/>
          <w:sz w:val="26"/>
          <w:szCs w:val="26"/>
        </w:rPr>
        <w:t xml:space="preserve"> de </w:t>
      </w:r>
      <w:proofErr w:type="spellStart"/>
      <w:r w:rsidR="00760EE6" w:rsidRPr="003E6846">
        <w:rPr>
          <w:rFonts w:ascii="Times New Roman" w:hAnsi="Times New Roman"/>
          <w:sz w:val="26"/>
          <w:szCs w:val="26"/>
        </w:rPr>
        <w:t>gospodărirea</w:t>
      </w:r>
      <w:proofErr w:type="spellEnd"/>
      <w:r w:rsidR="00760EE6" w:rsidRPr="003E6846">
        <w:rPr>
          <w:rFonts w:ascii="Times New Roman" w:hAnsi="Times New Roman"/>
          <w:sz w:val="26"/>
          <w:szCs w:val="26"/>
        </w:rPr>
        <w:t xml:space="preserve"> </w:t>
      </w:r>
      <w:proofErr w:type="spellStart"/>
      <w:r w:rsidR="00760EE6" w:rsidRPr="003E6846">
        <w:rPr>
          <w:rFonts w:ascii="Times New Roman" w:hAnsi="Times New Roman"/>
          <w:sz w:val="26"/>
          <w:szCs w:val="26"/>
        </w:rPr>
        <w:t>apelor</w:t>
      </w:r>
      <w:proofErr w:type="spellEnd"/>
      <w:r w:rsidR="00760EE6" w:rsidRPr="003E6846">
        <w:rPr>
          <w:rFonts w:ascii="Times New Roman" w:hAnsi="Times New Roman"/>
          <w:sz w:val="26"/>
          <w:szCs w:val="26"/>
        </w:rPr>
        <w:t>)</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232B4A">
      <w:pPr>
        <w:pStyle w:val="BodyTextIndent"/>
        <w:numPr>
          <w:ilvl w:val="0"/>
          <w:numId w:val="4"/>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232B4A">
      <w:pPr>
        <w:pStyle w:val="BodyTextIndent"/>
        <w:numPr>
          <w:ilvl w:val="0"/>
          <w:numId w:val="13"/>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232B4A">
      <w:pPr>
        <w:numPr>
          <w:ilvl w:val="0"/>
          <w:numId w:val="4"/>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232B4A">
      <w:pPr>
        <w:numPr>
          <w:ilvl w:val="0"/>
          <w:numId w:val="4"/>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232B4A">
      <w:pPr>
        <w:numPr>
          <w:ilvl w:val="0"/>
          <w:numId w:val="4"/>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232B4A">
      <w:pPr>
        <w:numPr>
          <w:ilvl w:val="0"/>
          <w:numId w:val="4"/>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232B4A">
      <w:pPr>
        <w:numPr>
          <w:ilvl w:val="0"/>
          <w:numId w:val="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F558BB" w:rsidRDefault="00F558BB" w:rsidP="001F2BA8">
      <w:pPr>
        <w:spacing w:after="0" w:line="240" w:lineRule="auto"/>
        <w:jc w:val="both"/>
        <w:rPr>
          <w:rFonts w:ascii="Times New Roman" w:hAnsi="Times New Roman"/>
          <w:sz w:val="26"/>
          <w:szCs w:val="26"/>
          <w:lang w:val="ro-RO"/>
        </w:rPr>
      </w:pPr>
    </w:p>
    <w:p w:rsidR="001E1FA2" w:rsidRPr="002D10A3"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F0091" w:rsidRDefault="001E1FA2" w:rsidP="000F009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F0091" w:rsidRPr="00247BAE" w:rsidRDefault="000F0091" w:rsidP="000F0091">
      <w:pPr>
        <w:autoSpaceDE w:val="0"/>
        <w:autoSpaceDN w:val="0"/>
        <w:adjustRightInd w:val="0"/>
        <w:spacing w:after="0" w:line="240" w:lineRule="auto"/>
        <w:ind w:firstLine="720"/>
        <w:jc w:val="both"/>
        <w:rPr>
          <w:rFonts w:ascii="Times New Roman" w:hAnsi="Times New Roman"/>
          <w:bCs/>
          <w:i/>
          <w:iCs/>
          <w:sz w:val="26"/>
          <w:szCs w:val="26"/>
          <w:lang w:val="ro-RO"/>
        </w:rPr>
      </w:pPr>
      <w:r w:rsidRPr="00247BAE">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0F0091" w:rsidRPr="00247BAE" w:rsidRDefault="000F0091" w:rsidP="000F0091">
      <w:pPr>
        <w:autoSpaceDE w:val="0"/>
        <w:autoSpaceDN w:val="0"/>
        <w:adjustRightInd w:val="0"/>
        <w:spacing w:after="0" w:line="240" w:lineRule="auto"/>
        <w:ind w:firstLine="720"/>
        <w:jc w:val="both"/>
        <w:rPr>
          <w:rFonts w:ascii="Times New Roman" w:hAnsi="Times New Roman"/>
          <w:bCs/>
          <w:iCs/>
          <w:sz w:val="26"/>
          <w:szCs w:val="26"/>
          <w:lang w:val="ro-RO"/>
        </w:rPr>
      </w:pPr>
      <w:r w:rsidRPr="00247BAE">
        <w:rPr>
          <w:rFonts w:ascii="Times New Roman" w:hAnsi="Times New Roman"/>
          <w:bCs/>
          <w:iCs/>
          <w:sz w:val="26"/>
          <w:szCs w:val="26"/>
          <w:lang w:val="ro-RO"/>
        </w:rPr>
        <w:t>La implementarea obiectivelor incluse în “</w:t>
      </w:r>
      <w:r w:rsidRPr="00247BAE">
        <w:rPr>
          <w:rFonts w:ascii="Times New Roman" w:hAnsi="Times New Roman"/>
          <w:i/>
          <w:color w:val="000000"/>
          <w:sz w:val="26"/>
          <w:szCs w:val="26"/>
          <w:lang w:val="ro-RO"/>
        </w:rPr>
        <w:t>Amenajamentul Silvic al Fondului Forestier U.P. I Grupul Aso</w:t>
      </w:r>
      <w:r>
        <w:rPr>
          <w:rFonts w:ascii="Times New Roman" w:hAnsi="Times New Roman"/>
          <w:i/>
          <w:color w:val="000000"/>
          <w:sz w:val="26"/>
          <w:szCs w:val="26"/>
          <w:lang w:val="ro-RO"/>
        </w:rPr>
        <w:t>ciativ de Pădure nr. 22</w:t>
      </w:r>
      <w:r w:rsidRPr="00247BAE">
        <w:rPr>
          <w:rFonts w:ascii="Times New Roman" w:hAnsi="Times New Roman"/>
          <w:i/>
          <w:color w:val="000000"/>
          <w:sz w:val="26"/>
          <w:szCs w:val="26"/>
          <w:lang w:val="ro-RO"/>
        </w:rPr>
        <w:t>”</w:t>
      </w:r>
      <w:r w:rsidRPr="00247BAE">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47BAE">
          <w:rPr>
            <w:rFonts w:ascii="Times New Roman" w:hAnsi="Times New Roman"/>
            <w:bCs/>
            <w:iCs/>
            <w:sz w:val="26"/>
            <w:szCs w:val="26"/>
            <w:lang w:val="ro-RO"/>
          </w:rPr>
          <w:t>2, a</w:t>
        </w:r>
      </w:smartTag>
      <w:r w:rsidRPr="00247BAE">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F0091">
      <w:pPr>
        <w:autoSpaceDE w:val="0"/>
        <w:autoSpaceDN w:val="0"/>
        <w:adjustRightInd w:val="0"/>
        <w:spacing w:after="0" w:line="240" w:lineRule="auto"/>
        <w:ind w:firstLine="720"/>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F558BB" w:rsidRDefault="00F558BB" w:rsidP="00753741">
      <w:pPr>
        <w:autoSpaceDE w:val="0"/>
        <w:autoSpaceDN w:val="0"/>
        <w:adjustRightInd w:val="0"/>
        <w:spacing w:after="0" w:line="240" w:lineRule="auto"/>
        <w:ind w:firstLine="720"/>
        <w:jc w:val="both"/>
        <w:rPr>
          <w:rFonts w:ascii="Times New Roman" w:hAnsi="Times New Roman"/>
          <w:bCs/>
          <w:iCs/>
          <w:sz w:val="26"/>
          <w:szCs w:val="26"/>
          <w:lang w:val="ro-RO"/>
        </w:rPr>
      </w:pPr>
    </w:p>
    <w:p w:rsidR="00F558BB" w:rsidRDefault="00F558BB" w:rsidP="00753741">
      <w:pPr>
        <w:autoSpaceDE w:val="0"/>
        <w:autoSpaceDN w:val="0"/>
        <w:adjustRightInd w:val="0"/>
        <w:spacing w:after="0" w:line="240" w:lineRule="auto"/>
        <w:ind w:firstLine="720"/>
        <w:jc w:val="both"/>
        <w:rPr>
          <w:rFonts w:ascii="Times New Roman" w:hAnsi="Times New Roman"/>
          <w:bCs/>
          <w:iCs/>
          <w:sz w:val="26"/>
          <w:szCs w:val="26"/>
          <w:lang w:val="ro-RO"/>
        </w:rPr>
      </w:pPr>
    </w:p>
    <w:p w:rsidR="00DC61B3" w:rsidRDefault="00DC61B3" w:rsidP="00753741">
      <w:pPr>
        <w:autoSpaceDE w:val="0"/>
        <w:autoSpaceDN w:val="0"/>
        <w:adjustRightInd w:val="0"/>
        <w:spacing w:after="0" w:line="240" w:lineRule="auto"/>
        <w:ind w:firstLine="720"/>
        <w:jc w:val="both"/>
        <w:rPr>
          <w:rFonts w:ascii="Times New Roman" w:hAnsi="Times New Roman"/>
          <w:b/>
          <w:bCs/>
          <w:i/>
          <w:iCs/>
          <w:sz w:val="26"/>
          <w:szCs w:val="26"/>
          <w:lang w:val="ro-RO"/>
        </w:rPr>
      </w:pP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232B4A">
      <w:pPr>
        <w:pStyle w:val="ListParagraph"/>
        <w:numPr>
          <w:ilvl w:val="0"/>
          <w:numId w:val="14"/>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232B4A">
      <w:pPr>
        <w:pStyle w:val="ListParagraph"/>
        <w:numPr>
          <w:ilvl w:val="0"/>
          <w:numId w:val="15"/>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232B4A">
      <w:pPr>
        <w:pStyle w:val="ListParagraph"/>
        <w:numPr>
          <w:ilvl w:val="2"/>
          <w:numId w:val="16"/>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232B4A">
      <w:pPr>
        <w:pStyle w:val="ListParagraph"/>
        <w:numPr>
          <w:ilvl w:val="2"/>
          <w:numId w:val="16"/>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I </w:t>
      </w:r>
      <w:r w:rsidR="003E6846" w:rsidRPr="003E6846">
        <w:rPr>
          <w:rFonts w:ascii="Times New Roman" w:hAnsi="Times New Roman"/>
          <w:sz w:val="26"/>
          <w:szCs w:val="26"/>
        </w:rPr>
        <w:t>GRUPUL ASOCIATIV DE P</w:t>
      </w:r>
      <w:r w:rsidR="003E6846" w:rsidRPr="003E6846">
        <w:rPr>
          <w:rFonts w:ascii="Times New Roman" w:hAnsi="Times New Roman"/>
          <w:sz w:val="26"/>
          <w:szCs w:val="26"/>
          <w:lang w:val="ro-RO"/>
        </w:rPr>
        <w:t>Ă</w:t>
      </w:r>
      <w:r w:rsidR="003E6846" w:rsidRPr="003E6846">
        <w:rPr>
          <w:rFonts w:ascii="Times New Roman" w:hAnsi="Times New Roman"/>
          <w:sz w:val="26"/>
          <w:szCs w:val="26"/>
        </w:rPr>
        <w:t>DURE</w:t>
      </w:r>
      <w:r w:rsidR="000E5E7D">
        <w:rPr>
          <w:rFonts w:ascii="Times New Roman" w:hAnsi="Times New Roman"/>
          <w:sz w:val="26"/>
          <w:szCs w:val="26"/>
          <w:lang w:val="ro-RO"/>
        </w:rPr>
        <w:t xml:space="preserve"> NR. 22</w:t>
      </w:r>
      <w:r w:rsidR="003E6846">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3E6846">
        <w:rPr>
          <w:rFonts w:ascii="Times New Roman" w:hAnsi="Times New Roman"/>
          <w:sz w:val="26"/>
          <w:szCs w:val="26"/>
          <w:lang w:val="ro-RO"/>
        </w:rPr>
        <w:t>adresa nr. 8050</w:t>
      </w:r>
      <w:r w:rsidR="005972A1">
        <w:rPr>
          <w:rFonts w:ascii="Times New Roman" w:hAnsi="Times New Roman"/>
          <w:sz w:val="26"/>
          <w:szCs w:val="26"/>
          <w:lang w:val="ro-RO"/>
        </w:rPr>
        <w:t xml:space="preserve"> </w:t>
      </w:r>
      <w:r w:rsidR="003E6846">
        <w:rPr>
          <w:rFonts w:ascii="Times New Roman" w:hAnsi="Times New Roman"/>
          <w:sz w:val="26"/>
          <w:szCs w:val="26"/>
          <w:lang w:val="ro-RO"/>
        </w:rPr>
        <w:t>/LMZ/28.438/22.04.2019</w:t>
      </w:r>
      <w:r w:rsidR="00AA7593">
        <w:rPr>
          <w:rFonts w:ascii="Times New Roman" w:hAnsi="Times New Roman"/>
          <w:sz w:val="26"/>
          <w:szCs w:val="26"/>
          <w:lang w:val="ro-RO"/>
        </w:rPr>
        <w:t xml:space="preserve"> prin care a fost stabilită că nu necesită emiterea unui act de reglementare.</w:t>
      </w:r>
    </w:p>
    <w:p w:rsidR="001E1FA2" w:rsidRDefault="001E1FA2" w:rsidP="00232B4A">
      <w:pPr>
        <w:pStyle w:val="ListParagraph"/>
        <w:numPr>
          <w:ilvl w:val="2"/>
          <w:numId w:val="16"/>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232B4A">
      <w:pPr>
        <w:pStyle w:val="ListParagraph"/>
        <w:numPr>
          <w:ilvl w:val="0"/>
          <w:numId w:val="14"/>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F558BB" w:rsidRPr="006819CA" w:rsidRDefault="00F558BB" w:rsidP="006819CA">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6819CA">
        <w:rPr>
          <w:rFonts w:ascii="Times New Roman" w:hAnsi="Times New Roman"/>
          <w:sz w:val="26"/>
          <w:szCs w:val="26"/>
          <w:lang w:val="ro-RO"/>
        </w:rPr>
        <w:t xml:space="preserve">Suprafaţă </w:t>
      </w:r>
      <w:r w:rsidRPr="006819CA">
        <w:rPr>
          <w:rFonts w:ascii="Times New Roman" w:hAnsi="Times New Roman"/>
          <w:b/>
          <w:i/>
          <w:sz w:val="26"/>
          <w:szCs w:val="26"/>
          <w:lang w:val="ro-RO"/>
        </w:rPr>
        <w:t>studiată se suprapune</w:t>
      </w:r>
      <w:r w:rsidRPr="006819CA">
        <w:rPr>
          <w:rFonts w:ascii="Times New Roman" w:hAnsi="Times New Roman"/>
          <w:sz w:val="26"/>
          <w:szCs w:val="26"/>
          <w:lang w:val="ro-RO"/>
        </w:rPr>
        <w:t xml:space="preserve"> cu </w:t>
      </w:r>
      <w:r w:rsidRPr="006819CA">
        <w:rPr>
          <w:rFonts w:ascii="Times New Roman" w:eastAsiaTheme="minorHAnsi" w:hAnsi="Times New Roman"/>
          <w:sz w:val="26"/>
          <w:szCs w:val="26"/>
          <w:lang w:val="ro-RO"/>
        </w:rPr>
        <w:t xml:space="preserve">arii naturale protejate: </w:t>
      </w:r>
      <w:r w:rsidRPr="006819CA">
        <w:rPr>
          <w:rFonts w:ascii="Times New Roman" w:eastAsiaTheme="minorHAnsi" w:hAnsi="Times New Roman"/>
          <w:i/>
          <w:sz w:val="26"/>
          <w:szCs w:val="26"/>
          <w:lang w:val="ro-RO"/>
        </w:rPr>
        <w:t>ROSCI0090 Harghita Mădăraș</w:t>
      </w:r>
      <w:r w:rsidRPr="006819CA">
        <w:rPr>
          <w:rFonts w:ascii="Times New Roman" w:hAnsi="Times New Roman"/>
          <w:sz w:val="24"/>
          <w:szCs w:val="24"/>
        </w:rPr>
        <w:t xml:space="preserve"> – </w:t>
      </w:r>
      <w:r w:rsidRPr="006819CA">
        <w:rPr>
          <w:rFonts w:ascii="Times New Roman" w:hAnsi="Times New Roman"/>
          <w:sz w:val="26"/>
          <w:szCs w:val="26"/>
        </w:rPr>
        <w:t xml:space="preserve">sit de </w:t>
      </w:r>
      <w:proofErr w:type="spellStart"/>
      <w:r w:rsidRPr="006819CA">
        <w:rPr>
          <w:rFonts w:ascii="Times New Roman" w:hAnsi="Times New Roman"/>
          <w:sz w:val="26"/>
          <w:szCs w:val="26"/>
        </w:rPr>
        <w:t>importanţă</w:t>
      </w:r>
      <w:proofErr w:type="spellEnd"/>
      <w:r w:rsidRPr="006819CA">
        <w:rPr>
          <w:rFonts w:ascii="Times New Roman" w:hAnsi="Times New Roman"/>
          <w:sz w:val="26"/>
          <w:szCs w:val="26"/>
        </w:rPr>
        <w:t xml:space="preserve"> </w:t>
      </w:r>
      <w:proofErr w:type="spellStart"/>
      <w:r w:rsidRPr="006819CA">
        <w:rPr>
          <w:rFonts w:ascii="Times New Roman" w:hAnsi="Times New Roman"/>
          <w:sz w:val="26"/>
          <w:szCs w:val="26"/>
        </w:rPr>
        <w:t>comunitară</w:t>
      </w:r>
      <w:proofErr w:type="spellEnd"/>
      <w:r w:rsidRPr="006819CA">
        <w:rPr>
          <w:rFonts w:ascii="Times New Roman" w:hAnsi="Times New Roman"/>
          <w:sz w:val="26"/>
          <w:szCs w:val="26"/>
        </w:rPr>
        <w:t>.</w:t>
      </w:r>
    </w:p>
    <w:p w:rsidR="00F558BB" w:rsidRDefault="00F558BB" w:rsidP="00F558BB">
      <w:pPr>
        <w:autoSpaceDE w:val="0"/>
        <w:autoSpaceDN w:val="0"/>
        <w:adjustRightInd w:val="0"/>
        <w:spacing w:after="0" w:line="240" w:lineRule="auto"/>
        <w:jc w:val="both"/>
        <w:rPr>
          <w:rFonts w:ascii="Times New Roman" w:hAnsi="Times New Roman"/>
          <w:i/>
          <w:sz w:val="26"/>
          <w:szCs w:val="26"/>
          <w:lang w:val="ro-RO"/>
        </w:rPr>
      </w:pPr>
      <w:r w:rsidRPr="00247BAE">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F558BB" w:rsidRPr="00247BAE" w:rsidRDefault="00F558BB" w:rsidP="00F558BB">
      <w:pPr>
        <w:autoSpaceDE w:val="0"/>
        <w:autoSpaceDN w:val="0"/>
        <w:adjustRightInd w:val="0"/>
        <w:spacing w:after="0" w:line="240" w:lineRule="auto"/>
        <w:jc w:val="both"/>
        <w:rPr>
          <w:rFonts w:ascii="Times New Roman" w:hAnsi="Times New Roman"/>
          <w:i/>
          <w:sz w:val="26"/>
          <w:szCs w:val="26"/>
          <w:lang w:val="ro-RO"/>
        </w:rPr>
      </w:pPr>
    </w:p>
    <w:p w:rsidR="00053BC5" w:rsidRPr="00AC7D64" w:rsidRDefault="00053BC5" w:rsidP="00232B4A">
      <w:pPr>
        <w:pStyle w:val="ListParagraph"/>
        <w:numPr>
          <w:ilvl w:val="0"/>
          <w:numId w:val="10"/>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14147A" w:rsidRDefault="00545C1E" w:rsidP="00232B4A">
      <w:pPr>
        <w:pStyle w:val="ListParagraph"/>
        <w:numPr>
          <w:ilvl w:val="0"/>
          <w:numId w:val="19"/>
        </w:numPr>
        <w:autoSpaceDE w:val="0"/>
        <w:autoSpaceDN w:val="0"/>
        <w:adjustRightInd w:val="0"/>
        <w:spacing w:after="0" w:line="240" w:lineRule="auto"/>
        <w:ind w:left="720" w:hanging="360"/>
        <w:jc w:val="both"/>
        <w:rPr>
          <w:rFonts w:ascii="Times New Roman" w:eastAsiaTheme="minorHAnsi" w:hAnsi="Times New Roman"/>
          <w:sz w:val="26"/>
          <w:szCs w:val="26"/>
          <w:lang w:val="ro-RO"/>
        </w:rPr>
      </w:pPr>
      <w:r w:rsidRPr="00247BAE">
        <w:rPr>
          <w:rFonts w:ascii="Times New Roman" w:eastAsiaTheme="minorHAnsi" w:hAnsi="Times New Roman"/>
          <w:sz w:val="26"/>
          <w:szCs w:val="26"/>
          <w:lang w:val="ro-RO"/>
        </w:rPr>
        <w:t>amenajamentul studiat se află</w:t>
      </w:r>
      <w:r w:rsidR="00DC61B3">
        <w:rPr>
          <w:rFonts w:ascii="Times New Roman" w:eastAsiaTheme="minorHAnsi" w:hAnsi="Times New Roman"/>
          <w:sz w:val="26"/>
          <w:szCs w:val="26"/>
          <w:lang w:val="ro-RO"/>
        </w:rPr>
        <w:t xml:space="preserve"> integral</w:t>
      </w:r>
      <w:r w:rsidRPr="00247BAE">
        <w:rPr>
          <w:rFonts w:ascii="Times New Roman" w:eastAsiaTheme="minorHAnsi" w:hAnsi="Times New Roman"/>
          <w:sz w:val="26"/>
          <w:szCs w:val="26"/>
          <w:lang w:val="ro-RO"/>
        </w:rPr>
        <w:t xml:space="preserve"> în </w:t>
      </w:r>
      <w:proofErr w:type="spellStart"/>
      <w:r w:rsidR="00DC61B3" w:rsidRPr="00662496">
        <w:rPr>
          <w:rFonts w:ascii="Times New Roman" w:hAnsi="Times New Roman"/>
          <w:sz w:val="26"/>
          <w:szCs w:val="26"/>
        </w:rPr>
        <w:t>sit</w:t>
      </w:r>
      <w:r w:rsidR="00DC61B3">
        <w:rPr>
          <w:rFonts w:ascii="Times New Roman" w:hAnsi="Times New Roman"/>
          <w:sz w:val="26"/>
          <w:szCs w:val="26"/>
        </w:rPr>
        <w:t>ul</w:t>
      </w:r>
      <w:proofErr w:type="spellEnd"/>
      <w:r w:rsidR="00DC61B3" w:rsidRPr="00662496">
        <w:rPr>
          <w:rFonts w:ascii="Times New Roman" w:hAnsi="Times New Roman"/>
          <w:sz w:val="26"/>
          <w:szCs w:val="26"/>
        </w:rPr>
        <w:t xml:space="preserve"> de </w:t>
      </w:r>
      <w:proofErr w:type="spellStart"/>
      <w:r w:rsidR="00DC61B3" w:rsidRPr="00662496">
        <w:rPr>
          <w:rFonts w:ascii="Times New Roman" w:hAnsi="Times New Roman"/>
          <w:sz w:val="26"/>
          <w:szCs w:val="26"/>
        </w:rPr>
        <w:t>importanţă</w:t>
      </w:r>
      <w:proofErr w:type="spellEnd"/>
      <w:r w:rsidR="00DC61B3" w:rsidRPr="00662496">
        <w:rPr>
          <w:rFonts w:ascii="Times New Roman" w:hAnsi="Times New Roman"/>
          <w:sz w:val="26"/>
          <w:szCs w:val="26"/>
        </w:rPr>
        <w:t xml:space="preserve"> </w:t>
      </w:r>
      <w:proofErr w:type="spellStart"/>
      <w:r w:rsidR="00DC61B3" w:rsidRPr="00662496">
        <w:rPr>
          <w:rFonts w:ascii="Times New Roman" w:hAnsi="Times New Roman"/>
          <w:sz w:val="26"/>
          <w:szCs w:val="26"/>
        </w:rPr>
        <w:t>comunitară</w:t>
      </w:r>
      <w:proofErr w:type="spellEnd"/>
      <w:r w:rsidR="00DC61B3" w:rsidRPr="00247BAE">
        <w:rPr>
          <w:rFonts w:ascii="Times New Roman" w:eastAsiaTheme="minorHAnsi" w:hAnsi="Times New Roman"/>
          <w:sz w:val="26"/>
          <w:szCs w:val="26"/>
          <w:lang w:val="ro-RO"/>
        </w:rPr>
        <w:t xml:space="preserve"> </w:t>
      </w:r>
      <w:r w:rsidRPr="00247BAE">
        <w:rPr>
          <w:rFonts w:ascii="Times New Roman" w:eastAsiaTheme="minorHAnsi" w:hAnsi="Times New Roman"/>
          <w:sz w:val="26"/>
          <w:szCs w:val="26"/>
          <w:lang w:val="ro-RO"/>
        </w:rPr>
        <w:t>ROSCI0090 Harghita Mădăraș.</w:t>
      </w:r>
    </w:p>
    <w:p w:rsidR="007F6FAD" w:rsidRPr="000918B3" w:rsidRDefault="000918B3" w:rsidP="00232B4A">
      <w:pPr>
        <w:pStyle w:val="ListParagraph"/>
        <w:numPr>
          <w:ilvl w:val="0"/>
          <w:numId w:val="19"/>
        </w:numPr>
        <w:autoSpaceDE w:val="0"/>
        <w:autoSpaceDN w:val="0"/>
        <w:adjustRightInd w:val="0"/>
        <w:spacing w:after="0" w:line="240" w:lineRule="auto"/>
        <w:ind w:left="720" w:hanging="360"/>
        <w:jc w:val="both"/>
        <w:rPr>
          <w:rFonts w:ascii="Times New Roman" w:eastAsiaTheme="minorHAnsi" w:hAnsi="Times New Roman"/>
          <w:sz w:val="26"/>
          <w:szCs w:val="26"/>
          <w:lang w:val="ro-RO"/>
        </w:rPr>
      </w:pPr>
      <w:r w:rsidRPr="000918B3">
        <w:rPr>
          <w:rFonts w:ascii="Times New Roman" w:hAnsi="Times New Roman"/>
          <w:sz w:val="26"/>
          <w:szCs w:val="26"/>
          <w:lang w:val="ro-RO"/>
        </w:rPr>
        <w:t>a</w:t>
      </w:r>
      <w:r w:rsidR="007F6FAD" w:rsidRPr="000918B3">
        <w:rPr>
          <w:rFonts w:ascii="Times New Roman" w:hAnsi="Times New Roman"/>
          <w:sz w:val="26"/>
          <w:szCs w:val="26"/>
          <w:lang w:val="ro-RO"/>
        </w:rPr>
        <w:t xml:space="preserve">menajamentul Silvic </w:t>
      </w:r>
      <w:r w:rsidRPr="000918B3">
        <w:rPr>
          <w:rFonts w:ascii="Times New Roman" w:hAnsi="Times New Roman"/>
          <w:sz w:val="26"/>
          <w:szCs w:val="26"/>
          <w:lang w:val="ro-RO"/>
        </w:rPr>
        <w:t xml:space="preserve">studiat </w:t>
      </w:r>
      <w:r w:rsidR="007F6FAD" w:rsidRPr="000918B3">
        <w:rPr>
          <w:rFonts w:ascii="Times New Roman" w:eastAsia="Times New Roman" w:hAnsi="Times New Roman"/>
          <w:sz w:val="26"/>
          <w:szCs w:val="26"/>
          <w:lang w:val="ro-RO"/>
        </w:rPr>
        <w:t>nu prevede:</w:t>
      </w:r>
    </w:p>
    <w:p w:rsidR="007F6FAD" w:rsidRPr="000918B3" w:rsidRDefault="007F6FAD" w:rsidP="00232B4A">
      <w:pPr>
        <w:numPr>
          <w:ilvl w:val="0"/>
          <w:numId w:val="3"/>
        </w:numPr>
        <w:autoSpaceDE w:val="0"/>
        <w:autoSpaceDN w:val="0"/>
        <w:adjustRightInd w:val="0"/>
        <w:spacing w:after="15" w:line="240" w:lineRule="auto"/>
        <w:jc w:val="both"/>
        <w:rPr>
          <w:rFonts w:ascii="Times New Roman" w:eastAsia="Times New Roman" w:hAnsi="Times New Roman"/>
          <w:sz w:val="26"/>
          <w:szCs w:val="26"/>
          <w:lang w:val="ro-RO"/>
        </w:rPr>
      </w:pPr>
      <w:r w:rsidRPr="000918B3">
        <w:rPr>
          <w:rFonts w:ascii="Times New Roman" w:eastAsia="Times New Roman" w:hAnsi="Times New Roman"/>
          <w:sz w:val="26"/>
          <w:szCs w:val="26"/>
          <w:lang w:val="ro-RO"/>
        </w:rPr>
        <w:t xml:space="preserve">realizarea de construcţii care să afecteze habitate sau specii prioritare de interes comunitar; </w:t>
      </w:r>
    </w:p>
    <w:p w:rsidR="007F6FAD" w:rsidRDefault="007F6FAD" w:rsidP="00232B4A">
      <w:pPr>
        <w:numPr>
          <w:ilvl w:val="0"/>
          <w:numId w:val="3"/>
        </w:numPr>
        <w:autoSpaceDE w:val="0"/>
        <w:autoSpaceDN w:val="0"/>
        <w:adjustRightInd w:val="0"/>
        <w:spacing w:after="15" w:line="240" w:lineRule="auto"/>
        <w:jc w:val="both"/>
        <w:rPr>
          <w:rFonts w:ascii="Times New Roman" w:eastAsia="Times New Roman" w:hAnsi="Times New Roman"/>
          <w:sz w:val="26"/>
          <w:szCs w:val="26"/>
          <w:lang w:val="ro-RO"/>
        </w:rPr>
      </w:pPr>
      <w:r w:rsidRPr="000918B3">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0A66B4" w:rsidRPr="000918B3" w:rsidRDefault="000A66B4" w:rsidP="000A66B4">
      <w:pPr>
        <w:autoSpaceDE w:val="0"/>
        <w:autoSpaceDN w:val="0"/>
        <w:adjustRightInd w:val="0"/>
        <w:spacing w:after="15" w:line="240" w:lineRule="auto"/>
        <w:ind w:left="720"/>
        <w:jc w:val="both"/>
        <w:rPr>
          <w:rFonts w:ascii="Times New Roman" w:eastAsia="Times New Roman" w:hAnsi="Times New Roman"/>
          <w:sz w:val="26"/>
          <w:szCs w:val="26"/>
          <w:lang w:val="ro-RO"/>
        </w:rPr>
      </w:pPr>
    </w:p>
    <w:p w:rsidR="007F6FAD" w:rsidRPr="000918B3" w:rsidRDefault="007F6FAD" w:rsidP="00232B4A">
      <w:pPr>
        <w:numPr>
          <w:ilvl w:val="0"/>
          <w:numId w:val="3"/>
        </w:numPr>
        <w:autoSpaceDE w:val="0"/>
        <w:autoSpaceDN w:val="0"/>
        <w:adjustRightInd w:val="0"/>
        <w:spacing w:after="15" w:line="240" w:lineRule="auto"/>
        <w:jc w:val="both"/>
        <w:rPr>
          <w:rFonts w:ascii="Times New Roman" w:eastAsia="Times New Roman" w:hAnsi="Times New Roman"/>
          <w:sz w:val="26"/>
          <w:szCs w:val="26"/>
          <w:lang w:val="ro-RO"/>
        </w:rPr>
      </w:pPr>
      <w:r w:rsidRPr="000918B3">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7F6FAD" w:rsidRPr="000918B3" w:rsidRDefault="000918B3" w:rsidP="00232B4A">
      <w:pPr>
        <w:numPr>
          <w:ilvl w:val="0"/>
          <w:numId w:val="3"/>
        </w:numPr>
        <w:autoSpaceDE w:val="0"/>
        <w:autoSpaceDN w:val="0"/>
        <w:adjustRightInd w:val="0"/>
        <w:spacing w:after="15" w:line="240" w:lineRule="auto"/>
        <w:jc w:val="both"/>
        <w:rPr>
          <w:rFonts w:ascii="Times New Roman" w:eastAsia="Times New Roman" w:hAnsi="Times New Roman"/>
          <w:sz w:val="26"/>
          <w:szCs w:val="26"/>
          <w:lang w:val="ro-RO"/>
        </w:rPr>
      </w:pPr>
      <w:r w:rsidRPr="000918B3">
        <w:rPr>
          <w:rFonts w:ascii="Times New Roman" w:eastAsia="Times New Roman" w:hAnsi="Times New Roman"/>
          <w:sz w:val="26"/>
          <w:szCs w:val="26"/>
          <w:lang w:val="ro-RO"/>
        </w:rPr>
        <w:t>c</w:t>
      </w:r>
      <w:r w:rsidR="007F6FAD" w:rsidRPr="000918B3">
        <w:rPr>
          <w:rFonts w:ascii="Times New Roman" w:eastAsia="Times New Roman" w:hAnsi="Times New Roman"/>
          <w:sz w:val="26"/>
          <w:szCs w:val="26"/>
          <w:lang w:val="ro-RO"/>
        </w:rPr>
        <w:t>rearea unor bariere care să ducă la izolarea reproductivă a vreunei specii de interes comunitar</w:t>
      </w:r>
    </w:p>
    <w:p w:rsidR="007F6FAD" w:rsidRPr="000918B3" w:rsidRDefault="005355AE" w:rsidP="00232B4A">
      <w:pPr>
        <w:pStyle w:val="ListParagraph"/>
        <w:numPr>
          <w:ilvl w:val="0"/>
          <w:numId w:val="19"/>
        </w:numPr>
        <w:autoSpaceDE w:val="0"/>
        <w:autoSpaceDN w:val="0"/>
        <w:adjustRightInd w:val="0"/>
        <w:spacing w:after="0" w:line="240" w:lineRule="auto"/>
        <w:ind w:left="720" w:hanging="360"/>
        <w:jc w:val="both"/>
        <w:rPr>
          <w:rFonts w:ascii="Times New Roman" w:eastAsiaTheme="minorHAnsi" w:hAnsi="Times New Roman"/>
          <w:sz w:val="26"/>
          <w:szCs w:val="26"/>
          <w:lang w:val="ro-RO"/>
        </w:rPr>
      </w:pPr>
      <w:r>
        <w:rPr>
          <w:rFonts w:ascii="Times New Roman" w:hAnsi="Times New Roman"/>
          <w:sz w:val="26"/>
          <w:szCs w:val="26"/>
          <w:lang w:val="ro-RO"/>
        </w:rPr>
        <w:t>c</w:t>
      </w:r>
      <w:r w:rsidR="007F6FAD" w:rsidRPr="000918B3">
        <w:rPr>
          <w:rFonts w:ascii="Times New Roman" w:hAnsi="Times New Roman"/>
          <w:sz w:val="26"/>
          <w:szCs w:val="26"/>
          <w:lang w:val="ro-RO"/>
        </w:rPr>
        <w:t>onform planșelor din PM zona analizată nu se află în zona de distribuție a speciilor protejate</w:t>
      </w:r>
      <w:r w:rsidR="000918B3" w:rsidRPr="000918B3">
        <w:rPr>
          <w:rFonts w:ascii="Times New Roman" w:hAnsi="Times New Roman"/>
          <w:sz w:val="26"/>
          <w:szCs w:val="26"/>
          <w:lang w:val="ro-RO"/>
        </w:rPr>
        <w:t xml:space="preserve"> </w:t>
      </w:r>
      <w:r w:rsidR="007F6FAD" w:rsidRPr="000918B3">
        <w:rPr>
          <w:rFonts w:ascii="Times New Roman" w:hAnsi="Times New Roman"/>
          <w:sz w:val="26"/>
          <w:szCs w:val="26"/>
          <w:lang w:val="ro-RO"/>
        </w:rPr>
        <w:t xml:space="preserve">(urs, lup amfibieni), nu sunt viziuni/bârloguri identificate, pentru urs este zonă favorabilă pentru hrănirea intensivă, iar pentru lup este zonă favorabilă prezenței speciei de pradă. </w:t>
      </w:r>
    </w:p>
    <w:p w:rsidR="004C0A76" w:rsidRPr="00C55D34" w:rsidRDefault="00DC61B3" w:rsidP="004C0A76">
      <w:pPr>
        <w:numPr>
          <w:ilvl w:val="0"/>
          <w:numId w:val="19"/>
        </w:numPr>
        <w:autoSpaceDE w:val="0"/>
        <w:autoSpaceDN w:val="0"/>
        <w:adjustRightInd w:val="0"/>
        <w:spacing w:after="0" w:line="240" w:lineRule="auto"/>
        <w:ind w:left="720" w:hanging="360"/>
        <w:jc w:val="both"/>
        <w:rPr>
          <w:rFonts w:ascii="Times New Roman" w:hAnsi="Times New Roman"/>
          <w:sz w:val="26"/>
          <w:szCs w:val="26"/>
          <w:lang w:val="ro-RO"/>
        </w:rPr>
      </w:pPr>
      <w:r>
        <w:rPr>
          <w:rFonts w:ascii="Times New Roman" w:hAnsi="Times New Roman"/>
          <w:sz w:val="26"/>
          <w:szCs w:val="26"/>
          <w:lang w:val="ro-RO"/>
        </w:rPr>
        <w:t>p</w:t>
      </w:r>
      <w:r w:rsidR="00545C1E" w:rsidRPr="00247BAE">
        <w:rPr>
          <w:rFonts w:ascii="Times New Roman" w:hAnsi="Times New Roman"/>
          <w:sz w:val="26"/>
          <w:szCs w:val="26"/>
          <w:lang w:val="ro-RO"/>
        </w:rPr>
        <w:t>arcelele forestiere analizate creează cadru pentru speciile</w:t>
      </w:r>
      <w:r w:rsidR="004C0A76">
        <w:rPr>
          <w:rFonts w:ascii="Times New Roman" w:hAnsi="Times New Roman"/>
          <w:sz w:val="26"/>
          <w:szCs w:val="26"/>
          <w:lang w:val="ro-RO"/>
        </w:rPr>
        <w:t xml:space="preserve"> și habitatele</w:t>
      </w:r>
      <w:r w:rsidR="00545C1E" w:rsidRPr="00247BAE">
        <w:rPr>
          <w:rFonts w:ascii="Times New Roman" w:hAnsi="Times New Roman"/>
          <w:sz w:val="26"/>
          <w:szCs w:val="26"/>
          <w:lang w:val="ro-RO"/>
        </w:rPr>
        <w:t xml:space="preserve"> ocrotite de intere</w:t>
      </w:r>
      <w:r w:rsidR="00545C1E">
        <w:rPr>
          <w:rFonts w:ascii="Times New Roman" w:hAnsi="Times New Roman"/>
          <w:sz w:val="26"/>
          <w:szCs w:val="26"/>
          <w:lang w:val="ro-RO"/>
        </w:rPr>
        <w:t>s c</w:t>
      </w:r>
      <w:r>
        <w:rPr>
          <w:rFonts w:ascii="Times New Roman" w:hAnsi="Times New Roman"/>
          <w:sz w:val="26"/>
          <w:szCs w:val="26"/>
          <w:lang w:val="ro-RO"/>
        </w:rPr>
        <w:t>omunitar menţionate în Planul</w:t>
      </w:r>
      <w:r w:rsidR="00545C1E" w:rsidRPr="00247BAE">
        <w:rPr>
          <w:rFonts w:ascii="Times New Roman" w:hAnsi="Times New Roman"/>
          <w:sz w:val="26"/>
          <w:szCs w:val="26"/>
          <w:lang w:val="ro-RO"/>
        </w:rPr>
        <w:t xml:space="preserve"> de management al situ</w:t>
      </w:r>
      <w:r>
        <w:rPr>
          <w:rFonts w:ascii="Times New Roman" w:hAnsi="Times New Roman"/>
          <w:sz w:val="26"/>
          <w:szCs w:val="26"/>
          <w:lang w:val="ro-RO"/>
        </w:rPr>
        <w:t>lui</w:t>
      </w:r>
      <w:r w:rsidR="00545C1E" w:rsidRPr="00247BAE">
        <w:rPr>
          <w:rFonts w:ascii="Times New Roman" w:hAnsi="Times New Roman"/>
          <w:sz w:val="26"/>
          <w:szCs w:val="26"/>
          <w:lang w:val="ro-RO"/>
        </w:rPr>
        <w:t xml:space="preserve"> de interes c</w:t>
      </w:r>
      <w:r>
        <w:rPr>
          <w:rFonts w:ascii="Times New Roman" w:hAnsi="Times New Roman"/>
          <w:sz w:val="26"/>
          <w:szCs w:val="26"/>
          <w:lang w:val="ro-RO"/>
        </w:rPr>
        <w:t xml:space="preserve">omunitar </w:t>
      </w:r>
      <w:r w:rsidR="00545C1E" w:rsidRPr="00247BAE">
        <w:rPr>
          <w:rFonts w:ascii="Times New Roman" w:eastAsiaTheme="minorHAnsi" w:hAnsi="Times New Roman"/>
          <w:sz w:val="26"/>
          <w:szCs w:val="26"/>
          <w:lang w:val="ro-RO"/>
        </w:rPr>
        <w:t>ROSCI0090 Harghita Mădăraș</w:t>
      </w:r>
      <w:r w:rsidR="00545C1E" w:rsidRPr="00247BAE">
        <w:rPr>
          <w:rFonts w:ascii="Times New Roman" w:hAnsi="Times New Roman"/>
          <w:sz w:val="26"/>
          <w:szCs w:val="26"/>
          <w:lang w:val="ro-RO"/>
        </w:rPr>
        <w:t>.</w:t>
      </w:r>
      <w:r w:rsidR="004C0A76">
        <w:rPr>
          <w:rFonts w:ascii="Times New Roman" w:hAnsi="Times New Roman"/>
          <w:sz w:val="26"/>
          <w:szCs w:val="26"/>
          <w:lang w:val="ro-RO"/>
        </w:rPr>
        <w:t xml:space="preserve"> </w:t>
      </w:r>
      <w:r w:rsidR="004C0A76" w:rsidRPr="00C55D34">
        <w:rPr>
          <w:rFonts w:ascii="Times New Roman" w:hAnsi="Times New Roman"/>
          <w:sz w:val="26"/>
          <w:szCs w:val="26"/>
          <w:lang w:val="ro-RO"/>
        </w:rPr>
        <w:t>Habitate forestiere existente pe aceste s</w:t>
      </w:r>
      <w:r w:rsidR="004C0A76">
        <w:rPr>
          <w:rFonts w:ascii="Times New Roman" w:hAnsi="Times New Roman"/>
          <w:sz w:val="26"/>
          <w:szCs w:val="26"/>
          <w:lang w:val="ro-RO"/>
        </w:rPr>
        <w:t>uprafețe: 91V0 – suprafață de 16,9</w:t>
      </w:r>
      <w:r w:rsidR="004C0A76" w:rsidRPr="00C55D34">
        <w:rPr>
          <w:rFonts w:ascii="Times New Roman" w:hAnsi="Times New Roman"/>
          <w:sz w:val="26"/>
          <w:szCs w:val="26"/>
          <w:lang w:val="ro-RO"/>
        </w:rPr>
        <w:t xml:space="preserve"> ha Păduri dacice de fag (</w:t>
      </w:r>
      <w:proofErr w:type="spellStart"/>
      <w:r w:rsidR="004C0A76" w:rsidRPr="00C55D34">
        <w:rPr>
          <w:rFonts w:ascii="Times New Roman" w:hAnsi="Times New Roman"/>
          <w:i/>
          <w:sz w:val="26"/>
          <w:szCs w:val="26"/>
          <w:lang w:val="ro-RO"/>
        </w:rPr>
        <w:t>Symphyto-Fagion</w:t>
      </w:r>
      <w:proofErr w:type="spellEnd"/>
      <w:r w:rsidR="004C0A76" w:rsidRPr="00C55D34">
        <w:rPr>
          <w:rFonts w:ascii="Times New Roman" w:hAnsi="Times New Roman"/>
          <w:sz w:val="26"/>
          <w:szCs w:val="26"/>
          <w:lang w:val="ro-RO"/>
        </w:rPr>
        <w:t>), respectiv Păduri acidofile de molid (</w:t>
      </w:r>
      <w:proofErr w:type="spellStart"/>
      <w:r w:rsidR="004C0A76" w:rsidRPr="00C55D34">
        <w:rPr>
          <w:rFonts w:ascii="Times New Roman" w:hAnsi="Times New Roman"/>
          <w:i/>
          <w:sz w:val="26"/>
          <w:szCs w:val="26"/>
          <w:lang w:val="ro-RO"/>
        </w:rPr>
        <w:t>Picea</w:t>
      </w:r>
      <w:proofErr w:type="spellEnd"/>
      <w:r w:rsidR="004C0A76" w:rsidRPr="00C55D34">
        <w:rPr>
          <w:rFonts w:ascii="Times New Roman" w:hAnsi="Times New Roman"/>
          <w:i/>
          <w:sz w:val="26"/>
          <w:szCs w:val="26"/>
          <w:lang w:val="ro-RO"/>
        </w:rPr>
        <w:t xml:space="preserve"> </w:t>
      </w:r>
      <w:proofErr w:type="spellStart"/>
      <w:r w:rsidR="004C0A76" w:rsidRPr="00C55D34">
        <w:rPr>
          <w:rFonts w:ascii="Times New Roman" w:hAnsi="Times New Roman"/>
          <w:i/>
          <w:sz w:val="26"/>
          <w:szCs w:val="26"/>
          <w:lang w:val="ro-RO"/>
        </w:rPr>
        <w:t>abies</w:t>
      </w:r>
      <w:proofErr w:type="spellEnd"/>
      <w:r w:rsidR="004C0A76">
        <w:rPr>
          <w:rFonts w:ascii="Times New Roman" w:hAnsi="Times New Roman"/>
          <w:sz w:val="26"/>
          <w:szCs w:val="26"/>
          <w:lang w:val="ro-RO"/>
        </w:rPr>
        <w:t>) – suprafață de 179,71</w:t>
      </w:r>
      <w:r w:rsidR="004C0A76" w:rsidRPr="00C55D34">
        <w:rPr>
          <w:rFonts w:ascii="Times New Roman" w:hAnsi="Times New Roman"/>
          <w:sz w:val="26"/>
          <w:szCs w:val="26"/>
          <w:lang w:val="ro-RO"/>
        </w:rPr>
        <w:t xml:space="preserve"> ha.</w:t>
      </w:r>
    </w:p>
    <w:p w:rsidR="00545C1E" w:rsidRDefault="00545C1E" w:rsidP="00232B4A">
      <w:pPr>
        <w:numPr>
          <w:ilvl w:val="0"/>
          <w:numId w:val="19"/>
        </w:numPr>
        <w:autoSpaceDE w:val="0"/>
        <w:autoSpaceDN w:val="0"/>
        <w:adjustRightInd w:val="0"/>
        <w:spacing w:after="0" w:line="240" w:lineRule="auto"/>
        <w:ind w:left="720" w:hanging="360"/>
        <w:jc w:val="both"/>
        <w:rPr>
          <w:rFonts w:ascii="Times New Roman" w:hAnsi="Times New Roman"/>
          <w:sz w:val="26"/>
          <w:szCs w:val="26"/>
          <w:lang w:val="ro-RO"/>
        </w:rPr>
      </w:pPr>
      <w:r w:rsidRPr="00731A04">
        <w:rPr>
          <w:rFonts w:ascii="Times New Roman" w:hAnsi="Times New Roman"/>
          <w:sz w:val="26"/>
          <w:szCs w:val="26"/>
          <w:lang w:val="ro-RO"/>
        </w:rPr>
        <w:t xml:space="preserve">punctul de vedere nr. </w:t>
      </w:r>
      <w:r w:rsidR="00DC61B3">
        <w:rPr>
          <w:rFonts w:ascii="Times New Roman" w:hAnsi="Times New Roman"/>
          <w:sz w:val="26"/>
          <w:szCs w:val="26"/>
          <w:lang w:val="ro-RO"/>
        </w:rPr>
        <w:t>24/ST.HR/18.07.2019 și avizul nr. 19/ST.HR./29.07.2019 emis</w:t>
      </w:r>
      <w:r w:rsidRPr="00731A04">
        <w:rPr>
          <w:rFonts w:ascii="Times New Roman" w:hAnsi="Times New Roman"/>
          <w:sz w:val="26"/>
          <w:szCs w:val="26"/>
          <w:lang w:val="ro-RO"/>
        </w:rPr>
        <w:t xml:space="preserve"> de Agenția Națională pentru Arii Naturale Protejate – Serviciul Teritorial Harghita</w:t>
      </w:r>
    </w:p>
    <w:p w:rsidR="00545C1E" w:rsidRPr="00247BAE" w:rsidRDefault="00545C1E" w:rsidP="00232B4A">
      <w:pPr>
        <w:numPr>
          <w:ilvl w:val="0"/>
          <w:numId w:val="19"/>
        </w:numPr>
        <w:autoSpaceDE w:val="0"/>
        <w:autoSpaceDN w:val="0"/>
        <w:adjustRightInd w:val="0"/>
        <w:spacing w:after="0" w:line="240" w:lineRule="auto"/>
        <w:ind w:left="720" w:hanging="360"/>
        <w:jc w:val="both"/>
        <w:rPr>
          <w:rFonts w:ascii="Times New Roman" w:hAnsi="Times New Roman"/>
          <w:sz w:val="26"/>
          <w:szCs w:val="26"/>
          <w:lang w:val="ro-RO"/>
        </w:rPr>
      </w:pPr>
      <w:r w:rsidRPr="00247BAE">
        <w:rPr>
          <w:rFonts w:ascii="Times New Roman" w:hAnsi="Times New Roman"/>
          <w:sz w:val="26"/>
          <w:szCs w:val="26"/>
          <w:lang w:val="ro-RO"/>
        </w:rPr>
        <w:t>planul ar putea afecta în mod nesemnificativ, tempo</w:t>
      </w:r>
      <w:r w:rsidR="00DC61B3">
        <w:rPr>
          <w:rFonts w:ascii="Times New Roman" w:hAnsi="Times New Roman"/>
          <w:sz w:val="26"/>
          <w:szCs w:val="26"/>
          <w:lang w:val="ro-RO"/>
        </w:rPr>
        <w:t>rar, fără impact remanent aria naturală protejată,</w:t>
      </w:r>
      <w:r w:rsidRPr="00247BAE">
        <w:rPr>
          <w:rFonts w:ascii="Times New Roman" w:hAnsi="Times New Roman"/>
          <w:sz w:val="26"/>
          <w:szCs w:val="26"/>
          <w:lang w:val="ro-RO"/>
        </w:rPr>
        <w:t xml:space="preserv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545C1E" w:rsidRDefault="00545C1E" w:rsidP="00232B4A">
      <w:pPr>
        <w:numPr>
          <w:ilvl w:val="0"/>
          <w:numId w:val="19"/>
        </w:numPr>
        <w:autoSpaceDE w:val="0"/>
        <w:autoSpaceDN w:val="0"/>
        <w:adjustRightInd w:val="0"/>
        <w:spacing w:after="0" w:line="240" w:lineRule="auto"/>
        <w:ind w:left="720" w:hanging="360"/>
        <w:jc w:val="both"/>
        <w:rPr>
          <w:rFonts w:ascii="Times New Roman" w:hAnsi="Times New Roman"/>
          <w:sz w:val="26"/>
          <w:szCs w:val="26"/>
          <w:lang w:val="ro-RO"/>
        </w:rPr>
      </w:pPr>
      <w:r w:rsidRPr="00247BAE">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8056C" w:rsidRDefault="00A8056C" w:rsidP="00C36E1C">
      <w:pPr>
        <w:pStyle w:val="ListParagraph"/>
        <w:spacing w:after="0" w:line="240" w:lineRule="auto"/>
        <w:ind w:left="0"/>
        <w:jc w:val="both"/>
        <w:rPr>
          <w:rFonts w:ascii="Times New Roman" w:hAnsi="Times New Roman"/>
          <w:b/>
          <w:sz w:val="24"/>
          <w:szCs w:val="24"/>
          <w:lang w:val="ro-RO"/>
        </w:rPr>
      </w:pPr>
    </w:p>
    <w:p w:rsidR="00ED79F3" w:rsidRPr="00294B11" w:rsidRDefault="00ED79F3" w:rsidP="00C36E1C">
      <w:pPr>
        <w:pStyle w:val="ListParagraph"/>
        <w:spacing w:after="0" w:line="240" w:lineRule="auto"/>
        <w:ind w:left="0"/>
        <w:jc w:val="both"/>
        <w:rPr>
          <w:rFonts w:ascii="Times New Roman" w:hAnsi="Times New Roman"/>
          <w:b/>
          <w:sz w:val="26"/>
          <w:szCs w:val="26"/>
          <w:lang w:val="ro-RO"/>
        </w:rPr>
      </w:pPr>
      <w:r w:rsidRPr="00294B11">
        <w:rPr>
          <w:rFonts w:ascii="Times New Roman" w:hAnsi="Times New Roman"/>
          <w:b/>
          <w:sz w:val="26"/>
          <w:szCs w:val="26"/>
          <w:lang w:val="ro-RO"/>
        </w:rPr>
        <w:t>Măsuri de reducere asupra ROSCI 0090 ”</w:t>
      </w:r>
      <w:r w:rsidRPr="00294B11">
        <w:rPr>
          <w:rFonts w:ascii="Times New Roman" w:eastAsiaTheme="minorHAnsi" w:hAnsi="Times New Roman"/>
          <w:color w:val="FF0000"/>
          <w:sz w:val="26"/>
          <w:szCs w:val="26"/>
          <w:lang w:val="ro-RO"/>
        </w:rPr>
        <w:t xml:space="preserve"> </w:t>
      </w:r>
      <w:r w:rsidRPr="00294B11">
        <w:rPr>
          <w:rFonts w:ascii="Times New Roman" w:eastAsiaTheme="minorHAnsi" w:hAnsi="Times New Roman"/>
          <w:b/>
          <w:sz w:val="26"/>
          <w:szCs w:val="26"/>
          <w:lang w:val="ro-RO"/>
        </w:rPr>
        <w:t>Harghita Mădăraș</w:t>
      </w:r>
      <w:r w:rsidRPr="00294B11">
        <w:rPr>
          <w:rFonts w:ascii="Times New Roman" w:hAnsi="Times New Roman"/>
          <w:b/>
          <w:sz w:val="26"/>
          <w:szCs w:val="26"/>
          <w:lang w:val="ro-RO"/>
        </w:rPr>
        <w:t>”</w:t>
      </w:r>
      <w:r w:rsidR="00C36E1C" w:rsidRPr="00294B11">
        <w:rPr>
          <w:rFonts w:ascii="Times New Roman" w:hAnsi="Times New Roman"/>
          <w:b/>
          <w:sz w:val="26"/>
          <w:szCs w:val="26"/>
          <w:lang w:val="ro-RO"/>
        </w:rPr>
        <w:t xml:space="preserve"> prezentate în amenajamentul silvic U.P. I </w:t>
      </w:r>
      <w:r w:rsidR="00C36E1C" w:rsidRPr="00294B11">
        <w:rPr>
          <w:rFonts w:ascii="Times New Roman" w:hAnsi="Times New Roman"/>
          <w:b/>
          <w:sz w:val="26"/>
          <w:szCs w:val="26"/>
        </w:rPr>
        <w:t>GRUPUL ASOCIATIV DE P</w:t>
      </w:r>
      <w:r w:rsidR="00C36E1C" w:rsidRPr="00294B11">
        <w:rPr>
          <w:rFonts w:ascii="Times New Roman" w:hAnsi="Times New Roman"/>
          <w:b/>
          <w:sz w:val="26"/>
          <w:szCs w:val="26"/>
          <w:lang w:val="ro-RO"/>
        </w:rPr>
        <w:t>Ă</w:t>
      </w:r>
      <w:r w:rsidR="00C36E1C" w:rsidRPr="00294B11">
        <w:rPr>
          <w:rFonts w:ascii="Times New Roman" w:hAnsi="Times New Roman"/>
          <w:b/>
          <w:sz w:val="26"/>
          <w:szCs w:val="26"/>
        </w:rPr>
        <w:t>DURE</w:t>
      </w:r>
      <w:r w:rsidR="00C36E1C" w:rsidRPr="00294B11">
        <w:rPr>
          <w:rFonts w:ascii="Times New Roman" w:hAnsi="Times New Roman"/>
          <w:b/>
          <w:sz w:val="26"/>
          <w:szCs w:val="26"/>
          <w:lang w:val="ro-RO"/>
        </w:rPr>
        <w:t xml:space="preserve"> NR. 22</w:t>
      </w:r>
      <w:r w:rsidRPr="00294B11">
        <w:rPr>
          <w:rFonts w:ascii="Times New Roman" w:hAnsi="Times New Roman"/>
          <w:b/>
          <w:sz w:val="26"/>
          <w:szCs w:val="26"/>
          <w:lang w:val="ro-RO"/>
        </w:rPr>
        <w:t>:</w:t>
      </w:r>
    </w:p>
    <w:p w:rsidR="00C36E1C" w:rsidRPr="00C36E1C" w:rsidRDefault="00C36E1C" w:rsidP="00232B4A">
      <w:pPr>
        <w:pStyle w:val="ListParagraph"/>
        <w:numPr>
          <w:ilvl w:val="0"/>
          <w:numId w:val="21"/>
        </w:numPr>
        <w:autoSpaceDE w:val="0"/>
        <w:autoSpaceDN w:val="0"/>
        <w:adjustRightInd w:val="0"/>
        <w:spacing w:after="0" w:line="240" w:lineRule="auto"/>
        <w:jc w:val="both"/>
        <w:rPr>
          <w:rFonts w:ascii="Times New Roman" w:eastAsiaTheme="minorHAnsi" w:hAnsi="Times New Roman"/>
          <w:sz w:val="26"/>
          <w:szCs w:val="26"/>
          <w:lang w:val="ro-RO"/>
        </w:rPr>
      </w:pPr>
      <w:r w:rsidRPr="00C36E1C">
        <w:rPr>
          <w:rFonts w:ascii="Times New Roman" w:hAnsi="Times New Roman"/>
          <w:sz w:val="26"/>
          <w:szCs w:val="26"/>
          <w:lang w:val="ro-RO"/>
        </w:rPr>
        <w:t xml:space="preserve">parcelele forestiere din întreaga suprafaţă a amenajamentului silvic U.P. I </w:t>
      </w:r>
      <w:r w:rsidRPr="00C36E1C">
        <w:rPr>
          <w:rFonts w:ascii="Times New Roman" w:hAnsi="Times New Roman"/>
          <w:sz w:val="26"/>
          <w:szCs w:val="26"/>
        </w:rPr>
        <w:t>GRUPUL ASOCIATIV DE P</w:t>
      </w:r>
      <w:r w:rsidRPr="00C36E1C">
        <w:rPr>
          <w:rFonts w:ascii="Times New Roman" w:hAnsi="Times New Roman"/>
          <w:sz w:val="26"/>
          <w:szCs w:val="26"/>
          <w:lang w:val="ro-RO"/>
        </w:rPr>
        <w:t>Ă</w:t>
      </w:r>
      <w:r w:rsidRPr="00C36E1C">
        <w:rPr>
          <w:rFonts w:ascii="Times New Roman" w:hAnsi="Times New Roman"/>
          <w:sz w:val="26"/>
          <w:szCs w:val="26"/>
        </w:rPr>
        <w:t>DURE</w:t>
      </w:r>
      <w:r w:rsidRPr="00C36E1C">
        <w:rPr>
          <w:rFonts w:ascii="Times New Roman" w:hAnsi="Times New Roman"/>
          <w:sz w:val="26"/>
          <w:szCs w:val="26"/>
          <w:lang w:val="ro-RO"/>
        </w:rPr>
        <w:t xml:space="preserve"> NR. 22, au fost încadrate în grupa funcțională I de protecție : 98% (191,91 ha) în categoria funcțională 1.5.N.1.C: păduri din parcuri naturale neincluse în categoriile funcționale 1.5.a, c, d, e, (TIV), respectiv 2% (4,7 ha) în categoria funcțională 1.2.A.5.N: păduri  situate pe terenuri cu înclinare mai mare de 35 sau pe grohotișuri (TII).</w:t>
      </w:r>
    </w:p>
    <w:p w:rsidR="00545C1E" w:rsidRPr="003A1C38" w:rsidRDefault="00545C1E" w:rsidP="003A1C38">
      <w:pPr>
        <w:autoSpaceDE w:val="0"/>
        <w:autoSpaceDN w:val="0"/>
        <w:adjustRightInd w:val="0"/>
        <w:spacing w:after="0" w:line="240" w:lineRule="auto"/>
        <w:jc w:val="both"/>
        <w:rPr>
          <w:rFonts w:ascii="Times New Roman" w:hAnsi="Times New Roman"/>
          <w:sz w:val="26"/>
          <w:szCs w:val="26"/>
          <w:lang w:val="ro-RO"/>
        </w:rPr>
      </w:pPr>
    </w:p>
    <w:p w:rsidR="001E1FA2" w:rsidRPr="000A66B4" w:rsidRDefault="001E1FA2" w:rsidP="00232B4A">
      <w:pPr>
        <w:pStyle w:val="ListParagraph"/>
        <w:numPr>
          <w:ilvl w:val="0"/>
          <w:numId w:val="10"/>
        </w:numPr>
        <w:spacing w:after="0" w:line="240" w:lineRule="auto"/>
        <w:ind w:hanging="540"/>
        <w:jc w:val="both"/>
        <w:rPr>
          <w:rFonts w:ascii="Times New Roman" w:hAnsi="Times New Roman"/>
          <w:b/>
          <w:sz w:val="26"/>
          <w:szCs w:val="26"/>
          <w:lang w:val="ro-RO"/>
        </w:rPr>
      </w:pPr>
      <w:r w:rsidRPr="000A66B4">
        <w:rPr>
          <w:rFonts w:ascii="Times New Roman" w:hAnsi="Times New Roman"/>
          <w:b/>
          <w:sz w:val="26"/>
          <w:szCs w:val="26"/>
          <w:lang w:val="ro-RO"/>
        </w:rPr>
        <w:t>Planul urmează să fie supus procedurii de adoptare fără aviz de</w:t>
      </w:r>
      <w:r w:rsidR="00057352" w:rsidRPr="000A66B4">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w:t>
      </w:r>
      <w:r w:rsidR="001A393A">
        <w:rPr>
          <w:rFonts w:ascii="Times New Roman" w:hAnsi="Times New Roman"/>
          <w:sz w:val="26"/>
          <w:szCs w:val="26"/>
          <w:lang w:val="ro-RO"/>
        </w:rPr>
        <w:t xml:space="preserve"> cu cuiburi în pădure: min. 5</w:t>
      </w:r>
      <w:r w:rsidRPr="002D10A3">
        <w:rPr>
          <w:rFonts w:ascii="Times New Roman" w:hAnsi="Times New Roman"/>
          <w:sz w:val="26"/>
          <w:szCs w:val="26"/>
          <w:lang w:val="ro-RO"/>
        </w:rPr>
        <w:t xml:space="preserve"> arbori/ha, dacă există</w:t>
      </w:r>
    </w:p>
    <w:p w:rsidR="00B23849" w:rsidRPr="002D10A3"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0A66B4" w:rsidRPr="002D10A3" w:rsidRDefault="000A66B4" w:rsidP="000A66B4">
      <w:pPr>
        <w:pStyle w:val="ListParagraph"/>
        <w:spacing w:after="0" w:line="240" w:lineRule="auto"/>
        <w:jc w:val="both"/>
        <w:rPr>
          <w:rFonts w:ascii="Times New Roman" w:hAnsi="Times New Roman"/>
          <w:sz w:val="26"/>
          <w:szCs w:val="26"/>
          <w:lang w:val="ro-RO"/>
        </w:rPr>
      </w:pPr>
    </w:p>
    <w:p w:rsidR="00B23849" w:rsidRPr="002D10A3"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lastRenderedPageBreak/>
        <w:t>excluderea folosirii pesticidelor, insecticidelor, utilizarea numai în cazuri avizate de către A.P.M. Harghita și alte instituții abilitate.</w:t>
      </w:r>
    </w:p>
    <w:p w:rsidR="00B23849" w:rsidRDefault="00B23849"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se vor utiliza exclusiv drumurile de acces existente și </w:t>
      </w:r>
      <w:r w:rsidR="003349C1">
        <w:rPr>
          <w:rFonts w:ascii="Times New Roman" w:hAnsi="Times New Roman"/>
          <w:sz w:val="26"/>
          <w:szCs w:val="26"/>
          <w:lang w:val="ro-RO"/>
        </w:rPr>
        <w:t xml:space="preserve">cele </w:t>
      </w:r>
      <w:r w:rsidRPr="002D10A3">
        <w:rPr>
          <w:rFonts w:ascii="Times New Roman" w:hAnsi="Times New Roman"/>
          <w:sz w:val="26"/>
          <w:szCs w:val="26"/>
          <w:lang w:val="ro-RO"/>
        </w:rPr>
        <w:t>propuse pentru construire conform amenajamentului</w:t>
      </w:r>
      <w:r w:rsidR="003349C1">
        <w:rPr>
          <w:rFonts w:ascii="Times New Roman" w:hAnsi="Times New Roman"/>
          <w:sz w:val="26"/>
          <w:szCs w:val="26"/>
          <w:lang w:val="ro-RO"/>
        </w:rPr>
        <w:t>, dacă este cazul</w:t>
      </w:r>
      <w:r w:rsidRPr="002D10A3">
        <w:rPr>
          <w:rFonts w:ascii="Times New Roman" w:hAnsi="Times New Roman"/>
          <w:sz w:val="26"/>
          <w:szCs w:val="26"/>
          <w:lang w:val="ro-RO"/>
        </w:rPr>
        <w:t>.</w:t>
      </w:r>
    </w:p>
    <w:p w:rsidR="008F4F31" w:rsidRPr="002D10A3" w:rsidRDefault="008F4F3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D10A3" w:rsidRDefault="008F4F3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D10A3" w:rsidRDefault="008F4F3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50973" w:rsidRPr="002D10A3"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AB5881"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232B4A">
      <w:pPr>
        <w:pStyle w:val="ListParagraph"/>
        <w:numPr>
          <w:ilvl w:val="0"/>
          <w:numId w:val="17"/>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2F6D51" w:rsidRPr="002D10A3" w:rsidRDefault="002F6D51" w:rsidP="00232B4A">
      <w:pPr>
        <w:pStyle w:val="ListParagraph"/>
        <w:numPr>
          <w:ilvl w:val="0"/>
          <w:numId w:val="17"/>
        </w:numPr>
        <w:spacing w:after="0" w:line="240" w:lineRule="auto"/>
        <w:jc w:val="both"/>
        <w:rPr>
          <w:rFonts w:ascii="Times New Roman" w:hAnsi="Times New Roman"/>
          <w:sz w:val="26"/>
          <w:szCs w:val="26"/>
          <w:lang w:val="ro-RO"/>
        </w:rPr>
      </w:pPr>
      <w:r>
        <w:rPr>
          <w:rFonts w:ascii="Times New Roman" w:hAnsi="Times New Roman"/>
          <w:sz w:val="26"/>
          <w:szCs w:val="26"/>
          <w:lang w:val="ro-RO"/>
        </w:rPr>
        <w:t>i</w:t>
      </w:r>
      <w:r w:rsidRPr="002D10A3">
        <w:rPr>
          <w:rFonts w:ascii="Times New Roman" w:hAnsi="Times New Roman"/>
          <w:sz w:val="26"/>
          <w:szCs w:val="26"/>
          <w:lang w:val="ro-RO"/>
        </w:rPr>
        <w:t xml:space="preserve">nterzicerea depozitării și evitarea colectării masei lemnoase exploatate în zone în care au fost identificate </w:t>
      </w:r>
      <w:r>
        <w:rPr>
          <w:rFonts w:ascii="Times New Roman" w:hAnsi="Times New Roman"/>
          <w:sz w:val="26"/>
          <w:szCs w:val="26"/>
          <w:lang w:val="ro-RO"/>
        </w:rPr>
        <w:t>specii</w:t>
      </w:r>
      <w:r w:rsidRPr="002D10A3">
        <w:rPr>
          <w:rFonts w:ascii="Times New Roman" w:hAnsi="Times New Roman"/>
          <w:sz w:val="26"/>
          <w:szCs w:val="26"/>
          <w:lang w:val="ro-RO"/>
        </w:rPr>
        <w:t xml:space="preserve"> de plante ocrotite;</w:t>
      </w:r>
    </w:p>
    <w:p w:rsidR="002F6D51" w:rsidRPr="002D10A3" w:rsidRDefault="002F6D5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interzice amplasarea de rampe de încărcare în zone în care a fost raportată prezenţa speciilor de interes comunitar.</w:t>
      </w:r>
    </w:p>
    <w:p w:rsidR="002F6D51" w:rsidRDefault="002F6D5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0A66B4" w:rsidRDefault="000A66B4" w:rsidP="000A66B4">
      <w:pPr>
        <w:pStyle w:val="ListParagraph"/>
        <w:spacing w:after="0" w:line="240" w:lineRule="auto"/>
        <w:jc w:val="both"/>
        <w:rPr>
          <w:rFonts w:ascii="Times New Roman" w:hAnsi="Times New Roman"/>
          <w:sz w:val="26"/>
          <w:szCs w:val="26"/>
          <w:lang w:val="ro-RO"/>
        </w:rPr>
      </w:pPr>
    </w:p>
    <w:p w:rsidR="002F6D51" w:rsidRPr="002D10A3" w:rsidRDefault="002F6D5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lastRenderedPageBreak/>
        <w:t>exploatările forestiere trebuie să se desfăşoare folosind tehnologii care au impact minim asupra habitatelor forestiere şi în special asupra celor de interes comunitar.</w:t>
      </w:r>
    </w:p>
    <w:p w:rsidR="002F6D51" w:rsidRPr="002D10A3" w:rsidRDefault="002F6D5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2F6D51" w:rsidRPr="002D10A3" w:rsidRDefault="002F6D5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471ED" w:rsidRPr="00A471ED" w:rsidRDefault="00A471ED" w:rsidP="00232B4A">
      <w:pPr>
        <w:pStyle w:val="Default"/>
        <w:numPr>
          <w:ilvl w:val="0"/>
          <w:numId w:val="17"/>
        </w:numPr>
        <w:jc w:val="both"/>
        <w:rPr>
          <w:rFonts w:ascii="Times New Roman" w:hAnsi="Times New Roman" w:cs="Times New Roman"/>
          <w:color w:val="auto"/>
          <w:sz w:val="26"/>
          <w:szCs w:val="26"/>
          <w:lang w:val="ro-RO"/>
        </w:rPr>
      </w:pPr>
      <w:r w:rsidRPr="00A471ED">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36D36" w:rsidRDefault="00836D36"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protecţiei şi pazei pădurilor în vederea prevenirii şi combaterii bolilor şi dăunătorilor, incendiilor, distrugerilor şi degradărilor;</w:t>
      </w:r>
    </w:p>
    <w:p w:rsidR="00A471ED" w:rsidRPr="003349C1" w:rsidRDefault="00A471ED" w:rsidP="00232B4A">
      <w:pPr>
        <w:pStyle w:val="Default"/>
        <w:numPr>
          <w:ilvl w:val="0"/>
          <w:numId w:val="17"/>
        </w:numPr>
        <w:jc w:val="both"/>
        <w:rPr>
          <w:b/>
          <w:i/>
          <w:color w:val="auto"/>
          <w:sz w:val="26"/>
          <w:szCs w:val="26"/>
          <w:lang w:val="ro-RO"/>
        </w:rPr>
      </w:pPr>
      <w:r w:rsidRPr="00A471ED">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3349C1" w:rsidRDefault="003349C1" w:rsidP="00232B4A">
      <w:pPr>
        <w:pStyle w:val="ListParagraph"/>
        <w:numPr>
          <w:ilvl w:val="0"/>
          <w:numId w:val="17"/>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471708" w:rsidRDefault="0047170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232B4A">
      <w:pPr>
        <w:pStyle w:val="BodyText20"/>
        <w:numPr>
          <w:ilvl w:val="0"/>
          <w:numId w:val="18"/>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I </w:t>
      </w:r>
      <w:proofErr w:type="spellStart"/>
      <w:r w:rsidR="003E6846">
        <w:rPr>
          <w:b/>
          <w:sz w:val="26"/>
          <w:szCs w:val="26"/>
        </w:rPr>
        <w:t>Grupul</w:t>
      </w:r>
      <w:proofErr w:type="spellEnd"/>
      <w:r w:rsidR="003E6846">
        <w:rPr>
          <w:b/>
          <w:sz w:val="26"/>
          <w:szCs w:val="26"/>
        </w:rPr>
        <w:t xml:space="preserve"> </w:t>
      </w:r>
      <w:proofErr w:type="spellStart"/>
      <w:r w:rsidR="003E6846">
        <w:rPr>
          <w:b/>
          <w:sz w:val="26"/>
          <w:szCs w:val="26"/>
        </w:rPr>
        <w:t>Asociativ</w:t>
      </w:r>
      <w:proofErr w:type="spellEnd"/>
      <w:r w:rsidR="003E6846">
        <w:rPr>
          <w:b/>
          <w:sz w:val="26"/>
          <w:szCs w:val="26"/>
        </w:rPr>
        <w:t xml:space="preserve"> d</w:t>
      </w:r>
      <w:r w:rsidR="003E6846" w:rsidRPr="003E6846">
        <w:rPr>
          <w:b/>
          <w:sz w:val="26"/>
          <w:szCs w:val="26"/>
        </w:rPr>
        <w:t>e P</w:t>
      </w:r>
      <w:r w:rsidR="003E6846" w:rsidRPr="003E6846">
        <w:rPr>
          <w:b/>
          <w:sz w:val="26"/>
          <w:szCs w:val="26"/>
          <w:lang w:val="ro-RO"/>
        </w:rPr>
        <w:t>ă</w:t>
      </w:r>
      <w:proofErr w:type="spellStart"/>
      <w:r w:rsidR="003E6846" w:rsidRPr="003E6846">
        <w:rPr>
          <w:b/>
          <w:sz w:val="26"/>
          <w:szCs w:val="26"/>
        </w:rPr>
        <w:t>dure</w:t>
      </w:r>
      <w:proofErr w:type="spellEnd"/>
      <w:r w:rsidR="003E6846">
        <w:rPr>
          <w:b/>
          <w:sz w:val="26"/>
          <w:szCs w:val="26"/>
          <w:lang w:val="ro-RO"/>
        </w:rPr>
        <w:t xml:space="preserve"> n</w:t>
      </w:r>
      <w:r w:rsidR="000E5E7D">
        <w:rPr>
          <w:b/>
          <w:sz w:val="26"/>
          <w:szCs w:val="26"/>
          <w:lang w:val="ro-RO"/>
        </w:rPr>
        <w:t>r. 22</w:t>
      </w:r>
      <w:r w:rsidR="003E6846">
        <w:rPr>
          <w:sz w:val="26"/>
          <w:szCs w:val="26"/>
          <w:lang w:val="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11169B" w:rsidRPr="0011169B" w:rsidRDefault="0011169B" w:rsidP="00232B4A">
      <w:pPr>
        <w:pStyle w:val="ListParagraph"/>
        <w:keepNext/>
        <w:numPr>
          <w:ilvl w:val="0"/>
          <w:numId w:val="18"/>
        </w:numPr>
        <w:tabs>
          <w:tab w:val="left" w:pos="360"/>
        </w:tabs>
        <w:spacing w:after="0" w:line="240" w:lineRule="auto"/>
        <w:jc w:val="both"/>
        <w:outlineLvl w:val="7"/>
        <w:rPr>
          <w:rFonts w:ascii="Times New Roman" w:eastAsia="Times New Roman" w:hAnsi="Times New Roman"/>
          <w:b/>
          <w:sz w:val="26"/>
          <w:szCs w:val="26"/>
          <w:lang w:val="ro-RO" w:eastAsia="ro-RO"/>
        </w:rPr>
      </w:pPr>
      <w:r w:rsidRPr="0011169B">
        <w:rPr>
          <w:rFonts w:ascii="Times New Roman" w:eastAsia="Times New Roman" w:hAnsi="Times New Roman"/>
          <w:b/>
          <w:sz w:val="26"/>
          <w:szCs w:val="26"/>
          <w:lang w:val="ro-RO" w:eastAsia="ro-RO"/>
        </w:rPr>
        <w:t xml:space="preserve">Avizarea modificărilor va fi </w:t>
      </w:r>
      <w:r>
        <w:rPr>
          <w:rFonts w:ascii="Times New Roman" w:eastAsia="Times New Roman" w:hAnsi="Times New Roman"/>
          <w:b/>
          <w:sz w:val="26"/>
          <w:szCs w:val="26"/>
          <w:lang w:val="ro-RO" w:eastAsia="ro-RO"/>
        </w:rPr>
        <w:t xml:space="preserve">efectuată </w:t>
      </w:r>
      <w:r w:rsidRPr="0011169B">
        <w:rPr>
          <w:rFonts w:ascii="Times New Roman" w:eastAsia="Times New Roman" w:hAnsi="Times New Roman"/>
          <w:b/>
          <w:sz w:val="26"/>
          <w:szCs w:val="26"/>
          <w:lang w:val="ro-RO" w:eastAsia="ro-RO"/>
        </w:rPr>
        <w:t>de către A.N.A.N.P. – Serviciul Teritorial Harghita ca administrator al ariilor naturale protejate.</w:t>
      </w:r>
    </w:p>
    <w:p w:rsidR="00471708" w:rsidRDefault="00F23522" w:rsidP="00232B4A">
      <w:pPr>
        <w:pStyle w:val="BodyText20"/>
        <w:numPr>
          <w:ilvl w:val="0"/>
          <w:numId w:val="18"/>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232B4A">
      <w:pPr>
        <w:pStyle w:val="BodyText20"/>
        <w:numPr>
          <w:ilvl w:val="0"/>
          <w:numId w:val="18"/>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Default="00F23522" w:rsidP="00232B4A">
      <w:pPr>
        <w:pStyle w:val="BodyText20"/>
        <w:numPr>
          <w:ilvl w:val="0"/>
          <w:numId w:val="18"/>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A66B4" w:rsidRDefault="000A66B4" w:rsidP="000A66B4">
      <w:pPr>
        <w:pStyle w:val="BodyText20"/>
        <w:shd w:val="clear" w:color="auto" w:fill="auto"/>
        <w:spacing w:before="0" w:line="240" w:lineRule="auto"/>
        <w:ind w:firstLine="0"/>
        <w:jc w:val="both"/>
        <w:rPr>
          <w:b/>
          <w:sz w:val="26"/>
          <w:szCs w:val="26"/>
          <w:lang w:val="ro-RO" w:eastAsia="ro-RO"/>
        </w:rPr>
      </w:pPr>
    </w:p>
    <w:p w:rsidR="000A66B4" w:rsidRDefault="000A66B4" w:rsidP="000A66B4">
      <w:pPr>
        <w:pStyle w:val="BodyText20"/>
        <w:shd w:val="clear" w:color="auto" w:fill="auto"/>
        <w:spacing w:before="0" w:line="240" w:lineRule="auto"/>
        <w:ind w:firstLine="0"/>
        <w:jc w:val="both"/>
        <w:rPr>
          <w:b/>
          <w:sz w:val="26"/>
          <w:szCs w:val="26"/>
          <w:lang w:val="ro-RO" w:eastAsia="ro-RO"/>
        </w:rPr>
      </w:pPr>
    </w:p>
    <w:p w:rsidR="00B23849" w:rsidRPr="00EB07D7" w:rsidRDefault="00B23849" w:rsidP="00232B4A">
      <w:pPr>
        <w:pStyle w:val="ListParagraph"/>
        <w:numPr>
          <w:ilvl w:val="0"/>
          <w:numId w:val="18"/>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lastRenderedPageBreak/>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EB07D7" w:rsidRPr="002D10A3" w:rsidRDefault="00EB07D7" w:rsidP="00EB07D7">
      <w:pPr>
        <w:pStyle w:val="ListParagraph"/>
        <w:autoSpaceDE w:val="0"/>
        <w:autoSpaceDN w:val="0"/>
        <w:adjustRightInd w:val="0"/>
        <w:spacing w:after="0" w:line="240" w:lineRule="auto"/>
        <w:ind w:left="760"/>
        <w:jc w:val="both"/>
        <w:rPr>
          <w:rFonts w:ascii="Times New Roman" w:hAnsi="Times New Roman"/>
          <w:b/>
          <w:bCs/>
          <w:iCs/>
          <w:sz w:val="26"/>
          <w:szCs w:val="26"/>
          <w:lang w:val="ro-RO"/>
        </w:rPr>
      </w:pPr>
    </w:p>
    <w:p w:rsidR="00545C1E" w:rsidRPr="00545C1E" w:rsidRDefault="00545C1E" w:rsidP="00545C1E">
      <w:pPr>
        <w:autoSpaceDE w:val="0"/>
        <w:autoSpaceDN w:val="0"/>
        <w:adjustRightInd w:val="0"/>
        <w:spacing w:after="0" w:line="240" w:lineRule="auto"/>
        <w:jc w:val="both"/>
        <w:rPr>
          <w:rFonts w:ascii="Times New Roman" w:hAnsi="Times New Roman"/>
          <w:b/>
          <w:i/>
          <w:sz w:val="26"/>
          <w:szCs w:val="26"/>
          <w:lang w:val="ro-RO"/>
        </w:rPr>
      </w:pPr>
      <w:r w:rsidRPr="00545C1E">
        <w:rPr>
          <w:rFonts w:ascii="Times New Roman" w:hAnsi="Times New Roman"/>
          <w:b/>
          <w:i/>
          <w:sz w:val="26"/>
          <w:szCs w:val="26"/>
          <w:lang w:val="ro-RO"/>
        </w:rPr>
        <w:t>Condiţiile specifice prevăzute în planul de management aprobat și în Regulamentul aferent:</w:t>
      </w:r>
    </w:p>
    <w:p w:rsidR="00545C1E" w:rsidRPr="00247BAE" w:rsidRDefault="00545C1E" w:rsidP="00545C1E">
      <w:pPr>
        <w:spacing w:after="0" w:line="240" w:lineRule="auto"/>
        <w:ind w:firstLine="720"/>
        <w:jc w:val="both"/>
        <w:rPr>
          <w:rStyle w:val="tpa1"/>
          <w:rFonts w:ascii="Times New Roman" w:hAnsi="Times New Roman"/>
          <w:sz w:val="26"/>
          <w:szCs w:val="26"/>
          <w:lang w:val="ro-RO"/>
        </w:rPr>
      </w:pPr>
      <w:r w:rsidRPr="00247BAE">
        <w:rPr>
          <w:rFonts w:ascii="Times New Roman" w:hAnsi="Times New Roman"/>
          <w:sz w:val="26"/>
          <w:szCs w:val="26"/>
          <w:lang w:val="ro-RO"/>
        </w:rPr>
        <w:t xml:space="preserve">Pentru conservarea biodiversităţii în </w:t>
      </w:r>
      <w:r>
        <w:rPr>
          <w:rFonts w:ascii="Times New Roman" w:hAnsi="Times New Roman"/>
          <w:b/>
          <w:sz w:val="26"/>
          <w:szCs w:val="26"/>
          <w:lang w:val="ro-RO"/>
        </w:rPr>
        <w:t xml:space="preserve">situl </w:t>
      </w:r>
      <w:r w:rsidR="008E7D91">
        <w:rPr>
          <w:rFonts w:ascii="Times New Roman" w:hAnsi="Times New Roman"/>
          <w:b/>
          <w:sz w:val="26"/>
          <w:szCs w:val="26"/>
          <w:lang w:val="ro-RO"/>
        </w:rPr>
        <w:t xml:space="preserve">Natura2000 </w:t>
      </w:r>
      <w:r w:rsidRPr="00247BAE">
        <w:rPr>
          <w:rFonts w:ascii="Times New Roman" w:hAnsi="Times New Roman"/>
          <w:b/>
          <w:sz w:val="26"/>
          <w:szCs w:val="26"/>
          <w:lang w:val="ro-RO"/>
        </w:rPr>
        <w:t xml:space="preserve"> ROSCI0090</w:t>
      </w:r>
      <w:r w:rsidRPr="00247BAE">
        <w:rPr>
          <w:rFonts w:ascii="Times New Roman" w:hAnsi="Times New Roman"/>
          <w:sz w:val="26"/>
          <w:szCs w:val="26"/>
          <w:lang w:val="ro-RO"/>
        </w:rPr>
        <w:t>, se vor aplica măsurile specifice de ocrotire a speciilor şi habitatelor prioritare, în conformitate cu P</w:t>
      </w:r>
      <w:r>
        <w:rPr>
          <w:rFonts w:ascii="Times New Roman" w:hAnsi="Times New Roman"/>
          <w:sz w:val="26"/>
          <w:szCs w:val="26"/>
          <w:lang w:val="ro-RO"/>
        </w:rPr>
        <w:t xml:space="preserve">lanul de management al </w:t>
      </w:r>
      <w:r w:rsidRPr="00247BAE">
        <w:rPr>
          <w:rFonts w:ascii="Times New Roman" w:hAnsi="Times New Roman"/>
          <w:sz w:val="26"/>
          <w:szCs w:val="26"/>
          <w:lang w:val="ro-RO"/>
        </w:rPr>
        <w:t>situ</w:t>
      </w:r>
      <w:r>
        <w:rPr>
          <w:rFonts w:ascii="Times New Roman" w:hAnsi="Times New Roman"/>
          <w:sz w:val="26"/>
          <w:szCs w:val="26"/>
          <w:lang w:val="ro-RO"/>
        </w:rPr>
        <w:t>lui</w:t>
      </w:r>
      <w:r w:rsidRPr="00247BAE">
        <w:rPr>
          <w:rStyle w:val="tpa1"/>
          <w:rFonts w:ascii="Times New Roman" w:hAnsi="Times New Roman"/>
          <w:sz w:val="26"/>
          <w:szCs w:val="26"/>
          <w:lang w:val="ro-RO"/>
        </w:rPr>
        <w:t>.</w:t>
      </w:r>
    </w:p>
    <w:p w:rsidR="00545C1E" w:rsidRDefault="00545C1E" w:rsidP="00232B4A">
      <w:pPr>
        <w:pStyle w:val="ListParagraph"/>
        <w:numPr>
          <w:ilvl w:val="0"/>
          <w:numId w:val="9"/>
        </w:numPr>
        <w:autoSpaceDE w:val="0"/>
        <w:autoSpaceDN w:val="0"/>
        <w:adjustRightInd w:val="0"/>
        <w:spacing w:after="0" w:line="240" w:lineRule="auto"/>
        <w:contextualSpacing/>
        <w:jc w:val="both"/>
        <w:rPr>
          <w:rFonts w:ascii="Times New Roman" w:hAnsi="Times New Roman"/>
          <w:sz w:val="26"/>
          <w:szCs w:val="26"/>
          <w:lang w:val="ro-RO"/>
        </w:rPr>
      </w:pPr>
      <w:r>
        <w:rPr>
          <w:rFonts w:ascii="Times New Roman" w:hAnsi="Times New Roman"/>
          <w:sz w:val="26"/>
          <w:szCs w:val="26"/>
          <w:lang w:val="ro-RO"/>
        </w:rPr>
        <w:t>A</w:t>
      </w:r>
      <w:r w:rsidRPr="00901D4A">
        <w:rPr>
          <w:rFonts w:ascii="Times New Roman" w:hAnsi="Times New Roman"/>
          <w:sz w:val="26"/>
          <w:szCs w:val="26"/>
          <w:lang w:val="ro-RO"/>
        </w:rPr>
        <w:t>plicarea condițiilor impuse de Agenția Națională pentru Arii Naturale Protejate</w:t>
      </w:r>
      <w:r>
        <w:rPr>
          <w:rFonts w:ascii="Times New Roman" w:hAnsi="Times New Roman"/>
          <w:sz w:val="26"/>
          <w:szCs w:val="26"/>
          <w:lang w:val="ro-RO"/>
        </w:rPr>
        <w:t xml:space="preserve"> prin punctul de vedere nr. 24/ST.HR/18.07.2019 și prin avizul nr. 19/ST.HR./29.07.2019 conform Planului de management aprobat.</w:t>
      </w:r>
    </w:p>
    <w:p w:rsidR="009269C8" w:rsidRPr="009269C8" w:rsidRDefault="009269C8" w:rsidP="00232B4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sidRPr="009269C8">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9269C8">
        <w:rPr>
          <w:rFonts w:ascii="Times New Roman" w:hAnsi="Times New Roman"/>
          <w:sz w:val="26"/>
          <w:szCs w:val="26"/>
          <w:lang w:val="ro-RO"/>
        </w:rPr>
        <w:t>arboretele</w:t>
      </w:r>
      <w:proofErr w:type="spellEnd"/>
      <w:r w:rsidRPr="009269C8">
        <w:rPr>
          <w:rFonts w:ascii="Times New Roman" w:hAnsi="Times New Roman"/>
          <w:sz w:val="26"/>
          <w:szCs w:val="26"/>
          <w:lang w:val="ro-RO"/>
        </w:rPr>
        <w:t xml:space="preserve"> pentru care a fost desemnată aria naturală protejată, care vor fi introduse în autorizația de exploatare</w:t>
      </w:r>
    </w:p>
    <w:p w:rsidR="00164F66" w:rsidRPr="009269C8" w:rsidRDefault="00164F66" w:rsidP="00232B4A">
      <w:pPr>
        <w:pStyle w:val="Bodytext22"/>
        <w:numPr>
          <w:ilvl w:val="0"/>
          <w:numId w:val="9"/>
        </w:numPr>
        <w:shd w:val="clear" w:color="auto" w:fill="auto"/>
        <w:tabs>
          <w:tab w:val="left" w:pos="360"/>
        </w:tabs>
        <w:spacing w:line="240" w:lineRule="auto"/>
        <w:rPr>
          <w:rFonts w:ascii="Times New Roman" w:hAnsi="Times New Roman"/>
          <w:sz w:val="26"/>
          <w:szCs w:val="26"/>
          <w:lang w:val="ro-RO"/>
        </w:rPr>
      </w:pPr>
      <w:r w:rsidRPr="009269C8">
        <w:rPr>
          <w:rFonts w:ascii="Times New Roman" w:hAnsi="Times New Roman"/>
          <w:sz w:val="26"/>
          <w:szCs w:val="26"/>
          <w:lang w:val="ro-RO"/>
        </w:rPr>
        <w:t>Respectarea următoarelor măsuri privind speciile și habitatele de interes comunitar:</w:t>
      </w:r>
    </w:p>
    <w:p w:rsidR="00164F66" w:rsidRPr="009269C8" w:rsidRDefault="00164F66" w:rsidP="00232B4A">
      <w:pPr>
        <w:pStyle w:val="ListParagraph"/>
        <w:numPr>
          <w:ilvl w:val="0"/>
          <w:numId w:val="20"/>
        </w:numPr>
        <w:spacing w:after="0" w:line="240" w:lineRule="auto"/>
        <w:ind w:left="720"/>
        <w:jc w:val="both"/>
        <w:rPr>
          <w:rFonts w:ascii="Times New Roman" w:hAnsi="Times New Roman"/>
          <w:sz w:val="26"/>
          <w:szCs w:val="26"/>
          <w:lang w:val="ro-RO"/>
        </w:rPr>
      </w:pPr>
      <w:r w:rsidRPr="009269C8">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164F66" w:rsidRPr="009269C8" w:rsidRDefault="00164F66" w:rsidP="00232B4A">
      <w:pPr>
        <w:pStyle w:val="ListParagraph"/>
        <w:numPr>
          <w:ilvl w:val="0"/>
          <w:numId w:val="20"/>
        </w:numPr>
        <w:spacing w:after="0" w:line="240" w:lineRule="auto"/>
        <w:ind w:left="720"/>
        <w:jc w:val="both"/>
        <w:rPr>
          <w:rFonts w:ascii="Times New Roman" w:hAnsi="Times New Roman"/>
          <w:sz w:val="26"/>
          <w:szCs w:val="26"/>
          <w:lang w:val="ro-RO"/>
        </w:rPr>
      </w:pPr>
      <w:r w:rsidRPr="009269C8">
        <w:rPr>
          <w:rFonts w:ascii="Times New Roman" w:hAnsi="Times New Roman"/>
          <w:sz w:val="26"/>
          <w:szCs w:val="26"/>
          <w:lang w:val="ro-RO"/>
        </w:rPr>
        <w:t>evitarea alterării habitatelor din jurul adăposturilor şi a zonelor de împerechere, cuibărit şi creştere a puilor;</w:t>
      </w:r>
    </w:p>
    <w:p w:rsidR="00164F66" w:rsidRPr="009269C8" w:rsidRDefault="00164F66" w:rsidP="00232B4A">
      <w:pPr>
        <w:pStyle w:val="ListParagraph"/>
        <w:numPr>
          <w:ilvl w:val="0"/>
          <w:numId w:val="20"/>
        </w:numPr>
        <w:spacing w:after="0" w:line="240" w:lineRule="auto"/>
        <w:ind w:left="720"/>
        <w:jc w:val="both"/>
        <w:rPr>
          <w:rFonts w:ascii="Times New Roman" w:hAnsi="Times New Roman"/>
          <w:sz w:val="26"/>
          <w:szCs w:val="26"/>
          <w:lang w:val="ro-RO"/>
        </w:rPr>
      </w:pPr>
      <w:r w:rsidRPr="009269C8">
        <w:rPr>
          <w:rFonts w:ascii="Times New Roman" w:hAnsi="Times New Roman"/>
          <w:sz w:val="26"/>
          <w:szCs w:val="26"/>
          <w:lang w:val="ro-RO"/>
        </w:rPr>
        <w:t xml:space="preserve">amplasarea barierelor pe drumurile forestiere </w:t>
      </w:r>
      <w:r w:rsidR="009269C8" w:rsidRPr="009269C8">
        <w:rPr>
          <w:rFonts w:ascii="Times New Roman" w:hAnsi="Times New Roman"/>
          <w:sz w:val="26"/>
          <w:szCs w:val="26"/>
          <w:lang w:val="ro-RO"/>
        </w:rPr>
        <w:t>secundare</w:t>
      </w:r>
      <w:r w:rsidR="009269C8">
        <w:rPr>
          <w:rFonts w:ascii="Times New Roman" w:hAnsi="Times New Roman"/>
          <w:sz w:val="26"/>
          <w:szCs w:val="26"/>
          <w:lang w:val="ro-RO"/>
        </w:rPr>
        <w:t xml:space="preserve"> din </w:t>
      </w:r>
      <w:r w:rsidR="009269C8" w:rsidRPr="009269C8">
        <w:rPr>
          <w:rFonts w:ascii="Times New Roman" w:hAnsi="Times New Roman"/>
          <w:sz w:val="26"/>
          <w:szCs w:val="26"/>
          <w:lang w:val="ro-RO"/>
        </w:rPr>
        <w:t>ROSCI0090</w:t>
      </w:r>
    </w:p>
    <w:p w:rsidR="009269C8" w:rsidRPr="009269C8" w:rsidRDefault="009269C8" w:rsidP="00232B4A">
      <w:pPr>
        <w:pStyle w:val="ListParagraph"/>
        <w:numPr>
          <w:ilvl w:val="0"/>
          <w:numId w:val="20"/>
        </w:numPr>
        <w:spacing w:after="0" w:line="240" w:lineRule="auto"/>
        <w:ind w:left="720"/>
        <w:jc w:val="both"/>
        <w:rPr>
          <w:rFonts w:ascii="Times New Roman" w:hAnsi="Times New Roman"/>
          <w:sz w:val="26"/>
          <w:szCs w:val="26"/>
          <w:lang w:val="ro-RO"/>
        </w:rPr>
      </w:pPr>
      <w:r w:rsidRPr="009269C8">
        <w:rPr>
          <w:rFonts w:ascii="Times New Roman" w:hAnsi="Times New Roman"/>
          <w:sz w:val="26"/>
          <w:szCs w:val="26"/>
          <w:lang w:val="ro-RO"/>
        </w:rPr>
        <w:t>menținerea fagului în amestecuri în proporție de cel puțin 20 % în ROSCI0090</w:t>
      </w:r>
    </w:p>
    <w:p w:rsidR="00164F66" w:rsidRPr="009269C8" w:rsidRDefault="00164F66" w:rsidP="00232B4A">
      <w:pPr>
        <w:pStyle w:val="ListParagraph"/>
        <w:numPr>
          <w:ilvl w:val="0"/>
          <w:numId w:val="20"/>
        </w:numPr>
        <w:spacing w:after="0" w:line="240" w:lineRule="auto"/>
        <w:ind w:left="720"/>
        <w:jc w:val="both"/>
        <w:rPr>
          <w:rFonts w:ascii="Times New Roman" w:hAnsi="Times New Roman"/>
          <w:sz w:val="26"/>
          <w:szCs w:val="26"/>
          <w:lang w:val="ro-RO"/>
        </w:rPr>
      </w:pPr>
      <w:r w:rsidRPr="009269C8">
        <w:rPr>
          <w:rFonts w:ascii="Times New Roman" w:hAnsi="Times New Roman"/>
          <w:sz w:val="26"/>
          <w:szCs w:val="26"/>
          <w:lang w:val="ro-RO"/>
        </w:rPr>
        <w:t>menținerea bălților permanente până în luna iunie în toate ariile naturale protejate</w:t>
      </w:r>
    </w:p>
    <w:p w:rsidR="0014147A" w:rsidRDefault="00164F66"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sidRPr="009269C8">
        <w:rPr>
          <w:rFonts w:ascii="Times New Roman" w:hAnsi="Times New Roman"/>
          <w:sz w:val="26"/>
          <w:szCs w:val="26"/>
          <w:lang w:val="ro-RO"/>
        </w:rPr>
        <w:t>este interzisă exploatarea masei lemnoase în perioada d</w:t>
      </w:r>
      <w:r w:rsidR="009269C8" w:rsidRPr="009269C8">
        <w:rPr>
          <w:rFonts w:ascii="Times New Roman" w:hAnsi="Times New Roman"/>
          <w:sz w:val="26"/>
          <w:szCs w:val="26"/>
          <w:lang w:val="ro-RO"/>
        </w:rPr>
        <w:t>e reproducere a</w:t>
      </w:r>
      <w:r w:rsidRPr="009269C8">
        <w:rPr>
          <w:rFonts w:ascii="Times New Roman" w:hAnsi="Times New Roman"/>
          <w:sz w:val="26"/>
          <w:szCs w:val="26"/>
          <w:lang w:val="ro-RO"/>
        </w:rPr>
        <w:t xml:space="preserve"> mamiferelor mari în ROSCI0090 Harghita Mădăraș (perioada 1 februarie-1 mai).</w:t>
      </w:r>
    </w:p>
    <w:p w:rsidR="0014147A" w:rsidRPr="0014147A" w:rsidRDefault="0014147A"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sidRPr="0014147A">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8E7D91" w:rsidRDefault="0014147A"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sidRPr="00570D01">
        <w:rPr>
          <w:rFonts w:ascii="Times New Roman" w:hAnsi="Times New Roman"/>
          <w:sz w:val="26"/>
          <w:szCs w:val="26"/>
          <w:lang w:val="ro-RO"/>
        </w:rPr>
        <w:t>păstrarea tipului natural fundamental de pădure</w:t>
      </w:r>
    </w:p>
    <w:p w:rsidR="008E7D91" w:rsidRPr="000A66B4" w:rsidRDefault="008E7D91"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sidRPr="008E7D91">
        <w:rPr>
          <w:rFonts w:ascii="Times New Roman" w:hAnsi="Times New Roman"/>
          <w:sz w:val="26"/>
          <w:szCs w:val="26"/>
          <w:lang w:val="ro-RO"/>
        </w:rPr>
        <w:t>interzicerea accesului în pă</w:t>
      </w:r>
      <w:r w:rsidR="000A66B4">
        <w:rPr>
          <w:rFonts w:ascii="Times New Roman" w:hAnsi="Times New Roman"/>
          <w:sz w:val="26"/>
          <w:szCs w:val="26"/>
          <w:lang w:val="ro-RO"/>
        </w:rPr>
        <w:t>dure pt. ATV, motociclete şi maşini</w:t>
      </w:r>
      <w:r w:rsidRPr="008E7D91">
        <w:rPr>
          <w:rFonts w:ascii="Times New Roman" w:hAnsi="Times New Roman"/>
          <w:sz w:val="26"/>
          <w:szCs w:val="26"/>
          <w:lang w:val="ro-RO"/>
        </w:rPr>
        <w:t xml:space="preserve"> de OFF</w:t>
      </w:r>
      <w:r w:rsidR="000A66B4">
        <w:rPr>
          <w:rFonts w:ascii="Times New Roman" w:hAnsi="Times New Roman"/>
          <w:sz w:val="26"/>
          <w:szCs w:val="26"/>
          <w:lang w:val="ro-RO"/>
        </w:rPr>
        <w:t xml:space="preserve"> </w:t>
      </w:r>
      <w:r w:rsidRPr="000A66B4">
        <w:rPr>
          <w:rFonts w:ascii="Times New Roman" w:hAnsi="Times New Roman"/>
          <w:sz w:val="26"/>
          <w:szCs w:val="26"/>
          <w:lang w:val="ro-RO"/>
        </w:rPr>
        <w:t>ROAD;</w:t>
      </w:r>
    </w:p>
    <w:p w:rsidR="000A66B4" w:rsidRPr="000A66B4" w:rsidRDefault="002E1699"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r w:rsidRPr="002E1699">
        <w:rPr>
          <w:rFonts w:ascii="Times New Roman" w:hAnsi="Times New Roman" w:cs="Times New Roman"/>
          <w:sz w:val="26"/>
          <w:szCs w:val="26"/>
          <w:lang w:val="ro-RO"/>
        </w:rPr>
        <w:t xml:space="preserve">evitarea pășunatului în fond forestier și limitarea tranzitului animalelor domestice </w:t>
      </w:r>
    </w:p>
    <w:p w:rsidR="000A66B4" w:rsidRPr="000A66B4" w:rsidRDefault="000A66B4" w:rsidP="000A66B4">
      <w:pPr>
        <w:pStyle w:val="Bodytext22"/>
        <w:shd w:val="clear" w:color="auto" w:fill="auto"/>
        <w:tabs>
          <w:tab w:val="left" w:pos="720"/>
        </w:tabs>
        <w:spacing w:line="240" w:lineRule="auto"/>
        <w:ind w:left="720" w:firstLine="0"/>
        <w:rPr>
          <w:rFonts w:ascii="Times New Roman" w:hAnsi="Times New Roman"/>
          <w:sz w:val="26"/>
          <w:szCs w:val="26"/>
          <w:lang w:val="ro-RO"/>
        </w:rPr>
      </w:pPr>
    </w:p>
    <w:p w:rsidR="002E1699" w:rsidRPr="002E1699" w:rsidRDefault="002E1699" w:rsidP="000A66B4">
      <w:pPr>
        <w:pStyle w:val="Bodytext22"/>
        <w:shd w:val="clear" w:color="auto" w:fill="auto"/>
        <w:tabs>
          <w:tab w:val="left" w:pos="720"/>
        </w:tabs>
        <w:spacing w:line="240" w:lineRule="auto"/>
        <w:ind w:left="720" w:firstLine="0"/>
        <w:rPr>
          <w:rFonts w:ascii="Times New Roman" w:hAnsi="Times New Roman"/>
          <w:sz w:val="26"/>
          <w:szCs w:val="26"/>
          <w:lang w:val="ro-RO"/>
        </w:rPr>
      </w:pPr>
      <w:r w:rsidRPr="002E1699">
        <w:rPr>
          <w:rFonts w:ascii="Times New Roman" w:hAnsi="Times New Roman" w:cs="Times New Roman"/>
          <w:sz w:val="26"/>
          <w:szCs w:val="26"/>
          <w:lang w:val="ro-RO"/>
        </w:rPr>
        <w:lastRenderedPageBreak/>
        <w:t>prin pădure.</w:t>
      </w:r>
    </w:p>
    <w:p w:rsidR="008E7D91" w:rsidRPr="008E7D91" w:rsidRDefault="008E7D91" w:rsidP="00232B4A">
      <w:pPr>
        <w:pStyle w:val="Bodytext22"/>
        <w:numPr>
          <w:ilvl w:val="0"/>
          <w:numId w:val="20"/>
        </w:numPr>
        <w:shd w:val="clear" w:color="auto" w:fill="auto"/>
        <w:tabs>
          <w:tab w:val="left" w:pos="360"/>
          <w:tab w:val="left" w:pos="720"/>
        </w:tabs>
        <w:spacing w:line="240" w:lineRule="auto"/>
        <w:ind w:left="720"/>
        <w:rPr>
          <w:rFonts w:ascii="Times New Roman" w:hAnsi="Times New Roman"/>
          <w:sz w:val="26"/>
          <w:szCs w:val="26"/>
          <w:lang w:val="ro-RO"/>
        </w:rPr>
      </w:pPr>
      <w:proofErr w:type="spellStart"/>
      <w:proofErr w:type="gramStart"/>
      <w:r w:rsidRPr="008E7D91">
        <w:rPr>
          <w:rFonts w:ascii="Times New Roman" w:hAnsi="Times New Roman"/>
          <w:sz w:val="26"/>
          <w:szCs w:val="26"/>
        </w:rPr>
        <w:t>pentru</w:t>
      </w:r>
      <w:proofErr w:type="spellEnd"/>
      <w:proofErr w:type="gramEnd"/>
      <w:r w:rsidRPr="008E7D91">
        <w:rPr>
          <w:rFonts w:ascii="Times New Roman" w:hAnsi="Times New Roman"/>
          <w:sz w:val="26"/>
          <w:szCs w:val="26"/>
        </w:rPr>
        <w:t xml:space="preserve"> </w:t>
      </w:r>
      <w:proofErr w:type="spellStart"/>
      <w:r w:rsidRPr="008E7D91">
        <w:rPr>
          <w:rFonts w:ascii="Times New Roman" w:hAnsi="Times New Roman"/>
          <w:sz w:val="26"/>
          <w:szCs w:val="26"/>
        </w:rPr>
        <w:t>protejarea</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habitatului</w:t>
      </w:r>
      <w:proofErr w:type="spellEnd"/>
      <w:r w:rsidRPr="008E7D91">
        <w:rPr>
          <w:rFonts w:ascii="Times New Roman" w:hAnsi="Times New Roman"/>
          <w:sz w:val="26"/>
          <w:szCs w:val="26"/>
        </w:rPr>
        <w:t xml:space="preserve"> 91VO: </w:t>
      </w:r>
      <w:proofErr w:type="spellStart"/>
      <w:r w:rsidRPr="008E7D91">
        <w:rPr>
          <w:rFonts w:ascii="Times New Roman" w:hAnsi="Times New Roman"/>
          <w:sz w:val="26"/>
          <w:szCs w:val="26"/>
        </w:rPr>
        <w:t>speciile</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caracteristice</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tipului</w:t>
      </w:r>
      <w:proofErr w:type="spellEnd"/>
      <w:r w:rsidRPr="008E7D91">
        <w:rPr>
          <w:rFonts w:ascii="Times New Roman" w:hAnsi="Times New Roman"/>
          <w:sz w:val="26"/>
          <w:szCs w:val="26"/>
        </w:rPr>
        <w:t xml:space="preserve"> natural fundamental de </w:t>
      </w:r>
      <w:proofErr w:type="spellStart"/>
      <w:r w:rsidRPr="008E7D91">
        <w:rPr>
          <w:rFonts w:ascii="Times New Roman" w:hAnsi="Times New Roman"/>
          <w:sz w:val="26"/>
          <w:szCs w:val="26"/>
        </w:rPr>
        <w:t>pădure</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fagul</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în</w:t>
      </w:r>
      <w:proofErr w:type="spellEnd"/>
      <w:r w:rsidRPr="008E7D91">
        <w:rPr>
          <w:rFonts w:ascii="Times New Roman" w:hAnsi="Times New Roman"/>
          <w:sz w:val="26"/>
          <w:szCs w:val="26"/>
        </w:rPr>
        <w:t xml:space="preserve"> special </w:t>
      </w:r>
      <w:proofErr w:type="spellStart"/>
      <w:r w:rsidRPr="008E7D91">
        <w:rPr>
          <w:rFonts w:ascii="Times New Roman" w:hAnsi="Times New Roman"/>
          <w:sz w:val="26"/>
          <w:szCs w:val="26"/>
        </w:rPr>
        <w:t>dar</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şi</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bradul</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să</w:t>
      </w:r>
      <w:proofErr w:type="spellEnd"/>
      <w:r w:rsidRPr="008E7D91">
        <w:rPr>
          <w:rFonts w:ascii="Times New Roman" w:hAnsi="Times New Roman"/>
          <w:sz w:val="26"/>
          <w:szCs w:val="26"/>
        </w:rPr>
        <w:t xml:space="preserve"> fie </w:t>
      </w:r>
      <w:proofErr w:type="spellStart"/>
      <w:r w:rsidRPr="008E7D91">
        <w:rPr>
          <w:rFonts w:ascii="Times New Roman" w:hAnsi="Times New Roman"/>
          <w:sz w:val="26"/>
          <w:szCs w:val="26"/>
        </w:rPr>
        <w:t>protejate</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pentru</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evitarea</w:t>
      </w:r>
      <w:proofErr w:type="spellEnd"/>
      <w:r w:rsidRPr="008E7D91">
        <w:rPr>
          <w:rFonts w:ascii="Times New Roman" w:hAnsi="Times New Roman"/>
          <w:sz w:val="26"/>
          <w:szCs w:val="26"/>
        </w:rPr>
        <w:t xml:space="preserve"> </w:t>
      </w:r>
      <w:proofErr w:type="spellStart"/>
      <w:r w:rsidRPr="008E7D91">
        <w:rPr>
          <w:rFonts w:ascii="Times New Roman" w:hAnsi="Times New Roman"/>
          <w:sz w:val="26"/>
          <w:szCs w:val="26"/>
        </w:rPr>
        <w:t>monoculturilor</w:t>
      </w:r>
      <w:proofErr w:type="spellEnd"/>
      <w:r w:rsidRPr="008E7D91">
        <w:rPr>
          <w:rFonts w:ascii="Times New Roman" w:hAnsi="Times New Roman"/>
          <w:sz w:val="26"/>
          <w:szCs w:val="26"/>
        </w:rPr>
        <w:t xml:space="preserve"> de </w:t>
      </w:r>
      <w:proofErr w:type="spellStart"/>
      <w:r w:rsidRPr="008E7D91">
        <w:rPr>
          <w:rFonts w:ascii="Times New Roman" w:hAnsi="Times New Roman"/>
          <w:sz w:val="26"/>
          <w:szCs w:val="26"/>
        </w:rPr>
        <w:t>molid</w:t>
      </w:r>
      <w:proofErr w:type="spellEnd"/>
      <w:r w:rsidRPr="008E7D91">
        <w:rPr>
          <w:rFonts w:ascii="Times New Roman" w:hAnsi="Times New Roman"/>
          <w:sz w:val="26"/>
          <w:szCs w:val="26"/>
        </w:rPr>
        <w:t>.</w:t>
      </w:r>
    </w:p>
    <w:p w:rsidR="00164F66" w:rsidRPr="009269C8" w:rsidRDefault="00164F66" w:rsidP="00164F66">
      <w:pPr>
        <w:pStyle w:val="ListParagraph"/>
        <w:spacing w:after="0" w:line="240" w:lineRule="auto"/>
        <w:jc w:val="both"/>
        <w:rPr>
          <w:rFonts w:ascii="Times New Roman" w:hAnsi="Times New Roman"/>
          <w:sz w:val="26"/>
          <w:szCs w:val="26"/>
          <w:lang w:val="ro-RO"/>
        </w:rPr>
      </w:pPr>
    </w:p>
    <w:p w:rsidR="007A3284" w:rsidRPr="000A66B4" w:rsidRDefault="007A3284" w:rsidP="000A66B4">
      <w:pPr>
        <w:autoSpaceDE w:val="0"/>
        <w:autoSpaceDN w:val="0"/>
        <w:adjustRightInd w:val="0"/>
        <w:spacing w:after="0" w:line="240" w:lineRule="auto"/>
        <w:jc w:val="both"/>
        <w:rPr>
          <w:rFonts w:ascii="Times New Roman" w:hAnsi="Times New Roman"/>
          <w:b/>
          <w:i/>
          <w:sz w:val="26"/>
          <w:szCs w:val="26"/>
          <w:lang w:val="ro-RO"/>
        </w:rPr>
      </w:pPr>
      <w:r w:rsidRPr="000A66B4">
        <w:rPr>
          <w:rFonts w:ascii="Times New Roman" w:hAnsi="Times New Roman"/>
          <w:b/>
          <w:i/>
          <w:sz w:val="26"/>
          <w:szCs w:val="26"/>
          <w:lang w:val="ro-RO"/>
        </w:rPr>
        <w:t xml:space="preserve">Pentru protejarea apelor de suprafață se vor respecta următoarele în special de către unităţile de exploatări forestiere: </w:t>
      </w:r>
    </w:p>
    <w:p w:rsidR="007A3284" w:rsidRPr="007A3284" w:rsidRDefault="007A3284" w:rsidP="00232B4A">
      <w:pPr>
        <w:numPr>
          <w:ilvl w:val="0"/>
          <w:numId w:val="22"/>
        </w:numPr>
        <w:autoSpaceDE w:val="0"/>
        <w:autoSpaceDN w:val="0"/>
        <w:spacing w:after="0" w:line="240" w:lineRule="auto"/>
        <w:ind w:left="720"/>
        <w:jc w:val="both"/>
        <w:rPr>
          <w:rFonts w:ascii="Times New Roman" w:hAnsi="Times New Roman"/>
          <w:sz w:val="26"/>
          <w:szCs w:val="26"/>
          <w:lang w:val="ro-RO"/>
        </w:rPr>
      </w:pPr>
      <w:r w:rsidRPr="00386520">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w:t>
      </w:r>
      <w:r w:rsidRPr="007A3284">
        <w:rPr>
          <w:rFonts w:ascii="Times New Roman" w:hAnsi="Times New Roman"/>
          <w:sz w:val="26"/>
          <w:szCs w:val="26"/>
          <w:lang w:val="ro-RO"/>
        </w:rPr>
        <w:t>întreţinute adecvat, în stare bună de funcţionare, fără scurgeri de combustibili şi lubrifianţi. Se urmăreşte folosirea de utilaje şi tehnici care au un impact redus asupra mediului.</w:t>
      </w:r>
    </w:p>
    <w:p w:rsidR="007A3284" w:rsidRPr="007A3284" w:rsidRDefault="007A3284" w:rsidP="00232B4A">
      <w:pPr>
        <w:numPr>
          <w:ilvl w:val="0"/>
          <w:numId w:val="22"/>
        </w:numPr>
        <w:autoSpaceDE w:val="0"/>
        <w:autoSpaceDN w:val="0"/>
        <w:spacing w:after="0" w:line="240" w:lineRule="auto"/>
        <w:ind w:left="720"/>
        <w:jc w:val="both"/>
        <w:rPr>
          <w:rFonts w:ascii="Times New Roman" w:hAnsi="Times New Roman"/>
          <w:sz w:val="26"/>
          <w:szCs w:val="26"/>
          <w:lang w:val="ro-RO"/>
        </w:rPr>
      </w:pPr>
      <w:r w:rsidRPr="007A3284">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7A3284" w:rsidRDefault="007A3284" w:rsidP="00232B4A">
      <w:pPr>
        <w:numPr>
          <w:ilvl w:val="0"/>
          <w:numId w:val="22"/>
        </w:numPr>
        <w:autoSpaceDE w:val="0"/>
        <w:autoSpaceDN w:val="0"/>
        <w:spacing w:after="0" w:line="240" w:lineRule="auto"/>
        <w:ind w:left="720"/>
        <w:jc w:val="both"/>
        <w:rPr>
          <w:rFonts w:ascii="Times New Roman" w:hAnsi="Times New Roman"/>
          <w:sz w:val="26"/>
          <w:szCs w:val="26"/>
          <w:lang w:val="ro-RO"/>
        </w:rPr>
      </w:pPr>
      <w:r w:rsidRPr="007A3284">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545C1E" w:rsidRPr="000A66B4" w:rsidRDefault="00545C1E" w:rsidP="00232B4A">
      <w:pPr>
        <w:numPr>
          <w:ilvl w:val="0"/>
          <w:numId w:val="22"/>
        </w:numPr>
        <w:autoSpaceDE w:val="0"/>
        <w:autoSpaceDN w:val="0"/>
        <w:spacing w:after="0" w:line="240" w:lineRule="auto"/>
        <w:ind w:left="720"/>
        <w:jc w:val="both"/>
        <w:rPr>
          <w:rFonts w:ascii="Times New Roman" w:hAnsi="Times New Roman"/>
          <w:sz w:val="26"/>
          <w:szCs w:val="26"/>
          <w:lang w:val="ro-RO"/>
        </w:rPr>
      </w:pPr>
      <w:r w:rsidRPr="007A3284">
        <w:rPr>
          <w:rFonts w:ascii="Times New Roman" w:eastAsiaTheme="minorHAnsi" w:hAnsi="Times New Roman" w:cstheme="minorBidi"/>
          <w:b/>
          <w:sz w:val="26"/>
          <w:szCs w:val="26"/>
          <w:lang w:val="ro-RO"/>
        </w:rPr>
        <w:t xml:space="preserve">Pentru protejarea apelor de suprafață se vor respecta prevederile adresei nr. 8050/L.M.Z./28.438/22.04.2019 emisă de Administrația </w:t>
      </w:r>
      <w:proofErr w:type="spellStart"/>
      <w:r w:rsidRPr="007A3284">
        <w:rPr>
          <w:rFonts w:ascii="Times New Roman" w:eastAsiaTheme="minorHAnsi" w:hAnsi="Times New Roman" w:cstheme="minorBidi"/>
          <w:b/>
          <w:sz w:val="26"/>
          <w:szCs w:val="26"/>
          <w:lang w:val="ro-RO"/>
        </w:rPr>
        <w:t>Bazinală</w:t>
      </w:r>
      <w:proofErr w:type="spellEnd"/>
      <w:r w:rsidRPr="007A3284">
        <w:rPr>
          <w:rFonts w:ascii="Times New Roman" w:eastAsiaTheme="minorHAnsi" w:hAnsi="Times New Roman" w:cstheme="minorBidi"/>
          <w:b/>
          <w:sz w:val="26"/>
          <w:szCs w:val="26"/>
          <w:lang w:val="ro-RO"/>
        </w:rPr>
        <w:t xml:space="preserve"> de Apă Mureș</w:t>
      </w:r>
      <w:r w:rsidRPr="007A3284">
        <w:rPr>
          <w:rFonts w:ascii="Times New Roman" w:eastAsiaTheme="minorHAnsi" w:hAnsi="Times New Roman" w:cstheme="minorBidi"/>
          <w:b/>
          <w:i/>
          <w:sz w:val="26"/>
          <w:szCs w:val="26"/>
          <w:lang w:val="ro-RO"/>
        </w:rPr>
        <w:t>.</w:t>
      </w:r>
    </w:p>
    <w:p w:rsidR="000A66B4" w:rsidRPr="007A3284" w:rsidRDefault="000A66B4" w:rsidP="000A66B4">
      <w:pPr>
        <w:autoSpaceDE w:val="0"/>
        <w:autoSpaceDN w:val="0"/>
        <w:spacing w:after="0" w:line="240" w:lineRule="auto"/>
        <w:ind w:left="720"/>
        <w:jc w:val="both"/>
        <w:rPr>
          <w:rFonts w:ascii="Times New Roman" w:hAnsi="Times New Roman"/>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11169B" w:rsidRPr="0011169B" w:rsidRDefault="0011169B" w:rsidP="00232B4A">
      <w:pPr>
        <w:pStyle w:val="BodyText20"/>
        <w:numPr>
          <w:ilvl w:val="1"/>
          <w:numId w:val="5"/>
        </w:numPr>
        <w:shd w:val="clear" w:color="auto" w:fill="auto"/>
        <w:tabs>
          <w:tab w:val="left" w:pos="786"/>
        </w:tabs>
        <w:spacing w:before="0" w:line="240" w:lineRule="auto"/>
        <w:ind w:left="720" w:right="58" w:hanging="360"/>
        <w:jc w:val="both"/>
        <w:rPr>
          <w:i/>
          <w:sz w:val="26"/>
          <w:szCs w:val="26"/>
        </w:rPr>
      </w:pPr>
      <w:r w:rsidRPr="0011169B">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11169B">
        <w:rPr>
          <w:i/>
          <w:sz w:val="26"/>
          <w:szCs w:val="26"/>
          <w:lang w:val="ro-RO"/>
        </w:rPr>
        <w:t>trim</w:t>
      </w:r>
      <w:proofErr w:type="spellEnd"/>
      <w:r w:rsidRPr="0011169B">
        <w:rPr>
          <w:i/>
          <w:sz w:val="26"/>
          <w:szCs w:val="26"/>
          <w:lang w:val="ro-RO"/>
        </w:rPr>
        <w:t>. I</w:t>
      </w:r>
    </w:p>
    <w:p w:rsidR="006850DA" w:rsidRPr="002A6078" w:rsidRDefault="006850DA" w:rsidP="00232B4A">
      <w:pPr>
        <w:pStyle w:val="BodyText20"/>
        <w:numPr>
          <w:ilvl w:val="1"/>
          <w:numId w:val="5"/>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proofErr w:type="gramStart"/>
      <w:r w:rsidRPr="002A6078">
        <w:rPr>
          <w:i/>
          <w:sz w:val="26"/>
          <w:szCs w:val="26"/>
        </w:rPr>
        <w:t>Termen</w:t>
      </w:r>
      <w:proofErr w:type="spellEnd"/>
      <w:r w:rsidRPr="002A6078">
        <w:rPr>
          <w:i/>
          <w:sz w:val="26"/>
          <w:szCs w:val="26"/>
        </w:rPr>
        <w:t xml:space="preserve"> :</w:t>
      </w:r>
      <w:proofErr w:type="gramEnd"/>
      <w:r w:rsidRPr="002A6078">
        <w:rPr>
          <w:i/>
          <w:sz w:val="26"/>
          <w:szCs w:val="26"/>
        </w:rPr>
        <w:t xml:space="preserve"> </w:t>
      </w:r>
      <w:proofErr w:type="spellStart"/>
      <w:r w:rsidRPr="002A6078">
        <w:rPr>
          <w:i/>
          <w:sz w:val="26"/>
          <w:szCs w:val="26"/>
        </w:rPr>
        <w:t>anual</w:t>
      </w:r>
      <w:proofErr w:type="spellEnd"/>
      <w:r w:rsidRPr="002A6078">
        <w:rPr>
          <w:i/>
          <w:sz w:val="26"/>
          <w:szCs w:val="26"/>
        </w:rPr>
        <w:t>, trim. I</w:t>
      </w:r>
    </w:p>
    <w:p w:rsidR="006850DA" w:rsidRPr="002A6078" w:rsidRDefault="006850DA" w:rsidP="00232B4A">
      <w:pPr>
        <w:pStyle w:val="BodyText20"/>
        <w:numPr>
          <w:ilvl w:val="1"/>
          <w:numId w:val="5"/>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Default="00BF725A" w:rsidP="008C5C6F">
      <w:pPr>
        <w:autoSpaceDE w:val="0"/>
        <w:autoSpaceDN w:val="0"/>
        <w:adjustRightInd w:val="0"/>
        <w:spacing w:after="0" w:line="240" w:lineRule="auto"/>
        <w:jc w:val="both"/>
        <w:rPr>
          <w:rFonts w:ascii="Times New Roman" w:hAnsi="Times New Roman"/>
          <w:b/>
          <w:sz w:val="26"/>
          <w:szCs w:val="26"/>
          <w:lang w:val="ro-RO"/>
        </w:rPr>
      </w:pPr>
    </w:p>
    <w:p w:rsidR="000A66B4" w:rsidRDefault="000A66B4" w:rsidP="00CB1F05">
      <w:pPr>
        <w:autoSpaceDE w:val="0"/>
        <w:autoSpaceDN w:val="0"/>
        <w:adjustRightInd w:val="0"/>
        <w:spacing w:after="0" w:line="240" w:lineRule="auto"/>
        <w:jc w:val="both"/>
        <w:rPr>
          <w:rFonts w:ascii="Times New Roman" w:hAnsi="Times New Roman"/>
          <w:b/>
          <w:sz w:val="26"/>
          <w:szCs w:val="26"/>
          <w:lang w:val="ro-RO"/>
        </w:rPr>
      </w:pPr>
    </w:p>
    <w:p w:rsidR="000A66B4" w:rsidRDefault="000A66B4" w:rsidP="00CB1F05">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3E6846">
        <w:rPr>
          <w:rFonts w:ascii="Times New Roman" w:hAnsi="Times New Roman"/>
          <w:sz w:val="26"/>
          <w:szCs w:val="26"/>
          <w:lang w:val="ro-RO"/>
        </w:rPr>
        <w:t>26.03.2019, 29.03.2019</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3E6846">
        <w:rPr>
          <w:rFonts w:ascii="Times New Roman" w:hAnsi="Times New Roman"/>
          <w:sz w:val="26"/>
          <w:szCs w:val="26"/>
          <w:lang w:val="ro-RO"/>
        </w:rPr>
        <w:t>26.03.2019</w:t>
      </w:r>
      <w:r w:rsidR="009359BF">
        <w:rPr>
          <w:rFonts w:ascii="Times New Roman" w:hAnsi="Times New Roman"/>
          <w:sz w:val="26"/>
          <w:szCs w:val="26"/>
          <w:lang w:val="ro-RO"/>
        </w:rPr>
        <w:t xml:space="preserve">, </w:t>
      </w:r>
      <w:r w:rsidR="003E6846">
        <w:rPr>
          <w:rFonts w:ascii="Times New Roman" w:hAnsi="Times New Roman"/>
          <w:sz w:val="26"/>
          <w:szCs w:val="26"/>
          <w:lang w:val="ro-RO"/>
        </w:rPr>
        <w:t>29.03.2019</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545C1E" w:rsidRDefault="00545C1E" w:rsidP="00545C1E">
      <w:pPr>
        <w:spacing w:after="0" w:line="240" w:lineRule="auto"/>
        <w:jc w:val="both"/>
        <w:rPr>
          <w:rFonts w:ascii="Times New Roman" w:hAnsi="Times New Roman"/>
          <w:sz w:val="26"/>
          <w:szCs w:val="26"/>
          <w:lang w:val="ro-RO"/>
        </w:rPr>
      </w:pPr>
    </w:p>
    <w:p w:rsidR="00545C1E" w:rsidRPr="00247BAE" w:rsidRDefault="00545C1E" w:rsidP="00545C1E">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545C1E" w:rsidRDefault="00545C1E"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Default="00094487" w:rsidP="00232B4A">
      <w:pPr>
        <w:pStyle w:val="ListParagraph"/>
        <w:numPr>
          <w:ilvl w:val="0"/>
          <w:numId w:val="8"/>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7A3284" w:rsidRDefault="00545C1E" w:rsidP="00232B4A">
      <w:pPr>
        <w:pStyle w:val="ListParagraph"/>
        <w:numPr>
          <w:ilvl w:val="0"/>
          <w:numId w:val="8"/>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47BAE">
        <w:rPr>
          <w:rFonts w:ascii="Times New Roman" w:eastAsia="SimSun" w:hAnsi="Times New Roman"/>
          <w:color w:val="000000"/>
          <w:kern w:val="24"/>
          <w:sz w:val="26"/>
          <w:szCs w:val="26"/>
          <w:lang w:val="ro-RO" w:eastAsia="ar-SA"/>
        </w:rPr>
        <w:t>Respe</w:t>
      </w:r>
      <w:r>
        <w:rPr>
          <w:rFonts w:ascii="Times New Roman" w:eastAsia="SimSun" w:hAnsi="Times New Roman"/>
          <w:color w:val="000000"/>
          <w:kern w:val="24"/>
          <w:sz w:val="26"/>
          <w:szCs w:val="26"/>
          <w:lang w:val="ro-RO" w:eastAsia="ar-SA"/>
        </w:rPr>
        <w:t>ctarea prevederilor din avizul emisă de către A.N.A.N.P.</w:t>
      </w:r>
    </w:p>
    <w:p w:rsidR="007A3284" w:rsidRPr="007A3284" w:rsidRDefault="007A3284" w:rsidP="00232B4A">
      <w:pPr>
        <w:pStyle w:val="ListParagraph"/>
        <w:numPr>
          <w:ilvl w:val="0"/>
          <w:numId w:val="8"/>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7A3284">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545C1E" w:rsidRPr="007A3284" w:rsidRDefault="00545C1E"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371D22" w:rsidRDefault="00371D22"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7A3284" w:rsidRDefault="007A3284"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0A66B4" w:rsidRDefault="000A66B4" w:rsidP="008F5A27">
      <w:pPr>
        <w:spacing w:after="0" w:line="240" w:lineRule="auto"/>
        <w:jc w:val="both"/>
        <w:rPr>
          <w:rFonts w:ascii="Times New Roman" w:hAnsi="Times New Roman"/>
          <w:b/>
          <w:sz w:val="26"/>
          <w:szCs w:val="26"/>
          <w:lang w:val="ro-RO"/>
        </w:rPr>
      </w:pPr>
    </w:p>
    <w:p w:rsidR="000A66B4" w:rsidRDefault="000A66B4"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lastRenderedPageBreak/>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21"/>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ED" w:rsidRDefault="000C5DED">
      <w:pPr>
        <w:spacing w:after="0" w:line="240" w:lineRule="auto"/>
      </w:pPr>
      <w:r>
        <w:separator/>
      </w:r>
    </w:p>
  </w:endnote>
  <w:endnote w:type="continuationSeparator" w:id="0">
    <w:p w:rsidR="000C5DED" w:rsidRDefault="000C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84118">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ED" w:rsidRDefault="000C5DED">
      <w:pPr>
        <w:spacing w:after="0" w:line="240" w:lineRule="auto"/>
      </w:pPr>
      <w:r>
        <w:separator/>
      </w:r>
    </w:p>
  </w:footnote>
  <w:footnote w:type="continuationSeparator" w:id="0">
    <w:p w:rsidR="000C5DED" w:rsidRDefault="000C5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DBA0D84"/>
    <w:multiLevelType w:val="hybridMultilevel"/>
    <w:tmpl w:val="51C8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0E4430"/>
    <w:multiLevelType w:val="hybridMultilevel"/>
    <w:tmpl w:val="4240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C2876"/>
    <w:multiLevelType w:val="hybridMultilevel"/>
    <w:tmpl w:val="F08E0126"/>
    <w:lvl w:ilvl="0" w:tplc="815C0E4C">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8">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EB12C6"/>
    <w:multiLevelType w:val="hybridMultilevel"/>
    <w:tmpl w:val="F4B67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6"/>
  </w:num>
  <w:num w:numId="4">
    <w:abstractNumId w:val="13"/>
  </w:num>
  <w:num w:numId="5">
    <w:abstractNumId w:val="22"/>
  </w:num>
  <w:num w:numId="6">
    <w:abstractNumId w:val="11"/>
  </w:num>
  <w:num w:numId="7">
    <w:abstractNumId w:val="1"/>
  </w:num>
  <w:num w:numId="8">
    <w:abstractNumId w:val="4"/>
  </w:num>
  <w:num w:numId="9">
    <w:abstractNumId w:val="21"/>
  </w:num>
  <w:num w:numId="10">
    <w:abstractNumId w:val="19"/>
  </w:num>
  <w:num w:numId="11">
    <w:abstractNumId w:val="6"/>
  </w:num>
  <w:num w:numId="12">
    <w:abstractNumId w:val="17"/>
  </w:num>
  <w:num w:numId="13">
    <w:abstractNumId w:val="18"/>
  </w:num>
  <w:num w:numId="14">
    <w:abstractNumId w:val="7"/>
  </w:num>
  <w:num w:numId="15">
    <w:abstractNumId w:val="12"/>
  </w:num>
  <w:num w:numId="16">
    <w:abstractNumId w:val="5"/>
  </w:num>
  <w:num w:numId="17">
    <w:abstractNumId w:val="15"/>
  </w:num>
  <w:num w:numId="18">
    <w:abstractNumId w:val="10"/>
  </w:num>
  <w:num w:numId="19">
    <w:abstractNumId w:val="14"/>
  </w:num>
  <w:num w:numId="20">
    <w:abstractNumId w:val="20"/>
  </w:num>
  <w:num w:numId="21">
    <w:abstractNumId w:val="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2511C"/>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18B3"/>
    <w:rsid w:val="00094487"/>
    <w:rsid w:val="000A1AFE"/>
    <w:rsid w:val="000A50FB"/>
    <w:rsid w:val="000A576A"/>
    <w:rsid w:val="000A6682"/>
    <w:rsid w:val="000A66B4"/>
    <w:rsid w:val="000B495A"/>
    <w:rsid w:val="000B5038"/>
    <w:rsid w:val="000B5356"/>
    <w:rsid w:val="000B5984"/>
    <w:rsid w:val="000B6263"/>
    <w:rsid w:val="000C0262"/>
    <w:rsid w:val="000C2237"/>
    <w:rsid w:val="000C2BE5"/>
    <w:rsid w:val="000C2C4C"/>
    <w:rsid w:val="000C5DED"/>
    <w:rsid w:val="000C7690"/>
    <w:rsid w:val="000D035D"/>
    <w:rsid w:val="000D1115"/>
    <w:rsid w:val="000D3294"/>
    <w:rsid w:val="000D5081"/>
    <w:rsid w:val="000E0704"/>
    <w:rsid w:val="000E2061"/>
    <w:rsid w:val="000E37C5"/>
    <w:rsid w:val="000E5E2A"/>
    <w:rsid w:val="000E5E7D"/>
    <w:rsid w:val="000F0091"/>
    <w:rsid w:val="000F0338"/>
    <w:rsid w:val="000F3A14"/>
    <w:rsid w:val="000F3AF9"/>
    <w:rsid w:val="000F6413"/>
    <w:rsid w:val="001031F6"/>
    <w:rsid w:val="0010411C"/>
    <w:rsid w:val="00105408"/>
    <w:rsid w:val="00110AED"/>
    <w:rsid w:val="0011169B"/>
    <w:rsid w:val="00116587"/>
    <w:rsid w:val="00117D97"/>
    <w:rsid w:val="001214E7"/>
    <w:rsid w:val="00121E08"/>
    <w:rsid w:val="00121FE2"/>
    <w:rsid w:val="0013276D"/>
    <w:rsid w:val="00135A43"/>
    <w:rsid w:val="0013797E"/>
    <w:rsid w:val="00140AAE"/>
    <w:rsid w:val="0014147A"/>
    <w:rsid w:val="00141909"/>
    <w:rsid w:val="001421A1"/>
    <w:rsid w:val="00142CD8"/>
    <w:rsid w:val="00164F66"/>
    <w:rsid w:val="00165BBF"/>
    <w:rsid w:val="00165D46"/>
    <w:rsid w:val="00167F8B"/>
    <w:rsid w:val="001701FA"/>
    <w:rsid w:val="001709C9"/>
    <w:rsid w:val="0017374D"/>
    <w:rsid w:val="0017486F"/>
    <w:rsid w:val="00174A04"/>
    <w:rsid w:val="0017581E"/>
    <w:rsid w:val="0019312F"/>
    <w:rsid w:val="00193E6C"/>
    <w:rsid w:val="001A3236"/>
    <w:rsid w:val="001A346C"/>
    <w:rsid w:val="001A3482"/>
    <w:rsid w:val="001A393A"/>
    <w:rsid w:val="001A3C9C"/>
    <w:rsid w:val="001A4E20"/>
    <w:rsid w:val="001A5715"/>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195A"/>
    <w:rsid w:val="00232B4A"/>
    <w:rsid w:val="002376F8"/>
    <w:rsid w:val="002402A1"/>
    <w:rsid w:val="002505A1"/>
    <w:rsid w:val="00252A24"/>
    <w:rsid w:val="00252F18"/>
    <w:rsid w:val="00253CBE"/>
    <w:rsid w:val="00255862"/>
    <w:rsid w:val="0025671B"/>
    <w:rsid w:val="002615A8"/>
    <w:rsid w:val="00262C82"/>
    <w:rsid w:val="0026306A"/>
    <w:rsid w:val="00265821"/>
    <w:rsid w:val="00267F6F"/>
    <w:rsid w:val="00270F8A"/>
    <w:rsid w:val="00274826"/>
    <w:rsid w:val="00275639"/>
    <w:rsid w:val="002766F9"/>
    <w:rsid w:val="002778D7"/>
    <w:rsid w:val="00283461"/>
    <w:rsid w:val="00294B11"/>
    <w:rsid w:val="002A6078"/>
    <w:rsid w:val="002A614A"/>
    <w:rsid w:val="002A6400"/>
    <w:rsid w:val="002B2823"/>
    <w:rsid w:val="002B39CE"/>
    <w:rsid w:val="002B6B2D"/>
    <w:rsid w:val="002C20EC"/>
    <w:rsid w:val="002C6CBB"/>
    <w:rsid w:val="002D108B"/>
    <w:rsid w:val="002D10A3"/>
    <w:rsid w:val="002D175B"/>
    <w:rsid w:val="002D6371"/>
    <w:rsid w:val="002E1699"/>
    <w:rsid w:val="002E1C13"/>
    <w:rsid w:val="002E31D1"/>
    <w:rsid w:val="002E371B"/>
    <w:rsid w:val="002E584F"/>
    <w:rsid w:val="002E5AEA"/>
    <w:rsid w:val="002E7743"/>
    <w:rsid w:val="002E7F8A"/>
    <w:rsid w:val="002F02D3"/>
    <w:rsid w:val="002F0C29"/>
    <w:rsid w:val="002F6D51"/>
    <w:rsid w:val="002F6FDC"/>
    <w:rsid w:val="002F7760"/>
    <w:rsid w:val="003036E4"/>
    <w:rsid w:val="00303EF7"/>
    <w:rsid w:val="003136DE"/>
    <w:rsid w:val="0031533F"/>
    <w:rsid w:val="003157F7"/>
    <w:rsid w:val="0031664C"/>
    <w:rsid w:val="00321607"/>
    <w:rsid w:val="00325179"/>
    <w:rsid w:val="0033056F"/>
    <w:rsid w:val="0033059F"/>
    <w:rsid w:val="00332FB7"/>
    <w:rsid w:val="00333B4D"/>
    <w:rsid w:val="003349C1"/>
    <w:rsid w:val="0034165C"/>
    <w:rsid w:val="003418B3"/>
    <w:rsid w:val="003448D4"/>
    <w:rsid w:val="003470C5"/>
    <w:rsid w:val="00352360"/>
    <w:rsid w:val="0035453A"/>
    <w:rsid w:val="00362855"/>
    <w:rsid w:val="00367790"/>
    <w:rsid w:val="00367EEB"/>
    <w:rsid w:val="00371BC1"/>
    <w:rsid w:val="00371D22"/>
    <w:rsid w:val="0037372B"/>
    <w:rsid w:val="00374F59"/>
    <w:rsid w:val="00376E06"/>
    <w:rsid w:val="003825B6"/>
    <w:rsid w:val="00383B82"/>
    <w:rsid w:val="00386520"/>
    <w:rsid w:val="0039104C"/>
    <w:rsid w:val="0039545C"/>
    <w:rsid w:val="003A0475"/>
    <w:rsid w:val="003A1C38"/>
    <w:rsid w:val="003B219A"/>
    <w:rsid w:val="003B6BCA"/>
    <w:rsid w:val="003B7224"/>
    <w:rsid w:val="003C15BE"/>
    <w:rsid w:val="003C3C17"/>
    <w:rsid w:val="003C4C5A"/>
    <w:rsid w:val="003D2E16"/>
    <w:rsid w:val="003D39BF"/>
    <w:rsid w:val="003D575A"/>
    <w:rsid w:val="003D57C3"/>
    <w:rsid w:val="003E0423"/>
    <w:rsid w:val="003E37DB"/>
    <w:rsid w:val="003E6846"/>
    <w:rsid w:val="003E6B4B"/>
    <w:rsid w:val="003F0595"/>
    <w:rsid w:val="003F35AE"/>
    <w:rsid w:val="003F46C2"/>
    <w:rsid w:val="003F49BC"/>
    <w:rsid w:val="003F7A4E"/>
    <w:rsid w:val="004056C3"/>
    <w:rsid w:val="004057F9"/>
    <w:rsid w:val="004122A9"/>
    <w:rsid w:val="00414181"/>
    <w:rsid w:val="00414C02"/>
    <w:rsid w:val="004154E4"/>
    <w:rsid w:val="004265A4"/>
    <w:rsid w:val="004266A4"/>
    <w:rsid w:val="0043080F"/>
    <w:rsid w:val="00431C79"/>
    <w:rsid w:val="00435B29"/>
    <w:rsid w:val="0043647B"/>
    <w:rsid w:val="00436499"/>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7C11"/>
    <w:rsid w:val="00493824"/>
    <w:rsid w:val="00497B18"/>
    <w:rsid w:val="004A116A"/>
    <w:rsid w:val="004A13A0"/>
    <w:rsid w:val="004A6DBD"/>
    <w:rsid w:val="004B1014"/>
    <w:rsid w:val="004B29BC"/>
    <w:rsid w:val="004C0A76"/>
    <w:rsid w:val="004C1AF0"/>
    <w:rsid w:val="004C2C25"/>
    <w:rsid w:val="004C4624"/>
    <w:rsid w:val="004C6BAD"/>
    <w:rsid w:val="004C7BFE"/>
    <w:rsid w:val="004D32CD"/>
    <w:rsid w:val="004D462B"/>
    <w:rsid w:val="004D6184"/>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70DD"/>
    <w:rsid w:val="005355AE"/>
    <w:rsid w:val="0053696C"/>
    <w:rsid w:val="005375C7"/>
    <w:rsid w:val="00537F53"/>
    <w:rsid w:val="005443B0"/>
    <w:rsid w:val="00545C1E"/>
    <w:rsid w:val="00551625"/>
    <w:rsid w:val="00552FD6"/>
    <w:rsid w:val="0055382E"/>
    <w:rsid w:val="00555896"/>
    <w:rsid w:val="005558C1"/>
    <w:rsid w:val="0055670C"/>
    <w:rsid w:val="00556D36"/>
    <w:rsid w:val="00566615"/>
    <w:rsid w:val="00575057"/>
    <w:rsid w:val="005759A0"/>
    <w:rsid w:val="00577BE8"/>
    <w:rsid w:val="005825AB"/>
    <w:rsid w:val="005848A9"/>
    <w:rsid w:val="00585136"/>
    <w:rsid w:val="0059076F"/>
    <w:rsid w:val="00590A7D"/>
    <w:rsid w:val="00590F28"/>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C760E"/>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2496"/>
    <w:rsid w:val="00664BC9"/>
    <w:rsid w:val="006657B4"/>
    <w:rsid w:val="00666F03"/>
    <w:rsid w:val="0067141B"/>
    <w:rsid w:val="00672629"/>
    <w:rsid w:val="0067739A"/>
    <w:rsid w:val="006819CA"/>
    <w:rsid w:val="006850DA"/>
    <w:rsid w:val="00690D4A"/>
    <w:rsid w:val="0069305A"/>
    <w:rsid w:val="00696ABF"/>
    <w:rsid w:val="006A03E5"/>
    <w:rsid w:val="006A548B"/>
    <w:rsid w:val="006A71DB"/>
    <w:rsid w:val="006B0888"/>
    <w:rsid w:val="006B0B07"/>
    <w:rsid w:val="006B21DE"/>
    <w:rsid w:val="006B3C95"/>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2BF4"/>
    <w:rsid w:val="00713841"/>
    <w:rsid w:val="00723475"/>
    <w:rsid w:val="00732760"/>
    <w:rsid w:val="00732CA5"/>
    <w:rsid w:val="00733A6A"/>
    <w:rsid w:val="00733AE6"/>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A24E4"/>
    <w:rsid w:val="007A3284"/>
    <w:rsid w:val="007A35A0"/>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7F6FAD"/>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36D36"/>
    <w:rsid w:val="0084012C"/>
    <w:rsid w:val="008417F9"/>
    <w:rsid w:val="00842FF2"/>
    <w:rsid w:val="00843E8C"/>
    <w:rsid w:val="008500A8"/>
    <w:rsid w:val="00850683"/>
    <w:rsid w:val="00850B09"/>
    <w:rsid w:val="00851ABD"/>
    <w:rsid w:val="0085653C"/>
    <w:rsid w:val="00857DF7"/>
    <w:rsid w:val="008608D5"/>
    <w:rsid w:val="00861347"/>
    <w:rsid w:val="00862F2B"/>
    <w:rsid w:val="00864202"/>
    <w:rsid w:val="008646D6"/>
    <w:rsid w:val="00864F44"/>
    <w:rsid w:val="00866284"/>
    <w:rsid w:val="00867DF5"/>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F4F"/>
    <w:rsid w:val="008B3DB5"/>
    <w:rsid w:val="008C4882"/>
    <w:rsid w:val="008C53AF"/>
    <w:rsid w:val="008C552E"/>
    <w:rsid w:val="008C5AE2"/>
    <w:rsid w:val="008C5C6F"/>
    <w:rsid w:val="008C6328"/>
    <w:rsid w:val="008D01DE"/>
    <w:rsid w:val="008D0305"/>
    <w:rsid w:val="008D30EC"/>
    <w:rsid w:val="008D4F7D"/>
    <w:rsid w:val="008E10EF"/>
    <w:rsid w:val="008E64F4"/>
    <w:rsid w:val="008E6968"/>
    <w:rsid w:val="008E7D91"/>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269C8"/>
    <w:rsid w:val="009327D1"/>
    <w:rsid w:val="009359BF"/>
    <w:rsid w:val="00936EBD"/>
    <w:rsid w:val="00940AD4"/>
    <w:rsid w:val="00942F6A"/>
    <w:rsid w:val="00943D35"/>
    <w:rsid w:val="009475FB"/>
    <w:rsid w:val="00950AC9"/>
    <w:rsid w:val="00950D6B"/>
    <w:rsid w:val="009523AA"/>
    <w:rsid w:val="009530B2"/>
    <w:rsid w:val="00957B4B"/>
    <w:rsid w:val="0096193B"/>
    <w:rsid w:val="009621D6"/>
    <w:rsid w:val="0096700F"/>
    <w:rsid w:val="00967CAA"/>
    <w:rsid w:val="009701E3"/>
    <w:rsid w:val="00973609"/>
    <w:rsid w:val="009817EB"/>
    <w:rsid w:val="009842B0"/>
    <w:rsid w:val="00985F97"/>
    <w:rsid w:val="0098745E"/>
    <w:rsid w:val="009963B7"/>
    <w:rsid w:val="009A03F1"/>
    <w:rsid w:val="009A398E"/>
    <w:rsid w:val="009A7DD0"/>
    <w:rsid w:val="009B3325"/>
    <w:rsid w:val="009B5443"/>
    <w:rsid w:val="009C0EDB"/>
    <w:rsid w:val="009C19AB"/>
    <w:rsid w:val="009C1F6B"/>
    <w:rsid w:val="009D073A"/>
    <w:rsid w:val="009E39CC"/>
    <w:rsid w:val="009E3EE6"/>
    <w:rsid w:val="009E426D"/>
    <w:rsid w:val="009E4B7A"/>
    <w:rsid w:val="009E4D66"/>
    <w:rsid w:val="009E5C2D"/>
    <w:rsid w:val="009F21BD"/>
    <w:rsid w:val="009F4F8F"/>
    <w:rsid w:val="00A00376"/>
    <w:rsid w:val="00A04776"/>
    <w:rsid w:val="00A047DC"/>
    <w:rsid w:val="00A20326"/>
    <w:rsid w:val="00A214C1"/>
    <w:rsid w:val="00A218B1"/>
    <w:rsid w:val="00A22A68"/>
    <w:rsid w:val="00A242F6"/>
    <w:rsid w:val="00A25C41"/>
    <w:rsid w:val="00A27E5D"/>
    <w:rsid w:val="00A3104B"/>
    <w:rsid w:val="00A32164"/>
    <w:rsid w:val="00A32EFD"/>
    <w:rsid w:val="00A35225"/>
    <w:rsid w:val="00A41E9B"/>
    <w:rsid w:val="00A42513"/>
    <w:rsid w:val="00A42E6E"/>
    <w:rsid w:val="00A455E9"/>
    <w:rsid w:val="00A471ED"/>
    <w:rsid w:val="00A50D46"/>
    <w:rsid w:val="00A51E0C"/>
    <w:rsid w:val="00A627AE"/>
    <w:rsid w:val="00A62FCD"/>
    <w:rsid w:val="00A73C4D"/>
    <w:rsid w:val="00A73CC5"/>
    <w:rsid w:val="00A73D6D"/>
    <w:rsid w:val="00A745D4"/>
    <w:rsid w:val="00A775FC"/>
    <w:rsid w:val="00A80108"/>
    <w:rsid w:val="00A8056C"/>
    <w:rsid w:val="00A81F29"/>
    <w:rsid w:val="00A82A3F"/>
    <w:rsid w:val="00A83AFD"/>
    <w:rsid w:val="00A91470"/>
    <w:rsid w:val="00A91D13"/>
    <w:rsid w:val="00A93DA5"/>
    <w:rsid w:val="00AA0D99"/>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2DEF"/>
    <w:rsid w:val="00C3394A"/>
    <w:rsid w:val="00C34EBB"/>
    <w:rsid w:val="00C358A4"/>
    <w:rsid w:val="00C36E1C"/>
    <w:rsid w:val="00C37A2C"/>
    <w:rsid w:val="00C37AA5"/>
    <w:rsid w:val="00C414D9"/>
    <w:rsid w:val="00C42831"/>
    <w:rsid w:val="00C44D74"/>
    <w:rsid w:val="00C44F98"/>
    <w:rsid w:val="00C55E8A"/>
    <w:rsid w:val="00C662E4"/>
    <w:rsid w:val="00C6679B"/>
    <w:rsid w:val="00C7252C"/>
    <w:rsid w:val="00C73D23"/>
    <w:rsid w:val="00C77FA7"/>
    <w:rsid w:val="00C81C47"/>
    <w:rsid w:val="00C8316C"/>
    <w:rsid w:val="00C831AA"/>
    <w:rsid w:val="00C863DD"/>
    <w:rsid w:val="00C96935"/>
    <w:rsid w:val="00C97D14"/>
    <w:rsid w:val="00C97E18"/>
    <w:rsid w:val="00CA0E6A"/>
    <w:rsid w:val="00CA2D19"/>
    <w:rsid w:val="00CA31B2"/>
    <w:rsid w:val="00CA6AA2"/>
    <w:rsid w:val="00CB0BC3"/>
    <w:rsid w:val="00CB1F05"/>
    <w:rsid w:val="00CB3DD6"/>
    <w:rsid w:val="00CB55A3"/>
    <w:rsid w:val="00CB7247"/>
    <w:rsid w:val="00CC0884"/>
    <w:rsid w:val="00CC3287"/>
    <w:rsid w:val="00CC66A0"/>
    <w:rsid w:val="00CD17D0"/>
    <w:rsid w:val="00CE0FEA"/>
    <w:rsid w:val="00CE1E9A"/>
    <w:rsid w:val="00CE4A30"/>
    <w:rsid w:val="00CE5E9D"/>
    <w:rsid w:val="00CE7C64"/>
    <w:rsid w:val="00CF1092"/>
    <w:rsid w:val="00CF3C08"/>
    <w:rsid w:val="00CF6127"/>
    <w:rsid w:val="00D00AB9"/>
    <w:rsid w:val="00D00D05"/>
    <w:rsid w:val="00D01208"/>
    <w:rsid w:val="00D015C7"/>
    <w:rsid w:val="00D01EDA"/>
    <w:rsid w:val="00D05D98"/>
    <w:rsid w:val="00D07A1A"/>
    <w:rsid w:val="00D125CC"/>
    <w:rsid w:val="00D130DA"/>
    <w:rsid w:val="00D21A4D"/>
    <w:rsid w:val="00D2328D"/>
    <w:rsid w:val="00D23669"/>
    <w:rsid w:val="00D24B52"/>
    <w:rsid w:val="00D269F8"/>
    <w:rsid w:val="00D26ABD"/>
    <w:rsid w:val="00D270F5"/>
    <w:rsid w:val="00D301DC"/>
    <w:rsid w:val="00D30C8B"/>
    <w:rsid w:val="00D32743"/>
    <w:rsid w:val="00D35A92"/>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5C46"/>
    <w:rsid w:val="00D965D3"/>
    <w:rsid w:val="00DA088C"/>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1B3"/>
    <w:rsid w:val="00DC691B"/>
    <w:rsid w:val="00DD3A51"/>
    <w:rsid w:val="00DD5005"/>
    <w:rsid w:val="00DD5A7E"/>
    <w:rsid w:val="00DD709A"/>
    <w:rsid w:val="00DE1AE2"/>
    <w:rsid w:val="00DE4F6D"/>
    <w:rsid w:val="00DF5264"/>
    <w:rsid w:val="00DF5362"/>
    <w:rsid w:val="00DF69E2"/>
    <w:rsid w:val="00E02642"/>
    <w:rsid w:val="00E02AD1"/>
    <w:rsid w:val="00E174DD"/>
    <w:rsid w:val="00E236D5"/>
    <w:rsid w:val="00E2689C"/>
    <w:rsid w:val="00E279F2"/>
    <w:rsid w:val="00E32DAE"/>
    <w:rsid w:val="00E373A3"/>
    <w:rsid w:val="00E40922"/>
    <w:rsid w:val="00E4183B"/>
    <w:rsid w:val="00E41C80"/>
    <w:rsid w:val="00E449F1"/>
    <w:rsid w:val="00E45F76"/>
    <w:rsid w:val="00E47260"/>
    <w:rsid w:val="00E50973"/>
    <w:rsid w:val="00E51242"/>
    <w:rsid w:val="00E52A8B"/>
    <w:rsid w:val="00E5453C"/>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118"/>
    <w:rsid w:val="00E84FEA"/>
    <w:rsid w:val="00E863E5"/>
    <w:rsid w:val="00E920A3"/>
    <w:rsid w:val="00E95E7B"/>
    <w:rsid w:val="00E96094"/>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D79F3"/>
    <w:rsid w:val="00EE55A2"/>
    <w:rsid w:val="00EF0008"/>
    <w:rsid w:val="00EF1EB7"/>
    <w:rsid w:val="00EF2321"/>
    <w:rsid w:val="00EF2AD6"/>
    <w:rsid w:val="00EF53B8"/>
    <w:rsid w:val="00F013C6"/>
    <w:rsid w:val="00F02839"/>
    <w:rsid w:val="00F03A5E"/>
    <w:rsid w:val="00F105B6"/>
    <w:rsid w:val="00F107A5"/>
    <w:rsid w:val="00F17AE6"/>
    <w:rsid w:val="00F20DE6"/>
    <w:rsid w:val="00F21628"/>
    <w:rsid w:val="00F21745"/>
    <w:rsid w:val="00F21DE2"/>
    <w:rsid w:val="00F222AE"/>
    <w:rsid w:val="00F23522"/>
    <w:rsid w:val="00F302AF"/>
    <w:rsid w:val="00F33031"/>
    <w:rsid w:val="00F336EB"/>
    <w:rsid w:val="00F3432C"/>
    <w:rsid w:val="00F37FE0"/>
    <w:rsid w:val="00F405EC"/>
    <w:rsid w:val="00F44380"/>
    <w:rsid w:val="00F479BF"/>
    <w:rsid w:val="00F50B47"/>
    <w:rsid w:val="00F558BB"/>
    <w:rsid w:val="00F62E65"/>
    <w:rsid w:val="00F63F5C"/>
    <w:rsid w:val="00F71396"/>
    <w:rsid w:val="00F724B7"/>
    <w:rsid w:val="00F74F5A"/>
    <w:rsid w:val="00F77053"/>
    <w:rsid w:val="00F77E54"/>
    <w:rsid w:val="00F80E5C"/>
    <w:rsid w:val="00F8526E"/>
    <w:rsid w:val="00F87391"/>
    <w:rsid w:val="00F8759C"/>
    <w:rsid w:val="00F87AB8"/>
    <w:rsid w:val="00F90F6B"/>
    <w:rsid w:val="00F9119A"/>
    <w:rsid w:val="00F9133C"/>
    <w:rsid w:val="00F92805"/>
    <w:rsid w:val="00F92DBC"/>
    <w:rsid w:val="00F96E21"/>
    <w:rsid w:val="00F977EB"/>
    <w:rsid w:val="00FA160B"/>
    <w:rsid w:val="00FA282F"/>
    <w:rsid w:val="00FA2D0F"/>
    <w:rsid w:val="00FA42C8"/>
    <w:rsid w:val="00FB135B"/>
    <w:rsid w:val="00FB1646"/>
    <w:rsid w:val="00FB189A"/>
    <w:rsid w:val="00FB25B7"/>
    <w:rsid w:val="00FB29D8"/>
    <w:rsid w:val="00FB3A54"/>
    <w:rsid w:val="00FB4704"/>
    <w:rsid w:val="00FB4733"/>
    <w:rsid w:val="00FB4F33"/>
    <w:rsid w:val="00FB51C6"/>
    <w:rsid w:val="00FC3D54"/>
    <w:rsid w:val="00FC491D"/>
    <w:rsid w:val="00FC7F8B"/>
    <w:rsid w:val="00FD2CF5"/>
    <w:rsid w:val="00FD3A37"/>
    <w:rsid w:val="00FD3C26"/>
    <w:rsid w:val="00FD4077"/>
    <w:rsid w:val="00FD40F5"/>
    <w:rsid w:val="00FD4720"/>
    <w:rsid w:val="00FD5AE6"/>
    <w:rsid w:val="00FD7226"/>
    <w:rsid w:val="00FD7376"/>
    <w:rsid w:val="00FE0B12"/>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9Char">
    <w:name w:val="Heading 9 Char"/>
    <w:basedOn w:val="DefaultParagraphFont"/>
    <w:link w:val="Heading9"/>
    <w:rsid w:val="007F6FA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9Char">
    <w:name w:val="Heading 9 Char"/>
    <w:basedOn w:val="DefaultParagraphFont"/>
    <w:link w:val="Heading9"/>
    <w:rsid w:val="007F6FA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B9DB-42D6-4A8C-AF04-FB088B79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5224</Words>
  <Characters>29781</Characters>
  <Application>Microsoft Office Word</Application>
  <DocSecurity>0</DocSecurity>
  <Lines>248</Lines>
  <Paragraphs>69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2020-04-28T09:28:00Z</dcterms:created>
  <dcterms:modified xsi:type="dcterms:W3CDTF">2020-04-28T09:28:00Z</dcterms:modified>
</cp:coreProperties>
</file>