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372C04" w:rsidRDefault="00D036C0" w:rsidP="00F577D4">
      <w:pPr>
        <w:pStyle w:val="Header"/>
        <w:tabs>
          <w:tab w:val="clear" w:pos="4680"/>
          <w:tab w:val="clear" w:pos="9360"/>
          <w:tab w:val="left" w:pos="9000"/>
        </w:tabs>
        <w:rPr>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650345474" r:id="rId10"/>
        </w:pict>
      </w:r>
      <w:r>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72C04">
        <w:rPr>
          <w:lang w:val="ro-RO"/>
        </w:rPr>
        <w:t xml:space="preserve">                     </w:t>
      </w:r>
    </w:p>
    <w:p w:rsidR="00404022" w:rsidRPr="00372C04" w:rsidRDefault="00404022" w:rsidP="00404022">
      <w:pPr>
        <w:pStyle w:val="Header"/>
        <w:tabs>
          <w:tab w:val="clear" w:pos="4680"/>
          <w:tab w:val="clear" w:pos="9360"/>
          <w:tab w:val="left" w:pos="9000"/>
        </w:tabs>
        <w:rPr>
          <w:rFonts w:ascii="Times New Roman" w:hAnsi="Times New Roman"/>
          <w:b/>
          <w:sz w:val="28"/>
          <w:szCs w:val="28"/>
          <w:lang w:val="ro-RO"/>
        </w:rPr>
      </w:pPr>
      <w:r w:rsidRPr="00372C04">
        <w:rPr>
          <w:rFonts w:ascii="Times New Roman" w:hAnsi="Times New Roman"/>
          <w:b/>
          <w:sz w:val="28"/>
          <w:szCs w:val="28"/>
          <w:lang w:val="ro-RO"/>
        </w:rPr>
        <w:t xml:space="preserve">         </w:t>
      </w:r>
      <w:r w:rsidR="00F577D4" w:rsidRPr="00372C04">
        <w:rPr>
          <w:rFonts w:ascii="Times New Roman" w:hAnsi="Times New Roman"/>
          <w:b/>
          <w:sz w:val="28"/>
          <w:szCs w:val="28"/>
          <w:lang w:val="ro-RO"/>
        </w:rPr>
        <w:t xml:space="preserve"> Ministerul Mediului</w:t>
      </w:r>
      <w:r w:rsidRPr="00372C04">
        <w:rPr>
          <w:rFonts w:ascii="Times New Roman" w:hAnsi="Times New Roman"/>
          <w:b/>
          <w:sz w:val="28"/>
          <w:szCs w:val="28"/>
          <w:lang w:val="ro-RO"/>
        </w:rPr>
        <w:t>, Apelor și Pădurilor</w:t>
      </w:r>
    </w:p>
    <w:p w:rsidR="00F577D4" w:rsidRPr="00372C04" w:rsidRDefault="00F577D4" w:rsidP="00F577D4">
      <w:pPr>
        <w:pStyle w:val="Header"/>
        <w:tabs>
          <w:tab w:val="clear" w:pos="4680"/>
          <w:tab w:val="clear" w:pos="9360"/>
          <w:tab w:val="left" w:pos="9000"/>
        </w:tabs>
        <w:rPr>
          <w:rFonts w:ascii="Times New Roman" w:hAnsi="Times New Roman"/>
          <w:b/>
          <w:sz w:val="32"/>
          <w:szCs w:val="32"/>
          <w:lang w:val="ro-RO"/>
        </w:rPr>
      </w:pPr>
      <w:r w:rsidRPr="00372C04">
        <w:rPr>
          <w:rFonts w:ascii="Times New Roman" w:hAnsi="Times New Roman"/>
          <w:b/>
          <w:sz w:val="32"/>
          <w:szCs w:val="32"/>
          <w:lang w:val="ro-RO"/>
        </w:rPr>
        <w:t xml:space="preserve">   Agenţia Naţională pentru Protecţia Mediului</w:t>
      </w:r>
    </w:p>
    <w:p w:rsidR="0089789D" w:rsidRPr="00372C0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72C04" w:rsidTr="00325739">
        <w:trPr>
          <w:trHeight w:val="692"/>
        </w:trPr>
        <w:tc>
          <w:tcPr>
            <w:tcW w:w="10031" w:type="dxa"/>
            <w:tcBorders>
              <w:top w:val="single" w:sz="8" w:space="0" w:color="000000"/>
              <w:bottom w:val="single" w:sz="8" w:space="0" w:color="000000"/>
            </w:tcBorders>
            <w:vAlign w:val="center"/>
          </w:tcPr>
          <w:p w:rsidR="0089789D" w:rsidRPr="00372C04" w:rsidRDefault="008068A7" w:rsidP="00516926">
            <w:pPr>
              <w:spacing w:after="0"/>
              <w:jc w:val="center"/>
              <w:rPr>
                <w:rFonts w:ascii="Times New Roman" w:hAnsi="Times New Roman"/>
                <w:b/>
                <w:bCs/>
                <w:color w:val="FFFFFF"/>
                <w:sz w:val="24"/>
                <w:szCs w:val="24"/>
                <w:lang w:val="ro-RO"/>
              </w:rPr>
            </w:pPr>
            <w:r w:rsidRPr="00372C04">
              <w:rPr>
                <w:rFonts w:ascii="Times New Roman" w:hAnsi="Times New Roman"/>
                <w:b/>
                <w:bCs/>
                <w:sz w:val="28"/>
                <w:szCs w:val="28"/>
                <w:lang w:val="ro-RO"/>
              </w:rPr>
              <w:t>AG</w:t>
            </w:r>
            <w:r w:rsidR="00515750" w:rsidRPr="00372C04">
              <w:rPr>
                <w:rFonts w:ascii="Times New Roman" w:hAnsi="Times New Roman"/>
                <w:b/>
                <w:bCs/>
                <w:sz w:val="28"/>
                <w:szCs w:val="28"/>
                <w:lang w:val="ro-RO"/>
              </w:rPr>
              <w:t>ENŢ</w:t>
            </w:r>
            <w:r w:rsidRPr="00372C04">
              <w:rPr>
                <w:rFonts w:ascii="Times New Roman" w:hAnsi="Times New Roman"/>
                <w:b/>
                <w:bCs/>
                <w:sz w:val="28"/>
                <w:szCs w:val="28"/>
                <w:lang w:val="ro-RO"/>
              </w:rPr>
              <w:t>IA PENTRU PROTEC</w:t>
            </w:r>
            <w:r w:rsidR="00515750" w:rsidRPr="00372C04">
              <w:rPr>
                <w:rFonts w:ascii="Times New Roman" w:hAnsi="Times New Roman"/>
                <w:b/>
                <w:bCs/>
                <w:sz w:val="28"/>
                <w:szCs w:val="28"/>
                <w:lang w:val="ro-RO"/>
              </w:rPr>
              <w:t>Ţ</w:t>
            </w:r>
            <w:r w:rsidRPr="00372C04">
              <w:rPr>
                <w:rFonts w:ascii="Times New Roman" w:hAnsi="Times New Roman"/>
                <w:b/>
                <w:bCs/>
                <w:sz w:val="28"/>
                <w:szCs w:val="28"/>
                <w:lang w:val="ro-RO"/>
              </w:rPr>
              <w:t>IA MEDIULUI</w:t>
            </w:r>
            <w:r w:rsidR="00EB112B" w:rsidRPr="00372C04">
              <w:rPr>
                <w:rFonts w:ascii="Times New Roman" w:hAnsi="Times New Roman"/>
                <w:b/>
                <w:bCs/>
                <w:sz w:val="28"/>
                <w:szCs w:val="28"/>
                <w:lang w:val="ro-RO"/>
              </w:rPr>
              <w:t xml:space="preserve"> </w:t>
            </w:r>
            <w:r w:rsidR="00516926" w:rsidRPr="00372C04">
              <w:rPr>
                <w:rFonts w:ascii="Times New Roman" w:hAnsi="Times New Roman"/>
                <w:b/>
                <w:bCs/>
                <w:sz w:val="28"/>
                <w:szCs w:val="28"/>
                <w:lang w:val="ro-RO"/>
              </w:rPr>
              <w:t>HARGHITA</w:t>
            </w:r>
          </w:p>
        </w:tc>
      </w:tr>
    </w:tbl>
    <w:p w:rsidR="00970113" w:rsidRPr="00372C04" w:rsidRDefault="00970113" w:rsidP="00970113">
      <w:pPr>
        <w:spacing w:after="0"/>
        <w:ind w:right="-1"/>
        <w:rPr>
          <w:rFonts w:ascii="Times New Roman" w:hAnsi="Times New Roman"/>
          <w:bCs/>
          <w:color w:val="FFFFFF"/>
          <w:sz w:val="28"/>
          <w:szCs w:val="28"/>
          <w:lang w:val="ro-RO"/>
        </w:rPr>
      </w:pPr>
      <w:r w:rsidRPr="00372C04">
        <w:rPr>
          <w:rFonts w:ascii="Times New Roman" w:hAnsi="Times New Roman"/>
          <w:bCs/>
          <w:sz w:val="24"/>
          <w:szCs w:val="24"/>
          <w:lang w:val="ro-RO"/>
        </w:rPr>
        <w:t xml:space="preserve">Nr. </w:t>
      </w:r>
      <w:r w:rsidR="009E4EC6">
        <w:rPr>
          <w:rFonts w:ascii="Times New Roman" w:hAnsi="Times New Roman"/>
          <w:bCs/>
          <w:sz w:val="24"/>
          <w:szCs w:val="24"/>
          <w:lang w:val="ro-RO"/>
        </w:rPr>
        <w:t>3271</w:t>
      </w:r>
      <w:r w:rsidR="00CD7969">
        <w:rPr>
          <w:rFonts w:ascii="Times New Roman" w:hAnsi="Times New Roman"/>
          <w:bCs/>
          <w:sz w:val="24"/>
          <w:szCs w:val="24"/>
          <w:lang w:val="ro-RO"/>
        </w:rPr>
        <w:t>/</w:t>
      </w:r>
      <w:r w:rsidR="009E4EC6">
        <w:rPr>
          <w:rFonts w:ascii="Times New Roman" w:hAnsi="Times New Roman"/>
          <w:bCs/>
          <w:sz w:val="24"/>
          <w:szCs w:val="24"/>
          <w:lang w:val="ro-RO"/>
        </w:rPr>
        <w:t>06.05</w:t>
      </w:r>
      <w:r w:rsidR="00372C04">
        <w:rPr>
          <w:rFonts w:ascii="Times New Roman" w:hAnsi="Times New Roman"/>
          <w:bCs/>
          <w:sz w:val="24"/>
          <w:szCs w:val="24"/>
          <w:lang w:val="ro-RO"/>
        </w:rPr>
        <w:t>.2020</w:t>
      </w:r>
    </w:p>
    <w:p w:rsidR="00970113" w:rsidRPr="00372C04" w:rsidRDefault="00970113" w:rsidP="00970113">
      <w:pPr>
        <w:spacing w:after="0" w:line="240" w:lineRule="auto"/>
        <w:jc w:val="both"/>
        <w:rPr>
          <w:rFonts w:ascii="Times New Roman" w:hAnsi="Times New Roman"/>
          <w:b/>
          <w:bCs/>
          <w:sz w:val="24"/>
          <w:szCs w:val="24"/>
          <w:lang w:val="ro-RO"/>
        </w:rPr>
      </w:pPr>
    </w:p>
    <w:p w:rsidR="00970113" w:rsidRPr="00372C04" w:rsidRDefault="005C79CA"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sz w:val="26"/>
          <w:szCs w:val="26"/>
          <w:lang w:val="ro-RO" w:eastAsia="ro-RO"/>
        </w:rPr>
        <w:t xml:space="preserve">Proiect - </w:t>
      </w:r>
      <w:r w:rsidR="00970113" w:rsidRPr="00372C04">
        <w:rPr>
          <w:rFonts w:ascii="Times New Roman" w:hAnsi="Times New Roman"/>
          <w:b/>
          <w:sz w:val="26"/>
          <w:szCs w:val="26"/>
          <w:lang w:val="ro-RO" w:eastAsia="ro-RO"/>
        </w:rPr>
        <w:t>DECIZIA ETAPEI DE ÎNCADRARE</w:t>
      </w:r>
    </w:p>
    <w:p w:rsidR="00970113"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372C04">
        <w:rPr>
          <w:rFonts w:ascii="Times New Roman" w:hAnsi="Times New Roman"/>
          <w:b/>
          <w:bCs/>
          <w:sz w:val="26"/>
          <w:szCs w:val="26"/>
          <w:lang w:val="ro-RO" w:eastAsia="ro-RO"/>
        </w:rPr>
        <w:t xml:space="preserve">din </w:t>
      </w:r>
      <w:r w:rsidR="009E4EC6">
        <w:rPr>
          <w:rFonts w:ascii="Times New Roman" w:hAnsi="Times New Roman"/>
          <w:b/>
          <w:bCs/>
          <w:sz w:val="26"/>
          <w:szCs w:val="26"/>
          <w:lang w:val="ro-RO" w:eastAsia="ro-RO"/>
        </w:rPr>
        <w:t>06.05</w:t>
      </w:r>
      <w:r w:rsidR="00372C04">
        <w:rPr>
          <w:rFonts w:ascii="Times New Roman" w:hAnsi="Times New Roman"/>
          <w:b/>
          <w:bCs/>
          <w:sz w:val="26"/>
          <w:szCs w:val="26"/>
          <w:lang w:val="ro-RO" w:eastAsia="ro-RO"/>
        </w:rPr>
        <w:t>.2020</w:t>
      </w:r>
    </w:p>
    <w:p w:rsidR="00583047" w:rsidRPr="00372C04" w:rsidRDefault="00583047"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372C04" w:rsidRDefault="00970113" w:rsidP="004260FD">
      <w:pPr>
        <w:autoSpaceDE w:val="0"/>
        <w:spacing w:after="0" w:line="240" w:lineRule="auto"/>
        <w:ind w:firstLine="360"/>
        <w:jc w:val="both"/>
        <w:rPr>
          <w:rFonts w:ascii="Times New Roman" w:hAnsi="Times New Roman"/>
          <w:sz w:val="26"/>
          <w:szCs w:val="26"/>
          <w:lang w:val="ro-RO"/>
        </w:rPr>
      </w:pPr>
      <w:r w:rsidRPr="00372C04">
        <w:rPr>
          <w:rFonts w:ascii="Times New Roman" w:hAnsi="Times New Roman"/>
          <w:sz w:val="26"/>
          <w:szCs w:val="26"/>
          <w:lang w:val="ro-RO"/>
        </w:rPr>
        <w:t xml:space="preserve">Ca urmare a notificării adresate </w:t>
      </w:r>
      <w:r w:rsidR="00024E7D">
        <w:rPr>
          <w:rFonts w:ascii="Times New Roman" w:hAnsi="Times New Roman"/>
          <w:b/>
          <w:color w:val="000000"/>
          <w:sz w:val="26"/>
          <w:szCs w:val="26"/>
          <w:lang w:val="ro-RO"/>
        </w:rPr>
        <w:t>Asociației Pădurilor Particulare Aranyos, Parohiei Unitariene Miercurea Ciuc, Protopiatului Unitarian Odorheiu Secuiesc și Parohiei Unitariene Merești</w:t>
      </w:r>
      <w:r w:rsidR="00024E7D">
        <w:rPr>
          <w:rFonts w:ascii="Times New Roman" w:hAnsi="Times New Roman"/>
          <w:sz w:val="26"/>
          <w:szCs w:val="26"/>
          <w:lang w:val="ro-RO"/>
        </w:rPr>
        <w:t xml:space="preserve">, ca proprietari </w:t>
      </w:r>
      <w:r w:rsidRPr="00372C04">
        <w:rPr>
          <w:rFonts w:ascii="Times New Roman" w:hAnsi="Times New Roman"/>
          <w:b/>
          <w:color w:val="000000"/>
          <w:sz w:val="26"/>
          <w:szCs w:val="26"/>
          <w:lang w:val="ro-RO"/>
        </w:rPr>
        <w:t xml:space="preserve">unite în </w:t>
      </w:r>
      <w:r w:rsidRPr="00372C04">
        <w:rPr>
          <w:rFonts w:ascii="Times New Roman" w:hAnsi="Times New Roman"/>
          <w:b/>
          <w:sz w:val="26"/>
          <w:szCs w:val="26"/>
          <w:lang w:val="ro-RO"/>
        </w:rPr>
        <w:t xml:space="preserve">U.P. </w:t>
      </w:r>
      <w:r w:rsidR="009E4EC6">
        <w:rPr>
          <w:rFonts w:ascii="Times New Roman" w:hAnsi="Times New Roman"/>
          <w:b/>
          <w:sz w:val="26"/>
          <w:szCs w:val="26"/>
          <w:lang w:val="ro-RO"/>
        </w:rPr>
        <w:t>I Merești</w:t>
      </w:r>
      <w:r w:rsidRPr="00372C04">
        <w:rPr>
          <w:rFonts w:ascii="Times New Roman" w:hAnsi="Times New Roman"/>
          <w:sz w:val="26"/>
          <w:szCs w:val="26"/>
          <w:lang w:val="ro-RO"/>
        </w:rPr>
        <w:t xml:space="preserve">, </w:t>
      </w:r>
      <w:r w:rsidRPr="00372C04">
        <w:rPr>
          <w:rFonts w:ascii="Times New Roman" w:hAnsi="Times New Roman"/>
          <w:b/>
          <w:i/>
          <w:color w:val="000000"/>
          <w:sz w:val="26"/>
          <w:szCs w:val="26"/>
          <w:lang w:val="ro-RO"/>
        </w:rPr>
        <w:t>privind planul de amenajare forestieră „</w:t>
      </w:r>
      <w:r w:rsidRPr="00372C04">
        <w:rPr>
          <w:rFonts w:ascii="Times New Roman" w:hAnsi="Times New Roman"/>
          <w:b/>
          <w:sz w:val="26"/>
          <w:szCs w:val="26"/>
          <w:lang w:val="ro-RO"/>
        </w:rPr>
        <w:t xml:space="preserve">U.P. </w:t>
      </w:r>
      <w:r w:rsidR="009E4EC6">
        <w:rPr>
          <w:rFonts w:ascii="Times New Roman" w:hAnsi="Times New Roman"/>
          <w:b/>
          <w:sz w:val="26"/>
          <w:szCs w:val="26"/>
          <w:lang w:val="ro-RO"/>
        </w:rPr>
        <w:t>I Merești</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înregistrată la APM Harghita cu nr. </w:t>
      </w:r>
      <w:r w:rsidR="009E4EC6">
        <w:rPr>
          <w:rFonts w:ascii="Times New Roman" w:hAnsi="Times New Roman"/>
          <w:sz w:val="26"/>
          <w:szCs w:val="26"/>
          <w:lang w:val="ro-RO"/>
        </w:rPr>
        <w:t>3271</w:t>
      </w:r>
      <w:r w:rsidRPr="00372C04">
        <w:rPr>
          <w:rFonts w:ascii="Times New Roman" w:hAnsi="Times New Roman"/>
          <w:sz w:val="26"/>
          <w:szCs w:val="26"/>
          <w:lang w:val="ro-RO"/>
        </w:rPr>
        <w:t>/</w:t>
      </w:r>
      <w:r w:rsidR="009E4EC6">
        <w:rPr>
          <w:rFonts w:ascii="Times New Roman" w:hAnsi="Times New Roman"/>
          <w:sz w:val="26"/>
          <w:szCs w:val="26"/>
          <w:lang w:val="ro-RO"/>
        </w:rPr>
        <w:t>15.04</w:t>
      </w:r>
      <w:r w:rsidR="00C04097">
        <w:rPr>
          <w:rFonts w:ascii="Times New Roman" w:hAnsi="Times New Roman"/>
          <w:sz w:val="26"/>
          <w:szCs w:val="26"/>
          <w:lang w:val="ro-RO"/>
        </w:rPr>
        <w:t>.2020</w:t>
      </w:r>
      <w:r w:rsidRPr="00372C04">
        <w:rPr>
          <w:rFonts w:ascii="Times New Roman" w:hAnsi="Times New Roman"/>
          <w:sz w:val="26"/>
          <w:szCs w:val="26"/>
          <w:lang w:val="ro-RO"/>
        </w:rPr>
        <w:t xml:space="preserve">, cu completările ulterioare nr. </w:t>
      </w:r>
      <w:r w:rsidR="00024E7D">
        <w:rPr>
          <w:rFonts w:ascii="Times New Roman" w:hAnsi="Times New Roman"/>
          <w:sz w:val="26"/>
          <w:szCs w:val="26"/>
          <w:lang w:val="ro-RO"/>
        </w:rPr>
        <w:t>3564/05.05</w:t>
      </w:r>
      <w:r w:rsidR="00C04097">
        <w:rPr>
          <w:rFonts w:ascii="Times New Roman" w:hAnsi="Times New Roman"/>
          <w:sz w:val="26"/>
          <w:szCs w:val="26"/>
          <w:lang w:val="ro-RO"/>
        </w:rPr>
        <w:t>.2020</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 baza:</w:t>
      </w:r>
    </w:p>
    <w:p w:rsidR="00970113" w:rsidRPr="00372C0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372C0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372C0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HG nr. 1076/2004 privind stabilirea procedurii de realizare a evaluării de mediu pentru planuri şi programe;</w:t>
      </w:r>
    </w:p>
    <w:p w:rsidR="003B0754"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372C04">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3B0754"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nr. 262 din </w:t>
      </w:r>
      <w:r w:rsidRPr="003B0754">
        <w:rPr>
          <w:rFonts w:ascii="Times New Roman" w:hAnsi="Times New Roman"/>
          <w:i/>
          <w:color w:val="000000"/>
          <w:sz w:val="26"/>
          <w:szCs w:val="26"/>
          <w:lang w:val="ro-RO"/>
        </w:rPr>
        <w:t xml:space="preserve">2020 pentru modificarea Ghidului metodologic privind evaluarea adecvată a efectelor potențiale ale planurilor sau proiectelor asupra ariilor naturale protejate de interes comunitar, aprobat prin Ordinul </w:t>
      </w:r>
      <w:r>
        <w:rPr>
          <w:rFonts w:ascii="Times New Roman" w:hAnsi="Times New Roman"/>
          <w:i/>
          <w:color w:val="000000"/>
          <w:sz w:val="26"/>
          <w:szCs w:val="26"/>
          <w:lang w:val="ro-RO"/>
        </w:rPr>
        <w:t>M.M.P.</w:t>
      </w:r>
      <w:r w:rsidRPr="003B0754">
        <w:rPr>
          <w:rFonts w:ascii="Times New Roman" w:hAnsi="Times New Roman"/>
          <w:i/>
          <w:color w:val="000000"/>
          <w:sz w:val="26"/>
          <w:szCs w:val="26"/>
          <w:lang w:val="ro-RO"/>
        </w:rPr>
        <w:t xml:space="preserve"> nr. 19/2010</w:t>
      </w:r>
    </w:p>
    <w:p w:rsidR="00266F35" w:rsidRDefault="00F6620D" w:rsidP="00266F3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F6620D">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6A6EF0" w:rsidRPr="00266F35" w:rsidRDefault="00A40CEA" w:rsidP="00266F3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266F35">
        <w:rPr>
          <w:rFonts w:ascii="Times New Roman" w:hAnsi="Times New Roman"/>
          <w:i/>
          <w:color w:val="000000"/>
          <w:sz w:val="26"/>
          <w:szCs w:val="26"/>
          <w:lang w:val="ro-RO"/>
        </w:rPr>
        <w:t xml:space="preserve">Ordinul M.M.A.P. nr. </w:t>
      </w:r>
      <w:r w:rsidR="00024E7D" w:rsidRPr="00266F35">
        <w:rPr>
          <w:rFonts w:ascii="Times New Roman" w:hAnsi="Times New Roman"/>
          <w:i/>
          <w:color w:val="000000"/>
          <w:sz w:val="26"/>
          <w:szCs w:val="26"/>
          <w:lang w:val="ro-RO"/>
        </w:rPr>
        <w:t>996</w:t>
      </w:r>
      <w:r w:rsidRPr="00266F35">
        <w:rPr>
          <w:rFonts w:ascii="Times New Roman" w:hAnsi="Times New Roman"/>
          <w:i/>
          <w:color w:val="000000"/>
          <w:sz w:val="26"/>
          <w:szCs w:val="26"/>
          <w:lang w:val="ro-RO"/>
        </w:rPr>
        <w:t xml:space="preserve">/2016 privind aprobarea Planului de management </w:t>
      </w:r>
      <w:r w:rsidR="00266F35">
        <w:rPr>
          <w:rFonts w:ascii="Times New Roman" w:hAnsi="Times New Roman"/>
          <w:i/>
          <w:color w:val="000000"/>
          <w:sz w:val="26"/>
          <w:szCs w:val="26"/>
          <w:lang w:val="ro-RO"/>
        </w:rPr>
        <w:t>și al Regulamentului</w:t>
      </w:r>
      <w:r w:rsidRPr="00266F35">
        <w:rPr>
          <w:rFonts w:ascii="Times New Roman" w:hAnsi="Times New Roman"/>
          <w:i/>
          <w:color w:val="000000"/>
          <w:sz w:val="26"/>
          <w:szCs w:val="26"/>
          <w:lang w:val="ro-RO"/>
        </w:rPr>
        <w:t xml:space="preserve"> </w:t>
      </w:r>
      <w:r w:rsidR="00266F35" w:rsidRPr="00266F35">
        <w:rPr>
          <w:rFonts w:ascii="Times New Roman" w:hAnsi="Times New Roman"/>
          <w:i/>
          <w:color w:val="000000"/>
          <w:sz w:val="26"/>
          <w:szCs w:val="26"/>
          <w:lang w:val="ro-RO"/>
        </w:rPr>
        <w:t>siturilor Natura 2000 ROSPA0027 Dealurile Homoroadelor și ROSCI0036 Cheile Vârghișului</w:t>
      </w:r>
    </w:p>
    <w:p w:rsidR="00A40CEA" w:rsidRPr="00A40CEA" w:rsidRDefault="00A40CEA" w:rsidP="00A40CEA">
      <w:pPr>
        <w:tabs>
          <w:tab w:val="left" w:pos="360"/>
        </w:tabs>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372C04"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Agenţia pentru Protecţia Mediului HARGHITA</w:t>
      </w:r>
    </w:p>
    <w:p w:rsidR="00970113" w:rsidRPr="00372C04"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66F35">
        <w:rPr>
          <w:rFonts w:ascii="Times New Roman" w:hAnsi="Times New Roman"/>
          <w:color w:val="000000"/>
          <w:sz w:val="26"/>
          <w:szCs w:val="26"/>
          <w:lang w:val="ro-RO"/>
        </w:rPr>
        <w:t>05 mai</w:t>
      </w:r>
      <w:r w:rsidRPr="00372C04">
        <w:rPr>
          <w:rFonts w:ascii="Times New Roman" w:hAnsi="Times New Roman"/>
          <w:color w:val="000000"/>
          <w:sz w:val="26"/>
          <w:szCs w:val="26"/>
          <w:lang w:val="ro-RO"/>
        </w:rPr>
        <w:t xml:space="preserve"> 20</w:t>
      </w:r>
      <w:r w:rsidR="005E70A6">
        <w:rPr>
          <w:rFonts w:ascii="Times New Roman" w:hAnsi="Times New Roman"/>
          <w:color w:val="000000"/>
          <w:sz w:val="26"/>
          <w:szCs w:val="26"/>
          <w:lang w:val="ro-RO"/>
        </w:rPr>
        <w:t>20</w:t>
      </w:r>
      <w:r w:rsidRPr="00372C04">
        <w:rPr>
          <w:rFonts w:ascii="Times New Roman" w:hAnsi="Times New Roman"/>
          <w:color w:val="000000"/>
          <w:sz w:val="26"/>
          <w:szCs w:val="26"/>
          <w:lang w:val="ro-RO"/>
        </w:rPr>
        <w:t>, a completărilor depuse la documentaţie;</w:t>
      </w:r>
    </w:p>
    <w:p w:rsidR="00970113" w:rsidRPr="00372C04"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372C04"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prezenţa/lipsa comentariilor motivate din partea publicului interesat,</w:t>
      </w:r>
    </w:p>
    <w:p w:rsidR="00F53120"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266F35" w:rsidRPr="00372C04" w:rsidRDefault="00266F35"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lastRenderedPageBreak/>
        <w:t>decide:</w:t>
      </w:r>
    </w:p>
    <w:p w:rsidR="00970113" w:rsidRPr="00372C04" w:rsidRDefault="00970113" w:rsidP="004260FD">
      <w:pPr>
        <w:autoSpaceDE w:val="0"/>
        <w:autoSpaceDN w:val="0"/>
        <w:adjustRightInd w:val="0"/>
        <w:spacing w:after="0" w:line="240" w:lineRule="auto"/>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 xml:space="preserve">Planul/programul </w:t>
      </w:r>
      <w:r w:rsidRPr="00372C04">
        <w:rPr>
          <w:rFonts w:ascii="Times New Roman" w:hAnsi="Times New Roman"/>
          <w:b/>
          <w:i/>
          <w:color w:val="000000"/>
          <w:sz w:val="26"/>
          <w:szCs w:val="26"/>
          <w:lang w:val="ro-RO"/>
        </w:rPr>
        <w:t xml:space="preserve">„Amenajamentul fondului forestier proprietatea </w:t>
      </w:r>
      <w:r w:rsidR="00266F35" w:rsidRPr="00266F35">
        <w:rPr>
          <w:rFonts w:ascii="Times New Roman" w:hAnsi="Times New Roman"/>
          <w:b/>
          <w:i/>
          <w:color w:val="000000"/>
          <w:sz w:val="26"/>
          <w:szCs w:val="26"/>
          <w:lang w:val="ro-RO"/>
        </w:rPr>
        <w:t>Asociației Pădurilor Particulare Aranyos, Parohiei Unitariene Miercurea Ciuc, Protopiatului Unitarian Odorheiu Secuiesc și Parohiei Unitariene Merești</w:t>
      </w:r>
      <w:r w:rsidR="00266F35" w:rsidRPr="00372C04">
        <w:rPr>
          <w:rFonts w:ascii="Times New Roman" w:hAnsi="Times New Roman"/>
          <w:b/>
          <w:i/>
          <w:color w:val="000000"/>
          <w:sz w:val="26"/>
          <w:szCs w:val="26"/>
          <w:lang w:val="ro-RO"/>
        </w:rPr>
        <w:t xml:space="preserve"> </w:t>
      </w:r>
      <w:r w:rsidR="00266F35">
        <w:rPr>
          <w:rFonts w:ascii="Times New Roman" w:hAnsi="Times New Roman"/>
          <w:b/>
          <w:i/>
          <w:color w:val="000000"/>
          <w:sz w:val="26"/>
          <w:szCs w:val="26"/>
          <w:lang w:val="ro-RO"/>
        </w:rPr>
        <w:t>re</w:t>
      </w:r>
      <w:r w:rsidRPr="00372C04">
        <w:rPr>
          <w:rFonts w:ascii="Times New Roman" w:hAnsi="Times New Roman"/>
          <w:b/>
          <w:i/>
          <w:color w:val="000000"/>
          <w:sz w:val="26"/>
          <w:szCs w:val="26"/>
          <w:lang w:val="ro-RO"/>
        </w:rPr>
        <w:t xml:space="preserve">unite în </w:t>
      </w:r>
      <w:r w:rsidRPr="00266F35">
        <w:rPr>
          <w:rFonts w:ascii="Times New Roman" w:hAnsi="Times New Roman"/>
          <w:b/>
          <w:i/>
          <w:color w:val="000000"/>
          <w:sz w:val="26"/>
          <w:szCs w:val="26"/>
          <w:lang w:val="ro-RO"/>
        </w:rPr>
        <w:t xml:space="preserve">U.P. </w:t>
      </w:r>
      <w:r w:rsidR="009E4EC6" w:rsidRPr="00266F35">
        <w:rPr>
          <w:rFonts w:ascii="Times New Roman" w:hAnsi="Times New Roman"/>
          <w:b/>
          <w:i/>
          <w:color w:val="000000"/>
          <w:sz w:val="26"/>
          <w:szCs w:val="26"/>
          <w:lang w:val="ro-RO"/>
        </w:rPr>
        <w:t>I Merești</w:t>
      </w:r>
      <w:r w:rsidRPr="00372C04">
        <w:rPr>
          <w:rFonts w:ascii="Times New Roman" w:hAnsi="Times New Roman"/>
          <w:b/>
          <w:i/>
          <w:color w:val="000000"/>
          <w:sz w:val="26"/>
          <w:szCs w:val="26"/>
          <w:lang w:val="ro-RO"/>
        </w:rPr>
        <w:t xml:space="preserve">”, </w:t>
      </w:r>
      <w:r w:rsidRPr="00372C04">
        <w:rPr>
          <w:rFonts w:ascii="Times New Roman" w:hAnsi="Times New Roman"/>
          <w:b/>
          <w:color w:val="000000"/>
          <w:sz w:val="26"/>
          <w:szCs w:val="26"/>
          <w:lang w:val="ro-RO"/>
        </w:rPr>
        <w:t>nu necesită evaluare de mediu şi nu necesită evaluare adecvată şi se va supune adoptării fără aviz de mediu.</w:t>
      </w:r>
    </w:p>
    <w:p w:rsidR="00970113" w:rsidRPr="00372C04"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970113" w:rsidP="004260FD">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Motivele care au stat la baza deciziei conform Anexei nr.1 din H.G. 1076/2004 sunt următoarele:</w:t>
      </w:r>
    </w:p>
    <w:p w:rsidR="00970113" w:rsidRPr="00372C04"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372C04">
        <w:rPr>
          <w:rFonts w:ascii="Times New Roman" w:hAnsi="Times New Roman"/>
          <w:b/>
          <w:sz w:val="26"/>
          <w:szCs w:val="26"/>
          <w:lang w:val="ro-RO"/>
        </w:rPr>
        <w:t>Caracteristicile Planului de Amenajare a fondului forestier cu privire, în special, la:</w:t>
      </w:r>
    </w:p>
    <w:p w:rsidR="0014742A" w:rsidRDefault="00970113" w:rsidP="00A40CEA">
      <w:pPr>
        <w:numPr>
          <w:ilvl w:val="0"/>
          <w:numId w:val="2"/>
        </w:num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40CEA" w:rsidRDefault="00A40CEA" w:rsidP="00A40CEA">
      <w:pPr>
        <w:spacing w:after="0" w:line="240" w:lineRule="auto"/>
        <w:ind w:left="810"/>
        <w:jc w:val="both"/>
        <w:rPr>
          <w:rFonts w:ascii="Times New Roman" w:hAnsi="Times New Roman"/>
          <w:b/>
          <w:sz w:val="26"/>
          <w:szCs w:val="26"/>
          <w:lang w:val="ro-RO"/>
        </w:rPr>
      </w:pPr>
    </w:p>
    <w:p w:rsidR="0014742A" w:rsidRPr="00372C04" w:rsidRDefault="00970113" w:rsidP="004260FD">
      <w:pPr>
        <w:tabs>
          <w:tab w:val="left" w:pos="720"/>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Amenajamentul silvic </w:t>
      </w:r>
      <w:r w:rsidR="00266F35" w:rsidRPr="00266F35">
        <w:rPr>
          <w:rFonts w:ascii="Times New Roman" w:hAnsi="Times New Roman"/>
          <w:b/>
          <w:sz w:val="26"/>
          <w:szCs w:val="26"/>
          <w:lang w:val="ro-RO"/>
        </w:rPr>
        <w:t xml:space="preserve">nu </w:t>
      </w:r>
      <w:r w:rsidR="00A40CEA">
        <w:rPr>
          <w:rFonts w:ascii="Times New Roman" w:hAnsi="Times New Roman"/>
          <w:b/>
          <w:sz w:val="26"/>
          <w:szCs w:val="26"/>
          <w:lang w:val="ro-RO"/>
        </w:rPr>
        <w:t>creează cadru</w:t>
      </w:r>
      <w:r w:rsidRPr="00372C04">
        <w:rPr>
          <w:rFonts w:ascii="Times New Roman" w:hAnsi="Times New Roman"/>
          <w:b/>
          <w:sz w:val="26"/>
          <w:szCs w:val="26"/>
          <w:lang w:val="ro-RO"/>
        </w:rPr>
        <w:t xml:space="preserve"> pentru proiecte conform Anexei nr.2 din Legea nr. 292/2018</w:t>
      </w:r>
      <w:r w:rsidRPr="00372C04">
        <w:rPr>
          <w:rFonts w:ascii="Times New Roman" w:hAnsi="Times New Roman"/>
          <w:sz w:val="26"/>
          <w:szCs w:val="26"/>
          <w:lang w:val="ro-RO"/>
        </w:rPr>
        <w:t xml:space="preserve"> privind evaluarea impactului anumitor proiecte pub</w:t>
      </w:r>
      <w:r w:rsidR="00266F35">
        <w:rPr>
          <w:rFonts w:ascii="Times New Roman" w:hAnsi="Times New Roman"/>
          <w:sz w:val="26"/>
          <w:szCs w:val="26"/>
          <w:lang w:val="ro-RO"/>
        </w:rPr>
        <w:t xml:space="preserve">lice şi private asupra mediului, iar amenajamentul silvic a fost armonizată cu prevederile Planului de management al ariei de protecție specială avifaunistică ROSPA0027 Dealurile Homoroadelor în Conferințele de amenajare I și II, iar în capitolul 8.5 </w:t>
      </w:r>
      <w:r w:rsidR="008231D3">
        <w:rPr>
          <w:rFonts w:ascii="Times New Roman" w:hAnsi="Times New Roman"/>
          <w:sz w:val="26"/>
          <w:szCs w:val="26"/>
          <w:lang w:val="ro-RO"/>
        </w:rPr>
        <w:t>au fost incluse toate condițiile legate de gospodărirea pădurilor stabilite în planul de management aprobat.</w:t>
      </w:r>
    </w:p>
    <w:p w:rsidR="008713E5" w:rsidRPr="004D3854" w:rsidRDefault="00970113" w:rsidP="004D3854">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Din punct de vedere administrativ, teritoriul U.P. </w:t>
      </w:r>
      <w:r w:rsidR="009E4EC6">
        <w:rPr>
          <w:rFonts w:ascii="Times New Roman" w:hAnsi="Times New Roman"/>
          <w:sz w:val="26"/>
          <w:szCs w:val="26"/>
          <w:lang w:val="ro-RO"/>
        </w:rPr>
        <w:t>I Merești</w:t>
      </w:r>
      <w:r w:rsidRPr="00372C04">
        <w:rPr>
          <w:rFonts w:ascii="Times New Roman" w:hAnsi="Times New Roman"/>
          <w:sz w:val="26"/>
          <w:szCs w:val="26"/>
          <w:lang w:val="ro-RO"/>
        </w:rPr>
        <w:t xml:space="preserve"> </w:t>
      </w:r>
      <w:r w:rsidR="000716B4" w:rsidRPr="00372C04">
        <w:rPr>
          <w:rFonts w:ascii="Times New Roman" w:hAnsi="Times New Roman"/>
          <w:sz w:val="26"/>
          <w:szCs w:val="26"/>
          <w:lang w:val="ro-RO"/>
        </w:rPr>
        <w:t>se află</w:t>
      </w:r>
      <w:r w:rsidRPr="00372C04">
        <w:rPr>
          <w:rFonts w:ascii="Times New Roman" w:hAnsi="Times New Roman"/>
          <w:sz w:val="26"/>
          <w:szCs w:val="26"/>
          <w:lang w:val="ro-RO"/>
        </w:rPr>
        <w:t xml:space="preserve"> pe ter</w:t>
      </w:r>
      <w:r w:rsidR="00AF13E2">
        <w:rPr>
          <w:rFonts w:ascii="Times New Roman" w:hAnsi="Times New Roman"/>
          <w:sz w:val="26"/>
          <w:szCs w:val="26"/>
          <w:lang w:val="ro-RO"/>
        </w:rPr>
        <w:t>it</w:t>
      </w:r>
      <w:r w:rsidR="006C0941">
        <w:rPr>
          <w:rFonts w:ascii="Times New Roman" w:hAnsi="Times New Roman"/>
          <w:sz w:val="26"/>
          <w:szCs w:val="26"/>
          <w:lang w:val="ro-RO"/>
        </w:rPr>
        <w:t>oriul adm</w:t>
      </w:r>
      <w:r w:rsidR="00266F35">
        <w:rPr>
          <w:rFonts w:ascii="Times New Roman" w:hAnsi="Times New Roman"/>
          <w:sz w:val="26"/>
          <w:szCs w:val="26"/>
          <w:lang w:val="ro-RO"/>
        </w:rPr>
        <w:t>inistrativ al comunei Merești</w:t>
      </w:r>
      <w:r w:rsidR="006C0941">
        <w:rPr>
          <w:rFonts w:ascii="Times New Roman" w:hAnsi="Times New Roman"/>
          <w:sz w:val="26"/>
          <w:szCs w:val="26"/>
          <w:lang w:val="ro-RO"/>
        </w:rPr>
        <w:t>.</w:t>
      </w:r>
    </w:p>
    <w:p w:rsidR="00970113" w:rsidRPr="00372C04" w:rsidRDefault="00970113" w:rsidP="004D3854">
      <w:pPr>
        <w:pStyle w:val="BodyTextIndent3"/>
        <w:spacing w:after="0" w:line="240" w:lineRule="auto"/>
        <w:ind w:left="0" w:firstLine="720"/>
        <w:jc w:val="both"/>
        <w:rPr>
          <w:rFonts w:ascii="Times New Roman" w:hAnsi="Times New Roman"/>
          <w:sz w:val="26"/>
          <w:szCs w:val="26"/>
          <w:lang w:val="ro-RO"/>
        </w:rPr>
      </w:pPr>
      <w:r w:rsidRPr="00372C04">
        <w:rPr>
          <w:rFonts w:ascii="Times New Roman" w:hAnsi="Times New Roman"/>
          <w:sz w:val="26"/>
          <w:szCs w:val="26"/>
          <w:lang w:val="ro-RO"/>
        </w:rPr>
        <w:t xml:space="preserve">Unitatea de producţie </w:t>
      </w:r>
      <w:r w:rsidRPr="00372C04">
        <w:rPr>
          <w:rFonts w:ascii="Times New Roman" w:hAnsi="Times New Roman"/>
          <w:b/>
          <w:i/>
          <w:sz w:val="26"/>
          <w:szCs w:val="26"/>
          <w:lang w:val="ro-RO"/>
        </w:rPr>
        <w:t xml:space="preserve">U.P. </w:t>
      </w:r>
      <w:r w:rsidR="009E4EC6">
        <w:rPr>
          <w:rFonts w:ascii="Times New Roman" w:hAnsi="Times New Roman"/>
          <w:b/>
          <w:i/>
          <w:sz w:val="26"/>
          <w:szCs w:val="26"/>
          <w:lang w:val="ro-RO"/>
        </w:rPr>
        <w:t>I Merești</w:t>
      </w:r>
      <w:r w:rsidRPr="00372C04">
        <w:rPr>
          <w:rFonts w:ascii="Times New Roman" w:hAnsi="Times New Roman"/>
          <w:b/>
          <w:i/>
          <w:sz w:val="26"/>
          <w:szCs w:val="26"/>
          <w:lang w:val="ro-RO"/>
        </w:rPr>
        <w:t xml:space="preserve"> </w:t>
      </w:r>
      <w:r w:rsidRPr="00372C04">
        <w:rPr>
          <w:rFonts w:ascii="Times New Roman" w:hAnsi="Times New Roman"/>
          <w:sz w:val="26"/>
          <w:szCs w:val="26"/>
          <w:lang w:val="ro-RO"/>
        </w:rPr>
        <w:t xml:space="preserve">este administrată de Ocolul Silvic </w:t>
      </w:r>
      <w:r w:rsidR="004D3854">
        <w:rPr>
          <w:rFonts w:ascii="Times New Roman" w:hAnsi="Times New Roman"/>
          <w:sz w:val="26"/>
          <w:szCs w:val="26"/>
          <w:lang w:val="ro-RO"/>
        </w:rPr>
        <w:t>Tălișoara</w:t>
      </w:r>
      <w:r w:rsidRPr="00372C04">
        <w:rPr>
          <w:rFonts w:ascii="Times New Roman" w:hAnsi="Times New Roman"/>
          <w:sz w:val="26"/>
          <w:szCs w:val="26"/>
          <w:lang w:val="ro-RO"/>
        </w:rPr>
        <w:t xml:space="preserve">, și are o suprafaţă de </w:t>
      </w:r>
      <w:r w:rsidR="00E41EB1">
        <w:rPr>
          <w:rFonts w:ascii="Times New Roman" w:hAnsi="Times New Roman"/>
          <w:b/>
          <w:i/>
          <w:sz w:val="26"/>
          <w:szCs w:val="26"/>
          <w:lang w:val="ro-RO"/>
        </w:rPr>
        <w:t>134,4</w:t>
      </w:r>
      <w:r w:rsidRPr="00372C04">
        <w:rPr>
          <w:rFonts w:ascii="Times New Roman" w:hAnsi="Times New Roman"/>
          <w:b/>
          <w:i/>
          <w:sz w:val="26"/>
          <w:szCs w:val="26"/>
          <w:lang w:val="ro-RO"/>
        </w:rPr>
        <w:t xml:space="preserve"> ha</w:t>
      </w:r>
      <w:r w:rsidR="004D3854">
        <w:rPr>
          <w:rFonts w:ascii="Times New Roman" w:hAnsi="Times New Roman"/>
          <w:sz w:val="26"/>
          <w:szCs w:val="26"/>
          <w:lang w:val="ro-RO"/>
        </w:rPr>
        <w:t xml:space="preserve">. U.P. I Merești </w:t>
      </w:r>
      <w:r w:rsidRPr="00372C04">
        <w:rPr>
          <w:rFonts w:ascii="Times New Roman" w:hAnsi="Times New Roman"/>
          <w:sz w:val="26"/>
          <w:szCs w:val="26"/>
          <w:lang w:val="ro-RO"/>
        </w:rPr>
        <w:t xml:space="preserve">este cuprins în </w:t>
      </w:r>
      <w:r w:rsidR="00E41EB1">
        <w:rPr>
          <w:rFonts w:ascii="Times New Roman" w:hAnsi="Times New Roman"/>
          <w:sz w:val="26"/>
          <w:szCs w:val="26"/>
          <w:lang w:val="ro-RO"/>
        </w:rPr>
        <w:t>2</w:t>
      </w:r>
      <w:r w:rsidRPr="00372C04">
        <w:rPr>
          <w:rFonts w:ascii="Times New Roman" w:hAnsi="Times New Roman"/>
          <w:sz w:val="26"/>
          <w:szCs w:val="26"/>
          <w:lang w:val="ro-RO"/>
        </w:rPr>
        <w:t xml:space="preserve"> trupuri de pădure:</w:t>
      </w:r>
    </w:p>
    <w:p w:rsidR="00970113" w:rsidRPr="00372C04" w:rsidRDefault="00C25FEE" w:rsidP="004260FD">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0CDC731D" wp14:editId="1EDBAD93">
            <wp:extent cx="5943600" cy="86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63600"/>
                    </a:xfrm>
                    <a:prstGeom prst="rect">
                      <a:avLst/>
                    </a:prstGeom>
                  </pic:spPr>
                </pic:pic>
              </a:graphicData>
            </a:graphic>
          </wp:inline>
        </w:drawing>
      </w:r>
    </w:p>
    <w:p w:rsidR="00970113" w:rsidRDefault="00970113" w:rsidP="004260FD">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Suprafaţă </w:t>
      </w:r>
      <w:r w:rsidRPr="00372C04">
        <w:rPr>
          <w:rFonts w:ascii="Times New Roman" w:hAnsi="Times New Roman"/>
          <w:b/>
          <w:i/>
          <w:sz w:val="26"/>
          <w:szCs w:val="26"/>
          <w:lang w:val="ro-RO"/>
        </w:rPr>
        <w:t>studiată parțial (</w:t>
      </w:r>
      <w:r w:rsidR="00E41EB1">
        <w:rPr>
          <w:rFonts w:ascii="Times New Roman" w:hAnsi="Times New Roman"/>
          <w:b/>
          <w:i/>
          <w:sz w:val="26"/>
          <w:szCs w:val="26"/>
          <w:lang w:val="ro-RO"/>
        </w:rPr>
        <w:t>72,2</w:t>
      </w:r>
      <w:r w:rsidRPr="00372C04">
        <w:rPr>
          <w:rFonts w:ascii="Times New Roman" w:hAnsi="Times New Roman"/>
          <w:b/>
          <w:i/>
          <w:sz w:val="26"/>
          <w:szCs w:val="26"/>
          <w:lang w:val="ro-RO"/>
        </w:rPr>
        <w:t xml:space="preserve"> ha</w:t>
      </w:r>
      <w:r w:rsidR="00CB5955" w:rsidRPr="00C25FEE">
        <w:rPr>
          <w:rFonts w:ascii="Times New Roman" w:hAnsi="Times New Roman"/>
          <w:b/>
          <w:i/>
          <w:sz w:val="26"/>
          <w:szCs w:val="26"/>
          <w:lang w:val="ro-RO"/>
        </w:rPr>
        <w:t>:</w:t>
      </w:r>
      <w:r w:rsidR="00C25FEE" w:rsidRPr="00C25FEE">
        <w:rPr>
          <w:rFonts w:ascii="Times New Roman" w:hAnsi="Times New Roman"/>
          <w:b/>
          <w:i/>
          <w:sz w:val="26"/>
          <w:szCs w:val="26"/>
          <w:lang w:val="ro-RO"/>
        </w:rPr>
        <w:t xml:space="preserve"> u.a. 1, 2, 4</w:t>
      </w:r>
      <w:r w:rsidRPr="00372C04">
        <w:rPr>
          <w:rFonts w:ascii="Times New Roman" w:hAnsi="Times New Roman"/>
          <w:b/>
          <w:i/>
          <w:sz w:val="26"/>
          <w:szCs w:val="26"/>
          <w:lang w:val="ro-RO"/>
        </w:rPr>
        <w:t>) se suprapune</w:t>
      </w:r>
      <w:r w:rsidRPr="00372C04">
        <w:rPr>
          <w:rFonts w:ascii="Times New Roman" w:hAnsi="Times New Roman"/>
          <w:sz w:val="26"/>
          <w:szCs w:val="26"/>
          <w:lang w:val="ro-RO"/>
        </w:rPr>
        <w:t xml:space="preserve"> </w:t>
      </w:r>
      <w:r w:rsidR="00D65510" w:rsidRPr="00372C04">
        <w:rPr>
          <w:rFonts w:ascii="Times New Roman" w:hAnsi="Times New Roman"/>
          <w:sz w:val="26"/>
          <w:szCs w:val="26"/>
          <w:lang w:val="ro-RO"/>
        </w:rPr>
        <w:t xml:space="preserve">cu </w:t>
      </w:r>
      <w:r w:rsidR="00BC1A0E">
        <w:rPr>
          <w:rFonts w:ascii="Times New Roman" w:hAnsi="Times New Roman"/>
          <w:sz w:val="26"/>
          <w:szCs w:val="26"/>
          <w:lang w:val="ro-RO"/>
        </w:rPr>
        <w:t>aria de protecție s</w:t>
      </w:r>
      <w:r w:rsidR="008713E5">
        <w:rPr>
          <w:rFonts w:ascii="Times New Roman" w:hAnsi="Times New Roman"/>
          <w:sz w:val="26"/>
          <w:szCs w:val="26"/>
          <w:lang w:val="ro-RO"/>
        </w:rPr>
        <w:t>pecială avifaunistică</w:t>
      </w:r>
      <w:r w:rsidR="00E41EB1">
        <w:rPr>
          <w:rFonts w:ascii="Times New Roman" w:hAnsi="Times New Roman"/>
          <w:sz w:val="26"/>
          <w:szCs w:val="26"/>
          <w:lang w:val="ro-RO"/>
        </w:rPr>
        <w:t xml:space="preserve"> ROSPA0027 Dealurile Homoroadelor</w:t>
      </w:r>
      <w:r w:rsidRPr="00372C04">
        <w:rPr>
          <w:rFonts w:ascii="Times New Roman" w:hAnsi="Times New Roman"/>
          <w:sz w:val="26"/>
          <w:szCs w:val="26"/>
          <w:lang w:val="ro-RO"/>
        </w:rPr>
        <w:t>.</w:t>
      </w:r>
    </w:p>
    <w:p w:rsidR="004D3854" w:rsidRDefault="004D3854" w:rsidP="004260FD">
      <w:pPr>
        <w:autoSpaceDE w:val="0"/>
        <w:autoSpaceDN w:val="0"/>
        <w:adjustRightInd w:val="0"/>
        <w:spacing w:after="0" w:line="240" w:lineRule="auto"/>
        <w:jc w:val="both"/>
        <w:rPr>
          <w:rFonts w:ascii="Times New Roman" w:hAnsi="Times New Roman"/>
          <w:sz w:val="26"/>
          <w:szCs w:val="26"/>
          <w:lang w:val="ro-RO"/>
        </w:rPr>
      </w:pPr>
    </w:p>
    <w:p w:rsidR="004D3854" w:rsidRDefault="004D3854" w:rsidP="004260FD">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Principalele indicatori cantitativi sunt următoarele: </w:t>
      </w:r>
    </w:p>
    <w:p w:rsidR="004D3854" w:rsidRDefault="004D3854" w:rsidP="004260FD">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2436E11F" wp14:editId="5920BE25">
            <wp:extent cx="5943600" cy="240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403475"/>
                    </a:xfrm>
                    <a:prstGeom prst="rect">
                      <a:avLst/>
                    </a:prstGeom>
                  </pic:spPr>
                </pic:pic>
              </a:graphicData>
            </a:graphic>
          </wp:inline>
        </w:drawing>
      </w:r>
    </w:p>
    <w:p w:rsidR="004D3854" w:rsidRDefault="004D3854" w:rsidP="004D3854">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lastRenderedPageBreak/>
        <w:t>Pentru realizarea obiectivelor stabilite este necesar ca arboretelor să li se aplice măsuri de gospodărire adecvate. S-au constituit două subunități de gospodărire şi anume:</w:t>
      </w:r>
    </w:p>
    <w:p w:rsidR="004D3854" w:rsidRDefault="004D3854" w:rsidP="004D3854">
      <w:pPr>
        <w:spacing w:after="0" w:line="240" w:lineRule="auto"/>
        <w:jc w:val="both"/>
        <w:rPr>
          <w:rFonts w:ascii="Times New Roman" w:hAnsi="Times New Roman"/>
          <w:sz w:val="26"/>
          <w:szCs w:val="26"/>
          <w:lang w:val="ro-RO"/>
        </w:rPr>
      </w:pPr>
      <w:r w:rsidRPr="004D3854">
        <w:rPr>
          <w:rFonts w:ascii="Times New Roman" w:hAnsi="Times New Roman"/>
          <w:sz w:val="26"/>
          <w:szCs w:val="26"/>
          <w:lang w:val="ro-RO"/>
        </w:rPr>
        <w:t xml:space="preserve">- S.U.P. “A” – Codru regulat – 95.8 ha  </w:t>
      </w:r>
    </w:p>
    <w:p w:rsidR="004D3854" w:rsidRPr="00372C04" w:rsidRDefault="004D3854" w:rsidP="004D3854">
      <w:pPr>
        <w:spacing w:after="0" w:line="240" w:lineRule="auto"/>
        <w:jc w:val="both"/>
        <w:rPr>
          <w:rFonts w:ascii="Times New Roman" w:hAnsi="Times New Roman"/>
          <w:sz w:val="26"/>
          <w:szCs w:val="26"/>
          <w:lang w:val="ro-RO"/>
        </w:rPr>
      </w:pPr>
      <w:r w:rsidRPr="004D3854">
        <w:rPr>
          <w:rFonts w:ascii="Times New Roman" w:hAnsi="Times New Roman"/>
          <w:sz w:val="26"/>
          <w:szCs w:val="26"/>
          <w:lang w:val="ro-RO"/>
        </w:rPr>
        <w:t>- S.U.P. “M” – Conservare deosebită – având ca ţel conservarea arboretelor – 38.6 ha</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Suprafaţa fondului forestier fiind repartizată pe următoarele grupe/subgrupe/categorii funcţionale:</w:t>
      </w:r>
    </w:p>
    <w:p w:rsidR="00AD7F56" w:rsidRDefault="004D3854" w:rsidP="00D61657">
      <w:pPr>
        <w:spacing w:after="0" w:line="240" w:lineRule="auto"/>
        <w:jc w:val="center"/>
        <w:rPr>
          <w:rFonts w:ascii="Times New Roman" w:hAnsi="Times New Roman"/>
          <w:sz w:val="26"/>
          <w:szCs w:val="26"/>
          <w:lang w:val="ro-RO"/>
        </w:rPr>
      </w:pPr>
      <w:r>
        <w:rPr>
          <w:noProof/>
        </w:rPr>
        <w:drawing>
          <wp:inline distT="0" distB="0" distL="0" distR="0" wp14:anchorId="3B87341D" wp14:editId="56EDC295">
            <wp:extent cx="5943600" cy="3509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509010"/>
                    </a:xfrm>
                    <a:prstGeom prst="rect">
                      <a:avLst/>
                    </a:prstGeom>
                  </pic:spPr>
                </pic:pic>
              </a:graphicData>
            </a:graphic>
          </wp:inline>
        </w:drawing>
      </w:r>
    </w:p>
    <w:p w:rsidR="00970113" w:rsidRPr="00372C04" w:rsidRDefault="00970113" w:rsidP="004260FD">
      <w:pPr>
        <w:tabs>
          <w:tab w:val="right" w:pos="9356"/>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Încadrarea pe tipuri de categorie funcţională:</w:t>
      </w:r>
    </w:p>
    <w:p w:rsidR="00970113" w:rsidRPr="00372C04" w:rsidRDefault="004D3854" w:rsidP="004260FD">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2DC97B74" wp14:editId="0400B254">
            <wp:extent cx="5943600" cy="3199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199765"/>
                    </a:xfrm>
                    <a:prstGeom prst="rect">
                      <a:avLst/>
                    </a:prstGeom>
                  </pic:spPr>
                </pic:pic>
              </a:graphicData>
            </a:graphic>
          </wp:inline>
        </w:drawing>
      </w:r>
    </w:p>
    <w:p w:rsidR="002140B6" w:rsidRDefault="004709C7" w:rsidP="004260FD">
      <w:pPr>
        <w:autoSpaceDE w:val="0"/>
        <w:autoSpaceDN w:val="0"/>
        <w:adjustRightInd w:val="0"/>
        <w:spacing w:after="0" w:line="240" w:lineRule="auto"/>
        <w:jc w:val="both"/>
        <w:rPr>
          <w:rFonts w:ascii="Times New Roman" w:hAnsi="Times New Roman"/>
          <w:sz w:val="26"/>
          <w:szCs w:val="26"/>
          <w:lang w:val="ro-RO"/>
        </w:rPr>
      </w:pPr>
      <w:r w:rsidRPr="004709C7">
        <w:rPr>
          <w:rFonts w:ascii="Times New Roman" w:hAnsi="Times New Roman"/>
          <w:sz w:val="26"/>
          <w:szCs w:val="26"/>
          <w:lang w:val="ro-RO"/>
        </w:rPr>
        <w:t>Arboretele cu funcţii speciale de protecţie de intensitate ridicatǎ, respectiv cele încadrate în categoria  funcţionala 2 A (38.6 ha) au fost trecute în regim de conservare deosebitǎ şi au fost constituite în subunitatea de protecţie de tip ”M”, în care nu</w:t>
      </w:r>
      <w:r>
        <w:rPr>
          <w:rFonts w:ascii="Times New Roman" w:hAnsi="Times New Roman"/>
          <w:sz w:val="26"/>
          <w:szCs w:val="26"/>
          <w:lang w:val="ro-RO"/>
        </w:rPr>
        <w:t xml:space="preserve"> se execută tă</w:t>
      </w:r>
      <w:r w:rsidRPr="004709C7">
        <w:rPr>
          <w:rFonts w:ascii="Times New Roman" w:hAnsi="Times New Roman"/>
          <w:sz w:val="26"/>
          <w:szCs w:val="26"/>
          <w:lang w:val="ro-RO"/>
        </w:rPr>
        <w:t>ieri de produse principale.</w:t>
      </w:r>
    </w:p>
    <w:p w:rsidR="004709C7" w:rsidRDefault="004709C7" w:rsidP="004260FD">
      <w:pPr>
        <w:autoSpaceDE w:val="0"/>
        <w:autoSpaceDN w:val="0"/>
        <w:adjustRightInd w:val="0"/>
        <w:spacing w:after="0" w:line="240" w:lineRule="auto"/>
        <w:jc w:val="both"/>
        <w:rPr>
          <w:rFonts w:ascii="Times New Roman" w:hAnsi="Times New Roman"/>
          <w:sz w:val="26"/>
          <w:szCs w:val="26"/>
          <w:lang w:val="ro-RO"/>
        </w:rPr>
      </w:pPr>
    </w:p>
    <w:p w:rsidR="006C0941" w:rsidRDefault="00970113" w:rsidP="004260FD">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lastRenderedPageBreak/>
        <w:t>Bazele de amenajare: regimul –</w:t>
      </w:r>
      <w:r w:rsidR="00AD7F56">
        <w:rPr>
          <w:rFonts w:ascii="Times New Roman" w:hAnsi="Times New Roman"/>
          <w:sz w:val="26"/>
          <w:szCs w:val="26"/>
          <w:lang w:val="ro-RO"/>
        </w:rPr>
        <w:t xml:space="preserve"> codru.</w:t>
      </w:r>
      <w:r w:rsidRPr="00372C04">
        <w:rPr>
          <w:rFonts w:ascii="Times New Roman" w:hAnsi="Times New Roman"/>
          <w:sz w:val="26"/>
          <w:szCs w:val="26"/>
          <w:lang w:val="ro-RO"/>
        </w:rPr>
        <w:t xml:space="preserve"> </w:t>
      </w:r>
      <w:r w:rsidR="004260FD">
        <w:rPr>
          <w:rFonts w:ascii="Times New Roman" w:hAnsi="Times New Roman"/>
          <w:sz w:val="26"/>
          <w:szCs w:val="26"/>
          <w:lang w:val="ro-RO"/>
        </w:rPr>
        <w:t>Ciclul de 1</w:t>
      </w:r>
      <w:r w:rsidR="004D3854">
        <w:rPr>
          <w:rFonts w:ascii="Times New Roman" w:hAnsi="Times New Roman"/>
          <w:sz w:val="26"/>
          <w:szCs w:val="26"/>
          <w:lang w:val="ro-RO"/>
        </w:rPr>
        <w:t>10</w:t>
      </w:r>
      <w:r w:rsidRPr="00372C04">
        <w:rPr>
          <w:rFonts w:ascii="Times New Roman" w:hAnsi="Times New Roman"/>
          <w:sz w:val="26"/>
          <w:szCs w:val="26"/>
          <w:lang w:val="ro-RO"/>
        </w:rPr>
        <w:t xml:space="preserve"> ani</w:t>
      </w:r>
      <w:r w:rsidR="004260FD">
        <w:rPr>
          <w:rFonts w:ascii="Times New Roman" w:hAnsi="Times New Roman"/>
          <w:sz w:val="26"/>
          <w:szCs w:val="26"/>
          <w:lang w:val="ro-RO"/>
        </w:rPr>
        <w:t xml:space="preserve"> în S.U.P. A</w:t>
      </w:r>
      <w:r w:rsidRPr="00372C04">
        <w:rPr>
          <w:rFonts w:ascii="Times New Roman" w:hAnsi="Times New Roman"/>
          <w:sz w:val="26"/>
          <w:szCs w:val="26"/>
          <w:lang w:val="ro-RO"/>
        </w:rPr>
        <w:t>.</w:t>
      </w:r>
      <w:r w:rsidR="004260FD">
        <w:rPr>
          <w:rFonts w:ascii="Times New Roman" w:hAnsi="Times New Roman"/>
          <w:sz w:val="26"/>
          <w:szCs w:val="26"/>
          <w:lang w:val="ro-RO"/>
        </w:rPr>
        <w:t xml:space="preserve"> În S.U.P. M nu s-au stabilit vârste ale exploatabilității, urmând a fi gospodărite în regim de conservare.</w:t>
      </w:r>
      <w:r w:rsidR="002B69B0">
        <w:rPr>
          <w:rFonts w:ascii="Times New Roman" w:hAnsi="Times New Roman"/>
          <w:sz w:val="26"/>
          <w:szCs w:val="26"/>
          <w:lang w:val="ro-RO"/>
        </w:rPr>
        <w:t xml:space="preserve"> În S.U.P. A au fost stabilite tăieri progresive și rase în benzi alterne, iar în S.U.P. M. Numai tăieri de igienă și de conservare. </w:t>
      </w:r>
    </w:p>
    <w:p w:rsidR="00D61657" w:rsidRPr="00D61657" w:rsidRDefault="00D61657" w:rsidP="004260FD">
      <w:pPr>
        <w:autoSpaceDE w:val="0"/>
        <w:autoSpaceDN w:val="0"/>
        <w:adjustRightInd w:val="0"/>
        <w:spacing w:after="0" w:line="240" w:lineRule="auto"/>
        <w:jc w:val="both"/>
        <w:rPr>
          <w:rFonts w:ascii="Times New Roman" w:hAnsi="Times New Roman"/>
          <w:sz w:val="26"/>
          <w:szCs w:val="26"/>
          <w:lang w:val="ro-RO"/>
        </w:rPr>
      </w:pPr>
    </w:p>
    <w:p w:rsidR="002B69B0" w:rsidRDefault="00970113" w:rsidP="002B69B0">
      <w:pPr>
        <w:tabs>
          <w:tab w:val="left" w:pos="3870"/>
        </w:tabs>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b/>
          <w:i/>
          <w:sz w:val="26"/>
          <w:szCs w:val="26"/>
          <w:lang w:val="ro-RO"/>
        </w:rPr>
        <w:t>Posibilitatea anuală adoptată:</w:t>
      </w:r>
      <w:r w:rsidR="002B69B0">
        <w:rPr>
          <w:rFonts w:ascii="Times New Roman" w:hAnsi="Times New Roman"/>
          <w:b/>
          <w:i/>
          <w:sz w:val="26"/>
          <w:szCs w:val="26"/>
          <w:lang w:val="ro-RO"/>
        </w:rPr>
        <w:t xml:space="preserve"> </w:t>
      </w:r>
      <w:r w:rsidR="002B69B0">
        <w:rPr>
          <w:rFonts w:ascii="Times New Roman" w:hAnsi="Times New Roman"/>
          <w:sz w:val="26"/>
          <w:szCs w:val="26"/>
          <w:lang w:val="ro-RO"/>
        </w:rPr>
        <w:t>p</w:t>
      </w:r>
      <w:r w:rsidR="002B69B0" w:rsidRPr="002B69B0">
        <w:rPr>
          <w:rFonts w:ascii="Times New Roman" w:hAnsi="Times New Roman"/>
          <w:sz w:val="26"/>
          <w:szCs w:val="26"/>
          <w:lang w:val="ro-RO"/>
        </w:rPr>
        <w:t>osibilitatea de pro</w:t>
      </w:r>
      <w:r w:rsidR="002B69B0">
        <w:rPr>
          <w:rFonts w:ascii="Times New Roman" w:hAnsi="Times New Roman"/>
          <w:sz w:val="26"/>
          <w:szCs w:val="26"/>
          <w:lang w:val="ro-RO"/>
        </w:rPr>
        <w:t>duse principale este de 349 mc</w:t>
      </w:r>
      <w:r w:rsidR="002B69B0" w:rsidRPr="002B69B0">
        <w:rPr>
          <w:rFonts w:ascii="Times New Roman" w:hAnsi="Times New Roman"/>
          <w:sz w:val="26"/>
          <w:szCs w:val="26"/>
          <w:lang w:val="ro-RO"/>
        </w:rPr>
        <w:t>/an</w:t>
      </w:r>
      <w:r w:rsidR="002B69B0">
        <w:rPr>
          <w:rFonts w:ascii="Times New Roman" w:hAnsi="Times New Roman"/>
          <w:sz w:val="26"/>
          <w:szCs w:val="26"/>
          <w:lang w:val="ro-RO"/>
        </w:rPr>
        <w:t xml:space="preserve">. </w:t>
      </w:r>
      <w:r w:rsidR="002B69B0" w:rsidRPr="002B69B0">
        <w:rPr>
          <w:rFonts w:ascii="Times New Roman" w:hAnsi="Times New Roman"/>
          <w:sz w:val="26"/>
          <w:szCs w:val="26"/>
          <w:lang w:val="ro-RO"/>
        </w:rPr>
        <w:t xml:space="preserve">Posibilitatea de </w:t>
      </w:r>
      <w:r w:rsidR="002B69B0">
        <w:rPr>
          <w:rFonts w:ascii="Times New Roman" w:hAnsi="Times New Roman"/>
          <w:sz w:val="26"/>
          <w:szCs w:val="26"/>
          <w:lang w:val="ro-RO"/>
        </w:rPr>
        <w:t>produse secundare este de 0 mc/an, din care 0 mc</w:t>
      </w:r>
      <w:r w:rsidR="002B69B0" w:rsidRPr="002B69B0">
        <w:rPr>
          <w:rFonts w:ascii="Times New Roman" w:hAnsi="Times New Roman"/>
          <w:sz w:val="26"/>
          <w:szCs w:val="26"/>
          <w:lang w:val="ro-RO"/>
        </w:rPr>
        <w:t>/an din rărituri. Prin tăieri de igienă se preve</w:t>
      </w:r>
      <w:r w:rsidR="002B69B0">
        <w:rPr>
          <w:rFonts w:ascii="Times New Roman" w:hAnsi="Times New Roman"/>
          <w:sz w:val="26"/>
          <w:szCs w:val="26"/>
          <w:lang w:val="ro-RO"/>
        </w:rPr>
        <w:t xml:space="preserve">de să se recolteze anual 56 mc. </w:t>
      </w:r>
    </w:p>
    <w:p w:rsidR="002B69B0" w:rsidRDefault="002B69B0" w:rsidP="002B69B0">
      <w:pPr>
        <w:tabs>
          <w:tab w:val="left" w:pos="3870"/>
        </w:tabs>
        <w:autoSpaceDE w:val="0"/>
        <w:autoSpaceDN w:val="0"/>
        <w:adjustRightInd w:val="0"/>
        <w:spacing w:after="0" w:line="240" w:lineRule="auto"/>
        <w:jc w:val="both"/>
        <w:rPr>
          <w:rFonts w:ascii="Times New Roman" w:hAnsi="Times New Roman"/>
          <w:sz w:val="26"/>
          <w:szCs w:val="26"/>
          <w:lang w:val="ro-RO"/>
        </w:rPr>
      </w:pPr>
      <w:r w:rsidRPr="002B69B0">
        <w:rPr>
          <w:rFonts w:ascii="Times New Roman" w:hAnsi="Times New Roman"/>
          <w:sz w:val="26"/>
          <w:szCs w:val="26"/>
          <w:lang w:val="ro-RO"/>
        </w:rPr>
        <w:t>În deceniul de aplicare a amenajamentului sunt prevăzute următoa</w:t>
      </w:r>
      <w:r>
        <w:rPr>
          <w:rFonts w:ascii="Times New Roman" w:hAnsi="Times New Roman"/>
          <w:sz w:val="26"/>
          <w:szCs w:val="26"/>
          <w:lang w:val="ro-RO"/>
        </w:rPr>
        <w:t xml:space="preserve">rele lucrãri de îngrijiri : tăieri de igienă pe o suprafață de 84.6 ha, cu 555 mc, tăieri de conservare pe o suprafață de 9.5 ha, cu 392 mc. </w:t>
      </w:r>
    </w:p>
    <w:p w:rsidR="00970113" w:rsidRDefault="002B69B0" w:rsidP="002B69B0">
      <w:pPr>
        <w:tabs>
          <w:tab w:val="left" w:pos="720"/>
        </w:tabs>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ab/>
        <w:t>Reț</w:t>
      </w:r>
      <w:r w:rsidRPr="002B69B0">
        <w:rPr>
          <w:rFonts w:ascii="Times New Roman" w:hAnsi="Times New Roman"/>
          <w:sz w:val="26"/>
          <w:szCs w:val="26"/>
          <w:lang w:val="ro-RO"/>
        </w:rPr>
        <w:t>eaua instalaţiilor de transport este de 3.1 km d</w:t>
      </w:r>
      <w:r>
        <w:rPr>
          <w:rFonts w:ascii="Times New Roman" w:hAnsi="Times New Roman"/>
          <w:sz w:val="26"/>
          <w:szCs w:val="26"/>
          <w:lang w:val="ro-RO"/>
        </w:rPr>
        <w:t>in care 1.8 km drumuri publice ș</w:t>
      </w:r>
      <w:r w:rsidRPr="002B69B0">
        <w:rPr>
          <w:rFonts w:ascii="Times New Roman" w:hAnsi="Times New Roman"/>
          <w:sz w:val="26"/>
          <w:szCs w:val="26"/>
          <w:lang w:val="ro-RO"/>
        </w:rPr>
        <w:t>i 1.3 km drumuri forestiere. Această reţea asigură o accesibilitate de 100% a fondului forestier şi a posibilităţii.</w:t>
      </w:r>
      <w:r>
        <w:rPr>
          <w:rFonts w:ascii="Times New Roman" w:hAnsi="Times New Roman"/>
          <w:sz w:val="26"/>
          <w:szCs w:val="26"/>
          <w:lang w:val="ro-RO"/>
        </w:rPr>
        <w:t xml:space="preserve"> </w:t>
      </w:r>
      <w:r w:rsidRPr="002B69B0">
        <w:rPr>
          <w:rFonts w:ascii="Times New Roman" w:hAnsi="Times New Roman"/>
          <w:sz w:val="26"/>
          <w:szCs w:val="26"/>
          <w:lang w:val="ro-RO"/>
        </w:rPr>
        <w:t xml:space="preserve">Protecţia fondului forestier </w:t>
      </w:r>
      <w:r>
        <w:rPr>
          <w:rFonts w:ascii="Times New Roman" w:hAnsi="Times New Roman"/>
          <w:sz w:val="26"/>
          <w:szCs w:val="26"/>
          <w:lang w:val="ro-RO"/>
        </w:rPr>
        <w:t>cuprinde mă</w:t>
      </w:r>
      <w:r w:rsidRPr="002B69B0">
        <w:rPr>
          <w:rFonts w:ascii="Times New Roman" w:hAnsi="Times New Roman"/>
          <w:sz w:val="26"/>
          <w:szCs w:val="26"/>
          <w:lang w:val="ro-RO"/>
        </w:rPr>
        <w:t>suri con</w:t>
      </w:r>
      <w:r>
        <w:rPr>
          <w:rFonts w:ascii="Times New Roman" w:hAnsi="Times New Roman"/>
          <w:sz w:val="26"/>
          <w:szCs w:val="26"/>
          <w:lang w:val="ro-RO"/>
        </w:rPr>
        <w:t>crete pentru creşterea stabilităţii, sănătăţii şi calită</w:t>
      </w:r>
      <w:r w:rsidRPr="002B69B0">
        <w:rPr>
          <w:rFonts w:ascii="Times New Roman" w:hAnsi="Times New Roman"/>
          <w:sz w:val="26"/>
          <w:szCs w:val="26"/>
          <w:lang w:val="ro-RO"/>
        </w:rPr>
        <w:t>ţii arboretelor.</w:t>
      </w:r>
    </w:p>
    <w:p w:rsidR="002B69B0" w:rsidRPr="002B69B0" w:rsidRDefault="002B69B0" w:rsidP="002B69B0">
      <w:pPr>
        <w:tabs>
          <w:tab w:val="left" w:pos="720"/>
        </w:tabs>
        <w:autoSpaceDE w:val="0"/>
        <w:autoSpaceDN w:val="0"/>
        <w:adjustRightInd w:val="0"/>
        <w:spacing w:after="0" w:line="240" w:lineRule="auto"/>
        <w:jc w:val="both"/>
        <w:rPr>
          <w:rFonts w:ascii="Times New Roman" w:hAnsi="Times New Roman"/>
          <w:sz w:val="26"/>
          <w:szCs w:val="26"/>
          <w:lang w:val="ro-RO"/>
        </w:rPr>
      </w:pPr>
    </w:p>
    <w:p w:rsidR="00970113" w:rsidRPr="00372C0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372C04">
        <w:rPr>
          <w:rFonts w:ascii="Times New Roman" w:hAnsi="Times New Roman"/>
          <w:b/>
          <w:i/>
          <w:sz w:val="26"/>
          <w:szCs w:val="26"/>
          <w:lang w:val="ro-RO"/>
        </w:rPr>
        <w:t xml:space="preserve">Modificări intervenite în cadrul amenajamentului </w:t>
      </w:r>
    </w:p>
    <w:p w:rsidR="00970113" w:rsidRPr="00372C04" w:rsidRDefault="008231D3" w:rsidP="004260FD">
      <w:pPr>
        <w:numPr>
          <w:ilvl w:val="0"/>
          <w:numId w:val="18"/>
        </w:numPr>
        <w:spacing w:after="0" w:line="240" w:lineRule="auto"/>
        <w:jc w:val="both"/>
        <w:rPr>
          <w:rFonts w:ascii="Times New Roman" w:hAnsi="Times New Roman"/>
          <w:sz w:val="26"/>
          <w:szCs w:val="26"/>
          <w:lang w:val="ro-RO" w:eastAsia="ro-RO"/>
        </w:rPr>
      </w:pPr>
      <w:r>
        <w:rPr>
          <w:rFonts w:ascii="Times New Roman" w:hAnsi="Times New Roman"/>
          <w:sz w:val="26"/>
          <w:szCs w:val="26"/>
          <w:lang w:val="ro-RO" w:eastAsia="ro-RO"/>
        </w:rPr>
        <w:t>Nu este cazul</w:t>
      </w:r>
    </w:p>
    <w:p w:rsidR="00A92302" w:rsidRPr="00372C04" w:rsidRDefault="00A92302" w:rsidP="004260FD">
      <w:pPr>
        <w:spacing w:after="0" w:line="240" w:lineRule="auto"/>
        <w:ind w:left="360"/>
        <w:jc w:val="both"/>
        <w:rPr>
          <w:rFonts w:ascii="Times New Roman" w:hAnsi="Times New Roman"/>
          <w:sz w:val="26"/>
          <w:szCs w:val="26"/>
          <w:lang w:val="ro-RO" w:eastAsia="ro-RO"/>
        </w:rPr>
      </w:pPr>
    </w:p>
    <w:p w:rsidR="00970113" w:rsidRPr="00372C04" w:rsidRDefault="00970113" w:rsidP="004260FD">
      <w:pPr>
        <w:pStyle w:val="ListParagraph"/>
        <w:ind w:left="0" w:firstLine="720"/>
        <w:jc w:val="both"/>
        <w:rPr>
          <w:rFonts w:ascii="Times New Roman" w:hAnsi="Times New Roman"/>
          <w:b/>
          <w:i/>
          <w:color w:val="FF0000"/>
          <w:sz w:val="26"/>
          <w:szCs w:val="26"/>
          <w:lang w:val="ro-RO"/>
        </w:rPr>
      </w:pPr>
      <w:r w:rsidRPr="00372C04">
        <w:rPr>
          <w:rFonts w:ascii="Times New Roman" w:hAnsi="Times New Roman"/>
          <w:b/>
          <w:i/>
          <w:sz w:val="26"/>
          <w:szCs w:val="26"/>
          <w:lang w:val="ro-RO"/>
        </w:rPr>
        <w:t xml:space="preserve">Amenajamentul are valabilitatea de 10 ani, începând de la data </w:t>
      </w:r>
      <w:r w:rsidR="008231D3">
        <w:rPr>
          <w:rFonts w:ascii="Times New Roman" w:hAnsi="Times New Roman"/>
          <w:b/>
          <w:i/>
          <w:sz w:val="26"/>
          <w:szCs w:val="26"/>
          <w:lang w:val="ro-RO"/>
        </w:rPr>
        <w:t>aprobării prin avizul C.T.A.S. și ulterior prin Ordin ministerial.</w:t>
      </w:r>
      <w:r w:rsidR="004D3854">
        <w:rPr>
          <w:rFonts w:ascii="Times New Roman" w:hAnsi="Times New Roman"/>
          <w:b/>
          <w:i/>
          <w:sz w:val="26"/>
          <w:szCs w:val="26"/>
          <w:lang w:val="ro-RO"/>
        </w:rPr>
        <w:t xml:space="preserve"> </w:t>
      </w:r>
      <w:r w:rsidR="004D3854" w:rsidRPr="004D3854">
        <w:rPr>
          <w:rFonts w:ascii="Times New Roman" w:hAnsi="Times New Roman"/>
          <w:b/>
          <w:i/>
          <w:sz w:val="26"/>
          <w:szCs w:val="26"/>
          <w:lang w:val="ro-RO"/>
        </w:rPr>
        <w:t xml:space="preserve">Prezentul amenajament intră în vigoare </w:t>
      </w:r>
      <w:r w:rsidR="004D3854">
        <w:rPr>
          <w:rFonts w:ascii="Times New Roman" w:hAnsi="Times New Roman"/>
          <w:b/>
          <w:i/>
          <w:sz w:val="26"/>
          <w:szCs w:val="26"/>
          <w:lang w:val="ro-RO"/>
        </w:rPr>
        <w:t xml:space="preserve">de </w:t>
      </w:r>
      <w:r w:rsidR="004D3854" w:rsidRPr="004D3854">
        <w:rPr>
          <w:rFonts w:ascii="Times New Roman" w:hAnsi="Times New Roman"/>
          <w:b/>
          <w:i/>
          <w:sz w:val="26"/>
          <w:szCs w:val="26"/>
          <w:lang w:val="ro-RO"/>
        </w:rPr>
        <w:t xml:space="preserve">la </w:t>
      </w:r>
      <w:r w:rsidR="004D3854">
        <w:rPr>
          <w:rFonts w:ascii="Times New Roman" w:hAnsi="Times New Roman"/>
          <w:b/>
          <w:i/>
          <w:sz w:val="26"/>
          <w:szCs w:val="26"/>
          <w:lang w:val="ro-RO"/>
        </w:rPr>
        <w:t>0</w:t>
      </w:r>
      <w:r w:rsidR="004D3854" w:rsidRPr="004D3854">
        <w:rPr>
          <w:rFonts w:ascii="Times New Roman" w:hAnsi="Times New Roman"/>
          <w:b/>
          <w:i/>
          <w:sz w:val="26"/>
          <w:szCs w:val="26"/>
          <w:lang w:val="ro-RO"/>
        </w:rPr>
        <w:t>1.01.2020 şi are o durată</w:t>
      </w:r>
      <w:r w:rsidR="004D3854">
        <w:rPr>
          <w:rFonts w:ascii="Times New Roman" w:hAnsi="Times New Roman"/>
          <w:b/>
          <w:i/>
          <w:sz w:val="26"/>
          <w:szCs w:val="26"/>
          <w:lang w:val="ro-RO"/>
        </w:rPr>
        <w:t xml:space="preserve"> de aplicabilitate de 10 ani, până la 31.12.2029.</w:t>
      </w:r>
    </w:p>
    <w:p w:rsidR="00970113" w:rsidRPr="00372C04" w:rsidRDefault="00970113" w:rsidP="004260FD">
      <w:pPr>
        <w:spacing w:after="0" w:line="240" w:lineRule="auto"/>
        <w:ind w:hanging="360"/>
        <w:jc w:val="both"/>
        <w:rPr>
          <w:rFonts w:ascii="Times New Roman" w:hAnsi="Times New Roman"/>
          <w:b/>
          <w:sz w:val="26"/>
          <w:szCs w:val="26"/>
          <w:lang w:val="ro-RO"/>
        </w:rPr>
      </w:pP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ARII NATURALE PROTEJATE</w:t>
      </w:r>
      <w:r w:rsidRPr="00372C04">
        <w:rPr>
          <w:rFonts w:ascii="Times New Roman" w:hAnsi="Times New Roman"/>
          <w:sz w:val="26"/>
          <w:szCs w:val="26"/>
          <w:lang w:val="ro-RO"/>
        </w:rPr>
        <w:t xml:space="preserve"> </w:t>
      </w:r>
      <w:r w:rsidRPr="00372C04">
        <w:rPr>
          <w:rFonts w:ascii="Times New Roman" w:hAnsi="Times New Roman"/>
          <w:b/>
          <w:sz w:val="26"/>
          <w:szCs w:val="26"/>
          <w:lang w:val="ro-RO"/>
        </w:rPr>
        <w:t>DE INTERES NAŢIONAL: nu este cazul;</w:t>
      </w:r>
    </w:p>
    <w:p w:rsidR="00970113" w:rsidRPr="00372C0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372C0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372C04" w:rsidRDefault="00970113" w:rsidP="004260FD">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372C04">
        <w:rPr>
          <w:rFonts w:ascii="Times New Roman" w:hAnsi="Times New Roman"/>
          <w:sz w:val="26"/>
          <w:szCs w:val="26"/>
          <w:lang w:val="ro-RO"/>
        </w:rPr>
        <w:t xml:space="preserve">Conform prevederilor </w:t>
      </w:r>
      <w:r w:rsidRPr="00372C04">
        <w:rPr>
          <w:rStyle w:val="tpt1"/>
          <w:rFonts w:ascii="Times New Roman" w:hAnsi="Times New Roman"/>
          <w:sz w:val="26"/>
          <w:szCs w:val="26"/>
          <w:lang w:val="ro-RO"/>
        </w:rPr>
        <w:t xml:space="preserve">Articolului 21 alin 5.) din </w:t>
      </w:r>
      <w:r w:rsidRPr="00372C04">
        <w:rPr>
          <w:rStyle w:val="do1"/>
          <w:rFonts w:ascii="Times New Roman" w:hAnsi="Times New Roman"/>
          <w:bCs/>
          <w:szCs w:val="26"/>
          <w:lang w:val="ro-RO"/>
        </w:rPr>
        <w:t xml:space="preserve">Legea nr. 49 din 2011 pentru aprobarea Ordonanţei de urgenţă a Guvernului nr. </w:t>
      </w:r>
      <w:hyperlink r:id="rId16" w:history="1">
        <w:r w:rsidRPr="00372C04">
          <w:rPr>
            <w:rStyle w:val="Hyperlink"/>
            <w:rFonts w:ascii="Times New Roman" w:hAnsi="Times New Roman"/>
            <w:sz w:val="26"/>
            <w:szCs w:val="26"/>
            <w:lang w:val="ro-RO"/>
          </w:rPr>
          <w:t>57/2007</w:t>
        </w:r>
      </w:hyperlink>
      <w:r w:rsidRPr="00372C04">
        <w:rPr>
          <w:rStyle w:val="do1"/>
          <w:rFonts w:ascii="Times New Roman" w:hAnsi="Times New Roman"/>
          <w:bCs/>
          <w:szCs w:val="26"/>
          <w:lang w:val="ro-RO"/>
        </w:rPr>
        <w:t xml:space="preserve"> privind regimul ariilor naturale protejate, conservarea habitatelor naturale, a florei şi faunei sălbatice,</w:t>
      </w:r>
      <w:r w:rsidRPr="00372C04">
        <w:rPr>
          <w:rFonts w:ascii="Times New Roman" w:hAnsi="Times New Roman"/>
          <w:sz w:val="26"/>
          <w:szCs w:val="26"/>
          <w:lang w:val="ro-RO"/>
        </w:rPr>
        <w:t xml:space="preserve"> cu modificările şi completările ulterioare,</w:t>
      </w:r>
      <w:r w:rsidRPr="00372C04">
        <w:rPr>
          <w:rFonts w:ascii="Times New Roman" w:hAnsi="Times New Roman"/>
          <w:color w:val="FF0000"/>
          <w:sz w:val="26"/>
          <w:szCs w:val="26"/>
          <w:lang w:val="ro-RO"/>
        </w:rPr>
        <w:t xml:space="preserve"> </w:t>
      </w:r>
      <w:r w:rsidRPr="00372C04">
        <w:rPr>
          <w:rFonts w:ascii="Times New Roman" w:hAnsi="Times New Roman"/>
          <w:b/>
          <w:i/>
          <w:color w:val="000000"/>
          <w:sz w:val="26"/>
          <w:szCs w:val="26"/>
          <w:lang w:val="ro-RO"/>
        </w:rPr>
        <w:t xml:space="preserve">“Amenajamentul Silvic </w:t>
      </w:r>
      <w:r w:rsidRPr="00372C04">
        <w:rPr>
          <w:rFonts w:ascii="Times New Roman" w:hAnsi="Times New Roman"/>
          <w:b/>
          <w:i/>
          <w:sz w:val="26"/>
          <w:szCs w:val="26"/>
          <w:lang w:val="ro-RO"/>
        </w:rPr>
        <w:t xml:space="preserve">U.P. </w:t>
      </w:r>
      <w:r w:rsidR="009E4EC6">
        <w:rPr>
          <w:rFonts w:ascii="Times New Roman" w:hAnsi="Times New Roman"/>
          <w:b/>
          <w:i/>
          <w:sz w:val="26"/>
          <w:szCs w:val="26"/>
          <w:lang w:val="ro-RO"/>
        </w:rPr>
        <w:t>I Merești</w:t>
      </w:r>
      <w:r w:rsidRPr="00372C04">
        <w:rPr>
          <w:rFonts w:ascii="Times New Roman" w:hAnsi="Times New Roman"/>
          <w:b/>
          <w:i/>
          <w:sz w:val="26"/>
          <w:szCs w:val="26"/>
          <w:lang w:val="ro-RO"/>
        </w:rPr>
        <w:t xml:space="preserve">” </w:t>
      </w:r>
      <w:r w:rsidRPr="00372C04">
        <w:rPr>
          <w:rStyle w:val="tpa1"/>
          <w:rFonts w:ascii="Times New Roman" w:hAnsi="Times New Roman"/>
          <w:sz w:val="26"/>
          <w:szCs w:val="26"/>
          <w:lang w:val="ro-RO"/>
        </w:rPr>
        <w:t>adoptat</w:t>
      </w:r>
      <w:r w:rsidR="00704123">
        <w:rPr>
          <w:rStyle w:val="tpa1"/>
          <w:rFonts w:ascii="Times New Roman" w:hAnsi="Times New Roman"/>
          <w:sz w:val="26"/>
          <w:szCs w:val="26"/>
          <w:lang w:val="ro-RO"/>
        </w:rPr>
        <w:t>ă</w:t>
      </w:r>
      <w:r w:rsidRPr="00372C04">
        <w:rPr>
          <w:rStyle w:val="tpa1"/>
          <w:rFonts w:ascii="Times New Roman" w:hAnsi="Times New Roman"/>
          <w:sz w:val="26"/>
          <w:szCs w:val="26"/>
          <w:lang w:val="ro-RO"/>
        </w:rPr>
        <w:t xml:space="preserve"> </w:t>
      </w:r>
      <w:r w:rsidR="00704123">
        <w:rPr>
          <w:rStyle w:val="tpa1"/>
          <w:rFonts w:ascii="Times New Roman" w:hAnsi="Times New Roman"/>
          <w:sz w:val="26"/>
          <w:szCs w:val="26"/>
          <w:lang w:val="ro-RO"/>
        </w:rPr>
        <w:t xml:space="preserve">este </w:t>
      </w:r>
      <w:r w:rsidRPr="00372C04">
        <w:rPr>
          <w:rStyle w:val="tpa1"/>
          <w:rFonts w:ascii="Times New Roman" w:hAnsi="Times New Roman"/>
          <w:sz w:val="26"/>
          <w:szCs w:val="26"/>
          <w:lang w:val="ro-RO"/>
        </w:rPr>
        <w:t>armonizat</w:t>
      </w:r>
      <w:r w:rsidR="00704123">
        <w:rPr>
          <w:rStyle w:val="tpa1"/>
          <w:rFonts w:ascii="Times New Roman" w:hAnsi="Times New Roman"/>
          <w:sz w:val="26"/>
          <w:szCs w:val="26"/>
          <w:lang w:val="ro-RO"/>
        </w:rPr>
        <w:t>ă</w:t>
      </w:r>
      <w:r w:rsidRPr="00372C04">
        <w:rPr>
          <w:rStyle w:val="tpa1"/>
          <w:rFonts w:ascii="Times New Roman" w:hAnsi="Times New Roman"/>
          <w:sz w:val="26"/>
          <w:szCs w:val="26"/>
          <w:lang w:val="ro-RO"/>
        </w:rPr>
        <w:t xml:space="preserve"> cu prevederile planu</w:t>
      </w:r>
      <w:r w:rsidR="00FC2F4A" w:rsidRPr="00372C04">
        <w:rPr>
          <w:rStyle w:val="tpa1"/>
          <w:rFonts w:ascii="Times New Roman" w:hAnsi="Times New Roman"/>
          <w:sz w:val="26"/>
          <w:szCs w:val="26"/>
          <w:lang w:val="ro-RO"/>
        </w:rPr>
        <w:t>lui</w:t>
      </w:r>
      <w:r w:rsidRPr="00372C04">
        <w:rPr>
          <w:rStyle w:val="tpa1"/>
          <w:rFonts w:ascii="Times New Roman" w:hAnsi="Times New Roman"/>
          <w:sz w:val="26"/>
          <w:szCs w:val="26"/>
          <w:lang w:val="ro-RO"/>
        </w:rPr>
        <w:t xml:space="preserve"> de management </w:t>
      </w:r>
      <w:r w:rsidR="00494996">
        <w:rPr>
          <w:rStyle w:val="tpa1"/>
          <w:rFonts w:ascii="Times New Roman" w:hAnsi="Times New Roman"/>
          <w:sz w:val="26"/>
          <w:szCs w:val="26"/>
          <w:lang w:val="ro-RO"/>
        </w:rPr>
        <w:t xml:space="preserve">ale </w:t>
      </w:r>
      <w:r w:rsidR="00E41EB1">
        <w:rPr>
          <w:rStyle w:val="tpa1"/>
          <w:rFonts w:ascii="Times New Roman" w:hAnsi="Times New Roman"/>
          <w:sz w:val="26"/>
          <w:szCs w:val="26"/>
          <w:lang w:val="ro-RO"/>
        </w:rPr>
        <w:t>ariei naturale protejată ROSPA0027 Dealurile Homoroadelor.</w:t>
      </w:r>
    </w:p>
    <w:p w:rsidR="00970113" w:rsidRPr="00372C04" w:rsidRDefault="00970113" w:rsidP="004260FD">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c.) Relevanţa planului în/pentru integrarea consideraţiilor de mediu, mai ales din perspectiva promovării dezvoltării durabile:</w:t>
      </w:r>
    </w:p>
    <w:p w:rsidR="00970113" w:rsidRPr="00372C04" w:rsidRDefault="00970113" w:rsidP="004260FD">
      <w:pPr>
        <w:spacing w:after="0" w:line="240" w:lineRule="auto"/>
        <w:ind w:firstLine="720"/>
        <w:jc w:val="both"/>
        <w:rPr>
          <w:rFonts w:ascii="Times New Roman" w:hAnsi="Times New Roman"/>
          <w:iCs/>
          <w:sz w:val="26"/>
          <w:szCs w:val="26"/>
          <w:lang w:val="ro-RO"/>
        </w:rPr>
      </w:pPr>
      <w:r w:rsidRPr="00372C0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372C04">
        <w:rPr>
          <w:rFonts w:ascii="Times New Roman" w:hAnsi="Times New Roman"/>
          <w:sz w:val="26"/>
          <w:szCs w:val="26"/>
          <w:lang w:val="ro-RO"/>
        </w:rPr>
        <w:t>ț</w:t>
      </w:r>
      <w:r w:rsidRPr="00372C04">
        <w:rPr>
          <w:rFonts w:ascii="Times New Roman" w:hAnsi="Times New Roman"/>
          <w:iCs/>
          <w:sz w:val="26"/>
          <w:szCs w:val="26"/>
          <w:lang w:val="ro-RO"/>
        </w:rPr>
        <w:t>ii cu maximă eficen</w:t>
      </w:r>
      <w:r w:rsidRPr="00372C04">
        <w:rPr>
          <w:rFonts w:ascii="Times New Roman" w:hAnsi="Times New Roman"/>
          <w:sz w:val="26"/>
          <w:szCs w:val="26"/>
          <w:lang w:val="ro-RO"/>
        </w:rPr>
        <w:t>ț</w:t>
      </w:r>
      <w:r w:rsidRPr="00372C04">
        <w:rPr>
          <w:rFonts w:ascii="Times New Roman" w:hAnsi="Times New Roman"/>
          <w:iCs/>
          <w:sz w:val="26"/>
          <w:szCs w:val="26"/>
          <w:lang w:val="ro-RO"/>
        </w:rPr>
        <w:t xml:space="preserve">ă produse </w:t>
      </w:r>
      <w:r w:rsidRPr="00372C04">
        <w:rPr>
          <w:rFonts w:ascii="Times New Roman" w:hAnsi="Times New Roman"/>
          <w:sz w:val="26"/>
          <w:szCs w:val="26"/>
          <w:lang w:val="ro-RO"/>
        </w:rPr>
        <w:t>ș</w:t>
      </w:r>
      <w:r w:rsidRPr="00372C04">
        <w:rPr>
          <w:rFonts w:ascii="Times New Roman" w:hAnsi="Times New Roman"/>
          <w:iCs/>
          <w:sz w:val="26"/>
          <w:szCs w:val="26"/>
          <w:lang w:val="ro-RO"/>
        </w:rPr>
        <w:t>i servicii, cu men</w:t>
      </w:r>
      <w:r w:rsidRPr="00372C04">
        <w:rPr>
          <w:rFonts w:ascii="Times New Roman" w:hAnsi="Times New Roman"/>
          <w:sz w:val="26"/>
          <w:szCs w:val="26"/>
          <w:lang w:val="ro-RO"/>
        </w:rPr>
        <w:t>ț</w:t>
      </w:r>
      <w:r w:rsidRPr="00372C04">
        <w:rPr>
          <w:rFonts w:ascii="Times New Roman" w:hAnsi="Times New Roman"/>
          <w:iCs/>
          <w:sz w:val="26"/>
          <w:szCs w:val="26"/>
          <w:lang w:val="ro-RO"/>
        </w:rPr>
        <w:t>inerea continuită</w:t>
      </w:r>
      <w:r w:rsidRPr="00372C04">
        <w:rPr>
          <w:rFonts w:ascii="Times New Roman" w:hAnsi="Times New Roman"/>
          <w:sz w:val="26"/>
          <w:szCs w:val="26"/>
          <w:lang w:val="ro-RO"/>
        </w:rPr>
        <w:t>ț</w:t>
      </w:r>
      <w:r w:rsidRPr="00372C04">
        <w:rPr>
          <w:rFonts w:ascii="Times New Roman" w:hAnsi="Times New Roman"/>
          <w:iCs/>
          <w:sz w:val="26"/>
          <w:szCs w:val="26"/>
          <w:lang w:val="ro-RO"/>
        </w:rPr>
        <w:t>ii pădurilor, men</w:t>
      </w:r>
      <w:r w:rsidRPr="00372C04">
        <w:rPr>
          <w:rFonts w:ascii="Times New Roman" w:hAnsi="Times New Roman"/>
          <w:sz w:val="26"/>
          <w:szCs w:val="26"/>
          <w:lang w:val="ro-RO"/>
        </w:rPr>
        <w:t>ț</w:t>
      </w:r>
      <w:r w:rsidRPr="00372C04">
        <w:rPr>
          <w:rFonts w:ascii="Times New Roman" w:hAnsi="Times New Roman"/>
          <w:iCs/>
          <w:sz w:val="26"/>
          <w:szCs w:val="26"/>
          <w:lang w:val="ro-RO"/>
        </w:rPr>
        <w:t>inându-se ca o resursă regenerabilă.</w:t>
      </w:r>
    </w:p>
    <w:p w:rsidR="00970113" w:rsidRPr="00372C04" w:rsidRDefault="00372C04" w:rsidP="004260FD">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d.) </w:t>
      </w:r>
      <w:r w:rsidR="00970113" w:rsidRPr="00372C04">
        <w:rPr>
          <w:rFonts w:ascii="Times New Roman" w:hAnsi="Times New Roman"/>
          <w:b/>
          <w:sz w:val="26"/>
          <w:szCs w:val="26"/>
          <w:lang w:val="ro-RO"/>
        </w:rPr>
        <w:t>Probleme de mediu relevante pentru plan:</w:t>
      </w:r>
    </w:p>
    <w:p w:rsidR="00970113" w:rsidRPr="00372C04" w:rsidRDefault="00970113" w:rsidP="002B69B0">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Menţinerea integrităţii fondului forestier, respectiv protejarea ariilor naturale protejate şi a peisajului.</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Relevanţa planului pentru implementarea legislaţiei naţionale şi comunitare de mediu: </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Se vor respecta prevederile din:</w:t>
      </w:r>
    </w:p>
    <w:p w:rsidR="00970113" w:rsidRPr="00372C0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lastRenderedPageBreak/>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c) să gestioneze corespunzător deşeurile de exploatare rezultate, în condiţiile prevăzute de lege;</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372C04"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e) să respecte regimul silvic în conformitate cu prevederile legislaţiei în domeniul silviculturii şi protecţiei mediului;</w:t>
      </w:r>
    </w:p>
    <w:p w:rsidR="00970113" w:rsidRPr="00E41EB1" w:rsidRDefault="00970113" w:rsidP="004260FD">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 xml:space="preserve">f) să asigure aplicarea măsurilor specifice de conservare pentru pădurile cu funcţii speciale de protecţie, situate pe terenurile cu pante foarte mari, cu procese de alunecare şi eroziune, de grohotişuri, stâncării, la limita superioară de altitudine a vegetaţiei </w:t>
      </w:r>
      <w:r w:rsidRPr="00E41EB1">
        <w:rPr>
          <w:rFonts w:ascii="Times New Roman" w:hAnsi="Times New Roman"/>
          <w:sz w:val="26"/>
          <w:szCs w:val="26"/>
          <w:lang w:val="ro-RO"/>
        </w:rPr>
        <w:t>forestiere, precum şi pentru alte asemenea păduri;”</w:t>
      </w:r>
    </w:p>
    <w:p w:rsidR="00E41EB1" w:rsidRPr="00E41EB1" w:rsidRDefault="00A54D99" w:rsidP="00A40CEA">
      <w:pPr>
        <w:numPr>
          <w:ilvl w:val="0"/>
          <w:numId w:val="5"/>
        </w:numPr>
        <w:tabs>
          <w:tab w:val="left" w:pos="360"/>
        </w:tabs>
        <w:autoSpaceDE w:val="0"/>
        <w:autoSpaceDN w:val="0"/>
        <w:adjustRightInd w:val="0"/>
        <w:spacing w:after="0" w:line="240" w:lineRule="auto"/>
        <w:ind w:left="360"/>
        <w:jc w:val="both"/>
        <w:rPr>
          <w:rFonts w:ascii="Times New Roman" w:hAnsi="Times New Roman"/>
          <w:sz w:val="26"/>
          <w:szCs w:val="26"/>
          <w:lang w:val="ro-RO"/>
        </w:rPr>
      </w:pPr>
      <w:r w:rsidRPr="00E41EB1">
        <w:rPr>
          <w:rFonts w:ascii="Times New Roman" w:hAnsi="Times New Roman"/>
          <w:sz w:val="26"/>
          <w:szCs w:val="26"/>
          <w:lang w:val="ro-RO"/>
        </w:rPr>
        <w:t xml:space="preserve">Ordinul M.M.A.P. nr. </w:t>
      </w:r>
      <w:r w:rsidR="00E41EB1" w:rsidRPr="00E41EB1">
        <w:rPr>
          <w:rFonts w:ascii="Times New Roman" w:hAnsi="Times New Roman"/>
          <w:color w:val="000000"/>
          <w:sz w:val="26"/>
          <w:szCs w:val="26"/>
          <w:lang w:val="ro-RO"/>
        </w:rPr>
        <w:t>996/2016 privind aprobarea Planului de management și al Regulamentului siturilor Natura 2000 ROSPA0027 Dealurile Homoroadelor și ROSCI0036 Cheile Vârghișului</w:t>
      </w:r>
      <w:r w:rsidR="00E41EB1" w:rsidRPr="00E41EB1">
        <w:rPr>
          <w:rFonts w:ascii="Times New Roman" w:hAnsi="Times New Roman"/>
          <w:sz w:val="26"/>
          <w:szCs w:val="26"/>
          <w:lang w:val="ro-RO"/>
        </w:rPr>
        <w:t xml:space="preserve"> </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Apelor nr.107/1996 cu modificările şi completările ulterioare;</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2B69B0" w:rsidRDefault="00970113" w:rsidP="002B69B0">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Hotărârea Consiliului Judeţean Harghita nr.162/2005, privind protecţia valorilor naturale de pe teritoriul judeţului Harghita;</w:t>
      </w:r>
    </w:p>
    <w:p w:rsidR="002B69B0" w:rsidRPr="002B69B0" w:rsidRDefault="002B69B0" w:rsidP="002B69B0">
      <w:pPr>
        <w:numPr>
          <w:ilvl w:val="0"/>
          <w:numId w:val="5"/>
        </w:numPr>
        <w:spacing w:after="0" w:line="240" w:lineRule="auto"/>
        <w:ind w:left="360"/>
        <w:jc w:val="both"/>
        <w:rPr>
          <w:rFonts w:ascii="Times New Roman" w:hAnsi="Times New Roman"/>
          <w:sz w:val="26"/>
          <w:szCs w:val="26"/>
          <w:lang w:val="ro-RO"/>
        </w:rPr>
      </w:pPr>
      <w:r w:rsidRPr="002B69B0">
        <w:rPr>
          <w:rFonts w:ascii="Times New Roman" w:hAnsi="Times New Roman"/>
          <w:sz w:val="26"/>
          <w:szCs w:val="26"/>
          <w:lang w:val="ro-RO"/>
        </w:rPr>
        <w:t>Ordonanța nr. 43/2000 privind protecția patrimoniului arheologic și declararea unor situri arheologice ca zone de interes național</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nr.211/2011 privind regimul deşeurilor;</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nr.101/2011 pentru prevenirea şi sancţionarea unor fapte privind degradarea mediului;</w:t>
      </w:r>
    </w:p>
    <w:p w:rsidR="00970113" w:rsidRPr="00372C04" w:rsidRDefault="00970113" w:rsidP="004260FD">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970113" w:rsidRPr="00372C04" w:rsidRDefault="00970113" w:rsidP="004260FD">
      <w:pPr>
        <w:spacing w:after="0" w:line="240" w:lineRule="auto"/>
        <w:ind w:left="714"/>
        <w:jc w:val="both"/>
        <w:rPr>
          <w:rFonts w:ascii="Times New Roman" w:hAnsi="Times New Roman"/>
          <w:sz w:val="26"/>
          <w:szCs w:val="26"/>
          <w:lang w:val="ro-RO"/>
        </w:rPr>
      </w:pP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2. Caracteristicile efectelor şi ale zonei posibil a fi afectate cu privire, în special, la:  </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 Probabilitatea, durata, frecvenţa şi reversibilitatea efectelor:</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Prin măsurile prevăzute în Amenajamentul Silvic nu apare efect remanent asupra mediului.</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b. Natura cumulativă a efectelor:</w:t>
      </w:r>
    </w:p>
    <w:p w:rsidR="00970113" w:rsidRPr="00372C04" w:rsidRDefault="00970113" w:rsidP="004709C7">
      <w:pPr>
        <w:spacing w:after="0" w:line="240" w:lineRule="auto"/>
        <w:ind w:firstLine="720"/>
        <w:jc w:val="both"/>
        <w:rPr>
          <w:rFonts w:ascii="Times New Roman" w:hAnsi="Times New Roman"/>
          <w:sz w:val="26"/>
          <w:szCs w:val="26"/>
          <w:lang w:val="ro-RO"/>
        </w:rPr>
      </w:pPr>
      <w:r w:rsidRPr="00372C04">
        <w:rPr>
          <w:rFonts w:ascii="Times New Roman" w:hAnsi="Times New Roman"/>
          <w:sz w:val="26"/>
          <w:szCs w:val="26"/>
          <w:lang w:val="ro-RO"/>
        </w:rPr>
        <w:t>Nu este cazul.</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c. Natura transfrontieră a efectelor:</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Nu este cazul.</w:t>
      </w:r>
    </w:p>
    <w:p w:rsidR="00970113" w:rsidRPr="00372C04" w:rsidRDefault="00970113" w:rsidP="004260FD">
      <w:pPr>
        <w:pStyle w:val="ListParagraph"/>
        <w:numPr>
          <w:ilvl w:val="0"/>
          <w:numId w:val="12"/>
        </w:numPr>
        <w:ind w:left="0" w:firstLine="0"/>
        <w:jc w:val="both"/>
        <w:rPr>
          <w:rFonts w:ascii="Times New Roman" w:hAnsi="Times New Roman"/>
          <w:b/>
          <w:sz w:val="26"/>
          <w:szCs w:val="26"/>
          <w:lang w:val="ro-RO"/>
        </w:rPr>
      </w:pPr>
      <w:r w:rsidRPr="00372C04">
        <w:rPr>
          <w:rFonts w:ascii="Times New Roman" w:hAnsi="Times New Roman"/>
          <w:b/>
          <w:sz w:val="26"/>
          <w:szCs w:val="26"/>
          <w:lang w:val="ro-RO"/>
        </w:rPr>
        <w:t xml:space="preserve">Riscul pentru sănătatea umană sau pentru mediu (de exemplu, datorită accidentelor): </w:t>
      </w:r>
      <w:r w:rsidRPr="00372C04">
        <w:rPr>
          <w:rFonts w:ascii="Times New Roman" w:hAnsi="Times New Roman"/>
          <w:i/>
          <w:sz w:val="26"/>
          <w:szCs w:val="26"/>
          <w:lang w:val="ro-RO"/>
        </w:rPr>
        <w:t>nu este cazul</w:t>
      </w:r>
    </w:p>
    <w:p w:rsidR="00970113" w:rsidRPr="00372C04" w:rsidRDefault="00970113" w:rsidP="004260FD">
      <w:pPr>
        <w:pStyle w:val="ListParagraph"/>
        <w:ind w:left="0"/>
        <w:jc w:val="both"/>
        <w:rPr>
          <w:rFonts w:ascii="Times New Roman" w:hAnsi="Times New Roman"/>
          <w:b/>
          <w:sz w:val="26"/>
          <w:szCs w:val="26"/>
          <w:lang w:val="ro-RO"/>
        </w:rPr>
      </w:pPr>
    </w:p>
    <w:p w:rsidR="00970113" w:rsidRPr="00712D5E"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372C04">
        <w:rPr>
          <w:rFonts w:ascii="Times New Roman" w:hAnsi="Times New Roman"/>
          <w:b/>
          <w:bCs/>
          <w:i/>
          <w:iCs/>
          <w:sz w:val="26"/>
          <w:szCs w:val="26"/>
          <w:lang w:val="ro-RO"/>
        </w:rPr>
        <w:lastRenderedPageBreak/>
        <w:t>Măsuri prevăzute în cazul unor calamităţi:</w:t>
      </w:r>
    </w:p>
    <w:p w:rsidR="00970113" w:rsidRPr="00372C0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372C0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La implementarea obiectivelor incluse în “</w:t>
      </w:r>
      <w:r w:rsidRPr="00372C04">
        <w:rPr>
          <w:rFonts w:ascii="Times New Roman" w:hAnsi="Times New Roman"/>
          <w:i/>
          <w:color w:val="000000"/>
          <w:sz w:val="26"/>
          <w:szCs w:val="26"/>
          <w:lang w:val="ro-RO"/>
        </w:rPr>
        <w:t xml:space="preserve">Amenajamentul Silvic al Fondului Forestier U.P. </w:t>
      </w:r>
      <w:r w:rsidR="009E4EC6">
        <w:rPr>
          <w:rFonts w:ascii="Times New Roman" w:hAnsi="Times New Roman"/>
          <w:i/>
          <w:color w:val="000000"/>
          <w:sz w:val="26"/>
          <w:szCs w:val="26"/>
          <w:lang w:val="ro-RO"/>
        </w:rPr>
        <w:t>I Merești</w:t>
      </w:r>
      <w:r w:rsidRPr="00372C04">
        <w:rPr>
          <w:rFonts w:ascii="Times New Roman" w:hAnsi="Times New Roman"/>
          <w:i/>
          <w:color w:val="000000"/>
          <w:sz w:val="26"/>
          <w:szCs w:val="26"/>
          <w:lang w:val="ro-RO"/>
        </w:rPr>
        <w:t>”</w:t>
      </w:r>
      <w:r w:rsidRPr="00372C0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372C04">
          <w:rPr>
            <w:rFonts w:ascii="Times New Roman" w:hAnsi="Times New Roman"/>
            <w:bCs/>
            <w:iCs/>
            <w:sz w:val="26"/>
            <w:szCs w:val="26"/>
            <w:lang w:val="ro-RO"/>
          </w:rPr>
          <w:t>2, a</w:t>
        </w:r>
      </w:smartTag>
      <w:r w:rsidRPr="00372C0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Incendii</w:t>
      </w:r>
      <w:r w:rsidRPr="00372C0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Alunecări de teren</w:t>
      </w:r>
      <w:r w:rsidRPr="00372C0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Inundaţii</w:t>
      </w:r>
      <w:r w:rsidRPr="00372C0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Doborâturi şi rupturi de vânt sau zăpadă</w:t>
      </w:r>
      <w:r w:rsidRPr="00372C0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Atacuri de insecte</w:t>
      </w:r>
      <w:r w:rsidRPr="00372C0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372C0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Mărimea şi spaţialitatea efectelor (zona geografică şi mărimea populaţiei potenţial afectate): </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  Este redus. În vecinătatea terenului studiat sun</w:t>
      </w:r>
      <w:r w:rsidR="00E41EB1">
        <w:rPr>
          <w:rFonts w:ascii="Times New Roman" w:hAnsi="Times New Roman"/>
          <w:sz w:val="26"/>
          <w:szCs w:val="26"/>
          <w:lang w:val="ro-RO"/>
        </w:rPr>
        <w:t>t: terenuri agricole, terenuri din</w:t>
      </w:r>
      <w:r w:rsidRPr="00372C04">
        <w:rPr>
          <w:rFonts w:ascii="Times New Roman" w:hAnsi="Times New Roman"/>
          <w:sz w:val="26"/>
          <w:szCs w:val="26"/>
          <w:lang w:val="ro-RO"/>
        </w:rPr>
        <w:t xml:space="preserve"> fondul forestier.</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f. Valoarea şi vulnerabilitatea arealului posibil a fi afectat, date de:</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 caracteristicile naturale speciale sau patrimoniul cultural:</w:t>
      </w:r>
      <w:r w:rsidRPr="00372C04">
        <w:rPr>
          <w:rFonts w:ascii="Times New Roman" w:hAnsi="Times New Roman"/>
          <w:sz w:val="26"/>
          <w:szCs w:val="26"/>
          <w:lang w:val="ro-RO"/>
        </w:rPr>
        <w:t xml:space="preserve"> Nu este cazul.</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Depăşirea standardelor sau a valorilor limită de calitate a mediului:</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970113" w:rsidRPr="00372C04" w:rsidRDefault="00970113" w:rsidP="004260FD">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iii. folosirea terenului în mod intensiv:</w:t>
      </w:r>
      <w:r w:rsidRPr="00372C04">
        <w:rPr>
          <w:rFonts w:ascii="Times New Roman" w:hAnsi="Times New Roman"/>
          <w:sz w:val="26"/>
          <w:szCs w:val="26"/>
          <w:lang w:val="ro-RO"/>
        </w:rPr>
        <w:t xml:space="preserve"> Nu este cazul.</w:t>
      </w: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lastRenderedPageBreak/>
        <w:t>g. Efectele asupra zonelor sau peisajelor care au un statut de protejare recunoscut pe plan naţional, comunitar sau internaţional:</w:t>
      </w:r>
    </w:p>
    <w:p w:rsidR="00227D58" w:rsidRDefault="008231D3" w:rsidP="004260FD">
      <w:pPr>
        <w:pStyle w:val="ListParagraph"/>
        <w:numPr>
          <w:ilvl w:val="0"/>
          <w:numId w:val="20"/>
        </w:numPr>
        <w:autoSpaceDE w:val="0"/>
        <w:autoSpaceDN w:val="0"/>
        <w:adjustRightInd w:val="0"/>
        <w:jc w:val="both"/>
        <w:rPr>
          <w:rFonts w:ascii="Times New Roman" w:hAnsi="Times New Roman"/>
          <w:sz w:val="26"/>
          <w:szCs w:val="26"/>
          <w:lang w:val="ro-RO"/>
        </w:rPr>
      </w:pPr>
      <w:r>
        <w:rPr>
          <w:rFonts w:ascii="Times New Roman" w:hAnsi="Times New Roman"/>
          <w:sz w:val="26"/>
          <w:szCs w:val="26"/>
          <w:lang w:val="ro-RO"/>
        </w:rPr>
        <w:t>ROSPA0027 Dealurile Homoroadelor</w:t>
      </w:r>
    </w:p>
    <w:p w:rsidR="008231D3" w:rsidRPr="00227D58" w:rsidRDefault="008231D3" w:rsidP="004260FD">
      <w:pPr>
        <w:pStyle w:val="ListParagraph"/>
        <w:numPr>
          <w:ilvl w:val="0"/>
          <w:numId w:val="20"/>
        </w:numPr>
        <w:autoSpaceDE w:val="0"/>
        <w:autoSpaceDN w:val="0"/>
        <w:adjustRightInd w:val="0"/>
        <w:jc w:val="both"/>
        <w:rPr>
          <w:rFonts w:ascii="Times New Roman" w:hAnsi="Times New Roman"/>
          <w:sz w:val="26"/>
          <w:szCs w:val="26"/>
          <w:lang w:val="ro-RO"/>
        </w:rPr>
      </w:pPr>
      <w:r w:rsidRPr="008231D3">
        <w:rPr>
          <w:rFonts w:ascii="Times New Roman" w:hAnsi="Times New Roman"/>
          <w:sz w:val="26"/>
          <w:szCs w:val="26"/>
          <w:lang w:val="ro-RO"/>
        </w:rPr>
        <w:t>sit arh</w:t>
      </w:r>
      <w:r w:rsidR="004709C7">
        <w:rPr>
          <w:rFonts w:ascii="Times New Roman" w:hAnsi="Times New Roman"/>
          <w:sz w:val="26"/>
          <w:szCs w:val="26"/>
          <w:lang w:val="ro-RO"/>
        </w:rPr>
        <w:t>eologic – Fortificatia medievală de la Mereș</w:t>
      </w:r>
      <w:r w:rsidRPr="008231D3">
        <w:rPr>
          <w:rFonts w:ascii="Times New Roman" w:hAnsi="Times New Roman"/>
          <w:sz w:val="26"/>
          <w:szCs w:val="26"/>
          <w:lang w:val="ro-RO"/>
        </w:rPr>
        <w:t>ti</w:t>
      </w:r>
      <w:r w:rsidR="004709C7">
        <w:rPr>
          <w:rFonts w:ascii="Times New Roman" w:hAnsi="Times New Roman"/>
          <w:sz w:val="26"/>
          <w:szCs w:val="26"/>
          <w:lang w:val="ro-RO"/>
        </w:rPr>
        <w:t xml:space="preserve"> </w:t>
      </w:r>
      <w:r w:rsidRPr="008231D3">
        <w:rPr>
          <w:rFonts w:ascii="Times New Roman" w:hAnsi="Times New Roman"/>
          <w:sz w:val="26"/>
          <w:szCs w:val="26"/>
          <w:lang w:val="ro-RO"/>
        </w:rPr>
        <w:t>-</w:t>
      </w:r>
      <w:r w:rsidR="004709C7">
        <w:rPr>
          <w:rFonts w:ascii="Times New Roman" w:hAnsi="Times New Roman"/>
          <w:sz w:val="26"/>
          <w:szCs w:val="26"/>
          <w:lang w:val="ro-RO"/>
        </w:rPr>
        <w:t xml:space="preserve"> Masa de piatră</w:t>
      </w:r>
      <w:r w:rsidRPr="008231D3">
        <w:rPr>
          <w:rFonts w:ascii="Times New Roman" w:hAnsi="Times New Roman"/>
          <w:sz w:val="26"/>
          <w:szCs w:val="26"/>
          <w:lang w:val="ro-RO"/>
        </w:rPr>
        <w:t>, cod RAN 85065.02, HR-I-s-B-12680</w:t>
      </w:r>
      <w:r w:rsidR="004709C7">
        <w:rPr>
          <w:rFonts w:ascii="Times New Roman" w:hAnsi="Times New Roman"/>
          <w:sz w:val="26"/>
          <w:szCs w:val="26"/>
          <w:lang w:val="ro-RO"/>
        </w:rPr>
        <w:t xml:space="preserve"> (în apropierea parcelelor 1, 2, 4)</w:t>
      </w:r>
    </w:p>
    <w:p w:rsidR="00970113" w:rsidRPr="00372C04" w:rsidRDefault="00970113" w:rsidP="004260FD">
      <w:pPr>
        <w:autoSpaceDE w:val="0"/>
        <w:autoSpaceDN w:val="0"/>
        <w:adjustRightInd w:val="0"/>
        <w:spacing w:after="0" w:line="240" w:lineRule="auto"/>
        <w:jc w:val="both"/>
        <w:rPr>
          <w:rFonts w:ascii="Times New Roman" w:hAnsi="Times New Roman"/>
          <w:i/>
          <w:sz w:val="26"/>
          <w:szCs w:val="26"/>
          <w:lang w:val="ro-RO"/>
        </w:rPr>
      </w:pPr>
      <w:r w:rsidRPr="00372C0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372C04" w:rsidRDefault="00970113" w:rsidP="004260FD">
      <w:pPr>
        <w:spacing w:after="0" w:line="240" w:lineRule="auto"/>
        <w:jc w:val="both"/>
        <w:rPr>
          <w:rFonts w:ascii="Times New Roman" w:hAnsi="Times New Roman"/>
          <w:b/>
          <w:sz w:val="26"/>
          <w:szCs w:val="26"/>
          <w:lang w:val="ro-RO"/>
        </w:rPr>
      </w:pPr>
    </w:p>
    <w:p w:rsidR="00970113" w:rsidRPr="00372C04" w:rsidRDefault="00970113" w:rsidP="004260FD">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7E636C" w:rsidRDefault="007E636C" w:rsidP="00E41EB1">
      <w:pPr>
        <w:autoSpaceDE w:val="0"/>
        <w:autoSpaceDN w:val="0"/>
        <w:adjustRightInd w:val="0"/>
        <w:spacing w:after="0" w:line="240" w:lineRule="auto"/>
        <w:jc w:val="both"/>
        <w:rPr>
          <w:rFonts w:ascii="Times New Roman" w:hAnsi="Times New Roman"/>
          <w:sz w:val="26"/>
          <w:szCs w:val="26"/>
          <w:lang w:val="ro-RO"/>
        </w:rPr>
      </w:pPr>
      <w:r w:rsidRPr="007E636C">
        <w:rPr>
          <w:rFonts w:ascii="Times New Roman" w:hAnsi="Times New Roman"/>
          <w:sz w:val="26"/>
          <w:szCs w:val="26"/>
          <w:lang w:val="ro-RO"/>
        </w:rPr>
        <w:t>-</w:t>
      </w:r>
      <w:r>
        <w:rPr>
          <w:rFonts w:ascii="Times New Roman" w:hAnsi="Times New Roman"/>
          <w:sz w:val="26"/>
          <w:szCs w:val="26"/>
          <w:lang w:val="ro-RO"/>
        </w:rPr>
        <w:t xml:space="preserve"> </w:t>
      </w:r>
      <w:r w:rsidR="00970113" w:rsidRPr="007E636C">
        <w:rPr>
          <w:rFonts w:ascii="Times New Roman" w:hAnsi="Times New Roman"/>
          <w:sz w:val="26"/>
          <w:szCs w:val="26"/>
          <w:lang w:val="ro-RO"/>
        </w:rPr>
        <w:t xml:space="preserve">amenajamentul </w:t>
      </w:r>
      <w:r w:rsidR="00E41EB1">
        <w:rPr>
          <w:rFonts w:ascii="Times New Roman" w:hAnsi="Times New Roman"/>
          <w:sz w:val="26"/>
          <w:szCs w:val="26"/>
          <w:lang w:val="ro-RO"/>
        </w:rPr>
        <w:t xml:space="preserve">silvic </w:t>
      </w:r>
      <w:r w:rsidR="00970113" w:rsidRPr="007E636C">
        <w:rPr>
          <w:rFonts w:ascii="Times New Roman" w:hAnsi="Times New Roman"/>
          <w:sz w:val="26"/>
          <w:szCs w:val="26"/>
          <w:lang w:val="ro-RO"/>
        </w:rPr>
        <w:t xml:space="preserve">studiat parțial </w:t>
      </w:r>
      <w:r w:rsidR="00FC0B10" w:rsidRPr="007E636C">
        <w:rPr>
          <w:rFonts w:ascii="Times New Roman" w:hAnsi="Times New Roman"/>
          <w:sz w:val="26"/>
          <w:szCs w:val="26"/>
          <w:lang w:val="ro-RO"/>
        </w:rPr>
        <w:t>(</w:t>
      </w:r>
      <w:r w:rsidR="00E41EB1">
        <w:rPr>
          <w:rFonts w:ascii="Times New Roman" w:hAnsi="Times New Roman"/>
          <w:sz w:val="26"/>
          <w:szCs w:val="26"/>
          <w:lang w:val="ro-RO"/>
        </w:rPr>
        <w:t>72,2</w:t>
      </w:r>
      <w:r w:rsidR="00FC0B10" w:rsidRPr="007E636C">
        <w:rPr>
          <w:rFonts w:ascii="Times New Roman" w:hAnsi="Times New Roman"/>
          <w:sz w:val="26"/>
          <w:szCs w:val="26"/>
          <w:lang w:val="ro-RO"/>
        </w:rPr>
        <w:t xml:space="preserve"> ha) </w:t>
      </w:r>
      <w:r w:rsidR="00970113" w:rsidRPr="007E636C">
        <w:rPr>
          <w:rFonts w:ascii="Times New Roman" w:hAnsi="Times New Roman"/>
          <w:sz w:val="26"/>
          <w:szCs w:val="26"/>
          <w:lang w:val="ro-RO"/>
        </w:rPr>
        <w:t xml:space="preserve">se </w:t>
      </w:r>
      <w:r w:rsidR="00BC1A0E" w:rsidRPr="007E636C">
        <w:rPr>
          <w:rFonts w:ascii="Times New Roman" w:hAnsi="Times New Roman"/>
          <w:sz w:val="26"/>
          <w:szCs w:val="26"/>
          <w:lang w:val="ro-RO"/>
        </w:rPr>
        <w:t xml:space="preserve">suprapune cu </w:t>
      </w:r>
      <w:r w:rsidR="008713E5" w:rsidRPr="007E636C">
        <w:rPr>
          <w:rFonts w:ascii="Times New Roman" w:hAnsi="Times New Roman"/>
          <w:sz w:val="26"/>
          <w:szCs w:val="26"/>
          <w:lang w:val="ro-RO"/>
        </w:rPr>
        <w:t xml:space="preserve">aria de protecție </w:t>
      </w:r>
      <w:r w:rsidR="00E41EB1">
        <w:rPr>
          <w:rFonts w:ascii="Times New Roman" w:hAnsi="Times New Roman"/>
          <w:sz w:val="26"/>
          <w:szCs w:val="26"/>
          <w:lang w:val="ro-RO"/>
        </w:rPr>
        <w:t>specială avifaunistică ROSPA0027</w:t>
      </w:r>
      <w:r w:rsidR="008713E5" w:rsidRPr="007E636C">
        <w:rPr>
          <w:rFonts w:ascii="Times New Roman" w:hAnsi="Times New Roman"/>
          <w:sz w:val="26"/>
          <w:szCs w:val="26"/>
          <w:lang w:val="ro-RO"/>
        </w:rPr>
        <w:t xml:space="preserve"> </w:t>
      </w:r>
      <w:r w:rsidR="00E41EB1">
        <w:rPr>
          <w:rFonts w:ascii="Times New Roman" w:hAnsi="Times New Roman"/>
          <w:sz w:val="26"/>
          <w:szCs w:val="26"/>
          <w:lang w:val="ro-RO"/>
        </w:rPr>
        <w:t>Dealurile Homoroadelor</w:t>
      </w:r>
      <w:r w:rsidR="008713E5" w:rsidRPr="007E636C">
        <w:rPr>
          <w:rFonts w:ascii="Times New Roman" w:hAnsi="Times New Roman"/>
          <w:sz w:val="26"/>
          <w:szCs w:val="26"/>
          <w:lang w:val="ro-RO"/>
        </w:rPr>
        <w:t xml:space="preserve"> </w:t>
      </w:r>
    </w:p>
    <w:p w:rsidR="004709C7"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suprafețele forestiere din aria de protecție specială avifaunistică ROSPA00</w:t>
      </w:r>
      <w:r w:rsidR="004709C7">
        <w:rPr>
          <w:rFonts w:ascii="Times New Roman" w:hAnsi="Times New Roman"/>
          <w:sz w:val="26"/>
          <w:szCs w:val="26"/>
          <w:lang w:val="ro-RO"/>
        </w:rPr>
        <w:t>27</w:t>
      </w:r>
      <w:r>
        <w:rPr>
          <w:rFonts w:ascii="Times New Roman" w:hAnsi="Times New Roman"/>
          <w:sz w:val="26"/>
          <w:szCs w:val="26"/>
          <w:lang w:val="ro-RO"/>
        </w:rPr>
        <w:t xml:space="preserve"> </w:t>
      </w:r>
      <w:r w:rsidR="004709C7">
        <w:rPr>
          <w:rFonts w:ascii="Times New Roman" w:hAnsi="Times New Roman"/>
          <w:sz w:val="26"/>
          <w:szCs w:val="26"/>
          <w:lang w:val="ro-RO"/>
        </w:rPr>
        <w:t xml:space="preserve">Dealurile Homoroadelor au fost încadrate </w:t>
      </w:r>
      <w:r>
        <w:rPr>
          <w:rFonts w:ascii="Times New Roman" w:hAnsi="Times New Roman"/>
          <w:sz w:val="26"/>
          <w:szCs w:val="26"/>
          <w:lang w:val="ro-RO"/>
        </w:rPr>
        <w:t>(TIV</w:t>
      </w:r>
      <w:r w:rsidR="004709C7">
        <w:rPr>
          <w:rFonts w:ascii="Times New Roman" w:hAnsi="Times New Roman"/>
          <w:sz w:val="26"/>
          <w:szCs w:val="26"/>
          <w:lang w:val="ro-RO"/>
        </w:rPr>
        <w:t xml:space="preserve"> – 5r) corespunzător în concordanță cu noile norme amenajistice</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p</w:t>
      </w:r>
      <w:r w:rsidR="00970113" w:rsidRPr="00372C04">
        <w:rPr>
          <w:rFonts w:ascii="Times New Roman" w:hAnsi="Times New Roman"/>
          <w:sz w:val="26"/>
          <w:szCs w:val="26"/>
          <w:lang w:val="ro-RO"/>
        </w:rPr>
        <w:t xml:space="preserve">arcelele forestiere analizate creează cadru pentru speciile </w:t>
      </w:r>
      <w:r w:rsidR="00BC1A0E">
        <w:rPr>
          <w:rFonts w:ascii="Times New Roman" w:hAnsi="Times New Roman"/>
          <w:sz w:val="26"/>
          <w:szCs w:val="26"/>
          <w:lang w:val="ro-RO"/>
        </w:rPr>
        <w:t xml:space="preserve">și habitatele </w:t>
      </w:r>
      <w:r w:rsidR="00970113" w:rsidRPr="00372C04">
        <w:rPr>
          <w:rFonts w:ascii="Times New Roman" w:hAnsi="Times New Roman"/>
          <w:sz w:val="26"/>
          <w:szCs w:val="26"/>
          <w:lang w:val="ro-RO"/>
        </w:rPr>
        <w:t xml:space="preserve">ocrotite de </w:t>
      </w:r>
      <w:r w:rsidR="00E41EB1">
        <w:rPr>
          <w:rFonts w:ascii="Times New Roman" w:hAnsi="Times New Roman"/>
          <w:sz w:val="26"/>
          <w:szCs w:val="26"/>
          <w:lang w:val="ro-RO"/>
        </w:rPr>
        <w:t xml:space="preserve">interes comunitar menţionate </w:t>
      </w:r>
      <w:r w:rsidR="00BC1A0E">
        <w:rPr>
          <w:rFonts w:ascii="Times New Roman" w:hAnsi="Times New Roman"/>
          <w:sz w:val="26"/>
          <w:szCs w:val="26"/>
          <w:lang w:val="ro-RO"/>
        </w:rPr>
        <w:t xml:space="preserve">în </w:t>
      </w:r>
      <w:r>
        <w:rPr>
          <w:rFonts w:ascii="Times New Roman" w:hAnsi="Times New Roman"/>
          <w:sz w:val="26"/>
          <w:szCs w:val="26"/>
          <w:lang w:val="ro-RO"/>
        </w:rPr>
        <w:t xml:space="preserve">Planul de </w:t>
      </w:r>
      <w:r w:rsidR="00E41EB1">
        <w:rPr>
          <w:rFonts w:ascii="Times New Roman" w:hAnsi="Times New Roman"/>
          <w:sz w:val="26"/>
          <w:szCs w:val="26"/>
          <w:lang w:val="ro-RO"/>
        </w:rPr>
        <w:t>management ale sitului ROSPA0027 Dealurile Homoroadelor</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 xml:space="preserve">punctul de vedere nr. </w:t>
      </w:r>
      <w:r w:rsidR="004709C7">
        <w:rPr>
          <w:rFonts w:ascii="Times New Roman" w:hAnsi="Times New Roman"/>
          <w:sz w:val="26"/>
          <w:szCs w:val="26"/>
          <w:lang w:val="ro-RO"/>
        </w:rPr>
        <w:t>328/ST.HR/04.05</w:t>
      </w:r>
      <w:r w:rsidR="00494996">
        <w:rPr>
          <w:rFonts w:ascii="Times New Roman" w:hAnsi="Times New Roman"/>
          <w:sz w:val="26"/>
          <w:szCs w:val="26"/>
          <w:lang w:val="ro-RO"/>
        </w:rPr>
        <w:t xml:space="preserve">.2020 </w:t>
      </w:r>
      <w:r w:rsidR="00970113" w:rsidRPr="00372C04">
        <w:rPr>
          <w:rFonts w:ascii="Times New Roman" w:hAnsi="Times New Roman"/>
          <w:sz w:val="26"/>
          <w:szCs w:val="26"/>
          <w:lang w:val="ro-RO"/>
        </w:rPr>
        <w:t>și avizul nr. emisă de Agenția Națională pentru Arii Naturale Protejate – Serviciul Teritorial Harghita</w:t>
      </w:r>
    </w:p>
    <w:p w:rsidR="007E636C"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970113" w:rsidRPr="00372C04" w:rsidRDefault="007E636C" w:rsidP="007E63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970113" w:rsidRPr="00372C04" w:rsidRDefault="00970113" w:rsidP="007E636C">
      <w:pPr>
        <w:spacing w:after="0" w:line="240" w:lineRule="auto"/>
        <w:jc w:val="both"/>
        <w:rPr>
          <w:rFonts w:ascii="Times New Roman" w:hAnsi="Times New Roman"/>
          <w:b/>
          <w:sz w:val="26"/>
          <w:szCs w:val="26"/>
          <w:lang w:val="ro-RO"/>
        </w:rPr>
      </w:pPr>
    </w:p>
    <w:p w:rsidR="00970113" w:rsidRDefault="00970113" w:rsidP="004260FD">
      <w:pPr>
        <w:pStyle w:val="ListParagraph"/>
        <w:numPr>
          <w:ilvl w:val="0"/>
          <w:numId w:val="1"/>
        </w:numPr>
        <w:jc w:val="both"/>
        <w:rPr>
          <w:rFonts w:ascii="Times New Roman" w:hAnsi="Times New Roman"/>
          <w:b/>
          <w:sz w:val="26"/>
          <w:szCs w:val="26"/>
          <w:lang w:val="ro-RO"/>
        </w:rPr>
      </w:pPr>
      <w:r w:rsidRPr="00372C04">
        <w:rPr>
          <w:rFonts w:ascii="Times New Roman" w:hAnsi="Times New Roman"/>
          <w:b/>
          <w:sz w:val="26"/>
          <w:szCs w:val="26"/>
          <w:lang w:val="ro-RO"/>
        </w:rPr>
        <w:t xml:space="preserve">Planul urmează să fie supus procedurii de adoptare fără aviz de mediu cu următoarele condiţii: </w:t>
      </w:r>
    </w:p>
    <w:p w:rsidR="006E2C28" w:rsidRDefault="006E2C28" w:rsidP="006E2C28">
      <w:pPr>
        <w:autoSpaceDE w:val="0"/>
        <w:autoSpaceDN w:val="0"/>
        <w:adjustRightInd w:val="0"/>
        <w:spacing w:after="0" w:line="240" w:lineRule="auto"/>
        <w:ind w:firstLine="360"/>
        <w:jc w:val="both"/>
        <w:rPr>
          <w:rFonts w:ascii="Times New Roman" w:hAnsi="Times New Roman"/>
          <w:sz w:val="26"/>
          <w:szCs w:val="26"/>
          <w:lang w:val="ro-RO"/>
        </w:rPr>
      </w:pPr>
      <w:r>
        <w:rPr>
          <w:rFonts w:ascii="Times New Roman" w:hAnsi="Times New Roman"/>
          <w:sz w:val="26"/>
          <w:szCs w:val="26"/>
          <w:lang w:val="ro-RO"/>
        </w:rPr>
        <w:t>C</w:t>
      </w:r>
      <w:r w:rsidRPr="006E2C28">
        <w:rPr>
          <w:rFonts w:ascii="Times New Roman" w:hAnsi="Times New Roman"/>
          <w:sz w:val="26"/>
          <w:szCs w:val="26"/>
          <w:lang w:val="ro-RO"/>
        </w:rPr>
        <w:t>onform capitolului 8</w:t>
      </w:r>
      <w:r>
        <w:rPr>
          <w:rFonts w:ascii="Times New Roman" w:hAnsi="Times New Roman"/>
          <w:sz w:val="26"/>
          <w:szCs w:val="26"/>
          <w:lang w:val="ro-RO"/>
        </w:rPr>
        <w:t>.</w:t>
      </w:r>
      <w:r w:rsidRPr="006E2C28">
        <w:rPr>
          <w:rFonts w:ascii="Times New Roman" w:hAnsi="Times New Roman"/>
          <w:sz w:val="26"/>
          <w:szCs w:val="26"/>
          <w:lang w:val="ro-RO"/>
        </w:rPr>
        <w:t xml:space="preserve">5 din amenajamentul U.P. I </w:t>
      </w:r>
      <w:r w:rsidRPr="006E2C28">
        <w:rPr>
          <w:rFonts w:ascii="Times New Roman" w:hAnsi="Times New Roman"/>
          <w:sz w:val="26"/>
          <w:szCs w:val="26"/>
        </w:rPr>
        <w:t>M</w:t>
      </w:r>
      <w:r w:rsidRPr="006E2C28">
        <w:rPr>
          <w:rFonts w:ascii="Times New Roman" w:hAnsi="Times New Roman"/>
          <w:sz w:val="26"/>
          <w:szCs w:val="26"/>
          <w:lang w:val="ro-RO"/>
        </w:rPr>
        <w:t xml:space="preserve">erești și pe baza </w:t>
      </w:r>
      <w:r>
        <w:rPr>
          <w:rFonts w:ascii="Times New Roman" w:hAnsi="Times New Roman"/>
          <w:sz w:val="26"/>
          <w:szCs w:val="26"/>
          <w:lang w:val="ro-RO"/>
        </w:rPr>
        <w:t>Planului de management aprobat vor fi respectate următoarele în Pădurea Cetății:</w:t>
      </w:r>
    </w:p>
    <w:p w:rsidR="006E2C28" w:rsidRDefault="006E2C28" w:rsidP="006E2C28">
      <w:pPr>
        <w:spacing w:after="0" w:line="240" w:lineRule="auto"/>
        <w:jc w:val="both"/>
        <w:rPr>
          <w:rFonts w:ascii="Times New Roman" w:hAnsi="Times New Roman"/>
          <w:sz w:val="26"/>
          <w:szCs w:val="26"/>
          <w:lang w:val="ro-RO"/>
        </w:rPr>
      </w:pPr>
      <w:r w:rsidRPr="006E2C28">
        <w:rPr>
          <w:rFonts w:ascii="Times New Roman" w:hAnsi="Times New Roman"/>
          <w:sz w:val="26"/>
          <w:szCs w:val="26"/>
          <w:lang w:val="ro-RO"/>
        </w:rPr>
        <w:t>- se vor menține arborii seculari, preexistenți, în toat</w:t>
      </w:r>
      <w:r>
        <w:rPr>
          <w:rFonts w:ascii="Times New Roman" w:hAnsi="Times New Roman"/>
          <w:sz w:val="26"/>
          <w:szCs w:val="26"/>
          <w:lang w:val="ro-RO"/>
        </w:rPr>
        <w:t xml:space="preserve">e arboretele, cu asigurarea a </w:t>
      </w:r>
      <w:r w:rsidRPr="006E2C28">
        <w:rPr>
          <w:rFonts w:ascii="Times New Roman" w:hAnsi="Times New Roman"/>
          <w:sz w:val="26"/>
          <w:szCs w:val="26"/>
          <w:lang w:val="ro-RO"/>
        </w:rPr>
        <w:t>7</w:t>
      </w:r>
      <w:r>
        <w:rPr>
          <w:rFonts w:ascii="Times New Roman" w:hAnsi="Times New Roman"/>
          <w:sz w:val="26"/>
          <w:szCs w:val="26"/>
          <w:lang w:val="ro-RO"/>
        </w:rPr>
        <w:t>-10</w:t>
      </w:r>
      <w:r w:rsidRPr="006E2C28">
        <w:rPr>
          <w:rFonts w:ascii="Times New Roman" w:hAnsi="Times New Roman"/>
          <w:sz w:val="26"/>
          <w:szCs w:val="26"/>
          <w:lang w:val="ro-RO"/>
        </w:rPr>
        <w:t xml:space="preserve"> arbori bătrâni sau scorburoși/ha, cu asigurarea, în medie, a 25-30 scorburi la ha. Se mențin arbori din speciile de bază și de amestec caracteristice tipului fundamental de pădure. Arborii se mențin, pe cât posibil, grupați în pâlcuri mici dispersate pe toată suprafața </w:t>
      </w:r>
      <w:r>
        <w:rPr>
          <w:rFonts w:ascii="Times New Roman" w:hAnsi="Times New Roman"/>
          <w:sz w:val="26"/>
          <w:szCs w:val="26"/>
          <w:lang w:val="ro-RO"/>
        </w:rPr>
        <w:t>ROSPA0027</w:t>
      </w:r>
      <w:r w:rsidRPr="006E2C28">
        <w:rPr>
          <w:rFonts w:ascii="Times New Roman" w:hAnsi="Times New Roman"/>
          <w:sz w:val="26"/>
          <w:szCs w:val="26"/>
          <w:lang w:val="ro-RO"/>
        </w:rPr>
        <w:t xml:space="preserve">, dar pot fi și arbori individuali dispersați. Se vor selecta în acest sens cu prioritate arborii fără valoare economică. </w:t>
      </w:r>
    </w:p>
    <w:p w:rsidR="006E2C28" w:rsidRDefault="006E2C28" w:rsidP="006E2C28">
      <w:pPr>
        <w:spacing w:after="0" w:line="240" w:lineRule="auto"/>
        <w:jc w:val="both"/>
        <w:rPr>
          <w:rFonts w:ascii="Times New Roman" w:hAnsi="Times New Roman"/>
          <w:sz w:val="26"/>
          <w:szCs w:val="26"/>
          <w:lang w:val="ro-RO"/>
        </w:rPr>
      </w:pPr>
      <w:r w:rsidRPr="006E2C28">
        <w:rPr>
          <w:rFonts w:ascii="Times New Roman" w:hAnsi="Times New Roman"/>
          <w:sz w:val="26"/>
          <w:szCs w:val="26"/>
          <w:lang w:val="ro-RO"/>
        </w:rPr>
        <w:t xml:space="preserve">- Planificarea tăierilor de regenerare din perioada 15 martie - 15 august, în colaborare cu administratorul siturilor, astfel încât să nu fie lucrări dispersat pe toată suprafața pentru a se reduce deranjul în perioada de cuibărit. Stabilirea, pe cât posibil, zonelor în care se “concentrează” tăierile de regenerare. </w:t>
      </w:r>
    </w:p>
    <w:p w:rsidR="006E2C28" w:rsidRPr="006E2C28" w:rsidRDefault="006E2C28" w:rsidP="006E2C28">
      <w:pPr>
        <w:spacing w:after="0" w:line="240" w:lineRule="auto"/>
        <w:jc w:val="both"/>
        <w:rPr>
          <w:rFonts w:ascii="Times New Roman" w:hAnsi="Times New Roman"/>
          <w:sz w:val="26"/>
          <w:szCs w:val="26"/>
          <w:lang w:val="ro-RO"/>
        </w:rPr>
      </w:pPr>
      <w:r w:rsidRPr="006E2C28">
        <w:rPr>
          <w:rFonts w:ascii="Times New Roman" w:hAnsi="Times New Roman"/>
          <w:sz w:val="26"/>
          <w:szCs w:val="26"/>
          <w:lang w:val="ro-RO"/>
        </w:rPr>
        <w:lastRenderedPageBreak/>
        <w:t xml:space="preserve">- Interzicerea tăierilor de produse accidentale și igienă în perioada 15 martie-15 august în pădurile de peste 80 de ani – pentru protecția cuiburilor neidentificate ale răpitoarelor mari.  </w:t>
      </w:r>
    </w:p>
    <w:p w:rsidR="008B7C50" w:rsidRPr="00372C04" w:rsidRDefault="008B7C50" w:rsidP="006E2C28">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aplicarea condițiilor impuse de Agenția Națională pentru Arii Naturale Protejate prin avizul nr.</w:t>
      </w:r>
      <w:r w:rsidR="00712D5E" w:rsidRPr="00712D5E">
        <w:rPr>
          <w:rFonts w:ascii="Times New Roman" w:hAnsi="Times New Roman"/>
          <w:sz w:val="26"/>
          <w:szCs w:val="26"/>
          <w:lang w:val="ro-RO"/>
        </w:rPr>
        <w:t xml:space="preserve"> </w:t>
      </w:r>
      <w:r w:rsidR="004709C7">
        <w:rPr>
          <w:rFonts w:ascii="Times New Roman" w:hAnsi="Times New Roman"/>
          <w:sz w:val="26"/>
          <w:szCs w:val="26"/>
          <w:lang w:val="ro-RO"/>
        </w:rPr>
        <w:t>/ST.HR/.05</w:t>
      </w:r>
      <w:r w:rsidR="00712D5E">
        <w:rPr>
          <w:rFonts w:ascii="Times New Roman" w:hAnsi="Times New Roman"/>
          <w:sz w:val="26"/>
          <w:szCs w:val="26"/>
          <w:lang w:val="ro-RO"/>
        </w:rPr>
        <w:t>.20</w:t>
      </w:r>
      <w:r w:rsidR="00494996">
        <w:rPr>
          <w:rFonts w:ascii="Times New Roman" w:hAnsi="Times New Roman"/>
          <w:sz w:val="26"/>
          <w:szCs w:val="26"/>
          <w:lang w:val="ro-RO"/>
        </w:rPr>
        <w:t>20</w:t>
      </w:r>
      <w:r w:rsidR="004709C7">
        <w:rPr>
          <w:rFonts w:ascii="Times New Roman" w:hAnsi="Times New Roman"/>
          <w:sz w:val="26"/>
          <w:szCs w:val="26"/>
          <w:lang w:val="ro-RO"/>
        </w:rPr>
        <w:t xml:space="preserve"> de către O.S. Tălișoara</w:t>
      </w:r>
    </w:p>
    <w:p w:rsidR="008B7C50" w:rsidRPr="00372C04" w:rsidRDefault="008B7C50" w:rsidP="006E2C28">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recoltarea fructelor de pădure, ciupercilor comestibile şi plantelor medicinale, din fond forestier, de către agenţi economici, doar în conformitate cu prevederile legale, cu obţinerea tuturor avizelor şi aprobărilor necesare</w:t>
      </w:r>
      <w:r w:rsidR="00A54D99">
        <w:rPr>
          <w:rFonts w:ascii="Times New Roman" w:hAnsi="Times New Roman"/>
          <w:sz w:val="26"/>
          <w:szCs w:val="26"/>
          <w:lang w:val="ro-RO"/>
        </w:rPr>
        <w:t xml:space="preserve"> cu monitorizarea permanentă ale acestora</w:t>
      </w:r>
    </w:p>
    <w:p w:rsidR="008B7C50" w:rsidRPr="00372C04" w:rsidRDefault="008B7C50" w:rsidP="006E2C28">
      <w:pPr>
        <w:pStyle w:val="Bodytext21"/>
        <w:shd w:val="clear" w:color="auto" w:fill="auto"/>
        <w:tabs>
          <w:tab w:val="left" w:pos="360"/>
        </w:tabs>
        <w:spacing w:line="240" w:lineRule="auto"/>
        <w:ind w:firstLine="0"/>
        <w:rPr>
          <w:rFonts w:ascii="Times New Roman" w:hAnsi="Times New Roman"/>
          <w:sz w:val="26"/>
          <w:szCs w:val="26"/>
          <w:lang w:val="ro-RO"/>
        </w:rPr>
      </w:pPr>
      <w:r w:rsidRPr="00372C04">
        <w:rPr>
          <w:rFonts w:ascii="Times New Roman" w:hAnsi="Times New Roman"/>
          <w:sz w:val="26"/>
          <w:szCs w:val="26"/>
          <w:lang w:val="ro-RO"/>
        </w:rPr>
        <w:t>- 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8B7C50" w:rsidRPr="00372C04" w:rsidRDefault="008B7C50" w:rsidP="0068737E">
      <w:pPr>
        <w:pStyle w:val="Bodytext21"/>
        <w:shd w:val="clear" w:color="auto" w:fill="auto"/>
        <w:tabs>
          <w:tab w:val="left" w:pos="360"/>
        </w:tabs>
        <w:spacing w:line="240" w:lineRule="auto"/>
        <w:ind w:firstLine="0"/>
        <w:rPr>
          <w:rFonts w:ascii="Times New Roman" w:hAnsi="Times New Roman"/>
          <w:sz w:val="26"/>
          <w:szCs w:val="26"/>
          <w:lang w:val="ro-RO"/>
        </w:rPr>
      </w:pPr>
      <w:r w:rsidRPr="00372C04">
        <w:rPr>
          <w:rFonts w:ascii="Times New Roman" w:hAnsi="Times New Roman"/>
          <w:sz w:val="26"/>
          <w:szCs w:val="26"/>
          <w:lang w:val="ro-RO"/>
        </w:rPr>
        <w:t xml:space="preserve">- condițiile enumerate în Decizia de încadrare </w:t>
      </w:r>
      <w:r w:rsidR="00E41EB1">
        <w:rPr>
          <w:rFonts w:ascii="Times New Roman" w:hAnsi="Times New Roman"/>
          <w:sz w:val="26"/>
          <w:szCs w:val="26"/>
          <w:lang w:val="ro-RO"/>
        </w:rPr>
        <w:t xml:space="preserve">și cele stabilite prin avize ale autorităților implicate </w:t>
      </w:r>
      <w:r w:rsidRPr="00372C04">
        <w:rPr>
          <w:rFonts w:ascii="Times New Roman" w:hAnsi="Times New Roman"/>
          <w:sz w:val="26"/>
          <w:szCs w:val="26"/>
          <w:lang w:val="ro-RO"/>
        </w:rPr>
        <w:t>trebuie anexate la Planul amenajistic aprobat și aplicate în urma lucrărilor din fondul forestier de către administratorul pădurilor</w:t>
      </w:r>
    </w:p>
    <w:p w:rsidR="00F53120" w:rsidRPr="00372C04" w:rsidRDefault="004709C7" w:rsidP="0068737E">
      <w:pPr>
        <w:pStyle w:val="Default"/>
        <w:numPr>
          <w:ilvl w:val="0"/>
          <w:numId w:val="7"/>
        </w:numPr>
        <w:jc w:val="both"/>
        <w:rPr>
          <w:b/>
          <w:color w:val="auto"/>
          <w:sz w:val="26"/>
          <w:szCs w:val="26"/>
          <w:lang w:val="ro-RO"/>
        </w:rPr>
      </w:pPr>
      <w:r>
        <w:rPr>
          <w:b/>
          <w:bCs/>
          <w:color w:val="auto"/>
          <w:sz w:val="26"/>
          <w:szCs w:val="26"/>
          <w:lang w:val="ro-RO"/>
        </w:rPr>
        <w:t>condiții</w:t>
      </w:r>
      <w:r w:rsidR="00F53120" w:rsidRPr="00372C04">
        <w:rPr>
          <w:b/>
          <w:bCs/>
          <w:color w:val="auto"/>
          <w:sz w:val="26"/>
          <w:szCs w:val="26"/>
          <w:lang w:val="ro-RO"/>
        </w:rPr>
        <w:t xml:space="preserve"> pentru menținerea/îmbunătățirea statutului de conservare favorabilă a habitatelor de interes comunitar:</w:t>
      </w:r>
    </w:p>
    <w:p w:rsidR="00A12258" w:rsidRPr="00A12258" w:rsidRDefault="00A12258" w:rsidP="0068737E">
      <w:pPr>
        <w:pStyle w:val="Default"/>
        <w:jc w:val="both"/>
        <w:rPr>
          <w:sz w:val="26"/>
          <w:szCs w:val="26"/>
          <w:lang w:val="ro-RO"/>
        </w:rPr>
      </w:pPr>
      <w:r w:rsidRPr="00A12258">
        <w:rPr>
          <w:sz w:val="26"/>
          <w:szCs w:val="26"/>
          <w:lang w:val="ro-RO"/>
        </w:rPr>
        <w:t>-</w:t>
      </w:r>
      <w:r>
        <w:rPr>
          <w:sz w:val="26"/>
          <w:szCs w:val="26"/>
          <w:lang w:val="ro-RO"/>
        </w:rPr>
        <w:t xml:space="preserve"> </w:t>
      </w:r>
      <w:r w:rsidR="00B85228" w:rsidRPr="00A12258">
        <w:rPr>
          <w:sz w:val="26"/>
          <w:szCs w:val="26"/>
          <w:lang w:val="ro-RO"/>
        </w:rPr>
        <w:t xml:space="preserve">asigurarea condițiilor favorabile pentru speciile dependente de habitate forestiere (coleoptere, păsări, lilieci, amfibieni, etc.): păstrarea a minimum </w:t>
      </w:r>
      <w:r w:rsidR="006E2C28">
        <w:rPr>
          <w:sz w:val="26"/>
          <w:szCs w:val="26"/>
          <w:lang w:val="ro-RO"/>
        </w:rPr>
        <w:t>7-10</w:t>
      </w:r>
      <w:r w:rsidR="00B85228" w:rsidRPr="00A12258">
        <w:rPr>
          <w:sz w:val="26"/>
          <w:szCs w:val="26"/>
          <w:lang w:val="ro-RO"/>
        </w:rPr>
        <w:t xml:space="preserve"> arbori morți/bătrâni, scorburoși/ha pe picior sau pe sol;</w:t>
      </w:r>
    </w:p>
    <w:p w:rsidR="00B85228" w:rsidRPr="00A12258" w:rsidRDefault="00A12258" w:rsidP="0068737E">
      <w:pPr>
        <w:pStyle w:val="Default"/>
        <w:jc w:val="both"/>
        <w:rPr>
          <w:sz w:val="26"/>
          <w:szCs w:val="26"/>
          <w:lang w:val="ro-RO"/>
        </w:rPr>
      </w:pPr>
      <w:r>
        <w:rPr>
          <w:sz w:val="26"/>
          <w:szCs w:val="26"/>
          <w:lang w:val="ro-RO"/>
        </w:rPr>
        <w:t xml:space="preserve">- </w:t>
      </w:r>
      <w:r w:rsidR="00B85228" w:rsidRPr="00A12258">
        <w:rPr>
          <w:sz w:val="26"/>
          <w:szCs w:val="26"/>
          <w:lang w:val="ro-RO"/>
        </w:rPr>
        <w:t>promovarea tratamentelor intensive în arboretele de amestec, cu perioada de regenerare  de minim 20-30 de ani,  tratament ce permite şi conservarea biodiversităţii;</w:t>
      </w:r>
    </w:p>
    <w:p w:rsidR="00B85228" w:rsidRPr="00A12258" w:rsidRDefault="00A12258" w:rsidP="0068737E">
      <w:pPr>
        <w:pStyle w:val="Default"/>
        <w:jc w:val="both"/>
        <w:rPr>
          <w:sz w:val="26"/>
          <w:szCs w:val="26"/>
          <w:lang w:val="ro-RO"/>
        </w:rPr>
      </w:pPr>
      <w:r w:rsidRPr="00A12258">
        <w:rPr>
          <w:sz w:val="26"/>
          <w:szCs w:val="26"/>
          <w:lang w:val="ro-RO"/>
        </w:rPr>
        <w:t xml:space="preserve">- </w:t>
      </w:r>
      <w:r w:rsidR="00B85228" w:rsidRPr="00A12258">
        <w:rPr>
          <w:sz w:val="26"/>
          <w:szCs w:val="26"/>
          <w:lang w:val="ro-RO"/>
        </w:rPr>
        <w:t>promovarea compoziţiilor de regenerare apropiate de cele ale tipurilor natural fundamentale de pădure, iar în cazul regenerărilor artificiale de evitat, folosirea de material seminologic de provenienţă locală;</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se vor menţine terenurile pentru hrana vânatului şi cele administrative la nivelul actual</w:t>
      </w:r>
    </w:p>
    <w:p w:rsidR="00B85228" w:rsidRPr="00372C04" w:rsidRDefault="00A12258" w:rsidP="0068737E">
      <w:pPr>
        <w:pStyle w:val="Default"/>
        <w:jc w:val="both"/>
        <w:rPr>
          <w:color w:val="auto"/>
          <w:sz w:val="26"/>
          <w:szCs w:val="26"/>
          <w:lang w:val="ro-RO"/>
        </w:rPr>
      </w:pPr>
      <w:r>
        <w:rPr>
          <w:sz w:val="26"/>
          <w:szCs w:val="26"/>
          <w:lang w:val="ro-RO"/>
        </w:rPr>
        <w:t xml:space="preserve">- </w:t>
      </w:r>
      <w:r w:rsidR="00B85228" w:rsidRPr="00372C04">
        <w:rPr>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B85228" w:rsidRPr="00372C04" w:rsidRDefault="006E2C28" w:rsidP="0068737E">
      <w:pPr>
        <w:pStyle w:val="Default"/>
        <w:numPr>
          <w:ilvl w:val="0"/>
          <w:numId w:val="7"/>
        </w:numPr>
        <w:jc w:val="both"/>
        <w:rPr>
          <w:color w:val="auto"/>
          <w:sz w:val="26"/>
          <w:szCs w:val="26"/>
          <w:lang w:val="ro-RO"/>
        </w:rPr>
      </w:pPr>
      <w:r>
        <w:rPr>
          <w:b/>
          <w:color w:val="auto"/>
          <w:sz w:val="26"/>
          <w:szCs w:val="26"/>
          <w:lang w:val="ro-RO"/>
        </w:rPr>
        <w:t>condiții</w:t>
      </w:r>
      <w:r w:rsidR="00B85228" w:rsidRPr="00372C04">
        <w:rPr>
          <w:b/>
          <w:color w:val="auto"/>
          <w:sz w:val="26"/>
          <w:szCs w:val="26"/>
          <w:lang w:val="ro-RO"/>
        </w:rPr>
        <w:t xml:space="preserve"> pentru menţinerea stării de conservare a populaţiilor de mamifere şi pentru reducerea impactului asupra speciilor de mamifere</w:t>
      </w:r>
      <w:r w:rsidR="00B85228" w:rsidRPr="00372C04">
        <w:rPr>
          <w:color w:val="auto"/>
          <w:sz w:val="26"/>
          <w:szCs w:val="26"/>
          <w:lang w:val="ro-RO"/>
        </w:rPr>
        <w:t>:</w:t>
      </w:r>
    </w:p>
    <w:p w:rsidR="00B85228" w:rsidRPr="00372C04" w:rsidRDefault="00A12258" w:rsidP="0068737E">
      <w:pPr>
        <w:pStyle w:val="Default"/>
        <w:jc w:val="both"/>
        <w:rPr>
          <w:color w:val="auto"/>
          <w:sz w:val="26"/>
          <w:szCs w:val="26"/>
          <w:lang w:val="ro-RO"/>
        </w:rPr>
      </w:pPr>
      <w:r w:rsidRPr="00A12258">
        <w:rPr>
          <w:color w:val="auto"/>
          <w:sz w:val="26"/>
          <w:szCs w:val="26"/>
          <w:lang w:val="ro-RO"/>
        </w:rPr>
        <w:t>-</w:t>
      </w:r>
      <w:r>
        <w:rPr>
          <w:color w:val="auto"/>
          <w:sz w:val="26"/>
          <w:szCs w:val="26"/>
          <w:lang w:val="ro-RO"/>
        </w:rPr>
        <w:t xml:space="preserve"> </w:t>
      </w:r>
      <w:r w:rsidR="00B85228" w:rsidRPr="00372C04">
        <w:rPr>
          <w:color w:val="auto"/>
          <w:sz w:val="26"/>
          <w:szCs w:val="26"/>
          <w:lang w:val="ro-RO"/>
        </w:rPr>
        <w:t>evitarea exploatării masive a exemplarelor mature de fag care fructifică abundent;</w:t>
      </w:r>
    </w:p>
    <w:p w:rsidR="00B85228" w:rsidRPr="00372C04" w:rsidRDefault="00A12258" w:rsidP="0068737E">
      <w:pPr>
        <w:pStyle w:val="Default"/>
        <w:jc w:val="both"/>
        <w:rPr>
          <w:color w:val="auto"/>
          <w:sz w:val="26"/>
          <w:szCs w:val="26"/>
          <w:lang w:val="ro-RO"/>
        </w:rPr>
      </w:pPr>
      <w:r>
        <w:rPr>
          <w:sz w:val="26"/>
          <w:szCs w:val="26"/>
          <w:lang w:val="ro-RO"/>
        </w:rPr>
        <w:t xml:space="preserve">- </w:t>
      </w:r>
      <w:r w:rsidR="00B85228" w:rsidRPr="00372C04">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evitarea organizării unor parchete de exploatare în zonele în care vor fi identificate locurile de împerechere şi creştere a puilor, în perioada  noiembrie-martie;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evitarea organizării simultană a parchetelor de exploatare pe suprafeţe învecinate</w:t>
      </w:r>
    </w:p>
    <w:p w:rsidR="00B85228" w:rsidRDefault="00A12258" w:rsidP="0068737E">
      <w:pPr>
        <w:pStyle w:val="Default"/>
        <w:jc w:val="both"/>
        <w:rPr>
          <w:sz w:val="26"/>
          <w:szCs w:val="26"/>
          <w:lang w:val="ro-RO"/>
        </w:rPr>
      </w:pPr>
      <w:r>
        <w:rPr>
          <w:sz w:val="26"/>
          <w:szCs w:val="26"/>
          <w:lang w:val="ro-RO"/>
        </w:rPr>
        <w:t xml:space="preserve">- </w:t>
      </w:r>
      <w:r w:rsidR="00B85228" w:rsidRPr="00372C04">
        <w:rPr>
          <w:sz w:val="26"/>
          <w:szCs w:val="26"/>
          <w:lang w:val="ro-RO"/>
        </w:rPr>
        <w:t>se interzice amplasarea de rampe de încărcare în zone în care a fost raportată prezenţa speciilor de interes comunitar</w:t>
      </w:r>
    </w:p>
    <w:p w:rsidR="006E2C28" w:rsidRPr="00372C04" w:rsidRDefault="006E2C28" w:rsidP="0068737E">
      <w:pPr>
        <w:pStyle w:val="Default"/>
        <w:jc w:val="both"/>
        <w:rPr>
          <w:color w:val="auto"/>
          <w:sz w:val="26"/>
          <w:szCs w:val="26"/>
          <w:lang w:val="ro-RO"/>
        </w:rPr>
      </w:pPr>
    </w:p>
    <w:p w:rsidR="00B85228" w:rsidRPr="00372C04" w:rsidRDefault="006E2C28" w:rsidP="0068737E">
      <w:pPr>
        <w:pStyle w:val="Default"/>
        <w:numPr>
          <w:ilvl w:val="0"/>
          <w:numId w:val="7"/>
        </w:numPr>
        <w:jc w:val="both"/>
        <w:rPr>
          <w:b/>
          <w:color w:val="auto"/>
          <w:sz w:val="26"/>
          <w:szCs w:val="26"/>
          <w:lang w:val="ro-RO"/>
        </w:rPr>
      </w:pPr>
      <w:r>
        <w:rPr>
          <w:b/>
          <w:color w:val="auto"/>
          <w:sz w:val="26"/>
          <w:szCs w:val="26"/>
          <w:lang w:val="ro-RO"/>
        </w:rPr>
        <w:lastRenderedPageBreak/>
        <w:t>condiții</w:t>
      </w:r>
      <w:r w:rsidR="00B85228" w:rsidRPr="00372C04">
        <w:rPr>
          <w:b/>
          <w:color w:val="auto"/>
          <w:sz w:val="26"/>
          <w:szCs w:val="26"/>
          <w:lang w:val="ro-RO"/>
        </w:rPr>
        <w:t xml:space="preserve"> pentru reducerea impactului asupra speciilor de nevertebrate:</w:t>
      </w:r>
    </w:p>
    <w:p w:rsidR="00B85228" w:rsidRPr="00372C04" w:rsidRDefault="00A12258" w:rsidP="0068737E">
      <w:pPr>
        <w:pStyle w:val="Default"/>
        <w:jc w:val="both"/>
        <w:rPr>
          <w:color w:val="auto"/>
          <w:sz w:val="26"/>
          <w:szCs w:val="26"/>
          <w:lang w:val="ro-RO"/>
        </w:rPr>
      </w:pPr>
      <w:r w:rsidRPr="00A12258">
        <w:rPr>
          <w:color w:val="auto"/>
          <w:sz w:val="26"/>
          <w:szCs w:val="26"/>
          <w:lang w:val="ro-RO"/>
        </w:rPr>
        <w:t>-</w:t>
      </w:r>
      <w:r>
        <w:rPr>
          <w:color w:val="auto"/>
          <w:sz w:val="26"/>
          <w:szCs w:val="26"/>
          <w:lang w:val="ro-RO"/>
        </w:rPr>
        <w:t xml:space="preserve"> </w:t>
      </w:r>
      <w:r w:rsidR="00B85228" w:rsidRPr="00372C04">
        <w:rPr>
          <w:color w:val="auto"/>
          <w:sz w:val="26"/>
          <w:szCs w:val="26"/>
          <w:lang w:val="ro-RO"/>
        </w:rPr>
        <w:t>se va evita fragmentarea habitatelor, distrugerea habitatelor și degradarea habitatelor.</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menținerea condiţiilor de habitat favorabile speciilor nevertebratelor prioritare (ex. Rosalia alpina) prin păstrarea unui număr minim de 5 arbori uscaţi sau în curs de uscare/ha;</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arborii de fag exploataţi nu se vor depozita timp îndelungat pe timpul verii în rampa de lângă drumul forestier.</w:t>
      </w:r>
    </w:p>
    <w:p w:rsidR="00B85228" w:rsidRPr="00372C04" w:rsidRDefault="006E2C28" w:rsidP="0068737E">
      <w:pPr>
        <w:pStyle w:val="Default"/>
        <w:numPr>
          <w:ilvl w:val="0"/>
          <w:numId w:val="7"/>
        </w:numPr>
        <w:jc w:val="both"/>
        <w:rPr>
          <w:color w:val="auto"/>
          <w:sz w:val="26"/>
          <w:szCs w:val="26"/>
          <w:lang w:val="ro-RO"/>
        </w:rPr>
      </w:pPr>
      <w:r>
        <w:rPr>
          <w:b/>
          <w:color w:val="auto"/>
          <w:sz w:val="26"/>
          <w:szCs w:val="26"/>
          <w:lang w:val="ro-RO"/>
        </w:rPr>
        <w:t>condiții</w:t>
      </w:r>
      <w:r w:rsidR="00B85228" w:rsidRPr="00372C04">
        <w:rPr>
          <w:b/>
          <w:color w:val="auto"/>
          <w:sz w:val="26"/>
          <w:szCs w:val="26"/>
          <w:lang w:val="ro-RO"/>
        </w:rPr>
        <w:t xml:space="preserve"> pentru reducerea impactului asupra speciilor de amfibieni şi reptile</w:t>
      </w:r>
      <w:r w:rsidR="00B85228" w:rsidRPr="00372C04">
        <w:rPr>
          <w:color w:val="auto"/>
          <w:sz w:val="26"/>
          <w:szCs w:val="26"/>
          <w:lang w:val="ro-RO"/>
        </w:rPr>
        <w:t>:</w:t>
      </w:r>
    </w:p>
    <w:p w:rsidR="00B85228" w:rsidRPr="00372C04" w:rsidRDefault="00A12258" w:rsidP="0068737E">
      <w:pPr>
        <w:pStyle w:val="Default"/>
        <w:jc w:val="both"/>
        <w:rPr>
          <w:color w:val="auto"/>
          <w:sz w:val="26"/>
          <w:szCs w:val="26"/>
          <w:lang w:val="ro-RO"/>
        </w:rPr>
      </w:pPr>
      <w:r w:rsidRPr="00A12258">
        <w:rPr>
          <w:color w:val="auto"/>
          <w:sz w:val="26"/>
          <w:szCs w:val="26"/>
          <w:lang w:val="ro-RO"/>
        </w:rPr>
        <w:t>-</w:t>
      </w:r>
      <w:r>
        <w:rPr>
          <w:color w:val="auto"/>
          <w:sz w:val="26"/>
          <w:szCs w:val="26"/>
          <w:lang w:val="ro-RO"/>
        </w:rPr>
        <w:t xml:space="preserve"> </w:t>
      </w:r>
      <w:r w:rsidR="00B85228" w:rsidRPr="00372C04">
        <w:rPr>
          <w:color w:val="auto"/>
          <w:sz w:val="26"/>
          <w:szCs w:val="26"/>
          <w:lang w:val="ro-RO"/>
        </w:rPr>
        <w:t>se vor menţine bălțile permanente pe suprafaţa pajiştilor şi pădurilor, în zona habitatelor favorabile;</w:t>
      </w:r>
    </w:p>
    <w:p w:rsidR="00B85228" w:rsidRPr="00372C04" w:rsidRDefault="00A12258" w:rsidP="0068737E">
      <w:pPr>
        <w:pStyle w:val="Default"/>
        <w:jc w:val="both"/>
        <w:rPr>
          <w:color w:val="auto"/>
          <w:sz w:val="26"/>
          <w:szCs w:val="26"/>
          <w:lang w:val="ro-RO"/>
        </w:rPr>
      </w:pPr>
      <w:r>
        <w:rPr>
          <w:color w:val="auto"/>
          <w:sz w:val="26"/>
          <w:szCs w:val="26"/>
          <w:lang w:val="ro-RO"/>
        </w:rPr>
        <w:t xml:space="preserve">- </w:t>
      </w:r>
      <w:r w:rsidR="00B85228" w:rsidRPr="00372C04">
        <w:rPr>
          <w:color w:val="auto"/>
          <w:sz w:val="26"/>
          <w:szCs w:val="26"/>
          <w:lang w:val="ro-RO"/>
        </w:rPr>
        <w:t>se vor evita: drenajul zonelor umede, depozitarea rumeguşului sau a resturilor de exploatare în zone umede, astuparea podurilor sau  a podeţelor cu resturi de exploatare, acțiuni care ar putea genera perturbări în creşterea şi dezvoltarea populaţiilor de amfibieni şi reptile.</w:t>
      </w:r>
    </w:p>
    <w:p w:rsidR="00B85228" w:rsidRPr="00A12258" w:rsidRDefault="00A12258" w:rsidP="0068737E">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B85228" w:rsidRPr="00A12258">
        <w:rPr>
          <w:rFonts w:ascii="Times New Roman" w:hAnsi="Times New Roman"/>
          <w:sz w:val="26"/>
          <w:szCs w:val="26"/>
          <w:lang w:val="ro-RO"/>
        </w:rPr>
        <w:t>se interzice amplasarea de rampe de încărcare în zone în care a fost raportată prezenţa speciilor de interes comunitar</w:t>
      </w:r>
    </w:p>
    <w:p w:rsidR="00712D5E" w:rsidRPr="00A12258" w:rsidRDefault="00A12258" w:rsidP="0068737E">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8B7C50" w:rsidRPr="00A12258">
        <w:rPr>
          <w:rFonts w:ascii="Times New Roman" w:hAnsi="Times New Roman"/>
          <w:sz w:val="26"/>
          <w:szCs w:val="26"/>
          <w:lang w:val="ro-RO"/>
        </w:rPr>
        <w:t>menținerea bălților permanente până în luna iunie în toate ariile naturale protejate</w:t>
      </w:r>
    </w:p>
    <w:p w:rsidR="00B85228" w:rsidRPr="00A12258" w:rsidRDefault="00B85228" w:rsidP="0068737E">
      <w:pPr>
        <w:pStyle w:val="ListParagraph"/>
        <w:numPr>
          <w:ilvl w:val="0"/>
          <w:numId w:val="7"/>
        </w:numPr>
        <w:jc w:val="both"/>
        <w:rPr>
          <w:rFonts w:ascii="Times New Roman" w:hAnsi="Times New Roman"/>
          <w:b/>
          <w:sz w:val="26"/>
          <w:szCs w:val="26"/>
          <w:lang w:val="ro-RO"/>
        </w:rPr>
      </w:pPr>
      <w:r w:rsidRPr="00712D5E">
        <w:rPr>
          <w:rFonts w:ascii="Times New Roman" w:hAnsi="Times New Roman"/>
          <w:b/>
          <w:bCs/>
          <w:color w:val="333333"/>
          <w:sz w:val="26"/>
          <w:szCs w:val="26"/>
          <w:lang w:val="ro-RO"/>
        </w:rPr>
        <w:t>prevederile din</w:t>
      </w:r>
      <w:r w:rsidRPr="00712D5E">
        <w:rPr>
          <w:rFonts w:ascii="Times New Roman" w:hAnsi="Times New Roman"/>
          <w:bCs/>
          <w:color w:val="333333"/>
          <w:sz w:val="26"/>
          <w:szCs w:val="26"/>
          <w:lang w:val="ro-RO"/>
        </w:rPr>
        <w:t xml:space="preserve"> </w:t>
      </w:r>
      <w:r w:rsidRPr="00712D5E">
        <w:rPr>
          <w:rFonts w:ascii="Times New Roman" w:hAnsi="Times New Roman"/>
          <w:b/>
          <w:bCs/>
          <w:color w:val="333333"/>
          <w:sz w:val="26"/>
          <w:szCs w:val="26"/>
          <w:lang w:val="ro-RO"/>
        </w:rPr>
        <w:t xml:space="preserve">rezoluţiile Conferinţelor Ministeriale pentru Protecţia Pădurilor din </w:t>
      </w:r>
      <w:r w:rsidRPr="00A12258">
        <w:rPr>
          <w:rFonts w:ascii="Times New Roman" w:hAnsi="Times New Roman"/>
          <w:b/>
          <w:bCs/>
          <w:color w:val="333333"/>
          <w:sz w:val="26"/>
          <w:szCs w:val="26"/>
          <w:lang w:val="ro-RO"/>
        </w:rPr>
        <w:t>Europa, de la Helsinki (1993) şi Lisabona (1998):</w:t>
      </w:r>
    </w:p>
    <w:p w:rsidR="00B85228" w:rsidRPr="00A12258" w:rsidRDefault="00A12258" w:rsidP="0068737E">
      <w:pPr>
        <w:spacing w:after="0" w:line="240" w:lineRule="auto"/>
        <w:jc w:val="both"/>
        <w:rPr>
          <w:rFonts w:ascii="Times New Roman" w:hAnsi="Times New Roman"/>
          <w:bCs/>
          <w:color w:val="333333"/>
          <w:sz w:val="26"/>
          <w:szCs w:val="26"/>
          <w:lang w:val="ro-RO"/>
        </w:rPr>
      </w:pPr>
      <w:r w:rsidRPr="00A12258">
        <w:rPr>
          <w:rFonts w:ascii="Times New Roman" w:hAnsi="Times New Roman"/>
          <w:bCs/>
          <w:color w:val="333333"/>
          <w:sz w:val="26"/>
          <w:szCs w:val="26"/>
          <w:lang w:val="ro-RO"/>
        </w:rPr>
        <w:t>-</w:t>
      </w: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executarea lucrărilor de regenerare la momentul oportun;</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păstrarea unor distanţe adecvate pentru a nu perturba speciile rare sau periclitate a căror prezenţă a fost confirmată;</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în arboretele tinere se va menţine şi un anumit procent de specii pionere care sunt folosite ca hrană de speciile de mamifere sălbatice;</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rotația ciclică a zonelor cu grade diferite de intervenție în timp și spațiu;</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B85228" w:rsidRPr="00A12258" w:rsidRDefault="00A12258" w:rsidP="0068737E">
      <w:pPr>
        <w:spacing w:after="0" w:line="240" w:lineRule="auto"/>
        <w:jc w:val="both"/>
        <w:rPr>
          <w:rFonts w:ascii="Times New Roman" w:hAnsi="Times New Roman"/>
          <w:bCs/>
          <w:color w:val="333333"/>
          <w:sz w:val="26"/>
          <w:szCs w:val="26"/>
          <w:lang w:val="ro-RO"/>
        </w:rPr>
      </w:pPr>
      <w:r>
        <w:rPr>
          <w:rFonts w:ascii="Times New Roman" w:hAnsi="Times New Roman"/>
          <w:bCs/>
          <w:color w:val="333333"/>
          <w:sz w:val="26"/>
          <w:szCs w:val="26"/>
          <w:lang w:val="ro-RO"/>
        </w:rPr>
        <w:t xml:space="preserve">- </w:t>
      </w:r>
      <w:r w:rsidR="00B85228" w:rsidRPr="00A12258">
        <w:rPr>
          <w:rFonts w:ascii="Times New Roman" w:hAnsi="Times New Roman"/>
          <w:bCs/>
          <w:color w:val="333333"/>
          <w:sz w:val="26"/>
          <w:szCs w:val="26"/>
          <w:lang w:val="ro-RO"/>
        </w:rPr>
        <w:t>traversarea pâraielor cu bușteni se va face obligatoriu pe podețe de lemn iar platformele primare și organizările de șantier vor fi am</w:t>
      </w:r>
      <w:r w:rsidR="002C6F59" w:rsidRPr="00A12258">
        <w:rPr>
          <w:rFonts w:ascii="Times New Roman" w:hAnsi="Times New Roman"/>
          <w:bCs/>
          <w:color w:val="333333"/>
          <w:sz w:val="26"/>
          <w:szCs w:val="26"/>
          <w:lang w:val="ro-RO"/>
        </w:rPr>
        <w:t>plasate la o distanță de minim 10</w:t>
      </w:r>
      <w:r w:rsidR="00B85228" w:rsidRPr="00A12258">
        <w:rPr>
          <w:rFonts w:ascii="Times New Roman" w:hAnsi="Times New Roman"/>
          <w:bCs/>
          <w:color w:val="333333"/>
          <w:sz w:val="26"/>
          <w:szCs w:val="26"/>
          <w:lang w:val="ro-RO"/>
        </w:rPr>
        <w:t xml:space="preserve"> metri de albia minoră a pâraielor. </w:t>
      </w:r>
    </w:p>
    <w:p w:rsidR="00970113" w:rsidRPr="00372C04" w:rsidRDefault="00970113" w:rsidP="0068737E">
      <w:pPr>
        <w:spacing w:after="0" w:line="240" w:lineRule="auto"/>
        <w:jc w:val="both"/>
        <w:rPr>
          <w:rFonts w:ascii="Times New Roman" w:hAnsi="Times New Roman"/>
          <w:sz w:val="26"/>
          <w:szCs w:val="26"/>
          <w:lang w:val="ro-RO"/>
        </w:rPr>
      </w:pPr>
    </w:p>
    <w:p w:rsidR="00970113" w:rsidRPr="0068737E" w:rsidRDefault="00970113" w:rsidP="0068737E">
      <w:pPr>
        <w:pStyle w:val="ListParagraph"/>
        <w:numPr>
          <w:ilvl w:val="0"/>
          <w:numId w:val="7"/>
        </w:numPr>
        <w:jc w:val="both"/>
        <w:rPr>
          <w:rFonts w:ascii="Times New Roman" w:hAnsi="Times New Roman"/>
          <w:b/>
          <w:sz w:val="26"/>
          <w:szCs w:val="26"/>
          <w:lang w:val="ro-RO"/>
        </w:rPr>
      </w:pPr>
      <w:r w:rsidRPr="0068737E">
        <w:rPr>
          <w:rFonts w:ascii="Times New Roman" w:hAnsi="Times New Roman"/>
          <w:b/>
          <w:sz w:val="26"/>
          <w:szCs w:val="26"/>
          <w:lang w:val="ro-RO"/>
        </w:rPr>
        <w:t>Totodată trebuie respectate și următoarele condiții pe toată suprafața prevăzută în amenajament:</w:t>
      </w:r>
    </w:p>
    <w:p w:rsidR="006E2C28" w:rsidRDefault="00A12258" w:rsidP="0068737E">
      <w:pPr>
        <w:autoSpaceDE w:val="0"/>
        <w:autoSpaceDN w:val="0"/>
        <w:adjustRightInd w:val="0"/>
        <w:spacing w:after="0" w:line="240" w:lineRule="auto"/>
        <w:jc w:val="both"/>
        <w:rPr>
          <w:rFonts w:ascii="Times New Roman" w:hAnsi="Times New Roman"/>
          <w:sz w:val="26"/>
          <w:szCs w:val="26"/>
          <w:lang w:val="ro-RO"/>
        </w:rPr>
      </w:pPr>
      <w:r w:rsidRPr="00A12258">
        <w:rPr>
          <w:rFonts w:ascii="Times New Roman" w:hAnsi="Times New Roman"/>
          <w:sz w:val="26"/>
          <w:szCs w:val="26"/>
          <w:lang w:val="ro-RO"/>
        </w:rPr>
        <w:t>-</w:t>
      </w:r>
      <w:r>
        <w:rPr>
          <w:rFonts w:ascii="Times New Roman" w:hAnsi="Times New Roman"/>
          <w:sz w:val="26"/>
          <w:szCs w:val="26"/>
          <w:lang w:val="ro-RO"/>
        </w:rPr>
        <w:t xml:space="preserve"> </w:t>
      </w:r>
      <w:r w:rsidR="006E2C28">
        <w:rPr>
          <w:rFonts w:ascii="Times New Roman" w:hAnsi="Times New Roman"/>
          <w:sz w:val="26"/>
          <w:szCs w:val="26"/>
          <w:lang w:val="ro-RO"/>
        </w:rPr>
        <w:t xml:space="preserve">conform capitolului 8,5 din amenajamentul U.P. I </w:t>
      </w:r>
      <w:r w:rsidR="006E2C28">
        <w:rPr>
          <w:rFonts w:ascii="Times New Roman" w:hAnsi="Times New Roman"/>
          <w:sz w:val="26"/>
          <w:szCs w:val="26"/>
        </w:rPr>
        <w:t>M</w:t>
      </w:r>
      <w:r w:rsidR="006E2C28">
        <w:rPr>
          <w:rFonts w:ascii="Times New Roman" w:hAnsi="Times New Roman"/>
          <w:sz w:val="26"/>
          <w:szCs w:val="26"/>
          <w:lang w:val="ro-RO"/>
        </w:rPr>
        <w:t xml:space="preserve">erești și pe baza Planului de management aprobat: </w:t>
      </w:r>
    </w:p>
    <w:p w:rsidR="00970113" w:rsidRPr="00A12258" w:rsidRDefault="00970113" w:rsidP="0068737E">
      <w:pPr>
        <w:autoSpaceDE w:val="0"/>
        <w:autoSpaceDN w:val="0"/>
        <w:adjustRightInd w:val="0"/>
        <w:spacing w:after="0" w:line="240" w:lineRule="auto"/>
        <w:jc w:val="both"/>
        <w:rPr>
          <w:rFonts w:ascii="Times New Roman" w:hAnsi="Times New Roman"/>
          <w:b/>
          <w:sz w:val="26"/>
          <w:szCs w:val="26"/>
          <w:lang w:val="ro-RO"/>
        </w:rPr>
      </w:pPr>
      <w:r w:rsidRPr="00A1225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asigurarea permanenţei pădurilor şi a funcţiilor de protecţie şi producţie ale acestora;</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aplicarea de tehnologii de recoltare şi colectare a lemnului, care să nu afecteze echilibrul ecologic;</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970113" w:rsidRPr="00372C04">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372C04" w:rsidRDefault="00A12258" w:rsidP="0068737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70113" w:rsidRPr="00372C04">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realizarea unor lucrări de îngrijire şi conducere prin care să se menţină şi să se îmbunătăţească starea de sănătate, stabilitatea şi biodiversitatea naturală;</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372C04"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menţinerea arborilor de pe marginea cursurilor de apă, care asigură umbră şi hrană, pentru speciile şi habitatele ocrotite legate de ecosistemele acvatice; </w:t>
      </w:r>
    </w:p>
    <w:p w:rsidR="00B0193F" w:rsidRPr="00BF2929" w:rsidRDefault="00A12258"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Exploatările forestiere trebuie să se desfăşoare folosind tehnologii care au impact minim asupra habitatelor forestiere şi în special asupra celor de interes comunitar.</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se va evita efectuarea simultană a lucrărilor de exploatare forestieră pe suprafeţe învecinate, pentru a da posibilitatea existenţei unor zone de linişte pentru speciile protejate;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recoltarea masei lemnoase se va realiza evitându-se degradarea solului, precum şi rănirea arborilor rămaşi în suprafaţa exploatată, mai ales a celor limitrofi drumurilor de exploatare;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lucrările silvice se vor executa în perioade de timp cât mai scurte şi printr-o rotaţie ciclică în timp şi spaţiu, a zonelor cu grade diferite de intervenţie;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970113" w:rsidRPr="00372C04"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E54878" w:rsidRDefault="0068737E" w:rsidP="0068737E">
      <w:pPr>
        <w:pStyle w:val="Default"/>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w:t>
      </w:r>
      <w:r w:rsidR="006E2C28">
        <w:rPr>
          <w:color w:val="auto"/>
          <w:sz w:val="26"/>
          <w:szCs w:val="26"/>
          <w:lang w:val="ro-RO"/>
        </w:rPr>
        <w:t>urilor, iar în cazul lucrărilor din parcelele 1, 2, 4 obținer</w:t>
      </w:r>
      <w:r w:rsidR="00E54878">
        <w:rPr>
          <w:color w:val="auto"/>
          <w:sz w:val="26"/>
          <w:szCs w:val="26"/>
          <w:lang w:val="ro-RO"/>
        </w:rPr>
        <w:t>ea punctului de vedere de la Direcția Județeană pentru Cultură, Culte și Patrimoniu Naț</w:t>
      </w:r>
      <w:r w:rsidR="00E54878" w:rsidRPr="00E54878">
        <w:rPr>
          <w:color w:val="auto"/>
          <w:sz w:val="26"/>
          <w:szCs w:val="26"/>
          <w:lang w:val="ro-RO"/>
        </w:rPr>
        <w:t>ional.</w:t>
      </w:r>
    </w:p>
    <w:p w:rsidR="00970113" w:rsidRPr="00372C04" w:rsidRDefault="00970113" w:rsidP="004260FD">
      <w:pPr>
        <w:pStyle w:val="Default"/>
        <w:ind w:left="40"/>
        <w:jc w:val="both"/>
        <w:rPr>
          <w:b/>
          <w:i/>
          <w:sz w:val="26"/>
          <w:szCs w:val="26"/>
          <w:lang w:val="ro-RO"/>
        </w:rPr>
      </w:pPr>
    </w:p>
    <w:p w:rsidR="00970113" w:rsidRPr="00372C04" w:rsidRDefault="00970113" w:rsidP="004260FD">
      <w:pPr>
        <w:pStyle w:val="BodyText2"/>
        <w:shd w:val="clear" w:color="auto" w:fill="auto"/>
        <w:spacing w:before="0" w:line="240" w:lineRule="auto"/>
        <w:ind w:left="40" w:firstLine="680"/>
        <w:jc w:val="both"/>
        <w:rPr>
          <w:b/>
          <w:i/>
          <w:sz w:val="26"/>
          <w:szCs w:val="26"/>
          <w:lang w:val="ro-RO"/>
        </w:rPr>
      </w:pPr>
      <w:r w:rsidRPr="00372C04">
        <w:rPr>
          <w:b/>
          <w:i/>
          <w:sz w:val="26"/>
          <w:szCs w:val="26"/>
          <w:lang w:val="ro-RO"/>
        </w:rPr>
        <w:lastRenderedPageBreak/>
        <w:t xml:space="preserve">Pentru modificările notificate condițiile sunt: </w:t>
      </w:r>
      <w:r w:rsidRPr="00372C04">
        <w:rPr>
          <w:b/>
          <w:sz w:val="26"/>
          <w:szCs w:val="26"/>
          <w:lang w:val="ro-RO" w:eastAsia="ro-RO"/>
        </w:rPr>
        <w:t xml:space="preserve">Modificările Amenajamentului silvic U.P. </w:t>
      </w:r>
      <w:r w:rsidR="009E4EC6">
        <w:rPr>
          <w:b/>
          <w:sz w:val="26"/>
          <w:szCs w:val="26"/>
          <w:lang w:val="ro-RO" w:eastAsia="ro-RO"/>
        </w:rPr>
        <w:t>I Merești</w:t>
      </w:r>
      <w:r w:rsidRPr="00372C04">
        <w:rPr>
          <w:b/>
          <w:sz w:val="26"/>
          <w:szCs w:val="26"/>
          <w:lang w:val="ro-RO" w:eastAsia="ro-RO"/>
        </w:rPr>
        <w:t xml:space="preserve"> se vor realiza cu respectarea condițiilor înscrise în prezenta decizia de încadrare.</w:t>
      </w:r>
    </w:p>
    <w:p w:rsidR="00970113" w:rsidRPr="00372C04" w:rsidRDefault="00970113" w:rsidP="004260FD">
      <w:pPr>
        <w:pStyle w:val="BodyText2"/>
        <w:shd w:val="clear" w:color="auto" w:fill="auto"/>
        <w:spacing w:before="0" w:line="240" w:lineRule="auto"/>
        <w:ind w:left="40" w:firstLine="680"/>
        <w:jc w:val="both"/>
        <w:rPr>
          <w:b/>
          <w:sz w:val="26"/>
          <w:szCs w:val="26"/>
          <w:lang w:val="ro-RO" w:eastAsia="ro-RO"/>
        </w:rPr>
      </w:pPr>
      <w:r w:rsidRPr="00372C04">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970113" w:rsidRPr="00372C04" w:rsidRDefault="00970113" w:rsidP="004260FD">
      <w:pPr>
        <w:tabs>
          <w:tab w:val="left" w:pos="360"/>
        </w:tabs>
        <w:spacing w:after="0" w:line="240" w:lineRule="auto"/>
        <w:ind w:firstLine="360"/>
        <w:jc w:val="both"/>
        <w:rPr>
          <w:rFonts w:ascii="Times New Roman" w:hAnsi="Times New Roman"/>
          <w:b/>
          <w:sz w:val="26"/>
          <w:szCs w:val="26"/>
          <w:lang w:val="ro-RO" w:eastAsia="ro-RO"/>
        </w:rPr>
      </w:pPr>
      <w:r w:rsidRPr="00372C04">
        <w:rPr>
          <w:rFonts w:ascii="Times New Roman" w:hAnsi="Times New Roman"/>
          <w:b/>
          <w:sz w:val="26"/>
          <w:szCs w:val="26"/>
          <w:lang w:val="ro-RO" w:eastAsia="ro-RO"/>
        </w:rPr>
        <w:t xml:space="preserve">În cazul în care modificările survenite-intervenite în amenajamentul silvic implică, conform art.5 alin. (1) lit. a, din </w:t>
      </w:r>
      <w:r w:rsidRPr="00372C04">
        <w:rPr>
          <w:rFonts w:ascii="Times New Roman" w:hAnsi="Times New Roman"/>
          <w:b/>
          <w:sz w:val="26"/>
          <w:szCs w:val="26"/>
          <w:lang w:val="ro-RO"/>
        </w:rPr>
        <w:t>Ordinul M.M.P. nr. 3814/06.11.2012</w:t>
      </w:r>
      <w:r w:rsidRPr="00372C04">
        <w:rPr>
          <w:rFonts w:ascii="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B0193F" w:rsidRDefault="00B0193F" w:rsidP="004260FD">
      <w:pPr>
        <w:pStyle w:val="BodyText2"/>
        <w:shd w:val="clear" w:color="auto" w:fill="auto"/>
        <w:spacing w:before="0" w:line="240" w:lineRule="auto"/>
        <w:ind w:firstLine="0"/>
        <w:jc w:val="both"/>
        <w:rPr>
          <w:b/>
          <w:i/>
          <w:sz w:val="26"/>
          <w:szCs w:val="26"/>
          <w:lang w:val="ro-RO"/>
        </w:rPr>
      </w:pPr>
    </w:p>
    <w:p w:rsidR="00970113" w:rsidRPr="00372C04" w:rsidRDefault="00970113" w:rsidP="004260FD">
      <w:pPr>
        <w:pStyle w:val="BodyText2"/>
        <w:shd w:val="clear" w:color="auto" w:fill="auto"/>
        <w:spacing w:before="0" w:line="240" w:lineRule="auto"/>
        <w:ind w:left="40" w:firstLine="0"/>
        <w:jc w:val="both"/>
        <w:rPr>
          <w:b/>
          <w:i/>
          <w:sz w:val="26"/>
          <w:szCs w:val="26"/>
          <w:lang w:val="ro-RO"/>
        </w:rPr>
      </w:pPr>
      <w:r w:rsidRPr="00372C04">
        <w:rPr>
          <w:b/>
          <w:i/>
          <w:sz w:val="26"/>
          <w:szCs w:val="26"/>
          <w:lang w:val="ro-RO"/>
        </w:rPr>
        <w:t xml:space="preserve">Monitorizarea efectelor asupra mediului, în </w:t>
      </w:r>
      <w:r w:rsidR="00917BDB" w:rsidRPr="00372C04">
        <w:rPr>
          <w:b/>
          <w:i/>
          <w:sz w:val="26"/>
          <w:szCs w:val="26"/>
          <w:lang w:val="ro-RO"/>
        </w:rPr>
        <w:t xml:space="preserve">conformitate cu art. 27, din HG </w:t>
      </w:r>
      <w:r w:rsidRPr="00372C04">
        <w:rPr>
          <w:b/>
          <w:i/>
          <w:sz w:val="26"/>
          <w:szCs w:val="26"/>
          <w:lang w:val="ro-RO"/>
        </w:rPr>
        <w:t>1076/2004 :</w:t>
      </w:r>
    </w:p>
    <w:p w:rsidR="00BF2929" w:rsidRPr="0068737E" w:rsidRDefault="00970113" w:rsidP="0068737E">
      <w:pPr>
        <w:pStyle w:val="BodyText2"/>
        <w:numPr>
          <w:ilvl w:val="1"/>
          <w:numId w:val="8"/>
        </w:numPr>
        <w:shd w:val="clear" w:color="auto" w:fill="auto"/>
        <w:tabs>
          <w:tab w:val="left" w:pos="786"/>
        </w:tabs>
        <w:spacing w:before="0" w:line="240" w:lineRule="auto"/>
        <w:ind w:left="810" w:right="58" w:hanging="450"/>
        <w:jc w:val="both"/>
        <w:rPr>
          <w:i/>
          <w:sz w:val="26"/>
          <w:szCs w:val="26"/>
          <w:lang w:val="ro-RO"/>
        </w:rPr>
      </w:pPr>
      <w:r w:rsidRPr="00372C04">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Pr>
          <w:i/>
          <w:sz w:val="26"/>
          <w:szCs w:val="26"/>
          <w:lang w:val="ro-RO"/>
        </w:rPr>
        <w:t xml:space="preserve">prealabil </w:t>
      </w:r>
      <w:r w:rsidRPr="00372C04">
        <w:rPr>
          <w:i/>
          <w:sz w:val="26"/>
          <w:szCs w:val="26"/>
          <w:lang w:val="ro-RO"/>
        </w:rPr>
        <w:t>de administratorului ariei naturale pr</w:t>
      </w:r>
      <w:r w:rsidR="00A54D99">
        <w:rPr>
          <w:i/>
          <w:sz w:val="26"/>
          <w:szCs w:val="26"/>
          <w:lang w:val="ro-RO"/>
        </w:rPr>
        <w:t xml:space="preserve">otejate. Termen : permanent </w:t>
      </w:r>
      <w:r w:rsidR="00BF2929">
        <w:rPr>
          <w:i/>
          <w:sz w:val="26"/>
          <w:szCs w:val="26"/>
          <w:lang w:val="ro-RO"/>
        </w:rPr>
        <w:t>–</w:t>
      </w:r>
      <w:r w:rsidR="00A54D99">
        <w:rPr>
          <w:i/>
          <w:sz w:val="26"/>
          <w:szCs w:val="26"/>
          <w:lang w:val="ro-RO"/>
        </w:rPr>
        <w:t xml:space="preserve"> anual</w:t>
      </w:r>
    </w:p>
    <w:p w:rsidR="00A54D99" w:rsidRPr="00A54D99" w:rsidRDefault="00A54D99" w:rsidP="0068737E">
      <w:pPr>
        <w:pStyle w:val="BodyText2"/>
        <w:numPr>
          <w:ilvl w:val="1"/>
          <w:numId w:val="8"/>
        </w:numPr>
        <w:shd w:val="clear" w:color="auto" w:fill="auto"/>
        <w:tabs>
          <w:tab w:val="left" w:pos="793"/>
        </w:tabs>
        <w:spacing w:before="0" w:line="240" w:lineRule="auto"/>
        <w:ind w:left="810" w:right="58" w:hanging="450"/>
        <w:jc w:val="both"/>
        <w:rPr>
          <w:i/>
          <w:sz w:val="26"/>
          <w:szCs w:val="26"/>
          <w:lang w:val="ro-RO"/>
        </w:rPr>
      </w:pPr>
      <w:r w:rsidRPr="00A54D99">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970113" w:rsidRPr="00372C04" w:rsidRDefault="00970113" w:rsidP="004260FD">
      <w:pPr>
        <w:pStyle w:val="Bodytext21"/>
        <w:shd w:val="clear" w:color="auto" w:fill="auto"/>
        <w:tabs>
          <w:tab w:val="left" w:pos="360"/>
        </w:tabs>
        <w:spacing w:line="240" w:lineRule="auto"/>
        <w:ind w:firstLine="0"/>
        <w:rPr>
          <w:rFonts w:ascii="Times New Roman" w:hAnsi="Times New Roman"/>
          <w:sz w:val="26"/>
          <w:szCs w:val="26"/>
          <w:lang w:val="ro-RO"/>
        </w:rPr>
      </w:pPr>
    </w:p>
    <w:p w:rsidR="00970113" w:rsidRPr="00372C04" w:rsidRDefault="00970113" w:rsidP="004260FD">
      <w:pPr>
        <w:autoSpaceDE w:val="0"/>
        <w:autoSpaceDN w:val="0"/>
        <w:adjustRightInd w:val="0"/>
        <w:spacing w:after="0" w:line="240" w:lineRule="auto"/>
        <w:ind w:left="357" w:firstLine="357"/>
        <w:jc w:val="both"/>
        <w:rPr>
          <w:rFonts w:ascii="Times New Roman" w:hAnsi="Times New Roman"/>
          <w:b/>
          <w:sz w:val="26"/>
          <w:szCs w:val="26"/>
          <w:lang w:val="ro-RO"/>
        </w:rPr>
      </w:pPr>
      <w:r w:rsidRPr="00372C04">
        <w:rPr>
          <w:rFonts w:ascii="Times New Roman" w:hAnsi="Times New Roman"/>
          <w:b/>
          <w:sz w:val="26"/>
          <w:szCs w:val="26"/>
          <w:lang w:val="ro-RO"/>
        </w:rPr>
        <w:t xml:space="preserve">Planul propus nu necesită parcurgerea celorlalte etape ale </w:t>
      </w:r>
      <w:r w:rsidR="00BF2929">
        <w:rPr>
          <w:rFonts w:ascii="Times New Roman" w:hAnsi="Times New Roman"/>
          <w:b/>
          <w:sz w:val="26"/>
          <w:szCs w:val="26"/>
          <w:lang w:val="ro-RO"/>
        </w:rPr>
        <w:t>procedurii de evaluare adecvată și mu necesită evaluare de mediu.</w:t>
      </w:r>
    </w:p>
    <w:p w:rsidR="00970113" w:rsidRPr="00372C04" w:rsidRDefault="00970113" w:rsidP="004260FD">
      <w:pPr>
        <w:autoSpaceDE w:val="0"/>
        <w:autoSpaceDN w:val="0"/>
        <w:adjustRightInd w:val="0"/>
        <w:spacing w:after="0" w:line="240" w:lineRule="auto"/>
        <w:ind w:firstLine="284"/>
        <w:jc w:val="both"/>
        <w:rPr>
          <w:rFonts w:ascii="Times New Roman" w:hAnsi="Times New Roman"/>
          <w:b/>
          <w:color w:val="000000"/>
          <w:sz w:val="26"/>
          <w:szCs w:val="26"/>
          <w:lang w:val="ro-RO"/>
        </w:rPr>
      </w:pPr>
    </w:p>
    <w:p w:rsidR="00970113" w:rsidRPr="00372C04" w:rsidRDefault="00970113" w:rsidP="004260FD">
      <w:pPr>
        <w:autoSpaceDE w:val="0"/>
        <w:autoSpaceDN w:val="0"/>
        <w:adjustRightInd w:val="0"/>
        <w:spacing w:after="0" w:line="240" w:lineRule="auto"/>
        <w:ind w:firstLine="284"/>
        <w:jc w:val="both"/>
        <w:rPr>
          <w:rFonts w:ascii="Times New Roman" w:hAnsi="Times New Roman"/>
          <w:b/>
          <w:sz w:val="26"/>
          <w:szCs w:val="26"/>
          <w:lang w:val="ro-RO"/>
        </w:rPr>
      </w:pPr>
      <w:r w:rsidRPr="00372C04">
        <w:rPr>
          <w:rFonts w:ascii="Times New Roman" w:hAnsi="Times New Roman"/>
          <w:b/>
          <w:color w:val="000000"/>
          <w:sz w:val="26"/>
          <w:szCs w:val="26"/>
          <w:lang w:val="ro-RO"/>
        </w:rPr>
        <w:t>Informarea şi participarea publicului la procedura de evaluare de mediu/procedura de evaluare adecvată:</w:t>
      </w:r>
    </w:p>
    <w:p w:rsidR="00513B26" w:rsidRPr="00372C04" w:rsidRDefault="00513B26" w:rsidP="004260FD">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DC6A40" w:rsidP="004260FD">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3</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w:t>
      </w:r>
      <w:r w:rsidR="00970113" w:rsidRPr="00372C04">
        <w:rPr>
          <w:rFonts w:ascii="Times New Roman" w:hAnsi="Times New Roman"/>
          <w:b/>
          <w:sz w:val="26"/>
          <w:szCs w:val="26"/>
          <w:lang w:val="ro-RO"/>
        </w:rPr>
        <w:t>În urma apariţiei anunţului public privind depunerea primei versiuni a Amenajamentului Silvic</w:t>
      </w:r>
      <w:r w:rsidR="00970113" w:rsidRPr="00372C04">
        <w:rPr>
          <w:rFonts w:ascii="Times New Roman" w:hAnsi="Times New Roman"/>
          <w:sz w:val="26"/>
          <w:szCs w:val="26"/>
          <w:lang w:val="ro-RO"/>
        </w:rPr>
        <w:t xml:space="preserve"> solicitând parcurgerea etapei de încadrare în vederea obţinerii avizulu</w:t>
      </w:r>
      <w:r w:rsidR="009E4EC6">
        <w:rPr>
          <w:rFonts w:ascii="Times New Roman" w:hAnsi="Times New Roman"/>
          <w:sz w:val="26"/>
          <w:szCs w:val="26"/>
          <w:lang w:val="ro-RO"/>
        </w:rPr>
        <w:t>i de mediu (apărut în ziarul bilingv Ziarul Harghita</w:t>
      </w:r>
      <w:r w:rsidR="00970113" w:rsidRPr="00372C04">
        <w:rPr>
          <w:rFonts w:ascii="Times New Roman" w:hAnsi="Times New Roman"/>
          <w:sz w:val="26"/>
          <w:szCs w:val="26"/>
          <w:lang w:val="ro-RO"/>
        </w:rPr>
        <w:t xml:space="preserve"> în data de </w:t>
      </w:r>
      <w:r w:rsidR="009E4EC6">
        <w:rPr>
          <w:rFonts w:ascii="Times New Roman" w:hAnsi="Times New Roman"/>
          <w:sz w:val="26"/>
          <w:szCs w:val="26"/>
          <w:lang w:val="ro-RO"/>
        </w:rPr>
        <w:t>06.04</w:t>
      </w:r>
      <w:r w:rsidR="00C04097">
        <w:rPr>
          <w:rFonts w:ascii="Times New Roman" w:hAnsi="Times New Roman"/>
          <w:sz w:val="26"/>
          <w:szCs w:val="26"/>
          <w:lang w:val="ro-RO"/>
        </w:rPr>
        <w:t>.2020</w:t>
      </w:r>
      <w:r w:rsidR="00970113" w:rsidRPr="00372C04">
        <w:rPr>
          <w:rFonts w:ascii="Times New Roman" w:hAnsi="Times New Roman"/>
          <w:sz w:val="26"/>
          <w:szCs w:val="26"/>
          <w:lang w:val="ro-RO"/>
        </w:rPr>
        <w:t xml:space="preserve">, </w:t>
      </w:r>
      <w:r w:rsidR="009E4EC6">
        <w:rPr>
          <w:rFonts w:ascii="Times New Roman" w:hAnsi="Times New Roman"/>
          <w:sz w:val="26"/>
          <w:szCs w:val="26"/>
          <w:lang w:val="ro-RO"/>
        </w:rPr>
        <w:t>09.04</w:t>
      </w:r>
      <w:r w:rsidR="00C04097">
        <w:rPr>
          <w:rFonts w:ascii="Times New Roman" w:hAnsi="Times New Roman"/>
          <w:sz w:val="26"/>
          <w:szCs w:val="26"/>
          <w:lang w:val="ro-RO"/>
        </w:rPr>
        <w:t>.2020</w:t>
      </w:r>
      <w:r w:rsidR="00970113" w:rsidRPr="00372C04">
        <w:rPr>
          <w:rFonts w:ascii="Times New Roman" w:hAnsi="Times New Roman"/>
          <w:sz w:val="26"/>
          <w:szCs w:val="26"/>
          <w:lang w:val="ro-RO"/>
        </w:rPr>
        <w:t xml:space="preserve">, </w:t>
      </w:r>
      <w:r w:rsidR="00BE155C">
        <w:rPr>
          <w:rFonts w:ascii="Times New Roman" w:hAnsi="Times New Roman"/>
          <w:sz w:val="26"/>
          <w:szCs w:val="26"/>
          <w:lang w:val="ro-RO"/>
        </w:rPr>
        <w:t>.</w:t>
      </w:r>
      <w:r w:rsidR="009E4EC6">
        <w:rPr>
          <w:rFonts w:ascii="Times New Roman" w:hAnsi="Times New Roman"/>
          <w:sz w:val="26"/>
          <w:szCs w:val="26"/>
          <w:lang w:val="ro-RO"/>
        </w:rPr>
        <w:t>05</w:t>
      </w:r>
      <w:r w:rsidR="00C04097">
        <w:rPr>
          <w:rFonts w:ascii="Times New Roman" w:hAnsi="Times New Roman"/>
          <w:sz w:val="26"/>
          <w:szCs w:val="26"/>
          <w:lang w:val="ro-RO"/>
        </w:rPr>
        <w:t>.2020</w:t>
      </w:r>
      <w:r w:rsidR="00970113" w:rsidRPr="00372C04">
        <w:rPr>
          <w:rFonts w:ascii="Times New Roman" w:hAnsi="Times New Roman"/>
          <w:sz w:val="26"/>
          <w:szCs w:val="26"/>
          <w:lang w:val="ro-RO"/>
        </w:rPr>
        <w:t>, respectiv pe pagina de web a APM Harghita), nu s-au înregistrat la A.P.M. Harghita comentarii şi propuneri din partea publicului.</w:t>
      </w:r>
    </w:p>
    <w:p w:rsidR="00970113" w:rsidRPr="00372C04" w:rsidRDefault="00DC6A40" w:rsidP="004260FD">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4</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BE155C">
        <w:rPr>
          <w:rFonts w:ascii="Times New Roman" w:hAnsi="Times New Roman"/>
          <w:i/>
          <w:sz w:val="26"/>
          <w:szCs w:val="26"/>
          <w:lang w:val="ro-RO"/>
        </w:rPr>
        <w:t xml:space="preserve"> </w:t>
      </w:r>
      <w:r w:rsidR="00BE155C" w:rsidRPr="00BE155C">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Default="00DC6A40" w:rsidP="004260FD">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5</w:t>
      </w:r>
      <w:r w:rsidR="00970113" w:rsidRPr="00372C04">
        <w:rPr>
          <w:rFonts w:ascii="Times New Roman" w:hAnsi="Times New Roman"/>
          <w:sz w:val="26"/>
          <w:szCs w:val="26"/>
          <w:lang w:val="ro-RO"/>
        </w:rPr>
        <w:t>. 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4260FD">
      <w:pPr>
        <w:autoSpaceDE w:val="0"/>
        <w:autoSpaceDN w:val="0"/>
        <w:adjustRightInd w:val="0"/>
        <w:spacing w:after="0" w:line="240" w:lineRule="auto"/>
        <w:ind w:firstLine="720"/>
        <w:jc w:val="both"/>
        <w:rPr>
          <w:rFonts w:ascii="Times New Roman" w:hAnsi="Times New Roman"/>
          <w:color w:val="000000"/>
          <w:sz w:val="26"/>
          <w:szCs w:val="26"/>
          <w:lang w:val="ro-RO"/>
        </w:rPr>
      </w:pPr>
      <w:r w:rsidRPr="00372C04">
        <w:rPr>
          <w:rFonts w:ascii="Times New Roman" w:hAnsi="Times New Roman"/>
          <w:color w:val="000000"/>
          <w:sz w:val="26"/>
          <w:szCs w:val="26"/>
          <w:lang w:val="ro-RO"/>
        </w:rPr>
        <w:lastRenderedPageBreak/>
        <w:t xml:space="preserve">Prezenta decizie poate fi contestată în conformitate cu prevederile </w:t>
      </w:r>
      <w:r w:rsidRPr="00372C04">
        <w:rPr>
          <w:rFonts w:ascii="Times New Roman" w:hAnsi="Times New Roman"/>
          <w:b/>
          <w:color w:val="000000"/>
          <w:sz w:val="26"/>
          <w:szCs w:val="26"/>
          <w:lang w:val="ro-RO"/>
        </w:rPr>
        <w:t>Legii contenciosului administrativ nr. 554/2004</w:t>
      </w:r>
      <w:r w:rsidRPr="00372C04">
        <w:rPr>
          <w:rFonts w:ascii="Times New Roman" w:hAnsi="Times New Roman"/>
          <w:color w:val="000000"/>
          <w:sz w:val="26"/>
          <w:szCs w:val="26"/>
          <w:lang w:val="ro-RO"/>
        </w:rPr>
        <w:t xml:space="preserve"> cu modificările şi completările ulterioare.  </w:t>
      </w:r>
    </w:p>
    <w:p w:rsidR="00BF2929" w:rsidRDefault="00BF2929" w:rsidP="004260FD">
      <w:pPr>
        <w:spacing w:after="0" w:line="240" w:lineRule="auto"/>
        <w:jc w:val="both"/>
        <w:rPr>
          <w:rFonts w:ascii="Times New Roman" w:hAnsi="Times New Roman"/>
          <w:b/>
          <w:sz w:val="26"/>
          <w:szCs w:val="26"/>
          <w:lang w:val="ro-RO"/>
        </w:rPr>
      </w:pPr>
    </w:p>
    <w:p w:rsidR="00970113" w:rsidRPr="0068737E" w:rsidRDefault="00970113" w:rsidP="0068737E">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Proce</w:t>
      </w:r>
      <w:r w:rsidR="0068737E">
        <w:rPr>
          <w:rFonts w:ascii="Times New Roman" w:hAnsi="Times New Roman"/>
          <w:b/>
          <w:sz w:val="26"/>
          <w:szCs w:val="26"/>
          <w:lang w:val="ro-RO"/>
        </w:rPr>
        <w:t xml:space="preserve">dura administrativă prealabilă: </w:t>
      </w:r>
      <w:r w:rsidRPr="00372C04">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68737E" w:rsidRDefault="00970113" w:rsidP="0068737E">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Soluţionarea litigiilor:</w:t>
      </w:r>
      <w:r w:rsidR="0068737E">
        <w:rPr>
          <w:rFonts w:ascii="Times New Roman" w:hAnsi="Times New Roman"/>
          <w:b/>
          <w:sz w:val="26"/>
          <w:szCs w:val="26"/>
          <w:lang w:val="ro-RO"/>
        </w:rPr>
        <w:t xml:space="preserve"> </w:t>
      </w:r>
      <w:r w:rsidRPr="00372C04">
        <w:rPr>
          <w:rFonts w:ascii="Times New Roman" w:hAnsi="Times New Roman"/>
          <w:sz w:val="26"/>
          <w:szCs w:val="26"/>
          <w:lang w:val="ro-RO"/>
        </w:rPr>
        <w:t>Conform prevederilor art. 18 din O.U.G. nr. 195/2005 aprobată de Legea nr.265/2006, litigiile generate de emiterea prezentei decizii se soluţionează de</w:t>
      </w:r>
      <w:r w:rsidRPr="00372C04">
        <w:rPr>
          <w:rFonts w:ascii="Times New Roman" w:hAnsi="Times New Roman"/>
          <w:color w:val="FF0000"/>
          <w:sz w:val="26"/>
          <w:szCs w:val="26"/>
          <w:lang w:val="ro-RO"/>
        </w:rPr>
        <w:t xml:space="preserve"> </w:t>
      </w:r>
      <w:r w:rsidRPr="00372C0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DC6A40" w:rsidRDefault="00DC6A40" w:rsidP="004260FD">
      <w:pPr>
        <w:spacing w:after="0" w:line="240" w:lineRule="auto"/>
        <w:rPr>
          <w:rFonts w:ascii="Times New Roman" w:hAnsi="Times New Roman"/>
          <w:sz w:val="26"/>
          <w:szCs w:val="26"/>
          <w:lang w:val="ro-RO"/>
        </w:rPr>
      </w:pPr>
    </w:p>
    <w:p w:rsidR="00E54878" w:rsidRPr="00372C04" w:rsidRDefault="00E54878" w:rsidP="004260FD">
      <w:pPr>
        <w:spacing w:after="0" w:line="240" w:lineRule="auto"/>
        <w:rPr>
          <w:rFonts w:ascii="Times New Roman" w:hAnsi="Times New Roman"/>
          <w:sz w:val="26"/>
          <w:szCs w:val="26"/>
          <w:lang w:val="ro-RO"/>
        </w:rPr>
      </w:pPr>
    </w:p>
    <w:p w:rsidR="00970113" w:rsidRPr="00372C04"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DIRECTOR EXECUTIV                                                     </w:t>
      </w:r>
      <w:r w:rsidRPr="00372C04">
        <w:rPr>
          <w:rFonts w:ascii="Times New Roman" w:hAnsi="Times New Roman"/>
          <w:sz w:val="26"/>
          <w:szCs w:val="26"/>
          <w:lang w:val="ro-RO"/>
        </w:rPr>
        <w:tab/>
        <w:t>ŞEF SERVICIU A.A.A.</w:t>
      </w:r>
    </w:p>
    <w:p w:rsidR="00BF2929"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ing. DOMOKOS László József                                               </w:t>
      </w:r>
      <w:r w:rsidRPr="00372C04">
        <w:rPr>
          <w:rFonts w:ascii="Times New Roman" w:hAnsi="Times New Roman"/>
          <w:sz w:val="26"/>
          <w:szCs w:val="26"/>
          <w:lang w:val="ro-RO"/>
        </w:rPr>
        <w:tab/>
        <w:t>ing. BOTH Enikő</w:t>
      </w:r>
    </w:p>
    <w:p w:rsidR="00B0193F" w:rsidRPr="00372C04" w:rsidRDefault="00B0193F" w:rsidP="004260FD">
      <w:pPr>
        <w:spacing w:after="0" w:line="240" w:lineRule="auto"/>
        <w:rPr>
          <w:rFonts w:ascii="Times New Roman" w:hAnsi="Times New Roman"/>
          <w:sz w:val="26"/>
          <w:szCs w:val="26"/>
          <w:lang w:val="ro-RO"/>
        </w:rPr>
      </w:pPr>
    </w:p>
    <w:p w:rsidR="00970113" w:rsidRDefault="00970113" w:rsidP="004260FD">
      <w:pPr>
        <w:spacing w:after="0" w:line="240" w:lineRule="auto"/>
        <w:rPr>
          <w:rFonts w:ascii="Times New Roman" w:hAnsi="Times New Roman"/>
          <w:sz w:val="26"/>
          <w:szCs w:val="26"/>
          <w:lang w:val="ro-RO"/>
        </w:rPr>
      </w:pPr>
    </w:p>
    <w:p w:rsidR="0068737E" w:rsidRDefault="0068737E" w:rsidP="004260FD">
      <w:pPr>
        <w:spacing w:after="0" w:line="240" w:lineRule="auto"/>
        <w:rPr>
          <w:rFonts w:ascii="Times New Roman" w:hAnsi="Times New Roman"/>
          <w:sz w:val="26"/>
          <w:szCs w:val="26"/>
          <w:lang w:val="ro-RO"/>
        </w:rPr>
      </w:pPr>
    </w:p>
    <w:p w:rsidR="00E54878" w:rsidRDefault="00E54878" w:rsidP="004260FD">
      <w:pPr>
        <w:spacing w:after="0" w:line="240" w:lineRule="auto"/>
        <w:rPr>
          <w:rFonts w:ascii="Times New Roman" w:hAnsi="Times New Roman"/>
          <w:sz w:val="26"/>
          <w:szCs w:val="26"/>
          <w:lang w:val="ro-RO"/>
        </w:rPr>
      </w:pPr>
    </w:p>
    <w:p w:rsidR="00E54878" w:rsidRDefault="00E54878" w:rsidP="004260FD">
      <w:pPr>
        <w:spacing w:after="0" w:line="240" w:lineRule="auto"/>
        <w:rPr>
          <w:rFonts w:ascii="Times New Roman" w:hAnsi="Times New Roman"/>
          <w:sz w:val="26"/>
          <w:szCs w:val="26"/>
          <w:lang w:val="ro-RO"/>
        </w:rPr>
      </w:pPr>
    </w:p>
    <w:p w:rsidR="00E54878" w:rsidRDefault="00E54878" w:rsidP="004260FD">
      <w:pPr>
        <w:spacing w:after="0" w:line="240" w:lineRule="auto"/>
        <w:rPr>
          <w:rFonts w:ascii="Times New Roman" w:hAnsi="Times New Roman"/>
          <w:sz w:val="26"/>
          <w:szCs w:val="26"/>
          <w:lang w:val="ro-RO"/>
        </w:rPr>
      </w:pPr>
    </w:p>
    <w:p w:rsidR="00E54878" w:rsidRDefault="00E54878" w:rsidP="004260FD">
      <w:pPr>
        <w:spacing w:after="0" w:line="240" w:lineRule="auto"/>
        <w:rPr>
          <w:rFonts w:ascii="Times New Roman" w:hAnsi="Times New Roman"/>
          <w:sz w:val="26"/>
          <w:szCs w:val="26"/>
          <w:lang w:val="ro-RO"/>
        </w:rPr>
      </w:pPr>
    </w:p>
    <w:p w:rsidR="00E54878" w:rsidRDefault="00E54878" w:rsidP="004260FD">
      <w:pPr>
        <w:spacing w:after="0" w:line="240" w:lineRule="auto"/>
        <w:rPr>
          <w:rFonts w:ascii="Times New Roman" w:hAnsi="Times New Roman"/>
          <w:sz w:val="26"/>
          <w:szCs w:val="26"/>
          <w:lang w:val="ro-RO"/>
        </w:rPr>
      </w:pPr>
    </w:p>
    <w:p w:rsidR="00E54878" w:rsidRPr="00372C04" w:rsidRDefault="00E54878" w:rsidP="004260FD">
      <w:pPr>
        <w:spacing w:after="0" w:line="240" w:lineRule="auto"/>
        <w:rPr>
          <w:rFonts w:ascii="Times New Roman" w:hAnsi="Times New Roman"/>
          <w:sz w:val="26"/>
          <w:szCs w:val="26"/>
          <w:lang w:val="ro-RO"/>
        </w:rPr>
      </w:pPr>
    </w:p>
    <w:p w:rsidR="00970113" w:rsidRPr="00372C04"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ÎNTOCMIT</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t>ȘEF SERVICIU CFM</w:t>
      </w:r>
    </w:p>
    <w:p w:rsidR="00970113" w:rsidRPr="00372C04" w:rsidRDefault="00970113" w:rsidP="004260FD">
      <w:pPr>
        <w:spacing w:after="0" w:line="240" w:lineRule="auto"/>
        <w:rPr>
          <w:rFonts w:ascii="Times New Roman" w:hAnsi="Times New Roman"/>
          <w:sz w:val="26"/>
          <w:szCs w:val="26"/>
          <w:lang w:val="ro-RO"/>
        </w:rPr>
      </w:pPr>
      <w:r w:rsidRPr="00372C04">
        <w:rPr>
          <w:rFonts w:ascii="Times New Roman" w:hAnsi="Times New Roman"/>
          <w:sz w:val="26"/>
          <w:szCs w:val="26"/>
          <w:lang w:val="ro-RO"/>
        </w:rPr>
        <w:t>geogr.</w:t>
      </w:r>
      <w:r w:rsidR="0068737E">
        <w:rPr>
          <w:rFonts w:ascii="Times New Roman" w:hAnsi="Times New Roman"/>
          <w:sz w:val="26"/>
          <w:szCs w:val="26"/>
          <w:lang w:val="ro-RO"/>
        </w:rPr>
        <w:t xml:space="preserve"> </w:t>
      </w:r>
      <w:r w:rsidRPr="00372C04">
        <w:rPr>
          <w:rFonts w:ascii="Times New Roman" w:hAnsi="Times New Roman"/>
          <w:sz w:val="26"/>
          <w:szCs w:val="26"/>
          <w:lang w:val="ro-RO"/>
        </w:rPr>
        <w:t>MIHÁLY István</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00917BDB" w:rsidRPr="00372C04">
        <w:rPr>
          <w:rFonts w:ascii="Times New Roman" w:hAnsi="Times New Roman"/>
          <w:sz w:val="26"/>
          <w:szCs w:val="26"/>
          <w:lang w:val="ro-RO"/>
        </w:rPr>
        <w:tab/>
      </w:r>
      <w:r w:rsidRPr="00372C04">
        <w:rPr>
          <w:rFonts w:ascii="Times New Roman" w:hAnsi="Times New Roman"/>
          <w:sz w:val="26"/>
          <w:szCs w:val="26"/>
          <w:lang w:val="ro-RO"/>
        </w:rPr>
        <w:t>ing. SZABÓ Szilárd</w:t>
      </w:r>
    </w:p>
    <w:p w:rsidR="00970113" w:rsidRPr="00372C04" w:rsidRDefault="00970113" w:rsidP="004260FD">
      <w:pPr>
        <w:spacing w:after="0" w:line="240" w:lineRule="auto"/>
        <w:rPr>
          <w:rFonts w:ascii="Times New Roman" w:hAnsi="Times New Roman"/>
          <w:sz w:val="26"/>
          <w:szCs w:val="26"/>
          <w:lang w:val="ro-RO"/>
        </w:rPr>
      </w:pPr>
    </w:p>
    <w:p w:rsidR="00B0193F" w:rsidRDefault="00B0193F"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p>
    <w:p w:rsidR="00E54878" w:rsidRDefault="00E54878" w:rsidP="004260FD">
      <w:pPr>
        <w:spacing w:after="0" w:line="240" w:lineRule="auto"/>
        <w:ind w:left="3600" w:firstLine="720"/>
        <w:rPr>
          <w:rFonts w:ascii="Times New Roman" w:hAnsi="Times New Roman"/>
          <w:lang w:val="ro-RO"/>
        </w:rPr>
      </w:pPr>
      <w:bookmarkStart w:id="0" w:name="_GoBack"/>
      <w:bookmarkEnd w:id="0"/>
    </w:p>
    <w:p w:rsidR="00E54878" w:rsidRDefault="00E54878" w:rsidP="004260FD">
      <w:pPr>
        <w:spacing w:after="0" w:line="240" w:lineRule="auto"/>
        <w:ind w:left="3600" w:firstLine="720"/>
        <w:rPr>
          <w:rFonts w:ascii="Times New Roman" w:hAnsi="Times New Roman"/>
          <w:lang w:val="ro-RO"/>
        </w:rPr>
      </w:pPr>
    </w:p>
    <w:p w:rsidR="00970113" w:rsidRPr="00372C04" w:rsidRDefault="00970113" w:rsidP="004260FD">
      <w:pPr>
        <w:spacing w:after="0" w:line="240" w:lineRule="auto"/>
        <w:ind w:left="3600" w:firstLine="720"/>
        <w:rPr>
          <w:rFonts w:ascii="Times New Roman" w:hAnsi="Times New Roman"/>
          <w:lang w:val="ro-RO"/>
        </w:rPr>
      </w:pPr>
      <w:r w:rsidRPr="00372C04">
        <w:rPr>
          <w:rFonts w:ascii="Times New Roman" w:hAnsi="Times New Roman"/>
          <w:lang w:val="ro-RO"/>
        </w:rPr>
        <w:t>Decizia de încadrare s-a emis în 2 exemplare</w:t>
      </w:r>
    </w:p>
    <w:p w:rsidR="00970113" w:rsidRPr="00372C04" w:rsidRDefault="00970113" w:rsidP="004260FD">
      <w:pPr>
        <w:spacing w:after="0" w:line="240" w:lineRule="auto"/>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r>
      <w:r w:rsidRPr="00372C04">
        <w:rPr>
          <w:rFonts w:ascii="Times New Roman" w:hAnsi="Times New Roman"/>
          <w:lang w:val="ro-RO"/>
        </w:rPr>
        <w:tab/>
        <w:t>Ex. Nr. 1 - originalul s-a predat titularului planului</w:t>
      </w:r>
    </w:p>
    <w:p w:rsidR="00505E6D" w:rsidRPr="00372C04" w:rsidRDefault="00970113" w:rsidP="004260FD">
      <w:pPr>
        <w:spacing w:after="0" w:line="240" w:lineRule="auto"/>
        <w:ind w:left="2880" w:firstLine="720"/>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t>Ex. Nr. 2 – copia s-a îndosariat în dosarul de obiectiv</w:t>
      </w:r>
    </w:p>
    <w:sectPr w:rsidR="00505E6D" w:rsidRPr="00372C04" w:rsidSect="00A40CEA">
      <w:footerReference w:type="default" r:id="rId17"/>
      <w:pgSz w:w="11907" w:h="16839" w:code="9"/>
      <w:pgMar w:top="36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C0" w:rsidRDefault="00D036C0" w:rsidP="0010560A">
      <w:pPr>
        <w:spacing w:after="0" w:line="240" w:lineRule="auto"/>
      </w:pPr>
      <w:r>
        <w:separator/>
      </w:r>
    </w:p>
  </w:endnote>
  <w:endnote w:type="continuationSeparator" w:id="0">
    <w:p w:rsidR="00D036C0" w:rsidRDefault="00D036C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altName w:val="Device Font 10cpi"/>
    <w:panose1 w:val="010A0502050306030303"/>
    <w:charset w:val="00"/>
    <w:family w:val="roman"/>
    <w:pitch w:val="variable"/>
    <w:sig w:usb0="04000687" w:usb1="00000000" w:usb2="00000000" w:usb3="00000000" w:csb0="0000009F" w:csb1="00000000"/>
  </w:font>
  <w:font w:name="Garamond">
    <w:altName w:val="Device Font 10cpi"/>
    <w:panose1 w:val="02020404030301010803"/>
    <w:charset w:val="00"/>
    <w:family w:val="roman"/>
    <w:pitch w:val="variable"/>
    <w:sig w:usb0="00000287" w:usb1="00000000" w:usb2="00000000" w:usb3="00000000" w:csb0="0000009F" w:csb1="00000000"/>
  </w:font>
  <w:font w:name="Calibri">
    <w:altName w:val="Device Font 10cpi"/>
    <w:panose1 w:val="020F0502020204030204"/>
    <w:charset w:val="00"/>
    <w:family w:val="swiss"/>
    <w:pitch w:val="variable"/>
    <w:sig w:usb0="E0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D67CB"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8752"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ED67CB" w:rsidRPr="00ED67CB">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8752;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AzimzByQIAANw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ED67CB" w:rsidRPr="00ED67CB">
                      <w:rPr>
                        <w:rFonts w:ascii="Times New Roman" w:eastAsiaTheme="majorEastAsia" w:hAnsi="Times New Roman"/>
                        <w:noProof/>
                        <w:color w:val="000000" w:themeColor="text1"/>
                        <w:sz w:val="24"/>
                        <w:szCs w:val="24"/>
                      </w:rPr>
                      <w:t>12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D036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8752;mso-position-horizontal-relative:text;mso-position-vertical-relative:text">
          <v:imagedata r:id="rId1" o:title=""/>
        </v:shape>
        <o:OLEObject Type="Embed" ProgID="CorelDRAW.Graphic.13" ShapeID="_x0000_s2050" DrawAspect="Content" ObjectID="_1650345475"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J+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TnEn4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C0" w:rsidRDefault="00D036C0" w:rsidP="0010560A">
      <w:pPr>
        <w:spacing w:after="0" w:line="240" w:lineRule="auto"/>
      </w:pPr>
      <w:r>
        <w:separator/>
      </w:r>
    </w:p>
  </w:footnote>
  <w:footnote w:type="continuationSeparator" w:id="0">
    <w:p w:rsidR="00D036C0" w:rsidRDefault="00D036C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3"/>
  </w:num>
  <w:num w:numId="3">
    <w:abstractNumId w:val="10"/>
  </w:num>
  <w:num w:numId="4">
    <w:abstractNumId w:val="18"/>
  </w:num>
  <w:num w:numId="5">
    <w:abstractNumId w:val="16"/>
  </w:num>
  <w:num w:numId="6">
    <w:abstractNumId w:val="19"/>
  </w:num>
  <w:num w:numId="7">
    <w:abstractNumId w:val="6"/>
  </w:num>
  <w:num w:numId="8">
    <w:abstractNumId w:val="21"/>
  </w:num>
  <w:num w:numId="9">
    <w:abstractNumId w:val="14"/>
  </w:num>
  <w:num w:numId="10">
    <w:abstractNumId w:val="1"/>
  </w:num>
  <w:num w:numId="11">
    <w:abstractNumId w:val="4"/>
  </w:num>
  <w:num w:numId="12">
    <w:abstractNumId w:val="5"/>
  </w:num>
  <w:num w:numId="13">
    <w:abstractNumId w:val="17"/>
  </w:num>
  <w:num w:numId="14">
    <w:abstractNumId w:val="15"/>
  </w:num>
  <w:num w:numId="15">
    <w:abstractNumId w:val="9"/>
  </w:num>
  <w:num w:numId="16">
    <w:abstractNumId w:val="8"/>
  </w:num>
  <w:num w:numId="17">
    <w:abstractNumId w:val="7"/>
  </w:num>
  <w:num w:numId="18">
    <w:abstractNumId w:val="0"/>
  </w:num>
  <w:num w:numId="19">
    <w:abstractNumId w:val="11"/>
  </w:num>
  <w:num w:numId="20">
    <w:abstractNumId w:val="2"/>
  </w:num>
  <w:num w:numId="21">
    <w:abstractNumId w:val="13"/>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CF6"/>
    <w:rsid w:val="00012115"/>
    <w:rsid w:val="00014247"/>
    <w:rsid w:val="000160D3"/>
    <w:rsid w:val="00021991"/>
    <w:rsid w:val="00023D48"/>
    <w:rsid w:val="00024E7D"/>
    <w:rsid w:val="00026ED1"/>
    <w:rsid w:val="00031CC9"/>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4742A"/>
    <w:rsid w:val="00151A20"/>
    <w:rsid w:val="00151A8F"/>
    <w:rsid w:val="00154408"/>
    <w:rsid w:val="0015480D"/>
    <w:rsid w:val="001616C1"/>
    <w:rsid w:val="00162EB4"/>
    <w:rsid w:val="00163FDA"/>
    <w:rsid w:val="0017019D"/>
    <w:rsid w:val="0017069E"/>
    <w:rsid w:val="0017432E"/>
    <w:rsid w:val="001800F2"/>
    <w:rsid w:val="00184D90"/>
    <w:rsid w:val="0018612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40B6"/>
    <w:rsid w:val="00217268"/>
    <w:rsid w:val="002176F5"/>
    <w:rsid w:val="0022203B"/>
    <w:rsid w:val="00227D58"/>
    <w:rsid w:val="00232324"/>
    <w:rsid w:val="00235DF6"/>
    <w:rsid w:val="002367AC"/>
    <w:rsid w:val="002429F6"/>
    <w:rsid w:val="002469F6"/>
    <w:rsid w:val="00253D06"/>
    <w:rsid w:val="00264334"/>
    <w:rsid w:val="0026517B"/>
    <w:rsid w:val="0026571A"/>
    <w:rsid w:val="00266491"/>
    <w:rsid w:val="00266F35"/>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B69B0"/>
    <w:rsid w:val="002C3198"/>
    <w:rsid w:val="002C6F59"/>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2C04"/>
    <w:rsid w:val="00374A17"/>
    <w:rsid w:val="0037501A"/>
    <w:rsid w:val="00377782"/>
    <w:rsid w:val="00383DC2"/>
    <w:rsid w:val="00393016"/>
    <w:rsid w:val="00394DA5"/>
    <w:rsid w:val="00394E35"/>
    <w:rsid w:val="003A2D3C"/>
    <w:rsid w:val="003B0754"/>
    <w:rsid w:val="003B1390"/>
    <w:rsid w:val="003C14A9"/>
    <w:rsid w:val="003C4E7A"/>
    <w:rsid w:val="003C643E"/>
    <w:rsid w:val="003D0948"/>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60FD"/>
    <w:rsid w:val="00427352"/>
    <w:rsid w:val="00444C7A"/>
    <w:rsid w:val="00444CD3"/>
    <w:rsid w:val="00450E53"/>
    <w:rsid w:val="0045101E"/>
    <w:rsid w:val="004513CF"/>
    <w:rsid w:val="004543A8"/>
    <w:rsid w:val="004709C7"/>
    <w:rsid w:val="00472D04"/>
    <w:rsid w:val="00473A03"/>
    <w:rsid w:val="00475201"/>
    <w:rsid w:val="004765EB"/>
    <w:rsid w:val="00477460"/>
    <w:rsid w:val="004817AF"/>
    <w:rsid w:val="00490E7B"/>
    <w:rsid w:val="00493A08"/>
    <w:rsid w:val="00494996"/>
    <w:rsid w:val="00494F5E"/>
    <w:rsid w:val="004965AE"/>
    <w:rsid w:val="004976D8"/>
    <w:rsid w:val="00497B0D"/>
    <w:rsid w:val="004A3A25"/>
    <w:rsid w:val="004A47B7"/>
    <w:rsid w:val="004A7455"/>
    <w:rsid w:val="004B7C7C"/>
    <w:rsid w:val="004C4E8D"/>
    <w:rsid w:val="004C5785"/>
    <w:rsid w:val="004C7B82"/>
    <w:rsid w:val="004D3854"/>
    <w:rsid w:val="004D5640"/>
    <w:rsid w:val="004E2927"/>
    <w:rsid w:val="004E5A4A"/>
    <w:rsid w:val="004F3DF5"/>
    <w:rsid w:val="004F5CD5"/>
    <w:rsid w:val="004F6F09"/>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9F4"/>
    <w:rsid w:val="005504A1"/>
    <w:rsid w:val="00552145"/>
    <w:rsid w:val="00555B18"/>
    <w:rsid w:val="00561F36"/>
    <w:rsid w:val="00562A66"/>
    <w:rsid w:val="005634A2"/>
    <w:rsid w:val="00564AA4"/>
    <w:rsid w:val="00571253"/>
    <w:rsid w:val="005715AB"/>
    <w:rsid w:val="00575325"/>
    <w:rsid w:val="0057744C"/>
    <w:rsid w:val="0058169F"/>
    <w:rsid w:val="00583047"/>
    <w:rsid w:val="005845EF"/>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31E5"/>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4374"/>
    <w:rsid w:val="006A0FCB"/>
    <w:rsid w:val="006A1040"/>
    <w:rsid w:val="006A2E5A"/>
    <w:rsid w:val="006A3FBE"/>
    <w:rsid w:val="006A6EF0"/>
    <w:rsid w:val="006A7BD0"/>
    <w:rsid w:val="006B1C3A"/>
    <w:rsid w:val="006B5869"/>
    <w:rsid w:val="006C0941"/>
    <w:rsid w:val="006C097B"/>
    <w:rsid w:val="006C1151"/>
    <w:rsid w:val="006D49F0"/>
    <w:rsid w:val="006D4EF3"/>
    <w:rsid w:val="006E0AFE"/>
    <w:rsid w:val="006E1E1E"/>
    <w:rsid w:val="006E2C28"/>
    <w:rsid w:val="006F1C5F"/>
    <w:rsid w:val="00700567"/>
    <w:rsid w:val="00703092"/>
    <w:rsid w:val="00704123"/>
    <w:rsid w:val="00706555"/>
    <w:rsid w:val="00706CDE"/>
    <w:rsid w:val="00707242"/>
    <w:rsid w:val="00712D5E"/>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636C"/>
    <w:rsid w:val="007E780C"/>
    <w:rsid w:val="00800DCC"/>
    <w:rsid w:val="008068A7"/>
    <w:rsid w:val="00806A1E"/>
    <w:rsid w:val="00810342"/>
    <w:rsid w:val="00811026"/>
    <w:rsid w:val="00816C4F"/>
    <w:rsid w:val="008231D3"/>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713E5"/>
    <w:rsid w:val="008831BD"/>
    <w:rsid w:val="008913EF"/>
    <w:rsid w:val="00894587"/>
    <w:rsid w:val="008961A9"/>
    <w:rsid w:val="008966E8"/>
    <w:rsid w:val="0089789D"/>
    <w:rsid w:val="008A13F0"/>
    <w:rsid w:val="008A1902"/>
    <w:rsid w:val="008A4246"/>
    <w:rsid w:val="008A6AD0"/>
    <w:rsid w:val="008B3938"/>
    <w:rsid w:val="008B52E1"/>
    <w:rsid w:val="008B7C50"/>
    <w:rsid w:val="008D28D4"/>
    <w:rsid w:val="008D7863"/>
    <w:rsid w:val="008E7FE6"/>
    <w:rsid w:val="008F25B0"/>
    <w:rsid w:val="008F42CE"/>
    <w:rsid w:val="008F7960"/>
    <w:rsid w:val="009064A4"/>
    <w:rsid w:val="00911683"/>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2EA8"/>
    <w:rsid w:val="009E3978"/>
    <w:rsid w:val="009E4EC6"/>
    <w:rsid w:val="009E771B"/>
    <w:rsid w:val="009F3C8F"/>
    <w:rsid w:val="009F4F54"/>
    <w:rsid w:val="009F5473"/>
    <w:rsid w:val="00A00C3D"/>
    <w:rsid w:val="00A022D3"/>
    <w:rsid w:val="00A03AB7"/>
    <w:rsid w:val="00A03DF5"/>
    <w:rsid w:val="00A07BFA"/>
    <w:rsid w:val="00A11997"/>
    <w:rsid w:val="00A12076"/>
    <w:rsid w:val="00A12258"/>
    <w:rsid w:val="00A15581"/>
    <w:rsid w:val="00A161AA"/>
    <w:rsid w:val="00A16D8A"/>
    <w:rsid w:val="00A33041"/>
    <w:rsid w:val="00A350AF"/>
    <w:rsid w:val="00A37490"/>
    <w:rsid w:val="00A40CEA"/>
    <w:rsid w:val="00A415ED"/>
    <w:rsid w:val="00A46E13"/>
    <w:rsid w:val="00A511E8"/>
    <w:rsid w:val="00A51F4F"/>
    <w:rsid w:val="00A54D99"/>
    <w:rsid w:val="00A572E5"/>
    <w:rsid w:val="00A60AF1"/>
    <w:rsid w:val="00A70A56"/>
    <w:rsid w:val="00A70BE8"/>
    <w:rsid w:val="00A76C1F"/>
    <w:rsid w:val="00A77EEC"/>
    <w:rsid w:val="00A80249"/>
    <w:rsid w:val="00A808D1"/>
    <w:rsid w:val="00A85F1F"/>
    <w:rsid w:val="00A85F20"/>
    <w:rsid w:val="00A87667"/>
    <w:rsid w:val="00A9007A"/>
    <w:rsid w:val="00A92302"/>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3B20"/>
    <w:rsid w:val="00B03F0D"/>
    <w:rsid w:val="00B04ADC"/>
    <w:rsid w:val="00B05E39"/>
    <w:rsid w:val="00B07278"/>
    <w:rsid w:val="00B10590"/>
    <w:rsid w:val="00B1445B"/>
    <w:rsid w:val="00B164FA"/>
    <w:rsid w:val="00B21618"/>
    <w:rsid w:val="00B21B08"/>
    <w:rsid w:val="00B22E02"/>
    <w:rsid w:val="00B40691"/>
    <w:rsid w:val="00B41A08"/>
    <w:rsid w:val="00B42606"/>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C1A0E"/>
    <w:rsid w:val="00BC2A0F"/>
    <w:rsid w:val="00BC4714"/>
    <w:rsid w:val="00BC4CF3"/>
    <w:rsid w:val="00BC6422"/>
    <w:rsid w:val="00BD3677"/>
    <w:rsid w:val="00BD44BB"/>
    <w:rsid w:val="00BD5684"/>
    <w:rsid w:val="00BD5E3A"/>
    <w:rsid w:val="00BE155C"/>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5FEE"/>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2D78"/>
    <w:rsid w:val="00CB5955"/>
    <w:rsid w:val="00CB6C9B"/>
    <w:rsid w:val="00CC0F83"/>
    <w:rsid w:val="00CC19DB"/>
    <w:rsid w:val="00CC6FEF"/>
    <w:rsid w:val="00CD2A10"/>
    <w:rsid w:val="00CD3A98"/>
    <w:rsid w:val="00CD517A"/>
    <w:rsid w:val="00CD7969"/>
    <w:rsid w:val="00CE0953"/>
    <w:rsid w:val="00CE49CD"/>
    <w:rsid w:val="00CE54AA"/>
    <w:rsid w:val="00CE6289"/>
    <w:rsid w:val="00CF1C91"/>
    <w:rsid w:val="00CF7034"/>
    <w:rsid w:val="00D036C0"/>
    <w:rsid w:val="00D072EB"/>
    <w:rsid w:val="00D119DE"/>
    <w:rsid w:val="00D14AF3"/>
    <w:rsid w:val="00D176A7"/>
    <w:rsid w:val="00D2595F"/>
    <w:rsid w:val="00D33FBA"/>
    <w:rsid w:val="00D34E14"/>
    <w:rsid w:val="00D351F4"/>
    <w:rsid w:val="00D45BCE"/>
    <w:rsid w:val="00D57CE4"/>
    <w:rsid w:val="00D61657"/>
    <w:rsid w:val="00D61BDB"/>
    <w:rsid w:val="00D64A47"/>
    <w:rsid w:val="00D65510"/>
    <w:rsid w:val="00D6551A"/>
    <w:rsid w:val="00D75BA5"/>
    <w:rsid w:val="00D876D4"/>
    <w:rsid w:val="00D93FC2"/>
    <w:rsid w:val="00DB417C"/>
    <w:rsid w:val="00DB45CE"/>
    <w:rsid w:val="00DB4C9C"/>
    <w:rsid w:val="00DB5F76"/>
    <w:rsid w:val="00DB6EE3"/>
    <w:rsid w:val="00DC053A"/>
    <w:rsid w:val="00DC5867"/>
    <w:rsid w:val="00DC679A"/>
    <w:rsid w:val="00DC6A40"/>
    <w:rsid w:val="00DE5733"/>
    <w:rsid w:val="00DF0AE2"/>
    <w:rsid w:val="00DF1C71"/>
    <w:rsid w:val="00DF5CD7"/>
    <w:rsid w:val="00DF61A8"/>
    <w:rsid w:val="00E00D3E"/>
    <w:rsid w:val="00E01D99"/>
    <w:rsid w:val="00E1004F"/>
    <w:rsid w:val="00E1349F"/>
    <w:rsid w:val="00E20CF7"/>
    <w:rsid w:val="00E244FB"/>
    <w:rsid w:val="00E26192"/>
    <w:rsid w:val="00E3286F"/>
    <w:rsid w:val="00E34D80"/>
    <w:rsid w:val="00E36357"/>
    <w:rsid w:val="00E41EB1"/>
    <w:rsid w:val="00E431EF"/>
    <w:rsid w:val="00E54878"/>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D67CB"/>
    <w:rsid w:val="00EE6E48"/>
    <w:rsid w:val="00EF3E70"/>
    <w:rsid w:val="00F00D6E"/>
    <w:rsid w:val="00F0644B"/>
    <w:rsid w:val="00F13597"/>
    <w:rsid w:val="00F15EC6"/>
    <w:rsid w:val="00F17EA7"/>
    <w:rsid w:val="00F251AD"/>
    <w:rsid w:val="00F27EDD"/>
    <w:rsid w:val="00F30F2D"/>
    <w:rsid w:val="00F315D4"/>
    <w:rsid w:val="00F32B9C"/>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49AE"/>
    <w:rsid w:val="00F75025"/>
    <w:rsid w:val="00F75C7E"/>
    <w:rsid w:val="00F76DD4"/>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character" w:styleId="Strong">
    <w:name w:val="Strong"/>
    <w:basedOn w:val="DefaultParagraphFont"/>
    <w:uiPriority w:val="22"/>
    <w:qFormat/>
    <w:rsid w:val="00E54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character" w:styleId="Strong">
    <w:name w:val="Strong"/>
    <w:basedOn w:val="DefaultParagraphFont"/>
    <w:uiPriority w:val="22"/>
    <w:qFormat/>
    <w:rsid w:val="00E54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6221">
      <w:bodyDiv w:val="1"/>
      <w:marLeft w:val="0"/>
      <w:marRight w:val="0"/>
      <w:marTop w:val="0"/>
      <w:marBottom w:val="0"/>
      <w:divBdr>
        <w:top w:val="none" w:sz="0" w:space="0" w:color="auto"/>
        <w:left w:val="none" w:sz="0" w:space="0" w:color="auto"/>
        <w:bottom w:val="none" w:sz="0" w:space="0" w:color="auto"/>
        <w:right w:val="none" w:sz="0" w:space="0" w:color="auto"/>
      </w:divBdr>
    </w:div>
    <w:div w:id="1311519794">
      <w:marLeft w:val="0"/>
      <w:marRight w:val="0"/>
      <w:marTop w:val="0"/>
      <w:marBottom w:val="0"/>
      <w:divBdr>
        <w:top w:val="none" w:sz="0" w:space="0" w:color="auto"/>
        <w:left w:val="none" w:sz="0" w:space="0" w:color="auto"/>
        <w:bottom w:val="none" w:sz="0" w:space="0" w:color="auto"/>
        <w:right w:val="none" w:sz="0" w:space="0" w:color="auto"/>
      </w:divBdr>
    </w:div>
    <w:div w:id="1311519795">
      <w:marLeft w:val="0"/>
      <w:marRight w:val="0"/>
      <w:marTop w:val="0"/>
      <w:marBottom w:val="0"/>
      <w:divBdr>
        <w:top w:val="none" w:sz="0" w:space="0" w:color="auto"/>
        <w:left w:val="none" w:sz="0" w:space="0" w:color="auto"/>
        <w:bottom w:val="none" w:sz="0" w:space="0" w:color="auto"/>
        <w:right w:val="none" w:sz="0" w:space="0" w:color="auto"/>
      </w:divBdr>
    </w:div>
    <w:div w:id="1311519796">
      <w:marLeft w:val="0"/>
      <w:marRight w:val="0"/>
      <w:marTop w:val="0"/>
      <w:marBottom w:val="0"/>
      <w:divBdr>
        <w:top w:val="none" w:sz="0" w:space="0" w:color="auto"/>
        <w:left w:val="none" w:sz="0" w:space="0" w:color="auto"/>
        <w:bottom w:val="none" w:sz="0" w:space="0" w:color="auto"/>
        <w:right w:val="none" w:sz="0" w:space="0" w:color="auto"/>
      </w:divBdr>
    </w:div>
    <w:div w:id="1311519797">
      <w:marLeft w:val="0"/>
      <w:marRight w:val="0"/>
      <w:marTop w:val="0"/>
      <w:marBottom w:val="0"/>
      <w:divBdr>
        <w:top w:val="none" w:sz="0" w:space="0" w:color="auto"/>
        <w:left w:val="none" w:sz="0" w:space="0" w:color="auto"/>
        <w:bottom w:val="none" w:sz="0" w:space="0" w:color="auto"/>
        <w:right w:val="none" w:sz="0" w:space="0" w:color="auto"/>
      </w:divBdr>
    </w:div>
    <w:div w:id="1311519798">
      <w:marLeft w:val="0"/>
      <w:marRight w:val="0"/>
      <w:marTop w:val="0"/>
      <w:marBottom w:val="0"/>
      <w:divBdr>
        <w:top w:val="none" w:sz="0" w:space="0" w:color="auto"/>
        <w:left w:val="none" w:sz="0" w:space="0" w:color="auto"/>
        <w:bottom w:val="none" w:sz="0" w:space="0" w:color="auto"/>
        <w:right w:val="none" w:sz="0" w:space="0" w:color="auto"/>
      </w:divBdr>
    </w:div>
    <w:div w:id="1311519799">
      <w:marLeft w:val="0"/>
      <w:marRight w:val="0"/>
      <w:marTop w:val="0"/>
      <w:marBottom w:val="0"/>
      <w:divBdr>
        <w:top w:val="none" w:sz="0" w:space="0" w:color="auto"/>
        <w:left w:val="none" w:sz="0" w:space="0" w:color="auto"/>
        <w:bottom w:val="none" w:sz="0" w:space="0" w:color="auto"/>
        <w:right w:val="none" w:sz="0" w:space="0" w:color="auto"/>
      </w:divBdr>
    </w:div>
    <w:div w:id="1311519800">
      <w:marLeft w:val="0"/>
      <w:marRight w:val="0"/>
      <w:marTop w:val="0"/>
      <w:marBottom w:val="0"/>
      <w:divBdr>
        <w:top w:val="none" w:sz="0" w:space="0" w:color="auto"/>
        <w:left w:val="none" w:sz="0" w:space="0" w:color="auto"/>
        <w:bottom w:val="none" w:sz="0" w:space="0" w:color="auto"/>
        <w:right w:val="none" w:sz="0" w:space="0" w:color="auto"/>
      </w:divBdr>
    </w:div>
    <w:div w:id="1311519801">
      <w:marLeft w:val="0"/>
      <w:marRight w:val="0"/>
      <w:marTop w:val="0"/>
      <w:marBottom w:val="0"/>
      <w:divBdr>
        <w:top w:val="none" w:sz="0" w:space="0" w:color="auto"/>
        <w:left w:val="none" w:sz="0" w:space="0" w:color="auto"/>
        <w:bottom w:val="none" w:sz="0" w:space="0" w:color="auto"/>
        <w:right w:val="none" w:sz="0" w:space="0" w:color="auto"/>
      </w:divBdr>
    </w:div>
    <w:div w:id="1311519802">
      <w:marLeft w:val="0"/>
      <w:marRight w:val="0"/>
      <w:marTop w:val="0"/>
      <w:marBottom w:val="0"/>
      <w:divBdr>
        <w:top w:val="none" w:sz="0" w:space="0" w:color="auto"/>
        <w:left w:val="none" w:sz="0" w:space="0" w:color="auto"/>
        <w:bottom w:val="none" w:sz="0" w:space="0" w:color="auto"/>
        <w:right w:val="none" w:sz="0" w:space="0" w:color="auto"/>
      </w:divBdr>
    </w:div>
    <w:div w:id="1311519803">
      <w:marLeft w:val="0"/>
      <w:marRight w:val="0"/>
      <w:marTop w:val="0"/>
      <w:marBottom w:val="0"/>
      <w:divBdr>
        <w:top w:val="none" w:sz="0" w:space="0" w:color="auto"/>
        <w:left w:val="none" w:sz="0" w:space="0" w:color="auto"/>
        <w:bottom w:val="none" w:sz="0" w:space="0" w:color="auto"/>
        <w:right w:val="none" w:sz="0" w:space="0" w:color="auto"/>
      </w:divBdr>
    </w:div>
    <w:div w:id="1311519804">
      <w:marLeft w:val="0"/>
      <w:marRight w:val="0"/>
      <w:marTop w:val="0"/>
      <w:marBottom w:val="0"/>
      <w:divBdr>
        <w:top w:val="none" w:sz="0" w:space="0" w:color="auto"/>
        <w:left w:val="none" w:sz="0" w:space="0" w:color="auto"/>
        <w:bottom w:val="none" w:sz="0" w:space="0" w:color="auto"/>
        <w:right w:val="none" w:sz="0" w:space="0" w:color="auto"/>
      </w:divBdr>
    </w:div>
    <w:div w:id="1311519805">
      <w:marLeft w:val="0"/>
      <w:marRight w:val="0"/>
      <w:marTop w:val="0"/>
      <w:marBottom w:val="0"/>
      <w:divBdr>
        <w:top w:val="none" w:sz="0" w:space="0" w:color="auto"/>
        <w:left w:val="none" w:sz="0" w:space="0" w:color="auto"/>
        <w:bottom w:val="none" w:sz="0" w:space="0" w:color="auto"/>
        <w:right w:val="none" w:sz="0" w:space="0" w:color="auto"/>
      </w:divBdr>
    </w:div>
    <w:div w:id="1311519806">
      <w:marLeft w:val="0"/>
      <w:marRight w:val="0"/>
      <w:marTop w:val="0"/>
      <w:marBottom w:val="0"/>
      <w:divBdr>
        <w:top w:val="none" w:sz="0" w:space="0" w:color="auto"/>
        <w:left w:val="none" w:sz="0" w:space="0" w:color="auto"/>
        <w:bottom w:val="none" w:sz="0" w:space="0" w:color="auto"/>
        <w:right w:val="none" w:sz="0" w:space="0" w:color="auto"/>
      </w:divBdr>
    </w:div>
    <w:div w:id="1311519807">
      <w:marLeft w:val="0"/>
      <w:marRight w:val="0"/>
      <w:marTop w:val="0"/>
      <w:marBottom w:val="0"/>
      <w:divBdr>
        <w:top w:val="none" w:sz="0" w:space="0" w:color="auto"/>
        <w:left w:val="none" w:sz="0" w:space="0" w:color="auto"/>
        <w:bottom w:val="none" w:sz="0" w:space="0" w:color="auto"/>
        <w:right w:val="none" w:sz="0" w:space="0" w:color="auto"/>
      </w:divBdr>
      <w:divsChild>
        <w:div w:id="1311519816">
          <w:marLeft w:val="0"/>
          <w:marRight w:val="0"/>
          <w:marTop w:val="0"/>
          <w:marBottom w:val="0"/>
          <w:divBdr>
            <w:top w:val="none" w:sz="0" w:space="0" w:color="auto"/>
            <w:left w:val="none" w:sz="0" w:space="0" w:color="auto"/>
            <w:bottom w:val="none" w:sz="0" w:space="0" w:color="auto"/>
            <w:right w:val="none" w:sz="0" w:space="0" w:color="auto"/>
          </w:divBdr>
          <w:divsChild>
            <w:div w:id="13115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9808">
      <w:marLeft w:val="0"/>
      <w:marRight w:val="0"/>
      <w:marTop w:val="0"/>
      <w:marBottom w:val="0"/>
      <w:divBdr>
        <w:top w:val="none" w:sz="0" w:space="0" w:color="auto"/>
        <w:left w:val="none" w:sz="0" w:space="0" w:color="auto"/>
        <w:bottom w:val="none" w:sz="0" w:space="0" w:color="auto"/>
        <w:right w:val="none" w:sz="0" w:space="0" w:color="auto"/>
      </w:divBdr>
    </w:div>
    <w:div w:id="1311519809">
      <w:marLeft w:val="0"/>
      <w:marRight w:val="0"/>
      <w:marTop w:val="0"/>
      <w:marBottom w:val="0"/>
      <w:divBdr>
        <w:top w:val="none" w:sz="0" w:space="0" w:color="auto"/>
        <w:left w:val="none" w:sz="0" w:space="0" w:color="auto"/>
        <w:bottom w:val="none" w:sz="0" w:space="0" w:color="auto"/>
        <w:right w:val="none" w:sz="0" w:space="0" w:color="auto"/>
      </w:divBdr>
    </w:div>
    <w:div w:id="1311519810">
      <w:marLeft w:val="0"/>
      <w:marRight w:val="0"/>
      <w:marTop w:val="0"/>
      <w:marBottom w:val="0"/>
      <w:divBdr>
        <w:top w:val="none" w:sz="0" w:space="0" w:color="auto"/>
        <w:left w:val="none" w:sz="0" w:space="0" w:color="auto"/>
        <w:bottom w:val="none" w:sz="0" w:space="0" w:color="auto"/>
        <w:right w:val="none" w:sz="0" w:space="0" w:color="auto"/>
      </w:divBdr>
    </w:div>
    <w:div w:id="1311519811">
      <w:marLeft w:val="0"/>
      <w:marRight w:val="0"/>
      <w:marTop w:val="0"/>
      <w:marBottom w:val="0"/>
      <w:divBdr>
        <w:top w:val="none" w:sz="0" w:space="0" w:color="auto"/>
        <w:left w:val="none" w:sz="0" w:space="0" w:color="auto"/>
        <w:bottom w:val="none" w:sz="0" w:space="0" w:color="auto"/>
        <w:right w:val="none" w:sz="0" w:space="0" w:color="auto"/>
      </w:divBdr>
    </w:div>
    <w:div w:id="1311519813">
      <w:marLeft w:val="0"/>
      <w:marRight w:val="0"/>
      <w:marTop w:val="0"/>
      <w:marBottom w:val="0"/>
      <w:divBdr>
        <w:top w:val="none" w:sz="0" w:space="0" w:color="auto"/>
        <w:left w:val="none" w:sz="0" w:space="0" w:color="auto"/>
        <w:bottom w:val="none" w:sz="0" w:space="0" w:color="auto"/>
        <w:right w:val="none" w:sz="0" w:space="0" w:color="auto"/>
      </w:divBdr>
    </w:div>
    <w:div w:id="1311519814">
      <w:marLeft w:val="0"/>
      <w:marRight w:val="0"/>
      <w:marTop w:val="0"/>
      <w:marBottom w:val="0"/>
      <w:divBdr>
        <w:top w:val="none" w:sz="0" w:space="0" w:color="auto"/>
        <w:left w:val="none" w:sz="0" w:space="0" w:color="auto"/>
        <w:bottom w:val="none" w:sz="0" w:space="0" w:color="auto"/>
        <w:right w:val="none" w:sz="0" w:space="0" w:color="auto"/>
      </w:divBdr>
    </w:div>
    <w:div w:id="1311519815">
      <w:marLeft w:val="0"/>
      <w:marRight w:val="0"/>
      <w:marTop w:val="0"/>
      <w:marBottom w:val="0"/>
      <w:divBdr>
        <w:top w:val="none" w:sz="0" w:space="0" w:color="auto"/>
        <w:left w:val="none" w:sz="0" w:space="0" w:color="auto"/>
        <w:bottom w:val="none" w:sz="0" w:space="0" w:color="auto"/>
        <w:right w:val="none" w:sz="0" w:space="0" w:color="auto"/>
      </w:divBdr>
    </w:div>
    <w:div w:id="1311519817">
      <w:marLeft w:val="0"/>
      <w:marRight w:val="0"/>
      <w:marTop w:val="0"/>
      <w:marBottom w:val="0"/>
      <w:divBdr>
        <w:top w:val="none" w:sz="0" w:space="0" w:color="auto"/>
        <w:left w:val="none" w:sz="0" w:space="0" w:color="auto"/>
        <w:bottom w:val="none" w:sz="0" w:space="0" w:color="auto"/>
        <w:right w:val="none" w:sz="0" w:space="0" w:color="auto"/>
      </w:divBdr>
    </w:div>
    <w:div w:id="1311519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24871-3819-432A-B3B2-FE76EBC7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4810</Words>
  <Characters>27421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Administrator</cp:lastModifiedBy>
  <cp:revision>2</cp:revision>
  <cp:lastPrinted>2020-05-07T05:31:00Z</cp:lastPrinted>
  <dcterms:created xsi:type="dcterms:W3CDTF">2020-05-07T05:31:00Z</dcterms:created>
  <dcterms:modified xsi:type="dcterms:W3CDTF">2020-05-07T05:31:00Z</dcterms:modified>
</cp:coreProperties>
</file>