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9D" w:rsidRPr="00C00574" w:rsidRDefault="00975BE6" w:rsidP="0009099D">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7" DrawAspect="Content" ObjectID="_1650193358" r:id="rId10"/>
        </w:pict>
      </w:r>
      <w:r w:rsidR="0009099D">
        <w:rPr>
          <w:noProof/>
        </w:rPr>
        <w:drawing>
          <wp:anchor distT="0" distB="0" distL="114300" distR="114300" simplePos="0" relativeHeight="251657216" behindDoc="0" locked="0" layoutInCell="1" allowOverlap="1" wp14:anchorId="56CCAD45" wp14:editId="052018F8">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Default="0009099D" w:rsidP="0009099D">
      <w:pPr>
        <w:pStyle w:val="Header"/>
        <w:tabs>
          <w:tab w:val="left" w:pos="9000"/>
        </w:tabs>
        <w:rPr>
          <w:lang w:val="it-IT"/>
        </w:rPr>
      </w:pPr>
      <w:r>
        <w:rPr>
          <w:lang w:val="it-IT"/>
        </w:rPr>
        <w:t xml:space="preserve">                    </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AA6495">
        <w:trPr>
          <w:trHeight w:val="692"/>
        </w:trPr>
        <w:tc>
          <w:tcPr>
            <w:tcW w:w="10031" w:type="dxa"/>
            <w:tcBorders>
              <w:top w:val="single" w:sz="8" w:space="0" w:color="000000"/>
              <w:bottom w:val="single" w:sz="8" w:space="0" w:color="000000"/>
            </w:tcBorders>
            <w:shd w:val="clear" w:color="auto" w:fill="auto"/>
            <w:vAlign w:val="center"/>
          </w:tcPr>
          <w:p w:rsidR="00AA6495" w:rsidRDefault="00040D4B">
            <w:pPr>
              <w:spacing w:after="0"/>
              <w:jc w:val="center"/>
              <w:rPr>
                <w:rFonts w:ascii="Times New Roman" w:hAnsi="Times New Roman"/>
                <w:b/>
                <w:bCs/>
                <w:color w:val="FFFFFF"/>
                <w:sz w:val="24"/>
                <w:szCs w:val="24"/>
                <w:lang w:val="fr-FR"/>
              </w:rPr>
            </w:pPr>
            <w:r>
              <w:rPr>
                <w:rFonts w:ascii="Times New Roman" w:hAnsi="Times New Roman"/>
                <w:b/>
                <w:sz w:val="28"/>
                <w:szCs w:val="28"/>
                <w:lang w:val="it-IT"/>
              </w:rPr>
              <w:t xml:space="preserve">              </w:t>
            </w:r>
            <w:r>
              <w:rPr>
                <w:rFonts w:ascii="Times New Roman" w:hAnsi="Times New Roman"/>
                <w:b/>
                <w:bCs/>
                <w:sz w:val="28"/>
                <w:szCs w:val="28"/>
                <w:lang w:val="fr-FR"/>
              </w:rPr>
              <w:t>AGENŢIA PENTRU PROTECŢIA MEDIULUI HARGHITA</w:t>
            </w:r>
          </w:p>
        </w:tc>
      </w:tr>
    </w:tbl>
    <w:p w:rsidR="00AA6495" w:rsidRDefault="008D0882">
      <w:pPr>
        <w:spacing w:after="0" w:line="240" w:lineRule="auto"/>
        <w:jc w:val="both"/>
        <w:rPr>
          <w:rFonts w:ascii="Times New Roman" w:hAnsi="Times New Roman"/>
          <w:bCs/>
          <w:color w:val="FFFFFF"/>
          <w:sz w:val="28"/>
          <w:szCs w:val="28"/>
          <w:lang w:val="fr-FR"/>
        </w:rPr>
      </w:pPr>
      <w:r>
        <w:rPr>
          <w:rFonts w:ascii="Times New Roman" w:hAnsi="Times New Roman"/>
          <w:sz w:val="24"/>
          <w:szCs w:val="24"/>
          <w:lang w:val="ro-RO"/>
        </w:rPr>
        <w:t>Nr. 404 din 12.03</w:t>
      </w:r>
      <w:r w:rsidR="00040D4B">
        <w:rPr>
          <w:rFonts w:ascii="Times New Roman" w:hAnsi="Times New Roman"/>
          <w:sz w:val="24"/>
          <w:szCs w:val="24"/>
          <w:lang w:val="ro-RO"/>
        </w:rPr>
        <w:t>.2020</w:t>
      </w:r>
    </w:p>
    <w:p w:rsidR="00AA6495" w:rsidRDefault="00AA6495">
      <w:pPr>
        <w:pStyle w:val="Header"/>
        <w:tabs>
          <w:tab w:val="clear" w:pos="4680"/>
          <w:tab w:val="left" w:pos="9000"/>
        </w:tabs>
        <w:rPr>
          <w:rFonts w:ascii="Times New Roman" w:hAnsi="Times New Roman"/>
          <w:b/>
          <w:sz w:val="24"/>
          <w:szCs w:val="24"/>
          <w:lang w:val="ro-RO"/>
        </w:rPr>
      </w:pPr>
    </w:p>
    <w:p w:rsidR="00AA6495" w:rsidRDefault="00AA6495">
      <w:pPr>
        <w:pStyle w:val="Header"/>
        <w:tabs>
          <w:tab w:val="clear" w:pos="4680"/>
          <w:tab w:val="left" w:pos="9000"/>
        </w:tabs>
        <w:rPr>
          <w:rFonts w:ascii="Times New Roman" w:hAnsi="Times New Roman"/>
          <w:b/>
          <w:sz w:val="24"/>
          <w:szCs w:val="24"/>
          <w:lang w:val="ro-RO"/>
        </w:rPr>
      </w:pPr>
    </w:p>
    <w:p w:rsidR="00AA6495" w:rsidRDefault="008D0882">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040D4B">
        <w:rPr>
          <w:rFonts w:ascii="Times New Roman" w:eastAsia="Times New Roman" w:hAnsi="Times New Roman"/>
          <w:b/>
          <w:sz w:val="26"/>
          <w:szCs w:val="26"/>
          <w:lang w:val="ro-RO" w:eastAsia="ro-RO"/>
        </w:rPr>
        <w:t>DECIZIA ETAPEI DE ÎNCADRARE</w:t>
      </w:r>
    </w:p>
    <w:p w:rsidR="00AA6495" w:rsidRDefault="008D0882">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bookmarkStart w:id="0" w:name="_GoBack"/>
      <w:bookmarkEnd w:id="0"/>
      <w:r>
        <w:rPr>
          <w:rFonts w:ascii="Times New Roman" w:eastAsia="Times New Roman" w:hAnsi="Times New Roman"/>
          <w:b/>
          <w:bCs/>
          <w:sz w:val="26"/>
          <w:szCs w:val="26"/>
          <w:lang w:val="ro-RO" w:eastAsia="ro-RO"/>
        </w:rPr>
        <w:t>din 12.03</w:t>
      </w:r>
      <w:r w:rsidR="00040D4B">
        <w:rPr>
          <w:rFonts w:ascii="Times New Roman" w:eastAsia="Times New Roman" w:hAnsi="Times New Roman"/>
          <w:b/>
          <w:bCs/>
          <w:sz w:val="26"/>
          <w:szCs w:val="26"/>
          <w:lang w:val="ro-RO" w:eastAsia="ro-RO"/>
        </w:rPr>
        <w:t>.2020</w:t>
      </w: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Ca urmare a notificării adresate de </w:t>
      </w:r>
      <w:r w:rsidR="00D57103" w:rsidRPr="00D57103">
        <w:rPr>
          <w:rFonts w:ascii="Times New Roman" w:hAnsi="Times New Roman"/>
          <w:b/>
          <w:sz w:val="26"/>
          <w:szCs w:val="26"/>
        </w:rPr>
        <w:t>COMUNA SUSENI</w:t>
      </w:r>
      <w:r>
        <w:rPr>
          <w:rFonts w:ascii="Times New Roman" w:hAnsi="Times New Roman"/>
          <w:b/>
          <w:color w:val="000000"/>
          <w:sz w:val="26"/>
          <w:szCs w:val="26"/>
          <w:lang w:val="ro-RO"/>
        </w:rPr>
        <w:t>,</w:t>
      </w:r>
      <w:r>
        <w:rPr>
          <w:rFonts w:ascii="Times New Roman" w:hAnsi="Times New Roman"/>
          <w:sz w:val="26"/>
          <w:szCs w:val="26"/>
          <w:lang w:val="ro-RO"/>
        </w:rPr>
        <w:t xml:space="preserve"> </w:t>
      </w:r>
      <w:r>
        <w:rPr>
          <w:rFonts w:ascii="Times New Roman" w:hAnsi="Times New Roman"/>
          <w:color w:val="000000"/>
          <w:sz w:val="26"/>
          <w:szCs w:val="26"/>
          <w:lang w:val="ro-RO"/>
        </w:rPr>
        <w:t>privind planul/programul</w:t>
      </w:r>
      <w:r>
        <w:rPr>
          <w:rFonts w:ascii="Times New Roman" w:hAnsi="Times New Roman"/>
          <w:b/>
          <w:i/>
          <w:color w:val="000000"/>
          <w:sz w:val="26"/>
          <w:szCs w:val="26"/>
          <w:lang w:val="ro-RO"/>
        </w:rPr>
        <w:t xml:space="preserve"> „Amenajamentul silvic al fondului forestier </w:t>
      </w:r>
      <w:r>
        <w:rPr>
          <w:rFonts w:ascii="Times New Roman" w:hAnsi="Times New Roman"/>
          <w:b/>
          <w:bCs/>
          <w:i/>
          <w:sz w:val="26"/>
          <w:szCs w:val="26"/>
        </w:rPr>
        <w:t xml:space="preserve">U.P. I </w:t>
      </w:r>
      <w:proofErr w:type="spellStart"/>
      <w:r w:rsidR="00D57103" w:rsidRPr="00D57103">
        <w:rPr>
          <w:rFonts w:ascii="Times New Roman" w:hAnsi="Times New Roman"/>
          <w:b/>
          <w:i/>
          <w:sz w:val="26"/>
          <w:szCs w:val="26"/>
        </w:rPr>
        <w:t>Comuna</w:t>
      </w:r>
      <w:proofErr w:type="spellEnd"/>
      <w:r w:rsidR="00D57103" w:rsidRPr="00D57103">
        <w:rPr>
          <w:rFonts w:ascii="Times New Roman" w:hAnsi="Times New Roman"/>
          <w:b/>
          <w:i/>
          <w:sz w:val="26"/>
          <w:szCs w:val="26"/>
        </w:rPr>
        <w:t xml:space="preserve"> </w:t>
      </w:r>
      <w:proofErr w:type="spellStart"/>
      <w:r w:rsidR="00D57103" w:rsidRPr="00D57103">
        <w:rPr>
          <w:rFonts w:ascii="Times New Roman" w:hAnsi="Times New Roman"/>
          <w:b/>
          <w:i/>
          <w:sz w:val="26"/>
          <w:szCs w:val="26"/>
        </w:rPr>
        <w:t>Suseni</w:t>
      </w:r>
      <w:proofErr w:type="spellEnd"/>
      <w:r>
        <w:rPr>
          <w:rFonts w:ascii="Times New Roman" w:hAnsi="Times New Roman"/>
          <w:b/>
          <w:color w:val="000000"/>
          <w:sz w:val="26"/>
          <w:szCs w:val="26"/>
          <w:lang w:val="hu-HU"/>
        </w:rPr>
        <w:t>”</w:t>
      </w:r>
      <w:r>
        <w:rPr>
          <w:rFonts w:ascii="Times New Roman" w:hAnsi="Times New Roman"/>
          <w:sz w:val="26"/>
          <w:szCs w:val="26"/>
          <w:lang w:val="ro-RO"/>
        </w:rPr>
        <w:t xml:space="preserve"> </w:t>
      </w:r>
      <w:r>
        <w:rPr>
          <w:rFonts w:ascii="Times New Roman" w:hAnsi="Times New Roman"/>
          <w:b/>
          <w:sz w:val="26"/>
          <w:szCs w:val="26"/>
          <w:lang w:val="ro-RO"/>
        </w:rPr>
        <w:t xml:space="preserve">pe teritoriul administrativ al </w:t>
      </w:r>
      <w:r>
        <w:rPr>
          <w:rFonts w:ascii="Times New Roman" w:hAnsi="Times New Roman"/>
          <w:b/>
          <w:sz w:val="26"/>
          <w:szCs w:val="26"/>
        </w:rPr>
        <w:t xml:space="preserve">com. </w:t>
      </w:r>
      <w:proofErr w:type="spellStart"/>
      <w:proofErr w:type="gramStart"/>
      <w:r w:rsidR="00D57103">
        <w:rPr>
          <w:rFonts w:ascii="Times New Roman" w:hAnsi="Times New Roman"/>
          <w:b/>
          <w:sz w:val="26"/>
          <w:szCs w:val="26"/>
        </w:rPr>
        <w:t>Suseni</w:t>
      </w:r>
      <w:proofErr w:type="spellEnd"/>
      <w:r>
        <w:rPr>
          <w:rFonts w:ascii="Times New Roman" w:hAnsi="Times New Roman"/>
          <w:b/>
          <w:sz w:val="26"/>
          <w:szCs w:val="26"/>
          <w:lang w:val="ro-RO"/>
        </w:rPr>
        <w:t>, jud.</w:t>
      </w:r>
      <w:proofErr w:type="gramEnd"/>
      <w:r>
        <w:rPr>
          <w:rFonts w:ascii="Times New Roman" w:hAnsi="Times New Roman"/>
          <w:b/>
          <w:sz w:val="26"/>
          <w:szCs w:val="26"/>
          <w:lang w:val="ro-RO"/>
        </w:rPr>
        <w:t xml:space="preserve"> Harghita,</w:t>
      </w:r>
      <w:r>
        <w:rPr>
          <w:rFonts w:ascii="Times New Roman" w:hAnsi="Times New Roman"/>
          <w:sz w:val="26"/>
          <w:szCs w:val="26"/>
          <w:lang w:val="ro-RO"/>
        </w:rPr>
        <w:t xml:space="preserve"> înregist</w:t>
      </w:r>
      <w:r w:rsidR="00D57103">
        <w:rPr>
          <w:rFonts w:ascii="Times New Roman" w:hAnsi="Times New Roman"/>
          <w:sz w:val="26"/>
          <w:szCs w:val="26"/>
          <w:lang w:val="ro-RO"/>
        </w:rPr>
        <w:t>rată la APM Harghita cu nr. 404/20.01.2020 și completată cu nr. 610/27.01.2020</w:t>
      </w:r>
      <w:r w:rsidR="00D57103">
        <w:rPr>
          <w:rFonts w:ascii="Times New Roman" w:hAnsi="Times New Roman"/>
          <w:color w:val="000000"/>
          <w:sz w:val="26"/>
          <w:szCs w:val="26"/>
          <w:lang w:val="ro-RO"/>
        </w:rPr>
        <w:t>, nr. 2132/06.03.2020, nr. 2388/13.03.2020 și la nr. 2600/20.03</w:t>
      </w:r>
      <w:r>
        <w:rPr>
          <w:rFonts w:ascii="Times New Roman" w:hAnsi="Times New Roman"/>
          <w:color w:val="000000"/>
          <w:sz w:val="26"/>
          <w:szCs w:val="26"/>
          <w:lang w:val="ro-RO"/>
        </w:rPr>
        <w:t xml:space="preserve">.2020 </w:t>
      </w:r>
      <w:r>
        <w:rPr>
          <w:rFonts w:ascii="Times New Roman" w:hAnsi="Times New Roman"/>
          <w:sz w:val="26"/>
          <w:szCs w:val="26"/>
          <w:lang w:val="ro-RO"/>
        </w:rPr>
        <w:t>în baza: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1076/2004 privind stabilirea procedurii de realizare a evaluării de mediu pentru planuri şi programe;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 19/2010 pentru aprobarea Ghidului metodologic privind evaluarea adecvată a efectelor potenţiale ale planurilor sau proiectelor asupra ariilor naturale protejate de interes comunitar;</w:t>
      </w:r>
    </w:p>
    <w:p w:rsidR="00103749" w:rsidRPr="00103749" w:rsidRDefault="00103749" w:rsidP="00103749">
      <w:pPr>
        <w:numPr>
          <w:ilvl w:val="0"/>
          <w:numId w:val="6"/>
        </w:numPr>
        <w:spacing w:after="0" w:line="240" w:lineRule="auto"/>
        <w:jc w:val="both"/>
        <w:rPr>
          <w:rFonts w:ascii="Times New Roman" w:eastAsia="Times New Roman" w:hAnsi="Times New Roman"/>
          <w:i/>
          <w:color w:val="000000"/>
          <w:sz w:val="26"/>
          <w:szCs w:val="26"/>
          <w:lang w:val="ro-RO"/>
        </w:rPr>
      </w:pPr>
      <w:r w:rsidRPr="00103749">
        <w:rPr>
          <w:rFonts w:ascii="Times New Roman" w:hAnsi="Times New Roman"/>
          <w:i/>
          <w:sz w:val="26"/>
          <w:szCs w:val="26"/>
        </w:rPr>
        <w:t>H.G. nr. 971/2011</w:t>
      </w:r>
      <w:r w:rsidRPr="00103749">
        <w:rPr>
          <w:rFonts w:ascii="Times New Roman" w:eastAsia="Times New Roman" w:hAnsi="Times New Roman"/>
          <w:i/>
          <w:color w:val="000000"/>
          <w:sz w:val="26"/>
          <w:szCs w:val="26"/>
          <w:lang w:val="ro-RO"/>
        </w:rPr>
        <w:t xml:space="preserve"> pentru modificarea și completarea </w:t>
      </w:r>
      <w:r w:rsidRPr="00103749">
        <w:rPr>
          <w:rFonts w:ascii="Times New Roman" w:hAnsi="Times New Roman"/>
          <w:i/>
          <w:sz w:val="26"/>
          <w:szCs w:val="26"/>
        </w:rPr>
        <w:t xml:space="preserve">H.G. 1284/2007 </w:t>
      </w:r>
      <w:proofErr w:type="spellStart"/>
      <w:r w:rsidRPr="00103749">
        <w:rPr>
          <w:rFonts w:ascii="Times New Roman" w:hAnsi="Times New Roman"/>
          <w:i/>
          <w:sz w:val="26"/>
          <w:szCs w:val="26"/>
        </w:rPr>
        <w:t>privind</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declararea</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ariilor</w:t>
      </w:r>
      <w:proofErr w:type="spellEnd"/>
      <w:r w:rsidRPr="00103749">
        <w:rPr>
          <w:rFonts w:ascii="Times New Roman" w:hAnsi="Times New Roman"/>
          <w:i/>
          <w:sz w:val="26"/>
          <w:szCs w:val="26"/>
        </w:rPr>
        <w:t xml:space="preserve"> de </w:t>
      </w:r>
      <w:proofErr w:type="spellStart"/>
      <w:r w:rsidRPr="00103749">
        <w:rPr>
          <w:rFonts w:ascii="Times New Roman" w:hAnsi="Times New Roman"/>
          <w:i/>
          <w:sz w:val="26"/>
          <w:szCs w:val="26"/>
        </w:rPr>
        <w:t>protecţie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specială</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avifaunistică</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ca</w:t>
      </w:r>
      <w:proofErr w:type="spellEnd"/>
      <w:r w:rsidRPr="00103749">
        <w:rPr>
          <w:rFonts w:ascii="Times New Roman" w:hAnsi="Times New Roman"/>
          <w:i/>
          <w:sz w:val="26"/>
          <w:szCs w:val="26"/>
        </w:rPr>
        <w:t xml:space="preserve"> parte </w:t>
      </w:r>
      <w:proofErr w:type="spellStart"/>
      <w:r w:rsidRPr="00103749">
        <w:rPr>
          <w:rFonts w:ascii="Times New Roman" w:hAnsi="Times New Roman"/>
          <w:i/>
          <w:sz w:val="26"/>
          <w:szCs w:val="26"/>
        </w:rPr>
        <w:t>integrantă</w:t>
      </w:r>
      <w:proofErr w:type="spellEnd"/>
      <w:r w:rsidRPr="00103749">
        <w:rPr>
          <w:rFonts w:ascii="Times New Roman" w:hAnsi="Times New Roman"/>
          <w:i/>
          <w:sz w:val="26"/>
          <w:szCs w:val="26"/>
        </w:rPr>
        <w:t xml:space="preserve"> a </w:t>
      </w:r>
      <w:proofErr w:type="spellStart"/>
      <w:r w:rsidRPr="00103749">
        <w:rPr>
          <w:rFonts w:ascii="Times New Roman" w:hAnsi="Times New Roman"/>
          <w:i/>
          <w:sz w:val="26"/>
          <w:szCs w:val="26"/>
        </w:rPr>
        <w:t>reţelei</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ecologice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europene</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Natura</w:t>
      </w:r>
      <w:proofErr w:type="spellEnd"/>
      <w:r w:rsidRPr="00103749">
        <w:rPr>
          <w:rFonts w:ascii="Times New Roman" w:hAnsi="Times New Roman"/>
          <w:i/>
          <w:sz w:val="26"/>
          <w:szCs w:val="26"/>
        </w:rPr>
        <w:t xml:space="preserve"> 2000 </w:t>
      </w:r>
      <w:proofErr w:type="spellStart"/>
      <w:r w:rsidRPr="00103749">
        <w:rPr>
          <w:rFonts w:ascii="Times New Roman" w:hAnsi="Times New Roman"/>
          <w:i/>
          <w:sz w:val="26"/>
          <w:szCs w:val="26"/>
        </w:rPr>
        <w:t>în</w:t>
      </w:r>
      <w:proofErr w:type="spellEnd"/>
      <w:r w:rsidRPr="00103749">
        <w:rPr>
          <w:rFonts w:ascii="Times New Roman" w:hAnsi="Times New Roman"/>
          <w:i/>
          <w:sz w:val="26"/>
          <w:szCs w:val="26"/>
        </w:rPr>
        <w:t xml:space="preserve"> </w:t>
      </w:r>
      <w:proofErr w:type="spellStart"/>
      <w:r w:rsidRPr="00103749">
        <w:rPr>
          <w:rFonts w:ascii="Times New Roman" w:hAnsi="Times New Roman"/>
          <w:i/>
          <w:sz w:val="26"/>
          <w:szCs w:val="26"/>
        </w:rPr>
        <w:t>România</w:t>
      </w:r>
      <w:proofErr w:type="spellEnd"/>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Ordinul ministrului mediului, apelor și pădurilor nr. 1556/2016 privind aprobarea Planului de management al </w:t>
      </w:r>
      <w:r>
        <w:rPr>
          <w:rFonts w:ascii="Times New Roman" w:hAnsi="Times New Roman"/>
          <w:i/>
          <w:sz w:val="26"/>
          <w:szCs w:val="26"/>
          <w:lang w:val="ro-RO"/>
        </w:rPr>
        <w:t xml:space="preserve">Parcului Natural Defileul Mureșului Superior și al ariilor naturale protejate </w:t>
      </w:r>
    </w:p>
    <w:p w:rsidR="00AA6495" w:rsidRDefault="00AA6495">
      <w:pPr>
        <w:spacing w:after="0" w:line="240" w:lineRule="auto"/>
        <w:jc w:val="both"/>
        <w:rPr>
          <w:rFonts w:ascii="Times New Roman" w:hAnsi="Times New Roman"/>
          <w:b/>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b/>
          <w:color w:val="000000"/>
          <w:sz w:val="26"/>
          <w:szCs w:val="26"/>
          <w:lang w:val="ro-RO"/>
        </w:rPr>
        <w:t>Agenţia pentru Protecţia Mediului HARGHITA</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ca urmare a consultării autorităţilor publice participante în cadrul şedinţei Comitetului S</w:t>
      </w:r>
      <w:r w:rsidR="00103749">
        <w:rPr>
          <w:rFonts w:ascii="Times New Roman" w:hAnsi="Times New Roman"/>
          <w:sz w:val="26"/>
          <w:szCs w:val="26"/>
          <w:lang w:val="ro-RO"/>
        </w:rPr>
        <w:t>pecial Constituit din data de 10 martie 2020</w:t>
      </w:r>
      <w:r w:rsidRPr="0009099D">
        <w:rPr>
          <w:rFonts w:ascii="Times New Roman" w:hAnsi="Times New Roman"/>
          <w:sz w:val="26"/>
          <w:szCs w:val="26"/>
          <w:lang w:val="ro-RO"/>
        </w:rPr>
        <w:t>, a completărilor depuse la documentaţie;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09099D" w:rsidRDefault="00040D4B" w:rsidP="00672D23">
      <w:pPr>
        <w:spacing w:after="0" w:line="240" w:lineRule="auto"/>
        <w:ind w:left="720"/>
        <w:jc w:val="both"/>
        <w:rPr>
          <w:rFonts w:ascii="Times New Roman" w:hAnsi="Times New Roman"/>
          <w:sz w:val="26"/>
          <w:szCs w:val="26"/>
          <w:lang w:val="ro-RO"/>
        </w:rPr>
      </w:pPr>
      <w:r w:rsidRPr="0009099D">
        <w:rPr>
          <w:rFonts w:ascii="Times New Roman" w:hAnsi="Times New Roman"/>
          <w:sz w:val="26"/>
          <w:szCs w:val="26"/>
          <w:lang w:val="ro-RO"/>
        </w:rPr>
        <w:t>1076/2004 privind stabilirea procedurii de realizare a evaluării de mediu pentru planuri şi programe;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în prezenţa/lipsa comentariilor motivate din partea publicului interesat,</w:t>
      </w:r>
    </w:p>
    <w:p w:rsidR="009B59E1" w:rsidRDefault="009B59E1">
      <w:pPr>
        <w:tabs>
          <w:tab w:val="left" w:pos="90"/>
        </w:tabs>
        <w:spacing w:after="0" w:line="240" w:lineRule="auto"/>
        <w:jc w:val="both"/>
        <w:rPr>
          <w:rFonts w:ascii="Times New Roman" w:hAnsi="Times New Roman"/>
          <w:b/>
          <w:color w:val="000000"/>
          <w:sz w:val="26"/>
          <w:szCs w:val="26"/>
          <w:lang w:val="ro-RO"/>
        </w:rPr>
      </w:pPr>
    </w:p>
    <w:p w:rsidR="009B59E1" w:rsidRDefault="009B59E1">
      <w:pPr>
        <w:tabs>
          <w:tab w:val="left" w:pos="90"/>
        </w:tabs>
        <w:spacing w:after="0" w:line="240" w:lineRule="auto"/>
        <w:jc w:val="both"/>
        <w:rPr>
          <w:rFonts w:ascii="Times New Roman" w:hAnsi="Times New Roman"/>
          <w:b/>
          <w:color w:val="000000"/>
          <w:sz w:val="26"/>
          <w:szCs w:val="26"/>
          <w:lang w:val="ro-RO"/>
        </w:rPr>
      </w:pPr>
    </w:p>
    <w:p w:rsidR="00AA6495" w:rsidRDefault="00040D4B">
      <w:pPr>
        <w:tabs>
          <w:tab w:val="left" w:pos="90"/>
        </w:tabs>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decide:</w:t>
      </w:r>
    </w:p>
    <w:p w:rsidR="00AA6495" w:rsidRDefault="00040D4B">
      <w:pPr>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Planul/programul „</w:t>
      </w:r>
      <w:r>
        <w:rPr>
          <w:rFonts w:ascii="Times New Roman" w:hAnsi="Times New Roman"/>
          <w:b/>
          <w:i/>
          <w:color w:val="000000"/>
          <w:sz w:val="26"/>
          <w:szCs w:val="26"/>
          <w:lang w:val="ro-RO"/>
        </w:rPr>
        <w:t xml:space="preserve">Amenajamentul silvic al fondului forestier format din U.P. I </w:t>
      </w:r>
      <w:proofErr w:type="spellStart"/>
      <w:r w:rsidR="008510DD" w:rsidRPr="00D57103">
        <w:rPr>
          <w:rFonts w:ascii="Times New Roman" w:hAnsi="Times New Roman"/>
          <w:b/>
          <w:i/>
          <w:sz w:val="26"/>
          <w:szCs w:val="26"/>
        </w:rPr>
        <w:t>Comuna</w:t>
      </w:r>
      <w:proofErr w:type="spellEnd"/>
      <w:r w:rsidR="008510DD" w:rsidRPr="00D57103">
        <w:rPr>
          <w:rFonts w:ascii="Times New Roman" w:hAnsi="Times New Roman"/>
          <w:b/>
          <w:i/>
          <w:sz w:val="26"/>
          <w:szCs w:val="26"/>
        </w:rPr>
        <w:t xml:space="preserve"> </w:t>
      </w:r>
      <w:proofErr w:type="spellStart"/>
      <w:r w:rsidR="008510DD" w:rsidRPr="00D57103">
        <w:rPr>
          <w:rFonts w:ascii="Times New Roman" w:hAnsi="Times New Roman"/>
          <w:b/>
          <w:i/>
          <w:sz w:val="26"/>
          <w:szCs w:val="26"/>
        </w:rPr>
        <w:t>Suseni</w:t>
      </w:r>
      <w:proofErr w:type="spellEnd"/>
      <w:r>
        <w:rPr>
          <w:rFonts w:ascii="Times New Roman" w:hAnsi="Times New Roman"/>
          <w:b/>
          <w:color w:val="000000"/>
          <w:sz w:val="26"/>
          <w:szCs w:val="26"/>
          <w:lang w:val="ro-RO"/>
        </w:rPr>
        <w:t xml:space="preserve">”, </w:t>
      </w:r>
      <w:r>
        <w:rPr>
          <w:rFonts w:ascii="Times New Roman" w:hAnsi="Times New Roman"/>
          <w:b/>
          <w:sz w:val="26"/>
          <w:szCs w:val="26"/>
          <w:lang w:val="ro-RO"/>
        </w:rPr>
        <w:t xml:space="preserve">titular </w:t>
      </w:r>
      <w:proofErr w:type="spellStart"/>
      <w:r w:rsidR="008510DD" w:rsidRPr="008510DD">
        <w:rPr>
          <w:rFonts w:ascii="Times New Roman" w:hAnsi="Times New Roman"/>
          <w:b/>
          <w:sz w:val="26"/>
          <w:szCs w:val="26"/>
        </w:rPr>
        <w:t>Comuna</w:t>
      </w:r>
      <w:proofErr w:type="spellEnd"/>
      <w:r w:rsidR="008510DD" w:rsidRPr="008510DD">
        <w:rPr>
          <w:rFonts w:ascii="Times New Roman" w:hAnsi="Times New Roman"/>
          <w:b/>
          <w:sz w:val="26"/>
          <w:szCs w:val="26"/>
        </w:rPr>
        <w:t xml:space="preserve"> </w:t>
      </w:r>
      <w:proofErr w:type="spellStart"/>
      <w:r w:rsidR="008510DD" w:rsidRPr="008510DD">
        <w:rPr>
          <w:rFonts w:ascii="Times New Roman" w:hAnsi="Times New Roman"/>
          <w:b/>
          <w:sz w:val="26"/>
          <w:szCs w:val="26"/>
        </w:rPr>
        <w:t>Suseni</w:t>
      </w:r>
      <w:proofErr w:type="spellEnd"/>
      <w:r>
        <w:rPr>
          <w:rFonts w:ascii="Times New Roman" w:hAnsi="Times New Roman"/>
          <w:b/>
          <w:sz w:val="26"/>
          <w:szCs w:val="26"/>
          <w:lang w:val="ro-RO"/>
        </w:rPr>
        <w:t>,</w:t>
      </w:r>
      <w:r>
        <w:rPr>
          <w:rFonts w:ascii="Times New Roman" w:hAnsi="Times New Roman"/>
          <w:b/>
          <w:sz w:val="26"/>
          <w:szCs w:val="26"/>
        </w:rPr>
        <w:t xml:space="preserve"> </w:t>
      </w:r>
      <w:r>
        <w:rPr>
          <w:rFonts w:ascii="Times New Roman" w:hAnsi="Times New Roman"/>
          <w:b/>
          <w:sz w:val="26"/>
          <w:szCs w:val="26"/>
          <w:lang w:val="ro-RO"/>
        </w:rPr>
        <w:t>nu necesită evaluare de mediu şi nu necesi</w:t>
      </w:r>
      <w:r>
        <w:rPr>
          <w:rFonts w:ascii="Times New Roman" w:hAnsi="Times New Roman"/>
          <w:b/>
          <w:color w:val="000000"/>
          <w:sz w:val="26"/>
          <w:szCs w:val="26"/>
          <w:lang w:val="ro-RO"/>
        </w:rPr>
        <w:t>tă evaluare adecvată şi se va supune adoptării fără aviz de mediu.</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deciziei conform Anexei nr.1 din H.G. 1076/2004 sunt următoarele:</w:t>
      </w:r>
    </w:p>
    <w:p w:rsidR="00AA6495" w:rsidRDefault="00040D4B">
      <w:pPr>
        <w:numPr>
          <w:ilvl w:val="0"/>
          <w:numId w:val="1"/>
        </w:numPr>
        <w:tabs>
          <w:tab w:val="clear" w:pos="720"/>
        </w:tabs>
        <w:spacing w:after="0" w:line="240" w:lineRule="auto"/>
        <w:jc w:val="both"/>
        <w:rPr>
          <w:rFonts w:ascii="Times New Roman" w:hAnsi="Times New Roman"/>
          <w:b/>
          <w:sz w:val="26"/>
          <w:szCs w:val="26"/>
          <w:lang w:val="ro-RO"/>
        </w:rPr>
      </w:pPr>
      <w:r>
        <w:rPr>
          <w:rFonts w:ascii="Times New Roman" w:hAnsi="Times New Roman"/>
          <w:b/>
          <w:sz w:val="26"/>
          <w:szCs w:val="26"/>
          <w:lang w:val="ro-RO"/>
        </w:rPr>
        <w:t>Caracteristicile Planului de Amenajare a fondului forestier cu privire, în special, la:</w:t>
      </w: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05760D" w:rsidRPr="00BF5F61" w:rsidRDefault="0005760D" w:rsidP="00305CB5">
      <w:pPr>
        <w:pStyle w:val="ListParagraph"/>
        <w:tabs>
          <w:tab w:val="left" w:pos="720"/>
        </w:tabs>
        <w:spacing w:after="0" w:line="240" w:lineRule="auto"/>
        <w:jc w:val="both"/>
        <w:rPr>
          <w:rFonts w:ascii="Times New Roman" w:hAnsi="Times New Roman"/>
          <w:sz w:val="26"/>
          <w:szCs w:val="26"/>
          <w:lang w:val="ro-RO"/>
        </w:rPr>
      </w:pPr>
      <w:r w:rsidRPr="00BF5F61">
        <w:rPr>
          <w:rFonts w:ascii="Times New Roman" w:hAnsi="Times New Roman"/>
          <w:sz w:val="26"/>
          <w:szCs w:val="26"/>
          <w:lang w:val="ro-RO"/>
        </w:rPr>
        <w:t xml:space="preserve">În perioada de aplicare a acestui amenajament se </w:t>
      </w:r>
      <w:r w:rsidR="00305CB5" w:rsidRPr="00BF5F61">
        <w:rPr>
          <w:rFonts w:ascii="Times New Roman" w:hAnsi="Times New Roman"/>
          <w:sz w:val="26"/>
          <w:szCs w:val="26"/>
          <w:lang w:val="ro-RO"/>
        </w:rPr>
        <w:t>propune</w:t>
      </w:r>
      <w:r w:rsidRPr="00BF5F61">
        <w:rPr>
          <w:rFonts w:ascii="Times New Roman" w:hAnsi="Times New Roman"/>
          <w:sz w:val="26"/>
          <w:szCs w:val="26"/>
          <w:lang w:val="ro-RO"/>
        </w:rPr>
        <w:t xml:space="preserve"> un necesar de drum forestier </w:t>
      </w:r>
      <w:r w:rsidR="00305CB5" w:rsidRPr="00BF5F61">
        <w:rPr>
          <w:rFonts w:ascii="Times New Roman" w:hAnsi="Times New Roman"/>
          <w:sz w:val="26"/>
          <w:szCs w:val="26"/>
          <w:lang w:val="ro-RO"/>
        </w:rPr>
        <w:t xml:space="preserve">tehnologic </w:t>
      </w:r>
      <w:r w:rsidRPr="00BF5F61">
        <w:rPr>
          <w:rFonts w:ascii="Times New Roman" w:hAnsi="Times New Roman"/>
          <w:sz w:val="26"/>
          <w:szCs w:val="26"/>
          <w:lang w:val="ro-RO"/>
        </w:rPr>
        <w:t>(prelungirea drumului forestier existent pe o lungime 0,8 km), dar construirea lui este condiţionată de asigurarea finanţării şi va avea la bază un studiu de fezabilitate şi un pro</w:t>
      </w:r>
      <w:r w:rsidR="00305CB5" w:rsidRPr="00BF5F61">
        <w:rPr>
          <w:rFonts w:ascii="Times New Roman" w:hAnsi="Times New Roman"/>
          <w:sz w:val="26"/>
          <w:szCs w:val="26"/>
          <w:lang w:val="ro-RO"/>
        </w:rPr>
        <w:t>iect tehnic, care vor fi urmat</w:t>
      </w:r>
      <w:r w:rsidRPr="00BF5F61">
        <w:rPr>
          <w:rFonts w:ascii="Times New Roman" w:hAnsi="Times New Roman"/>
          <w:sz w:val="26"/>
          <w:szCs w:val="26"/>
          <w:lang w:val="ro-RO"/>
        </w:rPr>
        <w:t xml:space="preserve"> de documentaţie de schimbare a categoriei de folosinţă a </w:t>
      </w:r>
      <w:r w:rsidR="006E7DE2" w:rsidRPr="00BF5F61">
        <w:rPr>
          <w:rFonts w:ascii="Times New Roman" w:hAnsi="Times New Roman"/>
          <w:sz w:val="26"/>
          <w:szCs w:val="26"/>
          <w:lang w:val="ro-RO"/>
        </w:rPr>
        <w:t>terenului silvic</w:t>
      </w:r>
      <w:r w:rsidR="00305CB5" w:rsidRPr="00BF5F61">
        <w:rPr>
          <w:rFonts w:ascii="Times New Roman" w:hAnsi="Times New Roman"/>
          <w:sz w:val="26"/>
          <w:szCs w:val="26"/>
          <w:lang w:val="ro-RO"/>
        </w:rPr>
        <w:t>. Drumul propus fiind drum tehnologic, nu va fi necesară scoaterea din fondul forestier a terenului aferent.</w:t>
      </w:r>
    </w:p>
    <w:p w:rsidR="0005760D" w:rsidRPr="00BF5F61" w:rsidRDefault="00BF5F61" w:rsidP="00BF5F61">
      <w:pPr>
        <w:pStyle w:val="ListParagraph"/>
        <w:tabs>
          <w:tab w:val="left" w:pos="720"/>
        </w:tabs>
        <w:spacing w:after="0" w:line="240" w:lineRule="auto"/>
        <w:jc w:val="both"/>
        <w:rPr>
          <w:rFonts w:ascii="Times New Roman" w:hAnsi="Times New Roman"/>
          <w:sz w:val="26"/>
          <w:szCs w:val="26"/>
          <w:lang w:val="ro-RO"/>
        </w:rPr>
      </w:pPr>
      <w:r w:rsidRPr="00BF5F61">
        <w:rPr>
          <w:rFonts w:ascii="Times New Roman" w:hAnsi="Times New Roman"/>
          <w:sz w:val="26"/>
          <w:szCs w:val="26"/>
          <w:lang w:val="ro-RO"/>
        </w:rPr>
        <w:t xml:space="preserve">Conform prevederilor amenajamentului în perioada de aplicare a acestuia nu sunt prevăzute </w:t>
      </w:r>
      <w:r w:rsidR="00C077CE" w:rsidRPr="00BF5F61">
        <w:rPr>
          <w:rFonts w:ascii="Times New Roman" w:hAnsi="Times New Roman"/>
          <w:sz w:val="26"/>
          <w:szCs w:val="26"/>
          <w:lang w:val="ro-RO"/>
        </w:rPr>
        <w:t xml:space="preserve">alte lucrări, activități, care intră în anexele I şi II din </w:t>
      </w:r>
      <w:r w:rsidR="00C077CE" w:rsidRPr="00BF5F61">
        <w:rPr>
          <w:rFonts w:ascii="Times New Roman" w:hAnsi="Times New Roman"/>
          <w:b/>
          <w:sz w:val="26"/>
          <w:szCs w:val="26"/>
          <w:lang w:val="ro-RO"/>
        </w:rPr>
        <w:t>Legea nr. 292/2018</w:t>
      </w:r>
      <w:r w:rsidR="00C077CE" w:rsidRPr="00BF5F61">
        <w:rPr>
          <w:rFonts w:ascii="Times New Roman" w:hAnsi="Times New Roman"/>
          <w:sz w:val="26"/>
          <w:szCs w:val="26"/>
          <w:lang w:val="ro-RO"/>
        </w:rPr>
        <w:t>,</w:t>
      </w:r>
      <w:r w:rsidRPr="00BF5F61">
        <w:rPr>
          <w:rFonts w:ascii="Times New Roman" w:hAnsi="Times New Roman"/>
          <w:sz w:val="26"/>
          <w:szCs w:val="26"/>
          <w:lang w:val="ro-RO"/>
        </w:rPr>
        <w:t xml:space="preserve"> p</w:t>
      </w:r>
      <w:r w:rsidR="00C077CE" w:rsidRPr="00BF5F61">
        <w:rPr>
          <w:rFonts w:ascii="Times New Roman" w:hAnsi="Times New Roman"/>
          <w:sz w:val="26"/>
          <w:szCs w:val="26"/>
          <w:lang w:val="ro-RO"/>
        </w:rPr>
        <w:t>rin urmare a</w:t>
      </w:r>
      <w:r w:rsidR="00040D4B" w:rsidRPr="00BF5F61">
        <w:rPr>
          <w:rFonts w:ascii="Times New Roman" w:hAnsi="Times New Roman"/>
          <w:sz w:val="26"/>
          <w:szCs w:val="26"/>
          <w:lang w:val="ro-RO"/>
        </w:rPr>
        <w:t xml:space="preserve">menajamentul silvic </w:t>
      </w:r>
      <w:r w:rsidR="00040D4B" w:rsidRPr="00BF5F61">
        <w:rPr>
          <w:rFonts w:ascii="Times New Roman" w:hAnsi="Times New Roman"/>
          <w:b/>
          <w:sz w:val="26"/>
          <w:szCs w:val="26"/>
          <w:lang w:val="ro-RO"/>
        </w:rPr>
        <w:t>nu</w:t>
      </w:r>
      <w:r w:rsidR="00040D4B" w:rsidRPr="00BF5F61">
        <w:rPr>
          <w:rFonts w:ascii="Times New Roman" w:hAnsi="Times New Roman"/>
          <w:sz w:val="26"/>
          <w:szCs w:val="26"/>
          <w:lang w:val="ro-RO"/>
        </w:rPr>
        <w:t xml:space="preserve"> </w:t>
      </w:r>
      <w:r w:rsidR="00040D4B" w:rsidRPr="00BF5F61">
        <w:rPr>
          <w:rFonts w:ascii="Times New Roman" w:hAnsi="Times New Roman"/>
          <w:b/>
          <w:sz w:val="26"/>
          <w:szCs w:val="26"/>
          <w:lang w:val="ro-RO"/>
        </w:rPr>
        <w:t>creează cadru pentru proiecte conform Anexei nr.1, nr.2 din Legea nr. 292/2018</w:t>
      </w:r>
      <w:r w:rsidR="00040D4B" w:rsidRPr="00BF5F61">
        <w:rPr>
          <w:rFonts w:ascii="Times New Roman" w:hAnsi="Times New Roman"/>
          <w:sz w:val="26"/>
          <w:szCs w:val="26"/>
          <w:lang w:val="ro-RO"/>
        </w:rPr>
        <w:t xml:space="preserve"> </w:t>
      </w:r>
      <w:r w:rsidR="00040D4B" w:rsidRPr="00BF5F61">
        <w:rPr>
          <w:rFonts w:ascii="Times New Roman" w:hAnsi="Times New Roman"/>
          <w:i/>
          <w:sz w:val="26"/>
          <w:szCs w:val="26"/>
          <w:lang w:val="ro-RO"/>
        </w:rPr>
        <w:t>privind evaluarea impactului anumitor proiecte publice şi private asupra mediului</w:t>
      </w:r>
      <w:r w:rsidRPr="00BF5F61">
        <w:rPr>
          <w:rFonts w:ascii="Times New Roman" w:hAnsi="Times New Roman"/>
          <w:sz w:val="26"/>
          <w:szCs w:val="26"/>
          <w:lang w:val="ro-RO"/>
        </w:rPr>
        <w:t xml:space="preserve">.  </w:t>
      </w:r>
    </w:p>
    <w:p w:rsidR="00BF5F61" w:rsidRPr="00BF5F61" w:rsidRDefault="00BF5F61" w:rsidP="00BF5F61">
      <w:pPr>
        <w:pStyle w:val="ListParagraph"/>
        <w:tabs>
          <w:tab w:val="left" w:pos="720"/>
        </w:tabs>
        <w:spacing w:after="0" w:line="240" w:lineRule="auto"/>
        <w:jc w:val="both"/>
        <w:rPr>
          <w:rFonts w:ascii="Times New Roman" w:hAnsi="Times New Roman"/>
          <w:color w:val="FF0000"/>
          <w:sz w:val="26"/>
          <w:szCs w:val="26"/>
          <w:lang w:val="ro-RO"/>
        </w:rPr>
      </w:pP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706"/>
        <w:gridCol w:w="1811"/>
        <w:gridCol w:w="2208"/>
        <w:gridCol w:w="839"/>
        <w:gridCol w:w="891"/>
        <w:gridCol w:w="774"/>
        <w:gridCol w:w="1140"/>
        <w:gridCol w:w="1207"/>
      </w:tblGrid>
      <w:tr w:rsidR="008510DD" w:rsidRPr="008510DD" w:rsidTr="00BF6E24">
        <w:trPr>
          <w:cantSplit/>
          <w:jc w:val="center"/>
        </w:trPr>
        <w:tc>
          <w:tcPr>
            <w:tcW w:w="369" w:type="pct"/>
            <w:vMerge w:val="restart"/>
            <w:tcBorders>
              <w:top w:val="single" w:sz="12" w:space="0" w:color="auto"/>
              <w:left w:val="single" w:sz="12" w:space="0" w:color="auto"/>
              <w:bottom w:val="single" w:sz="18"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 xml:space="preserve">Nr. </w:t>
            </w:r>
            <w:proofErr w:type="spellStart"/>
            <w:r w:rsidRPr="008510DD">
              <w:rPr>
                <w:rFonts w:ascii="Arial" w:eastAsia="Times New Roman" w:hAnsi="Arial" w:cs="Arial"/>
                <w:b/>
                <w:sz w:val="20"/>
                <w:szCs w:val="20"/>
                <w:lang w:val="ro-RO"/>
              </w:rPr>
              <w:t>crt</w:t>
            </w:r>
            <w:proofErr w:type="spellEnd"/>
          </w:p>
        </w:tc>
        <w:tc>
          <w:tcPr>
            <w:tcW w:w="946" w:type="pct"/>
            <w:vMerge w:val="restart"/>
            <w:tcBorders>
              <w:top w:val="single" w:sz="12" w:space="0" w:color="auto"/>
              <w:left w:val="single" w:sz="4" w:space="0" w:color="auto"/>
              <w:bottom w:val="single" w:sz="18"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Indicativ drum</w:t>
            </w:r>
          </w:p>
        </w:tc>
        <w:tc>
          <w:tcPr>
            <w:tcW w:w="1153" w:type="pct"/>
            <w:vMerge w:val="restart"/>
            <w:tcBorders>
              <w:top w:val="single" w:sz="12" w:space="0" w:color="auto"/>
              <w:left w:val="single" w:sz="4" w:space="0" w:color="auto"/>
              <w:bottom w:val="single" w:sz="18"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Denumirea drum</w:t>
            </w:r>
          </w:p>
        </w:tc>
        <w:tc>
          <w:tcPr>
            <w:tcW w:w="1307" w:type="pct"/>
            <w:gridSpan w:val="3"/>
            <w:tcBorders>
              <w:top w:val="single" w:sz="12"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Lungimea (km )</w:t>
            </w:r>
          </w:p>
        </w:tc>
        <w:tc>
          <w:tcPr>
            <w:tcW w:w="595" w:type="pct"/>
            <w:vMerge w:val="restart"/>
            <w:tcBorders>
              <w:top w:val="single" w:sz="12" w:space="0" w:color="auto"/>
              <w:left w:val="single" w:sz="4" w:space="0" w:color="auto"/>
              <w:bottom w:val="single" w:sz="18" w:space="0" w:color="auto"/>
              <w:right w:val="single" w:sz="4" w:space="0" w:color="auto"/>
            </w:tcBorders>
            <w:vAlign w:val="center"/>
          </w:tcPr>
          <w:p w:rsidR="008510DD" w:rsidRPr="008510DD" w:rsidRDefault="008510DD" w:rsidP="008510DD">
            <w:pPr>
              <w:spacing w:after="0" w:line="240" w:lineRule="auto"/>
              <w:ind w:left="-113" w:right="-113"/>
              <w:jc w:val="center"/>
              <w:rPr>
                <w:rFonts w:ascii="Arial" w:eastAsia="Times New Roman" w:hAnsi="Arial" w:cs="Arial"/>
                <w:b/>
                <w:sz w:val="20"/>
                <w:szCs w:val="20"/>
                <w:lang w:val="ro-RO"/>
              </w:rPr>
            </w:pPr>
            <w:r w:rsidRPr="008510DD">
              <w:rPr>
                <w:rFonts w:ascii="Arial" w:eastAsia="Times New Roman" w:hAnsi="Arial" w:cs="Arial"/>
                <w:b/>
                <w:sz w:val="20"/>
                <w:szCs w:val="20"/>
                <w:lang w:val="ro-RO"/>
              </w:rPr>
              <w:t>Suprafaţa deservită</w:t>
            </w:r>
          </w:p>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 ha -</w:t>
            </w:r>
          </w:p>
        </w:tc>
        <w:tc>
          <w:tcPr>
            <w:tcW w:w="630" w:type="pct"/>
            <w:vMerge w:val="restart"/>
            <w:tcBorders>
              <w:top w:val="single" w:sz="12" w:space="0" w:color="auto"/>
              <w:left w:val="single" w:sz="4" w:space="0" w:color="auto"/>
              <w:bottom w:val="single" w:sz="18"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Volumul deservit</w:t>
            </w:r>
          </w:p>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 m</w:t>
            </w:r>
            <w:r w:rsidRPr="008510DD">
              <w:rPr>
                <w:rFonts w:ascii="Arial" w:eastAsia="Times New Roman" w:hAnsi="Arial" w:cs="Arial"/>
                <w:b/>
                <w:sz w:val="20"/>
                <w:szCs w:val="20"/>
                <w:vertAlign w:val="superscript"/>
                <w:lang w:val="ro-RO"/>
              </w:rPr>
              <w:t>3</w:t>
            </w:r>
            <w:r w:rsidRPr="008510DD">
              <w:rPr>
                <w:rFonts w:ascii="Arial" w:eastAsia="Times New Roman" w:hAnsi="Arial" w:cs="Arial"/>
                <w:b/>
                <w:sz w:val="20"/>
                <w:szCs w:val="20"/>
                <w:lang w:val="ro-RO"/>
              </w:rPr>
              <w:t xml:space="preserve">  -</w:t>
            </w:r>
          </w:p>
        </w:tc>
      </w:tr>
      <w:tr w:rsidR="008510DD" w:rsidRPr="008510DD" w:rsidTr="00BF6E24">
        <w:trPr>
          <w:cantSplit/>
          <w:jc w:val="center"/>
        </w:trPr>
        <w:tc>
          <w:tcPr>
            <w:tcW w:w="369" w:type="pct"/>
            <w:vMerge/>
            <w:tcBorders>
              <w:top w:val="single" w:sz="18" w:space="0" w:color="auto"/>
              <w:left w:val="single" w:sz="12"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4"/>
                <w:szCs w:val="24"/>
                <w:lang w:val="ro-RO"/>
              </w:rPr>
            </w:pPr>
          </w:p>
        </w:tc>
        <w:tc>
          <w:tcPr>
            <w:tcW w:w="946" w:type="pct"/>
            <w:vMerge/>
            <w:tcBorders>
              <w:top w:val="single" w:sz="18"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4"/>
                <w:szCs w:val="24"/>
                <w:lang w:val="ro-RO"/>
              </w:rPr>
            </w:pPr>
          </w:p>
        </w:tc>
        <w:tc>
          <w:tcPr>
            <w:tcW w:w="1153" w:type="pct"/>
            <w:vMerge/>
            <w:tcBorders>
              <w:top w:val="single" w:sz="18"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4"/>
                <w:szCs w:val="24"/>
                <w:lang w:val="ro-RO"/>
              </w:rPr>
            </w:pPr>
          </w:p>
        </w:tc>
        <w:tc>
          <w:tcPr>
            <w:tcW w:w="438" w:type="pct"/>
            <w:tcBorders>
              <w:top w:val="single" w:sz="4"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ind w:left="-57" w:right="-57"/>
              <w:jc w:val="center"/>
              <w:rPr>
                <w:rFonts w:ascii="Arial" w:eastAsia="Times New Roman" w:hAnsi="Arial" w:cs="Arial"/>
                <w:b/>
                <w:sz w:val="20"/>
                <w:szCs w:val="20"/>
                <w:lang w:val="ro-RO"/>
              </w:rPr>
            </w:pPr>
            <w:r w:rsidRPr="008510DD">
              <w:rPr>
                <w:rFonts w:ascii="Arial" w:eastAsia="Times New Roman" w:hAnsi="Arial" w:cs="Arial"/>
                <w:b/>
                <w:sz w:val="20"/>
                <w:szCs w:val="20"/>
                <w:lang w:val="ro-RO"/>
              </w:rPr>
              <w:t>În pădure</w:t>
            </w:r>
          </w:p>
        </w:tc>
        <w:tc>
          <w:tcPr>
            <w:tcW w:w="465" w:type="pct"/>
            <w:tcBorders>
              <w:top w:val="single" w:sz="4"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În afara pădurii</w:t>
            </w:r>
          </w:p>
        </w:tc>
        <w:tc>
          <w:tcPr>
            <w:tcW w:w="404" w:type="pct"/>
            <w:tcBorders>
              <w:top w:val="single" w:sz="4"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Total</w:t>
            </w:r>
          </w:p>
        </w:tc>
        <w:tc>
          <w:tcPr>
            <w:tcW w:w="595" w:type="pct"/>
            <w:vMerge/>
            <w:tcBorders>
              <w:top w:val="single" w:sz="18"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4"/>
                <w:szCs w:val="24"/>
                <w:lang w:val="ro-RO"/>
              </w:rPr>
            </w:pPr>
          </w:p>
        </w:tc>
        <w:tc>
          <w:tcPr>
            <w:tcW w:w="630" w:type="pct"/>
            <w:vMerge/>
            <w:tcBorders>
              <w:top w:val="single" w:sz="18" w:space="0" w:color="auto"/>
              <w:left w:val="single" w:sz="4" w:space="0" w:color="auto"/>
              <w:bottom w:val="single" w:sz="12"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sz w:val="24"/>
                <w:szCs w:val="24"/>
                <w:lang w:val="ro-RO"/>
              </w:rPr>
            </w:pPr>
          </w:p>
        </w:tc>
      </w:tr>
      <w:tr w:rsidR="008510DD" w:rsidRPr="008510DD" w:rsidTr="00BF6E24">
        <w:trPr>
          <w:cantSplit/>
          <w:jc w:val="center"/>
        </w:trPr>
        <w:tc>
          <w:tcPr>
            <w:tcW w:w="5000" w:type="pct"/>
            <w:gridSpan w:val="8"/>
            <w:tcBorders>
              <w:top w:val="single" w:sz="12" w:space="0" w:color="auto"/>
              <w:left w:val="single" w:sz="12"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A. DRUMURI EXISTENTE</w:t>
            </w:r>
          </w:p>
        </w:tc>
      </w:tr>
      <w:tr w:rsidR="008510DD" w:rsidRPr="008510DD" w:rsidTr="00BF6E24">
        <w:trPr>
          <w:cantSplit/>
          <w:jc w:val="center"/>
        </w:trPr>
        <w:tc>
          <w:tcPr>
            <w:tcW w:w="369" w:type="pct"/>
            <w:tcBorders>
              <w:top w:val="single" w:sz="4" w:space="0" w:color="auto"/>
              <w:left w:val="single" w:sz="12"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1.</w:t>
            </w:r>
          </w:p>
        </w:tc>
        <w:tc>
          <w:tcPr>
            <w:tcW w:w="946"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DP001</w:t>
            </w:r>
          </w:p>
        </w:tc>
        <w:tc>
          <w:tcPr>
            <w:tcW w:w="1153"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Drum județean –</w:t>
            </w:r>
          </w:p>
          <w:p w:rsidR="008510DD" w:rsidRPr="008510DD" w:rsidRDefault="008510DD" w:rsidP="008510DD">
            <w:pPr>
              <w:spacing w:after="0" w:line="240" w:lineRule="auto"/>
              <w:jc w:val="center"/>
              <w:rPr>
                <w:rFonts w:ascii="Arial" w:eastAsia="Times New Roman" w:hAnsi="Arial" w:cs="Arial"/>
                <w:sz w:val="20"/>
                <w:szCs w:val="20"/>
                <w:lang w:val="ro-RO"/>
              </w:rPr>
            </w:pPr>
            <w:proofErr w:type="spellStart"/>
            <w:r w:rsidRPr="008510DD">
              <w:rPr>
                <w:rFonts w:ascii="Arial" w:eastAsia="Times New Roman" w:hAnsi="Arial" w:cs="Arial"/>
                <w:sz w:val="20"/>
                <w:szCs w:val="20"/>
                <w:lang w:val="ro-RO"/>
              </w:rPr>
              <w:t>Gheorgheni-Balan</w:t>
            </w:r>
            <w:proofErr w:type="spellEnd"/>
          </w:p>
        </w:tc>
        <w:tc>
          <w:tcPr>
            <w:tcW w:w="438"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w:t>
            </w:r>
          </w:p>
        </w:tc>
        <w:tc>
          <w:tcPr>
            <w:tcW w:w="46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1,0</w:t>
            </w:r>
          </w:p>
        </w:tc>
        <w:tc>
          <w:tcPr>
            <w:tcW w:w="404"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1,0</w:t>
            </w:r>
          </w:p>
        </w:tc>
        <w:tc>
          <w:tcPr>
            <w:tcW w:w="59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38,00</w:t>
            </w:r>
          </w:p>
        </w:tc>
        <w:tc>
          <w:tcPr>
            <w:tcW w:w="630" w:type="pct"/>
            <w:tcBorders>
              <w:top w:val="single" w:sz="4" w:space="0" w:color="auto"/>
              <w:left w:val="single" w:sz="4"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1123</w:t>
            </w:r>
          </w:p>
        </w:tc>
      </w:tr>
      <w:tr w:rsidR="008510DD" w:rsidRPr="008510DD" w:rsidTr="008510DD">
        <w:trPr>
          <w:cantSplit/>
          <w:jc w:val="center"/>
        </w:trPr>
        <w:tc>
          <w:tcPr>
            <w:tcW w:w="2467" w:type="pct"/>
            <w:gridSpan w:val="3"/>
            <w:tcBorders>
              <w:top w:val="single" w:sz="4" w:space="0" w:color="auto"/>
              <w:left w:val="single" w:sz="12"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Total drumuri publice</w:t>
            </w:r>
          </w:p>
        </w:tc>
        <w:tc>
          <w:tcPr>
            <w:tcW w:w="438"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w:t>
            </w:r>
          </w:p>
        </w:tc>
        <w:tc>
          <w:tcPr>
            <w:tcW w:w="46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1,0</w:t>
            </w:r>
          </w:p>
        </w:tc>
        <w:tc>
          <w:tcPr>
            <w:tcW w:w="404"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1,0</w:t>
            </w:r>
          </w:p>
        </w:tc>
        <w:tc>
          <w:tcPr>
            <w:tcW w:w="59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38,00</w:t>
            </w:r>
          </w:p>
        </w:tc>
        <w:tc>
          <w:tcPr>
            <w:tcW w:w="630" w:type="pct"/>
            <w:tcBorders>
              <w:top w:val="single" w:sz="4" w:space="0" w:color="auto"/>
              <w:left w:val="single" w:sz="4"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1123</w:t>
            </w:r>
          </w:p>
        </w:tc>
      </w:tr>
      <w:tr w:rsidR="008510DD" w:rsidRPr="008510DD" w:rsidTr="00BF6E24">
        <w:trPr>
          <w:cantSplit/>
          <w:jc w:val="center"/>
        </w:trPr>
        <w:tc>
          <w:tcPr>
            <w:tcW w:w="369" w:type="pct"/>
            <w:tcBorders>
              <w:top w:val="single" w:sz="4" w:space="0" w:color="auto"/>
              <w:left w:val="single" w:sz="12"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2.</w:t>
            </w:r>
          </w:p>
        </w:tc>
        <w:tc>
          <w:tcPr>
            <w:tcW w:w="946"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FE001</w:t>
            </w:r>
          </w:p>
        </w:tc>
        <w:tc>
          <w:tcPr>
            <w:tcW w:w="1153"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proofErr w:type="spellStart"/>
            <w:r w:rsidRPr="008510DD">
              <w:rPr>
                <w:rFonts w:ascii="Arial" w:eastAsia="Times New Roman" w:hAnsi="Arial" w:cs="Arial"/>
                <w:sz w:val="20"/>
                <w:szCs w:val="20"/>
                <w:lang w:val="ro-RO"/>
              </w:rPr>
              <w:t>Szanduly</w:t>
            </w:r>
            <w:proofErr w:type="spellEnd"/>
          </w:p>
        </w:tc>
        <w:tc>
          <w:tcPr>
            <w:tcW w:w="438"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w:t>
            </w:r>
          </w:p>
        </w:tc>
        <w:tc>
          <w:tcPr>
            <w:tcW w:w="46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1,80</w:t>
            </w:r>
          </w:p>
        </w:tc>
        <w:tc>
          <w:tcPr>
            <w:tcW w:w="404"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1,80</w:t>
            </w:r>
          </w:p>
        </w:tc>
        <w:tc>
          <w:tcPr>
            <w:tcW w:w="59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40,42</w:t>
            </w:r>
          </w:p>
        </w:tc>
        <w:tc>
          <w:tcPr>
            <w:tcW w:w="630" w:type="pct"/>
            <w:tcBorders>
              <w:top w:val="single" w:sz="4" w:space="0" w:color="auto"/>
              <w:left w:val="single" w:sz="4"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1280</w:t>
            </w:r>
          </w:p>
        </w:tc>
      </w:tr>
      <w:tr w:rsidR="008510DD" w:rsidRPr="008510DD" w:rsidTr="00BF6E24">
        <w:trPr>
          <w:cantSplit/>
          <w:jc w:val="center"/>
        </w:trPr>
        <w:tc>
          <w:tcPr>
            <w:tcW w:w="369" w:type="pct"/>
            <w:tcBorders>
              <w:top w:val="single" w:sz="4" w:space="0" w:color="auto"/>
              <w:left w:val="single" w:sz="12"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3.</w:t>
            </w:r>
          </w:p>
        </w:tc>
        <w:tc>
          <w:tcPr>
            <w:tcW w:w="946"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FE002</w:t>
            </w:r>
          </w:p>
        </w:tc>
        <w:tc>
          <w:tcPr>
            <w:tcW w:w="1153"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 xml:space="preserve">Pr </w:t>
            </w:r>
            <w:proofErr w:type="spellStart"/>
            <w:r w:rsidRPr="008510DD">
              <w:rPr>
                <w:rFonts w:ascii="Arial" w:eastAsia="Times New Roman" w:hAnsi="Arial" w:cs="Arial"/>
                <w:sz w:val="20"/>
                <w:szCs w:val="20"/>
                <w:lang w:val="ro-RO"/>
              </w:rPr>
              <w:t>Szasz</w:t>
            </w:r>
            <w:proofErr w:type="spellEnd"/>
            <w:r w:rsidRPr="008510DD">
              <w:rPr>
                <w:rFonts w:ascii="Arial" w:eastAsia="Times New Roman" w:hAnsi="Arial" w:cs="Arial"/>
                <w:sz w:val="20"/>
                <w:szCs w:val="20"/>
                <w:lang w:val="ro-RO"/>
              </w:rPr>
              <w:t xml:space="preserve"> </w:t>
            </w:r>
            <w:proofErr w:type="spellStart"/>
            <w:r w:rsidRPr="008510DD">
              <w:rPr>
                <w:rFonts w:ascii="Arial" w:eastAsia="Times New Roman" w:hAnsi="Arial" w:cs="Arial"/>
                <w:sz w:val="20"/>
                <w:szCs w:val="20"/>
                <w:lang w:val="ro-RO"/>
              </w:rPr>
              <w:t>Gyurka</w:t>
            </w:r>
            <w:proofErr w:type="spellEnd"/>
          </w:p>
        </w:tc>
        <w:tc>
          <w:tcPr>
            <w:tcW w:w="438"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0,80</w:t>
            </w:r>
          </w:p>
        </w:tc>
        <w:tc>
          <w:tcPr>
            <w:tcW w:w="46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w:t>
            </w:r>
          </w:p>
        </w:tc>
        <w:tc>
          <w:tcPr>
            <w:tcW w:w="404"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color w:val="000000"/>
                <w:sz w:val="20"/>
                <w:szCs w:val="20"/>
                <w:lang w:val="ro-RO"/>
              </w:rPr>
            </w:pPr>
            <w:r w:rsidRPr="008510DD">
              <w:rPr>
                <w:rFonts w:ascii="Arial" w:eastAsia="Times New Roman" w:hAnsi="Arial" w:cs="Arial"/>
                <w:color w:val="000000"/>
                <w:sz w:val="20"/>
                <w:szCs w:val="20"/>
                <w:lang w:val="ro-RO"/>
              </w:rPr>
              <w:t>0,80</w:t>
            </w:r>
          </w:p>
        </w:tc>
        <w:tc>
          <w:tcPr>
            <w:tcW w:w="59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91,10</w:t>
            </w:r>
          </w:p>
        </w:tc>
        <w:tc>
          <w:tcPr>
            <w:tcW w:w="630" w:type="pct"/>
            <w:tcBorders>
              <w:top w:val="single" w:sz="4" w:space="0" w:color="auto"/>
              <w:left w:val="single" w:sz="4"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2315</w:t>
            </w:r>
          </w:p>
        </w:tc>
      </w:tr>
      <w:tr w:rsidR="008510DD" w:rsidRPr="008510DD" w:rsidTr="008510DD">
        <w:trPr>
          <w:cantSplit/>
          <w:jc w:val="center"/>
        </w:trPr>
        <w:tc>
          <w:tcPr>
            <w:tcW w:w="2467" w:type="pct"/>
            <w:gridSpan w:val="3"/>
            <w:tcBorders>
              <w:top w:val="single" w:sz="4" w:space="0" w:color="auto"/>
              <w:left w:val="single" w:sz="12"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sz w:val="20"/>
                <w:szCs w:val="20"/>
                <w:lang w:val="ro-RO"/>
              </w:rPr>
            </w:pPr>
            <w:r w:rsidRPr="008510DD">
              <w:rPr>
                <w:rFonts w:ascii="Arial" w:eastAsia="Times New Roman" w:hAnsi="Arial" w:cs="Arial"/>
                <w:b/>
                <w:bCs/>
                <w:i/>
                <w:iCs/>
                <w:sz w:val="20"/>
                <w:szCs w:val="20"/>
                <w:lang w:val="ro-RO"/>
              </w:rPr>
              <w:t>Total drumuri forestiere</w:t>
            </w:r>
          </w:p>
        </w:tc>
        <w:tc>
          <w:tcPr>
            <w:tcW w:w="438"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0,80</w:t>
            </w:r>
          </w:p>
        </w:tc>
        <w:tc>
          <w:tcPr>
            <w:tcW w:w="46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1,80</w:t>
            </w:r>
          </w:p>
        </w:tc>
        <w:tc>
          <w:tcPr>
            <w:tcW w:w="404"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2,60</w:t>
            </w:r>
          </w:p>
        </w:tc>
        <w:tc>
          <w:tcPr>
            <w:tcW w:w="595" w:type="pct"/>
            <w:tcBorders>
              <w:top w:val="single" w:sz="4" w:space="0" w:color="auto"/>
              <w:left w:val="single" w:sz="4" w:space="0" w:color="auto"/>
              <w:bottom w:val="single" w:sz="4"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131,52</w:t>
            </w:r>
          </w:p>
        </w:tc>
        <w:tc>
          <w:tcPr>
            <w:tcW w:w="630" w:type="pct"/>
            <w:tcBorders>
              <w:top w:val="single" w:sz="4" w:space="0" w:color="auto"/>
              <w:left w:val="single" w:sz="4" w:space="0" w:color="auto"/>
              <w:bottom w:val="single" w:sz="4"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3595</w:t>
            </w:r>
          </w:p>
        </w:tc>
      </w:tr>
      <w:tr w:rsidR="008510DD" w:rsidRPr="008510DD" w:rsidTr="008510DD">
        <w:trPr>
          <w:cantSplit/>
          <w:jc w:val="center"/>
        </w:trPr>
        <w:tc>
          <w:tcPr>
            <w:tcW w:w="2467" w:type="pct"/>
            <w:gridSpan w:val="3"/>
            <w:tcBorders>
              <w:top w:val="single" w:sz="12" w:space="0" w:color="auto"/>
              <w:left w:val="single" w:sz="12"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Total instalaţii de transport</w:t>
            </w:r>
          </w:p>
        </w:tc>
        <w:tc>
          <w:tcPr>
            <w:tcW w:w="438"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color w:val="000000"/>
                <w:sz w:val="20"/>
                <w:szCs w:val="20"/>
                <w:lang w:val="ro-RO"/>
              </w:rPr>
            </w:pPr>
            <w:r w:rsidRPr="008510DD">
              <w:rPr>
                <w:rFonts w:ascii="Arial" w:eastAsia="Times New Roman" w:hAnsi="Arial" w:cs="Arial"/>
                <w:b/>
                <w:color w:val="000000"/>
                <w:sz w:val="20"/>
                <w:szCs w:val="20"/>
                <w:lang w:val="ro-RO"/>
              </w:rPr>
              <w:t>0,80</w:t>
            </w:r>
          </w:p>
        </w:tc>
        <w:tc>
          <w:tcPr>
            <w:tcW w:w="465"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color w:val="000000"/>
                <w:sz w:val="20"/>
                <w:szCs w:val="20"/>
                <w:lang w:val="ro-RO"/>
              </w:rPr>
            </w:pPr>
            <w:r w:rsidRPr="008510DD">
              <w:rPr>
                <w:rFonts w:ascii="Arial" w:eastAsia="Times New Roman" w:hAnsi="Arial" w:cs="Arial"/>
                <w:b/>
                <w:color w:val="000000"/>
                <w:sz w:val="20"/>
                <w:szCs w:val="20"/>
                <w:lang w:val="ro-RO"/>
              </w:rPr>
              <w:t>2,80</w:t>
            </w:r>
          </w:p>
        </w:tc>
        <w:tc>
          <w:tcPr>
            <w:tcW w:w="404"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color w:val="000000"/>
                <w:sz w:val="20"/>
                <w:szCs w:val="20"/>
                <w:lang w:val="ro-RO"/>
              </w:rPr>
            </w:pPr>
            <w:r w:rsidRPr="008510DD">
              <w:rPr>
                <w:rFonts w:ascii="Arial" w:eastAsia="Times New Roman" w:hAnsi="Arial" w:cs="Arial"/>
                <w:b/>
                <w:color w:val="000000"/>
                <w:sz w:val="20"/>
                <w:szCs w:val="20"/>
                <w:lang w:val="ro-RO"/>
              </w:rPr>
              <w:t>3,60</w:t>
            </w:r>
          </w:p>
        </w:tc>
        <w:tc>
          <w:tcPr>
            <w:tcW w:w="595"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169,52</w:t>
            </w:r>
          </w:p>
        </w:tc>
        <w:tc>
          <w:tcPr>
            <w:tcW w:w="630" w:type="pct"/>
            <w:tcBorders>
              <w:top w:val="single" w:sz="12" w:space="0" w:color="auto"/>
              <w:left w:val="single" w:sz="4" w:space="0" w:color="auto"/>
              <w:bottom w:val="single" w:sz="12"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4718</w:t>
            </w:r>
          </w:p>
        </w:tc>
      </w:tr>
      <w:tr w:rsidR="008510DD" w:rsidRPr="008510DD" w:rsidTr="00BF6E24">
        <w:trPr>
          <w:cantSplit/>
          <w:jc w:val="center"/>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sz w:val="20"/>
                <w:szCs w:val="20"/>
                <w:lang w:val="ro-RO"/>
              </w:rPr>
            </w:pPr>
            <w:r w:rsidRPr="008510DD">
              <w:rPr>
                <w:rFonts w:ascii="Arial" w:eastAsia="Times New Roman" w:hAnsi="Arial" w:cs="Arial"/>
                <w:b/>
                <w:sz w:val="20"/>
                <w:szCs w:val="20"/>
                <w:lang w:val="ro-RO"/>
              </w:rPr>
              <w:t>B. BRUMURI NECESARE</w:t>
            </w:r>
          </w:p>
        </w:tc>
      </w:tr>
      <w:tr w:rsidR="008510DD" w:rsidRPr="008510DD" w:rsidTr="00BF6E24">
        <w:trPr>
          <w:cantSplit/>
          <w:jc w:val="center"/>
        </w:trPr>
        <w:tc>
          <w:tcPr>
            <w:tcW w:w="369" w:type="pct"/>
            <w:tcBorders>
              <w:top w:val="single" w:sz="12" w:space="0" w:color="auto"/>
              <w:left w:val="single" w:sz="12"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4.</w:t>
            </w:r>
          </w:p>
        </w:tc>
        <w:tc>
          <w:tcPr>
            <w:tcW w:w="946"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FN001</w:t>
            </w:r>
          </w:p>
        </w:tc>
        <w:tc>
          <w:tcPr>
            <w:tcW w:w="1153"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 xml:space="preserve">Prelungire </w:t>
            </w:r>
            <w:proofErr w:type="spellStart"/>
            <w:r w:rsidRPr="008510DD">
              <w:rPr>
                <w:rFonts w:ascii="Arial" w:eastAsia="Times New Roman" w:hAnsi="Arial" w:cs="Arial"/>
                <w:sz w:val="20"/>
                <w:szCs w:val="20"/>
                <w:lang w:val="ro-RO"/>
              </w:rPr>
              <w:t>Szanduly</w:t>
            </w:r>
            <w:proofErr w:type="spellEnd"/>
          </w:p>
        </w:tc>
        <w:tc>
          <w:tcPr>
            <w:tcW w:w="438"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0,80</w:t>
            </w:r>
          </w:p>
        </w:tc>
        <w:tc>
          <w:tcPr>
            <w:tcW w:w="465"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w:t>
            </w:r>
          </w:p>
        </w:tc>
        <w:tc>
          <w:tcPr>
            <w:tcW w:w="404"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0,80</w:t>
            </w:r>
          </w:p>
        </w:tc>
        <w:tc>
          <w:tcPr>
            <w:tcW w:w="595" w:type="pct"/>
            <w:tcBorders>
              <w:top w:val="single" w:sz="12" w:space="0" w:color="auto"/>
              <w:left w:val="single" w:sz="6" w:space="0" w:color="auto"/>
              <w:bottom w:val="single" w:sz="12" w:space="0" w:color="auto"/>
              <w:right w:val="single" w:sz="6"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22,50</w:t>
            </w:r>
          </w:p>
        </w:tc>
        <w:tc>
          <w:tcPr>
            <w:tcW w:w="630" w:type="pct"/>
            <w:tcBorders>
              <w:top w:val="single" w:sz="12" w:space="0" w:color="auto"/>
              <w:left w:val="single" w:sz="6" w:space="0" w:color="auto"/>
              <w:bottom w:val="single" w:sz="12"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sz w:val="20"/>
                <w:szCs w:val="20"/>
                <w:lang w:val="ro-RO"/>
              </w:rPr>
            </w:pPr>
            <w:r w:rsidRPr="008510DD">
              <w:rPr>
                <w:rFonts w:ascii="Arial" w:eastAsia="Times New Roman" w:hAnsi="Arial" w:cs="Arial"/>
                <w:sz w:val="20"/>
                <w:szCs w:val="20"/>
                <w:lang w:val="ro-RO"/>
              </w:rPr>
              <w:t>398</w:t>
            </w:r>
          </w:p>
        </w:tc>
      </w:tr>
      <w:tr w:rsidR="008510DD" w:rsidRPr="008510DD" w:rsidTr="008510DD">
        <w:trPr>
          <w:cantSplit/>
          <w:jc w:val="center"/>
        </w:trPr>
        <w:tc>
          <w:tcPr>
            <w:tcW w:w="2467" w:type="pct"/>
            <w:gridSpan w:val="3"/>
            <w:tcBorders>
              <w:top w:val="single" w:sz="12" w:space="0" w:color="auto"/>
              <w:left w:val="single" w:sz="12"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sz w:val="20"/>
                <w:szCs w:val="20"/>
                <w:lang w:val="ro-RO"/>
              </w:rPr>
            </w:pPr>
            <w:r w:rsidRPr="008510DD">
              <w:rPr>
                <w:rFonts w:ascii="Arial" w:eastAsia="Times New Roman" w:hAnsi="Arial" w:cs="Arial"/>
                <w:b/>
                <w:bCs/>
                <w:i/>
                <w:iCs/>
                <w:sz w:val="20"/>
                <w:szCs w:val="20"/>
                <w:lang w:val="ro-RO"/>
              </w:rPr>
              <w:t>Total drumuri necesare</w:t>
            </w:r>
          </w:p>
        </w:tc>
        <w:tc>
          <w:tcPr>
            <w:tcW w:w="438"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0,80</w:t>
            </w:r>
          </w:p>
        </w:tc>
        <w:tc>
          <w:tcPr>
            <w:tcW w:w="465"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w:t>
            </w:r>
          </w:p>
        </w:tc>
        <w:tc>
          <w:tcPr>
            <w:tcW w:w="404"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bCs/>
                <w:i/>
                <w:iCs/>
                <w:color w:val="000000"/>
                <w:sz w:val="20"/>
                <w:szCs w:val="20"/>
                <w:lang w:val="ro-RO"/>
              </w:rPr>
            </w:pPr>
            <w:r w:rsidRPr="008510DD">
              <w:rPr>
                <w:rFonts w:ascii="Arial" w:eastAsia="Times New Roman" w:hAnsi="Arial" w:cs="Arial"/>
                <w:b/>
                <w:bCs/>
                <w:i/>
                <w:iCs/>
                <w:color w:val="000000"/>
                <w:sz w:val="20"/>
                <w:szCs w:val="20"/>
                <w:lang w:val="ro-RO"/>
              </w:rPr>
              <w:t>0,80</w:t>
            </w:r>
          </w:p>
        </w:tc>
        <w:tc>
          <w:tcPr>
            <w:tcW w:w="595" w:type="pct"/>
            <w:tcBorders>
              <w:top w:val="single" w:sz="12" w:space="0" w:color="auto"/>
              <w:left w:val="single" w:sz="4" w:space="0" w:color="auto"/>
              <w:bottom w:val="single" w:sz="12" w:space="0" w:color="auto"/>
              <w:right w:val="single" w:sz="4"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22,50</w:t>
            </w:r>
          </w:p>
        </w:tc>
        <w:tc>
          <w:tcPr>
            <w:tcW w:w="630" w:type="pct"/>
            <w:tcBorders>
              <w:top w:val="single" w:sz="12" w:space="0" w:color="auto"/>
              <w:left w:val="single" w:sz="4" w:space="0" w:color="auto"/>
              <w:bottom w:val="single" w:sz="12" w:space="0" w:color="auto"/>
              <w:right w:val="single" w:sz="12" w:space="0" w:color="auto"/>
            </w:tcBorders>
            <w:vAlign w:val="center"/>
          </w:tcPr>
          <w:p w:rsidR="008510DD" w:rsidRPr="008510DD" w:rsidRDefault="008510DD" w:rsidP="008510DD">
            <w:pPr>
              <w:spacing w:after="0" w:line="240" w:lineRule="auto"/>
              <w:jc w:val="center"/>
              <w:rPr>
                <w:rFonts w:ascii="Arial" w:eastAsia="Times New Roman" w:hAnsi="Arial" w:cs="Arial"/>
                <w:b/>
                <w:i/>
                <w:sz w:val="20"/>
                <w:szCs w:val="20"/>
                <w:lang w:val="ro-RO"/>
              </w:rPr>
            </w:pPr>
            <w:r w:rsidRPr="008510DD">
              <w:rPr>
                <w:rFonts w:ascii="Arial" w:eastAsia="Times New Roman" w:hAnsi="Arial" w:cs="Arial"/>
                <w:b/>
                <w:i/>
                <w:sz w:val="20"/>
                <w:szCs w:val="20"/>
                <w:lang w:val="ro-RO"/>
              </w:rPr>
              <w:t>398</w:t>
            </w:r>
          </w:p>
        </w:tc>
      </w:tr>
    </w:tbl>
    <w:p w:rsidR="00BF5F61" w:rsidRDefault="00BF5F61" w:rsidP="008510DD">
      <w:pPr>
        <w:spacing w:after="0" w:line="240" w:lineRule="auto"/>
        <w:ind w:firstLine="706"/>
        <w:jc w:val="both"/>
        <w:rPr>
          <w:rFonts w:ascii="Times New Roman" w:hAnsi="Times New Roman"/>
          <w:sz w:val="26"/>
          <w:szCs w:val="26"/>
        </w:rPr>
      </w:pPr>
    </w:p>
    <w:p w:rsidR="008510DD" w:rsidRPr="008510DD" w:rsidRDefault="008510DD" w:rsidP="008510DD">
      <w:pPr>
        <w:spacing w:after="0" w:line="240" w:lineRule="auto"/>
        <w:ind w:firstLine="706"/>
        <w:jc w:val="both"/>
        <w:rPr>
          <w:rFonts w:ascii="Times New Roman" w:hAnsi="Times New Roman"/>
          <w:sz w:val="26"/>
          <w:szCs w:val="26"/>
        </w:rPr>
      </w:pPr>
      <w:proofErr w:type="spellStart"/>
      <w:proofErr w:type="gramStart"/>
      <w:r w:rsidRPr="008510DD">
        <w:rPr>
          <w:rFonts w:ascii="Times New Roman" w:hAnsi="Times New Roman"/>
          <w:sz w:val="26"/>
          <w:szCs w:val="26"/>
        </w:rPr>
        <w:t>Drumurile</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foresiere</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sunt</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în</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administrarea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Primăriei</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Suseni</w:t>
      </w:r>
      <w:proofErr w:type="spellEnd"/>
      <w:r w:rsidRPr="008510DD">
        <w:rPr>
          <w:rFonts w:ascii="Times New Roman" w:hAnsi="Times New Roman"/>
          <w:sz w:val="26"/>
          <w:szCs w:val="26"/>
        </w:rPr>
        <w:t>.</w:t>
      </w:r>
      <w:proofErr w:type="gramEnd"/>
      <w:r w:rsidRPr="008510DD">
        <w:rPr>
          <w:rFonts w:ascii="Times New Roman" w:hAnsi="Times New Roman"/>
          <w:sz w:val="26"/>
          <w:szCs w:val="26"/>
        </w:rPr>
        <w:t xml:space="preserve"> </w:t>
      </w:r>
    </w:p>
    <w:p w:rsidR="008510DD" w:rsidRPr="008510DD" w:rsidRDefault="008510DD" w:rsidP="008510DD">
      <w:pPr>
        <w:spacing w:after="0" w:line="240" w:lineRule="auto"/>
        <w:ind w:firstLine="706"/>
        <w:jc w:val="both"/>
        <w:rPr>
          <w:rFonts w:ascii="Times New Roman" w:hAnsi="Times New Roman"/>
          <w:sz w:val="26"/>
          <w:szCs w:val="26"/>
        </w:rPr>
      </w:pPr>
      <w:r w:rsidRPr="008510DD">
        <w:rPr>
          <w:rFonts w:ascii="Times New Roman" w:hAnsi="Times New Roman"/>
          <w:sz w:val="26"/>
          <w:szCs w:val="26"/>
        </w:rPr>
        <w:t xml:space="preserve">Se </w:t>
      </w:r>
      <w:proofErr w:type="spellStart"/>
      <w:r w:rsidRPr="008510DD">
        <w:rPr>
          <w:rFonts w:ascii="Times New Roman" w:hAnsi="Times New Roman"/>
          <w:sz w:val="26"/>
          <w:szCs w:val="26"/>
        </w:rPr>
        <w:t>propune</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prelungirea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drumului</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forestier</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Sz</w:t>
      </w:r>
      <w:r>
        <w:rPr>
          <w:rFonts w:ascii="Times New Roman" w:hAnsi="Times New Roman"/>
          <w:sz w:val="26"/>
          <w:szCs w:val="26"/>
        </w:rPr>
        <w:t>anduly</w:t>
      </w:r>
      <w:proofErr w:type="spellEnd"/>
      <w:r w:rsidRPr="008510DD">
        <w:rPr>
          <w:rFonts w:ascii="Times New Roman" w:hAnsi="Times New Roman"/>
          <w:sz w:val="26"/>
          <w:szCs w:val="26"/>
        </w:rPr>
        <w:t xml:space="preserve"> cu 0</w:t>
      </w:r>
      <w:proofErr w:type="gramStart"/>
      <w:r w:rsidRPr="008510DD">
        <w:rPr>
          <w:rFonts w:ascii="Times New Roman" w:hAnsi="Times New Roman"/>
          <w:sz w:val="26"/>
          <w:szCs w:val="26"/>
        </w:rPr>
        <w:t>,8</w:t>
      </w:r>
      <w:proofErr w:type="gramEnd"/>
      <w:r w:rsidRPr="008510DD">
        <w:rPr>
          <w:rFonts w:ascii="Times New Roman" w:hAnsi="Times New Roman"/>
          <w:sz w:val="26"/>
          <w:szCs w:val="26"/>
        </w:rPr>
        <w:t xml:space="preserve"> km, </w:t>
      </w:r>
      <w:proofErr w:type="spellStart"/>
      <w:r w:rsidRPr="008510DD">
        <w:rPr>
          <w:rFonts w:ascii="Times New Roman" w:hAnsi="Times New Roman"/>
          <w:sz w:val="26"/>
          <w:szCs w:val="26"/>
        </w:rPr>
        <w:t>astfel</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rețeaua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instalațiilor</w:t>
      </w:r>
      <w:proofErr w:type="spellEnd"/>
      <w:r w:rsidRPr="008510DD">
        <w:rPr>
          <w:rFonts w:ascii="Times New Roman" w:hAnsi="Times New Roman"/>
          <w:sz w:val="26"/>
          <w:szCs w:val="26"/>
        </w:rPr>
        <w:t xml:space="preserve"> de transport </w:t>
      </w:r>
      <w:proofErr w:type="spellStart"/>
      <w:r w:rsidRPr="008510DD">
        <w:rPr>
          <w:rFonts w:ascii="Times New Roman" w:hAnsi="Times New Roman"/>
          <w:sz w:val="26"/>
          <w:szCs w:val="26"/>
        </w:rPr>
        <w:t>va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asigura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accesibilitatea</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fondului</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forestier</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în</w:t>
      </w:r>
      <w:proofErr w:type="spellEnd"/>
      <w:r w:rsidRPr="008510DD">
        <w:rPr>
          <w:rFonts w:ascii="Times New Roman" w:hAnsi="Times New Roman"/>
          <w:sz w:val="26"/>
          <w:szCs w:val="26"/>
        </w:rPr>
        <w:t xml:space="preserve"> </w:t>
      </w:r>
      <w:proofErr w:type="spellStart"/>
      <w:r w:rsidRPr="008510DD">
        <w:rPr>
          <w:rFonts w:ascii="Times New Roman" w:hAnsi="Times New Roman"/>
          <w:sz w:val="26"/>
          <w:szCs w:val="26"/>
        </w:rPr>
        <w:t>proporție</w:t>
      </w:r>
      <w:proofErr w:type="spellEnd"/>
      <w:r w:rsidRPr="008510DD">
        <w:rPr>
          <w:rFonts w:ascii="Times New Roman" w:hAnsi="Times New Roman"/>
          <w:sz w:val="26"/>
          <w:szCs w:val="26"/>
        </w:rPr>
        <w:t xml:space="preserve"> de 100%.</w:t>
      </w:r>
    </w:p>
    <w:p w:rsidR="00AA6495" w:rsidRDefault="00AA6495">
      <w:pPr>
        <w:pStyle w:val="Default"/>
        <w:ind w:firstLine="720"/>
        <w:jc w:val="both"/>
        <w:rPr>
          <w:rFonts w:ascii="Times New Roman" w:hAnsi="Times New Roman" w:cs="Times New Roman"/>
          <w:sz w:val="26"/>
          <w:szCs w:val="26"/>
          <w:lang w:val="ro-RO"/>
        </w:rPr>
      </w:pPr>
    </w:p>
    <w:p w:rsidR="00AA6495" w:rsidRDefault="00040D4B">
      <w:pPr>
        <w:pStyle w:val="Default"/>
        <w:ind w:firstLine="720"/>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Amenajamentul este elaborat pentru fondul forestier, constituit în </w:t>
      </w:r>
      <w:r>
        <w:rPr>
          <w:rFonts w:ascii="Times New Roman" w:hAnsi="Times New Roman" w:cs="Times New Roman"/>
          <w:b/>
          <w:sz w:val="26"/>
          <w:szCs w:val="26"/>
          <w:lang w:val="ro-RO"/>
        </w:rPr>
        <w:t>U.P. I</w:t>
      </w:r>
      <w:r>
        <w:rPr>
          <w:rFonts w:ascii="Times New Roman" w:hAnsi="Times New Roman"/>
          <w:b/>
          <w:sz w:val="26"/>
          <w:szCs w:val="26"/>
        </w:rPr>
        <w:t xml:space="preserve"> </w:t>
      </w:r>
      <w:proofErr w:type="spellStart"/>
      <w:r w:rsidR="00773311" w:rsidRPr="008510DD">
        <w:rPr>
          <w:rFonts w:ascii="Times New Roman" w:hAnsi="Times New Roman" w:cs="Times New Roman"/>
          <w:b/>
          <w:sz w:val="26"/>
          <w:szCs w:val="26"/>
        </w:rPr>
        <w:t>Comuna</w:t>
      </w:r>
      <w:proofErr w:type="spellEnd"/>
      <w:r w:rsidR="00773311" w:rsidRPr="008510DD">
        <w:rPr>
          <w:rFonts w:ascii="Times New Roman" w:hAnsi="Times New Roman" w:cs="Times New Roman"/>
          <w:b/>
          <w:sz w:val="26"/>
          <w:szCs w:val="26"/>
        </w:rPr>
        <w:t xml:space="preserve"> </w:t>
      </w:r>
      <w:proofErr w:type="spellStart"/>
      <w:r w:rsidR="00773311" w:rsidRPr="008510DD">
        <w:rPr>
          <w:rFonts w:ascii="Times New Roman" w:hAnsi="Times New Roman" w:cs="Times New Roman"/>
          <w:b/>
          <w:sz w:val="26"/>
          <w:szCs w:val="26"/>
        </w:rPr>
        <w:t>Suseni</w:t>
      </w:r>
      <w:proofErr w:type="spellEnd"/>
      <w:r w:rsidR="00773311">
        <w:rPr>
          <w:rFonts w:ascii="Times New Roman" w:hAnsi="Times New Roman" w:cs="Times New Roman"/>
          <w:sz w:val="26"/>
          <w:szCs w:val="26"/>
          <w:lang w:val="ro-RO"/>
        </w:rPr>
        <w:t xml:space="preserve"> </w:t>
      </w:r>
      <w:r>
        <w:rPr>
          <w:rFonts w:ascii="Times New Roman" w:hAnsi="Times New Roman" w:cs="Times New Roman"/>
          <w:sz w:val="26"/>
          <w:szCs w:val="26"/>
          <w:lang w:val="ro-RO"/>
        </w:rPr>
        <w:t>cu parcelele forestiere componente grupate în</w:t>
      </w:r>
      <w:r w:rsidR="00773311">
        <w:rPr>
          <w:rFonts w:ascii="Times New Roman" w:hAnsi="Times New Roman" w:cs="Times New Roman"/>
          <w:sz w:val="26"/>
          <w:szCs w:val="26"/>
          <w:lang w:val="ro-RO"/>
        </w:rPr>
        <w:t>tr-un singur trup de pădure</w:t>
      </w:r>
      <w:r>
        <w:rPr>
          <w:rFonts w:ascii="Times New Roman" w:hAnsi="Times New Roman" w:cs="Times New Roman"/>
          <w:sz w:val="26"/>
          <w:szCs w:val="26"/>
          <w:lang w:val="ro-RO"/>
        </w:rPr>
        <w:t xml:space="preserve"> pe teritoriul administrativ al </w:t>
      </w:r>
      <w:r>
        <w:rPr>
          <w:rFonts w:ascii="Times New Roman" w:hAnsi="Times New Roman"/>
          <w:sz w:val="26"/>
          <w:szCs w:val="26"/>
          <w:lang w:val="ro-RO"/>
        </w:rPr>
        <w:t xml:space="preserve">comunei </w:t>
      </w:r>
      <w:proofErr w:type="spellStart"/>
      <w:r w:rsidR="00773311">
        <w:rPr>
          <w:rFonts w:ascii="Times New Roman" w:hAnsi="Times New Roman" w:cs="Times New Roman"/>
          <w:sz w:val="26"/>
          <w:szCs w:val="26"/>
        </w:rPr>
        <w:t>Suseni</w:t>
      </w:r>
      <w:proofErr w:type="spellEnd"/>
      <w:r>
        <w:rPr>
          <w:rFonts w:ascii="Times New Roman" w:hAnsi="Times New Roman" w:cs="Times New Roman"/>
          <w:sz w:val="26"/>
          <w:szCs w:val="26"/>
          <w:lang w:val="ro-RO"/>
        </w:rPr>
        <w:t>:</w:t>
      </w:r>
    </w:p>
    <w:p w:rsidR="00AA6495" w:rsidRDefault="00AA6495">
      <w:pPr>
        <w:pStyle w:val="Default"/>
        <w:ind w:firstLine="720"/>
        <w:jc w:val="both"/>
        <w:rPr>
          <w:rFonts w:ascii="Times New Roman" w:hAnsi="Times New Roman" w:cs="Times New Roman"/>
          <w:sz w:val="26"/>
          <w:szCs w:val="26"/>
          <w:lang w:val="ro-RO"/>
        </w:rPr>
      </w:pPr>
    </w:p>
    <w:p w:rsidR="00BF5F61" w:rsidRDefault="00BF5F61">
      <w:pPr>
        <w:pStyle w:val="Default"/>
        <w:ind w:firstLine="720"/>
        <w:jc w:val="both"/>
        <w:rPr>
          <w:rFonts w:ascii="Times New Roman" w:hAnsi="Times New Roman" w:cs="Times New Roman"/>
          <w:sz w:val="26"/>
          <w:szCs w:val="26"/>
          <w:lang w:val="ro-R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8"/>
        <w:gridCol w:w="1494"/>
        <w:gridCol w:w="1919"/>
        <w:gridCol w:w="4009"/>
        <w:gridCol w:w="1626"/>
      </w:tblGrid>
      <w:tr w:rsidR="00773311" w:rsidRPr="00773311" w:rsidTr="00BF6E24">
        <w:trPr>
          <w:trHeight w:val="720"/>
          <w:tblHeader/>
        </w:trPr>
        <w:tc>
          <w:tcPr>
            <w:tcW w:w="276" w:type="pct"/>
            <w:tcBorders>
              <w:top w:val="single" w:sz="12" w:space="0" w:color="auto"/>
              <w:left w:val="single" w:sz="12" w:space="0" w:color="auto"/>
              <w:bottom w:val="single" w:sz="2" w:space="0" w:color="auto"/>
              <w:right w:val="single" w:sz="4" w:space="0" w:color="auto"/>
            </w:tcBorders>
            <w:vAlign w:val="center"/>
          </w:tcPr>
          <w:p w:rsidR="00773311" w:rsidRPr="00773311" w:rsidRDefault="00773311" w:rsidP="00773311">
            <w:pPr>
              <w:keepNext/>
              <w:spacing w:after="0" w:line="240" w:lineRule="auto"/>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Nr.</w:t>
            </w:r>
          </w:p>
          <w:p w:rsidR="00773311" w:rsidRPr="00773311" w:rsidRDefault="00773311" w:rsidP="00773311">
            <w:pPr>
              <w:keepNext/>
              <w:spacing w:after="0" w:line="240" w:lineRule="auto"/>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crt.</w:t>
            </w:r>
          </w:p>
        </w:tc>
        <w:tc>
          <w:tcPr>
            <w:tcW w:w="780" w:type="pct"/>
            <w:tcBorders>
              <w:top w:val="single" w:sz="12" w:space="0" w:color="auto"/>
              <w:left w:val="single" w:sz="4" w:space="0" w:color="auto"/>
              <w:bottom w:val="single" w:sz="2" w:space="0" w:color="auto"/>
              <w:right w:val="single" w:sz="2" w:space="0" w:color="auto"/>
            </w:tcBorders>
            <w:vAlign w:val="center"/>
          </w:tcPr>
          <w:p w:rsidR="00773311" w:rsidRPr="00773311" w:rsidRDefault="00773311" w:rsidP="00773311">
            <w:pPr>
              <w:keepNext/>
              <w:spacing w:after="0" w:line="240" w:lineRule="auto"/>
              <w:jc w:val="center"/>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 xml:space="preserve">Denumirea </w:t>
            </w:r>
          </w:p>
          <w:p w:rsidR="00773311" w:rsidRPr="00773311" w:rsidRDefault="00773311" w:rsidP="00773311">
            <w:pPr>
              <w:keepNext/>
              <w:spacing w:after="0" w:line="240" w:lineRule="auto"/>
              <w:jc w:val="center"/>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 xml:space="preserve">trupului de </w:t>
            </w:r>
          </w:p>
          <w:p w:rsidR="00773311" w:rsidRPr="00773311" w:rsidRDefault="00773311" w:rsidP="00773311">
            <w:pPr>
              <w:keepNext/>
              <w:spacing w:after="0" w:line="240" w:lineRule="auto"/>
              <w:jc w:val="center"/>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pădure</w:t>
            </w:r>
          </w:p>
        </w:tc>
        <w:tc>
          <w:tcPr>
            <w:tcW w:w="1002" w:type="pct"/>
            <w:tcBorders>
              <w:top w:val="single" w:sz="12" w:space="0" w:color="auto"/>
              <w:left w:val="single" w:sz="2" w:space="0" w:color="auto"/>
              <w:bottom w:val="single" w:sz="2" w:space="0" w:color="auto"/>
              <w:right w:val="single" w:sz="4" w:space="0" w:color="auto"/>
            </w:tcBorders>
            <w:vAlign w:val="center"/>
          </w:tcPr>
          <w:p w:rsidR="00773311" w:rsidRPr="00773311" w:rsidRDefault="00773311" w:rsidP="00773311">
            <w:pPr>
              <w:keepNext/>
              <w:spacing w:after="0" w:line="240" w:lineRule="auto"/>
              <w:jc w:val="center"/>
              <w:outlineLvl w:val="3"/>
              <w:rPr>
                <w:rFonts w:ascii="Arial" w:eastAsia="Times New Roman" w:hAnsi="Arial" w:cs="Arial"/>
                <w:b/>
                <w:bCs/>
                <w:sz w:val="20"/>
                <w:szCs w:val="20"/>
                <w:lang w:val="it-IT"/>
              </w:rPr>
            </w:pPr>
            <w:r w:rsidRPr="00773311">
              <w:rPr>
                <w:rFonts w:ascii="Arial" w:eastAsia="Times New Roman" w:hAnsi="Arial" w:cs="Arial"/>
                <w:b/>
                <w:bCs/>
                <w:sz w:val="20"/>
                <w:szCs w:val="20"/>
                <w:lang w:val="it-IT"/>
              </w:rPr>
              <w:t>Denumirea bazinetului</w:t>
            </w:r>
          </w:p>
        </w:tc>
        <w:tc>
          <w:tcPr>
            <w:tcW w:w="2093" w:type="pct"/>
            <w:tcBorders>
              <w:top w:val="single" w:sz="12" w:space="0" w:color="auto"/>
              <w:left w:val="single" w:sz="4" w:space="0" w:color="auto"/>
              <w:bottom w:val="single" w:sz="2" w:space="0" w:color="auto"/>
              <w:right w:val="single" w:sz="2" w:space="0" w:color="auto"/>
            </w:tcBorders>
            <w:vAlign w:val="center"/>
          </w:tcPr>
          <w:p w:rsidR="00773311" w:rsidRPr="00773311" w:rsidRDefault="00773311" w:rsidP="00773311">
            <w:pPr>
              <w:spacing w:after="0" w:line="240" w:lineRule="auto"/>
              <w:jc w:val="center"/>
              <w:rPr>
                <w:rFonts w:ascii="Arial" w:eastAsia="Times New Roman" w:hAnsi="Arial" w:cs="Arial"/>
                <w:b/>
                <w:sz w:val="20"/>
                <w:szCs w:val="20"/>
                <w:lang w:val="ro-RO"/>
              </w:rPr>
            </w:pPr>
            <w:r w:rsidRPr="00773311">
              <w:rPr>
                <w:rFonts w:ascii="Arial" w:eastAsia="Times New Roman" w:hAnsi="Arial" w:cs="Arial"/>
                <w:b/>
                <w:sz w:val="20"/>
                <w:szCs w:val="20"/>
                <w:lang w:val="ro-RO"/>
              </w:rPr>
              <w:t>Parcele componente</w:t>
            </w:r>
          </w:p>
        </w:tc>
        <w:tc>
          <w:tcPr>
            <w:tcW w:w="849" w:type="pct"/>
            <w:tcBorders>
              <w:top w:val="single" w:sz="12" w:space="0" w:color="auto"/>
              <w:left w:val="single" w:sz="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cs="Arial"/>
                <w:b/>
                <w:sz w:val="20"/>
                <w:szCs w:val="20"/>
                <w:lang w:val="ro-RO"/>
              </w:rPr>
            </w:pPr>
            <w:r w:rsidRPr="00773311">
              <w:rPr>
                <w:rFonts w:ascii="Arial" w:eastAsia="Times New Roman" w:hAnsi="Arial" w:cs="Arial"/>
                <w:b/>
                <w:sz w:val="20"/>
                <w:szCs w:val="20"/>
                <w:lang w:val="ro-RO"/>
              </w:rPr>
              <w:t>Suprafaţa</w:t>
            </w:r>
          </w:p>
          <w:p w:rsidR="00773311" w:rsidRPr="00773311" w:rsidRDefault="00773311" w:rsidP="00773311">
            <w:pPr>
              <w:spacing w:after="0" w:line="240" w:lineRule="auto"/>
              <w:jc w:val="center"/>
              <w:rPr>
                <w:rFonts w:ascii="Arial" w:eastAsia="Times New Roman" w:hAnsi="Arial" w:cs="Arial"/>
                <w:b/>
                <w:sz w:val="20"/>
                <w:szCs w:val="20"/>
                <w:lang w:val="ro-RO"/>
              </w:rPr>
            </w:pPr>
            <w:r w:rsidRPr="00773311">
              <w:rPr>
                <w:rFonts w:ascii="Arial" w:eastAsia="Times New Roman" w:hAnsi="Arial" w:cs="Arial"/>
                <w:b/>
                <w:sz w:val="20"/>
                <w:szCs w:val="20"/>
                <w:lang w:val="ro-RO"/>
              </w:rPr>
              <w:t>ha</w:t>
            </w:r>
          </w:p>
          <w:p w:rsidR="00773311" w:rsidRPr="00773311" w:rsidRDefault="00773311" w:rsidP="00773311">
            <w:pPr>
              <w:spacing w:after="0" w:line="240" w:lineRule="auto"/>
              <w:jc w:val="center"/>
              <w:rPr>
                <w:rFonts w:ascii="Arial" w:eastAsia="Times New Roman" w:hAnsi="Arial" w:cs="Arial"/>
                <w:b/>
                <w:sz w:val="20"/>
                <w:szCs w:val="20"/>
                <w:lang w:val="ro-RO"/>
              </w:rPr>
            </w:pPr>
          </w:p>
        </w:tc>
      </w:tr>
      <w:tr w:rsidR="00773311" w:rsidRPr="00773311" w:rsidTr="00BF6E24">
        <w:trPr>
          <w:cantSplit/>
          <w:trHeight w:val="475"/>
        </w:trPr>
        <w:tc>
          <w:tcPr>
            <w:tcW w:w="276" w:type="pct"/>
            <w:tcBorders>
              <w:top w:val="single" w:sz="12" w:space="0" w:color="auto"/>
              <w:left w:val="single" w:sz="12"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cs="Arial"/>
                <w:sz w:val="20"/>
                <w:szCs w:val="20"/>
                <w:lang w:val="ro-RO"/>
              </w:rPr>
            </w:pPr>
            <w:r w:rsidRPr="00773311">
              <w:rPr>
                <w:rFonts w:ascii="Arial" w:eastAsia="Times New Roman" w:hAnsi="Arial" w:cs="Arial"/>
                <w:sz w:val="20"/>
                <w:szCs w:val="20"/>
                <w:lang w:val="ro-RO"/>
              </w:rPr>
              <w:t>1</w:t>
            </w:r>
          </w:p>
        </w:tc>
        <w:tc>
          <w:tcPr>
            <w:tcW w:w="780" w:type="pct"/>
            <w:tcBorders>
              <w:top w:val="single" w:sz="12" w:space="0" w:color="auto"/>
              <w:left w:val="single" w:sz="4"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cs="Arial"/>
                <w:sz w:val="20"/>
                <w:szCs w:val="20"/>
                <w:lang w:val="ro-RO"/>
              </w:rPr>
            </w:pPr>
            <w:r w:rsidRPr="00773311">
              <w:rPr>
                <w:rFonts w:ascii="Arial" w:eastAsia="Times New Roman" w:hAnsi="Arial" w:cs="Arial"/>
                <w:sz w:val="20"/>
                <w:szCs w:val="20"/>
                <w:lang w:val="ro-RO"/>
              </w:rPr>
              <w:t xml:space="preserve"> </w:t>
            </w:r>
            <w:proofErr w:type="spellStart"/>
            <w:r w:rsidRPr="00773311">
              <w:rPr>
                <w:rFonts w:ascii="Arial" w:eastAsia="Times New Roman" w:hAnsi="Arial" w:cs="Arial"/>
                <w:sz w:val="20"/>
                <w:szCs w:val="20"/>
                <w:lang w:val="ro-RO"/>
              </w:rPr>
              <w:t>Szanduly</w:t>
            </w:r>
            <w:proofErr w:type="spellEnd"/>
          </w:p>
        </w:tc>
        <w:tc>
          <w:tcPr>
            <w:tcW w:w="1002" w:type="pct"/>
            <w:tcBorders>
              <w:top w:val="single" w:sz="12" w:space="0" w:color="auto"/>
              <w:left w:val="single" w:sz="4"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cs="Arial"/>
                <w:sz w:val="20"/>
                <w:szCs w:val="20"/>
                <w:lang w:val="ro-RO"/>
              </w:rPr>
            </w:pPr>
            <w:r w:rsidRPr="00773311">
              <w:rPr>
                <w:rFonts w:ascii="Arial" w:eastAsia="Times New Roman" w:hAnsi="Arial" w:cs="Arial"/>
                <w:sz w:val="20"/>
                <w:szCs w:val="20"/>
                <w:lang w:val="ro-RO"/>
              </w:rPr>
              <w:t xml:space="preserve">Pr </w:t>
            </w:r>
            <w:proofErr w:type="spellStart"/>
            <w:r w:rsidRPr="00773311">
              <w:rPr>
                <w:rFonts w:ascii="Arial" w:eastAsia="Times New Roman" w:hAnsi="Arial" w:cs="Arial"/>
                <w:sz w:val="20"/>
                <w:szCs w:val="20"/>
                <w:lang w:val="ro-RO"/>
              </w:rPr>
              <w:t>Sanduly</w:t>
            </w:r>
            <w:proofErr w:type="spellEnd"/>
          </w:p>
        </w:tc>
        <w:tc>
          <w:tcPr>
            <w:tcW w:w="2093" w:type="pct"/>
            <w:tcBorders>
              <w:top w:val="single" w:sz="12" w:space="0" w:color="auto"/>
              <w:left w:val="single" w:sz="4"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cs="Arial"/>
                <w:sz w:val="20"/>
                <w:szCs w:val="20"/>
                <w:lang w:val="ro-RO"/>
              </w:rPr>
            </w:pPr>
            <w:r w:rsidRPr="00773311">
              <w:rPr>
                <w:rFonts w:ascii="Arial" w:eastAsia="Times New Roman" w:hAnsi="Arial" w:cs="Arial"/>
                <w:sz w:val="20"/>
                <w:szCs w:val="20"/>
                <w:lang w:val="ro-RO"/>
              </w:rPr>
              <w:t>90, 99, 101, 104-108, 111-112;</w:t>
            </w:r>
          </w:p>
        </w:tc>
        <w:tc>
          <w:tcPr>
            <w:tcW w:w="849" w:type="pct"/>
            <w:tcBorders>
              <w:top w:val="single" w:sz="12" w:space="0" w:color="auto"/>
              <w:left w:val="single" w:sz="4" w:space="0" w:color="auto"/>
              <w:bottom w:val="single" w:sz="1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cs="Arial"/>
                <w:sz w:val="20"/>
                <w:szCs w:val="20"/>
                <w:lang w:val="ro-RO"/>
              </w:rPr>
            </w:pPr>
            <w:r w:rsidRPr="00773311">
              <w:rPr>
                <w:rFonts w:ascii="Arial" w:eastAsia="Times New Roman" w:hAnsi="Arial" w:cs="Arial"/>
                <w:sz w:val="20"/>
                <w:szCs w:val="20"/>
                <w:lang w:val="ro-RO"/>
              </w:rPr>
              <w:t>192,02</w:t>
            </w:r>
          </w:p>
        </w:tc>
      </w:tr>
      <w:tr w:rsidR="00773311" w:rsidRPr="00773311" w:rsidTr="00BF6E24">
        <w:trPr>
          <w:cantSplit/>
        </w:trPr>
        <w:tc>
          <w:tcPr>
            <w:tcW w:w="4151" w:type="pct"/>
            <w:gridSpan w:val="4"/>
            <w:tcBorders>
              <w:top w:val="single" w:sz="12" w:space="0" w:color="auto"/>
              <w:left w:val="single" w:sz="12" w:space="0" w:color="auto"/>
              <w:bottom w:val="single" w:sz="12" w:space="0" w:color="auto"/>
              <w:right w:val="single" w:sz="2" w:space="0" w:color="auto"/>
            </w:tcBorders>
            <w:vAlign w:val="center"/>
          </w:tcPr>
          <w:p w:rsidR="00773311" w:rsidRPr="00773311" w:rsidRDefault="00773311" w:rsidP="00773311">
            <w:pPr>
              <w:spacing w:after="0" w:line="240" w:lineRule="auto"/>
              <w:jc w:val="center"/>
              <w:rPr>
                <w:rFonts w:ascii="Arial" w:eastAsia="Times New Roman" w:hAnsi="Arial" w:cs="Arial"/>
                <w:b/>
                <w:sz w:val="20"/>
                <w:szCs w:val="20"/>
                <w:lang w:val="ro-RO"/>
              </w:rPr>
            </w:pPr>
            <w:r w:rsidRPr="00773311">
              <w:rPr>
                <w:rFonts w:ascii="Arial" w:eastAsia="Times New Roman" w:hAnsi="Arial" w:cs="Arial"/>
                <w:b/>
                <w:sz w:val="20"/>
                <w:szCs w:val="20"/>
                <w:lang w:val="ro-RO"/>
              </w:rPr>
              <w:t>Total</w:t>
            </w:r>
          </w:p>
        </w:tc>
        <w:tc>
          <w:tcPr>
            <w:tcW w:w="849" w:type="pct"/>
            <w:tcBorders>
              <w:top w:val="single" w:sz="12" w:space="0" w:color="auto"/>
              <w:left w:val="single" w:sz="2" w:space="0" w:color="auto"/>
              <w:bottom w:val="single" w:sz="1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cs="Arial"/>
                <w:b/>
                <w:sz w:val="20"/>
                <w:szCs w:val="20"/>
                <w:lang w:val="ro-RO"/>
              </w:rPr>
            </w:pPr>
            <w:r w:rsidRPr="00773311">
              <w:rPr>
                <w:rFonts w:ascii="Arial" w:eastAsia="Times New Roman" w:hAnsi="Arial" w:cs="Arial"/>
                <w:b/>
                <w:sz w:val="20"/>
                <w:szCs w:val="20"/>
                <w:lang w:val="ro-RO"/>
              </w:rPr>
              <w:t>192,02</w:t>
            </w:r>
          </w:p>
        </w:tc>
      </w:tr>
    </w:tbl>
    <w:p w:rsidR="00AA6495" w:rsidRDefault="00AA6495">
      <w:pPr>
        <w:pStyle w:val="Default"/>
        <w:jc w:val="center"/>
        <w:rPr>
          <w:rFonts w:ascii="Times New Roman" w:hAnsi="Times New Roman" w:cs="Times New Roman"/>
          <w:sz w:val="26"/>
          <w:szCs w:val="26"/>
          <w:lang w:val="ro-RO"/>
        </w:rPr>
      </w:pPr>
    </w:p>
    <w:p w:rsidR="00AA6495" w:rsidRDefault="00040D4B">
      <w:pPr>
        <w:tabs>
          <w:tab w:val="right" w:pos="9356"/>
        </w:tabs>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Unitatea de producţie este administrată de O</w:t>
      </w:r>
      <w:r w:rsidR="00773311">
        <w:rPr>
          <w:rFonts w:ascii="Times New Roman" w:hAnsi="Times New Roman"/>
          <w:sz w:val="26"/>
          <w:szCs w:val="26"/>
          <w:lang w:val="ro-RO"/>
        </w:rPr>
        <w:t>colul Silvic</w:t>
      </w:r>
      <w:r>
        <w:rPr>
          <w:rFonts w:ascii="Times New Roman" w:hAnsi="Times New Roman"/>
          <w:sz w:val="26"/>
          <w:szCs w:val="26"/>
          <w:lang w:val="ro-RO"/>
        </w:rPr>
        <w:t xml:space="preserve"> </w:t>
      </w:r>
      <w:r w:rsidR="00773311">
        <w:rPr>
          <w:rFonts w:ascii="Times New Roman" w:hAnsi="Times New Roman"/>
          <w:sz w:val="26"/>
          <w:szCs w:val="26"/>
          <w:lang w:val="ro-RO"/>
        </w:rPr>
        <w:t>Miercurea-Ciuc, și are o suprafaţă de 192,02 ha</w:t>
      </w:r>
      <w:r w:rsidR="00BF6E24">
        <w:rPr>
          <w:rFonts w:ascii="Times New Roman" w:hAnsi="Times New Roman"/>
          <w:sz w:val="26"/>
          <w:szCs w:val="26"/>
          <w:lang w:val="ro-RO"/>
        </w:rPr>
        <w:t>.</w:t>
      </w:r>
    </w:p>
    <w:p w:rsidR="00AA6495" w:rsidRDefault="00AA6495">
      <w:pPr>
        <w:tabs>
          <w:tab w:val="right" w:pos="9356"/>
        </w:tabs>
        <w:spacing w:after="0" w:line="240" w:lineRule="auto"/>
        <w:ind w:firstLine="720"/>
        <w:jc w:val="both"/>
        <w:rPr>
          <w:rFonts w:ascii="Times New Roman" w:hAnsi="Times New Roman"/>
          <w:sz w:val="26"/>
          <w:szCs w:val="26"/>
          <w:lang w:val="ro-RO"/>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95"/>
        <w:gridCol w:w="4610"/>
        <w:gridCol w:w="938"/>
        <w:gridCol w:w="1230"/>
        <w:gridCol w:w="1103"/>
      </w:tblGrid>
      <w:tr w:rsidR="00773311" w:rsidRPr="00773311" w:rsidTr="00BF6E24">
        <w:trPr>
          <w:cantSplit/>
          <w:trHeight w:val="103"/>
        </w:trPr>
        <w:tc>
          <w:tcPr>
            <w:tcW w:w="885" w:type="pct"/>
            <w:vMerge w:val="restart"/>
            <w:tcBorders>
              <w:top w:val="single" w:sz="12" w:space="0" w:color="auto"/>
              <w:left w:val="single" w:sz="12" w:space="0" w:color="auto"/>
              <w:bottom w:val="single" w:sz="12" w:space="0" w:color="auto"/>
              <w:right w:val="single" w:sz="4" w:space="0" w:color="auto"/>
            </w:tcBorders>
            <w:vAlign w:val="center"/>
          </w:tcPr>
          <w:p w:rsidR="00773311" w:rsidRPr="00773311" w:rsidRDefault="00773311" w:rsidP="00773311">
            <w:pPr>
              <w:spacing w:after="0" w:line="240" w:lineRule="auto"/>
              <w:ind w:right="-77"/>
              <w:jc w:val="center"/>
              <w:rPr>
                <w:rFonts w:ascii="Arial" w:eastAsia="Times New Roman" w:hAnsi="Arial"/>
                <w:b/>
                <w:sz w:val="20"/>
                <w:szCs w:val="20"/>
                <w:lang w:val="ro-RO"/>
              </w:rPr>
            </w:pPr>
            <w:r w:rsidRPr="00773311">
              <w:rPr>
                <w:rFonts w:ascii="Arial" w:eastAsia="Times New Roman" w:hAnsi="Arial"/>
                <w:b/>
                <w:sz w:val="20"/>
                <w:szCs w:val="20"/>
                <w:lang w:val="ro-RO"/>
              </w:rPr>
              <w:t>Simbol</w:t>
            </w:r>
          </w:p>
        </w:tc>
        <w:tc>
          <w:tcPr>
            <w:tcW w:w="2407" w:type="pct"/>
            <w:vMerge w:val="restart"/>
            <w:tcBorders>
              <w:top w:val="single" w:sz="12" w:space="0" w:color="auto"/>
              <w:left w:val="single" w:sz="4" w:space="0" w:color="auto"/>
              <w:bottom w:val="single" w:sz="12" w:space="0" w:color="auto"/>
              <w:right w:val="single" w:sz="2" w:space="0" w:color="auto"/>
            </w:tcBorders>
            <w:vAlign w:val="center"/>
          </w:tcPr>
          <w:p w:rsidR="00773311" w:rsidRPr="00773311" w:rsidRDefault="00773311" w:rsidP="00773311">
            <w:pPr>
              <w:spacing w:after="0" w:line="240" w:lineRule="auto"/>
              <w:jc w:val="center"/>
              <w:rPr>
                <w:rFonts w:ascii="Arial" w:eastAsia="Times New Roman" w:hAnsi="Arial"/>
                <w:b/>
                <w:sz w:val="20"/>
                <w:szCs w:val="20"/>
                <w:lang w:val="ro-RO"/>
              </w:rPr>
            </w:pPr>
            <w:r w:rsidRPr="00773311">
              <w:rPr>
                <w:rFonts w:ascii="Arial" w:eastAsia="Times New Roman" w:hAnsi="Arial"/>
                <w:b/>
                <w:sz w:val="20"/>
                <w:szCs w:val="20"/>
                <w:lang w:val="ro-RO"/>
              </w:rPr>
              <w:t>Categoria de folosinţă forestieră</w:t>
            </w:r>
          </w:p>
        </w:tc>
        <w:tc>
          <w:tcPr>
            <w:tcW w:w="1709" w:type="pct"/>
            <w:gridSpan w:val="3"/>
            <w:tcBorders>
              <w:top w:val="single" w:sz="12" w:space="0" w:color="auto"/>
              <w:left w:val="single" w:sz="2" w:space="0" w:color="auto"/>
              <w:bottom w:val="single" w:sz="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b/>
                <w:sz w:val="20"/>
                <w:szCs w:val="20"/>
                <w:lang w:val="ro-RO"/>
              </w:rPr>
            </w:pPr>
            <w:r w:rsidRPr="00773311">
              <w:rPr>
                <w:rFonts w:ascii="Arial" w:eastAsia="Times New Roman" w:hAnsi="Arial"/>
                <w:b/>
                <w:sz w:val="20"/>
                <w:szCs w:val="20"/>
                <w:lang w:val="ro-RO"/>
              </w:rPr>
              <w:t xml:space="preserve">Suprafaţa – ha </w:t>
            </w:r>
          </w:p>
        </w:tc>
      </w:tr>
      <w:tr w:rsidR="00773311" w:rsidRPr="00773311" w:rsidTr="00BF6E24">
        <w:trPr>
          <w:cantSplit/>
          <w:trHeight w:val="21"/>
        </w:trPr>
        <w:tc>
          <w:tcPr>
            <w:tcW w:w="885" w:type="pct"/>
            <w:vMerge/>
            <w:tcBorders>
              <w:top w:val="single" w:sz="18" w:space="0" w:color="auto"/>
              <w:left w:val="single" w:sz="12" w:space="0" w:color="auto"/>
              <w:bottom w:val="single" w:sz="12" w:space="0" w:color="auto"/>
              <w:right w:val="single" w:sz="4" w:space="0" w:color="auto"/>
            </w:tcBorders>
            <w:vAlign w:val="center"/>
          </w:tcPr>
          <w:p w:rsidR="00773311" w:rsidRPr="00773311" w:rsidRDefault="00773311" w:rsidP="00773311">
            <w:pPr>
              <w:spacing w:after="0" w:line="240" w:lineRule="auto"/>
              <w:rPr>
                <w:rFonts w:ascii="Arial" w:eastAsia="Times New Roman" w:hAnsi="Arial"/>
                <w:b/>
                <w:sz w:val="24"/>
                <w:szCs w:val="24"/>
                <w:lang w:val="ro-RO"/>
              </w:rPr>
            </w:pPr>
          </w:p>
        </w:tc>
        <w:tc>
          <w:tcPr>
            <w:tcW w:w="2407" w:type="pct"/>
            <w:vMerge/>
            <w:tcBorders>
              <w:top w:val="single" w:sz="18" w:space="0" w:color="auto"/>
              <w:left w:val="single" w:sz="4" w:space="0" w:color="auto"/>
              <w:bottom w:val="single" w:sz="12" w:space="0" w:color="auto"/>
              <w:right w:val="single" w:sz="2" w:space="0" w:color="auto"/>
            </w:tcBorders>
            <w:vAlign w:val="center"/>
          </w:tcPr>
          <w:p w:rsidR="00773311" w:rsidRPr="00773311" w:rsidRDefault="00773311" w:rsidP="00773311">
            <w:pPr>
              <w:spacing w:after="0" w:line="240" w:lineRule="auto"/>
              <w:rPr>
                <w:rFonts w:ascii="Arial" w:eastAsia="Times New Roman" w:hAnsi="Arial"/>
                <w:b/>
                <w:sz w:val="24"/>
                <w:szCs w:val="24"/>
                <w:lang w:val="ro-RO"/>
              </w:rPr>
            </w:pPr>
          </w:p>
        </w:tc>
        <w:tc>
          <w:tcPr>
            <w:tcW w:w="490" w:type="pct"/>
            <w:tcBorders>
              <w:top w:val="single" w:sz="2" w:space="0" w:color="auto"/>
              <w:left w:val="single" w:sz="2"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b/>
                <w:sz w:val="20"/>
                <w:szCs w:val="20"/>
                <w:lang w:val="ro-RO"/>
              </w:rPr>
            </w:pPr>
            <w:r w:rsidRPr="00773311">
              <w:rPr>
                <w:rFonts w:ascii="Arial" w:eastAsia="Times New Roman" w:hAnsi="Arial"/>
                <w:b/>
                <w:sz w:val="20"/>
                <w:szCs w:val="20"/>
                <w:lang w:val="ro-RO"/>
              </w:rPr>
              <w:t>Total</w:t>
            </w:r>
          </w:p>
        </w:tc>
        <w:tc>
          <w:tcPr>
            <w:tcW w:w="642" w:type="pct"/>
            <w:tcBorders>
              <w:top w:val="single" w:sz="2" w:space="0" w:color="auto"/>
              <w:left w:val="single" w:sz="4"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b/>
                <w:sz w:val="20"/>
                <w:szCs w:val="20"/>
                <w:lang w:val="ro-RO"/>
              </w:rPr>
            </w:pPr>
            <w:r w:rsidRPr="00773311">
              <w:rPr>
                <w:rFonts w:ascii="Arial" w:eastAsia="Times New Roman" w:hAnsi="Arial"/>
                <w:b/>
                <w:sz w:val="20"/>
                <w:szCs w:val="20"/>
                <w:lang w:val="ro-RO"/>
              </w:rPr>
              <w:t>Gr. I</w:t>
            </w:r>
          </w:p>
        </w:tc>
        <w:tc>
          <w:tcPr>
            <w:tcW w:w="576" w:type="pct"/>
            <w:tcBorders>
              <w:top w:val="nil"/>
              <w:left w:val="single" w:sz="4" w:space="0" w:color="auto"/>
              <w:bottom w:val="single" w:sz="1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b/>
                <w:sz w:val="20"/>
                <w:szCs w:val="20"/>
                <w:lang w:val="ro-RO"/>
              </w:rPr>
            </w:pPr>
            <w:r w:rsidRPr="00773311">
              <w:rPr>
                <w:rFonts w:ascii="Arial" w:eastAsia="Times New Roman" w:hAnsi="Arial"/>
                <w:b/>
                <w:sz w:val="20"/>
                <w:szCs w:val="20"/>
                <w:lang w:val="ro-RO"/>
              </w:rPr>
              <w:t>Gr. II</w:t>
            </w:r>
          </w:p>
        </w:tc>
      </w:tr>
      <w:tr w:rsidR="00773311" w:rsidRPr="00773311" w:rsidTr="00BF6E24">
        <w:trPr>
          <w:cantSplit/>
          <w:trHeight w:val="239"/>
        </w:trPr>
        <w:tc>
          <w:tcPr>
            <w:tcW w:w="885" w:type="pct"/>
            <w:tcBorders>
              <w:top w:val="nil"/>
              <w:left w:val="single" w:sz="1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P</w:t>
            </w:r>
          </w:p>
        </w:tc>
        <w:tc>
          <w:tcPr>
            <w:tcW w:w="2407" w:type="pct"/>
            <w:tcBorders>
              <w:top w:val="nil"/>
              <w:left w:val="single" w:sz="4" w:space="0" w:color="auto"/>
              <w:bottom w:val="single" w:sz="4" w:space="0" w:color="auto"/>
              <w:right w:val="single" w:sz="2" w:space="0" w:color="auto"/>
            </w:tcBorders>
            <w:vAlign w:val="center"/>
          </w:tcPr>
          <w:p w:rsidR="00773311" w:rsidRPr="00773311" w:rsidRDefault="00773311" w:rsidP="00773311">
            <w:pPr>
              <w:spacing w:after="0" w:line="240" w:lineRule="auto"/>
              <w:jc w:val="both"/>
              <w:rPr>
                <w:rFonts w:ascii="Arial" w:eastAsia="Times New Roman" w:hAnsi="Arial"/>
                <w:sz w:val="20"/>
                <w:szCs w:val="20"/>
                <w:lang w:val="ro-RO"/>
              </w:rPr>
            </w:pPr>
            <w:r w:rsidRPr="00773311">
              <w:rPr>
                <w:rFonts w:ascii="Arial" w:eastAsia="Times New Roman" w:hAnsi="Arial"/>
                <w:sz w:val="20"/>
                <w:szCs w:val="20"/>
                <w:lang w:val="ro-RO"/>
              </w:rPr>
              <w:t>Fond forestier total</w:t>
            </w:r>
          </w:p>
        </w:tc>
        <w:tc>
          <w:tcPr>
            <w:tcW w:w="490" w:type="pct"/>
            <w:tcBorders>
              <w:top w:val="nil"/>
              <w:left w:val="single" w:sz="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192,02</w:t>
            </w:r>
          </w:p>
        </w:tc>
        <w:tc>
          <w:tcPr>
            <w:tcW w:w="642" w:type="pct"/>
            <w:tcBorders>
              <w:top w:val="nil"/>
              <w:left w:val="single" w:sz="4"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192,02</w:t>
            </w:r>
          </w:p>
        </w:tc>
        <w:tc>
          <w:tcPr>
            <w:tcW w:w="576" w:type="pct"/>
            <w:tcBorders>
              <w:top w:val="nil"/>
              <w:left w:val="single" w:sz="4" w:space="0" w:color="auto"/>
              <w:bottom w:val="single" w:sz="4"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r>
      <w:tr w:rsidR="00773311" w:rsidRPr="00773311" w:rsidTr="00BF6E24">
        <w:trPr>
          <w:cantSplit/>
          <w:trHeight w:val="319"/>
        </w:trPr>
        <w:tc>
          <w:tcPr>
            <w:tcW w:w="885" w:type="pct"/>
            <w:tcBorders>
              <w:top w:val="single" w:sz="4" w:space="0" w:color="auto"/>
              <w:left w:val="single" w:sz="1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 xml:space="preserve">  P.D.</w:t>
            </w:r>
          </w:p>
        </w:tc>
        <w:tc>
          <w:tcPr>
            <w:tcW w:w="2407" w:type="pct"/>
            <w:tcBorders>
              <w:top w:val="single" w:sz="4" w:space="0" w:color="auto"/>
              <w:left w:val="single" w:sz="4" w:space="0" w:color="auto"/>
              <w:bottom w:val="single" w:sz="4" w:space="0" w:color="auto"/>
              <w:right w:val="single" w:sz="2" w:space="0" w:color="auto"/>
            </w:tcBorders>
            <w:vAlign w:val="center"/>
          </w:tcPr>
          <w:p w:rsidR="00773311" w:rsidRPr="00773311" w:rsidRDefault="00773311" w:rsidP="00773311">
            <w:pPr>
              <w:spacing w:after="0" w:line="240" w:lineRule="auto"/>
              <w:jc w:val="both"/>
              <w:rPr>
                <w:rFonts w:ascii="Arial" w:eastAsia="Times New Roman" w:hAnsi="Arial"/>
                <w:sz w:val="20"/>
                <w:szCs w:val="20"/>
                <w:lang w:val="ro-RO"/>
              </w:rPr>
            </w:pPr>
            <w:r w:rsidRPr="00773311">
              <w:rPr>
                <w:rFonts w:ascii="Arial" w:eastAsia="Times New Roman" w:hAnsi="Arial"/>
                <w:sz w:val="20"/>
                <w:szCs w:val="20"/>
                <w:lang w:val="ro-RO"/>
              </w:rPr>
              <w:t>Terenuri acoperite cu pădure</w:t>
            </w:r>
          </w:p>
        </w:tc>
        <w:tc>
          <w:tcPr>
            <w:tcW w:w="490" w:type="pct"/>
            <w:tcBorders>
              <w:top w:val="single" w:sz="4" w:space="0" w:color="auto"/>
              <w:left w:val="single" w:sz="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192,02</w:t>
            </w:r>
          </w:p>
        </w:tc>
        <w:tc>
          <w:tcPr>
            <w:tcW w:w="642" w:type="pct"/>
            <w:tcBorders>
              <w:top w:val="single" w:sz="4" w:space="0" w:color="auto"/>
              <w:left w:val="single" w:sz="4"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192,02</w:t>
            </w:r>
          </w:p>
        </w:tc>
        <w:tc>
          <w:tcPr>
            <w:tcW w:w="576" w:type="pct"/>
            <w:tcBorders>
              <w:top w:val="single" w:sz="4" w:space="0" w:color="auto"/>
              <w:left w:val="single" w:sz="4" w:space="0" w:color="auto"/>
              <w:bottom w:val="single" w:sz="4"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r>
      <w:tr w:rsidR="00773311" w:rsidRPr="00773311" w:rsidTr="00BF6E24">
        <w:trPr>
          <w:cantSplit/>
          <w:trHeight w:val="239"/>
        </w:trPr>
        <w:tc>
          <w:tcPr>
            <w:tcW w:w="885" w:type="pct"/>
            <w:tcBorders>
              <w:top w:val="single" w:sz="4" w:space="0" w:color="auto"/>
              <w:left w:val="single" w:sz="1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 xml:space="preserve"> P.A.</w:t>
            </w:r>
          </w:p>
        </w:tc>
        <w:tc>
          <w:tcPr>
            <w:tcW w:w="2407" w:type="pct"/>
            <w:tcBorders>
              <w:top w:val="single" w:sz="4" w:space="0" w:color="auto"/>
              <w:left w:val="single" w:sz="4" w:space="0" w:color="auto"/>
              <w:bottom w:val="single" w:sz="4" w:space="0" w:color="auto"/>
              <w:right w:val="single" w:sz="2" w:space="0" w:color="auto"/>
            </w:tcBorders>
            <w:vAlign w:val="center"/>
          </w:tcPr>
          <w:p w:rsidR="00773311" w:rsidRPr="00773311" w:rsidRDefault="00773311" w:rsidP="00773311">
            <w:pPr>
              <w:spacing w:after="0" w:line="240" w:lineRule="auto"/>
              <w:jc w:val="both"/>
              <w:rPr>
                <w:rFonts w:ascii="Arial" w:eastAsia="Times New Roman" w:hAnsi="Arial"/>
                <w:sz w:val="20"/>
                <w:szCs w:val="20"/>
                <w:lang w:val="ro-RO"/>
              </w:rPr>
            </w:pPr>
            <w:r w:rsidRPr="00773311">
              <w:rPr>
                <w:rFonts w:ascii="Arial" w:eastAsia="Times New Roman" w:hAnsi="Arial"/>
                <w:sz w:val="20"/>
                <w:szCs w:val="20"/>
                <w:lang w:val="ro-RO"/>
              </w:rPr>
              <w:t>Terenuri care servesc nevoilor de producție silvic</w:t>
            </w:r>
          </w:p>
        </w:tc>
        <w:tc>
          <w:tcPr>
            <w:tcW w:w="490" w:type="pct"/>
            <w:tcBorders>
              <w:top w:val="single" w:sz="4" w:space="0" w:color="auto"/>
              <w:left w:val="single" w:sz="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642" w:type="pct"/>
            <w:tcBorders>
              <w:top w:val="single" w:sz="4" w:space="0" w:color="auto"/>
              <w:left w:val="single" w:sz="4"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576" w:type="pct"/>
            <w:tcBorders>
              <w:top w:val="single" w:sz="4" w:space="0" w:color="auto"/>
              <w:left w:val="single" w:sz="4" w:space="0" w:color="auto"/>
              <w:bottom w:val="single" w:sz="4"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r>
      <w:tr w:rsidR="00773311" w:rsidRPr="00773311" w:rsidTr="00BF6E24">
        <w:trPr>
          <w:cantSplit/>
          <w:trHeight w:val="239"/>
        </w:trPr>
        <w:tc>
          <w:tcPr>
            <w:tcW w:w="885" w:type="pct"/>
            <w:tcBorders>
              <w:top w:val="single" w:sz="4" w:space="0" w:color="auto"/>
              <w:left w:val="single" w:sz="1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P.I.</w:t>
            </w:r>
          </w:p>
        </w:tc>
        <w:tc>
          <w:tcPr>
            <w:tcW w:w="2407" w:type="pct"/>
            <w:tcBorders>
              <w:top w:val="single" w:sz="4" w:space="0" w:color="auto"/>
              <w:left w:val="single" w:sz="4" w:space="0" w:color="auto"/>
              <w:bottom w:val="single" w:sz="4" w:space="0" w:color="auto"/>
              <w:right w:val="single" w:sz="2" w:space="0" w:color="auto"/>
            </w:tcBorders>
            <w:vAlign w:val="center"/>
          </w:tcPr>
          <w:p w:rsidR="00773311" w:rsidRPr="00773311" w:rsidRDefault="00773311" w:rsidP="00773311">
            <w:pPr>
              <w:spacing w:after="0" w:line="240" w:lineRule="auto"/>
              <w:jc w:val="both"/>
              <w:rPr>
                <w:rFonts w:ascii="Arial" w:eastAsia="Times New Roman" w:hAnsi="Arial"/>
                <w:sz w:val="20"/>
                <w:szCs w:val="20"/>
                <w:lang w:val="ro-RO"/>
              </w:rPr>
            </w:pPr>
            <w:r w:rsidRPr="00773311">
              <w:rPr>
                <w:rFonts w:ascii="Arial" w:eastAsia="Times New Roman" w:hAnsi="Arial"/>
                <w:sz w:val="20"/>
                <w:szCs w:val="20"/>
                <w:lang w:val="ro-RO"/>
              </w:rPr>
              <w:t>Terenuri afectate de împăduriri</w:t>
            </w:r>
          </w:p>
        </w:tc>
        <w:tc>
          <w:tcPr>
            <w:tcW w:w="490" w:type="pct"/>
            <w:tcBorders>
              <w:top w:val="single" w:sz="4" w:space="0" w:color="auto"/>
              <w:left w:val="single" w:sz="2"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642" w:type="pct"/>
            <w:tcBorders>
              <w:top w:val="single" w:sz="4" w:space="0" w:color="auto"/>
              <w:left w:val="single" w:sz="4" w:space="0" w:color="auto"/>
              <w:bottom w:val="single" w:sz="4"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576" w:type="pct"/>
            <w:tcBorders>
              <w:top w:val="single" w:sz="4" w:space="0" w:color="auto"/>
              <w:left w:val="single" w:sz="4" w:space="0" w:color="auto"/>
              <w:bottom w:val="single" w:sz="4"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r>
      <w:tr w:rsidR="00773311" w:rsidRPr="00773311" w:rsidTr="00BF6E24">
        <w:trPr>
          <w:cantSplit/>
          <w:trHeight w:val="239"/>
        </w:trPr>
        <w:tc>
          <w:tcPr>
            <w:tcW w:w="885" w:type="pct"/>
            <w:tcBorders>
              <w:top w:val="single" w:sz="4" w:space="0" w:color="auto"/>
              <w:left w:val="single" w:sz="12"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P.N.</w:t>
            </w:r>
          </w:p>
        </w:tc>
        <w:tc>
          <w:tcPr>
            <w:tcW w:w="2407" w:type="pct"/>
            <w:tcBorders>
              <w:top w:val="single" w:sz="4" w:space="0" w:color="auto"/>
              <w:left w:val="single" w:sz="4" w:space="0" w:color="auto"/>
              <w:bottom w:val="single" w:sz="12" w:space="0" w:color="auto"/>
              <w:right w:val="single" w:sz="2" w:space="0" w:color="auto"/>
            </w:tcBorders>
            <w:vAlign w:val="center"/>
          </w:tcPr>
          <w:p w:rsidR="00773311" w:rsidRPr="00773311" w:rsidRDefault="00773311" w:rsidP="00773311">
            <w:pPr>
              <w:spacing w:after="0" w:line="240" w:lineRule="auto"/>
              <w:jc w:val="both"/>
              <w:rPr>
                <w:rFonts w:ascii="Arial" w:eastAsia="Times New Roman" w:hAnsi="Arial"/>
                <w:sz w:val="20"/>
                <w:szCs w:val="20"/>
                <w:lang w:val="ro-RO"/>
              </w:rPr>
            </w:pPr>
            <w:r w:rsidRPr="00773311">
              <w:rPr>
                <w:rFonts w:ascii="Arial" w:eastAsia="Times New Roman" w:hAnsi="Arial"/>
                <w:sz w:val="20"/>
                <w:szCs w:val="20"/>
                <w:lang w:val="ro-RO"/>
              </w:rPr>
              <w:t>Terenuri neproductive</w:t>
            </w:r>
          </w:p>
        </w:tc>
        <w:tc>
          <w:tcPr>
            <w:tcW w:w="490" w:type="pct"/>
            <w:tcBorders>
              <w:top w:val="single" w:sz="4" w:space="0" w:color="auto"/>
              <w:left w:val="single" w:sz="2"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642" w:type="pct"/>
            <w:tcBorders>
              <w:top w:val="single" w:sz="4" w:space="0" w:color="auto"/>
              <w:left w:val="single" w:sz="4" w:space="0" w:color="auto"/>
              <w:bottom w:val="single" w:sz="12" w:space="0" w:color="auto"/>
              <w:right w:val="single" w:sz="4"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c>
          <w:tcPr>
            <w:tcW w:w="576" w:type="pct"/>
            <w:tcBorders>
              <w:top w:val="single" w:sz="4" w:space="0" w:color="auto"/>
              <w:left w:val="single" w:sz="4" w:space="0" w:color="auto"/>
              <w:bottom w:val="single" w:sz="12" w:space="0" w:color="auto"/>
              <w:right w:val="single" w:sz="12" w:space="0" w:color="auto"/>
            </w:tcBorders>
            <w:vAlign w:val="center"/>
          </w:tcPr>
          <w:p w:rsidR="00773311" w:rsidRPr="00773311" w:rsidRDefault="00773311" w:rsidP="00773311">
            <w:pPr>
              <w:spacing w:after="0" w:line="240" w:lineRule="auto"/>
              <w:jc w:val="center"/>
              <w:rPr>
                <w:rFonts w:ascii="Arial" w:eastAsia="Times New Roman" w:hAnsi="Arial"/>
                <w:sz w:val="20"/>
                <w:szCs w:val="20"/>
                <w:lang w:val="ro-RO"/>
              </w:rPr>
            </w:pPr>
            <w:r w:rsidRPr="00773311">
              <w:rPr>
                <w:rFonts w:ascii="Arial" w:eastAsia="Times New Roman" w:hAnsi="Arial"/>
                <w:sz w:val="20"/>
                <w:szCs w:val="20"/>
                <w:lang w:val="ro-RO"/>
              </w:rPr>
              <w:t>-</w:t>
            </w:r>
          </w:p>
        </w:tc>
      </w:tr>
    </w:tbl>
    <w:p w:rsidR="00AA6495" w:rsidRDefault="00AA6495">
      <w:pPr>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Pr="00BF6E24" w:rsidRDefault="00040D4B" w:rsidP="00BF6E24">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b/>
          <w:sz w:val="26"/>
          <w:szCs w:val="26"/>
          <w:lang w:val="ro-RO"/>
        </w:rPr>
        <w:t>ROSPA0033 ”Depresiunea și Munții Giurgeului”</w:t>
      </w:r>
      <w:r w:rsidRPr="0009099D">
        <w:rPr>
          <w:rFonts w:ascii="Times New Roman" w:hAnsi="Times New Roman"/>
          <w:sz w:val="26"/>
          <w:szCs w:val="26"/>
          <w:lang w:val="ro-RO"/>
        </w:rPr>
        <w:t xml:space="preserve"> – arie de protecţie specială </w:t>
      </w:r>
      <w:proofErr w:type="spellStart"/>
      <w:r w:rsidRPr="0009099D">
        <w:rPr>
          <w:rFonts w:ascii="Times New Roman" w:hAnsi="Times New Roman"/>
          <w:sz w:val="26"/>
          <w:szCs w:val="26"/>
          <w:lang w:val="ro-RO"/>
        </w:rPr>
        <w:t>avifaunistică</w:t>
      </w:r>
      <w:proofErr w:type="spellEnd"/>
    </w:p>
    <w:p w:rsidR="00AA6495" w:rsidRDefault="00AA6495">
      <w:pPr>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hu-HU"/>
        </w:rPr>
      </w:pPr>
      <w:r>
        <w:rPr>
          <w:rFonts w:ascii="Times New Roman" w:hAnsi="Times New Roman"/>
          <w:sz w:val="26"/>
          <w:szCs w:val="26"/>
          <w:lang w:val="ro-RO"/>
        </w:rPr>
        <w:t>În scopul reglementării procesului de producţie/protecţie conform obiectivelor şi funcţiilor ecologice şi social-ec</w:t>
      </w:r>
      <w:r w:rsidR="00BF6E24">
        <w:rPr>
          <w:rFonts w:ascii="Times New Roman" w:hAnsi="Times New Roman"/>
          <w:sz w:val="26"/>
          <w:szCs w:val="26"/>
          <w:lang w:val="ro-RO"/>
        </w:rPr>
        <w:t xml:space="preserve">onomice atribuite </w:t>
      </w:r>
      <w:proofErr w:type="spellStart"/>
      <w:r w:rsidR="00BF6E24">
        <w:rPr>
          <w:rFonts w:ascii="Times New Roman" w:hAnsi="Times New Roman"/>
          <w:sz w:val="26"/>
          <w:szCs w:val="26"/>
          <w:lang w:val="ro-RO"/>
        </w:rPr>
        <w:t>arboretelor</w:t>
      </w:r>
      <w:proofErr w:type="spellEnd"/>
      <w:r w:rsidR="00BF6E24">
        <w:rPr>
          <w:rFonts w:ascii="Times New Roman" w:hAnsi="Times New Roman"/>
          <w:sz w:val="26"/>
          <w:szCs w:val="26"/>
          <w:lang w:val="ro-RO"/>
        </w:rPr>
        <w:t xml:space="preserve"> a fost constituit o singură</w:t>
      </w:r>
      <w:r>
        <w:rPr>
          <w:rFonts w:ascii="Times New Roman" w:hAnsi="Times New Roman"/>
          <w:sz w:val="26"/>
          <w:szCs w:val="26"/>
          <w:lang w:val="ro-RO"/>
        </w:rPr>
        <w:t xml:space="preserve"> </w:t>
      </w:r>
      <w:proofErr w:type="spellStart"/>
      <w:r w:rsidR="00BF6E24">
        <w:rPr>
          <w:rFonts w:ascii="Times New Roman" w:hAnsi="Times New Roman"/>
          <w:sz w:val="26"/>
          <w:szCs w:val="26"/>
          <w:lang w:val="hu-HU"/>
        </w:rPr>
        <w:t>subunitate</w:t>
      </w:r>
      <w:proofErr w:type="spellEnd"/>
      <w:r w:rsidR="00BF6E24">
        <w:rPr>
          <w:rFonts w:ascii="Times New Roman" w:hAnsi="Times New Roman"/>
          <w:sz w:val="26"/>
          <w:szCs w:val="26"/>
          <w:lang w:val="hu-HU"/>
        </w:rPr>
        <w:t xml:space="preserve"> </w:t>
      </w:r>
      <w:r>
        <w:rPr>
          <w:rFonts w:ascii="Times New Roman" w:hAnsi="Times New Roman"/>
          <w:sz w:val="26"/>
          <w:szCs w:val="26"/>
          <w:lang w:val="hu-HU"/>
        </w:rPr>
        <w:t xml:space="preserve">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şi</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anume</w:t>
      </w:r>
      <w:proofErr w:type="spellEnd"/>
      <w:r>
        <w:rPr>
          <w:rFonts w:ascii="Times New Roman" w:hAnsi="Times New Roman"/>
          <w:sz w:val="26"/>
          <w:szCs w:val="26"/>
          <w:lang w:val="hu-HU"/>
        </w:rPr>
        <w:t xml:space="preserve"> :</w:t>
      </w:r>
    </w:p>
    <w:p w:rsidR="00AA6495" w:rsidRDefault="00040D4B">
      <w:pPr>
        <w:pStyle w:val="ListParagraph"/>
        <w:numPr>
          <w:ilvl w:val="0"/>
          <w:numId w:val="11"/>
        </w:numPr>
        <w:spacing w:after="0" w:line="240" w:lineRule="auto"/>
        <w:jc w:val="both"/>
        <w:rPr>
          <w:rFonts w:ascii="Times New Roman" w:hAnsi="Times New Roman"/>
          <w:sz w:val="26"/>
          <w:szCs w:val="26"/>
          <w:lang w:val="ro-RO"/>
        </w:rPr>
      </w:pPr>
      <w:r>
        <w:rPr>
          <w:rFonts w:ascii="Times New Roman" w:hAnsi="Times New Roman"/>
          <w:sz w:val="26"/>
          <w:szCs w:val="26"/>
          <w:lang w:val="ro-RO"/>
        </w:rPr>
        <w:t>S.U.P. “A” – Codru regulat – sortimente obişnuite – având ca ţel producţia de lemn pentru cherestea</w:t>
      </w:r>
      <w:r w:rsidR="009B59E1">
        <w:rPr>
          <w:rFonts w:ascii="Times New Roman" w:hAnsi="Times New Roman"/>
          <w:sz w:val="26"/>
          <w:szCs w:val="26"/>
          <w:lang w:val="ro-RO"/>
        </w:rPr>
        <w:t>, celuloză şi construcţii – 192,02</w:t>
      </w:r>
      <w:r>
        <w:rPr>
          <w:rFonts w:ascii="Times New Roman" w:hAnsi="Times New Roman"/>
          <w:sz w:val="26"/>
          <w:szCs w:val="26"/>
          <w:lang w:val="ro-RO"/>
        </w:rPr>
        <w:t xml:space="preserve"> ha,</w:t>
      </w:r>
    </w:p>
    <w:p w:rsidR="00AA6495" w:rsidRDefault="00040D4B">
      <w:pPr>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Aceastǎ</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hu-HU"/>
        </w:rPr>
        <w:t>subunitate</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speciale de protecţie”, care se încadrează în grupa funcțio</w:t>
      </w:r>
      <w:r w:rsidR="009B59E1">
        <w:rPr>
          <w:rFonts w:ascii="Times New Roman" w:hAnsi="Times New Roman"/>
          <w:sz w:val="26"/>
          <w:szCs w:val="26"/>
          <w:lang w:val="ro-RO"/>
        </w:rPr>
        <w:t xml:space="preserve">nală I, </w:t>
      </w:r>
      <w:r>
        <w:rPr>
          <w:rFonts w:ascii="Times New Roman" w:hAnsi="Times New Roman"/>
          <w:sz w:val="26"/>
          <w:szCs w:val="26"/>
          <w:lang w:val="ro-RO"/>
        </w:rPr>
        <w:t>subgrupa funcțională 1.5, categoria funcţionala 1.5.N.</w:t>
      </w:r>
      <w:r w:rsidR="009B59E1">
        <w:rPr>
          <w:rFonts w:ascii="Times New Roman" w:hAnsi="Times New Roman"/>
          <w:sz w:val="26"/>
          <w:szCs w:val="26"/>
          <w:lang w:val="ro-RO"/>
        </w:rPr>
        <w:t>1.C  (192,02</w:t>
      </w:r>
      <w:r>
        <w:rPr>
          <w:rFonts w:ascii="Times New Roman" w:hAnsi="Times New Roman"/>
          <w:sz w:val="26"/>
          <w:szCs w:val="26"/>
          <w:lang w:val="ro-RO"/>
        </w:rPr>
        <w:t xml:space="preserve"> ha)</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se </w:t>
      </w:r>
      <w:proofErr w:type="spellStart"/>
      <w:r>
        <w:rPr>
          <w:rFonts w:ascii="Times New Roman" w:hAnsi="Times New Roman"/>
          <w:sz w:val="26"/>
          <w:szCs w:val="26"/>
          <w:lang w:val="ro-RO"/>
        </w:rPr>
        <w:t>incadrează</w:t>
      </w:r>
      <w:proofErr w:type="spellEnd"/>
      <w:r>
        <w:rPr>
          <w:rFonts w:ascii="Times New Roman" w:hAnsi="Times New Roman"/>
          <w:sz w:val="26"/>
          <w:szCs w:val="26"/>
          <w:lang w:val="ro-RO"/>
        </w:rPr>
        <w:t xml:space="preserve"> în următoarele grupe, subgrupe și categorii funcţionale:</w:t>
      </w:r>
    </w:p>
    <w:p w:rsidR="00AA6495" w:rsidRDefault="00AA6495">
      <w:pPr>
        <w:spacing w:after="0" w:line="240" w:lineRule="auto"/>
        <w:jc w:val="both"/>
        <w:rPr>
          <w:rFonts w:ascii="Times New Roman" w:hAnsi="Times New Roman"/>
          <w:sz w:val="26"/>
          <w:szCs w:val="26"/>
          <w:lang w:val="ro-RO"/>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60"/>
        <w:gridCol w:w="1107"/>
        <w:gridCol w:w="5234"/>
        <w:gridCol w:w="940"/>
        <w:gridCol w:w="935"/>
      </w:tblGrid>
      <w:tr w:rsidR="00BF6E24" w:rsidRPr="00BF6E24" w:rsidTr="00BF6E24">
        <w:trPr>
          <w:jc w:val="center"/>
        </w:trPr>
        <w:tc>
          <w:tcPr>
            <w:tcW w:w="4021" w:type="pct"/>
            <w:gridSpan w:val="3"/>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Grupa, subgrupa şi categoria funcţională</w:t>
            </w:r>
          </w:p>
        </w:tc>
        <w:tc>
          <w:tcPr>
            <w:tcW w:w="979" w:type="pct"/>
            <w:gridSpan w:val="2"/>
            <w:tcBorders>
              <w:top w:val="single" w:sz="12" w:space="0" w:color="auto"/>
              <w:bottom w:val="single" w:sz="6"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Suprafaţa</w:t>
            </w:r>
          </w:p>
        </w:tc>
      </w:tr>
      <w:tr w:rsidR="00BF6E24" w:rsidRPr="00BF6E24" w:rsidTr="00BF6E24">
        <w:trPr>
          <w:jc w:val="center"/>
        </w:trPr>
        <w:tc>
          <w:tcPr>
            <w:tcW w:w="1288" w:type="pct"/>
            <w:gridSpan w:val="2"/>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Cod</w:t>
            </w:r>
          </w:p>
        </w:tc>
        <w:tc>
          <w:tcPr>
            <w:tcW w:w="2733"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Denumire</w:t>
            </w:r>
          </w:p>
        </w:tc>
        <w:tc>
          <w:tcPr>
            <w:tcW w:w="491" w:type="pct"/>
            <w:tcBorders>
              <w:top w:val="single" w:sz="6"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ha</w:t>
            </w:r>
          </w:p>
        </w:tc>
        <w:tc>
          <w:tcPr>
            <w:tcW w:w="488" w:type="pct"/>
            <w:tcBorders>
              <w:top w:val="single" w:sz="6"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w:t>
            </w:r>
          </w:p>
        </w:tc>
      </w:tr>
      <w:tr w:rsidR="00BF6E24" w:rsidRPr="00BF6E24" w:rsidTr="00BF6E24">
        <w:trPr>
          <w:jc w:val="center"/>
        </w:trPr>
        <w:tc>
          <w:tcPr>
            <w:tcW w:w="1288" w:type="pct"/>
            <w:gridSpan w:val="2"/>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i/>
                <w:iCs/>
                <w:sz w:val="20"/>
                <w:szCs w:val="20"/>
                <w:lang w:val="ro-RO"/>
              </w:rPr>
              <w:t>Grupa 1</w:t>
            </w:r>
          </w:p>
        </w:tc>
        <w:tc>
          <w:tcPr>
            <w:tcW w:w="3712" w:type="pct"/>
            <w:gridSpan w:val="3"/>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i/>
                <w:iCs/>
                <w:sz w:val="20"/>
                <w:szCs w:val="20"/>
                <w:lang w:val="ro-RO"/>
              </w:rPr>
              <w:t>Păduri cu funcţii speciale de protecţie</w:t>
            </w:r>
          </w:p>
        </w:tc>
      </w:tr>
      <w:tr w:rsidR="00BF6E24" w:rsidRPr="00BF6E24" w:rsidTr="00BF6E24">
        <w:trPr>
          <w:jc w:val="center"/>
        </w:trPr>
        <w:tc>
          <w:tcPr>
            <w:tcW w:w="1288" w:type="pct"/>
            <w:gridSpan w:val="2"/>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i/>
                <w:iCs/>
                <w:sz w:val="20"/>
                <w:szCs w:val="20"/>
                <w:lang w:val="ro-RO"/>
              </w:rPr>
            </w:pPr>
            <w:r w:rsidRPr="00BF6E24">
              <w:rPr>
                <w:rFonts w:ascii="Arial" w:eastAsia="Times New Roman" w:hAnsi="Arial"/>
                <w:b/>
                <w:i/>
                <w:iCs/>
                <w:sz w:val="20"/>
                <w:szCs w:val="20"/>
                <w:lang w:val="ro-RO"/>
              </w:rPr>
              <w:t>Subgrupa 1.5.</w:t>
            </w:r>
          </w:p>
        </w:tc>
        <w:tc>
          <w:tcPr>
            <w:tcW w:w="3712" w:type="pct"/>
            <w:gridSpan w:val="3"/>
            <w:tcBorders>
              <w:top w:val="single" w:sz="12" w:space="0" w:color="auto"/>
              <w:bottom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 xml:space="preserve">Păduri de interes științific și de ocrotire a </w:t>
            </w:r>
            <w:proofErr w:type="spellStart"/>
            <w:r w:rsidRPr="00BF6E24">
              <w:rPr>
                <w:rFonts w:ascii="Arial" w:eastAsia="Times New Roman" w:hAnsi="Arial"/>
                <w:b/>
                <w:sz w:val="20"/>
                <w:szCs w:val="20"/>
                <w:lang w:val="ro-RO"/>
              </w:rPr>
              <w:t>geofondului</w:t>
            </w:r>
            <w:proofErr w:type="spellEnd"/>
            <w:r w:rsidRPr="00BF6E24">
              <w:rPr>
                <w:rFonts w:ascii="Arial" w:eastAsia="Times New Roman" w:hAnsi="Arial"/>
                <w:b/>
                <w:sz w:val="20"/>
                <w:szCs w:val="20"/>
                <w:lang w:val="ro-RO"/>
              </w:rPr>
              <w:t xml:space="preserve"> și </w:t>
            </w:r>
            <w:proofErr w:type="spellStart"/>
            <w:r w:rsidRPr="00BF6E24">
              <w:rPr>
                <w:rFonts w:ascii="Arial" w:eastAsia="Times New Roman" w:hAnsi="Arial"/>
                <w:b/>
                <w:sz w:val="20"/>
                <w:szCs w:val="20"/>
                <w:lang w:val="ro-RO"/>
              </w:rPr>
              <w:t>ecofondului</w:t>
            </w:r>
            <w:proofErr w:type="spellEnd"/>
            <w:r w:rsidRPr="00BF6E24">
              <w:rPr>
                <w:rFonts w:ascii="Arial" w:eastAsia="Times New Roman" w:hAnsi="Arial"/>
                <w:b/>
                <w:sz w:val="20"/>
                <w:szCs w:val="20"/>
                <w:lang w:val="ro-RO"/>
              </w:rPr>
              <w:t xml:space="preserve"> forestier</w:t>
            </w:r>
          </w:p>
        </w:tc>
      </w:tr>
      <w:tr w:rsidR="00BF6E24" w:rsidRPr="00BF6E24" w:rsidTr="00BF6E24">
        <w:trPr>
          <w:jc w:val="center"/>
        </w:trPr>
        <w:tc>
          <w:tcPr>
            <w:tcW w:w="710" w:type="pct"/>
            <w:tcBorders>
              <w:top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Categoria</w:t>
            </w:r>
          </w:p>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funcţională</w:t>
            </w:r>
          </w:p>
        </w:tc>
        <w:tc>
          <w:tcPr>
            <w:tcW w:w="578"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1.5.N.1.C</w:t>
            </w:r>
          </w:p>
        </w:tc>
        <w:tc>
          <w:tcPr>
            <w:tcW w:w="2733"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 xml:space="preserve">Păduri din parcuri naturale </w:t>
            </w:r>
            <w:proofErr w:type="spellStart"/>
            <w:r w:rsidRPr="00BF6E24">
              <w:rPr>
                <w:rFonts w:ascii="Arial" w:eastAsia="Times New Roman" w:hAnsi="Arial"/>
                <w:sz w:val="20"/>
                <w:szCs w:val="20"/>
                <w:lang w:val="ro-RO"/>
              </w:rPr>
              <w:t>neicluse</w:t>
            </w:r>
            <w:proofErr w:type="spellEnd"/>
            <w:r w:rsidRPr="00BF6E24">
              <w:rPr>
                <w:rFonts w:ascii="Arial" w:eastAsia="Times New Roman" w:hAnsi="Arial"/>
                <w:sz w:val="20"/>
                <w:szCs w:val="20"/>
                <w:lang w:val="ro-RO"/>
              </w:rPr>
              <w:t xml:space="preserve"> în categoriile funcționale 1.5.a,b,c,d,e. (T. IV)</w:t>
            </w:r>
          </w:p>
        </w:tc>
        <w:tc>
          <w:tcPr>
            <w:tcW w:w="491"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192,02</w:t>
            </w:r>
          </w:p>
        </w:tc>
        <w:tc>
          <w:tcPr>
            <w:tcW w:w="488"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100</w:t>
            </w:r>
          </w:p>
        </w:tc>
      </w:tr>
      <w:tr w:rsidR="00BF6E24" w:rsidRPr="00BF6E24" w:rsidTr="00BF6E24">
        <w:trPr>
          <w:jc w:val="center"/>
        </w:trPr>
        <w:tc>
          <w:tcPr>
            <w:tcW w:w="4021" w:type="pct"/>
            <w:gridSpan w:val="3"/>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Total</w:t>
            </w:r>
          </w:p>
        </w:tc>
        <w:tc>
          <w:tcPr>
            <w:tcW w:w="491"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192,02</w:t>
            </w:r>
          </w:p>
        </w:tc>
        <w:tc>
          <w:tcPr>
            <w:tcW w:w="488" w:type="pct"/>
            <w:tcBorders>
              <w:top w:val="single" w:sz="12" w:space="0" w:color="auto"/>
              <w:bottom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100</w:t>
            </w:r>
          </w:p>
        </w:tc>
      </w:tr>
    </w:tbl>
    <w:p w:rsidR="00AA6495" w:rsidRDefault="00AA6495">
      <w:pPr>
        <w:spacing w:after="0" w:line="240" w:lineRule="auto"/>
        <w:jc w:val="center"/>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AA6495" w:rsidRDefault="00AA6495">
      <w:pPr>
        <w:spacing w:after="0" w:line="240" w:lineRule="auto"/>
        <w:jc w:val="both"/>
        <w:rPr>
          <w:rFonts w:ascii="Times New Roman" w:hAnsi="Times New Roman"/>
          <w:sz w:val="26"/>
          <w:szCs w:val="26"/>
          <w:lang w:val="ro-RO"/>
        </w:rPr>
      </w:pP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468"/>
        <w:gridCol w:w="2360"/>
        <w:gridCol w:w="4204"/>
        <w:gridCol w:w="960"/>
        <w:gridCol w:w="584"/>
      </w:tblGrid>
      <w:tr w:rsidR="00BF6E24" w:rsidRPr="00BF6E24" w:rsidTr="00BF6E24">
        <w:trPr>
          <w:cantSplit/>
          <w:jc w:val="center"/>
        </w:trPr>
        <w:tc>
          <w:tcPr>
            <w:tcW w:w="767" w:type="pct"/>
            <w:vMerge w:val="restart"/>
            <w:tcBorders>
              <w:top w:val="single" w:sz="12" w:space="0" w:color="auto"/>
              <w:left w:val="single" w:sz="12" w:space="0" w:color="auto"/>
              <w:bottom w:val="single" w:sz="18"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Tipul funcţional</w:t>
            </w:r>
          </w:p>
        </w:tc>
        <w:tc>
          <w:tcPr>
            <w:tcW w:w="1232" w:type="pct"/>
            <w:vMerge w:val="restart"/>
            <w:tcBorders>
              <w:top w:val="single" w:sz="12" w:space="0" w:color="auto"/>
              <w:left w:val="single" w:sz="4" w:space="0" w:color="auto"/>
              <w:bottom w:val="single" w:sz="18"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Categoria funcţională</w:t>
            </w:r>
          </w:p>
        </w:tc>
        <w:tc>
          <w:tcPr>
            <w:tcW w:w="2195" w:type="pct"/>
            <w:vMerge w:val="restart"/>
            <w:tcBorders>
              <w:top w:val="single" w:sz="12" w:space="0" w:color="auto"/>
              <w:left w:val="single" w:sz="4" w:space="0" w:color="auto"/>
              <w:bottom w:val="single" w:sz="18"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Ţeluri de gospodărire</w:t>
            </w:r>
          </w:p>
        </w:tc>
        <w:tc>
          <w:tcPr>
            <w:tcW w:w="806" w:type="pct"/>
            <w:gridSpan w:val="2"/>
            <w:tcBorders>
              <w:top w:val="single" w:sz="12" w:space="0" w:color="auto"/>
              <w:left w:val="single" w:sz="4" w:space="0" w:color="auto"/>
              <w:bottom w:val="single" w:sz="4" w:space="0" w:color="auto"/>
              <w:right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Suprafaţa</w:t>
            </w:r>
          </w:p>
        </w:tc>
      </w:tr>
      <w:tr w:rsidR="00BF6E24" w:rsidRPr="00BF6E24" w:rsidTr="00BF6E24">
        <w:trPr>
          <w:cantSplit/>
          <w:jc w:val="center"/>
        </w:trPr>
        <w:tc>
          <w:tcPr>
            <w:tcW w:w="767" w:type="pct"/>
            <w:vMerge/>
            <w:tcBorders>
              <w:top w:val="single" w:sz="18" w:space="0" w:color="auto"/>
              <w:left w:val="single" w:sz="12"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p>
        </w:tc>
        <w:tc>
          <w:tcPr>
            <w:tcW w:w="1232" w:type="pct"/>
            <w:vMerge/>
            <w:tcBorders>
              <w:top w:val="single" w:sz="18" w:space="0" w:color="auto"/>
              <w:left w:val="single" w:sz="4"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p>
        </w:tc>
        <w:tc>
          <w:tcPr>
            <w:tcW w:w="2195" w:type="pct"/>
            <w:vMerge/>
            <w:tcBorders>
              <w:top w:val="single" w:sz="18" w:space="0" w:color="auto"/>
              <w:left w:val="single" w:sz="4"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p>
        </w:tc>
        <w:tc>
          <w:tcPr>
            <w:tcW w:w="501" w:type="pct"/>
            <w:tcBorders>
              <w:top w:val="single" w:sz="4" w:space="0" w:color="auto"/>
              <w:left w:val="single" w:sz="4"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ha</w:t>
            </w:r>
          </w:p>
        </w:tc>
        <w:tc>
          <w:tcPr>
            <w:tcW w:w="305" w:type="pct"/>
            <w:tcBorders>
              <w:top w:val="single" w:sz="4" w:space="0" w:color="auto"/>
              <w:left w:val="single" w:sz="4" w:space="0" w:color="auto"/>
              <w:bottom w:val="single" w:sz="12" w:space="0" w:color="auto"/>
              <w:right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w:t>
            </w:r>
          </w:p>
        </w:tc>
      </w:tr>
      <w:tr w:rsidR="00BF6E24" w:rsidRPr="00BF6E24" w:rsidTr="00BF6E24">
        <w:trPr>
          <w:jc w:val="center"/>
        </w:trPr>
        <w:tc>
          <w:tcPr>
            <w:tcW w:w="767" w:type="pct"/>
            <w:tcBorders>
              <w:top w:val="single" w:sz="2" w:space="0" w:color="auto"/>
              <w:left w:val="single" w:sz="12" w:space="0" w:color="auto"/>
              <w:bottom w:val="single" w:sz="12" w:space="0" w:color="auto"/>
              <w:right w:val="single" w:sz="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T.IV</w:t>
            </w:r>
          </w:p>
        </w:tc>
        <w:tc>
          <w:tcPr>
            <w:tcW w:w="1232" w:type="pct"/>
            <w:tcBorders>
              <w:top w:val="single" w:sz="2" w:space="0" w:color="auto"/>
              <w:left w:val="single" w:sz="2" w:space="0" w:color="auto"/>
              <w:bottom w:val="single" w:sz="12" w:space="0" w:color="auto"/>
              <w:right w:val="single" w:sz="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1.5.N.1.C.</w:t>
            </w:r>
          </w:p>
        </w:tc>
        <w:tc>
          <w:tcPr>
            <w:tcW w:w="2195" w:type="pct"/>
            <w:tcBorders>
              <w:top w:val="single" w:sz="2" w:space="0" w:color="auto"/>
              <w:left w:val="single" w:sz="2" w:space="0" w:color="auto"/>
              <w:bottom w:val="single" w:sz="12" w:space="0" w:color="auto"/>
              <w:right w:val="single" w:sz="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de protecţie</w:t>
            </w:r>
          </w:p>
        </w:tc>
        <w:tc>
          <w:tcPr>
            <w:tcW w:w="501" w:type="pct"/>
            <w:tcBorders>
              <w:top w:val="single" w:sz="2" w:space="0" w:color="auto"/>
              <w:left w:val="single" w:sz="2" w:space="0" w:color="auto"/>
              <w:bottom w:val="single" w:sz="12" w:space="0" w:color="auto"/>
              <w:right w:val="single" w:sz="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192,02</w:t>
            </w:r>
          </w:p>
        </w:tc>
        <w:tc>
          <w:tcPr>
            <w:tcW w:w="305" w:type="pct"/>
            <w:tcBorders>
              <w:top w:val="single" w:sz="2" w:space="0" w:color="auto"/>
              <w:left w:val="single" w:sz="2" w:space="0" w:color="auto"/>
              <w:bottom w:val="single" w:sz="12" w:space="0" w:color="auto"/>
              <w:right w:val="single" w:sz="12" w:space="0" w:color="auto"/>
            </w:tcBorders>
            <w:vAlign w:val="center"/>
          </w:tcPr>
          <w:p w:rsidR="00BF6E24" w:rsidRPr="00BF6E24" w:rsidRDefault="00BF6E24" w:rsidP="00BF6E24">
            <w:pPr>
              <w:spacing w:after="0" w:line="240" w:lineRule="auto"/>
              <w:jc w:val="center"/>
              <w:rPr>
                <w:rFonts w:ascii="Arial" w:eastAsia="Times New Roman" w:hAnsi="Arial"/>
                <w:sz w:val="20"/>
                <w:szCs w:val="20"/>
                <w:lang w:val="ro-RO"/>
              </w:rPr>
            </w:pPr>
            <w:r w:rsidRPr="00BF6E24">
              <w:rPr>
                <w:rFonts w:ascii="Arial" w:eastAsia="Times New Roman" w:hAnsi="Arial"/>
                <w:sz w:val="20"/>
                <w:szCs w:val="20"/>
                <w:lang w:val="ro-RO"/>
              </w:rPr>
              <w:t>100</w:t>
            </w:r>
          </w:p>
        </w:tc>
      </w:tr>
      <w:tr w:rsidR="00BF6E24" w:rsidRPr="00BF6E24" w:rsidTr="00BF6E24">
        <w:trPr>
          <w:jc w:val="center"/>
        </w:trPr>
        <w:tc>
          <w:tcPr>
            <w:tcW w:w="4194" w:type="pct"/>
            <w:gridSpan w:val="3"/>
            <w:tcBorders>
              <w:top w:val="single" w:sz="12" w:space="0" w:color="auto"/>
              <w:left w:val="single" w:sz="12"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TOTAL</w:t>
            </w:r>
          </w:p>
        </w:tc>
        <w:tc>
          <w:tcPr>
            <w:tcW w:w="501" w:type="pct"/>
            <w:tcBorders>
              <w:top w:val="single" w:sz="12" w:space="0" w:color="auto"/>
              <w:left w:val="single" w:sz="4" w:space="0" w:color="auto"/>
              <w:bottom w:val="single" w:sz="12" w:space="0" w:color="auto"/>
              <w:right w:val="single" w:sz="4"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192,02</w:t>
            </w:r>
          </w:p>
        </w:tc>
        <w:tc>
          <w:tcPr>
            <w:tcW w:w="305" w:type="pct"/>
            <w:tcBorders>
              <w:top w:val="single" w:sz="12" w:space="0" w:color="auto"/>
              <w:left w:val="single" w:sz="4" w:space="0" w:color="auto"/>
              <w:bottom w:val="single" w:sz="12" w:space="0" w:color="auto"/>
              <w:right w:val="single" w:sz="12" w:space="0" w:color="auto"/>
            </w:tcBorders>
            <w:vAlign w:val="center"/>
          </w:tcPr>
          <w:p w:rsidR="00BF6E24" w:rsidRPr="00BF6E24" w:rsidRDefault="00BF6E24" w:rsidP="00BF6E24">
            <w:pPr>
              <w:spacing w:after="0" w:line="240" w:lineRule="auto"/>
              <w:jc w:val="center"/>
              <w:rPr>
                <w:rFonts w:ascii="Arial" w:eastAsia="Times New Roman" w:hAnsi="Arial"/>
                <w:b/>
                <w:sz w:val="20"/>
                <w:szCs w:val="20"/>
                <w:lang w:val="ro-RO"/>
              </w:rPr>
            </w:pPr>
            <w:r w:rsidRPr="00BF6E24">
              <w:rPr>
                <w:rFonts w:ascii="Arial" w:eastAsia="Times New Roman" w:hAnsi="Arial"/>
                <w:b/>
                <w:sz w:val="20"/>
                <w:szCs w:val="20"/>
                <w:lang w:val="ro-RO"/>
              </w:rPr>
              <w:t>100</w:t>
            </w:r>
          </w:p>
        </w:tc>
      </w:tr>
    </w:tbl>
    <w:p w:rsidR="00AA6495" w:rsidRDefault="00AA6495">
      <w:pPr>
        <w:tabs>
          <w:tab w:val="right" w:pos="9356"/>
        </w:tabs>
        <w:spacing w:after="0" w:line="240" w:lineRule="auto"/>
        <w:jc w:val="center"/>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AA6495" w:rsidRDefault="00AA6495">
      <w:pPr>
        <w:spacing w:after="0" w:line="240" w:lineRule="auto"/>
        <w:jc w:val="center"/>
        <w:rPr>
          <w:rFonts w:ascii="Times New Roman" w:hAnsi="Times New Roman"/>
          <w:sz w:val="26"/>
          <w:szCs w:val="26"/>
          <w:lang w:val="ro-RO"/>
        </w:rPr>
      </w:pP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835"/>
        <w:gridCol w:w="5537"/>
        <w:gridCol w:w="1015"/>
        <w:gridCol w:w="2189"/>
      </w:tblGrid>
      <w:tr w:rsidR="009B59E1" w:rsidRPr="009B59E1" w:rsidTr="0005760D">
        <w:trPr>
          <w:cantSplit/>
          <w:trHeight w:val="510"/>
        </w:trPr>
        <w:tc>
          <w:tcPr>
            <w:tcW w:w="436" w:type="pct"/>
            <w:tcBorders>
              <w:top w:val="single" w:sz="12" w:space="0" w:color="auto"/>
              <w:left w:val="single" w:sz="12"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sz w:val="20"/>
                <w:szCs w:val="20"/>
                <w:lang w:val="ro-RO"/>
              </w:rPr>
            </w:pPr>
            <w:r w:rsidRPr="009B59E1">
              <w:rPr>
                <w:rFonts w:ascii="Arial" w:eastAsia="Times New Roman" w:hAnsi="Arial" w:cs="Arial"/>
                <w:b/>
                <w:sz w:val="20"/>
                <w:szCs w:val="20"/>
                <w:lang w:val="ro-RO"/>
              </w:rPr>
              <w:t>Nr.</w:t>
            </w:r>
          </w:p>
          <w:p w:rsidR="009B59E1" w:rsidRPr="009B59E1" w:rsidRDefault="009B59E1" w:rsidP="009B59E1">
            <w:pPr>
              <w:spacing w:after="0" w:line="240" w:lineRule="auto"/>
              <w:jc w:val="center"/>
              <w:rPr>
                <w:rFonts w:ascii="Arial" w:eastAsia="Times New Roman" w:hAnsi="Arial" w:cs="Arial"/>
                <w:b/>
                <w:sz w:val="20"/>
                <w:szCs w:val="20"/>
                <w:lang w:val="ro-RO"/>
              </w:rPr>
            </w:pPr>
            <w:r w:rsidRPr="009B59E1">
              <w:rPr>
                <w:rFonts w:ascii="Arial" w:eastAsia="Times New Roman" w:hAnsi="Arial" w:cs="Arial"/>
                <w:b/>
                <w:sz w:val="20"/>
                <w:szCs w:val="20"/>
                <w:lang w:val="ro-RO"/>
              </w:rPr>
              <w:t>crt.</w:t>
            </w:r>
          </w:p>
        </w:tc>
        <w:tc>
          <w:tcPr>
            <w:tcW w:w="2891" w:type="pct"/>
            <w:tcBorders>
              <w:top w:val="single" w:sz="12" w:space="0" w:color="auto"/>
              <w:left w:val="single" w:sz="4"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sz w:val="20"/>
                <w:szCs w:val="20"/>
                <w:lang w:val="ro-RO"/>
              </w:rPr>
            </w:pPr>
            <w:r w:rsidRPr="009B59E1">
              <w:rPr>
                <w:rFonts w:ascii="Arial" w:eastAsia="Times New Roman" w:hAnsi="Arial" w:cs="Arial"/>
                <w:b/>
                <w:sz w:val="20"/>
                <w:szCs w:val="20"/>
                <w:lang w:val="ro-RO"/>
              </w:rPr>
              <w:t>Indicatori cantitativi</w:t>
            </w:r>
          </w:p>
        </w:tc>
        <w:tc>
          <w:tcPr>
            <w:tcW w:w="530" w:type="pct"/>
            <w:tcBorders>
              <w:top w:val="single" w:sz="12" w:space="0" w:color="auto"/>
              <w:left w:val="single" w:sz="4"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sz w:val="20"/>
                <w:szCs w:val="20"/>
                <w:lang w:val="ro-RO"/>
              </w:rPr>
            </w:pPr>
            <w:r w:rsidRPr="009B59E1">
              <w:rPr>
                <w:rFonts w:ascii="Arial" w:eastAsia="Times New Roman" w:hAnsi="Arial" w:cs="Arial"/>
                <w:b/>
                <w:sz w:val="20"/>
                <w:szCs w:val="20"/>
                <w:lang w:val="ro-RO"/>
              </w:rPr>
              <w:t>UM</w:t>
            </w:r>
          </w:p>
        </w:tc>
        <w:tc>
          <w:tcPr>
            <w:tcW w:w="1143" w:type="pct"/>
            <w:tcBorders>
              <w:top w:val="single" w:sz="12" w:space="0" w:color="auto"/>
              <w:left w:val="single" w:sz="4" w:space="0" w:color="auto"/>
              <w:bottom w:val="single" w:sz="12"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sz w:val="20"/>
                <w:szCs w:val="20"/>
                <w:lang w:val="ro-RO"/>
              </w:rPr>
            </w:pPr>
            <w:r w:rsidRPr="009B59E1">
              <w:rPr>
                <w:rFonts w:ascii="Arial" w:eastAsia="Times New Roman" w:hAnsi="Arial" w:cs="Arial"/>
                <w:b/>
                <w:sz w:val="20"/>
                <w:szCs w:val="20"/>
                <w:lang w:val="ro-RO"/>
              </w:rPr>
              <w:t>Valoare</w:t>
            </w:r>
          </w:p>
        </w:tc>
      </w:tr>
      <w:tr w:rsidR="009B59E1" w:rsidRPr="009B59E1" w:rsidTr="0005760D">
        <w:trPr>
          <w:trHeight w:val="320"/>
        </w:trPr>
        <w:tc>
          <w:tcPr>
            <w:tcW w:w="436" w:type="pct"/>
            <w:tcBorders>
              <w:top w:val="single" w:sz="12"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w:t>
            </w:r>
          </w:p>
        </w:tc>
        <w:tc>
          <w:tcPr>
            <w:tcW w:w="2891" w:type="pct"/>
            <w:tcBorders>
              <w:top w:val="single" w:sz="12"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Ponderea pădurilor în suprafaţa totală a fondului forestier</w:t>
            </w:r>
          </w:p>
        </w:tc>
        <w:tc>
          <w:tcPr>
            <w:tcW w:w="530" w:type="pct"/>
            <w:tcBorders>
              <w:top w:val="single" w:sz="12"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w:t>
            </w:r>
          </w:p>
        </w:tc>
        <w:tc>
          <w:tcPr>
            <w:tcW w:w="1143" w:type="pct"/>
            <w:tcBorders>
              <w:top w:val="single" w:sz="12"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100</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2.</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Volumul lemnos total pe picior</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37877</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3.</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Volumul lemnos mediu pe picior.</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mc/ha</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197</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4.</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Clasa de producţie medie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3,0</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5.</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Creşterea curentă totală</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mc/an</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1839</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6.</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 xml:space="preserve">Creşterea curentă medie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ind w:left="-250" w:right="-250"/>
              <w:jc w:val="center"/>
              <w:rPr>
                <w:rFonts w:ascii="Arial" w:eastAsia="Times New Roman" w:hAnsi="Arial" w:cs="Arial"/>
                <w:sz w:val="20"/>
                <w:szCs w:val="20"/>
                <w:lang w:val="ro-RO"/>
              </w:rPr>
            </w:pPr>
            <w:r w:rsidRPr="009B59E1">
              <w:rPr>
                <w:rFonts w:ascii="Arial" w:eastAsia="Times New Roman" w:hAnsi="Arial" w:cs="Arial"/>
                <w:sz w:val="20"/>
                <w:szCs w:val="20"/>
                <w:lang w:val="ro-RO"/>
              </w:rPr>
              <w:t>mc/an/ha</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9,6</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7.</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Creşterea curentă totală-fond de producţie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mc/an</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1839</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8.</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Creşterea curentă medie-fond de producţie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ind w:left="-250" w:right="-250"/>
              <w:jc w:val="center"/>
              <w:rPr>
                <w:rFonts w:ascii="Arial" w:eastAsia="Times New Roman" w:hAnsi="Arial" w:cs="Arial"/>
                <w:sz w:val="20"/>
                <w:szCs w:val="20"/>
                <w:lang w:val="ro-RO"/>
              </w:rPr>
            </w:pPr>
            <w:r w:rsidRPr="009B59E1">
              <w:rPr>
                <w:rFonts w:ascii="Arial" w:eastAsia="Times New Roman" w:hAnsi="Arial" w:cs="Arial"/>
                <w:sz w:val="20"/>
                <w:szCs w:val="20"/>
                <w:lang w:val="ro-RO"/>
              </w:rPr>
              <w:t>mc/an/ha</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9,6</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9.</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Creşterea indicatoare totală</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mc/an</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1075</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10.</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 xml:space="preserve">Creşterea indicatoare medie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ind w:left="-108" w:right="-108"/>
              <w:jc w:val="center"/>
              <w:rPr>
                <w:rFonts w:ascii="Arial" w:eastAsia="Times New Roman" w:hAnsi="Arial" w:cs="Arial"/>
                <w:sz w:val="20"/>
                <w:szCs w:val="20"/>
                <w:lang w:val="ro-RO"/>
              </w:rPr>
            </w:pPr>
            <w:r w:rsidRPr="009B59E1">
              <w:rPr>
                <w:rFonts w:ascii="Arial" w:eastAsia="Times New Roman" w:hAnsi="Arial" w:cs="Arial"/>
                <w:sz w:val="20"/>
                <w:szCs w:val="20"/>
                <w:lang w:val="ro-RO"/>
              </w:rPr>
              <w:t>mc/an/ha</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5,6</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11.</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Posibilitatea de produse principale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mc/an</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9</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12.</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Indicele de recoltare la produse principale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ind w:left="-108" w:right="-108"/>
              <w:jc w:val="center"/>
              <w:rPr>
                <w:rFonts w:ascii="Arial" w:eastAsia="Times New Roman" w:hAnsi="Arial" w:cs="Arial"/>
                <w:sz w:val="20"/>
                <w:szCs w:val="20"/>
                <w:lang w:val="ro-RO"/>
              </w:rPr>
            </w:pPr>
            <w:r w:rsidRPr="009B59E1">
              <w:rPr>
                <w:rFonts w:ascii="Arial" w:eastAsia="Times New Roman" w:hAnsi="Arial" w:cs="Arial"/>
                <w:sz w:val="20"/>
                <w:szCs w:val="20"/>
                <w:lang w:val="ro-RO"/>
              </w:rPr>
              <w:t>mc/an/ha</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w:t>
            </w:r>
          </w:p>
        </w:tc>
      </w:tr>
      <w:tr w:rsidR="009B59E1" w:rsidRPr="009B59E1" w:rsidTr="0005760D">
        <w:trPr>
          <w:trHeight w:val="320"/>
        </w:trPr>
        <w:tc>
          <w:tcPr>
            <w:tcW w:w="436" w:type="pct"/>
            <w:tcBorders>
              <w:top w:val="single" w:sz="4" w:space="0" w:color="auto"/>
              <w:left w:val="single" w:sz="12"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13.</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Posibilitatea de produse secundare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mc/an</w:t>
            </w:r>
          </w:p>
        </w:tc>
        <w:tc>
          <w:tcPr>
            <w:tcW w:w="1143" w:type="pct"/>
            <w:tcBorders>
              <w:top w:val="single" w:sz="4" w:space="0" w:color="auto"/>
              <w:left w:val="single" w:sz="4" w:space="0" w:color="auto"/>
              <w:bottom w:val="single" w:sz="4"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493</w:t>
            </w:r>
          </w:p>
        </w:tc>
      </w:tr>
      <w:tr w:rsidR="009B59E1" w:rsidRPr="009B59E1" w:rsidTr="0005760D">
        <w:trPr>
          <w:trHeight w:val="320"/>
        </w:trPr>
        <w:tc>
          <w:tcPr>
            <w:tcW w:w="436" w:type="pct"/>
            <w:tcBorders>
              <w:top w:val="single" w:sz="4" w:space="0" w:color="auto"/>
              <w:left w:val="single" w:sz="12"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14.</w:t>
            </w:r>
          </w:p>
        </w:tc>
        <w:tc>
          <w:tcPr>
            <w:tcW w:w="2891" w:type="pct"/>
            <w:tcBorders>
              <w:top w:val="single" w:sz="4" w:space="0" w:color="auto"/>
              <w:left w:val="single" w:sz="4"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rPr>
                <w:rFonts w:ascii="Arial" w:eastAsia="Times New Roman" w:hAnsi="Arial" w:cs="Arial"/>
                <w:sz w:val="20"/>
                <w:szCs w:val="20"/>
                <w:lang w:val="ro-RO"/>
              </w:rPr>
            </w:pPr>
            <w:r w:rsidRPr="009B59E1">
              <w:rPr>
                <w:rFonts w:ascii="Arial" w:eastAsia="Times New Roman" w:hAnsi="Arial" w:cs="Arial"/>
                <w:sz w:val="20"/>
                <w:szCs w:val="20"/>
                <w:lang w:val="ro-RO"/>
              </w:rPr>
              <w:t>Indicele de recoltare la produse secundare</w:t>
            </w:r>
          </w:p>
        </w:tc>
        <w:tc>
          <w:tcPr>
            <w:tcW w:w="530" w:type="pct"/>
            <w:tcBorders>
              <w:top w:val="single" w:sz="4" w:space="0" w:color="auto"/>
              <w:left w:val="single" w:sz="4" w:space="0" w:color="auto"/>
              <w:bottom w:val="single" w:sz="12" w:space="0" w:color="auto"/>
              <w:right w:val="single" w:sz="4" w:space="0" w:color="auto"/>
            </w:tcBorders>
            <w:shd w:val="clear" w:color="auto" w:fill="auto"/>
            <w:vAlign w:val="center"/>
          </w:tcPr>
          <w:p w:rsidR="009B59E1" w:rsidRPr="009B59E1" w:rsidRDefault="009B59E1" w:rsidP="009B59E1">
            <w:pPr>
              <w:spacing w:after="0" w:line="240" w:lineRule="auto"/>
              <w:ind w:left="-108" w:right="-108"/>
              <w:jc w:val="center"/>
              <w:rPr>
                <w:rFonts w:ascii="Arial" w:eastAsia="Times New Roman" w:hAnsi="Arial" w:cs="Arial"/>
                <w:sz w:val="20"/>
                <w:szCs w:val="20"/>
                <w:lang w:val="ro-RO"/>
              </w:rPr>
            </w:pPr>
            <w:r w:rsidRPr="009B59E1">
              <w:rPr>
                <w:rFonts w:ascii="Arial" w:eastAsia="Times New Roman" w:hAnsi="Arial" w:cs="Arial"/>
                <w:sz w:val="20"/>
                <w:szCs w:val="20"/>
                <w:lang w:val="ro-RO"/>
              </w:rPr>
              <w:t>mc/an/ha</w:t>
            </w:r>
          </w:p>
        </w:tc>
        <w:tc>
          <w:tcPr>
            <w:tcW w:w="1143" w:type="pct"/>
            <w:tcBorders>
              <w:top w:val="single" w:sz="4" w:space="0" w:color="auto"/>
              <w:left w:val="single" w:sz="4" w:space="0" w:color="auto"/>
              <w:bottom w:val="single" w:sz="12"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sz w:val="20"/>
                <w:szCs w:val="20"/>
                <w:lang w:val="ro-RO"/>
              </w:rPr>
            </w:pPr>
            <w:r w:rsidRPr="009B59E1">
              <w:rPr>
                <w:rFonts w:ascii="Arial" w:eastAsia="Times New Roman" w:hAnsi="Arial" w:cs="Arial"/>
                <w:sz w:val="20"/>
                <w:szCs w:val="20"/>
                <w:lang w:val="ro-RO"/>
              </w:rPr>
              <w:t>2,6</w:t>
            </w:r>
          </w:p>
        </w:tc>
      </w:tr>
    </w:tbl>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9B59E1" w:rsidRDefault="009B59E1">
      <w:pPr>
        <w:spacing w:after="0" w:line="240" w:lineRule="auto"/>
        <w:rPr>
          <w:rFonts w:ascii="Times New Roman" w:hAnsi="Times New Roman"/>
          <w:sz w:val="26"/>
          <w:szCs w:val="26"/>
          <w:lang w:val="ro-RO"/>
        </w:rPr>
      </w:pPr>
    </w:p>
    <w:tbl>
      <w:tblPr>
        <w:tblW w:w="5000" w:type="pct"/>
        <w:jc w:val="center"/>
        <w:tblInd w:w="-72" w:type="dxa"/>
        <w:tblLook w:val="0000" w:firstRow="0" w:lastRow="0" w:firstColumn="0" w:lastColumn="0" w:noHBand="0" w:noVBand="0"/>
      </w:tblPr>
      <w:tblGrid>
        <w:gridCol w:w="2831"/>
        <w:gridCol w:w="1130"/>
        <w:gridCol w:w="1170"/>
        <w:gridCol w:w="1172"/>
        <w:gridCol w:w="1170"/>
        <w:gridCol w:w="1220"/>
        <w:gridCol w:w="883"/>
      </w:tblGrid>
      <w:tr w:rsidR="009B59E1" w:rsidRPr="009B59E1" w:rsidTr="009B59E1">
        <w:trPr>
          <w:trHeight w:val="600"/>
          <w:jc w:val="center"/>
        </w:trPr>
        <w:tc>
          <w:tcPr>
            <w:tcW w:w="1478" w:type="pct"/>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bCs/>
                <w:sz w:val="18"/>
                <w:szCs w:val="18"/>
                <w:lang w:val="ro-RO"/>
              </w:rPr>
            </w:pPr>
            <w:r w:rsidRPr="009B59E1">
              <w:rPr>
                <w:rFonts w:ascii="Arial" w:eastAsia="Times New Roman" w:hAnsi="Arial" w:cs="Arial"/>
                <w:b/>
                <w:bCs/>
                <w:sz w:val="18"/>
                <w:szCs w:val="18"/>
                <w:lang w:val="ro-RO"/>
              </w:rPr>
              <w:t>Specificări</w:t>
            </w:r>
          </w:p>
        </w:tc>
        <w:tc>
          <w:tcPr>
            <w:tcW w:w="3061" w:type="pct"/>
            <w:gridSpan w:val="5"/>
            <w:tcBorders>
              <w:top w:val="single" w:sz="12" w:space="0" w:color="auto"/>
              <w:left w:val="single" w:sz="2" w:space="0" w:color="auto"/>
              <w:bottom w:val="single" w:sz="2" w:space="0" w:color="auto"/>
              <w:right w:val="single" w:sz="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bCs/>
                <w:sz w:val="18"/>
                <w:szCs w:val="18"/>
                <w:lang w:val="ro-RO"/>
              </w:rPr>
            </w:pPr>
            <w:r w:rsidRPr="009B59E1">
              <w:rPr>
                <w:rFonts w:ascii="Arial" w:eastAsia="Times New Roman" w:hAnsi="Arial" w:cs="Arial"/>
                <w:b/>
                <w:bCs/>
                <w:sz w:val="18"/>
                <w:szCs w:val="18"/>
                <w:lang w:val="ro-RO"/>
              </w:rPr>
              <w:t>Specii</w:t>
            </w:r>
          </w:p>
        </w:tc>
        <w:tc>
          <w:tcPr>
            <w:tcW w:w="461"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9B59E1" w:rsidRPr="009B59E1" w:rsidRDefault="009B59E1" w:rsidP="009B59E1">
            <w:pPr>
              <w:spacing w:after="0" w:line="240" w:lineRule="auto"/>
              <w:jc w:val="center"/>
              <w:rPr>
                <w:rFonts w:ascii="Arial" w:eastAsia="Times New Roman" w:hAnsi="Arial" w:cs="Arial"/>
                <w:b/>
                <w:bCs/>
                <w:sz w:val="18"/>
                <w:szCs w:val="18"/>
                <w:lang w:val="ro-RO"/>
              </w:rPr>
            </w:pPr>
            <w:r w:rsidRPr="009B59E1">
              <w:rPr>
                <w:rFonts w:ascii="Arial" w:eastAsia="Times New Roman" w:hAnsi="Arial" w:cs="Arial"/>
                <w:b/>
                <w:bCs/>
                <w:sz w:val="18"/>
                <w:szCs w:val="18"/>
                <w:lang w:val="ro-RO"/>
              </w:rPr>
              <w:t>UP</w:t>
            </w:r>
          </w:p>
        </w:tc>
      </w:tr>
      <w:tr w:rsidR="009B59E1" w:rsidRPr="009B59E1" w:rsidTr="009B59E1">
        <w:trPr>
          <w:trHeight w:val="255"/>
          <w:jc w:val="center"/>
        </w:trPr>
        <w:tc>
          <w:tcPr>
            <w:tcW w:w="1478" w:type="pct"/>
            <w:vMerge/>
            <w:tcBorders>
              <w:top w:val="single" w:sz="2" w:space="0" w:color="auto"/>
              <w:left w:val="single" w:sz="1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p>
        </w:tc>
        <w:tc>
          <w:tcPr>
            <w:tcW w:w="590" w:type="pct"/>
            <w:tcBorders>
              <w:top w:val="single" w:sz="2" w:space="0" w:color="auto"/>
              <w:left w:val="single" w:sz="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MO</w:t>
            </w:r>
          </w:p>
        </w:tc>
        <w:tc>
          <w:tcPr>
            <w:tcW w:w="611" w:type="pct"/>
            <w:tcBorders>
              <w:top w:val="single" w:sz="2" w:space="0" w:color="auto"/>
              <w:left w:val="single" w:sz="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PAM</w:t>
            </w:r>
          </w:p>
        </w:tc>
        <w:tc>
          <w:tcPr>
            <w:tcW w:w="612" w:type="pct"/>
            <w:tcBorders>
              <w:top w:val="single" w:sz="2" w:space="0" w:color="auto"/>
              <w:left w:val="single" w:sz="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LA</w:t>
            </w:r>
          </w:p>
        </w:tc>
        <w:tc>
          <w:tcPr>
            <w:tcW w:w="611" w:type="pct"/>
            <w:tcBorders>
              <w:top w:val="single" w:sz="2" w:space="0" w:color="auto"/>
              <w:left w:val="single" w:sz="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ME</w:t>
            </w:r>
          </w:p>
        </w:tc>
        <w:tc>
          <w:tcPr>
            <w:tcW w:w="637" w:type="pct"/>
            <w:tcBorders>
              <w:top w:val="single" w:sz="2" w:space="0" w:color="auto"/>
              <w:left w:val="single" w:sz="2" w:space="0" w:color="auto"/>
              <w:bottom w:val="single" w:sz="12" w:space="0" w:color="auto"/>
              <w:right w:val="single" w:sz="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BR</w:t>
            </w:r>
          </w:p>
        </w:tc>
        <w:tc>
          <w:tcPr>
            <w:tcW w:w="461" w:type="pct"/>
            <w:vMerge/>
            <w:tcBorders>
              <w:top w:val="single" w:sz="2" w:space="0" w:color="auto"/>
              <w:left w:val="single" w:sz="2" w:space="0" w:color="auto"/>
              <w:bottom w:val="single" w:sz="12"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p>
        </w:tc>
      </w:tr>
      <w:tr w:rsidR="009B59E1" w:rsidRPr="009B59E1" w:rsidTr="009B59E1">
        <w:trPr>
          <w:trHeight w:val="255"/>
          <w:jc w:val="center"/>
        </w:trPr>
        <w:tc>
          <w:tcPr>
            <w:tcW w:w="1478"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Compoziția(%)</w:t>
            </w:r>
          </w:p>
        </w:tc>
        <w:tc>
          <w:tcPr>
            <w:tcW w:w="590" w:type="pct"/>
            <w:tcBorders>
              <w:top w:val="single" w:sz="12" w:space="0" w:color="auto"/>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90</w:t>
            </w:r>
          </w:p>
        </w:tc>
        <w:tc>
          <w:tcPr>
            <w:tcW w:w="611" w:type="pct"/>
            <w:tcBorders>
              <w:top w:val="single" w:sz="12" w:space="0" w:color="auto"/>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4</w:t>
            </w:r>
          </w:p>
        </w:tc>
        <w:tc>
          <w:tcPr>
            <w:tcW w:w="612" w:type="pct"/>
            <w:tcBorders>
              <w:top w:val="single" w:sz="12" w:space="0" w:color="auto"/>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4</w:t>
            </w:r>
          </w:p>
        </w:tc>
        <w:tc>
          <w:tcPr>
            <w:tcW w:w="611" w:type="pct"/>
            <w:tcBorders>
              <w:top w:val="single" w:sz="12" w:space="0" w:color="auto"/>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w:t>
            </w:r>
          </w:p>
        </w:tc>
        <w:tc>
          <w:tcPr>
            <w:tcW w:w="637" w:type="pct"/>
            <w:tcBorders>
              <w:top w:val="single" w:sz="12" w:space="0" w:color="auto"/>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w:t>
            </w:r>
          </w:p>
        </w:tc>
        <w:tc>
          <w:tcPr>
            <w:tcW w:w="461" w:type="pct"/>
            <w:tcBorders>
              <w:top w:val="single" w:sz="12" w:space="0" w:color="auto"/>
              <w:left w:val="nil"/>
              <w:bottom w:val="single" w:sz="4"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100</w:t>
            </w:r>
          </w:p>
        </w:tc>
      </w:tr>
      <w:tr w:rsidR="009B59E1" w:rsidRPr="009B59E1" w:rsidTr="009B59E1">
        <w:trPr>
          <w:trHeight w:val="255"/>
          <w:jc w:val="center"/>
        </w:trPr>
        <w:tc>
          <w:tcPr>
            <w:tcW w:w="1478" w:type="pct"/>
            <w:tcBorders>
              <w:top w:val="nil"/>
              <w:left w:val="single" w:sz="12" w:space="0" w:color="auto"/>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Clasă de producție</w:t>
            </w:r>
          </w:p>
        </w:tc>
        <w:tc>
          <w:tcPr>
            <w:tcW w:w="590"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612"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637"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461" w:type="pct"/>
            <w:tcBorders>
              <w:top w:val="nil"/>
              <w:left w:val="nil"/>
              <w:bottom w:val="single" w:sz="4"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r>
      <w:tr w:rsidR="009B59E1" w:rsidRPr="009B59E1" w:rsidTr="009B59E1">
        <w:trPr>
          <w:trHeight w:val="255"/>
          <w:jc w:val="center"/>
        </w:trPr>
        <w:tc>
          <w:tcPr>
            <w:tcW w:w="1478" w:type="pct"/>
            <w:tcBorders>
              <w:top w:val="nil"/>
              <w:left w:val="single" w:sz="12" w:space="0" w:color="auto"/>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Consistența</w:t>
            </w:r>
          </w:p>
        </w:tc>
        <w:tc>
          <w:tcPr>
            <w:tcW w:w="590"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0.88</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0.90</w:t>
            </w:r>
          </w:p>
        </w:tc>
        <w:tc>
          <w:tcPr>
            <w:tcW w:w="612"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0.90</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0.90</w:t>
            </w:r>
          </w:p>
        </w:tc>
        <w:tc>
          <w:tcPr>
            <w:tcW w:w="637"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0.88</w:t>
            </w:r>
          </w:p>
        </w:tc>
        <w:tc>
          <w:tcPr>
            <w:tcW w:w="461" w:type="pct"/>
            <w:tcBorders>
              <w:top w:val="nil"/>
              <w:left w:val="nil"/>
              <w:bottom w:val="single" w:sz="4"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0.88</w:t>
            </w:r>
          </w:p>
        </w:tc>
      </w:tr>
      <w:tr w:rsidR="009B59E1" w:rsidRPr="009B59E1" w:rsidTr="009B59E1">
        <w:trPr>
          <w:trHeight w:val="255"/>
          <w:jc w:val="center"/>
        </w:trPr>
        <w:tc>
          <w:tcPr>
            <w:tcW w:w="1478" w:type="pct"/>
            <w:tcBorders>
              <w:top w:val="nil"/>
              <w:left w:val="single" w:sz="12" w:space="0" w:color="auto"/>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Vârsta medie (ani)</w:t>
            </w:r>
          </w:p>
        </w:tc>
        <w:tc>
          <w:tcPr>
            <w:tcW w:w="590"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32</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27</w:t>
            </w:r>
          </w:p>
        </w:tc>
        <w:tc>
          <w:tcPr>
            <w:tcW w:w="612"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36</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15</w:t>
            </w:r>
          </w:p>
        </w:tc>
        <w:tc>
          <w:tcPr>
            <w:tcW w:w="637"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37</w:t>
            </w:r>
          </w:p>
        </w:tc>
        <w:tc>
          <w:tcPr>
            <w:tcW w:w="461" w:type="pct"/>
            <w:tcBorders>
              <w:top w:val="nil"/>
              <w:left w:val="nil"/>
              <w:bottom w:val="single" w:sz="4"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32</w:t>
            </w:r>
          </w:p>
        </w:tc>
      </w:tr>
      <w:tr w:rsidR="009B59E1" w:rsidRPr="009B59E1" w:rsidTr="009B59E1">
        <w:trPr>
          <w:trHeight w:val="255"/>
          <w:jc w:val="center"/>
        </w:trPr>
        <w:tc>
          <w:tcPr>
            <w:tcW w:w="1478" w:type="pct"/>
            <w:tcBorders>
              <w:top w:val="nil"/>
              <w:left w:val="single" w:sz="12" w:space="0" w:color="auto"/>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proofErr w:type="spellStart"/>
            <w:r w:rsidRPr="009B59E1">
              <w:rPr>
                <w:rFonts w:ascii="Arial" w:eastAsia="Times New Roman" w:hAnsi="Arial" w:cs="Arial"/>
                <w:sz w:val="18"/>
                <w:szCs w:val="18"/>
                <w:lang w:val="ro-RO"/>
              </w:rPr>
              <w:t>Cresterea</w:t>
            </w:r>
            <w:proofErr w:type="spellEnd"/>
            <w:r w:rsidRPr="009B59E1">
              <w:rPr>
                <w:rFonts w:ascii="Arial" w:eastAsia="Times New Roman" w:hAnsi="Arial" w:cs="Arial"/>
                <w:sz w:val="18"/>
                <w:szCs w:val="18"/>
                <w:lang w:val="ro-RO"/>
              </w:rPr>
              <w:t xml:space="preserve"> curentă (mc/an/ha)</w:t>
            </w:r>
          </w:p>
        </w:tc>
        <w:tc>
          <w:tcPr>
            <w:tcW w:w="590"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9.8</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3.0</w:t>
            </w:r>
          </w:p>
        </w:tc>
        <w:tc>
          <w:tcPr>
            <w:tcW w:w="612"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12.9</w:t>
            </w:r>
          </w:p>
        </w:tc>
        <w:tc>
          <w:tcPr>
            <w:tcW w:w="611"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6.1</w:t>
            </w:r>
          </w:p>
        </w:tc>
        <w:tc>
          <w:tcPr>
            <w:tcW w:w="637" w:type="pct"/>
            <w:tcBorders>
              <w:top w:val="nil"/>
              <w:left w:val="nil"/>
              <w:bottom w:val="single" w:sz="4"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11.0</w:t>
            </w:r>
          </w:p>
        </w:tc>
        <w:tc>
          <w:tcPr>
            <w:tcW w:w="461" w:type="pct"/>
            <w:tcBorders>
              <w:top w:val="nil"/>
              <w:left w:val="nil"/>
              <w:bottom w:val="single" w:sz="4"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9.6</w:t>
            </w:r>
          </w:p>
        </w:tc>
      </w:tr>
      <w:tr w:rsidR="009B59E1" w:rsidRPr="009B59E1" w:rsidTr="009B59E1">
        <w:trPr>
          <w:trHeight w:val="255"/>
          <w:jc w:val="center"/>
        </w:trPr>
        <w:tc>
          <w:tcPr>
            <w:tcW w:w="1478" w:type="pct"/>
            <w:tcBorders>
              <w:top w:val="nil"/>
              <w:left w:val="single" w:sz="12" w:space="0" w:color="auto"/>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Volum mediu (mc/ha)</w:t>
            </w:r>
          </w:p>
        </w:tc>
        <w:tc>
          <w:tcPr>
            <w:tcW w:w="590" w:type="pct"/>
            <w:tcBorders>
              <w:top w:val="nil"/>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204</w:t>
            </w:r>
          </w:p>
        </w:tc>
        <w:tc>
          <w:tcPr>
            <w:tcW w:w="611" w:type="pct"/>
            <w:tcBorders>
              <w:top w:val="nil"/>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107</w:t>
            </w:r>
          </w:p>
        </w:tc>
        <w:tc>
          <w:tcPr>
            <w:tcW w:w="612" w:type="pct"/>
            <w:tcBorders>
              <w:top w:val="nil"/>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207</w:t>
            </w:r>
          </w:p>
        </w:tc>
        <w:tc>
          <w:tcPr>
            <w:tcW w:w="611" w:type="pct"/>
            <w:tcBorders>
              <w:top w:val="nil"/>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20</w:t>
            </w:r>
          </w:p>
        </w:tc>
        <w:tc>
          <w:tcPr>
            <w:tcW w:w="637" w:type="pct"/>
            <w:tcBorders>
              <w:top w:val="nil"/>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172</w:t>
            </w:r>
          </w:p>
        </w:tc>
        <w:tc>
          <w:tcPr>
            <w:tcW w:w="461" w:type="pct"/>
            <w:tcBorders>
              <w:top w:val="nil"/>
              <w:left w:val="nil"/>
              <w:bottom w:val="single" w:sz="12"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197</w:t>
            </w:r>
          </w:p>
        </w:tc>
      </w:tr>
      <w:tr w:rsidR="009B59E1" w:rsidRPr="009B59E1" w:rsidTr="009B59E1">
        <w:trPr>
          <w:trHeight w:val="255"/>
          <w:jc w:val="center"/>
        </w:trPr>
        <w:tc>
          <w:tcPr>
            <w:tcW w:w="1478"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Volum total (mc)</w:t>
            </w:r>
          </w:p>
        </w:tc>
        <w:tc>
          <w:tcPr>
            <w:tcW w:w="590" w:type="pct"/>
            <w:tcBorders>
              <w:top w:val="single" w:sz="12" w:space="0" w:color="auto"/>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34967</w:t>
            </w:r>
          </w:p>
        </w:tc>
        <w:tc>
          <w:tcPr>
            <w:tcW w:w="611" w:type="pct"/>
            <w:tcBorders>
              <w:top w:val="single" w:sz="12" w:space="0" w:color="auto"/>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892</w:t>
            </w:r>
          </w:p>
        </w:tc>
        <w:tc>
          <w:tcPr>
            <w:tcW w:w="612" w:type="pct"/>
            <w:tcBorders>
              <w:top w:val="single" w:sz="12" w:space="0" w:color="auto"/>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1715</w:t>
            </w:r>
          </w:p>
        </w:tc>
        <w:tc>
          <w:tcPr>
            <w:tcW w:w="611" w:type="pct"/>
            <w:tcBorders>
              <w:top w:val="single" w:sz="12" w:space="0" w:color="auto"/>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53</w:t>
            </w:r>
          </w:p>
        </w:tc>
        <w:tc>
          <w:tcPr>
            <w:tcW w:w="637" w:type="pct"/>
            <w:tcBorders>
              <w:top w:val="single" w:sz="12" w:space="0" w:color="auto"/>
              <w:left w:val="nil"/>
              <w:bottom w:val="single" w:sz="12" w:space="0" w:color="auto"/>
              <w:right w:val="single" w:sz="4"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250</w:t>
            </w:r>
          </w:p>
        </w:tc>
        <w:tc>
          <w:tcPr>
            <w:tcW w:w="461" w:type="pct"/>
            <w:tcBorders>
              <w:top w:val="single" w:sz="12" w:space="0" w:color="auto"/>
              <w:left w:val="nil"/>
              <w:bottom w:val="single" w:sz="12" w:space="0" w:color="auto"/>
              <w:right w:val="single" w:sz="12" w:space="0" w:color="auto"/>
            </w:tcBorders>
            <w:shd w:val="clear" w:color="auto" w:fill="auto"/>
            <w:noWrap/>
            <w:vAlign w:val="center"/>
          </w:tcPr>
          <w:p w:rsidR="009B59E1" w:rsidRPr="009B59E1" w:rsidRDefault="009B59E1" w:rsidP="009B59E1">
            <w:pPr>
              <w:spacing w:after="0" w:line="240" w:lineRule="auto"/>
              <w:jc w:val="center"/>
              <w:rPr>
                <w:rFonts w:ascii="Arial" w:eastAsia="Times New Roman" w:hAnsi="Arial" w:cs="Arial"/>
                <w:sz w:val="18"/>
                <w:szCs w:val="18"/>
                <w:lang w:val="ro-RO"/>
              </w:rPr>
            </w:pPr>
            <w:r w:rsidRPr="009B59E1">
              <w:rPr>
                <w:rFonts w:ascii="Arial" w:eastAsia="Times New Roman" w:hAnsi="Arial" w:cs="Arial"/>
                <w:sz w:val="18"/>
                <w:szCs w:val="18"/>
                <w:lang w:val="ro-RO"/>
              </w:rPr>
              <w:t>37877</w:t>
            </w:r>
          </w:p>
        </w:tc>
      </w:tr>
    </w:tbl>
    <w:p w:rsidR="00AA6495" w:rsidRDefault="00AA6495">
      <w:pPr>
        <w:spacing w:after="0" w:line="240" w:lineRule="auto"/>
        <w:jc w:val="center"/>
        <w:rPr>
          <w:rFonts w:ascii="Times New Roman" w:hAnsi="Times New Roman"/>
          <w:bCs/>
          <w:i/>
          <w:iCs/>
          <w:sz w:val="26"/>
          <w:szCs w:val="26"/>
          <w:lang w:val="ro-RO"/>
        </w:rPr>
      </w:pPr>
    </w:p>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Bazele de amenajare adoptate sunt: regimul</w:t>
      </w:r>
      <w:r>
        <w:rPr>
          <w:rFonts w:ascii="Times New Roman" w:hAnsi="Times New Roman"/>
          <w:bCs/>
          <w:iCs/>
          <w:sz w:val="26"/>
          <w:szCs w:val="26"/>
          <w:lang w:val="ro-RO"/>
        </w:rPr>
        <w:t xml:space="preserve"> – codru; </w:t>
      </w:r>
      <w:r>
        <w:rPr>
          <w:rFonts w:ascii="Times New Roman" w:hAnsi="Times New Roman"/>
          <w:bCs/>
          <w:i/>
          <w:iCs/>
          <w:sz w:val="26"/>
          <w:szCs w:val="26"/>
          <w:lang w:val="ro-RO"/>
        </w:rPr>
        <w:t xml:space="preserve">tratamente: </w:t>
      </w:r>
      <w:r>
        <w:rPr>
          <w:rFonts w:ascii="Times New Roman" w:hAnsi="Times New Roman"/>
          <w:bCs/>
          <w:iCs/>
          <w:sz w:val="26"/>
          <w:szCs w:val="26"/>
          <w:lang w:val="ro-RO"/>
        </w:rPr>
        <w:t xml:space="preserve">tăieri </w:t>
      </w:r>
      <w:r w:rsidR="002523AB">
        <w:rPr>
          <w:rFonts w:ascii="Times New Roman" w:hAnsi="Times New Roman"/>
          <w:bCs/>
          <w:iCs/>
          <w:sz w:val="26"/>
          <w:szCs w:val="26"/>
          <w:lang w:val="ro-RO"/>
        </w:rPr>
        <w:t>rase în molidișuri pure</w:t>
      </w:r>
      <w:r>
        <w:rPr>
          <w:rFonts w:ascii="Times New Roman" w:hAnsi="Times New Roman"/>
          <w:bCs/>
          <w:iCs/>
          <w:sz w:val="26"/>
          <w:szCs w:val="26"/>
          <w:lang w:val="ro-RO"/>
        </w:rPr>
        <w:t xml:space="preserve">; </w:t>
      </w:r>
      <w:r>
        <w:rPr>
          <w:rFonts w:ascii="Times New Roman" w:hAnsi="Times New Roman"/>
          <w:bCs/>
          <w:i/>
          <w:iCs/>
          <w:sz w:val="26"/>
          <w:szCs w:val="26"/>
          <w:lang w:val="ro-RO"/>
        </w:rPr>
        <w:t xml:space="preserve">ciclul: </w:t>
      </w:r>
      <w:r w:rsidR="002523AB">
        <w:rPr>
          <w:rFonts w:ascii="Times New Roman" w:hAnsi="Times New Roman"/>
          <w:bCs/>
          <w:iCs/>
          <w:sz w:val="26"/>
          <w:szCs w:val="26"/>
          <w:lang w:val="ro-RO"/>
        </w:rPr>
        <w:t>10</w:t>
      </w:r>
      <w:r>
        <w:rPr>
          <w:rFonts w:ascii="Times New Roman" w:hAnsi="Times New Roman"/>
          <w:bCs/>
          <w:iCs/>
          <w:sz w:val="26"/>
          <w:szCs w:val="26"/>
          <w:lang w:val="ro-RO"/>
        </w:rPr>
        <w:t>0 ani</w:t>
      </w:r>
      <w:r>
        <w:rPr>
          <w:rFonts w:ascii="Times New Roman" w:hAnsi="Times New Roman"/>
          <w:bCs/>
          <w:i/>
          <w:iCs/>
          <w:sz w:val="26"/>
          <w:szCs w:val="26"/>
          <w:lang w:val="ro-RO"/>
        </w:rPr>
        <w:t>.</w:t>
      </w:r>
    </w:p>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Compoziția țel este :</w:t>
      </w:r>
      <w:r>
        <w:rPr>
          <w:sz w:val="23"/>
          <w:szCs w:val="23"/>
        </w:rPr>
        <w:t xml:space="preserve"> </w:t>
      </w:r>
      <w:r w:rsidR="002523AB">
        <w:rPr>
          <w:rFonts w:ascii="Times New Roman" w:hAnsi="Times New Roman"/>
          <w:i/>
          <w:sz w:val="26"/>
          <w:szCs w:val="26"/>
        </w:rPr>
        <w:t>85MO15LA</w:t>
      </w:r>
    </w:p>
    <w:p w:rsidR="00040D4B" w:rsidRDefault="00040D4B">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Posibilitatea d</w:t>
      </w:r>
      <w:r w:rsidR="005D613C">
        <w:rPr>
          <w:rFonts w:ascii="Times New Roman" w:hAnsi="Times New Roman"/>
          <w:sz w:val="26"/>
          <w:szCs w:val="26"/>
          <w:lang w:val="ro-RO"/>
        </w:rPr>
        <w:t>e produse principale este de 9</w:t>
      </w:r>
      <w:r>
        <w:rPr>
          <w:rFonts w:ascii="Times New Roman" w:hAnsi="Times New Roman"/>
          <w:sz w:val="26"/>
          <w:szCs w:val="26"/>
          <w:lang w:val="ro-RO"/>
        </w:rPr>
        <w:t xml:space="preserve"> mc/an ; </w:t>
      </w:r>
    </w:p>
    <w:p w:rsidR="00AA6495" w:rsidRDefault="00AA6495">
      <w:pPr>
        <w:spacing w:after="0" w:line="240" w:lineRule="auto"/>
        <w:rPr>
          <w:rFonts w:ascii="Times New Roman" w:hAnsi="Times New Roman"/>
          <w:sz w:val="26"/>
          <w:szCs w:val="26"/>
          <w:lang w:val="ro-RO"/>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484"/>
        <w:gridCol w:w="1486"/>
        <w:gridCol w:w="1906"/>
        <w:gridCol w:w="1906"/>
        <w:gridCol w:w="2794"/>
      </w:tblGrid>
      <w:tr w:rsidR="005D613C" w:rsidRPr="005D613C" w:rsidTr="0005760D">
        <w:trPr>
          <w:cantSplit/>
        </w:trPr>
        <w:tc>
          <w:tcPr>
            <w:tcW w:w="775" w:type="pct"/>
            <w:vMerge w:val="restart"/>
            <w:tcBorders>
              <w:top w:val="single" w:sz="12" w:space="0" w:color="auto"/>
              <w:left w:val="single" w:sz="12" w:space="0" w:color="auto"/>
              <w:bottom w:val="nil"/>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r w:rsidRPr="005D613C">
              <w:rPr>
                <w:rFonts w:ascii="Arial" w:eastAsia="Times New Roman" w:hAnsi="Arial" w:cs="Arial"/>
                <w:b/>
                <w:sz w:val="18"/>
                <w:szCs w:val="18"/>
                <w:lang w:val="ro-RO"/>
              </w:rPr>
              <w:t>Urgenţa</w:t>
            </w:r>
          </w:p>
        </w:tc>
        <w:tc>
          <w:tcPr>
            <w:tcW w:w="4225" w:type="pct"/>
            <w:gridSpan w:val="4"/>
            <w:tcBorders>
              <w:top w:val="single" w:sz="12" w:space="0" w:color="auto"/>
              <w:left w:val="single" w:sz="4" w:space="0" w:color="auto"/>
              <w:bottom w:val="single" w:sz="4"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proofErr w:type="spellStart"/>
            <w:r w:rsidRPr="005D613C">
              <w:rPr>
                <w:rFonts w:ascii="Arial" w:eastAsia="Times New Roman" w:hAnsi="Arial" w:cs="Arial"/>
                <w:b/>
                <w:sz w:val="18"/>
                <w:szCs w:val="18"/>
                <w:lang w:val="ro-RO"/>
              </w:rPr>
              <w:t>Arborete</w:t>
            </w:r>
            <w:proofErr w:type="spellEnd"/>
            <w:r w:rsidRPr="005D613C">
              <w:rPr>
                <w:rFonts w:ascii="Arial" w:eastAsia="Times New Roman" w:hAnsi="Arial" w:cs="Arial"/>
                <w:b/>
                <w:sz w:val="18"/>
                <w:szCs w:val="18"/>
                <w:lang w:val="ro-RO"/>
              </w:rPr>
              <w:t xml:space="preserve"> încadrate în planul decenal de recoltare a produselor principale</w:t>
            </w:r>
          </w:p>
        </w:tc>
      </w:tr>
      <w:tr w:rsidR="005D613C" w:rsidRPr="005D613C" w:rsidTr="0005760D">
        <w:trPr>
          <w:cantSplit/>
        </w:trPr>
        <w:tc>
          <w:tcPr>
            <w:tcW w:w="775" w:type="pct"/>
            <w:vMerge/>
            <w:tcBorders>
              <w:top w:val="single" w:sz="18" w:space="0" w:color="auto"/>
              <w:left w:val="single" w:sz="12" w:space="0" w:color="auto"/>
              <w:bottom w:val="single" w:sz="12" w:space="0" w:color="auto"/>
              <w:right w:val="single" w:sz="4" w:space="0" w:color="auto"/>
            </w:tcBorders>
            <w:vAlign w:val="center"/>
          </w:tcPr>
          <w:p w:rsidR="005D613C" w:rsidRPr="005D613C" w:rsidRDefault="005D613C" w:rsidP="005D613C">
            <w:pPr>
              <w:spacing w:after="0" w:line="240" w:lineRule="auto"/>
              <w:rPr>
                <w:rFonts w:ascii="Arial" w:eastAsia="Times New Roman" w:hAnsi="Arial" w:cs="Arial"/>
                <w:b/>
                <w:sz w:val="18"/>
                <w:szCs w:val="18"/>
                <w:lang w:val="ro-RO"/>
              </w:rPr>
            </w:pPr>
          </w:p>
        </w:tc>
        <w:tc>
          <w:tcPr>
            <w:tcW w:w="776" w:type="pct"/>
            <w:tcBorders>
              <w:top w:val="single" w:sz="4"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proofErr w:type="spellStart"/>
            <w:r w:rsidRPr="005D613C">
              <w:rPr>
                <w:rFonts w:ascii="Arial" w:eastAsia="Times New Roman" w:hAnsi="Arial" w:cs="Arial"/>
                <w:b/>
                <w:sz w:val="18"/>
                <w:szCs w:val="18"/>
                <w:lang w:val="ro-RO"/>
              </w:rPr>
              <w:t>u.a</w:t>
            </w:r>
            <w:proofErr w:type="spellEnd"/>
            <w:r w:rsidRPr="005D613C">
              <w:rPr>
                <w:rFonts w:ascii="Arial" w:eastAsia="Times New Roman" w:hAnsi="Arial" w:cs="Arial"/>
                <w:b/>
                <w:sz w:val="18"/>
                <w:szCs w:val="18"/>
                <w:lang w:val="ro-RO"/>
              </w:rPr>
              <w:t>.</w:t>
            </w:r>
          </w:p>
        </w:tc>
        <w:tc>
          <w:tcPr>
            <w:tcW w:w="995" w:type="pct"/>
            <w:tcBorders>
              <w:top w:val="single" w:sz="4"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r w:rsidRPr="005D613C">
              <w:rPr>
                <w:rFonts w:ascii="Arial" w:eastAsia="Times New Roman" w:hAnsi="Arial" w:cs="Arial"/>
                <w:b/>
                <w:sz w:val="18"/>
                <w:szCs w:val="18"/>
                <w:lang w:val="ro-RO"/>
              </w:rPr>
              <w:t>Suprafaţa  (ha)</w:t>
            </w:r>
          </w:p>
        </w:tc>
        <w:tc>
          <w:tcPr>
            <w:tcW w:w="995" w:type="pct"/>
            <w:tcBorders>
              <w:top w:val="single" w:sz="4"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r w:rsidRPr="005D613C">
              <w:rPr>
                <w:rFonts w:ascii="Arial" w:eastAsia="Times New Roman" w:hAnsi="Arial" w:cs="Arial"/>
                <w:b/>
                <w:sz w:val="18"/>
                <w:szCs w:val="18"/>
                <w:lang w:val="ro-RO"/>
              </w:rPr>
              <w:t>Volum + 5CR (m</w:t>
            </w:r>
            <w:r w:rsidRPr="005D613C">
              <w:rPr>
                <w:rFonts w:ascii="Arial" w:eastAsia="Times New Roman" w:hAnsi="Arial" w:cs="Arial"/>
                <w:b/>
                <w:sz w:val="18"/>
                <w:szCs w:val="18"/>
                <w:vertAlign w:val="superscript"/>
                <w:lang w:val="ro-RO"/>
              </w:rPr>
              <w:t>3</w:t>
            </w:r>
            <w:r w:rsidRPr="005D613C">
              <w:rPr>
                <w:rFonts w:ascii="Arial" w:eastAsia="Times New Roman" w:hAnsi="Arial" w:cs="Arial"/>
                <w:b/>
                <w:sz w:val="18"/>
                <w:szCs w:val="18"/>
                <w:lang w:val="ro-RO"/>
              </w:rPr>
              <w:t>)</w:t>
            </w:r>
          </w:p>
        </w:tc>
        <w:tc>
          <w:tcPr>
            <w:tcW w:w="1459" w:type="pct"/>
            <w:tcBorders>
              <w:top w:val="single" w:sz="4" w:space="0" w:color="auto"/>
              <w:left w:val="single" w:sz="4" w:space="0" w:color="auto"/>
              <w:bottom w:val="single" w:sz="1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sz w:val="18"/>
                <w:szCs w:val="18"/>
                <w:lang w:val="ro-RO"/>
              </w:rPr>
            </w:pPr>
            <w:r w:rsidRPr="005D613C">
              <w:rPr>
                <w:rFonts w:ascii="Arial" w:eastAsia="Times New Roman" w:hAnsi="Arial" w:cs="Arial"/>
                <w:b/>
                <w:sz w:val="18"/>
                <w:szCs w:val="18"/>
                <w:lang w:val="ro-RO"/>
              </w:rPr>
              <w:t>Volumul de extras  (m</w:t>
            </w:r>
            <w:r w:rsidRPr="005D613C">
              <w:rPr>
                <w:rFonts w:ascii="Arial" w:eastAsia="Times New Roman" w:hAnsi="Arial" w:cs="Arial"/>
                <w:b/>
                <w:sz w:val="18"/>
                <w:szCs w:val="18"/>
                <w:vertAlign w:val="superscript"/>
                <w:lang w:val="ro-RO"/>
              </w:rPr>
              <w:t>3</w:t>
            </w:r>
            <w:r w:rsidRPr="005D613C">
              <w:rPr>
                <w:rFonts w:ascii="Arial" w:eastAsia="Times New Roman" w:hAnsi="Arial" w:cs="Arial"/>
                <w:b/>
                <w:sz w:val="18"/>
                <w:szCs w:val="18"/>
                <w:lang w:val="ro-RO"/>
              </w:rPr>
              <w:t>)</w:t>
            </w:r>
          </w:p>
        </w:tc>
      </w:tr>
      <w:tr w:rsidR="005D613C" w:rsidRPr="005D613C" w:rsidTr="0005760D">
        <w:trPr>
          <w:trHeight w:val="20"/>
        </w:trPr>
        <w:tc>
          <w:tcPr>
            <w:tcW w:w="775" w:type="pct"/>
            <w:tcBorders>
              <w:top w:val="single" w:sz="2" w:space="0" w:color="auto"/>
              <w:left w:val="single" w:sz="12" w:space="0" w:color="auto"/>
              <w:bottom w:val="single" w:sz="4"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sz w:val="18"/>
                <w:szCs w:val="18"/>
                <w:lang w:val="ro-RO"/>
              </w:rPr>
            </w:pPr>
            <w:r w:rsidRPr="005D613C">
              <w:rPr>
                <w:rFonts w:ascii="Arial" w:eastAsia="Times New Roman" w:hAnsi="Arial" w:cs="Arial"/>
                <w:sz w:val="18"/>
                <w:szCs w:val="18"/>
                <w:lang w:val="ro-RO"/>
              </w:rPr>
              <w:t>11</w:t>
            </w:r>
          </w:p>
        </w:tc>
        <w:tc>
          <w:tcPr>
            <w:tcW w:w="776" w:type="pct"/>
            <w:tcBorders>
              <w:top w:val="single" w:sz="2" w:space="0" w:color="auto"/>
              <w:left w:val="single" w:sz="4" w:space="0" w:color="auto"/>
              <w:bottom w:val="single" w:sz="4"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sz w:val="18"/>
                <w:szCs w:val="18"/>
                <w:lang w:val="ro-RO"/>
              </w:rPr>
            </w:pPr>
            <w:r w:rsidRPr="005D613C">
              <w:rPr>
                <w:rFonts w:ascii="Arial" w:eastAsia="Times New Roman" w:hAnsi="Arial" w:cs="Arial"/>
                <w:sz w:val="18"/>
                <w:szCs w:val="18"/>
                <w:lang w:val="ro-RO"/>
              </w:rPr>
              <w:t>108 D</w:t>
            </w:r>
          </w:p>
        </w:tc>
        <w:tc>
          <w:tcPr>
            <w:tcW w:w="995" w:type="pct"/>
            <w:tcBorders>
              <w:top w:val="single" w:sz="2" w:space="0" w:color="auto"/>
              <w:left w:val="single" w:sz="4" w:space="0" w:color="auto"/>
              <w:bottom w:val="single" w:sz="4"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sz w:val="18"/>
                <w:szCs w:val="18"/>
                <w:lang w:val="ro-RO"/>
              </w:rPr>
            </w:pPr>
            <w:r w:rsidRPr="005D613C">
              <w:rPr>
                <w:rFonts w:ascii="Arial" w:eastAsia="Times New Roman" w:hAnsi="Arial" w:cs="Arial"/>
                <w:sz w:val="18"/>
                <w:szCs w:val="18"/>
                <w:lang w:val="ro-RO"/>
              </w:rPr>
              <w:t>0,40</w:t>
            </w:r>
          </w:p>
        </w:tc>
        <w:tc>
          <w:tcPr>
            <w:tcW w:w="995" w:type="pct"/>
            <w:tcBorders>
              <w:top w:val="single" w:sz="2" w:space="0" w:color="auto"/>
              <w:left w:val="single" w:sz="4" w:space="0" w:color="auto"/>
              <w:bottom w:val="single" w:sz="4"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sz w:val="18"/>
                <w:szCs w:val="18"/>
                <w:lang w:val="ro-RO"/>
              </w:rPr>
            </w:pPr>
            <w:r w:rsidRPr="005D613C">
              <w:rPr>
                <w:rFonts w:ascii="Arial" w:eastAsia="Times New Roman" w:hAnsi="Arial" w:cs="Arial"/>
                <w:sz w:val="18"/>
                <w:szCs w:val="18"/>
                <w:lang w:val="ro-RO"/>
              </w:rPr>
              <w:t>85</w:t>
            </w:r>
          </w:p>
        </w:tc>
        <w:tc>
          <w:tcPr>
            <w:tcW w:w="1459" w:type="pct"/>
            <w:tcBorders>
              <w:top w:val="single" w:sz="2" w:space="0" w:color="auto"/>
              <w:left w:val="single" w:sz="4" w:space="0" w:color="auto"/>
              <w:bottom w:val="single" w:sz="4"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sz w:val="18"/>
                <w:szCs w:val="18"/>
                <w:lang w:val="ro-RO"/>
              </w:rPr>
            </w:pPr>
            <w:r w:rsidRPr="005D613C">
              <w:rPr>
                <w:rFonts w:ascii="Arial" w:eastAsia="Times New Roman" w:hAnsi="Arial" w:cs="Arial"/>
                <w:sz w:val="18"/>
                <w:szCs w:val="18"/>
                <w:lang w:val="ro-RO"/>
              </w:rPr>
              <w:t>85</w:t>
            </w:r>
          </w:p>
        </w:tc>
      </w:tr>
      <w:tr w:rsidR="005D613C" w:rsidRPr="005D613C" w:rsidTr="0005760D">
        <w:trPr>
          <w:trHeight w:val="20"/>
        </w:trPr>
        <w:tc>
          <w:tcPr>
            <w:tcW w:w="1551" w:type="pct"/>
            <w:gridSpan w:val="2"/>
            <w:tcBorders>
              <w:top w:val="single" w:sz="12" w:space="0" w:color="auto"/>
              <w:left w:val="single" w:sz="12"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bCs/>
                <w:sz w:val="18"/>
                <w:szCs w:val="18"/>
                <w:lang w:val="ro-RO"/>
              </w:rPr>
            </w:pPr>
            <w:r w:rsidRPr="005D613C">
              <w:rPr>
                <w:rFonts w:ascii="Arial" w:eastAsia="Times New Roman" w:hAnsi="Arial" w:cs="Arial"/>
                <w:b/>
                <w:bCs/>
                <w:sz w:val="18"/>
                <w:szCs w:val="18"/>
                <w:lang w:val="ro-RO"/>
              </w:rPr>
              <w:t>Total urgenţa 1</w:t>
            </w:r>
          </w:p>
        </w:tc>
        <w:tc>
          <w:tcPr>
            <w:tcW w:w="995" w:type="pct"/>
            <w:tcBorders>
              <w:top w:val="single" w:sz="12"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bCs/>
                <w:sz w:val="18"/>
                <w:szCs w:val="18"/>
                <w:lang w:val="ro-RO"/>
              </w:rPr>
            </w:pPr>
            <w:r w:rsidRPr="005D613C">
              <w:rPr>
                <w:rFonts w:ascii="Arial" w:eastAsia="Times New Roman" w:hAnsi="Arial" w:cs="Arial"/>
                <w:b/>
                <w:bCs/>
                <w:sz w:val="18"/>
                <w:szCs w:val="18"/>
                <w:lang w:val="ro-RO"/>
              </w:rPr>
              <w:t>0,40</w:t>
            </w:r>
          </w:p>
        </w:tc>
        <w:tc>
          <w:tcPr>
            <w:tcW w:w="995" w:type="pct"/>
            <w:tcBorders>
              <w:top w:val="single" w:sz="12"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bCs/>
                <w:sz w:val="18"/>
                <w:szCs w:val="18"/>
                <w:lang w:val="ro-RO"/>
              </w:rPr>
            </w:pPr>
            <w:r w:rsidRPr="005D613C">
              <w:rPr>
                <w:rFonts w:ascii="Arial" w:eastAsia="Times New Roman" w:hAnsi="Arial" w:cs="Arial"/>
                <w:b/>
                <w:bCs/>
                <w:sz w:val="18"/>
                <w:szCs w:val="18"/>
                <w:lang w:val="ro-RO"/>
              </w:rPr>
              <w:t>85</w:t>
            </w:r>
          </w:p>
        </w:tc>
        <w:tc>
          <w:tcPr>
            <w:tcW w:w="1459" w:type="pct"/>
            <w:tcBorders>
              <w:top w:val="single" w:sz="12" w:space="0" w:color="auto"/>
              <w:left w:val="single" w:sz="4" w:space="0" w:color="auto"/>
              <w:bottom w:val="single" w:sz="1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bCs/>
                <w:sz w:val="18"/>
                <w:szCs w:val="18"/>
                <w:lang w:val="ro-RO"/>
              </w:rPr>
            </w:pPr>
            <w:r w:rsidRPr="005D613C">
              <w:rPr>
                <w:rFonts w:ascii="Arial" w:eastAsia="Times New Roman" w:hAnsi="Arial" w:cs="Arial"/>
                <w:b/>
                <w:bCs/>
                <w:sz w:val="18"/>
                <w:szCs w:val="18"/>
                <w:lang w:val="ro-RO"/>
              </w:rPr>
              <w:t>85</w:t>
            </w:r>
          </w:p>
        </w:tc>
      </w:tr>
      <w:tr w:rsidR="005D613C" w:rsidRPr="005D613C" w:rsidTr="0005760D">
        <w:trPr>
          <w:trHeight w:val="20"/>
        </w:trPr>
        <w:tc>
          <w:tcPr>
            <w:tcW w:w="1551" w:type="pct"/>
            <w:gridSpan w:val="2"/>
            <w:tcBorders>
              <w:top w:val="single" w:sz="12" w:space="0" w:color="auto"/>
              <w:left w:val="single" w:sz="12"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i/>
                <w:sz w:val="18"/>
                <w:szCs w:val="18"/>
                <w:lang w:val="ro-RO"/>
              </w:rPr>
            </w:pPr>
            <w:r w:rsidRPr="005D613C">
              <w:rPr>
                <w:rFonts w:ascii="Arial" w:eastAsia="Times New Roman" w:hAnsi="Arial" w:cs="Arial"/>
                <w:b/>
                <w:i/>
                <w:sz w:val="18"/>
                <w:szCs w:val="18"/>
                <w:lang w:val="ro-RO"/>
              </w:rPr>
              <w:t>Total</w:t>
            </w:r>
          </w:p>
        </w:tc>
        <w:tc>
          <w:tcPr>
            <w:tcW w:w="995" w:type="pct"/>
            <w:tcBorders>
              <w:top w:val="single" w:sz="12"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i/>
                <w:sz w:val="18"/>
                <w:szCs w:val="18"/>
                <w:lang w:val="ro-RO"/>
              </w:rPr>
            </w:pPr>
            <w:r w:rsidRPr="005D613C">
              <w:rPr>
                <w:rFonts w:ascii="Arial" w:eastAsia="Times New Roman" w:hAnsi="Arial" w:cs="Arial"/>
                <w:b/>
                <w:i/>
                <w:sz w:val="18"/>
                <w:szCs w:val="18"/>
                <w:lang w:val="ro-RO"/>
              </w:rPr>
              <w:t>0,40</w:t>
            </w:r>
          </w:p>
        </w:tc>
        <w:tc>
          <w:tcPr>
            <w:tcW w:w="995" w:type="pct"/>
            <w:tcBorders>
              <w:top w:val="single" w:sz="12" w:space="0" w:color="auto"/>
              <w:left w:val="single" w:sz="4" w:space="0" w:color="auto"/>
              <w:bottom w:val="single" w:sz="12" w:space="0" w:color="auto"/>
              <w:right w:val="single" w:sz="4" w:space="0" w:color="auto"/>
            </w:tcBorders>
            <w:vAlign w:val="center"/>
          </w:tcPr>
          <w:p w:rsidR="005D613C" w:rsidRPr="005D613C" w:rsidRDefault="005D613C" w:rsidP="005D613C">
            <w:pPr>
              <w:spacing w:after="0" w:line="240" w:lineRule="auto"/>
              <w:jc w:val="center"/>
              <w:rPr>
                <w:rFonts w:ascii="Arial" w:eastAsia="Times New Roman" w:hAnsi="Arial" w:cs="Arial"/>
                <w:b/>
                <w:i/>
                <w:sz w:val="18"/>
                <w:szCs w:val="18"/>
                <w:lang w:val="ro-RO"/>
              </w:rPr>
            </w:pPr>
            <w:r w:rsidRPr="005D613C">
              <w:rPr>
                <w:rFonts w:ascii="Arial" w:eastAsia="Times New Roman" w:hAnsi="Arial" w:cs="Arial"/>
                <w:b/>
                <w:i/>
                <w:sz w:val="18"/>
                <w:szCs w:val="18"/>
                <w:lang w:val="ro-RO"/>
              </w:rPr>
              <w:t>85</w:t>
            </w:r>
          </w:p>
        </w:tc>
        <w:tc>
          <w:tcPr>
            <w:tcW w:w="1459" w:type="pct"/>
            <w:tcBorders>
              <w:top w:val="single" w:sz="12" w:space="0" w:color="auto"/>
              <w:left w:val="single" w:sz="4" w:space="0" w:color="auto"/>
              <w:bottom w:val="single" w:sz="1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i/>
                <w:sz w:val="18"/>
                <w:szCs w:val="18"/>
                <w:lang w:val="ro-RO"/>
              </w:rPr>
            </w:pPr>
            <w:r w:rsidRPr="005D613C">
              <w:rPr>
                <w:rFonts w:ascii="Arial" w:eastAsia="Times New Roman" w:hAnsi="Arial" w:cs="Arial"/>
                <w:b/>
                <w:i/>
                <w:sz w:val="18"/>
                <w:szCs w:val="18"/>
                <w:lang w:val="ro-RO"/>
              </w:rPr>
              <w:t>85</w:t>
            </w:r>
          </w:p>
        </w:tc>
      </w:tr>
    </w:tbl>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jc w:val="both"/>
        <w:rPr>
          <w:rFonts w:ascii="Times New Roman" w:eastAsia="Times New Roman" w:hAnsi="Times New Roman" w:cs="Arial"/>
          <w:sz w:val="26"/>
          <w:szCs w:val="26"/>
          <w:lang w:val="ro-RO"/>
        </w:rPr>
      </w:pPr>
    </w:p>
    <w:p w:rsidR="00BE6A6D" w:rsidRDefault="00BE6A6D">
      <w:pPr>
        <w:spacing w:after="0" w:line="240" w:lineRule="auto"/>
        <w:jc w:val="both"/>
        <w:rPr>
          <w:rFonts w:ascii="Times New Roman" w:eastAsia="Times New Roman" w:hAnsi="Times New Roman" w:cs="Arial"/>
          <w:sz w:val="26"/>
          <w:szCs w:val="26"/>
          <w:lang w:val="ro-RO"/>
        </w:rPr>
      </w:pPr>
    </w:p>
    <w:p w:rsidR="00BE6A6D" w:rsidRDefault="00BE6A6D">
      <w:pPr>
        <w:spacing w:after="0" w:line="240" w:lineRule="auto"/>
        <w:jc w:val="both"/>
        <w:rPr>
          <w:rFonts w:ascii="Times New Roman" w:eastAsia="Times New Roman" w:hAnsi="Times New Roman" w:cs="Arial"/>
          <w:sz w:val="26"/>
          <w:szCs w:val="26"/>
          <w:lang w:val="ro-RO"/>
        </w:rPr>
      </w:pPr>
    </w:p>
    <w:p w:rsidR="00BE6A6D" w:rsidRDefault="00BE6A6D">
      <w:pPr>
        <w:spacing w:after="0" w:line="240" w:lineRule="auto"/>
        <w:jc w:val="both"/>
        <w:rPr>
          <w:rFonts w:ascii="Times New Roman" w:eastAsia="Times New Roman" w:hAnsi="Times New Roman" w:cs="Arial"/>
          <w:sz w:val="26"/>
          <w:szCs w:val="26"/>
          <w:lang w:val="ro-RO"/>
        </w:rPr>
      </w:pPr>
    </w:p>
    <w:tbl>
      <w:tblPr>
        <w:tblW w:w="5275" w:type="pct"/>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0"/>
        <w:gridCol w:w="782"/>
        <w:gridCol w:w="839"/>
        <w:gridCol w:w="1044"/>
        <w:gridCol w:w="597"/>
        <w:gridCol w:w="530"/>
        <w:gridCol w:w="600"/>
        <w:gridCol w:w="491"/>
        <w:gridCol w:w="635"/>
        <w:gridCol w:w="2774"/>
        <w:gridCol w:w="648"/>
        <w:gridCol w:w="413"/>
      </w:tblGrid>
      <w:tr w:rsidR="005D613C" w:rsidRPr="005D613C" w:rsidTr="0005760D">
        <w:trPr>
          <w:trHeight w:val="384"/>
        </w:trPr>
        <w:tc>
          <w:tcPr>
            <w:tcW w:w="323" w:type="pct"/>
            <w:vMerge w:val="restart"/>
            <w:tcBorders>
              <w:top w:val="single" w:sz="12" w:space="0" w:color="auto"/>
              <w:left w:val="single" w:sz="12"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p w:rsidR="005D613C" w:rsidRPr="005D613C" w:rsidRDefault="005D613C" w:rsidP="005D613C">
            <w:pPr>
              <w:spacing w:after="0" w:line="240" w:lineRule="auto"/>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u.a</w:t>
            </w:r>
            <w:proofErr w:type="spellEnd"/>
            <w:r w:rsidRPr="005D613C">
              <w:rPr>
                <w:rFonts w:ascii="Arial" w:eastAsia="Times New Roman" w:hAnsi="Arial" w:cs="Arial"/>
                <w:b/>
                <w:sz w:val="16"/>
                <w:szCs w:val="16"/>
                <w:lang w:val="ro-RO"/>
              </w:rPr>
              <w:t>.</w:t>
            </w:r>
          </w:p>
        </w:tc>
        <w:tc>
          <w:tcPr>
            <w:tcW w:w="394"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p w:rsidR="005D613C" w:rsidRPr="005D613C" w:rsidRDefault="005D613C" w:rsidP="005D613C">
            <w:pPr>
              <w:spacing w:after="0" w:line="240" w:lineRule="auto"/>
              <w:ind w:left="-113" w:right="-113"/>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Supra-</w:t>
            </w:r>
            <w:proofErr w:type="spellEnd"/>
          </w:p>
          <w:p w:rsidR="005D613C" w:rsidRPr="005D613C" w:rsidRDefault="005D613C" w:rsidP="005D613C">
            <w:pPr>
              <w:spacing w:after="0" w:line="240" w:lineRule="auto"/>
              <w:ind w:left="-113" w:right="-113"/>
              <w:jc w:val="center"/>
              <w:rPr>
                <w:rFonts w:ascii="Arial" w:eastAsia="Times New Roman" w:hAnsi="Arial" w:cs="Arial"/>
                <w:b/>
                <w:sz w:val="16"/>
                <w:szCs w:val="16"/>
                <w:lang w:val="ro-RO"/>
              </w:rPr>
            </w:pPr>
            <w:r w:rsidRPr="005D613C">
              <w:rPr>
                <w:rFonts w:ascii="Arial" w:eastAsia="Times New Roman" w:hAnsi="Arial" w:cs="Arial"/>
                <w:b/>
                <w:sz w:val="16"/>
                <w:szCs w:val="16"/>
                <w:lang w:val="ro-RO"/>
              </w:rPr>
              <w:t>faţa</w:t>
            </w:r>
          </w:p>
        </w:tc>
        <w:tc>
          <w:tcPr>
            <w:tcW w:w="415"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Volum</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inclusiv</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creştere</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pe 5 ani</w:t>
            </w:r>
          </w:p>
        </w:tc>
        <w:tc>
          <w:tcPr>
            <w:tcW w:w="517"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Urg</w:t>
            </w:r>
            <w:proofErr w:type="spellEnd"/>
            <w:r w:rsidRPr="005D613C">
              <w:rPr>
                <w:rFonts w:ascii="Arial" w:eastAsia="Times New Roman" w:hAnsi="Arial" w:cs="Arial"/>
                <w:b/>
                <w:sz w:val="16"/>
                <w:szCs w:val="16"/>
                <w:lang w:val="ro-RO"/>
              </w:rPr>
              <w:t>.</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de</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regenerare</w:t>
            </w:r>
          </w:p>
        </w:tc>
        <w:tc>
          <w:tcPr>
            <w:tcW w:w="309"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ind w:right="-87"/>
              <w:jc w:val="center"/>
              <w:rPr>
                <w:rFonts w:ascii="Arial" w:eastAsia="Times New Roman" w:hAnsi="Arial" w:cs="Arial"/>
                <w:b/>
                <w:sz w:val="16"/>
                <w:szCs w:val="16"/>
                <w:lang w:val="ro-RO"/>
              </w:rPr>
            </w:pPr>
          </w:p>
          <w:p w:rsidR="005D613C" w:rsidRPr="005D613C" w:rsidRDefault="005D613C" w:rsidP="005D613C">
            <w:pPr>
              <w:spacing w:after="0" w:line="240" w:lineRule="auto"/>
              <w:ind w:right="-87"/>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Cons</w:t>
            </w:r>
            <w:proofErr w:type="spellEnd"/>
            <w:r w:rsidRPr="005D613C">
              <w:rPr>
                <w:rFonts w:ascii="Arial" w:eastAsia="Times New Roman" w:hAnsi="Arial" w:cs="Arial"/>
                <w:b/>
                <w:sz w:val="16"/>
                <w:szCs w:val="16"/>
                <w:lang w:val="ro-RO"/>
              </w:rPr>
              <w:t>.</w:t>
            </w:r>
          </w:p>
          <w:p w:rsidR="005D613C" w:rsidRPr="005D613C" w:rsidRDefault="005D613C" w:rsidP="005D613C">
            <w:pPr>
              <w:spacing w:after="0" w:line="240" w:lineRule="auto"/>
              <w:ind w:right="-87"/>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arbo-rete</w:t>
            </w:r>
            <w:proofErr w:type="spellEnd"/>
            <w:r w:rsidRPr="005D613C">
              <w:rPr>
                <w:rFonts w:ascii="Arial" w:eastAsia="Times New Roman" w:hAnsi="Arial" w:cs="Arial"/>
                <w:b/>
                <w:sz w:val="16"/>
                <w:szCs w:val="16"/>
                <w:lang w:val="ro-RO"/>
              </w:rPr>
              <w:t>.</w:t>
            </w:r>
          </w:p>
        </w:tc>
        <w:tc>
          <w:tcPr>
            <w:tcW w:w="262"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ind w:right="-113"/>
              <w:jc w:val="center"/>
              <w:rPr>
                <w:rFonts w:ascii="Arial" w:eastAsia="Times New Roman" w:hAnsi="Arial" w:cs="Arial"/>
                <w:b/>
                <w:sz w:val="16"/>
                <w:szCs w:val="16"/>
                <w:lang w:val="ro-RO"/>
              </w:rPr>
            </w:pPr>
            <w:r w:rsidRPr="005D613C">
              <w:rPr>
                <w:rFonts w:ascii="Arial" w:eastAsia="Times New Roman" w:hAnsi="Arial" w:cs="Arial"/>
                <w:b/>
                <w:sz w:val="16"/>
                <w:szCs w:val="16"/>
                <w:lang w:val="ro-RO"/>
              </w:rPr>
              <w:t>S. ocup.</w:t>
            </w:r>
          </w:p>
          <w:p w:rsidR="005D613C" w:rsidRPr="005D613C" w:rsidRDefault="005D613C" w:rsidP="005D613C">
            <w:pPr>
              <w:spacing w:after="0" w:line="240" w:lineRule="auto"/>
              <w:ind w:right="-113"/>
              <w:jc w:val="center"/>
              <w:rPr>
                <w:rFonts w:ascii="Arial" w:eastAsia="Times New Roman" w:hAnsi="Arial" w:cs="Arial"/>
                <w:b/>
                <w:sz w:val="16"/>
                <w:szCs w:val="16"/>
                <w:lang w:val="ro-RO"/>
              </w:rPr>
            </w:pPr>
            <w:r w:rsidRPr="005D613C">
              <w:rPr>
                <w:rFonts w:ascii="Arial" w:eastAsia="Times New Roman" w:hAnsi="Arial" w:cs="Arial"/>
                <w:b/>
                <w:sz w:val="16"/>
                <w:szCs w:val="16"/>
                <w:lang w:val="ro-RO"/>
              </w:rPr>
              <w:t>de sem</w:t>
            </w:r>
          </w:p>
        </w:tc>
        <w:tc>
          <w:tcPr>
            <w:tcW w:w="297" w:type="pct"/>
            <w:vMerge w:val="restart"/>
            <w:tcBorders>
              <w:top w:val="single" w:sz="12" w:space="0" w:color="auto"/>
              <w:left w:val="single" w:sz="6" w:space="0" w:color="auto"/>
              <w:bottom w:val="nil"/>
              <w:right w:val="single" w:sz="6" w:space="0" w:color="auto"/>
            </w:tcBorders>
            <w:textDirection w:val="btLr"/>
            <w:vAlign w:val="center"/>
          </w:tcPr>
          <w:p w:rsidR="005D613C" w:rsidRPr="005D613C" w:rsidRDefault="005D613C" w:rsidP="005D613C">
            <w:pPr>
              <w:spacing w:after="0" w:line="240" w:lineRule="auto"/>
              <w:ind w:left="113" w:right="-139"/>
              <w:jc w:val="center"/>
              <w:rPr>
                <w:rFonts w:ascii="Arial" w:eastAsia="Times New Roman" w:hAnsi="Arial" w:cs="Arial"/>
                <w:b/>
                <w:sz w:val="16"/>
                <w:szCs w:val="16"/>
                <w:lang w:val="ro-RO"/>
              </w:rPr>
            </w:pPr>
          </w:p>
          <w:p w:rsidR="005D613C" w:rsidRPr="005D613C" w:rsidRDefault="005D613C" w:rsidP="005D613C">
            <w:pPr>
              <w:spacing w:after="0" w:line="240" w:lineRule="auto"/>
              <w:ind w:left="-103" w:right="-139"/>
              <w:jc w:val="center"/>
              <w:rPr>
                <w:rFonts w:ascii="Arial" w:eastAsia="Times New Roman" w:hAnsi="Arial" w:cs="Arial"/>
                <w:b/>
                <w:sz w:val="16"/>
                <w:szCs w:val="16"/>
                <w:lang w:val="ro-RO"/>
              </w:rPr>
            </w:pPr>
            <w:r w:rsidRPr="005D613C">
              <w:rPr>
                <w:rFonts w:ascii="Arial" w:eastAsia="Times New Roman" w:hAnsi="Arial" w:cs="Arial"/>
                <w:b/>
                <w:sz w:val="16"/>
                <w:szCs w:val="16"/>
                <w:lang w:val="ro-RO"/>
              </w:rPr>
              <w:t>P.R.M</w:t>
            </w:r>
          </w:p>
        </w:tc>
        <w:tc>
          <w:tcPr>
            <w:tcW w:w="564" w:type="pct"/>
            <w:gridSpan w:val="2"/>
            <w:tcBorders>
              <w:top w:val="single" w:sz="12" w:space="0" w:color="auto"/>
              <w:left w:val="single" w:sz="6" w:space="0" w:color="auto"/>
              <w:bottom w:val="single" w:sz="6"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Nr. de intervenţii</w:t>
            </w:r>
          </w:p>
        </w:tc>
        <w:tc>
          <w:tcPr>
            <w:tcW w:w="1379"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Felul</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tăierii</w:t>
            </w:r>
          </w:p>
        </w:tc>
        <w:tc>
          <w:tcPr>
            <w:tcW w:w="327" w:type="pct"/>
            <w:vMerge w:val="restart"/>
            <w:tcBorders>
              <w:top w:val="single" w:sz="12"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Vo-lum</w:t>
            </w:r>
            <w:proofErr w:type="spellEnd"/>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de</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extr.</w:t>
            </w:r>
          </w:p>
        </w:tc>
        <w:tc>
          <w:tcPr>
            <w:tcW w:w="211" w:type="pct"/>
            <w:vMerge w:val="restart"/>
            <w:tcBorders>
              <w:top w:val="single" w:sz="12" w:space="0" w:color="auto"/>
              <w:left w:val="single" w:sz="6" w:space="0" w:color="auto"/>
              <w:bottom w:val="nil"/>
              <w:right w:val="single" w:sz="12" w:space="0" w:color="auto"/>
            </w:tcBorders>
            <w:vAlign w:val="center"/>
          </w:tcPr>
          <w:p w:rsidR="005D613C" w:rsidRPr="005D613C" w:rsidRDefault="005D613C" w:rsidP="005D613C">
            <w:pPr>
              <w:spacing w:after="0" w:line="240" w:lineRule="auto"/>
              <w:ind w:left="-113" w:right="-113"/>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Ob-ser-</w:t>
            </w:r>
            <w:proofErr w:type="spellEnd"/>
          </w:p>
          <w:p w:rsidR="005D613C" w:rsidRPr="005D613C" w:rsidRDefault="005D613C" w:rsidP="005D613C">
            <w:pPr>
              <w:spacing w:after="0" w:line="240" w:lineRule="auto"/>
              <w:ind w:left="-113" w:right="-113"/>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vaţii</w:t>
            </w:r>
            <w:proofErr w:type="spellEnd"/>
          </w:p>
        </w:tc>
      </w:tr>
      <w:tr w:rsidR="005D613C" w:rsidRPr="005D613C" w:rsidTr="0005760D">
        <w:trPr>
          <w:trHeight w:val="131"/>
        </w:trPr>
        <w:tc>
          <w:tcPr>
            <w:tcW w:w="323" w:type="pct"/>
            <w:vMerge/>
            <w:tcBorders>
              <w:top w:val="single" w:sz="18" w:space="0" w:color="auto"/>
              <w:left w:val="single" w:sz="12"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394"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415"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517"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309"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262"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297"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243" w:type="pct"/>
            <w:tcBorders>
              <w:top w:val="single" w:sz="6" w:space="0" w:color="auto"/>
              <w:left w:val="single" w:sz="6" w:space="0" w:color="auto"/>
              <w:bottom w:val="nil"/>
              <w:right w:val="single" w:sz="6" w:space="0" w:color="auto"/>
            </w:tcBorders>
            <w:vAlign w:val="center"/>
          </w:tcPr>
          <w:p w:rsidR="005D613C" w:rsidRPr="005D613C" w:rsidRDefault="005D613C" w:rsidP="005D613C">
            <w:pPr>
              <w:spacing w:after="0" w:line="240" w:lineRule="auto"/>
              <w:ind w:right="-108"/>
              <w:jc w:val="center"/>
              <w:rPr>
                <w:rFonts w:ascii="Arial" w:eastAsia="Times New Roman" w:hAnsi="Arial" w:cs="Arial"/>
                <w:b/>
                <w:sz w:val="16"/>
                <w:szCs w:val="16"/>
                <w:lang w:val="ro-RO"/>
              </w:rPr>
            </w:pPr>
            <w:r w:rsidRPr="005D613C">
              <w:rPr>
                <w:rFonts w:ascii="Arial" w:eastAsia="Times New Roman" w:hAnsi="Arial" w:cs="Arial"/>
                <w:b/>
                <w:sz w:val="16"/>
                <w:szCs w:val="16"/>
                <w:lang w:val="ro-RO"/>
              </w:rPr>
              <w:t>Total</w:t>
            </w:r>
          </w:p>
        </w:tc>
        <w:tc>
          <w:tcPr>
            <w:tcW w:w="321" w:type="pct"/>
            <w:tcBorders>
              <w:top w:val="single" w:sz="6"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din</w:t>
            </w:r>
          </w:p>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care</w:t>
            </w:r>
          </w:p>
          <w:p w:rsidR="005D613C" w:rsidRPr="005D613C" w:rsidRDefault="005D613C" w:rsidP="005D613C">
            <w:pPr>
              <w:spacing w:after="0" w:line="240" w:lineRule="auto"/>
              <w:jc w:val="center"/>
              <w:rPr>
                <w:rFonts w:ascii="Arial" w:eastAsia="Times New Roman" w:hAnsi="Arial" w:cs="Arial"/>
                <w:b/>
                <w:sz w:val="16"/>
                <w:szCs w:val="16"/>
                <w:lang w:val="ro-RO"/>
              </w:rPr>
            </w:pPr>
            <w:proofErr w:type="spellStart"/>
            <w:r w:rsidRPr="005D613C">
              <w:rPr>
                <w:rFonts w:ascii="Arial" w:eastAsia="Times New Roman" w:hAnsi="Arial" w:cs="Arial"/>
                <w:b/>
                <w:sz w:val="16"/>
                <w:szCs w:val="16"/>
                <w:lang w:val="ro-RO"/>
              </w:rPr>
              <w:t>dec.I</w:t>
            </w:r>
            <w:proofErr w:type="spellEnd"/>
          </w:p>
        </w:tc>
        <w:tc>
          <w:tcPr>
            <w:tcW w:w="1379"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327" w:type="pct"/>
            <w:vMerge/>
            <w:tcBorders>
              <w:top w:val="single" w:sz="18" w:space="0" w:color="auto"/>
              <w:left w:val="single" w:sz="6" w:space="0" w:color="auto"/>
              <w:bottom w:val="nil"/>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c>
          <w:tcPr>
            <w:tcW w:w="211" w:type="pct"/>
            <w:vMerge/>
            <w:tcBorders>
              <w:top w:val="single" w:sz="18" w:space="0" w:color="auto"/>
              <w:left w:val="single" w:sz="6" w:space="0" w:color="auto"/>
              <w:bottom w:val="nil"/>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r>
      <w:tr w:rsidR="005D613C" w:rsidRPr="005D613C" w:rsidTr="0005760D">
        <w:trPr>
          <w:trHeight w:val="170"/>
        </w:trPr>
        <w:tc>
          <w:tcPr>
            <w:tcW w:w="323" w:type="pct"/>
            <w:tcBorders>
              <w:top w:val="single" w:sz="2" w:space="0" w:color="auto"/>
              <w:left w:val="single" w:sz="12"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94"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ha</w:t>
            </w:r>
          </w:p>
        </w:tc>
        <w:tc>
          <w:tcPr>
            <w:tcW w:w="415"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m</w:t>
            </w:r>
            <w:r w:rsidRPr="005D613C">
              <w:rPr>
                <w:rFonts w:ascii="Arial" w:eastAsia="Times New Roman" w:hAnsi="Arial" w:cs="Arial"/>
                <w:b/>
                <w:sz w:val="16"/>
                <w:szCs w:val="16"/>
                <w:vertAlign w:val="superscript"/>
                <w:lang w:val="ro-RO"/>
              </w:rPr>
              <w:t>3</w:t>
            </w:r>
          </w:p>
        </w:tc>
        <w:tc>
          <w:tcPr>
            <w:tcW w:w="517"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09"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ind w:left="-57" w:right="-57"/>
              <w:jc w:val="center"/>
              <w:rPr>
                <w:rFonts w:ascii="Arial" w:eastAsia="Times New Roman" w:hAnsi="Arial" w:cs="Arial"/>
                <w:b/>
                <w:sz w:val="16"/>
                <w:szCs w:val="16"/>
                <w:lang w:val="ro-RO"/>
              </w:rPr>
            </w:pPr>
            <w:r w:rsidRPr="005D613C">
              <w:rPr>
                <w:rFonts w:ascii="Arial" w:eastAsia="Times New Roman" w:hAnsi="Arial" w:cs="Arial"/>
                <w:b/>
                <w:sz w:val="16"/>
                <w:szCs w:val="16"/>
                <w:lang w:val="ro-RO"/>
              </w:rPr>
              <w:t>zecimi</w:t>
            </w:r>
          </w:p>
        </w:tc>
        <w:tc>
          <w:tcPr>
            <w:tcW w:w="262"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ind w:left="-113" w:right="-113"/>
              <w:jc w:val="center"/>
              <w:rPr>
                <w:rFonts w:ascii="Arial" w:eastAsia="Times New Roman" w:hAnsi="Arial" w:cs="Arial"/>
                <w:b/>
                <w:sz w:val="16"/>
                <w:szCs w:val="16"/>
                <w:lang w:val="ro-RO"/>
              </w:rPr>
            </w:pPr>
            <w:r w:rsidRPr="005D613C">
              <w:rPr>
                <w:rFonts w:ascii="Arial" w:eastAsia="Times New Roman" w:hAnsi="Arial" w:cs="Arial"/>
                <w:b/>
                <w:sz w:val="16"/>
                <w:szCs w:val="16"/>
                <w:lang w:val="ro-RO"/>
              </w:rPr>
              <w:t>zecimi</w:t>
            </w:r>
          </w:p>
        </w:tc>
        <w:tc>
          <w:tcPr>
            <w:tcW w:w="297"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ani</w:t>
            </w:r>
          </w:p>
        </w:tc>
        <w:tc>
          <w:tcPr>
            <w:tcW w:w="243"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21"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1379"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27" w:type="pct"/>
            <w:tcBorders>
              <w:top w:val="single" w:sz="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m</w:t>
            </w:r>
            <w:r w:rsidRPr="005D613C">
              <w:rPr>
                <w:rFonts w:ascii="Arial" w:eastAsia="Times New Roman" w:hAnsi="Arial" w:cs="Arial"/>
                <w:b/>
                <w:sz w:val="16"/>
                <w:szCs w:val="16"/>
                <w:vertAlign w:val="superscript"/>
                <w:lang w:val="ro-RO"/>
              </w:rPr>
              <w:t>3</w:t>
            </w:r>
          </w:p>
        </w:tc>
        <w:tc>
          <w:tcPr>
            <w:tcW w:w="211" w:type="pct"/>
            <w:tcBorders>
              <w:top w:val="single" w:sz="2" w:space="0" w:color="auto"/>
              <w:left w:val="single" w:sz="6" w:space="0" w:color="auto"/>
              <w:bottom w:val="single" w:sz="1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r>
      <w:tr w:rsidR="005D613C" w:rsidRPr="005D613C" w:rsidTr="0005760D">
        <w:trPr>
          <w:trHeight w:val="196"/>
        </w:trPr>
        <w:tc>
          <w:tcPr>
            <w:tcW w:w="323" w:type="pct"/>
            <w:tcBorders>
              <w:top w:val="single" w:sz="2" w:space="0" w:color="auto"/>
              <w:left w:val="single" w:sz="12"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108 D</w:t>
            </w:r>
          </w:p>
        </w:tc>
        <w:tc>
          <w:tcPr>
            <w:tcW w:w="394"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0,40</w:t>
            </w:r>
          </w:p>
        </w:tc>
        <w:tc>
          <w:tcPr>
            <w:tcW w:w="415"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87</w:t>
            </w:r>
          </w:p>
        </w:tc>
        <w:tc>
          <w:tcPr>
            <w:tcW w:w="517"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11</w:t>
            </w:r>
          </w:p>
        </w:tc>
        <w:tc>
          <w:tcPr>
            <w:tcW w:w="309"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0,2</w:t>
            </w:r>
          </w:p>
        </w:tc>
        <w:tc>
          <w:tcPr>
            <w:tcW w:w="262"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rPr>
            </w:pPr>
            <w:r w:rsidRPr="005D613C">
              <w:rPr>
                <w:rFonts w:ascii="Arial" w:eastAsia="Times New Roman" w:hAnsi="Arial" w:cs="Arial"/>
                <w:sz w:val="16"/>
                <w:szCs w:val="16"/>
              </w:rPr>
              <w:t>0,6</w:t>
            </w:r>
          </w:p>
        </w:tc>
        <w:tc>
          <w:tcPr>
            <w:tcW w:w="297"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10</w:t>
            </w:r>
          </w:p>
        </w:tc>
        <w:tc>
          <w:tcPr>
            <w:tcW w:w="243"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1</w:t>
            </w:r>
          </w:p>
        </w:tc>
        <w:tc>
          <w:tcPr>
            <w:tcW w:w="321"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1</w:t>
            </w:r>
          </w:p>
        </w:tc>
        <w:tc>
          <w:tcPr>
            <w:tcW w:w="1379"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T. rase, împăduriri</w:t>
            </w:r>
          </w:p>
        </w:tc>
        <w:tc>
          <w:tcPr>
            <w:tcW w:w="327" w:type="pct"/>
            <w:tcBorders>
              <w:top w:val="single" w:sz="2" w:space="0" w:color="auto"/>
              <w:left w:val="single" w:sz="6" w:space="0" w:color="auto"/>
              <w:bottom w:val="single" w:sz="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ro-RO"/>
              </w:rPr>
            </w:pPr>
            <w:r w:rsidRPr="005D613C">
              <w:rPr>
                <w:rFonts w:ascii="Arial" w:eastAsia="Times New Roman" w:hAnsi="Arial" w:cs="Arial"/>
                <w:sz w:val="16"/>
                <w:szCs w:val="16"/>
                <w:lang w:val="ro-RO"/>
              </w:rPr>
              <w:t>87</w:t>
            </w:r>
          </w:p>
        </w:tc>
        <w:tc>
          <w:tcPr>
            <w:tcW w:w="211" w:type="pct"/>
            <w:tcBorders>
              <w:top w:val="single" w:sz="2" w:space="0" w:color="auto"/>
              <w:left w:val="single" w:sz="6" w:space="0" w:color="auto"/>
              <w:bottom w:val="single" w:sz="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sz w:val="16"/>
                <w:szCs w:val="16"/>
                <w:lang w:val="it-IT"/>
              </w:rPr>
            </w:pPr>
          </w:p>
        </w:tc>
      </w:tr>
      <w:tr w:rsidR="005D613C" w:rsidRPr="005D613C" w:rsidTr="0005760D">
        <w:trPr>
          <w:trHeight w:val="151"/>
        </w:trPr>
        <w:tc>
          <w:tcPr>
            <w:tcW w:w="323" w:type="pct"/>
            <w:tcBorders>
              <w:top w:val="single" w:sz="12" w:space="0" w:color="auto"/>
              <w:left w:val="single" w:sz="12"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TOTAL</w:t>
            </w:r>
          </w:p>
        </w:tc>
        <w:tc>
          <w:tcPr>
            <w:tcW w:w="394"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bCs/>
                <w:sz w:val="16"/>
                <w:szCs w:val="16"/>
                <w:lang w:val="ro-RO"/>
              </w:rPr>
            </w:pPr>
            <w:r w:rsidRPr="005D613C">
              <w:rPr>
                <w:rFonts w:ascii="Arial" w:eastAsia="Times New Roman" w:hAnsi="Arial" w:cs="Arial"/>
                <w:b/>
                <w:bCs/>
                <w:sz w:val="16"/>
                <w:szCs w:val="16"/>
                <w:lang w:val="ro-RO"/>
              </w:rPr>
              <w:t>0,40</w:t>
            </w:r>
          </w:p>
        </w:tc>
        <w:tc>
          <w:tcPr>
            <w:tcW w:w="415"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sz w:val="16"/>
                <w:szCs w:val="16"/>
                <w:lang w:val="ro-RO"/>
              </w:rPr>
              <w:t>87</w:t>
            </w:r>
          </w:p>
        </w:tc>
        <w:tc>
          <w:tcPr>
            <w:tcW w:w="517"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09"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262"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297"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243"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21"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1379"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r w:rsidRPr="005D613C">
              <w:rPr>
                <w:rFonts w:ascii="Arial" w:eastAsia="Times New Roman" w:hAnsi="Arial" w:cs="Arial"/>
                <w:b/>
                <w:sz w:val="16"/>
                <w:szCs w:val="16"/>
                <w:lang w:val="ro-RO"/>
              </w:rPr>
              <w:t>-</w:t>
            </w:r>
          </w:p>
        </w:tc>
        <w:tc>
          <w:tcPr>
            <w:tcW w:w="327" w:type="pct"/>
            <w:tcBorders>
              <w:top w:val="single" w:sz="12" w:space="0" w:color="auto"/>
              <w:left w:val="single" w:sz="6" w:space="0" w:color="auto"/>
              <w:bottom w:val="single" w:sz="12" w:space="0" w:color="auto"/>
              <w:right w:val="single" w:sz="6" w:space="0" w:color="auto"/>
            </w:tcBorders>
            <w:vAlign w:val="center"/>
          </w:tcPr>
          <w:p w:rsidR="005D613C" w:rsidRPr="005D613C" w:rsidRDefault="005D613C" w:rsidP="005D613C">
            <w:pPr>
              <w:spacing w:after="0" w:line="240" w:lineRule="auto"/>
              <w:jc w:val="center"/>
              <w:rPr>
                <w:rFonts w:ascii="Arial" w:eastAsia="Times New Roman" w:hAnsi="Arial" w:cs="Arial"/>
                <w:b/>
                <w:bCs/>
                <w:sz w:val="16"/>
                <w:szCs w:val="16"/>
                <w:lang w:val="ro-RO"/>
              </w:rPr>
            </w:pPr>
            <w:r w:rsidRPr="005D613C">
              <w:rPr>
                <w:rFonts w:ascii="Arial" w:eastAsia="Times New Roman" w:hAnsi="Arial" w:cs="Arial"/>
                <w:sz w:val="16"/>
                <w:szCs w:val="16"/>
                <w:lang w:val="ro-RO"/>
              </w:rPr>
              <w:t>87</w:t>
            </w:r>
          </w:p>
        </w:tc>
        <w:tc>
          <w:tcPr>
            <w:tcW w:w="211" w:type="pct"/>
            <w:tcBorders>
              <w:top w:val="single" w:sz="12" w:space="0" w:color="auto"/>
              <w:left w:val="single" w:sz="6" w:space="0" w:color="auto"/>
              <w:bottom w:val="single" w:sz="12" w:space="0" w:color="auto"/>
              <w:right w:val="single" w:sz="12" w:space="0" w:color="auto"/>
            </w:tcBorders>
            <w:vAlign w:val="center"/>
          </w:tcPr>
          <w:p w:rsidR="005D613C" w:rsidRPr="005D613C" w:rsidRDefault="005D613C" w:rsidP="005D613C">
            <w:pPr>
              <w:spacing w:after="0" w:line="240" w:lineRule="auto"/>
              <w:jc w:val="center"/>
              <w:rPr>
                <w:rFonts w:ascii="Arial" w:eastAsia="Times New Roman" w:hAnsi="Arial" w:cs="Arial"/>
                <w:b/>
                <w:sz w:val="16"/>
                <w:szCs w:val="16"/>
                <w:lang w:val="ro-RO"/>
              </w:rPr>
            </w:pPr>
          </w:p>
        </w:tc>
      </w:tr>
    </w:tbl>
    <w:p w:rsidR="00AA6495" w:rsidRDefault="00AA6495">
      <w:pPr>
        <w:spacing w:after="0" w:line="240" w:lineRule="auto"/>
        <w:jc w:val="both"/>
        <w:rPr>
          <w:rFonts w:ascii="Times New Roman" w:eastAsia="Times New Roman" w:hAnsi="Times New Roman" w:cs="Arial"/>
          <w:sz w:val="26"/>
          <w:szCs w:val="26"/>
          <w:lang w:val="ro-RO"/>
        </w:rPr>
      </w:pPr>
    </w:p>
    <w:p w:rsidR="00AA6495" w:rsidRDefault="00040D4B">
      <w:pPr>
        <w:spacing w:after="0" w:line="240" w:lineRule="auto"/>
        <w:jc w:val="both"/>
        <w:rPr>
          <w:rFonts w:ascii="Times New Roman" w:eastAsia="Times New Roman" w:hAnsi="Times New Roman" w:cs="Arial"/>
          <w:color w:val="000000"/>
          <w:sz w:val="26"/>
          <w:szCs w:val="26"/>
          <w:lang w:val="ro-RO"/>
        </w:rPr>
      </w:pPr>
      <w:r>
        <w:rPr>
          <w:rFonts w:ascii="Times New Roman" w:eastAsia="Times New Roman" w:hAnsi="Times New Roman" w:cs="Arial"/>
          <w:sz w:val="26"/>
          <w:szCs w:val="26"/>
          <w:lang w:val="ro-RO"/>
        </w:rPr>
        <w:t xml:space="preserve">Posibilitatea de </w:t>
      </w:r>
      <w:r w:rsidR="0058651D">
        <w:rPr>
          <w:rFonts w:ascii="Times New Roman" w:eastAsia="Times New Roman" w:hAnsi="Times New Roman" w:cs="Arial"/>
          <w:sz w:val="26"/>
          <w:szCs w:val="26"/>
          <w:lang w:val="ro-RO"/>
        </w:rPr>
        <w:t xml:space="preserve">produse secundare este de </w:t>
      </w:r>
      <w:r w:rsidR="003E0DA7">
        <w:rPr>
          <w:rFonts w:ascii="Times New Roman" w:eastAsia="Times New Roman" w:hAnsi="Times New Roman" w:cs="Arial"/>
          <w:sz w:val="26"/>
          <w:szCs w:val="26"/>
          <w:lang w:val="ro-RO"/>
        </w:rPr>
        <w:t>493 mc/an, din care 404 mc/an din rărituri, 89</w:t>
      </w:r>
      <w:r>
        <w:rPr>
          <w:rFonts w:ascii="Times New Roman" w:eastAsia="Times New Roman" w:hAnsi="Times New Roman" w:cs="Arial"/>
          <w:sz w:val="26"/>
          <w:szCs w:val="26"/>
          <w:lang w:val="ro-RO"/>
        </w:rPr>
        <w:t xml:space="preserve"> mc/an din curățiri. </w:t>
      </w:r>
      <w:r>
        <w:rPr>
          <w:rFonts w:ascii="Times New Roman" w:eastAsia="Times New Roman" w:hAnsi="Times New Roman" w:cs="Arial"/>
          <w:color w:val="000000"/>
          <w:sz w:val="26"/>
          <w:szCs w:val="26"/>
          <w:lang w:val="ro-RO"/>
        </w:rPr>
        <w:t>În deceniul de aplicare a amenajamentului sunt prevăzute următoarele lucrări de îngriji</w:t>
      </w:r>
      <w:r w:rsidR="003E0DA7">
        <w:rPr>
          <w:rFonts w:ascii="Times New Roman" w:eastAsia="Times New Roman" w:hAnsi="Times New Roman" w:cs="Arial"/>
          <w:color w:val="000000"/>
          <w:sz w:val="26"/>
          <w:szCs w:val="26"/>
          <w:lang w:val="ro-RO"/>
        </w:rPr>
        <w:t>ri: degajări pe o suprafață de 0,84</w:t>
      </w:r>
      <w:r>
        <w:rPr>
          <w:rFonts w:ascii="Times New Roman" w:eastAsia="Times New Roman" w:hAnsi="Times New Roman" w:cs="Arial"/>
          <w:color w:val="000000"/>
          <w:sz w:val="26"/>
          <w:szCs w:val="26"/>
          <w:lang w:val="ro-RO"/>
        </w:rPr>
        <w:t xml:space="preserve"> ha/an</w:t>
      </w:r>
      <w:r w:rsidR="003E0DA7">
        <w:rPr>
          <w:rFonts w:ascii="Times New Roman" w:eastAsia="Times New Roman" w:hAnsi="Times New Roman" w:cs="Arial"/>
          <w:color w:val="000000"/>
          <w:sz w:val="26"/>
          <w:szCs w:val="26"/>
          <w:lang w:val="ro-RO"/>
        </w:rPr>
        <w:t>, curățiri pe o suprafață de 10,41 ha cu 89</w:t>
      </w:r>
      <w:r>
        <w:rPr>
          <w:rFonts w:ascii="Times New Roman" w:eastAsia="Times New Roman" w:hAnsi="Times New Roman" w:cs="Arial"/>
          <w:color w:val="000000"/>
          <w:sz w:val="26"/>
          <w:szCs w:val="26"/>
          <w:lang w:val="ro-RO"/>
        </w:rPr>
        <w:t xml:space="preserve"> mc/a</w:t>
      </w:r>
      <w:r w:rsidR="003E0DA7">
        <w:rPr>
          <w:rFonts w:ascii="Times New Roman" w:eastAsia="Times New Roman" w:hAnsi="Times New Roman" w:cs="Arial"/>
          <w:color w:val="000000"/>
          <w:sz w:val="26"/>
          <w:szCs w:val="26"/>
          <w:lang w:val="ro-RO"/>
        </w:rPr>
        <w:t>n, rărituri pe o suprafață de 12,93</w:t>
      </w:r>
      <w:r>
        <w:rPr>
          <w:rFonts w:ascii="Times New Roman" w:eastAsia="Times New Roman" w:hAnsi="Times New Roman" w:cs="Arial"/>
          <w:color w:val="000000"/>
          <w:sz w:val="26"/>
          <w:szCs w:val="26"/>
          <w:lang w:val="ro-RO"/>
        </w:rPr>
        <w:t xml:space="preserve"> ha cu </w:t>
      </w:r>
      <w:r w:rsidR="003E0DA7">
        <w:rPr>
          <w:rFonts w:ascii="Times New Roman" w:eastAsia="Times New Roman" w:hAnsi="Times New Roman" w:cs="Arial"/>
          <w:color w:val="000000"/>
          <w:sz w:val="26"/>
          <w:szCs w:val="26"/>
          <w:lang w:val="ro-RO"/>
        </w:rPr>
        <w:t>404</w:t>
      </w:r>
      <w:r>
        <w:rPr>
          <w:rFonts w:ascii="Times New Roman" w:eastAsia="Times New Roman" w:hAnsi="Times New Roman" w:cs="Arial"/>
          <w:color w:val="000000"/>
          <w:sz w:val="26"/>
          <w:szCs w:val="26"/>
          <w:lang w:val="ro-RO"/>
        </w:rPr>
        <w:t xml:space="preserve"> mc/an, tăieri de igienă pe o suprafață de </w:t>
      </w:r>
      <w:r w:rsidR="003E0DA7">
        <w:rPr>
          <w:rFonts w:ascii="Times New Roman" w:eastAsia="Times New Roman" w:hAnsi="Times New Roman" w:cs="Arial"/>
          <w:sz w:val="26"/>
          <w:szCs w:val="26"/>
          <w:lang w:val="ro-RO"/>
        </w:rPr>
        <w:t>12,6</w:t>
      </w:r>
      <w:r>
        <w:rPr>
          <w:rFonts w:ascii="Times New Roman" w:eastAsia="Times New Roman" w:hAnsi="Times New Roman" w:cs="Arial"/>
          <w:color w:val="000000"/>
          <w:sz w:val="26"/>
          <w:szCs w:val="26"/>
          <w:lang w:val="ro-RO"/>
        </w:rPr>
        <w:t xml:space="preserve"> ha cu </w:t>
      </w:r>
      <w:r w:rsidR="003E0DA7">
        <w:rPr>
          <w:rFonts w:ascii="Times New Roman" w:eastAsia="Times New Roman" w:hAnsi="Times New Roman" w:cs="Arial"/>
          <w:sz w:val="26"/>
          <w:szCs w:val="26"/>
          <w:lang w:val="ro-RO"/>
        </w:rPr>
        <w:t>10</w:t>
      </w:r>
      <w:r>
        <w:rPr>
          <w:rFonts w:ascii="Times New Roman" w:eastAsia="Times New Roman" w:hAnsi="Times New Roman" w:cs="Arial"/>
          <w:color w:val="FF0000"/>
          <w:sz w:val="26"/>
          <w:szCs w:val="26"/>
          <w:lang w:val="ro-RO"/>
        </w:rPr>
        <w:t xml:space="preserve"> </w:t>
      </w:r>
      <w:r>
        <w:rPr>
          <w:rFonts w:ascii="Times New Roman" w:eastAsia="Times New Roman" w:hAnsi="Times New Roman" w:cs="Arial"/>
          <w:color w:val="000000"/>
          <w:sz w:val="26"/>
          <w:szCs w:val="26"/>
          <w:lang w:val="ro-RO"/>
        </w:rPr>
        <w:t xml:space="preserve">mc/an. Posibilitatea de produse secundare pe volum </w:t>
      </w:r>
      <w:r>
        <w:rPr>
          <w:rFonts w:ascii="Times New Roman" w:eastAsia="Times New Roman" w:hAnsi="Times New Roman" w:cs="Arial"/>
          <w:b/>
          <w:color w:val="000000"/>
          <w:sz w:val="26"/>
          <w:szCs w:val="26"/>
          <w:lang w:val="ro-RO"/>
        </w:rPr>
        <w:t xml:space="preserve">este </w:t>
      </w:r>
      <w:proofErr w:type="spellStart"/>
      <w:r>
        <w:rPr>
          <w:rFonts w:ascii="Times New Roman" w:eastAsia="Times New Roman" w:hAnsi="Times New Roman" w:cs="Arial"/>
          <w:b/>
          <w:color w:val="000000"/>
          <w:sz w:val="26"/>
          <w:szCs w:val="26"/>
          <w:lang w:val="ro-RO"/>
        </w:rPr>
        <w:t>orientativǎ</w:t>
      </w:r>
      <w:proofErr w:type="spellEnd"/>
      <w:r>
        <w:rPr>
          <w:rFonts w:ascii="Times New Roman" w:eastAsia="Times New Roman" w:hAnsi="Times New Roman" w:cs="Arial"/>
          <w:color w:val="000000"/>
          <w:sz w:val="26"/>
          <w:szCs w:val="26"/>
          <w:lang w:val="ro-RO"/>
        </w:rPr>
        <w:t xml:space="preserve"> dar trebuie parcurse cu </w:t>
      </w:r>
      <w:proofErr w:type="spellStart"/>
      <w:r>
        <w:rPr>
          <w:rFonts w:ascii="Times New Roman" w:eastAsia="Times New Roman" w:hAnsi="Times New Roman" w:cs="Arial"/>
          <w:color w:val="000000"/>
          <w:sz w:val="26"/>
          <w:szCs w:val="26"/>
          <w:lang w:val="ro-RO"/>
        </w:rPr>
        <w:t>tǎieri</w:t>
      </w:r>
      <w:proofErr w:type="spellEnd"/>
      <w:r>
        <w:rPr>
          <w:rFonts w:ascii="Times New Roman" w:eastAsia="Times New Roman" w:hAnsi="Times New Roman" w:cs="Arial"/>
          <w:color w:val="000000"/>
          <w:sz w:val="26"/>
          <w:szCs w:val="26"/>
          <w:lang w:val="ro-RO"/>
        </w:rPr>
        <w:t xml:space="preserve"> de îngrijire toate suprafeţele stabilite în planul </w:t>
      </w:r>
      <w:proofErr w:type="spellStart"/>
      <w:r>
        <w:rPr>
          <w:rFonts w:ascii="Times New Roman" w:eastAsia="Times New Roman" w:hAnsi="Times New Roman" w:cs="Arial"/>
          <w:color w:val="000000"/>
          <w:sz w:val="26"/>
          <w:szCs w:val="26"/>
          <w:lang w:val="ro-RO"/>
        </w:rPr>
        <w:t>lucrǎrilor</w:t>
      </w:r>
      <w:proofErr w:type="spellEnd"/>
      <w:r>
        <w:rPr>
          <w:rFonts w:ascii="Times New Roman" w:eastAsia="Times New Roman" w:hAnsi="Times New Roman" w:cs="Arial"/>
          <w:color w:val="000000"/>
          <w:sz w:val="26"/>
          <w:szCs w:val="26"/>
          <w:lang w:val="ro-RO"/>
        </w:rPr>
        <w:t xml:space="preserve"> de îngrijire.</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În total p</w:t>
      </w:r>
      <w:r w:rsidR="00B843A1">
        <w:rPr>
          <w:rFonts w:ascii="Times New Roman" w:hAnsi="Times New Roman"/>
          <w:sz w:val="26"/>
          <w:szCs w:val="26"/>
          <w:lang w:val="ro-RO"/>
        </w:rPr>
        <w:t xml:space="preserve">e </w:t>
      </w:r>
      <w:r w:rsidR="00B432DA">
        <w:rPr>
          <w:rFonts w:ascii="Times New Roman" w:hAnsi="Times New Roman"/>
          <w:sz w:val="26"/>
          <w:szCs w:val="26"/>
          <w:lang w:val="ro-RO"/>
        </w:rPr>
        <w:t>0,</w:t>
      </w:r>
      <w:r w:rsidR="00B843A1">
        <w:rPr>
          <w:rFonts w:ascii="Times New Roman" w:hAnsi="Times New Roman"/>
          <w:sz w:val="26"/>
          <w:szCs w:val="26"/>
          <w:lang w:val="ro-RO"/>
        </w:rPr>
        <w:t>6</w:t>
      </w:r>
      <w:r w:rsidR="00B432DA">
        <w:rPr>
          <w:rFonts w:ascii="Times New Roman" w:hAnsi="Times New Roman"/>
          <w:sz w:val="26"/>
          <w:szCs w:val="26"/>
          <w:lang w:val="ro-RO"/>
        </w:rPr>
        <w:t>4</w:t>
      </w:r>
      <w:r w:rsidR="00B843A1">
        <w:rPr>
          <w:rFonts w:ascii="Times New Roman" w:hAnsi="Times New Roman"/>
          <w:sz w:val="26"/>
          <w:szCs w:val="26"/>
          <w:lang w:val="ro-RO"/>
        </w:rPr>
        <w:t xml:space="preserve"> ha </w:t>
      </w:r>
      <w:r w:rsidR="00B432DA">
        <w:rPr>
          <w:rFonts w:ascii="Times New Roman" w:hAnsi="Times New Roman"/>
          <w:sz w:val="26"/>
          <w:szCs w:val="26"/>
          <w:lang w:val="ro-RO"/>
        </w:rPr>
        <w:t>(</w:t>
      </w:r>
      <w:r w:rsidR="00B843A1">
        <w:rPr>
          <w:rFonts w:ascii="Times New Roman" w:hAnsi="Times New Roman"/>
          <w:sz w:val="26"/>
          <w:szCs w:val="26"/>
          <w:lang w:val="ro-RO"/>
        </w:rPr>
        <w:t>(</w:t>
      </w:r>
      <w:r w:rsidR="00B432DA">
        <w:rPr>
          <w:rFonts w:ascii="Times New Roman" w:hAnsi="Times New Roman"/>
          <w:sz w:val="26"/>
          <w:szCs w:val="26"/>
          <w:lang w:val="ro-RO"/>
        </w:rPr>
        <w:t xml:space="preserve">0,2 ha </w:t>
      </w:r>
      <w:r>
        <w:rPr>
          <w:rFonts w:ascii="Times New Roman" w:hAnsi="Times New Roman"/>
          <w:sz w:val="26"/>
          <w:szCs w:val="26"/>
          <w:lang w:val="ro-RO"/>
        </w:rPr>
        <w:t>împăduri</w:t>
      </w:r>
      <w:r w:rsidR="00B432DA">
        <w:rPr>
          <w:rFonts w:ascii="Times New Roman" w:hAnsi="Times New Roman"/>
          <w:sz w:val="26"/>
          <w:szCs w:val="26"/>
          <w:lang w:val="ro-RO"/>
        </w:rPr>
        <w:t>ri după tăieri rase la molid + 0,</w:t>
      </w:r>
      <w:r>
        <w:rPr>
          <w:rFonts w:ascii="Times New Roman" w:hAnsi="Times New Roman"/>
          <w:sz w:val="26"/>
          <w:szCs w:val="26"/>
          <w:lang w:val="ro-RO"/>
        </w:rPr>
        <w:t>4</w:t>
      </w:r>
      <w:r w:rsidR="00B432DA">
        <w:rPr>
          <w:rFonts w:ascii="Times New Roman" w:hAnsi="Times New Roman"/>
          <w:sz w:val="26"/>
          <w:szCs w:val="26"/>
          <w:lang w:val="ro-RO"/>
        </w:rPr>
        <w:t>4</w:t>
      </w:r>
      <w:r>
        <w:rPr>
          <w:rFonts w:ascii="Times New Roman" w:hAnsi="Times New Roman"/>
          <w:sz w:val="26"/>
          <w:szCs w:val="26"/>
          <w:lang w:val="ro-RO"/>
        </w:rPr>
        <w:t xml:space="preserve"> ha completări (</w:t>
      </w:r>
      <w:proofErr w:type="spellStart"/>
      <w:r>
        <w:rPr>
          <w:rFonts w:ascii="Times New Roman" w:hAnsi="Times New Roman"/>
          <w:sz w:val="26"/>
          <w:szCs w:val="26"/>
          <w:lang w:val="ro-RO"/>
        </w:rPr>
        <w:t>completări</w:t>
      </w:r>
      <w:proofErr w:type="spellEnd"/>
      <w:r>
        <w:rPr>
          <w:rFonts w:ascii="Times New Roman" w:hAnsi="Times New Roman"/>
          <w:sz w:val="26"/>
          <w:szCs w:val="26"/>
          <w:lang w:val="ro-RO"/>
        </w:rPr>
        <w:t xml:space="preserve"> î</w:t>
      </w:r>
      <w:r w:rsidR="00B432DA">
        <w:rPr>
          <w:rFonts w:ascii="Times New Roman" w:hAnsi="Times New Roman"/>
          <w:sz w:val="26"/>
          <w:szCs w:val="26"/>
          <w:lang w:val="ro-RO"/>
        </w:rPr>
        <w:t xml:space="preserve">n </w:t>
      </w:r>
      <w:proofErr w:type="spellStart"/>
      <w:r w:rsidR="00B432DA">
        <w:rPr>
          <w:rFonts w:ascii="Times New Roman" w:hAnsi="Times New Roman"/>
          <w:sz w:val="26"/>
          <w:szCs w:val="26"/>
          <w:lang w:val="ro-RO"/>
        </w:rPr>
        <w:t>arborete</w:t>
      </w:r>
      <w:proofErr w:type="spellEnd"/>
      <w:r w:rsidR="00B432DA">
        <w:rPr>
          <w:rFonts w:ascii="Times New Roman" w:hAnsi="Times New Roman"/>
          <w:sz w:val="26"/>
          <w:szCs w:val="26"/>
          <w:lang w:val="ro-RO"/>
        </w:rPr>
        <w:t xml:space="preserve"> tinere existente – 0,4</w:t>
      </w:r>
      <w:r>
        <w:rPr>
          <w:rFonts w:ascii="Times New Roman" w:hAnsi="Times New Roman"/>
          <w:sz w:val="26"/>
          <w:szCs w:val="26"/>
          <w:lang w:val="ro-RO"/>
        </w:rPr>
        <w:t xml:space="preserve"> ha + compl</w:t>
      </w:r>
      <w:r w:rsidR="00B432DA">
        <w:rPr>
          <w:rFonts w:ascii="Times New Roman" w:hAnsi="Times New Roman"/>
          <w:sz w:val="26"/>
          <w:szCs w:val="26"/>
          <w:lang w:val="ro-RO"/>
        </w:rPr>
        <w:t xml:space="preserve">etări în </w:t>
      </w:r>
      <w:proofErr w:type="spellStart"/>
      <w:r w:rsidR="00B432DA">
        <w:rPr>
          <w:rFonts w:ascii="Times New Roman" w:hAnsi="Times New Roman"/>
          <w:sz w:val="26"/>
          <w:szCs w:val="26"/>
          <w:lang w:val="ro-RO"/>
        </w:rPr>
        <w:t>arborete</w:t>
      </w:r>
      <w:proofErr w:type="spellEnd"/>
      <w:r w:rsidR="00B432DA">
        <w:rPr>
          <w:rFonts w:ascii="Times New Roman" w:hAnsi="Times New Roman"/>
          <w:sz w:val="26"/>
          <w:szCs w:val="26"/>
          <w:lang w:val="ro-RO"/>
        </w:rPr>
        <w:t xml:space="preserve"> nou create – 0,04 ha))</w:t>
      </w:r>
      <w:r>
        <w:rPr>
          <w:rFonts w:ascii="Times New Roman" w:hAnsi="Times New Roman"/>
          <w:sz w:val="26"/>
          <w:szCs w:val="26"/>
          <w:lang w:val="ro-RO"/>
        </w:rPr>
        <w:t xml:space="preserve"> se vor pl</w:t>
      </w:r>
      <w:r w:rsidR="00B432DA">
        <w:rPr>
          <w:rFonts w:ascii="Times New Roman" w:hAnsi="Times New Roman"/>
          <w:sz w:val="26"/>
          <w:szCs w:val="26"/>
          <w:lang w:val="ro-RO"/>
        </w:rPr>
        <w:t>anta cca. 2,65</w:t>
      </w:r>
      <w:r>
        <w:rPr>
          <w:rFonts w:ascii="Times New Roman" w:hAnsi="Times New Roman"/>
          <w:sz w:val="26"/>
          <w:szCs w:val="26"/>
          <w:lang w:val="ro-RO"/>
        </w:rPr>
        <w:t xml:space="preserve"> mii buc. puieți, și vor fi parcurse luc</w:t>
      </w:r>
      <w:r w:rsidR="00B432DA">
        <w:rPr>
          <w:rFonts w:ascii="Times New Roman" w:hAnsi="Times New Roman"/>
          <w:sz w:val="26"/>
          <w:szCs w:val="26"/>
          <w:lang w:val="ro-RO"/>
        </w:rPr>
        <w:t xml:space="preserve">rări de îngrijire în total pe </w:t>
      </w:r>
      <w:r>
        <w:rPr>
          <w:rFonts w:ascii="Times New Roman" w:hAnsi="Times New Roman"/>
          <w:sz w:val="26"/>
          <w:szCs w:val="26"/>
          <w:lang w:val="ro-RO"/>
        </w:rPr>
        <w:t>7,2 ha – în culturi tinere nou create.</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Modificări intervenite în cadrul amenajamentului </w:t>
      </w:r>
    </w:p>
    <w:p w:rsidR="00AA6495" w:rsidRDefault="00040D4B">
      <w:pPr>
        <w:pStyle w:val="ListParagraph"/>
        <w:numPr>
          <w:ilvl w:val="0"/>
          <w:numId w:val="1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AA6495" w:rsidRDefault="00040D4B">
      <w:pPr>
        <w:spacing w:after="0" w:line="240" w:lineRule="auto"/>
        <w:jc w:val="both"/>
        <w:rPr>
          <w:rFonts w:ascii="Times New Roman" w:hAnsi="Times New Roman"/>
          <w:b/>
          <w:i/>
          <w:color w:val="FF0000"/>
          <w:sz w:val="26"/>
          <w:szCs w:val="26"/>
          <w:lang w:val="ro-RO"/>
        </w:rPr>
      </w:pPr>
      <w:r>
        <w:rPr>
          <w:rFonts w:ascii="Times New Roman" w:hAnsi="Times New Roman"/>
          <w:b/>
          <w:i/>
          <w:sz w:val="26"/>
          <w:szCs w:val="26"/>
          <w:lang w:val="ro-RO"/>
        </w:rPr>
        <w:t>Amenajamentul are valabilitatea de 10 ani, începând de la data de 01.01.2015 până la 31.12.2024.</w:t>
      </w:r>
    </w:p>
    <w:p w:rsidR="00AA6495" w:rsidRDefault="00040D4B">
      <w:pPr>
        <w:spacing w:after="0" w:line="240" w:lineRule="auto"/>
        <w:jc w:val="both"/>
        <w:rPr>
          <w:rFonts w:ascii="Times New Roman" w:hAnsi="Times New Roman"/>
          <w:b/>
          <w:sz w:val="24"/>
          <w:szCs w:val="24"/>
        </w:rPr>
      </w:pPr>
      <w:r>
        <w:rPr>
          <w:rFonts w:ascii="Times New Roman" w:hAnsi="Times New Roman"/>
          <w:b/>
          <w:i/>
          <w:sz w:val="26"/>
          <w:szCs w:val="26"/>
          <w:lang w:val="ro-RO"/>
        </w:rPr>
        <w:t>Arii naturale protejate</w:t>
      </w:r>
      <w:r>
        <w:rPr>
          <w:rFonts w:ascii="Times New Roman" w:hAnsi="Times New Roman"/>
          <w:i/>
          <w:sz w:val="26"/>
          <w:szCs w:val="26"/>
          <w:lang w:val="ro-RO"/>
        </w:rPr>
        <w:t xml:space="preserve"> </w:t>
      </w:r>
      <w:r>
        <w:rPr>
          <w:rFonts w:ascii="Times New Roman" w:hAnsi="Times New Roman"/>
          <w:b/>
          <w:i/>
          <w:sz w:val="26"/>
          <w:szCs w:val="26"/>
          <w:lang w:val="ro-RO"/>
        </w:rPr>
        <w:t xml:space="preserve">de interes naţional: </w:t>
      </w:r>
      <w:r w:rsidR="00B432DA">
        <w:rPr>
          <w:rFonts w:ascii="Times New Roman" w:hAnsi="Times New Roman"/>
          <w:b/>
          <w:i/>
          <w:sz w:val="26"/>
          <w:szCs w:val="26"/>
          <w:lang w:val="ro-RO"/>
        </w:rPr>
        <w:t>nu este cazul</w:t>
      </w:r>
    </w:p>
    <w:p w:rsidR="00AA6495" w:rsidRDefault="00AA6495">
      <w:pPr>
        <w:spacing w:after="0" w:line="240" w:lineRule="auto"/>
        <w:jc w:val="both"/>
        <w:rPr>
          <w:rFonts w:ascii="Times New Roman" w:hAnsi="Times New Roman"/>
          <w:b/>
          <w:i/>
          <w:sz w:val="26"/>
          <w:szCs w:val="26"/>
          <w:lang w:val="ro-RO"/>
        </w:rPr>
      </w:pP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Default="00040D4B">
      <w:pPr>
        <w:spacing w:after="0" w:line="240" w:lineRule="auto"/>
        <w:jc w:val="both"/>
      </w:pPr>
      <w:r>
        <w:rPr>
          <w:rFonts w:ascii="Times New Roman" w:hAnsi="Times New Roman"/>
          <w:sz w:val="26"/>
          <w:szCs w:val="26"/>
          <w:lang w:val="ro-RO"/>
        </w:rPr>
        <w:t xml:space="preserve">Conform prevederilor </w:t>
      </w:r>
      <w:r>
        <w:rPr>
          <w:rStyle w:val="tpt1"/>
          <w:rFonts w:ascii="Times New Roman" w:hAnsi="Times New Roman"/>
          <w:sz w:val="26"/>
          <w:szCs w:val="26"/>
          <w:lang w:val="ro-RO"/>
        </w:rPr>
        <w:t xml:space="preserve">Articolului 21 alin 5.) din </w:t>
      </w:r>
      <w:r>
        <w:rPr>
          <w:rStyle w:val="do1"/>
          <w:rFonts w:ascii="Times New Roman" w:hAnsi="Times New Roman"/>
          <w:lang w:val="ro-RO"/>
        </w:rPr>
        <w:t xml:space="preserve">Legea nr. 49 din 2011 pentru aprobarea Ordonanţei de urgenţă a Guvernului nr. </w:t>
      </w:r>
      <w:hyperlink r:id="rId12">
        <w:r>
          <w:rPr>
            <w:rStyle w:val="InternetLink"/>
            <w:rFonts w:ascii="Times New Roman" w:hAnsi="Times New Roman"/>
            <w:sz w:val="26"/>
            <w:szCs w:val="26"/>
            <w:lang w:val="ro-RO"/>
          </w:rPr>
          <w:t>57/2007</w:t>
        </w:r>
      </w:hyperlink>
      <w:r>
        <w:rPr>
          <w:rStyle w:val="do1"/>
          <w:rFonts w:ascii="Times New Roman" w:hAnsi="Times New Roman"/>
          <w:lang w:val="ro-RO"/>
        </w:rPr>
        <w:t xml:space="preserve"> privind regimul ariilor naturale protejate, conservarea habitatelor naturale, a florei şi faunei sălbatice,</w:t>
      </w:r>
      <w:r>
        <w:rPr>
          <w:rFonts w:ascii="Times New Roman" w:hAnsi="Times New Roman"/>
          <w:sz w:val="26"/>
          <w:szCs w:val="26"/>
          <w:lang w:val="ro-RO"/>
        </w:rPr>
        <w:t xml:space="preserve"> cu modificările şi completările ulterioare,</w:t>
      </w:r>
      <w:r>
        <w:rPr>
          <w:rFonts w:ascii="Times New Roman" w:hAnsi="Times New Roman"/>
          <w:color w:val="FF0000"/>
          <w:sz w:val="26"/>
          <w:szCs w:val="26"/>
          <w:lang w:val="ro-RO"/>
        </w:rPr>
        <w:t xml:space="preserve"> </w:t>
      </w:r>
      <w:r>
        <w:rPr>
          <w:rFonts w:ascii="Times New Roman" w:hAnsi="Times New Roman"/>
          <w:b/>
          <w:i/>
          <w:color w:val="000000"/>
          <w:sz w:val="26"/>
          <w:szCs w:val="26"/>
          <w:lang w:val="ro-RO"/>
        </w:rPr>
        <w:t xml:space="preserve">“Amenajamentul silvic al fondului forestier format din </w:t>
      </w:r>
      <w:r>
        <w:rPr>
          <w:rFonts w:ascii="Times New Roman" w:hAnsi="Times New Roman"/>
          <w:b/>
          <w:i/>
          <w:sz w:val="26"/>
          <w:szCs w:val="26"/>
          <w:lang w:val="ro-RO"/>
        </w:rPr>
        <w:t xml:space="preserve">U.P. I </w:t>
      </w:r>
      <w:proofErr w:type="spellStart"/>
      <w:r w:rsidR="00BE6A6D" w:rsidRPr="00BE6A6D">
        <w:rPr>
          <w:rFonts w:ascii="Times New Roman" w:hAnsi="Times New Roman"/>
          <w:b/>
          <w:i/>
          <w:sz w:val="26"/>
          <w:szCs w:val="26"/>
        </w:rPr>
        <w:t>Comuna</w:t>
      </w:r>
      <w:proofErr w:type="spellEnd"/>
      <w:r w:rsidR="00BE6A6D" w:rsidRPr="00BE6A6D">
        <w:rPr>
          <w:rFonts w:ascii="Times New Roman" w:hAnsi="Times New Roman"/>
          <w:b/>
          <w:i/>
          <w:sz w:val="26"/>
          <w:szCs w:val="26"/>
        </w:rPr>
        <w:t xml:space="preserve"> </w:t>
      </w:r>
      <w:proofErr w:type="spellStart"/>
      <w:r w:rsidR="00BE6A6D" w:rsidRPr="00BE6A6D">
        <w:rPr>
          <w:rFonts w:ascii="Times New Roman" w:hAnsi="Times New Roman"/>
          <w:b/>
          <w:i/>
          <w:sz w:val="26"/>
          <w:szCs w:val="26"/>
        </w:rPr>
        <w:t>Suseni</w:t>
      </w:r>
      <w:proofErr w:type="spellEnd"/>
      <w:r>
        <w:rPr>
          <w:rFonts w:ascii="Times New Roman" w:hAnsi="Times New Roman"/>
          <w:b/>
          <w:i/>
          <w:sz w:val="26"/>
          <w:szCs w:val="26"/>
          <w:lang w:val="ro-RO"/>
        </w:rPr>
        <w:t xml:space="preserve">” </w:t>
      </w:r>
      <w:r>
        <w:rPr>
          <w:rStyle w:val="tpa1"/>
          <w:rFonts w:ascii="Times New Roman" w:hAnsi="Times New Roman"/>
          <w:sz w:val="26"/>
          <w:szCs w:val="26"/>
          <w:lang w:val="ro-RO"/>
        </w:rPr>
        <w:t>adoptat va fi armonizat cu prevederile planului de management elaborat pentru ariile naturale protejate cuprinse în acest amenajament silvic.</w:t>
      </w:r>
    </w:p>
    <w:p w:rsidR="00AA6495" w:rsidRDefault="00040D4B">
      <w:pPr>
        <w:pStyle w:val="ListParagraph"/>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Relevanţa planului în/pentru integrarea consideraţiilor de mediu, mai ales din perspectiva promovării dezvoltării durabile:</w:t>
      </w:r>
    </w:p>
    <w:p w:rsidR="00AA6495" w:rsidRDefault="00040D4B">
      <w:pPr>
        <w:spacing w:after="0" w:line="240" w:lineRule="auto"/>
        <w:ind w:firstLine="720"/>
        <w:jc w:val="both"/>
        <w:rPr>
          <w:rFonts w:ascii="Times New Roman" w:hAnsi="Times New Roman"/>
          <w:iCs/>
          <w:sz w:val="26"/>
          <w:szCs w:val="26"/>
          <w:lang w:val="ro-RO"/>
        </w:rPr>
      </w:pPr>
      <w:r>
        <w:rPr>
          <w:rFonts w:ascii="Times New Roman" w:hAnsi="Times New Roman"/>
          <w:iCs/>
          <w:sz w:val="26"/>
          <w:szCs w:val="26"/>
          <w:lang w:val="ro-RO"/>
        </w:rPr>
        <w:t xml:space="preserve">Amenajamentul în sine are scopul de a promova dezvoltarea durabilă, urmărind stabilirea unor ansamblu de măsuri </w:t>
      </w:r>
      <w:proofErr w:type="spellStart"/>
      <w:r>
        <w:rPr>
          <w:rFonts w:ascii="Times New Roman" w:hAnsi="Times New Roman"/>
          <w:iCs/>
          <w:sz w:val="26"/>
          <w:szCs w:val="26"/>
          <w:lang w:val="ro-RO"/>
        </w:rPr>
        <w:t>silviculturale</w:t>
      </w:r>
      <w:proofErr w:type="spellEnd"/>
      <w:r>
        <w:rPr>
          <w:rFonts w:ascii="Times New Roman" w:hAnsi="Times New Roman"/>
          <w:iCs/>
          <w:sz w:val="26"/>
          <w:szCs w:val="26"/>
          <w:lang w:val="ro-RO"/>
        </w:rPr>
        <w:t>, economice şi de interes social prin care pădurea poate da societă</w:t>
      </w:r>
      <w:r>
        <w:rPr>
          <w:rFonts w:ascii="Times New Roman" w:hAnsi="Times New Roman"/>
          <w:sz w:val="26"/>
          <w:szCs w:val="26"/>
          <w:lang w:val="ro-RO"/>
        </w:rPr>
        <w:t>ț</w:t>
      </w:r>
      <w:r>
        <w:rPr>
          <w:rFonts w:ascii="Times New Roman" w:hAnsi="Times New Roman"/>
          <w:iCs/>
          <w:sz w:val="26"/>
          <w:szCs w:val="26"/>
          <w:lang w:val="ro-RO"/>
        </w:rPr>
        <w:t xml:space="preserve">ii cu maximă </w:t>
      </w:r>
      <w:proofErr w:type="spellStart"/>
      <w:r>
        <w:rPr>
          <w:rFonts w:ascii="Times New Roman" w:hAnsi="Times New Roman"/>
          <w:iCs/>
          <w:sz w:val="26"/>
          <w:szCs w:val="26"/>
          <w:lang w:val="ro-RO"/>
        </w:rPr>
        <w:t>eficen</w:t>
      </w:r>
      <w:r>
        <w:rPr>
          <w:rFonts w:ascii="Times New Roman" w:hAnsi="Times New Roman"/>
          <w:sz w:val="26"/>
          <w:szCs w:val="26"/>
          <w:lang w:val="ro-RO"/>
        </w:rPr>
        <w:t>ț</w:t>
      </w:r>
      <w:r>
        <w:rPr>
          <w:rFonts w:ascii="Times New Roman" w:hAnsi="Times New Roman"/>
          <w:iCs/>
          <w:sz w:val="26"/>
          <w:szCs w:val="26"/>
          <w:lang w:val="ro-RO"/>
        </w:rPr>
        <w:t>ă</w:t>
      </w:r>
      <w:proofErr w:type="spellEnd"/>
      <w:r>
        <w:rPr>
          <w:rFonts w:ascii="Times New Roman" w:hAnsi="Times New Roman"/>
          <w:iCs/>
          <w:sz w:val="26"/>
          <w:szCs w:val="26"/>
          <w:lang w:val="ro-RO"/>
        </w:rPr>
        <w:t xml:space="preserve"> produse </w:t>
      </w:r>
      <w:r>
        <w:rPr>
          <w:rFonts w:ascii="Times New Roman" w:hAnsi="Times New Roman"/>
          <w:sz w:val="26"/>
          <w:szCs w:val="26"/>
          <w:lang w:val="ro-RO"/>
        </w:rPr>
        <w:t>ș</w:t>
      </w:r>
      <w:r>
        <w:rPr>
          <w:rFonts w:ascii="Times New Roman" w:hAnsi="Times New Roman"/>
          <w:iCs/>
          <w:sz w:val="26"/>
          <w:szCs w:val="26"/>
          <w:lang w:val="ro-RO"/>
        </w:rPr>
        <w:t>i servicii, cu men</w:t>
      </w:r>
      <w:r>
        <w:rPr>
          <w:rFonts w:ascii="Times New Roman" w:hAnsi="Times New Roman"/>
          <w:sz w:val="26"/>
          <w:szCs w:val="26"/>
          <w:lang w:val="ro-RO"/>
        </w:rPr>
        <w:t>ț</w:t>
      </w:r>
      <w:r>
        <w:rPr>
          <w:rFonts w:ascii="Times New Roman" w:hAnsi="Times New Roman"/>
          <w:iCs/>
          <w:sz w:val="26"/>
          <w:szCs w:val="26"/>
          <w:lang w:val="ro-RO"/>
        </w:rPr>
        <w:t>inerea continuită</w:t>
      </w:r>
      <w:r>
        <w:rPr>
          <w:rFonts w:ascii="Times New Roman" w:hAnsi="Times New Roman"/>
          <w:sz w:val="26"/>
          <w:szCs w:val="26"/>
          <w:lang w:val="ro-RO"/>
        </w:rPr>
        <w:t>ț</w:t>
      </w:r>
      <w:r>
        <w:rPr>
          <w:rFonts w:ascii="Times New Roman" w:hAnsi="Times New Roman"/>
          <w:iCs/>
          <w:sz w:val="26"/>
          <w:szCs w:val="26"/>
          <w:lang w:val="ro-RO"/>
        </w:rPr>
        <w:t>ii pădurilor, men</w:t>
      </w:r>
      <w:r>
        <w:rPr>
          <w:rFonts w:ascii="Times New Roman" w:hAnsi="Times New Roman"/>
          <w:sz w:val="26"/>
          <w:szCs w:val="26"/>
          <w:lang w:val="ro-RO"/>
        </w:rPr>
        <w:t>ț</w:t>
      </w:r>
      <w:r>
        <w:rPr>
          <w:rFonts w:ascii="Times New Roman" w:hAnsi="Times New Roman"/>
          <w:iCs/>
          <w:sz w:val="26"/>
          <w:szCs w:val="26"/>
          <w:lang w:val="ro-RO"/>
        </w:rPr>
        <w:t>inându-se ca o resursă regenerabilă.</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Dezvoltarea şi aplicarea ei se bazează pe conceptul „dezvoltării durabile”,</w:t>
      </w:r>
      <w:r>
        <w:rPr>
          <w:rFonts w:ascii="Times New Roman" w:hAnsi="Times New Roman"/>
          <w:color w:val="FF0000"/>
          <w:sz w:val="26"/>
          <w:szCs w:val="26"/>
          <w:lang w:val="ro-RO"/>
        </w:rPr>
        <w:t xml:space="preserve"> </w:t>
      </w:r>
      <w:r>
        <w:rPr>
          <w:rFonts w:ascii="Times New Roman" w:hAnsi="Times New Roman"/>
          <w:sz w:val="26"/>
          <w:szCs w:val="26"/>
          <w:lang w:val="ro-RO"/>
        </w:rPr>
        <w:t>respectându-se următoarele principii: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continuităţii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eficacităţii funcţionale</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conservării şi ameliorării biodiversităţii</w:t>
      </w:r>
    </w:p>
    <w:p w:rsidR="00BE6A6D" w:rsidRDefault="00BE6A6D" w:rsidP="00BE6A6D">
      <w:pPr>
        <w:pStyle w:val="ListParagraph"/>
        <w:spacing w:after="0" w:line="240" w:lineRule="auto"/>
        <w:jc w:val="both"/>
        <w:rPr>
          <w:rFonts w:ascii="Times New Roman" w:hAnsi="Times New Roman"/>
          <w:sz w:val="26"/>
          <w:szCs w:val="26"/>
          <w:lang w:val="ro-RO"/>
        </w:rPr>
      </w:pP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Probleme de mediu relevante pentru plan:</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Menţinerea integrităţii fondului forestier, respectiv protejarea speciilor ocrotite şi a peisajului.</w:t>
      </w: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Relevanţa planului pentru implementarea legislaţiei naţionale şi comunitare de mediu </w:t>
      </w:r>
      <w:r>
        <w:rPr>
          <w:rFonts w:ascii="Times New Roman" w:hAnsi="Times New Roman"/>
          <w:sz w:val="26"/>
          <w:szCs w:val="26"/>
        </w:rPr>
        <w:t xml:space="preserve">(de </w:t>
      </w:r>
      <w:proofErr w:type="spellStart"/>
      <w:r>
        <w:rPr>
          <w:rFonts w:ascii="Times New Roman" w:hAnsi="Times New Roman"/>
          <w:sz w:val="26"/>
          <w:szCs w:val="26"/>
        </w:rPr>
        <w:t>exemplu</w:t>
      </w:r>
      <w:proofErr w:type="spellEnd"/>
      <w:r>
        <w:rPr>
          <w:rFonts w:ascii="Times New Roman" w:hAnsi="Times New Roman"/>
          <w:sz w:val="26"/>
          <w:szCs w:val="26"/>
        </w:rPr>
        <w:t xml:space="preserve">, </w:t>
      </w:r>
      <w:proofErr w:type="spellStart"/>
      <w:r>
        <w:rPr>
          <w:rFonts w:ascii="Times New Roman" w:hAnsi="Times New Roman"/>
          <w:sz w:val="26"/>
          <w:szCs w:val="26"/>
        </w:rPr>
        <w:t>planurile</w:t>
      </w:r>
      <w:proofErr w:type="spellEnd"/>
      <w:r>
        <w:rPr>
          <w:rFonts w:ascii="Times New Roman" w:hAnsi="Times New Roman"/>
          <w:sz w:val="26"/>
          <w:szCs w:val="26"/>
        </w:rPr>
        <w:t xml:space="preserve"> </w:t>
      </w:r>
      <w:proofErr w:type="spellStart"/>
      <w:r>
        <w:rPr>
          <w:rFonts w:ascii="Times New Roman" w:hAnsi="Times New Roman"/>
          <w:sz w:val="26"/>
          <w:szCs w:val="26"/>
        </w:rPr>
        <w:t>şi</w:t>
      </w:r>
      <w:proofErr w:type="spellEnd"/>
      <w:r>
        <w:rPr>
          <w:rFonts w:ascii="Times New Roman" w:hAnsi="Times New Roman"/>
          <w:sz w:val="26"/>
          <w:szCs w:val="26"/>
        </w:rPr>
        <w:t xml:space="preserve"> </w:t>
      </w:r>
      <w:proofErr w:type="spellStart"/>
      <w:r>
        <w:rPr>
          <w:rFonts w:ascii="Times New Roman" w:hAnsi="Times New Roman"/>
          <w:sz w:val="26"/>
          <w:szCs w:val="26"/>
        </w:rPr>
        <w:t>programele</w:t>
      </w:r>
      <w:proofErr w:type="spellEnd"/>
      <w:r>
        <w:rPr>
          <w:rFonts w:ascii="Times New Roman" w:hAnsi="Times New Roman"/>
          <w:sz w:val="26"/>
          <w:szCs w:val="26"/>
        </w:rPr>
        <w:t xml:space="preserve"> legate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deşeurilor</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apelor</w:t>
      </w:r>
      <w:proofErr w:type="spellEnd"/>
      <w:r>
        <w:rPr>
          <w:rFonts w:ascii="Times New Roman" w:hAnsi="Times New Roman"/>
          <w:sz w:val="26"/>
          <w:szCs w:val="26"/>
        </w:rPr>
        <w:t>)</w:t>
      </w:r>
      <w:r>
        <w:rPr>
          <w:rFonts w:ascii="Times New Roman" w:hAnsi="Times New Roman"/>
          <w:b/>
          <w:sz w:val="26"/>
          <w:szCs w:val="26"/>
          <w:lang w:val="ro-RO"/>
        </w:rPr>
        <w:t xml:space="preserve">: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Se vor respecta prevederile din:</w:t>
      </w:r>
    </w:p>
    <w:p w:rsidR="00AA6495" w:rsidRDefault="00040D4B">
      <w:pPr>
        <w:pStyle w:val="BodyTextIndent"/>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gestioneze corespunzător deşeurile de exploatare rezultate,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respecte regimul silvic în conformitate cu prevederile legislaţiei în domeniul silviculturii şi protecţiei mediului;</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Apelor nr.107/1996 cu modificările şi completările ulterioare;</w:t>
      </w:r>
    </w:p>
    <w:p w:rsidR="00AA6495" w:rsidRDefault="00040D4B">
      <w:pPr>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nr. 211/2011 privind regimul deşeurilor;</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Default="00040D4B">
      <w:p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Uniunii Europene (JOUE) nr. L 143 din 30 aprilie 2004.,</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O.U.G. nr.196/2005 privind Fondul de Mediu cu modificările şi completările ulterioare;</w:t>
      </w:r>
    </w:p>
    <w:p w:rsidR="0066646A" w:rsidRPr="00BF5F61" w:rsidRDefault="0066646A" w:rsidP="0066646A">
      <w:pPr>
        <w:numPr>
          <w:ilvl w:val="0"/>
          <w:numId w:val="4"/>
        </w:numPr>
        <w:spacing w:after="0" w:line="240" w:lineRule="auto"/>
        <w:jc w:val="both"/>
        <w:rPr>
          <w:rFonts w:ascii="Times New Roman" w:hAnsi="Times New Roman"/>
          <w:sz w:val="26"/>
          <w:szCs w:val="26"/>
          <w:lang w:val="ro-RO"/>
        </w:rPr>
      </w:pPr>
      <w:r w:rsidRPr="00BF5F61">
        <w:rPr>
          <w:rFonts w:ascii="Times New Roman" w:hAnsi="Times New Roman"/>
          <w:sz w:val="26"/>
          <w:szCs w:val="26"/>
          <w:lang w:val="ro-RO"/>
        </w:rPr>
        <w:t>Legea nr. 292/2019 privind evaluarea impactului anumitor proiecte publice şi private asupra mediului;</w:t>
      </w:r>
    </w:p>
    <w:p w:rsidR="0066646A" w:rsidRPr="00BF5F61" w:rsidRDefault="0066646A" w:rsidP="0066646A">
      <w:pPr>
        <w:pStyle w:val="ListParagraph"/>
        <w:spacing w:after="0" w:line="240" w:lineRule="auto"/>
        <w:jc w:val="both"/>
        <w:rPr>
          <w:rFonts w:ascii="Times New Roman" w:hAnsi="Times New Roman"/>
          <w:b/>
          <w:sz w:val="26"/>
          <w:szCs w:val="26"/>
          <w:lang w:val="ro-RO"/>
        </w:rPr>
      </w:pPr>
      <w:proofErr w:type="spellStart"/>
      <w:r w:rsidRPr="00BF5F61">
        <w:rPr>
          <w:rFonts w:ascii="Times New Roman" w:hAnsi="Times New Roman"/>
          <w:b/>
          <w:sz w:val="26"/>
          <w:szCs w:val="26"/>
        </w:rPr>
        <w:t>În</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cazul</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în</w:t>
      </w:r>
      <w:proofErr w:type="spellEnd"/>
      <w:r w:rsidRPr="00BF5F61">
        <w:rPr>
          <w:rFonts w:ascii="Times New Roman" w:hAnsi="Times New Roman"/>
          <w:b/>
          <w:sz w:val="26"/>
          <w:szCs w:val="26"/>
        </w:rPr>
        <w:t xml:space="preserve"> care </w:t>
      </w:r>
      <w:proofErr w:type="spellStart"/>
      <w:r w:rsidRPr="00BF5F61">
        <w:rPr>
          <w:rFonts w:ascii="Times New Roman" w:hAnsi="Times New Roman"/>
          <w:b/>
          <w:sz w:val="26"/>
          <w:szCs w:val="26"/>
        </w:rPr>
        <w:t>pentru</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atingerea</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accesibilității</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fondului</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forestier</w:t>
      </w:r>
      <w:proofErr w:type="spellEnd"/>
      <w:r w:rsidRPr="00BF5F61">
        <w:rPr>
          <w:rFonts w:ascii="Times New Roman" w:hAnsi="Times New Roman"/>
          <w:b/>
          <w:sz w:val="26"/>
          <w:szCs w:val="26"/>
        </w:rPr>
        <w:t xml:space="preserve"> de 100% se </w:t>
      </w:r>
      <w:proofErr w:type="spellStart"/>
      <w:r w:rsidRPr="00BF5F61">
        <w:rPr>
          <w:rFonts w:ascii="Times New Roman" w:hAnsi="Times New Roman"/>
          <w:b/>
          <w:sz w:val="26"/>
          <w:szCs w:val="26"/>
        </w:rPr>
        <w:t>vor</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construi</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drumuri</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forestiere</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acestea</w:t>
      </w:r>
      <w:proofErr w:type="spellEnd"/>
      <w:r w:rsidRPr="00BF5F61">
        <w:rPr>
          <w:rFonts w:ascii="Times New Roman" w:hAnsi="Times New Roman"/>
          <w:b/>
          <w:sz w:val="26"/>
          <w:szCs w:val="26"/>
        </w:rPr>
        <w:t xml:space="preserve"> </w:t>
      </w:r>
      <w:r w:rsidRPr="00BF5F61">
        <w:rPr>
          <w:rFonts w:ascii="Times New Roman" w:hAnsi="Times New Roman"/>
          <w:b/>
          <w:sz w:val="26"/>
          <w:szCs w:val="26"/>
          <w:lang w:val="ro-RO"/>
        </w:rPr>
        <w:t xml:space="preserve">creează cadru pentru proiecte conform pct. 10. </w:t>
      </w:r>
      <w:proofErr w:type="spellStart"/>
      <w:r w:rsidRPr="00BF5F61">
        <w:rPr>
          <w:rFonts w:ascii="Times New Roman" w:hAnsi="Times New Roman"/>
          <w:b/>
          <w:sz w:val="26"/>
          <w:szCs w:val="26"/>
          <w:lang w:val="ro-RO"/>
        </w:rPr>
        <w:t>lit</w:t>
      </w:r>
      <w:proofErr w:type="spellEnd"/>
      <w:r w:rsidRPr="00BF5F61">
        <w:rPr>
          <w:rFonts w:ascii="Times New Roman" w:hAnsi="Times New Roman"/>
          <w:b/>
          <w:sz w:val="26"/>
          <w:szCs w:val="26"/>
          <w:lang w:val="ro-RO"/>
        </w:rPr>
        <w:t xml:space="preserve"> e. din Anexa nr.2 din legea susmenționată</w:t>
      </w:r>
      <w:r w:rsidRPr="00BF5F61">
        <w:rPr>
          <w:rFonts w:ascii="Times New Roman" w:hAnsi="Times New Roman"/>
          <w:b/>
          <w:sz w:val="26"/>
          <w:szCs w:val="26"/>
        </w:rPr>
        <w:t xml:space="preserve">, </w:t>
      </w:r>
      <w:proofErr w:type="spellStart"/>
      <w:r w:rsidRPr="00BF5F61">
        <w:rPr>
          <w:rFonts w:ascii="Times New Roman" w:hAnsi="Times New Roman"/>
          <w:b/>
          <w:sz w:val="26"/>
          <w:szCs w:val="26"/>
        </w:rPr>
        <w:t>prin</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urmare</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titularul</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planului</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este</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obligat</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să</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solicite</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acord</w:t>
      </w:r>
      <w:proofErr w:type="spellEnd"/>
      <w:r w:rsidRPr="00BF5F61">
        <w:rPr>
          <w:rFonts w:ascii="Times New Roman" w:hAnsi="Times New Roman"/>
          <w:b/>
          <w:sz w:val="26"/>
          <w:szCs w:val="26"/>
        </w:rPr>
        <w:t xml:space="preserve"> de </w:t>
      </w:r>
      <w:proofErr w:type="spellStart"/>
      <w:r w:rsidRPr="00BF5F61">
        <w:rPr>
          <w:rFonts w:ascii="Times New Roman" w:hAnsi="Times New Roman"/>
          <w:b/>
          <w:sz w:val="26"/>
          <w:szCs w:val="26"/>
        </w:rPr>
        <w:t>mediu</w:t>
      </w:r>
      <w:proofErr w:type="spellEnd"/>
      <w:r w:rsidRPr="00BF5F61">
        <w:rPr>
          <w:rFonts w:ascii="Times New Roman" w:hAnsi="Times New Roman"/>
          <w:b/>
          <w:sz w:val="26"/>
          <w:szCs w:val="26"/>
        </w:rPr>
        <w:t xml:space="preserve"> de la A.P.M. </w:t>
      </w:r>
      <w:proofErr w:type="spellStart"/>
      <w:r w:rsidRPr="00BF5F61">
        <w:rPr>
          <w:rFonts w:ascii="Times New Roman" w:hAnsi="Times New Roman"/>
          <w:b/>
          <w:sz w:val="26"/>
          <w:szCs w:val="26"/>
        </w:rPr>
        <w:t>Harghita</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pentru</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realizarea</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acestor</w:t>
      </w:r>
      <w:proofErr w:type="spellEnd"/>
      <w:r w:rsidRPr="00BF5F61">
        <w:rPr>
          <w:rFonts w:ascii="Times New Roman" w:hAnsi="Times New Roman"/>
          <w:b/>
          <w:sz w:val="26"/>
          <w:szCs w:val="26"/>
        </w:rPr>
        <w:t xml:space="preserve"> </w:t>
      </w:r>
      <w:proofErr w:type="spellStart"/>
      <w:r w:rsidRPr="00BF5F61">
        <w:rPr>
          <w:rFonts w:ascii="Times New Roman" w:hAnsi="Times New Roman"/>
          <w:b/>
          <w:sz w:val="26"/>
          <w:szCs w:val="26"/>
        </w:rPr>
        <w:t>proiecte</w:t>
      </w:r>
      <w:proofErr w:type="spellEnd"/>
      <w:r w:rsidRPr="00BF5F61">
        <w:rPr>
          <w:rFonts w:ascii="Times New Roman" w:hAnsi="Times New Roman"/>
          <w:b/>
          <w:sz w:val="26"/>
          <w:szCs w:val="26"/>
        </w:rPr>
        <w:t xml:space="preserve">. </w:t>
      </w:r>
    </w:p>
    <w:p w:rsidR="0066646A" w:rsidRPr="00BF5F61" w:rsidRDefault="0066646A" w:rsidP="0066646A">
      <w:pPr>
        <w:spacing w:after="0" w:line="240" w:lineRule="auto"/>
        <w:ind w:left="720"/>
        <w:jc w:val="both"/>
        <w:rPr>
          <w:rFonts w:ascii="Times New Roman" w:hAnsi="Times New Roman"/>
          <w:sz w:val="26"/>
          <w:szCs w:val="26"/>
          <w:lang w:val="ro-RO"/>
        </w:rPr>
      </w:pPr>
    </w:p>
    <w:p w:rsidR="0066646A" w:rsidRDefault="0066646A" w:rsidP="0066646A">
      <w:pPr>
        <w:spacing w:after="0" w:line="240" w:lineRule="auto"/>
        <w:ind w:left="720"/>
        <w:jc w:val="both"/>
        <w:rPr>
          <w:rFonts w:ascii="Times New Roman" w:hAnsi="Times New Roman"/>
          <w:sz w:val="26"/>
          <w:szCs w:val="26"/>
          <w:lang w:val="ro-RO"/>
        </w:rPr>
      </w:pPr>
    </w:p>
    <w:p w:rsidR="0066646A" w:rsidRDefault="0066646A" w:rsidP="0066646A">
      <w:pPr>
        <w:spacing w:after="0" w:line="240" w:lineRule="auto"/>
        <w:ind w:left="720"/>
        <w:jc w:val="both"/>
        <w:rPr>
          <w:rFonts w:ascii="Times New Roman" w:hAnsi="Times New Roman"/>
          <w:sz w:val="26"/>
          <w:szCs w:val="26"/>
          <w:lang w:val="ro-RO"/>
        </w:rPr>
      </w:pPr>
    </w:p>
    <w:p w:rsidR="00AA6495" w:rsidRDefault="00040D4B">
      <w:pPr>
        <w:pStyle w:val="ListParagraph"/>
        <w:numPr>
          <w:ilvl w:val="0"/>
          <w:numId w:val="1"/>
        </w:num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Caracteristicile efectelor şi ale zonei posibil a fi afectate cu privire, în special, la:  </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Probabilitatea, durata, frecvenţa şi reversibilitatea efectelor: </w:t>
      </w:r>
      <w:r>
        <w:rPr>
          <w:rFonts w:ascii="Times New Roman" w:hAnsi="Times New Roman"/>
          <w:sz w:val="26"/>
          <w:szCs w:val="26"/>
          <w:lang w:val="ro-RO"/>
        </w:rPr>
        <w:t>Prin măsurile prevăzute în Amenajamentul Silvic nu apare efect remanent asupra mediului.</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Natura cumulativă a efectelor:</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Natura </w:t>
      </w:r>
      <w:proofErr w:type="spellStart"/>
      <w:r>
        <w:rPr>
          <w:rFonts w:ascii="Times New Roman" w:hAnsi="Times New Roman"/>
          <w:b/>
          <w:sz w:val="26"/>
          <w:szCs w:val="26"/>
          <w:lang w:val="ro-RO"/>
        </w:rPr>
        <w:t>transfrontieră</w:t>
      </w:r>
      <w:proofErr w:type="spellEnd"/>
      <w:r>
        <w:rPr>
          <w:rFonts w:ascii="Times New Roman" w:hAnsi="Times New Roman"/>
          <w:b/>
          <w:sz w:val="26"/>
          <w:szCs w:val="26"/>
          <w:lang w:val="ro-RO"/>
        </w:rPr>
        <w:t xml:space="preserve"> a efectelor:</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Riscul pentru sănătatea umană sau pentru mediu (de exemplu, datorită accidentelor):</w:t>
      </w:r>
    </w:p>
    <w:p w:rsidR="00AA6495" w:rsidRDefault="00040D4B">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Prin măsurile prevăzute în Planul de Amenajament Silvic acest plan nu prezintă risc pentru mediu sau pentru sănătatea umană. Amenajamentul silvic nu propune lucrări pe ape. Lucrările de exploatare/şi alte lucrări se vor respecta condiţiile prevăzute în decizia prezentă. Condiţiile prevăzute pentru protejarea cursurilor de ape vor fi preluate de către Ocolul silvic, respectiv de către proprietar şi introduse în Contractele/ Autorizaţiile de exploatare pe aceste amplasamente.</w:t>
      </w:r>
    </w:p>
    <w:p w:rsidR="00AA6495" w:rsidRDefault="00040D4B">
      <w:pPr>
        <w:spacing w:after="0" w:line="240" w:lineRule="auto"/>
        <w:ind w:firstLine="720"/>
        <w:rPr>
          <w:rFonts w:ascii="Times New Roman" w:hAnsi="Times New Roman"/>
          <w:b/>
          <w:bCs/>
          <w:i/>
          <w:iCs/>
          <w:sz w:val="26"/>
          <w:szCs w:val="26"/>
          <w:lang w:val="ro-RO"/>
        </w:rPr>
      </w:pPr>
      <w:r>
        <w:rPr>
          <w:rFonts w:ascii="Times New Roman" w:hAnsi="Times New Roman"/>
          <w:b/>
          <w:bCs/>
          <w:i/>
          <w:iCs/>
          <w:sz w:val="26"/>
          <w:szCs w:val="26"/>
          <w:lang w:val="ro-RO"/>
        </w:rPr>
        <w:t>Măsuri prevăzute în cazul unor calamităţi:</w:t>
      </w:r>
    </w:p>
    <w:p w:rsidR="00AA6495" w:rsidRDefault="00040D4B">
      <w:pPr>
        <w:spacing w:after="0" w:line="240" w:lineRule="auto"/>
        <w:ind w:firstLine="720"/>
        <w:jc w:val="both"/>
        <w:rPr>
          <w:rFonts w:ascii="Times New Roman" w:hAnsi="Times New Roman"/>
          <w:bCs/>
          <w:i/>
          <w:iCs/>
          <w:sz w:val="26"/>
          <w:szCs w:val="26"/>
          <w:lang w:val="ro-RO"/>
        </w:rPr>
      </w:pPr>
      <w:r>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La implementarea obiectivelor incluse în “</w:t>
      </w:r>
      <w:r>
        <w:rPr>
          <w:rFonts w:ascii="Times New Roman" w:hAnsi="Times New Roman"/>
          <w:i/>
          <w:color w:val="000000"/>
          <w:sz w:val="26"/>
          <w:szCs w:val="26"/>
          <w:lang w:val="ro-RO"/>
        </w:rPr>
        <w:t xml:space="preserve">Amenajamentul Silvic al Fondului Forestier U.P. </w:t>
      </w:r>
      <w:r w:rsidRPr="00BE6A6D">
        <w:rPr>
          <w:rFonts w:ascii="Times New Roman" w:hAnsi="Times New Roman"/>
          <w:i/>
          <w:color w:val="000000"/>
          <w:sz w:val="26"/>
          <w:szCs w:val="26"/>
          <w:lang w:val="ro-RO"/>
        </w:rPr>
        <w:t xml:space="preserve">I </w:t>
      </w:r>
      <w:proofErr w:type="spellStart"/>
      <w:r w:rsidR="00BE6A6D" w:rsidRPr="00BE6A6D">
        <w:rPr>
          <w:rFonts w:ascii="Times New Roman" w:hAnsi="Times New Roman"/>
          <w:i/>
          <w:sz w:val="26"/>
          <w:szCs w:val="26"/>
        </w:rPr>
        <w:t>Comuna</w:t>
      </w:r>
      <w:proofErr w:type="spellEnd"/>
      <w:r w:rsidR="00BE6A6D" w:rsidRPr="00BE6A6D">
        <w:rPr>
          <w:rFonts w:ascii="Times New Roman" w:hAnsi="Times New Roman"/>
          <w:i/>
          <w:sz w:val="26"/>
          <w:szCs w:val="26"/>
        </w:rPr>
        <w:t xml:space="preserve"> </w:t>
      </w:r>
      <w:proofErr w:type="spellStart"/>
      <w:r w:rsidR="00BE6A6D" w:rsidRPr="00BE6A6D">
        <w:rPr>
          <w:rFonts w:ascii="Times New Roman" w:hAnsi="Times New Roman"/>
          <w:i/>
          <w:sz w:val="26"/>
          <w:szCs w:val="26"/>
        </w:rPr>
        <w:t>Suseni</w:t>
      </w:r>
      <w:proofErr w:type="spellEnd"/>
      <w:r>
        <w:rPr>
          <w:rFonts w:ascii="Times New Roman" w:hAnsi="Times New Roman"/>
          <w:i/>
          <w:color w:val="000000"/>
          <w:sz w:val="26"/>
          <w:szCs w:val="26"/>
          <w:lang w:val="ro-RO"/>
        </w:rPr>
        <w:t>”</w:t>
      </w:r>
      <w:r>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A6495" w:rsidRDefault="00040D4B">
      <w:pPr>
        <w:spacing w:after="0" w:line="240" w:lineRule="auto"/>
        <w:ind w:firstLine="720"/>
        <w:rPr>
          <w:rFonts w:ascii="Times New Roman" w:hAnsi="Times New Roman"/>
          <w:bCs/>
          <w:iCs/>
          <w:sz w:val="26"/>
          <w:szCs w:val="26"/>
          <w:lang w:val="ro-RO"/>
        </w:rPr>
      </w:pPr>
      <w:r>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Pr>
          <w:rFonts w:ascii="Times New Roman" w:hAnsi="Times New Roman"/>
          <w:bCs/>
          <w:iCs/>
          <w:sz w:val="26"/>
          <w:szCs w:val="26"/>
          <w:lang w:val="ro-RO"/>
        </w:rPr>
        <w:t>doborâturile</w:t>
      </w:r>
      <w:proofErr w:type="spellEnd"/>
      <w:r>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Pr>
          <w:rFonts w:ascii="Times New Roman" w:hAnsi="Times New Roman"/>
          <w:bCs/>
          <w:iCs/>
          <w:sz w:val="26"/>
          <w:szCs w:val="26"/>
          <w:lang w:val="ro-RO"/>
        </w:rPr>
        <w:t>doborâturi</w:t>
      </w:r>
      <w:proofErr w:type="spellEnd"/>
      <w:r>
        <w:rPr>
          <w:rFonts w:ascii="Times New Roman" w:hAnsi="Times New Roman"/>
          <w:bCs/>
          <w:iCs/>
          <w:sz w:val="26"/>
          <w:szCs w:val="26"/>
          <w:lang w:val="ro-RO"/>
        </w:rPr>
        <w:t xml:space="preserve"> şi rupturi în masă de vânt şi zăpadă, atacuri masive de insecte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Incendii</w:t>
      </w:r>
      <w:r>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66646A" w:rsidRDefault="0066646A">
      <w:pPr>
        <w:spacing w:after="0" w:line="240" w:lineRule="auto"/>
        <w:ind w:firstLine="720"/>
        <w:jc w:val="both"/>
        <w:rPr>
          <w:rFonts w:ascii="Times New Roman" w:hAnsi="Times New Roman"/>
          <w:b/>
          <w:bCs/>
          <w:i/>
          <w:iCs/>
          <w:sz w:val="26"/>
          <w:szCs w:val="26"/>
          <w:lang w:val="ro-RO"/>
        </w:rPr>
      </w:pP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Alunecări de teren</w:t>
      </w:r>
      <w:r>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Inundaţii</w:t>
      </w:r>
      <w:r>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A6495" w:rsidRDefault="00040D4B">
      <w:pPr>
        <w:spacing w:after="0" w:line="240" w:lineRule="auto"/>
        <w:ind w:firstLine="720"/>
        <w:jc w:val="both"/>
        <w:rPr>
          <w:rFonts w:ascii="Times New Roman" w:hAnsi="Times New Roman"/>
          <w:bCs/>
          <w:iCs/>
          <w:sz w:val="26"/>
          <w:szCs w:val="26"/>
          <w:lang w:val="ro-RO"/>
        </w:rPr>
      </w:pPr>
      <w:proofErr w:type="spellStart"/>
      <w:r>
        <w:rPr>
          <w:rFonts w:ascii="Times New Roman" w:hAnsi="Times New Roman"/>
          <w:b/>
          <w:bCs/>
          <w:i/>
          <w:iCs/>
          <w:sz w:val="26"/>
          <w:szCs w:val="26"/>
          <w:lang w:val="ro-RO"/>
        </w:rPr>
        <w:t>Doborâturi</w:t>
      </w:r>
      <w:proofErr w:type="spellEnd"/>
      <w:r>
        <w:rPr>
          <w:rFonts w:ascii="Times New Roman" w:hAnsi="Times New Roman"/>
          <w:b/>
          <w:bCs/>
          <w:i/>
          <w:iCs/>
          <w:sz w:val="26"/>
          <w:szCs w:val="26"/>
          <w:lang w:val="ro-RO"/>
        </w:rPr>
        <w:t xml:space="preserve"> şi rupturi de vânt sau zăpadă</w:t>
      </w:r>
      <w:r>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Atacuri de insecte</w:t>
      </w:r>
      <w:r>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Default="00040D4B">
      <w:pPr>
        <w:pStyle w:val="ListParagraph"/>
        <w:numPr>
          <w:ilvl w:val="0"/>
          <w:numId w:val="14"/>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Mărimea şi spaţialitatea efectelor (zona geografică şi mărimea populaţiei potenţial afectate): </w:t>
      </w:r>
    </w:p>
    <w:p w:rsidR="00AA6495" w:rsidRDefault="00040D4B">
      <w:pPr>
        <w:pStyle w:val="ListParagraph"/>
        <w:numPr>
          <w:ilvl w:val="0"/>
          <w:numId w:val="15"/>
        </w:numPr>
        <w:spacing w:after="0" w:line="240" w:lineRule="auto"/>
        <w:ind w:left="0" w:firstLine="360"/>
        <w:jc w:val="both"/>
        <w:rPr>
          <w:rFonts w:ascii="Times New Roman" w:hAnsi="Times New Roman"/>
          <w:sz w:val="26"/>
          <w:szCs w:val="26"/>
          <w:lang w:val="ro-RO"/>
        </w:rPr>
      </w:pPr>
      <w:r>
        <w:rPr>
          <w:rFonts w:ascii="Times New Roman" w:hAnsi="Times New Roman"/>
          <w:sz w:val="26"/>
          <w:szCs w:val="26"/>
          <w:lang w:val="ro-RO"/>
        </w:rPr>
        <w:t>Este redus. În vecinătatea terenului studiat sunt: terenuri agricole, terenuri în fondul forestier.</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Valoarea şi vulnerabilitatea arealului posibil a fi afectat, date de: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caracteristicile naturale speciale sau patrimoniul cultural:</w:t>
      </w:r>
      <w:r>
        <w:rPr>
          <w:rFonts w:ascii="Times New Roman" w:hAnsi="Times New Roman"/>
          <w:sz w:val="26"/>
          <w:szCs w:val="26"/>
          <w:lang w:val="ro-RO"/>
        </w:rPr>
        <w:t xml:space="preserve"> Nu este cazul.</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depăşirea standardelor sau a valorilor limită de calitate a mediului:</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Pr>
          <w:rFonts w:ascii="Times New Roman" w:hAnsi="Times New Roman"/>
          <w:sz w:val="26"/>
          <w:szCs w:val="26"/>
          <w:lang w:val="ro-RO"/>
        </w:rPr>
        <w:t>antierozional</w:t>
      </w:r>
      <w:proofErr w:type="spellEnd"/>
      <w:r>
        <w:rPr>
          <w:rFonts w:ascii="Times New Roman" w:hAnsi="Times New Roman"/>
          <w:sz w:val="26"/>
          <w:szCs w:val="26"/>
          <w:lang w:val="ro-RO"/>
        </w:rPr>
        <w:t xml:space="preserve">) respectiv pentru protecţia speciilor ocrotite. Pentru amenajamentul silvic </w:t>
      </w:r>
      <w:r>
        <w:rPr>
          <w:rFonts w:ascii="Times New Roman" w:hAnsi="Times New Roman"/>
          <w:i/>
          <w:color w:val="000000"/>
          <w:sz w:val="26"/>
          <w:szCs w:val="26"/>
          <w:lang w:val="ro-RO"/>
        </w:rPr>
        <w:t xml:space="preserve">U.P. I </w:t>
      </w:r>
      <w:proofErr w:type="spellStart"/>
      <w:r w:rsidR="00BE6A6D" w:rsidRPr="00BE6A6D">
        <w:rPr>
          <w:rFonts w:ascii="Times New Roman" w:hAnsi="Times New Roman"/>
          <w:i/>
          <w:sz w:val="26"/>
          <w:szCs w:val="26"/>
        </w:rPr>
        <w:t>Comuna</w:t>
      </w:r>
      <w:proofErr w:type="spellEnd"/>
      <w:r w:rsidR="00BE6A6D" w:rsidRPr="00BE6A6D">
        <w:rPr>
          <w:rFonts w:ascii="Times New Roman" w:hAnsi="Times New Roman"/>
          <w:i/>
          <w:sz w:val="26"/>
          <w:szCs w:val="26"/>
        </w:rPr>
        <w:t xml:space="preserve"> </w:t>
      </w:r>
      <w:proofErr w:type="spellStart"/>
      <w:r w:rsidR="00BE6A6D" w:rsidRPr="00BE6A6D">
        <w:rPr>
          <w:rFonts w:ascii="Times New Roman" w:hAnsi="Times New Roman"/>
          <w:i/>
          <w:sz w:val="26"/>
          <w:szCs w:val="26"/>
        </w:rPr>
        <w:t>Suseni</w:t>
      </w:r>
      <w:proofErr w:type="spellEnd"/>
      <w:r w:rsidR="00BE6A6D">
        <w:rPr>
          <w:rFonts w:ascii="Times New Roman" w:hAnsi="Times New Roman"/>
          <w:sz w:val="26"/>
          <w:szCs w:val="26"/>
          <w:lang w:val="ro-RO"/>
        </w:rPr>
        <w:t xml:space="preserve"> </w:t>
      </w:r>
      <w:r>
        <w:rPr>
          <w:rFonts w:ascii="Times New Roman" w:hAnsi="Times New Roman"/>
          <w:sz w:val="26"/>
          <w:szCs w:val="26"/>
          <w:lang w:val="ro-RO"/>
        </w:rPr>
        <w:t xml:space="preserve">a fost emisă de către </w:t>
      </w:r>
      <w:proofErr w:type="spellStart"/>
      <w:r>
        <w:rPr>
          <w:rFonts w:ascii="Times New Roman" w:hAnsi="Times New Roman"/>
          <w:sz w:val="26"/>
          <w:szCs w:val="26"/>
          <w:lang w:val="ro-RO"/>
        </w:rPr>
        <w:t>Admninistrația</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ro-RO"/>
        </w:rPr>
        <w:t>Bazinală</w:t>
      </w:r>
      <w:proofErr w:type="spellEnd"/>
      <w:r>
        <w:rPr>
          <w:rFonts w:ascii="Times New Roman" w:hAnsi="Times New Roman"/>
          <w:sz w:val="26"/>
          <w:szCs w:val="26"/>
          <w:lang w:val="ro-RO"/>
        </w:rPr>
        <w:t xml:space="preserve"> de Apă </w:t>
      </w:r>
      <w:r w:rsidR="000C562B">
        <w:rPr>
          <w:rFonts w:ascii="Times New Roman" w:hAnsi="Times New Roman"/>
          <w:sz w:val="26"/>
          <w:szCs w:val="26"/>
          <w:lang w:val="ro-RO"/>
        </w:rPr>
        <w:t>Olt</w:t>
      </w:r>
      <w:r>
        <w:rPr>
          <w:rFonts w:ascii="Times New Roman" w:hAnsi="Times New Roman"/>
          <w:sz w:val="26"/>
          <w:szCs w:val="26"/>
          <w:lang w:val="ro-RO"/>
        </w:rPr>
        <w:t xml:space="preserve"> adresa</w:t>
      </w:r>
      <w:r w:rsidR="000C562B">
        <w:rPr>
          <w:rFonts w:ascii="Times New Roman" w:hAnsi="Times New Roman"/>
          <w:sz w:val="26"/>
          <w:szCs w:val="26"/>
          <w:lang w:val="ro-RO"/>
        </w:rPr>
        <w:t xml:space="preserve"> nr. 32/D.J./10.01.2020</w:t>
      </w:r>
      <w:r>
        <w:rPr>
          <w:rFonts w:ascii="Times New Roman" w:hAnsi="Times New Roman"/>
          <w:sz w:val="26"/>
          <w:szCs w:val="26"/>
          <w:lang w:val="ro-RO"/>
        </w:rPr>
        <w:t>, prin care a fost stabilită că nu necesită emiterea unui act de reglementare.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folosirea terenului în mod intensiv:</w:t>
      </w: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Efectele asupra zonelor sau peisajelor care au un statut de protejare recunoscut pe plan naţional, comunitar sau internaţional:</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Default="00040D4B">
      <w:pPr>
        <w:pStyle w:val="ListParagraph"/>
        <w:numPr>
          <w:ilvl w:val="0"/>
          <w:numId w:val="4"/>
        </w:numPr>
        <w:spacing w:after="0" w:line="240" w:lineRule="auto"/>
        <w:jc w:val="both"/>
        <w:rPr>
          <w:rFonts w:ascii="Times New Roman" w:hAnsi="Times New Roman"/>
          <w:sz w:val="26"/>
          <w:szCs w:val="26"/>
        </w:rPr>
      </w:pP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 </w:t>
      </w:r>
      <w:proofErr w:type="spellStart"/>
      <w:r>
        <w:rPr>
          <w:rFonts w:ascii="Times New Roman" w:hAnsi="Times New Roman"/>
          <w:sz w:val="26"/>
          <w:szCs w:val="26"/>
        </w:rPr>
        <w:t>arie</w:t>
      </w:r>
      <w:proofErr w:type="spellEnd"/>
      <w:r>
        <w:rPr>
          <w:rFonts w:ascii="Times New Roman" w:hAnsi="Times New Roman"/>
          <w:sz w:val="26"/>
          <w:szCs w:val="26"/>
        </w:rPr>
        <w:t xml:space="preserve"> de </w:t>
      </w:r>
      <w:proofErr w:type="spellStart"/>
      <w:r>
        <w:rPr>
          <w:rFonts w:ascii="Times New Roman" w:hAnsi="Times New Roman"/>
          <w:sz w:val="26"/>
          <w:szCs w:val="26"/>
        </w:rPr>
        <w:t>protecție</w:t>
      </w:r>
      <w:proofErr w:type="spellEnd"/>
      <w:r>
        <w:rPr>
          <w:rFonts w:ascii="Times New Roman" w:hAnsi="Times New Roman"/>
          <w:sz w:val="26"/>
          <w:szCs w:val="26"/>
        </w:rPr>
        <w:t xml:space="preserve"> </w:t>
      </w:r>
      <w:proofErr w:type="spellStart"/>
      <w:r>
        <w:rPr>
          <w:rFonts w:ascii="Times New Roman" w:hAnsi="Times New Roman"/>
          <w:sz w:val="26"/>
          <w:szCs w:val="26"/>
        </w:rPr>
        <w:t>specială</w:t>
      </w:r>
      <w:proofErr w:type="spellEnd"/>
      <w:r>
        <w:rPr>
          <w:rFonts w:ascii="Times New Roman" w:hAnsi="Times New Roman"/>
          <w:sz w:val="26"/>
          <w:szCs w:val="26"/>
        </w:rPr>
        <w:t xml:space="preserve"> </w:t>
      </w:r>
      <w:proofErr w:type="spellStart"/>
      <w:r>
        <w:rPr>
          <w:rFonts w:ascii="Times New Roman" w:hAnsi="Times New Roman"/>
          <w:sz w:val="26"/>
          <w:szCs w:val="26"/>
        </w:rPr>
        <w:t>avifaunistică</w:t>
      </w:r>
      <w:proofErr w:type="spellEnd"/>
    </w:p>
    <w:p w:rsidR="00AA6495" w:rsidRDefault="00040D4B">
      <w:pPr>
        <w:spacing w:after="0" w:line="240" w:lineRule="auto"/>
        <w:jc w:val="both"/>
        <w:rPr>
          <w:rFonts w:ascii="Times New Roman" w:hAnsi="Times New Roman"/>
          <w:i/>
          <w:sz w:val="26"/>
          <w:szCs w:val="26"/>
          <w:lang w:val="ro-RO"/>
        </w:rPr>
      </w:pPr>
      <w:r>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A6495" w:rsidRPr="00BF5F61" w:rsidRDefault="00040D4B">
      <w:pPr>
        <w:pStyle w:val="ListParagraph"/>
        <w:numPr>
          <w:ilvl w:val="0"/>
          <w:numId w:val="19"/>
        </w:numPr>
        <w:spacing w:after="0" w:line="240" w:lineRule="auto"/>
        <w:ind w:left="720" w:hanging="360"/>
        <w:jc w:val="both"/>
        <w:rPr>
          <w:sz w:val="26"/>
          <w:szCs w:val="26"/>
        </w:rPr>
      </w:pPr>
      <w:r>
        <w:rPr>
          <w:rFonts w:ascii="Times New Roman" w:hAnsi="Times New Roman"/>
          <w:sz w:val="26"/>
          <w:szCs w:val="26"/>
          <w:lang w:val="ro-RO"/>
        </w:rPr>
        <w:t xml:space="preserve">amenajamentul silvic studiat se află </w:t>
      </w:r>
      <w:r w:rsidR="0066646A" w:rsidRPr="0066646A">
        <w:rPr>
          <w:rFonts w:ascii="Times New Roman" w:hAnsi="Times New Roman"/>
          <w:b/>
          <w:sz w:val="26"/>
          <w:szCs w:val="26"/>
          <w:lang w:val="ro-RO"/>
        </w:rPr>
        <w:t>integral</w:t>
      </w:r>
      <w:r>
        <w:rPr>
          <w:rFonts w:ascii="Times New Roman" w:hAnsi="Times New Roman"/>
          <w:sz w:val="26"/>
          <w:szCs w:val="26"/>
          <w:lang w:val="ro-RO"/>
        </w:rPr>
        <w:t xml:space="preserve"> în </w:t>
      </w:r>
      <w:r>
        <w:rPr>
          <w:rFonts w:ascii="Times New Roman" w:hAnsi="Times New Roman"/>
          <w:sz w:val="26"/>
          <w:szCs w:val="26"/>
        </w:rPr>
        <w:t xml:space="preserve">aria de </w:t>
      </w:r>
      <w:proofErr w:type="spellStart"/>
      <w:r>
        <w:rPr>
          <w:rFonts w:ascii="Times New Roman" w:hAnsi="Times New Roman"/>
          <w:sz w:val="26"/>
          <w:szCs w:val="26"/>
        </w:rPr>
        <w:t>protecție</w:t>
      </w:r>
      <w:proofErr w:type="spellEnd"/>
      <w:r>
        <w:rPr>
          <w:rFonts w:ascii="Times New Roman" w:hAnsi="Times New Roman"/>
          <w:sz w:val="26"/>
          <w:szCs w:val="26"/>
        </w:rPr>
        <w:t xml:space="preserve"> </w:t>
      </w:r>
      <w:proofErr w:type="spellStart"/>
      <w:r>
        <w:rPr>
          <w:rFonts w:ascii="Times New Roman" w:hAnsi="Times New Roman"/>
          <w:sz w:val="26"/>
          <w:szCs w:val="26"/>
        </w:rPr>
        <w:t>specială</w:t>
      </w:r>
      <w:proofErr w:type="spellEnd"/>
      <w:r>
        <w:rPr>
          <w:rFonts w:ascii="Times New Roman" w:hAnsi="Times New Roman"/>
          <w:sz w:val="26"/>
          <w:szCs w:val="26"/>
        </w:rPr>
        <w:t xml:space="preserve"> </w:t>
      </w:r>
      <w:proofErr w:type="spellStart"/>
      <w:r>
        <w:rPr>
          <w:rFonts w:ascii="Times New Roman" w:hAnsi="Times New Roman"/>
          <w:sz w:val="26"/>
          <w:szCs w:val="26"/>
        </w:rPr>
        <w:t>avifaunistică</w:t>
      </w:r>
      <w:proofErr w:type="spellEnd"/>
      <w:r>
        <w:rPr>
          <w:rFonts w:ascii="Times New Roman" w:hAnsi="Times New Roman"/>
          <w:sz w:val="26"/>
          <w:szCs w:val="26"/>
        </w:rPr>
        <w:t xml:space="preserve"> </w:t>
      </w: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w:t>
      </w:r>
    </w:p>
    <w:p w:rsidR="00BF5F61" w:rsidRDefault="00BF5F61" w:rsidP="00BF5F61">
      <w:pPr>
        <w:pStyle w:val="ListParagraph"/>
        <w:spacing w:after="0" w:line="240" w:lineRule="auto"/>
        <w:jc w:val="both"/>
        <w:rPr>
          <w:sz w:val="26"/>
          <w:szCs w:val="26"/>
        </w:rPr>
      </w:pPr>
    </w:p>
    <w:p w:rsidR="00B87C26" w:rsidRDefault="00B87C26" w:rsidP="00BF5F61">
      <w:pPr>
        <w:pStyle w:val="ListParagraph"/>
        <w:spacing w:after="0" w:line="240" w:lineRule="auto"/>
        <w:jc w:val="both"/>
        <w:rPr>
          <w:sz w:val="26"/>
          <w:szCs w:val="26"/>
        </w:rPr>
      </w:pPr>
    </w:p>
    <w:p w:rsidR="00AA6495" w:rsidRDefault="00040D4B">
      <w:pPr>
        <w:pStyle w:val="ListParagraph"/>
        <w:numPr>
          <w:ilvl w:val="0"/>
          <w:numId w:val="19"/>
        </w:numPr>
        <w:spacing w:after="0" w:line="240" w:lineRule="auto"/>
        <w:ind w:left="720" w:hanging="360"/>
        <w:jc w:val="both"/>
      </w:pPr>
      <w:r>
        <w:rPr>
          <w:rFonts w:ascii="Times New Roman" w:hAnsi="Times New Roman"/>
          <w:sz w:val="26"/>
          <w:szCs w:val="26"/>
          <w:lang w:val="ro-RO"/>
        </w:rPr>
        <w:t xml:space="preserve">amenajamentul silvic studiat </w:t>
      </w:r>
      <w:r>
        <w:rPr>
          <w:rFonts w:ascii="Times New Roman" w:eastAsia="Times New Roman" w:hAnsi="Times New Roman"/>
          <w:sz w:val="26"/>
          <w:szCs w:val="26"/>
          <w:lang w:val="ro-RO"/>
        </w:rPr>
        <w:t>nu prevede:</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crearea unor bariere care să ducă la izolarea reproductivă a vreunei specii de interes comunitar</w:t>
      </w:r>
    </w:p>
    <w:p w:rsidR="00AA6495" w:rsidRPr="005179A6" w:rsidRDefault="00040D4B">
      <w:pPr>
        <w:pStyle w:val="ListParagraph"/>
        <w:numPr>
          <w:ilvl w:val="0"/>
          <w:numId w:val="19"/>
        </w:numPr>
        <w:spacing w:after="0" w:line="240" w:lineRule="auto"/>
        <w:ind w:left="720" w:hanging="360"/>
        <w:jc w:val="both"/>
      </w:pPr>
      <w:r w:rsidRPr="005179A6">
        <w:rPr>
          <w:rFonts w:ascii="Times New Roman" w:hAnsi="Times New Roman"/>
          <w:sz w:val="26"/>
          <w:szCs w:val="26"/>
          <w:lang w:val="ro-RO"/>
        </w:rPr>
        <w:t>conform planșelor din PM zona analizată nu se află în zona de distribuție a speciilor protejate (</w:t>
      </w:r>
      <w:proofErr w:type="spellStart"/>
      <w:r w:rsidRPr="005179A6">
        <w:rPr>
          <w:rFonts w:ascii="Times New Roman" w:hAnsi="Times New Roman"/>
          <w:i/>
          <w:sz w:val="26"/>
          <w:szCs w:val="26"/>
          <w:lang w:val="ro-RO"/>
        </w:rPr>
        <w:t>Bombina</w:t>
      </w:r>
      <w:proofErr w:type="spellEnd"/>
      <w:r w:rsidRPr="005179A6">
        <w:rPr>
          <w:rFonts w:ascii="Times New Roman" w:hAnsi="Times New Roman"/>
          <w:i/>
          <w:sz w:val="26"/>
          <w:szCs w:val="26"/>
          <w:lang w:val="ro-RO"/>
        </w:rPr>
        <w:t xml:space="preserve"> </w:t>
      </w:r>
      <w:proofErr w:type="spellStart"/>
      <w:r w:rsidRPr="005179A6">
        <w:rPr>
          <w:rFonts w:ascii="Times New Roman" w:hAnsi="Times New Roman"/>
          <w:i/>
          <w:sz w:val="26"/>
          <w:szCs w:val="26"/>
          <w:lang w:val="ro-RO"/>
        </w:rPr>
        <w:t>variegata</w:t>
      </w:r>
      <w:proofErr w:type="spellEnd"/>
      <w:r w:rsidRPr="005179A6">
        <w:rPr>
          <w:rFonts w:ascii="Times New Roman" w:hAnsi="Times New Roman"/>
          <w:i/>
          <w:sz w:val="26"/>
          <w:szCs w:val="26"/>
          <w:lang w:val="ro-RO"/>
        </w:rPr>
        <w:t xml:space="preserve">, </w:t>
      </w:r>
      <w:proofErr w:type="spellStart"/>
      <w:r w:rsidRPr="005179A6">
        <w:rPr>
          <w:rFonts w:ascii="Times New Roman" w:hAnsi="Times New Roman"/>
          <w:i/>
          <w:sz w:val="26"/>
          <w:szCs w:val="26"/>
          <w:lang w:val="ro-RO"/>
        </w:rPr>
        <w:t>Crex</w:t>
      </w:r>
      <w:proofErr w:type="spellEnd"/>
      <w:r w:rsidRPr="005179A6">
        <w:rPr>
          <w:rFonts w:ascii="Times New Roman" w:hAnsi="Times New Roman"/>
          <w:i/>
          <w:sz w:val="26"/>
          <w:szCs w:val="26"/>
          <w:lang w:val="ro-RO"/>
        </w:rPr>
        <w:t xml:space="preserve"> </w:t>
      </w:r>
      <w:proofErr w:type="spellStart"/>
      <w:r w:rsidRPr="005179A6">
        <w:rPr>
          <w:rFonts w:ascii="Times New Roman" w:hAnsi="Times New Roman"/>
          <w:i/>
          <w:sz w:val="26"/>
          <w:szCs w:val="26"/>
          <w:lang w:val="ro-RO"/>
        </w:rPr>
        <w:t>crex</w:t>
      </w:r>
      <w:proofErr w:type="spellEnd"/>
      <w:r w:rsidRPr="005179A6">
        <w:rPr>
          <w:rFonts w:ascii="Times New Roman" w:hAnsi="Times New Roman"/>
          <w:i/>
          <w:sz w:val="26"/>
          <w:szCs w:val="26"/>
          <w:lang w:val="ro-RO"/>
        </w:rPr>
        <w:t xml:space="preserve">, </w:t>
      </w:r>
      <w:proofErr w:type="spellStart"/>
      <w:r w:rsidRPr="005179A6">
        <w:rPr>
          <w:rFonts w:ascii="Times New Roman" w:hAnsi="Times New Roman"/>
          <w:i/>
          <w:sz w:val="26"/>
          <w:szCs w:val="26"/>
          <w:lang w:val="ro-RO"/>
        </w:rPr>
        <w:t>Tetrao</w:t>
      </w:r>
      <w:proofErr w:type="spellEnd"/>
      <w:r w:rsidRPr="005179A6">
        <w:rPr>
          <w:rFonts w:ascii="Times New Roman" w:hAnsi="Times New Roman"/>
          <w:i/>
          <w:sz w:val="26"/>
          <w:szCs w:val="26"/>
          <w:lang w:val="ro-RO"/>
        </w:rPr>
        <w:t xml:space="preserve"> </w:t>
      </w:r>
      <w:proofErr w:type="spellStart"/>
      <w:r w:rsidRPr="005179A6">
        <w:rPr>
          <w:rFonts w:ascii="Times New Roman" w:hAnsi="Times New Roman"/>
          <w:i/>
          <w:sz w:val="26"/>
          <w:szCs w:val="26"/>
          <w:lang w:val="ro-RO"/>
        </w:rPr>
        <w:t>urogallus</w:t>
      </w:r>
      <w:proofErr w:type="spellEnd"/>
      <w:r w:rsidRPr="005179A6">
        <w:rPr>
          <w:rFonts w:ascii="Times New Roman" w:hAnsi="Times New Roman"/>
          <w:i/>
          <w:sz w:val="26"/>
          <w:szCs w:val="26"/>
          <w:lang w:val="ro-RO"/>
        </w:rPr>
        <w:t xml:space="preserve">), </w:t>
      </w:r>
      <w:r w:rsidRPr="005179A6">
        <w:rPr>
          <w:rFonts w:ascii="Times New Roman" w:hAnsi="Times New Roman"/>
          <w:sz w:val="26"/>
          <w:szCs w:val="26"/>
          <w:lang w:val="ro-RO"/>
        </w:rPr>
        <w:t>respectiv a speciilor de păsări dependente de pajiști pentru care a fost desemnat situl Natura 2000 ROSPA0033</w:t>
      </w:r>
    </w:p>
    <w:p w:rsidR="00AA6495" w:rsidRPr="00737B7B" w:rsidRDefault="00040D4B">
      <w:pPr>
        <w:numPr>
          <w:ilvl w:val="0"/>
          <w:numId w:val="19"/>
        </w:numPr>
        <w:spacing w:after="0" w:line="240" w:lineRule="auto"/>
        <w:ind w:left="720" w:hanging="360"/>
        <w:jc w:val="both"/>
        <w:rPr>
          <w:rFonts w:ascii="Times New Roman" w:hAnsi="Times New Roman"/>
          <w:sz w:val="26"/>
          <w:szCs w:val="26"/>
          <w:lang w:val="ro-RO"/>
        </w:rPr>
      </w:pPr>
      <w:r w:rsidRPr="005179A6">
        <w:rPr>
          <w:rFonts w:ascii="Times New Roman" w:hAnsi="Times New Roman"/>
          <w:sz w:val="26"/>
          <w:szCs w:val="26"/>
          <w:lang w:val="ro-RO"/>
        </w:rPr>
        <w:t xml:space="preserve">parcelele forestiere analizate </w:t>
      </w:r>
      <w:r w:rsidRPr="00737B7B">
        <w:rPr>
          <w:rFonts w:ascii="Times New Roman" w:hAnsi="Times New Roman"/>
          <w:sz w:val="26"/>
          <w:szCs w:val="26"/>
          <w:lang w:val="ro-RO"/>
        </w:rPr>
        <w:t>creează cadru pentru speciile ocrotite de interes comunitar</w:t>
      </w:r>
      <w:r w:rsidRPr="00737B7B">
        <w:rPr>
          <w:rFonts w:ascii="Times New Roman" w:hAnsi="Times New Roman"/>
          <w:i/>
          <w:sz w:val="26"/>
          <w:szCs w:val="26"/>
          <w:lang w:val="ro-RO"/>
        </w:rPr>
        <w:t xml:space="preserve"> (specii de păsări dependente de păduri)</w:t>
      </w:r>
      <w:r w:rsidRPr="00737B7B">
        <w:rPr>
          <w:rFonts w:ascii="Times New Roman" w:hAnsi="Times New Roman"/>
          <w:sz w:val="26"/>
          <w:szCs w:val="26"/>
          <w:lang w:val="ro-RO"/>
        </w:rPr>
        <w:t xml:space="preserve"> menţionate în Planul de management al </w:t>
      </w:r>
      <w:proofErr w:type="spellStart"/>
      <w:r w:rsidRPr="00737B7B">
        <w:rPr>
          <w:rFonts w:ascii="Times New Roman" w:hAnsi="Times New Roman"/>
          <w:sz w:val="26"/>
          <w:szCs w:val="26"/>
        </w:rPr>
        <w:t>ariei</w:t>
      </w:r>
      <w:proofErr w:type="spellEnd"/>
      <w:r w:rsidRPr="00737B7B">
        <w:rPr>
          <w:rFonts w:ascii="Times New Roman" w:hAnsi="Times New Roman"/>
          <w:sz w:val="26"/>
          <w:szCs w:val="26"/>
        </w:rPr>
        <w:t xml:space="preserve"> de </w:t>
      </w:r>
      <w:proofErr w:type="spellStart"/>
      <w:r w:rsidRPr="00737B7B">
        <w:rPr>
          <w:rFonts w:ascii="Times New Roman" w:hAnsi="Times New Roman"/>
          <w:sz w:val="26"/>
          <w:szCs w:val="26"/>
        </w:rPr>
        <w:t>protecție</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specială</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avifaunistică</w:t>
      </w:r>
      <w:proofErr w:type="spellEnd"/>
      <w:r w:rsidRPr="00737B7B">
        <w:rPr>
          <w:rFonts w:ascii="Times New Roman" w:hAnsi="Times New Roman"/>
          <w:sz w:val="26"/>
          <w:szCs w:val="26"/>
        </w:rPr>
        <w:t xml:space="preserve"> ROSPA0033 ”</w:t>
      </w:r>
      <w:proofErr w:type="spellStart"/>
      <w:r w:rsidRPr="00737B7B">
        <w:rPr>
          <w:rFonts w:ascii="Times New Roman" w:hAnsi="Times New Roman"/>
          <w:sz w:val="26"/>
          <w:szCs w:val="26"/>
        </w:rPr>
        <w:t>Depresiunea</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și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Munții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Giurgeului</w:t>
      </w:r>
      <w:proofErr w:type="spellEnd"/>
      <w:r w:rsidRPr="00737B7B">
        <w:rPr>
          <w:rFonts w:ascii="Times New Roman" w:hAnsi="Times New Roman"/>
          <w:sz w:val="26"/>
          <w:szCs w:val="26"/>
        </w:rPr>
        <w:t>”</w:t>
      </w:r>
      <w:r w:rsidRPr="00737B7B">
        <w:rPr>
          <w:rFonts w:ascii="Times New Roman" w:hAnsi="Times New Roman"/>
          <w:sz w:val="26"/>
          <w:szCs w:val="26"/>
          <w:lang w:val="ro-RO"/>
        </w:rPr>
        <w:t xml:space="preserve">. </w:t>
      </w:r>
    </w:p>
    <w:p w:rsidR="00737B7B" w:rsidRDefault="008F4FBB" w:rsidP="00737B7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punctul de vedere nr. 80/ST.HR/07.02.2020 și avizul nr. 08/ST.HR./19.03.2020</w:t>
      </w:r>
      <w:r w:rsidR="00040D4B">
        <w:rPr>
          <w:rFonts w:ascii="Times New Roman" w:hAnsi="Times New Roman"/>
          <w:sz w:val="26"/>
          <w:szCs w:val="26"/>
          <w:lang w:val="ro-RO"/>
        </w:rPr>
        <w:t xml:space="preserve"> emis de Agenția Națională pentru Arii Naturale Protejate – Serviciul Teritorial Harghita</w:t>
      </w:r>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B87C26" w:rsidRDefault="00B87C26">
      <w:pPr>
        <w:pStyle w:val="ListParagraph"/>
        <w:spacing w:after="0" w:line="240" w:lineRule="auto"/>
        <w:ind w:left="0"/>
        <w:jc w:val="both"/>
        <w:rPr>
          <w:rFonts w:ascii="Times New Roman" w:hAnsi="Times New Roman"/>
          <w:b/>
          <w:sz w:val="26"/>
          <w:szCs w:val="26"/>
          <w:lang w:val="ro-RO"/>
        </w:rPr>
      </w:pPr>
    </w:p>
    <w:p w:rsidR="00AA6495" w:rsidRDefault="00040D4B">
      <w:pPr>
        <w:pStyle w:val="ListParagraph"/>
        <w:spacing w:after="0" w:line="240" w:lineRule="auto"/>
        <w:ind w:left="0"/>
        <w:jc w:val="both"/>
        <w:rPr>
          <w:sz w:val="26"/>
          <w:szCs w:val="26"/>
        </w:rPr>
      </w:pPr>
      <w:r>
        <w:rPr>
          <w:rFonts w:ascii="Times New Roman" w:hAnsi="Times New Roman"/>
          <w:b/>
          <w:sz w:val="26"/>
          <w:szCs w:val="26"/>
          <w:lang w:val="ro-RO"/>
        </w:rPr>
        <w:t>Măs</w:t>
      </w:r>
      <w:r w:rsidR="00544963">
        <w:rPr>
          <w:rFonts w:ascii="Times New Roman" w:hAnsi="Times New Roman"/>
          <w:b/>
          <w:sz w:val="26"/>
          <w:szCs w:val="26"/>
          <w:lang w:val="ro-RO"/>
        </w:rPr>
        <w:t>uri de reducere asupra sitului</w:t>
      </w:r>
      <w:r>
        <w:rPr>
          <w:rFonts w:ascii="Times New Roman" w:hAnsi="Times New Roman"/>
          <w:b/>
          <w:sz w:val="26"/>
          <w:szCs w:val="26"/>
          <w:lang w:val="ro-RO"/>
        </w:rPr>
        <w:t xml:space="preserve"> Natura 2000 </w:t>
      </w: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w:t>
      </w:r>
      <w:r>
        <w:rPr>
          <w:rFonts w:ascii="Times New Roman" w:hAnsi="Times New Roman"/>
          <w:b/>
          <w:sz w:val="26"/>
          <w:szCs w:val="26"/>
          <w:lang w:val="ro-RO"/>
        </w:rPr>
        <w:t xml:space="preserve">prezentate în amenajamentul silvic </w:t>
      </w:r>
      <w:r>
        <w:rPr>
          <w:rFonts w:ascii="Times New Roman" w:hAnsi="Times New Roman"/>
          <w:b/>
          <w:i/>
          <w:sz w:val="26"/>
          <w:szCs w:val="26"/>
          <w:lang w:val="ro-RO"/>
        </w:rPr>
        <w:t xml:space="preserve">U.P. I </w:t>
      </w:r>
      <w:proofErr w:type="spellStart"/>
      <w:r w:rsidR="00544963" w:rsidRPr="00BE6A6D">
        <w:rPr>
          <w:rFonts w:ascii="Times New Roman" w:hAnsi="Times New Roman"/>
          <w:b/>
          <w:i/>
          <w:sz w:val="26"/>
          <w:szCs w:val="26"/>
        </w:rPr>
        <w:t>Comuna</w:t>
      </w:r>
      <w:proofErr w:type="spellEnd"/>
      <w:r w:rsidR="00544963" w:rsidRPr="00BE6A6D">
        <w:rPr>
          <w:rFonts w:ascii="Times New Roman" w:hAnsi="Times New Roman"/>
          <w:b/>
          <w:i/>
          <w:sz w:val="26"/>
          <w:szCs w:val="26"/>
        </w:rPr>
        <w:t xml:space="preserve"> </w:t>
      </w:r>
      <w:proofErr w:type="spellStart"/>
      <w:r w:rsidR="00544963" w:rsidRPr="00BE6A6D">
        <w:rPr>
          <w:rFonts w:ascii="Times New Roman" w:hAnsi="Times New Roman"/>
          <w:b/>
          <w:i/>
          <w:sz w:val="26"/>
          <w:szCs w:val="26"/>
        </w:rPr>
        <w:t>Suseni</w:t>
      </w:r>
      <w:proofErr w:type="spellEnd"/>
      <w:r>
        <w:rPr>
          <w:rFonts w:ascii="Times New Roman" w:hAnsi="Times New Roman"/>
          <w:b/>
          <w:sz w:val="26"/>
          <w:szCs w:val="26"/>
          <w:lang w:val="ro-RO"/>
        </w:rPr>
        <w:t>:</w:t>
      </w:r>
    </w:p>
    <w:p w:rsidR="00AA6495" w:rsidRPr="00B87C26" w:rsidRDefault="00040D4B">
      <w:pPr>
        <w:pStyle w:val="ListParagraph"/>
        <w:numPr>
          <w:ilvl w:val="0"/>
          <w:numId w:val="21"/>
        </w:numPr>
        <w:spacing w:after="0" w:line="240" w:lineRule="auto"/>
        <w:jc w:val="both"/>
        <w:rPr>
          <w:sz w:val="26"/>
          <w:szCs w:val="26"/>
        </w:rPr>
      </w:pPr>
      <w:r>
        <w:rPr>
          <w:rFonts w:ascii="Times New Roman" w:hAnsi="Times New Roman"/>
          <w:color w:val="000000"/>
          <w:sz w:val="26"/>
          <w:szCs w:val="26"/>
          <w:lang w:val="ro-RO"/>
        </w:rPr>
        <w:t xml:space="preserve">toate parcelele forestiere din amenajamentul silvic </w:t>
      </w:r>
      <w:r>
        <w:rPr>
          <w:rFonts w:ascii="Times New Roman" w:hAnsi="Times New Roman"/>
          <w:i/>
          <w:color w:val="000000"/>
          <w:sz w:val="26"/>
          <w:szCs w:val="26"/>
          <w:lang w:val="ro-RO"/>
        </w:rPr>
        <w:t xml:space="preserve">U.P. I </w:t>
      </w:r>
      <w:proofErr w:type="spellStart"/>
      <w:r w:rsidR="00544963" w:rsidRPr="00544963">
        <w:rPr>
          <w:rFonts w:ascii="Times New Roman" w:hAnsi="Times New Roman"/>
          <w:i/>
          <w:sz w:val="26"/>
          <w:szCs w:val="26"/>
        </w:rPr>
        <w:t>Comuna</w:t>
      </w:r>
      <w:proofErr w:type="spellEnd"/>
      <w:r w:rsidR="00544963" w:rsidRPr="00544963">
        <w:rPr>
          <w:rFonts w:ascii="Times New Roman" w:hAnsi="Times New Roman"/>
          <w:i/>
          <w:sz w:val="26"/>
          <w:szCs w:val="26"/>
        </w:rPr>
        <w:t xml:space="preserve"> </w:t>
      </w:r>
      <w:proofErr w:type="spellStart"/>
      <w:r w:rsidR="00544963" w:rsidRPr="00544963">
        <w:rPr>
          <w:rFonts w:ascii="Times New Roman" w:hAnsi="Times New Roman"/>
          <w:i/>
          <w:sz w:val="26"/>
          <w:szCs w:val="26"/>
        </w:rPr>
        <w:t>Suseni</w:t>
      </w:r>
      <w:proofErr w:type="spellEnd"/>
      <w:r w:rsidR="00544963">
        <w:rPr>
          <w:rFonts w:ascii="Times New Roman" w:hAnsi="Times New Roman"/>
          <w:color w:val="000000"/>
          <w:sz w:val="26"/>
          <w:szCs w:val="26"/>
          <w:lang w:val="ro-RO"/>
        </w:rPr>
        <w:t xml:space="preserve"> </w:t>
      </w:r>
      <w:r>
        <w:rPr>
          <w:rFonts w:ascii="Times New Roman" w:hAnsi="Times New Roman"/>
          <w:color w:val="000000"/>
          <w:sz w:val="26"/>
          <w:szCs w:val="26"/>
          <w:lang w:val="ro-RO"/>
        </w:rPr>
        <w:t>care se suprapun</w:t>
      </w:r>
      <w:r>
        <w:rPr>
          <w:rFonts w:ascii="Times New Roman" w:hAnsi="Times New Roman"/>
          <w:i/>
          <w:color w:val="000000"/>
          <w:sz w:val="26"/>
          <w:szCs w:val="26"/>
          <w:lang w:val="ro-RO"/>
        </w:rPr>
        <w:t xml:space="preserve"> </w:t>
      </w:r>
      <w:r>
        <w:rPr>
          <w:rFonts w:ascii="Times New Roman" w:hAnsi="Times New Roman"/>
          <w:color w:val="000000"/>
          <w:sz w:val="26"/>
          <w:szCs w:val="26"/>
          <w:lang w:val="ro-RO"/>
        </w:rPr>
        <w:t xml:space="preserve">cu situl Natura 2000 </w:t>
      </w:r>
      <w:r>
        <w:rPr>
          <w:rFonts w:ascii="Times New Roman" w:hAnsi="Times New Roman"/>
          <w:b/>
          <w:bCs/>
          <w:color w:val="000000"/>
          <w:sz w:val="26"/>
          <w:szCs w:val="26"/>
          <w:lang w:val="ro-RO"/>
        </w:rPr>
        <w:t>ROSPA0033” - Depresiunea și Munții Giurgeului”</w:t>
      </w:r>
      <w:r>
        <w:rPr>
          <w:rFonts w:ascii="Times New Roman" w:hAnsi="Times New Roman"/>
          <w:color w:val="000000"/>
          <w:sz w:val="26"/>
          <w:szCs w:val="26"/>
          <w:lang w:val="ro-RO"/>
        </w:rPr>
        <w:t>, au fost încadrate în grupa funcțională I de protecție : în categoria funcțională 1.5.N</w:t>
      </w:r>
      <w:r w:rsidR="00A32E39">
        <w:rPr>
          <w:rFonts w:ascii="Times New Roman" w:hAnsi="Times New Roman"/>
          <w:color w:val="000000"/>
          <w:sz w:val="26"/>
          <w:szCs w:val="26"/>
          <w:lang w:val="ro-RO"/>
        </w:rPr>
        <w:t>.1.c</w:t>
      </w:r>
      <w:r>
        <w:rPr>
          <w:rFonts w:ascii="Times New Roman" w:hAnsi="Times New Roman"/>
          <w:color w:val="000000"/>
          <w:sz w:val="26"/>
          <w:szCs w:val="26"/>
          <w:lang w:val="ro-RO"/>
        </w:rPr>
        <w:t>.: păduri din parcuri naturale neincluse în categoriile funcț</w:t>
      </w:r>
      <w:r w:rsidR="00544963">
        <w:rPr>
          <w:rFonts w:ascii="Times New Roman" w:hAnsi="Times New Roman"/>
          <w:color w:val="000000"/>
          <w:sz w:val="26"/>
          <w:szCs w:val="26"/>
          <w:lang w:val="ro-RO"/>
        </w:rPr>
        <w:t>ionale 1.5.a,</w:t>
      </w:r>
      <w:r w:rsidR="00A32E39">
        <w:rPr>
          <w:rFonts w:ascii="Times New Roman" w:hAnsi="Times New Roman"/>
          <w:color w:val="000000"/>
          <w:sz w:val="26"/>
          <w:szCs w:val="26"/>
          <w:lang w:val="ro-RO"/>
        </w:rPr>
        <w:t>b,</w:t>
      </w:r>
      <w:r w:rsidR="00544963">
        <w:rPr>
          <w:rFonts w:ascii="Times New Roman" w:hAnsi="Times New Roman"/>
          <w:color w:val="000000"/>
          <w:sz w:val="26"/>
          <w:szCs w:val="26"/>
          <w:lang w:val="ro-RO"/>
        </w:rPr>
        <w:t xml:space="preserve"> c, d, e, (TIV).</w:t>
      </w:r>
    </w:p>
    <w:p w:rsidR="00B87C26" w:rsidRDefault="00B87C26" w:rsidP="00B87C26">
      <w:pPr>
        <w:pStyle w:val="ListParagraph"/>
        <w:spacing w:after="0" w:line="240" w:lineRule="auto"/>
        <w:jc w:val="both"/>
        <w:rPr>
          <w:sz w:val="26"/>
          <w:szCs w:val="26"/>
        </w:rPr>
      </w:pP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Planul urmează să fie supus procedurii de adoptare fără aviz de mediu cu următoarele condiţii:</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Condiții generale: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reducerea activităţii de turism în pădure;</w:t>
      </w:r>
    </w:p>
    <w:p w:rsidR="00AA6495" w:rsidRDefault="00040D4B">
      <w:pPr>
        <w:pStyle w:val="ListParagraph"/>
        <w:numPr>
          <w:ilvl w:val="0"/>
          <w:numId w:val="17"/>
        </w:numPr>
        <w:spacing w:after="0" w:line="240" w:lineRule="auto"/>
        <w:jc w:val="both"/>
      </w:pPr>
      <w:r>
        <w:rPr>
          <w:rFonts w:ascii="Times New Roman" w:hAnsi="Times New Roman"/>
          <w:sz w:val="26"/>
          <w:szCs w:val="26"/>
          <w:lang w:val="ro-RO"/>
        </w:rPr>
        <w:t xml:space="preserve">asigurarea unei structuri relativ compacte ale pădurii;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dezvoltarea zonelor de lizieră pentru promovarea rolului de protecție respectiv a creșterii biodiversității </w:t>
      </w:r>
    </w:p>
    <w:p w:rsidR="00B87C26" w:rsidRDefault="00B87C26" w:rsidP="00B87C26">
      <w:pPr>
        <w:spacing w:after="0" w:line="240" w:lineRule="auto"/>
        <w:jc w:val="both"/>
        <w:rPr>
          <w:rFonts w:ascii="Times New Roman" w:hAnsi="Times New Roman"/>
          <w:sz w:val="26"/>
          <w:szCs w:val="26"/>
          <w:lang w:val="ro-RO"/>
        </w:rPr>
      </w:pPr>
    </w:p>
    <w:p w:rsidR="00B87C26" w:rsidRPr="00B87C26" w:rsidRDefault="00B87C26" w:rsidP="00B87C26">
      <w:pPr>
        <w:spacing w:after="0" w:line="240" w:lineRule="auto"/>
        <w:jc w:val="both"/>
        <w:rPr>
          <w:rFonts w:ascii="Times New Roman" w:hAnsi="Times New Roman"/>
          <w:sz w:val="26"/>
          <w:szCs w:val="26"/>
          <w:lang w:val="ro-RO"/>
        </w:rPr>
      </w:pP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excluderea folosirii pesticidelor, insecticidelor, utilizarea numai în cazuri avizate de către A.P.M. Harghita și alte instituții abilitate.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se vor utiliza exclusiv drumurile de acces existente și cele propuse pentru construire conform amenajamentului, dacă este cazul.</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asigurarea permanenţei pădurilor şi a funcţiilor de protecţie şi producţie ale acestora;</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aplicarea de tehnologii de recoltare şi colectare a lemnului, care să nu afecteze echilibrul ecologic;</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păstrarea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un procent de min.20% din resturile de exploatare este necesar să rămână pe suprafaţa parchetului de exploatare;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bătrâne;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se interzice amplasarea de rampe de încărcare în zone în care a fost raportată prezenţa speciilor de interes comunitar.</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B87C26" w:rsidRDefault="00B87C26" w:rsidP="00B87C26">
      <w:pPr>
        <w:pStyle w:val="ListParagraph"/>
        <w:spacing w:after="0" w:line="240" w:lineRule="auto"/>
        <w:jc w:val="both"/>
        <w:rPr>
          <w:rFonts w:ascii="Times New Roman" w:hAnsi="Times New Roman"/>
          <w:sz w:val="26"/>
          <w:szCs w:val="26"/>
          <w:lang w:val="ro-RO"/>
        </w:rPr>
      </w:pPr>
    </w:p>
    <w:p w:rsidR="00B87C26" w:rsidRPr="00D96B9F" w:rsidRDefault="00B87C26" w:rsidP="00B87C26">
      <w:pPr>
        <w:pStyle w:val="ListParagraph"/>
        <w:spacing w:after="0" w:line="240" w:lineRule="auto"/>
        <w:jc w:val="both"/>
        <w:rPr>
          <w:rFonts w:ascii="Times New Roman" w:hAnsi="Times New Roman"/>
          <w:sz w:val="26"/>
          <w:szCs w:val="26"/>
          <w:lang w:val="ro-RO"/>
        </w:rPr>
      </w:pP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D96B9F" w:rsidRDefault="00040D4B">
      <w:pPr>
        <w:pStyle w:val="Default"/>
        <w:numPr>
          <w:ilvl w:val="0"/>
          <w:numId w:val="17"/>
        </w:numPr>
        <w:jc w:val="both"/>
        <w:rPr>
          <w:rFonts w:ascii="Times New Roman" w:hAnsi="Times New Roman" w:cs="Times New Roman"/>
          <w:color w:val="auto"/>
          <w:sz w:val="26"/>
          <w:szCs w:val="26"/>
          <w:lang w:val="ro-RO"/>
        </w:rPr>
      </w:pPr>
      <w:r w:rsidRPr="00D96B9F">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asigurarea protecţiei şi pazei pădurilor în vederea prevenirii şi combaterii bolilor şi dăunătorilor, incendiilor, distrugerilor şi degradărilor;</w:t>
      </w:r>
    </w:p>
    <w:p w:rsidR="00AA6495" w:rsidRPr="00D96B9F" w:rsidRDefault="00040D4B">
      <w:pPr>
        <w:pStyle w:val="Default"/>
        <w:numPr>
          <w:ilvl w:val="0"/>
          <w:numId w:val="17"/>
        </w:numPr>
        <w:jc w:val="both"/>
        <w:rPr>
          <w:color w:val="auto"/>
        </w:rPr>
      </w:pPr>
      <w:r w:rsidRPr="00D96B9F">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Default="00040D4B" w:rsidP="00737B7B">
      <w:pPr>
        <w:pStyle w:val="ListParagraph"/>
        <w:numPr>
          <w:ilvl w:val="0"/>
          <w:numId w:val="25"/>
        </w:numPr>
        <w:spacing w:after="0"/>
        <w:ind w:left="720"/>
        <w:jc w:val="both"/>
      </w:pPr>
      <w:r>
        <w:rPr>
          <w:rFonts w:ascii="Times New Roman" w:hAnsi="Times New Roman"/>
          <w:b/>
          <w:bCs/>
          <w:color w:val="333333"/>
          <w:sz w:val="26"/>
          <w:szCs w:val="26"/>
          <w:lang w:val="ro-RO"/>
        </w:rPr>
        <w:t>prevederile din</w:t>
      </w:r>
      <w:r>
        <w:rPr>
          <w:rFonts w:ascii="Times New Roman" w:hAnsi="Times New Roman"/>
          <w:bCs/>
          <w:color w:val="333333"/>
          <w:sz w:val="26"/>
          <w:szCs w:val="26"/>
          <w:lang w:val="ro-RO"/>
        </w:rPr>
        <w:t xml:space="preserve"> </w:t>
      </w:r>
      <w:r>
        <w:rPr>
          <w:rFonts w:ascii="Times New Roman" w:hAnsi="Times New Roman"/>
          <w:b/>
          <w:bCs/>
          <w:color w:val="333333"/>
          <w:sz w:val="26"/>
          <w:szCs w:val="26"/>
          <w:lang w:val="ro-RO"/>
        </w:rPr>
        <w:t>rezoluţiile Conferinţelor Ministeriale pentru Protecţia Pădurilor din Europa</w:t>
      </w:r>
      <w:r>
        <w:rPr>
          <w:rFonts w:ascii="Times New Roman" w:hAnsi="Times New Roman"/>
          <w:bCs/>
          <w:color w:val="333333"/>
          <w:sz w:val="26"/>
          <w:szCs w:val="26"/>
          <w:lang w:val="ro-RO"/>
        </w:rPr>
        <w:t>, de la Helsinki (1993) şi Lisabona (1998):</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executarea lucrărilor de regenerare la momentul oportun;</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adaptarea periodizării operaţiunilor </w:t>
      </w:r>
      <w:proofErr w:type="spellStart"/>
      <w:r>
        <w:rPr>
          <w:rFonts w:ascii="Times New Roman" w:hAnsi="Times New Roman"/>
          <w:bCs/>
          <w:color w:val="333333"/>
          <w:sz w:val="26"/>
          <w:szCs w:val="26"/>
          <w:lang w:val="ro-RO"/>
        </w:rPr>
        <w:t>silviculturale</w:t>
      </w:r>
      <w:proofErr w:type="spellEnd"/>
      <w:r>
        <w:rPr>
          <w:rFonts w:ascii="Times New Roman" w:hAnsi="Times New Roman"/>
          <w:bCs/>
          <w:color w:val="333333"/>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păstrarea unor distanţe adecvate pentru a nu perturba speciile rare sau periclitate a căror prezenţă a fost confirmată;</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în </w:t>
      </w:r>
      <w:proofErr w:type="spellStart"/>
      <w:r>
        <w:rPr>
          <w:rFonts w:ascii="Times New Roman" w:hAnsi="Times New Roman"/>
          <w:bCs/>
          <w:color w:val="333333"/>
          <w:sz w:val="26"/>
          <w:szCs w:val="26"/>
          <w:lang w:val="ro-RO"/>
        </w:rPr>
        <w:t>arboretele</w:t>
      </w:r>
      <w:proofErr w:type="spellEnd"/>
      <w:r>
        <w:rPr>
          <w:rFonts w:ascii="Times New Roman" w:hAnsi="Times New Roman"/>
          <w:bCs/>
          <w:color w:val="333333"/>
          <w:sz w:val="26"/>
          <w:szCs w:val="26"/>
          <w:lang w:val="ro-RO"/>
        </w:rPr>
        <w:t xml:space="preserve"> tinere se va menţine şi un anumit procent de specii pionere care sunt folosite ca hrană de speciile de mamifere sălbatice;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rotația ciclică a zonelor cu grade diferite de intervenție în timp și spațiu;</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AA6495" w:rsidRPr="006C25AE"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6C25AE" w:rsidRDefault="006C25AE" w:rsidP="006C25AE">
      <w:pPr>
        <w:pStyle w:val="ListParagraph"/>
        <w:spacing w:after="0" w:line="240" w:lineRule="auto"/>
        <w:ind w:left="1080"/>
        <w:jc w:val="both"/>
      </w:pPr>
    </w:p>
    <w:p w:rsidR="00B87C26" w:rsidRDefault="00B87C26" w:rsidP="006C25AE">
      <w:pPr>
        <w:pStyle w:val="ListParagraph"/>
        <w:spacing w:after="0" w:line="240" w:lineRule="auto"/>
        <w:ind w:left="1080"/>
        <w:jc w:val="both"/>
      </w:pPr>
    </w:p>
    <w:p w:rsidR="00B87C26" w:rsidRDefault="00B87C26" w:rsidP="006C25AE">
      <w:pPr>
        <w:pStyle w:val="ListParagraph"/>
        <w:spacing w:after="0" w:line="240" w:lineRule="auto"/>
        <w:ind w:left="1080"/>
        <w:jc w:val="both"/>
      </w:pPr>
    </w:p>
    <w:p w:rsidR="00B87C26" w:rsidRDefault="00B87C26" w:rsidP="006C25AE">
      <w:pPr>
        <w:pStyle w:val="ListParagraph"/>
        <w:spacing w:after="0" w:line="240" w:lineRule="auto"/>
        <w:ind w:left="1080"/>
        <w:jc w:val="both"/>
      </w:pPr>
    </w:p>
    <w:p w:rsidR="00AA6495" w:rsidRPr="0015585E" w:rsidRDefault="00040D4B" w:rsidP="006C25AE">
      <w:pPr>
        <w:pStyle w:val="BodyText20"/>
        <w:shd w:val="clear" w:color="auto" w:fill="auto"/>
        <w:spacing w:before="0"/>
        <w:ind w:left="43" w:firstLine="0"/>
        <w:rPr>
          <w:b/>
          <w:i/>
          <w:sz w:val="26"/>
          <w:szCs w:val="26"/>
          <w:lang w:val="ro-RO"/>
        </w:rPr>
      </w:pPr>
      <w:r w:rsidRPr="0015585E">
        <w:rPr>
          <w:b/>
          <w:i/>
          <w:sz w:val="26"/>
          <w:szCs w:val="26"/>
          <w:lang w:val="ro-RO"/>
        </w:rPr>
        <w:t>Condiții în cazul unor modificări ale planului amenajistic din diferite motive :</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U.P. I </w:t>
      </w:r>
      <w:proofErr w:type="spellStart"/>
      <w:r w:rsidR="00C57C92" w:rsidRPr="00C57C92">
        <w:rPr>
          <w:rFonts w:ascii="Times New Roman" w:hAnsi="Times New Roman"/>
          <w:b/>
          <w:sz w:val="26"/>
          <w:szCs w:val="26"/>
        </w:rPr>
        <w:t>Comuna</w:t>
      </w:r>
      <w:proofErr w:type="spellEnd"/>
      <w:r w:rsidR="00C57C92" w:rsidRPr="00C57C92">
        <w:rPr>
          <w:rFonts w:ascii="Times New Roman" w:hAnsi="Times New Roman"/>
          <w:b/>
          <w:sz w:val="26"/>
          <w:szCs w:val="26"/>
        </w:rPr>
        <w:t xml:space="preserve"> </w:t>
      </w:r>
      <w:proofErr w:type="spellStart"/>
      <w:r w:rsidR="00C57C92" w:rsidRPr="00C57C92">
        <w:rPr>
          <w:rFonts w:ascii="Times New Roman" w:hAnsi="Times New Roman"/>
          <w:b/>
          <w:sz w:val="26"/>
          <w:szCs w:val="26"/>
        </w:rPr>
        <w:t>Suseni</w:t>
      </w:r>
      <w:proofErr w:type="spellEnd"/>
      <w:r w:rsidR="00C57C92" w:rsidRPr="006C25AE">
        <w:rPr>
          <w:rFonts w:ascii="Times New Roman" w:hAnsi="Times New Roman"/>
          <w:b/>
          <w:sz w:val="26"/>
          <w:szCs w:val="26"/>
        </w:rPr>
        <w:t xml:space="preserve"> </w:t>
      </w:r>
      <w:r w:rsidRPr="006C25AE">
        <w:rPr>
          <w:rFonts w:ascii="Times New Roman" w:hAnsi="Times New Roman"/>
          <w:b/>
          <w:sz w:val="26"/>
          <w:szCs w:val="26"/>
        </w:rPr>
        <w:t xml:space="preserve">se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realiza</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respectarea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condițiilor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înscrise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încadrare</w:t>
      </w:r>
      <w:proofErr w:type="spellEnd"/>
      <w:r w:rsidRPr="006C25AE">
        <w:rPr>
          <w:rFonts w:ascii="Times New Roman" w:hAnsi="Times New Roman"/>
          <w:b/>
          <w:sz w:val="26"/>
          <w:szCs w:val="26"/>
        </w:rPr>
        <w:t>.</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Avizarea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fi </w:t>
      </w:r>
      <w:proofErr w:type="spellStart"/>
      <w:r w:rsidRPr="006C25AE">
        <w:rPr>
          <w:rFonts w:ascii="Times New Roman" w:hAnsi="Times New Roman"/>
          <w:b/>
          <w:sz w:val="26"/>
          <w:szCs w:val="26"/>
        </w:rPr>
        <w:t>efectuată</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A.N.A.N.P. – </w:t>
      </w:r>
      <w:proofErr w:type="spellStart"/>
      <w:r w:rsidRPr="006C25AE">
        <w:rPr>
          <w:rFonts w:ascii="Times New Roman" w:hAnsi="Times New Roman"/>
          <w:b/>
          <w:sz w:val="26"/>
          <w:szCs w:val="26"/>
        </w:rPr>
        <w:t>Serviciul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Teritorial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respectiv</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w:t>
      </w:r>
      <w:proofErr w:type="spellStart"/>
      <w:r>
        <w:rPr>
          <w:rFonts w:ascii="Times New Roman" w:hAnsi="Times New Roman"/>
          <w:b/>
          <w:sz w:val="26"/>
          <w:szCs w:val="26"/>
        </w:rPr>
        <w:t>Parcul</w:t>
      </w:r>
      <w:proofErr w:type="spellEnd"/>
      <w:r>
        <w:rPr>
          <w:rFonts w:ascii="Times New Roman" w:hAnsi="Times New Roman"/>
          <w:b/>
          <w:sz w:val="26"/>
          <w:szCs w:val="26"/>
        </w:rPr>
        <w:t xml:space="preserve"> </w:t>
      </w:r>
      <w:proofErr w:type="spellStart"/>
      <w:r>
        <w:rPr>
          <w:rFonts w:ascii="Times New Roman" w:hAnsi="Times New Roman"/>
          <w:b/>
          <w:sz w:val="26"/>
          <w:szCs w:val="26"/>
        </w:rPr>
        <w:t>Național</w:t>
      </w:r>
      <w:proofErr w:type="spellEnd"/>
      <w:r>
        <w:rPr>
          <w:rFonts w:ascii="Times New Roman" w:hAnsi="Times New Roman"/>
          <w:b/>
          <w:sz w:val="26"/>
          <w:szCs w:val="26"/>
        </w:rPr>
        <w:t xml:space="preserve"> </w:t>
      </w:r>
      <w:proofErr w:type="spellStart"/>
      <w:r>
        <w:rPr>
          <w:rFonts w:ascii="Times New Roman" w:hAnsi="Times New Roman"/>
          <w:b/>
          <w:sz w:val="26"/>
          <w:szCs w:val="26"/>
        </w:rPr>
        <w:t>Cheile</w:t>
      </w:r>
      <w:proofErr w:type="spellEnd"/>
      <w:r>
        <w:rPr>
          <w:rFonts w:ascii="Times New Roman" w:hAnsi="Times New Roman"/>
          <w:b/>
          <w:sz w:val="26"/>
          <w:szCs w:val="26"/>
        </w:rPr>
        <w:t xml:space="preserve"> </w:t>
      </w:r>
      <w:proofErr w:type="spellStart"/>
      <w:r>
        <w:rPr>
          <w:rFonts w:ascii="Times New Roman" w:hAnsi="Times New Roman"/>
          <w:b/>
          <w:sz w:val="26"/>
          <w:szCs w:val="26"/>
        </w:rPr>
        <w:t>Bicazului-Hășmaș</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administratori</w:t>
      </w:r>
      <w:proofErr w:type="spellEnd"/>
      <w:r w:rsidRPr="006C25AE">
        <w:rPr>
          <w:rFonts w:ascii="Times New Roman" w:hAnsi="Times New Roman"/>
          <w:b/>
          <w:sz w:val="26"/>
          <w:szCs w:val="26"/>
        </w:rPr>
        <w:t xml:space="preserve"> al </w:t>
      </w:r>
      <w:proofErr w:type="spellStart"/>
      <w:r w:rsidRPr="006C25AE">
        <w:rPr>
          <w:rFonts w:ascii="Times New Roman" w:hAnsi="Times New Roman"/>
          <w:b/>
          <w:sz w:val="26"/>
          <w:szCs w:val="26"/>
        </w:rPr>
        <w:t>ariilor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protejate</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doborâturi</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se </w:t>
      </w:r>
      <w:proofErr w:type="spellStart"/>
      <w:r w:rsidRPr="006C25AE">
        <w:rPr>
          <w:rFonts w:ascii="Times New Roman" w:hAnsi="Times New Roman"/>
          <w:b/>
          <w:sz w:val="26"/>
          <w:szCs w:val="26"/>
        </w:rPr>
        <w:t>realizeze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cât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mai</w:t>
      </w:r>
      <w:proofErr w:type="spellEnd"/>
      <w:r w:rsidRPr="006C25AE">
        <w:rPr>
          <w:rFonts w:ascii="Times New Roman" w:hAnsi="Times New Roman"/>
          <w:b/>
          <w:sz w:val="26"/>
          <w:szCs w:val="26"/>
        </w:rPr>
        <w:t xml:space="preserve"> urgent, eventual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perioada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iernii</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zăpezi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abundente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semințișului</w:t>
      </w:r>
      <w:proofErr w:type="spellEnd"/>
      <w:r w:rsidRPr="006C25AE">
        <w:rPr>
          <w:rFonts w:ascii="Times New Roman" w:hAnsi="Times New Roman"/>
          <w:b/>
          <w:sz w:val="26"/>
          <w:szCs w:val="26"/>
        </w:rPr>
        <w:t xml:space="preserve"> existent </w:t>
      </w:r>
      <w:proofErr w:type="spellStart"/>
      <w:r w:rsidRPr="006C25AE">
        <w:rPr>
          <w:rFonts w:ascii="Times New Roman" w:hAnsi="Times New Roman"/>
          <w:b/>
          <w:sz w:val="26"/>
          <w:szCs w:val="26"/>
        </w:rPr>
        <w:t>utilizabil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teren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desființând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posibilul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focar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infecție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dăunătorilor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forestieri</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trebuie</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aibă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caracterul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tăierilor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transformare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conducând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plurien</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amestec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suprafeţele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exploatări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fi </w:t>
      </w:r>
      <w:proofErr w:type="spellStart"/>
      <w:r w:rsidRPr="006C25AE">
        <w:rPr>
          <w:rFonts w:ascii="Times New Roman" w:hAnsi="Times New Roman"/>
          <w:b/>
          <w:sz w:val="26"/>
          <w:szCs w:val="26"/>
        </w:rPr>
        <w:t>reîmpădurite</w:t>
      </w:r>
      <w:proofErr w:type="spellEnd"/>
      <w:r w:rsidRPr="006C25AE">
        <w:rPr>
          <w:rFonts w:ascii="Times New Roman" w:hAnsi="Times New Roman"/>
          <w:b/>
          <w:sz w:val="26"/>
          <w:szCs w:val="26"/>
        </w:rPr>
        <w:t>/</w:t>
      </w:r>
      <w:proofErr w:type="spellStart"/>
      <w:r w:rsidRPr="006C25AE">
        <w:rPr>
          <w:rFonts w:ascii="Times New Roman" w:hAnsi="Times New Roman"/>
          <w:b/>
          <w:sz w:val="26"/>
          <w:szCs w:val="26"/>
        </w:rPr>
        <w:t>completări</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regenerare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legislaţiei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vigoare</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survenite-intervenite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implică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Ordinul</w:t>
      </w:r>
      <w:proofErr w:type="spellEnd"/>
      <w:r w:rsidRPr="006C25AE">
        <w:rPr>
          <w:rFonts w:ascii="Times New Roman" w:hAnsi="Times New Roman"/>
          <w:b/>
          <w:sz w:val="26"/>
          <w:szCs w:val="26"/>
        </w:rPr>
        <w:t xml:space="preserve"> M.A.P. nr. 766/2018 2012, cu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ulterioare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elaborării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expirarea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acestuia</w:t>
      </w:r>
      <w:proofErr w:type="spellEnd"/>
      <w:r w:rsidRPr="006C25AE">
        <w:rPr>
          <w:rFonts w:ascii="Times New Roman" w:hAnsi="Times New Roman"/>
          <w:b/>
          <w:sz w:val="26"/>
          <w:szCs w:val="26"/>
        </w:rPr>
        <w:t xml:space="preserve">, se </w:t>
      </w:r>
      <w:proofErr w:type="spellStart"/>
      <w:r w:rsidRPr="006C25AE">
        <w:rPr>
          <w:rFonts w:ascii="Times New Roman" w:hAnsi="Times New Roman"/>
          <w:b/>
          <w:sz w:val="26"/>
          <w:szCs w:val="26"/>
        </w:rPr>
        <w:t>va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demara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procedura</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elaborare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veți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fiind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necesară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parcurgerea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evaluare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mediu</w:t>
      </w:r>
      <w:proofErr w:type="spellEnd"/>
      <w:r w:rsidRPr="006C25AE">
        <w:rPr>
          <w:rFonts w:ascii="Times New Roman" w:hAnsi="Times New Roman"/>
          <w:b/>
          <w:sz w:val="26"/>
          <w:szCs w:val="26"/>
        </w:rPr>
        <w:t xml:space="preserve"> conform HG nr.1076/2004.</w:t>
      </w:r>
    </w:p>
    <w:p w:rsidR="0015585E" w:rsidRDefault="00040D4B" w:rsidP="0015585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activităţii</w:t>
      </w:r>
      <w:proofErr w:type="spellEnd"/>
      <w:r w:rsidRPr="006C25AE">
        <w:rPr>
          <w:rFonts w:ascii="Times New Roman" w:hAnsi="Times New Roman"/>
          <w:b/>
          <w:sz w:val="26"/>
          <w:szCs w:val="26"/>
        </w:rPr>
        <w:t xml:space="preserve"> are </w:t>
      </w:r>
      <w:proofErr w:type="spellStart"/>
      <w:r w:rsidRPr="006C25AE">
        <w:rPr>
          <w:rFonts w:ascii="Times New Roman" w:hAnsi="Times New Roman"/>
          <w:b/>
          <w:sz w:val="26"/>
          <w:szCs w:val="26"/>
        </w:rPr>
        <w:t>obligaţia</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prevederilor</w:t>
      </w:r>
      <w:proofErr w:type="spellEnd"/>
      <w:r w:rsidRPr="006C25AE">
        <w:rPr>
          <w:rFonts w:ascii="Times New Roman" w:hAnsi="Times New Roman"/>
          <w:b/>
          <w:sz w:val="26"/>
          <w:szCs w:val="26"/>
        </w:rPr>
        <w:t xml:space="preserve"> art. 15 din OUG 164/2008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Ordonanţei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Urgenţă</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Guvernului</w:t>
      </w:r>
      <w:proofErr w:type="spellEnd"/>
      <w:r w:rsidRPr="006C25AE">
        <w:rPr>
          <w:rFonts w:ascii="Times New Roman" w:hAnsi="Times New Roman"/>
          <w:b/>
          <w:sz w:val="26"/>
          <w:szCs w:val="26"/>
        </w:rPr>
        <w:t xml:space="preserve"> nr. 195/2005 </w:t>
      </w:r>
      <w:proofErr w:type="spellStart"/>
      <w:r w:rsidRPr="006C25AE">
        <w:rPr>
          <w:rFonts w:ascii="Times New Roman" w:hAnsi="Times New Roman"/>
          <w:b/>
          <w:sz w:val="26"/>
          <w:szCs w:val="26"/>
        </w:rPr>
        <w:t>privind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protecţia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mediului</w:t>
      </w:r>
      <w:proofErr w:type="spellEnd"/>
      <w:r w:rsidRPr="006C25AE">
        <w:rPr>
          <w:rFonts w:ascii="Times New Roman" w:hAnsi="Times New Roman"/>
          <w:b/>
          <w:sz w:val="26"/>
          <w:szCs w:val="26"/>
        </w:rPr>
        <w:t xml:space="preserve">, de a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daca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intervin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elemente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necunoscute</w:t>
      </w:r>
      <w:proofErr w:type="spellEnd"/>
      <w:r w:rsidRPr="006C25AE">
        <w:rPr>
          <w:rFonts w:ascii="Times New Roman" w:hAnsi="Times New Roman"/>
          <w:b/>
          <w:sz w:val="26"/>
          <w:szCs w:val="26"/>
        </w:rPr>
        <w:t xml:space="preserve"> la data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precum</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asupra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w:t>
      </w:r>
      <w:proofErr w:type="spellEnd"/>
      <w:r w:rsidRPr="006C25AE">
        <w:rPr>
          <w:rFonts w:ascii="Times New Roman" w:hAnsi="Times New Roman"/>
          <w:b/>
          <w:sz w:val="26"/>
          <w:szCs w:val="26"/>
        </w:rPr>
        <w:t xml:space="preserve"> ale </w:t>
      </w:r>
      <w:proofErr w:type="spellStart"/>
      <w:r w:rsidRPr="006C25AE">
        <w:rPr>
          <w:rFonts w:ascii="Times New Roman" w:hAnsi="Times New Roman"/>
          <w:b/>
          <w:sz w:val="26"/>
          <w:szCs w:val="26"/>
        </w:rPr>
        <w:t>condiţiilor</w:t>
      </w:r>
      <w:proofErr w:type="spellEnd"/>
      <w:r w:rsidRPr="006C25AE">
        <w:rPr>
          <w:rFonts w:ascii="Times New Roman" w:hAnsi="Times New Roman"/>
          <w:b/>
          <w:sz w:val="26"/>
          <w:szCs w:val="26"/>
        </w:rPr>
        <w:t xml:space="preserve"> care au stat la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realizarea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lua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după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privire</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menţinerea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sau</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revizuirii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informând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această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Până</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adoptarea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este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interzisă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desfăşurarea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ar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rezulta</w:t>
      </w:r>
      <w:proofErr w:type="spellEnd"/>
      <w:r w:rsidRPr="006C25AE">
        <w:rPr>
          <w:rFonts w:ascii="Times New Roman" w:hAnsi="Times New Roman"/>
          <w:b/>
          <w:sz w:val="26"/>
          <w:szCs w:val="26"/>
        </w:rPr>
        <w:t xml:space="preserve"> in </w:t>
      </w:r>
      <w:proofErr w:type="spellStart"/>
      <w:r w:rsidRPr="006C25AE">
        <w:rPr>
          <w:rFonts w:ascii="Times New Roman" w:hAnsi="Times New Roman"/>
          <w:b/>
          <w:sz w:val="26"/>
          <w:szCs w:val="26"/>
        </w:rPr>
        <w:t>urma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fac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obiectul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p>
    <w:p w:rsidR="00195C53" w:rsidRDefault="00195C53">
      <w:pPr>
        <w:spacing w:after="0" w:line="240" w:lineRule="auto"/>
        <w:jc w:val="both"/>
        <w:rPr>
          <w:rFonts w:ascii="Times New Roman" w:hAnsi="Times New Roman"/>
          <w:b/>
          <w:i/>
          <w:sz w:val="26"/>
          <w:szCs w:val="26"/>
          <w:lang w:val="ro-RO"/>
        </w:rPr>
      </w:pPr>
    </w:p>
    <w:p w:rsidR="00AA6495" w:rsidRPr="00C57C92" w:rsidRDefault="00040D4B">
      <w:pPr>
        <w:spacing w:after="0" w:line="240" w:lineRule="auto"/>
        <w:jc w:val="both"/>
        <w:rPr>
          <w:rFonts w:ascii="Times New Roman" w:hAnsi="Times New Roman"/>
          <w:b/>
          <w:i/>
          <w:sz w:val="26"/>
          <w:szCs w:val="26"/>
          <w:lang w:val="ro-RO"/>
        </w:rPr>
      </w:pPr>
      <w:r w:rsidRPr="006C25AE">
        <w:rPr>
          <w:rFonts w:ascii="Times New Roman" w:hAnsi="Times New Roman"/>
          <w:b/>
          <w:i/>
          <w:sz w:val="26"/>
          <w:szCs w:val="26"/>
          <w:lang w:val="ro-RO"/>
        </w:rPr>
        <w:t xml:space="preserve">Condiţiile </w:t>
      </w:r>
      <w:r w:rsidR="00C57C92">
        <w:rPr>
          <w:rFonts w:ascii="Times New Roman" w:hAnsi="Times New Roman"/>
          <w:b/>
          <w:i/>
          <w:sz w:val="26"/>
          <w:szCs w:val="26"/>
          <w:lang w:val="ro-RO"/>
        </w:rPr>
        <w:t>specifice prevăzute în planul de management aprobat și în Regulamentul aferent</w:t>
      </w:r>
      <w:r w:rsidRPr="006C25AE">
        <w:rPr>
          <w:rFonts w:ascii="Times New Roman" w:hAnsi="Times New Roman"/>
          <w:b/>
          <w:i/>
          <w:sz w:val="26"/>
          <w:szCs w:val="26"/>
          <w:lang w:val="ro-RO"/>
        </w:rPr>
        <w:t xml:space="preserve"> :</w:t>
      </w:r>
    </w:p>
    <w:p w:rsidR="00AA6495" w:rsidRDefault="00040D4B">
      <w:pPr>
        <w:spacing w:after="0" w:line="240" w:lineRule="auto"/>
        <w:ind w:firstLine="720"/>
        <w:jc w:val="both"/>
      </w:pPr>
      <w:r>
        <w:rPr>
          <w:rFonts w:ascii="Times New Roman" w:hAnsi="Times New Roman"/>
          <w:sz w:val="26"/>
          <w:szCs w:val="26"/>
          <w:lang w:val="ro-RO"/>
        </w:rPr>
        <w:t xml:space="preserve">Pentru conservarea biodiversităţii în </w:t>
      </w:r>
      <w:r w:rsidR="00833E42">
        <w:rPr>
          <w:rFonts w:ascii="Times New Roman" w:hAnsi="Times New Roman"/>
          <w:b/>
          <w:sz w:val="26"/>
          <w:szCs w:val="26"/>
          <w:lang w:val="ro-RO"/>
        </w:rPr>
        <w:t>situl</w:t>
      </w:r>
      <w:r>
        <w:rPr>
          <w:rFonts w:ascii="Times New Roman" w:hAnsi="Times New Roman"/>
          <w:b/>
          <w:sz w:val="26"/>
          <w:szCs w:val="26"/>
          <w:lang w:val="ro-RO"/>
        </w:rPr>
        <w:t xml:space="preserve"> Natura 2000 </w:t>
      </w:r>
      <w:r>
        <w:rPr>
          <w:rFonts w:ascii="Times New Roman" w:hAnsi="Times New Roman"/>
          <w:b/>
          <w:color w:val="000000"/>
          <w:sz w:val="26"/>
          <w:szCs w:val="26"/>
          <w:lang w:val="ro-RO"/>
        </w:rPr>
        <w:t>ROSPA0033 ”Depresiunea și Munții</w:t>
      </w:r>
      <w:r w:rsidR="00833E42">
        <w:rPr>
          <w:rFonts w:ascii="Times New Roman" w:hAnsi="Times New Roman"/>
          <w:b/>
          <w:color w:val="000000"/>
          <w:sz w:val="26"/>
          <w:szCs w:val="26"/>
          <w:lang w:val="ro-RO"/>
        </w:rPr>
        <w:t xml:space="preserve"> Giurgeului”</w:t>
      </w:r>
      <w:r>
        <w:rPr>
          <w:rFonts w:ascii="Times New Roman" w:hAnsi="Times New Roman"/>
          <w:color w:val="000000"/>
          <w:sz w:val="26"/>
          <w:szCs w:val="26"/>
          <w:lang w:val="ro-RO"/>
        </w:rPr>
        <w:t>, se vor aplica măsurile specifice de ocrotire a speciilor şi ha</w:t>
      </w:r>
      <w:r>
        <w:rPr>
          <w:rFonts w:ascii="Times New Roman" w:hAnsi="Times New Roman"/>
          <w:sz w:val="26"/>
          <w:szCs w:val="26"/>
          <w:lang w:val="ro-RO"/>
        </w:rPr>
        <w:t>bitatelor prioritare, în conformitate cu Plan</w:t>
      </w:r>
      <w:r w:rsidR="00833E42">
        <w:rPr>
          <w:rFonts w:ascii="Times New Roman" w:hAnsi="Times New Roman"/>
          <w:sz w:val="26"/>
          <w:szCs w:val="26"/>
          <w:lang w:val="ro-RO"/>
        </w:rPr>
        <w:t>ul de management al sitului</w:t>
      </w:r>
      <w:r w:rsidR="006C25AE">
        <w:rPr>
          <w:rStyle w:val="tpa1"/>
          <w:rFonts w:ascii="Times New Roman" w:hAnsi="Times New Roman"/>
          <w:sz w:val="26"/>
          <w:szCs w:val="26"/>
          <w:lang w:val="ro-RO"/>
        </w:rPr>
        <w:t>:</w:t>
      </w:r>
    </w:p>
    <w:p w:rsidR="00F3285A" w:rsidRPr="00F3285A" w:rsidRDefault="00040D4B" w:rsidP="00F3285A">
      <w:pPr>
        <w:pStyle w:val="ListParagraph"/>
        <w:numPr>
          <w:ilvl w:val="0"/>
          <w:numId w:val="9"/>
        </w:numPr>
        <w:spacing w:after="0" w:line="240" w:lineRule="auto"/>
        <w:contextualSpacing/>
        <w:jc w:val="both"/>
      </w:pPr>
      <w:r>
        <w:rPr>
          <w:rFonts w:ascii="Times New Roman" w:hAnsi="Times New Roman"/>
          <w:sz w:val="26"/>
          <w:szCs w:val="26"/>
          <w:lang w:val="ro-RO"/>
        </w:rPr>
        <w:t xml:space="preserve">Aplicarea condițiilor impuse de Agenția Națională pentru Arii Naturale Protejate prin  avizul nr. </w:t>
      </w:r>
      <w:r w:rsidR="00833E42">
        <w:rPr>
          <w:rFonts w:ascii="Times New Roman" w:hAnsi="Times New Roman"/>
          <w:sz w:val="26"/>
          <w:szCs w:val="26"/>
          <w:lang w:val="ro-RO"/>
        </w:rPr>
        <w:t>08/ST.HR./19.03.2020</w:t>
      </w:r>
      <w:r>
        <w:rPr>
          <w:rFonts w:ascii="Times New Roman" w:hAnsi="Times New Roman"/>
          <w:sz w:val="26"/>
          <w:szCs w:val="26"/>
          <w:lang w:val="ro-RO"/>
        </w:rPr>
        <w:t xml:space="preserve">  conform Planului de management aprobat.</w:t>
      </w:r>
    </w:p>
    <w:p w:rsid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Pr>
          <w:rFonts w:ascii="Times New Roman" w:hAnsi="Times New Roman"/>
          <w:sz w:val="26"/>
          <w:szCs w:val="26"/>
          <w:lang w:val="ro-RO"/>
        </w:rPr>
        <w:t>arboretele</w:t>
      </w:r>
      <w:proofErr w:type="spellEnd"/>
      <w:r>
        <w:rPr>
          <w:rFonts w:ascii="Times New Roman" w:hAnsi="Times New Roman"/>
          <w:sz w:val="26"/>
          <w:szCs w:val="26"/>
          <w:lang w:val="ro-RO"/>
        </w:rPr>
        <w:t xml:space="preserve"> pentru care a fost desemnată aria naturală protejată, care vor fi introduse în autorizația de exploatare</w:t>
      </w:r>
    </w:p>
    <w:p w:rsidR="00B87C26" w:rsidRDefault="00B87C26" w:rsidP="00B87C26">
      <w:pPr>
        <w:pStyle w:val="Bodytext22"/>
        <w:shd w:val="clear" w:color="auto" w:fill="auto"/>
        <w:tabs>
          <w:tab w:val="left" w:pos="360"/>
        </w:tabs>
        <w:spacing w:line="240" w:lineRule="auto"/>
        <w:ind w:left="720" w:firstLine="0"/>
        <w:rPr>
          <w:rFonts w:ascii="Times New Roman" w:hAnsi="Times New Roman"/>
          <w:sz w:val="26"/>
          <w:szCs w:val="26"/>
          <w:lang w:val="ro-RO"/>
        </w:rPr>
      </w:pPr>
    </w:p>
    <w:p w:rsidR="00AA6495" w:rsidRP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sidRPr="00F3285A">
        <w:rPr>
          <w:rFonts w:ascii="Times New Roman" w:hAnsi="Times New Roman"/>
          <w:sz w:val="26"/>
          <w:szCs w:val="26"/>
          <w:lang w:val="ro-RO"/>
        </w:rPr>
        <w:t>Respectarea următoarelor măsuri privind speciile dependente de păduri</w:t>
      </w:r>
      <w:r w:rsidRPr="00F3285A">
        <w:rPr>
          <w:rFonts w:ascii="Times New Roman" w:hAnsi="Times New Roman"/>
          <w:color w:val="CE181E"/>
          <w:sz w:val="26"/>
          <w:szCs w:val="26"/>
          <w:lang w:val="ro-RO"/>
        </w:rPr>
        <w:t>:</w:t>
      </w:r>
    </w:p>
    <w:p w:rsidR="00AA6495" w:rsidRDefault="00040D4B">
      <w:pPr>
        <w:numPr>
          <w:ilvl w:val="0"/>
          <w:numId w:val="20"/>
        </w:numPr>
        <w:spacing w:after="0" w:line="240" w:lineRule="auto"/>
        <w:ind w:left="720"/>
        <w:jc w:val="both"/>
        <w:rPr>
          <w:sz w:val="26"/>
          <w:szCs w:val="26"/>
        </w:rPr>
      </w:pPr>
      <w:r>
        <w:rPr>
          <w:rFonts w:ascii="Times New Roman" w:hAnsi="Times New Roman"/>
          <w:sz w:val="26"/>
          <w:szCs w:val="26"/>
          <w:lang w:val="ro-RO"/>
        </w:rPr>
        <w:t xml:space="preserve">păstrarea a minimum 5 arbori morți/bătrâni, scorburoși/ha pe picior sau pe sol pentru asigurarea condițiilor favorabile pentru speciile dependente de habitate forestiere (coleoptere,  păsări, lilieci, amfibieni, etc.) </w:t>
      </w:r>
    </w:p>
    <w:p w:rsidR="00AA6495" w:rsidRDefault="00040D4B">
      <w:pPr>
        <w:pStyle w:val="ListParagraph"/>
        <w:numPr>
          <w:ilvl w:val="0"/>
          <w:numId w:val="20"/>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AA6495" w:rsidRDefault="00040D4B">
      <w:pPr>
        <w:pStyle w:val="ListParagraph"/>
        <w:numPr>
          <w:ilvl w:val="0"/>
          <w:numId w:val="20"/>
        </w:numPr>
        <w:spacing w:after="0" w:line="240" w:lineRule="auto"/>
        <w:ind w:left="720"/>
        <w:jc w:val="both"/>
        <w:rPr>
          <w:rFonts w:ascii="Times New Roman" w:hAnsi="Times New Roman"/>
          <w:color w:val="000000"/>
          <w:sz w:val="26"/>
          <w:szCs w:val="26"/>
          <w:lang w:val="ro-RO"/>
        </w:rPr>
      </w:pPr>
      <w:r>
        <w:rPr>
          <w:rFonts w:ascii="Times New Roman" w:hAnsi="Times New Roman"/>
          <w:sz w:val="26"/>
          <w:szCs w:val="26"/>
          <w:lang w:val="ro-RO"/>
        </w:rPr>
        <w:t>evitarea alterării habitatelor din jurul adăposturilor şi a zonelor de împerechere, cuibărit şi creştere a puilor;</w:t>
      </w:r>
    </w:p>
    <w:p w:rsidR="00AA6495" w:rsidRDefault="00040D4B">
      <w:pPr>
        <w:pStyle w:val="ListParagraph"/>
        <w:numPr>
          <w:ilvl w:val="0"/>
          <w:numId w:val="20"/>
        </w:numPr>
        <w:spacing w:after="0" w:line="240" w:lineRule="auto"/>
        <w:ind w:left="720"/>
        <w:jc w:val="both"/>
      </w:pPr>
      <w:r>
        <w:rPr>
          <w:rFonts w:ascii="Times New Roman" w:hAnsi="Times New Roman"/>
          <w:color w:val="000000"/>
          <w:sz w:val="26"/>
          <w:szCs w:val="26"/>
          <w:lang w:val="ro-RO"/>
        </w:rPr>
        <w:t>menținerea bălților permanente până în luna iunie în toate ariile naturale protejate</w:t>
      </w:r>
    </w:p>
    <w:p w:rsidR="00AA6495" w:rsidRDefault="00040D4B">
      <w:pPr>
        <w:pStyle w:val="ListParagraph"/>
        <w:numPr>
          <w:ilvl w:val="0"/>
          <w:numId w:val="20"/>
        </w:numPr>
        <w:spacing w:after="0" w:line="240" w:lineRule="auto"/>
        <w:ind w:left="720"/>
        <w:jc w:val="both"/>
      </w:pPr>
      <w:r>
        <w:rPr>
          <w:rFonts w:ascii="Times New Roman" w:eastAsia="Calibri" w:hAnsi="Times New Roman"/>
          <w:color w:val="000000"/>
          <w:sz w:val="26"/>
          <w:szCs w:val="26"/>
          <w:lang w:val="ro-RO"/>
        </w:rPr>
        <w:t>a</w:t>
      </w:r>
      <w:r>
        <w:rPr>
          <w:rFonts w:ascii="Times New Roman" w:hAnsi="Times New Roman" w:cstheme="minorBidi"/>
          <w:sz w:val="26"/>
          <w:szCs w:val="26"/>
          <w:lang w:val="ro-RO"/>
        </w:rPr>
        <w:t>ccesul motorizat pe timpul iernii se face la minim 3 km de zonele de rotit ale cocoșului de munte</w:t>
      </w:r>
    </w:p>
    <w:p w:rsidR="00AA6495" w:rsidRDefault="00040D4B">
      <w:pPr>
        <w:pStyle w:val="Bodytext22"/>
        <w:numPr>
          <w:ilvl w:val="0"/>
          <w:numId w:val="20"/>
        </w:numPr>
        <w:shd w:val="clear" w:color="auto" w:fill="auto"/>
        <w:tabs>
          <w:tab w:val="left" w:pos="360"/>
        </w:tabs>
        <w:spacing w:line="240" w:lineRule="auto"/>
        <w:ind w:left="720"/>
      </w:pPr>
      <w:r>
        <w:rPr>
          <w:rFonts w:ascii="Times New Roman" w:hAnsi="Times New Roman"/>
          <w:sz w:val="26"/>
          <w:szCs w:val="26"/>
          <w:lang w:val="ro-RO"/>
        </w:rPr>
        <w:t>este interzisă exploatarea masei lemnoase în perioada de cuibărire a păsărilor (perioada 1 aprilie – 1 august) și în perioada de rotit ale cocoșului de munte (15 martie – 1 mai) în aria naturală protejată ROSPA0033 Depresiunea și Munții Giurgeului.</w:t>
      </w:r>
    </w:p>
    <w:p w:rsidR="00AA6495" w:rsidRDefault="00040D4B" w:rsidP="006C25AE">
      <w:pPr>
        <w:pStyle w:val="Bodytext22"/>
        <w:numPr>
          <w:ilvl w:val="0"/>
          <w:numId w:val="20"/>
        </w:numPr>
        <w:shd w:val="clear" w:color="auto" w:fill="auto"/>
        <w:tabs>
          <w:tab w:val="left" w:pos="360"/>
          <w:tab w:val="left" w:pos="720"/>
        </w:tabs>
        <w:spacing w:line="240" w:lineRule="auto"/>
        <w:ind w:left="720"/>
      </w:pPr>
      <w:r>
        <w:rPr>
          <w:rFonts w:ascii="Times New Roman" w:hAnsi="Times New Roman" w:cs="Times New Roman"/>
          <w:sz w:val="26"/>
          <w:szCs w:val="26"/>
          <w:lang w:val="ro-RO"/>
        </w:rPr>
        <w:t xml:space="preserve">evitarea pășunatului în fond forestier și limitarea tranzitului animalelor domestice </w:t>
      </w:r>
      <w:r w:rsidRPr="006C25AE">
        <w:rPr>
          <w:rFonts w:ascii="Times New Roman" w:hAnsi="Times New Roman" w:cs="Times New Roman"/>
          <w:sz w:val="26"/>
          <w:szCs w:val="26"/>
          <w:lang w:val="ro-RO"/>
        </w:rPr>
        <w:t>prin pădure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 xml:space="preserve">în cazul gradațiilor se vor folosi combateri </w:t>
      </w:r>
      <w:proofErr w:type="spellStart"/>
      <w:r>
        <w:rPr>
          <w:rFonts w:ascii="Times New Roman" w:hAnsi="Times New Roman"/>
          <w:sz w:val="26"/>
          <w:szCs w:val="26"/>
          <w:lang w:val="ro-RO"/>
        </w:rPr>
        <w:t>aviochimice</w:t>
      </w:r>
      <w:proofErr w:type="spellEnd"/>
      <w:r>
        <w:rPr>
          <w:rFonts w:ascii="Times New Roman" w:hAnsi="Times New Roman"/>
          <w:sz w:val="26"/>
          <w:szCs w:val="26"/>
          <w:lang w:val="ro-RO"/>
        </w:rPr>
        <w:t xml:space="preserve"> doar după ce  Insecticidele folosite vor fi doar biologice și se vor folosi doar după aprobarea Consiliului Științific</w:t>
      </w:r>
    </w:p>
    <w:p w:rsidR="00AA6495" w:rsidRDefault="00040D4B">
      <w:pPr>
        <w:pStyle w:val="ListParagraph"/>
        <w:numPr>
          <w:ilvl w:val="0"/>
          <w:numId w:val="20"/>
        </w:numPr>
        <w:tabs>
          <w:tab w:val="left" w:pos="360"/>
          <w:tab w:val="left" w:pos="720"/>
        </w:tabs>
        <w:spacing w:after="0" w:line="240" w:lineRule="auto"/>
        <w:ind w:left="720"/>
        <w:jc w:val="both"/>
      </w:pPr>
      <w:r>
        <w:rPr>
          <w:rFonts w:ascii="Times New Roman" w:hAnsi="Times New Roman" w:cstheme="minorBidi"/>
          <w:sz w:val="26"/>
          <w:szCs w:val="26"/>
          <w:lang w:val="ro-RO"/>
        </w:rPr>
        <w:t xml:space="preserve">excluderea folosirii pesticidelor, insecticidelor, utilizarea lor numai în cazuri în care metodele mecanice și chimice </w:t>
      </w:r>
      <w:proofErr w:type="spellStart"/>
      <w:r>
        <w:rPr>
          <w:rFonts w:ascii="Times New Roman" w:hAnsi="Times New Roman" w:cstheme="minorBidi"/>
          <w:sz w:val="26"/>
          <w:szCs w:val="26"/>
          <w:lang w:val="ro-RO"/>
        </w:rPr>
        <w:t>noninvazive</w:t>
      </w:r>
      <w:proofErr w:type="spellEnd"/>
      <w:r>
        <w:rPr>
          <w:rFonts w:ascii="Times New Roman" w:hAnsi="Times New Roman" w:cstheme="minorBidi"/>
          <w:sz w:val="26"/>
          <w:szCs w:val="26"/>
          <w:lang w:val="ro-RO"/>
        </w:rPr>
        <w:t xml:space="preserve"> (tamponarea pontelor) nu au dat rezultate. Utilizarea insecticidelor avizate de către A.P.M. Harghita și alte instituții abilitate (de preferat cele biologice)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păstrarea tipului natural fundamental de pădure</w:t>
      </w:r>
    </w:p>
    <w:p w:rsidR="00AA6495" w:rsidRDefault="00040D4B">
      <w:pPr>
        <w:numPr>
          <w:ilvl w:val="0"/>
          <w:numId w:val="20"/>
        </w:numPr>
        <w:tabs>
          <w:tab w:val="left" w:pos="360"/>
          <w:tab w:val="left" w:pos="720"/>
        </w:tabs>
        <w:spacing w:after="0" w:line="240" w:lineRule="auto"/>
        <w:ind w:left="360" w:firstLine="0"/>
        <w:jc w:val="both"/>
        <w:rPr>
          <w:color w:val="000000"/>
        </w:rPr>
      </w:pPr>
      <w:r>
        <w:rPr>
          <w:rFonts w:ascii="Times New Roman" w:hAnsi="Times New Roman" w:cstheme="minorBidi"/>
          <w:color w:val="000000"/>
          <w:sz w:val="26"/>
          <w:szCs w:val="26"/>
          <w:lang w:val="ro-RO"/>
        </w:rPr>
        <w:t>egalizarea în timp a suprafețelor de pădure pe categorii de vârstă</w:t>
      </w:r>
    </w:p>
    <w:p w:rsidR="00AA6495" w:rsidRDefault="00040D4B">
      <w:pPr>
        <w:numPr>
          <w:ilvl w:val="0"/>
          <w:numId w:val="20"/>
        </w:numPr>
        <w:tabs>
          <w:tab w:val="left" w:pos="720"/>
        </w:tabs>
        <w:spacing w:after="0" w:line="240" w:lineRule="auto"/>
        <w:ind w:left="720"/>
        <w:jc w:val="both"/>
        <w:rPr>
          <w:color w:val="000000"/>
        </w:rPr>
      </w:pPr>
      <w:r>
        <w:rPr>
          <w:rFonts w:ascii="Times New Roman" w:eastAsia="Calibri" w:hAnsi="Times New Roman"/>
          <w:sz w:val="26"/>
          <w:szCs w:val="26"/>
          <w:lang w:val="ro-RO"/>
        </w:rPr>
        <w:t>se vor menţine terenurile pentru hrana vânatului şi cele administrative la nivelul actual</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B87C26" w:rsidRDefault="00B87C26" w:rsidP="00B87C26">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6C25AE"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w:t>
      </w:r>
      <w:r w:rsidR="005C42B9" w:rsidRPr="005C42B9">
        <w:rPr>
          <w:rFonts w:ascii="Times New Roman" w:hAnsi="Times New Roman"/>
          <w:b/>
          <w:sz w:val="26"/>
          <w:szCs w:val="26"/>
          <w:lang w:val="ro-RO"/>
        </w:rPr>
        <w:t>32/D.J./10.01.2020,</w:t>
      </w:r>
      <w:r w:rsidR="005C42B9">
        <w:rPr>
          <w:rFonts w:ascii="Times New Roman" w:hAnsi="Times New Roman"/>
          <w:sz w:val="26"/>
          <w:szCs w:val="26"/>
          <w:lang w:val="ro-RO"/>
        </w:rPr>
        <w:t xml:space="preserve"> </w:t>
      </w:r>
      <w:r w:rsidRPr="006C25AE">
        <w:rPr>
          <w:rFonts w:ascii="Times New Roman" w:hAnsi="Times New Roman"/>
          <w:b/>
          <w:sz w:val="26"/>
          <w:szCs w:val="26"/>
          <w:lang w:val="ro-RO"/>
        </w:rPr>
        <w:t xml:space="preserve">emisă de Administrația </w:t>
      </w:r>
      <w:proofErr w:type="spellStart"/>
      <w:r w:rsidRPr="006C25AE">
        <w:rPr>
          <w:rFonts w:ascii="Times New Roman" w:hAnsi="Times New Roman"/>
          <w:b/>
          <w:sz w:val="26"/>
          <w:szCs w:val="26"/>
          <w:lang w:val="ro-RO"/>
        </w:rPr>
        <w:t>Bazinală</w:t>
      </w:r>
      <w:proofErr w:type="spellEnd"/>
      <w:r w:rsidRPr="006C25AE">
        <w:rPr>
          <w:rFonts w:ascii="Times New Roman" w:hAnsi="Times New Roman"/>
          <w:b/>
          <w:sz w:val="26"/>
          <w:szCs w:val="26"/>
          <w:lang w:val="ro-RO"/>
        </w:rPr>
        <w:t xml:space="preserve"> de Apă </w:t>
      </w:r>
      <w:r w:rsidR="00833E42">
        <w:rPr>
          <w:rFonts w:ascii="Times New Roman" w:hAnsi="Times New Roman"/>
          <w:b/>
          <w:sz w:val="26"/>
          <w:szCs w:val="26"/>
          <w:lang w:val="ro-RO"/>
        </w:rPr>
        <w:t>Olt</w:t>
      </w:r>
    </w:p>
    <w:p w:rsidR="00AA6495" w:rsidRDefault="00AA6495">
      <w:pPr>
        <w:spacing w:after="0" w:line="240" w:lineRule="auto"/>
        <w:ind w:left="720"/>
        <w:jc w:val="both"/>
        <w:rPr>
          <w:rFonts w:ascii="Times New Roman" w:hAnsi="Times New Roman"/>
          <w:sz w:val="26"/>
          <w:szCs w:val="26"/>
          <w:lang w:val="ro-RO"/>
        </w:rPr>
      </w:pPr>
    </w:p>
    <w:p w:rsidR="00AA6495" w:rsidRDefault="00040D4B">
      <w:pPr>
        <w:pStyle w:val="BodyText20"/>
        <w:shd w:val="clear" w:color="auto" w:fill="auto"/>
        <w:spacing w:before="0" w:after="200"/>
        <w:ind w:left="40" w:firstLine="0"/>
        <w:rPr>
          <w:b/>
          <w:i/>
          <w:sz w:val="26"/>
          <w:szCs w:val="26"/>
          <w:lang w:val="ro-RO"/>
        </w:rPr>
      </w:pPr>
      <w:r>
        <w:rPr>
          <w:b/>
          <w:i/>
          <w:sz w:val="26"/>
          <w:szCs w:val="26"/>
          <w:lang w:val="ro-RO"/>
        </w:rPr>
        <w:t>Monitorizarea efectelor asupra mediului, în conformitate cu art. 27, din HG 1076/2004 :</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r>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Pr>
          <w:i/>
          <w:sz w:val="26"/>
          <w:szCs w:val="26"/>
          <w:lang w:val="ro-RO"/>
        </w:rPr>
        <w:t>trim</w:t>
      </w:r>
      <w:proofErr w:type="spellEnd"/>
      <w:r>
        <w:rPr>
          <w:i/>
          <w:sz w:val="26"/>
          <w:szCs w:val="26"/>
          <w:lang w:val="ro-RO"/>
        </w:rPr>
        <w:t>. I</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asigurării</w:t>
      </w:r>
      <w:proofErr w:type="spellEnd"/>
      <w:r>
        <w:rPr>
          <w:i/>
          <w:sz w:val="26"/>
          <w:szCs w:val="26"/>
        </w:rPr>
        <w:t xml:space="preserve"> </w:t>
      </w:r>
      <w:proofErr w:type="spellStart"/>
      <w:r>
        <w:rPr>
          <w:i/>
          <w:sz w:val="26"/>
          <w:szCs w:val="26"/>
        </w:rPr>
        <w:t>structurilor</w:t>
      </w:r>
      <w:proofErr w:type="spellEnd"/>
      <w:r>
        <w:rPr>
          <w:i/>
          <w:sz w:val="26"/>
          <w:szCs w:val="26"/>
        </w:rPr>
        <w:t xml:space="preserve"> </w:t>
      </w:r>
      <w:proofErr w:type="spellStart"/>
      <w:r>
        <w:rPr>
          <w:i/>
          <w:sz w:val="26"/>
          <w:szCs w:val="26"/>
        </w:rPr>
        <w:t>echilibrate</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w:t>
      </w:r>
      <w:proofErr w:type="gramStart"/>
      <w:r>
        <w:rPr>
          <w:i/>
          <w:sz w:val="26"/>
          <w:szCs w:val="26"/>
        </w:rPr>
        <w:t>a</w:t>
      </w:r>
      <w:proofErr w:type="gramEnd"/>
      <w:r>
        <w:rPr>
          <w:i/>
          <w:sz w:val="26"/>
          <w:szCs w:val="26"/>
        </w:rPr>
        <w:t xml:space="preserve"> </w:t>
      </w:r>
      <w:proofErr w:type="spellStart"/>
      <w:r>
        <w:rPr>
          <w:i/>
          <w:sz w:val="26"/>
          <w:szCs w:val="26"/>
        </w:rPr>
        <w:t>arboretelor</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fiecare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cu </w:t>
      </w:r>
      <w:proofErr w:type="spellStart"/>
      <w:r>
        <w:rPr>
          <w:i/>
          <w:sz w:val="26"/>
          <w:szCs w:val="26"/>
        </w:rPr>
        <w:t>evidenţierea</w:t>
      </w:r>
      <w:proofErr w:type="spellEnd"/>
      <w:r>
        <w:rPr>
          <w:i/>
          <w:sz w:val="26"/>
          <w:szCs w:val="26"/>
        </w:rPr>
        <w:t xml:space="preserve"> </w:t>
      </w:r>
      <w:proofErr w:type="spellStart"/>
      <w:r>
        <w:rPr>
          <w:i/>
          <w:sz w:val="26"/>
          <w:szCs w:val="26"/>
        </w:rPr>
        <w:t>şi</w:t>
      </w:r>
      <w:proofErr w:type="spellEnd"/>
      <w:r>
        <w:rPr>
          <w:i/>
          <w:sz w:val="26"/>
          <w:szCs w:val="26"/>
        </w:rPr>
        <w:t xml:space="preserve"> a </w:t>
      </w:r>
      <w:proofErr w:type="spellStart"/>
      <w:r>
        <w:rPr>
          <w:i/>
          <w:sz w:val="26"/>
          <w:szCs w:val="26"/>
        </w:rPr>
        <w:t>ponderii</w:t>
      </w:r>
      <w:proofErr w:type="spellEnd"/>
      <w:r>
        <w:rPr>
          <w:i/>
          <w:sz w:val="26"/>
          <w:szCs w:val="26"/>
        </w:rPr>
        <w:t xml:space="preserve"> </w:t>
      </w:r>
      <w:proofErr w:type="spellStart"/>
      <w:r>
        <w:rPr>
          <w:i/>
          <w:sz w:val="26"/>
          <w:szCs w:val="26"/>
        </w:rPr>
        <w:t>arboretelor</w:t>
      </w:r>
      <w:proofErr w:type="spellEnd"/>
      <w:r>
        <w:rPr>
          <w:i/>
          <w:sz w:val="26"/>
          <w:szCs w:val="26"/>
        </w:rPr>
        <w:t xml:space="preserve"> din </w:t>
      </w:r>
      <w:proofErr w:type="spellStart"/>
      <w:r>
        <w:rPr>
          <w:i/>
          <w:sz w:val="26"/>
          <w:szCs w:val="26"/>
        </w:rPr>
        <w:t>ultimele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cu </w:t>
      </w:r>
      <w:proofErr w:type="spellStart"/>
      <w:r>
        <w:rPr>
          <w:i/>
          <w:sz w:val="26"/>
          <w:szCs w:val="26"/>
        </w:rPr>
        <w:t>nivel</w:t>
      </w:r>
      <w:proofErr w:type="spellEnd"/>
      <w:r>
        <w:rPr>
          <w:i/>
          <w:sz w:val="26"/>
          <w:szCs w:val="26"/>
        </w:rPr>
        <w:t xml:space="preserve"> </w:t>
      </w:r>
      <w:proofErr w:type="spellStart"/>
      <w:r>
        <w:rPr>
          <w:i/>
          <w:sz w:val="26"/>
          <w:szCs w:val="26"/>
        </w:rPr>
        <w:t>ridicat</w:t>
      </w:r>
      <w:proofErr w:type="spellEnd"/>
      <w:r>
        <w:rPr>
          <w:i/>
          <w:sz w:val="26"/>
          <w:szCs w:val="26"/>
        </w:rPr>
        <w:t xml:space="preserve"> al </w:t>
      </w:r>
      <w:proofErr w:type="spellStart"/>
      <w:r>
        <w:rPr>
          <w:i/>
          <w:sz w:val="26"/>
          <w:szCs w:val="26"/>
        </w:rPr>
        <w:t>biodiversităţii</w:t>
      </w:r>
      <w:proofErr w:type="spellEnd"/>
      <w:r>
        <w:rPr>
          <w:i/>
          <w:sz w:val="26"/>
          <w:szCs w:val="26"/>
        </w:rPr>
        <w:t xml:space="preserve">. </w:t>
      </w:r>
      <w:proofErr w:type="spellStart"/>
      <w:proofErr w:type="gramStart"/>
      <w:r>
        <w:rPr>
          <w:i/>
          <w:sz w:val="26"/>
          <w:szCs w:val="26"/>
        </w:rPr>
        <w:t>Termen</w:t>
      </w:r>
      <w:proofErr w:type="spellEnd"/>
      <w:r>
        <w:rPr>
          <w:i/>
          <w:sz w:val="26"/>
          <w:szCs w:val="26"/>
        </w:rPr>
        <w:t xml:space="preserve"> :</w:t>
      </w:r>
      <w:proofErr w:type="gramEnd"/>
      <w:r>
        <w:rPr>
          <w:i/>
          <w:sz w:val="26"/>
          <w:szCs w:val="26"/>
        </w:rPr>
        <w:t xml:space="preserve"> </w:t>
      </w:r>
      <w:proofErr w:type="spellStart"/>
      <w:r>
        <w:rPr>
          <w:i/>
          <w:sz w:val="26"/>
          <w:szCs w:val="26"/>
        </w:rPr>
        <w:t>anual</w:t>
      </w:r>
      <w:proofErr w:type="spellEnd"/>
      <w:r>
        <w:rPr>
          <w:i/>
          <w:sz w:val="26"/>
          <w:szCs w:val="26"/>
        </w:rPr>
        <w:t>, trim. I</w:t>
      </w:r>
    </w:p>
    <w:p w:rsidR="00AA2FBC" w:rsidRDefault="00040D4B" w:rsidP="00AA2FBC">
      <w:pPr>
        <w:pStyle w:val="BodyText20"/>
        <w:numPr>
          <w:ilvl w:val="1"/>
          <w:numId w:val="5"/>
        </w:numPr>
        <w:shd w:val="clear" w:color="auto" w:fill="auto"/>
        <w:tabs>
          <w:tab w:val="left" w:pos="793"/>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respectării</w:t>
      </w:r>
      <w:proofErr w:type="spellEnd"/>
      <w:r>
        <w:rPr>
          <w:i/>
          <w:sz w:val="26"/>
          <w:szCs w:val="26"/>
        </w:rPr>
        <w:t xml:space="preserve"> </w:t>
      </w:r>
      <w:proofErr w:type="spellStart"/>
      <w:r>
        <w:rPr>
          <w:i/>
          <w:sz w:val="26"/>
          <w:szCs w:val="26"/>
        </w:rPr>
        <w:t>posibilităţii</w:t>
      </w:r>
      <w:proofErr w:type="spellEnd"/>
      <w:r>
        <w:rPr>
          <w:i/>
          <w:sz w:val="26"/>
          <w:szCs w:val="26"/>
        </w:rPr>
        <w:t xml:space="preserve"> de </w:t>
      </w:r>
      <w:proofErr w:type="spellStart"/>
      <w:r>
        <w:rPr>
          <w:i/>
          <w:sz w:val="26"/>
          <w:szCs w:val="26"/>
        </w:rPr>
        <w:t>recoltare</w:t>
      </w:r>
      <w:proofErr w:type="spellEnd"/>
      <w:r>
        <w:rPr>
          <w:i/>
          <w:sz w:val="26"/>
          <w:szCs w:val="26"/>
        </w:rPr>
        <w:t xml:space="preserve"> </w:t>
      </w:r>
      <w:proofErr w:type="spellStart"/>
      <w:r>
        <w:rPr>
          <w:i/>
          <w:sz w:val="26"/>
          <w:szCs w:val="26"/>
        </w:rPr>
        <w:t>masă</w:t>
      </w:r>
      <w:proofErr w:type="spellEnd"/>
      <w:r>
        <w:rPr>
          <w:i/>
          <w:sz w:val="26"/>
          <w:szCs w:val="26"/>
        </w:rPr>
        <w:t xml:space="preserve"> </w:t>
      </w:r>
      <w:proofErr w:type="spellStart"/>
      <w:r>
        <w:rPr>
          <w:i/>
          <w:sz w:val="26"/>
          <w:szCs w:val="26"/>
        </w:rPr>
        <w:t>lemnoasă</w:t>
      </w:r>
      <w:proofErr w:type="spellEnd"/>
      <w:r>
        <w:rPr>
          <w:i/>
          <w:sz w:val="26"/>
          <w:szCs w:val="26"/>
        </w:rPr>
        <w:t xml:space="preserve">, </w:t>
      </w:r>
      <w:proofErr w:type="spellStart"/>
      <w:r>
        <w:rPr>
          <w:i/>
          <w:sz w:val="26"/>
          <w:szCs w:val="26"/>
        </w:rPr>
        <w:t>calculată</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amenajament</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w:t>
      </w:r>
      <w:proofErr w:type="spellStart"/>
      <w:r>
        <w:rPr>
          <w:i/>
          <w:sz w:val="26"/>
          <w:szCs w:val="26"/>
        </w:rPr>
        <w:t>Evidenţierea</w:t>
      </w:r>
      <w:proofErr w:type="spellEnd"/>
      <w:r>
        <w:rPr>
          <w:i/>
          <w:sz w:val="26"/>
          <w:szCs w:val="26"/>
        </w:rPr>
        <w:t xml:space="preserve"> </w:t>
      </w:r>
      <w:proofErr w:type="spellStart"/>
      <w:r>
        <w:rPr>
          <w:i/>
          <w:sz w:val="26"/>
          <w:szCs w:val="26"/>
        </w:rPr>
        <w:t>volumelor</w:t>
      </w:r>
      <w:proofErr w:type="spellEnd"/>
      <w:r>
        <w:rPr>
          <w:i/>
          <w:sz w:val="26"/>
          <w:szCs w:val="26"/>
        </w:rPr>
        <w:t xml:space="preserve"> </w:t>
      </w:r>
      <w:proofErr w:type="spellStart"/>
      <w:r>
        <w:rPr>
          <w:i/>
          <w:sz w:val="26"/>
          <w:szCs w:val="26"/>
        </w:rPr>
        <w:t>aferente</w:t>
      </w:r>
      <w:proofErr w:type="spellEnd"/>
      <w:r>
        <w:rPr>
          <w:i/>
          <w:sz w:val="26"/>
          <w:szCs w:val="26"/>
        </w:rPr>
        <w:t xml:space="preserve"> </w:t>
      </w:r>
      <w:proofErr w:type="spellStart"/>
      <w:r>
        <w:rPr>
          <w:i/>
          <w:sz w:val="26"/>
          <w:szCs w:val="26"/>
        </w:rPr>
        <w:t>produselor</w:t>
      </w:r>
      <w:proofErr w:type="spellEnd"/>
      <w:r>
        <w:rPr>
          <w:i/>
          <w:sz w:val="26"/>
          <w:szCs w:val="26"/>
        </w:rPr>
        <w:t xml:space="preserve"> </w:t>
      </w:r>
      <w:proofErr w:type="spellStart"/>
      <w:r>
        <w:rPr>
          <w:i/>
          <w:sz w:val="26"/>
          <w:szCs w:val="26"/>
        </w:rPr>
        <w:t>accidentale</w:t>
      </w:r>
      <w:proofErr w:type="spellEnd"/>
      <w:r>
        <w:rPr>
          <w:i/>
          <w:sz w:val="26"/>
          <w:szCs w:val="26"/>
        </w:rPr>
        <w:t xml:space="preserve"> </w:t>
      </w:r>
      <w:proofErr w:type="spellStart"/>
      <w:r>
        <w:rPr>
          <w:i/>
          <w:sz w:val="26"/>
          <w:szCs w:val="26"/>
        </w:rPr>
        <w:t>precomptate</w:t>
      </w:r>
      <w:proofErr w:type="spellEnd"/>
      <w:r>
        <w:rPr>
          <w:i/>
          <w:sz w:val="26"/>
          <w:szCs w:val="26"/>
        </w:rPr>
        <w:t xml:space="preserve"> (se </w:t>
      </w:r>
      <w:proofErr w:type="spellStart"/>
      <w:r>
        <w:rPr>
          <w:i/>
          <w:sz w:val="26"/>
          <w:szCs w:val="26"/>
        </w:rPr>
        <w:t>înlocuiesc</w:t>
      </w:r>
      <w:proofErr w:type="spellEnd"/>
      <w:r>
        <w:rPr>
          <w:i/>
          <w:sz w:val="26"/>
          <w:szCs w:val="26"/>
        </w:rPr>
        <w:t xml:space="preserve"> </w:t>
      </w:r>
      <w:proofErr w:type="spellStart"/>
      <w:r>
        <w:rPr>
          <w:i/>
          <w:sz w:val="26"/>
          <w:szCs w:val="26"/>
        </w:rPr>
        <w:t>volumele</w:t>
      </w:r>
      <w:proofErr w:type="spellEnd"/>
      <w:r>
        <w:rPr>
          <w:i/>
          <w:sz w:val="26"/>
          <w:szCs w:val="26"/>
        </w:rPr>
        <w:t xml:space="preserve"> cu volume </w:t>
      </w:r>
      <w:proofErr w:type="spellStart"/>
      <w:r>
        <w:rPr>
          <w:i/>
          <w:sz w:val="26"/>
          <w:szCs w:val="26"/>
        </w:rPr>
        <w:t>echivalente</w:t>
      </w:r>
      <w:proofErr w:type="spellEnd"/>
      <w:r>
        <w:rPr>
          <w:i/>
          <w:sz w:val="26"/>
          <w:szCs w:val="26"/>
        </w:rPr>
        <w:t xml:space="preserve"> de </w:t>
      </w:r>
      <w:proofErr w:type="spellStart"/>
      <w:r>
        <w:rPr>
          <w:i/>
          <w:sz w:val="26"/>
          <w:szCs w:val="26"/>
        </w:rPr>
        <w:t>lemn</w:t>
      </w:r>
      <w:proofErr w:type="spellEnd"/>
      <w:r>
        <w:rPr>
          <w:i/>
          <w:sz w:val="26"/>
          <w:szCs w:val="26"/>
        </w:rPr>
        <w:t xml:space="preserve"> </w:t>
      </w:r>
      <w:proofErr w:type="spellStart"/>
      <w:r>
        <w:rPr>
          <w:i/>
          <w:sz w:val="26"/>
          <w:szCs w:val="26"/>
        </w:rPr>
        <w:t>prevăzute</w:t>
      </w:r>
      <w:proofErr w:type="spellEnd"/>
      <w:r>
        <w:rPr>
          <w:i/>
          <w:sz w:val="26"/>
          <w:szCs w:val="26"/>
        </w:rPr>
        <w:t xml:space="preserve"> a fi </w:t>
      </w:r>
      <w:proofErr w:type="spellStart"/>
      <w:r>
        <w:rPr>
          <w:i/>
          <w:sz w:val="26"/>
          <w:szCs w:val="26"/>
        </w:rPr>
        <w:t>recoltate</w:t>
      </w:r>
      <w:proofErr w:type="spellEnd"/>
      <w:r>
        <w:rPr>
          <w:i/>
          <w:sz w:val="26"/>
          <w:szCs w:val="26"/>
        </w:rPr>
        <w:t xml:space="preserve"> din </w:t>
      </w:r>
      <w:proofErr w:type="spellStart"/>
      <w:r>
        <w:rPr>
          <w:i/>
          <w:sz w:val="26"/>
          <w:szCs w:val="26"/>
        </w:rPr>
        <w:t>arboretele</w:t>
      </w:r>
      <w:proofErr w:type="spellEnd"/>
      <w:r>
        <w:rPr>
          <w:i/>
          <w:sz w:val="26"/>
          <w:szCs w:val="26"/>
        </w:rPr>
        <w:t xml:space="preserve"> </w:t>
      </w:r>
      <w:proofErr w:type="spellStart"/>
      <w:r>
        <w:rPr>
          <w:i/>
          <w:sz w:val="26"/>
          <w:szCs w:val="26"/>
        </w:rPr>
        <w:t>incluse</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planurile</w:t>
      </w:r>
      <w:proofErr w:type="spellEnd"/>
      <w:r>
        <w:rPr>
          <w:i/>
          <w:sz w:val="26"/>
          <w:szCs w:val="26"/>
        </w:rPr>
        <w:t xml:space="preserve"> </w:t>
      </w:r>
      <w:proofErr w:type="spellStart"/>
      <w:r>
        <w:rPr>
          <w:i/>
          <w:sz w:val="26"/>
          <w:szCs w:val="26"/>
        </w:rPr>
        <w:t>decenale</w:t>
      </w:r>
      <w:proofErr w:type="spellEnd"/>
      <w:r>
        <w:rPr>
          <w:i/>
          <w:sz w:val="26"/>
          <w:szCs w:val="26"/>
        </w:rPr>
        <w:t xml:space="preserve"> de </w:t>
      </w:r>
      <w:proofErr w:type="spellStart"/>
      <w:r>
        <w:rPr>
          <w:i/>
          <w:sz w:val="26"/>
          <w:szCs w:val="26"/>
        </w:rPr>
        <w:t>recoltare</w:t>
      </w:r>
      <w:proofErr w:type="spellEnd"/>
      <w:r>
        <w:rPr>
          <w:i/>
          <w:sz w:val="26"/>
          <w:szCs w:val="26"/>
        </w:rPr>
        <w:t xml:space="preserve"> a </w:t>
      </w:r>
      <w:proofErr w:type="spellStart"/>
      <w:r>
        <w:rPr>
          <w:i/>
          <w:sz w:val="26"/>
          <w:szCs w:val="26"/>
        </w:rPr>
        <w:t>produselor</w:t>
      </w:r>
      <w:proofErr w:type="spellEnd"/>
      <w:r>
        <w:rPr>
          <w:i/>
          <w:sz w:val="26"/>
          <w:szCs w:val="26"/>
        </w:rPr>
        <w:t xml:space="preserve"> </w:t>
      </w:r>
      <w:proofErr w:type="spellStart"/>
      <w:r>
        <w:rPr>
          <w:i/>
          <w:sz w:val="26"/>
          <w:szCs w:val="26"/>
        </w:rPr>
        <w:t>principale</w:t>
      </w:r>
      <w:proofErr w:type="spellEnd"/>
      <w:r>
        <w:rPr>
          <w:i/>
          <w:sz w:val="26"/>
          <w:szCs w:val="26"/>
        </w:rPr>
        <w:t>)</w:t>
      </w:r>
    </w:p>
    <w:p w:rsidR="00040D4B" w:rsidRDefault="00040D4B" w:rsidP="00040D4B">
      <w:pPr>
        <w:pStyle w:val="BodyText20"/>
        <w:shd w:val="clear" w:color="auto" w:fill="auto"/>
        <w:tabs>
          <w:tab w:val="left" w:pos="793"/>
        </w:tabs>
        <w:spacing w:before="0"/>
        <w:ind w:left="720" w:right="58" w:firstLine="0"/>
        <w:jc w:val="both"/>
        <w:rPr>
          <w:i/>
          <w:sz w:val="26"/>
          <w:szCs w:val="26"/>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Planul propus nu necesită parcurgerea celorlalte etape ale procedurii de evaluare adecvată.</w:t>
      </w:r>
    </w:p>
    <w:p w:rsidR="00AA6495" w:rsidRDefault="00AA6495">
      <w:pPr>
        <w:spacing w:after="0" w:line="240" w:lineRule="auto"/>
        <w:jc w:val="both"/>
        <w:rPr>
          <w:rFonts w:ascii="Times New Roman" w:hAnsi="Times New Roman"/>
          <w:b/>
          <w:color w:val="000000"/>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color w:val="000000"/>
          <w:sz w:val="26"/>
          <w:szCs w:val="26"/>
          <w:lang w:val="ro-RO"/>
        </w:rPr>
        <w:t>Informarea şi participarea publicului la procedura de evaluare de mediu/procedura de evaluare adecvată:</w:t>
      </w:r>
      <w:r>
        <w:rPr>
          <w:rFonts w:ascii="Times New Roman" w:hAnsi="Times New Roman"/>
          <w:b/>
          <w:sz w:val="26"/>
          <w:szCs w:val="26"/>
          <w:lang w:val="ro-RO"/>
        </w:rPr>
        <w:t xml:space="preserve"> </w:t>
      </w:r>
      <w:r>
        <w:rPr>
          <w:rFonts w:ascii="Times New Roman" w:hAnsi="Times New Roman"/>
          <w:i/>
          <w:sz w:val="26"/>
          <w:szCs w:val="26"/>
          <w:lang w:val="ro-RO"/>
        </w:rPr>
        <w:t>În urma apariţiei anunţului public privind depunerea primei versiuni a Amenajamentului Silvic</w:t>
      </w:r>
      <w:r>
        <w:rPr>
          <w:rFonts w:ascii="Times New Roman" w:hAnsi="Times New Roman"/>
          <w:sz w:val="26"/>
          <w:szCs w:val="26"/>
          <w:lang w:val="ro-RO"/>
        </w:rPr>
        <w:t xml:space="preserve"> solicitând parcurgerea etapei de încadrare în vederea obţinerii avizului de mediu (apărut în ziarele In</w:t>
      </w:r>
      <w:r w:rsidR="005C42B9">
        <w:rPr>
          <w:rFonts w:ascii="Times New Roman" w:hAnsi="Times New Roman"/>
          <w:sz w:val="26"/>
          <w:szCs w:val="26"/>
          <w:lang w:val="ro-RO"/>
        </w:rPr>
        <w:t xml:space="preserve">formaţia Harghitei în data de 17.01.2020, 21.01.2020 și în ziarul </w:t>
      </w:r>
      <w:proofErr w:type="spellStart"/>
      <w:r w:rsidR="005C42B9">
        <w:rPr>
          <w:rFonts w:ascii="Times New Roman" w:hAnsi="Times New Roman"/>
          <w:sz w:val="26"/>
          <w:szCs w:val="26"/>
          <w:lang w:val="ro-RO"/>
        </w:rPr>
        <w:t>Székelyhon</w:t>
      </w:r>
      <w:proofErr w:type="spellEnd"/>
      <w:r w:rsidR="005C42B9">
        <w:rPr>
          <w:rFonts w:ascii="Times New Roman" w:hAnsi="Times New Roman"/>
          <w:sz w:val="26"/>
          <w:szCs w:val="26"/>
          <w:lang w:val="ro-RO"/>
        </w:rPr>
        <w:t xml:space="preserve"> 20.01.2020, 23-26.01.2020</w:t>
      </w:r>
      <w:r>
        <w:rPr>
          <w:rFonts w:ascii="Times New Roman" w:hAnsi="Times New Roman"/>
          <w:sz w:val="26"/>
          <w:szCs w:val="26"/>
          <w:lang w:val="ro-RO"/>
        </w:rPr>
        <w:t>, respectiv pe pagina de web a APM Harghita), nu s-au înregistrat la A.P.M. Harghita comentarii şi propuneri din partea publicului.</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eastAsia="Times New Roman" w:hAnsi="Times New Roman"/>
          <w:b/>
          <w:color w:val="000000"/>
          <w:sz w:val="26"/>
          <w:szCs w:val="26"/>
          <w:lang w:val="ro-RO"/>
        </w:rPr>
      </w:pPr>
      <w:r>
        <w:rPr>
          <w:rFonts w:ascii="Times New Roman" w:eastAsia="Times New Roman" w:hAnsi="Times New Roman"/>
          <w:b/>
          <w:color w:val="000000"/>
          <w:sz w:val="26"/>
          <w:szCs w:val="26"/>
          <w:lang w:val="ro-RO"/>
        </w:rPr>
        <w:t>Obligaţiile titularului:</w:t>
      </w:r>
    </w:p>
    <w:p w:rsidR="00AA6495" w:rsidRDefault="00040D4B">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Respectarea legislației de mediu în vigoare.</w:t>
      </w:r>
    </w:p>
    <w:p w:rsidR="00833E42" w:rsidRDefault="00040D4B" w:rsidP="00833E42">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sidRPr="00833E42">
        <w:rPr>
          <w:rFonts w:ascii="Times New Roman" w:eastAsia="SimSun" w:hAnsi="Times New Roman"/>
          <w:color w:val="000000"/>
          <w:kern w:val="2"/>
          <w:sz w:val="26"/>
          <w:szCs w:val="26"/>
          <w:lang w:val="ro-RO" w:eastAsia="ar-SA"/>
        </w:rPr>
        <w:t xml:space="preserve">Respectarea prevederilor din avizul emisă de către A.N.A.N.P. </w:t>
      </w:r>
    </w:p>
    <w:p w:rsidR="00AA6495" w:rsidRPr="00833E42" w:rsidRDefault="00040D4B" w:rsidP="00833E42">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sidRPr="00833E42">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Prezenta decizie poate fi contestată în conformitate cu prevederile </w:t>
      </w:r>
      <w:r>
        <w:rPr>
          <w:rFonts w:ascii="Times New Roman" w:hAnsi="Times New Roman"/>
          <w:b/>
          <w:color w:val="000000"/>
          <w:sz w:val="26"/>
          <w:szCs w:val="26"/>
          <w:lang w:val="ro-RO"/>
        </w:rPr>
        <w:t>Legii contenciosului administrativ nr. 554/2004</w:t>
      </w:r>
      <w:r>
        <w:rPr>
          <w:rFonts w:ascii="Times New Roman" w:hAnsi="Times New Roman"/>
          <w:color w:val="000000"/>
          <w:sz w:val="26"/>
          <w:szCs w:val="26"/>
          <w:lang w:val="ro-RO"/>
        </w:rPr>
        <w:t xml:space="preserve"> cu modificările şi completările ulterioare.  </w:t>
      </w:r>
    </w:p>
    <w:p w:rsidR="00AA2FBC" w:rsidRDefault="00AA2FBC">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Procedura administrativă prealabilă: </w:t>
      </w:r>
    </w:p>
    <w:p w:rsidR="00AA6495" w:rsidRDefault="00040D4B">
      <w:pPr>
        <w:spacing w:after="0" w:line="240" w:lineRule="auto"/>
        <w:ind w:firstLine="720"/>
        <w:jc w:val="both"/>
        <w:rPr>
          <w:rFonts w:ascii="Times New Roman" w:hAnsi="Times New Roman"/>
          <w:b/>
          <w:sz w:val="26"/>
          <w:szCs w:val="26"/>
          <w:lang w:val="ro-RO"/>
        </w:rPr>
      </w:pPr>
      <w:r>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Pr>
          <w:rFonts w:ascii="Times New Roman" w:hAnsi="Times New Roman"/>
          <w:sz w:val="26"/>
          <w:szCs w:val="26"/>
          <w:lang w:val="ro-RO"/>
        </w:rPr>
        <w:t>Plângerea se poate adresa în egală măsură şi organului ierarhic superior.</w:t>
      </w:r>
    </w:p>
    <w:p w:rsidR="00AA6495" w:rsidRDefault="00AA6495">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Soluţionarea litigiilor: </w:t>
      </w:r>
    </w:p>
    <w:p w:rsidR="00AA6495" w:rsidRDefault="00040D4B">
      <w:pPr>
        <w:spacing w:after="0" w:line="240" w:lineRule="auto"/>
        <w:ind w:firstLine="720"/>
        <w:jc w:val="both"/>
        <w:rPr>
          <w:rFonts w:ascii="Times New Roman" w:hAnsi="Times New Roman"/>
          <w:b/>
          <w:sz w:val="26"/>
          <w:szCs w:val="26"/>
          <w:lang w:val="ro-RO"/>
        </w:rPr>
      </w:pPr>
      <w:r>
        <w:rPr>
          <w:rFonts w:ascii="Times New Roman" w:hAnsi="Times New Roman"/>
          <w:sz w:val="26"/>
          <w:szCs w:val="26"/>
          <w:lang w:val="ro-RO"/>
        </w:rPr>
        <w:t>Conform prevederilor art. 18 din O.U.G. nr. 195/2005 aprobată de Legea nr.265/2006, litigiile generate de emiterea prezentei decizii se soluţionează de</w:t>
      </w:r>
      <w:r>
        <w:rPr>
          <w:rFonts w:ascii="Times New Roman" w:hAnsi="Times New Roman"/>
          <w:color w:val="FF0000"/>
          <w:sz w:val="26"/>
          <w:szCs w:val="26"/>
          <w:lang w:val="ro-RO"/>
        </w:rPr>
        <w:t xml:space="preserve"> </w:t>
      </w:r>
      <w:r>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AA2FBC" w:rsidRDefault="00AA2FBC">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DIRECTOR EXECUTIV                                                     </w:t>
      </w:r>
      <w:r>
        <w:rPr>
          <w:rFonts w:ascii="Times New Roman" w:hAnsi="Times New Roman"/>
          <w:sz w:val="26"/>
          <w:szCs w:val="26"/>
          <w:lang w:val="ro-RO"/>
        </w:rPr>
        <w:tab/>
        <w:t>ŞEF SERVICIU A.A.A.</w:t>
      </w: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ing. DOMOKOS László József                                                </w:t>
      </w:r>
      <w:r>
        <w:rPr>
          <w:rFonts w:ascii="Times New Roman" w:hAnsi="Times New Roman"/>
          <w:sz w:val="26"/>
          <w:szCs w:val="26"/>
          <w:lang w:val="ro-RO"/>
        </w:rPr>
        <w:tab/>
        <w:t xml:space="preserve">ing. BOTH </w:t>
      </w:r>
      <w:proofErr w:type="spellStart"/>
      <w:r>
        <w:rPr>
          <w:rFonts w:ascii="Times New Roman" w:hAnsi="Times New Roman"/>
          <w:sz w:val="26"/>
          <w:szCs w:val="26"/>
          <w:lang w:val="ro-RO"/>
        </w:rPr>
        <w:t>Enik</w:t>
      </w:r>
      <w:proofErr w:type="spellEnd"/>
      <w:r>
        <w:rPr>
          <w:rFonts w:ascii="Times New Roman" w:hAnsi="Times New Roman"/>
          <w:sz w:val="26"/>
          <w:szCs w:val="26"/>
          <w:lang w:val="hu-HU"/>
        </w:rPr>
        <w:t>ő</w:t>
      </w: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rPr>
      </w:pPr>
      <w:r>
        <w:rPr>
          <w:rFonts w:ascii="Times New Roman" w:hAnsi="Times New Roman"/>
          <w:sz w:val="26"/>
          <w:szCs w:val="26"/>
          <w:lang w:val="ro-RO"/>
        </w:rPr>
        <w:t>ÎNTOCMIT</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AA6495" w:rsidRDefault="00040D4B">
      <w:pPr>
        <w:spacing w:after="0" w:line="240" w:lineRule="auto"/>
      </w:pPr>
      <w:proofErr w:type="spellStart"/>
      <w:r>
        <w:rPr>
          <w:rFonts w:ascii="Times New Roman" w:hAnsi="Times New Roman"/>
          <w:sz w:val="26"/>
          <w:szCs w:val="26"/>
          <w:lang w:val="ro-RO"/>
        </w:rPr>
        <w:t>ing.T</w:t>
      </w:r>
      <w:proofErr w:type="spellEnd"/>
      <w:r>
        <w:rPr>
          <w:rFonts w:ascii="Times New Roman" w:hAnsi="Times New Roman"/>
          <w:sz w:val="26"/>
          <w:szCs w:val="26"/>
          <w:lang w:val="hu-HU"/>
        </w:rPr>
        <w:t>ŐKE</w:t>
      </w:r>
      <w:r>
        <w:rPr>
          <w:rFonts w:ascii="Times New Roman" w:hAnsi="Times New Roman"/>
          <w:sz w:val="26"/>
          <w:szCs w:val="26"/>
          <w:lang w:val="ro-RO"/>
        </w:rPr>
        <w:t xml:space="preserve"> Laura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sectPr w:rsidR="00AA6495">
      <w:footerReference w:type="default" r:id="rId13"/>
      <w:pgSz w:w="12240" w:h="15840"/>
      <w:pgMar w:top="426"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E6" w:rsidRDefault="00975BE6">
      <w:pPr>
        <w:spacing w:after="0" w:line="240" w:lineRule="auto"/>
      </w:pPr>
      <w:r>
        <w:separator/>
      </w:r>
    </w:p>
  </w:endnote>
  <w:endnote w:type="continuationSeparator" w:id="0">
    <w:p w:rsidR="00975BE6" w:rsidRDefault="0097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0D" w:rsidRDefault="0005760D">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8D0882">
      <w:rPr>
        <w:rFonts w:ascii="Arial" w:hAnsi="Arial" w:cs="Arial"/>
        <w:b/>
        <w:noProof/>
        <w:sz w:val="20"/>
        <w:szCs w:val="20"/>
      </w:rPr>
      <w:t>1</w:t>
    </w:r>
    <w:r>
      <w:rPr>
        <w:rFonts w:ascii="Arial" w:hAnsi="Arial" w:cs="Arial"/>
        <w:b/>
        <w:sz w:val="20"/>
        <w:szCs w:val="20"/>
      </w:rPr>
      <w:fldChar w:fldCharType="end"/>
    </w:r>
  </w:p>
  <w:p w:rsidR="0005760D" w:rsidRDefault="0005760D">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05760D" w:rsidRDefault="0005760D">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rPr>
      <w:t>@apmhr.anpm.ro</w:t>
    </w:r>
    <w:r>
      <w:rPr>
        <w:rFonts w:ascii="Arial" w:hAnsi="Arial" w:cs="Arial"/>
        <w:color w:val="00214E"/>
        <w:sz w:val="20"/>
        <w:szCs w:val="20"/>
        <w:lang w:val="ro-RO"/>
      </w:rPr>
      <w:t>, Tel.0266-312454, Fax 0266-310041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E6" w:rsidRDefault="00975BE6">
      <w:pPr>
        <w:spacing w:after="0" w:line="240" w:lineRule="auto"/>
      </w:pPr>
      <w:r>
        <w:separator/>
      </w:r>
    </w:p>
  </w:footnote>
  <w:footnote w:type="continuationSeparator" w:id="0">
    <w:p w:rsidR="00975BE6" w:rsidRDefault="00975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5">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18">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1"/>
  </w:num>
  <w:num w:numId="2">
    <w:abstractNumId w:val="2"/>
  </w:num>
  <w:num w:numId="3">
    <w:abstractNumId w:val="15"/>
  </w:num>
  <w:num w:numId="4">
    <w:abstractNumId w:val="5"/>
  </w:num>
  <w:num w:numId="5">
    <w:abstractNumId w:val="1"/>
  </w:num>
  <w:num w:numId="6">
    <w:abstractNumId w:val="9"/>
  </w:num>
  <w:num w:numId="7">
    <w:abstractNumId w:val="7"/>
  </w:num>
  <w:num w:numId="8">
    <w:abstractNumId w:val="13"/>
  </w:num>
  <w:num w:numId="9">
    <w:abstractNumId w:val="3"/>
  </w:num>
  <w:num w:numId="10">
    <w:abstractNumId w:val="11"/>
  </w:num>
  <w:num w:numId="11">
    <w:abstractNumId w:val="6"/>
  </w:num>
  <w:num w:numId="12">
    <w:abstractNumId w:val="17"/>
  </w:num>
  <w:num w:numId="13">
    <w:abstractNumId w:val="12"/>
  </w:num>
  <w:num w:numId="14">
    <w:abstractNumId w:val="19"/>
  </w:num>
  <w:num w:numId="15">
    <w:abstractNumId w:val="24"/>
  </w:num>
  <w:num w:numId="16">
    <w:abstractNumId w:val="20"/>
  </w:num>
  <w:num w:numId="17">
    <w:abstractNumId w:val="8"/>
  </w:num>
  <w:num w:numId="18">
    <w:abstractNumId w:val="4"/>
  </w:num>
  <w:num w:numId="19">
    <w:abstractNumId w:val="18"/>
  </w:num>
  <w:num w:numId="20">
    <w:abstractNumId w:val="16"/>
  </w:num>
  <w:num w:numId="21">
    <w:abstractNumId w:val="23"/>
  </w:num>
  <w:num w:numId="22">
    <w:abstractNumId w:val="25"/>
  </w:num>
  <w:num w:numId="23">
    <w:abstractNumId w:val="22"/>
  </w:num>
  <w:num w:numId="24">
    <w:abstractNumId w:val="0"/>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40D4B"/>
    <w:rsid w:val="0005760D"/>
    <w:rsid w:val="0009099D"/>
    <w:rsid w:val="000C562B"/>
    <w:rsid w:val="00103749"/>
    <w:rsid w:val="0015585E"/>
    <w:rsid w:val="00187FDF"/>
    <w:rsid w:val="00195C53"/>
    <w:rsid w:val="002523AB"/>
    <w:rsid w:val="002D289E"/>
    <w:rsid w:val="00305CB5"/>
    <w:rsid w:val="003E0DA7"/>
    <w:rsid w:val="003F3D19"/>
    <w:rsid w:val="005179A6"/>
    <w:rsid w:val="0053073D"/>
    <w:rsid w:val="00544963"/>
    <w:rsid w:val="0058651D"/>
    <w:rsid w:val="005C42B9"/>
    <w:rsid w:val="005D613C"/>
    <w:rsid w:val="0066646A"/>
    <w:rsid w:val="00672D23"/>
    <w:rsid w:val="006C25AE"/>
    <w:rsid w:val="006E1BF5"/>
    <w:rsid w:val="006E44CD"/>
    <w:rsid w:val="006E7DE2"/>
    <w:rsid w:val="00737B7B"/>
    <w:rsid w:val="00773311"/>
    <w:rsid w:val="007764CD"/>
    <w:rsid w:val="007C027B"/>
    <w:rsid w:val="00833E42"/>
    <w:rsid w:val="008510DD"/>
    <w:rsid w:val="008D0882"/>
    <w:rsid w:val="008F4FBB"/>
    <w:rsid w:val="0090444D"/>
    <w:rsid w:val="00975BE6"/>
    <w:rsid w:val="009B59E1"/>
    <w:rsid w:val="009E5D5B"/>
    <w:rsid w:val="009F4534"/>
    <w:rsid w:val="00A32E39"/>
    <w:rsid w:val="00AA2FBC"/>
    <w:rsid w:val="00AA6495"/>
    <w:rsid w:val="00AD01B8"/>
    <w:rsid w:val="00B432DA"/>
    <w:rsid w:val="00B843A1"/>
    <w:rsid w:val="00B87C26"/>
    <w:rsid w:val="00BE6A6D"/>
    <w:rsid w:val="00BF5F61"/>
    <w:rsid w:val="00BF6E24"/>
    <w:rsid w:val="00C077CE"/>
    <w:rsid w:val="00C57C92"/>
    <w:rsid w:val="00D113EF"/>
    <w:rsid w:val="00D57103"/>
    <w:rsid w:val="00D96B9F"/>
    <w:rsid w:val="00F20A07"/>
    <w:rsid w:val="00F3285A"/>
    <w:rsid w:val="00FB3B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1031-8D71-48FF-B14D-22C0E4CA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2020-05-05T11:16:00Z</dcterms:created>
  <dcterms:modified xsi:type="dcterms:W3CDTF">2020-05-05T11:16:00Z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