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47385C">
        <w:t>4357</w:t>
      </w:r>
      <w:r w:rsidR="004F3547">
        <w:t xml:space="preserve"> </w:t>
      </w:r>
      <w:r w:rsidR="00C3794E">
        <w:t xml:space="preserve"> din </w:t>
      </w:r>
      <w:r w:rsidR="0047385C">
        <w:t>24</w:t>
      </w:r>
      <w:r w:rsidR="004F3547">
        <w:t xml:space="preserve"> mai</w:t>
      </w:r>
      <w:r w:rsidR="001272B2">
        <w:t xml:space="preserve"> 2016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47385C">
        <w:rPr>
          <w:b/>
          <w:sz w:val="32"/>
        </w:rPr>
        <w:t>24</w:t>
      </w:r>
      <w:r w:rsidR="004F3547">
        <w:rPr>
          <w:b/>
          <w:sz w:val="32"/>
        </w:rPr>
        <w:t xml:space="preserve"> mai </w:t>
      </w:r>
      <w:r w:rsidR="00C74781">
        <w:rPr>
          <w:b/>
          <w:sz w:val="32"/>
        </w:rPr>
        <w:t>201</w:t>
      </w:r>
      <w:r w:rsidR="001272B2">
        <w:rPr>
          <w:b/>
          <w:sz w:val="32"/>
        </w:rPr>
        <w:t>6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9"/>
        <w:gridCol w:w="2268"/>
        <w:gridCol w:w="2411"/>
        <w:gridCol w:w="2268"/>
        <w:gridCol w:w="1843"/>
      </w:tblGrid>
      <w:tr w:rsidR="008C5D3A" w:rsidRPr="00CB170C" w:rsidTr="004E78EF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Heading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843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TableGrid"/>
        <w:tblW w:w="11199" w:type="dxa"/>
        <w:tblInd w:w="108" w:type="dxa"/>
        <w:tblLook w:val="04A0"/>
      </w:tblPr>
      <w:tblGrid>
        <w:gridCol w:w="2430"/>
        <w:gridCol w:w="2263"/>
        <w:gridCol w:w="2395"/>
        <w:gridCol w:w="2273"/>
        <w:gridCol w:w="1838"/>
      </w:tblGrid>
      <w:tr w:rsidR="0047385C" w:rsidTr="0023110D">
        <w:tc>
          <w:tcPr>
            <w:tcW w:w="2430" w:type="dxa"/>
          </w:tcPr>
          <w:p w:rsidR="0047385C" w:rsidRPr="00611C31" w:rsidRDefault="0047385C" w:rsidP="007724DE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COM ZOLD FENYO S.R.L.</w:t>
            </w:r>
          </w:p>
        </w:tc>
        <w:tc>
          <w:tcPr>
            <w:tcW w:w="2263" w:type="dxa"/>
          </w:tcPr>
          <w:p w:rsidR="0047385C" w:rsidRPr="00611C31" w:rsidRDefault="0047385C" w:rsidP="007724DE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Fabricare de mobilă</w:t>
            </w:r>
          </w:p>
        </w:tc>
        <w:tc>
          <w:tcPr>
            <w:tcW w:w="2395" w:type="dxa"/>
          </w:tcPr>
          <w:p w:rsidR="0047385C" w:rsidRPr="00611C31" w:rsidRDefault="0047385C" w:rsidP="007724DE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Miercurea Ciuc, str. Harghita, nr. 97</w:t>
            </w:r>
          </w:p>
        </w:tc>
        <w:tc>
          <w:tcPr>
            <w:tcW w:w="2273" w:type="dxa"/>
          </w:tcPr>
          <w:p w:rsidR="0047385C" w:rsidRPr="000F0F04" w:rsidRDefault="0047385C" w:rsidP="002D7A7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de conformare</w:t>
            </w:r>
          </w:p>
        </w:tc>
        <w:tc>
          <w:tcPr>
            <w:tcW w:w="1838" w:type="dxa"/>
          </w:tcPr>
          <w:p w:rsidR="0047385C" w:rsidRDefault="0047385C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</w:p>
        </w:tc>
      </w:tr>
      <w:tr w:rsidR="0047385C" w:rsidTr="0023110D">
        <w:tc>
          <w:tcPr>
            <w:tcW w:w="2430" w:type="dxa"/>
          </w:tcPr>
          <w:p w:rsidR="0047385C" w:rsidRDefault="0047385C" w:rsidP="007724DE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PALCARO S.R.L.</w:t>
            </w:r>
          </w:p>
        </w:tc>
        <w:tc>
          <w:tcPr>
            <w:tcW w:w="2263" w:type="dxa"/>
          </w:tcPr>
          <w:p w:rsidR="0047385C" w:rsidRDefault="0047385C" w:rsidP="007724DE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Creştere bovine</w:t>
            </w:r>
          </w:p>
        </w:tc>
        <w:tc>
          <w:tcPr>
            <w:tcW w:w="2395" w:type="dxa"/>
          </w:tcPr>
          <w:p w:rsidR="0047385C" w:rsidRDefault="0047385C" w:rsidP="007724DE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Ciceu, Ciaracio, </w:t>
            </w:r>
            <w:proofErr w:type="spellStart"/>
            <w:r>
              <w:rPr>
                <w:sz w:val="22"/>
                <w:szCs w:val="24"/>
              </w:rPr>
              <w:t>f.n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2273" w:type="dxa"/>
          </w:tcPr>
          <w:p w:rsidR="0047385C" w:rsidRDefault="0047385C" w:rsidP="0052161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de conformare</w:t>
            </w:r>
          </w:p>
        </w:tc>
        <w:tc>
          <w:tcPr>
            <w:tcW w:w="1838" w:type="dxa"/>
          </w:tcPr>
          <w:p w:rsidR="0047385C" w:rsidRDefault="0047385C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Szabó István</w:t>
            </w:r>
          </w:p>
        </w:tc>
      </w:tr>
    </w:tbl>
    <w:p w:rsidR="00491C24" w:rsidRDefault="00491C24" w:rsidP="00E567A3">
      <w:pPr>
        <w:jc w:val="both"/>
      </w:pPr>
    </w:p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6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A004E4" w:rsidRDefault="00A004E4" w:rsidP="009E5B4F">
      <w:pPr>
        <w:rPr>
          <w:sz w:val="10"/>
          <w:szCs w:val="10"/>
        </w:rPr>
      </w:pPr>
    </w:p>
    <w:p w:rsidR="00C53588" w:rsidRDefault="00C53588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9E5B4F" w:rsidP="003A5A96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E567A3"/>
    <w:rsid w:val="0000423D"/>
    <w:rsid w:val="000063C9"/>
    <w:rsid w:val="00012086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7FFA"/>
    <w:rsid w:val="00044F5D"/>
    <w:rsid w:val="00045FF6"/>
    <w:rsid w:val="000526D2"/>
    <w:rsid w:val="00052F61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2BB7"/>
    <w:rsid w:val="0010430A"/>
    <w:rsid w:val="00105905"/>
    <w:rsid w:val="00107D0C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3110D"/>
    <w:rsid w:val="00232927"/>
    <w:rsid w:val="00233D2C"/>
    <w:rsid w:val="00235534"/>
    <w:rsid w:val="002365CC"/>
    <w:rsid w:val="0024410D"/>
    <w:rsid w:val="002511AF"/>
    <w:rsid w:val="00254ADB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66C11"/>
    <w:rsid w:val="00384DF6"/>
    <w:rsid w:val="00394DB5"/>
    <w:rsid w:val="00397207"/>
    <w:rsid w:val="003A5741"/>
    <w:rsid w:val="003A5B8F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385C"/>
    <w:rsid w:val="00476803"/>
    <w:rsid w:val="0048133B"/>
    <w:rsid w:val="00481F07"/>
    <w:rsid w:val="00483BA7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F85"/>
    <w:rsid w:val="0057765D"/>
    <w:rsid w:val="005822BE"/>
    <w:rsid w:val="00583787"/>
    <w:rsid w:val="005861B9"/>
    <w:rsid w:val="00586DA4"/>
    <w:rsid w:val="0059718E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27711"/>
    <w:rsid w:val="00727F95"/>
    <w:rsid w:val="007435EE"/>
    <w:rsid w:val="00762B90"/>
    <w:rsid w:val="0076350B"/>
    <w:rsid w:val="00766188"/>
    <w:rsid w:val="0076642A"/>
    <w:rsid w:val="007667A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4741"/>
    <w:rsid w:val="0082603D"/>
    <w:rsid w:val="008262B3"/>
    <w:rsid w:val="00827C6A"/>
    <w:rsid w:val="0083422B"/>
    <w:rsid w:val="008345F1"/>
    <w:rsid w:val="00834DC6"/>
    <w:rsid w:val="00836E30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D0094"/>
    <w:rsid w:val="008D0141"/>
    <w:rsid w:val="008D4709"/>
    <w:rsid w:val="008D5395"/>
    <w:rsid w:val="008E7359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4F40"/>
    <w:rsid w:val="00946309"/>
    <w:rsid w:val="00950AC3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12B2"/>
    <w:rsid w:val="00B0699C"/>
    <w:rsid w:val="00B13894"/>
    <w:rsid w:val="00B13EE2"/>
    <w:rsid w:val="00B267B8"/>
    <w:rsid w:val="00B62C7F"/>
    <w:rsid w:val="00B6697D"/>
    <w:rsid w:val="00B67378"/>
    <w:rsid w:val="00B80143"/>
    <w:rsid w:val="00B80718"/>
    <w:rsid w:val="00B81091"/>
    <w:rsid w:val="00B81783"/>
    <w:rsid w:val="00B86B8B"/>
    <w:rsid w:val="00B92CE5"/>
    <w:rsid w:val="00B9351D"/>
    <w:rsid w:val="00B95AB0"/>
    <w:rsid w:val="00B95CB9"/>
    <w:rsid w:val="00B95F92"/>
    <w:rsid w:val="00B975B5"/>
    <w:rsid w:val="00BA6299"/>
    <w:rsid w:val="00BB060A"/>
    <w:rsid w:val="00BB08E6"/>
    <w:rsid w:val="00BB1A36"/>
    <w:rsid w:val="00BB5D73"/>
    <w:rsid w:val="00BC07DD"/>
    <w:rsid w:val="00BC57E3"/>
    <w:rsid w:val="00BC5AF1"/>
    <w:rsid w:val="00BE4811"/>
    <w:rsid w:val="00BE6BD5"/>
    <w:rsid w:val="00BF3C5E"/>
    <w:rsid w:val="00C12F11"/>
    <w:rsid w:val="00C14957"/>
    <w:rsid w:val="00C163CA"/>
    <w:rsid w:val="00C20C11"/>
    <w:rsid w:val="00C2433F"/>
    <w:rsid w:val="00C25310"/>
    <w:rsid w:val="00C27197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5F05"/>
    <w:rsid w:val="00D37231"/>
    <w:rsid w:val="00D37B5C"/>
    <w:rsid w:val="00D41826"/>
    <w:rsid w:val="00D42F03"/>
    <w:rsid w:val="00D519F6"/>
    <w:rsid w:val="00D63FE6"/>
    <w:rsid w:val="00D71379"/>
    <w:rsid w:val="00D77515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741E"/>
    <w:rsid w:val="00DE0668"/>
    <w:rsid w:val="00DE280D"/>
    <w:rsid w:val="00DE5A30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60B97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61068"/>
    <w:rsid w:val="00F71397"/>
    <w:rsid w:val="00F77499"/>
    <w:rsid w:val="00F8630C"/>
    <w:rsid w:val="00F86DA6"/>
    <w:rsid w:val="00F96459"/>
    <w:rsid w:val="00FC4CF9"/>
    <w:rsid w:val="00FC5873"/>
    <w:rsid w:val="00FC7F38"/>
    <w:rsid w:val="00FD3A55"/>
    <w:rsid w:val="00FE1157"/>
    <w:rsid w:val="00FE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793B"/>
    <w:rPr>
      <w:b/>
      <w:sz w:val="24"/>
      <w:lang w:val="ro-RO"/>
    </w:rPr>
  </w:style>
  <w:style w:type="paragraph" w:styleId="ListParagraph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4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pm.ro/web/apm-harghita/drafturi-autorizatii-de-medi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3655-1558-43A6-8CD0-82ABB33F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PROTECŢIA MEDIULUI HARGHITA</vt:lpstr>
    </vt:vector>
  </TitlesOfParts>
  <Company>APM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tompea.lenuta</cp:lastModifiedBy>
  <cp:revision>54</cp:revision>
  <cp:lastPrinted>2016-05-24T11:25:00Z</cp:lastPrinted>
  <dcterms:created xsi:type="dcterms:W3CDTF">2014-07-29T07:06:00Z</dcterms:created>
  <dcterms:modified xsi:type="dcterms:W3CDTF">2016-05-24T13:01:00Z</dcterms:modified>
</cp:coreProperties>
</file>