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78640E">
        <w:rPr>
          <w:b/>
          <w:sz w:val="26"/>
          <w:szCs w:val="26"/>
        </w:rPr>
        <w:t>II Voivodeasa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de</w:t>
      </w:r>
      <w:r w:rsidR="00EA6380">
        <w:rPr>
          <w:sz w:val="26"/>
          <w:szCs w:val="26"/>
        </w:rPr>
        <w:t xml:space="preserve"> pe teritoriul administrativ </w:t>
      </w:r>
      <w:r w:rsidR="00EA6380" w:rsidRPr="00A20B14">
        <w:rPr>
          <w:sz w:val="26"/>
          <w:szCs w:val="26"/>
        </w:rPr>
        <w:t xml:space="preserve">al </w:t>
      </w:r>
      <w:r w:rsidR="0078640E">
        <w:rPr>
          <w:sz w:val="26"/>
          <w:szCs w:val="26"/>
        </w:rPr>
        <w:t>municipiului Toplița și Comunei Bilbor</w:t>
      </w:r>
      <w:r w:rsidR="00EA6380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78640E">
        <w:rPr>
          <w:sz w:val="26"/>
          <w:szCs w:val="26"/>
        </w:rPr>
        <w:t>853,46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>
        <w:rPr>
          <w:sz w:val="26"/>
          <w:szCs w:val="26"/>
        </w:rPr>
        <w:t xml:space="preserve"> și evaluarea adecvată</w:t>
      </w:r>
      <w:r w:rsidR="00A2536C" w:rsidRPr="005357C2">
        <w:rPr>
          <w:sz w:val="26"/>
          <w:szCs w:val="26"/>
        </w:rPr>
        <w:t>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78640E">
        <w:rPr>
          <w:sz w:val="26"/>
          <w:szCs w:val="26"/>
        </w:rPr>
        <w:t>04</w:t>
      </w:r>
      <w:r w:rsidR="00632DEC" w:rsidRPr="005357C2">
        <w:rPr>
          <w:sz w:val="26"/>
          <w:szCs w:val="26"/>
        </w:rPr>
        <w:t>.</w:t>
      </w:r>
      <w:r w:rsidR="0078640E">
        <w:rPr>
          <w:sz w:val="26"/>
          <w:szCs w:val="26"/>
        </w:rPr>
        <w:t>12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r w:rsidR="0078640E">
        <w:rPr>
          <w:sz w:val="26"/>
          <w:szCs w:val="26"/>
          <w:lang w:val="hu-HU"/>
        </w:rPr>
        <w:t>Maroshévíz</w:t>
      </w:r>
      <w:r w:rsidR="007D551D">
        <w:rPr>
          <w:sz w:val="26"/>
          <w:szCs w:val="26"/>
          <w:lang w:val="hu-HU"/>
        </w:rPr>
        <w:t xml:space="preserve"> és </w:t>
      </w:r>
      <w:r w:rsidR="0078640E">
        <w:rPr>
          <w:sz w:val="26"/>
          <w:szCs w:val="26"/>
          <w:lang w:val="hu-HU"/>
        </w:rPr>
        <w:t>Bélbor</w:t>
      </w:r>
      <w:r w:rsidR="00EA6380">
        <w:rPr>
          <w:sz w:val="26"/>
          <w:szCs w:val="26"/>
          <w:lang w:val="hu-HU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78640E">
        <w:rPr>
          <w:color w:val="000000"/>
          <w:sz w:val="26"/>
          <w:szCs w:val="26"/>
        </w:rPr>
        <w:t>853,46</w:t>
      </w:r>
      <w:r w:rsidR="006305B4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78640E">
        <w:rPr>
          <w:b/>
          <w:sz w:val="26"/>
          <w:szCs w:val="26"/>
        </w:rPr>
        <w:t>II Voivodeasa</w:t>
      </w:r>
      <w:r w:rsidR="0078640E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>
        <w:rPr>
          <w:sz w:val="26"/>
          <w:szCs w:val="26"/>
          <w:lang w:val="hu-HU"/>
        </w:rPr>
        <w:t xml:space="preserve">és természeti </w:t>
      </w:r>
      <w:r w:rsidR="00A2536C" w:rsidRPr="005357C2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</w:t>
      </w:r>
      <w:bookmarkStart w:id="0" w:name="_GoBack"/>
      <w:bookmarkEnd w:id="0"/>
      <w:r w:rsidR="004D3C84" w:rsidRPr="005357C2">
        <w:rPr>
          <w:sz w:val="26"/>
          <w:szCs w:val="26"/>
        </w:rPr>
        <w:t>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78640E">
        <w:rPr>
          <w:sz w:val="26"/>
          <w:szCs w:val="26"/>
        </w:rPr>
        <w:t>04</w:t>
      </w:r>
      <w:r w:rsidR="00DE03AD" w:rsidRPr="005357C2">
        <w:rPr>
          <w:sz w:val="26"/>
          <w:szCs w:val="26"/>
        </w:rPr>
        <w:t>.</w:t>
      </w:r>
      <w:r w:rsidR="0078640E">
        <w:rPr>
          <w:sz w:val="26"/>
          <w:szCs w:val="26"/>
        </w:rPr>
        <w:t>12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80B"/>
    <w:rsid w:val="006200D4"/>
    <w:rsid w:val="006305B4"/>
    <w:rsid w:val="00632DEC"/>
    <w:rsid w:val="0067346A"/>
    <w:rsid w:val="0078640E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021D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2023-11-24T10:22:00Z</dcterms:created>
  <dcterms:modified xsi:type="dcterms:W3CDTF">2023-11-24T10:22:00Z</dcterms:modified>
</cp:coreProperties>
</file>