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7D4" w:rsidRPr="00A20B14" w:rsidRDefault="00986D07" w:rsidP="00F577D4">
      <w:pPr>
        <w:pStyle w:val="Header"/>
        <w:tabs>
          <w:tab w:val="clear" w:pos="4680"/>
          <w:tab w:val="clear" w:pos="9360"/>
          <w:tab w:val="left" w:pos="9000"/>
        </w:tabs>
        <w:rPr>
          <w:lang w:val="ro-RO"/>
        </w:rPr>
      </w:pPr>
      <w:r>
        <w:rPr>
          <w:noProof/>
          <w:lang w:val="ro-RO"/>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403.25pt;margin-top:-7.3pt;width:81.4pt;height:65.45pt;z-index:-251658240">
            <v:imagedata r:id="rId8" o:title=""/>
          </v:shape>
          <o:OLEObject Type="Embed" ProgID="CorelDRAW.Graphic.13" ShapeID="_x0000_s1029" DrawAspect="Content" ObjectID="_1763456345" r:id="rId9"/>
        </w:object>
      </w:r>
      <w:r w:rsidR="004177E4" w:rsidRPr="00A20B14">
        <w:rPr>
          <w:noProof/>
        </w:rPr>
        <w:drawing>
          <wp:anchor distT="0" distB="0" distL="114300" distR="114300" simplePos="0" relativeHeight="251657216" behindDoc="0" locked="0" layoutInCell="1" allowOverlap="1" wp14:anchorId="7D85A304" wp14:editId="0ACBC56B">
            <wp:simplePos x="0" y="0"/>
            <wp:positionH relativeFrom="column">
              <wp:posOffset>-63500</wp:posOffset>
            </wp:positionH>
            <wp:positionV relativeFrom="paragraph">
              <wp:posOffset>-92710</wp:posOffset>
            </wp:positionV>
            <wp:extent cx="859155" cy="850265"/>
            <wp:effectExtent l="0" t="0" r="0" b="0"/>
            <wp:wrapSquare wrapText="bothSides"/>
            <wp:docPr id="1"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F577D4" w:rsidRPr="00A20B14">
        <w:rPr>
          <w:lang w:val="ro-RO"/>
        </w:rPr>
        <w:t xml:space="preserve">                     </w:t>
      </w:r>
    </w:p>
    <w:p w:rsidR="00404022" w:rsidRPr="00A20B14" w:rsidRDefault="00404022" w:rsidP="00404022">
      <w:pPr>
        <w:pStyle w:val="Header"/>
        <w:tabs>
          <w:tab w:val="clear" w:pos="4680"/>
          <w:tab w:val="clear" w:pos="9360"/>
          <w:tab w:val="left" w:pos="9000"/>
        </w:tabs>
        <w:rPr>
          <w:rFonts w:ascii="Times New Roman" w:hAnsi="Times New Roman"/>
          <w:b/>
          <w:sz w:val="28"/>
          <w:szCs w:val="28"/>
          <w:lang w:val="ro-RO"/>
        </w:rPr>
      </w:pPr>
      <w:r w:rsidRPr="00A20B14">
        <w:rPr>
          <w:rFonts w:ascii="Times New Roman" w:hAnsi="Times New Roman"/>
          <w:b/>
          <w:sz w:val="28"/>
          <w:szCs w:val="28"/>
          <w:lang w:val="ro-RO"/>
        </w:rPr>
        <w:t xml:space="preserve">         </w:t>
      </w:r>
      <w:r w:rsidR="00F577D4" w:rsidRPr="00A20B14">
        <w:rPr>
          <w:rFonts w:ascii="Times New Roman" w:hAnsi="Times New Roman"/>
          <w:b/>
          <w:sz w:val="28"/>
          <w:szCs w:val="28"/>
          <w:lang w:val="ro-RO"/>
        </w:rPr>
        <w:t xml:space="preserve"> Ministerul Mediului</w:t>
      </w:r>
      <w:r w:rsidRPr="00A20B14">
        <w:rPr>
          <w:rFonts w:ascii="Times New Roman" w:hAnsi="Times New Roman"/>
          <w:b/>
          <w:sz w:val="28"/>
          <w:szCs w:val="28"/>
          <w:lang w:val="ro-RO"/>
        </w:rPr>
        <w:t>, Apelor și Pădurilor</w:t>
      </w:r>
    </w:p>
    <w:p w:rsidR="00F577D4" w:rsidRPr="00A20B14" w:rsidRDefault="00F577D4" w:rsidP="00F577D4">
      <w:pPr>
        <w:pStyle w:val="Header"/>
        <w:tabs>
          <w:tab w:val="clear" w:pos="4680"/>
          <w:tab w:val="clear" w:pos="9360"/>
          <w:tab w:val="left" w:pos="9000"/>
        </w:tabs>
        <w:rPr>
          <w:rFonts w:ascii="Times New Roman" w:hAnsi="Times New Roman"/>
          <w:b/>
          <w:sz w:val="32"/>
          <w:szCs w:val="32"/>
          <w:lang w:val="ro-RO"/>
        </w:rPr>
      </w:pPr>
      <w:r w:rsidRPr="00A20B14">
        <w:rPr>
          <w:rFonts w:ascii="Times New Roman" w:hAnsi="Times New Roman"/>
          <w:b/>
          <w:sz w:val="32"/>
          <w:szCs w:val="32"/>
          <w:lang w:val="ro-RO"/>
        </w:rPr>
        <w:t xml:space="preserve">   Agenţia Naţională pentru Protecţia Mediului</w:t>
      </w:r>
    </w:p>
    <w:p w:rsidR="0089789D" w:rsidRPr="00A20B14" w:rsidRDefault="0089789D" w:rsidP="00F577D4">
      <w:pPr>
        <w:pStyle w:val="Header"/>
        <w:tabs>
          <w:tab w:val="clear" w:pos="4680"/>
          <w:tab w:val="clear" w:pos="9360"/>
          <w:tab w:val="left" w:pos="1280"/>
          <w:tab w:val="left" w:pos="9000"/>
        </w:tabs>
        <w:rPr>
          <w:rFonts w:ascii="Times New Roman" w:hAnsi="Times New Roman"/>
          <w:b/>
          <w:sz w:val="32"/>
          <w:szCs w:val="32"/>
          <w:lang w:val="ro-RO"/>
        </w:rPr>
      </w:pP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89789D" w:rsidRPr="00A20B14" w:rsidTr="00325739">
        <w:trPr>
          <w:trHeight w:val="692"/>
        </w:trPr>
        <w:tc>
          <w:tcPr>
            <w:tcW w:w="10031" w:type="dxa"/>
            <w:tcBorders>
              <w:top w:val="single" w:sz="8" w:space="0" w:color="000000"/>
              <w:bottom w:val="single" w:sz="8" w:space="0" w:color="000000"/>
            </w:tcBorders>
            <w:vAlign w:val="center"/>
          </w:tcPr>
          <w:p w:rsidR="0089789D" w:rsidRPr="00A20B14" w:rsidRDefault="008068A7" w:rsidP="00516926">
            <w:pPr>
              <w:spacing w:after="0"/>
              <w:jc w:val="center"/>
              <w:rPr>
                <w:rFonts w:ascii="Times New Roman" w:hAnsi="Times New Roman"/>
                <w:b/>
                <w:bCs/>
                <w:color w:val="FFFFFF"/>
                <w:sz w:val="24"/>
                <w:szCs w:val="24"/>
                <w:lang w:val="ro-RO"/>
              </w:rPr>
            </w:pPr>
            <w:r w:rsidRPr="00A20B14">
              <w:rPr>
                <w:rFonts w:ascii="Times New Roman" w:hAnsi="Times New Roman"/>
                <w:b/>
                <w:bCs/>
                <w:sz w:val="28"/>
                <w:szCs w:val="28"/>
                <w:lang w:val="ro-RO"/>
              </w:rPr>
              <w:t>AG</w:t>
            </w:r>
            <w:r w:rsidR="00515750" w:rsidRPr="00A20B14">
              <w:rPr>
                <w:rFonts w:ascii="Times New Roman" w:hAnsi="Times New Roman"/>
                <w:b/>
                <w:bCs/>
                <w:sz w:val="28"/>
                <w:szCs w:val="28"/>
                <w:lang w:val="ro-RO"/>
              </w:rPr>
              <w:t>ENŢ</w:t>
            </w:r>
            <w:r w:rsidRPr="00A20B14">
              <w:rPr>
                <w:rFonts w:ascii="Times New Roman" w:hAnsi="Times New Roman"/>
                <w:b/>
                <w:bCs/>
                <w:sz w:val="28"/>
                <w:szCs w:val="28"/>
                <w:lang w:val="ro-RO"/>
              </w:rPr>
              <w:t>IA PENTRU PROTEC</w:t>
            </w:r>
            <w:r w:rsidR="00515750" w:rsidRPr="00A20B14">
              <w:rPr>
                <w:rFonts w:ascii="Times New Roman" w:hAnsi="Times New Roman"/>
                <w:b/>
                <w:bCs/>
                <w:sz w:val="28"/>
                <w:szCs w:val="28"/>
                <w:lang w:val="ro-RO"/>
              </w:rPr>
              <w:t>Ţ</w:t>
            </w:r>
            <w:r w:rsidRPr="00A20B14">
              <w:rPr>
                <w:rFonts w:ascii="Times New Roman" w:hAnsi="Times New Roman"/>
                <w:b/>
                <w:bCs/>
                <w:sz w:val="28"/>
                <w:szCs w:val="28"/>
                <w:lang w:val="ro-RO"/>
              </w:rPr>
              <w:t>IA MEDIULUI</w:t>
            </w:r>
            <w:r w:rsidR="00EB112B" w:rsidRPr="00A20B14">
              <w:rPr>
                <w:rFonts w:ascii="Times New Roman" w:hAnsi="Times New Roman"/>
                <w:b/>
                <w:bCs/>
                <w:sz w:val="28"/>
                <w:szCs w:val="28"/>
                <w:lang w:val="ro-RO"/>
              </w:rPr>
              <w:t xml:space="preserve"> </w:t>
            </w:r>
            <w:r w:rsidR="00516926" w:rsidRPr="00A20B14">
              <w:rPr>
                <w:rFonts w:ascii="Times New Roman" w:hAnsi="Times New Roman"/>
                <w:b/>
                <w:bCs/>
                <w:sz w:val="28"/>
                <w:szCs w:val="28"/>
                <w:lang w:val="ro-RO"/>
              </w:rPr>
              <w:t>HARGHITA</w:t>
            </w:r>
          </w:p>
        </w:tc>
      </w:tr>
    </w:tbl>
    <w:p w:rsidR="00970113" w:rsidRPr="00A20B14" w:rsidRDefault="00970113" w:rsidP="00970113">
      <w:pPr>
        <w:spacing w:after="0"/>
        <w:ind w:right="-1"/>
        <w:rPr>
          <w:rFonts w:ascii="Times New Roman" w:hAnsi="Times New Roman"/>
          <w:bCs/>
          <w:color w:val="FFFFFF"/>
          <w:sz w:val="28"/>
          <w:szCs w:val="28"/>
          <w:lang w:val="ro-RO"/>
        </w:rPr>
      </w:pPr>
      <w:r w:rsidRPr="00A20B14">
        <w:rPr>
          <w:rFonts w:ascii="Times New Roman" w:hAnsi="Times New Roman"/>
          <w:bCs/>
          <w:sz w:val="24"/>
          <w:szCs w:val="24"/>
          <w:lang w:val="ro-RO"/>
        </w:rPr>
        <w:t xml:space="preserve">Nr. </w:t>
      </w:r>
      <w:r w:rsidR="00B04DF6">
        <w:rPr>
          <w:rFonts w:ascii="Times New Roman" w:hAnsi="Times New Roman"/>
          <w:bCs/>
          <w:sz w:val="24"/>
          <w:szCs w:val="24"/>
          <w:lang w:val="ro-RO"/>
        </w:rPr>
        <w:t>4</w:t>
      </w:r>
      <w:r w:rsidR="005F019C">
        <w:rPr>
          <w:rFonts w:ascii="Times New Roman" w:hAnsi="Times New Roman"/>
          <w:bCs/>
          <w:sz w:val="24"/>
          <w:szCs w:val="24"/>
          <w:lang w:val="ro-RO"/>
        </w:rPr>
        <w:t>673</w:t>
      </w:r>
      <w:r w:rsidR="001262B6" w:rsidRPr="00A20B14">
        <w:rPr>
          <w:rFonts w:ascii="Times New Roman" w:hAnsi="Times New Roman"/>
          <w:bCs/>
          <w:sz w:val="24"/>
          <w:szCs w:val="24"/>
          <w:lang w:val="ro-RO"/>
        </w:rPr>
        <w:t>/</w:t>
      </w:r>
      <w:r w:rsidR="003D7168">
        <w:rPr>
          <w:rFonts w:ascii="Times New Roman" w:hAnsi="Times New Roman"/>
          <w:bCs/>
          <w:sz w:val="24"/>
          <w:szCs w:val="24"/>
          <w:lang w:val="ro-RO"/>
        </w:rPr>
        <w:t>I/</w:t>
      </w:r>
      <w:r w:rsidR="005F019C">
        <w:rPr>
          <w:rFonts w:ascii="Times New Roman" w:hAnsi="Times New Roman"/>
          <w:bCs/>
          <w:sz w:val="24"/>
          <w:szCs w:val="24"/>
          <w:lang w:val="ro-RO"/>
        </w:rPr>
        <w:t>07.12</w:t>
      </w:r>
      <w:r w:rsidR="007F2253">
        <w:rPr>
          <w:rFonts w:ascii="Times New Roman" w:hAnsi="Times New Roman"/>
          <w:bCs/>
          <w:sz w:val="24"/>
          <w:szCs w:val="24"/>
          <w:lang w:val="ro-RO"/>
        </w:rPr>
        <w:t>.2023</w:t>
      </w:r>
    </w:p>
    <w:p w:rsidR="00970113" w:rsidRPr="00A20B14" w:rsidRDefault="00970113" w:rsidP="00970113">
      <w:pPr>
        <w:spacing w:after="0" w:line="240" w:lineRule="auto"/>
        <w:jc w:val="both"/>
        <w:rPr>
          <w:rFonts w:ascii="Times New Roman" w:hAnsi="Times New Roman"/>
          <w:b/>
          <w:bCs/>
          <w:sz w:val="24"/>
          <w:szCs w:val="24"/>
          <w:lang w:val="ro-RO"/>
        </w:rPr>
      </w:pPr>
    </w:p>
    <w:p w:rsidR="00970113" w:rsidRPr="00A20B14" w:rsidRDefault="0097011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sz w:val="26"/>
          <w:szCs w:val="26"/>
          <w:lang w:val="ro-RO" w:eastAsia="ro-RO"/>
        </w:rPr>
        <w:t>DECIZIA ETAPEI DE ÎNCADRARE</w:t>
      </w:r>
    </w:p>
    <w:p w:rsidR="00970113" w:rsidRPr="00A20B14" w:rsidRDefault="00576503" w:rsidP="004260FD">
      <w:pPr>
        <w:keepNext/>
        <w:tabs>
          <w:tab w:val="left" w:pos="1714"/>
          <w:tab w:val="center" w:pos="5197"/>
        </w:tabs>
        <w:autoSpaceDE w:val="0"/>
        <w:autoSpaceDN w:val="0"/>
        <w:adjustRightInd w:val="0"/>
        <w:spacing w:after="0" w:line="240" w:lineRule="auto"/>
        <w:ind w:firstLine="420"/>
        <w:jc w:val="center"/>
        <w:outlineLvl w:val="0"/>
        <w:rPr>
          <w:rFonts w:ascii="Times New Roman" w:hAnsi="Times New Roman"/>
          <w:b/>
          <w:bCs/>
          <w:sz w:val="26"/>
          <w:szCs w:val="26"/>
          <w:lang w:val="ro-RO" w:eastAsia="ro-RO"/>
        </w:rPr>
      </w:pPr>
      <w:r w:rsidRPr="00A20B14">
        <w:rPr>
          <w:rFonts w:ascii="Times New Roman" w:hAnsi="Times New Roman"/>
          <w:b/>
          <w:bCs/>
          <w:sz w:val="26"/>
          <w:szCs w:val="26"/>
          <w:lang w:val="ro-RO" w:eastAsia="ro-RO"/>
        </w:rPr>
        <w:t xml:space="preserve">Proiect </w:t>
      </w:r>
      <w:r w:rsidR="00970113" w:rsidRPr="00A20B14">
        <w:rPr>
          <w:rFonts w:ascii="Times New Roman" w:hAnsi="Times New Roman"/>
          <w:b/>
          <w:bCs/>
          <w:sz w:val="26"/>
          <w:szCs w:val="26"/>
          <w:lang w:val="ro-RO" w:eastAsia="ro-RO"/>
        </w:rPr>
        <w:t xml:space="preserve">din </w:t>
      </w:r>
      <w:r w:rsidR="005F019C">
        <w:rPr>
          <w:rFonts w:ascii="Times New Roman" w:hAnsi="Times New Roman"/>
          <w:b/>
          <w:bCs/>
          <w:sz w:val="26"/>
          <w:szCs w:val="26"/>
          <w:lang w:val="ro-RO" w:eastAsia="ro-RO"/>
        </w:rPr>
        <w:t>07.12</w:t>
      </w:r>
      <w:r w:rsidR="007F2253">
        <w:rPr>
          <w:rFonts w:ascii="Times New Roman" w:hAnsi="Times New Roman"/>
          <w:b/>
          <w:bCs/>
          <w:sz w:val="26"/>
          <w:szCs w:val="26"/>
          <w:lang w:val="ro-RO" w:eastAsia="ro-RO"/>
        </w:rPr>
        <w:t>.2023</w:t>
      </w:r>
    </w:p>
    <w:p w:rsidR="00356DE8" w:rsidRPr="00A20B14" w:rsidRDefault="00356DE8" w:rsidP="009D5D6F">
      <w:pPr>
        <w:keepNext/>
        <w:tabs>
          <w:tab w:val="left" w:pos="1714"/>
          <w:tab w:val="center" w:pos="5197"/>
        </w:tabs>
        <w:autoSpaceDE w:val="0"/>
        <w:autoSpaceDN w:val="0"/>
        <w:adjustRightInd w:val="0"/>
        <w:spacing w:after="0" w:line="240" w:lineRule="auto"/>
        <w:outlineLvl w:val="0"/>
        <w:rPr>
          <w:rFonts w:ascii="Times New Roman" w:hAnsi="Times New Roman"/>
          <w:b/>
          <w:bCs/>
          <w:sz w:val="26"/>
          <w:szCs w:val="26"/>
          <w:lang w:val="ro-RO" w:eastAsia="ro-RO"/>
        </w:rPr>
      </w:pPr>
    </w:p>
    <w:p w:rsidR="00970113" w:rsidRPr="00A20B14" w:rsidRDefault="00970113" w:rsidP="00CA14A6">
      <w:pPr>
        <w:keepNext/>
        <w:tabs>
          <w:tab w:val="left" w:pos="1714"/>
          <w:tab w:val="center" w:pos="5197"/>
        </w:tabs>
        <w:autoSpaceDE w:val="0"/>
        <w:autoSpaceDN w:val="0"/>
        <w:adjustRightInd w:val="0"/>
        <w:spacing w:after="0" w:line="240" w:lineRule="auto"/>
        <w:ind w:firstLine="420"/>
        <w:jc w:val="both"/>
        <w:outlineLvl w:val="0"/>
        <w:rPr>
          <w:rFonts w:ascii="Times New Roman" w:hAnsi="Times New Roman"/>
          <w:b/>
          <w:color w:val="000000"/>
          <w:sz w:val="26"/>
          <w:szCs w:val="26"/>
          <w:lang w:val="ro-RO"/>
        </w:rPr>
      </w:pPr>
      <w:r w:rsidRPr="00A20B14">
        <w:rPr>
          <w:rFonts w:ascii="Times New Roman" w:hAnsi="Times New Roman"/>
          <w:sz w:val="26"/>
          <w:szCs w:val="26"/>
          <w:lang w:val="ro-RO"/>
        </w:rPr>
        <w:t xml:space="preserve">Ca urmare a notificării adresate </w:t>
      </w:r>
      <w:r w:rsidR="003776C7" w:rsidRPr="00A20B14">
        <w:rPr>
          <w:rFonts w:ascii="Times New Roman" w:hAnsi="Times New Roman"/>
          <w:sz w:val="26"/>
          <w:szCs w:val="26"/>
          <w:lang w:val="ro-RO"/>
        </w:rPr>
        <w:t xml:space="preserve">către </w:t>
      </w:r>
      <w:r w:rsidR="00832280">
        <w:rPr>
          <w:rFonts w:ascii="Times New Roman" w:hAnsi="Times New Roman"/>
          <w:b/>
          <w:bCs/>
          <w:sz w:val="26"/>
          <w:szCs w:val="26"/>
          <w:lang w:val="ro-RO" w:eastAsia="ro-RO"/>
        </w:rPr>
        <w:t>Direcția Silvică Harghita</w:t>
      </w:r>
      <w:r w:rsidR="00C60CFA" w:rsidRPr="00A20B14">
        <w:rPr>
          <w:rFonts w:ascii="Times New Roman" w:hAnsi="Times New Roman"/>
          <w:b/>
          <w:i/>
          <w:color w:val="000000"/>
          <w:sz w:val="26"/>
          <w:szCs w:val="26"/>
          <w:lang w:val="ro-RO"/>
        </w:rPr>
        <w:t xml:space="preserve"> </w:t>
      </w:r>
      <w:r w:rsidR="001262B6" w:rsidRPr="00A20B14">
        <w:rPr>
          <w:rFonts w:ascii="Times New Roman" w:hAnsi="Times New Roman"/>
          <w:b/>
          <w:i/>
          <w:color w:val="000000"/>
          <w:sz w:val="26"/>
          <w:szCs w:val="26"/>
          <w:lang w:val="ro-RO"/>
        </w:rPr>
        <w:t xml:space="preserve">pentru </w:t>
      </w:r>
      <w:r w:rsidRPr="00A20B14">
        <w:rPr>
          <w:rFonts w:ascii="Times New Roman" w:hAnsi="Times New Roman"/>
          <w:b/>
          <w:i/>
          <w:color w:val="000000"/>
          <w:sz w:val="26"/>
          <w:szCs w:val="26"/>
          <w:lang w:val="ro-RO"/>
        </w:rPr>
        <w:t>planul de amenajare forestieră „</w:t>
      </w:r>
      <w:r w:rsidR="004C72B4" w:rsidRPr="00A20B14">
        <w:rPr>
          <w:rFonts w:ascii="Times New Roman" w:hAnsi="Times New Roman"/>
          <w:b/>
          <w:sz w:val="26"/>
          <w:szCs w:val="26"/>
          <w:lang w:val="ro-RO"/>
        </w:rPr>
        <w:t xml:space="preserve">U.P. </w:t>
      </w:r>
      <w:r w:rsidR="009A6B15">
        <w:rPr>
          <w:rFonts w:ascii="Times New Roman" w:hAnsi="Times New Roman"/>
          <w:b/>
          <w:sz w:val="26"/>
          <w:szCs w:val="26"/>
          <w:lang w:val="ro-RO"/>
        </w:rPr>
        <w:t>II Putna</w:t>
      </w:r>
      <w:r w:rsidRPr="00A20B14">
        <w:rPr>
          <w:rFonts w:ascii="Times New Roman" w:hAnsi="Times New Roman"/>
          <w:b/>
          <w:color w:val="000000"/>
          <w:sz w:val="26"/>
          <w:szCs w:val="26"/>
          <w:lang w:val="ro-RO"/>
        </w:rPr>
        <w:t>”</w:t>
      </w:r>
      <w:r w:rsidRPr="00A20B14">
        <w:rPr>
          <w:rFonts w:ascii="Times New Roman" w:hAnsi="Times New Roman"/>
          <w:sz w:val="26"/>
          <w:szCs w:val="26"/>
          <w:lang w:val="ro-RO"/>
        </w:rPr>
        <w:t xml:space="preserve"> </w:t>
      </w:r>
      <w:r w:rsidR="009D5D6F">
        <w:rPr>
          <w:rFonts w:ascii="Times New Roman" w:hAnsi="Times New Roman"/>
          <w:sz w:val="26"/>
          <w:szCs w:val="26"/>
          <w:lang w:val="ro-RO"/>
        </w:rPr>
        <w:t xml:space="preserve">în cadrul Ocolului Silvic </w:t>
      </w:r>
      <w:r w:rsidR="005F019C">
        <w:rPr>
          <w:rFonts w:ascii="Times New Roman" w:hAnsi="Times New Roman"/>
          <w:sz w:val="26"/>
          <w:szCs w:val="26"/>
          <w:lang w:val="ro-RO"/>
        </w:rPr>
        <w:t>Tulgheș</w:t>
      </w:r>
      <w:r w:rsidR="005F019C" w:rsidRPr="005F019C">
        <w:rPr>
          <w:sz w:val="24"/>
          <w:szCs w:val="24"/>
          <w:lang w:val="ro-RO"/>
        </w:rPr>
        <w:t xml:space="preserve"> </w:t>
      </w:r>
      <w:r w:rsidR="005F019C" w:rsidRPr="005F019C">
        <w:rPr>
          <w:rFonts w:ascii="Times New Roman" w:hAnsi="Times New Roman"/>
          <w:sz w:val="26"/>
          <w:szCs w:val="26"/>
          <w:lang w:val="ro-RO"/>
        </w:rPr>
        <w:t>pe o suprafață totală de 1442,12 ha, pe teritoriul administrativ al municipiului Gheorgheni, comunei Tulgheș și Ditrău</w:t>
      </w:r>
      <w:r w:rsidR="009D5D6F">
        <w:rPr>
          <w:rFonts w:ascii="Times New Roman" w:hAnsi="Times New Roman"/>
          <w:sz w:val="26"/>
          <w:szCs w:val="26"/>
          <w:lang w:val="ro-RO"/>
        </w:rPr>
        <w:t xml:space="preserve">, </w:t>
      </w:r>
      <w:r w:rsidRPr="00A20B14">
        <w:rPr>
          <w:rFonts w:ascii="Times New Roman" w:hAnsi="Times New Roman"/>
          <w:sz w:val="26"/>
          <w:szCs w:val="26"/>
          <w:lang w:val="ro-RO"/>
        </w:rPr>
        <w:t xml:space="preserve">înregistrată la APM Harghita cu nr. </w:t>
      </w:r>
      <w:r w:rsidR="008A4AF9">
        <w:rPr>
          <w:rFonts w:ascii="Times New Roman" w:hAnsi="Times New Roman"/>
          <w:sz w:val="26"/>
          <w:szCs w:val="26"/>
          <w:lang w:val="ro-RO"/>
        </w:rPr>
        <w:t>4</w:t>
      </w:r>
      <w:r w:rsidR="005F019C">
        <w:rPr>
          <w:rFonts w:ascii="Times New Roman" w:hAnsi="Times New Roman"/>
          <w:sz w:val="26"/>
          <w:szCs w:val="26"/>
          <w:lang w:val="ro-RO"/>
        </w:rPr>
        <w:t>673</w:t>
      </w:r>
      <w:r w:rsidRPr="00A20B14">
        <w:rPr>
          <w:rFonts w:ascii="Times New Roman" w:hAnsi="Times New Roman"/>
          <w:sz w:val="26"/>
          <w:szCs w:val="26"/>
          <w:lang w:val="ro-RO"/>
        </w:rPr>
        <w:t>/</w:t>
      </w:r>
      <w:r w:rsidR="00832280">
        <w:rPr>
          <w:rFonts w:ascii="Times New Roman" w:hAnsi="Times New Roman"/>
          <w:sz w:val="26"/>
          <w:szCs w:val="26"/>
          <w:lang w:val="ro-RO"/>
        </w:rPr>
        <w:t>1</w:t>
      </w:r>
      <w:r w:rsidR="005F019C">
        <w:rPr>
          <w:rFonts w:ascii="Times New Roman" w:hAnsi="Times New Roman"/>
          <w:sz w:val="26"/>
          <w:szCs w:val="26"/>
          <w:lang w:val="ro-RO"/>
        </w:rPr>
        <w:t>6</w:t>
      </w:r>
      <w:r w:rsidR="00362850" w:rsidRPr="00A20B14">
        <w:rPr>
          <w:rFonts w:ascii="Times New Roman" w:hAnsi="Times New Roman"/>
          <w:sz w:val="26"/>
          <w:szCs w:val="26"/>
          <w:lang w:val="ro-RO"/>
        </w:rPr>
        <w:t>.</w:t>
      </w:r>
      <w:r w:rsidR="00832280">
        <w:rPr>
          <w:rFonts w:ascii="Times New Roman" w:hAnsi="Times New Roman"/>
          <w:sz w:val="26"/>
          <w:szCs w:val="26"/>
          <w:lang w:val="ro-RO"/>
        </w:rPr>
        <w:t>05</w:t>
      </w:r>
      <w:r w:rsidR="003D7168">
        <w:rPr>
          <w:rFonts w:ascii="Times New Roman" w:hAnsi="Times New Roman"/>
          <w:sz w:val="26"/>
          <w:szCs w:val="26"/>
          <w:lang w:val="ro-RO"/>
        </w:rPr>
        <w:t>.2023</w:t>
      </w:r>
      <w:r w:rsidRPr="00A20B14">
        <w:rPr>
          <w:rFonts w:ascii="Times New Roman" w:hAnsi="Times New Roman"/>
          <w:sz w:val="26"/>
          <w:szCs w:val="26"/>
          <w:lang w:val="ro-RO"/>
        </w:rPr>
        <w:t xml:space="preserve">, cu completările ulterioare </w:t>
      </w:r>
      <w:r w:rsidR="00654BAD">
        <w:rPr>
          <w:rFonts w:ascii="Times New Roman" w:hAnsi="Times New Roman"/>
          <w:sz w:val="26"/>
          <w:szCs w:val="26"/>
          <w:lang w:val="ro-RO"/>
        </w:rPr>
        <w:t xml:space="preserve">din </w:t>
      </w:r>
      <w:r w:rsidR="009D5D6F">
        <w:rPr>
          <w:rFonts w:ascii="Times New Roman" w:hAnsi="Times New Roman"/>
          <w:sz w:val="26"/>
          <w:szCs w:val="26"/>
          <w:lang w:val="ro-RO"/>
        </w:rPr>
        <w:t>04.08</w:t>
      </w:r>
      <w:r w:rsidR="003D7168">
        <w:rPr>
          <w:rFonts w:ascii="Times New Roman" w:hAnsi="Times New Roman"/>
          <w:sz w:val="26"/>
          <w:szCs w:val="26"/>
          <w:lang w:val="ro-RO"/>
        </w:rPr>
        <w:t>.2023</w:t>
      </w:r>
      <w:r w:rsidR="009D5D6F">
        <w:rPr>
          <w:rFonts w:ascii="Times New Roman" w:hAnsi="Times New Roman"/>
          <w:sz w:val="26"/>
          <w:szCs w:val="26"/>
          <w:lang w:val="ro-RO"/>
        </w:rPr>
        <w:t xml:space="preserve"> trimise prin Wetransfer</w:t>
      </w:r>
      <w:r w:rsidR="003A67A8" w:rsidRPr="00A20B14">
        <w:rPr>
          <w:rFonts w:ascii="Times New Roman" w:hAnsi="Times New Roman"/>
          <w:sz w:val="26"/>
          <w:szCs w:val="26"/>
          <w:lang w:val="ro-RO"/>
        </w:rPr>
        <w:t xml:space="preserve">, </w:t>
      </w:r>
      <w:r w:rsidR="002E6EFE">
        <w:rPr>
          <w:rFonts w:ascii="Times New Roman" w:hAnsi="Times New Roman"/>
          <w:sz w:val="26"/>
          <w:szCs w:val="26"/>
          <w:lang w:val="ro-RO"/>
        </w:rPr>
        <w:t>nr. 10</w:t>
      </w:r>
      <w:r w:rsidR="005F019C">
        <w:rPr>
          <w:rFonts w:ascii="Times New Roman" w:hAnsi="Times New Roman"/>
          <w:sz w:val="26"/>
          <w:szCs w:val="26"/>
          <w:lang w:val="ro-RO"/>
        </w:rPr>
        <w:t>952</w:t>
      </w:r>
      <w:r w:rsidR="002E6EFE">
        <w:rPr>
          <w:rFonts w:ascii="Times New Roman" w:hAnsi="Times New Roman"/>
          <w:sz w:val="26"/>
          <w:szCs w:val="26"/>
          <w:lang w:val="ro-RO"/>
        </w:rPr>
        <w:t>/</w:t>
      </w:r>
      <w:r w:rsidR="00CC5CB9">
        <w:rPr>
          <w:rFonts w:ascii="Times New Roman" w:hAnsi="Times New Roman"/>
          <w:sz w:val="26"/>
          <w:szCs w:val="26"/>
          <w:lang w:val="ro-RO"/>
        </w:rPr>
        <w:t>2</w:t>
      </w:r>
      <w:r w:rsidR="005F019C">
        <w:rPr>
          <w:rFonts w:ascii="Times New Roman" w:hAnsi="Times New Roman"/>
          <w:sz w:val="26"/>
          <w:szCs w:val="26"/>
          <w:lang w:val="ro-RO"/>
        </w:rPr>
        <w:t>8</w:t>
      </w:r>
      <w:r w:rsidR="00CC5CB9">
        <w:rPr>
          <w:rFonts w:ascii="Times New Roman" w:hAnsi="Times New Roman"/>
          <w:sz w:val="26"/>
          <w:szCs w:val="26"/>
          <w:lang w:val="ro-RO"/>
        </w:rPr>
        <w:t>.11.2023</w:t>
      </w:r>
      <w:r w:rsidR="005F019C">
        <w:rPr>
          <w:rFonts w:ascii="Times New Roman" w:hAnsi="Times New Roman"/>
          <w:sz w:val="26"/>
          <w:szCs w:val="26"/>
          <w:lang w:val="ro-RO"/>
        </w:rPr>
        <w:t>, nr. 11050/04.12.2023, nr. 11047/04.12.2023</w:t>
      </w:r>
      <w:r w:rsidR="00CC5CB9" w:rsidRPr="003A5188">
        <w:rPr>
          <w:rFonts w:ascii="Times New Roman" w:hAnsi="Times New Roman"/>
          <w:color w:val="000000"/>
          <w:sz w:val="26"/>
          <w:szCs w:val="26"/>
          <w:lang w:val="ro-RO"/>
        </w:rPr>
        <w:t>,</w:t>
      </w:r>
      <w:r w:rsidR="00CC5CB9" w:rsidRPr="003A5188">
        <w:rPr>
          <w:rFonts w:ascii="Times New Roman" w:hAnsi="Times New Roman"/>
          <w:sz w:val="26"/>
          <w:szCs w:val="26"/>
          <w:lang w:val="ro-RO"/>
        </w:rPr>
        <w:t xml:space="preserve"> </w:t>
      </w:r>
      <w:r w:rsidR="00CC5CB9" w:rsidRPr="00A20B14">
        <w:rPr>
          <w:rFonts w:ascii="Times New Roman" w:hAnsi="Times New Roman"/>
          <w:sz w:val="26"/>
          <w:szCs w:val="26"/>
          <w:lang w:val="ro-RO"/>
        </w:rPr>
        <w:t>în baza</w:t>
      </w:r>
      <w:r w:rsidRPr="00A20B14">
        <w:rPr>
          <w:rFonts w:ascii="Times New Roman" w:hAnsi="Times New Roman"/>
          <w:sz w:val="26"/>
          <w:szCs w:val="26"/>
          <w:lang w:val="ro-RO"/>
        </w:rPr>
        <w:t>:</w:t>
      </w:r>
    </w:p>
    <w:p w:rsidR="00970113" w:rsidRPr="00A20B14" w:rsidRDefault="00970113" w:rsidP="00CA14A6">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A20B14">
        <w:rPr>
          <w:rFonts w:ascii="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195/2005 privind protecţia mediului, aprobată cu modificări prin Legea nr. 265/2006, cu modificările şi completările ulterioare;</w:t>
      </w:r>
    </w:p>
    <w:p w:rsidR="00970113" w:rsidRP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HG nr. 1076/2004 privind stabilirea procedurii de realizare a evaluării de mediu pentru planuri şi programe;</w:t>
      </w:r>
    </w:p>
    <w:p w:rsidR="00E95B3A" w:rsidRDefault="00970113" w:rsidP="00CA14A6">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E95B3A">
        <w:rPr>
          <w:rFonts w:asciiTheme="majorHAnsi" w:hAnsiTheme="majorHAnsi" w:cstheme="majorHAnsi"/>
          <w:i/>
          <w:color w:val="000000"/>
          <w:sz w:val="26"/>
          <w:szCs w:val="26"/>
          <w:lang w:val="ro-RO"/>
        </w:rPr>
        <w:t>OUG nr. 57/2007 privind regimul ariilor naturale protejate, conservarea habitatelor naturale, a florei şi faunei sălbatice, cu modificările şi completările ulterioare;</w:t>
      </w:r>
    </w:p>
    <w:p w:rsidR="00212A94" w:rsidRDefault="00212A94" w:rsidP="00212A94">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93166">
        <w:rPr>
          <w:rFonts w:asciiTheme="majorHAnsi" w:hAnsiTheme="majorHAnsi" w:cstheme="majorHAnsi"/>
          <w:i/>
          <w:color w:val="000000"/>
          <w:sz w:val="26"/>
          <w:szCs w:val="26"/>
          <w:lang w:val="ro-RO"/>
        </w:rPr>
        <w:t xml:space="preserve">Ordinul nr. </w:t>
      </w:r>
      <w:hyperlink r:id="rId11" w:tgtFrame="_blank" w:history="1">
        <w:r w:rsidRPr="00CB261F">
          <w:rPr>
            <w:rFonts w:asciiTheme="majorHAnsi" w:hAnsiTheme="majorHAnsi" w:cstheme="majorHAnsi"/>
            <w:i/>
            <w:color w:val="000000"/>
            <w:sz w:val="26"/>
            <w:szCs w:val="26"/>
            <w:lang w:val="ro-RO"/>
          </w:rPr>
          <w:t>1682/2023 pentru aprobarea Ghidului metodologic privind evaluarea adecvată a efectelor potențiale ale planurilor sau proiectelor asupra ariilor naturale protejate de interes comunitar</w:t>
        </w:r>
      </w:hyperlink>
    </w:p>
    <w:p w:rsidR="00855540" w:rsidRPr="005F019C" w:rsidRDefault="00855540"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Pr>
          <w:rFonts w:ascii="Times New Roman" w:hAnsi="Times New Roman"/>
          <w:i/>
          <w:color w:val="000000"/>
          <w:sz w:val="26"/>
          <w:szCs w:val="26"/>
          <w:lang w:val="ro-RO"/>
        </w:rPr>
        <w:t>Ordinul</w:t>
      </w:r>
      <w:r w:rsidR="00212A94" w:rsidRPr="00855540">
        <w:rPr>
          <w:rFonts w:ascii="Times New Roman" w:hAnsi="Times New Roman"/>
          <w:i/>
          <w:color w:val="000000"/>
          <w:sz w:val="26"/>
          <w:szCs w:val="26"/>
          <w:lang w:val="ro-RO"/>
        </w:rPr>
        <w:t xml:space="preserve"> </w:t>
      </w:r>
      <w:r w:rsidRPr="00497B59">
        <w:rPr>
          <w:rFonts w:ascii="Times New Roman" w:hAnsi="Times New Roman"/>
          <w:i/>
          <w:color w:val="000000"/>
          <w:sz w:val="26"/>
          <w:szCs w:val="26"/>
          <w:lang w:val="ro-RO"/>
        </w:rPr>
        <w:t>nr. 2387/2011 pentru modificarea Ord. nr. 1964/2007 privind instituirea regimului de arie naturală protejată a siturilor de importanţă comunitară, ca parte integrantă a reţelei ecologice europene Natura 2000 în România.</w:t>
      </w:r>
    </w:p>
    <w:p w:rsidR="005F019C" w:rsidRPr="005F019C" w:rsidRDefault="005F019C" w:rsidP="005F019C">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7E7B29">
        <w:rPr>
          <w:rFonts w:ascii="Times New Roman" w:hAnsi="Times New Roman"/>
          <w:i/>
          <w:color w:val="000000"/>
          <w:sz w:val="26"/>
          <w:szCs w:val="26"/>
          <w:lang w:val="ro-RO"/>
        </w:rPr>
        <w:t>H.G. nr. 971/2011 pentru modificarea şi completarea Hotărârii Guvernului nr. 1284/2007 privind declararea ariilor de protecţie specială avifaunistică, ca parte integrantă a reţelei ecologice europene Natura 2000 în România</w:t>
      </w:r>
    </w:p>
    <w:p w:rsidR="00212A94" w:rsidRDefault="00212A94" w:rsidP="00C046AA">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855540">
        <w:rPr>
          <w:rFonts w:asciiTheme="majorHAnsi" w:hAnsiTheme="majorHAnsi" w:cstheme="majorHAnsi"/>
          <w:i/>
          <w:color w:val="000000"/>
          <w:sz w:val="26"/>
          <w:szCs w:val="26"/>
          <w:lang w:val="ro-RO"/>
        </w:rPr>
        <w:t>H.G. nr. 236/2023 pentru aprobarea metodologiei de derulare a procedurii de evaluare de mediu pentru amenajamentele silvice</w:t>
      </w:r>
    </w:p>
    <w:p w:rsidR="005F019C" w:rsidRPr="005F019C" w:rsidRDefault="005F019C" w:rsidP="00C046AA">
      <w:pPr>
        <w:numPr>
          <w:ilvl w:val="0"/>
          <w:numId w:val="9"/>
        </w:numPr>
        <w:autoSpaceDE w:val="0"/>
        <w:autoSpaceDN w:val="0"/>
        <w:adjustRightInd w:val="0"/>
        <w:spacing w:after="0" w:line="240" w:lineRule="auto"/>
        <w:jc w:val="both"/>
        <w:rPr>
          <w:rFonts w:ascii="Times New Roman" w:hAnsi="Times New Roman"/>
          <w:i/>
          <w:color w:val="000000"/>
          <w:sz w:val="26"/>
          <w:szCs w:val="26"/>
          <w:lang w:val="ro-RO"/>
        </w:rPr>
      </w:pPr>
      <w:r w:rsidRPr="005F019C">
        <w:rPr>
          <w:rFonts w:ascii="Times New Roman" w:hAnsi="Times New Roman"/>
          <w:i/>
          <w:color w:val="000000"/>
          <w:sz w:val="26"/>
          <w:szCs w:val="26"/>
          <w:lang w:val="ro-RO"/>
        </w:rPr>
        <w:t xml:space="preserve">OrdinulM.M.A.P.  nr. 1523/2016 </w:t>
      </w:r>
      <w:r w:rsidRPr="005F019C">
        <w:rPr>
          <w:rFonts w:ascii="Times New Roman" w:hAnsi="Times New Roman"/>
          <w:i/>
          <w:color w:val="000000"/>
          <w:sz w:val="26"/>
          <w:szCs w:val="26"/>
          <w:lang w:val="ro-RO"/>
        </w:rPr>
        <w:t>privind aprobarea Planului de management şi a Regulamentului Parcului Naţional Cheile Bicazului-Hăşmaş şi al siturilor Natura 2000 ROSCI0027 şi ROSPA0018 Cheile Bicazului-Hăşmaş</w:t>
      </w:r>
    </w:p>
    <w:p w:rsidR="00CC5CB9" w:rsidRPr="00B93166" w:rsidRDefault="00CC5CB9" w:rsidP="00CC5CB9">
      <w:pPr>
        <w:numPr>
          <w:ilvl w:val="0"/>
          <w:numId w:val="9"/>
        </w:numPr>
        <w:autoSpaceDE w:val="0"/>
        <w:autoSpaceDN w:val="0"/>
        <w:adjustRightInd w:val="0"/>
        <w:spacing w:after="0" w:line="240" w:lineRule="auto"/>
        <w:jc w:val="both"/>
        <w:rPr>
          <w:rFonts w:asciiTheme="majorHAnsi" w:hAnsiTheme="majorHAnsi" w:cstheme="majorHAnsi"/>
          <w:i/>
          <w:color w:val="000000"/>
          <w:sz w:val="26"/>
          <w:szCs w:val="26"/>
          <w:lang w:val="ro-RO"/>
        </w:rPr>
      </w:pPr>
      <w:r w:rsidRPr="00B27DB5">
        <w:rPr>
          <w:rFonts w:ascii="Times New Roman" w:hAnsi="Times New Roman"/>
          <w:i/>
          <w:color w:val="000000"/>
          <w:sz w:val="26"/>
          <w:szCs w:val="26"/>
          <w:lang w:val="ro-RO"/>
        </w:rPr>
        <w:t>Ordinul M.M.A.P. nr. 1556/2016 privind aprobarea Planului de management al Parcului Natural Defileul Mureşului Superior şi al ariilor naturale protejate anexe</w:t>
      </w:r>
    </w:p>
    <w:p w:rsidR="00DA123F" w:rsidRDefault="00DA123F"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5F019C" w:rsidRDefault="005F019C"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5F019C" w:rsidRPr="00A20B14" w:rsidRDefault="005F019C" w:rsidP="00CA14A6">
      <w:pPr>
        <w:autoSpaceDE w:val="0"/>
        <w:autoSpaceDN w:val="0"/>
        <w:adjustRightInd w:val="0"/>
        <w:spacing w:after="0" w:line="240" w:lineRule="auto"/>
        <w:ind w:left="720"/>
        <w:jc w:val="both"/>
        <w:rPr>
          <w:rFonts w:ascii="Times New Roman" w:hAnsi="Times New Roman"/>
          <w:i/>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lastRenderedPageBreak/>
        <w:t>Agenţia pentru Protecţia Mediului HARGHITA</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5F019C">
        <w:rPr>
          <w:rFonts w:ascii="Times New Roman" w:hAnsi="Times New Roman"/>
          <w:color w:val="000000"/>
          <w:sz w:val="26"/>
          <w:szCs w:val="26"/>
          <w:lang w:val="ro-RO"/>
        </w:rPr>
        <w:t>7 decembrie</w:t>
      </w:r>
      <w:r w:rsidRPr="00A20B14">
        <w:rPr>
          <w:rFonts w:ascii="Times New Roman" w:hAnsi="Times New Roman"/>
          <w:color w:val="000000"/>
          <w:sz w:val="26"/>
          <w:szCs w:val="26"/>
          <w:lang w:val="ro-RO"/>
        </w:rPr>
        <w:t xml:space="preserve"> 20</w:t>
      </w:r>
      <w:r w:rsidR="00B028F6" w:rsidRPr="00A20B14">
        <w:rPr>
          <w:rFonts w:ascii="Times New Roman" w:hAnsi="Times New Roman"/>
          <w:color w:val="000000"/>
          <w:sz w:val="26"/>
          <w:szCs w:val="26"/>
          <w:lang w:val="ro-RO"/>
        </w:rPr>
        <w:t>2</w:t>
      </w:r>
      <w:r w:rsidR="00A05FB2">
        <w:rPr>
          <w:rFonts w:ascii="Times New Roman" w:hAnsi="Times New Roman"/>
          <w:color w:val="000000"/>
          <w:sz w:val="26"/>
          <w:szCs w:val="26"/>
          <w:lang w:val="ro-RO"/>
        </w:rPr>
        <w:t>3</w:t>
      </w:r>
      <w:r w:rsidRPr="00A20B14">
        <w:rPr>
          <w:rFonts w:ascii="Times New Roman" w:hAnsi="Times New Roman"/>
          <w:color w:val="000000"/>
          <w:sz w:val="26"/>
          <w:szCs w:val="26"/>
          <w:lang w:val="ro-RO"/>
        </w:rPr>
        <w:t>, a completărilor depuse la documentaţie;</w:t>
      </w:r>
    </w:p>
    <w:p w:rsidR="00970113" w:rsidRPr="00A20B14" w:rsidRDefault="00970113" w:rsidP="00CA14A6">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CC5CB9" w:rsidRPr="005F019C" w:rsidRDefault="00970113" w:rsidP="005F019C">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sidRPr="00A20B14">
        <w:rPr>
          <w:rFonts w:ascii="Times New Roman" w:hAnsi="Times New Roman"/>
          <w:color w:val="000000"/>
          <w:sz w:val="26"/>
          <w:szCs w:val="26"/>
          <w:lang w:val="ro-RO"/>
        </w:rPr>
        <w:t>în prezenţa/lipsa comentariilor motivate din partea publicului interesat,</w:t>
      </w:r>
    </w:p>
    <w:p w:rsidR="00CC5CB9" w:rsidRDefault="00CC5CB9" w:rsidP="00CC5CB9">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punctul de vedere nr. </w:t>
      </w:r>
      <w:r w:rsidR="005F019C">
        <w:rPr>
          <w:rFonts w:ascii="Times New Roman" w:hAnsi="Times New Roman"/>
          <w:color w:val="000000"/>
          <w:sz w:val="26"/>
          <w:szCs w:val="26"/>
          <w:lang w:val="ro-RO"/>
        </w:rPr>
        <w:t>741</w:t>
      </w:r>
      <w:r>
        <w:rPr>
          <w:rFonts w:ascii="Times New Roman" w:hAnsi="Times New Roman"/>
          <w:color w:val="000000"/>
          <w:sz w:val="26"/>
          <w:szCs w:val="26"/>
          <w:lang w:val="ro-RO"/>
        </w:rPr>
        <w:t>/ST.HR/2</w:t>
      </w:r>
      <w:r w:rsidR="005F019C">
        <w:rPr>
          <w:rFonts w:ascii="Times New Roman" w:hAnsi="Times New Roman"/>
          <w:color w:val="000000"/>
          <w:sz w:val="26"/>
          <w:szCs w:val="26"/>
          <w:lang w:val="ro-RO"/>
        </w:rPr>
        <w:t>4</w:t>
      </w:r>
      <w:r>
        <w:rPr>
          <w:rFonts w:ascii="Times New Roman" w:hAnsi="Times New Roman"/>
          <w:color w:val="000000"/>
          <w:sz w:val="26"/>
          <w:szCs w:val="26"/>
          <w:lang w:val="ro-RO"/>
        </w:rPr>
        <w:t xml:space="preserve">.11.2023 și </w:t>
      </w:r>
      <w:r w:rsidRPr="003A5188">
        <w:rPr>
          <w:rFonts w:ascii="Times New Roman" w:hAnsi="Times New Roman"/>
          <w:color w:val="000000"/>
          <w:sz w:val="26"/>
          <w:szCs w:val="26"/>
          <w:lang w:val="ro-RO"/>
        </w:rPr>
        <w:t xml:space="preserve">avizul nr. din </w:t>
      </w:r>
      <w:r>
        <w:rPr>
          <w:rFonts w:ascii="Times New Roman" w:hAnsi="Times New Roman"/>
          <w:color w:val="000000"/>
          <w:sz w:val="26"/>
          <w:szCs w:val="26"/>
          <w:lang w:val="ro-RO"/>
        </w:rPr>
        <w:t>00</w:t>
      </w:r>
      <w:r w:rsidRPr="003A5188">
        <w:rPr>
          <w:rFonts w:ascii="Times New Roman" w:hAnsi="Times New Roman"/>
          <w:color w:val="000000"/>
          <w:sz w:val="26"/>
          <w:szCs w:val="26"/>
          <w:lang w:val="ro-RO"/>
        </w:rPr>
        <w:t>.</w:t>
      </w:r>
      <w:r>
        <w:rPr>
          <w:rFonts w:ascii="Times New Roman" w:hAnsi="Times New Roman"/>
          <w:color w:val="000000"/>
          <w:sz w:val="26"/>
          <w:szCs w:val="26"/>
          <w:lang w:val="ro-RO"/>
        </w:rPr>
        <w:t>12.2023</w:t>
      </w:r>
      <w:r w:rsidRPr="003A5188">
        <w:rPr>
          <w:rFonts w:ascii="Times New Roman" w:hAnsi="Times New Roman"/>
          <w:color w:val="000000"/>
          <w:sz w:val="26"/>
          <w:szCs w:val="26"/>
          <w:lang w:val="ro-RO"/>
        </w:rPr>
        <w:t xml:space="preserve"> emisă de Agenția Națională pentru Arii Naturale Protejate;</w:t>
      </w:r>
    </w:p>
    <w:p w:rsidR="005F019C" w:rsidRPr="00CC5CB9" w:rsidRDefault="005F019C" w:rsidP="00CC5CB9">
      <w:pPr>
        <w:numPr>
          <w:ilvl w:val="0"/>
          <w:numId w:val="10"/>
        </w:numPr>
        <w:autoSpaceDE w:val="0"/>
        <w:autoSpaceDN w:val="0"/>
        <w:adjustRightInd w:val="0"/>
        <w:spacing w:after="0" w:line="240" w:lineRule="auto"/>
        <w:jc w:val="both"/>
        <w:rPr>
          <w:rFonts w:ascii="Times New Roman" w:hAnsi="Times New Roman"/>
          <w:color w:val="000000"/>
          <w:sz w:val="26"/>
          <w:szCs w:val="26"/>
          <w:lang w:val="ro-RO"/>
        </w:rPr>
      </w:pPr>
      <w:r>
        <w:rPr>
          <w:rFonts w:ascii="Times New Roman" w:hAnsi="Times New Roman"/>
          <w:color w:val="000000"/>
          <w:sz w:val="26"/>
          <w:szCs w:val="26"/>
          <w:lang w:val="ro-RO"/>
        </w:rPr>
        <w:t xml:space="preserve">punctul de vedere nr. </w:t>
      </w:r>
      <w:r>
        <w:rPr>
          <w:rFonts w:ascii="Times New Roman" w:hAnsi="Times New Roman"/>
          <w:color w:val="000000"/>
          <w:sz w:val="26"/>
          <w:szCs w:val="26"/>
          <w:lang w:val="ro-RO"/>
        </w:rPr>
        <w:t>872</w:t>
      </w:r>
      <w:r>
        <w:rPr>
          <w:rFonts w:ascii="Times New Roman" w:hAnsi="Times New Roman"/>
          <w:color w:val="000000"/>
          <w:sz w:val="26"/>
          <w:szCs w:val="26"/>
          <w:lang w:val="ro-RO"/>
        </w:rPr>
        <w:t>/</w:t>
      </w:r>
      <w:r>
        <w:rPr>
          <w:rFonts w:ascii="Times New Roman" w:hAnsi="Times New Roman"/>
          <w:color w:val="000000"/>
          <w:sz w:val="26"/>
          <w:szCs w:val="26"/>
          <w:lang w:val="ro-RO"/>
        </w:rPr>
        <w:t>H.B.</w:t>
      </w:r>
      <w:r>
        <w:rPr>
          <w:rFonts w:ascii="Times New Roman" w:hAnsi="Times New Roman"/>
          <w:color w:val="000000"/>
          <w:sz w:val="26"/>
          <w:szCs w:val="26"/>
          <w:lang w:val="ro-RO"/>
        </w:rPr>
        <w:t>/</w:t>
      </w:r>
      <w:r>
        <w:rPr>
          <w:rFonts w:ascii="Times New Roman" w:hAnsi="Times New Roman"/>
          <w:color w:val="000000"/>
          <w:sz w:val="26"/>
          <w:szCs w:val="26"/>
          <w:lang w:val="ro-RO"/>
        </w:rPr>
        <w:t>22.09</w:t>
      </w:r>
      <w:r>
        <w:rPr>
          <w:rFonts w:ascii="Times New Roman" w:hAnsi="Times New Roman"/>
          <w:color w:val="000000"/>
          <w:sz w:val="26"/>
          <w:szCs w:val="26"/>
          <w:lang w:val="ro-RO"/>
        </w:rPr>
        <w:t xml:space="preserve">.2023 și </w:t>
      </w:r>
      <w:r w:rsidRPr="003A5188">
        <w:rPr>
          <w:rFonts w:ascii="Times New Roman" w:hAnsi="Times New Roman"/>
          <w:color w:val="000000"/>
          <w:sz w:val="26"/>
          <w:szCs w:val="26"/>
          <w:lang w:val="ro-RO"/>
        </w:rPr>
        <w:t xml:space="preserve">avizul nr. din </w:t>
      </w:r>
      <w:r>
        <w:rPr>
          <w:rFonts w:ascii="Times New Roman" w:hAnsi="Times New Roman"/>
          <w:color w:val="000000"/>
          <w:sz w:val="26"/>
          <w:szCs w:val="26"/>
          <w:lang w:val="ro-RO"/>
        </w:rPr>
        <w:t>00</w:t>
      </w:r>
      <w:r w:rsidRPr="003A5188">
        <w:rPr>
          <w:rFonts w:ascii="Times New Roman" w:hAnsi="Times New Roman"/>
          <w:color w:val="000000"/>
          <w:sz w:val="26"/>
          <w:szCs w:val="26"/>
          <w:lang w:val="ro-RO"/>
        </w:rPr>
        <w:t>.</w:t>
      </w:r>
      <w:r>
        <w:rPr>
          <w:rFonts w:ascii="Times New Roman" w:hAnsi="Times New Roman"/>
          <w:color w:val="000000"/>
          <w:sz w:val="26"/>
          <w:szCs w:val="26"/>
          <w:lang w:val="ro-RO"/>
        </w:rPr>
        <w:t>12.2023</w:t>
      </w:r>
      <w:r w:rsidRPr="003A5188">
        <w:rPr>
          <w:rFonts w:ascii="Times New Roman" w:hAnsi="Times New Roman"/>
          <w:color w:val="000000"/>
          <w:sz w:val="26"/>
          <w:szCs w:val="26"/>
          <w:lang w:val="ro-RO"/>
        </w:rPr>
        <w:t xml:space="preserve"> emisă de </w:t>
      </w:r>
      <w:r>
        <w:rPr>
          <w:rFonts w:ascii="Times New Roman" w:hAnsi="Times New Roman"/>
          <w:color w:val="000000"/>
          <w:sz w:val="26"/>
          <w:szCs w:val="26"/>
          <w:lang w:val="ro-RO"/>
        </w:rPr>
        <w:t>Administrația Parcului Național Cheile Bicazului-Hășmaș</w:t>
      </w:r>
    </w:p>
    <w:p w:rsidR="00A05FB2" w:rsidRPr="00A20B14" w:rsidRDefault="00A05FB2" w:rsidP="00CA14A6">
      <w:pPr>
        <w:autoSpaceDE w:val="0"/>
        <w:autoSpaceDN w:val="0"/>
        <w:adjustRightInd w:val="0"/>
        <w:spacing w:after="0" w:line="240" w:lineRule="auto"/>
        <w:jc w:val="both"/>
        <w:rPr>
          <w:rFonts w:ascii="Times New Roman" w:hAnsi="Times New Roman"/>
          <w:color w:val="000000"/>
          <w:sz w:val="26"/>
          <w:szCs w:val="26"/>
          <w:lang w:val="ro-RO"/>
        </w:rPr>
      </w:pPr>
    </w:p>
    <w:p w:rsidR="00970113" w:rsidRPr="00A20B14" w:rsidRDefault="00970113" w:rsidP="00CA14A6">
      <w:pPr>
        <w:autoSpaceDE w:val="0"/>
        <w:autoSpaceDN w:val="0"/>
        <w:adjustRightInd w:val="0"/>
        <w:spacing w:after="0" w:line="240" w:lineRule="auto"/>
        <w:ind w:firstLine="446"/>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decide:</w:t>
      </w:r>
    </w:p>
    <w:p w:rsidR="00970113" w:rsidRPr="00A20B14" w:rsidRDefault="00BD6903" w:rsidP="00CA14A6">
      <w:pPr>
        <w:autoSpaceDE w:val="0"/>
        <w:autoSpaceDN w:val="0"/>
        <w:adjustRightInd w:val="0"/>
        <w:spacing w:after="0" w:line="240" w:lineRule="auto"/>
        <w:jc w:val="both"/>
        <w:rPr>
          <w:rFonts w:ascii="Times New Roman" w:hAnsi="Times New Roman"/>
          <w:b/>
          <w:color w:val="000000"/>
          <w:sz w:val="26"/>
          <w:szCs w:val="26"/>
          <w:lang w:val="ro-RO"/>
        </w:rPr>
      </w:pPr>
      <w:r w:rsidRPr="00A20B14">
        <w:rPr>
          <w:rFonts w:ascii="Times New Roman" w:hAnsi="Times New Roman"/>
          <w:b/>
          <w:color w:val="000000"/>
          <w:sz w:val="26"/>
          <w:szCs w:val="26"/>
          <w:lang w:val="ro-RO"/>
        </w:rPr>
        <w:t xml:space="preserve">Planul/programul: </w:t>
      </w:r>
      <w:r w:rsidR="00970113" w:rsidRPr="00A20B14">
        <w:rPr>
          <w:rFonts w:ascii="Times New Roman" w:hAnsi="Times New Roman"/>
          <w:b/>
          <w:i/>
          <w:color w:val="000000"/>
          <w:sz w:val="26"/>
          <w:szCs w:val="26"/>
          <w:lang w:val="ro-RO"/>
        </w:rPr>
        <w:t xml:space="preserve">Amenajamentul fondului forestier proprietatea </w:t>
      </w:r>
      <w:r w:rsidR="00823ED2" w:rsidRPr="00832280">
        <w:rPr>
          <w:rFonts w:ascii="Times New Roman" w:hAnsi="Times New Roman"/>
          <w:b/>
          <w:i/>
          <w:color w:val="000000"/>
          <w:sz w:val="26"/>
          <w:szCs w:val="26"/>
          <w:lang w:val="ro-RO"/>
        </w:rPr>
        <w:t xml:space="preserve">publică a statului administrat de  Regia Naţională a Pădurilor – Romsilva, prin Ocolul Silvic </w:t>
      </w:r>
      <w:r w:rsidR="005F019C">
        <w:rPr>
          <w:rFonts w:ascii="Times New Roman" w:hAnsi="Times New Roman"/>
          <w:b/>
          <w:i/>
          <w:color w:val="000000"/>
          <w:sz w:val="26"/>
          <w:szCs w:val="26"/>
          <w:lang w:val="ro-RO"/>
        </w:rPr>
        <w:t>Tulgheș</w:t>
      </w:r>
      <w:r w:rsidR="00823ED2" w:rsidRPr="00832280">
        <w:rPr>
          <w:rFonts w:ascii="Times New Roman" w:hAnsi="Times New Roman"/>
          <w:b/>
          <w:i/>
          <w:color w:val="000000"/>
          <w:sz w:val="26"/>
          <w:szCs w:val="26"/>
          <w:lang w:val="ro-RO"/>
        </w:rPr>
        <w:t>, din Direcția Silvică Harghita</w:t>
      </w:r>
      <w:r w:rsidR="00823ED2" w:rsidRPr="00A20B14">
        <w:rPr>
          <w:rFonts w:ascii="Times New Roman" w:hAnsi="Times New Roman"/>
          <w:b/>
          <w:i/>
          <w:color w:val="000000"/>
          <w:sz w:val="26"/>
          <w:szCs w:val="26"/>
          <w:lang w:val="ro-RO"/>
        </w:rPr>
        <w:t xml:space="preserve"> </w:t>
      </w:r>
      <w:r w:rsidR="005110AB" w:rsidRPr="00A20B14">
        <w:rPr>
          <w:rFonts w:ascii="Times New Roman" w:hAnsi="Times New Roman"/>
          <w:b/>
          <w:i/>
          <w:color w:val="000000"/>
          <w:sz w:val="26"/>
          <w:szCs w:val="26"/>
          <w:lang w:val="ro-RO"/>
        </w:rPr>
        <w:t>format din</w:t>
      </w:r>
      <w:r w:rsidR="00970113" w:rsidRPr="00A20B14">
        <w:rPr>
          <w:rFonts w:ascii="Times New Roman" w:hAnsi="Times New Roman"/>
          <w:b/>
          <w:i/>
          <w:color w:val="000000"/>
          <w:sz w:val="26"/>
          <w:szCs w:val="26"/>
          <w:lang w:val="ro-RO"/>
        </w:rPr>
        <w:t xml:space="preserve"> </w:t>
      </w:r>
      <w:r w:rsidR="004C72B4" w:rsidRPr="00A20B14">
        <w:rPr>
          <w:rFonts w:ascii="Times New Roman" w:hAnsi="Times New Roman"/>
          <w:b/>
          <w:i/>
          <w:color w:val="000000"/>
          <w:sz w:val="26"/>
          <w:szCs w:val="26"/>
          <w:lang w:val="ro-RO"/>
        </w:rPr>
        <w:t>U</w:t>
      </w:r>
      <w:r w:rsidR="004C72B4" w:rsidRPr="00A20B14">
        <w:rPr>
          <w:rFonts w:ascii="Times New Roman" w:hAnsi="Times New Roman"/>
          <w:b/>
          <w:i/>
          <w:sz w:val="26"/>
          <w:szCs w:val="26"/>
          <w:lang w:val="ro-RO"/>
        </w:rPr>
        <w:t xml:space="preserve">.P. </w:t>
      </w:r>
      <w:r w:rsidR="009A6B15">
        <w:rPr>
          <w:rFonts w:ascii="Times New Roman" w:hAnsi="Times New Roman"/>
          <w:b/>
          <w:i/>
          <w:sz w:val="26"/>
          <w:szCs w:val="26"/>
          <w:lang w:val="ro-RO"/>
        </w:rPr>
        <w:t>II Putna</w:t>
      </w:r>
      <w:r w:rsidR="005F019C" w:rsidRPr="005F019C">
        <w:rPr>
          <w:rFonts w:ascii="Times New Roman" w:hAnsi="Times New Roman"/>
          <w:sz w:val="26"/>
          <w:szCs w:val="26"/>
          <w:lang w:val="ro-RO"/>
        </w:rPr>
        <w:t xml:space="preserve"> </w:t>
      </w:r>
      <w:r w:rsidR="005F019C" w:rsidRPr="005F019C">
        <w:rPr>
          <w:rFonts w:ascii="Times New Roman" w:hAnsi="Times New Roman"/>
          <w:b/>
          <w:i/>
          <w:color w:val="000000"/>
          <w:sz w:val="26"/>
          <w:szCs w:val="26"/>
          <w:lang w:val="ro-RO"/>
        </w:rPr>
        <w:t>pe teritoriul administrativ al municipiului Gheorgheni, comunei Tulgheș și Ditrău</w:t>
      </w:r>
      <w:r w:rsidR="00970113" w:rsidRPr="00A20B14">
        <w:rPr>
          <w:rFonts w:ascii="Times New Roman" w:hAnsi="Times New Roman"/>
          <w:b/>
          <w:i/>
          <w:color w:val="000000"/>
          <w:sz w:val="26"/>
          <w:szCs w:val="26"/>
          <w:lang w:val="ro-RO"/>
        </w:rPr>
        <w:t xml:space="preserve">, </w:t>
      </w:r>
      <w:r w:rsidR="00970113" w:rsidRPr="00A20B14">
        <w:rPr>
          <w:rFonts w:ascii="Times New Roman" w:hAnsi="Times New Roman"/>
          <w:b/>
          <w:color w:val="000000"/>
          <w:sz w:val="26"/>
          <w:szCs w:val="26"/>
          <w:lang w:val="ro-RO"/>
        </w:rPr>
        <w:t>nu necesită evaluare de mediu şi se va supune adoptării fără aviz de mediu.</w:t>
      </w:r>
    </w:p>
    <w:p w:rsidR="00C60CFA" w:rsidRPr="00A20B14" w:rsidRDefault="00C60CFA" w:rsidP="00CA14A6">
      <w:pPr>
        <w:autoSpaceDE w:val="0"/>
        <w:autoSpaceDN w:val="0"/>
        <w:adjustRightInd w:val="0"/>
        <w:spacing w:after="0" w:line="240" w:lineRule="auto"/>
        <w:jc w:val="both"/>
        <w:rPr>
          <w:rFonts w:ascii="Times New Roman" w:hAnsi="Times New Roman"/>
          <w:b/>
          <w:sz w:val="26"/>
          <w:szCs w:val="26"/>
          <w:lang w:val="ro-RO"/>
        </w:rPr>
      </w:pPr>
    </w:p>
    <w:p w:rsidR="00970113" w:rsidRPr="00A20B14" w:rsidRDefault="00970113" w:rsidP="00CA14A6">
      <w:pPr>
        <w:pStyle w:val="ListParagraph"/>
        <w:numPr>
          <w:ilvl w:val="0"/>
          <w:numId w:val="24"/>
        </w:numPr>
        <w:autoSpaceDE w:val="0"/>
        <w:autoSpaceDN w:val="0"/>
        <w:adjustRightInd w:val="0"/>
        <w:ind w:left="360" w:hanging="360"/>
        <w:jc w:val="both"/>
        <w:rPr>
          <w:rFonts w:ascii="Times New Roman" w:hAnsi="Times New Roman"/>
          <w:b/>
          <w:sz w:val="26"/>
          <w:szCs w:val="26"/>
          <w:lang w:val="ro-RO"/>
        </w:rPr>
      </w:pPr>
      <w:r w:rsidRPr="00A20B14">
        <w:rPr>
          <w:rFonts w:ascii="Times New Roman" w:hAnsi="Times New Roman"/>
          <w:b/>
          <w:sz w:val="26"/>
          <w:szCs w:val="26"/>
          <w:lang w:val="ro-RO"/>
        </w:rPr>
        <w:t>Motivele care au stat la baza deciziei conform Anexei nr.1 din H.G. 1076/2004 sunt următoarele:</w:t>
      </w:r>
    </w:p>
    <w:p w:rsidR="00970113" w:rsidRPr="00A20B14" w:rsidRDefault="00970113" w:rsidP="00CA14A6">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A20B14">
        <w:rPr>
          <w:rFonts w:ascii="Times New Roman" w:hAnsi="Times New Roman"/>
          <w:b/>
          <w:sz w:val="26"/>
          <w:szCs w:val="26"/>
          <w:lang w:val="ro-RO"/>
        </w:rPr>
        <w:t>Caracteristicile Planului de Amenajare a fondului forestier cu privire, în special, la:</w:t>
      </w:r>
    </w:p>
    <w:p w:rsidR="0014742A" w:rsidRPr="00A20B14" w:rsidRDefault="00970113" w:rsidP="00CA14A6">
      <w:pPr>
        <w:numPr>
          <w:ilvl w:val="0"/>
          <w:numId w:val="2"/>
        </w:num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A40CEA" w:rsidRPr="00A20B14" w:rsidRDefault="00A40CEA" w:rsidP="00CA14A6">
      <w:pPr>
        <w:spacing w:after="0" w:line="240" w:lineRule="auto"/>
        <w:ind w:left="810"/>
        <w:jc w:val="both"/>
        <w:rPr>
          <w:rFonts w:ascii="Times New Roman" w:hAnsi="Times New Roman"/>
          <w:b/>
          <w:sz w:val="26"/>
          <w:szCs w:val="26"/>
          <w:lang w:val="ro-RO"/>
        </w:rPr>
      </w:pPr>
    </w:p>
    <w:p w:rsidR="0014742A" w:rsidRPr="00A20B14" w:rsidRDefault="00970113" w:rsidP="00E9251F">
      <w:pPr>
        <w:tabs>
          <w:tab w:val="left" w:pos="720"/>
        </w:tabs>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Amenajamentul silvic </w:t>
      </w:r>
      <w:r w:rsidR="003040D8" w:rsidRPr="00A20B14">
        <w:rPr>
          <w:rFonts w:ascii="Times New Roman" w:hAnsi="Times New Roman"/>
          <w:b/>
          <w:sz w:val="26"/>
          <w:szCs w:val="26"/>
          <w:lang w:val="ro-RO"/>
        </w:rPr>
        <w:t xml:space="preserve">nu </w:t>
      </w:r>
      <w:r w:rsidR="00A40CEA" w:rsidRPr="00A20B14">
        <w:rPr>
          <w:rFonts w:ascii="Times New Roman" w:hAnsi="Times New Roman"/>
          <w:b/>
          <w:sz w:val="26"/>
          <w:szCs w:val="26"/>
          <w:lang w:val="ro-RO"/>
        </w:rPr>
        <w:t>creează cadru</w:t>
      </w:r>
      <w:r w:rsidRPr="00A20B14">
        <w:rPr>
          <w:rFonts w:ascii="Times New Roman" w:hAnsi="Times New Roman"/>
          <w:b/>
          <w:sz w:val="26"/>
          <w:szCs w:val="26"/>
          <w:lang w:val="ro-RO"/>
        </w:rPr>
        <w:t xml:space="preserve"> pentru proiecte conform Anexei nr.</w:t>
      </w:r>
      <w:r w:rsidR="00497E59" w:rsidRPr="00A20B14">
        <w:rPr>
          <w:rFonts w:ascii="Times New Roman" w:hAnsi="Times New Roman"/>
          <w:b/>
          <w:sz w:val="26"/>
          <w:szCs w:val="26"/>
          <w:lang w:val="ro-RO"/>
        </w:rPr>
        <w:t xml:space="preserve"> </w:t>
      </w:r>
      <w:r w:rsidRPr="00A20B14">
        <w:rPr>
          <w:rFonts w:ascii="Times New Roman" w:hAnsi="Times New Roman"/>
          <w:b/>
          <w:sz w:val="26"/>
          <w:szCs w:val="26"/>
          <w:lang w:val="ro-RO"/>
        </w:rPr>
        <w:t>2 din Legea nr. 292/2018</w:t>
      </w:r>
      <w:r w:rsidRPr="00A20B14">
        <w:rPr>
          <w:rFonts w:ascii="Times New Roman" w:hAnsi="Times New Roman"/>
          <w:sz w:val="26"/>
          <w:szCs w:val="26"/>
          <w:lang w:val="ro-RO"/>
        </w:rPr>
        <w:t xml:space="preserve"> privind evaluarea impactului anumitor proiecte publ</w:t>
      </w:r>
      <w:r w:rsidR="003040D8" w:rsidRPr="00A20B14">
        <w:rPr>
          <w:rFonts w:ascii="Times New Roman" w:hAnsi="Times New Roman"/>
          <w:sz w:val="26"/>
          <w:szCs w:val="26"/>
          <w:lang w:val="ro-RO"/>
        </w:rPr>
        <w:t>ice şi private asupra mediului.</w:t>
      </w:r>
    </w:p>
    <w:p w:rsidR="008A4AF9" w:rsidRDefault="00970113" w:rsidP="00E9251F">
      <w:pPr>
        <w:autoSpaceDE w:val="0"/>
        <w:autoSpaceDN w:val="0"/>
        <w:adjustRightInd w:val="0"/>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ab/>
      </w:r>
      <w:r w:rsidR="005F019C">
        <w:rPr>
          <w:rFonts w:ascii="Times New Roman" w:hAnsi="Times New Roman"/>
          <w:sz w:val="26"/>
          <w:szCs w:val="26"/>
          <w:lang w:val="ro-RO"/>
        </w:rPr>
        <w:t xml:space="preserve">Repartiția parcelelor din </w:t>
      </w:r>
      <w:r w:rsidR="005F019C" w:rsidRPr="00A20B14">
        <w:rPr>
          <w:rFonts w:ascii="Times New Roman" w:hAnsi="Times New Roman"/>
          <w:sz w:val="26"/>
          <w:szCs w:val="26"/>
          <w:lang w:val="ro-RO"/>
        </w:rPr>
        <w:t xml:space="preserve">U.P. </w:t>
      </w:r>
      <w:r w:rsidR="005F019C">
        <w:rPr>
          <w:rFonts w:ascii="Times New Roman" w:hAnsi="Times New Roman"/>
          <w:sz w:val="26"/>
          <w:szCs w:val="26"/>
          <w:lang w:val="ro-RO"/>
        </w:rPr>
        <w:t>II Putna</w:t>
      </w:r>
      <w:r w:rsidR="005F019C" w:rsidRPr="00A20B14">
        <w:rPr>
          <w:rFonts w:ascii="Times New Roman" w:hAnsi="Times New Roman"/>
          <w:sz w:val="26"/>
          <w:szCs w:val="26"/>
          <w:lang w:val="ro-RO"/>
        </w:rPr>
        <w:t xml:space="preserve"> </w:t>
      </w:r>
      <w:r w:rsidR="005F019C">
        <w:rPr>
          <w:rFonts w:ascii="Times New Roman" w:hAnsi="Times New Roman"/>
          <w:sz w:val="26"/>
          <w:szCs w:val="26"/>
          <w:lang w:val="ro-RO"/>
        </w:rPr>
        <w:t xml:space="preserve">pe unități administrative: </w:t>
      </w:r>
    </w:p>
    <w:p w:rsidR="004862DB" w:rsidRDefault="00E57590" w:rsidP="004862DB">
      <w:pPr>
        <w:spacing w:after="0" w:line="240" w:lineRule="auto"/>
        <w:jc w:val="center"/>
        <w:rPr>
          <w:rFonts w:asciiTheme="majorHAnsi" w:hAnsiTheme="majorHAnsi" w:cstheme="majorHAnsi"/>
          <w:sz w:val="26"/>
          <w:szCs w:val="26"/>
          <w:lang w:val="ro-RO"/>
        </w:rPr>
      </w:pPr>
      <w:r>
        <w:rPr>
          <w:noProof/>
        </w:rPr>
        <w:drawing>
          <wp:inline distT="0" distB="0" distL="0" distR="0" wp14:anchorId="3356204B" wp14:editId="0706068D">
            <wp:extent cx="5943600" cy="19691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1969135"/>
                    </a:xfrm>
                    <a:prstGeom prst="rect">
                      <a:avLst/>
                    </a:prstGeom>
                  </pic:spPr>
                </pic:pic>
              </a:graphicData>
            </a:graphic>
          </wp:inline>
        </w:drawing>
      </w:r>
    </w:p>
    <w:p w:rsidR="009D60C4" w:rsidRDefault="00970113" w:rsidP="003009AC">
      <w:pPr>
        <w:spacing w:after="0" w:line="240" w:lineRule="auto"/>
        <w:ind w:firstLine="702"/>
        <w:jc w:val="both"/>
        <w:rPr>
          <w:rFonts w:asciiTheme="majorHAnsi" w:hAnsiTheme="majorHAnsi" w:cstheme="majorHAnsi"/>
          <w:sz w:val="26"/>
          <w:szCs w:val="26"/>
          <w:lang w:val="ro-RO"/>
        </w:rPr>
      </w:pPr>
      <w:r w:rsidRPr="005F7B3C">
        <w:rPr>
          <w:rFonts w:asciiTheme="majorHAnsi" w:hAnsiTheme="majorHAnsi" w:cstheme="majorHAnsi"/>
          <w:sz w:val="26"/>
          <w:szCs w:val="26"/>
          <w:lang w:val="ro-RO"/>
        </w:rPr>
        <w:t xml:space="preserve">Unitatea de producţie </w:t>
      </w:r>
      <w:r w:rsidR="004C72B4" w:rsidRPr="005F7B3C">
        <w:rPr>
          <w:rFonts w:asciiTheme="majorHAnsi" w:hAnsiTheme="majorHAnsi" w:cstheme="majorHAnsi"/>
          <w:b/>
          <w:i/>
          <w:sz w:val="26"/>
          <w:szCs w:val="26"/>
          <w:lang w:val="ro-RO"/>
        </w:rPr>
        <w:t xml:space="preserve">U.P. </w:t>
      </w:r>
      <w:r w:rsidR="009A6B15">
        <w:rPr>
          <w:rFonts w:asciiTheme="majorHAnsi" w:hAnsiTheme="majorHAnsi" w:cstheme="majorHAnsi"/>
          <w:b/>
          <w:i/>
          <w:sz w:val="26"/>
          <w:szCs w:val="26"/>
          <w:lang w:val="ro-RO"/>
        </w:rPr>
        <w:t>II Putna</w:t>
      </w:r>
      <w:r w:rsidRPr="005F7B3C">
        <w:rPr>
          <w:rFonts w:asciiTheme="majorHAnsi" w:hAnsiTheme="majorHAnsi" w:cstheme="majorHAnsi"/>
          <w:b/>
          <w:i/>
          <w:sz w:val="26"/>
          <w:szCs w:val="26"/>
          <w:lang w:val="ro-RO"/>
        </w:rPr>
        <w:t xml:space="preserve"> </w:t>
      </w:r>
      <w:r w:rsidRPr="005F7B3C">
        <w:rPr>
          <w:rFonts w:asciiTheme="majorHAnsi" w:hAnsiTheme="majorHAnsi" w:cstheme="majorHAnsi"/>
          <w:sz w:val="26"/>
          <w:szCs w:val="26"/>
          <w:lang w:val="ro-RO"/>
        </w:rPr>
        <w:t xml:space="preserve">este administrată de </w:t>
      </w:r>
      <w:r w:rsidR="00824652" w:rsidRPr="005F7B3C">
        <w:rPr>
          <w:rFonts w:asciiTheme="majorHAnsi" w:hAnsiTheme="majorHAnsi" w:cstheme="majorHAnsi"/>
          <w:sz w:val="26"/>
          <w:szCs w:val="26"/>
          <w:lang w:val="ro-RO"/>
        </w:rPr>
        <w:t xml:space="preserve">Ocolul Silvic </w:t>
      </w:r>
      <w:r w:rsidR="00E57590">
        <w:rPr>
          <w:rFonts w:asciiTheme="majorHAnsi" w:hAnsiTheme="majorHAnsi" w:cstheme="majorHAnsi"/>
          <w:sz w:val="26"/>
          <w:szCs w:val="26"/>
          <w:lang w:val="ro-RO"/>
        </w:rPr>
        <w:t>Tulgheș</w:t>
      </w:r>
      <w:r w:rsidR="00CA72E7" w:rsidRPr="005F7B3C">
        <w:rPr>
          <w:rFonts w:asciiTheme="majorHAnsi" w:hAnsiTheme="majorHAnsi" w:cstheme="majorHAnsi"/>
          <w:sz w:val="26"/>
          <w:szCs w:val="26"/>
          <w:lang w:val="ro-RO"/>
        </w:rPr>
        <w:t>.</w:t>
      </w:r>
      <w:r w:rsidR="00824652" w:rsidRPr="005F7B3C">
        <w:rPr>
          <w:rFonts w:asciiTheme="majorHAnsi" w:hAnsiTheme="majorHAnsi" w:cstheme="majorHAnsi"/>
          <w:sz w:val="26"/>
          <w:szCs w:val="26"/>
          <w:lang w:val="ro-RO"/>
        </w:rPr>
        <w:t xml:space="preserve"> U.P. </w:t>
      </w:r>
      <w:r w:rsidR="009A6B15">
        <w:rPr>
          <w:rFonts w:asciiTheme="majorHAnsi" w:hAnsiTheme="majorHAnsi" w:cstheme="majorHAnsi"/>
          <w:sz w:val="26"/>
          <w:szCs w:val="26"/>
          <w:lang w:val="ro-RO"/>
        </w:rPr>
        <w:t>II Putna</w:t>
      </w:r>
      <w:r w:rsidR="00824652" w:rsidRPr="005F7B3C">
        <w:rPr>
          <w:rFonts w:asciiTheme="majorHAnsi" w:hAnsiTheme="majorHAnsi" w:cstheme="majorHAnsi"/>
          <w:sz w:val="26"/>
          <w:szCs w:val="26"/>
          <w:lang w:val="ro-RO"/>
        </w:rPr>
        <w:t xml:space="preserve"> </w:t>
      </w:r>
      <w:r w:rsidRPr="005F7B3C">
        <w:rPr>
          <w:rFonts w:asciiTheme="majorHAnsi" w:hAnsiTheme="majorHAnsi" w:cstheme="majorHAnsi"/>
          <w:sz w:val="26"/>
          <w:szCs w:val="26"/>
          <w:lang w:val="ro-RO"/>
        </w:rPr>
        <w:t xml:space="preserve">are o suprafaţă de </w:t>
      </w:r>
      <w:r w:rsidR="00E57590">
        <w:rPr>
          <w:rFonts w:asciiTheme="majorHAnsi" w:hAnsiTheme="majorHAnsi" w:cstheme="majorHAnsi"/>
          <w:b/>
          <w:sz w:val="26"/>
          <w:szCs w:val="26"/>
          <w:lang w:val="ro-RO"/>
        </w:rPr>
        <w:t>1442,12</w:t>
      </w:r>
      <w:r w:rsidR="000344C0" w:rsidRPr="005F7B3C">
        <w:rPr>
          <w:rFonts w:asciiTheme="majorHAnsi" w:hAnsiTheme="majorHAnsi" w:cstheme="majorHAnsi"/>
          <w:b/>
          <w:sz w:val="26"/>
          <w:szCs w:val="26"/>
          <w:lang w:val="ro-RO"/>
        </w:rPr>
        <w:t xml:space="preserve"> ha</w:t>
      </w:r>
      <w:r w:rsidR="007131C6">
        <w:rPr>
          <w:rFonts w:asciiTheme="majorHAnsi" w:hAnsiTheme="majorHAnsi" w:cstheme="majorHAnsi"/>
          <w:sz w:val="26"/>
          <w:szCs w:val="26"/>
          <w:lang w:val="ro-RO"/>
        </w:rPr>
        <w:t xml:space="preserve">. </w:t>
      </w:r>
    </w:p>
    <w:p w:rsidR="00F114B5" w:rsidRDefault="00F114B5" w:rsidP="00AB4702">
      <w:pPr>
        <w:spacing w:after="0" w:line="240" w:lineRule="auto"/>
        <w:ind w:firstLine="702"/>
        <w:jc w:val="both"/>
        <w:rPr>
          <w:rFonts w:asciiTheme="majorHAnsi" w:hAnsiTheme="majorHAnsi" w:cstheme="majorHAnsi"/>
          <w:sz w:val="26"/>
          <w:szCs w:val="26"/>
          <w:lang w:val="ro-RO"/>
        </w:rPr>
      </w:pPr>
    </w:p>
    <w:p w:rsidR="00AB4702" w:rsidRDefault="00AB4702" w:rsidP="00AB4702">
      <w:pPr>
        <w:spacing w:after="0" w:line="240" w:lineRule="auto"/>
        <w:ind w:firstLine="702"/>
        <w:jc w:val="both"/>
        <w:rPr>
          <w:rFonts w:asciiTheme="majorHAnsi" w:hAnsiTheme="majorHAnsi" w:cstheme="majorHAnsi"/>
          <w:sz w:val="26"/>
          <w:szCs w:val="26"/>
          <w:lang w:val="ro-RO"/>
        </w:rPr>
      </w:pPr>
      <w:r>
        <w:rPr>
          <w:rFonts w:asciiTheme="majorHAnsi" w:hAnsiTheme="majorHAnsi" w:cstheme="majorHAnsi"/>
          <w:sz w:val="26"/>
          <w:szCs w:val="26"/>
          <w:lang w:val="ro-RO"/>
        </w:rPr>
        <w:t>Suprafaţa</w:t>
      </w:r>
      <w:r w:rsidRPr="00B432FD">
        <w:rPr>
          <w:rFonts w:asciiTheme="majorHAnsi" w:hAnsiTheme="majorHAnsi" w:cstheme="majorHAnsi"/>
          <w:sz w:val="26"/>
          <w:szCs w:val="26"/>
          <w:lang w:val="ro-RO"/>
        </w:rPr>
        <w:t xml:space="preserve"> studiată </w:t>
      </w:r>
      <w:r w:rsidRPr="00B432FD">
        <w:rPr>
          <w:rFonts w:asciiTheme="majorHAnsi" w:hAnsiTheme="majorHAnsi" w:cstheme="majorHAnsi"/>
          <w:b/>
          <w:i/>
          <w:sz w:val="26"/>
          <w:szCs w:val="26"/>
          <w:lang w:val="ro-RO"/>
        </w:rPr>
        <w:t xml:space="preserve">se suprapune </w:t>
      </w:r>
      <w:r>
        <w:rPr>
          <w:rFonts w:asciiTheme="majorHAnsi" w:hAnsiTheme="majorHAnsi" w:cstheme="majorHAnsi"/>
          <w:b/>
          <w:i/>
          <w:sz w:val="26"/>
          <w:szCs w:val="26"/>
          <w:lang w:val="ro-RO"/>
        </w:rPr>
        <w:t xml:space="preserve">parțial </w:t>
      </w:r>
      <w:r w:rsidR="00E57590" w:rsidRPr="00E57590">
        <w:rPr>
          <w:rFonts w:asciiTheme="majorHAnsi" w:hAnsiTheme="majorHAnsi" w:cstheme="majorHAnsi"/>
          <w:sz w:val="26"/>
          <w:szCs w:val="26"/>
          <w:lang w:val="ro-RO"/>
        </w:rPr>
        <w:t>pe 69,9 ha</w:t>
      </w:r>
      <w:r>
        <w:rPr>
          <w:rFonts w:asciiTheme="majorHAnsi" w:hAnsiTheme="majorHAnsi" w:cstheme="majorHAnsi"/>
          <w:b/>
          <w:i/>
          <w:sz w:val="26"/>
          <w:szCs w:val="26"/>
          <w:lang w:val="ro-RO"/>
        </w:rPr>
        <w:t xml:space="preserve"> </w:t>
      </w:r>
      <w:r w:rsidRPr="003009AC">
        <w:rPr>
          <w:rFonts w:asciiTheme="majorHAnsi" w:hAnsiTheme="majorHAnsi" w:cstheme="majorHAnsi"/>
          <w:sz w:val="26"/>
          <w:szCs w:val="26"/>
          <w:lang w:val="ro-RO"/>
        </w:rPr>
        <w:t xml:space="preserve">cu </w:t>
      </w:r>
      <w:r w:rsidR="00E57590">
        <w:rPr>
          <w:rFonts w:asciiTheme="majorHAnsi" w:hAnsiTheme="majorHAnsi" w:cstheme="majorHAnsi"/>
          <w:sz w:val="26"/>
          <w:szCs w:val="26"/>
          <w:lang w:val="ro-RO"/>
        </w:rPr>
        <w:t>aria de protecție specială avifaunistică ROSPA0033 Depresiunea și Munții Giurgeului și pe 3,36 ha cu rezervația speologică Avenul Licaș inclusă în Parcul Național Cheile Bicazului-Hășmaș</w:t>
      </w:r>
      <w:r>
        <w:rPr>
          <w:rFonts w:asciiTheme="majorHAnsi" w:hAnsiTheme="majorHAnsi" w:cstheme="majorHAnsi"/>
          <w:sz w:val="26"/>
          <w:szCs w:val="26"/>
          <w:lang w:val="ro-RO"/>
        </w:rPr>
        <w:t xml:space="preserve">. </w:t>
      </w:r>
    </w:p>
    <w:p w:rsidR="00AB4702" w:rsidRDefault="00E57590" w:rsidP="00E57590">
      <w:pPr>
        <w:spacing w:after="0" w:line="240" w:lineRule="auto"/>
        <w:jc w:val="both"/>
        <w:rPr>
          <w:rFonts w:asciiTheme="majorHAnsi" w:hAnsiTheme="majorHAnsi" w:cstheme="majorHAnsi"/>
          <w:sz w:val="26"/>
          <w:szCs w:val="26"/>
          <w:lang w:val="ro-RO"/>
        </w:rPr>
      </w:pPr>
      <w:r>
        <w:rPr>
          <w:noProof/>
        </w:rPr>
        <w:drawing>
          <wp:inline distT="0" distB="0" distL="0" distR="0" wp14:anchorId="633C5E69" wp14:editId="6CFFFC25">
            <wp:extent cx="5943600" cy="1377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377950"/>
                    </a:xfrm>
                    <a:prstGeom prst="rect">
                      <a:avLst/>
                    </a:prstGeom>
                  </pic:spPr>
                </pic:pic>
              </a:graphicData>
            </a:graphic>
          </wp:inline>
        </w:drawing>
      </w:r>
    </w:p>
    <w:p w:rsidR="00E57590" w:rsidRDefault="00E57590" w:rsidP="00A7170C">
      <w:pPr>
        <w:spacing w:after="0" w:line="240" w:lineRule="auto"/>
        <w:ind w:firstLine="720"/>
        <w:rPr>
          <w:rFonts w:asciiTheme="majorHAnsi" w:hAnsiTheme="majorHAnsi" w:cstheme="majorHAnsi"/>
          <w:sz w:val="26"/>
          <w:szCs w:val="26"/>
          <w:lang w:val="ro-RO"/>
        </w:rPr>
      </w:pPr>
    </w:p>
    <w:p w:rsidR="00F97817" w:rsidRDefault="00022EBA" w:rsidP="00A7170C">
      <w:pPr>
        <w:spacing w:after="0" w:line="240" w:lineRule="auto"/>
        <w:ind w:firstLine="720"/>
        <w:rPr>
          <w:rFonts w:asciiTheme="majorHAnsi" w:hAnsiTheme="majorHAnsi" w:cstheme="majorHAnsi"/>
          <w:sz w:val="26"/>
          <w:szCs w:val="26"/>
          <w:lang w:val="ro-RO"/>
        </w:rPr>
      </w:pPr>
      <w:r>
        <w:rPr>
          <w:rFonts w:asciiTheme="majorHAnsi" w:hAnsiTheme="majorHAnsi" w:cstheme="majorHAnsi"/>
          <w:sz w:val="26"/>
          <w:szCs w:val="26"/>
          <w:lang w:val="ro-RO"/>
        </w:rPr>
        <w:t xml:space="preserve">Situația categoriilor de folosință a terenurilor: </w:t>
      </w:r>
      <w:r w:rsidR="00E57590">
        <w:rPr>
          <w:noProof/>
        </w:rPr>
        <w:drawing>
          <wp:inline distT="0" distB="0" distL="0" distR="0" wp14:anchorId="6DD5D9FA" wp14:editId="5AF910C2">
            <wp:extent cx="5943600" cy="19202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920240"/>
                    </a:xfrm>
                    <a:prstGeom prst="rect">
                      <a:avLst/>
                    </a:prstGeom>
                  </pic:spPr>
                </pic:pic>
              </a:graphicData>
            </a:graphic>
          </wp:inline>
        </w:drawing>
      </w:r>
      <w:r w:rsidR="00461FEA">
        <w:rPr>
          <w:rFonts w:asciiTheme="majorHAnsi" w:hAnsiTheme="majorHAnsi" w:cstheme="majorHAnsi"/>
          <w:sz w:val="26"/>
          <w:szCs w:val="26"/>
          <w:lang w:val="ro-RO"/>
        </w:rPr>
        <w:t xml:space="preserve"> </w:t>
      </w:r>
    </w:p>
    <w:p w:rsidR="00F97817" w:rsidRDefault="00F97817" w:rsidP="00A7170C">
      <w:pPr>
        <w:spacing w:after="0" w:line="240" w:lineRule="auto"/>
        <w:ind w:firstLine="720"/>
        <w:rPr>
          <w:rFonts w:asciiTheme="majorHAnsi" w:hAnsiTheme="majorHAnsi" w:cstheme="majorHAnsi"/>
          <w:sz w:val="26"/>
          <w:szCs w:val="26"/>
          <w:lang w:val="ro-RO"/>
        </w:rPr>
      </w:pPr>
    </w:p>
    <w:p w:rsidR="00F114B5" w:rsidRPr="00E57590" w:rsidRDefault="00F7051D" w:rsidP="00E57590">
      <w:pPr>
        <w:spacing w:after="0" w:line="240" w:lineRule="auto"/>
        <w:ind w:firstLine="720"/>
        <w:jc w:val="both"/>
        <w:rPr>
          <w:rFonts w:asciiTheme="majorHAnsi" w:hAnsiTheme="majorHAnsi" w:cstheme="majorHAnsi"/>
          <w:sz w:val="26"/>
          <w:szCs w:val="26"/>
          <w:lang w:val="ro-RO"/>
        </w:rPr>
      </w:pPr>
      <w:r w:rsidRPr="00E57590">
        <w:rPr>
          <w:rFonts w:asciiTheme="majorHAnsi" w:hAnsiTheme="majorHAnsi" w:cstheme="majorHAnsi"/>
          <w:sz w:val="26"/>
          <w:szCs w:val="26"/>
          <w:lang w:val="ro-RO"/>
        </w:rPr>
        <w:t>Prezenta decizie nu se referă la suprafețele cu ocupații și litigii (</w:t>
      </w:r>
      <w:r w:rsidR="00E57590" w:rsidRPr="00E57590">
        <w:rPr>
          <w:rFonts w:asciiTheme="majorHAnsi" w:hAnsiTheme="majorHAnsi" w:cstheme="majorHAnsi"/>
          <w:sz w:val="26"/>
          <w:szCs w:val="26"/>
          <w:lang w:val="ro-RO"/>
        </w:rPr>
        <w:t>0,75</w:t>
      </w:r>
      <w:r w:rsidRPr="00E57590">
        <w:rPr>
          <w:rFonts w:asciiTheme="majorHAnsi" w:hAnsiTheme="majorHAnsi" w:cstheme="majorHAnsi"/>
          <w:sz w:val="26"/>
          <w:szCs w:val="26"/>
          <w:lang w:val="ro-RO"/>
        </w:rPr>
        <w:t xml:space="preserve"> ha) din U.P. </w:t>
      </w:r>
      <w:r w:rsidR="009A6B15" w:rsidRPr="00E57590">
        <w:rPr>
          <w:rFonts w:asciiTheme="majorHAnsi" w:hAnsiTheme="majorHAnsi" w:cstheme="majorHAnsi"/>
          <w:sz w:val="26"/>
          <w:szCs w:val="26"/>
          <w:lang w:val="ro-RO"/>
        </w:rPr>
        <w:t>II Putna</w:t>
      </w:r>
      <w:r w:rsidRPr="00E57590">
        <w:rPr>
          <w:rFonts w:asciiTheme="majorHAnsi" w:hAnsiTheme="majorHAnsi" w:cstheme="majorHAnsi"/>
          <w:sz w:val="26"/>
          <w:szCs w:val="26"/>
          <w:lang w:val="ro-RO"/>
        </w:rPr>
        <w:t>.</w:t>
      </w:r>
      <w:r w:rsidRPr="00E57590">
        <w:rPr>
          <w:rFonts w:asciiTheme="majorHAnsi" w:hAnsiTheme="majorHAnsi" w:cstheme="majorHAnsi"/>
          <w:b/>
          <w:i/>
          <w:sz w:val="26"/>
          <w:szCs w:val="26"/>
          <w:lang w:val="ro-RO"/>
        </w:rPr>
        <w:t xml:space="preserve"> </w:t>
      </w:r>
      <w:r w:rsidR="00E57590" w:rsidRPr="00E57590">
        <w:rPr>
          <w:rFonts w:asciiTheme="majorHAnsi" w:hAnsiTheme="majorHAnsi" w:cstheme="majorHAnsi"/>
          <w:color w:val="000000"/>
          <w:sz w:val="26"/>
          <w:szCs w:val="26"/>
        </w:rPr>
        <w:t>Unitatea de producţie II Putna se află în bazinul hidrografic superior și mijlociu al râului Putna. Principalii afluenți ai râului Putna care străbat această unitate de gospodărire sunt pâraiele lui David, lui Ștefan, lui Virgil, lui Radu, lui Handaric, Buruiana, Șarului, Diacului, Întunecos, Copacilor, Caprei, Hotaru, Primarului, Cald, Sec, Alunului, Citirigii, Lădarului și râul Putna Întunecoasă</w:t>
      </w:r>
      <w:r w:rsidR="00E57590">
        <w:rPr>
          <w:rFonts w:asciiTheme="majorHAnsi" w:hAnsiTheme="majorHAnsi" w:cstheme="majorHAnsi"/>
          <w:color w:val="000000"/>
          <w:sz w:val="26"/>
          <w:szCs w:val="26"/>
        </w:rPr>
        <w:t>.</w:t>
      </w:r>
    </w:p>
    <w:p w:rsidR="00E326C4" w:rsidRPr="00E326C4" w:rsidRDefault="00E326C4" w:rsidP="00E326C4">
      <w:pPr>
        <w:spacing w:after="0" w:line="240" w:lineRule="auto"/>
        <w:ind w:firstLine="720"/>
        <w:jc w:val="both"/>
        <w:rPr>
          <w:rFonts w:asciiTheme="majorHAnsi" w:hAnsiTheme="majorHAnsi" w:cstheme="majorHAnsi"/>
          <w:color w:val="000000"/>
          <w:sz w:val="26"/>
          <w:szCs w:val="26"/>
        </w:rPr>
      </w:pPr>
      <w:r w:rsidRPr="00E326C4">
        <w:rPr>
          <w:rFonts w:asciiTheme="majorHAnsi" w:hAnsiTheme="majorHAnsi" w:cstheme="majorHAnsi"/>
          <w:color w:val="000000"/>
          <w:sz w:val="26"/>
          <w:szCs w:val="26"/>
        </w:rPr>
        <w:t xml:space="preserve">În fondul de producţie (S.U.P. A), din punct de vedere al compoziţiei se observă că predomină molidul (57%), bradul (19%) și fagul (18%) în concordanţă cu staţiunile pe care se află arboretele. </w:t>
      </w:r>
      <w:r>
        <w:rPr>
          <w:rFonts w:asciiTheme="majorHAnsi" w:hAnsiTheme="majorHAnsi" w:cstheme="majorHAnsi"/>
          <w:color w:val="000000"/>
          <w:sz w:val="26"/>
          <w:szCs w:val="26"/>
        </w:rPr>
        <w:t>A fost prevăzută</w:t>
      </w:r>
      <w:r w:rsidRPr="00E326C4">
        <w:rPr>
          <w:rFonts w:asciiTheme="majorHAnsi" w:hAnsiTheme="majorHAnsi" w:cstheme="majorHAnsi"/>
          <w:color w:val="000000"/>
          <w:sz w:val="26"/>
          <w:szCs w:val="26"/>
        </w:rPr>
        <w:t xml:space="preserve"> creşterea procentului speciilor de amestec în formulele de împădurire. Din punct de vedere al consistenţei medii se observă că aceasta este sub consistenţa normală de 0,85 (0,71 în prezent), atât la fondul productiv (0,72 în prezent), cât şi în fondul neproductiv (0,69 în prezent).</w:t>
      </w:r>
      <w:r>
        <w:rPr>
          <w:rFonts w:asciiTheme="majorHAnsi" w:hAnsiTheme="majorHAnsi" w:cstheme="majorHAnsi"/>
          <w:color w:val="000000"/>
          <w:sz w:val="26"/>
          <w:szCs w:val="26"/>
        </w:rPr>
        <w:t xml:space="preserve"> </w:t>
      </w:r>
      <w:r w:rsidRPr="00E326C4">
        <w:rPr>
          <w:rFonts w:asciiTheme="majorHAnsi" w:hAnsiTheme="majorHAnsi" w:cstheme="majorHAnsi"/>
          <w:color w:val="000000"/>
          <w:sz w:val="26"/>
          <w:szCs w:val="26"/>
        </w:rPr>
        <w:t>Vârsta medie de 71 ani a arboretelor din fondul productiv este peste vârsta medie normală (60 ani). Situaţia se va ameliora pe viitor, prin adoptarea unor valori ale posibilităţii de produse principale care să asigure atât continuitatea recoltelor pe următoarele decenii, cât şi normalizarea structurii claselor de vârstă.</w:t>
      </w:r>
    </w:p>
    <w:p w:rsidR="009D60C4" w:rsidRPr="004862DB" w:rsidRDefault="009D60C4" w:rsidP="004862DB">
      <w:pPr>
        <w:widowControl w:val="0"/>
        <w:numPr>
          <w:ilvl w:val="12"/>
          <w:numId w:val="0"/>
        </w:numPr>
        <w:spacing w:after="0" w:line="240" w:lineRule="auto"/>
        <w:jc w:val="both"/>
        <w:rPr>
          <w:rFonts w:asciiTheme="majorHAnsi" w:hAnsiTheme="majorHAnsi" w:cstheme="majorHAnsi"/>
          <w:sz w:val="26"/>
          <w:szCs w:val="26"/>
          <w:lang w:val="ro-RO"/>
        </w:rPr>
      </w:pPr>
      <w:r w:rsidRPr="004862DB">
        <w:rPr>
          <w:rFonts w:asciiTheme="majorHAnsi" w:hAnsiTheme="majorHAnsi" w:cstheme="majorHAnsi"/>
          <w:sz w:val="26"/>
          <w:szCs w:val="26"/>
          <w:lang w:val="ro-RO"/>
        </w:rPr>
        <w:t xml:space="preserve">S-au  constituit  </w:t>
      </w:r>
      <w:r w:rsidR="00E57590">
        <w:rPr>
          <w:rFonts w:asciiTheme="majorHAnsi" w:hAnsiTheme="majorHAnsi" w:cstheme="majorHAnsi"/>
          <w:sz w:val="26"/>
          <w:szCs w:val="26"/>
          <w:lang w:val="ro-RO"/>
        </w:rPr>
        <w:t>patru</w:t>
      </w:r>
      <w:r w:rsidRPr="004862DB">
        <w:rPr>
          <w:rFonts w:asciiTheme="majorHAnsi" w:hAnsiTheme="majorHAnsi" w:cstheme="majorHAnsi"/>
          <w:sz w:val="26"/>
          <w:szCs w:val="26"/>
          <w:lang w:val="ro-RO"/>
        </w:rPr>
        <w:t xml:space="preserve">  subunităţi  de  gospodărire :</w:t>
      </w:r>
    </w:p>
    <w:p w:rsidR="00E57590" w:rsidRPr="00E57590" w:rsidRDefault="00E57590" w:rsidP="00E57590">
      <w:pPr>
        <w:spacing w:after="0" w:line="240" w:lineRule="auto"/>
        <w:jc w:val="both"/>
        <w:rPr>
          <w:rFonts w:asciiTheme="majorHAnsi" w:hAnsiTheme="majorHAnsi" w:cstheme="majorHAnsi"/>
          <w:color w:val="000000"/>
          <w:sz w:val="26"/>
          <w:szCs w:val="26"/>
        </w:rPr>
      </w:pPr>
      <w:r w:rsidRPr="00E57590">
        <w:rPr>
          <w:rFonts w:asciiTheme="majorHAnsi" w:hAnsiTheme="majorHAnsi" w:cstheme="majorHAnsi"/>
          <w:color w:val="000000"/>
          <w:sz w:val="26"/>
          <w:szCs w:val="26"/>
        </w:rPr>
        <w:t xml:space="preserve">-  SU.P.  „A“ -  codru regulat-sortimente obișnuite </w:t>
      </w:r>
      <w:r w:rsidRPr="00E57590">
        <w:rPr>
          <w:rFonts w:asciiTheme="majorHAnsi" w:hAnsiTheme="majorHAnsi" w:cstheme="majorHAnsi"/>
          <w:color w:val="000000"/>
          <w:sz w:val="26"/>
          <w:szCs w:val="26"/>
        </w:rPr>
        <w:t>pe</w:t>
      </w:r>
      <w:r w:rsidRPr="00E57590">
        <w:rPr>
          <w:rFonts w:asciiTheme="majorHAnsi" w:hAnsiTheme="majorHAnsi" w:cstheme="majorHAnsi"/>
          <w:color w:val="000000"/>
          <w:sz w:val="26"/>
          <w:szCs w:val="26"/>
        </w:rPr>
        <w:t xml:space="preserve"> 1185,82 ha;</w:t>
      </w:r>
    </w:p>
    <w:p w:rsidR="00E57590" w:rsidRPr="00E57590" w:rsidRDefault="00E57590" w:rsidP="00E57590">
      <w:pPr>
        <w:spacing w:after="0" w:line="240" w:lineRule="auto"/>
        <w:jc w:val="both"/>
        <w:rPr>
          <w:rFonts w:asciiTheme="majorHAnsi" w:hAnsiTheme="majorHAnsi" w:cstheme="majorHAnsi"/>
          <w:color w:val="000000"/>
          <w:sz w:val="26"/>
          <w:szCs w:val="26"/>
        </w:rPr>
      </w:pPr>
      <w:r w:rsidRPr="00E57590">
        <w:rPr>
          <w:rFonts w:asciiTheme="majorHAnsi" w:hAnsiTheme="majorHAnsi" w:cstheme="majorHAnsi"/>
          <w:color w:val="000000"/>
          <w:sz w:val="26"/>
          <w:szCs w:val="26"/>
        </w:rPr>
        <w:t>-  SU.P. „E“ – păduri supuse regimului de ocrotire integrală</w:t>
      </w:r>
      <w:r w:rsidRPr="00E57590">
        <w:rPr>
          <w:rFonts w:asciiTheme="majorHAnsi" w:hAnsiTheme="majorHAnsi" w:cstheme="majorHAnsi"/>
          <w:color w:val="000000"/>
          <w:sz w:val="26"/>
          <w:szCs w:val="26"/>
        </w:rPr>
        <w:t xml:space="preserve"> pe </w:t>
      </w:r>
      <w:r w:rsidRPr="00E57590">
        <w:rPr>
          <w:rFonts w:asciiTheme="majorHAnsi" w:hAnsiTheme="majorHAnsi" w:cstheme="majorHAnsi"/>
          <w:color w:val="000000"/>
          <w:sz w:val="26"/>
          <w:szCs w:val="26"/>
        </w:rPr>
        <w:t>3,36 ha;</w:t>
      </w:r>
    </w:p>
    <w:p w:rsidR="00E57590" w:rsidRPr="00E57590" w:rsidRDefault="00E57590" w:rsidP="00E57590">
      <w:pPr>
        <w:spacing w:after="0" w:line="240" w:lineRule="auto"/>
        <w:jc w:val="both"/>
        <w:rPr>
          <w:rFonts w:asciiTheme="majorHAnsi" w:hAnsiTheme="majorHAnsi" w:cstheme="majorHAnsi"/>
          <w:color w:val="000000"/>
          <w:sz w:val="26"/>
          <w:szCs w:val="26"/>
        </w:rPr>
      </w:pPr>
      <w:r w:rsidRPr="00E57590">
        <w:rPr>
          <w:rFonts w:asciiTheme="majorHAnsi" w:hAnsiTheme="majorHAnsi" w:cstheme="majorHAnsi"/>
          <w:color w:val="000000"/>
          <w:sz w:val="26"/>
          <w:szCs w:val="26"/>
        </w:rPr>
        <w:t>-  SU.P.  „K“ -  rezervații de semințe</w:t>
      </w:r>
      <w:r w:rsidRPr="00E57590">
        <w:rPr>
          <w:rFonts w:asciiTheme="majorHAnsi" w:hAnsiTheme="majorHAnsi" w:cstheme="majorHAnsi"/>
          <w:color w:val="000000"/>
          <w:sz w:val="26"/>
          <w:szCs w:val="26"/>
        </w:rPr>
        <w:t xml:space="preserve"> pe</w:t>
      </w:r>
      <w:r w:rsidRPr="00E57590">
        <w:rPr>
          <w:rFonts w:asciiTheme="majorHAnsi" w:hAnsiTheme="majorHAnsi" w:cstheme="majorHAnsi"/>
          <w:color w:val="000000"/>
          <w:sz w:val="26"/>
          <w:szCs w:val="26"/>
        </w:rPr>
        <w:t xml:space="preserve"> 64,61 ha;</w:t>
      </w:r>
    </w:p>
    <w:p w:rsidR="00F7051D" w:rsidRPr="00E57590" w:rsidRDefault="00E57590" w:rsidP="00E326C4">
      <w:pPr>
        <w:spacing w:after="0" w:line="240" w:lineRule="auto"/>
        <w:jc w:val="both"/>
        <w:rPr>
          <w:rFonts w:asciiTheme="majorHAnsi" w:hAnsiTheme="majorHAnsi" w:cstheme="majorHAnsi"/>
          <w:color w:val="000000"/>
          <w:sz w:val="26"/>
          <w:szCs w:val="26"/>
        </w:rPr>
      </w:pPr>
      <w:r w:rsidRPr="00E57590">
        <w:rPr>
          <w:rFonts w:asciiTheme="majorHAnsi" w:hAnsiTheme="majorHAnsi" w:cstheme="majorHAnsi"/>
          <w:color w:val="000000"/>
          <w:sz w:val="26"/>
          <w:szCs w:val="26"/>
        </w:rPr>
        <w:t>-  SU.P.  „M“ – păduri supuse regimului de conservare deosebită</w:t>
      </w:r>
      <w:r w:rsidRPr="00E57590">
        <w:rPr>
          <w:rFonts w:asciiTheme="majorHAnsi" w:hAnsiTheme="majorHAnsi" w:cstheme="majorHAnsi"/>
          <w:color w:val="000000"/>
          <w:sz w:val="26"/>
          <w:szCs w:val="26"/>
        </w:rPr>
        <w:t xml:space="preserve"> pe</w:t>
      </w:r>
      <w:r w:rsidRPr="00E57590">
        <w:rPr>
          <w:rFonts w:asciiTheme="majorHAnsi" w:hAnsiTheme="majorHAnsi" w:cstheme="majorHAnsi"/>
          <w:color w:val="000000"/>
          <w:sz w:val="26"/>
          <w:szCs w:val="26"/>
        </w:rPr>
        <w:t xml:space="preserve"> 171,42 ha.</w:t>
      </w:r>
    </w:p>
    <w:p w:rsidR="005877DD" w:rsidRPr="003009AC" w:rsidRDefault="003009AC" w:rsidP="003009AC">
      <w:pPr>
        <w:pStyle w:val="BodyTextIndent3"/>
        <w:spacing w:after="0" w:line="240" w:lineRule="auto"/>
        <w:ind w:left="0"/>
        <w:jc w:val="both"/>
        <w:rPr>
          <w:rFonts w:ascii="Times New Roman" w:hAnsi="Times New Roman"/>
          <w:sz w:val="26"/>
          <w:szCs w:val="26"/>
          <w:lang w:val="ro-RO"/>
        </w:rPr>
      </w:pPr>
      <w:r w:rsidRPr="007E7B29">
        <w:rPr>
          <w:rFonts w:ascii="Times New Roman" w:hAnsi="Times New Roman"/>
          <w:sz w:val="26"/>
          <w:szCs w:val="26"/>
          <w:lang w:val="ro-RO"/>
        </w:rPr>
        <w:lastRenderedPageBreak/>
        <w:t>Au fost constituite următoarele categorii, grupe și subgrupe funcționale:</w:t>
      </w:r>
    </w:p>
    <w:p w:rsidR="00290C9A" w:rsidRDefault="00E326C4" w:rsidP="000D113D">
      <w:pPr>
        <w:spacing w:after="0" w:line="240" w:lineRule="auto"/>
        <w:jc w:val="center"/>
        <w:rPr>
          <w:rFonts w:asciiTheme="majorHAnsi" w:hAnsiTheme="majorHAnsi" w:cstheme="majorHAnsi"/>
          <w:sz w:val="26"/>
          <w:szCs w:val="26"/>
          <w:lang w:val="ro-RO"/>
        </w:rPr>
      </w:pPr>
      <w:r>
        <w:rPr>
          <w:noProof/>
        </w:rPr>
        <w:drawing>
          <wp:inline distT="0" distB="0" distL="0" distR="0" wp14:anchorId="75F0690E" wp14:editId="60F564FB">
            <wp:extent cx="5943600" cy="509143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943600" cy="5091430"/>
                    </a:xfrm>
                    <a:prstGeom prst="rect">
                      <a:avLst/>
                    </a:prstGeom>
                  </pic:spPr>
                </pic:pic>
              </a:graphicData>
            </a:graphic>
          </wp:inline>
        </w:drawing>
      </w:r>
    </w:p>
    <w:p w:rsidR="00AB4702" w:rsidRDefault="003009AC" w:rsidP="00AB4702">
      <w:pPr>
        <w:spacing w:after="0" w:line="240" w:lineRule="auto"/>
        <w:jc w:val="both"/>
        <w:rPr>
          <w:rFonts w:asciiTheme="majorHAnsi" w:hAnsiTheme="majorHAnsi" w:cstheme="majorHAnsi"/>
          <w:sz w:val="26"/>
          <w:szCs w:val="26"/>
          <w:lang w:val="ro-RO"/>
        </w:rPr>
      </w:pPr>
      <w:r w:rsidRPr="005877DD">
        <w:rPr>
          <w:rFonts w:asciiTheme="majorHAnsi" w:hAnsiTheme="majorHAnsi" w:cstheme="majorHAnsi"/>
          <w:sz w:val="26"/>
          <w:szCs w:val="26"/>
          <w:lang w:val="ro-RO"/>
        </w:rPr>
        <w:t xml:space="preserve">Bazele de amenajare adoptate: </w:t>
      </w:r>
      <w:r w:rsidR="00523B60">
        <w:rPr>
          <w:rFonts w:asciiTheme="majorHAnsi" w:hAnsiTheme="majorHAnsi" w:cstheme="majorHAnsi"/>
          <w:sz w:val="26"/>
          <w:szCs w:val="26"/>
        </w:rPr>
        <w:t xml:space="preserve">regimul </w:t>
      </w:r>
      <w:r w:rsidR="00523B60" w:rsidRPr="00AB4702">
        <w:rPr>
          <w:rFonts w:asciiTheme="majorHAnsi" w:hAnsiTheme="majorHAnsi" w:cstheme="majorHAnsi"/>
          <w:sz w:val="26"/>
          <w:szCs w:val="26"/>
          <w:lang w:val="ro-RO"/>
        </w:rPr>
        <w:t>codru</w:t>
      </w:r>
      <w:r w:rsidR="005877DD" w:rsidRPr="00AB4702">
        <w:rPr>
          <w:rFonts w:asciiTheme="majorHAnsi" w:hAnsiTheme="majorHAnsi" w:cstheme="majorHAnsi"/>
          <w:sz w:val="26"/>
          <w:szCs w:val="26"/>
          <w:lang w:val="ro-RO"/>
        </w:rPr>
        <w:t xml:space="preserve">, </w:t>
      </w:r>
      <w:r w:rsidR="00E326C4">
        <w:rPr>
          <w:rFonts w:asciiTheme="majorHAnsi" w:hAnsiTheme="majorHAnsi" w:cstheme="majorHAnsi"/>
          <w:sz w:val="26"/>
          <w:szCs w:val="26"/>
          <w:lang w:val="ro-RO"/>
        </w:rPr>
        <w:t xml:space="preserve">compoziţia ţel : </w:t>
      </w:r>
      <w:r w:rsidR="00E326C4" w:rsidRPr="00E326C4">
        <w:rPr>
          <w:rFonts w:asciiTheme="majorHAnsi" w:hAnsiTheme="majorHAnsi" w:cstheme="majorHAnsi"/>
          <w:sz w:val="26"/>
          <w:szCs w:val="26"/>
        </w:rPr>
        <w:t>corespunzătoare tipurilor natural fundamentale de pădure, ameliorată cu specii valoroase de amestec și ajutătoare (paltin, frasin, larice, etc.)</w:t>
      </w:r>
      <w:r w:rsidR="00AB4702" w:rsidRPr="00AB4702">
        <w:rPr>
          <w:rFonts w:asciiTheme="majorHAnsi" w:hAnsiTheme="majorHAnsi" w:cstheme="majorHAnsi"/>
          <w:sz w:val="26"/>
          <w:szCs w:val="26"/>
          <w:lang w:val="ro-RO"/>
        </w:rPr>
        <w:t>, t</w:t>
      </w:r>
      <w:r w:rsidR="00E326C4">
        <w:rPr>
          <w:rFonts w:asciiTheme="majorHAnsi" w:hAnsiTheme="majorHAnsi" w:cstheme="majorHAnsi"/>
          <w:sz w:val="26"/>
          <w:szCs w:val="26"/>
          <w:lang w:val="ro-RO"/>
        </w:rPr>
        <w:t xml:space="preserve">ratamentul tăierilor progresive, succesive și rase, </w:t>
      </w:r>
      <w:r w:rsidR="00AB4702" w:rsidRPr="00AB4702">
        <w:rPr>
          <w:rFonts w:asciiTheme="majorHAnsi" w:hAnsiTheme="majorHAnsi" w:cstheme="majorHAnsi"/>
          <w:sz w:val="26"/>
          <w:szCs w:val="26"/>
          <w:lang w:val="ro-RO"/>
        </w:rPr>
        <w:t>ciclu de 1</w:t>
      </w:r>
      <w:r w:rsidR="00E326C4">
        <w:rPr>
          <w:rFonts w:asciiTheme="majorHAnsi" w:hAnsiTheme="majorHAnsi" w:cstheme="majorHAnsi"/>
          <w:sz w:val="26"/>
          <w:szCs w:val="26"/>
          <w:lang w:val="ro-RO"/>
        </w:rPr>
        <w:t>20</w:t>
      </w:r>
      <w:r w:rsidR="00AB4702" w:rsidRPr="00AB4702">
        <w:rPr>
          <w:rFonts w:asciiTheme="majorHAnsi" w:hAnsiTheme="majorHAnsi" w:cstheme="majorHAnsi"/>
          <w:sz w:val="26"/>
          <w:szCs w:val="26"/>
          <w:lang w:val="ro-RO"/>
        </w:rPr>
        <w:t xml:space="preserve"> ani.</w:t>
      </w:r>
    </w:p>
    <w:p w:rsidR="00A050BF" w:rsidRPr="00A7170C" w:rsidRDefault="00A050BF" w:rsidP="00A050BF">
      <w:pPr>
        <w:spacing w:after="0" w:line="240" w:lineRule="auto"/>
        <w:jc w:val="center"/>
        <w:rPr>
          <w:rFonts w:asciiTheme="majorHAnsi" w:hAnsiTheme="majorHAnsi" w:cstheme="majorHAnsi"/>
          <w:sz w:val="26"/>
          <w:szCs w:val="26"/>
          <w:lang w:val="ro-RO"/>
        </w:rPr>
      </w:pPr>
      <w:r>
        <w:rPr>
          <w:noProof/>
        </w:rPr>
        <w:drawing>
          <wp:inline distT="0" distB="0" distL="0" distR="0" wp14:anchorId="526F914D" wp14:editId="649A493A">
            <wp:extent cx="6145590" cy="2453640"/>
            <wp:effectExtent l="0" t="0" r="762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152014" cy="2456205"/>
                    </a:xfrm>
                    <a:prstGeom prst="rect">
                      <a:avLst/>
                    </a:prstGeom>
                  </pic:spPr>
                </pic:pic>
              </a:graphicData>
            </a:graphic>
          </wp:inline>
        </w:drawing>
      </w:r>
    </w:p>
    <w:p w:rsidR="00523B60" w:rsidRDefault="00523B60" w:rsidP="00523B60">
      <w:pPr>
        <w:spacing w:after="0" w:line="240" w:lineRule="auto"/>
        <w:jc w:val="center"/>
        <w:rPr>
          <w:rFonts w:asciiTheme="majorHAnsi" w:hAnsiTheme="majorHAnsi" w:cstheme="majorHAnsi"/>
          <w:sz w:val="26"/>
          <w:szCs w:val="26"/>
        </w:rPr>
      </w:pPr>
    </w:p>
    <w:p w:rsidR="003009AC" w:rsidRDefault="00820C0E" w:rsidP="005877DD">
      <w:pPr>
        <w:spacing w:after="0" w:line="240" w:lineRule="auto"/>
        <w:rPr>
          <w:rFonts w:asciiTheme="majorHAnsi" w:hAnsiTheme="majorHAnsi" w:cstheme="majorHAnsi"/>
          <w:sz w:val="26"/>
          <w:szCs w:val="26"/>
          <w:lang w:val="ro-RO"/>
        </w:rPr>
      </w:pPr>
      <w:r>
        <w:rPr>
          <w:rFonts w:asciiTheme="majorHAnsi" w:hAnsiTheme="majorHAnsi" w:cstheme="majorHAnsi"/>
          <w:sz w:val="26"/>
          <w:szCs w:val="26"/>
          <w:lang w:val="ro-RO"/>
        </w:rPr>
        <w:lastRenderedPageBreak/>
        <w:t>Planul decenal al produselor principale:</w:t>
      </w:r>
    </w:p>
    <w:p w:rsidR="00820C0E" w:rsidRDefault="00A050BF" w:rsidP="00A050BF">
      <w:pPr>
        <w:spacing w:after="0" w:line="240" w:lineRule="auto"/>
        <w:jc w:val="center"/>
        <w:rPr>
          <w:rFonts w:asciiTheme="majorHAnsi" w:hAnsiTheme="majorHAnsi" w:cstheme="majorHAnsi"/>
          <w:sz w:val="26"/>
          <w:szCs w:val="26"/>
          <w:lang w:val="ro-RO"/>
        </w:rPr>
      </w:pPr>
      <w:r>
        <w:rPr>
          <w:noProof/>
        </w:rPr>
        <w:drawing>
          <wp:inline distT="0" distB="0" distL="0" distR="0" wp14:anchorId="50CD37B4" wp14:editId="711A504C">
            <wp:extent cx="5943600" cy="19812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1981200"/>
                    </a:xfrm>
                    <a:prstGeom prst="rect">
                      <a:avLst/>
                    </a:prstGeom>
                  </pic:spPr>
                </pic:pic>
              </a:graphicData>
            </a:graphic>
          </wp:inline>
        </w:drawing>
      </w:r>
    </w:p>
    <w:p w:rsidR="00A050BF" w:rsidRDefault="00A050BF" w:rsidP="00E9251F">
      <w:pPr>
        <w:spacing w:after="0" w:line="240" w:lineRule="auto"/>
        <w:jc w:val="both"/>
        <w:rPr>
          <w:rFonts w:asciiTheme="majorHAnsi" w:hAnsiTheme="majorHAnsi" w:cstheme="majorHAnsi"/>
          <w:sz w:val="26"/>
          <w:szCs w:val="26"/>
          <w:lang w:val="ro-RO"/>
        </w:rPr>
      </w:pPr>
    </w:p>
    <w:p w:rsidR="00523B60" w:rsidRDefault="00290C9A" w:rsidP="00E9251F">
      <w:pPr>
        <w:spacing w:after="0" w:line="240" w:lineRule="auto"/>
        <w:jc w:val="both"/>
        <w:rPr>
          <w:rFonts w:asciiTheme="majorHAnsi" w:hAnsiTheme="majorHAnsi" w:cstheme="majorHAnsi"/>
          <w:sz w:val="26"/>
          <w:szCs w:val="26"/>
          <w:lang w:val="ro-RO"/>
        </w:rPr>
      </w:pPr>
      <w:r>
        <w:rPr>
          <w:rFonts w:asciiTheme="majorHAnsi" w:hAnsiTheme="majorHAnsi" w:cstheme="majorHAnsi"/>
          <w:sz w:val="26"/>
          <w:szCs w:val="26"/>
          <w:lang w:val="ro-RO"/>
        </w:rPr>
        <w:t>Suprafața</w:t>
      </w:r>
      <w:r w:rsidR="00654BAD" w:rsidRPr="00B432FD">
        <w:rPr>
          <w:rFonts w:asciiTheme="majorHAnsi" w:hAnsiTheme="majorHAnsi" w:cstheme="majorHAnsi"/>
          <w:sz w:val="26"/>
          <w:szCs w:val="26"/>
          <w:lang w:val="ro-RO"/>
        </w:rPr>
        <w:t xml:space="preserve"> U.P. </w:t>
      </w:r>
      <w:r w:rsidR="009A6B15">
        <w:rPr>
          <w:rFonts w:asciiTheme="majorHAnsi" w:hAnsiTheme="majorHAnsi" w:cstheme="majorHAnsi"/>
          <w:sz w:val="26"/>
          <w:szCs w:val="26"/>
          <w:lang w:val="ro-RO"/>
        </w:rPr>
        <w:t>II Putna</w:t>
      </w:r>
      <w:r w:rsidR="00654BAD" w:rsidRPr="00B432FD">
        <w:rPr>
          <w:rFonts w:asciiTheme="majorHAnsi" w:hAnsiTheme="majorHAnsi" w:cstheme="majorHAnsi"/>
          <w:sz w:val="26"/>
          <w:szCs w:val="26"/>
          <w:lang w:val="ro-RO"/>
        </w:rPr>
        <w:t xml:space="preserve"> este constituit </w:t>
      </w:r>
      <w:r w:rsidR="003A424F">
        <w:rPr>
          <w:rFonts w:asciiTheme="majorHAnsi" w:hAnsiTheme="majorHAnsi" w:cstheme="majorHAnsi"/>
          <w:sz w:val="26"/>
          <w:szCs w:val="26"/>
          <w:lang w:val="ro-RO"/>
        </w:rPr>
        <w:t>din</w:t>
      </w:r>
      <w:r w:rsidR="00CA72E7">
        <w:rPr>
          <w:rFonts w:asciiTheme="majorHAnsi" w:hAnsiTheme="majorHAnsi" w:cstheme="majorHAnsi"/>
          <w:sz w:val="26"/>
          <w:szCs w:val="26"/>
          <w:lang w:val="ro-RO"/>
        </w:rPr>
        <w:t xml:space="preserve"> </w:t>
      </w:r>
      <w:r w:rsidR="00E326C4">
        <w:rPr>
          <w:rFonts w:asciiTheme="majorHAnsi" w:hAnsiTheme="majorHAnsi" w:cstheme="majorHAnsi"/>
          <w:sz w:val="26"/>
          <w:szCs w:val="26"/>
          <w:lang w:val="ro-RO"/>
        </w:rPr>
        <w:t>20</w:t>
      </w:r>
      <w:r w:rsidR="00CA72E7">
        <w:rPr>
          <w:rFonts w:asciiTheme="majorHAnsi" w:hAnsiTheme="majorHAnsi" w:cstheme="majorHAnsi"/>
          <w:sz w:val="26"/>
          <w:szCs w:val="26"/>
          <w:lang w:val="ro-RO"/>
        </w:rPr>
        <w:t xml:space="preserve"> </w:t>
      </w:r>
      <w:r w:rsidR="003A424F">
        <w:rPr>
          <w:rFonts w:asciiTheme="majorHAnsi" w:hAnsiTheme="majorHAnsi" w:cstheme="majorHAnsi"/>
          <w:sz w:val="26"/>
          <w:szCs w:val="26"/>
          <w:lang w:val="ro-RO"/>
        </w:rPr>
        <w:t>trup</w:t>
      </w:r>
      <w:r w:rsidR="00CA72E7">
        <w:rPr>
          <w:rFonts w:asciiTheme="majorHAnsi" w:hAnsiTheme="majorHAnsi" w:cstheme="majorHAnsi"/>
          <w:sz w:val="26"/>
          <w:szCs w:val="26"/>
          <w:lang w:val="ro-RO"/>
        </w:rPr>
        <w:t>uri</w:t>
      </w:r>
      <w:r w:rsidR="003009AC">
        <w:rPr>
          <w:rFonts w:asciiTheme="majorHAnsi" w:hAnsiTheme="majorHAnsi" w:cstheme="majorHAnsi"/>
          <w:sz w:val="26"/>
          <w:szCs w:val="26"/>
          <w:lang w:val="ro-RO"/>
        </w:rPr>
        <w:t xml:space="preserve"> de pădure:</w:t>
      </w:r>
    </w:p>
    <w:p w:rsidR="00523B60" w:rsidRPr="00A7170C" w:rsidRDefault="00E326C4" w:rsidP="00F114B5">
      <w:pPr>
        <w:pStyle w:val="ListParagraph"/>
        <w:ind w:left="0"/>
        <w:jc w:val="center"/>
        <w:rPr>
          <w:rFonts w:ascii="Times New Roman" w:hAnsi="Times New Roman"/>
          <w:sz w:val="26"/>
          <w:szCs w:val="26"/>
          <w:lang w:val="ro-RO"/>
        </w:rPr>
      </w:pPr>
      <w:r>
        <w:rPr>
          <w:noProof/>
        </w:rPr>
        <w:drawing>
          <wp:inline distT="0" distB="0" distL="0" distR="0" wp14:anchorId="5E5B38DD" wp14:editId="74DE51B7">
            <wp:extent cx="5943600" cy="4932680"/>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943600" cy="4932680"/>
                    </a:xfrm>
                    <a:prstGeom prst="rect">
                      <a:avLst/>
                    </a:prstGeom>
                  </pic:spPr>
                </pic:pic>
              </a:graphicData>
            </a:graphic>
          </wp:inline>
        </w:drawing>
      </w:r>
    </w:p>
    <w:p w:rsidR="00A050BF" w:rsidRDefault="00A050BF" w:rsidP="00A050BF">
      <w:pPr>
        <w:spacing w:after="0" w:line="240" w:lineRule="auto"/>
        <w:ind w:firstLine="720"/>
        <w:jc w:val="both"/>
        <w:rPr>
          <w:rFonts w:asciiTheme="majorHAnsi" w:hAnsiTheme="majorHAnsi" w:cstheme="majorHAnsi"/>
          <w:color w:val="000000"/>
          <w:sz w:val="26"/>
          <w:szCs w:val="26"/>
        </w:rPr>
      </w:pPr>
    </w:p>
    <w:p w:rsidR="00A63D60" w:rsidRDefault="00A050BF" w:rsidP="00A050BF">
      <w:pPr>
        <w:spacing w:after="0" w:line="240" w:lineRule="auto"/>
        <w:ind w:firstLine="720"/>
        <w:jc w:val="both"/>
        <w:rPr>
          <w:rFonts w:asciiTheme="majorHAnsi" w:hAnsiTheme="majorHAnsi" w:cstheme="majorHAnsi"/>
          <w:sz w:val="26"/>
          <w:szCs w:val="26"/>
          <w:lang w:val="it-IT"/>
        </w:rPr>
      </w:pPr>
      <w:r w:rsidRPr="00A050BF">
        <w:rPr>
          <w:rFonts w:asciiTheme="majorHAnsi" w:hAnsiTheme="majorHAnsi" w:cstheme="majorHAnsi"/>
          <w:color w:val="000000"/>
          <w:sz w:val="26"/>
          <w:szCs w:val="26"/>
        </w:rPr>
        <w:t xml:space="preserve">Densitatea actuală, calculată pentru întreaga suprafaţă a fondului forestier, pentru drumurile existente este de </w:t>
      </w:r>
      <w:r w:rsidRPr="00B40DA8">
        <w:rPr>
          <w:rFonts w:asciiTheme="majorHAnsi" w:hAnsiTheme="majorHAnsi" w:cstheme="majorHAnsi"/>
          <w:color w:val="000000"/>
          <w:sz w:val="26"/>
          <w:szCs w:val="26"/>
        </w:rPr>
        <w:t>27,67 m/</w:t>
      </w:r>
      <w:r w:rsidRPr="00A050BF">
        <w:rPr>
          <w:rFonts w:asciiTheme="majorHAnsi" w:hAnsiTheme="majorHAnsi" w:cstheme="majorHAnsi"/>
          <w:color w:val="000000"/>
          <w:sz w:val="26"/>
          <w:szCs w:val="26"/>
        </w:rPr>
        <w:t xml:space="preserve">ha, la drumuri publice fiind de </w:t>
      </w:r>
      <w:r w:rsidRPr="00B40DA8">
        <w:rPr>
          <w:rFonts w:asciiTheme="majorHAnsi" w:hAnsiTheme="majorHAnsi" w:cstheme="majorHAnsi"/>
          <w:color w:val="000000"/>
          <w:sz w:val="26"/>
          <w:szCs w:val="26"/>
        </w:rPr>
        <w:t>23,30</w:t>
      </w:r>
      <w:r w:rsidRPr="00A050BF">
        <w:rPr>
          <w:rFonts w:asciiTheme="majorHAnsi" w:hAnsiTheme="majorHAnsi" w:cstheme="majorHAnsi"/>
          <w:color w:val="000000"/>
          <w:sz w:val="26"/>
          <w:szCs w:val="26"/>
        </w:rPr>
        <w:t xml:space="preserve"> m/ha, iar la cele forestiere de 4,37 m/ha, asigurând o accesibilitate a fondului forestier de </w:t>
      </w:r>
      <w:r w:rsidRPr="00B40DA8">
        <w:rPr>
          <w:rFonts w:asciiTheme="majorHAnsi" w:hAnsiTheme="majorHAnsi" w:cstheme="majorHAnsi"/>
          <w:color w:val="000000"/>
          <w:sz w:val="26"/>
          <w:szCs w:val="26"/>
        </w:rPr>
        <w:t>88%</w:t>
      </w:r>
      <w:r w:rsidRPr="00A050BF">
        <w:rPr>
          <w:rFonts w:asciiTheme="majorHAnsi" w:hAnsiTheme="majorHAnsi" w:cstheme="majorHAnsi"/>
          <w:color w:val="000000"/>
          <w:sz w:val="26"/>
          <w:szCs w:val="26"/>
        </w:rPr>
        <w:t>.</w:t>
      </w:r>
      <w:r w:rsidR="00523B60" w:rsidRPr="00B40DA8">
        <w:rPr>
          <w:rFonts w:asciiTheme="majorHAnsi" w:hAnsiTheme="majorHAnsi" w:cstheme="majorHAnsi"/>
          <w:color w:val="000000"/>
          <w:sz w:val="26"/>
          <w:szCs w:val="26"/>
        </w:rPr>
        <w:t xml:space="preserve"> </w:t>
      </w:r>
      <w:r w:rsidR="00A63D60" w:rsidRPr="00B40DA8">
        <w:rPr>
          <w:rFonts w:asciiTheme="majorHAnsi" w:hAnsiTheme="majorHAnsi" w:cstheme="majorHAnsi"/>
          <w:color w:val="000000"/>
          <w:sz w:val="26"/>
          <w:szCs w:val="26"/>
        </w:rPr>
        <w:t>Nu au</w:t>
      </w:r>
      <w:r w:rsidR="00A63D60" w:rsidRPr="00A050BF">
        <w:rPr>
          <w:rFonts w:asciiTheme="majorHAnsi" w:hAnsiTheme="majorHAnsi" w:cstheme="majorHAnsi"/>
          <w:sz w:val="26"/>
          <w:szCs w:val="26"/>
          <w:lang w:val="it-IT"/>
        </w:rPr>
        <w:t xml:space="preserve"> fost propuse drumuri necesare.</w:t>
      </w:r>
    </w:p>
    <w:p w:rsidR="00B40DA8" w:rsidRPr="00A050BF" w:rsidRDefault="00B40DA8" w:rsidP="00A050BF">
      <w:pPr>
        <w:spacing w:after="0" w:line="240" w:lineRule="auto"/>
        <w:ind w:firstLine="720"/>
        <w:jc w:val="both"/>
        <w:rPr>
          <w:rFonts w:asciiTheme="majorHAnsi" w:hAnsiTheme="majorHAnsi" w:cstheme="majorHAnsi"/>
          <w:sz w:val="26"/>
          <w:szCs w:val="26"/>
          <w:lang w:val="it-IT"/>
        </w:rPr>
      </w:pPr>
    </w:p>
    <w:p w:rsidR="00970113" w:rsidRPr="00A20B14" w:rsidRDefault="00970113" w:rsidP="004260FD">
      <w:pPr>
        <w:autoSpaceDE w:val="0"/>
        <w:autoSpaceDN w:val="0"/>
        <w:adjustRightInd w:val="0"/>
        <w:spacing w:after="0" w:line="240" w:lineRule="auto"/>
        <w:ind w:firstLine="720"/>
        <w:jc w:val="both"/>
        <w:rPr>
          <w:rFonts w:ascii="Times New Roman" w:hAnsi="Times New Roman"/>
          <w:b/>
          <w:i/>
          <w:sz w:val="26"/>
          <w:szCs w:val="26"/>
          <w:lang w:val="ro-RO"/>
        </w:rPr>
      </w:pPr>
      <w:r w:rsidRPr="00A20B14">
        <w:rPr>
          <w:rFonts w:ascii="Times New Roman" w:hAnsi="Times New Roman"/>
          <w:b/>
          <w:i/>
          <w:sz w:val="26"/>
          <w:szCs w:val="26"/>
          <w:lang w:val="ro-RO"/>
        </w:rPr>
        <w:lastRenderedPageBreak/>
        <w:t xml:space="preserve">Modificări intervenite în cadrul amenajamentului </w:t>
      </w:r>
    </w:p>
    <w:p w:rsidR="0073423B" w:rsidRPr="00A20B14" w:rsidRDefault="009A7171" w:rsidP="0073423B">
      <w:pPr>
        <w:numPr>
          <w:ilvl w:val="0"/>
          <w:numId w:val="18"/>
        </w:numPr>
        <w:spacing w:after="0" w:line="240" w:lineRule="auto"/>
        <w:jc w:val="both"/>
        <w:rPr>
          <w:rFonts w:ascii="Times New Roman" w:hAnsi="Times New Roman"/>
          <w:sz w:val="26"/>
          <w:szCs w:val="26"/>
          <w:lang w:val="ro-RO" w:eastAsia="ro-RO"/>
        </w:rPr>
      </w:pPr>
      <w:r w:rsidRPr="00A20B14">
        <w:rPr>
          <w:rFonts w:ascii="Times New Roman" w:hAnsi="Times New Roman"/>
          <w:sz w:val="26"/>
          <w:szCs w:val="26"/>
          <w:lang w:val="ro-RO" w:eastAsia="ro-RO"/>
        </w:rPr>
        <w:t>nu este cazul</w:t>
      </w:r>
    </w:p>
    <w:p w:rsidR="0073423B" w:rsidRPr="00A20B14" w:rsidRDefault="0073423B" w:rsidP="0073423B">
      <w:pPr>
        <w:spacing w:after="0" w:line="240" w:lineRule="auto"/>
        <w:ind w:left="360"/>
        <w:jc w:val="both"/>
        <w:rPr>
          <w:rFonts w:ascii="Times New Roman" w:hAnsi="Times New Roman"/>
          <w:sz w:val="26"/>
          <w:szCs w:val="26"/>
          <w:lang w:val="ro-RO" w:eastAsia="ro-RO"/>
        </w:rPr>
      </w:pPr>
    </w:p>
    <w:p w:rsidR="00970113" w:rsidRPr="00A20B14" w:rsidRDefault="00970113" w:rsidP="004260FD">
      <w:pPr>
        <w:pStyle w:val="ListParagraph"/>
        <w:ind w:left="0" w:firstLine="720"/>
        <w:jc w:val="both"/>
        <w:rPr>
          <w:rFonts w:ascii="Times New Roman" w:hAnsi="Times New Roman"/>
          <w:b/>
          <w:i/>
          <w:color w:val="FF0000"/>
          <w:sz w:val="26"/>
          <w:szCs w:val="26"/>
          <w:lang w:val="ro-RO"/>
        </w:rPr>
      </w:pPr>
      <w:r w:rsidRPr="00A20B14">
        <w:rPr>
          <w:rFonts w:ascii="Times New Roman" w:hAnsi="Times New Roman"/>
          <w:b/>
          <w:i/>
          <w:sz w:val="26"/>
          <w:szCs w:val="26"/>
          <w:lang w:val="ro-RO"/>
        </w:rPr>
        <w:t>Amenajamentul are valabilitatea de 10 ani, începând de la data de 01.01.20</w:t>
      </w:r>
      <w:r w:rsidR="00CA14A6">
        <w:rPr>
          <w:rFonts w:ascii="Times New Roman" w:hAnsi="Times New Roman"/>
          <w:b/>
          <w:i/>
          <w:sz w:val="26"/>
          <w:szCs w:val="26"/>
          <w:lang w:val="ro-RO"/>
        </w:rPr>
        <w:t>23</w:t>
      </w:r>
      <w:r w:rsidR="00DA123F" w:rsidRPr="00A20B14">
        <w:rPr>
          <w:rFonts w:ascii="Times New Roman" w:hAnsi="Times New Roman"/>
          <w:b/>
          <w:i/>
          <w:sz w:val="26"/>
          <w:szCs w:val="26"/>
          <w:lang w:val="ro-RO"/>
        </w:rPr>
        <w:t xml:space="preserve"> </w:t>
      </w:r>
      <w:r w:rsidRPr="00A20B14">
        <w:rPr>
          <w:rFonts w:ascii="Times New Roman" w:hAnsi="Times New Roman"/>
          <w:b/>
          <w:i/>
          <w:sz w:val="26"/>
          <w:szCs w:val="26"/>
          <w:lang w:val="ro-RO"/>
        </w:rPr>
        <w:t>revizuirea l</w:t>
      </w:r>
      <w:r w:rsidR="00011919" w:rsidRPr="00A20B14">
        <w:rPr>
          <w:rFonts w:ascii="Times New Roman" w:hAnsi="Times New Roman"/>
          <w:b/>
          <w:i/>
          <w:sz w:val="26"/>
          <w:szCs w:val="26"/>
          <w:lang w:val="ro-RO"/>
        </w:rPr>
        <w:t xml:space="preserve">ui urmând a se face în anul </w:t>
      </w:r>
      <w:r w:rsidR="00A07507" w:rsidRPr="00A20B14">
        <w:rPr>
          <w:rFonts w:ascii="Times New Roman" w:hAnsi="Times New Roman"/>
          <w:b/>
          <w:i/>
          <w:sz w:val="26"/>
          <w:szCs w:val="26"/>
          <w:lang w:val="ro-RO"/>
        </w:rPr>
        <w:t>20</w:t>
      </w:r>
      <w:r w:rsidR="00CA14A6">
        <w:rPr>
          <w:rFonts w:ascii="Times New Roman" w:hAnsi="Times New Roman"/>
          <w:b/>
          <w:i/>
          <w:sz w:val="26"/>
          <w:szCs w:val="26"/>
          <w:lang w:val="ro-RO"/>
        </w:rPr>
        <w:t>3</w:t>
      </w:r>
      <w:r w:rsidR="005300FC">
        <w:rPr>
          <w:rFonts w:ascii="Times New Roman" w:hAnsi="Times New Roman"/>
          <w:b/>
          <w:i/>
          <w:sz w:val="26"/>
          <w:szCs w:val="26"/>
          <w:lang w:val="ro-RO"/>
        </w:rPr>
        <w:t>2</w:t>
      </w:r>
      <w:r w:rsidRPr="00A20B14">
        <w:rPr>
          <w:rFonts w:ascii="Times New Roman" w:hAnsi="Times New Roman"/>
          <w:b/>
          <w:i/>
          <w:sz w:val="26"/>
          <w:szCs w:val="26"/>
          <w:lang w:val="ro-RO"/>
        </w:rPr>
        <w:t>.</w:t>
      </w:r>
    </w:p>
    <w:p w:rsidR="00970113" w:rsidRPr="00A20B14" w:rsidRDefault="00970113" w:rsidP="004260FD">
      <w:pPr>
        <w:spacing w:after="0" w:line="240" w:lineRule="auto"/>
        <w:ind w:hanging="360"/>
        <w:jc w:val="both"/>
        <w:rPr>
          <w:rFonts w:ascii="Times New Roman" w:hAnsi="Times New Roman"/>
          <w:b/>
          <w:sz w:val="26"/>
          <w:szCs w:val="26"/>
          <w:lang w:val="ro-RO"/>
        </w:rPr>
      </w:pPr>
    </w:p>
    <w:p w:rsidR="006B58FE" w:rsidRPr="006B58FE" w:rsidRDefault="00970113" w:rsidP="006B58FE">
      <w:pPr>
        <w:pStyle w:val="NoSpacing"/>
        <w:ind w:firstLine="0"/>
        <w:rPr>
          <w:sz w:val="20"/>
        </w:rPr>
      </w:pPr>
      <w:r w:rsidRPr="00A20B14">
        <w:rPr>
          <w:b/>
          <w:sz w:val="26"/>
          <w:szCs w:val="26"/>
        </w:rPr>
        <w:t>ARII NATURALE PROTEJATE</w:t>
      </w:r>
      <w:r w:rsidRPr="00A20B14">
        <w:rPr>
          <w:sz w:val="26"/>
          <w:szCs w:val="26"/>
        </w:rPr>
        <w:t xml:space="preserve"> </w:t>
      </w:r>
      <w:r w:rsidRPr="00A20B14">
        <w:rPr>
          <w:b/>
          <w:sz w:val="26"/>
          <w:szCs w:val="26"/>
        </w:rPr>
        <w:t>DE</w:t>
      </w:r>
      <w:r w:rsidR="00CD7026">
        <w:rPr>
          <w:b/>
          <w:sz w:val="26"/>
          <w:szCs w:val="26"/>
        </w:rPr>
        <w:t xml:space="preserve"> INTERES NAŢIONAL: </w:t>
      </w:r>
      <w:r w:rsidR="00CD7026" w:rsidRPr="008C62DA">
        <w:rPr>
          <w:sz w:val="26"/>
          <w:szCs w:val="26"/>
        </w:rPr>
        <w:t xml:space="preserve">amplasamentul amenajamentului </w:t>
      </w:r>
      <w:r w:rsidR="006B58FE">
        <w:rPr>
          <w:sz w:val="26"/>
          <w:szCs w:val="26"/>
        </w:rPr>
        <w:t xml:space="preserve">cu </w:t>
      </w:r>
      <w:r w:rsidR="006B58FE">
        <w:rPr>
          <w:sz w:val="26"/>
          <w:szCs w:val="26"/>
        </w:rPr>
        <w:t>3,36</w:t>
      </w:r>
      <w:r w:rsidR="006B58FE">
        <w:rPr>
          <w:sz w:val="26"/>
          <w:szCs w:val="26"/>
        </w:rPr>
        <w:t xml:space="preserve"> ha se suprapune (u.a. </w:t>
      </w:r>
      <w:r w:rsidR="006B58FE" w:rsidRPr="006B58FE">
        <w:rPr>
          <w:sz w:val="26"/>
          <w:szCs w:val="26"/>
        </w:rPr>
        <w:t>76%, 77%, 79%, 82%</w:t>
      </w:r>
      <w:r w:rsidR="006B58FE">
        <w:rPr>
          <w:sz w:val="26"/>
          <w:szCs w:val="26"/>
        </w:rPr>
        <w:t xml:space="preserve">) cu rezervația </w:t>
      </w:r>
      <w:r w:rsidR="006B58FE">
        <w:rPr>
          <w:sz w:val="26"/>
          <w:szCs w:val="26"/>
        </w:rPr>
        <w:t>speologică Avenul Licaș</w:t>
      </w:r>
      <w:r w:rsidR="006B58FE">
        <w:rPr>
          <w:sz w:val="26"/>
          <w:szCs w:val="26"/>
        </w:rPr>
        <w:t xml:space="preserve"> </w:t>
      </w:r>
      <w:r w:rsidR="006B58FE">
        <w:rPr>
          <w:sz w:val="26"/>
          <w:szCs w:val="26"/>
        </w:rPr>
        <w:t>inclusă și în Parcul Național Cheile Bicazului-Hășmaș. Arboretele suprapuse peste rezervație au fost încadrate corespunzător în 1.6.b</w:t>
      </w:r>
      <w:r w:rsidR="006B58FE">
        <w:rPr>
          <w:sz w:val="26"/>
          <w:szCs w:val="26"/>
        </w:rPr>
        <w:t xml:space="preserve"> – TI </w:t>
      </w:r>
      <w:r w:rsidR="006B58FE">
        <w:rPr>
          <w:sz w:val="26"/>
          <w:szCs w:val="26"/>
        </w:rPr>
        <w:t>(</w:t>
      </w:r>
      <w:r w:rsidR="006B58FE" w:rsidRPr="006B58FE">
        <w:rPr>
          <w:i/>
          <w:sz w:val="26"/>
          <w:szCs w:val="26"/>
        </w:rPr>
        <w:t>Arboretele din parcurile naționale incluse, prin planurile de management, în zona de protecție integrală</w:t>
      </w:r>
      <w:r w:rsidR="006B58FE">
        <w:rPr>
          <w:sz w:val="26"/>
          <w:szCs w:val="26"/>
        </w:rPr>
        <w:t xml:space="preserve">) </w:t>
      </w:r>
      <w:r w:rsidR="006B58FE">
        <w:rPr>
          <w:sz w:val="26"/>
          <w:szCs w:val="26"/>
        </w:rPr>
        <w:t>unde nu vor fi efectuate lucrări silvice.</w:t>
      </w:r>
      <w:r w:rsidR="00B40DA8">
        <w:rPr>
          <w:sz w:val="26"/>
          <w:szCs w:val="26"/>
        </w:rPr>
        <w:t xml:space="preserve"> Specia tisa (</w:t>
      </w:r>
      <w:r w:rsidR="00B40DA8" w:rsidRPr="00B40DA8">
        <w:rPr>
          <w:i/>
          <w:sz w:val="26"/>
          <w:szCs w:val="26"/>
        </w:rPr>
        <w:t>Taxus baccata</w:t>
      </w:r>
      <w:r w:rsidR="00B40DA8">
        <w:rPr>
          <w:sz w:val="26"/>
          <w:szCs w:val="26"/>
        </w:rPr>
        <w:t>) din Trupul Tisașu (u.a. 185) va fi protejată, fiind o specie declarată monument al naturii din România.</w:t>
      </w:r>
    </w:p>
    <w:p w:rsidR="00970113" w:rsidRPr="00A20B14" w:rsidRDefault="00970113" w:rsidP="004260FD">
      <w:pPr>
        <w:spacing w:after="0" w:line="240" w:lineRule="auto"/>
        <w:jc w:val="both"/>
        <w:rPr>
          <w:rFonts w:ascii="Times New Roman" w:hAnsi="Times New Roman"/>
          <w:b/>
          <w:sz w:val="26"/>
          <w:szCs w:val="26"/>
          <w:lang w:val="ro-RO"/>
        </w:rPr>
      </w:pPr>
    </w:p>
    <w:p w:rsidR="00970113" w:rsidRPr="00A20B14" w:rsidRDefault="00970113" w:rsidP="004260FD">
      <w:pPr>
        <w:numPr>
          <w:ilvl w:val="0"/>
          <w:numId w:val="2"/>
        </w:numPr>
        <w:tabs>
          <w:tab w:val="clear" w:pos="810"/>
        </w:tabs>
        <w:spacing w:after="0" w:line="240" w:lineRule="auto"/>
        <w:ind w:left="0" w:firstLine="0"/>
        <w:jc w:val="both"/>
        <w:rPr>
          <w:rFonts w:ascii="Times New Roman" w:hAnsi="Times New Roman"/>
          <w:b/>
          <w:sz w:val="26"/>
          <w:szCs w:val="26"/>
          <w:lang w:val="ro-RO"/>
        </w:rPr>
      </w:pPr>
      <w:r w:rsidRPr="00A20B14">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0F3504" w:rsidRDefault="00E7081E" w:rsidP="000F3504">
      <w:pPr>
        <w:autoSpaceDE w:val="0"/>
        <w:autoSpaceDN w:val="0"/>
        <w:adjustRightInd w:val="0"/>
        <w:spacing w:after="0" w:line="240" w:lineRule="auto"/>
        <w:ind w:firstLine="720"/>
        <w:jc w:val="both"/>
        <w:rPr>
          <w:rStyle w:val="tpa1"/>
          <w:rFonts w:ascii="Times New Roman" w:hAnsi="Times New Roman"/>
          <w:sz w:val="26"/>
          <w:szCs w:val="26"/>
          <w:lang w:val="ro-RO"/>
        </w:rPr>
      </w:pPr>
      <w:r w:rsidRPr="00272D6F">
        <w:rPr>
          <w:rFonts w:ascii="Times New Roman" w:hAnsi="Times New Roman"/>
          <w:sz w:val="26"/>
          <w:szCs w:val="26"/>
          <w:lang w:val="ro-RO"/>
        </w:rPr>
        <w:t xml:space="preserve">Conform prevederilor </w:t>
      </w:r>
      <w:r w:rsidRPr="00272D6F">
        <w:rPr>
          <w:rStyle w:val="tpt1"/>
          <w:rFonts w:ascii="Times New Roman" w:hAnsi="Times New Roman"/>
          <w:sz w:val="26"/>
          <w:szCs w:val="26"/>
          <w:lang w:val="ro-RO"/>
        </w:rPr>
        <w:t xml:space="preserve">Articolului 21 alin 5.) din </w:t>
      </w:r>
      <w:r w:rsidRPr="00272D6F">
        <w:rPr>
          <w:rStyle w:val="do1"/>
          <w:rFonts w:ascii="Times New Roman" w:hAnsi="Times New Roman"/>
          <w:bCs/>
          <w:szCs w:val="26"/>
          <w:lang w:val="ro-RO"/>
        </w:rPr>
        <w:t xml:space="preserve">Legea nr. 49 din 2011 pentru aprobarea Ordonanţei de urgenţă a Guvernului nr. </w:t>
      </w:r>
      <w:hyperlink r:id="rId19" w:history="1">
        <w:r w:rsidRPr="00272D6F">
          <w:rPr>
            <w:rStyle w:val="Hyperlink"/>
            <w:rFonts w:ascii="Times New Roman" w:hAnsi="Times New Roman"/>
            <w:sz w:val="26"/>
            <w:szCs w:val="26"/>
            <w:lang w:val="ro-RO"/>
          </w:rPr>
          <w:t>57/2007</w:t>
        </w:r>
      </w:hyperlink>
      <w:r w:rsidRPr="00272D6F">
        <w:rPr>
          <w:rStyle w:val="do1"/>
          <w:rFonts w:ascii="Times New Roman" w:hAnsi="Times New Roman"/>
          <w:bCs/>
          <w:szCs w:val="26"/>
          <w:lang w:val="ro-RO"/>
        </w:rPr>
        <w:t xml:space="preserve"> privind regimul ariilor naturale protejate, conservarea habitatelor naturale, a florei şi faunei sălbatice,</w:t>
      </w:r>
      <w:r w:rsidRPr="00272D6F">
        <w:rPr>
          <w:rFonts w:ascii="Times New Roman" w:hAnsi="Times New Roman"/>
          <w:sz w:val="26"/>
          <w:szCs w:val="26"/>
          <w:lang w:val="ro-RO"/>
        </w:rPr>
        <w:t xml:space="preserve"> cu modificările şi completările ulterioare,</w:t>
      </w:r>
      <w:r w:rsidRPr="00272D6F">
        <w:rPr>
          <w:rFonts w:ascii="Times New Roman" w:hAnsi="Times New Roman"/>
          <w:color w:val="FF0000"/>
          <w:sz w:val="26"/>
          <w:szCs w:val="26"/>
          <w:lang w:val="ro-RO"/>
        </w:rPr>
        <w:t xml:space="preserve"> </w:t>
      </w:r>
      <w:r w:rsidRPr="00272D6F">
        <w:rPr>
          <w:rFonts w:ascii="Times New Roman" w:hAnsi="Times New Roman"/>
          <w:b/>
          <w:i/>
          <w:color w:val="000000"/>
          <w:sz w:val="26"/>
          <w:szCs w:val="26"/>
          <w:lang w:val="ro-RO"/>
        </w:rPr>
        <w:t xml:space="preserve">“Amenajamentul Silvic </w:t>
      </w:r>
      <w:r w:rsidRPr="00272D6F">
        <w:rPr>
          <w:rFonts w:ascii="Times New Roman" w:hAnsi="Times New Roman"/>
          <w:b/>
          <w:i/>
          <w:sz w:val="26"/>
          <w:szCs w:val="26"/>
          <w:lang w:val="ro-RO"/>
        </w:rPr>
        <w:t xml:space="preserve">U.P. </w:t>
      </w:r>
      <w:r w:rsidR="009A6B15">
        <w:rPr>
          <w:rFonts w:ascii="Times New Roman" w:hAnsi="Times New Roman"/>
          <w:b/>
          <w:i/>
          <w:sz w:val="26"/>
          <w:szCs w:val="26"/>
          <w:lang w:val="ro-RO"/>
        </w:rPr>
        <w:t>II Putna</w:t>
      </w:r>
      <w:r w:rsidRPr="00272D6F">
        <w:rPr>
          <w:rFonts w:ascii="Times New Roman" w:hAnsi="Times New Roman"/>
          <w:b/>
          <w:i/>
          <w:sz w:val="26"/>
          <w:szCs w:val="26"/>
          <w:lang w:val="ro-RO"/>
        </w:rPr>
        <w:t xml:space="preserve">” </w:t>
      </w:r>
      <w:r w:rsidR="000F3504" w:rsidRPr="007E7B29">
        <w:rPr>
          <w:rStyle w:val="tpa1"/>
          <w:rFonts w:ascii="Times New Roman" w:hAnsi="Times New Roman"/>
          <w:sz w:val="26"/>
          <w:szCs w:val="26"/>
          <w:lang w:val="ro-RO"/>
        </w:rPr>
        <w:t xml:space="preserve">adoptată a fost armonizată cu prevederile planului de management ale </w:t>
      </w:r>
      <w:r w:rsidR="00A14D75">
        <w:rPr>
          <w:rStyle w:val="tpa1"/>
          <w:rFonts w:ascii="Times New Roman" w:hAnsi="Times New Roman"/>
          <w:sz w:val="26"/>
          <w:szCs w:val="26"/>
          <w:lang w:val="ro-RO"/>
        </w:rPr>
        <w:t xml:space="preserve">Parcului Național Cheile Bicazului-Hășmaș și cu </w:t>
      </w:r>
      <w:r w:rsidR="00A14D75" w:rsidRPr="007E7B29">
        <w:rPr>
          <w:rStyle w:val="tpa1"/>
          <w:rFonts w:ascii="Times New Roman" w:hAnsi="Times New Roman"/>
          <w:sz w:val="26"/>
          <w:szCs w:val="26"/>
          <w:lang w:val="ro-RO"/>
        </w:rPr>
        <w:t xml:space="preserve">prevederile planului de management </w:t>
      </w:r>
      <w:r w:rsidR="00A14D75">
        <w:rPr>
          <w:rStyle w:val="tpa1"/>
          <w:rFonts w:ascii="Times New Roman" w:hAnsi="Times New Roman"/>
          <w:sz w:val="26"/>
          <w:szCs w:val="26"/>
          <w:lang w:val="ro-RO"/>
        </w:rPr>
        <w:t xml:space="preserve">al </w:t>
      </w:r>
      <w:r w:rsidR="000F3504">
        <w:rPr>
          <w:rStyle w:val="tpa1"/>
          <w:rFonts w:ascii="Times New Roman" w:hAnsi="Times New Roman"/>
          <w:sz w:val="26"/>
          <w:szCs w:val="26"/>
          <w:lang w:val="ro-RO"/>
        </w:rPr>
        <w:t>sitului ROS</w:t>
      </w:r>
      <w:r w:rsidR="00A14D75">
        <w:rPr>
          <w:rStyle w:val="tpa1"/>
          <w:rFonts w:ascii="Times New Roman" w:hAnsi="Times New Roman"/>
          <w:sz w:val="26"/>
          <w:szCs w:val="26"/>
          <w:lang w:val="ro-RO"/>
        </w:rPr>
        <w:t xml:space="preserve">PA0033 Depresiunea și Munții Giurgeului. Amenajamentul silvic a fost armonizată </w:t>
      </w:r>
      <w:r w:rsidR="000F3504">
        <w:rPr>
          <w:rStyle w:val="tpa1"/>
          <w:rFonts w:ascii="Times New Roman" w:hAnsi="Times New Roman"/>
          <w:sz w:val="26"/>
          <w:szCs w:val="26"/>
          <w:lang w:val="ro-RO"/>
        </w:rPr>
        <w:t>cu obiectivele de conservare stabilite de către ANANP – Serviciul Teritorial Harghita</w:t>
      </w:r>
      <w:r w:rsidR="00A14D75">
        <w:rPr>
          <w:rStyle w:val="tpa1"/>
          <w:rFonts w:ascii="Times New Roman" w:hAnsi="Times New Roman"/>
          <w:sz w:val="26"/>
          <w:szCs w:val="26"/>
          <w:lang w:val="ro-RO"/>
        </w:rPr>
        <w:t xml:space="preserve"> și de către Administrația Parcului </w:t>
      </w:r>
      <w:r w:rsidR="00A14D75">
        <w:rPr>
          <w:rStyle w:val="tpa1"/>
          <w:rFonts w:ascii="Times New Roman" w:hAnsi="Times New Roman"/>
          <w:sz w:val="26"/>
          <w:szCs w:val="26"/>
          <w:lang w:val="ro-RO"/>
        </w:rPr>
        <w:t>Național Cheile Bicazului-Hășmaș</w:t>
      </w:r>
      <w:r w:rsidR="000F3504">
        <w:rPr>
          <w:rStyle w:val="tpa1"/>
          <w:rFonts w:ascii="Times New Roman" w:hAnsi="Times New Roman"/>
          <w:sz w:val="26"/>
          <w:szCs w:val="26"/>
          <w:lang w:val="ro-RO"/>
        </w:rPr>
        <w:t>. Amenajamentul include subcapitole (capitolul 9) care conțin măsuri și condiții cu privire la protecția speciilor și habitatelor ocrotite, precum și la protecția ecosistemelor terestre și acvatice.</w:t>
      </w:r>
    </w:p>
    <w:p w:rsidR="00F570D3" w:rsidRPr="007E7B29" w:rsidRDefault="000F3504" w:rsidP="00F114B5">
      <w:pPr>
        <w:autoSpaceDE w:val="0"/>
        <w:autoSpaceDN w:val="0"/>
        <w:adjustRightInd w:val="0"/>
        <w:spacing w:after="0" w:line="240" w:lineRule="auto"/>
        <w:ind w:firstLine="720"/>
        <w:jc w:val="both"/>
        <w:rPr>
          <w:rStyle w:val="tpa1"/>
          <w:rFonts w:ascii="Times New Roman" w:hAnsi="Times New Roman"/>
          <w:sz w:val="26"/>
          <w:szCs w:val="26"/>
          <w:lang w:val="ro-RO"/>
        </w:rPr>
      </w:pPr>
      <w:r w:rsidRPr="007E7B29">
        <w:rPr>
          <w:rStyle w:val="tpa1"/>
          <w:rFonts w:ascii="Times New Roman" w:hAnsi="Times New Roman"/>
          <w:sz w:val="26"/>
          <w:szCs w:val="26"/>
          <w:lang w:val="ro-RO"/>
        </w:rPr>
        <w:t xml:space="preserve">Este necesară </w:t>
      </w:r>
      <w:r w:rsidRPr="007E7B29">
        <w:rPr>
          <w:rFonts w:ascii="Times New Roman" w:hAnsi="Times New Roman"/>
          <w:sz w:val="26"/>
          <w:szCs w:val="26"/>
          <w:lang w:val="ro-RO"/>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rsidR="00970113" w:rsidRPr="00A20B14" w:rsidRDefault="00970113" w:rsidP="000F3504">
      <w:pPr>
        <w:autoSpaceDE w:val="0"/>
        <w:autoSpaceDN w:val="0"/>
        <w:adjustRightInd w:val="0"/>
        <w:spacing w:after="0" w:line="240" w:lineRule="auto"/>
        <w:ind w:firstLine="720"/>
        <w:jc w:val="both"/>
        <w:rPr>
          <w:rFonts w:ascii="Times New Roman" w:hAnsi="Times New Roman"/>
          <w:b/>
          <w:sz w:val="26"/>
          <w:szCs w:val="26"/>
          <w:lang w:val="ro-RO"/>
        </w:rPr>
      </w:pPr>
      <w:r w:rsidRPr="00A20B14">
        <w:rPr>
          <w:rFonts w:ascii="Times New Roman" w:hAnsi="Times New Roman"/>
          <w:b/>
          <w:sz w:val="26"/>
          <w:szCs w:val="26"/>
          <w:lang w:val="ro-RO"/>
        </w:rPr>
        <w:t>c.) Relevanţa planului în/pentru integrarea consideraţiilor de mediu, mai ales din perspectiva promovării dezvoltării durabile:</w:t>
      </w:r>
    </w:p>
    <w:p w:rsidR="00884CE1" w:rsidRPr="00E20243" w:rsidRDefault="00970113" w:rsidP="00E20243">
      <w:pPr>
        <w:spacing w:after="0" w:line="240" w:lineRule="auto"/>
        <w:ind w:firstLine="720"/>
        <w:jc w:val="both"/>
        <w:rPr>
          <w:rFonts w:ascii="Times New Roman" w:hAnsi="Times New Roman"/>
          <w:iCs/>
          <w:sz w:val="26"/>
          <w:szCs w:val="26"/>
          <w:lang w:val="ro-RO"/>
        </w:rPr>
      </w:pPr>
      <w:r w:rsidRPr="00A20B14">
        <w:rPr>
          <w:rFonts w:ascii="Times New Roman" w:hAnsi="Times New Roman"/>
          <w:iCs/>
          <w:sz w:val="26"/>
          <w:szCs w:val="26"/>
          <w:lang w:val="ro-RO"/>
        </w:rPr>
        <w:t>Amenajamentul în sine are scopul de a promova dezvoltarea durabilă, urmărind stabilirea unor ansamblu de măsuri silviculturale, economice şi de interes social prin care pădurea poate da societă</w:t>
      </w:r>
      <w:r w:rsidRPr="00A20B14">
        <w:rPr>
          <w:rFonts w:ascii="Times New Roman" w:hAnsi="Times New Roman"/>
          <w:sz w:val="26"/>
          <w:szCs w:val="26"/>
          <w:lang w:val="ro-RO"/>
        </w:rPr>
        <w:t>ț</w:t>
      </w:r>
      <w:r w:rsidRPr="00A20B14">
        <w:rPr>
          <w:rFonts w:ascii="Times New Roman" w:hAnsi="Times New Roman"/>
          <w:iCs/>
          <w:sz w:val="26"/>
          <w:szCs w:val="26"/>
          <w:lang w:val="ro-RO"/>
        </w:rPr>
        <w:t>ii cu maximă eficen</w:t>
      </w:r>
      <w:r w:rsidRPr="00A20B14">
        <w:rPr>
          <w:rFonts w:ascii="Times New Roman" w:hAnsi="Times New Roman"/>
          <w:sz w:val="26"/>
          <w:szCs w:val="26"/>
          <w:lang w:val="ro-RO"/>
        </w:rPr>
        <w:t>ț</w:t>
      </w:r>
      <w:r w:rsidRPr="00A20B14">
        <w:rPr>
          <w:rFonts w:ascii="Times New Roman" w:hAnsi="Times New Roman"/>
          <w:iCs/>
          <w:sz w:val="26"/>
          <w:szCs w:val="26"/>
          <w:lang w:val="ro-RO"/>
        </w:rPr>
        <w:t xml:space="preserve">ă produse </w:t>
      </w:r>
      <w:r w:rsidRPr="00A20B14">
        <w:rPr>
          <w:rFonts w:ascii="Times New Roman" w:hAnsi="Times New Roman"/>
          <w:sz w:val="26"/>
          <w:szCs w:val="26"/>
          <w:lang w:val="ro-RO"/>
        </w:rPr>
        <w:t>ș</w:t>
      </w:r>
      <w:r w:rsidRPr="00A20B14">
        <w:rPr>
          <w:rFonts w:ascii="Times New Roman" w:hAnsi="Times New Roman"/>
          <w:iCs/>
          <w:sz w:val="26"/>
          <w:szCs w:val="26"/>
          <w:lang w:val="ro-RO"/>
        </w:rPr>
        <w:t>i servicii, cu men</w:t>
      </w:r>
      <w:r w:rsidRPr="00A20B14">
        <w:rPr>
          <w:rFonts w:ascii="Times New Roman" w:hAnsi="Times New Roman"/>
          <w:sz w:val="26"/>
          <w:szCs w:val="26"/>
          <w:lang w:val="ro-RO"/>
        </w:rPr>
        <w:t>ț</w:t>
      </w:r>
      <w:r w:rsidRPr="00A20B14">
        <w:rPr>
          <w:rFonts w:ascii="Times New Roman" w:hAnsi="Times New Roman"/>
          <w:iCs/>
          <w:sz w:val="26"/>
          <w:szCs w:val="26"/>
          <w:lang w:val="ro-RO"/>
        </w:rPr>
        <w:t>inerea continuită</w:t>
      </w:r>
      <w:r w:rsidRPr="00A20B14">
        <w:rPr>
          <w:rFonts w:ascii="Times New Roman" w:hAnsi="Times New Roman"/>
          <w:sz w:val="26"/>
          <w:szCs w:val="26"/>
          <w:lang w:val="ro-RO"/>
        </w:rPr>
        <w:t>ț</w:t>
      </w:r>
      <w:r w:rsidRPr="00A20B14">
        <w:rPr>
          <w:rFonts w:ascii="Times New Roman" w:hAnsi="Times New Roman"/>
          <w:iCs/>
          <w:sz w:val="26"/>
          <w:szCs w:val="26"/>
          <w:lang w:val="ro-RO"/>
        </w:rPr>
        <w:t>ii pădurilor, men</w:t>
      </w:r>
      <w:r w:rsidRPr="00A20B14">
        <w:rPr>
          <w:rFonts w:ascii="Times New Roman" w:hAnsi="Times New Roman"/>
          <w:sz w:val="26"/>
          <w:szCs w:val="26"/>
          <w:lang w:val="ro-RO"/>
        </w:rPr>
        <w:t>ț</w:t>
      </w:r>
      <w:r w:rsidRPr="00A20B14">
        <w:rPr>
          <w:rFonts w:ascii="Times New Roman" w:hAnsi="Times New Roman"/>
          <w:iCs/>
          <w:sz w:val="26"/>
          <w:szCs w:val="26"/>
          <w:lang w:val="ro-RO"/>
        </w:rPr>
        <w:t>inându-se ca o resursă regenerabilă.</w:t>
      </w:r>
    </w:p>
    <w:p w:rsidR="00970113" w:rsidRPr="00A20B14" w:rsidRDefault="00372C04"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d.) </w:t>
      </w:r>
      <w:r w:rsidR="00970113" w:rsidRPr="00A20B14">
        <w:rPr>
          <w:rFonts w:ascii="Times New Roman" w:hAnsi="Times New Roman"/>
          <w:b/>
          <w:sz w:val="26"/>
          <w:szCs w:val="26"/>
          <w:lang w:val="ro-RO"/>
        </w:rPr>
        <w:t>Probleme de mediu relevante pentru plan:</w:t>
      </w:r>
    </w:p>
    <w:p w:rsidR="00E326C4" w:rsidRPr="00E326C4" w:rsidRDefault="00970113" w:rsidP="00E326C4">
      <w:pPr>
        <w:pStyle w:val="BodyText"/>
        <w:spacing w:after="0" w:line="240" w:lineRule="auto"/>
        <w:ind w:firstLine="734"/>
        <w:jc w:val="both"/>
        <w:rPr>
          <w:rFonts w:ascii="Times New Roman" w:hAnsi="Times New Roman"/>
          <w:sz w:val="26"/>
          <w:szCs w:val="26"/>
          <w:lang w:val="ro-RO"/>
        </w:rPr>
      </w:pPr>
      <w:r w:rsidRPr="00A20B14">
        <w:rPr>
          <w:rFonts w:ascii="Times New Roman" w:hAnsi="Times New Roman"/>
          <w:sz w:val="26"/>
          <w:szCs w:val="26"/>
          <w:lang w:val="ro-RO"/>
        </w:rPr>
        <w:t xml:space="preserve">Menţinerea integrităţii fondului forestier, respectiv protejarea </w:t>
      </w:r>
      <w:r w:rsidR="007131C6">
        <w:rPr>
          <w:rFonts w:ascii="Times New Roman" w:hAnsi="Times New Roman"/>
          <w:sz w:val="26"/>
          <w:szCs w:val="26"/>
          <w:lang w:val="ro-RO"/>
        </w:rPr>
        <w:t xml:space="preserve">speciilor ocrotite și </w:t>
      </w:r>
      <w:r w:rsidR="009A7171" w:rsidRPr="00A20B14">
        <w:rPr>
          <w:rFonts w:ascii="Times New Roman" w:hAnsi="Times New Roman"/>
          <w:sz w:val="26"/>
          <w:szCs w:val="26"/>
          <w:lang w:val="ro-RO"/>
        </w:rPr>
        <w:t xml:space="preserve">habitatelor forestiere, </w:t>
      </w:r>
      <w:r w:rsidR="009E1DE5" w:rsidRPr="00A20B14">
        <w:rPr>
          <w:rFonts w:ascii="Times New Roman" w:hAnsi="Times New Roman"/>
          <w:sz w:val="26"/>
          <w:szCs w:val="26"/>
          <w:lang w:val="ro-RO"/>
        </w:rPr>
        <w:t>a peisajului și menținerea tipului natural fundamental de pădure.</w:t>
      </w:r>
      <w:r w:rsidR="00654BAD" w:rsidRPr="00456816">
        <w:rPr>
          <w:rFonts w:ascii="Times New Roman" w:hAnsi="Times New Roman"/>
          <w:sz w:val="26"/>
          <w:szCs w:val="26"/>
          <w:lang w:val="ro-RO"/>
        </w:rPr>
        <w:t xml:space="preserve"> </w:t>
      </w:r>
      <w:r w:rsidR="00E326C4" w:rsidRPr="00E326C4">
        <w:rPr>
          <w:rFonts w:ascii="Times New Roman" w:hAnsi="Times New Roman"/>
          <w:sz w:val="26"/>
          <w:szCs w:val="26"/>
          <w:lang w:val="ro-RO"/>
        </w:rPr>
        <w:t>În cuprinsul U.P. II Putna sunt arborete afectate de doborâturi sau rupturi produse de vânturi puternice sau de căderi abundente de zăpadă, suprafața arboretelor afectate fiind destul de mare (</w:t>
      </w:r>
      <w:smartTag w:uri="urn:schemas-microsoft-com:office:smarttags" w:element="metricconverter">
        <w:smartTagPr>
          <w:attr w:name="ProductID" w:val="74,61 ha"/>
        </w:smartTagPr>
        <w:r w:rsidR="00E326C4" w:rsidRPr="00E326C4">
          <w:rPr>
            <w:rFonts w:ascii="Times New Roman" w:hAnsi="Times New Roman"/>
            <w:sz w:val="26"/>
            <w:szCs w:val="26"/>
            <w:lang w:val="ro-RO"/>
          </w:rPr>
          <w:t>74,61 ha</w:t>
        </w:r>
      </w:smartTag>
      <w:r w:rsidR="00E326C4" w:rsidRPr="00E326C4">
        <w:rPr>
          <w:rFonts w:ascii="Times New Roman" w:hAnsi="Times New Roman"/>
          <w:sz w:val="26"/>
          <w:szCs w:val="26"/>
          <w:lang w:val="ro-RO"/>
        </w:rPr>
        <w:t xml:space="preserve"> – 5 % din suprafața cu păduri a unității de producție).</w:t>
      </w:r>
      <w:r w:rsidR="00E326C4">
        <w:rPr>
          <w:rFonts w:ascii="Times New Roman" w:hAnsi="Times New Roman"/>
          <w:sz w:val="26"/>
          <w:szCs w:val="26"/>
          <w:lang w:val="ro-RO"/>
        </w:rPr>
        <w:t xml:space="preserve"> </w:t>
      </w:r>
      <w:r w:rsidR="00E326C4" w:rsidRPr="00E326C4">
        <w:rPr>
          <w:rFonts w:ascii="Times New Roman" w:hAnsi="Times New Roman"/>
          <w:sz w:val="26"/>
          <w:szCs w:val="26"/>
          <w:lang w:val="ro-RO"/>
        </w:rPr>
        <w:t xml:space="preserve">Doborâturile de vânt sunt izolate și însumează </w:t>
      </w:r>
      <w:smartTag w:uri="urn:schemas-microsoft-com:office:smarttags" w:element="metricconverter">
        <w:smartTagPr>
          <w:attr w:name="ProductID" w:val="74,61 ha"/>
        </w:smartTagPr>
        <w:r w:rsidR="00E326C4" w:rsidRPr="00E326C4">
          <w:rPr>
            <w:rFonts w:ascii="Times New Roman" w:hAnsi="Times New Roman"/>
            <w:sz w:val="26"/>
            <w:szCs w:val="26"/>
            <w:lang w:val="ro-RO"/>
          </w:rPr>
          <w:t>74,61 ha</w:t>
        </w:r>
      </w:smartTag>
      <w:r w:rsidR="00E326C4" w:rsidRPr="00E326C4">
        <w:rPr>
          <w:rFonts w:ascii="Times New Roman" w:hAnsi="Times New Roman"/>
          <w:sz w:val="26"/>
          <w:szCs w:val="26"/>
          <w:lang w:val="ro-RO"/>
        </w:rPr>
        <w:t xml:space="preserve"> și s-au prevăzut tăieri de igienă pe </w:t>
      </w:r>
      <w:smartTag w:uri="urn:schemas-microsoft-com:office:smarttags" w:element="metricconverter">
        <w:smartTagPr>
          <w:attr w:name="ProductID" w:val="55,68 ha"/>
        </w:smartTagPr>
        <w:r w:rsidR="00E326C4" w:rsidRPr="00E326C4">
          <w:rPr>
            <w:rFonts w:ascii="Times New Roman" w:hAnsi="Times New Roman"/>
            <w:sz w:val="26"/>
            <w:szCs w:val="26"/>
            <w:lang w:val="ro-RO"/>
          </w:rPr>
          <w:t>55,68 ha</w:t>
        </w:r>
      </w:smartTag>
      <w:r w:rsidR="00E326C4" w:rsidRPr="00E326C4">
        <w:rPr>
          <w:rFonts w:ascii="Times New Roman" w:hAnsi="Times New Roman"/>
          <w:sz w:val="26"/>
          <w:szCs w:val="26"/>
          <w:lang w:val="ro-RO"/>
        </w:rPr>
        <w:t xml:space="preserve">, rărituri pe </w:t>
      </w:r>
      <w:smartTag w:uri="urn:schemas-microsoft-com:office:smarttags" w:element="metricconverter">
        <w:smartTagPr>
          <w:attr w:name="ProductID" w:val="12,88 ha"/>
        </w:smartTagPr>
        <w:r w:rsidR="00E326C4" w:rsidRPr="00E326C4">
          <w:rPr>
            <w:rFonts w:ascii="Times New Roman" w:hAnsi="Times New Roman"/>
            <w:sz w:val="26"/>
            <w:szCs w:val="26"/>
            <w:lang w:val="ro-RO"/>
          </w:rPr>
          <w:lastRenderedPageBreak/>
          <w:t>12,88 ha</w:t>
        </w:r>
      </w:smartTag>
      <w:r w:rsidR="00E326C4" w:rsidRPr="00E326C4">
        <w:rPr>
          <w:rFonts w:ascii="Times New Roman" w:hAnsi="Times New Roman"/>
          <w:sz w:val="26"/>
          <w:szCs w:val="26"/>
          <w:lang w:val="ro-RO"/>
        </w:rPr>
        <w:t xml:space="preserve">, tăieri rase pe </w:t>
      </w:r>
      <w:smartTag w:uri="urn:schemas-microsoft-com:office:smarttags" w:element="metricconverter">
        <w:smartTagPr>
          <w:attr w:name="ProductID" w:val="1,36 ha"/>
        </w:smartTagPr>
        <w:r w:rsidR="00E326C4" w:rsidRPr="00E326C4">
          <w:rPr>
            <w:rFonts w:ascii="Times New Roman" w:hAnsi="Times New Roman"/>
            <w:sz w:val="26"/>
            <w:szCs w:val="26"/>
            <w:lang w:val="ro-RO"/>
          </w:rPr>
          <w:t>1,36 ha</w:t>
        </w:r>
      </w:smartTag>
      <w:r w:rsidR="00E326C4" w:rsidRPr="00E326C4">
        <w:rPr>
          <w:rFonts w:ascii="Times New Roman" w:hAnsi="Times New Roman"/>
          <w:sz w:val="26"/>
          <w:szCs w:val="26"/>
          <w:lang w:val="ro-RO"/>
        </w:rPr>
        <w:t xml:space="preserve"> și tăieri succesive pe </w:t>
      </w:r>
      <w:smartTag w:uri="urn:schemas-microsoft-com:office:smarttags" w:element="metricconverter">
        <w:smartTagPr>
          <w:attr w:name="ProductID" w:val="2,48 ha"/>
        </w:smartTagPr>
        <w:r w:rsidR="00E326C4" w:rsidRPr="00E326C4">
          <w:rPr>
            <w:rFonts w:ascii="Times New Roman" w:hAnsi="Times New Roman"/>
            <w:sz w:val="26"/>
            <w:szCs w:val="26"/>
            <w:lang w:val="ro-RO"/>
          </w:rPr>
          <w:t>2,48 ha</w:t>
        </w:r>
      </w:smartTag>
      <w:r w:rsidR="00E326C4" w:rsidRPr="00E326C4">
        <w:rPr>
          <w:rFonts w:ascii="Times New Roman" w:hAnsi="Times New Roman"/>
          <w:sz w:val="26"/>
          <w:szCs w:val="26"/>
          <w:lang w:val="ro-RO"/>
        </w:rPr>
        <w:t xml:space="preserve">. </w:t>
      </w:r>
      <w:r w:rsidR="00E326C4">
        <w:rPr>
          <w:rFonts w:ascii="Times New Roman" w:hAnsi="Times New Roman"/>
          <w:sz w:val="26"/>
          <w:szCs w:val="26"/>
          <w:lang w:val="ro-RO"/>
        </w:rPr>
        <w:t>A</w:t>
      </w:r>
      <w:r w:rsidR="00E326C4" w:rsidRPr="00E326C4">
        <w:rPr>
          <w:rFonts w:ascii="Times New Roman" w:hAnsi="Times New Roman"/>
          <w:sz w:val="26"/>
          <w:szCs w:val="26"/>
          <w:lang w:val="ro-RO"/>
        </w:rPr>
        <w:t xml:space="preserve">rborete afectate de uscare slabă pe </w:t>
      </w:r>
      <w:smartTag w:uri="urn:schemas-microsoft-com:office:smarttags" w:element="metricconverter">
        <w:smartTagPr>
          <w:attr w:name="ProductID" w:val="197,52 ha"/>
        </w:smartTagPr>
        <w:r w:rsidR="00E326C4" w:rsidRPr="00E326C4">
          <w:rPr>
            <w:rFonts w:ascii="Times New Roman" w:hAnsi="Times New Roman"/>
            <w:sz w:val="26"/>
            <w:szCs w:val="26"/>
            <w:lang w:val="ro-RO"/>
          </w:rPr>
          <w:t>197,52 ha</w:t>
        </w:r>
      </w:smartTag>
      <w:r w:rsidR="00E326C4" w:rsidRPr="00E326C4">
        <w:rPr>
          <w:rFonts w:ascii="Times New Roman" w:hAnsi="Times New Roman"/>
          <w:sz w:val="26"/>
          <w:szCs w:val="26"/>
          <w:lang w:val="ro-RO"/>
        </w:rPr>
        <w:t xml:space="preserve"> şi mijlocie pe 30,24 ha</w:t>
      </w:r>
      <w:r w:rsidR="00E326C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Relevanţa planului pentru implementarea legislaţiei naţionale şi comunitare de mediu: </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Se vor respecta prevederile din:</w:t>
      </w:r>
    </w:p>
    <w:p w:rsidR="00970113" w:rsidRPr="00A20B14" w:rsidRDefault="00970113" w:rsidP="004260FD">
      <w:pPr>
        <w:pStyle w:val="BodyTextIndent"/>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Ordonanţa de Urgenţă nr.195 din 22 decembrie 2005, cu modificările ulterioare şi completările ulterioare privind protecţia mediului, art.69:</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b) să exploateze masa lemnoasă în condiţiile legii precum şi să ia măsuri de reîmpădurire şi, respectiv de completare a regenerărilor naturale;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c) să gestioneze corespunzător deşeurile de exploatare rezultate, în condiţiile prevăzute de lege;</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e) să respecte regimul silvic în conformitate cu prevederile legislaţiei în domeniul silviculturii şi protecţiei mediului;</w:t>
      </w:r>
    </w:p>
    <w:p w:rsidR="00970113" w:rsidRPr="00A20B14" w:rsidRDefault="00970113" w:rsidP="004260FD">
      <w:pPr>
        <w:pStyle w:val="BodyTextIndent"/>
        <w:spacing w:after="0" w:line="240" w:lineRule="auto"/>
        <w:ind w:hanging="360"/>
        <w:jc w:val="both"/>
        <w:rPr>
          <w:rFonts w:ascii="Times New Roman" w:hAnsi="Times New Roman"/>
          <w:sz w:val="26"/>
          <w:szCs w:val="26"/>
          <w:lang w:val="ro-RO"/>
        </w:rPr>
      </w:pPr>
      <w:r w:rsidRPr="00A20B14">
        <w:rPr>
          <w:rFonts w:ascii="Times New Roman" w:hAnsi="Times New Roman"/>
          <w:sz w:val="26"/>
          <w:szCs w:val="26"/>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970113" w:rsidRPr="00A20B14" w:rsidRDefault="00970113" w:rsidP="004260FD">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Legea Apelor nr.107/1996 cu modificările şi completările ulterioare;</w:t>
      </w:r>
    </w:p>
    <w:p w:rsidR="00CC0572" w:rsidRPr="00A20B14" w:rsidRDefault="00CC0572" w:rsidP="00CC0572">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 92/2021 privind regimul deşeurilor;</w:t>
      </w:r>
    </w:p>
    <w:p w:rsidR="00820C0E" w:rsidRDefault="00970113" w:rsidP="00820C0E">
      <w:pPr>
        <w:numPr>
          <w:ilvl w:val="0"/>
          <w:numId w:val="5"/>
        </w:numPr>
        <w:spacing w:after="0" w:line="240" w:lineRule="auto"/>
        <w:ind w:left="360"/>
        <w:jc w:val="both"/>
        <w:rPr>
          <w:rFonts w:ascii="Times New Roman" w:hAnsi="Times New Roman"/>
          <w:sz w:val="26"/>
          <w:szCs w:val="26"/>
          <w:lang w:val="ro-RO"/>
        </w:rPr>
      </w:pPr>
      <w:r w:rsidRPr="00A20B14">
        <w:rPr>
          <w:rFonts w:ascii="Times New Roman" w:hAnsi="Times New Roman"/>
          <w:sz w:val="26"/>
          <w:szCs w:val="26"/>
          <w:lang w:val="ro-RO"/>
        </w:rPr>
        <w:t>OUG nr.</w:t>
      </w:r>
      <w:r w:rsidR="0044514C" w:rsidRPr="00A20B14">
        <w:rPr>
          <w:rFonts w:ascii="Times New Roman" w:hAnsi="Times New Roman"/>
          <w:sz w:val="26"/>
          <w:szCs w:val="26"/>
          <w:lang w:val="ro-RO"/>
        </w:rPr>
        <w:t xml:space="preserve"> </w:t>
      </w:r>
      <w:r w:rsidRPr="00A20B14">
        <w:rPr>
          <w:rFonts w:ascii="Times New Roman" w:hAnsi="Times New Roman"/>
          <w:sz w:val="26"/>
          <w:szCs w:val="26"/>
          <w:lang w:val="ro-RO"/>
        </w:rPr>
        <w:t xml:space="preserve">57/2007 aprobat prin Legea nr.49/2011 privind regimul ariilor naturale protejate, conservarea habitatelor naturale, a florei şi faunei sălbatice cu modificările şi completările ulterioare; </w:t>
      </w:r>
    </w:p>
    <w:p w:rsidR="00F246F1" w:rsidRDefault="00F246F1" w:rsidP="00820C0E">
      <w:pPr>
        <w:numPr>
          <w:ilvl w:val="0"/>
          <w:numId w:val="5"/>
        </w:numPr>
        <w:spacing w:after="0" w:line="240" w:lineRule="auto"/>
        <w:ind w:left="360"/>
        <w:jc w:val="both"/>
        <w:rPr>
          <w:rFonts w:ascii="Times New Roman" w:hAnsi="Times New Roman"/>
          <w:sz w:val="26"/>
          <w:szCs w:val="26"/>
          <w:lang w:val="ro-RO"/>
        </w:rPr>
      </w:pPr>
      <w:r w:rsidRPr="00F246F1">
        <w:rPr>
          <w:rFonts w:ascii="Times New Roman" w:hAnsi="Times New Roman"/>
          <w:sz w:val="26"/>
          <w:szCs w:val="26"/>
          <w:lang w:val="ro-RO"/>
        </w:rPr>
        <w:t>OrdinulM.M.A.P.  nr. 1523/2016 privind aprobarea Planului de management şi a Regulamentului Parcului Naţional Cheile Bicazului-Hăşmaş şi al siturilor Natura 2000 ROSCI0027 şi ROSPA0018 Cheile Bicazului-Hăşmaş</w:t>
      </w:r>
    </w:p>
    <w:p w:rsidR="00820C0E" w:rsidRPr="00820C0E" w:rsidRDefault="00820C0E" w:rsidP="00820C0E">
      <w:pPr>
        <w:numPr>
          <w:ilvl w:val="0"/>
          <w:numId w:val="5"/>
        </w:numPr>
        <w:spacing w:after="0" w:line="240" w:lineRule="auto"/>
        <w:ind w:left="360"/>
        <w:jc w:val="both"/>
        <w:rPr>
          <w:rFonts w:ascii="Times New Roman" w:hAnsi="Times New Roman"/>
          <w:sz w:val="26"/>
          <w:szCs w:val="26"/>
          <w:lang w:val="ro-RO"/>
        </w:rPr>
      </w:pPr>
      <w:r w:rsidRPr="00820C0E">
        <w:rPr>
          <w:rFonts w:ascii="Times New Roman" w:hAnsi="Times New Roman"/>
          <w:sz w:val="26"/>
          <w:szCs w:val="26"/>
          <w:lang w:val="ro-RO"/>
        </w:rPr>
        <w:t>Ordinul M.M.A.P. nr. 1556/2016 privind aprobarea Planului de management al Parcului Natural Defileul Mureşului Superior şi al ariilor naturale protejate anexe</w:t>
      </w:r>
    </w:p>
    <w:p w:rsidR="00970113" w:rsidRPr="0069467A" w:rsidRDefault="00970113" w:rsidP="00C80EA5">
      <w:pPr>
        <w:numPr>
          <w:ilvl w:val="0"/>
          <w:numId w:val="5"/>
        </w:numPr>
        <w:spacing w:after="0" w:line="240" w:lineRule="auto"/>
        <w:ind w:left="360"/>
        <w:jc w:val="both"/>
        <w:rPr>
          <w:rFonts w:ascii="Times New Roman" w:hAnsi="Times New Roman"/>
          <w:sz w:val="26"/>
          <w:szCs w:val="26"/>
          <w:lang w:val="ro-RO"/>
        </w:rPr>
      </w:pPr>
      <w:r w:rsidRPr="0069467A">
        <w:rPr>
          <w:rFonts w:ascii="Times New Roman" w:hAnsi="Times New Roman"/>
          <w:sz w:val="26"/>
          <w:szCs w:val="26"/>
          <w:lang w:val="ro-RO"/>
        </w:rPr>
        <w:t>Hotărârea Consiliului Judeţean Harghita nr.162/2005, privind protecţia valorilor naturale de pe teritoriul judeţului Harghita;</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2. Caracteristicile efectelor şi ale zonei posibil a fi afectate cu privire, în special, la:  </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a. Probabilitatea, durata, frecvenţa şi reversibilitatea efectelor:</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Prin măsurile prevăzute în Amenajamentul Silvic nu apare efect remanent asupra mediului.</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b. Natura cumulativă a efectelor:</w:t>
      </w:r>
    </w:p>
    <w:p w:rsidR="00BA1040" w:rsidRPr="00A20B14" w:rsidRDefault="0044514C" w:rsidP="00E7081E">
      <w:pPr>
        <w:spacing w:after="0" w:line="240" w:lineRule="auto"/>
        <w:ind w:firstLine="720"/>
        <w:jc w:val="both"/>
        <w:rPr>
          <w:rFonts w:ascii="Times New Roman" w:hAnsi="Times New Roman"/>
          <w:sz w:val="26"/>
          <w:szCs w:val="26"/>
          <w:lang w:val="ro-RO"/>
        </w:rPr>
      </w:pPr>
      <w:r w:rsidRPr="00A20B14">
        <w:rPr>
          <w:rFonts w:ascii="Times New Roman" w:hAnsi="Times New Roman"/>
          <w:sz w:val="26"/>
          <w:szCs w:val="26"/>
          <w:lang w:val="ro-RO"/>
        </w:rPr>
        <w:t>Nu este cazul.</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c. Natura transfrontieră a efectelor:</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w:t>
      </w:r>
      <w:r w:rsidR="00895F10" w:rsidRPr="00A20B14">
        <w:rPr>
          <w:rFonts w:ascii="Times New Roman" w:hAnsi="Times New Roman"/>
          <w:sz w:val="26"/>
          <w:szCs w:val="26"/>
          <w:lang w:val="ro-RO"/>
        </w:rPr>
        <w:tab/>
      </w:r>
      <w:r w:rsidRPr="00A20B14">
        <w:rPr>
          <w:rFonts w:ascii="Times New Roman" w:hAnsi="Times New Roman"/>
          <w:sz w:val="26"/>
          <w:szCs w:val="26"/>
          <w:lang w:val="ro-RO"/>
        </w:rPr>
        <w:t>Nu este cazul.</w:t>
      </w:r>
    </w:p>
    <w:p w:rsidR="00970113" w:rsidRPr="00490561" w:rsidRDefault="00970113" w:rsidP="00490561">
      <w:pPr>
        <w:pStyle w:val="ListParagraph"/>
        <w:numPr>
          <w:ilvl w:val="0"/>
          <w:numId w:val="25"/>
        </w:numPr>
        <w:ind w:left="270" w:hanging="270"/>
        <w:jc w:val="both"/>
        <w:rPr>
          <w:rFonts w:ascii="Times New Roman" w:hAnsi="Times New Roman"/>
          <w:b/>
          <w:sz w:val="26"/>
          <w:szCs w:val="26"/>
          <w:lang w:val="ro-RO"/>
        </w:rPr>
      </w:pPr>
      <w:r w:rsidRPr="00A20B14">
        <w:rPr>
          <w:rFonts w:ascii="Times New Roman" w:hAnsi="Times New Roman"/>
          <w:b/>
          <w:sz w:val="26"/>
          <w:szCs w:val="26"/>
          <w:lang w:val="ro-RO"/>
        </w:rPr>
        <w:t xml:space="preserve">Riscul pentru sănătatea umană sau pentru mediu (de exemplu, datorită accidentelor): </w:t>
      </w:r>
      <w:r w:rsidRPr="00A20B14">
        <w:rPr>
          <w:rFonts w:ascii="Times New Roman" w:hAnsi="Times New Roman"/>
          <w:i/>
          <w:sz w:val="26"/>
          <w:szCs w:val="26"/>
          <w:lang w:val="ro-RO"/>
        </w:rPr>
        <w:t>nu este cazul</w:t>
      </w:r>
    </w:p>
    <w:p w:rsidR="00970113" w:rsidRPr="00A20B14" w:rsidRDefault="00970113" w:rsidP="004260FD">
      <w:pPr>
        <w:autoSpaceDE w:val="0"/>
        <w:autoSpaceDN w:val="0"/>
        <w:adjustRightInd w:val="0"/>
        <w:spacing w:after="0" w:line="240" w:lineRule="auto"/>
        <w:ind w:left="360"/>
        <w:rPr>
          <w:rFonts w:ascii="Times New Roman" w:hAnsi="Times New Roman"/>
          <w:b/>
          <w:bCs/>
          <w:i/>
          <w:iCs/>
          <w:sz w:val="26"/>
          <w:szCs w:val="26"/>
          <w:lang w:val="ro-RO"/>
        </w:rPr>
      </w:pPr>
      <w:r w:rsidRPr="00A20B14">
        <w:rPr>
          <w:rFonts w:ascii="Times New Roman" w:hAnsi="Times New Roman"/>
          <w:b/>
          <w:bCs/>
          <w:i/>
          <w:iCs/>
          <w:sz w:val="26"/>
          <w:szCs w:val="26"/>
          <w:lang w:val="ro-RO"/>
        </w:rPr>
        <w:t>Măsuri prevăzute în cazul unor calamităţi:</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lastRenderedPageBreak/>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970113" w:rsidRPr="00A20B14" w:rsidRDefault="00970113" w:rsidP="004260FD">
      <w:pPr>
        <w:autoSpaceDE w:val="0"/>
        <w:autoSpaceDN w:val="0"/>
        <w:adjustRightInd w:val="0"/>
        <w:spacing w:after="0" w:line="240" w:lineRule="auto"/>
        <w:ind w:firstLine="348"/>
        <w:jc w:val="both"/>
        <w:rPr>
          <w:rFonts w:ascii="Times New Roman" w:hAnsi="Times New Roman"/>
          <w:bCs/>
          <w:iCs/>
          <w:sz w:val="26"/>
          <w:szCs w:val="26"/>
          <w:lang w:val="ro-RO"/>
        </w:rPr>
      </w:pPr>
      <w:r w:rsidRPr="00A20B14">
        <w:rPr>
          <w:rFonts w:ascii="Times New Roman" w:hAnsi="Times New Roman"/>
          <w:bCs/>
          <w:iCs/>
          <w:sz w:val="26"/>
          <w:szCs w:val="26"/>
          <w:lang w:val="ro-RO"/>
        </w:rPr>
        <w:t>La implementarea obiectivelor incluse în “</w:t>
      </w:r>
      <w:r w:rsidRPr="00A20B14">
        <w:rPr>
          <w:rFonts w:ascii="Times New Roman" w:hAnsi="Times New Roman"/>
          <w:i/>
          <w:color w:val="000000"/>
          <w:sz w:val="26"/>
          <w:szCs w:val="26"/>
          <w:lang w:val="ro-RO"/>
        </w:rPr>
        <w:t xml:space="preserve">Amenajamentul Silvic al Fondului Forestier </w:t>
      </w:r>
      <w:r w:rsidR="004C72B4" w:rsidRPr="00A20B14">
        <w:rPr>
          <w:rFonts w:ascii="Times New Roman" w:hAnsi="Times New Roman"/>
          <w:i/>
          <w:color w:val="000000"/>
          <w:sz w:val="26"/>
          <w:szCs w:val="26"/>
          <w:lang w:val="ro-RO"/>
        </w:rPr>
        <w:t xml:space="preserve">U.P. </w:t>
      </w:r>
      <w:r w:rsidR="009A6B15">
        <w:rPr>
          <w:rFonts w:ascii="Times New Roman" w:hAnsi="Times New Roman"/>
          <w:i/>
          <w:color w:val="000000"/>
          <w:sz w:val="26"/>
          <w:szCs w:val="26"/>
          <w:lang w:val="ro-RO"/>
        </w:rPr>
        <w:t>II Putna</w:t>
      </w:r>
      <w:r w:rsidRPr="00A20B14">
        <w:rPr>
          <w:rFonts w:ascii="Times New Roman" w:hAnsi="Times New Roman"/>
          <w:i/>
          <w:color w:val="000000"/>
          <w:sz w:val="26"/>
          <w:szCs w:val="26"/>
          <w:lang w:val="ro-RO"/>
        </w:rPr>
        <w:t>”</w:t>
      </w:r>
      <w:r w:rsidRPr="00A20B14">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A20B14">
          <w:rPr>
            <w:rFonts w:ascii="Times New Roman" w:hAnsi="Times New Roman"/>
            <w:bCs/>
            <w:iCs/>
            <w:sz w:val="26"/>
            <w:szCs w:val="26"/>
            <w:lang w:val="ro-RO"/>
          </w:rPr>
          <w:t>2, a</w:t>
        </w:r>
      </w:smartTag>
      <w:r w:rsidRPr="00A20B14">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Incendii</w:t>
      </w:r>
      <w:r w:rsidRPr="00A20B14">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Alunecări de teren</w:t>
      </w:r>
      <w:r w:rsidRPr="00A20B14">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Inundaţii</w:t>
      </w:r>
      <w:r w:rsidRPr="00A20B14">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Doborâturi şi rupturi de vânt sau zăpadă</w:t>
      </w:r>
      <w:r w:rsidRPr="00A20B14">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
          <w:bCs/>
          <w:i/>
          <w:iCs/>
          <w:sz w:val="26"/>
          <w:szCs w:val="26"/>
          <w:lang w:val="ro-RO"/>
        </w:rPr>
        <w:t>Atacuri de insecte</w:t>
      </w:r>
      <w:r w:rsidRPr="00A20B14">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970113" w:rsidRPr="00A20B14" w:rsidRDefault="00970113" w:rsidP="004260FD">
      <w:pPr>
        <w:autoSpaceDE w:val="0"/>
        <w:autoSpaceDN w:val="0"/>
        <w:adjustRightInd w:val="0"/>
        <w:spacing w:after="0" w:line="240" w:lineRule="auto"/>
        <w:ind w:firstLine="346"/>
        <w:jc w:val="both"/>
        <w:rPr>
          <w:rFonts w:ascii="Times New Roman" w:hAnsi="Times New Roman"/>
          <w:bCs/>
          <w:iCs/>
          <w:sz w:val="26"/>
          <w:szCs w:val="26"/>
          <w:lang w:val="ro-RO"/>
        </w:rPr>
      </w:pPr>
      <w:r w:rsidRPr="00A20B14">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 xml:space="preserve">e. Mărimea şi spaţialitatea efectelor (zona geografică şi mărimea populaţiei potenţial afectate): </w:t>
      </w:r>
    </w:p>
    <w:p w:rsidR="008111F5" w:rsidRPr="00CF3941"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 xml:space="preserve">  -  Este redus. În vecinătatea terenului studiat sunt: </w:t>
      </w:r>
      <w:r w:rsidR="00FC7527">
        <w:rPr>
          <w:rFonts w:ascii="Times New Roman" w:hAnsi="Times New Roman"/>
          <w:sz w:val="26"/>
          <w:szCs w:val="26"/>
          <w:lang w:val="ro-RO"/>
        </w:rPr>
        <w:t xml:space="preserve">mai ales </w:t>
      </w:r>
      <w:r w:rsidRPr="00A20B14">
        <w:rPr>
          <w:rFonts w:ascii="Times New Roman" w:hAnsi="Times New Roman"/>
          <w:sz w:val="26"/>
          <w:szCs w:val="26"/>
          <w:lang w:val="ro-RO"/>
        </w:rPr>
        <w:t xml:space="preserve">terenuri </w:t>
      </w:r>
      <w:r w:rsidR="00011919" w:rsidRPr="00A20B14">
        <w:rPr>
          <w:rFonts w:ascii="Times New Roman" w:hAnsi="Times New Roman"/>
          <w:sz w:val="26"/>
          <w:szCs w:val="26"/>
          <w:lang w:val="ro-RO"/>
        </w:rPr>
        <w:t>forestiere și terenuri agricole</w:t>
      </w:r>
      <w:r w:rsidR="00BD0251" w:rsidRPr="00A20B14">
        <w:rPr>
          <w:rFonts w:ascii="Times New Roman" w:hAnsi="Times New Roman"/>
          <w:sz w:val="26"/>
          <w:szCs w:val="26"/>
          <w:lang w:val="ro-RO"/>
        </w:rPr>
        <w:t xml:space="preserve"> (pășuni)</w:t>
      </w:r>
      <w:r w:rsidR="00011919"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f. Valoarea şi vulnerabilitatea arealului posibil a fi afectat, date de:</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 caracteristicile naturale speciale sau patrimoniul cultural:</w:t>
      </w:r>
      <w:r w:rsidRPr="00A20B14">
        <w:rPr>
          <w:rFonts w:ascii="Times New Roman" w:hAnsi="Times New Roman"/>
          <w:sz w:val="26"/>
          <w:szCs w:val="26"/>
          <w:lang w:val="ro-RO"/>
        </w:rPr>
        <w:t xml:space="preserve"> Nu este cazul.</w:t>
      </w:r>
    </w:p>
    <w:p w:rsidR="00970113" w:rsidRPr="00A20B14"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t>ii. Depăşirea standardelor sau a valorilor limită de calitate a mediului:</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sz w:val="26"/>
          <w:szCs w:val="26"/>
          <w:lang w:val="ro-RO"/>
        </w:rPr>
        <w:t>În Planul de Amenajament Silvic la stabilirea funcţiilor de protecţie şi producţie s-a ţinut cont de măsurile necesare pentru menţinerea în stare bună a corpurilor de apă de suprafaţă şi</w:t>
      </w:r>
      <w:r w:rsidR="002F0354" w:rsidRPr="00A20B14">
        <w:rPr>
          <w:rFonts w:ascii="Times New Roman" w:hAnsi="Times New Roman"/>
          <w:sz w:val="26"/>
          <w:szCs w:val="26"/>
          <w:lang w:val="ro-RO"/>
        </w:rPr>
        <w:t xml:space="preserve"> subterană, protecţia solului</w:t>
      </w:r>
      <w:r w:rsidRPr="00A20B14">
        <w:rPr>
          <w:rFonts w:ascii="Times New Roman" w:hAnsi="Times New Roman"/>
          <w:sz w:val="26"/>
          <w:szCs w:val="26"/>
          <w:lang w:val="ro-RO"/>
        </w:rPr>
        <w:t>.</w:t>
      </w:r>
    </w:p>
    <w:p w:rsidR="00970113" w:rsidRPr="00A20B14" w:rsidRDefault="00970113" w:rsidP="004260FD">
      <w:pPr>
        <w:spacing w:after="0" w:line="240" w:lineRule="auto"/>
        <w:jc w:val="both"/>
        <w:rPr>
          <w:rFonts w:ascii="Times New Roman" w:hAnsi="Times New Roman"/>
          <w:sz w:val="26"/>
          <w:szCs w:val="26"/>
          <w:lang w:val="ro-RO"/>
        </w:rPr>
      </w:pPr>
      <w:r w:rsidRPr="00A20B14">
        <w:rPr>
          <w:rFonts w:ascii="Times New Roman" w:hAnsi="Times New Roman"/>
          <w:b/>
          <w:sz w:val="26"/>
          <w:szCs w:val="26"/>
          <w:lang w:val="ro-RO"/>
        </w:rPr>
        <w:t>iii. folosirea terenului în mod intensiv:</w:t>
      </w:r>
      <w:r w:rsidRPr="00A20B14">
        <w:rPr>
          <w:rFonts w:ascii="Times New Roman" w:hAnsi="Times New Roman"/>
          <w:sz w:val="26"/>
          <w:szCs w:val="26"/>
          <w:lang w:val="ro-RO"/>
        </w:rPr>
        <w:t xml:space="preserve"> Nu este cazul.</w:t>
      </w:r>
    </w:p>
    <w:p w:rsidR="004916E4" w:rsidRDefault="004916E4" w:rsidP="004260FD">
      <w:pPr>
        <w:spacing w:after="0" w:line="240" w:lineRule="auto"/>
        <w:jc w:val="both"/>
        <w:rPr>
          <w:rFonts w:ascii="Times New Roman" w:hAnsi="Times New Roman"/>
          <w:b/>
          <w:sz w:val="26"/>
          <w:szCs w:val="26"/>
          <w:lang w:val="ro-RO"/>
        </w:rPr>
      </w:pPr>
    </w:p>
    <w:p w:rsidR="00970113" w:rsidRDefault="00970113" w:rsidP="004260FD">
      <w:pPr>
        <w:spacing w:after="0" w:line="240" w:lineRule="auto"/>
        <w:jc w:val="both"/>
        <w:rPr>
          <w:rFonts w:ascii="Times New Roman" w:hAnsi="Times New Roman"/>
          <w:b/>
          <w:sz w:val="26"/>
          <w:szCs w:val="26"/>
          <w:lang w:val="ro-RO"/>
        </w:rPr>
      </w:pPr>
      <w:r w:rsidRPr="00A20B14">
        <w:rPr>
          <w:rFonts w:ascii="Times New Roman" w:hAnsi="Times New Roman"/>
          <w:b/>
          <w:sz w:val="26"/>
          <w:szCs w:val="26"/>
          <w:lang w:val="ro-RO"/>
        </w:rPr>
        <w:lastRenderedPageBreak/>
        <w:t>g. Efectele asupra zonelor sau peisajelor care au un statut de protejare recunoscut pe plan naţional, comunitar sau internaţional:</w:t>
      </w:r>
    </w:p>
    <w:p w:rsidR="00F246F1" w:rsidRDefault="00F246F1" w:rsidP="00F246F1">
      <w:pPr>
        <w:pStyle w:val="ListParagraph"/>
        <w:numPr>
          <w:ilvl w:val="0"/>
          <w:numId w:val="6"/>
        </w:numPr>
        <w:autoSpaceDE w:val="0"/>
        <w:autoSpaceDN w:val="0"/>
        <w:adjustRightInd w:val="0"/>
        <w:ind w:left="0" w:firstLine="360"/>
        <w:jc w:val="both"/>
        <w:rPr>
          <w:rFonts w:ascii="Times New Roman" w:hAnsi="Times New Roman"/>
          <w:i/>
          <w:sz w:val="26"/>
          <w:szCs w:val="26"/>
          <w:lang w:val="ro-RO"/>
        </w:rPr>
      </w:pPr>
      <w:r>
        <w:rPr>
          <w:rFonts w:ascii="Times New Roman" w:hAnsi="Times New Roman"/>
          <w:i/>
          <w:sz w:val="26"/>
          <w:szCs w:val="26"/>
          <w:lang w:val="ro-RO"/>
        </w:rPr>
        <w:t>Rezervația speologică Avenul Licaș (Parcul Național Cheile Bicazului-Hășmaș)</w:t>
      </w:r>
    </w:p>
    <w:p w:rsidR="0069467A" w:rsidRDefault="0069467A" w:rsidP="00F246F1">
      <w:pPr>
        <w:pStyle w:val="ListParagraph"/>
        <w:numPr>
          <w:ilvl w:val="0"/>
          <w:numId w:val="6"/>
        </w:numPr>
        <w:autoSpaceDE w:val="0"/>
        <w:autoSpaceDN w:val="0"/>
        <w:adjustRightInd w:val="0"/>
        <w:ind w:left="0" w:firstLine="360"/>
        <w:jc w:val="both"/>
        <w:rPr>
          <w:rFonts w:ascii="Times New Roman" w:hAnsi="Times New Roman"/>
          <w:i/>
          <w:sz w:val="26"/>
          <w:szCs w:val="26"/>
          <w:lang w:val="ro-RO"/>
        </w:rPr>
      </w:pPr>
      <w:r>
        <w:rPr>
          <w:rFonts w:ascii="Times New Roman" w:hAnsi="Times New Roman"/>
          <w:i/>
          <w:sz w:val="26"/>
          <w:szCs w:val="26"/>
          <w:lang w:val="ro-RO"/>
        </w:rPr>
        <w:t>ROS</w:t>
      </w:r>
      <w:r w:rsidR="00F246F1">
        <w:rPr>
          <w:rFonts w:ascii="Times New Roman" w:hAnsi="Times New Roman"/>
          <w:i/>
          <w:sz w:val="26"/>
          <w:szCs w:val="26"/>
          <w:lang w:val="ro-RO"/>
        </w:rPr>
        <w:t xml:space="preserve">PA0033 </w:t>
      </w:r>
      <w:r w:rsidR="00F246F1">
        <w:rPr>
          <w:rFonts w:ascii="Times New Roman" w:hAnsi="Times New Roman"/>
          <w:i/>
          <w:sz w:val="26"/>
          <w:szCs w:val="26"/>
          <w:lang w:val="hu-HU"/>
        </w:rPr>
        <w:t xml:space="preserve">Depresiunea </w:t>
      </w:r>
      <w:r w:rsidR="00F246F1">
        <w:rPr>
          <w:rFonts w:ascii="Times New Roman" w:hAnsi="Times New Roman"/>
          <w:i/>
          <w:sz w:val="26"/>
          <w:szCs w:val="26"/>
          <w:lang w:val="ro-RO"/>
        </w:rPr>
        <w:t>și Munții Giurgeului</w:t>
      </w:r>
    </w:p>
    <w:p w:rsidR="000F3504" w:rsidRPr="007043E6" w:rsidRDefault="000F3504" w:rsidP="007043E6">
      <w:pPr>
        <w:autoSpaceDE w:val="0"/>
        <w:autoSpaceDN w:val="0"/>
        <w:adjustRightInd w:val="0"/>
        <w:spacing w:after="0" w:line="240" w:lineRule="auto"/>
        <w:jc w:val="both"/>
        <w:rPr>
          <w:rFonts w:ascii="Times New Roman" w:hAnsi="Times New Roman"/>
          <w:i/>
          <w:sz w:val="26"/>
          <w:szCs w:val="26"/>
          <w:lang w:val="ro-RO"/>
        </w:rPr>
      </w:pPr>
      <w:r w:rsidRPr="007043E6">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cap. III.</w:t>
      </w:r>
    </w:p>
    <w:p w:rsidR="000F3504" w:rsidRDefault="000F3504" w:rsidP="000F3504">
      <w:pPr>
        <w:spacing w:after="0" w:line="240" w:lineRule="auto"/>
        <w:jc w:val="both"/>
        <w:rPr>
          <w:rFonts w:ascii="Times New Roman" w:hAnsi="Times New Roman"/>
          <w:b/>
          <w:sz w:val="26"/>
          <w:szCs w:val="26"/>
          <w:lang w:val="ro-RO"/>
        </w:rPr>
      </w:pPr>
    </w:p>
    <w:p w:rsidR="000F3504" w:rsidRPr="007E7B29" w:rsidRDefault="000F3504" w:rsidP="000F3504">
      <w:pPr>
        <w:spacing w:after="0" w:line="240" w:lineRule="auto"/>
        <w:jc w:val="both"/>
        <w:rPr>
          <w:rFonts w:ascii="Times New Roman" w:hAnsi="Times New Roman"/>
          <w:b/>
          <w:sz w:val="26"/>
          <w:szCs w:val="26"/>
          <w:lang w:val="ro-RO"/>
        </w:rPr>
      </w:pPr>
      <w:r w:rsidRPr="007E7B29">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523B60" w:rsidRPr="0069467A" w:rsidRDefault="000F3504" w:rsidP="0069467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63D60">
        <w:rPr>
          <w:rFonts w:ascii="Times New Roman" w:eastAsiaTheme="minorHAnsi" w:hAnsi="Times New Roman"/>
          <w:sz w:val="26"/>
          <w:szCs w:val="26"/>
          <w:lang w:val="ro-RO"/>
        </w:rPr>
        <w:t xml:space="preserve">amenajamentul parțial </w:t>
      </w:r>
      <w:r w:rsidR="00A050BF">
        <w:rPr>
          <w:rFonts w:ascii="Times New Roman" w:eastAsiaTheme="minorHAnsi" w:hAnsi="Times New Roman"/>
          <w:sz w:val="26"/>
          <w:szCs w:val="26"/>
          <w:lang w:val="ro-RO"/>
        </w:rPr>
        <w:t xml:space="preserve">se suprapune </w:t>
      </w:r>
      <w:r w:rsidR="00A050BF" w:rsidRPr="00E57590">
        <w:rPr>
          <w:rFonts w:asciiTheme="majorHAnsi" w:hAnsiTheme="majorHAnsi" w:cstheme="majorHAnsi"/>
          <w:sz w:val="26"/>
          <w:szCs w:val="26"/>
          <w:lang w:val="ro-RO"/>
        </w:rPr>
        <w:t>pe 69,9 ha</w:t>
      </w:r>
      <w:r w:rsidR="00A050BF">
        <w:rPr>
          <w:rFonts w:asciiTheme="majorHAnsi" w:hAnsiTheme="majorHAnsi" w:cstheme="majorHAnsi"/>
          <w:b/>
          <w:i/>
          <w:sz w:val="26"/>
          <w:szCs w:val="26"/>
          <w:lang w:val="ro-RO"/>
        </w:rPr>
        <w:t xml:space="preserve"> </w:t>
      </w:r>
      <w:r w:rsidR="00A050BF" w:rsidRPr="003009AC">
        <w:rPr>
          <w:rFonts w:asciiTheme="majorHAnsi" w:hAnsiTheme="majorHAnsi" w:cstheme="majorHAnsi"/>
          <w:sz w:val="26"/>
          <w:szCs w:val="26"/>
          <w:lang w:val="ro-RO"/>
        </w:rPr>
        <w:t xml:space="preserve">cu </w:t>
      </w:r>
      <w:r w:rsidR="00A050BF">
        <w:rPr>
          <w:rFonts w:asciiTheme="majorHAnsi" w:hAnsiTheme="majorHAnsi" w:cstheme="majorHAnsi"/>
          <w:sz w:val="26"/>
          <w:szCs w:val="26"/>
          <w:lang w:val="ro-RO"/>
        </w:rPr>
        <w:t>aria de protecție specială avifaunistică ROSPA0033 Depresiunea și Munții Giurgeului și pe 3,36 ha cu rezervația speologică Avenul Licaș inclusă în Parcul Național Cheile Bicazului-Hășmaș</w:t>
      </w:r>
      <w:r w:rsidR="00A050BF">
        <w:rPr>
          <w:rFonts w:ascii="Times New Roman" w:eastAsiaTheme="minorHAnsi" w:hAnsi="Times New Roman"/>
          <w:sz w:val="26"/>
          <w:szCs w:val="26"/>
          <w:lang w:val="ro-RO"/>
        </w:rPr>
        <w:t xml:space="preserve">. </w:t>
      </w:r>
    </w:p>
    <w:p w:rsidR="00A050BF" w:rsidRPr="00A050BF" w:rsidRDefault="000F3504" w:rsidP="008A459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050BF">
        <w:rPr>
          <w:rFonts w:ascii="Times New Roman" w:hAnsi="Times New Roman"/>
          <w:sz w:val="26"/>
          <w:szCs w:val="26"/>
          <w:lang w:val="ro-RO"/>
        </w:rPr>
        <w:t xml:space="preserve">Parcelele forestiere analizate creează cadru pentru speciile </w:t>
      </w:r>
      <w:r w:rsidR="00820C0E" w:rsidRPr="00A050BF">
        <w:rPr>
          <w:rFonts w:ascii="Times New Roman" w:hAnsi="Times New Roman"/>
          <w:sz w:val="26"/>
          <w:szCs w:val="26"/>
          <w:lang w:val="ro-RO"/>
        </w:rPr>
        <w:t xml:space="preserve">și habitatele </w:t>
      </w:r>
      <w:r w:rsidRPr="00A050BF">
        <w:rPr>
          <w:rFonts w:ascii="Times New Roman" w:hAnsi="Times New Roman"/>
          <w:sz w:val="26"/>
          <w:szCs w:val="26"/>
          <w:lang w:val="ro-RO"/>
        </w:rPr>
        <w:t>ocrotite de interes comunitar menţionate în Planul de management al situ</w:t>
      </w:r>
      <w:r w:rsidR="00A050BF" w:rsidRPr="00A050BF">
        <w:rPr>
          <w:rFonts w:ascii="Times New Roman" w:hAnsi="Times New Roman"/>
          <w:sz w:val="26"/>
          <w:szCs w:val="26"/>
          <w:lang w:val="ro-RO"/>
        </w:rPr>
        <w:t xml:space="preserve">lui </w:t>
      </w:r>
      <w:r w:rsidR="00A050BF">
        <w:rPr>
          <w:rFonts w:asciiTheme="majorHAnsi" w:hAnsiTheme="majorHAnsi" w:cstheme="majorHAnsi"/>
          <w:sz w:val="26"/>
          <w:szCs w:val="26"/>
          <w:lang w:val="ro-RO"/>
        </w:rPr>
        <w:t xml:space="preserve">ROSPA0033 Depresiunea și Munții Giurgeului </w:t>
      </w:r>
      <w:r w:rsidR="00A050BF">
        <w:rPr>
          <w:rFonts w:asciiTheme="majorHAnsi" w:hAnsiTheme="majorHAnsi" w:cstheme="majorHAnsi"/>
          <w:sz w:val="26"/>
          <w:szCs w:val="26"/>
          <w:lang w:val="ro-RO"/>
        </w:rPr>
        <w:t>și în Planul de management al Parcului Național Cheile Bicazului-Hășmaș</w:t>
      </w:r>
    </w:p>
    <w:p w:rsidR="000F3504" w:rsidRPr="00A050BF" w:rsidRDefault="000F3504" w:rsidP="008A459A">
      <w:pPr>
        <w:pStyle w:val="BodyTextIndent3"/>
        <w:numPr>
          <w:ilvl w:val="0"/>
          <w:numId w:val="32"/>
        </w:numPr>
        <w:autoSpaceDE w:val="0"/>
        <w:autoSpaceDN w:val="0"/>
        <w:adjustRightInd w:val="0"/>
        <w:spacing w:after="0" w:line="240" w:lineRule="auto"/>
        <w:ind w:left="360"/>
        <w:jc w:val="both"/>
        <w:rPr>
          <w:rFonts w:ascii="Times New Roman" w:eastAsiaTheme="minorHAnsi" w:hAnsi="Times New Roman"/>
          <w:sz w:val="26"/>
          <w:szCs w:val="26"/>
          <w:lang w:val="ro-RO"/>
        </w:rPr>
      </w:pPr>
      <w:r w:rsidRPr="00A050BF">
        <w:rPr>
          <w:rFonts w:ascii="Times New Roman" w:eastAsiaTheme="minorHAnsi" w:hAnsi="Times New Roman"/>
          <w:sz w:val="26"/>
          <w:szCs w:val="26"/>
          <w:lang w:val="ro-RO"/>
        </w:rPr>
        <w:t xml:space="preserve">În amenajamentul silvic subcapitolul 9 </w:t>
      </w:r>
      <w:r w:rsidRPr="00A050BF">
        <w:rPr>
          <w:rStyle w:val="tpa1"/>
          <w:rFonts w:ascii="Times New Roman" w:hAnsi="Times New Roman"/>
          <w:sz w:val="26"/>
          <w:szCs w:val="26"/>
          <w:lang w:val="ro-RO"/>
        </w:rPr>
        <w:t>conține măsuri și condiții cu privire la protecția speciilor ocrotite</w:t>
      </w:r>
      <w:r w:rsidR="00A63D60" w:rsidRPr="00A050BF">
        <w:rPr>
          <w:rStyle w:val="tpa1"/>
          <w:rFonts w:ascii="Times New Roman" w:hAnsi="Times New Roman"/>
          <w:sz w:val="26"/>
          <w:szCs w:val="26"/>
          <w:lang w:val="ro-RO"/>
        </w:rPr>
        <w:t xml:space="preserve"> în cadrul </w:t>
      </w:r>
      <w:r w:rsidR="00A050BF">
        <w:rPr>
          <w:rStyle w:val="tpa1"/>
          <w:rFonts w:ascii="Times New Roman" w:hAnsi="Times New Roman"/>
          <w:sz w:val="26"/>
          <w:szCs w:val="26"/>
          <w:lang w:val="ro-RO"/>
        </w:rPr>
        <w:t xml:space="preserve">ROSPA0033 </w:t>
      </w:r>
      <w:r w:rsidR="00A050BF">
        <w:rPr>
          <w:rFonts w:asciiTheme="majorHAnsi" w:hAnsiTheme="majorHAnsi" w:cstheme="majorHAnsi"/>
          <w:sz w:val="26"/>
          <w:szCs w:val="26"/>
          <w:lang w:val="ro-RO"/>
        </w:rPr>
        <w:t>Depresiunea și Munții Giurgeului</w:t>
      </w:r>
      <w:r w:rsidR="004916E4">
        <w:rPr>
          <w:rFonts w:asciiTheme="majorHAnsi" w:hAnsiTheme="majorHAnsi" w:cstheme="majorHAnsi"/>
          <w:sz w:val="26"/>
          <w:szCs w:val="26"/>
          <w:lang w:val="ro-RO"/>
        </w:rPr>
        <w:t xml:space="preserve"> și asupra ocrotirii integrale asupra rezervației Avenul Licaș</w:t>
      </w:r>
      <w:r w:rsidRPr="00A050BF">
        <w:rPr>
          <w:rStyle w:val="tpa1"/>
          <w:rFonts w:ascii="Times New Roman" w:hAnsi="Times New Roman"/>
          <w:sz w:val="26"/>
          <w:szCs w:val="26"/>
          <w:lang w:val="ro-RO"/>
        </w:rPr>
        <w:t xml:space="preserve">, precum și măsuri și condiții la protecția ecosistemelor terestre și acvatice </w:t>
      </w:r>
      <w:r w:rsidRPr="00A050BF">
        <w:rPr>
          <w:rFonts w:ascii="Times New Roman" w:eastAsiaTheme="minorHAnsi" w:hAnsi="Times New Roman"/>
          <w:sz w:val="26"/>
          <w:szCs w:val="26"/>
          <w:lang w:val="ro-RO"/>
        </w:rPr>
        <w:t>cu măsuri de reducere a impactului exploatărilor asupra lor.</w:t>
      </w:r>
    </w:p>
    <w:p w:rsidR="004916E4" w:rsidRDefault="000F3504" w:rsidP="004916E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punctul de vedere nr. </w:t>
      </w:r>
      <w:r w:rsidR="004916E4">
        <w:rPr>
          <w:rFonts w:ascii="Times New Roman" w:hAnsi="Times New Roman"/>
          <w:sz w:val="26"/>
          <w:szCs w:val="26"/>
          <w:lang w:val="ro-RO"/>
        </w:rPr>
        <w:t>741</w:t>
      </w:r>
      <w:r w:rsidRPr="007E7B29">
        <w:rPr>
          <w:rFonts w:ascii="Times New Roman" w:hAnsi="Times New Roman"/>
          <w:sz w:val="26"/>
          <w:szCs w:val="26"/>
          <w:lang w:val="ro-RO"/>
        </w:rPr>
        <w:t>/ST.HR./</w:t>
      </w:r>
      <w:r w:rsidR="00D70E4F">
        <w:rPr>
          <w:rFonts w:ascii="Times New Roman" w:hAnsi="Times New Roman"/>
          <w:sz w:val="26"/>
          <w:szCs w:val="26"/>
          <w:lang w:val="ro-RO"/>
        </w:rPr>
        <w:t>2</w:t>
      </w:r>
      <w:r w:rsidR="004916E4">
        <w:rPr>
          <w:rFonts w:ascii="Times New Roman" w:hAnsi="Times New Roman"/>
          <w:sz w:val="26"/>
          <w:szCs w:val="26"/>
          <w:lang w:val="ro-RO"/>
        </w:rPr>
        <w:t>4</w:t>
      </w:r>
      <w:r w:rsidR="007043E6">
        <w:rPr>
          <w:rFonts w:ascii="Times New Roman" w:hAnsi="Times New Roman"/>
          <w:sz w:val="26"/>
          <w:szCs w:val="26"/>
          <w:lang w:val="ro-RO"/>
        </w:rPr>
        <w:t>.11</w:t>
      </w:r>
      <w:r w:rsidRPr="007E7B29">
        <w:rPr>
          <w:rFonts w:ascii="Times New Roman" w:hAnsi="Times New Roman"/>
          <w:sz w:val="26"/>
          <w:szCs w:val="26"/>
          <w:lang w:val="ro-RO"/>
        </w:rPr>
        <w:t>.202</w:t>
      </w:r>
      <w:r>
        <w:rPr>
          <w:rFonts w:ascii="Times New Roman" w:hAnsi="Times New Roman"/>
          <w:sz w:val="26"/>
          <w:szCs w:val="26"/>
          <w:lang w:val="ro-RO"/>
        </w:rPr>
        <w:t>3</w:t>
      </w:r>
      <w:r w:rsidRPr="007E7B29">
        <w:rPr>
          <w:rFonts w:ascii="Times New Roman" w:hAnsi="Times New Roman"/>
          <w:sz w:val="26"/>
          <w:szCs w:val="26"/>
          <w:lang w:val="ro-RO"/>
        </w:rPr>
        <w:t xml:space="preserve"> și avizul nr. /ST.HR/.</w:t>
      </w:r>
      <w:r w:rsidR="007043E6">
        <w:rPr>
          <w:rFonts w:ascii="Times New Roman" w:hAnsi="Times New Roman"/>
          <w:sz w:val="26"/>
          <w:szCs w:val="26"/>
          <w:lang w:val="ro-RO"/>
        </w:rPr>
        <w:t>1</w:t>
      </w:r>
      <w:r w:rsidR="00D70E4F">
        <w:rPr>
          <w:rFonts w:ascii="Times New Roman" w:hAnsi="Times New Roman"/>
          <w:sz w:val="26"/>
          <w:szCs w:val="26"/>
          <w:lang w:val="ro-RO"/>
        </w:rPr>
        <w:t>2</w:t>
      </w:r>
      <w:r>
        <w:rPr>
          <w:rFonts w:ascii="Times New Roman" w:hAnsi="Times New Roman"/>
          <w:sz w:val="26"/>
          <w:szCs w:val="26"/>
          <w:lang w:val="ro-RO"/>
        </w:rPr>
        <w:t>.2023</w:t>
      </w:r>
      <w:r w:rsidRPr="007E7B29">
        <w:rPr>
          <w:rFonts w:ascii="Times New Roman" w:hAnsi="Times New Roman"/>
          <w:sz w:val="26"/>
          <w:szCs w:val="26"/>
          <w:lang w:val="ro-RO"/>
        </w:rPr>
        <w:t xml:space="preserve"> emisă de Agenția Națională pentru Arii Naturale Protejate – Serviciul Teritorial Harghita</w:t>
      </w:r>
    </w:p>
    <w:p w:rsidR="004916E4" w:rsidRPr="004916E4" w:rsidRDefault="004916E4" w:rsidP="004916E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4916E4">
        <w:rPr>
          <w:rFonts w:ascii="Times New Roman" w:hAnsi="Times New Roman"/>
          <w:color w:val="000000"/>
          <w:sz w:val="26"/>
          <w:szCs w:val="26"/>
          <w:lang w:val="ro-RO"/>
        </w:rPr>
        <w:t>punctul de vedere nr. 872/H.B./22.09.2023 și avizul nr. din 00.12.2023 emisă de Administrația Parcului Național Cheile Bicazului-Hășmaș</w:t>
      </w:r>
    </w:p>
    <w:p w:rsidR="000F3504" w:rsidRPr="007E7B29"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planul ar putea afecta în mod nesemnificativ, temporar, fără impact remanent ari</w:t>
      </w:r>
      <w:r w:rsidR="004916E4">
        <w:rPr>
          <w:rFonts w:ascii="Times New Roman" w:hAnsi="Times New Roman"/>
          <w:sz w:val="26"/>
          <w:szCs w:val="26"/>
          <w:lang w:val="ro-RO"/>
        </w:rPr>
        <w:t>ile naturale protejate</w:t>
      </w:r>
      <w:r w:rsidRPr="007E7B29">
        <w:rPr>
          <w:rFonts w:ascii="Times New Roman" w:hAnsi="Times New Roman"/>
          <w:sz w:val="26"/>
          <w:szCs w:val="26"/>
          <w:lang w:val="ro-RO"/>
        </w:rPr>
        <w:t xml:space="preserve">, planul nu reduce </w:t>
      </w:r>
      <w:r>
        <w:rPr>
          <w:rFonts w:ascii="Times New Roman" w:hAnsi="Times New Roman"/>
          <w:sz w:val="26"/>
          <w:szCs w:val="26"/>
          <w:lang w:val="ro-RO"/>
        </w:rPr>
        <w:t xml:space="preserve">suprafața habitatelor </w:t>
      </w:r>
      <w:r w:rsidR="00820C0E">
        <w:rPr>
          <w:rFonts w:ascii="Times New Roman" w:hAnsi="Times New Roman"/>
          <w:sz w:val="26"/>
          <w:szCs w:val="26"/>
          <w:lang w:val="ro-RO"/>
        </w:rPr>
        <w:t xml:space="preserve">ocrotite și suprafața habitatelor </w:t>
      </w:r>
      <w:r w:rsidR="00A63D60">
        <w:rPr>
          <w:rFonts w:ascii="Times New Roman" w:hAnsi="Times New Roman"/>
          <w:sz w:val="26"/>
          <w:szCs w:val="26"/>
          <w:lang w:val="ro-RO"/>
        </w:rPr>
        <w:t>prilenice</w:t>
      </w:r>
      <w:r w:rsidRPr="007E7B29">
        <w:rPr>
          <w:rFonts w:ascii="Times New Roman" w:hAnsi="Times New Roman"/>
          <w:sz w:val="26"/>
          <w:szCs w:val="26"/>
          <w:lang w:val="ro-RO"/>
        </w:rPr>
        <w:t xml:space="preserve"> speciilor </w:t>
      </w:r>
      <w:r>
        <w:rPr>
          <w:rFonts w:ascii="Times New Roman" w:hAnsi="Times New Roman"/>
          <w:sz w:val="26"/>
          <w:szCs w:val="26"/>
          <w:lang w:val="ro-RO"/>
        </w:rPr>
        <w:t xml:space="preserve">de </w:t>
      </w:r>
      <w:r w:rsidRPr="007E7B29">
        <w:rPr>
          <w:rFonts w:ascii="Times New Roman" w:hAnsi="Times New Roman"/>
          <w:sz w:val="26"/>
          <w:szCs w:val="26"/>
          <w:lang w:val="ro-RO"/>
        </w:rPr>
        <w:t>interes comunitar, perturbări semnificative ale speciilor, nu va fragmenta habitatele speciilor ocrotite, nu se vor produce modificări ale dinamicii relaţiilor dintre sol şi apă sau floră şi faună care definesc structura şi/sau funcţia siturilor de interes comunitar</w:t>
      </w:r>
    </w:p>
    <w:p w:rsidR="000F3504" w:rsidRDefault="000F3504" w:rsidP="000F3504">
      <w:pPr>
        <w:numPr>
          <w:ilvl w:val="0"/>
          <w:numId w:val="32"/>
        </w:numPr>
        <w:autoSpaceDE w:val="0"/>
        <w:autoSpaceDN w:val="0"/>
        <w:adjustRightInd w:val="0"/>
        <w:spacing w:after="0" w:line="240" w:lineRule="auto"/>
        <w:ind w:left="360"/>
        <w:jc w:val="both"/>
        <w:rPr>
          <w:rFonts w:ascii="Times New Roman" w:hAnsi="Times New Roman"/>
          <w:sz w:val="26"/>
          <w:szCs w:val="26"/>
          <w:lang w:val="ro-RO"/>
        </w:rPr>
      </w:pPr>
      <w:r w:rsidRPr="007E7B29">
        <w:rPr>
          <w:rFonts w:ascii="Times New Roman" w:hAnsi="Times New Roman"/>
          <w:sz w:val="26"/>
          <w:szCs w:val="26"/>
          <w:lang w:val="ro-RO"/>
        </w:rPr>
        <w:t xml:space="preserve">planul propus nu va avea efecte negative semnificative asupra speciilor ocrotite în cadrul </w:t>
      </w:r>
      <w:r w:rsidR="004916E4">
        <w:rPr>
          <w:rFonts w:ascii="Times New Roman" w:hAnsi="Times New Roman"/>
          <w:sz w:val="26"/>
          <w:szCs w:val="26"/>
          <w:lang w:val="ro-RO"/>
        </w:rPr>
        <w:t>ariei de protecție specială avifaunistică ROSPA0033 Depresiunea și Munții Giurgeului și în cadrul rezervației naturale Avenul Licaș</w:t>
      </w:r>
      <w:r w:rsidR="00820C0E">
        <w:rPr>
          <w:rFonts w:asciiTheme="majorHAnsi" w:hAnsiTheme="majorHAnsi" w:cstheme="majorHAnsi"/>
          <w:sz w:val="26"/>
          <w:szCs w:val="26"/>
          <w:lang w:val="ro-RO"/>
        </w:rPr>
        <w:t xml:space="preserve"> </w:t>
      </w:r>
      <w:r w:rsidRPr="007E7B29">
        <w:rPr>
          <w:rFonts w:ascii="Times New Roman" w:hAnsi="Times New Roman"/>
          <w:sz w:val="26"/>
          <w:szCs w:val="26"/>
          <w:lang w:val="ro-RO"/>
        </w:rPr>
        <w:t>prin respectarea condiţiilor și măsurilor enumerate în amenajamentul silvic.</w:t>
      </w:r>
    </w:p>
    <w:p w:rsidR="00E7081E" w:rsidRPr="000F3504" w:rsidRDefault="00E7081E" w:rsidP="000F3504">
      <w:pPr>
        <w:pStyle w:val="ListParagraph"/>
        <w:ind w:left="360"/>
        <w:jc w:val="both"/>
        <w:rPr>
          <w:rFonts w:ascii="Times New Roman" w:hAnsi="Times New Roman"/>
          <w:b/>
          <w:sz w:val="26"/>
          <w:szCs w:val="26"/>
          <w:lang w:val="ro-RO"/>
        </w:rPr>
      </w:pPr>
    </w:p>
    <w:p w:rsidR="00CB19A5" w:rsidRPr="00EA5D16" w:rsidRDefault="00970113" w:rsidP="00EA5D16">
      <w:pPr>
        <w:pStyle w:val="ListParagraph"/>
        <w:numPr>
          <w:ilvl w:val="0"/>
          <w:numId w:val="38"/>
        </w:numPr>
        <w:ind w:left="540" w:hanging="540"/>
        <w:jc w:val="both"/>
        <w:rPr>
          <w:rFonts w:ascii="Times New Roman" w:hAnsi="Times New Roman"/>
          <w:b/>
          <w:sz w:val="26"/>
          <w:szCs w:val="26"/>
          <w:lang w:val="ro-RO"/>
        </w:rPr>
      </w:pPr>
      <w:r w:rsidRPr="00EA5D16">
        <w:rPr>
          <w:rFonts w:ascii="Times New Roman" w:hAnsi="Times New Roman"/>
          <w:b/>
          <w:sz w:val="26"/>
          <w:szCs w:val="26"/>
          <w:lang w:val="ro-RO"/>
        </w:rPr>
        <w:t xml:space="preserve">Planul urmează să fie supus procedurii de adoptare fără aviz de mediu cu următoarele condiţii: </w:t>
      </w:r>
    </w:p>
    <w:p w:rsidR="00EA5D16" w:rsidRDefault="00EA5D16" w:rsidP="00EA5D16">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aplicarea condițiilor impuse de Agenția Națională pentru Arii Naturale Protejate prin avizul nr. /ST.HR/.</w:t>
      </w:r>
      <w:r w:rsidR="00D70E4F">
        <w:rPr>
          <w:rFonts w:ascii="Times New Roman" w:hAnsi="Times New Roman"/>
          <w:sz w:val="26"/>
          <w:szCs w:val="26"/>
          <w:lang w:val="ro-RO"/>
        </w:rPr>
        <w:t>12</w:t>
      </w:r>
      <w:r w:rsidRPr="00527341">
        <w:rPr>
          <w:rFonts w:ascii="Times New Roman" w:hAnsi="Times New Roman"/>
          <w:sz w:val="26"/>
          <w:szCs w:val="26"/>
          <w:lang w:val="ro-RO"/>
        </w:rPr>
        <w:t xml:space="preserve">.2023 și aplicarea măsurilor enumerate în punctul de vedere </w:t>
      </w:r>
      <w:r w:rsidR="004916E4">
        <w:rPr>
          <w:rFonts w:ascii="Times New Roman" w:hAnsi="Times New Roman"/>
          <w:sz w:val="26"/>
          <w:szCs w:val="26"/>
          <w:lang w:val="ro-RO"/>
        </w:rPr>
        <w:t>741</w:t>
      </w:r>
      <w:r w:rsidR="004916E4" w:rsidRPr="007E7B29">
        <w:rPr>
          <w:rFonts w:ascii="Times New Roman" w:hAnsi="Times New Roman"/>
          <w:sz w:val="26"/>
          <w:szCs w:val="26"/>
          <w:lang w:val="ro-RO"/>
        </w:rPr>
        <w:t>/ST.HR./</w:t>
      </w:r>
      <w:r w:rsidR="004916E4">
        <w:rPr>
          <w:rFonts w:ascii="Times New Roman" w:hAnsi="Times New Roman"/>
          <w:sz w:val="26"/>
          <w:szCs w:val="26"/>
          <w:lang w:val="ro-RO"/>
        </w:rPr>
        <w:t>24.11</w:t>
      </w:r>
      <w:r w:rsidR="004916E4" w:rsidRPr="007E7B29">
        <w:rPr>
          <w:rFonts w:ascii="Times New Roman" w:hAnsi="Times New Roman"/>
          <w:sz w:val="26"/>
          <w:szCs w:val="26"/>
          <w:lang w:val="ro-RO"/>
        </w:rPr>
        <w:t>.202</w:t>
      </w:r>
      <w:r w:rsidR="004916E4">
        <w:rPr>
          <w:rFonts w:ascii="Times New Roman" w:hAnsi="Times New Roman"/>
          <w:sz w:val="26"/>
          <w:szCs w:val="26"/>
          <w:lang w:val="ro-RO"/>
        </w:rPr>
        <w:t>3</w:t>
      </w:r>
    </w:p>
    <w:p w:rsidR="004916E4" w:rsidRDefault="004916E4" w:rsidP="00EA5D16">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aplicarea condițiilor stabilite în avizul nr. /00.12.2023 stabilite de Administrația Parcului Național Cheile Bicazului-Hășmaș</w:t>
      </w:r>
    </w:p>
    <w:p w:rsidR="004916E4" w:rsidRPr="004916E4" w:rsidRDefault="004916E4" w:rsidP="004916E4">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lastRenderedPageBreak/>
        <w:t xml:space="preserve">este interzisă eliminarea speciei tisa </w:t>
      </w:r>
      <w:r w:rsidRPr="004916E4">
        <w:rPr>
          <w:rFonts w:ascii="Times New Roman" w:hAnsi="Times New Roman"/>
          <w:sz w:val="26"/>
          <w:szCs w:val="26"/>
          <w:lang w:val="ro-RO"/>
        </w:rPr>
        <w:t>(</w:t>
      </w:r>
      <w:r w:rsidRPr="004916E4">
        <w:rPr>
          <w:rFonts w:ascii="Times New Roman" w:hAnsi="Times New Roman"/>
          <w:i/>
          <w:sz w:val="26"/>
          <w:szCs w:val="26"/>
          <w:lang w:val="ro-RO"/>
        </w:rPr>
        <w:t>Taxus baccata</w:t>
      </w:r>
      <w:r w:rsidRPr="004916E4">
        <w:rPr>
          <w:rFonts w:ascii="Times New Roman" w:hAnsi="Times New Roman"/>
          <w:sz w:val="26"/>
          <w:szCs w:val="26"/>
          <w:lang w:val="ro-RO"/>
        </w:rPr>
        <w:t>) din Trupul Tisașu (u.a. 185)</w:t>
      </w:r>
      <w:r>
        <w:rPr>
          <w:rFonts w:ascii="Times New Roman" w:hAnsi="Times New Roman"/>
          <w:sz w:val="26"/>
          <w:szCs w:val="26"/>
          <w:lang w:val="ro-RO"/>
        </w:rPr>
        <w:t>. Ulterior în colaborare cu ANANP vor fi identificate exemplarele și vor</w:t>
      </w:r>
      <w:r w:rsidRPr="004916E4">
        <w:rPr>
          <w:rFonts w:ascii="Times New Roman" w:hAnsi="Times New Roman"/>
          <w:sz w:val="26"/>
          <w:szCs w:val="26"/>
          <w:lang w:val="ro-RO"/>
        </w:rPr>
        <w:t xml:space="preserve"> fi </w:t>
      </w:r>
      <w:r>
        <w:rPr>
          <w:rFonts w:ascii="Times New Roman" w:hAnsi="Times New Roman"/>
          <w:sz w:val="26"/>
          <w:szCs w:val="26"/>
          <w:lang w:val="ro-RO"/>
        </w:rPr>
        <w:t>luate măsuri cu privire la protecția corespunzătoare ale speciei.</w:t>
      </w:r>
    </w:p>
    <w:p w:rsidR="00D70E4F" w:rsidRDefault="00EA5D16" w:rsidP="00D70E4F">
      <w:pPr>
        <w:pStyle w:val="ListParagraph"/>
        <w:numPr>
          <w:ilvl w:val="0"/>
          <w:numId w:val="39"/>
        </w:numPr>
        <w:ind w:left="360" w:hanging="360"/>
        <w:jc w:val="both"/>
        <w:rPr>
          <w:rFonts w:ascii="Times New Roman" w:hAnsi="Times New Roman"/>
          <w:sz w:val="26"/>
          <w:szCs w:val="26"/>
          <w:lang w:val="ro-RO"/>
        </w:rPr>
      </w:pPr>
      <w:r w:rsidRPr="00527341">
        <w:rPr>
          <w:rFonts w:ascii="Times New Roman" w:hAnsi="Times New Roman"/>
          <w:sz w:val="26"/>
          <w:szCs w:val="26"/>
          <w:lang w:val="ro-RO"/>
        </w:rPr>
        <w:t>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D70E4F" w:rsidRDefault="00D70E4F" w:rsidP="00D70E4F">
      <w:pPr>
        <w:pStyle w:val="ListParagraph"/>
        <w:numPr>
          <w:ilvl w:val="0"/>
          <w:numId w:val="39"/>
        </w:numPr>
        <w:ind w:left="360" w:hanging="360"/>
        <w:jc w:val="both"/>
        <w:rPr>
          <w:rFonts w:ascii="Times New Roman" w:hAnsi="Times New Roman"/>
          <w:sz w:val="26"/>
          <w:szCs w:val="26"/>
          <w:lang w:val="ro-RO"/>
        </w:rPr>
      </w:pPr>
      <w:r w:rsidRPr="00D70E4F">
        <w:rPr>
          <w:rFonts w:ascii="Times New Roman" w:hAnsi="Times New Roman"/>
          <w:sz w:val="26"/>
          <w:szCs w:val="26"/>
          <w:lang w:val="ro-RO"/>
        </w:rPr>
        <w:t>este interzisă organizarea unor evenimente de concurs și recreere (ATV, Enduro, etc.) în afara drumurilor publice existente care utilizează combustibili fosili</w:t>
      </w:r>
    </w:p>
    <w:p w:rsidR="004916E4" w:rsidRPr="004916E4" w:rsidRDefault="004916E4" w:rsidP="004916E4">
      <w:pPr>
        <w:pStyle w:val="ListParagraph"/>
        <w:numPr>
          <w:ilvl w:val="0"/>
          <w:numId w:val="39"/>
        </w:numPr>
        <w:ind w:left="360" w:hanging="360"/>
        <w:jc w:val="both"/>
        <w:rPr>
          <w:rFonts w:ascii="Times New Roman" w:hAnsi="Times New Roman"/>
          <w:sz w:val="26"/>
          <w:szCs w:val="26"/>
          <w:lang w:val="ro-RO"/>
        </w:rPr>
      </w:pPr>
      <w:r>
        <w:rPr>
          <w:rFonts w:ascii="Times New Roman" w:hAnsi="Times New Roman"/>
          <w:sz w:val="26"/>
          <w:szCs w:val="26"/>
          <w:lang w:val="ro-RO"/>
        </w:rPr>
        <w:t>este interzisă efectuarea lucrărilor silvice în ROSPA0033 Depresiunea și Munții Giurgeului în perioada de cuibărire ale păsărilor ocrotite</w:t>
      </w:r>
    </w:p>
    <w:p w:rsidR="00EA5D16" w:rsidRPr="007E7B29" w:rsidRDefault="00EA5D16" w:rsidP="00D70E4F">
      <w:pPr>
        <w:pStyle w:val="ListParagraph"/>
        <w:numPr>
          <w:ilvl w:val="0"/>
          <w:numId w:val="39"/>
        </w:numPr>
        <w:ind w:left="360" w:hanging="360"/>
        <w:jc w:val="both"/>
        <w:rPr>
          <w:rFonts w:ascii="Times New Roman" w:hAnsi="Times New Roman"/>
          <w:sz w:val="26"/>
          <w:szCs w:val="26"/>
          <w:lang w:val="ro-RO"/>
        </w:rPr>
      </w:pPr>
      <w:r w:rsidRPr="007E7B29">
        <w:rPr>
          <w:rFonts w:ascii="Times New Roman" w:hAnsi="Times New Roman"/>
          <w:sz w:val="26"/>
          <w:szCs w:val="26"/>
          <w:lang w:val="ro-RO"/>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condițiilor favorabile pentru speciile dependente de habitate forestiere (coleoptere, păsări, lilieci, amfibieni, etc.): păstrarea a minimum 5 arbori morți/bătrâni, scorburoși/ha pe picior sau pe sol;</w:t>
      </w:r>
    </w:p>
    <w:p w:rsid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identificarea zonelor de refugiu, zonelor cu bârloguri, împerechere, cuibărit şi creştere a puilor la toate speciile de interes comunitar în vederea protejării acestora în perioadele în care în pădure se execută lucrări silvice; evitarea exploatărilor fore</w:t>
      </w:r>
      <w:r w:rsidR="007B4DCB">
        <w:rPr>
          <w:rFonts w:ascii="Times New Roman" w:hAnsi="Times New Roman"/>
          <w:sz w:val="26"/>
          <w:szCs w:val="26"/>
          <w:lang w:val="ro-RO"/>
        </w:rPr>
        <w:t>stiere în perioadele sensibile</w:t>
      </w:r>
    </w:p>
    <w:p w:rsidR="00EA5D16" w:rsidRPr="007B4DCB" w:rsidRDefault="00EA5D16" w:rsidP="00B349DA">
      <w:pPr>
        <w:pStyle w:val="ListParagraph"/>
        <w:numPr>
          <w:ilvl w:val="0"/>
          <w:numId w:val="39"/>
        </w:numPr>
        <w:ind w:left="360" w:hanging="360"/>
        <w:jc w:val="both"/>
        <w:rPr>
          <w:rFonts w:ascii="Times New Roman" w:hAnsi="Times New Roman"/>
          <w:sz w:val="26"/>
          <w:szCs w:val="26"/>
          <w:lang w:val="ro-RO"/>
        </w:rPr>
      </w:pPr>
      <w:r w:rsidRPr="007B4DCB">
        <w:rPr>
          <w:rFonts w:ascii="Times New Roman" w:hAnsi="Times New Roman"/>
          <w:sz w:val="26"/>
          <w:szCs w:val="26"/>
          <w:lang w:val="ro-RO"/>
        </w:rPr>
        <w:t>se interzice amplasarea de rampe de încărcare în zone în care a fost raportată prezenţa speciilor de interes comunitar</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păstrarea unor distanţe adecvate pentru a nu perturba speciile rare sau periclitate a căror prezenţă a fost confirmată;</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în arboretele tinere se va menţine şi un anumit procent de specii pionere care sunt folosite ca hrană de speciile de mamifere</w:t>
      </w:r>
      <w:r w:rsidRPr="001A6D3F">
        <w:rPr>
          <w:rFonts w:ascii="Times New Roman" w:hAnsi="Times New Roman"/>
          <w:sz w:val="26"/>
          <w:szCs w:val="26"/>
          <w:lang w:val="ro-RO"/>
        </w:rPr>
        <w:t xml:space="preserve"> sălbatice;</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traversarea pâraielor cu bușteni se va face obligatoriu pe podețe de lemn iar platformele primare și organizările de șantier vor fi amplasate la o distanță de minim 10 metri de albia minoră a pâraielor.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 xml:space="preserve">promovarea în cultură a speciilor autohtone valoroase, precum şi împădurirea tuturor suprafeţelor neregenerate din fondul forestier; </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asigurarea protecţiei şi pazei pădurilor în vederea prevenirii şi combaterii bolilor şi dăunătorilor, incendiilor, distrugerilor şi degradărilor;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păstrarea în arborete a unui număr rezonabil de arbori morţi, bătrâni, arbori aflaţi la sol în curs de descompunere, a ramurilor căzute ceea ce constituie o condiţie fundamentală pentru asigurarea biodiversităţii pădurilor;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lastRenderedPageBreak/>
        <w:t xml:space="preserve">menţinerea arborilor de pe marginea cursurilor de apă, care asigură umbră şi hrană, pentru speciile şi habitatele ocrotite legate de ecosistemele acvatice; </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exploatările forestiere trebuie să se desfăşoare folosind tehnologii care au impact minim asupra habitatelor forestiere şi în special asupra celor de interes comunitar.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lucrările silvice se vor executa în perioade de timp cât mai scurte şi printr-o rotaţie ciclică în timp şi spaţiu, a zonelor cu grade diferite de intervenţie;</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va acorda o atenţie deosebită arboretelor ce au fost identificate cu o stare de conservare nefavorabilă sau parţial favorabilă, determinându-se cauza pentru care au ajuns în această situaţie şi încercând, dacă se poate remedierea acestei stări;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vor menţine terenurile pentru hrana vânatului</w:t>
      </w:r>
    </w:p>
    <w:p w:rsidR="00EA5D16" w:rsidRPr="002051FE" w:rsidRDefault="00EA5D16" w:rsidP="00EA5D16">
      <w:pPr>
        <w:pStyle w:val="ListParagraph"/>
        <w:numPr>
          <w:ilvl w:val="0"/>
          <w:numId w:val="39"/>
        </w:numPr>
        <w:ind w:left="360" w:hanging="360"/>
        <w:jc w:val="both"/>
        <w:rPr>
          <w:rFonts w:ascii="Times New Roman" w:hAnsi="Times New Roman"/>
          <w:sz w:val="26"/>
          <w:szCs w:val="26"/>
          <w:lang w:val="ro-RO"/>
        </w:rPr>
      </w:pPr>
      <w:r w:rsidRPr="002051FE">
        <w:rPr>
          <w:rFonts w:ascii="Times New Roman" w:hAnsi="Times New Roman"/>
          <w:sz w:val="26"/>
          <w:szCs w:val="26"/>
          <w:lang w:val="ro-RO"/>
        </w:rPr>
        <w:t>este interzisă hrănirea urșilor și habituarea acestora. Este interzisă realizarea unor observatoare pentru observarea urșilor de către turiști.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evitarea exploatării masive a exemplarelor mature de fag care fructifică abundent;</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arborii de fag exploataţi nu se vor depozita timp îndelungat pe timpul verii în rampa de lângă drumul forestier.</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se interzice organizarea unor parchete de exploatare în zonele favorabile existenţei unor bârloguri în perioada decembrie - mai;</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cazul gradațiilor se vor folosi combateri cu metodele mecanice. Pentru utilizarea unor substanțe chimice se vor notifica APM Harghita</w:t>
      </w:r>
    </w:p>
    <w:p w:rsidR="00EA5D16" w:rsidRPr="001A6D3F" w:rsidRDefault="00EA5D16" w:rsidP="00EA5D16">
      <w:pPr>
        <w:pStyle w:val="ListParagraph"/>
        <w:numPr>
          <w:ilvl w:val="0"/>
          <w:numId w:val="39"/>
        </w:numPr>
        <w:ind w:left="360" w:hanging="360"/>
        <w:jc w:val="both"/>
        <w:rPr>
          <w:rFonts w:ascii="Times New Roman" w:hAnsi="Times New Roman"/>
          <w:sz w:val="26"/>
          <w:szCs w:val="26"/>
          <w:lang w:val="ro-RO"/>
        </w:rPr>
      </w:pPr>
      <w:r w:rsidRPr="001A6D3F">
        <w:rPr>
          <w:rFonts w:ascii="Times New Roman" w:hAnsi="Times New Roman"/>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EA5D16" w:rsidRPr="007E7B29" w:rsidRDefault="00EA5D16" w:rsidP="00EA5D16">
      <w:pPr>
        <w:pStyle w:val="Default"/>
        <w:numPr>
          <w:ilvl w:val="0"/>
          <w:numId w:val="39"/>
        </w:numPr>
        <w:ind w:left="360" w:hanging="360"/>
        <w:jc w:val="both"/>
        <w:rPr>
          <w:color w:val="auto"/>
          <w:sz w:val="26"/>
          <w:szCs w:val="26"/>
          <w:lang w:val="ro-RO"/>
        </w:rPr>
      </w:pPr>
      <w:r w:rsidRPr="007E7B29">
        <w:rPr>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rsidR="008111F5" w:rsidRDefault="008111F5" w:rsidP="000E7149">
      <w:pPr>
        <w:pStyle w:val="BodyText2"/>
        <w:shd w:val="clear" w:color="auto" w:fill="auto"/>
        <w:spacing w:before="0" w:line="240" w:lineRule="auto"/>
        <w:ind w:firstLine="0"/>
        <w:jc w:val="both"/>
        <w:rPr>
          <w:b/>
          <w:i/>
          <w:sz w:val="26"/>
          <w:szCs w:val="26"/>
          <w:lang w:val="ro-RO"/>
        </w:rPr>
      </w:pPr>
    </w:p>
    <w:p w:rsidR="002A2590" w:rsidRPr="00A20B14" w:rsidRDefault="002A2590" w:rsidP="002A2590">
      <w:pPr>
        <w:pStyle w:val="BodyText2"/>
        <w:shd w:val="clear" w:color="auto" w:fill="auto"/>
        <w:spacing w:before="0" w:line="240" w:lineRule="auto"/>
        <w:ind w:left="40" w:firstLine="680"/>
        <w:jc w:val="both"/>
        <w:rPr>
          <w:i/>
          <w:sz w:val="26"/>
          <w:szCs w:val="26"/>
          <w:lang w:val="ro-RO"/>
        </w:rPr>
      </w:pPr>
      <w:r w:rsidRPr="00A20B14">
        <w:rPr>
          <w:b/>
          <w:i/>
          <w:sz w:val="26"/>
          <w:szCs w:val="26"/>
          <w:lang w:val="ro-RO"/>
        </w:rPr>
        <w:t xml:space="preserve">Pentru modificările notificate condițiile sunt: </w:t>
      </w:r>
      <w:r w:rsidRPr="00A20B14">
        <w:rPr>
          <w:sz w:val="26"/>
          <w:szCs w:val="26"/>
          <w:lang w:val="ro-RO" w:eastAsia="ro-RO"/>
        </w:rPr>
        <w:t xml:space="preserve">modificările Amenajamentului silvic </w:t>
      </w:r>
      <w:r w:rsidR="004C72B4" w:rsidRPr="00A20B14">
        <w:rPr>
          <w:sz w:val="26"/>
          <w:szCs w:val="26"/>
          <w:lang w:val="ro-RO" w:eastAsia="ro-RO"/>
        </w:rPr>
        <w:t xml:space="preserve">U.P. </w:t>
      </w:r>
      <w:r w:rsidR="009A6B15">
        <w:rPr>
          <w:sz w:val="26"/>
          <w:szCs w:val="26"/>
          <w:lang w:val="ro-RO" w:eastAsia="ro-RO"/>
        </w:rPr>
        <w:t>II Putna</w:t>
      </w:r>
      <w:r w:rsidRPr="00A20B14">
        <w:rPr>
          <w:sz w:val="26"/>
          <w:szCs w:val="26"/>
          <w:lang w:val="ro-RO" w:eastAsia="ro-RO"/>
        </w:rPr>
        <w:t xml:space="preserve"> se vor realiza cu respectarea condițiilor înscrise în prezenta decizia de încadrare.</w:t>
      </w:r>
    </w:p>
    <w:p w:rsidR="002A2590" w:rsidRPr="00A20B14" w:rsidRDefault="002A2590" w:rsidP="00FC7527">
      <w:pPr>
        <w:pStyle w:val="BodyText2"/>
        <w:shd w:val="clear" w:color="auto" w:fill="auto"/>
        <w:spacing w:before="0" w:line="240" w:lineRule="auto"/>
        <w:ind w:left="40" w:firstLine="320"/>
        <w:jc w:val="both"/>
        <w:rPr>
          <w:sz w:val="26"/>
          <w:szCs w:val="26"/>
          <w:lang w:val="ro-RO" w:eastAsia="ro-RO"/>
        </w:rPr>
      </w:pPr>
      <w:r w:rsidRPr="00A20B14">
        <w:rPr>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E20243" w:rsidRPr="00490561" w:rsidRDefault="002A2590" w:rsidP="00490561">
      <w:pPr>
        <w:tabs>
          <w:tab w:val="left" w:pos="360"/>
        </w:tabs>
        <w:spacing w:after="0" w:line="240" w:lineRule="auto"/>
        <w:ind w:firstLine="360"/>
        <w:jc w:val="both"/>
        <w:rPr>
          <w:rFonts w:ascii="Times New Roman" w:hAnsi="Times New Roman"/>
          <w:sz w:val="26"/>
          <w:szCs w:val="26"/>
          <w:lang w:val="ro-RO" w:eastAsia="ro-RO"/>
        </w:rPr>
      </w:pPr>
      <w:r w:rsidRPr="00A20B14">
        <w:rPr>
          <w:rFonts w:ascii="Times New Roman" w:hAnsi="Times New Roman"/>
          <w:sz w:val="26"/>
          <w:szCs w:val="26"/>
          <w:lang w:val="ro-RO" w:eastAsia="ro-RO"/>
        </w:rPr>
        <w:t xml:space="preserve">În cazul în care modificările survenite-intervenite în amenajamentul silvic implică, conform art.5 alin. (1) lit. a, din </w:t>
      </w:r>
      <w:r w:rsidRPr="00A20B14">
        <w:rPr>
          <w:rFonts w:ascii="Times New Roman" w:hAnsi="Times New Roman"/>
          <w:sz w:val="26"/>
          <w:szCs w:val="26"/>
          <w:lang w:val="ro-RO"/>
        </w:rPr>
        <w:t>Ordinul M.M.P. nr. 3814/06.11.2012</w:t>
      </w:r>
      <w:r w:rsidRPr="00A20B14">
        <w:rPr>
          <w:rFonts w:ascii="Times New Roman" w:hAnsi="Times New Roman"/>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rsidR="00970113" w:rsidRPr="004916E4" w:rsidRDefault="00970113" w:rsidP="00F114B5">
      <w:pPr>
        <w:pStyle w:val="BodyText2"/>
        <w:shd w:val="clear" w:color="auto" w:fill="auto"/>
        <w:spacing w:before="0" w:line="240" w:lineRule="auto"/>
        <w:ind w:left="40" w:firstLine="0"/>
        <w:jc w:val="both"/>
        <w:rPr>
          <w:b/>
          <w:i/>
          <w:sz w:val="26"/>
          <w:szCs w:val="26"/>
          <w:lang w:val="ro-RO"/>
        </w:rPr>
      </w:pPr>
      <w:r w:rsidRPr="004916E4">
        <w:rPr>
          <w:b/>
          <w:i/>
          <w:sz w:val="26"/>
          <w:szCs w:val="26"/>
          <w:lang w:val="ro-RO"/>
        </w:rPr>
        <w:t xml:space="preserve">Monitorizarea efectelor asupra mediului, în </w:t>
      </w:r>
      <w:r w:rsidR="00917BDB" w:rsidRPr="004916E4">
        <w:rPr>
          <w:b/>
          <w:i/>
          <w:sz w:val="26"/>
          <w:szCs w:val="26"/>
          <w:lang w:val="ro-RO"/>
        </w:rPr>
        <w:t xml:space="preserve">conformitate cu art. 27, din HG </w:t>
      </w:r>
      <w:r w:rsidRPr="004916E4">
        <w:rPr>
          <w:b/>
          <w:i/>
          <w:sz w:val="26"/>
          <w:szCs w:val="26"/>
          <w:lang w:val="ro-RO"/>
        </w:rPr>
        <w:t>1076/2004 :</w:t>
      </w:r>
    </w:p>
    <w:p w:rsidR="00970113" w:rsidRPr="004916E4" w:rsidRDefault="00A54D99" w:rsidP="00F114B5">
      <w:pPr>
        <w:pStyle w:val="BodyText2"/>
        <w:shd w:val="clear" w:color="auto" w:fill="auto"/>
        <w:tabs>
          <w:tab w:val="left" w:pos="793"/>
        </w:tabs>
        <w:spacing w:before="0" w:line="240" w:lineRule="auto"/>
        <w:ind w:right="58" w:firstLine="0"/>
        <w:jc w:val="both"/>
        <w:rPr>
          <w:i/>
          <w:sz w:val="26"/>
          <w:szCs w:val="26"/>
          <w:lang w:val="ro-RO"/>
        </w:rPr>
      </w:pPr>
      <w:r w:rsidRPr="004916E4">
        <w:rPr>
          <w:i/>
          <w:sz w:val="26"/>
          <w:szCs w:val="26"/>
          <w:lang w:val="ro-RO"/>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rsidR="00DE1333" w:rsidRPr="00F114B5" w:rsidRDefault="00DE1333" w:rsidP="00F114B5">
      <w:pPr>
        <w:autoSpaceDE w:val="0"/>
        <w:autoSpaceDN w:val="0"/>
        <w:adjustRightInd w:val="0"/>
        <w:spacing w:after="0" w:line="240" w:lineRule="auto"/>
        <w:ind w:firstLine="284"/>
        <w:jc w:val="both"/>
        <w:rPr>
          <w:rFonts w:ascii="Times New Roman" w:hAnsi="Times New Roman"/>
          <w:b/>
          <w:sz w:val="25"/>
          <w:szCs w:val="25"/>
          <w:lang w:val="ro-RO"/>
        </w:rPr>
      </w:pPr>
      <w:bookmarkStart w:id="0" w:name="_GoBack"/>
      <w:bookmarkEnd w:id="0"/>
    </w:p>
    <w:p w:rsidR="0046747F" w:rsidRPr="00F114B5" w:rsidRDefault="00970113" w:rsidP="00F114B5">
      <w:pPr>
        <w:autoSpaceDE w:val="0"/>
        <w:autoSpaceDN w:val="0"/>
        <w:adjustRightInd w:val="0"/>
        <w:spacing w:after="0" w:line="240" w:lineRule="auto"/>
        <w:ind w:firstLine="284"/>
        <w:jc w:val="both"/>
        <w:rPr>
          <w:rFonts w:ascii="Times New Roman" w:hAnsi="Times New Roman"/>
          <w:b/>
          <w:sz w:val="25"/>
          <w:szCs w:val="25"/>
          <w:lang w:val="ro-RO"/>
        </w:rPr>
      </w:pPr>
      <w:r w:rsidRPr="00F114B5">
        <w:rPr>
          <w:rFonts w:ascii="Times New Roman" w:hAnsi="Times New Roman"/>
          <w:b/>
          <w:sz w:val="25"/>
          <w:szCs w:val="25"/>
          <w:lang w:val="ro-RO"/>
        </w:rPr>
        <w:lastRenderedPageBreak/>
        <w:t xml:space="preserve">Planul propus nu necesită parcurgerea celorlalte etape ale </w:t>
      </w:r>
      <w:r w:rsidR="00BF2929" w:rsidRPr="00F114B5">
        <w:rPr>
          <w:rFonts w:ascii="Times New Roman" w:hAnsi="Times New Roman"/>
          <w:b/>
          <w:sz w:val="25"/>
          <w:szCs w:val="25"/>
          <w:lang w:val="ro-RO"/>
        </w:rPr>
        <w:t>procedurii ș</w:t>
      </w:r>
      <w:r w:rsidR="002A2590" w:rsidRPr="00F114B5">
        <w:rPr>
          <w:rFonts w:ascii="Times New Roman" w:hAnsi="Times New Roman"/>
          <w:b/>
          <w:sz w:val="25"/>
          <w:szCs w:val="25"/>
          <w:lang w:val="ro-RO"/>
        </w:rPr>
        <w:t>i n</w:t>
      </w:r>
      <w:r w:rsidR="00BF2929" w:rsidRPr="00F114B5">
        <w:rPr>
          <w:rFonts w:ascii="Times New Roman" w:hAnsi="Times New Roman"/>
          <w:b/>
          <w:sz w:val="25"/>
          <w:szCs w:val="25"/>
          <w:lang w:val="ro-RO"/>
        </w:rPr>
        <w:t>u necesită evaluare de mediu.</w:t>
      </w:r>
    </w:p>
    <w:p w:rsidR="00F114B5" w:rsidRDefault="00F114B5" w:rsidP="00F114B5">
      <w:pPr>
        <w:autoSpaceDE w:val="0"/>
        <w:autoSpaceDN w:val="0"/>
        <w:adjustRightInd w:val="0"/>
        <w:spacing w:after="0" w:line="240" w:lineRule="auto"/>
        <w:ind w:firstLine="284"/>
        <w:jc w:val="both"/>
        <w:rPr>
          <w:rFonts w:ascii="Times New Roman" w:hAnsi="Times New Roman"/>
          <w:b/>
          <w:color w:val="000000"/>
          <w:sz w:val="25"/>
          <w:szCs w:val="25"/>
          <w:lang w:val="ro-RO"/>
        </w:rPr>
      </w:pPr>
    </w:p>
    <w:p w:rsidR="00513B26" w:rsidRPr="00F114B5" w:rsidRDefault="00970113" w:rsidP="00F114B5">
      <w:pPr>
        <w:autoSpaceDE w:val="0"/>
        <w:autoSpaceDN w:val="0"/>
        <w:adjustRightInd w:val="0"/>
        <w:spacing w:after="0" w:line="240" w:lineRule="auto"/>
        <w:ind w:firstLine="284"/>
        <w:jc w:val="both"/>
        <w:rPr>
          <w:rFonts w:ascii="Times New Roman" w:hAnsi="Times New Roman"/>
          <w:b/>
          <w:color w:val="000000"/>
          <w:sz w:val="25"/>
          <w:szCs w:val="25"/>
          <w:lang w:val="ro-RO"/>
        </w:rPr>
      </w:pPr>
      <w:r w:rsidRPr="00F114B5">
        <w:rPr>
          <w:rFonts w:ascii="Times New Roman" w:hAnsi="Times New Roman"/>
          <w:b/>
          <w:color w:val="000000"/>
          <w:sz w:val="25"/>
          <w:szCs w:val="25"/>
          <w:lang w:val="ro-RO"/>
        </w:rPr>
        <w:t>Informarea şi participarea publicului la procedura de evaluare de mediu/procedura de evaluare adecvată:</w:t>
      </w:r>
    </w:p>
    <w:p w:rsidR="0046747F" w:rsidRPr="00A20B14" w:rsidRDefault="0046747F" w:rsidP="00F114B5">
      <w:pPr>
        <w:autoSpaceDE w:val="0"/>
        <w:autoSpaceDN w:val="0"/>
        <w:adjustRightInd w:val="0"/>
        <w:spacing w:after="0" w:line="240" w:lineRule="auto"/>
        <w:ind w:firstLine="284"/>
        <w:jc w:val="both"/>
        <w:rPr>
          <w:rFonts w:ascii="Times New Roman" w:hAnsi="Times New Roman"/>
          <w:b/>
          <w:sz w:val="26"/>
          <w:szCs w:val="26"/>
          <w:lang w:val="ro-RO"/>
        </w:rPr>
      </w:pPr>
    </w:p>
    <w:p w:rsidR="00BD0251" w:rsidRPr="00F114B5" w:rsidRDefault="00970113" w:rsidP="00F114B5">
      <w:pPr>
        <w:autoSpaceDE w:val="0"/>
        <w:autoSpaceDN w:val="0"/>
        <w:adjustRightInd w:val="0"/>
        <w:spacing w:after="0" w:line="240" w:lineRule="auto"/>
        <w:jc w:val="both"/>
        <w:rPr>
          <w:rFonts w:ascii="Times New Roman" w:hAnsi="Times New Roman"/>
          <w:sz w:val="25"/>
          <w:szCs w:val="25"/>
          <w:lang w:val="ro-RO"/>
        </w:rPr>
      </w:pPr>
      <w:r w:rsidRPr="00F114B5">
        <w:rPr>
          <w:rFonts w:ascii="Times New Roman" w:hAnsi="Times New Roman"/>
          <w:b/>
          <w:sz w:val="25"/>
          <w:szCs w:val="25"/>
          <w:lang w:val="ro-RO"/>
        </w:rPr>
        <w:t>În urma apariţiei anunţului public privind depunerea primei versiuni a Amenajamentului Silvic</w:t>
      </w:r>
      <w:r w:rsidRPr="00F114B5">
        <w:rPr>
          <w:rFonts w:ascii="Times New Roman" w:hAnsi="Times New Roman"/>
          <w:sz w:val="25"/>
          <w:szCs w:val="25"/>
          <w:lang w:val="ro-RO"/>
        </w:rPr>
        <w:t xml:space="preserve"> solicitând parcurgerea etapei de încadrare în vederea obţinerii avizului de mediu (apărut în ziarele Informaţia Harghitei în data de </w:t>
      </w:r>
      <w:r w:rsidR="00552323" w:rsidRPr="00F114B5">
        <w:rPr>
          <w:rFonts w:ascii="Times New Roman" w:hAnsi="Times New Roman"/>
          <w:sz w:val="25"/>
          <w:szCs w:val="25"/>
          <w:lang w:val="ro-RO"/>
        </w:rPr>
        <w:t>17.05</w:t>
      </w:r>
      <w:r w:rsidR="00FC7527" w:rsidRPr="00F114B5">
        <w:rPr>
          <w:rFonts w:ascii="Times New Roman" w:hAnsi="Times New Roman"/>
          <w:sz w:val="25"/>
          <w:szCs w:val="25"/>
          <w:lang w:val="ro-RO"/>
        </w:rPr>
        <w:t>.2023</w:t>
      </w:r>
      <w:r w:rsidRPr="00F114B5">
        <w:rPr>
          <w:rFonts w:ascii="Times New Roman" w:hAnsi="Times New Roman"/>
          <w:sz w:val="25"/>
          <w:szCs w:val="25"/>
          <w:lang w:val="ro-RO"/>
        </w:rPr>
        <w:t xml:space="preserve">, </w:t>
      </w:r>
      <w:r w:rsidR="00552323" w:rsidRPr="00F114B5">
        <w:rPr>
          <w:rFonts w:ascii="Times New Roman" w:hAnsi="Times New Roman"/>
          <w:sz w:val="25"/>
          <w:szCs w:val="25"/>
          <w:lang w:val="ro-RO"/>
        </w:rPr>
        <w:t>19.05</w:t>
      </w:r>
      <w:r w:rsidR="00FC7527" w:rsidRPr="00F114B5">
        <w:rPr>
          <w:rFonts w:ascii="Times New Roman" w:hAnsi="Times New Roman"/>
          <w:sz w:val="25"/>
          <w:szCs w:val="25"/>
          <w:lang w:val="ro-RO"/>
        </w:rPr>
        <w:t>.2023</w:t>
      </w:r>
      <w:r w:rsidRPr="00F114B5">
        <w:rPr>
          <w:rFonts w:ascii="Times New Roman" w:hAnsi="Times New Roman"/>
          <w:sz w:val="25"/>
          <w:szCs w:val="25"/>
          <w:lang w:val="ro-RO"/>
        </w:rPr>
        <w:t>,</w:t>
      </w:r>
      <w:r w:rsidR="007A020F" w:rsidRPr="00F114B5">
        <w:rPr>
          <w:rFonts w:ascii="Times New Roman" w:hAnsi="Times New Roman"/>
          <w:sz w:val="25"/>
          <w:szCs w:val="25"/>
          <w:lang w:val="ro-RO"/>
        </w:rPr>
        <w:t xml:space="preserve"> </w:t>
      </w:r>
      <w:r w:rsidR="004916E4">
        <w:rPr>
          <w:rFonts w:ascii="Times New Roman" w:hAnsi="Times New Roman"/>
          <w:sz w:val="25"/>
          <w:szCs w:val="25"/>
          <w:lang w:val="ro-RO"/>
        </w:rPr>
        <w:t>0</w:t>
      </w:r>
      <w:r w:rsidR="00BE155C" w:rsidRPr="00F114B5">
        <w:rPr>
          <w:rFonts w:ascii="Times New Roman" w:hAnsi="Times New Roman"/>
          <w:sz w:val="25"/>
          <w:szCs w:val="25"/>
          <w:lang w:val="ro-RO"/>
        </w:rPr>
        <w:t>.</w:t>
      </w:r>
      <w:r w:rsidR="00D70E4F" w:rsidRPr="00F114B5">
        <w:rPr>
          <w:rFonts w:ascii="Times New Roman" w:hAnsi="Times New Roman"/>
          <w:sz w:val="25"/>
          <w:szCs w:val="25"/>
          <w:lang w:val="ro-RO"/>
        </w:rPr>
        <w:t>12</w:t>
      </w:r>
      <w:r w:rsidR="00FC7527" w:rsidRPr="00F114B5">
        <w:rPr>
          <w:rFonts w:ascii="Times New Roman" w:hAnsi="Times New Roman"/>
          <w:sz w:val="25"/>
          <w:szCs w:val="25"/>
          <w:lang w:val="ro-RO"/>
        </w:rPr>
        <w:t>.2023</w:t>
      </w:r>
      <w:r w:rsidRPr="00F114B5">
        <w:rPr>
          <w:rFonts w:ascii="Times New Roman" w:hAnsi="Times New Roman"/>
          <w:sz w:val="25"/>
          <w:szCs w:val="25"/>
          <w:lang w:val="ro-RO"/>
        </w:rPr>
        <w:t>,</w:t>
      </w:r>
      <w:r w:rsidR="00587691" w:rsidRPr="00F114B5">
        <w:rPr>
          <w:rFonts w:ascii="Times New Roman" w:hAnsi="Times New Roman"/>
          <w:sz w:val="25"/>
          <w:szCs w:val="25"/>
          <w:lang w:val="ro-RO"/>
        </w:rPr>
        <w:t xml:space="preserve"> și în ziarul </w:t>
      </w:r>
      <w:r w:rsidR="005F7DC8" w:rsidRPr="00F114B5">
        <w:rPr>
          <w:rFonts w:ascii="Times New Roman" w:hAnsi="Times New Roman"/>
          <w:sz w:val="25"/>
          <w:szCs w:val="25"/>
          <w:lang w:val="ro-RO"/>
        </w:rPr>
        <w:t>Hargita Népe</w:t>
      </w:r>
      <w:r w:rsidR="00587691" w:rsidRPr="00F114B5">
        <w:rPr>
          <w:rFonts w:ascii="Times New Roman" w:hAnsi="Times New Roman"/>
          <w:sz w:val="25"/>
          <w:szCs w:val="25"/>
          <w:lang w:val="ro-RO"/>
        </w:rPr>
        <w:t xml:space="preserve"> din data de </w:t>
      </w:r>
      <w:r w:rsidR="00552323" w:rsidRPr="00F114B5">
        <w:rPr>
          <w:rFonts w:ascii="Times New Roman" w:hAnsi="Times New Roman"/>
          <w:sz w:val="25"/>
          <w:szCs w:val="25"/>
          <w:lang w:val="ro-RO"/>
        </w:rPr>
        <w:t>17.05</w:t>
      </w:r>
      <w:r w:rsidR="00587691" w:rsidRPr="00F114B5">
        <w:rPr>
          <w:rFonts w:ascii="Times New Roman" w:hAnsi="Times New Roman"/>
          <w:sz w:val="25"/>
          <w:szCs w:val="25"/>
          <w:lang w:val="ro-RO"/>
        </w:rPr>
        <w:t xml:space="preserve">.2023, </w:t>
      </w:r>
      <w:r w:rsidR="005F7DC8" w:rsidRPr="00F114B5">
        <w:rPr>
          <w:rFonts w:ascii="Times New Roman" w:hAnsi="Times New Roman"/>
          <w:sz w:val="25"/>
          <w:szCs w:val="25"/>
          <w:lang w:val="ro-RO"/>
        </w:rPr>
        <w:t xml:space="preserve">22.05.2023, </w:t>
      </w:r>
      <w:r w:rsidR="004916E4">
        <w:rPr>
          <w:rFonts w:ascii="Times New Roman" w:hAnsi="Times New Roman"/>
          <w:sz w:val="25"/>
          <w:szCs w:val="25"/>
          <w:lang w:val="ro-RO"/>
        </w:rPr>
        <w:t>0</w:t>
      </w:r>
      <w:r w:rsidR="005F7DC8" w:rsidRPr="00F114B5">
        <w:rPr>
          <w:rFonts w:ascii="Times New Roman" w:hAnsi="Times New Roman"/>
          <w:sz w:val="25"/>
          <w:szCs w:val="25"/>
          <w:lang w:val="ro-RO"/>
        </w:rPr>
        <w:t>.</w:t>
      </w:r>
      <w:r w:rsidR="00D70E4F" w:rsidRPr="00F114B5">
        <w:rPr>
          <w:rFonts w:ascii="Times New Roman" w:hAnsi="Times New Roman"/>
          <w:sz w:val="25"/>
          <w:szCs w:val="25"/>
          <w:lang w:val="ro-RO"/>
        </w:rPr>
        <w:t>12</w:t>
      </w:r>
      <w:r w:rsidR="00587691" w:rsidRPr="00F114B5">
        <w:rPr>
          <w:rFonts w:ascii="Times New Roman" w:hAnsi="Times New Roman"/>
          <w:sz w:val="25"/>
          <w:szCs w:val="25"/>
          <w:lang w:val="ro-RO"/>
        </w:rPr>
        <w:t>.2023</w:t>
      </w:r>
      <w:r w:rsidRPr="00F114B5">
        <w:rPr>
          <w:rFonts w:ascii="Times New Roman" w:hAnsi="Times New Roman"/>
          <w:sz w:val="25"/>
          <w:szCs w:val="25"/>
          <w:lang w:val="ro-RO"/>
        </w:rPr>
        <w:t xml:space="preserve"> respectiv pe pagina de web a APM Harghita), nu s-au înregistrat la A.P.M. Harghita comentarii şi propuneri din partea publicului.</w:t>
      </w:r>
      <w:r w:rsidR="00CB19A5" w:rsidRPr="00F114B5">
        <w:rPr>
          <w:rFonts w:ascii="Times New Roman" w:hAnsi="Times New Roman"/>
          <w:sz w:val="25"/>
          <w:szCs w:val="25"/>
          <w:lang w:val="ro-RO"/>
        </w:rPr>
        <w:t xml:space="preserve"> </w:t>
      </w:r>
    </w:p>
    <w:p w:rsidR="00970113" w:rsidRPr="00F114B5" w:rsidRDefault="00970113" w:rsidP="00F114B5">
      <w:pPr>
        <w:autoSpaceDE w:val="0"/>
        <w:autoSpaceDN w:val="0"/>
        <w:adjustRightInd w:val="0"/>
        <w:spacing w:after="0" w:line="240" w:lineRule="auto"/>
        <w:ind w:firstLine="720"/>
        <w:jc w:val="both"/>
        <w:rPr>
          <w:rFonts w:ascii="Times New Roman" w:hAnsi="Times New Roman"/>
          <w:sz w:val="25"/>
          <w:szCs w:val="25"/>
          <w:lang w:val="ro-RO"/>
        </w:rPr>
      </w:pPr>
      <w:r w:rsidRPr="00F114B5">
        <w:rPr>
          <w:rFonts w:ascii="Times New Roman" w:hAnsi="Times New Roman"/>
          <w:sz w:val="25"/>
          <w:szCs w:val="25"/>
          <w:lang w:val="ro-RO"/>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00BE155C" w:rsidRPr="00F114B5">
        <w:rPr>
          <w:rFonts w:ascii="Times New Roman" w:hAnsi="Times New Roman"/>
          <w:i/>
          <w:sz w:val="25"/>
          <w:szCs w:val="25"/>
          <w:lang w:val="ro-RO"/>
        </w:rPr>
        <w:t xml:space="preserve"> </w:t>
      </w:r>
      <w:r w:rsidR="00BE155C" w:rsidRPr="00F114B5">
        <w:rPr>
          <w:rFonts w:ascii="Times New Roman" w:hAnsi="Times New Roman"/>
          <w:sz w:val="25"/>
          <w:szCs w:val="25"/>
          <w:lang w:val="ro-RO"/>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46747F" w:rsidRPr="00F114B5" w:rsidRDefault="00970113" w:rsidP="00F114B5">
      <w:pPr>
        <w:autoSpaceDE w:val="0"/>
        <w:autoSpaceDN w:val="0"/>
        <w:adjustRightInd w:val="0"/>
        <w:spacing w:after="0" w:line="240" w:lineRule="auto"/>
        <w:ind w:firstLine="720"/>
        <w:jc w:val="both"/>
        <w:rPr>
          <w:rFonts w:ascii="Times New Roman" w:hAnsi="Times New Roman"/>
          <w:sz w:val="25"/>
          <w:szCs w:val="25"/>
          <w:lang w:val="ro-RO"/>
        </w:rPr>
      </w:pPr>
      <w:r w:rsidRPr="00F114B5">
        <w:rPr>
          <w:rFonts w:ascii="Times New Roman" w:hAnsi="Times New Roman"/>
          <w:sz w:val="25"/>
          <w:szCs w:val="25"/>
          <w:lang w:val="ro-RO"/>
        </w:rPr>
        <w:t>Potrivit prevederilor art. 21 alin 4 din O.U.G. nr. 195/2005 aprobată de Legea nr.265/2006 cu modificările şi completările ulterioare, răspunderea pentru corectitudinea informaţiilor puse la dispoziţia APM Harghita şi a publicului revine titularului planului</w:t>
      </w:r>
    </w:p>
    <w:p w:rsidR="00BD0251" w:rsidRPr="00F114B5" w:rsidRDefault="00970113" w:rsidP="00F114B5">
      <w:pPr>
        <w:autoSpaceDE w:val="0"/>
        <w:autoSpaceDN w:val="0"/>
        <w:adjustRightInd w:val="0"/>
        <w:spacing w:after="0" w:line="240" w:lineRule="auto"/>
        <w:ind w:firstLine="720"/>
        <w:jc w:val="both"/>
        <w:rPr>
          <w:rFonts w:ascii="Times New Roman" w:hAnsi="Times New Roman"/>
          <w:color w:val="000000"/>
          <w:sz w:val="25"/>
          <w:szCs w:val="25"/>
          <w:lang w:val="ro-RO"/>
        </w:rPr>
      </w:pPr>
      <w:r w:rsidRPr="00F114B5">
        <w:rPr>
          <w:rFonts w:ascii="Times New Roman" w:hAnsi="Times New Roman"/>
          <w:color w:val="000000"/>
          <w:sz w:val="25"/>
          <w:szCs w:val="25"/>
          <w:lang w:val="ro-RO"/>
        </w:rPr>
        <w:t xml:space="preserve">Prezenta decizie poate fi contestată în conformitate cu prevederile </w:t>
      </w:r>
      <w:r w:rsidRPr="00F114B5">
        <w:rPr>
          <w:rFonts w:ascii="Times New Roman" w:hAnsi="Times New Roman"/>
          <w:b/>
          <w:color w:val="000000"/>
          <w:sz w:val="25"/>
          <w:szCs w:val="25"/>
          <w:lang w:val="ro-RO"/>
        </w:rPr>
        <w:t>Legii contenciosului administrativ nr. 554/2004</w:t>
      </w:r>
      <w:r w:rsidRPr="00F114B5">
        <w:rPr>
          <w:rFonts w:ascii="Times New Roman" w:hAnsi="Times New Roman"/>
          <w:color w:val="000000"/>
          <w:sz w:val="25"/>
          <w:szCs w:val="25"/>
          <w:lang w:val="ro-RO"/>
        </w:rPr>
        <w:t xml:space="preserve"> cu modificările şi completările ulterioare.  </w:t>
      </w:r>
    </w:p>
    <w:p w:rsidR="008111F5" w:rsidRPr="00F114B5" w:rsidRDefault="00970113" w:rsidP="00F114B5">
      <w:pPr>
        <w:spacing w:after="0" w:line="240" w:lineRule="auto"/>
        <w:jc w:val="both"/>
        <w:rPr>
          <w:rFonts w:ascii="Times New Roman" w:hAnsi="Times New Roman"/>
          <w:b/>
          <w:sz w:val="25"/>
          <w:szCs w:val="25"/>
          <w:lang w:val="ro-RO"/>
        </w:rPr>
      </w:pPr>
      <w:r w:rsidRPr="00F114B5">
        <w:rPr>
          <w:rFonts w:ascii="Times New Roman" w:hAnsi="Times New Roman"/>
          <w:b/>
          <w:sz w:val="25"/>
          <w:szCs w:val="25"/>
          <w:lang w:val="ro-RO"/>
        </w:rPr>
        <w:t>Proce</w:t>
      </w:r>
      <w:r w:rsidR="0068737E" w:rsidRPr="00F114B5">
        <w:rPr>
          <w:rFonts w:ascii="Times New Roman" w:hAnsi="Times New Roman"/>
          <w:b/>
          <w:sz w:val="25"/>
          <w:szCs w:val="25"/>
          <w:lang w:val="ro-RO"/>
        </w:rPr>
        <w:t xml:space="preserve">dura administrativă prealabilă: </w:t>
      </w:r>
      <w:r w:rsidRPr="00F114B5">
        <w:rPr>
          <w:rFonts w:ascii="Times New Roman" w:hAnsi="Times New Roman"/>
          <w:sz w:val="25"/>
          <w:szCs w:val="25"/>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rsidR="00970113" w:rsidRPr="00F114B5" w:rsidRDefault="00970113" w:rsidP="00F114B5">
      <w:pPr>
        <w:spacing w:after="0" w:line="240" w:lineRule="auto"/>
        <w:jc w:val="both"/>
        <w:rPr>
          <w:rFonts w:ascii="Times New Roman" w:hAnsi="Times New Roman"/>
          <w:b/>
          <w:sz w:val="25"/>
          <w:szCs w:val="25"/>
          <w:lang w:val="ro-RO"/>
        </w:rPr>
      </w:pPr>
      <w:r w:rsidRPr="00F114B5">
        <w:rPr>
          <w:rFonts w:ascii="Times New Roman" w:hAnsi="Times New Roman"/>
          <w:b/>
          <w:sz w:val="25"/>
          <w:szCs w:val="25"/>
          <w:lang w:val="ro-RO"/>
        </w:rPr>
        <w:t>Soluţionarea litigiilor:</w:t>
      </w:r>
      <w:r w:rsidR="0068737E" w:rsidRPr="00F114B5">
        <w:rPr>
          <w:rFonts w:ascii="Times New Roman" w:hAnsi="Times New Roman"/>
          <w:b/>
          <w:sz w:val="25"/>
          <w:szCs w:val="25"/>
          <w:lang w:val="ro-RO"/>
        </w:rPr>
        <w:t xml:space="preserve"> </w:t>
      </w:r>
      <w:r w:rsidRPr="00F114B5">
        <w:rPr>
          <w:rFonts w:ascii="Times New Roman" w:hAnsi="Times New Roman"/>
          <w:sz w:val="25"/>
          <w:szCs w:val="25"/>
          <w:lang w:val="ro-RO"/>
        </w:rPr>
        <w:t>Conform prevederilor art. 18 din O.U.G. nr. 195/2005 aprobată de Legea nr.265/2006, litigiile generate de emiterea prezentei decizii se soluţionează de</w:t>
      </w:r>
      <w:r w:rsidRPr="00F114B5">
        <w:rPr>
          <w:rFonts w:ascii="Times New Roman" w:hAnsi="Times New Roman"/>
          <w:color w:val="FF0000"/>
          <w:sz w:val="25"/>
          <w:szCs w:val="25"/>
          <w:lang w:val="ro-RO"/>
        </w:rPr>
        <w:t xml:space="preserve"> </w:t>
      </w:r>
      <w:r w:rsidRPr="00F114B5">
        <w:rPr>
          <w:rFonts w:ascii="Times New Roman" w:hAnsi="Times New Roman"/>
          <w:sz w:val="25"/>
          <w:szCs w:val="25"/>
          <w:lang w:val="ro-RO"/>
        </w:rPr>
        <w:t>instanţa de contencios administrativ competentă a Tribunalului Harghita. Cererea în acest sens se poate depune în termen de 6 luni de la data primirii răspunsului în urma parcurgerii procedurii prealabile</w:t>
      </w:r>
    </w:p>
    <w:p w:rsidR="00456816" w:rsidRDefault="00456816"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DIRECTOR EXECUTIV                                                     </w:t>
      </w:r>
      <w:r w:rsidRPr="00A20B14">
        <w:rPr>
          <w:rFonts w:ascii="Times New Roman" w:hAnsi="Times New Roman"/>
          <w:sz w:val="26"/>
          <w:szCs w:val="26"/>
          <w:lang w:val="ro-RO"/>
        </w:rPr>
        <w:tab/>
        <w:t>ŞEF SERVICIU A.A.A.</w:t>
      </w:r>
    </w:p>
    <w:p w:rsidR="00456816"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 xml:space="preserve">ing. DOMOKOS László József                                               </w:t>
      </w:r>
      <w:r w:rsidRPr="00A20B14">
        <w:rPr>
          <w:rFonts w:ascii="Times New Roman" w:hAnsi="Times New Roman"/>
          <w:sz w:val="26"/>
          <w:szCs w:val="26"/>
          <w:lang w:val="ro-RO"/>
        </w:rPr>
        <w:tab/>
        <w:t>ing. BOTH Enikő</w:t>
      </w:r>
    </w:p>
    <w:p w:rsidR="00DE1333" w:rsidRDefault="00DE1333" w:rsidP="004260FD">
      <w:pPr>
        <w:spacing w:after="0" w:line="240" w:lineRule="auto"/>
        <w:rPr>
          <w:rFonts w:ascii="Times New Roman" w:hAnsi="Times New Roman"/>
          <w:sz w:val="26"/>
          <w:szCs w:val="26"/>
          <w:lang w:val="ro-RO"/>
        </w:rPr>
      </w:pPr>
    </w:p>
    <w:p w:rsidR="009832B1" w:rsidRDefault="009832B1" w:rsidP="004260FD">
      <w:pPr>
        <w:spacing w:after="0" w:line="240" w:lineRule="auto"/>
        <w:rPr>
          <w:rFonts w:ascii="Times New Roman" w:hAnsi="Times New Roman"/>
          <w:sz w:val="26"/>
          <w:szCs w:val="26"/>
          <w:lang w:val="ro-RO"/>
        </w:rPr>
      </w:pPr>
    </w:p>
    <w:p w:rsidR="009832B1" w:rsidRPr="00A20B14" w:rsidRDefault="009832B1" w:rsidP="004260FD">
      <w:pPr>
        <w:spacing w:after="0" w:line="240" w:lineRule="auto"/>
        <w:rPr>
          <w:rFonts w:ascii="Times New Roman" w:hAnsi="Times New Roman"/>
          <w:sz w:val="26"/>
          <w:szCs w:val="26"/>
          <w:lang w:val="ro-RO"/>
        </w:rPr>
      </w:pPr>
    </w:p>
    <w:p w:rsidR="00970113" w:rsidRPr="00A20B14" w:rsidRDefault="00970113" w:rsidP="004260FD">
      <w:pPr>
        <w:spacing w:after="0" w:line="240" w:lineRule="auto"/>
        <w:rPr>
          <w:rFonts w:ascii="Times New Roman" w:hAnsi="Times New Roman"/>
          <w:sz w:val="26"/>
          <w:szCs w:val="26"/>
          <w:lang w:val="ro-RO"/>
        </w:rPr>
      </w:pPr>
      <w:r w:rsidRPr="00A20B14">
        <w:rPr>
          <w:rFonts w:ascii="Times New Roman" w:hAnsi="Times New Roman"/>
          <w:sz w:val="26"/>
          <w:szCs w:val="26"/>
          <w:lang w:val="ro-RO"/>
        </w:rPr>
        <w:t>ÎNTOCMIT</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t>ȘEF SERVICIU CFM</w:t>
      </w:r>
    </w:p>
    <w:p w:rsidR="004252FA" w:rsidRPr="00A20B14" w:rsidRDefault="00970113" w:rsidP="00DE1333">
      <w:pPr>
        <w:spacing w:after="0" w:line="240" w:lineRule="auto"/>
        <w:rPr>
          <w:rFonts w:ascii="Times New Roman" w:hAnsi="Times New Roman"/>
          <w:sz w:val="26"/>
          <w:szCs w:val="26"/>
          <w:lang w:val="ro-RO"/>
        </w:rPr>
      </w:pPr>
      <w:r w:rsidRPr="00A20B14">
        <w:rPr>
          <w:rFonts w:ascii="Times New Roman" w:hAnsi="Times New Roman"/>
          <w:sz w:val="26"/>
          <w:szCs w:val="26"/>
          <w:lang w:val="ro-RO"/>
        </w:rPr>
        <w:t>geogr.</w:t>
      </w:r>
      <w:r w:rsidR="0068737E" w:rsidRPr="00A20B14">
        <w:rPr>
          <w:rFonts w:ascii="Times New Roman" w:hAnsi="Times New Roman"/>
          <w:sz w:val="26"/>
          <w:szCs w:val="26"/>
          <w:lang w:val="ro-RO"/>
        </w:rPr>
        <w:t xml:space="preserve"> </w:t>
      </w:r>
      <w:r w:rsidRPr="00A20B14">
        <w:rPr>
          <w:rFonts w:ascii="Times New Roman" w:hAnsi="Times New Roman"/>
          <w:sz w:val="26"/>
          <w:szCs w:val="26"/>
          <w:lang w:val="ro-RO"/>
        </w:rPr>
        <w:t>MIHÁLY István</w:t>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Pr="00A20B14">
        <w:rPr>
          <w:rFonts w:ascii="Times New Roman" w:hAnsi="Times New Roman"/>
          <w:sz w:val="26"/>
          <w:szCs w:val="26"/>
          <w:lang w:val="ro-RO"/>
        </w:rPr>
        <w:tab/>
      </w:r>
      <w:r w:rsidR="00917BDB" w:rsidRPr="00A20B14">
        <w:rPr>
          <w:rFonts w:ascii="Times New Roman" w:hAnsi="Times New Roman"/>
          <w:sz w:val="26"/>
          <w:szCs w:val="26"/>
          <w:lang w:val="ro-RO"/>
        </w:rPr>
        <w:tab/>
      </w:r>
      <w:r w:rsidRPr="00A20B14">
        <w:rPr>
          <w:rFonts w:ascii="Times New Roman" w:hAnsi="Times New Roman"/>
          <w:sz w:val="26"/>
          <w:szCs w:val="26"/>
          <w:lang w:val="ro-RO"/>
        </w:rPr>
        <w:t>ing. SZABÓ Szilárd</w:t>
      </w:r>
    </w:p>
    <w:p w:rsidR="009832B1" w:rsidRDefault="009832B1" w:rsidP="00CC0572">
      <w:pPr>
        <w:spacing w:after="0" w:line="240" w:lineRule="auto"/>
        <w:rPr>
          <w:rFonts w:ascii="Times New Roman" w:hAnsi="Times New Roman"/>
          <w:lang w:val="ro-RO"/>
        </w:rPr>
      </w:pP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Decizia de încadrare s-a emis în 2 exemplare</w:t>
      </w:r>
    </w:p>
    <w:p w:rsidR="00CC0572"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1 - original s-a predat titularului planului</w:t>
      </w:r>
    </w:p>
    <w:p w:rsidR="00505E6D" w:rsidRPr="00A20B14" w:rsidRDefault="00CC0572" w:rsidP="00CC0572">
      <w:pPr>
        <w:spacing w:after="0" w:line="240" w:lineRule="auto"/>
        <w:rPr>
          <w:rFonts w:ascii="Times New Roman" w:hAnsi="Times New Roman"/>
          <w:lang w:val="ro-RO"/>
        </w:rPr>
      </w:pPr>
      <w:r w:rsidRPr="00A20B14">
        <w:rPr>
          <w:rFonts w:ascii="Times New Roman" w:hAnsi="Times New Roman"/>
          <w:lang w:val="ro-RO"/>
        </w:rPr>
        <w:t>Ex. Nr. 2 – original s-a îndosariat în dosarul de obiectiv</w:t>
      </w:r>
    </w:p>
    <w:sectPr w:rsidR="00505E6D" w:rsidRPr="00A20B14" w:rsidSect="00E53065">
      <w:footerReference w:type="default" r:id="rId20"/>
      <w:pgSz w:w="11907" w:h="16839" w:code="9"/>
      <w:pgMar w:top="1080" w:right="1107" w:bottom="1260" w:left="144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6D07" w:rsidRDefault="00986D07" w:rsidP="0010560A">
      <w:pPr>
        <w:spacing w:after="0" w:line="240" w:lineRule="auto"/>
      </w:pPr>
      <w:r>
        <w:separator/>
      </w:r>
    </w:p>
  </w:endnote>
  <w:endnote w:type="continuationSeparator" w:id="0">
    <w:p w:rsidR="00986D07" w:rsidRDefault="00986D07" w:rsidP="00105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926" w:rsidRPr="002367AC" w:rsidRDefault="00E53065" w:rsidP="00516926">
    <w:pPr>
      <w:pStyle w:val="Header"/>
      <w:tabs>
        <w:tab w:val="clear" w:pos="4680"/>
      </w:tabs>
      <w:jc w:val="center"/>
      <w:rPr>
        <w:rFonts w:ascii="Times New Roman" w:hAnsi="Times New Roman"/>
        <w:b/>
        <w:sz w:val="24"/>
        <w:szCs w:val="24"/>
        <w:lang w:val="ro-RO"/>
      </w:rPr>
    </w:pPr>
    <w:r>
      <w:rPr>
        <w:noProof/>
      </w:rPr>
      <mc:AlternateContent>
        <mc:Choice Requires="wps">
          <w:drawing>
            <wp:anchor distT="0" distB="0" distL="114300" distR="114300" simplePos="0" relativeHeight="251657728" behindDoc="0" locked="0" layoutInCell="0" allowOverlap="1">
              <wp:simplePos x="0" y="0"/>
              <wp:positionH relativeFrom="rightMargin">
                <wp:align>center</wp:align>
              </wp:positionH>
              <wp:positionV relativeFrom="margin">
                <wp:posOffset>9319260</wp:posOffset>
              </wp:positionV>
              <wp:extent cx="519430" cy="431800"/>
              <wp:effectExtent l="0" t="0" r="127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flipH="1" flipV="1">
                        <a:off x="0" y="0"/>
                        <a:ext cx="519430" cy="431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916E4" w:rsidRPr="004916E4">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733.8pt;width:40.9pt;height:34pt;rotation:-90;flip:x y;z-index:251657728;visibility:visible;mso-wrap-style:square;mso-width-percent:0;mso-height-percent:0;mso-wrap-distance-left:9pt;mso-wrap-distance-top:0;mso-wrap-distance-right:9pt;mso-wrap-distance-bottom:0;mso-position-horizontal:center;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" o:allowincell="f" filled="f" stroked="f">
              <v:textbox>
                <w:txbxContent>
                  <w:p w:rsidR="00F47604" w:rsidRPr="001B6688" w:rsidRDefault="00F47604" w:rsidP="001B6688">
                    <w:pPr>
                      <w:pStyle w:val="Footer"/>
                      <w:jc w:val="both"/>
                      <w:rPr>
                        <w:rFonts w:ascii="Times New Roman" w:eastAsiaTheme="majorEastAsia" w:hAnsi="Times New Roman"/>
                        <w:color w:val="000000" w:themeColor="text1"/>
                        <w:sz w:val="24"/>
                        <w:szCs w:val="24"/>
                      </w:rPr>
                    </w:pPr>
                    <w:r w:rsidRPr="001B6688">
                      <w:rPr>
                        <w:rFonts w:ascii="Times New Roman" w:hAnsi="Times New Roman"/>
                        <w:color w:val="000000" w:themeColor="text1"/>
                        <w:sz w:val="24"/>
                        <w:szCs w:val="24"/>
                      </w:rPr>
                      <w:fldChar w:fldCharType="begin"/>
                    </w:r>
                    <w:r w:rsidRPr="001B6688">
                      <w:rPr>
                        <w:rFonts w:ascii="Times New Roman" w:hAnsi="Times New Roman"/>
                        <w:color w:val="000000" w:themeColor="text1"/>
                        <w:sz w:val="24"/>
                        <w:szCs w:val="24"/>
                      </w:rPr>
                      <w:instrText xml:space="preserve"> PAGE    \* MERGEFORMAT </w:instrText>
                    </w:r>
                    <w:r w:rsidRPr="001B6688">
                      <w:rPr>
                        <w:rFonts w:ascii="Times New Roman" w:hAnsi="Times New Roman"/>
                        <w:color w:val="000000" w:themeColor="text1"/>
                        <w:sz w:val="24"/>
                        <w:szCs w:val="24"/>
                      </w:rPr>
                      <w:fldChar w:fldCharType="separate"/>
                    </w:r>
                    <w:r w:rsidR="004916E4" w:rsidRPr="004916E4">
                      <w:rPr>
                        <w:rFonts w:ascii="Times New Roman" w:eastAsiaTheme="majorEastAsia" w:hAnsi="Times New Roman"/>
                        <w:noProof/>
                        <w:color w:val="000000" w:themeColor="text1"/>
                        <w:sz w:val="24"/>
                        <w:szCs w:val="24"/>
                      </w:rPr>
                      <w:t>11</w:t>
                    </w:r>
                    <w:r w:rsidRPr="001B6688">
                      <w:rPr>
                        <w:rFonts w:ascii="Times New Roman" w:hAnsi="Times New Roman"/>
                        <w:color w:val="000000" w:themeColor="text1"/>
                        <w:sz w:val="24"/>
                        <w:szCs w:val="24"/>
                      </w:rPr>
                      <w:fldChar w:fldCharType="end"/>
                    </w:r>
                  </w:p>
                </w:txbxContent>
              </v:textbox>
              <w10:wrap anchorx="margin" anchory="margin"/>
            </v:rect>
          </w:pict>
        </mc:Fallback>
      </mc:AlternateContent>
    </w:r>
    <w:r w:rsidR="00986D07">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75pt;margin-top:.85pt;width:41.9pt;height:34.45pt;z-index:-251657728;mso-position-horizontal-relative:text;mso-position-vertical-relative:text">
          <v:imagedata r:id="rId1" o:title=""/>
        </v:shape>
        <o:OLEObject Type="Embed" ProgID="CorelDRAW.Graphic.13" ShapeID="_x0000_s2050" DrawAspect="Content" ObjectID="_1763456346" r:id="rId2"/>
      </w:object>
    </w:r>
    <w:r>
      <w:rPr>
        <w:noProof/>
      </w:rPr>
      <mc:AlternateContent>
        <mc:Choice Requires="wps">
          <w:drawing>
            <wp:anchor distT="0" distB="0" distL="114300" distR="114300" simplePos="0" relativeHeight="251656704" behindDoc="0" locked="0" layoutInCell="1" allowOverlap="1">
              <wp:simplePos x="0" y="0"/>
              <wp:positionH relativeFrom="column">
                <wp:posOffset>-142875</wp:posOffset>
              </wp:positionH>
              <wp:positionV relativeFrom="paragraph">
                <wp:posOffset>-34925</wp:posOffset>
              </wp:positionV>
              <wp:extent cx="6248400" cy="635"/>
              <wp:effectExtent l="0" t="0" r="19050" b="37465"/>
              <wp:wrapNone/>
              <wp:docPr id="2"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635"/>
                      </a:xfrm>
                      <a:prstGeom prst="straightConnector1">
                        <a:avLst/>
                      </a:prstGeom>
                      <a:noFill/>
                      <a:ln w="19050">
                        <a:solidFill>
                          <a:srgbClr val="00214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0B2539" id="_x0000_t32" coordsize="21600,21600" o:spt="32" o:oned="t" path="m,l21600,21600e" filled="f">
              <v:path arrowok="t" fillok="f" o:connecttype="none"/>
              <o:lock v:ext="edit" shapetype="t"/>
            </v:shapetype>
            <v:shape id="AutoShape 12" o:spid="_x0000_s1026" type="#_x0000_t32" style="position:absolute;margin-left:-11.25pt;margin-top:-2.75pt;width:492pt;height:.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" strokecolor="#00214e" strokeweight="1.5pt"/>
          </w:pict>
        </mc:Fallback>
      </mc:AlternateContent>
    </w:r>
    <w:r w:rsidR="00516926" w:rsidRPr="00F00D6E">
      <w:rPr>
        <w:rFonts w:ascii="Times New Roman" w:hAnsi="Times New Roman"/>
        <w:b/>
        <w:sz w:val="24"/>
        <w:szCs w:val="24"/>
        <w:lang w:val="it-IT"/>
      </w:rPr>
      <w:t>AGEN</w:t>
    </w:r>
    <w:r w:rsidR="00516926" w:rsidRPr="002367AC">
      <w:rPr>
        <w:rFonts w:ascii="Times New Roman" w:hAnsi="Times New Roman"/>
        <w:b/>
        <w:sz w:val="24"/>
        <w:szCs w:val="24"/>
        <w:lang w:val="ro-RO"/>
      </w:rPr>
      <w:t>ŢIA PENTRU PROTECŢIA MEDIULUI</w:t>
    </w:r>
    <w:r w:rsidR="00516926">
      <w:rPr>
        <w:rFonts w:ascii="Times New Roman" w:hAnsi="Times New Roman"/>
        <w:b/>
        <w:sz w:val="24"/>
        <w:szCs w:val="24"/>
        <w:lang w:val="ro-RO"/>
      </w:rPr>
      <w:t xml:space="preserve"> HARGHITA</w:t>
    </w:r>
  </w:p>
  <w:p w:rsidR="00516926" w:rsidRPr="00031CC9" w:rsidRDefault="00516926"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Miercurea Ciuc, str. </w:t>
    </w:r>
    <w:r>
      <w:rPr>
        <w:rFonts w:ascii="Times New Roman" w:hAnsi="Times New Roman"/>
        <w:sz w:val="24"/>
        <w:szCs w:val="24"/>
        <w:lang w:val="hu-HU"/>
      </w:rPr>
      <w:t>Márton Áron, nr. 43</w:t>
    </w:r>
    <w:r w:rsidRPr="00031CC9">
      <w:rPr>
        <w:rFonts w:ascii="Times New Roman" w:hAnsi="Times New Roman"/>
        <w:sz w:val="24"/>
        <w:szCs w:val="24"/>
        <w:lang w:val="ro-RO"/>
      </w:rPr>
      <w:t>, jud</w:t>
    </w:r>
    <w:r>
      <w:rPr>
        <w:rFonts w:ascii="Times New Roman" w:hAnsi="Times New Roman"/>
        <w:sz w:val="24"/>
        <w:szCs w:val="24"/>
        <w:lang w:val="ro-RO"/>
      </w:rPr>
      <w:t>eţul</w:t>
    </w:r>
    <w:r w:rsidRPr="00031CC9">
      <w:rPr>
        <w:rFonts w:ascii="Times New Roman" w:hAnsi="Times New Roman"/>
        <w:sz w:val="24"/>
        <w:szCs w:val="24"/>
        <w:lang w:val="ro-RO"/>
      </w:rPr>
      <w:t xml:space="preserve"> </w:t>
    </w:r>
    <w:r>
      <w:rPr>
        <w:rFonts w:ascii="Times New Roman" w:hAnsi="Times New Roman"/>
        <w:sz w:val="24"/>
        <w:szCs w:val="24"/>
        <w:lang w:val="ro-RO"/>
      </w:rPr>
      <w:t>Harghita</w:t>
    </w:r>
    <w:r w:rsidRPr="00031CC9">
      <w:rPr>
        <w:rFonts w:ascii="Times New Roman" w:hAnsi="Times New Roman"/>
        <w:sz w:val="24"/>
        <w:szCs w:val="24"/>
        <w:lang w:val="ro-RO"/>
      </w:rPr>
      <w:t xml:space="preserve">, Cod </w:t>
    </w:r>
    <w:r>
      <w:rPr>
        <w:rFonts w:ascii="Times New Roman" w:hAnsi="Times New Roman"/>
        <w:sz w:val="24"/>
        <w:szCs w:val="24"/>
        <w:lang w:val="ro-RO"/>
      </w:rPr>
      <w:t>530211</w:t>
    </w:r>
  </w:p>
  <w:p w:rsidR="00516926" w:rsidRDefault="00F47604" w:rsidP="00516926">
    <w:pPr>
      <w:pStyle w:val="Header"/>
      <w:tabs>
        <w:tab w:val="clear" w:pos="4680"/>
      </w:tabs>
      <w:jc w:val="center"/>
      <w:rPr>
        <w:rFonts w:ascii="Times New Roman" w:hAnsi="Times New Roman"/>
        <w:sz w:val="24"/>
        <w:szCs w:val="24"/>
        <w:lang w:val="ro-RO"/>
      </w:rPr>
    </w:pPr>
    <w:r>
      <w:rPr>
        <w:rFonts w:ascii="Times New Roman" w:hAnsi="Times New Roman"/>
        <w:sz w:val="24"/>
        <w:szCs w:val="24"/>
        <w:lang w:val="ro-RO"/>
      </w:rPr>
      <w:t xml:space="preserve">                        </w:t>
    </w:r>
    <w:r w:rsidR="00516926" w:rsidRPr="00031CC9">
      <w:rPr>
        <w:rFonts w:ascii="Times New Roman" w:hAnsi="Times New Roman"/>
        <w:sz w:val="24"/>
        <w:szCs w:val="24"/>
        <w:lang w:val="ro-RO"/>
      </w:rPr>
      <w:t xml:space="preserve">E-mail: </w:t>
    </w:r>
    <w:hyperlink r:id="rId3" w:history="1">
      <w:r w:rsidR="00516926" w:rsidRPr="00CE54AA">
        <w:rPr>
          <w:rStyle w:val="Hyperlink"/>
          <w:rFonts w:ascii="Times New Roman" w:hAnsi="Times New Roman"/>
          <w:sz w:val="24"/>
          <w:szCs w:val="24"/>
          <w:lang w:val="ro-RO"/>
        </w:rPr>
        <w:t>office@apmhr.anpm.ro</w:t>
      </w:r>
    </w:hyperlink>
    <w:r w:rsidR="00516926" w:rsidRPr="00031CC9">
      <w:rPr>
        <w:rFonts w:ascii="Times New Roman" w:hAnsi="Times New Roman"/>
        <w:sz w:val="24"/>
        <w:szCs w:val="24"/>
        <w:lang w:val="ro-RO"/>
      </w:rPr>
      <w:t>; Tel. 026</w:t>
    </w:r>
    <w:r w:rsidR="00516926">
      <w:rPr>
        <w:rFonts w:ascii="Times New Roman" w:hAnsi="Times New Roman"/>
        <w:sz w:val="24"/>
        <w:szCs w:val="24"/>
        <w:lang w:val="ro-RO"/>
      </w:rPr>
      <w:t>6-312454</w:t>
    </w:r>
    <w:r w:rsidR="00516926" w:rsidRPr="00031CC9">
      <w:rPr>
        <w:rFonts w:ascii="Times New Roman" w:hAnsi="Times New Roman"/>
        <w:sz w:val="24"/>
        <w:szCs w:val="24"/>
        <w:lang w:val="ro-RO"/>
      </w:rPr>
      <w:t>; Fax. 026</w:t>
    </w:r>
    <w:r w:rsidR="00516926">
      <w:rPr>
        <w:rFonts w:ascii="Times New Roman" w:hAnsi="Times New Roman"/>
        <w:sz w:val="24"/>
        <w:szCs w:val="24"/>
        <w:lang w:val="ro-RO"/>
      </w:rPr>
      <w:t>6-310041</w:t>
    </w:r>
    <w:r>
      <w:rPr>
        <w:rFonts w:ascii="Times New Roman" w:hAnsi="Times New Roman"/>
        <w:sz w:val="24"/>
        <w:szCs w:val="24"/>
        <w:lang w:val="ro-RO"/>
      </w:rPr>
      <w:tab/>
    </w:r>
  </w:p>
  <w:tbl>
    <w:tblPr>
      <w:tblW w:w="0" w:type="auto"/>
      <w:tblInd w:w="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08"/>
    </w:tblGrid>
    <w:tr w:rsidR="00644AA0" w:rsidTr="00644AA0">
      <w:trPr>
        <w:trHeight w:val="260"/>
      </w:trPr>
      <w:tc>
        <w:tcPr>
          <w:tcW w:w="8008" w:type="dxa"/>
        </w:tcPr>
        <w:p w:rsidR="00644AA0" w:rsidRDefault="00644AA0" w:rsidP="00644AA0">
          <w:pPr>
            <w:pStyle w:val="Header"/>
            <w:rPr>
              <w:rFonts w:ascii="Times New Roman" w:hAnsi="Times New Roman"/>
              <w:i/>
              <w:iCs/>
              <w:color w:val="000000"/>
              <w:sz w:val="24"/>
              <w:szCs w:val="24"/>
              <w:lang w:val="ro-RO"/>
            </w:rPr>
          </w:pPr>
          <w:r w:rsidRPr="003D79F6">
            <w:rPr>
              <w:rFonts w:ascii="Times New Roman" w:hAnsi="Times New Roman"/>
              <w:i/>
              <w:iCs/>
              <w:color w:val="000000"/>
              <w:sz w:val="24"/>
              <w:szCs w:val="24"/>
              <w:lang w:val="ro-RO"/>
            </w:rPr>
            <w:t>Operator de date cu caracter personal, conform Regulamentului (UE) 2016/679</w:t>
          </w:r>
        </w:p>
      </w:tc>
    </w:tr>
  </w:tbl>
  <w:p w:rsidR="00644AA0" w:rsidRPr="003D79F6" w:rsidRDefault="00644AA0" w:rsidP="00644AA0">
    <w:pPr>
      <w:pStyle w:val="Header"/>
      <w:tabs>
        <w:tab w:val="clear" w:pos="4680"/>
      </w:tabs>
      <w:jc w:val="center"/>
      <w:rPr>
        <w:rFonts w:ascii="Times New Roman" w:hAnsi="Times New Roman"/>
        <w:sz w:val="24"/>
        <w:szCs w:val="24"/>
        <w:lang w:val="ro-RO"/>
      </w:rPr>
    </w:pPr>
  </w:p>
  <w:p w:rsidR="00644AA0" w:rsidRDefault="00644AA0" w:rsidP="00516926">
    <w:pPr>
      <w:pStyle w:val="Header"/>
      <w:tabs>
        <w:tab w:val="clear" w:pos="4680"/>
      </w:tabs>
      <w:jc w:val="center"/>
      <w:rPr>
        <w:rFonts w:ascii="Times New Roman" w:hAnsi="Times New Roman"/>
        <w:sz w:val="24"/>
        <w:szCs w:val="24"/>
        <w:lang w:val="ro-RO"/>
      </w:rPr>
    </w:pPr>
  </w:p>
  <w:p w:rsidR="00B56C43" w:rsidRPr="008961A9" w:rsidRDefault="00B56C43" w:rsidP="00B56C43">
    <w:pPr>
      <w:pStyle w:val="Header"/>
      <w:tabs>
        <w:tab w:val="clear" w:pos="4680"/>
      </w:tabs>
      <w:rPr>
        <w:rFonts w:ascii="Times New Roman" w:hAnsi="Times New Roman"/>
        <w:sz w:val="24"/>
        <w:szCs w:val="24"/>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6D07" w:rsidRDefault="00986D07" w:rsidP="0010560A">
      <w:pPr>
        <w:spacing w:after="0" w:line="240" w:lineRule="auto"/>
      </w:pPr>
      <w:r>
        <w:separator/>
      </w:r>
    </w:p>
  </w:footnote>
  <w:footnote w:type="continuationSeparator" w:id="0">
    <w:p w:rsidR="00986D07" w:rsidRDefault="00986D07" w:rsidP="00105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3D6775"/>
    <w:multiLevelType w:val="hybridMultilevel"/>
    <w:tmpl w:val="5D38A47A"/>
    <w:lvl w:ilvl="0" w:tplc="DD103BC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173BA"/>
    <w:multiLevelType w:val="singleLevel"/>
    <w:tmpl w:val="12E684F0"/>
    <w:lvl w:ilvl="0">
      <w:start w:val="19"/>
      <w:numFmt w:val="bullet"/>
      <w:lvlText w:val="-"/>
      <w:lvlJc w:val="left"/>
      <w:pPr>
        <w:tabs>
          <w:tab w:val="num" w:pos="360"/>
        </w:tabs>
        <w:ind w:left="360" w:hanging="360"/>
      </w:pPr>
      <w:rPr>
        <w:rFonts w:hint="default"/>
      </w:rPr>
    </w:lvl>
  </w:abstractNum>
  <w:abstractNum w:abstractNumId="4" w15:restartNumberingAfterBreak="0">
    <w:nsid w:val="101F2D1A"/>
    <w:multiLevelType w:val="multilevel"/>
    <w:tmpl w:val="FF90E698"/>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145405C6"/>
    <w:multiLevelType w:val="hybridMultilevel"/>
    <w:tmpl w:val="628C00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03B8"/>
    <w:multiLevelType w:val="hybridMultilevel"/>
    <w:tmpl w:val="03C26788"/>
    <w:lvl w:ilvl="0" w:tplc="A8B475CE">
      <w:start w:val="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4369C0"/>
    <w:multiLevelType w:val="hybridMultilevel"/>
    <w:tmpl w:val="87C86AAA"/>
    <w:lvl w:ilvl="0" w:tplc="0EAE9BEA">
      <w:start w:val="5"/>
      <w:numFmt w:val="bullet"/>
      <w:lvlText w:val="-"/>
      <w:lvlJc w:val="left"/>
      <w:pPr>
        <w:ind w:left="360" w:hanging="360"/>
      </w:pPr>
      <w:rPr>
        <w:rFonts w:ascii="Arial" w:eastAsia="Times New Roman"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9" w15:restartNumberingAfterBreak="0">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541605"/>
    <w:multiLevelType w:val="hybridMultilevel"/>
    <w:tmpl w:val="D1A67384"/>
    <w:lvl w:ilvl="0" w:tplc="040E0019">
      <w:start w:val="4"/>
      <w:numFmt w:val="lowerLetter"/>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3" w15:restartNumberingAfterBreak="0">
    <w:nsid w:val="284C12E9"/>
    <w:multiLevelType w:val="hybridMultilevel"/>
    <w:tmpl w:val="2CC4A21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A0964B2"/>
    <w:multiLevelType w:val="hybridMultilevel"/>
    <w:tmpl w:val="959E32BC"/>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630372"/>
    <w:multiLevelType w:val="hybridMultilevel"/>
    <w:tmpl w:val="D5CED42A"/>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EFF2BFF"/>
    <w:multiLevelType w:val="hybridMultilevel"/>
    <w:tmpl w:val="48185102"/>
    <w:lvl w:ilvl="0" w:tplc="ACC46822">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35F41A8D"/>
    <w:multiLevelType w:val="hybridMultilevel"/>
    <w:tmpl w:val="394A2000"/>
    <w:lvl w:ilvl="0" w:tplc="FB86053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06D63"/>
    <w:multiLevelType w:val="hybridMultilevel"/>
    <w:tmpl w:val="96302D82"/>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F683BE0"/>
    <w:multiLevelType w:val="hybridMultilevel"/>
    <w:tmpl w:val="D846879E"/>
    <w:lvl w:ilvl="0" w:tplc="0EAE9BEA">
      <w:start w:val="5"/>
      <w:numFmt w:val="bullet"/>
      <w:lvlText w:val="-"/>
      <w:lvlJc w:val="left"/>
      <w:pPr>
        <w:tabs>
          <w:tab w:val="num" w:pos="1065"/>
        </w:tabs>
        <w:ind w:left="1065" w:hanging="360"/>
      </w:pPr>
      <w:rPr>
        <w:rFonts w:ascii="Arial" w:eastAsia="Times New Roman" w:hAnsi="Arial" w:hint="default"/>
      </w:rPr>
    </w:lvl>
    <w:lvl w:ilvl="1" w:tplc="04090019" w:tentative="1">
      <w:start w:val="1"/>
      <w:numFmt w:val="bullet"/>
      <w:lvlText w:val="o"/>
      <w:lvlJc w:val="left"/>
      <w:pPr>
        <w:tabs>
          <w:tab w:val="num" w:pos="1785"/>
        </w:tabs>
        <w:ind w:left="1785" w:hanging="360"/>
      </w:pPr>
      <w:rPr>
        <w:rFonts w:ascii="Courier New" w:hAnsi="Courier New" w:hint="default"/>
      </w:rPr>
    </w:lvl>
    <w:lvl w:ilvl="2" w:tplc="0409001B" w:tentative="1">
      <w:start w:val="1"/>
      <w:numFmt w:val="bullet"/>
      <w:lvlText w:val=""/>
      <w:lvlJc w:val="left"/>
      <w:pPr>
        <w:tabs>
          <w:tab w:val="num" w:pos="2505"/>
        </w:tabs>
        <w:ind w:left="2505" w:hanging="360"/>
      </w:pPr>
      <w:rPr>
        <w:rFonts w:ascii="Wingdings" w:hAnsi="Wingdings" w:hint="default"/>
      </w:rPr>
    </w:lvl>
    <w:lvl w:ilvl="3" w:tplc="0409000F" w:tentative="1">
      <w:start w:val="1"/>
      <w:numFmt w:val="bullet"/>
      <w:lvlText w:val=""/>
      <w:lvlJc w:val="left"/>
      <w:pPr>
        <w:tabs>
          <w:tab w:val="num" w:pos="3225"/>
        </w:tabs>
        <w:ind w:left="3225" w:hanging="360"/>
      </w:pPr>
      <w:rPr>
        <w:rFonts w:ascii="Symbol" w:hAnsi="Symbol" w:hint="default"/>
      </w:rPr>
    </w:lvl>
    <w:lvl w:ilvl="4" w:tplc="04090019" w:tentative="1">
      <w:start w:val="1"/>
      <w:numFmt w:val="bullet"/>
      <w:lvlText w:val="o"/>
      <w:lvlJc w:val="left"/>
      <w:pPr>
        <w:tabs>
          <w:tab w:val="num" w:pos="3945"/>
        </w:tabs>
        <w:ind w:left="3945" w:hanging="360"/>
      </w:pPr>
      <w:rPr>
        <w:rFonts w:ascii="Courier New" w:hAnsi="Courier New" w:hint="default"/>
      </w:rPr>
    </w:lvl>
    <w:lvl w:ilvl="5" w:tplc="0409001B" w:tentative="1">
      <w:start w:val="1"/>
      <w:numFmt w:val="bullet"/>
      <w:lvlText w:val=""/>
      <w:lvlJc w:val="left"/>
      <w:pPr>
        <w:tabs>
          <w:tab w:val="num" w:pos="4665"/>
        </w:tabs>
        <w:ind w:left="4665" w:hanging="360"/>
      </w:pPr>
      <w:rPr>
        <w:rFonts w:ascii="Wingdings" w:hAnsi="Wingdings" w:hint="default"/>
      </w:rPr>
    </w:lvl>
    <w:lvl w:ilvl="6" w:tplc="0409000F" w:tentative="1">
      <w:start w:val="1"/>
      <w:numFmt w:val="bullet"/>
      <w:lvlText w:val=""/>
      <w:lvlJc w:val="left"/>
      <w:pPr>
        <w:tabs>
          <w:tab w:val="num" w:pos="5385"/>
        </w:tabs>
        <w:ind w:left="5385" w:hanging="360"/>
      </w:pPr>
      <w:rPr>
        <w:rFonts w:ascii="Symbol" w:hAnsi="Symbol" w:hint="default"/>
      </w:rPr>
    </w:lvl>
    <w:lvl w:ilvl="7" w:tplc="04090019" w:tentative="1">
      <w:start w:val="1"/>
      <w:numFmt w:val="bullet"/>
      <w:lvlText w:val="o"/>
      <w:lvlJc w:val="left"/>
      <w:pPr>
        <w:tabs>
          <w:tab w:val="num" w:pos="6105"/>
        </w:tabs>
        <w:ind w:left="6105" w:hanging="360"/>
      </w:pPr>
      <w:rPr>
        <w:rFonts w:ascii="Courier New" w:hAnsi="Courier New" w:hint="default"/>
      </w:rPr>
    </w:lvl>
    <w:lvl w:ilvl="8" w:tplc="0409001B" w:tentative="1">
      <w:start w:val="1"/>
      <w:numFmt w:val="bullet"/>
      <w:lvlText w:val=""/>
      <w:lvlJc w:val="left"/>
      <w:pPr>
        <w:tabs>
          <w:tab w:val="num" w:pos="6825"/>
        </w:tabs>
        <w:ind w:left="6825" w:hanging="360"/>
      </w:pPr>
      <w:rPr>
        <w:rFonts w:ascii="Wingdings" w:hAnsi="Wingdings" w:hint="default"/>
      </w:rPr>
    </w:lvl>
  </w:abstractNum>
  <w:abstractNum w:abstractNumId="24" w15:restartNumberingAfterBreak="0">
    <w:nsid w:val="3FB9662D"/>
    <w:multiLevelType w:val="hybridMultilevel"/>
    <w:tmpl w:val="2DEAF026"/>
    <w:lvl w:ilvl="0" w:tplc="457CF1CA">
      <w:start w:val="2"/>
      <w:numFmt w:val="bullet"/>
      <w:lvlText w:val="-"/>
      <w:lvlJc w:val="left"/>
      <w:pPr>
        <w:ind w:left="720" w:hanging="360"/>
      </w:pPr>
      <w:rPr>
        <w:rFonts w:ascii="Garamond" w:eastAsia="Times New Roman" w:hAnsi="Garamond"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0872199"/>
    <w:multiLevelType w:val="hybridMultilevel"/>
    <w:tmpl w:val="311C8F66"/>
    <w:lvl w:ilvl="0" w:tplc="ACC46822">
      <w:start w:val="1"/>
      <w:numFmt w:val="bullet"/>
      <w:lvlText w:val="-"/>
      <w:lvlJc w:val="left"/>
      <w:pPr>
        <w:ind w:left="360" w:hanging="360"/>
      </w:pPr>
      <w:rPr>
        <w:rFonts w:ascii="Sylfae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33A1CED"/>
    <w:multiLevelType w:val="hybridMultilevel"/>
    <w:tmpl w:val="CFF0D56C"/>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5A853E8"/>
    <w:multiLevelType w:val="hybridMultilevel"/>
    <w:tmpl w:val="5A503DBA"/>
    <w:lvl w:ilvl="0" w:tplc="0409000D">
      <w:start w:val="1"/>
      <w:numFmt w:val="bullet"/>
      <w:lvlText w:val=""/>
      <w:lvlJc w:val="left"/>
      <w:pPr>
        <w:ind w:left="1080" w:hanging="360"/>
      </w:pPr>
      <w:rPr>
        <w:rFonts w:ascii="Wingdings" w:hAnsi="Wingdings"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5CC2876"/>
    <w:multiLevelType w:val="hybridMultilevel"/>
    <w:tmpl w:val="DDFA6D18"/>
    <w:lvl w:ilvl="0" w:tplc="0409000F">
      <w:start w:val="1"/>
      <w:numFmt w:val="decimal"/>
      <w:lvlText w:val="%1."/>
      <w:lvlJc w:val="left"/>
      <w:pPr>
        <w:tabs>
          <w:tab w:val="num" w:pos="90"/>
        </w:tabs>
        <w:ind w:left="37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97B52C0"/>
    <w:multiLevelType w:val="hybridMultilevel"/>
    <w:tmpl w:val="B442E250"/>
    <w:lvl w:ilvl="0" w:tplc="457CF1CA">
      <w:start w:val="2"/>
      <w:numFmt w:val="bullet"/>
      <w:lvlText w:val="-"/>
      <w:lvlJc w:val="left"/>
      <w:pPr>
        <w:ind w:left="720" w:hanging="360"/>
      </w:pPr>
      <w:rPr>
        <w:rFonts w:ascii="Garamond" w:eastAsia="Times New Roman"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15:restartNumberingAfterBreak="0">
    <w:nsid w:val="7B9B4CD3"/>
    <w:multiLevelType w:val="hybridMultilevel"/>
    <w:tmpl w:val="074416CE"/>
    <w:lvl w:ilvl="0" w:tplc="457CF1CA">
      <w:start w:val="2"/>
      <w:numFmt w:val="bullet"/>
      <w:lvlText w:val="-"/>
      <w:lvlJc w:val="left"/>
      <w:pPr>
        <w:ind w:left="720" w:hanging="360"/>
      </w:pPr>
      <w:rPr>
        <w:rFonts w:ascii="Garamond" w:eastAsia="Times New Roman" w:hAnsi="Garamond"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FB770DC"/>
    <w:multiLevelType w:val="multilevel"/>
    <w:tmpl w:val="7FB770DC"/>
    <w:lvl w:ilvl="0">
      <w:start w:val="1445"/>
      <w:numFmt w:val="bullet"/>
      <w:lvlText w:val="-"/>
      <w:lvlJc w:val="left"/>
      <w:pPr>
        <w:ind w:left="720" w:hanging="360"/>
      </w:pPr>
      <w:rPr>
        <w:rFonts w:ascii="Arial" w:eastAsia="SimSun" w:hAnsi="Arial" w:cs="Aria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7FDC5EB8"/>
    <w:multiLevelType w:val="multilevel"/>
    <w:tmpl w:val="0D92F3EA"/>
    <w:lvl w:ilvl="0">
      <w:start w:val="1"/>
      <w:numFmt w:val="bullet"/>
      <w:lvlText w:val="-"/>
      <w:lvlJc w:val="left"/>
      <w:rPr>
        <w:rFonts w:ascii="Times New Roman" w:eastAsia="Times New Roman" w:hAnsi="Times New Roman"/>
        <w:b w:val="0"/>
        <w:i w:val="0"/>
        <w:smallCaps w:val="0"/>
        <w:strike w:val="0"/>
        <w:color w:val="000000"/>
        <w:spacing w:val="-2"/>
        <w:w w:val="100"/>
        <w:position w:val="0"/>
        <w:sz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2"/>
  </w:num>
  <w:num w:numId="2">
    <w:abstractNumId w:val="8"/>
  </w:num>
  <w:num w:numId="3">
    <w:abstractNumId w:val="18"/>
  </w:num>
  <w:num w:numId="4">
    <w:abstractNumId w:val="31"/>
  </w:num>
  <w:num w:numId="5">
    <w:abstractNumId w:val="28"/>
  </w:num>
  <w:num w:numId="6">
    <w:abstractNumId w:val="33"/>
  </w:num>
  <w:num w:numId="7">
    <w:abstractNumId w:val="13"/>
  </w:num>
  <w:num w:numId="8">
    <w:abstractNumId w:val="38"/>
  </w:num>
  <w:num w:numId="9">
    <w:abstractNumId w:val="25"/>
  </w:num>
  <w:num w:numId="10">
    <w:abstractNumId w:val="1"/>
  </w:num>
  <w:num w:numId="11">
    <w:abstractNumId w:val="9"/>
  </w:num>
  <w:num w:numId="12">
    <w:abstractNumId w:val="12"/>
  </w:num>
  <w:num w:numId="13">
    <w:abstractNumId w:val="30"/>
  </w:num>
  <w:num w:numId="14">
    <w:abstractNumId w:val="26"/>
  </w:num>
  <w:num w:numId="15">
    <w:abstractNumId w:val="16"/>
  </w:num>
  <w:num w:numId="16">
    <w:abstractNumId w:val="15"/>
  </w:num>
  <w:num w:numId="17">
    <w:abstractNumId w:val="14"/>
  </w:num>
  <w:num w:numId="18">
    <w:abstractNumId w:val="0"/>
  </w:num>
  <w:num w:numId="19">
    <w:abstractNumId w:val="21"/>
  </w:num>
  <w:num w:numId="20">
    <w:abstractNumId w:val="5"/>
  </w:num>
  <w:num w:numId="21">
    <w:abstractNumId w:val="24"/>
  </w:num>
  <w:num w:numId="22">
    <w:abstractNumId w:val="35"/>
  </w:num>
  <w:num w:numId="23">
    <w:abstractNumId w:val="23"/>
  </w:num>
  <w:num w:numId="24">
    <w:abstractNumId w:val="19"/>
  </w:num>
  <w:num w:numId="25">
    <w:abstractNumId w:val="17"/>
  </w:num>
  <w:num w:numId="26">
    <w:abstractNumId w:val="2"/>
  </w:num>
  <w:num w:numId="27">
    <w:abstractNumId w:val="34"/>
  </w:num>
  <w:num w:numId="28">
    <w:abstractNumId w:val="27"/>
  </w:num>
  <w:num w:numId="29">
    <w:abstractNumId w:val="29"/>
  </w:num>
  <w:num w:numId="30">
    <w:abstractNumId w:val="32"/>
  </w:num>
  <w:num w:numId="31">
    <w:abstractNumId w:val="4"/>
  </w:num>
  <w:num w:numId="32">
    <w:abstractNumId w:val="11"/>
  </w:num>
  <w:num w:numId="33">
    <w:abstractNumId w:val="10"/>
  </w:num>
  <w:num w:numId="34">
    <w:abstractNumId w:val="3"/>
  </w:num>
  <w:num w:numId="35">
    <w:abstractNumId w:val="37"/>
  </w:num>
  <w:num w:numId="36">
    <w:abstractNumId w:val="6"/>
  </w:num>
  <w:num w:numId="37">
    <w:abstractNumId w:val="7"/>
  </w:num>
  <w:num w:numId="38">
    <w:abstractNumId w:val="20"/>
  </w:num>
  <w:num w:numId="39">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60A"/>
    <w:rsid w:val="000011F8"/>
    <w:rsid w:val="00010EE8"/>
    <w:rsid w:val="00011919"/>
    <w:rsid w:val="00011CF6"/>
    <w:rsid w:val="00012115"/>
    <w:rsid w:val="00014247"/>
    <w:rsid w:val="00014943"/>
    <w:rsid w:val="000160D3"/>
    <w:rsid w:val="00021991"/>
    <w:rsid w:val="00022EBA"/>
    <w:rsid w:val="00023D48"/>
    <w:rsid w:val="00026ED1"/>
    <w:rsid w:val="00031CC9"/>
    <w:rsid w:val="000336A1"/>
    <w:rsid w:val="0003400D"/>
    <w:rsid w:val="000344C0"/>
    <w:rsid w:val="00035C30"/>
    <w:rsid w:val="00036C26"/>
    <w:rsid w:val="00041C0B"/>
    <w:rsid w:val="00046049"/>
    <w:rsid w:val="00047861"/>
    <w:rsid w:val="00047D35"/>
    <w:rsid w:val="0005096F"/>
    <w:rsid w:val="00052D3E"/>
    <w:rsid w:val="000567A2"/>
    <w:rsid w:val="000568AE"/>
    <w:rsid w:val="000613B5"/>
    <w:rsid w:val="00064C3B"/>
    <w:rsid w:val="00070F06"/>
    <w:rsid w:val="00071073"/>
    <w:rsid w:val="000716B4"/>
    <w:rsid w:val="00071772"/>
    <w:rsid w:val="0007594F"/>
    <w:rsid w:val="000818FF"/>
    <w:rsid w:val="000822B0"/>
    <w:rsid w:val="000845FD"/>
    <w:rsid w:val="000866DE"/>
    <w:rsid w:val="00086B9A"/>
    <w:rsid w:val="000872CA"/>
    <w:rsid w:val="00087AE0"/>
    <w:rsid w:val="00093049"/>
    <w:rsid w:val="00094DB6"/>
    <w:rsid w:val="00095760"/>
    <w:rsid w:val="000961A9"/>
    <w:rsid w:val="000A5865"/>
    <w:rsid w:val="000B4BBE"/>
    <w:rsid w:val="000B4E57"/>
    <w:rsid w:val="000C1B3B"/>
    <w:rsid w:val="000C4375"/>
    <w:rsid w:val="000C584A"/>
    <w:rsid w:val="000C6CAA"/>
    <w:rsid w:val="000D015E"/>
    <w:rsid w:val="000D0742"/>
    <w:rsid w:val="000D113D"/>
    <w:rsid w:val="000E1BEF"/>
    <w:rsid w:val="000E7149"/>
    <w:rsid w:val="000F3504"/>
    <w:rsid w:val="000F40C6"/>
    <w:rsid w:val="000F4697"/>
    <w:rsid w:val="000F5694"/>
    <w:rsid w:val="000F7D6F"/>
    <w:rsid w:val="00100751"/>
    <w:rsid w:val="001017A0"/>
    <w:rsid w:val="0010312B"/>
    <w:rsid w:val="0010560A"/>
    <w:rsid w:val="001106BA"/>
    <w:rsid w:val="0011371E"/>
    <w:rsid w:val="00117CBE"/>
    <w:rsid w:val="00122D34"/>
    <w:rsid w:val="001235BC"/>
    <w:rsid w:val="00123688"/>
    <w:rsid w:val="00124029"/>
    <w:rsid w:val="00124988"/>
    <w:rsid w:val="001262B6"/>
    <w:rsid w:val="001274F0"/>
    <w:rsid w:val="00130855"/>
    <w:rsid w:val="0013227E"/>
    <w:rsid w:val="0013434C"/>
    <w:rsid w:val="001372A3"/>
    <w:rsid w:val="00140DBC"/>
    <w:rsid w:val="0014472F"/>
    <w:rsid w:val="0014742A"/>
    <w:rsid w:val="00151A20"/>
    <w:rsid w:val="00151A8F"/>
    <w:rsid w:val="00154408"/>
    <w:rsid w:val="0015480D"/>
    <w:rsid w:val="001616C1"/>
    <w:rsid w:val="00162EB4"/>
    <w:rsid w:val="00163FDA"/>
    <w:rsid w:val="00164995"/>
    <w:rsid w:val="0017019D"/>
    <w:rsid w:val="0017069E"/>
    <w:rsid w:val="00171FD3"/>
    <w:rsid w:val="001724DE"/>
    <w:rsid w:val="0017432E"/>
    <w:rsid w:val="001800F2"/>
    <w:rsid w:val="00184D90"/>
    <w:rsid w:val="00186129"/>
    <w:rsid w:val="0019340B"/>
    <w:rsid w:val="001A0004"/>
    <w:rsid w:val="001A0248"/>
    <w:rsid w:val="001A0BB6"/>
    <w:rsid w:val="001A3A8A"/>
    <w:rsid w:val="001B0834"/>
    <w:rsid w:val="001B3976"/>
    <w:rsid w:val="001B6688"/>
    <w:rsid w:val="001C1D20"/>
    <w:rsid w:val="001C6871"/>
    <w:rsid w:val="001D0270"/>
    <w:rsid w:val="001D125C"/>
    <w:rsid w:val="001D2EC5"/>
    <w:rsid w:val="001D58F9"/>
    <w:rsid w:val="001D72A8"/>
    <w:rsid w:val="001E11BF"/>
    <w:rsid w:val="001E4532"/>
    <w:rsid w:val="001E5B89"/>
    <w:rsid w:val="001E5C76"/>
    <w:rsid w:val="001F6A19"/>
    <w:rsid w:val="00206333"/>
    <w:rsid w:val="002065CE"/>
    <w:rsid w:val="002114F3"/>
    <w:rsid w:val="00211649"/>
    <w:rsid w:val="00212A94"/>
    <w:rsid w:val="002140B6"/>
    <w:rsid w:val="00214B46"/>
    <w:rsid w:val="00217268"/>
    <w:rsid w:val="002176F5"/>
    <w:rsid w:val="00220B39"/>
    <w:rsid w:val="0022203B"/>
    <w:rsid w:val="00227D58"/>
    <w:rsid w:val="00232324"/>
    <w:rsid w:val="00235DF6"/>
    <w:rsid w:val="002367AC"/>
    <w:rsid w:val="002429F6"/>
    <w:rsid w:val="002469F6"/>
    <w:rsid w:val="002537C9"/>
    <w:rsid w:val="00253D06"/>
    <w:rsid w:val="00264334"/>
    <w:rsid w:val="0026517B"/>
    <w:rsid w:val="0026571A"/>
    <w:rsid w:val="00266491"/>
    <w:rsid w:val="002666F8"/>
    <w:rsid w:val="00267926"/>
    <w:rsid w:val="00274875"/>
    <w:rsid w:val="002760B2"/>
    <w:rsid w:val="0028053B"/>
    <w:rsid w:val="00280E60"/>
    <w:rsid w:val="00283170"/>
    <w:rsid w:val="00284FE2"/>
    <w:rsid w:val="00286C08"/>
    <w:rsid w:val="00286E94"/>
    <w:rsid w:val="00290C9A"/>
    <w:rsid w:val="0029170F"/>
    <w:rsid w:val="00292A5C"/>
    <w:rsid w:val="002953A9"/>
    <w:rsid w:val="00295C00"/>
    <w:rsid w:val="00297E20"/>
    <w:rsid w:val="002A2590"/>
    <w:rsid w:val="002A26BC"/>
    <w:rsid w:val="002A36E2"/>
    <w:rsid w:val="002B1B5E"/>
    <w:rsid w:val="002B3BD4"/>
    <w:rsid w:val="002B58A6"/>
    <w:rsid w:val="002B7189"/>
    <w:rsid w:val="002C3198"/>
    <w:rsid w:val="002C3B00"/>
    <w:rsid w:val="002C6F59"/>
    <w:rsid w:val="002D236B"/>
    <w:rsid w:val="002D6A4E"/>
    <w:rsid w:val="002D7BF3"/>
    <w:rsid w:val="002E54C1"/>
    <w:rsid w:val="002E68D6"/>
    <w:rsid w:val="002E6EFE"/>
    <w:rsid w:val="002F0354"/>
    <w:rsid w:val="002F75A7"/>
    <w:rsid w:val="003009AC"/>
    <w:rsid w:val="0030309B"/>
    <w:rsid w:val="003040D8"/>
    <w:rsid w:val="00312392"/>
    <w:rsid w:val="00320B7E"/>
    <w:rsid w:val="00321831"/>
    <w:rsid w:val="0032511E"/>
    <w:rsid w:val="00325739"/>
    <w:rsid w:val="00327C84"/>
    <w:rsid w:val="00330C2C"/>
    <w:rsid w:val="00332268"/>
    <w:rsid w:val="00334DE6"/>
    <w:rsid w:val="00335886"/>
    <w:rsid w:val="0033682D"/>
    <w:rsid w:val="003404FC"/>
    <w:rsid w:val="00347395"/>
    <w:rsid w:val="00347E1A"/>
    <w:rsid w:val="00350F14"/>
    <w:rsid w:val="00351ECF"/>
    <w:rsid w:val="00352C4D"/>
    <w:rsid w:val="00356DE8"/>
    <w:rsid w:val="00362246"/>
    <w:rsid w:val="00362850"/>
    <w:rsid w:val="00363924"/>
    <w:rsid w:val="0036599A"/>
    <w:rsid w:val="00367CAB"/>
    <w:rsid w:val="00372C04"/>
    <w:rsid w:val="00374A17"/>
    <w:rsid w:val="0037501A"/>
    <w:rsid w:val="003776C7"/>
    <w:rsid w:val="00377782"/>
    <w:rsid w:val="00383CB8"/>
    <w:rsid w:val="00383DC2"/>
    <w:rsid w:val="00391584"/>
    <w:rsid w:val="00393016"/>
    <w:rsid w:val="00394DA5"/>
    <w:rsid w:val="00394E35"/>
    <w:rsid w:val="003A2D3C"/>
    <w:rsid w:val="003A424F"/>
    <w:rsid w:val="003A67A8"/>
    <w:rsid w:val="003B0754"/>
    <w:rsid w:val="003B1390"/>
    <w:rsid w:val="003B1F08"/>
    <w:rsid w:val="003C14A9"/>
    <w:rsid w:val="003C4E7A"/>
    <w:rsid w:val="003C643E"/>
    <w:rsid w:val="003D0948"/>
    <w:rsid w:val="003D1B8B"/>
    <w:rsid w:val="003D2216"/>
    <w:rsid w:val="003D2D3F"/>
    <w:rsid w:val="003D488E"/>
    <w:rsid w:val="003D6E9B"/>
    <w:rsid w:val="003D6F2E"/>
    <w:rsid w:val="003D7168"/>
    <w:rsid w:val="003D79F6"/>
    <w:rsid w:val="003D7A7E"/>
    <w:rsid w:val="003E55F0"/>
    <w:rsid w:val="003E603D"/>
    <w:rsid w:val="003E6903"/>
    <w:rsid w:val="003F19EA"/>
    <w:rsid w:val="003F3DFD"/>
    <w:rsid w:val="003F4A7B"/>
    <w:rsid w:val="003F7B87"/>
    <w:rsid w:val="00401CBE"/>
    <w:rsid w:val="00404022"/>
    <w:rsid w:val="004075B3"/>
    <w:rsid w:val="004108C0"/>
    <w:rsid w:val="00410D19"/>
    <w:rsid w:val="004134B9"/>
    <w:rsid w:val="00413CEB"/>
    <w:rsid w:val="004177E4"/>
    <w:rsid w:val="004212F6"/>
    <w:rsid w:val="00421856"/>
    <w:rsid w:val="00422B76"/>
    <w:rsid w:val="0042404A"/>
    <w:rsid w:val="004252FA"/>
    <w:rsid w:val="004260FD"/>
    <w:rsid w:val="00427352"/>
    <w:rsid w:val="00436079"/>
    <w:rsid w:val="00444C7A"/>
    <w:rsid w:val="00444CD3"/>
    <w:rsid w:val="0044514C"/>
    <w:rsid w:val="0045015C"/>
    <w:rsid w:val="00450E53"/>
    <w:rsid w:val="0045101E"/>
    <w:rsid w:val="004513CF"/>
    <w:rsid w:val="004543A8"/>
    <w:rsid w:val="00456816"/>
    <w:rsid w:val="004572A7"/>
    <w:rsid w:val="00461FEA"/>
    <w:rsid w:val="0046747F"/>
    <w:rsid w:val="00472D04"/>
    <w:rsid w:val="00473145"/>
    <w:rsid w:val="00473A03"/>
    <w:rsid w:val="00475201"/>
    <w:rsid w:val="004765EB"/>
    <w:rsid w:val="00477460"/>
    <w:rsid w:val="004817AF"/>
    <w:rsid w:val="004862DB"/>
    <w:rsid w:val="00490561"/>
    <w:rsid w:val="00490E7B"/>
    <w:rsid w:val="004916E4"/>
    <w:rsid w:val="00493A08"/>
    <w:rsid w:val="00494996"/>
    <w:rsid w:val="00494F5E"/>
    <w:rsid w:val="00495301"/>
    <w:rsid w:val="004965AE"/>
    <w:rsid w:val="004976D8"/>
    <w:rsid w:val="00497B0D"/>
    <w:rsid w:val="00497E59"/>
    <w:rsid w:val="004A3A25"/>
    <w:rsid w:val="004A47B7"/>
    <w:rsid w:val="004A7455"/>
    <w:rsid w:val="004B7C7C"/>
    <w:rsid w:val="004C48D0"/>
    <w:rsid w:val="004C4E8D"/>
    <w:rsid w:val="004C5785"/>
    <w:rsid w:val="004C72B4"/>
    <w:rsid w:val="004C7B82"/>
    <w:rsid w:val="004D5640"/>
    <w:rsid w:val="004D7C52"/>
    <w:rsid w:val="004E2927"/>
    <w:rsid w:val="004E5A4A"/>
    <w:rsid w:val="004F18A1"/>
    <w:rsid w:val="004F3DF5"/>
    <w:rsid w:val="004F5CD5"/>
    <w:rsid w:val="004F6A55"/>
    <w:rsid w:val="004F6F09"/>
    <w:rsid w:val="00500DAD"/>
    <w:rsid w:val="00505B04"/>
    <w:rsid w:val="00505E6D"/>
    <w:rsid w:val="0050643F"/>
    <w:rsid w:val="0050646E"/>
    <w:rsid w:val="005110AB"/>
    <w:rsid w:val="00513B26"/>
    <w:rsid w:val="00515750"/>
    <w:rsid w:val="00516926"/>
    <w:rsid w:val="00517A73"/>
    <w:rsid w:val="005205EF"/>
    <w:rsid w:val="005223EC"/>
    <w:rsid w:val="00523B60"/>
    <w:rsid w:val="00526037"/>
    <w:rsid w:val="005300FC"/>
    <w:rsid w:val="005306A3"/>
    <w:rsid w:val="00532353"/>
    <w:rsid w:val="005350D1"/>
    <w:rsid w:val="005375A2"/>
    <w:rsid w:val="005414D2"/>
    <w:rsid w:val="00546825"/>
    <w:rsid w:val="005469F4"/>
    <w:rsid w:val="005504A1"/>
    <w:rsid w:val="00552145"/>
    <w:rsid w:val="00552323"/>
    <w:rsid w:val="00553DA2"/>
    <w:rsid w:val="00555B18"/>
    <w:rsid w:val="00561F36"/>
    <w:rsid w:val="00562A66"/>
    <w:rsid w:val="005634A2"/>
    <w:rsid w:val="00564AA4"/>
    <w:rsid w:val="00571253"/>
    <w:rsid w:val="005715AB"/>
    <w:rsid w:val="00575325"/>
    <w:rsid w:val="00576503"/>
    <w:rsid w:val="0057744C"/>
    <w:rsid w:val="0058169F"/>
    <w:rsid w:val="00583047"/>
    <w:rsid w:val="005845EF"/>
    <w:rsid w:val="00586D0A"/>
    <w:rsid w:val="00587691"/>
    <w:rsid w:val="005877DD"/>
    <w:rsid w:val="005912B1"/>
    <w:rsid w:val="0059164A"/>
    <w:rsid w:val="0059223A"/>
    <w:rsid w:val="0059286F"/>
    <w:rsid w:val="0059358C"/>
    <w:rsid w:val="005A1F9F"/>
    <w:rsid w:val="005A3E32"/>
    <w:rsid w:val="005A57F1"/>
    <w:rsid w:val="005B09B7"/>
    <w:rsid w:val="005B20C8"/>
    <w:rsid w:val="005B344B"/>
    <w:rsid w:val="005B40FC"/>
    <w:rsid w:val="005B4506"/>
    <w:rsid w:val="005B68C5"/>
    <w:rsid w:val="005B6BC0"/>
    <w:rsid w:val="005C0532"/>
    <w:rsid w:val="005C5772"/>
    <w:rsid w:val="005C716F"/>
    <w:rsid w:val="005C7844"/>
    <w:rsid w:val="005C79CA"/>
    <w:rsid w:val="005D1FD9"/>
    <w:rsid w:val="005D2962"/>
    <w:rsid w:val="005D2BE6"/>
    <w:rsid w:val="005D3599"/>
    <w:rsid w:val="005D7991"/>
    <w:rsid w:val="005E70A6"/>
    <w:rsid w:val="005F019C"/>
    <w:rsid w:val="005F2D52"/>
    <w:rsid w:val="005F45A6"/>
    <w:rsid w:val="005F5036"/>
    <w:rsid w:val="005F7B3C"/>
    <w:rsid w:val="005F7DC8"/>
    <w:rsid w:val="00602739"/>
    <w:rsid w:val="00607FED"/>
    <w:rsid w:val="00610D4E"/>
    <w:rsid w:val="00615BF5"/>
    <w:rsid w:val="0061677F"/>
    <w:rsid w:val="00617F2C"/>
    <w:rsid w:val="0062058E"/>
    <w:rsid w:val="0062089B"/>
    <w:rsid w:val="00621AF6"/>
    <w:rsid w:val="006241A9"/>
    <w:rsid w:val="00630DFE"/>
    <w:rsid w:val="00632117"/>
    <w:rsid w:val="0063255B"/>
    <w:rsid w:val="006445A9"/>
    <w:rsid w:val="00644AA0"/>
    <w:rsid w:val="0064599E"/>
    <w:rsid w:val="00651119"/>
    <w:rsid w:val="0065147F"/>
    <w:rsid w:val="00654BAD"/>
    <w:rsid w:val="00654F2F"/>
    <w:rsid w:val="00663EF1"/>
    <w:rsid w:val="00667356"/>
    <w:rsid w:val="00667BDA"/>
    <w:rsid w:val="00674B63"/>
    <w:rsid w:val="00677AD1"/>
    <w:rsid w:val="0068737E"/>
    <w:rsid w:val="00694374"/>
    <w:rsid w:val="0069467A"/>
    <w:rsid w:val="006A0561"/>
    <w:rsid w:val="006A0FCB"/>
    <w:rsid w:val="006A1017"/>
    <w:rsid w:val="006A1040"/>
    <w:rsid w:val="006A2E5A"/>
    <w:rsid w:val="006A3FBE"/>
    <w:rsid w:val="006A4A07"/>
    <w:rsid w:val="006A6EF0"/>
    <w:rsid w:val="006A7BD0"/>
    <w:rsid w:val="006B1C3A"/>
    <w:rsid w:val="006B54C7"/>
    <w:rsid w:val="006B5869"/>
    <w:rsid w:val="006B58FE"/>
    <w:rsid w:val="006C0941"/>
    <w:rsid w:val="006C097B"/>
    <w:rsid w:val="006C1151"/>
    <w:rsid w:val="006C2212"/>
    <w:rsid w:val="006D49F0"/>
    <w:rsid w:val="006D4EF3"/>
    <w:rsid w:val="006E0AFE"/>
    <w:rsid w:val="006E1E1E"/>
    <w:rsid w:val="006E28DE"/>
    <w:rsid w:val="006F1C5F"/>
    <w:rsid w:val="00700567"/>
    <w:rsid w:val="00703092"/>
    <w:rsid w:val="00704123"/>
    <w:rsid w:val="007043E6"/>
    <w:rsid w:val="00706555"/>
    <w:rsid w:val="00706CDE"/>
    <w:rsid w:val="00707242"/>
    <w:rsid w:val="00712D5E"/>
    <w:rsid w:val="007131C6"/>
    <w:rsid w:val="007153B4"/>
    <w:rsid w:val="00720F24"/>
    <w:rsid w:val="0072366E"/>
    <w:rsid w:val="00726667"/>
    <w:rsid w:val="00731D4A"/>
    <w:rsid w:val="0073423B"/>
    <w:rsid w:val="00734953"/>
    <w:rsid w:val="00737256"/>
    <w:rsid w:val="00741400"/>
    <w:rsid w:val="00751638"/>
    <w:rsid w:val="00752FC5"/>
    <w:rsid w:val="00756709"/>
    <w:rsid w:val="00756778"/>
    <w:rsid w:val="00766622"/>
    <w:rsid w:val="00767AE4"/>
    <w:rsid w:val="00776505"/>
    <w:rsid w:val="007805C0"/>
    <w:rsid w:val="007813E3"/>
    <w:rsid w:val="007839E2"/>
    <w:rsid w:val="00786D90"/>
    <w:rsid w:val="00790ED5"/>
    <w:rsid w:val="007974EB"/>
    <w:rsid w:val="007A020F"/>
    <w:rsid w:val="007A02FF"/>
    <w:rsid w:val="007A213D"/>
    <w:rsid w:val="007A3CCF"/>
    <w:rsid w:val="007B4DCB"/>
    <w:rsid w:val="007B726C"/>
    <w:rsid w:val="007C3BF2"/>
    <w:rsid w:val="007C6B7F"/>
    <w:rsid w:val="007D04FA"/>
    <w:rsid w:val="007D459B"/>
    <w:rsid w:val="007E13C8"/>
    <w:rsid w:val="007E3D95"/>
    <w:rsid w:val="007E616F"/>
    <w:rsid w:val="007E636C"/>
    <w:rsid w:val="007E780C"/>
    <w:rsid w:val="007F2253"/>
    <w:rsid w:val="00800DCC"/>
    <w:rsid w:val="008068A7"/>
    <w:rsid w:val="00806A1E"/>
    <w:rsid w:val="00810342"/>
    <w:rsid w:val="00811026"/>
    <w:rsid w:val="008111F5"/>
    <w:rsid w:val="00811A89"/>
    <w:rsid w:val="00812714"/>
    <w:rsid w:val="008149AB"/>
    <w:rsid w:val="00816C4F"/>
    <w:rsid w:val="00820C0E"/>
    <w:rsid w:val="00823683"/>
    <w:rsid w:val="00823ED2"/>
    <w:rsid w:val="00824652"/>
    <w:rsid w:val="00824A15"/>
    <w:rsid w:val="00825EEF"/>
    <w:rsid w:val="008265D4"/>
    <w:rsid w:val="00826A1C"/>
    <w:rsid w:val="00832280"/>
    <w:rsid w:val="00832A44"/>
    <w:rsid w:val="00835FBD"/>
    <w:rsid w:val="00841D74"/>
    <w:rsid w:val="0084548F"/>
    <w:rsid w:val="00850185"/>
    <w:rsid w:val="00851170"/>
    <w:rsid w:val="0085289E"/>
    <w:rsid w:val="00853DFF"/>
    <w:rsid w:val="00855540"/>
    <w:rsid w:val="00856DAE"/>
    <w:rsid w:val="00856FF9"/>
    <w:rsid w:val="00857A43"/>
    <w:rsid w:val="00857FDE"/>
    <w:rsid w:val="00862BAB"/>
    <w:rsid w:val="00863581"/>
    <w:rsid w:val="00866336"/>
    <w:rsid w:val="008713E5"/>
    <w:rsid w:val="008831BD"/>
    <w:rsid w:val="00884CE1"/>
    <w:rsid w:val="008913EF"/>
    <w:rsid w:val="00894587"/>
    <w:rsid w:val="00895F10"/>
    <w:rsid w:val="008961A9"/>
    <w:rsid w:val="008966E8"/>
    <w:rsid w:val="0089789D"/>
    <w:rsid w:val="008A13F0"/>
    <w:rsid w:val="008A1902"/>
    <w:rsid w:val="008A4246"/>
    <w:rsid w:val="008A4AF9"/>
    <w:rsid w:val="008A6AD0"/>
    <w:rsid w:val="008B3938"/>
    <w:rsid w:val="008B52E1"/>
    <w:rsid w:val="008B7C50"/>
    <w:rsid w:val="008C62DA"/>
    <w:rsid w:val="008D1150"/>
    <w:rsid w:val="008D27D5"/>
    <w:rsid w:val="008D28D4"/>
    <w:rsid w:val="008D7863"/>
    <w:rsid w:val="008E7FE6"/>
    <w:rsid w:val="008F25B0"/>
    <w:rsid w:val="008F42CE"/>
    <w:rsid w:val="008F7960"/>
    <w:rsid w:val="009020E5"/>
    <w:rsid w:val="009064A4"/>
    <w:rsid w:val="00911683"/>
    <w:rsid w:val="009174CE"/>
    <w:rsid w:val="00917BDB"/>
    <w:rsid w:val="009247DF"/>
    <w:rsid w:val="00925139"/>
    <w:rsid w:val="00932DCC"/>
    <w:rsid w:val="00933190"/>
    <w:rsid w:val="00933232"/>
    <w:rsid w:val="00940D04"/>
    <w:rsid w:val="00943E4D"/>
    <w:rsid w:val="00947A1D"/>
    <w:rsid w:val="0095133A"/>
    <w:rsid w:val="0095416A"/>
    <w:rsid w:val="009541D3"/>
    <w:rsid w:val="009544FB"/>
    <w:rsid w:val="00957825"/>
    <w:rsid w:val="00961667"/>
    <w:rsid w:val="009626E2"/>
    <w:rsid w:val="00963F9A"/>
    <w:rsid w:val="00970113"/>
    <w:rsid w:val="00970AD4"/>
    <w:rsid w:val="00970E2A"/>
    <w:rsid w:val="00981742"/>
    <w:rsid w:val="009832B1"/>
    <w:rsid w:val="00986D07"/>
    <w:rsid w:val="009908E1"/>
    <w:rsid w:val="0099518F"/>
    <w:rsid w:val="009A43E8"/>
    <w:rsid w:val="009A60B9"/>
    <w:rsid w:val="009A6B15"/>
    <w:rsid w:val="009A7171"/>
    <w:rsid w:val="009A7560"/>
    <w:rsid w:val="009B2790"/>
    <w:rsid w:val="009B2AA1"/>
    <w:rsid w:val="009B3AF1"/>
    <w:rsid w:val="009B4193"/>
    <w:rsid w:val="009B648B"/>
    <w:rsid w:val="009C1E69"/>
    <w:rsid w:val="009C2625"/>
    <w:rsid w:val="009C6517"/>
    <w:rsid w:val="009C71BA"/>
    <w:rsid w:val="009D5873"/>
    <w:rsid w:val="009D5D6F"/>
    <w:rsid w:val="009D60C4"/>
    <w:rsid w:val="009D6D72"/>
    <w:rsid w:val="009E1DE5"/>
    <w:rsid w:val="009E2EA8"/>
    <w:rsid w:val="009E3978"/>
    <w:rsid w:val="009E771B"/>
    <w:rsid w:val="009F18CB"/>
    <w:rsid w:val="009F3A39"/>
    <w:rsid w:val="009F3C8F"/>
    <w:rsid w:val="009F4F54"/>
    <w:rsid w:val="009F5473"/>
    <w:rsid w:val="00A00C3D"/>
    <w:rsid w:val="00A022D3"/>
    <w:rsid w:val="00A03AB7"/>
    <w:rsid w:val="00A03DF5"/>
    <w:rsid w:val="00A050BF"/>
    <w:rsid w:val="00A05FB2"/>
    <w:rsid w:val="00A07507"/>
    <w:rsid w:val="00A07BFA"/>
    <w:rsid w:val="00A11997"/>
    <w:rsid w:val="00A12076"/>
    <w:rsid w:val="00A12258"/>
    <w:rsid w:val="00A14D75"/>
    <w:rsid w:val="00A15581"/>
    <w:rsid w:val="00A161AA"/>
    <w:rsid w:val="00A16D8A"/>
    <w:rsid w:val="00A20B14"/>
    <w:rsid w:val="00A22ECD"/>
    <w:rsid w:val="00A33041"/>
    <w:rsid w:val="00A350AF"/>
    <w:rsid w:val="00A37490"/>
    <w:rsid w:val="00A40CEA"/>
    <w:rsid w:val="00A415ED"/>
    <w:rsid w:val="00A46E13"/>
    <w:rsid w:val="00A511E8"/>
    <w:rsid w:val="00A51F4F"/>
    <w:rsid w:val="00A54D99"/>
    <w:rsid w:val="00A572E5"/>
    <w:rsid w:val="00A60AF1"/>
    <w:rsid w:val="00A63D60"/>
    <w:rsid w:val="00A70A56"/>
    <w:rsid w:val="00A70BE8"/>
    <w:rsid w:val="00A7170C"/>
    <w:rsid w:val="00A74C96"/>
    <w:rsid w:val="00A76C1F"/>
    <w:rsid w:val="00A77EEC"/>
    <w:rsid w:val="00A80249"/>
    <w:rsid w:val="00A8035C"/>
    <w:rsid w:val="00A808D1"/>
    <w:rsid w:val="00A80BCF"/>
    <w:rsid w:val="00A85F1F"/>
    <w:rsid w:val="00A85F20"/>
    <w:rsid w:val="00A87667"/>
    <w:rsid w:val="00A9007A"/>
    <w:rsid w:val="00A92302"/>
    <w:rsid w:val="00A9333B"/>
    <w:rsid w:val="00A933B6"/>
    <w:rsid w:val="00A95481"/>
    <w:rsid w:val="00A9649E"/>
    <w:rsid w:val="00A96D60"/>
    <w:rsid w:val="00AA25E5"/>
    <w:rsid w:val="00AA2914"/>
    <w:rsid w:val="00AB2D7C"/>
    <w:rsid w:val="00AB4702"/>
    <w:rsid w:val="00AB47D2"/>
    <w:rsid w:val="00AC39FA"/>
    <w:rsid w:val="00AC6B87"/>
    <w:rsid w:val="00AC7D11"/>
    <w:rsid w:val="00AD0AAC"/>
    <w:rsid w:val="00AD1C4E"/>
    <w:rsid w:val="00AD22B4"/>
    <w:rsid w:val="00AD272D"/>
    <w:rsid w:val="00AD762E"/>
    <w:rsid w:val="00AD7F56"/>
    <w:rsid w:val="00AE11F5"/>
    <w:rsid w:val="00AE228D"/>
    <w:rsid w:val="00AE6F08"/>
    <w:rsid w:val="00AF13E2"/>
    <w:rsid w:val="00AF7B06"/>
    <w:rsid w:val="00B0193F"/>
    <w:rsid w:val="00B028F6"/>
    <w:rsid w:val="00B03B20"/>
    <w:rsid w:val="00B03F0D"/>
    <w:rsid w:val="00B04ADC"/>
    <w:rsid w:val="00B04DF6"/>
    <w:rsid w:val="00B05E39"/>
    <w:rsid w:val="00B07278"/>
    <w:rsid w:val="00B10590"/>
    <w:rsid w:val="00B11BA0"/>
    <w:rsid w:val="00B1445B"/>
    <w:rsid w:val="00B1641E"/>
    <w:rsid w:val="00B164FA"/>
    <w:rsid w:val="00B21618"/>
    <w:rsid w:val="00B21B08"/>
    <w:rsid w:val="00B22E02"/>
    <w:rsid w:val="00B3587E"/>
    <w:rsid w:val="00B40691"/>
    <w:rsid w:val="00B40DA8"/>
    <w:rsid w:val="00B41A08"/>
    <w:rsid w:val="00B42606"/>
    <w:rsid w:val="00B432FD"/>
    <w:rsid w:val="00B446A2"/>
    <w:rsid w:val="00B46D0D"/>
    <w:rsid w:val="00B50F65"/>
    <w:rsid w:val="00B51A05"/>
    <w:rsid w:val="00B52115"/>
    <w:rsid w:val="00B52A9A"/>
    <w:rsid w:val="00B53C3D"/>
    <w:rsid w:val="00B56C43"/>
    <w:rsid w:val="00B575BA"/>
    <w:rsid w:val="00B75725"/>
    <w:rsid w:val="00B75E21"/>
    <w:rsid w:val="00B75EE1"/>
    <w:rsid w:val="00B76040"/>
    <w:rsid w:val="00B80BAA"/>
    <w:rsid w:val="00B82024"/>
    <w:rsid w:val="00B832DC"/>
    <w:rsid w:val="00B85228"/>
    <w:rsid w:val="00B85CB6"/>
    <w:rsid w:val="00B9280F"/>
    <w:rsid w:val="00B92B28"/>
    <w:rsid w:val="00B94AAF"/>
    <w:rsid w:val="00B964A4"/>
    <w:rsid w:val="00BA0839"/>
    <w:rsid w:val="00BA1040"/>
    <w:rsid w:val="00BA5160"/>
    <w:rsid w:val="00BA5926"/>
    <w:rsid w:val="00BB0CB3"/>
    <w:rsid w:val="00BB7551"/>
    <w:rsid w:val="00BC1A0E"/>
    <w:rsid w:val="00BC2A0F"/>
    <w:rsid w:val="00BC4714"/>
    <w:rsid w:val="00BC4CF3"/>
    <w:rsid w:val="00BC6422"/>
    <w:rsid w:val="00BD0251"/>
    <w:rsid w:val="00BD12F9"/>
    <w:rsid w:val="00BD3677"/>
    <w:rsid w:val="00BD44BB"/>
    <w:rsid w:val="00BD5684"/>
    <w:rsid w:val="00BD5E3A"/>
    <w:rsid w:val="00BD6903"/>
    <w:rsid w:val="00BE155C"/>
    <w:rsid w:val="00BE1EF1"/>
    <w:rsid w:val="00BE228F"/>
    <w:rsid w:val="00BE76E3"/>
    <w:rsid w:val="00BF1EDF"/>
    <w:rsid w:val="00BF2929"/>
    <w:rsid w:val="00BF4C06"/>
    <w:rsid w:val="00C01400"/>
    <w:rsid w:val="00C031EA"/>
    <w:rsid w:val="00C04097"/>
    <w:rsid w:val="00C05268"/>
    <w:rsid w:val="00C064E7"/>
    <w:rsid w:val="00C11FCF"/>
    <w:rsid w:val="00C15D36"/>
    <w:rsid w:val="00C204C6"/>
    <w:rsid w:val="00C21016"/>
    <w:rsid w:val="00C21A70"/>
    <w:rsid w:val="00C27BE3"/>
    <w:rsid w:val="00C423AB"/>
    <w:rsid w:val="00C4392F"/>
    <w:rsid w:val="00C439A6"/>
    <w:rsid w:val="00C44A4C"/>
    <w:rsid w:val="00C47447"/>
    <w:rsid w:val="00C52156"/>
    <w:rsid w:val="00C60CFA"/>
    <w:rsid w:val="00C61B1A"/>
    <w:rsid w:val="00C639A0"/>
    <w:rsid w:val="00C6462A"/>
    <w:rsid w:val="00C70496"/>
    <w:rsid w:val="00C7607A"/>
    <w:rsid w:val="00C763EE"/>
    <w:rsid w:val="00C83093"/>
    <w:rsid w:val="00C90558"/>
    <w:rsid w:val="00C9075D"/>
    <w:rsid w:val="00C94155"/>
    <w:rsid w:val="00C97955"/>
    <w:rsid w:val="00CA1325"/>
    <w:rsid w:val="00CA14A6"/>
    <w:rsid w:val="00CA61EC"/>
    <w:rsid w:val="00CA72E7"/>
    <w:rsid w:val="00CA7673"/>
    <w:rsid w:val="00CB19A5"/>
    <w:rsid w:val="00CB2D78"/>
    <w:rsid w:val="00CB5955"/>
    <w:rsid w:val="00CB6C9B"/>
    <w:rsid w:val="00CC0572"/>
    <w:rsid w:val="00CC0F83"/>
    <w:rsid w:val="00CC19DB"/>
    <w:rsid w:val="00CC5CB9"/>
    <w:rsid w:val="00CC6FEF"/>
    <w:rsid w:val="00CD22C2"/>
    <w:rsid w:val="00CD2A10"/>
    <w:rsid w:val="00CD3A98"/>
    <w:rsid w:val="00CD517A"/>
    <w:rsid w:val="00CD7026"/>
    <w:rsid w:val="00CD7969"/>
    <w:rsid w:val="00CE0953"/>
    <w:rsid w:val="00CE49CD"/>
    <w:rsid w:val="00CE54AA"/>
    <w:rsid w:val="00CE6289"/>
    <w:rsid w:val="00CF1C91"/>
    <w:rsid w:val="00CF3941"/>
    <w:rsid w:val="00CF7034"/>
    <w:rsid w:val="00D072EB"/>
    <w:rsid w:val="00D10DDD"/>
    <w:rsid w:val="00D119DE"/>
    <w:rsid w:val="00D138D6"/>
    <w:rsid w:val="00D14AF3"/>
    <w:rsid w:val="00D1504F"/>
    <w:rsid w:val="00D176A7"/>
    <w:rsid w:val="00D2595F"/>
    <w:rsid w:val="00D33FBA"/>
    <w:rsid w:val="00D34E14"/>
    <w:rsid w:val="00D351F4"/>
    <w:rsid w:val="00D4306F"/>
    <w:rsid w:val="00D452FB"/>
    <w:rsid w:val="00D45BCE"/>
    <w:rsid w:val="00D57CE4"/>
    <w:rsid w:val="00D61657"/>
    <w:rsid w:val="00D61BDB"/>
    <w:rsid w:val="00D64A47"/>
    <w:rsid w:val="00D65510"/>
    <w:rsid w:val="00D6551A"/>
    <w:rsid w:val="00D70E4F"/>
    <w:rsid w:val="00D75BA5"/>
    <w:rsid w:val="00D8248B"/>
    <w:rsid w:val="00D85E38"/>
    <w:rsid w:val="00D876D4"/>
    <w:rsid w:val="00D93FC2"/>
    <w:rsid w:val="00D9773E"/>
    <w:rsid w:val="00DA123F"/>
    <w:rsid w:val="00DA5569"/>
    <w:rsid w:val="00DA66E0"/>
    <w:rsid w:val="00DA6A68"/>
    <w:rsid w:val="00DB417C"/>
    <w:rsid w:val="00DB45CE"/>
    <w:rsid w:val="00DB4C9C"/>
    <w:rsid w:val="00DB5F76"/>
    <w:rsid w:val="00DB6EE3"/>
    <w:rsid w:val="00DC053A"/>
    <w:rsid w:val="00DC5867"/>
    <w:rsid w:val="00DC679A"/>
    <w:rsid w:val="00DC6A40"/>
    <w:rsid w:val="00DE0078"/>
    <w:rsid w:val="00DE1333"/>
    <w:rsid w:val="00DE5733"/>
    <w:rsid w:val="00DF0AE2"/>
    <w:rsid w:val="00DF1C71"/>
    <w:rsid w:val="00DF5CD7"/>
    <w:rsid w:val="00DF61A8"/>
    <w:rsid w:val="00E01D99"/>
    <w:rsid w:val="00E1004F"/>
    <w:rsid w:val="00E1349F"/>
    <w:rsid w:val="00E20243"/>
    <w:rsid w:val="00E20CF7"/>
    <w:rsid w:val="00E244FB"/>
    <w:rsid w:val="00E26192"/>
    <w:rsid w:val="00E3141E"/>
    <w:rsid w:val="00E326C4"/>
    <w:rsid w:val="00E3286F"/>
    <w:rsid w:val="00E34D80"/>
    <w:rsid w:val="00E36357"/>
    <w:rsid w:val="00E40DE6"/>
    <w:rsid w:val="00E431EF"/>
    <w:rsid w:val="00E43997"/>
    <w:rsid w:val="00E5079E"/>
    <w:rsid w:val="00E53065"/>
    <w:rsid w:val="00E57590"/>
    <w:rsid w:val="00E6583A"/>
    <w:rsid w:val="00E66FAF"/>
    <w:rsid w:val="00E7081E"/>
    <w:rsid w:val="00E70F1F"/>
    <w:rsid w:val="00E72400"/>
    <w:rsid w:val="00E72B41"/>
    <w:rsid w:val="00E7499D"/>
    <w:rsid w:val="00E757D2"/>
    <w:rsid w:val="00E76047"/>
    <w:rsid w:val="00E762C6"/>
    <w:rsid w:val="00E84C68"/>
    <w:rsid w:val="00E9159F"/>
    <w:rsid w:val="00E9251F"/>
    <w:rsid w:val="00E95B3A"/>
    <w:rsid w:val="00E97A02"/>
    <w:rsid w:val="00E97B5C"/>
    <w:rsid w:val="00EA2969"/>
    <w:rsid w:val="00EA3D92"/>
    <w:rsid w:val="00EA5D16"/>
    <w:rsid w:val="00EB112B"/>
    <w:rsid w:val="00EB4FD5"/>
    <w:rsid w:val="00EB793E"/>
    <w:rsid w:val="00EC0515"/>
    <w:rsid w:val="00EC1082"/>
    <w:rsid w:val="00EC497C"/>
    <w:rsid w:val="00ED0040"/>
    <w:rsid w:val="00ED29C4"/>
    <w:rsid w:val="00ED34AC"/>
    <w:rsid w:val="00ED4800"/>
    <w:rsid w:val="00ED77F4"/>
    <w:rsid w:val="00EE6E48"/>
    <w:rsid w:val="00EF3E70"/>
    <w:rsid w:val="00F00D6E"/>
    <w:rsid w:val="00F0644B"/>
    <w:rsid w:val="00F06519"/>
    <w:rsid w:val="00F114B5"/>
    <w:rsid w:val="00F11CFC"/>
    <w:rsid w:val="00F13597"/>
    <w:rsid w:val="00F1545C"/>
    <w:rsid w:val="00F15EC6"/>
    <w:rsid w:val="00F17EA7"/>
    <w:rsid w:val="00F246F1"/>
    <w:rsid w:val="00F251AD"/>
    <w:rsid w:val="00F27EDD"/>
    <w:rsid w:val="00F30F2D"/>
    <w:rsid w:val="00F315D4"/>
    <w:rsid w:val="00F32B9C"/>
    <w:rsid w:val="00F35CF8"/>
    <w:rsid w:val="00F3626D"/>
    <w:rsid w:val="00F365DA"/>
    <w:rsid w:val="00F36C6B"/>
    <w:rsid w:val="00F40DF3"/>
    <w:rsid w:val="00F410CB"/>
    <w:rsid w:val="00F42681"/>
    <w:rsid w:val="00F43E1F"/>
    <w:rsid w:val="00F47604"/>
    <w:rsid w:val="00F53120"/>
    <w:rsid w:val="00F5632D"/>
    <w:rsid w:val="00F570D3"/>
    <w:rsid w:val="00F5763D"/>
    <w:rsid w:val="00F5765B"/>
    <w:rsid w:val="00F577D4"/>
    <w:rsid w:val="00F62E2D"/>
    <w:rsid w:val="00F639DD"/>
    <w:rsid w:val="00F63BDB"/>
    <w:rsid w:val="00F6620D"/>
    <w:rsid w:val="00F7051D"/>
    <w:rsid w:val="00F71352"/>
    <w:rsid w:val="00F749AE"/>
    <w:rsid w:val="00F75025"/>
    <w:rsid w:val="00F75C7E"/>
    <w:rsid w:val="00F76DD4"/>
    <w:rsid w:val="00F8034E"/>
    <w:rsid w:val="00F81B11"/>
    <w:rsid w:val="00F846A5"/>
    <w:rsid w:val="00F9486B"/>
    <w:rsid w:val="00F97817"/>
    <w:rsid w:val="00FA1660"/>
    <w:rsid w:val="00FA16C8"/>
    <w:rsid w:val="00FA5342"/>
    <w:rsid w:val="00FB13F8"/>
    <w:rsid w:val="00FB2461"/>
    <w:rsid w:val="00FB2FE8"/>
    <w:rsid w:val="00FB5429"/>
    <w:rsid w:val="00FB690E"/>
    <w:rsid w:val="00FC05F7"/>
    <w:rsid w:val="00FC0B10"/>
    <w:rsid w:val="00FC2F4A"/>
    <w:rsid w:val="00FC4BDA"/>
    <w:rsid w:val="00FC7527"/>
    <w:rsid w:val="00FC7ED3"/>
    <w:rsid w:val="00FD7FB3"/>
    <w:rsid w:val="00FE092A"/>
    <w:rsid w:val="00FE345A"/>
    <w:rsid w:val="00FE3A07"/>
    <w:rsid w:val="00FF0E28"/>
    <w:rsid w:val="00FF2B27"/>
    <w:rsid w:val="00FF7055"/>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1"/>
    <o:shapelayout v:ext="edit">
      <o:idmap v:ext="edit" data="1"/>
    </o:shapelayout>
  </w:shapeDefaults>
  <w:decimalSymbol w:val="."/>
  <w:listSeparator w:val=","/>
  <w14:docId w14:val="631514A6"/>
  <w14:defaultImageDpi w14:val="96"/>
  <w15:docId w15:val="{430DA1CA-5970-495B-8921-82DCF1367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2392"/>
    <w:pPr>
      <w:spacing w:after="200" w:line="276" w:lineRule="auto"/>
    </w:pPr>
    <w:rPr>
      <w:rFonts w:cs="Times New Roman"/>
      <w:sz w:val="22"/>
      <w:szCs w:val="22"/>
    </w:rPr>
  </w:style>
  <w:style w:type="paragraph" w:styleId="Heading1">
    <w:name w:val="heading 1"/>
    <w:basedOn w:val="Normal"/>
    <w:link w:val="Heading1Char"/>
    <w:uiPriority w:val="9"/>
    <w:qFormat/>
    <w:rsid w:val="003B0754"/>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B0754"/>
    <w:rPr>
      <w:rFonts w:ascii="Times New Roman" w:hAnsi="Times New Roman" w:cs="Times New Roman"/>
      <w:b/>
      <w:bCs/>
      <w:kern w:val="36"/>
      <w:sz w:val="48"/>
      <w:szCs w:val="48"/>
    </w:rPr>
  </w:style>
  <w:style w:type="paragraph" w:styleId="Header">
    <w:name w:val="header"/>
    <w:basedOn w:val="Normal"/>
    <w:link w:val="HeaderChar"/>
    <w:uiPriority w:val="99"/>
    <w:unhideWhenUsed/>
    <w:rsid w:val="0010560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0560A"/>
    <w:rPr>
      <w:rFonts w:cs="Times New Roman"/>
    </w:rPr>
  </w:style>
  <w:style w:type="paragraph" w:styleId="Footer">
    <w:name w:val="footer"/>
    <w:basedOn w:val="Normal"/>
    <w:link w:val="FooterChar"/>
    <w:uiPriority w:val="99"/>
    <w:unhideWhenUsed/>
    <w:rsid w:val="0010560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0560A"/>
    <w:rPr>
      <w:rFonts w:cs="Times New Roman"/>
    </w:rPr>
  </w:style>
  <w:style w:type="paragraph" w:styleId="BalloonText">
    <w:name w:val="Balloon Text"/>
    <w:basedOn w:val="Normal"/>
    <w:link w:val="BalloonTextChar"/>
    <w:uiPriority w:val="99"/>
    <w:semiHidden/>
    <w:unhideWhenUsed/>
    <w:rsid w:val="00105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0560A"/>
    <w:rPr>
      <w:rFonts w:ascii="Tahoma" w:hAnsi="Tahoma" w:cs="Times New Roman"/>
      <w:sz w:val="16"/>
    </w:rPr>
  </w:style>
  <w:style w:type="paragraph" w:customStyle="1" w:styleId="Char1CharChar1Char">
    <w:name w:val="Char1 Char Char1 Char"/>
    <w:basedOn w:val="Normal"/>
    <w:rsid w:val="00AC39FA"/>
    <w:pPr>
      <w:tabs>
        <w:tab w:val="left" w:pos="709"/>
      </w:tabs>
      <w:overflowPunct w:val="0"/>
      <w:autoSpaceDE w:val="0"/>
      <w:autoSpaceDN w:val="0"/>
      <w:adjustRightInd w:val="0"/>
      <w:spacing w:after="0" w:line="264" w:lineRule="auto"/>
      <w:textAlignment w:val="baseline"/>
    </w:pPr>
    <w:rPr>
      <w:rFonts w:ascii="Tahoma" w:hAnsi="Tahoma"/>
      <w:szCs w:val="20"/>
      <w:lang w:val="pl-PL" w:eastAsia="pl-PL"/>
    </w:rPr>
  </w:style>
  <w:style w:type="paragraph" w:styleId="NormalWeb">
    <w:name w:val="Normal (Web)"/>
    <w:basedOn w:val="Normal"/>
    <w:uiPriority w:val="99"/>
    <w:rsid w:val="00AC39FA"/>
    <w:pPr>
      <w:spacing w:before="100" w:beforeAutospacing="1" w:after="100" w:afterAutospacing="1" w:line="240" w:lineRule="auto"/>
    </w:pPr>
    <w:rPr>
      <w:rFonts w:ascii="Times New Roman" w:hAnsi="Times New Roman"/>
      <w:sz w:val="24"/>
      <w:szCs w:val="24"/>
    </w:rPr>
  </w:style>
  <w:style w:type="paragraph" w:customStyle="1" w:styleId="externalclass684e6937532b40bc957069edaade015e">
    <w:name w:val="externalclass684e6937532b40bc957069edaade015e"/>
    <w:basedOn w:val="Normal"/>
    <w:rsid w:val="00617F2C"/>
    <w:pPr>
      <w:spacing w:before="100" w:beforeAutospacing="1" w:after="100" w:afterAutospacing="1" w:line="240" w:lineRule="auto"/>
    </w:pPr>
    <w:rPr>
      <w:rFonts w:ascii="Times New Roman" w:hAnsi="Times New Roman"/>
      <w:sz w:val="24"/>
      <w:szCs w:val="24"/>
    </w:rPr>
  </w:style>
  <w:style w:type="character" w:styleId="Hyperlink">
    <w:name w:val="Hyperlink"/>
    <w:basedOn w:val="DefaultParagraphFont"/>
    <w:uiPriority w:val="99"/>
    <w:rsid w:val="00617F2C"/>
    <w:rPr>
      <w:rFonts w:cs="Times New Roman"/>
      <w:color w:val="0000FF"/>
      <w:u w:val="single"/>
    </w:rPr>
  </w:style>
  <w:style w:type="paragraph" w:customStyle="1" w:styleId="span-24column">
    <w:name w:val="span-24  column"/>
    <w:basedOn w:val="Normal"/>
    <w:rsid w:val="00667BDA"/>
    <w:pPr>
      <w:spacing w:before="100" w:beforeAutospacing="1" w:after="100" w:afterAutospacing="1" w:line="240" w:lineRule="auto"/>
    </w:pPr>
    <w:rPr>
      <w:rFonts w:ascii="Times New Roman" w:hAnsi="Times New Roman"/>
      <w:sz w:val="24"/>
      <w:szCs w:val="24"/>
    </w:rPr>
  </w:style>
  <w:style w:type="paragraph" w:customStyle="1" w:styleId="span-24column0">
    <w:name w:val="span-24 column"/>
    <w:basedOn w:val="Normal"/>
    <w:rsid w:val="00667BDA"/>
    <w:pPr>
      <w:spacing w:before="100" w:beforeAutospacing="1" w:after="100" w:afterAutospacing="1" w:line="240" w:lineRule="auto"/>
    </w:pPr>
    <w:rPr>
      <w:rFonts w:ascii="Times New Roman" w:hAnsi="Times New Roman"/>
      <w:sz w:val="24"/>
      <w:szCs w:val="24"/>
    </w:rPr>
  </w:style>
  <w:style w:type="character" w:customStyle="1" w:styleId="stire">
    <w:name w:val="stire"/>
    <w:basedOn w:val="DefaultParagraphFont"/>
    <w:rsid w:val="00970AD4"/>
    <w:rPr>
      <w:rFonts w:cs="Times New Roman"/>
    </w:rPr>
  </w:style>
  <w:style w:type="paragraph" w:styleId="BodyText">
    <w:name w:val="Body Text"/>
    <w:basedOn w:val="Normal"/>
    <w:link w:val="BodyTextChar"/>
    <w:uiPriority w:val="99"/>
    <w:rsid w:val="00C11FCF"/>
    <w:pPr>
      <w:spacing w:after="120"/>
    </w:pPr>
  </w:style>
  <w:style w:type="character" w:customStyle="1" w:styleId="BodyTextChar">
    <w:name w:val="Body Text Char"/>
    <w:basedOn w:val="DefaultParagraphFont"/>
    <w:link w:val="BodyText"/>
    <w:uiPriority w:val="99"/>
    <w:locked/>
    <w:rsid w:val="00C11FCF"/>
    <w:rPr>
      <w:rFonts w:cs="Times New Roman"/>
      <w:sz w:val="22"/>
    </w:rPr>
  </w:style>
  <w:style w:type="table" w:styleId="LightShading">
    <w:name w:val="Light Shading"/>
    <w:basedOn w:val="TableNormal"/>
    <w:uiPriority w:val="60"/>
    <w:rsid w:val="00A808D1"/>
    <w:rPr>
      <w:rFonts w:cs="Times New Roman"/>
      <w:color w:val="00000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ListParagraph">
    <w:name w:val="List Paragraph"/>
    <w:aliases w:val="body 2,lp1,Heading x1,Lista 1,lp11,Lettre d'introduction,1st level - Bullet List Paragraph,Paragrafo elenco,List Paragraph11"/>
    <w:basedOn w:val="Normal"/>
    <w:link w:val="ListParagraphChar"/>
    <w:uiPriority w:val="99"/>
    <w:qFormat/>
    <w:rsid w:val="00477460"/>
    <w:pPr>
      <w:spacing w:after="0" w:line="240" w:lineRule="auto"/>
      <w:ind w:left="720"/>
    </w:pPr>
  </w:style>
  <w:style w:type="paragraph" w:customStyle="1" w:styleId="Default">
    <w:name w:val="Default"/>
    <w:rsid w:val="00823683"/>
    <w:pPr>
      <w:autoSpaceDE w:val="0"/>
      <w:autoSpaceDN w:val="0"/>
      <w:adjustRightInd w:val="0"/>
    </w:pPr>
    <w:rPr>
      <w:rFonts w:ascii="Times New Roman" w:hAnsi="Times New Roman" w:cs="Times New Roman"/>
      <w:color w:val="000000"/>
      <w:sz w:val="24"/>
      <w:szCs w:val="24"/>
    </w:rPr>
  </w:style>
  <w:style w:type="paragraph" w:styleId="BodyTextIndent">
    <w:name w:val="Body Text Indent"/>
    <w:basedOn w:val="Normal"/>
    <w:link w:val="BodyTextIndentChar"/>
    <w:uiPriority w:val="99"/>
    <w:semiHidden/>
    <w:unhideWhenUsed/>
    <w:rsid w:val="009D6D72"/>
    <w:pPr>
      <w:spacing w:after="120"/>
      <w:ind w:left="360"/>
    </w:pPr>
  </w:style>
  <w:style w:type="character" w:customStyle="1" w:styleId="BodyTextIndentChar">
    <w:name w:val="Body Text Indent Char"/>
    <w:basedOn w:val="DefaultParagraphFont"/>
    <w:link w:val="BodyTextIndent"/>
    <w:uiPriority w:val="99"/>
    <w:semiHidden/>
    <w:locked/>
    <w:rsid w:val="009D6D72"/>
    <w:rPr>
      <w:rFonts w:cs="Times New Roman"/>
      <w:sz w:val="22"/>
    </w:rPr>
  </w:style>
  <w:style w:type="table" w:styleId="TableGrid">
    <w:name w:val="Table Grid"/>
    <w:basedOn w:val="TableNormal"/>
    <w:uiPriority w:val="39"/>
    <w:rsid w:val="002D7BF3"/>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A60AF1"/>
  </w:style>
  <w:style w:type="paragraph" w:styleId="BodyTextIndent3">
    <w:name w:val="Body Text Indent 3"/>
    <w:basedOn w:val="Normal"/>
    <w:link w:val="BodyTextIndent3Char"/>
    <w:uiPriority w:val="99"/>
    <w:unhideWhenUsed/>
    <w:rsid w:val="00970113"/>
    <w:pPr>
      <w:spacing w:after="120"/>
      <w:ind w:left="360"/>
    </w:pPr>
    <w:rPr>
      <w:sz w:val="16"/>
      <w:szCs w:val="16"/>
    </w:rPr>
  </w:style>
  <w:style w:type="character" w:customStyle="1" w:styleId="BodyTextIndent3Char">
    <w:name w:val="Body Text Indent 3 Char"/>
    <w:basedOn w:val="DefaultParagraphFont"/>
    <w:link w:val="BodyTextIndent3"/>
    <w:uiPriority w:val="99"/>
    <w:locked/>
    <w:rsid w:val="00970113"/>
    <w:rPr>
      <w:rFonts w:cs="Times New Roman"/>
      <w:sz w:val="16"/>
      <w:szCs w:val="16"/>
    </w:rPr>
  </w:style>
  <w:style w:type="character" w:customStyle="1" w:styleId="tpt1">
    <w:name w:val="tpt1"/>
    <w:rsid w:val="00970113"/>
  </w:style>
  <w:style w:type="character" w:customStyle="1" w:styleId="tpa1">
    <w:name w:val="tpa1"/>
    <w:rsid w:val="00970113"/>
  </w:style>
  <w:style w:type="character" w:customStyle="1" w:styleId="do1">
    <w:name w:val="do1"/>
    <w:uiPriority w:val="99"/>
    <w:rsid w:val="00970113"/>
    <w:rPr>
      <w:b/>
      <w:sz w:val="26"/>
    </w:rPr>
  </w:style>
  <w:style w:type="character" w:customStyle="1" w:styleId="Bodytext0">
    <w:name w:val="Body text_"/>
    <w:link w:val="BodyText2"/>
    <w:locked/>
    <w:rsid w:val="00970113"/>
    <w:rPr>
      <w:rFonts w:ascii="Times New Roman" w:hAnsi="Times New Roman"/>
      <w:spacing w:val="-2"/>
      <w:sz w:val="21"/>
      <w:shd w:val="clear" w:color="auto" w:fill="FFFFFF"/>
    </w:rPr>
  </w:style>
  <w:style w:type="paragraph" w:customStyle="1" w:styleId="BodyText2">
    <w:name w:val="Body Text2"/>
    <w:basedOn w:val="Normal"/>
    <w:link w:val="Bodytext0"/>
    <w:rsid w:val="00970113"/>
    <w:pPr>
      <w:shd w:val="clear" w:color="auto" w:fill="FFFFFF"/>
      <w:spacing w:before="540" w:after="0" w:line="240" w:lineRule="atLeast"/>
      <w:ind w:hanging="380"/>
    </w:pPr>
    <w:rPr>
      <w:rFonts w:ascii="Times New Roman" w:hAnsi="Times New Roman"/>
      <w:spacing w:val="-2"/>
      <w:sz w:val="21"/>
      <w:szCs w:val="21"/>
    </w:rPr>
  </w:style>
  <w:style w:type="character" w:customStyle="1" w:styleId="Bodytext20">
    <w:name w:val="Body text (2)_"/>
    <w:link w:val="Bodytext21"/>
    <w:locked/>
    <w:rsid w:val="00970113"/>
    <w:rPr>
      <w:shd w:val="clear" w:color="auto" w:fill="FFFFFF"/>
    </w:rPr>
  </w:style>
  <w:style w:type="paragraph" w:customStyle="1" w:styleId="Bodytext21">
    <w:name w:val="Body text (2)"/>
    <w:basedOn w:val="Normal"/>
    <w:link w:val="Bodytext20"/>
    <w:rsid w:val="00970113"/>
    <w:pPr>
      <w:widowControl w:val="0"/>
      <w:shd w:val="clear" w:color="auto" w:fill="FFFFFF"/>
      <w:spacing w:after="0" w:line="427" w:lineRule="exact"/>
      <w:ind w:hanging="351"/>
      <w:jc w:val="both"/>
    </w:pPr>
    <w:rPr>
      <w:sz w:val="20"/>
      <w:szCs w:val="20"/>
    </w:rPr>
  </w:style>
  <w:style w:type="character" w:customStyle="1" w:styleId="ListParagraphChar">
    <w:name w:val="List Paragraph Char"/>
    <w:aliases w:val="body 2 Char,lp1 Char,Heading x1 Char,Lista 1 Char,lp11 Char,Lettre d'introduction Char,1st level - Bullet List Paragraph Char,Paragrafo elenco Char,List Paragraph11 Char"/>
    <w:link w:val="ListParagraph"/>
    <w:uiPriority w:val="34"/>
    <w:locked/>
    <w:rsid w:val="0014742A"/>
    <w:rPr>
      <w:sz w:val="22"/>
    </w:rPr>
  </w:style>
  <w:style w:type="paragraph" w:customStyle="1" w:styleId="Textboldit">
    <w:name w:val="Text boldit"/>
    <w:link w:val="TextbolditChar"/>
    <w:qFormat/>
    <w:rsid w:val="000344C0"/>
    <w:pPr>
      <w:ind w:firstLine="720"/>
      <w:jc w:val="both"/>
    </w:pPr>
    <w:rPr>
      <w:rFonts w:ascii="Times New Roman" w:hAnsi="Times New Roman" w:cs="Times New Roman"/>
      <w:b/>
      <w:lang w:val="ro-RO" w:eastAsia="ro-RO"/>
    </w:rPr>
  </w:style>
  <w:style w:type="character" w:customStyle="1" w:styleId="TextbolditChar">
    <w:name w:val="Text boldit Char"/>
    <w:link w:val="Textboldit"/>
    <w:rsid w:val="000344C0"/>
    <w:rPr>
      <w:rFonts w:ascii="Times New Roman" w:hAnsi="Times New Roman" w:cs="Times New Roman"/>
      <w:b/>
      <w:lang w:val="ro-RO" w:eastAsia="ro-RO"/>
    </w:rPr>
  </w:style>
  <w:style w:type="paragraph" w:styleId="BodyText22">
    <w:name w:val="Body Text 2"/>
    <w:basedOn w:val="Normal"/>
    <w:link w:val="BodyText2Char"/>
    <w:uiPriority w:val="99"/>
    <w:unhideWhenUsed/>
    <w:rsid w:val="007131C6"/>
    <w:pPr>
      <w:spacing w:after="120" w:line="480" w:lineRule="auto"/>
    </w:pPr>
  </w:style>
  <w:style w:type="character" w:customStyle="1" w:styleId="BodyText2Char">
    <w:name w:val="Body Text 2 Char"/>
    <w:basedOn w:val="DefaultParagraphFont"/>
    <w:link w:val="BodyText22"/>
    <w:uiPriority w:val="99"/>
    <w:rsid w:val="007131C6"/>
    <w:rPr>
      <w:rFonts w:cs="Times New Roman"/>
      <w:sz w:val="22"/>
      <w:szCs w:val="22"/>
    </w:rPr>
  </w:style>
  <w:style w:type="paragraph" w:styleId="EndnoteText">
    <w:name w:val="endnote text"/>
    <w:basedOn w:val="Normal"/>
    <w:link w:val="EndnoteTextChar"/>
    <w:rsid w:val="007131C6"/>
    <w:pPr>
      <w:spacing w:after="0" w:line="240" w:lineRule="auto"/>
    </w:pPr>
    <w:rPr>
      <w:rFonts w:ascii="Times New Roman" w:hAnsi="Times New Roman"/>
      <w:b/>
      <w:sz w:val="20"/>
      <w:szCs w:val="20"/>
      <w:lang w:val="x-none"/>
    </w:rPr>
  </w:style>
  <w:style w:type="character" w:customStyle="1" w:styleId="EndnoteTextChar">
    <w:name w:val="Endnote Text Char"/>
    <w:basedOn w:val="DefaultParagraphFont"/>
    <w:link w:val="EndnoteText"/>
    <w:rsid w:val="007131C6"/>
    <w:rPr>
      <w:rFonts w:ascii="Times New Roman" w:hAnsi="Times New Roman" w:cs="Times New Roman"/>
      <w:b/>
      <w:effect w:val="none"/>
      <w:lang w:val="x-none"/>
    </w:rPr>
  </w:style>
  <w:style w:type="paragraph" w:styleId="BodyTextIndent2">
    <w:name w:val="Body Text Indent 2"/>
    <w:basedOn w:val="Normal"/>
    <w:link w:val="BodyTextIndent2Char"/>
    <w:uiPriority w:val="99"/>
    <w:unhideWhenUsed/>
    <w:rsid w:val="00D9773E"/>
    <w:pPr>
      <w:spacing w:after="120" w:line="480" w:lineRule="auto"/>
      <w:ind w:left="360"/>
    </w:pPr>
  </w:style>
  <w:style w:type="character" w:customStyle="1" w:styleId="BodyTextIndent2Char">
    <w:name w:val="Body Text Indent 2 Char"/>
    <w:basedOn w:val="DefaultParagraphFont"/>
    <w:link w:val="BodyTextIndent2"/>
    <w:uiPriority w:val="99"/>
    <w:rsid w:val="00D9773E"/>
    <w:rPr>
      <w:rFonts w:cs="Times New Roman"/>
      <w:sz w:val="22"/>
      <w:szCs w:val="22"/>
    </w:rPr>
  </w:style>
  <w:style w:type="paragraph" w:styleId="ListNumber2">
    <w:name w:val="List Number 2"/>
    <w:basedOn w:val="Normal"/>
    <w:rsid w:val="004862DB"/>
    <w:pPr>
      <w:tabs>
        <w:tab w:val="num" w:pos="1530"/>
      </w:tabs>
      <w:spacing w:after="0" w:line="240" w:lineRule="auto"/>
      <w:ind w:left="1530" w:hanging="360"/>
    </w:pPr>
    <w:rPr>
      <w:rFonts w:ascii="Arial" w:hAnsi="Arial"/>
      <w:color w:val="000000"/>
      <w:sz w:val="24"/>
      <w:szCs w:val="20"/>
      <w:lang w:val="ro-RO"/>
    </w:rPr>
  </w:style>
  <w:style w:type="paragraph" w:styleId="NoSpacing">
    <w:name w:val="No Spacing"/>
    <w:link w:val="NoSpacingChar"/>
    <w:uiPriority w:val="1"/>
    <w:qFormat/>
    <w:rsid w:val="006B58FE"/>
    <w:pPr>
      <w:ind w:firstLine="720"/>
      <w:jc w:val="both"/>
    </w:pPr>
    <w:rPr>
      <w:rFonts w:ascii="Times New Roman" w:hAnsi="Times New Roman" w:cs="Times New Roman"/>
      <w:sz w:val="24"/>
      <w:lang w:val="ro-RO"/>
    </w:rPr>
  </w:style>
  <w:style w:type="character" w:customStyle="1" w:styleId="NoSpacingChar">
    <w:name w:val="No Spacing Char"/>
    <w:link w:val="NoSpacing"/>
    <w:uiPriority w:val="1"/>
    <w:rsid w:val="006B58FE"/>
    <w:rPr>
      <w:rFonts w:ascii="Times New Roman" w:hAnsi="Times New Roman" w:cs="Times New Roman"/>
      <w:sz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7032291">
      <w:bodyDiv w:val="1"/>
      <w:marLeft w:val="0"/>
      <w:marRight w:val="0"/>
      <w:marTop w:val="0"/>
      <w:marBottom w:val="0"/>
      <w:divBdr>
        <w:top w:val="none" w:sz="0" w:space="0" w:color="auto"/>
        <w:left w:val="none" w:sz="0" w:space="0" w:color="auto"/>
        <w:bottom w:val="none" w:sz="0" w:space="0" w:color="auto"/>
        <w:right w:val="none" w:sz="0" w:space="0" w:color="auto"/>
      </w:divBdr>
    </w:div>
    <w:div w:id="1658726363">
      <w:marLeft w:val="0"/>
      <w:marRight w:val="0"/>
      <w:marTop w:val="0"/>
      <w:marBottom w:val="0"/>
      <w:divBdr>
        <w:top w:val="none" w:sz="0" w:space="0" w:color="auto"/>
        <w:left w:val="none" w:sz="0" w:space="0" w:color="auto"/>
        <w:bottom w:val="none" w:sz="0" w:space="0" w:color="auto"/>
        <w:right w:val="none" w:sz="0" w:space="0" w:color="auto"/>
      </w:divBdr>
    </w:div>
    <w:div w:id="1658726364">
      <w:marLeft w:val="0"/>
      <w:marRight w:val="0"/>
      <w:marTop w:val="0"/>
      <w:marBottom w:val="0"/>
      <w:divBdr>
        <w:top w:val="none" w:sz="0" w:space="0" w:color="auto"/>
        <w:left w:val="none" w:sz="0" w:space="0" w:color="auto"/>
        <w:bottom w:val="none" w:sz="0" w:space="0" w:color="auto"/>
        <w:right w:val="none" w:sz="0" w:space="0" w:color="auto"/>
      </w:divBdr>
    </w:div>
    <w:div w:id="1658726365">
      <w:marLeft w:val="0"/>
      <w:marRight w:val="0"/>
      <w:marTop w:val="0"/>
      <w:marBottom w:val="0"/>
      <w:divBdr>
        <w:top w:val="none" w:sz="0" w:space="0" w:color="auto"/>
        <w:left w:val="none" w:sz="0" w:space="0" w:color="auto"/>
        <w:bottom w:val="none" w:sz="0" w:space="0" w:color="auto"/>
        <w:right w:val="none" w:sz="0" w:space="0" w:color="auto"/>
      </w:divBdr>
    </w:div>
    <w:div w:id="1658726366">
      <w:marLeft w:val="0"/>
      <w:marRight w:val="0"/>
      <w:marTop w:val="0"/>
      <w:marBottom w:val="0"/>
      <w:divBdr>
        <w:top w:val="none" w:sz="0" w:space="0" w:color="auto"/>
        <w:left w:val="none" w:sz="0" w:space="0" w:color="auto"/>
        <w:bottom w:val="none" w:sz="0" w:space="0" w:color="auto"/>
        <w:right w:val="none" w:sz="0" w:space="0" w:color="auto"/>
      </w:divBdr>
    </w:div>
    <w:div w:id="1658726367">
      <w:marLeft w:val="0"/>
      <w:marRight w:val="0"/>
      <w:marTop w:val="0"/>
      <w:marBottom w:val="0"/>
      <w:divBdr>
        <w:top w:val="none" w:sz="0" w:space="0" w:color="auto"/>
        <w:left w:val="none" w:sz="0" w:space="0" w:color="auto"/>
        <w:bottom w:val="none" w:sz="0" w:space="0" w:color="auto"/>
        <w:right w:val="none" w:sz="0" w:space="0" w:color="auto"/>
      </w:divBdr>
    </w:div>
    <w:div w:id="1658726368">
      <w:marLeft w:val="0"/>
      <w:marRight w:val="0"/>
      <w:marTop w:val="0"/>
      <w:marBottom w:val="0"/>
      <w:divBdr>
        <w:top w:val="none" w:sz="0" w:space="0" w:color="auto"/>
        <w:left w:val="none" w:sz="0" w:space="0" w:color="auto"/>
        <w:bottom w:val="none" w:sz="0" w:space="0" w:color="auto"/>
        <w:right w:val="none" w:sz="0" w:space="0" w:color="auto"/>
      </w:divBdr>
    </w:div>
    <w:div w:id="1658726369">
      <w:marLeft w:val="0"/>
      <w:marRight w:val="0"/>
      <w:marTop w:val="0"/>
      <w:marBottom w:val="0"/>
      <w:divBdr>
        <w:top w:val="none" w:sz="0" w:space="0" w:color="auto"/>
        <w:left w:val="none" w:sz="0" w:space="0" w:color="auto"/>
        <w:bottom w:val="none" w:sz="0" w:space="0" w:color="auto"/>
        <w:right w:val="none" w:sz="0" w:space="0" w:color="auto"/>
      </w:divBdr>
    </w:div>
    <w:div w:id="1658726370">
      <w:marLeft w:val="0"/>
      <w:marRight w:val="0"/>
      <w:marTop w:val="0"/>
      <w:marBottom w:val="0"/>
      <w:divBdr>
        <w:top w:val="none" w:sz="0" w:space="0" w:color="auto"/>
        <w:left w:val="none" w:sz="0" w:space="0" w:color="auto"/>
        <w:bottom w:val="none" w:sz="0" w:space="0" w:color="auto"/>
        <w:right w:val="none" w:sz="0" w:space="0" w:color="auto"/>
      </w:divBdr>
    </w:div>
    <w:div w:id="1658726371">
      <w:marLeft w:val="0"/>
      <w:marRight w:val="0"/>
      <w:marTop w:val="0"/>
      <w:marBottom w:val="0"/>
      <w:divBdr>
        <w:top w:val="none" w:sz="0" w:space="0" w:color="auto"/>
        <w:left w:val="none" w:sz="0" w:space="0" w:color="auto"/>
        <w:bottom w:val="none" w:sz="0" w:space="0" w:color="auto"/>
        <w:right w:val="none" w:sz="0" w:space="0" w:color="auto"/>
      </w:divBdr>
    </w:div>
    <w:div w:id="1658726372">
      <w:marLeft w:val="0"/>
      <w:marRight w:val="0"/>
      <w:marTop w:val="0"/>
      <w:marBottom w:val="0"/>
      <w:divBdr>
        <w:top w:val="none" w:sz="0" w:space="0" w:color="auto"/>
        <w:left w:val="none" w:sz="0" w:space="0" w:color="auto"/>
        <w:bottom w:val="none" w:sz="0" w:space="0" w:color="auto"/>
        <w:right w:val="none" w:sz="0" w:space="0" w:color="auto"/>
      </w:divBdr>
    </w:div>
    <w:div w:id="1658726373">
      <w:marLeft w:val="0"/>
      <w:marRight w:val="0"/>
      <w:marTop w:val="0"/>
      <w:marBottom w:val="0"/>
      <w:divBdr>
        <w:top w:val="none" w:sz="0" w:space="0" w:color="auto"/>
        <w:left w:val="none" w:sz="0" w:space="0" w:color="auto"/>
        <w:bottom w:val="none" w:sz="0" w:space="0" w:color="auto"/>
        <w:right w:val="none" w:sz="0" w:space="0" w:color="auto"/>
      </w:divBdr>
    </w:div>
    <w:div w:id="1658726374">
      <w:marLeft w:val="0"/>
      <w:marRight w:val="0"/>
      <w:marTop w:val="0"/>
      <w:marBottom w:val="0"/>
      <w:divBdr>
        <w:top w:val="none" w:sz="0" w:space="0" w:color="auto"/>
        <w:left w:val="none" w:sz="0" w:space="0" w:color="auto"/>
        <w:bottom w:val="none" w:sz="0" w:space="0" w:color="auto"/>
        <w:right w:val="none" w:sz="0" w:space="0" w:color="auto"/>
      </w:divBdr>
    </w:div>
    <w:div w:id="1658726375">
      <w:marLeft w:val="0"/>
      <w:marRight w:val="0"/>
      <w:marTop w:val="0"/>
      <w:marBottom w:val="0"/>
      <w:divBdr>
        <w:top w:val="none" w:sz="0" w:space="0" w:color="auto"/>
        <w:left w:val="none" w:sz="0" w:space="0" w:color="auto"/>
        <w:bottom w:val="none" w:sz="0" w:space="0" w:color="auto"/>
        <w:right w:val="none" w:sz="0" w:space="0" w:color="auto"/>
      </w:divBdr>
      <w:divsChild>
        <w:div w:id="1658726384">
          <w:marLeft w:val="0"/>
          <w:marRight w:val="0"/>
          <w:marTop w:val="0"/>
          <w:marBottom w:val="0"/>
          <w:divBdr>
            <w:top w:val="none" w:sz="0" w:space="0" w:color="auto"/>
            <w:left w:val="none" w:sz="0" w:space="0" w:color="auto"/>
            <w:bottom w:val="none" w:sz="0" w:space="0" w:color="auto"/>
            <w:right w:val="none" w:sz="0" w:space="0" w:color="auto"/>
          </w:divBdr>
          <w:divsChild>
            <w:div w:id="165872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726376">
      <w:marLeft w:val="0"/>
      <w:marRight w:val="0"/>
      <w:marTop w:val="0"/>
      <w:marBottom w:val="0"/>
      <w:divBdr>
        <w:top w:val="none" w:sz="0" w:space="0" w:color="auto"/>
        <w:left w:val="none" w:sz="0" w:space="0" w:color="auto"/>
        <w:bottom w:val="none" w:sz="0" w:space="0" w:color="auto"/>
        <w:right w:val="none" w:sz="0" w:space="0" w:color="auto"/>
      </w:divBdr>
    </w:div>
    <w:div w:id="1658726377">
      <w:marLeft w:val="0"/>
      <w:marRight w:val="0"/>
      <w:marTop w:val="0"/>
      <w:marBottom w:val="0"/>
      <w:divBdr>
        <w:top w:val="none" w:sz="0" w:space="0" w:color="auto"/>
        <w:left w:val="none" w:sz="0" w:space="0" w:color="auto"/>
        <w:bottom w:val="none" w:sz="0" w:space="0" w:color="auto"/>
        <w:right w:val="none" w:sz="0" w:space="0" w:color="auto"/>
      </w:divBdr>
    </w:div>
    <w:div w:id="1658726378">
      <w:marLeft w:val="0"/>
      <w:marRight w:val="0"/>
      <w:marTop w:val="0"/>
      <w:marBottom w:val="0"/>
      <w:divBdr>
        <w:top w:val="none" w:sz="0" w:space="0" w:color="auto"/>
        <w:left w:val="none" w:sz="0" w:space="0" w:color="auto"/>
        <w:bottom w:val="none" w:sz="0" w:space="0" w:color="auto"/>
        <w:right w:val="none" w:sz="0" w:space="0" w:color="auto"/>
      </w:divBdr>
    </w:div>
    <w:div w:id="1658726379">
      <w:marLeft w:val="0"/>
      <w:marRight w:val="0"/>
      <w:marTop w:val="0"/>
      <w:marBottom w:val="0"/>
      <w:divBdr>
        <w:top w:val="none" w:sz="0" w:space="0" w:color="auto"/>
        <w:left w:val="none" w:sz="0" w:space="0" w:color="auto"/>
        <w:bottom w:val="none" w:sz="0" w:space="0" w:color="auto"/>
        <w:right w:val="none" w:sz="0" w:space="0" w:color="auto"/>
      </w:divBdr>
    </w:div>
    <w:div w:id="1658726381">
      <w:marLeft w:val="0"/>
      <w:marRight w:val="0"/>
      <w:marTop w:val="0"/>
      <w:marBottom w:val="0"/>
      <w:divBdr>
        <w:top w:val="none" w:sz="0" w:space="0" w:color="auto"/>
        <w:left w:val="none" w:sz="0" w:space="0" w:color="auto"/>
        <w:bottom w:val="none" w:sz="0" w:space="0" w:color="auto"/>
        <w:right w:val="none" w:sz="0" w:space="0" w:color="auto"/>
      </w:divBdr>
    </w:div>
    <w:div w:id="1658726382">
      <w:marLeft w:val="0"/>
      <w:marRight w:val="0"/>
      <w:marTop w:val="0"/>
      <w:marBottom w:val="0"/>
      <w:divBdr>
        <w:top w:val="none" w:sz="0" w:space="0" w:color="auto"/>
        <w:left w:val="none" w:sz="0" w:space="0" w:color="auto"/>
        <w:bottom w:val="none" w:sz="0" w:space="0" w:color="auto"/>
        <w:right w:val="none" w:sz="0" w:space="0" w:color="auto"/>
      </w:divBdr>
    </w:div>
    <w:div w:id="1658726383">
      <w:marLeft w:val="0"/>
      <w:marRight w:val="0"/>
      <w:marTop w:val="0"/>
      <w:marBottom w:val="0"/>
      <w:divBdr>
        <w:top w:val="none" w:sz="0" w:space="0" w:color="auto"/>
        <w:left w:val="none" w:sz="0" w:space="0" w:color="auto"/>
        <w:bottom w:val="none" w:sz="0" w:space="0" w:color="auto"/>
        <w:right w:val="none" w:sz="0" w:space="0" w:color="auto"/>
      </w:divBdr>
    </w:div>
    <w:div w:id="1658726385">
      <w:marLeft w:val="0"/>
      <w:marRight w:val="0"/>
      <w:marTop w:val="0"/>
      <w:marBottom w:val="0"/>
      <w:divBdr>
        <w:top w:val="none" w:sz="0" w:space="0" w:color="auto"/>
        <w:left w:val="none" w:sz="0" w:space="0" w:color="auto"/>
        <w:bottom w:val="none" w:sz="0" w:space="0" w:color="auto"/>
        <w:right w:val="none" w:sz="0" w:space="0" w:color="auto"/>
      </w:divBdr>
    </w:div>
    <w:div w:id="165872638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png"/><Relationship Id="rId19" Type="http://schemas.openxmlformats.org/officeDocument/2006/relationships/hyperlink" Target="file:///C:\Documents%20and%20Settings\q\Sintact%202.0\cache\Legislatie\temp\00103869.ht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mailto:office@apmhr.anpm.ro"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DFF70-E37F-4AEB-92FC-9820F10DD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12</Pages>
  <Words>4425</Words>
  <Characters>25227</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Nr</vt:lpstr>
    </vt:vector>
  </TitlesOfParts>
  <Company>Panasonic</Company>
  <LinksUpToDate>false</LinksUpToDate>
  <CharactersWithSpaces>29593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Panasonic</dc:creator>
  <cp:lastModifiedBy>Mihaly Istvan</cp:lastModifiedBy>
  <cp:revision>7</cp:revision>
  <cp:lastPrinted>2023-12-06T08:42:00Z</cp:lastPrinted>
  <dcterms:created xsi:type="dcterms:W3CDTF">2023-12-07T08:55:00Z</dcterms:created>
  <dcterms:modified xsi:type="dcterms:W3CDTF">2023-12-07T10:12:00Z</dcterms:modified>
</cp:coreProperties>
</file>