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4BF0" w14:textId="77777777" w:rsidR="00A27B77" w:rsidRPr="00F43B4F" w:rsidRDefault="00E36F31" w:rsidP="00A27B77">
      <w:pPr>
        <w:spacing w:after="0"/>
        <w:rPr>
          <w:rFonts w:ascii="Trebuchet MS" w:hAnsi="Trebuchet MS"/>
          <w:b/>
          <w:bCs/>
        </w:rPr>
      </w:pPr>
      <w:r w:rsidRPr="00F43B4F">
        <w:rPr>
          <w:rFonts w:ascii="Trebuchet MS" w:hAnsi="Trebuchet MS"/>
          <w:b/>
          <w:bCs/>
        </w:rPr>
        <w:t>AGENȚIA PENTRU PROTECȚIA MEDIULUI HARGHITA</w:t>
      </w:r>
    </w:p>
    <w:p w14:paraId="54093710" w14:textId="33DE148F" w:rsidR="00E36F31" w:rsidRPr="00F43B4F" w:rsidRDefault="00F6141D" w:rsidP="00A27B77">
      <w:pPr>
        <w:spacing w:after="0"/>
        <w:rPr>
          <w:rFonts w:ascii="Trebuchet MS" w:hAnsi="Trebuchet MS"/>
        </w:rPr>
      </w:pPr>
      <w:proofErr w:type="spellStart"/>
      <w:r w:rsidRPr="00F43B4F">
        <w:rPr>
          <w:rFonts w:ascii="Trebuchet MS" w:hAnsi="Trebuchet MS"/>
        </w:rPr>
        <w:t>Nr</w:t>
      </w:r>
      <w:proofErr w:type="spellEnd"/>
      <w:r w:rsidRPr="00F43B4F">
        <w:rPr>
          <w:rFonts w:ascii="Trebuchet MS" w:hAnsi="Trebuchet MS"/>
        </w:rPr>
        <w:t>. 1829/18.04.2024</w:t>
      </w:r>
    </w:p>
    <w:p w14:paraId="00924AD7" w14:textId="77777777" w:rsidR="00E36F31" w:rsidRPr="00F43B4F" w:rsidRDefault="00E36F31" w:rsidP="00A27B77">
      <w:pPr>
        <w:spacing w:after="0"/>
        <w:rPr>
          <w:rFonts w:ascii="Trebuchet MS" w:hAnsi="Trebuchet MS"/>
        </w:rPr>
      </w:pPr>
    </w:p>
    <w:p w14:paraId="074DCE69" w14:textId="60DE56E3" w:rsidR="00E36F31" w:rsidRPr="00F43B4F" w:rsidRDefault="00E36F31" w:rsidP="00A27B77">
      <w:pPr>
        <w:spacing w:after="0"/>
        <w:rPr>
          <w:rFonts w:ascii="Trebuchet MS" w:hAnsi="Trebuchet MS" w:cs="Arial"/>
        </w:rPr>
      </w:pPr>
    </w:p>
    <w:p w14:paraId="4CB8328F" w14:textId="77777777" w:rsidR="00E91FC9" w:rsidRPr="005A034D" w:rsidRDefault="00E91FC9" w:rsidP="00A27B77">
      <w:pPr>
        <w:spacing w:after="0"/>
        <w:rPr>
          <w:rFonts w:ascii="Trebuchet MS" w:hAnsi="Trebuchet MS" w:cs="Arial"/>
        </w:rPr>
      </w:pPr>
    </w:p>
    <w:p w14:paraId="4EF43D61" w14:textId="77777777" w:rsidR="00A27B77" w:rsidRPr="005A034D" w:rsidRDefault="00A27B77" w:rsidP="00A27B77">
      <w:pPr>
        <w:spacing w:after="0" w:line="360" w:lineRule="auto"/>
        <w:jc w:val="center"/>
        <w:rPr>
          <w:rFonts w:ascii="Trebuchet MS" w:hAnsi="Trebuchet MS" w:cs="Times New Roman"/>
          <w:b/>
          <w:noProof/>
          <w:lang w:val="ro-RO"/>
        </w:rPr>
      </w:pPr>
      <w:r w:rsidRPr="005A034D">
        <w:rPr>
          <w:rFonts w:ascii="Trebuchet MS" w:hAnsi="Trebuchet MS" w:cs="Times New Roman"/>
          <w:b/>
          <w:noProof/>
          <w:lang w:val="ro-RO"/>
        </w:rPr>
        <w:t>AUTORIZAȚIE DE MEDIU</w:t>
      </w:r>
    </w:p>
    <w:p w14:paraId="0AE3902A" w14:textId="72AB3967" w:rsidR="00A27B77" w:rsidRPr="005A034D" w:rsidRDefault="00A27B77" w:rsidP="00A27B77">
      <w:pPr>
        <w:spacing w:after="0"/>
        <w:jc w:val="center"/>
        <w:rPr>
          <w:rFonts w:ascii="Trebuchet MS" w:hAnsi="Trebuchet MS" w:cs="Times New Roman"/>
          <w:b/>
          <w:noProof/>
          <w:lang w:val="ro-RO"/>
        </w:rPr>
      </w:pPr>
      <w:r w:rsidRPr="005A034D">
        <w:rPr>
          <w:rFonts w:ascii="Trebuchet MS" w:hAnsi="Trebuchet MS" w:cs="Times New Roman"/>
          <w:b/>
          <w:noProof/>
          <w:lang w:val="ro-RO"/>
        </w:rPr>
        <w:t xml:space="preserve">Nr. </w:t>
      </w:r>
      <w:r w:rsidR="00F6141D" w:rsidRPr="005A034D">
        <w:rPr>
          <w:rFonts w:ascii="Trebuchet MS" w:hAnsi="Trebuchet MS" w:cs="Times New Roman"/>
          <w:b/>
          <w:noProof/>
          <w:lang w:val="ro-RO"/>
        </w:rPr>
        <w:t>DRAFT din 18.04</w:t>
      </w:r>
      <w:r w:rsidR="00656994" w:rsidRPr="005A034D">
        <w:rPr>
          <w:rFonts w:ascii="Trebuchet MS" w:hAnsi="Trebuchet MS" w:cs="Times New Roman"/>
          <w:b/>
          <w:noProof/>
          <w:lang w:val="ro-RO"/>
        </w:rPr>
        <w:t>.2024</w:t>
      </w:r>
    </w:p>
    <w:p w14:paraId="41D067AF" w14:textId="2E0EAA75" w:rsidR="00E36F31" w:rsidRPr="005A034D" w:rsidRDefault="00E36F31" w:rsidP="00A27B77">
      <w:pPr>
        <w:spacing w:after="0"/>
        <w:rPr>
          <w:rFonts w:ascii="Trebuchet MS" w:hAnsi="Trebuchet MS" w:cs="Times New Roman"/>
          <w:b/>
        </w:rPr>
      </w:pPr>
    </w:p>
    <w:tbl>
      <w:tblPr>
        <w:tblW w:w="0" w:type="auto"/>
        <w:tblLook w:val="04A0" w:firstRow="1" w:lastRow="0" w:firstColumn="1" w:lastColumn="0" w:noHBand="0" w:noVBand="1"/>
      </w:tblPr>
      <w:tblGrid>
        <w:gridCol w:w="2636"/>
        <w:gridCol w:w="7370"/>
      </w:tblGrid>
      <w:tr w:rsidR="00656994" w:rsidRPr="005A034D" w14:paraId="3CF02650" w14:textId="77777777" w:rsidTr="00656994">
        <w:tc>
          <w:tcPr>
            <w:tcW w:w="2660" w:type="dxa"/>
            <w:shd w:val="clear" w:color="auto" w:fill="auto"/>
          </w:tcPr>
          <w:p w14:paraId="73267618" w14:textId="77777777" w:rsidR="00656994" w:rsidRPr="005A034D" w:rsidRDefault="00656994" w:rsidP="00656994">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ro-RO"/>
              </w:rPr>
              <w:t>Titularul activității:</w:t>
            </w:r>
          </w:p>
        </w:tc>
        <w:tc>
          <w:tcPr>
            <w:tcW w:w="7472" w:type="dxa"/>
            <w:shd w:val="clear" w:color="auto" w:fill="auto"/>
          </w:tcPr>
          <w:p w14:paraId="258D6889" w14:textId="6AFC0A26" w:rsidR="00656994" w:rsidRPr="005A034D" w:rsidRDefault="00F6141D" w:rsidP="00656994">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hu-HU"/>
              </w:rPr>
              <w:t xml:space="preserve">BÁLINT GERGELY </w:t>
            </w:r>
            <w:r w:rsidR="00CA7892" w:rsidRPr="005A034D">
              <w:rPr>
                <w:rFonts w:ascii="Trebuchet MS" w:eastAsia="Times New Roman" w:hAnsi="Trebuchet MS" w:cs="Times New Roman"/>
                <w:b/>
                <w:lang w:val="ro-RO"/>
              </w:rPr>
              <w:t>Î</w:t>
            </w:r>
            <w:proofErr w:type="gramStart"/>
            <w:r w:rsidR="00CA7892" w:rsidRPr="005A034D">
              <w:rPr>
                <w:rFonts w:ascii="Trebuchet MS" w:eastAsia="Times New Roman" w:hAnsi="Trebuchet MS" w:cs="Times New Roman"/>
                <w:b/>
                <w:lang w:val="ro-RO"/>
              </w:rPr>
              <w:t>.I.</w:t>
            </w:r>
            <w:proofErr w:type="gramEnd"/>
          </w:p>
        </w:tc>
      </w:tr>
      <w:tr w:rsidR="00656994" w:rsidRPr="005A034D" w14:paraId="18B58A8C" w14:textId="77777777" w:rsidTr="00656994">
        <w:tc>
          <w:tcPr>
            <w:tcW w:w="2660" w:type="dxa"/>
            <w:shd w:val="clear" w:color="auto" w:fill="auto"/>
          </w:tcPr>
          <w:p w14:paraId="63FA9D08" w14:textId="77777777" w:rsidR="00656994" w:rsidRPr="005A034D" w:rsidRDefault="00656994" w:rsidP="00656994">
            <w:pPr>
              <w:spacing w:after="0" w:line="240" w:lineRule="auto"/>
              <w:rPr>
                <w:rFonts w:ascii="Trebuchet MS" w:eastAsia="Times New Roman" w:hAnsi="Trebuchet MS" w:cs="Times New Roman"/>
                <w:b/>
                <w:lang w:val="ro-RO"/>
              </w:rPr>
            </w:pPr>
          </w:p>
          <w:p w14:paraId="2067312C" w14:textId="77777777" w:rsidR="00656994" w:rsidRPr="005A034D" w:rsidRDefault="00656994" w:rsidP="00656994">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ro-RO"/>
              </w:rPr>
              <w:t>Adresa:</w:t>
            </w:r>
          </w:p>
        </w:tc>
        <w:tc>
          <w:tcPr>
            <w:tcW w:w="7472" w:type="dxa"/>
            <w:shd w:val="clear" w:color="auto" w:fill="auto"/>
          </w:tcPr>
          <w:p w14:paraId="31D622BA" w14:textId="77777777" w:rsidR="00656994" w:rsidRPr="005A034D" w:rsidRDefault="00656994" w:rsidP="00656994">
            <w:pPr>
              <w:spacing w:after="0" w:line="240" w:lineRule="auto"/>
              <w:rPr>
                <w:rFonts w:ascii="Trebuchet MS" w:eastAsia="Times New Roman" w:hAnsi="Trebuchet MS" w:cs="Times New Roman"/>
                <w:b/>
                <w:lang w:val="ro-RO"/>
              </w:rPr>
            </w:pPr>
          </w:p>
          <w:p w14:paraId="7EFF06D1" w14:textId="5625F258" w:rsidR="00656994" w:rsidRPr="005A034D" w:rsidRDefault="009139CA" w:rsidP="00ED17AF">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ro-RO"/>
              </w:rPr>
              <w:t>C</w:t>
            </w:r>
            <w:r w:rsidR="00CA7892" w:rsidRPr="005A034D">
              <w:rPr>
                <w:rFonts w:ascii="Trebuchet MS" w:eastAsia="Times New Roman" w:hAnsi="Trebuchet MS" w:cs="Times New Roman"/>
                <w:b/>
                <w:lang w:val="ro-RO"/>
              </w:rPr>
              <w:t>omuna Sântimbru, sat Sântimbru, nr. 128</w:t>
            </w:r>
            <w:r w:rsidR="00656994" w:rsidRPr="005A034D">
              <w:rPr>
                <w:rFonts w:ascii="Trebuchet MS" w:eastAsia="Times New Roman" w:hAnsi="Trebuchet MS" w:cs="Times New Roman"/>
                <w:b/>
                <w:lang w:val="ro-RO"/>
              </w:rPr>
              <w:t>, județul Harghita</w:t>
            </w:r>
          </w:p>
        </w:tc>
      </w:tr>
      <w:tr w:rsidR="00656994" w:rsidRPr="005A034D" w14:paraId="5BB1D24A" w14:textId="77777777" w:rsidTr="00656994">
        <w:tc>
          <w:tcPr>
            <w:tcW w:w="2660" w:type="dxa"/>
            <w:shd w:val="clear" w:color="auto" w:fill="auto"/>
          </w:tcPr>
          <w:p w14:paraId="0790D1D6" w14:textId="77777777" w:rsidR="00656994" w:rsidRPr="005A034D" w:rsidRDefault="00656994" w:rsidP="00656994">
            <w:pPr>
              <w:spacing w:after="0" w:line="240" w:lineRule="auto"/>
              <w:rPr>
                <w:rFonts w:ascii="Trebuchet MS" w:eastAsia="Times New Roman" w:hAnsi="Trebuchet MS" w:cs="Times New Roman"/>
                <w:b/>
                <w:lang w:val="ro-RO"/>
              </w:rPr>
            </w:pPr>
          </w:p>
          <w:p w14:paraId="59CEC254" w14:textId="77777777" w:rsidR="00656994" w:rsidRPr="005A034D" w:rsidRDefault="00656994" w:rsidP="00656994">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ro-RO"/>
              </w:rPr>
              <w:t>Punct de lucru:</w:t>
            </w:r>
          </w:p>
        </w:tc>
        <w:tc>
          <w:tcPr>
            <w:tcW w:w="7472" w:type="dxa"/>
            <w:shd w:val="clear" w:color="auto" w:fill="auto"/>
          </w:tcPr>
          <w:p w14:paraId="6C01E435" w14:textId="77777777" w:rsidR="00656994" w:rsidRPr="005A034D" w:rsidRDefault="00656994" w:rsidP="00656994">
            <w:pPr>
              <w:spacing w:after="0" w:line="240" w:lineRule="auto"/>
              <w:rPr>
                <w:rFonts w:ascii="Trebuchet MS" w:eastAsia="Times New Roman" w:hAnsi="Trebuchet MS" w:cs="Times New Roman"/>
                <w:b/>
                <w:lang w:val="ro-RO"/>
              </w:rPr>
            </w:pPr>
          </w:p>
          <w:p w14:paraId="1F9CC156" w14:textId="72D97BE6" w:rsidR="00656994" w:rsidRPr="005A034D" w:rsidRDefault="00CA7892" w:rsidP="00656994">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hu-HU"/>
              </w:rPr>
              <w:t xml:space="preserve">BÁLINT GERGELY </w:t>
            </w:r>
            <w:r w:rsidRPr="005A034D">
              <w:rPr>
                <w:rFonts w:ascii="Trebuchet MS" w:eastAsia="Times New Roman" w:hAnsi="Trebuchet MS" w:cs="Times New Roman"/>
                <w:b/>
                <w:lang w:val="ro-RO"/>
              </w:rPr>
              <w:t>Î</w:t>
            </w:r>
            <w:proofErr w:type="gramStart"/>
            <w:r w:rsidRPr="005A034D">
              <w:rPr>
                <w:rFonts w:ascii="Trebuchet MS" w:eastAsia="Times New Roman" w:hAnsi="Trebuchet MS" w:cs="Times New Roman"/>
                <w:b/>
                <w:lang w:val="ro-RO"/>
              </w:rPr>
              <w:t>.I.</w:t>
            </w:r>
            <w:proofErr w:type="gramEnd"/>
          </w:p>
        </w:tc>
      </w:tr>
      <w:tr w:rsidR="00656994" w:rsidRPr="005A034D" w14:paraId="193BB605" w14:textId="77777777" w:rsidTr="00656994">
        <w:tc>
          <w:tcPr>
            <w:tcW w:w="2660" w:type="dxa"/>
            <w:shd w:val="clear" w:color="auto" w:fill="auto"/>
          </w:tcPr>
          <w:p w14:paraId="4FDD36C0" w14:textId="77777777" w:rsidR="00656994" w:rsidRPr="005A034D" w:rsidRDefault="00656994" w:rsidP="00656994">
            <w:pPr>
              <w:spacing w:after="0" w:line="240" w:lineRule="auto"/>
              <w:rPr>
                <w:rFonts w:ascii="Trebuchet MS" w:eastAsia="Times New Roman" w:hAnsi="Trebuchet MS" w:cs="Times New Roman"/>
                <w:b/>
                <w:lang w:val="ro-RO"/>
              </w:rPr>
            </w:pPr>
          </w:p>
          <w:p w14:paraId="748A43BB" w14:textId="77777777" w:rsidR="00656994" w:rsidRPr="005A034D" w:rsidRDefault="00656994" w:rsidP="00656994">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ro-RO"/>
              </w:rPr>
              <w:t>Locația activității:</w:t>
            </w:r>
          </w:p>
        </w:tc>
        <w:tc>
          <w:tcPr>
            <w:tcW w:w="7472" w:type="dxa"/>
            <w:shd w:val="clear" w:color="auto" w:fill="auto"/>
          </w:tcPr>
          <w:tbl>
            <w:tblPr>
              <w:tblW w:w="0" w:type="auto"/>
              <w:tblLook w:val="04A0" w:firstRow="1" w:lastRow="0" w:firstColumn="1" w:lastColumn="0" w:noHBand="0" w:noVBand="1"/>
            </w:tblPr>
            <w:tblGrid>
              <w:gridCol w:w="7154"/>
            </w:tblGrid>
            <w:tr w:rsidR="00CD3AB9" w:rsidRPr="005A034D" w14:paraId="02E51841" w14:textId="77777777" w:rsidTr="00F178DF">
              <w:tc>
                <w:tcPr>
                  <w:tcW w:w="7472" w:type="dxa"/>
                  <w:shd w:val="clear" w:color="auto" w:fill="auto"/>
                </w:tcPr>
                <w:p w14:paraId="775550EB" w14:textId="77777777" w:rsidR="005E5FB4" w:rsidRPr="005A034D" w:rsidRDefault="005E5FB4" w:rsidP="00CD3AB9">
                  <w:pPr>
                    <w:spacing w:after="0" w:line="240" w:lineRule="auto"/>
                    <w:rPr>
                      <w:rFonts w:ascii="Trebuchet MS" w:eastAsia="Times New Roman" w:hAnsi="Trebuchet MS" w:cs="Times New Roman"/>
                      <w:b/>
                      <w:lang w:val="ro-RO"/>
                    </w:rPr>
                  </w:pPr>
                </w:p>
                <w:p w14:paraId="1F0E4E78" w14:textId="12C0E15D" w:rsidR="00CD3AB9" w:rsidRPr="005A034D" w:rsidRDefault="00CD3AB9" w:rsidP="00CD3AB9">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ro-RO"/>
                    </w:rPr>
                    <w:t>C</w:t>
                  </w:r>
                  <w:r w:rsidR="003C1DCF" w:rsidRPr="005A034D">
                    <w:rPr>
                      <w:rFonts w:ascii="Trebuchet MS" w:eastAsia="Times New Roman" w:hAnsi="Trebuchet MS" w:cs="Times New Roman"/>
                      <w:b/>
                      <w:lang w:val="ro-RO"/>
                    </w:rPr>
                    <w:t>omun</w:t>
                  </w:r>
                  <w:r w:rsidR="00732CF3" w:rsidRPr="005A034D">
                    <w:rPr>
                      <w:rFonts w:ascii="Trebuchet MS" w:eastAsia="Times New Roman" w:hAnsi="Trebuchet MS" w:cs="Times New Roman"/>
                      <w:b/>
                      <w:lang w:val="ro-RO"/>
                    </w:rPr>
                    <w:t>a Sântimbru, sat Sântimbru, nr. 573</w:t>
                  </w:r>
                  <w:r w:rsidRPr="005A034D">
                    <w:rPr>
                      <w:rFonts w:ascii="Trebuchet MS" w:eastAsia="Times New Roman" w:hAnsi="Trebuchet MS" w:cs="Times New Roman"/>
                      <w:b/>
                      <w:lang w:val="ro-RO"/>
                    </w:rPr>
                    <w:t>, județul Harghita</w:t>
                  </w:r>
                </w:p>
              </w:tc>
            </w:tr>
          </w:tbl>
          <w:p w14:paraId="29E0341B" w14:textId="77777777" w:rsidR="00656994" w:rsidRPr="005A034D" w:rsidRDefault="00656994" w:rsidP="00ED17AF">
            <w:pPr>
              <w:spacing w:after="0" w:line="240" w:lineRule="auto"/>
              <w:rPr>
                <w:rFonts w:ascii="Trebuchet MS" w:eastAsia="Times New Roman" w:hAnsi="Trebuchet MS" w:cs="Times New Roman"/>
                <w:b/>
                <w:lang w:val="ro-RO"/>
              </w:rPr>
            </w:pPr>
          </w:p>
        </w:tc>
      </w:tr>
    </w:tbl>
    <w:p w14:paraId="22C2AFDD" w14:textId="77777777" w:rsidR="00656994" w:rsidRPr="005A034D" w:rsidRDefault="00656994" w:rsidP="00656994">
      <w:pPr>
        <w:spacing w:after="0" w:line="240" w:lineRule="auto"/>
        <w:rPr>
          <w:rFonts w:ascii="Trebuchet MS" w:eastAsia="Times New Roman" w:hAnsi="Trebuchet MS" w:cs="Times New Roman"/>
          <w:b/>
          <w:lang w:val="ro-RO"/>
        </w:rPr>
      </w:pPr>
    </w:p>
    <w:p w14:paraId="21E18728" w14:textId="77777777" w:rsidR="00656994" w:rsidRPr="005A034D" w:rsidRDefault="00656994" w:rsidP="00656994">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ro-RO"/>
        </w:rPr>
        <w:t>Activitatea/Activitățile se încadrează în următoarele coduri:</w:t>
      </w:r>
    </w:p>
    <w:p w14:paraId="640AC326" w14:textId="77777777" w:rsidR="005416E0" w:rsidRPr="005A034D" w:rsidRDefault="005416E0" w:rsidP="00656994">
      <w:pPr>
        <w:spacing w:after="0" w:line="240" w:lineRule="auto"/>
        <w:rPr>
          <w:rFonts w:ascii="Trebuchet MS" w:eastAsia="Times New Roman" w:hAnsi="Trebuchet MS" w:cs="Times New Roman"/>
          <w:b/>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294"/>
        <w:gridCol w:w="1290"/>
        <w:gridCol w:w="863"/>
        <w:gridCol w:w="2790"/>
        <w:gridCol w:w="810"/>
        <w:gridCol w:w="808"/>
      </w:tblGrid>
      <w:tr w:rsidR="00656994" w:rsidRPr="005A034D" w14:paraId="29B8EE1B" w14:textId="77777777" w:rsidTr="00656994">
        <w:tc>
          <w:tcPr>
            <w:tcW w:w="791" w:type="dxa"/>
            <w:shd w:val="clear" w:color="auto" w:fill="C0C0C0"/>
            <w:vAlign w:val="center"/>
          </w:tcPr>
          <w:p w14:paraId="0BED7CCC" w14:textId="77777777" w:rsidR="00656994" w:rsidRPr="005A034D" w:rsidRDefault="00656994" w:rsidP="00656994">
            <w:pPr>
              <w:spacing w:before="40" w:after="0" w:line="240" w:lineRule="auto"/>
              <w:jc w:val="center"/>
              <w:rPr>
                <w:rFonts w:ascii="Trebuchet MS" w:eastAsia="Times New Roman" w:hAnsi="Trebuchet MS" w:cs="Times New Roman"/>
                <w:b/>
                <w:lang w:val="ro-RO"/>
              </w:rPr>
            </w:pPr>
            <w:r w:rsidRPr="005A034D">
              <w:rPr>
                <w:rFonts w:ascii="Trebuchet MS" w:eastAsia="Times New Roman" w:hAnsi="Trebuchet MS" w:cs="Times New Roman"/>
                <w:b/>
                <w:lang w:val="ro-RO"/>
              </w:rPr>
              <w:t>Cod CAEN Rev.2</w:t>
            </w:r>
          </w:p>
        </w:tc>
        <w:tc>
          <w:tcPr>
            <w:tcW w:w="2294" w:type="dxa"/>
            <w:shd w:val="clear" w:color="auto" w:fill="C0C0C0"/>
            <w:vAlign w:val="center"/>
          </w:tcPr>
          <w:p w14:paraId="30D9587B" w14:textId="77777777" w:rsidR="00656994" w:rsidRPr="005A034D" w:rsidRDefault="00656994" w:rsidP="00656994">
            <w:pPr>
              <w:spacing w:before="40" w:after="0" w:line="240" w:lineRule="auto"/>
              <w:jc w:val="center"/>
              <w:rPr>
                <w:rFonts w:ascii="Trebuchet MS" w:eastAsia="Times New Roman" w:hAnsi="Trebuchet MS" w:cs="Times New Roman"/>
                <w:b/>
                <w:lang w:val="ro-RO"/>
              </w:rPr>
            </w:pPr>
            <w:r w:rsidRPr="005A034D">
              <w:rPr>
                <w:rFonts w:ascii="Trebuchet MS" w:eastAsia="Times New Roman" w:hAnsi="Trebuchet MS" w:cs="Times New Roman"/>
                <w:b/>
                <w:lang w:val="ro-RO"/>
              </w:rPr>
              <w:t>Denumire activitate CAEN Rev. 2</w:t>
            </w:r>
          </w:p>
        </w:tc>
        <w:tc>
          <w:tcPr>
            <w:tcW w:w="1290" w:type="dxa"/>
            <w:shd w:val="clear" w:color="auto" w:fill="C0C0C0"/>
            <w:vAlign w:val="center"/>
          </w:tcPr>
          <w:p w14:paraId="1D242D45" w14:textId="77777777" w:rsidR="00656994" w:rsidRPr="005A034D" w:rsidRDefault="00656994" w:rsidP="00656994">
            <w:pPr>
              <w:spacing w:before="40" w:after="0" w:line="240" w:lineRule="auto"/>
              <w:jc w:val="center"/>
              <w:rPr>
                <w:rFonts w:ascii="Trebuchet MS" w:eastAsia="Times New Roman" w:hAnsi="Trebuchet MS" w:cs="Times New Roman"/>
                <w:b/>
                <w:lang w:val="ro-RO"/>
              </w:rPr>
            </w:pPr>
            <w:proofErr w:type="spellStart"/>
            <w:r w:rsidRPr="005A034D">
              <w:rPr>
                <w:rFonts w:ascii="Trebuchet MS" w:eastAsia="Times New Roman" w:hAnsi="Trebuchet MS" w:cs="Times New Roman"/>
                <w:b/>
                <w:lang w:val="ro-RO"/>
              </w:rPr>
              <w:t>Poziţie</w:t>
            </w:r>
            <w:proofErr w:type="spellEnd"/>
            <w:r w:rsidRPr="005A034D">
              <w:rPr>
                <w:rFonts w:ascii="Trebuchet MS" w:eastAsia="Times New Roman" w:hAnsi="Trebuchet MS" w:cs="Times New Roman"/>
                <w:b/>
                <w:lang w:val="ro-RO"/>
              </w:rPr>
              <w:t xml:space="preserve"> Anexa 1 din OM 1798/2007</w:t>
            </w:r>
          </w:p>
        </w:tc>
        <w:tc>
          <w:tcPr>
            <w:tcW w:w="863" w:type="dxa"/>
            <w:shd w:val="clear" w:color="auto" w:fill="C0C0C0"/>
            <w:vAlign w:val="center"/>
          </w:tcPr>
          <w:p w14:paraId="0FE96797" w14:textId="77777777" w:rsidR="00656994" w:rsidRPr="005A034D" w:rsidRDefault="00656994" w:rsidP="00656994">
            <w:pPr>
              <w:spacing w:before="40" w:after="0" w:line="240" w:lineRule="auto"/>
              <w:jc w:val="center"/>
              <w:rPr>
                <w:rFonts w:ascii="Trebuchet MS" w:eastAsia="Times New Roman" w:hAnsi="Trebuchet MS" w:cs="Times New Roman"/>
                <w:b/>
                <w:lang w:val="ro-RO"/>
              </w:rPr>
            </w:pPr>
            <w:r w:rsidRPr="005A034D">
              <w:rPr>
                <w:rFonts w:ascii="Trebuchet MS" w:eastAsia="Times New Roman" w:hAnsi="Trebuchet MS" w:cs="Times New Roman"/>
                <w:b/>
                <w:lang w:val="ro-RO"/>
              </w:rPr>
              <w:t>Cod CAEN Rev.1</w:t>
            </w:r>
          </w:p>
        </w:tc>
        <w:tc>
          <w:tcPr>
            <w:tcW w:w="2790" w:type="dxa"/>
            <w:shd w:val="clear" w:color="auto" w:fill="C0C0C0"/>
            <w:vAlign w:val="center"/>
          </w:tcPr>
          <w:p w14:paraId="0837D630" w14:textId="77777777" w:rsidR="00656994" w:rsidRPr="005A034D" w:rsidRDefault="00656994" w:rsidP="00656994">
            <w:pPr>
              <w:spacing w:before="40" w:after="0" w:line="240" w:lineRule="auto"/>
              <w:jc w:val="center"/>
              <w:rPr>
                <w:rFonts w:ascii="Trebuchet MS" w:eastAsia="Times New Roman" w:hAnsi="Trebuchet MS" w:cs="Times New Roman"/>
                <w:b/>
                <w:lang w:val="ro-RO"/>
              </w:rPr>
            </w:pPr>
            <w:r w:rsidRPr="005A034D">
              <w:rPr>
                <w:rFonts w:ascii="Trebuchet MS" w:eastAsia="Times New Roman" w:hAnsi="Trebuchet MS" w:cs="Times New Roman"/>
                <w:b/>
                <w:lang w:val="ro-RO"/>
              </w:rPr>
              <w:t>Denumire activitate CAEN Rev.1</w:t>
            </w:r>
          </w:p>
        </w:tc>
        <w:tc>
          <w:tcPr>
            <w:tcW w:w="810" w:type="dxa"/>
            <w:shd w:val="clear" w:color="auto" w:fill="C0C0C0"/>
            <w:vAlign w:val="center"/>
          </w:tcPr>
          <w:p w14:paraId="6120AA1B" w14:textId="77777777" w:rsidR="00656994" w:rsidRPr="005A034D" w:rsidRDefault="00656994" w:rsidP="00656994">
            <w:pPr>
              <w:spacing w:before="40" w:after="0" w:line="240" w:lineRule="auto"/>
              <w:jc w:val="center"/>
              <w:rPr>
                <w:rFonts w:ascii="Trebuchet MS" w:eastAsia="Times New Roman" w:hAnsi="Trebuchet MS" w:cs="Times New Roman"/>
                <w:b/>
                <w:lang w:val="ro-RO"/>
              </w:rPr>
            </w:pPr>
            <w:r w:rsidRPr="005A034D">
              <w:rPr>
                <w:rFonts w:ascii="Trebuchet MS" w:eastAsia="Times New Roman" w:hAnsi="Trebuchet MS" w:cs="Times New Roman"/>
                <w:b/>
                <w:lang w:val="ro-RO"/>
              </w:rPr>
              <w:t>NFR</w:t>
            </w:r>
          </w:p>
        </w:tc>
        <w:tc>
          <w:tcPr>
            <w:tcW w:w="808" w:type="dxa"/>
            <w:shd w:val="clear" w:color="auto" w:fill="C0C0C0"/>
            <w:vAlign w:val="center"/>
          </w:tcPr>
          <w:p w14:paraId="3D2AB044" w14:textId="77777777" w:rsidR="00656994" w:rsidRPr="005A034D" w:rsidRDefault="00656994" w:rsidP="00656994">
            <w:pPr>
              <w:spacing w:before="40" w:after="0" w:line="240" w:lineRule="auto"/>
              <w:jc w:val="center"/>
              <w:rPr>
                <w:rFonts w:ascii="Trebuchet MS" w:eastAsia="Times New Roman" w:hAnsi="Trebuchet MS" w:cs="Times New Roman"/>
                <w:b/>
                <w:lang w:val="ro-RO"/>
              </w:rPr>
            </w:pPr>
            <w:r w:rsidRPr="005A034D">
              <w:rPr>
                <w:rFonts w:ascii="Trebuchet MS" w:eastAsia="Times New Roman" w:hAnsi="Trebuchet MS" w:cs="Times New Roman"/>
                <w:b/>
                <w:lang w:val="ro-RO"/>
              </w:rPr>
              <w:t>SNAP</w:t>
            </w:r>
          </w:p>
        </w:tc>
      </w:tr>
      <w:tr w:rsidR="00BA02F1" w:rsidRPr="005A034D" w14:paraId="61DE7B46" w14:textId="77777777" w:rsidTr="00A531EB">
        <w:tc>
          <w:tcPr>
            <w:tcW w:w="791" w:type="dxa"/>
            <w:shd w:val="clear" w:color="auto" w:fill="auto"/>
          </w:tcPr>
          <w:p w14:paraId="36934DA3" w14:textId="77777777" w:rsidR="00BA02F1" w:rsidRPr="005A034D" w:rsidRDefault="00BA02F1" w:rsidP="00A531EB">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1610</w:t>
            </w:r>
          </w:p>
        </w:tc>
        <w:tc>
          <w:tcPr>
            <w:tcW w:w="2294" w:type="dxa"/>
            <w:shd w:val="clear" w:color="auto" w:fill="auto"/>
          </w:tcPr>
          <w:p w14:paraId="4C163929" w14:textId="77777777" w:rsidR="00BA02F1" w:rsidRPr="005A034D" w:rsidRDefault="00BA02F1" w:rsidP="00A531EB">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 xml:space="preserve">Tăierea și </w:t>
            </w:r>
            <w:proofErr w:type="spellStart"/>
            <w:r w:rsidRPr="005A034D">
              <w:rPr>
                <w:rFonts w:ascii="Trebuchet MS" w:eastAsia="Times New Roman" w:hAnsi="Trebuchet MS" w:cs="Times New Roman"/>
                <w:lang w:val="ro-RO"/>
              </w:rPr>
              <w:t>rândeluirea</w:t>
            </w:r>
            <w:proofErr w:type="spellEnd"/>
            <w:r w:rsidRPr="005A034D">
              <w:rPr>
                <w:rFonts w:ascii="Trebuchet MS" w:eastAsia="Times New Roman" w:hAnsi="Trebuchet MS" w:cs="Times New Roman"/>
                <w:lang w:val="ro-RO"/>
              </w:rPr>
              <w:t xml:space="preserve"> lemnului</w:t>
            </w:r>
          </w:p>
        </w:tc>
        <w:tc>
          <w:tcPr>
            <w:tcW w:w="1290" w:type="dxa"/>
            <w:shd w:val="clear" w:color="auto" w:fill="auto"/>
          </w:tcPr>
          <w:p w14:paraId="0B9BB6A9" w14:textId="77777777" w:rsidR="00BA02F1" w:rsidRPr="005A034D" w:rsidRDefault="00BA02F1" w:rsidP="00A531EB">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91</w:t>
            </w:r>
          </w:p>
        </w:tc>
        <w:tc>
          <w:tcPr>
            <w:tcW w:w="863" w:type="dxa"/>
            <w:shd w:val="clear" w:color="auto" w:fill="auto"/>
          </w:tcPr>
          <w:p w14:paraId="6FBB1FEC" w14:textId="77777777" w:rsidR="00BA02F1" w:rsidRPr="005A034D" w:rsidRDefault="00BA02F1" w:rsidP="00A531EB">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2010</w:t>
            </w:r>
          </w:p>
        </w:tc>
        <w:tc>
          <w:tcPr>
            <w:tcW w:w="2790" w:type="dxa"/>
            <w:shd w:val="clear" w:color="auto" w:fill="auto"/>
          </w:tcPr>
          <w:p w14:paraId="78C49937" w14:textId="77777777" w:rsidR="00BA02F1" w:rsidRPr="005A034D" w:rsidRDefault="00BA02F1" w:rsidP="00A531EB">
            <w:pPr>
              <w:spacing w:before="40" w:after="0" w:line="240" w:lineRule="auto"/>
              <w:jc w:val="center"/>
              <w:rPr>
                <w:rFonts w:ascii="Trebuchet MS" w:eastAsia="Times New Roman" w:hAnsi="Trebuchet MS" w:cs="Times New Roman"/>
              </w:rPr>
            </w:pPr>
            <w:r w:rsidRPr="005A034D">
              <w:rPr>
                <w:rFonts w:ascii="Trebuchet MS" w:eastAsia="Times New Roman" w:hAnsi="Trebuchet MS" w:cs="Times New Roman"/>
                <w:lang w:val="ro-RO"/>
              </w:rPr>
              <w:t xml:space="preserve">Tăierea și </w:t>
            </w:r>
            <w:proofErr w:type="spellStart"/>
            <w:r w:rsidRPr="005A034D">
              <w:rPr>
                <w:rFonts w:ascii="Trebuchet MS" w:eastAsia="Times New Roman" w:hAnsi="Trebuchet MS" w:cs="Times New Roman"/>
                <w:lang w:val="ro-RO"/>
              </w:rPr>
              <w:t>rândeluirea</w:t>
            </w:r>
            <w:proofErr w:type="spellEnd"/>
            <w:r w:rsidRPr="005A034D">
              <w:rPr>
                <w:rFonts w:ascii="Trebuchet MS" w:eastAsia="Times New Roman" w:hAnsi="Trebuchet MS" w:cs="Times New Roman"/>
                <w:lang w:val="ro-RO"/>
              </w:rPr>
              <w:t xml:space="preserve"> lemnului</w:t>
            </w:r>
          </w:p>
        </w:tc>
        <w:tc>
          <w:tcPr>
            <w:tcW w:w="810" w:type="dxa"/>
            <w:shd w:val="clear" w:color="auto" w:fill="auto"/>
          </w:tcPr>
          <w:p w14:paraId="2936D62E" w14:textId="77777777" w:rsidR="00BA02F1" w:rsidRPr="005A034D" w:rsidRDefault="00BA02F1" w:rsidP="00A531EB">
            <w:pPr>
              <w:spacing w:before="40" w:after="0" w:line="240" w:lineRule="auto"/>
              <w:jc w:val="center"/>
              <w:rPr>
                <w:rFonts w:ascii="Trebuchet MS" w:eastAsia="Times New Roman" w:hAnsi="Trebuchet MS" w:cs="Times New Roman"/>
                <w:lang w:val="ro-RO"/>
              </w:rPr>
            </w:pPr>
          </w:p>
        </w:tc>
        <w:tc>
          <w:tcPr>
            <w:tcW w:w="808" w:type="dxa"/>
            <w:shd w:val="clear" w:color="auto" w:fill="auto"/>
          </w:tcPr>
          <w:p w14:paraId="37C37EA6" w14:textId="77777777" w:rsidR="00BA02F1" w:rsidRPr="005A034D" w:rsidRDefault="00BA02F1" w:rsidP="00A531EB">
            <w:pPr>
              <w:spacing w:before="40" w:after="0" w:line="240" w:lineRule="auto"/>
              <w:jc w:val="center"/>
              <w:rPr>
                <w:rFonts w:ascii="Trebuchet MS" w:eastAsia="Times New Roman" w:hAnsi="Trebuchet MS" w:cs="Times New Roman"/>
                <w:lang w:val="ro-RO"/>
              </w:rPr>
            </w:pPr>
          </w:p>
        </w:tc>
      </w:tr>
      <w:tr w:rsidR="00BA02F1" w:rsidRPr="005A034D" w14:paraId="058D1DBE" w14:textId="77777777" w:rsidTr="00A531EB">
        <w:tc>
          <w:tcPr>
            <w:tcW w:w="791" w:type="dxa"/>
            <w:shd w:val="clear" w:color="auto" w:fill="auto"/>
          </w:tcPr>
          <w:p w14:paraId="57C0DCA9" w14:textId="77777777" w:rsidR="00BA02F1" w:rsidRPr="005A034D" w:rsidRDefault="00BA02F1" w:rsidP="00A531EB">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1623</w:t>
            </w:r>
          </w:p>
        </w:tc>
        <w:tc>
          <w:tcPr>
            <w:tcW w:w="2294" w:type="dxa"/>
            <w:shd w:val="clear" w:color="auto" w:fill="auto"/>
          </w:tcPr>
          <w:p w14:paraId="1CDE18A3" w14:textId="77777777" w:rsidR="00BA02F1" w:rsidRPr="005A034D" w:rsidRDefault="00BA02F1" w:rsidP="00A531EB">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Fabricarea altor elemente de dulgherie și tâmplărie, pentru construcții</w:t>
            </w:r>
          </w:p>
        </w:tc>
        <w:tc>
          <w:tcPr>
            <w:tcW w:w="1290" w:type="dxa"/>
            <w:shd w:val="clear" w:color="auto" w:fill="auto"/>
          </w:tcPr>
          <w:p w14:paraId="0F63E582" w14:textId="77777777" w:rsidR="00BA02F1" w:rsidRPr="005A034D" w:rsidRDefault="00BA02F1" w:rsidP="00A531EB">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93</w:t>
            </w:r>
          </w:p>
        </w:tc>
        <w:tc>
          <w:tcPr>
            <w:tcW w:w="863" w:type="dxa"/>
            <w:shd w:val="clear" w:color="auto" w:fill="auto"/>
          </w:tcPr>
          <w:p w14:paraId="066859DD" w14:textId="77777777" w:rsidR="00BA02F1" w:rsidRPr="005A034D" w:rsidRDefault="00BA02F1" w:rsidP="00A531EB">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2030</w:t>
            </w:r>
          </w:p>
        </w:tc>
        <w:tc>
          <w:tcPr>
            <w:tcW w:w="2790" w:type="dxa"/>
            <w:shd w:val="clear" w:color="auto" w:fill="auto"/>
          </w:tcPr>
          <w:p w14:paraId="6C4C1826" w14:textId="77777777" w:rsidR="00BA02F1" w:rsidRPr="005A034D" w:rsidRDefault="00BA02F1" w:rsidP="00A531EB">
            <w:pPr>
              <w:spacing w:before="40" w:after="0" w:line="240" w:lineRule="auto"/>
              <w:jc w:val="center"/>
              <w:rPr>
                <w:rFonts w:ascii="Trebuchet MS" w:eastAsia="Times New Roman" w:hAnsi="Trebuchet MS" w:cs="Times New Roman"/>
                <w:lang w:val="ro-RO"/>
              </w:rPr>
            </w:pPr>
            <w:proofErr w:type="spellStart"/>
            <w:r w:rsidRPr="005A034D">
              <w:rPr>
                <w:rFonts w:ascii="Trebuchet MS" w:eastAsia="Times New Roman" w:hAnsi="Trebuchet MS" w:cs="Times New Roman"/>
              </w:rPr>
              <w:t>Fabricarea</w:t>
            </w:r>
            <w:proofErr w:type="spellEnd"/>
            <w:r w:rsidRPr="005A034D">
              <w:rPr>
                <w:rFonts w:ascii="Trebuchet MS" w:eastAsia="Times New Roman" w:hAnsi="Trebuchet MS" w:cs="Times New Roman"/>
              </w:rPr>
              <w:t xml:space="preserve"> de </w:t>
            </w:r>
            <w:proofErr w:type="spellStart"/>
            <w:r w:rsidRPr="005A034D">
              <w:rPr>
                <w:rFonts w:ascii="Trebuchet MS" w:eastAsia="Times New Roman" w:hAnsi="Trebuchet MS" w:cs="Times New Roman"/>
              </w:rPr>
              <w:t>elemente</w:t>
            </w:r>
            <w:proofErr w:type="spellEnd"/>
            <w:r w:rsidRPr="005A034D">
              <w:rPr>
                <w:rFonts w:ascii="Trebuchet MS" w:eastAsia="Times New Roman" w:hAnsi="Trebuchet MS" w:cs="Times New Roman"/>
              </w:rPr>
              <w:t xml:space="preserve"> de </w:t>
            </w:r>
            <w:proofErr w:type="spellStart"/>
            <w:r w:rsidRPr="005A034D">
              <w:rPr>
                <w:rFonts w:ascii="Trebuchet MS" w:eastAsia="Times New Roman" w:hAnsi="Trebuchet MS" w:cs="Times New Roman"/>
              </w:rPr>
              <w:t>dulgherie</w:t>
            </w:r>
            <w:proofErr w:type="spellEnd"/>
            <w:r w:rsidRPr="005A034D">
              <w:rPr>
                <w:rFonts w:ascii="Trebuchet MS" w:eastAsia="Times New Roman" w:hAnsi="Trebuchet MS" w:cs="Times New Roman"/>
              </w:rPr>
              <w:t xml:space="preserve"> </w:t>
            </w:r>
            <w:proofErr w:type="spellStart"/>
            <w:r w:rsidRPr="005A034D">
              <w:rPr>
                <w:rFonts w:ascii="Trebuchet MS" w:eastAsia="Times New Roman" w:hAnsi="Trebuchet MS" w:cs="Times New Roman"/>
              </w:rPr>
              <w:t>şi</w:t>
            </w:r>
            <w:proofErr w:type="spellEnd"/>
            <w:r w:rsidRPr="005A034D">
              <w:rPr>
                <w:rFonts w:ascii="Trebuchet MS" w:eastAsia="Times New Roman" w:hAnsi="Trebuchet MS" w:cs="Times New Roman"/>
              </w:rPr>
              <w:t xml:space="preserve"> </w:t>
            </w:r>
            <w:proofErr w:type="spellStart"/>
            <w:r w:rsidRPr="005A034D">
              <w:rPr>
                <w:rFonts w:ascii="Trebuchet MS" w:eastAsia="Times New Roman" w:hAnsi="Trebuchet MS" w:cs="Times New Roman"/>
              </w:rPr>
              <w:t>tâmplărie</w:t>
            </w:r>
            <w:proofErr w:type="spellEnd"/>
            <w:r w:rsidRPr="005A034D">
              <w:rPr>
                <w:rFonts w:ascii="Trebuchet MS" w:eastAsia="Times New Roman" w:hAnsi="Trebuchet MS" w:cs="Times New Roman"/>
              </w:rPr>
              <w:t xml:space="preserve"> </w:t>
            </w:r>
            <w:proofErr w:type="spellStart"/>
            <w:r w:rsidRPr="005A034D">
              <w:rPr>
                <w:rFonts w:ascii="Trebuchet MS" w:eastAsia="Times New Roman" w:hAnsi="Trebuchet MS" w:cs="Times New Roman"/>
              </w:rPr>
              <w:t>pentru</w:t>
            </w:r>
            <w:proofErr w:type="spellEnd"/>
            <w:r w:rsidRPr="005A034D">
              <w:rPr>
                <w:rFonts w:ascii="Trebuchet MS" w:eastAsia="Times New Roman" w:hAnsi="Trebuchet MS" w:cs="Times New Roman"/>
              </w:rPr>
              <w:t xml:space="preserve"> </w:t>
            </w:r>
            <w:proofErr w:type="spellStart"/>
            <w:r w:rsidRPr="005A034D">
              <w:rPr>
                <w:rFonts w:ascii="Trebuchet MS" w:eastAsia="Times New Roman" w:hAnsi="Trebuchet MS" w:cs="Times New Roman"/>
              </w:rPr>
              <w:t>construcții</w:t>
            </w:r>
            <w:proofErr w:type="spellEnd"/>
          </w:p>
        </w:tc>
        <w:tc>
          <w:tcPr>
            <w:tcW w:w="810" w:type="dxa"/>
            <w:shd w:val="clear" w:color="auto" w:fill="auto"/>
          </w:tcPr>
          <w:p w14:paraId="3E4751BB" w14:textId="77777777" w:rsidR="00BA02F1" w:rsidRPr="005A034D" w:rsidRDefault="00BA02F1" w:rsidP="00A531EB">
            <w:pPr>
              <w:spacing w:before="40" w:after="0" w:line="240" w:lineRule="auto"/>
              <w:jc w:val="center"/>
              <w:rPr>
                <w:rFonts w:ascii="Trebuchet MS" w:eastAsia="Times New Roman" w:hAnsi="Trebuchet MS" w:cs="Times New Roman"/>
                <w:lang w:val="ro-RO"/>
              </w:rPr>
            </w:pPr>
          </w:p>
        </w:tc>
        <w:tc>
          <w:tcPr>
            <w:tcW w:w="808" w:type="dxa"/>
            <w:shd w:val="clear" w:color="auto" w:fill="auto"/>
          </w:tcPr>
          <w:p w14:paraId="51174A60" w14:textId="77777777" w:rsidR="00BA02F1" w:rsidRPr="005A034D" w:rsidRDefault="00BA02F1" w:rsidP="00A531EB">
            <w:pPr>
              <w:spacing w:before="40" w:after="0" w:line="240" w:lineRule="auto"/>
              <w:jc w:val="center"/>
              <w:rPr>
                <w:rFonts w:ascii="Trebuchet MS" w:eastAsia="Times New Roman" w:hAnsi="Trebuchet MS" w:cs="Times New Roman"/>
                <w:lang w:val="ro-RO"/>
              </w:rPr>
            </w:pPr>
          </w:p>
        </w:tc>
      </w:tr>
      <w:tr w:rsidR="003C1DCF" w:rsidRPr="005A034D" w14:paraId="1DEF11F3" w14:textId="77777777" w:rsidTr="00656994">
        <w:tc>
          <w:tcPr>
            <w:tcW w:w="791" w:type="dxa"/>
            <w:shd w:val="clear" w:color="auto" w:fill="auto"/>
          </w:tcPr>
          <w:p w14:paraId="06C498CC" w14:textId="77777777" w:rsidR="003C1DCF" w:rsidRPr="005A034D" w:rsidRDefault="003950CB" w:rsidP="00656994">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1629</w:t>
            </w:r>
          </w:p>
        </w:tc>
        <w:tc>
          <w:tcPr>
            <w:tcW w:w="2294" w:type="dxa"/>
            <w:shd w:val="clear" w:color="auto" w:fill="auto"/>
          </w:tcPr>
          <w:p w14:paraId="3F2670FF" w14:textId="77777777" w:rsidR="003C1DCF" w:rsidRPr="005A034D" w:rsidRDefault="007B258B" w:rsidP="00656994">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Fabricarea altor produse din lemn, fabricarea articolelor din plută, paie și din alte</w:t>
            </w:r>
            <w:r w:rsidR="003F0FB3" w:rsidRPr="005A034D">
              <w:rPr>
                <w:rFonts w:ascii="Trebuchet MS" w:eastAsia="Times New Roman" w:hAnsi="Trebuchet MS" w:cs="Times New Roman"/>
                <w:lang w:val="ro-RO"/>
              </w:rPr>
              <w:t xml:space="preserve"> materiale vegetale împletite</w:t>
            </w:r>
          </w:p>
        </w:tc>
        <w:tc>
          <w:tcPr>
            <w:tcW w:w="1290" w:type="dxa"/>
            <w:shd w:val="clear" w:color="auto" w:fill="auto"/>
          </w:tcPr>
          <w:p w14:paraId="40C9CAE4" w14:textId="77777777" w:rsidR="003C1DCF" w:rsidRPr="005A034D" w:rsidRDefault="00CB0AE5" w:rsidP="00656994">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95</w:t>
            </w:r>
          </w:p>
        </w:tc>
        <w:tc>
          <w:tcPr>
            <w:tcW w:w="863" w:type="dxa"/>
            <w:shd w:val="clear" w:color="auto" w:fill="auto"/>
          </w:tcPr>
          <w:p w14:paraId="18796805" w14:textId="77777777" w:rsidR="003C1DCF" w:rsidRPr="005A034D" w:rsidRDefault="00CB0AE5" w:rsidP="00656994">
            <w:pPr>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20</w:t>
            </w:r>
            <w:r w:rsidR="007A36D0" w:rsidRPr="005A034D">
              <w:rPr>
                <w:rFonts w:ascii="Trebuchet MS" w:eastAsia="Times New Roman" w:hAnsi="Trebuchet MS" w:cs="Times New Roman"/>
                <w:lang w:val="ro-RO"/>
              </w:rPr>
              <w:t>52</w:t>
            </w:r>
          </w:p>
        </w:tc>
        <w:tc>
          <w:tcPr>
            <w:tcW w:w="2790" w:type="dxa"/>
            <w:shd w:val="clear" w:color="auto" w:fill="auto"/>
          </w:tcPr>
          <w:p w14:paraId="04983D78" w14:textId="77777777" w:rsidR="003C1DCF" w:rsidRPr="005A034D" w:rsidRDefault="007A36D0" w:rsidP="00656994">
            <w:pPr>
              <w:spacing w:before="40" w:after="0" w:line="240" w:lineRule="auto"/>
              <w:jc w:val="center"/>
              <w:rPr>
                <w:rFonts w:ascii="Trebuchet MS" w:hAnsi="Trebuchet MS" w:cs="Arial"/>
                <w:lang w:val="ro-RO"/>
              </w:rPr>
            </w:pPr>
            <w:r w:rsidRPr="005A034D">
              <w:rPr>
                <w:rFonts w:ascii="Trebuchet MS" w:hAnsi="Trebuchet MS" w:cs="Arial"/>
                <w:lang w:val="ro-RO"/>
              </w:rPr>
              <w:t>Fabricarea articolelor din plută, paie și împletituri</w:t>
            </w:r>
          </w:p>
        </w:tc>
        <w:tc>
          <w:tcPr>
            <w:tcW w:w="810" w:type="dxa"/>
            <w:shd w:val="clear" w:color="auto" w:fill="auto"/>
          </w:tcPr>
          <w:p w14:paraId="5F7ADA2A" w14:textId="77777777" w:rsidR="003C1DCF" w:rsidRPr="005A034D" w:rsidRDefault="003C1DCF" w:rsidP="00656994">
            <w:pPr>
              <w:spacing w:before="40" w:after="0" w:line="240" w:lineRule="auto"/>
              <w:jc w:val="center"/>
              <w:rPr>
                <w:rFonts w:ascii="Trebuchet MS" w:eastAsia="Times New Roman" w:hAnsi="Trebuchet MS" w:cs="Times New Roman"/>
                <w:lang w:val="ro-RO"/>
              </w:rPr>
            </w:pPr>
          </w:p>
        </w:tc>
        <w:tc>
          <w:tcPr>
            <w:tcW w:w="808" w:type="dxa"/>
            <w:shd w:val="clear" w:color="auto" w:fill="auto"/>
          </w:tcPr>
          <w:p w14:paraId="07107898" w14:textId="77777777" w:rsidR="003C1DCF" w:rsidRPr="005A034D" w:rsidRDefault="003C1DCF" w:rsidP="00656994">
            <w:pPr>
              <w:spacing w:before="40" w:after="0" w:line="240" w:lineRule="auto"/>
              <w:jc w:val="center"/>
              <w:rPr>
                <w:rFonts w:ascii="Trebuchet MS" w:eastAsia="Times New Roman" w:hAnsi="Trebuchet MS" w:cs="Times New Roman"/>
                <w:lang w:val="ro-RO"/>
              </w:rPr>
            </w:pPr>
          </w:p>
        </w:tc>
      </w:tr>
    </w:tbl>
    <w:p w14:paraId="779049A0" w14:textId="77777777" w:rsidR="00656994" w:rsidRPr="005A034D" w:rsidRDefault="00656994" w:rsidP="00656994">
      <w:pPr>
        <w:spacing w:after="0" w:line="240" w:lineRule="auto"/>
        <w:rPr>
          <w:rFonts w:ascii="Trebuchet MS" w:eastAsia="Times New Roman" w:hAnsi="Trebuchet MS" w:cs="Times New Roman"/>
          <w:highlight w:val="yellow"/>
          <w:lang w:val="ro-RO"/>
        </w:rPr>
      </w:pPr>
    </w:p>
    <w:p w14:paraId="756581B9" w14:textId="77777777" w:rsidR="00656994" w:rsidRPr="005A034D" w:rsidRDefault="00656994" w:rsidP="00656994">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ro-RO"/>
        </w:rPr>
        <w:t>Emisă de: APM Harghita</w:t>
      </w:r>
    </w:p>
    <w:p w14:paraId="522E8720" w14:textId="03F11AA0" w:rsidR="00656994" w:rsidRPr="005A034D" w:rsidRDefault="00393448" w:rsidP="00656994">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Data </w:t>
      </w:r>
      <w:r w:rsidR="00750708" w:rsidRPr="005A034D">
        <w:rPr>
          <w:rFonts w:ascii="Trebuchet MS" w:eastAsia="Times New Roman" w:hAnsi="Trebuchet MS" w:cs="Times New Roman"/>
          <w:b/>
          <w:lang w:val="ro-RO"/>
        </w:rPr>
        <w:t>emiterii: 18.04</w:t>
      </w:r>
      <w:r w:rsidR="00F66EF6" w:rsidRPr="005A034D">
        <w:rPr>
          <w:rFonts w:ascii="Trebuchet MS" w:eastAsia="Times New Roman" w:hAnsi="Trebuchet MS" w:cs="Times New Roman"/>
          <w:b/>
          <w:lang w:val="ro-RO"/>
        </w:rPr>
        <w:t>.2024</w:t>
      </w:r>
    </w:p>
    <w:p w14:paraId="5E02A646" w14:textId="77777777" w:rsidR="00656994" w:rsidRPr="005A034D" w:rsidRDefault="00656994" w:rsidP="00656994">
      <w:pPr>
        <w:spacing w:after="0" w:line="240" w:lineRule="auto"/>
        <w:jc w:val="both"/>
        <w:rPr>
          <w:rFonts w:ascii="Trebuchet MS" w:eastAsia="Times New Roman" w:hAnsi="Trebuchet MS" w:cs="Times New Roman"/>
          <w:b/>
          <w:lang w:val="ro-RO" w:eastAsia="ro-RO"/>
        </w:rPr>
      </w:pPr>
      <w:r w:rsidRPr="005A034D">
        <w:rPr>
          <w:rFonts w:ascii="Trebuchet MS" w:eastAsia="Times New Roman" w:hAnsi="Trebuchet MS" w:cs="Times New Roman"/>
          <w:b/>
          <w:lang w:val="ro-RO" w:eastAsia="ro-RO"/>
        </w:rPr>
        <w:t xml:space="preserve">Prezenta </w:t>
      </w:r>
      <w:proofErr w:type="spellStart"/>
      <w:r w:rsidRPr="005A034D">
        <w:rPr>
          <w:rFonts w:ascii="Trebuchet MS" w:eastAsia="Times New Roman" w:hAnsi="Trebuchet MS" w:cs="Times New Roman"/>
          <w:b/>
          <w:lang w:val="ro-RO" w:eastAsia="ro-RO"/>
        </w:rPr>
        <w:t>autorizaţie</w:t>
      </w:r>
      <w:proofErr w:type="spellEnd"/>
      <w:r w:rsidRPr="005A034D">
        <w:rPr>
          <w:rFonts w:ascii="Trebuchet MS" w:eastAsia="Times New Roman" w:hAnsi="Trebuchet MS" w:cs="Times New Roman"/>
          <w:b/>
          <w:lang w:val="ro-RO" w:eastAsia="ro-RO"/>
        </w:rPr>
        <w:t xml:space="preserve"> de mediu își păstrează valabilitatea pe toată perioada în care beneficiarul acesteia obține viza anuală.</w:t>
      </w:r>
    </w:p>
    <w:p w14:paraId="0899B42E" w14:textId="77777777" w:rsidR="00656994" w:rsidRPr="005A034D" w:rsidRDefault="00656994" w:rsidP="0085092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270"/>
        <w:jc w:val="both"/>
        <w:rPr>
          <w:rFonts w:ascii="Trebuchet MS" w:eastAsia="Times New Roman" w:hAnsi="Trebuchet MS" w:cs="Times New Roman"/>
          <w:b/>
          <w:lang w:val="ro-RO"/>
        </w:rPr>
      </w:pPr>
      <w:r w:rsidRPr="005A034D">
        <w:rPr>
          <w:rFonts w:ascii="Trebuchet MS" w:eastAsia="Times New Roman" w:hAnsi="Trebuchet MS" w:cs="Times New Roman"/>
          <w:lang w:val="ro-RO"/>
        </w:rPr>
        <w:lastRenderedPageBreak/>
        <w:tab/>
      </w:r>
      <w:r w:rsidRPr="005A034D">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w:t>
      </w:r>
      <w:proofErr w:type="spellStart"/>
      <w:r w:rsidRPr="005A034D">
        <w:rPr>
          <w:rFonts w:ascii="Trebuchet MS" w:eastAsia="Times New Roman" w:hAnsi="Trebuchet MS" w:cs="Times New Roman"/>
          <w:b/>
          <w:lang w:val="ro-RO"/>
        </w:rPr>
        <w:t>iniţială</w:t>
      </w:r>
      <w:proofErr w:type="spellEnd"/>
      <w:r w:rsidRPr="005A034D">
        <w:rPr>
          <w:rFonts w:ascii="Trebuchet MS" w:eastAsia="Times New Roman" w:hAnsi="Trebuchet MS" w:cs="Times New Roman"/>
          <w:b/>
          <w:lang w:val="ro-RO"/>
        </w:rPr>
        <w:t>, conform prevederilor Ordinului 1150/2020, art. 5, alin.4, anexă la procedură</w:t>
      </w:r>
    </w:p>
    <w:p w14:paraId="0BA20A5A" w14:textId="77777777" w:rsidR="00656994" w:rsidRPr="005A034D" w:rsidRDefault="00656994" w:rsidP="00656994">
      <w:pPr>
        <w:spacing w:after="0" w:line="240" w:lineRule="auto"/>
        <w:rPr>
          <w:rFonts w:ascii="Trebuchet MS" w:eastAsia="Times New Roman" w:hAnsi="Trebuchet MS" w:cs="Times New Roman"/>
          <w:b/>
          <w:lang w:val="ro-RO"/>
        </w:rPr>
      </w:pPr>
    </w:p>
    <w:p w14:paraId="6273D6AA" w14:textId="77777777" w:rsidR="00656994" w:rsidRPr="005A034D" w:rsidRDefault="00656994" w:rsidP="00656994">
      <w:pPr>
        <w:spacing w:after="0" w:line="240" w:lineRule="auto"/>
        <w:rPr>
          <w:rFonts w:ascii="Trebuchet MS" w:eastAsia="Times New Roman" w:hAnsi="Trebuchet MS" w:cs="Times New Roman"/>
          <w:b/>
          <w:lang w:val="ro-RO"/>
        </w:rPr>
      </w:pPr>
      <w:r w:rsidRPr="005A034D">
        <w:rPr>
          <w:rFonts w:ascii="Trebuchet MS" w:eastAsia="Times New Roman" w:hAnsi="Trebuchet MS" w:cs="Times New Roman"/>
          <w:b/>
          <w:lang w:val="ro-RO"/>
        </w:rPr>
        <w:t>Temeiul legal:</w:t>
      </w:r>
    </w:p>
    <w:p w14:paraId="10FF2BE6" w14:textId="10DC7460" w:rsidR="00656994" w:rsidRPr="005A034D" w:rsidRDefault="00656994" w:rsidP="00656994">
      <w:pPr>
        <w:spacing w:after="0" w:line="240" w:lineRule="auto"/>
        <w:jc w:val="both"/>
        <w:rPr>
          <w:rFonts w:ascii="Trebuchet MS" w:eastAsia="Times New Roman" w:hAnsi="Trebuchet MS" w:cs="Times New Roman"/>
          <w:b/>
          <w:lang w:val="hu-HU"/>
        </w:rPr>
      </w:pPr>
      <w:r w:rsidRPr="005A034D">
        <w:rPr>
          <w:rFonts w:ascii="Trebuchet MS" w:eastAsia="Times New Roman" w:hAnsi="Trebuchet MS" w:cs="Times New Roman"/>
          <w:lang w:val="ro-RO"/>
        </w:rPr>
        <w:t xml:space="preserve">Ca urmare a cererii adresate de </w:t>
      </w:r>
      <w:r w:rsidR="00844244" w:rsidRPr="005A034D">
        <w:rPr>
          <w:rFonts w:ascii="Trebuchet MS" w:eastAsia="Times New Roman" w:hAnsi="Trebuchet MS" w:cs="Times New Roman"/>
          <w:b/>
          <w:lang w:val="hu-HU"/>
        </w:rPr>
        <w:t xml:space="preserve">BÁLINT GERGELY </w:t>
      </w:r>
      <w:r w:rsidR="00844244" w:rsidRPr="005A034D">
        <w:rPr>
          <w:rFonts w:ascii="Trebuchet MS" w:eastAsia="Times New Roman" w:hAnsi="Trebuchet MS" w:cs="Times New Roman"/>
          <w:b/>
          <w:lang w:val="ro-RO"/>
        </w:rPr>
        <w:t>Î.I.</w:t>
      </w:r>
      <w:r w:rsidRPr="005A034D">
        <w:rPr>
          <w:rFonts w:ascii="Trebuchet MS" w:eastAsia="Times New Roman" w:hAnsi="Trebuchet MS" w:cs="Times New Roman"/>
          <w:b/>
          <w:lang w:val="ro-RO"/>
        </w:rPr>
        <w:t xml:space="preserve"> </w:t>
      </w:r>
      <w:r w:rsidRPr="005A034D">
        <w:rPr>
          <w:rFonts w:ascii="Trebuchet MS" w:eastAsia="Times New Roman" w:hAnsi="Trebuchet MS" w:cs="Times New Roman"/>
          <w:lang w:val="ro-RO"/>
        </w:rPr>
        <w:t xml:space="preserve">cu punctul de lucru din </w:t>
      </w:r>
      <w:r w:rsidR="003D285C" w:rsidRPr="005A034D">
        <w:rPr>
          <w:rFonts w:ascii="Trebuchet MS" w:eastAsia="Times New Roman" w:hAnsi="Trebuchet MS" w:cs="Times New Roman"/>
          <w:b/>
          <w:lang w:val="ro-RO"/>
        </w:rPr>
        <w:t>C</w:t>
      </w:r>
      <w:r w:rsidR="00EB57B8" w:rsidRPr="005A034D">
        <w:rPr>
          <w:rFonts w:ascii="Trebuchet MS" w:eastAsia="Times New Roman" w:hAnsi="Trebuchet MS" w:cs="Times New Roman"/>
          <w:b/>
          <w:lang w:val="ro-RO"/>
        </w:rPr>
        <w:t xml:space="preserve">omuna </w:t>
      </w:r>
      <w:r w:rsidR="001973E2" w:rsidRPr="005A034D">
        <w:rPr>
          <w:rFonts w:ascii="Trebuchet MS" w:eastAsia="Times New Roman" w:hAnsi="Trebuchet MS" w:cs="Times New Roman"/>
          <w:b/>
          <w:lang w:val="ro-RO"/>
        </w:rPr>
        <w:t>Sântimbru, sat Sântimbru, nr. 573</w:t>
      </w:r>
      <w:r w:rsidR="00F66EF6" w:rsidRPr="005A034D">
        <w:rPr>
          <w:rFonts w:ascii="Trebuchet MS" w:eastAsia="Times New Roman" w:hAnsi="Trebuchet MS" w:cs="Times New Roman"/>
          <w:b/>
          <w:lang w:val="ro-RO"/>
        </w:rPr>
        <w:t>, județul Harghita</w:t>
      </w:r>
      <w:r w:rsidRPr="005A034D">
        <w:rPr>
          <w:rFonts w:ascii="Trebuchet MS" w:eastAsia="Times New Roman" w:hAnsi="Trebuchet MS" w:cs="Times New Roman"/>
          <w:lang w:val="ro-RO"/>
        </w:rPr>
        <w:t>, înregi</w:t>
      </w:r>
      <w:r w:rsidR="008713EF" w:rsidRPr="005A034D">
        <w:rPr>
          <w:rFonts w:ascii="Trebuchet MS" w:eastAsia="Times New Roman" w:hAnsi="Trebuchet MS" w:cs="Times New Roman"/>
          <w:lang w:val="ro-RO"/>
        </w:rPr>
        <w:t>strată la A.P.M</w:t>
      </w:r>
      <w:r w:rsidR="000C5A8D" w:rsidRPr="005A034D">
        <w:rPr>
          <w:rFonts w:ascii="Trebuchet MS" w:eastAsia="Times New Roman" w:hAnsi="Trebuchet MS" w:cs="Times New Roman"/>
          <w:lang w:val="ro-RO"/>
        </w:rPr>
        <w:t>. Harghita cu nr.1829/28.02.2024</w:t>
      </w:r>
      <w:r w:rsidRPr="005A034D">
        <w:rPr>
          <w:rFonts w:ascii="Trebuchet MS" w:eastAsia="Times New Roman" w:hAnsi="Trebuchet MS" w:cs="Times New Roman"/>
          <w:lang w:val="ro-RO"/>
        </w:rPr>
        <w:t xml:space="preserve"> </w:t>
      </w:r>
      <w:r w:rsidRPr="005A034D">
        <w:rPr>
          <w:rFonts w:ascii="Trebuchet MS" w:eastAsia="Calibri" w:hAnsi="Trebuchet MS" w:cs="Times New Roman"/>
          <w:b/>
          <w:noProof/>
          <w:lang w:val="ro-RO"/>
        </w:rPr>
        <w:t>în urma analizării documentelor transmise şi a verificării efectuate pe teren</w:t>
      </w:r>
      <w:r w:rsidR="001664AE" w:rsidRPr="005A034D">
        <w:rPr>
          <w:rFonts w:ascii="Trebuchet MS" w:eastAsia="Calibri" w:hAnsi="Trebuchet MS" w:cs="Times New Roman"/>
          <w:noProof/>
          <w:lang w:val="ro-RO"/>
        </w:rPr>
        <w:t>, de către Jánosi Teréz Rozália</w:t>
      </w:r>
      <w:r w:rsidRPr="005A034D">
        <w:rPr>
          <w:rFonts w:ascii="Trebuchet MS" w:eastAsia="Calibri" w:hAnsi="Trebuchet MS" w:cs="Times New Roman"/>
          <w:noProof/>
          <w:lang w:val="ro-RO"/>
        </w:rPr>
        <w:t xml:space="preserve">, </w:t>
      </w:r>
      <w:r w:rsidRPr="005A034D">
        <w:rPr>
          <w:rFonts w:ascii="Trebuchet MS" w:eastAsia="Times New Roman" w:hAnsi="Trebuchet MS" w:cs="Times New Roman"/>
          <w:lang w:val="ro-RO"/>
        </w:rPr>
        <w:t xml:space="preserve">conform deciziei luate cu consultarea Colectivului de Analiza Tehnică din data de </w:t>
      </w:r>
      <w:r w:rsidR="000C5A8D" w:rsidRPr="005A034D">
        <w:rPr>
          <w:rFonts w:ascii="Trebuchet MS" w:eastAsia="Times New Roman" w:hAnsi="Trebuchet MS" w:cs="Times New Roman"/>
          <w:b/>
          <w:lang w:val="ro-RO"/>
        </w:rPr>
        <w:t>05.03.2024</w:t>
      </w:r>
      <w:r w:rsidRPr="005A034D">
        <w:rPr>
          <w:rFonts w:ascii="Trebuchet MS" w:eastAsia="Times New Roman" w:hAnsi="Trebuchet MS" w:cs="Times New Roman"/>
          <w:b/>
          <w:lang w:val="ro-RO"/>
        </w:rPr>
        <w:t>,</w:t>
      </w:r>
      <w:r w:rsidRPr="005A034D">
        <w:rPr>
          <w:rFonts w:ascii="Trebuchet MS" w:eastAsia="Calibri" w:hAnsi="Trebuchet MS" w:cs="Times New Roman"/>
          <w:noProof/>
          <w:lang w:val="ro-RO"/>
        </w:rPr>
        <w:t xml:space="preserve"> </w:t>
      </w:r>
      <w:r w:rsidRPr="005A034D">
        <w:rPr>
          <w:rFonts w:ascii="Trebuchet MS" w:eastAsia="Times New Roman" w:hAnsi="Trebuchet MS" w:cs="Times New Roman"/>
          <w:noProof/>
          <w:lang w:val="ro-RO"/>
        </w:rPr>
        <w:t xml:space="preserve">în baza </w:t>
      </w:r>
      <w:r w:rsidRPr="005A034D">
        <w:rPr>
          <w:rFonts w:ascii="Trebuchet MS" w:eastAsia="Times New Roman" w:hAnsi="Trebuchet MS" w:cs="Times New Roman"/>
          <w:lang w:val="ro-RO"/>
        </w:rPr>
        <w:t xml:space="preserve">H.G. nr. 43 din 16 ianuarie 2020 privind organizarea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funcţionarea</w:t>
      </w:r>
      <w:proofErr w:type="spellEnd"/>
      <w:r w:rsidRPr="005A034D">
        <w:rPr>
          <w:rFonts w:ascii="Trebuchet MS" w:eastAsia="Times New Roman" w:hAnsi="Trebuchet MS" w:cs="Times New Roman"/>
          <w:lang w:val="ro-RO"/>
        </w:rPr>
        <w:t xml:space="preserve"> Ministerului Mediului, Apelor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Pădurilor</w:t>
      </w:r>
      <w:r w:rsidRPr="005A034D">
        <w:rPr>
          <w:rFonts w:ascii="Trebuchet MS" w:eastAsia="Times New Roman" w:hAnsi="Trebuchet MS" w:cs="Times New Roman"/>
          <w:lang w:val="ro-RO" w:eastAsia="ro-RO"/>
        </w:rPr>
        <w:t>, a</w:t>
      </w:r>
      <w:r w:rsidRPr="005A034D">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w:t>
      </w:r>
      <w:proofErr w:type="spellStart"/>
      <w:r w:rsidRPr="005A034D">
        <w:rPr>
          <w:rFonts w:ascii="Trebuchet MS" w:eastAsia="Times New Roman" w:hAnsi="Trebuchet MS" w:cs="Times New Roman"/>
          <w:lang w:val="ro-RO"/>
        </w:rPr>
        <w:t>Ordonanţei</w:t>
      </w:r>
      <w:proofErr w:type="spellEnd"/>
      <w:r w:rsidRPr="005A034D">
        <w:rPr>
          <w:rFonts w:ascii="Trebuchet MS" w:eastAsia="Times New Roman" w:hAnsi="Trebuchet MS" w:cs="Times New Roman"/>
          <w:lang w:val="ro-RO"/>
        </w:rPr>
        <w:t xml:space="preserve"> de </w:t>
      </w:r>
      <w:proofErr w:type="spellStart"/>
      <w:r w:rsidRPr="005A034D">
        <w:rPr>
          <w:rFonts w:ascii="Trebuchet MS" w:eastAsia="Times New Roman" w:hAnsi="Trebuchet MS" w:cs="Times New Roman"/>
          <w:lang w:val="ro-RO"/>
        </w:rPr>
        <w:t>Urgenţă</w:t>
      </w:r>
      <w:proofErr w:type="spellEnd"/>
      <w:r w:rsidRPr="005A034D">
        <w:rPr>
          <w:rFonts w:ascii="Trebuchet MS" w:eastAsia="Times New Roman" w:hAnsi="Trebuchet MS" w:cs="Times New Roman"/>
          <w:lang w:val="ro-RO"/>
        </w:rPr>
        <w:t xml:space="preserve"> a Guvernului nr.195/2005 privind protecția mediului, aprobată cu modificări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completări prin Legea nr. 265/2006, cu modificările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completările ulterioare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a Ordinului MMDD nr. 1798/2007 cu modificările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completările ulterioare, se emite:</w:t>
      </w:r>
    </w:p>
    <w:p w14:paraId="2843DEDD" w14:textId="54B24B55" w:rsidR="00656994" w:rsidRPr="005A034D" w:rsidRDefault="00656994" w:rsidP="00656994">
      <w:pPr>
        <w:keepNext/>
        <w:spacing w:after="0" w:line="240" w:lineRule="auto"/>
        <w:jc w:val="center"/>
        <w:outlineLvl w:val="0"/>
        <w:rPr>
          <w:rFonts w:ascii="Trebuchet MS" w:eastAsia="Times New Roman" w:hAnsi="Trebuchet MS" w:cs="Times New Roman"/>
          <w:b/>
          <w:lang w:val="ro-RO"/>
        </w:rPr>
      </w:pPr>
    </w:p>
    <w:p w14:paraId="5700D69E" w14:textId="77777777" w:rsidR="00E36A09" w:rsidRPr="005A034D" w:rsidRDefault="00E36A09" w:rsidP="00656994">
      <w:pPr>
        <w:keepNext/>
        <w:spacing w:after="0" w:line="240" w:lineRule="auto"/>
        <w:jc w:val="center"/>
        <w:outlineLvl w:val="0"/>
        <w:rPr>
          <w:rFonts w:ascii="Trebuchet MS" w:eastAsia="Times New Roman" w:hAnsi="Trebuchet MS" w:cs="Times New Roman"/>
          <w:b/>
          <w:lang w:val="ro-RO"/>
        </w:rPr>
      </w:pPr>
    </w:p>
    <w:p w14:paraId="4EC982A0" w14:textId="77777777" w:rsidR="00656994" w:rsidRPr="005A034D" w:rsidRDefault="00656994" w:rsidP="00656994">
      <w:pPr>
        <w:keepNext/>
        <w:spacing w:after="0" w:line="240" w:lineRule="auto"/>
        <w:jc w:val="center"/>
        <w:outlineLvl w:val="0"/>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AUTORIZAŢIA DE MEDIU </w:t>
      </w:r>
    </w:p>
    <w:p w14:paraId="23A512C3" w14:textId="587A6EFC" w:rsidR="00656994" w:rsidRPr="005A034D" w:rsidRDefault="00656994" w:rsidP="00656994">
      <w:pPr>
        <w:spacing w:after="0" w:line="240" w:lineRule="auto"/>
        <w:jc w:val="both"/>
        <w:rPr>
          <w:rFonts w:ascii="Trebuchet MS" w:eastAsia="Times New Roman" w:hAnsi="Trebuchet MS" w:cs="Times New Roman"/>
          <w:lang w:val="ro-RO"/>
        </w:rPr>
      </w:pPr>
    </w:p>
    <w:p w14:paraId="6C008F30" w14:textId="77777777" w:rsidR="00E91FC9" w:rsidRPr="005A034D" w:rsidRDefault="00E91FC9" w:rsidP="00656994">
      <w:pPr>
        <w:spacing w:after="0" w:line="240" w:lineRule="auto"/>
        <w:jc w:val="both"/>
        <w:rPr>
          <w:rFonts w:ascii="Trebuchet MS" w:eastAsia="Times New Roman" w:hAnsi="Trebuchet MS" w:cs="Times New Roman"/>
          <w:lang w:val="ro-RO"/>
        </w:rPr>
      </w:pPr>
    </w:p>
    <w:p w14:paraId="7D9F57CE" w14:textId="30047D67" w:rsidR="00656994" w:rsidRPr="005A034D" w:rsidRDefault="00656994" w:rsidP="00656994">
      <w:p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pentru </w:t>
      </w:r>
      <w:r w:rsidR="007450AB" w:rsidRPr="005A034D">
        <w:rPr>
          <w:rFonts w:ascii="Trebuchet MS" w:eastAsia="Times New Roman" w:hAnsi="Trebuchet MS" w:cs="Times New Roman"/>
          <w:b/>
          <w:lang w:val="hu-HU"/>
        </w:rPr>
        <w:t xml:space="preserve">BÁLINT GERGELY </w:t>
      </w:r>
      <w:r w:rsidR="007450AB" w:rsidRPr="005A034D">
        <w:rPr>
          <w:rFonts w:ascii="Trebuchet MS" w:eastAsia="Times New Roman" w:hAnsi="Trebuchet MS" w:cs="Times New Roman"/>
          <w:b/>
          <w:lang w:val="ro-RO"/>
        </w:rPr>
        <w:t>Î.I.</w:t>
      </w:r>
      <w:r w:rsidR="003D285C" w:rsidRPr="005A034D">
        <w:rPr>
          <w:rFonts w:ascii="Trebuchet MS" w:eastAsia="Times New Roman" w:hAnsi="Trebuchet MS" w:cs="Times New Roman"/>
          <w:b/>
          <w:lang w:val="ro-RO"/>
        </w:rPr>
        <w:t xml:space="preserve"> </w:t>
      </w:r>
      <w:r w:rsidRPr="005A034D">
        <w:rPr>
          <w:rFonts w:ascii="Trebuchet MS" w:eastAsia="Times New Roman" w:hAnsi="Trebuchet MS" w:cs="Times New Roman"/>
          <w:lang w:val="ro-RO"/>
        </w:rPr>
        <w:t>cu punctul de lucru din</w:t>
      </w:r>
      <w:r w:rsidR="00B02776" w:rsidRPr="005A034D">
        <w:rPr>
          <w:rFonts w:ascii="Trebuchet MS" w:eastAsia="Times New Roman" w:hAnsi="Trebuchet MS" w:cs="Times New Roman"/>
          <w:lang w:val="ro-RO"/>
        </w:rPr>
        <w:t xml:space="preserve"> </w:t>
      </w:r>
      <w:r w:rsidR="00B02776" w:rsidRPr="005A034D">
        <w:rPr>
          <w:rFonts w:ascii="Trebuchet MS" w:eastAsia="Times New Roman" w:hAnsi="Trebuchet MS" w:cs="Times New Roman"/>
          <w:b/>
          <w:lang w:val="ro-RO"/>
        </w:rPr>
        <w:t>Comuna</w:t>
      </w:r>
      <w:r w:rsidR="007450AB" w:rsidRPr="005A034D">
        <w:rPr>
          <w:rFonts w:ascii="Trebuchet MS" w:eastAsia="Times New Roman" w:hAnsi="Trebuchet MS" w:cs="Times New Roman"/>
          <w:b/>
          <w:lang w:val="ro-RO"/>
        </w:rPr>
        <w:t xml:space="preserve"> Sântimbru, sat Sântimbru, nr. 573</w:t>
      </w:r>
      <w:r w:rsidR="004D0B03" w:rsidRPr="005A034D">
        <w:rPr>
          <w:rFonts w:ascii="Trebuchet MS" w:eastAsia="Times New Roman" w:hAnsi="Trebuchet MS" w:cs="Times New Roman"/>
          <w:b/>
          <w:lang w:val="ro-RO"/>
        </w:rPr>
        <w:t>, județul Harghita</w:t>
      </w:r>
      <w:r w:rsidRPr="005A034D">
        <w:rPr>
          <w:rFonts w:ascii="Trebuchet MS" w:eastAsia="Times New Roman" w:hAnsi="Trebuchet MS" w:cs="Times New Roman"/>
          <w:lang w:val="ro-RO"/>
        </w:rPr>
        <w:t xml:space="preserve">. </w:t>
      </w:r>
    </w:p>
    <w:p w14:paraId="64F88666" w14:textId="77777777" w:rsidR="00656994" w:rsidRPr="005A034D" w:rsidRDefault="00656994" w:rsidP="00656994">
      <w:pPr>
        <w:spacing w:after="0" w:line="240" w:lineRule="auto"/>
        <w:jc w:val="both"/>
        <w:rPr>
          <w:rFonts w:ascii="Trebuchet MS" w:eastAsia="Times New Roman" w:hAnsi="Trebuchet MS" w:cs="Times New Roman"/>
          <w:b/>
          <w:lang w:val="ro-RO"/>
        </w:rPr>
      </w:pPr>
      <w:proofErr w:type="spellStart"/>
      <w:r w:rsidRPr="005A034D">
        <w:rPr>
          <w:rFonts w:ascii="Trebuchet MS" w:eastAsia="Times New Roman" w:hAnsi="Trebuchet MS" w:cs="Times New Roman"/>
          <w:b/>
          <w:lang w:val="ro-RO"/>
        </w:rPr>
        <w:t>Documentaţia</w:t>
      </w:r>
      <w:proofErr w:type="spellEnd"/>
      <w:r w:rsidRPr="005A034D">
        <w:rPr>
          <w:rFonts w:ascii="Trebuchet MS" w:eastAsia="Times New Roman" w:hAnsi="Trebuchet MS" w:cs="Times New Roman"/>
          <w:b/>
          <w:lang w:val="ro-RO"/>
        </w:rPr>
        <w:t xml:space="preserve"> </w:t>
      </w:r>
      <w:proofErr w:type="spellStart"/>
      <w:r w:rsidRPr="005A034D">
        <w:rPr>
          <w:rFonts w:ascii="Trebuchet MS" w:eastAsia="Times New Roman" w:hAnsi="Trebuchet MS" w:cs="Times New Roman"/>
          <w:b/>
          <w:lang w:val="ro-RO"/>
        </w:rPr>
        <w:t>conţine</w:t>
      </w:r>
      <w:proofErr w:type="spellEnd"/>
      <w:r w:rsidRPr="005A034D">
        <w:rPr>
          <w:rFonts w:ascii="Trebuchet MS" w:eastAsia="Times New Roman" w:hAnsi="Trebuchet MS" w:cs="Times New Roman"/>
          <w:b/>
          <w:lang w:val="ro-RO"/>
        </w:rPr>
        <w:t>:</w:t>
      </w:r>
    </w:p>
    <w:p w14:paraId="2D48EDF8" w14:textId="14C4E373" w:rsidR="00656994" w:rsidRPr="005A034D" w:rsidRDefault="00656994" w:rsidP="00656994">
      <w:pPr>
        <w:spacing w:after="0" w:line="240" w:lineRule="auto"/>
        <w:jc w:val="both"/>
        <w:rPr>
          <w:rFonts w:ascii="Trebuchet MS" w:eastAsia="Times New Roman" w:hAnsi="Trebuchet MS" w:cs="Times New Roman"/>
          <w:bCs/>
          <w:lang w:val="ro-RO"/>
        </w:rPr>
      </w:pPr>
      <w:r w:rsidRPr="005A034D">
        <w:rPr>
          <w:rFonts w:ascii="Trebuchet MS" w:eastAsia="Times New Roman" w:hAnsi="Trebuchet MS" w:cs="Times New Roman"/>
          <w:lang w:val="ro-RO"/>
        </w:rPr>
        <w:t xml:space="preserve">- Cerere, formulată de </w:t>
      </w:r>
      <w:r w:rsidR="003F0FB3" w:rsidRPr="005A034D">
        <w:rPr>
          <w:rFonts w:ascii="Trebuchet MS" w:eastAsia="Times New Roman" w:hAnsi="Trebuchet MS" w:cs="Times New Roman"/>
          <w:bCs/>
          <w:lang w:val="ro-RO"/>
        </w:rPr>
        <w:t>administrator</w:t>
      </w:r>
      <w:r w:rsidR="00DE4B8F" w:rsidRPr="005A034D">
        <w:rPr>
          <w:rFonts w:ascii="Trebuchet MS" w:eastAsia="Times New Roman" w:hAnsi="Trebuchet MS" w:cs="Times New Roman"/>
          <w:bCs/>
          <w:lang w:val="ro-RO"/>
        </w:rPr>
        <w:t xml:space="preserve"> </w:t>
      </w:r>
      <w:r w:rsidR="00DE4B8F" w:rsidRPr="005A034D">
        <w:rPr>
          <w:rFonts w:ascii="Trebuchet MS" w:eastAsia="Times New Roman" w:hAnsi="Trebuchet MS" w:cs="Times New Roman"/>
          <w:b/>
          <w:lang w:val="hu-HU"/>
        </w:rPr>
        <w:t>BÁLINT GERGELY</w:t>
      </w:r>
      <w:r w:rsidRPr="005A034D">
        <w:rPr>
          <w:rFonts w:ascii="Trebuchet MS" w:eastAsia="Times New Roman" w:hAnsi="Trebuchet MS" w:cs="Times New Roman"/>
          <w:bCs/>
          <w:lang w:val="ro-RO"/>
        </w:rPr>
        <w:t>;</w:t>
      </w:r>
    </w:p>
    <w:p w14:paraId="61DE00AF" w14:textId="2D81D355" w:rsidR="00656994" w:rsidRPr="005A034D" w:rsidRDefault="00656994" w:rsidP="00656994">
      <w:p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Fişă</w:t>
      </w:r>
      <w:proofErr w:type="spellEnd"/>
      <w:r w:rsidRPr="005A034D">
        <w:rPr>
          <w:rFonts w:ascii="Trebuchet MS" w:eastAsia="Times New Roman" w:hAnsi="Trebuchet MS" w:cs="Times New Roman"/>
          <w:lang w:val="ro-RO"/>
        </w:rPr>
        <w:t xml:space="preserve"> de prezentare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declaraţie</w:t>
      </w:r>
      <w:proofErr w:type="spellEnd"/>
      <w:r w:rsidRPr="005A034D">
        <w:rPr>
          <w:rFonts w:ascii="Trebuchet MS" w:eastAsia="Times New Roman" w:hAnsi="Trebuchet MS" w:cs="Times New Roman"/>
          <w:lang w:val="ro-RO"/>
        </w:rPr>
        <w:t xml:space="preserve"> întocmită de</w:t>
      </w:r>
      <w:r w:rsidR="004D0B03" w:rsidRPr="005A034D">
        <w:rPr>
          <w:rFonts w:ascii="Trebuchet MS" w:hAnsi="Trebuchet MS"/>
        </w:rPr>
        <w:t xml:space="preserve"> </w:t>
      </w:r>
      <w:r w:rsidR="00DE4B8F" w:rsidRPr="005A034D">
        <w:rPr>
          <w:rFonts w:ascii="Trebuchet MS" w:eastAsia="Times New Roman" w:hAnsi="Trebuchet MS" w:cs="Times New Roman"/>
          <w:b/>
          <w:lang w:val="hu-HU"/>
        </w:rPr>
        <w:t xml:space="preserve">BÁLINT GERGELY </w:t>
      </w:r>
      <w:r w:rsidR="00DE4B8F" w:rsidRPr="005A034D">
        <w:rPr>
          <w:rFonts w:ascii="Trebuchet MS" w:eastAsia="Times New Roman" w:hAnsi="Trebuchet MS" w:cs="Times New Roman"/>
          <w:b/>
          <w:lang w:val="ro-RO"/>
        </w:rPr>
        <w:t>Î.I.</w:t>
      </w:r>
      <w:r w:rsidR="004D0B03" w:rsidRPr="005A034D">
        <w:rPr>
          <w:rFonts w:ascii="Trebuchet MS" w:eastAsia="Times New Roman" w:hAnsi="Trebuchet MS" w:cs="Times New Roman"/>
          <w:lang w:val="ro-RO"/>
        </w:rPr>
        <w:t>;</w:t>
      </w:r>
    </w:p>
    <w:p w14:paraId="1CCD1F41" w14:textId="2C29CB07" w:rsidR="00656994" w:rsidRPr="005A034D" w:rsidRDefault="00656994" w:rsidP="00656994">
      <w:pPr>
        <w:spacing w:after="0" w:line="240" w:lineRule="auto"/>
        <w:jc w:val="both"/>
        <w:rPr>
          <w:rFonts w:ascii="Trebuchet MS" w:eastAsia="Times New Roman" w:hAnsi="Trebuchet MS" w:cs="Times New Roman"/>
          <w:highlight w:val="yellow"/>
          <w:lang w:val="ro-RO"/>
        </w:rPr>
      </w:pPr>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Anunţ</w:t>
      </w:r>
      <w:proofErr w:type="spellEnd"/>
      <w:r w:rsidRPr="005A034D">
        <w:rPr>
          <w:rFonts w:ascii="Trebuchet MS" w:eastAsia="Times New Roman" w:hAnsi="Trebuchet MS" w:cs="Times New Roman"/>
          <w:lang w:val="ro-RO"/>
        </w:rPr>
        <w:t xml:space="preserve"> public afișat la se</w:t>
      </w:r>
      <w:r w:rsidR="00D232C0" w:rsidRPr="005A034D">
        <w:rPr>
          <w:rFonts w:ascii="Trebuchet MS" w:eastAsia="Times New Roman" w:hAnsi="Trebuchet MS" w:cs="Times New Roman"/>
          <w:lang w:val="ro-RO"/>
        </w:rPr>
        <w:t xml:space="preserve">diul </w:t>
      </w:r>
      <w:r w:rsidR="00B039B8" w:rsidRPr="005A034D">
        <w:rPr>
          <w:rFonts w:ascii="Trebuchet MS" w:eastAsia="Times New Roman" w:hAnsi="Trebuchet MS" w:cs="Times New Roman"/>
          <w:lang w:val="ro-RO"/>
        </w:rPr>
        <w:t>Primăriei comunei Sântimbru nr. 295/26.02.2024</w:t>
      </w:r>
      <w:r w:rsidRPr="005A034D">
        <w:rPr>
          <w:rFonts w:ascii="Trebuchet MS" w:eastAsia="Times New Roman" w:hAnsi="Trebuchet MS" w:cs="Times New Roman"/>
          <w:lang w:val="ro-RO"/>
        </w:rPr>
        <w:t xml:space="preserve"> și cel apărut în ziarul </w:t>
      </w:r>
      <w:proofErr w:type="spellStart"/>
      <w:r w:rsidR="00A423B3" w:rsidRPr="005A034D">
        <w:rPr>
          <w:rFonts w:ascii="Trebuchet MS" w:eastAsia="Times New Roman" w:hAnsi="Trebuchet MS" w:cs="Times New Roman"/>
          <w:lang w:val="ro-RO"/>
        </w:rPr>
        <w:t>HargitaNépe</w:t>
      </w:r>
      <w:proofErr w:type="spellEnd"/>
      <w:r w:rsidR="003061D6" w:rsidRPr="005A034D">
        <w:rPr>
          <w:rFonts w:ascii="Trebuchet MS" w:eastAsia="Times New Roman" w:hAnsi="Trebuchet MS" w:cs="Times New Roman"/>
          <w:lang w:val="ro-RO"/>
        </w:rPr>
        <w:t xml:space="preserve"> din data 27.februarie</w:t>
      </w:r>
      <w:r w:rsidR="001E01C1" w:rsidRPr="005A034D">
        <w:rPr>
          <w:rFonts w:ascii="Trebuchet MS" w:eastAsia="Times New Roman" w:hAnsi="Trebuchet MS" w:cs="Times New Roman"/>
          <w:lang w:val="ro-RO"/>
        </w:rPr>
        <w:t>.</w:t>
      </w:r>
      <w:r w:rsidR="003D045D" w:rsidRPr="005A034D">
        <w:rPr>
          <w:rFonts w:ascii="Trebuchet MS" w:eastAsia="Times New Roman" w:hAnsi="Trebuchet MS" w:cs="Times New Roman"/>
          <w:lang w:val="ro-RO"/>
        </w:rPr>
        <w:t>2024</w:t>
      </w:r>
      <w:r w:rsidRPr="005A034D">
        <w:rPr>
          <w:rFonts w:ascii="Trebuchet MS" w:eastAsia="Times New Roman" w:hAnsi="Trebuchet MS" w:cs="Times New Roman"/>
          <w:lang w:val="ro-RO"/>
        </w:rPr>
        <w:t>;</w:t>
      </w:r>
    </w:p>
    <w:p w14:paraId="0434C6C0" w14:textId="29283AC8" w:rsidR="00656994" w:rsidRPr="005A034D" w:rsidRDefault="00656994" w:rsidP="00656994">
      <w:p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Proces verbal de verificare a amplasamentului înregistrat sub nr.</w:t>
      </w:r>
      <w:r w:rsidR="00033045" w:rsidRPr="005A034D">
        <w:rPr>
          <w:rFonts w:ascii="Trebuchet MS" w:eastAsia="Times New Roman" w:hAnsi="Trebuchet MS" w:cs="Times New Roman"/>
          <w:lang w:val="ro-RO"/>
        </w:rPr>
        <w:t xml:space="preserve"> 1841 din 28.02.2024</w:t>
      </w:r>
      <w:r w:rsidRPr="005A034D">
        <w:rPr>
          <w:rFonts w:ascii="Trebuchet MS" w:eastAsia="Times New Roman" w:hAnsi="Trebuchet MS" w:cs="Times New Roman"/>
          <w:lang w:val="ro-RO"/>
        </w:rPr>
        <w:t>;</w:t>
      </w:r>
    </w:p>
    <w:p w14:paraId="77B967D2" w14:textId="19E6341D" w:rsidR="00656994" w:rsidRPr="005A034D" w:rsidRDefault="00656994" w:rsidP="00656994">
      <w:p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 Decizie de emitere a </w:t>
      </w:r>
      <w:proofErr w:type="spellStart"/>
      <w:r w:rsidRPr="005A034D">
        <w:rPr>
          <w:rFonts w:ascii="Trebuchet MS" w:eastAsia="Times New Roman" w:hAnsi="Trebuchet MS" w:cs="Times New Roman"/>
          <w:lang w:val="ro-RO"/>
        </w:rPr>
        <w:t>autorizaţiei</w:t>
      </w:r>
      <w:proofErr w:type="spellEnd"/>
      <w:r w:rsidRPr="005A034D">
        <w:rPr>
          <w:rFonts w:ascii="Trebuchet MS" w:eastAsia="Times New Roman" w:hAnsi="Trebuchet MS" w:cs="Times New Roman"/>
          <w:lang w:val="ro-RO"/>
        </w:rPr>
        <w:t xml:space="preserve"> de mediu nr.</w:t>
      </w:r>
      <w:r w:rsidR="00A423B3" w:rsidRPr="005A034D">
        <w:rPr>
          <w:rFonts w:ascii="Trebuchet MS" w:eastAsia="Times New Roman" w:hAnsi="Trebuchet MS" w:cs="Times New Roman"/>
          <w:lang w:val="ro-RO"/>
        </w:rPr>
        <w:t>1829</w:t>
      </w:r>
      <w:r w:rsidR="007B45A4" w:rsidRPr="005A034D">
        <w:rPr>
          <w:rFonts w:ascii="Trebuchet MS" w:eastAsia="Times New Roman" w:hAnsi="Trebuchet MS" w:cs="Times New Roman"/>
          <w:lang w:val="ro-RO"/>
        </w:rPr>
        <w:t xml:space="preserve"> </w:t>
      </w:r>
      <w:r w:rsidR="00A423B3" w:rsidRPr="005A034D">
        <w:rPr>
          <w:rFonts w:ascii="Trebuchet MS" w:eastAsia="Times New Roman" w:hAnsi="Trebuchet MS" w:cs="Times New Roman"/>
          <w:lang w:val="ro-RO"/>
        </w:rPr>
        <w:t>din 05.03</w:t>
      </w:r>
      <w:r w:rsidR="00F178DF" w:rsidRPr="005A034D">
        <w:rPr>
          <w:rFonts w:ascii="Trebuchet MS" w:eastAsia="Times New Roman" w:hAnsi="Trebuchet MS" w:cs="Times New Roman"/>
          <w:lang w:val="ro-RO"/>
        </w:rPr>
        <w:t>.2024</w:t>
      </w:r>
      <w:r w:rsidRPr="005A034D">
        <w:rPr>
          <w:rFonts w:ascii="Trebuchet MS" w:eastAsia="Times New Roman" w:hAnsi="Trebuchet MS" w:cs="Times New Roman"/>
          <w:lang w:val="ro-RO"/>
        </w:rPr>
        <w:t xml:space="preserve"> emisă de A.P.M. Harghita;</w:t>
      </w:r>
    </w:p>
    <w:p w14:paraId="1ED0ECB6" w14:textId="4ADC8F7D" w:rsidR="00656994" w:rsidRPr="005A034D" w:rsidRDefault="00656994" w:rsidP="00656994">
      <w:p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Dovada achitării tarifului –transfer bancar</w:t>
      </w:r>
      <w:r w:rsidR="003061D6" w:rsidRPr="005A034D">
        <w:rPr>
          <w:rFonts w:ascii="Trebuchet MS" w:eastAsia="Times New Roman" w:hAnsi="Trebuchet MS" w:cs="Times New Roman"/>
          <w:lang w:val="ro-RO"/>
        </w:rPr>
        <w:t xml:space="preserve"> </w:t>
      </w:r>
      <w:r w:rsidRPr="005A034D">
        <w:rPr>
          <w:rFonts w:ascii="Trebuchet MS" w:eastAsia="Times New Roman" w:hAnsi="Trebuchet MS" w:cs="Times New Roman"/>
          <w:lang w:val="ro-RO"/>
        </w:rPr>
        <w:t xml:space="preserve">din data de </w:t>
      </w:r>
      <w:r w:rsidR="003061D6" w:rsidRPr="005A034D">
        <w:rPr>
          <w:rFonts w:ascii="Trebuchet MS" w:eastAsia="Times New Roman" w:hAnsi="Trebuchet MS" w:cs="Times New Roman"/>
          <w:lang w:val="ro-RO"/>
        </w:rPr>
        <w:t>26.02</w:t>
      </w:r>
      <w:r w:rsidR="00FD7359" w:rsidRPr="005A034D">
        <w:rPr>
          <w:rFonts w:ascii="Trebuchet MS" w:eastAsia="Times New Roman" w:hAnsi="Trebuchet MS" w:cs="Times New Roman"/>
          <w:lang w:val="ro-RO"/>
        </w:rPr>
        <w:t>.2024</w:t>
      </w:r>
      <w:r w:rsidRPr="005A034D">
        <w:rPr>
          <w:rFonts w:ascii="Trebuchet MS" w:eastAsia="Times New Roman" w:hAnsi="Trebuchet MS" w:cs="Times New Roman"/>
          <w:lang w:val="ro-RO"/>
        </w:rPr>
        <w:t>– 500 RON;</w:t>
      </w:r>
    </w:p>
    <w:p w14:paraId="6CA7D118" w14:textId="372630BD" w:rsidR="00656994" w:rsidRPr="005A034D" w:rsidRDefault="00656994" w:rsidP="00E65895">
      <w:p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Plan de situație și plan de încadrare în zonă;</w:t>
      </w:r>
    </w:p>
    <w:p w14:paraId="2193C220" w14:textId="2430CDF1" w:rsidR="00AD0B3A" w:rsidRPr="005A034D" w:rsidRDefault="00E26F44" w:rsidP="00656994">
      <w:pPr>
        <w:spacing w:after="0" w:line="240" w:lineRule="auto"/>
        <w:jc w:val="both"/>
        <w:rPr>
          <w:rFonts w:ascii="Trebuchet MS" w:eastAsia="Times New Roman" w:hAnsi="Trebuchet MS" w:cs="Times New Roman"/>
          <w:bCs/>
        </w:rPr>
      </w:pPr>
      <w:r w:rsidRPr="005A034D">
        <w:rPr>
          <w:rFonts w:ascii="Trebuchet MS" w:eastAsia="Times New Roman" w:hAnsi="Trebuchet MS" w:cs="Times New Roman"/>
          <w:bCs/>
        </w:rPr>
        <w:t xml:space="preserve">- </w:t>
      </w:r>
      <w:r w:rsidR="00CA4195" w:rsidRPr="005A034D">
        <w:rPr>
          <w:rFonts w:ascii="Trebuchet MS" w:eastAsia="Times New Roman" w:hAnsi="Trebuchet MS" w:cs="Times New Roman"/>
          <w:bCs/>
          <w:lang w:val="ro-RO"/>
        </w:rPr>
        <w:t>Carte Funciară nr. 50019, Sântimbru</w:t>
      </w:r>
      <w:r w:rsidRPr="005A034D">
        <w:rPr>
          <w:rFonts w:ascii="Trebuchet MS" w:eastAsia="Times New Roman" w:hAnsi="Trebuchet MS" w:cs="Times New Roman"/>
          <w:bCs/>
          <w:lang w:val="ro-RO"/>
        </w:rPr>
        <w:t xml:space="preserve">  emisă de Oficiul de Cadastru șu Publicitate Imobiliară Harghita, Biroul de Cadastru și Publicit</w:t>
      </w:r>
      <w:r w:rsidR="00957664" w:rsidRPr="005A034D">
        <w:rPr>
          <w:rFonts w:ascii="Trebuchet MS" w:eastAsia="Times New Roman" w:hAnsi="Trebuchet MS" w:cs="Times New Roman"/>
          <w:bCs/>
          <w:lang w:val="ro-RO"/>
        </w:rPr>
        <w:t>ate Imobiliară Miercurea-Ciuc</w:t>
      </w:r>
      <w:r w:rsidRPr="005A034D">
        <w:rPr>
          <w:rFonts w:ascii="Trebuchet MS" w:eastAsia="Times New Roman" w:hAnsi="Trebuchet MS" w:cs="Times New Roman"/>
          <w:bCs/>
        </w:rPr>
        <w:t>;</w:t>
      </w:r>
    </w:p>
    <w:p w14:paraId="7F596453" w14:textId="3ACB901F" w:rsidR="00AA6527" w:rsidRPr="005A034D" w:rsidRDefault="00334BBD" w:rsidP="00656994">
      <w:pPr>
        <w:spacing w:after="0" w:line="240" w:lineRule="auto"/>
        <w:jc w:val="both"/>
        <w:rPr>
          <w:rFonts w:ascii="Trebuchet MS" w:eastAsia="Times New Roman" w:hAnsi="Trebuchet MS" w:cs="Times New Roman"/>
          <w:bCs/>
        </w:rPr>
      </w:pPr>
      <w:r w:rsidRPr="005A034D">
        <w:rPr>
          <w:rFonts w:ascii="Trebuchet MS" w:eastAsia="Times New Roman" w:hAnsi="Trebuchet MS" w:cs="Times New Roman"/>
          <w:bCs/>
          <w:lang w:val="ro-RO"/>
        </w:rPr>
        <w:t>Carte Funciară nr. 50001</w:t>
      </w:r>
      <w:r w:rsidR="00AA6527" w:rsidRPr="005A034D">
        <w:rPr>
          <w:rFonts w:ascii="Trebuchet MS" w:eastAsia="Times New Roman" w:hAnsi="Trebuchet MS" w:cs="Times New Roman"/>
          <w:bCs/>
          <w:lang w:val="ro-RO"/>
        </w:rPr>
        <w:t>, Sântimbru  emisă de Oficiul de Cadastru șu Publicitate Imobiliară Harghita, Biroul de Cadastru și Publicitate Imobiliară Miercurea-Ciuc</w:t>
      </w:r>
      <w:r w:rsidR="00AA6527" w:rsidRPr="005A034D">
        <w:rPr>
          <w:rFonts w:ascii="Trebuchet MS" w:eastAsia="Times New Roman" w:hAnsi="Trebuchet MS" w:cs="Times New Roman"/>
          <w:bCs/>
        </w:rPr>
        <w:t>;</w:t>
      </w:r>
    </w:p>
    <w:p w14:paraId="7BD51DCF" w14:textId="1A022493" w:rsidR="00D86ED0" w:rsidRPr="005A034D" w:rsidRDefault="00D86ED0" w:rsidP="00656994">
      <w:pPr>
        <w:spacing w:after="0" w:line="240" w:lineRule="auto"/>
        <w:jc w:val="both"/>
        <w:rPr>
          <w:rFonts w:ascii="Trebuchet MS" w:eastAsia="Times New Roman" w:hAnsi="Trebuchet MS" w:cs="Times New Roman"/>
          <w:bCs/>
          <w:lang w:val="ro-RO"/>
        </w:rPr>
      </w:pPr>
      <w:r w:rsidRPr="005A034D">
        <w:rPr>
          <w:rFonts w:ascii="Trebuchet MS" w:eastAsia="Times New Roman" w:hAnsi="Trebuchet MS" w:cs="Times New Roman"/>
          <w:bCs/>
        </w:rPr>
        <w:t xml:space="preserve">- </w:t>
      </w:r>
      <w:proofErr w:type="spellStart"/>
      <w:r w:rsidRPr="005A034D">
        <w:rPr>
          <w:rFonts w:ascii="Trebuchet MS" w:eastAsia="Times New Roman" w:hAnsi="Trebuchet MS" w:cs="Times New Roman"/>
          <w:bCs/>
        </w:rPr>
        <w:t>Fișă</w:t>
      </w:r>
      <w:proofErr w:type="spellEnd"/>
      <w:r w:rsidRPr="005A034D">
        <w:rPr>
          <w:rFonts w:ascii="Trebuchet MS" w:eastAsia="Times New Roman" w:hAnsi="Trebuchet MS" w:cs="Times New Roman"/>
          <w:bCs/>
        </w:rPr>
        <w:t xml:space="preserve"> cu date de Securitate </w:t>
      </w:r>
      <w:proofErr w:type="spellStart"/>
      <w:r w:rsidRPr="005A034D">
        <w:rPr>
          <w:rFonts w:ascii="Trebuchet MS" w:eastAsia="Times New Roman" w:hAnsi="Trebuchet MS" w:cs="Times New Roman"/>
          <w:bCs/>
        </w:rPr>
        <w:t>pentru</w:t>
      </w:r>
      <w:proofErr w:type="spellEnd"/>
      <w:r w:rsidRPr="005A034D">
        <w:rPr>
          <w:rFonts w:ascii="Trebuchet MS" w:eastAsia="Times New Roman" w:hAnsi="Trebuchet MS" w:cs="Times New Roman"/>
          <w:bCs/>
        </w:rPr>
        <w:t xml:space="preserve"> </w:t>
      </w:r>
      <w:proofErr w:type="spellStart"/>
      <w:r w:rsidRPr="005A034D">
        <w:rPr>
          <w:rFonts w:ascii="Trebuchet MS" w:eastAsia="Times New Roman" w:hAnsi="Trebuchet MS" w:cs="Times New Roman"/>
          <w:bCs/>
        </w:rPr>
        <w:t>Aracet</w:t>
      </w:r>
      <w:proofErr w:type="spellEnd"/>
      <w:r w:rsidRPr="005A034D">
        <w:rPr>
          <w:rFonts w:ascii="Trebuchet MS" w:eastAsia="Times New Roman" w:hAnsi="Trebuchet MS" w:cs="Times New Roman"/>
          <w:bCs/>
        </w:rPr>
        <w:t xml:space="preserve"> </w:t>
      </w:r>
      <w:proofErr w:type="spellStart"/>
      <w:r w:rsidRPr="005A034D">
        <w:rPr>
          <w:rFonts w:ascii="Trebuchet MS" w:eastAsia="Times New Roman" w:hAnsi="Trebuchet MS" w:cs="Times New Roman"/>
          <w:bCs/>
        </w:rPr>
        <w:t>pentru</w:t>
      </w:r>
      <w:proofErr w:type="spellEnd"/>
      <w:r w:rsidRPr="005A034D">
        <w:rPr>
          <w:rFonts w:ascii="Trebuchet MS" w:eastAsia="Times New Roman" w:hAnsi="Trebuchet MS" w:cs="Times New Roman"/>
          <w:bCs/>
        </w:rPr>
        <w:t xml:space="preserve"> </w:t>
      </w:r>
      <w:proofErr w:type="spellStart"/>
      <w:r w:rsidRPr="005A034D">
        <w:rPr>
          <w:rFonts w:ascii="Trebuchet MS" w:eastAsia="Times New Roman" w:hAnsi="Trebuchet MS" w:cs="Times New Roman"/>
          <w:bCs/>
        </w:rPr>
        <w:t>lemn</w:t>
      </w:r>
      <w:proofErr w:type="spellEnd"/>
      <w:r w:rsidRPr="005A034D">
        <w:rPr>
          <w:rFonts w:ascii="Trebuchet MS" w:eastAsia="Times New Roman" w:hAnsi="Trebuchet MS" w:cs="Times New Roman"/>
          <w:bCs/>
        </w:rPr>
        <w:t xml:space="preserve"> </w:t>
      </w:r>
      <w:proofErr w:type="spellStart"/>
      <w:r w:rsidRPr="005A034D">
        <w:rPr>
          <w:rFonts w:ascii="Trebuchet MS" w:eastAsia="Times New Roman" w:hAnsi="Trebuchet MS" w:cs="Times New Roman"/>
          <w:bCs/>
        </w:rPr>
        <w:t>pag</w:t>
      </w:r>
      <w:proofErr w:type="spellEnd"/>
      <w:r w:rsidRPr="005A034D">
        <w:rPr>
          <w:rFonts w:ascii="Trebuchet MS" w:eastAsia="Times New Roman" w:hAnsi="Trebuchet MS" w:cs="Times New Roman"/>
          <w:bCs/>
        </w:rPr>
        <w:t>. 1-10;</w:t>
      </w:r>
    </w:p>
    <w:p w14:paraId="5F41D89E" w14:textId="4C51D317" w:rsidR="00D86ED0" w:rsidRPr="005A034D" w:rsidRDefault="00D86ED0" w:rsidP="00656994">
      <w:pPr>
        <w:spacing w:after="0" w:line="240" w:lineRule="auto"/>
        <w:jc w:val="both"/>
        <w:rPr>
          <w:rFonts w:ascii="Trebuchet MS" w:eastAsia="Times New Roman" w:hAnsi="Trebuchet MS" w:cs="Times New Roman"/>
          <w:bCs/>
        </w:rPr>
      </w:pPr>
      <w:r w:rsidRPr="005A034D">
        <w:rPr>
          <w:rFonts w:ascii="Trebuchet MS" w:eastAsia="Times New Roman" w:hAnsi="Trebuchet MS" w:cs="Times New Roman"/>
          <w:bCs/>
          <w:lang w:val="ro-RO"/>
        </w:rPr>
        <w:t xml:space="preserve">- </w:t>
      </w:r>
      <w:proofErr w:type="spellStart"/>
      <w:r w:rsidRPr="005A034D">
        <w:rPr>
          <w:rFonts w:ascii="Trebuchet MS" w:eastAsia="Times New Roman" w:hAnsi="Trebuchet MS" w:cs="Times New Roman"/>
          <w:bCs/>
        </w:rPr>
        <w:t>Fișă</w:t>
      </w:r>
      <w:proofErr w:type="spellEnd"/>
      <w:r w:rsidRPr="005A034D">
        <w:rPr>
          <w:rFonts w:ascii="Trebuchet MS" w:eastAsia="Times New Roman" w:hAnsi="Trebuchet MS" w:cs="Times New Roman"/>
          <w:bCs/>
        </w:rPr>
        <w:t xml:space="preserve"> cu date de Securitate</w:t>
      </w:r>
      <w:r w:rsidR="00496322" w:rsidRPr="005A034D">
        <w:rPr>
          <w:rFonts w:ascii="Trebuchet MS" w:eastAsia="Times New Roman" w:hAnsi="Trebuchet MS" w:cs="Times New Roman"/>
          <w:bCs/>
        </w:rPr>
        <w:t xml:space="preserve"> </w:t>
      </w:r>
      <w:proofErr w:type="spellStart"/>
      <w:r w:rsidR="00496322" w:rsidRPr="005A034D">
        <w:rPr>
          <w:rFonts w:ascii="Trebuchet MS" w:eastAsia="Times New Roman" w:hAnsi="Trebuchet MS" w:cs="Times New Roman"/>
          <w:bCs/>
        </w:rPr>
        <w:t>pentru</w:t>
      </w:r>
      <w:proofErr w:type="spellEnd"/>
      <w:r w:rsidR="00496322" w:rsidRPr="005A034D">
        <w:rPr>
          <w:rFonts w:ascii="Trebuchet MS" w:eastAsia="Times New Roman" w:hAnsi="Trebuchet MS" w:cs="Times New Roman"/>
          <w:bCs/>
        </w:rPr>
        <w:t xml:space="preserve"> </w:t>
      </w:r>
      <w:proofErr w:type="spellStart"/>
      <w:r w:rsidR="0097532B" w:rsidRPr="005A034D">
        <w:rPr>
          <w:rFonts w:ascii="Trebuchet MS" w:eastAsia="Times New Roman" w:hAnsi="Trebuchet MS" w:cs="Times New Roman"/>
          <w:bCs/>
        </w:rPr>
        <w:t>vopsea</w:t>
      </w:r>
      <w:proofErr w:type="spellEnd"/>
      <w:r w:rsidR="0097532B" w:rsidRPr="005A034D">
        <w:rPr>
          <w:rFonts w:ascii="Trebuchet MS" w:eastAsia="Times New Roman" w:hAnsi="Trebuchet MS" w:cs="Times New Roman"/>
          <w:bCs/>
        </w:rPr>
        <w:t xml:space="preserve"> </w:t>
      </w:r>
      <w:r w:rsidR="00496322" w:rsidRPr="005A034D">
        <w:rPr>
          <w:rFonts w:ascii="Trebuchet MS" w:eastAsia="Times New Roman" w:hAnsi="Trebuchet MS" w:cs="Times New Roman"/>
          <w:bCs/>
        </w:rPr>
        <w:t xml:space="preserve">Thixotropic Base Coat, exterior Clear </w:t>
      </w:r>
      <w:proofErr w:type="spellStart"/>
      <w:r w:rsidR="00496322" w:rsidRPr="005A034D">
        <w:rPr>
          <w:rFonts w:ascii="Trebuchet MS" w:eastAsia="Times New Roman" w:hAnsi="Trebuchet MS" w:cs="Times New Roman"/>
          <w:bCs/>
        </w:rPr>
        <w:t>pag</w:t>
      </w:r>
      <w:proofErr w:type="spellEnd"/>
      <w:r w:rsidR="00496322" w:rsidRPr="005A034D">
        <w:rPr>
          <w:rFonts w:ascii="Trebuchet MS" w:eastAsia="Times New Roman" w:hAnsi="Trebuchet MS" w:cs="Times New Roman"/>
          <w:bCs/>
        </w:rPr>
        <w:t>. 1-</w:t>
      </w:r>
      <w:r w:rsidR="0097532B" w:rsidRPr="005A034D">
        <w:rPr>
          <w:rFonts w:ascii="Trebuchet MS" w:eastAsia="Times New Roman" w:hAnsi="Trebuchet MS" w:cs="Times New Roman"/>
          <w:bCs/>
        </w:rPr>
        <w:t>13;</w:t>
      </w:r>
    </w:p>
    <w:p w14:paraId="3C8B08B0" w14:textId="77777777" w:rsidR="00656994" w:rsidRPr="005A034D"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5A034D">
        <w:rPr>
          <w:rFonts w:ascii="Trebuchet MS" w:eastAsia="Times New Roman" w:hAnsi="Trebuchet MS" w:cs="Times New Roman"/>
          <w:b/>
          <w:lang w:val="ro-RO"/>
        </w:rPr>
        <w:t xml:space="preserve">următoarele acte de reglementare, emise de alte </w:t>
      </w:r>
      <w:proofErr w:type="spellStart"/>
      <w:r w:rsidRPr="005A034D">
        <w:rPr>
          <w:rFonts w:ascii="Trebuchet MS" w:eastAsia="Times New Roman" w:hAnsi="Trebuchet MS" w:cs="Times New Roman"/>
          <w:b/>
          <w:lang w:val="ro-RO"/>
        </w:rPr>
        <w:t>autorităţi</w:t>
      </w:r>
      <w:proofErr w:type="spellEnd"/>
      <w:r w:rsidRPr="005A034D">
        <w:rPr>
          <w:rFonts w:ascii="Trebuchet MS" w:eastAsia="Times New Roman" w:hAnsi="Trebuchet MS" w:cs="Times New Roman"/>
          <w:b/>
          <w:lang w:val="ro-RO"/>
        </w:rPr>
        <w:t>:</w:t>
      </w:r>
    </w:p>
    <w:p w14:paraId="3CD91138" w14:textId="369479AB" w:rsidR="00656994" w:rsidRPr="005A034D" w:rsidRDefault="00656994" w:rsidP="0085092B">
      <w:pPr>
        <w:tabs>
          <w:tab w:val="num" w:pos="709"/>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Certificat de Înregistrare nr. J19/</w:t>
      </w:r>
      <w:r w:rsidR="00DE4EE1" w:rsidRPr="005A034D">
        <w:rPr>
          <w:rFonts w:ascii="Trebuchet MS" w:eastAsia="Times New Roman" w:hAnsi="Trebuchet MS" w:cs="Times New Roman"/>
          <w:lang w:val="ro-RO"/>
        </w:rPr>
        <w:t>346/21.03.2005</w:t>
      </w:r>
      <w:r w:rsidRPr="005A034D">
        <w:rPr>
          <w:rFonts w:ascii="Trebuchet MS" w:eastAsia="Times New Roman" w:hAnsi="Trebuchet MS" w:cs="Times New Roman"/>
          <w:lang w:val="ro-RO"/>
        </w:rPr>
        <w:t xml:space="preserve">, CUI </w:t>
      </w:r>
      <w:r w:rsidR="00DE4EE1" w:rsidRPr="005A034D">
        <w:rPr>
          <w:rFonts w:ascii="Trebuchet MS" w:eastAsia="Times New Roman" w:hAnsi="Trebuchet MS" w:cs="Times New Roman"/>
          <w:lang w:val="ro-RO"/>
        </w:rPr>
        <w:t>20105281</w:t>
      </w:r>
      <w:r w:rsidRPr="005A034D">
        <w:rPr>
          <w:rFonts w:ascii="Trebuchet MS" w:eastAsia="Times New Roman" w:hAnsi="Trebuchet MS" w:cs="Times New Roman"/>
          <w:lang w:val="ro-RO"/>
        </w:rPr>
        <w:t xml:space="preserve">, eliberat de Oficiul Registrului </w:t>
      </w:r>
      <w:proofErr w:type="spellStart"/>
      <w:r w:rsidRPr="005A034D">
        <w:rPr>
          <w:rFonts w:ascii="Trebuchet MS" w:eastAsia="Times New Roman" w:hAnsi="Trebuchet MS" w:cs="Times New Roman"/>
          <w:lang w:val="ro-RO"/>
        </w:rPr>
        <w:t>Comerţului</w:t>
      </w:r>
      <w:proofErr w:type="spellEnd"/>
      <w:r w:rsidRPr="005A034D">
        <w:rPr>
          <w:rFonts w:ascii="Trebuchet MS" w:eastAsia="Times New Roman" w:hAnsi="Trebuchet MS" w:cs="Times New Roman"/>
          <w:lang w:val="ro-RO"/>
        </w:rPr>
        <w:t xml:space="preserve"> de pe lângă Tribunalul Harghita seria B nr. </w:t>
      </w:r>
      <w:r w:rsidR="00E12DC8" w:rsidRPr="005A034D">
        <w:rPr>
          <w:rFonts w:ascii="Trebuchet MS" w:eastAsia="Times New Roman" w:hAnsi="Trebuchet MS" w:cs="Times New Roman"/>
          <w:lang w:val="ro-RO"/>
        </w:rPr>
        <w:t>1495690</w:t>
      </w:r>
      <w:r w:rsidRPr="005A034D">
        <w:rPr>
          <w:rFonts w:ascii="Trebuchet MS" w:eastAsia="Times New Roman" w:hAnsi="Trebuchet MS" w:cs="Times New Roman"/>
          <w:lang w:val="ro-RO"/>
        </w:rPr>
        <w:t>;</w:t>
      </w:r>
    </w:p>
    <w:p w14:paraId="6E765D8B" w14:textId="42D31A01" w:rsidR="00656994" w:rsidRPr="005A034D" w:rsidRDefault="00656994" w:rsidP="0085092B">
      <w:pPr>
        <w:spacing w:after="0" w:line="240" w:lineRule="auto"/>
        <w:jc w:val="both"/>
        <w:rPr>
          <w:rFonts w:ascii="Trebuchet MS" w:eastAsia="Times New Roman" w:hAnsi="Trebuchet MS" w:cs="Times New Roman"/>
          <w:bCs/>
          <w:lang w:val="ro-RO"/>
        </w:rPr>
      </w:pPr>
      <w:r w:rsidRPr="005A034D">
        <w:rPr>
          <w:rFonts w:ascii="Trebuchet MS" w:eastAsia="Times New Roman" w:hAnsi="Trebuchet MS" w:cs="Times New Roman"/>
          <w:lang w:val="ro-RO"/>
        </w:rPr>
        <w:t xml:space="preserve">- </w:t>
      </w:r>
      <w:r w:rsidRPr="005A034D">
        <w:rPr>
          <w:rFonts w:ascii="Trebuchet MS" w:eastAsia="Times New Roman" w:hAnsi="Trebuchet MS" w:cs="Times New Roman"/>
          <w:bCs/>
          <w:lang w:val="ro-RO"/>
        </w:rPr>
        <w:t xml:space="preserve">Certificat constatator emis de Oficiul Registrului </w:t>
      </w:r>
      <w:proofErr w:type="spellStart"/>
      <w:r w:rsidRPr="005A034D">
        <w:rPr>
          <w:rFonts w:ascii="Trebuchet MS" w:eastAsia="Times New Roman" w:hAnsi="Trebuchet MS" w:cs="Times New Roman"/>
          <w:bCs/>
          <w:lang w:val="ro-RO"/>
        </w:rPr>
        <w:t>Comerţului</w:t>
      </w:r>
      <w:proofErr w:type="spellEnd"/>
      <w:r w:rsidRPr="005A034D">
        <w:rPr>
          <w:rFonts w:ascii="Trebuchet MS" w:eastAsia="Times New Roman" w:hAnsi="Trebuchet MS" w:cs="Times New Roman"/>
          <w:bCs/>
          <w:lang w:val="ro-RO"/>
        </w:rPr>
        <w:t xml:space="preserve"> de pe lângă Tribunalul Harghita, eliberat pe baza </w:t>
      </w:r>
      <w:proofErr w:type="spellStart"/>
      <w:r w:rsidRPr="005A034D">
        <w:rPr>
          <w:rFonts w:ascii="Trebuchet MS" w:eastAsia="Times New Roman" w:hAnsi="Trebuchet MS" w:cs="Times New Roman"/>
          <w:bCs/>
          <w:lang w:val="ro-RO"/>
        </w:rPr>
        <w:t>declaraţiei</w:t>
      </w:r>
      <w:proofErr w:type="spellEnd"/>
      <w:r w:rsidRPr="005A034D">
        <w:rPr>
          <w:rFonts w:ascii="Trebuchet MS" w:eastAsia="Times New Roman" w:hAnsi="Trebuchet MS" w:cs="Times New Roman"/>
          <w:bCs/>
          <w:lang w:val="ro-RO"/>
        </w:rPr>
        <w:t xml:space="preserve"> pe propria răspundere înregistrată sub nr. </w:t>
      </w:r>
      <w:r w:rsidR="00E12DC8" w:rsidRPr="005A034D">
        <w:rPr>
          <w:rFonts w:ascii="Trebuchet MS" w:eastAsia="Times New Roman" w:hAnsi="Trebuchet MS" w:cs="Times New Roman"/>
          <w:bCs/>
          <w:lang w:val="ro-RO"/>
        </w:rPr>
        <w:t>257552 din 27.02.2024</w:t>
      </w:r>
      <w:r w:rsidR="00260456" w:rsidRPr="005A034D">
        <w:rPr>
          <w:rFonts w:ascii="Trebuchet MS" w:eastAsia="Times New Roman" w:hAnsi="Trebuchet MS" w:cs="Times New Roman"/>
          <w:bCs/>
          <w:lang w:val="ro-RO"/>
        </w:rPr>
        <w:t>;</w:t>
      </w:r>
    </w:p>
    <w:p w14:paraId="3799828A" w14:textId="77777777" w:rsidR="00AA6527" w:rsidRPr="005A034D" w:rsidRDefault="00AA6527" w:rsidP="0085092B">
      <w:pPr>
        <w:spacing w:after="0" w:line="240" w:lineRule="auto"/>
        <w:jc w:val="both"/>
        <w:rPr>
          <w:rFonts w:ascii="Trebuchet MS" w:eastAsia="Times New Roman" w:hAnsi="Trebuchet MS" w:cs="Times New Roman"/>
          <w:bCs/>
          <w:lang w:val="ro-RO"/>
        </w:rPr>
      </w:pPr>
    </w:p>
    <w:p w14:paraId="4DEF9348" w14:textId="77777777" w:rsidR="00656994" w:rsidRPr="005A034D" w:rsidRDefault="00656994" w:rsidP="00656994">
      <w:pPr>
        <w:spacing w:after="0" w:line="240" w:lineRule="auto"/>
        <w:jc w:val="both"/>
        <w:rPr>
          <w:rFonts w:ascii="Trebuchet MS" w:eastAsia="Times New Roman" w:hAnsi="Trebuchet MS" w:cs="Times New Roman"/>
          <w:b/>
          <w:bCs/>
          <w:lang w:val="ro-RO"/>
        </w:rPr>
      </w:pPr>
      <w:proofErr w:type="spellStart"/>
      <w:r w:rsidRPr="005A034D">
        <w:rPr>
          <w:rFonts w:ascii="Trebuchet MS" w:eastAsia="Times New Roman" w:hAnsi="Trebuchet MS" w:cs="Times New Roman"/>
          <w:b/>
          <w:bCs/>
          <w:lang w:val="ro-RO"/>
        </w:rPr>
        <w:t>şi</w:t>
      </w:r>
      <w:proofErr w:type="spellEnd"/>
      <w:r w:rsidRPr="005A034D">
        <w:rPr>
          <w:rFonts w:ascii="Trebuchet MS" w:eastAsia="Times New Roman" w:hAnsi="Trebuchet MS" w:cs="Times New Roman"/>
          <w:b/>
          <w:bCs/>
          <w:lang w:val="ro-RO"/>
        </w:rPr>
        <w:t xml:space="preserve"> contracte/alte acte:</w:t>
      </w:r>
    </w:p>
    <w:p w14:paraId="6783174E" w14:textId="5345531F" w:rsidR="00A62C86" w:rsidRPr="005A034D" w:rsidRDefault="00656994" w:rsidP="00656994">
      <w:pPr>
        <w:spacing w:after="0" w:line="240" w:lineRule="auto"/>
        <w:jc w:val="both"/>
        <w:rPr>
          <w:rFonts w:ascii="Trebuchet MS" w:eastAsia="Times New Roman" w:hAnsi="Trebuchet MS" w:cs="Times New Roman"/>
          <w:bCs/>
          <w:lang w:val="ro-RO"/>
        </w:rPr>
      </w:pPr>
      <w:r w:rsidRPr="005A034D">
        <w:rPr>
          <w:rFonts w:ascii="Trebuchet MS" w:eastAsia="Times New Roman" w:hAnsi="Trebuchet MS" w:cs="Times New Roman"/>
          <w:bCs/>
          <w:lang w:val="ro-RO"/>
        </w:rPr>
        <w:t>- Contract</w:t>
      </w:r>
      <w:r w:rsidR="000D6D56" w:rsidRPr="005A034D">
        <w:rPr>
          <w:rFonts w:ascii="Trebuchet MS" w:eastAsia="Times New Roman" w:hAnsi="Trebuchet MS" w:cs="Times New Roman"/>
          <w:bCs/>
          <w:lang w:val="ro-RO"/>
        </w:rPr>
        <w:t xml:space="preserve"> de prestări servicii de salubrizare P.J. nr. 140</w:t>
      </w:r>
      <w:r w:rsidR="004F59E1" w:rsidRPr="005A034D">
        <w:rPr>
          <w:rFonts w:ascii="Trebuchet MS" w:eastAsia="Times New Roman" w:hAnsi="Trebuchet MS" w:cs="Times New Roman"/>
          <w:bCs/>
          <w:lang w:val="ro-RO"/>
        </w:rPr>
        <w:t>/07.04.2014 încheiat cu SC: ECO-CSIK SRL cu sediu în S</w:t>
      </w:r>
      <w:r w:rsidR="00A220C8" w:rsidRPr="005A034D">
        <w:rPr>
          <w:rFonts w:ascii="Trebuchet MS" w:eastAsia="Times New Roman" w:hAnsi="Trebuchet MS" w:cs="Times New Roman"/>
          <w:bCs/>
          <w:lang w:val="ro-RO"/>
        </w:rPr>
        <w:t>ânsimion</w:t>
      </w:r>
      <w:r w:rsidR="00A220C8" w:rsidRPr="005A034D">
        <w:rPr>
          <w:rFonts w:ascii="Trebuchet MS" w:eastAsia="Times New Roman" w:hAnsi="Trebuchet MS" w:cs="Times New Roman"/>
          <w:bCs/>
        </w:rPr>
        <w:t>;</w:t>
      </w:r>
    </w:p>
    <w:p w14:paraId="2592A6B4" w14:textId="5EF3D167" w:rsidR="00A220C8" w:rsidRPr="005A034D" w:rsidRDefault="00B40D8B" w:rsidP="00656994">
      <w:pPr>
        <w:spacing w:after="0" w:line="240" w:lineRule="auto"/>
        <w:jc w:val="both"/>
        <w:rPr>
          <w:rFonts w:ascii="Trebuchet MS" w:eastAsia="Times New Roman" w:hAnsi="Trebuchet MS" w:cs="Times New Roman"/>
          <w:bCs/>
        </w:rPr>
      </w:pPr>
      <w:r w:rsidRPr="005A034D">
        <w:rPr>
          <w:rFonts w:ascii="Trebuchet MS" w:eastAsia="Times New Roman" w:hAnsi="Trebuchet MS" w:cs="Times New Roman"/>
          <w:bCs/>
          <w:lang w:val="ro-RO"/>
        </w:rPr>
        <w:t xml:space="preserve">- </w:t>
      </w:r>
      <w:r w:rsidR="00790E20" w:rsidRPr="005A034D">
        <w:rPr>
          <w:rFonts w:ascii="Trebuchet MS" w:eastAsia="Times New Roman" w:hAnsi="Trebuchet MS" w:cs="Times New Roman"/>
          <w:bCs/>
          <w:lang w:val="ro-RO"/>
        </w:rPr>
        <w:t xml:space="preserve">Contract de vânzare –cumpărare </w:t>
      </w:r>
      <w:r w:rsidR="00620BC9" w:rsidRPr="005A034D">
        <w:rPr>
          <w:rFonts w:ascii="Trebuchet MS" w:eastAsia="Times New Roman" w:hAnsi="Trebuchet MS" w:cs="Times New Roman"/>
          <w:bCs/>
          <w:lang w:val="ro-RO"/>
        </w:rPr>
        <w:t xml:space="preserve">a energiei </w:t>
      </w:r>
      <w:r w:rsidR="00790E20" w:rsidRPr="005A034D">
        <w:rPr>
          <w:rFonts w:ascii="Trebuchet MS" w:eastAsia="Times New Roman" w:hAnsi="Trebuchet MS" w:cs="Times New Roman"/>
          <w:bCs/>
          <w:lang w:val="ro-RO"/>
        </w:rPr>
        <w:t>electrice produse în centralele electrice din surse regenerabile de energie cu putere electrică instalată de cel mult 200 kW</w:t>
      </w:r>
      <w:r w:rsidR="0055320F" w:rsidRPr="005A034D">
        <w:rPr>
          <w:rFonts w:ascii="Trebuchet MS" w:eastAsia="Times New Roman" w:hAnsi="Trebuchet MS" w:cs="Times New Roman"/>
          <w:bCs/>
          <w:lang w:val="ro-RO"/>
        </w:rPr>
        <w:t xml:space="preserve"> pe loc de consum și livrate </w:t>
      </w:r>
      <w:r w:rsidR="0055320F" w:rsidRPr="005A034D">
        <w:rPr>
          <w:rFonts w:ascii="Trebuchet MS" w:eastAsia="Times New Roman" w:hAnsi="Trebuchet MS" w:cs="Times New Roman"/>
          <w:bCs/>
          <w:lang w:val="ro-RO"/>
        </w:rPr>
        <w:lastRenderedPageBreak/>
        <w:t>în rețeaua electrică nr. 5003382PCC/ din data de 30.06.2022 încheiat cu  Electrica Furnizare cu sediul în București</w:t>
      </w:r>
      <w:r w:rsidR="0055320F" w:rsidRPr="005A034D">
        <w:rPr>
          <w:rFonts w:ascii="Trebuchet MS" w:eastAsia="Times New Roman" w:hAnsi="Trebuchet MS" w:cs="Times New Roman"/>
          <w:bCs/>
        </w:rPr>
        <w:t>;</w:t>
      </w:r>
    </w:p>
    <w:p w14:paraId="791B60B4" w14:textId="577EAEB8" w:rsidR="004B5D63" w:rsidRPr="005A034D" w:rsidRDefault="004B5D63" w:rsidP="004B5D63">
      <w:pPr>
        <w:spacing w:after="0" w:line="240" w:lineRule="auto"/>
        <w:jc w:val="both"/>
        <w:rPr>
          <w:rFonts w:ascii="Trebuchet MS" w:eastAsia="Times New Roman" w:hAnsi="Trebuchet MS" w:cs="Times New Roman"/>
          <w:bCs/>
        </w:rPr>
      </w:pPr>
      <w:r w:rsidRPr="005A034D">
        <w:rPr>
          <w:rFonts w:ascii="Trebuchet MS" w:eastAsia="Times New Roman" w:hAnsi="Trebuchet MS" w:cs="Times New Roman"/>
          <w:bCs/>
        </w:rPr>
        <w:t xml:space="preserve">- </w:t>
      </w:r>
      <w:proofErr w:type="spellStart"/>
      <w:r w:rsidRPr="005A034D">
        <w:rPr>
          <w:rFonts w:ascii="Trebuchet MS" w:eastAsia="Times New Roman" w:hAnsi="Trebuchet MS" w:cs="Times New Roman"/>
          <w:bCs/>
        </w:rPr>
        <w:t>Anexa</w:t>
      </w:r>
      <w:proofErr w:type="spellEnd"/>
      <w:r w:rsidRPr="005A034D">
        <w:rPr>
          <w:rFonts w:ascii="Trebuchet MS" w:eastAsia="Times New Roman" w:hAnsi="Trebuchet MS" w:cs="Times New Roman"/>
          <w:bCs/>
        </w:rPr>
        <w:t xml:space="preserve"> nr.1 la </w:t>
      </w:r>
      <w:r w:rsidRPr="005A034D">
        <w:rPr>
          <w:rFonts w:ascii="Trebuchet MS" w:eastAsia="Times New Roman" w:hAnsi="Trebuchet MS" w:cs="Times New Roman"/>
          <w:bCs/>
          <w:lang w:val="ro-RO"/>
        </w:rPr>
        <w:t xml:space="preserve">Contract de vânzare –cumpărare </w:t>
      </w:r>
      <w:proofErr w:type="gramStart"/>
      <w:r w:rsidR="005C5F90" w:rsidRPr="005A034D">
        <w:rPr>
          <w:rFonts w:ascii="Trebuchet MS" w:eastAsia="Times New Roman" w:hAnsi="Trebuchet MS" w:cs="Times New Roman"/>
          <w:bCs/>
          <w:lang w:val="ro-RO"/>
        </w:rPr>
        <w:t>a</w:t>
      </w:r>
      <w:proofErr w:type="gramEnd"/>
      <w:r w:rsidR="005C5F90" w:rsidRPr="005A034D">
        <w:rPr>
          <w:rFonts w:ascii="Trebuchet MS" w:eastAsia="Times New Roman" w:hAnsi="Trebuchet MS" w:cs="Times New Roman"/>
          <w:bCs/>
          <w:lang w:val="ro-RO"/>
        </w:rPr>
        <w:t xml:space="preserve"> energiei </w:t>
      </w:r>
      <w:r w:rsidRPr="005A034D">
        <w:rPr>
          <w:rFonts w:ascii="Trebuchet MS" w:eastAsia="Times New Roman" w:hAnsi="Trebuchet MS" w:cs="Times New Roman"/>
          <w:bCs/>
          <w:lang w:val="ro-RO"/>
        </w:rPr>
        <w:t>electrice produse în centralele electrice din surse regenerabile de energie cu putere electrică instalată de cel mult 200 kW pe loc de consum și livrate în rețeaua electrică nr. 5003382PCC/ din data de 30.06.2022 încheiat cu  Electrica Furnizare cu sediul în București</w:t>
      </w:r>
      <w:r w:rsidRPr="005A034D">
        <w:rPr>
          <w:rFonts w:ascii="Trebuchet MS" w:eastAsia="Times New Roman" w:hAnsi="Trebuchet MS" w:cs="Times New Roman"/>
          <w:bCs/>
        </w:rPr>
        <w:t>;</w:t>
      </w:r>
    </w:p>
    <w:p w14:paraId="30E7BDBD" w14:textId="2C8DE921" w:rsidR="00A161C7" w:rsidRPr="005A034D" w:rsidRDefault="004B5D63" w:rsidP="00656994">
      <w:pPr>
        <w:spacing w:after="0" w:line="240" w:lineRule="auto"/>
        <w:jc w:val="both"/>
        <w:rPr>
          <w:rFonts w:ascii="Trebuchet MS" w:eastAsia="Times New Roman" w:hAnsi="Trebuchet MS" w:cs="Times New Roman"/>
          <w:bCs/>
        </w:rPr>
      </w:pPr>
      <w:r w:rsidRPr="005A034D">
        <w:rPr>
          <w:rFonts w:ascii="Trebuchet MS" w:eastAsia="Times New Roman" w:hAnsi="Trebuchet MS" w:cs="Times New Roman"/>
          <w:bCs/>
        </w:rPr>
        <w:t xml:space="preserve">- Contract de </w:t>
      </w:r>
      <w:proofErr w:type="spellStart"/>
      <w:r w:rsidRPr="005A034D">
        <w:rPr>
          <w:rFonts w:ascii="Trebuchet MS" w:eastAsia="Times New Roman" w:hAnsi="Trebuchet MS" w:cs="Times New Roman"/>
          <w:bCs/>
        </w:rPr>
        <w:t>furnizare</w:t>
      </w:r>
      <w:proofErr w:type="spellEnd"/>
      <w:r w:rsidRPr="005A034D">
        <w:rPr>
          <w:rFonts w:ascii="Trebuchet MS" w:eastAsia="Times New Roman" w:hAnsi="Trebuchet MS" w:cs="Times New Roman"/>
          <w:bCs/>
        </w:rPr>
        <w:t>/</w:t>
      </w:r>
      <w:proofErr w:type="spellStart"/>
      <w:r w:rsidRPr="005A034D">
        <w:rPr>
          <w:rFonts w:ascii="Trebuchet MS" w:eastAsia="Times New Roman" w:hAnsi="Trebuchet MS" w:cs="Times New Roman"/>
          <w:bCs/>
        </w:rPr>
        <w:t>prestare</w:t>
      </w:r>
      <w:proofErr w:type="spellEnd"/>
      <w:r w:rsidRPr="005A034D">
        <w:rPr>
          <w:rFonts w:ascii="Trebuchet MS" w:eastAsia="Times New Roman" w:hAnsi="Trebuchet MS" w:cs="Times New Roman"/>
          <w:bCs/>
        </w:rPr>
        <w:t xml:space="preserve"> a </w:t>
      </w:r>
      <w:proofErr w:type="spellStart"/>
      <w:r w:rsidRPr="005A034D">
        <w:rPr>
          <w:rFonts w:ascii="Trebuchet MS" w:eastAsia="Times New Roman" w:hAnsi="Trebuchet MS" w:cs="Times New Roman"/>
          <w:bCs/>
        </w:rPr>
        <w:t>serviciului</w:t>
      </w:r>
      <w:proofErr w:type="spellEnd"/>
      <w:r w:rsidR="005C5F90" w:rsidRPr="005A034D">
        <w:rPr>
          <w:rFonts w:ascii="Trebuchet MS" w:eastAsia="Times New Roman" w:hAnsi="Trebuchet MS" w:cs="Times New Roman"/>
          <w:bCs/>
          <w:lang w:val="ro-RO"/>
        </w:rPr>
        <w:t xml:space="preserve"> de alimentare cu </w:t>
      </w:r>
      <w:proofErr w:type="gramStart"/>
      <w:r w:rsidR="005C5F90" w:rsidRPr="005A034D">
        <w:rPr>
          <w:rFonts w:ascii="Trebuchet MS" w:eastAsia="Times New Roman" w:hAnsi="Trebuchet MS" w:cs="Times New Roman"/>
          <w:bCs/>
          <w:lang w:val="ro-RO"/>
        </w:rPr>
        <w:t>apă</w:t>
      </w:r>
      <w:proofErr w:type="gramEnd"/>
      <w:r w:rsidR="005C5F90" w:rsidRPr="005A034D">
        <w:rPr>
          <w:rFonts w:ascii="Trebuchet MS" w:eastAsia="Times New Roman" w:hAnsi="Trebuchet MS" w:cs="Times New Roman"/>
          <w:bCs/>
          <w:lang w:val="ro-RO"/>
        </w:rPr>
        <w:t xml:space="preserve"> și de canalizare nr. 827/15.04.2024 încheiat cu Aqua Sic </w:t>
      </w:r>
      <w:proofErr w:type="spellStart"/>
      <w:r w:rsidR="005C5F90" w:rsidRPr="005A034D">
        <w:rPr>
          <w:rFonts w:ascii="Trebuchet MS" w:eastAsia="Times New Roman" w:hAnsi="Trebuchet MS" w:cs="Times New Roman"/>
          <w:bCs/>
          <w:lang w:val="ro-RO"/>
        </w:rPr>
        <w:t>Heviz</w:t>
      </w:r>
      <w:proofErr w:type="spellEnd"/>
      <w:r w:rsidR="005C5F90" w:rsidRPr="005A034D">
        <w:rPr>
          <w:rFonts w:ascii="Trebuchet MS" w:eastAsia="Times New Roman" w:hAnsi="Trebuchet MS" w:cs="Times New Roman"/>
          <w:bCs/>
          <w:lang w:val="ro-RO"/>
        </w:rPr>
        <w:t xml:space="preserve"> SRL </w:t>
      </w:r>
      <w:r w:rsidR="001C1151" w:rsidRPr="005A034D">
        <w:rPr>
          <w:rFonts w:ascii="Trebuchet MS" w:eastAsia="Times New Roman" w:hAnsi="Trebuchet MS" w:cs="Times New Roman"/>
          <w:bCs/>
          <w:lang w:val="ro-RO"/>
        </w:rPr>
        <w:t>cu sediul în comuna Sântimbru</w:t>
      </w:r>
      <w:r w:rsidR="001C1151" w:rsidRPr="005A034D">
        <w:rPr>
          <w:rFonts w:ascii="Trebuchet MS" w:eastAsia="Times New Roman" w:hAnsi="Trebuchet MS" w:cs="Times New Roman"/>
          <w:bCs/>
        </w:rPr>
        <w:t>;</w:t>
      </w:r>
    </w:p>
    <w:p w14:paraId="2B21F3DD" w14:textId="77777777" w:rsidR="00656994" w:rsidRPr="005A034D" w:rsidRDefault="00656994" w:rsidP="00656994">
      <w:pPr>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Prezenta </w:t>
      </w:r>
      <w:proofErr w:type="spellStart"/>
      <w:r w:rsidRPr="005A034D">
        <w:rPr>
          <w:rFonts w:ascii="Trebuchet MS" w:eastAsia="Times New Roman" w:hAnsi="Trebuchet MS" w:cs="Times New Roman"/>
          <w:b/>
          <w:lang w:val="ro-RO"/>
        </w:rPr>
        <w:t>autorizaţie</w:t>
      </w:r>
      <w:proofErr w:type="spellEnd"/>
      <w:r w:rsidRPr="005A034D">
        <w:rPr>
          <w:rFonts w:ascii="Trebuchet MS" w:eastAsia="Times New Roman" w:hAnsi="Trebuchet MS" w:cs="Times New Roman"/>
          <w:b/>
          <w:lang w:val="ro-RO"/>
        </w:rPr>
        <w:t xml:space="preserve"> se emite cu următoarele </w:t>
      </w:r>
      <w:proofErr w:type="spellStart"/>
      <w:r w:rsidRPr="005A034D">
        <w:rPr>
          <w:rFonts w:ascii="Trebuchet MS" w:eastAsia="Times New Roman" w:hAnsi="Trebuchet MS" w:cs="Times New Roman"/>
          <w:b/>
          <w:lang w:val="ro-RO"/>
        </w:rPr>
        <w:t>condiţii</w:t>
      </w:r>
      <w:proofErr w:type="spellEnd"/>
      <w:r w:rsidRPr="005A034D">
        <w:rPr>
          <w:rFonts w:ascii="Trebuchet MS" w:eastAsia="Times New Roman" w:hAnsi="Trebuchet MS" w:cs="Times New Roman"/>
          <w:b/>
          <w:lang w:val="ro-RO"/>
        </w:rPr>
        <w:t xml:space="preserve"> impuse:</w:t>
      </w:r>
    </w:p>
    <w:p w14:paraId="509527AC" w14:textId="77777777" w:rsidR="00656994" w:rsidRPr="005A034D" w:rsidRDefault="00656994" w:rsidP="00656994">
      <w:pPr>
        <w:autoSpaceDE w:val="0"/>
        <w:autoSpaceDN w:val="0"/>
        <w:adjustRightInd w:val="0"/>
        <w:spacing w:after="0" w:line="240" w:lineRule="auto"/>
        <w:ind w:firstLine="144"/>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 </w:t>
      </w:r>
      <w:r w:rsidRPr="005A034D">
        <w:rPr>
          <w:rFonts w:ascii="Trebuchet MS" w:eastAsia="Times New Roman" w:hAnsi="Trebuchet MS" w:cs="Times New Roman"/>
          <w:color w:val="000000"/>
          <w:shd w:val="clear" w:color="auto" w:fill="FFFFFF"/>
          <w:lang w:val="ro-RO"/>
        </w:rPr>
        <w:t xml:space="preserve">Implementarea unui program de prevenire </w:t>
      </w:r>
      <w:proofErr w:type="spellStart"/>
      <w:r w:rsidRPr="005A034D">
        <w:rPr>
          <w:rFonts w:ascii="Trebuchet MS" w:eastAsia="Times New Roman" w:hAnsi="Trebuchet MS" w:cs="Times New Roman"/>
          <w:color w:val="000000"/>
          <w:shd w:val="clear" w:color="auto" w:fill="FFFFFF"/>
          <w:lang w:val="ro-RO"/>
        </w:rPr>
        <w:t>şi</w:t>
      </w:r>
      <w:proofErr w:type="spellEnd"/>
      <w:r w:rsidRPr="005A034D">
        <w:rPr>
          <w:rFonts w:ascii="Trebuchet MS" w:eastAsia="Times New Roman" w:hAnsi="Trebuchet MS" w:cs="Times New Roman"/>
          <w:color w:val="000000"/>
          <w:shd w:val="clear" w:color="auto" w:fill="FFFFFF"/>
          <w:lang w:val="ro-RO"/>
        </w:rPr>
        <w:t xml:space="preserve"> reducere a </w:t>
      </w:r>
      <w:r w:rsidR="00EB57B8" w:rsidRPr="005A034D">
        <w:rPr>
          <w:rFonts w:ascii="Trebuchet MS" w:eastAsia="Times New Roman" w:hAnsi="Trebuchet MS" w:cs="Times New Roman"/>
          <w:color w:val="000000"/>
          <w:shd w:val="clear" w:color="auto" w:fill="FFFFFF"/>
          <w:lang w:val="ro-RO"/>
        </w:rPr>
        <w:t>cantităților</w:t>
      </w:r>
      <w:r w:rsidRPr="005A034D">
        <w:rPr>
          <w:rFonts w:ascii="Trebuchet MS" w:eastAsia="Times New Roman" w:hAnsi="Trebuchet MS" w:cs="Times New Roman"/>
          <w:color w:val="000000"/>
          <w:shd w:val="clear" w:color="auto" w:fill="FFFFFF"/>
          <w:lang w:val="ro-RO"/>
        </w:rPr>
        <w:t xml:space="preserve"> de </w:t>
      </w:r>
      <w:r w:rsidR="00EB57B8" w:rsidRPr="005A034D">
        <w:rPr>
          <w:rFonts w:ascii="Trebuchet MS" w:eastAsia="Times New Roman" w:hAnsi="Trebuchet MS" w:cs="Times New Roman"/>
          <w:color w:val="000000"/>
          <w:shd w:val="clear" w:color="auto" w:fill="FFFFFF"/>
          <w:lang w:val="ro-RO"/>
        </w:rPr>
        <w:t>deșeuri</w:t>
      </w:r>
      <w:r w:rsidRPr="005A034D">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Pr="005A034D">
        <w:rPr>
          <w:rFonts w:ascii="Trebuchet MS" w:eastAsia="Times New Roman" w:hAnsi="Trebuchet MS" w:cs="Times New Roman"/>
          <w:lang w:val="ro-RO"/>
        </w:rPr>
        <w:t>;</w:t>
      </w:r>
    </w:p>
    <w:p w14:paraId="051FC8C8" w14:textId="77777777" w:rsidR="00656994" w:rsidRPr="005A034D" w:rsidRDefault="00656994" w:rsidP="00656994">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 Se interzice depozitarea </w:t>
      </w:r>
      <w:r w:rsidR="00EB57B8" w:rsidRPr="005A034D">
        <w:rPr>
          <w:rFonts w:ascii="Trebuchet MS" w:eastAsia="Times New Roman" w:hAnsi="Trebuchet MS" w:cs="Times New Roman"/>
          <w:lang w:val="ro-RO"/>
        </w:rPr>
        <w:t>rumegușului</w:t>
      </w:r>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resturilor din lemn în </w:t>
      </w:r>
      <w:proofErr w:type="spellStart"/>
      <w:r w:rsidRPr="005A034D">
        <w:rPr>
          <w:rFonts w:ascii="Trebuchet MS" w:eastAsia="Times New Roman" w:hAnsi="Trebuchet MS" w:cs="Times New Roman"/>
          <w:lang w:val="ro-RO"/>
        </w:rPr>
        <w:t>spaţii</w:t>
      </w:r>
      <w:proofErr w:type="spellEnd"/>
      <w:r w:rsidRPr="005A034D">
        <w:rPr>
          <w:rFonts w:ascii="Trebuchet MS" w:eastAsia="Times New Roman" w:hAnsi="Trebuchet MS" w:cs="Times New Roman"/>
          <w:lang w:val="ro-RO"/>
        </w:rPr>
        <w:t xml:space="preserve"> necorespunzătoare; pe malul cursurilor de apă, pe drumurile publice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în incinta obiectivului în afara depozitului intermediar de </w:t>
      </w:r>
      <w:proofErr w:type="spellStart"/>
      <w:r w:rsidRPr="005A034D">
        <w:rPr>
          <w:rFonts w:ascii="Trebuchet MS" w:eastAsia="Times New Roman" w:hAnsi="Trebuchet MS" w:cs="Times New Roman"/>
          <w:lang w:val="ro-RO"/>
        </w:rPr>
        <w:t>rumeguş</w:t>
      </w:r>
      <w:proofErr w:type="spellEnd"/>
      <w:r w:rsidRPr="005A034D">
        <w:rPr>
          <w:rFonts w:ascii="Trebuchet MS" w:eastAsia="Times New Roman" w:hAnsi="Trebuchet MS" w:cs="Times New Roman"/>
          <w:lang w:val="ro-RO"/>
        </w:rPr>
        <w:t xml:space="preserve"> amenajat;</w:t>
      </w:r>
    </w:p>
    <w:p w14:paraId="2F664539" w14:textId="77777777" w:rsidR="00656994" w:rsidRPr="005A034D" w:rsidRDefault="00656994" w:rsidP="00656994">
      <w:pPr>
        <w:spacing w:after="0" w:line="240" w:lineRule="auto"/>
        <w:ind w:left="90" w:firstLine="630"/>
        <w:jc w:val="both"/>
        <w:rPr>
          <w:rFonts w:ascii="Trebuchet MS" w:eastAsia="Times New Roman" w:hAnsi="Trebuchet MS" w:cs="Times New Roman"/>
          <w:lang w:val="ro-RO"/>
        </w:rPr>
      </w:pPr>
    </w:p>
    <w:p w14:paraId="017A67C3" w14:textId="77777777" w:rsidR="00656994" w:rsidRPr="005A034D" w:rsidRDefault="00656994" w:rsidP="00656994">
      <w:pPr>
        <w:spacing w:after="0" w:line="240" w:lineRule="auto"/>
        <w:ind w:left="90" w:firstLine="630"/>
        <w:jc w:val="both"/>
        <w:rPr>
          <w:rFonts w:ascii="Trebuchet MS" w:eastAsia="Times New Roman" w:hAnsi="Trebuchet MS" w:cs="Times New Roman"/>
          <w:lang w:val="ro-RO"/>
        </w:rPr>
      </w:pPr>
      <w:r w:rsidRPr="005A034D">
        <w:rPr>
          <w:rFonts w:ascii="Trebuchet MS" w:eastAsia="Times New Roman" w:hAnsi="Trebuchet MS" w:cs="Times New Roman"/>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14:paraId="4FEB6554" w14:textId="614C7447" w:rsidR="00656994" w:rsidRPr="005A034D" w:rsidRDefault="001177EE" w:rsidP="00656994">
      <w:pPr>
        <w:spacing w:after="0" w:line="240" w:lineRule="auto"/>
        <w:ind w:left="90" w:firstLine="630"/>
        <w:jc w:val="both"/>
        <w:rPr>
          <w:rFonts w:ascii="Trebuchet MS" w:eastAsia="Times New Roman" w:hAnsi="Trebuchet MS" w:cs="Times New Roman"/>
          <w:lang w:val="ro-RO"/>
        </w:rPr>
      </w:pPr>
      <w:r w:rsidRPr="005A034D">
        <w:rPr>
          <w:rFonts w:ascii="Trebuchet MS" w:eastAsia="Times New Roman" w:hAnsi="Trebuchet MS" w:cs="Times New Roman"/>
          <w:lang w:val="ro-RO"/>
        </w:rPr>
        <w:t>Dispozițiile</w:t>
      </w:r>
      <w:r w:rsidR="00656994" w:rsidRPr="005A034D">
        <w:rPr>
          <w:rFonts w:ascii="Trebuchet MS" w:eastAsia="Times New Roman" w:hAnsi="Trebuchet MS" w:cs="Times New Roman"/>
          <w:lang w:val="ro-RO"/>
        </w:rPr>
        <w:t xml:space="preserve"> art.15 din OUG 195/2005 cu modificăr</w:t>
      </w:r>
      <w:r w:rsidR="00F9622C" w:rsidRPr="005A034D">
        <w:rPr>
          <w:rFonts w:ascii="Trebuchet MS" w:eastAsia="Times New Roman" w:hAnsi="Trebuchet MS" w:cs="Times New Roman"/>
          <w:lang w:val="ro-RO"/>
        </w:rPr>
        <w:t xml:space="preserve">ile și completările ulterioare </w:t>
      </w:r>
      <w:r w:rsidR="00656994" w:rsidRPr="005A034D">
        <w:rPr>
          <w:rFonts w:ascii="Trebuchet MS" w:eastAsia="Times New Roman" w:hAnsi="Trebuchet MS" w:cs="Times New Roman"/>
          <w:lang w:val="ro-RO"/>
        </w:rPr>
        <w:t xml:space="preserve">se aplică </w:t>
      </w:r>
      <w:proofErr w:type="spellStart"/>
      <w:r w:rsidR="00656994" w:rsidRPr="005A034D">
        <w:rPr>
          <w:rFonts w:ascii="Trebuchet MS" w:eastAsia="Times New Roman" w:hAnsi="Trebuchet MS" w:cs="Times New Roman"/>
          <w:lang w:val="ro-RO"/>
        </w:rPr>
        <w:t>şi</w:t>
      </w:r>
      <w:proofErr w:type="spellEnd"/>
      <w:r w:rsidR="00656994" w:rsidRPr="005A034D">
        <w:rPr>
          <w:rFonts w:ascii="Trebuchet MS" w:eastAsia="Times New Roman" w:hAnsi="Trebuchet MS" w:cs="Times New Roman"/>
          <w:lang w:val="ro-RO"/>
        </w:rPr>
        <w:t xml:space="preserve"> în cazul în care titularul </w:t>
      </w:r>
      <w:r w:rsidRPr="005A034D">
        <w:rPr>
          <w:rFonts w:ascii="Trebuchet MS" w:eastAsia="Times New Roman" w:hAnsi="Trebuchet MS" w:cs="Times New Roman"/>
          <w:lang w:val="ro-RO"/>
        </w:rPr>
        <w:t>activității</w:t>
      </w:r>
      <w:r w:rsidR="00656994" w:rsidRPr="005A034D">
        <w:rPr>
          <w:rFonts w:ascii="Trebuchet MS" w:eastAsia="Times New Roman" w:hAnsi="Trebuchet MS" w:cs="Times New Roman"/>
          <w:lang w:val="ro-RO"/>
        </w:rPr>
        <w:t xml:space="preserve"> urmează să deruleze sau să fie </w:t>
      </w:r>
      <w:r w:rsidRPr="005A034D">
        <w:rPr>
          <w:rFonts w:ascii="Trebuchet MS" w:eastAsia="Times New Roman" w:hAnsi="Trebuchet MS" w:cs="Times New Roman"/>
          <w:lang w:val="ro-RO"/>
        </w:rPr>
        <w:t>supuși</w:t>
      </w:r>
      <w:r w:rsidR="00656994" w:rsidRPr="005A034D">
        <w:rPr>
          <w:rFonts w:ascii="Trebuchet MS" w:eastAsia="Times New Roman" w:hAnsi="Trebuchet MS" w:cs="Times New Roman"/>
          <w:lang w:val="ro-RO"/>
        </w:rPr>
        <w:t xml:space="preserve"> unei proceduri de vânzare a pachetului majoritar de </w:t>
      </w:r>
      <w:r w:rsidRPr="005A034D">
        <w:rPr>
          <w:rFonts w:ascii="Trebuchet MS" w:eastAsia="Times New Roman" w:hAnsi="Trebuchet MS" w:cs="Times New Roman"/>
          <w:lang w:val="ro-RO"/>
        </w:rPr>
        <w:t>acțiuni</w:t>
      </w:r>
      <w:r w:rsidR="00656994" w:rsidRPr="005A034D">
        <w:rPr>
          <w:rFonts w:ascii="Trebuchet MS" w:eastAsia="Times New Roman" w:hAnsi="Trebuchet MS" w:cs="Times New Roman"/>
          <w:lang w:val="ro-RO"/>
        </w:rPr>
        <w:t xml:space="preserve">, vânzare de active, fuziune, divizare, concesionare ori în alte </w:t>
      </w:r>
      <w:r w:rsidRPr="005A034D">
        <w:rPr>
          <w:rFonts w:ascii="Trebuchet MS" w:eastAsia="Times New Roman" w:hAnsi="Trebuchet MS" w:cs="Times New Roman"/>
          <w:lang w:val="ro-RO"/>
        </w:rPr>
        <w:t>situații</w:t>
      </w:r>
      <w:r w:rsidR="00656994" w:rsidRPr="005A034D">
        <w:rPr>
          <w:rFonts w:ascii="Trebuchet MS" w:eastAsia="Times New Roman" w:hAnsi="Trebuchet MS" w:cs="Times New Roman"/>
          <w:lang w:val="ro-RO"/>
        </w:rPr>
        <w:t xml:space="preserve"> care implică schimbarea titularului </w:t>
      </w:r>
      <w:r w:rsidRPr="005A034D">
        <w:rPr>
          <w:rFonts w:ascii="Trebuchet MS" w:eastAsia="Times New Roman" w:hAnsi="Trebuchet MS" w:cs="Times New Roman"/>
          <w:lang w:val="ro-RO"/>
        </w:rPr>
        <w:t>activității</w:t>
      </w:r>
      <w:r w:rsidR="00656994" w:rsidRPr="005A034D">
        <w:rPr>
          <w:rFonts w:ascii="Trebuchet MS" w:eastAsia="Times New Roman" w:hAnsi="Trebuchet MS" w:cs="Times New Roman"/>
          <w:lang w:val="ro-RO"/>
        </w:rPr>
        <w:t xml:space="preserve">, precum si in caz de dizolvare urmată de lichidare, faliment, încetarea </w:t>
      </w:r>
      <w:r w:rsidRPr="005A034D">
        <w:rPr>
          <w:rFonts w:ascii="Trebuchet MS" w:eastAsia="Times New Roman" w:hAnsi="Trebuchet MS" w:cs="Times New Roman"/>
          <w:lang w:val="ro-RO"/>
        </w:rPr>
        <w:t>activității</w:t>
      </w:r>
      <w:r w:rsidR="00656994" w:rsidRPr="005A034D">
        <w:rPr>
          <w:rFonts w:ascii="Trebuchet MS" w:eastAsia="Times New Roman" w:hAnsi="Trebuchet MS" w:cs="Times New Roman"/>
          <w:lang w:val="ro-RO"/>
        </w:rPr>
        <w:t xml:space="preserve">, conform legii, în scopul stabilirii </w:t>
      </w:r>
      <w:proofErr w:type="spellStart"/>
      <w:r w:rsidR="00656994" w:rsidRPr="005A034D">
        <w:rPr>
          <w:rFonts w:ascii="Trebuchet MS" w:eastAsia="Times New Roman" w:hAnsi="Trebuchet MS" w:cs="Times New Roman"/>
          <w:lang w:val="ro-RO"/>
        </w:rPr>
        <w:t>obligaţiilor</w:t>
      </w:r>
      <w:proofErr w:type="spellEnd"/>
      <w:r w:rsidR="00656994" w:rsidRPr="005A034D">
        <w:rPr>
          <w:rFonts w:ascii="Trebuchet MS" w:eastAsia="Times New Roman" w:hAnsi="Trebuchet MS" w:cs="Times New Roman"/>
          <w:lang w:val="ro-RO"/>
        </w:rPr>
        <w:t xml:space="preserve"> de mediu de către APM Harghita pe baza evaluărilor care au stat la baza emiterii </w:t>
      </w:r>
      <w:r w:rsidR="00452612" w:rsidRPr="005A034D">
        <w:rPr>
          <w:rFonts w:ascii="Trebuchet MS" w:eastAsia="Times New Roman" w:hAnsi="Trebuchet MS" w:cs="Times New Roman"/>
          <w:lang w:val="ro-RO"/>
        </w:rPr>
        <w:t>autorizației</w:t>
      </w:r>
      <w:r w:rsidR="00656994" w:rsidRPr="005A034D">
        <w:rPr>
          <w:rFonts w:ascii="Trebuchet MS" w:eastAsia="Times New Roman" w:hAnsi="Trebuchet MS" w:cs="Times New Roman"/>
          <w:lang w:val="ro-RO"/>
        </w:rPr>
        <w:t xml:space="preserve"> de mediu.</w:t>
      </w:r>
    </w:p>
    <w:p w14:paraId="149B17EB" w14:textId="4F890512" w:rsidR="00656994" w:rsidRPr="005A034D" w:rsidRDefault="00656994" w:rsidP="00656994">
      <w:pPr>
        <w:spacing w:after="0" w:line="240" w:lineRule="auto"/>
        <w:ind w:left="90" w:firstLine="630"/>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Solicitarea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w:t>
      </w:r>
      <w:r w:rsidR="001177EE" w:rsidRPr="005A034D">
        <w:rPr>
          <w:rFonts w:ascii="Trebuchet MS" w:eastAsia="Times New Roman" w:hAnsi="Trebuchet MS" w:cs="Times New Roman"/>
          <w:lang w:val="ro-RO"/>
        </w:rPr>
        <w:t>obținerea</w:t>
      </w:r>
      <w:r w:rsidRPr="005A034D">
        <w:rPr>
          <w:rFonts w:ascii="Trebuchet MS" w:eastAsia="Times New Roman" w:hAnsi="Trebuchet MS" w:cs="Times New Roman"/>
          <w:lang w:val="ro-RO"/>
        </w:rPr>
        <w:t xml:space="preserve"> acordului de mediu sunt obligatorii pentru proiecte modificarea ori extinderea </w:t>
      </w:r>
      <w:r w:rsidR="001177EE" w:rsidRPr="005A034D">
        <w:rPr>
          <w:rFonts w:ascii="Trebuchet MS" w:eastAsia="Times New Roman" w:hAnsi="Trebuchet MS" w:cs="Times New Roman"/>
          <w:lang w:val="ro-RO"/>
        </w:rPr>
        <w:t>activităților</w:t>
      </w:r>
      <w:r w:rsidRPr="005A034D">
        <w:rPr>
          <w:rFonts w:ascii="Trebuchet MS" w:eastAsia="Times New Roman" w:hAnsi="Trebuchet MS" w:cs="Times New Roman"/>
          <w:lang w:val="ro-RO"/>
        </w:rPr>
        <w:t xml:space="preserve"> existente, care pot avea impact semnificativ asupra mediului.</w:t>
      </w:r>
    </w:p>
    <w:p w14:paraId="70369A4F" w14:textId="2E26FBE4" w:rsidR="00656994" w:rsidRPr="005A034D" w:rsidRDefault="00656994" w:rsidP="00110771">
      <w:pPr>
        <w:spacing w:after="0" w:line="240" w:lineRule="auto"/>
        <w:ind w:left="90" w:firstLine="630"/>
        <w:jc w:val="both"/>
        <w:rPr>
          <w:rFonts w:ascii="Trebuchet MS" w:eastAsia="Times New Roman" w:hAnsi="Trebuchet MS" w:cs="Times New Roman"/>
          <w:lang w:val="ro-RO"/>
        </w:rPr>
      </w:pPr>
      <w:r w:rsidRPr="005A034D">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14:paraId="79CACA19" w14:textId="77777777" w:rsidR="00656994" w:rsidRPr="005A034D"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5A034D">
        <w:rPr>
          <w:rFonts w:ascii="Trebuchet MS" w:eastAsia="Times New Roman" w:hAnsi="Trebuchet MS" w:cs="Times New Roman"/>
          <w:b/>
          <w:noProof/>
          <w:color w:val="000000"/>
          <w:lang w:val="ro-RO"/>
        </w:rPr>
        <w:t>Titularul de activitate este obligat să respecte în integralitate prevederile următoarelor acte normative:</w:t>
      </w:r>
    </w:p>
    <w:p w14:paraId="73B81598" w14:textId="746776D1" w:rsidR="00656994" w:rsidRPr="005A034D" w:rsidRDefault="00656994" w:rsidP="00656994">
      <w:pPr>
        <w:numPr>
          <w:ilvl w:val="0"/>
          <w:numId w:val="10"/>
        </w:numPr>
        <w:spacing w:after="0" w:line="240" w:lineRule="auto"/>
        <w:rPr>
          <w:rFonts w:ascii="Trebuchet MS" w:eastAsia="Times New Roman" w:hAnsi="Trebuchet MS" w:cs="Times New Roman"/>
          <w:lang w:val="ro-RO"/>
        </w:rPr>
      </w:pPr>
      <w:r w:rsidRPr="005A034D">
        <w:rPr>
          <w:rFonts w:ascii="Trebuchet MS" w:eastAsia="Times New Roman" w:hAnsi="Trebuchet MS" w:cs="Times New Roman"/>
          <w:lang w:val="ro-RO"/>
        </w:rPr>
        <w:t xml:space="preserve">O.U.G. nr. 195/2005 privind </w:t>
      </w:r>
      <w:r w:rsidR="00452612" w:rsidRPr="005A034D">
        <w:rPr>
          <w:rFonts w:ascii="Trebuchet MS" w:eastAsia="Times New Roman" w:hAnsi="Trebuchet MS" w:cs="Times New Roman"/>
          <w:lang w:val="ro-RO"/>
        </w:rPr>
        <w:t>protecția</w:t>
      </w:r>
      <w:r w:rsidRPr="005A034D">
        <w:rPr>
          <w:rFonts w:ascii="Trebuchet MS" w:eastAsia="Times New Roman" w:hAnsi="Trebuchet MS" w:cs="Times New Roman"/>
          <w:lang w:val="ro-RO"/>
        </w:rPr>
        <w:t xml:space="preserve"> mediului, aprobată prin Legea nr. 265/2006, cu modificările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completările ulterioare; </w:t>
      </w:r>
    </w:p>
    <w:p w14:paraId="78215370" w14:textId="77777777" w:rsidR="00656994" w:rsidRPr="005A034D"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5A034D">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14:paraId="318AED32" w14:textId="4EBBE481" w:rsidR="00656994" w:rsidRPr="005A034D" w:rsidRDefault="00656994" w:rsidP="00656994">
      <w:pPr>
        <w:numPr>
          <w:ilvl w:val="0"/>
          <w:numId w:val="10"/>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O.U.G. nr. 92/2021 privind regimul </w:t>
      </w:r>
      <w:r w:rsidR="00452612" w:rsidRPr="005A034D">
        <w:rPr>
          <w:rFonts w:ascii="Trebuchet MS" w:eastAsia="Times New Roman" w:hAnsi="Trebuchet MS" w:cs="Times New Roman"/>
          <w:lang w:val="ro-RO"/>
        </w:rPr>
        <w:t>deșeurilor</w:t>
      </w:r>
      <w:r w:rsidRPr="005A034D">
        <w:rPr>
          <w:rFonts w:ascii="Trebuchet MS" w:eastAsia="Times New Roman" w:hAnsi="Trebuchet MS" w:cs="Times New Roman"/>
          <w:lang w:val="ro-RO"/>
        </w:rPr>
        <w:t xml:space="preserve"> aprobată cu Legea nr.17/2023</w:t>
      </w:r>
      <w:r w:rsidR="0085092B" w:rsidRPr="005A034D">
        <w:rPr>
          <w:rFonts w:ascii="Trebuchet MS" w:eastAsia="Times New Roman" w:hAnsi="Trebuchet MS" w:cs="Times New Roman"/>
          <w:lang w:val="ro-RO"/>
        </w:rPr>
        <w:t>, cu modific[rile ;i complet[rile ulterioare</w:t>
      </w:r>
      <w:r w:rsidRPr="005A034D">
        <w:rPr>
          <w:rFonts w:ascii="Trebuchet MS" w:eastAsia="Times New Roman" w:hAnsi="Trebuchet MS" w:cs="Times New Roman"/>
          <w:lang w:val="ro-RO"/>
        </w:rPr>
        <w:t>;</w:t>
      </w:r>
    </w:p>
    <w:p w14:paraId="39BA543B" w14:textId="5FE7F220" w:rsidR="00656994" w:rsidRPr="005A034D" w:rsidRDefault="00656994" w:rsidP="00656994">
      <w:pPr>
        <w:numPr>
          <w:ilvl w:val="0"/>
          <w:numId w:val="10"/>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Hotărârea Guvernului nr. 2293/2004 privind gestionarea </w:t>
      </w:r>
      <w:r w:rsidR="00452612" w:rsidRPr="005A034D">
        <w:rPr>
          <w:rFonts w:ascii="Trebuchet MS" w:eastAsia="Times New Roman" w:hAnsi="Trebuchet MS" w:cs="Times New Roman"/>
          <w:lang w:val="ro-RO"/>
        </w:rPr>
        <w:t>deșeurilor</w:t>
      </w:r>
      <w:r w:rsidRPr="005A034D">
        <w:rPr>
          <w:rFonts w:ascii="Trebuchet MS" w:eastAsia="Times New Roman" w:hAnsi="Trebuchet MS" w:cs="Times New Roman"/>
          <w:lang w:val="ro-RO"/>
        </w:rPr>
        <w:t xml:space="preserve"> rezultate în urma procesului de prelucrare a materialului lemnos;</w:t>
      </w:r>
    </w:p>
    <w:p w14:paraId="3C3E36B2" w14:textId="3257D167" w:rsidR="00656994" w:rsidRPr="005A034D" w:rsidRDefault="00452612"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Ordonanța</w:t>
      </w:r>
      <w:r w:rsidR="00656994" w:rsidRPr="005A034D">
        <w:rPr>
          <w:rFonts w:ascii="Trebuchet MS" w:eastAsia="Times New Roman" w:hAnsi="Trebuchet MS" w:cs="Times New Roman"/>
          <w:lang w:val="ro-RO"/>
        </w:rPr>
        <w:t xml:space="preserve"> de </w:t>
      </w:r>
      <w:r w:rsidRPr="005A034D">
        <w:rPr>
          <w:rFonts w:ascii="Trebuchet MS" w:eastAsia="Times New Roman" w:hAnsi="Trebuchet MS" w:cs="Times New Roman"/>
          <w:lang w:val="ro-RO"/>
        </w:rPr>
        <w:t>Urgență</w:t>
      </w:r>
      <w:r w:rsidR="00656994" w:rsidRPr="005A034D">
        <w:rPr>
          <w:rFonts w:ascii="Trebuchet MS" w:eastAsia="Times New Roman" w:hAnsi="Trebuchet MS" w:cs="Times New Roman"/>
          <w:lang w:val="ro-RO"/>
        </w:rPr>
        <w:t xml:space="preserve"> nr. 196 din 22 decembrie 2005 privind Fondul pentru mediu cu modificările ulterioare;</w:t>
      </w:r>
    </w:p>
    <w:p w14:paraId="39C52DA5" w14:textId="77777777" w:rsidR="00656994" w:rsidRPr="005A034D"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Hotărârea Guvernului. Nr. 170/2004 privind gestionarea anvelopelor uzate;</w:t>
      </w:r>
    </w:p>
    <w:p w14:paraId="5C74EAC2" w14:textId="18031F38" w:rsidR="00656994" w:rsidRPr="005A034D" w:rsidRDefault="00656994" w:rsidP="00656994">
      <w:pPr>
        <w:numPr>
          <w:ilvl w:val="0"/>
          <w:numId w:val="10"/>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Hotărârea Guvernului. Nr. 856/2002 privind </w:t>
      </w:r>
      <w:r w:rsidR="00452612" w:rsidRPr="005A034D">
        <w:rPr>
          <w:rFonts w:ascii="Trebuchet MS" w:eastAsia="Times New Roman" w:hAnsi="Trebuchet MS" w:cs="Times New Roman"/>
          <w:lang w:val="ro-RO"/>
        </w:rPr>
        <w:t>evidenta</w:t>
      </w:r>
      <w:r w:rsidRPr="005A034D">
        <w:rPr>
          <w:rFonts w:ascii="Trebuchet MS" w:eastAsia="Times New Roman" w:hAnsi="Trebuchet MS" w:cs="Times New Roman"/>
          <w:lang w:val="ro-RO"/>
        </w:rPr>
        <w:t xml:space="preserve"> gestiunii </w:t>
      </w:r>
      <w:r w:rsidR="00452612" w:rsidRPr="005A034D">
        <w:rPr>
          <w:rFonts w:ascii="Trebuchet MS" w:eastAsia="Times New Roman" w:hAnsi="Trebuchet MS" w:cs="Times New Roman"/>
          <w:lang w:val="ro-RO"/>
        </w:rPr>
        <w:t>deșeurilor</w:t>
      </w:r>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pentru aprobarea listei cuprinzând </w:t>
      </w:r>
      <w:r w:rsidR="00452612" w:rsidRPr="005A034D">
        <w:rPr>
          <w:rFonts w:ascii="Trebuchet MS" w:eastAsia="Times New Roman" w:hAnsi="Trebuchet MS" w:cs="Times New Roman"/>
          <w:lang w:val="ro-RO"/>
        </w:rPr>
        <w:t>deșeurile</w:t>
      </w:r>
      <w:r w:rsidRPr="005A034D">
        <w:rPr>
          <w:rFonts w:ascii="Trebuchet MS" w:eastAsia="Times New Roman" w:hAnsi="Trebuchet MS" w:cs="Times New Roman"/>
          <w:lang w:val="ro-RO"/>
        </w:rPr>
        <w:t xml:space="preserve">, inclusiv </w:t>
      </w:r>
      <w:r w:rsidR="00452612" w:rsidRPr="005A034D">
        <w:rPr>
          <w:rFonts w:ascii="Trebuchet MS" w:eastAsia="Times New Roman" w:hAnsi="Trebuchet MS" w:cs="Times New Roman"/>
          <w:lang w:val="ro-RO"/>
        </w:rPr>
        <w:t>deșeurile</w:t>
      </w:r>
      <w:r w:rsidRPr="005A034D">
        <w:rPr>
          <w:rFonts w:ascii="Trebuchet MS" w:eastAsia="Times New Roman" w:hAnsi="Trebuchet MS" w:cs="Times New Roman"/>
          <w:lang w:val="ro-RO"/>
        </w:rPr>
        <w:t xml:space="preserve"> periculoase;</w:t>
      </w:r>
    </w:p>
    <w:p w14:paraId="0C5EE9D3" w14:textId="1178BFB7" w:rsidR="00656994" w:rsidRPr="005A034D" w:rsidRDefault="00656994" w:rsidP="00656994">
      <w:pPr>
        <w:numPr>
          <w:ilvl w:val="0"/>
          <w:numId w:val="10"/>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lastRenderedPageBreak/>
        <w:t xml:space="preserve">HG nr. 1061/2008 privind transportul </w:t>
      </w:r>
      <w:r w:rsidR="00452612" w:rsidRPr="005A034D">
        <w:rPr>
          <w:rFonts w:ascii="Trebuchet MS" w:eastAsia="Times New Roman" w:hAnsi="Trebuchet MS" w:cs="Times New Roman"/>
          <w:lang w:val="ro-RO"/>
        </w:rPr>
        <w:t>deșeurilor</w:t>
      </w:r>
      <w:r w:rsidRPr="005A034D">
        <w:rPr>
          <w:rFonts w:ascii="Trebuchet MS" w:eastAsia="Times New Roman" w:hAnsi="Trebuchet MS" w:cs="Times New Roman"/>
          <w:lang w:val="ro-RO"/>
        </w:rPr>
        <w:t xml:space="preserve"> periculoase </w:t>
      </w:r>
      <w:r w:rsidR="00452612" w:rsidRPr="005A034D">
        <w:rPr>
          <w:rFonts w:ascii="Trebuchet MS" w:eastAsia="Times New Roman" w:hAnsi="Trebuchet MS" w:cs="Times New Roman"/>
          <w:lang w:val="ro-RO"/>
        </w:rPr>
        <w:t>și</w:t>
      </w:r>
      <w:r w:rsidRPr="005A034D">
        <w:rPr>
          <w:rFonts w:ascii="Trebuchet MS" w:eastAsia="Times New Roman" w:hAnsi="Trebuchet MS" w:cs="Times New Roman"/>
          <w:lang w:val="ro-RO"/>
        </w:rPr>
        <w:t xml:space="preserve"> nepericuloase pe teritoriul României;</w:t>
      </w:r>
    </w:p>
    <w:p w14:paraId="303CF2DC" w14:textId="77777777" w:rsidR="00656994" w:rsidRPr="005A034D" w:rsidRDefault="00656994" w:rsidP="00656994">
      <w:pPr>
        <w:numPr>
          <w:ilvl w:val="0"/>
          <w:numId w:val="10"/>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Legea nr. 104/2011 privind calitatea aerului înconjurător;</w:t>
      </w:r>
    </w:p>
    <w:p w14:paraId="2D3DA608" w14:textId="77777777" w:rsidR="00656994" w:rsidRPr="005A034D"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5A034D">
        <w:rPr>
          <w:rFonts w:ascii="Trebuchet MS" w:eastAsia="Times New Roman" w:hAnsi="Trebuchet MS" w:cs="Times New Roman"/>
          <w:lang w:val="ro-RO"/>
        </w:rPr>
        <w:t xml:space="preserve">Ordin MAPPM. nr .462/1993 </w:t>
      </w:r>
      <w:proofErr w:type="spellStart"/>
      <w:r w:rsidRPr="005A034D">
        <w:rPr>
          <w:rFonts w:ascii="Trebuchet MS" w:eastAsia="Times New Roman" w:hAnsi="Trebuchet MS" w:cs="Times New Roman"/>
          <w:lang w:val="ro-RO"/>
        </w:rPr>
        <w:t>condiţii</w:t>
      </w:r>
      <w:proofErr w:type="spellEnd"/>
      <w:r w:rsidRPr="005A034D">
        <w:rPr>
          <w:rFonts w:ascii="Trebuchet MS" w:eastAsia="Times New Roman" w:hAnsi="Trebuchet MS" w:cs="Times New Roman"/>
          <w:lang w:val="ro-RO"/>
        </w:rPr>
        <w:t xml:space="preserve"> tehnice privind </w:t>
      </w:r>
      <w:r w:rsidR="003C2C09" w:rsidRPr="005A034D">
        <w:rPr>
          <w:rFonts w:ascii="Trebuchet MS" w:eastAsia="Times New Roman" w:hAnsi="Trebuchet MS" w:cs="Times New Roman"/>
          <w:lang w:val="ro-RO"/>
        </w:rPr>
        <w:t>protecția</w:t>
      </w:r>
      <w:r w:rsidRPr="005A034D">
        <w:rPr>
          <w:rFonts w:ascii="Trebuchet MS" w:eastAsia="Times New Roman" w:hAnsi="Trebuchet MS" w:cs="Times New Roman"/>
          <w:lang w:val="ro-RO"/>
        </w:rPr>
        <w:t xml:space="preserve"> atmosferei;</w:t>
      </w:r>
    </w:p>
    <w:p w14:paraId="31175F04" w14:textId="77777777" w:rsidR="00656994" w:rsidRPr="005A034D" w:rsidRDefault="00656994" w:rsidP="00656994">
      <w:pPr>
        <w:spacing w:after="0" w:line="240" w:lineRule="auto"/>
        <w:ind w:left="720" w:right="-1"/>
        <w:jc w:val="both"/>
        <w:rPr>
          <w:rFonts w:ascii="Trebuchet MS" w:eastAsia="Times New Roman" w:hAnsi="Trebuchet MS" w:cs="Times New Roman"/>
          <w:b/>
          <w:lang w:val="ro-RO"/>
        </w:rPr>
      </w:pPr>
    </w:p>
    <w:p w14:paraId="68A4FBAF" w14:textId="77777777" w:rsidR="00656994" w:rsidRPr="005A034D" w:rsidRDefault="00656994" w:rsidP="00656994">
      <w:pPr>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Nerespectarea prevederilor prezentei autorizații de mediu se sancționează conform prevederilor legale în vigoare.</w:t>
      </w:r>
    </w:p>
    <w:p w14:paraId="1C58639C" w14:textId="77777777" w:rsidR="00656994" w:rsidRPr="005A034D" w:rsidRDefault="00656994" w:rsidP="00656994">
      <w:pPr>
        <w:spacing w:after="0" w:line="240" w:lineRule="auto"/>
        <w:jc w:val="both"/>
        <w:rPr>
          <w:rFonts w:ascii="Trebuchet MS" w:eastAsia="Times New Roman" w:hAnsi="Trebuchet MS" w:cs="Times New Roman"/>
          <w:b/>
          <w:lang w:val="ro-RO"/>
        </w:rPr>
      </w:pPr>
    </w:p>
    <w:p w14:paraId="05F214E4" w14:textId="77777777" w:rsidR="00656994" w:rsidRPr="005A034D" w:rsidRDefault="00656994" w:rsidP="00656994">
      <w:pPr>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Răspunderea pentru corectitudinea informațiilor puse la dispoziția autorității competente pentru protecția mediului și a publicului revine în întregime titularului activității.</w:t>
      </w:r>
    </w:p>
    <w:p w14:paraId="4236217F" w14:textId="5699B734" w:rsidR="00656994" w:rsidRPr="005A034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14:paraId="31AFDDB4" w14:textId="26FBA701" w:rsidR="00656994" w:rsidRPr="005A034D"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5A034D">
        <w:rPr>
          <w:rFonts w:ascii="Trebuchet MS" w:eastAsia="Times New Roman" w:hAnsi="Trebuchet MS" w:cs="Times New Roman"/>
          <w:b/>
          <w:u w:val="words"/>
          <w:lang w:val="ro-RO"/>
        </w:rPr>
        <w:t xml:space="preserve">ACTIVITATEA AUTORIZATĂ: </w:t>
      </w:r>
    </w:p>
    <w:p w14:paraId="1F428E6F" w14:textId="77777777" w:rsidR="00E36A09" w:rsidRPr="005A034D" w:rsidRDefault="00E36A09" w:rsidP="00E36A0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080"/>
        <w:jc w:val="both"/>
        <w:rPr>
          <w:rFonts w:ascii="Trebuchet MS" w:eastAsia="Times New Roman" w:hAnsi="Trebuchet MS" w:cs="Times New Roman"/>
          <w:b/>
          <w:u w:val="words"/>
          <w:lang w:val="ro-RO"/>
        </w:rPr>
      </w:pPr>
    </w:p>
    <w:p w14:paraId="42D910B1" w14:textId="7B4B62F2" w:rsidR="00656994" w:rsidRPr="005A034D" w:rsidRDefault="00656994" w:rsidP="00706854">
      <w:pPr>
        <w:spacing w:after="0" w:line="240" w:lineRule="auto"/>
        <w:jc w:val="both"/>
        <w:rPr>
          <w:rFonts w:ascii="Trebuchet MS" w:eastAsia="Times New Roman" w:hAnsi="Trebuchet MS" w:cs="Times New Roman"/>
          <w:b/>
          <w:bCs/>
          <w:lang w:val="ro-RO"/>
        </w:rPr>
      </w:pPr>
      <w:r w:rsidRPr="005A034D">
        <w:rPr>
          <w:rFonts w:ascii="Trebuchet MS" w:eastAsia="Times New Roman" w:hAnsi="Trebuchet MS" w:cs="Times New Roman"/>
          <w:b/>
          <w:bCs/>
          <w:lang w:val="ro-RO"/>
        </w:rPr>
        <w:t>Dotări</w:t>
      </w:r>
      <w:r w:rsidRPr="005A034D">
        <w:rPr>
          <w:rFonts w:ascii="Trebuchet MS" w:eastAsia="Times New Roman" w:hAnsi="Trebuchet MS" w:cs="Times New Roman"/>
          <w:bCs/>
          <w:lang w:val="ro-RO"/>
        </w:rPr>
        <w:t xml:space="preserve">: </w:t>
      </w:r>
      <w:r w:rsidR="00CA0ED0" w:rsidRPr="005A034D">
        <w:rPr>
          <w:rFonts w:ascii="Trebuchet MS" w:eastAsia="Times New Roman" w:hAnsi="Trebuchet MS" w:cs="Times New Roman"/>
          <w:bCs/>
          <w:lang w:val="ro-RO"/>
        </w:rPr>
        <w:t>Activitatea</w:t>
      </w:r>
      <w:r w:rsidRPr="005A034D">
        <w:rPr>
          <w:rFonts w:ascii="Trebuchet MS" w:eastAsia="Times New Roman" w:hAnsi="Trebuchet MS" w:cs="Times New Roman"/>
          <w:bCs/>
          <w:lang w:val="ro-RO"/>
        </w:rPr>
        <w:t xml:space="preserve"> se desf</w:t>
      </w:r>
      <w:r w:rsidR="00E3715F" w:rsidRPr="005A034D">
        <w:rPr>
          <w:rFonts w:ascii="Trebuchet MS" w:eastAsia="Times New Roman" w:hAnsi="Trebuchet MS" w:cs="Times New Roman"/>
          <w:bCs/>
          <w:lang w:val="ro-RO"/>
        </w:rPr>
        <w:t>ășoară pe o suprafață</w:t>
      </w:r>
      <w:r w:rsidRPr="005A034D">
        <w:rPr>
          <w:rFonts w:ascii="Trebuchet MS" w:eastAsia="Times New Roman" w:hAnsi="Trebuchet MS" w:cs="Times New Roman"/>
          <w:bCs/>
          <w:lang w:val="ro-RO"/>
        </w:rPr>
        <w:t xml:space="preserve"> de </w:t>
      </w:r>
      <w:r w:rsidR="00DD0537" w:rsidRPr="005A034D">
        <w:rPr>
          <w:rFonts w:ascii="Trebuchet MS" w:eastAsia="Times New Roman" w:hAnsi="Trebuchet MS" w:cs="Times New Roman"/>
          <w:b/>
          <w:bCs/>
          <w:lang w:val="ro-RO"/>
        </w:rPr>
        <w:t>2341</w:t>
      </w:r>
      <w:r w:rsidR="00CA0ED0" w:rsidRPr="005A034D">
        <w:rPr>
          <w:rFonts w:ascii="Trebuchet MS" w:eastAsia="Times New Roman" w:hAnsi="Trebuchet MS" w:cs="Times New Roman"/>
          <w:b/>
          <w:bCs/>
          <w:lang w:val="ro-RO"/>
        </w:rPr>
        <w:t>,00</w:t>
      </w:r>
      <w:r w:rsidRPr="005A034D">
        <w:rPr>
          <w:rFonts w:ascii="Trebuchet MS" w:eastAsia="Times New Roman" w:hAnsi="Trebuchet MS" w:cs="Times New Roman"/>
          <w:b/>
          <w:bCs/>
          <w:lang w:val="ro-RO"/>
        </w:rPr>
        <w:t xml:space="preserve"> mp</w:t>
      </w:r>
      <w:r w:rsidR="0024148C" w:rsidRPr="005A034D">
        <w:rPr>
          <w:rFonts w:ascii="Trebuchet MS" w:eastAsia="Times New Roman" w:hAnsi="Trebuchet MS" w:cs="Times New Roman"/>
          <w:bCs/>
          <w:lang w:val="ro-RO"/>
        </w:rPr>
        <w:t xml:space="preserve"> din care construcții </w:t>
      </w:r>
      <w:r w:rsidR="0024148C" w:rsidRPr="005A034D">
        <w:rPr>
          <w:rFonts w:ascii="Trebuchet MS" w:eastAsia="Times New Roman" w:hAnsi="Trebuchet MS" w:cs="Times New Roman"/>
          <w:b/>
          <w:bCs/>
          <w:lang w:val="ro-RO"/>
        </w:rPr>
        <w:t>amenajate 911</w:t>
      </w:r>
      <w:r w:rsidR="000507F9" w:rsidRPr="005A034D">
        <w:rPr>
          <w:rFonts w:ascii="Trebuchet MS" w:eastAsia="Times New Roman" w:hAnsi="Trebuchet MS" w:cs="Times New Roman"/>
          <w:b/>
          <w:bCs/>
          <w:lang w:val="ro-RO"/>
        </w:rPr>
        <w:t>,00</w:t>
      </w:r>
      <w:r w:rsidR="0024148C" w:rsidRPr="005A034D">
        <w:rPr>
          <w:rFonts w:ascii="Trebuchet MS" w:eastAsia="Times New Roman" w:hAnsi="Trebuchet MS" w:cs="Times New Roman"/>
          <w:b/>
          <w:bCs/>
          <w:lang w:val="ro-RO"/>
        </w:rPr>
        <w:t xml:space="preserve"> </w:t>
      </w:r>
      <w:r w:rsidR="00356CBD" w:rsidRPr="005A034D">
        <w:rPr>
          <w:rFonts w:ascii="Trebuchet MS" w:eastAsia="Times New Roman" w:hAnsi="Trebuchet MS" w:cs="Times New Roman"/>
          <w:b/>
          <w:bCs/>
          <w:lang w:val="ro-RO"/>
        </w:rPr>
        <w:t>mp</w:t>
      </w:r>
      <w:r w:rsidR="00356CBD" w:rsidRPr="005A034D">
        <w:rPr>
          <w:rFonts w:ascii="Trebuchet MS" w:eastAsia="Times New Roman" w:hAnsi="Trebuchet MS" w:cs="Times New Roman"/>
          <w:b/>
          <w:bCs/>
        </w:rPr>
        <w:t>:</w:t>
      </w:r>
    </w:p>
    <w:p w14:paraId="1C622906" w14:textId="5C7DB778" w:rsidR="007846BD" w:rsidRPr="005A034D" w:rsidRDefault="005B264F" w:rsidP="007846BD">
      <w:pPr>
        <w:pStyle w:val="ListParagraph"/>
        <w:numPr>
          <w:ilvl w:val="0"/>
          <w:numId w:val="22"/>
        </w:numPr>
        <w:spacing w:after="0" w:line="240" w:lineRule="auto"/>
        <w:jc w:val="both"/>
        <w:rPr>
          <w:rFonts w:ascii="Trebuchet MS" w:eastAsia="Times New Roman" w:hAnsi="Trebuchet MS" w:cs="Times New Roman"/>
          <w:bCs/>
          <w:lang w:val="ro-RO"/>
        </w:rPr>
      </w:pPr>
      <w:r w:rsidRPr="005A034D">
        <w:rPr>
          <w:rFonts w:ascii="Trebuchet MS" w:eastAsia="Times New Roman" w:hAnsi="Trebuchet MS" w:cs="Times New Roman"/>
          <w:bCs/>
          <w:lang w:val="ro-RO"/>
        </w:rPr>
        <w:t>Hala de gater</w:t>
      </w:r>
      <w:r w:rsidR="000507F9" w:rsidRPr="005A034D">
        <w:rPr>
          <w:rFonts w:ascii="Trebuchet MS" w:eastAsia="Times New Roman" w:hAnsi="Trebuchet MS" w:cs="Times New Roman"/>
          <w:bCs/>
          <w:lang w:val="ro-RO"/>
        </w:rPr>
        <w:tab/>
      </w:r>
      <w:r w:rsidR="000507F9" w:rsidRPr="005A034D">
        <w:rPr>
          <w:rFonts w:ascii="Trebuchet MS" w:eastAsia="Times New Roman" w:hAnsi="Trebuchet MS" w:cs="Times New Roman"/>
          <w:bCs/>
          <w:lang w:val="ro-RO"/>
        </w:rPr>
        <w:tab/>
      </w:r>
      <w:r w:rsidRPr="005A034D">
        <w:rPr>
          <w:rFonts w:ascii="Trebuchet MS" w:eastAsia="Times New Roman" w:hAnsi="Trebuchet MS" w:cs="Times New Roman"/>
          <w:bCs/>
          <w:lang w:val="ro-RO"/>
        </w:rPr>
        <w:tab/>
        <w:t>300</w:t>
      </w:r>
      <w:r w:rsidR="000507F9" w:rsidRPr="005A034D">
        <w:rPr>
          <w:rFonts w:ascii="Trebuchet MS" w:eastAsia="Times New Roman" w:hAnsi="Trebuchet MS" w:cs="Times New Roman"/>
          <w:bCs/>
          <w:lang w:val="ro-RO"/>
        </w:rPr>
        <w:t>,00</w:t>
      </w:r>
      <w:r w:rsidR="003F4C24" w:rsidRPr="005A034D">
        <w:rPr>
          <w:rFonts w:ascii="Trebuchet MS" w:eastAsia="Times New Roman" w:hAnsi="Trebuchet MS" w:cs="Times New Roman"/>
          <w:bCs/>
          <w:lang w:val="ro-RO"/>
        </w:rPr>
        <w:t xml:space="preserve"> mp;</w:t>
      </w:r>
    </w:p>
    <w:p w14:paraId="5DF453CE" w14:textId="5000CC78" w:rsidR="005B264F" w:rsidRPr="005A034D" w:rsidRDefault="005B264F" w:rsidP="007846BD">
      <w:pPr>
        <w:pStyle w:val="ListParagraph"/>
        <w:numPr>
          <w:ilvl w:val="0"/>
          <w:numId w:val="22"/>
        </w:numPr>
        <w:spacing w:after="0" w:line="240" w:lineRule="auto"/>
        <w:jc w:val="both"/>
        <w:rPr>
          <w:rFonts w:ascii="Trebuchet MS" w:eastAsia="Times New Roman" w:hAnsi="Trebuchet MS" w:cs="Times New Roman"/>
          <w:bCs/>
          <w:lang w:val="ro-RO"/>
        </w:rPr>
      </w:pPr>
      <w:r w:rsidRPr="005A034D">
        <w:rPr>
          <w:rFonts w:ascii="Trebuchet MS" w:eastAsia="Times New Roman" w:hAnsi="Trebuchet MS" w:cs="Times New Roman"/>
          <w:bCs/>
          <w:lang w:val="ro-RO"/>
        </w:rPr>
        <w:t>Depozit rumeguș</w:t>
      </w:r>
      <w:r w:rsidRPr="005A034D">
        <w:rPr>
          <w:rFonts w:ascii="Trebuchet MS" w:eastAsia="Times New Roman" w:hAnsi="Trebuchet MS" w:cs="Times New Roman"/>
          <w:bCs/>
          <w:lang w:val="ro-RO"/>
        </w:rPr>
        <w:tab/>
      </w:r>
      <w:r w:rsidRPr="005A034D">
        <w:rPr>
          <w:rFonts w:ascii="Trebuchet MS" w:eastAsia="Times New Roman" w:hAnsi="Trebuchet MS" w:cs="Times New Roman"/>
          <w:bCs/>
          <w:lang w:val="ro-RO"/>
        </w:rPr>
        <w:tab/>
        <w:t xml:space="preserve"> 15,00 mp</w:t>
      </w:r>
      <w:r w:rsidRPr="005A034D">
        <w:rPr>
          <w:rFonts w:ascii="Trebuchet MS" w:eastAsia="Times New Roman" w:hAnsi="Trebuchet MS" w:cs="Times New Roman"/>
          <w:bCs/>
        </w:rPr>
        <w:t>;</w:t>
      </w:r>
    </w:p>
    <w:p w14:paraId="49B0FCD2" w14:textId="42EC8BFF" w:rsidR="005B264F" w:rsidRPr="005A034D" w:rsidRDefault="002B7C2D" w:rsidP="007846BD">
      <w:pPr>
        <w:pStyle w:val="ListParagraph"/>
        <w:numPr>
          <w:ilvl w:val="0"/>
          <w:numId w:val="22"/>
        </w:numPr>
        <w:spacing w:after="0" w:line="240" w:lineRule="auto"/>
        <w:jc w:val="both"/>
        <w:rPr>
          <w:rFonts w:ascii="Trebuchet MS" w:eastAsia="Times New Roman" w:hAnsi="Trebuchet MS" w:cs="Times New Roman"/>
          <w:bCs/>
          <w:lang w:val="ro-RO"/>
        </w:rPr>
      </w:pPr>
      <w:r w:rsidRPr="005A034D">
        <w:rPr>
          <w:rFonts w:ascii="Trebuchet MS" w:eastAsia="Times New Roman" w:hAnsi="Trebuchet MS" w:cs="Times New Roman"/>
          <w:bCs/>
          <w:lang w:val="ro-RO"/>
        </w:rPr>
        <w:t>Vestiar</w:t>
      </w:r>
      <w:r w:rsidRPr="005A034D">
        <w:rPr>
          <w:rFonts w:ascii="Trebuchet MS" w:eastAsia="Times New Roman" w:hAnsi="Trebuchet MS" w:cs="Times New Roman"/>
          <w:bCs/>
          <w:lang w:val="ro-RO"/>
        </w:rPr>
        <w:tab/>
      </w:r>
      <w:r w:rsidRPr="005A034D">
        <w:rPr>
          <w:rFonts w:ascii="Trebuchet MS" w:eastAsia="Times New Roman" w:hAnsi="Trebuchet MS" w:cs="Times New Roman"/>
          <w:bCs/>
          <w:lang w:val="ro-RO"/>
        </w:rPr>
        <w:tab/>
      </w:r>
      <w:r w:rsidRPr="005A034D">
        <w:rPr>
          <w:rFonts w:ascii="Trebuchet MS" w:eastAsia="Times New Roman" w:hAnsi="Trebuchet MS" w:cs="Times New Roman"/>
          <w:bCs/>
          <w:lang w:val="ro-RO"/>
        </w:rPr>
        <w:tab/>
      </w:r>
      <w:r w:rsidRPr="005A034D">
        <w:rPr>
          <w:rFonts w:ascii="Trebuchet MS" w:eastAsia="Times New Roman" w:hAnsi="Trebuchet MS" w:cs="Times New Roman"/>
          <w:bCs/>
          <w:lang w:val="ro-RO"/>
        </w:rPr>
        <w:tab/>
        <w:t xml:space="preserve">  8,21 mp</w:t>
      </w:r>
      <w:r w:rsidRPr="005A034D">
        <w:rPr>
          <w:rFonts w:ascii="Trebuchet MS" w:eastAsia="Times New Roman" w:hAnsi="Trebuchet MS" w:cs="Times New Roman"/>
          <w:bCs/>
        </w:rPr>
        <w:t>;</w:t>
      </w:r>
    </w:p>
    <w:p w14:paraId="07C38C42" w14:textId="423D144E" w:rsidR="002B7C2D" w:rsidRPr="005A034D" w:rsidRDefault="00693243" w:rsidP="007846BD">
      <w:pPr>
        <w:pStyle w:val="ListParagraph"/>
        <w:numPr>
          <w:ilvl w:val="0"/>
          <w:numId w:val="22"/>
        </w:numPr>
        <w:spacing w:after="0" w:line="240" w:lineRule="auto"/>
        <w:jc w:val="both"/>
        <w:rPr>
          <w:rFonts w:ascii="Trebuchet MS" w:eastAsia="Times New Roman" w:hAnsi="Trebuchet MS" w:cs="Times New Roman"/>
          <w:bCs/>
          <w:lang w:val="ro-RO"/>
        </w:rPr>
      </w:pPr>
      <w:r w:rsidRPr="005A034D">
        <w:rPr>
          <w:rFonts w:ascii="Trebuchet MS" w:eastAsia="Times New Roman" w:hAnsi="Trebuchet MS" w:cs="Times New Roman"/>
          <w:bCs/>
        </w:rPr>
        <w:t xml:space="preserve">Casa </w:t>
      </w:r>
      <w:proofErr w:type="spellStart"/>
      <w:r w:rsidRPr="005A034D">
        <w:rPr>
          <w:rFonts w:ascii="Trebuchet MS" w:eastAsia="Times New Roman" w:hAnsi="Trebuchet MS" w:cs="Times New Roman"/>
          <w:bCs/>
        </w:rPr>
        <w:t>poarta</w:t>
      </w:r>
      <w:proofErr w:type="spellEnd"/>
      <w:r w:rsidRPr="005A034D">
        <w:rPr>
          <w:rFonts w:ascii="Trebuchet MS" w:eastAsia="Times New Roman" w:hAnsi="Trebuchet MS" w:cs="Times New Roman"/>
          <w:bCs/>
        </w:rPr>
        <w:t xml:space="preserve">+ </w:t>
      </w:r>
      <w:proofErr w:type="spellStart"/>
      <w:r w:rsidRPr="005A034D">
        <w:rPr>
          <w:rFonts w:ascii="Trebuchet MS" w:eastAsia="Times New Roman" w:hAnsi="Trebuchet MS" w:cs="Times New Roman"/>
          <w:bCs/>
        </w:rPr>
        <w:t>birou</w:t>
      </w:r>
      <w:proofErr w:type="spellEnd"/>
      <w:r w:rsidRPr="005A034D">
        <w:rPr>
          <w:rFonts w:ascii="Trebuchet MS" w:eastAsia="Times New Roman" w:hAnsi="Trebuchet MS" w:cs="Times New Roman"/>
          <w:bCs/>
        </w:rPr>
        <w:tab/>
      </w:r>
      <w:r w:rsidRPr="005A034D">
        <w:rPr>
          <w:rFonts w:ascii="Trebuchet MS" w:eastAsia="Times New Roman" w:hAnsi="Trebuchet MS" w:cs="Times New Roman"/>
          <w:bCs/>
        </w:rPr>
        <w:tab/>
        <w:t xml:space="preserve"> 27,00 </w:t>
      </w:r>
      <w:proofErr w:type="spellStart"/>
      <w:r w:rsidRPr="005A034D">
        <w:rPr>
          <w:rFonts w:ascii="Trebuchet MS" w:eastAsia="Times New Roman" w:hAnsi="Trebuchet MS" w:cs="Times New Roman"/>
          <w:bCs/>
        </w:rPr>
        <w:t>mp</w:t>
      </w:r>
      <w:proofErr w:type="spellEnd"/>
      <w:r w:rsidRPr="005A034D">
        <w:rPr>
          <w:rFonts w:ascii="Trebuchet MS" w:eastAsia="Times New Roman" w:hAnsi="Trebuchet MS" w:cs="Times New Roman"/>
          <w:bCs/>
        </w:rPr>
        <w:t>;</w:t>
      </w:r>
    </w:p>
    <w:p w14:paraId="3C40C915" w14:textId="50697C45" w:rsidR="00693243" w:rsidRPr="005A034D" w:rsidRDefault="00693243" w:rsidP="007846BD">
      <w:pPr>
        <w:pStyle w:val="ListParagraph"/>
        <w:numPr>
          <w:ilvl w:val="0"/>
          <w:numId w:val="22"/>
        </w:numPr>
        <w:spacing w:after="0" w:line="240" w:lineRule="auto"/>
        <w:jc w:val="both"/>
        <w:rPr>
          <w:rFonts w:ascii="Trebuchet MS" w:eastAsia="Times New Roman" w:hAnsi="Trebuchet MS" w:cs="Times New Roman"/>
          <w:bCs/>
          <w:lang w:val="ro-RO"/>
        </w:rPr>
      </w:pPr>
      <w:r w:rsidRPr="005A034D">
        <w:rPr>
          <w:rFonts w:ascii="Trebuchet MS" w:eastAsia="Times New Roman" w:hAnsi="Trebuchet MS" w:cs="Times New Roman"/>
          <w:bCs/>
          <w:lang w:val="ro-RO"/>
        </w:rPr>
        <w:t>Atelier mecanic</w:t>
      </w:r>
      <w:r w:rsidRPr="005A034D">
        <w:rPr>
          <w:rFonts w:ascii="Trebuchet MS" w:eastAsia="Times New Roman" w:hAnsi="Trebuchet MS" w:cs="Times New Roman"/>
          <w:bCs/>
          <w:lang w:val="ro-RO"/>
        </w:rPr>
        <w:tab/>
      </w:r>
      <w:r w:rsidRPr="005A034D">
        <w:rPr>
          <w:rFonts w:ascii="Trebuchet MS" w:eastAsia="Times New Roman" w:hAnsi="Trebuchet MS" w:cs="Times New Roman"/>
          <w:bCs/>
          <w:lang w:val="ro-RO"/>
        </w:rPr>
        <w:tab/>
        <w:t xml:space="preserve"> 40,00 mp</w:t>
      </w:r>
      <w:r w:rsidRPr="005A034D">
        <w:rPr>
          <w:rFonts w:ascii="Trebuchet MS" w:eastAsia="Times New Roman" w:hAnsi="Trebuchet MS" w:cs="Times New Roman"/>
          <w:bCs/>
        </w:rPr>
        <w:t>;</w:t>
      </w:r>
    </w:p>
    <w:p w14:paraId="79D138C8" w14:textId="64EEFF8F" w:rsidR="00693243" w:rsidRPr="005A034D" w:rsidRDefault="00242830" w:rsidP="007846BD">
      <w:pPr>
        <w:pStyle w:val="ListParagraph"/>
        <w:numPr>
          <w:ilvl w:val="0"/>
          <w:numId w:val="22"/>
        </w:numPr>
        <w:spacing w:after="0" w:line="240" w:lineRule="auto"/>
        <w:jc w:val="both"/>
        <w:rPr>
          <w:rFonts w:ascii="Trebuchet MS" w:eastAsia="Times New Roman" w:hAnsi="Trebuchet MS" w:cs="Times New Roman"/>
          <w:bCs/>
          <w:lang w:val="ro-RO"/>
        </w:rPr>
      </w:pPr>
      <w:r w:rsidRPr="005A034D">
        <w:rPr>
          <w:rFonts w:ascii="Trebuchet MS" w:eastAsia="Times New Roman" w:hAnsi="Trebuchet MS" w:cs="Times New Roman"/>
          <w:bCs/>
          <w:lang w:val="ro-RO"/>
        </w:rPr>
        <w:t>Atelier de tâmplărie</w:t>
      </w:r>
      <w:r w:rsidRPr="005A034D">
        <w:rPr>
          <w:rFonts w:ascii="Trebuchet MS" w:eastAsia="Times New Roman" w:hAnsi="Trebuchet MS" w:cs="Times New Roman"/>
          <w:bCs/>
          <w:lang w:val="ro-RO"/>
        </w:rPr>
        <w:tab/>
      </w:r>
      <w:r w:rsidRPr="005A034D">
        <w:rPr>
          <w:rFonts w:ascii="Trebuchet MS" w:eastAsia="Times New Roman" w:hAnsi="Trebuchet MS" w:cs="Times New Roman"/>
          <w:bCs/>
          <w:lang w:val="ro-RO"/>
        </w:rPr>
        <w:tab/>
        <w:t>200,75 mp</w:t>
      </w:r>
      <w:r w:rsidRPr="005A034D">
        <w:rPr>
          <w:rFonts w:ascii="Trebuchet MS" w:eastAsia="Times New Roman" w:hAnsi="Trebuchet MS" w:cs="Times New Roman"/>
          <w:bCs/>
        </w:rPr>
        <w:t>;</w:t>
      </w:r>
    </w:p>
    <w:p w14:paraId="3FCEFF2B" w14:textId="2D10D0DD" w:rsidR="000B1421" w:rsidRPr="005A034D" w:rsidRDefault="000B1421" w:rsidP="007846BD">
      <w:pPr>
        <w:pStyle w:val="ListParagraph"/>
        <w:numPr>
          <w:ilvl w:val="0"/>
          <w:numId w:val="22"/>
        </w:numPr>
        <w:spacing w:after="0" w:line="240" w:lineRule="auto"/>
        <w:jc w:val="both"/>
        <w:rPr>
          <w:rFonts w:ascii="Trebuchet MS" w:eastAsia="Times New Roman" w:hAnsi="Trebuchet MS" w:cs="Times New Roman"/>
          <w:bCs/>
          <w:lang w:val="ro-RO"/>
        </w:rPr>
      </w:pPr>
      <w:proofErr w:type="spellStart"/>
      <w:r w:rsidRPr="005A034D">
        <w:rPr>
          <w:rFonts w:ascii="Trebuchet MS" w:eastAsia="Times New Roman" w:hAnsi="Trebuchet MS" w:cs="Times New Roman"/>
          <w:bCs/>
        </w:rPr>
        <w:t>Suprafa</w:t>
      </w:r>
      <w:r w:rsidR="00056C07" w:rsidRPr="005A034D">
        <w:rPr>
          <w:rFonts w:ascii="Trebuchet MS" w:eastAsia="Times New Roman" w:hAnsi="Trebuchet MS" w:cs="Times New Roman"/>
          <w:bCs/>
        </w:rPr>
        <w:t>ța</w:t>
      </w:r>
      <w:proofErr w:type="spellEnd"/>
      <w:r w:rsidR="00056C07" w:rsidRPr="005A034D">
        <w:rPr>
          <w:rFonts w:ascii="Trebuchet MS" w:eastAsia="Times New Roman" w:hAnsi="Trebuchet MS" w:cs="Times New Roman"/>
          <w:bCs/>
        </w:rPr>
        <w:t xml:space="preserve"> </w:t>
      </w:r>
      <w:proofErr w:type="spellStart"/>
      <w:r w:rsidR="00056C07" w:rsidRPr="005A034D">
        <w:rPr>
          <w:rFonts w:ascii="Trebuchet MS" w:eastAsia="Times New Roman" w:hAnsi="Trebuchet MS" w:cs="Times New Roman"/>
          <w:bCs/>
        </w:rPr>
        <w:t>construite</w:t>
      </w:r>
      <w:proofErr w:type="spellEnd"/>
      <w:r w:rsidRPr="005A034D">
        <w:rPr>
          <w:rFonts w:ascii="Trebuchet MS" w:eastAsia="Times New Roman" w:hAnsi="Trebuchet MS" w:cs="Times New Roman"/>
          <w:bCs/>
        </w:rPr>
        <w:t xml:space="preserve"> </w:t>
      </w:r>
      <w:proofErr w:type="spellStart"/>
      <w:r w:rsidRPr="005A034D">
        <w:rPr>
          <w:rFonts w:ascii="Trebuchet MS" w:eastAsia="Times New Roman" w:hAnsi="Trebuchet MS" w:cs="Times New Roman"/>
          <w:bCs/>
        </w:rPr>
        <w:t>nefolosite</w:t>
      </w:r>
      <w:proofErr w:type="spellEnd"/>
      <w:r w:rsidRPr="005A034D">
        <w:rPr>
          <w:rFonts w:ascii="Trebuchet MS" w:eastAsia="Times New Roman" w:hAnsi="Trebuchet MS" w:cs="Times New Roman"/>
          <w:bCs/>
        </w:rPr>
        <w:t xml:space="preserve"> 320,00 </w:t>
      </w:r>
      <w:proofErr w:type="spellStart"/>
      <w:r w:rsidRPr="005A034D">
        <w:rPr>
          <w:rFonts w:ascii="Trebuchet MS" w:eastAsia="Times New Roman" w:hAnsi="Trebuchet MS" w:cs="Times New Roman"/>
          <w:bCs/>
        </w:rPr>
        <w:t>mp</w:t>
      </w:r>
      <w:proofErr w:type="spellEnd"/>
      <w:r w:rsidRPr="005A034D">
        <w:rPr>
          <w:rFonts w:ascii="Trebuchet MS" w:eastAsia="Times New Roman" w:hAnsi="Trebuchet MS" w:cs="Times New Roman"/>
          <w:bCs/>
        </w:rPr>
        <w:t>;</w:t>
      </w:r>
    </w:p>
    <w:p w14:paraId="5986A652" w14:textId="6CB4CBA1" w:rsidR="00AB38F8" w:rsidRPr="005A034D" w:rsidRDefault="00AF23B1" w:rsidP="00BF41E4">
      <w:pPr>
        <w:spacing w:after="0" w:line="240" w:lineRule="auto"/>
        <w:jc w:val="both"/>
        <w:rPr>
          <w:rFonts w:ascii="Trebuchet MS" w:eastAsia="Times New Roman" w:hAnsi="Trebuchet MS" w:cs="Times New Roman"/>
          <w:bCs/>
        </w:rPr>
      </w:pPr>
      <w:r w:rsidRPr="005A034D">
        <w:rPr>
          <w:rFonts w:ascii="Trebuchet MS" w:eastAsia="Times New Roman" w:hAnsi="Trebuchet MS" w:cs="Times New Roman"/>
          <w:b/>
          <w:bCs/>
          <w:lang w:val="ro-RO"/>
        </w:rPr>
        <w:t>Platformă beton</w:t>
      </w:r>
      <w:r w:rsidR="00BF41E4" w:rsidRPr="005A034D">
        <w:rPr>
          <w:rFonts w:ascii="Trebuchet MS" w:eastAsia="Times New Roman" w:hAnsi="Trebuchet MS" w:cs="Times New Roman"/>
          <w:b/>
          <w:bCs/>
          <w:lang w:val="ro-RO"/>
        </w:rPr>
        <w:t>ată și căi de acces</w:t>
      </w:r>
      <w:r w:rsidR="00BF41E4" w:rsidRPr="005A034D">
        <w:rPr>
          <w:rFonts w:ascii="Trebuchet MS" w:eastAsia="Times New Roman" w:hAnsi="Trebuchet MS" w:cs="Times New Roman"/>
          <w:b/>
          <w:bCs/>
          <w:lang w:val="ro-RO"/>
        </w:rPr>
        <w:tab/>
        <w:t xml:space="preserve">  1430,00 mp</w:t>
      </w:r>
      <w:r w:rsidR="00BF41E4" w:rsidRPr="005A034D">
        <w:rPr>
          <w:rFonts w:ascii="Trebuchet MS" w:eastAsia="Times New Roman" w:hAnsi="Trebuchet MS" w:cs="Times New Roman"/>
          <w:bCs/>
        </w:rPr>
        <w:t>;</w:t>
      </w:r>
    </w:p>
    <w:p w14:paraId="4F378B4E" w14:textId="77777777" w:rsidR="00656994" w:rsidRPr="005A034D" w:rsidRDefault="00656994" w:rsidP="00656994">
      <w:pPr>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u w:val="single"/>
          <w:lang w:val="ro-RO"/>
        </w:rPr>
        <w:t>Utilaje</w:t>
      </w:r>
      <w:r w:rsidRPr="005A034D">
        <w:rPr>
          <w:rFonts w:ascii="Trebuchet MS" w:eastAsia="Times New Roman" w:hAnsi="Trebuchet MS" w:cs="Times New Roman"/>
          <w:b/>
          <w:lang w:val="ro-RO"/>
        </w:rPr>
        <w:t xml:space="preserve">: </w:t>
      </w:r>
    </w:p>
    <w:p w14:paraId="115FEB94" w14:textId="2C626E07" w:rsidR="00A80080" w:rsidRPr="005A034D" w:rsidRDefault="00EB6C58" w:rsidP="009C0212">
      <w:pPr>
        <w:pStyle w:val="ListParagraph"/>
        <w:numPr>
          <w:ilvl w:val="0"/>
          <w:numId w:val="2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Fer</w:t>
      </w:r>
      <w:r w:rsidR="0085092B" w:rsidRPr="005A034D">
        <w:rPr>
          <w:rFonts w:ascii="Trebuchet MS" w:eastAsia="Times New Roman" w:hAnsi="Trebuchet MS" w:cs="Times New Roman"/>
          <w:lang w:val="ro-RO"/>
        </w:rPr>
        <w:t>ă</w:t>
      </w:r>
      <w:r w:rsidRPr="005A034D">
        <w:rPr>
          <w:rFonts w:ascii="Trebuchet MS" w:eastAsia="Times New Roman" w:hAnsi="Trebuchet MS" w:cs="Times New Roman"/>
          <w:lang w:val="ro-RO"/>
        </w:rPr>
        <w:t>strău</w:t>
      </w:r>
      <w:r w:rsidR="002130DD" w:rsidRPr="005A034D">
        <w:rPr>
          <w:rFonts w:ascii="Trebuchet MS" w:eastAsia="Times New Roman" w:hAnsi="Trebuchet MS" w:cs="Times New Roman"/>
          <w:lang w:val="ro-RO"/>
        </w:rPr>
        <w:t xml:space="preserve"> </w:t>
      </w:r>
      <w:proofErr w:type="spellStart"/>
      <w:r w:rsidR="002130DD" w:rsidRPr="005A034D">
        <w:rPr>
          <w:rFonts w:ascii="Trebuchet MS" w:eastAsia="Times New Roman" w:hAnsi="Trebuchet MS" w:cs="Times New Roman"/>
          <w:lang w:val="ro-RO"/>
        </w:rPr>
        <w:t>banzic</w:t>
      </w:r>
      <w:proofErr w:type="spellEnd"/>
      <w:r w:rsidR="002130DD" w:rsidRPr="005A034D">
        <w:rPr>
          <w:rFonts w:ascii="Trebuchet MS" w:eastAsia="Times New Roman" w:hAnsi="Trebuchet MS" w:cs="Times New Roman"/>
          <w:lang w:val="ro-RO"/>
        </w:rPr>
        <w:t xml:space="preserve"> circular</w:t>
      </w:r>
      <w:r w:rsidR="002130DD" w:rsidRPr="005A034D">
        <w:rPr>
          <w:rFonts w:ascii="Trebuchet MS" w:eastAsia="Times New Roman" w:hAnsi="Trebuchet MS" w:cs="Times New Roman"/>
          <w:lang w:val="ro-RO"/>
        </w:rPr>
        <w:tab/>
      </w:r>
      <w:r w:rsidR="002130DD" w:rsidRPr="005A034D">
        <w:rPr>
          <w:rFonts w:ascii="Trebuchet MS" w:eastAsia="Times New Roman" w:hAnsi="Trebuchet MS" w:cs="Times New Roman"/>
          <w:lang w:val="ro-RO"/>
        </w:rPr>
        <w:tab/>
      </w:r>
      <w:r w:rsidR="002130DD" w:rsidRPr="005A034D">
        <w:rPr>
          <w:rFonts w:ascii="Trebuchet MS" w:eastAsia="Times New Roman" w:hAnsi="Trebuchet MS" w:cs="Times New Roman"/>
          <w:lang w:val="ro-RO"/>
        </w:rPr>
        <w:tab/>
        <w:t>1</w:t>
      </w:r>
      <w:r w:rsidRPr="005A034D">
        <w:rPr>
          <w:rFonts w:ascii="Trebuchet MS" w:eastAsia="Times New Roman" w:hAnsi="Trebuchet MS" w:cs="Times New Roman"/>
          <w:lang w:val="ro-RO"/>
        </w:rPr>
        <w:t xml:space="preserve"> buc</w:t>
      </w:r>
      <w:r w:rsidRPr="005A034D">
        <w:rPr>
          <w:rFonts w:ascii="Trebuchet MS" w:eastAsia="Times New Roman" w:hAnsi="Trebuchet MS" w:cs="Times New Roman"/>
        </w:rPr>
        <w:t>;</w:t>
      </w:r>
    </w:p>
    <w:p w14:paraId="27DD5021" w14:textId="2A64626A" w:rsidR="00EB6C58" w:rsidRPr="005A034D" w:rsidRDefault="009D5E88" w:rsidP="009C0212">
      <w:pPr>
        <w:pStyle w:val="ListParagraph"/>
        <w:numPr>
          <w:ilvl w:val="0"/>
          <w:numId w:val="23"/>
        </w:numPr>
        <w:spacing w:after="0" w:line="240" w:lineRule="auto"/>
        <w:jc w:val="both"/>
        <w:rPr>
          <w:rFonts w:ascii="Trebuchet MS" w:eastAsia="Times New Roman" w:hAnsi="Trebuchet MS" w:cs="Times New Roman"/>
          <w:lang w:val="ro-RO"/>
        </w:rPr>
      </w:pPr>
      <w:proofErr w:type="spellStart"/>
      <w:r w:rsidRPr="005A034D">
        <w:rPr>
          <w:rFonts w:ascii="Trebuchet MS" w:eastAsia="Times New Roman" w:hAnsi="Trebuchet MS" w:cs="Times New Roman"/>
          <w:lang w:val="ro-RO"/>
        </w:rPr>
        <w:t>Abricht</w:t>
      </w:r>
      <w:proofErr w:type="spellEnd"/>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t>1 buc</w:t>
      </w:r>
      <w:r w:rsidRPr="005A034D">
        <w:rPr>
          <w:rFonts w:ascii="Trebuchet MS" w:eastAsia="Times New Roman" w:hAnsi="Trebuchet MS" w:cs="Times New Roman"/>
          <w:lang w:val="hu-HU"/>
        </w:rPr>
        <w:t>;</w:t>
      </w:r>
    </w:p>
    <w:p w14:paraId="45E80C2E" w14:textId="79EB4DFD" w:rsidR="009D5E88" w:rsidRPr="005A034D" w:rsidRDefault="001C3F7C" w:rsidP="009C0212">
      <w:pPr>
        <w:pStyle w:val="ListParagraph"/>
        <w:numPr>
          <w:ilvl w:val="0"/>
          <w:numId w:val="2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Grosimea</w:t>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t>1 buc</w:t>
      </w:r>
      <w:r w:rsidRPr="005A034D">
        <w:rPr>
          <w:rFonts w:ascii="Trebuchet MS" w:eastAsia="Times New Roman" w:hAnsi="Trebuchet MS" w:cs="Times New Roman"/>
          <w:lang w:val="hu-HU"/>
        </w:rPr>
        <w:t>;</w:t>
      </w:r>
    </w:p>
    <w:p w14:paraId="531BD2DA" w14:textId="37314DBD" w:rsidR="001C3F7C" w:rsidRPr="005A034D" w:rsidRDefault="001C3F7C" w:rsidP="009C0212">
      <w:pPr>
        <w:pStyle w:val="ListParagraph"/>
        <w:numPr>
          <w:ilvl w:val="0"/>
          <w:numId w:val="2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Mașina circular</w:t>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t>1 buc</w:t>
      </w:r>
      <w:r w:rsidRPr="005A034D">
        <w:rPr>
          <w:rFonts w:ascii="Trebuchet MS" w:eastAsia="Times New Roman" w:hAnsi="Trebuchet MS" w:cs="Times New Roman"/>
        </w:rPr>
        <w:t>;</w:t>
      </w:r>
    </w:p>
    <w:p w14:paraId="798013F6" w14:textId="683811DF" w:rsidR="001C3F7C" w:rsidRPr="005A034D" w:rsidRDefault="00B87083" w:rsidP="009C0212">
      <w:pPr>
        <w:pStyle w:val="ListParagraph"/>
        <w:numPr>
          <w:ilvl w:val="0"/>
          <w:numId w:val="2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Fierăstrău</w:t>
      </w:r>
      <w:r w:rsidR="001C3F7C" w:rsidRPr="005A034D">
        <w:rPr>
          <w:rFonts w:ascii="Trebuchet MS" w:eastAsia="Times New Roman" w:hAnsi="Trebuchet MS" w:cs="Times New Roman"/>
          <w:lang w:val="ro-RO"/>
        </w:rPr>
        <w:t xml:space="preserve"> circular</w:t>
      </w:r>
      <w:r w:rsidR="001C3F7C" w:rsidRPr="005A034D">
        <w:rPr>
          <w:rFonts w:ascii="Trebuchet MS" w:eastAsia="Times New Roman" w:hAnsi="Trebuchet MS" w:cs="Times New Roman"/>
          <w:lang w:val="ro-RO"/>
        </w:rPr>
        <w:tab/>
      </w:r>
      <w:r w:rsidR="001C3F7C" w:rsidRPr="005A034D">
        <w:rPr>
          <w:rFonts w:ascii="Trebuchet MS" w:eastAsia="Times New Roman" w:hAnsi="Trebuchet MS" w:cs="Times New Roman"/>
          <w:lang w:val="ro-RO"/>
        </w:rPr>
        <w:tab/>
      </w:r>
      <w:r w:rsidR="001C3F7C" w:rsidRPr="005A034D">
        <w:rPr>
          <w:rFonts w:ascii="Trebuchet MS" w:eastAsia="Times New Roman" w:hAnsi="Trebuchet MS" w:cs="Times New Roman"/>
          <w:lang w:val="ro-RO"/>
        </w:rPr>
        <w:tab/>
      </w:r>
      <w:r w:rsidR="001C3F7C" w:rsidRPr="005A034D">
        <w:rPr>
          <w:rFonts w:ascii="Trebuchet MS" w:eastAsia="Times New Roman" w:hAnsi="Trebuchet MS" w:cs="Times New Roman"/>
          <w:lang w:val="ro-RO"/>
        </w:rPr>
        <w:tab/>
        <w:t>1 buc</w:t>
      </w:r>
      <w:r w:rsidR="001C3F7C" w:rsidRPr="005A034D">
        <w:rPr>
          <w:rFonts w:ascii="Trebuchet MS" w:eastAsia="Times New Roman" w:hAnsi="Trebuchet MS" w:cs="Times New Roman"/>
        </w:rPr>
        <w:t>;</w:t>
      </w:r>
    </w:p>
    <w:p w14:paraId="4471F84F" w14:textId="4EC2A934" w:rsidR="001C3F7C" w:rsidRPr="005A034D" w:rsidRDefault="00700B50" w:rsidP="009C0212">
      <w:pPr>
        <w:pStyle w:val="ListParagraph"/>
        <w:numPr>
          <w:ilvl w:val="0"/>
          <w:numId w:val="2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Mașină de șlefuit</w:t>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t>1 buc</w:t>
      </w:r>
      <w:r w:rsidRPr="005A034D">
        <w:rPr>
          <w:rFonts w:ascii="Trebuchet MS" w:eastAsia="Times New Roman" w:hAnsi="Trebuchet MS" w:cs="Times New Roman"/>
        </w:rPr>
        <w:t>;</w:t>
      </w:r>
    </w:p>
    <w:p w14:paraId="1CE21EF0" w14:textId="438728CB" w:rsidR="00700B50" w:rsidRPr="005A034D" w:rsidRDefault="003954D0" w:rsidP="009C0212">
      <w:pPr>
        <w:pStyle w:val="ListParagraph"/>
        <w:numPr>
          <w:ilvl w:val="0"/>
          <w:numId w:val="2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M</w:t>
      </w:r>
      <w:r w:rsidR="00056C07" w:rsidRPr="005A034D">
        <w:rPr>
          <w:rFonts w:ascii="Trebuchet MS" w:eastAsia="Times New Roman" w:hAnsi="Trebuchet MS" w:cs="Times New Roman"/>
          <w:lang w:val="ro-RO"/>
        </w:rPr>
        <w:t>așină presă d</w:t>
      </w:r>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peleți</w:t>
      </w:r>
      <w:proofErr w:type="spellEnd"/>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00056C07" w:rsidRPr="005A034D">
        <w:rPr>
          <w:rFonts w:ascii="Trebuchet MS" w:eastAsia="Times New Roman" w:hAnsi="Trebuchet MS" w:cs="Times New Roman"/>
          <w:lang w:val="ro-RO"/>
        </w:rPr>
        <w:tab/>
      </w:r>
      <w:r w:rsidRPr="005A034D">
        <w:rPr>
          <w:rFonts w:ascii="Trebuchet MS" w:eastAsia="Times New Roman" w:hAnsi="Trebuchet MS" w:cs="Times New Roman"/>
          <w:lang w:val="ro-RO"/>
        </w:rPr>
        <w:t>1 buc</w:t>
      </w:r>
      <w:r w:rsidRPr="005A034D">
        <w:rPr>
          <w:rFonts w:ascii="Trebuchet MS" w:eastAsia="Times New Roman" w:hAnsi="Trebuchet MS" w:cs="Times New Roman"/>
        </w:rPr>
        <w:t>;</w:t>
      </w:r>
    </w:p>
    <w:p w14:paraId="39CD6714" w14:textId="46EDB5E2" w:rsidR="003954D0" w:rsidRPr="005A034D" w:rsidRDefault="003954D0" w:rsidP="009C0212">
      <w:pPr>
        <w:pStyle w:val="ListParagraph"/>
        <w:numPr>
          <w:ilvl w:val="0"/>
          <w:numId w:val="2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C</w:t>
      </w:r>
      <w:r w:rsidR="00C81817" w:rsidRPr="005A034D">
        <w:rPr>
          <w:rFonts w:ascii="Trebuchet MS" w:eastAsia="Times New Roman" w:hAnsi="Trebuchet MS" w:cs="Times New Roman"/>
          <w:lang w:val="ro-RO"/>
        </w:rPr>
        <w:t>amera pentru vopsitorie</w:t>
      </w:r>
      <w:r w:rsidR="00C81817" w:rsidRPr="005A034D">
        <w:rPr>
          <w:rFonts w:ascii="Trebuchet MS" w:eastAsia="Times New Roman" w:hAnsi="Trebuchet MS" w:cs="Times New Roman"/>
          <w:lang w:val="ro-RO"/>
        </w:rPr>
        <w:tab/>
      </w:r>
      <w:r w:rsidR="00C81817" w:rsidRPr="005A034D">
        <w:rPr>
          <w:rFonts w:ascii="Trebuchet MS" w:eastAsia="Times New Roman" w:hAnsi="Trebuchet MS" w:cs="Times New Roman"/>
          <w:lang w:val="ro-RO"/>
        </w:rPr>
        <w:tab/>
      </w:r>
      <w:r w:rsidR="00C81817" w:rsidRPr="005A034D">
        <w:rPr>
          <w:rFonts w:ascii="Trebuchet MS" w:eastAsia="Times New Roman" w:hAnsi="Trebuchet MS" w:cs="Times New Roman"/>
          <w:lang w:val="ro-RO"/>
        </w:rPr>
        <w:tab/>
        <w:t>1 buc</w:t>
      </w:r>
      <w:r w:rsidR="00C81817" w:rsidRPr="005A034D">
        <w:rPr>
          <w:rFonts w:ascii="Trebuchet MS" w:eastAsia="Times New Roman" w:hAnsi="Trebuchet MS" w:cs="Times New Roman"/>
        </w:rPr>
        <w:t>;</w:t>
      </w:r>
    </w:p>
    <w:p w14:paraId="286789E0" w14:textId="61A941D3" w:rsidR="00C81817" w:rsidRPr="005A034D" w:rsidRDefault="00C81817" w:rsidP="009C0212">
      <w:pPr>
        <w:pStyle w:val="ListParagraph"/>
        <w:numPr>
          <w:ilvl w:val="0"/>
          <w:numId w:val="2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Ventilator pentru vopsitorie</w:t>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t>1 buc</w:t>
      </w:r>
      <w:r w:rsidRPr="005A034D">
        <w:rPr>
          <w:rFonts w:ascii="Trebuchet MS" w:eastAsia="Times New Roman" w:hAnsi="Trebuchet MS" w:cs="Times New Roman"/>
        </w:rPr>
        <w:t>;</w:t>
      </w:r>
    </w:p>
    <w:p w14:paraId="354F22D4" w14:textId="0E70BA6C" w:rsidR="00C81817" w:rsidRPr="005A034D" w:rsidRDefault="00C81817" w:rsidP="009C0212">
      <w:pPr>
        <w:pStyle w:val="ListParagraph"/>
        <w:numPr>
          <w:ilvl w:val="0"/>
          <w:numId w:val="2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Rezervor combustibil 3500 l</w:t>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t>1 buc</w:t>
      </w:r>
      <w:r w:rsidRPr="005A034D">
        <w:rPr>
          <w:rFonts w:ascii="Trebuchet MS" w:eastAsia="Times New Roman" w:hAnsi="Trebuchet MS" w:cs="Times New Roman"/>
        </w:rPr>
        <w:t>;</w:t>
      </w:r>
    </w:p>
    <w:p w14:paraId="15AC8233" w14:textId="4429F9ED" w:rsidR="00407510" w:rsidRPr="005A034D" w:rsidRDefault="00407510" w:rsidP="009C0212">
      <w:pPr>
        <w:pStyle w:val="ListParagraph"/>
        <w:numPr>
          <w:ilvl w:val="0"/>
          <w:numId w:val="23"/>
        </w:numPr>
        <w:spacing w:after="0" w:line="240" w:lineRule="auto"/>
        <w:jc w:val="both"/>
        <w:rPr>
          <w:rFonts w:ascii="Trebuchet MS" w:eastAsia="Times New Roman" w:hAnsi="Trebuchet MS" w:cs="Times New Roman"/>
          <w:lang w:val="ro-RO"/>
        </w:rPr>
      </w:pPr>
      <w:proofErr w:type="spellStart"/>
      <w:r w:rsidRPr="005A034D">
        <w:rPr>
          <w:rFonts w:ascii="Trebuchet MS" w:eastAsia="Times New Roman" w:hAnsi="Trebuchet MS" w:cs="Times New Roman"/>
        </w:rPr>
        <w:t>Sistem</w:t>
      </w:r>
      <w:proofErr w:type="spellEnd"/>
      <w:r w:rsidRPr="005A034D">
        <w:rPr>
          <w:rFonts w:ascii="Trebuchet MS" w:eastAsia="Times New Roman" w:hAnsi="Trebuchet MS" w:cs="Times New Roman"/>
        </w:rPr>
        <w:t xml:space="preserve"> </w:t>
      </w:r>
      <w:proofErr w:type="spellStart"/>
      <w:r w:rsidRPr="005A034D">
        <w:rPr>
          <w:rFonts w:ascii="Trebuchet MS" w:eastAsia="Times New Roman" w:hAnsi="Trebuchet MS" w:cs="Times New Roman"/>
        </w:rPr>
        <w:t>fotovoltaic</w:t>
      </w:r>
      <w:proofErr w:type="spellEnd"/>
      <w:r w:rsidRPr="005A034D">
        <w:rPr>
          <w:rFonts w:ascii="Trebuchet MS" w:eastAsia="Times New Roman" w:hAnsi="Trebuchet MS" w:cs="Times New Roman"/>
        </w:rPr>
        <w:t xml:space="preserve"> 40 kw</w:t>
      </w:r>
      <w:r w:rsidR="00E34C0E" w:rsidRPr="005A034D">
        <w:rPr>
          <w:rFonts w:ascii="Trebuchet MS" w:eastAsia="Times New Roman" w:hAnsi="Trebuchet MS" w:cs="Times New Roman"/>
        </w:rPr>
        <w:tab/>
      </w:r>
      <w:r w:rsidR="00E34C0E" w:rsidRPr="005A034D">
        <w:rPr>
          <w:rFonts w:ascii="Trebuchet MS" w:eastAsia="Times New Roman" w:hAnsi="Trebuchet MS" w:cs="Times New Roman"/>
        </w:rPr>
        <w:tab/>
      </w:r>
      <w:r w:rsidR="00E34C0E" w:rsidRPr="005A034D">
        <w:rPr>
          <w:rFonts w:ascii="Trebuchet MS" w:eastAsia="Times New Roman" w:hAnsi="Trebuchet MS" w:cs="Times New Roman"/>
        </w:rPr>
        <w:tab/>
      </w:r>
      <w:r w:rsidRPr="005A034D">
        <w:rPr>
          <w:rFonts w:ascii="Trebuchet MS" w:eastAsia="Times New Roman" w:hAnsi="Trebuchet MS" w:cs="Times New Roman"/>
        </w:rPr>
        <w:t xml:space="preserve">1 </w:t>
      </w:r>
      <w:proofErr w:type="spellStart"/>
      <w:r w:rsidRPr="005A034D">
        <w:rPr>
          <w:rFonts w:ascii="Trebuchet MS" w:eastAsia="Times New Roman" w:hAnsi="Trebuchet MS" w:cs="Times New Roman"/>
        </w:rPr>
        <w:t>buc</w:t>
      </w:r>
      <w:proofErr w:type="spellEnd"/>
      <w:r w:rsidRPr="005A034D">
        <w:rPr>
          <w:rFonts w:ascii="Trebuchet MS" w:eastAsia="Times New Roman" w:hAnsi="Trebuchet MS" w:cs="Times New Roman"/>
          <w:lang w:val="hu-HU"/>
        </w:rPr>
        <w:t>;</w:t>
      </w:r>
    </w:p>
    <w:p w14:paraId="22180474" w14:textId="0B87D02B" w:rsidR="00E5232F" w:rsidRPr="005A034D" w:rsidRDefault="00E5232F" w:rsidP="009C0212">
      <w:pPr>
        <w:pStyle w:val="ListParagraph"/>
        <w:numPr>
          <w:ilvl w:val="0"/>
          <w:numId w:val="23"/>
        </w:numPr>
        <w:spacing w:after="0" w:line="240" w:lineRule="auto"/>
        <w:jc w:val="both"/>
        <w:rPr>
          <w:rFonts w:ascii="Trebuchet MS" w:eastAsia="Times New Roman" w:hAnsi="Trebuchet MS" w:cs="Times New Roman"/>
          <w:lang w:val="ro-RO"/>
        </w:rPr>
      </w:pPr>
      <w:proofErr w:type="spellStart"/>
      <w:r w:rsidRPr="005A034D">
        <w:rPr>
          <w:rFonts w:ascii="Trebuchet MS" w:eastAsia="Times New Roman" w:hAnsi="Trebuchet MS" w:cs="Times New Roman"/>
        </w:rPr>
        <w:t>Autospecială</w:t>
      </w:r>
      <w:proofErr w:type="spellEnd"/>
      <w:r w:rsidRPr="005A034D">
        <w:rPr>
          <w:rFonts w:ascii="Trebuchet MS" w:eastAsia="Times New Roman" w:hAnsi="Trebuchet MS" w:cs="Times New Roman"/>
        </w:rPr>
        <w:t xml:space="preserve"> </w:t>
      </w:r>
      <w:proofErr w:type="spellStart"/>
      <w:r w:rsidRPr="005A034D">
        <w:rPr>
          <w:rFonts w:ascii="Trebuchet MS" w:eastAsia="Times New Roman" w:hAnsi="Trebuchet MS" w:cs="Times New Roman"/>
        </w:rPr>
        <w:t>pentru</w:t>
      </w:r>
      <w:proofErr w:type="spellEnd"/>
      <w:r w:rsidRPr="005A034D">
        <w:rPr>
          <w:rFonts w:ascii="Trebuchet MS" w:eastAsia="Times New Roman" w:hAnsi="Trebuchet MS" w:cs="Times New Roman"/>
        </w:rPr>
        <w:t xml:space="preserve"> tran</w:t>
      </w:r>
      <w:r w:rsidR="00CE3FEE" w:rsidRPr="005A034D">
        <w:rPr>
          <w:rFonts w:ascii="Trebuchet MS" w:eastAsia="Times New Roman" w:hAnsi="Trebuchet MS" w:cs="Times New Roman"/>
        </w:rPr>
        <w:t>sport Mercedes</w:t>
      </w:r>
      <w:r w:rsidR="00CE3FEE" w:rsidRPr="005A034D">
        <w:rPr>
          <w:rFonts w:ascii="Trebuchet MS" w:eastAsia="Times New Roman" w:hAnsi="Trebuchet MS" w:cs="Times New Roman"/>
        </w:rPr>
        <w:tab/>
        <w:t xml:space="preserve">1 </w:t>
      </w:r>
      <w:proofErr w:type="spellStart"/>
      <w:r w:rsidR="00CE3FEE" w:rsidRPr="005A034D">
        <w:rPr>
          <w:rFonts w:ascii="Trebuchet MS" w:eastAsia="Times New Roman" w:hAnsi="Trebuchet MS" w:cs="Times New Roman"/>
        </w:rPr>
        <w:t>buc</w:t>
      </w:r>
      <w:proofErr w:type="spellEnd"/>
      <w:r w:rsidR="00CE3FEE" w:rsidRPr="005A034D">
        <w:rPr>
          <w:rFonts w:ascii="Trebuchet MS" w:eastAsia="Times New Roman" w:hAnsi="Trebuchet MS" w:cs="Times New Roman"/>
        </w:rPr>
        <w:t>;</w:t>
      </w:r>
    </w:p>
    <w:p w14:paraId="7449BD1C" w14:textId="66AD79CB" w:rsidR="00CE3FEE" w:rsidRPr="005A034D" w:rsidRDefault="00CE3FEE" w:rsidP="009C0212">
      <w:pPr>
        <w:pStyle w:val="ListParagraph"/>
        <w:numPr>
          <w:ilvl w:val="0"/>
          <w:numId w:val="23"/>
        </w:numPr>
        <w:spacing w:after="0" w:line="240" w:lineRule="auto"/>
        <w:jc w:val="both"/>
        <w:rPr>
          <w:rFonts w:ascii="Trebuchet MS" w:eastAsia="Times New Roman" w:hAnsi="Trebuchet MS" w:cs="Times New Roman"/>
          <w:lang w:val="ro-RO"/>
        </w:rPr>
      </w:pPr>
      <w:proofErr w:type="spellStart"/>
      <w:r w:rsidRPr="005A034D">
        <w:rPr>
          <w:rFonts w:ascii="Trebuchet MS" w:eastAsia="Times New Roman" w:hAnsi="Trebuchet MS" w:cs="Times New Roman"/>
        </w:rPr>
        <w:t>Autoutilitar</w:t>
      </w:r>
      <w:proofErr w:type="spellEnd"/>
      <w:r w:rsidRPr="005A034D">
        <w:rPr>
          <w:rFonts w:ascii="Trebuchet MS" w:eastAsia="Times New Roman" w:hAnsi="Trebuchet MS" w:cs="Times New Roman"/>
        </w:rPr>
        <w:t xml:space="preserve"> Mercedes</w:t>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t xml:space="preserve">1 </w:t>
      </w:r>
      <w:proofErr w:type="spellStart"/>
      <w:r w:rsidRPr="005A034D">
        <w:rPr>
          <w:rFonts w:ascii="Trebuchet MS" w:eastAsia="Times New Roman" w:hAnsi="Trebuchet MS" w:cs="Times New Roman"/>
        </w:rPr>
        <w:t>buc</w:t>
      </w:r>
      <w:proofErr w:type="spellEnd"/>
      <w:r w:rsidRPr="005A034D">
        <w:rPr>
          <w:rFonts w:ascii="Trebuchet MS" w:eastAsia="Times New Roman" w:hAnsi="Trebuchet MS" w:cs="Times New Roman"/>
        </w:rPr>
        <w:t>;</w:t>
      </w:r>
    </w:p>
    <w:p w14:paraId="28264454" w14:textId="0FAC6ED1" w:rsidR="00CE3FEE" w:rsidRPr="005A034D" w:rsidRDefault="00CE3FEE" w:rsidP="009C0212">
      <w:pPr>
        <w:pStyle w:val="ListParagraph"/>
        <w:numPr>
          <w:ilvl w:val="0"/>
          <w:numId w:val="23"/>
        </w:numPr>
        <w:spacing w:after="0" w:line="240" w:lineRule="auto"/>
        <w:jc w:val="both"/>
        <w:rPr>
          <w:rFonts w:ascii="Trebuchet MS" w:eastAsia="Times New Roman" w:hAnsi="Trebuchet MS" w:cs="Times New Roman"/>
          <w:lang w:val="ro-RO"/>
        </w:rPr>
      </w:pPr>
      <w:proofErr w:type="spellStart"/>
      <w:r w:rsidRPr="005A034D">
        <w:rPr>
          <w:rFonts w:ascii="Trebuchet MS" w:eastAsia="Times New Roman" w:hAnsi="Trebuchet MS" w:cs="Times New Roman"/>
        </w:rPr>
        <w:t>Autoturism</w:t>
      </w:r>
      <w:proofErr w:type="spellEnd"/>
      <w:r w:rsidRPr="005A034D">
        <w:rPr>
          <w:rFonts w:ascii="Trebuchet MS" w:eastAsia="Times New Roman" w:hAnsi="Trebuchet MS" w:cs="Times New Roman"/>
        </w:rPr>
        <w:t xml:space="preserve"> Mercedes</w:t>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t xml:space="preserve">1 </w:t>
      </w:r>
      <w:proofErr w:type="spellStart"/>
      <w:r w:rsidRPr="005A034D">
        <w:rPr>
          <w:rFonts w:ascii="Trebuchet MS" w:eastAsia="Times New Roman" w:hAnsi="Trebuchet MS" w:cs="Times New Roman"/>
        </w:rPr>
        <w:t>buc</w:t>
      </w:r>
      <w:proofErr w:type="spellEnd"/>
      <w:r w:rsidRPr="005A034D">
        <w:rPr>
          <w:rFonts w:ascii="Trebuchet MS" w:eastAsia="Times New Roman" w:hAnsi="Trebuchet MS" w:cs="Times New Roman"/>
        </w:rPr>
        <w:t>;</w:t>
      </w:r>
    </w:p>
    <w:p w14:paraId="3BFB399F" w14:textId="68415F2D" w:rsidR="00C81817" w:rsidRPr="005A034D" w:rsidRDefault="00C81817" w:rsidP="00E5232F">
      <w:pPr>
        <w:spacing w:after="0" w:line="240" w:lineRule="auto"/>
        <w:ind w:left="360"/>
        <w:jc w:val="both"/>
        <w:rPr>
          <w:rFonts w:ascii="Trebuchet MS" w:eastAsia="Times New Roman" w:hAnsi="Trebuchet MS" w:cs="Times New Roman"/>
          <w:lang w:val="ro-RO"/>
        </w:rPr>
      </w:pPr>
    </w:p>
    <w:p w14:paraId="0A035C4E" w14:textId="77777777" w:rsidR="00656994" w:rsidRPr="005A034D" w:rsidRDefault="00656994" w:rsidP="00656994">
      <w:pPr>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bCs/>
          <w:lang w:val="ro-RO"/>
        </w:rPr>
        <w:t>2</w:t>
      </w:r>
      <w:r w:rsidRPr="005A034D">
        <w:rPr>
          <w:rFonts w:ascii="Trebuchet MS" w:eastAsia="Times New Roman" w:hAnsi="Trebuchet MS" w:cs="Times New Roman"/>
          <w:b/>
          <w:lang w:val="ro-RO"/>
        </w:rPr>
        <w:t xml:space="preserve">. Materiile prime, auxiliare, combustibilii </w:t>
      </w:r>
      <w:proofErr w:type="spellStart"/>
      <w:r w:rsidRPr="005A034D">
        <w:rPr>
          <w:rFonts w:ascii="Trebuchet MS" w:eastAsia="Times New Roman" w:hAnsi="Trebuchet MS" w:cs="Times New Roman"/>
          <w:b/>
          <w:lang w:val="ro-RO"/>
        </w:rPr>
        <w:t>şi</w:t>
      </w:r>
      <w:proofErr w:type="spellEnd"/>
      <w:r w:rsidRPr="005A034D">
        <w:rPr>
          <w:rFonts w:ascii="Trebuchet MS" w:eastAsia="Times New Roman" w:hAnsi="Trebuchet MS" w:cs="Times New Roman"/>
          <w:b/>
          <w:lang w:val="ro-RO"/>
        </w:rPr>
        <w:t xml:space="preserve"> ambalajele folosite-mod de ambalare, de depozitare, </w:t>
      </w:r>
      <w:proofErr w:type="spellStart"/>
      <w:r w:rsidRPr="005A034D">
        <w:rPr>
          <w:rFonts w:ascii="Trebuchet MS" w:eastAsia="Times New Roman" w:hAnsi="Trebuchet MS" w:cs="Times New Roman"/>
          <w:b/>
          <w:lang w:val="ro-RO"/>
        </w:rPr>
        <w:t>cantităţi</w:t>
      </w:r>
      <w:proofErr w:type="spellEnd"/>
      <w:r w:rsidRPr="005A034D">
        <w:rPr>
          <w:rFonts w:ascii="Trebuchet MS" w:eastAsia="Times New Roman" w:hAnsi="Trebuchet MS" w:cs="Times New Roman"/>
          <w:b/>
          <w:lang w:val="ro-RO"/>
        </w:rPr>
        <w:t>:</w:t>
      </w:r>
    </w:p>
    <w:p w14:paraId="3DF8C925" w14:textId="77777777" w:rsidR="00656994" w:rsidRPr="005A034D" w:rsidRDefault="00656994" w:rsidP="00656994">
      <w:pPr>
        <w:spacing w:after="0" w:line="240" w:lineRule="auto"/>
        <w:ind w:firstLine="720"/>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Materii prime: </w:t>
      </w:r>
    </w:p>
    <w:tbl>
      <w:tblPr>
        <w:tblW w:w="0" w:type="auto"/>
        <w:tblLook w:val="04A0" w:firstRow="1" w:lastRow="0" w:firstColumn="1" w:lastColumn="0" w:noHBand="0" w:noVBand="1"/>
      </w:tblPr>
      <w:tblGrid>
        <w:gridCol w:w="7300"/>
        <w:gridCol w:w="2706"/>
      </w:tblGrid>
      <w:tr w:rsidR="00656994" w:rsidRPr="005A034D" w14:paraId="6827C7BE" w14:textId="77777777" w:rsidTr="00656994">
        <w:tc>
          <w:tcPr>
            <w:tcW w:w="7398" w:type="dxa"/>
            <w:shd w:val="clear" w:color="auto" w:fill="auto"/>
          </w:tcPr>
          <w:p w14:paraId="0C495BBF" w14:textId="77777777" w:rsidR="00656994" w:rsidRPr="005A034D" w:rsidRDefault="009E6D7B" w:rsidP="00365204">
            <w:pPr>
              <w:numPr>
                <w:ilvl w:val="0"/>
                <w:numId w:val="16"/>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Bușteni </w:t>
            </w:r>
          </w:p>
        </w:tc>
        <w:tc>
          <w:tcPr>
            <w:tcW w:w="2734" w:type="dxa"/>
            <w:shd w:val="clear" w:color="auto" w:fill="auto"/>
          </w:tcPr>
          <w:p w14:paraId="755176EA" w14:textId="2C59E488" w:rsidR="00656994" w:rsidRPr="005A034D" w:rsidRDefault="00886DED" w:rsidP="00E00E65">
            <w:p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100</w:t>
            </w:r>
            <w:r w:rsidR="004B4360" w:rsidRPr="005A034D">
              <w:rPr>
                <w:rFonts w:ascii="Trebuchet MS" w:eastAsia="Times New Roman" w:hAnsi="Trebuchet MS" w:cs="Times New Roman"/>
                <w:lang w:val="ro-RO"/>
              </w:rPr>
              <w:t xml:space="preserve"> mc/lună</w:t>
            </w:r>
            <w:r w:rsidR="00E00E65" w:rsidRPr="005A034D">
              <w:rPr>
                <w:rFonts w:ascii="Trebuchet MS" w:eastAsia="Times New Roman" w:hAnsi="Trebuchet MS" w:cs="Times New Roman"/>
              </w:rPr>
              <w:t>;</w:t>
            </w:r>
          </w:p>
          <w:p w14:paraId="514BE89E" w14:textId="77777777" w:rsidR="00656994" w:rsidRPr="005A034D" w:rsidRDefault="00656994" w:rsidP="00656994">
            <w:pPr>
              <w:spacing w:after="0" w:line="240" w:lineRule="auto"/>
              <w:jc w:val="both"/>
              <w:rPr>
                <w:rFonts w:ascii="Trebuchet MS" w:eastAsia="Times New Roman" w:hAnsi="Trebuchet MS" w:cs="Times New Roman"/>
                <w:lang w:val="ro-RO"/>
              </w:rPr>
            </w:pPr>
          </w:p>
        </w:tc>
      </w:tr>
    </w:tbl>
    <w:p w14:paraId="3D17EFB4" w14:textId="16CDB3CE" w:rsidR="00656994" w:rsidRPr="005A034D" w:rsidRDefault="00656994" w:rsidP="00033BF0">
      <w:pPr>
        <w:spacing w:after="0" w:line="240" w:lineRule="auto"/>
        <w:ind w:firstLine="720"/>
        <w:jc w:val="both"/>
        <w:rPr>
          <w:rFonts w:ascii="Trebuchet MS" w:eastAsia="Times New Roman" w:hAnsi="Trebuchet MS" w:cs="Times New Roman"/>
          <w:lang w:val="ro-RO"/>
        </w:rPr>
      </w:pPr>
      <w:r w:rsidRPr="005A034D">
        <w:rPr>
          <w:rFonts w:ascii="Trebuchet MS" w:eastAsia="Times New Roman" w:hAnsi="Trebuchet MS" w:cs="Times New Roman"/>
          <w:u w:val="single"/>
          <w:lang w:val="ro-RO"/>
        </w:rPr>
        <w:t>Materii auxiliare</w:t>
      </w:r>
      <w:r w:rsidRPr="005A034D">
        <w:rPr>
          <w:rFonts w:ascii="Trebuchet MS" w:eastAsia="Times New Roman" w:hAnsi="Trebuchet MS" w:cs="Times New Roman"/>
          <w:lang w:val="ro-RO"/>
        </w:rPr>
        <w:t>:</w:t>
      </w:r>
    </w:p>
    <w:p w14:paraId="5A539B83" w14:textId="08A1B862" w:rsidR="006B59B3" w:rsidRPr="005A034D" w:rsidRDefault="003048F9" w:rsidP="00800129">
      <w:p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rPr>
        <w:tab/>
      </w:r>
      <w:proofErr w:type="spellStart"/>
      <w:r w:rsidRPr="005A034D">
        <w:rPr>
          <w:rFonts w:ascii="Trebuchet MS" w:eastAsia="Times New Roman" w:hAnsi="Trebuchet MS" w:cs="Times New Roman"/>
        </w:rPr>
        <w:t>Motorină</w:t>
      </w:r>
      <w:proofErr w:type="spellEnd"/>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t xml:space="preserve">       300 l</w:t>
      </w:r>
      <w:r w:rsidR="006B59B3" w:rsidRPr="005A034D">
        <w:rPr>
          <w:rFonts w:ascii="Trebuchet MS" w:eastAsia="Times New Roman" w:hAnsi="Trebuchet MS" w:cs="Times New Roman"/>
        </w:rPr>
        <w:t>/</w:t>
      </w:r>
      <w:proofErr w:type="spellStart"/>
      <w:proofErr w:type="gramStart"/>
      <w:r w:rsidR="006B59B3" w:rsidRPr="005A034D">
        <w:rPr>
          <w:rFonts w:ascii="Trebuchet MS" w:eastAsia="Times New Roman" w:hAnsi="Trebuchet MS" w:cs="Times New Roman"/>
        </w:rPr>
        <w:t>lună</w:t>
      </w:r>
      <w:proofErr w:type="spellEnd"/>
      <w:proofErr w:type="gramEnd"/>
      <w:r w:rsidR="006B59B3" w:rsidRPr="005A034D">
        <w:rPr>
          <w:rFonts w:ascii="Trebuchet MS" w:eastAsia="Times New Roman" w:hAnsi="Trebuchet MS" w:cs="Times New Roman"/>
        </w:rPr>
        <w:t>;</w:t>
      </w:r>
    </w:p>
    <w:p w14:paraId="334E456F" w14:textId="55B50298" w:rsidR="00E36A09" w:rsidRPr="005A034D" w:rsidRDefault="006B59B3" w:rsidP="00970004">
      <w:pPr>
        <w:spacing w:after="0" w:line="240" w:lineRule="auto"/>
        <w:jc w:val="both"/>
        <w:rPr>
          <w:rFonts w:ascii="Trebuchet MS" w:eastAsia="Times New Roman" w:hAnsi="Trebuchet MS" w:cs="Times New Roman"/>
        </w:rPr>
      </w:pPr>
      <w:r w:rsidRPr="005A034D">
        <w:rPr>
          <w:rFonts w:ascii="Trebuchet MS" w:eastAsia="Times New Roman" w:hAnsi="Trebuchet MS" w:cs="Times New Roman"/>
          <w:lang w:val="ro-RO"/>
        </w:rPr>
        <w:tab/>
      </w:r>
      <w:r w:rsidR="005C1CF6" w:rsidRPr="005A034D">
        <w:rPr>
          <w:rFonts w:ascii="Trebuchet MS" w:eastAsia="Times New Roman" w:hAnsi="Trebuchet MS" w:cs="Times New Roman"/>
          <w:lang w:val="ro-RO"/>
        </w:rPr>
        <w:t>Vopsea pe baza de apă</w:t>
      </w:r>
      <w:r w:rsidR="005C1CF6" w:rsidRPr="005A034D">
        <w:rPr>
          <w:rFonts w:ascii="Trebuchet MS" w:eastAsia="Times New Roman" w:hAnsi="Trebuchet MS" w:cs="Times New Roman"/>
          <w:lang w:val="ro-RO"/>
        </w:rPr>
        <w:tab/>
      </w:r>
      <w:r w:rsidR="005C1CF6" w:rsidRPr="005A034D">
        <w:rPr>
          <w:rFonts w:ascii="Trebuchet MS" w:eastAsia="Times New Roman" w:hAnsi="Trebuchet MS" w:cs="Times New Roman"/>
          <w:lang w:val="ro-RO"/>
        </w:rPr>
        <w:tab/>
      </w:r>
      <w:r w:rsidR="005C1CF6" w:rsidRPr="005A034D">
        <w:rPr>
          <w:rFonts w:ascii="Trebuchet MS" w:eastAsia="Times New Roman" w:hAnsi="Trebuchet MS" w:cs="Times New Roman"/>
          <w:lang w:val="ro-RO"/>
        </w:rPr>
        <w:tab/>
      </w:r>
      <w:r w:rsidR="005C1CF6" w:rsidRPr="005A034D">
        <w:rPr>
          <w:rFonts w:ascii="Trebuchet MS" w:eastAsia="Times New Roman" w:hAnsi="Trebuchet MS" w:cs="Times New Roman"/>
          <w:lang w:val="ro-RO"/>
        </w:rPr>
        <w:tab/>
      </w:r>
      <w:r w:rsidR="005C1CF6" w:rsidRPr="005A034D">
        <w:rPr>
          <w:rFonts w:ascii="Trebuchet MS" w:eastAsia="Times New Roman" w:hAnsi="Trebuchet MS" w:cs="Times New Roman"/>
          <w:lang w:val="ro-RO"/>
        </w:rPr>
        <w:tab/>
      </w:r>
      <w:r w:rsidR="005C1CF6" w:rsidRPr="005A034D">
        <w:rPr>
          <w:rFonts w:ascii="Trebuchet MS" w:eastAsia="Times New Roman" w:hAnsi="Trebuchet MS" w:cs="Times New Roman"/>
          <w:lang w:val="ro-RO"/>
        </w:rPr>
        <w:tab/>
        <w:t>cca. 30 l/lună</w:t>
      </w:r>
      <w:r w:rsidR="005C1CF6" w:rsidRPr="005A034D">
        <w:rPr>
          <w:rFonts w:ascii="Trebuchet MS" w:eastAsia="Times New Roman" w:hAnsi="Trebuchet MS" w:cs="Times New Roman"/>
        </w:rPr>
        <w:t>;</w:t>
      </w:r>
    </w:p>
    <w:p w14:paraId="1C3173F0" w14:textId="624FB219" w:rsidR="005C1CF6" w:rsidRPr="005A034D" w:rsidRDefault="005C1CF6" w:rsidP="00970004">
      <w:pPr>
        <w:spacing w:after="0" w:line="240" w:lineRule="auto"/>
        <w:jc w:val="both"/>
        <w:rPr>
          <w:rFonts w:ascii="Trebuchet MS" w:eastAsia="Times New Roman" w:hAnsi="Trebuchet MS" w:cs="Times New Roman"/>
        </w:rPr>
      </w:pPr>
      <w:r w:rsidRPr="005A034D">
        <w:rPr>
          <w:rFonts w:ascii="Trebuchet MS" w:eastAsia="Times New Roman" w:hAnsi="Trebuchet MS" w:cs="Times New Roman"/>
        </w:rPr>
        <w:t xml:space="preserve">    </w:t>
      </w:r>
      <w:r w:rsidRPr="005A034D">
        <w:rPr>
          <w:rFonts w:ascii="Trebuchet MS" w:eastAsia="Times New Roman" w:hAnsi="Trebuchet MS" w:cs="Times New Roman"/>
        </w:rPr>
        <w:tab/>
      </w:r>
      <w:proofErr w:type="spellStart"/>
      <w:r w:rsidRPr="005A034D">
        <w:rPr>
          <w:rFonts w:ascii="Trebuchet MS" w:eastAsia="Times New Roman" w:hAnsi="Trebuchet MS" w:cs="Times New Roman"/>
        </w:rPr>
        <w:t>Fero</w:t>
      </w:r>
      <w:r w:rsidR="00437D59" w:rsidRPr="005A034D">
        <w:rPr>
          <w:rFonts w:ascii="Trebuchet MS" w:eastAsia="Times New Roman" w:hAnsi="Trebuchet MS" w:cs="Times New Roman"/>
        </w:rPr>
        <w:t>ne</w:t>
      </w:r>
      <w:r w:rsidRPr="005A034D">
        <w:rPr>
          <w:rFonts w:ascii="Trebuchet MS" w:eastAsia="Times New Roman" w:hAnsi="Trebuchet MS" w:cs="Times New Roman"/>
        </w:rPr>
        <w:t>r</w:t>
      </w:r>
      <w:r w:rsidR="00437D59" w:rsidRPr="005A034D">
        <w:rPr>
          <w:rFonts w:ascii="Trebuchet MS" w:eastAsia="Times New Roman" w:hAnsi="Trebuchet MS" w:cs="Times New Roman"/>
        </w:rPr>
        <w:t>i</w:t>
      </w:r>
      <w:r w:rsidRPr="005A034D">
        <w:rPr>
          <w:rFonts w:ascii="Trebuchet MS" w:eastAsia="Times New Roman" w:hAnsi="Trebuchet MS" w:cs="Times New Roman"/>
        </w:rPr>
        <w:t>e</w:t>
      </w:r>
      <w:proofErr w:type="spellEnd"/>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00E1656E" w:rsidRPr="005A034D">
        <w:rPr>
          <w:rFonts w:ascii="Trebuchet MS" w:eastAsia="Times New Roman" w:hAnsi="Trebuchet MS" w:cs="Times New Roman"/>
        </w:rPr>
        <w:tab/>
      </w:r>
      <w:proofErr w:type="spellStart"/>
      <w:r w:rsidR="00E1656E" w:rsidRPr="005A034D">
        <w:rPr>
          <w:rFonts w:ascii="Trebuchet MS" w:eastAsia="Times New Roman" w:hAnsi="Trebuchet MS" w:cs="Times New Roman"/>
        </w:rPr>
        <w:t>c</w:t>
      </w:r>
      <w:r w:rsidRPr="005A034D">
        <w:rPr>
          <w:rFonts w:ascii="Trebuchet MS" w:eastAsia="Times New Roman" w:hAnsi="Trebuchet MS" w:cs="Times New Roman"/>
        </w:rPr>
        <w:t>ca</w:t>
      </w:r>
      <w:proofErr w:type="spellEnd"/>
      <w:r w:rsidRPr="005A034D">
        <w:rPr>
          <w:rFonts w:ascii="Trebuchet MS" w:eastAsia="Times New Roman" w:hAnsi="Trebuchet MS" w:cs="Times New Roman"/>
        </w:rPr>
        <w:t>. 10 kg/</w:t>
      </w:r>
      <w:proofErr w:type="spellStart"/>
      <w:proofErr w:type="gramStart"/>
      <w:r w:rsidRPr="005A034D">
        <w:rPr>
          <w:rFonts w:ascii="Trebuchet MS" w:eastAsia="Times New Roman" w:hAnsi="Trebuchet MS" w:cs="Times New Roman"/>
        </w:rPr>
        <w:t>lun</w:t>
      </w:r>
      <w:proofErr w:type="spellEnd"/>
      <w:r w:rsidRPr="005A034D">
        <w:rPr>
          <w:rFonts w:ascii="Trebuchet MS" w:eastAsia="Times New Roman" w:hAnsi="Trebuchet MS" w:cs="Times New Roman"/>
          <w:lang w:val="ro-RO"/>
        </w:rPr>
        <w:t>ă</w:t>
      </w:r>
      <w:proofErr w:type="gramEnd"/>
      <w:r w:rsidR="00E1656E" w:rsidRPr="005A034D">
        <w:rPr>
          <w:rFonts w:ascii="Trebuchet MS" w:eastAsia="Times New Roman" w:hAnsi="Trebuchet MS" w:cs="Times New Roman"/>
        </w:rPr>
        <w:t>;</w:t>
      </w:r>
    </w:p>
    <w:p w14:paraId="1FB047EF" w14:textId="7E14D89E" w:rsidR="00E1656E" w:rsidRPr="005A034D" w:rsidRDefault="00E1656E" w:rsidP="00970004">
      <w:pPr>
        <w:spacing w:after="0" w:line="240" w:lineRule="auto"/>
        <w:jc w:val="both"/>
        <w:rPr>
          <w:rFonts w:ascii="Trebuchet MS" w:eastAsia="Times New Roman" w:hAnsi="Trebuchet MS" w:cs="Times New Roman"/>
        </w:rPr>
      </w:pPr>
      <w:r w:rsidRPr="005A034D">
        <w:rPr>
          <w:rFonts w:ascii="Trebuchet MS" w:eastAsia="Times New Roman" w:hAnsi="Trebuchet MS" w:cs="Times New Roman"/>
        </w:rPr>
        <w:tab/>
        <w:t>Cuie</w:t>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r w:rsidRPr="005A034D">
        <w:rPr>
          <w:rFonts w:ascii="Trebuchet MS" w:eastAsia="Times New Roman" w:hAnsi="Trebuchet MS" w:cs="Times New Roman"/>
        </w:rPr>
        <w:tab/>
      </w:r>
      <w:proofErr w:type="spellStart"/>
      <w:r w:rsidRPr="005A034D">
        <w:rPr>
          <w:rFonts w:ascii="Trebuchet MS" w:eastAsia="Times New Roman" w:hAnsi="Trebuchet MS" w:cs="Times New Roman"/>
        </w:rPr>
        <w:t>cca</w:t>
      </w:r>
      <w:proofErr w:type="spellEnd"/>
      <w:r w:rsidRPr="005A034D">
        <w:rPr>
          <w:rFonts w:ascii="Trebuchet MS" w:eastAsia="Times New Roman" w:hAnsi="Trebuchet MS" w:cs="Times New Roman"/>
        </w:rPr>
        <w:t>.  2 kg/</w:t>
      </w:r>
      <w:proofErr w:type="spellStart"/>
      <w:proofErr w:type="gramStart"/>
      <w:r w:rsidRPr="005A034D">
        <w:rPr>
          <w:rFonts w:ascii="Trebuchet MS" w:eastAsia="Times New Roman" w:hAnsi="Trebuchet MS" w:cs="Times New Roman"/>
        </w:rPr>
        <w:t>lun</w:t>
      </w:r>
      <w:proofErr w:type="spellEnd"/>
      <w:r w:rsidRPr="005A034D">
        <w:rPr>
          <w:rFonts w:ascii="Trebuchet MS" w:eastAsia="Times New Roman" w:hAnsi="Trebuchet MS" w:cs="Times New Roman"/>
          <w:lang w:val="ro-RO"/>
        </w:rPr>
        <w:t>ă</w:t>
      </w:r>
      <w:proofErr w:type="gramEnd"/>
      <w:r w:rsidRPr="005A034D">
        <w:rPr>
          <w:rFonts w:ascii="Trebuchet MS" w:eastAsia="Times New Roman" w:hAnsi="Trebuchet MS" w:cs="Times New Roman"/>
        </w:rPr>
        <w:t>;</w:t>
      </w:r>
    </w:p>
    <w:p w14:paraId="248C7A2F" w14:textId="77777777" w:rsidR="00656994" w:rsidRPr="005A034D" w:rsidRDefault="00656994" w:rsidP="00656994">
      <w:pPr>
        <w:spacing w:after="0" w:line="240" w:lineRule="auto"/>
        <w:jc w:val="both"/>
        <w:rPr>
          <w:rFonts w:ascii="Trebuchet MS" w:eastAsia="Times New Roman" w:hAnsi="Trebuchet MS" w:cs="Times New Roman"/>
          <w:b/>
          <w:snapToGrid w:val="0"/>
          <w:lang w:val="ro-RO"/>
        </w:rPr>
      </w:pPr>
      <w:r w:rsidRPr="005A034D">
        <w:rPr>
          <w:rFonts w:ascii="Trebuchet MS" w:eastAsia="Times New Roman" w:hAnsi="Trebuchet MS" w:cs="Times New Roman"/>
          <w:b/>
          <w:bCs/>
          <w:snapToGrid w:val="0"/>
          <w:lang w:val="ro-RO"/>
        </w:rPr>
        <w:t>3.</w:t>
      </w:r>
      <w:r w:rsidRPr="005A034D">
        <w:rPr>
          <w:rFonts w:ascii="Trebuchet MS" w:eastAsia="Times New Roman" w:hAnsi="Trebuchet MS" w:cs="Times New Roman"/>
          <w:b/>
          <w:snapToGrid w:val="0"/>
          <w:lang w:val="ro-RO"/>
        </w:rPr>
        <w:t xml:space="preserve"> </w:t>
      </w:r>
      <w:proofErr w:type="spellStart"/>
      <w:r w:rsidRPr="005A034D">
        <w:rPr>
          <w:rFonts w:ascii="Trebuchet MS" w:eastAsia="Times New Roman" w:hAnsi="Trebuchet MS" w:cs="Times New Roman"/>
          <w:b/>
          <w:snapToGrid w:val="0"/>
          <w:lang w:val="ro-RO"/>
        </w:rPr>
        <w:t>Utilităţi</w:t>
      </w:r>
      <w:proofErr w:type="spellEnd"/>
      <w:r w:rsidRPr="005A034D">
        <w:rPr>
          <w:rFonts w:ascii="Trebuchet MS" w:eastAsia="Times New Roman" w:hAnsi="Trebuchet MS" w:cs="Times New Roman"/>
          <w:b/>
          <w:snapToGrid w:val="0"/>
          <w:lang w:val="ro-RO"/>
        </w:rPr>
        <w:t xml:space="preserve"> - apă, canalizare, energie (surse, </w:t>
      </w:r>
      <w:proofErr w:type="spellStart"/>
      <w:r w:rsidRPr="005A034D">
        <w:rPr>
          <w:rFonts w:ascii="Trebuchet MS" w:eastAsia="Times New Roman" w:hAnsi="Trebuchet MS" w:cs="Times New Roman"/>
          <w:b/>
          <w:snapToGrid w:val="0"/>
          <w:lang w:val="ro-RO"/>
        </w:rPr>
        <w:t>cantităţi</w:t>
      </w:r>
      <w:proofErr w:type="spellEnd"/>
      <w:r w:rsidRPr="005A034D">
        <w:rPr>
          <w:rFonts w:ascii="Trebuchet MS" w:eastAsia="Times New Roman" w:hAnsi="Trebuchet MS" w:cs="Times New Roman"/>
          <w:b/>
          <w:snapToGrid w:val="0"/>
          <w:lang w:val="ro-RO"/>
        </w:rPr>
        <w:t>, volume):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092"/>
        <w:gridCol w:w="1032"/>
        <w:gridCol w:w="1316"/>
      </w:tblGrid>
      <w:tr w:rsidR="00656994" w:rsidRPr="005A034D" w14:paraId="61F4DF0F" w14:textId="77777777" w:rsidTr="0085092B">
        <w:tc>
          <w:tcPr>
            <w:tcW w:w="1206" w:type="dxa"/>
            <w:shd w:val="clear" w:color="auto" w:fill="C0C0C0"/>
            <w:vAlign w:val="center"/>
          </w:tcPr>
          <w:p w14:paraId="3C382348" w14:textId="77777777" w:rsidR="00656994" w:rsidRPr="005A034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5A034D">
              <w:rPr>
                <w:rFonts w:ascii="Trebuchet MS" w:eastAsia="Times New Roman" w:hAnsi="Trebuchet MS" w:cs="Times New Roman"/>
                <w:b/>
                <w:lang w:val="ro-RO"/>
              </w:rPr>
              <w:lastRenderedPageBreak/>
              <w:t>Tip utilitate</w:t>
            </w:r>
          </w:p>
        </w:tc>
        <w:tc>
          <w:tcPr>
            <w:tcW w:w="6092" w:type="dxa"/>
            <w:shd w:val="clear" w:color="auto" w:fill="C0C0C0"/>
            <w:vAlign w:val="center"/>
          </w:tcPr>
          <w:p w14:paraId="50AE6290" w14:textId="77777777" w:rsidR="00656994" w:rsidRPr="005A034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5A034D">
              <w:rPr>
                <w:rFonts w:ascii="Trebuchet MS" w:eastAsia="Times New Roman" w:hAnsi="Trebuchet MS" w:cs="Times New Roman"/>
                <w:b/>
                <w:lang w:val="ro-RO"/>
              </w:rPr>
              <w:t>Descriere</w:t>
            </w:r>
          </w:p>
        </w:tc>
        <w:tc>
          <w:tcPr>
            <w:tcW w:w="1032" w:type="dxa"/>
            <w:shd w:val="clear" w:color="auto" w:fill="C0C0C0"/>
            <w:vAlign w:val="center"/>
          </w:tcPr>
          <w:p w14:paraId="4D080D3F" w14:textId="77777777" w:rsidR="00656994" w:rsidRPr="005A034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5A034D">
              <w:rPr>
                <w:rFonts w:ascii="Trebuchet MS" w:eastAsia="Times New Roman" w:hAnsi="Trebuchet MS" w:cs="Times New Roman"/>
                <w:b/>
                <w:lang w:val="ro-RO"/>
              </w:rPr>
              <w:t>Cantitate</w:t>
            </w:r>
          </w:p>
        </w:tc>
        <w:tc>
          <w:tcPr>
            <w:tcW w:w="1316" w:type="dxa"/>
            <w:shd w:val="clear" w:color="auto" w:fill="C0C0C0"/>
            <w:vAlign w:val="center"/>
          </w:tcPr>
          <w:p w14:paraId="48F1090C" w14:textId="77777777" w:rsidR="00656994" w:rsidRPr="005A034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5A034D">
              <w:rPr>
                <w:rFonts w:ascii="Trebuchet MS" w:eastAsia="Times New Roman" w:hAnsi="Trebuchet MS" w:cs="Times New Roman"/>
                <w:b/>
                <w:lang w:val="ro-RO"/>
              </w:rPr>
              <w:t>UM</w:t>
            </w:r>
          </w:p>
        </w:tc>
      </w:tr>
      <w:tr w:rsidR="00656994" w:rsidRPr="005A034D" w14:paraId="2E34D735" w14:textId="77777777" w:rsidTr="0085092B">
        <w:trPr>
          <w:trHeight w:val="797"/>
        </w:trPr>
        <w:tc>
          <w:tcPr>
            <w:tcW w:w="1206" w:type="dxa"/>
            <w:shd w:val="clear" w:color="auto" w:fill="auto"/>
          </w:tcPr>
          <w:p w14:paraId="0A1E2A27" w14:textId="77777777" w:rsidR="00656994" w:rsidRPr="005A034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Apă</w:t>
            </w:r>
          </w:p>
        </w:tc>
        <w:tc>
          <w:tcPr>
            <w:tcW w:w="6092" w:type="dxa"/>
            <w:shd w:val="clear" w:color="auto" w:fill="auto"/>
          </w:tcPr>
          <w:p w14:paraId="4073EAC0" w14:textId="3ABF58AB" w:rsidR="000A36BB" w:rsidRPr="005A034D" w:rsidRDefault="00422168" w:rsidP="002126C8">
            <w:pPr>
              <w:autoSpaceDE w:val="0"/>
              <w:autoSpaceDN w:val="0"/>
              <w:adjustRightInd w:val="0"/>
              <w:spacing w:before="40" w:after="0" w:line="240" w:lineRule="auto"/>
              <w:rPr>
                <w:rFonts w:ascii="Trebuchet MS" w:eastAsia="Times New Roman" w:hAnsi="Trebuchet MS" w:cs="Times New Roman"/>
                <w:lang w:val="ro-RO"/>
              </w:rPr>
            </w:pPr>
            <w:r w:rsidRPr="005A034D">
              <w:rPr>
                <w:rFonts w:ascii="Trebuchet MS" w:eastAsia="Times New Roman" w:hAnsi="Trebuchet MS" w:cs="Times New Roman"/>
                <w:lang w:val="ro-RO"/>
              </w:rPr>
              <w:t>Alimentare cu apă este din rețeaua localității al comunei S</w:t>
            </w:r>
            <w:r w:rsidR="00387739" w:rsidRPr="005A034D">
              <w:rPr>
                <w:rFonts w:ascii="Trebuchet MS" w:eastAsia="Times New Roman" w:hAnsi="Trebuchet MS" w:cs="Times New Roman"/>
                <w:lang w:val="ro-RO"/>
              </w:rPr>
              <w:t>ântimbru</w:t>
            </w:r>
          </w:p>
        </w:tc>
        <w:tc>
          <w:tcPr>
            <w:tcW w:w="1032" w:type="dxa"/>
            <w:shd w:val="clear" w:color="auto" w:fill="auto"/>
          </w:tcPr>
          <w:p w14:paraId="3A018E8F" w14:textId="6EAA5FBD" w:rsidR="00656994" w:rsidRPr="005A034D" w:rsidRDefault="002126C8" w:rsidP="00656994">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0,448</w:t>
            </w:r>
          </w:p>
        </w:tc>
        <w:tc>
          <w:tcPr>
            <w:tcW w:w="1316" w:type="dxa"/>
            <w:shd w:val="clear" w:color="auto" w:fill="auto"/>
          </w:tcPr>
          <w:p w14:paraId="68C6D060" w14:textId="32CE577A" w:rsidR="00656994" w:rsidRPr="005A034D" w:rsidRDefault="002126C8" w:rsidP="00037EF2">
            <w:pPr>
              <w:autoSpaceDE w:val="0"/>
              <w:autoSpaceDN w:val="0"/>
              <w:adjustRightInd w:val="0"/>
              <w:spacing w:before="40" w:after="0" w:line="240" w:lineRule="auto"/>
              <w:rPr>
                <w:rFonts w:ascii="Trebuchet MS" w:eastAsia="Times New Roman" w:hAnsi="Trebuchet MS" w:cs="Times New Roman"/>
                <w:lang w:val="ro-RO"/>
              </w:rPr>
            </w:pPr>
            <w:r w:rsidRPr="005A034D">
              <w:rPr>
                <w:rFonts w:ascii="Trebuchet MS" w:eastAsia="Times New Roman" w:hAnsi="Trebuchet MS" w:cs="Times New Roman"/>
                <w:lang w:val="ro-RO"/>
              </w:rPr>
              <w:t>Mc/zi</w:t>
            </w:r>
          </w:p>
        </w:tc>
      </w:tr>
      <w:tr w:rsidR="00656994" w:rsidRPr="005A034D" w14:paraId="13BBCBBE" w14:textId="77777777" w:rsidTr="0085092B">
        <w:trPr>
          <w:trHeight w:val="578"/>
        </w:trPr>
        <w:tc>
          <w:tcPr>
            <w:tcW w:w="1206" w:type="dxa"/>
            <w:shd w:val="clear" w:color="auto" w:fill="auto"/>
          </w:tcPr>
          <w:p w14:paraId="3C30C80C" w14:textId="77777777" w:rsidR="00656994" w:rsidRPr="005A034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Canalizare</w:t>
            </w:r>
          </w:p>
        </w:tc>
        <w:tc>
          <w:tcPr>
            <w:tcW w:w="6092" w:type="dxa"/>
            <w:shd w:val="clear" w:color="auto" w:fill="auto"/>
          </w:tcPr>
          <w:p w14:paraId="19B50F90" w14:textId="2EA2F933" w:rsidR="002A1CFE" w:rsidRPr="005A034D" w:rsidRDefault="00F60DEA" w:rsidP="00437D59">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hAnsi="Trebuchet MS" w:cs="Times New Roman"/>
                <w:b/>
                <w:lang w:val="ro-RO"/>
              </w:rPr>
              <w:t>Apele uzate menajere</w:t>
            </w:r>
            <w:r w:rsidRPr="005A034D">
              <w:rPr>
                <w:rFonts w:ascii="Trebuchet MS" w:hAnsi="Trebuchet MS" w:cs="Times New Roman"/>
                <w:lang w:val="ro-RO"/>
              </w:rPr>
              <w:t xml:space="preserve"> sunt evacuate în sistemul de canalizare menajeră al comunei Sântimbru</w:t>
            </w:r>
          </w:p>
        </w:tc>
        <w:tc>
          <w:tcPr>
            <w:tcW w:w="1032" w:type="dxa"/>
            <w:shd w:val="clear" w:color="auto" w:fill="auto"/>
          </w:tcPr>
          <w:p w14:paraId="5222D8C2" w14:textId="222F477A" w:rsidR="00656994" w:rsidRPr="005A034D" w:rsidRDefault="00A174E9" w:rsidP="00C52F33">
            <w:pPr>
              <w:autoSpaceDE w:val="0"/>
              <w:autoSpaceDN w:val="0"/>
              <w:adjustRightInd w:val="0"/>
              <w:spacing w:before="40" w:after="0" w:line="240" w:lineRule="auto"/>
              <w:rPr>
                <w:rFonts w:ascii="Trebuchet MS" w:eastAsia="Times New Roman" w:hAnsi="Trebuchet MS" w:cs="Times New Roman"/>
                <w:lang w:val="ro-RO"/>
              </w:rPr>
            </w:pPr>
            <w:r w:rsidRPr="005A034D">
              <w:rPr>
                <w:rFonts w:ascii="Trebuchet MS" w:eastAsia="Times New Roman" w:hAnsi="Trebuchet MS" w:cs="Times New Roman"/>
                <w:lang w:val="ro-RO"/>
              </w:rPr>
              <w:t>0,340</w:t>
            </w:r>
          </w:p>
        </w:tc>
        <w:tc>
          <w:tcPr>
            <w:tcW w:w="1316" w:type="dxa"/>
            <w:shd w:val="clear" w:color="auto" w:fill="auto"/>
          </w:tcPr>
          <w:p w14:paraId="1DE27554" w14:textId="4441FB79" w:rsidR="00656994" w:rsidRPr="005A034D" w:rsidRDefault="00407510" w:rsidP="00656994">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Mc/zi</w:t>
            </w:r>
          </w:p>
        </w:tc>
      </w:tr>
      <w:tr w:rsidR="00656994" w:rsidRPr="005A034D" w14:paraId="5ADDBC98" w14:textId="77777777" w:rsidTr="0085092B">
        <w:trPr>
          <w:trHeight w:val="800"/>
        </w:trPr>
        <w:tc>
          <w:tcPr>
            <w:tcW w:w="1206" w:type="dxa"/>
            <w:shd w:val="clear" w:color="auto" w:fill="auto"/>
          </w:tcPr>
          <w:p w14:paraId="268402A7" w14:textId="77777777" w:rsidR="00656994" w:rsidRPr="005A034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Energie electrică</w:t>
            </w:r>
          </w:p>
        </w:tc>
        <w:tc>
          <w:tcPr>
            <w:tcW w:w="6092" w:type="dxa"/>
            <w:shd w:val="clear" w:color="auto" w:fill="auto"/>
          </w:tcPr>
          <w:p w14:paraId="31669736" w14:textId="39800EF8" w:rsidR="00656994" w:rsidRPr="005A034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Energia electrică este asigurată din rețeaua de medie tensiune existentă în zonă</w:t>
            </w:r>
            <w:r w:rsidR="00180866" w:rsidRPr="005A034D">
              <w:rPr>
                <w:rFonts w:ascii="Trebuchet MS" w:eastAsia="Times New Roman" w:hAnsi="Trebuchet MS" w:cs="Times New Roman"/>
                <w:lang w:val="ro-RO"/>
              </w:rPr>
              <w:t>.</w:t>
            </w:r>
          </w:p>
          <w:p w14:paraId="00CB118C" w14:textId="0178F925" w:rsidR="00987177" w:rsidRPr="005A034D" w:rsidRDefault="00987177" w:rsidP="00656994">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S</w:t>
            </w:r>
            <w:r w:rsidR="00197729" w:rsidRPr="005A034D">
              <w:rPr>
                <w:rFonts w:ascii="Trebuchet MS" w:eastAsia="Times New Roman" w:hAnsi="Trebuchet MS" w:cs="Times New Roman"/>
                <w:lang w:val="ro-RO"/>
              </w:rPr>
              <w:t>istem fotovoltaic 200</w:t>
            </w:r>
            <w:r w:rsidRPr="005A034D">
              <w:rPr>
                <w:rFonts w:ascii="Trebuchet MS" w:eastAsia="Times New Roman" w:hAnsi="Trebuchet MS" w:cs="Times New Roman"/>
                <w:lang w:val="ro-RO"/>
              </w:rPr>
              <w:t xml:space="preserve"> kW</w:t>
            </w:r>
            <w:r w:rsidR="00F21A38" w:rsidRPr="005A034D">
              <w:rPr>
                <w:rFonts w:ascii="Trebuchet MS" w:eastAsia="Times New Roman" w:hAnsi="Trebuchet MS" w:cs="Times New Roman"/>
                <w:lang w:val="ro-RO"/>
              </w:rPr>
              <w:t xml:space="preserve"> conform Contract de vânzare cumpărare a energiei electrice încheiat cu Electrica Furnizare</w:t>
            </w:r>
          </w:p>
          <w:p w14:paraId="47C3C497" w14:textId="77777777" w:rsidR="00180866" w:rsidRPr="005A034D" w:rsidRDefault="00180866"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3C59A3C1" w14:textId="6B250990" w:rsidR="00656994" w:rsidRPr="005A034D" w:rsidRDefault="00656994" w:rsidP="00214F05">
            <w:pPr>
              <w:autoSpaceDE w:val="0"/>
              <w:autoSpaceDN w:val="0"/>
              <w:adjustRightInd w:val="0"/>
              <w:spacing w:before="40" w:after="0" w:line="240" w:lineRule="auto"/>
              <w:rPr>
                <w:rFonts w:ascii="Trebuchet MS" w:eastAsia="Times New Roman" w:hAnsi="Trebuchet MS" w:cs="Times New Roman"/>
                <w:lang w:val="ro-RO"/>
              </w:rPr>
            </w:pPr>
          </w:p>
        </w:tc>
        <w:tc>
          <w:tcPr>
            <w:tcW w:w="1316" w:type="dxa"/>
            <w:shd w:val="clear" w:color="auto" w:fill="auto"/>
          </w:tcPr>
          <w:p w14:paraId="55EC0737" w14:textId="72EF1AAC" w:rsidR="00656994" w:rsidRPr="005A034D" w:rsidRDefault="00656994" w:rsidP="00E34C0E">
            <w:pPr>
              <w:autoSpaceDE w:val="0"/>
              <w:autoSpaceDN w:val="0"/>
              <w:adjustRightInd w:val="0"/>
              <w:spacing w:before="40" w:after="0" w:line="240" w:lineRule="auto"/>
              <w:rPr>
                <w:rFonts w:ascii="Trebuchet MS" w:eastAsia="Times New Roman" w:hAnsi="Trebuchet MS" w:cs="Times New Roman"/>
                <w:lang w:val="ro-RO"/>
              </w:rPr>
            </w:pPr>
          </w:p>
        </w:tc>
      </w:tr>
      <w:tr w:rsidR="00656994" w:rsidRPr="005A034D" w14:paraId="0643D13D" w14:textId="77777777" w:rsidTr="0085092B">
        <w:trPr>
          <w:trHeight w:val="652"/>
        </w:trPr>
        <w:tc>
          <w:tcPr>
            <w:tcW w:w="1206" w:type="dxa"/>
            <w:shd w:val="clear" w:color="auto" w:fill="auto"/>
          </w:tcPr>
          <w:p w14:paraId="0798F77A" w14:textId="77777777" w:rsidR="00656994" w:rsidRPr="005A034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Energia termică</w:t>
            </w:r>
          </w:p>
        </w:tc>
        <w:tc>
          <w:tcPr>
            <w:tcW w:w="6092" w:type="dxa"/>
            <w:shd w:val="clear" w:color="auto" w:fill="auto"/>
          </w:tcPr>
          <w:p w14:paraId="5B600962" w14:textId="77777777" w:rsidR="00656994" w:rsidRPr="005A034D" w:rsidRDefault="00683AA6" w:rsidP="004F7640">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Hala gaterului nu este încălzit. Biroul și</w:t>
            </w:r>
            <w:r w:rsidR="00AB54EF" w:rsidRPr="005A034D">
              <w:rPr>
                <w:rFonts w:ascii="Trebuchet MS" w:eastAsia="Times New Roman" w:hAnsi="Trebuchet MS" w:cs="Times New Roman"/>
                <w:lang w:val="ro-RO"/>
              </w:rPr>
              <w:t xml:space="preserve"> grupul social</w:t>
            </w:r>
            <w:r w:rsidR="00755F32" w:rsidRPr="005A034D">
              <w:rPr>
                <w:rFonts w:ascii="Trebuchet MS" w:eastAsia="Times New Roman" w:hAnsi="Trebuchet MS" w:cs="Times New Roman"/>
                <w:lang w:val="ro-RO"/>
              </w:rPr>
              <w:t xml:space="preserve"> sunt încălzite prin sobă teracotă pe baza de lemn.</w:t>
            </w:r>
          </w:p>
          <w:p w14:paraId="125AB826" w14:textId="233BF008" w:rsidR="00422168" w:rsidRPr="005A034D" w:rsidRDefault="00387739" w:rsidP="004F7640">
            <w:pPr>
              <w:autoSpaceDE w:val="0"/>
              <w:autoSpaceDN w:val="0"/>
              <w:adjustRightInd w:val="0"/>
              <w:spacing w:before="40"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Camera de vopsit sunt încălzit cu sistem</w:t>
            </w:r>
            <w:r w:rsidR="007A4E77" w:rsidRPr="005A034D">
              <w:rPr>
                <w:rFonts w:ascii="Trebuchet MS" w:eastAsia="Times New Roman" w:hAnsi="Trebuchet MS" w:cs="Times New Roman"/>
                <w:lang w:val="ro-RO"/>
              </w:rPr>
              <w:t xml:space="preserve"> de încălzire electrice.</w:t>
            </w:r>
          </w:p>
        </w:tc>
        <w:tc>
          <w:tcPr>
            <w:tcW w:w="1032" w:type="dxa"/>
            <w:shd w:val="clear" w:color="auto" w:fill="auto"/>
          </w:tcPr>
          <w:p w14:paraId="3D573F74" w14:textId="3EC74765" w:rsidR="00656994" w:rsidRPr="005A034D" w:rsidRDefault="00CF562A" w:rsidP="009A40BB">
            <w:pPr>
              <w:spacing w:after="0" w:line="240" w:lineRule="auto"/>
              <w:rPr>
                <w:rFonts w:ascii="Trebuchet MS" w:eastAsia="Times New Roman" w:hAnsi="Trebuchet MS" w:cs="Times New Roman"/>
                <w:lang w:val="ro-RO"/>
              </w:rPr>
            </w:pPr>
            <w:r w:rsidRPr="005A034D">
              <w:rPr>
                <w:rFonts w:ascii="Trebuchet MS" w:eastAsia="Times New Roman" w:hAnsi="Trebuchet MS" w:cs="Times New Roman"/>
                <w:lang w:val="ro-RO"/>
              </w:rPr>
              <w:t>10</w:t>
            </w:r>
          </w:p>
        </w:tc>
        <w:tc>
          <w:tcPr>
            <w:tcW w:w="1316" w:type="dxa"/>
            <w:shd w:val="clear" w:color="auto" w:fill="auto"/>
          </w:tcPr>
          <w:p w14:paraId="572A2114" w14:textId="240A461B" w:rsidR="00656994" w:rsidRPr="005A034D" w:rsidRDefault="00CF562A" w:rsidP="00656994">
            <w:pPr>
              <w:spacing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Mc/an</w:t>
            </w:r>
          </w:p>
        </w:tc>
      </w:tr>
    </w:tbl>
    <w:p w14:paraId="72BEC3E2" w14:textId="77777777" w:rsidR="00656994" w:rsidRPr="005A034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14:paraId="1B6DB42F" w14:textId="77777777" w:rsidR="00656994" w:rsidRPr="005A034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5A034D">
        <w:rPr>
          <w:rFonts w:ascii="Trebuchet MS" w:eastAsia="Times New Roman" w:hAnsi="Trebuchet MS" w:cs="Times New Roman"/>
          <w:b/>
          <w:lang w:val="ro-RO"/>
        </w:rPr>
        <w:t>4. Descrierea principalelor faze ale procesului tehnologic</w:t>
      </w:r>
      <w:r w:rsidRPr="005A034D">
        <w:rPr>
          <w:rFonts w:ascii="Trebuchet MS" w:eastAsia="Times New Roman" w:hAnsi="Trebuchet MS" w:cs="Times New Roman"/>
          <w:b/>
          <w:bCs/>
          <w:lang w:val="ro-RO"/>
        </w:rPr>
        <w:t xml:space="preserve"> sau ale </w:t>
      </w:r>
      <w:proofErr w:type="spellStart"/>
      <w:r w:rsidRPr="005A034D">
        <w:rPr>
          <w:rFonts w:ascii="Trebuchet MS" w:eastAsia="Times New Roman" w:hAnsi="Trebuchet MS" w:cs="Times New Roman"/>
          <w:b/>
          <w:bCs/>
          <w:lang w:val="ro-RO"/>
        </w:rPr>
        <w:t>activităţii</w:t>
      </w:r>
      <w:proofErr w:type="spellEnd"/>
      <w:r w:rsidRPr="005A034D">
        <w:rPr>
          <w:rFonts w:ascii="Trebuchet MS" w:eastAsia="Times New Roman" w:hAnsi="Trebuchet MS" w:cs="Times New Roman"/>
          <w:b/>
          <w:bCs/>
          <w:lang w:val="ro-RO"/>
        </w:rPr>
        <w:t>:</w:t>
      </w:r>
    </w:p>
    <w:p w14:paraId="5AA624F2" w14:textId="77777777" w:rsidR="004A734B" w:rsidRPr="005A034D" w:rsidRDefault="004A734B"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rPr>
      </w:pPr>
      <w:r w:rsidRPr="005A034D">
        <w:rPr>
          <w:rFonts w:ascii="Trebuchet MS" w:eastAsia="Times New Roman" w:hAnsi="Trebuchet MS" w:cs="Times New Roman"/>
          <w:b/>
          <w:bCs/>
          <w:lang w:val="ro-RO"/>
        </w:rPr>
        <w:tab/>
        <w:t xml:space="preserve">         -    </w:t>
      </w:r>
      <w:r w:rsidRPr="005A034D">
        <w:rPr>
          <w:rFonts w:ascii="Trebuchet MS" w:eastAsia="Times New Roman" w:hAnsi="Trebuchet MS" w:cs="Times New Roman"/>
          <w:bCs/>
          <w:lang w:val="ro-RO"/>
        </w:rPr>
        <w:t>Aprovizionarea și descărcarea buștenilor</w:t>
      </w:r>
      <w:r w:rsidRPr="005A034D">
        <w:rPr>
          <w:rFonts w:ascii="Trebuchet MS" w:eastAsia="Times New Roman" w:hAnsi="Trebuchet MS" w:cs="Times New Roman"/>
          <w:bCs/>
        </w:rPr>
        <w:t>;</w:t>
      </w:r>
    </w:p>
    <w:p w14:paraId="32E448C2" w14:textId="77777777" w:rsidR="00C6760C" w:rsidRPr="005A034D" w:rsidRDefault="00C6760C" w:rsidP="00656994">
      <w:pPr>
        <w:numPr>
          <w:ilvl w:val="0"/>
          <w:numId w:val="1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Depozitarea, </w:t>
      </w:r>
      <w:r w:rsidR="005A6826" w:rsidRPr="005A034D">
        <w:rPr>
          <w:rFonts w:ascii="Trebuchet MS" w:eastAsia="Times New Roman" w:hAnsi="Trebuchet MS" w:cs="Times New Roman"/>
          <w:lang w:val="ro-RO"/>
        </w:rPr>
        <w:t>stocarea temporară a</w:t>
      </w:r>
      <w:r w:rsidRPr="005A034D">
        <w:rPr>
          <w:rFonts w:ascii="Trebuchet MS" w:eastAsia="Times New Roman" w:hAnsi="Trebuchet MS" w:cs="Times New Roman"/>
          <w:lang w:val="ro-RO"/>
        </w:rPr>
        <w:t xml:space="preserve"> ma</w:t>
      </w:r>
      <w:r w:rsidR="001C7C27" w:rsidRPr="005A034D">
        <w:rPr>
          <w:rFonts w:ascii="Trebuchet MS" w:eastAsia="Times New Roman" w:hAnsi="Trebuchet MS" w:cs="Times New Roman"/>
          <w:lang w:val="ro-RO"/>
        </w:rPr>
        <w:t>teriilo</w:t>
      </w:r>
      <w:r w:rsidR="004A734B" w:rsidRPr="005A034D">
        <w:rPr>
          <w:rFonts w:ascii="Trebuchet MS" w:eastAsia="Times New Roman" w:hAnsi="Trebuchet MS" w:cs="Times New Roman"/>
          <w:lang w:val="ro-RO"/>
        </w:rPr>
        <w:t xml:space="preserve">r </w:t>
      </w:r>
      <w:r w:rsidR="00803428" w:rsidRPr="005A034D">
        <w:rPr>
          <w:rFonts w:ascii="Trebuchet MS" w:eastAsia="Times New Roman" w:hAnsi="Trebuchet MS" w:cs="Times New Roman"/>
          <w:lang w:val="ro-RO"/>
        </w:rPr>
        <w:t>prime</w:t>
      </w:r>
      <w:r w:rsidR="001C7C27" w:rsidRPr="005A034D">
        <w:rPr>
          <w:rFonts w:ascii="Trebuchet MS" w:eastAsia="Times New Roman" w:hAnsi="Trebuchet MS" w:cs="Times New Roman"/>
        </w:rPr>
        <w:t>;</w:t>
      </w:r>
    </w:p>
    <w:p w14:paraId="7AC80314" w14:textId="77777777" w:rsidR="00C6760C" w:rsidRPr="005A034D" w:rsidRDefault="00803428" w:rsidP="00656994">
      <w:pPr>
        <w:numPr>
          <w:ilvl w:val="0"/>
          <w:numId w:val="1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Sortarea buștenilor</w:t>
      </w:r>
      <w:r w:rsidR="001C7C27" w:rsidRPr="005A034D">
        <w:rPr>
          <w:rFonts w:ascii="Trebuchet MS" w:eastAsia="Times New Roman" w:hAnsi="Trebuchet MS" w:cs="Times New Roman"/>
          <w:lang w:val="ro-RO"/>
        </w:rPr>
        <w:t>;</w:t>
      </w:r>
    </w:p>
    <w:p w14:paraId="662B16D7" w14:textId="77777777" w:rsidR="00C6760C" w:rsidRPr="005A034D" w:rsidRDefault="00803428" w:rsidP="00656994">
      <w:pPr>
        <w:numPr>
          <w:ilvl w:val="0"/>
          <w:numId w:val="1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Prelucrarea</w:t>
      </w:r>
      <w:r w:rsidR="00347AA6" w:rsidRPr="005A034D">
        <w:rPr>
          <w:rFonts w:ascii="Trebuchet MS" w:eastAsia="Times New Roman" w:hAnsi="Trebuchet MS" w:cs="Times New Roman"/>
          <w:lang w:val="ro-RO"/>
        </w:rPr>
        <w:t xml:space="preserve"> primară a lemnului</w:t>
      </w:r>
      <w:r w:rsidR="00183D71" w:rsidRPr="005A034D">
        <w:rPr>
          <w:rFonts w:ascii="Trebuchet MS" w:eastAsia="Times New Roman" w:hAnsi="Trebuchet MS" w:cs="Times New Roman"/>
          <w:lang w:val="ro-RO"/>
        </w:rPr>
        <w:t>;</w:t>
      </w:r>
    </w:p>
    <w:p w14:paraId="1E182A9F" w14:textId="77777777" w:rsidR="0075011F" w:rsidRPr="005A034D" w:rsidRDefault="00347AA6" w:rsidP="00817F92">
      <w:pPr>
        <w:numPr>
          <w:ilvl w:val="0"/>
          <w:numId w:val="1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Depozitarea intermediară</w:t>
      </w:r>
      <w:r w:rsidR="00817F92" w:rsidRPr="005A034D">
        <w:rPr>
          <w:rFonts w:ascii="Trebuchet MS" w:eastAsia="Times New Roman" w:hAnsi="Trebuchet MS" w:cs="Times New Roman"/>
          <w:lang w:val="ro-RO"/>
        </w:rPr>
        <w:t xml:space="preserve"> a cherestelei</w:t>
      </w:r>
      <w:r w:rsidR="00183D71" w:rsidRPr="005A034D">
        <w:rPr>
          <w:rFonts w:ascii="Trebuchet MS" w:eastAsia="Times New Roman" w:hAnsi="Trebuchet MS" w:cs="Times New Roman"/>
        </w:rPr>
        <w:t>;</w:t>
      </w:r>
    </w:p>
    <w:p w14:paraId="2027DA8C" w14:textId="64015203" w:rsidR="00C6760C" w:rsidRPr="005A034D" w:rsidRDefault="00817F92" w:rsidP="00656994">
      <w:pPr>
        <w:numPr>
          <w:ilvl w:val="0"/>
          <w:numId w:val="1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Pr</w:t>
      </w:r>
      <w:r w:rsidR="00886DED" w:rsidRPr="005A034D">
        <w:rPr>
          <w:rFonts w:ascii="Trebuchet MS" w:eastAsia="Times New Roman" w:hAnsi="Trebuchet MS" w:cs="Times New Roman"/>
          <w:lang w:val="ro-RO"/>
        </w:rPr>
        <w:t>elucrarea cherestelei</w:t>
      </w:r>
      <w:r w:rsidR="0075011F" w:rsidRPr="005A034D">
        <w:rPr>
          <w:rFonts w:ascii="Trebuchet MS" w:eastAsia="Times New Roman" w:hAnsi="Trebuchet MS" w:cs="Times New Roman"/>
        </w:rPr>
        <w:t>;</w:t>
      </w:r>
    </w:p>
    <w:p w14:paraId="21B4162F" w14:textId="4CD56953" w:rsidR="00D65998" w:rsidRPr="005A034D" w:rsidRDefault="00D65998" w:rsidP="00656994">
      <w:pPr>
        <w:numPr>
          <w:ilvl w:val="0"/>
          <w:numId w:val="13"/>
        </w:numPr>
        <w:spacing w:after="0" w:line="240" w:lineRule="auto"/>
        <w:jc w:val="both"/>
        <w:rPr>
          <w:rFonts w:ascii="Trebuchet MS" w:eastAsia="Times New Roman" w:hAnsi="Trebuchet MS" w:cs="Times New Roman"/>
          <w:lang w:val="ro-RO"/>
        </w:rPr>
      </w:pPr>
      <w:proofErr w:type="spellStart"/>
      <w:r w:rsidRPr="005A034D">
        <w:rPr>
          <w:rFonts w:ascii="Trebuchet MS" w:eastAsia="Times New Roman" w:hAnsi="Trebuchet MS" w:cs="Times New Roman"/>
        </w:rPr>
        <w:t>Lucrări</w:t>
      </w:r>
      <w:proofErr w:type="spellEnd"/>
      <w:r w:rsidRPr="005A034D">
        <w:rPr>
          <w:rFonts w:ascii="Trebuchet MS" w:eastAsia="Times New Roman" w:hAnsi="Trebuchet MS" w:cs="Times New Roman"/>
        </w:rPr>
        <w:t xml:space="preserve"> </w:t>
      </w:r>
      <w:proofErr w:type="spellStart"/>
      <w:r w:rsidRPr="005A034D">
        <w:rPr>
          <w:rFonts w:ascii="Trebuchet MS" w:eastAsia="Times New Roman" w:hAnsi="Trebuchet MS" w:cs="Times New Roman"/>
        </w:rPr>
        <w:t>tâmplărie</w:t>
      </w:r>
      <w:proofErr w:type="spellEnd"/>
      <w:r w:rsidRPr="005A034D">
        <w:rPr>
          <w:rFonts w:ascii="Trebuchet MS" w:eastAsia="Times New Roman" w:hAnsi="Trebuchet MS" w:cs="Times New Roman"/>
        </w:rPr>
        <w:t>;</w:t>
      </w:r>
    </w:p>
    <w:p w14:paraId="33F7FCF5" w14:textId="77777777" w:rsidR="00C6760C" w:rsidRPr="005A034D" w:rsidRDefault="00B346DD" w:rsidP="00656994">
      <w:pPr>
        <w:numPr>
          <w:ilvl w:val="0"/>
          <w:numId w:val="1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Parcarea utilajelor de transport și tehnologice</w:t>
      </w:r>
      <w:r w:rsidRPr="005A034D">
        <w:rPr>
          <w:rFonts w:ascii="Trebuchet MS" w:eastAsia="Times New Roman" w:hAnsi="Trebuchet MS" w:cs="Times New Roman"/>
        </w:rPr>
        <w:t>;</w:t>
      </w:r>
    </w:p>
    <w:p w14:paraId="4BB02383" w14:textId="77777777" w:rsidR="00B346DD" w:rsidRPr="005A034D" w:rsidRDefault="00B346DD" w:rsidP="00656994">
      <w:pPr>
        <w:numPr>
          <w:ilvl w:val="0"/>
          <w:numId w:val="1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Evacuarea și depozitarea deșeurilor de lemn</w:t>
      </w:r>
      <w:r w:rsidRPr="005A034D">
        <w:rPr>
          <w:rFonts w:ascii="Trebuchet MS" w:eastAsia="Times New Roman" w:hAnsi="Trebuchet MS" w:cs="Times New Roman"/>
        </w:rPr>
        <w:t>;</w:t>
      </w:r>
    </w:p>
    <w:p w14:paraId="3F4F30A2" w14:textId="77777777" w:rsidR="00656994" w:rsidRPr="005A034D" w:rsidRDefault="0075011F" w:rsidP="00656994">
      <w:pPr>
        <w:numPr>
          <w:ilvl w:val="0"/>
          <w:numId w:val="13"/>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Gestionarea deșeurilor generate</w:t>
      </w:r>
      <w:r w:rsidRPr="005A034D">
        <w:rPr>
          <w:rFonts w:ascii="Trebuchet MS" w:eastAsia="Times New Roman" w:hAnsi="Trebuchet MS" w:cs="Times New Roman"/>
        </w:rPr>
        <w:t>;</w:t>
      </w:r>
    </w:p>
    <w:p w14:paraId="5C097ABC" w14:textId="77777777" w:rsidR="00B16B31" w:rsidRPr="005A034D" w:rsidRDefault="00B16B31" w:rsidP="00656994">
      <w:pPr>
        <w:numPr>
          <w:ilvl w:val="0"/>
          <w:numId w:val="13"/>
        </w:numPr>
        <w:spacing w:after="0" w:line="240" w:lineRule="auto"/>
        <w:jc w:val="both"/>
        <w:rPr>
          <w:rFonts w:ascii="Trebuchet MS" w:eastAsia="Times New Roman" w:hAnsi="Trebuchet MS" w:cs="Times New Roman"/>
          <w:lang w:val="ro-RO"/>
        </w:rPr>
      </w:pPr>
      <w:proofErr w:type="spellStart"/>
      <w:r w:rsidRPr="005A034D">
        <w:rPr>
          <w:rFonts w:ascii="Trebuchet MS" w:eastAsia="Times New Roman" w:hAnsi="Trebuchet MS" w:cs="Times New Roman"/>
        </w:rPr>
        <w:t>Lucrări</w:t>
      </w:r>
      <w:proofErr w:type="spellEnd"/>
      <w:r w:rsidRPr="005A034D">
        <w:rPr>
          <w:rFonts w:ascii="Trebuchet MS" w:eastAsia="Times New Roman" w:hAnsi="Trebuchet MS" w:cs="Times New Roman"/>
        </w:rPr>
        <w:t xml:space="preserve"> de </w:t>
      </w:r>
      <w:proofErr w:type="spellStart"/>
      <w:r w:rsidRPr="005A034D">
        <w:rPr>
          <w:rFonts w:ascii="Trebuchet MS" w:eastAsia="Times New Roman" w:hAnsi="Trebuchet MS" w:cs="Times New Roman"/>
        </w:rPr>
        <w:t>birotică</w:t>
      </w:r>
      <w:proofErr w:type="spellEnd"/>
      <w:r w:rsidRPr="005A034D">
        <w:rPr>
          <w:rFonts w:ascii="Trebuchet MS" w:eastAsia="Times New Roman" w:hAnsi="Trebuchet MS" w:cs="Times New Roman"/>
        </w:rPr>
        <w:t xml:space="preserve"> </w:t>
      </w:r>
      <w:proofErr w:type="spellStart"/>
      <w:r w:rsidRPr="005A034D">
        <w:rPr>
          <w:rFonts w:ascii="Trebuchet MS" w:eastAsia="Times New Roman" w:hAnsi="Trebuchet MS" w:cs="Times New Roman"/>
        </w:rPr>
        <w:t>și</w:t>
      </w:r>
      <w:proofErr w:type="spellEnd"/>
      <w:r w:rsidRPr="005A034D">
        <w:rPr>
          <w:rFonts w:ascii="Trebuchet MS" w:eastAsia="Times New Roman" w:hAnsi="Trebuchet MS" w:cs="Times New Roman"/>
        </w:rPr>
        <w:t xml:space="preserve"> administrative;</w:t>
      </w:r>
    </w:p>
    <w:p w14:paraId="72B66DDD" w14:textId="77777777" w:rsidR="00656994" w:rsidRPr="005A034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4.1. Poziționarea amplasamentului pe care se desfășoară activitatea, în interiorul ariilor naturale protejate: </w:t>
      </w:r>
    </w:p>
    <w:p w14:paraId="5BA1A2E1" w14:textId="480C879A" w:rsidR="00656994" w:rsidRPr="005A034D" w:rsidRDefault="00656994" w:rsidP="00D44B61">
      <w:pPr>
        <w:spacing w:after="0" w:line="240" w:lineRule="auto"/>
        <w:ind w:firstLine="720"/>
        <w:jc w:val="both"/>
        <w:rPr>
          <w:rFonts w:ascii="Trebuchet MS" w:eastAsia="Times New Roman" w:hAnsi="Trebuchet MS" w:cs="Times New Roman"/>
          <w:lang w:val="ro-RO"/>
        </w:rPr>
      </w:pPr>
      <w:r w:rsidRPr="005A034D">
        <w:rPr>
          <w:rFonts w:ascii="Trebuchet MS" w:eastAsia="Times New Roman" w:hAnsi="Trebuchet MS" w:cs="Times New Roman"/>
          <w:lang w:val="ro-RO"/>
        </w:rPr>
        <w:t>- Nu este cazul.</w:t>
      </w:r>
    </w:p>
    <w:p w14:paraId="23BB0872" w14:textId="77777777" w:rsidR="00E91FC9" w:rsidRPr="005A034D" w:rsidRDefault="00E91FC9" w:rsidP="00D44B61">
      <w:pPr>
        <w:spacing w:after="0" w:line="240" w:lineRule="auto"/>
        <w:ind w:firstLine="720"/>
        <w:jc w:val="both"/>
        <w:rPr>
          <w:rFonts w:ascii="Trebuchet MS" w:eastAsia="Times New Roman" w:hAnsi="Trebuchet MS" w:cs="Times New Roman"/>
          <w:lang w:val="ro-RO"/>
        </w:rPr>
      </w:pPr>
    </w:p>
    <w:p w14:paraId="62F28BA5" w14:textId="77777777" w:rsidR="00656994" w:rsidRPr="005A034D" w:rsidRDefault="00656994" w:rsidP="00656994">
      <w:pPr>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5. Produsele </w:t>
      </w:r>
      <w:proofErr w:type="spellStart"/>
      <w:r w:rsidRPr="005A034D">
        <w:rPr>
          <w:rFonts w:ascii="Trebuchet MS" w:eastAsia="Times New Roman" w:hAnsi="Trebuchet MS" w:cs="Times New Roman"/>
          <w:b/>
          <w:lang w:val="ro-RO"/>
        </w:rPr>
        <w:t>şi</w:t>
      </w:r>
      <w:proofErr w:type="spellEnd"/>
      <w:r w:rsidRPr="005A034D">
        <w:rPr>
          <w:rFonts w:ascii="Trebuchet MS" w:eastAsia="Times New Roman" w:hAnsi="Trebuchet MS" w:cs="Times New Roman"/>
          <w:b/>
          <w:lang w:val="ro-RO"/>
        </w:rPr>
        <w:t xml:space="preserve"> subprodusele </w:t>
      </w:r>
      <w:proofErr w:type="spellStart"/>
      <w:r w:rsidRPr="005A034D">
        <w:rPr>
          <w:rFonts w:ascii="Trebuchet MS" w:eastAsia="Times New Roman" w:hAnsi="Trebuchet MS" w:cs="Times New Roman"/>
          <w:b/>
          <w:lang w:val="ro-RO"/>
        </w:rPr>
        <w:t>obţinute</w:t>
      </w:r>
      <w:proofErr w:type="spellEnd"/>
      <w:r w:rsidRPr="005A034D">
        <w:rPr>
          <w:rFonts w:ascii="Trebuchet MS" w:eastAsia="Times New Roman" w:hAnsi="Trebuchet MS" w:cs="Times New Roman"/>
          <w:b/>
          <w:lang w:val="ro-RO"/>
        </w:rPr>
        <w:t>:</w:t>
      </w:r>
    </w:p>
    <w:p w14:paraId="0DE42717" w14:textId="0D2A638A" w:rsidR="008D3D21" w:rsidRPr="005A034D" w:rsidRDefault="00717607" w:rsidP="00DE2203">
      <w:pPr>
        <w:pStyle w:val="ListParagraph"/>
        <w:numPr>
          <w:ilvl w:val="0"/>
          <w:numId w:val="24"/>
        </w:numPr>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Cherestea </w:t>
      </w:r>
      <w:r w:rsidR="00B16B31" w:rsidRPr="005A034D">
        <w:rPr>
          <w:rFonts w:ascii="Trebuchet MS" w:eastAsia="Times New Roman" w:hAnsi="Trebuchet MS" w:cs="Times New Roman"/>
          <w:b/>
          <w:lang w:val="ro-RO"/>
        </w:rPr>
        <w:t xml:space="preserve">din lemn de diferite tipuri </w:t>
      </w:r>
      <w:r w:rsidR="00AB5E31" w:rsidRPr="005A034D">
        <w:rPr>
          <w:rFonts w:ascii="Trebuchet MS" w:eastAsia="Times New Roman" w:hAnsi="Trebuchet MS" w:cs="Times New Roman"/>
          <w:b/>
          <w:lang w:val="ro-RO"/>
        </w:rPr>
        <w:t xml:space="preserve">     </w:t>
      </w:r>
      <w:r w:rsidR="00C83590" w:rsidRPr="005A034D">
        <w:rPr>
          <w:rFonts w:ascii="Trebuchet MS" w:eastAsia="Times New Roman" w:hAnsi="Trebuchet MS" w:cs="Times New Roman"/>
          <w:b/>
          <w:lang w:val="ro-RO"/>
        </w:rPr>
        <w:t>75</w:t>
      </w:r>
      <w:r w:rsidR="00D44B61" w:rsidRPr="005A034D">
        <w:rPr>
          <w:rFonts w:ascii="Trebuchet MS" w:eastAsia="Times New Roman" w:hAnsi="Trebuchet MS" w:cs="Times New Roman"/>
          <w:b/>
          <w:lang w:val="ro-RO"/>
        </w:rPr>
        <w:t xml:space="preserve"> m</w:t>
      </w:r>
      <w:r w:rsidR="00DD0AAF" w:rsidRPr="005A034D">
        <w:rPr>
          <w:rFonts w:ascii="Trebuchet MS" w:eastAsia="Times New Roman" w:hAnsi="Trebuchet MS" w:cs="Times New Roman"/>
          <w:b/>
          <w:lang w:val="ro-RO"/>
        </w:rPr>
        <w:t>c/lună</w:t>
      </w:r>
      <w:r w:rsidR="00DE2203" w:rsidRPr="005A034D">
        <w:rPr>
          <w:rFonts w:ascii="Trebuchet MS" w:eastAsia="Times New Roman" w:hAnsi="Trebuchet MS" w:cs="Times New Roman"/>
          <w:b/>
        </w:rPr>
        <w:t>;</w:t>
      </w:r>
    </w:p>
    <w:p w14:paraId="04BC5149" w14:textId="064B4121" w:rsidR="00DE2203" w:rsidRPr="005A034D" w:rsidRDefault="00DE2203" w:rsidP="00DE2203">
      <w:pPr>
        <w:pStyle w:val="ListParagraph"/>
        <w:numPr>
          <w:ilvl w:val="0"/>
          <w:numId w:val="24"/>
        </w:numPr>
        <w:spacing w:after="0" w:line="240" w:lineRule="auto"/>
        <w:jc w:val="both"/>
        <w:rPr>
          <w:rFonts w:ascii="Trebuchet MS" w:eastAsia="Times New Roman" w:hAnsi="Trebuchet MS" w:cs="Times New Roman"/>
          <w:b/>
          <w:lang w:val="ro-RO"/>
        </w:rPr>
      </w:pPr>
      <w:proofErr w:type="spellStart"/>
      <w:r w:rsidRPr="005A034D">
        <w:rPr>
          <w:rFonts w:ascii="Trebuchet MS" w:eastAsia="Times New Roman" w:hAnsi="Trebuchet MS" w:cs="Times New Roman"/>
          <w:b/>
        </w:rPr>
        <w:t>Subproduse</w:t>
      </w:r>
      <w:proofErr w:type="spellEnd"/>
      <w:proofErr w:type="gramStart"/>
      <w:r w:rsidR="00EC4F30" w:rsidRPr="005A034D">
        <w:rPr>
          <w:rFonts w:ascii="Trebuchet MS" w:eastAsia="Times New Roman" w:hAnsi="Trebuchet MS" w:cs="Times New Roman"/>
          <w:b/>
        </w:rPr>
        <w:t>:</w:t>
      </w:r>
      <w:r w:rsidR="00750B5D" w:rsidRPr="005A034D">
        <w:rPr>
          <w:rFonts w:ascii="Trebuchet MS" w:eastAsia="Times New Roman" w:hAnsi="Trebuchet MS" w:cs="Times New Roman"/>
          <w:b/>
        </w:rPr>
        <w:t>-</w:t>
      </w:r>
      <w:proofErr w:type="gramEnd"/>
      <w:r w:rsidR="00750B5D" w:rsidRPr="005A034D">
        <w:rPr>
          <w:rFonts w:ascii="Trebuchet MS" w:eastAsia="Times New Roman" w:hAnsi="Trebuchet MS" w:cs="Times New Roman"/>
          <w:b/>
        </w:rPr>
        <w:t xml:space="preserve"> </w:t>
      </w:r>
      <w:proofErr w:type="spellStart"/>
      <w:r w:rsidR="00750B5D" w:rsidRPr="005A034D">
        <w:rPr>
          <w:rFonts w:ascii="Trebuchet MS" w:eastAsia="Times New Roman" w:hAnsi="Trebuchet MS" w:cs="Times New Roman"/>
          <w:b/>
        </w:rPr>
        <w:t>lăturoaie</w:t>
      </w:r>
      <w:proofErr w:type="spellEnd"/>
      <w:r w:rsidR="0076289C" w:rsidRPr="005A034D">
        <w:rPr>
          <w:rFonts w:ascii="Trebuchet MS" w:eastAsia="Times New Roman" w:hAnsi="Trebuchet MS" w:cs="Times New Roman"/>
          <w:b/>
        </w:rPr>
        <w:t xml:space="preserve"> de </w:t>
      </w:r>
      <w:proofErr w:type="spellStart"/>
      <w:r w:rsidR="0076289C" w:rsidRPr="005A034D">
        <w:rPr>
          <w:rFonts w:ascii="Trebuchet MS" w:eastAsia="Times New Roman" w:hAnsi="Trebuchet MS" w:cs="Times New Roman"/>
          <w:b/>
        </w:rPr>
        <w:t>lemn</w:t>
      </w:r>
      <w:proofErr w:type="spellEnd"/>
      <w:r w:rsidR="00C83590" w:rsidRPr="005A034D">
        <w:rPr>
          <w:rFonts w:ascii="Trebuchet MS" w:eastAsia="Times New Roman" w:hAnsi="Trebuchet MS" w:cs="Times New Roman"/>
          <w:b/>
        </w:rPr>
        <w:tab/>
      </w:r>
      <w:proofErr w:type="spellStart"/>
      <w:r w:rsidR="00C83590" w:rsidRPr="005A034D">
        <w:rPr>
          <w:rFonts w:ascii="Trebuchet MS" w:eastAsia="Times New Roman" w:hAnsi="Trebuchet MS" w:cs="Times New Roman"/>
          <w:b/>
        </w:rPr>
        <w:t>cca</w:t>
      </w:r>
      <w:proofErr w:type="spellEnd"/>
      <w:r w:rsidR="00C83590" w:rsidRPr="005A034D">
        <w:rPr>
          <w:rFonts w:ascii="Trebuchet MS" w:eastAsia="Times New Roman" w:hAnsi="Trebuchet MS" w:cs="Times New Roman"/>
          <w:b/>
        </w:rPr>
        <w:t>.</w:t>
      </w:r>
      <w:r w:rsidR="00C83590" w:rsidRPr="005A034D">
        <w:rPr>
          <w:rFonts w:ascii="Trebuchet MS" w:eastAsia="Times New Roman" w:hAnsi="Trebuchet MS" w:cs="Times New Roman"/>
          <w:b/>
        </w:rPr>
        <w:tab/>
      </w:r>
      <w:r w:rsidR="00684588" w:rsidRPr="005A034D">
        <w:rPr>
          <w:rFonts w:ascii="Trebuchet MS" w:eastAsia="Times New Roman" w:hAnsi="Trebuchet MS" w:cs="Times New Roman"/>
          <w:b/>
        </w:rPr>
        <w:t>15 mc/</w:t>
      </w:r>
      <w:proofErr w:type="spellStart"/>
      <w:r w:rsidR="00684588" w:rsidRPr="005A034D">
        <w:rPr>
          <w:rFonts w:ascii="Trebuchet MS" w:eastAsia="Times New Roman" w:hAnsi="Trebuchet MS" w:cs="Times New Roman"/>
          <w:b/>
        </w:rPr>
        <w:t>lună</w:t>
      </w:r>
      <w:proofErr w:type="spellEnd"/>
      <w:r w:rsidR="00DD0AAF" w:rsidRPr="005A034D">
        <w:rPr>
          <w:rFonts w:ascii="Trebuchet MS" w:eastAsia="Times New Roman" w:hAnsi="Trebuchet MS" w:cs="Times New Roman"/>
          <w:b/>
        </w:rPr>
        <w:t>;</w:t>
      </w:r>
    </w:p>
    <w:p w14:paraId="22EEC075" w14:textId="60911169" w:rsidR="00DE2203" w:rsidRPr="005A034D" w:rsidRDefault="00C83590" w:rsidP="00656994">
      <w:pPr>
        <w:pStyle w:val="ListParagraph"/>
        <w:numPr>
          <w:ilvl w:val="0"/>
          <w:numId w:val="13"/>
        </w:numPr>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      </w:t>
      </w:r>
      <w:r w:rsidR="00684588" w:rsidRPr="005A034D">
        <w:rPr>
          <w:rFonts w:ascii="Trebuchet MS" w:eastAsia="Times New Roman" w:hAnsi="Trebuchet MS" w:cs="Times New Roman"/>
          <w:b/>
          <w:lang w:val="ro-RO"/>
        </w:rPr>
        <w:t xml:space="preserve">        - Rumeguș</w:t>
      </w:r>
      <w:r w:rsidR="00684588" w:rsidRPr="005A034D">
        <w:rPr>
          <w:rFonts w:ascii="Trebuchet MS" w:eastAsia="Times New Roman" w:hAnsi="Trebuchet MS" w:cs="Times New Roman"/>
          <w:b/>
          <w:lang w:val="ro-RO"/>
        </w:rPr>
        <w:tab/>
      </w:r>
      <w:r w:rsidR="00684588" w:rsidRPr="005A034D">
        <w:rPr>
          <w:rFonts w:ascii="Trebuchet MS" w:eastAsia="Times New Roman" w:hAnsi="Trebuchet MS" w:cs="Times New Roman"/>
          <w:b/>
          <w:lang w:val="ro-RO"/>
        </w:rPr>
        <w:tab/>
      </w:r>
      <w:r w:rsidR="00684588" w:rsidRPr="005A034D">
        <w:rPr>
          <w:rFonts w:ascii="Trebuchet MS" w:eastAsia="Times New Roman" w:hAnsi="Trebuchet MS" w:cs="Times New Roman"/>
          <w:b/>
          <w:lang w:val="ro-RO"/>
        </w:rPr>
        <w:tab/>
      </w:r>
      <w:r w:rsidRPr="005A034D">
        <w:rPr>
          <w:rFonts w:ascii="Trebuchet MS" w:eastAsia="Times New Roman" w:hAnsi="Trebuchet MS" w:cs="Times New Roman"/>
          <w:b/>
          <w:lang w:val="ro-RO"/>
        </w:rPr>
        <w:t>9</w:t>
      </w:r>
      <w:r w:rsidR="0076289C" w:rsidRPr="005A034D">
        <w:rPr>
          <w:rFonts w:ascii="Trebuchet MS" w:eastAsia="Times New Roman" w:hAnsi="Trebuchet MS" w:cs="Times New Roman"/>
          <w:b/>
          <w:lang w:val="ro-RO"/>
        </w:rPr>
        <w:t xml:space="preserve"> mc/lună</w:t>
      </w:r>
      <w:r w:rsidR="0076289C" w:rsidRPr="005A034D">
        <w:rPr>
          <w:rFonts w:ascii="Trebuchet MS" w:eastAsia="Times New Roman" w:hAnsi="Trebuchet MS" w:cs="Times New Roman"/>
          <w:b/>
        </w:rPr>
        <w:t>;</w:t>
      </w:r>
    </w:p>
    <w:p w14:paraId="22ABE3FF" w14:textId="43FC770A" w:rsidR="00E91FC9" w:rsidRPr="005A034D" w:rsidRDefault="00D65998" w:rsidP="005A034D">
      <w:pPr>
        <w:pStyle w:val="ListParagraph"/>
        <w:numPr>
          <w:ilvl w:val="0"/>
          <w:numId w:val="13"/>
        </w:numPr>
        <w:spacing w:after="0" w:line="240" w:lineRule="auto"/>
        <w:jc w:val="both"/>
        <w:rPr>
          <w:rFonts w:ascii="Trebuchet MS" w:eastAsia="Times New Roman" w:hAnsi="Trebuchet MS" w:cs="Times New Roman"/>
          <w:b/>
          <w:lang w:val="ro-RO"/>
        </w:rPr>
      </w:pPr>
      <w:proofErr w:type="spellStart"/>
      <w:r w:rsidRPr="005A034D">
        <w:rPr>
          <w:rFonts w:ascii="Trebuchet MS" w:eastAsia="Times New Roman" w:hAnsi="Trebuchet MS" w:cs="Times New Roman"/>
          <w:b/>
        </w:rPr>
        <w:t>Lucrări</w:t>
      </w:r>
      <w:proofErr w:type="spellEnd"/>
      <w:r w:rsidRPr="005A034D">
        <w:rPr>
          <w:rFonts w:ascii="Trebuchet MS" w:eastAsia="Times New Roman" w:hAnsi="Trebuchet MS" w:cs="Times New Roman"/>
          <w:b/>
        </w:rPr>
        <w:t xml:space="preserve"> </w:t>
      </w:r>
      <w:proofErr w:type="spellStart"/>
      <w:r w:rsidRPr="005A034D">
        <w:rPr>
          <w:rFonts w:ascii="Trebuchet MS" w:eastAsia="Times New Roman" w:hAnsi="Trebuchet MS" w:cs="Times New Roman"/>
          <w:b/>
        </w:rPr>
        <w:t>tâmplărie</w:t>
      </w:r>
      <w:proofErr w:type="spellEnd"/>
      <w:r w:rsidR="00731B00" w:rsidRPr="005A034D">
        <w:rPr>
          <w:rFonts w:ascii="Trebuchet MS" w:eastAsia="Times New Roman" w:hAnsi="Trebuchet MS" w:cs="Times New Roman"/>
          <w:b/>
        </w:rPr>
        <w:t xml:space="preserve">: </w:t>
      </w:r>
      <w:proofErr w:type="spellStart"/>
      <w:r w:rsidR="00731B00" w:rsidRPr="005A034D">
        <w:rPr>
          <w:rFonts w:ascii="Trebuchet MS" w:eastAsia="Times New Roman" w:hAnsi="Trebuchet MS" w:cs="Times New Roman"/>
          <w:b/>
        </w:rPr>
        <w:t>uși</w:t>
      </w:r>
      <w:proofErr w:type="spellEnd"/>
      <w:r w:rsidR="00731B00" w:rsidRPr="005A034D">
        <w:rPr>
          <w:rFonts w:ascii="Trebuchet MS" w:eastAsia="Times New Roman" w:hAnsi="Trebuchet MS" w:cs="Times New Roman"/>
          <w:b/>
        </w:rPr>
        <w:t xml:space="preserve">, </w:t>
      </w:r>
      <w:proofErr w:type="spellStart"/>
      <w:r w:rsidR="00731B00" w:rsidRPr="005A034D">
        <w:rPr>
          <w:rFonts w:ascii="Trebuchet MS" w:eastAsia="Times New Roman" w:hAnsi="Trebuchet MS" w:cs="Times New Roman"/>
          <w:b/>
        </w:rPr>
        <w:t>ferestre</w:t>
      </w:r>
      <w:proofErr w:type="spellEnd"/>
      <w:r w:rsidR="00C33377" w:rsidRPr="005A034D">
        <w:rPr>
          <w:rFonts w:ascii="Trebuchet MS" w:eastAsia="Times New Roman" w:hAnsi="Trebuchet MS" w:cs="Times New Roman"/>
          <w:b/>
        </w:rPr>
        <w:t xml:space="preserve">, </w:t>
      </w:r>
      <w:proofErr w:type="spellStart"/>
      <w:r w:rsidR="00C33377" w:rsidRPr="005A034D">
        <w:rPr>
          <w:rFonts w:ascii="Trebuchet MS" w:eastAsia="Times New Roman" w:hAnsi="Trebuchet MS" w:cs="Times New Roman"/>
          <w:b/>
        </w:rPr>
        <w:t>dulapuri</w:t>
      </w:r>
      <w:proofErr w:type="spellEnd"/>
      <w:r w:rsidR="005A034D" w:rsidRPr="005A034D">
        <w:rPr>
          <w:rFonts w:ascii="Trebuchet MS" w:eastAsia="Times New Roman" w:hAnsi="Trebuchet MS" w:cs="Times New Roman"/>
          <w:b/>
        </w:rPr>
        <w:t>, etc.</w:t>
      </w:r>
      <w:r w:rsidR="00C33377" w:rsidRPr="005A034D">
        <w:rPr>
          <w:rFonts w:ascii="Trebuchet MS" w:eastAsia="Times New Roman" w:hAnsi="Trebuchet MS" w:cs="Times New Roman"/>
          <w:b/>
        </w:rPr>
        <w:t xml:space="preserve"> </w:t>
      </w:r>
      <w:proofErr w:type="spellStart"/>
      <w:r w:rsidR="00C33377" w:rsidRPr="005A034D">
        <w:rPr>
          <w:rFonts w:ascii="Trebuchet MS" w:eastAsia="Times New Roman" w:hAnsi="Trebuchet MS" w:cs="Times New Roman"/>
          <w:b/>
        </w:rPr>
        <w:t>cantități</w:t>
      </w:r>
      <w:proofErr w:type="spellEnd"/>
      <w:r w:rsidR="00C33377" w:rsidRPr="005A034D">
        <w:rPr>
          <w:rFonts w:ascii="Trebuchet MS" w:eastAsia="Times New Roman" w:hAnsi="Trebuchet MS" w:cs="Times New Roman"/>
          <w:b/>
        </w:rPr>
        <w:t xml:space="preserve"> </w:t>
      </w:r>
      <w:proofErr w:type="spellStart"/>
      <w:r w:rsidR="00C33377" w:rsidRPr="005A034D">
        <w:rPr>
          <w:rFonts w:ascii="Trebuchet MS" w:eastAsia="Times New Roman" w:hAnsi="Trebuchet MS" w:cs="Times New Roman"/>
          <w:b/>
        </w:rPr>
        <w:t>variabile</w:t>
      </w:r>
      <w:proofErr w:type="spellEnd"/>
      <w:r w:rsidR="00C33377" w:rsidRPr="005A034D">
        <w:rPr>
          <w:rFonts w:ascii="Trebuchet MS" w:eastAsia="Times New Roman" w:hAnsi="Trebuchet MS" w:cs="Times New Roman"/>
          <w:b/>
        </w:rPr>
        <w:t>,</w:t>
      </w:r>
    </w:p>
    <w:p w14:paraId="3C5A18FA" w14:textId="77777777" w:rsidR="00656994" w:rsidRPr="005A034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6. Datele referitoare la centrala termică proprie - dotare, combustibili </w:t>
      </w:r>
      <w:proofErr w:type="spellStart"/>
      <w:r w:rsidRPr="005A034D">
        <w:rPr>
          <w:rFonts w:ascii="Trebuchet MS" w:eastAsia="Times New Roman" w:hAnsi="Trebuchet MS" w:cs="Times New Roman"/>
          <w:b/>
          <w:lang w:val="ro-RO"/>
        </w:rPr>
        <w:t>utilizaţi</w:t>
      </w:r>
      <w:proofErr w:type="spellEnd"/>
      <w:r w:rsidRPr="005A034D">
        <w:rPr>
          <w:rFonts w:ascii="Trebuchet MS" w:eastAsia="Times New Roman" w:hAnsi="Trebuchet MS" w:cs="Times New Roman"/>
          <w:b/>
          <w:lang w:val="ro-RO"/>
        </w:rPr>
        <w:t xml:space="preserve"> (</w:t>
      </w:r>
      <w:proofErr w:type="spellStart"/>
      <w:r w:rsidRPr="005A034D">
        <w:rPr>
          <w:rFonts w:ascii="Trebuchet MS" w:eastAsia="Times New Roman" w:hAnsi="Trebuchet MS" w:cs="Times New Roman"/>
          <w:b/>
          <w:lang w:val="ro-RO"/>
        </w:rPr>
        <w:t>compoziţie</w:t>
      </w:r>
      <w:proofErr w:type="spellEnd"/>
      <w:r w:rsidRPr="005A034D">
        <w:rPr>
          <w:rFonts w:ascii="Trebuchet MS" w:eastAsia="Times New Roman" w:hAnsi="Trebuchet MS" w:cs="Times New Roman"/>
          <w:b/>
          <w:lang w:val="ro-RO"/>
        </w:rPr>
        <w:t xml:space="preserve"> </w:t>
      </w:r>
      <w:proofErr w:type="spellStart"/>
      <w:r w:rsidRPr="005A034D">
        <w:rPr>
          <w:rFonts w:ascii="Trebuchet MS" w:eastAsia="Times New Roman" w:hAnsi="Trebuchet MS" w:cs="Times New Roman"/>
          <w:b/>
          <w:lang w:val="ro-RO"/>
        </w:rPr>
        <w:t>cantităţi</w:t>
      </w:r>
      <w:proofErr w:type="spellEnd"/>
      <w:r w:rsidRPr="005A034D">
        <w:rPr>
          <w:rFonts w:ascii="Trebuchet MS" w:eastAsia="Times New Roman" w:hAnsi="Trebuchet MS" w:cs="Times New Roman"/>
          <w:b/>
          <w:lang w:val="ro-RO"/>
        </w:rPr>
        <w:t xml:space="preserve">), </w:t>
      </w:r>
      <w:proofErr w:type="spellStart"/>
      <w:r w:rsidRPr="005A034D">
        <w:rPr>
          <w:rFonts w:ascii="Trebuchet MS" w:eastAsia="Times New Roman" w:hAnsi="Trebuchet MS" w:cs="Times New Roman"/>
          <w:b/>
          <w:lang w:val="ro-RO"/>
        </w:rPr>
        <w:t>producţie</w:t>
      </w:r>
      <w:proofErr w:type="spellEnd"/>
      <w:r w:rsidRPr="005A034D">
        <w:rPr>
          <w:rFonts w:ascii="Trebuchet MS" w:eastAsia="Times New Roman" w:hAnsi="Trebuchet MS" w:cs="Times New Roman"/>
          <w:b/>
          <w:lang w:val="ro-RO"/>
        </w:rPr>
        <w:t>:</w:t>
      </w:r>
    </w:p>
    <w:p w14:paraId="677D0BCE" w14:textId="2C64B468" w:rsidR="00656994" w:rsidRPr="005A034D" w:rsidRDefault="007F4697"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t>Nu este cazul.</w:t>
      </w:r>
    </w:p>
    <w:p w14:paraId="2E69CB61" w14:textId="77777777" w:rsidR="00E36A09" w:rsidRPr="005A034D" w:rsidRDefault="00E36A09"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433AC7A3" w14:textId="77777777" w:rsidR="00656994" w:rsidRPr="005A034D" w:rsidRDefault="00656994" w:rsidP="00656994">
      <w:pPr>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7. Alte </w:t>
      </w:r>
      <w:proofErr w:type="spellStart"/>
      <w:r w:rsidRPr="005A034D">
        <w:rPr>
          <w:rFonts w:ascii="Trebuchet MS" w:eastAsia="Times New Roman" w:hAnsi="Trebuchet MS" w:cs="Times New Roman"/>
          <w:b/>
          <w:lang w:val="ro-RO"/>
        </w:rPr>
        <w:t>activităţi</w:t>
      </w:r>
      <w:proofErr w:type="spellEnd"/>
      <w:r w:rsidRPr="005A034D">
        <w:rPr>
          <w:rFonts w:ascii="Trebuchet MS" w:eastAsia="Times New Roman" w:hAnsi="Trebuchet MS" w:cs="Times New Roman"/>
          <w:b/>
          <w:lang w:val="ro-RO"/>
        </w:rPr>
        <w:t xml:space="preserve"> </w:t>
      </w:r>
      <w:proofErr w:type="spellStart"/>
      <w:r w:rsidRPr="005A034D">
        <w:rPr>
          <w:rFonts w:ascii="Trebuchet MS" w:eastAsia="Times New Roman" w:hAnsi="Trebuchet MS" w:cs="Times New Roman"/>
          <w:b/>
          <w:lang w:val="ro-RO"/>
        </w:rPr>
        <w:t>desfăşurate</w:t>
      </w:r>
      <w:proofErr w:type="spellEnd"/>
      <w:r w:rsidRPr="005A034D">
        <w:rPr>
          <w:rFonts w:ascii="Trebuchet MS" w:eastAsia="Times New Roman" w:hAnsi="Trebuchet MS" w:cs="Times New Roman"/>
          <w:b/>
          <w:lang w:val="ro-RO"/>
        </w:rPr>
        <w:t xml:space="preserve"> pe amplasament </w:t>
      </w:r>
      <w:proofErr w:type="spellStart"/>
      <w:r w:rsidRPr="005A034D">
        <w:rPr>
          <w:rFonts w:ascii="Trebuchet MS" w:eastAsia="Times New Roman" w:hAnsi="Trebuchet MS" w:cs="Times New Roman"/>
          <w:b/>
          <w:lang w:val="ro-RO"/>
        </w:rPr>
        <w:t>şi</w:t>
      </w:r>
      <w:proofErr w:type="spellEnd"/>
      <w:r w:rsidRPr="005A034D">
        <w:rPr>
          <w:rFonts w:ascii="Trebuchet MS" w:eastAsia="Times New Roman" w:hAnsi="Trebuchet MS" w:cs="Times New Roman"/>
          <w:b/>
          <w:lang w:val="ro-RO"/>
        </w:rPr>
        <w:t xml:space="preserve"> în afara acestuia:</w:t>
      </w:r>
    </w:p>
    <w:p w14:paraId="41097DF9" w14:textId="414A7B2E" w:rsidR="00E652E7" w:rsidRPr="005A034D" w:rsidRDefault="00B26A70"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ab/>
        <w:t>Nu este cazul.</w:t>
      </w:r>
    </w:p>
    <w:p w14:paraId="616465E8" w14:textId="77777777" w:rsidR="00E36A09" w:rsidRPr="005A034D" w:rsidRDefault="00E36A09"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p>
    <w:p w14:paraId="2432976B" w14:textId="77777777" w:rsidR="00656994" w:rsidRPr="005A034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8. Programul de </w:t>
      </w:r>
      <w:proofErr w:type="spellStart"/>
      <w:r w:rsidRPr="005A034D">
        <w:rPr>
          <w:rFonts w:ascii="Trebuchet MS" w:eastAsia="Times New Roman" w:hAnsi="Trebuchet MS" w:cs="Times New Roman"/>
          <w:b/>
          <w:lang w:val="ro-RO"/>
        </w:rPr>
        <w:t>funcţionare</w:t>
      </w:r>
      <w:proofErr w:type="spellEnd"/>
      <w:r w:rsidRPr="005A034D">
        <w:rPr>
          <w:rFonts w:ascii="Trebuchet MS" w:eastAsia="Times New Roman" w:hAnsi="Trebuchet MS" w:cs="Times New Roman"/>
          <w:b/>
          <w:lang w:val="ro-RO"/>
        </w:rPr>
        <w:t xml:space="preserve"> –ore /zi, zile /săptămână, zile /an:</w:t>
      </w:r>
    </w:p>
    <w:p w14:paraId="43E7B52B" w14:textId="77777777" w:rsidR="00656994" w:rsidRPr="005A034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t xml:space="preserve">Unitatea </w:t>
      </w:r>
      <w:proofErr w:type="spellStart"/>
      <w:r w:rsidRPr="005A034D">
        <w:rPr>
          <w:rFonts w:ascii="Trebuchet MS" w:eastAsia="Times New Roman" w:hAnsi="Trebuchet MS" w:cs="Times New Roman"/>
          <w:lang w:val="ro-RO"/>
        </w:rPr>
        <w:t>funcţionează</w:t>
      </w:r>
      <w:proofErr w:type="spellEnd"/>
      <w:r w:rsidRPr="005A034D">
        <w:rPr>
          <w:rFonts w:ascii="Trebuchet MS" w:eastAsia="Times New Roman" w:hAnsi="Trebuchet MS" w:cs="Times New Roman"/>
          <w:lang w:val="ro-RO"/>
        </w:rPr>
        <w:t>:</w:t>
      </w:r>
      <w:r w:rsidRPr="005A034D">
        <w:rPr>
          <w:rFonts w:ascii="Trebuchet MS" w:eastAsia="Times New Roman" w:hAnsi="Trebuchet MS" w:cs="Times New Roman"/>
          <w:lang w:val="ro-RO"/>
        </w:rPr>
        <w:tab/>
        <w:t>- 8 ore/zi, 5 zile/săptămână</w:t>
      </w:r>
      <w:r w:rsidR="009C10AF" w:rsidRPr="005A034D">
        <w:rPr>
          <w:rFonts w:ascii="Trebuchet MS" w:eastAsia="Times New Roman" w:hAnsi="Trebuchet MS" w:cs="Times New Roman"/>
          <w:lang w:val="ro-RO"/>
        </w:rPr>
        <w:t>, 255 zile/an</w:t>
      </w:r>
      <w:r w:rsidRPr="005A034D">
        <w:rPr>
          <w:rFonts w:ascii="Trebuchet MS" w:eastAsia="Times New Roman" w:hAnsi="Trebuchet MS" w:cs="Times New Roman"/>
          <w:lang w:val="ro-RO"/>
        </w:rPr>
        <w:t xml:space="preserve">. </w:t>
      </w:r>
    </w:p>
    <w:p w14:paraId="2B1E0F89" w14:textId="72891540" w:rsidR="00656994" w:rsidRPr="005A034D" w:rsidRDefault="00A823AC"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ab/>
      </w:r>
      <w:r w:rsidRPr="005A034D">
        <w:rPr>
          <w:rFonts w:ascii="Trebuchet MS" w:eastAsia="Times New Roman" w:hAnsi="Trebuchet MS" w:cs="Times New Roman"/>
          <w:lang w:val="ro-RO"/>
        </w:rPr>
        <w:tab/>
        <w:t>Numărul angajaților</w:t>
      </w:r>
      <w:r w:rsidRPr="005A034D">
        <w:rPr>
          <w:rFonts w:ascii="Trebuchet MS" w:eastAsia="Times New Roman" w:hAnsi="Trebuchet MS" w:cs="Times New Roman"/>
        </w:rPr>
        <w:t>:</w:t>
      </w:r>
      <w:r w:rsidR="00684588" w:rsidRPr="005A034D">
        <w:rPr>
          <w:rFonts w:ascii="Trebuchet MS" w:eastAsia="Times New Roman" w:hAnsi="Trebuchet MS" w:cs="Times New Roman"/>
          <w:lang w:val="ro-RO"/>
        </w:rPr>
        <w:t xml:space="preserve"> 7</w:t>
      </w:r>
      <w:r w:rsidRPr="005A034D">
        <w:rPr>
          <w:rFonts w:ascii="Trebuchet MS" w:eastAsia="Times New Roman" w:hAnsi="Trebuchet MS" w:cs="Times New Roman"/>
          <w:lang w:val="ro-RO"/>
        </w:rPr>
        <w:t xml:space="preserve"> persoane</w:t>
      </w:r>
    </w:p>
    <w:p w14:paraId="161ACDA2" w14:textId="77777777" w:rsidR="00234B85" w:rsidRPr="005A034D" w:rsidRDefault="00234B85"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22F0690B" w14:textId="78B7A04E" w:rsidR="00656994" w:rsidRPr="005A034D" w:rsidRDefault="00656994" w:rsidP="00110771">
      <w:pPr>
        <w:spacing w:after="0" w:line="240" w:lineRule="auto"/>
        <w:ind w:left="426" w:hanging="426"/>
        <w:rPr>
          <w:rFonts w:ascii="Trebuchet MS" w:eastAsia="Times New Roman" w:hAnsi="Trebuchet MS" w:cs="Times New Roman"/>
          <w:b/>
          <w:lang w:val="ro-RO"/>
        </w:rPr>
      </w:pPr>
      <w:r w:rsidRPr="005A034D">
        <w:rPr>
          <w:rFonts w:ascii="Trebuchet MS" w:eastAsia="Times New Roman" w:hAnsi="Trebuchet MS" w:cs="Times New Roman"/>
          <w:b/>
          <w:lang w:val="ro-RO"/>
        </w:rPr>
        <w:lastRenderedPageBreak/>
        <w:t>II. INSTALAŢIILE, MĂSURILE ŞI CONDIŢIILE DE PROTECŢIE A MEDIULUI</w:t>
      </w:r>
    </w:p>
    <w:p w14:paraId="7BFA8237" w14:textId="77777777" w:rsidR="00656994" w:rsidRPr="005A034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1. </w:t>
      </w:r>
      <w:proofErr w:type="spellStart"/>
      <w:r w:rsidRPr="005A034D">
        <w:rPr>
          <w:rFonts w:ascii="Trebuchet MS" w:eastAsia="Times New Roman" w:hAnsi="Trebuchet MS" w:cs="Times New Roman"/>
          <w:b/>
          <w:lang w:val="ro-RO"/>
        </w:rPr>
        <w:t>Staţiile</w:t>
      </w:r>
      <w:proofErr w:type="spellEnd"/>
      <w:r w:rsidRPr="005A034D">
        <w:rPr>
          <w:rFonts w:ascii="Trebuchet MS" w:eastAsia="Times New Roman" w:hAnsi="Trebuchet MS" w:cs="Times New Roman"/>
          <w:b/>
          <w:lang w:val="ro-RO"/>
        </w:rPr>
        <w:t xml:space="preserve"> </w:t>
      </w:r>
      <w:proofErr w:type="spellStart"/>
      <w:r w:rsidRPr="005A034D">
        <w:rPr>
          <w:rFonts w:ascii="Trebuchet MS" w:eastAsia="Times New Roman" w:hAnsi="Trebuchet MS" w:cs="Times New Roman"/>
          <w:b/>
          <w:lang w:val="ro-RO"/>
        </w:rPr>
        <w:t>şi</w:t>
      </w:r>
      <w:proofErr w:type="spellEnd"/>
      <w:r w:rsidRPr="005A034D">
        <w:rPr>
          <w:rFonts w:ascii="Trebuchet MS" w:eastAsia="Times New Roman" w:hAnsi="Trebuchet MS" w:cs="Times New Roman"/>
          <w:b/>
          <w:lang w:val="ro-RO"/>
        </w:rPr>
        <w:t xml:space="preserve"> </w:t>
      </w:r>
      <w:proofErr w:type="spellStart"/>
      <w:r w:rsidRPr="005A034D">
        <w:rPr>
          <w:rFonts w:ascii="Trebuchet MS" w:eastAsia="Times New Roman" w:hAnsi="Trebuchet MS" w:cs="Times New Roman"/>
          <w:b/>
          <w:lang w:val="ro-RO"/>
        </w:rPr>
        <w:t>instalaţiile</w:t>
      </w:r>
      <w:proofErr w:type="spellEnd"/>
      <w:r w:rsidRPr="005A034D">
        <w:rPr>
          <w:rFonts w:ascii="Trebuchet MS" w:eastAsia="Times New Roman" w:hAnsi="Trebuchet MS" w:cs="Times New Roman"/>
          <w:b/>
          <w:lang w:val="ro-RO"/>
        </w:rPr>
        <w:t xml:space="preserve"> pentru </w:t>
      </w:r>
      <w:proofErr w:type="spellStart"/>
      <w:r w:rsidRPr="005A034D">
        <w:rPr>
          <w:rFonts w:ascii="Trebuchet MS" w:eastAsia="Times New Roman" w:hAnsi="Trebuchet MS" w:cs="Times New Roman"/>
          <w:b/>
          <w:lang w:val="ro-RO"/>
        </w:rPr>
        <w:t>reţinerea</w:t>
      </w:r>
      <w:proofErr w:type="spellEnd"/>
      <w:r w:rsidRPr="005A034D">
        <w:rPr>
          <w:rFonts w:ascii="Trebuchet MS" w:eastAsia="Times New Roman" w:hAnsi="Trebuchet MS" w:cs="Times New Roman"/>
          <w:b/>
          <w:lang w:val="ro-RO"/>
        </w:rPr>
        <w:t xml:space="preserve">, evacuarea </w:t>
      </w:r>
      <w:proofErr w:type="spellStart"/>
      <w:r w:rsidRPr="005A034D">
        <w:rPr>
          <w:rFonts w:ascii="Trebuchet MS" w:eastAsia="Times New Roman" w:hAnsi="Trebuchet MS" w:cs="Times New Roman"/>
          <w:b/>
          <w:lang w:val="ro-RO"/>
        </w:rPr>
        <w:t>şi</w:t>
      </w:r>
      <w:proofErr w:type="spellEnd"/>
      <w:r w:rsidRPr="005A034D">
        <w:rPr>
          <w:rFonts w:ascii="Trebuchet MS" w:eastAsia="Times New Roman" w:hAnsi="Trebuchet MS" w:cs="Times New Roman"/>
          <w:b/>
          <w:lang w:val="ro-RO"/>
        </w:rPr>
        <w:t xml:space="preserve"> dispersia </w:t>
      </w:r>
      <w:proofErr w:type="spellStart"/>
      <w:r w:rsidRPr="005A034D">
        <w:rPr>
          <w:rFonts w:ascii="Trebuchet MS" w:eastAsia="Times New Roman" w:hAnsi="Trebuchet MS" w:cs="Times New Roman"/>
          <w:b/>
          <w:lang w:val="ro-RO"/>
        </w:rPr>
        <w:t>poluanţilor</w:t>
      </w:r>
      <w:proofErr w:type="spellEnd"/>
      <w:r w:rsidRPr="005A034D">
        <w:rPr>
          <w:rFonts w:ascii="Trebuchet MS" w:eastAsia="Times New Roman" w:hAnsi="Trebuchet MS" w:cs="Times New Roman"/>
          <w:b/>
          <w:lang w:val="ro-RO"/>
        </w:rPr>
        <w:t xml:space="preserve"> în mediu, din dotare (pe factori de mediu): </w:t>
      </w:r>
    </w:p>
    <w:p w14:paraId="54627329" w14:textId="0D9FC6A5" w:rsidR="00967012" w:rsidRPr="005A034D" w:rsidRDefault="003F7912" w:rsidP="00967012">
      <w:pPr>
        <w:tabs>
          <w:tab w:val="left" w:pos="864"/>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 Hală</w:t>
      </w:r>
      <w:r w:rsidR="00866787" w:rsidRPr="005A034D">
        <w:rPr>
          <w:rFonts w:ascii="Trebuchet MS" w:eastAsia="Times New Roman" w:hAnsi="Trebuchet MS" w:cs="Times New Roman"/>
          <w:lang w:val="ro-RO"/>
        </w:rPr>
        <w:t xml:space="preserve"> de gater nu este </w:t>
      </w:r>
      <w:r w:rsidR="00967012" w:rsidRPr="005A034D">
        <w:rPr>
          <w:rFonts w:ascii="Trebuchet MS" w:eastAsia="Times New Roman" w:hAnsi="Trebuchet MS" w:cs="Times New Roman"/>
          <w:lang w:val="ro-RO"/>
        </w:rPr>
        <w:t>încălzit.</w:t>
      </w:r>
    </w:p>
    <w:p w14:paraId="2AB4BD89" w14:textId="420C894E" w:rsidR="00E3507C" w:rsidRPr="005A034D" w:rsidRDefault="00E3507C" w:rsidP="00C375BA">
      <w:pPr>
        <w:pStyle w:val="BodyText"/>
        <w:rPr>
          <w:rFonts w:ascii="Trebuchet MS" w:hAnsi="Trebuchet MS"/>
        </w:rPr>
      </w:pPr>
      <w:r w:rsidRPr="005A034D">
        <w:rPr>
          <w:rFonts w:ascii="Trebuchet MS" w:hAnsi="Trebuchet MS"/>
          <w:lang w:val="ro-RO"/>
        </w:rPr>
        <w:t xml:space="preserve"> </w:t>
      </w:r>
      <w:r w:rsidRPr="005A034D">
        <w:rPr>
          <w:rFonts w:ascii="Trebuchet MS" w:hAnsi="Trebuchet MS"/>
          <w:lang w:val="ro-RO"/>
        </w:rPr>
        <w:t>Biroul și grupul social sunt încălzite pri</w:t>
      </w:r>
      <w:r w:rsidR="00B73435" w:rsidRPr="005A034D">
        <w:rPr>
          <w:rFonts w:ascii="Trebuchet MS" w:hAnsi="Trebuchet MS"/>
          <w:lang w:val="ro-RO"/>
        </w:rPr>
        <w:t>n</w:t>
      </w:r>
      <w:r w:rsidR="00C375BA" w:rsidRPr="005A034D">
        <w:rPr>
          <w:rFonts w:ascii="Trebuchet MS" w:hAnsi="Trebuchet MS"/>
          <w:lang w:val="ro-RO"/>
        </w:rPr>
        <w:t xml:space="preserve"> sobă teracotă pe baza de lemn, </w:t>
      </w:r>
      <w:r w:rsidR="00C375BA" w:rsidRPr="005A034D">
        <w:rPr>
          <w:rFonts w:ascii="Trebuchet MS" w:hAnsi="Trebuchet MS"/>
          <w:lang w:val="ro-RO"/>
        </w:rPr>
        <w:t>Gazele de ardere rezultate de la cazan, folosind drept combustibil deșeurile lemnoase, sunt evacuate printr-un coș de fum având</w:t>
      </w:r>
      <w:r w:rsidR="00C375BA" w:rsidRPr="005A034D">
        <w:rPr>
          <w:rFonts w:ascii="Trebuchet MS" w:hAnsi="Trebuchet MS"/>
        </w:rPr>
        <w:t xml:space="preserve"> H=</w:t>
      </w:r>
      <w:r w:rsidR="00067B3B" w:rsidRPr="005A034D">
        <w:rPr>
          <w:rFonts w:ascii="Trebuchet MS" w:hAnsi="Trebuchet MS"/>
        </w:rPr>
        <w:t>8</w:t>
      </w:r>
      <w:r w:rsidR="00C375BA" w:rsidRPr="005A034D">
        <w:rPr>
          <w:rFonts w:ascii="Trebuchet MS" w:hAnsi="Trebuchet MS"/>
        </w:rPr>
        <w:t xml:space="preserve"> m </w:t>
      </w:r>
      <w:proofErr w:type="spellStart"/>
      <w:r w:rsidR="00067B3B" w:rsidRPr="005A034D">
        <w:rPr>
          <w:rFonts w:ascii="Trebuchet MS" w:hAnsi="Trebuchet MS"/>
        </w:rPr>
        <w:t>și</w:t>
      </w:r>
      <w:proofErr w:type="spellEnd"/>
      <w:r w:rsidR="00067B3B" w:rsidRPr="005A034D">
        <w:rPr>
          <w:rFonts w:ascii="Trebuchet MS" w:hAnsi="Trebuchet MS"/>
        </w:rPr>
        <w:t xml:space="preserve"> D=15</w:t>
      </w:r>
      <w:r w:rsidR="00C375BA" w:rsidRPr="005A034D">
        <w:rPr>
          <w:rFonts w:ascii="Trebuchet MS" w:hAnsi="Trebuchet MS"/>
        </w:rPr>
        <w:t xml:space="preserve"> cm;</w:t>
      </w:r>
    </w:p>
    <w:p w14:paraId="45945785" w14:textId="72D7EF55" w:rsidR="00E3507C" w:rsidRPr="005A034D" w:rsidRDefault="00E3507C" w:rsidP="00E3507C">
      <w:pPr>
        <w:tabs>
          <w:tab w:val="left" w:pos="864"/>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Camera de vopsit sunt încălzit cu sistem de încălzire electrice.</w:t>
      </w:r>
    </w:p>
    <w:p w14:paraId="0382E61B" w14:textId="09633C50" w:rsidR="00656994" w:rsidRPr="005A034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Apele u</w:t>
      </w:r>
      <w:r w:rsidR="00423FB4" w:rsidRPr="005A034D">
        <w:rPr>
          <w:rFonts w:ascii="Trebuchet MS" w:eastAsia="Times New Roman" w:hAnsi="Trebuchet MS" w:cs="Times New Roman"/>
          <w:lang w:val="ro-RO"/>
        </w:rPr>
        <w:t>zate me</w:t>
      </w:r>
      <w:r w:rsidR="003F7912" w:rsidRPr="005A034D">
        <w:rPr>
          <w:rFonts w:ascii="Trebuchet MS" w:eastAsia="Times New Roman" w:hAnsi="Trebuchet MS" w:cs="Times New Roman"/>
          <w:lang w:val="ro-RO"/>
        </w:rPr>
        <w:t xml:space="preserve">najere </w:t>
      </w:r>
      <w:r w:rsidR="00E3507C" w:rsidRPr="005A034D">
        <w:rPr>
          <w:rFonts w:ascii="Trebuchet MS" w:hAnsi="Trebuchet MS" w:cs="Times New Roman"/>
          <w:lang w:val="ro-RO"/>
        </w:rPr>
        <w:t>sunt evacuate în sistemul de canalizare menajeră al comunei Sântimbru</w:t>
      </w:r>
      <w:r w:rsidR="00B73435" w:rsidRPr="005A034D">
        <w:rPr>
          <w:rFonts w:ascii="Trebuchet MS" w:hAnsi="Trebuchet MS" w:cs="Times New Roman"/>
          <w:lang w:val="ro-RO"/>
        </w:rPr>
        <w:t>.</w:t>
      </w:r>
    </w:p>
    <w:p w14:paraId="4FC24EEF" w14:textId="77777777" w:rsidR="00656994" w:rsidRPr="005A034D" w:rsidRDefault="00656994" w:rsidP="00656994">
      <w:pPr>
        <w:tabs>
          <w:tab w:val="left" w:pos="851"/>
          <w:tab w:val="left" w:pos="1134"/>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b/>
          <w:lang w:val="ro-RO"/>
        </w:rPr>
        <w:t xml:space="preserve">2. Alte amenajări speciale, dotări </w:t>
      </w:r>
      <w:proofErr w:type="spellStart"/>
      <w:r w:rsidRPr="005A034D">
        <w:rPr>
          <w:rFonts w:ascii="Trebuchet MS" w:eastAsia="Times New Roman" w:hAnsi="Trebuchet MS" w:cs="Times New Roman"/>
          <w:b/>
          <w:lang w:val="ro-RO"/>
        </w:rPr>
        <w:t>şi</w:t>
      </w:r>
      <w:proofErr w:type="spellEnd"/>
      <w:r w:rsidRPr="005A034D">
        <w:rPr>
          <w:rFonts w:ascii="Trebuchet MS" w:eastAsia="Times New Roman" w:hAnsi="Trebuchet MS" w:cs="Times New Roman"/>
          <w:b/>
          <w:lang w:val="ro-RO"/>
        </w:rPr>
        <w:t xml:space="preserve"> măsuri pentru </w:t>
      </w:r>
      <w:proofErr w:type="spellStart"/>
      <w:r w:rsidRPr="005A034D">
        <w:rPr>
          <w:rFonts w:ascii="Trebuchet MS" w:eastAsia="Times New Roman" w:hAnsi="Trebuchet MS" w:cs="Times New Roman"/>
          <w:b/>
          <w:lang w:val="ro-RO"/>
        </w:rPr>
        <w:t>protecţia</w:t>
      </w:r>
      <w:proofErr w:type="spellEnd"/>
      <w:r w:rsidRPr="005A034D">
        <w:rPr>
          <w:rFonts w:ascii="Trebuchet MS" w:eastAsia="Times New Roman" w:hAnsi="Trebuchet MS" w:cs="Times New Roman"/>
          <w:b/>
          <w:lang w:val="ro-RO"/>
        </w:rPr>
        <w:t xml:space="preserve"> mediului</w:t>
      </w:r>
      <w:r w:rsidRPr="005A034D">
        <w:rPr>
          <w:rFonts w:ascii="Trebuchet MS" w:eastAsia="Times New Roman" w:hAnsi="Trebuchet MS" w:cs="Times New Roman"/>
          <w:lang w:val="ro-RO"/>
        </w:rPr>
        <w:t>:</w:t>
      </w:r>
    </w:p>
    <w:p w14:paraId="78F639C8" w14:textId="0C81A6CA" w:rsidR="00656994" w:rsidRPr="005A034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 toate suprafețele de producție, respectiv de depozitare sunt betonate. </w:t>
      </w:r>
    </w:p>
    <w:p w14:paraId="1913AA90" w14:textId="77777777" w:rsidR="00656994" w:rsidRPr="005A034D" w:rsidRDefault="00656994" w:rsidP="00656994">
      <w:pPr>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3. </w:t>
      </w:r>
      <w:proofErr w:type="spellStart"/>
      <w:r w:rsidRPr="005A034D">
        <w:rPr>
          <w:rFonts w:ascii="Trebuchet MS" w:eastAsia="Times New Roman" w:hAnsi="Trebuchet MS" w:cs="Times New Roman"/>
          <w:b/>
          <w:lang w:val="ro-RO"/>
        </w:rPr>
        <w:t>Concentraţiile</w:t>
      </w:r>
      <w:proofErr w:type="spellEnd"/>
      <w:r w:rsidRPr="005A034D">
        <w:rPr>
          <w:rFonts w:ascii="Trebuchet MS" w:eastAsia="Times New Roman" w:hAnsi="Trebuchet MS" w:cs="Times New Roman"/>
          <w:b/>
          <w:lang w:val="ro-RO"/>
        </w:rPr>
        <w:t xml:space="preserve"> </w:t>
      </w:r>
      <w:proofErr w:type="spellStart"/>
      <w:r w:rsidRPr="005A034D">
        <w:rPr>
          <w:rFonts w:ascii="Trebuchet MS" w:eastAsia="Times New Roman" w:hAnsi="Trebuchet MS" w:cs="Times New Roman"/>
          <w:b/>
          <w:lang w:val="ro-RO"/>
        </w:rPr>
        <w:t>şi</w:t>
      </w:r>
      <w:proofErr w:type="spellEnd"/>
      <w:r w:rsidRPr="005A034D">
        <w:rPr>
          <w:rFonts w:ascii="Trebuchet MS" w:eastAsia="Times New Roman" w:hAnsi="Trebuchet MS" w:cs="Times New Roman"/>
          <w:b/>
          <w:lang w:val="ro-RO"/>
        </w:rPr>
        <w:t xml:space="preserve"> debitele </w:t>
      </w:r>
      <w:proofErr w:type="spellStart"/>
      <w:r w:rsidRPr="005A034D">
        <w:rPr>
          <w:rFonts w:ascii="Trebuchet MS" w:eastAsia="Times New Roman" w:hAnsi="Trebuchet MS" w:cs="Times New Roman"/>
          <w:b/>
          <w:lang w:val="ro-RO"/>
        </w:rPr>
        <w:t>masice</w:t>
      </w:r>
      <w:proofErr w:type="spellEnd"/>
      <w:r w:rsidRPr="005A034D">
        <w:rPr>
          <w:rFonts w:ascii="Trebuchet MS" w:eastAsia="Times New Roman" w:hAnsi="Trebuchet MS" w:cs="Times New Roman"/>
          <w:b/>
          <w:lang w:val="ro-RO"/>
        </w:rPr>
        <w:t xml:space="preserve"> de </w:t>
      </w:r>
      <w:proofErr w:type="spellStart"/>
      <w:r w:rsidRPr="005A034D">
        <w:rPr>
          <w:rFonts w:ascii="Trebuchet MS" w:eastAsia="Times New Roman" w:hAnsi="Trebuchet MS" w:cs="Times New Roman"/>
          <w:b/>
          <w:lang w:val="ro-RO"/>
        </w:rPr>
        <w:t>poluanţi</w:t>
      </w:r>
      <w:proofErr w:type="spellEnd"/>
      <w:r w:rsidRPr="005A034D">
        <w:rPr>
          <w:rFonts w:ascii="Trebuchet MS" w:eastAsia="Times New Roman" w:hAnsi="Trebuchet MS" w:cs="Times New Roman"/>
          <w:b/>
          <w:lang w:val="ro-RO"/>
        </w:rPr>
        <w:t xml:space="preserve">, nivelul de zgomot, de </w:t>
      </w:r>
      <w:proofErr w:type="spellStart"/>
      <w:r w:rsidRPr="005A034D">
        <w:rPr>
          <w:rFonts w:ascii="Trebuchet MS" w:eastAsia="Times New Roman" w:hAnsi="Trebuchet MS" w:cs="Times New Roman"/>
          <w:b/>
          <w:lang w:val="ro-RO"/>
        </w:rPr>
        <w:t>radiaţii</w:t>
      </w:r>
      <w:proofErr w:type="spellEnd"/>
      <w:r w:rsidRPr="005A034D">
        <w:rPr>
          <w:rFonts w:ascii="Trebuchet MS" w:eastAsia="Times New Roman" w:hAnsi="Trebuchet MS" w:cs="Times New Roman"/>
          <w:b/>
          <w:lang w:val="ro-RO"/>
        </w:rPr>
        <w:t xml:space="preserve">, admise la evacuarea în mediu, </w:t>
      </w:r>
      <w:proofErr w:type="spellStart"/>
      <w:r w:rsidRPr="005A034D">
        <w:rPr>
          <w:rFonts w:ascii="Trebuchet MS" w:eastAsia="Times New Roman" w:hAnsi="Trebuchet MS" w:cs="Times New Roman"/>
          <w:b/>
          <w:lang w:val="ro-RO"/>
        </w:rPr>
        <w:t>depăşiri</w:t>
      </w:r>
      <w:proofErr w:type="spellEnd"/>
      <w:r w:rsidRPr="005A034D">
        <w:rPr>
          <w:rFonts w:ascii="Trebuchet MS" w:eastAsia="Times New Roman" w:hAnsi="Trebuchet MS" w:cs="Times New Roman"/>
          <w:b/>
          <w:lang w:val="ro-RO"/>
        </w:rPr>
        <w:t xml:space="preserve"> permise </w:t>
      </w:r>
      <w:proofErr w:type="spellStart"/>
      <w:r w:rsidRPr="005A034D">
        <w:rPr>
          <w:rFonts w:ascii="Trebuchet MS" w:eastAsia="Times New Roman" w:hAnsi="Trebuchet MS" w:cs="Times New Roman"/>
          <w:b/>
          <w:lang w:val="ro-RO"/>
        </w:rPr>
        <w:t>şi</w:t>
      </w:r>
      <w:proofErr w:type="spellEnd"/>
      <w:r w:rsidRPr="005A034D">
        <w:rPr>
          <w:rFonts w:ascii="Trebuchet MS" w:eastAsia="Times New Roman" w:hAnsi="Trebuchet MS" w:cs="Times New Roman"/>
          <w:b/>
          <w:lang w:val="ro-RO"/>
        </w:rPr>
        <w:t xml:space="preserve"> în ce </w:t>
      </w:r>
      <w:proofErr w:type="spellStart"/>
      <w:r w:rsidRPr="005A034D">
        <w:rPr>
          <w:rFonts w:ascii="Trebuchet MS" w:eastAsia="Times New Roman" w:hAnsi="Trebuchet MS" w:cs="Times New Roman"/>
          <w:b/>
          <w:lang w:val="ro-RO"/>
        </w:rPr>
        <w:t>condiţii</w:t>
      </w:r>
      <w:proofErr w:type="spellEnd"/>
      <w:r w:rsidRPr="005A034D">
        <w:rPr>
          <w:rFonts w:ascii="Trebuchet MS" w:eastAsia="Times New Roman" w:hAnsi="Trebuchet MS" w:cs="Times New Roman"/>
          <w:b/>
          <w:lang w:val="ro-RO"/>
        </w:rPr>
        <w:t>:</w:t>
      </w:r>
    </w:p>
    <w:p w14:paraId="2283285C" w14:textId="77777777" w:rsidR="00656994" w:rsidRPr="005A034D" w:rsidRDefault="00656994" w:rsidP="00FE0E24">
      <w:p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ab/>
        <w:t xml:space="preserve">Este interzisă folosirea </w:t>
      </w:r>
      <w:proofErr w:type="spellStart"/>
      <w:r w:rsidRPr="005A034D">
        <w:rPr>
          <w:rFonts w:ascii="Trebuchet MS" w:eastAsia="Times New Roman" w:hAnsi="Trebuchet MS" w:cs="Times New Roman"/>
          <w:lang w:val="ro-RO"/>
        </w:rPr>
        <w:t>deşeurilor</w:t>
      </w:r>
      <w:proofErr w:type="spellEnd"/>
      <w:r w:rsidRPr="005A034D">
        <w:rPr>
          <w:rFonts w:ascii="Trebuchet MS" w:eastAsia="Times New Roman" w:hAnsi="Trebuchet MS" w:cs="Times New Roman"/>
          <w:lang w:val="ro-RO"/>
        </w:rPr>
        <w:t xml:space="preserve"> de cauciuc, a maselor plastice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a lemnelor de foc acoperite cu produse sintetice sau tratate cu produse de conservare, drept combustibil pentru încălzit. </w:t>
      </w:r>
    </w:p>
    <w:p w14:paraId="73FA2329" w14:textId="4CBB3E75" w:rsidR="00400FF9" w:rsidRPr="005A034D" w:rsidRDefault="00DE5A18" w:rsidP="00900F7D">
      <w:pPr>
        <w:spacing w:after="0" w:line="240" w:lineRule="auto"/>
        <w:ind w:firstLine="720"/>
        <w:jc w:val="both"/>
        <w:rPr>
          <w:rFonts w:ascii="Trebuchet MS" w:eastAsia="Times New Roman" w:hAnsi="Trebuchet MS" w:cs="Times New Roman"/>
          <w:lang w:val="ro-RO"/>
        </w:rPr>
      </w:pPr>
      <w:r w:rsidRPr="005A034D">
        <w:rPr>
          <w:rFonts w:ascii="Trebuchet MS" w:eastAsia="Times New Roman" w:hAnsi="Trebuchet MS" w:cs="Times New Roman"/>
          <w:lang w:val="ro-RO"/>
        </w:rPr>
        <w:t>3.1</w:t>
      </w:r>
      <w:r w:rsidR="00656994" w:rsidRPr="005A034D">
        <w:rPr>
          <w:rFonts w:ascii="Trebuchet MS" w:eastAsia="Times New Roman" w:hAnsi="Trebuchet MS" w:cs="Times New Roman"/>
          <w:lang w:val="ro-RO"/>
        </w:rPr>
        <w:t xml:space="preserve">. Emisiile sub formă de pulberi rezultate din întreaga activitate desfășurate pe amplasament nu trebuie să depășească 50 mg /mc la un debit </w:t>
      </w:r>
      <w:proofErr w:type="spellStart"/>
      <w:r w:rsidR="00656994" w:rsidRPr="005A034D">
        <w:rPr>
          <w:rFonts w:ascii="Trebuchet MS" w:eastAsia="Times New Roman" w:hAnsi="Trebuchet MS" w:cs="Times New Roman"/>
          <w:lang w:val="ro-RO"/>
        </w:rPr>
        <w:t>masic</w:t>
      </w:r>
      <w:proofErr w:type="spellEnd"/>
      <w:r w:rsidR="00656994" w:rsidRPr="005A034D">
        <w:rPr>
          <w:rFonts w:ascii="Trebuchet MS" w:eastAsia="Times New Roman" w:hAnsi="Trebuchet MS" w:cs="Times New Roman"/>
          <w:lang w:val="ro-RO"/>
        </w:rPr>
        <w:t xml:space="preserve"> de </w:t>
      </w:r>
      <w:r w:rsidR="00656994" w:rsidRPr="005A034D">
        <w:rPr>
          <w:rFonts w:ascii="Trebuchet MS" w:eastAsia="Times New Roman" w:hAnsi="Trebuchet MS" w:cs="Times New Roman"/>
          <w:b/>
          <w:lang w:val="ro-RO"/>
        </w:rPr>
        <w:sym w:font="Symbol" w:char="F0B3"/>
      </w:r>
      <w:r w:rsidR="00656994" w:rsidRPr="005A034D">
        <w:rPr>
          <w:rFonts w:ascii="Trebuchet MS" w:eastAsia="Times New Roman" w:hAnsi="Trebuchet MS" w:cs="Times New Roman"/>
          <w:b/>
          <w:lang w:val="ro-RO"/>
        </w:rPr>
        <w:t xml:space="preserve"> </w:t>
      </w:r>
      <w:r w:rsidR="00900F7D" w:rsidRPr="005A034D">
        <w:rPr>
          <w:rFonts w:ascii="Trebuchet MS" w:eastAsia="Times New Roman" w:hAnsi="Trebuchet MS" w:cs="Times New Roman"/>
          <w:lang w:val="ro-RO"/>
        </w:rPr>
        <w:t>0,5kg/h</w:t>
      </w:r>
    </w:p>
    <w:p w14:paraId="58422E44" w14:textId="58ED120F" w:rsidR="00786074" w:rsidRPr="005A034D" w:rsidRDefault="00900F7D" w:rsidP="00786074">
      <w:pPr>
        <w:ind w:firstLine="720"/>
        <w:jc w:val="both"/>
        <w:rPr>
          <w:rFonts w:ascii="Trebuchet MS" w:hAnsi="Trebuchet MS"/>
          <w:lang w:val="ro-RO"/>
        </w:rPr>
      </w:pPr>
      <w:r w:rsidRPr="005A034D">
        <w:rPr>
          <w:rFonts w:ascii="Trebuchet MS" w:hAnsi="Trebuchet MS"/>
          <w:lang w:val="ro-RO"/>
        </w:rPr>
        <w:t>3.2.</w:t>
      </w:r>
      <w:r w:rsidR="00786074" w:rsidRPr="005A034D">
        <w:rPr>
          <w:rFonts w:ascii="Trebuchet MS" w:hAnsi="Trebuchet MS"/>
          <w:lang w:val="ro-RO"/>
        </w:rPr>
        <w:t xml:space="preserve"> </w:t>
      </w:r>
      <w:proofErr w:type="spellStart"/>
      <w:r w:rsidR="00786074" w:rsidRPr="005A034D">
        <w:rPr>
          <w:rFonts w:ascii="Trebuchet MS" w:hAnsi="Trebuchet MS"/>
          <w:lang w:val="ro-RO"/>
        </w:rPr>
        <w:t>Concentraţiile</w:t>
      </w:r>
      <w:proofErr w:type="spellEnd"/>
      <w:r w:rsidR="00786074" w:rsidRPr="005A034D">
        <w:rPr>
          <w:rFonts w:ascii="Trebuchet MS" w:hAnsi="Trebuchet MS"/>
          <w:lang w:val="ro-RO"/>
        </w:rPr>
        <w:t xml:space="preserve"> maxime de </w:t>
      </w:r>
      <w:proofErr w:type="spellStart"/>
      <w:r w:rsidR="00786074" w:rsidRPr="005A034D">
        <w:rPr>
          <w:rFonts w:ascii="Trebuchet MS" w:hAnsi="Trebuchet MS"/>
          <w:lang w:val="ro-RO"/>
        </w:rPr>
        <w:t>poluanţi</w:t>
      </w:r>
      <w:proofErr w:type="spellEnd"/>
      <w:r w:rsidR="00786074" w:rsidRPr="005A034D">
        <w:rPr>
          <w:rFonts w:ascii="Trebuchet MS" w:hAnsi="Trebuchet MS"/>
          <w:lang w:val="ro-RO"/>
        </w:rPr>
        <w:t xml:space="preserve"> </w:t>
      </w:r>
      <w:proofErr w:type="spellStart"/>
      <w:r w:rsidR="00786074" w:rsidRPr="005A034D">
        <w:rPr>
          <w:rFonts w:ascii="Trebuchet MS" w:hAnsi="Trebuchet MS"/>
          <w:lang w:val="ro-RO"/>
        </w:rPr>
        <w:t>evacuaţi</w:t>
      </w:r>
      <w:proofErr w:type="spellEnd"/>
      <w:r w:rsidR="00786074" w:rsidRPr="005A034D">
        <w:rPr>
          <w:rFonts w:ascii="Trebuchet MS" w:hAnsi="Trebuchet MS"/>
          <w:lang w:val="ro-RO"/>
        </w:rPr>
        <w:t xml:space="preserve"> prin apele uzate menajere vidanjate, care vor fi preluate în </w:t>
      </w:r>
      <w:proofErr w:type="spellStart"/>
      <w:r w:rsidR="00786074" w:rsidRPr="005A034D">
        <w:rPr>
          <w:rFonts w:ascii="Trebuchet MS" w:hAnsi="Trebuchet MS"/>
          <w:lang w:val="ro-RO"/>
        </w:rPr>
        <w:t>staţia</w:t>
      </w:r>
      <w:proofErr w:type="spellEnd"/>
      <w:r w:rsidR="00786074" w:rsidRPr="005A034D">
        <w:rPr>
          <w:rFonts w:ascii="Trebuchet MS" w:hAnsi="Trebuchet MS"/>
          <w:lang w:val="ro-RO"/>
        </w:rPr>
        <w:t xml:space="preserve"> de epurare, măsurate în punctul de control stabilit în contractul de abonament pentru serviciul de preluare a apelor uzate direct în </w:t>
      </w:r>
      <w:proofErr w:type="spellStart"/>
      <w:r w:rsidR="00786074" w:rsidRPr="005A034D">
        <w:rPr>
          <w:rFonts w:ascii="Trebuchet MS" w:hAnsi="Trebuchet MS"/>
          <w:lang w:val="ro-RO"/>
        </w:rPr>
        <w:t>staţia</w:t>
      </w:r>
      <w:proofErr w:type="spellEnd"/>
      <w:r w:rsidR="00786074" w:rsidRPr="005A034D">
        <w:rPr>
          <w:rFonts w:ascii="Trebuchet MS" w:hAnsi="Trebuchet MS"/>
          <w:lang w:val="ro-RO"/>
        </w:rPr>
        <w:t xml:space="preserve"> de epurare, se vor încadra în valorile prescrise în anexa nr. 2 a Hotărârii Guvernului României nr. 188/2002,</w:t>
      </w:r>
      <w:r w:rsidR="00786074" w:rsidRPr="005A034D">
        <w:rPr>
          <w:rFonts w:ascii="Trebuchet MS" w:hAnsi="Trebuchet MS"/>
          <w:b/>
          <w:bCs/>
          <w:lang w:val="ro-RO"/>
        </w:rPr>
        <w:t xml:space="preserve"> </w:t>
      </w:r>
      <w:r w:rsidR="00786074" w:rsidRPr="005A034D">
        <w:rPr>
          <w:rFonts w:ascii="Trebuchet MS" w:hAnsi="Trebuchet MS"/>
          <w:lang w:val="ro-RO"/>
        </w:rPr>
        <w:t xml:space="preserve">modificată </w:t>
      </w:r>
      <w:proofErr w:type="spellStart"/>
      <w:r w:rsidR="00786074" w:rsidRPr="005A034D">
        <w:rPr>
          <w:rFonts w:ascii="Trebuchet MS" w:hAnsi="Trebuchet MS"/>
          <w:lang w:val="ro-RO"/>
        </w:rPr>
        <w:t>şi</w:t>
      </w:r>
      <w:proofErr w:type="spellEnd"/>
      <w:r w:rsidR="00786074" w:rsidRPr="005A034D">
        <w:rPr>
          <w:rFonts w:ascii="Trebuchet MS" w:hAnsi="Trebuchet MS"/>
          <w:lang w:val="ro-RO"/>
        </w:rPr>
        <w:t xml:space="preserve"> completată cu HG nr.352/2005</w:t>
      </w:r>
      <w:r w:rsidR="00786074" w:rsidRPr="005A034D">
        <w:rPr>
          <w:rFonts w:ascii="Trebuchet MS" w:hAnsi="Trebuchet MS"/>
          <w:b/>
          <w:bCs/>
          <w:lang w:val="ro-RO"/>
        </w:rPr>
        <w:t xml:space="preserve"> </w:t>
      </w:r>
      <w:r w:rsidR="00786074" w:rsidRPr="005A034D">
        <w:rPr>
          <w:rFonts w:ascii="Trebuchet MS" w:hAnsi="Trebuchet MS"/>
          <w:lang w:val="ro-RO"/>
        </w:rPr>
        <w:t xml:space="preserve"> – Normativ privind </w:t>
      </w:r>
      <w:proofErr w:type="spellStart"/>
      <w:r w:rsidR="00786074" w:rsidRPr="005A034D">
        <w:rPr>
          <w:rFonts w:ascii="Trebuchet MS" w:hAnsi="Trebuchet MS"/>
          <w:lang w:val="ro-RO"/>
        </w:rPr>
        <w:t>condiţiile</w:t>
      </w:r>
      <w:proofErr w:type="spellEnd"/>
      <w:r w:rsidR="00786074" w:rsidRPr="005A034D">
        <w:rPr>
          <w:rFonts w:ascii="Trebuchet MS" w:hAnsi="Trebuchet MS"/>
          <w:lang w:val="ro-RO"/>
        </w:rPr>
        <w:t xml:space="preserve"> de evacuare a apelor uzate în </w:t>
      </w:r>
      <w:proofErr w:type="spellStart"/>
      <w:r w:rsidR="00786074" w:rsidRPr="005A034D">
        <w:rPr>
          <w:rFonts w:ascii="Trebuchet MS" w:hAnsi="Trebuchet MS"/>
          <w:lang w:val="ro-RO"/>
        </w:rPr>
        <w:t>reţelele</w:t>
      </w:r>
      <w:proofErr w:type="spellEnd"/>
      <w:r w:rsidR="00786074" w:rsidRPr="005A034D">
        <w:rPr>
          <w:rFonts w:ascii="Trebuchet MS" w:hAnsi="Trebuchet MS"/>
          <w:lang w:val="ro-RO"/>
        </w:rPr>
        <w:t xml:space="preserve"> de canalizare ale localităților </w:t>
      </w:r>
      <w:proofErr w:type="spellStart"/>
      <w:r w:rsidR="00786074" w:rsidRPr="005A034D">
        <w:rPr>
          <w:rFonts w:ascii="Trebuchet MS" w:hAnsi="Trebuchet MS"/>
          <w:lang w:val="ro-RO"/>
        </w:rPr>
        <w:t>şi</w:t>
      </w:r>
      <w:proofErr w:type="spellEnd"/>
      <w:r w:rsidR="00786074" w:rsidRPr="005A034D">
        <w:rPr>
          <w:rFonts w:ascii="Trebuchet MS" w:hAnsi="Trebuchet MS"/>
          <w:lang w:val="ro-RO"/>
        </w:rPr>
        <w:t xml:space="preserve"> direct în </w:t>
      </w:r>
      <w:proofErr w:type="spellStart"/>
      <w:r w:rsidR="00786074" w:rsidRPr="005A034D">
        <w:rPr>
          <w:rFonts w:ascii="Trebuchet MS" w:hAnsi="Trebuchet MS"/>
          <w:lang w:val="ro-RO"/>
        </w:rPr>
        <w:t>staţiile</w:t>
      </w:r>
      <w:proofErr w:type="spellEnd"/>
      <w:r w:rsidR="00786074" w:rsidRPr="005A034D">
        <w:rPr>
          <w:rFonts w:ascii="Trebuchet MS" w:hAnsi="Trebuchet MS"/>
          <w:lang w:val="ro-RO"/>
        </w:rPr>
        <w:t xml:space="preserve"> de epurare, NTPA-002/2005.</w:t>
      </w:r>
    </w:p>
    <w:p w14:paraId="55DB5757" w14:textId="6F6EB9DD" w:rsidR="00653489" w:rsidRPr="005A034D" w:rsidRDefault="00786074" w:rsidP="00110771">
      <w:pPr>
        <w:pStyle w:val="NoSpacing"/>
        <w:ind w:firstLine="720"/>
        <w:rPr>
          <w:rFonts w:ascii="Trebuchet MS" w:hAnsi="Trebuchet MS" w:cs="Times New Roman"/>
          <w:lang w:val="ro-RO"/>
        </w:rPr>
      </w:pPr>
      <w:r w:rsidRPr="005A034D">
        <w:rPr>
          <w:rFonts w:ascii="Trebuchet MS" w:hAnsi="Trebuchet MS" w:cs="Times New Roman"/>
          <w:lang w:val="ro-RO"/>
        </w:rPr>
        <w:t xml:space="preserve">Titularul </w:t>
      </w:r>
      <w:proofErr w:type="spellStart"/>
      <w:r w:rsidRPr="005A034D">
        <w:rPr>
          <w:rFonts w:ascii="Trebuchet MS" w:hAnsi="Trebuchet MS" w:cs="Times New Roman"/>
          <w:lang w:val="ro-RO"/>
        </w:rPr>
        <w:t>activităţii</w:t>
      </w:r>
      <w:proofErr w:type="spellEnd"/>
      <w:r w:rsidRPr="005A034D">
        <w:rPr>
          <w:rFonts w:ascii="Trebuchet MS" w:hAnsi="Trebuchet MS" w:cs="Times New Roman"/>
          <w:lang w:val="ro-RO"/>
        </w:rPr>
        <w:t xml:space="preserve"> are </w:t>
      </w:r>
      <w:proofErr w:type="spellStart"/>
      <w:r w:rsidRPr="005A034D">
        <w:rPr>
          <w:rFonts w:ascii="Trebuchet MS" w:hAnsi="Trebuchet MS" w:cs="Times New Roman"/>
          <w:lang w:val="ro-RO"/>
        </w:rPr>
        <w:t>obligaţia</w:t>
      </w:r>
      <w:proofErr w:type="spellEnd"/>
      <w:r w:rsidRPr="005A034D">
        <w:rPr>
          <w:rFonts w:ascii="Trebuchet MS" w:hAnsi="Trebuchet MS" w:cs="Times New Roman"/>
          <w:lang w:val="ro-RO"/>
        </w:rPr>
        <w:t xml:space="preserve"> de a </w:t>
      </w:r>
      <w:proofErr w:type="spellStart"/>
      <w:r w:rsidRPr="005A034D">
        <w:rPr>
          <w:rFonts w:ascii="Trebuchet MS" w:hAnsi="Trebuchet MS" w:cs="Times New Roman"/>
          <w:lang w:val="ro-RO"/>
        </w:rPr>
        <w:t>ţine</w:t>
      </w:r>
      <w:proofErr w:type="spellEnd"/>
      <w:r w:rsidRPr="005A034D">
        <w:rPr>
          <w:rFonts w:ascii="Trebuchet MS" w:hAnsi="Trebuchet MS" w:cs="Times New Roman"/>
          <w:lang w:val="ro-RO"/>
        </w:rPr>
        <w:t xml:space="preserve"> </w:t>
      </w:r>
      <w:proofErr w:type="spellStart"/>
      <w:r w:rsidRPr="005A034D">
        <w:rPr>
          <w:rFonts w:ascii="Trebuchet MS" w:hAnsi="Trebuchet MS" w:cs="Times New Roman"/>
          <w:lang w:val="ro-RO"/>
        </w:rPr>
        <w:t>evidenţa</w:t>
      </w:r>
      <w:proofErr w:type="spellEnd"/>
      <w:r w:rsidRPr="005A034D">
        <w:rPr>
          <w:rFonts w:ascii="Trebuchet MS" w:hAnsi="Trebuchet MS" w:cs="Times New Roman"/>
          <w:lang w:val="ro-RO"/>
        </w:rPr>
        <w:t xml:space="preserve"> facturilor privind vidanjarea </w:t>
      </w:r>
      <w:proofErr w:type="spellStart"/>
      <w:r w:rsidRPr="005A034D">
        <w:rPr>
          <w:rFonts w:ascii="Trebuchet MS" w:hAnsi="Trebuchet MS" w:cs="Times New Roman"/>
          <w:lang w:val="ro-RO"/>
        </w:rPr>
        <w:t>şi</w:t>
      </w:r>
      <w:proofErr w:type="spellEnd"/>
      <w:r w:rsidRPr="005A034D">
        <w:rPr>
          <w:rFonts w:ascii="Trebuchet MS" w:hAnsi="Trebuchet MS" w:cs="Times New Roman"/>
          <w:lang w:val="ro-RO"/>
        </w:rPr>
        <w:t xml:space="preserve"> transportul apelor uzate menajere la </w:t>
      </w:r>
      <w:proofErr w:type="spellStart"/>
      <w:r w:rsidRPr="005A034D">
        <w:rPr>
          <w:rFonts w:ascii="Trebuchet MS" w:hAnsi="Trebuchet MS" w:cs="Times New Roman"/>
          <w:lang w:val="ro-RO"/>
        </w:rPr>
        <w:t>staţia</w:t>
      </w:r>
      <w:proofErr w:type="spellEnd"/>
      <w:r w:rsidRPr="005A034D">
        <w:rPr>
          <w:rFonts w:ascii="Trebuchet MS" w:hAnsi="Trebuchet MS" w:cs="Times New Roman"/>
          <w:lang w:val="ro-RO"/>
        </w:rPr>
        <w:t xml:space="preserve"> de epurare, precum </w:t>
      </w:r>
      <w:proofErr w:type="spellStart"/>
      <w:r w:rsidRPr="005A034D">
        <w:rPr>
          <w:rFonts w:ascii="Trebuchet MS" w:hAnsi="Trebuchet MS" w:cs="Times New Roman"/>
          <w:lang w:val="ro-RO"/>
        </w:rPr>
        <w:t>şi</w:t>
      </w:r>
      <w:proofErr w:type="spellEnd"/>
      <w:r w:rsidRPr="005A034D">
        <w:rPr>
          <w:rFonts w:ascii="Trebuchet MS" w:hAnsi="Trebuchet MS" w:cs="Times New Roman"/>
          <w:lang w:val="ro-RO"/>
        </w:rPr>
        <w:t xml:space="preserve"> buletinele de analiză referitoare la </w:t>
      </w:r>
      <w:proofErr w:type="spellStart"/>
      <w:r w:rsidRPr="005A034D">
        <w:rPr>
          <w:rFonts w:ascii="Trebuchet MS" w:hAnsi="Trebuchet MS" w:cs="Times New Roman"/>
          <w:lang w:val="ro-RO"/>
        </w:rPr>
        <w:t>concentraţiile</w:t>
      </w:r>
      <w:proofErr w:type="spellEnd"/>
      <w:r w:rsidRPr="005A034D">
        <w:rPr>
          <w:rFonts w:ascii="Trebuchet MS" w:hAnsi="Trebuchet MS" w:cs="Times New Roman"/>
          <w:lang w:val="ro-RO"/>
        </w:rPr>
        <w:t xml:space="preserve"> de </w:t>
      </w:r>
      <w:proofErr w:type="spellStart"/>
      <w:r w:rsidRPr="005A034D">
        <w:rPr>
          <w:rFonts w:ascii="Trebuchet MS" w:hAnsi="Trebuchet MS" w:cs="Times New Roman"/>
          <w:lang w:val="ro-RO"/>
        </w:rPr>
        <w:t>poluanţi</w:t>
      </w:r>
      <w:proofErr w:type="spellEnd"/>
      <w:r w:rsidRPr="005A034D">
        <w:rPr>
          <w:rFonts w:ascii="Trebuchet MS" w:hAnsi="Trebuchet MS" w:cs="Times New Roman"/>
          <w:lang w:val="ro-RO"/>
        </w:rPr>
        <w:t xml:space="preserve"> </w:t>
      </w:r>
      <w:proofErr w:type="spellStart"/>
      <w:r w:rsidRPr="005A034D">
        <w:rPr>
          <w:rFonts w:ascii="Trebuchet MS" w:hAnsi="Trebuchet MS" w:cs="Times New Roman"/>
          <w:lang w:val="ro-RO"/>
        </w:rPr>
        <w:t>evacuaţi</w:t>
      </w:r>
      <w:proofErr w:type="spellEnd"/>
      <w:r w:rsidRPr="005A034D">
        <w:rPr>
          <w:rFonts w:ascii="Trebuchet MS" w:hAnsi="Trebuchet MS" w:cs="Times New Roman"/>
          <w:lang w:val="ro-RO"/>
        </w:rPr>
        <w:t xml:space="preserve"> prin acestea</w:t>
      </w:r>
      <w:r w:rsidRPr="005A034D">
        <w:rPr>
          <w:rStyle w:val="StyleHiddenCaracter"/>
          <w:rFonts w:ascii="Trebuchet MS" w:hAnsi="Trebuchet MS" w:cs="Times New Roman"/>
          <w:sz w:val="22"/>
          <w:szCs w:val="22"/>
          <w:lang w:val="ro-RO"/>
        </w:rPr>
        <w:t xml:space="preserve"> .</w:t>
      </w:r>
    </w:p>
    <w:p w14:paraId="2D800F47" w14:textId="1AE4C80D" w:rsidR="00656994" w:rsidRPr="005A034D" w:rsidRDefault="00DE5A18" w:rsidP="00656994">
      <w:pPr>
        <w:spacing w:after="0" w:line="240" w:lineRule="auto"/>
        <w:ind w:firstLine="720"/>
        <w:jc w:val="both"/>
        <w:rPr>
          <w:rFonts w:ascii="Trebuchet MS" w:eastAsia="Times New Roman" w:hAnsi="Trebuchet MS" w:cs="Times New Roman"/>
          <w:lang w:val="ro-RO"/>
        </w:rPr>
      </w:pPr>
      <w:r w:rsidRPr="005A034D">
        <w:rPr>
          <w:rFonts w:ascii="Trebuchet MS" w:eastAsia="Times New Roman" w:hAnsi="Trebuchet MS" w:cs="Times New Roman"/>
          <w:lang w:val="ro-RO"/>
        </w:rPr>
        <w:t>3.3</w:t>
      </w:r>
      <w:r w:rsidR="00656994" w:rsidRPr="005A034D">
        <w:rPr>
          <w:rFonts w:ascii="Trebuchet MS" w:eastAsia="Times New Roman" w:hAnsi="Trebuchet MS" w:cs="Times New Roman"/>
          <w:lang w:val="ro-RO"/>
        </w:rPr>
        <w:t>. Nivelul de zgomot rezultat în urma desfășurării activității, măsurat în conformitate cu prevederile standardului SR ISO nr.1996/2-08 nu va depăși valorile maxime prevăzute de SR 10009/2017 și anume:</w:t>
      </w:r>
    </w:p>
    <w:p w14:paraId="24D6D12A" w14:textId="77777777" w:rsidR="00656994" w:rsidRPr="005A034D" w:rsidRDefault="00656994" w:rsidP="00656994">
      <w:pPr>
        <w:spacing w:after="0" w:line="240" w:lineRule="auto"/>
        <w:ind w:firstLine="180"/>
        <w:rPr>
          <w:rFonts w:ascii="Trebuchet MS" w:eastAsia="Times New Roman" w:hAnsi="Trebuchet MS" w:cs="Times New Roman"/>
          <w:lang w:val="ro-RO"/>
        </w:rPr>
      </w:pPr>
      <w:r w:rsidRPr="005A034D">
        <w:rPr>
          <w:rFonts w:ascii="Trebuchet MS" w:eastAsia="Times New Roman" w:hAnsi="Trebuchet MS" w:cs="Times New Roman"/>
          <w:lang w:val="ro-RO"/>
        </w:rPr>
        <w:t xml:space="preserve">L </w:t>
      </w:r>
      <w:proofErr w:type="spellStart"/>
      <w:r w:rsidRPr="005A034D">
        <w:rPr>
          <w:rFonts w:ascii="Trebuchet MS" w:eastAsia="Times New Roman" w:hAnsi="Trebuchet MS" w:cs="Times New Roman"/>
          <w:vertAlign w:val="subscript"/>
          <w:lang w:val="ro-RO"/>
        </w:rPr>
        <w:t>ech</w:t>
      </w:r>
      <w:proofErr w:type="spellEnd"/>
      <w:r w:rsidRPr="005A034D">
        <w:rPr>
          <w:rFonts w:ascii="Trebuchet MS" w:eastAsia="Times New Roman" w:hAnsi="Trebuchet MS" w:cs="Times New Roman"/>
          <w:lang w:val="ro-RO"/>
        </w:rPr>
        <w:t xml:space="preserve"> = 65 dB(A) măsurat la limita spațiului funcțional al incintei industriale;</w:t>
      </w:r>
    </w:p>
    <w:p w14:paraId="6022FED7" w14:textId="77777777" w:rsidR="00656994" w:rsidRPr="005A034D"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5A034D">
        <w:rPr>
          <w:rFonts w:ascii="Trebuchet MS" w:eastAsia="Times New Roman" w:hAnsi="Trebuchet MS" w:cs="Times New Roman"/>
          <w:lang w:val="ro-RO"/>
        </w:rPr>
        <w:t xml:space="preserve">L </w:t>
      </w:r>
      <w:proofErr w:type="spellStart"/>
      <w:r w:rsidRPr="005A034D">
        <w:rPr>
          <w:rFonts w:ascii="Trebuchet MS" w:eastAsia="Times New Roman" w:hAnsi="Trebuchet MS" w:cs="Times New Roman"/>
          <w:vertAlign w:val="subscript"/>
          <w:lang w:val="ro-RO"/>
        </w:rPr>
        <w:t>ech</w:t>
      </w:r>
      <w:proofErr w:type="spellEnd"/>
      <w:r w:rsidRPr="005A034D">
        <w:rPr>
          <w:rFonts w:ascii="Trebuchet MS" w:eastAsia="Times New Roman" w:hAnsi="Trebuchet MS" w:cs="Times New Roman"/>
          <w:lang w:val="ro-RO"/>
        </w:rPr>
        <w:t xml:space="preserve"> = 60 dB(A) măsurat la limita proprietății învecinate-clădire rezidențială cu curte;</w:t>
      </w:r>
    </w:p>
    <w:p w14:paraId="7EB0E999" w14:textId="7EDC85A6" w:rsidR="00656994" w:rsidRPr="005A034D" w:rsidRDefault="00656994" w:rsidP="00110771">
      <w:pPr>
        <w:tabs>
          <w:tab w:val="left" w:pos="3544"/>
          <w:tab w:val="left" w:pos="3686"/>
          <w:tab w:val="left" w:pos="3828"/>
        </w:tabs>
        <w:spacing w:after="0" w:line="240" w:lineRule="auto"/>
        <w:ind w:firstLine="180"/>
        <w:rPr>
          <w:rFonts w:ascii="Trebuchet MS" w:eastAsia="Times New Roman" w:hAnsi="Trebuchet MS" w:cs="Times New Roman"/>
          <w:lang w:val="ro-RO"/>
        </w:rPr>
      </w:pPr>
      <w:r w:rsidRPr="005A034D">
        <w:rPr>
          <w:rFonts w:ascii="Trebuchet MS" w:eastAsia="Times New Roman" w:hAnsi="Trebuchet MS" w:cs="Times New Roman"/>
          <w:lang w:val="ro-RO"/>
        </w:rPr>
        <w:t xml:space="preserve">L </w:t>
      </w:r>
      <w:proofErr w:type="spellStart"/>
      <w:r w:rsidRPr="005A034D">
        <w:rPr>
          <w:rFonts w:ascii="Trebuchet MS" w:eastAsia="Times New Roman" w:hAnsi="Trebuchet MS" w:cs="Times New Roman"/>
          <w:vertAlign w:val="subscript"/>
          <w:lang w:val="ro-RO"/>
        </w:rPr>
        <w:t>ech</w:t>
      </w:r>
      <w:proofErr w:type="spellEnd"/>
      <w:r w:rsidRPr="005A034D">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14:paraId="6D002644" w14:textId="77777777" w:rsidR="00E91FC9" w:rsidRPr="005A034D" w:rsidRDefault="00E91FC9" w:rsidP="00110771">
      <w:pPr>
        <w:tabs>
          <w:tab w:val="left" w:pos="3544"/>
          <w:tab w:val="left" w:pos="3686"/>
          <w:tab w:val="left" w:pos="3828"/>
        </w:tabs>
        <w:spacing w:after="0" w:line="240" w:lineRule="auto"/>
        <w:ind w:firstLine="180"/>
        <w:rPr>
          <w:rFonts w:ascii="Trebuchet MS" w:eastAsia="Times New Roman" w:hAnsi="Trebuchet MS" w:cs="Times New Roman"/>
          <w:lang w:val="ro-RO"/>
        </w:rPr>
      </w:pPr>
    </w:p>
    <w:p w14:paraId="3965EE5A" w14:textId="70F595AC" w:rsidR="00656994" w:rsidRPr="005A034D" w:rsidRDefault="00656994" w:rsidP="00E91FC9">
      <w:pPr>
        <w:pStyle w:val="ListParagraph"/>
        <w:keepNext/>
        <w:numPr>
          <w:ilvl w:val="0"/>
          <w:numId w:val="18"/>
        </w:numPr>
        <w:spacing w:after="0" w:line="240" w:lineRule="auto"/>
        <w:outlineLvl w:val="4"/>
        <w:rPr>
          <w:rFonts w:ascii="Trebuchet MS" w:eastAsia="Times New Roman" w:hAnsi="Trebuchet MS" w:cs="Times New Roman"/>
          <w:b/>
          <w:lang w:val="ro-RO"/>
        </w:rPr>
      </w:pPr>
      <w:r w:rsidRPr="005A034D">
        <w:rPr>
          <w:rFonts w:ascii="Trebuchet MS" w:eastAsia="Times New Roman" w:hAnsi="Trebuchet MS" w:cs="Times New Roman"/>
          <w:b/>
          <w:lang w:val="ro-RO"/>
        </w:rPr>
        <w:t>MONITORIZAREA MEDIULUI</w:t>
      </w:r>
    </w:p>
    <w:p w14:paraId="33243ADD" w14:textId="77777777" w:rsidR="00E91FC9" w:rsidRPr="005A034D" w:rsidRDefault="00E91FC9" w:rsidP="00E91FC9">
      <w:pPr>
        <w:pStyle w:val="ListParagraph"/>
        <w:keepNext/>
        <w:spacing w:after="0" w:line="240" w:lineRule="auto"/>
        <w:ind w:left="1080"/>
        <w:outlineLvl w:val="4"/>
        <w:rPr>
          <w:rFonts w:ascii="Trebuchet MS" w:eastAsia="Times New Roman" w:hAnsi="Trebuchet MS" w:cs="Times New Roman"/>
          <w:b/>
          <w:lang w:val="ro-RO"/>
        </w:rPr>
      </w:pPr>
    </w:p>
    <w:p w14:paraId="1675C711" w14:textId="77777777" w:rsidR="00656994" w:rsidRPr="005A034D"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Indicatorii </w:t>
      </w:r>
      <w:proofErr w:type="spellStart"/>
      <w:r w:rsidRPr="005A034D">
        <w:rPr>
          <w:rFonts w:ascii="Trebuchet MS" w:eastAsia="Times New Roman" w:hAnsi="Trebuchet MS" w:cs="Times New Roman"/>
          <w:b/>
          <w:lang w:val="ro-RO"/>
        </w:rPr>
        <w:t>fizico</w:t>
      </w:r>
      <w:proofErr w:type="spellEnd"/>
      <w:r w:rsidRPr="005A034D">
        <w:rPr>
          <w:rFonts w:ascii="Trebuchet MS" w:eastAsia="Times New Roman" w:hAnsi="Trebuchet MS" w:cs="Times New Roman"/>
          <w:b/>
          <w:lang w:val="ro-RO"/>
        </w:rPr>
        <w:t xml:space="preserve">-chimici, bacteriologici </w:t>
      </w:r>
      <w:proofErr w:type="spellStart"/>
      <w:r w:rsidRPr="005A034D">
        <w:rPr>
          <w:rFonts w:ascii="Trebuchet MS" w:eastAsia="Times New Roman" w:hAnsi="Trebuchet MS" w:cs="Times New Roman"/>
          <w:b/>
          <w:lang w:val="ro-RO"/>
        </w:rPr>
        <w:t>şi</w:t>
      </w:r>
      <w:proofErr w:type="spellEnd"/>
      <w:r w:rsidRPr="005A034D">
        <w:rPr>
          <w:rFonts w:ascii="Trebuchet MS" w:eastAsia="Times New Roman" w:hAnsi="Trebuchet MS" w:cs="Times New Roman"/>
          <w:b/>
          <w:lang w:val="ro-RO"/>
        </w:rPr>
        <w:t xml:space="preserve"> biologici </w:t>
      </w:r>
      <w:proofErr w:type="spellStart"/>
      <w:r w:rsidRPr="005A034D">
        <w:rPr>
          <w:rFonts w:ascii="Trebuchet MS" w:eastAsia="Times New Roman" w:hAnsi="Trebuchet MS" w:cs="Times New Roman"/>
          <w:b/>
          <w:lang w:val="ro-RO"/>
        </w:rPr>
        <w:t>emişi</w:t>
      </w:r>
      <w:proofErr w:type="spellEnd"/>
      <w:r w:rsidRPr="005A034D">
        <w:rPr>
          <w:rFonts w:ascii="Trebuchet MS" w:eastAsia="Times New Roman" w:hAnsi="Trebuchet MS" w:cs="Times New Roman"/>
          <w:b/>
          <w:lang w:val="ro-RO"/>
        </w:rPr>
        <w:t xml:space="preserve">, emisii de </w:t>
      </w:r>
      <w:proofErr w:type="spellStart"/>
      <w:r w:rsidRPr="005A034D">
        <w:rPr>
          <w:rFonts w:ascii="Trebuchet MS" w:eastAsia="Times New Roman" w:hAnsi="Trebuchet MS" w:cs="Times New Roman"/>
          <w:b/>
          <w:lang w:val="ro-RO"/>
        </w:rPr>
        <w:t>poluanţi</w:t>
      </w:r>
      <w:proofErr w:type="spellEnd"/>
      <w:r w:rsidRPr="005A034D">
        <w:rPr>
          <w:rFonts w:ascii="Trebuchet MS" w:eastAsia="Times New Roman" w:hAnsi="Trebuchet MS" w:cs="Times New Roman"/>
          <w:b/>
          <w:lang w:val="ro-RO"/>
        </w:rPr>
        <w:t xml:space="preserve">, </w:t>
      </w:r>
      <w:proofErr w:type="spellStart"/>
      <w:r w:rsidRPr="005A034D">
        <w:rPr>
          <w:rFonts w:ascii="Trebuchet MS" w:eastAsia="Times New Roman" w:hAnsi="Trebuchet MS" w:cs="Times New Roman"/>
          <w:b/>
          <w:lang w:val="ro-RO"/>
        </w:rPr>
        <w:t>frecvenţa</w:t>
      </w:r>
      <w:proofErr w:type="spellEnd"/>
      <w:r w:rsidRPr="005A034D">
        <w:rPr>
          <w:rFonts w:ascii="Trebuchet MS" w:eastAsia="Times New Roman" w:hAnsi="Trebuchet MS" w:cs="Times New Roman"/>
          <w:b/>
          <w:lang w:val="ro-RO"/>
        </w:rPr>
        <w:t>, modul de valorificare a rezultatelor:</w:t>
      </w:r>
    </w:p>
    <w:p w14:paraId="3F629EE2" w14:textId="77777777" w:rsidR="00656994" w:rsidRPr="005A034D" w:rsidRDefault="00656994" w:rsidP="00656994">
      <w:pPr>
        <w:spacing w:after="0" w:line="240" w:lineRule="auto"/>
        <w:ind w:left="142"/>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 Pentru </w:t>
      </w:r>
      <w:proofErr w:type="spellStart"/>
      <w:r w:rsidRPr="005A034D">
        <w:rPr>
          <w:rFonts w:ascii="Trebuchet MS" w:eastAsia="Times New Roman" w:hAnsi="Trebuchet MS" w:cs="Times New Roman"/>
          <w:lang w:val="ro-RO"/>
        </w:rPr>
        <w:t>condiţii</w:t>
      </w:r>
      <w:proofErr w:type="spellEnd"/>
      <w:r w:rsidRPr="005A034D">
        <w:rPr>
          <w:rFonts w:ascii="Trebuchet MS" w:eastAsia="Times New Roman" w:hAnsi="Trebuchet MS" w:cs="Times New Roman"/>
          <w:lang w:val="ro-RO"/>
        </w:rPr>
        <w:t xml:space="preserve"> de </w:t>
      </w:r>
      <w:proofErr w:type="spellStart"/>
      <w:r w:rsidRPr="005A034D">
        <w:rPr>
          <w:rFonts w:ascii="Trebuchet MS" w:eastAsia="Times New Roman" w:hAnsi="Trebuchet MS" w:cs="Times New Roman"/>
          <w:lang w:val="ro-RO"/>
        </w:rPr>
        <w:t>funcţionare</w:t>
      </w:r>
      <w:proofErr w:type="spellEnd"/>
      <w:r w:rsidRPr="005A034D">
        <w:rPr>
          <w:rFonts w:ascii="Trebuchet MS" w:eastAsia="Times New Roman" w:hAnsi="Trebuchet MS" w:cs="Times New Roman"/>
          <w:lang w:val="ro-RO"/>
        </w:rPr>
        <w:t xml:space="preserve"> normale: nu sunt </w:t>
      </w:r>
      <w:proofErr w:type="spellStart"/>
      <w:r w:rsidRPr="005A034D">
        <w:rPr>
          <w:rFonts w:ascii="Trebuchet MS" w:eastAsia="Times New Roman" w:hAnsi="Trebuchet MS" w:cs="Times New Roman"/>
          <w:lang w:val="ro-RO"/>
        </w:rPr>
        <w:t>prevăzuţi</w:t>
      </w:r>
      <w:proofErr w:type="spellEnd"/>
      <w:r w:rsidRPr="005A034D">
        <w:rPr>
          <w:rFonts w:ascii="Trebuchet MS" w:eastAsia="Times New Roman" w:hAnsi="Trebuchet MS" w:cs="Times New Roman"/>
          <w:lang w:val="ro-RO"/>
        </w:rPr>
        <w:t xml:space="preserve"> indicatori de monitorizat prin măsurători.</w:t>
      </w:r>
    </w:p>
    <w:p w14:paraId="4576176C" w14:textId="77777777" w:rsidR="00656994" w:rsidRPr="005A034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 În caz de accident/incident sau </w:t>
      </w:r>
      <w:proofErr w:type="spellStart"/>
      <w:r w:rsidRPr="005A034D">
        <w:rPr>
          <w:rFonts w:ascii="Trebuchet MS" w:eastAsia="Times New Roman" w:hAnsi="Trebuchet MS" w:cs="Times New Roman"/>
          <w:lang w:val="ro-RO"/>
        </w:rPr>
        <w:t>reclamaţie</w:t>
      </w:r>
      <w:proofErr w:type="spellEnd"/>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aveţi</w:t>
      </w:r>
      <w:proofErr w:type="spellEnd"/>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obligaţia</w:t>
      </w:r>
      <w:proofErr w:type="spellEnd"/>
      <w:r w:rsidRPr="005A034D">
        <w:rPr>
          <w:rFonts w:ascii="Trebuchet MS" w:eastAsia="Times New Roman" w:hAnsi="Trebuchet MS" w:cs="Times New Roman"/>
          <w:lang w:val="ro-RO"/>
        </w:rPr>
        <w:t xml:space="preserve"> de a determina prin măsurători indicatorii privind emisiile de </w:t>
      </w:r>
      <w:proofErr w:type="spellStart"/>
      <w:r w:rsidRPr="005A034D">
        <w:rPr>
          <w:rFonts w:ascii="Trebuchet MS" w:eastAsia="Times New Roman" w:hAnsi="Trebuchet MS" w:cs="Times New Roman"/>
          <w:lang w:val="ro-RO"/>
        </w:rPr>
        <w:t>poluanţi</w:t>
      </w:r>
      <w:proofErr w:type="spellEnd"/>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specificaţi</w:t>
      </w:r>
      <w:proofErr w:type="spellEnd"/>
      <w:r w:rsidRPr="005A034D">
        <w:rPr>
          <w:rFonts w:ascii="Trebuchet MS" w:eastAsia="Times New Roman" w:hAnsi="Trebuchet MS" w:cs="Times New Roman"/>
          <w:lang w:val="ro-RO"/>
        </w:rPr>
        <w:t xml:space="preserve"> în Capitolul II pct. 3, după caz.</w:t>
      </w:r>
    </w:p>
    <w:p w14:paraId="5E6D6379" w14:textId="77777777" w:rsidR="00656994" w:rsidRPr="005A034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14:paraId="5393D7AA" w14:textId="64E31A6D" w:rsidR="00656994" w:rsidRPr="005A034D"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 Datele ce vor fi raportate </w:t>
      </w:r>
      <w:proofErr w:type="spellStart"/>
      <w:r w:rsidRPr="005A034D">
        <w:rPr>
          <w:rFonts w:ascii="Trebuchet MS" w:eastAsia="Times New Roman" w:hAnsi="Trebuchet MS" w:cs="Times New Roman"/>
          <w:b/>
          <w:lang w:val="ro-RO"/>
        </w:rPr>
        <w:t>autorităţii</w:t>
      </w:r>
      <w:proofErr w:type="spellEnd"/>
      <w:r w:rsidRPr="005A034D">
        <w:rPr>
          <w:rFonts w:ascii="Trebuchet MS" w:eastAsia="Times New Roman" w:hAnsi="Trebuchet MS" w:cs="Times New Roman"/>
          <w:b/>
          <w:lang w:val="ro-RO"/>
        </w:rPr>
        <w:t xml:space="preserve"> pentru </w:t>
      </w:r>
      <w:proofErr w:type="spellStart"/>
      <w:r w:rsidRPr="005A034D">
        <w:rPr>
          <w:rFonts w:ascii="Trebuchet MS" w:eastAsia="Times New Roman" w:hAnsi="Trebuchet MS" w:cs="Times New Roman"/>
          <w:b/>
          <w:lang w:val="ro-RO"/>
        </w:rPr>
        <w:t>protecţia</w:t>
      </w:r>
      <w:proofErr w:type="spellEnd"/>
      <w:r w:rsidRPr="005A034D">
        <w:rPr>
          <w:rFonts w:ascii="Trebuchet MS" w:eastAsia="Times New Roman" w:hAnsi="Trebuchet MS" w:cs="Times New Roman"/>
          <w:b/>
          <w:lang w:val="ro-RO"/>
        </w:rPr>
        <w:t xml:space="preserve"> mediului </w:t>
      </w:r>
      <w:proofErr w:type="spellStart"/>
      <w:r w:rsidRPr="005A034D">
        <w:rPr>
          <w:rFonts w:ascii="Trebuchet MS" w:eastAsia="Times New Roman" w:hAnsi="Trebuchet MS" w:cs="Times New Roman"/>
          <w:b/>
          <w:lang w:val="ro-RO"/>
        </w:rPr>
        <w:t>şi</w:t>
      </w:r>
      <w:proofErr w:type="spellEnd"/>
      <w:r w:rsidRPr="005A034D">
        <w:rPr>
          <w:rFonts w:ascii="Trebuchet MS" w:eastAsia="Times New Roman" w:hAnsi="Trebuchet MS" w:cs="Times New Roman"/>
          <w:b/>
          <w:lang w:val="ro-RO"/>
        </w:rPr>
        <w:t xml:space="preserve"> periodicitatea se regăsesc la capitolul VII, în tabelul care centralizează toate </w:t>
      </w:r>
      <w:proofErr w:type="spellStart"/>
      <w:r w:rsidRPr="005A034D">
        <w:rPr>
          <w:rFonts w:ascii="Trebuchet MS" w:eastAsia="Times New Roman" w:hAnsi="Trebuchet MS" w:cs="Times New Roman"/>
          <w:b/>
          <w:lang w:val="ro-RO"/>
        </w:rPr>
        <w:t>obligaţiile</w:t>
      </w:r>
      <w:proofErr w:type="spellEnd"/>
      <w:r w:rsidRPr="005A034D">
        <w:rPr>
          <w:rFonts w:ascii="Trebuchet MS" w:eastAsia="Times New Roman" w:hAnsi="Trebuchet MS" w:cs="Times New Roman"/>
          <w:b/>
          <w:lang w:val="ro-RO"/>
        </w:rPr>
        <w:t xml:space="preserve"> de raportare ale titularului.</w:t>
      </w:r>
    </w:p>
    <w:p w14:paraId="59BFEC42" w14:textId="599513F4" w:rsidR="00656994" w:rsidRPr="005A034D" w:rsidRDefault="00656994" w:rsidP="00110771">
      <w:pPr>
        <w:keepNext/>
        <w:spacing w:after="0" w:line="240" w:lineRule="auto"/>
        <w:outlineLvl w:val="4"/>
        <w:rPr>
          <w:rFonts w:ascii="Trebuchet MS" w:eastAsia="Times New Roman" w:hAnsi="Trebuchet MS" w:cs="Times New Roman"/>
          <w:b/>
          <w:lang w:val="ro-RO"/>
        </w:rPr>
      </w:pPr>
      <w:r w:rsidRPr="005A034D">
        <w:rPr>
          <w:rFonts w:ascii="Trebuchet MS" w:eastAsia="Times New Roman" w:hAnsi="Trebuchet MS" w:cs="Times New Roman"/>
          <w:b/>
          <w:lang w:val="ro-RO"/>
        </w:rPr>
        <w:t>IV. MODUL DE GOSPODĂRIRE A DEŞEURILOR ŞI A AMBALAJELOR</w:t>
      </w:r>
    </w:p>
    <w:p w14:paraId="32D77758" w14:textId="77777777" w:rsidR="00656994" w:rsidRPr="005A034D" w:rsidRDefault="00656994" w:rsidP="00656994">
      <w:pPr>
        <w:numPr>
          <w:ilvl w:val="0"/>
          <w:numId w:val="15"/>
        </w:numPr>
        <w:spacing w:after="0" w:line="240" w:lineRule="auto"/>
        <w:jc w:val="both"/>
        <w:rPr>
          <w:rFonts w:ascii="Trebuchet MS" w:eastAsia="Times New Roman" w:hAnsi="Trebuchet MS" w:cs="Times New Roman"/>
          <w:b/>
          <w:lang w:val="ro-RO"/>
        </w:rPr>
      </w:pPr>
      <w:proofErr w:type="spellStart"/>
      <w:r w:rsidRPr="005A034D">
        <w:rPr>
          <w:rFonts w:ascii="Trebuchet MS" w:eastAsia="Times New Roman" w:hAnsi="Trebuchet MS" w:cs="Times New Roman"/>
          <w:b/>
          <w:lang w:val="ro-RO"/>
        </w:rPr>
        <w:t>Deşeurile</w:t>
      </w:r>
      <w:proofErr w:type="spellEnd"/>
      <w:r w:rsidRPr="005A034D">
        <w:rPr>
          <w:rFonts w:ascii="Trebuchet MS" w:eastAsia="Times New Roman" w:hAnsi="Trebuchet MS" w:cs="Times New Roman"/>
          <w:b/>
          <w:lang w:val="ro-RO"/>
        </w:rPr>
        <w:t xml:space="preserve"> produse, colectate, stocate temporar </w:t>
      </w:r>
      <w:r w:rsidRPr="005A034D">
        <w:rPr>
          <w:rFonts w:ascii="Trebuchet MS" w:eastAsia="Times New Roman" w:hAnsi="Trebuchet MS" w:cs="Times New Roman"/>
          <w:lang w:val="ro-RO"/>
        </w:rPr>
        <w:t xml:space="preserve">(tipuri, </w:t>
      </w:r>
      <w:proofErr w:type="spellStart"/>
      <w:r w:rsidRPr="005A034D">
        <w:rPr>
          <w:rFonts w:ascii="Trebuchet MS" w:eastAsia="Times New Roman" w:hAnsi="Trebuchet MS" w:cs="Times New Roman"/>
          <w:lang w:val="ro-RO"/>
        </w:rPr>
        <w:t>compoziţie</w:t>
      </w:r>
      <w:proofErr w:type="spellEnd"/>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cantităţi</w:t>
      </w:r>
      <w:proofErr w:type="spellEnd"/>
      <w:r w:rsidRPr="005A034D">
        <w:rPr>
          <w:rFonts w:ascii="Trebuchet MS" w:eastAsia="Times New Roman" w:hAnsi="Trebuchet MS" w:cs="Times New Roman"/>
          <w:lang w:val="ro-RO"/>
        </w:rPr>
        <w:t>)</w:t>
      </w:r>
      <w:r w:rsidRPr="005A034D">
        <w:rPr>
          <w:rFonts w:ascii="Trebuchet MS" w:eastAsia="Times New Roman" w:hAnsi="Trebuchet MS" w:cs="Times New Roman"/>
          <w:b/>
          <w:lang w:val="ro-RO"/>
        </w:rPr>
        <w:t>:</w:t>
      </w:r>
    </w:p>
    <w:p w14:paraId="0F0A3CDE" w14:textId="10DE5B4D" w:rsidR="001C5D89" w:rsidRPr="005A034D" w:rsidRDefault="001C5D89" w:rsidP="00653489">
      <w:pPr>
        <w:spacing w:after="0" w:line="240" w:lineRule="auto"/>
        <w:ind w:left="360"/>
        <w:jc w:val="both"/>
        <w:rPr>
          <w:rFonts w:ascii="Trebuchet MS" w:hAnsi="Trebuchet MS"/>
          <w:b/>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654"/>
        <w:gridCol w:w="900"/>
        <w:gridCol w:w="1260"/>
        <w:gridCol w:w="630"/>
        <w:gridCol w:w="2250"/>
      </w:tblGrid>
      <w:tr w:rsidR="001C5D89" w:rsidRPr="005A034D" w14:paraId="7DEBB12A" w14:textId="77777777" w:rsidTr="006D03C6">
        <w:trPr>
          <w:cantSplit/>
          <w:trHeight w:val="1701"/>
        </w:trPr>
        <w:tc>
          <w:tcPr>
            <w:tcW w:w="1080" w:type="dxa"/>
            <w:shd w:val="clear" w:color="auto" w:fill="C0C0C0"/>
            <w:vAlign w:val="center"/>
          </w:tcPr>
          <w:p w14:paraId="16CDD895" w14:textId="77777777" w:rsidR="001C5D89" w:rsidRPr="005A034D" w:rsidRDefault="001C5D89" w:rsidP="006D03C6">
            <w:pPr>
              <w:autoSpaceDE w:val="0"/>
              <w:autoSpaceDN w:val="0"/>
              <w:adjustRightInd w:val="0"/>
              <w:spacing w:before="40"/>
              <w:jc w:val="center"/>
              <w:rPr>
                <w:rFonts w:ascii="Trebuchet MS" w:hAnsi="Trebuchet MS" w:cs="Arial"/>
                <w:b/>
                <w:lang w:val="ro-RO"/>
              </w:rPr>
            </w:pPr>
            <w:r w:rsidRPr="005A034D">
              <w:rPr>
                <w:rFonts w:ascii="Trebuchet MS" w:hAnsi="Trebuchet MS" w:cs="Arial"/>
                <w:b/>
                <w:lang w:val="ro-RO"/>
              </w:rPr>
              <w:lastRenderedPageBreak/>
              <w:t>Cod deșeu</w:t>
            </w:r>
          </w:p>
        </w:tc>
        <w:tc>
          <w:tcPr>
            <w:tcW w:w="2138" w:type="dxa"/>
            <w:shd w:val="clear" w:color="auto" w:fill="C0C0C0"/>
            <w:vAlign w:val="center"/>
          </w:tcPr>
          <w:p w14:paraId="71FA8DFD" w14:textId="77777777" w:rsidR="001C5D89" w:rsidRPr="005A034D" w:rsidRDefault="001C5D89" w:rsidP="006D03C6">
            <w:pPr>
              <w:autoSpaceDE w:val="0"/>
              <w:autoSpaceDN w:val="0"/>
              <w:adjustRightInd w:val="0"/>
              <w:spacing w:before="40"/>
              <w:jc w:val="center"/>
              <w:rPr>
                <w:rFonts w:ascii="Trebuchet MS" w:hAnsi="Trebuchet MS" w:cs="Arial"/>
                <w:b/>
                <w:lang w:val="ro-RO"/>
              </w:rPr>
            </w:pPr>
            <w:r w:rsidRPr="005A034D">
              <w:rPr>
                <w:rFonts w:ascii="Trebuchet MS" w:hAnsi="Trebuchet MS" w:cs="Arial"/>
                <w:b/>
                <w:lang w:val="ro-RO"/>
              </w:rPr>
              <w:t>Denumire deșeu</w:t>
            </w:r>
          </w:p>
        </w:tc>
        <w:tc>
          <w:tcPr>
            <w:tcW w:w="1258" w:type="dxa"/>
            <w:shd w:val="clear" w:color="auto" w:fill="C0C0C0"/>
            <w:vAlign w:val="center"/>
          </w:tcPr>
          <w:p w14:paraId="34261627" w14:textId="77777777" w:rsidR="001C5D89" w:rsidRPr="005A034D" w:rsidRDefault="001C5D89" w:rsidP="006D03C6">
            <w:pPr>
              <w:autoSpaceDE w:val="0"/>
              <w:autoSpaceDN w:val="0"/>
              <w:adjustRightInd w:val="0"/>
              <w:spacing w:before="40"/>
              <w:jc w:val="center"/>
              <w:rPr>
                <w:rFonts w:ascii="Trebuchet MS" w:hAnsi="Trebuchet MS" w:cs="Arial"/>
                <w:b/>
                <w:lang w:val="ro-RO"/>
              </w:rPr>
            </w:pPr>
            <w:r w:rsidRPr="005A034D">
              <w:rPr>
                <w:rFonts w:ascii="Trebuchet MS" w:hAnsi="Trebuchet MS" w:cs="Arial"/>
                <w:b/>
                <w:lang w:val="ro-RO"/>
              </w:rPr>
              <w:t>Sursă generatoare</w:t>
            </w:r>
          </w:p>
        </w:tc>
        <w:tc>
          <w:tcPr>
            <w:tcW w:w="654" w:type="dxa"/>
            <w:shd w:val="clear" w:color="auto" w:fill="C0C0C0"/>
            <w:textDirection w:val="btLr"/>
            <w:vAlign w:val="center"/>
          </w:tcPr>
          <w:p w14:paraId="342C97BB" w14:textId="77777777" w:rsidR="001C5D89" w:rsidRPr="005A034D" w:rsidRDefault="001C5D89" w:rsidP="006D03C6">
            <w:pPr>
              <w:autoSpaceDE w:val="0"/>
              <w:autoSpaceDN w:val="0"/>
              <w:adjustRightInd w:val="0"/>
              <w:spacing w:before="40"/>
              <w:ind w:left="113" w:right="113"/>
              <w:jc w:val="center"/>
              <w:rPr>
                <w:rFonts w:ascii="Trebuchet MS" w:hAnsi="Trebuchet MS" w:cs="Arial"/>
                <w:b/>
                <w:lang w:val="ro-RO"/>
              </w:rPr>
            </w:pPr>
            <w:r w:rsidRPr="005A034D">
              <w:rPr>
                <w:rFonts w:ascii="Trebuchet MS" w:hAnsi="Trebuchet MS" w:cs="Arial"/>
                <w:b/>
                <w:lang w:val="ro-RO"/>
              </w:rPr>
              <w:t>Cantitate</w:t>
            </w:r>
          </w:p>
        </w:tc>
        <w:tc>
          <w:tcPr>
            <w:tcW w:w="900" w:type="dxa"/>
            <w:shd w:val="clear" w:color="auto" w:fill="C0C0C0"/>
            <w:vAlign w:val="center"/>
          </w:tcPr>
          <w:p w14:paraId="2DC5B84D" w14:textId="77777777" w:rsidR="001C5D89" w:rsidRPr="005A034D" w:rsidRDefault="001C5D89" w:rsidP="006D03C6">
            <w:pPr>
              <w:autoSpaceDE w:val="0"/>
              <w:autoSpaceDN w:val="0"/>
              <w:adjustRightInd w:val="0"/>
              <w:spacing w:before="40"/>
              <w:jc w:val="center"/>
              <w:rPr>
                <w:rFonts w:ascii="Trebuchet MS" w:hAnsi="Trebuchet MS" w:cs="Arial"/>
                <w:b/>
                <w:lang w:val="ro-RO"/>
              </w:rPr>
            </w:pPr>
            <w:r w:rsidRPr="005A034D">
              <w:rPr>
                <w:rFonts w:ascii="Trebuchet MS" w:hAnsi="Trebuchet MS" w:cs="Arial"/>
                <w:b/>
                <w:lang w:val="ro-RO"/>
              </w:rPr>
              <w:t>UM</w:t>
            </w:r>
          </w:p>
        </w:tc>
        <w:tc>
          <w:tcPr>
            <w:tcW w:w="1260" w:type="dxa"/>
            <w:shd w:val="clear" w:color="auto" w:fill="C0C0C0"/>
            <w:vAlign w:val="center"/>
          </w:tcPr>
          <w:p w14:paraId="153C33DF" w14:textId="77777777" w:rsidR="001C5D89" w:rsidRPr="005A034D" w:rsidRDefault="001C5D89" w:rsidP="006D03C6">
            <w:pPr>
              <w:autoSpaceDE w:val="0"/>
              <w:autoSpaceDN w:val="0"/>
              <w:adjustRightInd w:val="0"/>
              <w:spacing w:before="40"/>
              <w:jc w:val="center"/>
              <w:rPr>
                <w:rFonts w:ascii="Trebuchet MS" w:hAnsi="Trebuchet MS" w:cs="Arial"/>
                <w:b/>
                <w:lang w:val="ro-RO"/>
              </w:rPr>
            </w:pPr>
            <w:r w:rsidRPr="005A034D">
              <w:rPr>
                <w:rFonts w:ascii="Trebuchet MS" w:hAnsi="Trebuchet MS" w:cs="Arial"/>
                <w:b/>
                <w:lang w:val="ro-RO"/>
              </w:rPr>
              <w:t>Operațiune valorificare / eliminare</w:t>
            </w:r>
          </w:p>
        </w:tc>
        <w:tc>
          <w:tcPr>
            <w:tcW w:w="630" w:type="dxa"/>
            <w:shd w:val="clear" w:color="auto" w:fill="C0C0C0"/>
            <w:textDirection w:val="btLr"/>
            <w:vAlign w:val="center"/>
          </w:tcPr>
          <w:p w14:paraId="419EB9F1" w14:textId="77777777" w:rsidR="001C5D89" w:rsidRPr="005A034D" w:rsidRDefault="001C5D89" w:rsidP="006D03C6">
            <w:pPr>
              <w:autoSpaceDE w:val="0"/>
              <w:autoSpaceDN w:val="0"/>
              <w:adjustRightInd w:val="0"/>
              <w:spacing w:before="40"/>
              <w:ind w:left="113" w:right="113"/>
              <w:jc w:val="center"/>
              <w:rPr>
                <w:rFonts w:ascii="Trebuchet MS" w:hAnsi="Trebuchet MS" w:cs="Arial"/>
                <w:b/>
                <w:lang w:val="ro-RO"/>
              </w:rPr>
            </w:pPr>
            <w:r w:rsidRPr="005A034D">
              <w:rPr>
                <w:rFonts w:ascii="Trebuchet MS" w:hAnsi="Trebuchet MS" w:cs="Arial"/>
                <w:b/>
                <w:lang w:val="ro-RO"/>
              </w:rPr>
              <w:t>Cod operațiune</w:t>
            </w:r>
          </w:p>
        </w:tc>
        <w:tc>
          <w:tcPr>
            <w:tcW w:w="2250" w:type="dxa"/>
            <w:shd w:val="clear" w:color="auto" w:fill="C0C0C0"/>
            <w:vAlign w:val="center"/>
          </w:tcPr>
          <w:p w14:paraId="01503AC8" w14:textId="77777777" w:rsidR="001C5D89" w:rsidRPr="005A034D" w:rsidRDefault="001C5D89" w:rsidP="006D03C6">
            <w:pPr>
              <w:autoSpaceDE w:val="0"/>
              <w:autoSpaceDN w:val="0"/>
              <w:adjustRightInd w:val="0"/>
              <w:spacing w:before="40"/>
              <w:jc w:val="center"/>
              <w:rPr>
                <w:rFonts w:ascii="Trebuchet MS" w:hAnsi="Trebuchet MS" w:cs="Arial"/>
                <w:b/>
                <w:lang w:val="ro-RO"/>
              </w:rPr>
            </w:pPr>
            <w:r w:rsidRPr="005A034D">
              <w:rPr>
                <w:rFonts w:ascii="Trebuchet MS" w:hAnsi="Trebuchet MS" w:cs="Arial"/>
                <w:b/>
                <w:lang w:val="ro-RO"/>
              </w:rPr>
              <w:t>Denumire operațiune</w:t>
            </w:r>
          </w:p>
        </w:tc>
      </w:tr>
      <w:tr w:rsidR="001C5D89" w:rsidRPr="005A034D" w14:paraId="1F4F4A01" w14:textId="77777777" w:rsidTr="006D03C6">
        <w:tc>
          <w:tcPr>
            <w:tcW w:w="1080" w:type="dxa"/>
            <w:shd w:val="clear" w:color="auto" w:fill="auto"/>
          </w:tcPr>
          <w:p w14:paraId="55F8A666" w14:textId="77777777" w:rsidR="001C5D89" w:rsidRPr="005A034D" w:rsidRDefault="001C5D89" w:rsidP="006D03C6">
            <w:pPr>
              <w:autoSpaceDE w:val="0"/>
              <w:autoSpaceDN w:val="0"/>
              <w:adjustRightInd w:val="0"/>
              <w:spacing w:before="40"/>
              <w:jc w:val="center"/>
              <w:rPr>
                <w:rFonts w:ascii="Trebuchet MS" w:hAnsi="Trebuchet MS" w:cs="Arial"/>
                <w:lang w:val="ro-RO"/>
              </w:rPr>
            </w:pPr>
            <w:r w:rsidRPr="005A034D">
              <w:rPr>
                <w:rFonts w:ascii="Trebuchet MS" w:hAnsi="Trebuchet MS" w:cs="Arial"/>
                <w:lang w:val="ro-RO"/>
              </w:rPr>
              <w:t>20 03 01</w:t>
            </w:r>
          </w:p>
        </w:tc>
        <w:tc>
          <w:tcPr>
            <w:tcW w:w="2138" w:type="dxa"/>
            <w:shd w:val="clear" w:color="auto" w:fill="auto"/>
          </w:tcPr>
          <w:p w14:paraId="3F146C19" w14:textId="77777777" w:rsidR="001C5D89" w:rsidRPr="005A034D" w:rsidRDefault="001C5D89" w:rsidP="006D03C6">
            <w:pPr>
              <w:autoSpaceDE w:val="0"/>
              <w:autoSpaceDN w:val="0"/>
              <w:adjustRightInd w:val="0"/>
              <w:spacing w:before="40"/>
              <w:jc w:val="center"/>
              <w:rPr>
                <w:rFonts w:ascii="Trebuchet MS" w:hAnsi="Trebuchet MS" w:cs="Arial"/>
                <w:lang w:val="ro-RO"/>
              </w:rPr>
            </w:pPr>
            <w:r w:rsidRPr="005A034D">
              <w:rPr>
                <w:rFonts w:ascii="Trebuchet MS" w:hAnsi="Trebuchet MS" w:cs="Arial"/>
                <w:lang w:val="ro-RO"/>
              </w:rPr>
              <w:t>deșeuri municipale amestecate</w:t>
            </w:r>
          </w:p>
        </w:tc>
        <w:tc>
          <w:tcPr>
            <w:tcW w:w="1258" w:type="dxa"/>
            <w:shd w:val="clear" w:color="auto" w:fill="auto"/>
          </w:tcPr>
          <w:p w14:paraId="0D83DB25" w14:textId="77777777" w:rsidR="001C5D89" w:rsidRPr="005A034D" w:rsidRDefault="001C5D89" w:rsidP="006D03C6">
            <w:pPr>
              <w:autoSpaceDE w:val="0"/>
              <w:autoSpaceDN w:val="0"/>
              <w:adjustRightInd w:val="0"/>
              <w:spacing w:before="40"/>
              <w:jc w:val="center"/>
              <w:rPr>
                <w:rFonts w:ascii="Trebuchet MS" w:hAnsi="Trebuchet MS" w:cs="Arial"/>
                <w:lang w:val="ro-RO"/>
              </w:rPr>
            </w:pPr>
            <w:r w:rsidRPr="005A034D">
              <w:rPr>
                <w:rFonts w:ascii="Trebuchet MS" w:hAnsi="Trebuchet MS" w:cs="Arial"/>
                <w:lang w:val="ro-RO"/>
              </w:rPr>
              <w:t>de la angajați</w:t>
            </w:r>
          </w:p>
        </w:tc>
        <w:tc>
          <w:tcPr>
            <w:tcW w:w="654" w:type="dxa"/>
            <w:shd w:val="clear" w:color="auto" w:fill="auto"/>
          </w:tcPr>
          <w:p w14:paraId="167AC8AD" w14:textId="4298C1A8" w:rsidR="001C5D89" w:rsidRPr="005A034D" w:rsidRDefault="00C437EC" w:rsidP="00166662">
            <w:pPr>
              <w:autoSpaceDE w:val="0"/>
              <w:autoSpaceDN w:val="0"/>
              <w:adjustRightInd w:val="0"/>
              <w:spacing w:before="40"/>
              <w:rPr>
                <w:rFonts w:ascii="Trebuchet MS" w:hAnsi="Trebuchet MS" w:cs="Arial"/>
                <w:lang w:val="ro-RO"/>
              </w:rPr>
            </w:pPr>
            <w:r w:rsidRPr="005A034D">
              <w:rPr>
                <w:rFonts w:ascii="Trebuchet MS" w:hAnsi="Trebuchet MS" w:cs="Arial"/>
                <w:lang w:val="ro-RO"/>
              </w:rPr>
              <w:t>100</w:t>
            </w:r>
          </w:p>
        </w:tc>
        <w:tc>
          <w:tcPr>
            <w:tcW w:w="900" w:type="dxa"/>
            <w:shd w:val="clear" w:color="auto" w:fill="auto"/>
          </w:tcPr>
          <w:p w14:paraId="7F714B18" w14:textId="40A99400" w:rsidR="001C5D89" w:rsidRPr="005A034D" w:rsidRDefault="00C437EC" w:rsidP="006D03C6">
            <w:pPr>
              <w:autoSpaceDE w:val="0"/>
              <w:autoSpaceDN w:val="0"/>
              <w:adjustRightInd w:val="0"/>
              <w:spacing w:before="40"/>
              <w:jc w:val="center"/>
              <w:rPr>
                <w:rFonts w:ascii="Trebuchet MS" w:hAnsi="Trebuchet MS" w:cs="Arial"/>
                <w:lang w:val="ro-RO"/>
              </w:rPr>
            </w:pPr>
            <w:r w:rsidRPr="005A034D">
              <w:rPr>
                <w:rFonts w:ascii="Trebuchet MS" w:hAnsi="Trebuchet MS" w:cs="Arial"/>
                <w:lang w:val="ro-RO"/>
              </w:rPr>
              <w:t>kg</w:t>
            </w:r>
            <w:r w:rsidR="00166662" w:rsidRPr="005A034D">
              <w:rPr>
                <w:rFonts w:ascii="Trebuchet MS" w:hAnsi="Trebuchet MS" w:cs="Arial"/>
                <w:lang w:val="ro-RO"/>
              </w:rPr>
              <w:t>/lună</w:t>
            </w:r>
          </w:p>
        </w:tc>
        <w:tc>
          <w:tcPr>
            <w:tcW w:w="1260" w:type="dxa"/>
            <w:shd w:val="clear" w:color="auto" w:fill="auto"/>
          </w:tcPr>
          <w:p w14:paraId="385AC50A" w14:textId="77777777" w:rsidR="001C5D89" w:rsidRPr="005A034D" w:rsidRDefault="001C5D89" w:rsidP="006D03C6">
            <w:pPr>
              <w:autoSpaceDE w:val="0"/>
              <w:autoSpaceDN w:val="0"/>
              <w:adjustRightInd w:val="0"/>
              <w:spacing w:before="40"/>
              <w:jc w:val="center"/>
              <w:rPr>
                <w:rFonts w:ascii="Trebuchet MS" w:hAnsi="Trebuchet MS" w:cs="Arial"/>
                <w:lang w:val="ro-RO"/>
              </w:rPr>
            </w:pPr>
            <w:r w:rsidRPr="005A034D">
              <w:rPr>
                <w:rFonts w:ascii="Trebuchet MS" w:hAnsi="Trebuchet MS" w:cs="Arial"/>
                <w:lang w:val="ro-RO"/>
              </w:rPr>
              <w:t>Eliminare</w:t>
            </w:r>
          </w:p>
        </w:tc>
        <w:tc>
          <w:tcPr>
            <w:tcW w:w="630" w:type="dxa"/>
            <w:shd w:val="clear" w:color="auto" w:fill="auto"/>
          </w:tcPr>
          <w:p w14:paraId="0D45EB13" w14:textId="77777777" w:rsidR="001C5D89" w:rsidRPr="005A034D" w:rsidRDefault="001C5D89" w:rsidP="006D03C6">
            <w:pPr>
              <w:autoSpaceDE w:val="0"/>
              <w:autoSpaceDN w:val="0"/>
              <w:adjustRightInd w:val="0"/>
              <w:spacing w:before="40"/>
              <w:jc w:val="center"/>
              <w:rPr>
                <w:rFonts w:ascii="Trebuchet MS" w:hAnsi="Trebuchet MS" w:cs="Arial"/>
                <w:lang w:val="ro-RO"/>
              </w:rPr>
            </w:pPr>
            <w:r w:rsidRPr="005A034D">
              <w:rPr>
                <w:rFonts w:ascii="Trebuchet MS" w:hAnsi="Trebuchet MS" w:cs="Arial"/>
                <w:lang w:val="ro-RO"/>
              </w:rPr>
              <w:t>D 5</w:t>
            </w:r>
          </w:p>
        </w:tc>
        <w:tc>
          <w:tcPr>
            <w:tcW w:w="2250" w:type="dxa"/>
            <w:shd w:val="clear" w:color="auto" w:fill="auto"/>
          </w:tcPr>
          <w:p w14:paraId="4E57F498" w14:textId="77777777" w:rsidR="001C5D89" w:rsidRPr="005A034D" w:rsidRDefault="001C5D89" w:rsidP="006D03C6">
            <w:pPr>
              <w:autoSpaceDE w:val="0"/>
              <w:autoSpaceDN w:val="0"/>
              <w:adjustRightInd w:val="0"/>
              <w:spacing w:before="40"/>
              <w:jc w:val="center"/>
              <w:rPr>
                <w:rFonts w:ascii="Trebuchet MS" w:hAnsi="Trebuchet MS" w:cs="Arial"/>
                <w:lang w:val="ro-RO"/>
              </w:rPr>
            </w:pPr>
            <w:r w:rsidRPr="005A034D">
              <w:rPr>
                <w:rFonts w:ascii="Trebuchet MS" w:hAnsi="Trebuchet MS" w:cs="Arial"/>
                <w:lang w:val="ro-RO"/>
              </w:rPr>
              <w:t xml:space="preserve">Depozitarea in depozite special amenajate </w:t>
            </w:r>
          </w:p>
        </w:tc>
      </w:tr>
    </w:tbl>
    <w:p w14:paraId="733AD6E3" w14:textId="77777777" w:rsidR="001C5D89" w:rsidRPr="005A034D" w:rsidRDefault="001C5D89" w:rsidP="001C5D89">
      <w:pPr>
        <w:numPr>
          <w:ilvl w:val="0"/>
          <w:numId w:val="15"/>
        </w:numPr>
        <w:spacing w:after="0" w:line="240" w:lineRule="auto"/>
        <w:jc w:val="both"/>
        <w:rPr>
          <w:rFonts w:ascii="Trebuchet MS" w:hAnsi="Trebuchet MS"/>
          <w:b/>
          <w:lang w:val="ro-RO"/>
        </w:rPr>
      </w:pPr>
      <w:proofErr w:type="spellStart"/>
      <w:r w:rsidRPr="005A034D">
        <w:rPr>
          <w:rFonts w:ascii="Trebuchet MS" w:hAnsi="Trebuchet MS"/>
          <w:b/>
          <w:lang w:val="ro-RO"/>
        </w:rPr>
        <w:t>Deşeuri</w:t>
      </w:r>
      <w:proofErr w:type="spellEnd"/>
      <w:r w:rsidRPr="005A034D">
        <w:rPr>
          <w:rFonts w:ascii="Trebuchet MS" w:hAnsi="Trebuchet MS"/>
          <w:b/>
          <w:lang w:val="ro-RO"/>
        </w:rPr>
        <w:t xml:space="preserve"> colectate</w:t>
      </w:r>
    </w:p>
    <w:p w14:paraId="3352BF99" w14:textId="77777777" w:rsidR="001C5D89" w:rsidRPr="005A034D" w:rsidRDefault="001C5D89" w:rsidP="001C5D89">
      <w:pPr>
        <w:ind w:left="720"/>
        <w:jc w:val="both"/>
        <w:rPr>
          <w:rFonts w:ascii="Trebuchet MS" w:hAnsi="Trebuchet MS"/>
          <w:lang w:val="ro-RO"/>
        </w:rPr>
      </w:pPr>
      <w:r w:rsidRPr="005A034D">
        <w:rPr>
          <w:rFonts w:ascii="Trebuchet MS" w:hAnsi="Trebuchet MS"/>
          <w:lang w:val="ro-RO"/>
        </w:rPr>
        <w:t>Nu este cazul.</w:t>
      </w:r>
    </w:p>
    <w:p w14:paraId="088D1140" w14:textId="77777777" w:rsidR="001C5D89" w:rsidRPr="005A034D" w:rsidRDefault="001C5D89" w:rsidP="001C5D89">
      <w:pPr>
        <w:keepNext/>
        <w:ind w:left="360"/>
        <w:jc w:val="both"/>
        <w:outlineLvl w:val="1"/>
        <w:rPr>
          <w:rFonts w:ascii="Trebuchet MS" w:hAnsi="Trebuchet MS"/>
          <w:b/>
          <w:bCs/>
          <w:lang w:val="ro-RO" w:eastAsia="ro-RO"/>
        </w:rPr>
      </w:pPr>
      <w:r w:rsidRPr="005A034D">
        <w:rPr>
          <w:rFonts w:ascii="Trebuchet MS" w:hAnsi="Trebuchet MS"/>
          <w:b/>
          <w:bCs/>
          <w:lang w:val="ro-RO" w:eastAsia="ro-RO"/>
        </w:rPr>
        <w:t>3. Deșeuri stocate temporar</w:t>
      </w:r>
    </w:p>
    <w:p w14:paraId="26DB6E5D" w14:textId="77777777" w:rsidR="001C5D89" w:rsidRPr="005A034D" w:rsidRDefault="001C5D89" w:rsidP="001C5D89">
      <w:pPr>
        <w:ind w:firstLine="720"/>
        <w:rPr>
          <w:rFonts w:ascii="Trebuchet MS" w:eastAsia="Calibri" w:hAnsi="Trebuchet MS"/>
          <w:lang w:val="ro-RO" w:eastAsia="ro-RO"/>
        </w:rPr>
      </w:pPr>
      <w:r w:rsidRPr="005A034D">
        <w:rPr>
          <w:rFonts w:ascii="Trebuchet MS" w:eastAsia="Calibri" w:hAnsi="Trebuchet MS"/>
          <w:lang w:val="ro-RO" w:eastAsia="ro-RO"/>
        </w:rPr>
        <w:t>Nu este cazul.</w:t>
      </w:r>
    </w:p>
    <w:p w14:paraId="4B259C68" w14:textId="77777777" w:rsidR="001C5D89" w:rsidRPr="005A034D" w:rsidRDefault="001C5D89" w:rsidP="001C5D89">
      <w:pPr>
        <w:keepNext/>
        <w:ind w:left="360"/>
        <w:jc w:val="both"/>
        <w:outlineLvl w:val="1"/>
        <w:rPr>
          <w:rFonts w:ascii="Trebuchet MS" w:hAnsi="Trebuchet MS"/>
          <w:b/>
          <w:bCs/>
          <w:lang w:val="ro-RO" w:eastAsia="ro-RO"/>
        </w:rPr>
      </w:pPr>
      <w:r w:rsidRPr="005A034D">
        <w:rPr>
          <w:rFonts w:ascii="Trebuchet MS" w:hAnsi="Trebuchet MS"/>
          <w:b/>
          <w:bCs/>
          <w:lang w:val="ro-RO" w:eastAsia="ro-RO"/>
        </w:rPr>
        <w:t>4. Deșeuri tratate (valorificate/eliminate)</w:t>
      </w:r>
    </w:p>
    <w:p w14:paraId="7CEE2B94" w14:textId="77777777" w:rsidR="001C5D89" w:rsidRPr="005A034D" w:rsidRDefault="001C5D89" w:rsidP="001C5D89">
      <w:pPr>
        <w:ind w:left="360" w:firstLine="360"/>
        <w:rPr>
          <w:rFonts w:ascii="Trebuchet MS" w:eastAsia="Calibri" w:hAnsi="Trebuchet MS"/>
          <w:lang w:val="ro-RO"/>
        </w:rPr>
      </w:pPr>
      <w:r w:rsidRPr="005A034D">
        <w:rPr>
          <w:rFonts w:ascii="Trebuchet MS" w:eastAsia="Calibri" w:hAnsi="Trebuchet MS"/>
          <w:lang w:val="ro-RO"/>
        </w:rPr>
        <w:t>Nu se tratează deșeurile pe amplasament.</w:t>
      </w:r>
    </w:p>
    <w:p w14:paraId="580AB8E3" w14:textId="77777777" w:rsidR="001C5D89" w:rsidRPr="005A034D" w:rsidRDefault="001C5D89" w:rsidP="001C5D89">
      <w:pPr>
        <w:ind w:left="360" w:firstLine="66"/>
        <w:rPr>
          <w:rFonts w:ascii="Trebuchet MS" w:hAnsi="Trebuchet MS"/>
          <w:b/>
          <w:bCs/>
          <w:lang w:val="ro-RO" w:eastAsia="ro-RO"/>
        </w:rPr>
      </w:pPr>
      <w:r w:rsidRPr="005A034D">
        <w:rPr>
          <w:rFonts w:ascii="Trebuchet MS" w:hAnsi="Trebuchet MS"/>
          <w:b/>
          <w:bCs/>
          <w:lang w:val="ro-RO" w:eastAsia="ro-RO"/>
        </w:rPr>
        <w:t>5. Modul de transport al deșeurilor și măsurile pentru protecția mediului</w:t>
      </w:r>
    </w:p>
    <w:p w14:paraId="2E63BA80" w14:textId="7E0DC734" w:rsidR="001C5D89" w:rsidRPr="005A034D" w:rsidRDefault="001C5D89" w:rsidP="001C5D89">
      <w:pPr>
        <w:autoSpaceDE w:val="0"/>
        <w:autoSpaceDN w:val="0"/>
        <w:adjustRightInd w:val="0"/>
        <w:ind w:left="90"/>
        <w:jc w:val="both"/>
        <w:rPr>
          <w:rFonts w:ascii="Trebuchet MS" w:hAnsi="Trebuchet MS"/>
          <w:bCs/>
          <w:lang w:val="ro-RO" w:eastAsia="ro-RO"/>
        </w:rPr>
      </w:pPr>
      <w:r w:rsidRPr="005A034D">
        <w:rPr>
          <w:rFonts w:ascii="Trebuchet MS" w:hAnsi="Trebuchet MS"/>
          <w:bCs/>
          <w:lang w:val="ro-RO" w:eastAsia="ro-RO"/>
        </w:rPr>
        <w:t>Deșeurile municipale amestecate sunt transportate de unitatea specializată și autorizată pentru această cat</w:t>
      </w:r>
      <w:r w:rsidR="00C437EC" w:rsidRPr="005A034D">
        <w:rPr>
          <w:rFonts w:ascii="Trebuchet MS" w:hAnsi="Trebuchet MS"/>
          <w:bCs/>
          <w:lang w:val="ro-RO" w:eastAsia="ro-RO"/>
        </w:rPr>
        <w:t>egorie de lucrare ( ECO-CSIK</w:t>
      </w:r>
      <w:r w:rsidRPr="005A034D">
        <w:rPr>
          <w:rFonts w:ascii="Trebuchet MS" w:hAnsi="Trebuchet MS"/>
          <w:bCs/>
          <w:lang w:val="ro-RO" w:eastAsia="ro-RO"/>
        </w:rPr>
        <w:t xml:space="preserve"> S.R.L.) la un depozit de deșeuri nepericuloase conform autorizat.</w:t>
      </w:r>
    </w:p>
    <w:p w14:paraId="42F698C4" w14:textId="3244DE37" w:rsidR="001C5D89" w:rsidRPr="005A034D"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5A034D">
        <w:rPr>
          <w:rFonts w:ascii="Trebuchet MS" w:hAnsi="Trebuchet MS"/>
          <w:bCs/>
          <w:lang w:val="ro-RO" w:eastAsia="ro-RO"/>
        </w:rPr>
        <w:t>Mijloace de transport adecvate naturii deșeurilor transportate,</w:t>
      </w:r>
      <w:r w:rsidR="00704651" w:rsidRPr="005A034D">
        <w:rPr>
          <w:rFonts w:ascii="Trebuchet MS" w:hAnsi="Trebuchet MS"/>
          <w:bCs/>
          <w:lang w:val="ro-RO" w:eastAsia="ro-RO"/>
        </w:rPr>
        <w:t xml:space="preserve"> </w:t>
      </w:r>
      <w:r w:rsidRPr="005A034D">
        <w:rPr>
          <w:rFonts w:ascii="Trebuchet MS" w:hAnsi="Trebuchet MS"/>
          <w:bCs/>
          <w:lang w:val="ro-RO" w:eastAsia="ro-RO"/>
        </w:rPr>
        <w:t>astfel încât să se asigure respectarea normelor privind sănătatea populației și a mediului înconjurător.</w:t>
      </w:r>
    </w:p>
    <w:p w14:paraId="094F6FFF" w14:textId="2064B042" w:rsidR="001C5D89" w:rsidRPr="005A034D"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5A034D">
        <w:rPr>
          <w:rFonts w:ascii="Trebuchet MS" w:hAnsi="Trebuchet MS"/>
          <w:bCs/>
          <w:lang w:val="ro-RO" w:eastAsia="ro-RO"/>
        </w:rPr>
        <w:t>Respectarea prevederilor din H.G. nr.1061/2008 privind transportul deșeurilor periculoase și nepericuloase pe teritoriul României.</w:t>
      </w:r>
    </w:p>
    <w:p w14:paraId="51CA9D8E" w14:textId="77777777" w:rsidR="00E36A09" w:rsidRPr="005A034D" w:rsidRDefault="00E36A09" w:rsidP="00E36A09">
      <w:pPr>
        <w:suppressAutoHyphens/>
        <w:autoSpaceDE w:val="0"/>
        <w:autoSpaceDN w:val="0"/>
        <w:adjustRightInd w:val="0"/>
        <w:ind w:left="90"/>
        <w:contextualSpacing/>
        <w:jc w:val="both"/>
        <w:rPr>
          <w:rFonts w:ascii="Trebuchet MS" w:hAnsi="Trebuchet MS"/>
          <w:bCs/>
          <w:lang w:val="ro-RO" w:eastAsia="ro-RO"/>
        </w:rPr>
      </w:pPr>
    </w:p>
    <w:p w14:paraId="4788467A" w14:textId="77777777" w:rsidR="001C5D89" w:rsidRPr="005A034D" w:rsidRDefault="001C5D89" w:rsidP="001C5D89">
      <w:pPr>
        <w:keepNext/>
        <w:ind w:left="360"/>
        <w:jc w:val="both"/>
        <w:outlineLvl w:val="1"/>
        <w:rPr>
          <w:rFonts w:ascii="Trebuchet MS" w:hAnsi="Trebuchet MS"/>
          <w:b/>
          <w:bCs/>
          <w:lang w:val="ro-RO" w:eastAsia="ro-RO"/>
        </w:rPr>
      </w:pPr>
      <w:r w:rsidRPr="005A034D">
        <w:rPr>
          <w:rFonts w:ascii="Trebuchet MS" w:hAnsi="Trebuchet MS"/>
          <w:b/>
          <w:bCs/>
          <w:lang w:val="ro-RO" w:eastAsia="ro-RO"/>
        </w:rPr>
        <w:t>6. Monitorizarea gestiunii deșeurilor</w:t>
      </w:r>
    </w:p>
    <w:p w14:paraId="5204A30A" w14:textId="77777777" w:rsidR="001C5D89" w:rsidRPr="005A034D" w:rsidRDefault="001C5D89" w:rsidP="001C5D89">
      <w:pPr>
        <w:ind w:left="360"/>
        <w:rPr>
          <w:rFonts w:ascii="Trebuchet MS" w:eastAsia="Calibri" w:hAnsi="Trebuchet MS"/>
          <w:lang w:val="ro-RO"/>
        </w:rPr>
      </w:pPr>
      <w:r w:rsidRPr="005A034D">
        <w:rPr>
          <w:rFonts w:ascii="Trebuchet MS" w:eastAsia="Calibri" w:hAnsi="Trebuchet MS"/>
          <w:lang w:val="ro-RO"/>
        </w:rPr>
        <w:t xml:space="preserve">Titularul </w:t>
      </w:r>
      <w:proofErr w:type="spellStart"/>
      <w:r w:rsidRPr="005A034D">
        <w:rPr>
          <w:rFonts w:ascii="Trebuchet MS" w:eastAsia="Calibri" w:hAnsi="Trebuchet MS"/>
          <w:lang w:val="ro-RO"/>
        </w:rPr>
        <w:t>activităţii</w:t>
      </w:r>
      <w:proofErr w:type="spellEnd"/>
      <w:r w:rsidRPr="005A034D">
        <w:rPr>
          <w:rFonts w:ascii="Trebuchet MS" w:eastAsia="Calibri" w:hAnsi="Trebuchet MS"/>
          <w:lang w:val="ro-RO"/>
        </w:rPr>
        <w:t xml:space="preserve"> are </w:t>
      </w:r>
      <w:proofErr w:type="spellStart"/>
      <w:r w:rsidRPr="005A034D">
        <w:rPr>
          <w:rFonts w:ascii="Trebuchet MS" w:eastAsia="Calibri" w:hAnsi="Trebuchet MS"/>
          <w:lang w:val="ro-RO"/>
        </w:rPr>
        <w:t>obligaţia</w:t>
      </w:r>
      <w:proofErr w:type="spellEnd"/>
      <w:r w:rsidRPr="005A034D">
        <w:rPr>
          <w:rFonts w:ascii="Trebuchet MS" w:eastAsia="Calibri" w:hAnsi="Trebuchet MS"/>
          <w:lang w:val="ro-RO"/>
        </w:rPr>
        <w:t xml:space="preserve"> de a realiza </w:t>
      </w:r>
      <w:proofErr w:type="spellStart"/>
      <w:r w:rsidRPr="005A034D">
        <w:rPr>
          <w:rFonts w:ascii="Trebuchet MS" w:eastAsia="Calibri" w:hAnsi="Trebuchet MS"/>
          <w:lang w:val="ro-RO"/>
        </w:rPr>
        <w:t>evidenţa</w:t>
      </w:r>
      <w:proofErr w:type="spellEnd"/>
      <w:r w:rsidRPr="005A034D">
        <w:rPr>
          <w:rFonts w:ascii="Trebuchet MS" w:eastAsia="Calibri" w:hAnsi="Trebuchet MS"/>
          <w:lang w:val="ro-RO"/>
        </w:rPr>
        <w:t xml:space="preserve"> gestiunii </w:t>
      </w:r>
      <w:proofErr w:type="spellStart"/>
      <w:r w:rsidRPr="005A034D">
        <w:rPr>
          <w:rFonts w:ascii="Trebuchet MS" w:eastAsia="Calibri" w:hAnsi="Trebuchet MS"/>
          <w:lang w:val="ro-RO"/>
        </w:rPr>
        <w:t>deşeurilor</w:t>
      </w:r>
      <w:proofErr w:type="spellEnd"/>
      <w:r w:rsidRPr="005A034D">
        <w:rPr>
          <w:rFonts w:ascii="Trebuchet MS" w:eastAsia="Calibri" w:hAnsi="Trebuchet MS"/>
          <w:lang w:val="ro-RO"/>
        </w:rPr>
        <w:t xml:space="preserve"> rezultate în urma </w:t>
      </w:r>
      <w:proofErr w:type="spellStart"/>
      <w:r w:rsidRPr="005A034D">
        <w:rPr>
          <w:rFonts w:ascii="Trebuchet MS" w:eastAsia="Calibri" w:hAnsi="Trebuchet MS"/>
          <w:lang w:val="ro-RO"/>
        </w:rPr>
        <w:t>activităţii</w:t>
      </w:r>
      <w:proofErr w:type="spellEnd"/>
      <w:r w:rsidRPr="005A034D">
        <w:rPr>
          <w:rFonts w:ascii="Trebuchet MS" w:eastAsia="Calibri" w:hAnsi="Trebuchet MS"/>
          <w:lang w:val="ro-RO"/>
        </w:rPr>
        <w:t xml:space="preserve"> </w:t>
      </w:r>
      <w:proofErr w:type="spellStart"/>
      <w:r w:rsidRPr="005A034D">
        <w:rPr>
          <w:rFonts w:ascii="Trebuchet MS" w:eastAsia="Calibri" w:hAnsi="Trebuchet MS"/>
          <w:lang w:val="ro-RO"/>
        </w:rPr>
        <w:t>desfăşurate</w:t>
      </w:r>
      <w:proofErr w:type="spellEnd"/>
      <w:r w:rsidRPr="005A034D">
        <w:rPr>
          <w:rFonts w:ascii="Trebuchet MS" w:eastAsia="Calibri" w:hAnsi="Trebuchet MS"/>
          <w:lang w:val="ro-RO"/>
        </w:rPr>
        <w:t xml:space="preserve">, care va fi </w:t>
      </w:r>
      <w:proofErr w:type="spellStart"/>
      <w:r w:rsidRPr="005A034D">
        <w:rPr>
          <w:rFonts w:ascii="Trebuchet MS" w:eastAsia="Calibri" w:hAnsi="Trebuchet MS"/>
          <w:lang w:val="ro-RO"/>
        </w:rPr>
        <w:t>ţinută</w:t>
      </w:r>
      <w:proofErr w:type="spellEnd"/>
      <w:r w:rsidRPr="005A034D">
        <w:rPr>
          <w:rFonts w:ascii="Trebuchet MS" w:eastAsia="Calibri" w:hAnsi="Trebuchet MS"/>
          <w:lang w:val="ro-RO"/>
        </w:rPr>
        <w:t xml:space="preserve"> conform modelului prezentat în Anexa nr.1 a H.G. nr. 856/2002.</w:t>
      </w:r>
    </w:p>
    <w:p w14:paraId="16EFA5FB" w14:textId="77777777" w:rsidR="001C5D89" w:rsidRPr="005A034D" w:rsidRDefault="001C5D89" w:rsidP="00C45A9E">
      <w:pPr>
        <w:keepNext/>
        <w:ind w:left="360"/>
        <w:jc w:val="both"/>
        <w:outlineLvl w:val="1"/>
        <w:rPr>
          <w:rFonts w:ascii="Trebuchet MS" w:hAnsi="Trebuchet MS"/>
          <w:b/>
          <w:bCs/>
          <w:lang w:val="ro-RO" w:eastAsia="ro-RO"/>
        </w:rPr>
      </w:pPr>
      <w:r w:rsidRPr="005A034D">
        <w:rPr>
          <w:rFonts w:ascii="Trebuchet MS" w:hAnsi="Trebuchet MS"/>
          <w:b/>
          <w:bCs/>
          <w:lang w:val="ro-RO" w:eastAsia="ro-RO"/>
        </w:rPr>
        <w:t xml:space="preserve">7. Ambalaje folosite </w:t>
      </w:r>
    </w:p>
    <w:p w14:paraId="70374A93" w14:textId="7D5358A8" w:rsidR="0098554B" w:rsidRPr="005A034D" w:rsidRDefault="00405C3B" w:rsidP="0098554B">
      <w:pPr>
        <w:keepNext/>
        <w:jc w:val="both"/>
        <w:outlineLvl w:val="1"/>
        <w:rPr>
          <w:rFonts w:ascii="Trebuchet MS" w:hAnsi="Trebuchet MS"/>
          <w:bCs/>
          <w:lang w:eastAsia="ro-RO"/>
        </w:rPr>
      </w:pPr>
      <w:r w:rsidRPr="005A034D">
        <w:rPr>
          <w:rFonts w:ascii="Trebuchet MS" w:hAnsi="Trebuchet MS"/>
          <w:bCs/>
          <w:lang w:val="ro-RO" w:eastAsia="ro-RO"/>
        </w:rPr>
        <w:t xml:space="preserve">       Nu este cazul.</w:t>
      </w:r>
    </w:p>
    <w:p w14:paraId="7DCE077F" w14:textId="77777777" w:rsidR="001C5D89" w:rsidRPr="005A034D" w:rsidRDefault="001C5D89" w:rsidP="001C5D89">
      <w:pPr>
        <w:autoSpaceDE w:val="0"/>
        <w:autoSpaceDN w:val="0"/>
        <w:adjustRightInd w:val="0"/>
        <w:ind w:firstLine="284"/>
        <w:jc w:val="both"/>
        <w:rPr>
          <w:rFonts w:ascii="Trebuchet MS" w:hAnsi="Trebuchet MS"/>
          <w:b/>
          <w:bCs/>
          <w:lang w:val="ro-RO" w:eastAsia="ro-RO"/>
        </w:rPr>
      </w:pPr>
      <w:r w:rsidRPr="005A034D">
        <w:rPr>
          <w:rFonts w:ascii="Trebuchet MS" w:eastAsia="Calibri" w:hAnsi="Trebuchet MS"/>
          <w:b/>
          <w:lang w:val="ro-RO"/>
        </w:rPr>
        <w:t xml:space="preserve"> </w:t>
      </w:r>
      <w:r w:rsidRPr="005A034D">
        <w:rPr>
          <w:rFonts w:ascii="Trebuchet MS" w:hAnsi="Trebuchet MS"/>
          <w:b/>
          <w:bCs/>
          <w:lang w:val="ro-RO" w:eastAsia="ro-RO"/>
        </w:rPr>
        <w:t xml:space="preserve">8. Modul de gospodărire a ambalajelor </w:t>
      </w:r>
    </w:p>
    <w:p w14:paraId="29DB099E" w14:textId="712292F5" w:rsidR="0098554B" w:rsidRPr="005A034D" w:rsidRDefault="002D7496" w:rsidP="00405C3B">
      <w:pPr>
        <w:autoSpaceDE w:val="0"/>
        <w:autoSpaceDN w:val="0"/>
        <w:adjustRightInd w:val="0"/>
        <w:ind w:firstLine="720"/>
        <w:jc w:val="both"/>
        <w:rPr>
          <w:rFonts w:ascii="Trebuchet MS" w:hAnsi="Trebuchet MS"/>
          <w:lang w:val="ro-RO"/>
        </w:rPr>
      </w:pPr>
      <w:r w:rsidRPr="005A034D">
        <w:rPr>
          <w:rFonts w:ascii="Trebuchet MS" w:hAnsi="Trebuchet MS"/>
          <w:lang w:val="ro-RO"/>
        </w:rPr>
        <w:t>Nu este cazul .</w:t>
      </w:r>
    </w:p>
    <w:p w14:paraId="4EFB7A63" w14:textId="77777777" w:rsidR="00656994" w:rsidRPr="005A034D" w:rsidRDefault="00656994" w:rsidP="00656994">
      <w:pPr>
        <w:keepNext/>
        <w:spacing w:after="0" w:line="240" w:lineRule="auto"/>
        <w:outlineLvl w:val="4"/>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V. MODUL DE GOSPODĂRIRE A SUBSTANŢELOR ŞI PREPARATELOR PERICULOASE: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2340"/>
        <w:gridCol w:w="1170"/>
        <w:gridCol w:w="990"/>
        <w:gridCol w:w="1800"/>
        <w:gridCol w:w="1979"/>
      </w:tblGrid>
      <w:tr w:rsidR="00D80073" w:rsidRPr="005A034D" w14:paraId="3532D3C0" w14:textId="77777777" w:rsidTr="0045749D">
        <w:tc>
          <w:tcPr>
            <w:tcW w:w="1728" w:type="dxa"/>
            <w:shd w:val="clear" w:color="auto" w:fill="C0C0C0"/>
            <w:vAlign w:val="center"/>
          </w:tcPr>
          <w:p w14:paraId="4E11EABE" w14:textId="77777777" w:rsidR="00D80073" w:rsidRPr="005A034D" w:rsidRDefault="00D80073" w:rsidP="0045749D">
            <w:pPr>
              <w:snapToGrid w:val="0"/>
              <w:spacing w:before="40"/>
              <w:jc w:val="center"/>
              <w:rPr>
                <w:rFonts w:ascii="Trebuchet MS" w:hAnsi="Trebuchet MS"/>
                <w:b/>
                <w:lang w:val="ro-RO"/>
              </w:rPr>
            </w:pPr>
            <w:r w:rsidRPr="005A034D">
              <w:rPr>
                <w:rFonts w:ascii="Trebuchet MS" w:hAnsi="Trebuchet MS"/>
                <w:b/>
                <w:lang w:val="ro-RO"/>
              </w:rPr>
              <w:t>Tip</w:t>
            </w:r>
          </w:p>
        </w:tc>
        <w:tc>
          <w:tcPr>
            <w:tcW w:w="2340" w:type="dxa"/>
            <w:shd w:val="clear" w:color="auto" w:fill="C0C0C0"/>
            <w:vAlign w:val="center"/>
          </w:tcPr>
          <w:p w14:paraId="20676A5E" w14:textId="77777777" w:rsidR="00D80073" w:rsidRPr="005A034D" w:rsidRDefault="00D80073" w:rsidP="0045749D">
            <w:pPr>
              <w:snapToGrid w:val="0"/>
              <w:spacing w:before="40"/>
              <w:jc w:val="center"/>
              <w:rPr>
                <w:rFonts w:ascii="Trebuchet MS" w:hAnsi="Trebuchet MS"/>
                <w:b/>
                <w:lang w:val="ro-RO"/>
              </w:rPr>
            </w:pPr>
            <w:r w:rsidRPr="005A034D">
              <w:rPr>
                <w:rFonts w:ascii="Trebuchet MS" w:hAnsi="Trebuchet MS"/>
                <w:b/>
                <w:lang w:val="ro-RO"/>
              </w:rPr>
              <w:t>Substanță chimică periculoasă/ Categorie de amestec</w:t>
            </w:r>
          </w:p>
        </w:tc>
        <w:tc>
          <w:tcPr>
            <w:tcW w:w="1170" w:type="dxa"/>
            <w:shd w:val="clear" w:color="auto" w:fill="C0C0C0"/>
            <w:vAlign w:val="center"/>
          </w:tcPr>
          <w:p w14:paraId="3A686ED7" w14:textId="77777777" w:rsidR="00D80073" w:rsidRPr="005A034D" w:rsidRDefault="00D80073" w:rsidP="0045749D">
            <w:pPr>
              <w:snapToGrid w:val="0"/>
              <w:spacing w:before="40"/>
              <w:jc w:val="center"/>
              <w:rPr>
                <w:rFonts w:ascii="Trebuchet MS" w:hAnsi="Trebuchet MS"/>
                <w:b/>
                <w:lang w:val="ro-RO"/>
              </w:rPr>
            </w:pPr>
            <w:r w:rsidRPr="005A034D">
              <w:rPr>
                <w:rFonts w:ascii="Trebuchet MS" w:hAnsi="Trebuchet MS"/>
                <w:b/>
                <w:lang w:val="ro-RO"/>
              </w:rPr>
              <w:t>Cantitate</w:t>
            </w:r>
          </w:p>
        </w:tc>
        <w:tc>
          <w:tcPr>
            <w:tcW w:w="990" w:type="dxa"/>
            <w:shd w:val="clear" w:color="auto" w:fill="C0C0C0"/>
            <w:vAlign w:val="center"/>
          </w:tcPr>
          <w:p w14:paraId="53710E03" w14:textId="77777777" w:rsidR="00D80073" w:rsidRPr="005A034D" w:rsidRDefault="00D80073" w:rsidP="0045749D">
            <w:pPr>
              <w:snapToGrid w:val="0"/>
              <w:spacing w:before="40"/>
              <w:jc w:val="center"/>
              <w:rPr>
                <w:rFonts w:ascii="Trebuchet MS" w:hAnsi="Trebuchet MS"/>
                <w:b/>
                <w:lang w:val="ro-RO"/>
              </w:rPr>
            </w:pPr>
            <w:r w:rsidRPr="005A034D">
              <w:rPr>
                <w:rFonts w:ascii="Trebuchet MS" w:hAnsi="Trebuchet MS"/>
                <w:b/>
                <w:lang w:val="ro-RO"/>
              </w:rPr>
              <w:t>UM</w:t>
            </w:r>
          </w:p>
        </w:tc>
        <w:tc>
          <w:tcPr>
            <w:tcW w:w="1800" w:type="dxa"/>
            <w:shd w:val="clear" w:color="auto" w:fill="C0C0C0"/>
            <w:vAlign w:val="center"/>
          </w:tcPr>
          <w:p w14:paraId="3333761D" w14:textId="77777777" w:rsidR="00D80073" w:rsidRPr="005A034D" w:rsidRDefault="00D80073" w:rsidP="0045749D">
            <w:pPr>
              <w:snapToGrid w:val="0"/>
              <w:spacing w:before="40"/>
              <w:jc w:val="center"/>
              <w:rPr>
                <w:rFonts w:ascii="Trebuchet MS" w:hAnsi="Trebuchet MS"/>
                <w:b/>
                <w:lang w:val="ro-RO"/>
              </w:rPr>
            </w:pPr>
            <w:r w:rsidRPr="005A034D">
              <w:rPr>
                <w:rFonts w:ascii="Trebuchet MS" w:hAnsi="Trebuchet MS"/>
                <w:b/>
                <w:lang w:val="ro-RO"/>
              </w:rPr>
              <w:t>Categoria - Fraza de risc</w:t>
            </w:r>
          </w:p>
        </w:tc>
        <w:tc>
          <w:tcPr>
            <w:tcW w:w="1979" w:type="dxa"/>
            <w:shd w:val="clear" w:color="auto" w:fill="C0C0C0"/>
            <w:vAlign w:val="center"/>
          </w:tcPr>
          <w:p w14:paraId="5846F506" w14:textId="77777777" w:rsidR="00D80073" w:rsidRPr="005A034D" w:rsidRDefault="00D80073" w:rsidP="0045749D">
            <w:pPr>
              <w:snapToGrid w:val="0"/>
              <w:spacing w:before="40"/>
              <w:jc w:val="center"/>
              <w:rPr>
                <w:rFonts w:ascii="Trebuchet MS" w:hAnsi="Trebuchet MS"/>
                <w:b/>
                <w:lang w:val="ro-RO"/>
              </w:rPr>
            </w:pPr>
            <w:r w:rsidRPr="005A034D">
              <w:rPr>
                <w:rFonts w:ascii="Trebuchet MS" w:hAnsi="Trebuchet MS"/>
                <w:b/>
                <w:lang w:val="ro-RO"/>
              </w:rPr>
              <w:t>Fraza de pericol</w:t>
            </w:r>
          </w:p>
        </w:tc>
      </w:tr>
      <w:tr w:rsidR="00D80073" w:rsidRPr="005A034D" w14:paraId="7EAE0CEE" w14:textId="77777777" w:rsidTr="0045749D">
        <w:tc>
          <w:tcPr>
            <w:tcW w:w="1728" w:type="dxa"/>
            <w:shd w:val="clear" w:color="auto" w:fill="auto"/>
          </w:tcPr>
          <w:p w14:paraId="79F24E27" w14:textId="77777777" w:rsidR="00D80073" w:rsidRPr="005A034D" w:rsidRDefault="00D80073" w:rsidP="0045749D">
            <w:pPr>
              <w:tabs>
                <w:tab w:val="left" w:pos="1319"/>
              </w:tabs>
              <w:snapToGrid w:val="0"/>
              <w:spacing w:before="40"/>
              <w:rPr>
                <w:rFonts w:ascii="Trebuchet MS" w:hAnsi="Trebuchet MS"/>
                <w:lang w:val="ro-RO"/>
              </w:rPr>
            </w:pPr>
            <w:r w:rsidRPr="005A034D">
              <w:rPr>
                <w:rFonts w:ascii="Trebuchet MS" w:hAnsi="Trebuchet MS"/>
                <w:lang w:val="ro-RO"/>
              </w:rPr>
              <w:t>Amestec</w:t>
            </w:r>
          </w:p>
        </w:tc>
        <w:tc>
          <w:tcPr>
            <w:tcW w:w="2340" w:type="dxa"/>
            <w:shd w:val="clear" w:color="auto" w:fill="auto"/>
          </w:tcPr>
          <w:p w14:paraId="5FAD3377" w14:textId="2720F66E" w:rsidR="00D80073" w:rsidRPr="005A034D" w:rsidRDefault="00D80073" w:rsidP="0045749D">
            <w:pPr>
              <w:snapToGrid w:val="0"/>
              <w:spacing w:before="40"/>
              <w:rPr>
                <w:rFonts w:ascii="Trebuchet MS" w:hAnsi="Trebuchet MS"/>
                <w:lang w:val="ro-RO"/>
              </w:rPr>
            </w:pPr>
            <w:r w:rsidRPr="005A034D">
              <w:rPr>
                <w:rFonts w:ascii="Trebuchet MS" w:hAnsi="Trebuchet MS"/>
                <w:lang w:val="ro-RO"/>
              </w:rPr>
              <w:t xml:space="preserve">THIXOTROPIC BASE COAT, exterior, </w:t>
            </w:r>
            <w:proofErr w:type="spellStart"/>
            <w:r w:rsidRPr="005A034D">
              <w:rPr>
                <w:rFonts w:ascii="Trebuchet MS" w:hAnsi="Trebuchet MS"/>
                <w:lang w:val="ro-RO"/>
              </w:rPr>
              <w:t>clear</w:t>
            </w:r>
            <w:proofErr w:type="spellEnd"/>
          </w:p>
        </w:tc>
        <w:tc>
          <w:tcPr>
            <w:tcW w:w="1170" w:type="dxa"/>
            <w:shd w:val="clear" w:color="auto" w:fill="auto"/>
          </w:tcPr>
          <w:p w14:paraId="129C3B78" w14:textId="667A3E48" w:rsidR="00D80073" w:rsidRPr="005A034D" w:rsidRDefault="00D80073" w:rsidP="0045749D">
            <w:pPr>
              <w:snapToGrid w:val="0"/>
              <w:spacing w:before="40"/>
              <w:jc w:val="center"/>
              <w:rPr>
                <w:rFonts w:ascii="Trebuchet MS" w:hAnsi="Trebuchet MS"/>
                <w:lang w:val="ro-RO"/>
              </w:rPr>
            </w:pPr>
            <w:r w:rsidRPr="005A034D">
              <w:rPr>
                <w:rFonts w:ascii="Trebuchet MS" w:hAnsi="Trebuchet MS"/>
                <w:lang w:val="ro-RO"/>
              </w:rPr>
              <w:t>3</w:t>
            </w:r>
            <w:r w:rsidRPr="005A034D">
              <w:rPr>
                <w:rFonts w:ascii="Trebuchet MS" w:hAnsi="Trebuchet MS"/>
                <w:lang w:val="ro-RO"/>
              </w:rPr>
              <w:t>0</w:t>
            </w:r>
          </w:p>
        </w:tc>
        <w:tc>
          <w:tcPr>
            <w:tcW w:w="990" w:type="dxa"/>
            <w:shd w:val="clear" w:color="auto" w:fill="auto"/>
          </w:tcPr>
          <w:p w14:paraId="0EA218E7" w14:textId="77777777" w:rsidR="00D80073" w:rsidRPr="005A034D" w:rsidRDefault="00D80073" w:rsidP="0045749D">
            <w:pPr>
              <w:snapToGrid w:val="0"/>
              <w:spacing w:before="40"/>
              <w:jc w:val="center"/>
              <w:rPr>
                <w:rFonts w:ascii="Trebuchet MS" w:hAnsi="Trebuchet MS"/>
                <w:lang w:val="ro-RO"/>
              </w:rPr>
            </w:pPr>
            <w:r w:rsidRPr="005A034D">
              <w:rPr>
                <w:rFonts w:ascii="Trebuchet MS" w:hAnsi="Trebuchet MS"/>
                <w:lang w:val="ro-RO"/>
              </w:rPr>
              <w:t>l/lună</w:t>
            </w:r>
          </w:p>
        </w:tc>
        <w:tc>
          <w:tcPr>
            <w:tcW w:w="1800" w:type="dxa"/>
            <w:shd w:val="clear" w:color="auto" w:fill="auto"/>
          </w:tcPr>
          <w:p w14:paraId="7BA21322" w14:textId="77777777" w:rsidR="00D80073" w:rsidRPr="005A034D" w:rsidRDefault="00D80073" w:rsidP="0045749D">
            <w:pPr>
              <w:snapToGrid w:val="0"/>
              <w:spacing w:before="40"/>
              <w:jc w:val="center"/>
              <w:rPr>
                <w:rFonts w:ascii="Trebuchet MS" w:hAnsi="Trebuchet MS"/>
                <w:lang w:val="ro-RO"/>
              </w:rPr>
            </w:pPr>
            <w:r w:rsidRPr="005A034D">
              <w:rPr>
                <w:rFonts w:ascii="Trebuchet MS" w:hAnsi="Trebuchet MS"/>
                <w:lang w:val="ro-RO"/>
              </w:rPr>
              <w:t>R22,R38,R43,R41,R36,R23,R48/21,</w:t>
            </w:r>
            <w:r w:rsidRPr="005A034D">
              <w:rPr>
                <w:rFonts w:ascii="Trebuchet MS" w:hAnsi="Trebuchet MS"/>
                <w:lang w:val="ro-RO"/>
              </w:rPr>
              <w:lastRenderedPageBreak/>
              <w:t>R50,R51-53,R52-53</w:t>
            </w:r>
          </w:p>
        </w:tc>
        <w:tc>
          <w:tcPr>
            <w:tcW w:w="1979" w:type="dxa"/>
            <w:shd w:val="clear" w:color="auto" w:fill="auto"/>
          </w:tcPr>
          <w:p w14:paraId="13C4E88E" w14:textId="28A8FE1D" w:rsidR="00D80073" w:rsidRPr="005A034D" w:rsidRDefault="00D80073" w:rsidP="0045749D">
            <w:pPr>
              <w:snapToGrid w:val="0"/>
              <w:spacing w:before="40"/>
              <w:jc w:val="center"/>
              <w:rPr>
                <w:rFonts w:ascii="Trebuchet MS" w:hAnsi="Trebuchet MS"/>
                <w:lang w:val="ro-RO"/>
              </w:rPr>
            </w:pPr>
            <w:r w:rsidRPr="005A034D">
              <w:rPr>
                <w:rFonts w:ascii="Trebuchet MS" w:hAnsi="Trebuchet MS"/>
                <w:lang w:val="ro-RO"/>
              </w:rPr>
              <w:lastRenderedPageBreak/>
              <w:t>H302,</w:t>
            </w:r>
            <w:r w:rsidR="00E80A96">
              <w:rPr>
                <w:rFonts w:ascii="Trebuchet MS" w:hAnsi="Trebuchet MS"/>
                <w:lang w:val="ro-RO"/>
              </w:rPr>
              <w:t>H312,</w:t>
            </w:r>
            <w:bookmarkStart w:id="0" w:name="_GoBack"/>
            <w:bookmarkEnd w:id="0"/>
            <w:r w:rsidRPr="005A034D">
              <w:rPr>
                <w:rFonts w:ascii="Trebuchet MS" w:hAnsi="Trebuchet MS"/>
                <w:lang w:val="ro-RO"/>
              </w:rPr>
              <w:t xml:space="preserve">H315,H317, </w:t>
            </w:r>
            <w:r w:rsidRPr="005A034D">
              <w:rPr>
                <w:rFonts w:ascii="Trebuchet MS" w:hAnsi="Trebuchet MS"/>
                <w:lang w:val="ro-RO"/>
              </w:rPr>
              <w:lastRenderedPageBreak/>
              <w:t>H318,H3</w:t>
            </w:r>
            <w:r w:rsidR="00E80A96">
              <w:rPr>
                <w:rFonts w:ascii="Trebuchet MS" w:hAnsi="Trebuchet MS"/>
                <w:lang w:val="ro-RO"/>
              </w:rPr>
              <w:t>19,H322,H331,H331,H372,H400,H410,</w:t>
            </w:r>
          </w:p>
          <w:p w14:paraId="041A43F7" w14:textId="77777777" w:rsidR="00D80073" w:rsidRPr="005A034D" w:rsidRDefault="00D80073" w:rsidP="0045749D">
            <w:pPr>
              <w:snapToGrid w:val="0"/>
              <w:spacing w:before="40"/>
              <w:jc w:val="center"/>
              <w:rPr>
                <w:rFonts w:ascii="Trebuchet MS" w:hAnsi="Trebuchet MS"/>
                <w:lang w:val="ro-RO"/>
              </w:rPr>
            </w:pPr>
          </w:p>
        </w:tc>
      </w:tr>
    </w:tbl>
    <w:p w14:paraId="7632FB1F" w14:textId="77777777" w:rsidR="00D80073" w:rsidRPr="005A034D" w:rsidRDefault="00D80073" w:rsidP="00D80073">
      <w:pPr>
        <w:keepNext/>
        <w:ind w:left="360"/>
        <w:jc w:val="both"/>
        <w:outlineLvl w:val="1"/>
        <w:rPr>
          <w:rFonts w:ascii="Trebuchet MS" w:hAnsi="Trebuchet MS"/>
          <w:b/>
          <w:bCs/>
          <w:lang w:val="ro-RO" w:eastAsia="ro-RO"/>
        </w:rPr>
      </w:pPr>
      <w:r w:rsidRPr="005A034D">
        <w:rPr>
          <w:rFonts w:ascii="Trebuchet MS" w:hAnsi="Trebuchet MS"/>
          <w:b/>
          <w:bCs/>
          <w:lang w:val="ro-RO" w:eastAsia="ro-RO"/>
        </w:rPr>
        <w:lastRenderedPageBreak/>
        <w:t>2. Modul de gospodărire</w:t>
      </w:r>
    </w:p>
    <w:p w14:paraId="1CD8CD6C" w14:textId="77777777" w:rsidR="00D80073" w:rsidRPr="005A034D" w:rsidRDefault="00D80073" w:rsidP="00D80073">
      <w:pPr>
        <w:numPr>
          <w:ilvl w:val="1"/>
          <w:numId w:val="26"/>
        </w:numPr>
        <w:tabs>
          <w:tab w:val="clear" w:pos="1440"/>
          <w:tab w:val="num" w:pos="1070"/>
        </w:tabs>
        <w:suppressAutoHyphens/>
        <w:snapToGrid w:val="0"/>
        <w:spacing w:line="256" w:lineRule="auto"/>
        <w:ind w:left="1070"/>
        <w:contextualSpacing/>
        <w:jc w:val="both"/>
        <w:rPr>
          <w:rFonts w:ascii="Trebuchet MS" w:hAnsi="Trebuchet MS"/>
          <w:b/>
          <w:lang w:val="ro-RO" w:eastAsia="ar-SA"/>
        </w:rPr>
      </w:pPr>
      <w:r w:rsidRPr="005A034D">
        <w:rPr>
          <w:rFonts w:ascii="Trebuchet MS" w:hAnsi="Trebuchet MS"/>
          <w:b/>
          <w:lang w:val="ro-RO" w:eastAsia="ar-SA"/>
        </w:rPr>
        <w:t xml:space="preserve">ambalare: </w:t>
      </w:r>
      <w:r w:rsidRPr="005A034D">
        <w:rPr>
          <w:rFonts w:ascii="Trebuchet MS" w:hAnsi="Trebuchet MS"/>
          <w:lang w:val="ro-RO" w:eastAsia="ar-SA"/>
        </w:rPr>
        <w:t>Produsele cu componente periculoase utilizate sunt transportate, manipulate, depozitate și utilizate în conformitate cu cele specificate în fișele tehnice de securitate.</w:t>
      </w:r>
    </w:p>
    <w:p w14:paraId="444D7722" w14:textId="77777777" w:rsidR="00D80073" w:rsidRPr="005A034D" w:rsidRDefault="00D80073" w:rsidP="00D80073">
      <w:pPr>
        <w:numPr>
          <w:ilvl w:val="1"/>
          <w:numId w:val="26"/>
        </w:numPr>
        <w:tabs>
          <w:tab w:val="clear" w:pos="1440"/>
          <w:tab w:val="num" w:pos="1070"/>
        </w:tabs>
        <w:suppressAutoHyphens/>
        <w:snapToGrid w:val="0"/>
        <w:spacing w:line="256" w:lineRule="auto"/>
        <w:ind w:left="1070"/>
        <w:contextualSpacing/>
        <w:jc w:val="both"/>
        <w:rPr>
          <w:rFonts w:ascii="Trebuchet MS" w:hAnsi="Trebuchet MS"/>
          <w:b/>
          <w:lang w:val="ro-RO" w:eastAsia="ar-SA"/>
        </w:rPr>
      </w:pPr>
      <w:r w:rsidRPr="005A034D">
        <w:rPr>
          <w:rFonts w:ascii="Trebuchet MS" w:hAnsi="Trebuchet MS"/>
          <w:b/>
          <w:lang w:val="ro-RO" w:eastAsia="ar-SA"/>
        </w:rPr>
        <w:t xml:space="preserve">transport: </w:t>
      </w:r>
      <w:r w:rsidRPr="005A034D">
        <w:rPr>
          <w:rFonts w:ascii="Trebuchet MS" w:hAnsi="Trebuchet MS"/>
          <w:lang w:val="ro-RO" w:eastAsia="ar-SA"/>
        </w:rPr>
        <w:t>este asigurat de către furnizori</w:t>
      </w:r>
    </w:p>
    <w:p w14:paraId="6AE03774" w14:textId="77777777" w:rsidR="00D80073" w:rsidRPr="005A034D" w:rsidRDefault="00D80073" w:rsidP="00D80073">
      <w:pPr>
        <w:numPr>
          <w:ilvl w:val="1"/>
          <w:numId w:val="26"/>
        </w:numPr>
        <w:tabs>
          <w:tab w:val="clear" w:pos="1440"/>
          <w:tab w:val="num" w:pos="1070"/>
        </w:tabs>
        <w:suppressAutoHyphens/>
        <w:snapToGrid w:val="0"/>
        <w:spacing w:line="256" w:lineRule="auto"/>
        <w:ind w:left="1070"/>
        <w:contextualSpacing/>
        <w:jc w:val="both"/>
        <w:rPr>
          <w:rFonts w:ascii="Trebuchet MS" w:hAnsi="Trebuchet MS"/>
          <w:b/>
          <w:lang w:val="ro-RO" w:eastAsia="ar-SA"/>
        </w:rPr>
      </w:pPr>
      <w:r w:rsidRPr="005A034D">
        <w:rPr>
          <w:rFonts w:ascii="Trebuchet MS" w:hAnsi="Trebuchet MS"/>
          <w:b/>
          <w:lang w:val="ro-RO" w:eastAsia="ar-SA"/>
        </w:rPr>
        <w:t xml:space="preserve">depozitare: </w:t>
      </w:r>
      <w:r w:rsidRPr="005A034D">
        <w:rPr>
          <w:rFonts w:ascii="Trebuchet MS" w:hAnsi="Trebuchet MS"/>
          <w:lang w:val="ro-RO" w:eastAsia="ar-SA"/>
        </w:rPr>
        <w:t xml:space="preserve">magazie cu pardoseală acoperită </w:t>
      </w:r>
    </w:p>
    <w:p w14:paraId="36BC50C2" w14:textId="77777777" w:rsidR="00D80073" w:rsidRPr="005A034D" w:rsidRDefault="00D80073" w:rsidP="00D80073">
      <w:pPr>
        <w:numPr>
          <w:ilvl w:val="1"/>
          <w:numId w:val="26"/>
        </w:numPr>
        <w:tabs>
          <w:tab w:val="clear" w:pos="1440"/>
          <w:tab w:val="num" w:pos="1070"/>
        </w:tabs>
        <w:suppressAutoHyphens/>
        <w:snapToGrid w:val="0"/>
        <w:spacing w:line="256" w:lineRule="auto"/>
        <w:ind w:left="1070"/>
        <w:contextualSpacing/>
        <w:jc w:val="both"/>
        <w:rPr>
          <w:rFonts w:ascii="Trebuchet MS" w:hAnsi="Trebuchet MS"/>
          <w:b/>
          <w:lang w:val="ro-RO" w:eastAsia="ar-SA"/>
        </w:rPr>
      </w:pPr>
      <w:r w:rsidRPr="005A034D">
        <w:rPr>
          <w:rFonts w:ascii="Trebuchet MS" w:hAnsi="Trebuchet MS"/>
          <w:b/>
          <w:lang w:val="ro-RO" w:eastAsia="ar-SA"/>
        </w:rPr>
        <w:t xml:space="preserve">folosire/comercializare: </w:t>
      </w:r>
      <w:r w:rsidRPr="005A034D">
        <w:rPr>
          <w:rFonts w:ascii="Trebuchet MS" w:hAnsi="Trebuchet MS"/>
          <w:lang w:val="ro-RO" w:eastAsia="ar-SA"/>
        </w:rPr>
        <w:t xml:space="preserve">sunt utilizate </w:t>
      </w:r>
      <w:r w:rsidRPr="005A034D">
        <w:rPr>
          <w:rFonts w:ascii="Trebuchet MS" w:eastAsia="Calibri" w:hAnsi="Trebuchet MS"/>
          <w:lang w:val="ro-RO" w:eastAsia="ar-SA"/>
        </w:rPr>
        <w:t xml:space="preserve">în conformitate cu cele specificate în </w:t>
      </w:r>
      <w:proofErr w:type="spellStart"/>
      <w:r w:rsidRPr="005A034D">
        <w:rPr>
          <w:rFonts w:ascii="Trebuchet MS" w:eastAsia="Calibri" w:hAnsi="Trebuchet MS"/>
          <w:lang w:val="ro-RO" w:eastAsia="ar-SA"/>
        </w:rPr>
        <w:t>fişele</w:t>
      </w:r>
      <w:proofErr w:type="spellEnd"/>
      <w:r w:rsidRPr="005A034D">
        <w:rPr>
          <w:rFonts w:ascii="Trebuchet MS" w:eastAsia="Calibri" w:hAnsi="Trebuchet MS"/>
          <w:lang w:val="ro-RO" w:eastAsia="ar-SA"/>
        </w:rPr>
        <w:t xml:space="preserve"> tehnice de securitate</w:t>
      </w:r>
    </w:p>
    <w:p w14:paraId="7172E071" w14:textId="77777777" w:rsidR="00D80073" w:rsidRPr="005A034D" w:rsidRDefault="00D80073" w:rsidP="00D80073">
      <w:pPr>
        <w:keepNext/>
        <w:ind w:left="360"/>
        <w:jc w:val="both"/>
        <w:outlineLvl w:val="1"/>
        <w:rPr>
          <w:rFonts w:ascii="Trebuchet MS" w:hAnsi="Trebuchet MS"/>
          <w:b/>
          <w:bCs/>
          <w:lang w:val="ro-RO" w:eastAsia="ro-RO"/>
        </w:rPr>
      </w:pPr>
      <w:r w:rsidRPr="005A034D">
        <w:rPr>
          <w:rFonts w:ascii="Trebuchet MS" w:hAnsi="Trebuchet MS"/>
          <w:b/>
          <w:bCs/>
          <w:lang w:val="ro-RO" w:eastAsia="ro-RO"/>
        </w:rPr>
        <w:t>3. Modul de gospodărire a ambalajelor folosite la substanțele și amestecurile periculoase</w:t>
      </w:r>
    </w:p>
    <w:p w14:paraId="5F193135" w14:textId="13F9A2CD" w:rsidR="00D80073" w:rsidRPr="005A034D" w:rsidRDefault="00D80073" w:rsidP="00D80073">
      <w:pPr>
        <w:ind w:left="1080"/>
        <w:jc w:val="both"/>
        <w:rPr>
          <w:rFonts w:ascii="Trebuchet MS" w:hAnsi="Trebuchet MS"/>
          <w:lang w:val="ro-RO"/>
        </w:rPr>
      </w:pPr>
      <w:r w:rsidRPr="005A034D">
        <w:rPr>
          <w:rFonts w:ascii="Trebuchet MS" w:hAnsi="Trebuchet MS"/>
          <w:lang w:val="ro-RO"/>
        </w:rPr>
        <w:t>Ambalajele de l</w:t>
      </w:r>
      <w:r w:rsidR="00241723" w:rsidRPr="005A034D">
        <w:rPr>
          <w:rFonts w:ascii="Trebuchet MS" w:hAnsi="Trebuchet MS"/>
          <w:lang w:val="ro-RO"/>
        </w:rPr>
        <w:t xml:space="preserve">a aceste produse sunt predate </w:t>
      </w:r>
      <w:r w:rsidR="00704651" w:rsidRPr="005A034D">
        <w:rPr>
          <w:rFonts w:ascii="Trebuchet MS" w:hAnsi="Trebuchet MS"/>
          <w:lang w:val="ro-RO"/>
        </w:rPr>
        <w:t>la furnizori.</w:t>
      </w:r>
    </w:p>
    <w:p w14:paraId="6481964B" w14:textId="77777777" w:rsidR="00D80073" w:rsidRPr="005A034D" w:rsidRDefault="00D80073" w:rsidP="00D80073">
      <w:pPr>
        <w:keepNext/>
        <w:ind w:left="360"/>
        <w:jc w:val="both"/>
        <w:outlineLvl w:val="1"/>
        <w:rPr>
          <w:rFonts w:ascii="Trebuchet MS" w:hAnsi="Trebuchet MS"/>
          <w:b/>
          <w:bCs/>
          <w:lang w:val="ro-RO" w:eastAsia="ro-RO"/>
        </w:rPr>
      </w:pPr>
      <w:r w:rsidRPr="005A034D">
        <w:rPr>
          <w:rFonts w:ascii="Trebuchet MS" w:hAnsi="Trebuchet MS"/>
          <w:b/>
          <w:bCs/>
          <w:lang w:val="ro-RO" w:eastAsia="ro-RO"/>
        </w:rPr>
        <w:t>4. Instalațiile, amenajările, dotările și măsurile pentru protecția factorilor de mediu și pentru intervenție în caz de accident:</w:t>
      </w:r>
    </w:p>
    <w:p w14:paraId="5A6FA57E" w14:textId="77777777" w:rsidR="00D80073" w:rsidRPr="005A034D" w:rsidRDefault="00D80073" w:rsidP="00D80073">
      <w:pPr>
        <w:ind w:firstLine="360"/>
        <w:jc w:val="both"/>
        <w:rPr>
          <w:rFonts w:ascii="Trebuchet MS" w:eastAsia="Calibri" w:hAnsi="Trebuchet MS"/>
          <w:b/>
          <w:lang w:val="ro-RO"/>
        </w:rPr>
      </w:pPr>
      <w:r w:rsidRPr="005A034D">
        <w:rPr>
          <w:rFonts w:ascii="Trebuchet MS" w:eastAsia="Calibri" w:hAnsi="Trebuchet MS"/>
          <w:b/>
          <w:lang w:val="ro-RO"/>
        </w:rPr>
        <w:t xml:space="preserve">Instalația nu intră sub incidența Directivei SEVESO </w:t>
      </w:r>
    </w:p>
    <w:p w14:paraId="20930B79" w14:textId="21189690" w:rsidR="00656994" w:rsidRPr="005A034D" w:rsidRDefault="00656994" w:rsidP="00856228">
      <w:pPr>
        <w:spacing w:after="0" w:line="240" w:lineRule="auto"/>
        <w:ind w:firstLine="720"/>
        <w:rPr>
          <w:rFonts w:ascii="Trebuchet MS" w:eastAsia="Times New Roman" w:hAnsi="Trebuchet MS" w:cs="Times New Roman"/>
          <w:lang w:val="ro-RO"/>
        </w:rPr>
      </w:pPr>
    </w:p>
    <w:p w14:paraId="442BDCD3" w14:textId="77777777" w:rsidR="00656994" w:rsidRPr="005A034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b/>
          <w:lang w:val="ro-RO"/>
        </w:rPr>
        <w:t>VI. PROGRAMUL DE CONFORMARE - măsuri pentru reducerea efectelor prezente și viitoare ale activităților:</w:t>
      </w:r>
      <w:r w:rsidRPr="005A034D">
        <w:rPr>
          <w:rFonts w:ascii="Trebuchet MS" w:eastAsia="Times New Roman" w:hAnsi="Trebuchet MS" w:cs="Times New Roman"/>
          <w:lang w:val="ro-RO"/>
        </w:rPr>
        <w:t xml:space="preserve"> </w:t>
      </w:r>
    </w:p>
    <w:p w14:paraId="61C36983" w14:textId="77777777" w:rsidR="00656994" w:rsidRPr="005A034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 Nu este cazul.</w:t>
      </w:r>
    </w:p>
    <w:p w14:paraId="20B39EC8" w14:textId="77777777" w:rsidR="00656994" w:rsidRPr="005A034D" w:rsidRDefault="00656994" w:rsidP="00656994">
      <w:pPr>
        <w:autoSpaceDE w:val="0"/>
        <w:autoSpaceDN w:val="0"/>
        <w:adjustRightInd w:val="0"/>
        <w:spacing w:after="0" w:line="240" w:lineRule="auto"/>
        <w:ind w:left="1211"/>
        <w:jc w:val="both"/>
        <w:rPr>
          <w:rFonts w:ascii="Trebuchet MS" w:eastAsia="Times New Roman" w:hAnsi="Trebuchet MS" w:cs="Times New Roman"/>
          <w:lang w:val="ro-RO"/>
        </w:rPr>
      </w:pPr>
    </w:p>
    <w:p w14:paraId="25DF307B" w14:textId="6A7B7855" w:rsidR="00656994" w:rsidRPr="005A034D" w:rsidRDefault="00656994" w:rsidP="00656994">
      <w:pPr>
        <w:spacing w:after="0" w:line="240" w:lineRule="auto"/>
        <w:jc w:val="both"/>
        <w:rPr>
          <w:rFonts w:ascii="Trebuchet MS" w:eastAsia="Times New Roman" w:hAnsi="Trebuchet MS" w:cs="Times New Roman"/>
          <w:b/>
          <w:bCs/>
          <w:lang w:val="ro-RO" w:eastAsia="ro-RO"/>
        </w:rPr>
      </w:pPr>
      <w:r w:rsidRPr="005A034D">
        <w:rPr>
          <w:rFonts w:ascii="Trebuchet MS" w:eastAsia="Times New Roman" w:hAnsi="Trebuchet MS" w:cs="Times New Roman"/>
          <w:b/>
          <w:bCs/>
          <w:lang w:val="ro-RO" w:eastAsia="ro-RO"/>
        </w:rPr>
        <w:t>VII. Datele ce vor fi raportate autorității pentru protecția mediului și periodicitatea</w:t>
      </w:r>
    </w:p>
    <w:p w14:paraId="1DC44DBE" w14:textId="77777777" w:rsidR="00234B85" w:rsidRPr="005A034D" w:rsidRDefault="00234B85" w:rsidP="00656994">
      <w:pPr>
        <w:spacing w:after="0" w:line="240" w:lineRule="auto"/>
        <w:jc w:val="both"/>
        <w:rPr>
          <w:rFonts w:ascii="Trebuchet MS" w:eastAsia="Times New Roman" w:hAnsi="Trebuchet MS" w:cs="Times New Roman"/>
          <w:b/>
          <w:bCs/>
          <w:lang w:val="ro-RO" w:eastAsia="ro-RO"/>
        </w:rPr>
      </w:pPr>
    </w:p>
    <w:p w14:paraId="7E539FA5" w14:textId="77777777" w:rsidR="00656994" w:rsidRPr="005A034D" w:rsidRDefault="00BC14FA" w:rsidP="00656994">
      <w:pPr>
        <w:numPr>
          <w:ilvl w:val="0"/>
          <w:numId w:val="19"/>
        </w:numPr>
        <w:spacing w:after="0" w:line="240" w:lineRule="auto"/>
        <w:jc w:val="both"/>
        <w:rPr>
          <w:rFonts w:ascii="Trebuchet MS" w:eastAsia="Times New Roman" w:hAnsi="Trebuchet MS" w:cs="Times New Roman"/>
          <w:lang w:val="ro-RO"/>
        </w:rPr>
      </w:pPr>
      <w:proofErr w:type="spellStart"/>
      <w:r w:rsidRPr="005A034D">
        <w:rPr>
          <w:rFonts w:ascii="Trebuchet MS" w:eastAsia="Times New Roman" w:hAnsi="Trebuchet MS" w:cs="Times New Roman"/>
          <w:i/>
          <w:iCs/>
          <w:lang w:val="ro-RO"/>
        </w:rPr>
        <w:t>Evidenţa</w:t>
      </w:r>
      <w:proofErr w:type="spellEnd"/>
      <w:r w:rsidRPr="005A034D">
        <w:rPr>
          <w:rFonts w:ascii="Trebuchet MS" w:eastAsia="Times New Roman" w:hAnsi="Trebuchet MS" w:cs="Times New Roman"/>
          <w:i/>
          <w:iCs/>
          <w:lang w:val="ro-RO"/>
        </w:rPr>
        <w:t xml:space="preserve"> gestiunii </w:t>
      </w:r>
      <w:proofErr w:type="spellStart"/>
      <w:r w:rsidRPr="005A034D">
        <w:rPr>
          <w:rFonts w:ascii="Trebuchet MS" w:eastAsia="Times New Roman" w:hAnsi="Trebuchet MS" w:cs="Times New Roman"/>
          <w:i/>
          <w:iCs/>
          <w:lang w:val="ro-RO"/>
        </w:rPr>
        <w:t>deşeurilor</w:t>
      </w:r>
      <w:proofErr w:type="spellEnd"/>
      <w:r w:rsidRPr="005A034D">
        <w:rPr>
          <w:rFonts w:ascii="Trebuchet MS" w:eastAsia="Times New Roman" w:hAnsi="Trebuchet MS" w:cs="Times New Roman"/>
          <w:i/>
          <w:iCs/>
          <w:lang w:val="ro-RO"/>
        </w:rPr>
        <w:t xml:space="preserve"> </w:t>
      </w:r>
      <w:proofErr w:type="spellStart"/>
      <w:r w:rsidR="00656994" w:rsidRPr="005A034D">
        <w:rPr>
          <w:rFonts w:ascii="Trebuchet MS" w:eastAsia="Times New Roman" w:hAnsi="Trebuchet MS" w:cs="Times New Roman"/>
          <w:i/>
          <w:iCs/>
          <w:lang w:val="ro-RO"/>
        </w:rPr>
        <w:t>ţinută</w:t>
      </w:r>
      <w:proofErr w:type="spellEnd"/>
      <w:r w:rsidR="00656994" w:rsidRPr="005A034D">
        <w:rPr>
          <w:rFonts w:ascii="Trebuchet MS" w:eastAsia="Times New Roman" w:hAnsi="Trebuchet MS" w:cs="Times New Roman"/>
          <w:i/>
          <w:iCs/>
          <w:lang w:val="ro-RO"/>
        </w:rPr>
        <w:t xml:space="preserve"> conform modelului prevăzut în anexa nr. 1 la H.G. nr. 856/2002 și conform O.U.G. nr.92/2021privind regimul deșeurilor,</w:t>
      </w:r>
      <w:r w:rsidR="00656994" w:rsidRPr="005A034D">
        <w:rPr>
          <w:rFonts w:ascii="Trebuchet MS" w:eastAsia="Times New Roman" w:hAnsi="Trebuchet MS" w:cs="Times New Roman"/>
          <w:lang w:val="ro-RO"/>
        </w:rPr>
        <w:t xml:space="preserve"> aprobată cu Legea nr.17/2023,</w:t>
      </w:r>
      <w:r w:rsidR="00656994" w:rsidRPr="005A034D">
        <w:rPr>
          <w:rFonts w:ascii="Trebuchet MS" w:eastAsia="Times New Roman" w:hAnsi="Trebuchet MS" w:cs="Times New Roman"/>
          <w:i/>
          <w:iCs/>
          <w:lang w:val="ro-RO"/>
        </w:rPr>
        <w:t xml:space="preserve"> va fi transmisă către A.P.M. Harghita în format </w:t>
      </w:r>
      <w:proofErr w:type="spellStart"/>
      <w:r w:rsidR="00656994" w:rsidRPr="005A034D">
        <w:rPr>
          <w:rFonts w:ascii="Trebuchet MS" w:eastAsia="Times New Roman" w:hAnsi="Trebuchet MS" w:cs="Times New Roman"/>
          <w:i/>
          <w:iCs/>
          <w:lang w:val="ro-RO"/>
        </w:rPr>
        <w:t>letric</w:t>
      </w:r>
      <w:proofErr w:type="spellEnd"/>
      <w:r w:rsidR="00656994" w:rsidRPr="005A034D">
        <w:rPr>
          <w:rFonts w:ascii="Trebuchet MS" w:eastAsia="Times New Roman" w:hAnsi="Trebuchet MS" w:cs="Times New Roman"/>
          <w:i/>
          <w:iCs/>
          <w:lang w:val="ro-RO"/>
        </w:rPr>
        <w:t>-la cerere</w:t>
      </w:r>
      <w:r w:rsidR="00656994" w:rsidRPr="005A034D">
        <w:rPr>
          <w:rFonts w:ascii="Trebuchet MS" w:eastAsia="Times New Roman" w:hAnsi="Trebuchet MS" w:cs="Times New Roman"/>
          <w:lang w:val="ro-RO"/>
        </w:rPr>
        <w:t>.</w:t>
      </w:r>
    </w:p>
    <w:p w14:paraId="69206949" w14:textId="77777777" w:rsidR="00656994" w:rsidRPr="005A034D" w:rsidRDefault="00656994" w:rsidP="00656994">
      <w:pPr>
        <w:numPr>
          <w:ilvl w:val="0"/>
          <w:numId w:val="19"/>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color w:val="000000"/>
          <w:shd w:val="clear" w:color="auto" w:fill="FFFFFF"/>
          <w:lang w:val="ro-RO"/>
        </w:rPr>
        <w:t xml:space="preserve">Programul de prevenire </w:t>
      </w:r>
      <w:proofErr w:type="spellStart"/>
      <w:r w:rsidRPr="005A034D">
        <w:rPr>
          <w:rFonts w:ascii="Trebuchet MS" w:eastAsia="Times New Roman" w:hAnsi="Trebuchet MS" w:cs="Times New Roman"/>
          <w:color w:val="000000"/>
          <w:shd w:val="clear" w:color="auto" w:fill="FFFFFF"/>
          <w:lang w:val="ro-RO"/>
        </w:rPr>
        <w:t>şi</w:t>
      </w:r>
      <w:proofErr w:type="spellEnd"/>
      <w:r w:rsidRPr="005A034D">
        <w:rPr>
          <w:rFonts w:ascii="Trebuchet MS" w:eastAsia="Times New Roman" w:hAnsi="Trebuchet MS" w:cs="Times New Roman"/>
          <w:color w:val="000000"/>
          <w:shd w:val="clear" w:color="auto" w:fill="FFFFFF"/>
          <w:lang w:val="ro-RO"/>
        </w:rPr>
        <w:t xml:space="preserve"> reducere a </w:t>
      </w:r>
      <w:proofErr w:type="spellStart"/>
      <w:r w:rsidRPr="005A034D">
        <w:rPr>
          <w:rFonts w:ascii="Trebuchet MS" w:eastAsia="Times New Roman" w:hAnsi="Trebuchet MS" w:cs="Times New Roman"/>
          <w:color w:val="000000"/>
          <w:shd w:val="clear" w:color="auto" w:fill="FFFFFF"/>
          <w:lang w:val="ro-RO"/>
        </w:rPr>
        <w:t>cantităţilor</w:t>
      </w:r>
      <w:proofErr w:type="spellEnd"/>
      <w:r w:rsidRPr="005A034D">
        <w:rPr>
          <w:rFonts w:ascii="Trebuchet MS" w:eastAsia="Times New Roman" w:hAnsi="Trebuchet MS" w:cs="Times New Roman"/>
          <w:color w:val="000000"/>
          <w:shd w:val="clear" w:color="auto" w:fill="FFFFFF"/>
          <w:lang w:val="ro-RO"/>
        </w:rPr>
        <w:t xml:space="preserve"> de </w:t>
      </w:r>
      <w:proofErr w:type="spellStart"/>
      <w:r w:rsidRPr="005A034D">
        <w:rPr>
          <w:rFonts w:ascii="Trebuchet MS" w:eastAsia="Times New Roman" w:hAnsi="Trebuchet MS" w:cs="Times New Roman"/>
          <w:color w:val="000000"/>
          <w:shd w:val="clear" w:color="auto" w:fill="FFFFFF"/>
          <w:lang w:val="ro-RO"/>
        </w:rPr>
        <w:t>deşeuri</w:t>
      </w:r>
      <w:proofErr w:type="spellEnd"/>
      <w:r w:rsidRPr="005A034D">
        <w:rPr>
          <w:rFonts w:ascii="Trebuchet MS" w:eastAsia="Times New Roman" w:hAnsi="Trebuchet MS" w:cs="Times New Roman"/>
          <w:color w:val="000000"/>
          <w:shd w:val="clear" w:color="auto" w:fill="FFFFFF"/>
          <w:lang w:val="ro-RO"/>
        </w:rPr>
        <w:t xml:space="preserve"> generate din activitatea proprie se transmite anual la APM Harghita, </w:t>
      </w:r>
      <w:r w:rsidRPr="005A034D">
        <w:rPr>
          <w:rFonts w:ascii="Trebuchet MS" w:eastAsia="Times New Roman" w:hAnsi="Trebuchet MS" w:cs="Times New Roman"/>
          <w:bCs/>
          <w:i/>
          <w:iCs/>
          <w:color w:val="000000"/>
          <w:u w:val="single"/>
          <w:shd w:val="clear" w:color="auto" w:fill="FFFFFF"/>
          <w:lang w:val="ro-RO"/>
        </w:rPr>
        <w:t>inclusiv progresul înregistrat</w:t>
      </w:r>
      <w:r w:rsidRPr="005A034D">
        <w:rPr>
          <w:rFonts w:ascii="Trebuchet MS" w:eastAsia="Times New Roman" w:hAnsi="Trebuchet MS" w:cs="Times New Roman"/>
          <w:i/>
          <w:color w:val="000000"/>
          <w:u w:val="single"/>
          <w:shd w:val="clear" w:color="auto" w:fill="FFFFFF"/>
          <w:lang w:val="ro-RO"/>
        </w:rPr>
        <w:t>,</w:t>
      </w:r>
      <w:r w:rsidRPr="005A034D">
        <w:rPr>
          <w:rFonts w:ascii="Trebuchet MS" w:eastAsia="Times New Roman" w:hAnsi="Trebuchet MS" w:cs="Times New Roman"/>
          <w:color w:val="000000"/>
          <w:shd w:val="clear" w:color="auto" w:fill="FFFFFF"/>
          <w:lang w:val="ro-RO"/>
        </w:rPr>
        <w:t xml:space="preserve"> până la 31 mai a fiecărui an pentru anul precedent</w:t>
      </w:r>
    </w:p>
    <w:p w14:paraId="1B740889" w14:textId="2F802C1E" w:rsidR="00656994" w:rsidRPr="005A034D" w:rsidRDefault="00656994" w:rsidP="00656994">
      <w:pPr>
        <w:numPr>
          <w:ilvl w:val="0"/>
          <w:numId w:val="19"/>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Aplicații SIM:</w:t>
      </w:r>
    </w:p>
    <w:p w14:paraId="63295137" w14:textId="77777777" w:rsidR="00234B85" w:rsidRPr="005A034D" w:rsidRDefault="00234B85" w:rsidP="00234B85">
      <w:pPr>
        <w:spacing w:after="0" w:line="240" w:lineRule="auto"/>
        <w:ind w:left="720"/>
        <w:jc w:val="both"/>
        <w:rPr>
          <w:rFonts w:ascii="Trebuchet MS" w:eastAsia="Times New Roman" w:hAnsi="Trebuchet MS" w:cs="Times New Roman"/>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5A034D" w14:paraId="42A85C21" w14:textId="77777777" w:rsidTr="00656994">
        <w:tc>
          <w:tcPr>
            <w:tcW w:w="667" w:type="dxa"/>
            <w:shd w:val="clear" w:color="auto" w:fill="C0C0C0"/>
            <w:vAlign w:val="center"/>
          </w:tcPr>
          <w:p w14:paraId="4D7842A4" w14:textId="77777777" w:rsidR="00656994" w:rsidRPr="005A034D" w:rsidRDefault="00656994" w:rsidP="00656994">
            <w:pPr>
              <w:spacing w:before="40" w:after="0" w:line="240" w:lineRule="auto"/>
              <w:jc w:val="center"/>
              <w:rPr>
                <w:rFonts w:ascii="Trebuchet MS" w:eastAsia="Times New Roman" w:hAnsi="Trebuchet MS" w:cs="Times New Roman"/>
                <w:b/>
                <w:bCs/>
                <w:lang w:val="ro-RO" w:eastAsia="ro-RO"/>
              </w:rPr>
            </w:pPr>
            <w:r w:rsidRPr="005A034D">
              <w:rPr>
                <w:rFonts w:ascii="Trebuchet MS" w:eastAsia="Times New Roman" w:hAnsi="Trebuchet MS" w:cs="Times New Roman"/>
                <w:b/>
                <w:bCs/>
                <w:lang w:val="ro-RO" w:eastAsia="ro-RO"/>
              </w:rPr>
              <w:t>Nr. Crt.</w:t>
            </w:r>
          </w:p>
        </w:tc>
        <w:tc>
          <w:tcPr>
            <w:tcW w:w="3335" w:type="dxa"/>
            <w:shd w:val="clear" w:color="auto" w:fill="C0C0C0"/>
            <w:vAlign w:val="center"/>
          </w:tcPr>
          <w:p w14:paraId="19A16360" w14:textId="77777777" w:rsidR="00656994" w:rsidRPr="005A034D" w:rsidRDefault="00656994" w:rsidP="00656994">
            <w:pPr>
              <w:spacing w:before="40" w:after="0" w:line="240" w:lineRule="auto"/>
              <w:jc w:val="center"/>
              <w:rPr>
                <w:rFonts w:ascii="Trebuchet MS" w:eastAsia="Times New Roman" w:hAnsi="Trebuchet MS" w:cs="Times New Roman"/>
                <w:b/>
                <w:bCs/>
                <w:lang w:val="ro-RO" w:eastAsia="ro-RO"/>
              </w:rPr>
            </w:pPr>
            <w:r w:rsidRPr="005A034D">
              <w:rPr>
                <w:rFonts w:ascii="Trebuchet MS" w:eastAsia="Times New Roman" w:hAnsi="Trebuchet MS" w:cs="Times New Roman"/>
                <w:b/>
                <w:bCs/>
                <w:lang w:val="ro-RO" w:eastAsia="ro-RO"/>
              </w:rPr>
              <w:t>Denumire raport</w:t>
            </w:r>
          </w:p>
        </w:tc>
        <w:tc>
          <w:tcPr>
            <w:tcW w:w="1334" w:type="dxa"/>
            <w:shd w:val="clear" w:color="auto" w:fill="C0C0C0"/>
            <w:vAlign w:val="center"/>
          </w:tcPr>
          <w:p w14:paraId="5F6E0C86" w14:textId="77777777" w:rsidR="00656994" w:rsidRPr="005A034D" w:rsidRDefault="00656994" w:rsidP="00656994">
            <w:pPr>
              <w:spacing w:before="40" w:after="0" w:line="240" w:lineRule="auto"/>
              <w:jc w:val="center"/>
              <w:rPr>
                <w:rFonts w:ascii="Trebuchet MS" w:eastAsia="Times New Roman" w:hAnsi="Trebuchet MS" w:cs="Times New Roman"/>
                <w:b/>
                <w:bCs/>
                <w:lang w:val="ro-RO" w:eastAsia="ro-RO"/>
              </w:rPr>
            </w:pPr>
            <w:r w:rsidRPr="005A034D">
              <w:rPr>
                <w:rFonts w:ascii="Trebuchet MS" w:eastAsia="Times New Roman" w:hAnsi="Trebuchet MS" w:cs="Times New Roman"/>
                <w:b/>
                <w:bCs/>
                <w:lang w:val="ro-RO" w:eastAsia="ro-RO"/>
              </w:rPr>
              <w:t>Frecvență de raportare</w:t>
            </w:r>
          </w:p>
        </w:tc>
        <w:tc>
          <w:tcPr>
            <w:tcW w:w="2001" w:type="dxa"/>
            <w:shd w:val="clear" w:color="auto" w:fill="C0C0C0"/>
            <w:vAlign w:val="center"/>
          </w:tcPr>
          <w:p w14:paraId="1BE368CB" w14:textId="77777777" w:rsidR="00656994" w:rsidRPr="005A034D" w:rsidRDefault="00656994" w:rsidP="00656994">
            <w:pPr>
              <w:spacing w:before="40" w:after="0" w:line="240" w:lineRule="auto"/>
              <w:jc w:val="center"/>
              <w:rPr>
                <w:rFonts w:ascii="Trebuchet MS" w:eastAsia="Times New Roman" w:hAnsi="Trebuchet MS" w:cs="Times New Roman"/>
                <w:b/>
                <w:bCs/>
                <w:lang w:val="ro-RO" w:eastAsia="ro-RO"/>
              </w:rPr>
            </w:pPr>
            <w:r w:rsidRPr="005A034D">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14:paraId="7E37EDBD" w14:textId="77777777" w:rsidR="00656994" w:rsidRPr="005A034D" w:rsidRDefault="00656994" w:rsidP="00656994">
            <w:pPr>
              <w:spacing w:before="40" w:after="0" w:line="240" w:lineRule="auto"/>
              <w:jc w:val="center"/>
              <w:rPr>
                <w:rFonts w:ascii="Trebuchet MS" w:eastAsia="Times New Roman" w:hAnsi="Trebuchet MS" w:cs="Times New Roman"/>
                <w:b/>
                <w:bCs/>
                <w:lang w:val="ro-RO" w:eastAsia="ro-RO"/>
              </w:rPr>
            </w:pPr>
            <w:r w:rsidRPr="005A034D">
              <w:rPr>
                <w:rFonts w:ascii="Trebuchet MS" w:eastAsia="Times New Roman" w:hAnsi="Trebuchet MS" w:cs="Times New Roman"/>
                <w:b/>
                <w:bCs/>
                <w:lang w:val="ro-RO" w:eastAsia="ro-RO"/>
              </w:rPr>
              <w:t>Acces aplicații SIM</w:t>
            </w:r>
          </w:p>
        </w:tc>
      </w:tr>
      <w:tr w:rsidR="00656994" w:rsidRPr="005A034D" w14:paraId="02558290" w14:textId="77777777" w:rsidTr="00656994">
        <w:tc>
          <w:tcPr>
            <w:tcW w:w="667" w:type="dxa"/>
            <w:shd w:val="clear" w:color="auto" w:fill="auto"/>
          </w:tcPr>
          <w:p w14:paraId="4FE32A31" w14:textId="77777777" w:rsidR="00656994" w:rsidRPr="005A034D" w:rsidRDefault="00656994" w:rsidP="00656994">
            <w:pPr>
              <w:spacing w:before="40" w:after="0" w:line="240" w:lineRule="auto"/>
              <w:jc w:val="center"/>
              <w:rPr>
                <w:rFonts w:ascii="Trebuchet MS" w:eastAsia="Times New Roman" w:hAnsi="Trebuchet MS" w:cs="Times New Roman"/>
                <w:bCs/>
                <w:lang w:val="ro-RO" w:eastAsia="ro-RO"/>
              </w:rPr>
            </w:pPr>
            <w:r w:rsidRPr="005A034D">
              <w:rPr>
                <w:rFonts w:ascii="Trebuchet MS" w:eastAsia="Times New Roman" w:hAnsi="Trebuchet MS" w:cs="Times New Roman"/>
                <w:bCs/>
                <w:lang w:val="ro-RO" w:eastAsia="ro-RO"/>
              </w:rPr>
              <w:t>1</w:t>
            </w:r>
          </w:p>
        </w:tc>
        <w:tc>
          <w:tcPr>
            <w:tcW w:w="3335" w:type="dxa"/>
            <w:shd w:val="clear" w:color="auto" w:fill="auto"/>
          </w:tcPr>
          <w:p w14:paraId="58D66939" w14:textId="77777777" w:rsidR="00656994" w:rsidRPr="005A034D" w:rsidRDefault="00656994" w:rsidP="00656994">
            <w:pPr>
              <w:spacing w:before="40" w:after="0" w:line="240" w:lineRule="auto"/>
              <w:jc w:val="center"/>
              <w:rPr>
                <w:rFonts w:ascii="Trebuchet MS" w:eastAsia="Times New Roman" w:hAnsi="Trebuchet MS" w:cs="Times New Roman"/>
                <w:bCs/>
                <w:lang w:val="ro-RO" w:eastAsia="ro-RO"/>
              </w:rPr>
            </w:pPr>
            <w:r w:rsidRPr="005A034D">
              <w:rPr>
                <w:rFonts w:ascii="Trebuchet MS" w:eastAsia="Times New Roman" w:hAnsi="Trebuchet MS" w:cs="Times New Roman"/>
                <w:bCs/>
                <w:lang w:val="ro-RO" w:eastAsia="ro-RO"/>
              </w:rPr>
              <w:t>Statistica deșeurilor: Chestionar 4: PRODDES – completat de producătorii de deșeuri.</w:t>
            </w:r>
          </w:p>
          <w:p w14:paraId="348F9E3A" w14:textId="77777777" w:rsidR="00656994" w:rsidRPr="005A034D" w:rsidRDefault="00656994" w:rsidP="00656994">
            <w:pPr>
              <w:spacing w:before="40" w:after="0" w:line="240" w:lineRule="auto"/>
              <w:jc w:val="center"/>
              <w:rPr>
                <w:rFonts w:ascii="Trebuchet MS" w:eastAsia="Times New Roman" w:hAnsi="Trebuchet MS" w:cs="Times New Roman"/>
                <w:bCs/>
                <w:lang w:val="ro-RO" w:eastAsia="ro-RO"/>
              </w:rPr>
            </w:pPr>
          </w:p>
        </w:tc>
        <w:tc>
          <w:tcPr>
            <w:tcW w:w="1334" w:type="dxa"/>
            <w:shd w:val="clear" w:color="auto" w:fill="auto"/>
          </w:tcPr>
          <w:p w14:paraId="04B5EDD7" w14:textId="77777777" w:rsidR="00656994" w:rsidRPr="005A034D" w:rsidRDefault="00656994" w:rsidP="00656994">
            <w:pPr>
              <w:spacing w:before="40" w:after="0" w:line="240" w:lineRule="auto"/>
              <w:jc w:val="center"/>
              <w:rPr>
                <w:rFonts w:ascii="Trebuchet MS" w:eastAsia="Times New Roman" w:hAnsi="Trebuchet MS" w:cs="Times New Roman"/>
                <w:bCs/>
                <w:lang w:val="ro-RO" w:eastAsia="ro-RO"/>
              </w:rPr>
            </w:pPr>
            <w:r w:rsidRPr="005A034D">
              <w:rPr>
                <w:rFonts w:ascii="Trebuchet MS" w:eastAsia="Times New Roman" w:hAnsi="Trebuchet MS" w:cs="Times New Roman"/>
                <w:bCs/>
                <w:lang w:val="ro-RO" w:eastAsia="ro-RO"/>
              </w:rPr>
              <w:t>Anual</w:t>
            </w:r>
          </w:p>
        </w:tc>
        <w:tc>
          <w:tcPr>
            <w:tcW w:w="2001" w:type="dxa"/>
            <w:shd w:val="clear" w:color="auto" w:fill="auto"/>
          </w:tcPr>
          <w:p w14:paraId="5272119E" w14:textId="77777777" w:rsidR="00656994" w:rsidRPr="005A034D" w:rsidRDefault="00656994" w:rsidP="00656994">
            <w:pPr>
              <w:spacing w:before="40" w:after="0" w:line="240" w:lineRule="auto"/>
              <w:jc w:val="center"/>
              <w:rPr>
                <w:rFonts w:ascii="Trebuchet MS" w:eastAsia="Times New Roman" w:hAnsi="Trebuchet MS" w:cs="Times New Roman"/>
                <w:bCs/>
                <w:lang w:val="ro-RO" w:eastAsia="ro-RO"/>
              </w:rPr>
            </w:pPr>
            <w:r w:rsidRPr="005A034D">
              <w:rPr>
                <w:rFonts w:ascii="Trebuchet MS" w:eastAsia="Times New Roman" w:hAnsi="Trebuchet MS" w:cs="Times New Roman"/>
                <w:bCs/>
                <w:lang w:val="ro-RO" w:eastAsia="ro-RO"/>
              </w:rPr>
              <w:t>1 februarie-15</w:t>
            </w:r>
          </w:p>
          <w:p w14:paraId="7D1AC34B" w14:textId="77777777" w:rsidR="00656994" w:rsidRPr="005A034D" w:rsidRDefault="00656994" w:rsidP="00656994">
            <w:pPr>
              <w:spacing w:before="40" w:after="0" w:line="240" w:lineRule="auto"/>
              <w:jc w:val="center"/>
              <w:rPr>
                <w:rFonts w:ascii="Trebuchet MS" w:eastAsia="Times New Roman" w:hAnsi="Trebuchet MS" w:cs="Times New Roman"/>
                <w:bCs/>
                <w:lang w:val="ro-RO" w:eastAsia="ro-RO"/>
              </w:rPr>
            </w:pPr>
            <w:r w:rsidRPr="005A034D">
              <w:rPr>
                <w:rFonts w:ascii="Trebuchet MS" w:eastAsia="Times New Roman" w:hAnsi="Trebuchet MS" w:cs="Times New Roman"/>
                <w:bCs/>
                <w:lang w:val="ro-RO" w:eastAsia="ro-RO"/>
              </w:rPr>
              <w:t>martie</w:t>
            </w:r>
          </w:p>
        </w:tc>
        <w:tc>
          <w:tcPr>
            <w:tcW w:w="2668" w:type="dxa"/>
            <w:shd w:val="clear" w:color="auto" w:fill="auto"/>
          </w:tcPr>
          <w:p w14:paraId="06C31FD7" w14:textId="77777777" w:rsidR="00656994" w:rsidRPr="005A034D" w:rsidRDefault="00656994" w:rsidP="00656994">
            <w:pPr>
              <w:spacing w:before="40" w:after="0" w:line="240" w:lineRule="auto"/>
              <w:jc w:val="center"/>
              <w:rPr>
                <w:rFonts w:ascii="Trebuchet MS" w:eastAsia="Times New Roman" w:hAnsi="Trebuchet MS" w:cs="Times New Roman"/>
                <w:bCs/>
                <w:lang w:val="ro-RO" w:eastAsia="ro-RO"/>
              </w:rPr>
            </w:pPr>
            <w:r w:rsidRPr="005A034D">
              <w:rPr>
                <w:rFonts w:ascii="Trebuchet MS" w:eastAsia="Times New Roman" w:hAnsi="Trebuchet MS" w:cs="Times New Roman"/>
                <w:bCs/>
                <w:lang w:val="ro-RO" w:eastAsia="ro-RO"/>
              </w:rPr>
              <w:t>Chestionar 4:</w:t>
            </w:r>
          </w:p>
          <w:p w14:paraId="06A93DDF" w14:textId="77777777" w:rsidR="00656994" w:rsidRPr="005A034D" w:rsidRDefault="00656994" w:rsidP="00656994">
            <w:pPr>
              <w:spacing w:before="40" w:after="0" w:line="240" w:lineRule="auto"/>
              <w:jc w:val="center"/>
              <w:rPr>
                <w:rFonts w:ascii="Trebuchet MS" w:eastAsia="Times New Roman" w:hAnsi="Trebuchet MS" w:cs="Times New Roman"/>
                <w:bCs/>
                <w:lang w:val="ro-RO" w:eastAsia="ro-RO"/>
              </w:rPr>
            </w:pPr>
            <w:r w:rsidRPr="005A034D">
              <w:rPr>
                <w:rFonts w:ascii="Trebuchet MS" w:eastAsia="Times New Roman" w:hAnsi="Trebuchet MS" w:cs="Times New Roman"/>
                <w:bCs/>
                <w:lang w:val="ro-RO" w:eastAsia="ro-RO"/>
              </w:rPr>
              <w:t>PRODDES –completat</w:t>
            </w:r>
          </w:p>
          <w:p w14:paraId="25B7416C" w14:textId="77777777" w:rsidR="00656994" w:rsidRPr="005A034D" w:rsidRDefault="00656994" w:rsidP="00656994">
            <w:pPr>
              <w:spacing w:before="40" w:after="0" w:line="240" w:lineRule="auto"/>
              <w:jc w:val="center"/>
              <w:rPr>
                <w:rFonts w:ascii="Trebuchet MS" w:eastAsia="Times New Roman" w:hAnsi="Trebuchet MS" w:cs="Times New Roman"/>
                <w:bCs/>
                <w:lang w:val="ro-RO" w:eastAsia="ro-RO"/>
              </w:rPr>
            </w:pPr>
            <w:r w:rsidRPr="005A034D">
              <w:rPr>
                <w:rFonts w:ascii="Trebuchet MS" w:eastAsia="Times New Roman" w:hAnsi="Trebuchet MS" w:cs="Times New Roman"/>
                <w:bCs/>
                <w:lang w:val="ro-RO" w:eastAsia="ro-RO"/>
              </w:rPr>
              <w:t>de producători de deșeuri</w:t>
            </w:r>
          </w:p>
        </w:tc>
      </w:tr>
    </w:tbl>
    <w:p w14:paraId="661685B0" w14:textId="6749F1DD" w:rsidR="00234B85" w:rsidRPr="005A034D" w:rsidRDefault="00234B85" w:rsidP="00234B85">
      <w:pPr>
        <w:spacing w:after="0" w:line="240" w:lineRule="auto"/>
        <w:ind w:left="720"/>
        <w:jc w:val="both"/>
        <w:rPr>
          <w:rFonts w:ascii="Trebuchet MS" w:eastAsia="Times New Roman" w:hAnsi="Trebuchet MS" w:cs="Times New Roman"/>
          <w:lang w:val="ro-RO"/>
        </w:rPr>
      </w:pPr>
    </w:p>
    <w:p w14:paraId="1AD0A80B" w14:textId="77777777" w:rsidR="0098554B" w:rsidRPr="005A034D" w:rsidRDefault="0098554B" w:rsidP="00234B85">
      <w:pPr>
        <w:spacing w:after="0" w:line="240" w:lineRule="auto"/>
        <w:ind w:left="720"/>
        <w:jc w:val="both"/>
        <w:rPr>
          <w:rFonts w:ascii="Trebuchet MS" w:eastAsia="Times New Roman" w:hAnsi="Trebuchet MS" w:cs="Times New Roman"/>
          <w:lang w:val="ro-RO"/>
        </w:rPr>
      </w:pPr>
    </w:p>
    <w:p w14:paraId="257E75E0" w14:textId="5B6FAB96" w:rsidR="00656994" w:rsidRPr="005A034D" w:rsidRDefault="00656994" w:rsidP="00656994">
      <w:pPr>
        <w:numPr>
          <w:ilvl w:val="0"/>
          <w:numId w:val="19"/>
        </w:num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i/>
          <w:lang w:val="ro-RO"/>
        </w:rPr>
        <w:t xml:space="preserve">Va fi raportat orice </w:t>
      </w:r>
      <w:proofErr w:type="spellStart"/>
      <w:r w:rsidRPr="005A034D">
        <w:rPr>
          <w:rFonts w:ascii="Trebuchet MS" w:eastAsia="Times New Roman" w:hAnsi="Trebuchet MS" w:cs="Times New Roman"/>
          <w:i/>
          <w:lang w:val="ro-RO"/>
        </w:rPr>
        <w:t>disfuncţiune</w:t>
      </w:r>
      <w:proofErr w:type="spellEnd"/>
      <w:r w:rsidRPr="005A034D">
        <w:rPr>
          <w:rFonts w:ascii="Trebuchet MS" w:eastAsia="Times New Roman" w:hAnsi="Trebuchet MS" w:cs="Times New Roman"/>
          <w:i/>
          <w:lang w:val="ro-RO"/>
        </w:rPr>
        <w:t xml:space="preserve">, avarie a </w:t>
      </w:r>
      <w:proofErr w:type="spellStart"/>
      <w:r w:rsidRPr="005A034D">
        <w:rPr>
          <w:rFonts w:ascii="Trebuchet MS" w:eastAsia="Times New Roman" w:hAnsi="Trebuchet MS" w:cs="Times New Roman"/>
          <w:i/>
          <w:lang w:val="ro-RO"/>
        </w:rPr>
        <w:t>instalaţiilor</w:t>
      </w:r>
      <w:proofErr w:type="spellEnd"/>
      <w:r w:rsidRPr="005A034D">
        <w:rPr>
          <w:rFonts w:ascii="Trebuchet MS" w:eastAsia="Times New Roman" w:hAnsi="Trebuchet MS" w:cs="Times New Roman"/>
          <w:i/>
          <w:lang w:val="ro-RO"/>
        </w:rPr>
        <w:t xml:space="preserve"> sau </w:t>
      </w:r>
      <w:proofErr w:type="spellStart"/>
      <w:r w:rsidRPr="005A034D">
        <w:rPr>
          <w:rFonts w:ascii="Trebuchet MS" w:eastAsia="Times New Roman" w:hAnsi="Trebuchet MS" w:cs="Times New Roman"/>
          <w:i/>
          <w:lang w:val="ro-RO"/>
        </w:rPr>
        <w:t>activităţilor</w:t>
      </w:r>
      <w:proofErr w:type="spellEnd"/>
      <w:r w:rsidRPr="005A034D">
        <w:rPr>
          <w:rFonts w:ascii="Trebuchet MS" w:eastAsia="Times New Roman" w:hAnsi="Trebuchet MS" w:cs="Times New Roman"/>
          <w:i/>
          <w:lang w:val="ro-RO"/>
        </w:rPr>
        <w:t xml:space="preserve">, care au cauzat sau pot cauza poluarea mediului </w:t>
      </w:r>
      <w:proofErr w:type="spellStart"/>
      <w:r w:rsidRPr="005A034D">
        <w:rPr>
          <w:rFonts w:ascii="Trebuchet MS" w:eastAsia="Times New Roman" w:hAnsi="Trebuchet MS" w:cs="Times New Roman"/>
          <w:i/>
          <w:lang w:val="ro-RO"/>
        </w:rPr>
        <w:t>şi</w:t>
      </w:r>
      <w:proofErr w:type="spellEnd"/>
      <w:r w:rsidRPr="005A034D">
        <w:rPr>
          <w:rFonts w:ascii="Trebuchet MS" w:eastAsia="Times New Roman" w:hAnsi="Trebuchet MS" w:cs="Times New Roman"/>
          <w:i/>
          <w:lang w:val="ro-RO"/>
        </w:rPr>
        <w:t xml:space="preserve"> orice accident care a cauzat sau poate cauza poluarea mediului</w:t>
      </w:r>
      <w:r w:rsidRPr="005A034D">
        <w:rPr>
          <w:rFonts w:ascii="Trebuchet MS" w:eastAsia="Times New Roman" w:hAnsi="Trebuchet MS" w:cs="Times New Roman"/>
          <w:lang w:val="ro-RO"/>
        </w:rPr>
        <w:t xml:space="preserve"> prin transmiterea în termen de maxim 2 ore de la constatare la APM Harghita a Raportului de informare cu următoarele </w:t>
      </w:r>
      <w:proofErr w:type="spellStart"/>
      <w:r w:rsidRPr="005A034D">
        <w:rPr>
          <w:rFonts w:ascii="Trebuchet MS" w:eastAsia="Times New Roman" w:hAnsi="Trebuchet MS" w:cs="Times New Roman"/>
          <w:lang w:val="ro-RO"/>
        </w:rPr>
        <w:t>informaţii</w:t>
      </w:r>
      <w:proofErr w:type="spellEnd"/>
      <w:r w:rsidRPr="005A034D">
        <w:rPr>
          <w:rFonts w:ascii="Trebuchet MS" w:eastAsia="Times New Roman" w:hAnsi="Trebuchet MS" w:cs="Times New Roman"/>
          <w:lang w:val="ro-RO"/>
        </w:rPr>
        <w:t>:</w:t>
      </w:r>
    </w:p>
    <w:p w14:paraId="7F7CE89E" w14:textId="77777777" w:rsidR="00656994" w:rsidRPr="005A034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Date de localizare exactă a poluării accidentale ( anul, </w:t>
      </w:r>
      <w:proofErr w:type="spellStart"/>
      <w:r w:rsidRPr="005A034D">
        <w:rPr>
          <w:rFonts w:ascii="Trebuchet MS" w:eastAsia="Times New Roman" w:hAnsi="Trebuchet MS" w:cs="Times New Roman"/>
          <w:lang w:val="ro-RO"/>
        </w:rPr>
        <w:t>luna,ziua</w:t>
      </w:r>
      <w:proofErr w:type="spellEnd"/>
      <w:r w:rsidRPr="005A034D">
        <w:rPr>
          <w:rFonts w:ascii="Trebuchet MS" w:eastAsia="Times New Roman" w:hAnsi="Trebuchet MS" w:cs="Times New Roman"/>
          <w:lang w:val="ro-RO"/>
        </w:rPr>
        <w:t>, ora, locul)</w:t>
      </w:r>
    </w:p>
    <w:p w14:paraId="75F4E8DC" w14:textId="77777777" w:rsidR="00656994" w:rsidRPr="005A034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5A034D">
        <w:rPr>
          <w:rFonts w:ascii="Trebuchet MS" w:eastAsia="Times New Roman" w:hAnsi="Trebuchet MS" w:cs="Times New Roman"/>
          <w:lang w:val="ro-RO"/>
        </w:rPr>
        <w:t>Cauza producerii poluării accidentale</w:t>
      </w:r>
    </w:p>
    <w:p w14:paraId="4F963CAD" w14:textId="77777777" w:rsidR="00656994" w:rsidRPr="005A034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5A034D">
        <w:rPr>
          <w:rFonts w:ascii="Trebuchet MS" w:eastAsia="Times New Roman" w:hAnsi="Trebuchet MS" w:cs="Times New Roman"/>
          <w:lang w:val="ro-RO"/>
        </w:rPr>
        <w:lastRenderedPageBreak/>
        <w:t>Elemente de mediu afectate</w:t>
      </w:r>
    </w:p>
    <w:p w14:paraId="51A2A352" w14:textId="77777777" w:rsidR="00656994" w:rsidRPr="005A034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5A034D">
        <w:rPr>
          <w:rFonts w:ascii="Trebuchet MS" w:eastAsia="Times New Roman" w:hAnsi="Trebuchet MS" w:cs="Times New Roman"/>
          <w:lang w:val="ro-RO"/>
        </w:rPr>
        <w:t>Modul de manifestare a fenomenului</w:t>
      </w:r>
    </w:p>
    <w:p w14:paraId="67605EE6" w14:textId="77777777" w:rsidR="00656994" w:rsidRPr="005A034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5A034D">
        <w:rPr>
          <w:rFonts w:ascii="Trebuchet MS" w:eastAsia="Times New Roman" w:hAnsi="Trebuchet MS" w:cs="Times New Roman"/>
          <w:lang w:val="ro-RO"/>
        </w:rPr>
        <w:t>Rezultatele analizelor ( dacă s-a efectuat)</w:t>
      </w:r>
    </w:p>
    <w:p w14:paraId="77257CC9" w14:textId="77777777" w:rsidR="00656994" w:rsidRPr="005A034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proofErr w:type="spellStart"/>
      <w:r w:rsidRPr="005A034D">
        <w:rPr>
          <w:rFonts w:ascii="Trebuchet MS" w:eastAsia="Times New Roman" w:hAnsi="Trebuchet MS" w:cs="Times New Roman"/>
          <w:lang w:val="ro-RO"/>
        </w:rPr>
        <w:t>Tendinţa</w:t>
      </w:r>
      <w:proofErr w:type="spellEnd"/>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evoluţiei</w:t>
      </w:r>
      <w:proofErr w:type="spellEnd"/>
    </w:p>
    <w:p w14:paraId="7431260D" w14:textId="77777777" w:rsidR="00656994" w:rsidRPr="005A034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Măsuri luate ( la sursă, respectiv pentru reducerea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/sau eliminarea efectelor)</w:t>
      </w:r>
    </w:p>
    <w:p w14:paraId="1C8DA474" w14:textId="77777777" w:rsidR="00656994" w:rsidRPr="005A034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Alte </w:t>
      </w:r>
      <w:proofErr w:type="spellStart"/>
      <w:r w:rsidRPr="005A034D">
        <w:rPr>
          <w:rFonts w:ascii="Trebuchet MS" w:eastAsia="Times New Roman" w:hAnsi="Trebuchet MS" w:cs="Times New Roman"/>
          <w:lang w:val="ro-RO"/>
        </w:rPr>
        <w:t>informaţii</w:t>
      </w:r>
      <w:proofErr w:type="spellEnd"/>
    </w:p>
    <w:p w14:paraId="00EAC6FE" w14:textId="7B926B01" w:rsidR="00656994" w:rsidRPr="005A034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5A034D">
        <w:rPr>
          <w:rFonts w:ascii="Trebuchet MS" w:eastAsia="Times New Roman" w:hAnsi="Trebuchet MS" w:cs="Times New Roman"/>
          <w:lang w:val="ro-RO"/>
        </w:rPr>
        <w:t xml:space="preserve">Numele, prenumele, </w:t>
      </w:r>
      <w:proofErr w:type="spellStart"/>
      <w:r w:rsidRPr="005A034D">
        <w:rPr>
          <w:rFonts w:ascii="Trebuchet MS" w:eastAsia="Times New Roman" w:hAnsi="Trebuchet MS" w:cs="Times New Roman"/>
          <w:lang w:val="ro-RO"/>
        </w:rPr>
        <w:t>funcţia</w:t>
      </w:r>
      <w:proofErr w:type="spellEnd"/>
      <w:r w:rsidRPr="005A034D">
        <w:rPr>
          <w:rFonts w:ascii="Trebuchet MS" w:eastAsia="Times New Roman" w:hAnsi="Trebuchet MS" w:cs="Times New Roman"/>
          <w:lang w:val="ro-RO"/>
        </w:rPr>
        <w:t xml:space="preserve">, data informării, semnătura, </w:t>
      </w:r>
      <w:proofErr w:type="spellStart"/>
      <w:r w:rsidRPr="005A034D">
        <w:rPr>
          <w:rFonts w:ascii="Trebuchet MS" w:eastAsia="Times New Roman" w:hAnsi="Trebuchet MS" w:cs="Times New Roman"/>
          <w:lang w:val="ro-RO"/>
        </w:rPr>
        <w:t>ştampila</w:t>
      </w:r>
      <w:proofErr w:type="spellEnd"/>
      <w:r w:rsidRPr="005A034D">
        <w:rPr>
          <w:rFonts w:ascii="Trebuchet MS" w:eastAsia="Times New Roman" w:hAnsi="Trebuchet MS" w:cs="Times New Roman"/>
          <w:lang w:val="ro-RO"/>
        </w:rPr>
        <w:t xml:space="preserve">, a comunicatorului de </w:t>
      </w:r>
      <w:proofErr w:type="spellStart"/>
      <w:r w:rsidRPr="005A034D">
        <w:rPr>
          <w:rFonts w:ascii="Trebuchet MS" w:eastAsia="Times New Roman" w:hAnsi="Trebuchet MS" w:cs="Times New Roman"/>
          <w:lang w:val="ro-RO"/>
        </w:rPr>
        <w:t>informaţii</w:t>
      </w:r>
      <w:proofErr w:type="spellEnd"/>
    </w:p>
    <w:p w14:paraId="3B1FF887" w14:textId="06514446" w:rsidR="00234B85" w:rsidRPr="005A034D" w:rsidRDefault="00234B85" w:rsidP="00234B85">
      <w:pPr>
        <w:widowControl w:val="0"/>
        <w:suppressAutoHyphens/>
        <w:spacing w:after="0" w:line="240" w:lineRule="auto"/>
        <w:ind w:left="720"/>
        <w:jc w:val="both"/>
        <w:rPr>
          <w:rFonts w:ascii="Trebuchet MS" w:eastAsia="Times New Roman" w:hAnsi="Trebuchet MS" w:cs="Times New Roman"/>
          <w:lang w:val="ro-RO"/>
        </w:rPr>
      </w:pPr>
    </w:p>
    <w:p w14:paraId="76B4F4F0" w14:textId="46AB8867" w:rsidR="0098554B" w:rsidRPr="005A034D" w:rsidRDefault="0098554B" w:rsidP="00234B85">
      <w:pPr>
        <w:widowControl w:val="0"/>
        <w:suppressAutoHyphens/>
        <w:spacing w:after="0" w:line="240" w:lineRule="auto"/>
        <w:ind w:left="720"/>
        <w:jc w:val="both"/>
        <w:rPr>
          <w:rFonts w:ascii="Trebuchet MS" w:eastAsia="Times New Roman" w:hAnsi="Trebuchet MS" w:cs="Times New Roman"/>
          <w:lang w:val="ro-RO"/>
        </w:rPr>
      </w:pPr>
    </w:p>
    <w:p w14:paraId="3D9CB1B5" w14:textId="77777777" w:rsidR="0098554B" w:rsidRPr="005A034D" w:rsidRDefault="0098554B" w:rsidP="00234B85">
      <w:pPr>
        <w:widowControl w:val="0"/>
        <w:suppressAutoHyphens/>
        <w:spacing w:after="0" w:line="240" w:lineRule="auto"/>
        <w:ind w:left="720"/>
        <w:jc w:val="both"/>
        <w:rPr>
          <w:rFonts w:ascii="Trebuchet MS" w:eastAsia="Times New Roman" w:hAnsi="Trebuchet MS" w:cs="Times New Roman"/>
          <w:lang w:val="ro-RO"/>
        </w:rPr>
      </w:pPr>
    </w:p>
    <w:p w14:paraId="45A6C5BE" w14:textId="2C46F92B" w:rsidR="00E91FC9" w:rsidRPr="005A034D" w:rsidRDefault="00656994" w:rsidP="0098554B">
      <w:pPr>
        <w:spacing w:after="0" w:line="240" w:lineRule="auto"/>
        <w:jc w:val="both"/>
        <w:rPr>
          <w:rFonts w:ascii="Trebuchet MS" w:eastAsia="Times New Roman" w:hAnsi="Trebuchet MS" w:cs="Times New Roman"/>
          <w:lang w:val="ro-RO"/>
        </w:rPr>
      </w:pPr>
      <w:r w:rsidRPr="005A034D">
        <w:rPr>
          <w:rFonts w:ascii="Trebuchet MS" w:eastAsia="Times New Roman" w:hAnsi="Trebuchet MS" w:cs="Times New Roman"/>
          <w:lang w:val="ro-RO"/>
        </w:rPr>
        <w:tab/>
        <w:t xml:space="preserve">De asemenea, titularul </w:t>
      </w:r>
      <w:proofErr w:type="spellStart"/>
      <w:r w:rsidRPr="005A034D">
        <w:rPr>
          <w:rFonts w:ascii="Trebuchet MS" w:eastAsia="Times New Roman" w:hAnsi="Trebuchet MS" w:cs="Times New Roman"/>
          <w:lang w:val="ro-RO"/>
        </w:rPr>
        <w:t>activităţii</w:t>
      </w:r>
      <w:proofErr w:type="spellEnd"/>
      <w:r w:rsidRPr="005A034D">
        <w:rPr>
          <w:rFonts w:ascii="Trebuchet MS" w:eastAsia="Times New Roman" w:hAnsi="Trebuchet MS" w:cs="Times New Roman"/>
          <w:lang w:val="ro-RO"/>
        </w:rPr>
        <w:t xml:space="preserve"> are </w:t>
      </w:r>
      <w:proofErr w:type="spellStart"/>
      <w:r w:rsidRPr="005A034D">
        <w:rPr>
          <w:rFonts w:ascii="Trebuchet MS" w:eastAsia="Times New Roman" w:hAnsi="Trebuchet MS" w:cs="Times New Roman"/>
          <w:lang w:val="ro-RO"/>
        </w:rPr>
        <w:t>obligaţia</w:t>
      </w:r>
      <w:proofErr w:type="spellEnd"/>
      <w:r w:rsidRPr="005A034D">
        <w:rPr>
          <w:rFonts w:ascii="Trebuchet MS" w:eastAsia="Times New Roman" w:hAnsi="Trebuchet MS" w:cs="Times New Roman"/>
          <w:lang w:val="ro-RO"/>
        </w:rPr>
        <w:t xml:space="preserve"> de a întocmi dosarul de obiectiv care </w:t>
      </w:r>
      <w:proofErr w:type="spellStart"/>
      <w:r w:rsidRPr="005A034D">
        <w:rPr>
          <w:rFonts w:ascii="Trebuchet MS" w:eastAsia="Times New Roman" w:hAnsi="Trebuchet MS" w:cs="Times New Roman"/>
          <w:lang w:val="ro-RO"/>
        </w:rPr>
        <w:t>conţine</w:t>
      </w:r>
      <w:proofErr w:type="spellEnd"/>
      <w:r w:rsidRPr="005A034D">
        <w:rPr>
          <w:rFonts w:ascii="Trebuchet MS" w:eastAsia="Times New Roman" w:hAnsi="Trebuchet MS" w:cs="Times New Roman"/>
          <w:lang w:val="ro-RO"/>
        </w:rPr>
        <w:t xml:space="preserve"> </w:t>
      </w:r>
      <w:proofErr w:type="spellStart"/>
      <w:r w:rsidRPr="005A034D">
        <w:rPr>
          <w:rFonts w:ascii="Trebuchet MS" w:eastAsia="Times New Roman" w:hAnsi="Trebuchet MS" w:cs="Times New Roman"/>
          <w:lang w:val="ro-RO"/>
        </w:rPr>
        <w:t>documentaţia</w:t>
      </w:r>
      <w:proofErr w:type="spellEnd"/>
      <w:r w:rsidRPr="005A034D">
        <w:rPr>
          <w:rFonts w:ascii="Trebuchet MS" w:eastAsia="Times New Roman" w:hAnsi="Trebuchet MS" w:cs="Times New Roman"/>
          <w:lang w:val="ro-RO"/>
        </w:rPr>
        <w:t xml:space="preserve"> tehnică, </w:t>
      </w:r>
      <w:proofErr w:type="spellStart"/>
      <w:r w:rsidRPr="005A034D">
        <w:rPr>
          <w:rFonts w:ascii="Trebuchet MS" w:eastAsia="Times New Roman" w:hAnsi="Trebuchet MS" w:cs="Times New Roman"/>
          <w:lang w:val="ro-RO"/>
        </w:rPr>
        <w:t>autorizaţia</w:t>
      </w:r>
      <w:proofErr w:type="spellEnd"/>
      <w:r w:rsidRPr="005A034D">
        <w:rPr>
          <w:rFonts w:ascii="Trebuchet MS" w:eastAsia="Times New Roman" w:hAnsi="Trebuchet MS" w:cs="Times New Roman"/>
          <w:lang w:val="ro-RO"/>
        </w:rPr>
        <w:t xml:space="preserve"> de mediu, procesele verbale de constatare, rapoartele de încercare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care va fi prezentat delegatului </w:t>
      </w:r>
      <w:proofErr w:type="spellStart"/>
      <w:r w:rsidRPr="005A034D">
        <w:rPr>
          <w:rFonts w:ascii="Trebuchet MS" w:eastAsia="Times New Roman" w:hAnsi="Trebuchet MS" w:cs="Times New Roman"/>
          <w:lang w:val="ro-RO"/>
        </w:rPr>
        <w:t>Agenţiei</w:t>
      </w:r>
      <w:proofErr w:type="spellEnd"/>
      <w:r w:rsidRPr="005A034D">
        <w:rPr>
          <w:rFonts w:ascii="Trebuchet MS" w:eastAsia="Times New Roman" w:hAnsi="Trebuchet MS" w:cs="Times New Roman"/>
          <w:lang w:val="ro-RO"/>
        </w:rPr>
        <w:t xml:space="preserve"> pentru </w:t>
      </w:r>
      <w:proofErr w:type="spellStart"/>
      <w:r w:rsidRPr="005A034D">
        <w:rPr>
          <w:rFonts w:ascii="Trebuchet MS" w:eastAsia="Times New Roman" w:hAnsi="Trebuchet MS" w:cs="Times New Roman"/>
          <w:lang w:val="ro-RO"/>
        </w:rPr>
        <w:t>Protecţia</w:t>
      </w:r>
      <w:proofErr w:type="spellEnd"/>
      <w:r w:rsidRPr="005A034D">
        <w:rPr>
          <w:rFonts w:ascii="Trebuchet MS" w:eastAsia="Times New Roman" w:hAnsi="Trebuchet MS" w:cs="Times New Roman"/>
          <w:lang w:val="ro-RO"/>
        </w:rPr>
        <w:t xml:space="preserve"> Mediului Harghita </w:t>
      </w:r>
      <w:proofErr w:type="spellStart"/>
      <w:r w:rsidRPr="005A034D">
        <w:rPr>
          <w:rFonts w:ascii="Trebuchet MS" w:eastAsia="Times New Roman" w:hAnsi="Trebuchet MS" w:cs="Times New Roman"/>
          <w:lang w:val="ro-RO"/>
        </w:rPr>
        <w:t>şi</w:t>
      </w:r>
      <w:proofErr w:type="spellEnd"/>
      <w:r w:rsidRPr="005A034D">
        <w:rPr>
          <w:rFonts w:ascii="Trebuchet MS" w:eastAsia="Times New Roman" w:hAnsi="Trebuchet MS" w:cs="Times New Roman"/>
          <w:lang w:val="ro-RO"/>
        </w:rPr>
        <w:t xml:space="preserve"> altor organe de control, la solicitare.</w:t>
      </w:r>
    </w:p>
    <w:p w14:paraId="39D1AE1A" w14:textId="77777777" w:rsidR="0098554B" w:rsidRPr="005A034D" w:rsidRDefault="0098554B" w:rsidP="0098554B">
      <w:pPr>
        <w:spacing w:after="0" w:line="240" w:lineRule="auto"/>
        <w:jc w:val="both"/>
        <w:rPr>
          <w:rFonts w:ascii="Trebuchet MS" w:eastAsia="Times New Roman" w:hAnsi="Trebuchet MS" w:cs="Times New Roman"/>
          <w:lang w:val="ro-RO"/>
        </w:rPr>
      </w:pPr>
    </w:p>
    <w:p w14:paraId="44E8EF8D" w14:textId="5880B5B7" w:rsidR="00656994" w:rsidRPr="005A034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5A034D">
        <w:rPr>
          <w:rFonts w:ascii="Trebuchet MS" w:eastAsia="Times New Roman" w:hAnsi="Trebuchet MS" w:cs="Times New Roman"/>
          <w:b/>
          <w:lang w:val="ro-RO"/>
        </w:rPr>
        <w:t xml:space="preserve">Prezenta autorizație de mediu conține </w:t>
      </w:r>
      <w:r w:rsidR="00704651" w:rsidRPr="005A034D">
        <w:rPr>
          <w:rFonts w:ascii="Trebuchet MS" w:eastAsia="Times New Roman" w:hAnsi="Trebuchet MS" w:cs="Times New Roman"/>
          <w:b/>
          <w:lang w:val="ro-RO"/>
        </w:rPr>
        <w:t>nouă (9</w:t>
      </w:r>
      <w:r w:rsidRPr="005A034D">
        <w:rPr>
          <w:rFonts w:ascii="Trebuchet MS" w:eastAsia="Times New Roman" w:hAnsi="Trebuchet MS" w:cs="Times New Roman"/>
          <w:b/>
          <w:lang w:val="ro-RO"/>
        </w:rPr>
        <w:t>) pagini și a fost eliberată în 3 exemplare</w:t>
      </w:r>
    </w:p>
    <w:p w14:paraId="373AC0E0" w14:textId="77777777" w:rsidR="00656994" w:rsidRPr="005A034D" w:rsidRDefault="00656994" w:rsidP="00656994">
      <w:pPr>
        <w:spacing w:after="0" w:line="240" w:lineRule="auto"/>
        <w:jc w:val="both"/>
        <w:rPr>
          <w:rFonts w:ascii="Trebuchet MS" w:eastAsia="Times New Roman" w:hAnsi="Trebuchet MS" w:cs="Times New Roman"/>
          <w:lang w:val="ro-RO"/>
        </w:rPr>
      </w:pPr>
    </w:p>
    <w:p w14:paraId="5AA95AAE" w14:textId="22566FAE" w:rsidR="00656994" w:rsidRPr="005A034D" w:rsidRDefault="00656994" w:rsidP="00656994">
      <w:pPr>
        <w:spacing w:after="0" w:line="240" w:lineRule="auto"/>
        <w:jc w:val="both"/>
        <w:rPr>
          <w:rFonts w:ascii="Trebuchet MS" w:eastAsia="Times New Roman" w:hAnsi="Trebuchet MS" w:cs="Times New Roman"/>
          <w:lang w:val="ro-RO"/>
        </w:rPr>
      </w:pPr>
    </w:p>
    <w:p w14:paraId="2FB0DC73" w14:textId="77777777" w:rsidR="005627F9" w:rsidRPr="005A034D" w:rsidRDefault="005627F9" w:rsidP="00B870F0">
      <w:pPr>
        <w:spacing w:after="0" w:line="240" w:lineRule="auto"/>
        <w:jc w:val="center"/>
        <w:rPr>
          <w:rFonts w:ascii="Trebuchet MS" w:eastAsia="Times New Roman" w:hAnsi="Trebuchet MS" w:cs="Times New Roman"/>
          <w:lang w:val="ro-RO"/>
        </w:rPr>
      </w:pPr>
    </w:p>
    <w:p w14:paraId="4E1B8D76" w14:textId="77777777" w:rsidR="005627F9" w:rsidRPr="005A034D" w:rsidRDefault="005627F9" w:rsidP="00B870F0">
      <w:pPr>
        <w:spacing w:after="0" w:line="240" w:lineRule="auto"/>
        <w:jc w:val="center"/>
        <w:rPr>
          <w:rFonts w:ascii="Trebuchet MS" w:eastAsia="Times New Roman" w:hAnsi="Trebuchet MS" w:cs="Times New Roman"/>
          <w:lang w:val="ro-RO"/>
        </w:rPr>
      </w:pPr>
    </w:p>
    <w:p w14:paraId="0CBD12CC" w14:textId="24DA7784" w:rsidR="005627F9" w:rsidRPr="005A034D" w:rsidRDefault="005627F9" w:rsidP="00405C3B">
      <w:pPr>
        <w:spacing w:after="0" w:line="240" w:lineRule="auto"/>
        <w:rPr>
          <w:rFonts w:ascii="Trebuchet MS" w:eastAsia="Times New Roman" w:hAnsi="Trebuchet MS" w:cs="Times New Roman"/>
          <w:lang w:val="ro-RO"/>
        </w:rPr>
      </w:pPr>
    </w:p>
    <w:p w14:paraId="6474DAE2" w14:textId="77777777" w:rsidR="005627F9" w:rsidRPr="005A034D" w:rsidRDefault="005627F9" w:rsidP="00B870F0">
      <w:pPr>
        <w:spacing w:after="0" w:line="240" w:lineRule="auto"/>
        <w:jc w:val="center"/>
        <w:rPr>
          <w:rFonts w:ascii="Trebuchet MS" w:eastAsia="Times New Roman" w:hAnsi="Trebuchet MS" w:cs="Times New Roman"/>
          <w:lang w:val="ro-RO"/>
        </w:rPr>
      </w:pPr>
    </w:p>
    <w:p w14:paraId="2E089E3A" w14:textId="3A4E0333" w:rsidR="00656994" w:rsidRPr="005A034D" w:rsidRDefault="00656994" w:rsidP="00B870F0">
      <w:pPr>
        <w:spacing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DIRECTOR EXECUTIV,</w:t>
      </w:r>
    </w:p>
    <w:p w14:paraId="1BAAE8D2" w14:textId="77777777" w:rsidR="00656994" w:rsidRPr="005A034D"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5A034D">
        <w:rPr>
          <w:rFonts w:ascii="Trebuchet MS" w:eastAsia="Times New Roman" w:hAnsi="Trebuchet MS" w:cs="Times New Roman"/>
          <w:lang w:val="ro-RO"/>
        </w:rPr>
        <w:t>DOMOKOS László József</w:t>
      </w:r>
    </w:p>
    <w:p w14:paraId="57722082" w14:textId="3007587D" w:rsidR="005627F9" w:rsidRPr="005A034D" w:rsidRDefault="005627F9" w:rsidP="005627F9">
      <w:pPr>
        <w:autoSpaceDE w:val="0"/>
        <w:autoSpaceDN w:val="0"/>
        <w:adjustRightInd w:val="0"/>
        <w:spacing w:after="0" w:line="240" w:lineRule="auto"/>
        <w:rPr>
          <w:rFonts w:ascii="Trebuchet MS" w:eastAsia="Times New Roman" w:hAnsi="Trebuchet MS" w:cs="Times New Roman"/>
          <w:lang w:val="ro-RO"/>
        </w:rPr>
      </w:pPr>
    </w:p>
    <w:p w14:paraId="1D95B2E5" w14:textId="585C7166" w:rsidR="0098554B" w:rsidRDefault="00465074" w:rsidP="00AF7DCE">
      <w:pPr>
        <w:autoSpaceDE w:val="0"/>
        <w:autoSpaceDN w:val="0"/>
        <w:adjustRightInd w:val="0"/>
        <w:spacing w:after="0" w:line="240" w:lineRule="auto"/>
        <w:rPr>
          <w:rFonts w:ascii="Trebuchet MS" w:eastAsia="Times New Roman" w:hAnsi="Trebuchet MS" w:cs="Times New Roman"/>
          <w:lang w:val="ro-RO"/>
        </w:rPr>
      </w:pPr>
      <w:r w:rsidRPr="005A034D">
        <w:rPr>
          <w:rFonts w:ascii="Trebuchet MS" w:eastAsia="Times New Roman" w:hAnsi="Trebuchet MS" w:cs="Times New Roman"/>
          <w:lang w:val="ro-RO"/>
        </w:rPr>
        <w:t xml:space="preserve">   </w:t>
      </w:r>
    </w:p>
    <w:p w14:paraId="6D773D9A" w14:textId="3D9EB58E" w:rsidR="005A034D" w:rsidRDefault="005A034D" w:rsidP="00AF7DCE">
      <w:pPr>
        <w:autoSpaceDE w:val="0"/>
        <w:autoSpaceDN w:val="0"/>
        <w:adjustRightInd w:val="0"/>
        <w:spacing w:after="0" w:line="240" w:lineRule="auto"/>
        <w:rPr>
          <w:rFonts w:ascii="Trebuchet MS" w:eastAsia="Times New Roman" w:hAnsi="Trebuchet MS" w:cs="Times New Roman"/>
          <w:lang w:val="ro-RO"/>
        </w:rPr>
      </w:pPr>
    </w:p>
    <w:p w14:paraId="0CA7DDDC" w14:textId="463C32B4" w:rsidR="005A034D" w:rsidRDefault="005A034D" w:rsidP="00AF7DCE">
      <w:pPr>
        <w:autoSpaceDE w:val="0"/>
        <w:autoSpaceDN w:val="0"/>
        <w:adjustRightInd w:val="0"/>
        <w:spacing w:after="0" w:line="240" w:lineRule="auto"/>
        <w:rPr>
          <w:rFonts w:ascii="Trebuchet MS" w:eastAsia="Times New Roman" w:hAnsi="Trebuchet MS" w:cs="Times New Roman"/>
          <w:lang w:val="ro-RO"/>
        </w:rPr>
      </w:pPr>
    </w:p>
    <w:p w14:paraId="0E720C25" w14:textId="77777777" w:rsidR="005A034D" w:rsidRPr="005A034D" w:rsidRDefault="005A034D" w:rsidP="00AF7DCE">
      <w:pPr>
        <w:autoSpaceDE w:val="0"/>
        <w:autoSpaceDN w:val="0"/>
        <w:adjustRightInd w:val="0"/>
        <w:spacing w:after="0" w:line="240" w:lineRule="auto"/>
        <w:rPr>
          <w:rFonts w:ascii="Trebuchet MS" w:eastAsia="Times New Roman" w:hAnsi="Trebuchet MS" w:cs="Times New Roman"/>
          <w:lang w:val="ro-R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5A034D" w14:paraId="37874D3A" w14:textId="77777777" w:rsidTr="00F178DF">
        <w:tc>
          <w:tcPr>
            <w:tcW w:w="3957" w:type="dxa"/>
            <w:tcBorders>
              <w:top w:val="single" w:sz="2" w:space="0" w:color="auto"/>
              <w:left w:val="single" w:sz="2" w:space="0" w:color="auto"/>
              <w:bottom w:val="single" w:sz="2" w:space="0" w:color="auto"/>
              <w:right w:val="single" w:sz="2" w:space="0" w:color="auto"/>
            </w:tcBorders>
            <w:vAlign w:val="center"/>
            <w:hideMark/>
          </w:tcPr>
          <w:p w14:paraId="40A0ECCB" w14:textId="77777777" w:rsidR="00CA4A2E" w:rsidRPr="005A034D" w:rsidRDefault="00CA4A2E" w:rsidP="00F178DF">
            <w:pPr>
              <w:spacing w:after="0" w:line="240" w:lineRule="auto"/>
              <w:jc w:val="center"/>
              <w:rPr>
                <w:rFonts w:ascii="Trebuchet MS" w:hAnsi="Trebuchet MS" w:cs="Open Sans"/>
                <w:color w:val="000000"/>
                <w:shd w:val="clear" w:color="auto" w:fill="FFFFFF"/>
                <w:lang w:val="ro-RO"/>
              </w:rPr>
            </w:pPr>
            <w:r w:rsidRPr="005A034D">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78A90B2C" w14:textId="77777777" w:rsidR="00CA4A2E" w:rsidRPr="005A034D" w:rsidRDefault="00CA4A2E" w:rsidP="00F178DF">
            <w:pPr>
              <w:spacing w:after="0" w:line="240" w:lineRule="auto"/>
              <w:jc w:val="center"/>
              <w:rPr>
                <w:rFonts w:ascii="Trebuchet MS" w:hAnsi="Trebuchet MS" w:cs="Open Sans"/>
                <w:color w:val="000000"/>
                <w:shd w:val="clear" w:color="auto" w:fill="FFFFFF"/>
                <w:lang w:val="ro-RO"/>
              </w:rPr>
            </w:pPr>
            <w:r w:rsidRPr="005A034D">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081E989D" w14:textId="77777777" w:rsidR="00CA4A2E" w:rsidRPr="005A034D" w:rsidRDefault="00CA4A2E" w:rsidP="00F178DF">
            <w:pPr>
              <w:spacing w:after="0" w:line="240" w:lineRule="auto"/>
              <w:jc w:val="center"/>
              <w:rPr>
                <w:rFonts w:ascii="Trebuchet MS" w:hAnsi="Trebuchet MS" w:cs="Open Sans"/>
                <w:color w:val="000000"/>
                <w:shd w:val="clear" w:color="auto" w:fill="FFFFFF"/>
                <w:lang w:val="ro-RO"/>
              </w:rPr>
            </w:pPr>
            <w:r w:rsidRPr="005A034D">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14:paraId="18D17BCE" w14:textId="77777777" w:rsidR="00CA4A2E" w:rsidRPr="005A034D" w:rsidRDefault="00CA4A2E" w:rsidP="00F178DF">
            <w:pPr>
              <w:spacing w:after="0" w:line="240" w:lineRule="auto"/>
              <w:jc w:val="center"/>
              <w:rPr>
                <w:rFonts w:ascii="Trebuchet MS" w:hAnsi="Trebuchet MS" w:cs="Open Sans"/>
                <w:color w:val="000000"/>
                <w:shd w:val="clear" w:color="auto" w:fill="FFFFFF"/>
                <w:lang w:val="ro-RO"/>
              </w:rPr>
            </w:pPr>
            <w:r w:rsidRPr="005A034D">
              <w:rPr>
                <w:rFonts w:ascii="Trebuchet MS" w:hAnsi="Trebuchet MS" w:cs="Open Sans"/>
                <w:color w:val="000000"/>
                <w:shd w:val="clear" w:color="auto" w:fill="FFFFFF"/>
                <w:lang w:val="ro-RO"/>
              </w:rPr>
              <w:t>Semnătura</w:t>
            </w:r>
          </w:p>
        </w:tc>
      </w:tr>
      <w:tr w:rsidR="00CA4A2E" w:rsidRPr="005A034D" w14:paraId="1D8CC19F"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5CAA772C" w14:textId="77777777" w:rsidR="00CA4A2E" w:rsidRPr="005A034D" w:rsidRDefault="00CA4A2E" w:rsidP="00F178DF">
            <w:pPr>
              <w:spacing w:after="0" w:line="240" w:lineRule="auto"/>
              <w:rPr>
                <w:rFonts w:ascii="Trebuchet MS" w:hAnsi="Trebuchet MS" w:cs="Open Sans"/>
                <w:color w:val="000000"/>
                <w:shd w:val="clear" w:color="auto" w:fill="FFFFFF"/>
                <w:lang w:val="ro-RO"/>
              </w:rPr>
            </w:pPr>
            <w:r w:rsidRPr="005A034D">
              <w:rPr>
                <w:rFonts w:ascii="Trebuchet MS" w:hAnsi="Trebuchet MS" w:cs="Open Sans"/>
                <w:color w:val="000000"/>
                <w:shd w:val="clear" w:color="auto" w:fill="FFFFFF"/>
                <w:lang w:val="ro-RO"/>
              </w:rPr>
              <w:t xml:space="preserve">Avizat: </w:t>
            </w:r>
            <w:r w:rsidRPr="005A034D">
              <w:rPr>
                <w:rFonts w:ascii="Trebuchet MS" w:hAnsi="Trebuchet MS" w:cs="Open Sans"/>
                <w:color w:val="000000"/>
                <w:shd w:val="clear" w:color="auto" w:fill="FFFFFF"/>
                <w:lang w:val="ro-RO"/>
              </w:rPr>
              <w:tab/>
            </w:r>
            <w:r w:rsidRPr="005A034D">
              <w:rPr>
                <w:rFonts w:ascii="Trebuchet MS" w:hAnsi="Trebuchet MS" w:cs="Open Sans"/>
                <w:b/>
                <w:color w:val="000000"/>
                <w:shd w:val="clear" w:color="auto" w:fill="FFFFFF"/>
                <w:lang w:val="ro-RO"/>
              </w:rPr>
              <w:t xml:space="preserve">ing. BOTH </w:t>
            </w:r>
            <w:proofErr w:type="spellStart"/>
            <w:r w:rsidRPr="005A034D">
              <w:rPr>
                <w:rFonts w:ascii="Trebuchet MS" w:hAnsi="Trebuchet MS" w:cs="Open Sans"/>
                <w:b/>
                <w:color w:val="000000"/>
                <w:shd w:val="clear" w:color="auto" w:fill="FFFFFF"/>
                <w:lang w:val="ro-RO"/>
              </w:rPr>
              <w:t>Enikő</w:t>
            </w:r>
            <w:proofErr w:type="spellEnd"/>
          </w:p>
          <w:p w14:paraId="12AAA94E" w14:textId="77777777" w:rsidR="00CA4A2E" w:rsidRPr="005A034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382DD267" w14:textId="77777777" w:rsidR="00CA4A2E" w:rsidRPr="005A034D" w:rsidRDefault="00CA4A2E" w:rsidP="00F178DF">
            <w:pPr>
              <w:spacing w:after="0" w:line="240" w:lineRule="auto"/>
              <w:jc w:val="center"/>
              <w:rPr>
                <w:rFonts w:ascii="Trebuchet MS" w:hAnsi="Trebuchet MS" w:cs="Open Sans"/>
                <w:color w:val="000000"/>
                <w:shd w:val="clear" w:color="auto" w:fill="FFFFFF"/>
                <w:lang w:val="ro-RO"/>
              </w:rPr>
            </w:pPr>
            <w:r w:rsidRPr="005A034D">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0ED94AE" w14:textId="3EDA65AC" w:rsidR="00CA4A2E" w:rsidRPr="005A034D" w:rsidRDefault="00405C3B" w:rsidP="00F178DF">
            <w:pPr>
              <w:spacing w:after="0" w:line="240" w:lineRule="auto"/>
              <w:jc w:val="center"/>
              <w:rPr>
                <w:rFonts w:ascii="Trebuchet MS" w:hAnsi="Trebuchet MS" w:cs="Open Sans"/>
                <w:color w:val="000000"/>
                <w:shd w:val="clear" w:color="auto" w:fill="FFFFFF"/>
                <w:lang w:val="ro-RO"/>
              </w:rPr>
            </w:pPr>
            <w:r w:rsidRPr="005A034D">
              <w:rPr>
                <w:rFonts w:ascii="Trebuchet MS" w:hAnsi="Trebuchet MS" w:cs="Open Sans"/>
                <w:color w:val="000000"/>
                <w:shd w:val="clear" w:color="auto" w:fill="FFFFFF"/>
                <w:lang w:val="ro-RO"/>
              </w:rPr>
              <w:t>18.04</w:t>
            </w:r>
            <w:r w:rsidR="00CA4A2E" w:rsidRPr="005A034D">
              <w:rPr>
                <w:rFonts w:ascii="Trebuchet MS" w:hAnsi="Trebuchet MS" w:cs="Open Sans"/>
                <w:color w:val="000000"/>
                <w:shd w:val="clear" w:color="auto" w:fill="FFFFFF"/>
                <w:lang w:val="ro-RO"/>
              </w:rPr>
              <w:t>.2024</w:t>
            </w:r>
            <w:r w:rsidR="00861C27" w:rsidRPr="005A034D">
              <w:rPr>
                <w:rFonts w:ascii="Trebuchet MS" w:hAnsi="Trebuchet MS" w:cs="Open Sans"/>
                <w:color w:val="000000"/>
                <w:shd w:val="clear" w:color="auto" w:fill="FFFFFF"/>
                <w:lang w:val="ro-RO"/>
              </w:rPr>
              <w:t xml:space="preserve"> </w:t>
            </w:r>
          </w:p>
        </w:tc>
        <w:tc>
          <w:tcPr>
            <w:tcW w:w="1260" w:type="dxa"/>
            <w:tcBorders>
              <w:top w:val="single" w:sz="2" w:space="0" w:color="auto"/>
              <w:left w:val="single" w:sz="2" w:space="0" w:color="auto"/>
              <w:bottom w:val="single" w:sz="2" w:space="0" w:color="auto"/>
              <w:right w:val="single" w:sz="2" w:space="0" w:color="auto"/>
            </w:tcBorders>
            <w:vAlign w:val="center"/>
          </w:tcPr>
          <w:p w14:paraId="456DBA31" w14:textId="77777777" w:rsidR="00CA4A2E" w:rsidRPr="005A034D" w:rsidRDefault="00CA4A2E" w:rsidP="00F178DF">
            <w:pPr>
              <w:spacing w:after="0" w:line="240" w:lineRule="auto"/>
              <w:jc w:val="center"/>
              <w:rPr>
                <w:rFonts w:ascii="Trebuchet MS" w:hAnsi="Trebuchet MS" w:cs="Open Sans"/>
                <w:color w:val="000000"/>
                <w:shd w:val="clear" w:color="auto" w:fill="FFFFFF"/>
                <w:lang w:val="ro-RO"/>
              </w:rPr>
            </w:pPr>
          </w:p>
        </w:tc>
      </w:tr>
      <w:tr w:rsidR="00CA4A2E" w:rsidRPr="005A034D" w14:paraId="34D468DA"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3BEC9FBE" w14:textId="77777777" w:rsidR="00CA4A2E" w:rsidRPr="005A034D" w:rsidRDefault="00CA4A2E" w:rsidP="00F178DF">
            <w:pPr>
              <w:spacing w:after="0" w:line="240" w:lineRule="auto"/>
              <w:rPr>
                <w:rFonts w:ascii="Trebuchet MS" w:hAnsi="Trebuchet MS" w:cs="Open Sans"/>
                <w:color w:val="000000"/>
                <w:shd w:val="clear" w:color="auto" w:fill="FFFFFF"/>
                <w:lang w:val="ro-RO"/>
              </w:rPr>
            </w:pPr>
            <w:r w:rsidRPr="005A034D">
              <w:rPr>
                <w:rFonts w:ascii="Trebuchet MS" w:hAnsi="Trebuchet MS" w:cs="Open Sans"/>
                <w:color w:val="000000"/>
                <w:shd w:val="clear" w:color="auto" w:fill="FFFFFF"/>
                <w:lang w:val="ro-RO"/>
              </w:rPr>
              <w:t xml:space="preserve">Întocmit: </w:t>
            </w:r>
            <w:r w:rsidRPr="005A034D">
              <w:rPr>
                <w:rFonts w:ascii="Trebuchet MS" w:hAnsi="Trebuchet MS" w:cs="Open Sans"/>
                <w:color w:val="000000"/>
                <w:shd w:val="clear" w:color="auto" w:fill="FFFFFF"/>
                <w:lang w:val="ro-RO"/>
              </w:rPr>
              <w:tab/>
            </w:r>
            <w:r w:rsidR="00A807ED" w:rsidRPr="005A034D">
              <w:rPr>
                <w:rFonts w:ascii="Trebuchet MS" w:hAnsi="Trebuchet MS" w:cs="Open Sans"/>
                <w:b/>
                <w:color w:val="000000"/>
                <w:shd w:val="clear" w:color="auto" w:fill="FFFFFF"/>
                <w:lang w:val="ro-RO"/>
              </w:rPr>
              <w:t xml:space="preserve">JÁNOSI </w:t>
            </w:r>
            <w:proofErr w:type="spellStart"/>
            <w:r w:rsidR="00A807ED" w:rsidRPr="005A034D">
              <w:rPr>
                <w:rFonts w:ascii="Trebuchet MS" w:hAnsi="Trebuchet MS" w:cs="Open Sans"/>
                <w:b/>
                <w:color w:val="000000"/>
                <w:shd w:val="clear" w:color="auto" w:fill="FFFFFF"/>
                <w:lang w:val="ro-RO"/>
              </w:rPr>
              <w:t>Teréz</w:t>
            </w:r>
            <w:proofErr w:type="spellEnd"/>
            <w:r w:rsidR="00A807ED" w:rsidRPr="005A034D">
              <w:rPr>
                <w:rFonts w:ascii="Trebuchet MS" w:hAnsi="Trebuchet MS" w:cs="Open Sans"/>
                <w:b/>
                <w:color w:val="000000"/>
                <w:shd w:val="clear" w:color="auto" w:fill="FFFFFF"/>
                <w:lang w:val="ro-RO"/>
              </w:rPr>
              <w:t xml:space="preserve"> </w:t>
            </w:r>
            <w:proofErr w:type="spellStart"/>
            <w:r w:rsidR="00A807ED" w:rsidRPr="005A034D">
              <w:rPr>
                <w:rFonts w:ascii="Trebuchet MS" w:hAnsi="Trebuchet MS" w:cs="Open Sans"/>
                <w:b/>
                <w:color w:val="000000"/>
                <w:shd w:val="clear" w:color="auto" w:fill="FFFFFF"/>
                <w:lang w:val="ro-RO"/>
              </w:rPr>
              <w:t>Rozália</w:t>
            </w:r>
            <w:proofErr w:type="spellEnd"/>
            <w:r w:rsidRPr="005A034D">
              <w:rPr>
                <w:rFonts w:ascii="Trebuchet MS" w:hAnsi="Trebuchet MS" w:cs="Open Sans"/>
                <w:color w:val="000000"/>
                <w:shd w:val="clear" w:color="auto" w:fill="FFFFFF"/>
                <w:lang w:val="ro-RO"/>
              </w:rPr>
              <w:t xml:space="preserve"> </w:t>
            </w:r>
          </w:p>
          <w:p w14:paraId="7FB91197" w14:textId="77777777" w:rsidR="00CA4A2E" w:rsidRPr="005A034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79E4B853" w14:textId="6DCE982C" w:rsidR="00CA4A2E" w:rsidRPr="005A034D" w:rsidRDefault="005C4C4E" w:rsidP="00F178DF">
            <w:pPr>
              <w:spacing w:after="0" w:line="240" w:lineRule="auto"/>
              <w:jc w:val="center"/>
              <w:rPr>
                <w:rFonts w:ascii="Trebuchet MS" w:hAnsi="Trebuchet MS" w:cs="Open Sans"/>
                <w:color w:val="000000"/>
                <w:shd w:val="clear" w:color="auto" w:fill="FFFFFF"/>
                <w:lang w:val="ro-RO"/>
              </w:rPr>
            </w:pPr>
            <w:r w:rsidRPr="005A034D">
              <w:rPr>
                <w:rFonts w:ascii="Trebuchet MS" w:hAnsi="Trebuchet MS" w:cs="Open Sans"/>
                <w:color w:val="000000"/>
                <w:shd w:val="clear" w:color="auto" w:fill="FFFFFF"/>
                <w:lang w:val="ro-RO"/>
              </w:rPr>
              <w:t>C</w:t>
            </w:r>
            <w:r w:rsidR="00CA4A2E" w:rsidRPr="005A034D">
              <w:rPr>
                <w:rFonts w:ascii="Trebuchet MS" w:hAnsi="Trebuchet MS" w:cs="Open Sans"/>
                <w:color w:val="000000"/>
                <w:shd w:val="clear" w:color="auto" w:fill="FFFFFF"/>
                <w:lang w:val="ro-RO"/>
              </w:rPr>
              <w:t>onsilier</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6804CB3" w14:textId="60E382AD" w:rsidR="00CA4A2E" w:rsidRPr="005A034D" w:rsidRDefault="003622AC" w:rsidP="00EE3E0C">
            <w:pPr>
              <w:spacing w:after="0" w:line="240" w:lineRule="auto"/>
              <w:rPr>
                <w:rFonts w:ascii="Trebuchet MS" w:hAnsi="Trebuchet MS" w:cs="Open Sans"/>
                <w:color w:val="000000"/>
                <w:shd w:val="clear" w:color="auto" w:fill="FFFFFF"/>
                <w:lang w:val="ro-RO"/>
              </w:rPr>
            </w:pPr>
            <w:r w:rsidRPr="005A034D">
              <w:rPr>
                <w:rFonts w:ascii="Trebuchet MS" w:hAnsi="Trebuchet MS" w:cs="Open Sans"/>
                <w:color w:val="000000"/>
                <w:shd w:val="clear" w:color="auto" w:fill="FFFFFF"/>
                <w:lang w:val="ro-RO"/>
              </w:rPr>
              <w:t xml:space="preserve">   </w:t>
            </w:r>
            <w:r w:rsidR="00861C27" w:rsidRPr="005A034D">
              <w:rPr>
                <w:rFonts w:ascii="Trebuchet MS" w:hAnsi="Trebuchet MS" w:cs="Open Sans"/>
                <w:color w:val="000000"/>
                <w:shd w:val="clear" w:color="auto" w:fill="FFFFFF"/>
                <w:lang w:val="ro-RO"/>
              </w:rPr>
              <w:t xml:space="preserve"> </w:t>
            </w:r>
            <w:r w:rsidR="00405C3B" w:rsidRPr="005A034D">
              <w:rPr>
                <w:rFonts w:ascii="Trebuchet MS" w:hAnsi="Trebuchet MS" w:cs="Open Sans"/>
                <w:color w:val="000000"/>
                <w:shd w:val="clear" w:color="auto" w:fill="FFFFFF"/>
                <w:lang w:val="ro-RO"/>
              </w:rPr>
              <w:t>18.04</w:t>
            </w:r>
            <w:r w:rsidR="00CA4A2E" w:rsidRPr="005A034D">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14:paraId="130B554F" w14:textId="77777777" w:rsidR="00CA4A2E" w:rsidRPr="005A034D" w:rsidRDefault="00CA4A2E" w:rsidP="00F178DF">
            <w:pPr>
              <w:spacing w:after="0" w:line="240" w:lineRule="auto"/>
              <w:jc w:val="center"/>
              <w:rPr>
                <w:rFonts w:ascii="Trebuchet MS" w:hAnsi="Trebuchet MS" w:cs="Open Sans"/>
                <w:color w:val="000000"/>
                <w:shd w:val="clear" w:color="auto" w:fill="FFFFFF"/>
                <w:lang w:val="ro-RO"/>
              </w:rPr>
            </w:pPr>
          </w:p>
        </w:tc>
      </w:tr>
    </w:tbl>
    <w:p w14:paraId="53C75307" w14:textId="77777777" w:rsidR="00B870F0" w:rsidRPr="005A034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20C91999" w14:textId="77777777" w:rsidR="00B870F0" w:rsidRPr="005A034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5DE7C531" w14:textId="77777777" w:rsidR="00B870F0" w:rsidRPr="005A034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1F84D500" w14:textId="77777777" w:rsidR="00A27B77" w:rsidRPr="005A034D" w:rsidRDefault="00A27B77" w:rsidP="00A27B77">
      <w:pPr>
        <w:rPr>
          <w:rFonts w:ascii="Trebuchet MS" w:hAnsi="Trebuchet MS" w:cs="Arial"/>
          <w:i/>
          <w:color w:val="808080"/>
          <w:lang w:val="ro-RO"/>
        </w:rPr>
      </w:pPr>
    </w:p>
    <w:p w14:paraId="45EC1F91" w14:textId="77777777" w:rsidR="00A27B77" w:rsidRPr="005A034D" w:rsidRDefault="00A27B77" w:rsidP="00A27B77">
      <w:pPr>
        <w:spacing w:after="0"/>
        <w:rPr>
          <w:rFonts w:ascii="Trebuchet MS" w:hAnsi="Trebuchet MS" w:cs="Arial"/>
          <w:color w:val="808080"/>
          <w:lang w:val="ro-RO"/>
        </w:rPr>
      </w:pPr>
    </w:p>
    <w:p w14:paraId="0E83CADB" w14:textId="77777777" w:rsidR="00A27B77" w:rsidRPr="005A034D" w:rsidRDefault="00A27B77" w:rsidP="00A27B77">
      <w:pPr>
        <w:rPr>
          <w:rFonts w:ascii="Trebuchet MS" w:hAnsi="Trebuchet MS"/>
          <w:lang w:val="ro-RO"/>
        </w:rPr>
      </w:pPr>
    </w:p>
    <w:p w14:paraId="7109EA7A" w14:textId="77777777" w:rsidR="00A27B77" w:rsidRPr="005A034D" w:rsidRDefault="00A27B77" w:rsidP="00A27B77">
      <w:pPr>
        <w:rPr>
          <w:rFonts w:ascii="Trebuchet MS" w:hAnsi="Trebuchet MS"/>
          <w:lang w:val="ro-RO"/>
        </w:rPr>
      </w:pPr>
    </w:p>
    <w:p w14:paraId="24754FFF" w14:textId="77777777" w:rsidR="00A27B77" w:rsidRPr="005A034D" w:rsidRDefault="00A27B77" w:rsidP="00A27B77">
      <w:pPr>
        <w:rPr>
          <w:rFonts w:ascii="Trebuchet MS" w:hAnsi="Trebuchet MS"/>
          <w:lang w:val="ro-RO"/>
        </w:rPr>
      </w:pPr>
    </w:p>
    <w:p w14:paraId="438A9EE9" w14:textId="77777777" w:rsidR="00A27B77" w:rsidRPr="005A034D" w:rsidRDefault="00A27B77" w:rsidP="00A27B77">
      <w:pPr>
        <w:rPr>
          <w:rFonts w:ascii="Trebuchet MS" w:hAnsi="Trebuchet MS"/>
          <w:lang w:val="ro-RO"/>
        </w:rPr>
      </w:pPr>
    </w:p>
    <w:p w14:paraId="37FF301B" w14:textId="77777777" w:rsidR="00124A35" w:rsidRPr="005A034D" w:rsidRDefault="00124A35">
      <w:pPr>
        <w:rPr>
          <w:rFonts w:ascii="Trebuchet MS" w:hAnsi="Trebuchet MS"/>
          <w:lang w:val="ro-RO"/>
        </w:rPr>
      </w:pPr>
    </w:p>
    <w:sectPr w:rsidR="00124A35" w:rsidRPr="005A034D" w:rsidSect="0085092B">
      <w:footerReference w:type="default" r:id="rId8"/>
      <w:headerReference w:type="first" r:id="rId9"/>
      <w:footerReference w:type="first" r:id="rId10"/>
      <w:pgSz w:w="12240" w:h="15840"/>
      <w:pgMar w:top="1077" w:right="794" w:bottom="1021" w:left="144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93AAE" w14:textId="77777777" w:rsidR="009A7B0A" w:rsidRDefault="009A7B0A" w:rsidP="00A27B77">
      <w:pPr>
        <w:spacing w:after="0" w:line="240" w:lineRule="auto"/>
      </w:pPr>
      <w:r>
        <w:separator/>
      </w:r>
    </w:p>
  </w:endnote>
  <w:endnote w:type="continuationSeparator" w:id="0">
    <w:p w14:paraId="1D1E410F" w14:textId="77777777" w:rsidR="009A7B0A" w:rsidRDefault="009A7B0A"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07E" w14:textId="77777777" w:rsidR="0085092B" w:rsidRPr="0085092B" w:rsidRDefault="0085092B" w:rsidP="0085092B">
    <w:pPr>
      <w:spacing w:after="0" w:line="240" w:lineRule="auto"/>
      <w:rPr>
        <w:rFonts w:ascii="Trebuchet MS" w:eastAsia="Calibri" w:hAnsi="Trebuchet MS" w:cs="Times New Roman"/>
        <w:sz w:val="16"/>
        <w:szCs w:val="16"/>
        <w:lang w:val="ro-RO"/>
      </w:rPr>
    </w:pPr>
    <w:r w:rsidRPr="0085092B">
      <w:rPr>
        <w:rFonts w:ascii="Trebuchet MS" w:eastAsia="Calibri" w:hAnsi="Trebuchet MS" w:cs="Times New Roman"/>
        <w:sz w:val="16"/>
        <w:szCs w:val="16"/>
        <w:lang w:val="ro-RO"/>
      </w:rPr>
      <w:t>AGENŢIA PENTRU PROTECŢIA MEDIULUI HARGHITA</w:t>
    </w:r>
  </w:p>
  <w:p w14:paraId="2A2A3895" w14:textId="77777777" w:rsidR="0085092B" w:rsidRPr="0085092B" w:rsidRDefault="0085092B" w:rsidP="0085092B">
    <w:pPr>
      <w:spacing w:after="0" w:line="240" w:lineRule="auto"/>
      <w:rPr>
        <w:rFonts w:ascii="Trebuchet MS" w:eastAsia="Times New Roman" w:hAnsi="Trebuchet MS" w:cs="Times New Roman"/>
        <w:sz w:val="16"/>
        <w:szCs w:val="16"/>
        <w:lang w:val="ro-RO"/>
      </w:rPr>
    </w:pPr>
    <w:r w:rsidRPr="0085092B">
      <w:rPr>
        <w:rFonts w:ascii="Trebuchet MS" w:eastAsia="Calibri" w:hAnsi="Trebuchet MS" w:cs="Times New Roman"/>
        <w:sz w:val="16"/>
        <w:szCs w:val="16"/>
        <w:lang w:val="ro-RO"/>
      </w:rPr>
      <w:t>Adresa</w:t>
    </w:r>
    <w:hyperlink r:id="rId1" w:history="1"/>
    <w:r w:rsidRPr="0085092B">
      <w:rPr>
        <w:rFonts w:ascii="Trebuchet MS" w:eastAsia="Times New Roman" w:hAnsi="Trebuchet MS" w:cs="Times New Roman"/>
        <w:bCs/>
        <w:sz w:val="16"/>
        <w:szCs w:val="16"/>
        <w:lang w:val="ro-RO"/>
      </w:rPr>
      <w:t xml:space="preserve"> : Miercurea Ciuc, str. </w:t>
    </w:r>
    <w:r w:rsidRPr="0085092B">
      <w:rPr>
        <w:rFonts w:ascii="Calibri" w:eastAsia="Calibri" w:hAnsi="Calibri" w:cs="Times New Roman"/>
        <w:sz w:val="16"/>
        <w:szCs w:val="16"/>
        <w:lang w:val="ro-RO"/>
      </w:rPr>
      <w:t xml:space="preserve">Márton </w:t>
    </w:r>
    <w:proofErr w:type="spellStart"/>
    <w:r w:rsidRPr="0085092B">
      <w:rPr>
        <w:rFonts w:ascii="Calibri" w:eastAsia="Calibri" w:hAnsi="Calibri" w:cs="Times New Roman"/>
        <w:sz w:val="16"/>
        <w:szCs w:val="16"/>
        <w:lang w:val="ro-RO"/>
      </w:rPr>
      <w:t>Áron</w:t>
    </w:r>
    <w:proofErr w:type="spellEnd"/>
    <w:r w:rsidRPr="0085092B">
      <w:rPr>
        <w:rFonts w:ascii="Calibri" w:eastAsia="Calibri" w:hAnsi="Calibri" w:cs="Times New Roman"/>
        <w:sz w:val="16"/>
        <w:szCs w:val="16"/>
        <w:lang w:val="ro-RO"/>
      </w:rPr>
      <w:t>, nr. 43, județul Harghita; Cod poștal 530211</w:t>
    </w:r>
  </w:p>
  <w:p w14:paraId="30C9788F" w14:textId="77777777" w:rsidR="0085092B" w:rsidRPr="0085092B" w:rsidRDefault="0085092B" w:rsidP="0085092B">
    <w:pPr>
      <w:tabs>
        <w:tab w:val="center" w:pos="4703"/>
        <w:tab w:val="right" w:pos="9406"/>
      </w:tabs>
      <w:spacing w:after="0" w:line="240" w:lineRule="auto"/>
      <w:rPr>
        <w:rFonts w:ascii="Trebuchet MS" w:eastAsia="Calibri" w:hAnsi="Trebuchet MS" w:cs="Open Sans"/>
        <w:color w:val="000000"/>
        <w:sz w:val="16"/>
        <w:szCs w:val="16"/>
        <w:lang w:val="ro-RO"/>
      </w:rPr>
    </w:pPr>
    <w:r w:rsidRPr="0085092B">
      <w:rPr>
        <w:rFonts w:ascii="Trebuchet MS" w:eastAsia="Calibri" w:hAnsi="Trebuchet MS" w:cs="Open Sans"/>
        <w:sz w:val="16"/>
        <w:szCs w:val="16"/>
        <w:lang w:val="ro-RO"/>
      </w:rPr>
      <w:t xml:space="preserve">Tel.: </w:t>
    </w:r>
    <w:r w:rsidRPr="0085092B">
      <w:rPr>
        <w:rFonts w:ascii="Trebuchet MS" w:eastAsia="Calibri" w:hAnsi="Trebuchet MS" w:cs="Open Sans"/>
        <w:color w:val="000000"/>
        <w:sz w:val="16"/>
        <w:szCs w:val="16"/>
        <w:lang w:val="ro-RO"/>
      </w:rPr>
      <w:t xml:space="preserve">0266-312454; Fax: 0266-310041; </w:t>
    </w:r>
    <w:r w:rsidRPr="0085092B">
      <w:rPr>
        <w:rFonts w:ascii="Trebuchet MS" w:eastAsia="Calibri" w:hAnsi="Trebuchet MS" w:cs="Open Sans"/>
        <w:sz w:val="16"/>
        <w:szCs w:val="16"/>
        <w:lang w:val="ro-RO"/>
      </w:rPr>
      <w:t xml:space="preserve">e-mail: </w:t>
    </w:r>
    <w:r w:rsidRPr="0085092B">
      <w:rPr>
        <w:rFonts w:ascii="Trebuchet MS" w:eastAsia="Calibri" w:hAnsi="Trebuchet MS" w:cs="Open Sans"/>
        <w:color w:val="000000"/>
        <w:sz w:val="16"/>
        <w:szCs w:val="16"/>
        <w:lang w:val="ro-RO"/>
      </w:rPr>
      <w:t xml:space="preserve">e-mail: </w:t>
    </w:r>
    <w:hyperlink r:id="rId2" w:history="1">
      <w:r w:rsidRPr="0085092B">
        <w:rPr>
          <w:rFonts w:ascii="Trebuchet MS" w:eastAsia="Calibri" w:hAnsi="Trebuchet MS" w:cs="Open Sans"/>
          <w:color w:val="0000FF"/>
          <w:sz w:val="14"/>
          <w:szCs w:val="14"/>
          <w:u w:val="single"/>
          <w:lang w:val="ro-RO"/>
        </w:rPr>
        <w:t>office@apmhr.anpm.ro</w:t>
      </w:r>
    </w:hyperlink>
    <w:r w:rsidRPr="0085092B">
      <w:rPr>
        <w:rFonts w:ascii="Trebuchet MS" w:eastAsia="Calibri" w:hAnsi="Trebuchet MS" w:cs="Open Sans"/>
        <w:sz w:val="14"/>
        <w:szCs w:val="14"/>
        <w:u w:val="single"/>
        <w:lang w:val="ro-RO"/>
      </w:rPr>
      <w:t xml:space="preserve">;  </w:t>
    </w:r>
    <w:r w:rsidRPr="0085092B">
      <w:rPr>
        <w:rFonts w:ascii="Trebuchet MS" w:eastAsia="Calibri" w:hAnsi="Trebuchet MS" w:cs="Open Sans"/>
        <w:color w:val="000000"/>
        <w:sz w:val="16"/>
        <w:szCs w:val="16"/>
        <w:lang w:val="ro-RO"/>
      </w:rPr>
      <w:t xml:space="preserve"> website: : </w:t>
    </w:r>
    <w:hyperlink r:id="rId3" w:history="1">
      <w:r w:rsidRPr="0085092B">
        <w:rPr>
          <w:rFonts w:ascii="Trebuchet MS" w:eastAsia="Calibri" w:hAnsi="Trebuchet MS" w:cs="Open Sans"/>
          <w:color w:val="0000FF"/>
          <w:sz w:val="14"/>
          <w:szCs w:val="14"/>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5092B" w:rsidRPr="0085092B" w14:paraId="1CC2CA2B" w14:textId="77777777" w:rsidTr="00563D50">
      <w:trPr>
        <w:trHeight w:val="254"/>
      </w:trPr>
      <w:tc>
        <w:tcPr>
          <w:tcW w:w="5954" w:type="dxa"/>
          <w:shd w:val="clear" w:color="auto" w:fill="auto"/>
          <w:vAlign w:val="center"/>
        </w:tcPr>
        <w:p w14:paraId="3C22C3EA" w14:textId="77777777" w:rsidR="0085092B" w:rsidRPr="0085092B" w:rsidRDefault="0085092B" w:rsidP="0085092B">
          <w:pPr>
            <w:tabs>
              <w:tab w:val="center" w:pos="4680"/>
              <w:tab w:val="right" w:pos="9360"/>
            </w:tabs>
            <w:spacing w:after="0" w:line="240" w:lineRule="auto"/>
            <w:rPr>
              <w:rFonts w:ascii="Trebuchet MS" w:eastAsia="Calibri" w:hAnsi="Trebuchet MS" w:cs="Open Sans"/>
              <w:color w:val="000000"/>
              <w:sz w:val="16"/>
              <w:szCs w:val="16"/>
              <w:shd w:val="clear" w:color="auto" w:fill="FFFFFF"/>
              <w:lang w:val="ro-RO"/>
            </w:rPr>
          </w:pPr>
          <w:r w:rsidRPr="0085092B">
            <w:rPr>
              <w:rFonts w:ascii="Trebuchet MS" w:eastAsia="Calibri" w:hAnsi="Trebuchet MS" w:cs="Open Sans"/>
              <w:color w:val="000000"/>
              <w:sz w:val="16"/>
              <w:szCs w:val="16"/>
              <w:shd w:val="clear" w:color="auto" w:fill="FFFFFF"/>
              <w:lang w:val="ro-RO"/>
            </w:rPr>
            <w:t>Operator de date cu caracter personal, conform Regulamentului (UE) 2016/679</w:t>
          </w:r>
        </w:p>
      </w:tc>
    </w:tr>
  </w:tbl>
  <w:sdt>
    <w:sdtPr>
      <w:rPr>
        <w:rFonts w:ascii="Calibri" w:eastAsia="Calibri" w:hAnsi="Calibri" w:cs="Times New Roman"/>
        <w:lang w:val="ro-RO"/>
      </w:rPr>
      <w:id w:val="749470452"/>
      <w:docPartObj>
        <w:docPartGallery w:val="Page Numbers (Bottom of Page)"/>
        <w:docPartUnique/>
      </w:docPartObj>
    </w:sdtPr>
    <w:sdtEndPr/>
    <w:sdtContent>
      <w:sdt>
        <w:sdtPr>
          <w:rPr>
            <w:rFonts w:ascii="Calibri" w:eastAsia="Calibri" w:hAnsi="Calibri" w:cs="Times New Roman"/>
            <w:lang w:val="ro-RO"/>
          </w:rPr>
          <w:id w:val="-1769616900"/>
          <w:docPartObj>
            <w:docPartGallery w:val="Page Numbers (Top of Page)"/>
            <w:docPartUnique/>
          </w:docPartObj>
        </w:sdtPr>
        <w:sdtEndPr/>
        <w:sdtContent>
          <w:p w14:paraId="48C7FA1B" w14:textId="096DC22F" w:rsidR="0085092B" w:rsidRPr="0085092B" w:rsidRDefault="0085092B" w:rsidP="0085092B">
            <w:pPr>
              <w:tabs>
                <w:tab w:val="center" w:pos="4680"/>
                <w:tab w:val="right" w:pos="9360"/>
              </w:tabs>
              <w:spacing w:after="0" w:line="240" w:lineRule="auto"/>
              <w:jc w:val="right"/>
              <w:rPr>
                <w:rFonts w:ascii="Calibri" w:eastAsia="Calibri" w:hAnsi="Calibri" w:cs="Times New Roman"/>
                <w:lang w:val="ro-RO"/>
              </w:rPr>
            </w:pPr>
            <w:r w:rsidRPr="0085092B">
              <w:rPr>
                <w:rFonts w:ascii="Trebuchet MS" w:eastAsia="Calibri" w:hAnsi="Trebuchet MS" w:cs="Times New Roman"/>
                <w:sz w:val="16"/>
                <w:szCs w:val="16"/>
                <w:lang w:val="ro-RO"/>
              </w:rPr>
              <w:t xml:space="preserve">Pagină </w:t>
            </w:r>
            <w:r w:rsidRPr="0085092B">
              <w:rPr>
                <w:rFonts w:ascii="Trebuchet MS" w:eastAsia="Calibri" w:hAnsi="Trebuchet MS" w:cs="Times New Roman"/>
                <w:b/>
                <w:bCs/>
                <w:sz w:val="16"/>
                <w:szCs w:val="16"/>
                <w:lang w:val="ro-RO"/>
              </w:rPr>
              <w:fldChar w:fldCharType="begin"/>
            </w:r>
            <w:r w:rsidRPr="0085092B">
              <w:rPr>
                <w:rFonts w:ascii="Trebuchet MS" w:eastAsia="Calibri" w:hAnsi="Trebuchet MS" w:cs="Times New Roman"/>
                <w:b/>
                <w:bCs/>
                <w:sz w:val="16"/>
                <w:szCs w:val="16"/>
                <w:lang w:val="ro-RO"/>
              </w:rPr>
              <w:instrText>PAGE</w:instrText>
            </w:r>
            <w:r w:rsidRPr="0085092B">
              <w:rPr>
                <w:rFonts w:ascii="Trebuchet MS" w:eastAsia="Calibri" w:hAnsi="Trebuchet MS" w:cs="Times New Roman"/>
                <w:b/>
                <w:bCs/>
                <w:sz w:val="16"/>
                <w:szCs w:val="16"/>
                <w:lang w:val="ro-RO"/>
              </w:rPr>
              <w:fldChar w:fldCharType="separate"/>
            </w:r>
            <w:r w:rsidR="00A254E4">
              <w:rPr>
                <w:rFonts w:ascii="Trebuchet MS" w:eastAsia="Calibri" w:hAnsi="Trebuchet MS" w:cs="Times New Roman"/>
                <w:b/>
                <w:bCs/>
                <w:noProof/>
                <w:sz w:val="16"/>
                <w:szCs w:val="16"/>
                <w:lang w:val="ro-RO"/>
              </w:rPr>
              <w:t>2</w:t>
            </w:r>
            <w:r w:rsidRPr="0085092B">
              <w:rPr>
                <w:rFonts w:ascii="Trebuchet MS" w:eastAsia="Calibri" w:hAnsi="Trebuchet MS" w:cs="Times New Roman"/>
                <w:b/>
                <w:bCs/>
                <w:sz w:val="16"/>
                <w:szCs w:val="16"/>
                <w:lang w:val="ro-RO"/>
              </w:rPr>
              <w:fldChar w:fldCharType="end"/>
            </w:r>
            <w:r w:rsidRPr="0085092B">
              <w:rPr>
                <w:rFonts w:ascii="Trebuchet MS" w:eastAsia="Calibri" w:hAnsi="Trebuchet MS" w:cs="Times New Roman"/>
                <w:sz w:val="16"/>
                <w:szCs w:val="16"/>
                <w:lang w:val="ro-RO"/>
              </w:rPr>
              <w:t xml:space="preserve"> din </w:t>
            </w:r>
            <w:r w:rsidRPr="0085092B">
              <w:rPr>
                <w:rFonts w:ascii="Trebuchet MS" w:eastAsia="Calibri" w:hAnsi="Trebuchet MS" w:cs="Times New Roman"/>
                <w:b/>
                <w:bCs/>
                <w:sz w:val="16"/>
                <w:szCs w:val="16"/>
                <w:lang w:val="ro-RO"/>
              </w:rPr>
              <w:fldChar w:fldCharType="begin"/>
            </w:r>
            <w:r w:rsidRPr="0085092B">
              <w:rPr>
                <w:rFonts w:ascii="Trebuchet MS" w:eastAsia="Calibri" w:hAnsi="Trebuchet MS" w:cs="Times New Roman"/>
                <w:b/>
                <w:bCs/>
                <w:sz w:val="16"/>
                <w:szCs w:val="16"/>
                <w:lang w:val="ro-RO"/>
              </w:rPr>
              <w:instrText>NUMPAGES</w:instrText>
            </w:r>
            <w:r w:rsidRPr="0085092B">
              <w:rPr>
                <w:rFonts w:ascii="Trebuchet MS" w:eastAsia="Calibri" w:hAnsi="Trebuchet MS" w:cs="Times New Roman"/>
                <w:b/>
                <w:bCs/>
                <w:sz w:val="16"/>
                <w:szCs w:val="16"/>
                <w:lang w:val="ro-RO"/>
              </w:rPr>
              <w:fldChar w:fldCharType="separate"/>
            </w:r>
            <w:r w:rsidR="00A254E4">
              <w:rPr>
                <w:rFonts w:ascii="Trebuchet MS" w:eastAsia="Calibri" w:hAnsi="Trebuchet MS" w:cs="Times New Roman"/>
                <w:b/>
                <w:bCs/>
                <w:noProof/>
                <w:sz w:val="16"/>
                <w:szCs w:val="16"/>
                <w:lang w:val="ro-RO"/>
              </w:rPr>
              <w:t>9</w:t>
            </w:r>
            <w:r w:rsidRPr="0085092B">
              <w:rPr>
                <w:rFonts w:ascii="Trebuchet MS" w:eastAsia="Calibri" w:hAnsi="Trebuchet MS" w:cs="Times New Roman"/>
                <w:b/>
                <w:bCs/>
                <w:sz w:val="16"/>
                <w:szCs w:val="16"/>
                <w:lang w:val="ro-RO"/>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9B87" w14:textId="77777777" w:rsidR="0085092B" w:rsidRPr="000C05AB" w:rsidRDefault="0085092B" w:rsidP="0085092B">
    <w:pPr>
      <w:spacing w:after="0" w:line="240" w:lineRule="auto"/>
      <w:rPr>
        <w:rFonts w:ascii="Trebuchet MS" w:hAnsi="Trebuchet MS"/>
        <w:sz w:val="16"/>
        <w:szCs w:val="16"/>
        <w:lang w:val="ro-RO"/>
      </w:rPr>
    </w:pPr>
    <w:bookmarkStart w:id="1" w:name="_Hlk152145196"/>
    <w:bookmarkStart w:id="2" w:name="_Hlk152145195"/>
    <w:bookmarkStart w:id="3" w:name="_Hlk152145194"/>
    <w:bookmarkStart w:id="4" w:name="_Hlk152145193"/>
    <w:bookmarkStart w:id="5" w:name="_Hlk152145192"/>
    <w:bookmarkStart w:id="6" w:name="_Hlk152145191"/>
    <w:r w:rsidRPr="000C05AB">
      <w:rPr>
        <w:rFonts w:ascii="Trebuchet MS" w:hAnsi="Trebuchet MS"/>
        <w:sz w:val="16"/>
        <w:szCs w:val="16"/>
        <w:lang w:val="ro-RO"/>
      </w:rPr>
      <w:t>AGENŢIA PENTRU PROTECŢIA MEDIULUI HARGHITA</w:t>
    </w:r>
  </w:p>
  <w:p w14:paraId="10AB7CE9" w14:textId="77777777" w:rsidR="0085092B" w:rsidRPr="006464A1" w:rsidRDefault="0085092B" w:rsidP="0085092B">
    <w:pPr>
      <w:spacing w:after="0" w:line="240" w:lineRule="auto"/>
      <w:rPr>
        <w:rFonts w:ascii="Trebuchet MS" w:eastAsia="Times New Roman" w:hAnsi="Trebuchet MS"/>
        <w:sz w:val="16"/>
        <w:szCs w:val="16"/>
        <w:lang w:val="ro-RO"/>
      </w:rPr>
    </w:pPr>
    <w:r w:rsidRPr="006464A1">
      <w:rPr>
        <w:rFonts w:ascii="Trebuchet MS" w:hAnsi="Trebuchet MS"/>
        <w:sz w:val="16"/>
        <w:szCs w:val="16"/>
        <w:lang w:val="ro-RO"/>
      </w:rPr>
      <w:t>Adresa</w:t>
    </w:r>
    <w:hyperlink r:id="rId1" w:history="1"/>
    <w:r w:rsidRPr="006464A1">
      <w:rPr>
        <w:rFonts w:ascii="Trebuchet MS" w:eastAsia="Times New Roman" w:hAnsi="Trebuchet MS"/>
        <w:bCs/>
        <w:sz w:val="16"/>
        <w:szCs w:val="16"/>
        <w:lang w:val="ro-RO"/>
      </w:rPr>
      <w:t xml:space="preserve"> : Miercurea Ciuc, str. </w:t>
    </w:r>
    <w:r w:rsidRPr="006464A1">
      <w:rPr>
        <w:sz w:val="16"/>
        <w:szCs w:val="16"/>
        <w:lang w:val="ro-RO"/>
      </w:rPr>
      <w:t xml:space="preserve">Márton </w:t>
    </w:r>
    <w:proofErr w:type="spellStart"/>
    <w:r w:rsidRPr="006464A1">
      <w:rPr>
        <w:sz w:val="16"/>
        <w:szCs w:val="16"/>
        <w:lang w:val="ro-RO"/>
      </w:rPr>
      <w:t>Áron</w:t>
    </w:r>
    <w:proofErr w:type="spellEnd"/>
    <w:r w:rsidRPr="006464A1">
      <w:rPr>
        <w:sz w:val="16"/>
        <w:szCs w:val="16"/>
        <w:lang w:val="ro-RO"/>
      </w:rPr>
      <w:t>, nr. 43, județul Harghita; Cod poștal 530211</w:t>
    </w:r>
  </w:p>
  <w:p w14:paraId="1DE3BB95" w14:textId="77777777" w:rsidR="0085092B" w:rsidRPr="006464A1" w:rsidRDefault="0085092B" w:rsidP="0085092B">
    <w:pPr>
      <w:pStyle w:val="Footer1"/>
      <w:jc w:val="left"/>
      <w:rPr>
        <w:sz w:val="16"/>
        <w:szCs w:val="16"/>
      </w:rPr>
    </w:pPr>
    <w:r w:rsidRPr="006464A1">
      <w:rPr>
        <w:color w:val="auto"/>
        <w:sz w:val="16"/>
        <w:szCs w:val="16"/>
      </w:rPr>
      <w:t xml:space="preserve">Tel.: </w:t>
    </w:r>
    <w:r w:rsidRPr="006464A1">
      <w:rPr>
        <w:sz w:val="16"/>
        <w:szCs w:val="16"/>
      </w:rPr>
      <w:t xml:space="preserve">0266-312454; Fax: 0266-310041; </w:t>
    </w:r>
    <w:r w:rsidRPr="006464A1">
      <w:rPr>
        <w:color w:val="auto"/>
        <w:sz w:val="16"/>
        <w:szCs w:val="16"/>
      </w:rPr>
      <w:t xml:space="preserve">e-mail: </w:t>
    </w:r>
    <w:r w:rsidRPr="006464A1">
      <w:rPr>
        <w:sz w:val="16"/>
        <w:szCs w:val="16"/>
      </w:rPr>
      <w:t xml:space="preserve">e-mail: </w:t>
    </w:r>
    <w:hyperlink r:id="rId2" w:history="1">
      <w:r w:rsidRPr="006464A1">
        <w:rPr>
          <w:rStyle w:val="Hyperlink"/>
        </w:rPr>
        <w:t>office@apmhr.anpm.ro</w:t>
      </w:r>
    </w:hyperlink>
    <w:r w:rsidRPr="006464A1">
      <w:rPr>
        <w:rStyle w:val="Hyperlink"/>
        <w:color w:val="auto"/>
      </w:rPr>
      <w:t xml:space="preserve">;  </w:t>
    </w:r>
    <w:r w:rsidRPr="006464A1">
      <w:rPr>
        <w:sz w:val="16"/>
        <w:szCs w:val="16"/>
      </w:rPr>
      <w:t xml:space="preserve"> website: : </w:t>
    </w:r>
    <w:hyperlink r:id="rId3" w:history="1">
      <w:r w:rsidRPr="006464A1">
        <w:rPr>
          <w:rStyle w:val="Hyperlink"/>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5092B" w:rsidRPr="006464A1" w14:paraId="486562BD" w14:textId="77777777" w:rsidTr="00563D50">
      <w:trPr>
        <w:trHeight w:val="254"/>
      </w:trPr>
      <w:tc>
        <w:tcPr>
          <w:tcW w:w="5954" w:type="dxa"/>
          <w:shd w:val="clear" w:color="auto" w:fill="auto"/>
          <w:vAlign w:val="center"/>
        </w:tcPr>
        <w:p w14:paraId="449FFACD" w14:textId="77777777" w:rsidR="0085092B" w:rsidRPr="006464A1" w:rsidRDefault="0085092B" w:rsidP="0085092B">
          <w:pPr>
            <w:pStyle w:val="Header"/>
            <w:rPr>
              <w:rFonts w:ascii="Trebuchet MS" w:hAnsi="Trebuchet MS" w:cs="Open Sans"/>
              <w:color w:val="000000"/>
              <w:sz w:val="16"/>
              <w:szCs w:val="16"/>
              <w:shd w:val="clear" w:color="auto" w:fill="FFFFFF"/>
              <w:lang w:val="ro-RO"/>
            </w:rPr>
          </w:pPr>
          <w:r w:rsidRPr="006464A1">
            <w:rPr>
              <w:rFonts w:ascii="Trebuchet MS" w:hAnsi="Trebuchet MS" w:cs="Open Sans"/>
              <w:color w:val="000000"/>
              <w:sz w:val="16"/>
              <w:szCs w:val="16"/>
              <w:shd w:val="clear" w:color="auto" w:fill="FFFFFF"/>
              <w:lang w:val="ro-RO"/>
            </w:rPr>
            <w:t>Operator de date cu caracter personal, conform Regulamentului (UE) 2016/679</w:t>
          </w:r>
        </w:p>
      </w:tc>
    </w:tr>
  </w:tbl>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lang w:val="ro-RO"/>
      </w:rPr>
      <w:id w:val="-8295161"/>
      <w:docPartObj>
        <w:docPartGallery w:val="Page Numbers (Top of Page)"/>
        <w:docPartUnique/>
      </w:docPartObj>
    </w:sdtPr>
    <w:sdtEndPr/>
    <w:sdtContent>
      <w:p w14:paraId="6EFBC096" w14:textId="0755D7E3" w:rsidR="0085092B" w:rsidRPr="000C05AB" w:rsidRDefault="0085092B" w:rsidP="0085092B">
        <w:pPr>
          <w:pStyle w:val="Footer"/>
          <w:jc w:val="right"/>
          <w:rPr>
            <w:lang w:val="ro-RO"/>
          </w:rPr>
        </w:pPr>
        <w:r w:rsidRPr="000C05AB">
          <w:rPr>
            <w:rFonts w:ascii="Trebuchet MS" w:hAnsi="Trebuchet MS"/>
            <w:sz w:val="16"/>
            <w:szCs w:val="16"/>
            <w:lang w:val="ro-RO"/>
          </w:rPr>
          <w:t xml:space="preserve">Pagină </w:t>
        </w:r>
        <w:r w:rsidRPr="000C05AB">
          <w:rPr>
            <w:rFonts w:ascii="Trebuchet MS" w:hAnsi="Trebuchet MS"/>
            <w:b/>
            <w:bCs/>
            <w:sz w:val="16"/>
            <w:szCs w:val="16"/>
            <w:lang w:val="ro-RO"/>
          </w:rPr>
          <w:fldChar w:fldCharType="begin"/>
        </w:r>
        <w:r w:rsidRPr="000C05AB">
          <w:rPr>
            <w:rFonts w:ascii="Trebuchet MS" w:hAnsi="Trebuchet MS"/>
            <w:b/>
            <w:bCs/>
            <w:sz w:val="16"/>
            <w:szCs w:val="16"/>
            <w:lang w:val="ro-RO"/>
          </w:rPr>
          <w:instrText>PAGE</w:instrText>
        </w:r>
        <w:r w:rsidRPr="000C05AB">
          <w:rPr>
            <w:rFonts w:ascii="Trebuchet MS" w:hAnsi="Trebuchet MS"/>
            <w:b/>
            <w:bCs/>
            <w:sz w:val="16"/>
            <w:szCs w:val="16"/>
            <w:lang w:val="ro-RO"/>
          </w:rPr>
          <w:fldChar w:fldCharType="separate"/>
        </w:r>
        <w:r w:rsidR="00A254E4">
          <w:rPr>
            <w:rFonts w:ascii="Trebuchet MS" w:hAnsi="Trebuchet MS"/>
            <w:b/>
            <w:bCs/>
            <w:noProof/>
            <w:sz w:val="16"/>
            <w:szCs w:val="16"/>
            <w:lang w:val="ro-RO"/>
          </w:rPr>
          <w:t>1</w:t>
        </w:r>
        <w:r w:rsidRPr="000C05AB">
          <w:rPr>
            <w:rFonts w:ascii="Trebuchet MS" w:hAnsi="Trebuchet MS"/>
            <w:b/>
            <w:bCs/>
            <w:sz w:val="16"/>
            <w:szCs w:val="16"/>
            <w:lang w:val="ro-RO"/>
          </w:rPr>
          <w:fldChar w:fldCharType="end"/>
        </w:r>
        <w:r w:rsidRPr="000C05AB">
          <w:rPr>
            <w:rFonts w:ascii="Trebuchet MS" w:hAnsi="Trebuchet MS"/>
            <w:sz w:val="16"/>
            <w:szCs w:val="16"/>
            <w:lang w:val="ro-RO"/>
          </w:rPr>
          <w:t xml:space="preserve"> din </w:t>
        </w:r>
        <w:r w:rsidRPr="000C05AB">
          <w:rPr>
            <w:rFonts w:ascii="Trebuchet MS" w:hAnsi="Trebuchet MS"/>
            <w:b/>
            <w:bCs/>
            <w:sz w:val="16"/>
            <w:szCs w:val="16"/>
            <w:lang w:val="ro-RO"/>
          </w:rPr>
          <w:fldChar w:fldCharType="begin"/>
        </w:r>
        <w:r w:rsidRPr="000C05AB">
          <w:rPr>
            <w:rFonts w:ascii="Trebuchet MS" w:hAnsi="Trebuchet MS"/>
            <w:b/>
            <w:bCs/>
            <w:sz w:val="16"/>
            <w:szCs w:val="16"/>
            <w:lang w:val="ro-RO"/>
          </w:rPr>
          <w:instrText>NUMPAGES</w:instrText>
        </w:r>
        <w:r w:rsidRPr="000C05AB">
          <w:rPr>
            <w:rFonts w:ascii="Trebuchet MS" w:hAnsi="Trebuchet MS"/>
            <w:b/>
            <w:bCs/>
            <w:sz w:val="16"/>
            <w:szCs w:val="16"/>
            <w:lang w:val="ro-RO"/>
          </w:rPr>
          <w:fldChar w:fldCharType="separate"/>
        </w:r>
        <w:r w:rsidR="00A254E4">
          <w:rPr>
            <w:rFonts w:ascii="Trebuchet MS" w:hAnsi="Trebuchet MS"/>
            <w:b/>
            <w:bCs/>
            <w:noProof/>
            <w:sz w:val="16"/>
            <w:szCs w:val="16"/>
            <w:lang w:val="ro-RO"/>
          </w:rPr>
          <w:t>9</w:t>
        </w:r>
        <w:r w:rsidRPr="000C05AB">
          <w:rPr>
            <w:rFonts w:ascii="Trebuchet MS" w:hAnsi="Trebuchet MS"/>
            <w:b/>
            <w:bCs/>
            <w:sz w:val="16"/>
            <w:szCs w:val="16"/>
            <w:lang w:val="ro-RO"/>
          </w:rPr>
          <w:fldChar w:fldCharType="end"/>
        </w:r>
      </w:p>
    </w:sdtContent>
  </w:sdt>
  <w:p w14:paraId="706B74CF" w14:textId="7F5A3584" w:rsidR="00A531EB" w:rsidRPr="0085092B" w:rsidRDefault="00A531EB" w:rsidP="0085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0755D" w14:textId="77777777" w:rsidR="009A7B0A" w:rsidRDefault="009A7B0A" w:rsidP="00A27B77">
      <w:pPr>
        <w:spacing w:after="0" w:line="240" w:lineRule="auto"/>
      </w:pPr>
      <w:r>
        <w:separator/>
      </w:r>
    </w:p>
  </w:footnote>
  <w:footnote w:type="continuationSeparator" w:id="0">
    <w:p w14:paraId="2180C897" w14:textId="77777777" w:rsidR="009A7B0A" w:rsidRDefault="009A7B0A"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45CC" w14:textId="77777777" w:rsidR="00A531EB" w:rsidRPr="00A27B77" w:rsidRDefault="00A531EB"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29FC55BA" wp14:editId="5071885A">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1"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4"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5"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192768"/>
    <w:multiLevelType w:val="hybridMultilevel"/>
    <w:tmpl w:val="A0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843F9"/>
    <w:multiLevelType w:val="hybridMultilevel"/>
    <w:tmpl w:val="BB0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11"/>
  </w:num>
  <w:num w:numId="11">
    <w:abstractNumId w:val="1"/>
  </w:num>
  <w:num w:numId="12">
    <w:abstractNumId w:val="19"/>
  </w:num>
  <w:num w:numId="13">
    <w:abstractNumId w:val="14"/>
  </w:num>
  <w:num w:numId="14">
    <w:abstractNumId w:val="10"/>
    <w:lvlOverride w:ilvl="0">
      <w:startOverride w:val="1"/>
    </w:lvlOverride>
  </w:num>
  <w:num w:numId="15">
    <w:abstractNumId w:val="8"/>
  </w:num>
  <w:num w:numId="16">
    <w:abstractNumId w:val="7"/>
  </w:num>
  <w:num w:numId="17">
    <w:abstractNumId w:val="22"/>
  </w:num>
  <w:num w:numId="18">
    <w:abstractNumId w:val="23"/>
  </w:num>
  <w:num w:numId="19">
    <w:abstractNumId w:val="18"/>
  </w:num>
  <w:num w:numId="20">
    <w:abstractNumId w:val="2"/>
  </w:num>
  <w:num w:numId="21">
    <w:abstractNumId w:val="15"/>
  </w:num>
  <w:num w:numId="22">
    <w:abstractNumId w:val="5"/>
  </w:num>
  <w:num w:numId="23">
    <w:abstractNumId w:val="17"/>
  </w:num>
  <w:num w:numId="24">
    <w:abstractNumId w:val="24"/>
  </w:num>
  <w:num w:numId="25">
    <w:abstractNumId w:val="13"/>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101BE"/>
    <w:rsid w:val="00033045"/>
    <w:rsid w:val="00033BF0"/>
    <w:rsid w:val="00037EF2"/>
    <w:rsid w:val="00044E2C"/>
    <w:rsid w:val="00045424"/>
    <w:rsid w:val="0004723A"/>
    <w:rsid w:val="000507F9"/>
    <w:rsid w:val="00056C07"/>
    <w:rsid w:val="00057E9F"/>
    <w:rsid w:val="00057F43"/>
    <w:rsid w:val="00062D3B"/>
    <w:rsid w:val="00067B3B"/>
    <w:rsid w:val="00082693"/>
    <w:rsid w:val="00083D6D"/>
    <w:rsid w:val="0008664A"/>
    <w:rsid w:val="00086751"/>
    <w:rsid w:val="000911BD"/>
    <w:rsid w:val="000A36BB"/>
    <w:rsid w:val="000B1421"/>
    <w:rsid w:val="000C12E9"/>
    <w:rsid w:val="000C4662"/>
    <w:rsid w:val="000C5A8D"/>
    <w:rsid w:val="000D6D56"/>
    <w:rsid w:val="000E56DE"/>
    <w:rsid w:val="0010209D"/>
    <w:rsid w:val="00110771"/>
    <w:rsid w:val="001177EE"/>
    <w:rsid w:val="00123958"/>
    <w:rsid w:val="00124A35"/>
    <w:rsid w:val="00127D43"/>
    <w:rsid w:val="00136F2E"/>
    <w:rsid w:val="001374BB"/>
    <w:rsid w:val="0014736E"/>
    <w:rsid w:val="00150CF6"/>
    <w:rsid w:val="00151C3E"/>
    <w:rsid w:val="00153313"/>
    <w:rsid w:val="00154605"/>
    <w:rsid w:val="001605BF"/>
    <w:rsid w:val="001664AE"/>
    <w:rsid w:val="00166662"/>
    <w:rsid w:val="00180866"/>
    <w:rsid w:val="00183D71"/>
    <w:rsid w:val="001973E2"/>
    <w:rsid w:val="00197729"/>
    <w:rsid w:val="001B121B"/>
    <w:rsid w:val="001C1151"/>
    <w:rsid w:val="001C28F2"/>
    <w:rsid w:val="001C2F0F"/>
    <w:rsid w:val="001C3F7C"/>
    <w:rsid w:val="001C5D89"/>
    <w:rsid w:val="001C7C27"/>
    <w:rsid w:val="001D3406"/>
    <w:rsid w:val="001D3E94"/>
    <w:rsid w:val="001E01C1"/>
    <w:rsid w:val="001F1E04"/>
    <w:rsid w:val="001F32D1"/>
    <w:rsid w:val="001F7FFD"/>
    <w:rsid w:val="002126C8"/>
    <w:rsid w:val="002130DD"/>
    <w:rsid w:val="00214F05"/>
    <w:rsid w:val="00221AD2"/>
    <w:rsid w:val="002240F0"/>
    <w:rsid w:val="00234B85"/>
    <w:rsid w:val="0023797D"/>
    <w:rsid w:val="0024148C"/>
    <w:rsid w:val="00241723"/>
    <w:rsid w:val="00242830"/>
    <w:rsid w:val="002458E5"/>
    <w:rsid w:val="00245979"/>
    <w:rsid w:val="00251C4C"/>
    <w:rsid w:val="00254784"/>
    <w:rsid w:val="00260456"/>
    <w:rsid w:val="0026171B"/>
    <w:rsid w:val="00265E6A"/>
    <w:rsid w:val="00280A0D"/>
    <w:rsid w:val="00293B93"/>
    <w:rsid w:val="002A1CFE"/>
    <w:rsid w:val="002B169F"/>
    <w:rsid w:val="002B7C2D"/>
    <w:rsid w:val="002D165E"/>
    <w:rsid w:val="002D2088"/>
    <w:rsid w:val="002D7496"/>
    <w:rsid w:val="002E13B4"/>
    <w:rsid w:val="002E2ACD"/>
    <w:rsid w:val="002F2CA5"/>
    <w:rsid w:val="003048F9"/>
    <w:rsid w:val="00306019"/>
    <w:rsid w:val="003061D6"/>
    <w:rsid w:val="00306253"/>
    <w:rsid w:val="00312E97"/>
    <w:rsid w:val="00315510"/>
    <w:rsid w:val="00323A18"/>
    <w:rsid w:val="00334BBD"/>
    <w:rsid w:val="00336898"/>
    <w:rsid w:val="0034611A"/>
    <w:rsid w:val="00347AA6"/>
    <w:rsid w:val="00356CBD"/>
    <w:rsid w:val="003622AC"/>
    <w:rsid w:val="00364450"/>
    <w:rsid w:val="00365057"/>
    <w:rsid w:val="00365204"/>
    <w:rsid w:val="00367971"/>
    <w:rsid w:val="00385DD1"/>
    <w:rsid w:val="00387739"/>
    <w:rsid w:val="00393448"/>
    <w:rsid w:val="003950CB"/>
    <w:rsid w:val="00395351"/>
    <w:rsid w:val="003954D0"/>
    <w:rsid w:val="003C1DCF"/>
    <w:rsid w:val="003C2C09"/>
    <w:rsid w:val="003D045D"/>
    <w:rsid w:val="003D285C"/>
    <w:rsid w:val="003D74FD"/>
    <w:rsid w:val="003E1F4A"/>
    <w:rsid w:val="003E2EF1"/>
    <w:rsid w:val="003F0FB3"/>
    <w:rsid w:val="003F4C24"/>
    <w:rsid w:val="003F7912"/>
    <w:rsid w:val="00400FF9"/>
    <w:rsid w:val="00405C3B"/>
    <w:rsid w:val="00405EC9"/>
    <w:rsid w:val="00407510"/>
    <w:rsid w:val="00422168"/>
    <w:rsid w:val="00423FB4"/>
    <w:rsid w:val="00424816"/>
    <w:rsid w:val="00430E6D"/>
    <w:rsid w:val="0043197F"/>
    <w:rsid w:val="00437D59"/>
    <w:rsid w:val="00440E45"/>
    <w:rsid w:val="00445483"/>
    <w:rsid w:val="00445968"/>
    <w:rsid w:val="00452612"/>
    <w:rsid w:val="00454CFD"/>
    <w:rsid w:val="00457476"/>
    <w:rsid w:val="00460F3B"/>
    <w:rsid w:val="004620B1"/>
    <w:rsid w:val="00464B14"/>
    <w:rsid w:val="00465074"/>
    <w:rsid w:val="00465CBA"/>
    <w:rsid w:val="00474D0D"/>
    <w:rsid w:val="0048125E"/>
    <w:rsid w:val="00496322"/>
    <w:rsid w:val="004A1D32"/>
    <w:rsid w:val="004A430E"/>
    <w:rsid w:val="004A734B"/>
    <w:rsid w:val="004B4360"/>
    <w:rsid w:val="004B5D63"/>
    <w:rsid w:val="004D09CE"/>
    <w:rsid w:val="004D0B03"/>
    <w:rsid w:val="004D54FD"/>
    <w:rsid w:val="004F59E1"/>
    <w:rsid w:val="004F7640"/>
    <w:rsid w:val="00532EDD"/>
    <w:rsid w:val="00535D9E"/>
    <w:rsid w:val="005416E0"/>
    <w:rsid w:val="0054336D"/>
    <w:rsid w:val="00546513"/>
    <w:rsid w:val="00546CE1"/>
    <w:rsid w:val="0055320F"/>
    <w:rsid w:val="005627F9"/>
    <w:rsid w:val="00570FC0"/>
    <w:rsid w:val="00571272"/>
    <w:rsid w:val="005A034D"/>
    <w:rsid w:val="005A5D3F"/>
    <w:rsid w:val="005A6826"/>
    <w:rsid w:val="005B264F"/>
    <w:rsid w:val="005B2AB9"/>
    <w:rsid w:val="005B4989"/>
    <w:rsid w:val="005C1CF6"/>
    <w:rsid w:val="005C2980"/>
    <w:rsid w:val="005C4C4E"/>
    <w:rsid w:val="005C5F90"/>
    <w:rsid w:val="005D186F"/>
    <w:rsid w:val="005E191C"/>
    <w:rsid w:val="005E335A"/>
    <w:rsid w:val="005E4ED5"/>
    <w:rsid w:val="005E5FB4"/>
    <w:rsid w:val="005E6AC7"/>
    <w:rsid w:val="00605D77"/>
    <w:rsid w:val="00610DCE"/>
    <w:rsid w:val="00620BC9"/>
    <w:rsid w:val="00620CE1"/>
    <w:rsid w:val="006234C1"/>
    <w:rsid w:val="006274D0"/>
    <w:rsid w:val="006459A3"/>
    <w:rsid w:val="006462B3"/>
    <w:rsid w:val="00653489"/>
    <w:rsid w:val="00656994"/>
    <w:rsid w:val="00671C9D"/>
    <w:rsid w:val="00676DCD"/>
    <w:rsid w:val="00681C03"/>
    <w:rsid w:val="00683AA6"/>
    <w:rsid w:val="00684588"/>
    <w:rsid w:val="00693243"/>
    <w:rsid w:val="00695FC8"/>
    <w:rsid w:val="006974FC"/>
    <w:rsid w:val="006A1706"/>
    <w:rsid w:val="006A2E5A"/>
    <w:rsid w:val="006A7DF4"/>
    <w:rsid w:val="006B1130"/>
    <w:rsid w:val="006B59B3"/>
    <w:rsid w:val="006B71DE"/>
    <w:rsid w:val="006C42E9"/>
    <w:rsid w:val="006D30BC"/>
    <w:rsid w:val="006F0D89"/>
    <w:rsid w:val="006F1201"/>
    <w:rsid w:val="00700B50"/>
    <w:rsid w:val="00703EB3"/>
    <w:rsid w:val="00704651"/>
    <w:rsid w:val="0070494C"/>
    <w:rsid w:val="00706854"/>
    <w:rsid w:val="00717607"/>
    <w:rsid w:val="00731B00"/>
    <w:rsid w:val="00732AE9"/>
    <w:rsid w:val="00732CF3"/>
    <w:rsid w:val="007450AB"/>
    <w:rsid w:val="0075011F"/>
    <w:rsid w:val="00750708"/>
    <w:rsid w:val="00750B5D"/>
    <w:rsid w:val="00755F32"/>
    <w:rsid w:val="007565AC"/>
    <w:rsid w:val="0076289C"/>
    <w:rsid w:val="007817E1"/>
    <w:rsid w:val="007846BD"/>
    <w:rsid w:val="00786074"/>
    <w:rsid w:val="007900D5"/>
    <w:rsid w:val="00790E20"/>
    <w:rsid w:val="00795157"/>
    <w:rsid w:val="0079536D"/>
    <w:rsid w:val="00796195"/>
    <w:rsid w:val="007A0EE7"/>
    <w:rsid w:val="007A36D0"/>
    <w:rsid w:val="007A4E77"/>
    <w:rsid w:val="007B258B"/>
    <w:rsid w:val="007B45A4"/>
    <w:rsid w:val="007B63DB"/>
    <w:rsid w:val="007D3E0F"/>
    <w:rsid w:val="007E5F0D"/>
    <w:rsid w:val="007F1228"/>
    <w:rsid w:val="007F4538"/>
    <w:rsid w:val="007F4697"/>
    <w:rsid w:val="00800129"/>
    <w:rsid w:val="00800F85"/>
    <w:rsid w:val="00803428"/>
    <w:rsid w:val="00817F92"/>
    <w:rsid w:val="008230BF"/>
    <w:rsid w:val="008250AB"/>
    <w:rsid w:val="0084058A"/>
    <w:rsid w:val="008436C3"/>
    <w:rsid w:val="00844244"/>
    <w:rsid w:val="00845EC8"/>
    <w:rsid w:val="0085092B"/>
    <w:rsid w:val="00851FBD"/>
    <w:rsid w:val="00856228"/>
    <w:rsid w:val="00861C27"/>
    <w:rsid w:val="00861F4C"/>
    <w:rsid w:val="00866787"/>
    <w:rsid w:val="008713EF"/>
    <w:rsid w:val="00877761"/>
    <w:rsid w:val="0088522F"/>
    <w:rsid w:val="00886DED"/>
    <w:rsid w:val="00890669"/>
    <w:rsid w:val="00892A5E"/>
    <w:rsid w:val="00893028"/>
    <w:rsid w:val="008A7EF0"/>
    <w:rsid w:val="008C110B"/>
    <w:rsid w:val="008C7087"/>
    <w:rsid w:val="008D3D21"/>
    <w:rsid w:val="008E238B"/>
    <w:rsid w:val="008F2B90"/>
    <w:rsid w:val="00900F7D"/>
    <w:rsid w:val="009139CA"/>
    <w:rsid w:val="00924147"/>
    <w:rsid w:val="009503F2"/>
    <w:rsid w:val="00957664"/>
    <w:rsid w:val="009622F9"/>
    <w:rsid w:val="00967012"/>
    <w:rsid w:val="00970004"/>
    <w:rsid w:val="0097532B"/>
    <w:rsid w:val="00977C46"/>
    <w:rsid w:val="0098554B"/>
    <w:rsid w:val="00987177"/>
    <w:rsid w:val="00996F84"/>
    <w:rsid w:val="009A40BB"/>
    <w:rsid w:val="009A7B0A"/>
    <w:rsid w:val="009C0212"/>
    <w:rsid w:val="009C10AF"/>
    <w:rsid w:val="009D3097"/>
    <w:rsid w:val="009D3933"/>
    <w:rsid w:val="009D5E88"/>
    <w:rsid w:val="009E6D7B"/>
    <w:rsid w:val="009F24C7"/>
    <w:rsid w:val="00A01B85"/>
    <w:rsid w:val="00A12EA7"/>
    <w:rsid w:val="00A161C7"/>
    <w:rsid w:val="00A174E9"/>
    <w:rsid w:val="00A220C8"/>
    <w:rsid w:val="00A254E4"/>
    <w:rsid w:val="00A27053"/>
    <w:rsid w:val="00A27B77"/>
    <w:rsid w:val="00A3491D"/>
    <w:rsid w:val="00A40608"/>
    <w:rsid w:val="00A423B3"/>
    <w:rsid w:val="00A42B2E"/>
    <w:rsid w:val="00A531EB"/>
    <w:rsid w:val="00A62C86"/>
    <w:rsid w:val="00A70BED"/>
    <w:rsid w:val="00A710BE"/>
    <w:rsid w:val="00A77D32"/>
    <w:rsid w:val="00A80080"/>
    <w:rsid w:val="00A807ED"/>
    <w:rsid w:val="00A823AC"/>
    <w:rsid w:val="00A86101"/>
    <w:rsid w:val="00A9363F"/>
    <w:rsid w:val="00AA6527"/>
    <w:rsid w:val="00AB38F8"/>
    <w:rsid w:val="00AB54EF"/>
    <w:rsid w:val="00AB5E31"/>
    <w:rsid w:val="00AD0B3A"/>
    <w:rsid w:val="00AF23B1"/>
    <w:rsid w:val="00AF391E"/>
    <w:rsid w:val="00AF5205"/>
    <w:rsid w:val="00AF7DCE"/>
    <w:rsid w:val="00B02776"/>
    <w:rsid w:val="00B039B8"/>
    <w:rsid w:val="00B05210"/>
    <w:rsid w:val="00B06E37"/>
    <w:rsid w:val="00B16B31"/>
    <w:rsid w:val="00B26A70"/>
    <w:rsid w:val="00B32B70"/>
    <w:rsid w:val="00B346DD"/>
    <w:rsid w:val="00B40D8B"/>
    <w:rsid w:val="00B42228"/>
    <w:rsid w:val="00B519E6"/>
    <w:rsid w:val="00B656DB"/>
    <w:rsid w:val="00B73435"/>
    <w:rsid w:val="00B761FE"/>
    <w:rsid w:val="00B77615"/>
    <w:rsid w:val="00B86E8D"/>
    <w:rsid w:val="00B86F19"/>
    <w:rsid w:val="00B87083"/>
    <w:rsid w:val="00B870F0"/>
    <w:rsid w:val="00BA02F1"/>
    <w:rsid w:val="00BA13CC"/>
    <w:rsid w:val="00BA1425"/>
    <w:rsid w:val="00BB26FA"/>
    <w:rsid w:val="00BC14FA"/>
    <w:rsid w:val="00BC426A"/>
    <w:rsid w:val="00BD07A2"/>
    <w:rsid w:val="00BE6D6F"/>
    <w:rsid w:val="00BE70BA"/>
    <w:rsid w:val="00BF41E4"/>
    <w:rsid w:val="00BF5520"/>
    <w:rsid w:val="00C04667"/>
    <w:rsid w:val="00C1615D"/>
    <w:rsid w:val="00C33377"/>
    <w:rsid w:val="00C375BA"/>
    <w:rsid w:val="00C409FB"/>
    <w:rsid w:val="00C437EC"/>
    <w:rsid w:val="00C45A9E"/>
    <w:rsid w:val="00C517E9"/>
    <w:rsid w:val="00C51CBF"/>
    <w:rsid w:val="00C52F33"/>
    <w:rsid w:val="00C55B66"/>
    <w:rsid w:val="00C6760C"/>
    <w:rsid w:val="00C81817"/>
    <w:rsid w:val="00C83590"/>
    <w:rsid w:val="00C855AD"/>
    <w:rsid w:val="00C950FD"/>
    <w:rsid w:val="00C96D49"/>
    <w:rsid w:val="00CA0ED0"/>
    <w:rsid w:val="00CA4195"/>
    <w:rsid w:val="00CA4A2E"/>
    <w:rsid w:val="00CA7892"/>
    <w:rsid w:val="00CB0776"/>
    <w:rsid w:val="00CB0AE5"/>
    <w:rsid w:val="00CC6938"/>
    <w:rsid w:val="00CC78C6"/>
    <w:rsid w:val="00CD06AB"/>
    <w:rsid w:val="00CD3AB9"/>
    <w:rsid w:val="00CE20E3"/>
    <w:rsid w:val="00CE3FEE"/>
    <w:rsid w:val="00CF562A"/>
    <w:rsid w:val="00CF5F87"/>
    <w:rsid w:val="00D00E9A"/>
    <w:rsid w:val="00D22012"/>
    <w:rsid w:val="00D232C0"/>
    <w:rsid w:val="00D26E6B"/>
    <w:rsid w:val="00D31922"/>
    <w:rsid w:val="00D343C2"/>
    <w:rsid w:val="00D44B61"/>
    <w:rsid w:val="00D53525"/>
    <w:rsid w:val="00D65998"/>
    <w:rsid w:val="00D80073"/>
    <w:rsid w:val="00D830D5"/>
    <w:rsid w:val="00D86ED0"/>
    <w:rsid w:val="00D87882"/>
    <w:rsid w:val="00D90679"/>
    <w:rsid w:val="00D91AA3"/>
    <w:rsid w:val="00D92BEB"/>
    <w:rsid w:val="00D93D03"/>
    <w:rsid w:val="00DA0DEC"/>
    <w:rsid w:val="00DB0773"/>
    <w:rsid w:val="00DC2EE4"/>
    <w:rsid w:val="00DD0537"/>
    <w:rsid w:val="00DD0AAF"/>
    <w:rsid w:val="00DD25B7"/>
    <w:rsid w:val="00DE2203"/>
    <w:rsid w:val="00DE34C8"/>
    <w:rsid w:val="00DE4B8F"/>
    <w:rsid w:val="00DE4EE1"/>
    <w:rsid w:val="00DE5A18"/>
    <w:rsid w:val="00DF4A42"/>
    <w:rsid w:val="00DF7566"/>
    <w:rsid w:val="00E00E65"/>
    <w:rsid w:val="00E06774"/>
    <w:rsid w:val="00E12DC8"/>
    <w:rsid w:val="00E1334D"/>
    <w:rsid w:val="00E1656E"/>
    <w:rsid w:val="00E20C31"/>
    <w:rsid w:val="00E26F44"/>
    <w:rsid w:val="00E30B60"/>
    <w:rsid w:val="00E34C0E"/>
    <w:rsid w:val="00E3507C"/>
    <w:rsid w:val="00E36A09"/>
    <w:rsid w:val="00E36F31"/>
    <w:rsid w:val="00E3715F"/>
    <w:rsid w:val="00E514ED"/>
    <w:rsid w:val="00E5232F"/>
    <w:rsid w:val="00E53E53"/>
    <w:rsid w:val="00E652E7"/>
    <w:rsid w:val="00E65895"/>
    <w:rsid w:val="00E6594E"/>
    <w:rsid w:val="00E80A96"/>
    <w:rsid w:val="00E81D88"/>
    <w:rsid w:val="00E82C4A"/>
    <w:rsid w:val="00E91FC9"/>
    <w:rsid w:val="00E94440"/>
    <w:rsid w:val="00E966C9"/>
    <w:rsid w:val="00EA0354"/>
    <w:rsid w:val="00EA24E0"/>
    <w:rsid w:val="00EB57B8"/>
    <w:rsid w:val="00EB6C58"/>
    <w:rsid w:val="00EC1578"/>
    <w:rsid w:val="00EC4F30"/>
    <w:rsid w:val="00ED1036"/>
    <w:rsid w:val="00ED17AF"/>
    <w:rsid w:val="00EE3C1A"/>
    <w:rsid w:val="00EE3E0C"/>
    <w:rsid w:val="00EE5FEC"/>
    <w:rsid w:val="00F00E85"/>
    <w:rsid w:val="00F07543"/>
    <w:rsid w:val="00F07E79"/>
    <w:rsid w:val="00F178DF"/>
    <w:rsid w:val="00F21A38"/>
    <w:rsid w:val="00F30DEA"/>
    <w:rsid w:val="00F42177"/>
    <w:rsid w:val="00F43B4F"/>
    <w:rsid w:val="00F56D5D"/>
    <w:rsid w:val="00F60DEA"/>
    <w:rsid w:val="00F6141D"/>
    <w:rsid w:val="00F66EF6"/>
    <w:rsid w:val="00F816CB"/>
    <w:rsid w:val="00F9622C"/>
    <w:rsid w:val="00FB1A86"/>
    <w:rsid w:val="00FC046B"/>
    <w:rsid w:val="00FC6292"/>
    <w:rsid w:val="00FC6ABD"/>
    <w:rsid w:val="00FD6B03"/>
    <w:rsid w:val="00FD7359"/>
    <w:rsid w:val="00FE0E24"/>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DD7F"/>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Κεφαλίδα 1,Header Char Char Char,Header 1,Encabezado 2,encabezado,Main Title"/>
    <w:basedOn w:val="Normal"/>
    <w:link w:val="HeaderChar"/>
    <w:unhideWhenUsed/>
    <w:rsid w:val="00A27B77"/>
    <w:pPr>
      <w:tabs>
        <w:tab w:val="center" w:pos="4680"/>
        <w:tab w:val="right" w:pos="9360"/>
      </w:tabs>
      <w:spacing w:after="0" w:line="240" w:lineRule="auto"/>
    </w:pPr>
  </w:style>
  <w:style w:type="character" w:customStyle="1" w:styleId="HeaderChar">
    <w:name w:val="Header Char"/>
    <w:aliases w:val="Mediu Char,Κεφαλίδα 1 Char,Header Char Char Char Char,Header 1 Char,Encabezado 2 Char,encabezado Char,Main Title Char"/>
    <w:basedOn w:val="DefaultParagraphFont"/>
    <w:link w:val="Header"/>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3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semiHidden/>
    <w:unhideWhenUsed/>
    <w:rsid w:val="00656994"/>
    <w:pPr>
      <w:spacing w:after="120"/>
      <w:ind w:left="360"/>
    </w:pPr>
  </w:style>
  <w:style w:type="character" w:customStyle="1" w:styleId="BodyTextIndentChar">
    <w:name w:val="Body Text Indent Char"/>
    <w:basedOn w:val="DefaultParagraphFont"/>
    <w:link w:val="BodyTextIndent"/>
    <w:uiPriority w:val="99"/>
    <w:semiHidden/>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 w:type="paragraph" w:customStyle="1" w:styleId="Footer1">
    <w:name w:val="Footer1"/>
    <w:basedOn w:val="Footer"/>
    <w:link w:val="footerChar0"/>
    <w:qFormat/>
    <w:rsid w:val="0085092B"/>
    <w:pPr>
      <w:tabs>
        <w:tab w:val="clear" w:pos="4680"/>
        <w:tab w:val="clear" w:pos="9360"/>
        <w:tab w:val="center" w:pos="4703"/>
        <w:tab w:val="right" w:pos="9406"/>
      </w:tabs>
      <w:jc w:val="both"/>
    </w:pPr>
    <w:rPr>
      <w:rFonts w:ascii="Trebuchet MS" w:eastAsia="Calibri" w:hAnsi="Trebuchet MS" w:cs="Open Sans"/>
      <w:color w:val="000000"/>
      <w:sz w:val="14"/>
      <w:szCs w:val="14"/>
      <w:lang w:val="ro-RO"/>
    </w:rPr>
  </w:style>
  <w:style w:type="character" w:customStyle="1" w:styleId="footerChar0">
    <w:name w:val="footer Char"/>
    <w:basedOn w:val="FooterChar"/>
    <w:link w:val="Footer1"/>
    <w:rsid w:val="0085092B"/>
    <w:rPr>
      <w:rFonts w:ascii="Trebuchet MS" w:eastAsia="Calibri" w:hAnsi="Trebuchet MS" w:cs="Open Sans"/>
      <w:color w:val="000000"/>
      <w:sz w:val="14"/>
      <w:szCs w:val="14"/>
      <w:lang w:val="ro-RO"/>
    </w:rPr>
  </w:style>
  <w:style w:type="paragraph" w:customStyle="1" w:styleId="StyleHidden">
    <w:name w:val="StyleHidden"/>
    <w:basedOn w:val="Normal"/>
    <w:link w:val="StyleHiddenCaracter"/>
    <w:rsid w:val="00786074"/>
    <w:pPr>
      <w:spacing w:after="120"/>
    </w:pPr>
    <w:rPr>
      <w:rFonts w:ascii="Arial" w:eastAsia="Calibri" w:hAnsi="Arial" w:cs="Arial"/>
      <w:b/>
      <w:sz w:val="2"/>
      <w:szCs w:val="24"/>
    </w:rPr>
  </w:style>
  <w:style w:type="character" w:customStyle="1" w:styleId="StyleHiddenCaracter">
    <w:name w:val="StyleHidden Caracter"/>
    <w:link w:val="StyleHidden"/>
    <w:rsid w:val="00786074"/>
    <w:rPr>
      <w:rFonts w:ascii="Arial" w:eastAsia="Calibri" w:hAnsi="Arial" w:cs="Arial"/>
      <w:b/>
      <w:sz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3C70-1B78-4E55-B4A4-0EED7FFE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10</cp:revision>
  <cp:lastPrinted>2024-03-27T08:56:00Z</cp:lastPrinted>
  <dcterms:created xsi:type="dcterms:W3CDTF">2024-04-10T09:24:00Z</dcterms:created>
  <dcterms:modified xsi:type="dcterms:W3CDTF">2024-04-16T07:06:00Z</dcterms:modified>
</cp:coreProperties>
</file>