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1B3932"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6543306"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D91C9C">
        <w:rPr>
          <w:rFonts w:ascii="Times New Roman" w:hAnsi="Times New Roman"/>
          <w:bCs/>
          <w:sz w:val="24"/>
          <w:szCs w:val="24"/>
          <w:lang w:val="ro-RO"/>
        </w:rPr>
        <w:t>4671</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4373B6">
        <w:rPr>
          <w:rFonts w:ascii="Times New Roman" w:hAnsi="Times New Roman"/>
          <w:bCs/>
          <w:sz w:val="24"/>
          <w:szCs w:val="24"/>
          <w:lang w:val="ro-RO"/>
        </w:rPr>
        <w:t>1</w:t>
      </w:r>
      <w:r w:rsidR="00D91C9C">
        <w:rPr>
          <w:rFonts w:ascii="Times New Roman" w:hAnsi="Times New Roman"/>
          <w:bCs/>
          <w:sz w:val="24"/>
          <w:szCs w:val="24"/>
          <w:lang w:val="ro-RO"/>
        </w:rPr>
        <w:t>9</w:t>
      </w:r>
      <w:r w:rsidR="004373B6">
        <w:rPr>
          <w:rFonts w:ascii="Times New Roman" w:hAnsi="Times New Roman"/>
          <w:bCs/>
          <w:sz w:val="24"/>
          <w:szCs w:val="24"/>
          <w:lang w:val="ro-RO"/>
        </w:rPr>
        <w:t>.09</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4373B6">
        <w:rPr>
          <w:rFonts w:ascii="Times New Roman" w:hAnsi="Times New Roman"/>
          <w:b/>
          <w:bCs/>
          <w:sz w:val="26"/>
          <w:szCs w:val="26"/>
          <w:lang w:val="ro-RO" w:eastAsia="ro-RO"/>
        </w:rPr>
        <w:t>1</w:t>
      </w:r>
      <w:r w:rsidR="00D91C9C">
        <w:rPr>
          <w:rFonts w:ascii="Times New Roman" w:hAnsi="Times New Roman"/>
          <w:b/>
          <w:bCs/>
          <w:sz w:val="26"/>
          <w:szCs w:val="26"/>
          <w:lang w:val="ro-RO" w:eastAsia="ro-RO"/>
        </w:rPr>
        <w:t>9</w:t>
      </w:r>
      <w:r w:rsidR="004373B6">
        <w:rPr>
          <w:rFonts w:ascii="Times New Roman" w:hAnsi="Times New Roman"/>
          <w:b/>
          <w:bCs/>
          <w:sz w:val="26"/>
          <w:szCs w:val="26"/>
          <w:lang w:val="ro-RO" w:eastAsia="ro-RO"/>
        </w:rPr>
        <w:t>.09</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6D2C5C">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4423DE" w:rsidRDefault="00970113" w:rsidP="004423DE">
      <w:pPr>
        <w:keepNext/>
        <w:tabs>
          <w:tab w:val="left" w:pos="1714"/>
          <w:tab w:val="center" w:pos="5197"/>
        </w:tabs>
        <w:autoSpaceDE w:val="0"/>
        <w:autoSpaceDN w:val="0"/>
        <w:adjustRightInd w:val="0"/>
        <w:spacing w:after="0" w:line="240" w:lineRule="auto"/>
        <w:ind w:firstLine="418"/>
        <w:jc w:val="both"/>
        <w:outlineLvl w:val="0"/>
        <w:rPr>
          <w:rFonts w:asciiTheme="majorHAnsi" w:hAnsiTheme="majorHAnsi" w:cstheme="majorHAnsi"/>
          <w:b/>
          <w:color w:val="000000"/>
          <w:sz w:val="26"/>
          <w:szCs w:val="26"/>
          <w:lang w:val="ro-RO"/>
        </w:rPr>
      </w:pPr>
      <w:r w:rsidRPr="004423DE">
        <w:rPr>
          <w:rFonts w:asciiTheme="majorHAnsi" w:hAnsiTheme="majorHAnsi" w:cstheme="majorHAnsi"/>
          <w:sz w:val="26"/>
          <w:szCs w:val="26"/>
          <w:lang w:val="ro-RO"/>
        </w:rPr>
        <w:t xml:space="preserve">Ca urmare a notificării adresate </w:t>
      </w:r>
      <w:r w:rsidR="004423DE">
        <w:rPr>
          <w:rFonts w:asciiTheme="majorHAnsi" w:hAnsiTheme="majorHAnsi" w:cstheme="majorHAnsi"/>
          <w:sz w:val="26"/>
          <w:szCs w:val="26"/>
          <w:lang w:val="ro-RO"/>
        </w:rPr>
        <w:t xml:space="preserve">către </w:t>
      </w:r>
      <w:r w:rsidR="00D91C9C">
        <w:rPr>
          <w:rFonts w:ascii="Times New Roman" w:hAnsi="Times New Roman"/>
          <w:b/>
          <w:bCs/>
          <w:sz w:val="26"/>
          <w:szCs w:val="26"/>
          <w:lang w:val="ro-RO" w:eastAsia="ro-RO"/>
        </w:rPr>
        <w:t>Direcția Silvică Harghita</w:t>
      </w:r>
      <w:r w:rsidR="00D91C9C" w:rsidRPr="00A20B14">
        <w:rPr>
          <w:rFonts w:ascii="Times New Roman" w:hAnsi="Times New Roman"/>
          <w:b/>
          <w:i/>
          <w:color w:val="000000"/>
          <w:sz w:val="26"/>
          <w:szCs w:val="26"/>
          <w:lang w:val="ro-RO"/>
        </w:rPr>
        <w:t xml:space="preserve"> </w:t>
      </w:r>
      <w:r w:rsidR="001262B6" w:rsidRPr="004423DE">
        <w:rPr>
          <w:rFonts w:asciiTheme="majorHAnsi" w:hAnsiTheme="majorHAnsi" w:cstheme="majorHAnsi"/>
          <w:b/>
          <w:i/>
          <w:color w:val="000000"/>
          <w:sz w:val="26"/>
          <w:szCs w:val="26"/>
          <w:lang w:val="ro-RO"/>
        </w:rPr>
        <w:t xml:space="preserve">pentru </w:t>
      </w:r>
      <w:r w:rsidRPr="004423DE">
        <w:rPr>
          <w:rFonts w:asciiTheme="majorHAnsi" w:hAnsiTheme="majorHAnsi" w:cstheme="majorHAnsi"/>
          <w:b/>
          <w:i/>
          <w:color w:val="000000"/>
          <w:sz w:val="26"/>
          <w:szCs w:val="26"/>
          <w:lang w:val="ro-RO"/>
        </w:rPr>
        <w:t>planul de amenajare forestieră „</w:t>
      </w:r>
      <w:r w:rsidR="004C72B4" w:rsidRPr="004423DE">
        <w:rPr>
          <w:rFonts w:asciiTheme="majorHAnsi" w:hAnsiTheme="majorHAnsi" w:cstheme="majorHAnsi"/>
          <w:b/>
          <w:sz w:val="26"/>
          <w:szCs w:val="26"/>
          <w:lang w:val="ro-RO"/>
        </w:rPr>
        <w:t xml:space="preserve">U.P. </w:t>
      </w:r>
      <w:r w:rsidR="00D91C9C">
        <w:rPr>
          <w:rFonts w:asciiTheme="majorHAnsi" w:hAnsiTheme="majorHAnsi" w:cstheme="majorHAnsi"/>
          <w:b/>
          <w:sz w:val="26"/>
          <w:szCs w:val="26"/>
          <w:lang w:val="ro-RO"/>
        </w:rPr>
        <w:t>I Călimănel</w:t>
      </w:r>
      <w:r w:rsidRPr="004423DE">
        <w:rPr>
          <w:rFonts w:asciiTheme="majorHAnsi" w:hAnsiTheme="majorHAnsi" w:cstheme="majorHAnsi"/>
          <w:b/>
          <w:color w:val="000000"/>
          <w:sz w:val="26"/>
          <w:szCs w:val="26"/>
          <w:lang w:val="ro-RO"/>
        </w:rPr>
        <w:t>”</w:t>
      </w:r>
      <w:r w:rsidR="00D91C9C">
        <w:rPr>
          <w:rFonts w:asciiTheme="majorHAnsi" w:hAnsiTheme="majorHAnsi" w:cstheme="majorHAnsi"/>
          <w:b/>
          <w:color w:val="000000"/>
          <w:sz w:val="26"/>
          <w:szCs w:val="26"/>
          <w:lang w:val="ro-RO"/>
        </w:rPr>
        <w:t xml:space="preserve"> în cadrul ocolului Silvic Toplița</w:t>
      </w:r>
      <w:r w:rsidRPr="004423DE">
        <w:rPr>
          <w:rFonts w:asciiTheme="majorHAnsi" w:hAnsiTheme="majorHAnsi" w:cstheme="majorHAnsi"/>
          <w:sz w:val="26"/>
          <w:szCs w:val="26"/>
          <w:lang w:val="ro-RO"/>
        </w:rPr>
        <w:t xml:space="preserve"> înregistrată la APM Harghita cu nr. </w:t>
      </w:r>
      <w:r w:rsidR="00DF3CD2">
        <w:rPr>
          <w:rFonts w:asciiTheme="majorHAnsi" w:hAnsiTheme="majorHAnsi" w:cstheme="majorHAnsi"/>
          <w:sz w:val="26"/>
          <w:szCs w:val="26"/>
          <w:lang w:val="ro-RO"/>
        </w:rPr>
        <w:t>8193 din 04</w:t>
      </w:r>
      <w:r w:rsidR="00362850" w:rsidRPr="004423DE">
        <w:rPr>
          <w:rFonts w:asciiTheme="majorHAnsi" w:hAnsiTheme="majorHAnsi" w:cstheme="majorHAnsi"/>
          <w:sz w:val="26"/>
          <w:szCs w:val="26"/>
          <w:lang w:val="ro-RO"/>
        </w:rPr>
        <w:t>.</w:t>
      </w:r>
      <w:r w:rsidR="00DF3CD2">
        <w:rPr>
          <w:rFonts w:asciiTheme="majorHAnsi" w:hAnsiTheme="majorHAnsi" w:cstheme="majorHAnsi"/>
          <w:sz w:val="26"/>
          <w:szCs w:val="26"/>
          <w:lang w:val="ro-RO"/>
        </w:rPr>
        <w:t>09</w:t>
      </w:r>
      <w:r w:rsidR="003D7168" w:rsidRPr="004423DE">
        <w:rPr>
          <w:rFonts w:asciiTheme="majorHAnsi" w:hAnsiTheme="majorHAnsi" w:cstheme="majorHAnsi"/>
          <w:sz w:val="26"/>
          <w:szCs w:val="26"/>
          <w:lang w:val="ro-RO"/>
        </w:rPr>
        <w:t>.2023</w:t>
      </w:r>
      <w:r w:rsidR="003A67A8" w:rsidRPr="004423DE">
        <w:rPr>
          <w:rFonts w:asciiTheme="majorHAnsi" w:hAnsiTheme="majorHAnsi" w:cstheme="majorHAnsi"/>
          <w:sz w:val="26"/>
          <w:szCs w:val="26"/>
          <w:lang w:val="ro-RO"/>
        </w:rPr>
        <w:t xml:space="preserve">, </w:t>
      </w:r>
      <w:r w:rsidRPr="004423DE">
        <w:rPr>
          <w:rFonts w:asciiTheme="majorHAnsi" w:hAnsiTheme="majorHAnsi" w:cstheme="majorHAnsi"/>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4373B6">
        <w:rPr>
          <w:rFonts w:ascii="Times New Roman" w:hAnsi="Times New Roman"/>
          <w:color w:val="000000"/>
          <w:sz w:val="26"/>
          <w:szCs w:val="26"/>
          <w:lang w:val="ro-RO"/>
        </w:rPr>
        <w:t>1</w:t>
      </w:r>
      <w:r w:rsidR="00BF5417">
        <w:rPr>
          <w:rFonts w:ascii="Times New Roman" w:hAnsi="Times New Roman"/>
          <w:color w:val="000000"/>
          <w:sz w:val="26"/>
          <w:szCs w:val="26"/>
          <w:lang w:val="ro-RO"/>
        </w:rPr>
        <w:t>9</w:t>
      </w:r>
      <w:r w:rsidR="004373B6">
        <w:rPr>
          <w:rFonts w:ascii="Times New Roman" w:hAnsi="Times New Roman"/>
          <w:color w:val="000000"/>
          <w:sz w:val="26"/>
          <w:szCs w:val="26"/>
          <w:lang w:val="ro-RO"/>
        </w:rPr>
        <w:t xml:space="preserve"> septembrie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4423DE">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proofErr w:type="spellStart"/>
      <w:r w:rsidR="00BF5417" w:rsidRPr="00A20B14">
        <w:rPr>
          <w:rFonts w:ascii="Times New Roman" w:hAnsi="Times New Roman"/>
          <w:b/>
          <w:i/>
          <w:color w:val="000000"/>
          <w:sz w:val="26"/>
          <w:szCs w:val="26"/>
          <w:lang w:val="ro-RO"/>
        </w:rPr>
        <w:t>proprietatea</w:t>
      </w:r>
      <w:proofErr w:type="spellEnd"/>
      <w:r w:rsidR="00BF5417" w:rsidRPr="00A20B14">
        <w:rPr>
          <w:rFonts w:ascii="Times New Roman" w:hAnsi="Times New Roman"/>
          <w:b/>
          <w:i/>
          <w:color w:val="000000"/>
          <w:sz w:val="26"/>
          <w:szCs w:val="26"/>
          <w:lang w:val="ro-RO"/>
        </w:rPr>
        <w:t xml:space="preserve"> </w:t>
      </w:r>
      <w:r w:rsidR="00BF5417" w:rsidRPr="00832280">
        <w:rPr>
          <w:rFonts w:ascii="Times New Roman" w:hAnsi="Times New Roman"/>
          <w:b/>
          <w:i/>
          <w:color w:val="000000"/>
          <w:sz w:val="26"/>
          <w:szCs w:val="26"/>
          <w:lang w:val="ro-RO"/>
        </w:rPr>
        <w:t>pub</w:t>
      </w:r>
      <w:r w:rsidR="00BF5417">
        <w:rPr>
          <w:rFonts w:ascii="Times New Roman" w:hAnsi="Times New Roman"/>
          <w:b/>
          <w:i/>
          <w:color w:val="000000"/>
          <w:sz w:val="26"/>
          <w:szCs w:val="26"/>
          <w:lang w:val="ro-RO"/>
        </w:rPr>
        <w:t xml:space="preserve">lică a statului administrat de </w:t>
      </w:r>
      <w:r w:rsidR="00BF5417" w:rsidRPr="00832280">
        <w:rPr>
          <w:rFonts w:ascii="Times New Roman" w:hAnsi="Times New Roman"/>
          <w:b/>
          <w:i/>
          <w:color w:val="000000"/>
          <w:sz w:val="26"/>
          <w:szCs w:val="26"/>
          <w:lang w:val="ro-RO"/>
        </w:rPr>
        <w:t xml:space="preserve">Regia </w:t>
      </w:r>
      <w:proofErr w:type="spellStart"/>
      <w:r w:rsidR="00BF5417" w:rsidRPr="00832280">
        <w:rPr>
          <w:rFonts w:ascii="Times New Roman" w:hAnsi="Times New Roman"/>
          <w:b/>
          <w:i/>
          <w:color w:val="000000"/>
          <w:sz w:val="26"/>
          <w:szCs w:val="26"/>
          <w:lang w:val="ro-RO"/>
        </w:rPr>
        <w:t>Naţională</w:t>
      </w:r>
      <w:proofErr w:type="spellEnd"/>
      <w:r w:rsidR="00BF5417" w:rsidRPr="00832280">
        <w:rPr>
          <w:rFonts w:ascii="Times New Roman" w:hAnsi="Times New Roman"/>
          <w:b/>
          <w:i/>
          <w:color w:val="000000"/>
          <w:sz w:val="26"/>
          <w:szCs w:val="26"/>
          <w:lang w:val="ro-RO"/>
        </w:rPr>
        <w:t xml:space="preserve"> a Pădurilor – Romsilva, prin Ocolul Silvic T</w:t>
      </w:r>
      <w:r w:rsidR="00BF5417">
        <w:rPr>
          <w:rFonts w:ascii="Times New Roman" w:hAnsi="Times New Roman"/>
          <w:b/>
          <w:i/>
          <w:color w:val="000000"/>
          <w:sz w:val="26"/>
          <w:szCs w:val="26"/>
          <w:lang w:val="ro-RO"/>
        </w:rPr>
        <w:t>oplița</w:t>
      </w:r>
      <w:r w:rsidR="00BF5417" w:rsidRPr="00832280">
        <w:rPr>
          <w:rFonts w:ascii="Times New Roman" w:hAnsi="Times New Roman"/>
          <w:b/>
          <w:i/>
          <w:color w:val="000000"/>
          <w:sz w:val="26"/>
          <w:szCs w:val="26"/>
          <w:lang w:val="ro-RO"/>
        </w:rPr>
        <w:t>, din Direcția Silvică Harghita</w:t>
      </w:r>
      <w:r w:rsidR="006D2C5C">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D91C9C">
        <w:rPr>
          <w:rFonts w:ascii="Times New Roman" w:hAnsi="Times New Roman"/>
          <w:b/>
          <w:i/>
          <w:sz w:val="26"/>
          <w:szCs w:val="26"/>
          <w:lang w:val="ro-RO"/>
        </w:rPr>
        <w:t>I Călimănel</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Default="00C60CFA" w:rsidP="00CA14A6">
      <w:pPr>
        <w:autoSpaceDE w:val="0"/>
        <w:autoSpaceDN w:val="0"/>
        <w:adjustRightInd w:val="0"/>
        <w:spacing w:after="0" w:line="240" w:lineRule="auto"/>
        <w:jc w:val="both"/>
        <w:rPr>
          <w:rFonts w:ascii="Times New Roman" w:hAnsi="Times New Roman"/>
          <w:b/>
          <w:sz w:val="26"/>
          <w:szCs w:val="26"/>
          <w:lang w:val="ro-RO"/>
        </w:rPr>
      </w:pPr>
    </w:p>
    <w:p w:rsidR="00B52003" w:rsidRDefault="00B52003" w:rsidP="00CA14A6">
      <w:pPr>
        <w:autoSpaceDE w:val="0"/>
        <w:autoSpaceDN w:val="0"/>
        <w:adjustRightInd w:val="0"/>
        <w:spacing w:after="0" w:line="240" w:lineRule="auto"/>
        <w:jc w:val="both"/>
        <w:rPr>
          <w:rFonts w:ascii="Times New Roman" w:hAnsi="Times New Roman"/>
          <w:b/>
          <w:sz w:val="26"/>
          <w:szCs w:val="26"/>
          <w:lang w:val="ro-RO"/>
        </w:rPr>
      </w:pPr>
    </w:p>
    <w:p w:rsidR="00B52003" w:rsidRPr="00A20B14" w:rsidRDefault="00B52003"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D91C9C">
        <w:rPr>
          <w:rFonts w:ascii="Times New Roman" w:hAnsi="Times New Roman"/>
          <w:sz w:val="26"/>
          <w:szCs w:val="26"/>
          <w:lang w:val="ro-RO"/>
        </w:rPr>
        <w:t>I Călimănel</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B57695">
        <w:rPr>
          <w:rFonts w:ascii="Times New Roman" w:hAnsi="Times New Roman"/>
          <w:sz w:val="26"/>
          <w:szCs w:val="26"/>
          <w:lang w:val="ro-RO"/>
        </w:rPr>
        <w:t>municipiului Toplița</w:t>
      </w:r>
      <w:r w:rsidR="004F18A1">
        <w:rPr>
          <w:rFonts w:ascii="Times New Roman" w:hAnsi="Times New Roman"/>
          <w:sz w:val="26"/>
          <w:szCs w:val="26"/>
          <w:lang w:val="ro-RO"/>
        </w:rPr>
        <w:t>.</w:t>
      </w:r>
    </w:p>
    <w:p w:rsidR="00A05FB2" w:rsidRPr="00A05FB2" w:rsidRDefault="00B57695" w:rsidP="006D2C5C">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858C334" wp14:editId="6ACB771A">
            <wp:extent cx="5943600" cy="14389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38910"/>
                    </a:xfrm>
                    <a:prstGeom prst="rect">
                      <a:avLst/>
                    </a:prstGeom>
                  </pic:spPr>
                </pic:pic>
              </a:graphicData>
            </a:graphic>
          </wp:inline>
        </w:drawing>
      </w:r>
    </w:p>
    <w:p w:rsidR="00752A53" w:rsidRDefault="00752A53" w:rsidP="00752A53">
      <w:pPr>
        <w:spacing w:after="0" w:line="240" w:lineRule="auto"/>
        <w:jc w:val="both"/>
        <w:rPr>
          <w:rFonts w:asciiTheme="majorHAnsi" w:hAnsiTheme="majorHAnsi" w:cstheme="majorHAnsi"/>
          <w:sz w:val="26"/>
          <w:szCs w:val="26"/>
          <w:lang w:val="ro-RO"/>
        </w:rPr>
      </w:pPr>
    </w:p>
    <w:p w:rsidR="00FA39C9" w:rsidRDefault="00970113" w:rsidP="00B57695">
      <w:pPr>
        <w:pStyle w:val="BodyText"/>
        <w:spacing w:after="0" w:line="240" w:lineRule="auto"/>
        <w:ind w:firstLine="576"/>
        <w:jc w:val="both"/>
        <w:rPr>
          <w:rFonts w:ascii="Times New Roman" w:hAnsi="Times New Roman"/>
          <w:sz w:val="26"/>
          <w:szCs w:val="26"/>
        </w:rPr>
      </w:pPr>
      <w:r w:rsidRPr="00752A53">
        <w:rPr>
          <w:rFonts w:ascii="Times New Roman" w:hAnsi="Times New Roman"/>
          <w:sz w:val="26"/>
          <w:szCs w:val="26"/>
          <w:lang w:val="ro-RO"/>
        </w:rPr>
        <w:t xml:space="preserve">Unitatea de </w:t>
      </w:r>
      <w:proofErr w:type="spellStart"/>
      <w:r w:rsidRPr="00752A53">
        <w:rPr>
          <w:rFonts w:ascii="Times New Roman" w:hAnsi="Times New Roman"/>
          <w:sz w:val="26"/>
          <w:szCs w:val="26"/>
          <w:lang w:val="ro-RO"/>
        </w:rPr>
        <w:t>producţie</w:t>
      </w:r>
      <w:proofErr w:type="spellEnd"/>
      <w:r w:rsidRPr="00752A53">
        <w:rPr>
          <w:rFonts w:ascii="Times New Roman" w:hAnsi="Times New Roman"/>
          <w:sz w:val="26"/>
          <w:szCs w:val="26"/>
          <w:lang w:val="ro-RO"/>
        </w:rPr>
        <w:t xml:space="preserve"> </w:t>
      </w:r>
      <w:r w:rsidR="004C72B4" w:rsidRPr="00752A53">
        <w:rPr>
          <w:rFonts w:ascii="Times New Roman" w:hAnsi="Times New Roman"/>
          <w:b/>
          <w:i/>
          <w:sz w:val="26"/>
          <w:szCs w:val="26"/>
          <w:lang w:val="ro-RO"/>
        </w:rPr>
        <w:t xml:space="preserve">U.P. </w:t>
      </w:r>
      <w:r w:rsidR="00D91C9C">
        <w:rPr>
          <w:rFonts w:ascii="Times New Roman" w:hAnsi="Times New Roman"/>
          <w:b/>
          <w:i/>
          <w:sz w:val="26"/>
          <w:szCs w:val="26"/>
          <w:lang w:val="ro-RO"/>
        </w:rPr>
        <w:t>I Călimănel</w:t>
      </w:r>
      <w:r w:rsidRPr="00752A53">
        <w:rPr>
          <w:rFonts w:ascii="Times New Roman" w:hAnsi="Times New Roman"/>
          <w:b/>
          <w:i/>
          <w:sz w:val="26"/>
          <w:szCs w:val="26"/>
          <w:lang w:val="ro-RO"/>
        </w:rPr>
        <w:t xml:space="preserve"> </w:t>
      </w:r>
      <w:r w:rsidRPr="00752A53">
        <w:rPr>
          <w:rFonts w:ascii="Times New Roman" w:hAnsi="Times New Roman"/>
          <w:sz w:val="26"/>
          <w:szCs w:val="26"/>
          <w:lang w:val="ro-RO"/>
        </w:rPr>
        <w:t xml:space="preserve">este </w:t>
      </w:r>
      <w:r w:rsidRPr="00B52003">
        <w:rPr>
          <w:rFonts w:asciiTheme="majorHAnsi" w:hAnsiTheme="majorHAnsi" w:cstheme="majorHAnsi"/>
          <w:sz w:val="26"/>
          <w:szCs w:val="26"/>
          <w:lang w:val="ro-RO"/>
        </w:rPr>
        <w:t xml:space="preserve">administrată de </w:t>
      </w:r>
      <w:r w:rsidR="004423DE" w:rsidRPr="00B52003">
        <w:rPr>
          <w:rFonts w:asciiTheme="majorHAnsi" w:hAnsiTheme="majorHAnsi" w:cstheme="majorHAnsi"/>
          <w:sz w:val="26"/>
          <w:szCs w:val="26"/>
          <w:lang w:val="ro-RO"/>
        </w:rPr>
        <w:t xml:space="preserve">Ocolul Silvic </w:t>
      </w:r>
      <w:r w:rsidR="00B57695">
        <w:rPr>
          <w:rFonts w:asciiTheme="majorHAnsi" w:hAnsiTheme="majorHAnsi" w:cstheme="majorHAnsi"/>
          <w:sz w:val="26"/>
          <w:szCs w:val="26"/>
          <w:lang w:val="ro-RO"/>
        </w:rPr>
        <w:t>Toplița</w:t>
      </w:r>
      <w:r w:rsidR="004423DE" w:rsidRPr="00B52003">
        <w:rPr>
          <w:rFonts w:asciiTheme="majorHAnsi" w:hAnsiTheme="majorHAnsi" w:cstheme="majorHAnsi"/>
          <w:sz w:val="26"/>
          <w:szCs w:val="26"/>
          <w:lang w:val="ro-RO"/>
        </w:rPr>
        <w:t xml:space="preserve">. </w:t>
      </w:r>
      <w:r w:rsidR="00824652" w:rsidRPr="00B52003">
        <w:rPr>
          <w:rFonts w:asciiTheme="majorHAnsi" w:hAnsiTheme="majorHAnsi" w:cstheme="majorHAnsi"/>
          <w:sz w:val="26"/>
          <w:szCs w:val="26"/>
          <w:lang w:val="ro-RO"/>
        </w:rPr>
        <w:t xml:space="preserve">U.P. </w:t>
      </w:r>
      <w:r w:rsidR="00D91C9C">
        <w:rPr>
          <w:rFonts w:asciiTheme="majorHAnsi" w:hAnsiTheme="majorHAnsi" w:cstheme="majorHAnsi"/>
          <w:sz w:val="26"/>
          <w:szCs w:val="26"/>
          <w:lang w:val="ro-RO"/>
        </w:rPr>
        <w:t>I Călimănel</w:t>
      </w:r>
      <w:r w:rsidR="00824652" w:rsidRPr="00B52003">
        <w:rPr>
          <w:rFonts w:asciiTheme="majorHAnsi" w:hAnsiTheme="majorHAnsi" w:cstheme="majorHAnsi"/>
          <w:sz w:val="26"/>
          <w:szCs w:val="26"/>
          <w:lang w:val="ro-RO"/>
        </w:rPr>
        <w:t xml:space="preserve"> </w:t>
      </w:r>
      <w:r w:rsidRPr="00B52003">
        <w:rPr>
          <w:rFonts w:asciiTheme="majorHAnsi" w:hAnsiTheme="majorHAnsi" w:cstheme="majorHAnsi"/>
          <w:sz w:val="26"/>
          <w:szCs w:val="26"/>
          <w:lang w:val="ro-RO"/>
        </w:rPr>
        <w:t xml:space="preserve">are o </w:t>
      </w:r>
      <w:proofErr w:type="spellStart"/>
      <w:r w:rsidRPr="00B52003">
        <w:rPr>
          <w:rFonts w:asciiTheme="majorHAnsi" w:hAnsiTheme="majorHAnsi" w:cstheme="majorHAnsi"/>
          <w:sz w:val="26"/>
          <w:szCs w:val="26"/>
          <w:lang w:val="ro-RO"/>
        </w:rPr>
        <w:t>suprafaţă</w:t>
      </w:r>
      <w:proofErr w:type="spellEnd"/>
      <w:r w:rsidRPr="00B52003">
        <w:rPr>
          <w:rFonts w:asciiTheme="majorHAnsi" w:hAnsiTheme="majorHAnsi" w:cstheme="majorHAnsi"/>
          <w:sz w:val="26"/>
          <w:szCs w:val="26"/>
          <w:lang w:val="ro-RO"/>
        </w:rPr>
        <w:t xml:space="preserve"> de </w:t>
      </w:r>
      <w:r w:rsidR="00B57695">
        <w:rPr>
          <w:rFonts w:asciiTheme="majorHAnsi" w:hAnsiTheme="majorHAnsi" w:cstheme="majorHAnsi"/>
          <w:b/>
          <w:sz w:val="26"/>
          <w:szCs w:val="26"/>
          <w:lang w:val="ro-RO"/>
        </w:rPr>
        <w:t>1270,69</w:t>
      </w:r>
      <w:r w:rsidR="000344C0" w:rsidRPr="00B52003">
        <w:rPr>
          <w:rFonts w:asciiTheme="majorHAnsi" w:hAnsiTheme="majorHAnsi" w:cstheme="majorHAnsi"/>
          <w:b/>
          <w:sz w:val="26"/>
          <w:szCs w:val="26"/>
          <w:lang w:val="ro-RO"/>
        </w:rPr>
        <w:t xml:space="preserve"> ha</w:t>
      </w:r>
      <w:r w:rsidR="00752A53" w:rsidRPr="00B52003">
        <w:rPr>
          <w:rFonts w:asciiTheme="majorHAnsi" w:hAnsiTheme="majorHAnsi" w:cstheme="majorHAnsi"/>
          <w:sz w:val="26"/>
          <w:szCs w:val="26"/>
          <w:lang w:val="ro-RO"/>
        </w:rPr>
        <w:t xml:space="preserve">. </w:t>
      </w:r>
      <w:proofErr w:type="spellStart"/>
      <w:r w:rsidR="00B57695" w:rsidRPr="00B57695">
        <w:rPr>
          <w:rFonts w:ascii="Times New Roman" w:hAnsi="Times New Roman"/>
          <w:sz w:val="26"/>
          <w:szCs w:val="26"/>
        </w:rPr>
        <w:t>Reţeaua</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hidrologică</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este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reprezentată</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prin</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pâraiele</w:t>
      </w:r>
      <w:proofErr w:type="spellEnd"/>
      <w:r w:rsidR="00B57695" w:rsidRPr="00B57695">
        <w:rPr>
          <w:rFonts w:ascii="Times New Roman" w:hAnsi="Times New Roman"/>
          <w:sz w:val="26"/>
          <w:szCs w:val="26"/>
        </w:rPr>
        <w:t xml:space="preserve"> Piatra, </w:t>
      </w:r>
      <w:proofErr w:type="spellStart"/>
      <w:r w:rsidR="00B57695" w:rsidRPr="00B57695">
        <w:rPr>
          <w:rFonts w:ascii="Times New Roman" w:hAnsi="Times New Roman"/>
          <w:sz w:val="26"/>
          <w:szCs w:val="26"/>
        </w:rPr>
        <w:t>Corciu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Zbâncani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Gioriştii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Călimănel</w:t>
      </w:r>
      <w:proofErr w:type="spellEnd"/>
      <w:r w:rsidR="00B57695" w:rsidRPr="00B57695">
        <w:rPr>
          <w:rFonts w:ascii="Times New Roman" w:hAnsi="Times New Roman"/>
          <w:sz w:val="26"/>
          <w:szCs w:val="26"/>
        </w:rPr>
        <w:t xml:space="preserve"> (cu </w:t>
      </w:r>
      <w:proofErr w:type="spellStart"/>
      <w:r w:rsidR="00B57695" w:rsidRPr="00B57695">
        <w:rPr>
          <w:rFonts w:ascii="Times New Roman" w:hAnsi="Times New Roman"/>
          <w:sz w:val="26"/>
          <w:szCs w:val="26"/>
        </w:rPr>
        <w:t>principalii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săi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afluenţi</w:t>
      </w:r>
      <w:proofErr w:type="spellEnd"/>
      <w:r w:rsidR="00B57695" w:rsidRPr="00B57695">
        <w:rPr>
          <w:rFonts w:ascii="Times New Roman" w:hAnsi="Times New Roman"/>
          <w:sz w:val="26"/>
          <w:szCs w:val="26"/>
        </w:rPr>
        <w:t xml:space="preserve"> - </w:t>
      </w:r>
      <w:proofErr w:type="spellStart"/>
      <w:r w:rsidR="00B57695" w:rsidRPr="00B57695">
        <w:rPr>
          <w:rFonts w:ascii="Times New Roman" w:hAnsi="Times New Roman"/>
          <w:sz w:val="26"/>
          <w:szCs w:val="26"/>
        </w:rPr>
        <w:t>Călimănelu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Limpede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şi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Călimănelu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Tulbure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alimentaţi</w:t>
      </w:r>
      <w:proofErr w:type="spellEnd"/>
      <w:r w:rsidR="00B57695" w:rsidRPr="00B57695">
        <w:rPr>
          <w:rFonts w:ascii="Times New Roman" w:hAnsi="Times New Roman"/>
          <w:sz w:val="26"/>
          <w:szCs w:val="26"/>
        </w:rPr>
        <w:t xml:space="preserve"> la </w:t>
      </w:r>
      <w:proofErr w:type="spellStart"/>
      <w:r w:rsidR="00B57695" w:rsidRPr="00B57695">
        <w:rPr>
          <w:rFonts w:ascii="Times New Roman" w:hAnsi="Times New Roman"/>
          <w:sz w:val="26"/>
          <w:szCs w:val="26"/>
        </w:rPr>
        <w:t>rândul</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lor</w:t>
      </w:r>
      <w:proofErr w:type="spellEnd"/>
      <w:r w:rsidR="00B57695">
        <w:rPr>
          <w:rFonts w:ascii="Times New Roman" w:hAnsi="Times New Roman"/>
          <w:sz w:val="26"/>
          <w:szCs w:val="26"/>
        </w:rPr>
        <w:t xml:space="preserve"> de </w:t>
      </w:r>
      <w:proofErr w:type="spellStart"/>
      <w:r w:rsidR="00B57695">
        <w:rPr>
          <w:rFonts w:ascii="Times New Roman" w:hAnsi="Times New Roman"/>
          <w:sz w:val="26"/>
          <w:szCs w:val="26"/>
        </w:rPr>
        <w:t>mai</w:t>
      </w:r>
      <w:proofErr w:type="spellEnd"/>
      <w:r w:rsidR="00B57695">
        <w:rPr>
          <w:rFonts w:ascii="Times New Roman" w:hAnsi="Times New Roman"/>
          <w:sz w:val="26"/>
          <w:szCs w:val="26"/>
        </w:rPr>
        <w:t xml:space="preserve"> </w:t>
      </w:r>
      <w:proofErr w:type="spellStart"/>
      <w:r w:rsidR="00B57695">
        <w:rPr>
          <w:rFonts w:ascii="Times New Roman" w:hAnsi="Times New Roman"/>
          <w:sz w:val="26"/>
          <w:szCs w:val="26"/>
        </w:rPr>
        <w:t>multe</w:t>
      </w:r>
      <w:proofErr w:type="spellEnd"/>
      <w:r w:rsidR="00B57695">
        <w:rPr>
          <w:rFonts w:ascii="Times New Roman" w:hAnsi="Times New Roman"/>
          <w:sz w:val="26"/>
          <w:szCs w:val="26"/>
        </w:rPr>
        <w:t xml:space="preserve"> </w:t>
      </w:r>
      <w:proofErr w:type="spellStart"/>
      <w:r w:rsidR="00B57695">
        <w:rPr>
          <w:rFonts w:ascii="Times New Roman" w:hAnsi="Times New Roman"/>
          <w:sz w:val="26"/>
          <w:szCs w:val="26"/>
        </w:rPr>
        <w:t>pâraie</w:t>
      </w:r>
      <w:proofErr w:type="spellEnd"/>
      <w:r w:rsidR="00B57695">
        <w:rPr>
          <w:rFonts w:ascii="Times New Roman" w:hAnsi="Times New Roman"/>
          <w:sz w:val="26"/>
          <w:szCs w:val="26"/>
        </w:rPr>
        <w:t xml:space="preserve"> </w:t>
      </w:r>
      <w:proofErr w:type="spellStart"/>
      <w:r w:rsidR="00B57695">
        <w:rPr>
          <w:rFonts w:ascii="Times New Roman" w:hAnsi="Times New Roman"/>
          <w:sz w:val="26"/>
          <w:szCs w:val="26"/>
        </w:rPr>
        <w:t>secundare</w:t>
      </w:r>
      <w:proofErr w:type="spellEnd"/>
      <w:r w:rsidR="00B57695">
        <w:rPr>
          <w:rFonts w:ascii="Times New Roman" w:hAnsi="Times New Roman"/>
          <w:sz w:val="26"/>
          <w:szCs w:val="26"/>
        </w:rPr>
        <w:t xml:space="preserve">), care se </w:t>
      </w:r>
      <w:proofErr w:type="spellStart"/>
      <w:r w:rsidR="00B57695">
        <w:rPr>
          <w:rFonts w:ascii="Times New Roman" w:hAnsi="Times New Roman"/>
          <w:sz w:val="26"/>
          <w:szCs w:val="26"/>
        </w:rPr>
        <w:t>află</w:t>
      </w:r>
      <w:proofErr w:type="spellEnd"/>
      <w:r w:rsidR="00B57695">
        <w:rPr>
          <w:rFonts w:ascii="Times New Roman" w:hAnsi="Times New Roman"/>
          <w:sz w:val="26"/>
          <w:szCs w:val="26"/>
        </w:rPr>
        <w:t xml:space="preserve"> </w:t>
      </w:r>
      <w:proofErr w:type="spellStart"/>
      <w:r w:rsidR="00B57695">
        <w:rPr>
          <w:rFonts w:ascii="Times New Roman" w:hAnsi="Times New Roman"/>
          <w:sz w:val="26"/>
          <w:szCs w:val="26"/>
        </w:rPr>
        <w:t>în</w:t>
      </w:r>
      <w:proofErr w:type="spellEnd"/>
      <w:r w:rsidR="00B57695">
        <w:rPr>
          <w:rFonts w:ascii="Times New Roman" w:hAnsi="Times New Roman"/>
          <w:sz w:val="26"/>
          <w:szCs w:val="26"/>
        </w:rPr>
        <w:t xml:space="preserve"> </w:t>
      </w:r>
      <w:proofErr w:type="spellStart"/>
      <w:r w:rsidR="00B57695">
        <w:rPr>
          <w:rFonts w:ascii="Times New Roman" w:hAnsi="Times New Roman"/>
          <w:sz w:val="26"/>
          <w:szCs w:val="26"/>
        </w:rPr>
        <w:t>bazinul</w:t>
      </w:r>
      <w:proofErr w:type="spellEnd"/>
      <w:r w:rsidR="00B57695">
        <w:rPr>
          <w:rFonts w:ascii="Times New Roman" w:hAnsi="Times New Roman"/>
          <w:sz w:val="26"/>
          <w:szCs w:val="26"/>
        </w:rPr>
        <w:t xml:space="preserve"> </w:t>
      </w:r>
      <w:proofErr w:type="spellStart"/>
      <w:r w:rsidR="00B57695">
        <w:rPr>
          <w:rFonts w:ascii="Times New Roman" w:hAnsi="Times New Roman"/>
          <w:sz w:val="26"/>
          <w:szCs w:val="26"/>
        </w:rPr>
        <w:t>râului</w:t>
      </w:r>
      <w:proofErr w:type="spellEnd"/>
      <w:r w:rsidR="00B57695">
        <w:rPr>
          <w:rFonts w:ascii="Times New Roman" w:hAnsi="Times New Roman"/>
          <w:sz w:val="26"/>
          <w:szCs w:val="26"/>
        </w:rPr>
        <w:t xml:space="preserve"> Mureș.</w:t>
      </w:r>
    </w:p>
    <w:p w:rsidR="00B57695" w:rsidRDefault="00B57695" w:rsidP="00B57695">
      <w:pPr>
        <w:pStyle w:val="BodyText"/>
        <w:spacing w:after="0" w:line="240" w:lineRule="auto"/>
        <w:ind w:firstLine="576"/>
        <w:jc w:val="both"/>
        <w:rPr>
          <w:rFonts w:ascii="Times New Roman" w:hAnsi="Times New Roman"/>
          <w:sz w:val="26"/>
          <w:szCs w:val="26"/>
          <w:lang w:val="ro-RO"/>
        </w:rPr>
      </w:pPr>
    </w:p>
    <w:p w:rsidR="00B57695" w:rsidRDefault="00B57695" w:rsidP="00B57695">
      <w:pPr>
        <w:pStyle w:val="BodyText"/>
        <w:spacing w:after="0" w:line="240" w:lineRule="auto"/>
        <w:ind w:firstLine="576"/>
        <w:jc w:val="both"/>
        <w:rPr>
          <w:rFonts w:ascii="Times New Roman" w:hAnsi="Times New Roman"/>
          <w:sz w:val="26"/>
          <w:szCs w:val="26"/>
          <w:lang w:val="ro-RO"/>
        </w:rPr>
      </w:pPr>
      <w:r>
        <w:rPr>
          <w:rFonts w:ascii="Times New Roman" w:hAnsi="Times New Roman"/>
          <w:sz w:val="26"/>
          <w:szCs w:val="26"/>
          <w:lang w:val="ro-RO"/>
        </w:rPr>
        <w:t>Evidența tipurilor naturale de pădure:</w:t>
      </w:r>
    </w:p>
    <w:p w:rsidR="00B57695" w:rsidRPr="00B57695" w:rsidRDefault="00B57695" w:rsidP="00B57695">
      <w:pPr>
        <w:pStyle w:val="BodyText"/>
        <w:spacing w:after="0" w:line="240" w:lineRule="auto"/>
        <w:jc w:val="center"/>
        <w:rPr>
          <w:rFonts w:ascii="Times New Roman" w:hAnsi="Times New Roman"/>
          <w:sz w:val="26"/>
          <w:szCs w:val="26"/>
          <w:lang w:val="ro-RO"/>
        </w:rPr>
      </w:pPr>
      <w:r>
        <w:rPr>
          <w:noProof/>
        </w:rPr>
        <w:drawing>
          <wp:inline distT="0" distB="0" distL="0" distR="0" wp14:anchorId="16BD7E06" wp14:editId="21845971">
            <wp:extent cx="5943600" cy="25114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11425"/>
                    </a:xfrm>
                    <a:prstGeom prst="rect">
                      <a:avLst/>
                    </a:prstGeom>
                  </pic:spPr>
                </pic:pic>
              </a:graphicData>
            </a:graphic>
          </wp:inline>
        </w:drawing>
      </w:r>
    </w:p>
    <w:p w:rsidR="00B57695" w:rsidRPr="00B57695" w:rsidRDefault="00B57695" w:rsidP="00752A53">
      <w:pPr>
        <w:spacing w:after="0" w:line="240" w:lineRule="auto"/>
        <w:jc w:val="both"/>
        <w:rPr>
          <w:rFonts w:asciiTheme="minorHAnsi" w:hAnsiTheme="minorHAnsi" w:cstheme="minorHAnsi"/>
          <w:sz w:val="26"/>
          <w:szCs w:val="26"/>
          <w:lang w:val="ro-RO"/>
        </w:rPr>
      </w:pPr>
      <w:proofErr w:type="spellStart"/>
      <w:r w:rsidRPr="00B57695">
        <w:rPr>
          <w:rFonts w:asciiTheme="minorHAnsi" w:hAnsiTheme="minorHAnsi" w:cstheme="minorHAnsi"/>
          <w:sz w:val="26"/>
          <w:szCs w:val="26"/>
        </w:rPr>
        <w:t>Speciile</w:t>
      </w:r>
      <w:proofErr w:type="spellEnd"/>
      <w:r w:rsidRPr="00B57695">
        <w:rPr>
          <w:rFonts w:asciiTheme="minorHAnsi" w:hAnsiTheme="minorHAnsi" w:cstheme="minorHAnsi"/>
          <w:sz w:val="26"/>
          <w:szCs w:val="26"/>
        </w:rPr>
        <w:t xml:space="preserve"> de </w:t>
      </w:r>
      <w:proofErr w:type="spellStart"/>
      <w:r w:rsidRPr="00B57695">
        <w:rPr>
          <w:rFonts w:asciiTheme="minorHAnsi" w:hAnsiTheme="minorHAnsi" w:cstheme="minorHAnsi"/>
          <w:sz w:val="26"/>
          <w:szCs w:val="26"/>
        </w:rPr>
        <w:t>bază</w:t>
      </w:r>
      <w:proofErr w:type="spellEnd"/>
      <w:r w:rsidRPr="00B57695">
        <w:rPr>
          <w:rFonts w:asciiTheme="minorHAnsi" w:hAnsiTheme="minorHAnsi" w:cstheme="minorHAnsi"/>
          <w:sz w:val="26"/>
          <w:szCs w:val="26"/>
        </w:rPr>
        <w:t xml:space="preserve"> ale </w:t>
      </w:r>
      <w:proofErr w:type="spellStart"/>
      <w:r w:rsidRPr="00B57695">
        <w:rPr>
          <w:rFonts w:asciiTheme="minorHAnsi" w:hAnsiTheme="minorHAnsi" w:cstheme="minorHAnsi"/>
          <w:sz w:val="26"/>
          <w:szCs w:val="26"/>
        </w:rPr>
        <w:t>arboretelor</w:t>
      </w:r>
      <w:proofErr w:type="spellEnd"/>
      <w:r w:rsidRPr="00B57695">
        <w:rPr>
          <w:rFonts w:asciiTheme="minorHAnsi" w:hAnsiTheme="minorHAnsi" w:cstheme="minorHAnsi"/>
          <w:sz w:val="26"/>
          <w:szCs w:val="26"/>
        </w:rPr>
        <w:t xml:space="preserve"> din </w:t>
      </w:r>
      <w:proofErr w:type="spellStart"/>
      <w:r w:rsidRPr="00B57695">
        <w:rPr>
          <w:rFonts w:asciiTheme="minorHAnsi" w:hAnsiTheme="minorHAnsi" w:cstheme="minorHAnsi"/>
          <w:sz w:val="26"/>
          <w:szCs w:val="26"/>
        </w:rPr>
        <w:t>fondul</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forestier</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studiat</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sunt</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molidul</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bradul</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și</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fagul</w:t>
      </w:r>
      <w:proofErr w:type="spellEnd"/>
      <w:r w:rsidRPr="00B57695">
        <w:rPr>
          <w:rFonts w:asciiTheme="minorHAnsi" w:hAnsiTheme="minorHAnsi" w:cstheme="minorHAnsi"/>
          <w:sz w:val="26"/>
          <w:szCs w:val="26"/>
        </w:rPr>
        <w:t xml:space="preserve">, care </w:t>
      </w:r>
      <w:proofErr w:type="spellStart"/>
      <w:r w:rsidRPr="00B57695">
        <w:rPr>
          <w:rFonts w:asciiTheme="minorHAnsi" w:hAnsiTheme="minorHAnsi" w:cstheme="minorHAnsi"/>
          <w:sz w:val="26"/>
          <w:szCs w:val="26"/>
        </w:rPr>
        <w:t>dețin</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împreună</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aproape</w:t>
      </w:r>
      <w:proofErr w:type="spellEnd"/>
      <w:r w:rsidRPr="00B57695">
        <w:rPr>
          <w:rFonts w:asciiTheme="minorHAnsi" w:hAnsiTheme="minorHAnsi" w:cstheme="minorHAnsi"/>
          <w:sz w:val="26"/>
          <w:szCs w:val="26"/>
        </w:rPr>
        <w:t xml:space="preserve"> </w:t>
      </w:r>
      <w:r w:rsidRPr="00B57695">
        <w:rPr>
          <w:rFonts w:asciiTheme="minorHAnsi" w:hAnsiTheme="minorHAnsi" w:cstheme="minorHAnsi"/>
          <w:i/>
          <w:iCs/>
          <w:sz w:val="26"/>
          <w:szCs w:val="26"/>
        </w:rPr>
        <w:t>98%</w:t>
      </w:r>
      <w:r w:rsidRPr="00B57695">
        <w:rPr>
          <w:rFonts w:asciiTheme="minorHAnsi" w:hAnsiTheme="minorHAnsi" w:cstheme="minorHAnsi"/>
          <w:sz w:val="26"/>
          <w:szCs w:val="26"/>
        </w:rPr>
        <w:t xml:space="preserve"> din </w:t>
      </w:r>
      <w:proofErr w:type="spellStart"/>
      <w:r w:rsidRPr="00B57695">
        <w:rPr>
          <w:rFonts w:asciiTheme="minorHAnsi" w:hAnsiTheme="minorHAnsi" w:cstheme="minorHAnsi"/>
          <w:sz w:val="26"/>
          <w:szCs w:val="26"/>
        </w:rPr>
        <w:t>compoziția</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medie</w:t>
      </w:r>
      <w:proofErr w:type="spellEnd"/>
      <w:r w:rsidRPr="00B57695">
        <w:rPr>
          <w:rFonts w:asciiTheme="minorHAnsi" w:hAnsiTheme="minorHAnsi" w:cstheme="minorHAnsi"/>
          <w:sz w:val="26"/>
          <w:szCs w:val="26"/>
        </w:rPr>
        <w:t xml:space="preserve"> </w:t>
      </w:r>
      <w:proofErr w:type="gramStart"/>
      <w:r w:rsidRPr="00B57695">
        <w:rPr>
          <w:rFonts w:asciiTheme="minorHAnsi" w:hAnsiTheme="minorHAnsi" w:cstheme="minorHAnsi"/>
          <w:sz w:val="26"/>
          <w:szCs w:val="26"/>
        </w:rPr>
        <w:t>a</w:t>
      </w:r>
      <w:proofErr w:type="gram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arboretelor</w:t>
      </w:r>
      <w:proofErr w:type="spellEnd"/>
      <w:r w:rsidRPr="00B57695">
        <w:rPr>
          <w:rFonts w:asciiTheme="minorHAnsi" w:hAnsiTheme="minorHAnsi" w:cstheme="minorHAnsi"/>
          <w:sz w:val="26"/>
          <w:szCs w:val="26"/>
        </w:rPr>
        <w:t xml:space="preserve"> din </w:t>
      </w:r>
      <w:r w:rsidRPr="00B57695">
        <w:rPr>
          <w:rFonts w:asciiTheme="minorHAnsi" w:hAnsiTheme="minorHAnsi" w:cstheme="minorHAnsi"/>
          <w:iCs/>
          <w:sz w:val="26"/>
          <w:szCs w:val="26"/>
        </w:rPr>
        <w:t xml:space="preserve">U.P. I </w:t>
      </w:r>
      <w:proofErr w:type="spellStart"/>
      <w:r w:rsidRPr="00B57695">
        <w:rPr>
          <w:rFonts w:asciiTheme="minorHAnsi" w:hAnsiTheme="minorHAnsi" w:cstheme="minorHAnsi"/>
          <w:iCs/>
          <w:sz w:val="26"/>
          <w:szCs w:val="26"/>
        </w:rPr>
        <w:t>Călimănel</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Alături</w:t>
      </w:r>
      <w:proofErr w:type="spellEnd"/>
      <w:r w:rsidRPr="00B57695">
        <w:rPr>
          <w:rFonts w:asciiTheme="minorHAnsi" w:hAnsiTheme="minorHAnsi" w:cstheme="minorHAnsi"/>
          <w:sz w:val="26"/>
          <w:szCs w:val="26"/>
        </w:rPr>
        <w:t xml:space="preserve"> de </w:t>
      </w:r>
      <w:proofErr w:type="spellStart"/>
      <w:r w:rsidRPr="00B57695">
        <w:rPr>
          <w:rFonts w:asciiTheme="minorHAnsi" w:hAnsiTheme="minorHAnsi" w:cstheme="minorHAnsi"/>
          <w:sz w:val="26"/>
          <w:szCs w:val="26"/>
        </w:rPr>
        <w:t>ele</w:t>
      </w:r>
      <w:proofErr w:type="spellEnd"/>
      <w:r w:rsidRPr="00B57695">
        <w:rPr>
          <w:rFonts w:asciiTheme="minorHAnsi" w:hAnsiTheme="minorHAnsi" w:cstheme="minorHAnsi"/>
          <w:sz w:val="26"/>
          <w:szCs w:val="26"/>
        </w:rPr>
        <w:t xml:space="preserve"> se </w:t>
      </w:r>
      <w:proofErr w:type="spellStart"/>
      <w:r w:rsidRPr="00B57695">
        <w:rPr>
          <w:rFonts w:asciiTheme="minorHAnsi" w:hAnsiTheme="minorHAnsi" w:cstheme="minorHAnsi"/>
          <w:sz w:val="26"/>
          <w:szCs w:val="26"/>
        </w:rPr>
        <w:t>mai</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întâlnesc</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în</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proporții</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mici</w:t>
      </w:r>
      <w:proofErr w:type="spellEnd"/>
      <w:r w:rsidRPr="00B57695">
        <w:rPr>
          <w:rFonts w:asciiTheme="minorHAnsi" w:hAnsiTheme="minorHAnsi" w:cstheme="minorHAnsi"/>
          <w:sz w:val="26"/>
          <w:szCs w:val="26"/>
        </w:rPr>
        <w:t xml:space="preserve"> ca </w:t>
      </w:r>
      <w:proofErr w:type="spellStart"/>
      <w:r w:rsidRPr="00B57695">
        <w:rPr>
          <w:rFonts w:asciiTheme="minorHAnsi" w:hAnsiTheme="minorHAnsi" w:cstheme="minorHAnsi"/>
          <w:sz w:val="26"/>
          <w:szCs w:val="26"/>
        </w:rPr>
        <w:t>specii</w:t>
      </w:r>
      <w:proofErr w:type="spellEnd"/>
      <w:r w:rsidRPr="00B57695">
        <w:rPr>
          <w:rFonts w:asciiTheme="minorHAnsi" w:hAnsiTheme="minorHAnsi" w:cstheme="minorHAnsi"/>
          <w:sz w:val="26"/>
          <w:szCs w:val="26"/>
        </w:rPr>
        <w:t xml:space="preserve"> de </w:t>
      </w:r>
      <w:proofErr w:type="spellStart"/>
      <w:r w:rsidRPr="00B57695">
        <w:rPr>
          <w:rFonts w:asciiTheme="minorHAnsi" w:hAnsiTheme="minorHAnsi" w:cstheme="minorHAnsi"/>
          <w:sz w:val="26"/>
          <w:szCs w:val="26"/>
        </w:rPr>
        <w:t>amestec</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carpenul</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paltinul</w:t>
      </w:r>
      <w:proofErr w:type="spellEnd"/>
      <w:r w:rsidRPr="00B57695">
        <w:rPr>
          <w:rFonts w:asciiTheme="minorHAnsi" w:hAnsiTheme="minorHAnsi" w:cstheme="minorHAnsi"/>
          <w:sz w:val="26"/>
          <w:szCs w:val="26"/>
        </w:rPr>
        <w:t xml:space="preserve"> de </w:t>
      </w:r>
      <w:proofErr w:type="spellStart"/>
      <w:r w:rsidRPr="00B57695">
        <w:rPr>
          <w:rFonts w:asciiTheme="minorHAnsi" w:hAnsiTheme="minorHAnsi" w:cstheme="minorHAnsi"/>
          <w:sz w:val="26"/>
          <w:szCs w:val="26"/>
        </w:rPr>
        <w:t>munte</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diversele</w:t>
      </w:r>
      <w:proofErr w:type="spellEnd"/>
      <w:r w:rsidRPr="00B57695">
        <w:rPr>
          <w:rFonts w:asciiTheme="minorHAnsi" w:hAnsiTheme="minorHAnsi" w:cstheme="minorHAnsi"/>
          <w:sz w:val="26"/>
          <w:szCs w:val="26"/>
        </w:rPr>
        <w:t xml:space="preserve"> </w:t>
      </w:r>
      <w:proofErr w:type="spellStart"/>
      <w:r w:rsidRPr="00B57695">
        <w:rPr>
          <w:rFonts w:asciiTheme="minorHAnsi" w:hAnsiTheme="minorHAnsi" w:cstheme="minorHAnsi"/>
          <w:sz w:val="26"/>
          <w:szCs w:val="26"/>
        </w:rPr>
        <w:t>tari</w:t>
      </w:r>
      <w:proofErr w:type="spellEnd"/>
      <w:r w:rsidRPr="00B57695">
        <w:rPr>
          <w:rFonts w:asciiTheme="minorHAnsi" w:hAnsiTheme="minorHAnsi" w:cstheme="minorHAnsi"/>
          <w:sz w:val="26"/>
          <w:szCs w:val="26"/>
        </w:rPr>
        <w:t>.</w:t>
      </w:r>
    </w:p>
    <w:p w:rsidR="004F12B9" w:rsidRPr="00B57695" w:rsidRDefault="00654BAD" w:rsidP="00752A53">
      <w:pPr>
        <w:spacing w:after="0" w:line="240" w:lineRule="auto"/>
        <w:jc w:val="both"/>
        <w:rPr>
          <w:rFonts w:ascii="Times New Roman" w:hAnsi="Times New Roman"/>
          <w:sz w:val="26"/>
          <w:szCs w:val="26"/>
          <w:lang w:val="ro-RO"/>
        </w:rPr>
      </w:pPr>
      <w:r w:rsidRPr="00B57695">
        <w:rPr>
          <w:rFonts w:ascii="Times New Roman" w:hAnsi="Times New Roman"/>
          <w:sz w:val="26"/>
          <w:szCs w:val="26"/>
          <w:lang w:val="ro-RO"/>
        </w:rPr>
        <w:lastRenderedPageBreak/>
        <w:t xml:space="preserve">U.P. </w:t>
      </w:r>
      <w:r w:rsidR="00D91C9C" w:rsidRPr="00B57695">
        <w:rPr>
          <w:rFonts w:ascii="Times New Roman" w:hAnsi="Times New Roman"/>
          <w:sz w:val="26"/>
          <w:szCs w:val="26"/>
          <w:lang w:val="ro-RO"/>
        </w:rPr>
        <w:t>I Călimănel</w:t>
      </w:r>
      <w:r w:rsidRPr="00B57695">
        <w:rPr>
          <w:rFonts w:ascii="Times New Roman" w:hAnsi="Times New Roman"/>
          <w:sz w:val="26"/>
          <w:szCs w:val="26"/>
          <w:lang w:val="ro-RO"/>
        </w:rPr>
        <w:t xml:space="preserve"> este </w:t>
      </w:r>
      <w:r w:rsidR="00752A53" w:rsidRPr="00B57695">
        <w:rPr>
          <w:rFonts w:ascii="Times New Roman" w:hAnsi="Times New Roman"/>
          <w:sz w:val="26"/>
          <w:szCs w:val="26"/>
          <w:lang w:val="ro-RO"/>
        </w:rPr>
        <w:t xml:space="preserve">alcătuită </w:t>
      </w:r>
      <w:r w:rsidR="003A424F" w:rsidRPr="00B57695">
        <w:rPr>
          <w:rFonts w:ascii="Times New Roman" w:hAnsi="Times New Roman"/>
          <w:sz w:val="26"/>
          <w:szCs w:val="26"/>
          <w:lang w:val="ro-RO"/>
        </w:rPr>
        <w:t>din</w:t>
      </w:r>
      <w:r w:rsidR="004F12B9" w:rsidRPr="00B57695">
        <w:rPr>
          <w:rFonts w:ascii="Times New Roman" w:hAnsi="Times New Roman"/>
          <w:sz w:val="26"/>
          <w:szCs w:val="26"/>
          <w:lang w:val="ro-RO"/>
        </w:rPr>
        <w:t xml:space="preserve"> </w:t>
      </w:r>
      <w:r w:rsidR="00B52003" w:rsidRPr="00B57695">
        <w:rPr>
          <w:rFonts w:ascii="Times New Roman" w:hAnsi="Times New Roman"/>
          <w:sz w:val="26"/>
          <w:szCs w:val="26"/>
          <w:lang w:val="ro-RO"/>
        </w:rPr>
        <w:t>2</w:t>
      </w:r>
      <w:r w:rsidR="00B57695">
        <w:rPr>
          <w:rFonts w:ascii="Times New Roman" w:hAnsi="Times New Roman"/>
          <w:sz w:val="26"/>
          <w:szCs w:val="26"/>
          <w:lang w:val="ro-RO"/>
        </w:rPr>
        <w:t>0</w:t>
      </w:r>
      <w:r w:rsidR="004F12B9" w:rsidRPr="00B57695">
        <w:rPr>
          <w:rFonts w:ascii="Times New Roman" w:hAnsi="Times New Roman"/>
          <w:sz w:val="26"/>
          <w:szCs w:val="26"/>
          <w:lang w:val="ro-RO"/>
        </w:rPr>
        <w:t xml:space="preserve"> trupuri de pădure:</w:t>
      </w:r>
    </w:p>
    <w:p w:rsidR="00FA39C9" w:rsidRDefault="00B57695"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31180296" wp14:editId="6CD6922D">
            <wp:extent cx="5714005" cy="44881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1900" cy="4510091"/>
                    </a:xfrm>
                    <a:prstGeom prst="rect">
                      <a:avLst/>
                    </a:prstGeom>
                  </pic:spPr>
                </pic:pic>
              </a:graphicData>
            </a:graphic>
          </wp:inline>
        </w:drawing>
      </w:r>
    </w:p>
    <w:p w:rsidR="00432C99" w:rsidRDefault="00F8034E" w:rsidP="00CA188F">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744148" w:rsidRDefault="00744148" w:rsidP="00CA188F">
      <w:pPr>
        <w:spacing w:after="0" w:line="240" w:lineRule="auto"/>
        <w:ind w:firstLine="720"/>
        <w:jc w:val="both"/>
        <w:rPr>
          <w:rFonts w:asciiTheme="majorHAnsi" w:hAnsiTheme="majorHAnsi" w:cstheme="majorHAnsi"/>
          <w:sz w:val="26"/>
          <w:szCs w:val="26"/>
          <w:lang w:val="ro-RO"/>
        </w:rPr>
      </w:pPr>
    </w:p>
    <w:p w:rsidR="00744148" w:rsidRDefault="00744148" w:rsidP="00CA188F">
      <w:pPr>
        <w:spacing w:after="0" w:line="240" w:lineRule="auto"/>
        <w:ind w:firstLine="720"/>
        <w:jc w:val="both"/>
        <w:rPr>
          <w:rFonts w:asciiTheme="majorHAnsi" w:hAnsiTheme="majorHAnsi" w:cstheme="majorHAnsi"/>
          <w:sz w:val="26"/>
          <w:szCs w:val="26"/>
          <w:lang w:val="ro-RO"/>
        </w:rPr>
      </w:pPr>
      <w:r>
        <w:rPr>
          <w:rFonts w:asciiTheme="majorHAnsi" w:hAnsiTheme="majorHAnsi" w:cstheme="majorHAnsi"/>
          <w:sz w:val="26"/>
          <w:szCs w:val="26"/>
          <w:lang w:val="ro-RO"/>
        </w:rPr>
        <w:t>Folosința terenurilor în cadrul unității:</w:t>
      </w:r>
    </w:p>
    <w:p w:rsidR="00744148" w:rsidRDefault="00744148" w:rsidP="00744148">
      <w:pPr>
        <w:spacing w:after="0" w:line="240" w:lineRule="auto"/>
        <w:jc w:val="center"/>
        <w:rPr>
          <w:rFonts w:asciiTheme="majorHAnsi" w:hAnsiTheme="majorHAnsi" w:cstheme="majorHAnsi"/>
          <w:sz w:val="26"/>
          <w:szCs w:val="26"/>
          <w:lang w:val="ro-RO"/>
        </w:rPr>
      </w:pPr>
      <w:r>
        <w:rPr>
          <w:noProof/>
        </w:rPr>
        <w:drawing>
          <wp:inline distT="0" distB="0" distL="0" distR="0" wp14:anchorId="1772B472" wp14:editId="02CF2DD6">
            <wp:extent cx="6142928" cy="25831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45083" cy="2584086"/>
                    </a:xfrm>
                    <a:prstGeom prst="rect">
                      <a:avLst/>
                    </a:prstGeom>
                  </pic:spPr>
                </pic:pic>
              </a:graphicData>
            </a:graphic>
          </wp:inline>
        </w:drawing>
      </w:r>
    </w:p>
    <w:p w:rsidR="00744148" w:rsidRDefault="00744148" w:rsidP="00B57695">
      <w:pPr>
        <w:autoSpaceDE w:val="0"/>
        <w:autoSpaceDN w:val="0"/>
        <w:adjustRightInd w:val="0"/>
        <w:spacing w:after="0" w:line="240" w:lineRule="auto"/>
        <w:jc w:val="both"/>
        <w:rPr>
          <w:rFonts w:ascii="Times New Roman" w:hAnsi="Times New Roman"/>
          <w:sz w:val="26"/>
          <w:szCs w:val="26"/>
          <w:lang w:val="ro-RO"/>
        </w:rPr>
      </w:pPr>
    </w:p>
    <w:p w:rsidR="00744148" w:rsidRDefault="00744148" w:rsidP="00B57695">
      <w:pPr>
        <w:autoSpaceDE w:val="0"/>
        <w:autoSpaceDN w:val="0"/>
        <w:adjustRightInd w:val="0"/>
        <w:spacing w:after="0" w:line="240" w:lineRule="auto"/>
        <w:jc w:val="both"/>
        <w:rPr>
          <w:rFonts w:ascii="Times New Roman" w:hAnsi="Times New Roman"/>
          <w:sz w:val="26"/>
          <w:szCs w:val="26"/>
          <w:lang w:val="ro-RO"/>
        </w:rPr>
      </w:pPr>
    </w:p>
    <w:p w:rsidR="00744148" w:rsidRDefault="00744148" w:rsidP="00B57695">
      <w:pPr>
        <w:autoSpaceDE w:val="0"/>
        <w:autoSpaceDN w:val="0"/>
        <w:adjustRightInd w:val="0"/>
        <w:spacing w:after="0" w:line="240" w:lineRule="auto"/>
        <w:jc w:val="both"/>
        <w:rPr>
          <w:rFonts w:ascii="Times New Roman" w:hAnsi="Times New Roman"/>
          <w:sz w:val="26"/>
          <w:szCs w:val="26"/>
          <w:lang w:val="ro-RO"/>
        </w:rPr>
      </w:pPr>
    </w:p>
    <w:p w:rsidR="00744148" w:rsidRDefault="00744148" w:rsidP="00B57695">
      <w:pPr>
        <w:autoSpaceDE w:val="0"/>
        <w:autoSpaceDN w:val="0"/>
        <w:adjustRightInd w:val="0"/>
        <w:spacing w:after="0" w:line="240" w:lineRule="auto"/>
        <w:jc w:val="both"/>
        <w:rPr>
          <w:rFonts w:ascii="Times New Roman" w:hAnsi="Times New Roman"/>
          <w:sz w:val="26"/>
          <w:szCs w:val="26"/>
          <w:lang w:val="ro-RO"/>
        </w:rPr>
      </w:pPr>
    </w:p>
    <w:p w:rsidR="00B57695" w:rsidRPr="00B57695" w:rsidRDefault="00B57695" w:rsidP="00B57695">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Au fost constituite următoarele categorii, grupe și subgrupe funcționale:</w:t>
      </w:r>
    </w:p>
    <w:p w:rsidR="00461DAD" w:rsidRDefault="00B57695" w:rsidP="00B57695">
      <w:pPr>
        <w:spacing w:after="0" w:line="240" w:lineRule="auto"/>
        <w:jc w:val="center"/>
        <w:rPr>
          <w:rFonts w:asciiTheme="majorHAnsi" w:hAnsiTheme="majorHAnsi" w:cstheme="majorHAnsi"/>
          <w:sz w:val="26"/>
          <w:szCs w:val="26"/>
          <w:lang w:val="ro-RO"/>
        </w:rPr>
      </w:pPr>
      <w:r>
        <w:rPr>
          <w:noProof/>
        </w:rPr>
        <w:drawing>
          <wp:inline distT="0" distB="0" distL="0" distR="0" wp14:anchorId="29547152" wp14:editId="278C1E0C">
            <wp:extent cx="5943600" cy="3418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418840"/>
                    </a:xfrm>
                    <a:prstGeom prst="rect">
                      <a:avLst/>
                    </a:prstGeom>
                  </pic:spPr>
                </pic:pic>
              </a:graphicData>
            </a:graphic>
          </wp:inline>
        </w:drawing>
      </w:r>
    </w:p>
    <w:p w:rsidR="00461DAD" w:rsidRPr="00B57695" w:rsidRDefault="00461DAD" w:rsidP="00461DAD">
      <w:pPr>
        <w:autoSpaceDE w:val="0"/>
        <w:autoSpaceDN w:val="0"/>
        <w:adjustRightInd w:val="0"/>
        <w:spacing w:after="0" w:line="240" w:lineRule="auto"/>
        <w:jc w:val="both"/>
        <w:rPr>
          <w:rFonts w:asciiTheme="majorHAnsi" w:hAnsiTheme="majorHAnsi" w:cstheme="majorHAnsi"/>
          <w:sz w:val="26"/>
          <w:szCs w:val="26"/>
          <w:lang w:val="ro-RO"/>
        </w:rPr>
      </w:pPr>
      <w:r w:rsidRPr="00B57695">
        <w:rPr>
          <w:rFonts w:asciiTheme="majorHAnsi" w:hAnsiTheme="majorHAnsi" w:cstheme="majorHAnsi"/>
          <w:sz w:val="26"/>
          <w:szCs w:val="26"/>
          <w:lang w:val="ro-RO"/>
        </w:rPr>
        <w:t xml:space="preserve">S-au constituit </w:t>
      </w:r>
      <w:r w:rsidR="00B57695" w:rsidRPr="00B57695">
        <w:rPr>
          <w:rFonts w:asciiTheme="majorHAnsi" w:hAnsiTheme="majorHAnsi" w:cstheme="majorHAnsi"/>
          <w:sz w:val="26"/>
          <w:szCs w:val="26"/>
          <w:lang w:val="ro-RO"/>
        </w:rPr>
        <w:t xml:space="preserve">trei </w:t>
      </w:r>
      <w:proofErr w:type="spellStart"/>
      <w:r w:rsidRPr="00B57695">
        <w:rPr>
          <w:rFonts w:asciiTheme="majorHAnsi" w:hAnsiTheme="majorHAnsi" w:cstheme="majorHAnsi"/>
          <w:sz w:val="26"/>
          <w:szCs w:val="26"/>
          <w:lang w:val="ro-RO"/>
        </w:rPr>
        <w:t>subunităţi</w:t>
      </w:r>
      <w:proofErr w:type="spellEnd"/>
      <w:r w:rsidRPr="00B57695">
        <w:rPr>
          <w:rFonts w:asciiTheme="majorHAnsi" w:hAnsiTheme="majorHAnsi" w:cstheme="majorHAnsi"/>
          <w:sz w:val="26"/>
          <w:szCs w:val="26"/>
          <w:lang w:val="ro-RO"/>
        </w:rPr>
        <w:t xml:space="preserve"> de gospodărire: </w:t>
      </w:r>
    </w:p>
    <w:p w:rsidR="00B57695" w:rsidRPr="00B57695" w:rsidRDefault="00B57695" w:rsidP="00B57695">
      <w:pPr>
        <w:pStyle w:val="Corptext1"/>
        <w:spacing w:after="0"/>
        <w:ind w:firstLine="0"/>
        <w:rPr>
          <w:rFonts w:asciiTheme="majorHAnsi" w:hAnsiTheme="majorHAnsi" w:cstheme="majorHAnsi"/>
          <w:sz w:val="26"/>
          <w:szCs w:val="26"/>
          <w:lang w:val="ro-RO"/>
        </w:rPr>
      </w:pPr>
      <w:r w:rsidRPr="00B57695">
        <w:rPr>
          <w:rFonts w:asciiTheme="majorHAnsi" w:hAnsiTheme="majorHAnsi" w:cstheme="majorHAnsi"/>
          <w:sz w:val="26"/>
          <w:szCs w:val="26"/>
          <w:lang w:val="ro-RO"/>
        </w:rPr>
        <w:t xml:space="preserve">- S.U.P. „A“ – Codru regulat, sortimente obișnuite, în suprafață de </w:t>
      </w:r>
      <w:smartTag w:uri="urn:schemas-microsoft-com:office:smarttags" w:element="metricconverter">
        <w:smartTagPr>
          <w:attr w:name="ProductID" w:val="925,17 ha"/>
        </w:smartTagPr>
        <w:r w:rsidRPr="00B57695">
          <w:rPr>
            <w:rFonts w:asciiTheme="majorHAnsi" w:hAnsiTheme="majorHAnsi" w:cstheme="majorHAnsi"/>
            <w:sz w:val="26"/>
            <w:szCs w:val="26"/>
            <w:lang w:val="ro-RO"/>
          </w:rPr>
          <w:t>925,17 ha</w:t>
        </w:r>
      </w:smartTag>
      <w:r w:rsidRPr="00B57695">
        <w:rPr>
          <w:rFonts w:asciiTheme="majorHAnsi" w:hAnsiTheme="majorHAnsi" w:cstheme="majorHAnsi"/>
          <w:sz w:val="26"/>
          <w:szCs w:val="26"/>
          <w:lang w:val="ro-RO"/>
        </w:rPr>
        <w:t xml:space="preserve">, cuprinzând </w:t>
      </w:r>
      <w:proofErr w:type="spellStart"/>
      <w:r w:rsidRPr="00B57695">
        <w:rPr>
          <w:rFonts w:asciiTheme="majorHAnsi" w:hAnsiTheme="majorHAnsi" w:cstheme="majorHAnsi"/>
          <w:sz w:val="26"/>
          <w:szCs w:val="26"/>
          <w:lang w:val="ro-RO"/>
        </w:rPr>
        <w:t>arborete</w:t>
      </w:r>
      <w:proofErr w:type="spellEnd"/>
      <w:r w:rsidRPr="00B57695">
        <w:rPr>
          <w:rFonts w:asciiTheme="majorHAnsi" w:hAnsiTheme="majorHAnsi" w:cstheme="majorHAnsi"/>
          <w:sz w:val="26"/>
          <w:szCs w:val="26"/>
          <w:lang w:val="ro-RO"/>
        </w:rPr>
        <w:t xml:space="preserve"> din grupa  I  funcțională, categoriile funcționale  1- 4B, 1 – 5N </w:t>
      </w:r>
      <w:proofErr w:type="spellStart"/>
      <w:r w:rsidRPr="00B57695">
        <w:rPr>
          <w:rFonts w:asciiTheme="majorHAnsi" w:hAnsiTheme="majorHAnsi" w:cstheme="majorHAnsi"/>
          <w:sz w:val="26"/>
          <w:szCs w:val="26"/>
          <w:lang w:val="ro-RO"/>
        </w:rPr>
        <w:t>şi</w:t>
      </w:r>
      <w:proofErr w:type="spellEnd"/>
      <w:r w:rsidRPr="00B57695">
        <w:rPr>
          <w:rFonts w:asciiTheme="majorHAnsi" w:hAnsiTheme="majorHAnsi" w:cstheme="majorHAnsi"/>
          <w:sz w:val="26"/>
          <w:szCs w:val="26"/>
          <w:lang w:val="ro-RO"/>
        </w:rPr>
        <w:t xml:space="preserve"> din grupa a II - a funcțională, categoria funcțională </w:t>
      </w:r>
      <w:smartTag w:uri="urn:schemas-microsoft-com:office:smarttags" w:element="metricconverter">
        <w:smartTagPr>
          <w:attr w:name="ProductID" w:val="1C"/>
        </w:smartTagPr>
        <w:r w:rsidRPr="00B57695">
          <w:rPr>
            <w:rFonts w:asciiTheme="majorHAnsi" w:hAnsiTheme="majorHAnsi" w:cstheme="majorHAnsi"/>
            <w:sz w:val="26"/>
            <w:szCs w:val="26"/>
            <w:lang w:val="ro-RO"/>
          </w:rPr>
          <w:t>1C</w:t>
        </w:r>
      </w:smartTag>
      <w:r w:rsidRPr="00B57695">
        <w:rPr>
          <w:rFonts w:asciiTheme="majorHAnsi" w:hAnsiTheme="majorHAnsi" w:cstheme="majorHAnsi"/>
          <w:sz w:val="26"/>
          <w:szCs w:val="26"/>
          <w:lang w:val="ro-RO"/>
        </w:rPr>
        <w:t>;</w:t>
      </w:r>
    </w:p>
    <w:p w:rsidR="00B57695" w:rsidRPr="00B57695" w:rsidRDefault="00B57695" w:rsidP="00B57695">
      <w:pPr>
        <w:pStyle w:val="Listbulet"/>
        <w:numPr>
          <w:ilvl w:val="0"/>
          <w:numId w:val="0"/>
        </w:numPr>
        <w:tabs>
          <w:tab w:val="clear" w:pos="360"/>
        </w:tabs>
        <w:rPr>
          <w:rFonts w:asciiTheme="majorHAnsi" w:hAnsiTheme="majorHAnsi" w:cstheme="majorHAnsi"/>
          <w:sz w:val="26"/>
          <w:szCs w:val="26"/>
          <w:lang w:val="ro-RO"/>
        </w:rPr>
      </w:pPr>
      <w:r w:rsidRPr="00B57695">
        <w:rPr>
          <w:rFonts w:asciiTheme="majorHAnsi" w:hAnsiTheme="majorHAnsi" w:cstheme="majorHAnsi"/>
          <w:sz w:val="26"/>
          <w:szCs w:val="26"/>
          <w:lang w:val="ro-RO"/>
        </w:rPr>
        <w:t xml:space="preserve">- S.U.P. „K“ – Rezervații de semințe, în suprafață de </w:t>
      </w:r>
      <w:smartTag w:uri="urn:schemas-microsoft-com:office:smarttags" w:element="metricconverter">
        <w:smartTagPr>
          <w:attr w:name="ProductID" w:val="201,75 ha"/>
        </w:smartTagPr>
        <w:r w:rsidRPr="00B57695">
          <w:rPr>
            <w:rFonts w:asciiTheme="majorHAnsi" w:hAnsiTheme="majorHAnsi" w:cstheme="majorHAnsi"/>
            <w:sz w:val="26"/>
            <w:szCs w:val="26"/>
            <w:lang w:val="ro-RO"/>
          </w:rPr>
          <w:t>201,75 ha</w:t>
        </w:r>
      </w:smartTag>
      <w:r w:rsidRPr="00B57695">
        <w:rPr>
          <w:rFonts w:asciiTheme="majorHAnsi" w:hAnsiTheme="majorHAnsi" w:cstheme="majorHAnsi"/>
          <w:sz w:val="26"/>
          <w:szCs w:val="26"/>
          <w:lang w:val="ro-RO"/>
        </w:rPr>
        <w:t xml:space="preserve">, cuprinzând </w:t>
      </w:r>
      <w:proofErr w:type="spellStart"/>
      <w:r w:rsidRPr="00B57695">
        <w:rPr>
          <w:rFonts w:asciiTheme="majorHAnsi" w:hAnsiTheme="majorHAnsi" w:cstheme="majorHAnsi"/>
          <w:sz w:val="26"/>
          <w:szCs w:val="26"/>
          <w:lang w:val="ro-RO"/>
        </w:rPr>
        <w:t>arborete</w:t>
      </w:r>
      <w:proofErr w:type="spellEnd"/>
      <w:r w:rsidRPr="00B57695">
        <w:rPr>
          <w:rFonts w:asciiTheme="majorHAnsi" w:hAnsiTheme="majorHAnsi" w:cstheme="majorHAnsi"/>
          <w:sz w:val="26"/>
          <w:szCs w:val="26"/>
          <w:lang w:val="ro-RO"/>
        </w:rPr>
        <w:t xml:space="preserve"> din categoria funcțională 1-5L;</w:t>
      </w:r>
    </w:p>
    <w:p w:rsidR="00461DAD" w:rsidRPr="00B57695" w:rsidRDefault="00B57695" w:rsidP="00B57695">
      <w:pPr>
        <w:spacing w:after="0" w:line="240" w:lineRule="auto"/>
        <w:jc w:val="both"/>
        <w:rPr>
          <w:rFonts w:asciiTheme="majorHAnsi" w:hAnsiTheme="majorHAnsi" w:cstheme="majorHAnsi"/>
          <w:sz w:val="26"/>
          <w:szCs w:val="26"/>
          <w:lang w:val="ro-RO"/>
        </w:rPr>
      </w:pPr>
      <w:r w:rsidRPr="00B57695">
        <w:rPr>
          <w:rFonts w:asciiTheme="majorHAnsi" w:hAnsiTheme="majorHAnsi" w:cstheme="majorHAnsi"/>
          <w:sz w:val="26"/>
          <w:szCs w:val="26"/>
          <w:lang w:val="ro-RO"/>
        </w:rPr>
        <w:t xml:space="preserve">- S.U.P. „M“ – Păduri supuse regimului de conservare deosebită, în suprafață de </w:t>
      </w:r>
      <w:smartTag w:uri="urn:schemas-microsoft-com:office:smarttags" w:element="metricconverter">
        <w:smartTagPr>
          <w:attr w:name="ProductID" w:val="94,53 ha"/>
        </w:smartTagPr>
        <w:r w:rsidRPr="00B57695">
          <w:rPr>
            <w:rFonts w:asciiTheme="majorHAnsi" w:hAnsiTheme="majorHAnsi" w:cstheme="majorHAnsi"/>
            <w:sz w:val="26"/>
            <w:szCs w:val="26"/>
            <w:lang w:val="ro-RO"/>
          </w:rPr>
          <w:t>94,53 ha</w:t>
        </w:r>
      </w:smartTag>
      <w:r w:rsidRPr="00B57695">
        <w:rPr>
          <w:rFonts w:asciiTheme="majorHAnsi" w:hAnsiTheme="majorHAnsi" w:cstheme="majorHAnsi"/>
          <w:sz w:val="26"/>
          <w:szCs w:val="26"/>
          <w:lang w:val="ro-RO"/>
        </w:rPr>
        <w:t xml:space="preserve">, cuprinzând </w:t>
      </w:r>
      <w:proofErr w:type="spellStart"/>
      <w:r w:rsidRPr="00B57695">
        <w:rPr>
          <w:rFonts w:asciiTheme="majorHAnsi" w:hAnsiTheme="majorHAnsi" w:cstheme="majorHAnsi"/>
          <w:sz w:val="26"/>
          <w:szCs w:val="26"/>
          <w:lang w:val="ro-RO"/>
        </w:rPr>
        <w:t>arborete</w:t>
      </w:r>
      <w:proofErr w:type="spellEnd"/>
      <w:r w:rsidRPr="00B57695">
        <w:rPr>
          <w:rFonts w:asciiTheme="majorHAnsi" w:hAnsiTheme="majorHAnsi" w:cstheme="majorHAnsi"/>
          <w:sz w:val="26"/>
          <w:szCs w:val="26"/>
          <w:lang w:val="ro-RO"/>
        </w:rPr>
        <w:t xml:space="preserve"> încadrate în grupa I, categoriile funcționale 1-2A, 1-5I și 1- 5P</w:t>
      </w:r>
    </w:p>
    <w:p w:rsidR="0037625B" w:rsidRPr="0037625B" w:rsidRDefault="0037625B" w:rsidP="0037625B">
      <w:pPr>
        <w:spacing w:after="0" w:line="240" w:lineRule="auto"/>
        <w:rPr>
          <w:rFonts w:ascii="Times New Roman" w:hAnsi="Times New Roman"/>
          <w:sz w:val="26"/>
          <w:szCs w:val="26"/>
        </w:rPr>
      </w:pPr>
      <w:r>
        <w:rPr>
          <w:rStyle w:val="TextbolditChar"/>
          <w:b w:val="0"/>
          <w:sz w:val="26"/>
          <w:szCs w:val="26"/>
        </w:rPr>
        <w:t>Planul decenal al produselor principale:</w:t>
      </w:r>
    </w:p>
    <w:p w:rsidR="0037625B" w:rsidRDefault="00B57695"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9386542" wp14:editId="662E9563">
            <wp:extent cx="5668554" cy="2209282"/>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3093" cy="2214949"/>
                    </a:xfrm>
                    <a:prstGeom prst="rect">
                      <a:avLst/>
                    </a:prstGeom>
                  </pic:spPr>
                </pic:pic>
              </a:graphicData>
            </a:graphic>
          </wp:inline>
        </w:drawing>
      </w:r>
    </w:p>
    <w:p w:rsidR="0037625B" w:rsidRDefault="00744148" w:rsidP="00744148">
      <w:pPr>
        <w:spacing w:after="0" w:line="240" w:lineRule="auto"/>
        <w:jc w:val="center"/>
        <w:rPr>
          <w:rFonts w:asciiTheme="majorHAnsi" w:hAnsiTheme="majorHAnsi" w:cstheme="majorHAnsi"/>
          <w:color w:val="000000"/>
          <w:sz w:val="26"/>
          <w:szCs w:val="26"/>
          <w:lang w:val="ro-RO"/>
        </w:rPr>
      </w:pPr>
      <w:r>
        <w:rPr>
          <w:noProof/>
        </w:rPr>
        <w:drawing>
          <wp:inline distT="0" distB="0" distL="0" distR="0" wp14:anchorId="24453105" wp14:editId="60846206">
            <wp:extent cx="5600700" cy="1005852"/>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5858" cy="1012166"/>
                    </a:xfrm>
                    <a:prstGeom prst="rect">
                      <a:avLst/>
                    </a:prstGeom>
                  </pic:spPr>
                </pic:pic>
              </a:graphicData>
            </a:graphic>
          </wp:inline>
        </w:drawing>
      </w:r>
    </w:p>
    <w:p w:rsidR="00744148" w:rsidRDefault="00744148" w:rsidP="0037625B">
      <w:pPr>
        <w:autoSpaceDE w:val="0"/>
        <w:autoSpaceDN w:val="0"/>
        <w:adjustRightInd w:val="0"/>
        <w:spacing w:after="0" w:line="240" w:lineRule="auto"/>
        <w:jc w:val="both"/>
        <w:rPr>
          <w:rFonts w:asciiTheme="majorHAnsi" w:hAnsiTheme="majorHAnsi" w:cstheme="majorHAnsi"/>
          <w:color w:val="000000"/>
          <w:sz w:val="26"/>
          <w:szCs w:val="26"/>
          <w:lang w:val="ro-RO"/>
        </w:rPr>
      </w:pPr>
    </w:p>
    <w:p w:rsidR="00EF5B71" w:rsidRDefault="002B7189" w:rsidP="0037625B">
      <w:pPr>
        <w:autoSpaceDE w:val="0"/>
        <w:autoSpaceDN w:val="0"/>
        <w:adjustRightInd w:val="0"/>
        <w:spacing w:after="0" w:line="240" w:lineRule="auto"/>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p>
    <w:p w:rsidR="000344C0" w:rsidRPr="0037625B" w:rsidRDefault="00744148"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6CF7378" wp14:editId="24440AED">
            <wp:extent cx="5943600" cy="2346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346325"/>
                    </a:xfrm>
                    <a:prstGeom prst="rect">
                      <a:avLst/>
                    </a:prstGeom>
                  </pic:spPr>
                </pic:pic>
              </a:graphicData>
            </a:graphic>
          </wp:inline>
        </w:drawing>
      </w:r>
    </w:p>
    <w:p w:rsidR="00744148" w:rsidRDefault="00744148" w:rsidP="00744148">
      <w:pPr>
        <w:spacing w:after="0" w:line="240" w:lineRule="auto"/>
        <w:ind w:firstLine="720"/>
        <w:jc w:val="both"/>
        <w:rPr>
          <w:rFonts w:asciiTheme="majorHAnsi" w:hAnsiTheme="majorHAnsi" w:cstheme="majorHAnsi"/>
          <w:color w:val="000000"/>
          <w:sz w:val="26"/>
          <w:szCs w:val="26"/>
        </w:rPr>
      </w:pPr>
      <w:proofErr w:type="spellStart"/>
      <w:r w:rsidRPr="00744148">
        <w:rPr>
          <w:rFonts w:asciiTheme="majorHAnsi" w:hAnsiTheme="majorHAnsi" w:cstheme="majorHAnsi"/>
          <w:color w:val="000000"/>
          <w:sz w:val="26"/>
          <w:szCs w:val="26"/>
        </w:rPr>
        <w:t>Regimul</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codru</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tratamentul</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tăierilor</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tăieri</w:t>
      </w:r>
      <w:proofErr w:type="spellEnd"/>
      <w:r w:rsidRPr="00744148">
        <w:rPr>
          <w:rFonts w:asciiTheme="majorHAnsi" w:hAnsiTheme="majorHAnsi" w:cstheme="majorHAnsi"/>
          <w:color w:val="000000"/>
          <w:sz w:val="26"/>
          <w:szCs w:val="26"/>
        </w:rPr>
        <w:t xml:space="preserve"> progressive, </w:t>
      </w:r>
      <w:proofErr w:type="spellStart"/>
      <w:r w:rsidRPr="00744148">
        <w:rPr>
          <w:rFonts w:asciiTheme="majorHAnsi" w:hAnsiTheme="majorHAnsi" w:cstheme="majorHAnsi"/>
          <w:color w:val="000000"/>
          <w:sz w:val="26"/>
          <w:szCs w:val="26"/>
        </w:rPr>
        <w:t>tăieri</w:t>
      </w:r>
      <w:proofErr w:type="spellEnd"/>
      <w:r w:rsidRPr="00744148">
        <w:rPr>
          <w:rFonts w:asciiTheme="majorHAnsi" w:hAnsiTheme="majorHAnsi" w:cstheme="majorHAnsi"/>
          <w:color w:val="000000"/>
          <w:sz w:val="26"/>
          <w:szCs w:val="26"/>
        </w:rPr>
        <w:t xml:space="preserve"> successive </w:t>
      </w:r>
      <w:proofErr w:type="spellStart"/>
      <w:r w:rsidRPr="00744148">
        <w:rPr>
          <w:rFonts w:asciiTheme="majorHAnsi" w:hAnsiTheme="majorHAnsi" w:cstheme="majorHAnsi"/>
          <w:color w:val="000000"/>
          <w:sz w:val="26"/>
          <w:szCs w:val="26"/>
        </w:rPr>
        <w:t>și</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tăieri</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rase</w:t>
      </w:r>
      <w:proofErr w:type="spellEnd"/>
      <w:r w:rsidRPr="00744148">
        <w:rPr>
          <w:rFonts w:asciiTheme="majorHAnsi" w:hAnsiTheme="majorHAnsi" w:cstheme="majorHAnsi"/>
          <w:color w:val="000000"/>
          <w:sz w:val="26"/>
          <w:szCs w:val="26"/>
        </w:rPr>
        <w:t xml:space="preserve">, </w:t>
      </w:r>
      <w:proofErr w:type="spellStart"/>
      <w:r w:rsidRPr="00744148">
        <w:rPr>
          <w:rFonts w:asciiTheme="majorHAnsi" w:hAnsiTheme="majorHAnsi" w:cstheme="majorHAnsi"/>
          <w:color w:val="000000"/>
          <w:sz w:val="26"/>
          <w:szCs w:val="26"/>
        </w:rPr>
        <w:t>ciclu</w:t>
      </w:r>
      <w:proofErr w:type="spellEnd"/>
      <w:r w:rsidRPr="00744148">
        <w:rPr>
          <w:rFonts w:asciiTheme="majorHAnsi" w:hAnsiTheme="majorHAnsi" w:cstheme="majorHAnsi"/>
          <w:color w:val="000000"/>
          <w:sz w:val="26"/>
          <w:szCs w:val="26"/>
        </w:rPr>
        <w:t xml:space="preserve">: 110 </w:t>
      </w:r>
      <w:proofErr w:type="spellStart"/>
      <w:r w:rsidRPr="00744148">
        <w:rPr>
          <w:rFonts w:asciiTheme="majorHAnsi" w:hAnsiTheme="majorHAnsi" w:cstheme="majorHAnsi"/>
          <w:color w:val="000000"/>
          <w:sz w:val="26"/>
          <w:szCs w:val="26"/>
        </w:rPr>
        <w:t>ani</w:t>
      </w:r>
      <w:proofErr w:type="spellEnd"/>
      <w:r w:rsidRPr="00744148">
        <w:rPr>
          <w:rFonts w:asciiTheme="majorHAnsi" w:hAnsiTheme="majorHAnsi" w:cstheme="majorHAnsi"/>
          <w:color w:val="000000"/>
          <w:sz w:val="26"/>
          <w:szCs w:val="26"/>
        </w:rPr>
        <w:t xml:space="preserve">. </w:t>
      </w:r>
    </w:p>
    <w:p w:rsidR="00744148" w:rsidRDefault="00744148" w:rsidP="00744148">
      <w:pPr>
        <w:spacing w:after="0" w:line="240" w:lineRule="auto"/>
        <w:ind w:firstLine="720"/>
        <w:jc w:val="both"/>
        <w:rPr>
          <w:rFonts w:asciiTheme="majorHAnsi" w:hAnsiTheme="majorHAnsi" w:cstheme="majorHAnsi"/>
          <w:sz w:val="26"/>
          <w:szCs w:val="26"/>
        </w:rPr>
      </w:pPr>
      <w:proofErr w:type="spellStart"/>
      <w:r w:rsidRPr="00744148">
        <w:rPr>
          <w:rFonts w:asciiTheme="majorHAnsi" w:hAnsiTheme="majorHAnsi" w:cstheme="majorHAnsi"/>
          <w:sz w:val="26"/>
          <w:szCs w:val="26"/>
        </w:rPr>
        <w:t>Densitatea</w:t>
      </w:r>
      <w:proofErr w:type="spellEnd"/>
      <w:r w:rsidRPr="00744148">
        <w:rPr>
          <w:rFonts w:asciiTheme="majorHAnsi" w:hAnsiTheme="majorHAnsi" w:cstheme="majorHAnsi"/>
          <w:sz w:val="26"/>
          <w:szCs w:val="26"/>
        </w:rPr>
        <w:t xml:space="preserve"> </w:t>
      </w:r>
      <w:proofErr w:type="spellStart"/>
      <w:r>
        <w:rPr>
          <w:rFonts w:asciiTheme="majorHAnsi" w:hAnsiTheme="majorHAnsi" w:cstheme="majorHAnsi"/>
          <w:sz w:val="26"/>
          <w:szCs w:val="26"/>
        </w:rPr>
        <w:t>drumurilor</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calculată</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pentru</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întreaga</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suprafaţă</w:t>
      </w:r>
      <w:proofErr w:type="spellEnd"/>
      <w:r w:rsidRPr="00744148">
        <w:rPr>
          <w:rFonts w:asciiTheme="majorHAnsi" w:hAnsiTheme="majorHAnsi" w:cstheme="majorHAnsi"/>
          <w:sz w:val="26"/>
          <w:szCs w:val="26"/>
        </w:rPr>
        <w:t xml:space="preserve"> a </w:t>
      </w:r>
      <w:proofErr w:type="spellStart"/>
      <w:r w:rsidRPr="00744148">
        <w:rPr>
          <w:rFonts w:asciiTheme="majorHAnsi" w:hAnsiTheme="majorHAnsi" w:cstheme="majorHAnsi"/>
          <w:sz w:val="26"/>
          <w:szCs w:val="26"/>
        </w:rPr>
        <w:t>fondului</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forestier</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pentru</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drumuri</w:t>
      </w:r>
      <w:r>
        <w:rPr>
          <w:rFonts w:asciiTheme="majorHAnsi" w:hAnsiTheme="majorHAnsi" w:cstheme="majorHAnsi"/>
          <w:sz w:val="26"/>
          <w:szCs w:val="26"/>
        </w:rPr>
        <w:t>le</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existente</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este</w:t>
      </w:r>
      <w:proofErr w:type="spellEnd"/>
      <w:r>
        <w:rPr>
          <w:rFonts w:asciiTheme="majorHAnsi" w:hAnsiTheme="majorHAnsi" w:cstheme="majorHAnsi"/>
          <w:sz w:val="26"/>
          <w:szCs w:val="26"/>
        </w:rPr>
        <w:t xml:space="preserve"> de 26</w:t>
      </w:r>
      <w:proofErr w:type="gramStart"/>
      <w:r>
        <w:rPr>
          <w:rFonts w:asciiTheme="majorHAnsi" w:hAnsiTheme="majorHAnsi" w:cstheme="majorHAnsi"/>
          <w:sz w:val="26"/>
          <w:szCs w:val="26"/>
        </w:rPr>
        <w:t>,50</w:t>
      </w:r>
      <w:proofErr w:type="gramEnd"/>
      <w:r>
        <w:rPr>
          <w:rFonts w:asciiTheme="majorHAnsi" w:hAnsiTheme="majorHAnsi" w:cstheme="majorHAnsi"/>
          <w:sz w:val="26"/>
          <w:szCs w:val="26"/>
        </w:rPr>
        <w:t xml:space="preserve"> m/ha: </w:t>
      </w:r>
      <w:proofErr w:type="spellStart"/>
      <w:r w:rsidRPr="00744148">
        <w:rPr>
          <w:rFonts w:asciiTheme="majorHAnsi" w:hAnsiTheme="majorHAnsi" w:cstheme="majorHAnsi"/>
          <w:sz w:val="26"/>
          <w:szCs w:val="26"/>
        </w:rPr>
        <w:t>rezultând</w:t>
      </w:r>
      <w:proofErr w:type="spellEnd"/>
      <w:r w:rsidRPr="00744148">
        <w:rPr>
          <w:rFonts w:asciiTheme="majorHAnsi" w:hAnsiTheme="majorHAnsi" w:cstheme="majorHAnsi"/>
          <w:sz w:val="26"/>
          <w:szCs w:val="26"/>
        </w:rPr>
        <w:t xml:space="preserve"> o </w:t>
      </w:r>
      <w:proofErr w:type="spellStart"/>
      <w:r w:rsidRPr="00744148">
        <w:rPr>
          <w:rFonts w:asciiTheme="majorHAnsi" w:hAnsiTheme="majorHAnsi" w:cstheme="majorHAnsi"/>
          <w:sz w:val="26"/>
          <w:szCs w:val="26"/>
        </w:rPr>
        <w:t>densitate</w:t>
      </w:r>
      <w:proofErr w:type="spellEnd"/>
      <w:r w:rsidRPr="00744148">
        <w:rPr>
          <w:rFonts w:asciiTheme="majorHAnsi" w:hAnsiTheme="majorHAnsi" w:cstheme="majorHAnsi"/>
          <w:sz w:val="26"/>
          <w:szCs w:val="26"/>
        </w:rPr>
        <w:t xml:space="preserve"> de 0,16 m/ha </w:t>
      </w:r>
      <w:proofErr w:type="spellStart"/>
      <w:r w:rsidRPr="00744148">
        <w:rPr>
          <w:rFonts w:asciiTheme="majorHAnsi" w:hAnsiTheme="majorHAnsi" w:cstheme="majorHAnsi"/>
          <w:sz w:val="26"/>
          <w:szCs w:val="26"/>
        </w:rPr>
        <w:t>pentru</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drumurile</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publice</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și</w:t>
      </w:r>
      <w:proofErr w:type="spellEnd"/>
      <w:r w:rsidRPr="00744148">
        <w:rPr>
          <w:rFonts w:asciiTheme="majorHAnsi" w:hAnsiTheme="majorHAnsi" w:cstheme="majorHAnsi"/>
          <w:sz w:val="26"/>
          <w:szCs w:val="26"/>
        </w:rPr>
        <w:t xml:space="preserve"> 26,34 m/ha </w:t>
      </w:r>
      <w:proofErr w:type="spellStart"/>
      <w:r w:rsidRPr="00744148">
        <w:rPr>
          <w:rFonts w:asciiTheme="majorHAnsi" w:hAnsiTheme="majorHAnsi" w:cstheme="majorHAnsi"/>
          <w:sz w:val="26"/>
          <w:szCs w:val="26"/>
        </w:rPr>
        <w:t>pentru</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drumurile</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forestiere</w:t>
      </w:r>
      <w:proofErr w:type="spellEnd"/>
      <w:r w:rsidRPr="00744148">
        <w:rPr>
          <w:rFonts w:asciiTheme="majorHAnsi" w:hAnsiTheme="majorHAnsi" w:cstheme="majorHAnsi"/>
          <w:sz w:val="26"/>
          <w:szCs w:val="26"/>
        </w:rPr>
        <w:t xml:space="preserve">. </w:t>
      </w:r>
      <w:proofErr w:type="spellStart"/>
      <w:r>
        <w:rPr>
          <w:rFonts w:asciiTheme="majorHAnsi" w:hAnsiTheme="majorHAnsi" w:cstheme="majorHAnsi"/>
          <w:sz w:val="26"/>
          <w:szCs w:val="26"/>
        </w:rPr>
        <w:t>D</w:t>
      </w:r>
      <w:r w:rsidRPr="00744148">
        <w:rPr>
          <w:rFonts w:asciiTheme="majorHAnsi" w:hAnsiTheme="majorHAnsi" w:cstheme="majorHAnsi"/>
          <w:sz w:val="26"/>
          <w:szCs w:val="26"/>
        </w:rPr>
        <w:t>rumurile</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existente</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satisfac</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nevoile</w:t>
      </w:r>
      <w:proofErr w:type="spellEnd"/>
      <w:r w:rsidRPr="00744148">
        <w:rPr>
          <w:rFonts w:asciiTheme="majorHAnsi" w:hAnsiTheme="majorHAnsi" w:cstheme="majorHAnsi"/>
          <w:sz w:val="26"/>
          <w:szCs w:val="26"/>
        </w:rPr>
        <w:t xml:space="preserve"> de </w:t>
      </w:r>
      <w:proofErr w:type="spellStart"/>
      <w:r w:rsidRPr="00744148">
        <w:rPr>
          <w:rFonts w:asciiTheme="majorHAnsi" w:hAnsiTheme="majorHAnsi" w:cstheme="majorHAnsi"/>
          <w:sz w:val="26"/>
          <w:szCs w:val="26"/>
        </w:rPr>
        <w:t>accesibilitate</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şi</w:t>
      </w:r>
      <w:proofErr w:type="spellEnd"/>
      <w:r w:rsidRPr="00744148">
        <w:rPr>
          <w:rFonts w:asciiTheme="majorHAnsi" w:hAnsiTheme="majorHAnsi" w:cstheme="majorHAnsi"/>
          <w:sz w:val="26"/>
          <w:szCs w:val="26"/>
        </w:rPr>
        <w:t xml:space="preserve"> transport </w:t>
      </w:r>
      <w:r>
        <w:rPr>
          <w:rFonts w:asciiTheme="majorHAnsi" w:hAnsiTheme="majorHAnsi" w:cstheme="majorHAnsi"/>
          <w:sz w:val="26"/>
          <w:szCs w:val="26"/>
        </w:rPr>
        <w:t xml:space="preserve">din U.P. I </w:t>
      </w:r>
      <w:proofErr w:type="spellStart"/>
      <w:r>
        <w:rPr>
          <w:rFonts w:asciiTheme="majorHAnsi" w:hAnsiTheme="majorHAnsi" w:cstheme="majorHAnsi"/>
          <w:sz w:val="26"/>
          <w:szCs w:val="26"/>
        </w:rPr>
        <w:t>Călimănel</w:t>
      </w:r>
      <w:proofErr w:type="spellEnd"/>
      <w:r>
        <w:rPr>
          <w:rFonts w:asciiTheme="majorHAnsi" w:hAnsiTheme="majorHAnsi" w:cstheme="majorHAnsi"/>
          <w:sz w:val="26"/>
          <w:szCs w:val="26"/>
        </w:rPr>
        <w:t xml:space="preserve">: </w:t>
      </w:r>
      <w:r w:rsidRPr="00744148">
        <w:rPr>
          <w:rFonts w:asciiTheme="majorHAnsi" w:hAnsiTheme="majorHAnsi" w:cstheme="majorHAnsi"/>
          <w:sz w:val="26"/>
          <w:szCs w:val="26"/>
        </w:rPr>
        <w:t xml:space="preserve">nu </w:t>
      </w:r>
      <w:proofErr w:type="spellStart"/>
      <w:proofErr w:type="gramStart"/>
      <w:r w:rsidRPr="00744148">
        <w:rPr>
          <w:rFonts w:asciiTheme="majorHAnsi" w:hAnsiTheme="majorHAnsi" w:cstheme="majorHAnsi"/>
          <w:sz w:val="26"/>
          <w:szCs w:val="26"/>
        </w:rPr>
        <w:t>este</w:t>
      </w:r>
      <w:proofErr w:type="spellEnd"/>
      <w:proofErr w:type="gram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necesară</w:t>
      </w:r>
      <w:proofErr w:type="spellEnd"/>
      <w:r w:rsidRPr="00744148">
        <w:rPr>
          <w:rFonts w:asciiTheme="majorHAnsi" w:hAnsiTheme="majorHAnsi" w:cstheme="majorHAnsi"/>
          <w:sz w:val="26"/>
          <w:szCs w:val="26"/>
        </w:rPr>
        <w:t xml:space="preserve"> </w:t>
      </w:r>
      <w:proofErr w:type="spellStart"/>
      <w:r w:rsidRPr="00744148">
        <w:rPr>
          <w:rFonts w:asciiTheme="majorHAnsi" w:hAnsiTheme="majorHAnsi" w:cstheme="majorHAnsi"/>
          <w:sz w:val="26"/>
          <w:szCs w:val="26"/>
        </w:rPr>
        <w:t>constr</w:t>
      </w:r>
      <w:r w:rsidR="00B40CC9">
        <w:rPr>
          <w:rFonts w:asciiTheme="majorHAnsi" w:hAnsiTheme="majorHAnsi" w:cstheme="majorHAnsi"/>
          <w:sz w:val="26"/>
          <w:szCs w:val="26"/>
        </w:rPr>
        <w:t>uirea</w:t>
      </w:r>
      <w:proofErr w:type="spellEnd"/>
      <w:r w:rsidR="00B40CC9">
        <w:rPr>
          <w:rFonts w:asciiTheme="majorHAnsi" w:hAnsiTheme="majorHAnsi" w:cstheme="majorHAnsi"/>
          <w:sz w:val="26"/>
          <w:szCs w:val="26"/>
        </w:rPr>
        <w:t xml:space="preserve"> de </w:t>
      </w:r>
      <w:proofErr w:type="spellStart"/>
      <w:r w:rsidR="00B40CC9">
        <w:rPr>
          <w:rFonts w:asciiTheme="majorHAnsi" w:hAnsiTheme="majorHAnsi" w:cstheme="majorHAnsi"/>
          <w:sz w:val="26"/>
          <w:szCs w:val="26"/>
        </w:rPr>
        <w:t>noi</w:t>
      </w:r>
      <w:proofErr w:type="spellEnd"/>
      <w:r w:rsidR="00B40CC9">
        <w:rPr>
          <w:rFonts w:asciiTheme="majorHAnsi" w:hAnsiTheme="majorHAnsi" w:cstheme="majorHAnsi"/>
          <w:sz w:val="26"/>
          <w:szCs w:val="26"/>
        </w:rPr>
        <w:t xml:space="preserve"> </w:t>
      </w:r>
      <w:proofErr w:type="spellStart"/>
      <w:r w:rsidR="00B40CC9">
        <w:rPr>
          <w:rFonts w:asciiTheme="majorHAnsi" w:hAnsiTheme="majorHAnsi" w:cstheme="majorHAnsi"/>
          <w:sz w:val="26"/>
          <w:szCs w:val="26"/>
        </w:rPr>
        <w:t>drumuri</w:t>
      </w:r>
      <w:proofErr w:type="spellEnd"/>
      <w:r w:rsidR="00B40CC9">
        <w:rPr>
          <w:rFonts w:asciiTheme="majorHAnsi" w:hAnsiTheme="majorHAnsi" w:cstheme="majorHAnsi"/>
          <w:sz w:val="26"/>
          <w:szCs w:val="26"/>
        </w:rPr>
        <w:t xml:space="preserve"> </w:t>
      </w:r>
      <w:proofErr w:type="spellStart"/>
      <w:r w:rsidR="00B40CC9">
        <w:rPr>
          <w:rFonts w:asciiTheme="majorHAnsi" w:hAnsiTheme="majorHAnsi" w:cstheme="majorHAnsi"/>
          <w:sz w:val="26"/>
          <w:szCs w:val="26"/>
        </w:rPr>
        <w:t>forestiere</w:t>
      </w:r>
      <w:proofErr w:type="spellEnd"/>
      <w:r w:rsidR="00B40CC9">
        <w:rPr>
          <w:rFonts w:asciiTheme="majorHAnsi" w:hAnsiTheme="majorHAnsi" w:cstheme="majorHAnsi"/>
          <w:sz w:val="26"/>
          <w:szCs w:val="26"/>
        </w:rPr>
        <w:t>.</w:t>
      </w:r>
    </w:p>
    <w:p w:rsidR="00B40CC9" w:rsidRDefault="00B40CC9" w:rsidP="00744148">
      <w:pPr>
        <w:spacing w:after="0" w:line="240" w:lineRule="auto"/>
        <w:ind w:firstLine="720"/>
        <w:jc w:val="both"/>
        <w:rPr>
          <w:rFonts w:asciiTheme="majorHAnsi" w:hAnsiTheme="majorHAnsi" w:cstheme="majorHAnsi"/>
          <w:sz w:val="26"/>
          <w:szCs w:val="26"/>
        </w:rPr>
      </w:pPr>
      <w:proofErr w:type="spellStart"/>
      <w:r>
        <w:rPr>
          <w:rFonts w:asciiTheme="majorHAnsi" w:hAnsiTheme="majorHAnsi" w:cstheme="majorHAnsi"/>
          <w:sz w:val="26"/>
          <w:szCs w:val="26"/>
        </w:rPr>
        <w:t>Situația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construcțiilor</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forestiere</w:t>
      </w:r>
      <w:proofErr w:type="spellEnd"/>
      <w:r>
        <w:rPr>
          <w:rFonts w:asciiTheme="majorHAnsi" w:hAnsiTheme="majorHAnsi" w:cstheme="majorHAnsi"/>
          <w:sz w:val="26"/>
          <w:szCs w:val="26"/>
        </w:rPr>
        <w:t>:</w:t>
      </w:r>
    </w:p>
    <w:p w:rsidR="00461DAD" w:rsidRDefault="00B40CC9" w:rsidP="003B5555">
      <w:pPr>
        <w:spacing w:after="0" w:line="240" w:lineRule="auto"/>
        <w:jc w:val="center"/>
        <w:rPr>
          <w:rFonts w:asciiTheme="majorHAnsi" w:hAnsiTheme="majorHAnsi" w:cstheme="majorHAnsi"/>
          <w:sz w:val="26"/>
          <w:szCs w:val="26"/>
        </w:rPr>
      </w:pPr>
      <w:r>
        <w:rPr>
          <w:noProof/>
        </w:rPr>
        <w:drawing>
          <wp:inline distT="0" distB="0" distL="0" distR="0" wp14:anchorId="3AB0B2DE" wp14:editId="373C53DE">
            <wp:extent cx="5943600" cy="25742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574290"/>
                    </a:xfrm>
                    <a:prstGeom prst="rect">
                      <a:avLst/>
                    </a:prstGeom>
                  </pic:spPr>
                </pic:pic>
              </a:graphicData>
            </a:graphic>
          </wp:inline>
        </w:drawing>
      </w:r>
    </w:p>
    <w:p w:rsidR="003B5555" w:rsidRPr="003B5555" w:rsidRDefault="003B5555" w:rsidP="003B5555">
      <w:pPr>
        <w:spacing w:after="0" w:line="240" w:lineRule="auto"/>
        <w:jc w:val="center"/>
        <w:rPr>
          <w:rFonts w:asciiTheme="majorHAnsi" w:hAnsiTheme="majorHAnsi" w:cstheme="majorHAnsi"/>
          <w:sz w:val="26"/>
          <w:szCs w:val="26"/>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B40CC9" w:rsidRDefault="00052D3E" w:rsidP="00052D3E">
      <w:pPr>
        <w:autoSpaceDE w:val="0"/>
        <w:autoSpaceDN w:val="0"/>
        <w:adjustRightInd w:val="0"/>
        <w:spacing w:after="0" w:line="240" w:lineRule="auto"/>
        <w:ind w:firstLine="720"/>
        <w:jc w:val="both"/>
        <w:rPr>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B57695" w:rsidRPr="00B57695" w:rsidRDefault="00970113" w:rsidP="00B57695">
      <w:pPr>
        <w:spacing w:after="0" w:line="240" w:lineRule="auto"/>
        <w:jc w:val="both"/>
        <w:rPr>
          <w:rFonts w:ascii="Times New Roman" w:hAnsi="Times New Roman"/>
          <w:sz w:val="26"/>
          <w:szCs w:val="26"/>
        </w:rPr>
      </w:pPr>
      <w:proofErr w:type="spellStart"/>
      <w:r w:rsidRPr="00B57695">
        <w:rPr>
          <w:rFonts w:ascii="Times New Roman" w:hAnsi="Times New Roman"/>
          <w:iCs/>
          <w:sz w:val="26"/>
          <w:szCs w:val="26"/>
          <w:lang w:val="ro-RO"/>
        </w:rPr>
        <w:t>Menţinerea</w:t>
      </w:r>
      <w:proofErr w:type="spellEnd"/>
      <w:r w:rsidRPr="00B57695">
        <w:rPr>
          <w:rFonts w:ascii="Times New Roman" w:hAnsi="Times New Roman"/>
          <w:iCs/>
          <w:sz w:val="26"/>
          <w:szCs w:val="26"/>
          <w:lang w:val="ro-RO"/>
        </w:rPr>
        <w:t xml:space="preserve"> </w:t>
      </w:r>
      <w:proofErr w:type="spellStart"/>
      <w:r w:rsidRPr="00B57695">
        <w:rPr>
          <w:rFonts w:ascii="Times New Roman" w:hAnsi="Times New Roman"/>
          <w:iCs/>
          <w:sz w:val="26"/>
          <w:szCs w:val="26"/>
          <w:lang w:val="ro-RO"/>
        </w:rPr>
        <w:t>integrităţii</w:t>
      </w:r>
      <w:proofErr w:type="spellEnd"/>
      <w:r w:rsidRPr="00B57695">
        <w:rPr>
          <w:rFonts w:ascii="Times New Roman" w:hAnsi="Times New Roman"/>
          <w:iCs/>
          <w:sz w:val="26"/>
          <w:szCs w:val="26"/>
          <w:lang w:val="ro-RO"/>
        </w:rPr>
        <w:t xml:space="preserve"> fondului forestier, respectiv protejarea </w:t>
      </w:r>
      <w:r w:rsidR="009A7171" w:rsidRPr="00B57695">
        <w:rPr>
          <w:rFonts w:ascii="Times New Roman" w:hAnsi="Times New Roman"/>
          <w:iCs/>
          <w:sz w:val="26"/>
          <w:szCs w:val="26"/>
          <w:lang w:val="ro-RO"/>
        </w:rPr>
        <w:t xml:space="preserve">speciilor ocrotite și habitatelor forestiere, </w:t>
      </w:r>
      <w:r w:rsidR="009E1DE5" w:rsidRPr="00B57695">
        <w:rPr>
          <w:rFonts w:ascii="Times New Roman" w:hAnsi="Times New Roman"/>
          <w:iCs/>
          <w:sz w:val="26"/>
          <w:szCs w:val="26"/>
          <w:lang w:val="ro-RO"/>
        </w:rPr>
        <w:t>a peisajului și menținerea tipului natural fundamental de pădure.</w:t>
      </w:r>
      <w:r w:rsidR="003B43BD" w:rsidRPr="00B57695">
        <w:rPr>
          <w:rFonts w:ascii="Times New Roman" w:hAnsi="Times New Roman"/>
          <w:iCs/>
          <w:sz w:val="26"/>
          <w:szCs w:val="26"/>
          <w:lang w:val="ro-RO"/>
        </w:rPr>
        <w:t xml:space="preserve"> </w:t>
      </w:r>
      <w:proofErr w:type="spellStart"/>
      <w:r w:rsidR="00B57695" w:rsidRPr="00B57695">
        <w:rPr>
          <w:rFonts w:ascii="Times New Roman" w:hAnsi="Times New Roman"/>
          <w:sz w:val="26"/>
          <w:szCs w:val="26"/>
        </w:rPr>
        <w:t>În</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cuprinsul</w:t>
      </w:r>
      <w:proofErr w:type="spellEnd"/>
      <w:r w:rsidR="00B57695" w:rsidRPr="00B57695">
        <w:rPr>
          <w:rFonts w:ascii="Times New Roman" w:hAnsi="Times New Roman"/>
          <w:sz w:val="26"/>
          <w:szCs w:val="26"/>
        </w:rPr>
        <w:t xml:space="preserve"> U.P. I </w:t>
      </w:r>
      <w:proofErr w:type="spellStart"/>
      <w:r w:rsidR="00B57695" w:rsidRPr="00B57695">
        <w:rPr>
          <w:rFonts w:ascii="Times New Roman" w:hAnsi="Times New Roman"/>
          <w:sz w:val="26"/>
          <w:szCs w:val="26"/>
        </w:rPr>
        <w:t>Călimănel</w:t>
      </w:r>
      <w:proofErr w:type="spellEnd"/>
      <w:r w:rsidR="00B57695" w:rsidRPr="00B57695">
        <w:rPr>
          <w:rFonts w:ascii="Times New Roman" w:hAnsi="Times New Roman"/>
          <w:sz w:val="26"/>
          <w:szCs w:val="26"/>
        </w:rPr>
        <w:t xml:space="preserve"> nu au </w:t>
      </w:r>
      <w:proofErr w:type="spellStart"/>
      <w:r w:rsidR="00B57695" w:rsidRPr="00B57695">
        <w:rPr>
          <w:rFonts w:ascii="Times New Roman" w:hAnsi="Times New Roman"/>
          <w:sz w:val="26"/>
          <w:szCs w:val="26"/>
        </w:rPr>
        <w:t>fost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identificate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arborete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afectate</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doborâturi</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vânt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Rupturi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produse</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căderile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abundente</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zăpadă</w:t>
      </w:r>
      <w:proofErr w:type="spellEnd"/>
      <w:r w:rsidR="00B57695" w:rsidRPr="00B57695">
        <w:rPr>
          <w:rFonts w:ascii="Times New Roman" w:hAnsi="Times New Roman"/>
          <w:sz w:val="26"/>
          <w:szCs w:val="26"/>
        </w:rPr>
        <w:t xml:space="preserve">, se </w:t>
      </w:r>
      <w:proofErr w:type="spellStart"/>
      <w:r w:rsidR="00B57695" w:rsidRPr="00B57695">
        <w:rPr>
          <w:rFonts w:ascii="Times New Roman" w:hAnsi="Times New Roman"/>
          <w:sz w:val="26"/>
          <w:szCs w:val="26"/>
        </w:rPr>
        <w:t>produc</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izolat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în</w:t>
      </w:r>
      <w:proofErr w:type="spellEnd"/>
      <w:r w:rsidR="00B57695" w:rsidRPr="00B57695">
        <w:rPr>
          <w:rFonts w:ascii="Times New Roman" w:hAnsi="Times New Roman"/>
          <w:sz w:val="26"/>
          <w:szCs w:val="26"/>
        </w:rPr>
        <w:t xml:space="preserve"> special </w:t>
      </w:r>
      <w:proofErr w:type="spellStart"/>
      <w:r w:rsidR="00B57695" w:rsidRPr="00B57695">
        <w:rPr>
          <w:rFonts w:ascii="Times New Roman" w:hAnsi="Times New Roman"/>
          <w:sz w:val="26"/>
          <w:szCs w:val="26"/>
        </w:rPr>
        <w:t>în</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molidișurile</w:t>
      </w:r>
      <w:proofErr w:type="spellEnd"/>
      <w:r w:rsidR="00B57695" w:rsidRPr="00B57695">
        <w:rPr>
          <w:rFonts w:ascii="Times New Roman" w:hAnsi="Times New Roman"/>
          <w:sz w:val="26"/>
          <w:szCs w:val="26"/>
        </w:rPr>
        <w:t xml:space="preserve"> pure. </w:t>
      </w:r>
      <w:proofErr w:type="spellStart"/>
      <w:r w:rsidR="00B57695" w:rsidRPr="00B57695">
        <w:rPr>
          <w:rFonts w:ascii="Times New Roman" w:hAnsi="Times New Roman"/>
          <w:sz w:val="26"/>
          <w:szCs w:val="26"/>
        </w:rPr>
        <w:t>Doborâturile</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vânt</w:t>
      </w:r>
      <w:proofErr w:type="spellEnd"/>
      <w:r w:rsidR="00B57695" w:rsidRPr="00B57695">
        <w:rPr>
          <w:rFonts w:ascii="Times New Roman" w:hAnsi="Times New Roman"/>
          <w:sz w:val="26"/>
          <w:szCs w:val="26"/>
        </w:rPr>
        <w:t xml:space="preserve"> s-au </w:t>
      </w:r>
      <w:proofErr w:type="spellStart"/>
      <w:r w:rsidR="00B57695" w:rsidRPr="00B57695">
        <w:rPr>
          <w:rFonts w:ascii="Times New Roman" w:hAnsi="Times New Roman"/>
          <w:sz w:val="26"/>
          <w:szCs w:val="26"/>
        </w:rPr>
        <w:t>manifestat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şi</w:t>
      </w:r>
      <w:proofErr w:type="spellEnd"/>
      <w:r w:rsidR="00B57695" w:rsidRPr="00B57695">
        <w:rPr>
          <w:rFonts w:ascii="Times New Roman" w:hAnsi="Times New Roman"/>
          <w:sz w:val="26"/>
          <w:szCs w:val="26"/>
        </w:rPr>
        <w:t xml:space="preserve"> se </w:t>
      </w:r>
      <w:proofErr w:type="spellStart"/>
      <w:r w:rsidR="00B57695" w:rsidRPr="00B57695">
        <w:rPr>
          <w:rFonts w:ascii="Times New Roman" w:hAnsi="Times New Roman"/>
          <w:sz w:val="26"/>
          <w:szCs w:val="26"/>
        </w:rPr>
        <w:t>manifestă</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oarecum</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ciclic</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majoritar</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suprafeţele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în</w:t>
      </w:r>
      <w:proofErr w:type="spellEnd"/>
      <w:r w:rsidR="00B57695" w:rsidRPr="00B57695">
        <w:rPr>
          <w:rFonts w:ascii="Times New Roman" w:hAnsi="Times New Roman"/>
          <w:sz w:val="26"/>
          <w:szCs w:val="26"/>
        </w:rPr>
        <w:t xml:space="preserve"> care au </w:t>
      </w:r>
      <w:proofErr w:type="spellStart"/>
      <w:r w:rsidR="00B57695" w:rsidRPr="00B57695">
        <w:rPr>
          <w:rFonts w:ascii="Times New Roman" w:hAnsi="Times New Roman"/>
          <w:sz w:val="26"/>
          <w:szCs w:val="26"/>
        </w:rPr>
        <w:t>existat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sau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există</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factori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staţionali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limitativi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soluri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superficiale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litice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sau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hidromorfe</w:t>
      </w:r>
      <w:proofErr w:type="spellEnd"/>
      <w:r w:rsidR="00B57695" w:rsidRPr="00B57695">
        <w:rPr>
          <w:rFonts w:ascii="Times New Roman" w:hAnsi="Times New Roman"/>
          <w:sz w:val="26"/>
          <w:szCs w:val="26"/>
        </w:rPr>
        <w:t>).</w:t>
      </w:r>
      <w:r w:rsidR="00B57695" w:rsidRPr="00B57695">
        <w:rPr>
          <w:rFonts w:ascii="Times New Roman" w:hAnsi="Times New Roman"/>
          <w:sz w:val="26"/>
          <w:szCs w:val="26"/>
        </w:rPr>
        <w:t xml:space="preserve"> A</w:t>
      </w:r>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fost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identificat</w:t>
      </w:r>
      <w:proofErr w:type="spellEnd"/>
      <w:r w:rsidR="00B57695" w:rsidRPr="00B57695">
        <w:rPr>
          <w:rFonts w:ascii="Times New Roman" w:hAnsi="Times New Roman"/>
          <w:sz w:val="26"/>
          <w:szCs w:val="26"/>
        </w:rPr>
        <w:t xml:space="preserve"> un </w:t>
      </w:r>
      <w:proofErr w:type="spellStart"/>
      <w:r w:rsidR="00B57695" w:rsidRPr="00B57695">
        <w:rPr>
          <w:rFonts w:ascii="Times New Roman" w:hAnsi="Times New Roman"/>
          <w:sz w:val="26"/>
          <w:szCs w:val="26"/>
        </w:rPr>
        <w:t>singur</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arboret</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w:t>
      </w:r>
      <w:r w:rsidR="00B57695" w:rsidRPr="00B57695">
        <w:rPr>
          <w:rFonts w:ascii="Times New Roman" w:hAnsi="Times New Roman"/>
          <w:sz w:val="26"/>
          <w:szCs w:val="26"/>
        </w:rPr>
        <w:t>fectat</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uscare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slabă</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pe</w:t>
      </w:r>
      <w:proofErr w:type="spellEnd"/>
      <w:r w:rsidR="00B57695" w:rsidRPr="00B57695">
        <w:rPr>
          <w:rFonts w:ascii="Times New Roman" w:hAnsi="Times New Roman"/>
          <w:sz w:val="26"/>
          <w:szCs w:val="26"/>
        </w:rPr>
        <w:t xml:space="preserve"> </w:t>
      </w:r>
      <w:r w:rsidR="00B57695">
        <w:rPr>
          <w:rFonts w:ascii="Times New Roman" w:hAnsi="Times New Roman"/>
          <w:sz w:val="26"/>
          <w:szCs w:val="26"/>
        </w:rPr>
        <w:t>0</w:t>
      </w:r>
      <w:proofErr w:type="gramStart"/>
      <w:r w:rsidR="00B57695">
        <w:rPr>
          <w:rFonts w:ascii="Times New Roman" w:hAnsi="Times New Roman"/>
          <w:sz w:val="26"/>
          <w:szCs w:val="26"/>
        </w:rPr>
        <w:t>,</w:t>
      </w:r>
      <w:r w:rsidR="00B57695" w:rsidRPr="00B57695">
        <w:rPr>
          <w:rFonts w:ascii="Times New Roman" w:hAnsi="Times New Roman"/>
          <w:sz w:val="26"/>
          <w:szCs w:val="26"/>
        </w:rPr>
        <w:t>85</w:t>
      </w:r>
      <w:proofErr w:type="gramEnd"/>
      <w:r w:rsidR="00B57695" w:rsidRPr="00B57695">
        <w:rPr>
          <w:rFonts w:ascii="Times New Roman" w:hAnsi="Times New Roman"/>
          <w:sz w:val="26"/>
          <w:szCs w:val="26"/>
        </w:rPr>
        <w:t xml:space="preserve"> ha</w:t>
      </w:r>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În</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cadrul</w:t>
      </w:r>
      <w:proofErr w:type="spellEnd"/>
      <w:r w:rsidR="00B57695" w:rsidRPr="00B57695">
        <w:rPr>
          <w:rFonts w:ascii="Times New Roman" w:hAnsi="Times New Roman"/>
          <w:sz w:val="26"/>
          <w:szCs w:val="26"/>
        </w:rPr>
        <w:t xml:space="preserve"> </w:t>
      </w:r>
      <w:r w:rsidR="00B57695" w:rsidRPr="00B57695">
        <w:rPr>
          <w:rFonts w:ascii="Times New Roman" w:hAnsi="Times New Roman"/>
          <w:iCs/>
          <w:sz w:val="26"/>
          <w:szCs w:val="26"/>
        </w:rPr>
        <w:t xml:space="preserve">U.P. I </w:t>
      </w:r>
      <w:proofErr w:type="spellStart"/>
      <w:r w:rsidR="00B57695" w:rsidRPr="00B57695">
        <w:rPr>
          <w:rFonts w:ascii="Times New Roman" w:hAnsi="Times New Roman"/>
          <w:iCs/>
          <w:sz w:val="26"/>
          <w:szCs w:val="26"/>
        </w:rPr>
        <w:t>Călimănel</w:t>
      </w:r>
      <w:proofErr w:type="spellEnd"/>
      <w:r w:rsidR="00B57695" w:rsidRPr="00B57695">
        <w:rPr>
          <w:rFonts w:ascii="Times New Roman" w:hAnsi="Times New Roman"/>
          <w:i/>
          <w:iCs/>
          <w:sz w:val="26"/>
          <w:szCs w:val="26"/>
        </w:rPr>
        <w:t xml:space="preserve"> </w:t>
      </w:r>
      <w:proofErr w:type="spellStart"/>
      <w:r w:rsidR="00B57695" w:rsidRPr="00B57695">
        <w:rPr>
          <w:rFonts w:ascii="Times New Roman" w:hAnsi="Times New Roman"/>
          <w:sz w:val="26"/>
          <w:szCs w:val="26"/>
        </w:rPr>
        <w:t>starea</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fitosanitară</w:t>
      </w:r>
      <w:proofErr w:type="spellEnd"/>
      <w:r w:rsidR="00B57695" w:rsidRPr="00B57695">
        <w:rPr>
          <w:rFonts w:ascii="Times New Roman" w:hAnsi="Times New Roman"/>
          <w:sz w:val="26"/>
          <w:szCs w:val="26"/>
        </w:rPr>
        <w:t xml:space="preserve"> a </w:t>
      </w:r>
      <w:proofErr w:type="spellStart"/>
      <w:r w:rsidR="00B57695" w:rsidRPr="00B57695">
        <w:rPr>
          <w:rFonts w:ascii="Times New Roman" w:hAnsi="Times New Roman"/>
          <w:sz w:val="26"/>
          <w:szCs w:val="26"/>
        </w:rPr>
        <w:t>pădurii</w:t>
      </w:r>
      <w:proofErr w:type="spellEnd"/>
      <w:r w:rsidR="00B57695" w:rsidRPr="00B57695">
        <w:rPr>
          <w:rFonts w:ascii="Times New Roman" w:hAnsi="Times New Roman"/>
          <w:sz w:val="26"/>
          <w:szCs w:val="26"/>
        </w:rPr>
        <w:t xml:space="preserve"> </w:t>
      </w:r>
      <w:proofErr w:type="spellStart"/>
      <w:proofErr w:type="gramStart"/>
      <w:r w:rsidR="00B57695" w:rsidRPr="00B57695">
        <w:rPr>
          <w:rFonts w:ascii="Times New Roman" w:hAnsi="Times New Roman"/>
          <w:sz w:val="26"/>
          <w:szCs w:val="26"/>
        </w:rPr>
        <w:t>este</w:t>
      </w:r>
      <w:proofErr w:type="spellEnd"/>
      <w:proofErr w:type="gram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corespunzătoare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ansamblu</w:t>
      </w:r>
      <w:proofErr w:type="spellEnd"/>
      <w:r w:rsidR="00B57695" w:rsidRPr="00B57695">
        <w:rPr>
          <w:rFonts w:ascii="Times New Roman" w:hAnsi="Times New Roman"/>
          <w:sz w:val="26"/>
          <w:szCs w:val="26"/>
        </w:rPr>
        <w:t xml:space="preserve">. La </w:t>
      </w:r>
      <w:proofErr w:type="spellStart"/>
      <w:r w:rsidR="00B57695" w:rsidRPr="00B57695">
        <w:rPr>
          <w:rFonts w:ascii="Times New Roman" w:hAnsi="Times New Roman"/>
          <w:sz w:val="26"/>
          <w:szCs w:val="26"/>
        </w:rPr>
        <w:t>momentul</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actualei</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amenajări</w:t>
      </w:r>
      <w:proofErr w:type="spellEnd"/>
      <w:r w:rsidR="00B57695" w:rsidRPr="00B57695">
        <w:rPr>
          <w:rFonts w:ascii="Times New Roman" w:hAnsi="Times New Roman"/>
          <w:sz w:val="26"/>
          <w:szCs w:val="26"/>
        </w:rPr>
        <w:t xml:space="preserve"> nu se </w:t>
      </w:r>
      <w:proofErr w:type="spellStart"/>
      <w:r w:rsidR="00B57695" w:rsidRPr="00B57695">
        <w:rPr>
          <w:rFonts w:ascii="Times New Roman" w:hAnsi="Times New Roman"/>
          <w:sz w:val="26"/>
          <w:szCs w:val="26"/>
        </w:rPr>
        <w:t>înregistrau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arborete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incendiate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sau</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atacuri</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amploare</w:t>
      </w:r>
      <w:proofErr w:type="spellEnd"/>
      <w:r w:rsidR="00B57695" w:rsidRPr="00B57695">
        <w:rPr>
          <w:rFonts w:ascii="Times New Roman" w:hAnsi="Times New Roman"/>
          <w:sz w:val="26"/>
          <w:szCs w:val="26"/>
        </w:rPr>
        <w:t xml:space="preserve"> </w:t>
      </w:r>
      <w:proofErr w:type="spellStart"/>
      <w:r w:rsidR="00B57695" w:rsidRPr="00B57695">
        <w:rPr>
          <w:rFonts w:ascii="Times New Roman" w:hAnsi="Times New Roman"/>
          <w:sz w:val="26"/>
          <w:szCs w:val="26"/>
        </w:rPr>
        <w:t>provocate</w:t>
      </w:r>
      <w:proofErr w:type="spellEnd"/>
      <w:r w:rsidR="00B57695" w:rsidRPr="00B57695">
        <w:rPr>
          <w:rFonts w:ascii="Times New Roman" w:hAnsi="Times New Roman"/>
          <w:sz w:val="26"/>
          <w:szCs w:val="26"/>
        </w:rPr>
        <w:t xml:space="preserve"> de </w:t>
      </w:r>
      <w:proofErr w:type="spellStart"/>
      <w:r w:rsidR="00B57695" w:rsidRPr="00B57695">
        <w:rPr>
          <w:rFonts w:ascii="Times New Roman" w:hAnsi="Times New Roman"/>
          <w:sz w:val="26"/>
          <w:szCs w:val="26"/>
        </w:rPr>
        <w:t>dăunători</w:t>
      </w:r>
      <w:proofErr w:type="spellEnd"/>
      <w:r w:rsidR="00B57695" w:rsidRPr="00B57695">
        <w:rPr>
          <w:rFonts w:ascii="Times New Roman" w:hAnsi="Times New Roman"/>
          <w:sz w:val="26"/>
          <w:szCs w:val="26"/>
        </w:rPr>
        <w:t>.</w:t>
      </w:r>
    </w:p>
    <w:p w:rsidR="003B43BD" w:rsidRPr="003B43BD" w:rsidRDefault="003B43BD" w:rsidP="003B43BD">
      <w:pPr>
        <w:tabs>
          <w:tab w:val="left" w:pos="476"/>
        </w:tabs>
        <w:spacing w:after="0" w:line="240" w:lineRule="auto"/>
        <w:ind w:firstLine="576"/>
        <w:jc w:val="both"/>
        <w:rPr>
          <w:rFonts w:asciiTheme="majorHAnsi" w:hAnsiTheme="majorHAnsi" w:cstheme="majorHAnsi"/>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D91C9C">
        <w:rPr>
          <w:rFonts w:ascii="Times New Roman" w:hAnsi="Times New Roman"/>
          <w:i/>
          <w:color w:val="000000"/>
          <w:sz w:val="26"/>
          <w:szCs w:val="26"/>
          <w:lang w:val="ro-RO"/>
        </w:rPr>
        <w:t>I Călimănel</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37499B" w:rsidRDefault="00FC7527" w:rsidP="0037499B">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37499B" w:rsidRPr="0037499B" w:rsidRDefault="0037499B" w:rsidP="0037499B">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w:t>
      </w:r>
      <w:r w:rsidRPr="00FC7527">
        <w:rPr>
          <w:color w:val="auto"/>
          <w:sz w:val="26"/>
          <w:szCs w:val="26"/>
          <w:lang w:val="ro-RO"/>
        </w:rPr>
        <w:lastRenderedPageBreak/>
        <w:t xml:space="preserve">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D91C9C">
        <w:rPr>
          <w:sz w:val="26"/>
          <w:szCs w:val="26"/>
          <w:lang w:val="ro-RO" w:eastAsia="ro-RO"/>
        </w:rPr>
        <w:t>I Călimănel</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w:t>
      </w:r>
      <w:r w:rsidR="00CA188F">
        <w:rPr>
          <w:rFonts w:ascii="Times New Roman" w:hAnsi="Times New Roman"/>
          <w:sz w:val="26"/>
          <w:szCs w:val="26"/>
          <w:lang w:val="ro-RO"/>
        </w:rPr>
        <w:t>ului de mediu (apărut în ziarul</w:t>
      </w:r>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3B5555">
        <w:rPr>
          <w:rFonts w:ascii="Times New Roman" w:hAnsi="Times New Roman"/>
          <w:sz w:val="26"/>
          <w:szCs w:val="26"/>
          <w:lang w:val="ro-RO"/>
        </w:rPr>
        <w:t>17.05.2023</w:t>
      </w:r>
      <w:r w:rsidR="003B5555" w:rsidRPr="00A20B14">
        <w:rPr>
          <w:rFonts w:ascii="Times New Roman" w:hAnsi="Times New Roman"/>
          <w:sz w:val="26"/>
          <w:szCs w:val="26"/>
          <w:lang w:val="ro-RO"/>
        </w:rPr>
        <w:t xml:space="preserve">, </w:t>
      </w:r>
      <w:r w:rsidR="003B5555">
        <w:rPr>
          <w:rFonts w:ascii="Times New Roman" w:hAnsi="Times New Roman"/>
          <w:sz w:val="26"/>
          <w:szCs w:val="26"/>
          <w:lang w:val="ro-RO"/>
        </w:rPr>
        <w:t>19.05.2023</w:t>
      </w:r>
      <w:r w:rsidR="003B5555" w:rsidRPr="00A20B14">
        <w:rPr>
          <w:rFonts w:ascii="Times New Roman" w:hAnsi="Times New Roman"/>
          <w:sz w:val="26"/>
          <w:szCs w:val="26"/>
          <w:lang w:val="ro-RO"/>
        </w:rPr>
        <w:t>, .0</w:t>
      </w:r>
      <w:r w:rsidR="003B5555">
        <w:rPr>
          <w:rFonts w:ascii="Times New Roman" w:hAnsi="Times New Roman"/>
          <w:sz w:val="26"/>
          <w:szCs w:val="26"/>
          <w:lang w:val="ro-RO"/>
        </w:rPr>
        <w:t>9</w:t>
      </w:r>
      <w:r w:rsidR="003B5555">
        <w:rPr>
          <w:rFonts w:ascii="Times New Roman" w:hAnsi="Times New Roman"/>
          <w:sz w:val="26"/>
          <w:szCs w:val="26"/>
          <w:lang w:val="ro-RO"/>
        </w:rPr>
        <w:t>.2023</w:t>
      </w:r>
      <w:r w:rsidR="003B5555" w:rsidRPr="00A20B14">
        <w:rPr>
          <w:rFonts w:ascii="Times New Roman" w:hAnsi="Times New Roman"/>
          <w:sz w:val="26"/>
          <w:szCs w:val="26"/>
          <w:lang w:val="ro-RO"/>
        </w:rPr>
        <w:t>,</w:t>
      </w:r>
      <w:r w:rsidR="003B5555">
        <w:rPr>
          <w:rFonts w:ascii="Times New Roman" w:hAnsi="Times New Roman"/>
          <w:sz w:val="26"/>
          <w:szCs w:val="26"/>
          <w:lang w:val="ro-RO"/>
        </w:rPr>
        <w:t xml:space="preserve"> și în ziarul </w:t>
      </w:r>
      <w:proofErr w:type="spellStart"/>
      <w:r w:rsidR="003B5555">
        <w:rPr>
          <w:rFonts w:ascii="Times New Roman" w:hAnsi="Times New Roman"/>
          <w:sz w:val="26"/>
          <w:szCs w:val="26"/>
          <w:lang w:val="ro-RO"/>
        </w:rPr>
        <w:t>Hargita</w:t>
      </w:r>
      <w:proofErr w:type="spellEnd"/>
      <w:r w:rsidR="003B5555">
        <w:rPr>
          <w:rFonts w:ascii="Times New Roman" w:hAnsi="Times New Roman"/>
          <w:sz w:val="26"/>
          <w:szCs w:val="26"/>
          <w:lang w:val="ro-RO"/>
        </w:rPr>
        <w:t xml:space="preserve"> </w:t>
      </w:r>
      <w:proofErr w:type="spellStart"/>
      <w:r w:rsidR="003B5555">
        <w:rPr>
          <w:rFonts w:ascii="Times New Roman" w:hAnsi="Times New Roman"/>
          <w:sz w:val="26"/>
          <w:szCs w:val="26"/>
          <w:lang w:val="ro-RO"/>
        </w:rPr>
        <w:t>Népe</w:t>
      </w:r>
      <w:proofErr w:type="spellEnd"/>
      <w:r w:rsidR="003B5555">
        <w:rPr>
          <w:rFonts w:ascii="Times New Roman" w:hAnsi="Times New Roman"/>
          <w:sz w:val="26"/>
          <w:szCs w:val="26"/>
          <w:lang w:val="ro-RO"/>
        </w:rPr>
        <w:t xml:space="preserve"> din data de 17.05.2023, </w:t>
      </w:r>
      <w:r w:rsidR="003B5555">
        <w:rPr>
          <w:rFonts w:ascii="Times New Roman" w:hAnsi="Times New Roman"/>
          <w:sz w:val="26"/>
          <w:szCs w:val="26"/>
          <w:lang w:val="ro-RO"/>
        </w:rPr>
        <w:t>22.05.2023, .09</w:t>
      </w:r>
      <w:r w:rsidR="003B5555">
        <w:rPr>
          <w:rFonts w:ascii="Times New Roman" w:hAnsi="Times New Roman"/>
          <w:sz w:val="26"/>
          <w:szCs w:val="26"/>
          <w:lang w:val="ro-RO"/>
        </w:rPr>
        <w:t>.2023</w:t>
      </w:r>
      <w:r w:rsidR="003945B4">
        <w:rPr>
          <w:rFonts w:ascii="Times New Roman" w:hAnsi="Times New Roman"/>
          <w:sz w:val="26"/>
          <w:szCs w:val="26"/>
          <w:lang w:val="ro-RO"/>
        </w:rPr>
        <w:t xml:space="preserve">, </w:t>
      </w:r>
      <w:r w:rsidRPr="00A20B14">
        <w:rPr>
          <w:rFonts w:ascii="Times New Roman" w:hAnsi="Times New Roman"/>
          <w:sz w:val="26"/>
          <w:szCs w:val="26"/>
          <w:lang w:val="ro-RO"/>
        </w:rPr>
        <w:t xml:space="preserve">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CA188F" w:rsidRDefault="00CA188F" w:rsidP="00490561">
      <w:pPr>
        <w:autoSpaceDE w:val="0"/>
        <w:autoSpaceDN w:val="0"/>
        <w:adjustRightInd w:val="0"/>
        <w:spacing w:after="0" w:line="240" w:lineRule="auto"/>
        <w:ind w:firstLine="720"/>
        <w:jc w:val="both"/>
        <w:rPr>
          <w:rFonts w:ascii="Times New Roman" w:hAnsi="Times New Roman"/>
          <w:sz w:val="26"/>
          <w:szCs w:val="26"/>
          <w:lang w:val="ro-RO"/>
        </w:rPr>
      </w:pP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3B5555" w:rsidRDefault="003B5555"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3B5555" w:rsidRDefault="003B5555"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bookmarkStart w:id="0" w:name="_GoBack"/>
      <w:bookmarkEnd w:id="0"/>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32" w:rsidRDefault="001B3932" w:rsidP="0010560A">
      <w:pPr>
        <w:spacing w:after="0" w:line="240" w:lineRule="auto"/>
      </w:pPr>
      <w:r>
        <w:separator/>
      </w:r>
    </w:p>
  </w:endnote>
  <w:endnote w:type="continuationSeparator" w:id="0">
    <w:p w:rsidR="001B3932" w:rsidRDefault="001B393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3B5555" w:rsidRPr="003B5555">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3B5555" w:rsidRPr="003B5555">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1B393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6543307"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32" w:rsidRDefault="001B3932" w:rsidP="0010560A">
      <w:pPr>
        <w:spacing w:after="0" w:line="240" w:lineRule="auto"/>
      </w:pPr>
      <w:r>
        <w:separator/>
      </w:r>
    </w:p>
  </w:footnote>
  <w:footnote w:type="continuationSeparator" w:id="0">
    <w:p w:rsidR="001B3932" w:rsidRDefault="001B393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E5BC9"/>
    <w:multiLevelType w:val="multilevel"/>
    <w:tmpl w:val="EE70F712"/>
    <w:lvl w:ilvl="0">
      <w:start w:val="1"/>
      <w:numFmt w:val="decimal"/>
      <w:pStyle w:val="Listbulet"/>
      <w:lvlText w:val="%1."/>
      <w:lvlJc w:val="left"/>
      <w:pPr>
        <w:tabs>
          <w:tab w:val="num" w:pos="636"/>
        </w:tabs>
        <w:ind w:left="636" w:hanging="63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5"/>
  </w:num>
  <w:num w:numId="3">
    <w:abstractNumId w:val="16"/>
  </w:num>
  <w:num w:numId="4">
    <w:abstractNumId w:val="28"/>
  </w:num>
  <w:num w:numId="5">
    <w:abstractNumId w:val="25"/>
  </w:num>
  <w:num w:numId="6">
    <w:abstractNumId w:val="30"/>
  </w:num>
  <w:num w:numId="7">
    <w:abstractNumId w:val="10"/>
  </w:num>
  <w:num w:numId="8">
    <w:abstractNumId w:val="33"/>
  </w:num>
  <w:num w:numId="9">
    <w:abstractNumId w:val="22"/>
  </w:num>
  <w:num w:numId="10">
    <w:abstractNumId w:val="1"/>
  </w:num>
  <w:num w:numId="11">
    <w:abstractNumId w:val="6"/>
  </w:num>
  <w:num w:numId="12">
    <w:abstractNumId w:val="9"/>
  </w:num>
  <w:num w:numId="13">
    <w:abstractNumId w:val="27"/>
  </w:num>
  <w:num w:numId="14">
    <w:abstractNumId w:val="23"/>
  </w:num>
  <w:num w:numId="15">
    <w:abstractNumId w:val="14"/>
  </w:num>
  <w:num w:numId="16">
    <w:abstractNumId w:val="13"/>
  </w:num>
  <w:num w:numId="17">
    <w:abstractNumId w:val="11"/>
  </w:num>
  <w:num w:numId="18">
    <w:abstractNumId w:val="0"/>
  </w:num>
  <w:num w:numId="19">
    <w:abstractNumId w:val="18"/>
  </w:num>
  <w:num w:numId="20">
    <w:abstractNumId w:val="4"/>
  </w:num>
  <w:num w:numId="21">
    <w:abstractNumId w:val="21"/>
  </w:num>
  <w:num w:numId="22">
    <w:abstractNumId w:val="32"/>
  </w:num>
  <w:num w:numId="23">
    <w:abstractNumId w:val="20"/>
  </w:num>
  <w:num w:numId="24">
    <w:abstractNumId w:val="17"/>
  </w:num>
  <w:num w:numId="25">
    <w:abstractNumId w:val="15"/>
  </w:num>
  <w:num w:numId="26">
    <w:abstractNumId w:val="2"/>
  </w:num>
  <w:num w:numId="27">
    <w:abstractNumId w:val="31"/>
  </w:num>
  <w:num w:numId="28">
    <w:abstractNumId w:val="24"/>
  </w:num>
  <w:num w:numId="29">
    <w:abstractNumId w:val="26"/>
  </w:num>
  <w:num w:numId="30">
    <w:abstractNumId w:val="29"/>
  </w:num>
  <w:num w:numId="31">
    <w:abstractNumId w:val="3"/>
  </w:num>
  <w:num w:numId="32">
    <w:abstractNumId w:val="8"/>
  </w:num>
  <w:num w:numId="33">
    <w:abstractNumId w:val="7"/>
  </w:num>
  <w:num w:numId="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53BC"/>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0670B"/>
    <w:rsid w:val="001106BA"/>
    <w:rsid w:val="0011371E"/>
    <w:rsid w:val="00117CBE"/>
    <w:rsid w:val="00122D34"/>
    <w:rsid w:val="00123688"/>
    <w:rsid w:val="00124029"/>
    <w:rsid w:val="00124988"/>
    <w:rsid w:val="001262B6"/>
    <w:rsid w:val="001274F0"/>
    <w:rsid w:val="00130855"/>
    <w:rsid w:val="0013227E"/>
    <w:rsid w:val="0013434C"/>
    <w:rsid w:val="001363EE"/>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0D6F"/>
    <w:rsid w:val="00171FD3"/>
    <w:rsid w:val="001724DE"/>
    <w:rsid w:val="0017432E"/>
    <w:rsid w:val="001800F2"/>
    <w:rsid w:val="00184D90"/>
    <w:rsid w:val="00186129"/>
    <w:rsid w:val="0019340B"/>
    <w:rsid w:val="001A0004"/>
    <w:rsid w:val="001A0248"/>
    <w:rsid w:val="001A0BB6"/>
    <w:rsid w:val="001A3A8A"/>
    <w:rsid w:val="001B0834"/>
    <w:rsid w:val="001B3932"/>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99B"/>
    <w:rsid w:val="00374A17"/>
    <w:rsid w:val="0037501A"/>
    <w:rsid w:val="0037625B"/>
    <w:rsid w:val="003776C7"/>
    <w:rsid w:val="00377782"/>
    <w:rsid w:val="00383DC2"/>
    <w:rsid w:val="00391584"/>
    <w:rsid w:val="00393016"/>
    <w:rsid w:val="003945B4"/>
    <w:rsid w:val="00394DA5"/>
    <w:rsid w:val="00394E35"/>
    <w:rsid w:val="003A2D3C"/>
    <w:rsid w:val="003A424F"/>
    <w:rsid w:val="003A67A8"/>
    <w:rsid w:val="003B0754"/>
    <w:rsid w:val="003B1390"/>
    <w:rsid w:val="003B1F08"/>
    <w:rsid w:val="003B43BD"/>
    <w:rsid w:val="003B5555"/>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6079"/>
    <w:rsid w:val="004373B6"/>
    <w:rsid w:val="004423DE"/>
    <w:rsid w:val="00444C7A"/>
    <w:rsid w:val="00444CD3"/>
    <w:rsid w:val="0044514C"/>
    <w:rsid w:val="0045015C"/>
    <w:rsid w:val="00450E53"/>
    <w:rsid w:val="0045101E"/>
    <w:rsid w:val="004513CF"/>
    <w:rsid w:val="004543A8"/>
    <w:rsid w:val="00456816"/>
    <w:rsid w:val="00461DAD"/>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1C9D"/>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4B36"/>
    <w:rsid w:val="005C5772"/>
    <w:rsid w:val="005C716F"/>
    <w:rsid w:val="005C7844"/>
    <w:rsid w:val="005C79CA"/>
    <w:rsid w:val="005D1FD9"/>
    <w:rsid w:val="005D2962"/>
    <w:rsid w:val="005D2BE6"/>
    <w:rsid w:val="005D3599"/>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4F53"/>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2C5C"/>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37301"/>
    <w:rsid w:val="00741400"/>
    <w:rsid w:val="00744148"/>
    <w:rsid w:val="00752A53"/>
    <w:rsid w:val="00752FC5"/>
    <w:rsid w:val="00756709"/>
    <w:rsid w:val="00756778"/>
    <w:rsid w:val="00766622"/>
    <w:rsid w:val="00767AE4"/>
    <w:rsid w:val="00776505"/>
    <w:rsid w:val="007813E3"/>
    <w:rsid w:val="007839E2"/>
    <w:rsid w:val="00784AAF"/>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17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0CC9"/>
    <w:rsid w:val="00B41A08"/>
    <w:rsid w:val="00B42606"/>
    <w:rsid w:val="00B432FD"/>
    <w:rsid w:val="00B446A2"/>
    <w:rsid w:val="00B46D0D"/>
    <w:rsid w:val="00B50F65"/>
    <w:rsid w:val="00B51A05"/>
    <w:rsid w:val="00B52003"/>
    <w:rsid w:val="00B52115"/>
    <w:rsid w:val="00B53C3D"/>
    <w:rsid w:val="00B56C43"/>
    <w:rsid w:val="00B575BA"/>
    <w:rsid w:val="00B57695"/>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B7D9F"/>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BF5417"/>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188F"/>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1C9C"/>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3CD2"/>
    <w:rsid w:val="00DF52F6"/>
    <w:rsid w:val="00DF5CD7"/>
    <w:rsid w:val="00DF61A8"/>
    <w:rsid w:val="00DF7236"/>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327D"/>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75527579"/>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Indent2">
    <w:name w:val="Body Text Indent 2"/>
    <w:basedOn w:val="Normal"/>
    <w:link w:val="BodyTextIndent2Char"/>
    <w:uiPriority w:val="99"/>
    <w:semiHidden/>
    <w:unhideWhenUsed/>
    <w:rsid w:val="004423DE"/>
    <w:pPr>
      <w:spacing w:after="120" w:line="480" w:lineRule="auto"/>
      <w:ind w:left="360"/>
    </w:pPr>
  </w:style>
  <w:style w:type="character" w:customStyle="1" w:styleId="BodyTextIndent2Char">
    <w:name w:val="Body Text Indent 2 Char"/>
    <w:basedOn w:val="DefaultParagraphFont"/>
    <w:link w:val="BodyTextIndent2"/>
    <w:uiPriority w:val="99"/>
    <w:semiHidden/>
    <w:rsid w:val="004423DE"/>
    <w:rPr>
      <w:rFonts w:cs="Times New Roman"/>
      <w:sz w:val="22"/>
      <w:szCs w:val="22"/>
    </w:rPr>
  </w:style>
  <w:style w:type="paragraph" w:customStyle="1" w:styleId="Listbulet">
    <w:name w:val="List bulet"/>
    <w:basedOn w:val="ListBullet"/>
    <w:next w:val="Normal"/>
    <w:rsid w:val="00B57695"/>
    <w:pPr>
      <w:tabs>
        <w:tab w:val="left" w:pos="360"/>
        <w:tab w:val="num" w:pos="810"/>
      </w:tabs>
      <w:spacing w:after="0" w:line="240" w:lineRule="auto"/>
      <w:ind w:left="2160" w:firstLine="0"/>
      <w:contextualSpacing w:val="0"/>
      <w:jc w:val="both"/>
    </w:pPr>
    <w:rPr>
      <w:rFonts w:ascii="Times New Roman" w:hAnsi="Times New Roman"/>
      <w:sz w:val="24"/>
      <w:szCs w:val="24"/>
    </w:rPr>
  </w:style>
  <w:style w:type="character" w:customStyle="1" w:styleId="CorptextChar">
    <w:name w:val="Corp text Char"/>
    <w:link w:val="Corptext1"/>
    <w:rsid w:val="00B57695"/>
    <w:rPr>
      <w:sz w:val="22"/>
      <w:szCs w:val="24"/>
    </w:rPr>
  </w:style>
  <w:style w:type="paragraph" w:customStyle="1" w:styleId="Corptext1">
    <w:name w:val="Corp text1"/>
    <w:basedOn w:val="BodyText"/>
    <w:next w:val="BodyText"/>
    <w:link w:val="CorptextChar"/>
    <w:rsid w:val="00B57695"/>
    <w:pPr>
      <w:spacing w:line="240" w:lineRule="auto"/>
      <w:ind w:firstLine="720"/>
      <w:jc w:val="both"/>
    </w:pPr>
    <w:rPr>
      <w:rFonts w:cs="Calibri"/>
      <w:szCs w:val="24"/>
    </w:rPr>
  </w:style>
  <w:style w:type="paragraph" w:styleId="ListBullet">
    <w:name w:val="List Bullet"/>
    <w:basedOn w:val="Normal"/>
    <w:uiPriority w:val="99"/>
    <w:semiHidden/>
    <w:unhideWhenUsed/>
    <w:rsid w:val="00B57695"/>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B65B-3E06-4013-AA6F-B92AA9F0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5</cp:revision>
  <cp:lastPrinted>2023-08-31T06:21:00Z</cp:lastPrinted>
  <dcterms:created xsi:type="dcterms:W3CDTF">2023-09-18T08:16:00Z</dcterms:created>
  <dcterms:modified xsi:type="dcterms:W3CDTF">2023-09-18T08:55:00Z</dcterms:modified>
</cp:coreProperties>
</file>