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4BF0" w14:textId="77777777" w:rsidR="00A27B77" w:rsidRDefault="00E36F31" w:rsidP="00A27B77">
      <w:pPr>
        <w:spacing w:after="0"/>
        <w:rPr>
          <w:rFonts w:ascii="Trebuchet MS" w:hAnsi="Trebuchet MS"/>
          <w:b/>
          <w:bCs/>
          <w:sz w:val="28"/>
          <w:szCs w:val="28"/>
        </w:rPr>
      </w:pPr>
      <w:r w:rsidRPr="00353DA3">
        <w:rPr>
          <w:rFonts w:ascii="Trebuchet MS" w:hAnsi="Trebuchet MS"/>
          <w:b/>
          <w:bCs/>
          <w:sz w:val="28"/>
          <w:szCs w:val="28"/>
        </w:rPr>
        <w:t>AGENȚIA PENTRU PROTECȚIA MEDIULUI HARGHITA</w:t>
      </w:r>
    </w:p>
    <w:p w14:paraId="54093710" w14:textId="295C5650" w:rsidR="00E36F31" w:rsidRDefault="00B80E69" w:rsidP="00A27B77">
      <w:pPr>
        <w:spacing w:after="0"/>
        <w:rPr>
          <w:rFonts w:ascii="Trebuchet MS" w:hAnsi="Trebuchet MS"/>
        </w:rPr>
      </w:pPr>
      <w:proofErr w:type="spellStart"/>
      <w:r>
        <w:rPr>
          <w:rFonts w:ascii="Trebuchet MS" w:hAnsi="Trebuchet MS"/>
        </w:rPr>
        <w:t>Nr</w:t>
      </w:r>
      <w:proofErr w:type="spellEnd"/>
      <w:r>
        <w:rPr>
          <w:rFonts w:ascii="Trebuchet MS" w:hAnsi="Trebuchet MS"/>
        </w:rPr>
        <w:t>. 2971/01</w:t>
      </w:r>
      <w:r w:rsidR="00F64108">
        <w:rPr>
          <w:rFonts w:ascii="Trebuchet MS" w:hAnsi="Trebuchet MS"/>
        </w:rPr>
        <w:t>.07</w:t>
      </w:r>
      <w:r w:rsidR="00FC76FF">
        <w:rPr>
          <w:rFonts w:ascii="Trebuchet MS" w:hAnsi="Trebuchet MS"/>
        </w:rPr>
        <w:t>.2024</w:t>
      </w:r>
    </w:p>
    <w:p w14:paraId="00924AD7" w14:textId="77777777" w:rsidR="00E36F31" w:rsidRDefault="00E36F31" w:rsidP="00A27B77">
      <w:pPr>
        <w:spacing w:after="0"/>
        <w:rPr>
          <w:rFonts w:ascii="Trebuchet MS" w:hAnsi="Trebuchet MS"/>
        </w:rPr>
      </w:pPr>
    </w:p>
    <w:p w14:paraId="074DCE69" w14:textId="60DE56E3" w:rsidR="00E36F31" w:rsidRDefault="00E36F31" w:rsidP="00A27B77">
      <w:pPr>
        <w:spacing w:after="0"/>
        <w:rPr>
          <w:rFonts w:ascii="Trebuchet MS" w:hAnsi="Trebuchet MS" w:cs="Arial"/>
        </w:rPr>
      </w:pPr>
    </w:p>
    <w:p w14:paraId="4CB8328F" w14:textId="77777777" w:rsidR="00E91FC9" w:rsidRPr="00424816" w:rsidRDefault="00E91FC9" w:rsidP="00A27B77">
      <w:pPr>
        <w:spacing w:after="0"/>
        <w:rPr>
          <w:rFonts w:ascii="Trebuchet MS" w:hAnsi="Trebuchet MS" w:cs="Arial"/>
        </w:rPr>
      </w:pPr>
    </w:p>
    <w:p w14:paraId="4EF43D61" w14:textId="77777777" w:rsidR="00A27B77" w:rsidRPr="0085092B" w:rsidRDefault="00A27B77" w:rsidP="00A27B77">
      <w:pPr>
        <w:spacing w:after="0" w:line="360" w:lineRule="auto"/>
        <w:jc w:val="center"/>
        <w:rPr>
          <w:rFonts w:ascii="Trebuchet MS" w:hAnsi="Trebuchet MS" w:cs="Times New Roman"/>
          <w:b/>
          <w:noProof/>
          <w:sz w:val="56"/>
          <w:szCs w:val="56"/>
          <w:lang w:val="ro-RO"/>
        </w:rPr>
      </w:pPr>
      <w:r w:rsidRPr="0085092B">
        <w:rPr>
          <w:rFonts w:ascii="Trebuchet MS" w:hAnsi="Trebuchet MS" w:cs="Times New Roman"/>
          <w:b/>
          <w:noProof/>
          <w:sz w:val="56"/>
          <w:szCs w:val="56"/>
          <w:lang w:val="ro-RO"/>
        </w:rPr>
        <w:t>AUTORIZAȚIE DE MEDIU</w:t>
      </w:r>
    </w:p>
    <w:p w14:paraId="0AE3902A" w14:textId="60862DCC" w:rsidR="00A27B77" w:rsidRPr="00430E6D" w:rsidRDefault="00A27B77" w:rsidP="00A27B77">
      <w:pPr>
        <w:spacing w:after="0"/>
        <w:jc w:val="center"/>
        <w:rPr>
          <w:rFonts w:ascii="Trebuchet MS" w:hAnsi="Trebuchet MS" w:cs="Times New Roman"/>
          <w:b/>
          <w:noProof/>
          <w:lang w:val="ro-RO"/>
        </w:rPr>
      </w:pPr>
      <w:r w:rsidRPr="00430E6D">
        <w:rPr>
          <w:rFonts w:ascii="Trebuchet MS" w:hAnsi="Trebuchet MS" w:cs="Times New Roman"/>
          <w:b/>
          <w:noProof/>
          <w:lang w:val="ro-RO"/>
        </w:rPr>
        <w:t xml:space="preserve">Nr. </w:t>
      </w:r>
      <w:r w:rsidR="00D66402">
        <w:rPr>
          <w:rFonts w:ascii="Trebuchet MS" w:hAnsi="Trebuchet MS" w:cs="Times New Roman"/>
          <w:b/>
          <w:noProof/>
          <w:lang w:val="ro-RO"/>
        </w:rPr>
        <w:t>DRAFT</w:t>
      </w:r>
      <w:r w:rsidR="00772A4F">
        <w:rPr>
          <w:rFonts w:ascii="Trebuchet MS" w:hAnsi="Trebuchet MS" w:cs="Times New Roman"/>
          <w:b/>
          <w:noProof/>
          <w:lang w:val="ro-RO"/>
        </w:rPr>
        <w:t xml:space="preserve"> din 01</w:t>
      </w:r>
      <w:r w:rsidR="00F64108">
        <w:rPr>
          <w:rFonts w:ascii="Trebuchet MS" w:hAnsi="Trebuchet MS" w:cs="Times New Roman"/>
          <w:b/>
          <w:noProof/>
          <w:lang w:val="ro-RO"/>
        </w:rPr>
        <w:t>.07</w:t>
      </w:r>
      <w:r w:rsidR="00656994" w:rsidRPr="00430E6D">
        <w:rPr>
          <w:rFonts w:ascii="Trebuchet MS" w:hAnsi="Trebuchet MS" w:cs="Times New Roman"/>
          <w:b/>
          <w:noProof/>
          <w:lang w:val="ro-RO"/>
        </w:rPr>
        <w:t>.2024</w:t>
      </w:r>
    </w:p>
    <w:p w14:paraId="41D067AF" w14:textId="2E0EAA75" w:rsidR="00E36F31" w:rsidRPr="00430E6D" w:rsidRDefault="00E36F31" w:rsidP="00A27B77">
      <w:pPr>
        <w:spacing w:after="0"/>
        <w:rPr>
          <w:rFonts w:ascii="Trebuchet MS" w:hAnsi="Trebuchet MS" w:cs="Times New Roman"/>
          <w:b/>
        </w:rPr>
      </w:pPr>
    </w:p>
    <w:tbl>
      <w:tblPr>
        <w:tblW w:w="0" w:type="auto"/>
        <w:tblLook w:val="04A0" w:firstRow="1" w:lastRow="0" w:firstColumn="1" w:lastColumn="0" w:noHBand="0" w:noVBand="1"/>
      </w:tblPr>
      <w:tblGrid>
        <w:gridCol w:w="2637"/>
        <w:gridCol w:w="7369"/>
      </w:tblGrid>
      <w:tr w:rsidR="00656994" w:rsidRPr="00430E6D" w14:paraId="3CF02650" w14:textId="77777777" w:rsidTr="00566AA8">
        <w:tc>
          <w:tcPr>
            <w:tcW w:w="2637" w:type="dxa"/>
            <w:shd w:val="clear" w:color="auto" w:fill="auto"/>
          </w:tcPr>
          <w:p w14:paraId="73267618"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Titularul activității:</w:t>
            </w:r>
          </w:p>
        </w:tc>
        <w:tc>
          <w:tcPr>
            <w:tcW w:w="7369" w:type="dxa"/>
            <w:shd w:val="clear" w:color="auto" w:fill="auto"/>
          </w:tcPr>
          <w:p w14:paraId="258D6889" w14:textId="31AC036B" w:rsidR="00656994" w:rsidRPr="00430E6D" w:rsidRDefault="001B0CB3" w:rsidP="00656994">
            <w:pPr>
              <w:spacing w:after="0" w:line="240" w:lineRule="auto"/>
              <w:rPr>
                <w:rFonts w:ascii="Trebuchet MS" w:eastAsia="Times New Roman" w:hAnsi="Trebuchet MS" w:cs="Times New Roman"/>
                <w:b/>
                <w:lang w:val="hu-HU"/>
              </w:rPr>
            </w:pPr>
            <w:r>
              <w:rPr>
                <w:rFonts w:ascii="Trebuchet MS" w:eastAsia="Times New Roman" w:hAnsi="Trebuchet MS" w:cs="Times New Roman"/>
                <w:b/>
                <w:lang w:val="ro-RO"/>
              </w:rPr>
              <w:t>BABY PAN</w:t>
            </w:r>
            <w:r w:rsidR="009139CA" w:rsidRPr="00430E6D">
              <w:rPr>
                <w:rFonts w:ascii="Trebuchet MS" w:eastAsia="Times New Roman" w:hAnsi="Trebuchet MS" w:cs="Times New Roman"/>
                <w:b/>
                <w:lang w:val="hu-HU"/>
              </w:rPr>
              <w:t xml:space="preserve"> S.R.L.</w:t>
            </w:r>
          </w:p>
        </w:tc>
      </w:tr>
      <w:tr w:rsidR="00656994" w:rsidRPr="00430E6D" w14:paraId="18B58A8C" w14:textId="77777777" w:rsidTr="00566AA8">
        <w:tc>
          <w:tcPr>
            <w:tcW w:w="2637" w:type="dxa"/>
            <w:shd w:val="clear" w:color="auto" w:fill="auto"/>
          </w:tcPr>
          <w:p w14:paraId="63FA9D08" w14:textId="77777777" w:rsidR="00656994" w:rsidRPr="00430E6D" w:rsidRDefault="00656994" w:rsidP="00656994">
            <w:pPr>
              <w:spacing w:after="0" w:line="240" w:lineRule="auto"/>
              <w:rPr>
                <w:rFonts w:ascii="Trebuchet MS" w:eastAsia="Times New Roman" w:hAnsi="Trebuchet MS" w:cs="Times New Roman"/>
                <w:b/>
                <w:lang w:val="ro-RO"/>
              </w:rPr>
            </w:pPr>
          </w:p>
          <w:p w14:paraId="2067312C"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Adresa:</w:t>
            </w:r>
          </w:p>
        </w:tc>
        <w:tc>
          <w:tcPr>
            <w:tcW w:w="7369" w:type="dxa"/>
            <w:shd w:val="clear" w:color="auto" w:fill="auto"/>
          </w:tcPr>
          <w:p w14:paraId="31D622BA" w14:textId="77777777" w:rsidR="00656994" w:rsidRPr="00430E6D" w:rsidRDefault="00656994" w:rsidP="00656994">
            <w:pPr>
              <w:spacing w:after="0" w:line="240" w:lineRule="auto"/>
              <w:rPr>
                <w:rFonts w:ascii="Trebuchet MS" w:eastAsia="Times New Roman" w:hAnsi="Trebuchet MS" w:cs="Times New Roman"/>
                <w:b/>
                <w:lang w:val="ro-RO"/>
              </w:rPr>
            </w:pPr>
          </w:p>
          <w:p w14:paraId="0A2406C7" w14:textId="1F3591A3" w:rsidR="00656994" w:rsidRDefault="001B0CB3" w:rsidP="00ED17AF">
            <w:pPr>
              <w:spacing w:after="0" w:line="240" w:lineRule="auto"/>
              <w:rPr>
                <w:rFonts w:ascii="Trebuchet MS" w:eastAsia="Times New Roman" w:hAnsi="Trebuchet MS" w:cs="Times New Roman"/>
                <w:b/>
                <w:lang w:val="ro-RO"/>
              </w:rPr>
            </w:pPr>
            <w:r>
              <w:rPr>
                <w:rFonts w:ascii="Trebuchet MS" w:eastAsia="Times New Roman" w:hAnsi="Trebuchet MS" w:cs="Times New Roman"/>
                <w:b/>
                <w:lang w:val="ro-RO"/>
              </w:rPr>
              <w:t>Comuna Mugeni, sat Dobeni, nr. 294</w:t>
            </w:r>
            <w:r w:rsidR="00097721">
              <w:rPr>
                <w:rFonts w:ascii="Trebuchet MS" w:eastAsia="Times New Roman" w:hAnsi="Trebuchet MS" w:cs="Times New Roman"/>
                <w:b/>
                <w:lang w:val="ro-RO"/>
              </w:rPr>
              <w:t>,</w:t>
            </w:r>
            <w:r w:rsidR="00656994" w:rsidRPr="00430E6D">
              <w:rPr>
                <w:rFonts w:ascii="Trebuchet MS" w:eastAsia="Times New Roman" w:hAnsi="Trebuchet MS" w:cs="Times New Roman"/>
                <w:b/>
                <w:lang w:val="ro-RO"/>
              </w:rPr>
              <w:t xml:space="preserve"> județul Harghita</w:t>
            </w:r>
          </w:p>
          <w:p w14:paraId="7EFF06D1" w14:textId="76CBF933" w:rsidR="00566AA8" w:rsidRPr="00430E6D" w:rsidRDefault="00566AA8" w:rsidP="00ED17AF">
            <w:pPr>
              <w:spacing w:after="0" w:line="240" w:lineRule="auto"/>
              <w:rPr>
                <w:rFonts w:ascii="Trebuchet MS" w:eastAsia="Times New Roman" w:hAnsi="Trebuchet MS" w:cs="Times New Roman"/>
                <w:b/>
                <w:lang w:val="ro-RO"/>
              </w:rPr>
            </w:pPr>
          </w:p>
        </w:tc>
      </w:tr>
      <w:tr w:rsidR="00566AA8" w:rsidRPr="00430E6D" w14:paraId="5BB1D24A" w14:textId="77777777" w:rsidTr="00566AA8">
        <w:tc>
          <w:tcPr>
            <w:tcW w:w="2637" w:type="dxa"/>
            <w:shd w:val="clear" w:color="auto" w:fill="auto"/>
          </w:tcPr>
          <w:p w14:paraId="59CEC254" w14:textId="2122CE88" w:rsidR="00566AA8" w:rsidRPr="0031006A" w:rsidRDefault="00097721" w:rsidP="00566AA8">
            <w:pPr>
              <w:spacing w:after="0" w:line="240" w:lineRule="auto"/>
              <w:rPr>
                <w:rFonts w:ascii="Trebuchet MS" w:eastAsia="Times New Roman" w:hAnsi="Trebuchet MS" w:cs="Times New Roman"/>
                <w:b/>
              </w:rPr>
            </w:pPr>
            <w:r>
              <w:rPr>
                <w:rFonts w:ascii="Trebuchet MS" w:eastAsia="Times New Roman" w:hAnsi="Trebuchet MS" w:cs="Times New Roman"/>
                <w:b/>
                <w:lang w:val="ro-RO"/>
              </w:rPr>
              <w:t>Punct de lucru</w:t>
            </w:r>
            <w:r w:rsidR="0031006A">
              <w:rPr>
                <w:rFonts w:ascii="Trebuchet MS" w:eastAsia="Times New Roman" w:hAnsi="Trebuchet MS" w:cs="Times New Roman"/>
                <w:b/>
              </w:rPr>
              <w:t>:</w:t>
            </w:r>
          </w:p>
        </w:tc>
        <w:tc>
          <w:tcPr>
            <w:tcW w:w="7369" w:type="dxa"/>
            <w:shd w:val="clear" w:color="auto" w:fill="auto"/>
          </w:tcPr>
          <w:p w14:paraId="1F9CC156" w14:textId="3E06412F" w:rsidR="00566AA8" w:rsidRPr="00430E6D" w:rsidRDefault="001B0CB3" w:rsidP="00566AA8">
            <w:pPr>
              <w:spacing w:after="0" w:line="240" w:lineRule="auto"/>
              <w:rPr>
                <w:rFonts w:ascii="Trebuchet MS" w:eastAsia="Times New Roman" w:hAnsi="Trebuchet MS" w:cs="Times New Roman"/>
                <w:b/>
                <w:lang w:val="ro-RO"/>
              </w:rPr>
            </w:pPr>
            <w:r>
              <w:rPr>
                <w:rFonts w:ascii="Trebuchet MS" w:eastAsia="Times New Roman" w:hAnsi="Trebuchet MS" w:cs="Times New Roman"/>
                <w:b/>
                <w:lang w:val="ro-RO"/>
              </w:rPr>
              <w:t>BABY PAN</w:t>
            </w:r>
            <w:r w:rsidR="00566AA8" w:rsidRPr="00430E6D">
              <w:rPr>
                <w:rFonts w:ascii="Trebuchet MS" w:eastAsia="Times New Roman" w:hAnsi="Trebuchet MS" w:cs="Times New Roman"/>
                <w:b/>
                <w:lang w:val="hu-HU"/>
              </w:rPr>
              <w:t xml:space="preserve"> S.R.L.</w:t>
            </w:r>
          </w:p>
        </w:tc>
      </w:tr>
      <w:tr w:rsidR="00566AA8" w:rsidRPr="00430E6D" w14:paraId="193BB605" w14:textId="77777777" w:rsidTr="00566AA8">
        <w:tc>
          <w:tcPr>
            <w:tcW w:w="2637" w:type="dxa"/>
            <w:shd w:val="clear" w:color="auto" w:fill="auto"/>
          </w:tcPr>
          <w:p w14:paraId="4FDD36C0" w14:textId="77777777" w:rsidR="00566AA8" w:rsidRPr="00430E6D" w:rsidRDefault="00566AA8" w:rsidP="00566AA8">
            <w:pPr>
              <w:spacing w:after="0" w:line="240" w:lineRule="auto"/>
              <w:rPr>
                <w:rFonts w:ascii="Trebuchet MS" w:eastAsia="Times New Roman" w:hAnsi="Trebuchet MS" w:cs="Times New Roman"/>
                <w:b/>
                <w:lang w:val="ro-RO"/>
              </w:rPr>
            </w:pPr>
          </w:p>
          <w:p w14:paraId="748A43BB" w14:textId="77777777" w:rsidR="00566AA8" w:rsidRPr="00430E6D" w:rsidRDefault="00566AA8" w:rsidP="00566AA8">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Locația activității:</w:t>
            </w:r>
          </w:p>
        </w:tc>
        <w:tc>
          <w:tcPr>
            <w:tcW w:w="7369" w:type="dxa"/>
            <w:shd w:val="clear" w:color="auto" w:fill="auto"/>
          </w:tcPr>
          <w:tbl>
            <w:tblPr>
              <w:tblW w:w="0" w:type="auto"/>
              <w:tblLook w:val="04A0" w:firstRow="1" w:lastRow="0" w:firstColumn="1" w:lastColumn="0" w:noHBand="0" w:noVBand="1"/>
            </w:tblPr>
            <w:tblGrid>
              <w:gridCol w:w="7153"/>
            </w:tblGrid>
            <w:tr w:rsidR="00566AA8" w:rsidRPr="00430E6D" w14:paraId="02E51841" w14:textId="77777777" w:rsidTr="00F178DF">
              <w:tc>
                <w:tcPr>
                  <w:tcW w:w="7472" w:type="dxa"/>
                  <w:shd w:val="clear" w:color="auto" w:fill="auto"/>
                </w:tcPr>
                <w:p w14:paraId="1CA137C7" w14:textId="77777777" w:rsidR="004704A6" w:rsidRDefault="004704A6" w:rsidP="00566AA8">
                  <w:pPr>
                    <w:spacing w:after="0" w:line="240" w:lineRule="auto"/>
                    <w:rPr>
                      <w:rFonts w:ascii="Trebuchet MS" w:eastAsia="Times New Roman" w:hAnsi="Trebuchet MS" w:cs="Times New Roman"/>
                      <w:b/>
                      <w:lang w:val="ro-RO"/>
                    </w:rPr>
                  </w:pPr>
                </w:p>
                <w:p w14:paraId="1F0E4E78" w14:textId="30DFB0D4" w:rsidR="00566AA8" w:rsidRPr="00430E6D" w:rsidRDefault="004704A6" w:rsidP="00566AA8">
                  <w:pPr>
                    <w:spacing w:after="0" w:line="240" w:lineRule="auto"/>
                    <w:rPr>
                      <w:rFonts w:ascii="Trebuchet MS" w:eastAsia="Times New Roman" w:hAnsi="Trebuchet MS" w:cs="Times New Roman"/>
                      <w:b/>
                      <w:lang w:val="ro-RO"/>
                    </w:rPr>
                  </w:pPr>
                  <w:r>
                    <w:rPr>
                      <w:rFonts w:ascii="Trebuchet MS" w:eastAsia="Times New Roman" w:hAnsi="Trebuchet MS" w:cs="Times New Roman"/>
                      <w:b/>
                      <w:lang w:val="ro-RO"/>
                    </w:rPr>
                    <w:t>Comuna Mugeni, sat Dobeni, nr. 294</w:t>
                  </w:r>
                  <w:r w:rsidR="00566AA8" w:rsidRPr="00430E6D">
                    <w:rPr>
                      <w:rFonts w:ascii="Trebuchet MS" w:eastAsia="Times New Roman" w:hAnsi="Trebuchet MS" w:cs="Times New Roman"/>
                      <w:b/>
                      <w:lang w:val="ro-RO"/>
                    </w:rPr>
                    <w:t>, județul Harghita</w:t>
                  </w:r>
                </w:p>
              </w:tc>
            </w:tr>
          </w:tbl>
          <w:p w14:paraId="29E0341B" w14:textId="77777777" w:rsidR="00566AA8" w:rsidRPr="00430E6D" w:rsidRDefault="00566AA8" w:rsidP="00566AA8">
            <w:pPr>
              <w:spacing w:after="0" w:line="240" w:lineRule="auto"/>
              <w:rPr>
                <w:rFonts w:ascii="Trebuchet MS" w:eastAsia="Times New Roman" w:hAnsi="Trebuchet MS" w:cs="Times New Roman"/>
                <w:b/>
                <w:lang w:val="ro-RO"/>
              </w:rPr>
            </w:pPr>
          </w:p>
        </w:tc>
      </w:tr>
    </w:tbl>
    <w:p w14:paraId="22C2AFDD" w14:textId="77777777" w:rsidR="00656994" w:rsidRPr="00430E6D" w:rsidRDefault="00656994" w:rsidP="00656994">
      <w:pPr>
        <w:spacing w:after="0" w:line="240" w:lineRule="auto"/>
        <w:rPr>
          <w:rFonts w:ascii="Trebuchet MS" w:eastAsia="Times New Roman" w:hAnsi="Trebuchet MS" w:cs="Times New Roman"/>
          <w:b/>
          <w:lang w:val="ro-RO"/>
        </w:rPr>
      </w:pPr>
    </w:p>
    <w:p w14:paraId="21E18728"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Activitatea/Activitățile se încadrează în următoarele coduri:</w:t>
      </w:r>
    </w:p>
    <w:p w14:paraId="640AC326" w14:textId="77777777" w:rsidR="005416E0" w:rsidRPr="00430E6D" w:rsidRDefault="005416E0" w:rsidP="00656994">
      <w:pPr>
        <w:spacing w:after="0" w:line="240" w:lineRule="auto"/>
        <w:rPr>
          <w:rFonts w:ascii="Trebuchet MS" w:eastAsia="Times New Roman" w:hAnsi="Trebuchet MS" w:cs="Times New Roman"/>
          <w:b/>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294"/>
        <w:gridCol w:w="1290"/>
        <w:gridCol w:w="863"/>
        <w:gridCol w:w="2790"/>
        <w:gridCol w:w="810"/>
        <w:gridCol w:w="808"/>
      </w:tblGrid>
      <w:tr w:rsidR="00656994" w:rsidRPr="00430E6D" w14:paraId="29B8EE1B" w14:textId="77777777" w:rsidTr="00656994">
        <w:tc>
          <w:tcPr>
            <w:tcW w:w="791" w:type="dxa"/>
            <w:shd w:val="clear" w:color="auto" w:fill="C0C0C0"/>
            <w:vAlign w:val="center"/>
          </w:tcPr>
          <w:p w14:paraId="0BED7CCC"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Cod CAEN Rev.2</w:t>
            </w:r>
          </w:p>
        </w:tc>
        <w:tc>
          <w:tcPr>
            <w:tcW w:w="2294" w:type="dxa"/>
            <w:shd w:val="clear" w:color="auto" w:fill="C0C0C0"/>
            <w:vAlign w:val="center"/>
          </w:tcPr>
          <w:p w14:paraId="30D9587B"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Denumire activitate CAEN Rev. 2</w:t>
            </w:r>
          </w:p>
        </w:tc>
        <w:tc>
          <w:tcPr>
            <w:tcW w:w="1290" w:type="dxa"/>
            <w:shd w:val="clear" w:color="auto" w:fill="C0C0C0"/>
            <w:vAlign w:val="center"/>
          </w:tcPr>
          <w:p w14:paraId="1D242D45"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proofErr w:type="spellStart"/>
            <w:r w:rsidRPr="00430E6D">
              <w:rPr>
                <w:rFonts w:ascii="Trebuchet MS" w:eastAsia="Times New Roman" w:hAnsi="Trebuchet MS" w:cs="Times New Roman"/>
                <w:b/>
                <w:lang w:val="ro-RO"/>
              </w:rPr>
              <w:t>Poziţie</w:t>
            </w:r>
            <w:proofErr w:type="spellEnd"/>
            <w:r w:rsidRPr="00430E6D">
              <w:rPr>
                <w:rFonts w:ascii="Trebuchet MS" w:eastAsia="Times New Roman" w:hAnsi="Trebuchet MS" w:cs="Times New Roman"/>
                <w:b/>
                <w:lang w:val="ro-RO"/>
              </w:rPr>
              <w:t xml:space="preserve"> Anexa 1 din OM 1798/2007</w:t>
            </w:r>
          </w:p>
        </w:tc>
        <w:tc>
          <w:tcPr>
            <w:tcW w:w="863" w:type="dxa"/>
            <w:shd w:val="clear" w:color="auto" w:fill="C0C0C0"/>
            <w:vAlign w:val="center"/>
          </w:tcPr>
          <w:p w14:paraId="0FE96797"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Cod CAEN Rev.1</w:t>
            </w:r>
          </w:p>
        </w:tc>
        <w:tc>
          <w:tcPr>
            <w:tcW w:w="2790" w:type="dxa"/>
            <w:shd w:val="clear" w:color="auto" w:fill="C0C0C0"/>
            <w:vAlign w:val="center"/>
          </w:tcPr>
          <w:p w14:paraId="0837D630"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Denumire activitate CAEN Rev.1</w:t>
            </w:r>
          </w:p>
        </w:tc>
        <w:tc>
          <w:tcPr>
            <w:tcW w:w="810" w:type="dxa"/>
            <w:shd w:val="clear" w:color="auto" w:fill="C0C0C0"/>
            <w:vAlign w:val="center"/>
          </w:tcPr>
          <w:p w14:paraId="6120AA1B"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NFR</w:t>
            </w:r>
          </w:p>
        </w:tc>
        <w:tc>
          <w:tcPr>
            <w:tcW w:w="808" w:type="dxa"/>
            <w:shd w:val="clear" w:color="auto" w:fill="C0C0C0"/>
            <w:vAlign w:val="center"/>
          </w:tcPr>
          <w:p w14:paraId="3D2AB044"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SNAP</w:t>
            </w:r>
          </w:p>
        </w:tc>
      </w:tr>
      <w:tr w:rsidR="00BA02F1" w:rsidRPr="00430E6D" w14:paraId="61DE7B46" w14:textId="77777777" w:rsidTr="00A531EB">
        <w:tc>
          <w:tcPr>
            <w:tcW w:w="791" w:type="dxa"/>
            <w:shd w:val="clear" w:color="auto" w:fill="auto"/>
          </w:tcPr>
          <w:p w14:paraId="36934DA3" w14:textId="22AB2397" w:rsidR="00BA02F1" w:rsidRPr="00430E6D" w:rsidRDefault="004704A6" w:rsidP="00A531EB">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1071</w:t>
            </w:r>
          </w:p>
        </w:tc>
        <w:tc>
          <w:tcPr>
            <w:tcW w:w="2294" w:type="dxa"/>
            <w:shd w:val="clear" w:color="auto" w:fill="auto"/>
          </w:tcPr>
          <w:p w14:paraId="4C163929" w14:textId="10C02201" w:rsidR="00BA02F1" w:rsidRPr="004704A6" w:rsidRDefault="004704A6" w:rsidP="00A531EB">
            <w:pPr>
              <w:spacing w:before="40" w:after="0" w:line="240" w:lineRule="auto"/>
              <w:jc w:val="center"/>
              <w:rPr>
                <w:rFonts w:ascii="Trebuchet MS" w:eastAsia="Times New Roman" w:hAnsi="Trebuchet MS" w:cs="Times New Roman"/>
                <w:lang w:val="hu-HU"/>
              </w:rPr>
            </w:pPr>
            <w:r>
              <w:rPr>
                <w:rFonts w:ascii="Trebuchet MS" w:eastAsia="Times New Roman" w:hAnsi="Trebuchet MS" w:cs="Times New Roman"/>
                <w:lang w:val="ro-RO"/>
              </w:rPr>
              <w:t xml:space="preserve">Fabricarea </w:t>
            </w:r>
            <w:r w:rsidR="00DA6027">
              <w:rPr>
                <w:rFonts w:ascii="Trebuchet MS" w:eastAsia="Times New Roman" w:hAnsi="Trebuchet MS" w:cs="Times New Roman"/>
                <w:lang w:val="ro-RO"/>
              </w:rPr>
              <w:t>pâinii, fabricarea prăjiturilor ș</w:t>
            </w:r>
            <w:r>
              <w:rPr>
                <w:rFonts w:ascii="Trebuchet MS" w:eastAsia="Times New Roman" w:hAnsi="Trebuchet MS" w:cs="Times New Roman"/>
                <w:lang w:val="ro-RO"/>
              </w:rPr>
              <w:t>i a produselor proaspete de patiserie</w:t>
            </w:r>
          </w:p>
        </w:tc>
        <w:tc>
          <w:tcPr>
            <w:tcW w:w="1290" w:type="dxa"/>
            <w:shd w:val="clear" w:color="auto" w:fill="auto"/>
          </w:tcPr>
          <w:p w14:paraId="0B9BB6A9" w14:textId="148A322C" w:rsidR="00BA02F1" w:rsidRPr="00430E6D" w:rsidRDefault="006B5601" w:rsidP="00A531EB">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43</w:t>
            </w:r>
          </w:p>
        </w:tc>
        <w:tc>
          <w:tcPr>
            <w:tcW w:w="863" w:type="dxa"/>
            <w:shd w:val="clear" w:color="auto" w:fill="auto"/>
          </w:tcPr>
          <w:p w14:paraId="6FBB1FEC" w14:textId="7DB43B3E" w:rsidR="00BA02F1" w:rsidRPr="00430E6D" w:rsidRDefault="006B5601" w:rsidP="00A531EB">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1581</w:t>
            </w:r>
          </w:p>
        </w:tc>
        <w:tc>
          <w:tcPr>
            <w:tcW w:w="2790" w:type="dxa"/>
            <w:shd w:val="clear" w:color="auto" w:fill="auto"/>
          </w:tcPr>
          <w:p w14:paraId="78C49937" w14:textId="5667070E" w:rsidR="00BA02F1" w:rsidRPr="006B5601" w:rsidRDefault="006B5601" w:rsidP="00A531EB">
            <w:pPr>
              <w:spacing w:before="40" w:after="0" w:line="240" w:lineRule="auto"/>
              <w:jc w:val="center"/>
              <w:rPr>
                <w:rFonts w:ascii="Trebuchet MS" w:eastAsia="Times New Roman" w:hAnsi="Trebuchet MS" w:cs="Times New Roman"/>
                <w:lang w:val="ro-RO"/>
              </w:rPr>
            </w:pPr>
            <w:proofErr w:type="spellStart"/>
            <w:r>
              <w:rPr>
                <w:rFonts w:ascii="Trebuchet MS" w:eastAsia="Times New Roman" w:hAnsi="Trebuchet MS" w:cs="Times New Roman"/>
              </w:rPr>
              <w:t>Fabricarea</w:t>
            </w:r>
            <w:proofErr w:type="spellEnd"/>
            <w:r>
              <w:rPr>
                <w:rFonts w:ascii="Trebuchet MS" w:eastAsia="Times New Roman" w:hAnsi="Trebuchet MS" w:cs="Times New Roman"/>
              </w:rPr>
              <w:t xml:space="preserve"> p</w:t>
            </w:r>
            <w:proofErr w:type="spellStart"/>
            <w:r>
              <w:rPr>
                <w:rFonts w:ascii="Trebuchet MS" w:eastAsia="Times New Roman" w:hAnsi="Trebuchet MS" w:cs="Times New Roman"/>
                <w:lang w:val="ro-RO"/>
              </w:rPr>
              <w:t>âinii,fabricarea</w:t>
            </w:r>
            <w:proofErr w:type="spellEnd"/>
            <w:r>
              <w:rPr>
                <w:rFonts w:ascii="Trebuchet MS" w:eastAsia="Times New Roman" w:hAnsi="Trebuchet MS" w:cs="Times New Roman"/>
                <w:lang w:val="ro-RO"/>
              </w:rPr>
              <w:t xml:space="preserve"> produselor proaspete de patiserie</w:t>
            </w:r>
          </w:p>
        </w:tc>
        <w:tc>
          <w:tcPr>
            <w:tcW w:w="810" w:type="dxa"/>
            <w:shd w:val="clear" w:color="auto" w:fill="auto"/>
          </w:tcPr>
          <w:p w14:paraId="2936D62E" w14:textId="77777777" w:rsidR="00BA02F1" w:rsidRPr="00430E6D" w:rsidRDefault="00BA02F1" w:rsidP="00A531EB">
            <w:pPr>
              <w:spacing w:before="40" w:after="0" w:line="240" w:lineRule="auto"/>
              <w:jc w:val="center"/>
              <w:rPr>
                <w:rFonts w:ascii="Trebuchet MS" w:eastAsia="Times New Roman" w:hAnsi="Trebuchet MS" w:cs="Times New Roman"/>
                <w:lang w:val="ro-RO"/>
              </w:rPr>
            </w:pPr>
          </w:p>
        </w:tc>
        <w:tc>
          <w:tcPr>
            <w:tcW w:w="808" w:type="dxa"/>
            <w:shd w:val="clear" w:color="auto" w:fill="auto"/>
          </w:tcPr>
          <w:p w14:paraId="37C37EA6" w14:textId="77777777" w:rsidR="00BA02F1" w:rsidRPr="00430E6D" w:rsidRDefault="00BA02F1" w:rsidP="00A531EB">
            <w:pPr>
              <w:spacing w:before="40" w:after="0" w:line="240" w:lineRule="auto"/>
              <w:jc w:val="center"/>
              <w:rPr>
                <w:rFonts w:ascii="Trebuchet MS" w:eastAsia="Times New Roman" w:hAnsi="Trebuchet MS" w:cs="Times New Roman"/>
                <w:lang w:val="ro-RO"/>
              </w:rPr>
            </w:pPr>
          </w:p>
        </w:tc>
      </w:tr>
    </w:tbl>
    <w:p w14:paraId="779049A0" w14:textId="77777777" w:rsidR="00656994" w:rsidRPr="00430E6D" w:rsidRDefault="00656994" w:rsidP="00656994">
      <w:pPr>
        <w:spacing w:after="0" w:line="240" w:lineRule="auto"/>
        <w:rPr>
          <w:rFonts w:ascii="Trebuchet MS" w:eastAsia="Times New Roman" w:hAnsi="Trebuchet MS" w:cs="Times New Roman"/>
          <w:highlight w:val="yellow"/>
          <w:lang w:val="ro-RO"/>
        </w:rPr>
      </w:pPr>
    </w:p>
    <w:p w14:paraId="756581B9"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Emisă de: APM Harghita</w:t>
      </w:r>
    </w:p>
    <w:p w14:paraId="522E8720" w14:textId="3C55F107" w:rsidR="00656994" w:rsidRPr="00430E6D" w:rsidRDefault="00393448"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Data </w:t>
      </w:r>
      <w:r w:rsidR="00E66887">
        <w:rPr>
          <w:rFonts w:ascii="Trebuchet MS" w:eastAsia="Times New Roman" w:hAnsi="Trebuchet MS" w:cs="Times New Roman"/>
          <w:b/>
          <w:lang w:val="ro-RO"/>
        </w:rPr>
        <w:t xml:space="preserve">emiterii: </w:t>
      </w:r>
      <w:r w:rsidR="00772A4F">
        <w:rPr>
          <w:rFonts w:ascii="Trebuchet MS" w:eastAsia="Times New Roman" w:hAnsi="Trebuchet MS" w:cs="Times New Roman"/>
          <w:b/>
          <w:lang w:val="ro-RO"/>
        </w:rPr>
        <w:t>01.07</w:t>
      </w:r>
      <w:r w:rsidR="00F66EF6" w:rsidRPr="00430E6D">
        <w:rPr>
          <w:rFonts w:ascii="Trebuchet MS" w:eastAsia="Times New Roman" w:hAnsi="Trebuchet MS" w:cs="Times New Roman"/>
          <w:b/>
          <w:lang w:val="ro-RO"/>
        </w:rPr>
        <w:t>.2024</w:t>
      </w:r>
    </w:p>
    <w:p w14:paraId="5E02A646" w14:textId="64671228" w:rsidR="00656994" w:rsidRPr="0085092B" w:rsidRDefault="00656994" w:rsidP="00656994">
      <w:pPr>
        <w:spacing w:after="0" w:line="240" w:lineRule="auto"/>
        <w:jc w:val="both"/>
        <w:rPr>
          <w:rFonts w:ascii="Trebuchet MS" w:eastAsia="Times New Roman" w:hAnsi="Trebuchet MS" w:cs="Times New Roman"/>
          <w:b/>
          <w:sz w:val="28"/>
          <w:szCs w:val="28"/>
          <w:lang w:val="ro-RO" w:eastAsia="ro-RO"/>
        </w:rPr>
      </w:pPr>
      <w:r w:rsidRPr="0085092B">
        <w:rPr>
          <w:rFonts w:ascii="Trebuchet MS" w:eastAsia="Times New Roman" w:hAnsi="Trebuchet MS" w:cs="Times New Roman"/>
          <w:b/>
          <w:sz w:val="28"/>
          <w:szCs w:val="28"/>
          <w:lang w:val="ro-RO" w:eastAsia="ro-RO"/>
        </w:rPr>
        <w:t xml:space="preserve">Prezenta </w:t>
      </w:r>
      <w:r w:rsidR="000614BB" w:rsidRPr="0085092B">
        <w:rPr>
          <w:rFonts w:ascii="Trebuchet MS" w:eastAsia="Times New Roman" w:hAnsi="Trebuchet MS" w:cs="Times New Roman"/>
          <w:b/>
          <w:sz w:val="28"/>
          <w:szCs w:val="28"/>
          <w:lang w:val="ro-RO" w:eastAsia="ro-RO"/>
        </w:rPr>
        <w:t>autorizație</w:t>
      </w:r>
      <w:r w:rsidRPr="0085092B">
        <w:rPr>
          <w:rFonts w:ascii="Trebuchet MS" w:eastAsia="Times New Roman" w:hAnsi="Trebuchet MS" w:cs="Times New Roman"/>
          <w:b/>
          <w:sz w:val="28"/>
          <w:szCs w:val="28"/>
          <w:lang w:val="ro-RO" w:eastAsia="ro-RO"/>
        </w:rPr>
        <w:t xml:space="preserve"> de mediu își păstrează valabilitatea pe toată perioada în care beneficiarul acesteia obține viza anuală.</w:t>
      </w:r>
    </w:p>
    <w:p w14:paraId="0899B42E" w14:textId="5C5D9574" w:rsidR="00656994" w:rsidRPr="00430E6D" w:rsidRDefault="00656994" w:rsidP="0085092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270"/>
        <w:jc w:val="both"/>
        <w:rPr>
          <w:rFonts w:ascii="Trebuchet MS" w:eastAsia="Times New Roman" w:hAnsi="Trebuchet MS" w:cs="Times New Roman"/>
          <w:b/>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b/>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w:t>
      </w:r>
      <w:r w:rsidR="000614BB" w:rsidRPr="00430E6D">
        <w:rPr>
          <w:rFonts w:ascii="Trebuchet MS" w:eastAsia="Times New Roman" w:hAnsi="Trebuchet MS" w:cs="Times New Roman"/>
          <w:b/>
          <w:lang w:val="ro-RO"/>
        </w:rPr>
        <w:t>inițială</w:t>
      </w:r>
      <w:r w:rsidRPr="00430E6D">
        <w:rPr>
          <w:rFonts w:ascii="Trebuchet MS" w:eastAsia="Times New Roman" w:hAnsi="Trebuchet MS" w:cs="Times New Roman"/>
          <w:b/>
          <w:lang w:val="ro-RO"/>
        </w:rPr>
        <w:t>, conform prevederilor Ordinului 1150/2020, art. 5, alin.4, anexă la procedură</w:t>
      </w:r>
    </w:p>
    <w:p w14:paraId="0BA20A5A" w14:textId="77777777" w:rsidR="00656994" w:rsidRPr="00430E6D" w:rsidRDefault="00656994" w:rsidP="00656994">
      <w:pPr>
        <w:spacing w:after="0" w:line="240" w:lineRule="auto"/>
        <w:rPr>
          <w:rFonts w:ascii="Trebuchet MS" w:eastAsia="Times New Roman" w:hAnsi="Trebuchet MS" w:cs="Times New Roman"/>
          <w:b/>
          <w:lang w:val="ro-RO"/>
        </w:rPr>
      </w:pPr>
    </w:p>
    <w:p w14:paraId="6273D6AA"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Temeiul legal:</w:t>
      </w:r>
    </w:p>
    <w:p w14:paraId="5700D69E" w14:textId="7C346C5D" w:rsidR="00E36A09" w:rsidRDefault="00656994" w:rsidP="00661EBC">
      <w:pPr>
        <w:spacing w:after="0" w:line="240" w:lineRule="auto"/>
        <w:jc w:val="both"/>
        <w:rPr>
          <w:rFonts w:ascii="Trebuchet MS" w:eastAsia="Times New Roman" w:hAnsi="Trebuchet MS" w:cs="Times New Roman"/>
          <w:b/>
          <w:lang w:val="hu-HU"/>
        </w:rPr>
      </w:pPr>
      <w:r w:rsidRPr="00430E6D">
        <w:rPr>
          <w:rFonts w:ascii="Trebuchet MS" w:eastAsia="Times New Roman" w:hAnsi="Trebuchet MS" w:cs="Times New Roman"/>
          <w:lang w:val="ro-RO"/>
        </w:rPr>
        <w:t xml:space="preserve">Ca urmare a cererii adresate de </w:t>
      </w:r>
      <w:r w:rsidR="006B1A4E">
        <w:rPr>
          <w:rFonts w:ascii="Trebuchet MS" w:eastAsia="Times New Roman" w:hAnsi="Trebuchet MS" w:cs="Times New Roman"/>
          <w:b/>
          <w:lang w:val="ro-RO"/>
        </w:rPr>
        <w:t>BABY PAN</w:t>
      </w:r>
      <w:r w:rsidR="00B77615" w:rsidRPr="00430E6D">
        <w:rPr>
          <w:rFonts w:ascii="Trebuchet MS" w:eastAsia="Times New Roman" w:hAnsi="Trebuchet MS" w:cs="Times New Roman"/>
          <w:b/>
          <w:lang w:val="hu-HU"/>
        </w:rPr>
        <w:t xml:space="preserve"> S.R.L.</w:t>
      </w:r>
      <w:r w:rsidRPr="00430E6D">
        <w:rPr>
          <w:rFonts w:ascii="Trebuchet MS" w:eastAsia="Times New Roman" w:hAnsi="Trebuchet MS" w:cs="Times New Roman"/>
          <w:b/>
          <w:lang w:val="ro-RO"/>
        </w:rPr>
        <w:t xml:space="preserve"> </w:t>
      </w:r>
      <w:r w:rsidRPr="00430E6D">
        <w:rPr>
          <w:rFonts w:ascii="Trebuchet MS" w:eastAsia="Times New Roman" w:hAnsi="Trebuchet MS" w:cs="Times New Roman"/>
          <w:lang w:val="ro-RO"/>
        </w:rPr>
        <w:t xml:space="preserve">cu punctul de lucru din </w:t>
      </w:r>
      <w:r w:rsidR="00B206B1">
        <w:rPr>
          <w:rFonts w:ascii="Trebuchet MS" w:eastAsia="Times New Roman" w:hAnsi="Trebuchet MS" w:cs="Times New Roman"/>
          <w:b/>
          <w:lang w:val="ro-RO"/>
        </w:rPr>
        <w:t>comuna Mugeni, sat Dobeni, nr. 294</w:t>
      </w:r>
      <w:r w:rsidR="00F66EF6" w:rsidRPr="00430E6D">
        <w:rPr>
          <w:rFonts w:ascii="Trebuchet MS" w:eastAsia="Times New Roman" w:hAnsi="Trebuchet MS" w:cs="Times New Roman"/>
          <w:b/>
          <w:lang w:val="ro-RO"/>
        </w:rPr>
        <w:t>, județul Harghita</w:t>
      </w:r>
      <w:r w:rsidRPr="00430E6D">
        <w:rPr>
          <w:rFonts w:ascii="Trebuchet MS" w:eastAsia="Times New Roman" w:hAnsi="Trebuchet MS" w:cs="Times New Roman"/>
          <w:lang w:val="ro-RO"/>
        </w:rPr>
        <w:t>, înregi</w:t>
      </w:r>
      <w:r w:rsidR="008713EF" w:rsidRPr="00430E6D">
        <w:rPr>
          <w:rFonts w:ascii="Trebuchet MS" w:eastAsia="Times New Roman" w:hAnsi="Trebuchet MS" w:cs="Times New Roman"/>
          <w:lang w:val="ro-RO"/>
        </w:rPr>
        <w:t>strată la A.P.M</w:t>
      </w:r>
      <w:r w:rsidR="00295281">
        <w:rPr>
          <w:rFonts w:ascii="Trebuchet MS" w:eastAsia="Times New Roman" w:hAnsi="Trebuchet MS" w:cs="Times New Roman"/>
          <w:lang w:val="ro-RO"/>
        </w:rPr>
        <w:t>.</w:t>
      </w:r>
      <w:r w:rsidR="00C80C04">
        <w:rPr>
          <w:rFonts w:ascii="Trebuchet MS" w:eastAsia="Times New Roman" w:hAnsi="Trebuchet MS" w:cs="Times New Roman"/>
          <w:lang w:val="ro-RO"/>
        </w:rPr>
        <w:t xml:space="preserve"> Harghita cu nr. </w:t>
      </w:r>
      <w:r w:rsidR="00E70E70">
        <w:rPr>
          <w:rFonts w:ascii="Trebuchet MS" w:eastAsia="Times New Roman" w:hAnsi="Trebuchet MS" w:cs="Times New Roman"/>
          <w:lang w:val="ro-RO"/>
        </w:rPr>
        <w:t>2971/29.03.2024,</w:t>
      </w:r>
      <w:r w:rsidRPr="00430E6D">
        <w:rPr>
          <w:rFonts w:ascii="Trebuchet MS" w:eastAsia="Calibri" w:hAnsi="Trebuchet MS" w:cs="Times New Roman"/>
          <w:b/>
          <w:noProof/>
          <w:lang w:val="ro-RO"/>
        </w:rPr>
        <w:t>în urma analizării documentelor transmise şi a verificării efectuate pe teren</w:t>
      </w:r>
      <w:r w:rsidR="001664AE" w:rsidRPr="00430E6D">
        <w:rPr>
          <w:rFonts w:ascii="Trebuchet MS" w:eastAsia="Calibri" w:hAnsi="Trebuchet MS" w:cs="Times New Roman"/>
          <w:noProof/>
          <w:lang w:val="ro-RO"/>
        </w:rPr>
        <w:t>, de către Jánosi Teréz Rozália</w:t>
      </w:r>
      <w:r w:rsidRPr="00430E6D">
        <w:rPr>
          <w:rFonts w:ascii="Trebuchet MS" w:eastAsia="Calibri" w:hAnsi="Trebuchet MS" w:cs="Times New Roman"/>
          <w:noProof/>
          <w:lang w:val="ro-RO"/>
        </w:rPr>
        <w:t xml:space="preserve">, </w:t>
      </w:r>
      <w:r w:rsidRPr="00430E6D">
        <w:rPr>
          <w:rFonts w:ascii="Trebuchet MS" w:eastAsia="Times New Roman" w:hAnsi="Trebuchet MS" w:cs="Times New Roman"/>
          <w:lang w:val="ro-RO"/>
        </w:rPr>
        <w:t xml:space="preserve">conform deciziei luate cu consultarea Colectivului de Analiza Tehnică din data de </w:t>
      </w:r>
      <w:r w:rsidR="00C80C04">
        <w:rPr>
          <w:rFonts w:ascii="Trebuchet MS" w:eastAsia="Times New Roman" w:hAnsi="Trebuchet MS" w:cs="Times New Roman"/>
          <w:b/>
          <w:lang w:val="ro-RO"/>
        </w:rPr>
        <w:t>23.04</w:t>
      </w:r>
      <w:r w:rsidR="00A247FB">
        <w:rPr>
          <w:rFonts w:ascii="Trebuchet MS" w:eastAsia="Times New Roman" w:hAnsi="Trebuchet MS" w:cs="Times New Roman"/>
          <w:b/>
          <w:lang w:val="ro-RO"/>
        </w:rPr>
        <w:t>.2024</w:t>
      </w:r>
      <w:r w:rsidRPr="00430E6D">
        <w:rPr>
          <w:rFonts w:ascii="Trebuchet MS" w:eastAsia="Times New Roman" w:hAnsi="Trebuchet MS" w:cs="Times New Roman"/>
          <w:b/>
          <w:lang w:val="ro-RO"/>
        </w:rPr>
        <w:t>,</w:t>
      </w:r>
      <w:r w:rsidRPr="00430E6D">
        <w:rPr>
          <w:rFonts w:ascii="Trebuchet MS" w:eastAsia="Calibri" w:hAnsi="Trebuchet MS" w:cs="Times New Roman"/>
          <w:noProof/>
          <w:lang w:val="ro-RO"/>
        </w:rPr>
        <w:t xml:space="preserve"> </w:t>
      </w:r>
      <w:r w:rsidRPr="00430E6D">
        <w:rPr>
          <w:rFonts w:ascii="Trebuchet MS" w:eastAsia="Times New Roman" w:hAnsi="Trebuchet MS" w:cs="Times New Roman"/>
          <w:noProof/>
          <w:lang w:val="ro-RO"/>
        </w:rPr>
        <w:t xml:space="preserve">în baza </w:t>
      </w:r>
      <w:r w:rsidRPr="00430E6D">
        <w:rPr>
          <w:rFonts w:ascii="Trebuchet MS" w:eastAsia="Times New Roman" w:hAnsi="Trebuchet MS" w:cs="Times New Roman"/>
          <w:lang w:val="ro-RO"/>
        </w:rPr>
        <w:t xml:space="preserve">H.G. nr. 43 din 16 ianuarie 2020 privind organizarea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funcţionarea</w:t>
      </w:r>
      <w:proofErr w:type="spellEnd"/>
      <w:r w:rsidRPr="00430E6D">
        <w:rPr>
          <w:rFonts w:ascii="Trebuchet MS" w:eastAsia="Times New Roman" w:hAnsi="Trebuchet MS" w:cs="Times New Roman"/>
          <w:lang w:val="ro-RO"/>
        </w:rPr>
        <w:t xml:space="preserve"> Ministerului Mediului, Apelor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Pădurilor</w:t>
      </w:r>
      <w:r w:rsidRPr="00430E6D">
        <w:rPr>
          <w:rFonts w:ascii="Trebuchet MS" w:eastAsia="Times New Roman" w:hAnsi="Trebuchet MS" w:cs="Times New Roman"/>
          <w:lang w:val="ro-RO" w:eastAsia="ro-RO"/>
        </w:rPr>
        <w:t>, a</w:t>
      </w:r>
      <w:r w:rsidRPr="00430E6D">
        <w:rPr>
          <w:rFonts w:ascii="Trebuchet MS" w:eastAsia="Times New Roman" w:hAnsi="Trebuchet MS" w:cs="Times New Roman"/>
          <w:lang w:val="ro-RO"/>
        </w:rPr>
        <w:t xml:space="preserve"> H.G. nr.1000/2012 privind reorganizarea și funcționarea Agenției Naționale pentru Protecția Mediului și a instituțiilor publice aflate în subordinea acestuia, a </w:t>
      </w:r>
      <w:proofErr w:type="spellStart"/>
      <w:r w:rsidRPr="00430E6D">
        <w:rPr>
          <w:rFonts w:ascii="Trebuchet MS" w:eastAsia="Times New Roman" w:hAnsi="Trebuchet MS" w:cs="Times New Roman"/>
          <w:lang w:val="ro-RO"/>
        </w:rPr>
        <w:t>Ordonanţei</w:t>
      </w:r>
      <w:proofErr w:type="spellEnd"/>
      <w:r w:rsidRPr="00430E6D">
        <w:rPr>
          <w:rFonts w:ascii="Trebuchet MS" w:eastAsia="Times New Roman" w:hAnsi="Trebuchet MS" w:cs="Times New Roman"/>
          <w:lang w:val="ro-RO"/>
        </w:rPr>
        <w:t xml:space="preserve"> de </w:t>
      </w:r>
      <w:proofErr w:type="spellStart"/>
      <w:r w:rsidRPr="00430E6D">
        <w:rPr>
          <w:rFonts w:ascii="Trebuchet MS" w:eastAsia="Times New Roman" w:hAnsi="Trebuchet MS" w:cs="Times New Roman"/>
          <w:lang w:val="ro-RO"/>
        </w:rPr>
        <w:t>Urgenţă</w:t>
      </w:r>
      <w:proofErr w:type="spellEnd"/>
      <w:r w:rsidRPr="00430E6D">
        <w:rPr>
          <w:rFonts w:ascii="Trebuchet MS" w:eastAsia="Times New Roman" w:hAnsi="Trebuchet MS" w:cs="Times New Roman"/>
          <w:lang w:val="ro-RO"/>
        </w:rPr>
        <w:t xml:space="preserve"> a Guvernului nr.195/2005 privind protecția mediului, aprobată cu modificări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 prin Legea nr. 265/2006, cu modificările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completările ulterioare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a Ordinului MMDD nr. 1798/2007 cu modificările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completările ulterioare, se emite:</w:t>
      </w:r>
    </w:p>
    <w:p w14:paraId="3AAEB198" w14:textId="77777777" w:rsidR="00661EBC" w:rsidRPr="00661EBC" w:rsidRDefault="00661EBC" w:rsidP="00661EBC">
      <w:pPr>
        <w:spacing w:after="0" w:line="240" w:lineRule="auto"/>
        <w:jc w:val="both"/>
        <w:rPr>
          <w:rFonts w:ascii="Trebuchet MS" w:eastAsia="Times New Roman" w:hAnsi="Trebuchet MS" w:cs="Times New Roman"/>
          <w:b/>
          <w:lang w:val="hu-HU"/>
        </w:rPr>
      </w:pPr>
    </w:p>
    <w:p w14:paraId="4EC982A0" w14:textId="77777777" w:rsidR="00656994" w:rsidRPr="0085092B" w:rsidRDefault="00656994" w:rsidP="00656994">
      <w:pPr>
        <w:keepNext/>
        <w:spacing w:after="0" w:line="240" w:lineRule="auto"/>
        <w:jc w:val="center"/>
        <w:outlineLvl w:val="0"/>
        <w:rPr>
          <w:rFonts w:ascii="Trebuchet MS" w:eastAsia="Times New Roman" w:hAnsi="Trebuchet MS" w:cs="Times New Roman"/>
          <w:b/>
          <w:sz w:val="44"/>
          <w:szCs w:val="44"/>
          <w:lang w:val="ro-RO"/>
        </w:rPr>
      </w:pPr>
      <w:r w:rsidRPr="0085092B">
        <w:rPr>
          <w:rFonts w:ascii="Trebuchet MS" w:eastAsia="Times New Roman" w:hAnsi="Trebuchet MS" w:cs="Times New Roman"/>
          <w:b/>
          <w:sz w:val="44"/>
          <w:szCs w:val="44"/>
          <w:lang w:val="ro-RO"/>
        </w:rPr>
        <w:t xml:space="preserve">AUTORIZAŢIA DE MEDIU </w:t>
      </w:r>
    </w:p>
    <w:p w14:paraId="6C008F30" w14:textId="2BA1DF59" w:rsidR="00E91FC9" w:rsidRPr="00430E6D" w:rsidRDefault="00E91FC9" w:rsidP="00656994">
      <w:pPr>
        <w:spacing w:after="0" w:line="240" w:lineRule="auto"/>
        <w:jc w:val="both"/>
        <w:rPr>
          <w:rFonts w:ascii="Trebuchet MS" w:eastAsia="Times New Roman" w:hAnsi="Trebuchet MS" w:cs="Times New Roman"/>
          <w:lang w:val="ro-RO"/>
        </w:rPr>
      </w:pPr>
    </w:p>
    <w:p w14:paraId="7D9F57CE" w14:textId="51AEF38F" w:rsidR="00656994" w:rsidRPr="00535D9E"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pentru </w:t>
      </w:r>
      <w:r w:rsidR="00126373">
        <w:rPr>
          <w:rFonts w:ascii="Trebuchet MS" w:eastAsia="Times New Roman" w:hAnsi="Trebuchet MS" w:cs="Times New Roman"/>
          <w:b/>
          <w:lang w:val="ro-RO"/>
        </w:rPr>
        <w:t>BABY PAN</w:t>
      </w:r>
      <w:r w:rsidR="00A710BE" w:rsidRPr="00430E6D">
        <w:rPr>
          <w:rFonts w:ascii="Trebuchet MS" w:eastAsia="Times New Roman" w:hAnsi="Trebuchet MS" w:cs="Times New Roman"/>
          <w:b/>
          <w:lang w:val="ro-RO"/>
        </w:rPr>
        <w:t xml:space="preserve"> </w:t>
      </w:r>
      <w:r w:rsidR="003D285C" w:rsidRPr="00430E6D">
        <w:rPr>
          <w:rFonts w:ascii="Trebuchet MS" w:eastAsia="Times New Roman" w:hAnsi="Trebuchet MS" w:cs="Times New Roman"/>
          <w:b/>
          <w:lang w:val="hu-HU"/>
        </w:rPr>
        <w:t>S.R.L.</w:t>
      </w:r>
      <w:r w:rsidR="003D285C" w:rsidRPr="00430E6D">
        <w:rPr>
          <w:rFonts w:ascii="Trebuchet MS" w:eastAsia="Times New Roman" w:hAnsi="Trebuchet MS" w:cs="Times New Roman"/>
          <w:b/>
          <w:lang w:val="ro-RO"/>
        </w:rPr>
        <w:t xml:space="preserve"> </w:t>
      </w:r>
      <w:r w:rsidRPr="00430E6D">
        <w:rPr>
          <w:rFonts w:ascii="Trebuchet MS" w:eastAsia="Times New Roman" w:hAnsi="Trebuchet MS" w:cs="Times New Roman"/>
          <w:lang w:val="ro-RO"/>
        </w:rPr>
        <w:t>cu punctul de lucru din</w:t>
      </w:r>
      <w:r w:rsidR="00B02776" w:rsidRPr="00430E6D">
        <w:rPr>
          <w:rFonts w:ascii="Trebuchet MS" w:eastAsia="Times New Roman" w:hAnsi="Trebuchet MS" w:cs="Times New Roman"/>
          <w:lang w:val="ro-RO"/>
        </w:rPr>
        <w:t xml:space="preserve"> </w:t>
      </w:r>
      <w:r w:rsidR="00126373">
        <w:rPr>
          <w:rFonts w:ascii="Trebuchet MS" w:eastAsia="Times New Roman" w:hAnsi="Trebuchet MS" w:cs="Times New Roman"/>
          <w:b/>
          <w:lang w:val="ro-RO"/>
        </w:rPr>
        <w:t>comuna M</w:t>
      </w:r>
      <w:r w:rsidR="008D6A78">
        <w:rPr>
          <w:rFonts w:ascii="Trebuchet MS" w:eastAsia="Times New Roman" w:hAnsi="Trebuchet MS" w:cs="Times New Roman"/>
          <w:b/>
          <w:lang w:val="ro-RO"/>
        </w:rPr>
        <w:t>ugeni, sat Dobeni, nr.294</w:t>
      </w:r>
      <w:r w:rsidR="004D0B03" w:rsidRPr="00430E6D">
        <w:rPr>
          <w:rFonts w:ascii="Trebuchet MS" w:eastAsia="Times New Roman" w:hAnsi="Trebuchet MS" w:cs="Times New Roman"/>
          <w:b/>
          <w:lang w:val="ro-RO"/>
        </w:rPr>
        <w:t>, județul Harghita</w:t>
      </w:r>
      <w:r w:rsidRPr="00430E6D">
        <w:rPr>
          <w:rFonts w:ascii="Trebuchet MS" w:eastAsia="Times New Roman" w:hAnsi="Trebuchet MS" w:cs="Times New Roman"/>
          <w:lang w:val="ro-RO"/>
        </w:rPr>
        <w:t xml:space="preserve">. </w:t>
      </w:r>
    </w:p>
    <w:p w14:paraId="64F88666" w14:textId="77777777" w:rsidR="00656994" w:rsidRPr="00430E6D" w:rsidRDefault="00656994" w:rsidP="00656994">
      <w:pPr>
        <w:spacing w:after="0" w:line="240" w:lineRule="auto"/>
        <w:jc w:val="both"/>
        <w:rPr>
          <w:rFonts w:ascii="Trebuchet MS" w:eastAsia="Times New Roman" w:hAnsi="Trebuchet MS" w:cs="Times New Roman"/>
          <w:b/>
          <w:lang w:val="ro-RO"/>
        </w:rPr>
      </w:pPr>
      <w:proofErr w:type="spellStart"/>
      <w:r w:rsidRPr="00430E6D">
        <w:rPr>
          <w:rFonts w:ascii="Trebuchet MS" w:eastAsia="Times New Roman" w:hAnsi="Trebuchet MS" w:cs="Times New Roman"/>
          <w:b/>
          <w:lang w:val="ro-RO"/>
        </w:rPr>
        <w:t>Documentaţia</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conţine</w:t>
      </w:r>
      <w:proofErr w:type="spellEnd"/>
      <w:r w:rsidRPr="00430E6D">
        <w:rPr>
          <w:rFonts w:ascii="Trebuchet MS" w:eastAsia="Times New Roman" w:hAnsi="Trebuchet MS" w:cs="Times New Roman"/>
          <w:b/>
          <w:lang w:val="ro-RO"/>
        </w:rPr>
        <w:t>:</w:t>
      </w:r>
    </w:p>
    <w:p w14:paraId="2D48EDF8" w14:textId="59A97DDD" w:rsidR="00656994" w:rsidRPr="00430E6D" w:rsidRDefault="00656994" w:rsidP="00656994">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lang w:val="ro-RO"/>
        </w:rPr>
        <w:t xml:space="preserve">- Cerere, formulată de </w:t>
      </w:r>
      <w:r w:rsidR="003F0FB3" w:rsidRPr="00430E6D">
        <w:rPr>
          <w:rFonts w:ascii="Trebuchet MS" w:eastAsia="Times New Roman" w:hAnsi="Trebuchet MS" w:cs="Times New Roman"/>
          <w:bCs/>
          <w:lang w:val="ro-RO"/>
        </w:rPr>
        <w:t>administrator</w:t>
      </w:r>
      <w:r w:rsidR="008D6A78">
        <w:rPr>
          <w:rFonts w:ascii="Trebuchet MS" w:eastAsia="Times New Roman" w:hAnsi="Trebuchet MS" w:cs="Times New Roman"/>
          <w:bCs/>
          <w:lang w:val="ro-RO"/>
        </w:rPr>
        <w:t xml:space="preserve"> </w:t>
      </w:r>
      <w:proofErr w:type="spellStart"/>
      <w:r w:rsidR="008D6A78">
        <w:rPr>
          <w:rFonts w:ascii="Trebuchet MS" w:eastAsia="Times New Roman" w:hAnsi="Trebuchet MS" w:cs="Times New Roman"/>
          <w:bCs/>
          <w:lang w:val="ro-RO"/>
        </w:rPr>
        <w:t>Dobai</w:t>
      </w:r>
      <w:proofErr w:type="spellEnd"/>
      <w:r w:rsidR="008D6A78">
        <w:rPr>
          <w:rFonts w:ascii="Trebuchet MS" w:eastAsia="Times New Roman" w:hAnsi="Trebuchet MS" w:cs="Times New Roman"/>
          <w:bCs/>
          <w:lang w:val="ro-RO"/>
        </w:rPr>
        <w:t xml:space="preserve"> Janos</w:t>
      </w:r>
      <w:r w:rsidRPr="00430E6D">
        <w:rPr>
          <w:rFonts w:ascii="Trebuchet MS" w:eastAsia="Times New Roman" w:hAnsi="Trebuchet MS" w:cs="Times New Roman"/>
          <w:bCs/>
          <w:lang w:val="ro-RO"/>
        </w:rPr>
        <w:t>;</w:t>
      </w:r>
    </w:p>
    <w:p w14:paraId="61DE00AF" w14:textId="3FD47A7C" w:rsidR="00656994"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Fişă</w:t>
      </w:r>
      <w:proofErr w:type="spellEnd"/>
      <w:r w:rsidRPr="00430E6D">
        <w:rPr>
          <w:rFonts w:ascii="Trebuchet MS" w:eastAsia="Times New Roman" w:hAnsi="Trebuchet MS" w:cs="Times New Roman"/>
          <w:lang w:val="ro-RO"/>
        </w:rPr>
        <w:t xml:space="preserve"> de prezentare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declaraţie</w:t>
      </w:r>
      <w:proofErr w:type="spellEnd"/>
      <w:r w:rsidRPr="00430E6D">
        <w:rPr>
          <w:rFonts w:ascii="Trebuchet MS" w:eastAsia="Times New Roman" w:hAnsi="Trebuchet MS" w:cs="Times New Roman"/>
          <w:lang w:val="ro-RO"/>
        </w:rPr>
        <w:t xml:space="preserve"> întocmită de</w:t>
      </w:r>
      <w:r w:rsidR="004D0B03" w:rsidRPr="00430E6D">
        <w:rPr>
          <w:rFonts w:ascii="Trebuchet MS" w:hAnsi="Trebuchet MS"/>
        </w:rPr>
        <w:t xml:space="preserve"> </w:t>
      </w:r>
      <w:r w:rsidR="00126373">
        <w:rPr>
          <w:rFonts w:ascii="Trebuchet MS" w:eastAsia="Times New Roman" w:hAnsi="Trebuchet MS" w:cs="Times New Roman"/>
          <w:b/>
          <w:lang w:val="ro-RO"/>
        </w:rPr>
        <w:t>BABY PAN</w:t>
      </w:r>
      <w:r w:rsidR="00B70B0D" w:rsidRPr="00430E6D">
        <w:rPr>
          <w:rFonts w:ascii="Trebuchet MS" w:eastAsia="Times New Roman" w:hAnsi="Trebuchet MS" w:cs="Times New Roman"/>
          <w:b/>
          <w:lang w:val="ro-RO"/>
        </w:rPr>
        <w:t xml:space="preserve"> </w:t>
      </w:r>
      <w:r w:rsidR="00B70B0D" w:rsidRPr="00430E6D">
        <w:rPr>
          <w:rFonts w:ascii="Trebuchet MS" w:eastAsia="Times New Roman" w:hAnsi="Trebuchet MS" w:cs="Times New Roman"/>
          <w:b/>
          <w:lang w:val="hu-HU"/>
        </w:rPr>
        <w:t>S.R.L.</w:t>
      </w:r>
      <w:r w:rsidR="004D0B03" w:rsidRPr="00430E6D">
        <w:rPr>
          <w:rFonts w:ascii="Trebuchet MS" w:eastAsia="Times New Roman" w:hAnsi="Trebuchet MS" w:cs="Times New Roman"/>
          <w:lang w:val="ro-RO"/>
        </w:rPr>
        <w:t>;</w:t>
      </w:r>
    </w:p>
    <w:p w14:paraId="32882DD5" w14:textId="30983E98" w:rsidR="00944FF3" w:rsidRPr="004475E0" w:rsidRDefault="00944FF3" w:rsidP="00656994">
      <w:p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B</w:t>
      </w:r>
      <w:r w:rsidR="004475E0">
        <w:rPr>
          <w:rFonts w:ascii="Trebuchet MS" w:eastAsia="Times New Roman" w:hAnsi="Trebuchet MS" w:cs="Times New Roman"/>
          <w:lang w:val="ro-RO"/>
        </w:rPr>
        <w:t>ilanț</w:t>
      </w:r>
      <w:r>
        <w:rPr>
          <w:rFonts w:ascii="Trebuchet MS" w:eastAsia="Times New Roman" w:hAnsi="Trebuchet MS" w:cs="Times New Roman"/>
          <w:lang w:val="ro-RO"/>
        </w:rPr>
        <w:t xml:space="preserve">ul de mediu nivel </w:t>
      </w:r>
      <w:r w:rsidR="004475E0">
        <w:rPr>
          <w:rFonts w:ascii="Trebuchet MS" w:eastAsia="Times New Roman" w:hAnsi="Trebuchet MS" w:cs="Times New Roman"/>
          <w:lang w:val="ro-RO"/>
        </w:rPr>
        <w:t>0 pentru procedura de</w:t>
      </w:r>
      <w:r w:rsidR="00B70B0D">
        <w:rPr>
          <w:rFonts w:ascii="Trebuchet MS" w:eastAsia="Times New Roman" w:hAnsi="Trebuchet MS" w:cs="Times New Roman"/>
          <w:lang w:val="ro-RO"/>
        </w:rPr>
        <w:t xml:space="preserve"> autorizare pentru </w:t>
      </w:r>
      <w:r w:rsidR="008D6A78">
        <w:rPr>
          <w:rFonts w:ascii="Trebuchet MS" w:eastAsia="Times New Roman" w:hAnsi="Trebuchet MS" w:cs="Times New Roman"/>
          <w:b/>
          <w:lang w:val="ro-RO"/>
        </w:rPr>
        <w:t xml:space="preserve">BABY PAN </w:t>
      </w:r>
      <w:r w:rsidR="00B70B0D" w:rsidRPr="00430E6D">
        <w:rPr>
          <w:rFonts w:ascii="Trebuchet MS" w:eastAsia="Times New Roman" w:hAnsi="Trebuchet MS" w:cs="Times New Roman"/>
          <w:b/>
          <w:lang w:val="hu-HU"/>
        </w:rPr>
        <w:t>S.R.L.</w:t>
      </w:r>
      <w:r w:rsidR="004475E0">
        <w:rPr>
          <w:rFonts w:ascii="Trebuchet MS" w:eastAsia="Times New Roman" w:hAnsi="Trebuchet MS" w:cs="Times New Roman"/>
        </w:rPr>
        <w:t>;</w:t>
      </w:r>
    </w:p>
    <w:p w14:paraId="1CCD1F41" w14:textId="18F49C1F" w:rsidR="00656994" w:rsidRPr="00430E6D" w:rsidRDefault="00BD20CF" w:rsidP="00656994">
      <w:pPr>
        <w:spacing w:after="0" w:line="240" w:lineRule="auto"/>
        <w:jc w:val="both"/>
        <w:rPr>
          <w:rFonts w:ascii="Trebuchet MS" w:eastAsia="Times New Roman" w:hAnsi="Trebuchet MS" w:cs="Times New Roman"/>
          <w:highlight w:val="yellow"/>
          <w:lang w:val="ro-RO"/>
        </w:rPr>
      </w:pPr>
      <w:r>
        <w:rPr>
          <w:rFonts w:ascii="Trebuchet MS" w:eastAsia="Times New Roman" w:hAnsi="Trebuchet MS" w:cs="Times New Roman"/>
          <w:lang w:val="ro-RO"/>
        </w:rPr>
        <w:t xml:space="preserve">- </w:t>
      </w:r>
      <w:proofErr w:type="spellStart"/>
      <w:r>
        <w:rPr>
          <w:rFonts w:ascii="Trebuchet MS" w:eastAsia="Times New Roman" w:hAnsi="Trebuchet MS" w:cs="Times New Roman"/>
          <w:lang w:val="ro-RO"/>
        </w:rPr>
        <w:t>Anunţ</w:t>
      </w:r>
      <w:proofErr w:type="spellEnd"/>
      <w:r w:rsidR="00BF3749">
        <w:rPr>
          <w:rFonts w:ascii="Trebuchet MS" w:eastAsia="Times New Roman" w:hAnsi="Trebuchet MS" w:cs="Times New Roman"/>
          <w:lang w:val="ro-RO"/>
        </w:rPr>
        <w:t xml:space="preserve"> publicat în ziarul Inf</w:t>
      </w:r>
      <w:r w:rsidR="006E4834">
        <w:rPr>
          <w:rFonts w:ascii="Trebuchet MS" w:eastAsia="Times New Roman" w:hAnsi="Trebuchet MS" w:cs="Times New Roman"/>
          <w:lang w:val="ro-RO"/>
        </w:rPr>
        <w:t>ormația Harghitei</w:t>
      </w:r>
      <w:r>
        <w:rPr>
          <w:rFonts w:ascii="Trebuchet MS" w:eastAsia="Times New Roman" w:hAnsi="Trebuchet MS" w:cs="Times New Roman"/>
          <w:lang w:val="ro-RO"/>
        </w:rPr>
        <w:t xml:space="preserve"> di</w:t>
      </w:r>
      <w:r w:rsidR="006E4834">
        <w:rPr>
          <w:rFonts w:ascii="Trebuchet MS" w:eastAsia="Times New Roman" w:hAnsi="Trebuchet MS" w:cs="Times New Roman"/>
          <w:lang w:val="ro-RO"/>
        </w:rPr>
        <w:t xml:space="preserve">n data de 27.03.2024 și afișat la sediul Primăriei Mugeni </w:t>
      </w:r>
      <w:proofErr w:type="spellStart"/>
      <w:r w:rsidR="006E4834">
        <w:rPr>
          <w:rFonts w:ascii="Trebuchet MS" w:eastAsia="Times New Roman" w:hAnsi="Trebuchet MS" w:cs="Times New Roman"/>
          <w:lang w:val="ro-RO"/>
        </w:rPr>
        <w:t>înreg</w:t>
      </w:r>
      <w:proofErr w:type="spellEnd"/>
      <w:r w:rsidR="006E4834">
        <w:rPr>
          <w:rFonts w:ascii="Trebuchet MS" w:eastAsia="Times New Roman" w:hAnsi="Trebuchet MS" w:cs="Times New Roman"/>
          <w:lang w:val="ro-RO"/>
        </w:rPr>
        <w:t>. cu nr. 2021/27.03.2024</w:t>
      </w:r>
      <w:r w:rsidR="00656994" w:rsidRPr="00430E6D">
        <w:rPr>
          <w:rFonts w:ascii="Trebuchet MS" w:eastAsia="Times New Roman" w:hAnsi="Trebuchet MS" w:cs="Times New Roman"/>
          <w:lang w:val="ro-RO"/>
        </w:rPr>
        <w:t>;</w:t>
      </w:r>
    </w:p>
    <w:p w14:paraId="3C8EBB11" w14:textId="51880BA3" w:rsidR="00E62E42" w:rsidRPr="00FD48CC"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Proces verbal de verificare a amplasamentului înregistrat sub nr.</w:t>
      </w:r>
      <w:r w:rsidR="005B3757">
        <w:rPr>
          <w:rFonts w:ascii="Trebuchet MS" w:eastAsia="Times New Roman" w:hAnsi="Trebuchet MS" w:cs="Times New Roman"/>
          <w:lang w:val="ro-RO"/>
        </w:rPr>
        <w:t xml:space="preserve"> 3346/11.04</w:t>
      </w:r>
      <w:r w:rsidR="005C0378">
        <w:rPr>
          <w:rFonts w:ascii="Trebuchet MS" w:eastAsia="Times New Roman" w:hAnsi="Trebuchet MS" w:cs="Times New Roman"/>
          <w:lang w:val="ro-RO"/>
        </w:rPr>
        <w:t>.2024</w:t>
      </w:r>
      <w:r w:rsidRPr="00430E6D">
        <w:rPr>
          <w:rFonts w:ascii="Trebuchet MS" w:eastAsia="Times New Roman" w:hAnsi="Trebuchet MS" w:cs="Times New Roman"/>
          <w:lang w:val="ro-RO"/>
        </w:rPr>
        <w:t>;</w:t>
      </w:r>
    </w:p>
    <w:p w14:paraId="77B967D2" w14:textId="5C7894CA"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Decizie de emi</w:t>
      </w:r>
      <w:r w:rsidR="00E70E70">
        <w:rPr>
          <w:rFonts w:ascii="Trebuchet MS" w:eastAsia="Times New Roman" w:hAnsi="Trebuchet MS" w:cs="Times New Roman"/>
          <w:lang w:val="ro-RO"/>
        </w:rPr>
        <w:t xml:space="preserve">tere a </w:t>
      </w:r>
      <w:proofErr w:type="spellStart"/>
      <w:r w:rsidR="00E70E70">
        <w:rPr>
          <w:rFonts w:ascii="Trebuchet MS" w:eastAsia="Times New Roman" w:hAnsi="Trebuchet MS" w:cs="Times New Roman"/>
          <w:lang w:val="ro-RO"/>
        </w:rPr>
        <w:t>autorizaţiei</w:t>
      </w:r>
      <w:proofErr w:type="spellEnd"/>
      <w:r w:rsidR="00E70E70">
        <w:rPr>
          <w:rFonts w:ascii="Trebuchet MS" w:eastAsia="Times New Roman" w:hAnsi="Trebuchet MS" w:cs="Times New Roman"/>
          <w:lang w:val="ro-RO"/>
        </w:rPr>
        <w:t xml:space="preserve"> de mediu nr. </w:t>
      </w:r>
      <w:r w:rsidR="00F87702">
        <w:rPr>
          <w:rFonts w:ascii="Trebuchet MS" w:eastAsia="Times New Roman" w:hAnsi="Trebuchet MS" w:cs="Times New Roman"/>
          <w:lang w:val="ro-RO"/>
        </w:rPr>
        <w:t>2971 din 23.04.</w:t>
      </w:r>
      <w:r w:rsidR="005B3757">
        <w:rPr>
          <w:rFonts w:ascii="Trebuchet MS" w:eastAsia="Times New Roman" w:hAnsi="Trebuchet MS" w:cs="Times New Roman"/>
          <w:lang w:val="ro-RO"/>
        </w:rPr>
        <w:t>2024</w:t>
      </w:r>
      <w:r w:rsidRPr="00430E6D">
        <w:rPr>
          <w:rFonts w:ascii="Trebuchet MS" w:eastAsia="Times New Roman" w:hAnsi="Trebuchet MS" w:cs="Times New Roman"/>
          <w:lang w:val="ro-RO"/>
        </w:rPr>
        <w:t xml:space="preserve"> emisă de A.P.M. Harghita;</w:t>
      </w:r>
    </w:p>
    <w:p w14:paraId="1ED0ECB6" w14:textId="2379A3AE"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Dovada achitării tarifului –transfer bancar</w:t>
      </w:r>
      <w:r w:rsidR="00E73360">
        <w:rPr>
          <w:rFonts w:ascii="Trebuchet MS" w:eastAsia="Times New Roman" w:hAnsi="Trebuchet MS" w:cs="Times New Roman"/>
          <w:lang w:val="ro-RO"/>
        </w:rPr>
        <w:t xml:space="preserve"> </w:t>
      </w:r>
      <w:r w:rsidRPr="00430E6D">
        <w:rPr>
          <w:rFonts w:ascii="Trebuchet MS" w:eastAsia="Times New Roman" w:hAnsi="Trebuchet MS" w:cs="Times New Roman"/>
          <w:lang w:val="ro-RO"/>
        </w:rPr>
        <w:t xml:space="preserve">din data de </w:t>
      </w:r>
      <w:r w:rsidR="00E73360">
        <w:rPr>
          <w:rFonts w:ascii="Trebuchet MS" w:eastAsia="Times New Roman" w:hAnsi="Trebuchet MS" w:cs="Times New Roman"/>
          <w:lang w:val="ro-RO"/>
        </w:rPr>
        <w:t>27.03.</w:t>
      </w:r>
      <w:r w:rsidR="006D224B">
        <w:rPr>
          <w:rFonts w:ascii="Trebuchet MS" w:eastAsia="Times New Roman" w:hAnsi="Trebuchet MS" w:cs="Times New Roman"/>
          <w:lang w:val="ro-RO"/>
        </w:rPr>
        <w:t>2024</w:t>
      </w:r>
      <w:r w:rsidRPr="00430E6D">
        <w:rPr>
          <w:rFonts w:ascii="Trebuchet MS" w:eastAsia="Times New Roman" w:hAnsi="Trebuchet MS" w:cs="Times New Roman"/>
          <w:lang w:val="ro-RO"/>
        </w:rPr>
        <w:t>– 500 RON;</w:t>
      </w:r>
    </w:p>
    <w:p w14:paraId="19D591E2" w14:textId="64B98BD8" w:rsidR="00C82B7A"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Plan de situație și plan de încadrare în zonă;</w:t>
      </w:r>
    </w:p>
    <w:p w14:paraId="3D36BB81" w14:textId="7F3D8662" w:rsidR="00864603" w:rsidRPr="00864603" w:rsidRDefault="00864603" w:rsidP="00656994">
      <w:pPr>
        <w:spacing w:after="0" w:line="240" w:lineRule="auto"/>
        <w:jc w:val="both"/>
        <w:rPr>
          <w:rFonts w:ascii="Trebuchet MS" w:eastAsia="Times New Roman" w:hAnsi="Trebuchet MS" w:cs="Times New Roman"/>
        </w:rPr>
      </w:pPr>
      <w:r>
        <w:rPr>
          <w:rFonts w:ascii="Trebuchet MS" w:eastAsia="Times New Roman" w:hAnsi="Trebuchet MS" w:cs="Times New Roman"/>
          <w:lang w:val="ro-RO"/>
        </w:rPr>
        <w:t>- Proces-Verbal de recepție la terminarea lucrărilor nr. 11 din 21.08.2023</w:t>
      </w:r>
      <w:r>
        <w:rPr>
          <w:rFonts w:ascii="Trebuchet MS" w:eastAsia="Times New Roman" w:hAnsi="Trebuchet MS" w:cs="Times New Roman"/>
        </w:rPr>
        <w:t>;</w:t>
      </w:r>
    </w:p>
    <w:p w14:paraId="70190E1C" w14:textId="2598B06C" w:rsidR="00504185" w:rsidRDefault="006F0D89" w:rsidP="00656994">
      <w:pPr>
        <w:spacing w:after="0" w:line="240" w:lineRule="auto"/>
        <w:jc w:val="both"/>
        <w:rPr>
          <w:rFonts w:ascii="Trebuchet MS" w:eastAsia="Times New Roman" w:hAnsi="Trebuchet MS" w:cs="Times New Roman"/>
          <w:bCs/>
        </w:rPr>
      </w:pPr>
      <w:r w:rsidRPr="00430E6D">
        <w:rPr>
          <w:rFonts w:ascii="Trebuchet MS" w:eastAsia="Times New Roman" w:hAnsi="Trebuchet MS" w:cs="Times New Roman"/>
          <w:bCs/>
          <w:lang w:val="ro-RO"/>
        </w:rPr>
        <w:t xml:space="preserve">- </w:t>
      </w:r>
      <w:r w:rsidR="005970AA">
        <w:rPr>
          <w:rFonts w:ascii="Trebuchet MS" w:eastAsia="Times New Roman" w:hAnsi="Trebuchet MS" w:cs="Times New Roman"/>
          <w:bCs/>
          <w:lang w:val="ro-RO"/>
        </w:rPr>
        <w:t>Ex</w:t>
      </w:r>
      <w:r w:rsidR="00B21D86">
        <w:rPr>
          <w:rFonts w:ascii="Trebuchet MS" w:eastAsia="Times New Roman" w:hAnsi="Trebuchet MS" w:cs="Times New Roman"/>
          <w:bCs/>
          <w:lang w:val="ro-RO"/>
        </w:rPr>
        <w:t>t</w:t>
      </w:r>
      <w:r w:rsidR="00B21593">
        <w:rPr>
          <w:rFonts w:ascii="Trebuchet MS" w:eastAsia="Times New Roman" w:hAnsi="Trebuchet MS" w:cs="Times New Roman"/>
          <w:bCs/>
          <w:lang w:val="ro-RO"/>
        </w:rPr>
        <w:t>ras de Carte Funciară nr. 51565, Municipiul Odorheiu Secuiesc</w:t>
      </w:r>
      <w:r w:rsidR="001F1E04" w:rsidRPr="00430E6D">
        <w:rPr>
          <w:rFonts w:ascii="Trebuchet MS" w:eastAsia="Times New Roman" w:hAnsi="Trebuchet MS" w:cs="Times New Roman"/>
          <w:bCs/>
          <w:lang w:val="ro-RO"/>
        </w:rPr>
        <w:t xml:space="preserve"> </w:t>
      </w:r>
      <w:r w:rsidR="00892A5E" w:rsidRPr="00430E6D">
        <w:rPr>
          <w:rFonts w:ascii="Trebuchet MS" w:eastAsia="Times New Roman" w:hAnsi="Trebuchet MS" w:cs="Times New Roman"/>
          <w:bCs/>
          <w:lang w:val="ro-RO"/>
        </w:rPr>
        <w:t xml:space="preserve">emisă de Oficiul de Cadastru șu Publicitate Imobiliară Harghita, </w:t>
      </w:r>
      <w:r w:rsidR="00AB4916">
        <w:rPr>
          <w:rFonts w:ascii="Trebuchet MS" w:eastAsia="Times New Roman" w:hAnsi="Trebuchet MS" w:cs="Times New Roman"/>
          <w:bCs/>
          <w:lang w:val="ro-RO"/>
        </w:rPr>
        <w:t>Biroul de Cada</w:t>
      </w:r>
      <w:r w:rsidR="005970AA">
        <w:rPr>
          <w:rFonts w:ascii="Trebuchet MS" w:eastAsia="Times New Roman" w:hAnsi="Trebuchet MS" w:cs="Times New Roman"/>
          <w:bCs/>
          <w:lang w:val="ro-RO"/>
        </w:rPr>
        <w:t>stru și Publicit</w:t>
      </w:r>
      <w:r w:rsidR="00B21593">
        <w:rPr>
          <w:rFonts w:ascii="Trebuchet MS" w:eastAsia="Times New Roman" w:hAnsi="Trebuchet MS" w:cs="Times New Roman"/>
          <w:bCs/>
          <w:lang w:val="ro-RO"/>
        </w:rPr>
        <w:t>ate Imobiliară Odorheiu Secuiesc</w:t>
      </w:r>
      <w:r w:rsidR="00E26F44" w:rsidRPr="00430E6D">
        <w:rPr>
          <w:rFonts w:ascii="Trebuchet MS" w:eastAsia="Times New Roman" w:hAnsi="Trebuchet MS" w:cs="Times New Roman"/>
          <w:bCs/>
        </w:rPr>
        <w:t>;</w:t>
      </w:r>
    </w:p>
    <w:p w14:paraId="6DB4E4B1" w14:textId="55A0E1E0" w:rsidR="00020E3E" w:rsidRDefault="00020E3E" w:rsidP="00656994">
      <w:pPr>
        <w:spacing w:after="0" w:line="240" w:lineRule="auto"/>
        <w:jc w:val="both"/>
        <w:rPr>
          <w:rFonts w:ascii="Trebuchet MS" w:eastAsia="Times New Roman" w:hAnsi="Trebuchet MS" w:cs="Times New Roman"/>
          <w:bCs/>
        </w:rPr>
      </w:pPr>
      <w:r>
        <w:rPr>
          <w:rFonts w:ascii="Trebuchet MS" w:eastAsia="Times New Roman" w:hAnsi="Trebuchet MS" w:cs="Times New Roman"/>
          <w:bCs/>
          <w:lang w:val="ro-RO"/>
        </w:rPr>
        <w:t>- Extras de Carte Funciară nr. 51534, Municipiul Odorheiu Secuiesc</w:t>
      </w:r>
      <w:r w:rsidRPr="00430E6D">
        <w:rPr>
          <w:rFonts w:ascii="Trebuchet MS" w:eastAsia="Times New Roman" w:hAnsi="Trebuchet MS" w:cs="Times New Roman"/>
          <w:bCs/>
          <w:lang w:val="ro-RO"/>
        </w:rPr>
        <w:t xml:space="preserve"> emisă de Oficiul de Cadastru șu Publicitate Imobiliară Harghita, </w:t>
      </w:r>
      <w:r>
        <w:rPr>
          <w:rFonts w:ascii="Trebuchet MS" w:eastAsia="Times New Roman" w:hAnsi="Trebuchet MS" w:cs="Times New Roman"/>
          <w:bCs/>
          <w:lang w:val="ro-RO"/>
        </w:rPr>
        <w:t>Biroul de Cadastru și Publicitate Imobiliară Odorheiu Secuiesc</w:t>
      </w:r>
      <w:r w:rsidRPr="00430E6D">
        <w:rPr>
          <w:rFonts w:ascii="Trebuchet MS" w:eastAsia="Times New Roman" w:hAnsi="Trebuchet MS" w:cs="Times New Roman"/>
          <w:bCs/>
        </w:rPr>
        <w:t>;</w:t>
      </w:r>
    </w:p>
    <w:p w14:paraId="52CE421B" w14:textId="73757F33" w:rsidR="00E30D5A" w:rsidRDefault="00FB1838" w:rsidP="00020E3E">
      <w:pPr>
        <w:spacing w:after="0" w:line="240" w:lineRule="auto"/>
        <w:jc w:val="both"/>
        <w:rPr>
          <w:rFonts w:ascii="Trebuchet MS" w:eastAsia="Times New Roman" w:hAnsi="Trebuchet MS" w:cs="Times New Roman"/>
          <w:bCs/>
        </w:rPr>
      </w:pPr>
      <w:r>
        <w:rPr>
          <w:rFonts w:ascii="Trebuchet MS" w:eastAsia="Times New Roman" w:hAnsi="Trebuchet MS" w:cs="Times New Roman"/>
          <w:bCs/>
        </w:rPr>
        <w:t xml:space="preserve">- Plan de </w:t>
      </w:r>
      <w:proofErr w:type="spellStart"/>
      <w:r>
        <w:rPr>
          <w:rFonts w:ascii="Trebuchet MS" w:eastAsia="Times New Roman" w:hAnsi="Trebuchet MS" w:cs="Times New Roman"/>
          <w:bCs/>
        </w:rPr>
        <w:t>amplasament</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și</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delimitare</w:t>
      </w:r>
      <w:proofErr w:type="spellEnd"/>
      <w:r>
        <w:rPr>
          <w:rFonts w:ascii="Trebuchet MS" w:eastAsia="Times New Roman" w:hAnsi="Trebuchet MS" w:cs="Times New Roman"/>
          <w:bCs/>
        </w:rPr>
        <w:t xml:space="preserve"> </w:t>
      </w:r>
      <w:proofErr w:type="gramStart"/>
      <w:r>
        <w:rPr>
          <w:rFonts w:ascii="Trebuchet MS" w:eastAsia="Times New Roman" w:hAnsi="Trebuchet MS" w:cs="Times New Roman"/>
          <w:bCs/>
        </w:rPr>
        <w:t>a</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imobilului</w:t>
      </w:r>
      <w:proofErr w:type="spellEnd"/>
      <w:r w:rsidR="00E62E42">
        <w:rPr>
          <w:rFonts w:ascii="Trebuchet MS" w:eastAsia="Times New Roman" w:hAnsi="Trebuchet MS" w:cs="Times New Roman"/>
          <w:bCs/>
        </w:rPr>
        <w:t>;</w:t>
      </w:r>
    </w:p>
    <w:p w14:paraId="7D9DBB4A" w14:textId="77777777" w:rsidR="00CD49B8" w:rsidRPr="002720B0" w:rsidRDefault="00CD49B8" w:rsidP="00020E3E">
      <w:pPr>
        <w:spacing w:after="0" w:line="240" w:lineRule="auto"/>
        <w:jc w:val="both"/>
        <w:rPr>
          <w:rFonts w:ascii="Trebuchet MS" w:eastAsia="Times New Roman" w:hAnsi="Trebuchet MS" w:cs="Times New Roman"/>
          <w:bCs/>
        </w:rPr>
      </w:pPr>
    </w:p>
    <w:p w14:paraId="3C8B08B0" w14:textId="77777777" w:rsidR="00656994" w:rsidRPr="00430E6D" w:rsidRDefault="00656994" w:rsidP="00656994">
      <w:pPr>
        <w:tabs>
          <w:tab w:val="center" w:pos="4153"/>
          <w:tab w:val="right" w:pos="8306"/>
        </w:tabs>
        <w:spacing w:after="0" w:line="240" w:lineRule="auto"/>
        <w:rPr>
          <w:rFonts w:ascii="Trebuchet MS" w:eastAsia="Times New Roman" w:hAnsi="Trebuchet MS" w:cs="Times New Roman"/>
          <w:b/>
          <w:color w:val="00214E"/>
          <w:lang w:val="ro-RO"/>
        </w:rPr>
      </w:pPr>
      <w:r w:rsidRPr="00430E6D">
        <w:rPr>
          <w:rFonts w:ascii="Trebuchet MS" w:eastAsia="Times New Roman" w:hAnsi="Trebuchet MS" w:cs="Times New Roman"/>
          <w:b/>
          <w:lang w:val="ro-RO"/>
        </w:rPr>
        <w:t xml:space="preserve">următoarele acte de reglementare, emise de alte </w:t>
      </w:r>
      <w:proofErr w:type="spellStart"/>
      <w:r w:rsidRPr="00430E6D">
        <w:rPr>
          <w:rFonts w:ascii="Trebuchet MS" w:eastAsia="Times New Roman" w:hAnsi="Trebuchet MS" w:cs="Times New Roman"/>
          <w:b/>
          <w:lang w:val="ro-RO"/>
        </w:rPr>
        <w:t>autorităţi</w:t>
      </w:r>
      <w:proofErr w:type="spellEnd"/>
      <w:r w:rsidRPr="00430E6D">
        <w:rPr>
          <w:rFonts w:ascii="Trebuchet MS" w:eastAsia="Times New Roman" w:hAnsi="Trebuchet MS" w:cs="Times New Roman"/>
          <w:b/>
          <w:lang w:val="ro-RO"/>
        </w:rPr>
        <w:t>:</w:t>
      </w:r>
    </w:p>
    <w:p w14:paraId="3CD91138" w14:textId="3400579C" w:rsidR="00656994" w:rsidRPr="00430E6D" w:rsidRDefault="00656994" w:rsidP="0085092B">
      <w:pPr>
        <w:tabs>
          <w:tab w:val="num" w:pos="709"/>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Cer</w:t>
      </w:r>
      <w:r w:rsidR="003B3D49">
        <w:rPr>
          <w:rFonts w:ascii="Trebuchet MS" w:eastAsia="Times New Roman" w:hAnsi="Trebuchet MS" w:cs="Times New Roman"/>
          <w:lang w:val="ro-RO"/>
        </w:rPr>
        <w:t>tificat de Înregistrare nr. J19/</w:t>
      </w:r>
      <w:r w:rsidR="00016560">
        <w:rPr>
          <w:rFonts w:ascii="Trebuchet MS" w:eastAsia="Times New Roman" w:hAnsi="Trebuchet MS" w:cs="Times New Roman"/>
          <w:lang w:val="ro-RO"/>
        </w:rPr>
        <w:t>1060/25.11.2003</w:t>
      </w:r>
      <w:r w:rsidRPr="00430E6D">
        <w:rPr>
          <w:rFonts w:ascii="Trebuchet MS" w:eastAsia="Times New Roman" w:hAnsi="Trebuchet MS" w:cs="Times New Roman"/>
          <w:lang w:val="ro-RO"/>
        </w:rPr>
        <w:t xml:space="preserve">, CUI </w:t>
      </w:r>
      <w:r w:rsidR="00016560">
        <w:rPr>
          <w:rFonts w:ascii="Trebuchet MS" w:eastAsia="Times New Roman" w:hAnsi="Trebuchet MS" w:cs="Times New Roman"/>
          <w:lang w:val="ro-RO"/>
        </w:rPr>
        <w:t>15936527</w:t>
      </w:r>
      <w:r w:rsidRPr="00430E6D">
        <w:rPr>
          <w:rFonts w:ascii="Trebuchet MS" w:eastAsia="Times New Roman" w:hAnsi="Trebuchet MS" w:cs="Times New Roman"/>
          <w:lang w:val="ro-RO"/>
        </w:rPr>
        <w:t xml:space="preserve">, eliberat de Oficiul Registrului </w:t>
      </w:r>
      <w:proofErr w:type="spellStart"/>
      <w:r w:rsidRPr="00430E6D">
        <w:rPr>
          <w:rFonts w:ascii="Trebuchet MS" w:eastAsia="Times New Roman" w:hAnsi="Trebuchet MS" w:cs="Times New Roman"/>
          <w:lang w:val="ro-RO"/>
        </w:rPr>
        <w:t>Comerţului</w:t>
      </w:r>
      <w:proofErr w:type="spellEnd"/>
      <w:r w:rsidRPr="00430E6D">
        <w:rPr>
          <w:rFonts w:ascii="Trebuchet MS" w:eastAsia="Times New Roman" w:hAnsi="Trebuchet MS" w:cs="Times New Roman"/>
          <w:lang w:val="ro-RO"/>
        </w:rPr>
        <w:t xml:space="preserve"> de pe lângă Tribunalul Harghita seria B nr. </w:t>
      </w:r>
      <w:r w:rsidR="003D75A3">
        <w:rPr>
          <w:rFonts w:ascii="Trebuchet MS" w:eastAsia="Times New Roman" w:hAnsi="Trebuchet MS" w:cs="Times New Roman"/>
          <w:lang w:val="ro-RO"/>
        </w:rPr>
        <w:t>1210111</w:t>
      </w:r>
      <w:r w:rsidRPr="00430E6D">
        <w:rPr>
          <w:rFonts w:ascii="Trebuchet MS" w:eastAsia="Times New Roman" w:hAnsi="Trebuchet MS" w:cs="Times New Roman"/>
          <w:lang w:val="ro-RO"/>
        </w:rPr>
        <w:t>;</w:t>
      </w:r>
    </w:p>
    <w:p w14:paraId="6E765D8B" w14:textId="31E9D09B" w:rsidR="00656994" w:rsidRPr="00430E6D" w:rsidRDefault="00656994" w:rsidP="0085092B">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lang w:val="ro-RO"/>
        </w:rPr>
        <w:t xml:space="preserve">- </w:t>
      </w:r>
      <w:r w:rsidRPr="00430E6D">
        <w:rPr>
          <w:rFonts w:ascii="Trebuchet MS" w:eastAsia="Times New Roman" w:hAnsi="Trebuchet MS" w:cs="Times New Roman"/>
          <w:bCs/>
          <w:lang w:val="ro-RO"/>
        </w:rPr>
        <w:t xml:space="preserve">Certificat constatator emis de Oficiul Registrului </w:t>
      </w:r>
      <w:proofErr w:type="spellStart"/>
      <w:r w:rsidRPr="00430E6D">
        <w:rPr>
          <w:rFonts w:ascii="Trebuchet MS" w:eastAsia="Times New Roman" w:hAnsi="Trebuchet MS" w:cs="Times New Roman"/>
          <w:bCs/>
          <w:lang w:val="ro-RO"/>
        </w:rPr>
        <w:t>Comerţului</w:t>
      </w:r>
      <w:proofErr w:type="spellEnd"/>
      <w:r w:rsidRPr="00430E6D">
        <w:rPr>
          <w:rFonts w:ascii="Trebuchet MS" w:eastAsia="Times New Roman" w:hAnsi="Trebuchet MS" w:cs="Times New Roman"/>
          <w:bCs/>
          <w:lang w:val="ro-RO"/>
        </w:rPr>
        <w:t xml:space="preserve"> de pe lângă Tribunalul Harghita, pe baza </w:t>
      </w:r>
      <w:proofErr w:type="spellStart"/>
      <w:r w:rsidRPr="00430E6D">
        <w:rPr>
          <w:rFonts w:ascii="Trebuchet MS" w:eastAsia="Times New Roman" w:hAnsi="Trebuchet MS" w:cs="Times New Roman"/>
          <w:bCs/>
          <w:lang w:val="ro-RO"/>
        </w:rPr>
        <w:t>declaraţiei</w:t>
      </w:r>
      <w:proofErr w:type="spellEnd"/>
      <w:r w:rsidRPr="00430E6D">
        <w:rPr>
          <w:rFonts w:ascii="Trebuchet MS" w:eastAsia="Times New Roman" w:hAnsi="Trebuchet MS" w:cs="Times New Roman"/>
          <w:bCs/>
          <w:lang w:val="ro-RO"/>
        </w:rPr>
        <w:t xml:space="preserve"> pe propria răspundere înregistrată sub nr. </w:t>
      </w:r>
      <w:r w:rsidR="003D75A3">
        <w:rPr>
          <w:rFonts w:ascii="Trebuchet MS" w:eastAsia="Times New Roman" w:hAnsi="Trebuchet MS" w:cs="Times New Roman"/>
          <w:bCs/>
          <w:lang w:val="ro-RO"/>
        </w:rPr>
        <w:t>24971 din 13.11</w:t>
      </w:r>
      <w:r w:rsidR="00944FF3">
        <w:rPr>
          <w:rFonts w:ascii="Trebuchet MS" w:eastAsia="Times New Roman" w:hAnsi="Trebuchet MS" w:cs="Times New Roman"/>
          <w:bCs/>
          <w:lang w:val="ro-RO"/>
        </w:rPr>
        <w:t>.2023</w:t>
      </w:r>
      <w:r w:rsidR="00260456" w:rsidRPr="00430E6D">
        <w:rPr>
          <w:rFonts w:ascii="Trebuchet MS" w:eastAsia="Times New Roman" w:hAnsi="Trebuchet MS" w:cs="Times New Roman"/>
          <w:bCs/>
          <w:lang w:val="ro-RO"/>
        </w:rPr>
        <w:t>;</w:t>
      </w:r>
    </w:p>
    <w:p w14:paraId="0B6CB2C6" w14:textId="5BC2E3E3" w:rsidR="00C24EFC" w:rsidRDefault="00656994" w:rsidP="00656994">
      <w:pPr>
        <w:spacing w:after="0" w:line="240" w:lineRule="auto"/>
        <w:jc w:val="both"/>
        <w:rPr>
          <w:rFonts w:ascii="Trebuchet MS" w:eastAsia="Times New Roman" w:hAnsi="Trebuchet MS" w:cs="Times New Roman"/>
          <w:b/>
          <w:bCs/>
          <w:lang w:val="ro-RO"/>
        </w:rPr>
      </w:pPr>
      <w:proofErr w:type="spellStart"/>
      <w:r w:rsidRPr="00430E6D">
        <w:rPr>
          <w:rFonts w:ascii="Trebuchet MS" w:eastAsia="Times New Roman" w:hAnsi="Trebuchet MS" w:cs="Times New Roman"/>
          <w:b/>
          <w:bCs/>
          <w:lang w:val="ro-RO"/>
        </w:rPr>
        <w:t>şi</w:t>
      </w:r>
      <w:proofErr w:type="spellEnd"/>
      <w:r w:rsidRPr="00430E6D">
        <w:rPr>
          <w:rFonts w:ascii="Trebuchet MS" w:eastAsia="Times New Roman" w:hAnsi="Trebuchet MS" w:cs="Times New Roman"/>
          <w:b/>
          <w:bCs/>
          <w:lang w:val="ro-RO"/>
        </w:rPr>
        <w:t xml:space="preserve"> contracte/alte acte:</w:t>
      </w:r>
    </w:p>
    <w:p w14:paraId="5EAD7047" w14:textId="6C8ED66D" w:rsidR="008E6E88" w:rsidRPr="00A22E9C" w:rsidRDefault="008E6E88" w:rsidP="008E6E88">
      <w:pPr>
        <w:pStyle w:val="ListParagraph"/>
        <w:numPr>
          <w:ilvl w:val="0"/>
          <w:numId w:val="26"/>
        </w:numPr>
        <w:spacing w:after="0" w:line="240" w:lineRule="auto"/>
        <w:jc w:val="both"/>
        <w:rPr>
          <w:rFonts w:ascii="Trebuchet MS" w:eastAsia="Times New Roman" w:hAnsi="Trebuchet MS" w:cs="Times New Roman"/>
          <w:lang w:val="ro-RO"/>
        </w:rPr>
      </w:pPr>
      <w:r w:rsidRPr="00A22E9C">
        <w:rPr>
          <w:rFonts w:ascii="Trebuchet MS" w:eastAsia="Times New Roman" w:hAnsi="Trebuchet MS" w:cs="Times New Roman"/>
          <w:lang w:val="ro-RO"/>
        </w:rPr>
        <w:t xml:space="preserve">Contract de furnizare/prestare a serviciilor de alimentare </w:t>
      </w:r>
      <w:r w:rsidR="00A45CF6">
        <w:rPr>
          <w:rFonts w:ascii="Trebuchet MS" w:eastAsia="Times New Roman" w:hAnsi="Trebuchet MS" w:cs="Times New Roman"/>
          <w:lang w:val="ro-RO"/>
        </w:rPr>
        <w:t>cu apă și de canalizare nr. 10/22.06.2018</w:t>
      </w:r>
      <w:r w:rsidR="00E6733F" w:rsidRPr="00A22E9C">
        <w:rPr>
          <w:rFonts w:ascii="Trebuchet MS" w:eastAsia="Times New Roman" w:hAnsi="Trebuchet MS" w:cs="Times New Roman"/>
          <w:lang w:val="ro-RO"/>
        </w:rPr>
        <w:t xml:space="preserve"> încheiat cu HARVIZ SA cu sediul în Miercurea-Ciuc</w:t>
      </w:r>
      <w:r w:rsidR="00E6733F" w:rsidRPr="00A22E9C">
        <w:rPr>
          <w:rFonts w:ascii="Trebuchet MS" w:eastAsia="Times New Roman" w:hAnsi="Trebuchet MS" w:cs="Times New Roman"/>
        </w:rPr>
        <w:t>;</w:t>
      </w:r>
    </w:p>
    <w:p w14:paraId="55D84686" w14:textId="017E8B61" w:rsidR="000E326D" w:rsidRPr="00A22E9C" w:rsidRDefault="003C3D45" w:rsidP="008E6E88">
      <w:pPr>
        <w:pStyle w:val="ListParagraph"/>
        <w:numPr>
          <w:ilvl w:val="0"/>
          <w:numId w:val="26"/>
        </w:numPr>
        <w:spacing w:after="0" w:line="240" w:lineRule="auto"/>
        <w:jc w:val="both"/>
        <w:rPr>
          <w:rFonts w:ascii="Trebuchet MS" w:eastAsia="Times New Roman" w:hAnsi="Trebuchet MS" w:cs="Times New Roman"/>
          <w:lang w:val="ro-RO"/>
        </w:rPr>
      </w:pPr>
      <w:r w:rsidRPr="00A22E9C">
        <w:rPr>
          <w:rFonts w:ascii="Trebuchet MS" w:eastAsia="Times New Roman" w:hAnsi="Trebuchet MS" w:cs="Times New Roman"/>
        </w:rPr>
        <w:t xml:space="preserve">Contract de </w:t>
      </w:r>
      <w:proofErr w:type="spellStart"/>
      <w:r w:rsidRPr="00A22E9C">
        <w:rPr>
          <w:rFonts w:ascii="Trebuchet MS" w:eastAsia="Times New Roman" w:hAnsi="Trebuchet MS" w:cs="Times New Roman"/>
        </w:rPr>
        <w:t>prestări</w:t>
      </w:r>
      <w:proofErr w:type="spellEnd"/>
      <w:r w:rsidRPr="00A22E9C">
        <w:rPr>
          <w:rFonts w:ascii="Trebuchet MS" w:eastAsia="Times New Roman" w:hAnsi="Trebuchet MS" w:cs="Times New Roman"/>
        </w:rPr>
        <w:t xml:space="preserve"> de </w:t>
      </w:r>
      <w:proofErr w:type="spellStart"/>
      <w:r w:rsidRPr="00A22E9C">
        <w:rPr>
          <w:rFonts w:ascii="Trebuchet MS" w:eastAsia="Times New Roman" w:hAnsi="Trebuchet MS" w:cs="Times New Roman"/>
        </w:rPr>
        <w:t>servicii</w:t>
      </w:r>
      <w:proofErr w:type="spellEnd"/>
      <w:r w:rsidRPr="00A22E9C">
        <w:rPr>
          <w:rFonts w:ascii="Trebuchet MS" w:eastAsia="Times New Roman" w:hAnsi="Trebuchet MS" w:cs="Times New Roman"/>
        </w:rPr>
        <w:t xml:space="preserve"> </w:t>
      </w:r>
      <w:proofErr w:type="spellStart"/>
      <w:r w:rsidRPr="00A22E9C">
        <w:rPr>
          <w:rFonts w:ascii="Trebuchet MS" w:eastAsia="Times New Roman" w:hAnsi="Trebuchet MS" w:cs="Times New Roman"/>
        </w:rPr>
        <w:t>pu</w:t>
      </w:r>
      <w:r w:rsidR="00CB2BED">
        <w:rPr>
          <w:rFonts w:ascii="Trebuchet MS" w:eastAsia="Times New Roman" w:hAnsi="Trebuchet MS" w:cs="Times New Roman"/>
        </w:rPr>
        <w:t>blice</w:t>
      </w:r>
      <w:proofErr w:type="spellEnd"/>
      <w:r w:rsidR="00CB2BED">
        <w:rPr>
          <w:rFonts w:ascii="Trebuchet MS" w:eastAsia="Times New Roman" w:hAnsi="Trebuchet MS" w:cs="Times New Roman"/>
        </w:rPr>
        <w:t xml:space="preserve"> de </w:t>
      </w:r>
      <w:proofErr w:type="spellStart"/>
      <w:r w:rsidR="00CB2BED">
        <w:rPr>
          <w:rFonts w:ascii="Trebuchet MS" w:eastAsia="Times New Roman" w:hAnsi="Trebuchet MS" w:cs="Times New Roman"/>
        </w:rPr>
        <w:t>salubrizare</w:t>
      </w:r>
      <w:proofErr w:type="spellEnd"/>
      <w:r w:rsidR="000B06CE">
        <w:rPr>
          <w:rFonts w:ascii="Trebuchet MS" w:eastAsia="Times New Roman" w:hAnsi="Trebuchet MS" w:cs="Times New Roman"/>
        </w:rPr>
        <w:t xml:space="preserve"> </w:t>
      </w:r>
      <w:proofErr w:type="spellStart"/>
      <w:r w:rsidR="000B06CE">
        <w:rPr>
          <w:rFonts w:ascii="Trebuchet MS" w:eastAsia="Times New Roman" w:hAnsi="Trebuchet MS" w:cs="Times New Roman"/>
        </w:rPr>
        <w:t>pentru</w:t>
      </w:r>
      <w:proofErr w:type="spellEnd"/>
      <w:r w:rsidR="000B06CE">
        <w:rPr>
          <w:rFonts w:ascii="Trebuchet MS" w:eastAsia="Times New Roman" w:hAnsi="Trebuchet MS" w:cs="Times New Roman"/>
        </w:rPr>
        <w:t xml:space="preserve"> </w:t>
      </w:r>
      <w:proofErr w:type="spellStart"/>
      <w:r w:rsidR="000B06CE">
        <w:rPr>
          <w:rFonts w:ascii="Trebuchet MS" w:eastAsia="Times New Roman" w:hAnsi="Trebuchet MS" w:cs="Times New Roman"/>
        </w:rPr>
        <w:t>agen</w:t>
      </w:r>
      <w:r w:rsidR="003A3BBF">
        <w:rPr>
          <w:rFonts w:ascii="Trebuchet MS" w:eastAsia="Times New Roman" w:hAnsi="Trebuchet MS" w:cs="Times New Roman"/>
        </w:rPr>
        <w:t>ți</w:t>
      </w:r>
      <w:proofErr w:type="spellEnd"/>
      <w:r w:rsidR="000B06CE">
        <w:rPr>
          <w:rFonts w:ascii="Trebuchet MS" w:eastAsia="Times New Roman" w:hAnsi="Trebuchet MS" w:cs="Times New Roman"/>
        </w:rPr>
        <w:t xml:space="preserve"> </w:t>
      </w:r>
      <w:proofErr w:type="spellStart"/>
      <w:r w:rsidR="000B06CE">
        <w:rPr>
          <w:rFonts w:ascii="Trebuchet MS" w:eastAsia="Times New Roman" w:hAnsi="Trebuchet MS" w:cs="Times New Roman"/>
        </w:rPr>
        <w:t>economici</w:t>
      </w:r>
      <w:proofErr w:type="spellEnd"/>
      <w:r w:rsidR="000B06CE">
        <w:rPr>
          <w:rFonts w:ascii="Trebuchet MS" w:eastAsia="Times New Roman" w:hAnsi="Trebuchet MS" w:cs="Times New Roman"/>
        </w:rPr>
        <w:t xml:space="preserve"> </w:t>
      </w:r>
      <w:proofErr w:type="spellStart"/>
      <w:r w:rsidR="000B06CE">
        <w:rPr>
          <w:rFonts w:ascii="Trebuchet MS" w:eastAsia="Times New Roman" w:hAnsi="Trebuchet MS" w:cs="Times New Roman"/>
        </w:rPr>
        <w:t>nr</w:t>
      </w:r>
      <w:proofErr w:type="spellEnd"/>
      <w:r w:rsidR="000B06CE">
        <w:rPr>
          <w:rFonts w:ascii="Trebuchet MS" w:eastAsia="Times New Roman" w:hAnsi="Trebuchet MS" w:cs="Times New Roman"/>
        </w:rPr>
        <w:t>. J8083/01.05.2023</w:t>
      </w:r>
      <w:r w:rsidR="00C93726">
        <w:rPr>
          <w:rFonts w:ascii="Trebuchet MS" w:eastAsia="Times New Roman" w:hAnsi="Trebuchet MS" w:cs="Times New Roman"/>
        </w:rPr>
        <w:t xml:space="preserve"> </w:t>
      </w:r>
      <w:proofErr w:type="spellStart"/>
      <w:r w:rsidR="00C93726">
        <w:rPr>
          <w:rFonts w:ascii="Trebuchet MS" w:eastAsia="Times New Roman" w:hAnsi="Trebuchet MS" w:cs="Times New Roman"/>
        </w:rPr>
        <w:t>încheiat</w:t>
      </w:r>
      <w:proofErr w:type="spellEnd"/>
      <w:r w:rsidR="00E86BE8">
        <w:rPr>
          <w:rFonts w:ascii="Trebuchet MS" w:eastAsia="Times New Roman" w:hAnsi="Trebuchet MS" w:cs="Times New Roman"/>
        </w:rPr>
        <w:t xml:space="preserve"> </w:t>
      </w:r>
      <w:proofErr w:type="spellStart"/>
      <w:r w:rsidR="00E86BE8">
        <w:rPr>
          <w:rFonts w:ascii="Trebuchet MS" w:eastAsia="Times New Roman" w:hAnsi="Trebuchet MS" w:cs="Times New Roman"/>
        </w:rPr>
        <w:t>Ccu</w:t>
      </w:r>
      <w:proofErr w:type="spellEnd"/>
      <w:r w:rsidR="00E86BE8">
        <w:rPr>
          <w:rFonts w:ascii="Trebuchet MS" w:eastAsia="Times New Roman" w:hAnsi="Trebuchet MS" w:cs="Times New Roman"/>
        </w:rPr>
        <w:t xml:space="preserve"> RDE Harghita SRL cu </w:t>
      </w:r>
      <w:proofErr w:type="spellStart"/>
      <w:r w:rsidR="00E86BE8">
        <w:rPr>
          <w:rFonts w:ascii="Trebuchet MS" w:eastAsia="Times New Roman" w:hAnsi="Trebuchet MS" w:cs="Times New Roman"/>
        </w:rPr>
        <w:t>sediul</w:t>
      </w:r>
      <w:proofErr w:type="spellEnd"/>
      <w:r w:rsidR="00E86BE8">
        <w:rPr>
          <w:rFonts w:ascii="Trebuchet MS" w:eastAsia="Times New Roman" w:hAnsi="Trebuchet MS" w:cs="Times New Roman"/>
        </w:rPr>
        <w:t xml:space="preserve"> </w:t>
      </w:r>
      <w:proofErr w:type="spellStart"/>
      <w:r w:rsidR="00E86BE8">
        <w:rPr>
          <w:rFonts w:ascii="Trebuchet MS" w:eastAsia="Times New Roman" w:hAnsi="Trebuchet MS" w:cs="Times New Roman"/>
        </w:rPr>
        <w:t>în</w:t>
      </w:r>
      <w:proofErr w:type="spellEnd"/>
      <w:r w:rsidR="00E86BE8">
        <w:rPr>
          <w:rFonts w:ascii="Trebuchet MS" w:eastAsia="Times New Roman" w:hAnsi="Trebuchet MS" w:cs="Times New Roman"/>
        </w:rPr>
        <w:t xml:space="preserve"> </w:t>
      </w:r>
      <w:proofErr w:type="spellStart"/>
      <w:r w:rsidR="00E86BE8">
        <w:rPr>
          <w:rFonts w:ascii="Trebuchet MS" w:eastAsia="Times New Roman" w:hAnsi="Trebuchet MS" w:cs="Times New Roman"/>
        </w:rPr>
        <w:t>Odorheiu</w:t>
      </w:r>
      <w:proofErr w:type="spellEnd"/>
      <w:r w:rsidR="00E86BE8">
        <w:rPr>
          <w:rFonts w:ascii="Trebuchet MS" w:eastAsia="Times New Roman" w:hAnsi="Trebuchet MS" w:cs="Times New Roman"/>
        </w:rPr>
        <w:t xml:space="preserve"> </w:t>
      </w:r>
      <w:proofErr w:type="spellStart"/>
      <w:r w:rsidR="00E86BE8">
        <w:rPr>
          <w:rFonts w:ascii="Trebuchet MS" w:eastAsia="Times New Roman" w:hAnsi="Trebuchet MS" w:cs="Times New Roman"/>
        </w:rPr>
        <w:t>Secuiesc</w:t>
      </w:r>
      <w:proofErr w:type="spellEnd"/>
      <w:r w:rsidR="001C76DE" w:rsidRPr="00A22E9C">
        <w:rPr>
          <w:rFonts w:ascii="Trebuchet MS" w:eastAsia="Times New Roman" w:hAnsi="Trebuchet MS" w:cs="Times New Roman"/>
        </w:rPr>
        <w:t>;</w:t>
      </w:r>
    </w:p>
    <w:p w14:paraId="05BE0FA1" w14:textId="42114982" w:rsidR="009B1158" w:rsidRPr="00FB68A8" w:rsidRDefault="00B201B0" w:rsidP="008E6E88">
      <w:pPr>
        <w:pStyle w:val="ListParagraph"/>
        <w:numPr>
          <w:ilvl w:val="0"/>
          <w:numId w:val="26"/>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rPr>
        <w:t xml:space="preserve">Contract de </w:t>
      </w:r>
      <w:proofErr w:type="spellStart"/>
      <w:r>
        <w:rPr>
          <w:rFonts w:ascii="Trebuchet MS" w:eastAsia="Times New Roman" w:hAnsi="Trebuchet MS" w:cs="Times New Roman"/>
        </w:rPr>
        <w:t>vânzare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cumpărare</w:t>
      </w:r>
      <w:proofErr w:type="spellEnd"/>
      <w:r>
        <w:rPr>
          <w:rFonts w:ascii="Trebuchet MS" w:eastAsia="Times New Roman" w:hAnsi="Trebuchet MS" w:cs="Times New Roman"/>
        </w:rPr>
        <w:t xml:space="preserve"> gaze natural </w:t>
      </w:r>
      <w:proofErr w:type="spellStart"/>
      <w:r>
        <w:rPr>
          <w:rFonts w:ascii="Trebuchet MS" w:eastAsia="Times New Roman" w:hAnsi="Trebuchet MS" w:cs="Times New Roman"/>
        </w:rPr>
        <w:t>nr</w:t>
      </w:r>
      <w:proofErr w:type="spellEnd"/>
      <w:r>
        <w:rPr>
          <w:rFonts w:ascii="Trebuchet MS" w:eastAsia="Times New Roman" w:hAnsi="Trebuchet MS" w:cs="Times New Roman"/>
        </w:rPr>
        <w:t xml:space="preserve">. 26/2024 </w:t>
      </w:r>
      <w:proofErr w:type="spellStart"/>
      <w:r>
        <w:rPr>
          <w:rFonts w:ascii="Trebuchet MS" w:eastAsia="Times New Roman" w:hAnsi="Trebuchet MS" w:cs="Times New Roman"/>
        </w:rPr>
        <w:t>încheiat</w:t>
      </w:r>
      <w:proofErr w:type="spellEnd"/>
      <w:r>
        <w:rPr>
          <w:rFonts w:ascii="Trebuchet MS" w:eastAsia="Times New Roman" w:hAnsi="Trebuchet MS" w:cs="Times New Roman"/>
        </w:rPr>
        <w:t xml:space="preserve"> cu OMV </w:t>
      </w:r>
      <w:proofErr w:type="spellStart"/>
      <w:r>
        <w:rPr>
          <w:rFonts w:ascii="Trebuchet MS" w:eastAsia="Times New Roman" w:hAnsi="Trebuchet MS" w:cs="Times New Roman"/>
        </w:rPr>
        <w:t>Petrom</w:t>
      </w:r>
      <w:proofErr w:type="spellEnd"/>
      <w:r>
        <w:rPr>
          <w:rFonts w:ascii="Trebuchet MS" w:eastAsia="Times New Roman" w:hAnsi="Trebuchet MS" w:cs="Times New Roman"/>
        </w:rPr>
        <w:t xml:space="preserve"> SA</w:t>
      </w:r>
      <w:r w:rsidR="00FB68A8">
        <w:rPr>
          <w:rFonts w:ascii="Trebuchet MS" w:eastAsia="Times New Roman" w:hAnsi="Trebuchet MS" w:cs="Times New Roman"/>
        </w:rPr>
        <w:t xml:space="preserve"> cu </w:t>
      </w:r>
      <w:proofErr w:type="spellStart"/>
      <w:r w:rsidR="00FB68A8">
        <w:rPr>
          <w:rFonts w:ascii="Trebuchet MS" w:eastAsia="Times New Roman" w:hAnsi="Trebuchet MS" w:cs="Times New Roman"/>
        </w:rPr>
        <w:t>sediul</w:t>
      </w:r>
      <w:proofErr w:type="spellEnd"/>
      <w:r w:rsidR="00FB68A8">
        <w:rPr>
          <w:rFonts w:ascii="Trebuchet MS" w:eastAsia="Times New Roman" w:hAnsi="Trebuchet MS" w:cs="Times New Roman"/>
        </w:rPr>
        <w:t xml:space="preserve"> </w:t>
      </w:r>
      <w:proofErr w:type="spellStart"/>
      <w:r w:rsidR="00FB68A8">
        <w:rPr>
          <w:rFonts w:ascii="Trebuchet MS" w:eastAsia="Times New Roman" w:hAnsi="Trebuchet MS" w:cs="Times New Roman"/>
        </w:rPr>
        <w:t>în</w:t>
      </w:r>
      <w:proofErr w:type="spellEnd"/>
      <w:r w:rsidR="00FB68A8">
        <w:rPr>
          <w:rFonts w:ascii="Trebuchet MS" w:eastAsia="Times New Roman" w:hAnsi="Trebuchet MS" w:cs="Times New Roman"/>
        </w:rPr>
        <w:t xml:space="preserve"> </w:t>
      </w:r>
      <w:proofErr w:type="spellStart"/>
      <w:r w:rsidR="00FB68A8">
        <w:rPr>
          <w:rFonts w:ascii="Trebuchet MS" w:eastAsia="Times New Roman" w:hAnsi="Trebuchet MS" w:cs="Times New Roman"/>
        </w:rPr>
        <w:t>București</w:t>
      </w:r>
      <w:proofErr w:type="spellEnd"/>
      <w:r w:rsidR="00FB68A8">
        <w:rPr>
          <w:rFonts w:ascii="Trebuchet MS" w:eastAsia="Times New Roman" w:hAnsi="Trebuchet MS" w:cs="Times New Roman"/>
        </w:rPr>
        <w:t>;</w:t>
      </w:r>
    </w:p>
    <w:p w14:paraId="4D993DA6" w14:textId="77777777" w:rsidR="00FB68A8" w:rsidRPr="00FB68A8" w:rsidRDefault="00FB68A8" w:rsidP="00FB68A8">
      <w:pPr>
        <w:pStyle w:val="ListParagraph"/>
        <w:numPr>
          <w:ilvl w:val="0"/>
          <w:numId w:val="26"/>
        </w:numPr>
        <w:spacing w:after="0" w:line="240" w:lineRule="auto"/>
        <w:jc w:val="both"/>
        <w:rPr>
          <w:rFonts w:ascii="Trebuchet MS" w:eastAsia="Times New Roman" w:hAnsi="Trebuchet MS" w:cs="Times New Roman"/>
          <w:lang w:val="ro-RO"/>
        </w:rPr>
      </w:pPr>
      <w:proofErr w:type="spellStart"/>
      <w:r>
        <w:rPr>
          <w:rFonts w:ascii="Trebuchet MS" w:eastAsia="Times New Roman" w:hAnsi="Trebuchet MS" w:cs="Times New Roman"/>
        </w:rPr>
        <w:t>Anexa</w:t>
      </w:r>
      <w:proofErr w:type="spellEnd"/>
      <w:r>
        <w:rPr>
          <w:rFonts w:ascii="Trebuchet MS" w:eastAsia="Times New Roman" w:hAnsi="Trebuchet MS" w:cs="Times New Roman"/>
        </w:rPr>
        <w:t xml:space="preserve"> nr.1 la Contract de </w:t>
      </w:r>
      <w:proofErr w:type="spellStart"/>
      <w:r>
        <w:rPr>
          <w:rFonts w:ascii="Trebuchet MS" w:eastAsia="Times New Roman" w:hAnsi="Trebuchet MS" w:cs="Times New Roman"/>
        </w:rPr>
        <w:t>vânzare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cumpărare</w:t>
      </w:r>
      <w:proofErr w:type="spellEnd"/>
      <w:r>
        <w:rPr>
          <w:rFonts w:ascii="Trebuchet MS" w:eastAsia="Times New Roman" w:hAnsi="Trebuchet MS" w:cs="Times New Roman"/>
        </w:rPr>
        <w:t xml:space="preserve"> gaze natural </w:t>
      </w:r>
      <w:proofErr w:type="spellStart"/>
      <w:r>
        <w:rPr>
          <w:rFonts w:ascii="Trebuchet MS" w:eastAsia="Times New Roman" w:hAnsi="Trebuchet MS" w:cs="Times New Roman"/>
        </w:rPr>
        <w:t>nr</w:t>
      </w:r>
      <w:proofErr w:type="spellEnd"/>
      <w:r>
        <w:rPr>
          <w:rFonts w:ascii="Trebuchet MS" w:eastAsia="Times New Roman" w:hAnsi="Trebuchet MS" w:cs="Times New Roman"/>
        </w:rPr>
        <w:t xml:space="preserve">. 26/2024 </w:t>
      </w:r>
      <w:proofErr w:type="spellStart"/>
      <w:r>
        <w:rPr>
          <w:rFonts w:ascii="Trebuchet MS" w:eastAsia="Times New Roman" w:hAnsi="Trebuchet MS" w:cs="Times New Roman"/>
        </w:rPr>
        <w:t>încheiat</w:t>
      </w:r>
      <w:proofErr w:type="spellEnd"/>
      <w:r>
        <w:rPr>
          <w:rFonts w:ascii="Trebuchet MS" w:eastAsia="Times New Roman" w:hAnsi="Trebuchet MS" w:cs="Times New Roman"/>
        </w:rPr>
        <w:t xml:space="preserve"> cu OMV </w:t>
      </w:r>
      <w:proofErr w:type="spellStart"/>
      <w:r>
        <w:rPr>
          <w:rFonts w:ascii="Trebuchet MS" w:eastAsia="Times New Roman" w:hAnsi="Trebuchet MS" w:cs="Times New Roman"/>
        </w:rPr>
        <w:t>Petrom</w:t>
      </w:r>
      <w:proofErr w:type="spellEnd"/>
      <w:r>
        <w:rPr>
          <w:rFonts w:ascii="Trebuchet MS" w:eastAsia="Times New Roman" w:hAnsi="Trebuchet MS" w:cs="Times New Roman"/>
        </w:rPr>
        <w:t xml:space="preserve"> SA cu </w:t>
      </w:r>
      <w:proofErr w:type="spellStart"/>
      <w:r>
        <w:rPr>
          <w:rFonts w:ascii="Trebuchet MS" w:eastAsia="Times New Roman" w:hAnsi="Trebuchet MS" w:cs="Times New Roman"/>
        </w:rPr>
        <w:t>sediul</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în</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București</w:t>
      </w:r>
      <w:proofErr w:type="spellEnd"/>
      <w:r>
        <w:rPr>
          <w:rFonts w:ascii="Trebuchet MS" w:eastAsia="Times New Roman" w:hAnsi="Trebuchet MS" w:cs="Times New Roman"/>
        </w:rPr>
        <w:t>;</w:t>
      </w:r>
    </w:p>
    <w:p w14:paraId="68D8B5AA" w14:textId="77777777" w:rsidR="00FB68A8" w:rsidRPr="00FB68A8" w:rsidRDefault="00FB68A8" w:rsidP="00FB68A8">
      <w:pPr>
        <w:pStyle w:val="ListParagraph"/>
        <w:numPr>
          <w:ilvl w:val="0"/>
          <w:numId w:val="26"/>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Anexa nr. 2 </w:t>
      </w:r>
      <w:r>
        <w:rPr>
          <w:rFonts w:ascii="Trebuchet MS" w:eastAsia="Times New Roman" w:hAnsi="Trebuchet MS" w:cs="Times New Roman"/>
        </w:rPr>
        <w:t xml:space="preserve">Contract de </w:t>
      </w:r>
      <w:proofErr w:type="spellStart"/>
      <w:r>
        <w:rPr>
          <w:rFonts w:ascii="Trebuchet MS" w:eastAsia="Times New Roman" w:hAnsi="Trebuchet MS" w:cs="Times New Roman"/>
        </w:rPr>
        <w:t>vânzare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cumpărare</w:t>
      </w:r>
      <w:proofErr w:type="spellEnd"/>
      <w:r>
        <w:rPr>
          <w:rFonts w:ascii="Trebuchet MS" w:eastAsia="Times New Roman" w:hAnsi="Trebuchet MS" w:cs="Times New Roman"/>
        </w:rPr>
        <w:t xml:space="preserve"> gaze natural </w:t>
      </w:r>
      <w:proofErr w:type="spellStart"/>
      <w:r>
        <w:rPr>
          <w:rFonts w:ascii="Trebuchet MS" w:eastAsia="Times New Roman" w:hAnsi="Trebuchet MS" w:cs="Times New Roman"/>
        </w:rPr>
        <w:t>nr</w:t>
      </w:r>
      <w:proofErr w:type="spellEnd"/>
      <w:r>
        <w:rPr>
          <w:rFonts w:ascii="Trebuchet MS" w:eastAsia="Times New Roman" w:hAnsi="Trebuchet MS" w:cs="Times New Roman"/>
        </w:rPr>
        <w:t xml:space="preserve">. 26/2024 </w:t>
      </w:r>
      <w:proofErr w:type="spellStart"/>
      <w:r>
        <w:rPr>
          <w:rFonts w:ascii="Trebuchet MS" w:eastAsia="Times New Roman" w:hAnsi="Trebuchet MS" w:cs="Times New Roman"/>
        </w:rPr>
        <w:t>încheiat</w:t>
      </w:r>
      <w:proofErr w:type="spellEnd"/>
      <w:r>
        <w:rPr>
          <w:rFonts w:ascii="Trebuchet MS" w:eastAsia="Times New Roman" w:hAnsi="Trebuchet MS" w:cs="Times New Roman"/>
        </w:rPr>
        <w:t xml:space="preserve"> cu OMV </w:t>
      </w:r>
      <w:proofErr w:type="spellStart"/>
      <w:r>
        <w:rPr>
          <w:rFonts w:ascii="Trebuchet MS" w:eastAsia="Times New Roman" w:hAnsi="Trebuchet MS" w:cs="Times New Roman"/>
        </w:rPr>
        <w:t>Petrom</w:t>
      </w:r>
      <w:proofErr w:type="spellEnd"/>
      <w:r>
        <w:rPr>
          <w:rFonts w:ascii="Trebuchet MS" w:eastAsia="Times New Roman" w:hAnsi="Trebuchet MS" w:cs="Times New Roman"/>
        </w:rPr>
        <w:t xml:space="preserve"> SA cu </w:t>
      </w:r>
      <w:proofErr w:type="spellStart"/>
      <w:r>
        <w:rPr>
          <w:rFonts w:ascii="Trebuchet MS" w:eastAsia="Times New Roman" w:hAnsi="Trebuchet MS" w:cs="Times New Roman"/>
        </w:rPr>
        <w:t>sediul</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în</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București</w:t>
      </w:r>
      <w:proofErr w:type="spellEnd"/>
      <w:r>
        <w:rPr>
          <w:rFonts w:ascii="Trebuchet MS" w:eastAsia="Times New Roman" w:hAnsi="Trebuchet MS" w:cs="Times New Roman"/>
        </w:rPr>
        <w:t>;</w:t>
      </w:r>
    </w:p>
    <w:p w14:paraId="2C3DCBE8" w14:textId="76B7274C" w:rsidR="00FB68A8" w:rsidRPr="007F2127" w:rsidRDefault="006B2861" w:rsidP="008E6E88">
      <w:pPr>
        <w:pStyle w:val="ListParagraph"/>
        <w:numPr>
          <w:ilvl w:val="0"/>
          <w:numId w:val="26"/>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lastRenderedPageBreak/>
        <w:t xml:space="preserve">Contract nr. 7056528-3/12.12.2013 de furnizare a energiei electrice </w:t>
      </w:r>
      <w:r w:rsidR="002A06EB">
        <w:rPr>
          <w:rFonts w:ascii="Trebuchet MS" w:eastAsia="Times New Roman" w:hAnsi="Trebuchet MS" w:cs="Times New Roman"/>
          <w:lang w:val="ro-RO"/>
        </w:rPr>
        <w:t>la consumatori eligibili î</w:t>
      </w:r>
      <w:r>
        <w:rPr>
          <w:rFonts w:ascii="Trebuchet MS" w:eastAsia="Times New Roman" w:hAnsi="Trebuchet MS" w:cs="Times New Roman"/>
          <w:lang w:val="ro-RO"/>
        </w:rPr>
        <w:t>ncheiat cu SA ELECTRICA FURNIZARE SA</w:t>
      </w:r>
      <w:r w:rsidR="002A06EB">
        <w:rPr>
          <w:rFonts w:ascii="Trebuchet MS" w:eastAsia="Times New Roman" w:hAnsi="Trebuchet MS" w:cs="Times New Roman"/>
          <w:lang w:val="ro-RO"/>
        </w:rPr>
        <w:t xml:space="preserve"> cu sediul î</w:t>
      </w:r>
      <w:r>
        <w:rPr>
          <w:rFonts w:ascii="Trebuchet MS" w:eastAsia="Times New Roman" w:hAnsi="Trebuchet MS" w:cs="Times New Roman"/>
          <w:lang w:val="ro-RO"/>
        </w:rPr>
        <w:t>n Bucu</w:t>
      </w:r>
      <w:r w:rsidR="002A06EB">
        <w:rPr>
          <w:rFonts w:ascii="Trebuchet MS" w:eastAsia="Times New Roman" w:hAnsi="Trebuchet MS" w:cs="Times New Roman"/>
          <w:lang w:val="ro-RO"/>
        </w:rPr>
        <w:t>reș</w:t>
      </w:r>
      <w:r>
        <w:rPr>
          <w:rFonts w:ascii="Trebuchet MS" w:eastAsia="Times New Roman" w:hAnsi="Trebuchet MS" w:cs="Times New Roman"/>
          <w:lang w:val="ro-RO"/>
        </w:rPr>
        <w:t>ti</w:t>
      </w:r>
      <w:r w:rsidR="002A06EB">
        <w:rPr>
          <w:rFonts w:ascii="Trebuchet MS" w:eastAsia="Times New Roman" w:hAnsi="Trebuchet MS" w:cs="Times New Roman"/>
        </w:rPr>
        <w:t>;</w:t>
      </w:r>
    </w:p>
    <w:p w14:paraId="17864640" w14:textId="4208A9A3" w:rsidR="00911723" w:rsidRPr="00A45CF6" w:rsidRDefault="00911723" w:rsidP="00A45CF6">
      <w:pPr>
        <w:spacing w:after="0" w:line="240" w:lineRule="auto"/>
        <w:ind w:left="360"/>
        <w:jc w:val="both"/>
        <w:rPr>
          <w:rFonts w:ascii="Trebuchet MS" w:eastAsia="Times New Roman" w:hAnsi="Trebuchet MS" w:cs="Times New Roman"/>
          <w:lang w:val="ro-RO"/>
        </w:rPr>
      </w:pPr>
    </w:p>
    <w:p w14:paraId="2B21F3DD"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Prezenta </w:t>
      </w:r>
      <w:proofErr w:type="spellStart"/>
      <w:r w:rsidRPr="00430E6D">
        <w:rPr>
          <w:rFonts w:ascii="Trebuchet MS" w:eastAsia="Times New Roman" w:hAnsi="Trebuchet MS" w:cs="Times New Roman"/>
          <w:b/>
          <w:lang w:val="ro-RO"/>
        </w:rPr>
        <w:t>autorizaţie</w:t>
      </w:r>
      <w:proofErr w:type="spellEnd"/>
      <w:r w:rsidRPr="00430E6D">
        <w:rPr>
          <w:rFonts w:ascii="Trebuchet MS" w:eastAsia="Times New Roman" w:hAnsi="Trebuchet MS" w:cs="Times New Roman"/>
          <w:b/>
          <w:lang w:val="ro-RO"/>
        </w:rPr>
        <w:t xml:space="preserve"> se emite cu următoarele </w:t>
      </w:r>
      <w:proofErr w:type="spellStart"/>
      <w:r w:rsidRPr="00430E6D">
        <w:rPr>
          <w:rFonts w:ascii="Trebuchet MS" w:eastAsia="Times New Roman" w:hAnsi="Trebuchet MS" w:cs="Times New Roman"/>
          <w:b/>
          <w:lang w:val="ro-RO"/>
        </w:rPr>
        <w:t>condiţii</w:t>
      </w:r>
      <w:proofErr w:type="spellEnd"/>
      <w:r w:rsidRPr="00430E6D">
        <w:rPr>
          <w:rFonts w:ascii="Trebuchet MS" w:eastAsia="Times New Roman" w:hAnsi="Trebuchet MS" w:cs="Times New Roman"/>
          <w:b/>
          <w:lang w:val="ro-RO"/>
        </w:rPr>
        <w:t xml:space="preserve"> impuse:</w:t>
      </w:r>
    </w:p>
    <w:p w14:paraId="509527AC" w14:textId="77777777" w:rsidR="00656994" w:rsidRPr="00430E6D" w:rsidRDefault="00656994" w:rsidP="00656994">
      <w:pPr>
        <w:autoSpaceDE w:val="0"/>
        <w:autoSpaceDN w:val="0"/>
        <w:adjustRightInd w:val="0"/>
        <w:spacing w:after="0" w:line="240" w:lineRule="auto"/>
        <w:ind w:firstLine="144"/>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w:t>
      </w:r>
      <w:r w:rsidRPr="00430E6D">
        <w:rPr>
          <w:rFonts w:ascii="Trebuchet MS" w:eastAsia="Times New Roman" w:hAnsi="Trebuchet MS" w:cs="Times New Roman"/>
          <w:color w:val="000000"/>
          <w:shd w:val="clear" w:color="auto" w:fill="FFFFFF"/>
          <w:lang w:val="ro-RO"/>
        </w:rPr>
        <w:t xml:space="preserve">Implementarea unui program de prevenire </w:t>
      </w:r>
      <w:proofErr w:type="spellStart"/>
      <w:r w:rsidRPr="00430E6D">
        <w:rPr>
          <w:rFonts w:ascii="Trebuchet MS" w:eastAsia="Times New Roman" w:hAnsi="Trebuchet MS" w:cs="Times New Roman"/>
          <w:color w:val="000000"/>
          <w:shd w:val="clear" w:color="auto" w:fill="FFFFFF"/>
          <w:lang w:val="ro-RO"/>
        </w:rPr>
        <w:t>şi</w:t>
      </w:r>
      <w:proofErr w:type="spellEnd"/>
      <w:r w:rsidRPr="00430E6D">
        <w:rPr>
          <w:rFonts w:ascii="Trebuchet MS" w:eastAsia="Times New Roman" w:hAnsi="Trebuchet MS" w:cs="Times New Roman"/>
          <w:color w:val="000000"/>
          <w:shd w:val="clear" w:color="auto" w:fill="FFFFFF"/>
          <w:lang w:val="ro-RO"/>
        </w:rPr>
        <w:t xml:space="preserve"> reducere a </w:t>
      </w:r>
      <w:r w:rsidR="00EB57B8" w:rsidRPr="00430E6D">
        <w:rPr>
          <w:rFonts w:ascii="Trebuchet MS" w:eastAsia="Times New Roman" w:hAnsi="Trebuchet MS" w:cs="Times New Roman"/>
          <w:color w:val="000000"/>
          <w:shd w:val="clear" w:color="auto" w:fill="FFFFFF"/>
          <w:lang w:val="ro-RO"/>
        </w:rPr>
        <w:t>cantităților</w:t>
      </w:r>
      <w:r w:rsidRPr="00430E6D">
        <w:rPr>
          <w:rFonts w:ascii="Trebuchet MS" w:eastAsia="Times New Roman" w:hAnsi="Trebuchet MS" w:cs="Times New Roman"/>
          <w:color w:val="000000"/>
          <w:shd w:val="clear" w:color="auto" w:fill="FFFFFF"/>
          <w:lang w:val="ro-RO"/>
        </w:rPr>
        <w:t xml:space="preserve"> de </w:t>
      </w:r>
      <w:r w:rsidR="00EB57B8" w:rsidRPr="00430E6D">
        <w:rPr>
          <w:rFonts w:ascii="Trebuchet MS" w:eastAsia="Times New Roman" w:hAnsi="Trebuchet MS" w:cs="Times New Roman"/>
          <w:color w:val="000000"/>
          <w:shd w:val="clear" w:color="auto" w:fill="FFFFFF"/>
          <w:lang w:val="ro-RO"/>
        </w:rPr>
        <w:t>deșeuri</w:t>
      </w:r>
      <w:r w:rsidRPr="00430E6D">
        <w:rPr>
          <w:rFonts w:ascii="Trebuchet MS" w:eastAsia="Times New Roman" w:hAnsi="Trebuchet MS" w:cs="Times New Roman"/>
          <w:color w:val="000000"/>
          <w:shd w:val="clear" w:color="auto" w:fill="FFFFFF"/>
          <w:lang w:val="ro-RO"/>
        </w:rPr>
        <w:t xml:space="preserve"> generate din activitatea proprie, în baza unui audit de deșeuri, conform art. 44 al OUG nr.92/2021 privind regimul deșeurilor aprobat și modificat prin Legea nr.17/2023</w:t>
      </w:r>
      <w:r w:rsidRPr="00430E6D">
        <w:rPr>
          <w:rFonts w:ascii="Trebuchet MS" w:eastAsia="Times New Roman" w:hAnsi="Trebuchet MS" w:cs="Times New Roman"/>
          <w:lang w:val="ro-RO"/>
        </w:rPr>
        <w:t>;</w:t>
      </w:r>
    </w:p>
    <w:p w14:paraId="2F664539" w14:textId="5FCEE6AB" w:rsidR="00656994" w:rsidRPr="00430E6D" w:rsidRDefault="00656994" w:rsidP="00D04849">
      <w:pPr>
        <w:spacing w:after="0" w:line="240" w:lineRule="auto"/>
        <w:jc w:val="both"/>
        <w:rPr>
          <w:rFonts w:ascii="Trebuchet MS" w:eastAsia="Times New Roman" w:hAnsi="Trebuchet MS" w:cs="Times New Roman"/>
          <w:lang w:val="ro-RO"/>
        </w:rPr>
      </w:pPr>
    </w:p>
    <w:p w14:paraId="017A67C3"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14:paraId="4FEB6554"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proofErr w:type="spellStart"/>
      <w:r w:rsidRPr="00430E6D">
        <w:rPr>
          <w:rFonts w:ascii="Trebuchet MS" w:eastAsia="Times New Roman" w:hAnsi="Trebuchet MS" w:cs="Times New Roman"/>
          <w:lang w:val="ro-RO"/>
        </w:rPr>
        <w:t>Dispoziţiile</w:t>
      </w:r>
      <w:proofErr w:type="spellEnd"/>
      <w:r w:rsidRPr="00430E6D">
        <w:rPr>
          <w:rFonts w:ascii="Trebuchet MS" w:eastAsia="Times New Roman" w:hAnsi="Trebuchet MS" w:cs="Times New Roman"/>
          <w:lang w:val="ro-RO"/>
        </w:rPr>
        <w:t xml:space="preserve"> art.15 din OUG 195/2005 cu modificăr</w:t>
      </w:r>
      <w:r w:rsidR="00F9622C" w:rsidRPr="00430E6D">
        <w:rPr>
          <w:rFonts w:ascii="Trebuchet MS" w:eastAsia="Times New Roman" w:hAnsi="Trebuchet MS" w:cs="Times New Roman"/>
          <w:lang w:val="ro-RO"/>
        </w:rPr>
        <w:t xml:space="preserve">ile și completările ulterioare </w:t>
      </w:r>
      <w:r w:rsidRPr="00430E6D">
        <w:rPr>
          <w:rFonts w:ascii="Trebuchet MS" w:eastAsia="Times New Roman" w:hAnsi="Trebuchet MS" w:cs="Times New Roman"/>
          <w:lang w:val="ro-RO"/>
        </w:rPr>
        <w:t xml:space="preserve">se aplică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în cazul în care titularul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urmează să deruleze sau să fie </w:t>
      </w:r>
      <w:proofErr w:type="spellStart"/>
      <w:r w:rsidRPr="00430E6D">
        <w:rPr>
          <w:rFonts w:ascii="Trebuchet MS" w:eastAsia="Times New Roman" w:hAnsi="Trebuchet MS" w:cs="Times New Roman"/>
          <w:lang w:val="ro-RO"/>
        </w:rPr>
        <w:t>supuşi</w:t>
      </w:r>
      <w:proofErr w:type="spellEnd"/>
      <w:r w:rsidRPr="00430E6D">
        <w:rPr>
          <w:rFonts w:ascii="Trebuchet MS" w:eastAsia="Times New Roman" w:hAnsi="Trebuchet MS" w:cs="Times New Roman"/>
          <w:lang w:val="ro-RO"/>
        </w:rPr>
        <w:t xml:space="preserve"> unei proceduri de vânzare a pachetului majoritar de </w:t>
      </w:r>
      <w:proofErr w:type="spellStart"/>
      <w:r w:rsidRPr="00430E6D">
        <w:rPr>
          <w:rFonts w:ascii="Trebuchet MS" w:eastAsia="Times New Roman" w:hAnsi="Trebuchet MS" w:cs="Times New Roman"/>
          <w:lang w:val="ro-RO"/>
        </w:rPr>
        <w:t>acţiuni</w:t>
      </w:r>
      <w:proofErr w:type="spellEnd"/>
      <w:r w:rsidRPr="00430E6D">
        <w:rPr>
          <w:rFonts w:ascii="Trebuchet MS" w:eastAsia="Times New Roman" w:hAnsi="Trebuchet MS" w:cs="Times New Roman"/>
          <w:lang w:val="ro-RO"/>
        </w:rPr>
        <w:t xml:space="preserve">, vânzare de active, fuziune, divizare, concesionare ori în alte </w:t>
      </w:r>
      <w:proofErr w:type="spellStart"/>
      <w:r w:rsidRPr="00430E6D">
        <w:rPr>
          <w:rFonts w:ascii="Trebuchet MS" w:eastAsia="Times New Roman" w:hAnsi="Trebuchet MS" w:cs="Times New Roman"/>
          <w:lang w:val="ro-RO"/>
        </w:rPr>
        <w:t>situaţii</w:t>
      </w:r>
      <w:proofErr w:type="spellEnd"/>
      <w:r w:rsidRPr="00430E6D">
        <w:rPr>
          <w:rFonts w:ascii="Trebuchet MS" w:eastAsia="Times New Roman" w:hAnsi="Trebuchet MS" w:cs="Times New Roman"/>
          <w:lang w:val="ro-RO"/>
        </w:rPr>
        <w:t xml:space="preserve"> care implică schimbarea titularului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precum si in caz de dizolvare urmată de lichidare, faliment, încetarea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conform legii, în scopul stabilirii </w:t>
      </w:r>
      <w:proofErr w:type="spellStart"/>
      <w:r w:rsidRPr="00430E6D">
        <w:rPr>
          <w:rFonts w:ascii="Trebuchet MS" w:eastAsia="Times New Roman" w:hAnsi="Trebuchet MS" w:cs="Times New Roman"/>
          <w:lang w:val="ro-RO"/>
        </w:rPr>
        <w:t>obligaţiilor</w:t>
      </w:r>
      <w:proofErr w:type="spellEnd"/>
      <w:r w:rsidRPr="00430E6D">
        <w:rPr>
          <w:rFonts w:ascii="Trebuchet MS" w:eastAsia="Times New Roman" w:hAnsi="Trebuchet MS" w:cs="Times New Roman"/>
          <w:lang w:val="ro-RO"/>
        </w:rPr>
        <w:t xml:space="preserve"> de mediu de către APM Harghita pe baza evaluărilor care au stat la baza emiterii </w:t>
      </w:r>
      <w:proofErr w:type="spellStart"/>
      <w:r w:rsidRPr="00430E6D">
        <w:rPr>
          <w:rFonts w:ascii="Trebuchet MS" w:eastAsia="Times New Roman" w:hAnsi="Trebuchet MS" w:cs="Times New Roman"/>
          <w:lang w:val="ro-RO"/>
        </w:rPr>
        <w:t>autorizaţiei</w:t>
      </w:r>
      <w:proofErr w:type="spellEnd"/>
      <w:r w:rsidRPr="00430E6D">
        <w:rPr>
          <w:rFonts w:ascii="Trebuchet MS" w:eastAsia="Times New Roman" w:hAnsi="Trebuchet MS" w:cs="Times New Roman"/>
          <w:lang w:val="ro-RO"/>
        </w:rPr>
        <w:t xml:space="preserve"> de mediu.</w:t>
      </w:r>
    </w:p>
    <w:p w14:paraId="149B17EB"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Solicitarea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obţinerea</w:t>
      </w:r>
      <w:proofErr w:type="spellEnd"/>
      <w:r w:rsidRPr="00430E6D">
        <w:rPr>
          <w:rFonts w:ascii="Trebuchet MS" w:eastAsia="Times New Roman" w:hAnsi="Trebuchet MS" w:cs="Times New Roman"/>
          <w:lang w:val="ro-RO"/>
        </w:rPr>
        <w:t xml:space="preserve"> acordului de mediu sunt obligatorii pentru proiecte modificarea ori extinderea </w:t>
      </w:r>
      <w:proofErr w:type="spellStart"/>
      <w:r w:rsidRPr="00430E6D">
        <w:rPr>
          <w:rFonts w:ascii="Trebuchet MS" w:eastAsia="Times New Roman" w:hAnsi="Trebuchet MS" w:cs="Times New Roman"/>
          <w:lang w:val="ro-RO"/>
        </w:rPr>
        <w:t>activităţilor</w:t>
      </w:r>
      <w:proofErr w:type="spellEnd"/>
      <w:r w:rsidRPr="00430E6D">
        <w:rPr>
          <w:rFonts w:ascii="Trebuchet MS" w:eastAsia="Times New Roman" w:hAnsi="Trebuchet MS" w:cs="Times New Roman"/>
          <w:lang w:val="ro-RO"/>
        </w:rPr>
        <w:t xml:space="preserve"> existente, care pot avea impact semnificativ asupra mediului.</w:t>
      </w:r>
    </w:p>
    <w:p w14:paraId="70369A4F" w14:textId="2E26FBE4" w:rsidR="00656994" w:rsidRPr="00110771" w:rsidRDefault="00656994" w:rsidP="00110771">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14:paraId="79CACA19" w14:textId="77777777"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r w:rsidRPr="00430E6D">
        <w:rPr>
          <w:rFonts w:ascii="Trebuchet MS" w:eastAsia="Times New Roman" w:hAnsi="Trebuchet MS" w:cs="Times New Roman"/>
          <w:b/>
          <w:noProof/>
          <w:color w:val="000000"/>
          <w:lang w:val="ro-RO"/>
        </w:rPr>
        <w:t>Titularul de activitate este obligat să respecte în integralitate prevederile următoarelor acte normative:</w:t>
      </w:r>
    </w:p>
    <w:p w14:paraId="73B81598" w14:textId="77777777" w:rsidR="00656994" w:rsidRPr="00430E6D" w:rsidRDefault="00656994" w:rsidP="00656994">
      <w:pPr>
        <w:numPr>
          <w:ilvl w:val="0"/>
          <w:numId w:val="10"/>
        </w:numPr>
        <w:spacing w:after="0" w:line="240" w:lineRule="auto"/>
        <w:rPr>
          <w:rFonts w:ascii="Trebuchet MS" w:eastAsia="Times New Roman" w:hAnsi="Trebuchet MS" w:cs="Times New Roman"/>
          <w:lang w:val="ro-RO"/>
        </w:rPr>
      </w:pPr>
      <w:r w:rsidRPr="00430E6D">
        <w:rPr>
          <w:rFonts w:ascii="Trebuchet MS" w:eastAsia="Times New Roman" w:hAnsi="Trebuchet MS" w:cs="Times New Roman"/>
          <w:lang w:val="ro-RO"/>
        </w:rPr>
        <w:t xml:space="preserve">O.U.G. nr. 195/2005 privind </w:t>
      </w:r>
      <w:proofErr w:type="spellStart"/>
      <w:r w:rsidRPr="00430E6D">
        <w:rPr>
          <w:rFonts w:ascii="Trebuchet MS" w:eastAsia="Times New Roman" w:hAnsi="Trebuchet MS" w:cs="Times New Roman"/>
          <w:lang w:val="ro-RO"/>
        </w:rPr>
        <w:t>protecţia</w:t>
      </w:r>
      <w:proofErr w:type="spellEnd"/>
      <w:r w:rsidRPr="00430E6D">
        <w:rPr>
          <w:rFonts w:ascii="Trebuchet MS" w:eastAsia="Times New Roman" w:hAnsi="Trebuchet MS" w:cs="Times New Roman"/>
          <w:lang w:val="ro-RO"/>
        </w:rPr>
        <w:t xml:space="preserve"> mediului, aprobată prin Legea nr. 265/2006, cu modificările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completările ulterioare; </w:t>
      </w:r>
    </w:p>
    <w:p w14:paraId="78215370" w14:textId="77777777" w:rsidR="00656994" w:rsidRPr="00430E6D" w:rsidRDefault="00656994" w:rsidP="00656994">
      <w:pPr>
        <w:widowControl w:val="0"/>
        <w:numPr>
          <w:ilvl w:val="0"/>
          <w:numId w:val="10"/>
        </w:numPr>
        <w:suppressAutoHyphens/>
        <w:autoSpaceDE w:val="0"/>
        <w:spacing w:after="0" w:line="240" w:lineRule="auto"/>
        <w:rPr>
          <w:rFonts w:ascii="Trebuchet MS" w:eastAsia="Arial" w:hAnsi="Trebuchet MS" w:cs="Times New Roman"/>
          <w:color w:val="000000"/>
          <w:lang w:val="ro-RO" w:eastAsia="ar-SA"/>
        </w:rPr>
      </w:pPr>
      <w:r w:rsidRPr="00430E6D">
        <w:rPr>
          <w:rFonts w:ascii="Trebuchet MS" w:eastAsia="Arial" w:hAnsi="Trebuchet MS" w:cs="Times New Roman"/>
          <w:color w:val="000000"/>
          <w:lang w:val="ro-RO" w:eastAsia="ar-SA"/>
        </w:rPr>
        <w:t>Legea nr. 219/2019 pentru modificarea și completarea art. 16 din Ordonanța de Urgență a Guvernului nr. 195/2005 privind protecția mediului;</w:t>
      </w:r>
    </w:p>
    <w:p w14:paraId="318AED32" w14:textId="31A5C789"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O.U.G. nr. 92/2021 privind regimul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aprobată cu Legea nr.17/2023</w:t>
      </w:r>
      <w:r w:rsidR="0085092B">
        <w:rPr>
          <w:rFonts w:ascii="Trebuchet MS" w:eastAsia="Times New Roman" w:hAnsi="Trebuchet MS" w:cs="Times New Roman"/>
          <w:lang w:val="ro-RO"/>
        </w:rPr>
        <w:t>, cu modific</w:t>
      </w:r>
      <w:r w:rsidR="00A22E9C">
        <w:rPr>
          <w:rFonts w:ascii="Trebuchet MS" w:eastAsia="Times New Roman" w:hAnsi="Trebuchet MS" w:cs="Times New Roman"/>
          <w:lang w:val="ro-RO"/>
        </w:rPr>
        <w:t>ă</w:t>
      </w:r>
      <w:r w:rsidR="0085092B">
        <w:rPr>
          <w:rFonts w:ascii="Trebuchet MS" w:eastAsia="Times New Roman" w:hAnsi="Trebuchet MS" w:cs="Times New Roman"/>
          <w:lang w:val="ro-RO"/>
        </w:rPr>
        <w:t xml:space="preserve">rile </w:t>
      </w:r>
      <w:r w:rsidR="00A22E9C">
        <w:rPr>
          <w:rFonts w:ascii="Trebuchet MS" w:eastAsia="Times New Roman" w:hAnsi="Trebuchet MS" w:cs="Times New Roman"/>
          <w:lang w:val="ro-RO"/>
        </w:rPr>
        <w:t>ș</w:t>
      </w:r>
      <w:r w:rsidR="0085092B">
        <w:rPr>
          <w:rFonts w:ascii="Trebuchet MS" w:eastAsia="Times New Roman" w:hAnsi="Trebuchet MS" w:cs="Times New Roman"/>
          <w:lang w:val="ro-RO"/>
        </w:rPr>
        <w:t>i complet</w:t>
      </w:r>
      <w:r w:rsidR="00A22E9C">
        <w:rPr>
          <w:rFonts w:ascii="Trebuchet MS" w:eastAsia="Times New Roman" w:hAnsi="Trebuchet MS" w:cs="Times New Roman"/>
          <w:lang w:val="ro-RO"/>
        </w:rPr>
        <w:t>ă</w:t>
      </w:r>
      <w:r w:rsidR="0085092B">
        <w:rPr>
          <w:rFonts w:ascii="Trebuchet MS" w:eastAsia="Times New Roman" w:hAnsi="Trebuchet MS" w:cs="Times New Roman"/>
          <w:lang w:val="ro-RO"/>
        </w:rPr>
        <w:t>rile ulterioare</w:t>
      </w:r>
      <w:r w:rsidRPr="00430E6D">
        <w:rPr>
          <w:rFonts w:ascii="Trebuchet MS" w:eastAsia="Times New Roman" w:hAnsi="Trebuchet MS" w:cs="Times New Roman"/>
          <w:lang w:val="ro-RO"/>
        </w:rPr>
        <w:t>;</w:t>
      </w:r>
    </w:p>
    <w:p w14:paraId="39BA543B"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Hotărârea Guvernului nr. 2293/2004 privind gestionarea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rezultate în urma procesului de prelucrare a materialului lemnos;</w:t>
      </w:r>
    </w:p>
    <w:p w14:paraId="3C3E36B2" w14:textId="77777777" w:rsidR="00656994" w:rsidRPr="00430E6D" w:rsidRDefault="00656994" w:rsidP="00656994">
      <w:pPr>
        <w:numPr>
          <w:ilvl w:val="0"/>
          <w:numId w:val="10"/>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roofErr w:type="spellStart"/>
      <w:r w:rsidRPr="00430E6D">
        <w:rPr>
          <w:rFonts w:ascii="Trebuchet MS" w:eastAsia="Times New Roman" w:hAnsi="Trebuchet MS" w:cs="Times New Roman"/>
          <w:lang w:val="ro-RO"/>
        </w:rPr>
        <w:t>Ordonanţa</w:t>
      </w:r>
      <w:proofErr w:type="spellEnd"/>
      <w:r w:rsidRPr="00430E6D">
        <w:rPr>
          <w:rFonts w:ascii="Trebuchet MS" w:eastAsia="Times New Roman" w:hAnsi="Trebuchet MS" w:cs="Times New Roman"/>
          <w:lang w:val="ro-RO"/>
        </w:rPr>
        <w:t xml:space="preserve"> de </w:t>
      </w:r>
      <w:proofErr w:type="spellStart"/>
      <w:r w:rsidRPr="00430E6D">
        <w:rPr>
          <w:rFonts w:ascii="Trebuchet MS" w:eastAsia="Times New Roman" w:hAnsi="Trebuchet MS" w:cs="Times New Roman"/>
          <w:lang w:val="ro-RO"/>
        </w:rPr>
        <w:t>Urgenţă</w:t>
      </w:r>
      <w:proofErr w:type="spellEnd"/>
      <w:r w:rsidRPr="00430E6D">
        <w:rPr>
          <w:rFonts w:ascii="Trebuchet MS" w:eastAsia="Times New Roman" w:hAnsi="Trebuchet MS" w:cs="Times New Roman"/>
          <w:lang w:val="ro-RO"/>
        </w:rPr>
        <w:t xml:space="preserve"> nr. 196 din 22 decembrie 2005 privind Fondul pentru mediu cu modificările ulterioare;</w:t>
      </w:r>
    </w:p>
    <w:p w14:paraId="39C52DA5" w14:textId="77777777" w:rsidR="00656994" w:rsidRPr="00430E6D" w:rsidRDefault="00656994" w:rsidP="00656994">
      <w:pPr>
        <w:numPr>
          <w:ilvl w:val="0"/>
          <w:numId w:val="10"/>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Hotărârea Guvernului. Nr. 170/2004 privind gestionarea anvelopelor uzate;</w:t>
      </w:r>
    </w:p>
    <w:p w14:paraId="5C74EAC2"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Hotărârea Guvernului. Nr. 856/2002 privind </w:t>
      </w:r>
      <w:proofErr w:type="spellStart"/>
      <w:r w:rsidRPr="00430E6D">
        <w:rPr>
          <w:rFonts w:ascii="Trebuchet MS" w:eastAsia="Times New Roman" w:hAnsi="Trebuchet MS" w:cs="Times New Roman"/>
          <w:lang w:val="ro-RO"/>
        </w:rPr>
        <w:t>evidenţa</w:t>
      </w:r>
      <w:proofErr w:type="spellEnd"/>
      <w:r w:rsidRPr="00430E6D">
        <w:rPr>
          <w:rFonts w:ascii="Trebuchet MS" w:eastAsia="Times New Roman" w:hAnsi="Trebuchet MS" w:cs="Times New Roman"/>
          <w:lang w:val="ro-RO"/>
        </w:rPr>
        <w:t xml:space="preserve"> gestiunii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pentru aprobarea listei cuprinzând </w:t>
      </w:r>
      <w:proofErr w:type="spellStart"/>
      <w:r w:rsidRPr="00430E6D">
        <w:rPr>
          <w:rFonts w:ascii="Trebuchet MS" w:eastAsia="Times New Roman" w:hAnsi="Trebuchet MS" w:cs="Times New Roman"/>
          <w:lang w:val="ro-RO"/>
        </w:rPr>
        <w:t>deşeurile</w:t>
      </w:r>
      <w:proofErr w:type="spellEnd"/>
      <w:r w:rsidRPr="00430E6D">
        <w:rPr>
          <w:rFonts w:ascii="Trebuchet MS" w:eastAsia="Times New Roman" w:hAnsi="Trebuchet MS" w:cs="Times New Roman"/>
          <w:lang w:val="ro-RO"/>
        </w:rPr>
        <w:t xml:space="preserve">, inclusiv </w:t>
      </w:r>
      <w:proofErr w:type="spellStart"/>
      <w:r w:rsidRPr="00430E6D">
        <w:rPr>
          <w:rFonts w:ascii="Trebuchet MS" w:eastAsia="Times New Roman" w:hAnsi="Trebuchet MS" w:cs="Times New Roman"/>
          <w:lang w:val="ro-RO"/>
        </w:rPr>
        <w:t>deşeurile</w:t>
      </w:r>
      <w:proofErr w:type="spellEnd"/>
      <w:r w:rsidRPr="00430E6D">
        <w:rPr>
          <w:rFonts w:ascii="Trebuchet MS" w:eastAsia="Times New Roman" w:hAnsi="Trebuchet MS" w:cs="Times New Roman"/>
          <w:lang w:val="ro-RO"/>
        </w:rPr>
        <w:t xml:space="preserve"> periculoase;</w:t>
      </w:r>
    </w:p>
    <w:p w14:paraId="0C5EE9D3"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HG nr. 1061/2008 privind transportul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periculoase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nepericuloase pe teritoriul României;</w:t>
      </w:r>
    </w:p>
    <w:p w14:paraId="303CF2DC"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Legea nr. 104/2011 privind calitatea aerului înconjurător;</w:t>
      </w:r>
    </w:p>
    <w:p w14:paraId="2D3DA608" w14:textId="77777777" w:rsidR="00656994" w:rsidRPr="00430E6D" w:rsidRDefault="00656994" w:rsidP="00656994">
      <w:pPr>
        <w:numPr>
          <w:ilvl w:val="0"/>
          <w:numId w:val="10"/>
        </w:numPr>
        <w:spacing w:after="0" w:line="240" w:lineRule="auto"/>
        <w:ind w:right="-1"/>
        <w:jc w:val="both"/>
        <w:rPr>
          <w:rFonts w:ascii="Trebuchet MS" w:eastAsia="Times New Roman" w:hAnsi="Trebuchet MS" w:cs="Times New Roman"/>
          <w:b/>
          <w:lang w:val="ro-RO"/>
        </w:rPr>
      </w:pPr>
      <w:r w:rsidRPr="00430E6D">
        <w:rPr>
          <w:rFonts w:ascii="Trebuchet MS" w:eastAsia="Times New Roman" w:hAnsi="Trebuchet MS" w:cs="Times New Roman"/>
          <w:lang w:val="ro-RO"/>
        </w:rPr>
        <w:t xml:space="preserve">Ordin MAPPM. nr .462/1993 </w:t>
      </w:r>
      <w:proofErr w:type="spellStart"/>
      <w:r w:rsidRPr="00430E6D">
        <w:rPr>
          <w:rFonts w:ascii="Trebuchet MS" w:eastAsia="Times New Roman" w:hAnsi="Trebuchet MS" w:cs="Times New Roman"/>
          <w:lang w:val="ro-RO"/>
        </w:rPr>
        <w:t>condiţii</w:t>
      </w:r>
      <w:proofErr w:type="spellEnd"/>
      <w:r w:rsidRPr="00430E6D">
        <w:rPr>
          <w:rFonts w:ascii="Trebuchet MS" w:eastAsia="Times New Roman" w:hAnsi="Trebuchet MS" w:cs="Times New Roman"/>
          <w:lang w:val="ro-RO"/>
        </w:rPr>
        <w:t xml:space="preserve"> tehnice privind </w:t>
      </w:r>
      <w:r w:rsidR="003C2C09" w:rsidRPr="00430E6D">
        <w:rPr>
          <w:rFonts w:ascii="Trebuchet MS" w:eastAsia="Times New Roman" w:hAnsi="Trebuchet MS" w:cs="Times New Roman"/>
          <w:lang w:val="ro-RO"/>
        </w:rPr>
        <w:t>protecția</w:t>
      </w:r>
      <w:r w:rsidRPr="00430E6D">
        <w:rPr>
          <w:rFonts w:ascii="Trebuchet MS" w:eastAsia="Times New Roman" w:hAnsi="Trebuchet MS" w:cs="Times New Roman"/>
          <w:lang w:val="ro-RO"/>
        </w:rPr>
        <w:t xml:space="preserve"> atmosferei;</w:t>
      </w:r>
    </w:p>
    <w:p w14:paraId="31175F04" w14:textId="77777777" w:rsidR="00656994" w:rsidRPr="00430E6D" w:rsidRDefault="00656994" w:rsidP="00656994">
      <w:pPr>
        <w:spacing w:after="0" w:line="240" w:lineRule="auto"/>
        <w:ind w:left="720" w:right="-1"/>
        <w:jc w:val="both"/>
        <w:rPr>
          <w:rFonts w:ascii="Trebuchet MS" w:eastAsia="Times New Roman" w:hAnsi="Trebuchet MS" w:cs="Times New Roman"/>
          <w:b/>
          <w:lang w:val="ro-RO"/>
        </w:rPr>
      </w:pPr>
    </w:p>
    <w:p w14:paraId="68A4FBAF"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Nerespectarea prevederilor prezentei autorizații de mediu se sancționează conform prevederilor legale în vigoare.</w:t>
      </w:r>
    </w:p>
    <w:p w14:paraId="1C58639C" w14:textId="77777777" w:rsidR="00656994" w:rsidRPr="00430E6D" w:rsidRDefault="00656994" w:rsidP="00656994">
      <w:pPr>
        <w:spacing w:after="0" w:line="240" w:lineRule="auto"/>
        <w:jc w:val="both"/>
        <w:rPr>
          <w:rFonts w:ascii="Trebuchet MS" w:eastAsia="Times New Roman" w:hAnsi="Trebuchet MS" w:cs="Times New Roman"/>
          <w:b/>
          <w:lang w:val="ro-RO"/>
        </w:rPr>
      </w:pPr>
    </w:p>
    <w:p w14:paraId="05F214E4"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lastRenderedPageBreak/>
        <w:t>Răspunderea pentru corectitudinea informațiilor puse la dispoziția autorității competente pentru protecția mediului și a publicului revine în întregime titularului activității.</w:t>
      </w:r>
    </w:p>
    <w:p w14:paraId="4236217F" w14:textId="5699B734"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14:paraId="31AFDDB4" w14:textId="26FBA701" w:rsidR="00656994" w:rsidRDefault="00656994" w:rsidP="0065699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r w:rsidRPr="00430E6D">
        <w:rPr>
          <w:rFonts w:ascii="Trebuchet MS" w:eastAsia="Times New Roman" w:hAnsi="Trebuchet MS" w:cs="Times New Roman"/>
          <w:b/>
          <w:u w:val="words"/>
          <w:lang w:val="ro-RO"/>
        </w:rPr>
        <w:t xml:space="preserve">ACTIVITATEA AUTORIZATĂ: </w:t>
      </w:r>
    </w:p>
    <w:p w14:paraId="1F428E6F" w14:textId="77777777" w:rsidR="00E36A09" w:rsidRPr="00430E6D" w:rsidRDefault="00E36A09" w:rsidP="00E36A0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1080"/>
        <w:jc w:val="both"/>
        <w:rPr>
          <w:rFonts w:ascii="Trebuchet MS" w:eastAsia="Times New Roman" w:hAnsi="Trebuchet MS" w:cs="Times New Roman"/>
          <w:b/>
          <w:u w:val="words"/>
          <w:lang w:val="ro-RO"/>
        </w:rPr>
      </w:pPr>
    </w:p>
    <w:p w14:paraId="3B88B537" w14:textId="6670FB3C" w:rsidR="007C3124" w:rsidRPr="000D487E" w:rsidRDefault="00656994" w:rsidP="00706854">
      <w:pPr>
        <w:spacing w:after="0" w:line="240" w:lineRule="auto"/>
        <w:jc w:val="both"/>
        <w:rPr>
          <w:rFonts w:ascii="Trebuchet MS" w:eastAsia="Times New Roman" w:hAnsi="Trebuchet MS" w:cs="Times New Roman"/>
          <w:b/>
          <w:bCs/>
          <w:lang w:val="ro-RO"/>
        </w:rPr>
      </w:pPr>
      <w:r w:rsidRPr="00430E6D">
        <w:rPr>
          <w:rFonts w:ascii="Trebuchet MS" w:eastAsia="Times New Roman" w:hAnsi="Trebuchet MS" w:cs="Times New Roman"/>
          <w:b/>
          <w:bCs/>
          <w:lang w:val="ro-RO"/>
        </w:rPr>
        <w:t>Dotări</w:t>
      </w:r>
      <w:r w:rsidRPr="00430E6D">
        <w:rPr>
          <w:rFonts w:ascii="Trebuchet MS" w:eastAsia="Times New Roman" w:hAnsi="Trebuchet MS" w:cs="Times New Roman"/>
          <w:bCs/>
          <w:lang w:val="ro-RO"/>
        </w:rPr>
        <w:t xml:space="preserve">: </w:t>
      </w:r>
      <w:r w:rsidR="00CA0ED0" w:rsidRPr="000D487E">
        <w:rPr>
          <w:rFonts w:ascii="Trebuchet MS" w:eastAsia="Times New Roman" w:hAnsi="Trebuchet MS" w:cs="Times New Roman"/>
          <w:b/>
          <w:bCs/>
          <w:lang w:val="ro-RO"/>
        </w:rPr>
        <w:t>Activitatea</w:t>
      </w:r>
      <w:r w:rsidRPr="000D487E">
        <w:rPr>
          <w:rFonts w:ascii="Trebuchet MS" w:eastAsia="Times New Roman" w:hAnsi="Trebuchet MS" w:cs="Times New Roman"/>
          <w:b/>
          <w:bCs/>
          <w:lang w:val="ro-RO"/>
        </w:rPr>
        <w:t xml:space="preserve"> se desf</w:t>
      </w:r>
      <w:r w:rsidR="00E3715F" w:rsidRPr="000D487E">
        <w:rPr>
          <w:rFonts w:ascii="Trebuchet MS" w:eastAsia="Times New Roman" w:hAnsi="Trebuchet MS" w:cs="Times New Roman"/>
          <w:b/>
          <w:bCs/>
          <w:lang w:val="ro-RO"/>
        </w:rPr>
        <w:t>ășoară pe o suprafață</w:t>
      </w:r>
      <w:r w:rsidRPr="000D487E">
        <w:rPr>
          <w:rFonts w:ascii="Trebuchet MS" w:eastAsia="Times New Roman" w:hAnsi="Trebuchet MS" w:cs="Times New Roman"/>
          <w:b/>
          <w:bCs/>
          <w:lang w:val="ro-RO"/>
        </w:rPr>
        <w:t xml:space="preserve"> de </w:t>
      </w:r>
      <w:r w:rsidR="004E080C">
        <w:rPr>
          <w:rFonts w:ascii="Trebuchet MS" w:eastAsia="Times New Roman" w:hAnsi="Trebuchet MS" w:cs="Times New Roman"/>
          <w:b/>
          <w:bCs/>
          <w:lang w:val="ro-RO"/>
        </w:rPr>
        <w:t>1992</w:t>
      </w:r>
      <w:r w:rsidR="00CA0ED0" w:rsidRPr="000D487E">
        <w:rPr>
          <w:rFonts w:ascii="Trebuchet MS" w:eastAsia="Times New Roman" w:hAnsi="Trebuchet MS" w:cs="Times New Roman"/>
          <w:b/>
          <w:bCs/>
          <w:lang w:val="ro-RO"/>
        </w:rPr>
        <w:t>,00</w:t>
      </w:r>
      <w:r w:rsidRPr="000D487E">
        <w:rPr>
          <w:rFonts w:ascii="Trebuchet MS" w:eastAsia="Times New Roman" w:hAnsi="Trebuchet MS" w:cs="Times New Roman"/>
          <w:b/>
          <w:bCs/>
          <w:lang w:val="ro-RO"/>
        </w:rPr>
        <w:t xml:space="preserve"> mp din care</w:t>
      </w:r>
      <w:r w:rsidR="007C3124" w:rsidRPr="000D487E">
        <w:rPr>
          <w:rFonts w:ascii="Trebuchet MS" w:eastAsia="Times New Roman" w:hAnsi="Trebuchet MS" w:cs="Times New Roman"/>
          <w:b/>
          <w:bCs/>
        </w:rPr>
        <w:t>:</w:t>
      </w:r>
    </w:p>
    <w:p w14:paraId="1C622906" w14:textId="028E5101" w:rsidR="007846BD" w:rsidRPr="00D36672" w:rsidRDefault="004F0D6A" w:rsidP="007C3124">
      <w:pPr>
        <w:pStyle w:val="ListParagraph"/>
        <w:numPr>
          <w:ilvl w:val="0"/>
          <w:numId w:val="27"/>
        </w:numPr>
        <w:spacing w:after="0" w:line="240" w:lineRule="auto"/>
        <w:jc w:val="both"/>
        <w:rPr>
          <w:rFonts w:ascii="Trebuchet MS" w:eastAsia="Times New Roman" w:hAnsi="Trebuchet MS" w:cs="Times New Roman"/>
          <w:b/>
          <w:bCs/>
          <w:lang w:val="ro-RO"/>
        </w:rPr>
      </w:pPr>
      <w:r>
        <w:rPr>
          <w:rFonts w:ascii="Trebuchet MS" w:eastAsia="Times New Roman" w:hAnsi="Trebuchet MS" w:cs="Times New Roman"/>
          <w:b/>
          <w:bCs/>
          <w:lang w:val="ro-RO"/>
        </w:rPr>
        <w:t>C</w:t>
      </w:r>
      <w:r w:rsidR="00656994" w:rsidRPr="007C3124">
        <w:rPr>
          <w:rFonts w:ascii="Trebuchet MS" w:eastAsia="Times New Roman" w:hAnsi="Trebuchet MS" w:cs="Times New Roman"/>
          <w:b/>
          <w:bCs/>
          <w:lang w:val="ro-RO"/>
        </w:rPr>
        <w:t xml:space="preserve">onstrucții amenajate </w:t>
      </w:r>
      <w:r w:rsidR="002335C4">
        <w:rPr>
          <w:rFonts w:ascii="Trebuchet MS" w:eastAsia="Times New Roman" w:hAnsi="Trebuchet MS" w:cs="Times New Roman"/>
          <w:b/>
          <w:bCs/>
          <w:lang w:val="ro-RO"/>
        </w:rPr>
        <w:tab/>
      </w:r>
      <w:r w:rsidR="002335C4">
        <w:rPr>
          <w:rFonts w:ascii="Trebuchet MS" w:eastAsia="Times New Roman" w:hAnsi="Trebuchet MS" w:cs="Times New Roman"/>
          <w:b/>
          <w:bCs/>
          <w:lang w:val="ro-RO"/>
        </w:rPr>
        <w:tab/>
      </w:r>
      <w:r w:rsidR="00065D52">
        <w:rPr>
          <w:rFonts w:ascii="Trebuchet MS" w:eastAsia="Times New Roman" w:hAnsi="Trebuchet MS" w:cs="Times New Roman"/>
          <w:b/>
          <w:bCs/>
          <w:lang w:val="ro-RO"/>
        </w:rPr>
        <w:t xml:space="preserve"> </w:t>
      </w:r>
      <w:r w:rsidR="00BF3749">
        <w:rPr>
          <w:rFonts w:ascii="Trebuchet MS" w:eastAsia="Times New Roman" w:hAnsi="Trebuchet MS" w:cs="Times New Roman"/>
          <w:b/>
          <w:bCs/>
          <w:lang w:val="ro-RO"/>
        </w:rPr>
        <w:t>604,38</w:t>
      </w:r>
      <w:r w:rsidR="00356CBD" w:rsidRPr="007C3124">
        <w:rPr>
          <w:rFonts w:ascii="Trebuchet MS" w:eastAsia="Times New Roman" w:hAnsi="Trebuchet MS" w:cs="Times New Roman"/>
          <w:b/>
          <w:bCs/>
          <w:lang w:val="ro-RO"/>
        </w:rPr>
        <w:t xml:space="preserve"> mp</w:t>
      </w:r>
      <w:r w:rsidR="00C2444C">
        <w:rPr>
          <w:rFonts w:ascii="Trebuchet MS" w:eastAsia="Times New Roman" w:hAnsi="Trebuchet MS" w:cs="Times New Roman"/>
          <w:b/>
          <w:bCs/>
        </w:rPr>
        <w:t>;</w:t>
      </w:r>
    </w:p>
    <w:p w14:paraId="32895CDF" w14:textId="121D602C" w:rsidR="00D36672" w:rsidRDefault="00D36672" w:rsidP="007C3124">
      <w:pPr>
        <w:pStyle w:val="ListParagraph"/>
        <w:numPr>
          <w:ilvl w:val="0"/>
          <w:numId w:val="27"/>
        </w:numPr>
        <w:spacing w:after="0" w:line="240" w:lineRule="auto"/>
        <w:jc w:val="both"/>
        <w:rPr>
          <w:rFonts w:ascii="Trebuchet MS" w:eastAsia="Times New Roman" w:hAnsi="Trebuchet MS" w:cs="Times New Roman"/>
          <w:b/>
          <w:bCs/>
          <w:lang w:val="ro-RO"/>
        </w:rPr>
      </w:pPr>
      <w:proofErr w:type="spellStart"/>
      <w:r>
        <w:rPr>
          <w:rFonts w:ascii="Trebuchet MS" w:eastAsia="Times New Roman" w:hAnsi="Trebuchet MS" w:cs="Times New Roman"/>
          <w:b/>
          <w:bCs/>
        </w:rPr>
        <w:t>Loc</w:t>
      </w:r>
      <w:proofErr w:type="spellEnd"/>
      <w:r>
        <w:rPr>
          <w:rFonts w:ascii="Trebuchet MS" w:eastAsia="Times New Roman" w:hAnsi="Trebuchet MS" w:cs="Times New Roman"/>
          <w:b/>
          <w:bCs/>
        </w:rPr>
        <w:t xml:space="preserve"> </w:t>
      </w:r>
      <w:proofErr w:type="spellStart"/>
      <w:r>
        <w:rPr>
          <w:rFonts w:ascii="Trebuchet MS" w:eastAsia="Times New Roman" w:hAnsi="Trebuchet MS" w:cs="Times New Roman"/>
          <w:b/>
          <w:bCs/>
        </w:rPr>
        <w:t>pentru</w:t>
      </w:r>
      <w:proofErr w:type="spellEnd"/>
      <w:r>
        <w:rPr>
          <w:rFonts w:ascii="Trebuchet MS" w:eastAsia="Times New Roman" w:hAnsi="Trebuchet MS" w:cs="Times New Roman"/>
          <w:b/>
          <w:bCs/>
        </w:rPr>
        <w:t xml:space="preserve"> </w:t>
      </w:r>
      <w:proofErr w:type="spellStart"/>
      <w:r>
        <w:rPr>
          <w:rFonts w:ascii="Trebuchet MS" w:eastAsia="Times New Roman" w:hAnsi="Trebuchet MS" w:cs="Times New Roman"/>
          <w:b/>
          <w:bCs/>
        </w:rPr>
        <w:t>parcare</w:t>
      </w:r>
      <w:proofErr w:type="spellEnd"/>
      <w:r>
        <w:rPr>
          <w:rFonts w:ascii="Trebuchet MS" w:eastAsia="Times New Roman" w:hAnsi="Trebuchet MS" w:cs="Times New Roman"/>
          <w:b/>
          <w:bCs/>
        </w:rPr>
        <w:tab/>
      </w:r>
      <w:r>
        <w:rPr>
          <w:rFonts w:ascii="Trebuchet MS" w:eastAsia="Times New Roman" w:hAnsi="Trebuchet MS" w:cs="Times New Roman"/>
          <w:b/>
          <w:bCs/>
        </w:rPr>
        <w:tab/>
      </w:r>
      <w:r>
        <w:rPr>
          <w:rFonts w:ascii="Trebuchet MS" w:eastAsia="Times New Roman" w:hAnsi="Trebuchet MS" w:cs="Times New Roman"/>
          <w:b/>
          <w:bCs/>
        </w:rPr>
        <w:tab/>
        <w:t xml:space="preserve"> </w:t>
      </w:r>
      <w:r w:rsidR="00065D52">
        <w:rPr>
          <w:rFonts w:ascii="Trebuchet MS" w:eastAsia="Times New Roman" w:hAnsi="Trebuchet MS" w:cs="Times New Roman"/>
          <w:b/>
          <w:bCs/>
        </w:rPr>
        <w:t xml:space="preserve">  </w:t>
      </w:r>
      <w:r>
        <w:rPr>
          <w:rFonts w:ascii="Trebuchet MS" w:eastAsia="Times New Roman" w:hAnsi="Trebuchet MS" w:cs="Times New Roman"/>
          <w:b/>
          <w:bCs/>
        </w:rPr>
        <w:t xml:space="preserve">50,00 </w:t>
      </w:r>
      <w:proofErr w:type="spellStart"/>
      <w:r>
        <w:rPr>
          <w:rFonts w:ascii="Trebuchet MS" w:eastAsia="Times New Roman" w:hAnsi="Trebuchet MS" w:cs="Times New Roman"/>
          <w:b/>
          <w:bCs/>
        </w:rPr>
        <w:t>mp</w:t>
      </w:r>
      <w:proofErr w:type="spellEnd"/>
      <w:r>
        <w:rPr>
          <w:rFonts w:ascii="Trebuchet MS" w:eastAsia="Times New Roman" w:hAnsi="Trebuchet MS" w:cs="Times New Roman"/>
          <w:b/>
          <w:bCs/>
        </w:rPr>
        <w:t>;</w:t>
      </w:r>
    </w:p>
    <w:p w14:paraId="79FB3818" w14:textId="3E0C6D72" w:rsidR="00D36672" w:rsidRDefault="00065D52" w:rsidP="007C3124">
      <w:pPr>
        <w:pStyle w:val="ListParagraph"/>
        <w:numPr>
          <w:ilvl w:val="0"/>
          <w:numId w:val="27"/>
        </w:numPr>
        <w:spacing w:after="0" w:line="240" w:lineRule="auto"/>
        <w:jc w:val="both"/>
        <w:rPr>
          <w:rFonts w:ascii="Trebuchet MS" w:eastAsia="Times New Roman" w:hAnsi="Trebuchet MS" w:cs="Times New Roman"/>
          <w:b/>
          <w:bCs/>
          <w:lang w:val="ro-RO"/>
        </w:rPr>
      </w:pPr>
      <w:r>
        <w:rPr>
          <w:rFonts w:ascii="Trebuchet MS" w:eastAsia="Times New Roman" w:hAnsi="Trebuchet MS" w:cs="Times New Roman"/>
          <w:b/>
          <w:bCs/>
          <w:lang w:val="ro-RO"/>
        </w:rPr>
        <w:t>Căi de acces și platforma betonată</w:t>
      </w:r>
      <w:bookmarkStart w:id="0" w:name="_GoBack"/>
      <w:bookmarkEnd w:id="0"/>
      <w:r>
        <w:rPr>
          <w:rFonts w:ascii="Trebuchet MS" w:eastAsia="Times New Roman" w:hAnsi="Trebuchet MS" w:cs="Times New Roman"/>
          <w:b/>
          <w:bCs/>
          <w:lang w:val="ro-RO"/>
        </w:rPr>
        <w:t>1337,62 mp</w:t>
      </w:r>
      <w:r>
        <w:rPr>
          <w:rFonts w:ascii="Trebuchet MS" w:eastAsia="Times New Roman" w:hAnsi="Trebuchet MS" w:cs="Times New Roman"/>
          <w:b/>
          <w:bCs/>
        </w:rPr>
        <w:t>;</w:t>
      </w:r>
    </w:p>
    <w:p w14:paraId="49D07786" w14:textId="7E8E9BD6" w:rsidR="00C2444C" w:rsidRPr="00C4657E" w:rsidRDefault="00C2444C" w:rsidP="007C3124">
      <w:pPr>
        <w:pStyle w:val="ListParagraph"/>
        <w:numPr>
          <w:ilvl w:val="0"/>
          <w:numId w:val="27"/>
        </w:numPr>
        <w:spacing w:after="0" w:line="240" w:lineRule="auto"/>
        <w:jc w:val="both"/>
        <w:rPr>
          <w:rFonts w:ascii="Trebuchet MS" w:eastAsia="Times New Roman" w:hAnsi="Trebuchet MS" w:cs="Times New Roman"/>
          <w:b/>
          <w:bCs/>
          <w:lang w:val="ro-RO"/>
        </w:rPr>
      </w:pPr>
      <w:r>
        <w:rPr>
          <w:rFonts w:ascii="Trebuchet MS" w:eastAsia="Times New Roman" w:hAnsi="Trebuchet MS" w:cs="Times New Roman"/>
          <w:b/>
          <w:bCs/>
          <w:lang w:val="ro-RO"/>
        </w:rPr>
        <w:t>Subsol parțial</w:t>
      </w:r>
      <w:r>
        <w:rPr>
          <w:rFonts w:ascii="Trebuchet MS" w:eastAsia="Times New Roman" w:hAnsi="Trebuchet MS" w:cs="Times New Roman"/>
          <w:b/>
          <w:bCs/>
        </w:rPr>
        <w:t xml:space="preserve">: 45,18 </w:t>
      </w:r>
      <w:proofErr w:type="spellStart"/>
      <w:r>
        <w:rPr>
          <w:rFonts w:ascii="Trebuchet MS" w:eastAsia="Times New Roman" w:hAnsi="Trebuchet MS" w:cs="Times New Roman"/>
          <w:b/>
          <w:bCs/>
        </w:rPr>
        <w:t>mp</w:t>
      </w:r>
      <w:proofErr w:type="spellEnd"/>
      <w:r w:rsidR="00C4657E">
        <w:rPr>
          <w:rFonts w:ascii="Trebuchet MS" w:eastAsia="Times New Roman" w:hAnsi="Trebuchet MS" w:cs="Times New Roman"/>
          <w:b/>
          <w:bCs/>
        </w:rPr>
        <w:t>:</w:t>
      </w:r>
    </w:p>
    <w:p w14:paraId="3FFD5601" w14:textId="2852AF41" w:rsidR="00C4657E" w:rsidRPr="00DE2B21" w:rsidRDefault="00C4657E" w:rsidP="00C4657E">
      <w:pPr>
        <w:pStyle w:val="ListParagraph"/>
        <w:spacing w:after="0" w:line="240" w:lineRule="auto"/>
        <w:jc w:val="both"/>
        <w:rPr>
          <w:rFonts w:ascii="Trebuchet MS" w:eastAsia="Times New Roman" w:hAnsi="Trebuchet MS" w:cs="Times New Roman"/>
          <w:bCs/>
          <w:lang w:val="ro-RO"/>
        </w:rPr>
      </w:pPr>
      <w:r w:rsidRPr="00DE2B21">
        <w:rPr>
          <w:rFonts w:ascii="Trebuchet MS" w:eastAsia="Times New Roman" w:hAnsi="Trebuchet MS" w:cs="Times New Roman"/>
          <w:bCs/>
        </w:rPr>
        <w:t>Atelier 1</w:t>
      </w:r>
      <w:r w:rsidRPr="00DE2B21">
        <w:rPr>
          <w:rFonts w:ascii="Trebuchet MS" w:eastAsia="Times New Roman" w:hAnsi="Trebuchet MS" w:cs="Times New Roman"/>
          <w:bCs/>
        </w:rPr>
        <w:tab/>
        <w:t xml:space="preserve"> 15</w:t>
      </w:r>
      <w:proofErr w:type="gramStart"/>
      <w:r w:rsidRPr="00DE2B21">
        <w:rPr>
          <w:rFonts w:ascii="Trebuchet MS" w:eastAsia="Times New Roman" w:hAnsi="Trebuchet MS" w:cs="Times New Roman"/>
          <w:bCs/>
        </w:rPr>
        <w:t>,58</w:t>
      </w:r>
      <w:proofErr w:type="gramEnd"/>
      <w:r w:rsidRPr="00DE2B21">
        <w:rPr>
          <w:rFonts w:ascii="Trebuchet MS" w:eastAsia="Times New Roman" w:hAnsi="Trebuchet MS" w:cs="Times New Roman"/>
          <w:bCs/>
        </w:rPr>
        <w:t xml:space="preserve"> </w:t>
      </w:r>
      <w:proofErr w:type="spellStart"/>
      <w:r w:rsidRPr="00DE2B21">
        <w:rPr>
          <w:rFonts w:ascii="Trebuchet MS" w:eastAsia="Times New Roman" w:hAnsi="Trebuchet MS" w:cs="Times New Roman"/>
          <w:bCs/>
        </w:rPr>
        <w:t>mp</w:t>
      </w:r>
      <w:proofErr w:type="spellEnd"/>
      <w:r w:rsidRPr="00DE2B21">
        <w:rPr>
          <w:rFonts w:ascii="Trebuchet MS" w:eastAsia="Times New Roman" w:hAnsi="Trebuchet MS" w:cs="Times New Roman"/>
          <w:bCs/>
          <w:lang w:val="hu-HU"/>
        </w:rPr>
        <w:t>;</w:t>
      </w:r>
    </w:p>
    <w:p w14:paraId="2A691941" w14:textId="574141A5" w:rsidR="00C4657E" w:rsidRPr="00DE2B21" w:rsidRDefault="00C4657E" w:rsidP="00C4657E">
      <w:pPr>
        <w:pStyle w:val="ListParagraph"/>
        <w:spacing w:after="0" w:line="240" w:lineRule="auto"/>
        <w:jc w:val="both"/>
        <w:rPr>
          <w:rFonts w:ascii="Trebuchet MS" w:eastAsia="Times New Roman" w:hAnsi="Trebuchet MS" w:cs="Times New Roman"/>
          <w:bCs/>
          <w:lang w:val="ro-RO"/>
        </w:rPr>
      </w:pPr>
      <w:r w:rsidRPr="00DE2B21">
        <w:rPr>
          <w:rFonts w:ascii="Trebuchet MS" w:eastAsia="Times New Roman" w:hAnsi="Trebuchet MS" w:cs="Times New Roman"/>
          <w:bCs/>
        </w:rPr>
        <w:t>Atelier 2</w:t>
      </w:r>
      <w:r w:rsidRPr="00DE2B21">
        <w:rPr>
          <w:rFonts w:ascii="Trebuchet MS" w:eastAsia="Times New Roman" w:hAnsi="Trebuchet MS" w:cs="Times New Roman"/>
          <w:bCs/>
        </w:rPr>
        <w:tab/>
        <w:t xml:space="preserve"> 18</w:t>
      </w:r>
      <w:proofErr w:type="gramStart"/>
      <w:r w:rsidRPr="00DE2B21">
        <w:rPr>
          <w:rFonts w:ascii="Trebuchet MS" w:eastAsia="Times New Roman" w:hAnsi="Trebuchet MS" w:cs="Times New Roman"/>
          <w:bCs/>
        </w:rPr>
        <w:t>,00</w:t>
      </w:r>
      <w:proofErr w:type="gramEnd"/>
      <w:r w:rsidRPr="00DE2B21">
        <w:rPr>
          <w:rFonts w:ascii="Trebuchet MS" w:eastAsia="Times New Roman" w:hAnsi="Trebuchet MS" w:cs="Times New Roman"/>
          <w:bCs/>
        </w:rPr>
        <w:t xml:space="preserve"> </w:t>
      </w:r>
      <w:proofErr w:type="spellStart"/>
      <w:r w:rsidRPr="00DE2B21">
        <w:rPr>
          <w:rFonts w:ascii="Trebuchet MS" w:eastAsia="Times New Roman" w:hAnsi="Trebuchet MS" w:cs="Times New Roman"/>
          <w:bCs/>
        </w:rPr>
        <w:t>mp</w:t>
      </w:r>
      <w:proofErr w:type="spellEnd"/>
      <w:r w:rsidRPr="00DE2B21">
        <w:rPr>
          <w:rFonts w:ascii="Trebuchet MS" w:eastAsia="Times New Roman" w:hAnsi="Trebuchet MS" w:cs="Times New Roman"/>
          <w:bCs/>
        </w:rPr>
        <w:t>;</w:t>
      </w:r>
    </w:p>
    <w:p w14:paraId="7D804CE0" w14:textId="24F1B553" w:rsidR="00C4657E" w:rsidRPr="00DE2B21" w:rsidRDefault="00C4657E" w:rsidP="00C4657E">
      <w:pPr>
        <w:pStyle w:val="ListParagraph"/>
        <w:spacing w:after="0" w:line="240" w:lineRule="auto"/>
        <w:jc w:val="both"/>
        <w:rPr>
          <w:rFonts w:ascii="Trebuchet MS" w:eastAsia="Times New Roman" w:hAnsi="Trebuchet MS" w:cs="Times New Roman"/>
          <w:bCs/>
          <w:lang w:val="ro-RO"/>
        </w:rPr>
      </w:pPr>
      <w:r w:rsidRPr="00DE2B21">
        <w:rPr>
          <w:rFonts w:ascii="Trebuchet MS" w:eastAsia="Times New Roman" w:hAnsi="Trebuchet MS" w:cs="Times New Roman"/>
          <w:bCs/>
          <w:lang w:val="ro-RO"/>
        </w:rPr>
        <w:t>Atelier 3</w:t>
      </w:r>
      <w:r w:rsidRPr="00DE2B21">
        <w:rPr>
          <w:rFonts w:ascii="Trebuchet MS" w:eastAsia="Times New Roman" w:hAnsi="Trebuchet MS" w:cs="Times New Roman"/>
          <w:bCs/>
          <w:lang w:val="ro-RO"/>
        </w:rPr>
        <w:tab/>
        <w:t xml:space="preserve">   6,21 mp</w:t>
      </w:r>
      <w:r w:rsidRPr="00DE2B21">
        <w:rPr>
          <w:rFonts w:ascii="Trebuchet MS" w:eastAsia="Times New Roman" w:hAnsi="Trebuchet MS" w:cs="Times New Roman"/>
          <w:bCs/>
        </w:rPr>
        <w:t>;</w:t>
      </w:r>
    </w:p>
    <w:p w14:paraId="5D2FD1E8" w14:textId="50DFE040" w:rsidR="00C4657E" w:rsidRPr="00DE2B21" w:rsidRDefault="00C4657E" w:rsidP="00C4657E">
      <w:pPr>
        <w:pStyle w:val="ListParagraph"/>
        <w:spacing w:after="0" w:line="240" w:lineRule="auto"/>
        <w:jc w:val="both"/>
        <w:rPr>
          <w:rFonts w:ascii="Trebuchet MS" w:eastAsia="Times New Roman" w:hAnsi="Trebuchet MS" w:cs="Times New Roman"/>
          <w:bCs/>
          <w:lang w:val="ro-RO"/>
        </w:rPr>
      </w:pPr>
      <w:r w:rsidRPr="00DE2B21">
        <w:rPr>
          <w:rFonts w:ascii="Trebuchet MS" w:eastAsia="Times New Roman" w:hAnsi="Trebuchet MS" w:cs="Times New Roman"/>
          <w:bCs/>
          <w:lang w:val="ro-RO"/>
        </w:rPr>
        <w:t>Atelier 4</w:t>
      </w:r>
      <w:r w:rsidRPr="00DE2B21">
        <w:rPr>
          <w:rFonts w:ascii="Trebuchet MS" w:eastAsia="Times New Roman" w:hAnsi="Trebuchet MS" w:cs="Times New Roman"/>
          <w:bCs/>
          <w:lang w:val="ro-RO"/>
        </w:rPr>
        <w:tab/>
        <w:t xml:space="preserve">   5,12 mp</w:t>
      </w:r>
      <w:r w:rsidRPr="00DE2B21">
        <w:rPr>
          <w:rFonts w:ascii="Trebuchet MS" w:eastAsia="Times New Roman" w:hAnsi="Trebuchet MS" w:cs="Times New Roman"/>
          <w:bCs/>
        </w:rPr>
        <w:t>;</w:t>
      </w:r>
    </w:p>
    <w:p w14:paraId="37AAE9E4" w14:textId="55D5A7DF" w:rsidR="00C4657E" w:rsidRDefault="00C4657E" w:rsidP="00C4657E">
      <w:pPr>
        <w:pStyle w:val="ListParagraph"/>
        <w:spacing w:after="0" w:line="240" w:lineRule="auto"/>
        <w:jc w:val="both"/>
        <w:rPr>
          <w:rFonts w:ascii="Trebuchet MS" w:eastAsia="Times New Roman" w:hAnsi="Trebuchet MS" w:cs="Times New Roman"/>
          <w:b/>
          <w:bCs/>
          <w:lang w:val="hu-HU"/>
        </w:rPr>
      </w:pPr>
      <w:r>
        <w:rPr>
          <w:rFonts w:ascii="Trebuchet MS" w:eastAsia="Times New Roman" w:hAnsi="Trebuchet MS" w:cs="Times New Roman"/>
          <w:b/>
          <w:bCs/>
          <w:lang w:val="ro-RO"/>
        </w:rPr>
        <w:t>Plan parter</w:t>
      </w:r>
      <w:r w:rsidR="00DE2B21">
        <w:rPr>
          <w:rFonts w:ascii="Trebuchet MS" w:eastAsia="Times New Roman" w:hAnsi="Trebuchet MS" w:cs="Times New Roman"/>
          <w:b/>
          <w:bCs/>
        </w:rPr>
        <w:t xml:space="preserve">: 451,06 </w:t>
      </w:r>
      <w:proofErr w:type="spellStart"/>
      <w:r w:rsidR="00DE2B21">
        <w:rPr>
          <w:rFonts w:ascii="Trebuchet MS" w:eastAsia="Times New Roman" w:hAnsi="Trebuchet MS" w:cs="Times New Roman"/>
          <w:b/>
          <w:bCs/>
        </w:rPr>
        <w:t>mp</w:t>
      </w:r>
      <w:proofErr w:type="spellEnd"/>
    </w:p>
    <w:p w14:paraId="0095F6D3" w14:textId="38F7834A" w:rsidR="00DE2B21" w:rsidRPr="0075217A" w:rsidRDefault="00DE2B21" w:rsidP="00C4657E">
      <w:pPr>
        <w:pStyle w:val="ListParagraph"/>
        <w:spacing w:after="0" w:line="240" w:lineRule="auto"/>
        <w:jc w:val="both"/>
        <w:rPr>
          <w:rFonts w:ascii="Trebuchet MS" w:eastAsia="Times New Roman" w:hAnsi="Trebuchet MS" w:cs="Times New Roman"/>
          <w:bCs/>
          <w:lang w:val="ro-RO"/>
        </w:rPr>
      </w:pPr>
      <w:proofErr w:type="spellStart"/>
      <w:r w:rsidRPr="0075217A">
        <w:rPr>
          <w:rFonts w:ascii="Trebuchet MS" w:eastAsia="Times New Roman" w:hAnsi="Trebuchet MS" w:cs="Times New Roman"/>
          <w:bCs/>
          <w:lang w:val="hu-HU"/>
        </w:rPr>
        <w:t>Antreu</w:t>
      </w:r>
      <w:proofErr w:type="spellEnd"/>
      <w:r w:rsidRPr="0075217A">
        <w:rPr>
          <w:rFonts w:ascii="Trebuchet MS" w:eastAsia="Times New Roman" w:hAnsi="Trebuchet MS" w:cs="Times New Roman"/>
          <w:bCs/>
          <w:lang w:val="hu-HU"/>
        </w:rPr>
        <w:tab/>
      </w:r>
      <w:r w:rsidRPr="0075217A">
        <w:rPr>
          <w:rFonts w:ascii="Trebuchet MS" w:eastAsia="Times New Roman" w:hAnsi="Trebuchet MS" w:cs="Times New Roman"/>
          <w:bCs/>
          <w:lang w:val="hu-HU"/>
        </w:rPr>
        <w:tab/>
      </w:r>
      <w:r w:rsidRPr="0075217A">
        <w:rPr>
          <w:rFonts w:ascii="Trebuchet MS" w:eastAsia="Times New Roman" w:hAnsi="Trebuchet MS" w:cs="Times New Roman"/>
          <w:bCs/>
          <w:lang w:val="hu-HU"/>
        </w:rPr>
        <w:tab/>
      </w:r>
      <w:r w:rsidR="00752782" w:rsidRPr="0075217A">
        <w:rPr>
          <w:rFonts w:ascii="Trebuchet MS" w:eastAsia="Times New Roman" w:hAnsi="Trebuchet MS" w:cs="Times New Roman"/>
          <w:bCs/>
          <w:lang w:val="hu-HU"/>
        </w:rPr>
        <w:tab/>
      </w:r>
      <w:r w:rsidRPr="0075217A">
        <w:rPr>
          <w:rFonts w:ascii="Trebuchet MS" w:eastAsia="Times New Roman" w:hAnsi="Trebuchet MS" w:cs="Times New Roman"/>
          <w:bCs/>
          <w:lang w:val="hu-HU"/>
        </w:rPr>
        <w:t>1,73 mp</w:t>
      </w:r>
      <w:r w:rsidRPr="0075217A">
        <w:rPr>
          <w:rFonts w:ascii="Trebuchet MS" w:eastAsia="Times New Roman" w:hAnsi="Trebuchet MS" w:cs="Times New Roman"/>
          <w:bCs/>
        </w:rPr>
        <w:t>;</w:t>
      </w:r>
    </w:p>
    <w:p w14:paraId="3860A263" w14:textId="6F6D1798" w:rsidR="00DE2B21" w:rsidRPr="0075217A" w:rsidRDefault="00752782" w:rsidP="00C4657E">
      <w:pPr>
        <w:pStyle w:val="ListParagraph"/>
        <w:spacing w:after="0" w:line="240" w:lineRule="auto"/>
        <w:jc w:val="both"/>
        <w:rPr>
          <w:rFonts w:ascii="Trebuchet MS" w:eastAsia="Times New Roman" w:hAnsi="Trebuchet MS" w:cs="Times New Roman"/>
          <w:bCs/>
          <w:lang w:val="ro-RO"/>
        </w:rPr>
      </w:pPr>
      <w:r w:rsidRPr="0075217A">
        <w:rPr>
          <w:rFonts w:ascii="Trebuchet MS" w:eastAsia="Times New Roman" w:hAnsi="Trebuchet MS" w:cs="Times New Roman"/>
          <w:bCs/>
          <w:lang w:val="ro-RO"/>
        </w:rPr>
        <w:t>Grup sanitar</w:t>
      </w:r>
      <w:r w:rsidRPr="0075217A">
        <w:rPr>
          <w:rFonts w:ascii="Trebuchet MS" w:eastAsia="Times New Roman" w:hAnsi="Trebuchet MS" w:cs="Times New Roman"/>
          <w:bCs/>
          <w:lang w:val="ro-RO"/>
        </w:rPr>
        <w:tab/>
      </w:r>
      <w:r w:rsidRPr="0075217A">
        <w:rPr>
          <w:rFonts w:ascii="Trebuchet MS" w:eastAsia="Times New Roman" w:hAnsi="Trebuchet MS" w:cs="Times New Roman"/>
          <w:bCs/>
          <w:lang w:val="ro-RO"/>
        </w:rPr>
        <w:tab/>
      </w:r>
      <w:r w:rsidRPr="0075217A">
        <w:rPr>
          <w:rFonts w:ascii="Trebuchet MS" w:eastAsia="Times New Roman" w:hAnsi="Trebuchet MS" w:cs="Times New Roman"/>
          <w:bCs/>
          <w:lang w:val="ro-RO"/>
        </w:rPr>
        <w:tab/>
        <w:t>1,70 mp</w:t>
      </w:r>
      <w:r w:rsidRPr="0075217A">
        <w:rPr>
          <w:rFonts w:ascii="Trebuchet MS" w:eastAsia="Times New Roman" w:hAnsi="Trebuchet MS" w:cs="Times New Roman"/>
          <w:bCs/>
        </w:rPr>
        <w:t>;</w:t>
      </w:r>
    </w:p>
    <w:p w14:paraId="16F6391C" w14:textId="00297EC6" w:rsidR="00752782" w:rsidRDefault="00752782" w:rsidP="00C4657E">
      <w:pPr>
        <w:pStyle w:val="ListParagraph"/>
        <w:spacing w:after="0" w:line="240" w:lineRule="auto"/>
        <w:jc w:val="both"/>
        <w:rPr>
          <w:rFonts w:ascii="Trebuchet MS" w:eastAsia="Times New Roman" w:hAnsi="Trebuchet MS" w:cs="Times New Roman"/>
          <w:bCs/>
        </w:rPr>
      </w:pPr>
      <w:r w:rsidRPr="0075217A">
        <w:rPr>
          <w:rFonts w:ascii="Trebuchet MS" w:eastAsia="Times New Roman" w:hAnsi="Trebuchet MS" w:cs="Times New Roman"/>
          <w:bCs/>
          <w:lang w:val="ro-RO"/>
        </w:rPr>
        <w:t>Vestiar negru bărbați</w:t>
      </w:r>
      <w:r w:rsidR="0075217A">
        <w:rPr>
          <w:rFonts w:ascii="Trebuchet MS" w:eastAsia="Times New Roman" w:hAnsi="Trebuchet MS" w:cs="Times New Roman"/>
          <w:bCs/>
          <w:lang w:val="ro-RO"/>
        </w:rPr>
        <w:tab/>
      </w:r>
      <w:r w:rsidR="0075217A">
        <w:rPr>
          <w:rFonts w:ascii="Trebuchet MS" w:eastAsia="Times New Roman" w:hAnsi="Trebuchet MS" w:cs="Times New Roman"/>
          <w:bCs/>
          <w:lang w:val="ro-RO"/>
        </w:rPr>
        <w:tab/>
      </w:r>
      <w:r w:rsidR="0075217A" w:rsidRPr="0075217A">
        <w:rPr>
          <w:rFonts w:ascii="Trebuchet MS" w:eastAsia="Times New Roman" w:hAnsi="Trebuchet MS" w:cs="Times New Roman"/>
          <w:bCs/>
          <w:lang w:val="ro-RO"/>
        </w:rPr>
        <w:t>4,43 mp</w:t>
      </w:r>
      <w:r w:rsidR="0075217A" w:rsidRPr="0075217A">
        <w:rPr>
          <w:rFonts w:ascii="Trebuchet MS" w:eastAsia="Times New Roman" w:hAnsi="Trebuchet MS" w:cs="Times New Roman"/>
          <w:bCs/>
        </w:rPr>
        <w:t>;</w:t>
      </w:r>
    </w:p>
    <w:p w14:paraId="52F11811" w14:textId="5FC0A0CC" w:rsidR="0075217A" w:rsidRDefault="004E63D6" w:rsidP="00C4657E">
      <w:pPr>
        <w:pStyle w:val="ListParagraph"/>
        <w:spacing w:after="0" w:line="240" w:lineRule="auto"/>
        <w:jc w:val="both"/>
        <w:rPr>
          <w:rFonts w:ascii="Trebuchet MS" w:eastAsia="Times New Roman" w:hAnsi="Trebuchet MS" w:cs="Times New Roman"/>
          <w:bCs/>
          <w:lang w:val="ro-RO"/>
        </w:rPr>
      </w:pPr>
      <w:proofErr w:type="spellStart"/>
      <w:r>
        <w:rPr>
          <w:rFonts w:ascii="Trebuchet MS" w:eastAsia="Times New Roman" w:hAnsi="Trebuchet MS" w:cs="Times New Roman"/>
          <w:bCs/>
        </w:rPr>
        <w:t>Duș</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bărbați</w:t>
      </w:r>
      <w:proofErr w:type="spellEnd"/>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t>1</w:t>
      </w:r>
      <w:proofErr w:type="gramStart"/>
      <w:r>
        <w:rPr>
          <w:rFonts w:ascii="Trebuchet MS" w:eastAsia="Times New Roman" w:hAnsi="Trebuchet MS" w:cs="Times New Roman"/>
          <w:bCs/>
        </w:rPr>
        <w:t>,27</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mp</w:t>
      </w:r>
      <w:proofErr w:type="spellEnd"/>
      <w:r>
        <w:rPr>
          <w:rFonts w:ascii="Trebuchet MS" w:eastAsia="Times New Roman" w:hAnsi="Trebuchet MS" w:cs="Times New Roman"/>
          <w:bCs/>
        </w:rPr>
        <w:t>;</w:t>
      </w:r>
    </w:p>
    <w:p w14:paraId="3244591B" w14:textId="00D35A57" w:rsidR="004E63D6" w:rsidRDefault="00174ABE" w:rsidP="00C4657E">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lang w:val="ro-RO"/>
        </w:rPr>
        <w:t>Vestiar alb bărbați</w:t>
      </w:r>
      <w:r>
        <w:rPr>
          <w:rFonts w:ascii="Trebuchet MS" w:eastAsia="Times New Roman" w:hAnsi="Trebuchet MS" w:cs="Times New Roman"/>
          <w:bCs/>
          <w:lang w:val="ro-RO"/>
        </w:rPr>
        <w:tab/>
      </w:r>
      <w:r>
        <w:rPr>
          <w:rFonts w:ascii="Trebuchet MS" w:eastAsia="Times New Roman" w:hAnsi="Trebuchet MS" w:cs="Times New Roman"/>
          <w:bCs/>
          <w:lang w:val="ro-RO"/>
        </w:rPr>
        <w:tab/>
        <w:t>4,10 mp</w:t>
      </w:r>
      <w:r>
        <w:rPr>
          <w:rFonts w:ascii="Trebuchet MS" w:eastAsia="Times New Roman" w:hAnsi="Trebuchet MS" w:cs="Times New Roman"/>
          <w:bCs/>
        </w:rPr>
        <w:t>;</w:t>
      </w:r>
    </w:p>
    <w:p w14:paraId="473D705B" w14:textId="5FC6AA91" w:rsidR="00A0665B" w:rsidRDefault="00A0665B" w:rsidP="00C4657E">
      <w:pPr>
        <w:pStyle w:val="ListParagraph"/>
        <w:spacing w:after="0" w:line="240" w:lineRule="auto"/>
        <w:jc w:val="both"/>
        <w:rPr>
          <w:rFonts w:ascii="Trebuchet MS" w:eastAsia="Times New Roman" w:hAnsi="Trebuchet MS" w:cs="Times New Roman"/>
          <w:bCs/>
          <w:lang w:val="ro-RO"/>
        </w:rPr>
      </w:pPr>
      <w:proofErr w:type="spellStart"/>
      <w:r>
        <w:rPr>
          <w:rFonts w:ascii="Trebuchet MS" w:eastAsia="Times New Roman" w:hAnsi="Trebuchet MS" w:cs="Times New Roman"/>
          <w:bCs/>
        </w:rPr>
        <w:t>Grup</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sanitar</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bărbați</w:t>
      </w:r>
      <w:proofErr w:type="spellEnd"/>
      <w:r>
        <w:rPr>
          <w:rFonts w:ascii="Trebuchet MS" w:eastAsia="Times New Roman" w:hAnsi="Trebuchet MS" w:cs="Times New Roman"/>
          <w:bCs/>
        </w:rPr>
        <w:tab/>
      </w:r>
      <w:r>
        <w:rPr>
          <w:rFonts w:ascii="Trebuchet MS" w:eastAsia="Times New Roman" w:hAnsi="Trebuchet MS" w:cs="Times New Roman"/>
          <w:bCs/>
        </w:rPr>
        <w:tab/>
        <w:t>1</w:t>
      </w:r>
      <w:proofErr w:type="gramStart"/>
      <w:r>
        <w:rPr>
          <w:rFonts w:ascii="Trebuchet MS" w:eastAsia="Times New Roman" w:hAnsi="Trebuchet MS" w:cs="Times New Roman"/>
          <w:bCs/>
        </w:rPr>
        <w:t>,44</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mp</w:t>
      </w:r>
      <w:proofErr w:type="spellEnd"/>
      <w:r>
        <w:rPr>
          <w:rFonts w:ascii="Trebuchet MS" w:eastAsia="Times New Roman" w:hAnsi="Trebuchet MS" w:cs="Times New Roman"/>
          <w:bCs/>
        </w:rPr>
        <w:t>;</w:t>
      </w:r>
    </w:p>
    <w:p w14:paraId="638A57B6" w14:textId="47A65ECA" w:rsidR="00A0665B" w:rsidRDefault="00A0665B"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Sala de mese</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t>9,55 mp</w:t>
      </w:r>
      <w:r>
        <w:rPr>
          <w:rFonts w:ascii="Trebuchet MS" w:eastAsia="Times New Roman" w:hAnsi="Trebuchet MS" w:cs="Times New Roman"/>
          <w:bCs/>
        </w:rPr>
        <w:t>;</w:t>
      </w:r>
    </w:p>
    <w:p w14:paraId="548F4944" w14:textId="73003712" w:rsidR="00A0665B" w:rsidRDefault="00864F7A"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Antreu</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t>2,32 mp</w:t>
      </w:r>
      <w:r>
        <w:rPr>
          <w:rFonts w:ascii="Trebuchet MS" w:eastAsia="Times New Roman" w:hAnsi="Trebuchet MS" w:cs="Times New Roman"/>
          <w:bCs/>
        </w:rPr>
        <w:t>;</w:t>
      </w:r>
    </w:p>
    <w:p w14:paraId="6A4DA5DF" w14:textId="29A86ABC" w:rsidR="00864F7A" w:rsidRDefault="00864F7A"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Grup sanitar femei</w:t>
      </w:r>
      <w:r>
        <w:rPr>
          <w:rFonts w:ascii="Trebuchet MS" w:eastAsia="Times New Roman" w:hAnsi="Trebuchet MS" w:cs="Times New Roman"/>
          <w:bCs/>
          <w:lang w:val="ro-RO"/>
        </w:rPr>
        <w:tab/>
      </w:r>
      <w:r>
        <w:rPr>
          <w:rFonts w:ascii="Trebuchet MS" w:eastAsia="Times New Roman" w:hAnsi="Trebuchet MS" w:cs="Times New Roman"/>
          <w:bCs/>
          <w:lang w:val="ro-RO"/>
        </w:rPr>
        <w:tab/>
        <w:t>1,65 mp</w:t>
      </w:r>
      <w:r>
        <w:rPr>
          <w:rFonts w:ascii="Trebuchet MS" w:eastAsia="Times New Roman" w:hAnsi="Trebuchet MS" w:cs="Times New Roman"/>
          <w:bCs/>
        </w:rPr>
        <w:t>;</w:t>
      </w:r>
    </w:p>
    <w:p w14:paraId="3D138032" w14:textId="5BC775E5" w:rsidR="00864F7A" w:rsidRDefault="00864F7A"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Vestiar</w:t>
      </w:r>
      <w:r w:rsidR="000A1C7B">
        <w:rPr>
          <w:rFonts w:ascii="Trebuchet MS" w:eastAsia="Times New Roman" w:hAnsi="Trebuchet MS" w:cs="Times New Roman"/>
          <w:bCs/>
          <w:lang w:val="ro-RO"/>
        </w:rPr>
        <w:t xml:space="preserve"> negru femei</w:t>
      </w:r>
      <w:r w:rsidR="000A1C7B">
        <w:rPr>
          <w:rFonts w:ascii="Trebuchet MS" w:eastAsia="Times New Roman" w:hAnsi="Trebuchet MS" w:cs="Times New Roman"/>
          <w:bCs/>
          <w:lang w:val="ro-RO"/>
        </w:rPr>
        <w:tab/>
      </w:r>
      <w:r w:rsidR="000A1C7B">
        <w:rPr>
          <w:rFonts w:ascii="Trebuchet MS" w:eastAsia="Times New Roman" w:hAnsi="Trebuchet MS" w:cs="Times New Roman"/>
          <w:bCs/>
          <w:lang w:val="ro-RO"/>
        </w:rPr>
        <w:tab/>
        <w:t>4,01 mp</w:t>
      </w:r>
      <w:r w:rsidR="000A1C7B">
        <w:rPr>
          <w:rFonts w:ascii="Trebuchet MS" w:eastAsia="Times New Roman" w:hAnsi="Trebuchet MS" w:cs="Times New Roman"/>
          <w:bCs/>
        </w:rPr>
        <w:t>;</w:t>
      </w:r>
    </w:p>
    <w:p w14:paraId="0E02C19D" w14:textId="18C37C10" w:rsidR="000A1C7B" w:rsidRDefault="000A1C7B"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Dus femei</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t>1,41 mp</w:t>
      </w:r>
      <w:r>
        <w:rPr>
          <w:rFonts w:ascii="Trebuchet MS" w:eastAsia="Times New Roman" w:hAnsi="Trebuchet MS" w:cs="Times New Roman"/>
          <w:bCs/>
        </w:rPr>
        <w:t>;</w:t>
      </w:r>
    </w:p>
    <w:p w14:paraId="1E7B2E5B" w14:textId="32E4159C" w:rsidR="000A1C7B" w:rsidRDefault="000A1C7B"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Vestiar alb femei</w:t>
      </w:r>
      <w:r>
        <w:rPr>
          <w:rFonts w:ascii="Trebuchet MS" w:eastAsia="Times New Roman" w:hAnsi="Trebuchet MS" w:cs="Times New Roman"/>
          <w:bCs/>
          <w:lang w:val="ro-RO"/>
        </w:rPr>
        <w:tab/>
      </w:r>
      <w:r>
        <w:rPr>
          <w:rFonts w:ascii="Trebuchet MS" w:eastAsia="Times New Roman" w:hAnsi="Trebuchet MS" w:cs="Times New Roman"/>
          <w:bCs/>
          <w:lang w:val="ro-RO"/>
        </w:rPr>
        <w:tab/>
      </w:r>
      <w:r w:rsidR="003C2F5E">
        <w:rPr>
          <w:rFonts w:ascii="Trebuchet MS" w:eastAsia="Times New Roman" w:hAnsi="Trebuchet MS" w:cs="Times New Roman"/>
          <w:bCs/>
          <w:lang w:val="ro-RO"/>
        </w:rPr>
        <w:t>4,01 mp</w:t>
      </w:r>
      <w:r w:rsidR="003C2F5E">
        <w:rPr>
          <w:rFonts w:ascii="Trebuchet MS" w:eastAsia="Times New Roman" w:hAnsi="Trebuchet MS" w:cs="Times New Roman"/>
          <w:bCs/>
        </w:rPr>
        <w:t>;</w:t>
      </w:r>
    </w:p>
    <w:p w14:paraId="731DD883" w14:textId="7402F10D" w:rsidR="003C2F5E" w:rsidRDefault="003C2F5E" w:rsidP="00C4657E">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lang w:val="ro-RO"/>
        </w:rPr>
        <w:t>Grup sanitar femei</w:t>
      </w:r>
      <w:r>
        <w:rPr>
          <w:rFonts w:ascii="Trebuchet MS" w:eastAsia="Times New Roman" w:hAnsi="Trebuchet MS" w:cs="Times New Roman"/>
          <w:bCs/>
          <w:lang w:val="ro-RO"/>
        </w:rPr>
        <w:tab/>
      </w:r>
      <w:r>
        <w:rPr>
          <w:rFonts w:ascii="Trebuchet MS" w:eastAsia="Times New Roman" w:hAnsi="Trebuchet MS" w:cs="Times New Roman"/>
          <w:bCs/>
          <w:lang w:val="ro-RO"/>
        </w:rPr>
        <w:tab/>
        <w:t>1,44 mp</w:t>
      </w:r>
      <w:r>
        <w:rPr>
          <w:rFonts w:ascii="Trebuchet MS" w:eastAsia="Times New Roman" w:hAnsi="Trebuchet MS" w:cs="Times New Roman"/>
          <w:bCs/>
        </w:rPr>
        <w:t>;</w:t>
      </w:r>
    </w:p>
    <w:p w14:paraId="2FE667F3" w14:textId="0F9E4D38" w:rsidR="003C2F5E" w:rsidRDefault="003C2F5E" w:rsidP="00C4657E">
      <w:pPr>
        <w:pStyle w:val="ListParagraph"/>
        <w:spacing w:after="0" w:line="240" w:lineRule="auto"/>
        <w:jc w:val="both"/>
        <w:rPr>
          <w:rFonts w:ascii="Trebuchet MS" w:eastAsia="Times New Roman" w:hAnsi="Trebuchet MS" w:cs="Times New Roman"/>
          <w:bCs/>
          <w:lang w:val="ro-RO"/>
        </w:rPr>
      </w:pPr>
      <w:proofErr w:type="spellStart"/>
      <w:r>
        <w:rPr>
          <w:rFonts w:ascii="Trebuchet MS" w:eastAsia="Times New Roman" w:hAnsi="Trebuchet MS" w:cs="Times New Roman"/>
          <w:bCs/>
        </w:rPr>
        <w:t>Depozit</w:t>
      </w:r>
      <w:proofErr w:type="spellEnd"/>
      <w:r>
        <w:rPr>
          <w:rFonts w:ascii="Trebuchet MS" w:eastAsia="Times New Roman" w:hAnsi="Trebuchet MS" w:cs="Times New Roman"/>
          <w:bCs/>
        </w:rPr>
        <w:t xml:space="preserve"> material </w:t>
      </w:r>
      <w:proofErr w:type="spellStart"/>
      <w:r>
        <w:rPr>
          <w:rFonts w:ascii="Trebuchet MS" w:eastAsia="Times New Roman" w:hAnsi="Trebuchet MS" w:cs="Times New Roman"/>
          <w:bCs/>
        </w:rPr>
        <w:t>au</w:t>
      </w:r>
      <w:r w:rsidR="007E424A">
        <w:rPr>
          <w:rFonts w:ascii="Trebuchet MS" w:eastAsia="Times New Roman" w:hAnsi="Trebuchet MS" w:cs="Times New Roman"/>
          <w:bCs/>
        </w:rPr>
        <w:t>xiliare</w:t>
      </w:r>
      <w:proofErr w:type="spellEnd"/>
      <w:r w:rsidR="007E424A">
        <w:rPr>
          <w:rFonts w:ascii="Trebuchet MS" w:eastAsia="Times New Roman" w:hAnsi="Trebuchet MS" w:cs="Times New Roman"/>
          <w:bCs/>
        </w:rPr>
        <w:tab/>
        <w:t>7</w:t>
      </w:r>
      <w:proofErr w:type="gramStart"/>
      <w:r w:rsidR="007E424A">
        <w:rPr>
          <w:rFonts w:ascii="Trebuchet MS" w:eastAsia="Times New Roman" w:hAnsi="Trebuchet MS" w:cs="Times New Roman"/>
          <w:bCs/>
        </w:rPr>
        <w:t>,56</w:t>
      </w:r>
      <w:proofErr w:type="gramEnd"/>
      <w:r w:rsidR="007E424A">
        <w:rPr>
          <w:rFonts w:ascii="Trebuchet MS" w:eastAsia="Times New Roman" w:hAnsi="Trebuchet MS" w:cs="Times New Roman"/>
          <w:bCs/>
        </w:rPr>
        <w:t xml:space="preserve"> </w:t>
      </w:r>
      <w:proofErr w:type="spellStart"/>
      <w:r w:rsidR="007E424A">
        <w:rPr>
          <w:rFonts w:ascii="Trebuchet MS" w:eastAsia="Times New Roman" w:hAnsi="Trebuchet MS" w:cs="Times New Roman"/>
          <w:bCs/>
        </w:rPr>
        <w:t>mp</w:t>
      </w:r>
      <w:proofErr w:type="spellEnd"/>
      <w:r w:rsidR="007E424A">
        <w:rPr>
          <w:rFonts w:ascii="Trebuchet MS" w:eastAsia="Times New Roman" w:hAnsi="Trebuchet MS" w:cs="Times New Roman"/>
          <w:bCs/>
        </w:rPr>
        <w:t>;</w:t>
      </w:r>
    </w:p>
    <w:p w14:paraId="4705207B" w14:textId="6D96DBE0" w:rsidR="007E424A" w:rsidRDefault="007E424A" w:rsidP="00C4657E">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lang w:val="ro-RO"/>
        </w:rPr>
        <w:t>Sala de producție 1</w:t>
      </w:r>
      <w:r>
        <w:rPr>
          <w:rFonts w:ascii="Trebuchet MS" w:eastAsia="Times New Roman" w:hAnsi="Trebuchet MS" w:cs="Times New Roman"/>
          <w:bCs/>
          <w:lang w:val="ro-RO"/>
        </w:rPr>
        <w:tab/>
      </w:r>
      <w:r>
        <w:rPr>
          <w:rFonts w:ascii="Trebuchet MS" w:eastAsia="Times New Roman" w:hAnsi="Trebuchet MS" w:cs="Times New Roman"/>
          <w:bCs/>
          <w:lang w:val="ro-RO"/>
        </w:rPr>
        <w:tab/>
        <w:t>75,38 mp</w:t>
      </w:r>
      <w:r>
        <w:rPr>
          <w:rFonts w:ascii="Trebuchet MS" w:eastAsia="Times New Roman" w:hAnsi="Trebuchet MS" w:cs="Times New Roman"/>
          <w:bCs/>
        </w:rPr>
        <w:t>;</w:t>
      </w:r>
    </w:p>
    <w:p w14:paraId="4F7E0FB8" w14:textId="278BD557" w:rsidR="007E424A" w:rsidRDefault="001B50A7" w:rsidP="00C4657E">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rPr>
        <w:t xml:space="preserve">Sala de </w:t>
      </w:r>
      <w:proofErr w:type="spellStart"/>
      <w:r>
        <w:rPr>
          <w:rFonts w:ascii="Trebuchet MS" w:eastAsia="Times New Roman" w:hAnsi="Trebuchet MS" w:cs="Times New Roman"/>
          <w:bCs/>
        </w:rPr>
        <w:t>producție</w:t>
      </w:r>
      <w:proofErr w:type="spellEnd"/>
      <w:r>
        <w:rPr>
          <w:rFonts w:ascii="Trebuchet MS" w:eastAsia="Times New Roman" w:hAnsi="Trebuchet MS" w:cs="Times New Roman"/>
          <w:bCs/>
        </w:rPr>
        <w:t xml:space="preserve"> 2</w:t>
      </w:r>
      <w:r>
        <w:rPr>
          <w:rFonts w:ascii="Trebuchet MS" w:eastAsia="Times New Roman" w:hAnsi="Trebuchet MS" w:cs="Times New Roman"/>
          <w:bCs/>
        </w:rPr>
        <w:tab/>
      </w:r>
      <w:r>
        <w:rPr>
          <w:rFonts w:ascii="Trebuchet MS" w:eastAsia="Times New Roman" w:hAnsi="Trebuchet MS" w:cs="Times New Roman"/>
          <w:bCs/>
        </w:rPr>
        <w:tab/>
        <w:t>17</w:t>
      </w:r>
      <w:proofErr w:type="gramStart"/>
      <w:r>
        <w:rPr>
          <w:rFonts w:ascii="Trebuchet MS" w:eastAsia="Times New Roman" w:hAnsi="Trebuchet MS" w:cs="Times New Roman"/>
          <w:bCs/>
        </w:rPr>
        <w:t>,45</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mp</w:t>
      </w:r>
      <w:proofErr w:type="spellEnd"/>
      <w:r>
        <w:rPr>
          <w:rFonts w:ascii="Trebuchet MS" w:eastAsia="Times New Roman" w:hAnsi="Trebuchet MS" w:cs="Times New Roman"/>
          <w:bCs/>
        </w:rPr>
        <w:t>;</w:t>
      </w:r>
    </w:p>
    <w:p w14:paraId="3A843B27" w14:textId="5841C41D" w:rsidR="001B50A7" w:rsidRDefault="001B50A7"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rPr>
        <w:t xml:space="preserve">Zona de </w:t>
      </w:r>
      <w:proofErr w:type="spellStart"/>
      <w:r>
        <w:rPr>
          <w:rFonts w:ascii="Trebuchet MS" w:eastAsia="Times New Roman" w:hAnsi="Trebuchet MS" w:cs="Times New Roman"/>
          <w:bCs/>
        </w:rPr>
        <w:t>cuptoare</w:t>
      </w:r>
      <w:proofErr w:type="spellEnd"/>
      <w:r>
        <w:rPr>
          <w:rFonts w:ascii="Trebuchet MS" w:eastAsia="Times New Roman" w:hAnsi="Trebuchet MS" w:cs="Times New Roman"/>
          <w:bCs/>
        </w:rPr>
        <w:tab/>
      </w:r>
      <w:r>
        <w:rPr>
          <w:rFonts w:ascii="Trebuchet MS" w:eastAsia="Times New Roman" w:hAnsi="Trebuchet MS" w:cs="Times New Roman"/>
          <w:bCs/>
        </w:rPr>
        <w:tab/>
        <w:t>31</w:t>
      </w:r>
      <w:proofErr w:type="gramStart"/>
      <w:r>
        <w:rPr>
          <w:rFonts w:ascii="Trebuchet MS" w:eastAsia="Times New Roman" w:hAnsi="Trebuchet MS" w:cs="Times New Roman"/>
          <w:bCs/>
        </w:rPr>
        <w:t>,58</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mp</w:t>
      </w:r>
      <w:proofErr w:type="spellEnd"/>
      <w:r>
        <w:rPr>
          <w:rFonts w:ascii="Trebuchet MS" w:eastAsia="Times New Roman" w:hAnsi="Trebuchet MS" w:cs="Times New Roman"/>
          <w:bCs/>
        </w:rPr>
        <w:t>;</w:t>
      </w:r>
    </w:p>
    <w:p w14:paraId="6E0D63C0" w14:textId="0C304EAC" w:rsidR="001B50A7" w:rsidRDefault="00F120D2"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Depozit material de curățenie 4,85 mp</w:t>
      </w:r>
      <w:r>
        <w:rPr>
          <w:rFonts w:ascii="Trebuchet MS" w:eastAsia="Times New Roman" w:hAnsi="Trebuchet MS" w:cs="Times New Roman"/>
          <w:bCs/>
        </w:rPr>
        <w:t>;</w:t>
      </w:r>
    </w:p>
    <w:p w14:paraId="3446DE33" w14:textId="17C6979D" w:rsidR="00F120D2" w:rsidRDefault="00F120D2"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 xml:space="preserve">Sala de răcire produse finite </w:t>
      </w:r>
      <w:r w:rsidR="002E4F3E">
        <w:rPr>
          <w:rFonts w:ascii="Trebuchet MS" w:eastAsia="Times New Roman" w:hAnsi="Trebuchet MS" w:cs="Times New Roman"/>
          <w:bCs/>
          <w:lang w:val="ro-RO"/>
        </w:rPr>
        <w:t>40,20 mp</w:t>
      </w:r>
      <w:r w:rsidR="002E4F3E">
        <w:rPr>
          <w:rFonts w:ascii="Trebuchet MS" w:eastAsia="Times New Roman" w:hAnsi="Trebuchet MS" w:cs="Times New Roman"/>
          <w:bCs/>
        </w:rPr>
        <w:t>;</w:t>
      </w:r>
    </w:p>
    <w:p w14:paraId="38B31237" w14:textId="6964C904" w:rsidR="002E4F3E" w:rsidRDefault="002E4F3E" w:rsidP="00C4657E">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lang w:val="ro-RO"/>
        </w:rPr>
        <w:t>Sala de procesare și ambalarev22,54 mp</w:t>
      </w:r>
      <w:r>
        <w:rPr>
          <w:rFonts w:ascii="Trebuchet MS" w:eastAsia="Times New Roman" w:hAnsi="Trebuchet MS" w:cs="Times New Roman"/>
          <w:bCs/>
        </w:rPr>
        <w:t>;</w:t>
      </w:r>
    </w:p>
    <w:p w14:paraId="5A807E36" w14:textId="067C693B" w:rsidR="002E4F3E" w:rsidRDefault="002E4F3E"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rPr>
        <w:t>Z</w:t>
      </w:r>
      <w:r w:rsidR="00B0035B">
        <w:rPr>
          <w:rFonts w:ascii="Trebuchet MS" w:eastAsia="Times New Roman" w:hAnsi="Trebuchet MS" w:cs="Times New Roman"/>
          <w:bCs/>
        </w:rPr>
        <w:t xml:space="preserve">ona de </w:t>
      </w:r>
      <w:proofErr w:type="spellStart"/>
      <w:r w:rsidR="00B0035B">
        <w:rPr>
          <w:rFonts w:ascii="Trebuchet MS" w:eastAsia="Times New Roman" w:hAnsi="Trebuchet MS" w:cs="Times New Roman"/>
          <w:bCs/>
        </w:rPr>
        <w:t>încărcare</w:t>
      </w:r>
      <w:proofErr w:type="spellEnd"/>
      <w:r w:rsidR="00B0035B">
        <w:rPr>
          <w:rFonts w:ascii="Trebuchet MS" w:eastAsia="Times New Roman" w:hAnsi="Trebuchet MS" w:cs="Times New Roman"/>
          <w:bCs/>
        </w:rPr>
        <w:t xml:space="preserve"> </w:t>
      </w:r>
      <w:proofErr w:type="spellStart"/>
      <w:r w:rsidR="00B0035B">
        <w:rPr>
          <w:rFonts w:ascii="Trebuchet MS" w:eastAsia="Times New Roman" w:hAnsi="Trebuchet MS" w:cs="Times New Roman"/>
          <w:bCs/>
        </w:rPr>
        <w:t>produse</w:t>
      </w:r>
      <w:proofErr w:type="spellEnd"/>
      <w:r w:rsidR="00B0035B">
        <w:rPr>
          <w:rFonts w:ascii="Trebuchet MS" w:eastAsia="Times New Roman" w:hAnsi="Trebuchet MS" w:cs="Times New Roman"/>
          <w:bCs/>
        </w:rPr>
        <w:t xml:space="preserve"> finite 47</w:t>
      </w:r>
      <w:proofErr w:type="gramStart"/>
      <w:r w:rsidR="00B0035B">
        <w:rPr>
          <w:rFonts w:ascii="Trebuchet MS" w:eastAsia="Times New Roman" w:hAnsi="Trebuchet MS" w:cs="Times New Roman"/>
          <w:bCs/>
        </w:rPr>
        <w:t>,11</w:t>
      </w:r>
      <w:proofErr w:type="gramEnd"/>
      <w:r w:rsidR="00B0035B">
        <w:rPr>
          <w:rFonts w:ascii="Trebuchet MS" w:eastAsia="Times New Roman" w:hAnsi="Trebuchet MS" w:cs="Times New Roman"/>
          <w:bCs/>
        </w:rPr>
        <w:t xml:space="preserve"> </w:t>
      </w:r>
      <w:proofErr w:type="spellStart"/>
      <w:r w:rsidR="00B0035B">
        <w:rPr>
          <w:rFonts w:ascii="Trebuchet MS" w:eastAsia="Times New Roman" w:hAnsi="Trebuchet MS" w:cs="Times New Roman"/>
          <w:bCs/>
        </w:rPr>
        <w:t>mp</w:t>
      </w:r>
      <w:proofErr w:type="spellEnd"/>
      <w:r w:rsidR="00B0035B">
        <w:rPr>
          <w:rFonts w:ascii="Trebuchet MS" w:eastAsia="Times New Roman" w:hAnsi="Trebuchet MS" w:cs="Times New Roman"/>
          <w:bCs/>
        </w:rPr>
        <w:t>;</w:t>
      </w:r>
    </w:p>
    <w:p w14:paraId="6DDDBED1" w14:textId="5782E137" w:rsidR="00B0035B" w:rsidRDefault="00B0035B"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Depozit lăzi curate</w:t>
      </w:r>
      <w:r>
        <w:rPr>
          <w:rFonts w:ascii="Trebuchet MS" w:eastAsia="Times New Roman" w:hAnsi="Trebuchet MS" w:cs="Times New Roman"/>
          <w:bCs/>
          <w:lang w:val="ro-RO"/>
        </w:rPr>
        <w:tab/>
      </w:r>
      <w:r>
        <w:rPr>
          <w:rFonts w:ascii="Trebuchet MS" w:eastAsia="Times New Roman" w:hAnsi="Trebuchet MS" w:cs="Times New Roman"/>
          <w:bCs/>
          <w:lang w:val="ro-RO"/>
        </w:rPr>
        <w:tab/>
      </w:r>
      <w:r w:rsidR="001C68B4">
        <w:rPr>
          <w:rFonts w:ascii="Trebuchet MS" w:eastAsia="Times New Roman" w:hAnsi="Trebuchet MS" w:cs="Times New Roman"/>
          <w:bCs/>
          <w:lang w:val="ro-RO"/>
        </w:rPr>
        <w:t>28,95 mp</w:t>
      </w:r>
      <w:r w:rsidR="001C68B4">
        <w:rPr>
          <w:rFonts w:ascii="Trebuchet MS" w:eastAsia="Times New Roman" w:hAnsi="Trebuchet MS" w:cs="Times New Roman"/>
          <w:bCs/>
        </w:rPr>
        <w:t>;</w:t>
      </w:r>
    </w:p>
    <w:p w14:paraId="5306E621" w14:textId="15F332EE" w:rsidR="001C68B4" w:rsidRDefault="001C68B4"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Zona de cuptoare</w:t>
      </w:r>
      <w:r>
        <w:rPr>
          <w:rFonts w:ascii="Trebuchet MS" w:eastAsia="Times New Roman" w:hAnsi="Trebuchet MS" w:cs="Times New Roman"/>
          <w:bCs/>
          <w:lang w:val="ro-RO"/>
        </w:rPr>
        <w:tab/>
      </w:r>
      <w:r>
        <w:rPr>
          <w:rFonts w:ascii="Trebuchet MS" w:eastAsia="Times New Roman" w:hAnsi="Trebuchet MS" w:cs="Times New Roman"/>
          <w:bCs/>
          <w:lang w:val="ro-RO"/>
        </w:rPr>
        <w:tab/>
        <w:t>77,61 mp</w:t>
      </w:r>
      <w:r>
        <w:rPr>
          <w:rFonts w:ascii="Trebuchet MS" w:eastAsia="Times New Roman" w:hAnsi="Trebuchet MS" w:cs="Times New Roman"/>
          <w:bCs/>
        </w:rPr>
        <w:t>;</w:t>
      </w:r>
    </w:p>
    <w:p w14:paraId="2DF58D8F" w14:textId="25BB0346" w:rsidR="001C68B4" w:rsidRDefault="000F3640" w:rsidP="00C4657E">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 xml:space="preserve">Depozit pentru mașini de rezerva </w:t>
      </w:r>
      <w:r w:rsidR="00613502">
        <w:rPr>
          <w:rFonts w:ascii="Trebuchet MS" w:eastAsia="Times New Roman" w:hAnsi="Trebuchet MS" w:cs="Times New Roman"/>
          <w:bCs/>
          <w:lang w:val="ro-RO"/>
        </w:rPr>
        <w:t>19,28 mp</w:t>
      </w:r>
      <w:r w:rsidR="00613502">
        <w:rPr>
          <w:rFonts w:ascii="Trebuchet MS" w:eastAsia="Times New Roman" w:hAnsi="Trebuchet MS" w:cs="Times New Roman"/>
          <w:bCs/>
        </w:rPr>
        <w:t>;</w:t>
      </w:r>
    </w:p>
    <w:p w14:paraId="127962BC" w14:textId="6975E1B4" w:rsidR="00613502" w:rsidRDefault="00924DDE" w:rsidP="00C4657E">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lang w:val="ro-RO"/>
        </w:rPr>
        <w:t>Sala de curățat cartofi</w:t>
      </w:r>
      <w:r>
        <w:rPr>
          <w:rFonts w:ascii="Trebuchet MS" w:eastAsia="Times New Roman" w:hAnsi="Trebuchet MS" w:cs="Times New Roman"/>
          <w:bCs/>
          <w:lang w:val="ro-RO"/>
        </w:rPr>
        <w:tab/>
        <w:t>31,18 mp</w:t>
      </w:r>
      <w:r>
        <w:rPr>
          <w:rFonts w:ascii="Trebuchet MS" w:eastAsia="Times New Roman" w:hAnsi="Trebuchet MS" w:cs="Times New Roman"/>
          <w:bCs/>
        </w:rPr>
        <w:t>;</w:t>
      </w:r>
    </w:p>
    <w:p w14:paraId="6A6097CC" w14:textId="7758A400" w:rsidR="00924DDE" w:rsidRPr="00C61513" w:rsidRDefault="00C61513" w:rsidP="00C4657E">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rPr>
        <w:t>Spa</w:t>
      </w:r>
      <w:r>
        <w:rPr>
          <w:rFonts w:ascii="Trebuchet MS" w:eastAsia="Times New Roman" w:hAnsi="Trebuchet MS" w:cs="Times New Roman"/>
          <w:bCs/>
          <w:lang w:val="ro-RO"/>
        </w:rPr>
        <w:t>țiu decojit pâine</w:t>
      </w:r>
      <w:r>
        <w:rPr>
          <w:rFonts w:ascii="Trebuchet MS" w:eastAsia="Times New Roman" w:hAnsi="Trebuchet MS" w:cs="Times New Roman"/>
          <w:bCs/>
          <w:lang w:val="ro-RO"/>
        </w:rPr>
        <w:tab/>
      </w:r>
      <w:r>
        <w:rPr>
          <w:rFonts w:ascii="Trebuchet MS" w:eastAsia="Times New Roman" w:hAnsi="Trebuchet MS" w:cs="Times New Roman"/>
          <w:bCs/>
          <w:lang w:val="ro-RO"/>
        </w:rPr>
        <w:tab/>
        <w:t xml:space="preserve"> 8</w:t>
      </w:r>
      <w:proofErr w:type="gramStart"/>
      <w:r>
        <w:rPr>
          <w:rFonts w:ascii="Trebuchet MS" w:eastAsia="Times New Roman" w:hAnsi="Trebuchet MS" w:cs="Times New Roman"/>
          <w:bCs/>
          <w:lang w:val="ro-RO"/>
        </w:rPr>
        <w:t>,52</w:t>
      </w:r>
      <w:proofErr w:type="gramEnd"/>
      <w:r>
        <w:rPr>
          <w:rFonts w:ascii="Trebuchet MS" w:eastAsia="Times New Roman" w:hAnsi="Trebuchet MS" w:cs="Times New Roman"/>
          <w:bCs/>
          <w:lang w:val="ro-RO"/>
        </w:rPr>
        <w:t xml:space="preserve"> mp</w:t>
      </w:r>
      <w:r>
        <w:rPr>
          <w:rFonts w:ascii="Trebuchet MS" w:eastAsia="Times New Roman" w:hAnsi="Trebuchet MS" w:cs="Times New Roman"/>
          <w:bCs/>
        </w:rPr>
        <w:t>;</w:t>
      </w:r>
    </w:p>
    <w:p w14:paraId="58945856" w14:textId="3E344A5D" w:rsidR="00174ABE" w:rsidRDefault="0020240F" w:rsidP="00C4657E">
      <w:pPr>
        <w:pStyle w:val="ListParagraph"/>
        <w:spacing w:after="0" w:line="240" w:lineRule="auto"/>
        <w:jc w:val="both"/>
        <w:rPr>
          <w:rFonts w:ascii="Trebuchet MS" w:eastAsia="Times New Roman" w:hAnsi="Trebuchet MS" w:cs="Times New Roman"/>
          <w:b/>
          <w:bCs/>
        </w:rPr>
      </w:pPr>
      <w:r w:rsidRPr="0020240F">
        <w:rPr>
          <w:rFonts w:ascii="Trebuchet MS" w:eastAsia="Times New Roman" w:hAnsi="Trebuchet MS" w:cs="Times New Roman"/>
          <w:b/>
          <w:bCs/>
          <w:lang w:val="ro-RO"/>
        </w:rPr>
        <w:t>Etaj</w:t>
      </w:r>
      <w:r w:rsidRPr="0020240F">
        <w:rPr>
          <w:rFonts w:ascii="Trebuchet MS" w:eastAsia="Times New Roman" w:hAnsi="Trebuchet MS" w:cs="Times New Roman"/>
          <w:b/>
          <w:bCs/>
        </w:rPr>
        <w:t xml:space="preserve">: 108,14 </w:t>
      </w:r>
      <w:proofErr w:type="spellStart"/>
      <w:r w:rsidRPr="0020240F">
        <w:rPr>
          <w:rFonts w:ascii="Trebuchet MS" w:eastAsia="Times New Roman" w:hAnsi="Trebuchet MS" w:cs="Times New Roman"/>
          <w:b/>
          <w:bCs/>
        </w:rPr>
        <w:t>mp</w:t>
      </w:r>
      <w:proofErr w:type="spellEnd"/>
      <w:r w:rsidRPr="0020240F">
        <w:rPr>
          <w:rFonts w:ascii="Trebuchet MS" w:eastAsia="Times New Roman" w:hAnsi="Trebuchet MS" w:cs="Times New Roman"/>
          <w:b/>
          <w:bCs/>
        </w:rPr>
        <w:t xml:space="preserve"> </w:t>
      </w:r>
    </w:p>
    <w:p w14:paraId="7715979E" w14:textId="7B725339" w:rsidR="0020240F" w:rsidRDefault="0020240F" w:rsidP="00C4657E">
      <w:pPr>
        <w:pStyle w:val="ListParagraph"/>
        <w:spacing w:after="0" w:line="240" w:lineRule="auto"/>
        <w:jc w:val="both"/>
        <w:rPr>
          <w:rFonts w:ascii="Trebuchet MS" w:eastAsia="Times New Roman" w:hAnsi="Trebuchet MS" w:cs="Times New Roman"/>
          <w:bCs/>
        </w:rPr>
      </w:pPr>
      <w:proofErr w:type="spellStart"/>
      <w:r w:rsidRPr="0020240F">
        <w:rPr>
          <w:rFonts w:ascii="Trebuchet MS" w:eastAsia="Times New Roman" w:hAnsi="Trebuchet MS" w:cs="Times New Roman"/>
          <w:bCs/>
        </w:rPr>
        <w:t>Birou</w:t>
      </w:r>
      <w:proofErr w:type="spellEnd"/>
      <w:r w:rsidRPr="0020240F">
        <w:rPr>
          <w:rFonts w:ascii="Trebuchet MS" w:eastAsia="Times New Roman" w:hAnsi="Trebuchet MS" w:cs="Times New Roman"/>
          <w:bCs/>
        </w:rPr>
        <w:tab/>
      </w:r>
      <w:r w:rsidRPr="0020240F">
        <w:rPr>
          <w:rFonts w:ascii="Trebuchet MS" w:eastAsia="Times New Roman" w:hAnsi="Trebuchet MS" w:cs="Times New Roman"/>
          <w:bCs/>
        </w:rPr>
        <w:tab/>
      </w:r>
      <w:r w:rsidRPr="0020240F">
        <w:rPr>
          <w:rFonts w:ascii="Trebuchet MS" w:eastAsia="Times New Roman" w:hAnsi="Trebuchet MS" w:cs="Times New Roman"/>
          <w:bCs/>
        </w:rPr>
        <w:tab/>
      </w:r>
      <w:r w:rsidRPr="0020240F">
        <w:rPr>
          <w:rFonts w:ascii="Trebuchet MS" w:eastAsia="Times New Roman" w:hAnsi="Trebuchet MS" w:cs="Times New Roman"/>
          <w:bCs/>
        </w:rPr>
        <w:tab/>
        <w:t>39</w:t>
      </w:r>
      <w:proofErr w:type="gramStart"/>
      <w:r w:rsidRPr="0020240F">
        <w:rPr>
          <w:rFonts w:ascii="Trebuchet MS" w:eastAsia="Times New Roman" w:hAnsi="Trebuchet MS" w:cs="Times New Roman"/>
          <w:bCs/>
        </w:rPr>
        <w:t>,61</w:t>
      </w:r>
      <w:proofErr w:type="gramEnd"/>
      <w:r w:rsidRPr="0020240F">
        <w:rPr>
          <w:rFonts w:ascii="Trebuchet MS" w:eastAsia="Times New Roman" w:hAnsi="Trebuchet MS" w:cs="Times New Roman"/>
          <w:bCs/>
        </w:rPr>
        <w:t xml:space="preserve"> </w:t>
      </w:r>
      <w:proofErr w:type="spellStart"/>
      <w:r w:rsidRPr="0020240F">
        <w:rPr>
          <w:rFonts w:ascii="Trebuchet MS" w:eastAsia="Times New Roman" w:hAnsi="Trebuchet MS" w:cs="Times New Roman"/>
          <w:bCs/>
        </w:rPr>
        <w:t>mp</w:t>
      </w:r>
      <w:proofErr w:type="spellEnd"/>
      <w:r w:rsidRPr="0020240F">
        <w:rPr>
          <w:rFonts w:ascii="Trebuchet MS" w:eastAsia="Times New Roman" w:hAnsi="Trebuchet MS" w:cs="Times New Roman"/>
          <w:bCs/>
        </w:rPr>
        <w:t>;</w:t>
      </w:r>
    </w:p>
    <w:p w14:paraId="6BEFA372" w14:textId="21425CEF" w:rsidR="0020240F" w:rsidRDefault="0020240F" w:rsidP="00C4657E">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rPr>
        <w:t>SAS</w:t>
      </w:r>
      <w:r w:rsidR="00607D73">
        <w:rPr>
          <w:rFonts w:ascii="Trebuchet MS" w:eastAsia="Times New Roman" w:hAnsi="Trebuchet MS" w:cs="Times New Roman"/>
          <w:bCs/>
        </w:rPr>
        <w:tab/>
      </w:r>
      <w:r w:rsidR="00607D73">
        <w:rPr>
          <w:rFonts w:ascii="Trebuchet MS" w:eastAsia="Times New Roman" w:hAnsi="Trebuchet MS" w:cs="Times New Roman"/>
          <w:bCs/>
        </w:rPr>
        <w:tab/>
      </w:r>
      <w:r w:rsidR="00607D73">
        <w:rPr>
          <w:rFonts w:ascii="Trebuchet MS" w:eastAsia="Times New Roman" w:hAnsi="Trebuchet MS" w:cs="Times New Roman"/>
          <w:bCs/>
        </w:rPr>
        <w:tab/>
      </w:r>
      <w:r w:rsidR="00607D73">
        <w:rPr>
          <w:rFonts w:ascii="Trebuchet MS" w:eastAsia="Times New Roman" w:hAnsi="Trebuchet MS" w:cs="Times New Roman"/>
          <w:bCs/>
        </w:rPr>
        <w:tab/>
        <w:t xml:space="preserve"> 2</w:t>
      </w:r>
      <w:proofErr w:type="gramStart"/>
      <w:r w:rsidR="00607D73">
        <w:rPr>
          <w:rFonts w:ascii="Trebuchet MS" w:eastAsia="Times New Roman" w:hAnsi="Trebuchet MS" w:cs="Times New Roman"/>
          <w:bCs/>
        </w:rPr>
        <w:t>,71</w:t>
      </w:r>
      <w:proofErr w:type="gramEnd"/>
      <w:r w:rsidR="00607D73">
        <w:rPr>
          <w:rFonts w:ascii="Trebuchet MS" w:eastAsia="Times New Roman" w:hAnsi="Trebuchet MS" w:cs="Times New Roman"/>
          <w:bCs/>
        </w:rPr>
        <w:t xml:space="preserve"> </w:t>
      </w:r>
      <w:proofErr w:type="spellStart"/>
      <w:r w:rsidR="00607D73">
        <w:rPr>
          <w:rFonts w:ascii="Trebuchet MS" w:eastAsia="Times New Roman" w:hAnsi="Trebuchet MS" w:cs="Times New Roman"/>
          <w:bCs/>
        </w:rPr>
        <w:t>mp</w:t>
      </w:r>
      <w:proofErr w:type="spellEnd"/>
      <w:r w:rsidR="00607D73">
        <w:rPr>
          <w:rFonts w:ascii="Trebuchet MS" w:eastAsia="Times New Roman" w:hAnsi="Trebuchet MS" w:cs="Times New Roman"/>
          <w:bCs/>
        </w:rPr>
        <w:t>;</w:t>
      </w:r>
    </w:p>
    <w:p w14:paraId="09F413D2" w14:textId="185FC9E8" w:rsidR="00607D73" w:rsidRPr="00607D73" w:rsidRDefault="00607D73" w:rsidP="00C4657E">
      <w:pPr>
        <w:pStyle w:val="ListParagraph"/>
        <w:spacing w:after="0" w:line="240" w:lineRule="auto"/>
        <w:jc w:val="both"/>
        <w:rPr>
          <w:rFonts w:ascii="Trebuchet MS" w:eastAsia="Times New Roman" w:hAnsi="Trebuchet MS" w:cs="Times New Roman"/>
          <w:bCs/>
          <w:lang w:val="ro-RO"/>
        </w:rPr>
      </w:pPr>
      <w:proofErr w:type="spellStart"/>
      <w:r>
        <w:rPr>
          <w:rFonts w:ascii="Trebuchet MS" w:eastAsia="Times New Roman" w:hAnsi="Trebuchet MS" w:cs="Times New Roman"/>
          <w:bCs/>
        </w:rPr>
        <w:t>Depozit</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materii</w:t>
      </w:r>
      <w:proofErr w:type="spellEnd"/>
      <w:r>
        <w:rPr>
          <w:rFonts w:ascii="Trebuchet MS" w:eastAsia="Times New Roman" w:hAnsi="Trebuchet MS" w:cs="Times New Roman"/>
          <w:bCs/>
        </w:rPr>
        <w:t xml:space="preserve"> prime</w:t>
      </w:r>
      <w:r>
        <w:rPr>
          <w:rFonts w:ascii="Trebuchet MS" w:eastAsia="Times New Roman" w:hAnsi="Trebuchet MS" w:cs="Times New Roman"/>
          <w:bCs/>
        </w:rPr>
        <w:tab/>
        <w:t>65</w:t>
      </w:r>
      <w:proofErr w:type="gramStart"/>
      <w:r>
        <w:rPr>
          <w:rFonts w:ascii="Trebuchet MS" w:eastAsia="Times New Roman" w:hAnsi="Trebuchet MS" w:cs="Times New Roman"/>
          <w:bCs/>
        </w:rPr>
        <w:t>,82</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mp</w:t>
      </w:r>
      <w:proofErr w:type="spellEnd"/>
      <w:r>
        <w:rPr>
          <w:rFonts w:ascii="Trebuchet MS" w:eastAsia="Times New Roman" w:hAnsi="Trebuchet MS" w:cs="Times New Roman"/>
          <w:bCs/>
        </w:rPr>
        <w:t>;</w:t>
      </w:r>
    </w:p>
    <w:p w14:paraId="3033F9EC" w14:textId="77777777" w:rsidR="0020240F" w:rsidRPr="0020240F" w:rsidRDefault="0020240F" w:rsidP="00C4657E">
      <w:pPr>
        <w:pStyle w:val="ListParagraph"/>
        <w:spacing w:after="0" w:line="240" w:lineRule="auto"/>
        <w:jc w:val="both"/>
        <w:rPr>
          <w:rFonts w:ascii="Trebuchet MS" w:eastAsia="Times New Roman" w:hAnsi="Trebuchet MS" w:cs="Times New Roman"/>
          <w:b/>
          <w:bCs/>
        </w:rPr>
      </w:pPr>
    </w:p>
    <w:p w14:paraId="4F378B4E" w14:textId="529231A5" w:rsidR="00656994"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u w:val="single"/>
          <w:lang w:val="ro-RO"/>
        </w:rPr>
        <w:t>Utilaje</w:t>
      </w:r>
      <w:r w:rsidR="003F6608">
        <w:rPr>
          <w:rFonts w:ascii="Trebuchet MS" w:eastAsia="Times New Roman" w:hAnsi="Trebuchet MS" w:cs="Times New Roman"/>
          <w:b/>
          <w:lang w:val="ro-RO"/>
        </w:rPr>
        <w:t>:</w:t>
      </w:r>
    </w:p>
    <w:p w14:paraId="7F05300B" w14:textId="7B0B9A40" w:rsidR="001E6981" w:rsidRPr="00A306A0" w:rsidRDefault="001E6981" w:rsidP="001E6981">
      <w:pPr>
        <w:pStyle w:val="ListParagraph"/>
        <w:numPr>
          <w:ilvl w:val="0"/>
          <w:numId w:val="31"/>
        </w:numPr>
        <w:spacing w:after="0" w:line="240" w:lineRule="auto"/>
        <w:jc w:val="both"/>
        <w:rPr>
          <w:rFonts w:ascii="Trebuchet MS" w:eastAsia="Times New Roman" w:hAnsi="Trebuchet MS" w:cs="Times New Roman"/>
          <w:lang w:val="ro-RO"/>
        </w:rPr>
      </w:pPr>
      <w:r w:rsidRPr="00A306A0">
        <w:rPr>
          <w:rFonts w:ascii="Trebuchet MS" w:eastAsia="Times New Roman" w:hAnsi="Trebuchet MS" w:cs="Times New Roman"/>
          <w:lang w:val="ro-RO"/>
        </w:rPr>
        <w:t xml:space="preserve">1 cuptor tip </w:t>
      </w:r>
      <w:r w:rsidR="005E04E9" w:rsidRPr="00A306A0">
        <w:rPr>
          <w:rFonts w:ascii="Trebuchet MS" w:eastAsia="Times New Roman" w:hAnsi="Trebuchet MS" w:cs="Times New Roman"/>
          <w:lang w:val="ro-RO"/>
        </w:rPr>
        <w:t>Matador func</w:t>
      </w:r>
      <w:r w:rsidR="00AE23CD" w:rsidRPr="00A306A0">
        <w:rPr>
          <w:rFonts w:ascii="Trebuchet MS" w:eastAsia="Times New Roman" w:hAnsi="Trebuchet MS" w:cs="Times New Roman"/>
          <w:lang w:val="ro-RO"/>
        </w:rPr>
        <w:t>ționând cu gaze naturale, model MD150, consum curent electric 5,3 kW, consum de energie 110 kW</w:t>
      </w:r>
      <w:r w:rsidR="00DE11DE" w:rsidRPr="00A306A0">
        <w:rPr>
          <w:rFonts w:ascii="Trebuchet MS" w:eastAsia="Times New Roman" w:hAnsi="Trebuchet MS" w:cs="Times New Roman"/>
        </w:rPr>
        <w:t>;</w:t>
      </w:r>
    </w:p>
    <w:p w14:paraId="0729803D" w14:textId="2DD8DB66" w:rsidR="00DE11DE" w:rsidRPr="00A306A0" w:rsidRDefault="00DE11DE" w:rsidP="001E6981">
      <w:pPr>
        <w:pStyle w:val="ListParagraph"/>
        <w:numPr>
          <w:ilvl w:val="0"/>
          <w:numId w:val="31"/>
        </w:numPr>
        <w:spacing w:after="0" w:line="240" w:lineRule="auto"/>
        <w:jc w:val="both"/>
        <w:rPr>
          <w:rFonts w:ascii="Trebuchet MS" w:eastAsia="Times New Roman" w:hAnsi="Trebuchet MS" w:cs="Times New Roman"/>
          <w:lang w:val="ro-RO"/>
        </w:rPr>
      </w:pPr>
      <w:r w:rsidRPr="00A306A0">
        <w:rPr>
          <w:rFonts w:ascii="Trebuchet MS" w:eastAsia="Times New Roman" w:hAnsi="Trebuchet MS" w:cs="Times New Roman"/>
          <w:lang w:val="ro-RO"/>
        </w:rPr>
        <w:t>1 cuptor tip tuburi anulare funcționând cu gaze naturale s</w:t>
      </w:r>
      <w:r w:rsidR="0059559D" w:rsidRPr="00A306A0">
        <w:rPr>
          <w:rFonts w:ascii="Trebuchet MS" w:eastAsia="Times New Roman" w:hAnsi="Trebuchet MS" w:cs="Times New Roman"/>
          <w:lang w:val="ro-RO"/>
        </w:rPr>
        <w:t>au lemne de foc, consum curent electric 1,5 kW</w:t>
      </w:r>
      <w:r w:rsidR="002265E9" w:rsidRPr="00A306A0">
        <w:rPr>
          <w:rFonts w:ascii="Trebuchet MS" w:eastAsia="Times New Roman" w:hAnsi="Trebuchet MS" w:cs="Times New Roman"/>
          <w:lang w:val="ro-RO"/>
        </w:rPr>
        <w:t>, consum de energie 110 kW</w:t>
      </w:r>
      <w:r w:rsidR="002265E9" w:rsidRPr="00A306A0">
        <w:rPr>
          <w:rFonts w:ascii="Trebuchet MS" w:eastAsia="Times New Roman" w:hAnsi="Trebuchet MS" w:cs="Times New Roman"/>
        </w:rPr>
        <w:t>;</w:t>
      </w:r>
    </w:p>
    <w:p w14:paraId="7365A9B9" w14:textId="711B582C" w:rsidR="002265E9" w:rsidRPr="00A306A0" w:rsidRDefault="002265E9" w:rsidP="001E6981">
      <w:pPr>
        <w:pStyle w:val="ListParagraph"/>
        <w:numPr>
          <w:ilvl w:val="0"/>
          <w:numId w:val="31"/>
        </w:numPr>
        <w:spacing w:after="0" w:line="240" w:lineRule="auto"/>
        <w:jc w:val="both"/>
        <w:rPr>
          <w:rFonts w:ascii="Trebuchet MS" w:eastAsia="Times New Roman" w:hAnsi="Trebuchet MS" w:cs="Times New Roman"/>
          <w:lang w:val="ro-RO"/>
        </w:rPr>
      </w:pPr>
      <w:r w:rsidRPr="00A306A0">
        <w:rPr>
          <w:rFonts w:ascii="Trebuchet MS" w:eastAsia="Times New Roman" w:hAnsi="Trebuchet MS" w:cs="Times New Roman"/>
        </w:rPr>
        <w:lastRenderedPageBreak/>
        <w:t xml:space="preserve">1 </w:t>
      </w:r>
      <w:proofErr w:type="spellStart"/>
      <w:r w:rsidRPr="00A306A0">
        <w:rPr>
          <w:rFonts w:ascii="Trebuchet MS" w:eastAsia="Times New Roman" w:hAnsi="Trebuchet MS" w:cs="Times New Roman"/>
        </w:rPr>
        <w:t>cuptor</w:t>
      </w:r>
      <w:proofErr w:type="spellEnd"/>
      <w:r w:rsidRPr="00A306A0">
        <w:rPr>
          <w:rFonts w:ascii="Trebuchet MS" w:eastAsia="Times New Roman" w:hAnsi="Trebuchet MS" w:cs="Times New Roman"/>
        </w:rPr>
        <w:t xml:space="preserve"> </w:t>
      </w:r>
      <w:proofErr w:type="spellStart"/>
      <w:r w:rsidRPr="00A306A0">
        <w:rPr>
          <w:rFonts w:ascii="Trebuchet MS" w:eastAsia="Times New Roman" w:hAnsi="Trebuchet MS" w:cs="Times New Roman"/>
        </w:rPr>
        <w:t>rotativ</w:t>
      </w:r>
      <w:proofErr w:type="spellEnd"/>
      <w:r w:rsidRPr="00A306A0">
        <w:rPr>
          <w:rFonts w:ascii="Trebuchet MS" w:eastAsia="Times New Roman" w:hAnsi="Trebuchet MS" w:cs="Times New Roman"/>
        </w:rPr>
        <w:t xml:space="preserve"> </w:t>
      </w:r>
      <w:proofErr w:type="spellStart"/>
      <w:r w:rsidRPr="00A306A0">
        <w:rPr>
          <w:rFonts w:ascii="Trebuchet MS" w:eastAsia="Times New Roman" w:hAnsi="Trebuchet MS" w:cs="Times New Roman"/>
        </w:rPr>
        <w:t>Koning</w:t>
      </w:r>
      <w:proofErr w:type="spellEnd"/>
      <w:r w:rsidRPr="00A306A0">
        <w:rPr>
          <w:rFonts w:ascii="Trebuchet MS" w:eastAsia="Times New Roman" w:hAnsi="Trebuchet MS" w:cs="Times New Roman"/>
        </w:rPr>
        <w:t xml:space="preserve">, tip </w:t>
      </w:r>
      <w:proofErr w:type="spellStart"/>
      <w:r w:rsidRPr="00A306A0">
        <w:rPr>
          <w:rFonts w:ascii="Trebuchet MS" w:eastAsia="Times New Roman" w:hAnsi="Trebuchet MS" w:cs="Times New Roman"/>
        </w:rPr>
        <w:t>Roto</w:t>
      </w:r>
      <w:proofErr w:type="spellEnd"/>
      <w:r w:rsidRPr="00A306A0">
        <w:rPr>
          <w:rFonts w:ascii="Trebuchet MS" w:eastAsia="Times New Roman" w:hAnsi="Trebuchet MS" w:cs="Times New Roman"/>
        </w:rPr>
        <w:t xml:space="preserve"> Passat SE</w:t>
      </w:r>
      <w:r w:rsidR="007F662A" w:rsidRPr="00A306A0">
        <w:rPr>
          <w:rFonts w:ascii="Trebuchet MS" w:eastAsia="Times New Roman" w:hAnsi="Trebuchet MS" w:cs="Times New Roman"/>
        </w:rPr>
        <w:t xml:space="preserve">-H, </w:t>
      </w:r>
      <w:proofErr w:type="spellStart"/>
      <w:r w:rsidR="007F662A" w:rsidRPr="00A306A0">
        <w:rPr>
          <w:rFonts w:ascii="Trebuchet MS" w:eastAsia="Times New Roman" w:hAnsi="Trebuchet MS" w:cs="Times New Roman"/>
        </w:rPr>
        <w:t>consum</w:t>
      </w:r>
      <w:proofErr w:type="spellEnd"/>
      <w:r w:rsidR="007F662A" w:rsidRPr="00A306A0">
        <w:rPr>
          <w:rFonts w:ascii="Trebuchet MS" w:eastAsia="Times New Roman" w:hAnsi="Trebuchet MS" w:cs="Times New Roman"/>
        </w:rPr>
        <w:t xml:space="preserve"> de </w:t>
      </w:r>
      <w:proofErr w:type="spellStart"/>
      <w:r w:rsidR="007F662A" w:rsidRPr="00A306A0">
        <w:rPr>
          <w:rFonts w:ascii="Trebuchet MS" w:eastAsia="Times New Roman" w:hAnsi="Trebuchet MS" w:cs="Times New Roman"/>
        </w:rPr>
        <w:t>energie</w:t>
      </w:r>
      <w:proofErr w:type="spellEnd"/>
      <w:r w:rsidR="007F662A" w:rsidRPr="00A306A0">
        <w:rPr>
          <w:rFonts w:ascii="Trebuchet MS" w:eastAsia="Times New Roman" w:hAnsi="Trebuchet MS" w:cs="Times New Roman"/>
        </w:rPr>
        <w:t xml:space="preserve"> 67,5 kW, </w:t>
      </w:r>
      <w:proofErr w:type="spellStart"/>
      <w:r w:rsidR="007F662A" w:rsidRPr="00A306A0">
        <w:rPr>
          <w:rFonts w:ascii="Trebuchet MS" w:eastAsia="Times New Roman" w:hAnsi="Trebuchet MS" w:cs="Times New Roman"/>
        </w:rPr>
        <w:t>consum</w:t>
      </w:r>
      <w:proofErr w:type="spellEnd"/>
      <w:r w:rsidR="007F662A" w:rsidRPr="00A306A0">
        <w:rPr>
          <w:rFonts w:ascii="Trebuchet MS" w:eastAsia="Times New Roman" w:hAnsi="Trebuchet MS" w:cs="Times New Roman"/>
        </w:rPr>
        <w:t xml:space="preserve"> current electric 5 kW</w:t>
      </w:r>
      <w:r w:rsidR="00415C73" w:rsidRPr="00A306A0">
        <w:rPr>
          <w:rFonts w:ascii="Trebuchet MS" w:eastAsia="Times New Roman" w:hAnsi="Trebuchet MS" w:cs="Times New Roman"/>
        </w:rPr>
        <w:t>;</w:t>
      </w:r>
    </w:p>
    <w:p w14:paraId="41127656" w14:textId="262F2AB8" w:rsidR="00415C73" w:rsidRPr="00A306A0" w:rsidRDefault="00415C73" w:rsidP="001E6981">
      <w:pPr>
        <w:pStyle w:val="ListParagraph"/>
        <w:numPr>
          <w:ilvl w:val="0"/>
          <w:numId w:val="31"/>
        </w:numPr>
        <w:spacing w:after="0" w:line="240" w:lineRule="auto"/>
        <w:jc w:val="both"/>
        <w:rPr>
          <w:rFonts w:ascii="Trebuchet MS" w:eastAsia="Times New Roman" w:hAnsi="Trebuchet MS" w:cs="Times New Roman"/>
          <w:lang w:val="ro-RO"/>
        </w:rPr>
      </w:pPr>
      <w:r w:rsidRPr="00A306A0">
        <w:rPr>
          <w:rFonts w:ascii="Trebuchet MS" w:eastAsia="Times New Roman" w:hAnsi="Trebuchet MS" w:cs="Times New Roman"/>
          <w:lang w:val="ro-RO"/>
        </w:rPr>
        <w:t>6 cuptoare din cărămidă, tip tradiționale, consum de energie 75 kW</w:t>
      </w:r>
      <w:r w:rsidRPr="00A306A0">
        <w:rPr>
          <w:rFonts w:ascii="Trebuchet MS" w:eastAsia="Times New Roman" w:hAnsi="Trebuchet MS" w:cs="Times New Roman"/>
        </w:rPr>
        <w:t>;</w:t>
      </w:r>
    </w:p>
    <w:p w14:paraId="7A86A2D7" w14:textId="250B4D24" w:rsidR="00415C73" w:rsidRPr="00A306A0" w:rsidRDefault="00F62C69" w:rsidP="001E6981">
      <w:pPr>
        <w:pStyle w:val="ListParagraph"/>
        <w:numPr>
          <w:ilvl w:val="0"/>
          <w:numId w:val="31"/>
        </w:numPr>
        <w:spacing w:after="0" w:line="240" w:lineRule="auto"/>
        <w:jc w:val="both"/>
        <w:rPr>
          <w:rFonts w:ascii="Trebuchet MS" w:eastAsia="Times New Roman" w:hAnsi="Trebuchet MS" w:cs="Times New Roman"/>
          <w:lang w:val="ro-RO"/>
        </w:rPr>
      </w:pPr>
      <w:r w:rsidRPr="00A306A0">
        <w:rPr>
          <w:rFonts w:ascii="Trebuchet MS" w:eastAsia="Times New Roman" w:hAnsi="Trebuchet MS" w:cs="Times New Roman"/>
          <w:lang w:val="ro-RO"/>
        </w:rPr>
        <w:t xml:space="preserve">1 malaxor spiral cu extractibilă </w:t>
      </w:r>
      <w:proofErr w:type="spellStart"/>
      <w:r w:rsidRPr="00A306A0">
        <w:rPr>
          <w:rFonts w:ascii="Trebuchet MS" w:eastAsia="Times New Roman" w:hAnsi="Trebuchet MS" w:cs="Times New Roman"/>
          <w:lang w:val="ro-RO"/>
        </w:rPr>
        <w:t>Konig</w:t>
      </w:r>
      <w:proofErr w:type="spellEnd"/>
      <w:r w:rsidRPr="00A306A0">
        <w:rPr>
          <w:rFonts w:ascii="Trebuchet MS" w:eastAsia="Times New Roman" w:hAnsi="Trebuchet MS" w:cs="Times New Roman"/>
          <w:lang w:val="ro-RO"/>
        </w:rPr>
        <w:t>, tip GYD 125-2HV, consum curent electric 17,5 kW</w:t>
      </w:r>
      <w:r w:rsidRPr="00A306A0">
        <w:rPr>
          <w:rFonts w:ascii="Trebuchet MS" w:eastAsia="Times New Roman" w:hAnsi="Trebuchet MS" w:cs="Times New Roman"/>
        </w:rPr>
        <w:t>;</w:t>
      </w:r>
    </w:p>
    <w:p w14:paraId="64B9758B" w14:textId="7098583D" w:rsidR="00F62C69" w:rsidRPr="00A306A0" w:rsidRDefault="00A306A0" w:rsidP="001E6981">
      <w:pPr>
        <w:pStyle w:val="ListParagraph"/>
        <w:numPr>
          <w:ilvl w:val="0"/>
          <w:numId w:val="31"/>
        </w:numPr>
        <w:spacing w:after="0" w:line="240" w:lineRule="auto"/>
        <w:jc w:val="both"/>
        <w:rPr>
          <w:rFonts w:ascii="Trebuchet MS" w:eastAsia="Times New Roman" w:hAnsi="Trebuchet MS" w:cs="Times New Roman"/>
          <w:lang w:val="ro-RO"/>
        </w:rPr>
      </w:pPr>
      <w:r w:rsidRPr="00A306A0">
        <w:rPr>
          <w:rFonts w:ascii="Trebuchet MS" w:eastAsia="Times New Roman" w:hAnsi="Trebuchet MS" w:cs="Times New Roman"/>
          <w:lang w:val="ro-RO"/>
        </w:rPr>
        <w:t>1 malaxor spiral cu extractibilă Mixer, tip ASE, consum electric 14 kW</w:t>
      </w:r>
      <w:r w:rsidRPr="00A306A0">
        <w:rPr>
          <w:rFonts w:ascii="Trebuchet MS" w:eastAsia="Times New Roman" w:hAnsi="Trebuchet MS" w:cs="Times New Roman"/>
        </w:rPr>
        <w:t>;</w:t>
      </w:r>
    </w:p>
    <w:p w14:paraId="1F7DFEEB" w14:textId="6E737A52" w:rsidR="00A306A0" w:rsidRDefault="0000762C"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1 mașină de rulat corm </w:t>
      </w:r>
      <w:proofErr w:type="spellStart"/>
      <w:r>
        <w:rPr>
          <w:rFonts w:ascii="Trebuchet MS" w:eastAsia="Times New Roman" w:hAnsi="Trebuchet MS" w:cs="Times New Roman"/>
          <w:lang w:val="ro-RO"/>
        </w:rPr>
        <w:t>Macpa</w:t>
      </w:r>
      <w:r w:rsidR="00E52A95">
        <w:rPr>
          <w:rFonts w:ascii="Trebuchet MS" w:eastAsia="Times New Roman" w:hAnsi="Trebuchet MS" w:cs="Times New Roman"/>
          <w:lang w:val="ro-RO"/>
        </w:rPr>
        <w:t>n</w:t>
      </w:r>
      <w:proofErr w:type="spellEnd"/>
      <w:r>
        <w:rPr>
          <w:rFonts w:ascii="Trebuchet MS" w:eastAsia="Times New Roman" w:hAnsi="Trebuchet MS" w:cs="Times New Roman"/>
          <w:lang w:val="ro-RO"/>
        </w:rPr>
        <w:t>,</w:t>
      </w:r>
      <w:r w:rsidR="00E52A95">
        <w:rPr>
          <w:rFonts w:ascii="Trebuchet MS" w:eastAsia="Times New Roman" w:hAnsi="Trebuchet MS" w:cs="Times New Roman"/>
          <w:lang w:val="ro-RO"/>
        </w:rPr>
        <w:t xml:space="preserve"> </w:t>
      </w:r>
      <w:r>
        <w:rPr>
          <w:rFonts w:ascii="Trebuchet MS" w:eastAsia="Times New Roman" w:hAnsi="Trebuchet MS" w:cs="Times New Roman"/>
          <w:lang w:val="ro-RO"/>
        </w:rPr>
        <w:t>tip FR/2C-50/60, consum curent electric 1 kW</w:t>
      </w:r>
      <w:r>
        <w:rPr>
          <w:rFonts w:ascii="Trebuchet MS" w:eastAsia="Times New Roman" w:hAnsi="Trebuchet MS" w:cs="Times New Roman"/>
        </w:rPr>
        <w:t>;</w:t>
      </w:r>
    </w:p>
    <w:p w14:paraId="5DB6C024" w14:textId="06482739" w:rsidR="0000762C" w:rsidRDefault="00E52A95"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1 mașină de divizat aluat tip MSRS</w:t>
      </w:r>
      <w:r w:rsidR="009E5B5E">
        <w:rPr>
          <w:rFonts w:ascii="Trebuchet MS" w:eastAsia="Times New Roman" w:hAnsi="Trebuchet MS" w:cs="Times New Roman"/>
          <w:lang w:val="ro-RO"/>
        </w:rPr>
        <w:t xml:space="preserve"> 30AG, consum electric 1 kW</w:t>
      </w:r>
      <w:r w:rsidR="009E5B5E">
        <w:rPr>
          <w:rFonts w:ascii="Trebuchet MS" w:eastAsia="Times New Roman" w:hAnsi="Trebuchet MS" w:cs="Times New Roman"/>
        </w:rPr>
        <w:t>;</w:t>
      </w:r>
    </w:p>
    <w:p w14:paraId="191560B8" w14:textId="58B8B5C5" w:rsidR="009E5B5E" w:rsidRPr="00783CB8" w:rsidRDefault="00783CB8"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1 mașină de laminator, tip MK 500/600, consum curent electric 1,3 kW</w:t>
      </w:r>
      <w:r>
        <w:rPr>
          <w:rFonts w:ascii="Trebuchet MS" w:eastAsia="Times New Roman" w:hAnsi="Trebuchet MS" w:cs="Times New Roman"/>
        </w:rPr>
        <w:t>;</w:t>
      </w:r>
    </w:p>
    <w:p w14:paraId="41222FB1" w14:textId="1E9ECAA4" w:rsidR="00783CB8" w:rsidRPr="00291EDE" w:rsidRDefault="003A2071"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1 camera de dospit </w:t>
      </w:r>
      <w:proofErr w:type="spellStart"/>
      <w:r>
        <w:rPr>
          <w:rFonts w:ascii="Trebuchet MS" w:eastAsia="Times New Roman" w:hAnsi="Trebuchet MS" w:cs="Times New Roman"/>
          <w:lang w:val="ro-RO"/>
        </w:rPr>
        <w:t>Atrepan</w:t>
      </w:r>
      <w:proofErr w:type="spellEnd"/>
      <w:r>
        <w:rPr>
          <w:rFonts w:ascii="Trebuchet MS" w:eastAsia="Times New Roman" w:hAnsi="Trebuchet MS" w:cs="Times New Roman"/>
          <w:lang w:val="ro-RO"/>
        </w:rPr>
        <w:t>, tip standard, consum curent</w:t>
      </w:r>
      <w:r w:rsidR="00291EDE">
        <w:rPr>
          <w:rFonts w:ascii="Trebuchet MS" w:eastAsia="Times New Roman" w:hAnsi="Trebuchet MS" w:cs="Times New Roman"/>
          <w:lang w:val="ro-RO"/>
        </w:rPr>
        <w:t xml:space="preserve"> electric 6 kW</w:t>
      </w:r>
      <w:r w:rsidR="00291EDE">
        <w:rPr>
          <w:rFonts w:ascii="Trebuchet MS" w:eastAsia="Times New Roman" w:hAnsi="Trebuchet MS" w:cs="Times New Roman"/>
        </w:rPr>
        <w:t>;</w:t>
      </w:r>
    </w:p>
    <w:p w14:paraId="4CD0B5F1" w14:textId="1D02ABCD" w:rsidR="00291EDE" w:rsidRPr="006D1A00" w:rsidRDefault="002E5235"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rPr>
        <w:t xml:space="preserve">1 </w:t>
      </w:r>
      <w:proofErr w:type="spellStart"/>
      <w:r>
        <w:rPr>
          <w:rFonts w:ascii="Trebuchet MS" w:eastAsia="Times New Roman" w:hAnsi="Trebuchet MS" w:cs="Times New Roman"/>
        </w:rPr>
        <w:t>dozator</w:t>
      </w:r>
      <w:proofErr w:type="spellEnd"/>
      <w:r>
        <w:rPr>
          <w:rFonts w:ascii="Trebuchet MS" w:eastAsia="Times New Roman" w:hAnsi="Trebuchet MS" w:cs="Times New Roman"/>
        </w:rPr>
        <w:t xml:space="preserve"> de </w:t>
      </w:r>
      <w:proofErr w:type="spellStart"/>
      <w:r>
        <w:rPr>
          <w:rFonts w:ascii="Trebuchet MS" w:eastAsia="Times New Roman" w:hAnsi="Trebuchet MS" w:cs="Times New Roman"/>
        </w:rPr>
        <w:t>ap</w:t>
      </w:r>
      <w:proofErr w:type="spellEnd"/>
      <w:r>
        <w:rPr>
          <w:rFonts w:ascii="Trebuchet MS" w:eastAsia="Times New Roman" w:hAnsi="Trebuchet MS" w:cs="Times New Roman"/>
          <w:lang w:val="ro-RO"/>
        </w:rPr>
        <w:t xml:space="preserve">ă pentru </w:t>
      </w:r>
      <w:proofErr w:type="spellStart"/>
      <w:r>
        <w:rPr>
          <w:rFonts w:ascii="Trebuchet MS" w:eastAsia="Times New Roman" w:hAnsi="Trebuchet MS" w:cs="Times New Roman"/>
          <w:lang w:val="ro-RO"/>
        </w:rPr>
        <w:t>botării</w:t>
      </w:r>
      <w:proofErr w:type="spellEnd"/>
      <w:r>
        <w:rPr>
          <w:rFonts w:ascii="Trebuchet MS" w:eastAsia="Times New Roman" w:hAnsi="Trebuchet MS" w:cs="Times New Roman"/>
          <w:lang w:val="ro-RO"/>
        </w:rPr>
        <w:t xml:space="preserve"> tip MDM-01, presiunea maximă de alimentare cu apă 6 </w:t>
      </w:r>
      <w:proofErr w:type="spellStart"/>
      <w:r>
        <w:rPr>
          <w:rFonts w:ascii="Trebuchet MS" w:eastAsia="Times New Roman" w:hAnsi="Trebuchet MS" w:cs="Times New Roman"/>
          <w:lang w:val="ro-RO"/>
        </w:rPr>
        <w:t>bari,temperatură</w:t>
      </w:r>
      <w:proofErr w:type="spellEnd"/>
      <w:r>
        <w:rPr>
          <w:rFonts w:ascii="Trebuchet MS" w:eastAsia="Times New Roman" w:hAnsi="Trebuchet MS" w:cs="Times New Roman"/>
          <w:lang w:val="ro-RO"/>
        </w:rPr>
        <w:t xml:space="preserve"> maximă a apei calde de intrare 90C</w:t>
      </w:r>
      <w:r w:rsidR="006D1A00">
        <w:rPr>
          <w:rFonts w:ascii="Trebuchet MS" w:eastAsia="Times New Roman" w:hAnsi="Trebuchet MS" w:cs="Times New Roman"/>
        </w:rPr>
        <w:t>;</w:t>
      </w:r>
    </w:p>
    <w:p w14:paraId="0A859930" w14:textId="5B4434E0" w:rsidR="006D1A00" w:rsidRDefault="00FA1317"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Fermentator de maia, tip FML-04-GH, consum curent electric 1,4 kW</w:t>
      </w:r>
      <w:r>
        <w:rPr>
          <w:rFonts w:ascii="Trebuchet MS" w:eastAsia="Times New Roman" w:hAnsi="Trebuchet MS" w:cs="Times New Roman"/>
        </w:rPr>
        <w:t>;</w:t>
      </w:r>
    </w:p>
    <w:p w14:paraId="62AD52CF" w14:textId="06085FBA" w:rsidR="00FA1317" w:rsidRDefault="006F1C6B"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Mașină de spălat vase navete, tip MSN-03-GH, putere instalată max.7,5 kW</w:t>
      </w:r>
      <w:r>
        <w:rPr>
          <w:rFonts w:ascii="Trebuchet MS" w:eastAsia="Times New Roman" w:hAnsi="Trebuchet MS" w:cs="Times New Roman"/>
        </w:rPr>
        <w:t>;</w:t>
      </w:r>
    </w:p>
    <w:p w14:paraId="0A4D2423" w14:textId="0BF69089" w:rsidR="006F1C6B" w:rsidRDefault="00DC4BA1"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1 sistem de silozuri pentru depozitarea făinii cu dozator, tip 3STV1TRP, </w:t>
      </w:r>
      <w:proofErr w:type="spellStart"/>
      <w:r>
        <w:rPr>
          <w:rFonts w:ascii="Trebuchet MS" w:eastAsia="Times New Roman" w:hAnsi="Trebuchet MS" w:cs="Times New Roman"/>
          <w:lang w:val="ro-RO"/>
        </w:rPr>
        <w:t>putereinstalată</w:t>
      </w:r>
      <w:proofErr w:type="spellEnd"/>
      <w:r>
        <w:rPr>
          <w:rFonts w:ascii="Trebuchet MS" w:eastAsia="Times New Roman" w:hAnsi="Trebuchet MS" w:cs="Times New Roman"/>
          <w:lang w:val="ro-RO"/>
        </w:rPr>
        <w:t xml:space="preserve"> max. 7,54 kW</w:t>
      </w:r>
      <w:r>
        <w:rPr>
          <w:rFonts w:ascii="Trebuchet MS" w:eastAsia="Times New Roman" w:hAnsi="Trebuchet MS" w:cs="Times New Roman"/>
        </w:rPr>
        <w:t>;</w:t>
      </w:r>
    </w:p>
    <w:p w14:paraId="0D139849" w14:textId="1379F848" w:rsidR="00DC4BA1" w:rsidRDefault="00EA5F56"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1 mașină de spălat cartofi, model 650, consum curent electric 1,5 kW</w:t>
      </w:r>
      <w:r>
        <w:rPr>
          <w:rFonts w:ascii="Trebuchet MS" w:eastAsia="Times New Roman" w:hAnsi="Trebuchet MS" w:cs="Times New Roman"/>
        </w:rPr>
        <w:t>;</w:t>
      </w:r>
    </w:p>
    <w:p w14:paraId="4936AA9D" w14:textId="222C109B" w:rsidR="00EA5F56" w:rsidRPr="00FB4AD6" w:rsidRDefault="00EA5F56"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1 aparat de fiert cartofi, tip KG</w:t>
      </w:r>
      <w:r w:rsidR="00FB4AD6">
        <w:rPr>
          <w:rFonts w:ascii="Trebuchet MS" w:eastAsia="Times New Roman" w:hAnsi="Trebuchet MS" w:cs="Times New Roman"/>
          <w:lang w:val="ro-RO"/>
        </w:rPr>
        <w:t>-300 , consum curent energie 30 kW</w:t>
      </w:r>
      <w:r w:rsidR="00FB4AD6">
        <w:rPr>
          <w:rFonts w:ascii="Trebuchet MS" w:eastAsia="Times New Roman" w:hAnsi="Trebuchet MS" w:cs="Times New Roman"/>
        </w:rPr>
        <w:t>;</w:t>
      </w:r>
    </w:p>
    <w:p w14:paraId="0F85DDC8" w14:textId="53C43A58" w:rsidR="00FB4AD6" w:rsidRDefault="00FB4AD6"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rPr>
        <w:t xml:space="preserve">1 </w:t>
      </w:r>
      <w:proofErr w:type="spellStart"/>
      <w:r>
        <w:rPr>
          <w:rFonts w:ascii="Trebuchet MS" w:eastAsia="Times New Roman" w:hAnsi="Trebuchet MS" w:cs="Times New Roman"/>
        </w:rPr>
        <w:t>mașină</w:t>
      </w:r>
      <w:proofErr w:type="spellEnd"/>
      <w:r>
        <w:rPr>
          <w:rFonts w:ascii="Trebuchet MS" w:eastAsia="Times New Roman" w:hAnsi="Trebuchet MS" w:cs="Times New Roman"/>
        </w:rPr>
        <w:t xml:space="preserve"> de </w:t>
      </w:r>
      <w:proofErr w:type="spellStart"/>
      <w:r>
        <w:rPr>
          <w:rFonts w:ascii="Trebuchet MS" w:eastAsia="Times New Roman" w:hAnsi="Trebuchet MS" w:cs="Times New Roman"/>
        </w:rPr>
        <w:t>ambalare,tip</w:t>
      </w:r>
      <w:proofErr w:type="spellEnd"/>
      <w:r>
        <w:rPr>
          <w:rFonts w:ascii="Trebuchet MS" w:eastAsia="Times New Roman" w:hAnsi="Trebuchet MS" w:cs="Times New Roman"/>
        </w:rPr>
        <w:t xml:space="preserve"> COMPACK 5800i;</w:t>
      </w:r>
    </w:p>
    <w:p w14:paraId="29FF3523" w14:textId="461F59FD" w:rsidR="00FB4AD6" w:rsidRDefault="00FF7673"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1 </w:t>
      </w:r>
      <w:proofErr w:type="spellStart"/>
      <w:r>
        <w:rPr>
          <w:rFonts w:ascii="Trebuchet MS" w:eastAsia="Times New Roman" w:hAnsi="Trebuchet MS" w:cs="Times New Roman"/>
          <w:lang w:val="ro-RO"/>
        </w:rPr>
        <w:t>feliator</w:t>
      </w:r>
      <w:proofErr w:type="spellEnd"/>
      <w:r>
        <w:rPr>
          <w:rFonts w:ascii="Trebuchet MS" w:eastAsia="Times New Roman" w:hAnsi="Trebuchet MS" w:cs="Times New Roman"/>
          <w:lang w:val="ro-RO"/>
        </w:rPr>
        <w:t xml:space="preserve"> de pâine, tip JAC, consum curent electric 0,49 kW</w:t>
      </w:r>
      <w:r>
        <w:rPr>
          <w:rFonts w:ascii="Trebuchet MS" w:eastAsia="Times New Roman" w:hAnsi="Trebuchet MS" w:cs="Times New Roman"/>
        </w:rPr>
        <w:t>;</w:t>
      </w:r>
    </w:p>
    <w:p w14:paraId="3BCC0A97" w14:textId="4862EBFD" w:rsidR="00FF7673" w:rsidRPr="00BE361E" w:rsidRDefault="00FF7673"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1 buc generator electric tip FG WILSON 48 kW</w:t>
      </w:r>
      <w:r>
        <w:rPr>
          <w:rFonts w:ascii="Trebuchet MS" w:eastAsia="Times New Roman" w:hAnsi="Trebuchet MS" w:cs="Times New Roman"/>
        </w:rPr>
        <w:t>;</w:t>
      </w:r>
    </w:p>
    <w:p w14:paraId="160429CC" w14:textId="32784F12" w:rsidR="00BE361E" w:rsidRDefault="00BE361E"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rPr>
        <w:t xml:space="preserve">2 </w:t>
      </w:r>
      <w:proofErr w:type="spellStart"/>
      <w:r>
        <w:rPr>
          <w:rFonts w:ascii="Trebuchet MS" w:eastAsia="Times New Roman" w:hAnsi="Trebuchet MS" w:cs="Times New Roman"/>
        </w:rPr>
        <w:t>buc</w:t>
      </w:r>
      <w:proofErr w:type="spellEnd"/>
      <w:r>
        <w:rPr>
          <w:rFonts w:ascii="Trebuchet MS" w:eastAsia="Times New Roman" w:hAnsi="Trebuchet MS" w:cs="Times New Roman"/>
        </w:rPr>
        <w:t xml:space="preserve"> vitrine </w:t>
      </w:r>
      <w:proofErr w:type="spellStart"/>
      <w:r>
        <w:rPr>
          <w:rFonts w:ascii="Trebuchet MS" w:eastAsia="Times New Roman" w:hAnsi="Trebuchet MS" w:cs="Times New Roman"/>
        </w:rPr>
        <w:t>frigorifică</w:t>
      </w:r>
      <w:proofErr w:type="spellEnd"/>
      <w:r>
        <w:rPr>
          <w:rFonts w:ascii="Trebuchet MS" w:eastAsia="Times New Roman" w:hAnsi="Trebuchet MS" w:cs="Times New Roman"/>
        </w:rPr>
        <w:t xml:space="preserve"> tip </w:t>
      </w:r>
      <w:proofErr w:type="spellStart"/>
      <w:r>
        <w:rPr>
          <w:rFonts w:ascii="Trebuchet MS" w:eastAsia="Times New Roman" w:hAnsi="Trebuchet MS" w:cs="Times New Roman"/>
        </w:rPr>
        <w:t>Horeca</w:t>
      </w:r>
      <w:proofErr w:type="spellEnd"/>
      <w:r>
        <w:rPr>
          <w:rFonts w:ascii="Trebuchet MS" w:eastAsia="Times New Roman" w:hAnsi="Trebuchet MS" w:cs="Times New Roman"/>
        </w:rPr>
        <w:t>;</w:t>
      </w:r>
    </w:p>
    <w:p w14:paraId="4C7E28E6" w14:textId="799538F0" w:rsidR="00BE361E" w:rsidRPr="00270D7E" w:rsidRDefault="00BE361E" w:rsidP="001E6981">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3 </w:t>
      </w:r>
      <w:proofErr w:type="spellStart"/>
      <w:r>
        <w:rPr>
          <w:rFonts w:ascii="Trebuchet MS" w:eastAsia="Times New Roman" w:hAnsi="Trebuchet MS" w:cs="Times New Roman"/>
          <w:lang w:val="ro-RO"/>
        </w:rPr>
        <w:t>feliator</w:t>
      </w:r>
      <w:proofErr w:type="spellEnd"/>
      <w:r>
        <w:rPr>
          <w:rFonts w:ascii="Trebuchet MS" w:eastAsia="Times New Roman" w:hAnsi="Trebuchet MS" w:cs="Times New Roman"/>
          <w:lang w:val="ro-RO"/>
        </w:rPr>
        <w:t xml:space="preserve"> pâine, tip semiautomat, model MFA 52</w:t>
      </w:r>
      <w:r w:rsidR="00270D7E">
        <w:rPr>
          <w:rFonts w:ascii="Trebuchet MS" w:eastAsia="Times New Roman" w:hAnsi="Trebuchet MS" w:cs="Times New Roman"/>
          <w:lang w:val="ro-RO"/>
        </w:rPr>
        <w:t>, 0,37 k</w:t>
      </w:r>
      <w:r w:rsidR="00270D7E">
        <w:rPr>
          <w:rFonts w:ascii="Trebuchet MS" w:eastAsia="Times New Roman" w:hAnsi="Trebuchet MS" w:cs="Times New Roman"/>
          <w:u w:val="words"/>
          <w:lang w:val="ro-RO"/>
        </w:rPr>
        <w:t>W</w:t>
      </w:r>
      <w:r w:rsidR="00270D7E">
        <w:rPr>
          <w:rFonts w:ascii="Trebuchet MS" w:eastAsia="Times New Roman" w:hAnsi="Trebuchet MS" w:cs="Times New Roman"/>
          <w:u w:val="words"/>
        </w:rPr>
        <w:t>;</w:t>
      </w:r>
    </w:p>
    <w:p w14:paraId="6CB647BD" w14:textId="46DF17CF" w:rsidR="00270D7E" w:rsidRDefault="00270D7E" w:rsidP="00270D7E">
      <w:pPr>
        <w:pStyle w:val="ListParagraph"/>
        <w:spacing w:after="0" w:line="240" w:lineRule="auto"/>
        <w:jc w:val="both"/>
        <w:rPr>
          <w:rFonts w:ascii="Trebuchet MS" w:eastAsia="Times New Roman" w:hAnsi="Trebuchet MS" w:cs="Times New Roman"/>
          <w:lang w:val="ro-RO"/>
        </w:rPr>
      </w:pPr>
      <w:r w:rsidRPr="00270D7E">
        <w:rPr>
          <w:rFonts w:ascii="Trebuchet MS" w:eastAsia="Times New Roman" w:hAnsi="Trebuchet MS" w:cs="Times New Roman"/>
          <w:lang w:val="ro-RO"/>
        </w:rPr>
        <w:t>M</w:t>
      </w:r>
      <w:r>
        <w:rPr>
          <w:rFonts w:ascii="Trebuchet MS" w:eastAsia="Times New Roman" w:hAnsi="Trebuchet MS" w:cs="Times New Roman"/>
          <w:lang w:val="ro-RO"/>
        </w:rPr>
        <w:t xml:space="preserve">ijloace de </w:t>
      </w:r>
      <w:r w:rsidRPr="00270D7E">
        <w:rPr>
          <w:rFonts w:ascii="Trebuchet MS" w:eastAsia="Times New Roman" w:hAnsi="Trebuchet MS" w:cs="Times New Roman"/>
          <w:lang w:val="ro-RO"/>
        </w:rPr>
        <w:t>transport</w:t>
      </w:r>
      <w:r>
        <w:rPr>
          <w:rFonts w:ascii="Trebuchet MS" w:eastAsia="Times New Roman" w:hAnsi="Trebuchet MS" w:cs="Times New Roman"/>
        </w:rPr>
        <w:t>:</w:t>
      </w:r>
    </w:p>
    <w:p w14:paraId="316072EF" w14:textId="4629C665" w:rsidR="00270D7E" w:rsidRDefault="00270D7E" w:rsidP="00270D7E">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5 buc Ford Tranzit 100 cp</w:t>
      </w:r>
      <w:r>
        <w:rPr>
          <w:rFonts w:ascii="Trebuchet MS" w:eastAsia="Times New Roman" w:hAnsi="Trebuchet MS" w:cs="Times New Roman"/>
        </w:rPr>
        <w:t>;</w:t>
      </w:r>
    </w:p>
    <w:p w14:paraId="4BACE5E2" w14:textId="1C0B5591" w:rsidR="00270D7E" w:rsidRPr="003F6608" w:rsidRDefault="001E2129" w:rsidP="00270D7E">
      <w:pPr>
        <w:pStyle w:val="ListParagraph"/>
        <w:numPr>
          <w:ilvl w:val="0"/>
          <w:numId w:val="31"/>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1 buc Ford </w:t>
      </w:r>
      <w:proofErr w:type="spellStart"/>
      <w:r>
        <w:rPr>
          <w:rFonts w:ascii="Trebuchet MS" w:eastAsia="Times New Roman" w:hAnsi="Trebuchet MS" w:cs="Times New Roman"/>
          <w:lang w:val="ro-RO"/>
        </w:rPr>
        <w:t>Conect</w:t>
      </w:r>
      <w:proofErr w:type="spellEnd"/>
      <w:r>
        <w:rPr>
          <w:rFonts w:ascii="Trebuchet MS" w:eastAsia="Times New Roman" w:hAnsi="Trebuchet MS" w:cs="Times New Roman"/>
          <w:lang w:val="ro-RO"/>
        </w:rPr>
        <w:t xml:space="preserve"> 75 cp</w:t>
      </w:r>
      <w:r>
        <w:rPr>
          <w:rFonts w:ascii="Trebuchet MS" w:eastAsia="Times New Roman" w:hAnsi="Trebuchet MS" w:cs="Times New Roman"/>
        </w:rPr>
        <w:t>;</w:t>
      </w:r>
    </w:p>
    <w:p w14:paraId="79DE57C4" w14:textId="77777777" w:rsidR="003F6608" w:rsidRPr="00270D7E" w:rsidRDefault="003F6608" w:rsidP="003F6608">
      <w:pPr>
        <w:pStyle w:val="ListParagraph"/>
        <w:spacing w:after="0" w:line="240" w:lineRule="auto"/>
        <w:jc w:val="both"/>
        <w:rPr>
          <w:rFonts w:ascii="Trebuchet MS" w:eastAsia="Times New Roman" w:hAnsi="Trebuchet MS" w:cs="Times New Roman"/>
          <w:lang w:val="ro-RO"/>
        </w:rPr>
      </w:pPr>
    </w:p>
    <w:p w14:paraId="0A035C4E"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bCs/>
          <w:lang w:val="ro-RO"/>
        </w:rPr>
        <w:t>2</w:t>
      </w:r>
      <w:r w:rsidRPr="00430E6D">
        <w:rPr>
          <w:rFonts w:ascii="Trebuchet MS" w:eastAsia="Times New Roman" w:hAnsi="Trebuchet MS" w:cs="Times New Roman"/>
          <w:b/>
          <w:lang w:val="ro-RO"/>
        </w:rPr>
        <w:t xml:space="preserve">. Materiile prime, auxiliare, combustibilii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ambalajele folosite-mod de ambalare, de depozitare, </w:t>
      </w:r>
      <w:proofErr w:type="spellStart"/>
      <w:r w:rsidRPr="00430E6D">
        <w:rPr>
          <w:rFonts w:ascii="Trebuchet MS" w:eastAsia="Times New Roman" w:hAnsi="Trebuchet MS" w:cs="Times New Roman"/>
          <w:b/>
          <w:lang w:val="ro-RO"/>
        </w:rPr>
        <w:t>cantităţi</w:t>
      </w:r>
      <w:proofErr w:type="spellEnd"/>
      <w:r w:rsidRPr="00430E6D">
        <w:rPr>
          <w:rFonts w:ascii="Trebuchet MS" w:eastAsia="Times New Roman" w:hAnsi="Trebuchet MS" w:cs="Times New Roman"/>
          <w:b/>
          <w:lang w:val="ro-RO"/>
        </w:rPr>
        <w:t>:</w:t>
      </w:r>
    </w:p>
    <w:p w14:paraId="3DF8C925" w14:textId="77777777" w:rsidR="00656994" w:rsidRPr="00430E6D" w:rsidRDefault="00656994"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Materii prime: </w:t>
      </w:r>
    </w:p>
    <w:tbl>
      <w:tblPr>
        <w:tblW w:w="0" w:type="auto"/>
        <w:tblLook w:val="04A0" w:firstRow="1" w:lastRow="0" w:firstColumn="1" w:lastColumn="0" w:noHBand="0" w:noVBand="1"/>
      </w:tblPr>
      <w:tblGrid>
        <w:gridCol w:w="7315"/>
        <w:gridCol w:w="2691"/>
      </w:tblGrid>
      <w:tr w:rsidR="00656994" w:rsidRPr="00430E6D" w14:paraId="6827C7BE" w14:textId="77777777" w:rsidTr="00656994">
        <w:tc>
          <w:tcPr>
            <w:tcW w:w="7398" w:type="dxa"/>
            <w:shd w:val="clear" w:color="auto" w:fill="auto"/>
          </w:tcPr>
          <w:p w14:paraId="3176CC4C" w14:textId="77777777" w:rsidR="00656994" w:rsidRPr="00937511" w:rsidRDefault="006D1A00" w:rsidP="006D1A00">
            <w:pPr>
              <w:pStyle w:val="ListParagraph"/>
              <w:numPr>
                <w:ilvl w:val="0"/>
                <w:numId w:val="32"/>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F</w:t>
            </w:r>
            <w:r w:rsidR="00937511">
              <w:rPr>
                <w:rFonts w:ascii="Trebuchet MS" w:eastAsia="Times New Roman" w:hAnsi="Trebuchet MS" w:cs="Times New Roman"/>
                <w:lang w:val="ro-RO"/>
              </w:rPr>
              <w:t>ăină               2000 kg/zi</w:t>
            </w:r>
            <w:r w:rsidR="00937511">
              <w:rPr>
                <w:rFonts w:ascii="Trebuchet MS" w:eastAsia="Times New Roman" w:hAnsi="Trebuchet MS" w:cs="Times New Roman"/>
              </w:rPr>
              <w:t>;</w:t>
            </w:r>
          </w:p>
          <w:p w14:paraId="6CFBC0F6" w14:textId="77777777" w:rsidR="00937511" w:rsidRDefault="00937511" w:rsidP="006D1A00">
            <w:pPr>
              <w:pStyle w:val="ListParagraph"/>
              <w:numPr>
                <w:ilvl w:val="0"/>
                <w:numId w:val="32"/>
              </w:numPr>
              <w:spacing w:after="0" w:line="240" w:lineRule="auto"/>
              <w:jc w:val="both"/>
              <w:rPr>
                <w:rFonts w:ascii="Trebuchet MS" w:eastAsia="Times New Roman" w:hAnsi="Trebuchet MS" w:cs="Times New Roman"/>
                <w:lang w:val="ro-RO"/>
              </w:rPr>
            </w:pPr>
            <w:proofErr w:type="spellStart"/>
            <w:r>
              <w:rPr>
                <w:rFonts w:ascii="Trebuchet MS" w:eastAsia="Times New Roman" w:hAnsi="Trebuchet MS" w:cs="Times New Roman"/>
              </w:rPr>
              <w:t>Cartofi</w:t>
            </w:r>
            <w:proofErr w:type="spellEnd"/>
            <w:r>
              <w:rPr>
                <w:rFonts w:ascii="Trebuchet MS" w:eastAsia="Times New Roman" w:hAnsi="Trebuchet MS" w:cs="Times New Roman"/>
              </w:rPr>
              <w:t xml:space="preserve">             350 kg/</w:t>
            </w:r>
            <w:proofErr w:type="spellStart"/>
            <w:r>
              <w:rPr>
                <w:rFonts w:ascii="Trebuchet MS" w:eastAsia="Times New Roman" w:hAnsi="Trebuchet MS" w:cs="Times New Roman"/>
              </w:rPr>
              <w:t>zi</w:t>
            </w:r>
            <w:proofErr w:type="spellEnd"/>
            <w:r>
              <w:rPr>
                <w:rFonts w:ascii="Trebuchet MS" w:eastAsia="Times New Roman" w:hAnsi="Trebuchet MS" w:cs="Times New Roman"/>
              </w:rPr>
              <w:t>;</w:t>
            </w:r>
          </w:p>
          <w:p w14:paraId="171A67DF" w14:textId="77777777" w:rsidR="00937511" w:rsidRDefault="00937511" w:rsidP="006D1A00">
            <w:pPr>
              <w:pStyle w:val="ListParagraph"/>
              <w:numPr>
                <w:ilvl w:val="0"/>
                <w:numId w:val="32"/>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Sare</w:t>
            </w:r>
            <w:r w:rsidR="00FD7218">
              <w:rPr>
                <w:rFonts w:ascii="Trebuchet MS" w:eastAsia="Times New Roman" w:hAnsi="Trebuchet MS" w:cs="Times New Roman"/>
                <w:lang w:val="ro-RO"/>
              </w:rPr>
              <w:t xml:space="preserve">                  40 kg/zi</w:t>
            </w:r>
            <w:r w:rsidR="00FD7218">
              <w:rPr>
                <w:rFonts w:ascii="Trebuchet MS" w:eastAsia="Times New Roman" w:hAnsi="Trebuchet MS" w:cs="Times New Roman"/>
              </w:rPr>
              <w:t>;</w:t>
            </w:r>
          </w:p>
          <w:p w14:paraId="69EE6E55" w14:textId="77777777" w:rsidR="00FD7218" w:rsidRPr="00FD7218" w:rsidRDefault="00FD7218" w:rsidP="006D1A00">
            <w:pPr>
              <w:pStyle w:val="ListParagraph"/>
              <w:numPr>
                <w:ilvl w:val="0"/>
                <w:numId w:val="32"/>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Drojdie             24 kg/zi</w:t>
            </w:r>
            <w:r>
              <w:rPr>
                <w:rFonts w:ascii="Trebuchet MS" w:eastAsia="Times New Roman" w:hAnsi="Trebuchet MS" w:cs="Times New Roman"/>
              </w:rPr>
              <w:t>;</w:t>
            </w:r>
          </w:p>
          <w:p w14:paraId="0C495BBF" w14:textId="61A7EEB6" w:rsidR="00FD7218" w:rsidRPr="00FD7218" w:rsidRDefault="00FD7218" w:rsidP="00FD7218">
            <w:pPr>
              <w:pStyle w:val="ListParagraph"/>
              <w:spacing w:after="0" w:line="240" w:lineRule="auto"/>
              <w:jc w:val="both"/>
              <w:rPr>
                <w:rFonts w:ascii="Trebuchet MS" w:eastAsia="Times New Roman" w:hAnsi="Trebuchet MS" w:cs="Times New Roman"/>
                <w:lang w:val="ro-RO"/>
              </w:rPr>
            </w:pPr>
            <w:proofErr w:type="spellStart"/>
            <w:r>
              <w:rPr>
                <w:rFonts w:ascii="Trebuchet MS" w:eastAsia="Times New Roman" w:hAnsi="Trebuchet MS" w:cs="Times New Roman"/>
              </w:rPr>
              <w:t>Materii</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auxiliare</w:t>
            </w:r>
            <w:proofErr w:type="spellEnd"/>
            <w:r>
              <w:rPr>
                <w:rFonts w:ascii="Trebuchet MS" w:eastAsia="Times New Roman" w:hAnsi="Trebuchet MS" w:cs="Times New Roman"/>
                <w:lang w:val="hu-HU"/>
              </w:rPr>
              <w:t>:</w:t>
            </w:r>
            <w:r w:rsidR="002B6885">
              <w:rPr>
                <w:rFonts w:ascii="Trebuchet MS" w:eastAsia="Times New Roman" w:hAnsi="Trebuchet MS" w:cs="Times New Roman"/>
                <w:lang w:val="hu-HU"/>
              </w:rPr>
              <w:t xml:space="preserve"> </w:t>
            </w:r>
            <w:r w:rsidR="002B6885">
              <w:rPr>
                <w:rFonts w:ascii="Trebuchet MS" w:eastAsia="Times New Roman" w:hAnsi="Trebuchet MS" w:cs="Times New Roman"/>
                <w:lang w:val="ro-RO"/>
              </w:rPr>
              <w:t>Diferite materii pentru umplutură cca. 20 kg/zi;</w:t>
            </w:r>
            <w:r w:rsidR="00871D6A">
              <w:rPr>
                <w:rFonts w:ascii="Trebuchet MS" w:eastAsia="Times New Roman" w:hAnsi="Trebuchet MS" w:cs="Times New Roman"/>
                <w:lang w:val="ro-RO"/>
              </w:rPr>
              <w:t>(cașcaval, margarină, umplutură nuca, mac, vișine,</w:t>
            </w:r>
            <w:r w:rsidR="006353E1">
              <w:rPr>
                <w:rFonts w:ascii="Trebuchet MS" w:eastAsia="Times New Roman" w:hAnsi="Trebuchet MS" w:cs="Times New Roman"/>
                <w:lang w:val="ro-RO"/>
              </w:rPr>
              <w:t xml:space="preserve"> </w:t>
            </w:r>
            <w:r w:rsidR="00871D6A">
              <w:rPr>
                <w:rFonts w:ascii="Trebuchet MS" w:eastAsia="Times New Roman" w:hAnsi="Trebuchet MS" w:cs="Times New Roman"/>
                <w:lang w:val="ro-RO"/>
              </w:rPr>
              <w:t>fructe de pădure,</w:t>
            </w:r>
            <w:r w:rsidR="006353E1">
              <w:rPr>
                <w:rFonts w:ascii="Trebuchet MS" w:eastAsia="Times New Roman" w:hAnsi="Trebuchet MS" w:cs="Times New Roman"/>
                <w:lang w:val="ro-RO"/>
              </w:rPr>
              <w:t xml:space="preserve"> </w:t>
            </w:r>
            <w:r w:rsidR="00871D6A">
              <w:rPr>
                <w:rFonts w:ascii="Trebuchet MS" w:eastAsia="Times New Roman" w:hAnsi="Trebuchet MS" w:cs="Times New Roman"/>
                <w:lang w:val="ro-RO"/>
              </w:rPr>
              <w:t>vanilie,</w:t>
            </w:r>
            <w:r w:rsidR="006353E1">
              <w:rPr>
                <w:rFonts w:ascii="Trebuchet MS" w:eastAsia="Times New Roman" w:hAnsi="Trebuchet MS" w:cs="Times New Roman"/>
                <w:lang w:val="ro-RO"/>
              </w:rPr>
              <w:t xml:space="preserve"> </w:t>
            </w:r>
            <w:r w:rsidR="00871D6A">
              <w:rPr>
                <w:rFonts w:ascii="Trebuchet MS" w:eastAsia="Times New Roman" w:hAnsi="Trebuchet MS" w:cs="Times New Roman"/>
                <w:lang w:val="ro-RO"/>
              </w:rPr>
              <w:t>caise, ciocolate,</w:t>
            </w:r>
            <w:r w:rsidR="006353E1">
              <w:rPr>
                <w:rFonts w:ascii="Trebuchet MS" w:eastAsia="Times New Roman" w:hAnsi="Trebuchet MS" w:cs="Times New Roman"/>
                <w:lang w:val="ro-RO"/>
              </w:rPr>
              <w:t xml:space="preserve"> </w:t>
            </w:r>
            <w:r w:rsidR="00871D6A">
              <w:rPr>
                <w:rFonts w:ascii="Trebuchet MS" w:eastAsia="Times New Roman" w:hAnsi="Trebuchet MS" w:cs="Times New Roman"/>
                <w:lang w:val="ro-RO"/>
              </w:rPr>
              <w:t>brânză,</w:t>
            </w:r>
            <w:r w:rsidR="006353E1">
              <w:rPr>
                <w:rFonts w:ascii="Trebuchet MS" w:eastAsia="Times New Roman" w:hAnsi="Trebuchet MS" w:cs="Times New Roman"/>
                <w:lang w:val="ro-RO"/>
              </w:rPr>
              <w:t xml:space="preserve"> rahat, semințe susan)</w:t>
            </w:r>
          </w:p>
        </w:tc>
        <w:tc>
          <w:tcPr>
            <w:tcW w:w="2734" w:type="dxa"/>
            <w:shd w:val="clear" w:color="auto" w:fill="auto"/>
          </w:tcPr>
          <w:p w14:paraId="755176EA" w14:textId="4D817D92" w:rsidR="00656994" w:rsidRPr="00430E6D" w:rsidRDefault="00656994" w:rsidP="00E00E65">
            <w:pPr>
              <w:spacing w:after="0" w:line="240" w:lineRule="auto"/>
              <w:jc w:val="both"/>
              <w:rPr>
                <w:rFonts w:ascii="Trebuchet MS" w:eastAsia="Times New Roman" w:hAnsi="Trebuchet MS" w:cs="Times New Roman"/>
                <w:lang w:val="ro-RO"/>
              </w:rPr>
            </w:pPr>
          </w:p>
          <w:p w14:paraId="514BE89E" w14:textId="77777777" w:rsidR="00656994" w:rsidRPr="00430E6D" w:rsidRDefault="00656994" w:rsidP="00656994">
            <w:pPr>
              <w:spacing w:after="0" w:line="240" w:lineRule="auto"/>
              <w:jc w:val="both"/>
              <w:rPr>
                <w:rFonts w:ascii="Trebuchet MS" w:eastAsia="Times New Roman" w:hAnsi="Trebuchet MS" w:cs="Times New Roman"/>
                <w:lang w:val="ro-RO"/>
              </w:rPr>
            </w:pPr>
          </w:p>
        </w:tc>
      </w:tr>
    </w:tbl>
    <w:p w14:paraId="334E456F" w14:textId="77777777" w:rsidR="00E36A09" w:rsidRPr="00430E6D" w:rsidRDefault="00E36A09" w:rsidP="00970004">
      <w:pPr>
        <w:spacing w:after="0" w:line="240" w:lineRule="auto"/>
        <w:jc w:val="both"/>
        <w:rPr>
          <w:rFonts w:ascii="Trebuchet MS" w:eastAsia="Times New Roman" w:hAnsi="Trebuchet MS" w:cs="Times New Roman"/>
          <w:lang w:val="ro-RO"/>
        </w:rPr>
      </w:pPr>
    </w:p>
    <w:p w14:paraId="248C7A2F" w14:textId="0A8C0602" w:rsidR="00656994" w:rsidRDefault="00656994" w:rsidP="00656994">
      <w:pPr>
        <w:spacing w:after="0" w:line="240" w:lineRule="auto"/>
        <w:jc w:val="both"/>
        <w:rPr>
          <w:rFonts w:ascii="Trebuchet MS" w:eastAsia="Times New Roman" w:hAnsi="Trebuchet MS" w:cs="Times New Roman"/>
          <w:b/>
          <w:snapToGrid w:val="0"/>
          <w:lang w:val="ro-RO"/>
        </w:rPr>
      </w:pPr>
      <w:r w:rsidRPr="00430E6D">
        <w:rPr>
          <w:rFonts w:ascii="Trebuchet MS" w:eastAsia="Times New Roman" w:hAnsi="Trebuchet MS" w:cs="Times New Roman"/>
          <w:b/>
          <w:bCs/>
          <w:snapToGrid w:val="0"/>
          <w:lang w:val="ro-RO"/>
        </w:rPr>
        <w:t>3.</w:t>
      </w:r>
      <w:r w:rsidRPr="00430E6D">
        <w:rPr>
          <w:rFonts w:ascii="Trebuchet MS" w:eastAsia="Times New Roman" w:hAnsi="Trebuchet MS" w:cs="Times New Roman"/>
          <w:b/>
          <w:snapToGrid w:val="0"/>
          <w:lang w:val="ro-RO"/>
        </w:rPr>
        <w:t xml:space="preserve"> </w:t>
      </w:r>
      <w:proofErr w:type="spellStart"/>
      <w:r w:rsidRPr="00430E6D">
        <w:rPr>
          <w:rFonts w:ascii="Trebuchet MS" w:eastAsia="Times New Roman" w:hAnsi="Trebuchet MS" w:cs="Times New Roman"/>
          <w:b/>
          <w:snapToGrid w:val="0"/>
          <w:lang w:val="ro-RO"/>
        </w:rPr>
        <w:t>Utilităţi</w:t>
      </w:r>
      <w:proofErr w:type="spellEnd"/>
      <w:r w:rsidRPr="00430E6D">
        <w:rPr>
          <w:rFonts w:ascii="Trebuchet MS" w:eastAsia="Times New Roman" w:hAnsi="Trebuchet MS" w:cs="Times New Roman"/>
          <w:b/>
          <w:snapToGrid w:val="0"/>
          <w:lang w:val="ro-RO"/>
        </w:rPr>
        <w:t xml:space="preserve"> - apă, canalizare, energie (surse, </w:t>
      </w:r>
      <w:proofErr w:type="spellStart"/>
      <w:r w:rsidRPr="00430E6D">
        <w:rPr>
          <w:rFonts w:ascii="Trebuchet MS" w:eastAsia="Times New Roman" w:hAnsi="Trebuchet MS" w:cs="Times New Roman"/>
          <w:b/>
          <w:snapToGrid w:val="0"/>
          <w:lang w:val="ro-RO"/>
        </w:rPr>
        <w:t>cantităţi</w:t>
      </w:r>
      <w:proofErr w:type="spellEnd"/>
      <w:r w:rsidRPr="00430E6D">
        <w:rPr>
          <w:rFonts w:ascii="Trebuchet MS" w:eastAsia="Times New Roman" w:hAnsi="Trebuchet MS" w:cs="Times New Roman"/>
          <w:b/>
          <w:snapToGrid w:val="0"/>
          <w:lang w:val="ro-RO"/>
        </w:rPr>
        <w:t>, volume):</w:t>
      </w:r>
    </w:p>
    <w:p w14:paraId="38CF3F96" w14:textId="77777777" w:rsidR="000F4607" w:rsidRPr="00430E6D" w:rsidRDefault="000F4607" w:rsidP="00656994">
      <w:pPr>
        <w:spacing w:after="0" w:line="240" w:lineRule="auto"/>
        <w:jc w:val="both"/>
        <w:rPr>
          <w:rFonts w:ascii="Trebuchet MS" w:eastAsia="Times New Roman" w:hAnsi="Trebuchet MS" w:cs="Times New Roman"/>
          <w:b/>
          <w:snapToGrid w:val="0"/>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092"/>
        <w:gridCol w:w="1032"/>
        <w:gridCol w:w="1316"/>
      </w:tblGrid>
      <w:tr w:rsidR="00656994" w:rsidRPr="00430E6D" w14:paraId="61F4DF0F" w14:textId="77777777" w:rsidTr="0085092B">
        <w:tc>
          <w:tcPr>
            <w:tcW w:w="1206" w:type="dxa"/>
            <w:shd w:val="clear" w:color="auto" w:fill="C0C0C0"/>
            <w:vAlign w:val="center"/>
          </w:tcPr>
          <w:p w14:paraId="3C382348"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Tip utilitate</w:t>
            </w:r>
          </w:p>
        </w:tc>
        <w:tc>
          <w:tcPr>
            <w:tcW w:w="6092" w:type="dxa"/>
            <w:shd w:val="clear" w:color="auto" w:fill="C0C0C0"/>
            <w:vAlign w:val="center"/>
          </w:tcPr>
          <w:p w14:paraId="50AE6290"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Descriere</w:t>
            </w:r>
          </w:p>
        </w:tc>
        <w:tc>
          <w:tcPr>
            <w:tcW w:w="1032" w:type="dxa"/>
            <w:shd w:val="clear" w:color="auto" w:fill="C0C0C0"/>
            <w:vAlign w:val="center"/>
          </w:tcPr>
          <w:p w14:paraId="4D080D3F"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Cantitate</w:t>
            </w:r>
          </w:p>
        </w:tc>
        <w:tc>
          <w:tcPr>
            <w:tcW w:w="1316" w:type="dxa"/>
            <w:shd w:val="clear" w:color="auto" w:fill="C0C0C0"/>
            <w:vAlign w:val="center"/>
          </w:tcPr>
          <w:p w14:paraId="48F1090C"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UM</w:t>
            </w:r>
          </w:p>
        </w:tc>
      </w:tr>
      <w:tr w:rsidR="00656994" w:rsidRPr="00430E6D" w14:paraId="2E34D735" w14:textId="77777777" w:rsidTr="0085092B">
        <w:trPr>
          <w:trHeight w:val="797"/>
        </w:trPr>
        <w:tc>
          <w:tcPr>
            <w:tcW w:w="1206" w:type="dxa"/>
            <w:shd w:val="clear" w:color="auto" w:fill="auto"/>
          </w:tcPr>
          <w:p w14:paraId="0A1E2A27"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Apă</w:t>
            </w:r>
          </w:p>
        </w:tc>
        <w:tc>
          <w:tcPr>
            <w:tcW w:w="6092" w:type="dxa"/>
            <w:shd w:val="clear" w:color="auto" w:fill="auto"/>
          </w:tcPr>
          <w:p w14:paraId="4073EAC0" w14:textId="7E9B37E1" w:rsidR="000A36BB" w:rsidRPr="000045D8" w:rsidRDefault="000045D8" w:rsidP="000045D8">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 xml:space="preserve">Alimentarea cu apă potabilă a obiectivului se realizează din rețeaua de apă potabilă a localității </w:t>
            </w:r>
            <w:r w:rsidR="003F6608">
              <w:rPr>
                <w:rFonts w:ascii="Trebuchet MS" w:eastAsia="Times New Roman" w:hAnsi="Trebuchet MS" w:cs="Times New Roman"/>
                <w:lang w:val="ro-RO"/>
              </w:rPr>
              <w:t>Mugeni</w:t>
            </w:r>
          </w:p>
        </w:tc>
        <w:tc>
          <w:tcPr>
            <w:tcW w:w="1032" w:type="dxa"/>
            <w:shd w:val="clear" w:color="auto" w:fill="auto"/>
          </w:tcPr>
          <w:p w14:paraId="3A018E8F" w14:textId="7A655173" w:rsidR="00656994" w:rsidRPr="00430E6D" w:rsidRDefault="002A4CA1"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2,00</w:t>
            </w:r>
          </w:p>
        </w:tc>
        <w:tc>
          <w:tcPr>
            <w:tcW w:w="1316" w:type="dxa"/>
            <w:shd w:val="clear" w:color="auto" w:fill="auto"/>
          </w:tcPr>
          <w:p w14:paraId="68C6D060" w14:textId="06505C4B" w:rsidR="00656994" w:rsidRPr="00430E6D" w:rsidRDefault="00EB7D61" w:rsidP="00037EF2">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Mc/zi</w:t>
            </w:r>
          </w:p>
        </w:tc>
      </w:tr>
      <w:tr w:rsidR="00656994" w:rsidRPr="00430E6D" w14:paraId="13BBCBBE" w14:textId="77777777" w:rsidTr="0085092B">
        <w:trPr>
          <w:trHeight w:val="578"/>
        </w:trPr>
        <w:tc>
          <w:tcPr>
            <w:tcW w:w="1206" w:type="dxa"/>
            <w:shd w:val="clear" w:color="auto" w:fill="auto"/>
          </w:tcPr>
          <w:p w14:paraId="3C30C80C"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Canalizare</w:t>
            </w:r>
          </w:p>
        </w:tc>
        <w:tc>
          <w:tcPr>
            <w:tcW w:w="6092" w:type="dxa"/>
            <w:shd w:val="clear" w:color="auto" w:fill="auto"/>
          </w:tcPr>
          <w:p w14:paraId="38F1C1DB" w14:textId="5594810C" w:rsidR="000F4607" w:rsidRPr="009916E9" w:rsidRDefault="000F4607" w:rsidP="000F4607">
            <w:pPr>
              <w:ind w:firstLine="709"/>
              <w:jc w:val="both"/>
              <w:rPr>
                <w:rFonts w:ascii="Garamond" w:hAnsi="Garamond"/>
                <w:lang w:val="ro-RO"/>
              </w:rPr>
            </w:pPr>
            <w:r w:rsidRPr="009916E9">
              <w:rPr>
                <w:rFonts w:ascii="Garamond" w:hAnsi="Garamond"/>
                <w:lang w:val="ro-RO"/>
              </w:rPr>
              <w:t>a</w:t>
            </w:r>
            <w:r w:rsidRPr="008F3E41">
              <w:rPr>
                <w:rFonts w:ascii="Trebuchet MS" w:hAnsi="Trebuchet MS"/>
                <w:lang w:val="ro-RO"/>
              </w:rPr>
              <w:t xml:space="preserve">.2. Apele uzate provenite din consumul </w:t>
            </w:r>
            <w:proofErr w:type="spellStart"/>
            <w:r w:rsidRPr="008F3E41">
              <w:rPr>
                <w:rFonts w:ascii="Trebuchet MS" w:hAnsi="Trebuchet MS"/>
                <w:lang w:val="ro-RO"/>
              </w:rPr>
              <w:t>igieni</w:t>
            </w:r>
            <w:r w:rsidR="00A35107">
              <w:rPr>
                <w:rFonts w:ascii="Trebuchet MS" w:hAnsi="Trebuchet MS"/>
                <w:lang w:val="ro-RO"/>
              </w:rPr>
              <w:t>co</w:t>
            </w:r>
            <w:proofErr w:type="spellEnd"/>
            <w:r w:rsidR="00A35107">
              <w:rPr>
                <w:rFonts w:ascii="Trebuchet MS" w:hAnsi="Trebuchet MS"/>
                <w:lang w:val="ro-RO"/>
              </w:rPr>
              <w:t xml:space="preserve">-sanitar ( </w:t>
            </w:r>
            <w:proofErr w:type="spellStart"/>
            <w:r w:rsidR="00A35107">
              <w:rPr>
                <w:rFonts w:ascii="Trebuchet MS" w:hAnsi="Trebuchet MS"/>
                <w:lang w:val="ro-RO"/>
              </w:rPr>
              <w:t>Qu</w:t>
            </w:r>
            <w:proofErr w:type="spellEnd"/>
            <w:r w:rsidR="00A35107">
              <w:rPr>
                <w:rFonts w:ascii="Trebuchet MS" w:hAnsi="Trebuchet MS"/>
                <w:lang w:val="ro-RO"/>
              </w:rPr>
              <w:t xml:space="preserve"> zi med.  = 0,6 </w:t>
            </w:r>
            <w:r w:rsidRPr="008F3E41">
              <w:rPr>
                <w:rFonts w:ascii="Trebuchet MS" w:hAnsi="Trebuchet MS"/>
                <w:lang w:val="ro-RO"/>
              </w:rPr>
              <w:t>mc/</w:t>
            </w:r>
            <w:r w:rsidR="00A35107">
              <w:rPr>
                <w:rFonts w:ascii="Trebuchet MS" w:hAnsi="Trebuchet MS"/>
                <w:lang w:val="ro-RO"/>
              </w:rPr>
              <w:t>zi) sunt evacuate în rețeaua localității.</w:t>
            </w:r>
          </w:p>
          <w:p w14:paraId="19B50F90" w14:textId="2874882B" w:rsidR="002A1CFE" w:rsidRPr="00430E6D" w:rsidRDefault="002A1CFE" w:rsidP="00B57F2C">
            <w:pPr>
              <w:autoSpaceDE w:val="0"/>
              <w:autoSpaceDN w:val="0"/>
              <w:adjustRightInd w:val="0"/>
              <w:spacing w:before="40" w:after="0" w:line="240" w:lineRule="auto"/>
              <w:jc w:val="center"/>
              <w:rPr>
                <w:rFonts w:ascii="Trebuchet MS" w:eastAsia="Times New Roman" w:hAnsi="Trebuchet MS" w:cs="Times New Roman"/>
                <w:lang w:val="ro-RO"/>
              </w:rPr>
            </w:pPr>
          </w:p>
        </w:tc>
        <w:tc>
          <w:tcPr>
            <w:tcW w:w="1032" w:type="dxa"/>
            <w:shd w:val="clear" w:color="auto" w:fill="auto"/>
          </w:tcPr>
          <w:p w14:paraId="5222D8C2" w14:textId="3518B884" w:rsidR="00656994" w:rsidRPr="00430E6D" w:rsidRDefault="00A35107" w:rsidP="00C52F33">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 xml:space="preserve">    0,6</w:t>
            </w:r>
          </w:p>
        </w:tc>
        <w:tc>
          <w:tcPr>
            <w:tcW w:w="1316" w:type="dxa"/>
            <w:shd w:val="clear" w:color="auto" w:fill="auto"/>
          </w:tcPr>
          <w:p w14:paraId="1DE27554" w14:textId="6BA17B8C" w:rsidR="00656994" w:rsidRPr="00430E6D" w:rsidRDefault="00EB7D61"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Mc/zi</w:t>
            </w:r>
          </w:p>
        </w:tc>
      </w:tr>
      <w:tr w:rsidR="00656994" w:rsidRPr="00430E6D" w14:paraId="5ADDBC98" w14:textId="77777777" w:rsidTr="0085092B">
        <w:trPr>
          <w:trHeight w:val="800"/>
        </w:trPr>
        <w:tc>
          <w:tcPr>
            <w:tcW w:w="1206" w:type="dxa"/>
            <w:shd w:val="clear" w:color="auto" w:fill="auto"/>
          </w:tcPr>
          <w:p w14:paraId="268402A7"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lastRenderedPageBreak/>
              <w:t>Energie electrică</w:t>
            </w:r>
          </w:p>
        </w:tc>
        <w:tc>
          <w:tcPr>
            <w:tcW w:w="6092" w:type="dxa"/>
            <w:shd w:val="clear" w:color="auto" w:fill="auto"/>
          </w:tcPr>
          <w:p w14:paraId="31669736"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Energia electrică este asigurată din rețeaua de medie tensiune existentă în zonă</w:t>
            </w:r>
            <w:r w:rsidR="00180866" w:rsidRPr="00430E6D">
              <w:rPr>
                <w:rFonts w:ascii="Trebuchet MS" w:eastAsia="Times New Roman" w:hAnsi="Trebuchet MS" w:cs="Times New Roman"/>
                <w:lang w:val="ro-RO"/>
              </w:rPr>
              <w:t>.</w:t>
            </w:r>
          </w:p>
          <w:p w14:paraId="47C3C497" w14:textId="77777777" w:rsidR="00180866" w:rsidRPr="00430E6D" w:rsidRDefault="00180866" w:rsidP="00656994">
            <w:pPr>
              <w:autoSpaceDE w:val="0"/>
              <w:autoSpaceDN w:val="0"/>
              <w:adjustRightInd w:val="0"/>
              <w:spacing w:before="40" w:after="0" w:line="240" w:lineRule="auto"/>
              <w:jc w:val="center"/>
              <w:rPr>
                <w:rFonts w:ascii="Trebuchet MS" w:eastAsia="Times New Roman" w:hAnsi="Trebuchet MS" w:cs="Times New Roman"/>
                <w:lang w:val="ro-RO"/>
              </w:rPr>
            </w:pPr>
          </w:p>
        </w:tc>
        <w:tc>
          <w:tcPr>
            <w:tcW w:w="1032" w:type="dxa"/>
            <w:shd w:val="clear" w:color="auto" w:fill="auto"/>
          </w:tcPr>
          <w:p w14:paraId="3C59A3C1" w14:textId="216898A6" w:rsidR="00656994" w:rsidRPr="00430E6D" w:rsidRDefault="00A6235C" w:rsidP="00214F05">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65000</w:t>
            </w:r>
          </w:p>
        </w:tc>
        <w:tc>
          <w:tcPr>
            <w:tcW w:w="1316" w:type="dxa"/>
            <w:shd w:val="clear" w:color="auto" w:fill="auto"/>
          </w:tcPr>
          <w:p w14:paraId="55EC0737" w14:textId="7A400A33" w:rsidR="00656994" w:rsidRPr="00430E6D" w:rsidRDefault="00656994" w:rsidP="00E966C9">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kWh/</w:t>
            </w:r>
            <w:r w:rsidR="00A6235C">
              <w:rPr>
                <w:rFonts w:ascii="Trebuchet MS" w:eastAsia="Times New Roman" w:hAnsi="Trebuchet MS" w:cs="Times New Roman"/>
                <w:lang w:val="ro-RO"/>
              </w:rPr>
              <w:t>an</w:t>
            </w:r>
          </w:p>
        </w:tc>
      </w:tr>
      <w:tr w:rsidR="00656994" w:rsidRPr="00430E6D" w14:paraId="0643D13D" w14:textId="77777777" w:rsidTr="0085092B">
        <w:trPr>
          <w:trHeight w:val="652"/>
        </w:trPr>
        <w:tc>
          <w:tcPr>
            <w:tcW w:w="1206" w:type="dxa"/>
            <w:shd w:val="clear" w:color="auto" w:fill="auto"/>
          </w:tcPr>
          <w:p w14:paraId="0798F77A"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Energia termică</w:t>
            </w:r>
          </w:p>
        </w:tc>
        <w:tc>
          <w:tcPr>
            <w:tcW w:w="6092" w:type="dxa"/>
            <w:shd w:val="clear" w:color="auto" w:fill="auto"/>
          </w:tcPr>
          <w:p w14:paraId="0D70469F" w14:textId="196D77AE" w:rsidR="00656994" w:rsidRPr="00773F86" w:rsidRDefault="00630023" w:rsidP="00773F86">
            <w:pPr>
              <w:jc w:val="both"/>
              <w:rPr>
                <w:rFonts w:ascii="Trebuchet MS" w:hAnsi="Trebuchet MS"/>
                <w:lang w:val="ro-RO"/>
              </w:rPr>
            </w:pPr>
            <w:r>
              <w:rPr>
                <w:rFonts w:ascii="Trebuchet MS" w:hAnsi="Trebuchet MS"/>
                <w:lang w:val="ro-RO"/>
              </w:rPr>
              <w:t xml:space="preserve">6 cuptoare tradiționale </w:t>
            </w:r>
            <w:r w:rsidR="00900CB6">
              <w:rPr>
                <w:rFonts w:ascii="Trebuchet MS" w:hAnsi="Trebuchet MS"/>
                <w:lang w:val="ro-RO"/>
              </w:rPr>
              <w:t>pe baza de lemn</w:t>
            </w:r>
            <w:r w:rsidR="00773F86">
              <w:rPr>
                <w:rFonts w:ascii="Trebuchet MS" w:hAnsi="Trebuchet MS"/>
                <w:lang w:val="ro-RO"/>
              </w:rPr>
              <w:t>,</w:t>
            </w:r>
            <w:r w:rsidR="00900CB6">
              <w:rPr>
                <w:rFonts w:ascii="Trebuchet MS" w:hAnsi="Trebuchet MS"/>
                <w:lang w:val="ro-RO"/>
              </w:rPr>
              <w:t xml:space="preserve"> au un consum</w:t>
            </w:r>
            <w:r w:rsidR="00773F86">
              <w:rPr>
                <w:rFonts w:ascii="Trebuchet MS" w:hAnsi="Trebuchet MS"/>
                <w:lang w:val="ro-RO"/>
              </w:rPr>
              <w:t xml:space="preserve"> de lemne</w:t>
            </w:r>
            <w:r w:rsidR="00900CB6">
              <w:rPr>
                <w:rFonts w:ascii="Trebuchet MS" w:hAnsi="Trebuchet MS"/>
                <w:lang w:val="ro-RO"/>
              </w:rPr>
              <w:t xml:space="preserve"> </w:t>
            </w:r>
          </w:p>
          <w:p w14:paraId="327E18C0" w14:textId="0B9F3363" w:rsidR="00104011" w:rsidRDefault="00104011" w:rsidP="004F7640">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Gazele de a</w:t>
            </w:r>
            <w:r w:rsidR="003554BF">
              <w:rPr>
                <w:rFonts w:ascii="Trebuchet MS" w:eastAsia="Times New Roman" w:hAnsi="Trebuchet MS" w:cs="Times New Roman"/>
                <w:lang w:val="ro-RO"/>
              </w:rPr>
              <w:t>rdere de la cele 6 de cuptoare sunt evacuate prin 6 buc coșuri de fum având următoarele dimensiuni</w:t>
            </w:r>
            <w:r w:rsidR="003554BF">
              <w:rPr>
                <w:rFonts w:ascii="Trebuchet MS" w:eastAsia="Times New Roman" w:hAnsi="Trebuchet MS" w:cs="Times New Roman"/>
              </w:rPr>
              <w:t>:</w:t>
            </w:r>
          </w:p>
          <w:p w14:paraId="7EF57D2B" w14:textId="77777777" w:rsidR="00450709" w:rsidRDefault="00AF0A1E" w:rsidP="004F7640">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H1,2,3,4,5,6=3,5 m      D1,2,3,4,5,6=25 cm</w:t>
            </w:r>
          </w:p>
          <w:p w14:paraId="125AB826" w14:textId="7B8C7E2E" w:rsidR="004F42EB" w:rsidRPr="00B52618" w:rsidRDefault="004F42EB" w:rsidP="00773F86">
            <w:pPr>
              <w:autoSpaceDE w:val="0"/>
              <w:autoSpaceDN w:val="0"/>
              <w:adjustRightInd w:val="0"/>
              <w:spacing w:before="40" w:after="0" w:line="240" w:lineRule="auto"/>
              <w:rPr>
                <w:rFonts w:ascii="Trebuchet MS" w:eastAsia="Times New Roman" w:hAnsi="Trebuchet MS" w:cs="Times New Roman"/>
              </w:rPr>
            </w:pPr>
            <w:r>
              <w:rPr>
                <w:rFonts w:ascii="Trebuchet MS" w:eastAsia="Times New Roman" w:hAnsi="Trebuchet MS" w:cs="Times New Roman"/>
                <w:lang w:val="ro-RO"/>
              </w:rPr>
              <w:t>G</w:t>
            </w:r>
            <w:r w:rsidR="005A3AAF">
              <w:rPr>
                <w:rFonts w:ascii="Trebuchet MS" w:eastAsia="Times New Roman" w:hAnsi="Trebuchet MS" w:cs="Times New Roman"/>
                <w:lang w:val="ro-RO"/>
              </w:rPr>
              <w:t>azele de ardere</w:t>
            </w:r>
            <w:r>
              <w:rPr>
                <w:rFonts w:ascii="Trebuchet MS" w:eastAsia="Times New Roman" w:hAnsi="Trebuchet MS" w:cs="Times New Roman"/>
                <w:lang w:val="ro-RO"/>
              </w:rPr>
              <w:t xml:space="preserve"> de la cele 3 cuptoare pe gaze</w:t>
            </w:r>
            <w:r w:rsidR="00B37C25">
              <w:rPr>
                <w:rFonts w:ascii="Trebuchet MS" w:eastAsia="Times New Roman" w:hAnsi="Trebuchet MS" w:cs="Times New Roman"/>
              </w:rPr>
              <w:t>:</w:t>
            </w:r>
            <w:r>
              <w:rPr>
                <w:rFonts w:ascii="Trebuchet MS" w:eastAsia="Times New Roman" w:hAnsi="Trebuchet MS" w:cs="Times New Roman"/>
                <w:lang w:val="ro-RO"/>
              </w:rPr>
              <w:t xml:space="preserve"> sunt evacuate prin 3 co</w:t>
            </w:r>
            <w:r w:rsidR="00B52618">
              <w:rPr>
                <w:rFonts w:ascii="Trebuchet MS" w:eastAsia="Times New Roman" w:hAnsi="Trebuchet MS" w:cs="Times New Roman"/>
                <w:lang w:val="ro-RO"/>
              </w:rPr>
              <w:t>ș</w:t>
            </w:r>
            <w:r>
              <w:rPr>
                <w:rFonts w:ascii="Trebuchet MS" w:eastAsia="Times New Roman" w:hAnsi="Trebuchet MS" w:cs="Times New Roman"/>
                <w:lang w:val="ro-RO"/>
              </w:rPr>
              <w:t>ur</w:t>
            </w:r>
            <w:r w:rsidR="00B52618">
              <w:rPr>
                <w:rFonts w:ascii="Trebuchet MS" w:eastAsia="Times New Roman" w:hAnsi="Trebuchet MS" w:cs="Times New Roman"/>
                <w:lang w:val="ro-RO"/>
              </w:rPr>
              <w:t>i de fum fiecare având următoarele caracteristici</w:t>
            </w:r>
            <w:r w:rsidR="00B52618">
              <w:rPr>
                <w:rFonts w:ascii="Trebuchet MS" w:eastAsia="Times New Roman" w:hAnsi="Trebuchet MS" w:cs="Times New Roman"/>
              </w:rPr>
              <w:t>: H=4 m, D=30 cm</w:t>
            </w:r>
          </w:p>
        </w:tc>
        <w:tc>
          <w:tcPr>
            <w:tcW w:w="1032" w:type="dxa"/>
            <w:shd w:val="clear" w:color="auto" w:fill="auto"/>
          </w:tcPr>
          <w:p w14:paraId="2378FEEC" w14:textId="3656D9C4" w:rsidR="00656994" w:rsidRDefault="00900CB6" w:rsidP="009A40BB">
            <w:pPr>
              <w:spacing w:after="0" w:line="240" w:lineRule="auto"/>
              <w:rPr>
                <w:rFonts w:ascii="Trebuchet MS" w:eastAsia="Times New Roman" w:hAnsi="Trebuchet MS" w:cs="Times New Roman"/>
                <w:lang w:val="ro-RO"/>
              </w:rPr>
            </w:pPr>
            <w:r>
              <w:rPr>
                <w:rFonts w:ascii="Trebuchet MS" w:eastAsia="Times New Roman" w:hAnsi="Trebuchet MS" w:cs="Times New Roman"/>
                <w:lang w:val="ro-RO"/>
              </w:rPr>
              <w:t>40</w:t>
            </w:r>
          </w:p>
          <w:p w14:paraId="3CECF9AA" w14:textId="62980F38" w:rsidR="00266AEF" w:rsidRDefault="00266AEF" w:rsidP="009A40BB">
            <w:pPr>
              <w:spacing w:after="0" w:line="240" w:lineRule="auto"/>
              <w:rPr>
                <w:rFonts w:ascii="Trebuchet MS" w:eastAsia="Times New Roman" w:hAnsi="Trebuchet MS" w:cs="Times New Roman"/>
                <w:lang w:val="ro-RO"/>
              </w:rPr>
            </w:pPr>
          </w:p>
          <w:p w14:paraId="7E8CBF0A" w14:textId="287CC809" w:rsidR="00266AEF" w:rsidRDefault="00266AEF" w:rsidP="009A40BB">
            <w:pPr>
              <w:spacing w:after="0" w:line="240" w:lineRule="auto"/>
              <w:rPr>
                <w:rFonts w:ascii="Trebuchet MS" w:eastAsia="Times New Roman" w:hAnsi="Trebuchet MS" w:cs="Times New Roman"/>
                <w:lang w:val="ro-RO"/>
              </w:rPr>
            </w:pPr>
          </w:p>
          <w:p w14:paraId="5612C049" w14:textId="7E82776B" w:rsidR="00B37C25" w:rsidRDefault="00B37C25" w:rsidP="009A40BB">
            <w:pPr>
              <w:spacing w:after="0" w:line="240" w:lineRule="auto"/>
              <w:rPr>
                <w:rFonts w:ascii="Trebuchet MS" w:eastAsia="Times New Roman" w:hAnsi="Trebuchet MS" w:cs="Times New Roman"/>
                <w:lang w:val="ro-RO"/>
              </w:rPr>
            </w:pPr>
          </w:p>
          <w:p w14:paraId="6E2C4186" w14:textId="084A6433" w:rsidR="00B37C25" w:rsidRDefault="00B37C25" w:rsidP="009A40BB">
            <w:pPr>
              <w:spacing w:after="0" w:line="240" w:lineRule="auto"/>
              <w:rPr>
                <w:rFonts w:ascii="Trebuchet MS" w:eastAsia="Times New Roman" w:hAnsi="Trebuchet MS" w:cs="Times New Roman"/>
                <w:lang w:val="ro-RO"/>
              </w:rPr>
            </w:pPr>
          </w:p>
          <w:p w14:paraId="28F2BED0" w14:textId="77777777" w:rsidR="00B37C25" w:rsidRDefault="00B37C25" w:rsidP="009A40BB">
            <w:pPr>
              <w:spacing w:after="0" w:line="240" w:lineRule="auto"/>
              <w:rPr>
                <w:rFonts w:ascii="Trebuchet MS" w:eastAsia="Times New Roman" w:hAnsi="Trebuchet MS" w:cs="Times New Roman"/>
                <w:lang w:val="ro-RO"/>
              </w:rPr>
            </w:pPr>
          </w:p>
          <w:p w14:paraId="3D573F74" w14:textId="1F3E8A92" w:rsidR="005A3AAF" w:rsidRPr="00430E6D" w:rsidRDefault="00266AEF" w:rsidP="009A40BB">
            <w:pPr>
              <w:spacing w:after="0" w:line="240" w:lineRule="auto"/>
              <w:rPr>
                <w:rFonts w:ascii="Trebuchet MS" w:eastAsia="Times New Roman" w:hAnsi="Trebuchet MS" w:cs="Times New Roman"/>
                <w:lang w:val="ro-RO"/>
              </w:rPr>
            </w:pPr>
            <w:r>
              <w:rPr>
                <w:rFonts w:ascii="Trebuchet MS" w:eastAsia="Times New Roman" w:hAnsi="Trebuchet MS" w:cs="Times New Roman"/>
                <w:lang w:val="ro-RO"/>
              </w:rPr>
              <w:t>562,72</w:t>
            </w:r>
          </w:p>
        </w:tc>
        <w:tc>
          <w:tcPr>
            <w:tcW w:w="1316" w:type="dxa"/>
            <w:shd w:val="clear" w:color="auto" w:fill="auto"/>
          </w:tcPr>
          <w:p w14:paraId="3C32A743" w14:textId="70EE7A38" w:rsidR="00656994" w:rsidRDefault="00B25F11" w:rsidP="00656994">
            <w:pPr>
              <w:spacing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Mc/an</w:t>
            </w:r>
          </w:p>
          <w:p w14:paraId="07D3A577" w14:textId="59AFF9F0" w:rsidR="00266AEF" w:rsidRDefault="00266AEF" w:rsidP="00656994">
            <w:pPr>
              <w:spacing w:after="0" w:line="240" w:lineRule="auto"/>
              <w:jc w:val="center"/>
              <w:rPr>
                <w:rFonts w:ascii="Trebuchet MS" w:eastAsia="Times New Roman" w:hAnsi="Trebuchet MS" w:cs="Times New Roman"/>
                <w:lang w:val="ro-RO"/>
              </w:rPr>
            </w:pPr>
          </w:p>
          <w:p w14:paraId="4F145875" w14:textId="79047E7D" w:rsidR="00266AEF" w:rsidRDefault="00266AEF" w:rsidP="00656994">
            <w:pPr>
              <w:spacing w:after="0" w:line="240" w:lineRule="auto"/>
              <w:jc w:val="center"/>
              <w:rPr>
                <w:rFonts w:ascii="Trebuchet MS" w:eastAsia="Times New Roman" w:hAnsi="Trebuchet MS" w:cs="Times New Roman"/>
                <w:lang w:val="ro-RO"/>
              </w:rPr>
            </w:pPr>
          </w:p>
          <w:p w14:paraId="3C756D3C" w14:textId="62054981" w:rsidR="00B37C25" w:rsidRDefault="00B37C25" w:rsidP="00656994">
            <w:pPr>
              <w:spacing w:after="0" w:line="240" w:lineRule="auto"/>
              <w:jc w:val="center"/>
              <w:rPr>
                <w:rFonts w:ascii="Trebuchet MS" w:eastAsia="Times New Roman" w:hAnsi="Trebuchet MS" w:cs="Times New Roman"/>
                <w:lang w:val="ro-RO"/>
              </w:rPr>
            </w:pPr>
          </w:p>
          <w:p w14:paraId="7FE1CBFA" w14:textId="6B2CFD89" w:rsidR="00B37C25" w:rsidRDefault="00B37C25" w:rsidP="00656994">
            <w:pPr>
              <w:spacing w:after="0" w:line="240" w:lineRule="auto"/>
              <w:jc w:val="center"/>
              <w:rPr>
                <w:rFonts w:ascii="Trebuchet MS" w:eastAsia="Times New Roman" w:hAnsi="Trebuchet MS" w:cs="Times New Roman"/>
                <w:lang w:val="ro-RO"/>
              </w:rPr>
            </w:pPr>
          </w:p>
          <w:p w14:paraId="38077432" w14:textId="77777777" w:rsidR="00B37C25" w:rsidRDefault="00B37C25" w:rsidP="00656994">
            <w:pPr>
              <w:spacing w:after="0" w:line="240" w:lineRule="auto"/>
              <w:jc w:val="center"/>
              <w:rPr>
                <w:rFonts w:ascii="Trebuchet MS" w:eastAsia="Times New Roman" w:hAnsi="Trebuchet MS" w:cs="Times New Roman"/>
                <w:lang w:val="ro-RO"/>
              </w:rPr>
            </w:pPr>
          </w:p>
          <w:p w14:paraId="572A2114" w14:textId="019A1A64" w:rsidR="00266AEF" w:rsidRPr="00430E6D" w:rsidRDefault="00266AEF" w:rsidP="00656994">
            <w:pPr>
              <w:spacing w:after="0" w:line="240" w:lineRule="auto"/>
              <w:jc w:val="center"/>
              <w:rPr>
                <w:rFonts w:ascii="Trebuchet MS" w:eastAsia="Times New Roman" w:hAnsi="Trebuchet MS" w:cs="Times New Roman"/>
                <w:lang w:val="ro-RO"/>
              </w:rPr>
            </w:pPr>
            <w:proofErr w:type="spellStart"/>
            <w:r>
              <w:rPr>
                <w:rFonts w:ascii="Trebuchet MS" w:eastAsia="Times New Roman" w:hAnsi="Trebuchet MS" w:cs="Times New Roman"/>
                <w:lang w:val="ro-RO"/>
              </w:rPr>
              <w:t>mWh</w:t>
            </w:r>
            <w:proofErr w:type="spellEnd"/>
            <w:r>
              <w:rPr>
                <w:rFonts w:ascii="Trebuchet MS" w:eastAsia="Times New Roman" w:hAnsi="Trebuchet MS" w:cs="Times New Roman"/>
                <w:lang w:val="ro-RO"/>
              </w:rPr>
              <w:t>/an</w:t>
            </w:r>
          </w:p>
        </w:tc>
      </w:tr>
    </w:tbl>
    <w:p w14:paraId="72BEC3E2"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14:paraId="1B6DB42F" w14:textId="64A5FB36" w:rsid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bCs/>
          <w:lang w:val="ro-RO"/>
        </w:rPr>
      </w:pPr>
      <w:r w:rsidRPr="00430E6D">
        <w:rPr>
          <w:rFonts w:ascii="Trebuchet MS" w:eastAsia="Times New Roman" w:hAnsi="Trebuchet MS" w:cs="Times New Roman"/>
          <w:b/>
          <w:lang w:val="ro-RO"/>
        </w:rPr>
        <w:t>4. Descrierea principalelor faze ale procesului tehnologic</w:t>
      </w:r>
      <w:r w:rsidRPr="00430E6D">
        <w:rPr>
          <w:rFonts w:ascii="Trebuchet MS" w:eastAsia="Times New Roman" w:hAnsi="Trebuchet MS" w:cs="Times New Roman"/>
          <w:b/>
          <w:bCs/>
          <w:lang w:val="ro-RO"/>
        </w:rPr>
        <w:t xml:space="preserve"> sau ale </w:t>
      </w:r>
      <w:proofErr w:type="spellStart"/>
      <w:r w:rsidRPr="00430E6D">
        <w:rPr>
          <w:rFonts w:ascii="Trebuchet MS" w:eastAsia="Times New Roman" w:hAnsi="Trebuchet MS" w:cs="Times New Roman"/>
          <w:b/>
          <w:bCs/>
          <w:lang w:val="ro-RO"/>
        </w:rPr>
        <w:t>activităţii</w:t>
      </w:r>
      <w:proofErr w:type="spellEnd"/>
      <w:r w:rsidRPr="00430E6D">
        <w:rPr>
          <w:rFonts w:ascii="Trebuchet MS" w:eastAsia="Times New Roman" w:hAnsi="Trebuchet MS" w:cs="Times New Roman"/>
          <w:b/>
          <w:bCs/>
          <w:lang w:val="ro-RO"/>
        </w:rPr>
        <w:t>:</w:t>
      </w:r>
    </w:p>
    <w:p w14:paraId="5002F5FC" w14:textId="051E9AFF" w:rsidR="00951D5D" w:rsidRPr="00951D5D" w:rsidRDefault="00951D5D" w:rsidP="00951D5D">
      <w:pPr>
        <w:numPr>
          <w:ilvl w:val="0"/>
          <w:numId w:val="28"/>
        </w:numPr>
        <w:spacing w:after="0" w:line="240" w:lineRule="auto"/>
        <w:jc w:val="both"/>
        <w:rPr>
          <w:rFonts w:ascii="Trebuchet MS" w:hAnsi="Trebuchet MS"/>
          <w:lang w:val="ro-RO"/>
        </w:rPr>
      </w:pPr>
      <w:proofErr w:type="spellStart"/>
      <w:r w:rsidRPr="00951D5D">
        <w:rPr>
          <w:rFonts w:ascii="Trebuchet MS" w:hAnsi="Trebuchet MS"/>
          <w:lang w:val="ro-RO"/>
        </w:rPr>
        <w:t>recepţia</w:t>
      </w:r>
      <w:proofErr w:type="spellEnd"/>
      <w:r w:rsidRPr="00951D5D">
        <w:rPr>
          <w:rFonts w:ascii="Trebuchet MS" w:hAnsi="Trebuchet MS"/>
          <w:lang w:val="ro-RO"/>
        </w:rPr>
        <w:t xml:space="preserve"> </w:t>
      </w:r>
      <w:proofErr w:type="spellStart"/>
      <w:r w:rsidRPr="00951D5D">
        <w:rPr>
          <w:rFonts w:ascii="Trebuchet MS" w:hAnsi="Trebuchet MS"/>
          <w:lang w:val="ro-RO"/>
        </w:rPr>
        <w:t>şi</w:t>
      </w:r>
      <w:proofErr w:type="spellEnd"/>
      <w:r w:rsidRPr="00951D5D">
        <w:rPr>
          <w:rFonts w:ascii="Trebuchet MS" w:hAnsi="Trebuchet MS"/>
          <w:lang w:val="ro-RO"/>
        </w:rPr>
        <w:t xml:space="preserve"> depozitarea  ma</w:t>
      </w:r>
      <w:r w:rsidR="00F856CE">
        <w:rPr>
          <w:rFonts w:ascii="Trebuchet MS" w:hAnsi="Trebuchet MS"/>
          <w:lang w:val="ro-RO"/>
        </w:rPr>
        <w:t xml:space="preserve">teriilor prime </w:t>
      </w:r>
      <w:proofErr w:type="spellStart"/>
      <w:r w:rsidR="00F856CE">
        <w:rPr>
          <w:rFonts w:ascii="Trebuchet MS" w:hAnsi="Trebuchet MS"/>
          <w:lang w:val="ro-RO"/>
        </w:rPr>
        <w:t>şi</w:t>
      </w:r>
      <w:proofErr w:type="spellEnd"/>
      <w:r w:rsidR="00F856CE">
        <w:rPr>
          <w:rFonts w:ascii="Trebuchet MS" w:hAnsi="Trebuchet MS"/>
          <w:lang w:val="ro-RO"/>
        </w:rPr>
        <w:t xml:space="preserve"> auxiliare</w:t>
      </w:r>
      <w:r w:rsidRPr="00951D5D">
        <w:rPr>
          <w:rFonts w:ascii="Trebuchet MS" w:hAnsi="Trebuchet MS"/>
          <w:lang w:val="ro-RO"/>
        </w:rPr>
        <w:t>;</w:t>
      </w:r>
    </w:p>
    <w:p w14:paraId="1CA39F4A" w14:textId="35DBCFEC" w:rsidR="00951D5D" w:rsidRPr="00951D5D" w:rsidRDefault="00F856CE" w:rsidP="00951D5D">
      <w:pPr>
        <w:numPr>
          <w:ilvl w:val="0"/>
          <w:numId w:val="28"/>
        </w:numPr>
        <w:spacing w:after="0" w:line="240" w:lineRule="auto"/>
        <w:jc w:val="both"/>
        <w:rPr>
          <w:rFonts w:ascii="Trebuchet MS" w:hAnsi="Trebuchet MS"/>
          <w:lang w:val="ro-RO"/>
        </w:rPr>
      </w:pPr>
      <w:r>
        <w:rPr>
          <w:rFonts w:ascii="Trebuchet MS" w:hAnsi="Trebuchet MS"/>
          <w:lang w:val="ro-RO"/>
        </w:rPr>
        <w:t>pregătirea materiei prime</w:t>
      </w:r>
      <w:r w:rsidR="00951D5D" w:rsidRPr="00951D5D">
        <w:rPr>
          <w:rFonts w:ascii="Trebuchet MS" w:hAnsi="Trebuchet MS"/>
          <w:lang w:val="ro-RO"/>
        </w:rPr>
        <w:t>;</w:t>
      </w:r>
    </w:p>
    <w:p w14:paraId="4C229A78" w14:textId="0DB257D8" w:rsidR="00951D5D" w:rsidRPr="00951D5D" w:rsidRDefault="00F856CE" w:rsidP="00951D5D">
      <w:pPr>
        <w:numPr>
          <w:ilvl w:val="0"/>
          <w:numId w:val="28"/>
        </w:numPr>
        <w:spacing w:after="0" w:line="240" w:lineRule="auto"/>
        <w:jc w:val="both"/>
        <w:rPr>
          <w:rFonts w:ascii="Trebuchet MS" w:hAnsi="Trebuchet MS"/>
          <w:lang w:val="ro-RO"/>
        </w:rPr>
      </w:pPr>
      <w:r>
        <w:rPr>
          <w:rFonts w:ascii="Trebuchet MS" w:hAnsi="Trebuchet MS"/>
          <w:lang w:val="ro-RO"/>
        </w:rPr>
        <w:t>prepararea, prelucrarea și coacerea aluatului</w:t>
      </w:r>
      <w:r w:rsidR="00951D5D" w:rsidRPr="00951D5D">
        <w:rPr>
          <w:rFonts w:ascii="Trebuchet MS" w:hAnsi="Trebuchet MS"/>
          <w:lang w:val="ro-RO"/>
        </w:rPr>
        <w:t>;</w:t>
      </w:r>
    </w:p>
    <w:p w14:paraId="668CDD76" w14:textId="29416FF3" w:rsidR="00951D5D" w:rsidRPr="00951D5D" w:rsidRDefault="00997DC3" w:rsidP="00951D5D">
      <w:pPr>
        <w:numPr>
          <w:ilvl w:val="0"/>
          <w:numId w:val="28"/>
        </w:numPr>
        <w:spacing w:after="0" w:line="240" w:lineRule="auto"/>
        <w:jc w:val="both"/>
        <w:rPr>
          <w:rFonts w:ascii="Trebuchet MS" w:hAnsi="Trebuchet MS"/>
          <w:lang w:val="ro-RO"/>
        </w:rPr>
      </w:pPr>
      <w:r>
        <w:rPr>
          <w:rFonts w:ascii="Trebuchet MS" w:hAnsi="Trebuchet MS"/>
          <w:lang w:val="ro-RO"/>
        </w:rPr>
        <w:t>răcirea, ambalarea și depozitarea produselor</w:t>
      </w:r>
      <w:r>
        <w:rPr>
          <w:rFonts w:ascii="Trebuchet MS" w:hAnsi="Trebuchet MS"/>
        </w:rPr>
        <w:t>;</w:t>
      </w:r>
    </w:p>
    <w:p w14:paraId="4518D8F9" w14:textId="6298A2D7" w:rsidR="00951D5D" w:rsidRPr="00951D5D" w:rsidRDefault="00997DC3" w:rsidP="00951D5D">
      <w:pPr>
        <w:numPr>
          <w:ilvl w:val="0"/>
          <w:numId w:val="28"/>
        </w:numPr>
        <w:spacing w:after="0" w:line="240" w:lineRule="auto"/>
        <w:jc w:val="both"/>
        <w:rPr>
          <w:rFonts w:ascii="Trebuchet MS" w:hAnsi="Trebuchet MS"/>
          <w:lang w:val="ro-RO"/>
        </w:rPr>
      </w:pPr>
      <w:r>
        <w:rPr>
          <w:rFonts w:ascii="Trebuchet MS" w:hAnsi="Trebuchet MS"/>
          <w:lang w:val="ro-RO"/>
        </w:rPr>
        <w:t>i</w:t>
      </w:r>
      <w:r w:rsidR="0046215E">
        <w:rPr>
          <w:rFonts w:ascii="Trebuchet MS" w:hAnsi="Trebuchet MS"/>
          <w:lang w:val="ro-RO"/>
        </w:rPr>
        <w:t>gienizarea instalațiilor și spaț</w:t>
      </w:r>
      <w:r>
        <w:rPr>
          <w:rFonts w:ascii="Trebuchet MS" w:hAnsi="Trebuchet MS"/>
          <w:lang w:val="ro-RO"/>
        </w:rPr>
        <w:t>iilor de producție</w:t>
      </w:r>
      <w:r>
        <w:rPr>
          <w:rFonts w:ascii="Trebuchet MS" w:hAnsi="Trebuchet MS"/>
        </w:rPr>
        <w:t>;</w:t>
      </w:r>
    </w:p>
    <w:p w14:paraId="6548B1E1" w14:textId="151C0FAE" w:rsidR="00951D5D" w:rsidRPr="00951D5D" w:rsidRDefault="0046215E" w:rsidP="00951D5D">
      <w:pPr>
        <w:numPr>
          <w:ilvl w:val="0"/>
          <w:numId w:val="28"/>
        </w:numPr>
        <w:spacing w:after="0" w:line="240" w:lineRule="auto"/>
        <w:jc w:val="both"/>
        <w:rPr>
          <w:rFonts w:ascii="Trebuchet MS" w:hAnsi="Trebuchet MS"/>
          <w:lang w:val="ro-RO"/>
        </w:rPr>
      </w:pPr>
      <w:r>
        <w:rPr>
          <w:rFonts w:ascii="Trebuchet MS" w:hAnsi="Trebuchet MS"/>
          <w:lang w:val="ro-RO"/>
        </w:rPr>
        <w:t>comercializarea produselor finite</w:t>
      </w:r>
      <w:r w:rsidR="00951D5D" w:rsidRPr="00951D5D">
        <w:rPr>
          <w:rFonts w:ascii="Trebuchet MS" w:hAnsi="Trebuchet MS"/>
          <w:lang w:val="ro-RO"/>
        </w:rPr>
        <w:t>;</w:t>
      </w:r>
    </w:p>
    <w:p w14:paraId="30DCF462" w14:textId="68E84FFA" w:rsidR="00951D5D" w:rsidRPr="00951D5D" w:rsidRDefault="0046215E" w:rsidP="00951D5D">
      <w:pPr>
        <w:numPr>
          <w:ilvl w:val="0"/>
          <w:numId w:val="28"/>
        </w:numPr>
        <w:spacing w:after="0" w:line="240" w:lineRule="auto"/>
        <w:jc w:val="both"/>
        <w:rPr>
          <w:rFonts w:ascii="Trebuchet MS" w:hAnsi="Trebuchet MS"/>
          <w:lang w:val="ro-RO"/>
        </w:rPr>
      </w:pPr>
      <w:r>
        <w:rPr>
          <w:rFonts w:ascii="Trebuchet MS" w:hAnsi="Trebuchet MS"/>
          <w:lang w:val="ro-RO"/>
        </w:rPr>
        <w:t>lucrări administrative și gospodărirea deșeurilor</w:t>
      </w:r>
      <w:r>
        <w:rPr>
          <w:rFonts w:ascii="Trebuchet MS" w:hAnsi="Trebuchet MS"/>
        </w:rPr>
        <w:t>;</w:t>
      </w:r>
    </w:p>
    <w:p w14:paraId="72B66DDD"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4.1. Poziționarea amplasamentului pe care se desfășoară activitatea, în interiorul ariilor naturale protejate: </w:t>
      </w:r>
    </w:p>
    <w:p w14:paraId="23BB0872" w14:textId="0AB47FB2" w:rsidR="00E91FC9" w:rsidRPr="00430E6D" w:rsidRDefault="00656994" w:rsidP="00D04849">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 Nu este cazul.</w:t>
      </w:r>
    </w:p>
    <w:p w14:paraId="62F28BA5" w14:textId="36D4F748" w:rsidR="00656994"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5. Produsele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subprodusele </w:t>
      </w:r>
      <w:proofErr w:type="spellStart"/>
      <w:r w:rsidRPr="00430E6D">
        <w:rPr>
          <w:rFonts w:ascii="Trebuchet MS" w:eastAsia="Times New Roman" w:hAnsi="Trebuchet MS" w:cs="Times New Roman"/>
          <w:b/>
          <w:lang w:val="ro-RO"/>
        </w:rPr>
        <w:t>obţinute</w:t>
      </w:r>
      <w:proofErr w:type="spellEnd"/>
      <w:r w:rsidRPr="00430E6D">
        <w:rPr>
          <w:rFonts w:ascii="Trebuchet MS" w:eastAsia="Times New Roman" w:hAnsi="Trebuchet MS" w:cs="Times New Roman"/>
          <w:b/>
          <w:lang w:val="ro-RO"/>
        </w:rPr>
        <w:t>:</w:t>
      </w:r>
    </w:p>
    <w:p w14:paraId="231F66A4" w14:textId="3D21530F" w:rsidR="00951D5D" w:rsidRDefault="00493199" w:rsidP="00493199">
      <w:pPr>
        <w:pStyle w:val="ListParagraph"/>
        <w:numPr>
          <w:ilvl w:val="0"/>
          <w:numId w:val="34"/>
        </w:numPr>
        <w:spacing w:after="0" w:line="240" w:lineRule="auto"/>
        <w:jc w:val="both"/>
        <w:rPr>
          <w:rFonts w:ascii="Trebuchet MS" w:eastAsia="Times New Roman" w:hAnsi="Trebuchet MS" w:cs="Times New Roman"/>
          <w:b/>
          <w:lang w:val="ro-RO"/>
        </w:rPr>
      </w:pPr>
      <w:r w:rsidRPr="00493199">
        <w:rPr>
          <w:rFonts w:ascii="Trebuchet MS" w:eastAsia="Times New Roman" w:hAnsi="Trebuchet MS" w:cs="Times New Roman"/>
          <w:b/>
          <w:lang w:val="ro-RO"/>
        </w:rPr>
        <w:t>2,4 t/zi pâine</w:t>
      </w:r>
      <w:r>
        <w:rPr>
          <w:rFonts w:ascii="Trebuchet MS" w:eastAsia="Times New Roman" w:hAnsi="Trebuchet MS" w:cs="Times New Roman"/>
          <w:b/>
        </w:rPr>
        <w:t>;</w:t>
      </w:r>
    </w:p>
    <w:p w14:paraId="427C405D" w14:textId="6D581DA7" w:rsidR="00493199" w:rsidRPr="00493199" w:rsidRDefault="00493199" w:rsidP="00493199">
      <w:pPr>
        <w:pStyle w:val="ListParagraph"/>
        <w:numPr>
          <w:ilvl w:val="0"/>
          <w:numId w:val="34"/>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150 kg/zi produse patiserie</w:t>
      </w:r>
      <w:r>
        <w:rPr>
          <w:rFonts w:ascii="Trebuchet MS" w:eastAsia="Times New Roman" w:hAnsi="Trebuchet MS" w:cs="Times New Roman"/>
          <w:b/>
        </w:rPr>
        <w:t>;</w:t>
      </w:r>
    </w:p>
    <w:p w14:paraId="3C5A18FA"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6. Datele referitoare la centrala termică proprie - dotare, combustibili </w:t>
      </w:r>
      <w:proofErr w:type="spellStart"/>
      <w:r w:rsidRPr="00430E6D">
        <w:rPr>
          <w:rFonts w:ascii="Trebuchet MS" w:eastAsia="Times New Roman" w:hAnsi="Trebuchet MS" w:cs="Times New Roman"/>
          <w:b/>
          <w:lang w:val="ro-RO"/>
        </w:rPr>
        <w:t>utilizaţi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compoziţie</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cantităţi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producţie</w:t>
      </w:r>
      <w:proofErr w:type="spellEnd"/>
      <w:r w:rsidRPr="00430E6D">
        <w:rPr>
          <w:rFonts w:ascii="Trebuchet MS" w:eastAsia="Times New Roman" w:hAnsi="Trebuchet MS" w:cs="Times New Roman"/>
          <w:b/>
          <w:lang w:val="ro-RO"/>
        </w:rPr>
        <w:t>:</w:t>
      </w:r>
    </w:p>
    <w:p w14:paraId="677D0BCE" w14:textId="57DD451F" w:rsidR="00656994" w:rsidRDefault="00646B8E" w:rsidP="0086678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ab/>
      </w:r>
      <w:r>
        <w:rPr>
          <w:rFonts w:ascii="Trebuchet MS" w:eastAsia="Times New Roman" w:hAnsi="Trebuchet MS" w:cs="Times New Roman"/>
          <w:lang w:val="ro-RO"/>
        </w:rPr>
        <w:tab/>
      </w:r>
    </w:p>
    <w:p w14:paraId="21192D50" w14:textId="77E9D14D" w:rsidR="00646B8E" w:rsidRPr="005A3AAF" w:rsidRDefault="00646B8E" w:rsidP="005A3AAF">
      <w:pPr>
        <w:ind w:firstLine="709"/>
        <w:jc w:val="both"/>
        <w:rPr>
          <w:rFonts w:ascii="Trebuchet MS" w:hAnsi="Trebuchet MS"/>
          <w:lang w:val="ro-RO"/>
        </w:rPr>
      </w:pPr>
      <w:r>
        <w:rPr>
          <w:rFonts w:ascii="Trebuchet MS" w:hAnsi="Trebuchet MS"/>
          <w:lang w:val="ro-RO"/>
        </w:rPr>
        <w:t xml:space="preserve">6 cuptoare tradiționale pe baza de lemn au un consum </w:t>
      </w:r>
      <w:r>
        <w:rPr>
          <w:rFonts w:ascii="Trebuchet MS" w:hAnsi="Trebuchet MS"/>
          <w:lang w:val="ro-RO"/>
        </w:rPr>
        <w:t>40</w:t>
      </w:r>
      <w:r w:rsidR="005A3AAF">
        <w:rPr>
          <w:rFonts w:ascii="Trebuchet MS" w:hAnsi="Trebuchet MS"/>
          <w:lang w:val="ro-RO"/>
        </w:rPr>
        <w:t xml:space="preserve"> mc/an</w:t>
      </w:r>
      <w:r w:rsidR="005A3AAF">
        <w:rPr>
          <w:rFonts w:ascii="Trebuchet MS" w:hAnsi="Trebuchet MS"/>
        </w:rPr>
        <w:t>;</w:t>
      </w:r>
    </w:p>
    <w:p w14:paraId="5DEC1513" w14:textId="77777777" w:rsidR="00646B8E" w:rsidRDefault="00646B8E" w:rsidP="00646B8E">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Gazele de ardere de la cele 6 de cuptoare sunt evacuate prin 6 buc coșuri de fum având următoarele dimensiuni</w:t>
      </w:r>
      <w:r>
        <w:rPr>
          <w:rFonts w:ascii="Trebuchet MS" w:eastAsia="Times New Roman" w:hAnsi="Trebuchet MS" w:cs="Times New Roman"/>
        </w:rPr>
        <w:t>:</w:t>
      </w:r>
    </w:p>
    <w:p w14:paraId="44F170E3" w14:textId="77777777" w:rsidR="00646B8E" w:rsidRDefault="00646B8E" w:rsidP="00646B8E">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H1,2,3,4,5,6=3,5 m      D1,2,3,4,5,6=25 cm</w:t>
      </w:r>
    </w:p>
    <w:p w14:paraId="2E69CB61" w14:textId="7D849F62" w:rsidR="00E36A09" w:rsidRPr="00430E6D" w:rsidRDefault="00646B8E" w:rsidP="00646B8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Gazele de ardere de ardere de la cele 3 cuptoare pe gaze sunt evacuate prin 3 coșuri de fum fiecare având următoarele caracteristici</w:t>
      </w:r>
      <w:r>
        <w:rPr>
          <w:rFonts w:ascii="Trebuchet MS" w:eastAsia="Times New Roman" w:hAnsi="Trebuchet MS" w:cs="Times New Roman"/>
        </w:rPr>
        <w:t>: H=4 m, D=30 cm</w:t>
      </w:r>
    </w:p>
    <w:p w14:paraId="433AC7A3"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7. Alte </w:t>
      </w:r>
      <w:proofErr w:type="spellStart"/>
      <w:r w:rsidRPr="00430E6D">
        <w:rPr>
          <w:rFonts w:ascii="Trebuchet MS" w:eastAsia="Times New Roman" w:hAnsi="Trebuchet MS" w:cs="Times New Roman"/>
          <w:b/>
          <w:lang w:val="ro-RO"/>
        </w:rPr>
        <w:t>activităţi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desfăşurate</w:t>
      </w:r>
      <w:proofErr w:type="spellEnd"/>
      <w:r w:rsidRPr="00430E6D">
        <w:rPr>
          <w:rFonts w:ascii="Trebuchet MS" w:eastAsia="Times New Roman" w:hAnsi="Trebuchet MS" w:cs="Times New Roman"/>
          <w:b/>
          <w:lang w:val="ro-RO"/>
        </w:rPr>
        <w:t xml:space="preserve"> pe amplasament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în afara acestuia:</w:t>
      </w:r>
    </w:p>
    <w:p w14:paraId="2432976B"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8. Programul de </w:t>
      </w:r>
      <w:proofErr w:type="spellStart"/>
      <w:r w:rsidRPr="00430E6D">
        <w:rPr>
          <w:rFonts w:ascii="Trebuchet MS" w:eastAsia="Times New Roman" w:hAnsi="Trebuchet MS" w:cs="Times New Roman"/>
          <w:b/>
          <w:lang w:val="ro-RO"/>
        </w:rPr>
        <w:t>funcţionare</w:t>
      </w:r>
      <w:proofErr w:type="spellEnd"/>
      <w:r w:rsidRPr="00430E6D">
        <w:rPr>
          <w:rFonts w:ascii="Trebuchet MS" w:eastAsia="Times New Roman" w:hAnsi="Trebuchet MS" w:cs="Times New Roman"/>
          <w:b/>
          <w:lang w:val="ro-RO"/>
        </w:rPr>
        <w:t xml:space="preserve"> –ore /zi, zile /săptămână, zile /an:</w:t>
      </w:r>
    </w:p>
    <w:p w14:paraId="43E7B52B" w14:textId="474E7E7D" w:rsidR="00656994" w:rsidRPr="00430E6D" w:rsidRDefault="00AF7B00"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ab/>
      </w:r>
      <w:r>
        <w:rPr>
          <w:rFonts w:ascii="Trebuchet MS" w:eastAsia="Times New Roman" w:hAnsi="Trebuchet MS" w:cs="Times New Roman"/>
          <w:lang w:val="ro-RO"/>
        </w:rPr>
        <w:tab/>
        <w:t xml:space="preserve">Unitatea </w:t>
      </w:r>
      <w:proofErr w:type="spellStart"/>
      <w:r>
        <w:rPr>
          <w:rFonts w:ascii="Trebuchet MS" w:eastAsia="Times New Roman" w:hAnsi="Trebuchet MS" w:cs="Times New Roman"/>
          <w:lang w:val="ro-RO"/>
        </w:rPr>
        <w:t>funcţionează</w:t>
      </w:r>
      <w:proofErr w:type="spellEnd"/>
      <w:r>
        <w:rPr>
          <w:rFonts w:ascii="Trebuchet MS" w:eastAsia="Times New Roman" w:hAnsi="Trebuchet MS" w:cs="Times New Roman"/>
          <w:lang w:val="ro-RO"/>
        </w:rPr>
        <w:t>:</w:t>
      </w:r>
      <w:r>
        <w:rPr>
          <w:rFonts w:ascii="Trebuchet MS" w:eastAsia="Times New Roman" w:hAnsi="Trebuchet MS" w:cs="Times New Roman"/>
          <w:lang w:val="ro-RO"/>
        </w:rPr>
        <w:tab/>
        <w:t>- 24 ore/zi, 7</w:t>
      </w:r>
      <w:r w:rsidR="00656994" w:rsidRPr="00430E6D">
        <w:rPr>
          <w:rFonts w:ascii="Trebuchet MS" w:eastAsia="Times New Roman" w:hAnsi="Trebuchet MS" w:cs="Times New Roman"/>
          <w:lang w:val="ro-RO"/>
        </w:rPr>
        <w:t xml:space="preserve"> zile/săptămână</w:t>
      </w:r>
      <w:r>
        <w:rPr>
          <w:rFonts w:ascii="Trebuchet MS" w:eastAsia="Times New Roman" w:hAnsi="Trebuchet MS" w:cs="Times New Roman"/>
          <w:lang w:val="ro-RO"/>
        </w:rPr>
        <w:t>, 36</w:t>
      </w:r>
      <w:r w:rsidR="009C10AF" w:rsidRPr="00430E6D">
        <w:rPr>
          <w:rFonts w:ascii="Trebuchet MS" w:eastAsia="Times New Roman" w:hAnsi="Trebuchet MS" w:cs="Times New Roman"/>
          <w:lang w:val="ro-RO"/>
        </w:rPr>
        <w:t>5 zile/an</w:t>
      </w:r>
      <w:r w:rsidR="00656994" w:rsidRPr="00430E6D">
        <w:rPr>
          <w:rFonts w:ascii="Trebuchet MS" w:eastAsia="Times New Roman" w:hAnsi="Trebuchet MS" w:cs="Times New Roman"/>
          <w:lang w:val="ro-RO"/>
        </w:rPr>
        <w:t xml:space="preserve">. </w:t>
      </w:r>
    </w:p>
    <w:p w14:paraId="2B1E0F89" w14:textId="648B71C4" w:rsidR="00656994" w:rsidRDefault="00A823AC"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Numărul angajaților</w:t>
      </w:r>
      <w:r w:rsidRPr="00430E6D">
        <w:rPr>
          <w:rFonts w:ascii="Trebuchet MS" w:eastAsia="Times New Roman" w:hAnsi="Trebuchet MS" w:cs="Times New Roman"/>
        </w:rPr>
        <w:t>:</w:t>
      </w:r>
      <w:r w:rsidR="00AF7B00">
        <w:rPr>
          <w:rFonts w:ascii="Trebuchet MS" w:eastAsia="Times New Roman" w:hAnsi="Trebuchet MS" w:cs="Times New Roman"/>
          <w:lang w:val="ro-RO"/>
        </w:rPr>
        <w:t>50</w:t>
      </w:r>
      <w:r w:rsidRPr="00430E6D">
        <w:rPr>
          <w:rFonts w:ascii="Trebuchet MS" w:eastAsia="Times New Roman" w:hAnsi="Trebuchet MS" w:cs="Times New Roman"/>
          <w:lang w:val="ro-RO"/>
        </w:rPr>
        <w:t xml:space="preserve"> persoane</w:t>
      </w:r>
    </w:p>
    <w:p w14:paraId="161ACDA2" w14:textId="77777777" w:rsidR="00234B85" w:rsidRPr="00430E6D" w:rsidRDefault="00234B85"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22F0690B" w14:textId="78B7A04E" w:rsidR="00656994" w:rsidRPr="00430E6D" w:rsidRDefault="00656994" w:rsidP="00110771">
      <w:pPr>
        <w:spacing w:after="0" w:line="240" w:lineRule="auto"/>
        <w:ind w:left="426" w:hanging="426"/>
        <w:rPr>
          <w:rFonts w:ascii="Trebuchet MS" w:eastAsia="Times New Roman" w:hAnsi="Trebuchet MS" w:cs="Times New Roman"/>
          <w:b/>
          <w:lang w:val="ro-RO"/>
        </w:rPr>
      </w:pPr>
      <w:r w:rsidRPr="00430E6D">
        <w:rPr>
          <w:rFonts w:ascii="Trebuchet MS" w:eastAsia="Times New Roman" w:hAnsi="Trebuchet MS" w:cs="Times New Roman"/>
          <w:b/>
          <w:lang w:val="ro-RO"/>
        </w:rPr>
        <w:t>II. INSTALAŢIILE, MĂSURILE ŞI CONDIŢIILE DE PROTECŢIE A MEDIULUI</w:t>
      </w:r>
    </w:p>
    <w:p w14:paraId="7BFA8237" w14:textId="03ECAAC6" w:rsidR="00656994" w:rsidRPr="004C2F29" w:rsidRDefault="00656994" w:rsidP="004C2F29">
      <w:pPr>
        <w:pStyle w:val="ListParagraph"/>
        <w:numPr>
          <w:ilvl w:val="0"/>
          <w:numId w:val="33"/>
        </w:num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proofErr w:type="spellStart"/>
      <w:r w:rsidRPr="004C2F29">
        <w:rPr>
          <w:rFonts w:ascii="Trebuchet MS" w:eastAsia="Times New Roman" w:hAnsi="Trebuchet MS" w:cs="Times New Roman"/>
          <w:b/>
          <w:lang w:val="ro-RO"/>
        </w:rPr>
        <w:t>Staţiile</w:t>
      </w:r>
      <w:proofErr w:type="spellEnd"/>
      <w:r w:rsidRPr="004C2F29">
        <w:rPr>
          <w:rFonts w:ascii="Trebuchet MS" w:eastAsia="Times New Roman" w:hAnsi="Trebuchet MS" w:cs="Times New Roman"/>
          <w:b/>
          <w:lang w:val="ro-RO"/>
        </w:rPr>
        <w:t xml:space="preserve"> </w:t>
      </w:r>
      <w:proofErr w:type="spellStart"/>
      <w:r w:rsidRPr="004C2F29">
        <w:rPr>
          <w:rFonts w:ascii="Trebuchet MS" w:eastAsia="Times New Roman" w:hAnsi="Trebuchet MS" w:cs="Times New Roman"/>
          <w:b/>
          <w:lang w:val="ro-RO"/>
        </w:rPr>
        <w:t>şi</w:t>
      </w:r>
      <w:proofErr w:type="spellEnd"/>
      <w:r w:rsidRPr="004C2F29">
        <w:rPr>
          <w:rFonts w:ascii="Trebuchet MS" w:eastAsia="Times New Roman" w:hAnsi="Trebuchet MS" w:cs="Times New Roman"/>
          <w:b/>
          <w:lang w:val="ro-RO"/>
        </w:rPr>
        <w:t xml:space="preserve"> </w:t>
      </w:r>
      <w:proofErr w:type="spellStart"/>
      <w:r w:rsidRPr="004C2F29">
        <w:rPr>
          <w:rFonts w:ascii="Trebuchet MS" w:eastAsia="Times New Roman" w:hAnsi="Trebuchet MS" w:cs="Times New Roman"/>
          <w:b/>
          <w:lang w:val="ro-RO"/>
        </w:rPr>
        <w:t>instalaţiile</w:t>
      </w:r>
      <w:proofErr w:type="spellEnd"/>
      <w:r w:rsidRPr="004C2F29">
        <w:rPr>
          <w:rFonts w:ascii="Trebuchet MS" w:eastAsia="Times New Roman" w:hAnsi="Trebuchet MS" w:cs="Times New Roman"/>
          <w:b/>
          <w:lang w:val="ro-RO"/>
        </w:rPr>
        <w:t xml:space="preserve"> pentru </w:t>
      </w:r>
      <w:proofErr w:type="spellStart"/>
      <w:r w:rsidRPr="004C2F29">
        <w:rPr>
          <w:rFonts w:ascii="Trebuchet MS" w:eastAsia="Times New Roman" w:hAnsi="Trebuchet MS" w:cs="Times New Roman"/>
          <w:b/>
          <w:lang w:val="ro-RO"/>
        </w:rPr>
        <w:t>reţinerea</w:t>
      </w:r>
      <w:proofErr w:type="spellEnd"/>
      <w:r w:rsidRPr="004C2F29">
        <w:rPr>
          <w:rFonts w:ascii="Trebuchet MS" w:eastAsia="Times New Roman" w:hAnsi="Trebuchet MS" w:cs="Times New Roman"/>
          <w:b/>
          <w:lang w:val="ro-RO"/>
        </w:rPr>
        <w:t xml:space="preserve">, evacuarea </w:t>
      </w:r>
      <w:proofErr w:type="spellStart"/>
      <w:r w:rsidRPr="004C2F29">
        <w:rPr>
          <w:rFonts w:ascii="Trebuchet MS" w:eastAsia="Times New Roman" w:hAnsi="Trebuchet MS" w:cs="Times New Roman"/>
          <w:b/>
          <w:lang w:val="ro-RO"/>
        </w:rPr>
        <w:t>şi</w:t>
      </w:r>
      <w:proofErr w:type="spellEnd"/>
      <w:r w:rsidRPr="004C2F29">
        <w:rPr>
          <w:rFonts w:ascii="Trebuchet MS" w:eastAsia="Times New Roman" w:hAnsi="Trebuchet MS" w:cs="Times New Roman"/>
          <w:b/>
          <w:lang w:val="ro-RO"/>
        </w:rPr>
        <w:t xml:space="preserve"> dispersia </w:t>
      </w:r>
      <w:proofErr w:type="spellStart"/>
      <w:r w:rsidRPr="004C2F29">
        <w:rPr>
          <w:rFonts w:ascii="Trebuchet MS" w:eastAsia="Times New Roman" w:hAnsi="Trebuchet MS" w:cs="Times New Roman"/>
          <w:b/>
          <w:lang w:val="ro-RO"/>
        </w:rPr>
        <w:t>poluanţilor</w:t>
      </w:r>
      <w:proofErr w:type="spellEnd"/>
      <w:r w:rsidRPr="004C2F29">
        <w:rPr>
          <w:rFonts w:ascii="Trebuchet MS" w:eastAsia="Times New Roman" w:hAnsi="Trebuchet MS" w:cs="Times New Roman"/>
          <w:b/>
          <w:lang w:val="ro-RO"/>
        </w:rPr>
        <w:t xml:space="preserve"> în mediu, din dotare (pe factori de mediu): </w:t>
      </w:r>
    </w:p>
    <w:p w14:paraId="0BCFF07E" w14:textId="77777777" w:rsidR="004C2F29" w:rsidRPr="004C2F29" w:rsidRDefault="004C2F29" w:rsidP="004C2F29">
      <w:pPr>
        <w:pStyle w:val="ListParagraph"/>
        <w:autoSpaceDE w:val="0"/>
        <w:autoSpaceDN w:val="0"/>
        <w:adjustRightInd w:val="0"/>
        <w:spacing w:before="40" w:after="0" w:line="240" w:lineRule="auto"/>
        <w:rPr>
          <w:rFonts w:ascii="Trebuchet MS" w:eastAsia="Times New Roman" w:hAnsi="Trebuchet MS" w:cs="Times New Roman"/>
          <w:lang w:val="ro-RO"/>
        </w:rPr>
      </w:pPr>
      <w:r w:rsidRPr="004C2F29">
        <w:rPr>
          <w:rFonts w:ascii="Trebuchet MS" w:eastAsia="Times New Roman" w:hAnsi="Trebuchet MS" w:cs="Times New Roman"/>
          <w:lang w:val="ro-RO"/>
        </w:rPr>
        <w:t>Gazele de ardere de la cele 6 de cuptoare sunt evacuate prin 6 buc coșuri de fum având următoarele dimensiuni</w:t>
      </w:r>
      <w:r w:rsidRPr="004C2F29">
        <w:rPr>
          <w:rFonts w:ascii="Trebuchet MS" w:eastAsia="Times New Roman" w:hAnsi="Trebuchet MS" w:cs="Times New Roman"/>
        </w:rPr>
        <w:t>:</w:t>
      </w:r>
    </w:p>
    <w:p w14:paraId="4349DB6E" w14:textId="77777777" w:rsidR="004C2F29" w:rsidRPr="004C2F29" w:rsidRDefault="004C2F29" w:rsidP="004C2F29">
      <w:pPr>
        <w:pStyle w:val="ListParagraph"/>
        <w:autoSpaceDE w:val="0"/>
        <w:autoSpaceDN w:val="0"/>
        <w:adjustRightInd w:val="0"/>
        <w:spacing w:before="40" w:after="0" w:line="240" w:lineRule="auto"/>
        <w:rPr>
          <w:rFonts w:ascii="Trebuchet MS" w:eastAsia="Times New Roman" w:hAnsi="Trebuchet MS" w:cs="Times New Roman"/>
          <w:lang w:val="ro-RO"/>
        </w:rPr>
      </w:pPr>
      <w:r w:rsidRPr="004C2F29">
        <w:rPr>
          <w:rFonts w:ascii="Trebuchet MS" w:eastAsia="Times New Roman" w:hAnsi="Trebuchet MS" w:cs="Times New Roman"/>
          <w:lang w:val="ro-RO"/>
        </w:rPr>
        <w:t>H1,2,3,4,5,6=3,5 m      D1,2,3,4,5,6=25 cm</w:t>
      </w:r>
    </w:p>
    <w:p w14:paraId="67580152" w14:textId="0373D3A5" w:rsidR="004C2F29" w:rsidRPr="004C2F29" w:rsidRDefault="004C2F29" w:rsidP="004C2F29">
      <w:pPr>
        <w:pStyle w:val="ListParagraph"/>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Pr>
          <w:rFonts w:ascii="Trebuchet MS" w:eastAsia="Times New Roman" w:hAnsi="Trebuchet MS" w:cs="Times New Roman"/>
          <w:lang w:val="ro-RO"/>
        </w:rPr>
        <w:t>Gazele de ardere de ardere de la cele 3 cuptoare pe gaze sunt evacuate prin 3 coșuri de fum fiecare având următoarele caracteristici</w:t>
      </w:r>
      <w:r>
        <w:rPr>
          <w:rFonts w:ascii="Trebuchet MS" w:eastAsia="Times New Roman" w:hAnsi="Trebuchet MS" w:cs="Times New Roman"/>
        </w:rPr>
        <w:t>: H=4 m, D=30 cm</w:t>
      </w:r>
    </w:p>
    <w:p w14:paraId="21A5F9DF" w14:textId="29359238" w:rsidR="00A22E9C" w:rsidRPr="001739FA" w:rsidRDefault="00A22E9C" w:rsidP="00EC17EB">
      <w:pPr>
        <w:autoSpaceDE w:val="0"/>
        <w:autoSpaceDN w:val="0"/>
        <w:adjustRightInd w:val="0"/>
        <w:spacing w:before="40" w:after="0" w:line="240" w:lineRule="auto"/>
        <w:rPr>
          <w:rFonts w:ascii="Trebuchet MS" w:eastAsia="Times New Roman" w:hAnsi="Trebuchet MS" w:cs="Times New Roman"/>
          <w:lang w:val="ro-RO"/>
        </w:rPr>
      </w:pPr>
      <w:r w:rsidRPr="001739FA">
        <w:rPr>
          <w:rFonts w:ascii="Trebuchet MS" w:eastAsia="Times New Roman" w:hAnsi="Trebuchet MS" w:cs="Times New Roman"/>
          <w:lang w:val="ro-RO"/>
        </w:rPr>
        <w:t xml:space="preserve">1.2. Apele uzate </w:t>
      </w:r>
      <w:proofErr w:type="spellStart"/>
      <w:r w:rsidRPr="001739FA">
        <w:rPr>
          <w:rFonts w:ascii="Trebuchet MS" w:eastAsia="Times New Roman" w:hAnsi="Trebuchet MS" w:cs="Times New Roman"/>
          <w:lang w:val="ro-RO"/>
        </w:rPr>
        <w:t>igienico</w:t>
      </w:r>
      <w:proofErr w:type="spellEnd"/>
      <w:r w:rsidRPr="001739FA">
        <w:rPr>
          <w:rFonts w:ascii="Trebuchet MS" w:eastAsia="Times New Roman" w:hAnsi="Trebuchet MS" w:cs="Times New Roman"/>
          <w:lang w:val="ro-RO"/>
        </w:rPr>
        <w:t>-sanitar sunt ev</w:t>
      </w:r>
      <w:r w:rsidR="001739FA" w:rsidRPr="001739FA">
        <w:rPr>
          <w:rFonts w:ascii="Trebuchet MS" w:eastAsia="Times New Roman" w:hAnsi="Trebuchet MS" w:cs="Times New Roman"/>
          <w:lang w:val="ro-RO"/>
        </w:rPr>
        <w:t xml:space="preserve">acuate într-un bazin </w:t>
      </w:r>
      <w:proofErr w:type="spellStart"/>
      <w:r w:rsidR="001739FA" w:rsidRPr="001739FA">
        <w:rPr>
          <w:rFonts w:ascii="Trebuchet MS" w:eastAsia="Times New Roman" w:hAnsi="Trebuchet MS" w:cs="Times New Roman"/>
          <w:lang w:val="ro-RO"/>
        </w:rPr>
        <w:t>vidanjabil</w:t>
      </w:r>
      <w:proofErr w:type="spellEnd"/>
    </w:p>
    <w:p w14:paraId="0382E61B" w14:textId="672DAF1C" w:rsidR="00656994" w:rsidRPr="001739FA" w:rsidRDefault="001739FA" w:rsidP="001739FA">
      <w:pPr>
        <w:jc w:val="both"/>
        <w:rPr>
          <w:rFonts w:ascii="Trebuchet MS" w:hAnsi="Trebuchet MS"/>
          <w:lang w:val="ro-RO"/>
        </w:rPr>
      </w:pPr>
      <w:r w:rsidRPr="001739FA">
        <w:rPr>
          <w:rFonts w:ascii="Trebuchet MS" w:hAnsi="Trebuchet MS"/>
          <w:lang w:val="ro-RO"/>
        </w:rPr>
        <w:lastRenderedPageBreak/>
        <w:t xml:space="preserve">b. Apele uzate provenite din consumul </w:t>
      </w:r>
      <w:proofErr w:type="spellStart"/>
      <w:r w:rsidRPr="001739FA">
        <w:rPr>
          <w:rFonts w:ascii="Trebuchet MS" w:hAnsi="Trebuchet MS"/>
          <w:lang w:val="ro-RO"/>
        </w:rPr>
        <w:t>igien</w:t>
      </w:r>
      <w:r w:rsidR="004C2F29">
        <w:rPr>
          <w:rFonts w:ascii="Trebuchet MS" w:hAnsi="Trebuchet MS"/>
          <w:lang w:val="ro-RO"/>
        </w:rPr>
        <w:t>ico</w:t>
      </w:r>
      <w:proofErr w:type="spellEnd"/>
      <w:r w:rsidR="004C2F29">
        <w:rPr>
          <w:rFonts w:ascii="Trebuchet MS" w:hAnsi="Trebuchet MS"/>
          <w:lang w:val="ro-RO"/>
        </w:rPr>
        <w:t xml:space="preserve">-sanitar ( </w:t>
      </w:r>
      <w:proofErr w:type="spellStart"/>
      <w:r w:rsidR="004C2F29">
        <w:rPr>
          <w:rFonts w:ascii="Trebuchet MS" w:hAnsi="Trebuchet MS"/>
          <w:lang w:val="ro-RO"/>
        </w:rPr>
        <w:t>Qu</w:t>
      </w:r>
      <w:proofErr w:type="spellEnd"/>
      <w:r w:rsidR="004C2F29">
        <w:rPr>
          <w:rFonts w:ascii="Trebuchet MS" w:hAnsi="Trebuchet MS"/>
          <w:lang w:val="ro-RO"/>
        </w:rPr>
        <w:t xml:space="preserve"> zi med.  = 0,6</w:t>
      </w:r>
      <w:r w:rsidRPr="001739FA">
        <w:rPr>
          <w:rFonts w:ascii="Trebuchet MS" w:hAnsi="Trebuchet MS"/>
          <w:lang w:val="ro-RO"/>
        </w:rPr>
        <w:t xml:space="preserve"> mc/zi)</w:t>
      </w:r>
      <w:r w:rsidR="004C2F29">
        <w:rPr>
          <w:rFonts w:ascii="Trebuchet MS" w:hAnsi="Trebuchet MS"/>
          <w:lang w:val="ro-RO"/>
        </w:rPr>
        <w:t xml:space="preserve"> sunt evacuate în</w:t>
      </w:r>
      <w:r w:rsidR="00792A6B">
        <w:rPr>
          <w:rFonts w:ascii="Trebuchet MS" w:hAnsi="Trebuchet MS"/>
          <w:lang w:val="ro-RO"/>
        </w:rPr>
        <w:t xml:space="preserve"> rețeaua localității</w:t>
      </w:r>
      <w:r w:rsidRPr="001739FA">
        <w:rPr>
          <w:rFonts w:ascii="Trebuchet MS" w:hAnsi="Trebuchet MS"/>
          <w:lang w:val="ro-RO"/>
        </w:rPr>
        <w:t>.</w:t>
      </w:r>
    </w:p>
    <w:p w14:paraId="4FC24EEF" w14:textId="77777777" w:rsidR="00656994" w:rsidRPr="00430E6D" w:rsidRDefault="00656994" w:rsidP="00656994">
      <w:pPr>
        <w:tabs>
          <w:tab w:val="left" w:pos="851"/>
          <w:tab w:val="left" w:pos="113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b/>
          <w:lang w:val="ro-RO"/>
        </w:rPr>
        <w:t xml:space="preserve">2. Alte amenajări speciale, dotări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măsuri pentru </w:t>
      </w:r>
      <w:proofErr w:type="spellStart"/>
      <w:r w:rsidRPr="00430E6D">
        <w:rPr>
          <w:rFonts w:ascii="Trebuchet MS" w:eastAsia="Times New Roman" w:hAnsi="Trebuchet MS" w:cs="Times New Roman"/>
          <w:b/>
          <w:lang w:val="ro-RO"/>
        </w:rPr>
        <w:t>protecţia</w:t>
      </w:r>
      <w:proofErr w:type="spellEnd"/>
      <w:r w:rsidRPr="00430E6D">
        <w:rPr>
          <w:rFonts w:ascii="Trebuchet MS" w:eastAsia="Times New Roman" w:hAnsi="Trebuchet MS" w:cs="Times New Roman"/>
          <w:b/>
          <w:lang w:val="ro-RO"/>
        </w:rPr>
        <w:t xml:space="preserve"> mediului</w:t>
      </w:r>
      <w:r w:rsidRPr="00430E6D">
        <w:rPr>
          <w:rFonts w:ascii="Trebuchet MS" w:eastAsia="Times New Roman" w:hAnsi="Trebuchet MS" w:cs="Times New Roman"/>
          <w:lang w:val="ro-RO"/>
        </w:rPr>
        <w:t>:</w:t>
      </w:r>
    </w:p>
    <w:p w14:paraId="78F639C8" w14:textId="0C81A6CA" w:rsidR="00656994" w:rsidRPr="00430E6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toate suprafețele de producție, respectiv de depozitare sunt betonate. </w:t>
      </w:r>
    </w:p>
    <w:p w14:paraId="1913AA90"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3. </w:t>
      </w:r>
      <w:proofErr w:type="spellStart"/>
      <w:r w:rsidRPr="00430E6D">
        <w:rPr>
          <w:rFonts w:ascii="Trebuchet MS" w:eastAsia="Times New Roman" w:hAnsi="Trebuchet MS" w:cs="Times New Roman"/>
          <w:b/>
          <w:lang w:val="ro-RO"/>
        </w:rPr>
        <w:t>Concentraţiile</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debitele </w:t>
      </w:r>
      <w:proofErr w:type="spellStart"/>
      <w:r w:rsidRPr="00430E6D">
        <w:rPr>
          <w:rFonts w:ascii="Trebuchet MS" w:eastAsia="Times New Roman" w:hAnsi="Trebuchet MS" w:cs="Times New Roman"/>
          <w:b/>
          <w:lang w:val="ro-RO"/>
        </w:rPr>
        <w:t>masice</w:t>
      </w:r>
      <w:proofErr w:type="spellEnd"/>
      <w:r w:rsidRPr="00430E6D">
        <w:rPr>
          <w:rFonts w:ascii="Trebuchet MS" w:eastAsia="Times New Roman" w:hAnsi="Trebuchet MS" w:cs="Times New Roman"/>
          <w:b/>
          <w:lang w:val="ro-RO"/>
        </w:rPr>
        <w:t xml:space="preserve"> de </w:t>
      </w:r>
      <w:proofErr w:type="spellStart"/>
      <w:r w:rsidRPr="00430E6D">
        <w:rPr>
          <w:rFonts w:ascii="Trebuchet MS" w:eastAsia="Times New Roman" w:hAnsi="Trebuchet MS" w:cs="Times New Roman"/>
          <w:b/>
          <w:lang w:val="ro-RO"/>
        </w:rPr>
        <w:t>poluanţi</w:t>
      </w:r>
      <w:proofErr w:type="spellEnd"/>
      <w:r w:rsidRPr="00430E6D">
        <w:rPr>
          <w:rFonts w:ascii="Trebuchet MS" w:eastAsia="Times New Roman" w:hAnsi="Trebuchet MS" w:cs="Times New Roman"/>
          <w:b/>
          <w:lang w:val="ro-RO"/>
        </w:rPr>
        <w:t xml:space="preserve">, nivelul de zgomot, de </w:t>
      </w:r>
      <w:proofErr w:type="spellStart"/>
      <w:r w:rsidRPr="00430E6D">
        <w:rPr>
          <w:rFonts w:ascii="Trebuchet MS" w:eastAsia="Times New Roman" w:hAnsi="Trebuchet MS" w:cs="Times New Roman"/>
          <w:b/>
          <w:lang w:val="ro-RO"/>
        </w:rPr>
        <w:t>radiaţii</w:t>
      </w:r>
      <w:proofErr w:type="spellEnd"/>
      <w:r w:rsidRPr="00430E6D">
        <w:rPr>
          <w:rFonts w:ascii="Trebuchet MS" w:eastAsia="Times New Roman" w:hAnsi="Trebuchet MS" w:cs="Times New Roman"/>
          <w:b/>
          <w:lang w:val="ro-RO"/>
        </w:rPr>
        <w:t xml:space="preserve">, admise la evacuarea în mediu, </w:t>
      </w:r>
      <w:proofErr w:type="spellStart"/>
      <w:r w:rsidRPr="00430E6D">
        <w:rPr>
          <w:rFonts w:ascii="Trebuchet MS" w:eastAsia="Times New Roman" w:hAnsi="Trebuchet MS" w:cs="Times New Roman"/>
          <w:b/>
          <w:lang w:val="ro-RO"/>
        </w:rPr>
        <w:t>depăşiri</w:t>
      </w:r>
      <w:proofErr w:type="spellEnd"/>
      <w:r w:rsidRPr="00430E6D">
        <w:rPr>
          <w:rFonts w:ascii="Trebuchet MS" w:eastAsia="Times New Roman" w:hAnsi="Trebuchet MS" w:cs="Times New Roman"/>
          <w:b/>
          <w:lang w:val="ro-RO"/>
        </w:rPr>
        <w:t xml:space="preserve"> permise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în ce </w:t>
      </w:r>
      <w:proofErr w:type="spellStart"/>
      <w:r w:rsidRPr="00430E6D">
        <w:rPr>
          <w:rFonts w:ascii="Trebuchet MS" w:eastAsia="Times New Roman" w:hAnsi="Trebuchet MS" w:cs="Times New Roman"/>
          <w:b/>
          <w:lang w:val="ro-RO"/>
        </w:rPr>
        <w:t>condiţii</w:t>
      </w:r>
      <w:proofErr w:type="spellEnd"/>
      <w:r w:rsidRPr="00430E6D">
        <w:rPr>
          <w:rFonts w:ascii="Trebuchet MS" w:eastAsia="Times New Roman" w:hAnsi="Trebuchet MS" w:cs="Times New Roman"/>
          <w:b/>
          <w:lang w:val="ro-RO"/>
        </w:rPr>
        <w:t>:</w:t>
      </w:r>
    </w:p>
    <w:p w14:paraId="3A5C90A6" w14:textId="09BCD491" w:rsidR="00681C1E" w:rsidRPr="00681C1E" w:rsidRDefault="00DE5A18" w:rsidP="00681C1E">
      <w:pPr>
        <w:spacing w:after="0" w:line="240" w:lineRule="auto"/>
        <w:ind w:firstLine="720"/>
        <w:jc w:val="both"/>
        <w:rPr>
          <w:rFonts w:ascii="Trebuchet MS" w:eastAsia="Times New Roman" w:hAnsi="Trebuchet MS" w:cs="Times New Roman"/>
          <w:lang w:val="ro-RO"/>
        </w:rPr>
      </w:pPr>
      <w:r w:rsidRPr="00681C1E">
        <w:rPr>
          <w:rFonts w:ascii="Trebuchet MS" w:eastAsia="Times New Roman" w:hAnsi="Trebuchet MS" w:cs="Times New Roman"/>
          <w:lang w:val="ro-RO"/>
        </w:rPr>
        <w:t>3.1</w:t>
      </w:r>
      <w:r w:rsidR="00656994" w:rsidRPr="00681C1E">
        <w:rPr>
          <w:rFonts w:ascii="Trebuchet MS" w:eastAsia="Times New Roman" w:hAnsi="Trebuchet MS" w:cs="Times New Roman"/>
          <w:lang w:val="ro-RO"/>
        </w:rPr>
        <w:t>.</w:t>
      </w:r>
      <w:r w:rsidR="00681C1E" w:rsidRPr="00681C1E">
        <w:rPr>
          <w:rFonts w:ascii="Trebuchet MS" w:eastAsia="Times New Roman" w:hAnsi="Trebuchet MS" w:cs="Times New Roman"/>
          <w:lang w:val="ro-RO"/>
        </w:rPr>
        <w:t>1.</w:t>
      </w:r>
      <w:r w:rsidR="00681C1E" w:rsidRPr="00681C1E">
        <w:rPr>
          <w:rFonts w:ascii="Trebuchet MS" w:hAnsi="Trebuchet MS"/>
          <w:szCs w:val="28"/>
          <w:lang w:val="ro-RO"/>
        </w:rPr>
        <w:t xml:space="preserve">Concentraţiile maxime de </w:t>
      </w:r>
      <w:proofErr w:type="spellStart"/>
      <w:r w:rsidR="00681C1E" w:rsidRPr="00681C1E">
        <w:rPr>
          <w:rFonts w:ascii="Trebuchet MS" w:hAnsi="Trebuchet MS"/>
          <w:szCs w:val="28"/>
          <w:lang w:val="ro-RO"/>
        </w:rPr>
        <w:t>poluanţi</w:t>
      </w:r>
      <w:proofErr w:type="spellEnd"/>
      <w:r w:rsidR="00681C1E" w:rsidRPr="00681C1E">
        <w:rPr>
          <w:rFonts w:ascii="Trebuchet MS" w:hAnsi="Trebuchet MS"/>
          <w:szCs w:val="28"/>
          <w:lang w:val="ro-RO"/>
        </w:rPr>
        <w:t xml:space="preserve"> </w:t>
      </w:r>
      <w:proofErr w:type="spellStart"/>
      <w:r w:rsidR="00681C1E" w:rsidRPr="00681C1E">
        <w:rPr>
          <w:rFonts w:ascii="Trebuchet MS" w:hAnsi="Trebuchet MS"/>
          <w:szCs w:val="28"/>
          <w:lang w:val="ro-RO"/>
        </w:rPr>
        <w:t>evacuaţi</w:t>
      </w:r>
      <w:proofErr w:type="spellEnd"/>
      <w:r w:rsidR="00681C1E" w:rsidRPr="00681C1E">
        <w:rPr>
          <w:rFonts w:ascii="Trebuchet MS" w:hAnsi="Trebuchet MS"/>
          <w:szCs w:val="28"/>
          <w:lang w:val="ro-RO"/>
        </w:rPr>
        <w:t xml:space="preserve"> prin gazele de ardere în cazul utilizării combustibilului solid (</w:t>
      </w:r>
      <w:proofErr w:type="spellStart"/>
      <w:r w:rsidR="00681C1E" w:rsidRPr="00681C1E">
        <w:rPr>
          <w:rFonts w:ascii="Trebuchet MS" w:hAnsi="Trebuchet MS"/>
          <w:szCs w:val="28"/>
          <w:lang w:val="ro-RO"/>
        </w:rPr>
        <w:t>lăturoaie</w:t>
      </w:r>
      <w:proofErr w:type="spellEnd"/>
      <w:r w:rsidR="00681C1E" w:rsidRPr="00681C1E">
        <w:rPr>
          <w:rFonts w:ascii="Trebuchet MS" w:hAnsi="Trebuchet MS"/>
          <w:szCs w:val="28"/>
          <w:lang w:val="ro-RO"/>
        </w:rPr>
        <w:t xml:space="preserve">, </w:t>
      </w:r>
      <w:proofErr w:type="spellStart"/>
      <w:r w:rsidR="00681C1E" w:rsidRPr="00681C1E">
        <w:rPr>
          <w:rFonts w:ascii="Trebuchet MS" w:hAnsi="Trebuchet MS"/>
          <w:szCs w:val="28"/>
          <w:lang w:val="ro-RO"/>
        </w:rPr>
        <w:t>bucăţi</w:t>
      </w:r>
      <w:proofErr w:type="spellEnd"/>
      <w:r w:rsidR="00681C1E" w:rsidRPr="00681C1E">
        <w:rPr>
          <w:rFonts w:ascii="Trebuchet MS" w:hAnsi="Trebuchet MS"/>
          <w:szCs w:val="28"/>
          <w:lang w:val="ro-RO"/>
        </w:rPr>
        <w:t xml:space="preserve"> de cherestea) nu vor </w:t>
      </w:r>
      <w:proofErr w:type="spellStart"/>
      <w:r w:rsidR="00681C1E" w:rsidRPr="00681C1E">
        <w:rPr>
          <w:rFonts w:ascii="Trebuchet MS" w:hAnsi="Trebuchet MS"/>
          <w:szCs w:val="28"/>
          <w:lang w:val="ro-RO"/>
        </w:rPr>
        <w:t>depăşi</w:t>
      </w:r>
      <w:proofErr w:type="spellEnd"/>
      <w:r w:rsidR="00681C1E" w:rsidRPr="00681C1E">
        <w:rPr>
          <w:rFonts w:ascii="Trebuchet MS" w:hAnsi="Trebuchet MS"/>
          <w:szCs w:val="28"/>
          <w:lang w:val="ro-RO"/>
        </w:rPr>
        <w:t xml:space="preserve"> valorile limită preventive de emisie stabilite prin Ordinul nr. 462/1993 emis de Ministerul Apelor, Pădurilor </w:t>
      </w:r>
      <w:proofErr w:type="spellStart"/>
      <w:r w:rsidR="00681C1E" w:rsidRPr="00681C1E">
        <w:rPr>
          <w:rFonts w:ascii="Trebuchet MS" w:hAnsi="Trebuchet MS"/>
          <w:szCs w:val="28"/>
          <w:lang w:val="ro-RO"/>
        </w:rPr>
        <w:t>şi</w:t>
      </w:r>
      <w:proofErr w:type="spellEnd"/>
      <w:r w:rsidR="00681C1E" w:rsidRPr="00681C1E">
        <w:rPr>
          <w:rFonts w:ascii="Trebuchet MS" w:hAnsi="Trebuchet MS"/>
          <w:szCs w:val="28"/>
          <w:lang w:val="ro-RO"/>
        </w:rPr>
        <w:t xml:space="preserve"> </w:t>
      </w:r>
      <w:proofErr w:type="spellStart"/>
      <w:r w:rsidR="00681C1E" w:rsidRPr="00681C1E">
        <w:rPr>
          <w:rFonts w:ascii="Trebuchet MS" w:hAnsi="Trebuchet MS"/>
          <w:szCs w:val="28"/>
          <w:lang w:val="ro-RO"/>
        </w:rPr>
        <w:t>Protecţiei</w:t>
      </w:r>
      <w:proofErr w:type="spellEnd"/>
      <w:r w:rsidR="00681C1E" w:rsidRPr="00681C1E">
        <w:rPr>
          <w:rFonts w:ascii="Trebuchet MS" w:hAnsi="Trebuchet MS"/>
          <w:szCs w:val="28"/>
          <w:lang w:val="ro-RO"/>
        </w:rPr>
        <w:t xml:space="preserve"> Mediului, anexa nr. 2, </w:t>
      </w:r>
      <w:proofErr w:type="spellStart"/>
      <w:r w:rsidR="00681C1E" w:rsidRPr="00681C1E">
        <w:rPr>
          <w:rFonts w:ascii="Trebuchet MS" w:hAnsi="Trebuchet MS"/>
          <w:szCs w:val="28"/>
          <w:lang w:val="ro-RO"/>
        </w:rPr>
        <w:t>şi</w:t>
      </w:r>
      <w:proofErr w:type="spellEnd"/>
      <w:r w:rsidR="00681C1E" w:rsidRPr="00681C1E">
        <w:rPr>
          <w:rFonts w:ascii="Trebuchet MS" w:hAnsi="Trebuchet MS"/>
          <w:szCs w:val="28"/>
          <w:lang w:val="ro-RO"/>
        </w:rPr>
        <w:t xml:space="preserve"> anume:</w:t>
      </w:r>
    </w:p>
    <w:p w14:paraId="0C261610" w14:textId="77777777" w:rsidR="00681C1E" w:rsidRPr="00681C1E" w:rsidRDefault="00681C1E" w:rsidP="00681C1E">
      <w:pPr>
        <w:spacing w:after="0"/>
        <w:jc w:val="both"/>
        <w:rPr>
          <w:rFonts w:ascii="Trebuchet MS" w:hAnsi="Trebuchet MS"/>
          <w:szCs w:val="28"/>
          <w:lang w:val="ro-RO"/>
        </w:rPr>
      </w:pPr>
      <w:r w:rsidRPr="00681C1E">
        <w:rPr>
          <w:rFonts w:ascii="Trebuchet MS" w:hAnsi="Trebuchet MS"/>
          <w:sz w:val="27"/>
          <w:szCs w:val="27"/>
          <w:lang w:val="ro-RO"/>
        </w:rPr>
        <w:tab/>
      </w:r>
      <w:r w:rsidRPr="00681C1E">
        <w:rPr>
          <w:rFonts w:ascii="Trebuchet MS" w:hAnsi="Trebuchet MS"/>
          <w:szCs w:val="28"/>
          <w:lang w:val="ro-RO"/>
        </w:rPr>
        <w:tab/>
        <w:t>- monoxid de carbon (CO)</w:t>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t>:   250 mg /</w:t>
      </w:r>
      <w:proofErr w:type="spellStart"/>
      <w:r w:rsidRPr="00681C1E">
        <w:rPr>
          <w:rFonts w:ascii="Trebuchet MS" w:hAnsi="Trebuchet MS"/>
          <w:szCs w:val="28"/>
          <w:lang w:val="ro-RO"/>
        </w:rPr>
        <w:t>mcN</w:t>
      </w:r>
      <w:proofErr w:type="spellEnd"/>
    </w:p>
    <w:p w14:paraId="2C290A8D" w14:textId="77777777" w:rsidR="00681C1E" w:rsidRPr="00681C1E" w:rsidRDefault="00681C1E" w:rsidP="00681C1E">
      <w:pPr>
        <w:spacing w:after="0"/>
        <w:jc w:val="both"/>
        <w:rPr>
          <w:rFonts w:ascii="Trebuchet MS" w:hAnsi="Trebuchet MS"/>
          <w:szCs w:val="28"/>
          <w:lang w:val="ro-RO"/>
        </w:rPr>
      </w:pPr>
      <w:r w:rsidRPr="00681C1E">
        <w:rPr>
          <w:rFonts w:ascii="Trebuchet MS" w:hAnsi="Trebuchet MS"/>
          <w:szCs w:val="28"/>
          <w:lang w:val="ro-RO"/>
        </w:rPr>
        <w:tab/>
      </w:r>
      <w:r w:rsidRPr="00681C1E">
        <w:rPr>
          <w:rFonts w:ascii="Trebuchet MS" w:hAnsi="Trebuchet MS"/>
          <w:szCs w:val="28"/>
          <w:lang w:val="ro-RO"/>
        </w:rPr>
        <w:tab/>
        <w:t>- oxizi de sulf</w:t>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t>:  2000 mg /</w:t>
      </w:r>
      <w:proofErr w:type="spellStart"/>
      <w:r w:rsidRPr="00681C1E">
        <w:rPr>
          <w:rFonts w:ascii="Trebuchet MS" w:hAnsi="Trebuchet MS"/>
          <w:szCs w:val="28"/>
          <w:lang w:val="ro-RO"/>
        </w:rPr>
        <w:t>mcN</w:t>
      </w:r>
      <w:proofErr w:type="spellEnd"/>
    </w:p>
    <w:p w14:paraId="3D86998A" w14:textId="77777777" w:rsidR="00681C1E" w:rsidRPr="00681C1E" w:rsidRDefault="00681C1E" w:rsidP="00681C1E">
      <w:pPr>
        <w:spacing w:after="0"/>
        <w:ind w:hanging="720"/>
        <w:jc w:val="both"/>
        <w:rPr>
          <w:rFonts w:ascii="Trebuchet MS" w:hAnsi="Trebuchet MS"/>
          <w:szCs w:val="28"/>
          <w:lang w:val="ro-RO"/>
        </w:rPr>
      </w:pP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t>- oxizi de azot</w:t>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r>
      <w:r w:rsidRPr="00681C1E">
        <w:rPr>
          <w:rFonts w:ascii="Trebuchet MS" w:hAnsi="Trebuchet MS"/>
          <w:szCs w:val="28"/>
          <w:lang w:val="ro-RO"/>
        </w:rPr>
        <w:tab/>
        <w:t>:    500 mg /</w:t>
      </w:r>
      <w:proofErr w:type="spellStart"/>
      <w:r w:rsidRPr="00681C1E">
        <w:rPr>
          <w:rFonts w:ascii="Trebuchet MS" w:hAnsi="Trebuchet MS"/>
          <w:szCs w:val="28"/>
          <w:lang w:val="ro-RO"/>
        </w:rPr>
        <w:t>mcN</w:t>
      </w:r>
      <w:proofErr w:type="spellEnd"/>
    </w:p>
    <w:p w14:paraId="6FBD268F" w14:textId="77777777" w:rsidR="00681C1E" w:rsidRPr="00681C1E" w:rsidRDefault="00681C1E" w:rsidP="00681C1E">
      <w:pPr>
        <w:spacing w:after="0"/>
        <w:ind w:left="720" w:firstLine="720"/>
        <w:jc w:val="both"/>
        <w:rPr>
          <w:rFonts w:ascii="Trebuchet MS" w:hAnsi="Trebuchet MS"/>
          <w:szCs w:val="28"/>
          <w:lang w:val="ro-RO"/>
        </w:rPr>
      </w:pPr>
      <w:r w:rsidRPr="00681C1E">
        <w:rPr>
          <w:rFonts w:ascii="Trebuchet MS" w:hAnsi="Trebuchet MS"/>
          <w:szCs w:val="28"/>
          <w:lang w:val="ro-RO"/>
        </w:rPr>
        <w:t xml:space="preserve">- </w:t>
      </w:r>
      <w:proofErr w:type="spellStart"/>
      <w:r w:rsidRPr="00681C1E">
        <w:rPr>
          <w:rFonts w:ascii="Trebuchet MS" w:hAnsi="Trebuchet MS"/>
          <w:szCs w:val="28"/>
          <w:lang w:val="ro-RO"/>
        </w:rPr>
        <w:t>substanţe</w:t>
      </w:r>
      <w:proofErr w:type="spellEnd"/>
      <w:r w:rsidRPr="00681C1E">
        <w:rPr>
          <w:rFonts w:ascii="Trebuchet MS" w:hAnsi="Trebuchet MS"/>
          <w:szCs w:val="28"/>
          <w:lang w:val="ro-RO"/>
        </w:rPr>
        <w:t xml:space="preserve"> organice (exprimat în carbon total)</w:t>
      </w:r>
      <w:r w:rsidRPr="00681C1E">
        <w:rPr>
          <w:rFonts w:ascii="Trebuchet MS" w:hAnsi="Trebuchet MS"/>
          <w:szCs w:val="28"/>
          <w:lang w:val="ro-RO"/>
        </w:rPr>
        <w:tab/>
      </w:r>
      <w:r w:rsidRPr="00681C1E">
        <w:rPr>
          <w:rFonts w:ascii="Trebuchet MS" w:hAnsi="Trebuchet MS"/>
          <w:szCs w:val="28"/>
          <w:lang w:val="ro-RO"/>
        </w:rPr>
        <w:tab/>
        <w:t>:      50 mg /</w:t>
      </w:r>
      <w:proofErr w:type="spellStart"/>
      <w:r w:rsidRPr="00681C1E">
        <w:rPr>
          <w:rFonts w:ascii="Trebuchet MS" w:hAnsi="Trebuchet MS"/>
          <w:szCs w:val="28"/>
          <w:lang w:val="ro-RO"/>
        </w:rPr>
        <w:t>mcN</w:t>
      </w:r>
      <w:proofErr w:type="spellEnd"/>
      <w:r w:rsidRPr="00681C1E">
        <w:rPr>
          <w:rFonts w:ascii="Trebuchet MS" w:hAnsi="Trebuchet MS"/>
          <w:szCs w:val="28"/>
          <w:lang w:val="ro-RO"/>
        </w:rPr>
        <w:t>,</w:t>
      </w:r>
    </w:p>
    <w:p w14:paraId="467D3D93" w14:textId="77777777" w:rsidR="00681C1E" w:rsidRPr="00681C1E" w:rsidRDefault="00681C1E" w:rsidP="00681C1E">
      <w:pPr>
        <w:spacing w:after="0"/>
        <w:jc w:val="both"/>
        <w:rPr>
          <w:rFonts w:ascii="Trebuchet MS" w:hAnsi="Trebuchet MS"/>
          <w:szCs w:val="28"/>
          <w:lang w:val="ro-RO"/>
        </w:rPr>
      </w:pPr>
      <w:r w:rsidRPr="00681C1E">
        <w:rPr>
          <w:rFonts w:ascii="Trebuchet MS" w:hAnsi="Trebuchet MS"/>
          <w:szCs w:val="28"/>
          <w:lang w:val="ro-RO"/>
        </w:rPr>
        <w:t xml:space="preserve">la un </w:t>
      </w:r>
      <w:proofErr w:type="spellStart"/>
      <w:r w:rsidRPr="00681C1E">
        <w:rPr>
          <w:rFonts w:ascii="Trebuchet MS" w:hAnsi="Trebuchet MS"/>
          <w:szCs w:val="28"/>
          <w:lang w:val="ro-RO"/>
        </w:rPr>
        <w:t>conţinut</w:t>
      </w:r>
      <w:proofErr w:type="spellEnd"/>
      <w:r w:rsidRPr="00681C1E">
        <w:rPr>
          <w:rFonts w:ascii="Trebuchet MS" w:hAnsi="Trebuchet MS"/>
          <w:szCs w:val="28"/>
          <w:lang w:val="ro-RO"/>
        </w:rPr>
        <w:t xml:space="preserve"> de 6 % volum oxigen al efluentului gazos </w:t>
      </w:r>
      <w:proofErr w:type="spellStart"/>
      <w:r w:rsidRPr="00681C1E">
        <w:rPr>
          <w:rFonts w:ascii="Trebuchet MS" w:hAnsi="Trebuchet MS"/>
          <w:szCs w:val="28"/>
          <w:lang w:val="ro-RO"/>
        </w:rPr>
        <w:t>şi</w:t>
      </w:r>
      <w:proofErr w:type="spellEnd"/>
      <w:r w:rsidRPr="00681C1E">
        <w:rPr>
          <w:rFonts w:ascii="Trebuchet MS" w:hAnsi="Trebuchet MS"/>
          <w:szCs w:val="28"/>
          <w:lang w:val="ro-RO"/>
        </w:rPr>
        <w:t xml:space="preserve"> la încadrarea nivelului acestor </w:t>
      </w:r>
      <w:proofErr w:type="spellStart"/>
      <w:r w:rsidRPr="00681C1E">
        <w:rPr>
          <w:rFonts w:ascii="Trebuchet MS" w:hAnsi="Trebuchet MS"/>
          <w:szCs w:val="28"/>
          <w:lang w:val="ro-RO"/>
        </w:rPr>
        <w:t>poluanţi</w:t>
      </w:r>
      <w:proofErr w:type="spellEnd"/>
      <w:r w:rsidRPr="00681C1E">
        <w:rPr>
          <w:rFonts w:ascii="Trebuchet MS" w:hAnsi="Trebuchet MS"/>
          <w:szCs w:val="28"/>
          <w:lang w:val="ro-RO"/>
        </w:rPr>
        <w:t xml:space="preserve"> în aerul înconjurător sub valorile limită prevăzute prin Legea 104/2011;</w:t>
      </w:r>
    </w:p>
    <w:p w14:paraId="4DB01388" w14:textId="77777777" w:rsidR="00681C1E" w:rsidRPr="00681C1E" w:rsidRDefault="00681C1E" w:rsidP="00681C1E">
      <w:pPr>
        <w:spacing w:after="0"/>
        <w:ind w:hanging="720"/>
        <w:jc w:val="both"/>
        <w:rPr>
          <w:rFonts w:ascii="Trebuchet MS" w:hAnsi="Trebuchet MS"/>
          <w:szCs w:val="28"/>
          <w:lang w:val="ro-RO"/>
        </w:rPr>
      </w:pPr>
      <w:r w:rsidRPr="00681C1E">
        <w:rPr>
          <w:rFonts w:ascii="Trebuchet MS" w:hAnsi="Trebuchet MS"/>
          <w:szCs w:val="28"/>
          <w:lang w:val="ro-RO"/>
        </w:rPr>
        <w:tab/>
      </w:r>
      <w:r w:rsidRPr="00681C1E">
        <w:rPr>
          <w:rFonts w:ascii="Trebuchet MS" w:hAnsi="Trebuchet MS"/>
          <w:szCs w:val="28"/>
          <w:lang w:val="ro-RO"/>
        </w:rPr>
        <w:tab/>
        <w:t xml:space="preserve">Este interzisă folosirea </w:t>
      </w:r>
      <w:proofErr w:type="spellStart"/>
      <w:r w:rsidRPr="00681C1E">
        <w:rPr>
          <w:rFonts w:ascii="Trebuchet MS" w:hAnsi="Trebuchet MS"/>
          <w:szCs w:val="28"/>
          <w:lang w:val="ro-RO"/>
        </w:rPr>
        <w:t>deşeurilor</w:t>
      </w:r>
      <w:proofErr w:type="spellEnd"/>
      <w:r w:rsidRPr="00681C1E">
        <w:rPr>
          <w:rFonts w:ascii="Trebuchet MS" w:hAnsi="Trebuchet MS"/>
          <w:szCs w:val="28"/>
          <w:lang w:val="ro-RO"/>
        </w:rPr>
        <w:t xml:space="preserve"> de cauciuc, a maselor plastice </w:t>
      </w:r>
      <w:proofErr w:type="spellStart"/>
      <w:r w:rsidRPr="00681C1E">
        <w:rPr>
          <w:rFonts w:ascii="Trebuchet MS" w:hAnsi="Trebuchet MS"/>
          <w:szCs w:val="28"/>
          <w:lang w:val="ro-RO"/>
        </w:rPr>
        <w:t>şi</w:t>
      </w:r>
      <w:proofErr w:type="spellEnd"/>
      <w:r w:rsidRPr="00681C1E">
        <w:rPr>
          <w:rFonts w:ascii="Trebuchet MS" w:hAnsi="Trebuchet MS"/>
          <w:szCs w:val="28"/>
          <w:lang w:val="ro-RO"/>
        </w:rPr>
        <w:t xml:space="preserve"> a lemnelor de foc acoperite cu produse sintetice sau tratate cu produse de conservare, drept combustibil pentru încălzit.</w:t>
      </w:r>
    </w:p>
    <w:p w14:paraId="73FA2329" w14:textId="2C337334" w:rsidR="00400FF9" w:rsidRPr="00400FF9" w:rsidRDefault="00681C1E" w:rsidP="00681C1E">
      <w:pPr>
        <w:spacing w:after="0" w:line="240" w:lineRule="auto"/>
        <w:ind w:firstLine="720"/>
        <w:jc w:val="both"/>
        <w:rPr>
          <w:rFonts w:ascii="Trebuchet MS" w:eastAsia="Times New Roman" w:hAnsi="Trebuchet MS" w:cs="Times New Roman"/>
          <w:lang w:val="ro-RO"/>
        </w:rPr>
      </w:pPr>
      <w:r>
        <w:rPr>
          <w:rFonts w:ascii="Trebuchet MS" w:eastAsia="Times New Roman" w:hAnsi="Trebuchet MS" w:cs="Times New Roman"/>
          <w:lang w:val="ro-RO"/>
        </w:rPr>
        <w:t>3.1.2.</w:t>
      </w:r>
      <w:r w:rsidR="00656994" w:rsidRPr="00430E6D">
        <w:rPr>
          <w:rFonts w:ascii="Trebuchet MS" w:eastAsia="Times New Roman" w:hAnsi="Trebuchet MS" w:cs="Times New Roman"/>
          <w:lang w:val="ro-RO"/>
        </w:rPr>
        <w:t xml:space="preserve">Emisiile sub formă de pulberi rezultate din întreaga activitate desfășurate pe amplasament nu trebuie să depășească 50 mg /mc la un debit </w:t>
      </w:r>
      <w:proofErr w:type="spellStart"/>
      <w:r w:rsidR="00656994" w:rsidRPr="00430E6D">
        <w:rPr>
          <w:rFonts w:ascii="Trebuchet MS" w:eastAsia="Times New Roman" w:hAnsi="Trebuchet MS" w:cs="Times New Roman"/>
          <w:lang w:val="ro-RO"/>
        </w:rPr>
        <w:t>masic</w:t>
      </w:r>
      <w:proofErr w:type="spellEnd"/>
      <w:r w:rsidR="00656994" w:rsidRPr="00430E6D">
        <w:rPr>
          <w:rFonts w:ascii="Trebuchet MS" w:eastAsia="Times New Roman" w:hAnsi="Trebuchet MS" w:cs="Times New Roman"/>
          <w:lang w:val="ro-RO"/>
        </w:rPr>
        <w:t xml:space="preserve"> de </w:t>
      </w:r>
      <w:r w:rsidR="00656994" w:rsidRPr="00430E6D">
        <w:rPr>
          <w:rFonts w:ascii="Trebuchet MS" w:eastAsia="Times New Roman" w:hAnsi="Trebuchet MS" w:cs="Times New Roman"/>
          <w:b/>
          <w:lang w:val="ro-RO"/>
        </w:rPr>
        <w:sym w:font="Symbol" w:char="F0B3"/>
      </w:r>
      <w:r w:rsidR="00656994" w:rsidRPr="00430E6D">
        <w:rPr>
          <w:rFonts w:ascii="Trebuchet MS" w:eastAsia="Times New Roman" w:hAnsi="Trebuchet MS" w:cs="Times New Roman"/>
          <w:b/>
          <w:lang w:val="ro-RO"/>
        </w:rPr>
        <w:t xml:space="preserve"> </w:t>
      </w:r>
      <w:r w:rsidR="00900F7D">
        <w:rPr>
          <w:rFonts w:ascii="Trebuchet MS" w:eastAsia="Times New Roman" w:hAnsi="Trebuchet MS" w:cs="Times New Roman"/>
          <w:lang w:val="ro-RO"/>
        </w:rPr>
        <w:t>0,5kg/h</w:t>
      </w:r>
    </w:p>
    <w:p w14:paraId="55DB5757" w14:textId="47F3971F" w:rsidR="00653489" w:rsidRPr="00611CA9" w:rsidRDefault="009E0889" w:rsidP="009E0889">
      <w:pPr>
        <w:pStyle w:val="BodyTextIndent"/>
        <w:ind w:left="0" w:firstLine="720"/>
        <w:jc w:val="both"/>
        <w:rPr>
          <w:rFonts w:ascii="Trebuchet MS" w:eastAsia="Calibri" w:hAnsi="Trebuchet MS" w:cs="Times New Roman"/>
          <w:lang w:val="ro-RO"/>
        </w:rPr>
      </w:pPr>
      <w:r>
        <w:rPr>
          <w:rFonts w:ascii="Trebuchet MS" w:hAnsi="Trebuchet MS"/>
          <w:lang w:val="ro-RO"/>
        </w:rPr>
        <w:t>3.2.</w:t>
      </w:r>
      <w:r w:rsidRPr="00611CA9">
        <w:rPr>
          <w:rFonts w:ascii="Trebuchet MS" w:eastAsia="Calibri" w:hAnsi="Trebuchet MS" w:cs="Times New Roman"/>
          <w:lang w:val="ro-RO"/>
        </w:rPr>
        <w:t xml:space="preserve"> </w:t>
      </w:r>
      <w:proofErr w:type="spellStart"/>
      <w:r w:rsidRPr="005A6C0C">
        <w:rPr>
          <w:rFonts w:ascii="Trebuchet MS" w:eastAsia="Calibri" w:hAnsi="Trebuchet MS" w:cs="Times New Roman"/>
          <w:lang w:val="ro-RO"/>
        </w:rPr>
        <w:t>Concentraţiile</w:t>
      </w:r>
      <w:proofErr w:type="spellEnd"/>
      <w:r w:rsidRPr="005A6C0C">
        <w:rPr>
          <w:rFonts w:ascii="Trebuchet MS" w:eastAsia="Calibri" w:hAnsi="Trebuchet MS" w:cs="Times New Roman"/>
          <w:lang w:val="ro-RO"/>
        </w:rPr>
        <w:t xml:space="preserve"> maxime de poluanți evacuați prin apele uzate menajere rezultate de pe amplasament sunt evacuate în sistemul centralizat de canalizare a apelor uzate urbane al localității </w:t>
      </w:r>
      <w:r>
        <w:rPr>
          <w:rFonts w:ascii="Trebuchet MS" w:eastAsia="Calibri" w:hAnsi="Trebuchet MS" w:cs="Times New Roman"/>
          <w:lang w:val="ro-RO"/>
        </w:rPr>
        <w:t>Mugeni</w:t>
      </w:r>
      <w:r w:rsidRPr="005A6C0C">
        <w:rPr>
          <w:rFonts w:ascii="Trebuchet MS" w:eastAsia="Calibri" w:hAnsi="Trebuchet MS" w:cs="Times New Roman"/>
          <w:lang w:val="ro-RO"/>
        </w:rPr>
        <w:t>, măsurate în punctul de control stabilit în contractul de abonament pentru serviciul de preluare a apelor uzate direct în stația de epurare, se vor încadra în valorile prescrise în anexa nr. 2 a Hotărârii Guvernului României nr. 188/2002,</w:t>
      </w:r>
      <w:r w:rsidRPr="005A6C0C">
        <w:rPr>
          <w:rFonts w:ascii="Trebuchet MS" w:eastAsia="Calibri" w:hAnsi="Trebuchet MS" w:cs="Times New Roman"/>
          <w:bCs/>
          <w:lang w:val="ro-RO"/>
        </w:rPr>
        <w:t xml:space="preserve"> </w:t>
      </w:r>
      <w:r w:rsidRPr="005A6C0C">
        <w:rPr>
          <w:rFonts w:ascii="Trebuchet MS" w:eastAsia="Calibri" w:hAnsi="Trebuchet MS" w:cs="Times New Roman"/>
          <w:lang w:val="ro-RO"/>
        </w:rPr>
        <w:t xml:space="preserve">modificată </w:t>
      </w:r>
      <w:proofErr w:type="spellStart"/>
      <w:r w:rsidRPr="005A6C0C">
        <w:rPr>
          <w:rFonts w:ascii="Trebuchet MS" w:eastAsia="Calibri" w:hAnsi="Trebuchet MS" w:cs="Times New Roman"/>
          <w:lang w:val="ro-RO"/>
        </w:rPr>
        <w:t>şi</w:t>
      </w:r>
      <w:proofErr w:type="spellEnd"/>
      <w:r w:rsidRPr="005A6C0C">
        <w:rPr>
          <w:rFonts w:ascii="Trebuchet MS" w:eastAsia="Calibri" w:hAnsi="Trebuchet MS" w:cs="Times New Roman"/>
          <w:lang w:val="ro-RO"/>
        </w:rPr>
        <w:t xml:space="preserve"> completată cu HG nr.352/2005</w:t>
      </w:r>
      <w:r w:rsidRPr="005A6C0C">
        <w:rPr>
          <w:rFonts w:ascii="Trebuchet MS" w:eastAsia="Calibri" w:hAnsi="Trebuchet MS" w:cs="Times New Roman"/>
          <w:bCs/>
          <w:lang w:val="ro-RO"/>
        </w:rPr>
        <w:t xml:space="preserve"> </w:t>
      </w:r>
      <w:r w:rsidRPr="005A6C0C">
        <w:rPr>
          <w:rFonts w:ascii="Trebuchet MS" w:eastAsia="Calibri" w:hAnsi="Trebuchet MS" w:cs="Times New Roman"/>
          <w:lang w:val="ro-RO"/>
        </w:rPr>
        <w:t xml:space="preserve"> – Normativ privind </w:t>
      </w:r>
      <w:proofErr w:type="spellStart"/>
      <w:r w:rsidRPr="005A6C0C">
        <w:rPr>
          <w:rFonts w:ascii="Trebuchet MS" w:eastAsia="Calibri" w:hAnsi="Trebuchet MS" w:cs="Times New Roman"/>
          <w:lang w:val="ro-RO"/>
        </w:rPr>
        <w:t>condiţiile</w:t>
      </w:r>
      <w:proofErr w:type="spellEnd"/>
      <w:r w:rsidRPr="005A6C0C">
        <w:rPr>
          <w:rFonts w:ascii="Trebuchet MS" w:eastAsia="Calibri" w:hAnsi="Trebuchet MS" w:cs="Times New Roman"/>
          <w:lang w:val="ro-RO"/>
        </w:rPr>
        <w:t xml:space="preserve"> de evacuare a apelor uzate în </w:t>
      </w:r>
      <w:proofErr w:type="spellStart"/>
      <w:r w:rsidRPr="005A6C0C">
        <w:rPr>
          <w:rFonts w:ascii="Trebuchet MS" w:eastAsia="Calibri" w:hAnsi="Trebuchet MS" w:cs="Times New Roman"/>
          <w:lang w:val="ro-RO"/>
        </w:rPr>
        <w:t>reţelele</w:t>
      </w:r>
      <w:proofErr w:type="spellEnd"/>
      <w:r w:rsidRPr="005A6C0C">
        <w:rPr>
          <w:rFonts w:ascii="Trebuchet MS" w:eastAsia="Calibri" w:hAnsi="Trebuchet MS" w:cs="Times New Roman"/>
          <w:lang w:val="ro-RO"/>
        </w:rPr>
        <w:t xml:space="preserve"> de canalizare ale </w:t>
      </w:r>
      <w:proofErr w:type="spellStart"/>
      <w:r w:rsidRPr="005A6C0C">
        <w:rPr>
          <w:rFonts w:ascii="Trebuchet MS" w:eastAsia="Calibri" w:hAnsi="Trebuchet MS" w:cs="Times New Roman"/>
          <w:lang w:val="ro-RO"/>
        </w:rPr>
        <w:t>localităţilor</w:t>
      </w:r>
      <w:proofErr w:type="spellEnd"/>
      <w:r w:rsidRPr="005A6C0C">
        <w:rPr>
          <w:rFonts w:ascii="Trebuchet MS" w:eastAsia="Calibri" w:hAnsi="Trebuchet MS" w:cs="Times New Roman"/>
          <w:lang w:val="ro-RO"/>
        </w:rPr>
        <w:t xml:space="preserve"> </w:t>
      </w:r>
      <w:proofErr w:type="spellStart"/>
      <w:r w:rsidRPr="005A6C0C">
        <w:rPr>
          <w:rFonts w:ascii="Trebuchet MS" w:eastAsia="Calibri" w:hAnsi="Trebuchet MS" w:cs="Times New Roman"/>
          <w:lang w:val="ro-RO"/>
        </w:rPr>
        <w:t>şi</w:t>
      </w:r>
      <w:proofErr w:type="spellEnd"/>
      <w:r w:rsidRPr="005A6C0C">
        <w:rPr>
          <w:rFonts w:ascii="Trebuchet MS" w:eastAsia="Calibri" w:hAnsi="Trebuchet MS" w:cs="Times New Roman"/>
          <w:lang w:val="ro-RO"/>
        </w:rPr>
        <w:t xml:space="preserve"> direct în </w:t>
      </w:r>
      <w:proofErr w:type="spellStart"/>
      <w:r w:rsidRPr="005A6C0C">
        <w:rPr>
          <w:rFonts w:ascii="Trebuchet MS" w:eastAsia="Calibri" w:hAnsi="Trebuchet MS" w:cs="Times New Roman"/>
          <w:lang w:val="ro-RO"/>
        </w:rPr>
        <w:t>staţiile</w:t>
      </w:r>
      <w:proofErr w:type="spellEnd"/>
      <w:r w:rsidRPr="005A6C0C">
        <w:rPr>
          <w:rFonts w:ascii="Trebuchet MS" w:eastAsia="Calibri" w:hAnsi="Trebuchet MS" w:cs="Times New Roman"/>
          <w:lang w:val="ro-RO"/>
        </w:rPr>
        <w:t xml:space="preserve"> de epurare, NTPA-002/2005.</w:t>
      </w:r>
    </w:p>
    <w:p w14:paraId="2D800F47" w14:textId="1AE4C80D" w:rsidR="00656994" w:rsidRPr="00430E6D" w:rsidRDefault="00DE5A18"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3.3</w:t>
      </w:r>
      <w:r w:rsidR="00656994" w:rsidRPr="00430E6D">
        <w:rPr>
          <w:rFonts w:ascii="Trebuchet MS" w:eastAsia="Times New Roman" w:hAnsi="Trebuchet MS" w:cs="Times New Roman"/>
          <w:lang w:val="ro-RO"/>
        </w:rPr>
        <w:t>. Nivelul de zgomot rezultat în urma desfășurării activității, măsurat în conformitate cu prevederile standardului SR ISO nr.1996/2-08 nu va depăși valorile maxime prevăzute de SR 10009/2017 și anume:</w:t>
      </w:r>
    </w:p>
    <w:p w14:paraId="24D6D12A" w14:textId="77777777" w:rsidR="00656994" w:rsidRPr="00430E6D" w:rsidRDefault="00656994" w:rsidP="00656994">
      <w:pPr>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proofErr w:type="spellStart"/>
      <w:r w:rsidRPr="00430E6D">
        <w:rPr>
          <w:rFonts w:ascii="Trebuchet MS" w:eastAsia="Times New Roman" w:hAnsi="Trebuchet MS" w:cs="Times New Roman"/>
          <w:vertAlign w:val="subscript"/>
          <w:lang w:val="ro-RO"/>
        </w:rPr>
        <w:t>ech</w:t>
      </w:r>
      <w:proofErr w:type="spellEnd"/>
      <w:r w:rsidRPr="00430E6D">
        <w:rPr>
          <w:rFonts w:ascii="Trebuchet MS" w:eastAsia="Times New Roman" w:hAnsi="Trebuchet MS" w:cs="Times New Roman"/>
          <w:lang w:val="ro-RO"/>
        </w:rPr>
        <w:t xml:space="preserve"> = 65 dB(A) măsurat la limita spațiului funcțional al incintei industriale;</w:t>
      </w:r>
    </w:p>
    <w:p w14:paraId="6022FED7" w14:textId="77777777" w:rsidR="00656994" w:rsidRPr="00430E6D"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proofErr w:type="spellStart"/>
      <w:r w:rsidRPr="00430E6D">
        <w:rPr>
          <w:rFonts w:ascii="Trebuchet MS" w:eastAsia="Times New Roman" w:hAnsi="Trebuchet MS" w:cs="Times New Roman"/>
          <w:vertAlign w:val="subscript"/>
          <w:lang w:val="ro-RO"/>
        </w:rPr>
        <w:t>ech</w:t>
      </w:r>
      <w:proofErr w:type="spellEnd"/>
      <w:r w:rsidRPr="00430E6D">
        <w:rPr>
          <w:rFonts w:ascii="Trebuchet MS" w:eastAsia="Times New Roman" w:hAnsi="Trebuchet MS" w:cs="Times New Roman"/>
          <w:lang w:val="ro-RO"/>
        </w:rPr>
        <w:t xml:space="preserve"> = 60 dB(A) măsurat la limita proprietății învecinate-clădire rezidențială cu curte;</w:t>
      </w:r>
    </w:p>
    <w:p w14:paraId="7EB0E999" w14:textId="7EDC85A6" w:rsidR="00656994" w:rsidRDefault="00656994" w:rsidP="00110771">
      <w:pPr>
        <w:tabs>
          <w:tab w:val="left" w:pos="3544"/>
          <w:tab w:val="left" w:pos="3686"/>
          <w:tab w:val="left" w:pos="3828"/>
        </w:tabs>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proofErr w:type="spellStart"/>
      <w:r w:rsidRPr="00430E6D">
        <w:rPr>
          <w:rFonts w:ascii="Trebuchet MS" w:eastAsia="Times New Roman" w:hAnsi="Trebuchet MS" w:cs="Times New Roman"/>
          <w:vertAlign w:val="subscript"/>
          <w:lang w:val="ro-RO"/>
        </w:rPr>
        <w:t>ech</w:t>
      </w:r>
      <w:proofErr w:type="spellEnd"/>
      <w:r w:rsidRPr="00430E6D">
        <w:rPr>
          <w:rFonts w:ascii="Trebuchet MS" w:eastAsia="Times New Roman" w:hAnsi="Trebuchet MS" w:cs="Times New Roman"/>
          <w:lang w:val="ro-RO"/>
        </w:rPr>
        <w:t xml:space="preserve"> = 50 dB(A) măsurat la fațada clădirii rezidențiale care este cea mai expusă acțiunii sursei de zgomot rezultat din activitatea industrială;</w:t>
      </w:r>
    </w:p>
    <w:p w14:paraId="6D002644" w14:textId="77777777" w:rsidR="00E91FC9" w:rsidRPr="00430E6D" w:rsidRDefault="00E91FC9" w:rsidP="00110771">
      <w:pPr>
        <w:tabs>
          <w:tab w:val="left" w:pos="3544"/>
          <w:tab w:val="left" w:pos="3686"/>
          <w:tab w:val="left" w:pos="3828"/>
        </w:tabs>
        <w:spacing w:after="0" w:line="240" w:lineRule="auto"/>
        <w:ind w:firstLine="180"/>
        <w:rPr>
          <w:rFonts w:ascii="Trebuchet MS" w:eastAsia="Times New Roman" w:hAnsi="Trebuchet MS" w:cs="Times New Roman"/>
          <w:lang w:val="ro-RO"/>
        </w:rPr>
      </w:pPr>
    </w:p>
    <w:p w14:paraId="33243ADD" w14:textId="75121682" w:rsidR="00E91FC9" w:rsidRPr="00D04849" w:rsidRDefault="00656994" w:rsidP="00D04849">
      <w:pPr>
        <w:pStyle w:val="ListParagraph"/>
        <w:keepNext/>
        <w:numPr>
          <w:ilvl w:val="0"/>
          <w:numId w:val="18"/>
        </w:numPr>
        <w:spacing w:after="0" w:line="240" w:lineRule="auto"/>
        <w:outlineLvl w:val="4"/>
        <w:rPr>
          <w:rFonts w:ascii="Trebuchet MS" w:eastAsia="Times New Roman" w:hAnsi="Trebuchet MS" w:cs="Times New Roman"/>
          <w:b/>
          <w:lang w:val="ro-RO"/>
        </w:rPr>
      </w:pPr>
      <w:r w:rsidRPr="00E91FC9">
        <w:rPr>
          <w:rFonts w:ascii="Trebuchet MS" w:eastAsia="Times New Roman" w:hAnsi="Trebuchet MS" w:cs="Times New Roman"/>
          <w:b/>
          <w:lang w:val="ro-RO"/>
        </w:rPr>
        <w:t>MONITORIZAREA MEDIULUI</w:t>
      </w:r>
    </w:p>
    <w:p w14:paraId="1675C711" w14:textId="77777777" w:rsidR="00656994" w:rsidRPr="00430E6D"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Indicatorii </w:t>
      </w:r>
      <w:proofErr w:type="spellStart"/>
      <w:r w:rsidRPr="00430E6D">
        <w:rPr>
          <w:rFonts w:ascii="Trebuchet MS" w:eastAsia="Times New Roman" w:hAnsi="Trebuchet MS" w:cs="Times New Roman"/>
          <w:b/>
          <w:lang w:val="ro-RO"/>
        </w:rPr>
        <w:t>fizico</w:t>
      </w:r>
      <w:proofErr w:type="spellEnd"/>
      <w:r w:rsidRPr="00430E6D">
        <w:rPr>
          <w:rFonts w:ascii="Trebuchet MS" w:eastAsia="Times New Roman" w:hAnsi="Trebuchet MS" w:cs="Times New Roman"/>
          <w:b/>
          <w:lang w:val="ro-RO"/>
        </w:rPr>
        <w:t xml:space="preserve">-chimici, bacteriologici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biologici </w:t>
      </w:r>
      <w:proofErr w:type="spellStart"/>
      <w:r w:rsidRPr="00430E6D">
        <w:rPr>
          <w:rFonts w:ascii="Trebuchet MS" w:eastAsia="Times New Roman" w:hAnsi="Trebuchet MS" w:cs="Times New Roman"/>
          <w:b/>
          <w:lang w:val="ro-RO"/>
        </w:rPr>
        <w:t>emişi</w:t>
      </w:r>
      <w:proofErr w:type="spellEnd"/>
      <w:r w:rsidRPr="00430E6D">
        <w:rPr>
          <w:rFonts w:ascii="Trebuchet MS" w:eastAsia="Times New Roman" w:hAnsi="Trebuchet MS" w:cs="Times New Roman"/>
          <w:b/>
          <w:lang w:val="ro-RO"/>
        </w:rPr>
        <w:t xml:space="preserve">, emisii de </w:t>
      </w:r>
      <w:proofErr w:type="spellStart"/>
      <w:r w:rsidRPr="00430E6D">
        <w:rPr>
          <w:rFonts w:ascii="Trebuchet MS" w:eastAsia="Times New Roman" w:hAnsi="Trebuchet MS" w:cs="Times New Roman"/>
          <w:b/>
          <w:lang w:val="ro-RO"/>
        </w:rPr>
        <w:t>poluanţi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frecvenţa</w:t>
      </w:r>
      <w:proofErr w:type="spellEnd"/>
      <w:r w:rsidRPr="00430E6D">
        <w:rPr>
          <w:rFonts w:ascii="Trebuchet MS" w:eastAsia="Times New Roman" w:hAnsi="Trebuchet MS" w:cs="Times New Roman"/>
          <w:b/>
          <w:lang w:val="ro-RO"/>
        </w:rPr>
        <w:t>, modul de valorificare a rezultatelor:</w:t>
      </w:r>
    </w:p>
    <w:p w14:paraId="3F629EE2" w14:textId="77777777" w:rsidR="00656994" w:rsidRPr="00430E6D" w:rsidRDefault="00656994" w:rsidP="00656994">
      <w:pPr>
        <w:spacing w:after="0" w:line="240" w:lineRule="auto"/>
        <w:ind w:left="142"/>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Pentru </w:t>
      </w:r>
      <w:proofErr w:type="spellStart"/>
      <w:r w:rsidRPr="00430E6D">
        <w:rPr>
          <w:rFonts w:ascii="Trebuchet MS" w:eastAsia="Times New Roman" w:hAnsi="Trebuchet MS" w:cs="Times New Roman"/>
          <w:lang w:val="ro-RO"/>
        </w:rPr>
        <w:t>condiţii</w:t>
      </w:r>
      <w:proofErr w:type="spellEnd"/>
      <w:r w:rsidRPr="00430E6D">
        <w:rPr>
          <w:rFonts w:ascii="Trebuchet MS" w:eastAsia="Times New Roman" w:hAnsi="Trebuchet MS" w:cs="Times New Roman"/>
          <w:lang w:val="ro-RO"/>
        </w:rPr>
        <w:t xml:space="preserve"> de </w:t>
      </w:r>
      <w:proofErr w:type="spellStart"/>
      <w:r w:rsidRPr="00430E6D">
        <w:rPr>
          <w:rFonts w:ascii="Trebuchet MS" w:eastAsia="Times New Roman" w:hAnsi="Trebuchet MS" w:cs="Times New Roman"/>
          <w:lang w:val="ro-RO"/>
        </w:rPr>
        <w:t>funcţionare</w:t>
      </w:r>
      <w:proofErr w:type="spellEnd"/>
      <w:r w:rsidRPr="00430E6D">
        <w:rPr>
          <w:rFonts w:ascii="Trebuchet MS" w:eastAsia="Times New Roman" w:hAnsi="Trebuchet MS" w:cs="Times New Roman"/>
          <w:lang w:val="ro-RO"/>
        </w:rPr>
        <w:t xml:space="preserve"> normale: nu sunt </w:t>
      </w:r>
      <w:proofErr w:type="spellStart"/>
      <w:r w:rsidRPr="00430E6D">
        <w:rPr>
          <w:rFonts w:ascii="Trebuchet MS" w:eastAsia="Times New Roman" w:hAnsi="Trebuchet MS" w:cs="Times New Roman"/>
          <w:lang w:val="ro-RO"/>
        </w:rPr>
        <w:t>prevăzuţi</w:t>
      </w:r>
      <w:proofErr w:type="spellEnd"/>
      <w:r w:rsidRPr="00430E6D">
        <w:rPr>
          <w:rFonts w:ascii="Trebuchet MS" w:eastAsia="Times New Roman" w:hAnsi="Trebuchet MS" w:cs="Times New Roman"/>
          <w:lang w:val="ro-RO"/>
        </w:rPr>
        <w:t xml:space="preserve"> indicatori de monitorizat prin măsurători.</w:t>
      </w:r>
    </w:p>
    <w:p w14:paraId="4576176C" w14:textId="77777777" w:rsidR="00656994" w:rsidRPr="00430E6D"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În caz de accident/incident sau </w:t>
      </w:r>
      <w:proofErr w:type="spellStart"/>
      <w:r w:rsidRPr="00430E6D">
        <w:rPr>
          <w:rFonts w:ascii="Trebuchet MS" w:eastAsia="Times New Roman" w:hAnsi="Trebuchet MS" w:cs="Times New Roman"/>
          <w:lang w:val="ro-RO"/>
        </w:rPr>
        <w:t>reclamaţie</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aveţi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obligaţia</w:t>
      </w:r>
      <w:proofErr w:type="spellEnd"/>
      <w:r w:rsidRPr="00430E6D">
        <w:rPr>
          <w:rFonts w:ascii="Trebuchet MS" w:eastAsia="Times New Roman" w:hAnsi="Trebuchet MS" w:cs="Times New Roman"/>
          <w:lang w:val="ro-RO"/>
        </w:rPr>
        <w:t xml:space="preserve"> de a determina prin măsurători indicatorii privind emisiile de </w:t>
      </w:r>
      <w:proofErr w:type="spellStart"/>
      <w:r w:rsidRPr="00430E6D">
        <w:rPr>
          <w:rFonts w:ascii="Trebuchet MS" w:eastAsia="Times New Roman" w:hAnsi="Trebuchet MS" w:cs="Times New Roman"/>
          <w:lang w:val="ro-RO"/>
        </w:rPr>
        <w:t>poluanţi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specificaţi</w:t>
      </w:r>
      <w:proofErr w:type="spellEnd"/>
      <w:r w:rsidRPr="00430E6D">
        <w:rPr>
          <w:rFonts w:ascii="Trebuchet MS" w:eastAsia="Times New Roman" w:hAnsi="Trebuchet MS" w:cs="Times New Roman"/>
          <w:lang w:val="ro-RO"/>
        </w:rPr>
        <w:t xml:space="preserve"> în Capitolul II pct. 3, după caz.</w:t>
      </w:r>
    </w:p>
    <w:p w14:paraId="5E6D6379" w14:textId="77777777" w:rsidR="00656994" w:rsidRPr="00430E6D"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p>
    <w:p w14:paraId="5393D7AA" w14:textId="64E31A6D" w:rsidR="00656994"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 Datele ce vor fi raportate </w:t>
      </w:r>
      <w:proofErr w:type="spellStart"/>
      <w:r w:rsidRPr="00430E6D">
        <w:rPr>
          <w:rFonts w:ascii="Trebuchet MS" w:eastAsia="Times New Roman" w:hAnsi="Trebuchet MS" w:cs="Times New Roman"/>
          <w:b/>
          <w:lang w:val="ro-RO"/>
        </w:rPr>
        <w:t>autorităţii</w:t>
      </w:r>
      <w:proofErr w:type="spellEnd"/>
      <w:r w:rsidRPr="00430E6D">
        <w:rPr>
          <w:rFonts w:ascii="Trebuchet MS" w:eastAsia="Times New Roman" w:hAnsi="Trebuchet MS" w:cs="Times New Roman"/>
          <w:b/>
          <w:lang w:val="ro-RO"/>
        </w:rPr>
        <w:t xml:space="preserve"> pentru </w:t>
      </w:r>
      <w:proofErr w:type="spellStart"/>
      <w:r w:rsidRPr="00430E6D">
        <w:rPr>
          <w:rFonts w:ascii="Trebuchet MS" w:eastAsia="Times New Roman" w:hAnsi="Trebuchet MS" w:cs="Times New Roman"/>
          <w:b/>
          <w:lang w:val="ro-RO"/>
        </w:rPr>
        <w:t>protecţia</w:t>
      </w:r>
      <w:proofErr w:type="spellEnd"/>
      <w:r w:rsidRPr="00430E6D">
        <w:rPr>
          <w:rFonts w:ascii="Trebuchet MS" w:eastAsia="Times New Roman" w:hAnsi="Trebuchet MS" w:cs="Times New Roman"/>
          <w:b/>
          <w:lang w:val="ro-RO"/>
        </w:rPr>
        <w:t xml:space="preserve"> mediului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periodicitatea se regăsesc la capitolul VII, în tabelul care centralizează toate </w:t>
      </w:r>
      <w:proofErr w:type="spellStart"/>
      <w:r w:rsidRPr="00430E6D">
        <w:rPr>
          <w:rFonts w:ascii="Trebuchet MS" w:eastAsia="Times New Roman" w:hAnsi="Trebuchet MS" w:cs="Times New Roman"/>
          <w:b/>
          <w:lang w:val="ro-RO"/>
        </w:rPr>
        <w:t>obligaţiile</w:t>
      </w:r>
      <w:proofErr w:type="spellEnd"/>
      <w:r w:rsidRPr="00430E6D">
        <w:rPr>
          <w:rFonts w:ascii="Trebuchet MS" w:eastAsia="Times New Roman" w:hAnsi="Trebuchet MS" w:cs="Times New Roman"/>
          <w:b/>
          <w:lang w:val="ro-RO"/>
        </w:rPr>
        <w:t xml:space="preserve"> de raportare ale titularului.</w:t>
      </w:r>
    </w:p>
    <w:p w14:paraId="490FB1FA" w14:textId="595A9F15" w:rsidR="00681C1E" w:rsidRPr="00110771" w:rsidRDefault="00681C1E" w:rsidP="00681C1E">
      <w:pPr>
        <w:widowControl w:val="0"/>
        <w:spacing w:after="0" w:line="240" w:lineRule="auto"/>
        <w:jc w:val="both"/>
        <w:rPr>
          <w:rFonts w:ascii="Trebuchet MS" w:eastAsia="Times New Roman" w:hAnsi="Trebuchet MS" w:cs="Times New Roman"/>
          <w:b/>
          <w:lang w:val="ro-RO"/>
        </w:rPr>
      </w:pPr>
    </w:p>
    <w:p w14:paraId="59BFEC42" w14:textId="599513F4" w:rsidR="00656994" w:rsidRPr="00110771" w:rsidRDefault="00656994" w:rsidP="00110771">
      <w:pPr>
        <w:keepNext/>
        <w:spacing w:after="0" w:line="240" w:lineRule="auto"/>
        <w:outlineLvl w:val="4"/>
        <w:rPr>
          <w:rFonts w:ascii="Trebuchet MS" w:eastAsia="Times New Roman" w:hAnsi="Trebuchet MS" w:cs="Times New Roman"/>
          <w:b/>
          <w:lang w:val="ro-RO"/>
        </w:rPr>
      </w:pPr>
      <w:r w:rsidRPr="00430E6D">
        <w:rPr>
          <w:rFonts w:ascii="Trebuchet MS" w:eastAsia="Times New Roman" w:hAnsi="Trebuchet MS" w:cs="Times New Roman"/>
          <w:b/>
          <w:lang w:val="ro-RO"/>
        </w:rPr>
        <w:t>IV. MODUL DE GOSPODĂRIRE A DEŞEURILOR ŞI A AMBALAJELOR</w:t>
      </w:r>
    </w:p>
    <w:p w14:paraId="32D77758" w14:textId="77777777" w:rsidR="00656994" w:rsidRPr="00430E6D" w:rsidRDefault="00656994" w:rsidP="00656994">
      <w:pPr>
        <w:numPr>
          <w:ilvl w:val="0"/>
          <w:numId w:val="15"/>
        </w:numPr>
        <w:spacing w:after="0" w:line="240" w:lineRule="auto"/>
        <w:jc w:val="both"/>
        <w:rPr>
          <w:rFonts w:ascii="Trebuchet MS" w:eastAsia="Times New Roman" w:hAnsi="Trebuchet MS" w:cs="Times New Roman"/>
          <w:b/>
          <w:lang w:val="ro-RO"/>
        </w:rPr>
      </w:pPr>
      <w:proofErr w:type="spellStart"/>
      <w:r w:rsidRPr="00430E6D">
        <w:rPr>
          <w:rFonts w:ascii="Trebuchet MS" w:eastAsia="Times New Roman" w:hAnsi="Trebuchet MS" w:cs="Times New Roman"/>
          <w:b/>
          <w:lang w:val="ro-RO"/>
        </w:rPr>
        <w:t>Deşeurile</w:t>
      </w:r>
      <w:proofErr w:type="spellEnd"/>
      <w:r w:rsidRPr="00430E6D">
        <w:rPr>
          <w:rFonts w:ascii="Trebuchet MS" w:eastAsia="Times New Roman" w:hAnsi="Trebuchet MS" w:cs="Times New Roman"/>
          <w:b/>
          <w:lang w:val="ro-RO"/>
        </w:rPr>
        <w:t xml:space="preserve"> produse, colectate, stocate temporar </w:t>
      </w:r>
      <w:r w:rsidRPr="00430E6D">
        <w:rPr>
          <w:rFonts w:ascii="Trebuchet MS" w:eastAsia="Times New Roman" w:hAnsi="Trebuchet MS" w:cs="Times New Roman"/>
          <w:lang w:val="ro-RO"/>
        </w:rPr>
        <w:t xml:space="preserve">(tipuri, </w:t>
      </w:r>
      <w:proofErr w:type="spellStart"/>
      <w:r w:rsidRPr="00430E6D">
        <w:rPr>
          <w:rFonts w:ascii="Trebuchet MS" w:eastAsia="Times New Roman" w:hAnsi="Trebuchet MS" w:cs="Times New Roman"/>
          <w:lang w:val="ro-RO"/>
        </w:rPr>
        <w:t>compoziţie</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cantităţi</w:t>
      </w:r>
      <w:proofErr w:type="spellEnd"/>
      <w:r w:rsidRPr="00430E6D">
        <w:rPr>
          <w:rFonts w:ascii="Trebuchet MS" w:eastAsia="Times New Roman" w:hAnsi="Trebuchet MS" w:cs="Times New Roman"/>
          <w:lang w:val="ro-RO"/>
        </w:rPr>
        <w:t>)</w:t>
      </w:r>
      <w:r w:rsidRPr="00430E6D">
        <w:rPr>
          <w:rFonts w:ascii="Trebuchet MS" w:eastAsia="Times New Roman" w:hAnsi="Trebuchet MS" w:cs="Times New Roman"/>
          <w:b/>
          <w:lang w:val="ro-RO"/>
        </w:rPr>
        <w:t>:</w:t>
      </w:r>
    </w:p>
    <w:p w14:paraId="0F0A3CDE" w14:textId="10DE5B4D" w:rsidR="001C5D89" w:rsidRPr="00430E6D" w:rsidRDefault="001C5D89" w:rsidP="00653489">
      <w:pPr>
        <w:spacing w:after="0" w:line="240" w:lineRule="auto"/>
        <w:ind w:left="360"/>
        <w:jc w:val="both"/>
        <w:rPr>
          <w:rFonts w:ascii="Trebuchet MS" w:hAnsi="Trebuchet MS"/>
          <w:b/>
          <w:lang w:val="ro-RO"/>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654"/>
        <w:gridCol w:w="900"/>
        <w:gridCol w:w="1260"/>
        <w:gridCol w:w="630"/>
        <w:gridCol w:w="2250"/>
      </w:tblGrid>
      <w:tr w:rsidR="001C5D89" w:rsidRPr="00430E6D" w14:paraId="7DEBB12A" w14:textId="77777777" w:rsidTr="00BE573F">
        <w:trPr>
          <w:cantSplit/>
          <w:trHeight w:val="1701"/>
        </w:trPr>
        <w:tc>
          <w:tcPr>
            <w:tcW w:w="1080" w:type="dxa"/>
            <w:shd w:val="clear" w:color="auto" w:fill="C0C0C0"/>
            <w:vAlign w:val="center"/>
          </w:tcPr>
          <w:p w14:paraId="16CDD895"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lastRenderedPageBreak/>
              <w:t>Cod deșeu</w:t>
            </w:r>
          </w:p>
        </w:tc>
        <w:tc>
          <w:tcPr>
            <w:tcW w:w="2138" w:type="dxa"/>
            <w:shd w:val="clear" w:color="auto" w:fill="C0C0C0"/>
            <w:vAlign w:val="center"/>
          </w:tcPr>
          <w:p w14:paraId="71FA8DFD"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Denumire deșeu</w:t>
            </w:r>
          </w:p>
        </w:tc>
        <w:tc>
          <w:tcPr>
            <w:tcW w:w="1258" w:type="dxa"/>
            <w:shd w:val="clear" w:color="auto" w:fill="C0C0C0"/>
            <w:vAlign w:val="center"/>
          </w:tcPr>
          <w:p w14:paraId="34261627"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Sursă generatoare</w:t>
            </w:r>
          </w:p>
        </w:tc>
        <w:tc>
          <w:tcPr>
            <w:tcW w:w="654" w:type="dxa"/>
            <w:shd w:val="clear" w:color="auto" w:fill="C0C0C0"/>
            <w:textDirection w:val="btLr"/>
            <w:vAlign w:val="center"/>
          </w:tcPr>
          <w:p w14:paraId="342C97BB" w14:textId="77777777" w:rsidR="001C5D89" w:rsidRPr="00430E6D" w:rsidRDefault="001C5D89" w:rsidP="00BE573F">
            <w:pPr>
              <w:autoSpaceDE w:val="0"/>
              <w:autoSpaceDN w:val="0"/>
              <w:adjustRightInd w:val="0"/>
              <w:spacing w:before="40"/>
              <w:ind w:left="113" w:right="113"/>
              <w:jc w:val="center"/>
              <w:rPr>
                <w:rFonts w:ascii="Trebuchet MS" w:hAnsi="Trebuchet MS" w:cs="Arial"/>
                <w:b/>
                <w:lang w:val="ro-RO"/>
              </w:rPr>
            </w:pPr>
            <w:r w:rsidRPr="00430E6D">
              <w:rPr>
                <w:rFonts w:ascii="Trebuchet MS" w:hAnsi="Trebuchet MS" w:cs="Arial"/>
                <w:b/>
                <w:lang w:val="ro-RO"/>
              </w:rPr>
              <w:t>Cantitate</w:t>
            </w:r>
          </w:p>
        </w:tc>
        <w:tc>
          <w:tcPr>
            <w:tcW w:w="900" w:type="dxa"/>
            <w:shd w:val="clear" w:color="auto" w:fill="C0C0C0"/>
            <w:vAlign w:val="center"/>
          </w:tcPr>
          <w:p w14:paraId="2DC5B84D"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UM</w:t>
            </w:r>
          </w:p>
        </w:tc>
        <w:tc>
          <w:tcPr>
            <w:tcW w:w="1260" w:type="dxa"/>
            <w:shd w:val="clear" w:color="auto" w:fill="C0C0C0"/>
            <w:vAlign w:val="center"/>
          </w:tcPr>
          <w:p w14:paraId="153C33DF"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Operațiune valorificare / eliminare</w:t>
            </w:r>
          </w:p>
        </w:tc>
        <w:tc>
          <w:tcPr>
            <w:tcW w:w="630" w:type="dxa"/>
            <w:shd w:val="clear" w:color="auto" w:fill="C0C0C0"/>
            <w:textDirection w:val="btLr"/>
            <w:vAlign w:val="center"/>
          </w:tcPr>
          <w:p w14:paraId="419EB9F1" w14:textId="77777777" w:rsidR="001C5D89" w:rsidRPr="00430E6D" w:rsidRDefault="001C5D89" w:rsidP="00BE573F">
            <w:pPr>
              <w:autoSpaceDE w:val="0"/>
              <w:autoSpaceDN w:val="0"/>
              <w:adjustRightInd w:val="0"/>
              <w:spacing w:before="40"/>
              <w:ind w:left="113" w:right="113"/>
              <w:jc w:val="center"/>
              <w:rPr>
                <w:rFonts w:ascii="Trebuchet MS" w:hAnsi="Trebuchet MS" w:cs="Arial"/>
                <w:b/>
                <w:lang w:val="ro-RO"/>
              </w:rPr>
            </w:pPr>
            <w:r w:rsidRPr="00430E6D">
              <w:rPr>
                <w:rFonts w:ascii="Trebuchet MS" w:hAnsi="Trebuchet MS" w:cs="Arial"/>
                <w:b/>
                <w:lang w:val="ro-RO"/>
              </w:rPr>
              <w:t>Cod operațiune</w:t>
            </w:r>
          </w:p>
        </w:tc>
        <w:tc>
          <w:tcPr>
            <w:tcW w:w="2250" w:type="dxa"/>
            <w:shd w:val="clear" w:color="auto" w:fill="C0C0C0"/>
            <w:vAlign w:val="center"/>
          </w:tcPr>
          <w:p w14:paraId="01503AC8"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Denumire operațiune</w:t>
            </w:r>
          </w:p>
        </w:tc>
      </w:tr>
      <w:tr w:rsidR="001C5D89" w:rsidRPr="00430E6D" w14:paraId="1F4F4A01" w14:textId="77777777" w:rsidTr="00BE573F">
        <w:tc>
          <w:tcPr>
            <w:tcW w:w="1080" w:type="dxa"/>
            <w:shd w:val="clear" w:color="auto" w:fill="auto"/>
          </w:tcPr>
          <w:p w14:paraId="55F8A666"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20 03 01</w:t>
            </w:r>
          </w:p>
        </w:tc>
        <w:tc>
          <w:tcPr>
            <w:tcW w:w="2138" w:type="dxa"/>
            <w:shd w:val="clear" w:color="auto" w:fill="auto"/>
          </w:tcPr>
          <w:p w14:paraId="3F146C19"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deșeuri municipale amestecate</w:t>
            </w:r>
          </w:p>
        </w:tc>
        <w:tc>
          <w:tcPr>
            <w:tcW w:w="1258" w:type="dxa"/>
            <w:shd w:val="clear" w:color="auto" w:fill="auto"/>
          </w:tcPr>
          <w:p w14:paraId="0D83DB25"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de la angajați</w:t>
            </w:r>
          </w:p>
        </w:tc>
        <w:tc>
          <w:tcPr>
            <w:tcW w:w="654" w:type="dxa"/>
            <w:shd w:val="clear" w:color="auto" w:fill="auto"/>
          </w:tcPr>
          <w:p w14:paraId="167AC8AD" w14:textId="3785BA70" w:rsidR="001C5D89" w:rsidRPr="00430E6D" w:rsidRDefault="00AB68C5" w:rsidP="00166662">
            <w:pPr>
              <w:autoSpaceDE w:val="0"/>
              <w:autoSpaceDN w:val="0"/>
              <w:adjustRightInd w:val="0"/>
              <w:spacing w:before="40"/>
              <w:rPr>
                <w:rFonts w:ascii="Trebuchet MS" w:hAnsi="Trebuchet MS" w:cs="Arial"/>
                <w:lang w:val="ro-RO"/>
              </w:rPr>
            </w:pPr>
            <w:r>
              <w:rPr>
                <w:rFonts w:ascii="Trebuchet MS" w:hAnsi="Trebuchet MS" w:cs="Arial"/>
                <w:lang w:val="ro-RO"/>
              </w:rPr>
              <w:t>0,5</w:t>
            </w:r>
          </w:p>
        </w:tc>
        <w:tc>
          <w:tcPr>
            <w:tcW w:w="900" w:type="dxa"/>
            <w:shd w:val="clear" w:color="auto" w:fill="auto"/>
          </w:tcPr>
          <w:p w14:paraId="7F714B18" w14:textId="77777777" w:rsidR="001C5D89" w:rsidRPr="00430E6D" w:rsidRDefault="00166662"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Mc/lună</w:t>
            </w:r>
          </w:p>
        </w:tc>
        <w:tc>
          <w:tcPr>
            <w:tcW w:w="1260" w:type="dxa"/>
            <w:shd w:val="clear" w:color="auto" w:fill="auto"/>
          </w:tcPr>
          <w:p w14:paraId="385AC50A"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Eliminare</w:t>
            </w:r>
          </w:p>
        </w:tc>
        <w:tc>
          <w:tcPr>
            <w:tcW w:w="630" w:type="dxa"/>
            <w:shd w:val="clear" w:color="auto" w:fill="auto"/>
          </w:tcPr>
          <w:p w14:paraId="0D45EB13"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 5</w:t>
            </w:r>
          </w:p>
        </w:tc>
        <w:tc>
          <w:tcPr>
            <w:tcW w:w="2250" w:type="dxa"/>
            <w:shd w:val="clear" w:color="auto" w:fill="auto"/>
          </w:tcPr>
          <w:p w14:paraId="4E57F498"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 xml:space="preserve">Depozitarea in depozite special amenajate </w:t>
            </w:r>
          </w:p>
        </w:tc>
      </w:tr>
      <w:tr w:rsidR="001950AB" w:rsidRPr="00430E6D" w14:paraId="02217CB3" w14:textId="77777777" w:rsidTr="00BE573F">
        <w:tc>
          <w:tcPr>
            <w:tcW w:w="1080" w:type="dxa"/>
            <w:shd w:val="clear" w:color="auto" w:fill="auto"/>
          </w:tcPr>
          <w:p w14:paraId="7DC3E2E0" w14:textId="75F65954" w:rsidR="001950AB" w:rsidRPr="00430E6D" w:rsidRDefault="00F8268E" w:rsidP="001950AB">
            <w:pPr>
              <w:autoSpaceDE w:val="0"/>
              <w:autoSpaceDN w:val="0"/>
              <w:adjustRightInd w:val="0"/>
              <w:spacing w:before="40"/>
              <w:jc w:val="center"/>
              <w:rPr>
                <w:rFonts w:ascii="Trebuchet MS" w:hAnsi="Trebuchet MS" w:cs="Arial"/>
                <w:lang w:val="ro-RO"/>
              </w:rPr>
            </w:pPr>
            <w:r>
              <w:rPr>
                <w:rFonts w:ascii="Trebuchet MS" w:hAnsi="Trebuchet MS" w:cs="Arial"/>
                <w:lang w:val="ro-RO"/>
              </w:rPr>
              <w:t>15 01 01</w:t>
            </w:r>
          </w:p>
        </w:tc>
        <w:tc>
          <w:tcPr>
            <w:tcW w:w="2138" w:type="dxa"/>
            <w:shd w:val="clear" w:color="auto" w:fill="auto"/>
          </w:tcPr>
          <w:p w14:paraId="5EE39625" w14:textId="7AB415F3" w:rsidR="001950AB" w:rsidRPr="00430E6D" w:rsidRDefault="00A6404F" w:rsidP="00A6404F">
            <w:pPr>
              <w:autoSpaceDE w:val="0"/>
              <w:autoSpaceDN w:val="0"/>
              <w:adjustRightInd w:val="0"/>
              <w:spacing w:before="40"/>
              <w:rPr>
                <w:rFonts w:ascii="Trebuchet MS" w:hAnsi="Trebuchet MS" w:cs="Arial"/>
                <w:lang w:val="ro-RO"/>
              </w:rPr>
            </w:pPr>
            <w:r>
              <w:rPr>
                <w:rFonts w:ascii="Trebuchet MS" w:hAnsi="Trebuchet MS" w:cs="Arial"/>
                <w:lang w:val="ro-RO"/>
              </w:rPr>
              <w:t>Deșeuri hârtie și carton</w:t>
            </w:r>
          </w:p>
        </w:tc>
        <w:tc>
          <w:tcPr>
            <w:tcW w:w="1258" w:type="dxa"/>
            <w:shd w:val="clear" w:color="auto" w:fill="auto"/>
          </w:tcPr>
          <w:p w14:paraId="5C040380" w14:textId="667E1FA0" w:rsidR="001950AB" w:rsidRPr="00430E6D" w:rsidRDefault="001950AB" w:rsidP="001950AB">
            <w:pPr>
              <w:autoSpaceDE w:val="0"/>
              <w:autoSpaceDN w:val="0"/>
              <w:adjustRightInd w:val="0"/>
              <w:spacing w:before="40"/>
              <w:jc w:val="center"/>
              <w:rPr>
                <w:rFonts w:ascii="Trebuchet MS" w:hAnsi="Trebuchet MS" w:cs="Arial"/>
                <w:lang w:val="ro-RO"/>
              </w:rPr>
            </w:pPr>
            <w:r>
              <w:rPr>
                <w:rFonts w:ascii="Trebuchet MS" w:hAnsi="Trebuchet MS" w:cs="Arial"/>
                <w:lang w:val="ro-RO"/>
              </w:rPr>
              <w:t>Din activitate</w:t>
            </w:r>
          </w:p>
        </w:tc>
        <w:tc>
          <w:tcPr>
            <w:tcW w:w="654" w:type="dxa"/>
            <w:shd w:val="clear" w:color="auto" w:fill="auto"/>
          </w:tcPr>
          <w:p w14:paraId="21071B38" w14:textId="5412911D" w:rsidR="001950AB" w:rsidRDefault="00F8268E" w:rsidP="001950AB">
            <w:pPr>
              <w:autoSpaceDE w:val="0"/>
              <w:autoSpaceDN w:val="0"/>
              <w:adjustRightInd w:val="0"/>
              <w:spacing w:before="40"/>
              <w:rPr>
                <w:rFonts w:ascii="Trebuchet MS" w:hAnsi="Trebuchet MS" w:cs="Arial"/>
                <w:lang w:val="ro-RO"/>
              </w:rPr>
            </w:pPr>
            <w:r>
              <w:rPr>
                <w:rFonts w:ascii="Trebuchet MS" w:hAnsi="Trebuchet MS" w:cs="Arial"/>
                <w:lang w:val="ro-RO"/>
              </w:rPr>
              <w:t>200</w:t>
            </w:r>
          </w:p>
        </w:tc>
        <w:tc>
          <w:tcPr>
            <w:tcW w:w="900" w:type="dxa"/>
            <w:shd w:val="clear" w:color="auto" w:fill="auto"/>
          </w:tcPr>
          <w:p w14:paraId="28AC0564" w14:textId="46574FFD" w:rsidR="001950AB" w:rsidRPr="00430E6D" w:rsidRDefault="001950AB" w:rsidP="001950AB">
            <w:pPr>
              <w:autoSpaceDE w:val="0"/>
              <w:autoSpaceDN w:val="0"/>
              <w:adjustRightInd w:val="0"/>
              <w:spacing w:before="40"/>
              <w:jc w:val="center"/>
              <w:rPr>
                <w:rFonts w:ascii="Trebuchet MS" w:hAnsi="Trebuchet MS" w:cs="Arial"/>
                <w:lang w:val="ro-RO"/>
              </w:rPr>
            </w:pPr>
            <w:r>
              <w:rPr>
                <w:rFonts w:ascii="Trebuchet MS" w:hAnsi="Trebuchet MS" w:cs="Arial"/>
                <w:lang w:val="ro-RO"/>
              </w:rPr>
              <w:t>Kg/an</w:t>
            </w:r>
          </w:p>
        </w:tc>
        <w:tc>
          <w:tcPr>
            <w:tcW w:w="1260" w:type="dxa"/>
            <w:shd w:val="clear" w:color="auto" w:fill="auto"/>
          </w:tcPr>
          <w:p w14:paraId="6A57A332" w14:textId="7EE93840" w:rsidR="001950AB" w:rsidRPr="00430E6D" w:rsidRDefault="001950AB" w:rsidP="001950AB">
            <w:pPr>
              <w:autoSpaceDE w:val="0"/>
              <w:autoSpaceDN w:val="0"/>
              <w:adjustRightInd w:val="0"/>
              <w:spacing w:before="40"/>
              <w:jc w:val="center"/>
              <w:rPr>
                <w:rFonts w:ascii="Trebuchet MS" w:hAnsi="Trebuchet MS" w:cs="Arial"/>
                <w:lang w:val="ro-RO"/>
              </w:rPr>
            </w:pPr>
            <w:r w:rsidRPr="00077540">
              <w:rPr>
                <w:rFonts w:ascii="Trebuchet MS" w:hAnsi="Trebuchet MS" w:cs="Arial"/>
                <w:sz w:val="20"/>
                <w:lang w:val="ro-RO"/>
              </w:rPr>
              <w:t>Valorificare</w:t>
            </w:r>
          </w:p>
        </w:tc>
        <w:tc>
          <w:tcPr>
            <w:tcW w:w="630" w:type="dxa"/>
            <w:shd w:val="clear" w:color="auto" w:fill="auto"/>
          </w:tcPr>
          <w:p w14:paraId="3F1C9526" w14:textId="541FEAE1" w:rsidR="001950AB" w:rsidRPr="00430E6D" w:rsidRDefault="001950AB" w:rsidP="001950AB">
            <w:pPr>
              <w:autoSpaceDE w:val="0"/>
              <w:autoSpaceDN w:val="0"/>
              <w:adjustRightInd w:val="0"/>
              <w:spacing w:before="40"/>
              <w:jc w:val="center"/>
              <w:rPr>
                <w:rFonts w:ascii="Trebuchet MS" w:hAnsi="Trebuchet MS" w:cs="Arial"/>
                <w:lang w:val="ro-RO"/>
              </w:rPr>
            </w:pPr>
            <w:r w:rsidRPr="00077540">
              <w:rPr>
                <w:rFonts w:ascii="Trebuchet MS" w:hAnsi="Trebuchet MS" w:cs="Arial"/>
                <w:sz w:val="20"/>
                <w:lang w:val="ro-RO"/>
              </w:rPr>
              <w:t>R12</w:t>
            </w:r>
          </w:p>
        </w:tc>
        <w:tc>
          <w:tcPr>
            <w:tcW w:w="2250" w:type="dxa"/>
            <w:shd w:val="clear" w:color="auto" w:fill="auto"/>
          </w:tcPr>
          <w:p w14:paraId="4692A06E" w14:textId="6782AED9" w:rsidR="001950AB" w:rsidRPr="00430E6D" w:rsidRDefault="001950AB" w:rsidP="001950AB">
            <w:pPr>
              <w:autoSpaceDE w:val="0"/>
              <w:autoSpaceDN w:val="0"/>
              <w:adjustRightInd w:val="0"/>
              <w:spacing w:before="40"/>
              <w:jc w:val="center"/>
              <w:rPr>
                <w:rFonts w:ascii="Trebuchet MS" w:hAnsi="Trebuchet MS" w:cs="Arial"/>
                <w:lang w:val="ro-RO"/>
              </w:rPr>
            </w:pPr>
            <w:r w:rsidRPr="00077540">
              <w:rPr>
                <w:rFonts w:ascii="Trebuchet MS" w:hAnsi="Trebuchet MS" w:cs="Arial"/>
                <w:sz w:val="20"/>
                <w:lang w:val="ro-RO"/>
              </w:rPr>
              <w:t>Schimb de deșeuri în vederea efectuării oricăreia dintre operațiile numerotate de la R1 la R11</w:t>
            </w:r>
          </w:p>
        </w:tc>
      </w:tr>
      <w:tr w:rsidR="001950AB" w:rsidRPr="00430E6D" w14:paraId="2AEB993A" w14:textId="77777777" w:rsidTr="00BE573F">
        <w:tc>
          <w:tcPr>
            <w:tcW w:w="1080" w:type="dxa"/>
            <w:shd w:val="clear" w:color="auto" w:fill="auto"/>
          </w:tcPr>
          <w:p w14:paraId="1C07F2BC" w14:textId="073F8733" w:rsidR="001950AB" w:rsidRDefault="00F8268E" w:rsidP="001950AB">
            <w:pPr>
              <w:autoSpaceDE w:val="0"/>
              <w:autoSpaceDN w:val="0"/>
              <w:adjustRightInd w:val="0"/>
              <w:spacing w:before="40"/>
              <w:jc w:val="center"/>
              <w:rPr>
                <w:rFonts w:ascii="Trebuchet MS" w:hAnsi="Trebuchet MS" w:cs="Arial"/>
                <w:lang w:val="ro-RO"/>
              </w:rPr>
            </w:pPr>
            <w:r>
              <w:rPr>
                <w:rFonts w:ascii="Trebuchet MS" w:hAnsi="Trebuchet MS" w:cs="Arial"/>
                <w:lang w:val="ro-RO"/>
              </w:rPr>
              <w:t>15</w:t>
            </w:r>
            <w:r w:rsidR="00756E99">
              <w:rPr>
                <w:rFonts w:ascii="Trebuchet MS" w:hAnsi="Trebuchet MS" w:cs="Arial"/>
                <w:lang w:val="ro-RO"/>
              </w:rPr>
              <w:t xml:space="preserve"> 01 12</w:t>
            </w:r>
          </w:p>
        </w:tc>
        <w:tc>
          <w:tcPr>
            <w:tcW w:w="2138" w:type="dxa"/>
            <w:shd w:val="clear" w:color="auto" w:fill="auto"/>
          </w:tcPr>
          <w:p w14:paraId="77F7E98A" w14:textId="657B2767" w:rsidR="001950AB" w:rsidRPr="00430E6D" w:rsidRDefault="00756E99" w:rsidP="001950AB">
            <w:pPr>
              <w:autoSpaceDE w:val="0"/>
              <w:autoSpaceDN w:val="0"/>
              <w:adjustRightInd w:val="0"/>
              <w:spacing w:before="40"/>
              <w:jc w:val="center"/>
              <w:rPr>
                <w:rFonts w:ascii="Trebuchet MS" w:hAnsi="Trebuchet MS" w:cs="Arial"/>
                <w:lang w:val="ro-RO"/>
              </w:rPr>
            </w:pPr>
            <w:r>
              <w:rPr>
                <w:rFonts w:ascii="Trebuchet MS" w:hAnsi="Trebuchet MS" w:cs="Arial"/>
                <w:lang w:val="ro-RO"/>
              </w:rPr>
              <w:t>Deșeuri ambalaje plastice</w:t>
            </w:r>
          </w:p>
        </w:tc>
        <w:tc>
          <w:tcPr>
            <w:tcW w:w="1258" w:type="dxa"/>
            <w:shd w:val="clear" w:color="auto" w:fill="auto"/>
          </w:tcPr>
          <w:p w14:paraId="7CC74BC4" w14:textId="385E90B6" w:rsidR="001950AB" w:rsidRPr="00430E6D" w:rsidRDefault="001950AB" w:rsidP="001950AB">
            <w:pPr>
              <w:autoSpaceDE w:val="0"/>
              <w:autoSpaceDN w:val="0"/>
              <w:adjustRightInd w:val="0"/>
              <w:spacing w:before="40"/>
              <w:jc w:val="center"/>
              <w:rPr>
                <w:rFonts w:ascii="Trebuchet MS" w:hAnsi="Trebuchet MS" w:cs="Arial"/>
                <w:lang w:val="ro-RO"/>
              </w:rPr>
            </w:pPr>
            <w:r>
              <w:rPr>
                <w:rFonts w:ascii="Trebuchet MS" w:hAnsi="Trebuchet MS" w:cs="Arial"/>
                <w:lang w:val="ro-RO"/>
              </w:rPr>
              <w:t>Din activitate</w:t>
            </w:r>
          </w:p>
        </w:tc>
        <w:tc>
          <w:tcPr>
            <w:tcW w:w="654" w:type="dxa"/>
            <w:shd w:val="clear" w:color="auto" w:fill="auto"/>
          </w:tcPr>
          <w:p w14:paraId="04B28921" w14:textId="25B9D97F" w:rsidR="001950AB" w:rsidRDefault="00756E99" w:rsidP="001950AB">
            <w:pPr>
              <w:autoSpaceDE w:val="0"/>
              <w:autoSpaceDN w:val="0"/>
              <w:adjustRightInd w:val="0"/>
              <w:spacing w:before="40"/>
              <w:rPr>
                <w:rFonts w:ascii="Trebuchet MS" w:hAnsi="Trebuchet MS" w:cs="Arial"/>
                <w:lang w:val="ro-RO"/>
              </w:rPr>
            </w:pPr>
            <w:r>
              <w:rPr>
                <w:rFonts w:ascii="Trebuchet MS" w:hAnsi="Trebuchet MS" w:cs="Arial"/>
                <w:lang w:val="ro-RO"/>
              </w:rPr>
              <w:t>100</w:t>
            </w:r>
          </w:p>
        </w:tc>
        <w:tc>
          <w:tcPr>
            <w:tcW w:w="900" w:type="dxa"/>
            <w:shd w:val="clear" w:color="auto" w:fill="auto"/>
          </w:tcPr>
          <w:p w14:paraId="50437242" w14:textId="202E1B57" w:rsidR="001950AB" w:rsidRPr="002A7991" w:rsidRDefault="001950AB" w:rsidP="001950AB">
            <w:pPr>
              <w:autoSpaceDE w:val="0"/>
              <w:autoSpaceDN w:val="0"/>
              <w:adjustRightInd w:val="0"/>
              <w:spacing w:before="40"/>
              <w:jc w:val="center"/>
              <w:rPr>
                <w:rFonts w:ascii="Trebuchet MS" w:hAnsi="Trebuchet MS" w:cs="Arial"/>
                <w:b/>
                <w:lang w:val="ro-RO"/>
              </w:rPr>
            </w:pPr>
            <w:r>
              <w:rPr>
                <w:rFonts w:ascii="Trebuchet MS" w:hAnsi="Trebuchet MS" w:cs="Arial"/>
                <w:lang w:val="ro-RO"/>
              </w:rPr>
              <w:t>Kg/an</w:t>
            </w:r>
          </w:p>
        </w:tc>
        <w:tc>
          <w:tcPr>
            <w:tcW w:w="1260" w:type="dxa"/>
            <w:shd w:val="clear" w:color="auto" w:fill="auto"/>
          </w:tcPr>
          <w:p w14:paraId="46831B74" w14:textId="2C1146B5" w:rsidR="001950AB" w:rsidRPr="00430E6D" w:rsidRDefault="001950AB" w:rsidP="001950AB">
            <w:pPr>
              <w:autoSpaceDE w:val="0"/>
              <w:autoSpaceDN w:val="0"/>
              <w:adjustRightInd w:val="0"/>
              <w:spacing w:before="40"/>
              <w:jc w:val="center"/>
              <w:rPr>
                <w:rFonts w:ascii="Trebuchet MS" w:hAnsi="Trebuchet MS" w:cs="Arial"/>
                <w:lang w:val="ro-RO"/>
              </w:rPr>
            </w:pPr>
            <w:r w:rsidRPr="00077540">
              <w:rPr>
                <w:rFonts w:ascii="Trebuchet MS" w:hAnsi="Trebuchet MS" w:cs="Arial"/>
                <w:sz w:val="20"/>
                <w:lang w:val="ro-RO"/>
              </w:rPr>
              <w:t>Valorificare</w:t>
            </w:r>
          </w:p>
        </w:tc>
        <w:tc>
          <w:tcPr>
            <w:tcW w:w="630" w:type="dxa"/>
            <w:shd w:val="clear" w:color="auto" w:fill="auto"/>
          </w:tcPr>
          <w:p w14:paraId="2EC103F0" w14:textId="2DD2656C" w:rsidR="001950AB" w:rsidRPr="00430E6D" w:rsidRDefault="001950AB" w:rsidP="001950AB">
            <w:pPr>
              <w:autoSpaceDE w:val="0"/>
              <w:autoSpaceDN w:val="0"/>
              <w:adjustRightInd w:val="0"/>
              <w:spacing w:before="40"/>
              <w:jc w:val="center"/>
              <w:rPr>
                <w:rFonts w:ascii="Trebuchet MS" w:hAnsi="Trebuchet MS" w:cs="Arial"/>
                <w:lang w:val="ro-RO"/>
              </w:rPr>
            </w:pPr>
            <w:r w:rsidRPr="00077540">
              <w:rPr>
                <w:rFonts w:ascii="Trebuchet MS" w:hAnsi="Trebuchet MS" w:cs="Arial"/>
                <w:sz w:val="20"/>
                <w:lang w:val="ro-RO"/>
              </w:rPr>
              <w:t>R12</w:t>
            </w:r>
          </w:p>
        </w:tc>
        <w:tc>
          <w:tcPr>
            <w:tcW w:w="2250" w:type="dxa"/>
            <w:shd w:val="clear" w:color="auto" w:fill="auto"/>
          </w:tcPr>
          <w:p w14:paraId="3DC0DD03" w14:textId="7B89A7A3" w:rsidR="001950AB" w:rsidRPr="00430E6D" w:rsidRDefault="001950AB" w:rsidP="001950AB">
            <w:pPr>
              <w:autoSpaceDE w:val="0"/>
              <w:autoSpaceDN w:val="0"/>
              <w:adjustRightInd w:val="0"/>
              <w:spacing w:before="40"/>
              <w:jc w:val="center"/>
              <w:rPr>
                <w:rFonts w:ascii="Trebuchet MS" w:hAnsi="Trebuchet MS" w:cs="Arial"/>
                <w:lang w:val="ro-RO"/>
              </w:rPr>
            </w:pPr>
            <w:r w:rsidRPr="00077540">
              <w:rPr>
                <w:rFonts w:ascii="Trebuchet MS" w:hAnsi="Trebuchet MS" w:cs="Arial"/>
                <w:sz w:val="20"/>
                <w:lang w:val="ro-RO"/>
              </w:rPr>
              <w:t>Schimb de deșeuri în vederea efectuării oricăreia dintre operațiile numerotate de la R1 la R11</w:t>
            </w:r>
          </w:p>
        </w:tc>
      </w:tr>
    </w:tbl>
    <w:p w14:paraId="733AD6E3" w14:textId="77777777" w:rsidR="001C5D89" w:rsidRPr="00430E6D" w:rsidRDefault="001C5D89" w:rsidP="001C5D89">
      <w:pPr>
        <w:numPr>
          <w:ilvl w:val="0"/>
          <w:numId w:val="15"/>
        </w:numPr>
        <w:spacing w:after="0" w:line="240" w:lineRule="auto"/>
        <w:jc w:val="both"/>
        <w:rPr>
          <w:rFonts w:ascii="Trebuchet MS" w:hAnsi="Trebuchet MS"/>
          <w:b/>
          <w:lang w:val="ro-RO"/>
        </w:rPr>
      </w:pPr>
      <w:proofErr w:type="spellStart"/>
      <w:r w:rsidRPr="00430E6D">
        <w:rPr>
          <w:rFonts w:ascii="Trebuchet MS" w:hAnsi="Trebuchet MS"/>
          <w:b/>
          <w:lang w:val="ro-RO"/>
        </w:rPr>
        <w:t>Deşeuri</w:t>
      </w:r>
      <w:proofErr w:type="spellEnd"/>
      <w:r w:rsidRPr="00430E6D">
        <w:rPr>
          <w:rFonts w:ascii="Trebuchet MS" w:hAnsi="Trebuchet MS"/>
          <w:b/>
          <w:lang w:val="ro-RO"/>
        </w:rPr>
        <w:t xml:space="preserve"> colectate</w:t>
      </w:r>
    </w:p>
    <w:p w14:paraId="3352BF99" w14:textId="77777777" w:rsidR="001C5D89" w:rsidRPr="00430E6D" w:rsidRDefault="001C5D89" w:rsidP="001C5D89">
      <w:pPr>
        <w:ind w:left="720"/>
        <w:jc w:val="both"/>
        <w:rPr>
          <w:rFonts w:ascii="Trebuchet MS" w:hAnsi="Trebuchet MS"/>
          <w:lang w:val="ro-RO"/>
        </w:rPr>
      </w:pPr>
      <w:r w:rsidRPr="00430E6D">
        <w:rPr>
          <w:rFonts w:ascii="Trebuchet MS" w:hAnsi="Trebuchet MS"/>
          <w:lang w:val="ro-RO"/>
        </w:rPr>
        <w:t>Nu este cazul.</w:t>
      </w:r>
    </w:p>
    <w:p w14:paraId="088D1140" w14:textId="77777777"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3. Deșeuri stocate temporar</w:t>
      </w:r>
    </w:p>
    <w:p w14:paraId="26DB6E5D" w14:textId="77777777" w:rsidR="001C5D89" w:rsidRPr="00430E6D" w:rsidRDefault="001C5D89" w:rsidP="001C5D89">
      <w:pPr>
        <w:ind w:firstLine="720"/>
        <w:rPr>
          <w:rFonts w:ascii="Trebuchet MS" w:eastAsia="Calibri" w:hAnsi="Trebuchet MS"/>
          <w:lang w:val="ro-RO" w:eastAsia="ro-RO"/>
        </w:rPr>
      </w:pPr>
      <w:r w:rsidRPr="00430E6D">
        <w:rPr>
          <w:rFonts w:ascii="Trebuchet MS" w:eastAsia="Calibri" w:hAnsi="Trebuchet MS"/>
          <w:lang w:val="ro-RO" w:eastAsia="ro-RO"/>
        </w:rPr>
        <w:t>Nu este cazul.</w:t>
      </w:r>
    </w:p>
    <w:p w14:paraId="4B259C68" w14:textId="77777777"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4. Deșeuri tratate (valorificate/eliminate)</w:t>
      </w:r>
    </w:p>
    <w:p w14:paraId="7CEE2B94" w14:textId="77777777" w:rsidR="001C5D89" w:rsidRPr="00430E6D" w:rsidRDefault="001C5D89" w:rsidP="001C5D89">
      <w:pPr>
        <w:ind w:left="360" w:firstLine="360"/>
        <w:rPr>
          <w:rFonts w:ascii="Trebuchet MS" w:eastAsia="Calibri" w:hAnsi="Trebuchet MS"/>
          <w:lang w:val="ro-RO"/>
        </w:rPr>
      </w:pPr>
      <w:r w:rsidRPr="00430E6D">
        <w:rPr>
          <w:rFonts w:ascii="Trebuchet MS" w:eastAsia="Calibri" w:hAnsi="Trebuchet MS"/>
          <w:lang w:val="ro-RO"/>
        </w:rPr>
        <w:t>Nu se tratează deșeurile pe amplasament.</w:t>
      </w:r>
    </w:p>
    <w:p w14:paraId="580AB8E3" w14:textId="77777777" w:rsidR="001C5D89" w:rsidRPr="00430E6D" w:rsidRDefault="001C5D89" w:rsidP="001C5D89">
      <w:pPr>
        <w:ind w:left="360" w:firstLine="66"/>
        <w:rPr>
          <w:rFonts w:ascii="Trebuchet MS" w:hAnsi="Trebuchet MS"/>
          <w:b/>
          <w:bCs/>
          <w:lang w:val="ro-RO" w:eastAsia="ro-RO"/>
        </w:rPr>
      </w:pPr>
      <w:r w:rsidRPr="00430E6D">
        <w:rPr>
          <w:rFonts w:ascii="Trebuchet MS" w:hAnsi="Trebuchet MS"/>
          <w:b/>
          <w:bCs/>
          <w:lang w:val="ro-RO" w:eastAsia="ro-RO"/>
        </w:rPr>
        <w:t>5. Modul de transport al deșeurilor și măsurile pentru protecția mediului</w:t>
      </w:r>
    </w:p>
    <w:p w14:paraId="2E63BA80" w14:textId="766B05E6" w:rsidR="001C5D89" w:rsidRPr="00430E6D" w:rsidRDefault="001C5D89" w:rsidP="001C5D89">
      <w:pPr>
        <w:autoSpaceDE w:val="0"/>
        <w:autoSpaceDN w:val="0"/>
        <w:adjustRightInd w:val="0"/>
        <w:ind w:left="90"/>
        <w:jc w:val="both"/>
        <w:rPr>
          <w:rFonts w:ascii="Trebuchet MS" w:hAnsi="Trebuchet MS"/>
          <w:bCs/>
          <w:lang w:val="ro-RO" w:eastAsia="ro-RO"/>
        </w:rPr>
      </w:pPr>
      <w:r w:rsidRPr="00430E6D">
        <w:rPr>
          <w:rFonts w:ascii="Trebuchet MS" w:hAnsi="Trebuchet MS"/>
          <w:bCs/>
          <w:lang w:val="ro-RO" w:eastAsia="ro-RO"/>
        </w:rPr>
        <w:t>Deșeurile municipale amestecate sunt transportate de unitatea specializată și autorizată pentru această cat</w:t>
      </w:r>
      <w:r w:rsidR="007E274A">
        <w:rPr>
          <w:rFonts w:ascii="Trebuchet MS" w:hAnsi="Trebuchet MS"/>
          <w:bCs/>
          <w:lang w:val="ro-RO" w:eastAsia="ro-RO"/>
        </w:rPr>
        <w:t>egorie de lucrare ( RDE Harghita</w:t>
      </w:r>
      <w:r w:rsidRPr="00430E6D">
        <w:rPr>
          <w:rFonts w:ascii="Trebuchet MS" w:hAnsi="Trebuchet MS"/>
          <w:bCs/>
          <w:lang w:val="ro-RO" w:eastAsia="ro-RO"/>
        </w:rPr>
        <w:t xml:space="preserve"> S.R.L.) la un depozit de deșeuri nepericuloase conform autorizat.</w:t>
      </w:r>
    </w:p>
    <w:p w14:paraId="42F698C4" w14:textId="77777777" w:rsidR="001C5D89" w:rsidRPr="00430E6D"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430E6D">
        <w:rPr>
          <w:rFonts w:ascii="Trebuchet MS" w:hAnsi="Trebuchet MS"/>
          <w:bCs/>
          <w:lang w:val="ro-RO" w:eastAsia="ro-RO"/>
        </w:rPr>
        <w:t xml:space="preserve">Mijloace de transport adecvate naturii deșeurilor </w:t>
      </w:r>
      <w:proofErr w:type="spellStart"/>
      <w:r w:rsidRPr="00430E6D">
        <w:rPr>
          <w:rFonts w:ascii="Trebuchet MS" w:hAnsi="Trebuchet MS"/>
          <w:bCs/>
          <w:lang w:val="ro-RO" w:eastAsia="ro-RO"/>
        </w:rPr>
        <w:t>transportate,astfel</w:t>
      </w:r>
      <w:proofErr w:type="spellEnd"/>
      <w:r w:rsidRPr="00430E6D">
        <w:rPr>
          <w:rFonts w:ascii="Trebuchet MS" w:hAnsi="Trebuchet MS"/>
          <w:bCs/>
          <w:lang w:val="ro-RO" w:eastAsia="ro-RO"/>
        </w:rPr>
        <w:t xml:space="preserve"> încât să se asigure respectarea normelor privind sănătatea populației și a mediului înconjurător.</w:t>
      </w:r>
    </w:p>
    <w:p w14:paraId="094F6FFF" w14:textId="2064B042" w:rsidR="001C5D89"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430E6D">
        <w:rPr>
          <w:rFonts w:ascii="Trebuchet MS" w:hAnsi="Trebuchet MS"/>
          <w:bCs/>
          <w:lang w:val="ro-RO" w:eastAsia="ro-RO"/>
        </w:rPr>
        <w:t>Respectarea prevederilor din H.G. nr.1061/2008 privind transportul deșeurilor periculoase și nepericuloase pe teritoriul României.</w:t>
      </w:r>
    </w:p>
    <w:p w14:paraId="51CA9D8E" w14:textId="77777777" w:rsidR="00E36A09" w:rsidRPr="00430E6D" w:rsidRDefault="00E36A09" w:rsidP="00E36A09">
      <w:pPr>
        <w:suppressAutoHyphens/>
        <w:autoSpaceDE w:val="0"/>
        <w:autoSpaceDN w:val="0"/>
        <w:adjustRightInd w:val="0"/>
        <w:ind w:left="90"/>
        <w:contextualSpacing/>
        <w:jc w:val="both"/>
        <w:rPr>
          <w:rFonts w:ascii="Trebuchet MS" w:hAnsi="Trebuchet MS"/>
          <w:bCs/>
          <w:lang w:val="ro-RO" w:eastAsia="ro-RO"/>
        </w:rPr>
      </w:pPr>
    </w:p>
    <w:p w14:paraId="4788467A" w14:textId="77777777"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6. Monitorizarea gestiunii deșeurilor</w:t>
      </w:r>
    </w:p>
    <w:p w14:paraId="5204A30A" w14:textId="77777777" w:rsidR="001C5D89" w:rsidRPr="00430E6D" w:rsidRDefault="001C5D89" w:rsidP="00681C1E">
      <w:pPr>
        <w:ind w:left="360"/>
        <w:jc w:val="both"/>
        <w:rPr>
          <w:rFonts w:ascii="Trebuchet MS" w:eastAsia="Calibri" w:hAnsi="Trebuchet MS"/>
          <w:lang w:val="ro-RO"/>
        </w:rPr>
      </w:pPr>
      <w:r w:rsidRPr="00430E6D">
        <w:rPr>
          <w:rFonts w:ascii="Trebuchet MS" w:eastAsia="Calibri" w:hAnsi="Trebuchet MS"/>
          <w:lang w:val="ro-RO"/>
        </w:rPr>
        <w:t xml:space="preserve">Titularul </w:t>
      </w:r>
      <w:proofErr w:type="spellStart"/>
      <w:r w:rsidRPr="00430E6D">
        <w:rPr>
          <w:rFonts w:ascii="Trebuchet MS" w:eastAsia="Calibri" w:hAnsi="Trebuchet MS"/>
          <w:lang w:val="ro-RO"/>
        </w:rPr>
        <w:t>activităţii</w:t>
      </w:r>
      <w:proofErr w:type="spellEnd"/>
      <w:r w:rsidRPr="00430E6D">
        <w:rPr>
          <w:rFonts w:ascii="Trebuchet MS" w:eastAsia="Calibri" w:hAnsi="Trebuchet MS"/>
          <w:lang w:val="ro-RO"/>
        </w:rPr>
        <w:t xml:space="preserve"> are </w:t>
      </w:r>
      <w:proofErr w:type="spellStart"/>
      <w:r w:rsidRPr="00430E6D">
        <w:rPr>
          <w:rFonts w:ascii="Trebuchet MS" w:eastAsia="Calibri" w:hAnsi="Trebuchet MS"/>
          <w:lang w:val="ro-RO"/>
        </w:rPr>
        <w:t>obligaţia</w:t>
      </w:r>
      <w:proofErr w:type="spellEnd"/>
      <w:r w:rsidRPr="00430E6D">
        <w:rPr>
          <w:rFonts w:ascii="Trebuchet MS" w:eastAsia="Calibri" w:hAnsi="Trebuchet MS"/>
          <w:lang w:val="ro-RO"/>
        </w:rPr>
        <w:t xml:space="preserve"> de a realiza </w:t>
      </w:r>
      <w:proofErr w:type="spellStart"/>
      <w:r w:rsidRPr="00430E6D">
        <w:rPr>
          <w:rFonts w:ascii="Trebuchet MS" w:eastAsia="Calibri" w:hAnsi="Trebuchet MS"/>
          <w:lang w:val="ro-RO"/>
        </w:rPr>
        <w:t>evidenţa</w:t>
      </w:r>
      <w:proofErr w:type="spellEnd"/>
      <w:r w:rsidRPr="00430E6D">
        <w:rPr>
          <w:rFonts w:ascii="Trebuchet MS" w:eastAsia="Calibri" w:hAnsi="Trebuchet MS"/>
          <w:lang w:val="ro-RO"/>
        </w:rPr>
        <w:t xml:space="preserve"> gestiunii </w:t>
      </w:r>
      <w:proofErr w:type="spellStart"/>
      <w:r w:rsidRPr="00430E6D">
        <w:rPr>
          <w:rFonts w:ascii="Trebuchet MS" w:eastAsia="Calibri" w:hAnsi="Trebuchet MS"/>
          <w:lang w:val="ro-RO"/>
        </w:rPr>
        <w:t>deşeurilor</w:t>
      </w:r>
      <w:proofErr w:type="spellEnd"/>
      <w:r w:rsidRPr="00430E6D">
        <w:rPr>
          <w:rFonts w:ascii="Trebuchet MS" w:eastAsia="Calibri" w:hAnsi="Trebuchet MS"/>
          <w:lang w:val="ro-RO"/>
        </w:rPr>
        <w:t xml:space="preserve"> rezultate în urma </w:t>
      </w:r>
      <w:proofErr w:type="spellStart"/>
      <w:r w:rsidRPr="00430E6D">
        <w:rPr>
          <w:rFonts w:ascii="Trebuchet MS" w:eastAsia="Calibri" w:hAnsi="Trebuchet MS"/>
          <w:lang w:val="ro-RO"/>
        </w:rPr>
        <w:t>activităţii</w:t>
      </w:r>
      <w:proofErr w:type="spellEnd"/>
      <w:r w:rsidRPr="00430E6D">
        <w:rPr>
          <w:rFonts w:ascii="Trebuchet MS" w:eastAsia="Calibri" w:hAnsi="Trebuchet MS"/>
          <w:lang w:val="ro-RO"/>
        </w:rPr>
        <w:t xml:space="preserve"> </w:t>
      </w:r>
      <w:proofErr w:type="spellStart"/>
      <w:r w:rsidRPr="00430E6D">
        <w:rPr>
          <w:rFonts w:ascii="Trebuchet MS" w:eastAsia="Calibri" w:hAnsi="Trebuchet MS"/>
          <w:lang w:val="ro-RO"/>
        </w:rPr>
        <w:t>desfăşurate</w:t>
      </w:r>
      <w:proofErr w:type="spellEnd"/>
      <w:r w:rsidRPr="00430E6D">
        <w:rPr>
          <w:rFonts w:ascii="Trebuchet MS" w:eastAsia="Calibri" w:hAnsi="Trebuchet MS"/>
          <w:lang w:val="ro-RO"/>
        </w:rPr>
        <w:t xml:space="preserve">, care va fi </w:t>
      </w:r>
      <w:proofErr w:type="spellStart"/>
      <w:r w:rsidRPr="00430E6D">
        <w:rPr>
          <w:rFonts w:ascii="Trebuchet MS" w:eastAsia="Calibri" w:hAnsi="Trebuchet MS"/>
          <w:lang w:val="ro-RO"/>
        </w:rPr>
        <w:t>ţinută</w:t>
      </w:r>
      <w:proofErr w:type="spellEnd"/>
      <w:r w:rsidRPr="00430E6D">
        <w:rPr>
          <w:rFonts w:ascii="Trebuchet MS" w:eastAsia="Calibri" w:hAnsi="Trebuchet MS"/>
          <w:lang w:val="ro-RO"/>
        </w:rPr>
        <w:t xml:space="preserve"> conform modelului prezentat în Anexa nr.1 a H.G. nr. 856/2002.</w:t>
      </w:r>
    </w:p>
    <w:p w14:paraId="70374A93" w14:textId="40708CAA" w:rsidR="00AB68C5" w:rsidRPr="00A070EA" w:rsidRDefault="00A070EA" w:rsidP="00AB68C5">
      <w:pPr>
        <w:keepNext/>
        <w:ind w:left="360"/>
        <w:jc w:val="both"/>
        <w:outlineLvl w:val="1"/>
      </w:pPr>
      <w:r>
        <w:rPr>
          <w:rFonts w:ascii="Trebuchet MS" w:hAnsi="Trebuchet MS"/>
          <w:b/>
          <w:bCs/>
          <w:lang w:val="ro-RO" w:eastAsia="ro-RO"/>
        </w:rPr>
        <w:lastRenderedPageBreak/>
        <w:t>7. Ambalaje folosite</w:t>
      </w:r>
      <w:r>
        <w:rPr>
          <w:rFonts w:ascii="Trebuchet MS" w:hAnsi="Trebuchet MS"/>
          <w:b/>
          <w:bCs/>
          <w:lang w:eastAsia="ro-RO"/>
        </w:rPr>
        <w:t>:</w:t>
      </w:r>
    </w:p>
    <w:p w14:paraId="00B1B881" w14:textId="421BCCB8" w:rsidR="008432A2" w:rsidRPr="00A070EA" w:rsidRDefault="000A6AFC" w:rsidP="00A070EA">
      <w:pPr>
        <w:pStyle w:val="ListParagraph"/>
        <w:keepNext/>
        <w:numPr>
          <w:ilvl w:val="0"/>
          <w:numId w:val="30"/>
        </w:numPr>
        <w:jc w:val="both"/>
        <w:outlineLvl w:val="1"/>
        <w:rPr>
          <w:rFonts w:ascii="Trebuchet MS" w:hAnsi="Trebuchet MS"/>
          <w:b/>
          <w:bCs/>
          <w:lang w:val="ro-RO" w:eastAsia="ro-RO"/>
        </w:rPr>
      </w:pPr>
      <w:proofErr w:type="spellStart"/>
      <w:r>
        <w:rPr>
          <w:rFonts w:ascii="Trebuchet MS" w:hAnsi="Trebuchet MS"/>
        </w:rPr>
        <w:t>Pungi</w:t>
      </w:r>
      <w:proofErr w:type="spellEnd"/>
      <w:r>
        <w:rPr>
          <w:rFonts w:ascii="Trebuchet MS" w:hAnsi="Trebuchet MS"/>
        </w:rPr>
        <w:t xml:space="preserve"> PE </w:t>
      </w:r>
      <w:proofErr w:type="spellStart"/>
      <w:r>
        <w:rPr>
          <w:rFonts w:ascii="Trebuchet MS" w:hAnsi="Trebuchet MS"/>
        </w:rPr>
        <w:t>cca</w:t>
      </w:r>
      <w:proofErr w:type="spellEnd"/>
      <w:r>
        <w:rPr>
          <w:rFonts w:ascii="Trebuchet MS" w:hAnsi="Trebuchet MS"/>
        </w:rPr>
        <w:t>. 25</w:t>
      </w:r>
      <w:r w:rsidR="00E34101" w:rsidRPr="00A070EA">
        <w:rPr>
          <w:rFonts w:ascii="Trebuchet MS" w:hAnsi="Trebuchet MS"/>
        </w:rPr>
        <w:t>0 kg</w:t>
      </w:r>
      <w:r w:rsidR="00A070EA" w:rsidRPr="00A070EA">
        <w:rPr>
          <w:rFonts w:ascii="Trebuchet MS" w:hAnsi="Trebuchet MS"/>
        </w:rPr>
        <w:t>/an</w:t>
      </w:r>
      <w:r w:rsidR="00A070EA">
        <w:rPr>
          <w:rFonts w:ascii="Trebuchet MS" w:hAnsi="Trebuchet MS"/>
          <w:lang w:val="hu-HU"/>
        </w:rPr>
        <w:t>;</w:t>
      </w:r>
    </w:p>
    <w:p w14:paraId="64E9D8DC" w14:textId="7747E93C" w:rsidR="00A070EA" w:rsidRPr="00D61F2E" w:rsidRDefault="000A6AFC" w:rsidP="00A070EA">
      <w:pPr>
        <w:pStyle w:val="ListParagraph"/>
        <w:keepNext/>
        <w:numPr>
          <w:ilvl w:val="0"/>
          <w:numId w:val="30"/>
        </w:numPr>
        <w:jc w:val="both"/>
        <w:outlineLvl w:val="1"/>
        <w:rPr>
          <w:rFonts w:ascii="Trebuchet MS" w:hAnsi="Trebuchet MS"/>
          <w:b/>
          <w:bCs/>
          <w:lang w:val="ro-RO" w:eastAsia="ro-RO"/>
        </w:rPr>
      </w:pPr>
      <w:proofErr w:type="spellStart"/>
      <w:r>
        <w:rPr>
          <w:rFonts w:ascii="Trebuchet MS" w:hAnsi="Trebuchet MS"/>
          <w:lang w:val="hu-HU"/>
        </w:rPr>
        <w:t>Pungi</w:t>
      </w:r>
      <w:proofErr w:type="spellEnd"/>
      <w:r>
        <w:rPr>
          <w:rFonts w:ascii="Trebuchet MS" w:hAnsi="Trebuchet MS"/>
          <w:lang w:val="hu-HU"/>
        </w:rPr>
        <w:t xml:space="preserve"> de </w:t>
      </w:r>
      <w:proofErr w:type="spellStart"/>
      <w:r>
        <w:rPr>
          <w:rFonts w:ascii="Trebuchet MS" w:hAnsi="Trebuchet MS"/>
          <w:lang w:val="hu-HU"/>
        </w:rPr>
        <w:t>hârtie</w:t>
      </w:r>
      <w:proofErr w:type="spellEnd"/>
      <w:r>
        <w:rPr>
          <w:rFonts w:ascii="Trebuchet MS" w:hAnsi="Trebuchet MS"/>
          <w:lang w:val="hu-HU"/>
        </w:rPr>
        <w:t xml:space="preserve"> cca. 5</w:t>
      </w:r>
      <w:r w:rsidR="00A070EA">
        <w:rPr>
          <w:rFonts w:ascii="Trebuchet MS" w:hAnsi="Trebuchet MS"/>
          <w:lang w:val="hu-HU"/>
        </w:rPr>
        <w:t>00 kg/an</w:t>
      </w:r>
      <w:r w:rsidR="00A070EA">
        <w:rPr>
          <w:rFonts w:ascii="Trebuchet MS" w:hAnsi="Trebuchet MS"/>
        </w:rPr>
        <w:t>;</w:t>
      </w:r>
    </w:p>
    <w:p w14:paraId="1CCB89AD" w14:textId="6807DB6B" w:rsidR="00D61F2E" w:rsidRPr="00A070EA" w:rsidRDefault="00D61F2E" w:rsidP="00A070EA">
      <w:pPr>
        <w:pStyle w:val="ListParagraph"/>
        <w:keepNext/>
        <w:numPr>
          <w:ilvl w:val="0"/>
          <w:numId w:val="30"/>
        </w:numPr>
        <w:jc w:val="both"/>
        <w:outlineLvl w:val="1"/>
        <w:rPr>
          <w:rFonts w:ascii="Trebuchet MS" w:hAnsi="Trebuchet MS"/>
          <w:b/>
          <w:bCs/>
          <w:lang w:val="ro-RO" w:eastAsia="ro-RO"/>
        </w:rPr>
      </w:pPr>
      <w:proofErr w:type="spellStart"/>
      <w:r>
        <w:rPr>
          <w:rFonts w:ascii="Trebuchet MS" w:hAnsi="Trebuchet MS"/>
        </w:rPr>
        <w:t>Navete</w:t>
      </w:r>
      <w:proofErr w:type="spellEnd"/>
      <w:r>
        <w:rPr>
          <w:rFonts w:ascii="Trebuchet MS" w:hAnsi="Trebuchet MS"/>
        </w:rPr>
        <w:t xml:space="preserve"> din PVC 250 </w:t>
      </w:r>
      <w:proofErr w:type="spellStart"/>
      <w:r>
        <w:rPr>
          <w:rFonts w:ascii="Trebuchet MS" w:hAnsi="Trebuchet MS"/>
        </w:rPr>
        <w:t>buc</w:t>
      </w:r>
      <w:proofErr w:type="spellEnd"/>
      <w:r>
        <w:rPr>
          <w:rFonts w:ascii="Trebuchet MS" w:hAnsi="Trebuchet MS"/>
        </w:rPr>
        <w:t xml:space="preserve"> care </w:t>
      </w:r>
      <w:proofErr w:type="spellStart"/>
      <w:r>
        <w:rPr>
          <w:rFonts w:ascii="Trebuchet MS" w:hAnsi="Trebuchet MS"/>
        </w:rPr>
        <w:t>sunt</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circuit de </w:t>
      </w:r>
      <w:proofErr w:type="spellStart"/>
      <w:r>
        <w:rPr>
          <w:rFonts w:ascii="Trebuchet MS" w:hAnsi="Trebuchet MS"/>
        </w:rPr>
        <w:t>reutilizare</w:t>
      </w:r>
      <w:proofErr w:type="spellEnd"/>
      <w:r>
        <w:rPr>
          <w:rFonts w:ascii="Trebuchet MS" w:hAnsi="Trebuchet MS"/>
        </w:rPr>
        <w:t>;</w:t>
      </w:r>
    </w:p>
    <w:p w14:paraId="7DCE077F" w14:textId="77777777" w:rsidR="001C5D89" w:rsidRPr="00430E6D" w:rsidRDefault="001C5D89" w:rsidP="001C5D89">
      <w:pPr>
        <w:autoSpaceDE w:val="0"/>
        <w:autoSpaceDN w:val="0"/>
        <w:adjustRightInd w:val="0"/>
        <w:ind w:firstLine="284"/>
        <w:jc w:val="both"/>
        <w:rPr>
          <w:rFonts w:ascii="Trebuchet MS" w:hAnsi="Trebuchet MS"/>
          <w:b/>
          <w:bCs/>
          <w:lang w:val="ro-RO" w:eastAsia="ro-RO"/>
        </w:rPr>
      </w:pPr>
      <w:r w:rsidRPr="00430E6D">
        <w:rPr>
          <w:rFonts w:ascii="Trebuchet MS" w:eastAsia="Calibri" w:hAnsi="Trebuchet MS"/>
          <w:b/>
          <w:lang w:val="ro-RO"/>
        </w:rPr>
        <w:t xml:space="preserve"> </w:t>
      </w:r>
      <w:r w:rsidRPr="00430E6D">
        <w:rPr>
          <w:rFonts w:ascii="Trebuchet MS" w:hAnsi="Trebuchet MS"/>
          <w:b/>
          <w:bCs/>
          <w:lang w:val="ro-RO" w:eastAsia="ro-RO"/>
        </w:rPr>
        <w:t xml:space="preserve">8. Modul de gospodărire a ambalajelor </w:t>
      </w:r>
    </w:p>
    <w:p w14:paraId="29DB099E" w14:textId="6F81656F" w:rsidR="0098554B" w:rsidRPr="00430E6D" w:rsidRDefault="002D7496" w:rsidP="00222436">
      <w:pPr>
        <w:autoSpaceDE w:val="0"/>
        <w:autoSpaceDN w:val="0"/>
        <w:adjustRightInd w:val="0"/>
        <w:ind w:firstLine="720"/>
        <w:jc w:val="both"/>
        <w:rPr>
          <w:rFonts w:ascii="Trebuchet MS" w:hAnsi="Trebuchet MS"/>
          <w:lang w:val="ro-RO"/>
        </w:rPr>
      </w:pPr>
      <w:r w:rsidRPr="00430E6D">
        <w:rPr>
          <w:rFonts w:ascii="Trebuchet MS" w:hAnsi="Trebuchet MS"/>
          <w:lang w:val="ro-RO"/>
        </w:rPr>
        <w:t>Nu este cazul .</w:t>
      </w:r>
    </w:p>
    <w:p w14:paraId="4EFB7A63" w14:textId="77777777" w:rsidR="00656994" w:rsidRPr="00430E6D" w:rsidRDefault="00656994" w:rsidP="00656994">
      <w:pPr>
        <w:keepNext/>
        <w:spacing w:after="0" w:line="240" w:lineRule="auto"/>
        <w:outlineLvl w:val="4"/>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V. MODUL DE GOSPODĂRIRE A SUBSTANŢELOR ŞI PREPARATELOR PERICULOASE: </w:t>
      </w:r>
    </w:p>
    <w:p w14:paraId="20930B79" w14:textId="1FDD7F8C" w:rsidR="00656994" w:rsidRDefault="00A42B2E" w:rsidP="00856228">
      <w:pPr>
        <w:spacing w:after="0" w:line="240" w:lineRule="auto"/>
        <w:ind w:firstLine="720"/>
        <w:rPr>
          <w:rFonts w:ascii="Trebuchet MS" w:eastAsia="Times New Roman" w:hAnsi="Trebuchet MS" w:cs="Times New Roman"/>
          <w:lang w:val="ro-RO"/>
        </w:rPr>
      </w:pPr>
      <w:r w:rsidRPr="00430E6D">
        <w:rPr>
          <w:rFonts w:ascii="Trebuchet MS" w:eastAsia="Times New Roman" w:hAnsi="Trebuchet MS" w:cs="Times New Roman"/>
          <w:lang w:val="ro-RO"/>
        </w:rPr>
        <w:t>Nu este cazul.</w:t>
      </w:r>
    </w:p>
    <w:p w14:paraId="0F72ECB0" w14:textId="77777777" w:rsidR="00D53FF5" w:rsidRPr="00430E6D" w:rsidRDefault="00D53FF5" w:rsidP="00856228">
      <w:pPr>
        <w:spacing w:after="0" w:line="240" w:lineRule="auto"/>
        <w:ind w:firstLine="720"/>
        <w:rPr>
          <w:rFonts w:ascii="Trebuchet MS" w:eastAsia="Times New Roman" w:hAnsi="Trebuchet MS" w:cs="Times New Roman"/>
          <w:lang w:val="ro-RO"/>
        </w:rPr>
      </w:pPr>
    </w:p>
    <w:p w14:paraId="442BDCD3" w14:textId="77777777"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b/>
          <w:lang w:val="ro-RO"/>
        </w:rPr>
        <w:t>VI. PROGRAMUL DE CONFORMARE - măsuri pentru reducerea efectelor prezente și viitoare ale activităților:</w:t>
      </w:r>
      <w:r w:rsidRPr="00430E6D">
        <w:rPr>
          <w:rFonts w:ascii="Trebuchet MS" w:eastAsia="Times New Roman" w:hAnsi="Trebuchet MS" w:cs="Times New Roman"/>
          <w:lang w:val="ro-RO"/>
        </w:rPr>
        <w:t xml:space="preserve"> </w:t>
      </w:r>
    </w:p>
    <w:p w14:paraId="61C36983" w14:textId="77777777"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Nu este cazul.</w:t>
      </w:r>
    </w:p>
    <w:p w14:paraId="20B39EC8" w14:textId="77777777" w:rsidR="00656994" w:rsidRPr="00430E6D" w:rsidRDefault="00656994" w:rsidP="00656994">
      <w:pPr>
        <w:autoSpaceDE w:val="0"/>
        <w:autoSpaceDN w:val="0"/>
        <w:adjustRightInd w:val="0"/>
        <w:spacing w:after="0" w:line="240" w:lineRule="auto"/>
        <w:ind w:left="1211"/>
        <w:jc w:val="both"/>
        <w:rPr>
          <w:rFonts w:ascii="Trebuchet MS" w:eastAsia="Times New Roman" w:hAnsi="Trebuchet MS" w:cs="Times New Roman"/>
          <w:lang w:val="ro-RO"/>
        </w:rPr>
      </w:pPr>
    </w:p>
    <w:p w14:paraId="25DF307B" w14:textId="6A7B7855" w:rsidR="00656994" w:rsidRDefault="00656994" w:rsidP="00656994">
      <w:pPr>
        <w:spacing w:after="0" w:line="240" w:lineRule="auto"/>
        <w:jc w:val="both"/>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VII. Datele ce vor fi raportate autorității pentru protecția mediului și periodicitatea</w:t>
      </w:r>
    </w:p>
    <w:p w14:paraId="1DC44DBE" w14:textId="77777777" w:rsidR="00234B85" w:rsidRPr="00430E6D" w:rsidRDefault="00234B85" w:rsidP="00656994">
      <w:pPr>
        <w:spacing w:after="0" w:line="240" w:lineRule="auto"/>
        <w:jc w:val="both"/>
        <w:rPr>
          <w:rFonts w:ascii="Trebuchet MS" w:eastAsia="Times New Roman" w:hAnsi="Trebuchet MS" w:cs="Times New Roman"/>
          <w:b/>
          <w:bCs/>
          <w:lang w:val="ro-RO" w:eastAsia="ro-RO"/>
        </w:rPr>
      </w:pPr>
    </w:p>
    <w:p w14:paraId="7E539FA5" w14:textId="77777777" w:rsidR="00656994" w:rsidRPr="00430E6D" w:rsidRDefault="00BC14FA" w:rsidP="00656994">
      <w:pPr>
        <w:numPr>
          <w:ilvl w:val="0"/>
          <w:numId w:val="19"/>
        </w:numPr>
        <w:spacing w:after="0" w:line="240" w:lineRule="auto"/>
        <w:jc w:val="both"/>
        <w:rPr>
          <w:rFonts w:ascii="Trebuchet MS" w:eastAsia="Times New Roman" w:hAnsi="Trebuchet MS" w:cs="Times New Roman"/>
          <w:lang w:val="ro-RO"/>
        </w:rPr>
      </w:pPr>
      <w:proofErr w:type="spellStart"/>
      <w:r w:rsidRPr="00430E6D">
        <w:rPr>
          <w:rFonts w:ascii="Trebuchet MS" w:eastAsia="Times New Roman" w:hAnsi="Trebuchet MS" w:cs="Times New Roman"/>
          <w:i/>
          <w:iCs/>
          <w:lang w:val="ro-RO"/>
        </w:rPr>
        <w:t>Evidenţa</w:t>
      </w:r>
      <w:proofErr w:type="spellEnd"/>
      <w:r w:rsidRPr="00430E6D">
        <w:rPr>
          <w:rFonts w:ascii="Trebuchet MS" w:eastAsia="Times New Roman" w:hAnsi="Trebuchet MS" w:cs="Times New Roman"/>
          <w:i/>
          <w:iCs/>
          <w:lang w:val="ro-RO"/>
        </w:rPr>
        <w:t xml:space="preserve"> gestiunii </w:t>
      </w:r>
      <w:proofErr w:type="spellStart"/>
      <w:r w:rsidRPr="00430E6D">
        <w:rPr>
          <w:rFonts w:ascii="Trebuchet MS" w:eastAsia="Times New Roman" w:hAnsi="Trebuchet MS" w:cs="Times New Roman"/>
          <w:i/>
          <w:iCs/>
          <w:lang w:val="ro-RO"/>
        </w:rPr>
        <w:t>deşeurilor</w:t>
      </w:r>
      <w:proofErr w:type="spellEnd"/>
      <w:r w:rsidRPr="00430E6D">
        <w:rPr>
          <w:rFonts w:ascii="Trebuchet MS" w:eastAsia="Times New Roman" w:hAnsi="Trebuchet MS" w:cs="Times New Roman"/>
          <w:i/>
          <w:iCs/>
          <w:lang w:val="ro-RO"/>
        </w:rPr>
        <w:t xml:space="preserve"> </w:t>
      </w:r>
      <w:proofErr w:type="spellStart"/>
      <w:r w:rsidR="00656994" w:rsidRPr="00430E6D">
        <w:rPr>
          <w:rFonts w:ascii="Trebuchet MS" w:eastAsia="Times New Roman" w:hAnsi="Trebuchet MS" w:cs="Times New Roman"/>
          <w:i/>
          <w:iCs/>
          <w:lang w:val="ro-RO"/>
        </w:rPr>
        <w:t>ţinută</w:t>
      </w:r>
      <w:proofErr w:type="spellEnd"/>
      <w:r w:rsidR="00656994" w:rsidRPr="00430E6D">
        <w:rPr>
          <w:rFonts w:ascii="Trebuchet MS" w:eastAsia="Times New Roman" w:hAnsi="Trebuchet MS" w:cs="Times New Roman"/>
          <w:i/>
          <w:iCs/>
          <w:lang w:val="ro-RO"/>
        </w:rPr>
        <w:t xml:space="preserve"> conform modelului prevăzut în anexa nr. 1 la H.G. nr. 856/2002 și conform O.U.G. nr.92/2021privind regimul deșeurilor,</w:t>
      </w:r>
      <w:r w:rsidR="00656994" w:rsidRPr="00430E6D">
        <w:rPr>
          <w:rFonts w:ascii="Trebuchet MS" w:eastAsia="Times New Roman" w:hAnsi="Trebuchet MS" w:cs="Times New Roman"/>
          <w:lang w:val="ro-RO"/>
        </w:rPr>
        <w:t xml:space="preserve"> aprobată cu Legea nr.17/2023,</w:t>
      </w:r>
      <w:r w:rsidR="00656994" w:rsidRPr="00430E6D">
        <w:rPr>
          <w:rFonts w:ascii="Trebuchet MS" w:eastAsia="Times New Roman" w:hAnsi="Trebuchet MS" w:cs="Times New Roman"/>
          <w:i/>
          <w:iCs/>
          <w:lang w:val="ro-RO"/>
        </w:rPr>
        <w:t xml:space="preserve"> va fi transmisă către A.P.M. Harghita în format </w:t>
      </w:r>
      <w:proofErr w:type="spellStart"/>
      <w:r w:rsidR="00656994" w:rsidRPr="00430E6D">
        <w:rPr>
          <w:rFonts w:ascii="Trebuchet MS" w:eastAsia="Times New Roman" w:hAnsi="Trebuchet MS" w:cs="Times New Roman"/>
          <w:i/>
          <w:iCs/>
          <w:lang w:val="ro-RO"/>
        </w:rPr>
        <w:t>letric</w:t>
      </w:r>
      <w:proofErr w:type="spellEnd"/>
      <w:r w:rsidR="00656994" w:rsidRPr="00430E6D">
        <w:rPr>
          <w:rFonts w:ascii="Trebuchet MS" w:eastAsia="Times New Roman" w:hAnsi="Trebuchet MS" w:cs="Times New Roman"/>
          <w:i/>
          <w:iCs/>
          <w:lang w:val="ro-RO"/>
        </w:rPr>
        <w:t>-la cerere</w:t>
      </w:r>
      <w:r w:rsidR="00656994" w:rsidRPr="00430E6D">
        <w:rPr>
          <w:rFonts w:ascii="Trebuchet MS" w:eastAsia="Times New Roman" w:hAnsi="Trebuchet MS" w:cs="Times New Roman"/>
          <w:lang w:val="ro-RO"/>
        </w:rPr>
        <w:t>.</w:t>
      </w:r>
    </w:p>
    <w:p w14:paraId="69206949" w14:textId="77777777" w:rsidR="00656994" w:rsidRPr="00430E6D"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color w:val="000000"/>
          <w:shd w:val="clear" w:color="auto" w:fill="FFFFFF"/>
          <w:lang w:val="ro-RO"/>
        </w:rPr>
        <w:t xml:space="preserve">Programul de prevenire </w:t>
      </w:r>
      <w:proofErr w:type="spellStart"/>
      <w:r w:rsidRPr="00430E6D">
        <w:rPr>
          <w:rFonts w:ascii="Trebuchet MS" w:eastAsia="Times New Roman" w:hAnsi="Trebuchet MS" w:cs="Times New Roman"/>
          <w:color w:val="000000"/>
          <w:shd w:val="clear" w:color="auto" w:fill="FFFFFF"/>
          <w:lang w:val="ro-RO"/>
        </w:rPr>
        <w:t>şi</w:t>
      </w:r>
      <w:proofErr w:type="spellEnd"/>
      <w:r w:rsidRPr="00430E6D">
        <w:rPr>
          <w:rFonts w:ascii="Trebuchet MS" w:eastAsia="Times New Roman" w:hAnsi="Trebuchet MS" w:cs="Times New Roman"/>
          <w:color w:val="000000"/>
          <w:shd w:val="clear" w:color="auto" w:fill="FFFFFF"/>
          <w:lang w:val="ro-RO"/>
        </w:rPr>
        <w:t xml:space="preserve"> reducere a </w:t>
      </w:r>
      <w:proofErr w:type="spellStart"/>
      <w:r w:rsidRPr="00430E6D">
        <w:rPr>
          <w:rFonts w:ascii="Trebuchet MS" w:eastAsia="Times New Roman" w:hAnsi="Trebuchet MS" w:cs="Times New Roman"/>
          <w:color w:val="000000"/>
          <w:shd w:val="clear" w:color="auto" w:fill="FFFFFF"/>
          <w:lang w:val="ro-RO"/>
        </w:rPr>
        <w:t>cantităţilor</w:t>
      </w:r>
      <w:proofErr w:type="spellEnd"/>
      <w:r w:rsidRPr="00430E6D">
        <w:rPr>
          <w:rFonts w:ascii="Trebuchet MS" w:eastAsia="Times New Roman" w:hAnsi="Trebuchet MS" w:cs="Times New Roman"/>
          <w:color w:val="000000"/>
          <w:shd w:val="clear" w:color="auto" w:fill="FFFFFF"/>
          <w:lang w:val="ro-RO"/>
        </w:rPr>
        <w:t xml:space="preserve"> de </w:t>
      </w:r>
      <w:proofErr w:type="spellStart"/>
      <w:r w:rsidRPr="00430E6D">
        <w:rPr>
          <w:rFonts w:ascii="Trebuchet MS" w:eastAsia="Times New Roman" w:hAnsi="Trebuchet MS" w:cs="Times New Roman"/>
          <w:color w:val="000000"/>
          <w:shd w:val="clear" w:color="auto" w:fill="FFFFFF"/>
          <w:lang w:val="ro-RO"/>
        </w:rPr>
        <w:t>deşeuri</w:t>
      </w:r>
      <w:proofErr w:type="spellEnd"/>
      <w:r w:rsidRPr="00430E6D">
        <w:rPr>
          <w:rFonts w:ascii="Trebuchet MS" w:eastAsia="Times New Roman" w:hAnsi="Trebuchet MS" w:cs="Times New Roman"/>
          <w:color w:val="000000"/>
          <w:shd w:val="clear" w:color="auto" w:fill="FFFFFF"/>
          <w:lang w:val="ro-RO"/>
        </w:rPr>
        <w:t xml:space="preserve"> generate din activitatea proprie se transmite anual la APM Harghita, </w:t>
      </w:r>
      <w:r w:rsidRPr="00430E6D">
        <w:rPr>
          <w:rFonts w:ascii="Trebuchet MS" w:eastAsia="Times New Roman" w:hAnsi="Trebuchet MS" w:cs="Times New Roman"/>
          <w:bCs/>
          <w:i/>
          <w:iCs/>
          <w:color w:val="000000"/>
          <w:u w:val="single"/>
          <w:shd w:val="clear" w:color="auto" w:fill="FFFFFF"/>
          <w:lang w:val="ro-RO"/>
        </w:rPr>
        <w:t>inclusiv progresul înregistrat</w:t>
      </w:r>
      <w:r w:rsidRPr="00430E6D">
        <w:rPr>
          <w:rFonts w:ascii="Trebuchet MS" w:eastAsia="Times New Roman" w:hAnsi="Trebuchet MS" w:cs="Times New Roman"/>
          <w:i/>
          <w:color w:val="000000"/>
          <w:u w:val="single"/>
          <w:shd w:val="clear" w:color="auto" w:fill="FFFFFF"/>
          <w:lang w:val="ro-RO"/>
        </w:rPr>
        <w:t>,</w:t>
      </w:r>
      <w:r w:rsidRPr="00430E6D">
        <w:rPr>
          <w:rFonts w:ascii="Trebuchet MS" w:eastAsia="Times New Roman" w:hAnsi="Trebuchet MS" w:cs="Times New Roman"/>
          <w:color w:val="000000"/>
          <w:shd w:val="clear" w:color="auto" w:fill="FFFFFF"/>
          <w:lang w:val="ro-RO"/>
        </w:rPr>
        <w:t xml:space="preserve"> până la 31 mai a fiecărui an pentru anul precedent</w:t>
      </w:r>
    </w:p>
    <w:p w14:paraId="1B740889" w14:textId="2F802C1E" w:rsidR="00656994"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Aplicații SIM:</w:t>
      </w:r>
    </w:p>
    <w:p w14:paraId="63295137" w14:textId="77777777" w:rsidR="00234B85" w:rsidRPr="00430E6D" w:rsidRDefault="00234B85" w:rsidP="00234B85">
      <w:pPr>
        <w:spacing w:after="0" w:line="240" w:lineRule="auto"/>
        <w:ind w:left="720"/>
        <w:jc w:val="both"/>
        <w:rPr>
          <w:rFonts w:ascii="Trebuchet MS" w:eastAsia="Times New Roman" w:hAnsi="Trebuchet MS" w:cs="Times New Roman"/>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56994" w:rsidRPr="00430E6D" w14:paraId="42A85C21" w14:textId="77777777" w:rsidTr="00656994">
        <w:tc>
          <w:tcPr>
            <w:tcW w:w="667" w:type="dxa"/>
            <w:shd w:val="clear" w:color="auto" w:fill="C0C0C0"/>
            <w:vAlign w:val="center"/>
          </w:tcPr>
          <w:p w14:paraId="4D7842A4"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Nr. Crt.</w:t>
            </w:r>
          </w:p>
        </w:tc>
        <w:tc>
          <w:tcPr>
            <w:tcW w:w="3335" w:type="dxa"/>
            <w:shd w:val="clear" w:color="auto" w:fill="C0C0C0"/>
            <w:vAlign w:val="center"/>
          </w:tcPr>
          <w:p w14:paraId="19A16360"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Denumire raport</w:t>
            </w:r>
          </w:p>
        </w:tc>
        <w:tc>
          <w:tcPr>
            <w:tcW w:w="1334" w:type="dxa"/>
            <w:shd w:val="clear" w:color="auto" w:fill="C0C0C0"/>
            <w:vAlign w:val="center"/>
          </w:tcPr>
          <w:p w14:paraId="5F6E0C86"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Frecvență de raportare</w:t>
            </w:r>
          </w:p>
        </w:tc>
        <w:tc>
          <w:tcPr>
            <w:tcW w:w="2001" w:type="dxa"/>
            <w:shd w:val="clear" w:color="auto" w:fill="C0C0C0"/>
            <w:vAlign w:val="center"/>
          </w:tcPr>
          <w:p w14:paraId="1BE368CB"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Perioada depunerii raportului</w:t>
            </w:r>
          </w:p>
        </w:tc>
        <w:tc>
          <w:tcPr>
            <w:tcW w:w="2668" w:type="dxa"/>
            <w:shd w:val="clear" w:color="auto" w:fill="C0C0C0"/>
            <w:vAlign w:val="center"/>
          </w:tcPr>
          <w:p w14:paraId="7E37EDBD"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Acces aplicații SIM</w:t>
            </w:r>
          </w:p>
        </w:tc>
      </w:tr>
      <w:tr w:rsidR="00656994" w:rsidRPr="00430E6D" w14:paraId="02558290" w14:textId="77777777" w:rsidTr="00656994">
        <w:tc>
          <w:tcPr>
            <w:tcW w:w="667" w:type="dxa"/>
            <w:shd w:val="clear" w:color="auto" w:fill="auto"/>
          </w:tcPr>
          <w:p w14:paraId="4FE32A31"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1</w:t>
            </w:r>
          </w:p>
        </w:tc>
        <w:tc>
          <w:tcPr>
            <w:tcW w:w="3335" w:type="dxa"/>
            <w:shd w:val="clear" w:color="auto" w:fill="auto"/>
          </w:tcPr>
          <w:p w14:paraId="58D66939"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Statistica deșeurilor: Chestionar 4: PRODDES – completat de producătorii de deșeuri.</w:t>
            </w:r>
          </w:p>
          <w:p w14:paraId="348F9E3A"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p>
        </w:tc>
        <w:tc>
          <w:tcPr>
            <w:tcW w:w="1334" w:type="dxa"/>
            <w:shd w:val="clear" w:color="auto" w:fill="auto"/>
          </w:tcPr>
          <w:p w14:paraId="04B5EDD7"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Anual</w:t>
            </w:r>
          </w:p>
        </w:tc>
        <w:tc>
          <w:tcPr>
            <w:tcW w:w="2001" w:type="dxa"/>
            <w:shd w:val="clear" w:color="auto" w:fill="auto"/>
          </w:tcPr>
          <w:p w14:paraId="5272119E"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1 februarie-15</w:t>
            </w:r>
          </w:p>
          <w:p w14:paraId="7D1AC34B"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martie</w:t>
            </w:r>
          </w:p>
        </w:tc>
        <w:tc>
          <w:tcPr>
            <w:tcW w:w="2668" w:type="dxa"/>
            <w:shd w:val="clear" w:color="auto" w:fill="auto"/>
          </w:tcPr>
          <w:p w14:paraId="06C31FD7"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Chestionar 4:</w:t>
            </w:r>
          </w:p>
          <w:p w14:paraId="06A93DDF"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PRODDES –completat</w:t>
            </w:r>
          </w:p>
          <w:p w14:paraId="25B7416C"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de producători de deșeuri</w:t>
            </w:r>
          </w:p>
        </w:tc>
      </w:tr>
    </w:tbl>
    <w:p w14:paraId="1AD0A80B" w14:textId="2FF3B384" w:rsidR="0098554B" w:rsidRPr="00234B85" w:rsidRDefault="0098554B" w:rsidP="00234B85">
      <w:pPr>
        <w:spacing w:after="0" w:line="240" w:lineRule="auto"/>
        <w:ind w:left="720"/>
        <w:jc w:val="both"/>
        <w:rPr>
          <w:rFonts w:ascii="Trebuchet MS" w:eastAsia="Times New Roman" w:hAnsi="Trebuchet MS" w:cs="Times New Roman"/>
          <w:lang w:val="ro-RO"/>
        </w:rPr>
      </w:pPr>
    </w:p>
    <w:p w14:paraId="257E75E0" w14:textId="5B6FAB96" w:rsidR="00656994" w:rsidRPr="00430E6D"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i/>
          <w:lang w:val="ro-RO"/>
        </w:rPr>
        <w:t xml:space="preserve">Va fi raportat orice </w:t>
      </w:r>
      <w:proofErr w:type="spellStart"/>
      <w:r w:rsidRPr="00430E6D">
        <w:rPr>
          <w:rFonts w:ascii="Trebuchet MS" w:eastAsia="Times New Roman" w:hAnsi="Trebuchet MS" w:cs="Times New Roman"/>
          <w:i/>
          <w:lang w:val="ro-RO"/>
        </w:rPr>
        <w:t>disfuncţiune</w:t>
      </w:r>
      <w:proofErr w:type="spellEnd"/>
      <w:r w:rsidRPr="00430E6D">
        <w:rPr>
          <w:rFonts w:ascii="Trebuchet MS" w:eastAsia="Times New Roman" w:hAnsi="Trebuchet MS" w:cs="Times New Roman"/>
          <w:i/>
          <w:lang w:val="ro-RO"/>
        </w:rPr>
        <w:t xml:space="preserve">, avarie a </w:t>
      </w:r>
      <w:proofErr w:type="spellStart"/>
      <w:r w:rsidRPr="00430E6D">
        <w:rPr>
          <w:rFonts w:ascii="Trebuchet MS" w:eastAsia="Times New Roman" w:hAnsi="Trebuchet MS" w:cs="Times New Roman"/>
          <w:i/>
          <w:lang w:val="ro-RO"/>
        </w:rPr>
        <w:t>instalaţiilor</w:t>
      </w:r>
      <w:proofErr w:type="spellEnd"/>
      <w:r w:rsidRPr="00430E6D">
        <w:rPr>
          <w:rFonts w:ascii="Trebuchet MS" w:eastAsia="Times New Roman" w:hAnsi="Trebuchet MS" w:cs="Times New Roman"/>
          <w:i/>
          <w:lang w:val="ro-RO"/>
        </w:rPr>
        <w:t xml:space="preserve"> sau </w:t>
      </w:r>
      <w:proofErr w:type="spellStart"/>
      <w:r w:rsidRPr="00430E6D">
        <w:rPr>
          <w:rFonts w:ascii="Trebuchet MS" w:eastAsia="Times New Roman" w:hAnsi="Trebuchet MS" w:cs="Times New Roman"/>
          <w:i/>
          <w:lang w:val="ro-RO"/>
        </w:rPr>
        <w:t>activităţilor</w:t>
      </w:r>
      <w:proofErr w:type="spellEnd"/>
      <w:r w:rsidRPr="00430E6D">
        <w:rPr>
          <w:rFonts w:ascii="Trebuchet MS" w:eastAsia="Times New Roman" w:hAnsi="Trebuchet MS" w:cs="Times New Roman"/>
          <w:i/>
          <w:lang w:val="ro-RO"/>
        </w:rPr>
        <w:t xml:space="preserve">, care au cauzat sau pot cauza poluarea mediului </w:t>
      </w:r>
      <w:proofErr w:type="spellStart"/>
      <w:r w:rsidRPr="00430E6D">
        <w:rPr>
          <w:rFonts w:ascii="Trebuchet MS" w:eastAsia="Times New Roman" w:hAnsi="Trebuchet MS" w:cs="Times New Roman"/>
          <w:i/>
          <w:lang w:val="ro-RO"/>
        </w:rPr>
        <w:t>şi</w:t>
      </w:r>
      <w:proofErr w:type="spellEnd"/>
      <w:r w:rsidRPr="00430E6D">
        <w:rPr>
          <w:rFonts w:ascii="Trebuchet MS" w:eastAsia="Times New Roman" w:hAnsi="Trebuchet MS" w:cs="Times New Roman"/>
          <w:i/>
          <w:lang w:val="ro-RO"/>
        </w:rPr>
        <w:t xml:space="preserve"> orice accident care a cauzat sau poate cauza poluarea mediului</w:t>
      </w:r>
      <w:r w:rsidRPr="00430E6D">
        <w:rPr>
          <w:rFonts w:ascii="Trebuchet MS" w:eastAsia="Times New Roman" w:hAnsi="Trebuchet MS" w:cs="Times New Roman"/>
          <w:lang w:val="ro-RO"/>
        </w:rPr>
        <w:t xml:space="preserve"> prin transmiterea în termen de maxim 2 ore de la constatare la APM Harghita a Raportului de informare cu următoarele </w:t>
      </w:r>
      <w:proofErr w:type="spellStart"/>
      <w:r w:rsidRPr="00430E6D">
        <w:rPr>
          <w:rFonts w:ascii="Trebuchet MS" w:eastAsia="Times New Roman" w:hAnsi="Trebuchet MS" w:cs="Times New Roman"/>
          <w:lang w:val="ro-RO"/>
        </w:rPr>
        <w:t>informaţii</w:t>
      </w:r>
      <w:proofErr w:type="spellEnd"/>
      <w:r w:rsidRPr="00430E6D">
        <w:rPr>
          <w:rFonts w:ascii="Trebuchet MS" w:eastAsia="Times New Roman" w:hAnsi="Trebuchet MS" w:cs="Times New Roman"/>
          <w:lang w:val="ro-RO"/>
        </w:rPr>
        <w:t>:</w:t>
      </w:r>
    </w:p>
    <w:p w14:paraId="7F7CE89E"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Date de localizare exactă a poluării accidentale ( anul, </w:t>
      </w:r>
      <w:proofErr w:type="spellStart"/>
      <w:r w:rsidRPr="00430E6D">
        <w:rPr>
          <w:rFonts w:ascii="Trebuchet MS" w:eastAsia="Times New Roman" w:hAnsi="Trebuchet MS" w:cs="Times New Roman"/>
          <w:lang w:val="ro-RO"/>
        </w:rPr>
        <w:t>luna,ziua</w:t>
      </w:r>
      <w:proofErr w:type="spellEnd"/>
      <w:r w:rsidRPr="00430E6D">
        <w:rPr>
          <w:rFonts w:ascii="Trebuchet MS" w:eastAsia="Times New Roman" w:hAnsi="Trebuchet MS" w:cs="Times New Roman"/>
          <w:lang w:val="ro-RO"/>
        </w:rPr>
        <w:t>, ora, locul)</w:t>
      </w:r>
    </w:p>
    <w:p w14:paraId="75F4E8DC"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Cauza producerii poluării accidentale</w:t>
      </w:r>
    </w:p>
    <w:p w14:paraId="4F963CAD"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Elemente de mediu afectate</w:t>
      </w:r>
    </w:p>
    <w:p w14:paraId="51A2A352"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Modul de manifestare a fenomenului</w:t>
      </w:r>
    </w:p>
    <w:p w14:paraId="67605EE6"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Rezultatele analizelor ( dacă s-a efectuat)</w:t>
      </w:r>
    </w:p>
    <w:p w14:paraId="77257CC9"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proofErr w:type="spellStart"/>
      <w:r w:rsidRPr="00430E6D">
        <w:rPr>
          <w:rFonts w:ascii="Trebuchet MS" w:eastAsia="Times New Roman" w:hAnsi="Trebuchet MS" w:cs="Times New Roman"/>
          <w:lang w:val="ro-RO"/>
        </w:rPr>
        <w:t>Tendinţa</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evoluţiei</w:t>
      </w:r>
      <w:proofErr w:type="spellEnd"/>
    </w:p>
    <w:p w14:paraId="7431260D"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Măsuri luate ( la sursă, respectiv pentru reducerea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/sau eliminarea efectelor)</w:t>
      </w:r>
    </w:p>
    <w:p w14:paraId="1C8DA474"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Alte </w:t>
      </w:r>
      <w:proofErr w:type="spellStart"/>
      <w:r w:rsidRPr="00430E6D">
        <w:rPr>
          <w:rFonts w:ascii="Trebuchet MS" w:eastAsia="Times New Roman" w:hAnsi="Trebuchet MS" w:cs="Times New Roman"/>
          <w:lang w:val="ro-RO"/>
        </w:rPr>
        <w:t>informaţii</w:t>
      </w:r>
      <w:proofErr w:type="spellEnd"/>
    </w:p>
    <w:p w14:paraId="00EAC6FE" w14:textId="7B926B01" w:rsid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Numele, prenumele, </w:t>
      </w:r>
      <w:proofErr w:type="spellStart"/>
      <w:r w:rsidRPr="00430E6D">
        <w:rPr>
          <w:rFonts w:ascii="Trebuchet MS" w:eastAsia="Times New Roman" w:hAnsi="Trebuchet MS" w:cs="Times New Roman"/>
          <w:lang w:val="ro-RO"/>
        </w:rPr>
        <w:t>funcţia</w:t>
      </w:r>
      <w:proofErr w:type="spellEnd"/>
      <w:r w:rsidRPr="00430E6D">
        <w:rPr>
          <w:rFonts w:ascii="Trebuchet MS" w:eastAsia="Times New Roman" w:hAnsi="Trebuchet MS" w:cs="Times New Roman"/>
          <w:lang w:val="ro-RO"/>
        </w:rPr>
        <w:t xml:space="preserve">, data informării, semnătura, </w:t>
      </w:r>
      <w:proofErr w:type="spellStart"/>
      <w:r w:rsidRPr="00430E6D">
        <w:rPr>
          <w:rFonts w:ascii="Trebuchet MS" w:eastAsia="Times New Roman" w:hAnsi="Trebuchet MS" w:cs="Times New Roman"/>
          <w:lang w:val="ro-RO"/>
        </w:rPr>
        <w:t>ştampila</w:t>
      </w:r>
      <w:proofErr w:type="spellEnd"/>
      <w:r w:rsidRPr="00430E6D">
        <w:rPr>
          <w:rFonts w:ascii="Trebuchet MS" w:eastAsia="Times New Roman" w:hAnsi="Trebuchet MS" w:cs="Times New Roman"/>
          <w:lang w:val="ro-RO"/>
        </w:rPr>
        <w:t xml:space="preserve">, a comunicatorului de </w:t>
      </w:r>
      <w:proofErr w:type="spellStart"/>
      <w:r w:rsidRPr="00430E6D">
        <w:rPr>
          <w:rFonts w:ascii="Trebuchet MS" w:eastAsia="Times New Roman" w:hAnsi="Trebuchet MS" w:cs="Times New Roman"/>
          <w:lang w:val="ro-RO"/>
        </w:rPr>
        <w:t>informaţii</w:t>
      </w:r>
      <w:proofErr w:type="spellEnd"/>
    </w:p>
    <w:p w14:paraId="3D9CB1B5" w14:textId="7BB1F7A7" w:rsidR="0098554B" w:rsidRPr="00430E6D" w:rsidRDefault="0098554B" w:rsidP="00234B85">
      <w:pPr>
        <w:widowControl w:val="0"/>
        <w:suppressAutoHyphens/>
        <w:spacing w:after="0" w:line="240" w:lineRule="auto"/>
        <w:ind w:left="720"/>
        <w:jc w:val="both"/>
        <w:rPr>
          <w:rFonts w:ascii="Trebuchet MS" w:eastAsia="Times New Roman" w:hAnsi="Trebuchet MS" w:cs="Times New Roman"/>
          <w:lang w:val="ro-RO"/>
        </w:rPr>
      </w:pPr>
    </w:p>
    <w:p w14:paraId="39D1AE1A" w14:textId="2C3704FE" w:rsidR="0098554B" w:rsidRPr="0098554B" w:rsidRDefault="00656994" w:rsidP="0098554B">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t xml:space="preserve">De asemenea, titularul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are </w:t>
      </w:r>
      <w:proofErr w:type="spellStart"/>
      <w:r w:rsidRPr="00430E6D">
        <w:rPr>
          <w:rFonts w:ascii="Trebuchet MS" w:eastAsia="Times New Roman" w:hAnsi="Trebuchet MS" w:cs="Times New Roman"/>
          <w:lang w:val="ro-RO"/>
        </w:rPr>
        <w:t>obligaţia</w:t>
      </w:r>
      <w:proofErr w:type="spellEnd"/>
      <w:r w:rsidRPr="00430E6D">
        <w:rPr>
          <w:rFonts w:ascii="Trebuchet MS" w:eastAsia="Times New Roman" w:hAnsi="Trebuchet MS" w:cs="Times New Roman"/>
          <w:lang w:val="ro-RO"/>
        </w:rPr>
        <w:t xml:space="preserve"> de a întocmi dosarul de obiectiv care </w:t>
      </w:r>
      <w:proofErr w:type="spellStart"/>
      <w:r w:rsidRPr="00430E6D">
        <w:rPr>
          <w:rFonts w:ascii="Trebuchet MS" w:eastAsia="Times New Roman" w:hAnsi="Trebuchet MS" w:cs="Times New Roman"/>
          <w:lang w:val="ro-RO"/>
        </w:rPr>
        <w:t>conţine</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documentaţia</w:t>
      </w:r>
      <w:proofErr w:type="spellEnd"/>
      <w:r w:rsidRPr="00430E6D">
        <w:rPr>
          <w:rFonts w:ascii="Trebuchet MS" w:eastAsia="Times New Roman" w:hAnsi="Trebuchet MS" w:cs="Times New Roman"/>
          <w:lang w:val="ro-RO"/>
        </w:rPr>
        <w:t xml:space="preserve"> tehnică, </w:t>
      </w:r>
      <w:proofErr w:type="spellStart"/>
      <w:r w:rsidRPr="00430E6D">
        <w:rPr>
          <w:rFonts w:ascii="Trebuchet MS" w:eastAsia="Times New Roman" w:hAnsi="Trebuchet MS" w:cs="Times New Roman"/>
          <w:lang w:val="ro-RO"/>
        </w:rPr>
        <w:t>autorizaţia</w:t>
      </w:r>
      <w:proofErr w:type="spellEnd"/>
      <w:r w:rsidRPr="00430E6D">
        <w:rPr>
          <w:rFonts w:ascii="Trebuchet MS" w:eastAsia="Times New Roman" w:hAnsi="Trebuchet MS" w:cs="Times New Roman"/>
          <w:lang w:val="ro-RO"/>
        </w:rPr>
        <w:t xml:space="preserve"> de mediu, procesele verbale de constatare, rapoartele de încercare </w:t>
      </w:r>
      <w:proofErr w:type="spellStart"/>
      <w:r w:rsidRPr="00430E6D">
        <w:rPr>
          <w:rFonts w:ascii="Trebuchet MS" w:eastAsia="Times New Roman" w:hAnsi="Trebuchet MS" w:cs="Times New Roman"/>
          <w:lang w:val="ro-RO"/>
        </w:rPr>
        <w:lastRenderedPageBreak/>
        <w:t>şi</w:t>
      </w:r>
      <w:proofErr w:type="spellEnd"/>
      <w:r w:rsidRPr="00430E6D">
        <w:rPr>
          <w:rFonts w:ascii="Trebuchet MS" w:eastAsia="Times New Roman" w:hAnsi="Trebuchet MS" w:cs="Times New Roman"/>
          <w:lang w:val="ro-RO"/>
        </w:rPr>
        <w:t xml:space="preserve"> care va fi prezentat delegatului </w:t>
      </w:r>
      <w:proofErr w:type="spellStart"/>
      <w:r w:rsidRPr="00430E6D">
        <w:rPr>
          <w:rFonts w:ascii="Trebuchet MS" w:eastAsia="Times New Roman" w:hAnsi="Trebuchet MS" w:cs="Times New Roman"/>
          <w:lang w:val="ro-RO"/>
        </w:rPr>
        <w:t>Agenţiei</w:t>
      </w:r>
      <w:proofErr w:type="spellEnd"/>
      <w:r w:rsidRPr="00430E6D">
        <w:rPr>
          <w:rFonts w:ascii="Trebuchet MS" w:eastAsia="Times New Roman" w:hAnsi="Trebuchet MS" w:cs="Times New Roman"/>
          <w:lang w:val="ro-RO"/>
        </w:rPr>
        <w:t xml:space="preserve"> pentru </w:t>
      </w:r>
      <w:proofErr w:type="spellStart"/>
      <w:r w:rsidRPr="00430E6D">
        <w:rPr>
          <w:rFonts w:ascii="Trebuchet MS" w:eastAsia="Times New Roman" w:hAnsi="Trebuchet MS" w:cs="Times New Roman"/>
          <w:lang w:val="ro-RO"/>
        </w:rPr>
        <w:t>Protecţia</w:t>
      </w:r>
      <w:proofErr w:type="spellEnd"/>
      <w:r w:rsidRPr="00430E6D">
        <w:rPr>
          <w:rFonts w:ascii="Trebuchet MS" w:eastAsia="Times New Roman" w:hAnsi="Trebuchet MS" w:cs="Times New Roman"/>
          <w:lang w:val="ro-RO"/>
        </w:rPr>
        <w:t xml:space="preserve"> Mediului Harghita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altor organe de control, la solicitare.</w:t>
      </w:r>
    </w:p>
    <w:p w14:paraId="44E8EF8D" w14:textId="7714C490"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Prezenta autorizație de mediu conține </w:t>
      </w:r>
      <w:r w:rsidR="003F6608">
        <w:rPr>
          <w:rFonts w:ascii="Trebuchet MS" w:eastAsia="Times New Roman" w:hAnsi="Trebuchet MS" w:cs="Times New Roman"/>
          <w:b/>
          <w:lang w:val="ro-RO"/>
        </w:rPr>
        <w:t>zece (10</w:t>
      </w:r>
      <w:r w:rsidRPr="00430E6D">
        <w:rPr>
          <w:rFonts w:ascii="Trebuchet MS" w:eastAsia="Times New Roman" w:hAnsi="Trebuchet MS" w:cs="Times New Roman"/>
          <w:b/>
          <w:lang w:val="ro-RO"/>
        </w:rPr>
        <w:t>) pagini și a fost eliberată în 3 exemplare</w:t>
      </w:r>
    </w:p>
    <w:p w14:paraId="6474DAE2" w14:textId="2498EAA3" w:rsidR="005627F9" w:rsidRDefault="005627F9" w:rsidP="00606891">
      <w:pPr>
        <w:spacing w:after="0" w:line="240" w:lineRule="auto"/>
        <w:rPr>
          <w:rFonts w:ascii="Trebuchet MS" w:eastAsia="Times New Roman" w:hAnsi="Trebuchet MS" w:cs="Times New Roman"/>
          <w:lang w:val="ro-RO"/>
        </w:rPr>
      </w:pPr>
    </w:p>
    <w:p w14:paraId="2E089E3A" w14:textId="3A4E0333" w:rsidR="00656994" w:rsidRPr="00430E6D" w:rsidRDefault="00656994" w:rsidP="00B870F0">
      <w:pPr>
        <w:spacing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DIRECTOR EXECUTIV,</w:t>
      </w:r>
    </w:p>
    <w:p w14:paraId="1BAAE8D2" w14:textId="77777777" w:rsidR="00656994" w:rsidRPr="00430E6D" w:rsidRDefault="00656994" w:rsidP="00B870F0">
      <w:pPr>
        <w:autoSpaceDE w:val="0"/>
        <w:autoSpaceDN w:val="0"/>
        <w:adjustRightInd w:val="0"/>
        <w:spacing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DOMOKOS László József</w:t>
      </w:r>
    </w:p>
    <w:p w14:paraId="57722082" w14:textId="3007587D" w:rsidR="005627F9" w:rsidRPr="00430E6D" w:rsidRDefault="005627F9" w:rsidP="005627F9">
      <w:pPr>
        <w:autoSpaceDE w:val="0"/>
        <w:autoSpaceDN w:val="0"/>
        <w:adjustRightInd w:val="0"/>
        <w:spacing w:after="0" w:line="240" w:lineRule="auto"/>
        <w:rPr>
          <w:rFonts w:ascii="Trebuchet MS" w:eastAsia="Times New Roman" w:hAnsi="Trebuchet MS" w:cs="Times New Roman"/>
          <w:lang w:val="ro-RO"/>
        </w:rPr>
      </w:pPr>
    </w:p>
    <w:p w14:paraId="1D95B2E5" w14:textId="7CB6E771" w:rsidR="0098554B" w:rsidRPr="00430E6D" w:rsidRDefault="00E34101" w:rsidP="00AF7DCE">
      <w:pPr>
        <w:autoSpaceDE w:val="0"/>
        <w:autoSpaceDN w:val="0"/>
        <w:adjustRightInd w:val="0"/>
        <w:spacing w:after="0" w:line="240" w:lineRule="auto"/>
        <w:rPr>
          <w:rFonts w:ascii="Trebuchet MS" w:eastAsia="Times New Roman" w:hAnsi="Trebuchet MS" w:cs="Times New Roman"/>
          <w:lang w:val="ro-RO"/>
        </w:rPr>
      </w:pPr>
      <w:r>
        <w:rPr>
          <w:rFonts w:ascii="Trebuchet MS" w:eastAsia="Times New Roman" w:hAnsi="Trebuchet MS" w:cs="Times New Roman"/>
          <w:lang w:val="ro-RO"/>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CA4A2E" w:rsidRPr="00430E6D" w14:paraId="37874D3A" w14:textId="77777777" w:rsidTr="00F178DF">
        <w:tc>
          <w:tcPr>
            <w:tcW w:w="3957" w:type="dxa"/>
            <w:tcBorders>
              <w:top w:val="single" w:sz="2" w:space="0" w:color="auto"/>
              <w:left w:val="single" w:sz="2" w:space="0" w:color="auto"/>
              <w:bottom w:val="single" w:sz="2" w:space="0" w:color="auto"/>
              <w:right w:val="single" w:sz="2" w:space="0" w:color="auto"/>
            </w:tcBorders>
            <w:vAlign w:val="center"/>
            <w:hideMark/>
          </w:tcPr>
          <w:p w14:paraId="40A0ECCB"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14:paraId="78A90B2C"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081E989D"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14:paraId="18D17BCE"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Semnătura</w:t>
            </w:r>
          </w:p>
        </w:tc>
      </w:tr>
      <w:tr w:rsidR="00CA4A2E" w:rsidRPr="00430E6D" w14:paraId="1D8CC19F"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5CAA772C" w14:textId="77777777" w:rsidR="00CA4A2E" w:rsidRPr="00430E6D" w:rsidRDefault="00CA4A2E" w:rsidP="00F178DF">
            <w:pPr>
              <w:spacing w:after="0" w:line="240" w:lineRule="auto"/>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 xml:space="preserve">Avizat: </w:t>
            </w:r>
            <w:r w:rsidRPr="00430E6D">
              <w:rPr>
                <w:rFonts w:ascii="Trebuchet MS" w:hAnsi="Trebuchet MS" w:cs="Open Sans"/>
                <w:color w:val="000000"/>
                <w:shd w:val="clear" w:color="auto" w:fill="FFFFFF"/>
                <w:lang w:val="ro-RO"/>
              </w:rPr>
              <w:tab/>
            </w:r>
            <w:r w:rsidRPr="00430E6D">
              <w:rPr>
                <w:rFonts w:ascii="Trebuchet MS" w:hAnsi="Trebuchet MS" w:cs="Open Sans"/>
                <w:b/>
                <w:color w:val="000000"/>
                <w:shd w:val="clear" w:color="auto" w:fill="FFFFFF"/>
                <w:lang w:val="ro-RO"/>
              </w:rPr>
              <w:t xml:space="preserve">ing. BOTH </w:t>
            </w:r>
            <w:proofErr w:type="spellStart"/>
            <w:r w:rsidRPr="00430E6D">
              <w:rPr>
                <w:rFonts w:ascii="Trebuchet MS" w:hAnsi="Trebuchet MS" w:cs="Open Sans"/>
                <w:b/>
                <w:color w:val="000000"/>
                <w:shd w:val="clear" w:color="auto" w:fill="FFFFFF"/>
                <w:lang w:val="ro-RO"/>
              </w:rPr>
              <w:t>Enikő</w:t>
            </w:r>
            <w:proofErr w:type="spellEnd"/>
          </w:p>
          <w:p w14:paraId="12AAA94E" w14:textId="77777777" w:rsidR="00CA4A2E" w:rsidRPr="00430E6D"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382DD267"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0ED94AE" w14:textId="59F5C2BF"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.2024</w:t>
            </w:r>
            <w:r w:rsidR="00861C27">
              <w:rPr>
                <w:rFonts w:ascii="Trebuchet MS" w:hAnsi="Trebuchet MS" w:cs="Open Sans"/>
                <w:color w:val="000000"/>
                <w:shd w:val="clear" w:color="auto" w:fill="FFFFFF"/>
                <w:lang w:val="ro-RO"/>
              </w:rPr>
              <w:t xml:space="preserve"> </w:t>
            </w:r>
          </w:p>
        </w:tc>
        <w:tc>
          <w:tcPr>
            <w:tcW w:w="1260" w:type="dxa"/>
            <w:tcBorders>
              <w:top w:val="single" w:sz="2" w:space="0" w:color="auto"/>
              <w:left w:val="single" w:sz="2" w:space="0" w:color="auto"/>
              <w:bottom w:val="single" w:sz="2" w:space="0" w:color="auto"/>
              <w:right w:val="single" w:sz="2" w:space="0" w:color="auto"/>
            </w:tcBorders>
            <w:vAlign w:val="center"/>
          </w:tcPr>
          <w:p w14:paraId="456DBA31"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p>
        </w:tc>
      </w:tr>
      <w:tr w:rsidR="00CA4A2E" w:rsidRPr="00430E6D" w14:paraId="34D468DA"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3BEC9FBE" w14:textId="77777777" w:rsidR="00CA4A2E" w:rsidRPr="00430E6D" w:rsidRDefault="00CA4A2E" w:rsidP="00F178DF">
            <w:pPr>
              <w:spacing w:after="0" w:line="240" w:lineRule="auto"/>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 xml:space="preserve">Întocmit: </w:t>
            </w:r>
            <w:r w:rsidRPr="00430E6D">
              <w:rPr>
                <w:rFonts w:ascii="Trebuchet MS" w:hAnsi="Trebuchet MS" w:cs="Open Sans"/>
                <w:color w:val="000000"/>
                <w:shd w:val="clear" w:color="auto" w:fill="FFFFFF"/>
                <w:lang w:val="ro-RO"/>
              </w:rPr>
              <w:tab/>
            </w:r>
            <w:r w:rsidR="00A807ED" w:rsidRPr="00430E6D">
              <w:rPr>
                <w:rFonts w:ascii="Trebuchet MS" w:hAnsi="Trebuchet MS" w:cs="Open Sans"/>
                <w:b/>
                <w:color w:val="000000"/>
                <w:shd w:val="clear" w:color="auto" w:fill="FFFFFF"/>
                <w:lang w:val="ro-RO"/>
              </w:rPr>
              <w:t xml:space="preserve">JÁNOSI </w:t>
            </w:r>
            <w:proofErr w:type="spellStart"/>
            <w:r w:rsidR="00A807ED" w:rsidRPr="00430E6D">
              <w:rPr>
                <w:rFonts w:ascii="Trebuchet MS" w:hAnsi="Trebuchet MS" w:cs="Open Sans"/>
                <w:b/>
                <w:color w:val="000000"/>
                <w:shd w:val="clear" w:color="auto" w:fill="FFFFFF"/>
                <w:lang w:val="ro-RO"/>
              </w:rPr>
              <w:t>Teréz</w:t>
            </w:r>
            <w:proofErr w:type="spellEnd"/>
            <w:r w:rsidR="00A807ED" w:rsidRPr="00430E6D">
              <w:rPr>
                <w:rFonts w:ascii="Trebuchet MS" w:hAnsi="Trebuchet MS" w:cs="Open Sans"/>
                <w:b/>
                <w:color w:val="000000"/>
                <w:shd w:val="clear" w:color="auto" w:fill="FFFFFF"/>
                <w:lang w:val="ro-RO"/>
              </w:rPr>
              <w:t xml:space="preserve"> </w:t>
            </w:r>
            <w:proofErr w:type="spellStart"/>
            <w:r w:rsidR="00A807ED" w:rsidRPr="00430E6D">
              <w:rPr>
                <w:rFonts w:ascii="Trebuchet MS" w:hAnsi="Trebuchet MS" w:cs="Open Sans"/>
                <w:b/>
                <w:color w:val="000000"/>
                <w:shd w:val="clear" w:color="auto" w:fill="FFFFFF"/>
                <w:lang w:val="ro-RO"/>
              </w:rPr>
              <w:t>Rozália</w:t>
            </w:r>
            <w:proofErr w:type="spellEnd"/>
            <w:r w:rsidRPr="00430E6D">
              <w:rPr>
                <w:rFonts w:ascii="Trebuchet MS" w:hAnsi="Trebuchet MS" w:cs="Open Sans"/>
                <w:color w:val="000000"/>
                <w:shd w:val="clear" w:color="auto" w:fill="FFFFFF"/>
                <w:lang w:val="ro-RO"/>
              </w:rPr>
              <w:t xml:space="preserve"> </w:t>
            </w:r>
          </w:p>
          <w:p w14:paraId="7FB91197" w14:textId="77777777" w:rsidR="00CA4A2E" w:rsidRPr="00430E6D"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79E4B853" w14:textId="6DCE982C" w:rsidR="00CA4A2E" w:rsidRPr="00430E6D" w:rsidRDefault="005C4C4E"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C</w:t>
            </w:r>
            <w:r w:rsidR="00CA4A2E" w:rsidRPr="00430E6D">
              <w:rPr>
                <w:rFonts w:ascii="Trebuchet MS" w:hAnsi="Trebuchet MS" w:cs="Open Sans"/>
                <w:color w:val="000000"/>
                <w:shd w:val="clear" w:color="auto" w:fill="FFFFFF"/>
                <w:lang w:val="ro-RO"/>
              </w:rPr>
              <w:t>onsilier</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6804CB3" w14:textId="0E752F5D" w:rsidR="00CA4A2E" w:rsidRPr="00430E6D" w:rsidRDefault="003622AC" w:rsidP="00EE3E0C">
            <w:pPr>
              <w:spacing w:after="0" w:line="240" w:lineRule="auto"/>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 xml:space="preserve">   </w:t>
            </w:r>
            <w:r w:rsidR="00CA4A2E" w:rsidRPr="00430E6D">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14:paraId="130B554F"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p>
        </w:tc>
      </w:tr>
    </w:tbl>
    <w:p w14:paraId="53C75307" w14:textId="77777777"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20C91999" w14:textId="77777777"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5DE7C531" w14:textId="77777777"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1F84D500" w14:textId="77777777" w:rsidR="00A27B77" w:rsidRPr="00430E6D" w:rsidRDefault="00A27B77" w:rsidP="00A27B77">
      <w:pPr>
        <w:rPr>
          <w:rFonts w:ascii="Trebuchet MS" w:hAnsi="Trebuchet MS" w:cs="Arial"/>
          <w:i/>
          <w:color w:val="808080"/>
          <w:lang w:val="ro-RO"/>
        </w:rPr>
      </w:pPr>
    </w:p>
    <w:p w14:paraId="45EC1F91" w14:textId="77777777" w:rsidR="00A27B77" w:rsidRPr="00430E6D" w:rsidRDefault="00A27B77" w:rsidP="00A27B77">
      <w:pPr>
        <w:spacing w:after="0"/>
        <w:rPr>
          <w:rFonts w:ascii="Trebuchet MS" w:hAnsi="Trebuchet MS" w:cs="Arial"/>
          <w:color w:val="808080"/>
          <w:lang w:val="ro-RO"/>
        </w:rPr>
      </w:pPr>
    </w:p>
    <w:p w14:paraId="0E83CADB" w14:textId="77777777" w:rsidR="00A27B77" w:rsidRPr="00430E6D" w:rsidRDefault="00A27B77" w:rsidP="00A27B77">
      <w:pPr>
        <w:rPr>
          <w:rFonts w:ascii="Trebuchet MS" w:hAnsi="Trebuchet MS"/>
          <w:lang w:val="ro-RO"/>
        </w:rPr>
      </w:pPr>
    </w:p>
    <w:p w14:paraId="7109EA7A" w14:textId="77777777" w:rsidR="00A27B77" w:rsidRPr="00430E6D" w:rsidRDefault="00A27B77" w:rsidP="00A27B77">
      <w:pPr>
        <w:rPr>
          <w:rFonts w:ascii="Trebuchet MS" w:hAnsi="Trebuchet MS"/>
          <w:lang w:val="ro-RO"/>
        </w:rPr>
      </w:pPr>
    </w:p>
    <w:p w14:paraId="24754FFF" w14:textId="77777777" w:rsidR="00A27B77" w:rsidRPr="00430E6D" w:rsidRDefault="00A27B77" w:rsidP="00A27B77">
      <w:pPr>
        <w:rPr>
          <w:rFonts w:ascii="Trebuchet MS" w:hAnsi="Trebuchet MS"/>
          <w:lang w:val="ro-RO"/>
        </w:rPr>
      </w:pPr>
    </w:p>
    <w:p w14:paraId="438A9EE9" w14:textId="77777777" w:rsidR="00A27B77" w:rsidRPr="00430E6D" w:rsidRDefault="00A27B77" w:rsidP="00A27B77">
      <w:pPr>
        <w:rPr>
          <w:rFonts w:ascii="Trebuchet MS" w:hAnsi="Trebuchet MS"/>
          <w:lang w:val="ro-RO"/>
        </w:rPr>
      </w:pPr>
    </w:p>
    <w:p w14:paraId="37FF301B" w14:textId="77777777" w:rsidR="00124A35" w:rsidRPr="00430E6D" w:rsidRDefault="00124A35">
      <w:pPr>
        <w:rPr>
          <w:rFonts w:ascii="Trebuchet MS" w:hAnsi="Trebuchet MS"/>
          <w:lang w:val="ro-RO"/>
        </w:rPr>
      </w:pPr>
    </w:p>
    <w:sectPr w:rsidR="00124A35" w:rsidRPr="00430E6D" w:rsidSect="0085092B">
      <w:footerReference w:type="default" r:id="rId8"/>
      <w:headerReference w:type="first" r:id="rId9"/>
      <w:footerReference w:type="first" r:id="rId10"/>
      <w:pgSz w:w="12240" w:h="15840"/>
      <w:pgMar w:top="1077" w:right="794" w:bottom="1021" w:left="144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BA6CF" w14:textId="77777777" w:rsidR="00851941" w:rsidRDefault="00851941" w:rsidP="00A27B77">
      <w:pPr>
        <w:spacing w:after="0" w:line="240" w:lineRule="auto"/>
      </w:pPr>
      <w:r>
        <w:separator/>
      </w:r>
    </w:p>
  </w:endnote>
  <w:endnote w:type="continuationSeparator" w:id="0">
    <w:p w14:paraId="0F8DDC23" w14:textId="77777777" w:rsidR="00851941" w:rsidRDefault="00851941"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07E" w14:textId="77777777" w:rsidR="006F1C6B" w:rsidRPr="0085092B" w:rsidRDefault="006F1C6B" w:rsidP="0085092B">
    <w:pPr>
      <w:spacing w:after="0" w:line="240" w:lineRule="auto"/>
      <w:rPr>
        <w:rFonts w:ascii="Trebuchet MS" w:eastAsia="Calibri" w:hAnsi="Trebuchet MS" w:cs="Times New Roman"/>
        <w:sz w:val="16"/>
        <w:szCs w:val="16"/>
        <w:lang w:val="ro-RO"/>
      </w:rPr>
    </w:pPr>
    <w:r w:rsidRPr="0085092B">
      <w:rPr>
        <w:rFonts w:ascii="Trebuchet MS" w:eastAsia="Calibri" w:hAnsi="Trebuchet MS" w:cs="Times New Roman"/>
        <w:sz w:val="16"/>
        <w:szCs w:val="16"/>
        <w:lang w:val="ro-RO"/>
      </w:rPr>
      <w:t>AGENŢIA PENTRU PROTECŢIA MEDIULUI HARGHITA</w:t>
    </w:r>
  </w:p>
  <w:p w14:paraId="2A2A3895" w14:textId="77777777" w:rsidR="006F1C6B" w:rsidRPr="0085092B" w:rsidRDefault="006F1C6B" w:rsidP="0085092B">
    <w:pPr>
      <w:spacing w:after="0" w:line="240" w:lineRule="auto"/>
      <w:rPr>
        <w:rFonts w:ascii="Trebuchet MS" w:eastAsia="Times New Roman" w:hAnsi="Trebuchet MS" w:cs="Times New Roman"/>
        <w:sz w:val="16"/>
        <w:szCs w:val="16"/>
        <w:lang w:val="ro-RO"/>
      </w:rPr>
    </w:pPr>
    <w:r w:rsidRPr="0085092B">
      <w:rPr>
        <w:rFonts w:ascii="Trebuchet MS" w:eastAsia="Calibri" w:hAnsi="Trebuchet MS" w:cs="Times New Roman"/>
        <w:sz w:val="16"/>
        <w:szCs w:val="16"/>
        <w:lang w:val="ro-RO"/>
      </w:rPr>
      <w:t>Adresa</w:t>
    </w:r>
    <w:hyperlink r:id="rId1" w:history="1"/>
    <w:r w:rsidRPr="0085092B">
      <w:rPr>
        <w:rFonts w:ascii="Trebuchet MS" w:eastAsia="Times New Roman" w:hAnsi="Trebuchet MS" w:cs="Times New Roman"/>
        <w:bCs/>
        <w:sz w:val="16"/>
        <w:szCs w:val="16"/>
        <w:lang w:val="ro-RO"/>
      </w:rPr>
      <w:t xml:space="preserve"> : Miercurea Ciuc, str. </w:t>
    </w:r>
    <w:r w:rsidRPr="0085092B">
      <w:rPr>
        <w:rFonts w:ascii="Calibri" w:eastAsia="Calibri" w:hAnsi="Calibri" w:cs="Times New Roman"/>
        <w:sz w:val="16"/>
        <w:szCs w:val="16"/>
        <w:lang w:val="ro-RO"/>
      </w:rPr>
      <w:t xml:space="preserve">Márton </w:t>
    </w:r>
    <w:proofErr w:type="spellStart"/>
    <w:r w:rsidRPr="0085092B">
      <w:rPr>
        <w:rFonts w:ascii="Calibri" w:eastAsia="Calibri" w:hAnsi="Calibri" w:cs="Times New Roman"/>
        <w:sz w:val="16"/>
        <w:szCs w:val="16"/>
        <w:lang w:val="ro-RO"/>
      </w:rPr>
      <w:t>Áron</w:t>
    </w:r>
    <w:proofErr w:type="spellEnd"/>
    <w:r w:rsidRPr="0085092B">
      <w:rPr>
        <w:rFonts w:ascii="Calibri" w:eastAsia="Calibri" w:hAnsi="Calibri" w:cs="Times New Roman"/>
        <w:sz w:val="16"/>
        <w:szCs w:val="16"/>
        <w:lang w:val="ro-RO"/>
      </w:rPr>
      <w:t>, nr. 43, județul Harghita; Cod poștal 530211</w:t>
    </w:r>
  </w:p>
  <w:p w14:paraId="30C9788F" w14:textId="77777777" w:rsidR="006F1C6B" w:rsidRPr="0085092B" w:rsidRDefault="006F1C6B" w:rsidP="0085092B">
    <w:pPr>
      <w:tabs>
        <w:tab w:val="center" w:pos="4703"/>
        <w:tab w:val="right" w:pos="9406"/>
      </w:tabs>
      <w:spacing w:after="0" w:line="240" w:lineRule="auto"/>
      <w:rPr>
        <w:rFonts w:ascii="Trebuchet MS" w:eastAsia="Calibri" w:hAnsi="Trebuchet MS" w:cs="Open Sans"/>
        <w:color w:val="000000"/>
        <w:sz w:val="16"/>
        <w:szCs w:val="16"/>
        <w:lang w:val="ro-RO"/>
      </w:rPr>
    </w:pPr>
    <w:r w:rsidRPr="0085092B">
      <w:rPr>
        <w:rFonts w:ascii="Trebuchet MS" w:eastAsia="Calibri" w:hAnsi="Trebuchet MS" w:cs="Open Sans"/>
        <w:sz w:val="16"/>
        <w:szCs w:val="16"/>
        <w:lang w:val="ro-RO"/>
      </w:rPr>
      <w:t xml:space="preserve">Tel.: </w:t>
    </w:r>
    <w:r w:rsidRPr="0085092B">
      <w:rPr>
        <w:rFonts w:ascii="Trebuchet MS" w:eastAsia="Calibri" w:hAnsi="Trebuchet MS" w:cs="Open Sans"/>
        <w:color w:val="000000"/>
        <w:sz w:val="16"/>
        <w:szCs w:val="16"/>
        <w:lang w:val="ro-RO"/>
      </w:rPr>
      <w:t xml:space="preserve">0266-312454; Fax: 0266-310041; </w:t>
    </w:r>
    <w:r w:rsidRPr="0085092B">
      <w:rPr>
        <w:rFonts w:ascii="Trebuchet MS" w:eastAsia="Calibri" w:hAnsi="Trebuchet MS" w:cs="Open Sans"/>
        <w:sz w:val="16"/>
        <w:szCs w:val="16"/>
        <w:lang w:val="ro-RO"/>
      </w:rPr>
      <w:t xml:space="preserve">e-mail: </w:t>
    </w:r>
    <w:r w:rsidRPr="0085092B">
      <w:rPr>
        <w:rFonts w:ascii="Trebuchet MS" w:eastAsia="Calibri" w:hAnsi="Trebuchet MS" w:cs="Open Sans"/>
        <w:color w:val="000000"/>
        <w:sz w:val="16"/>
        <w:szCs w:val="16"/>
        <w:lang w:val="ro-RO"/>
      </w:rPr>
      <w:t xml:space="preserve">e-mail: </w:t>
    </w:r>
    <w:hyperlink r:id="rId2" w:history="1">
      <w:r w:rsidRPr="0085092B">
        <w:rPr>
          <w:rFonts w:ascii="Trebuchet MS" w:eastAsia="Calibri" w:hAnsi="Trebuchet MS" w:cs="Open Sans"/>
          <w:color w:val="0000FF"/>
          <w:sz w:val="14"/>
          <w:szCs w:val="14"/>
          <w:u w:val="single"/>
          <w:lang w:val="ro-RO"/>
        </w:rPr>
        <w:t>office@apmhr.anpm.ro</w:t>
      </w:r>
    </w:hyperlink>
    <w:r w:rsidRPr="0085092B">
      <w:rPr>
        <w:rFonts w:ascii="Trebuchet MS" w:eastAsia="Calibri" w:hAnsi="Trebuchet MS" w:cs="Open Sans"/>
        <w:sz w:val="14"/>
        <w:szCs w:val="14"/>
        <w:u w:val="single"/>
        <w:lang w:val="ro-RO"/>
      </w:rPr>
      <w:t xml:space="preserve">;  </w:t>
    </w:r>
    <w:r w:rsidRPr="0085092B">
      <w:rPr>
        <w:rFonts w:ascii="Trebuchet MS" w:eastAsia="Calibri" w:hAnsi="Trebuchet MS" w:cs="Open Sans"/>
        <w:color w:val="000000"/>
        <w:sz w:val="16"/>
        <w:szCs w:val="16"/>
        <w:lang w:val="ro-RO"/>
      </w:rPr>
      <w:t xml:space="preserve"> website: : </w:t>
    </w:r>
    <w:hyperlink r:id="rId3" w:history="1">
      <w:r w:rsidRPr="0085092B">
        <w:rPr>
          <w:rFonts w:ascii="Trebuchet MS" w:eastAsia="Calibri" w:hAnsi="Trebuchet MS" w:cs="Open Sans"/>
          <w:color w:val="0000FF"/>
          <w:sz w:val="14"/>
          <w:szCs w:val="14"/>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6F1C6B" w:rsidRPr="0085092B" w14:paraId="1CC2CA2B" w14:textId="77777777" w:rsidTr="00BE573F">
      <w:trPr>
        <w:trHeight w:val="254"/>
      </w:trPr>
      <w:tc>
        <w:tcPr>
          <w:tcW w:w="5954" w:type="dxa"/>
          <w:shd w:val="clear" w:color="auto" w:fill="auto"/>
          <w:vAlign w:val="center"/>
        </w:tcPr>
        <w:p w14:paraId="3C22C3EA" w14:textId="77777777" w:rsidR="006F1C6B" w:rsidRPr="0085092B" w:rsidRDefault="006F1C6B" w:rsidP="0085092B">
          <w:pPr>
            <w:tabs>
              <w:tab w:val="center" w:pos="4680"/>
              <w:tab w:val="right" w:pos="9360"/>
            </w:tabs>
            <w:spacing w:after="0" w:line="240" w:lineRule="auto"/>
            <w:rPr>
              <w:rFonts w:ascii="Trebuchet MS" w:eastAsia="Calibri" w:hAnsi="Trebuchet MS" w:cs="Open Sans"/>
              <w:color w:val="000000"/>
              <w:sz w:val="16"/>
              <w:szCs w:val="16"/>
              <w:shd w:val="clear" w:color="auto" w:fill="FFFFFF"/>
              <w:lang w:val="ro-RO"/>
            </w:rPr>
          </w:pPr>
          <w:r w:rsidRPr="0085092B">
            <w:rPr>
              <w:rFonts w:ascii="Trebuchet MS" w:eastAsia="Calibri" w:hAnsi="Trebuchet MS" w:cs="Open Sans"/>
              <w:color w:val="000000"/>
              <w:sz w:val="16"/>
              <w:szCs w:val="16"/>
              <w:shd w:val="clear" w:color="auto" w:fill="FFFFFF"/>
              <w:lang w:val="ro-RO"/>
            </w:rPr>
            <w:t>Operator de date cu caracter personal, conform Regulamentului (UE) 2016/679</w:t>
          </w:r>
        </w:p>
      </w:tc>
    </w:tr>
  </w:tbl>
  <w:sdt>
    <w:sdtPr>
      <w:rPr>
        <w:rFonts w:ascii="Calibri" w:eastAsia="Calibri" w:hAnsi="Calibri" w:cs="Times New Roman"/>
        <w:lang w:val="ro-RO"/>
      </w:rPr>
      <w:id w:val="749470452"/>
      <w:docPartObj>
        <w:docPartGallery w:val="Page Numbers (Bottom of Page)"/>
        <w:docPartUnique/>
      </w:docPartObj>
    </w:sdtPr>
    <w:sdtContent>
      <w:sdt>
        <w:sdtPr>
          <w:rPr>
            <w:rFonts w:ascii="Calibri" w:eastAsia="Calibri" w:hAnsi="Calibri" w:cs="Times New Roman"/>
            <w:lang w:val="ro-RO"/>
          </w:rPr>
          <w:id w:val="-1769616900"/>
          <w:docPartObj>
            <w:docPartGallery w:val="Page Numbers (Top of Page)"/>
            <w:docPartUnique/>
          </w:docPartObj>
        </w:sdtPr>
        <w:sdtContent>
          <w:p w14:paraId="48C7FA1B" w14:textId="4C51C0EA" w:rsidR="006F1C6B" w:rsidRPr="0085092B" w:rsidRDefault="006F1C6B" w:rsidP="0085092B">
            <w:pPr>
              <w:tabs>
                <w:tab w:val="center" w:pos="4680"/>
                <w:tab w:val="right" w:pos="9360"/>
              </w:tabs>
              <w:spacing w:after="0" w:line="240" w:lineRule="auto"/>
              <w:jc w:val="right"/>
              <w:rPr>
                <w:rFonts w:ascii="Calibri" w:eastAsia="Calibri" w:hAnsi="Calibri" w:cs="Times New Roman"/>
                <w:lang w:val="ro-RO"/>
              </w:rPr>
            </w:pPr>
            <w:r w:rsidRPr="0085092B">
              <w:rPr>
                <w:rFonts w:ascii="Trebuchet MS" w:eastAsia="Calibri" w:hAnsi="Trebuchet MS" w:cs="Times New Roman"/>
                <w:sz w:val="16"/>
                <w:szCs w:val="16"/>
                <w:lang w:val="ro-RO"/>
              </w:rPr>
              <w:t xml:space="preserve">Pagină </w:t>
            </w:r>
            <w:r w:rsidRPr="0085092B">
              <w:rPr>
                <w:rFonts w:ascii="Trebuchet MS" w:eastAsia="Calibri" w:hAnsi="Trebuchet MS" w:cs="Times New Roman"/>
                <w:b/>
                <w:bCs/>
                <w:sz w:val="16"/>
                <w:szCs w:val="16"/>
                <w:lang w:val="ro-RO"/>
              </w:rPr>
              <w:fldChar w:fldCharType="begin"/>
            </w:r>
            <w:r w:rsidRPr="0085092B">
              <w:rPr>
                <w:rFonts w:ascii="Trebuchet MS" w:eastAsia="Calibri" w:hAnsi="Trebuchet MS" w:cs="Times New Roman"/>
                <w:b/>
                <w:bCs/>
                <w:sz w:val="16"/>
                <w:szCs w:val="16"/>
                <w:lang w:val="ro-RO"/>
              </w:rPr>
              <w:instrText>PAGE</w:instrText>
            </w:r>
            <w:r w:rsidRPr="0085092B">
              <w:rPr>
                <w:rFonts w:ascii="Trebuchet MS" w:eastAsia="Calibri" w:hAnsi="Trebuchet MS" w:cs="Times New Roman"/>
                <w:b/>
                <w:bCs/>
                <w:sz w:val="16"/>
                <w:szCs w:val="16"/>
                <w:lang w:val="ro-RO"/>
              </w:rPr>
              <w:fldChar w:fldCharType="separate"/>
            </w:r>
            <w:r w:rsidR="00695ACE">
              <w:rPr>
                <w:rFonts w:ascii="Trebuchet MS" w:eastAsia="Calibri" w:hAnsi="Trebuchet MS" w:cs="Times New Roman"/>
                <w:b/>
                <w:bCs/>
                <w:noProof/>
                <w:sz w:val="16"/>
                <w:szCs w:val="16"/>
                <w:lang w:val="ro-RO"/>
              </w:rPr>
              <w:t>10</w:t>
            </w:r>
            <w:r w:rsidRPr="0085092B">
              <w:rPr>
                <w:rFonts w:ascii="Trebuchet MS" w:eastAsia="Calibri" w:hAnsi="Trebuchet MS" w:cs="Times New Roman"/>
                <w:b/>
                <w:bCs/>
                <w:sz w:val="16"/>
                <w:szCs w:val="16"/>
                <w:lang w:val="ro-RO"/>
              </w:rPr>
              <w:fldChar w:fldCharType="end"/>
            </w:r>
            <w:r w:rsidRPr="0085092B">
              <w:rPr>
                <w:rFonts w:ascii="Trebuchet MS" w:eastAsia="Calibri" w:hAnsi="Trebuchet MS" w:cs="Times New Roman"/>
                <w:sz w:val="16"/>
                <w:szCs w:val="16"/>
                <w:lang w:val="ro-RO"/>
              </w:rPr>
              <w:t xml:space="preserve"> din </w:t>
            </w:r>
            <w:r w:rsidR="00CD49B8">
              <w:rPr>
                <w:rFonts w:ascii="Trebuchet MS" w:eastAsia="Calibri" w:hAnsi="Trebuchet MS" w:cs="Times New Roman"/>
                <w:b/>
                <w:bCs/>
                <w:sz w:val="16"/>
                <w:szCs w:val="16"/>
                <w:lang w:val="ro-RO"/>
              </w:rPr>
              <w:t>10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9B87" w14:textId="77777777" w:rsidR="006F1C6B" w:rsidRPr="000C05AB" w:rsidRDefault="006F1C6B" w:rsidP="0085092B">
    <w:pPr>
      <w:spacing w:after="0" w:line="240" w:lineRule="auto"/>
      <w:rPr>
        <w:rFonts w:ascii="Trebuchet MS" w:hAnsi="Trebuchet MS"/>
        <w:sz w:val="16"/>
        <w:szCs w:val="16"/>
        <w:lang w:val="ro-RO"/>
      </w:rPr>
    </w:pPr>
    <w:bookmarkStart w:id="1" w:name="_Hlk152145196"/>
    <w:bookmarkStart w:id="2" w:name="_Hlk152145195"/>
    <w:bookmarkStart w:id="3" w:name="_Hlk152145194"/>
    <w:bookmarkStart w:id="4" w:name="_Hlk152145193"/>
    <w:bookmarkStart w:id="5" w:name="_Hlk152145192"/>
    <w:bookmarkStart w:id="6" w:name="_Hlk152145191"/>
    <w:r w:rsidRPr="000C05AB">
      <w:rPr>
        <w:rFonts w:ascii="Trebuchet MS" w:hAnsi="Trebuchet MS"/>
        <w:sz w:val="16"/>
        <w:szCs w:val="16"/>
        <w:lang w:val="ro-RO"/>
      </w:rPr>
      <w:t>AGENŢIA PENTRU PROTECŢIA MEDIULUI HARGHITA</w:t>
    </w:r>
  </w:p>
  <w:p w14:paraId="10AB7CE9" w14:textId="77777777" w:rsidR="006F1C6B" w:rsidRPr="006464A1" w:rsidRDefault="006F1C6B" w:rsidP="0085092B">
    <w:pPr>
      <w:spacing w:after="0" w:line="240" w:lineRule="auto"/>
      <w:rPr>
        <w:rFonts w:ascii="Trebuchet MS" w:eastAsia="Times New Roman" w:hAnsi="Trebuchet MS"/>
        <w:sz w:val="16"/>
        <w:szCs w:val="16"/>
        <w:lang w:val="ro-RO"/>
      </w:rPr>
    </w:pPr>
    <w:r w:rsidRPr="006464A1">
      <w:rPr>
        <w:rFonts w:ascii="Trebuchet MS" w:hAnsi="Trebuchet MS"/>
        <w:sz w:val="16"/>
        <w:szCs w:val="16"/>
        <w:lang w:val="ro-RO"/>
      </w:rPr>
      <w:t>Adresa</w:t>
    </w:r>
    <w:hyperlink r:id="rId1" w:history="1"/>
    <w:r w:rsidRPr="006464A1">
      <w:rPr>
        <w:rFonts w:ascii="Trebuchet MS" w:eastAsia="Times New Roman" w:hAnsi="Trebuchet MS"/>
        <w:bCs/>
        <w:sz w:val="16"/>
        <w:szCs w:val="16"/>
        <w:lang w:val="ro-RO"/>
      </w:rPr>
      <w:t xml:space="preserve"> : Miercurea Ciuc, str. </w:t>
    </w:r>
    <w:r w:rsidRPr="006464A1">
      <w:rPr>
        <w:sz w:val="16"/>
        <w:szCs w:val="16"/>
        <w:lang w:val="ro-RO"/>
      </w:rPr>
      <w:t xml:space="preserve">Márton </w:t>
    </w:r>
    <w:proofErr w:type="spellStart"/>
    <w:r w:rsidRPr="006464A1">
      <w:rPr>
        <w:sz w:val="16"/>
        <w:szCs w:val="16"/>
        <w:lang w:val="ro-RO"/>
      </w:rPr>
      <w:t>Áron</w:t>
    </w:r>
    <w:proofErr w:type="spellEnd"/>
    <w:r w:rsidRPr="006464A1">
      <w:rPr>
        <w:sz w:val="16"/>
        <w:szCs w:val="16"/>
        <w:lang w:val="ro-RO"/>
      </w:rPr>
      <w:t>, nr. 43, județul Harghita; Cod poștal 530211</w:t>
    </w:r>
  </w:p>
  <w:p w14:paraId="1DE3BB95" w14:textId="77777777" w:rsidR="006F1C6B" w:rsidRPr="006464A1" w:rsidRDefault="006F1C6B" w:rsidP="0085092B">
    <w:pPr>
      <w:pStyle w:val="Footer1"/>
      <w:jc w:val="left"/>
      <w:rPr>
        <w:sz w:val="16"/>
        <w:szCs w:val="16"/>
      </w:rPr>
    </w:pPr>
    <w:r w:rsidRPr="006464A1">
      <w:rPr>
        <w:color w:val="auto"/>
        <w:sz w:val="16"/>
        <w:szCs w:val="16"/>
      </w:rPr>
      <w:t xml:space="preserve">Tel.: </w:t>
    </w:r>
    <w:r w:rsidRPr="006464A1">
      <w:rPr>
        <w:sz w:val="16"/>
        <w:szCs w:val="16"/>
      </w:rPr>
      <w:t xml:space="preserve">0266-312454; Fax: 0266-310041; </w:t>
    </w:r>
    <w:r w:rsidRPr="006464A1">
      <w:rPr>
        <w:color w:val="auto"/>
        <w:sz w:val="16"/>
        <w:szCs w:val="16"/>
      </w:rPr>
      <w:t xml:space="preserve">e-mail: </w:t>
    </w:r>
    <w:r w:rsidRPr="006464A1">
      <w:rPr>
        <w:sz w:val="16"/>
        <w:szCs w:val="16"/>
      </w:rPr>
      <w:t xml:space="preserve">e-mail: </w:t>
    </w:r>
    <w:hyperlink r:id="rId2" w:history="1">
      <w:r w:rsidRPr="006464A1">
        <w:rPr>
          <w:rStyle w:val="Hyperlink"/>
        </w:rPr>
        <w:t>office@apmhr.anpm.ro</w:t>
      </w:r>
    </w:hyperlink>
    <w:r w:rsidRPr="006464A1">
      <w:rPr>
        <w:rStyle w:val="Hyperlink"/>
        <w:color w:val="auto"/>
      </w:rPr>
      <w:t xml:space="preserve">;  </w:t>
    </w:r>
    <w:r w:rsidRPr="006464A1">
      <w:rPr>
        <w:sz w:val="16"/>
        <w:szCs w:val="16"/>
      </w:rPr>
      <w:t xml:space="preserve"> website: : </w:t>
    </w:r>
    <w:hyperlink r:id="rId3" w:history="1">
      <w:r w:rsidRPr="006464A1">
        <w:rPr>
          <w:rStyle w:val="Hyperlink"/>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6F1C6B" w:rsidRPr="006464A1" w14:paraId="486562BD" w14:textId="77777777" w:rsidTr="00BE573F">
      <w:trPr>
        <w:trHeight w:val="254"/>
      </w:trPr>
      <w:tc>
        <w:tcPr>
          <w:tcW w:w="5954" w:type="dxa"/>
          <w:shd w:val="clear" w:color="auto" w:fill="auto"/>
          <w:vAlign w:val="center"/>
        </w:tcPr>
        <w:p w14:paraId="449FFACD" w14:textId="77777777" w:rsidR="006F1C6B" w:rsidRPr="006464A1" w:rsidRDefault="006F1C6B" w:rsidP="0085092B">
          <w:pPr>
            <w:pStyle w:val="Header"/>
            <w:rPr>
              <w:rFonts w:ascii="Trebuchet MS" w:hAnsi="Trebuchet MS" w:cs="Open Sans"/>
              <w:color w:val="000000"/>
              <w:sz w:val="16"/>
              <w:szCs w:val="16"/>
              <w:shd w:val="clear" w:color="auto" w:fill="FFFFFF"/>
              <w:lang w:val="ro-RO"/>
            </w:rPr>
          </w:pPr>
          <w:r w:rsidRPr="006464A1">
            <w:rPr>
              <w:rFonts w:ascii="Trebuchet MS" w:hAnsi="Trebuchet MS" w:cs="Open Sans"/>
              <w:color w:val="000000"/>
              <w:sz w:val="16"/>
              <w:szCs w:val="16"/>
              <w:shd w:val="clear" w:color="auto" w:fill="FFFFFF"/>
              <w:lang w:val="ro-RO"/>
            </w:rPr>
            <w:t>Operator de date cu caracter personal, conform Regulamentului (UE) 2016/679</w:t>
          </w:r>
        </w:p>
      </w:tc>
    </w:tr>
  </w:tbl>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lang w:val="ro-RO"/>
      </w:rPr>
      <w:id w:val="-8295161"/>
      <w:docPartObj>
        <w:docPartGallery w:val="Page Numbers (Top of Page)"/>
        <w:docPartUnique/>
      </w:docPartObj>
    </w:sdtPr>
    <w:sdtContent>
      <w:p w14:paraId="6EFBC096" w14:textId="4E1F4B3C" w:rsidR="006F1C6B" w:rsidRPr="000C05AB" w:rsidRDefault="006F1C6B" w:rsidP="0085092B">
        <w:pPr>
          <w:pStyle w:val="Footer"/>
          <w:jc w:val="right"/>
          <w:rPr>
            <w:lang w:val="ro-RO"/>
          </w:rPr>
        </w:pPr>
        <w:r w:rsidRPr="000C05AB">
          <w:rPr>
            <w:rFonts w:ascii="Trebuchet MS" w:hAnsi="Trebuchet MS"/>
            <w:sz w:val="16"/>
            <w:szCs w:val="16"/>
            <w:lang w:val="ro-RO"/>
          </w:rPr>
          <w:t xml:space="preserve">Pagină </w:t>
        </w:r>
        <w:r w:rsidRPr="000C05AB">
          <w:rPr>
            <w:rFonts w:ascii="Trebuchet MS" w:hAnsi="Trebuchet MS"/>
            <w:b/>
            <w:bCs/>
            <w:sz w:val="16"/>
            <w:szCs w:val="16"/>
            <w:lang w:val="ro-RO"/>
          </w:rPr>
          <w:fldChar w:fldCharType="begin"/>
        </w:r>
        <w:r w:rsidRPr="000C05AB">
          <w:rPr>
            <w:rFonts w:ascii="Trebuchet MS" w:hAnsi="Trebuchet MS"/>
            <w:b/>
            <w:bCs/>
            <w:sz w:val="16"/>
            <w:szCs w:val="16"/>
            <w:lang w:val="ro-RO"/>
          </w:rPr>
          <w:instrText>PAGE</w:instrText>
        </w:r>
        <w:r w:rsidRPr="000C05AB">
          <w:rPr>
            <w:rFonts w:ascii="Trebuchet MS" w:hAnsi="Trebuchet MS"/>
            <w:b/>
            <w:bCs/>
            <w:sz w:val="16"/>
            <w:szCs w:val="16"/>
            <w:lang w:val="ro-RO"/>
          </w:rPr>
          <w:fldChar w:fldCharType="separate"/>
        </w:r>
        <w:r w:rsidR="00D53FF5">
          <w:rPr>
            <w:rFonts w:ascii="Trebuchet MS" w:hAnsi="Trebuchet MS"/>
            <w:b/>
            <w:bCs/>
            <w:noProof/>
            <w:sz w:val="16"/>
            <w:szCs w:val="16"/>
            <w:lang w:val="ro-RO"/>
          </w:rPr>
          <w:t>1</w:t>
        </w:r>
        <w:r w:rsidRPr="000C05AB">
          <w:rPr>
            <w:rFonts w:ascii="Trebuchet MS" w:hAnsi="Trebuchet MS"/>
            <w:b/>
            <w:bCs/>
            <w:sz w:val="16"/>
            <w:szCs w:val="16"/>
            <w:lang w:val="ro-RO"/>
          </w:rPr>
          <w:fldChar w:fldCharType="end"/>
        </w:r>
        <w:r w:rsidRPr="000C05AB">
          <w:rPr>
            <w:rFonts w:ascii="Trebuchet MS" w:hAnsi="Trebuchet MS"/>
            <w:sz w:val="16"/>
            <w:szCs w:val="16"/>
            <w:lang w:val="ro-RO"/>
          </w:rPr>
          <w:t xml:space="preserve"> din </w:t>
        </w:r>
        <w:r w:rsidR="00CD49B8">
          <w:rPr>
            <w:rFonts w:ascii="Trebuchet MS" w:hAnsi="Trebuchet MS"/>
            <w:b/>
            <w:bCs/>
            <w:sz w:val="16"/>
            <w:szCs w:val="16"/>
            <w:lang w:val="ro-RO"/>
          </w:rPr>
          <w:t>10</w:t>
        </w:r>
      </w:p>
    </w:sdtContent>
  </w:sdt>
  <w:p w14:paraId="706B74CF" w14:textId="7F5A3584" w:rsidR="006F1C6B" w:rsidRPr="0085092B" w:rsidRDefault="006F1C6B" w:rsidP="0085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F3C50" w14:textId="77777777" w:rsidR="00851941" w:rsidRDefault="00851941" w:rsidP="00A27B77">
      <w:pPr>
        <w:spacing w:after="0" w:line="240" w:lineRule="auto"/>
      </w:pPr>
      <w:r>
        <w:separator/>
      </w:r>
    </w:p>
  </w:footnote>
  <w:footnote w:type="continuationSeparator" w:id="0">
    <w:p w14:paraId="18148270" w14:textId="77777777" w:rsidR="00851941" w:rsidRDefault="00851941"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45CC" w14:textId="77777777" w:rsidR="006F1C6B" w:rsidRPr="00A27B77" w:rsidRDefault="006F1C6B"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29FC55BA" wp14:editId="5071885A">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BE76FC"/>
    <w:multiLevelType w:val="singleLevel"/>
    <w:tmpl w:val="E06E5D98"/>
    <w:lvl w:ilvl="0">
      <w:start w:val="1"/>
      <w:numFmt w:val="decimal"/>
      <w:lvlText w:val="%1."/>
      <w:lvlJc w:val="left"/>
      <w:pPr>
        <w:tabs>
          <w:tab w:val="num" w:pos="360"/>
        </w:tabs>
        <w:ind w:left="360" w:hanging="360"/>
      </w:pPr>
      <w:rPr>
        <w:rFonts w:hint="default"/>
        <w:b/>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31495"/>
    <w:multiLevelType w:val="hybridMultilevel"/>
    <w:tmpl w:val="D256C5F8"/>
    <w:lvl w:ilvl="0" w:tplc="A49A5AE0">
      <w:start w:val="55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C7E63"/>
    <w:multiLevelType w:val="hybridMultilevel"/>
    <w:tmpl w:val="EF9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0630"/>
    <w:multiLevelType w:val="hybridMultilevel"/>
    <w:tmpl w:val="3E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A381B"/>
    <w:multiLevelType w:val="hybridMultilevel"/>
    <w:tmpl w:val="6F48A8BC"/>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206A1"/>
    <w:multiLevelType w:val="hybridMultilevel"/>
    <w:tmpl w:val="1578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F6575"/>
    <w:multiLevelType w:val="hybridMultilevel"/>
    <w:tmpl w:val="080E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66337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5"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9D70B53"/>
    <w:multiLevelType w:val="hybridMultilevel"/>
    <w:tmpl w:val="1C6A60FE"/>
    <w:lvl w:ilvl="0" w:tplc="FFFFFFFF">
      <w:start w:val="1"/>
      <w:numFmt w:val="bullet"/>
      <w:lvlText w:val=""/>
      <w:lvlJc w:val="left"/>
      <w:pPr>
        <w:tabs>
          <w:tab w:val="num" w:pos="2062"/>
        </w:tabs>
        <w:ind w:left="2062" w:hanging="360"/>
      </w:pPr>
      <w:rPr>
        <w:rFonts w:ascii="Wingdings" w:hAnsi="Wingdings" w:hint="default"/>
      </w:rPr>
    </w:lvl>
    <w:lvl w:ilvl="1" w:tplc="FFFFFFFF" w:tentative="1">
      <w:start w:val="1"/>
      <w:numFmt w:val="bullet"/>
      <w:lvlText w:val="o"/>
      <w:lvlJc w:val="left"/>
      <w:pPr>
        <w:tabs>
          <w:tab w:val="num" w:pos="2782"/>
        </w:tabs>
        <w:ind w:left="2782" w:hanging="360"/>
      </w:pPr>
      <w:rPr>
        <w:rFonts w:ascii="Courier New" w:hAnsi="Courier New" w:hint="default"/>
      </w:rPr>
    </w:lvl>
    <w:lvl w:ilvl="2" w:tplc="FFFFFFFF" w:tentative="1">
      <w:start w:val="1"/>
      <w:numFmt w:val="bullet"/>
      <w:lvlText w:val=""/>
      <w:lvlJc w:val="left"/>
      <w:pPr>
        <w:tabs>
          <w:tab w:val="num" w:pos="3502"/>
        </w:tabs>
        <w:ind w:left="3502" w:hanging="360"/>
      </w:pPr>
      <w:rPr>
        <w:rFonts w:ascii="Wingdings" w:hAnsi="Wingdings" w:hint="default"/>
      </w:rPr>
    </w:lvl>
    <w:lvl w:ilvl="3" w:tplc="FFFFFFFF" w:tentative="1">
      <w:start w:val="1"/>
      <w:numFmt w:val="bullet"/>
      <w:lvlText w:val=""/>
      <w:lvlJc w:val="left"/>
      <w:pPr>
        <w:tabs>
          <w:tab w:val="num" w:pos="4222"/>
        </w:tabs>
        <w:ind w:left="4222" w:hanging="360"/>
      </w:pPr>
      <w:rPr>
        <w:rFonts w:ascii="Symbol" w:hAnsi="Symbol" w:hint="default"/>
      </w:rPr>
    </w:lvl>
    <w:lvl w:ilvl="4" w:tplc="FFFFFFFF" w:tentative="1">
      <w:start w:val="1"/>
      <w:numFmt w:val="bullet"/>
      <w:lvlText w:val="o"/>
      <w:lvlJc w:val="left"/>
      <w:pPr>
        <w:tabs>
          <w:tab w:val="num" w:pos="4942"/>
        </w:tabs>
        <w:ind w:left="4942" w:hanging="360"/>
      </w:pPr>
      <w:rPr>
        <w:rFonts w:ascii="Courier New" w:hAnsi="Courier New" w:hint="default"/>
      </w:rPr>
    </w:lvl>
    <w:lvl w:ilvl="5" w:tplc="FFFFFFFF" w:tentative="1">
      <w:start w:val="1"/>
      <w:numFmt w:val="bullet"/>
      <w:lvlText w:val=""/>
      <w:lvlJc w:val="left"/>
      <w:pPr>
        <w:tabs>
          <w:tab w:val="num" w:pos="5662"/>
        </w:tabs>
        <w:ind w:left="5662" w:hanging="360"/>
      </w:pPr>
      <w:rPr>
        <w:rFonts w:ascii="Wingdings" w:hAnsi="Wingdings" w:hint="default"/>
      </w:rPr>
    </w:lvl>
    <w:lvl w:ilvl="6" w:tplc="FFFFFFFF" w:tentative="1">
      <w:start w:val="1"/>
      <w:numFmt w:val="bullet"/>
      <w:lvlText w:val=""/>
      <w:lvlJc w:val="left"/>
      <w:pPr>
        <w:tabs>
          <w:tab w:val="num" w:pos="6382"/>
        </w:tabs>
        <w:ind w:left="6382" w:hanging="360"/>
      </w:pPr>
      <w:rPr>
        <w:rFonts w:ascii="Symbol" w:hAnsi="Symbol" w:hint="default"/>
      </w:rPr>
    </w:lvl>
    <w:lvl w:ilvl="7" w:tplc="FFFFFFFF" w:tentative="1">
      <w:start w:val="1"/>
      <w:numFmt w:val="bullet"/>
      <w:lvlText w:val="o"/>
      <w:lvlJc w:val="left"/>
      <w:pPr>
        <w:tabs>
          <w:tab w:val="num" w:pos="7102"/>
        </w:tabs>
        <w:ind w:left="7102" w:hanging="360"/>
      </w:pPr>
      <w:rPr>
        <w:rFonts w:ascii="Courier New" w:hAnsi="Courier New" w:hint="default"/>
      </w:rPr>
    </w:lvl>
    <w:lvl w:ilvl="8" w:tplc="FFFFFFFF" w:tentative="1">
      <w:start w:val="1"/>
      <w:numFmt w:val="bullet"/>
      <w:lvlText w:val=""/>
      <w:lvlJc w:val="left"/>
      <w:pPr>
        <w:tabs>
          <w:tab w:val="num" w:pos="7822"/>
        </w:tabs>
        <w:ind w:left="7822" w:hanging="360"/>
      </w:pPr>
      <w:rPr>
        <w:rFonts w:ascii="Wingdings" w:hAnsi="Wingdings" w:hint="default"/>
      </w:rPr>
    </w:lvl>
  </w:abstractNum>
  <w:abstractNum w:abstractNumId="18" w15:restartNumberingAfterBreak="0">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9"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20" w15:restartNumberingAfterBreak="0">
    <w:nsid w:val="579A7A3F"/>
    <w:multiLevelType w:val="hybridMultilevel"/>
    <w:tmpl w:val="516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192768"/>
    <w:multiLevelType w:val="hybridMultilevel"/>
    <w:tmpl w:val="A0E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B5C88"/>
    <w:multiLevelType w:val="hybridMultilevel"/>
    <w:tmpl w:val="75FA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B56E9"/>
    <w:multiLevelType w:val="hybridMultilevel"/>
    <w:tmpl w:val="E752C306"/>
    <w:lvl w:ilvl="0" w:tplc="53683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45F1B"/>
    <w:multiLevelType w:val="hybridMultilevel"/>
    <w:tmpl w:val="D1486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45C41DA"/>
    <w:multiLevelType w:val="hybridMultilevel"/>
    <w:tmpl w:val="16DE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31DF0"/>
    <w:multiLevelType w:val="hybridMultilevel"/>
    <w:tmpl w:val="A85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F0B93"/>
    <w:multiLevelType w:val="hybridMultilevel"/>
    <w:tmpl w:val="C4C8AFC6"/>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073F"/>
    <w:multiLevelType w:val="hybridMultilevel"/>
    <w:tmpl w:val="755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87BE0"/>
    <w:multiLevelType w:val="hybridMultilevel"/>
    <w:tmpl w:val="D5F6CC90"/>
    <w:lvl w:ilvl="0" w:tplc="A9943306">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627D5"/>
    <w:multiLevelType w:val="hybridMultilevel"/>
    <w:tmpl w:val="E4B6AC7A"/>
    <w:lvl w:ilvl="0" w:tplc="6FDA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843F9"/>
    <w:multiLevelType w:val="hybridMultilevel"/>
    <w:tmpl w:val="BB0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15"/>
  </w:num>
  <w:num w:numId="11">
    <w:abstractNumId w:val="1"/>
  </w:num>
  <w:num w:numId="12">
    <w:abstractNumId w:val="24"/>
  </w:num>
  <w:num w:numId="13">
    <w:abstractNumId w:val="19"/>
  </w:num>
  <w:num w:numId="14">
    <w:abstractNumId w:val="14"/>
    <w:lvlOverride w:ilvl="0">
      <w:startOverride w:val="1"/>
    </w:lvlOverride>
  </w:num>
  <w:num w:numId="15">
    <w:abstractNumId w:val="9"/>
  </w:num>
  <w:num w:numId="16">
    <w:abstractNumId w:val="8"/>
  </w:num>
  <w:num w:numId="17">
    <w:abstractNumId w:val="31"/>
  </w:num>
  <w:num w:numId="18">
    <w:abstractNumId w:val="32"/>
  </w:num>
  <w:num w:numId="19">
    <w:abstractNumId w:val="23"/>
  </w:num>
  <w:num w:numId="20">
    <w:abstractNumId w:val="2"/>
  </w:num>
  <w:num w:numId="21">
    <w:abstractNumId w:val="20"/>
  </w:num>
  <w:num w:numId="22">
    <w:abstractNumId w:val="5"/>
  </w:num>
  <w:num w:numId="23">
    <w:abstractNumId w:val="22"/>
  </w:num>
  <w:num w:numId="24">
    <w:abstractNumId w:val="33"/>
  </w:num>
  <w:num w:numId="25">
    <w:abstractNumId w:val="18"/>
  </w:num>
  <w:num w:numId="26">
    <w:abstractNumId w:val="29"/>
  </w:num>
  <w:num w:numId="27">
    <w:abstractNumId w:val="7"/>
  </w:num>
  <w:num w:numId="28">
    <w:abstractNumId w:val="17"/>
  </w:num>
  <w:num w:numId="29">
    <w:abstractNumId w:val="13"/>
  </w:num>
  <w:num w:numId="30">
    <w:abstractNumId w:val="25"/>
  </w:num>
  <w:num w:numId="31">
    <w:abstractNumId w:val="28"/>
  </w:num>
  <w:num w:numId="32">
    <w:abstractNumId w:val="27"/>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045D8"/>
    <w:rsid w:val="0000762C"/>
    <w:rsid w:val="000101BE"/>
    <w:rsid w:val="00016560"/>
    <w:rsid w:val="00020E3E"/>
    <w:rsid w:val="00023059"/>
    <w:rsid w:val="00025DD6"/>
    <w:rsid w:val="000268F0"/>
    <w:rsid w:val="00033102"/>
    <w:rsid w:val="00037EF2"/>
    <w:rsid w:val="00044E2C"/>
    <w:rsid w:val="00045424"/>
    <w:rsid w:val="000572CA"/>
    <w:rsid w:val="00057E9F"/>
    <w:rsid w:val="00057F43"/>
    <w:rsid w:val="000614BB"/>
    <w:rsid w:val="00061FB0"/>
    <w:rsid w:val="00062D3B"/>
    <w:rsid w:val="00065D52"/>
    <w:rsid w:val="00066FAB"/>
    <w:rsid w:val="00076A32"/>
    <w:rsid w:val="00082693"/>
    <w:rsid w:val="00082E51"/>
    <w:rsid w:val="00083D6D"/>
    <w:rsid w:val="0008664A"/>
    <w:rsid w:val="00086751"/>
    <w:rsid w:val="00090F07"/>
    <w:rsid w:val="000911BD"/>
    <w:rsid w:val="00097721"/>
    <w:rsid w:val="000A1C7B"/>
    <w:rsid w:val="000A36BB"/>
    <w:rsid w:val="000A6AFC"/>
    <w:rsid w:val="000B06CE"/>
    <w:rsid w:val="000B3018"/>
    <w:rsid w:val="000C12E9"/>
    <w:rsid w:val="000C4662"/>
    <w:rsid w:val="000D13FC"/>
    <w:rsid w:val="000D487E"/>
    <w:rsid w:val="000E00CB"/>
    <w:rsid w:val="000E326D"/>
    <w:rsid w:val="000E56DE"/>
    <w:rsid w:val="000F26EE"/>
    <w:rsid w:val="000F3640"/>
    <w:rsid w:val="000F4607"/>
    <w:rsid w:val="00101BB0"/>
    <w:rsid w:val="0010209D"/>
    <w:rsid w:val="00104011"/>
    <w:rsid w:val="00110771"/>
    <w:rsid w:val="00123958"/>
    <w:rsid w:val="00124A35"/>
    <w:rsid w:val="00126373"/>
    <w:rsid w:val="00127D43"/>
    <w:rsid w:val="00131407"/>
    <w:rsid w:val="00136F2E"/>
    <w:rsid w:val="001374BB"/>
    <w:rsid w:val="0014736E"/>
    <w:rsid w:val="00150CF6"/>
    <w:rsid w:val="001525AD"/>
    <w:rsid w:val="00152F9D"/>
    <w:rsid w:val="00153313"/>
    <w:rsid w:val="00154605"/>
    <w:rsid w:val="00164243"/>
    <w:rsid w:val="001664AE"/>
    <w:rsid w:val="00166662"/>
    <w:rsid w:val="00167CD5"/>
    <w:rsid w:val="001739FA"/>
    <w:rsid w:val="00174ABE"/>
    <w:rsid w:val="00180866"/>
    <w:rsid w:val="00181DDA"/>
    <w:rsid w:val="00183D71"/>
    <w:rsid w:val="001919B6"/>
    <w:rsid w:val="001950AB"/>
    <w:rsid w:val="001B0CA4"/>
    <w:rsid w:val="001B0CB3"/>
    <w:rsid w:val="001B121B"/>
    <w:rsid w:val="001B1B21"/>
    <w:rsid w:val="001B24E8"/>
    <w:rsid w:val="001B50A7"/>
    <w:rsid w:val="001C28F2"/>
    <w:rsid w:val="001C2F0F"/>
    <w:rsid w:val="001C5D89"/>
    <w:rsid w:val="001C68B4"/>
    <w:rsid w:val="001C76DE"/>
    <w:rsid w:val="001C7C27"/>
    <w:rsid w:val="001D3406"/>
    <w:rsid w:val="001D3E94"/>
    <w:rsid w:val="001E01C1"/>
    <w:rsid w:val="001E2129"/>
    <w:rsid w:val="001E2F85"/>
    <w:rsid w:val="001E6981"/>
    <w:rsid w:val="001F1E04"/>
    <w:rsid w:val="001F32D1"/>
    <w:rsid w:val="001F7FFD"/>
    <w:rsid w:val="002012FE"/>
    <w:rsid w:val="0020240F"/>
    <w:rsid w:val="00214F05"/>
    <w:rsid w:val="00221AD2"/>
    <w:rsid w:val="00222436"/>
    <w:rsid w:val="002240F0"/>
    <w:rsid w:val="002265E9"/>
    <w:rsid w:val="002335C4"/>
    <w:rsid w:val="00234B85"/>
    <w:rsid w:val="0023797D"/>
    <w:rsid w:val="00242504"/>
    <w:rsid w:val="00243E42"/>
    <w:rsid w:val="002458E5"/>
    <w:rsid w:val="00245979"/>
    <w:rsid w:val="00251C4C"/>
    <w:rsid w:val="00254784"/>
    <w:rsid w:val="00260456"/>
    <w:rsid w:val="0026171B"/>
    <w:rsid w:val="00264B22"/>
    <w:rsid w:val="00265E6A"/>
    <w:rsid w:val="002669CA"/>
    <w:rsid w:val="00266AEF"/>
    <w:rsid w:val="00270D7E"/>
    <w:rsid w:val="002720B0"/>
    <w:rsid w:val="00280A0D"/>
    <w:rsid w:val="00282163"/>
    <w:rsid w:val="00284CAB"/>
    <w:rsid w:val="00291EDE"/>
    <w:rsid w:val="002931D5"/>
    <w:rsid w:val="00293B93"/>
    <w:rsid w:val="00295281"/>
    <w:rsid w:val="002A06EB"/>
    <w:rsid w:val="002A1CFE"/>
    <w:rsid w:val="002A4CA1"/>
    <w:rsid w:val="002A7991"/>
    <w:rsid w:val="002B169F"/>
    <w:rsid w:val="002B6885"/>
    <w:rsid w:val="002C31C6"/>
    <w:rsid w:val="002D165E"/>
    <w:rsid w:val="002D1977"/>
    <w:rsid w:val="002D2088"/>
    <w:rsid w:val="002D7496"/>
    <w:rsid w:val="002E13B4"/>
    <w:rsid w:val="002E2ACD"/>
    <w:rsid w:val="002E4F3E"/>
    <w:rsid w:val="002E5235"/>
    <w:rsid w:val="002F2CA5"/>
    <w:rsid w:val="00306019"/>
    <w:rsid w:val="00306253"/>
    <w:rsid w:val="0031006A"/>
    <w:rsid w:val="00312E97"/>
    <w:rsid w:val="00313E2A"/>
    <w:rsid w:val="00315510"/>
    <w:rsid w:val="00323A18"/>
    <w:rsid w:val="00336898"/>
    <w:rsid w:val="00345A61"/>
    <w:rsid w:val="0034611A"/>
    <w:rsid w:val="00346218"/>
    <w:rsid w:val="00347AA6"/>
    <w:rsid w:val="00351F25"/>
    <w:rsid w:val="003554BF"/>
    <w:rsid w:val="0035611C"/>
    <w:rsid w:val="00356CBD"/>
    <w:rsid w:val="003622AC"/>
    <w:rsid w:val="00362D6C"/>
    <w:rsid w:val="00363761"/>
    <w:rsid w:val="00364450"/>
    <w:rsid w:val="00365057"/>
    <w:rsid w:val="00365204"/>
    <w:rsid w:val="00367971"/>
    <w:rsid w:val="00385DD1"/>
    <w:rsid w:val="00393448"/>
    <w:rsid w:val="00394C12"/>
    <w:rsid w:val="003950CB"/>
    <w:rsid w:val="003A2071"/>
    <w:rsid w:val="003A3BBF"/>
    <w:rsid w:val="003B2A97"/>
    <w:rsid w:val="003B3D49"/>
    <w:rsid w:val="003C0293"/>
    <w:rsid w:val="003C1DCF"/>
    <w:rsid w:val="003C2C09"/>
    <w:rsid w:val="003C2F5E"/>
    <w:rsid w:val="003C3D45"/>
    <w:rsid w:val="003D045D"/>
    <w:rsid w:val="003D285C"/>
    <w:rsid w:val="003D3D7D"/>
    <w:rsid w:val="003D48F0"/>
    <w:rsid w:val="003D74FD"/>
    <w:rsid w:val="003D75A3"/>
    <w:rsid w:val="003E1F4A"/>
    <w:rsid w:val="003E2EF1"/>
    <w:rsid w:val="003E500A"/>
    <w:rsid w:val="003E5549"/>
    <w:rsid w:val="003F0FB3"/>
    <w:rsid w:val="003F4C24"/>
    <w:rsid w:val="003F6608"/>
    <w:rsid w:val="00400FF9"/>
    <w:rsid w:val="00405EC9"/>
    <w:rsid w:val="00414CF3"/>
    <w:rsid w:val="00415C5B"/>
    <w:rsid w:val="00415C73"/>
    <w:rsid w:val="00423FB4"/>
    <w:rsid w:val="00424816"/>
    <w:rsid w:val="00426232"/>
    <w:rsid w:val="00430E6D"/>
    <w:rsid w:val="004312FD"/>
    <w:rsid w:val="0043197F"/>
    <w:rsid w:val="00440E45"/>
    <w:rsid w:val="00444E24"/>
    <w:rsid w:val="00445483"/>
    <w:rsid w:val="00445968"/>
    <w:rsid w:val="004475E0"/>
    <w:rsid w:val="00450709"/>
    <w:rsid w:val="00454CFD"/>
    <w:rsid w:val="00457476"/>
    <w:rsid w:val="00460F3B"/>
    <w:rsid w:val="004620B1"/>
    <w:rsid w:val="0046215E"/>
    <w:rsid w:val="00464B14"/>
    <w:rsid w:val="00465CBA"/>
    <w:rsid w:val="004704A6"/>
    <w:rsid w:val="00474630"/>
    <w:rsid w:val="00474D0D"/>
    <w:rsid w:val="0047743B"/>
    <w:rsid w:val="0048125E"/>
    <w:rsid w:val="00493199"/>
    <w:rsid w:val="004A195C"/>
    <w:rsid w:val="004A1D32"/>
    <w:rsid w:val="004A2280"/>
    <w:rsid w:val="004A430E"/>
    <w:rsid w:val="004A734B"/>
    <w:rsid w:val="004B4360"/>
    <w:rsid w:val="004C2F29"/>
    <w:rsid w:val="004D09CE"/>
    <w:rsid w:val="004D0B03"/>
    <w:rsid w:val="004E080C"/>
    <w:rsid w:val="004E63D6"/>
    <w:rsid w:val="004F0D6A"/>
    <w:rsid w:val="004F42EB"/>
    <w:rsid w:val="004F7640"/>
    <w:rsid w:val="00504185"/>
    <w:rsid w:val="005150BF"/>
    <w:rsid w:val="00526071"/>
    <w:rsid w:val="00532EDD"/>
    <w:rsid w:val="00535D9E"/>
    <w:rsid w:val="00540152"/>
    <w:rsid w:val="005416E0"/>
    <w:rsid w:val="0054336D"/>
    <w:rsid w:val="00546513"/>
    <w:rsid w:val="00546CE1"/>
    <w:rsid w:val="005564FE"/>
    <w:rsid w:val="005627F9"/>
    <w:rsid w:val="00566AA8"/>
    <w:rsid w:val="00570FC0"/>
    <w:rsid w:val="00571272"/>
    <w:rsid w:val="005734AE"/>
    <w:rsid w:val="005917DD"/>
    <w:rsid w:val="0059559D"/>
    <w:rsid w:val="0059619F"/>
    <w:rsid w:val="005970AA"/>
    <w:rsid w:val="005A3AAF"/>
    <w:rsid w:val="005A5D3F"/>
    <w:rsid w:val="005A6826"/>
    <w:rsid w:val="005B2AB9"/>
    <w:rsid w:val="005B3757"/>
    <w:rsid w:val="005B4989"/>
    <w:rsid w:val="005C0378"/>
    <w:rsid w:val="005C2980"/>
    <w:rsid w:val="005C4C4E"/>
    <w:rsid w:val="005D0517"/>
    <w:rsid w:val="005D186F"/>
    <w:rsid w:val="005E04E9"/>
    <w:rsid w:val="005E191C"/>
    <w:rsid w:val="005E1ABF"/>
    <w:rsid w:val="005E320D"/>
    <w:rsid w:val="005E335A"/>
    <w:rsid w:val="005E4ED5"/>
    <w:rsid w:val="005E5FB4"/>
    <w:rsid w:val="005E6AC7"/>
    <w:rsid w:val="00605D77"/>
    <w:rsid w:val="00606891"/>
    <w:rsid w:val="00606C83"/>
    <w:rsid w:val="00607D73"/>
    <w:rsid w:val="00610DCE"/>
    <w:rsid w:val="00611CA9"/>
    <w:rsid w:val="00613502"/>
    <w:rsid w:val="00620CE1"/>
    <w:rsid w:val="006234C1"/>
    <w:rsid w:val="00630023"/>
    <w:rsid w:val="006353E1"/>
    <w:rsid w:val="006459A3"/>
    <w:rsid w:val="006462B3"/>
    <w:rsid w:val="00646B8E"/>
    <w:rsid w:val="00646E69"/>
    <w:rsid w:val="00647F43"/>
    <w:rsid w:val="00653489"/>
    <w:rsid w:val="00656994"/>
    <w:rsid w:val="00661EBC"/>
    <w:rsid w:val="00671C9D"/>
    <w:rsid w:val="00676DCD"/>
    <w:rsid w:val="0067711B"/>
    <w:rsid w:val="00681C03"/>
    <w:rsid w:val="00681C1E"/>
    <w:rsid w:val="00683AA6"/>
    <w:rsid w:val="006945C7"/>
    <w:rsid w:val="006951E9"/>
    <w:rsid w:val="00695ACE"/>
    <w:rsid w:val="006974FC"/>
    <w:rsid w:val="006A2E5A"/>
    <w:rsid w:val="006A7DF4"/>
    <w:rsid w:val="006B07B3"/>
    <w:rsid w:val="006B1130"/>
    <w:rsid w:val="006B1A4E"/>
    <w:rsid w:val="006B2861"/>
    <w:rsid w:val="006B5601"/>
    <w:rsid w:val="006B59B3"/>
    <w:rsid w:val="006B71DE"/>
    <w:rsid w:val="006C42E9"/>
    <w:rsid w:val="006D1A00"/>
    <w:rsid w:val="006D224B"/>
    <w:rsid w:val="006D22F5"/>
    <w:rsid w:val="006D30BC"/>
    <w:rsid w:val="006E2C92"/>
    <w:rsid w:val="006E4834"/>
    <w:rsid w:val="006F0D89"/>
    <w:rsid w:val="006F1201"/>
    <w:rsid w:val="006F1C6B"/>
    <w:rsid w:val="006F4FDC"/>
    <w:rsid w:val="0070364E"/>
    <w:rsid w:val="00703EB3"/>
    <w:rsid w:val="0070494C"/>
    <w:rsid w:val="0070638D"/>
    <w:rsid w:val="00706854"/>
    <w:rsid w:val="007147A3"/>
    <w:rsid w:val="0071627F"/>
    <w:rsid w:val="00717607"/>
    <w:rsid w:val="00732AE9"/>
    <w:rsid w:val="0075011F"/>
    <w:rsid w:val="00750B5D"/>
    <w:rsid w:val="00751D0D"/>
    <w:rsid w:val="0075217A"/>
    <w:rsid w:val="00752782"/>
    <w:rsid w:val="007565AC"/>
    <w:rsid w:val="00756E99"/>
    <w:rsid w:val="00760D90"/>
    <w:rsid w:val="0076289C"/>
    <w:rsid w:val="00770EF5"/>
    <w:rsid w:val="00772A4F"/>
    <w:rsid w:val="00773F86"/>
    <w:rsid w:val="007817E1"/>
    <w:rsid w:val="00783CB8"/>
    <w:rsid w:val="007846BD"/>
    <w:rsid w:val="00786074"/>
    <w:rsid w:val="007900D5"/>
    <w:rsid w:val="007907C0"/>
    <w:rsid w:val="00792784"/>
    <w:rsid w:val="00792A6B"/>
    <w:rsid w:val="00795157"/>
    <w:rsid w:val="0079536D"/>
    <w:rsid w:val="00796195"/>
    <w:rsid w:val="007A0EE7"/>
    <w:rsid w:val="007A1817"/>
    <w:rsid w:val="007A36D0"/>
    <w:rsid w:val="007B258B"/>
    <w:rsid w:val="007B4380"/>
    <w:rsid w:val="007B45A4"/>
    <w:rsid w:val="007B63DB"/>
    <w:rsid w:val="007C3124"/>
    <w:rsid w:val="007D3E0F"/>
    <w:rsid w:val="007E274A"/>
    <w:rsid w:val="007E424A"/>
    <w:rsid w:val="007E5F0D"/>
    <w:rsid w:val="007F1228"/>
    <w:rsid w:val="007F2127"/>
    <w:rsid w:val="007F4538"/>
    <w:rsid w:val="007F4697"/>
    <w:rsid w:val="007F543A"/>
    <w:rsid w:val="007F662A"/>
    <w:rsid w:val="00800129"/>
    <w:rsid w:val="00800F85"/>
    <w:rsid w:val="00803428"/>
    <w:rsid w:val="008123D2"/>
    <w:rsid w:val="00817F92"/>
    <w:rsid w:val="008230BF"/>
    <w:rsid w:val="00824AEE"/>
    <w:rsid w:val="008250AB"/>
    <w:rsid w:val="00836456"/>
    <w:rsid w:val="0084058A"/>
    <w:rsid w:val="008432A2"/>
    <w:rsid w:val="008436C3"/>
    <w:rsid w:val="008443E1"/>
    <w:rsid w:val="00845EC8"/>
    <w:rsid w:val="0084648D"/>
    <w:rsid w:val="0085092B"/>
    <w:rsid w:val="00851941"/>
    <w:rsid w:val="00851FBD"/>
    <w:rsid w:val="00851FBF"/>
    <w:rsid w:val="00856228"/>
    <w:rsid w:val="00861C27"/>
    <w:rsid w:val="00861F4C"/>
    <w:rsid w:val="00864603"/>
    <w:rsid w:val="00864F7A"/>
    <w:rsid w:val="00866787"/>
    <w:rsid w:val="008713EF"/>
    <w:rsid w:val="00871D6A"/>
    <w:rsid w:val="00877761"/>
    <w:rsid w:val="00882B1A"/>
    <w:rsid w:val="0088522F"/>
    <w:rsid w:val="00890669"/>
    <w:rsid w:val="00892A5E"/>
    <w:rsid w:val="00893028"/>
    <w:rsid w:val="008A6AB2"/>
    <w:rsid w:val="008A7EF0"/>
    <w:rsid w:val="008C110B"/>
    <w:rsid w:val="008C7087"/>
    <w:rsid w:val="008D3D21"/>
    <w:rsid w:val="008D6809"/>
    <w:rsid w:val="008D6A78"/>
    <w:rsid w:val="008D74AD"/>
    <w:rsid w:val="008E238B"/>
    <w:rsid w:val="008E6E88"/>
    <w:rsid w:val="008F2B90"/>
    <w:rsid w:val="008F3141"/>
    <w:rsid w:val="008F3E41"/>
    <w:rsid w:val="00900CB6"/>
    <w:rsid w:val="00900F7D"/>
    <w:rsid w:val="0090407A"/>
    <w:rsid w:val="009064FF"/>
    <w:rsid w:val="00911723"/>
    <w:rsid w:val="009139CA"/>
    <w:rsid w:val="0091605A"/>
    <w:rsid w:val="00924147"/>
    <w:rsid w:val="00924DDE"/>
    <w:rsid w:val="00926E76"/>
    <w:rsid w:val="00931C39"/>
    <w:rsid w:val="00937511"/>
    <w:rsid w:val="00944FF3"/>
    <w:rsid w:val="009503F2"/>
    <w:rsid w:val="009511E9"/>
    <w:rsid w:val="00951D5D"/>
    <w:rsid w:val="009622F9"/>
    <w:rsid w:val="00967012"/>
    <w:rsid w:val="00967A1B"/>
    <w:rsid w:val="00970004"/>
    <w:rsid w:val="00977C46"/>
    <w:rsid w:val="0098554B"/>
    <w:rsid w:val="009869BE"/>
    <w:rsid w:val="00996F84"/>
    <w:rsid w:val="00997DC3"/>
    <w:rsid w:val="009A1EDC"/>
    <w:rsid w:val="009A40BB"/>
    <w:rsid w:val="009B1158"/>
    <w:rsid w:val="009C0212"/>
    <w:rsid w:val="009C10AF"/>
    <w:rsid w:val="009D3097"/>
    <w:rsid w:val="009D3933"/>
    <w:rsid w:val="009E0889"/>
    <w:rsid w:val="009E5B5E"/>
    <w:rsid w:val="009E6D7B"/>
    <w:rsid w:val="009F11C1"/>
    <w:rsid w:val="009F24C7"/>
    <w:rsid w:val="00A01B85"/>
    <w:rsid w:val="00A0665B"/>
    <w:rsid w:val="00A070EA"/>
    <w:rsid w:val="00A12EA7"/>
    <w:rsid w:val="00A2242D"/>
    <w:rsid w:val="00A22E9C"/>
    <w:rsid w:val="00A247FB"/>
    <w:rsid w:val="00A2686F"/>
    <w:rsid w:val="00A27053"/>
    <w:rsid w:val="00A27B77"/>
    <w:rsid w:val="00A306A0"/>
    <w:rsid w:val="00A3491D"/>
    <w:rsid w:val="00A35107"/>
    <w:rsid w:val="00A4004C"/>
    <w:rsid w:val="00A40608"/>
    <w:rsid w:val="00A42009"/>
    <w:rsid w:val="00A4235E"/>
    <w:rsid w:val="00A42B2E"/>
    <w:rsid w:val="00A45CF6"/>
    <w:rsid w:val="00A531EB"/>
    <w:rsid w:val="00A53F7B"/>
    <w:rsid w:val="00A61494"/>
    <w:rsid w:val="00A6235C"/>
    <w:rsid w:val="00A627EA"/>
    <w:rsid w:val="00A62C86"/>
    <w:rsid w:val="00A6404F"/>
    <w:rsid w:val="00A651DE"/>
    <w:rsid w:val="00A67294"/>
    <w:rsid w:val="00A70BED"/>
    <w:rsid w:val="00A710BE"/>
    <w:rsid w:val="00A77D32"/>
    <w:rsid w:val="00A77E52"/>
    <w:rsid w:val="00A80080"/>
    <w:rsid w:val="00A807ED"/>
    <w:rsid w:val="00A823AC"/>
    <w:rsid w:val="00A86101"/>
    <w:rsid w:val="00A9363F"/>
    <w:rsid w:val="00A93739"/>
    <w:rsid w:val="00AB4916"/>
    <w:rsid w:val="00AB54EF"/>
    <w:rsid w:val="00AB5E31"/>
    <w:rsid w:val="00AB68C5"/>
    <w:rsid w:val="00AC309D"/>
    <w:rsid w:val="00AD0B3A"/>
    <w:rsid w:val="00AE10C8"/>
    <w:rsid w:val="00AE23CD"/>
    <w:rsid w:val="00AF0A1E"/>
    <w:rsid w:val="00AF391E"/>
    <w:rsid w:val="00AF5205"/>
    <w:rsid w:val="00AF61FE"/>
    <w:rsid w:val="00AF7B00"/>
    <w:rsid w:val="00AF7DCE"/>
    <w:rsid w:val="00B0035B"/>
    <w:rsid w:val="00B008C0"/>
    <w:rsid w:val="00B02776"/>
    <w:rsid w:val="00B04563"/>
    <w:rsid w:val="00B05210"/>
    <w:rsid w:val="00B06E37"/>
    <w:rsid w:val="00B16B31"/>
    <w:rsid w:val="00B201B0"/>
    <w:rsid w:val="00B206B1"/>
    <w:rsid w:val="00B21593"/>
    <w:rsid w:val="00B21D86"/>
    <w:rsid w:val="00B25F11"/>
    <w:rsid w:val="00B26A70"/>
    <w:rsid w:val="00B26D5E"/>
    <w:rsid w:val="00B32B70"/>
    <w:rsid w:val="00B346DD"/>
    <w:rsid w:val="00B37C25"/>
    <w:rsid w:val="00B42228"/>
    <w:rsid w:val="00B50D80"/>
    <w:rsid w:val="00B52618"/>
    <w:rsid w:val="00B57F2C"/>
    <w:rsid w:val="00B656DB"/>
    <w:rsid w:val="00B70B0D"/>
    <w:rsid w:val="00B77615"/>
    <w:rsid w:val="00B80E69"/>
    <w:rsid w:val="00B86E8D"/>
    <w:rsid w:val="00B86F19"/>
    <w:rsid w:val="00B870F0"/>
    <w:rsid w:val="00BA02F1"/>
    <w:rsid w:val="00BA1425"/>
    <w:rsid w:val="00BB1980"/>
    <w:rsid w:val="00BB26FA"/>
    <w:rsid w:val="00BC14FA"/>
    <w:rsid w:val="00BC21D4"/>
    <w:rsid w:val="00BC426A"/>
    <w:rsid w:val="00BD07A2"/>
    <w:rsid w:val="00BD20CF"/>
    <w:rsid w:val="00BE361E"/>
    <w:rsid w:val="00BE573F"/>
    <w:rsid w:val="00BE6D6F"/>
    <w:rsid w:val="00BE70BA"/>
    <w:rsid w:val="00BF3749"/>
    <w:rsid w:val="00BF4589"/>
    <w:rsid w:val="00BF5520"/>
    <w:rsid w:val="00C0121E"/>
    <w:rsid w:val="00C014BE"/>
    <w:rsid w:val="00C04667"/>
    <w:rsid w:val="00C1615D"/>
    <w:rsid w:val="00C21C0A"/>
    <w:rsid w:val="00C2444C"/>
    <w:rsid w:val="00C24EFC"/>
    <w:rsid w:val="00C32FEE"/>
    <w:rsid w:val="00C409FB"/>
    <w:rsid w:val="00C45058"/>
    <w:rsid w:val="00C45A9E"/>
    <w:rsid w:val="00C4657E"/>
    <w:rsid w:val="00C52F33"/>
    <w:rsid w:val="00C5351C"/>
    <w:rsid w:val="00C54D25"/>
    <w:rsid w:val="00C61513"/>
    <w:rsid w:val="00C62E9C"/>
    <w:rsid w:val="00C6760C"/>
    <w:rsid w:val="00C80C04"/>
    <w:rsid w:val="00C82B7A"/>
    <w:rsid w:val="00C855AD"/>
    <w:rsid w:val="00C9255D"/>
    <w:rsid w:val="00C92DE8"/>
    <w:rsid w:val="00C93726"/>
    <w:rsid w:val="00C950FD"/>
    <w:rsid w:val="00C96D49"/>
    <w:rsid w:val="00CA0ED0"/>
    <w:rsid w:val="00CA4A2E"/>
    <w:rsid w:val="00CB0776"/>
    <w:rsid w:val="00CB0AE5"/>
    <w:rsid w:val="00CB2BED"/>
    <w:rsid w:val="00CB4822"/>
    <w:rsid w:val="00CC6938"/>
    <w:rsid w:val="00CC78C6"/>
    <w:rsid w:val="00CD06AB"/>
    <w:rsid w:val="00CD3AB9"/>
    <w:rsid w:val="00CD49B8"/>
    <w:rsid w:val="00CE20E3"/>
    <w:rsid w:val="00CF2B74"/>
    <w:rsid w:val="00CF5F87"/>
    <w:rsid w:val="00D00E9A"/>
    <w:rsid w:val="00D04849"/>
    <w:rsid w:val="00D16642"/>
    <w:rsid w:val="00D22012"/>
    <w:rsid w:val="00D232C0"/>
    <w:rsid w:val="00D31922"/>
    <w:rsid w:val="00D343C2"/>
    <w:rsid w:val="00D36672"/>
    <w:rsid w:val="00D44B61"/>
    <w:rsid w:val="00D45DAB"/>
    <w:rsid w:val="00D53525"/>
    <w:rsid w:val="00D53FF5"/>
    <w:rsid w:val="00D61F2E"/>
    <w:rsid w:val="00D66402"/>
    <w:rsid w:val="00D7165C"/>
    <w:rsid w:val="00D761A5"/>
    <w:rsid w:val="00D830D5"/>
    <w:rsid w:val="00D87882"/>
    <w:rsid w:val="00D90679"/>
    <w:rsid w:val="00D91AA3"/>
    <w:rsid w:val="00D92BEB"/>
    <w:rsid w:val="00D93BA9"/>
    <w:rsid w:val="00D93D03"/>
    <w:rsid w:val="00DA07AB"/>
    <w:rsid w:val="00DA0DEC"/>
    <w:rsid w:val="00DA0E55"/>
    <w:rsid w:val="00DA3185"/>
    <w:rsid w:val="00DA6027"/>
    <w:rsid w:val="00DB0773"/>
    <w:rsid w:val="00DB62D7"/>
    <w:rsid w:val="00DC2EE4"/>
    <w:rsid w:val="00DC4BA1"/>
    <w:rsid w:val="00DD0AAF"/>
    <w:rsid w:val="00DD25B7"/>
    <w:rsid w:val="00DD5DBB"/>
    <w:rsid w:val="00DE11DE"/>
    <w:rsid w:val="00DE2203"/>
    <w:rsid w:val="00DE2B21"/>
    <w:rsid w:val="00DE34C8"/>
    <w:rsid w:val="00DE5A18"/>
    <w:rsid w:val="00DF4A42"/>
    <w:rsid w:val="00DF7566"/>
    <w:rsid w:val="00E00E65"/>
    <w:rsid w:val="00E06774"/>
    <w:rsid w:val="00E1334D"/>
    <w:rsid w:val="00E20C31"/>
    <w:rsid w:val="00E26F44"/>
    <w:rsid w:val="00E30B60"/>
    <w:rsid w:val="00E30D5A"/>
    <w:rsid w:val="00E34101"/>
    <w:rsid w:val="00E36A09"/>
    <w:rsid w:val="00E36F31"/>
    <w:rsid w:val="00E3715F"/>
    <w:rsid w:val="00E40F44"/>
    <w:rsid w:val="00E4342C"/>
    <w:rsid w:val="00E443A2"/>
    <w:rsid w:val="00E514ED"/>
    <w:rsid w:val="00E52A95"/>
    <w:rsid w:val="00E53E53"/>
    <w:rsid w:val="00E62E42"/>
    <w:rsid w:val="00E652E7"/>
    <w:rsid w:val="00E65895"/>
    <w:rsid w:val="00E6594E"/>
    <w:rsid w:val="00E66887"/>
    <w:rsid w:val="00E6733F"/>
    <w:rsid w:val="00E70E70"/>
    <w:rsid w:val="00E73360"/>
    <w:rsid w:val="00E81D88"/>
    <w:rsid w:val="00E82C4A"/>
    <w:rsid w:val="00E86BE8"/>
    <w:rsid w:val="00E91FC9"/>
    <w:rsid w:val="00E94650"/>
    <w:rsid w:val="00E966C9"/>
    <w:rsid w:val="00EA0354"/>
    <w:rsid w:val="00EA24E0"/>
    <w:rsid w:val="00EA5F56"/>
    <w:rsid w:val="00EB57B8"/>
    <w:rsid w:val="00EB6C58"/>
    <w:rsid w:val="00EB7D61"/>
    <w:rsid w:val="00EC1578"/>
    <w:rsid w:val="00EC17EB"/>
    <w:rsid w:val="00EC4F30"/>
    <w:rsid w:val="00ED1036"/>
    <w:rsid w:val="00ED17AF"/>
    <w:rsid w:val="00EE3C1A"/>
    <w:rsid w:val="00EE3E0C"/>
    <w:rsid w:val="00EE5FEC"/>
    <w:rsid w:val="00EE7421"/>
    <w:rsid w:val="00F00E85"/>
    <w:rsid w:val="00F0246E"/>
    <w:rsid w:val="00F07543"/>
    <w:rsid w:val="00F07790"/>
    <w:rsid w:val="00F07E79"/>
    <w:rsid w:val="00F120D2"/>
    <w:rsid w:val="00F178DF"/>
    <w:rsid w:val="00F24866"/>
    <w:rsid w:val="00F30DEA"/>
    <w:rsid w:val="00F42177"/>
    <w:rsid w:val="00F5344B"/>
    <w:rsid w:val="00F56D5D"/>
    <w:rsid w:val="00F62C69"/>
    <w:rsid w:val="00F64108"/>
    <w:rsid w:val="00F66EF6"/>
    <w:rsid w:val="00F816CB"/>
    <w:rsid w:val="00F8268E"/>
    <w:rsid w:val="00F856CE"/>
    <w:rsid w:val="00F856DE"/>
    <w:rsid w:val="00F87702"/>
    <w:rsid w:val="00F9622C"/>
    <w:rsid w:val="00F97F95"/>
    <w:rsid w:val="00FA1317"/>
    <w:rsid w:val="00FA2A3F"/>
    <w:rsid w:val="00FA7716"/>
    <w:rsid w:val="00FB1838"/>
    <w:rsid w:val="00FB1A86"/>
    <w:rsid w:val="00FB4AD6"/>
    <w:rsid w:val="00FB63F2"/>
    <w:rsid w:val="00FB68A8"/>
    <w:rsid w:val="00FC046B"/>
    <w:rsid w:val="00FC6292"/>
    <w:rsid w:val="00FC6ABD"/>
    <w:rsid w:val="00FC7561"/>
    <w:rsid w:val="00FC76FF"/>
    <w:rsid w:val="00FD3E64"/>
    <w:rsid w:val="00FD48CC"/>
    <w:rsid w:val="00FD6B03"/>
    <w:rsid w:val="00FD7218"/>
    <w:rsid w:val="00FD7359"/>
    <w:rsid w:val="00FE0E24"/>
    <w:rsid w:val="00FF0942"/>
    <w:rsid w:val="00FF4753"/>
    <w:rsid w:val="00FF68CB"/>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DD7F"/>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AB6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Κεφαλίδα 1,Header Char Char Char,Header 1,Encabezado 2,encabezado,Main Title"/>
    <w:basedOn w:val="Normal"/>
    <w:link w:val="HeaderChar"/>
    <w:unhideWhenUsed/>
    <w:rsid w:val="00A27B77"/>
    <w:pPr>
      <w:tabs>
        <w:tab w:val="center" w:pos="4680"/>
        <w:tab w:val="right" w:pos="9360"/>
      </w:tabs>
      <w:spacing w:after="0" w:line="240" w:lineRule="auto"/>
    </w:pPr>
  </w:style>
  <w:style w:type="character" w:customStyle="1" w:styleId="HeaderChar">
    <w:name w:val="Header Char"/>
    <w:aliases w:val="Mediu Char,Κεφαλίδα 1 Char,Header Char Char Char Char,Header 1 Char,Encabezado 2 Char,encabezado Char,Main Title Char"/>
    <w:basedOn w:val="DefaultParagraphFont"/>
    <w:link w:val="Header"/>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basedOn w:val="Normal"/>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uiPriority w:val="39"/>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unhideWhenUsed/>
    <w:rsid w:val="00656994"/>
    <w:pPr>
      <w:spacing w:after="120"/>
      <w:ind w:left="360"/>
    </w:pPr>
  </w:style>
  <w:style w:type="character" w:customStyle="1" w:styleId="BodyTextIndentChar">
    <w:name w:val="Body Text Indent Char"/>
    <w:basedOn w:val="DefaultParagraphFont"/>
    <w:link w:val="BodyTextIndent"/>
    <w:uiPriority w:val="99"/>
    <w:rsid w:val="00656994"/>
  </w:style>
  <w:style w:type="paragraph" w:styleId="BodyTextIndent2">
    <w:name w:val="Body Text Indent 2"/>
    <w:basedOn w:val="Normal"/>
    <w:link w:val="BodyTextIndent2Char"/>
    <w:uiPriority w:val="99"/>
    <w:semiHidden/>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 w:type="paragraph" w:customStyle="1" w:styleId="Footer1">
    <w:name w:val="Footer1"/>
    <w:basedOn w:val="Footer"/>
    <w:link w:val="footerChar0"/>
    <w:qFormat/>
    <w:rsid w:val="0085092B"/>
    <w:pPr>
      <w:tabs>
        <w:tab w:val="clear" w:pos="4680"/>
        <w:tab w:val="clear" w:pos="9360"/>
        <w:tab w:val="center" w:pos="4703"/>
        <w:tab w:val="right" w:pos="9406"/>
      </w:tabs>
      <w:jc w:val="both"/>
    </w:pPr>
    <w:rPr>
      <w:rFonts w:ascii="Trebuchet MS" w:eastAsia="Calibri" w:hAnsi="Trebuchet MS" w:cs="Open Sans"/>
      <w:color w:val="000000"/>
      <w:sz w:val="14"/>
      <w:szCs w:val="14"/>
      <w:lang w:val="ro-RO"/>
    </w:rPr>
  </w:style>
  <w:style w:type="character" w:customStyle="1" w:styleId="footerChar0">
    <w:name w:val="footer Char"/>
    <w:basedOn w:val="FooterChar"/>
    <w:link w:val="Footer1"/>
    <w:rsid w:val="0085092B"/>
    <w:rPr>
      <w:rFonts w:ascii="Trebuchet MS" w:eastAsia="Calibri" w:hAnsi="Trebuchet MS" w:cs="Open Sans"/>
      <w:color w:val="000000"/>
      <w:sz w:val="14"/>
      <w:szCs w:val="14"/>
      <w:lang w:val="ro-RO"/>
    </w:rPr>
  </w:style>
  <w:style w:type="paragraph" w:customStyle="1" w:styleId="StyleHidden">
    <w:name w:val="StyleHidden"/>
    <w:basedOn w:val="Normal"/>
    <w:link w:val="StyleHiddenCaracter"/>
    <w:rsid w:val="00786074"/>
    <w:pPr>
      <w:spacing w:after="120"/>
    </w:pPr>
    <w:rPr>
      <w:rFonts w:ascii="Arial" w:eastAsia="Calibri" w:hAnsi="Arial" w:cs="Arial"/>
      <w:b/>
      <w:sz w:val="2"/>
      <w:szCs w:val="24"/>
    </w:rPr>
  </w:style>
  <w:style w:type="character" w:customStyle="1" w:styleId="StyleHiddenCaracter">
    <w:name w:val="StyleHidden Caracter"/>
    <w:link w:val="StyleHidden"/>
    <w:rsid w:val="00786074"/>
    <w:rPr>
      <w:rFonts w:ascii="Arial" w:eastAsia="Calibri" w:hAnsi="Arial" w:cs="Arial"/>
      <w:b/>
      <w:sz w:val="2"/>
      <w:szCs w:val="24"/>
    </w:rPr>
  </w:style>
  <w:style w:type="character" w:customStyle="1" w:styleId="Heading3Char">
    <w:name w:val="Heading 3 Char"/>
    <w:basedOn w:val="DefaultParagraphFont"/>
    <w:link w:val="Heading3"/>
    <w:uiPriority w:val="9"/>
    <w:semiHidden/>
    <w:rsid w:val="00AB68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3155">
      <w:bodyDiv w:val="1"/>
      <w:marLeft w:val="0"/>
      <w:marRight w:val="0"/>
      <w:marTop w:val="0"/>
      <w:marBottom w:val="0"/>
      <w:divBdr>
        <w:top w:val="none" w:sz="0" w:space="0" w:color="auto"/>
        <w:left w:val="none" w:sz="0" w:space="0" w:color="auto"/>
        <w:bottom w:val="none" w:sz="0" w:space="0" w:color="auto"/>
        <w:right w:val="none" w:sz="0" w:space="0" w:color="auto"/>
      </w:divBdr>
    </w:div>
    <w:div w:id="9944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E255-CFA2-4090-BDCE-C3132881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14</cp:revision>
  <cp:lastPrinted>2024-05-21T10:18:00Z</cp:lastPrinted>
  <dcterms:created xsi:type="dcterms:W3CDTF">2024-07-01T08:55:00Z</dcterms:created>
  <dcterms:modified xsi:type="dcterms:W3CDTF">2024-07-03T08:36:00Z</dcterms:modified>
</cp:coreProperties>
</file>