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04" w:rsidRPr="00D238B7" w:rsidRDefault="00170E04" w:rsidP="00946339">
      <w:pPr>
        <w:spacing w:after="0" w:line="360" w:lineRule="auto"/>
        <w:rPr>
          <w:rFonts w:ascii="Arial" w:hAnsi="Arial" w:cs="Arial"/>
          <w:b/>
          <w:noProof/>
          <w:sz w:val="28"/>
          <w:szCs w:val="28"/>
          <w:lang w:val="ro-RO"/>
        </w:rPr>
      </w:pPr>
    </w:p>
    <w:p w:rsidR="00243AE9" w:rsidRPr="00D238B7" w:rsidRDefault="00243AE9" w:rsidP="00243AE9">
      <w:pPr>
        <w:spacing w:after="0" w:line="360" w:lineRule="auto"/>
        <w:jc w:val="center"/>
        <w:rPr>
          <w:rFonts w:ascii="Arial" w:hAnsi="Arial" w:cs="Arial"/>
          <w:b/>
          <w:noProof/>
          <w:sz w:val="28"/>
          <w:szCs w:val="28"/>
          <w:lang w:val="ro-RO"/>
        </w:rPr>
      </w:pPr>
      <w:r w:rsidRPr="00D238B7">
        <w:rPr>
          <w:rFonts w:ascii="Arial" w:hAnsi="Arial" w:cs="Arial"/>
          <w:b/>
          <w:noProof/>
          <w:sz w:val="28"/>
          <w:szCs w:val="28"/>
          <w:lang w:val="ro-RO"/>
        </w:rPr>
        <w:t>AUTORIZAȚIE DE MEDIU</w:t>
      </w:r>
    </w:p>
    <w:p w:rsidR="00243AE9" w:rsidRPr="00D238B7" w:rsidRDefault="00243AE9" w:rsidP="00B6457D">
      <w:pPr>
        <w:spacing w:after="0"/>
        <w:jc w:val="center"/>
        <w:rPr>
          <w:rFonts w:ascii="Arial" w:hAnsi="Arial" w:cs="Arial"/>
          <w:b/>
          <w:noProof/>
          <w:sz w:val="28"/>
          <w:szCs w:val="28"/>
          <w:lang w:val="ro-RO"/>
        </w:rPr>
      </w:pPr>
      <w:r w:rsidRPr="00D238B7">
        <w:rPr>
          <w:rFonts w:ascii="Arial" w:hAnsi="Arial" w:cs="Arial"/>
          <w:b/>
          <w:noProof/>
          <w:sz w:val="28"/>
          <w:szCs w:val="28"/>
          <w:lang w:val="ro-RO"/>
        </w:rPr>
        <w:t>Nr</w:t>
      </w:r>
      <w:r w:rsidR="00641AC9" w:rsidRPr="00D238B7">
        <w:rPr>
          <w:rFonts w:ascii="Arial" w:hAnsi="Arial" w:cs="Arial"/>
          <w:b/>
          <w:noProof/>
          <w:sz w:val="28"/>
          <w:szCs w:val="28"/>
          <w:lang w:val="ro-RO"/>
        </w:rPr>
        <w:t>.</w:t>
      </w:r>
      <w:r w:rsidRPr="00D238B7">
        <w:rPr>
          <w:rFonts w:ascii="Arial" w:hAnsi="Arial" w:cs="Arial"/>
          <w:b/>
          <w:noProof/>
          <w:sz w:val="28"/>
          <w:szCs w:val="28"/>
          <w:lang w:val="ro-RO"/>
        </w:rPr>
        <w:t xml:space="preserve"> </w:t>
      </w:r>
      <w:r w:rsidR="00D238B7">
        <w:rPr>
          <w:rFonts w:ascii="Arial" w:hAnsi="Arial" w:cs="Arial"/>
          <w:b/>
          <w:noProof/>
          <w:sz w:val="28"/>
          <w:szCs w:val="28"/>
          <w:lang w:val="ro-RO"/>
        </w:rPr>
        <w:t>DRAFT</w:t>
      </w:r>
      <w:bookmarkStart w:id="0" w:name="_GoBack"/>
      <w:bookmarkEnd w:id="0"/>
      <w:r w:rsidRPr="00D238B7">
        <w:rPr>
          <w:rFonts w:ascii="Arial" w:hAnsi="Arial" w:cs="Arial"/>
          <w:b/>
          <w:noProof/>
          <w:sz w:val="28"/>
          <w:szCs w:val="28"/>
          <w:lang w:val="ro-RO"/>
        </w:rPr>
        <w:t xml:space="preserve">din </w:t>
      </w:r>
      <w:r w:rsidR="008F4299" w:rsidRPr="00D238B7">
        <w:rPr>
          <w:rFonts w:ascii="Arial" w:hAnsi="Arial" w:cs="Arial"/>
          <w:b/>
          <w:noProof/>
          <w:sz w:val="28"/>
          <w:szCs w:val="28"/>
          <w:lang w:val="ro-RO"/>
        </w:rPr>
        <w:t>xx.08.2022</w:t>
      </w:r>
    </w:p>
    <w:p w:rsidR="00352B68" w:rsidRPr="00D238B7" w:rsidRDefault="00352B68" w:rsidP="00243AE9">
      <w:pPr>
        <w:spacing w:after="0"/>
        <w:rPr>
          <w:rFonts w:ascii="Arial" w:hAnsi="Arial" w:cs="Arial"/>
          <w:b/>
          <w:sz w:val="24"/>
          <w:szCs w:val="24"/>
          <w:lang w:val="ro-RO"/>
        </w:rPr>
      </w:pPr>
    </w:p>
    <w:p w:rsidR="00243AE9" w:rsidRPr="00D238B7" w:rsidRDefault="00766A6D" w:rsidP="00243AE9">
      <w:pPr>
        <w:spacing w:after="0"/>
        <w:rPr>
          <w:rFonts w:ascii="Arial" w:hAnsi="Arial" w:cs="Arial"/>
          <w:b/>
          <w:sz w:val="24"/>
          <w:szCs w:val="24"/>
          <w:lang w:val="ro-RO"/>
        </w:rPr>
      </w:pPr>
      <w:r w:rsidRPr="00D238B7">
        <w:rPr>
          <w:rFonts w:ascii="Arial" w:hAnsi="Arial" w:cs="Arial"/>
          <w:b/>
          <w:sz w:val="24"/>
          <w:szCs w:val="24"/>
          <w:lang w:val="ro-RO"/>
        </w:rPr>
        <w:t>Titularul activității:</w:t>
      </w:r>
      <w:r w:rsidR="008F4299" w:rsidRPr="00D238B7">
        <w:rPr>
          <w:rFonts w:ascii="Arial" w:hAnsi="Arial" w:cs="Arial"/>
          <w:b/>
          <w:sz w:val="24"/>
          <w:szCs w:val="24"/>
          <w:lang w:val="ro-RO"/>
        </w:rPr>
        <w:t>TODOR JÓZSEF</w:t>
      </w:r>
      <w:r w:rsidRPr="00D238B7">
        <w:rPr>
          <w:rFonts w:ascii="Arial" w:hAnsi="Arial" w:cs="Arial"/>
          <w:b/>
          <w:sz w:val="24"/>
          <w:szCs w:val="24"/>
          <w:lang w:val="ro-RO"/>
        </w:rPr>
        <w:t xml:space="preserve"> Î.I.</w:t>
      </w:r>
    </w:p>
    <w:p w:rsidR="00243AE9" w:rsidRPr="00D238B7" w:rsidRDefault="00A87BBE" w:rsidP="00243AE9">
      <w:pPr>
        <w:tabs>
          <w:tab w:val="center" w:pos="5003"/>
        </w:tabs>
        <w:spacing w:after="0"/>
        <w:rPr>
          <w:rFonts w:ascii="Arial" w:hAnsi="Arial" w:cs="Arial"/>
          <w:b/>
          <w:sz w:val="24"/>
          <w:szCs w:val="24"/>
          <w:lang w:val="ro-RO"/>
        </w:rPr>
      </w:pPr>
      <w:r w:rsidRPr="00D238B7">
        <w:rPr>
          <w:rFonts w:ascii="Arial" w:hAnsi="Arial" w:cs="Arial"/>
          <w:b/>
          <w:sz w:val="24"/>
          <w:szCs w:val="24"/>
          <w:lang w:val="ro-RO"/>
        </w:rPr>
        <w:t>Ad</w:t>
      </w:r>
      <w:r w:rsidR="00766A6D" w:rsidRPr="00D238B7">
        <w:rPr>
          <w:rFonts w:ascii="Arial" w:hAnsi="Arial" w:cs="Arial"/>
          <w:b/>
          <w:sz w:val="24"/>
          <w:szCs w:val="24"/>
          <w:lang w:val="ro-RO"/>
        </w:rPr>
        <w:t>resa</w:t>
      </w:r>
      <w:r w:rsidR="001C630F" w:rsidRPr="00D238B7">
        <w:rPr>
          <w:rFonts w:ascii="Arial" w:hAnsi="Arial" w:cs="Arial"/>
          <w:b/>
          <w:sz w:val="24"/>
          <w:szCs w:val="24"/>
          <w:lang w:val="ro-RO"/>
        </w:rPr>
        <w:t>: Comuna Sânsimion, sat Cetățuia, nr. 88</w:t>
      </w:r>
      <w:r w:rsidRPr="00D238B7">
        <w:rPr>
          <w:rFonts w:ascii="Arial" w:hAnsi="Arial" w:cs="Arial"/>
          <w:b/>
          <w:sz w:val="24"/>
          <w:szCs w:val="24"/>
          <w:lang w:val="ro-RO"/>
        </w:rPr>
        <w:t>, Județ</w:t>
      </w:r>
      <w:r w:rsidR="00243AE9" w:rsidRPr="00D238B7">
        <w:rPr>
          <w:rFonts w:ascii="Arial" w:hAnsi="Arial" w:cs="Arial"/>
          <w:b/>
          <w:sz w:val="24"/>
          <w:szCs w:val="24"/>
          <w:lang w:val="ro-RO"/>
        </w:rPr>
        <w:t>ul Harghita</w:t>
      </w:r>
    </w:p>
    <w:p w:rsidR="00243AE9" w:rsidRPr="00D238B7" w:rsidRDefault="00243AE9" w:rsidP="00243AE9">
      <w:pPr>
        <w:spacing w:after="0"/>
        <w:rPr>
          <w:rFonts w:ascii="Arial" w:hAnsi="Arial" w:cs="Arial"/>
          <w:b/>
          <w:sz w:val="24"/>
          <w:szCs w:val="24"/>
          <w:lang w:val="ro-RO"/>
        </w:rPr>
      </w:pPr>
      <w:r w:rsidRPr="00D238B7">
        <w:rPr>
          <w:rFonts w:ascii="Arial" w:hAnsi="Arial" w:cs="Arial"/>
          <w:b/>
          <w:sz w:val="24"/>
          <w:szCs w:val="24"/>
          <w:lang w:val="ro-RO"/>
        </w:rPr>
        <w:t xml:space="preserve">Punct de lucru: </w:t>
      </w:r>
      <w:r w:rsidR="001C630F" w:rsidRPr="00D238B7">
        <w:rPr>
          <w:rFonts w:ascii="Arial" w:hAnsi="Arial" w:cs="Arial"/>
          <w:b/>
          <w:sz w:val="24"/>
          <w:szCs w:val="24"/>
          <w:lang w:val="ro-RO"/>
        </w:rPr>
        <w:t>TODOR JÓZSEF</w:t>
      </w:r>
      <w:r w:rsidR="00766A6D" w:rsidRPr="00D238B7">
        <w:rPr>
          <w:rFonts w:ascii="Arial" w:hAnsi="Arial" w:cs="Arial"/>
          <w:b/>
          <w:sz w:val="24"/>
          <w:szCs w:val="24"/>
          <w:lang w:val="ro-RO"/>
        </w:rPr>
        <w:t xml:space="preserve"> Î.I.</w:t>
      </w:r>
    </w:p>
    <w:p w:rsidR="00243AE9" w:rsidRPr="00D238B7" w:rsidRDefault="00243AE9" w:rsidP="00243AE9">
      <w:pPr>
        <w:spacing w:after="0"/>
        <w:rPr>
          <w:rFonts w:ascii="Arial" w:hAnsi="Arial" w:cs="Arial"/>
          <w:b/>
          <w:sz w:val="24"/>
          <w:szCs w:val="24"/>
          <w:lang w:val="ro-RO"/>
        </w:rPr>
      </w:pPr>
      <w:r w:rsidRPr="00D238B7">
        <w:rPr>
          <w:rFonts w:ascii="Arial" w:hAnsi="Arial" w:cs="Arial"/>
          <w:b/>
          <w:sz w:val="24"/>
          <w:szCs w:val="24"/>
          <w:lang w:val="ro-RO"/>
        </w:rPr>
        <w:t xml:space="preserve">Locația activității: </w:t>
      </w:r>
      <w:r w:rsidR="001C630F" w:rsidRPr="00D238B7">
        <w:rPr>
          <w:rFonts w:ascii="Arial" w:hAnsi="Arial" w:cs="Arial"/>
          <w:b/>
          <w:sz w:val="24"/>
          <w:szCs w:val="24"/>
          <w:lang w:val="ro-RO"/>
        </w:rPr>
        <w:t>Comuna Sânsimion, sat Cetățuia, nr. 186</w:t>
      </w:r>
      <w:r w:rsidR="00C20C1A" w:rsidRPr="00D238B7">
        <w:rPr>
          <w:rFonts w:ascii="Arial" w:hAnsi="Arial" w:cs="Arial"/>
          <w:b/>
          <w:sz w:val="24"/>
          <w:szCs w:val="24"/>
          <w:lang w:val="ro-RO"/>
        </w:rPr>
        <w:t>, Județ</w:t>
      </w:r>
      <w:r w:rsidRPr="00D238B7">
        <w:rPr>
          <w:rFonts w:ascii="Arial" w:hAnsi="Arial" w:cs="Arial"/>
          <w:b/>
          <w:sz w:val="24"/>
          <w:szCs w:val="24"/>
          <w:lang w:val="ro-RO"/>
        </w:rPr>
        <w:t>ul Harghita</w:t>
      </w:r>
    </w:p>
    <w:p w:rsidR="00243AE9" w:rsidRPr="00D238B7" w:rsidRDefault="00243AE9" w:rsidP="00243AE9">
      <w:pPr>
        <w:spacing w:after="0"/>
        <w:rPr>
          <w:rFonts w:ascii="Arial" w:hAnsi="Arial" w:cs="Arial"/>
          <w:b/>
          <w:sz w:val="24"/>
          <w:szCs w:val="24"/>
          <w:lang w:val="ro-RO"/>
        </w:rPr>
      </w:pPr>
      <w:r w:rsidRPr="00D238B7">
        <w:rPr>
          <w:rFonts w:ascii="Arial" w:hAnsi="Arial" w:cs="Arial"/>
          <w:b/>
          <w:sz w:val="24"/>
          <w:szCs w:val="24"/>
          <w:lang w:val="ro-RO"/>
        </w:rPr>
        <w:t>Activitatea/Activitățile</w:t>
      </w:r>
      <w:r w:rsidRPr="00D238B7">
        <w:rPr>
          <w:rFonts w:ascii="Arial"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870"/>
        <w:gridCol w:w="851"/>
        <w:gridCol w:w="759"/>
      </w:tblGrid>
      <w:tr w:rsidR="00243AE9" w:rsidRPr="00D238B7" w:rsidTr="00170E04">
        <w:tc>
          <w:tcPr>
            <w:tcW w:w="791" w:type="dxa"/>
            <w:shd w:val="clear" w:color="auto" w:fill="C0C0C0"/>
            <w:vAlign w:val="center"/>
          </w:tcPr>
          <w:p w:rsidR="00243AE9" w:rsidRPr="00D238B7" w:rsidRDefault="00243AE9" w:rsidP="00C20C1A">
            <w:pPr>
              <w:spacing w:before="40" w:after="0" w:line="240" w:lineRule="auto"/>
              <w:jc w:val="center"/>
              <w:rPr>
                <w:rFonts w:ascii="Arial" w:hAnsi="Arial" w:cs="Arial"/>
                <w:b/>
                <w:sz w:val="20"/>
                <w:szCs w:val="24"/>
                <w:lang w:val="ro-RO"/>
              </w:rPr>
            </w:pPr>
            <w:r w:rsidRPr="00D238B7">
              <w:rPr>
                <w:rFonts w:ascii="Arial" w:hAnsi="Arial" w:cs="Arial"/>
                <w:b/>
                <w:sz w:val="20"/>
                <w:szCs w:val="24"/>
                <w:lang w:val="ro-RO"/>
              </w:rPr>
              <w:t>Cod CAEN Rev.2</w:t>
            </w:r>
          </w:p>
        </w:tc>
        <w:tc>
          <w:tcPr>
            <w:tcW w:w="2372" w:type="dxa"/>
            <w:shd w:val="clear" w:color="auto" w:fill="C0C0C0"/>
            <w:vAlign w:val="center"/>
          </w:tcPr>
          <w:p w:rsidR="00243AE9" w:rsidRPr="00D238B7" w:rsidRDefault="00243AE9" w:rsidP="00C20C1A">
            <w:pPr>
              <w:spacing w:before="40" w:after="0" w:line="240" w:lineRule="auto"/>
              <w:jc w:val="center"/>
              <w:rPr>
                <w:rFonts w:ascii="Arial" w:hAnsi="Arial" w:cs="Arial"/>
                <w:b/>
                <w:sz w:val="20"/>
                <w:szCs w:val="24"/>
                <w:lang w:val="ro-RO"/>
              </w:rPr>
            </w:pPr>
            <w:r w:rsidRPr="00D238B7">
              <w:rPr>
                <w:rFonts w:ascii="Arial" w:hAnsi="Arial" w:cs="Arial"/>
                <w:b/>
                <w:sz w:val="20"/>
                <w:szCs w:val="24"/>
                <w:lang w:val="ro-RO"/>
              </w:rPr>
              <w:t>Denumire activitate CAEN Rev. 2</w:t>
            </w:r>
          </w:p>
        </w:tc>
        <w:tc>
          <w:tcPr>
            <w:tcW w:w="1212" w:type="dxa"/>
            <w:shd w:val="clear" w:color="auto" w:fill="C0C0C0"/>
            <w:vAlign w:val="center"/>
          </w:tcPr>
          <w:p w:rsidR="00243AE9" w:rsidRPr="00D238B7" w:rsidRDefault="00243AE9" w:rsidP="00C20C1A">
            <w:pPr>
              <w:spacing w:before="40" w:after="0" w:line="240" w:lineRule="auto"/>
              <w:jc w:val="center"/>
              <w:rPr>
                <w:rFonts w:ascii="Arial" w:hAnsi="Arial" w:cs="Arial"/>
                <w:b/>
                <w:sz w:val="20"/>
                <w:szCs w:val="24"/>
                <w:lang w:val="ro-RO"/>
              </w:rPr>
            </w:pPr>
            <w:r w:rsidRPr="00D238B7">
              <w:rPr>
                <w:rFonts w:ascii="Arial" w:hAnsi="Arial" w:cs="Arial"/>
                <w:b/>
                <w:sz w:val="20"/>
                <w:szCs w:val="24"/>
                <w:lang w:val="ro-RO"/>
              </w:rPr>
              <w:t>Poziţie Anexa 1 din OM 1798/2007</w:t>
            </w:r>
          </w:p>
        </w:tc>
        <w:tc>
          <w:tcPr>
            <w:tcW w:w="791" w:type="dxa"/>
            <w:shd w:val="clear" w:color="auto" w:fill="C0C0C0"/>
            <w:vAlign w:val="center"/>
          </w:tcPr>
          <w:p w:rsidR="00243AE9" w:rsidRPr="00D238B7" w:rsidRDefault="00243AE9" w:rsidP="00C20C1A">
            <w:pPr>
              <w:spacing w:before="40" w:after="0" w:line="240" w:lineRule="auto"/>
              <w:jc w:val="center"/>
              <w:rPr>
                <w:rFonts w:ascii="Arial" w:hAnsi="Arial" w:cs="Arial"/>
                <w:b/>
                <w:sz w:val="20"/>
                <w:szCs w:val="24"/>
                <w:lang w:val="ro-RO"/>
              </w:rPr>
            </w:pPr>
            <w:r w:rsidRPr="00D238B7">
              <w:rPr>
                <w:rFonts w:ascii="Arial" w:hAnsi="Arial" w:cs="Arial"/>
                <w:b/>
                <w:sz w:val="20"/>
                <w:szCs w:val="24"/>
                <w:lang w:val="ro-RO"/>
              </w:rPr>
              <w:t>Cod CAEN Rev.1</w:t>
            </w:r>
          </w:p>
        </w:tc>
        <w:tc>
          <w:tcPr>
            <w:tcW w:w="2870" w:type="dxa"/>
            <w:shd w:val="clear" w:color="auto" w:fill="C0C0C0"/>
            <w:vAlign w:val="center"/>
          </w:tcPr>
          <w:p w:rsidR="00243AE9" w:rsidRPr="00D238B7" w:rsidRDefault="00243AE9" w:rsidP="00C20C1A">
            <w:pPr>
              <w:spacing w:before="40" w:after="0" w:line="240" w:lineRule="auto"/>
              <w:jc w:val="center"/>
              <w:rPr>
                <w:rFonts w:ascii="Arial" w:hAnsi="Arial" w:cs="Arial"/>
                <w:b/>
                <w:sz w:val="20"/>
                <w:szCs w:val="24"/>
                <w:lang w:val="ro-RO"/>
              </w:rPr>
            </w:pPr>
            <w:r w:rsidRPr="00D238B7">
              <w:rPr>
                <w:rFonts w:ascii="Arial" w:hAnsi="Arial" w:cs="Arial"/>
                <w:b/>
                <w:sz w:val="20"/>
                <w:szCs w:val="24"/>
                <w:lang w:val="ro-RO"/>
              </w:rPr>
              <w:t>Denumire activitate CAEN Rev.1</w:t>
            </w:r>
          </w:p>
        </w:tc>
        <w:tc>
          <w:tcPr>
            <w:tcW w:w="851" w:type="dxa"/>
            <w:shd w:val="clear" w:color="auto" w:fill="C0C0C0"/>
            <w:vAlign w:val="center"/>
          </w:tcPr>
          <w:p w:rsidR="00243AE9" w:rsidRPr="00D238B7" w:rsidRDefault="00243AE9" w:rsidP="00C20C1A">
            <w:pPr>
              <w:spacing w:before="40" w:after="0" w:line="240" w:lineRule="auto"/>
              <w:jc w:val="center"/>
              <w:rPr>
                <w:rFonts w:ascii="Arial" w:hAnsi="Arial" w:cs="Arial"/>
                <w:b/>
                <w:sz w:val="20"/>
                <w:szCs w:val="24"/>
                <w:lang w:val="ro-RO"/>
              </w:rPr>
            </w:pPr>
            <w:r w:rsidRPr="00D238B7">
              <w:rPr>
                <w:rFonts w:ascii="Arial" w:hAnsi="Arial" w:cs="Arial"/>
                <w:b/>
                <w:sz w:val="20"/>
                <w:szCs w:val="24"/>
                <w:lang w:val="ro-RO"/>
              </w:rPr>
              <w:t>NFR</w:t>
            </w:r>
          </w:p>
        </w:tc>
        <w:tc>
          <w:tcPr>
            <w:tcW w:w="759" w:type="dxa"/>
            <w:shd w:val="clear" w:color="auto" w:fill="C0C0C0"/>
            <w:vAlign w:val="center"/>
          </w:tcPr>
          <w:p w:rsidR="00243AE9" w:rsidRPr="00D238B7" w:rsidRDefault="00243AE9" w:rsidP="00C20C1A">
            <w:pPr>
              <w:spacing w:before="40" w:after="0" w:line="240" w:lineRule="auto"/>
              <w:jc w:val="center"/>
              <w:rPr>
                <w:rFonts w:ascii="Arial" w:hAnsi="Arial" w:cs="Arial"/>
                <w:b/>
                <w:sz w:val="20"/>
                <w:szCs w:val="24"/>
                <w:lang w:val="ro-RO"/>
              </w:rPr>
            </w:pPr>
            <w:r w:rsidRPr="00D238B7">
              <w:rPr>
                <w:rFonts w:ascii="Arial" w:hAnsi="Arial" w:cs="Arial"/>
                <w:b/>
                <w:sz w:val="20"/>
                <w:szCs w:val="24"/>
                <w:lang w:val="ro-RO"/>
              </w:rPr>
              <w:t>SNAP</w:t>
            </w:r>
          </w:p>
        </w:tc>
      </w:tr>
      <w:tr w:rsidR="00243AE9" w:rsidRPr="00D238B7" w:rsidTr="00170E04">
        <w:tc>
          <w:tcPr>
            <w:tcW w:w="791" w:type="dxa"/>
            <w:shd w:val="clear" w:color="auto" w:fill="auto"/>
          </w:tcPr>
          <w:p w:rsidR="00243AE9" w:rsidRPr="00D238B7" w:rsidRDefault="00520CF8" w:rsidP="00C20C1A">
            <w:pPr>
              <w:spacing w:before="40" w:after="0" w:line="240" w:lineRule="auto"/>
              <w:jc w:val="center"/>
              <w:rPr>
                <w:rFonts w:ascii="Arial" w:hAnsi="Arial" w:cs="Arial"/>
                <w:sz w:val="24"/>
                <w:szCs w:val="24"/>
                <w:lang w:val="ro-RO"/>
              </w:rPr>
            </w:pPr>
            <w:r w:rsidRPr="00D238B7">
              <w:rPr>
                <w:rFonts w:ascii="Arial" w:hAnsi="Arial" w:cs="Arial"/>
                <w:sz w:val="24"/>
                <w:szCs w:val="24"/>
                <w:lang w:val="ro-RO"/>
              </w:rPr>
              <w:t>0150</w:t>
            </w:r>
          </w:p>
        </w:tc>
        <w:tc>
          <w:tcPr>
            <w:tcW w:w="2372" w:type="dxa"/>
            <w:shd w:val="clear" w:color="auto" w:fill="auto"/>
          </w:tcPr>
          <w:p w:rsidR="00243AE9" w:rsidRPr="00D238B7" w:rsidRDefault="0027510D" w:rsidP="00C20C1A">
            <w:pPr>
              <w:spacing w:before="40" w:after="0" w:line="240" w:lineRule="auto"/>
              <w:jc w:val="center"/>
              <w:rPr>
                <w:rFonts w:ascii="Arial" w:hAnsi="Arial" w:cs="Arial"/>
                <w:sz w:val="24"/>
                <w:szCs w:val="24"/>
                <w:lang w:val="ro-RO"/>
              </w:rPr>
            </w:pPr>
            <w:r w:rsidRPr="00D238B7">
              <w:rPr>
                <w:rFonts w:ascii="Arial" w:hAnsi="Arial" w:cs="Arial"/>
                <w:sz w:val="24"/>
                <w:szCs w:val="24"/>
                <w:lang w:val="ro-RO"/>
              </w:rPr>
              <w:t>Activități în ferme mixte</w:t>
            </w:r>
            <w:r w:rsidR="00520CF8" w:rsidRPr="00D238B7">
              <w:rPr>
                <w:rFonts w:ascii="Arial" w:hAnsi="Arial" w:cs="Arial"/>
                <w:sz w:val="24"/>
                <w:szCs w:val="24"/>
                <w:lang w:val="ro-RO"/>
              </w:rPr>
              <w:t>(cultura vegetală combinată cu creșterea animalelor)</w:t>
            </w:r>
          </w:p>
        </w:tc>
        <w:tc>
          <w:tcPr>
            <w:tcW w:w="1212" w:type="dxa"/>
            <w:shd w:val="clear" w:color="auto" w:fill="auto"/>
          </w:tcPr>
          <w:p w:rsidR="00243AE9" w:rsidRPr="00D238B7" w:rsidRDefault="00756C62" w:rsidP="00C20C1A">
            <w:pPr>
              <w:spacing w:before="40" w:after="0" w:line="240" w:lineRule="auto"/>
              <w:jc w:val="center"/>
              <w:rPr>
                <w:rFonts w:ascii="Arial" w:hAnsi="Arial" w:cs="Arial"/>
                <w:sz w:val="24"/>
                <w:szCs w:val="24"/>
                <w:highlight w:val="red"/>
                <w:lang w:val="ro-RO"/>
              </w:rPr>
            </w:pPr>
            <w:r w:rsidRPr="00D238B7">
              <w:rPr>
                <w:rFonts w:ascii="Arial" w:hAnsi="Arial" w:cs="Arial"/>
                <w:sz w:val="24"/>
                <w:szCs w:val="24"/>
                <w:lang w:val="ro-RO"/>
              </w:rPr>
              <w:t>6</w:t>
            </w:r>
          </w:p>
        </w:tc>
        <w:tc>
          <w:tcPr>
            <w:tcW w:w="791" w:type="dxa"/>
            <w:shd w:val="clear" w:color="auto" w:fill="auto"/>
          </w:tcPr>
          <w:p w:rsidR="00243AE9" w:rsidRPr="00D238B7" w:rsidRDefault="00520CF8" w:rsidP="002A0578">
            <w:pPr>
              <w:spacing w:before="40" w:after="0" w:line="240" w:lineRule="auto"/>
              <w:jc w:val="center"/>
              <w:rPr>
                <w:rFonts w:ascii="Arial" w:hAnsi="Arial" w:cs="Arial"/>
                <w:sz w:val="24"/>
                <w:szCs w:val="24"/>
                <w:lang w:val="ro-RO"/>
              </w:rPr>
            </w:pPr>
            <w:r w:rsidRPr="00D238B7">
              <w:rPr>
                <w:rFonts w:ascii="Arial" w:hAnsi="Arial" w:cs="Arial"/>
                <w:sz w:val="24"/>
                <w:szCs w:val="24"/>
                <w:lang w:val="ro-RO"/>
              </w:rPr>
              <w:t>01</w:t>
            </w:r>
            <w:r w:rsidR="002A0578" w:rsidRPr="00D238B7">
              <w:rPr>
                <w:rFonts w:ascii="Arial" w:hAnsi="Arial" w:cs="Arial"/>
                <w:sz w:val="24"/>
                <w:szCs w:val="24"/>
                <w:lang w:val="ro-RO"/>
              </w:rPr>
              <w:t>3</w:t>
            </w:r>
            <w:r w:rsidRPr="00D238B7">
              <w:rPr>
                <w:rFonts w:ascii="Arial" w:hAnsi="Arial" w:cs="Arial"/>
                <w:sz w:val="24"/>
                <w:szCs w:val="24"/>
                <w:lang w:val="ro-RO"/>
              </w:rPr>
              <w:t>0</w:t>
            </w:r>
          </w:p>
        </w:tc>
        <w:tc>
          <w:tcPr>
            <w:tcW w:w="2870" w:type="dxa"/>
            <w:shd w:val="clear" w:color="auto" w:fill="auto"/>
          </w:tcPr>
          <w:p w:rsidR="00243AE9" w:rsidRPr="00D238B7" w:rsidRDefault="00520CF8" w:rsidP="002A0578">
            <w:pPr>
              <w:spacing w:before="40" w:after="0" w:line="240" w:lineRule="auto"/>
              <w:jc w:val="center"/>
              <w:rPr>
                <w:rFonts w:ascii="Arial" w:hAnsi="Arial" w:cs="Arial"/>
                <w:sz w:val="24"/>
                <w:szCs w:val="24"/>
                <w:lang w:val="ro-RO"/>
              </w:rPr>
            </w:pPr>
            <w:r w:rsidRPr="00D238B7">
              <w:rPr>
                <w:rFonts w:ascii="Arial" w:hAnsi="Arial" w:cs="Arial"/>
                <w:sz w:val="24"/>
                <w:szCs w:val="24"/>
                <w:lang w:val="ro-RO"/>
              </w:rPr>
              <w:t>Activități în ferme mixt</w:t>
            </w:r>
            <w:r w:rsidR="002A0578" w:rsidRPr="00D238B7">
              <w:rPr>
                <w:rFonts w:ascii="Arial" w:hAnsi="Arial" w:cs="Arial"/>
                <w:sz w:val="24"/>
                <w:szCs w:val="24"/>
                <w:lang w:val="ro-RO"/>
              </w:rPr>
              <w:t xml:space="preserve">e </w:t>
            </w:r>
            <w:r w:rsidRPr="00D238B7">
              <w:rPr>
                <w:rFonts w:ascii="Arial" w:hAnsi="Arial" w:cs="Arial"/>
                <w:sz w:val="24"/>
                <w:szCs w:val="24"/>
                <w:lang w:val="ro-RO"/>
              </w:rPr>
              <w:t>(cultur</w:t>
            </w:r>
            <w:r w:rsidR="002A0578" w:rsidRPr="00D238B7">
              <w:rPr>
                <w:rFonts w:ascii="Arial" w:hAnsi="Arial" w:cs="Arial"/>
                <w:sz w:val="24"/>
                <w:szCs w:val="24"/>
                <w:lang w:val="ro-RO"/>
              </w:rPr>
              <w:t>ă</w:t>
            </w:r>
            <w:r w:rsidRPr="00D238B7">
              <w:rPr>
                <w:rFonts w:ascii="Arial" w:hAnsi="Arial" w:cs="Arial"/>
                <w:sz w:val="24"/>
                <w:szCs w:val="24"/>
                <w:lang w:val="ro-RO"/>
              </w:rPr>
              <w:t xml:space="preserve"> vegetală combinată cu creșterea animalelor)</w:t>
            </w:r>
          </w:p>
        </w:tc>
        <w:tc>
          <w:tcPr>
            <w:tcW w:w="851" w:type="dxa"/>
            <w:shd w:val="clear" w:color="auto" w:fill="auto"/>
          </w:tcPr>
          <w:p w:rsidR="00243AE9" w:rsidRPr="00D238B7" w:rsidRDefault="00243AE9" w:rsidP="00C20C1A">
            <w:pPr>
              <w:spacing w:before="40" w:after="0" w:line="240" w:lineRule="auto"/>
              <w:jc w:val="center"/>
              <w:rPr>
                <w:rFonts w:ascii="Arial" w:hAnsi="Arial" w:cs="Arial"/>
                <w:sz w:val="24"/>
                <w:szCs w:val="24"/>
                <w:lang w:val="ro-RO"/>
              </w:rPr>
            </w:pPr>
          </w:p>
        </w:tc>
        <w:tc>
          <w:tcPr>
            <w:tcW w:w="759" w:type="dxa"/>
            <w:shd w:val="clear" w:color="auto" w:fill="auto"/>
          </w:tcPr>
          <w:p w:rsidR="00243AE9" w:rsidRPr="00D238B7" w:rsidRDefault="00243AE9" w:rsidP="00C20C1A">
            <w:pPr>
              <w:spacing w:before="40" w:after="0" w:line="240" w:lineRule="auto"/>
              <w:jc w:val="center"/>
              <w:rPr>
                <w:rFonts w:ascii="Arial" w:hAnsi="Arial" w:cs="Arial"/>
                <w:sz w:val="24"/>
                <w:szCs w:val="24"/>
                <w:lang w:val="ro-RO"/>
              </w:rPr>
            </w:pPr>
          </w:p>
        </w:tc>
      </w:tr>
      <w:tr w:rsidR="008F4299" w:rsidRPr="00D238B7" w:rsidTr="00170E04">
        <w:tc>
          <w:tcPr>
            <w:tcW w:w="791" w:type="dxa"/>
            <w:shd w:val="clear" w:color="auto" w:fill="auto"/>
          </w:tcPr>
          <w:p w:rsidR="008F4299" w:rsidRPr="00D238B7" w:rsidRDefault="008F4299" w:rsidP="00C20C1A">
            <w:pPr>
              <w:spacing w:before="40" w:after="0" w:line="240" w:lineRule="auto"/>
              <w:jc w:val="center"/>
              <w:rPr>
                <w:rFonts w:ascii="Arial" w:hAnsi="Arial" w:cs="Arial"/>
                <w:sz w:val="24"/>
                <w:szCs w:val="24"/>
                <w:lang w:val="ro-RO"/>
              </w:rPr>
            </w:pPr>
            <w:r w:rsidRPr="00D238B7">
              <w:rPr>
                <w:rFonts w:ascii="Arial" w:hAnsi="Arial" w:cs="Arial"/>
                <w:sz w:val="24"/>
                <w:szCs w:val="24"/>
                <w:lang w:val="ro-RO"/>
              </w:rPr>
              <w:t>0141</w:t>
            </w:r>
          </w:p>
        </w:tc>
        <w:tc>
          <w:tcPr>
            <w:tcW w:w="2372" w:type="dxa"/>
            <w:shd w:val="clear" w:color="auto" w:fill="auto"/>
          </w:tcPr>
          <w:p w:rsidR="008F4299" w:rsidRPr="00D238B7" w:rsidRDefault="008F4299" w:rsidP="00C20C1A">
            <w:pPr>
              <w:spacing w:before="40" w:after="0" w:line="240" w:lineRule="auto"/>
              <w:jc w:val="center"/>
              <w:rPr>
                <w:rFonts w:ascii="Arial" w:hAnsi="Arial" w:cs="Arial"/>
                <w:sz w:val="24"/>
                <w:szCs w:val="24"/>
                <w:lang w:val="ro-RO"/>
              </w:rPr>
            </w:pPr>
            <w:r w:rsidRPr="00D238B7">
              <w:rPr>
                <w:rFonts w:ascii="Arial" w:hAnsi="Arial" w:cs="Arial"/>
                <w:sz w:val="24"/>
                <w:szCs w:val="24"/>
                <w:lang w:val="ro-RO"/>
              </w:rPr>
              <w:t>Creșterea bovinelor de lapte</w:t>
            </w:r>
          </w:p>
        </w:tc>
        <w:tc>
          <w:tcPr>
            <w:tcW w:w="1212" w:type="dxa"/>
            <w:shd w:val="clear" w:color="auto" w:fill="auto"/>
          </w:tcPr>
          <w:p w:rsidR="008F4299" w:rsidRPr="00D238B7" w:rsidRDefault="00756C62" w:rsidP="00C20C1A">
            <w:pPr>
              <w:spacing w:before="40" w:after="0" w:line="240" w:lineRule="auto"/>
              <w:jc w:val="center"/>
              <w:rPr>
                <w:rFonts w:ascii="Arial" w:hAnsi="Arial" w:cs="Arial"/>
                <w:sz w:val="24"/>
                <w:szCs w:val="24"/>
                <w:lang w:val="ro-RO"/>
              </w:rPr>
            </w:pPr>
            <w:r w:rsidRPr="00D238B7">
              <w:rPr>
                <w:rFonts w:ascii="Arial" w:hAnsi="Arial" w:cs="Arial"/>
                <w:sz w:val="24"/>
                <w:szCs w:val="24"/>
                <w:lang w:val="ro-RO"/>
              </w:rPr>
              <w:t>1</w:t>
            </w:r>
          </w:p>
        </w:tc>
        <w:tc>
          <w:tcPr>
            <w:tcW w:w="791" w:type="dxa"/>
            <w:shd w:val="clear" w:color="auto" w:fill="auto"/>
          </w:tcPr>
          <w:p w:rsidR="008F4299" w:rsidRPr="00D238B7" w:rsidRDefault="00756C62" w:rsidP="002A0578">
            <w:pPr>
              <w:spacing w:before="40" w:after="0" w:line="240" w:lineRule="auto"/>
              <w:jc w:val="center"/>
              <w:rPr>
                <w:rFonts w:ascii="Arial" w:hAnsi="Arial" w:cs="Arial"/>
                <w:sz w:val="24"/>
                <w:szCs w:val="24"/>
                <w:lang w:val="ro-RO"/>
              </w:rPr>
            </w:pPr>
            <w:r w:rsidRPr="00D238B7">
              <w:rPr>
                <w:rFonts w:ascii="Arial" w:hAnsi="Arial" w:cs="Arial"/>
                <w:sz w:val="24"/>
                <w:szCs w:val="24"/>
                <w:lang w:val="ro-RO"/>
              </w:rPr>
              <w:t>0121</w:t>
            </w:r>
          </w:p>
        </w:tc>
        <w:tc>
          <w:tcPr>
            <w:tcW w:w="2870" w:type="dxa"/>
            <w:shd w:val="clear" w:color="auto" w:fill="auto"/>
          </w:tcPr>
          <w:p w:rsidR="008F4299" w:rsidRPr="00D238B7" w:rsidRDefault="00756C62" w:rsidP="002A0578">
            <w:pPr>
              <w:spacing w:before="40" w:after="0" w:line="240" w:lineRule="auto"/>
              <w:jc w:val="center"/>
              <w:rPr>
                <w:rFonts w:ascii="Arial" w:hAnsi="Arial" w:cs="Arial"/>
                <w:sz w:val="24"/>
                <w:szCs w:val="24"/>
                <w:lang w:val="ro-RO"/>
              </w:rPr>
            </w:pPr>
            <w:r w:rsidRPr="00D238B7">
              <w:rPr>
                <w:rFonts w:ascii="Arial" w:hAnsi="Arial" w:cs="Arial"/>
                <w:sz w:val="24"/>
                <w:szCs w:val="24"/>
                <w:lang w:val="ro-RO"/>
              </w:rPr>
              <w:t>Creșterea animalelor, activitatea fermelor pentru obținerea laptelui</w:t>
            </w:r>
          </w:p>
        </w:tc>
        <w:tc>
          <w:tcPr>
            <w:tcW w:w="851" w:type="dxa"/>
            <w:shd w:val="clear" w:color="auto" w:fill="auto"/>
          </w:tcPr>
          <w:p w:rsidR="008F4299" w:rsidRPr="00D238B7" w:rsidRDefault="008F4299" w:rsidP="00C20C1A">
            <w:pPr>
              <w:spacing w:before="40" w:after="0" w:line="240" w:lineRule="auto"/>
              <w:jc w:val="center"/>
              <w:rPr>
                <w:rFonts w:ascii="Arial" w:hAnsi="Arial" w:cs="Arial"/>
                <w:sz w:val="24"/>
                <w:szCs w:val="24"/>
                <w:lang w:val="ro-RO"/>
              </w:rPr>
            </w:pPr>
          </w:p>
        </w:tc>
        <w:tc>
          <w:tcPr>
            <w:tcW w:w="759" w:type="dxa"/>
            <w:shd w:val="clear" w:color="auto" w:fill="auto"/>
          </w:tcPr>
          <w:p w:rsidR="008F4299" w:rsidRPr="00D238B7" w:rsidRDefault="008F4299" w:rsidP="00C20C1A">
            <w:pPr>
              <w:spacing w:before="40" w:after="0" w:line="240" w:lineRule="auto"/>
              <w:jc w:val="center"/>
              <w:rPr>
                <w:rFonts w:ascii="Arial" w:hAnsi="Arial" w:cs="Arial"/>
                <w:sz w:val="24"/>
                <w:szCs w:val="24"/>
                <w:lang w:val="ro-RO"/>
              </w:rPr>
            </w:pPr>
          </w:p>
        </w:tc>
      </w:tr>
    </w:tbl>
    <w:p w:rsidR="00D625C7" w:rsidRPr="00D238B7" w:rsidRDefault="00D625C7" w:rsidP="002A0578">
      <w:pPr>
        <w:spacing w:after="0"/>
        <w:rPr>
          <w:rFonts w:ascii="Arial" w:hAnsi="Arial" w:cs="Arial"/>
          <w:b/>
          <w:sz w:val="24"/>
          <w:szCs w:val="24"/>
          <w:lang w:val="ro-RO"/>
        </w:rPr>
      </w:pPr>
      <w:r w:rsidRPr="00D238B7">
        <w:rPr>
          <w:rFonts w:ascii="Arial" w:hAnsi="Arial" w:cs="Arial"/>
          <w:b/>
          <w:sz w:val="24"/>
          <w:szCs w:val="24"/>
          <w:lang w:val="ro-RO"/>
        </w:rPr>
        <w:t>Emisă de:</w:t>
      </w:r>
      <w:r w:rsidR="00625147" w:rsidRPr="00D238B7">
        <w:rPr>
          <w:rFonts w:ascii="Arial" w:hAnsi="Arial" w:cs="Arial"/>
          <w:b/>
          <w:sz w:val="24"/>
          <w:szCs w:val="24"/>
          <w:lang w:val="ro-RO"/>
        </w:rPr>
        <w:t xml:space="preserve"> </w:t>
      </w:r>
      <w:r w:rsidRPr="00D238B7">
        <w:rPr>
          <w:rFonts w:ascii="Arial" w:hAnsi="Arial" w:cs="Arial"/>
          <w:b/>
          <w:sz w:val="24"/>
          <w:szCs w:val="24"/>
          <w:lang w:val="ro-RO"/>
        </w:rPr>
        <w:t>APM Harghita</w:t>
      </w:r>
    </w:p>
    <w:p w:rsidR="00D625C7" w:rsidRPr="00D238B7" w:rsidRDefault="001C630F" w:rsidP="00D625C7">
      <w:pPr>
        <w:spacing w:after="0" w:line="240" w:lineRule="auto"/>
        <w:rPr>
          <w:rFonts w:ascii="Arial" w:hAnsi="Arial" w:cs="Arial"/>
          <w:b/>
          <w:sz w:val="24"/>
          <w:szCs w:val="24"/>
          <w:lang w:val="ro-RO"/>
        </w:rPr>
      </w:pPr>
      <w:r w:rsidRPr="00D238B7">
        <w:rPr>
          <w:rFonts w:ascii="Arial" w:hAnsi="Arial" w:cs="Arial"/>
          <w:b/>
          <w:sz w:val="24"/>
          <w:szCs w:val="24"/>
          <w:lang w:val="ro-RO"/>
        </w:rPr>
        <w:t>Data emiterii: xx.08.2022</w:t>
      </w:r>
    </w:p>
    <w:p w:rsidR="001346F0" w:rsidRPr="00D238B7" w:rsidRDefault="00D625C7" w:rsidP="00170E04">
      <w:pPr>
        <w:spacing w:after="0" w:line="240" w:lineRule="auto"/>
        <w:jc w:val="both"/>
        <w:rPr>
          <w:rFonts w:ascii="Arial" w:hAnsi="Arial" w:cs="Arial"/>
          <w:b/>
          <w:sz w:val="24"/>
          <w:szCs w:val="24"/>
          <w:lang w:val="ro-RO"/>
        </w:rPr>
      </w:pPr>
      <w:r w:rsidRPr="00D238B7">
        <w:rPr>
          <w:rFonts w:ascii="Arial" w:hAnsi="Arial" w:cs="Arial"/>
          <w:b/>
          <w:sz w:val="24"/>
          <w:szCs w:val="24"/>
          <w:lang w:val="ro-RO"/>
        </w:rPr>
        <w:t>Data expirării</w:t>
      </w:r>
      <w:r w:rsidRPr="00D238B7">
        <w:rPr>
          <w:rFonts w:ascii="Arial" w:hAnsi="Arial" w:cs="Arial"/>
          <w:sz w:val="24"/>
          <w:szCs w:val="24"/>
          <w:lang w:val="ro-RO"/>
        </w:rPr>
        <w:t>:</w:t>
      </w:r>
      <w:r w:rsidRPr="00D238B7">
        <w:rPr>
          <w:rFonts w:ascii="Arial" w:hAnsi="Arial" w:cs="Arial"/>
          <w:b/>
          <w:sz w:val="24"/>
          <w:szCs w:val="24"/>
          <w:lang w:val="ro-RO"/>
        </w:rPr>
        <w:t xml:space="preserve"> Prezenta autorizație de mediu își păstrează valabilitatea pe toată perioada în care beneficiarul acestuia obț</w:t>
      </w:r>
      <w:r w:rsidR="002A0578" w:rsidRPr="00D238B7">
        <w:rPr>
          <w:rFonts w:ascii="Arial" w:hAnsi="Arial" w:cs="Arial"/>
          <w:b/>
          <w:sz w:val="24"/>
          <w:szCs w:val="24"/>
          <w:lang w:val="ro-RO"/>
        </w:rPr>
        <w:t>ine viza anuală</w:t>
      </w:r>
    </w:p>
    <w:p w:rsidR="00352B68" w:rsidRPr="00D238B7" w:rsidRDefault="00352B68" w:rsidP="00170E04">
      <w:pPr>
        <w:spacing w:after="0" w:line="240" w:lineRule="auto"/>
        <w:jc w:val="both"/>
        <w:rPr>
          <w:rFonts w:ascii="Arial" w:hAnsi="Arial" w:cs="Arial"/>
          <w:b/>
          <w:sz w:val="24"/>
          <w:szCs w:val="24"/>
          <w:lang w:val="ro-RO"/>
        </w:rPr>
      </w:pPr>
    </w:p>
    <w:p w:rsidR="001346F0" w:rsidRPr="00D238B7" w:rsidRDefault="001346F0" w:rsidP="00A94C46">
      <w:pPr>
        <w:spacing w:after="0" w:line="360" w:lineRule="auto"/>
        <w:rPr>
          <w:rFonts w:ascii="Arial" w:hAnsi="Arial" w:cs="Arial"/>
          <w:b/>
          <w:noProof/>
          <w:sz w:val="24"/>
          <w:szCs w:val="24"/>
          <w:lang w:val="ro-RO"/>
        </w:rPr>
      </w:pPr>
      <w:r w:rsidRPr="00D238B7">
        <w:rPr>
          <w:rFonts w:ascii="Arial" w:hAnsi="Arial" w:cs="Arial"/>
          <w:b/>
          <w:noProof/>
          <w:sz w:val="24"/>
          <w:szCs w:val="24"/>
          <w:lang w:val="ro-RO"/>
        </w:rPr>
        <w:t>Temeiul legal</w:t>
      </w:r>
    </w:p>
    <w:p w:rsidR="001346F0" w:rsidRPr="00D238B7" w:rsidRDefault="008146EA" w:rsidP="00170E04">
      <w:pPr>
        <w:spacing w:after="0"/>
        <w:jc w:val="both"/>
        <w:rPr>
          <w:rFonts w:ascii="Arial" w:hAnsi="Arial" w:cs="Arial"/>
          <w:b/>
          <w:sz w:val="24"/>
          <w:szCs w:val="24"/>
          <w:lang w:val="ro-RO"/>
        </w:rPr>
      </w:pPr>
      <w:r w:rsidRPr="00D238B7">
        <w:rPr>
          <w:rFonts w:ascii="Arial" w:hAnsi="Arial" w:cs="Arial"/>
          <w:noProof/>
          <w:sz w:val="24"/>
          <w:szCs w:val="24"/>
          <w:lang w:val="ro-RO"/>
        </w:rPr>
        <w:t xml:space="preserve">    </w:t>
      </w:r>
      <w:r w:rsidR="0086004F" w:rsidRPr="00D238B7">
        <w:rPr>
          <w:rFonts w:ascii="Arial" w:hAnsi="Arial" w:cs="Arial"/>
          <w:noProof/>
          <w:sz w:val="24"/>
          <w:szCs w:val="24"/>
          <w:lang w:val="ro-RO"/>
        </w:rPr>
        <w:t xml:space="preserve">Ca urmare a cererii adresate de </w:t>
      </w:r>
      <w:r w:rsidR="001C630F" w:rsidRPr="00D238B7">
        <w:rPr>
          <w:rFonts w:ascii="Arial" w:hAnsi="Arial" w:cs="Arial"/>
          <w:b/>
          <w:sz w:val="24"/>
          <w:szCs w:val="24"/>
          <w:lang w:val="ro-RO"/>
        </w:rPr>
        <w:t>TODOR JÓZSEF</w:t>
      </w:r>
      <w:r w:rsidR="0086004F" w:rsidRPr="00D238B7">
        <w:rPr>
          <w:rFonts w:ascii="Arial" w:hAnsi="Arial" w:cs="Arial"/>
          <w:b/>
          <w:sz w:val="24"/>
          <w:szCs w:val="24"/>
          <w:lang w:val="ro-RO"/>
        </w:rPr>
        <w:t xml:space="preserve"> Î.I.</w:t>
      </w:r>
      <w:r w:rsidR="001346F0" w:rsidRPr="00D238B7">
        <w:rPr>
          <w:rFonts w:ascii="Arial" w:hAnsi="Arial" w:cs="Arial"/>
          <w:noProof/>
          <w:sz w:val="24"/>
          <w:szCs w:val="24"/>
          <w:lang w:val="ro-RO"/>
        </w:rPr>
        <w:t xml:space="preserve"> cu punctul de lucru din </w:t>
      </w:r>
      <w:r w:rsidR="001C630F" w:rsidRPr="00D238B7">
        <w:rPr>
          <w:rFonts w:ascii="Arial" w:hAnsi="Arial" w:cs="Arial"/>
          <w:sz w:val="24"/>
          <w:szCs w:val="24"/>
          <w:lang w:val="ro-RO"/>
        </w:rPr>
        <w:t>Comuna Sânsimion, sat Cetățuia, nr. 186</w:t>
      </w:r>
      <w:r w:rsidR="006A56C2" w:rsidRPr="00D238B7">
        <w:rPr>
          <w:rFonts w:ascii="Arial" w:hAnsi="Arial" w:cs="Arial"/>
          <w:sz w:val="24"/>
          <w:szCs w:val="24"/>
          <w:lang w:val="ro-RO"/>
        </w:rPr>
        <w:t xml:space="preserve">, </w:t>
      </w:r>
      <w:r w:rsidR="007F1D80" w:rsidRPr="00D238B7">
        <w:rPr>
          <w:rFonts w:ascii="Arial" w:hAnsi="Arial" w:cs="Arial"/>
          <w:sz w:val="24"/>
          <w:szCs w:val="24"/>
          <w:lang w:val="ro-RO"/>
        </w:rPr>
        <w:t>Județ</w:t>
      </w:r>
      <w:r w:rsidR="008E337A" w:rsidRPr="00D238B7">
        <w:rPr>
          <w:rFonts w:ascii="Arial" w:hAnsi="Arial" w:cs="Arial"/>
          <w:sz w:val="24"/>
          <w:szCs w:val="24"/>
          <w:lang w:val="ro-RO"/>
        </w:rPr>
        <w:t>ul Harghita</w:t>
      </w:r>
      <w:r w:rsidR="001346F0" w:rsidRPr="00D238B7">
        <w:rPr>
          <w:rFonts w:ascii="Arial" w:hAnsi="Arial" w:cs="Arial"/>
          <w:noProof/>
          <w:sz w:val="24"/>
          <w:szCs w:val="24"/>
          <w:lang w:val="ro-RO"/>
        </w:rPr>
        <w:t xml:space="preserve">, înregistrată la APM Harghita cu nr. </w:t>
      </w:r>
      <w:r w:rsidR="001C630F" w:rsidRPr="00D238B7">
        <w:rPr>
          <w:rFonts w:ascii="Arial" w:hAnsi="Arial" w:cs="Arial"/>
          <w:noProof/>
          <w:sz w:val="24"/>
          <w:szCs w:val="24"/>
          <w:lang w:val="ro-RO"/>
        </w:rPr>
        <w:t>6650/05.08.2021</w:t>
      </w:r>
      <w:r w:rsidR="001346F0" w:rsidRPr="00D238B7">
        <w:rPr>
          <w:rFonts w:ascii="Arial" w:hAnsi="Arial" w:cs="Arial"/>
          <w:noProof/>
          <w:sz w:val="24"/>
          <w:szCs w:val="24"/>
          <w:lang w:val="ro-RO"/>
        </w:rPr>
        <w:t>,</w:t>
      </w:r>
      <w:r w:rsidR="000D548F" w:rsidRPr="00D238B7">
        <w:rPr>
          <w:rFonts w:ascii="Arial" w:hAnsi="Arial" w:cs="Arial"/>
          <w:noProof/>
          <w:sz w:val="24"/>
          <w:szCs w:val="24"/>
          <w:lang w:val="ro-RO"/>
        </w:rPr>
        <w:t xml:space="preserve"> completa</w:t>
      </w:r>
      <w:r w:rsidR="001C630F" w:rsidRPr="00D238B7">
        <w:rPr>
          <w:rFonts w:ascii="Arial" w:hAnsi="Arial" w:cs="Arial"/>
          <w:noProof/>
          <w:sz w:val="24"/>
          <w:szCs w:val="24"/>
          <w:lang w:val="ro-RO"/>
        </w:rPr>
        <w:t>tă cu nr. 6859/13.08.2021, nr. înreg. 7735/17.09.2021</w:t>
      </w:r>
      <w:r w:rsidR="00B749E1" w:rsidRPr="00D238B7">
        <w:rPr>
          <w:rFonts w:ascii="Arial" w:hAnsi="Arial" w:cs="Arial"/>
          <w:noProof/>
          <w:sz w:val="24"/>
          <w:szCs w:val="24"/>
          <w:lang w:val="ro-RO"/>
        </w:rPr>
        <w:t xml:space="preserve"> și cu nr. </w:t>
      </w:r>
      <w:r w:rsidR="001C630F" w:rsidRPr="00D238B7">
        <w:rPr>
          <w:rFonts w:ascii="Arial" w:hAnsi="Arial" w:cs="Arial"/>
          <w:b/>
          <w:noProof/>
          <w:sz w:val="24"/>
          <w:szCs w:val="24"/>
          <w:lang w:val="ro-RO"/>
        </w:rPr>
        <w:t>5456/22.06.2022</w:t>
      </w:r>
      <w:r w:rsidR="005A6B1D" w:rsidRPr="00D238B7">
        <w:rPr>
          <w:rFonts w:ascii="Arial" w:hAnsi="Arial" w:cs="Arial"/>
          <w:noProof/>
          <w:sz w:val="24"/>
          <w:szCs w:val="24"/>
          <w:lang w:val="ro-RO"/>
        </w:rPr>
        <w:t xml:space="preserve"> conform deciziei luate cu consul</w:t>
      </w:r>
      <w:r w:rsidR="001C630F" w:rsidRPr="00D238B7">
        <w:rPr>
          <w:rFonts w:ascii="Arial" w:hAnsi="Arial" w:cs="Arial"/>
          <w:noProof/>
          <w:sz w:val="24"/>
          <w:szCs w:val="24"/>
          <w:lang w:val="ro-RO"/>
        </w:rPr>
        <w:t>tarea CAT din data de 28.06.2022</w:t>
      </w:r>
      <w:r w:rsidR="005A6B1D" w:rsidRPr="00D238B7">
        <w:rPr>
          <w:rFonts w:ascii="Arial" w:hAnsi="Arial" w:cs="Arial"/>
          <w:noProof/>
          <w:sz w:val="24"/>
          <w:szCs w:val="24"/>
          <w:lang w:val="ro-RO"/>
        </w:rPr>
        <w:t>,</w:t>
      </w:r>
      <w:r w:rsidR="001346F0" w:rsidRPr="00D238B7">
        <w:rPr>
          <w:rFonts w:ascii="Arial" w:hAnsi="Arial" w:cs="Arial"/>
          <w:noProof/>
          <w:sz w:val="24"/>
          <w:szCs w:val="24"/>
          <w:lang w:val="ro-RO"/>
        </w:rPr>
        <w:t xml:space="preserve"> în urma analizării documentelor transmise şi a verificării, în baza </w:t>
      </w:r>
      <w:r w:rsidR="005A6B1D" w:rsidRPr="00D238B7">
        <w:rPr>
          <w:rFonts w:ascii="Arial" w:hAnsi="Arial" w:cs="Arial"/>
          <w:noProof/>
          <w:sz w:val="24"/>
          <w:szCs w:val="24"/>
          <w:lang w:val="ro-RO"/>
        </w:rPr>
        <w:t>H</w:t>
      </w:r>
      <w:r w:rsidR="004D6222" w:rsidRPr="00D238B7">
        <w:rPr>
          <w:rFonts w:ascii="Arial" w:hAnsi="Arial" w:cs="Arial"/>
          <w:noProof/>
          <w:sz w:val="24"/>
          <w:szCs w:val="24"/>
          <w:lang w:val="ro-RO"/>
        </w:rPr>
        <w:t>G nr. 43/2020</w:t>
      </w:r>
      <w:r w:rsidR="001346F0" w:rsidRPr="00D238B7">
        <w:rPr>
          <w:rFonts w:ascii="Arial" w:hAnsi="Arial" w:cs="Arial"/>
          <w:noProof/>
          <w:sz w:val="24"/>
          <w:szCs w:val="24"/>
          <w:lang w:val="ro-RO"/>
        </w:rPr>
        <w:t xml:space="preserve"> </w:t>
      </w:r>
      <w:r w:rsidR="001346F0" w:rsidRPr="00D238B7">
        <w:rPr>
          <w:rFonts w:ascii="Arial" w:eastAsia="Times New Roman" w:hAnsi="Arial" w:cs="Arial"/>
          <w:sz w:val="24"/>
          <w:szCs w:val="24"/>
          <w:lang w:val="ro-RO" w:eastAsia="ro-RO"/>
        </w:rPr>
        <w:t xml:space="preserve">privind organizarea și funcționarea Ministerului Mediului, </w:t>
      </w:r>
      <w:r w:rsidR="001346F0" w:rsidRPr="00D238B7">
        <w:rPr>
          <w:rFonts w:ascii="Arial" w:hAnsi="Arial" w:cs="Arial"/>
          <w:sz w:val="24"/>
          <w:szCs w:val="24"/>
          <w:lang w:val="ro-RO"/>
        </w:rPr>
        <w:t>a HG nr. 1000/2012 privind reorganizarea și funcționarea Agenției Naționale pentru Protecția Mediului și a instituțiilor publice aflate în subordinea acesteia,</w:t>
      </w:r>
      <w:r w:rsidR="001346F0" w:rsidRPr="00D238B7">
        <w:rPr>
          <w:rFonts w:ascii="Arial" w:eastAsia="Times New Roman" w:hAnsi="Arial" w:cs="Arial"/>
          <w:sz w:val="24"/>
          <w:szCs w:val="24"/>
          <w:lang w:val="ro-RO" w:eastAsia="ro-RO"/>
        </w:rPr>
        <w:t xml:space="preserve"> a </w:t>
      </w:r>
      <w:r w:rsidR="001346F0" w:rsidRPr="00D238B7">
        <w:rPr>
          <w:rFonts w:ascii="Arial" w:hAnsi="Arial" w:cs="Arial"/>
          <w:sz w:val="24"/>
          <w:szCs w:val="24"/>
          <w:lang w:val="ro-RO"/>
        </w:rPr>
        <w:t>OUG nr. 195/2005 privind protecția mediului, aprobată cu modificări și completări prin Legea nr. 265/2006, cu modificările şi completările ulterioare şi a</w:t>
      </w:r>
      <w:r w:rsidR="001346F0" w:rsidRPr="00D238B7">
        <w:rPr>
          <w:rFonts w:ascii="Arial" w:hAnsi="Arial" w:cs="Arial"/>
          <w:noProof/>
          <w:sz w:val="24"/>
          <w:szCs w:val="24"/>
          <w:lang w:val="ro-RO"/>
        </w:rPr>
        <w:t xml:space="preserve"> OM nr. 1798/2007 </w:t>
      </w:r>
      <w:r w:rsidR="001346F0" w:rsidRPr="00D238B7">
        <w:rPr>
          <w:rFonts w:ascii="Arial" w:hAnsi="Arial" w:cs="Arial"/>
          <w:noProof/>
          <w:sz w:val="24"/>
          <w:szCs w:val="24"/>
          <w:lang w:val="ro-RO"/>
        </w:rPr>
        <w:lastRenderedPageBreak/>
        <w:t>pentru aprobarea Procedurii de emitere a autorizației de mediu, cu modificările și completările ulterioare,</w:t>
      </w:r>
    </w:p>
    <w:p w:rsidR="001346F0" w:rsidRPr="00D238B7" w:rsidRDefault="001346F0" w:rsidP="001D38D0">
      <w:pPr>
        <w:pStyle w:val="Footer"/>
        <w:jc w:val="center"/>
        <w:rPr>
          <w:lang w:val="ro-RO"/>
        </w:rPr>
      </w:pPr>
    </w:p>
    <w:p w:rsidR="001346F0" w:rsidRPr="00D238B7" w:rsidRDefault="001346F0" w:rsidP="00A94C46">
      <w:pPr>
        <w:pStyle w:val="Default"/>
        <w:jc w:val="both"/>
        <w:rPr>
          <w:rFonts w:ascii="Arial" w:eastAsia="Calibri" w:hAnsi="Arial" w:cs="Arial"/>
          <w:b/>
          <w:noProof/>
          <w:color w:val="auto"/>
          <w:lang w:val="ro-RO"/>
        </w:rPr>
      </w:pPr>
      <w:r w:rsidRPr="00D238B7">
        <w:rPr>
          <w:rFonts w:ascii="Arial" w:eastAsia="Calibri" w:hAnsi="Arial" w:cs="Arial"/>
          <w:b/>
          <w:noProof/>
          <w:color w:val="auto"/>
          <w:lang w:val="ro-RO"/>
        </w:rPr>
        <w:t>se emite:</w:t>
      </w:r>
    </w:p>
    <w:p w:rsidR="001346F0" w:rsidRPr="00D238B7" w:rsidRDefault="00B6457D" w:rsidP="00B6457D">
      <w:pPr>
        <w:pStyle w:val="Default"/>
        <w:jc w:val="center"/>
        <w:rPr>
          <w:rFonts w:ascii="Arial" w:eastAsia="Calibri" w:hAnsi="Arial" w:cs="Arial"/>
          <w:b/>
          <w:noProof/>
          <w:color w:val="auto"/>
          <w:sz w:val="28"/>
          <w:szCs w:val="28"/>
          <w:lang w:val="ro-RO"/>
        </w:rPr>
      </w:pPr>
      <w:r w:rsidRPr="00D238B7">
        <w:rPr>
          <w:rFonts w:ascii="Arial" w:eastAsia="Calibri" w:hAnsi="Arial" w:cs="Arial"/>
          <w:b/>
          <w:noProof/>
          <w:color w:val="auto"/>
          <w:sz w:val="28"/>
          <w:szCs w:val="28"/>
          <w:lang w:val="ro-RO"/>
        </w:rPr>
        <w:t>AUTORIZAȚIA DE MEDIU</w:t>
      </w:r>
    </w:p>
    <w:p w:rsidR="00170E04" w:rsidRPr="00D238B7" w:rsidRDefault="001346F0" w:rsidP="00B30689">
      <w:pPr>
        <w:spacing w:after="0"/>
        <w:rPr>
          <w:rFonts w:ascii="Arial" w:hAnsi="Arial" w:cs="Arial"/>
          <w:b/>
          <w:sz w:val="24"/>
          <w:szCs w:val="24"/>
          <w:lang w:val="ro-RO"/>
        </w:rPr>
      </w:pPr>
      <w:r w:rsidRPr="00D238B7">
        <w:rPr>
          <w:rFonts w:ascii="Arial" w:eastAsia="Calibri" w:hAnsi="Arial" w:cs="Arial"/>
          <w:b/>
          <w:noProof/>
          <w:lang w:val="ro-RO"/>
        </w:rPr>
        <w:t xml:space="preserve">Pentru </w:t>
      </w:r>
      <w:r w:rsidR="001C630F" w:rsidRPr="00D238B7">
        <w:rPr>
          <w:rFonts w:ascii="Arial" w:hAnsi="Arial" w:cs="Arial"/>
          <w:b/>
          <w:sz w:val="24"/>
          <w:szCs w:val="24"/>
          <w:lang w:val="ro-RO"/>
        </w:rPr>
        <w:t>TODOR JÓZSEF</w:t>
      </w:r>
      <w:r w:rsidR="0086004F" w:rsidRPr="00D238B7">
        <w:rPr>
          <w:rFonts w:ascii="Arial" w:hAnsi="Arial" w:cs="Arial"/>
          <w:b/>
          <w:sz w:val="24"/>
          <w:szCs w:val="24"/>
          <w:lang w:val="ro-RO"/>
        </w:rPr>
        <w:t xml:space="preserve"> Î.I.</w:t>
      </w:r>
      <w:r w:rsidR="001C630F" w:rsidRPr="00D238B7">
        <w:rPr>
          <w:rFonts w:ascii="Arial" w:eastAsia="Calibri" w:hAnsi="Arial" w:cs="Arial"/>
          <w:b/>
          <w:noProof/>
          <w:lang w:val="ro-RO"/>
        </w:rPr>
        <w:t xml:space="preserve">, cu punctul de lucru din </w:t>
      </w:r>
      <w:r w:rsidR="001C630F" w:rsidRPr="00D238B7">
        <w:rPr>
          <w:rFonts w:ascii="Arial" w:hAnsi="Arial" w:cs="Arial"/>
          <w:sz w:val="24"/>
          <w:szCs w:val="24"/>
          <w:lang w:val="ro-RO"/>
        </w:rPr>
        <w:t xml:space="preserve">Comuna Sânsimion, sat Cetățuia, nr. 186, </w:t>
      </w:r>
      <w:r w:rsidR="007F1D80" w:rsidRPr="00D238B7">
        <w:rPr>
          <w:rFonts w:ascii="Arial" w:eastAsia="Calibri" w:hAnsi="Arial" w:cs="Arial"/>
          <w:b/>
          <w:noProof/>
          <w:lang w:val="ro-RO"/>
        </w:rPr>
        <w:t xml:space="preserve"> Județ</w:t>
      </w:r>
      <w:r w:rsidRPr="00D238B7">
        <w:rPr>
          <w:rFonts w:ascii="Arial" w:eastAsia="Calibri" w:hAnsi="Arial" w:cs="Arial"/>
          <w:b/>
          <w:noProof/>
          <w:lang w:val="ro-RO"/>
        </w:rPr>
        <w:t>ul Harghita,</w:t>
      </w:r>
    </w:p>
    <w:p w:rsidR="001346F0" w:rsidRPr="00D238B7" w:rsidRDefault="001346F0" w:rsidP="00A94C46">
      <w:pPr>
        <w:pStyle w:val="Default"/>
        <w:jc w:val="both"/>
        <w:rPr>
          <w:rFonts w:ascii="Arial" w:eastAsia="Calibri" w:hAnsi="Arial" w:cs="Arial"/>
          <w:b/>
          <w:noProof/>
          <w:color w:val="auto"/>
          <w:lang w:val="ro-RO"/>
        </w:rPr>
      </w:pPr>
      <w:r w:rsidRPr="00D238B7">
        <w:rPr>
          <w:rFonts w:ascii="Arial" w:eastAsia="Calibri" w:hAnsi="Arial" w:cs="Arial"/>
          <w:b/>
          <w:noProof/>
          <w:color w:val="auto"/>
          <w:lang w:val="ro-RO"/>
        </w:rPr>
        <w:t>Documentația conține:</w:t>
      </w:r>
    </w:p>
    <w:p w:rsidR="001346F0" w:rsidRPr="00D238B7" w:rsidRDefault="001346F0" w:rsidP="00170E04">
      <w:pPr>
        <w:pStyle w:val="BodyText3"/>
        <w:numPr>
          <w:ilvl w:val="0"/>
          <w:numId w:val="3"/>
        </w:numPr>
        <w:spacing w:after="0" w:line="240" w:lineRule="auto"/>
        <w:jc w:val="both"/>
        <w:rPr>
          <w:rFonts w:ascii="Arial" w:hAnsi="Arial" w:cs="Arial"/>
          <w:color w:val="000000" w:themeColor="text1"/>
          <w:sz w:val="24"/>
          <w:szCs w:val="24"/>
          <w:lang w:val="ro-RO"/>
        </w:rPr>
      </w:pPr>
      <w:r w:rsidRPr="00D238B7">
        <w:rPr>
          <w:rFonts w:ascii="Arial" w:hAnsi="Arial" w:cs="Arial"/>
          <w:color w:val="000000" w:themeColor="text1"/>
          <w:sz w:val="24"/>
          <w:szCs w:val="24"/>
          <w:lang w:val="ro-RO"/>
        </w:rPr>
        <w:t>Cerere</w:t>
      </w:r>
      <w:r w:rsidR="000F2B5E" w:rsidRPr="00D238B7">
        <w:rPr>
          <w:rFonts w:ascii="Arial" w:hAnsi="Arial" w:cs="Arial"/>
          <w:color w:val="000000" w:themeColor="text1"/>
          <w:sz w:val="24"/>
          <w:szCs w:val="24"/>
          <w:lang w:val="ro-RO"/>
        </w:rPr>
        <w:t>, formulată de ad</w:t>
      </w:r>
      <w:r w:rsidR="001C630F" w:rsidRPr="00D238B7">
        <w:rPr>
          <w:rFonts w:ascii="Arial" w:hAnsi="Arial" w:cs="Arial"/>
          <w:color w:val="000000" w:themeColor="text1"/>
          <w:sz w:val="24"/>
          <w:szCs w:val="24"/>
          <w:lang w:val="ro-RO"/>
        </w:rPr>
        <w:t>ministrator TODOR JÓZSEF ;</w:t>
      </w:r>
    </w:p>
    <w:p w:rsidR="001346F0" w:rsidRPr="00D238B7" w:rsidRDefault="001346F0" w:rsidP="00170E04">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Fişă de prezentar</w:t>
      </w:r>
      <w:r w:rsidR="00C37BD9" w:rsidRPr="00D238B7">
        <w:rPr>
          <w:rFonts w:ascii="Arial" w:hAnsi="Arial" w:cs="Arial"/>
          <w:sz w:val="24"/>
          <w:szCs w:val="24"/>
          <w:lang w:val="ro-RO"/>
        </w:rPr>
        <w:t>e</w:t>
      </w:r>
      <w:r w:rsidR="0086004F" w:rsidRPr="00D238B7">
        <w:rPr>
          <w:rFonts w:ascii="Arial" w:hAnsi="Arial" w:cs="Arial"/>
          <w:sz w:val="24"/>
          <w:szCs w:val="24"/>
          <w:lang w:val="ro-RO"/>
        </w:rPr>
        <w:t xml:space="preserve"> şi de</w:t>
      </w:r>
      <w:r w:rsidR="004D6222" w:rsidRPr="00D238B7">
        <w:rPr>
          <w:rFonts w:ascii="Arial" w:hAnsi="Arial" w:cs="Arial"/>
          <w:sz w:val="24"/>
          <w:szCs w:val="24"/>
          <w:lang w:val="ro-RO"/>
        </w:rPr>
        <w:t>cl</w:t>
      </w:r>
      <w:r w:rsidR="00810C21" w:rsidRPr="00D238B7">
        <w:rPr>
          <w:rFonts w:ascii="Arial" w:hAnsi="Arial" w:cs="Arial"/>
          <w:sz w:val="24"/>
          <w:szCs w:val="24"/>
          <w:lang w:val="ro-RO"/>
        </w:rPr>
        <w:t>araţie întocmit AMBRUS LASZLO;</w:t>
      </w:r>
    </w:p>
    <w:p w:rsidR="00303C9D" w:rsidRPr="00D238B7" w:rsidRDefault="00303C9D" w:rsidP="00303C9D">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Bilanțul de mediu nivel 0 pentru procedura de autorizare întocmită de SC </w:t>
      </w:r>
      <w:proofErr w:type="spellStart"/>
      <w:r w:rsidRPr="00D238B7">
        <w:rPr>
          <w:rFonts w:ascii="Arial" w:hAnsi="Arial" w:cs="Arial"/>
          <w:sz w:val="24"/>
          <w:szCs w:val="24"/>
          <w:lang w:val="ro-RO"/>
        </w:rPr>
        <w:t>Ecologis</w:t>
      </w:r>
      <w:proofErr w:type="spellEnd"/>
      <w:r w:rsidRPr="00D238B7">
        <w:rPr>
          <w:rFonts w:ascii="Arial" w:hAnsi="Arial" w:cs="Arial"/>
          <w:sz w:val="24"/>
          <w:szCs w:val="24"/>
          <w:lang w:val="ro-RO"/>
        </w:rPr>
        <w:t xml:space="preserve"> Consulting SRL cu sediul în Odorheiu Secuiesc;</w:t>
      </w:r>
    </w:p>
    <w:p w:rsidR="001346F0" w:rsidRPr="00D238B7" w:rsidRDefault="001346F0" w:rsidP="00170E04">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Anunţ public apărut în ziarul </w:t>
      </w:r>
      <w:r w:rsidR="00611AB3" w:rsidRPr="00D238B7">
        <w:rPr>
          <w:rFonts w:ascii="Arial" w:hAnsi="Arial" w:cs="Arial"/>
          <w:sz w:val="24"/>
          <w:szCs w:val="24"/>
          <w:lang w:val="ro-RO"/>
        </w:rPr>
        <w:t xml:space="preserve"> </w:t>
      </w:r>
      <w:proofErr w:type="spellStart"/>
      <w:r w:rsidR="000F2B5E" w:rsidRPr="00D238B7">
        <w:rPr>
          <w:rFonts w:ascii="Arial" w:hAnsi="Arial" w:cs="Arial"/>
          <w:sz w:val="24"/>
          <w:szCs w:val="24"/>
          <w:lang w:val="ro-RO"/>
        </w:rPr>
        <w:t>Hargita</w:t>
      </w:r>
      <w:proofErr w:type="spellEnd"/>
      <w:r w:rsidR="000F2B5E" w:rsidRPr="00D238B7">
        <w:rPr>
          <w:rFonts w:ascii="Arial" w:hAnsi="Arial" w:cs="Arial"/>
          <w:sz w:val="24"/>
          <w:szCs w:val="24"/>
          <w:lang w:val="ro-RO"/>
        </w:rPr>
        <w:t xml:space="preserve"> </w:t>
      </w:r>
      <w:proofErr w:type="spellStart"/>
      <w:r w:rsidR="000F2B5E" w:rsidRPr="00D238B7">
        <w:rPr>
          <w:rFonts w:ascii="Arial" w:hAnsi="Arial" w:cs="Arial"/>
          <w:sz w:val="24"/>
          <w:szCs w:val="24"/>
          <w:lang w:val="ro-RO"/>
        </w:rPr>
        <w:t>Nepe</w:t>
      </w:r>
      <w:proofErr w:type="spellEnd"/>
      <w:r w:rsidRPr="00D238B7">
        <w:rPr>
          <w:rFonts w:ascii="Arial" w:hAnsi="Arial" w:cs="Arial"/>
          <w:i/>
          <w:sz w:val="24"/>
          <w:szCs w:val="24"/>
          <w:lang w:val="ro-RO"/>
        </w:rPr>
        <w:t xml:space="preserve"> </w:t>
      </w:r>
      <w:r w:rsidR="004D6222" w:rsidRPr="00D238B7">
        <w:rPr>
          <w:rFonts w:ascii="Arial" w:hAnsi="Arial" w:cs="Arial"/>
          <w:sz w:val="24"/>
          <w:szCs w:val="24"/>
          <w:lang w:val="ro-RO"/>
        </w:rPr>
        <w:t xml:space="preserve">din data de </w:t>
      </w:r>
      <w:r w:rsidR="006F64A6" w:rsidRPr="00D238B7">
        <w:rPr>
          <w:rFonts w:ascii="Arial" w:hAnsi="Arial" w:cs="Arial"/>
          <w:sz w:val="24"/>
          <w:szCs w:val="24"/>
          <w:lang w:val="ro-RO"/>
        </w:rPr>
        <w:t>14.07</w:t>
      </w:r>
      <w:r w:rsidR="004D6222" w:rsidRPr="00D238B7">
        <w:rPr>
          <w:rFonts w:ascii="Arial" w:hAnsi="Arial" w:cs="Arial"/>
          <w:sz w:val="24"/>
          <w:szCs w:val="24"/>
          <w:lang w:val="ro-RO"/>
        </w:rPr>
        <w:t>.2021</w:t>
      </w:r>
      <w:r w:rsidR="006F64A6" w:rsidRPr="00D238B7">
        <w:rPr>
          <w:rFonts w:ascii="Arial" w:hAnsi="Arial" w:cs="Arial"/>
          <w:sz w:val="24"/>
          <w:szCs w:val="24"/>
          <w:lang w:val="ro-RO"/>
        </w:rPr>
        <w:t xml:space="preserve"> </w:t>
      </w:r>
      <w:r w:rsidR="00B248D2" w:rsidRPr="00D238B7">
        <w:rPr>
          <w:rFonts w:ascii="Arial" w:hAnsi="Arial" w:cs="Arial"/>
          <w:sz w:val="24"/>
          <w:szCs w:val="24"/>
          <w:lang w:val="ro-RO"/>
        </w:rPr>
        <w:t>și</w:t>
      </w:r>
      <w:r w:rsidR="006F64A6" w:rsidRPr="00D238B7">
        <w:rPr>
          <w:rFonts w:ascii="Arial" w:hAnsi="Arial" w:cs="Arial"/>
          <w:sz w:val="24"/>
          <w:szCs w:val="24"/>
          <w:lang w:val="ro-RO"/>
        </w:rPr>
        <w:t xml:space="preserve"> afișat la sediul Comuna Sânsimion </w:t>
      </w:r>
      <w:proofErr w:type="spellStart"/>
      <w:r w:rsidR="006F64A6" w:rsidRPr="00D238B7">
        <w:rPr>
          <w:rFonts w:ascii="Arial" w:hAnsi="Arial" w:cs="Arial"/>
          <w:sz w:val="24"/>
          <w:szCs w:val="24"/>
          <w:lang w:val="ro-RO"/>
        </w:rPr>
        <w:t>înreg</w:t>
      </w:r>
      <w:proofErr w:type="spellEnd"/>
      <w:r w:rsidR="006F64A6" w:rsidRPr="00D238B7">
        <w:rPr>
          <w:rFonts w:ascii="Arial" w:hAnsi="Arial" w:cs="Arial"/>
          <w:sz w:val="24"/>
          <w:szCs w:val="24"/>
          <w:lang w:val="ro-RO"/>
        </w:rPr>
        <w:t>. nr. 3779/22.07.2021</w:t>
      </w:r>
      <w:r w:rsidRPr="00D238B7">
        <w:rPr>
          <w:rFonts w:ascii="Arial" w:hAnsi="Arial" w:cs="Arial"/>
          <w:sz w:val="24"/>
          <w:szCs w:val="24"/>
          <w:lang w:val="ro-RO"/>
        </w:rPr>
        <w:t>;</w:t>
      </w:r>
    </w:p>
    <w:p w:rsidR="008455AD" w:rsidRPr="00D238B7" w:rsidRDefault="001346F0" w:rsidP="00170E04">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Plan de situaţie a amplasamentului şi plan de încadrare în zonă;</w:t>
      </w:r>
    </w:p>
    <w:p w:rsidR="001346F0" w:rsidRPr="00D238B7" w:rsidRDefault="001346F0" w:rsidP="00170E04">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Dovada achitării tarifului – prin </w:t>
      </w:r>
      <w:r w:rsidR="004D6222" w:rsidRPr="00D238B7">
        <w:rPr>
          <w:rFonts w:ascii="Arial" w:hAnsi="Arial" w:cs="Arial"/>
          <w:sz w:val="24"/>
          <w:szCs w:val="24"/>
          <w:lang w:val="ro-RO"/>
        </w:rPr>
        <w:t xml:space="preserve">Factura MAN00002798 </w:t>
      </w:r>
      <w:r w:rsidRPr="00D238B7">
        <w:rPr>
          <w:rFonts w:ascii="Arial" w:hAnsi="Arial" w:cs="Arial"/>
          <w:sz w:val="24"/>
          <w:szCs w:val="24"/>
          <w:lang w:val="ro-RO"/>
        </w:rPr>
        <w:t xml:space="preserve">din </w:t>
      </w:r>
      <w:r w:rsidR="004D6222" w:rsidRPr="00D238B7">
        <w:rPr>
          <w:rFonts w:ascii="Arial" w:hAnsi="Arial" w:cs="Arial"/>
          <w:sz w:val="24"/>
          <w:szCs w:val="24"/>
          <w:lang w:val="ro-RO"/>
        </w:rPr>
        <w:t>23.02.2021</w:t>
      </w:r>
      <w:r w:rsidRPr="00D238B7">
        <w:rPr>
          <w:rFonts w:ascii="Arial" w:hAnsi="Arial" w:cs="Arial"/>
          <w:sz w:val="24"/>
          <w:szCs w:val="24"/>
          <w:lang w:val="ro-RO"/>
        </w:rPr>
        <w:t xml:space="preserve"> - 500RON;</w:t>
      </w:r>
    </w:p>
    <w:p w:rsidR="00344C08" w:rsidRPr="00D238B7" w:rsidRDefault="00344C08" w:rsidP="00170E04">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Proces</w:t>
      </w:r>
      <w:r w:rsidR="00810C21" w:rsidRPr="00D238B7">
        <w:rPr>
          <w:rFonts w:ascii="Arial" w:hAnsi="Arial" w:cs="Arial"/>
          <w:sz w:val="24"/>
          <w:szCs w:val="24"/>
          <w:lang w:val="ro-RO"/>
        </w:rPr>
        <w:t xml:space="preserve"> </w:t>
      </w:r>
      <w:r w:rsidRPr="00D238B7">
        <w:rPr>
          <w:rFonts w:ascii="Arial" w:hAnsi="Arial" w:cs="Arial"/>
          <w:sz w:val="24"/>
          <w:szCs w:val="24"/>
          <w:lang w:val="ro-RO"/>
        </w:rPr>
        <w:t>-</w:t>
      </w:r>
      <w:r w:rsidR="00810C21" w:rsidRPr="00D238B7">
        <w:rPr>
          <w:rFonts w:ascii="Arial" w:hAnsi="Arial" w:cs="Arial"/>
          <w:sz w:val="24"/>
          <w:szCs w:val="24"/>
          <w:lang w:val="ro-RO"/>
        </w:rPr>
        <w:t xml:space="preserve"> </w:t>
      </w:r>
      <w:r w:rsidRPr="00D238B7">
        <w:rPr>
          <w:rFonts w:ascii="Arial" w:hAnsi="Arial" w:cs="Arial"/>
          <w:sz w:val="24"/>
          <w:szCs w:val="24"/>
          <w:lang w:val="ro-RO"/>
        </w:rPr>
        <w:t>Verbal de v</w:t>
      </w:r>
      <w:r w:rsidR="00170E04" w:rsidRPr="00D238B7">
        <w:rPr>
          <w:rFonts w:ascii="Arial" w:hAnsi="Arial" w:cs="Arial"/>
          <w:sz w:val="24"/>
          <w:szCs w:val="24"/>
          <w:lang w:val="ro-RO"/>
        </w:rPr>
        <w:t>e</w:t>
      </w:r>
      <w:r w:rsidRPr="00D238B7">
        <w:rPr>
          <w:rFonts w:ascii="Arial" w:hAnsi="Arial" w:cs="Arial"/>
          <w:sz w:val="24"/>
          <w:szCs w:val="24"/>
          <w:lang w:val="ro-RO"/>
        </w:rPr>
        <w:t>rificare a am</w:t>
      </w:r>
      <w:r w:rsidR="00AF25C4" w:rsidRPr="00D238B7">
        <w:rPr>
          <w:rFonts w:ascii="Arial" w:hAnsi="Arial" w:cs="Arial"/>
          <w:sz w:val="24"/>
          <w:szCs w:val="24"/>
          <w:lang w:val="ro-RO"/>
        </w:rPr>
        <w:t>plasamentului nr.6823/12.08.2021</w:t>
      </w:r>
      <w:r w:rsidRPr="00D238B7">
        <w:rPr>
          <w:rFonts w:ascii="Arial" w:hAnsi="Arial" w:cs="Arial"/>
          <w:sz w:val="24"/>
          <w:szCs w:val="24"/>
          <w:lang w:val="ro-RO"/>
        </w:rPr>
        <w:t xml:space="preserve"> emis de APM Harghita;</w:t>
      </w:r>
    </w:p>
    <w:p w:rsidR="00BF1055" w:rsidRPr="00D238B7" w:rsidRDefault="00BF1055" w:rsidP="00170E04">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Îndrumar nr.6650/13.08.2021</w:t>
      </w:r>
      <w:r w:rsidR="00AF25C4" w:rsidRPr="00D238B7">
        <w:rPr>
          <w:rFonts w:ascii="Arial" w:hAnsi="Arial" w:cs="Arial"/>
          <w:sz w:val="24"/>
          <w:szCs w:val="24"/>
          <w:lang w:val="ro-RO"/>
        </w:rPr>
        <w:t xml:space="preserve"> emisă de Agenția pentru Protecția Mediului Harghita;</w:t>
      </w:r>
    </w:p>
    <w:p w:rsidR="00170E04" w:rsidRPr="00D238B7" w:rsidRDefault="00170E04" w:rsidP="00546BEA">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Decizia</w:t>
      </w:r>
      <w:r w:rsidR="00580D39" w:rsidRPr="00D238B7">
        <w:rPr>
          <w:rFonts w:ascii="Arial" w:hAnsi="Arial" w:cs="Arial"/>
          <w:sz w:val="24"/>
          <w:szCs w:val="24"/>
          <w:lang w:val="ro-RO"/>
        </w:rPr>
        <w:t xml:space="preserve"> pentru emiterea autorizație de mediu</w:t>
      </w:r>
      <w:r w:rsidRPr="00D238B7">
        <w:rPr>
          <w:rFonts w:ascii="Arial" w:hAnsi="Arial" w:cs="Arial"/>
          <w:sz w:val="24"/>
          <w:szCs w:val="24"/>
          <w:lang w:val="ro-RO"/>
        </w:rPr>
        <w:t xml:space="preserve"> </w:t>
      </w:r>
      <w:r w:rsidR="00580D39" w:rsidRPr="00D238B7">
        <w:rPr>
          <w:rFonts w:ascii="Arial" w:hAnsi="Arial" w:cs="Arial"/>
          <w:sz w:val="24"/>
          <w:szCs w:val="24"/>
          <w:lang w:val="ro-RO"/>
        </w:rPr>
        <w:t>nr. 6650/28.06.2022</w:t>
      </w:r>
      <w:r w:rsidRPr="00D238B7">
        <w:rPr>
          <w:rFonts w:ascii="Arial" w:hAnsi="Arial" w:cs="Arial"/>
          <w:sz w:val="24"/>
          <w:szCs w:val="24"/>
          <w:lang w:val="ro-RO"/>
        </w:rPr>
        <w:t xml:space="preserve"> emisă de APM Harghita;</w:t>
      </w:r>
    </w:p>
    <w:p w:rsidR="00AF25C4" w:rsidRPr="00D238B7" w:rsidRDefault="00AF25C4" w:rsidP="00546BEA">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Plan de amplasament și delimitare a imobilului;</w:t>
      </w:r>
    </w:p>
    <w:p w:rsidR="00AF25C4" w:rsidRPr="00D238B7" w:rsidRDefault="00AF25C4" w:rsidP="00546BEA">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Clasarea notificării nr. 9411/17.11.2021 emisă de Agenția pentru Protecția Mediului Harghita pentru TODOR JOZSEF I.I.;</w:t>
      </w:r>
    </w:p>
    <w:p w:rsidR="00810C21" w:rsidRPr="00D238B7" w:rsidRDefault="00303C9D" w:rsidP="00546BEA">
      <w:pPr>
        <w:pStyle w:val="BodyText3"/>
        <w:numPr>
          <w:ilvl w:val="0"/>
          <w:numId w:val="3"/>
        </w:numPr>
        <w:spacing w:after="0" w:line="240" w:lineRule="auto"/>
        <w:jc w:val="both"/>
        <w:rPr>
          <w:rFonts w:ascii="Arial" w:hAnsi="Arial" w:cs="Arial"/>
          <w:sz w:val="24"/>
          <w:szCs w:val="24"/>
          <w:lang w:val="ro-RO"/>
        </w:rPr>
      </w:pPr>
      <w:proofErr w:type="spellStart"/>
      <w:r w:rsidRPr="00D238B7">
        <w:rPr>
          <w:rFonts w:ascii="Arial" w:hAnsi="Arial" w:cs="Arial"/>
          <w:sz w:val="24"/>
          <w:szCs w:val="24"/>
          <w:lang w:val="ro-RO"/>
        </w:rPr>
        <w:t>Oficul</w:t>
      </w:r>
      <w:proofErr w:type="spellEnd"/>
      <w:r w:rsidRPr="00D238B7">
        <w:rPr>
          <w:rFonts w:ascii="Arial" w:hAnsi="Arial" w:cs="Arial"/>
          <w:sz w:val="24"/>
          <w:szCs w:val="24"/>
          <w:lang w:val="ro-RO"/>
        </w:rPr>
        <w:t xml:space="preserve"> de Cadastru și Publicitate Imobiliară Harghita, Biroul de </w:t>
      </w:r>
      <w:proofErr w:type="spellStart"/>
      <w:r w:rsidRPr="00D238B7">
        <w:rPr>
          <w:rFonts w:ascii="Arial" w:hAnsi="Arial" w:cs="Arial"/>
          <w:sz w:val="24"/>
          <w:szCs w:val="24"/>
          <w:lang w:val="ro-RO"/>
        </w:rPr>
        <w:t>cdastru</w:t>
      </w:r>
      <w:proofErr w:type="spellEnd"/>
      <w:r w:rsidRPr="00D238B7">
        <w:rPr>
          <w:rFonts w:ascii="Arial" w:hAnsi="Arial" w:cs="Arial"/>
          <w:sz w:val="24"/>
          <w:szCs w:val="24"/>
          <w:lang w:val="ro-RO"/>
        </w:rPr>
        <w:t xml:space="preserve"> și Publicitate Imobiliară Miercurea-Ciuc, </w:t>
      </w:r>
      <w:r w:rsidR="00810C21" w:rsidRPr="00D238B7">
        <w:rPr>
          <w:rFonts w:ascii="Arial" w:hAnsi="Arial" w:cs="Arial"/>
          <w:sz w:val="24"/>
          <w:szCs w:val="24"/>
          <w:lang w:val="ro-RO"/>
        </w:rPr>
        <w:t>Extras de carte funciară pentru informare</w:t>
      </w:r>
      <w:r w:rsidRPr="00D238B7">
        <w:rPr>
          <w:rFonts w:ascii="Arial" w:hAnsi="Arial" w:cs="Arial"/>
          <w:sz w:val="24"/>
          <w:szCs w:val="24"/>
          <w:lang w:val="ro-RO"/>
        </w:rPr>
        <w:t xml:space="preserve">,carte funciară nr. 50230 </w:t>
      </w:r>
      <w:proofErr w:type="spellStart"/>
      <w:r w:rsidRPr="00D238B7">
        <w:rPr>
          <w:rFonts w:ascii="Arial" w:hAnsi="Arial" w:cs="Arial"/>
          <w:sz w:val="24"/>
          <w:szCs w:val="24"/>
          <w:lang w:val="ro-RO"/>
        </w:rPr>
        <w:t>Sânsmion</w:t>
      </w:r>
      <w:proofErr w:type="spellEnd"/>
    </w:p>
    <w:p w:rsidR="00810C21" w:rsidRPr="00D238B7" w:rsidRDefault="00810C21" w:rsidP="00546BEA">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Contract de comodat nr. 1 din01.01.2019 încheiat cu Todor Jozsef și Todor Agota cu domiciliul </w:t>
      </w:r>
      <w:proofErr w:type="spellStart"/>
      <w:r w:rsidRPr="00D238B7">
        <w:rPr>
          <w:rFonts w:ascii="Arial" w:hAnsi="Arial" w:cs="Arial"/>
          <w:sz w:val="24"/>
          <w:szCs w:val="24"/>
          <w:lang w:val="ro-RO"/>
        </w:rPr>
        <w:t>țn</w:t>
      </w:r>
      <w:proofErr w:type="spellEnd"/>
      <w:r w:rsidRPr="00D238B7">
        <w:rPr>
          <w:rFonts w:ascii="Arial" w:hAnsi="Arial" w:cs="Arial"/>
          <w:sz w:val="24"/>
          <w:szCs w:val="24"/>
          <w:lang w:val="ro-RO"/>
        </w:rPr>
        <w:t xml:space="preserve"> comuna Sânsimion, sat Cetățuia;</w:t>
      </w:r>
    </w:p>
    <w:p w:rsidR="00303C9D" w:rsidRPr="00D238B7" w:rsidRDefault="00303C9D" w:rsidP="00546BEA">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Contract de furnizare/prestare a serviciilor de alimentare cu apă și de canalizare  SS nr. 745/24.09.2018 încheiat  HARVIZ SA cu sediul în Miercurea-Ciuc;</w:t>
      </w:r>
    </w:p>
    <w:p w:rsidR="00303C9D" w:rsidRPr="00D238B7" w:rsidRDefault="00303C9D" w:rsidP="006F64A6">
      <w:pPr>
        <w:pStyle w:val="BodyText3"/>
        <w:numPr>
          <w:ilvl w:val="0"/>
          <w:numId w:val="3"/>
        </w:numPr>
        <w:spacing w:after="0" w:line="240" w:lineRule="auto"/>
        <w:jc w:val="both"/>
        <w:rPr>
          <w:rFonts w:ascii="Arial" w:hAnsi="Arial" w:cs="Arial"/>
          <w:sz w:val="24"/>
          <w:szCs w:val="24"/>
          <w:lang w:val="ro-RO"/>
        </w:rPr>
      </w:pPr>
      <w:r w:rsidRPr="00D238B7">
        <w:rPr>
          <w:rFonts w:ascii="Arial" w:hAnsi="Arial" w:cs="Arial"/>
          <w:sz w:val="24"/>
          <w:szCs w:val="24"/>
          <w:lang w:val="ro-RO"/>
        </w:rPr>
        <w:t>Contract de prestări servicii nr. 336/03.06.2021 încheiat VOMBATUS ECO SERVICES SRL cu sediul în Miercurea-Ciuc pentru transport și neutralizare a deș</w:t>
      </w:r>
      <w:r w:rsidR="006F64A6" w:rsidRPr="00D238B7">
        <w:rPr>
          <w:rFonts w:ascii="Arial" w:hAnsi="Arial" w:cs="Arial"/>
          <w:sz w:val="24"/>
          <w:szCs w:val="24"/>
          <w:lang w:val="ro-RO"/>
        </w:rPr>
        <w:t>eurilor de origine animală și incinerarea</w:t>
      </w:r>
      <w:r w:rsidRPr="00D238B7">
        <w:rPr>
          <w:rFonts w:ascii="Arial" w:hAnsi="Arial" w:cs="Arial"/>
          <w:sz w:val="24"/>
          <w:szCs w:val="24"/>
          <w:lang w:val="ro-RO"/>
        </w:rPr>
        <w:t xml:space="preserve"> animalelor sau deșeurilor de origine animală;</w:t>
      </w:r>
    </w:p>
    <w:p w:rsidR="00344C08" w:rsidRPr="00D238B7" w:rsidRDefault="006E5A83" w:rsidP="00580D39">
      <w:pPr>
        <w:pStyle w:val="BodyText3"/>
        <w:spacing w:after="0" w:line="240" w:lineRule="auto"/>
        <w:ind w:left="720"/>
        <w:jc w:val="both"/>
        <w:rPr>
          <w:rFonts w:ascii="Arial" w:hAnsi="Arial" w:cs="Arial"/>
          <w:sz w:val="24"/>
          <w:szCs w:val="24"/>
          <w:lang w:val="ro-RO"/>
        </w:rPr>
      </w:pPr>
      <w:r w:rsidRPr="00D238B7">
        <w:rPr>
          <w:rFonts w:ascii="Arial" w:hAnsi="Arial" w:cs="Arial"/>
          <w:sz w:val="24"/>
          <w:szCs w:val="24"/>
          <w:lang w:val="ro-RO"/>
        </w:rPr>
        <w:t xml:space="preserve"> </w:t>
      </w:r>
    </w:p>
    <w:p w:rsidR="008455AD" w:rsidRPr="00D238B7" w:rsidRDefault="001346F0" w:rsidP="00B248D2">
      <w:pPr>
        <w:pStyle w:val="Default"/>
        <w:jc w:val="both"/>
        <w:rPr>
          <w:rFonts w:ascii="Arial" w:hAnsi="Arial" w:cs="Arial"/>
          <w:b/>
          <w:lang w:val="ro-RO"/>
        </w:rPr>
      </w:pPr>
      <w:r w:rsidRPr="00D238B7">
        <w:rPr>
          <w:rFonts w:ascii="Arial" w:eastAsia="Calibri" w:hAnsi="Arial" w:cs="Arial"/>
          <w:b/>
          <w:noProof/>
          <w:color w:val="auto"/>
          <w:lang w:val="ro-RO"/>
        </w:rPr>
        <w:t xml:space="preserve">și următoarele acte de reglementare </w:t>
      </w:r>
      <w:r w:rsidRPr="00D238B7">
        <w:rPr>
          <w:rFonts w:ascii="Arial" w:hAnsi="Arial" w:cs="Arial"/>
          <w:b/>
          <w:lang w:val="ro-RO"/>
        </w:rPr>
        <w:t>emise de alte autorități:</w:t>
      </w:r>
    </w:p>
    <w:p w:rsidR="004D6222" w:rsidRPr="00D238B7" w:rsidRDefault="004D6222" w:rsidP="00810C21">
      <w:pPr>
        <w:pStyle w:val="BodyText"/>
        <w:spacing w:after="0" w:line="240" w:lineRule="auto"/>
        <w:jc w:val="both"/>
        <w:rPr>
          <w:rFonts w:ascii="Arial" w:hAnsi="Arial" w:cs="Arial"/>
          <w:sz w:val="24"/>
          <w:szCs w:val="24"/>
          <w:lang w:val="ro-RO"/>
        </w:rPr>
      </w:pPr>
    </w:p>
    <w:p w:rsidR="001346F0" w:rsidRPr="00D238B7" w:rsidRDefault="001346F0" w:rsidP="00B83311">
      <w:pPr>
        <w:pStyle w:val="BodyText"/>
        <w:numPr>
          <w:ilvl w:val="0"/>
          <w:numId w:val="13"/>
        </w:num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Certificat de Înregistrare nr. </w:t>
      </w:r>
      <w:r w:rsidR="00924033" w:rsidRPr="00D238B7">
        <w:rPr>
          <w:rFonts w:ascii="Arial" w:hAnsi="Arial" w:cs="Arial"/>
          <w:sz w:val="24"/>
          <w:szCs w:val="24"/>
          <w:lang w:val="ro-RO"/>
        </w:rPr>
        <w:t>J</w:t>
      </w:r>
      <w:r w:rsidRPr="00D238B7">
        <w:rPr>
          <w:rFonts w:ascii="Arial" w:hAnsi="Arial" w:cs="Arial"/>
          <w:sz w:val="24"/>
          <w:szCs w:val="24"/>
          <w:lang w:val="ro-RO"/>
        </w:rPr>
        <w:t>19/</w:t>
      </w:r>
      <w:r w:rsidR="00810C21" w:rsidRPr="00D238B7">
        <w:rPr>
          <w:rFonts w:ascii="Arial" w:hAnsi="Arial" w:cs="Arial"/>
          <w:sz w:val="24"/>
          <w:szCs w:val="24"/>
          <w:lang w:val="ro-RO"/>
        </w:rPr>
        <w:t>263/04.03.2008</w:t>
      </w:r>
      <w:r w:rsidRPr="00D238B7">
        <w:rPr>
          <w:rFonts w:ascii="Arial" w:hAnsi="Arial" w:cs="Arial"/>
          <w:sz w:val="24"/>
          <w:szCs w:val="24"/>
          <w:lang w:val="ro-RO"/>
        </w:rPr>
        <w:t>, eliberat de Oficiul Registrului Comerţului de pe lângă Tribunalul Harghita</w:t>
      </w:r>
      <w:r w:rsidR="00924033" w:rsidRPr="00D238B7">
        <w:rPr>
          <w:rFonts w:ascii="Arial" w:hAnsi="Arial" w:cs="Arial"/>
          <w:sz w:val="24"/>
          <w:szCs w:val="24"/>
          <w:lang w:val="ro-RO"/>
        </w:rPr>
        <w:t>, cu co</w:t>
      </w:r>
      <w:r w:rsidR="00810C21" w:rsidRPr="00D238B7">
        <w:rPr>
          <w:rFonts w:ascii="Arial" w:hAnsi="Arial" w:cs="Arial"/>
          <w:sz w:val="24"/>
          <w:szCs w:val="24"/>
          <w:lang w:val="ro-RO"/>
        </w:rPr>
        <w:t>d unic de înregistrare seria B nr. 3752480</w:t>
      </w:r>
      <w:r w:rsidRPr="00D238B7">
        <w:rPr>
          <w:rFonts w:ascii="Arial" w:hAnsi="Arial" w:cs="Arial"/>
          <w:sz w:val="24"/>
          <w:szCs w:val="24"/>
          <w:lang w:val="ro-RO"/>
        </w:rPr>
        <w:t>;</w:t>
      </w:r>
    </w:p>
    <w:p w:rsidR="00AF25C4" w:rsidRPr="00D238B7" w:rsidRDefault="001346F0" w:rsidP="00B83311">
      <w:pPr>
        <w:pStyle w:val="ListParagraph"/>
        <w:numPr>
          <w:ilvl w:val="0"/>
          <w:numId w:val="13"/>
        </w:num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Certificat constatator emis de Oficiul Registrului Comerţului de pe lângă Tribunalul Harghita, eliberat </w:t>
      </w:r>
      <w:r w:rsidR="00170E04" w:rsidRPr="00D238B7">
        <w:rPr>
          <w:rFonts w:ascii="Arial" w:hAnsi="Arial" w:cs="Arial"/>
          <w:sz w:val="24"/>
          <w:szCs w:val="24"/>
          <w:lang w:val="ro-RO"/>
        </w:rPr>
        <w:t>în</w:t>
      </w:r>
      <w:r w:rsidRPr="00D238B7">
        <w:rPr>
          <w:rFonts w:ascii="Arial" w:hAnsi="Arial" w:cs="Arial"/>
          <w:sz w:val="24"/>
          <w:szCs w:val="24"/>
          <w:lang w:val="ro-RO"/>
        </w:rPr>
        <w:t xml:space="preserve"> baza declaraţiei pe propria răspundere înregistrată sub nr. </w:t>
      </w:r>
      <w:r w:rsidR="00810C21" w:rsidRPr="00D238B7">
        <w:rPr>
          <w:rFonts w:ascii="Arial" w:hAnsi="Arial" w:cs="Arial"/>
          <w:sz w:val="24"/>
          <w:szCs w:val="24"/>
          <w:lang w:val="ro-RO"/>
        </w:rPr>
        <w:t>1523 din 14.01.2019</w:t>
      </w:r>
      <w:r w:rsidRPr="00D238B7">
        <w:rPr>
          <w:rFonts w:ascii="Arial" w:hAnsi="Arial" w:cs="Arial"/>
          <w:sz w:val="24"/>
          <w:szCs w:val="24"/>
          <w:lang w:val="ro-RO"/>
        </w:rPr>
        <w:t xml:space="preserve"> pentru activităţile economice desfăşurate;</w:t>
      </w:r>
    </w:p>
    <w:p w:rsidR="008455AD" w:rsidRPr="00D238B7" w:rsidRDefault="00AF25C4" w:rsidP="00B83311">
      <w:pPr>
        <w:pStyle w:val="ListParagraph"/>
        <w:numPr>
          <w:ilvl w:val="0"/>
          <w:numId w:val="13"/>
        </w:numPr>
        <w:spacing w:after="0" w:line="240" w:lineRule="auto"/>
        <w:jc w:val="both"/>
        <w:rPr>
          <w:rFonts w:ascii="Arial" w:hAnsi="Arial" w:cs="Arial"/>
          <w:sz w:val="24"/>
          <w:szCs w:val="24"/>
          <w:lang w:val="ro-RO"/>
        </w:rPr>
      </w:pPr>
      <w:r w:rsidRPr="00D238B7">
        <w:rPr>
          <w:rFonts w:ascii="Arial" w:hAnsi="Arial" w:cs="Arial"/>
          <w:sz w:val="24"/>
          <w:szCs w:val="24"/>
          <w:lang w:val="ro-RO"/>
        </w:rPr>
        <w:lastRenderedPageBreak/>
        <w:t>Abonament de utilizare/exploatare a resurselor de apa sau a potențialului hidroenergetic nr. 213/2019 emisă de ABA OLT pentru TODOR JOZSEF I.I. cu sediul în comuna Sânsimion, sat Cetățuia</w:t>
      </w:r>
      <w:r w:rsidR="008455AD" w:rsidRPr="00D238B7">
        <w:rPr>
          <w:rFonts w:ascii="Arial" w:hAnsi="Arial" w:cs="Arial"/>
          <w:sz w:val="24"/>
          <w:szCs w:val="24"/>
          <w:lang w:val="ro-RO"/>
        </w:rPr>
        <w:t xml:space="preserve"> </w:t>
      </w:r>
      <w:r w:rsidRPr="00D238B7">
        <w:rPr>
          <w:rFonts w:ascii="Arial" w:hAnsi="Arial" w:cs="Arial"/>
          <w:sz w:val="24"/>
          <w:szCs w:val="24"/>
          <w:lang w:val="ro-RO"/>
        </w:rPr>
        <w:t>pentru abonamentul exploatarea resurselor de apă,</w:t>
      </w:r>
    </w:p>
    <w:p w:rsidR="00E6183C" w:rsidRPr="00D238B7" w:rsidRDefault="008A7E7E" w:rsidP="00B83311">
      <w:pPr>
        <w:pStyle w:val="ListParagraph"/>
        <w:numPr>
          <w:ilvl w:val="0"/>
          <w:numId w:val="13"/>
        </w:numPr>
        <w:spacing w:after="0" w:line="240" w:lineRule="auto"/>
        <w:jc w:val="both"/>
        <w:rPr>
          <w:rFonts w:ascii="Arial" w:hAnsi="Arial" w:cs="Arial"/>
          <w:sz w:val="24"/>
          <w:szCs w:val="24"/>
          <w:lang w:val="ro-RO"/>
        </w:rPr>
      </w:pPr>
      <w:r w:rsidRPr="00D238B7">
        <w:rPr>
          <w:rFonts w:ascii="Arial" w:hAnsi="Arial" w:cs="Arial"/>
          <w:sz w:val="24"/>
          <w:szCs w:val="24"/>
          <w:lang w:val="ro-RO"/>
        </w:rPr>
        <w:t>Autorizație de Gospodărire a Apelor nr.</w:t>
      </w:r>
      <w:r w:rsidR="00625147" w:rsidRPr="00D238B7">
        <w:rPr>
          <w:rFonts w:ascii="Arial" w:hAnsi="Arial" w:cs="Arial"/>
          <w:sz w:val="24"/>
          <w:szCs w:val="24"/>
          <w:lang w:val="ro-RO"/>
        </w:rPr>
        <w:t xml:space="preserve"> </w:t>
      </w:r>
      <w:r w:rsidR="00BF1055" w:rsidRPr="00D238B7">
        <w:rPr>
          <w:rFonts w:ascii="Arial" w:hAnsi="Arial" w:cs="Arial"/>
          <w:sz w:val="24"/>
          <w:szCs w:val="24"/>
          <w:lang w:val="ro-RO"/>
        </w:rPr>
        <w:t>8</w:t>
      </w:r>
      <w:r w:rsidR="00B91705" w:rsidRPr="00D238B7">
        <w:rPr>
          <w:rFonts w:ascii="Arial" w:hAnsi="Arial" w:cs="Arial"/>
          <w:sz w:val="24"/>
          <w:szCs w:val="24"/>
          <w:lang w:val="ro-RO"/>
        </w:rPr>
        <w:t xml:space="preserve"> </w:t>
      </w:r>
      <w:r w:rsidR="00BF1055" w:rsidRPr="00D238B7">
        <w:rPr>
          <w:rFonts w:ascii="Arial" w:hAnsi="Arial" w:cs="Arial"/>
          <w:sz w:val="24"/>
          <w:szCs w:val="24"/>
          <w:lang w:val="ro-RO"/>
        </w:rPr>
        <w:t>din 24.11.2021</w:t>
      </w:r>
      <w:r w:rsidRPr="00D238B7">
        <w:rPr>
          <w:rFonts w:ascii="Arial" w:hAnsi="Arial" w:cs="Arial"/>
          <w:sz w:val="24"/>
          <w:szCs w:val="24"/>
          <w:lang w:val="ro-RO"/>
        </w:rPr>
        <w:t xml:space="preserve"> emis</w:t>
      </w:r>
      <w:r w:rsidR="00924033" w:rsidRPr="00D238B7">
        <w:rPr>
          <w:rFonts w:ascii="Arial" w:hAnsi="Arial" w:cs="Arial"/>
          <w:sz w:val="24"/>
          <w:szCs w:val="24"/>
          <w:lang w:val="ro-RO"/>
        </w:rPr>
        <w:t>ă</w:t>
      </w:r>
      <w:r w:rsidR="00BF1055" w:rsidRPr="00D238B7">
        <w:rPr>
          <w:rFonts w:ascii="Arial" w:hAnsi="Arial" w:cs="Arial"/>
          <w:sz w:val="24"/>
          <w:szCs w:val="24"/>
          <w:lang w:val="ro-RO"/>
        </w:rPr>
        <w:t xml:space="preserve"> de A.B.A. OLT</w:t>
      </w:r>
      <w:r w:rsidR="00924033" w:rsidRPr="00D238B7">
        <w:rPr>
          <w:rFonts w:ascii="Arial" w:hAnsi="Arial" w:cs="Arial"/>
          <w:sz w:val="24"/>
          <w:szCs w:val="24"/>
          <w:lang w:val="ro-RO"/>
        </w:rPr>
        <w:t xml:space="preserve">, Sistemul de Gospodărire a Apelor </w:t>
      </w:r>
      <w:r w:rsidR="00BF1055" w:rsidRPr="00D238B7">
        <w:rPr>
          <w:rFonts w:ascii="Arial" w:hAnsi="Arial" w:cs="Arial"/>
          <w:sz w:val="24"/>
          <w:szCs w:val="24"/>
          <w:lang w:val="ro-RO"/>
        </w:rPr>
        <w:t xml:space="preserve">HARGHITA </w:t>
      </w:r>
      <w:r w:rsidR="00924033" w:rsidRPr="00D238B7">
        <w:rPr>
          <w:rFonts w:ascii="Arial" w:hAnsi="Arial" w:cs="Arial"/>
          <w:sz w:val="24"/>
          <w:szCs w:val="24"/>
          <w:lang w:val="ro-RO"/>
        </w:rPr>
        <w:t xml:space="preserve"> </w:t>
      </w:r>
      <w:r w:rsidR="00BF1055" w:rsidRPr="00D238B7">
        <w:rPr>
          <w:rFonts w:ascii="Arial" w:hAnsi="Arial" w:cs="Arial"/>
          <w:sz w:val="24"/>
          <w:szCs w:val="24"/>
          <w:lang w:val="ro-RO"/>
        </w:rPr>
        <w:t>pentru TODOR JÓZSEF</w:t>
      </w:r>
      <w:r w:rsidR="00B83311" w:rsidRPr="00D238B7">
        <w:rPr>
          <w:rFonts w:ascii="Arial" w:hAnsi="Arial" w:cs="Arial"/>
          <w:sz w:val="24"/>
          <w:szCs w:val="24"/>
          <w:lang w:val="ro-RO"/>
        </w:rPr>
        <w:t xml:space="preserve"> Î.I</w:t>
      </w:r>
      <w:r w:rsidRPr="00D238B7">
        <w:rPr>
          <w:rFonts w:ascii="Arial" w:hAnsi="Arial" w:cs="Arial"/>
          <w:sz w:val="24"/>
          <w:szCs w:val="24"/>
          <w:lang w:val="ro-RO"/>
        </w:rPr>
        <w:t>;</w:t>
      </w:r>
    </w:p>
    <w:p w:rsidR="00B6457D" w:rsidRPr="00D238B7" w:rsidRDefault="00B6457D" w:rsidP="00BF1055">
      <w:pPr>
        <w:pStyle w:val="ListParagraph"/>
        <w:spacing w:after="0" w:line="240" w:lineRule="auto"/>
        <w:jc w:val="both"/>
        <w:rPr>
          <w:rFonts w:ascii="Arial" w:hAnsi="Arial" w:cs="Arial"/>
          <w:sz w:val="24"/>
          <w:szCs w:val="24"/>
          <w:lang w:val="ro-RO"/>
        </w:rPr>
      </w:pPr>
    </w:p>
    <w:p w:rsidR="00B6457D" w:rsidRPr="00D238B7" w:rsidRDefault="00B6457D" w:rsidP="00B6457D">
      <w:pPr>
        <w:spacing w:after="0" w:line="240" w:lineRule="auto"/>
        <w:jc w:val="both"/>
        <w:rPr>
          <w:rFonts w:ascii="Arial" w:hAnsi="Arial" w:cs="Arial"/>
          <w:sz w:val="24"/>
          <w:szCs w:val="24"/>
          <w:lang w:val="ro-RO"/>
        </w:rPr>
      </w:pPr>
    </w:p>
    <w:p w:rsidR="001346F0" w:rsidRPr="00D238B7" w:rsidRDefault="001346F0" w:rsidP="00A94C46">
      <w:pPr>
        <w:pStyle w:val="Default"/>
        <w:jc w:val="both"/>
        <w:rPr>
          <w:rFonts w:ascii="Arial" w:hAnsi="Arial" w:cs="Arial"/>
          <w:b/>
          <w:noProof/>
          <w:lang w:val="ro-RO"/>
        </w:rPr>
      </w:pPr>
      <w:r w:rsidRPr="00D238B7">
        <w:rPr>
          <w:rFonts w:ascii="Arial" w:hAnsi="Arial" w:cs="Arial"/>
          <w:b/>
          <w:noProof/>
          <w:lang w:val="ro-RO"/>
        </w:rPr>
        <w:t>Prezenta autorizație se emite cu următoarele condiții impuse:</w:t>
      </w:r>
    </w:p>
    <w:p w:rsidR="00645AFD" w:rsidRPr="00D238B7" w:rsidRDefault="00645AFD" w:rsidP="00645AFD">
      <w:pPr>
        <w:pStyle w:val="Default"/>
        <w:ind w:firstLine="360"/>
        <w:jc w:val="both"/>
        <w:rPr>
          <w:rFonts w:ascii="Arial" w:hAnsi="Arial" w:cs="Arial"/>
          <w:b/>
          <w:noProof/>
          <w:lang w:val="ro-RO"/>
        </w:rPr>
      </w:pPr>
      <w:r w:rsidRPr="00D238B7">
        <w:rPr>
          <w:rFonts w:ascii="Arial" w:hAnsi="Arial" w:cs="Arial"/>
          <w:b/>
          <w:noProof/>
          <w:lang w:val="ro-RO"/>
        </w:rPr>
        <w:t>-Se vor respecta prevederile Autorizației de gospod</w:t>
      </w:r>
      <w:r w:rsidR="00303C9D" w:rsidRPr="00D238B7">
        <w:rPr>
          <w:rFonts w:ascii="Arial" w:hAnsi="Arial" w:cs="Arial"/>
          <w:b/>
          <w:noProof/>
          <w:lang w:val="ro-RO"/>
        </w:rPr>
        <w:t xml:space="preserve">ărire a apelor </w:t>
      </w:r>
      <w:r w:rsidR="00F966DB" w:rsidRPr="00D238B7">
        <w:rPr>
          <w:rFonts w:ascii="Arial" w:hAnsi="Arial" w:cs="Arial"/>
          <w:b/>
          <w:noProof/>
          <w:lang w:val="ro-RO"/>
        </w:rPr>
        <w:t xml:space="preserve">nr. 8 /24.11.2021 </w:t>
      </w:r>
      <w:r w:rsidR="00303C9D" w:rsidRPr="00D238B7">
        <w:rPr>
          <w:rFonts w:ascii="Arial" w:hAnsi="Arial" w:cs="Arial"/>
          <w:b/>
          <w:noProof/>
          <w:lang w:val="ro-RO"/>
        </w:rPr>
        <w:t>emisă de ABA OLT</w:t>
      </w:r>
    </w:p>
    <w:p w:rsidR="001346F0" w:rsidRPr="00D238B7" w:rsidRDefault="001346F0" w:rsidP="00E20C3D">
      <w:pPr>
        <w:pStyle w:val="ListParagraph"/>
        <w:numPr>
          <w:ilvl w:val="0"/>
          <w:numId w:val="13"/>
        </w:numPr>
        <w:ind w:right="16"/>
        <w:jc w:val="both"/>
        <w:rPr>
          <w:rFonts w:ascii="Arial" w:hAnsi="Arial" w:cs="Arial"/>
          <w:sz w:val="24"/>
          <w:szCs w:val="24"/>
          <w:lang w:val="ro-RO"/>
        </w:rPr>
      </w:pPr>
      <w:r w:rsidRPr="00D238B7">
        <w:rPr>
          <w:rFonts w:ascii="Arial" w:hAnsi="Arial" w:cs="Arial"/>
          <w:b/>
          <w:sz w:val="24"/>
          <w:szCs w:val="24"/>
          <w:lang w:val="ro-RO"/>
        </w:rPr>
        <w:t>Condiţii de utilizare a dejecţiilor solide pentru fertilizarea terenurilor agricole:</w:t>
      </w:r>
      <w:r w:rsidRPr="00D238B7">
        <w:rPr>
          <w:rFonts w:ascii="Garamond" w:hAnsi="Garamond" w:cs="TimesNewRoman"/>
          <w:sz w:val="24"/>
          <w:szCs w:val="24"/>
          <w:lang w:val="ro-RO" w:eastAsia="ro-RO"/>
        </w:rPr>
        <w:t xml:space="preserve"> </w:t>
      </w:r>
    </w:p>
    <w:p w:rsidR="00E20C3D" w:rsidRPr="00D238B7" w:rsidRDefault="00E20C3D"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eastAsia="ro-RO"/>
        </w:rPr>
        <w:t>Să exploateze construcțiile și instalațiile de folosire și evacuare a apelor uzate, în conformitate cu prevederile regulamentului de funcționare-exploatare care face parte integrantă din documentația  de fundamentarea autorizației;</w:t>
      </w:r>
    </w:p>
    <w:p w:rsidR="00E20C3D" w:rsidRPr="00D238B7" w:rsidRDefault="00EA5945"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 xml:space="preserve">Să întrețină construcțiile și </w:t>
      </w:r>
      <w:r w:rsidR="003256F5" w:rsidRPr="00D238B7">
        <w:rPr>
          <w:rFonts w:ascii="Arial" w:hAnsi="Arial" w:cs="Arial"/>
          <w:sz w:val="24"/>
          <w:szCs w:val="24"/>
          <w:lang w:val="ro-RO"/>
        </w:rPr>
        <w:t>instalațiile de captare, folosire și evacuare a apelor uzate în condiții tehnice corespunzătoare, în scopul minimizării pierderilor de apă și să avertizeze autoritatea de gospodărire a apelor cât și autoritățile interesante în cazul procedurii de avarii și defecțiuni la aceste instalații;</w:t>
      </w:r>
    </w:p>
    <w:p w:rsidR="003256F5" w:rsidRPr="00D238B7" w:rsidRDefault="003256F5"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Să determine prin măsurători datele tehnice privind serviciile de gospodărire a apelor efectuate(captarea), să organizeze și să întrețină evidența acestora și să transmită datele respective autorităților de gospodărire a apelor conform prevederilor legale;</w:t>
      </w:r>
    </w:p>
    <w:p w:rsidR="003256F5" w:rsidRPr="00D238B7" w:rsidRDefault="003256F5"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 xml:space="preserve">Să încheie anual abonamentului în vederea funcționării folosinței încheierea abonamentului condiționează valabilitatea autorizației. </w:t>
      </w:r>
    </w:p>
    <w:p w:rsidR="003256F5" w:rsidRPr="00D238B7" w:rsidRDefault="003256F5"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Să plătească contribuția de gospodărire a apelor la termenul stabilit prin abonamentul de utilizare a resursei de apă;</w:t>
      </w:r>
    </w:p>
    <w:p w:rsidR="003256F5" w:rsidRPr="00D238B7" w:rsidRDefault="00877710"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Să organizeze și să țină evidența vidanjărilor de ape uzate menajere și să transmită datele respective la SGA Harghita anual până la data de 15 ianuarie pentru anul precedent;</w:t>
      </w:r>
    </w:p>
    <w:p w:rsidR="00877710" w:rsidRPr="00D238B7" w:rsidRDefault="00877710"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Actele doveditoare ale vidanjării apelor uzate menajere se vor păstra și se vor pune la dispoziția organelor de gospodărire a apelor ,  la solicitare;</w:t>
      </w:r>
    </w:p>
    <w:p w:rsidR="00877710" w:rsidRPr="00D238B7" w:rsidRDefault="00877710"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Fertilizarea terenurilor se va realiza respectând în mod obligatoriu prevederile*Codului de bune practici agricole pentru protecția apelor împotriva poluării cu nitrați din surse;</w:t>
      </w:r>
    </w:p>
    <w:p w:rsidR="00877710" w:rsidRPr="00D238B7" w:rsidRDefault="00877710"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Se interzice cu desăvârșire evacuarea oricărui tip de apă uzată sau dejecții în cursurile de apă sau depozitarea dejecțiilor solide pe malurile cursurile de apă.</w:t>
      </w:r>
    </w:p>
    <w:p w:rsidR="00877710" w:rsidRPr="00D238B7" w:rsidRDefault="00877710"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În caz de modificare</w:t>
      </w:r>
      <w:r w:rsidR="00CE6ACE" w:rsidRPr="00D238B7">
        <w:rPr>
          <w:rFonts w:ascii="Arial" w:hAnsi="Arial" w:cs="Arial"/>
          <w:sz w:val="24"/>
          <w:szCs w:val="24"/>
          <w:lang w:val="ro-RO"/>
        </w:rPr>
        <w:t xml:space="preserve"> a soluțiilor autorizate, restrângere, de încetare provizorie sau definitivă a utilizării apei să solicite emitentului modificarea  autorizației de gospodărire a apelor;</w:t>
      </w:r>
    </w:p>
    <w:p w:rsidR="00CE6ACE" w:rsidRPr="00D238B7" w:rsidRDefault="00CE6ACE"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t>Să solicite o nouă autorizație cu cel puțin 30 de zile înainte de expirarea termenului de valabilitate al prezentei;</w:t>
      </w:r>
    </w:p>
    <w:p w:rsidR="00877710" w:rsidRPr="00D238B7" w:rsidRDefault="00F966DB" w:rsidP="00E20C3D">
      <w:pPr>
        <w:pStyle w:val="ListParagraph"/>
        <w:numPr>
          <w:ilvl w:val="0"/>
          <w:numId w:val="13"/>
        </w:numPr>
        <w:ind w:right="16"/>
        <w:jc w:val="both"/>
        <w:rPr>
          <w:rFonts w:ascii="Arial" w:hAnsi="Arial" w:cs="Arial"/>
          <w:sz w:val="24"/>
          <w:szCs w:val="24"/>
          <w:lang w:val="ro-RO"/>
        </w:rPr>
      </w:pPr>
      <w:r w:rsidRPr="00D238B7">
        <w:rPr>
          <w:rFonts w:ascii="Arial" w:hAnsi="Arial" w:cs="Arial"/>
          <w:sz w:val="24"/>
          <w:szCs w:val="24"/>
          <w:lang w:val="ro-RO"/>
        </w:rPr>
        <w:lastRenderedPageBreak/>
        <w:t>Nerespectarea prevederilor prezentei autorizații atrage  răspunderea administrativă după  caz, precum și răspunderea civilă sau penală conform prevederilor Legii Apelor nr. 107/1996 cu modificările și completările ulterioare.</w:t>
      </w:r>
    </w:p>
    <w:p w:rsidR="001346F0" w:rsidRPr="00D238B7" w:rsidRDefault="001346F0" w:rsidP="00A94C46">
      <w:pPr>
        <w:numPr>
          <w:ilvl w:val="0"/>
          <w:numId w:val="4"/>
        </w:numPr>
        <w:spacing w:after="0" w:line="240" w:lineRule="auto"/>
        <w:ind w:left="630" w:right="16" w:hanging="540"/>
        <w:jc w:val="both"/>
        <w:rPr>
          <w:rFonts w:ascii="Arial" w:hAnsi="Arial" w:cs="Arial"/>
          <w:sz w:val="24"/>
          <w:szCs w:val="24"/>
          <w:lang w:val="ro-RO"/>
        </w:rPr>
      </w:pPr>
      <w:r w:rsidRPr="00D238B7">
        <w:rPr>
          <w:rFonts w:ascii="Arial" w:hAnsi="Arial" w:cs="Arial"/>
          <w:sz w:val="24"/>
          <w:szCs w:val="24"/>
          <w:lang w:val="ro-RO"/>
        </w:rPr>
        <w:t xml:space="preserve">Procesul de fertilizare a terenurilor agricole cu îngrăşăminte organice se va face după analizarea de către generatorul de deşeuri a calităţii dejecţiilor fermentate precum şi a calităţii terenurilor agricole din punct de vedere agrochimic si pedologic; </w:t>
      </w:r>
    </w:p>
    <w:p w:rsidR="001346F0" w:rsidRPr="00D238B7" w:rsidRDefault="001346F0" w:rsidP="00A94C46">
      <w:pPr>
        <w:numPr>
          <w:ilvl w:val="0"/>
          <w:numId w:val="4"/>
        </w:numPr>
        <w:spacing w:after="0" w:line="240" w:lineRule="auto"/>
        <w:ind w:left="630" w:right="16" w:hanging="540"/>
        <w:jc w:val="both"/>
        <w:rPr>
          <w:rFonts w:ascii="Arial" w:hAnsi="Arial" w:cs="Arial"/>
          <w:sz w:val="24"/>
          <w:szCs w:val="24"/>
          <w:lang w:val="ro-RO"/>
        </w:rPr>
      </w:pPr>
      <w:r w:rsidRPr="00D238B7">
        <w:rPr>
          <w:rFonts w:ascii="Arial" w:hAnsi="Arial" w:cs="Arial"/>
          <w:sz w:val="24"/>
          <w:szCs w:val="24"/>
          <w:lang w:val="ro-RO"/>
        </w:rPr>
        <w:t xml:space="preserve">Producătorul cât si utilizatorul dejecţiilor stabilizate (deshidratate) sunt obligaţi să respecte condiţiile prevăzute/menţionate în studiul pedologic şi agrochimic întocmit de O.J.S.P.A. necesare utilizării nămolului rezultate din activitatea fermei pentru suprafeţele agricole pe care urmează sa fie aplicate dejecţiile; </w:t>
      </w:r>
    </w:p>
    <w:p w:rsidR="001346F0" w:rsidRPr="00D238B7" w:rsidRDefault="001346F0" w:rsidP="00A94C46">
      <w:pPr>
        <w:numPr>
          <w:ilvl w:val="0"/>
          <w:numId w:val="4"/>
        </w:numPr>
        <w:spacing w:after="0" w:line="240" w:lineRule="auto"/>
        <w:ind w:left="630" w:right="16" w:hanging="540"/>
        <w:jc w:val="both"/>
        <w:rPr>
          <w:rFonts w:ascii="Arial" w:hAnsi="Arial" w:cs="Arial"/>
          <w:sz w:val="24"/>
          <w:szCs w:val="24"/>
          <w:lang w:val="ro-RO"/>
        </w:rPr>
      </w:pPr>
      <w:r w:rsidRPr="00D238B7">
        <w:rPr>
          <w:rFonts w:ascii="Arial" w:hAnsi="Arial" w:cs="Arial"/>
          <w:sz w:val="24"/>
          <w:szCs w:val="24"/>
          <w:lang w:val="ro-RO"/>
        </w:rPr>
        <w:t>Depozitarea sau lăsarea dejecţiilor solide (gunoi) în grămezi pe câmp se va realiza cu următoarele condiții: depozitarea pentru un timp relativ cât mai scurt(maxim 1 an), luarea măsurilor pentru a se evita poluarea solului şi apei prin scurgerile din dejecţiile spălate de ploi, cât şi irosirea şi pierderea azotului pe care-l conţin: la o distanță minimă de 20 m de cursurile de apă, cantitatea depozitată nu va depășii cantitatea totală de gunoi care trebuie aplicată pe teren, iar la baza depozitului temporar să fie amplasată o folie impermeabilă, cu laturile depozitului din paie sau alt</w:t>
      </w:r>
      <w:r w:rsidR="00235881" w:rsidRPr="00D238B7">
        <w:rPr>
          <w:rFonts w:ascii="Arial" w:hAnsi="Arial" w:cs="Arial"/>
          <w:sz w:val="24"/>
          <w:szCs w:val="24"/>
          <w:lang w:val="ro-RO"/>
        </w:rPr>
        <w:t>e</w:t>
      </w:r>
      <w:r w:rsidRPr="00D238B7">
        <w:rPr>
          <w:rFonts w:ascii="Arial" w:hAnsi="Arial" w:cs="Arial"/>
          <w:sz w:val="24"/>
          <w:szCs w:val="24"/>
          <w:lang w:val="ro-RO"/>
        </w:rPr>
        <w:t xml:space="preserve"> materiale organice absorbante; </w:t>
      </w:r>
    </w:p>
    <w:p w:rsidR="001346F0" w:rsidRPr="00D238B7" w:rsidRDefault="001346F0" w:rsidP="00A94C46">
      <w:pPr>
        <w:numPr>
          <w:ilvl w:val="0"/>
          <w:numId w:val="4"/>
        </w:numPr>
        <w:spacing w:after="0" w:line="240" w:lineRule="auto"/>
        <w:ind w:left="630" w:right="16" w:hanging="540"/>
        <w:jc w:val="both"/>
        <w:rPr>
          <w:rFonts w:ascii="Arial" w:hAnsi="Arial" w:cs="Arial"/>
          <w:sz w:val="24"/>
          <w:szCs w:val="24"/>
          <w:lang w:val="ro-RO"/>
        </w:rPr>
      </w:pPr>
      <w:r w:rsidRPr="00D238B7">
        <w:rPr>
          <w:rFonts w:ascii="Arial" w:hAnsi="Arial" w:cs="Arial"/>
          <w:sz w:val="24"/>
          <w:szCs w:val="24"/>
          <w:lang w:val="ro-RO"/>
        </w:rPr>
        <w:t>Se va evita administrarea dejecţiilor solide stabilizate (îngrăşăminte organice), pe timp de ploaie, ninsoare, soare puternic, pe terenurile cu exces de apă sau acoperite cu zăpadă. De asemenea, nu se aplică dejecţiile solide stabilizate dacă: solul este puternic îngheţat; solul este crăpat (fisurat) în adâncime, sau săpat în vederea instalării unor drenuri sau pentru a servi la depunerea unor materiale de umplutură; câmpul a fost prevăzut cu drenuri sau a suportat lucrări de subsolaj în ultimele 12 luni, respectiv când temperatura aerului scade sub valoarea de 5</w:t>
      </w:r>
      <w:r w:rsidRPr="00D238B7">
        <w:rPr>
          <w:rFonts w:ascii="Arial" w:hAnsi="Arial" w:cs="Arial"/>
          <w:sz w:val="24"/>
          <w:szCs w:val="24"/>
          <w:vertAlign w:val="superscript"/>
          <w:lang w:val="ro-RO"/>
        </w:rPr>
        <w:t>0</w:t>
      </w:r>
      <w:r w:rsidRPr="00D238B7">
        <w:rPr>
          <w:rFonts w:ascii="Arial" w:hAnsi="Arial" w:cs="Arial"/>
          <w:sz w:val="24"/>
          <w:szCs w:val="24"/>
          <w:lang w:val="ro-RO"/>
        </w:rPr>
        <w:t xml:space="preserve">C; </w:t>
      </w:r>
    </w:p>
    <w:p w:rsidR="001D38D0" w:rsidRPr="00D238B7" w:rsidRDefault="001346F0" w:rsidP="00E20C3D">
      <w:pPr>
        <w:numPr>
          <w:ilvl w:val="0"/>
          <w:numId w:val="4"/>
        </w:numPr>
        <w:spacing w:after="0" w:line="240" w:lineRule="auto"/>
        <w:ind w:left="630" w:right="16" w:hanging="540"/>
        <w:jc w:val="both"/>
        <w:rPr>
          <w:rFonts w:ascii="Arial" w:hAnsi="Arial" w:cs="Arial"/>
          <w:sz w:val="24"/>
          <w:szCs w:val="24"/>
          <w:lang w:val="ro-RO"/>
        </w:rPr>
      </w:pPr>
      <w:r w:rsidRPr="00D238B7">
        <w:rPr>
          <w:rFonts w:ascii="Arial" w:hAnsi="Arial" w:cs="Arial"/>
          <w:sz w:val="24"/>
          <w:szCs w:val="24"/>
          <w:lang w:val="ro-RO"/>
        </w:rPr>
        <w:t>Nu se aplică gunoiul de grajd pe terenul agricol în perioadele de interdicție: pentru îngrășăminte organice solide – teren arabil și pășuni : 1 noiembrie-15 martie;</w:t>
      </w:r>
    </w:p>
    <w:p w:rsidR="001346F0" w:rsidRPr="00D238B7" w:rsidRDefault="001346F0" w:rsidP="00A94C46">
      <w:pPr>
        <w:numPr>
          <w:ilvl w:val="0"/>
          <w:numId w:val="4"/>
        </w:numPr>
        <w:spacing w:after="0" w:line="240" w:lineRule="auto"/>
        <w:ind w:left="630" w:right="16" w:hanging="540"/>
        <w:jc w:val="both"/>
        <w:rPr>
          <w:rFonts w:ascii="Arial" w:hAnsi="Arial" w:cs="Arial"/>
          <w:sz w:val="24"/>
          <w:szCs w:val="24"/>
          <w:lang w:val="ro-RO"/>
        </w:rPr>
      </w:pPr>
      <w:r w:rsidRPr="00D238B7">
        <w:rPr>
          <w:rFonts w:ascii="Arial" w:hAnsi="Arial" w:cs="Arial"/>
          <w:sz w:val="24"/>
          <w:szCs w:val="24"/>
          <w:lang w:val="ro-RO"/>
        </w:rPr>
        <w:t>Utilizarea dejecţiilor/nămolurilor stabilizate (fermentate) pe păşuni sau pe culturi furajere se va face în anumite condiţii; se interzice utilizarea lor pe culturile de legume şi fructe în timpul perioadei de vegetaţie şi pe solurile destinate culturilor de legume si fructe care sunt în contact direct cu solul;</w:t>
      </w:r>
    </w:p>
    <w:p w:rsidR="001346F0" w:rsidRPr="00D238B7" w:rsidRDefault="001346F0" w:rsidP="00A94C46">
      <w:pPr>
        <w:numPr>
          <w:ilvl w:val="0"/>
          <w:numId w:val="4"/>
        </w:numPr>
        <w:spacing w:after="0" w:line="240" w:lineRule="auto"/>
        <w:ind w:left="630" w:right="16" w:hanging="540"/>
        <w:jc w:val="both"/>
        <w:rPr>
          <w:rFonts w:ascii="Arial" w:hAnsi="Arial" w:cs="Arial"/>
          <w:b/>
          <w:sz w:val="24"/>
          <w:szCs w:val="24"/>
          <w:lang w:val="ro-RO"/>
        </w:rPr>
      </w:pPr>
      <w:r w:rsidRPr="00D238B7">
        <w:rPr>
          <w:rFonts w:ascii="Arial" w:hAnsi="Arial" w:cs="Arial"/>
          <w:b/>
          <w:sz w:val="24"/>
          <w:szCs w:val="24"/>
          <w:lang w:val="ro-RO"/>
        </w:rPr>
        <w:t>Stocarea temporară a dejecţiilor,în cadrul amplasamentului</w:t>
      </w:r>
      <w:r w:rsidR="00235881" w:rsidRPr="00D238B7">
        <w:rPr>
          <w:rFonts w:ascii="Arial" w:hAnsi="Arial" w:cs="Arial"/>
          <w:b/>
          <w:sz w:val="24"/>
          <w:szCs w:val="24"/>
          <w:lang w:val="ro-RO"/>
        </w:rPr>
        <w:t xml:space="preserve"> s</w:t>
      </w:r>
      <w:r w:rsidR="00A46A6F" w:rsidRPr="00D238B7">
        <w:rPr>
          <w:rFonts w:ascii="Arial" w:hAnsi="Arial" w:cs="Arial"/>
          <w:b/>
          <w:sz w:val="24"/>
          <w:szCs w:val="24"/>
          <w:lang w:val="ro-RO"/>
        </w:rPr>
        <w:t>au pe amplas</w:t>
      </w:r>
      <w:r w:rsidR="002C32B0" w:rsidRPr="00D238B7">
        <w:rPr>
          <w:rFonts w:ascii="Arial" w:hAnsi="Arial" w:cs="Arial"/>
          <w:b/>
          <w:sz w:val="24"/>
          <w:szCs w:val="24"/>
          <w:lang w:val="ro-RO"/>
        </w:rPr>
        <w:t>amentul de la TODOR JOZSEF</w:t>
      </w:r>
      <w:r w:rsidR="0086004F" w:rsidRPr="00D238B7">
        <w:rPr>
          <w:rFonts w:ascii="Arial" w:hAnsi="Arial" w:cs="Arial"/>
          <w:b/>
          <w:sz w:val="24"/>
          <w:szCs w:val="24"/>
          <w:lang w:val="ro-RO"/>
        </w:rPr>
        <w:t xml:space="preserve"> Î.I.</w:t>
      </w:r>
      <w:r w:rsidRPr="00D238B7">
        <w:rPr>
          <w:rFonts w:ascii="Arial" w:hAnsi="Arial" w:cs="Arial"/>
          <w:b/>
          <w:sz w:val="24"/>
          <w:szCs w:val="24"/>
          <w:lang w:val="ro-RO"/>
        </w:rPr>
        <w:t>, se va realiza numai pe platforme impermeabilizate, este interzisă orice evacuare necontrolată de lichide de pe aceste platforme</w:t>
      </w:r>
      <w:r w:rsidR="00170E04" w:rsidRPr="00D238B7">
        <w:rPr>
          <w:rFonts w:ascii="Arial" w:hAnsi="Arial" w:cs="Arial"/>
          <w:b/>
          <w:sz w:val="24"/>
          <w:szCs w:val="24"/>
          <w:lang w:val="ro-RO"/>
        </w:rPr>
        <w:t>. Este obligatorie</w:t>
      </w:r>
      <w:r w:rsidRPr="00D238B7">
        <w:rPr>
          <w:rFonts w:ascii="Arial" w:hAnsi="Arial" w:cs="Arial"/>
          <w:b/>
          <w:sz w:val="24"/>
          <w:szCs w:val="24"/>
          <w:lang w:val="ro-RO"/>
        </w:rPr>
        <w:t xml:space="preserve"> monitorizarea şi</w:t>
      </w:r>
      <w:r w:rsidR="00170E04" w:rsidRPr="00D238B7">
        <w:rPr>
          <w:rFonts w:ascii="Arial" w:hAnsi="Arial" w:cs="Arial"/>
          <w:b/>
          <w:sz w:val="24"/>
          <w:szCs w:val="24"/>
          <w:lang w:val="ro-RO"/>
        </w:rPr>
        <w:t xml:space="preserve"> menţinerea impermeabilităţii </w:t>
      </w:r>
      <w:r w:rsidRPr="00D238B7">
        <w:rPr>
          <w:rFonts w:ascii="Arial" w:hAnsi="Arial" w:cs="Arial"/>
          <w:b/>
          <w:sz w:val="24"/>
          <w:szCs w:val="24"/>
          <w:lang w:val="ro-RO"/>
        </w:rPr>
        <w:t>acestora.</w:t>
      </w:r>
    </w:p>
    <w:p w:rsidR="001346F0" w:rsidRPr="00D238B7" w:rsidRDefault="001346F0" w:rsidP="00A94C46">
      <w:pPr>
        <w:numPr>
          <w:ilvl w:val="0"/>
          <w:numId w:val="4"/>
        </w:numPr>
        <w:spacing w:after="0" w:line="240" w:lineRule="auto"/>
        <w:ind w:left="630" w:right="16" w:hanging="540"/>
        <w:jc w:val="both"/>
        <w:rPr>
          <w:rFonts w:ascii="Arial" w:hAnsi="Arial" w:cs="Arial"/>
          <w:b/>
          <w:i/>
          <w:sz w:val="24"/>
          <w:szCs w:val="24"/>
          <w:lang w:val="ro-RO"/>
        </w:rPr>
      </w:pPr>
      <w:r w:rsidRPr="00D238B7">
        <w:rPr>
          <w:rFonts w:ascii="Arial" w:hAnsi="Arial" w:cs="Arial"/>
          <w:b/>
          <w:i/>
          <w:color w:val="000000"/>
          <w:sz w:val="26"/>
          <w:szCs w:val="26"/>
          <w:lang w:val="ro-RO"/>
        </w:rPr>
        <w:t>Menținerea unui borderou cu evidența îngrășămintelor organice distribuite în afara fermei/exploatației agricole.</w:t>
      </w:r>
    </w:p>
    <w:p w:rsidR="001346F0" w:rsidRPr="00D238B7" w:rsidRDefault="001346F0" w:rsidP="00A94C46">
      <w:pPr>
        <w:numPr>
          <w:ilvl w:val="0"/>
          <w:numId w:val="4"/>
        </w:numPr>
        <w:spacing w:after="0" w:line="240" w:lineRule="auto"/>
        <w:ind w:left="630" w:right="16" w:hanging="540"/>
        <w:jc w:val="both"/>
        <w:rPr>
          <w:rFonts w:ascii="Arial" w:hAnsi="Arial" w:cs="Arial"/>
          <w:b/>
          <w:sz w:val="24"/>
          <w:szCs w:val="24"/>
          <w:lang w:val="ro-RO"/>
        </w:rPr>
      </w:pPr>
      <w:r w:rsidRPr="00D238B7">
        <w:rPr>
          <w:rFonts w:ascii="Arial" w:hAnsi="Arial" w:cs="Arial"/>
          <w:sz w:val="24"/>
          <w:szCs w:val="24"/>
          <w:lang w:val="ro-RO"/>
        </w:rPr>
        <w:t>Până la elaborarea planurilor de fertilizare, pe baza studiului agrochimic,</w:t>
      </w:r>
      <w:r w:rsidRPr="00D238B7">
        <w:rPr>
          <w:rFonts w:ascii="Arial" w:hAnsi="Arial" w:cs="Arial"/>
          <w:sz w:val="26"/>
          <w:szCs w:val="26"/>
          <w:lang w:val="ro-RO"/>
        </w:rPr>
        <w:t xml:space="preserve"> aplicarea îngrășămintelor cu azot poate fi realizată pe baza standardelor privind cantitățile maxime de îngrășăminte cu azot, astfel cantitatea maxima nu trebuie să depășească 170 kg N/ha/an.</w:t>
      </w:r>
    </w:p>
    <w:p w:rsidR="001346F0" w:rsidRPr="00D238B7" w:rsidRDefault="001346F0" w:rsidP="00170E04">
      <w:pPr>
        <w:spacing w:after="0" w:line="240" w:lineRule="auto"/>
        <w:ind w:left="426"/>
        <w:jc w:val="both"/>
        <w:rPr>
          <w:rFonts w:ascii="Arial" w:hAnsi="Arial" w:cs="Arial"/>
          <w:b/>
          <w:sz w:val="26"/>
          <w:szCs w:val="26"/>
          <w:lang w:val="ro-RO"/>
        </w:rPr>
      </w:pPr>
      <w:r w:rsidRPr="00D238B7">
        <w:rPr>
          <w:rFonts w:ascii="Arial" w:hAnsi="Arial" w:cs="Arial"/>
          <w:b/>
          <w:sz w:val="26"/>
          <w:szCs w:val="26"/>
          <w:lang w:val="ro-RO"/>
        </w:rPr>
        <w:lastRenderedPageBreak/>
        <w:t>În conformitate cu prevederile O.G. nr. 24/2016</w:t>
      </w:r>
      <w:r w:rsidR="002766F7" w:rsidRPr="00D238B7">
        <w:rPr>
          <w:rFonts w:ascii="Arial" w:hAnsi="Arial" w:cs="Arial"/>
          <w:b/>
          <w:sz w:val="26"/>
          <w:szCs w:val="26"/>
          <w:lang w:val="ro-RO"/>
        </w:rPr>
        <w:t xml:space="preserve"> cu modificările şi completările ulterioare</w:t>
      </w:r>
      <w:r w:rsidRPr="00D238B7">
        <w:rPr>
          <w:rFonts w:ascii="Arial" w:hAnsi="Arial" w:cs="Arial"/>
          <w:b/>
          <w:sz w:val="26"/>
          <w:szCs w:val="26"/>
          <w:lang w:val="ro-RO"/>
        </w:rPr>
        <w:t xml:space="preserve"> titularul are următoarele obligaţii: </w:t>
      </w:r>
    </w:p>
    <w:p w:rsidR="001346F0" w:rsidRPr="00D238B7" w:rsidRDefault="001346F0" w:rsidP="00A94C46">
      <w:pPr>
        <w:numPr>
          <w:ilvl w:val="0"/>
          <w:numId w:val="5"/>
        </w:numPr>
        <w:spacing w:after="0" w:line="240" w:lineRule="auto"/>
        <w:jc w:val="both"/>
        <w:rPr>
          <w:rFonts w:ascii="Arial" w:hAnsi="Arial" w:cs="Arial"/>
          <w:sz w:val="26"/>
          <w:szCs w:val="26"/>
          <w:lang w:val="ro-RO"/>
        </w:rPr>
      </w:pPr>
      <w:r w:rsidRPr="00D238B7">
        <w:rPr>
          <w:rFonts w:ascii="Arial" w:hAnsi="Arial" w:cs="Arial"/>
          <w:sz w:val="26"/>
          <w:szCs w:val="26"/>
          <w:lang w:val="ro-RO"/>
        </w:rPr>
        <w:t xml:space="preserve">Asigurarea asistenţei de specialitate sanitară-veterinară în scopul prevenirii apariţiei şi răspândirii unor </w:t>
      </w:r>
      <w:r w:rsidR="00A46A6F" w:rsidRPr="00D238B7">
        <w:rPr>
          <w:rFonts w:ascii="Arial" w:hAnsi="Arial" w:cs="Arial"/>
          <w:sz w:val="26"/>
          <w:szCs w:val="26"/>
          <w:lang w:val="ro-RO"/>
        </w:rPr>
        <w:t>epizootii</w:t>
      </w:r>
      <w:r w:rsidRPr="00D238B7">
        <w:rPr>
          <w:rFonts w:ascii="Arial" w:hAnsi="Arial" w:cs="Arial"/>
          <w:sz w:val="26"/>
          <w:szCs w:val="26"/>
          <w:lang w:val="ro-RO"/>
        </w:rPr>
        <w:t>;</w:t>
      </w:r>
    </w:p>
    <w:p w:rsidR="001346F0" w:rsidRPr="00D238B7" w:rsidRDefault="001346F0" w:rsidP="00A94C46">
      <w:pPr>
        <w:numPr>
          <w:ilvl w:val="0"/>
          <w:numId w:val="5"/>
        </w:numPr>
        <w:spacing w:after="0" w:line="240" w:lineRule="auto"/>
        <w:jc w:val="both"/>
        <w:rPr>
          <w:rFonts w:ascii="Arial" w:hAnsi="Arial" w:cs="Arial"/>
          <w:sz w:val="26"/>
          <w:szCs w:val="26"/>
          <w:lang w:val="ro-RO"/>
        </w:rPr>
      </w:pPr>
      <w:r w:rsidRPr="00D238B7">
        <w:rPr>
          <w:rFonts w:ascii="Arial" w:hAnsi="Arial" w:cs="Arial"/>
          <w:sz w:val="26"/>
          <w:szCs w:val="26"/>
          <w:lang w:val="ro-RO"/>
        </w:rPr>
        <w:t>Se interzice abandonarea, îngroparea sau depozitarea deşeurilor de origine animală în alte condiţii decât cele stabilite de legislaţia în vigoare</w:t>
      </w:r>
    </w:p>
    <w:p w:rsidR="00FF4FE4" w:rsidRPr="00D238B7" w:rsidRDefault="001346F0" w:rsidP="003B1982">
      <w:pPr>
        <w:numPr>
          <w:ilvl w:val="0"/>
          <w:numId w:val="5"/>
        </w:numPr>
        <w:spacing w:after="0" w:line="240" w:lineRule="auto"/>
        <w:jc w:val="both"/>
        <w:rPr>
          <w:rFonts w:ascii="Arial" w:hAnsi="Arial" w:cs="Arial"/>
          <w:b/>
          <w:i/>
          <w:sz w:val="24"/>
          <w:szCs w:val="24"/>
          <w:lang w:val="ro-RO"/>
        </w:rPr>
      </w:pPr>
      <w:r w:rsidRPr="00D238B7">
        <w:rPr>
          <w:rFonts w:ascii="Arial" w:hAnsi="Arial" w:cs="Arial"/>
          <w:sz w:val="26"/>
          <w:szCs w:val="26"/>
          <w:lang w:val="ro-RO"/>
        </w:rPr>
        <w:t>Predarea deşeurilor care nu se pret</w:t>
      </w:r>
      <w:r w:rsidR="00645AFD" w:rsidRPr="00D238B7">
        <w:rPr>
          <w:rFonts w:ascii="Arial" w:hAnsi="Arial" w:cs="Arial"/>
          <w:sz w:val="26"/>
          <w:szCs w:val="26"/>
          <w:lang w:val="ro-RO"/>
        </w:rPr>
        <w:t xml:space="preserve">ează la consumul uman la </w:t>
      </w:r>
      <w:proofErr w:type="spellStart"/>
      <w:r w:rsidR="00645AFD" w:rsidRPr="00D238B7">
        <w:rPr>
          <w:rFonts w:ascii="Arial" w:hAnsi="Arial" w:cs="Arial"/>
          <w:sz w:val="26"/>
          <w:szCs w:val="26"/>
          <w:lang w:val="ro-RO"/>
        </w:rPr>
        <w:t>unităţ</w:t>
      </w:r>
      <w:proofErr w:type="spellEnd"/>
    </w:p>
    <w:p w:rsidR="00A126BC" w:rsidRPr="00D238B7" w:rsidRDefault="000B6EAB" w:rsidP="00A126BC">
      <w:pPr>
        <w:pStyle w:val="Default"/>
        <w:jc w:val="both"/>
        <w:rPr>
          <w:rFonts w:ascii="Arial" w:eastAsia="Calibri" w:hAnsi="Arial" w:cs="Arial"/>
          <w:i/>
          <w:noProof/>
          <w:color w:val="auto"/>
          <w:lang w:val="ro-RO"/>
        </w:rPr>
      </w:pPr>
      <w:r w:rsidRPr="00D238B7">
        <w:rPr>
          <w:rFonts w:ascii="Arial" w:eastAsia="Calibri" w:hAnsi="Arial" w:cs="Arial"/>
          <w:i/>
          <w:noProof/>
          <w:color w:val="auto"/>
          <w:lang w:val="ro-RO"/>
        </w:rPr>
        <w:t>Se va respecta</w:t>
      </w:r>
      <w:r w:rsidR="00A126BC" w:rsidRPr="00D238B7">
        <w:rPr>
          <w:rFonts w:ascii="Arial" w:eastAsia="Calibri" w:hAnsi="Arial" w:cs="Arial"/>
          <w:i/>
          <w:noProof/>
          <w:color w:val="auto"/>
          <w:lang w:val="ro-RO"/>
        </w:rPr>
        <w:t xml:space="preserve"> următoarel</w:t>
      </w:r>
      <w:r w:rsidRPr="00D238B7">
        <w:rPr>
          <w:rFonts w:ascii="Arial" w:eastAsia="Calibri" w:hAnsi="Arial" w:cs="Arial"/>
          <w:i/>
          <w:noProof/>
          <w:color w:val="auto"/>
          <w:lang w:val="ro-RO"/>
        </w:rPr>
        <w:t>e</w:t>
      </w:r>
      <w:r w:rsidR="00A126BC" w:rsidRPr="00D238B7">
        <w:rPr>
          <w:rFonts w:ascii="Arial" w:eastAsia="Calibri" w:hAnsi="Arial" w:cs="Arial"/>
          <w:i/>
          <w:noProof/>
          <w:color w:val="auto"/>
          <w:lang w:val="ro-RO"/>
        </w:rPr>
        <w:t xml:space="preserve"> condiții</w:t>
      </w:r>
      <w:r w:rsidR="00987D96" w:rsidRPr="00D238B7">
        <w:rPr>
          <w:rFonts w:ascii="Arial" w:eastAsia="Calibri" w:hAnsi="Arial" w:cs="Arial"/>
          <w:i/>
          <w:noProof/>
          <w:color w:val="auto"/>
          <w:lang w:val="ro-RO"/>
        </w:rPr>
        <w:t>, angajamente luate de titular:</w:t>
      </w:r>
      <w:r w:rsidR="00896D39" w:rsidRPr="00D238B7">
        <w:rPr>
          <w:rFonts w:ascii="Arial" w:eastAsia="Calibri" w:hAnsi="Arial" w:cs="Arial"/>
          <w:i/>
          <w:noProof/>
          <w:color w:val="auto"/>
          <w:lang w:val="ro-RO"/>
        </w:rPr>
        <w:t xml:space="preserve"> </w:t>
      </w:r>
    </w:p>
    <w:p w:rsidR="00A126BC" w:rsidRPr="00D238B7" w:rsidRDefault="00876780" w:rsidP="00A126BC">
      <w:pPr>
        <w:pStyle w:val="Default"/>
        <w:jc w:val="both"/>
        <w:rPr>
          <w:rFonts w:ascii="Arial" w:hAnsi="Arial" w:cs="Arial"/>
          <w:lang w:val="ro-RO"/>
        </w:rPr>
      </w:pPr>
      <w:r w:rsidRPr="00D238B7">
        <w:rPr>
          <w:rFonts w:ascii="Arial" w:hAnsi="Arial" w:cs="Arial"/>
          <w:b/>
          <w:lang w:val="ro-RO"/>
        </w:rPr>
        <w:t>-</w:t>
      </w:r>
      <w:r w:rsidRPr="00D238B7">
        <w:rPr>
          <w:rFonts w:ascii="Arial" w:hAnsi="Arial" w:cs="Arial"/>
          <w:lang w:val="ro-RO"/>
        </w:rPr>
        <w:t xml:space="preserve"> </w:t>
      </w:r>
      <w:r w:rsidRPr="00D238B7">
        <w:rPr>
          <w:rFonts w:ascii="Arial" w:hAnsi="Arial" w:cs="Arial"/>
          <w:b/>
          <w:lang w:val="ro-RO"/>
        </w:rPr>
        <w:t>Cuva beton pentru siloz</w:t>
      </w:r>
      <w:r w:rsidR="009C4CD3" w:rsidRPr="00D238B7">
        <w:rPr>
          <w:rFonts w:ascii="Arial" w:hAnsi="Arial" w:cs="Arial"/>
          <w:lang w:val="ro-RO"/>
        </w:rPr>
        <w:t>:</w:t>
      </w:r>
    </w:p>
    <w:p w:rsidR="00C30D8B" w:rsidRPr="00D238B7" w:rsidRDefault="00163A14" w:rsidP="00A94C46">
      <w:pPr>
        <w:pStyle w:val="Default"/>
        <w:jc w:val="both"/>
        <w:rPr>
          <w:rFonts w:ascii="Arial" w:hAnsi="Arial" w:cs="Arial"/>
          <w:b/>
          <w:lang w:val="ro-RO"/>
        </w:rPr>
      </w:pPr>
      <w:r w:rsidRPr="00D238B7">
        <w:rPr>
          <w:rFonts w:ascii="Arial" w:hAnsi="Arial" w:cs="Arial"/>
          <w:lang w:val="ro-RO"/>
        </w:rPr>
        <w:t xml:space="preserve">  </w:t>
      </w:r>
      <w:r w:rsidR="00F00774" w:rsidRPr="00D238B7">
        <w:rPr>
          <w:rFonts w:ascii="Arial" w:hAnsi="Arial" w:cs="Arial"/>
          <w:b/>
          <w:lang w:val="ro-RO"/>
        </w:rPr>
        <w:t xml:space="preserve"> două platforme betonată cu S1=514</w:t>
      </w:r>
      <w:r w:rsidR="00546BEA" w:rsidRPr="00D238B7">
        <w:rPr>
          <w:rFonts w:ascii="Arial" w:hAnsi="Arial" w:cs="Arial"/>
          <w:b/>
          <w:lang w:val="ro-RO"/>
        </w:rPr>
        <w:t xml:space="preserve"> mp</w:t>
      </w:r>
      <w:r w:rsidR="00F00774" w:rsidRPr="00D238B7">
        <w:rPr>
          <w:rFonts w:ascii="Arial" w:hAnsi="Arial" w:cs="Arial"/>
          <w:b/>
          <w:lang w:val="ro-RO"/>
        </w:rPr>
        <w:t xml:space="preserve"> și S2=173 mp, </w:t>
      </w:r>
    </w:p>
    <w:p w:rsidR="00FF4FE4" w:rsidRPr="00D238B7" w:rsidRDefault="00FF4FE4" w:rsidP="00FF4FE4">
      <w:pPr>
        <w:numPr>
          <w:ilvl w:val="0"/>
          <w:numId w:val="4"/>
        </w:numPr>
        <w:spacing w:after="0" w:line="240" w:lineRule="auto"/>
        <w:ind w:left="360"/>
        <w:jc w:val="both"/>
        <w:rPr>
          <w:rFonts w:ascii="Arial" w:hAnsi="Arial" w:cs="Arial"/>
          <w:sz w:val="24"/>
          <w:szCs w:val="24"/>
          <w:lang w:val="ro-RO"/>
        </w:rPr>
      </w:pPr>
      <w:r w:rsidRPr="00D238B7">
        <w:rPr>
          <w:rFonts w:ascii="Arial" w:hAnsi="Arial" w:cs="Arial"/>
          <w:sz w:val="24"/>
          <w:szCs w:val="24"/>
          <w:lang w:val="ro-RO"/>
        </w:rPr>
        <w:t>Conform prevederilor art. 15 din Ordonanţa de urgenţă a Guvernului nr. 195/2005 privind protecţia mediului, cu modificările și completările ulterioare,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FF4FE4" w:rsidRPr="00D238B7" w:rsidRDefault="00FF4FE4" w:rsidP="00FF4FE4">
      <w:pPr>
        <w:numPr>
          <w:ilvl w:val="0"/>
          <w:numId w:val="4"/>
        </w:numPr>
        <w:spacing w:after="0" w:line="240" w:lineRule="auto"/>
        <w:ind w:left="360"/>
        <w:jc w:val="both"/>
        <w:rPr>
          <w:rFonts w:ascii="Arial" w:hAnsi="Arial" w:cs="Arial"/>
          <w:sz w:val="24"/>
          <w:szCs w:val="24"/>
          <w:lang w:val="ro-RO"/>
        </w:rPr>
      </w:pPr>
      <w:r w:rsidRPr="00D238B7">
        <w:rPr>
          <w:rFonts w:ascii="Arial" w:hAnsi="Arial" w:cs="Arial"/>
          <w:sz w:val="24"/>
          <w:szCs w:val="24"/>
          <w:lang w:val="ro-RO"/>
        </w:rPr>
        <w:t xml:space="preserve">Dispoziţiile </w:t>
      </w:r>
      <w:r w:rsidRPr="00D238B7">
        <w:rPr>
          <w:rFonts w:ascii="Arial" w:hAnsi="Arial" w:cs="Arial"/>
          <w:b/>
          <w:bCs/>
          <w:sz w:val="24"/>
          <w:szCs w:val="24"/>
          <w:lang w:val="ro-RO"/>
        </w:rPr>
        <w:t>art.15 din OUG 195/2005</w:t>
      </w:r>
      <w:r w:rsidRPr="00D238B7">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FF4FE4" w:rsidRPr="00D238B7" w:rsidRDefault="00FF4FE4" w:rsidP="00FF4FE4">
      <w:pPr>
        <w:numPr>
          <w:ilvl w:val="0"/>
          <w:numId w:val="4"/>
        </w:numPr>
        <w:spacing w:after="0" w:line="240" w:lineRule="auto"/>
        <w:ind w:left="360"/>
        <w:jc w:val="both"/>
        <w:rPr>
          <w:rFonts w:ascii="Arial" w:hAnsi="Arial" w:cs="Arial"/>
          <w:sz w:val="24"/>
          <w:szCs w:val="24"/>
          <w:lang w:val="ro-RO"/>
        </w:rPr>
      </w:pPr>
      <w:r w:rsidRPr="00D238B7">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FF4FE4" w:rsidRPr="00D238B7" w:rsidRDefault="00FF4FE4" w:rsidP="00A94C46">
      <w:pPr>
        <w:pStyle w:val="Default"/>
        <w:jc w:val="both"/>
        <w:rPr>
          <w:rFonts w:ascii="Arial" w:hAnsi="Arial" w:cs="Arial"/>
          <w:b/>
          <w:noProof/>
          <w:lang w:val="ro-RO"/>
        </w:rPr>
      </w:pPr>
    </w:p>
    <w:p w:rsidR="001346F0" w:rsidRPr="00D238B7" w:rsidRDefault="001346F0" w:rsidP="00A94C46">
      <w:pPr>
        <w:pStyle w:val="Default"/>
        <w:jc w:val="both"/>
        <w:rPr>
          <w:rFonts w:ascii="Arial" w:hAnsi="Arial" w:cs="Arial"/>
          <w:b/>
          <w:noProof/>
          <w:lang w:val="ro-RO"/>
        </w:rPr>
      </w:pPr>
      <w:r w:rsidRPr="00D238B7">
        <w:rPr>
          <w:rFonts w:ascii="Arial" w:hAnsi="Arial" w:cs="Arial"/>
          <w:b/>
          <w:noProof/>
          <w:lang w:val="ro-RO"/>
        </w:rPr>
        <w:t>Titularul de activitate este obligat să respecte în integralitate prevederile următoarelor acte normative:</w:t>
      </w:r>
    </w:p>
    <w:p w:rsidR="00FF4FE4" w:rsidRPr="00D238B7" w:rsidRDefault="001346F0" w:rsidP="00FF4FE4">
      <w:pPr>
        <w:spacing w:after="0" w:line="240" w:lineRule="auto"/>
        <w:ind w:firstLine="360"/>
        <w:jc w:val="both"/>
        <w:rPr>
          <w:rFonts w:ascii="Arial" w:hAnsi="Arial" w:cs="Arial"/>
          <w:sz w:val="24"/>
          <w:szCs w:val="24"/>
          <w:lang w:val="ro-RO"/>
        </w:rPr>
      </w:pPr>
      <w:r w:rsidRPr="00D238B7">
        <w:rPr>
          <w:rFonts w:ascii="Arial" w:hAnsi="Arial" w:cs="Arial"/>
          <w:sz w:val="24"/>
          <w:szCs w:val="24"/>
          <w:lang w:val="ro-RO"/>
        </w:rPr>
        <w:t xml:space="preserve">  - </w:t>
      </w:r>
      <w:r w:rsidR="00FF4FE4" w:rsidRPr="00D238B7">
        <w:rPr>
          <w:rFonts w:ascii="Arial" w:hAnsi="Arial" w:cs="Arial"/>
          <w:sz w:val="24"/>
          <w:szCs w:val="24"/>
          <w:lang w:val="ro-RO"/>
        </w:rPr>
        <w:t xml:space="preserve">O.U.G. nr. 195/2005 privind protecţia mediului, aprobată prin Legea nr. 265/2006, cu modificările şi completările ulterioare; </w:t>
      </w:r>
    </w:p>
    <w:p w:rsidR="001346F0" w:rsidRPr="00D238B7" w:rsidRDefault="00FF4FE4" w:rsidP="00FF4FE4">
      <w:pPr>
        <w:pStyle w:val="BodyText"/>
        <w:spacing w:after="0" w:line="240" w:lineRule="auto"/>
        <w:ind w:left="720" w:right="-7" w:hanging="360"/>
        <w:jc w:val="both"/>
        <w:rPr>
          <w:rFonts w:ascii="Arial" w:hAnsi="Arial" w:cs="Arial"/>
          <w:color w:val="000000"/>
          <w:sz w:val="24"/>
          <w:szCs w:val="24"/>
          <w:lang w:val="ro-RO"/>
        </w:rPr>
      </w:pPr>
      <w:r w:rsidRPr="00D238B7">
        <w:rPr>
          <w:rFonts w:ascii="Arial" w:hAnsi="Arial" w:cs="Arial"/>
          <w:sz w:val="24"/>
          <w:szCs w:val="24"/>
          <w:lang w:val="ro-RO"/>
        </w:rPr>
        <w:t xml:space="preserve">- </w:t>
      </w:r>
      <w:r w:rsidR="001346F0" w:rsidRPr="00D238B7">
        <w:rPr>
          <w:rFonts w:ascii="Arial" w:hAnsi="Arial" w:cs="Arial"/>
          <w:color w:val="000000"/>
          <w:sz w:val="24"/>
          <w:szCs w:val="24"/>
          <w:lang w:val="ro-RO"/>
        </w:rPr>
        <w:t>H.G.nr.964/2000, modificat şi completat cu H.G.nr.1360/2005 privind aprobarea Planului de acţiune pentru protecţia apelor împotriva poluării cu nitraţi proveniţi din surse agricole.</w:t>
      </w:r>
    </w:p>
    <w:p w:rsidR="001346F0" w:rsidRPr="00D238B7" w:rsidRDefault="001346F0" w:rsidP="00A94C46">
      <w:pPr>
        <w:numPr>
          <w:ilvl w:val="0"/>
          <w:numId w:val="7"/>
        </w:numPr>
        <w:spacing w:after="0" w:line="240" w:lineRule="auto"/>
        <w:jc w:val="both"/>
        <w:rPr>
          <w:rFonts w:ascii="Arial" w:hAnsi="Arial" w:cs="Arial"/>
          <w:sz w:val="24"/>
          <w:szCs w:val="24"/>
          <w:lang w:val="ro-RO"/>
        </w:rPr>
      </w:pPr>
      <w:r w:rsidRPr="00D238B7">
        <w:rPr>
          <w:rFonts w:ascii="Arial" w:hAnsi="Arial" w:cs="Arial"/>
          <w:sz w:val="24"/>
          <w:szCs w:val="24"/>
          <w:lang w:val="ro-RO"/>
        </w:rPr>
        <w:t>„Codul de bune practici agricole pentru protecţia apelor împotriva poluării cu nitraţi din surse agricole” aprobat prin Ordinul comun al M.M.G.A. nr.1182/2005 şi M.A.P.D.R. nr.1270/2005, modificat prin Ordinul 990/1809/2015;</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Ordinul M.M.G.A. nr. 344/2004 pentru aprobarea normelor tehnice privind protecţia mediului şi în special a solurilor, cu modificarea ulterioară;</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O.U.G. nr. 34 din 23 aprilie 2013 privind organizarea, administrarea şi exploatarea pajiştilor permanente, cu modificările şi completările ulterioare;</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H.G. nr.</w:t>
      </w:r>
      <w:r w:rsidR="000B6EAB" w:rsidRPr="00D238B7">
        <w:rPr>
          <w:rFonts w:ascii="Arial" w:hAnsi="Arial" w:cs="Arial"/>
          <w:sz w:val="24"/>
          <w:szCs w:val="24"/>
          <w:lang w:val="ro-RO"/>
        </w:rPr>
        <w:t xml:space="preserve"> </w:t>
      </w:r>
      <w:r w:rsidRPr="00D238B7">
        <w:rPr>
          <w:rFonts w:ascii="Arial" w:hAnsi="Arial" w:cs="Arial"/>
          <w:sz w:val="24"/>
          <w:szCs w:val="24"/>
          <w:lang w:val="ro-RO"/>
        </w:rPr>
        <w:t>930/2005 pentru aprobarea Normelor speciale privind caracterul şi mărimea zonelor de protecţie sanitară şi hidrogeologică;</w:t>
      </w:r>
    </w:p>
    <w:p w:rsidR="00F25194" w:rsidRPr="00D238B7" w:rsidRDefault="00F25194" w:rsidP="00F25194">
      <w:pPr>
        <w:pStyle w:val="ListParagraph"/>
        <w:numPr>
          <w:ilvl w:val="0"/>
          <w:numId w:val="6"/>
        </w:numPr>
        <w:autoSpaceDE w:val="0"/>
        <w:autoSpaceDN w:val="0"/>
        <w:adjustRightInd w:val="0"/>
        <w:spacing w:after="0" w:line="240" w:lineRule="auto"/>
        <w:rPr>
          <w:rFonts w:ascii="Arial" w:eastAsia="Times New Roman" w:hAnsi="Arial" w:cs="Arial"/>
          <w:sz w:val="24"/>
          <w:szCs w:val="24"/>
          <w:lang w:val="ro-RO" w:eastAsia="en-US"/>
        </w:rPr>
      </w:pPr>
      <w:r w:rsidRPr="00D238B7">
        <w:rPr>
          <w:rFonts w:ascii="Arial" w:eastAsia="Times New Roman" w:hAnsi="Arial" w:cs="Arial"/>
          <w:sz w:val="24"/>
          <w:szCs w:val="24"/>
          <w:lang w:val="ro-RO" w:eastAsia="en-US"/>
        </w:rPr>
        <w:lastRenderedPageBreak/>
        <w:t>Legea nr. 293/2018 din 3 decembrie 2018 privind reducerea emisiilor naţionale de anumiţi poluanţi atmosferici</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Respectarea O.G. nr. 24/201</w:t>
      </w:r>
      <w:r w:rsidR="00380690" w:rsidRPr="00D238B7">
        <w:rPr>
          <w:rFonts w:ascii="Arial" w:hAnsi="Arial" w:cs="Arial"/>
          <w:sz w:val="24"/>
          <w:szCs w:val="24"/>
          <w:lang w:val="ro-RO"/>
        </w:rPr>
        <w:t>6</w:t>
      </w:r>
      <w:r w:rsidRPr="00D238B7">
        <w:rPr>
          <w:rFonts w:ascii="Arial" w:hAnsi="Arial" w:cs="Arial"/>
          <w:sz w:val="24"/>
          <w:szCs w:val="24"/>
          <w:lang w:val="ro-RO"/>
        </w:rPr>
        <w:t>, privind reglementări de neutralizare a deşeurilor de origine animală</w:t>
      </w:r>
      <w:r w:rsidR="00380690" w:rsidRPr="00D238B7">
        <w:rPr>
          <w:rFonts w:ascii="Arial" w:hAnsi="Arial" w:cs="Arial"/>
          <w:sz w:val="24"/>
          <w:szCs w:val="24"/>
          <w:lang w:val="ro-RO"/>
        </w:rPr>
        <w:t xml:space="preserve"> cu modificările şi completările ulterioare</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Legea nr. 211/2011 privind regimul deşeurilor</w:t>
      </w:r>
      <w:r w:rsidR="00807E0D" w:rsidRPr="00D238B7">
        <w:rPr>
          <w:rFonts w:ascii="Arial" w:hAnsi="Arial" w:cs="Arial"/>
          <w:sz w:val="24"/>
          <w:szCs w:val="24"/>
          <w:lang w:val="ro-RO"/>
        </w:rPr>
        <w:t xml:space="preserve">, cu toate modificările </w:t>
      </w:r>
      <w:r w:rsidR="00380690" w:rsidRPr="00D238B7">
        <w:rPr>
          <w:rFonts w:ascii="Arial" w:hAnsi="Arial" w:cs="Arial"/>
          <w:sz w:val="24"/>
          <w:szCs w:val="24"/>
          <w:lang w:val="ro-RO"/>
        </w:rPr>
        <w:t>ş</w:t>
      </w:r>
      <w:r w:rsidR="00807E0D" w:rsidRPr="00D238B7">
        <w:rPr>
          <w:rFonts w:ascii="Arial" w:hAnsi="Arial" w:cs="Arial"/>
          <w:sz w:val="24"/>
          <w:szCs w:val="24"/>
          <w:lang w:val="ro-RO"/>
        </w:rPr>
        <w:t>i completările ulterioare;</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Legea nr. 104/2011 privind calitatea aerului înconjurător</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Ordinul MMP nr. 3299/2012 pentru aprobarea metodologiei de realizare şi raportare a inventarelor privind emisiile de poluanţi în atmosferă</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Leg</w:t>
      </w:r>
      <w:r w:rsidR="00FF4FE4" w:rsidRPr="00D238B7">
        <w:rPr>
          <w:rFonts w:ascii="Arial" w:hAnsi="Arial" w:cs="Arial"/>
          <w:sz w:val="24"/>
          <w:szCs w:val="24"/>
          <w:lang w:val="ro-RO"/>
        </w:rPr>
        <w:t>ea</w:t>
      </w:r>
      <w:r w:rsidRPr="00D238B7">
        <w:rPr>
          <w:rFonts w:ascii="Arial" w:hAnsi="Arial" w:cs="Arial"/>
          <w:sz w:val="24"/>
          <w:szCs w:val="24"/>
          <w:lang w:val="ro-RO"/>
        </w:rPr>
        <w:t xml:space="preserve"> Apelor nr.107/1996, cu </w:t>
      </w:r>
      <w:r w:rsidR="00854261" w:rsidRPr="00D238B7">
        <w:rPr>
          <w:rFonts w:ascii="Arial" w:hAnsi="Arial" w:cs="Arial"/>
          <w:sz w:val="24"/>
          <w:szCs w:val="24"/>
          <w:lang w:val="ro-RO"/>
        </w:rPr>
        <w:t xml:space="preserve">toate </w:t>
      </w:r>
      <w:r w:rsidRPr="00D238B7">
        <w:rPr>
          <w:rFonts w:ascii="Arial" w:hAnsi="Arial" w:cs="Arial"/>
          <w:sz w:val="24"/>
          <w:szCs w:val="24"/>
          <w:lang w:val="ro-RO"/>
        </w:rPr>
        <w:t xml:space="preserve">modificările şi completările ulterioare </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Hotărârea nr. 352 din 21 aprilie 2005 privind modificarea şi completarea Hotărârii Guvernului nr. 188/2002 pentru aprobarea unor norme privind condiţiile de descărcare în mediul acvatic a apelor uzate</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Ordinul M.M.D.D. nr. 242/26.03.2005 şi Ordin 197/07.04.2005 al M.A.P.D.R. (publicat în M.O. nr. 471/03.06.2005), privind aprobarea organizării Sistemului naţional de monitoring integrat al solului, de supraveghere, control şi decizii pentru reducerea aportului de poluanţi proveniţi din surse agricole şi de management al reziduurilor organice provenite din zootehnie în zone vulnerabile la poluarea cu nitraţi şi pentru aprobarea Programului de organizare a Sistemului naţional de monitoring integrat al solului, de supraveghere, control şi decizii pentru reducerea aportului de poluanţi proveniţi din surse agr</w:t>
      </w:r>
      <w:r w:rsidR="003B0CBA" w:rsidRPr="00D238B7">
        <w:rPr>
          <w:rFonts w:ascii="Arial" w:hAnsi="Arial" w:cs="Arial"/>
          <w:sz w:val="24"/>
          <w:szCs w:val="24"/>
          <w:lang w:val="ro-RO"/>
        </w:rPr>
        <w:t>icole şi de management al rezid</w:t>
      </w:r>
      <w:r w:rsidRPr="00D238B7">
        <w:rPr>
          <w:rFonts w:ascii="Arial" w:hAnsi="Arial" w:cs="Arial"/>
          <w:sz w:val="24"/>
          <w:szCs w:val="24"/>
          <w:lang w:val="ro-RO"/>
        </w:rPr>
        <w:t>u</w:t>
      </w:r>
      <w:r w:rsidR="00380690" w:rsidRPr="00D238B7">
        <w:rPr>
          <w:rFonts w:ascii="Arial" w:hAnsi="Arial" w:cs="Arial"/>
          <w:sz w:val="24"/>
          <w:szCs w:val="24"/>
          <w:lang w:val="ro-RO"/>
        </w:rPr>
        <w:t>u</w:t>
      </w:r>
      <w:r w:rsidRPr="00D238B7">
        <w:rPr>
          <w:rFonts w:ascii="Arial" w:hAnsi="Arial" w:cs="Arial"/>
          <w:sz w:val="24"/>
          <w:szCs w:val="24"/>
          <w:lang w:val="ro-RO"/>
        </w:rPr>
        <w:t>rilor organice provenite din zootehnie în zone vulnerabile şi potenţial vulnerabile la poluarea cu nitraţi;</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Hotărârea Guvernului nr. 235/2007 privind gestionarea uleiurilor uzate</w:t>
      </w:r>
      <w:bookmarkStart w:id="1" w:name="_Hlt85607505"/>
      <w:bookmarkEnd w:id="1"/>
      <w:r w:rsidRPr="00D238B7">
        <w:rPr>
          <w:rFonts w:ascii="Arial" w:hAnsi="Arial" w:cs="Arial"/>
          <w:sz w:val="24"/>
          <w:szCs w:val="24"/>
          <w:lang w:val="ro-RO"/>
        </w:rPr>
        <w:t>.</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H.G. nr. 124/2003, privind prevenirea, reducerea şi controlul poluării mediului cu azbest, cu modificările ulterioare;</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 xml:space="preserve">Hotărârea Guvernului. </w:t>
      </w:r>
      <w:r w:rsidR="00F966DB" w:rsidRPr="00D238B7">
        <w:rPr>
          <w:rFonts w:ascii="Arial" w:hAnsi="Arial" w:cs="Arial"/>
          <w:sz w:val="24"/>
          <w:szCs w:val="24"/>
          <w:lang w:val="ro-RO"/>
        </w:rPr>
        <w:t>N</w:t>
      </w:r>
      <w:r w:rsidRPr="00D238B7">
        <w:rPr>
          <w:rFonts w:ascii="Arial" w:hAnsi="Arial" w:cs="Arial"/>
          <w:sz w:val="24"/>
          <w:szCs w:val="24"/>
          <w:lang w:val="ro-RO"/>
        </w:rPr>
        <w:t>r. 856/2002 privind evidenţa gestiunii deşeurilor şi pentru aprobarea listei cuprinzând deşeurile, inclusiv deşeurile periculoase;</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HG nr. 1061/2008 privind transportul deşeurilor periculoase şi nepericuloase pe teritoriul României;</w:t>
      </w:r>
    </w:p>
    <w:p w:rsidR="001346F0" w:rsidRPr="00D238B7"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D238B7">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1346F0" w:rsidRPr="00D238B7" w:rsidRDefault="001346F0" w:rsidP="00A94C46">
      <w:pPr>
        <w:pStyle w:val="BodyText"/>
        <w:numPr>
          <w:ilvl w:val="0"/>
          <w:numId w:val="6"/>
        </w:numPr>
        <w:tabs>
          <w:tab w:val="left" w:pos="144"/>
          <w:tab w:val="left" w:pos="1584"/>
          <w:tab w:val="left" w:pos="2304"/>
          <w:tab w:val="left" w:pos="3024"/>
          <w:tab w:val="left" w:pos="3744"/>
          <w:tab w:val="left" w:pos="4464"/>
          <w:tab w:val="left" w:pos="5184"/>
          <w:tab w:val="left" w:pos="5904"/>
          <w:tab w:val="left" w:pos="6624"/>
        </w:tabs>
        <w:spacing w:after="0" w:line="240" w:lineRule="auto"/>
        <w:ind w:left="720" w:right="16" w:hanging="270"/>
        <w:jc w:val="both"/>
        <w:rPr>
          <w:rFonts w:ascii="Arial" w:hAnsi="Arial" w:cs="Arial"/>
          <w:sz w:val="24"/>
          <w:szCs w:val="24"/>
          <w:lang w:val="ro-RO"/>
        </w:rPr>
      </w:pPr>
      <w:r w:rsidRPr="00D238B7">
        <w:rPr>
          <w:rFonts w:ascii="Arial" w:hAnsi="Arial" w:cs="Arial"/>
          <w:b/>
          <w:i/>
          <w:sz w:val="24"/>
          <w:szCs w:val="24"/>
          <w:lang w:val="ro-RO" w:eastAsia="ro-RO"/>
        </w:rPr>
        <w:t>Ordinul M.S. nr.119/2014, pentru aprobarea Normelor de igienă şi sănătate publică privind mediul de viaţă al populaţiei</w:t>
      </w:r>
      <w:r w:rsidR="00807E0D" w:rsidRPr="00D238B7">
        <w:rPr>
          <w:rFonts w:ascii="Arial" w:hAnsi="Arial" w:cs="Arial"/>
          <w:b/>
          <w:i/>
          <w:sz w:val="24"/>
          <w:szCs w:val="24"/>
          <w:lang w:val="ro-RO" w:eastAsia="ro-RO"/>
        </w:rPr>
        <w:t>, cu modificările și completările ulterioare</w:t>
      </w:r>
      <w:r w:rsidRPr="00D238B7">
        <w:rPr>
          <w:rFonts w:ascii="Arial" w:hAnsi="Arial" w:cs="Arial"/>
          <w:b/>
          <w:i/>
          <w:sz w:val="24"/>
          <w:szCs w:val="24"/>
          <w:lang w:val="ro-RO" w:eastAsia="ro-RO"/>
        </w:rPr>
        <w:t>;</w:t>
      </w:r>
    </w:p>
    <w:p w:rsidR="001346F0" w:rsidRPr="00D238B7" w:rsidRDefault="001346F0" w:rsidP="00A94C46">
      <w:pPr>
        <w:numPr>
          <w:ilvl w:val="0"/>
          <w:numId w:val="6"/>
        </w:numPr>
        <w:spacing w:after="0" w:line="240" w:lineRule="auto"/>
        <w:ind w:left="720" w:hanging="270"/>
        <w:jc w:val="both"/>
        <w:rPr>
          <w:rFonts w:ascii="Arial" w:hAnsi="Arial" w:cs="Arial"/>
          <w:b/>
          <w:i/>
          <w:sz w:val="24"/>
          <w:szCs w:val="24"/>
          <w:lang w:val="ro-RO" w:eastAsia="ro-RO"/>
        </w:rPr>
      </w:pPr>
      <w:r w:rsidRPr="00D238B7">
        <w:rPr>
          <w:rFonts w:ascii="Arial" w:hAnsi="Arial" w:cs="Arial"/>
          <w:b/>
          <w:i/>
          <w:sz w:val="24"/>
          <w:szCs w:val="24"/>
          <w:lang w:val="ro-RO" w:eastAsia="ro-RO"/>
        </w:rPr>
        <w:t>Leg</w:t>
      </w:r>
      <w:r w:rsidR="00FF4FE4" w:rsidRPr="00D238B7">
        <w:rPr>
          <w:rFonts w:ascii="Arial" w:hAnsi="Arial" w:cs="Arial"/>
          <w:b/>
          <w:i/>
          <w:sz w:val="24"/>
          <w:szCs w:val="24"/>
          <w:lang w:val="ro-RO" w:eastAsia="ro-RO"/>
        </w:rPr>
        <w:t>ea</w:t>
      </w:r>
      <w:r w:rsidRPr="00D238B7">
        <w:rPr>
          <w:rFonts w:ascii="Arial" w:hAnsi="Arial" w:cs="Arial"/>
          <w:b/>
          <w:i/>
          <w:sz w:val="24"/>
          <w:szCs w:val="24"/>
          <w:lang w:val="ro-RO" w:eastAsia="ro-RO"/>
        </w:rPr>
        <w:t xml:space="preserve"> nr.37/2015 privind exploataţiile agricole, respectiv a Legii nr.204/2008 privind protejarea exploataţiilor agricole. Astfel ferma de mixtă va avea o</w:t>
      </w:r>
      <w:r w:rsidR="00235881" w:rsidRPr="00D238B7">
        <w:rPr>
          <w:rFonts w:ascii="Arial" w:hAnsi="Arial" w:cs="Arial"/>
          <w:b/>
          <w:i/>
          <w:sz w:val="24"/>
          <w:szCs w:val="24"/>
          <w:lang w:val="ro-RO" w:eastAsia="ro-RO"/>
        </w:rPr>
        <w:t xml:space="preserve"> zonă de protecţie sanitară de 1</w:t>
      </w:r>
      <w:r w:rsidRPr="00D238B7">
        <w:rPr>
          <w:rFonts w:ascii="Arial" w:hAnsi="Arial" w:cs="Arial"/>
          <w:b/>
          <w:i/>
          <w:sz w:val="24"/>
          <w:szCs w:val="24"/>
          <w:lang w:val="ro-RO" w:eastAsia="ro-RO"/>
        </w:rPr>
        <w:t>00 m, conform Ordinului M.S. nr.119/2014.</w:t>
      </w:r>
    </w:p>
    <w:p w:rsidR="001346F0" w:rsidRPr="00D238B7" w:rsidRDefault="001346F0" w:rsidP="0033001E">
      <w:pPr>
        <w:ind w:left="284" w:right="-7" w:hanging="284"/>
        <w:jc w:val="both"/>
        <w:rPr>
          <w:rFonts w:ascii="Arial" w:hAnsi="Arial" w:cs="Arial"/>
          <w:b/>
          <w:sz w:val="24"/>
          <w:szCs w:val="24"/>
          <w:lang w:val="ro-RO"/>
        </w:rPr>
      </w:pPr>
      <w:r w:rsidRPr="00D238B7">
        <w:rPr>
          <w:rFonts w:ascii="Arial" w:hAnsi="Arial" w:cs="Arial"/>
          <w:b/>
          <w:sz w:val="24"/>
          <w:szCs w:val="24"/>
          <w:lang w:val="ro-RO"/>
        </w:rPr>
        <w:t xml:space="preserve"> În conformitate cu prevederile Ordinului comun al M.M.G.A. nr.1182/2005 şi M.A.P.D.R. nr.1270/2005 titularul are următoarele obligaţii:</w:t>
      </w:r>
    </w:p>
    <w:p w:rsidR="001346F0" w:rsidRPr="00D238B7" w:rsidRDefault="001346F0" w:rsidP="00A94C46">
      <w:pPr>
        <w:numPr>
          <w:ilvl w:val="0"/>
          <w:numId w:val="4"/>
        </w:numPr>
        <w:spacing w:after="0" w:line="240" w:lineRule="auto"/>
        <w:ind w:left="1260" w:right="16" w:hanging="540"/>
        <w:jc w:val="both"/>
        <w:rPr>
          <w:rFonts w:ascii="Arial" w:hAnsi="Arial" w:cs="Arial"/>
          <w:sz w:val="24"/>
          <w:szCs w:val="24"/>
          <w:lang w:val="ro-RO"/>
        </w:rPr>
      </w:pPr>
      <w:r w:rsidRPr="00D238B7">
        <w:rPr>
          <w:rFonts w:ascii="Arial" w:hAnsi="Arial" w:cs="Arial"/>
          <w:sz w:val="24"/>
          <w:szCs w:val="24"/>
          <w:lang w:val="ro-RO"/>
        </w:rPr>
        <w:t>este interzisă arderea miriştilor şi resturilor vegetale pe terenurile agricole</w:t>
      </w:r>
    </w:p>
    <w:p w:rsidR="001346F0" w:rsidRPr="00D238B7" w:rsidRDefault="001346F0" w:rsidP="00A94C46">
      <w:pPr>
        <w:numPr>
          <w:ilvl w:val="0"/>
          <w:numId w:val="4"/>
        </w:numPr>
        <w:spacing w:after="0" w:line="240" w:lineRule="auto"/>
        <w:ind w:left="1260" w:right="16" w:hanging="540"/>
        <w:jc w:val="both"/>
        <w:rPr>
          <w:rFonts w:ascii="Arial" w:hAnsi="Arial" w:cs="Arial"/>
          <w:sz w:val="24"/>
          <w:szCs w:val="24"/>
          <w:lang w:val="ro-RO"/>
        </w:rPr>
      </w:pPr>
      <w:r w:rsidRPr="00D238B7">
        <w:rPr>
          <w:rFonts w:ascii="Arial" w:hAnsi="Arial" w:cs="Arial"/>
          <w:sz w:val="24"/>
          <w:szCs w:val="24"/>
          <w:lang w:val="ro-RO"/>
        </w:rPr>
        <w:t>este interzisă tăierea arborilor solitari şi/sau a grupurilor de arbori pe terenurile agricole</w:t>
      </w:r>
    </w:p>
    <w:p w:rsidR="001346F0" w:rsidRPr="00D238B7" w:rsidRDefault="001346F0" w:rsidP="00A94C46">
      <w:pPr>
        <w:numPr>
          <w:ilvl w:val="0"/>
          <w:numId w:val="4"/>
        </w:numPr>
        <w:spacing w:after="0" w:line="240" w:lineRule="auto"/>
        <w:ind w:left="1260" w:right="16" w:hanging="540"/>
        <w:jc w:val="both"/>
        <w:rPr>
          <w:rFonts w:ascii="Arial" w:hAnsi="Arial" w:cs="Arial"/>
          <w:sz w:val="24"/>
          <w:szCs w:val="24"/>
          <w:lang w:val="ro-RO"/>
        </w:rPr>
      </w:pPr>
      <w:r w:rsidRPr="00D238B7">
        <w:rPr>
          <w:rFonts w:ascii="Arial" w:hAnsi="Arial" w:cs="Arial"/>
          <w:sz w:val="24"/>
          <w:szCs w:val="24"/>
          <w:lang w:val="ro-RO"/>
        </w:rPr>
        <w:t>La limita incintei obiectivului nu este permisă sesizarea olfactivă a mirosurilor dezagreabile şi persistente conform prevederilor STAS 12574/1987;</w:t>
      </w:r>
    </w:p>
    <w:p w:rsidR="001346F0" w:rsidRPr="00D238B7" w:rsidRDefault="001346F0" w:rsidP="00BB4318">
      <w:pPr>
        <w:numPr>
          <w:ilvl w:val="0"/>
          <w:numId w:val="4"/>
        </w:numPr>
        <w:spacing w:after="0" w:line="240" w:lineRule="auto"/>
        <w:ind w:left="1260" w:right="16" w:hanging="540"/>
        <w:jc w:val="both"/>
        <w:rPr>
          <w:rFonts w:ascii="Arial" w:hAnsi="Arial" w:cs="Arial"/>
          <w:sz w:val="24"/>
          <w:szCs w:val="24"/>
          <w:lang w:val="ro-RO"/>
        </w:rPr>
      </w:pPr>
      <w:r w:rsidRPr="00D238B7">
        <w:rPr>
          <w:rFonts w:ascii="Arial" w:hAnsi="Arial" w:cs="Arial"/>
          <w:sz w:val="24"/>
          <w:szCs w:val="24"/>
          <w:lang w:val="ro-RO"/>
        </w:rPr>
        <w:lastRenderedPageBreak/>
        <w:t>utilizarea cu prioritate a produselor de protecţie a plantelor cu risc redus şi trecerea la utilizarea practicilor şi produselor disponibile care prezintă cele mai mici riscuri pentru sănătatea umană şi pentru mediu, astfel cum sunt definite la art. 22 din Regulamentul (CE) nr. 1.107/2009. Utilizarea îngrăşămintelor, pesticidelor, precum şi a ingredientelor care nu sunt cuprinse în această listă este interzisă.</w:t>
      </w:r>
    </w:p>
    <w:p w:rsidR="001346F0" w:rsidRPr="00D238B7" w:rsidRDefault="001346F0" w:rsidP="00A94C46">
      <w:pPr>
        <w:pStyle w:val="Default"/>
        <w:jc w:val="both"/>
        <w:rPr>
          <w:rFonts w:ascii="Arial" w:hAnsi="Arial" w:cs="Arial"/>
          <w:b/>
          <w:i/>
          <w:lang w:val="ro-RO"/>
        </w:rPr>
      </w:pPr>
      <w:r w:rsidRPr="00D238B7">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45AFD" w:rsidRPr="00D238B7" w:rsidRDefault="00645AFD" w:rsidP="00645AFD">
      <w:pPr>
        <w:autoSpaceDE w:val="0"/>
        <w:autoSpaceDN w:val="0"/>
        <w:adjustRightInd w:val="0"/>
        <w:jc w:val="both"/>
        <w:rPr>
          <w:rFonts w:ascii="Arial" w:hAnsi="Arial" w:cs="Arial"/>
          <w:b/>
          <w:noProof/>
          <w:color w:val="000000"/>
          <w:sz w:val="24"/>
          <w:szCs w:val="24"/>
          <w:lang w:val="ro-RO"/>
        </w:rPr>
      </w:pPr>
    </w:p>
    <w:p w:rsidR="00645AFD" w:rsidRPr="00D238B7" w:rsidRDefault="00645AFD" w:rsidP="00645AFD">
      <w:pPr>
        <w:autoSpaceDE w:val="0"/>
        <w:autoSpaceDN w:val="0"/>
        <w:adjustRightInd w:val="0"/>
        <w:jc w:val="both"/>
        <w:rPr>
          <w:rFonts w:ascii="Arial" w:hAnsi="Arial" w:cs="Arial"/>
          <w:b/>
          <w:iCs/>
          <w:color w:val="000000"/>
          <w:sz w:val="24"/>
          <w:szCs w:val="24"/>
          <w:lang w:val="ro-RO"/>
        </w:rPr>
      </w:pPr>
      <w:r w:rsidRPr="00D238B7">
        <w:rPr>
          <w:rFonts w:ascii="Arial" w:hAnsi="Arial" w:cs="Arial"/>
          <w:b/>
          <w:noProof/>
          <w:color w:val="000000"/>
          <w:sz w:val="24"/>
          <w:szCs w:val="24"/>
          <w:lang w:val="ro-RO"/>
        </w:rPr>
        <w:t>Nerespectarea prevederilor prezentei autorizații de mediu se sancţionează conform prevederilor legale în vigoare</w:t>
      </w:r>
      <w:r w:rsidRPr="00D238B7">
        <w:rPr>
          <w:rFonts w:ascii="Arial" w:hAnsi="Arial" w:cs="Arial"/>
          <w:b/>
          <w:iCs/>
          <w:color w:val="000000"/>
          <w:sz w:val="24"/>
          <w:szCs w:val="24"/>
          <w:lang w:val="ro-RO"/>
        </w:rPr>
        <w:t>.</w:t>
      </w:r>
    </w:p>
    <w:p w:rsidR="00645AFD" w:rsidRPr="00D238B7" w:rsidRDefault="00645AFD" w:rsidP="00645AFD">
      <w:pPr>
        <w:autoSpaceDE w:val="0"/>
        <w:autoSpaceDN w:val="0"/>
        <w:adjustRightInd w:val="0"/>
        <w:jc w:val="both"/>
        <w:rPr>
          <w:rFonts w:ascii="Arial" w:hAnsi="Arial" w:cs="Arial"/>
          <w:b/>
          <w:iCs/>
          <w:color w:val="000000"/>
          <w:sz w:val="24"/>
          <w:szCs w:val="24"/>
          <w:lang w:val="ro-RO"/>
        </w:rPr>
      </w:pPr>
      <w:r w:rsidRPr="00D238B7">
        <w:rPr>
          <w:rFonts w:ascii="Arial"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645AFD" w:rsidRPr="00D238B7" w:rsidRDefault="00645AFD" w:rsidP="003B1982">
      <w:pPr>
        <w:autoSpaceDE w:val="0"/>
        <w:autoSpaceDN w:val="0"/>
        <w:adjustRightInd w:val="0"/>
        <w:jc w:val="both"/>
        <w:rPr>
          <w:rFonts w:ascii="Arial" w:hAnsi="Arial" w:cs="Arial"/>
          <w:b/>
          <w:color w:val="000000"/>
          <w:sz w:val="24"/>
          <w:szCs w:val="24"/>
          <w:lang w:val="ro-RO" w:eastAsia="ro-RO"/>
        </w:rPr>
      </w:pPr>
      <w:r w:rsidRPr="00D238B7">
        <w:rPr>
          <w:rFonts w:ascii="Arial"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1346F0" w:rsidRPr="00D238B7" w:rsidRDefault="001346F0" w:rsidP="00645AFD">
      <w:pPr>
        <w:pStyle w:val="Heading1"/>
        <w:numPr>
          <w:ilvl w:val="0"/>
          <w:numId w:val="19"/>
        </w:numPr>
        <w:rPr>
          <w:rFonts w:ascii="Arial" w:eastAsia="Times New Roman" w:hAnsi="Arial" w:cs="Arial"/>
          <w:b/>
          <w:color w:val="auto"/>
          <w:sz w:val="24"/>
          <w:szCs w:val="24"/>
          <w:lang w:val="ro-RO"/>
        </w:rPr>
      </w:pPr>
      <w:r w:rsidRPr="00D238B7">
        <w:rPr>
          <w:rFonts w:ascii="Arial" w:eastAsia="Times New Roman" w:hAnsi="Arial" w:cs="Arial"/>
          <w:b/>
          <w:color w:val="auto"/>
          <w:sz w:val="24"/>
          <w:szCs w:val="24"/>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45AFD" w:rsidRPr="00D238B7" w:rsidTr="00F20A29">
        <w:tc>
          <w:tcPr>
            <w:tcW w:w="1206" w:type="dxa"/>
            <w:shd w:val="clear" w:color="auto" w:fill="C0C0C0"/>
            <w:vAlign w:val="center"/>
          </w:tcPr>
          <w:p w:rsidR="00645AFD" w:rsidRPr="00D238B7" w:rsidRDefault="00645AFD" w:rsidP="00F20A29">
            <w:pPr>
              <w:spacing w:before="40" w:after="0" w:line="240" w:lineRule="auto"/>
              <w:jc w:val="center"/>
              <w:rPr>
                <w:rFonts w:ascii="Arial" w:hAnsi="Arial" w:cs="Arial"/>
                <w:b/>
                <w:noProof/>
                <w:sz w:val="20"/>
                <w:szCs w:val="24"/>
                <w:lang w:val="ro-RO"/>
              </w:rPr>
            </w:pPr>
            <w:r w:rsidRPr="00D238B7">
              <w:rPr>
                <w:rFonts w:ascii="Arial" w:hAnsi="Arial" w:cs="Arial"/>
                <w:b/>
                <w:noProof/>
                <w:sz w:val="20"/>
                <w:szCs w:val="24"/>
                <w:lang w:val="ro-RO"/>
              </w:rPr>
              <w:t>Cod CAEN Rev.2</w:t>
            </w:r>
          </w:p>
        </w:tc>
        <w:tc>
          <w:tcPr>
            <w:tcW w:w="3617" w:type="dxa"/>
            <w:shd w:val="clear" w:color="auto" w:fill="C0C0C0"/>
            <w:vAlign w:val="center"/>
          </w:tcPr>
          <w:p w:rsidR="00645AFD" w:rsidRPr="00D238B7" w:rsidRDefault="00645AFD" w:rsidP="00F20A29">
            <w:pPr>
              <w:spacing w:before="40" w:after="0" w:line="240" w:lineRule="auto"/>
              <w:jc w:val="center"/>
              <w:rPr>
                <w:rFonts w:ascii="Arial" w:hAnsi="Arial" w:cs="Arial"/>
                <w:b/>
                <w:noProof/>
                <w:sz w:val="20"/>
                <w:szCs w:val="24"/>
                <w:lang w:val="ro-RO"/>
              </w:rPr>
            </w:pPr>
            <w:r w:rsidRPr="00D238B7">
              <w:rPr>
                <w:rFonts w:ascii="Arial" w:hAnsi="Arial" w:cs="Arial"/>
                <w:b/>
                <w:noProof/>
                <w:sz w:val="20"/>
                <w:szCs w:val="24"/>
                <w:lang w:val="ro-RO"/>
              </w:rPr>
              <w:t>Activitate</w:t>
            </w:r>
          </w:p>
        </w:tc>
        <w:tc>
          <w:tcPr>
            <w:tcW w:w="2411" w:type="dxa"/>
            <w:shd w:val="clear" w:color="auto" w:fill="C0C0C0"/>
            <w:vAlign w:val="center"/>
          </w:tcPr>
          <w:p w:rsidR="00645AFD" w:rsidRPr="00D238B7" w:rsidRDefault="00645AFD" w:rsidP="00F20A29">
            <w:pPr>
              <w:spacing w:before="40" w:after="0" w:line="240" w:lineRule="auto"/>
              <w:jc w:val="center"/>
              <w:rPr>
                <w:rFonts w:ascii="Arial" w:hAnsi="Arial" w:cs="Arial"/>
                <w:b/>
                <w:noProof/>
                <w:sz w:val="20"/>
                <w:szCs w:val="24"/>
                <w:lang w:val="ro-RO"/>
              </w:rPr>
            </w:pPr>
            <w:r w:rsidRPr="00D238B7">
              <w:rPr>
                <w:rFonts w:ascii="Arial" w:hAnsi="Arial" w:cs="Arial"/>
                <w:b/>
                <w:noProof/>
                <w:sz w:val="20"/>
                <w:szCs w:val="24"/>
                <w:lang w:val="ro-RO"/>
              </w:rPr>
              <w:t>Capacitate maximă proiectată</w:t>
            </w:r>
          </w:p>
        </w:tc>
        <w:tc>
          <w:tcPr>
            <w:tcW w:w="2411" w:type="dxa"/>
            <w:shd w:val="clear" w:color="auto" w:fill="C0C0C0"/>
            <w:vAlign w:val="center"/>
          </w:tcPr>
          <w:p w:rsidR="00645AFD" w:rsidRPr="00D238B7" w:rsidRDefault="00645AFD" w:rsidP="00F20A29">
            <w:pPr>
              <w:spacing w:before="40" w:after="0" w:line="240" w:lineRule="auto"/>
              <w:jc w:val="center"/>
              <w:rPr>
                <w:rFonts w:ascii="Arial" w:hAnsi="Arial" w:cs="Arial"/>
                <w:b/>
                <w:noProof/>
                <w:sz w:val="20"/>
                <w:szCs w:val="24"/>
                <w:lang w:val="ro-RO"/>
              </w:rPr>
            </w:pPr>
            <w:r w:rsidRPr="00D238B7">
              <w:rPr>
                <w:rFonts w:ascii="Arial" w:hAnsi="Arial" w:cs="Arial"/>
                <w:b/>
                <w:noProof/>
                <w:sz w:val="20"/>
                <w:szCs w:val="24"/>
                <w:lang w:val="ro-RO"/>
              </w:rPr>
              <w:t>UM</w:t>
            </w:r>
          </w:p>
        </w:tc>
      </w:tr>
      <w:tr w:rsidR="00645AFD" w:rsidRPr="00D238B7" w:rsidTr="00F20A29">
        <w:tc>
          <w:tcPr>
            <w:tcW w:w="1206" w:type="dxa"/>
            <w:shd w:val="clear" w:color="auto" w:fill="auto"/>
          </w:tcPr>
          <w:p w:rsidR="00645AFD" w:rsidRPr="00D238B7" w:rsidRDefault="00645AFD" w:rsidP="00F20A29">
            <w:pPr>
              <w:spacing w:before="40" w:after="0" w:line="240" w:lineRule="auto"/>
              <w:jc w:val="center"/>
              <w:rPr>
                <w:rFonts w:ascii="Arial" w:hAnsi="Arial" w:cs="Arial"/>
                <w:noProof/>
                <w:sz w:val="24"/>
                <w:szCs w:val="24"/>
                <w:lang w:val="ro-RO"/>
              </w:rPr>
            </w:pPr>
            <w:r w:rsidRPr="00D238B7">
              <w:rPr>
                <w:rFonts w:ascii="Arial" w:hAnsi="Arial" w:cs="Arial"/>
                <w:noProof/>
                <w:sz w:val="24"/>
                <w:szCs w:val="24"/>
                <w:lang w:val="ro-RO"/>
              </w:rPr>
              <w:t>0150</w:t>
            </w:r>
          </w:p>
        </w:tc>
        <w:tc>
          <w:tcPr>
            <w:tcW w:w="3617" w:type="dxa"/>
            <w:shd w:val="clear" w:color="auto" w:fill="auto"/>
          </w:tcPr>
          <w:p w:rsidR="00645AFD" w:rsidRPr="00D238B7" w:rsidRDefault="00645AFD" w:rsidP="00F20A29">
            <w:pPr>
              <w:spacing w:before="40" w:after="0" w:line="240" w:lineRule="auto"/>
              <w:jc w:val="center"/>
              <w:rPr>
                <w:rFonts w:ascii="Arial" w:hAnsi="Arial" w:cs="Arial"/>
                <w:noProof/>
                <w:sz w:val="24"/>
                <w:szCs w:val="24"/>
                <w:lang w:val="ro-RO"/>
              </w:rPr>
            </w:pPr>
            <w:r w:rsidRPr="00D238B7">
              <w:rPr>
                <w:rFonts w:ascii="Arial" w:hAnsi="Arial" w:cs="Arial"/>
                <w:noProof/>
                <w:sz w:val="24"/>
                <w:szCs w:val="24"/>
                <w:lang w:val="ro-RO"/>
              </w:rPr>
              <w:t>Activități în ferma mixta( cultura vegetală combinată cu creșterea animalelor)</w:t>
            </w:r>
          </w:p>
        </w:tc>
        <w:tc>
          <w:tcPr>
            <w:tcW w:w="2411" w:type="dxa"/>
            <w:shd w:val="clear" w:color="auto" w:fill="auto"/>
          </w:tcPr>
          <w:p w:rsidR="00645AFD" w:rsidRPr="00D238B7" w:rsidRDefault="00756C62" w:rsidP="00F20A29">
            <w:pPr>
              <w:spacing w:before="40" w:after="0" w:line="240" w:lineRule="auto"/>
              <w:jc w:val="center"/>
              <w:rPr>
                <w:rFonts w:ascii="Arial" w:hAnsi="Arial" w:cs="Arial"/>
                <w:noProof/>
                <w:color w:val="FF0000"/>
                <w:sz w:val="24"/>
                <w:szCs w:val="24"/>
                <w:lang w:val="ro-RO"/>
              </w:rPr>
            </w:pPr>
            <w:r w:rsidRPr="00D238B7">
              <w:rPr>
                <w:rFonts w:ascii="Arial" w:hAnsi="Arial" w:cs="Arial"/>
                <w:noProof/>
                <w:color w:val="000000" w:themeColor="text1"/>
                <w:sz w:val="24"/>
                <w:szCs w:val="24"/>
                <w:lang w:val="ro-RO"/>
              </w:rPr>
              <w:t>145,32</w:t>
            </w:r>
          </w:p>
        </w:tc>
        <w:tc>
          <w:tcPr>
            <w:tcW w:w="2411" w:type="dxa"/>
            <w:shd w:val="clear" w:color="auto" w:fill="auto"/>
          </w:tcPr>
          <w:p w:rsidR="00645AFD" w:rsidRPr="00D238B7" w:rsidRDefault="00756C62" w:rsidP="00756C62">
            <w:pPr>
              <w:spacing w:before="40" w:after="0" w:line="240" w:lineRule="auto"/>
              <w:rPr>
                <w:rFonts w:ascii="Arial" w:hAnsi="Arial" w:cs="Arial"/>
                <w:noProof/>
                <w:sz w:val="24"/>
                <w:szCs w:val="24"/>
                <w:lang w:val="ro-RO"/>
              </w:rPr>
            </w:pPr>
            <w:r w:rsidRPr="00D238B7">
              <w:rPr>
                <w:rFonts w:ascii="Arial" w:hAnsi="Arial" w:cs="Arial"/>
                <w:noProof/>
                <w:sz w:val="24"/>
                <w:szCs w:val="24"/>
                <w:lang w:val="ro-RO"/>
              </w:rPr>
              <w:t xml:space="preserve">          ha</w:t>
            </w:r>
          </w:p>
        </w:tc>
      </w:tr>
      <w:tr w:rsidR="00F966DB" w:rsidRPr="00D238B7" w:rsidTr="00F20A29">
        <w:tc>
          <w:tcPr>
            <w:tcW w:w="1206" w:type="dxa"/>
            <w:shd w:val="clear" w:color="auto" w:fill="auto"/>
          </w:tcPr>
          <w:p w:rsidR="00F966DB" w:rsidRPr="00D238B7" w:rsidRDefault="00F966DB" w:rsidP="00F20A29">
            <w:pPr>
              <w:spacing w:before="40" w:after="0" w:line="240" w:lineRule="auto"/>
              <w:jc w:val="center"/>
              <w:rPr>
                <w:rFonts w:ascii="Arial" w:hAnsi="Arial" w:cs="Arial"/>
                <w:noProof/>
                <w:sz w:val="24"/>
                <w:szCs w:val="24"/>
                <w:lang w:val="ro-RO"/>
              </w:rPr>
            </w:pPr>
            <w:r w:rsidRPr="00D238B7">
              <w:rPr>
                <w:rFonts w:ascii="Arial" w:hAnsi="Arial" w:cs="Arial"/>
                <w:noProof/>
                <w:sz w:val="24"/>
                <w:szCs w:val="24"/>
                <w:lang w:val="ro-RO"/>
              </w:rPr>
              <w:t>0141</w:t>
            </w:r>
          </w:p>
        </w:tc>
        <w:tc>
          <w:tcPr>
            <w:tcW w:w="3617" w:type="dxa"/>
            <w:shd w:val="clear" w:color="auto" w:fill="auto"/>
          </w:tcPr>
          <w:p w:rsidR="00F966DB" w:rsidRPr="00D238B7" w:rsidRDefault="00756C62" w:rsidP="00F20A29">
            <w:pPr>
              <w:spacing w:before="40" w:after="0" w:line="240" w:lineRule="auto"/>
              <w:jc w:val="center"/>
              <w:rPr>
                <w:rFonts w:ascii="Arial" w:hAnsi="Arial" w:cs="Arial"/>
                <w:noProof/>
                <w:sz w:val="24"/>
                <w:szCs w:val="24"/>
                <w:lang w:val="ro-RO"/>
              </w:rPr>
            </w:pPr>
            <w:r w:rsidRPr="00D238B7">
              <w:rPr>
                <w:rFonts w:ascii="Arial" w:hAnsi="Arial" w:cs="Arial"/>
                <w:sz w:val="24"/>
                <w:szCs w:val="24"/>
                <w:lang w:val="ro-RO"/>
              </w:rPr>
              <w:t>Creșterea bovinelor de lapte</w:t>
            </w:r>
          </w:p>
        </w:tc>
        <w:tc>
          <w:tcPr>
            <w:tcW w:w="2411" w:type="dxa"/>
            <w:shd w:val="clear" w:color="auto" w:fill="auto"/>
          </w:tcPr>
          <w:p w:rsidR="00F966DB" w:rsidRPr="00D238B7" w:rsidRDefault="00756C62" w:rsidP="00F20A29">
            <w:pPr>
              <w:spacing w:before="40" w:after="0" w:line="240" w:lineRule="auto"/>
              <w:jc w:val="center"/>
              <w:rPr>
                <w:rFonts w:ascii="Arial" w:hAnsi="Arial" w:cs="Arial"/>
                <w:noProof/>
                <w:color w:val="000000" w:themeColor="text1"/>
                <w:sz w:val="24"/>
                <w:szCs w:val="24"/>
                <w:lang w:val="ro-RO"/>
              </w:rPr>
            </w:pPr>
            <w:r w:rsidRPr="00D238B7">
              <w:rPr>
                <w:rFonts w:ascii="Arial" w:hAnsi="Arial" w:cs="Arial"/>
                <w:noProof/>
                <w:color w:val="000000" w:themeColor="text1"/>
                <w:sz w:val="24"/>
                <w:szCs w:val="24"/>
                <w:lang w:val="ro-RO"/>
              </w:rPr>
              <w:t>180</w:t>
            </w:r>
          </w:p>
        </w:tc>
        <w:tc>
          <w:tcPr>
            <w:tcW w:w="2411" w:type="dxa"/>
            <w:shd w:val="clear" w:color="auto" w:fill="auto"/>
          </w:tcPr>
          <w:p w:rsidR="00F966DB" w:rsidRPr="00D238B7" w:rsidRDefault="00756C62" w:rsidP="00F20A29">
            <w:pPr>
              <w:spacing w:before="40" w:after="0" w:line="240" w:lineRule="auto"/>
              <w:jc w:val="center"/>
              <w:rPr>
                <w:rFonts w:ascii="Arial" w:hAnsi="Arial" w:cs="Arial"/>
                <w:noProof/>
                <w:sz w:val="24"/>
                <w:szCs w:val="24"/>
                <w:lang w:val="ro-RO"/>
              </w:rPr>
            </w:pPr>
            <w:r w:rsidRPr="00D238B7">
              <w:rPr>
                <w:rFonts w:ascii="Arial" w:hAnsi="Arial" w:cs="Arial"/>
                <w:noProof/>
                <w:sz w:val="24"/>
                <w:szCs w:val="24"/>
                <w:lang w:val="ro-RO"/>
              </w:rPr>
              <w:t>Capete</w:t>
            </w:r>
          </w:p>
        </w:tc>
      </w:tr>
    </w:tbl>
    <w:p w:rsidR="00DD5EB7" w:rsidRPr="00D238B7" w:rsidRDefault="00DD5EB7" w:rsidP="003B1982">
      <w:pPr>
        <w:pStyle w:val="Heading2"/>
        <w:ind w:left="360"/>
        <w:rPr>
          <w:rFonts w:ascii="Arial" w:hAnsi="Arial" w:cs="Arial"/>
        </w:rPr>
      </w:pPr>
    </w:p>
    <w:p w:rsidR="001346F0" w:rsidRPr="00D238B7" w:rsidRDefault="001346F0" w:rsidP="00645AFD">
      <w:pPr>
        <w:pStyle w:val="Heading2"/>
        <w:numPr>
          <w:ilvl w:val="0"/>
          <w:numId w:val="20"/>
        </w:numPr>
        <w:rPr>
          <w:rFonts w:ascii="Arial" w:hAnsi="Arial" w:cs="Arial"/>
        </w:rPr>
      </w:pPr>
      <w:r w:rsidRPr="00D238B7">
        <w:rPr>
          <w:rFonts w:ascii="Arial" w:hAnsi="Arial" w:cs="Arial"/>
        </w:rPr>
        <w:t>Dotări (instalații, utilaje, mijloace de transport utilizate în activitate)</w:t>
      </w:r>
    </w:p>
    <w:p w:rsidR="00645AFD" w:rsidRPr="00D238B7" w:rsidRDefault="002C32B0" w:rsidP="00645AFD">
      <w:pPr>
        <w:spacing w:after="0"/>
        <w:ind w:left="181"/>
        <w:jc w:val="both"/>
        <w:rPr>
          <w:rFonts w:ascii="Arial" w:hAnsi="Arial" w:cs="Arial"/>
          <w:sz w:val="24"/>
          <w:szCs w:val="24"/>
          <w:lang w:val="ro-RO"/>
        </w:rPr>
      </w:pPr>
      <w:r w:rsidRPr="00D238B7">
        <w:rPr>
          <w:rFonts w:ascii="Arial" w:hAnsi="Arial" w:cs="Arial"/>
          <w:sz w:val="24"/>
          <w:szCs w:val="24"/>
          <w:lang w:val="ro-RO"/>
        </w:rPr>
        <w:t>Activitatea fermei constă în creșterea vacilor de lapte și executare lucrări agricole pentru cultivarea  și plantelor tehnice.</w:t>
      </w:r>
    </w:p>
    <w:p w:rsidR="002C32B0" w:rsidRPr="00D238B7" w:rsidRDefault="002C32B0" w:rsidP="00645AFD">
      <w:pPr>
        <w:spacing w:after="0"/>
        <w:ind w:left="181"/>
        <w:jc w:val="both"/>
        <w:rPr>
          <w:rFonts w:ascii="Arial" w:hAnsi="Arial" w:cs="Arial"/>
          <w:sz w:val="24"/>
          <w:szCs w:val="24"/>
          <w:lang w:val="ro-RO"/>
        </w:rPr>
      </w:pPr>
      <w:r w:rsidRPr="00D238B7">
        <w:rPr>
          <w:rFonts w:ascii="Arial" w:hAnsi="Arial" w:cs="Arial"/>
          <w:sz w:val="24"/>
          <w:szCs w:val="24"/>
          <w:lang w:val="ro-RO"/>
        </w:rPr>
        <w:t>Capacitatea fermei este de 180 de capete:</w:t>
      </w:r>
    </w:p>
    <w:p w:rsidR="002C32B0" w:rsidRPr="00D238B7" w:rsidRDefault="002C32B0" w:rsidP="00645AFD">
      <w:pPr>
        <w:spacing w:after="0"/>
        <w:ind w:left="181"/>
        <w:jc w:val="both"/>
        <w:rPr>
          <w:rFonts w:ascii="Arial" w:hAnsi="Arial" w:cs="Arial"/>
          <w:sz w:val="24"/>
          <w:szCs w:val="24"/>
          <w:lang w:val="ro-RO"/>
        </w:rPr>
      </w:pPr>
    </w:p>
    <w:p w:rsidR="00645AFD" w:rsidRPr="00D238B7" w:rsidRDefault="00645AFD" w:rsidP="00645AFD">
      <w:pPr>
        <w:spacing w:after="0"/>
        <w:ind w:left="181"/>
        <w:jc w:val="both"/>
        <w:rPr>
          <w:rFonts w:ascii="Arial" w:hAnsi="Arial" w:cs="Arial"/>
          <w:sz w:val="24"/>
          <w:szCs w:val="24"/>
          <w:lang w:val="ro-RO"/>
        </w:rPr>
      </w:pPr>
      <w:r w:rsidRPr="00D238B7">
        <w:rPr>
          <w:rFonts w:ascii="Arial" w:hAnsi="Arial" w:cs="Arial"/>
          <w:sz w:val="24"/>
          <w:szCs w:val="24"/>
          <w:lang w:val="ro-RO"/>
        </w:rPr>
        <w:t xml:space="preserve">Ferma se desfăşoară  pe o </w:t>
      </w:r>
      <w:r w:rsidR="00EF7CDA" w:rsidRPr="00D238B7">
        <w:rPr>
          <w:rFonts w:ascii="Arial" w:hAnsi="Arial" w:cs="Arial"/>
          <w:b/>
          <w:sz w:val="24"/>
          <w:szCs w:val="24"/>
          <w:lang w:val="ro-RO"/>
        </w:rPr>
        <w:t>suprafaţă totală de 26.973,00</w:t>
      </w:r>
      <w:r w:rsidRPr="00D238B7">
        <w:rPr>
          <w:rFonts w:ascii="Arial" w:hAnsi="Arial" w:cs="Arial"/>
          <w:b/>
          <w:sz w:val="24"/>
          <w:szCs w:val="24"/>
          <w:lang w:val="ro-RO"/>
        </w:rPr>
        <w:t xml:space="preserve"> mp</w:t>
      </w:r>
      <w:r w:rsidRPr="00D238B7">
        <w:rPr>
          <w:rFonts w:ascii="Arial" w:hAnsi="Arial" w:cs="Arial"/>
          <w:sz w:val="24"/>
          <w:szCs w:val="24"/>
          <w:lang w:val="ro-RO"/>
        </w:rPr>
        <w:t>, din care:</w:t>
      </w:r>
    </w:p>
    <w:p w:rsidR="00645AFD" w:rsidRPr="00D238B7" w:rsidRDefault="009444AB" w:rsidP="00645AFD">
      <w:pPr>
        <w:pStyle w:val="ListParagraph"/>
        <w:numPr>
          <w:ilvl w:val="0"/>
          <w:numId w:val="16"/>
        </w:numPr>
        <w:spacing w:after="0"/>
        <w:jc w:val="both"/>
        <w:rPr>
          <w:rFonts w:ascii="Arial" w:hAnsi="Arial" w:cs="Arial"/>
          <w:sz w:val="24"/>
          <w:szCs w:val="24"/>
          <w:lang w:val="ro-RO"/>
        </w:rPr>
      </w:pPr>
      <w:r w:rsidRPr="00D238B7">
        <w:rPr>
          <w:rFonts w:ascii="Arial" w:hAnsi="Arial" w:cs="Arial"/>
          <w:b/>
          <w:sz w:val="24"/>
          <w:szCs w:val="24"/>
          <w:lang w:val="ro-RO"/>
        </w:rPr>
        <w:t xml:space="preserve">Suprafața construită </w:t>
      </w:r>
      <w:r w:rsidRPr="00D238B7">
        <w:rPr>
          <w:rFonts w:ascii="Arial" w:hAnsi="Arial" w:cs="Arial"/>
          <w:b/>
          <w:sz w:val="24"/>
          <w:szCs w:val="24"/>
          <w:lang w:val="ro-RO"/>
        </w:rPr>
        <w:tab/>
      </w:r>
      <w:r w:rsidRPr="00D238B7">
        <w:rPr>
          <w:rFonts w:ascii="Arial" w:hAnsi="Arial" w:cs="Arial"/>
          <w:b/>
          <w:sz w:val="24"/>
          <w:szCs w:val="24"/>
          <w:lang w:val="ro-RO"/>
        </w:rPr>
        <w:tab/>
        <w:t xml:space="preserve">8531,00 </w:t>
      </w:r>
      <w:r w:rsidR="00645AFD" w:rsidRPr="00D238B7">
        <w:rPr>
          <w:rFonts w:ascii="Arial" w:hAnsi="Arial" w:cs="Arial"/>
          <w:b/>
          <w:sz w:val="24"/>
          <w:szCs w:val="24"/>
          <w:lang w:val="ro-RO"/>
        </w:rPr>
        <w:t>mp;</w:t>
      </w:r>
    </w:p>
    <w:p w:rsidR="00645AFD" w:rsidRPr="00D238B7" w:rsidRDefault="00645AFD" w:rsidP="00645AFD">
      <w:pPr>
        <w:pStyle w:val="ListParagraph"/>
        <w:numPr>
          <w:ilvl w:val="0"/>
          <w:numId w:val="16"/>
        </w:numPr>
        <w:spacing w:after="0"/>
        <w:jc w:val="both"/>
        <w:rPr>
          <w:rFonts w:ascii="Arial" w:hAnsi="Arial" w:cs="Arial"/>
          <w:sz w:val="24"/>
          <w:szCs w:val="24"/>
          <w:lang w:val="ro-RO"/>
        </w:rPr>
      </w:pPr>
      <w:r w:rsidRPr="00D238B7">
        <w:rPr>
          <w:rFonts w:ascii="Arial" w:hAnsi="Arial" w:cs="Arial"/>
          <w:sz w:val="24"/>
          <w:szCs w:val="24"/>
          <w:lang w:val="ro-RO"/>
        </w:rPr>
        <w:t xml:space="preserve"> </w:t>
      </w:r>
      <w:r w:rsidR="00EF7CDA" w:rsidRPr="00D238B7">
        <w:rPr>
          <w:rFonts w:ascii="Arial" w:hAnsi="Arial" w:cs="Arial"/>
          <w:b/>
          <w:sz w:val="24"/>
          <w:szCs w:val="24"/>
          <w:lang w:val="ro-RO"/>
        </w:rPr>
        <w:t>teren agricol</w:t>
      </w:r>
      <w:r w:rsidR="00EF7CDA" w:rsidRPr="00D238B7">
        <w:rPr>
          <w:rFonts w:ascii="Arial" w:hAnsi="Arial" w:cs="Arial"/>
          <w:b/>
          <w:sz w:val="24"/>
          <w:szCs w:val="24"/>
          <w:lang w:val="ro-RO"/>
        </w:rPr>
        <w:tab/>
      </w:r>
      <w:r w:rsidR="00EF7CDA" w:rsidRPr="00D238B7">
        <w:rPr>
          <w:rFonts w:ascii="Arial" w:hAnsi="Arial" w:cs="Arial"/>
          <w:b/>
          <w:sz w:val="24"/>
          <w:szCs w:val="24"/>
          <w:lang w:val="ro-RO"/>
        </w:rPr>
        <w:tab/>
        <w:t xml:space="preserve">    </w:t>
      </w:r>
      <w:r w:rsidR="009444AB" w:rsidRPr="00D238B7">
        <w:rPr>
          <w:rFonts w:ascii="Arial" w:hAnsi="Arial" w:cs="Arial"/>
          <w:b/>
          <w:sz w:val="24"/>
          <w:szCs w:val="24"/>
          <w:lang w:val="ro-RO"/>
        </w:rPr>
        <w:t xml:space="preserve">     18442,00 </w:t>
      </w:r>
      <w:r w:rsidRPr="00D238B7">
        <w:rPr>
          <w:rFonts w:ascii="Arial" w:hAnsi="Arial" w:cs="Arial"/>
          <w:b/>
          <w:sz w:val="24"/>
          <w:szCs w:val="24"/>
          <w:lang w:val="ro-RO"/>
        </w:rPr>
        <w:t>mp;</w:t>
      </w:r>
    </w:p>
    <w:p w:rsidR="00645AFD" w:rsidRPr="00D238B7" w:rsidRDefault="00645AFD" w:rsidP="00645AFD">
      <w:pPr>
        <w:spacing w:after="0"/>
        <w:ind w:left="687"/>
        <w:jc w:val="both"/>
        <w:rPr>
          <w:rFonts w:ascii="Arial" w:hAnsi="Arial" w:cs="Arial"/>
          <w:b/>
          <w:sz w:val="24"/>
          <w:szCs w:val="24"/>
          <w:lang w:val="ro-RO"/>
        </w:rPr>
      </w:pPr>
      <w:r w:rsidRPr="00D238B7">
        <w:rPr>
          <w:rFonts w:ascii="Arial" w:hAnsi="Arial" w:cs="Arial"/>
          <w:b/>
          <w:sz w:val="24"/>
          <w:szCs w:val="24"/>
          <w:lang w:val="ro-RO"/>
        </w:rPr>
        <w:t>Pe amplasament există următoarele construcții:</w:t>
      </w:r>
    </w:p>
    <w:p w:rsidR="00251F2E" w:rsidRPr="00D238B7" w:rsidRDefault="00251F2E" w:rsidP="00251F2E">
      <w:pPr>
        <w:pStyle w:val="ListParagraph"/>
        <w:numPr>
          <w:ilvl w:val="0"/>
          <w:numId w:val="6"/>
        </w:numPr>
        <w:spacing w:after="0"/>
        <w:jc w:val="both"/>
        <w:rPr>
          <w:rFonts w:ascii="Arial" w:hAnsi="Arial" w:cs="Arial"/>
          <w:sz w:val="24"/>
          <w:szCs w:val="24"/>
          <w:lang w:val="ro-RO"/>
        </w:rPr>
      </w:pPr>
      <w:r w:rsidRPr="00D238B7">
        <w:rPr>
          <w:rFonts w:ascii="Arial" w:hAnsi="Arial" w:cs="Arial"/>
          <w:sz w:val="24"/>
          <w:szCs w:val="24"/>
          <w:lang w:val="ro-RO"/>
        </w:rPr>
        <w:t>Depozit cereală</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388 mp;</w:t>
      </w:r>
    </w:p>
    <w:p w:rsidR="00251F2E" w:rsidRPr="00D238B7" w:rsidRDefault="00251F2E" w:rsidP="00251F2E">
      <w:pPr>
        <w:pStyle w:val="ListParagraph"/>
        <w:numPr>
          <w:ilvl w:val="0"/>
          <w:numId w:val="6"/>
        </w:numPr>
        <w:spacing w:after="0"/>
        <w:jc w:val="both"/>
        <w:rPr>
          <w:rFonts w:ascii="Arial" w:hAnsi="Arial" w:cs="Arial"/>
          <w:sz w:val="24"/>
          <w:szCs w:val="24"/>
          <w:lang w:val="ro-RO"/>
        </w:rPr>
      </w:pPr>
      <w:r w:rsidRPr="00D238B7">
        <w:rPr>
          <w:rFonts w:ascii="Arial" w:hAnsi="Arial" w:cs="Arial"/>
          <w:sz w:val="24"/>
          <w:szCs w:val="24"/>
          <w:lang w:val="ro-RO"/>
        </w:rPr>
        <w:t>Fânar 1</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470 mp;</w:t>
      </w:r>
    </w:p>
    <w:p w:rsidR="00251F2E" w:rsidRPr="00D238B7" w:rsidRDefault="00251F2E" w:rsidP="00251F2E">
      <w:pPr>
        <w:pStyle w:val="ListParagraph"/>
        <w:numPr>
          <w:ilvl w:val="0"/>
          <w:numId w:val="6"/>
        </w:numPr>
        <w:spacing w:after="0"/>
        <w:jc w:val="both"/>
        <w:rPr>
          <w:rFonts w:ascii="Arial" w:hAnsi="Arial" w:cs="Arial"/>
          <w:sz w:val="24"/>
          <w:szCs w:val="24"/>
          <w:lang w:val="ro-RO"/>
        </w:rPr>
      </w:pPr>
      <w:r w:rsidRPr="00D238B7">
        <w:rPr>
          <w:rFonts w:ascii="Arial" w:hAnsi="Arial" w:cs="Arial"/>
          <w:sz w:val="24"/>
          <w:szCs w:val="24"/>
          <w:lang w:val="ro-RO"/>
        </w:rPr>
        <w:t>Fânar 2</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732 mp;</w:t>
      </w:r>
    </w:p>
    <w:p w:rsidR="00251F2E" w:rsidRPr="00D238B7" w:rsidRDefault="00251F2E" w:rsidP="00251F2E">
      <w:pPr>
        <w:pStyle w:val="ListParagraph"/>
        <w:numPr>
          <w:ilvl w:val="0"/>
          <w:numId w:val="6"/>
        </w:numPr>
        <w:spacing w:after="0"/>
        <w:jc w:val="both"/>
        <w:rPr>
          <w:rFonts w:ascii="Arial" w:hAnsi="Arial" w:cs="Arial"/>
          <w:sz w:val="24"/>
          <w:szCs w:val="24"/>
          <w:lang w:val="ro-RO"/>
        </w:rPr>
      </w:pPr>
      <w:r w:rsidRPr="00D238B7">
        <w:rPr>
          <w:rFonts w:ascii="Arial" w:hAnsi="Arial" w:cs="Arial"/>
          <w:sz w:val="24"/>
          <w:szCs w:val="24"/>
          <w:lang w:val="ro-RO"/>
        </w:rPr>
        <w:t>Casă de locuit(P)</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110 mp;</w:t>
      </w:r>
    </w:p>
    <w:p w:rsidR="00251F2E" w:rsidRPr="00D238B7" w:rsidRDefault="005A4E30" w:rsidP="00251F2E">
      <w:pPr>
        <w:pStyle w:val="ListParagraph"/>
        <w:numPr>
          <w:ilvl w:val="0"/>
          <w:numId w:val="6"/>
        </w:numPr>
        <w:spacing w:after="0"/>
        <w:jc w:val="both"/>
        <w:rPr>
          <w:rFonts w:ascii="Arial" w:hAnsi="Arial" w:cs="Arial"/>
          <w:sz w:val="24"/>
          <w:szCs w:val="24"/>
          <w:lang w:val="ro-RO"/>
        </w:rPr>
      </w:pPr>
      <w:r w:rsidRPr="00D238B7">
        <w:rPr>
          <w:rFonts w:ascii="Arial" w:hAnsi="Arial" w:cs="Arial"/>
          <w:sz w:val="24"/>
          <w:szCs w:val="24"/>
          <w:lang w:val="ro-RO"/>
        </w:rPr>
        <w:lastRenderedPageBreak/>
        <w:t>Platformă de depozitare a gunoiului de grajd 468 mp;</w:t>
      </w:r>
    </w:p>
    <w:p w:rsidR="005A4E30" w:rsidRPr="00D238B7" w:rsidRDefault="005A4E30" w:rsidP="00251F2E">
      <w:pPr>
        <w:pStyle w:val="ListParagraph"/>
        <w:numPr>
          <w:ilvl w:val="0"/>
          <w:numId w:val="6"/>
        </w:numPr>
        <w:spacing w:after="0"/>
        <w:jc w:val="both"/>
        <w:rPr>
          <w:rFonts w:ascii="Arial" w:hAnsi="Arial" w:cs="Arial"/>
          <w:sz w:val="24"/>
          <w:szCs w:val="24"/>
          <w:lang w:val="ro-RO"/>
        </w:rPr>
      </w:pPr>
      <w:r w:rsidRPr="00D238B7">
        <w:rPr>
          <w:rFonts w:ascii="Arial" w:hAnsi="Arial" w:cs="Arial"/>
          <w:sz w:val="24"/>
          <w:szCs w:val="24"/>
          <w:lang w:val="ro-RO"/>
        </w:rPr>
        <w:t>Bazin de colectare a dejecțiilor animale 347 mp;</w:t>
      </w:r>
    </w:p>
    <w:p w:rsidR="005A4E30" w:rsidRPr="00D238B7" w:rsidRDefault="005A4E30" w:rsidP="00251F2E">
      <w:pPr>
        <w:pStyle w:val="ListParagraph"/>
        <w:numPr>
          <w:ilvl w:val="0"/>
          <w:numId w:val="6"/>
        </w:numPr>
        <w:spacing w:after="0"/>
        <w:jc w:val="both"/>
        <w:rPr>
          <w:rFonts w:ascii="Arial" w:hAnsi="Arial" w:cs="Arial"/>
          <w:sz w:val="24"/>
          <w:szCs w:val="24"/>
          <w:lang w:val="ro-RO"/>
        </w:rPr>
      </w:pPr>
      <w:r w:rsidRPr="00D238B7">
        <w:rPr>
          <w:rFonts w:ascii="Arial" w:hAnsi="Arial" w:cs="Arial"/>
          <w:sz w:val="24"/>
          <w:szCs w:val="24"/>
          <w:lang w:val="ro-RO"/>
        </w:rPr>
        <w:t>Anexă gospodărească                   33 mp;</w:t>
      </w:r>
    </w:p>
    <w:p w:rsidR="00FD31CA" w:rsidRPr="00D238B7" w:rsidRDefault="00FD31CA" w:rsidP="00FD31CA">
      <w:pPr>
        <w:pStyle w:val="ListParagraph"/>
        <w:numPr>
          <w:ilvl w:val="0"/>
          <w:numId w:val="6"/>
        </w:numPr>
        <w:spacing w:after="0"/>
        <w:jc w:val="both"/>
        <w:rPr>
          <w:rFonts w:ascii="Arial" w:hAnsi="Arial" w:cs="Arial"/>
          <w:sz w:val="24"/>
          <w:szCs w:val="24"/>
          <w:lang w:val="ro-RO"/>
        </w:rPr>
      </w:pPr>
      <w:r w:rsidRPr="00D238B7">
        <w:rPr>
          <w:rFonts w:ascii="Arial" w:hAnsi="Arial" w:cs="Arial"/>
          <w:sz w:val="24"/>
          <w:szCs w:val="24"/>
          <w:lang w:val="ro-RO"/>
        </w:rPr>
        <w:t>Grajd</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 xml:space="preserve"> 307 mp;</w:t>
      </w:r>
    </w:p>
    <w:p w:rsidR="00645AFD" w:rsidRPr="00D238B7" w:rsidRDefault="00251F2E" w:rsidP="00645AFD">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 xml:space="preserve"> Grajd 1</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1656</w:t>
      </w:r>
      <w:r w:rsidR="00645AFD" w:rsidRPr="00D238B7">
        <w:rPr>
          <w:rFonts w:ascii="Arial" w:hAnsi="Arial" w:cs="Arial"/>
          <w:sz w:val="24"/>
          <w:szCs w:val="24"/>
          <w:lang w:val="ro-RO"/>
        </w:rPr>
        <w:t xml:space="preserve"> mp;</w:t>
      </w:r>
    </w:p>
    <w:p w:rsidR="00645AFD" w:rsidRPr="00D238B7" w:rsidRDefault="00251F2E" w:rsidP="00645AFD">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 xml:space="preserve"> Grajd 2</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1460</w:t>
      </w:r>
      <w:r w:rsidR="00645AFD" w:rsidRPr="00D238B7">
        <w:rPr>
          <w:rFonts w:ascii="Arial" w:hAnsi="Arial" w:cs="Arial"/>
          <w:sz w:val="24"/>
          <w:szCs w:val="24"/>
          <w:lang w:val="ro-RO"/>
        </w:rPr>
        <w:t xml:space="preserve"> mp;</w:t>
      </w:r>
    </w:p>
    <w:p w:rsidR="00251F2E" w:rsidRPr="00D238B7" w:rsidRDefault="00251F2E" w:rsidP="00645AFD">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 xml:space="preserve"> Grajd 3</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1121 mp;</w:t>
      </w:r>
    </w:p>
    <w:p w:rsidR="00251F2E" w:rsidRPr="00D238B7" w:rsidRDefault="00251F2E" w:rsidP="00645AFD">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Grajd 4</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 xml:space="preserve">  730 mp;</w:t>
      </w:r>
    </w:p>
    <w:p w:rsidR="00251F2E" w:rsidRPr="00D238B7" w:rsidRDefault="00251F2E" w:rsidP="00645AFD">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Platformă de siloz                          514 mp;</w:t>
      </w:r>
    </w:p>
    <w:p w:rsidR="00251F2E" w:rsidRPr="00D238B7" w:rsidRDefault="00251F2E" w:rsidP="00645AFD">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Platformă de siloz                         173 mp;</w:t>
      </w:r>
    </w:p>
    <w:p w:rsidR="00DD5EB7" w:rsidRPr="00D238B7" w:rsidRDefault="00251F2E"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Castel de apă</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 xml:space="preserve">  22 mp;</w:t>
      </w:r>
    </w:p>
    <w:p w:rsidR="005A4E30" w:rsidRPr="00D238B7" w:rsidRDefault="005A4E30" w:rsidP="005A4E30">
      <w:pPr>
        <w:pStyle w:val="ListParagraph"/>
        <w:ind w:left="810"/>
        <w:jc w:val="both"/>
        <w:rPr>
          <w:rFonts w:ascii="Arial" w:hAnsi="Arial" w:cs="Arial"/>
          <w:sz w:val="24"/>
          <w:szCs w:val="24"/>
          <w:lang w:val="ro-RO"/>
        </w:rPr>
      </w:pPr>
      <w:r w:rsidRPr="00D238B7">
        <w:rPr>
          <w:rFonts w:ascii="Arial" w:hAnsi="Arial" w:cs="Arial"/>
          <w:sz w:val="24"/>
          <w:szCs w:val="24"/>
          <w:lang w:val="ro-RO"/>
        </w:rPr>
        <w:t xml:space="preserve">Ferma este dotată cu echipamente de muls, de </w:t>
      </w:r>
      <w:proofErr w:type="spellStart"/>
      <w:r w:rsidRPr="00D238B7">
        <w:rPr>
          <w:rFonts w:ascii="Arial" w:hAnsi="Arial" w:cs="Arial"/>
          <w:sz w:val="24"/>
          <w:szCs w:val="24"/>
          <w:lang w:val="ro-RO"/>
        </w:rPr>
        <w:t>racier</w:t>
      </w:r>
      <w:proofErr w:type="spellEnd"/>
      <w:r w:rsidRPr="00D238B7">
        <w:rPr>
          <w:rFonts w:ascii="Arial" w:hAnsi="Arial" w:cs="Arial"/>
          <w:sz w:val="24"/>
          <w:szCs w:val="24"/>
          <w:lang w:val="ro-RO"/>
        </w:rPr>
        <w:t>, respective utilaje necesare activităților agricole:</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Unități de muls 12 buc;</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Sistem de vacuum(pompă de vacuum, regulator de vacuum, rețea de vacuum);</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Tancuri de răcire a laptelui: 2200 l, 2500 l, 3500 l</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Automat alăptare viței;</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Compresor;</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Cazan pe lemne 32 kW;</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Boiler pentru încălzit apă 300 l, 500 l;</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Instalația de spălare;</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Tractor 2 buc ( 140 și  160 cp);</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Remorcă 1 buc;</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Presă de balotat  1 buc;</w:t>
      </w:r>
    </w:p>
    <w:p w:rsidR="005A4E30" w:rsidRPr="00D238B7" w:rsidRDefault="005A4E30"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 xml:space="preserve">Mașină </w:t>
      </w:r>
      <w:r w:rsidR="00F20A29" w:rsidRPr="00D238B7">
        <w:rPr>
          <w:rFonts w:ascii="Arial" w:hAnsi="Arial" w:cs="Arial"/>
          <w:sz w:val="24"/>
          <w:szCs w:val="24"/>
          <w:lang w:val="ro-RO"/>
        </w:rPr>
        <w:t xml:space="preserve">de </w:t>
      </w:r>
      <w:proofErr w:type="spellStart"/>
      <w:r w:rsidR="00F20A29" w:rsidRPr="00D238B7">
        <w:rPr>
          <w:rFonts w:ascii="Arial" w:hAnsi="Arial" w:cs="Arial"/>
          <w:sz w:val="24"/>
          <w:szCs w:val="24"/>
          <w:lang w:val="ro-RO"/>
        </w:rPr>
        <w:t>înfoliat</w:t>
      </w:r>
      <w:proofErr w:type="spellEnd"/>
      <w:r w:rsidR="00F20A29" w:rsidRPr="00D238B7">
        <w:rPr>
          <w:rFonts w:ascii="Arial" w:hAnsi="Arial" w:cs="Arial"/>
          <w:sz w:val="24"/>
          <w:szCs w:val="24"/>
          <w:lang w:val="ro-RO"/>
        </w:rPr>
        <w:t xml:space="preserve"> </w:t>
      </w:r>
      <w:proofErr w:type="spellStart"/>
      <w:r w:rsidR="00F20A29" w:rsidRPr="00D238B7">
        <w:rPr>
          <w:rFonts w:ascii="Arial" w:hAnsi="Arial" w:cs="Arial"/>
          <w:sz w:val="24"/>
          <w:szCs w:val="24"/>
          <w:lang w:val="ro-RO"/>
        </w:rPr>
        <w:t>baloți</w:t>
      </w:r>
      <w:proofErr w:type="spellEnd"/>
      <w:r w:rsidR="00F20A29" w:rsidRPr="00D238B7">
        <w:rPr>
          <w:rFonts w:ascii="Arial" w:hAnsi="Arial" w:cs="Arial"/>
          <w:sz w:val="24"/>
          <w:szCs w:val="24"/>
          <w:lang w:val="ro-RO"/>
        </w:rPr>
        <w:t>;</w:t>
      </w:r>
    </w:p>
    <w:p w:rsidR="00F20A29" w:rsidRPr="00D238B7" w:rsidRDefault="00F20A29"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Mașină de împrăștiat îngrășăminte(gunoi de grajd);</w:t>
      </w:r>
    </w:p>
    <w:p w:rsidR="00F20A29" w:rsidRPr="00D238B7" w:rsidRDefault="00F20A29" w:rsidP="005A4E30">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Semănătoare,</w:t>
      </w:r>
    </w:p>
    <w:p w:rsidR="005A4E30" w:rsidRPr="00D238B7" w:rsidRDefault="00F20A29" w:rsidP="00163A14">
      <w:pPr>
        <w:pStyle w:val="ListParagraph"/>
        <w:numPr>
          <w:ilvl w:val="0"/>
          <w:numId w:val="6"/>
        </w:numPr>
        <w:jc w:val="both"/>
        <w:rPr>
          <w:rFonts w:ascii="Arial" w:hAnsi="Arial" w:cs="Arial"/>
          <w:sz w:val="24"/>
          <w:szCs w:val="24"/>
          <w:lang w:val="ro-RO"/>
        </w:rPr>
      </w:pPr>
      <w:r w:rsidRPr="00D238B7">
        <w:rPr>
          <w:rFonts w:ascii="Arial" w:hAnsi="Arial" w:cs="Arial"/>
          <w:sz w:val="24"/>
          <w:szCs w:val="24"/>
          <w:lang w:val="ro-RO"/>
        </w:rPr>
        <w:t>Grapă de discuri;</w:t>
      </w:r>
    </w:p>
    <w:p w:rsidR="009444AB" w:rsidRPr="00D238B7" w:rsidRDefault="00645AFD" w:rsidP="00A94C46">
      <w:pPr>
        <w:ind w:firstLine="360"/>
        <w:jc w:val="both"/>
        <w:rPr>
          <w:rFonts w:ascii="Arial" w:hAnsi="Arial" w:cs="Arial"/>
          <w:sz w:val="24"/>
          <w:szCs w:val="24"/>
          <w:lang w:val="ro-RO"/>
        </w:rPr>
      </w:pPr>
      <w:r w:rsidRPr="00D238B7">
        <w:rPr>
          <w:rFonts w:ascii="Arial" w:hAnsi="Arial" w:cs="Arial"/>
          <w:sz w:val="24"/>
          <w:szCs w:val="24"/>
          <w:lang w:val="ro-RO"/>
        </w:rPr>
        <w:t>Întreprinderea i</w:t>
      </w:r>
      <w:r w:rsidR="00AF1CD4" w:rsidRPr="00D238B7">
        <w:rPr>
          <w:rFonts w:ascii="Arial" w:hAnsi="Arial" w:cs="Arial"/>
          <w:sz w:val="24"/>
          <w:szCs w:val="24"/>
          <w:lang w:val="ro-RO"/>
        </w:rPr>
        <w:t>ndividuală are terenu</w:t>
      </w:r>
      <w:r w:rsidR="009444AB" w:rsidRPr="00D238B7">
        <w:rPr>
          <w:rFonts w:ascii="Arial" w:hAnsi="Arial" w:cs="Arial"/>
          <w:sz w:val="24"/>
          <w:szCs w:val="24"/>
          <w:lang w:val="ro-RO"/>
        </w:rPr>
        <w:t>ri de fâneață, pășuni și arabil,</w:t>
      </w:r>
      <w:r w:rsidR="00AF1CD4" w:rsidRPr="00D238B7">
        <w:rPr>
          <w:rFonts w:ascii="Arial" w:hAnsi="Arial" w:cs="Arial"/>
          <w:sz w:val="24"/>
          <w:szCs w:val="24"/>
          <w:lang w:val="ro-RO"/>
        </w:rPr>
        <w:t xml:space="preserve"> din care în proprietate</w:t>
      </w:r>
      <w:r w:rsidR="009444AB" w:rsidRPr="00D238B7">
        <w:rPr>
          <w:rFonts w:ascii="Arial" w:hAnsi="Arial" w:cs="Arial"/>
          <w:sz w:val="24"/>
          <w:szCs w:val="24"/>
          <w:lang w:val="ro-RO"/>
        </w:rPr>
        <w:t xml:space="preserve"> și în arendă: teren arabil 117,88 ha ;</w:t>
      </w:r>
    </w:p>
    <w:p w:rsidR="00AF1CD4" w:rsidRPr="00D238B7" w:rsidRDefault="009444AB" w:rsidP="00A94C46">
      <w:pPr>
        <w:ind w:firstLine="360"/>
        <w:jc w:val="both"/>
        <w:rPr>
          <w:rFonts w:ascii="Arial" w:hAnsi="Arial" w:cs="Arial"/>
          <w:sz w:val="24"/>
          <w:szCs w:val="24"/>
          <w:lang w:val="ro-RO"/>
        </w:rPr>
      </w:pPr>
      <w:r w:rsidRPr="00D238B7">
        <w:rPr>
          <w:rFonts w:ascii="Arial" w:hAnsi="Arial" w:cs="Arial"/>
          <w:sz w:val="24"/>
          <w:szCs w:val="24"/>
          <w:lang w:val="ro-RO"/>
        </w:rPr>
        <w:t xml:space="preserve">                    fâneață 27,44 ha;</w:t>
      </w:r>
    </w:p>
    <w:p w:rsidR="001D38D0" w:rsidRPr="00D238B7" w:rsidRDefault="001346F0" w:rsidP="00DD5EB7">
      <w:pPr>
        <w:pStyle w:val="Heading2"/>
        <w:ind w:left="360"/>
        <w:rPr>
          <w:rFonts w:ascii="Arial" w:hAnsi="Arial" w:cs="Arial"/>
        </w:rPr>
      </w:pPr>
      <w:r w:rsidRPr="00D238B7">
        <w:rPr>
          <w:rFonts w:ascii="Arial" w:hAnsi="Arial" w:cs="Arial"/>
        </w:rPr>
        <w:t>2. Materiile prime, auxiliare, combustibilii și ambalajele folosite – mod de depozitare, cantități</w:t>
      </w:r>
    </w:p>
    <w:p w:rsidR="001346F0" w:rsidRPr="00D238B7" w:rsidRDefault="001346F0" w:rsidP="00A94C46">
      <w:pPr>
        <w:ind w:firstLine="540"/>
        <w:jc w:val="both"/>
        <w:rPr>
          <w:rFonts w:ascii="Arial" w:hAnsi="Arial" w:cs="Arial"/>
          <w:sz w:val="24"/>
          <w:szCs w:val="24"/>
          <w:lang w:val="ro-RO"/>
        </w:rPr>
      </w:pPr>
      <w:r w:rsidRPr="00D238B7">
        <w:rPr>
          <w:rFonts w:ascii="Arial" w:hAnsi="Arial" w:cs="Arial"/>
          <w:i/>
          <w:sz w:val="24"/>
          <w:szCs w:val="24"/>
          <w:lang w:val="ro-RO"/>
        </w:rPr>
        <w:t>Materii prime</w:t>
      </w:r>
      <w:r w:rsidR="00B06B28" w:rsidRPr="00D238B7">
        <w:rPr>
          <w:rFonts w:ascii="Arial" w:hAnsi="Arial" w:cs="Arial"/>
          <w:sz w:val="24"/>
          <w:szCs w:val="24"/>
          <w:lang w:val="ro-RO"/>
        </w:rPr>
        <w:t>: Furaje animale: fân, lucernă, siloz - 4000 kg/zi;</w:t>
      </w:r>
    </w:p>
    <w:p w:rsidR="001346F0" w:rsidRPr="00D238B7" w:rsidRDefault="001346F0" w:rsidP="00B06B28">
      <w:pPr>
        <w:spacing w:after="0"/>
        <w:ind w:firstLine="539"/>
        <w:jc w:val="both"/>
        <w:rPr>
          <w:rFonts w:ascii="Arial" w:hAnsi="Arial" w:cs="Arial"/>
          <w:bCs/>
          <w:sz w:val="24"/>
          <w:szCs w:val="24"/>
          <w:lang w:val="ro-RO"/>
        </w:rPr>
      </w:pPr>
      <w:r w:rsidRPr="00D238B7">
        <w:rPr>
          <w:rFonts w:ascii="Arial" w:hAnsi="Arial" w:cs="Arial"/>
          <w:bCs/>
          <w:i/>
          <w:sz w:val="24"/>
          <w:szCs w:val="24"/>
          <w:lang w:val="ro-RO"/>
        </w:rPr>
        <w:t>Materii auxiliare</w:t>
      </w:r>
      <w:r w:rsidR="002D557E" w:rsidRPr="00D238B7">
        <w:rPr>
          <w:rFonts w:ascii="Arial" w:hAnsi="Arial" w:cs="Arial"/>
          <w:bCs/>
          <w:sz w:val="24"/>
          <w:szCs w:val="24"/>
          <w:lang w:val="ro-RO"/>
        </w:rPr>
        <w:t>:</w:t>
      </w:r>
      <w:r w:rsidR="0047426E" w:rsidRPr="00D238B7">
        <w:rPr>
          <w:rFonts w:ascii="Arial" w:hAnsi="Arial" w:cs="Arial"/>
          <w:bCs/>
          <w:sz w:val="24"/>
          <w:szCs w:val="24"/>
          <w:lang w:val="ro-RO"/>
        </w:rPr>
        <w:t xml:space="preserve"> </w:t>
      </w:r>
      <w:r w:rsidR="00AB7A20" w:rsidRPr="00D238B7">
        <w:rPr>
          <w:rFonts w:ascii="Arial" w:hAnsi="Arial" w:cs="Arial"/>
          <w:bCs/>
          <w:sz w:val="24"/>
          <w:szCs w:val="24"/>
          <w:lang w:val="ro-RO"/>
        </w:rPr>
        <w:t>Detergenți</w:t>
      </w:r>
      <w:r w:rsidR="005F7CDF" w:rsidRPr="00D238B7">
        <w:rPr>
          <w:rFonts w:ascii="Arial" w:hAnsi="Arial" w:cs="Arial"/>
          <w:bCs/>
          <w:sz w:val="24"/>
          <w:szCs w:val="24"/>
          <w:lang w:val="ro-RO"/>
        </w:rPr>
        <w:t>(</w:t>
      </w:r>
      <w:proofErr w:type="spellStart"/>
      <w:r w:rsidR="005F7CDF" w:rsidRPr="00D238B7">
        <w:rPr>
          <w:rFonts w:ascii="Arial" w:hAnsi="Arial" w:cs="Arial"/>
          <w:bCs/>
          <w:sz w:val="24"/>
          <w:szCs w:val="24"/>
          <w:lang w:val="ro-RO"/>
        </w:rPr>
        <w:t>Weicom</w:t>
      </w:r>
      <w:proofErr w:type="spellEnd"/>
      <w:r w:rsidR="005F7CDF" w:rsidRPr="00D238B7">
        <w:rPr>
          <w:rFonts w:ascii="Arial" w:hAnsi="Arial" w:cs="Arial"/>
          <w:bCs/>
          <w:sz w:val="24"/>
          <w:szCs w:val="24"/>
          <w:lang w:val="ro-RO"/>
        </w:rPr>
        <w:t>+Acid Azotic+</w:t>
      </w:r>
      <w:proofErr w:type="spellStart"/>
      <w:r w:rsidR="005F7CDF" w:rsidRPr="00D238B7">
        <w:rPr>
          <w:rFonts w:ascii="Arial" w:hAnsi="Arial" w:cs="Arial"/>
          <w:bCs/>
          <w:sz w:val="24"/>
          <w:szCs w:val="24"/>
          <w:lang w:val="ro-RO"/>
        </w:rPr>
        <w:t>weicomil-Clor</w:t>
      </w:r>
      <w:proofErr w:type="spellEnd"/>
      <w:r w:rsidR="005F7CDF" w:rsidRPr="00D238B7">
        <w:rPr>
          <w:rFonts w:ascii="Arial" w:hAnsi="Arial" w:cs="Arial"/>
          <w:bCs/>
          <w:sz w:val="24"/>
          <w:szCs w:val="24"/>
          <w:lang w:val="ro-RO"/>
        </w:rPr>
        <w:t xml:space="preserve"> Alcalina)</w:t>
      </w:r>
    </w:p>
    <w:p w:rsidR="001346F0" w:rsidRPr="00D238B7" w:rsidRDefault="001346F0" w:rsidP="00A94C46">
      <w:pPr>
        <w:pStyle w:val="Heading2"/>
        <w:ind w:left="360"/>
        <w:rPr>
          <w:rFonts w:ascii="Arial" w:hAnsi="Arial" w:cs="Arial"/>
        </w:rPr>
      </w:pPr>
      <w:r w:rsidRPr="00D238B7">
        <w:rPr>
          <w:rFonts w:ascii="Arial" w:hAnsi="Arial" w:cs="Arial"/>
        </w:rPr>
        <w:t xml:space="preserve">3. Utilități - apă, canalizare, energie </w:t>
      </w:r>
    </w:p>
    <w:p w:rsidR="001346F0" w:rsidRPr="00D238B7" w:rsidRDefault="00157D73" w:rsidP="00A94C46">
      <w:pPr>
        <w:numPr>
          <w:ilvl w:val="0"/>
          <w:numId w:val="8"/>
        </w:numPr>
        <w:spacing w:after="0" w:line="240" w:lineRule="auto"/>
        <w:ind w:left="709"/>
        <w:jc w:val="both"/>
        <w:rPr>
          <w:rFonts w:ascii="Arial" w:hAnsi="Arial" w:cs="Arial"/>
          <w:sz w:val="24"/>
          <w:szCs w:val="24"/>
          <w:lang w:val="ro-RO"/>
        </w:rPr>
      </w:pPr>
      <w:r w:rsidRPr="00D238B7">
        <w:rPr>
          <w:rFonts w:ascii="Arial" w:hAnsi="Arial" w:cs="Arial"/>
          <w:sz w:val="24"/>
          <w:szCs w:val="24"/>
          <w:lang w:val="ro-RO"/>
        </w:rPr>
        <w:t>Alimentarea cu</w:t>
      </w:r>
      <w:r w:rsidR="00EF7CDA" w:rsidRPr="00D238B7">
        <w:rPr>
          <w:rFonts w:ascii="Arial" w:hAnsi="Arial" w:cs="Arial"/>
          <w:sz w:val="24"/>
          <w:szCs w:val="24"/>
          <w:lang w:val="ro-RO"/>
        </w:rPr>
        <w:t xml:space="preserve"> apă pentru adăparea animalelor și pentru stingerea incendiilor se realizează din puț forat existent pe amplasament, realizat de fosta CAP, care debitează </w:t>
      </w:r>
      <w:r w:rsidR="00EF7CDA" w:rsidRPr="00D238B7">
        <w:rPr>
          <w:rFonts w:ascii="Arial" w:hAnsi="Arial" w:cs="Arial"/>
          <w:sz w:val="24"/>
          <w:szCs w:val="24"/>
          <w:lang w:val="ro-RO"/>
        </w:rPr>
        <w:lastRenderedPageBreak/>
        <w:t>artezian într-un bazin cu volum de V=3 mc. Din bazin apa este pompată într-un castel de apă printr-o electropompă Q=9 mc/H</w:t>
      </w:r>
      <w:r w:rsidR="00773D17" w:rsidRPr="00D238B7">
        <w:rPr>
          <w:rFonts w:ascii="Arial" w:hAnsi="Arial" w:cs="Arial"/>
          <w:sz w:val="24"/>
          <w:szCs w:val="24"/>
          <w:lang w:val="ro-RO"/>
        </w:rPr>
        <w:t>.</w:t>
      </w:r>
    </w:p>
    <w:p w:rsidR="001346F0" w:rsidRPr="00D238B7" w:rsidRDefault="00645AFD" w:rsidP="00A94C46">
      <w:pPr>
        <w:numPr>
          <w:ilvl w:val="0"/>
          <w:numId w:val="8"/>
        </w:numPr>
        <w:spacing w:after="0" w:line="240" w:lineRule="auto"/>
        <w:ind w:left="709"/>
        <w:jc w:val="both"/>
        <w:rPr>
          <w:rFonts w:ascii="Arial" w:hAnsi="Arial" w:cs="Arial"/>
          <w:color w:val="FF0000"/>
          <w:sz w:val="24"/>
          <w:szCs w:val="24"/>
          <w:lang w:val="ro-RO"/>
        </w:rPr>
      </w:pPr>
      <w:r w:rsidRPr="00D238B7">
        <w:rPr>
          <w:rFonts w:ascii="Arial" w:hAnsi="Arial" w:cs="Arial"/>
          <w:color w:val="000000" w:themeColor="text1"/>
          <w:sz w:val="24"/>
          <w:szCs w:val="24"/>
          <w:lang w:val="ro-RO"/>
        </w:rPr>
        <w:t xml:space="preserve">Apele uzate </w:t>
      </w:r>
      <w:r w:rsidR="00EF7CDA" w:rsidRPr="00D238B7">
        <w:rPr>
          <w:rFonts w:ascii="Arial" w:hAnsi="Arial" w:cs="Arial"/>
          <w:color w:val="000000" w:themeColor="text1"/>
          <w:sz w:val="24"/>
          <w:szCs w:val="24"/>
          <w:lang w:val="ro-RO"/>
        </w:rPr>
        <w:t xml:space="preserve">menajere </w:t>
      </w:r>
      <w:r w:rsidRPr="00D238B7">
        <w:rPr>
          <w:rFonts w:ascii="Arial" w:hAnsi="Arial" w:cs="Arial"/>
          <w:color w:val="000000" w:themeColor="text1"/>
          <w:sz w:val="24"/>
          <w:szCs w:val="24"/>
          <w:lang w:val="ro-RO"/>
        </w:rPr>
        <w:t>su</w:t>
      </w:r>
      <w:r w:rsidR="00EF7CDA" w:rsidRPr="00D238B7">
        <w:rPr>
          <w:rFonts w:ascii="Arial" w:hAnsi="Arial" w:cs="Arial"/>
          <w:color w:val="000000" w:themeColor="text1"/>
          <w:sz w:val="24"/>
          <w:szCs w:val="24"/>
          <w:lang w:val="ro-RO"/>
        </w:rPr>
        <w:t xml:space="preserve">nt evacuate într-un bazin </w:t>
      </w:r>
      <w:proofErr w:type="spellStart"/>
      <w:r w:rsidR="00EF7CDA" w:rsidRPr="00D238B7">
        <w:rPr>
          <w:rFonts w:ascii="Arial" w:hAnsi="Arial" w:cs="Arial"/>
          <w:color w:val="000000" w:themeColor="text1"/>
          <w:sz w:val="24"/>
          <w:szCs w:val="24"/>
          <w:lang w:val="ro-RO"/>
        </w:rPr>
        <w:t>vidanjabil</w:t>
      </w:r>
      <w:proofErr w:type="spellEnd"/>
      <w:r w:rsidR="00EF7CDA" w:rsidRPr="00D238B7">
        <w:rPr>
          <w:rFonts w:ascii="Arial" w:hAnsi="Arial" w:cs="Arial"/>
          <w:color w:val="000000" w:themeColor="text1"/>
          <w:sz w:val="24"/>
          <w:szCs w:val="24"/>
          <w:lang w:val="ro-RO"/>
        </w:rPr>
        <w:t xml:space="preserve"> cu capacitatea de V</w:t>
      </w:r>
      <w:r w:rsidR="007E0112" w:rsidRPr="00D238B7">
        <w:rPr>
          <w:rFonts w:ascii="Arial" w:hAnsi="Arial" w:cs="Arial"/>
          <w:color w:val="000000" w:themeColor="text1"/>
          <w:sz w:val="24"/>
          <w:szCs w:val="24"/>
          <w:lang w:val="ro-RO"/>
        </w:rPr>
        <w:t>=16 mc.</w:t>
      </w:r>
      <w:r w:rsidR="00EF7CDA" w:rsidRPr="00D238B7">
        <w:rPr>
          <w:rFonts w:ascii="Arial" w:hAnsi="Arial" w:cs="Arial"/>
          <w:color w:val="000000" w:themeColor="text1"/>
          <w:sz w:val="24"/>
          <w:szCs w:val="24"/>
          <w:lang w:val="ro-RO"/>
        </w:rPr>
        <w:t xml:space="preserve"> Vidanjarea periodică a bazinului/lunar de două ori/ se realizează pe baza contractului nr. 1255/19.10.2021 încheiat cu SC. HARVIZ S.A. și se transportă la stația de epurare cea mai apropiată.</w:t>
      </w:r>
    </w:p>
    <w:p w:rsidR="001346F0" w:rsidRPr="00D238B7" w:rsidRDefault="00292A53" w:rsidP="00773D17">
      <w:pPr>
        <w:numPr>
          <w:ilvl w:val="0"/>
          <w:numId w:val="8"/>
        </w:numPr>
        <w:spacing w:after="0" w:line="240" w:lineRule="auto"/>
        <w:ind w:left="720"/>
        <w:jc w:val="both"/>
        <w:rPr>
          <w:rFonts w:ascii="Arial" w:hAnsi="Arial" w:cs="Arial"/>
          <w:sz w:val="24"/>
          <w:szCs w:val="24"/>
          <w:lang w:val="ro-RO"/>
        </w:rPr>
      </w:pPr>
      <w:r w:rsidRPr="00D238B7">
        <w:rPr>
          <w:rFonts w:ascii="Arial" w:hAnsi="Arial" w:cs="Arial"/>
          <w:sz w:val="24"/>
          <w:szCs w:val="24"/>
          <w:lang w:val="ro-RO"/>
        </w:rPr>
        <w:t>Apele pluviale de pe acoperișul construcț</w:t>
      </w:r>
      <w:r w:rsidR="00773D17" w:rsidRPr="00D238B7">
        <w:rPr>
          <w:rFonts w:ascii="Arial" w:hAnsi="Arial" w:cs="Arial"/>
          <w:sz w:val="24"/>
          <w:szCs w:val="24"/>
          <w:lang w:val="ro-RO"/>
        </w:rPr>
        <w:t>iilor se scurg pe terenul fermei și sunt colectate prin canale deschise.</w:t>
      </w:r>
    </w:p>
    <w:p w:rsidR="00773D17" w:rsidRPr="00D238B7" w:rsidRDefault="00773D17" w:rsidP="00773D17">
      <w:pPr>
        <w:numPr>
          <w:ilvl w:val="0"/>
          <w:numId w:val="8"/>
        </w:numPr>
        <w:spacing w:after="0" w:line="240" w:lineRule="auto"/>
        <w:ind w:left="720"/>
        <w:jc w:val="both"/>
        <w:rPr>
          <w:rFonts w:ascii="Arial" w:hAnsi="Arial" w:cs="Arial"/>
          <w:sz w:val="24"/>
          <w:szCs w:val="24"/>
          <w:lang w:val="ro-RO"/>
        </w:rPr>
      </w:pPr>
      <w:r w:rsidRPr="00D238B7">
        <w:rPr>
          <w:rFonts w:ascii="Arial" w:hAnsi="Arial" w:cs="Arial"/>
          <w:sz w:val="24"/>
          <w:szCs w:val="24"/>
          <w:lang w:val="ro-RO"/>
        </w:rPr>
        <w:t xml:space="preserve">Dejecțiile lichide sunt colectate și evacuate în bazin </w:t>
      </w:r>
      <w:proofErr w:type="spellStart"/>
      <w:r w:rsidRPr="00D238B7">
        <w:rPr>
          <w:rFonts w:ascii="Arial" w:hAnsi="Arial" w:cs="Arial"/>
          <w:sz w:val="24"/>
          <w:szCs w:val="24"/>
          <w:lang w:val="ro-RO"/>
        </w:rPr>
        <w:t>vidanjabile</w:t>
      </w:r>
      <w:proofErr w:type="spellEnd"/>
      <w:r w:rsidRPr="00D238B7">
        <w:rPr>
          <w:rFonts w:ascii="Arial" w:hAnsi="Arial" w:cs="Arial"/>
          <w:sz w:val="24"/>
          <w:szCs w:val="24"/>
          <w:lang w:val="ro-RO"/>
        </w:rPr>
        <w:t xml:space="preserve"> cu capacitate de V=720 mc. Bazinul are capacitatea de a stoca dejecțiile lichide pe o perioadă de 150 zile.</w:t>
      </w:r>
    </w:p>
    <w:p w:rsidR="00773D17" w:rsidRPr="00D238B7" w:rsidRDefault="00773D17" w:rsidP="00773D17">
      <w:pPr>
        <w:spacing w:after="0" w:line="240" w:lineRule="auto"/>
        <w:ind w:left="720"/>
        <w:jc w:val="both"/>
        <w:rPr>
          <w:rFonts w:ascii="Arial" w:hAnsi="Arial" w:cs="Arial"/>
          <w:sz w:val="24"/>
          <w:szCs w:val="24"/>
          <w:lang w:val="ro-RO"/>
        </w:rPr>
      </w:pPr>
      <w:r w:rsidRPr="00D238B7">
        <w:rPr>
          <w:rFonts w:ascii="Arial" w:hAnsi="Arial" w:cs="Arial"/>
          <w:sz w:val="24"/>
          <w:szCs w:val="24"/>
          <w:lang w:val="ro-RO"/>
        </w:rPr>
        <w:t>Dejecțiile solide  178 mc/lună sunt colectată pe platformă betonată spe</w:t>
      </w:r>
      <w:r w:rsidR="00FD31CA" w:rsidRPr="00D238B7">
        <w:rPr>
          <w:rFonts w:ascii="Arial" w:hAnsi="Arial" w:cs="Arial"/>
          <w:sz w:val="24"/>
          <w:szCs w:val="24"/>
          <w:lang w:val="ro-RO"/>
        </w:rPr>
        <w:t>cial amenajată cu suprafața de S</w:t>
      </w:r>
      <w:r w:rsidRPr="00D238B7">
        <w:rPr>
          <w:rFonts w:ascii="Arial" w:hAnsi="Arial" w:cs="Arial"/>
          <w:sz w:val="24"/>
          <w:szCs w:val="24"/>
          <w:lang w:val="ro-RO"/>
        </w:rPr>
        <w:t>=468 mp.</w:t>
      </w:r>
      <w:r w:rsidR="00FD31CA" w:rsidRPr="00D238B7">
        <w:rPr>
          <w:rFonts w:ascii="Arial" w:hAnsi="Arial" w:cs="Arial"/>
          <w:sz w:val="24"/>
          <w:szCs w:val="24"/>
          <w:lang w:val="ro-RO"/>
        </w:rPr>
        <w:t xml:space="preserve"> Platforma are capacitatea de stocare minimă de 5,</w:t>
      </w:r>
      <w:proofErr w:type="spellStart"/>
      <w:r w:rsidR="00FD31CA" w:rsidRPr="00D238B7">
        <w:rPr>
          <w:rFonts w:ascii="Arial" w:hAnsi="Arial" w:cs="Arial"/>
          <w:sz w:val="24"/>
          <w:szCs w:val="24"/>
          <w:lang w:val="ro-RO"/>
        </w:rPr>
        <w:t>5</w:t>
      </w:r>
      <w:proofErr w:type="spellEnd"/>
      <w:r w:rsidR="00FD31CA" w:rsidRPr="00D238B7">
        <w:rPr>
          <w:rFonts w:ascii="Arial" w:hAnsi="Arial" w:cs="Arial"/>
          <w:sz w:val="24"/>
          <w:szCs w:val="24"/>
          <w:lang w:val="ro-RO"/>
        </w:rPr>
        <w:t xml:space="preserve"> luni.</w:t>
      </w:r>
    </w:p>
    <w:p w:rsidR="00FD31CA" w:rsidRPr="00D238B7" w:rsidRDefault="00FD31CA" w:rsidP="00773D17">
      <w:pPr>
        <w:spacing w:after="0" w:line="240" w:lineRule="auto"/>
        <w:ind w:left="720"/>
        <w:jc w:val="both"/>
        <w:rPr>
          <w:rFonts w:ascii="Arial" w:hAnsi="Arial" w:cs="Arial"/>
          <w:sz w:val="24"/>
          <w:szCs w:val="24"/>
          <w:lang w:val="ro-RO"/>
        </w:rPr>
      </w:pPr>
      <w:r w:rsidRPr="00D238B7">
        <w:rPr>
          <w:rFonts w:ascii="Arial" w:hAnsi="Arial" w:cs="Arial"/>
          <w:sz w:val="24"/>
          <w:szCs w:val="24"/>
          <w:lang w:val="ro-RO"/>
        </w:rPr>
        <w:t xml:space="preserve">Pentru colectarea levigatului rezultat de pe platformă este amenajat un bazin </w:t>
      </w:r>
      <w:proofErr w:type="spellStart"/>
      <w:r w:rsidRPr="00D238B7">
        <w:rPr>
          <w:rFonts w:ascii="Arial" w:hAnsi="Arial" w:cs="Arial"/>
          <w:sz w:val="24"/>
          <w:szCs w:val="24"/>
          <w:lang w:val="ro-RO"/>
        </w:rPr>
        <w:t>vidanjabil</w:t>
      </w:r>
      <w:proofErr w:type="spellEnd"/>
      <w:r w:rsidRPr="00D238B7">
        <w:rPr>
          <w:rFonts w:ascii="Arial" w:hAnsi="Arial" w:cs="Arial"/>
          <w:sz w:val="24"/>
          <w:szCs w:val="24"/>
          <w:lang w:val="ro-RO"/>
        </w:rPr>
        <w:t xml:space="preserve"> cu capacitate de V=72 mc, amplasat pe lângă platforma betonată.</w:t>
      </w:r>
    </w:p>
    <w:p w:rsidR="00773D17" w:rsidRPr="00D238B7" w:rsidRDefault="00FD31CA" w:rsidP="00FD31CA">
      <w:pPr>
        <w:spacing w:after="0" w:line="240" w:lineRule="auto"/>
        <w:ind w:left="720"/>
        <w:jc w:val="both"/>
        <w:rPr>
          <w:rFonts w:ascii="Arial" w:hAnsi="Arial" w:cs="Arial"/>
          <w:sz w:val="24"/>
          <w:szCs w:val="24"/>
          <w:lang w:val="ro-RO"/>
        </w:rPr>
      </w:pPr>
      <w:r w:rsidRPr="00D238B7">
        <w:rPr>
          <w:rFonts w:ascii="Arial" w:hAnsi="Arial" w:cs="Arial"/>
          <w:sz w:val="24"/>
          <w:szCs w:val="24"/>
          <w:lang w:val="ro-RO"/>
        </w:rPr>
        <w:t>Dejecțiile fermentate sunt utilizate ca îngrășământ organic la fertilizarea terenurilor agricole aflate în administrarea fermei.</w:t>
      </w:r>
    </w:p>
    <w:p w:rsidR="00D46C46" w:rsidRPr="00D238B7" w:rsidRDefault="00D46C46" w:rsidP="00D46C46">
      <w:pPr>
        <w:pStyle w:val="ListParagraph"/>
        <w:numPr>
          <w:ilvl w:val="0"/>
          <w:numId w:val="8"/>
        </w:num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  Pentru alimentarea cazanului pe lemne se utilizează 5 kg/ore lemn.</w:t>
      </w:r>
    </w:p>
    <w:p w:rsidR="00D46C46" w:rsidRPr="00D238B7" w:rsidRDefault="00D46C46" w:rsidP="00FD31CA">
      <w:pPr>
        <w:spacing w:after="0" w:line="240" w:lineRule="auto"/>
        <w:ind w:left="720"/>
        <w:jc w:val="both"/>
        <w:rPr>
          <w:rFonts w:ascii="Arial" w:hAnsi="Arial" w:cs="Arial"/>
          <w:sz w:val="24"/>
          <w:szCs w:val="24"/>
          <w:lang w:val="ro-RO"/>
        </w:rPr>
      </w:pPr>
    </w:p>
    <w:p w:rsidR="001346F0" w:rsidRPr="00D238B7" w:rsidRDefault="00D46C46" w:rsidP="00D46C46">
      <w:pPr>
        <w:spacing w:after="0" w:line="240" w:lineRule="auto"/>
        <w:ind w:left="142"/>
        <w:jc w:val="both"/>
        <w:rPr>
          <w:rFonts w:ascii="Arial" w:hAnsi="Arial" w:cs="Arial"/>
          <w:sz w:val="24"/>
          <w:szCs w:val="24"/>
          <w:lang w:val="ro-RO"/>
        </w:rPr>
      </w:pPr>
      <w:r w:rsidRPr="00D238B7">
        <w:rPr>
          <w:rFonts w:ascii="Arial" w:hAnsi="Arial" w:cs="Arial"/>
          <w:sz w:val="24"/>
          <w:szCs w:val="24"/>
          <w:lang w:val="ro-RO"/>
        </w:rPr>
        <w:t xml:space="preserve">f.    </w:t>
      </w:r>
      <w:r w:rsidR="001346F0" w:rsidRPr="00D238B7">
        <w:rPr>
          <w:rFonts w:ascii="Arial" w:hAnsi="Arial" w:cs="Arial"/>
          <w:sz w:val="24"/>
          <w:szCs w:val="24"/>
          <w:lang w:val="ro-RO"/>
        </w:rPr>
        <w:t>Alimentarea cu energie electrică se realizează din sistemul naţional existent în zonă.</w:t>
      </w:r>
      <w:r w:rsidR="00AB7A20" w:rsidRPr="00D238B7">
        <w:rPr>
          <w:rFonts w:ascii="Arial" w:hAnsi="Arial" w:cs="Arial"/>
          <w:sz w:val="24"/>
          <w:szCs w:val="24"/>
          <w:lang w:val="ro-RO"/>
        </w:rPr>
        <w:t xml:space="preserve"> Consumul  lunar este de 2500 kWh.</w:t>
      </w:r>
    </w:p>
    <w:p w:rsidR="001346F0" w:rsidRPr="00D238B7" w:rsidRDefault="001346F0" w:rsidP="00AF1D8D">
      <w:pPr>
        <w:pStyle w:val="Heading2"/>
        <w:ind w:firstLine="360"/>
        <w:rPr>
          <w:rFonts w:ascii="Arial" w:hAnsi="Arial" w:cs="Arial"/>
        </w:rPr>
      </w:pPr>
      <w:r w:rsidRPr="00D238B7">
        <w:rPr>
          <w:rFonts w:ascii="Arial" w:hAnsi="Arial" w:cs="Arial"/>
        </w:rPr>
        <w:t>4. Descrierea principalelor faze ale procesului tehnologic sau ale activității</w:t>
      </w:r>
    </w:p>
    <w:p w:rsidR="001346F0" w:rsidRPr="00D238B7" w:rsidRDefault="001346F0" w:rsidP="00A94C46">
      <w:pPr>
        <w:spacing w:after="0" w:line="240" w:lineRule="auto"/>
        <w:ind w:firstLine="720"/>
        <w:jc w:val="both"/>
        <w:rPr>
          <w:rFonts w:ascii="Arial" w:hAnsi="Arial" w:cs="Arial"/>
          <w:color w:val="FF0000"/>
          <w:sz w:val="24"/>
          <w:szCs w:val="24"/>
          <w:lang w:val="ro-RO"/>
        </w:rPr>
      </w:pPr>
      <w:r w:rsidRPr="00D238B7">
        <w:rPr>
          <w:rFonts w:ascii="Arial" w:hAnsi="Arial" w:cs="Arial"/>
          <w:sz w:val="24"/>
          <w:szCs w:val="24"/>
          <w:lang w:val="ro-RO"/>
        </w:rPr>
        <w:t xml:space="preserve">- </w:t>
      </w:r>
      <w:r w:rsidRPr="00D238B7">
        <w:rPr>
          <w:rFonts w:ascii="Arial" w:hAnsi="Arial" w:cs="Arial"/>
          <w:color w:val="000000" w:themeColor="text1"/>
          <w:sz w:val="24"/>
          <w:szCs w:val="24"/>
          <w:lang w:val="ro-RO"/>
        </w:rPr>
        <w:t>creşterea, fur</w:t>
      </w:r>
      <w:r w:rsidR="002E7D25" w:rsidRPr="00D238B7">
        <w:rPr>
          <w:rFonts w:ascii="Arial" w:hAnsi="Arial" w:cs="Arial"/>
          <w:color w:val="000000" w:themeColor="text1"/>
          <w:sz w:val="24"/>
          <w:szCs w:val="24"/>
          <w:lang w:val="ro-RO"/>
        </w:rPr>
        <w:t>ajarea bovinelor;</w:t>
      </w:r>
    </w:p>
    <w:p w:rsidR="001747B5" w:rsidRPr="00D238B7" w:rsidRDefault="001346F0" w:rsidP="002E7D25">
      <w:pPr>
        <w:spacing w:after="0" w:line="240" w:lineRule="auto"/>
        <w:ind w:firstLine="720"/>
        <w:jc w:val="both"/>
        <w:rPr>
          <w:rFonts w:ascii="Arial" w:hAnsi="Arial" w:cs="Arial"/>
          <w:color w:val="000000" w:themeColor="text1"/>
          <w:sz w:val="24"/>
          <w:szCs w:val="24"/>
          <w:lang w:val="ro-RO"/>
        </w:rPr>
      </w:pPr>
      <w:r w:rsidRPr="00D238B7">
        <w:rPr>
          <w:rFonts w:ascii="Arial" w:hAnsi="Arial" w:cs="Arial"/>
          <w:color w:val="000000" w:themeColor="text1"/>
          <w:sz w:val="24"/>
          <w:szCs w:val="24"/>
          <w:lang w:val="ro-RO"/>
        </w:rPr>
        <w:t>- stocarea şi prepararea furajelor</w:t>
      </w:r>
      <w:r w:rsidR="002E7D25" w:rsidRPr="00D238B7">
        <w:rPr>
          <w:rFonts w:ascii="Arial" w:hAnsi="Arial" w:cs="Arial"/>
          <w:color w:val="000000" w:themeColor="text1"/>
          <w:sz w:val="24"/>
          <w:szCs w:val="24"/>
          <w:lang w:val="ro-RO"/>
        </w:rPr>
        <w:t>;</w:t>
      </w:r>
    </w:p>
    <w:p w:rsidR="001346F0" w:rsidRPr="00D238B7" w:rsidRDefault="001346F0" w:rsidP="00A94C46">
      <w:pPr>
        <w:spacing w:after="0" w:line="240" w:lineRule="auto"/>
        <w:ind w:firstLine="720"/>
        <w:jc w:val="both"/>
        <w:rPr>
          <w:rFonts w:ascii="Arial" w:hAnsi="Arial" w:cs="Arial"/>
          <w:color w:val="000000" w:themeColor="text1"/>
          <w:sz w:val="24"/>
          <w:szCs w:val="24"/>
          <w:lang w:val="ro-RO"/>
        </w:rPr>
      </w:pPr>
      <w:r w:rsidRPr="00D238B7">
        <w:rPr>
          <w:rFonts w:ascii="Arial" w:hAnsi="Arial" w:cs="Arial"/>
          <w:color w:val="000000" w:themeColor="text1"/>
          <w:sz w:val="24"/>
          <w:szCs w:val="24"/>
          <w:lang w:val="ro-RO"/>
        </w:rPr>
        <w:t>- colectarea dejecţiilor şi igienizarea spaţiilor</w:t>
      </w:r>
    </w:p>
    <w:p w:rsidR="001346F0" w:rsidRPr="00D238B7" w:rsidRDefault="001346F0" w:rsidP="00A94C46">
      <w:pPr>
        <w:spacing w:after="0" w:line="240" w:lineRule="auto"/>
        <w:ind w:firstLine="720"/>
        <w:jc w:val="both"/>
        <w:rPr>
          <w:rFonts w:ascii="Arial" w:hAnsi="Arial" w:cs="Arial"/>
          <w:color w:val="000000" w:themeColor="text1"/>
          <w:sz w:val="24"/>
          <w:szCs w:val="24"/>
          <w:lang w:val="ro-RO"/>
        </w:rPr>
      </w:pPr>
      <w:r w:rsidRPr="00D238B7">
        <w:rPr>
          <w:rFonts w:ascii="Arial" w:hAnsi="Arial" w:cs="Arial"/>
          <w:color w:val="000000" w:themeColor="text1"/>
          <w:sz w:val="24"/>
          <w:szCs w:val="24"/>
          <w:lang w:val="ro-RO"/>
        </w:rPr>
        <w:t>- transportul şi administrarea dejecţiilor fermentate pe terenurile agricole</w:t>
      </w:r>
    </w:p>
    <w:p w:rsidR="001346F0" w:rsidRPr="00D238B7" w:rsidRDefault="001346F0" w:rsidP="00A94C46">
      <w:pPr>
        <w:spacing w:after="0" w:line="240" w:lineRule="auto"/>
        <w:ind w:firstLine="720"/>
        <w:jc w:val="both"/>
        <w:rPr>
          <w:rFonts w:ascii="Arial" w:hAnsi="Arial" w:cs="Arial"/>
          <w:color w:val="000000" w:themeColor="text1"/>
          <w:sz w:val="24"/>
          <w:szCs w:val="24"/>
          <w:lang w:val="ro-RO"/>
        </w:rPr>
      </w:pPr>
      <w:r w:rsidRPr="00D238B7">
        <w:rPr>
          <w:rFonts w:ascii="Arial" w:hAnsi="Arial" w:cs="Arial"/>
          <w:color w:val="000000" w:themeColor="text1"/>
          <w:sz w:val="24"/>
          <w:szCs w:val="24"/>
          <w:lang w:val="ro-RO"/>
        </w:rPr>
        <w:t>- colectarea, sortarea, depozitarea şi valorificarea deşeurilor</w:t>
      </w:r>
    </w:p>
    <w:p w:rsidR="001346F0" w:rsidRPr="00D238B7" w:rsidRDefault="001346F0" w:rsidP="002055CC">
      <w:pPr>
        <w:spacing w:after="0" w:line="240" w:lineRule="auto"/>
        <w:ind w:firstLine="360"/>
        <w:jc w:val="both"/>
        <w:rPr>
          <w:rFonts w:ascii="Arial" w:hAnsi="Arial" w:cs="Arial"/>
          <w:b/>
          <w:sz w:val="24"/>
          <w:szCs w:val="24"/>
          <w:lang w:val="ro-RO"/>
        </w:rPr>
      </w:pPr>
      <w:r w:rsidRPr="00D238B7">
        <w:rPr>
          <w:rFonts w:ascii="Arial" w:eastAsia="Times New Roman" w:hAnsi="Arial" w:cs="Arial"/>
          <w:b/>
          <w:sz w:val="24"/>
          <w:szCs w:val="24"/>
          <w:lang w:val="ro-RO"/>
        </w:rPr>
        <w:t>4.1.</w:t>
      </w:r>
      <w:r w:rsidRPr="00D238B7">
        <w:rPr>
          <w:rFonts w:ascii="Arial" w:eastAsia="Times New Roman" w:hAnsi="Arial" w:cs="Arial"/>
          <w:sz w:val="24"/>
          <w:szCs w:val="24"/>
          <w:lang w:val="ro-RO"/>
        </w:rPr>
        <w:t xml:space="preserve"> </w:t>
      </w:r>
      <w:r w:rsidRPr="00D238B7">
        <w:rPr>
          <w:rFonts w:ascii="Arial" w:hAnsi="Arial" w:cs="Arial"/>
          <w:b/>
          <w:sz w:val="24"/>
          <w:szCs w:val="24"/>
          <w:lang w:val="ro-RO"/>
        </w:rPr>
        <w:t>Poziționarea amplasamentului pe care se desfășoară activitatea, în interi</w:t>
      </w:r>
      <w:r w:rsidR="002055CC" w:rsidRPr="00D238B7">
        <w:rPr>
          <w:rFonts w:ascii="Arial" w:hAnsi="Arial" w:cs="Arial"/>
          <w:b/>
          <w:sz w:val="24"/>
          <w:szCs w:val="24"/>
          <w:lang w:val="ro-RO"/>
        </w:rPr>
        <w:t>orul ariilor naturale protejate</w:t>
      </w:r>
    </w:p>
    <w:p w:rsidR="001747B5" w:rsidRPr="00D238B7" w:rsidRDefault="00FD31CA" w:rsidP="009545EB">
      <w:pPr>
        <w:spacing w:after="0"/>
        <w:jc w:val="both"/>
        <w:rPr>
          <w:rFonts w:ascii="Arial" w:hAnsi="Arial" w:cs="Arial"/>
          <w:sz w:val="24"/>
          <w:szCs w:val="24"/>
          <w:lang w:val="ro-RO"/>
        </w:rPr>
      </w:pPr>
      <w:r w:rsidRPr="00D238B7">
        <w:rPr>
          <w:rFonts w:ascii="Arial" w:hAnsi="Arial" w:cs="Arial"/>
          <w:sz w:val="24"/>
          <w:szCs w:val="24"/>
          <w:lang w:val="ro-RO"/>
        </w:rPr>
        <w:t>Nu este cazul.</w:t>
      </w:r>
    </w:p>
    <w:p w:rsidR="001346F0" w:rsidRPr="00D238B7" w:rsidRDefault="001346F0" w:rsidP="00A94C46">
      <w:pPr>
        <w:pStyle w:val="Heading2"/>
        <w:ind w:left="360"/>
        <w:rPr>
          <w:rFonts w:ascii="Arial" w:hAnsi="Arial" w:cs="Arial"/>
        </w:rPr>
      </w:pPr>
      <w:r w:rsidRPr="00D238B7">
        <w:rPr>
          <w:rFonts w:ascii="Arial" w:hAnsi="Arial" w:cs="Arial"/>
        </w:rPr>
        <w:t xml:space="preserve">5. Produsele și subprodusele obținute </w:t>
      </w:r>
    </w:p>
    <w:p w:rsidR="001D38D0" w:rsidRPr="00D238B7" w:rsidRDefault="00FD31CA" w:rsidP="0077086C">
      <w:pPr>
        <w:jc w:val="both"/>
        <w:rPr>
          <w:rFonts w:ascii="Arial" w:hAnsi="Arial" w:cs="Arial"/>
          <w:sz w:val="24"/>
          <w:szCs w:val="24"/>
          <w:lang w:val="ro-RO"/>
        </w:rPr>
      </w:pPr>
      <w:r w:rsidRPr="00D238B7">
        <w:rPr>
          <w:rFonts w:ascii="Arial" w:hAnsi="Arial" w:cs="Arial"/>
          <w:sz w:val="24"/>
          <w:szCs w:val="24"/>
          <w:lang w:val="ro-RO"/>
        </w:rPr>
        <w:t>Activitatea fermei constă în creșterea vacilor de lapte și executare lucrări agricole pentru cultivarea cerealelor li plantelor tehnice.</w:t>
      </w:r>
    </w:p>
    <w:p w:rsidR="00FD31CA" w:rsidRPr="00D238B7" w:rsidRDefault="00FD31CA" w:rsidP="0077086C">
      <w:pPr>
        <w:jc w:val="both"/>
        <w:rPr>
          <w:rFonts w:ascii="Arial" w:hAnsi="Arial" w:cs="Arial"/>
          <w:sz w:val="24"/>
          <w:szCs w:val="24"/>
          <w:lang w:val="ro-RO"/>
        </w:rPr>
      </w:pPr>
      <w:r w:rsidRPr="00D238B7">
        <w:rPr>
          <w:rFonts w:ascii="Arial" w:hAnsi="Arial" w:cs="Arial"/>
          <w:sz w:val="24"/>
          <w:szCs w:val="24"/>
          <w:lang w:val="ro-RO"/>
        </w:rPr>
        <w:t>Animalele sunt ținute în grajduri cu stabulație în tot timpul anului.</w:t>
      </w:r>
    </w:p>
    <w:p w:rsidR="00FD31CA" w:rsidRPr="00D238B7" w:rsidRDefault="00FD31CA" w:rsidP="0077086C">
      <w:pPr>
        <w:jc w:val="both"/>
        <w:rPr>
          <w:rFonts w:ascii="Arial" w:hAnsi="Arial" w:cs="Arial"/>
          <w:sz w:val="24"/>
          <w:szCs w:val="24"/>
          <w:lang w:val="ro-RO"/>
        </w:rPr>
      </w:pPr>
      <w:r w:rsidRPr="00D238B7">
        <w:rPr>
          <w:rFonts w:ascii="Arial" w:hAnsi="Arial" w:cs="Arial"/>
          <w:sz w:val="24"/>
          <w:szCs w:val="24"/>
          <w:lang w:val="ro-RO"/>
        </w:rPr>
        <w:t>Cantitatea de lapte produs : 40000 l/lună.</w:t>
      </w:r>
    </w:p>
    <w:p w:rsidR="001346F0" w:rsidRPr="00D238B7" w:rsidRDefault="001346F0" w:rsidP="00A94C46">
      <w:pPr>
        <w:pStyle w:val="Heading2"/>
        <w:ind w:left="360"/>
        <w:rPr>
          <w:rFonts w:ascii="Arial" w:hAnsi="Arial" w:cs="Arial"/>
        </w:rPr>
      </w:pPr>
      <w:r w:rsidRPr="00D238B7">
        <w:rPr>
          <w:rFonts w:ascii="Arial" w:hAnsi="Arial" w:cs="Arial"/>
        </w:rPr>
        <w:t xml:space="preserve">6. Datele referitoare la centrala termică proprie - dotare, combustibili utilizați </w:t>
      </w:r>
    </w:p>
    <w:p w:rsidR="001346F0" w:rsidRPr="00D238B7" w:rsidRDefault="0097385E" w:rsidP="00286124">
      <w:pPr>
        <w:spacing w:after="0" w:line="240" w:lineRule="auto"/>
        <w:ind w:left="720"/>
        <w:jc w:val="both"/>
        <w:rPr>
          <w:rFonts w:ascii="Arial" w:hAnsi="Arial" w:cs="Arial"/>
          <w:sz w:val="24"/>
          <w:szCs w:val="24"/>
          <w:lang w:val="ro-RO"/>
        </w:rPr>
      </w:pPr>
      <w:r w:rsidRPr="00D238B7">
        <w:rPr>
          <w:rFonts w:ascii="Arial" w:hAnsi="Arial" w:cs="Arial"/>
          <w:sz w:val="24"/>
          <w:szCs w:val="24"/>
          <w:lang w:val="ro-RO"/>
        </w:rPr>
        <w:t xml:space="preserve"> </w:t>
      </w:r>
      <w:r w:rsidR="002E7D25" w:rsidRPr="00D238B7">
        <w:rPr>
          <w:rFonts w:ascii="Arial" w:hAnsi="Arial" w:cs="Arial"/>
          <w:sz w:val="24"/>
          <w:szCs w:val="24"/>
          <w:lang w:val="ro-RO"/>
        </w:rPr>
        <w:t>Încălzirea obiectivului este asigurată prin centrala termică proprie utilizând lemn de foc. Gazele de ardere de la cazanul centralei termice sunt evac</w:t>
      </w:r>
      <w:r w:rsidR="005F7CDF" w:rsidRPr="00D238B7">
        <w:rPr>
          <w:rFonts w:ascii="Arial" w:hAnsi="Arial" w:cs="Arial"/>
          <w:sz w:val="24"/>
          <w:szCs w:val="24"/>
          <w:lang w:val="ro-RO"/>
        </w:rPr>
        <w:t>uate prin coș de fum de H=6</w:t>
      </w:r>
      <w:r w:rsidR="002E7D25" w:rsidRPr="00D238B7">
        <w:rPr>
          <w:rFonts w:ascii="Arial" w:hAnsi="Arial" w:cs="Arial"/>
          <w:sz w:val="24"/>
          <w:szCs w:val="24"/>
          <w:lang w:val="ro-RO"/>
        </w:rPr>
        <w:t xml:space="preserve"> m, și D= 40 cm;</w:t>
      </w:r>
    </w:p>
    <w:p w:rsidR="0097385E" w:rsidRPr="00D238B7" w:rsidRDefault="001346F0" w:rsidP="009444AB">
      <w:pPr>
        <w:pStyle w:val="Heading2"/>
        <w:ind w:left="360"/>
        <w:rPr>
          <w:rFonts w:ascii="Arial" w:hAnsi="Arial" w:cs="Arial"/>
        </w:rPr>
      </w:pPr>
      <w:r w:rsidRPr="00D238B7">
        <w:rPr>
          <w:rFonts w:ascii="Arial" w:hAnsi="Arial" w:cs="Arial"/>
        </w:rPr>
        <w:t>7. Alte date specifice activității: (coduri CAEN Rev.2 care se desfășoară pe amplasament, dar nu intră pe procedura de auto</w:t>
      </w:r>
      <w:r w:rsidR="00AE7A77" w:rsidRPr="00D238B7">
        <w:rPr>
          <w:rFonts w:ascii="Arial" w:hAnsi="Arial" w:cs="Arial"/>
        </w:rPr>
        <w:t>rizare)</w:t>
      </w:r>
    </w:p>
    <w:p w:rsidR="001346F0" w:rsidRPr="00D238B7" w:rsidRDefault="001346F0" w:rsidP="00A94C46">
      <w:pPr>
        <w:pStyle w:val="Heading2"/>
        <w:ind w:left="360"/>
        <w:rPr>
          <w:rFonts w:ascii="Arial" w:hAnsi="Arial" w:cs="Arial"/>
        </w:rPr>
      </w:pPr>
      <w:r w:rsidRPr="00D238B7">
        <w:rPr>
          <w:rFonts w:ascii="Arial" w:hAnsi="Arial" w:cs="Arial"/>
        </w:rPr>
        <w:t>8. Programul de funcționare</w:t>
      </w:r>
    </w:p>
    <w:p w:rsidR="001346F0" w:rsidRPr="00D238B7" w:rsidRDefault="009444AB" w:rsidP="009444AB">
      <w:p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    </w:t>
      </w:r>
      <w:r w:rsidR="001346F0" w:rsidRPr="00D238B7">
        <w:rPr>
          <w:rFonts w:ascii="Arial" w:hAnsi="Arial" w:cs="Arial"/>
          <w:sz w:val="24"/>
          <w:szCs w:val="24"/>
          <w:lang w:val="ro-RO"/>
        </w:rPr>
        <w:t>Unitatea funcţionează:</w:t>
      </w:r>
      <w:r w:rsidR="001346F0" w:rsidRPr="00D238B7">
        <w:rPr>
          <w:rFonts w:ascii="Arial" w:hAnsi="Arial" w:cs="Arial"/>
          <w:sz w:val="24"/>
          <w:szCs w:val="24"/>
          <w:lang w:val="ro-RO"/>
        </w:rPr>
        <w:tab/>
        <w:t>- 24 ore/zi</w:t>
      </w:r>
      <w:r w:rsidR="002E03F9" w:rsidRPr="00D238B7">
        <w:rPr>
          <w:rFonts w:ascii="Arial" w:hAnsi="Arial" w:cs="Arial"/>
          <w:sz w:val="24"/>
          <w:szCs w:val="24"/>
          <w:lang w:val="ro-RO"/>
        </w:rPr>
        <w:t>,</w:t>
      </w:r>
      <w:r w:rsidR="004D67C1" w:rsidRPr="00D238B7">
        <w:rPr>
          <w:rFonts w:ascii="Arial" w:hAnsi="Arial" w:cs="Arial"/>
          <w:sz w:val="24"/>
          <w:szCs w:val="24"/>
          <w:lang w:val="ro-RO"/>
        </w:rPr>
        <w:t xml:space="preserve"> 7</w:t>
      </w:r>
      <w:r w:rsidR="002E03F9" w:rsidRPr="00D238B7">
        <w:rPr>
          <w:rFonts w:ascii="Arial" w:hAnsi="Arial" w:cs="Arial"/>
          <w:sz w:val="24"/>
          <w:szCs w:val="24"/>
          <w:lang w:val="ro-RO"/>
        </w:rPr>
        <w:t xml:space="preserve"> zile/săptămână,365 zile/an</w:t>
      </w:r>
    </w:p>
    <w:p w:rsidR="001346F0" w:rsidRPr="00D238B7" w:rsidRDefault="001346F0" w:rsidP="00DD5EB7">
      <w:pPr>
        <w:pStyle w:val="Heading1"/>
        <w:rPr>
          <w:rFonts w:ascii="Arial" w:eastAsia="Times New Roman" w:hAnsi="Arial" w:cs="Arial"/>
          <w:b/>
          <w:color w:val="auto"/>
          <w:sz w:val="24"/>
          <w:szCs w:val="24"/>
          <w:lang w:val="ro-RO"/>
        </w:rPr>
      </w:pPr>
      <w:r w:rsidRPr="00D238B7">
        <w:rPr>
          <w:rFonts w:ascii="Arial" w:eastAsia="Times New Roman" w:hAnsi="Arial" w:cs="Arial"/>
          <w:b/>
          <w:color w:val="auto"/>
          <w:sz w:val="24"/>
          <w:szCs w:val="24"/>
          <w:lang w:val="ro-RO"/>
        </w:rPr>
        <w:lastRenderedPageBreak/>
        <w:t>II. Instalațiile, măsurile și con</w:t>
      </w:r>
      <w:r w:rsidR="00DD5EB7" w:rsidRPr="00D238B7">
        <w:rPr>
          <w:rFonts w:ascii="Arial" w:eastAsia="Times New Roman" w:hAnsi="Arial" w:cs="Arial"/>
          <w:b/>
          <w:color w:val="auto"/>
          <w:sz w:val="24"/>
          <w:szCs w:val="24"/>
          <w:lang w:val="ro-RO"/>
        </w:rPr>
        <w:t>dițiile de protecție a mediului</w:t>
      </w:r>
    </w:p>
    <w:p w:rsidR="001346F0" w:rsidRPr="00D238B7" w:rsidRDefault="001346F0" w:rsidP="00DD5EB7">
      <w:pPr>
        <w:pStyle w:val="Heading2"/>
        <w:ind w:left="360"/>
        <w:rPr>
          <w:rFonts w:ascii="Arial" w:hAnsi="Arial" w:cs="Arial"/>
        </w:rPr>
      </w:pPr>
      <w:r w:rsidRPr="00D238B7">
        <w:rPr>
          <w:rFonts w:ascii="Arial" w:hAnsi="Arial" w:cs="Arial"/>
        </w:rPr>
        <w:t>1. Stațiile și instalațiile pentru reținerea, evacuarea și dispersia poluanților în mediu, d</w:t>
      </w:r>
      <w:r w:rsidR="00DD5EB7" w:rsidRPr="00D238B7">
        <w:rPr>
          <w:rFonts w:ascii="Arial" w:hAnsi="Arial" w:cs="Arial"/>
        </w:rPr>
        <w:t>in dotare (pe factori de mediu)</w:t>
      </w:r>
    </w:p>
    <w:p w:rsidR="001346F0" w:rsidRPr="00D238B7" w:rsidRDefault="001346F0" w:rsidP="00A94C46">
      <w:pPr>
        <w:spacing w:after="0" w:line="240" w:lineRule="auto"/>
        <w:jc w:val="both"/>
        <w:rPr>
          <w:rFonts w:ascii="Arial" w:eastAsia="Times New Roman" w:hAnsi="Arial" w:cs="Arial"/>
          <w:b/>
          <w:sz w:val="24"/>
          <w:szCs w:val="24"/>
          <w:lang w:val="ro-RO"/>
        </w:rPr>
      </w:pPr>
      <w:r w:rsidRPr="00D238B7">
        <w:rPr>
          <w:rFonts w:ascii="Arial" w:eastAsia="Times New Roman" w:hAnsi="Arial" w:cs="Arial"/>
          <w:sz w:val="24"/>
          <w:szCs w:val="24"/>
          <w:lang w:val="ro-RO"/>
        </w:rPr>
        <w:tab/>
      </w:r>
      <w:r w:rsidRPr="00D238B7">
        <w:rPr>
          <w:rFonts w:ascii="Arial" w:eastAsia="Times New Roman" w:hAnsi="Arial" w:cs="Arial"/>
          <w:b/>
          <w:sz w:val="24"/>
          <w:szCs w:val="24"/>
          <w:lang w:val="ro-RO"/>
        </w:rPr>
        <w:t>Aer</w:t>
      </w:r>
    </w:p>
    <w:p w:rsidR="008C32C3" w:rsidRPr="00D238B7" w:rsidRDefault="001346F0" w:rsidP="005702A6">
      <w:pPr>
        <w:tabs>
          <w:tab w:val="left" w:pos="144"/>
          <w:tab w:val="left" w:pos="851"/>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D238B7">
        <w:rPr>
          <w:rFonts w:ascii="Arial" w:hAnsi="Arial" w:cs="Arial"/>
          <w:sz w:val="24"/>
          <w:szCs w:val="24"/>
          <w:lang w:val="ro-RO"/>
        </w:rPr>
        <w:t xml:space="preserve">- Gazele de ardere rezultate de la </w:t>
      </w:r>
      <w:r w:rsidR="002E7D25" w:rsidRPr="00D238B7">
        <w:rPr>
          <w:rFonts w:ascii="Arial" w:hAnsi="Arial" w:cs="Arial"/>
          <w:sz w:val="24"/>
          <w:szCs w:val="24"/>
          <w:lang w:val="ro-RO"/>
        </w:rPr>
        <w:t xml:space="preserve">centrala termică </w:t>
      </w:r>
      <w:r w:rsidRPr="00D238B7">
        <w:rPr>
          <w:rFonts w:ascii="Arial" w:hAnsi="Arial" w:cs="Arial"/>
          <w:sz w:val="24"/>
          <w:szCs w:val="24"/>
          <w:lang w:val="ro-RO"/>
        </w:rPr>
        <w:t>sunt evacuate printr-un coş de fum d</w:t>
      </w:r>
      <w:r w:rsidR="005C70FB" w:rsidRPr="00D238B7">
        <w:rPr>
          <w:rFonts w:ascii="Arial" w:hAnsi="Arial" w:cs="Arial"/>
          <w:sz w:val="24"/>
          <w:szCs w:val="24"/>
          <w:lang w:val="ro-RO"/>
        </w:rPr>
        <w:t>in cărămidă</w:t>
      </w:r>
      <w:r w:rsidRPr="00D238B7">
        <w:rPr>
          <w:rFonts w:ascii="Arial" w:hAnsi="Arial" w:cs="Arial"/>
          <w:sz w:val="24"/>
          <w:szCs w:val="24"/>
          <w:lang w:val="ro-RO"/>
        </w:rPr>
        <w:t xml:space="preserve"> având următo</w:t>
      </w:r>
      <w:r w:rsidR="002E7D25" w:rsidRPr="00D238B7">
        <w:rPr>
          <w:rFonts w:ascii="Arial" w:hAnsi="Arial" w:cs="Arial"/>
          <w:sz w:val="24"/>
          <w:szCs w:val="24"/>
          <w:lang w:val="ro-RO"/>
        </w:rPr>
        <w:t xml:space="preserve">arele caracteristici: D=40 cm şi H= </w:t>
      </w:r>
      <w:r w:rsidR="005F7CDF" w:rsidRPr="00D238B7">
        <w:rPr>
          <w:rFonts w:ascii="Arial" w:hAnsi="Arial" w:cs="Arial"/>
          <w:sz w:val="24"/>
          <w:szCs w:val="24"/>
          <w:lang w:val="ro-RO"/>
        </w:rPr>
        <w:t>6</w:t>
      </w:r>
      <w:r w:rsidR="002E7D25" w:rsidRPr="00D238B7">
        <w:rPr>
          <w:rFonts w:ascii="Arial" w:hAnsi="Arial" w:cs="Arial"/>
          <w:sz w:val="24"/>
          <w:szCs w:val="24"/>
          <w:lang w:val="ro-RO"/>
        </w:rPr>
        <w:t xml:space="preserve"> </w:t>
      </w:r>
      <w:r w:rsidR="00AE7A77" w:rsidRPr="00D238B7">
        <w:rPr>
          <w:rFonts w:ascii="Arial" w:hAnsi="Arial" w:cs="Arial"/>
          <w:sz w:val="24"/>
          <w:szCs w:val="24"/>
          <w:lang w:val="ro-RO"/>
        </w:rPr>
        <w:t>m.</w:t>
      </w:r>
    </w:p>
    <w:p w:rsidR="001346F0" w:rsidRPr="00D238B7" w:rsidRDefault="001346F0" w:rsidP="00BA71B6">
      <w:pPr>
        <w:widowControl w:val="0"/>
        <w:tabs>
          <w:tab w:val="left" w:pos="0"/>
        </w:tabs>
        <w:suppressAutoHyphens/>
        <w:spacing w:after="0" w:line="240" w:lineRule="auto"/>
        <w:ind w:firstLine="567"/>
        <w:jc w:val="both"/>
        <w:rPr>
          <w:rFonts w:ascii="Arial" w:eastAsia="Times New Roman" w:hAnsi="Arial" w:cs="Arial"/>
          <w:b/>
          <w:sz w:val="24"/>
          <w:szCs w:val="24"/>
          <w:lang w:val="ro-RO"/>
        </w:rPr>
      </w:pPr>
      <w:r w:rsidRPr="00D238B7">
        <w:rPr>
          <w:rFonts w:ascii="Arial" w:eastAsia="Times New Roman" w:hAnsi="Arial" w:cs="Arial"/>
          <w:b/>
          <w:sz w:val="24"/>
          <w:szCs w:val="24"/>
          <w:lang w:val="ro-RO"/>
        </w:rPr>
        <w:t>Apă</w:t>
      </w:r>
    </w:p>
    <w:p w:rsidR="005F7CDF" w:rsidRPr="00D238B7" w:rsidRDefault="00BA71B6" w:rsidP="00163A14">
      <w:pPr>
        <w:spacing w:after="0" w:line="240" w:lineRule="auto"/>
        <w:ind w:left="709"/>
        <w:jc w:val="both"/>
        <w:rPr>
          <w:rFonts w:ascii="Arial" w:hAnsi="Arial" w:cs="Arial"/>
          <w:color w:val="FF0000"/>
          <w:sz w:val="24"/>
          <w:szCs w:val="24"/>
          <w:lang w:val="ro-RO"/>
        </w:rPr>
      </w:pPr>
      <w:r w:rsidRPr="00D238B7">
        <w:rPr>
          <w:rFonts w:ascii="Arial" w:hAnsi="Arial" w:cs="Arial"/>
          <w:sz w:val="24"/>
          <w:szCs w:val="24"/>
          <w:lang w:val="ro-RO"/>
        </w:rPr>
        <w:tab/>
      </w:r>
      <w:r w:rsidR="005F7CDF" w:rsidRPr="00D238B7">
        <w:rPr>
          <w:rFonts w:ascii="Arial" w:hAnsi="Arial" w:cs="Arial"/>
          <w:color w:val="000000" w:themeColor="text1"/>
          <w:sz w:val="24"/>
          <w:szCs w:val="24"/>
          <w:lang w:val="ro-RO"/>
        </w:rPr>
        <w:t xml:space="preserve">Apele uzate menajere sunt evacuate într-un bazin </w:t>
      </w:r>
      <w:proofErr w:type="spellStart"/>
      <w:r w:rsidR="005F7CDF" w:rsidRPr="00D238B7">
        <w:rPr>
          <w:rFonts w:ascii="Arial" w:hAnsi="Arial" w:cs="Arial"/>
          <w:color w:val="000000" w:themeColor="text1"/>
          <w:sz w:val="24"/>
          <w:szCs w:val="24"/>
          <w:lang w:val="ro-RO"/>
        </w:rPr>
        <w:t>vidanjabil</w:t>
      </w:r>
      <w:proofErr w:type="spellEnd"/>
      <w:r w:rsidR="005F7CDF" w:rsidRPr="00D238B7">
        <w:rPr>
          <w:rFonts w:ascii="Arial" w:hAnsi="Arial" w:cs="Arial"/>
          <w:color w:val="000000" w:themeColor="text1"/>
          <w:sz w:val="24"/>
          <w:szCs w:val="24"/>
          <w:lang w:val="ro-RO"/>
        </w:rPr>
        <w:t xml:space="preserve"> cu capacitatea de V=16 mc. Vidanjarea periodică a bazinului/lunar de două ori/ se realizează pe baza contractului nr. 1255/19.10.2021 încheiat cu SC. HARVIZ S.A. și se transportă la stația de epurare cea mai apropiată.</w:t>
      </w:r>
    </w:p>
    <w:p w:rsidR="005F7CDF" w:rsidRPr="00D238B7" w:rsidRDefault="005F7CDF" w:rsidP="00163A14">
      <w:pPr>
        <w:spacing w:after="0" w:line="240" w:lineRule="auto"/>
        <w:ind w:left="720"/>
        <w:jc w:val="both"/>
        <w:rPr>
          <w:rFonts w:ascii="Arial" w:hAnsi="Arial" w:cs="Arial"/>
          <w:sz w:val="24"/>
          <w:szCs w:val="24"/>
          <w:lang w:val="ro-RO"/>
        </w:rPr>
      </w:pPr>
      <w:r w:rsidRPr="00D238B7">
        <w:rPr>
          <w:rFonts w:ascii="Arial" w:hAnsi="Arial" w:cs="Arial"/>
          <w:sz w:val="24"/>
          <w:szCs w:val="24"/>
          <w:lang w:val="ro-RO"/>
        </w:rPr>
        <w:t>Apele pluviale de pe acoperișul construcțiilor se scurg pe terenul fermei și sunt colectate prin canale deschise.</w:t>
      </w:r>
    </w:p>
    <w:p w:rsidR="005F7CDF" w:rsidRPr="00D238B7" w:rsidRDefault="005F7CDF" w:rsidP="00163A14">
      <w:pPr>
        <w:spacing w:after="0" w:line="240" w:lineRule="auto"/>
        <w:ind w:left="720"/>
        <w:jc w:val="both"/>
        <w:rPr>
          <w:rFonts w:ascii="Arial" w:hAnsi="Arial" w:cs="Arial"/>
          <w:sz w:val="24"/>
          <w:szCs w:val="24"/>
          <w:lang w:val="ro-RO"/>
        </w:rPr>
      </w:pPr>
      <w:r w:rsidRPr="00D238B7">
        <w:rPr>
          <w:rFonts w:ascii="Arial" w:hAnsi="Arial" w:cs="Arial"/>
          <w:sz w:val="24"/>
          <w:szCs w:val="24"/>
          <w:lang w:val="ro-RO"/>
        </w:rPr>
        <w:t xml:space="preserve">Dejecțiile lichide sunt colectate și evacuate în bazin </w:t>
      </w:r>
      <w:proofErr w:type="spellStart"/>
      <w:r w:rsidRPr="00D238B7">
        <w:rPr>
          <w:rFonts w:ascii="Arial" w:hAnsi="Arial" w:cs="Arial"/>
          <w:sz w:val="24"/>
          <w:szCs w:val="24"/>
          <w:lang w:val="ro-RO"/>
        </w:rPr>
        <w:t>vidanjabile</w:t>
      </w:r>
      <w:proofErr w:type="spellEnd"/>
      <w:r w:rsidRPr="00D238B7">
        <w:rPr>
          <w:rFonts w:ascii="Arial" w:hAnsi="Arial" w:cs="Arial"/>
          <w:sz w:val="24"/>
          <w:szCs w:val="24"/>
          <w:lang w:val="ro-RO"/>
        </w:rPr>
        <w:t xml:space="preserve"> cu capacitate de V=720 mc. Bazinul are capacitatea de a stoca dejecțiile lichide pe o perioadă de 150 zile.</w:t>
      </w:r>
    </w:p>
    <w:p w:rsidR="005F7CDF" w:rsidRPr="00D238B7" w:rsidRDefault="005F7CDF" w:rsidP="005F7CDF">
      <w:pPr>
        <w:spacing w:after="0" w:line="240" w:lineRule="auto"/>
        <w:ind w:left="720"/>
        <w:jc w:val="both"/>
        <w:rPr>
          <w:rFonts w:ascii="Arial" w:hAnsi="Arial" w:cs="Arial"/>
          <w:sz w:val="24"/>
          <w:szCs w:val="24"/>
          <w:lang w:val="ro-RO"/>
        </w:rPr>
      </w:pPr>
      <w:r w:rsidRPr="00D238B7">
        <w:rPr>
          <w:rFonts w:ascii="Arial" w:hAnsi="Arial" w:cs="Arial"/>
          <w:sz w:val="24"/>
          <w:szCs w:val="24"/>
          <w:lang w:val="ro-RO"/>
        </w:rPr>
        <w:t>Dejecțiile solide  178 mc/lună sunt colectată pe platformă betonată special amenajată cu suprafața de S=468 mp. Platforma are capacitatea de stocare minimă de 5,</w:t>
      </w:r>
      <w:proofErr w:type="spellStart"/>
      <w:r w:rsidRPr="00D238B7">
        <w:rPr>
          <w:rFonts w:ascii="Arial" w:hAnsi="Arial" w:cs="Arial"/>
          <w:sz w:val="24"/>
          <w:szCs w:val="24"/>
          <w:lang w:val="ro-RO"/>
        </w:rPr>
        <w:t>5</w:t>
      </w:r>
      <w:proofErr w:type="spellEnd"/>
      <w:r w:rsidRPr="00D238B7">
        <w:rPr>
          <w:rFonts w:ascii="Arial" w:hAnsi="Arial" w:cs="Arial"/>
          <w:sz w:val="24"/>
          <w:szCs w:val="24"/>
          <w:lang w:val="ro-RO"/>
        </w:rPr>
        <w:t xml:space="preserve"> luni.</w:t>
      </w:r>
    </w:p>
    <w:p w:rsidR="005F7CDF" w:rsidRPr="00D238B7" w:rsidRDefault="005F7CDF" w:rsidP="005F7CDF">
      <w:pPr>
        <w:spacing w:after="0" w:line="240" w:lineRule="auto"/>
        <w:ind w:left="720"/>
        <w:jc w:val="both"/>
        <w:rPr>
          <w:rFonts w:ascii="Arial" w:hAnsi="Arial" w:cs="Arial"/>
          <w:sz w:val="24"/>
          <w:szCs w:val="24"/>
          <w:lang w:val="ro-RO"/>
        </w:rPr>
      </w:pPr>
      <w:r w:rsidRPr="00D238B7">
        <w:rPr>
          <w:rFonts w:ascii="Arial" w:hAnsi="Arial" w:cs="Arial"/>
          <w:sz w:val="24"/>
          <w:szCs w:val="24"/>
          <w:lang w:val="ro-RO"/>
        </w:rPr>
        <w:t xml:space="preserve">Pentru colectarea levigatului rezultat de pe platformă este amenajat un bazin </w:t>
      </w:r>
      <w:proofErr w:type="spellStart"/>
      <w:r w:rsidRPr="00D238B7">
        <w:rPr>
          <w:rFonts w:ascii="Arial" w:hAnsi="Arial" w:cs="Arial"/>
          <w:sz w:val="24"/>
          <w:szCs w:val="24"/>
          <w:lang w:val="ro-RO"/>
        </w:rPr>
        <w:t>vidanjabil</w:t>
      </w:r>
      <w:proofErr w:type="spellEnd"/>
      <w:r w:rsidRPr="00D238B7">
        <w:rPr>
          <w:rFonts w:ascii="Arial" w:hAnsi="Arial" w:cs="Arial"/>
          <w:sz w:val="24"/>
          <w:szCs w:val="24"/>
          <w:lang w:val="ro-RO"/>
        </w:rPr>
        <w:t xml:space="preserve"> cu capacitate de V=72 mc, amplasat pe lângă platforma betonată.</w:t>
      </w:r>
    </w:p>
    <w:p w:rsidR="005F7CDF" w:rsidRPr="00D238B7" w:rsidRDefault="005F7CDF" w:rsidP="005F7CDF">
      <w:pPr>
        <w:spacing w:after="0" w:line="240" w:lineRule="auto"/>
        <w:ind w:left="720"/>
        <w:jc w:val="both"/>
        <w:rPr>
          <w:rFonts w:ascii="Arial" w:hAnsi="Arial" w:cs="Arial"/>
          <w:sz w:val="24"/>
          <w:szCs w:val="24"/>
          <w:lang w:val="ro-RO"/>
        </w:rPr>
      </w:pPr>
      <w:r w:rsidRPr="00D238B7">
        <w:rPr>
          <w:rFonts w:ascii="Arial" w:hAnsi="Arial" w:cs="Arial"/>
          <w:sz w:val="24"/>
          <w:szCs w:val="24"/>
          <w:lang w:val="ro-RO"/>
        </w:rPr>
        <w:t>Dejecțiile fermentate sunt utilizate ca îngrășământ organic la fertilizarea terenurilor agricole aflate în administrarea fermei.</w:t>
      </w:r>
    </w:p>
    <w:p w:rsidR="00BA71B6" w:rsidRPr="00D238B7" w:rsidRDefault="001346F0" w:rsidP="005F7CDF">
      <w:pPr>
        <w:spacing w:after="0" w:line="240" w:lineRule="auto"/>
        <w:ind w:left="709"/>
        <w:jc w:val="both"/>
        <w:rPr>
          <w:rFonts w:ascii="Arial" w:hAnsi="Arial" w:cs="Arial"/>
          <w:sz w:val="24"/>
          <w:szCs w:val="24"/>
          <w:lang w:val="ro-RO"/>
        </w:rPr>
      </w:pPr>
      <w:r w:rsidRPr="00D238B7">
        <w:rPr>
          <w:rFonts w:ascii="Arial" w:hAnsi="Arial" w:cs="Arial"/>
          <w:sz w:val="24"/>
          <w:szCs w:val="24"/>
          <w:lang w:val="ro-RO"/>
        </w:rPr>
        <w:t xml:space="preserve"> </w:t>
      </w:r>
    </w:p>
    <w:p w:rsidR="001346F0" w:rsidRPr="00D238B7" w:rsidRDefault="001346F0" w:rsidP="00A94C46">
      <w:pPr>
        <w:widowControl w:val="0"/>
        <w:tabs>
          <w:tab w:val="left" w:pos="0"/>
        </w:tabs>
        <w:suppressAutoHyphens/>
        <w:spacing w:after="0" w:line="240" w:lineRule="auto"/>
        <w:jc w:val="both"/>
        <w:rPr>
          <w:rFonts w:ascii="Arial" w:eastAsia="Times New Roman" w:hAnsi="Arial" w:cs="Arial"/>
          <w:b/>
          <w:sz w:val="24"/>
          <w:szCs w:val="24"/>
          <w:lang w:val="ro-RO"/>
        </w:rPr>
      </w:pPr>
      <w:r w:rsidRPr="00D238B7">
        <w:rPr>
          <w:rFonts w:ascii="Arial" w:eastAsia="Times New Roman" w:hAnsi="Arial" w:cs="Arial"/>
          <w:b/>
          <w:sz w:val="24"/>
          <w:szCs w:val="24"/>
          <w:lang w:val="ro-RO"/>
        </w:rPr>
        <w:tab/>
        <w:t>Sol</w:t>
      </w:r>
    </w:p>
    <w:p w:rsidR="001D38D0" w:rsidRPr="00D238B7" w:rsidRDefault="001346F0" w:rsidP="006745DD">
      <w:pPr>
        <w:spacing w:after="0"/>
        <w:rPr>
          <w:rFonts w:ascii="Arial" w:hAnsi="Arial" w:cs="Arial"/>
          <w:sz w:val="24"/>
          <w:szCs w:val="24"/>
          <w:lang w:val="ro-RO"/>
        </w:rPr>
      </w:pPr>
      <w:r w:rsidRPr="00D238B7">
        <w:rPr>
          <w:rFonts w:ascii="Arial" w:hAnsi="Arial" w:cs="Arial"/>
          <w:sz w:val="24"/>
          <w:szCs w:val="24"/>
          <w:lang w:val="ro-RO"/>
        </w:rPr>
        <w:t>Stocarea adecvată și gospodărirea specifică a dejecțiilor și a gunoiului</w:t>
      </w:r>
      <w:r w:rsidR="00BA71B6" w:rsidRPr="00D238B7">
        <w:rPr>
          <w:rFonts w:ascii="Arial" w:hAnsi="Arial" w:cs="Arial"/>
          <w:sz w:val="24"/>
          <w:szCs w:val="24"/>
          <w:lang w:val="ro-RO"/>
        </w:rPr>
        <w:t xml:space="preserve"> de grajd reduce posibilitatea poluării</w:t>
      </w:r>
      <w:r w:rsidRPr="00D238B7">
        <w:rPr>
          <w:rFonts w:ascii="Arial" w:hAnsi="Arial" w:cs="Arial"/>
          <w:sz w:val="24"/>
          <w:szCs w:val="24"/>
          <w:lang w:val="ro-RO"/>
        </w:rPr>
        <w:t xml:space="preserve"> solului.</w:t>
      </w:r>
    </w:p>
    <w:p w:rsidR="001346F0" w:rsidRPr="00D238B7" w:rsidRDefault="001346F0" w:rsidP="00A94C46">
      <w:pPr>
        <w:widowControl w:val="0"/>
        <w:tabs>
          <w:tab w:val="left" w:pos="0"/>
        </w:tabs>
        <w:suppressAutoHyphens/>
        <w:spacing w:after="0" w:line="240" w:lineRule="auto"/>
        <w:jc w:val="both"/>
        <w:rPr>
          <w:rFonts w:ascii="Arial" w:eastAsia="Times New Roman" w:hAnsi="Arial" w:cs="Arial"/>
          <w:b/>
          <w:sz w:val="24"/>
          <w:szCs w:val="24"/>
          <w:lang w:val="ro-RO"/>
        </w:rPr>
      </w:pPr>
      <w:r w:rsidRPr="00D238B7">
        <w:rPr>
          <w:rFonts w:ascii="Arial" w:eastAsia="Times New Roman" w:hAnsi="Arial" w:cs="Arial"/>
          <w:b/>
          <w:sz w:val="24"/>
          <w:szCs w:val="24"/>
          <w:lang w:val="ro-RO"/>
        </w:rPr>
        <w:tab/>
        <w:t>Alți factori de mediu (după caz)</w:t>
      </w:r>
    </w:p>
    <w:p w:rsidR="001346F0" w:rsidRPr="00D238B7" w:rsidRDefault="00BA71B6" w:rsidP="003B1982">
      <w:pPr>
        <w:tabs>
          <w:tab w:val="left" w:pos="144"/>
          <w:tab w:val="left" w:pos="851"/>
          <w:tab w:val="left" w:pos="1584"/>
          <w:tab w:val="left" w:pos="2304"/>
          <w:tab w:val="left" w:pos="3024"/>
          <w:tab w:val="left" w:pos="3744"/>
          <w:tab w:val="left" w:pos="4464"/>
          <w:tab w:val="left" w:pos="5184"/>
          <w:tab w:val="left" w:pos="5904"/>
          <w:tab w:val="left" w:pos="6624"/>
        </w:tabs>
        <w:ind w:right="16"/>
        <w:jc w:val="both"/>
        <w:rPr>
          <w:rFonts w:ascii="Arial" w:hAnsi="Arial" w:cs="Arial"/>
          <w:sz w:val="24"/>
          <w:szCs w:val="24"/>
          <w:lang w:val="ro-RO"/>
        </w:rPr>
      </w:pPr>
      <w:r w:rsidRPr="00D238B7">
        <w:rPr>
          <w:rFonts w:ascii="Arial" w:hAnsi="Arial" w:cs="Arial"/>
          <w:sz w:val="24"/>
          <w:szCs w:val="24"/>
          <w:lang w:val="ro-RO"/>
        </w:rPr>
        <w:t>- Îngrăşămintele organice naturale lichide provenite de la animale se păstrează min. 5 luni pentru maturare aplicându-se toamna şi primăvara pe terenurile agricole cu ajutorul unui agregate speciale de vidanjare şi de împrăştiere;</w:t>
      </w:r>
    </w:p>
    <w:p w:rsidR="001346F0" w:rsidRPr="00D238B7" w:rsidRDefault="001346F0" w:rsidP="00A94C46">
      <w:pPr>
        <w:pStyle w:val="Heading2"/>
        <w:ind w:left="360"/>
        <w:rPr>
          <w:rFonts w:ascii="Arial" w:hAnsi="Arial" w:cs="Arial"/>
        </w:rPr>
      </w:pPr>
      <w:r w:rsidRPr="00D238B7">
        <w:rPr>
          <w:rFonts w:ascii="Arial" w:hAnsi="Arial" w:cs="Arial"/>
        </w:rPr>
        <w:t xml:space="preserve">2. Alte amenajări speciale, dotări și măsuri pentru protecția mediului: </w:t>
      </w:r>
    </w:p>
    <w:p w:rsidR="001346F0" w:rsidRPr="00D238B7" w:rsidRDefault="001346F0" w:rsidP="00A94C46">
      <w:p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D238B7">
        <w:rPr>
          <w:rFonts w:ascii="Arial" w:hAnsi="Arial" w:cs="Arial"/>
          <w:sz w:val="24"/>
          <w:szCs w:val="24"/>
          <w:lang w:val="ro-RO"/>
        </w:rPr>
        <w:t>- Ventil</w:t>
      </w:r>
      <w:r w:rsidR="000E4C9B" w:rsidRPr="00D238B7">
        <w:rPr>
          <w:rFonts w:ascii="Arial" w:hAnsi="Arial" w:cs="Arial"/>
          <w:sz w:val="24"/>
          <w:szCs w:val="24"/>
          <w:lang w:val="ro-RO"/>
        </w:rPr>
        <w:t>aţia obiectivului se realizează</w:t>
      </w:r>
      <w:r w:rsidRPr="00D238B7">
        <w:rPr>
          <w:rFonts w:ascii="Arial" w:hAnsi="Arial" w:cs="Arial"/>
          <w:sz w:val="24"/>
          <w:szCs w:val="24"/>
          <w:lang w:val="ro-RO"/>
        </w:rPr>
        <w:t>, prin intermediul coşurilor de ventilaţie situate pe acoperiş și lateral</w:t>
      </w:r>
      <w:r w:rsidR="00BB7601" w:rsidRPr="00D238B7">
        <w:rPr>
          <w:rFonts w:ascii="Arial" w:hAnsi="Arial" w:cs="Arial"/>
          <w:sz w:val="24"/>
          <w:szCs w:val="24"/>
          <w:lang w:val="ro-RO"/>
        </w:rPr>
        <w:t>.</w:t>
      </w:r>
    </w:p>
    <w:p w:rsidR="001346F0" w:rsidRPr="00D238B7" w:rsidRDefault="00BB7601" w:rsidP="00A94C46">
      <w:pPr>
        <w:spacing w:after="0" w:line="240" w:lineRule="auto"/>
        <w:ind w:right="-900"/>
        <w:jc w:val="both"/>
        <w:rPr>
          <w:rFonts w:ascii="Arial" w:hAnsi="Arial" w:cs="Arial"/>
          <w:sz w:val="24"/>
          <w:szCs w:val="24"/>
          <w:lang w:val="ro-RO"/>
        </w:rPr>
      </w:pPr>
      <w:r w:rsidRPr="00D238B7">
        <w:rPr>
          <w:rFonts w:ascii="Arial" w:hAnsi="Arial" w:cs="Arial"/>
          <w:sz w:val="24"/>
          <w:szCs w:val="24"/>
          <w:lang w:val="ro-RO"/>
        </w:rPr>
        <w:t>- S</w:t>
      </w:r>
      <w:r w:rsidR="001346F0" w:rsidRPr="00D238B7">
        <w:rPr>
          <w:rFonts w:ascii="Arial" w:hAnsi="Arial" w:cs="Arial"/>
          <w:sz w:val="24"/>
          <w:szCs w:val="24"/>
          <w:lang w:val="ro-RO"/>
        </w:rPr>
        <w:t>paţii special amenajate pentru parcarea utilajelor agricole;</w:t>
      </w:r>
    </w:p>
    <w:p w:rsidR="005702A6" w:rsidRPr="00D238B7" w:rsidRDefault="001346F0" w:rsidP="005702A6">
      <w:pPr>
        <w:pStyle w:val="Heading2"/>
        <w:ind w:left="360"/>
        <w:rPr>
          <w:rFonts w:ascii="Arial" w:hAnsi="Arial" w:cs="Arial"/>
        </w:rPr>
      </w:pPr>
      <w:r w:rsidRPr="00D238B7">
        <w:rPr>
          <w:rFonts w:ascii="Arial" w:hAnsi="Arial" w:cs="Arial"/>
        </w:rPr>
        <w:t xml:space="preserve">3. Concentrațiile și debitele </w:t>
      </w:r>
      <w:proofErr w:type="spellStart"/>
      <w:r w:rsidRPr="00D238B7">
        <w:rPr>
          <w:rFonts w:ascii="Arial" w:hAnsi="Arial" w:cs="Arial"/>
        </w:rPr>
        <w:t>masice</w:t>
      </w:r>
      <w:proofErr w:type="spellEnd"/>
      <w:r w:rsidRPr="00D238B7">
        <w:rPr>
          <w:rFonts w:ascii="Arial" w:hAnsi="Arial" w:cs="Arial"/>
        </w:rPr>
        <w:t xml:space="preserve"> de poluanți, nivelul de zgomot, de radiații, admise la evacuarea în mediu, depășiri permise și în ce condiții</w:t>
      </w:r>
    </w:p>
    <w:sdt>
      <w:sdtPr>
        <w:rPr>
          <w:rFonts w:ascii="Arial" w:eastAsia="Times New Roman" w:hAnsi="Arial" w:cs="Arial"/>
          <w:color w:val="000000"/>
          <w:sz w:val="24"/>
          <w:szCs w:val="24"/>
          <w:lang w:val="ro-RO" w:eastAsia="en-US"/>
        </w:rPr>
        <w:alias w:val="Câmp editabil text"/>
        <w:tag w:val="CampEditabil"/>
        <w:id w:val="-133336818"/>
      </w:sdtPr>
      <w:sdtEndPr/>
      <w:sdtContent>
        <w:sdt>
          <w:sdtPr>
            <w:rPr>
              <w:rFonts w:ascii="Arial" w:eastAsiaTheme="minorHAnsi" w:hAnsi="Arial" w:cs="Arial"/>
              <w:b/>
              <w:bCs/>
              <w:color w:val="000000"/>
              <w:sz w:val="24"/>
              <w:szCs w:val="24"/>
              <w:lang w:val="ro-RO" w:eastAsia="en-US"/>
            </w:rPr>
            <w:alias w:val="Câmp editabil text"/>
            <w:tag w:val="CampEditabil"/>
            <w:id w:val="-2009198811"/>
          </w:sdtPr>
          <w:sdtEndPr/>
          <w:sdtContent>
            <w:p w:rsidR="005702A6" w:rsidRPr="00D238B7" w:rsidRDefault="005702A6" w:rsidP="005702A6">
              <w:pPr>
                <w:pStyle w:val="NoSpacing"/>
                <w:ind w:left="426" w:firstLine="294"/>
                <w:rPr>
                  <w:rFonts w:ascii="Arial" w:hAnsi="Arial" w:cs="Arial"/>
                  <w:sz w:val="24"/>
                  <w:szCs w:val="24"/>
                  <w:lang w:val="ro-RO"/>
                </w:rPr>
              </w:pPr>
              <w:r w:rsidRPr="00D238B7">
                <w:rPr>
                  <w:rFonts w:ascii="Arial" w:hAnsi="Arial" w:cs="Arial"/>
                  <w:bCs/>
                  <w:sz w:val="24"/>
                  <w:szCs w:val="24"/>
                  <w:lang w:val="ro-RO"/>
                </w:rPr>
                <w:t>3.1. - Nivelul de zgomot</w:t>
              </w:r>
              <w:r w:rsidRPr="00D238B7">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rsidR="005702A6" w:rsidRPr="00D238B7" w:rsidRDefault="005702A6" w:rsidP="005702A6">
              <w:pPr>
                <w:spacing w:after="0"/>
                <w:jc w:val="both"/>
                <w:rPr>
                  <w:rFonts w:ascii="Arial" w:hAnsi="Arial" w:cs="Arial"/>
                  <w:sz w:val="24"/>
                  <w:szCs w:val="24"/>
                  <w:vertAlign w:val="superscript"/>
                  <w:lang w:val="ro-RO"/>
                </w:rPr>
              </w:pPr>
              <w:r w:rsidRPr="00D238B7">
                <w:rPr>
                  <w:rFonts w:ascii="Arial" w:hAnsi="Arial" w:cs="Arial"/>
                  <w:sz w:val="24"/>
                  <w:szCs w:val="24"/>
                  <w:lang w:val="ro-RO"/>
                </w:rPr>
                <w:t xml:space="preserve">        L </w:t>
              </w:r>
              <w:proofErr w:type="spellStart"/>
              <w:r w:rsidRPr="00D238B7">
                <w:rPr>
                  <w:rFonts w:ascii="Arial" w:hAnsi="Arial" w:cs="Arial"/>
                  <w:sz w:val="24"/>
                  <w:szCs w:val="24"/>
                  <w:vertAlign w:val="subscript"/>
                  <w:lang w:val="ro-RO"/>
                </w:rPr>
                <w:t>ech</w:t>
              </w:r>
              <w:proofErr w:type="spellEnd"/>
              <w:r w:rsidRPr="00D238B7">
                <w:rPr>
                  <w:rFonts w:ascii="Arial" w:hAnsi="Arial" w:cs="Arial"/>
                  <w:sz w:val="24"/>
                  <w:szCs w:val="24"/>
                  <w:lang w:val="ro-RO"/>
                </w:rPr>
                <w:t xml:space="preserve"> = 65 dB(A) măsurat la limita spaţiului funcţional al incintei </w:t>
              </w:r>
            </w:p>
            <w:p w:rsidR="005702A6" w:rsidRPr="00D238B7" w:rsidRDefault="005702A6" w:rsidP="005702A6">
              <w:pPr>
                <w:spacing w:after="0"/>
                <w:jc w:val="both"/>
                <w:rPr>
                  <w:rFonts w:ascii="Arial" w:hAnsi="Arial" w:cs="Arial"/>
                  <w:sz w:val="24"/>
                  <w:szCs w:val="24"/>
                  <w:lang w:val="ro-RO"/>
                </w:rPr>
              </w:pPr>
              <w:r w:rsidRPr="00D238B7">
                <w:rPr>
                  <w:rFonts w:ascii="Arial" w:hAnsi="Arial" w:cs="Arial"/>
                  <w:sz w:val="24"/>
                  <w:szCs w:val="24"/>
                  <w:lang w:val="ro-RO"/>
                </w:rPr>
                <w:t xml:space="preserve">        L </w:t>
              </w:r>
              <w:proofErr w:type="spellStart"/>
              <w:r w:rsidRPr="00D238B7">
                <w:rPr>
                  <w:rFonts w:ascii="Arial" w:hAnsi="Arial" w:cs="Arial"/>
                  <w:sz w:val="24"/>
                  <w:szCs w:val="24"/>
                  <w:vertAlign w:val="subscript"/>
                  <w:lang w:val="ro-RO"/>
                </w:rPr>
                <w:t>ech</w:t>
              </w:r>
              <w:proofErr w:type="spellEnd"/>
              <w:r w:rsidRPr="00D238B7">
                <w:rPr>
                  <w:rFonts w:ascii="Arial" w:hAnsi="Arial" w:cs="Arial"/>
                  <w:sz w:val="24"/>
                  <w:szCs w:val="24"/>
                  <w:lang w:val="ro-RO"/>
                </w:rPr>
                <w:t xml:space="preserve"> = 60 dB(A) măsurat la limita proprietăţii învecinate-clădire rezidenţială cu curte</w:t>
              </w:r>
            </w:p>
            <w:p w:rsidR="001346F0" w:rsidRPr="00D238B7" w:rsidRDefault="005702A6" w:rsidP="00B30689">
              <w:pPr>
                <w:spacing w:after="0"/>
                <w:jc w:val="both"/>
                <w:rPr>
                  <w:rFonts w:ascii="Arial" w:hAnsi="Arial" w:cs="Arial"/>
                  <w:sz w:val="24"/>
                  <w:szCs w:val="24"/>
                  <w:lang w:val="ro-RO"/>
                </w:rPr>
              </w:pPr>
              <w:r w:rsidRPr="00D238B7">
                <w:rPr>
                  <w:rFonts w:ascii="Arial" w:hAnsi="Arial" w:cs="Arial"/>
                  <w:sz w:val="24"/>
                  <w:szCs w:val="24"/>
                  <w:vertAlign w:val="superscript"/>
                  <w:lang w:val="ro-RO"/>
                </w:rPr>
                <w:t xml:space="preserve">            </w:t>
              </w:r>
              <w:r w:rsidRPr="00D238B7">
                <w:rPr>
                  <w:rFonts w:ascii="Arial" w:hAnsi="Arial" w:cs="Arial"/>
                  <w:sz w:val="24"/>
                  <w:szCs w:val="24"/>
                  <w:lang w:val="ro-RO"/>
                </w:rPr>
                <w:t xml:space="preserve">L </w:t>
              </w:r>
              <w:proofErr w:type="spellStart"/>
              <w:r w:rsidRPr="00D238B7">
                <w:rPr>
                  <w:rFonts w:ascii="Arial" w:hAnsi="Arial" w:cs="Arial"/>
                  <w:sz w:val="24"/>
                  <w:szCs w:val="24"/>
                  <w:vertAlign w:val="subscript"/>
                  <w:lang w:val="ro-RO"/>
                </w:rPr>
                <w:t>ech</w:t>
              </w:r>
              <w:proofErr w:type="spellEnd"/>
              <w:r w:rsidRPr="00D238B7">
                <w:rPr>
                  <w:rFonts w:ascii="Arial" w:hAnsi="Arial" w:cs="Arial"/>
                  <w:sz w:val="24"/>
                  <w:szCs w:val="24"/>
                  <w:lang w:val="ro-RO"/>
                </w:rPr>
                <w:t xml:space="preserve">= 50 dB(A) măsurat la faţada clădirii rezidenţiale care este cea mai expusă acţiunii sursei de zgomot rezultat din activitatea industrială </w:t>
              </w:r>
            </w:p>
          </w:sdtContent>
        </w:sdt>
      </w:sdtContent>
    </w:sdt>
    <w:p w:rsidR="001346F0" w:rsidRPr="00D238B7" w:rsidRDefault="001346F0" w:rsidP="00A94C46">
      <w:pPr>
        <w:pStyle w:val="Default"/>
        <w:ind w:firstLine="720"/>
        <w:jc w:val="both"/>
        <w:rPr>
          <w:rFonts w:ascii="Arial" w:hAnsi="Arial" w:cs="Arial"/>
          <w:lang w:val="ro-RO"/>
        </w:rPr>
      </w:pPr>
      <w:r w:rsidRPr="00D238B7">
        <w:rPr>
          <w:rFonts w:ascii="Arial" w:hAnsi="Arial" w:cs="Arial"/>
          <w:b/>
          <w:lang w:val="ro-RO"/>
        </w:rPr>
        <w:t>Valori limită pentru aer în condiții de funcționare normale</w:t>
      </w:r>
    </w:p>
    <w:p w:rsidR="001346F0" w:rsidRPr="00D238B7" w:rsidRDefault="001346F0" w:rsidP="00A94C46">
      <w:pPr>
        <w:pStyle w:val="BodyTextIndent"/>
        <w:tabs>
          <w:tab w:val="left" w:pos="0"/>
          <w:tab w:val="left" w:pos="709"/>
          <w:tab w:val="left" w:pos="1276"/>
        </w:tabs>
        <w:spacing w:after="0" w:line="240" w:lineRule="auto"/>
        <w:ind w:left="0" w:firstLine="144"/>
        <w:jc w:val="both"/>
        <w:rPr>
          <w:rFonts w:ascii="Arial" w:hAnsi="Arial" w:cs="Arial"/>
          <w:sz w:val="24"/>
          <w:szCs w:val="24"/>
          <w:lang w:val="ro-RO"/>
        </w:rPr>
      </w:pPr>
      <w:r w:rsidRPr="00D238B7">
        <w:rPr>
          <w:rFonts w:ascii="Arial" w:hAnsi="Arial" w:cs="Arial"/>
          <w:sz w:val="24"/>
          <w:szCs w:val="24"/>
          <w:lang w:val="ro-RO"/>
        </w:rPr>
        <w:lastRenderedPageBreak/>
        <w:tab/>
        <w:t>3.</w:t>
      </w:r>
      <w:r w:rsidR="005C70FB" w:rsidRPr="00D238B7">
        <w:rPr>
          <w:rFonts w:ascii="Arial" w:hAnsi="Arial" w:cs="Arial"/>
          <w:sz w:val="24"/>
          <w:szCs w:val="24"/>
          <w:lang w:val="ro-RO"/>
        </w:rPr>
        <w:t>2</w:t>
      </w:r>
      <w:r w:rsidR="004B1EF7" w:rsidRPr="00D238B7">
        <w:rPr>
          <w:rFonts w:ascii="Arial" w:hAnsi="Arial" w:cs="Arial"/>
          <w:sz w:val="24"/>
          <w:szCs w:val="24"/>
          <w:lang w:val="ro-RO"/>
        </w:rPr>
        <w:t>.</w:t>
      </w:r>
      <w:r w:rsidRPr="00D238B7">
        <w:rPr>
          <w:rFonts w:ascii="Arial" w:hAnsi="Arial" w:cs="Arial"/>
          <w:sz w:val="24"/>
          <w:szCs w:val="24"/>
          <w:lang w:val="ro-RO"/>
        </w:rPr>
        <w:t xml:space="preserve"> Concentraţiile maxime de poluanţi evacuaţi prin gazele de ardere în cazul utilizării combustibilului solid-lemn de </w:t>
      </w:r>
      <w:proofErr w:type="spellStart"/>
      <w:r w:rsidRPr="00D238B7">
        <w:rPr>
          <w:rFonts w:ascii="Arial" w:hAnsi="Arial" w:cs="Arial"/>
          <w:sz w:val="24"/>
          <w:szCs w:val="24"/>
          <w:lang w:val="ro-RO"/>
        </w:rPr>
        <w:t>foc-</w:t>
      </w:r>
      <w:proofErr w:type="spellEnd"/>
      <w:r w:rsidRPr="00D238B7">
        <w:rPr>
          <w:rFonts w:ascii="Arial" w:hAnsi="Arial" w:cs="Arial"/>
          <w:sz w:val="24"/>
          <w:szCs w:val="24"/>
          <w:lang w:val="ro-RO"/>
        </w:rPr>
        <w:t xml:space="preserve"> nu vor depăşi valorile limită preventive de emisie stabilite prin Ordinul nr. 462/1993 emis de Ministerul Apelor, Pădurilor şi Protecţiei Mediului, anexa nr. 2, şi anume:</w:t>
      </w:r>
    </w:p>
    <w:p w:rsidR="001346F0" w:rsidRPr="00D238B7" w:rsidRDefault="001346F0" w:rsidP="00A94C46">
      <w:pPr>
        <w:pStyle w:val="BodyTextIndent"/>
        <w:tabs>
          <w:tab w:val="left" w:pos="0"/>
          <w:tab w:val="left" w:pos="709"/>
          <w:tab w:val="left" w:pos="1276"/>
        </w:tabs>
        <w:spacing w:after="0" w:line="240" w:lineRule="auto"/>
        <w:ind w:left="0" w:firstLine="144"/>
        <w:rPr>
          <w:rFonts w:ascii="Arial" w:hAnsi="Arial" w:cs="Arial"/>
          <w:sz w:val="24"/>
          <w:szCs w:val="24"/>
          <w:lang w:val="ro-RO"/>
        </w:rPr>
      </w:pPr>
      <w:r w:rsidRPr="00D238B7">
        <w:rPr>
          <w:rFonts w:ascii="Arial" w:hAnsi="Arial" w:cs="Arial"/>
          <w:sz w:val="24"/>
          <w:szCs w:val="24"/>
          <w:lang w:val="ro-RO"/>
        </w:rPr>
        <w:tab/>
      </w:r>
      <w:r w:rsidRPr="00D238B7">
        <w:rPr>
          <w:rFonts w:ascii="Arial" w:hAnsi="Arial" w:cs="Arial"/>
          <w:sz w:val="24"/>
          <w:szCs w:val="24"/>
          <w:lang w:val="ro-RO"/>
        </w:rPr>
        <w:tab/>
        <w:t xml:space="preserve">  - pulb</w:t>
      </w:r>
      <w:r w:rsidR="00DA52B6" w:rsidRPr="00D238B7">
        <w:rPr>
          <w:rFonts w:ascii="Arial" w:hAnsi="Arial" w:cs="Arial"/>
          <w:sz w:val="24"/>
          <w:szCs w:val="24"/>
          <w:lang w:val="ro-RO"/>
        </w:rPr>
        <w:t>eri</w:t>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Pr="00D238B7">
        <w:rPr>
          <w:rFonts w:ascii="Arial" w:hAnsi="Arial" w:cs="Arial"/>
          <w:sz w:val="24"/>
          <w:szCs w:val="24"/>
          <w:lang w:val="ro-RO"/>
        </w:rPr>
        <w:t>100 mg /</w:t>
      </w:r>
      <w:proofErr w:type="spellStart"/>
      <w:r w:rsidRPr="00D238B7">
        <w:rPr>
          <w:rFonts w:ascii="Arial" w:hAnsi="Arial" w:cs="Arial"/>
          <w:sz w:val="24"/>
          <w:szCs w:val="24"/>
          <w:lang w:val="ro-RO"/>
        </w:rPr>
        <w:t>mcN</w:t>
      </w:r>
      <w:proofErr w:type="spellEnd"/>
    </w:p>
    <w:p w:rsidR="001346F0" w:rsidRPr="00D238B7" w:rsidRDefault="001346F0" w:rsidP="00A94C46">
      <w:pPr>
        <w:spacing w:after="0" w:line="240" w:lineRule="auto"/>
        <w:jc w:val="both"/>
        <w:rPr>
          <w:rFonts w:ascii="Arial" w:hAnsi="Arial" w:cs="Arial"/>
          <w:sz w:val="24"/>
          <w:szCs w:val="24"/>
          <w:lang w:val="ro-RO"/>
        </w:rPr>
      </w:pPr>
      <w:r w:rsidRPr="00D238B7">
        <w:rPr>
          <w:rFonts w:ascii="Arial" w:hAnsi="Arial" w:cs="Arial"/>
          <w:sz w:val="24"/>
          <w:szCs w:val="24"/>
          <w:lang w:val="ro-RO"/>
        </w:rPr>
        <w:tab/>
      </w:r>
      <w:r w:rsidR="00DA52B6" w:rsidRPr="00D238B7">
        <w:rPr>
          <w:rFonts w:ascii="Arial" w:hAnsi="Arial" w:cs="Arial"/>
          <w:sz w:val="24"/>
          <w:szCs w:val="24"/>
          <w:lang w:val="ro-RO"/>
        </w:rPr>
        <w:tab/>
        <w:t>- monoxid de carbon (CO)</w:t>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Pr="00D238B7">
        <w:rPr>
          <w:rFonts w:ascii="Arial" w:hAnsi="Arial" w:cs="Arial"/>
          <w:sz w:val="24"/>
          <w:szCs w:val="24"/>
          <w:lang w:val="ro-RO"/>
        </w:rPr>
        <w:t>250 mg /</w:t>
      </w:r>
      <w:proofErr w:type="spellStart"/>
      <w:r w:rsidRPr="00D238B7">
        <w:rPr>
          <w:rFonts w:ascii="Arial" w:hAnsi="Arial" w:cs="Arial"/>
          <w:sz w:val="24"/>
          <w:szCs w:val="24"/>
          <w:lang w:val="ro-RO"/>
        </w:rPr>
        <w:t>mcN</w:t>
      </w:r>
      <w:proofErr w:type="spellEnd"/>
    </w:p>
    <w:p w:rsidR="001346F0" w:rsidRPr="00D238B7" w:rsidRDefault="001346F0" w:rsidP="00A94C46">
      <w:pPr>
        <w:spacing w:after="0" w:line="240" w:lineRule="auto"/>
        <w:jc w:val="both"/>
        <w:rPr>
          <w:rFonts w:ascii="Arial" w:hAnsi="Arial" w:cs="Arial"/>
          <w:sz w:val="24"/>
          <w:szCs w:val="24"/>
          <w:lang w:val="ro-RO"/>
        </w:rPr>
      </w:pPr>
      <w:r w:rsidRPr="00D238B7">
        <w:rPr>
          <w:rFonts w:ascii="Arial" w:hAnsi="Arial" w:cs="Arial"/>
          <w:sz w:val="24"/>
          <w:szCs w:val="24"/>
          <w:lang w:val="ro-RO"/>
        </w:rPr>
        <w:tab/>
      </w:r>
      <w:r w:rsidRPr="00D238B7">
        <w:rPr>
          <w:rFonts w:ascii="Arial" w:hAnsi="Arial" w:cs="Arial"/>
          <w:sz w:val="24"/>
          <w:szCs w:val="24"/>
          <w:lang w:val="ro-RO"/>
        </w:rPr>
        <w:tab/>
        <w:t xml:space="preserve">- oxizi de </w:t>
      </w:r>
      <w:r w:rsidR="00DA52B6" w:rsidRPr="00D238B7">
        <w:rPr>
          <w:rFonts w:ascii="Arial" w:hAnsi="Arial" w:cs="Arial"/>
          <w:sz w:val="24"/>
          <w:szCs w:val="24"/>
          <w:lang w:val="ro-RO"/>
        </w:rPr>
        <w:t>sulf</w:t>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Pr="00D238B7">
        <w:rPr>
          <w:rFonts w:ascii="Arial" w:hAnsi="Arial" w:cs="Arial"/>
          <w:sz w:val="24"/>
          <w:szCs w:val="24"/>
          <w:lang w:val="ro-RO"/>
        </w:rPr>
        <w:t>2000 mg /</w:t>
      </w:r>
      <w:proofErr w:type="spellStart"/>
      <w:r w:rsidRPr="00D238B7">
        <w:rPr>
          <w:rFonts w:ascii="Arial" w:hAnsi="Arial" w:cs="Arial"/>
          <w:sz w:val="24"/>
          <w:szCs w:val="24"/>
          <w:lang w:val="ro-RO"/>
        </w:rPr>
        <w:t>mcN</w:t>
      </w:r>
      <w:proofErr w:type="spellEnd"/>
    </w:p>
    <w:p w:rsidR="001346F0" w:rsidRPr="00D238B7" w:rsidRDefault="00DA52B6" w:rsidP="00A94C46">
      <w:pPr>
        <w:spacing w:after="0" w:line="240" w:lineRule="auto"/>
        <w:ind w:hanging="720"/>
        <w:jc w:val="both"/>
        <w:rPr>
          <w:rFonts w:ascii="Arial" w:hAnsi="Arial" w:cs="Arial"/>
          <w:sz w:val="24"/>
          <w:szCs w:val="24"/>
          <w:lang w:val="ro-RO"/>
        </w:rPr>
      </w:pP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t>- oxizi de azot</w:t>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Pr="00D238B7">
        <w:rPr>
          <w:rFonts w:ascii="Arial" w:hAnsi="Arial" w:cs="Arial"/>
          <w:sz w:val="24"/>
          <w:szCs w:val="24"/>
          <w:lang w:val="ro-RO"/>
        </w:rPr>
        <w:tab/>
      </w:r>
      <w:r w:rsidR="001346F0" w:rsidRPr="00D238B7">
        <w:rPr>
          <w:rFonts w:ascii="Arial" w:hAnsi="Arial" w:cs="Arial"/>
          <w:sz w:val="24"/>
          <w:szCs w:val="24"/>
          <w:lang w:val="ro-RO"/>
        </w:rPr>
        <w:t>500 mg /</w:t>
      </w:r>
      <w:proofErr w:type="spellStart"/>
      <w:r w:rsidR="001346F0" w:rsidRPr="00D238B7">
        <w:rPr>
          <w:rFonts w:ascii="Arial" w:hAnsi="Arial" w:cs="Arial"/>
          <w:sz w:val="24"/>
          <w:szCs w:val="24"/>
          <w:lang w:val="ro-RO"/>
        </w:rPr>
        <w:t>mcN</w:t>
      </w:r>
      <w:proofErr w:type="spellEnd"/>
    </w:p>
    <w:p w:rsidR="001346F0" w:rsidRPr="00D238B7" w:rsidRDefault="001346F0" w:rsidP="00A94C46">
      <w:pPr>
        <w:spacing w:after="0" w:line="240" w:lineRule="auto"/>
        <w:ind w:left="720" w:firstLine="720"/>
        <w:jc w:val="both"/>
        <w:rPr>
          <w:rFonts w:ascii="Arial" w:hAnsi="Arial" w:cs="Arial"/>
          <w:sz w:val="24"/>
          <w:szCs w:val="24"/>
          <w:lang w:val="ro-RO"/>
        </w:rPr>
      </w:pPr>
      <w:r w:rsidRPr="00D238B7">
        <w:rPr>
          <w:rFonts w:ascii="Arial" w:hAnsi="Arial" w:cs="Arial"/>
          <w:sz w:val="24"/>
          <w:szCs w:val="24"/>
          <w:lang w:val="ro-RO"/>
        </w:rPr>
        <w:t>- substanţe organice</w:t>
      </w:r>
      <w:r w:rsidR="00DA52B6" w:rsidRPr="00D238B7">
        <w:rPr>
          <w:rFonts w:ascii="Arial" w:hAnsi="Arial" w:cs="Arial"/>
          <w:sz w:val="24"/>
          <w:szCs w:val="24"/>
          <w:lang w:val="ro-RO"/>
        </w:rPr>
        <w:t xml:space="preserve"> (exprimat în carbon total)</w:t>
      </w:r>
      <w:r w:rsidR="00DA52B6" w:rsidRPr="00D238B7">
        <w:rPr>
          <w:rFonts w:ascii="Arial" w:hAnsi="Arial" w:cs="Arial"/>
          <w:sz w:val="24"/>
          <w:szCs w:val="24"/>
          <w:lang w:val="ro-RO"/>
        </w:rPr>
        <w:tab/>
      </w:r>
      <w:r w:rsidR="00DA52B6" w:rsidRPr="00D238B7">
        <w:rPr>
          <w:rFonts w:ascii="Arial" w:hAnsi="Arial" w:cs="Arial"/>
          <w:sz w:val="24"/>
          <w:szCs w:val="24"/>
          <w:lang w:val="ro-RO"/>
        </w:rPr>
        <w:tab/>
      </w:r>
      <w:r w:rsidR="00DA52B6" w:rsidRPr="00D238B7">
        <w:rPr>
          <w:rFonts w:ascii="Arial" w:hAnsi="Arial" w:cs="Arial"/>
          <w:sz w:val="24"/>
          <w:szCs w:val="24"/>
          <w:lang w:val="ro-RO"/>
        </w:rPr>
        <w:tab/>
      </w:r>
      <w:r w:rsidRPr="00D238B7">
        <w:rPr>
          <w:rFonts w:ascii="Arial" w:hAnsi="Arial" w:cs="Arial"/>
          <w:sz w:val="24"/>
          <w:szCs w:val="24"/>
          <w:lang w:val="ro-RO"/>
        </w:rPr>
        <w:t>50 mg /</w:t>
      </w:r>
      <w:proofErr w:type="spellStart"/>
      <w:r w:rsidRPr="00D238B7">
        <w:rPr>
          <w:rFonts w:ascii="Arial" w:hAnsi="Arial" w:cs="Arial"/>
          <w:sz w:val="24"/>
          <w:szCs w:val="24"/>
          <w:lang w:val="ro-RO"/>
        </w:rPr>
        <w:t>mcN</w:t>
      </w:r>
      <w:proofErr w:type="spellEnd"/>
      <w:r w:rsidRPr="00D238B7">
        <w:rPr>
          <w:rFonts w:ascii="Arial" w:hAnsi="Arial" w:cs="Arial"/>
          <w:sz w:val="24"/>
          <w:szCs w:val="24"/>
          <w:lang w:val="ro-RO"/>
        </w:rPr>
        <w:t>,</w:t>
      </w:r>
    </w:p>
    <w:p w:rsidR="001346F0" w:rsidRPr="00D238B7" w:rsidRDefault="001346F0" w:rsidP="00A94C46">
      <w:pPr>
        <w:spacing w:after="0" w:line="240" w:lineRule="auto"/>
        <w:ind w:right="-56"/>
        <w:jc w:val="both"/>
        <w:rPr>
          <w:rFonts w:ascii="Arial" w:hAnsi="Arial" w:cs="Arial"/>
          <w:sz w:val="24"/>
          <w:szCs w:val="24"/>
          <w:lang w:val="ro-RO"/>
        </w:rPr>
      </w:pPr>
      <w:r w:rsidRPr="00D238B7">
        <w:rPr>
          <w:rFonts w:ascii="Arial" w:hAnsi="Arial" w:cs="Arial"/>
          <w:sz w:val="24"/>
          <w:szCs w:val="24"/>
          <w:lang w:val="ro-RO"/>
        </w:rPr>
        <w:t>la un conţinut de 6 % volum oxigen al efluentului gazos.</w:t>
      </w:r>
    </w:p>
    <w:p w:rsidR="001346F0" w:rsidRPr="00D238B7" w:rsidRDefault="001346F0" w:rsidP="00A94C46">
      <w:pPr>
        <w:spacing w:after="0" w:line="240" w:lineRule="auto"/>
        <w:jc w:val="both"/>
        <w:rPr>
          <w:rFonts w:ascii="Arial" w:hAnsi="Arial" w:cs="Arial"/>
          <w:sz w:val="24"/>
          <w:szCs w:val="24"/>
          <w:lang w:val="ro-RO"/>
        </w:rPr>
      </w:pPr>
      <w:r w:rsidRPr="00D238B7">
        <w:rPr>
          <w:rFonts w:ascii="Arial" w:hAnsi="Arial" w:cs="Arial"/>
          <w:sz w:val="24"/>
          <w:szCs w:val="24"/>
          <w:lang w:val="ro-RO"/>
        </w:rPr>
        <w:tab/>
        <w:t>Este interzisă folosirea deşeurilor de cauciuc, a maselor plastice şi a lemnelor de foc acoperite cu produse sintetice sau tratate cu produse de conservare, drept combustibil pentru încălzit.</w:t>
      </w:r>
    </w:p>
    <w:p w:rsidR="001346F0" w:rsidRPr="00D238B7" w:rsidRDefault="005C70FB" w:rsidP="00A94C46">
      <w:pPr>
        <w:spacing w:after="0" w:line="240" w:lineRule="auto"/>
        <w:ind w:right="16" w:firstLine="720"/>
        <w:jc w:val="both"/>
        <w:rPr>
          <w:rFonts w:ascii="Arial" w:hAnsi="Arial" w:cs="Arial"/>
          <w:sz w:val="24"/>
          <w:szCs w:val="24"/>
          <w:lang w:val="ro-RO"/>
        </w:rPr>
      </w:pPr>
      <w:r w:rsidRPr="00D238B7">
        <w:rPr>
          <w:rFonts w:ascii="Arial" w:hAnsi="Arial" w:cs="Arial"/>
          <w:sz w:val="24"/>
          <w:szCs w:val="24"/>
          <w:lang w:val="ro-RO"/>
        </w:rPr>
        <w:t>3.3</w:t>
      </w:r>
      <w:r w:rsidR="001346F0" w:rsidRPr="00D238B7">
        <w:rPr>
          <w:rFonts w:ascii="Arial" w:hAnsi="Arial" w:cs="Arial"/>
          <w:sz w:val="24"/>
          <w:szCs w:val="24"/>
          <w:lang w:val="ro-RO"/>
        </w:rPr>
        <w:t xml:space="preserve">. Emisiile sub formă de pulberi rezultate din întreaga activitate desfăşurată pe amplasament nu trebuie să depăşească 50 mg /mc la un debit </w:t>
      </w:r>
      <w:proofErr w:type="spellStart"/>
      <w:r w:rsidR="001346F0" w:rsidRPr="00D238B7">
        <w:rPr>
          <w:rFonts w:ascii="Arial" w:hAnsi="Arial" w:cs="Arial"/>
          <w:sz w:val="24"/>
          <w:szCs w:val="24"/>
          <w:lang w:val="ro-RO"/>
        </w:rPr>
        <w:t>masic</w:t>
      </w:r>
      <w:proofErr w:type="spellEnd"/>
      <w:r w:rsidR="001346F0" w:rsidRPr="00D238B7">
        <w:rPr>
          <w:rFonts w:ascii="Arial" w:hAnsi="Arial" w:cs="Arial"/>
          <w:sz w:val="24"/>
          <w:szCs w:val="24"/>
          <w:lang w:val="ro-RO"/>
        </w:rPr>
        <w:t xml:space="preserve"> de </w:t>
      </w:r>
      <w:r w:rsidR="001346F0" w:rsidRPr="00D238B7">
        <w:rPr>
          <w:rFonts w:ascii="Arial" w:hAnsi="Arial" w:cs="Arial"/>
          <w:sz w:val="24"/>
          <w:szCs w:val="24"/>
          <w:lang w:val="ro-RO"/>
        </w:rPr>
        <w:sym w:font="Symbol" w:char="F0B3"/>
      </w:r>
      <w:r w:rsidR="001346F0" w:rsidRPr="00D238B7">
        <w:rPr>
          <w:rFonts w:ascii="Arial" w:hAnsi="Arial" w:cs="Arial"/>
          <w:sz w:val="24"/>
          <w:szCs w:val="24"/>
          <w:lang w:val="ro-RO"/>
        </w:rPr>
        <w:t xml:space="preserve"> 0,5kg/h.</w:t>
      </w:r>
    </w:p>
    <w:p w:rsidR="004B1EF7" w:rsidRPr="00D238B7" w:rsidRDefault="004B1EF7" w:rsidP="004B1EF7">
      <w:pPr>
        <w:pStyle w:val="BodyText"/>
        <w:spacing w:after="0" w:line="240" w:lineRule="auto"/>
        <w:ind w:firstLine="709"/>
        <w:rPr>
          <w:rFonts w:ascii="Arial" w:hAnsi="Arial" w:cs="Arial"/>
          <w:sz w:val="24"/>
          <w:szCs w:val="24"/>
          <w:lang w:val="ro-RO"/>
        </w:rPr>
      </w:pPr>
      <w:r w:rsidRPr="00D238B7">
        <w:rPr>
          <w:rFonts w:ascii="Arial" w:hAnsi="Arial" w:cs="Arial"/>
          <w:sz w:val="24"/>
          <w:szCs w:val="24"/>
          <w:lang w:val="ro-RO"/>
        </w:rPr>
        <w:t>3.4. La limita incintei obiectivului nu este permisă sesizarea olfactivă a mirosurilor dezagreabile şi persistente.</w:t>
      </w:r>
    </w:p>
    <w:p w:rsidR="001346F0" w:rsidRPr="00D238B7" w:rsidRDefault="00BA71B6" w:rsidP="00BA71B6">
      <w:pPr>
        <w:pStyle w:val="NoSpacing"/>
        <w:ind w:left="426" w:firstLine="283"/>
        <w:rPr>
          <w:rFonts w:ascii="Arial" w:hAnsi="Arial" w:cs="Arial"/>
          <w:b/>
          <w:sz w:val="24"/>
          <w:szCs w:val="24"/>
          <w:lang w:val="ro-RO"/>
        </w:rPr>
      </w:pPr>
      <w:r w:rsidRPr="00D238B7">
        <w:rPr>
          <w:rFonts w:ascii="Arial" w:hAnsi="Arial" w:cs="Arial"/>
          <w:sz w:val="24"/>
          <w:szCs w:val="24"/>
          <w:lang w:val="ro-RO"/>
        </w:rPr>
        <w:t>3.5.</w:t>
      </w:r>
      <w:r w:rsidR="001346F0" w:rsidRPr="00D238B7">
        <w:rPr>
          <w:rFonts w:ascii="Arial" w:hAnsi="Arial" w:cs="Arial"/>
          <w:b/>
          <w:sz w:val="24"/>
          <w:szCs w:val="24"/>
          <w:lang w:val="ro-RO"/>
        </w:rPr>
        <w:t>Concentraţii maxime admise pentru apa tehnologică evacuată</w:t>
      </w:r>
    </w:p>
    <w:p w:rsidR="00BA71B6" w:rsidRPr="00D238B7" w:rsidRDefault="00BA71B6" w:rsidP="00BA71B6">
      <w:pPr>
        <w:pStyle w:val="BodyTextIndent"/>
        <w:ind w:left="0" w:firstLine="720"/>
        <w:jc w:val="both"/>
        <w:rPr>
          <w:rFonts w:ascii="Arial" w:hAnsi="Arial" w:cs="Arial"/>
          <w:sz w:val="24"/>
          <w:szCs w:val="24"/>
          <w:lang w:val="ro-RO"/>
        </w:rPr>
      </w:pPr>
      <w:r w:rsidRPr="00D238B7">
        <w:rPr>
          <w:rFonts w:ascii="Arial" w:hAnsi="Arial" w:cs="Arial"/>
          <w:sz w:val="24"/>
          <w:szCs w:val="24"/>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Pr="00D238B7">
        <w:rPr>
          <w:rFonts w:ascii="Arial" w:hAnsi="Arial" w:cs="Arial"/>
          <w:b/>
          <w:bCs/>
          <w:sz w:val="24"/>
          <w:szCs w:val="24"/>
          <w:lang w:val="ro-RO"/>
        </w:rPr>
        <w:t xml:space="preserve"> </w:t>
      </w:r>
      <w:r w:rsidRPr="00D238B7">
        <w:rPr>
          <w:rFonts w:ascii="Arial" w:hAnsi="Arial" w:cs="Arial"/>
          <w:sz w:val="24"/>
          <w:szCs w:val="24"/>
          <w:lang w:val="ro-RO"/>
        </w:rPr>
        <w:t>modificată şi completată cu HG nr.352/2005</w:t>
      </w:r>
      <w:r w:rsidRPr="00D238B7">
        <w:rPr>
          <w:rFonts w:ascii="Arial" w:hAnsi="Arial" w:cs="Arial"/>
          <w:b/>
          <w:bCs/>
          <w:sz w:val="24"/>
          <w:szCs w:val="24"/>
          <w:lang w:val="ro-RO"/>
        </w:rPr>
        <w:t xml:space="preserve"> </w:t>
      </w:r>
      <w:r w:rsidRPr="00D238B7">
        <w:rPr>
          <w:rFonts w:ascii="Arial" w:hAnsi="Arial" w:cs="Arial"/>
          <w:sz w:val="24"/>
          <w:szCs w:val="24"/>
          <w:lang w:val="ro-RO"/>
        </w:rPr>
        <w:t xml:space="preserve"> – Normativ privind condiţiile de evacuare a apelor uzate în reţelele de canalizare ale localităţilor şi direct în staţiile de epurare, NTPA-002/2005.</w:t>
      </w:r>
    </w:p>
    <w:p w:rsidR="00BA71B6" w:rsidRPr="00D238B7" w:rsidRDefault="00BA71B6" w:rsidP="00B30689">
      <w:pPr>
        <w:pStyle w:val="NoSpacing"/>
        <w:ind w:firstLine="720"/>
        <w:rPr>
          <w:rFonts w:ascii="Arial" w:hAnsi="Arial" w:cs="Arial"/>
          <w:sz w:val="24"/>
          <w:szCs w:val="24"/>
          <w:lang w:val="ro-RO"/>
        </w:rPr>
      </w:pPr>
      <w:r w:rsidRPr="00D238B7">
        <w:rPr>
          <w:rFonts w:ascii="Arial" w:hAnsi="Arial" w:cs="Arial"/>
          <w:sz w:val="24"/>
          <w:szCs w:val="24"/>
          <w:lang w:val="ro-RO"/>
        </w:rPr>
        <w:t>Titularul activităţii are obligaţia de a ţine evidenţa facturilor privind vidanjarea şi transportul apelor uzate menajere la staţia de epurare, precum şi buletinele de analiză referitoare la concentraţiile de poluanţi evacuaţi prin acestea</w:t>
      </w:r>
      <w:r w:rsidRPr="00D238B7">
        <w:rPr>
          <w:rStyle w:val="StyleHiddenCaracter"/>
          <w:sz w:val="24"/>
          <w:lang w:val="ro-RO"/>
        </w:rPr>
        <w:t xml:space="preserve"> </w:t>
      </w:r>
    </w:p>
    <w:p w:rsidR="001346F0" w:rsidRPr="00D238B7" w:rsidRDefault="001346F0" w:rsidP="00BA71B6">
      <w:pPr>
        <w:pStyle w:val="NoSpacing"/>
        <w:ind w:firstLine="720"/>
        <w:rPr>
          <w:rFonts w:ascii="Arial" w:hAnsi="Arial" w:cs="Arial"/>
          <w:sz w:val="24"/>
          <w:szCs w:val="24"/>
          <w:lang w:val="ro-RO"/>
        </w:rPr>
      </w:pPr>
      <w:r w:rsidRPr="00D238B7">
        <w:rPr>
          <w:rFonts w:ascii="Arial" w:hAnsi="Arial" w:cs="Arial"/>
          <w:b/>
          <w:sz w:val="24"/>
          <w:szCs w:val="24"/>
          <w:lang w:val="ro-RO"/>
        </w:rPr>
        <w:t>Aplicarea dejecţiilor pe terenuri agricole</w:t>
      </w:r>
      <w:r w:rsidRPr="00D238B7">
        <w:rPr>
          <w:rFonts w:ascii="Arial" w:hAnsi="Arial" w:cs="Arial"/>
          <w:sz w:val="24"/>
          <w:szCs w:val="24"/>
          <w:lang w:val="ro-RO"/>
        </w:rPr>
        <w:t xml:space="preserve">: </w:t>
      </w:r>
    </w:p>
    <w:p w:rsidR="001346F0" w:rsidRPr="00D238B7" w:rsidRDefault="001346F0" w:rsidP="00A94C46">
      <w:pPr>
        <w:ind w:firstLine="720"/>
        <w:jc w:val="both"/>
        <w:rPr>
          <w:rFonts w:ascii="Arial" w:hAnsi="Arial" w:cs="Arial"/>
          <w:sz w:val="24"/>
          <w:szCs w:val="24"/>
          <w:lang w:val="ro-RO"/>
        </w:rPr>
      </w:pPr>
      <w:r w:rsidRPr="00D238B7">
        <w:rPr>
          <w:rFonts w:ascii="Arial" w:hAnsi="Arial" w:cs="Arial"/>
          <w:sz w:val="24"/>
          <w:szCs w:val="24"/>
          <w:lang w:val="ro-RO"/>
        </w:rPr>
        <w:t>Îngrăşămintele organice de consistenţă semilichidă vor fi aplicate pe terenurile agricole pentru fertilizarea acestora, îndeosebi pe culturi mari înfiinţate toamna. Perioada  închisă în care nu se vor aplica îngrăşăminte pe fâneţe sau pe terenurile ocupate de culturi de toamnă este în afara perioadei de 1 noiembrie până la 1 martie.</w:t>
      </w:r>
    </w:p>
    <w:p w:rsidR="001346F0" w:rsidRPr="00D238B7" w:rsidRDefault="001346F0" w:rsidP="00A94C46">
      <w:pPr>
        <w:ind w:firstLine="720"/>
        <w:jc w:val="both"/>
        <w:rPr>
          <w:rFonts w:ascii="Arial" w:hAnsi="Arial" w:cs="Arial"/>
          <w:sz w:val="24"/>
          <w:szCs w:val="24"/>
          <w:lang w:val="ro-RO"/>
        </w:rPr>
      </w:pPr>
      <w:r w:rsidRPr="00D238B7">
        <w:rPr>
          <w:rFonts w:ascii="Arial" w:hAnsi="Arial" w:cs="Arial"/>
          <w:sz w:val="24"/>
          <w:szCs w:val="24"/>
          <w:lang w:val="ro-RO"/>
        </w:rPr>
        <w:t>Se impune păstrarea fâşiilor de protecţie faţă de ape de 100 m pentru captări de apă potabilă, în cazul aplicării dejecţiilor lichide şi de 5-6 m în cazul administrării gunoiului de grajd, iar banda de protecţie trebuie să fie lată de cel puţin 3 m pentru cursuri de apă. În zonele de protecţie nu se aplică şi nu se vehiculează îngrăşăminte.</w:t>
      </w:r>
    </w:p>
    <w:p w:rsidR="001346F0" w:rsidRPr="00D238B7" w:rsidRDefault="001346F0" w:rsidP="00A94C46">
      <w:pPr>
        <w:ind w:firstLine="720"/>
        <w:jc w:val="both"/>
        <w:rPr>
          <w:rFonts w:ascii="Arial" w:hAnsi="Arial" w:cs="Arial"/>
          <w:sz w:val="24"/>
          <w:szCs w:val="24"/>
          <w:lang w:val="ro-RO"/>
        </w:rPr>
      </w:pPr>
      <w:r w:rsidRPr="00D238B7">
        <w:rPr>
          <w:rFonts w:ascii="Arial" w:hAnsi="Arial" w:cs="Arial"/>
          <w:sz w:val="24"/>
          <w:szCs w:val="24"/>
          <w:lang w:val="ro-RO"/>
        </w:rPr>
        <w:t xml:space="preserve">Pe terenuri cu pantă există un risc crescut al pierderilor de azot prin scurgeri de suprafaţă care depind de factori ca: panta terenului, caracteristicile solului, sistem de cultivare şi în mod deosebit de cantităţile precipitaţiilor; </w:t>
      </w:r>
    </w:p>
    <w:p w:rsidR="001346F0" w:rsidRPr="00D238B7" w:rsidRDefault="001346F0" w:rsidP="00A94C46">
      <w:pPr>
        <w:ind w:firstLine="720"/>
        <w:jc w:val="both"/>
        <w:rPr>
          <w:rFonts w:ascii="Arial" w:hAnsi="Arial" w:cs="Arial"/>
          <w:sz w:val="24"/>
          <w:szCs w:val="24"/>
          <w:lang w:val="ro-RO"/>
        </w:rPr>
      </w:pPr>
      <w:r w:rsidRPr="00D238B7">
        <w:rPr>
          <w:rFonts w:ascii="Arial" w:hAnsi="Arial" w:cs="Arial"/>
          <w:sz w:val="24"/>
          <w:szCs w:val="24"/>
          <w:lang w:val="ro-RO"/>
        </w:rPr>
        <w:t xml:space="preserve">Pe terenurile cu pantă mare aplicarea fertilizanţilor este interzisă, mai ales a dejecţiilor lichide. Se va evita administrarea îngrăşămintelor pe terenurile săturate de apă, inundate, </w:t>
      </w:r>
      <w:r w:rsidRPr="00D238B7">
        <w:rPr>
          <w:rFonts w:ascii="Arial" w:hAnsi="Arial" w:cs="Arial"/>
          <w:sz w:val="24"/>
          <w:szCs w:val="24"/>
          <w:lang w:val="ro-RO"/>
        </w:rPr>
        <w:lastRenderedPageBreak/>
        <w:t>îngheţate sau acoperite cu zăpadă. Aceste interdicţii au ca scop reducerea pierderilor de azot în atmosferă prin amonificare, sau migrare prin spălare cu precipitaţii (percolare).</w:t>
      </w:r>
    </w:p>
    <w:p w:rsidR="001346F0" w:rsidRPr="00D238B7" w:rsidRDefault="001346F0" w:rsidP="00A94C46">
      <w:pPr>
        <w:spacing w:after="0" w:line="240" w:lineRule="auto"/>
        <w:ind w:firstLine="720"/>
        <w:jc w:val="both"/>
        <w:rPr>
          <w:rFonts w:ascii="Arial" w:hAnsi="Arial" w:cs="Arial"/>
          <w:sz w:val="24"/>
          <w:szCs w:val="24"/>
          <w:lang w:val="ro-RO"/>
        </w:rPr>
      </w:pPr>
      <w:r w:rsidRPr="00D238B7">
        <w:rPr>
          <w:rFonts w:ascii="Arial" w:hAnsi="Arial" w:cs="Arial"/>
          <w:sz w:val="24"/>
          <w:szCs w:val="24"/>
          <w:lang w:val="ro-RO"/>
        </w:rPr>
        <w:t>Pentru terenurile arabile care se situează în zone vulnerabile la nitraţi cantitatea dată pe hectar în decursul unui an de zile corespunde cantităţii de dejecţii conţinând 170 kg de azot.</w:t>
      </w:r>
    </w:p>
    <w:p w:rsidR="001346F0" w:rsidRPr="00D238B7" w:rsidRDefault="001346F0" w:rsidP="00A94C46">
      <w:pPr>
        <w:spacing w:after="0" w:line="240" w:lineRule="auto"/>
        <w:ind w:right="-7" w:firstLine="720"/>
        <w:jc w:val="both"/>
        <w:rPr>
          <w:rFonts w:ascii="Arial" w:hAnsi="Arial" w:cs="Arial"/>
          <w:sz w:val="24"/>
          <w:szCs w:val="24"/>
          <w:lang w:val="ro-RO"/>
        </w:rPr>
      </w:pPr>
      <w:r w:rsidRPr="00D238B7">
        <w:rPr>
          <w:rFonts w:ascii="Arial" w:hAnsi="Arial" w:cs="Arial"/>
          <w:sz w:val="24"/>
          <w:szCs w:val="24"/>
          <w:lang w:val="ro-RO"/>
        </w:rPr>
        <w:t>Limita pentru încărcările cu îngrăşământ organic:</w:t>
      </w:r>
    </w:p>
    <w:p w:rsidR="0041273E" w:rsidRPr="00D238B7" w:rsidRDefault="004C0638" w:rsidP="0041273E">
      <w:pPr>
        <w:spacing w:after="0" w:line="240" w:lineRule="auto"/>
        <w:ind w:right="-7" w:firstLine="720"/>
        <w:jc w:val="both"/>
        <w:rPr>
          <w:rFonts w:ascii="Arial" w:hAnsi="Arial" w:cs="Arial"/>
          <w:sz w:val="24"/>
          <w:szCs w:val="24"/>
          <w:lang w:val="ro-RO"/>
        </w:rPr>
      </w:pPr>
      <w:r w:rsidRPr="00D238B7">
        <w:rPr>
          <w:rFonts w:ascii="Arial" w:hAnsi="Arial" w:cs="Arial"/>
          <w:sz w:val="24"/>
          <w:szCs w:val="24"/>
          <w:lang w:val="ro-RO"/>
        </w:rPr>
        <w:t xml:space="preserve">- </w:t>
      </w:r>
      <w:r w:rsidR="001346F0" w:rsidRPr="00D238B7">
        <w:rPr>
          <w:rFonts w:ascii="Arial" w:hAnsi="Arial" w:cs="Arial"/>
          <w:sz w:val="24"/>
          <w:szCs w:val="24"/>
          <w:lang w:val="ro-RO"/>
        </w:rPr>
        <w:t>a a</w:t>
      </w:r>
      <w:r w:rsidR="0041273E" w:rsidRPr="00D238B7">
        <w:rPr>
          <w:rFonts w:ascii="Arial" w:hAnsi="Arial" w:cs="Arial"/>
          <w:sz w:val="24"/>
          <w:szCs w:val="24"/>
          <w:lang w:val="ro-RO"/>
        </w:rPr>
        <w:t>-170 kg/ha N total pe fâneţe</w:t>
      </w:r>
    </w:p>
    <w:p w:rsidR="006745DD" w:rsidRPr="00D238B7" w:rsidRDefault="0041273E" w:rsidP="008C32C3">
      <w:pPr>
        <w:spacing w:after="0" w:line="240" w:lineRule="auto"/>
        <w:ind w:right="-7" w:firstLine="720"/>
        <w:jc w:val="both"/>
        <w:rPr>
          <w:rFonts w:ascii="Arial" w:hAnsi="Arial" w:cs="Arial"/>
          <w:sz w:val="24"/>
          <w:szCs w:val="24"/>
          <w:lang w:val="ro-RO"/>
        </w:rPr>
      </w:pPr>
      <w:r w:rsidRPr="00D238B7">
        <w:rPr>
          <w:rFonts w:ascii="Arial" w:hAnsi="Arial" w:cs="Arial"/>
          <w:sz w:val="24"/>
          <w:szCs w:val="24"/>
          <w:lang w:val="ro-RO"/>
        </w:rPr>
        <w:t>-170 kg/h</w:t>
      </w:r>
      <w:r w:rsidR="008C32C3" w:rsidRPr="00D238B7">
        <w:rPr>
          <w:rFonts w:ascii="Arial" w:hAnsi="Arial" w:cs="Arial"/>
          <w:sz w:val="24"/>
          <w:szCs w:val="24"/>
          <w:lang w:val="ro-RO"/>
        </w:rPr>
        <w:t>a N total pe terenurile arabile</w:t>
      </w:r>
    </w:p>
    <w:p w:rsidR="001346F0" w:rsidRPr="00D238B7" w:rsidRDefault="00DC30A8" w:rsidP="00DC30A8">
      <w:pPr>
        <w:pStyle w:val="Heading1"/>
        <w:rPr>
          <w:rFonts w:ascii="Arial" w:eastAsia="Times New Roman" w:hAnsi="Arial" w:cs="Arial"/>
          <w:b/>
          <w:color w:val="auto"/>
          <w:sz w:val="24"/>
          <w:szCs w:val="24"/>
          <w:lang w:val="ro-RO"/>
        </w:rPr>
      </w:pPr>
      <w:r w:rsidRPr="00D238B7">
        <w:rPr>
          <w:rFonts w:ascii="Arial" w:eastAsia="Times New Roman" w:hAnsi="Arial" w:cs="Arial"/>
          <w:b/>
          <w:color w:val="auto"/>
          <w:sz w:val="24"/>
          <w:szCs w:val="24"/>
          <w:lang w:val="ro-RO"/>
        </w:rPr>
        <w:t>III. Monitorizarea mediului</w:t>
      </w:r>
    </w:p>
    <w:p w:rsidR="001346F0" w:rsidRPr="00D238B7" w:rsidRDefault="001346F0" w:rsidP="00A94C46">
      <w:pPr>
        <w:pStyle w:val="Heading2"/>
        <w:ind w:firstLine="340"/>
        <w:rPr>
          <w:rFonts w:ascii="Arial" w:hAnsi="Arial" w:cs="Arial"/>
        </w:rPr>
      </w:pPr>
      <w:r w:rsidRPr="00D238B7">
        <w:rPr>
          <w:rFonts w:ascii="Arial" w:hAnsi="Arial" w:cs="Arial"/>
        </w:rPr>
        <w:t>1. Indicatorii fizico-chimici, bacteriologici și biologici emiși, emisii de poluanți, frecvența, modul de valorificare a rezultatelor</w:t>
      </w:r>
    </w:p>
    <w:p w:rsidR="00B0092E" w:rsidRPr="00D238B7" w:rsidRDefault="001346F0" w:rsidP="00A94C46">
      <w:pPr>
        <w:widowControl w:val="0"/>
        <w:numPr>
          <w:ilvl w:val="0"/>
          <w:numId w:val="9"/>
        </w:num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Pentru condiţii de funcţionare normale: </w:t>
      </w:r>
    </w:p>
    <w:p w:rsidR="001346F0" w:rsidRPr="00D238B7" w:rsidRDefault="001346F0" w:rsidP="00A94C46">
      <w:pPr>
        <w:ind w:right="16"/>
        <w:jc w:val="both"/>
        <w:rPr>
          <w:rFonts w:ascii="Arial" w:hAnsi="Arial" w:cs="Arial"/>
          <w:sz w:val="24"/>
          <w:szCs w:val="24"/>
          <w:lang w:val="ro-RO"/>
        </w:rPr>
      </w:pPr>
      <w:r w:rsidRPr="00D238B7">
        <w:rPr>
          <w:rFonts w:ascii="Arial" w:hAnsi="Arial" w:cs="Arial"/>
          <w:sz w:val="24"/>
          <w:szCs w:val="24"/>
          <w:lang w:val="ro-RO"/>
        </w:rPr>
        <w:t xml:space="preserve">- Evaluarea presiunii exercitată de îngrăşămintele organice provenite de la animale proprii conform registrul </w:t>
      </w:r>
      <w:proofErr w:type="spellStart"/>
      <w:r w:rsidRPr="00D238B7">
        <w:rPr>
          <w:rFonts w:ascii="Arial" w:hAnsi="Arial" w:cs="Arial"/>
          <w:sz w:val="24"/>
          <w:szCs w:val="24"/>
          <w:lang w:val="ro-RO"/>
        </w:rPr>
        <w:t>nutrienţilor</w:t>
      </w:r>
      <w:proofErr w:type="spellEnd"/>
      <w:r w:rsidRPr="00D238B7">
        <w:rPr>
          <w:rFonts w:ascii="Arial" w:hAnsi="Arial" w:cs="Arial"/>
          <w:sz w:val="24"/>
          <w:szCs w:val="24"/>
          <w:lang w:val="ro-RO"/>
        </w:rPr>
        <w:t xml:space="preserve"> pentru exploataţii agricole individuale pe care au fost utilizate aceste îngrăşăminte – anual. Se utilizează modalităţile de calcul a cantităţii maxime de azot în dejecţii, publicate din Codul de bune practici agricole pentru protecţia apelor împotriva poluării cu nitraţi din surse agricole. </w:t>
      </w:r>
    </w:p>
    <w:p w:rsidR="001346F0" w:rsidRPr="00D238B7" w:rsidRDefault="001346F0" w:rsidP="00A94C46">
      <w:pPr>
        <w:ind w:right="16"/>
        <w:jc w:val="both"/>
        <w:rPr>
          <w:rFonts w:ascii="Arial" w:hAnsi="Arial" w:cs="Arial"/>
          <w:sz w:val="24"/>
          <w:szCs w:val="24"/>
          <w:lang w:val="ro-RO"/>
        </w:rPr>
      </w:pPr>
      <w:r w:rsidRPr="00D238B7">
        <w:rPr>
          <w:rFonts w:ascii="Arial" w:hAnsi="Arial" w:cs="Arial"/>
          <w:sz w:val="24"/>
          <w:szCs w:val="24"/>
          <w:lang w:val="ro-RO"/>
        </w:rPr>
        <w:t xml:space="preserve">- Executarea studiului agrochimic necesar planului de management/de fertilizare al </w:t>
      </w:r>
      <w:proofErr w:type="spellStart"/>
      <w:r w:rsidRPr="00D238B7">
        <w:rPr>
          <w:rFonts w:ascii="Arial" w:hAnsi="Arial" w:cs="Arial"/>
          <w:sz w:val="24"/>
          <w:szCs w:val="24"/>
          <w:lang w:val="ro-RO"/>
        </w:rPr>
        <w:t>nutrienţilor</w:t>
      </w:r>
      <w:proofErr w:type="spellEnd"/>
      <w:r w:rsidRPr="00D238B7">
        <w:rPr>
          <w:rFonts w:ascii="Arial" w:hAnsi="Arial" w:cs="Arial"/>
          <w:sz w:val="24"/>
          <w:szCs w:val="24"/>
          <w:lang w:val="ro-RO"/>
        </w:rPr>
        <w:t xml:space="preserve"> până la 31.12.202</w:t>
      </w:r>
      <w:r w:rsidR="004B1EF7" w:rsidRPr="00D238B7">
        <w:rPr>
          <w:rFonts w:ascii="Arial" w:hAnsi="Arial" w:cs="Arial"/>
          <w:sz w:val="24"/>
          <w:szCs w:val="24"/>
          <w:lang w:val="ro-RO"/>
        </w:rPr>
        <w:t>2</w:t>
      </w:r>
      <w:r w:rsidRPr="00D238B7">
        <w:rPr>
          <w:rFonts w:ascii="Arial" w:hAnsi="Arial" w:cs="Arial"/>
          <w:sz w:val="24"/>
          <w:szCs w:val="24"/>
          <w:lang w:val="ro-RO"/>
        </w:rPr>
        <w:t>, iar în această perioadă aplicarea îngrășămintelor cu respectarea standardelor privind cantitățile maxime de îngrășăminte ;</w:t>
      </w:r>
    </w:p>
    <w:p w:rsidR="001346F0" w:rsidRPr="00D238B7" w:rsidRDefault="001346F0" w:rsidP="004B1EF7">
      <w:pPr>
        <w:ind w:right="16"/>
        <w:jc w:val="both"/>
        <w:rPr>
          <w:rFonts w:ascii="Arial" w:hAnsi="Arial" w:cs="Arial"/>
          <w:color w:val="000000"/>
          <w:sz w:val="24"/>
          <w:szCs w:val="24"/>
          <w:lang w:val="ro-RO"/>
        </w:rPr>
      </w:pPr>
      <w:r w:rsidRPr="00D238B7">
        <w:rPr>
          <w:rFonts w:ascii="Arial" w:hAnsi="Arial" w:cs="Arial"/>
          <w:sz w:val="24"/>
          <w:szCs w:val="24"/>
          <w:lang w:val="ro-RO"/>
        </w:rPr>
        <w:t>-</w:t>
      </w:r>
      <w:r w:rsidRPr="00D238B7">
        <w:rPr>
          <w:rFonts w:ascii="Arial" w:hAnsi="Arial" w:cs="Arial"/>
          <w:color w:val="000000"/>
          <w:sz w:val="24"/>
          <w:szCs w:val="24"/>
          <w:lang w:val="ro-RO"/>
        </w:rPr>
        <w:t xml:space="preserve"> Repetarea analizelor agrochimice din 4 în 4 ani, dacă dejecţiile se aplică pe aceleaşi suprafeţe.</w:t>
      </w:r>
    </w:p>
    <w:p w:rsidR="001346F0" w:rsidRPr="00D238B7" w:rsidRDefault="00807E0D" w:rsidP="00B30689">
      <w:pPr>
        <w:widowControl w:val="0"/>
        <w:spacing w:after="0" w:line="240" w:lineRule="auto"/>
        <w:ind w:left="540"/>
        <w:jc w:val="both"/>
        <w:rPr>
          <w:rFonts w:ascii="Arial" w:hAnsi="Arial" w:cs="Arial"/>
          <w:sz w:val="24"/>
          <w:szCs w:val="24"/>
          <w:lang w:val="ro-RO"/>
        </w:rPr>
      </w:pPr>
      <w:r w:rsidRPr="00D238B7">
        <w:rPr>
          <w:rFonts w:ascii="Arial" w:hAnsi="Arial" w:cs="Arial"/>
          <w:sz w:val="24"/>
          <w:szCs w:val="24"/>
          <w:lang w:val="ro-RO"/>
        </w:rPr>
        <w:t xml:space="preserve">  B.</w:t>
      </w:r>
      <w:r w:rsidR="001346F0" w:rsidRPr="00D238B7">
        <w:rPr>
          <w:rFonts w:ascii="Arial" w:hAnsi="Arial" w:cs="Arial"/>
          <w:sz w:val="24"/>
          <w:szCs w:val="24"/>
          <w:lang w:val="ro-RO"/>
        </w:rPr>
        <w:t xml:space="preserve"> În caz de accident/incident sau reclamaţie aveţi obligaţia de a determina prin măsurători indicatorii privind emisiile de poluanţi specificaţi în Capitolul II </w:t>
      </w:r>
      <w:proofErr w:type="spellStart"/>
      <w:r w:rsidR="001346F0" w:rsidRPr="00D238B7">
        <w:rPr>
          <w:rFonts w:ascii="Arial" w:hAnsi="Arial" w:cs="Arial"/>
          <w:sz w:val="24"/>
          <w:szCs w:val="24"/>
          <w:lang w:val="ro-RO"/>
        </w:rPr>
        <w:t>pct</w:t>
      </w:r>
      <w:proofErr w:type="spellEnd"/>
      <w:r w:rsidR="001346F0" w:rsidRPr="00D238B7">
        <w:rPr>
          <w:rFonts w:ascii="Arial" w:hAnsi="Arial" w:cs="Arial"/>
          <w:sz w:val="24"/>
          <w:szCs w:val="24"/>
          <w:lang w:val="ro-RO"/>
        </w:rPr>
        <w:t xml:space="preserve"> 3., după caz.</w:t>
      </w:r>
    </w:p>
    <w:p w:rsidR="008C32C3" w:rsidRPr="00D238B7" w:rsidRDefault="001346F0" w:rsidP="00230495">
      <w:pPr>
        <w:pStyle w:val="Heading2"/>
        <w:rPr>
          <w:rFonts w:ascii="Arial" w:hAnsi="Arial" w:cs="Arial"/>
        </w:rPr>
      </w:pPr>
      <w:r w:rsidRPr="00D238B7">
        <w:t xml:space="preserve">2. </w:t>
      </w:r>
      <w:r w:rsidRPr="00D238B7">
        <w:rPr>
          <w:rFonts w:ascii="Arial" w:hAnsi="Arial" w:cs="Arial"/>
        </w:rPr>
        <w:t>Datele ce vor fi raportate autorității pentru protecția mediului și periodicitatea se regăsesc la capitolul VII, în tabelul care centralizează toate obligațiile de raportare ale titularului.</w:t>
      </w:r>
    </w:p>
    <w:p w:rsidR="001346F0" w:rsidRPr="00D238B7" w:rsidRDefault="001346F0" w:rsidP="00A33289">
      <w:pPr>
        <w:pStyle w:val="Heading1"/>
        <w:rPr>
          <w:rFonts w:ascii="Arial" w:eastAsia="Times New Roman" w:hAnsi="Arial" w:cs="Arial"/>
          <w:b/>
          <w:color w:val="auto"/>
          <w:sz w:val="24"/>
          <w:szCs w:val="24"/>
          <w:lang w:val="ro-RO"/>
        </w:rPr>
      </w:pPr>
      <w:r w:rsidRPr="00D238B7">
        <w:rPr>
          <w:rFonts w:ascii="Arial" w:eastAsia="Times New Roman" w:hAnsi="Arial" w:cs="Arial"/>
          <w:b/>
          <w:color w:val="auto"/>
          <w:sz w:val="24"/>
          <w:szCs w:val="24"/>
          <w:lang w:val="ro-RO"/>
        </w:rPr>
        <w:t>IV. Modul de gospodărir</w:t>
      </w:r>
      <w:r w:rsidR="00A33289" w:rsidRPr="00D238B7">
        <w:rPr>
          <w:rFonts w:ascii="Arial" w:eastAsia="Times New Roman" w:hAnsi="Arial" w:cs="Arial"/>
          <w:b/>
          <w:color w:val="auto"/>
          <w:sz w:val="24"/>
          <w:szCs w:val="24"/>
          <w:lang w:val="ro-RO"/>
        </w:rPr>
        <w:t>e a deșeurilor și a ambalajelor</w:t>
      </w:r>
    </w:p>
    <w:p w:rsidR="001346F0" w:rsidRPr="00D238B7" w:rsidRDefault="001346F0" w:rsidP="003B1982">
      <w:pPr>
        <w:pStyle w:val="Heading2"/>
        <w:ind w:left="360"/>
        <w:rPr>
          <w:rFonts w:ascii="Arial" w:hAnsi="Arial" w:cs="Arial"/>
        </w:rPr>
      </w:pPr>
      <w:r w:rsidRPr="00D238B7">
        <w:rPr>
          <w:rFonts w:ascii="Arial" w:hAnsi="Arial" w:cs="Arial"/>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1969"/>
        <w:gridCol w:w="1260"/>
        <w:gridCol w:w="1170"/>
        <w:gridCol w:w="990"/>
        <w:gridCol w:w="1260"/>
        <w:gridCol w:w="540"/>
        <w:gridCol w:w="1618"/>
      </w:tblGrid>
      <w:tr w:rsidR="001346F0" w:rsidRPr="00D238B7" w:rsidTr="0058696C">
        <w:trPr>
          <w:cantSplit/>
          <w:trHeight w:val="1701"/>
        </w:trPr>
        <w:tc>
          <w:tcPr>
            <w:tcW w:w="839" w:type="dxa"/>
            <w:shd w:val="clear" w:color="auto" w:fill="C0C0C0"/>
            <w:vAlign w:val="center"/>
          </w:tcPr>
          <w:p w:rsidR="001346F0" w:rsidRPr="00D238B7" w:rsidRDefault="008C32C3"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D238B7">
              <w:rPr>
                <w:rFonts w:ascii="Arial" w:eastAsia="Times New Roman" w:hAnsi="Arial" w:cs="Arial"/>
                <w:b/>
                <w:sz w:val="20"/>
                <w:szCs w:val="24"/>
                <w:lang w:val="ro-RO"/>
              </w:rPr>
              <w:t xml:space="preserve">Cod </w:t>
            </w:r>
            <w:proofErr w:type="spellStart"/>
            <w:r w:rsidRPr="00D238B7">
              <w:rPr>
                <w:rFonts w:ascii="Arial" w:eastAsia="Times New Roman" w:hAnsi="Arial" w:cs="Arial"/>
                <w:b/>
                <w:sz w:val="20"/>
                <w:szCs w:val="24"/>
                <w:lang w:val="ro-RO"/>
              </w:rPr>
              <w:t>deș</w:t>
            </w:r>
            <w:proofErr w:type="spellEnd"/>
          </w:p>
        </w:tc>
        <w:tc>
          <w:tcPr>
            <w:tcW w:w="1969" w:type="dxa"/>
            <w:shd w:val="clear" w:color="auto" w:fill="C0C0C0"/>
            <w:vAlign w:val="center"/>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D238B7">
              <w:rPr>
                <w:rFonts w:ascii="Arial" w:eastAsia="Times New Roman" w:hAnsi="Arial" w:cs="Arial"/>
                <w:b/>
                <w:sz w:val="20"/>
                <w:szCs w:val="24"/>
                <w:lang w:val="ro-RO"/>
              </w:rPr>
              <w:t>Denumire deșeu</w:t>
            </w:r>
          </w:p>
        </w:tc>
        <w:tc>
          <w:tcPr>
            <w:tcW w:w="1260" w:type="dxa"/>
            <w:shd w:val="clear" w:color="auto" w:fill="C0C0C0"/>
            <w:vAlign w:val="center"/>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D238B7">
              <w:rPr>
                <w:rFonts w:ascii="Arial" w:eastAsia="Times New Roman" w:hAnsi="Arial" w:cs="Arial"/>
                <w:b/>
                <w:sz w:val="20"/>
                <w:szCs w:val="24"/>
                <w:lang w:val="ro-RO"/>
              </w:rPr>
              <w:t>Sursă generatoare</w:t>
            </w:r>
          </w:p>
        </w:tc>
        <w:tc>
          <w:tcPr>
            <w:tcW w:w="1170" w:type="dxa"/>
            <w:shd w:val="clear" w:color="auto" w:fill="C0C0C0"/>
            <w:textDirection w:val="btLr"/>
            <w:vAlign w:val="center"/>
          </w:tcPr>
          <w:p w:rsidR="001346F0" w:rsidRPr="00D238B7" w:rsidRDefault="001346F0" w:rsidP="00A94C4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238B7">
              <w:rPr>
                <w:rFonts w:ascii="Arial" w:eastAsia="Times New Roman" w:hAnsi="Arial" w:cs="Arial"/>
                <w:b/>
                <w:sz w:val="20"/>
                <w:szCs w:val="24"/>
                <w:lang w:val="ro-RO"/>
              </w:rPr>
              <w:t>Cantitate</w:t>
            </w:r>
          </w:p>
        </w:tc>
        <w:tc>
          <w:tcPr>
            <w:tcW w:w="990" w:type="dxa"/>
            <w:shd w:val="clear" w:color="auto" w:fill="C0C0C0"/>
            <w:vAlign w:val="center"/>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D238B7">
              <w:rPr>
                <w:rFonts w:ascii="Arial" w:eastAsia="Times New Roman" w:hAnsi="Arial" w:cs="Arial"/>
                <w:b/>
                <w:sz w:val="20"/>
                <w:szCs w:val="24"/>
                <w:lang w:val="ro-RO"/>
              </w:rPr>
              <w:t>UM</w:t>
            </w:r>
          </w:p>
        </w:tc>
        <w:tc>
          <w:tcPr>
            <w:tcW w:w="1260" w:type="dxa"/>
            <w:shd w:val="clear" w:color="auto" w:fill="C0C0C0"/>
            <w:vAlign w:val="center"/>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D238B7">
              <w:rPr>
                <w:rFonts w:ascii="Arial" w:eastAsia="Times New Roman" w:hAnsi="Arial" w:cs="Arial"/>
                <w:b/>
                <w:sz w:val="20"/>
                <w:szCs w:val="24"/>
                <w:lang w:val="ro-RO"/>
              </w:rPr>
              <w:t>Operațiune valorificare / eliminare</w:t>
            </w:r>
          </w:p>
        </w:tc>
        <w:tc>
          <w:tcPr>
            <w:tcW w:w="540" w:type="dxa"/>
            <w:shd w:val="clear" w:color="auto" w:fill="C0C0C0"/>
            <w:textDirection w:val="btLr"/>
            <w:vAlign w:val="center"/>
          </w:tcPr>
          <w:p w:rsidR="001346F0" w:rsidRPr="00D238B7" w:rsidRDefault="001346F0" w:rsidP="00A94C4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238B7">
              <w:rPr>
                <w:rFonts w:ascii="Arial" w:eastAsia="Times New Roman" w:hAnsi="Arial" w:cs="Arial"/>
                <w:b/>
                <w:sz w:val="20"/>
                <w:szCs w:val="24"/>
                <w:lang w:val="ro-RO"/>
              </w:rPr>
              <w:t>Cod operațiune</w:t>
            </w:r>
          </w:p>
        </w:tc>
        <w:tc>
          <w:tcPr>
            <w:tcW w:w="1618" w:type="dxa"/>
            <w:shd w:val="clear" w:color="auto" w:fill="C0C0C0"/>
            <w:vAlign w:val="center"/>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D238B7">
              <w:rPr>
                <w:rFonts w:ascii="Arial" w:eastAsia="Times New Roman" w:hAnsi="Arial" w:cs="Arial"/>
                <w:b/>
                <w:sz w:val="20"/>
                <w:szCs w:val="24"/>
                <w:lang w:val="ro-RO"/>
              </w:rPr>
              <w:t>Denumire operațiune</w:t>
            </w:r>
          </w:p>
        </w:tc>
      </w:tr>
      <w:tr w:rsidR="001346F0" w:rsidRPr="00D238B7" w:rsidTr="0058696C">
        <w:tc>
          <w:tcPr>
            <w:tcW w:w="839" w:type="dxa"/>
            <w:shd w:val="clear" w:color="auto" w:fill="auto"/>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20 03 01</w:t>
            </w:r>
          </w:p>
        </w:tc>
        <w:tc>
          <w:tcPr>
            <w:tcW w:w="1969" w:type="dxa"/>
            <w:shd w:val="clear" w:color="auto" w:fill="auto"/>
          </w:tcPr>
          <w:p w:rsidR="001346F0" w:rsidRPr="00D238B7" w:rsidRDefault="001346F0" w:rsidP="00A126BC">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de</w:t>
            </w:r>
            <w:r w:rsidR="00A126BC" w:rsidRPr="00D238B7">
              <w:rPr>
                <w:rFonts w:ascii="Arial" w:eastAsia="Times New Roman" w:hAnsi="Arial" w:cs="Arial"/>
                <w:sz w:val="24"/>
                <w:szCs w:val="24"/>
                <w:lang w:val="ro-RO"/>
              </w:rPr>
              <w:t>ș</w:t>
            </w:r>
            <w:r w:rsidRPr="00D238B7">
              <w:rPr>
                <w:rFonts w:ascii="Arial" w:eastAsia="Times New Roman" w:hAnsi="Arial" w:cs="Arial"/>
                <w:sz w:val="24"/>
                <w:szCs w:val="24"/>
                <w:lang w:val="ro-RO"/>
              </w:rPr>
              <w:t>euri municipale amestecate</w:t>
            </w:r>
          </w:p>
        </w:tc>
        <w:tc>
          <w:tcPr>
            <w:tcW w:w="1260" w:type="dxa"/>
            <w:shd w:val="clear" w:color="auto" w:fill="auto"/>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de la angajați</w:t>
            </w:r>
          </w:p>
        </w:tc>
        <w:tc>
          <w:tcPr>
            <w:tcW w:w="1170" w:type="dxa"/>
            <w:shd w:val="clear" w:color="auto" w:fill="auto"/>
          </w:tcPr>
          <w:p w:rsidR="001346F0" w:rsidRPr="00D238B7" w:rsidRDefault="001D38D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0,5</w:t>
            </w:r>
          </w:p>
        </w:tc>
        <w:tc>
          <w:tcPr>
            <w:tcW w:w="990" w:type="dxa"/>
            <w:shd w:val="clear" w:color="auto" w:fill="auto"/>
          </w:tcPr>
          <w:p w:rsidR="001346F0" w:rsidRPr="00D238B7" w:rsidRDefault="001346F0" w:rsidP="0058696C">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M</w:t>
            </w:r>
            <w:r w:rsidR="0058696C" w:rsidRPr="00D238B7">
              <w:rPr>
                <w:rFonts w:ascii="Arial" w:eastAsia="Times New Roman" w:hAnsi="Arial" w:cs="Arial"/>
                <w:sz w:val="24"/>
                <w:szCs w:val="24"/>
                <w:lang w:val="ro-RO"/>
              </w:rPr>
              <w:t>c</w:t>
            </w:r>
            <w:r w:rsidRPr="00D238B7">
              <w:rPr>
                <w:rFonts w:ascii="Arial" w:eastAsia="Times New Roman" w:hAnsi="Arial" w:cs="Arial"/>
                <w:sz w:val="24"/>
                <w:szCs w:val="24"/>
                <w:lang w:val="ro-RO"/>
              </w:rPr>
              <w:t>/luna</w:t>
            </w:r>
          </w:p>
        </w:tc>
        <w:tc>
          <w:tcPr>
            <w:tcW w:w="1260" w:type="dxa"/>
            <w:shd w:val="clear" w:color="auto" w:fill="auto"/>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Eliminare</w:t>
            </w:r>
          </w:p>
        </w:tc>
        <w:tc>
          <w:tcPr>
            <w:tcW w:w="540" w:type="dxa"/>
            <w:shd w:val="clear" w:color="auto" w:fill="auto"/>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D 5</w:t>
            </w:r>
          </w:p>
        </w:tc>
        <w:tc>
          <w:tcPr>
            <w:tcW w:w="1618" w:type="dxa"/>
            <w:shd w:val="clear" w:color="auto" w:fill="auto"/>
          </w:tcPr>
          <w:p w:rsidR="001346F0" w:rsidRPr="00D238B7" w:rsidRDefault="001346F0" w:rsidP="00BA71B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 xml:space="preserve">Depozitarea in depozite special amenajate </w:t>
            </w:r>
          </w:p>
        </w:tc>
      </w:tr>
      <w:tr w:rsidR="001346F0" w:rsidRPr="00D238B7" w:rsidTr="0058696C">
        <w:tc>
          <w:tcPr>
            <w:tcW w:w="839" w:type="dxa"/>
            <w:shd w:val="clear" w:color="auto" w:fill="auto"/>
          </w:tcPr>
          <w:p w:rsidR="001346F0" w:rsidRPr="00D238B7" w:rsidRDefault="005F7CDF"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lastRenderedPageBreak/>
              <w:t xml:space="preserve">02 </w:t>
            </w:r>
            <w:proofErr w:type="spellStart"/>
            <w:r w:rsidRPr="00D238B7">
              <w:rPr>
                <w:rFonts w:ascii="Arial" w:eastAsia="Times New Roman" w:hAnsi="Arial" w:cs="Arial"/>
                <w:sz w:val="24"/>
                <w:szCs w:val="24"/>
                <w:lang w:val="ro-RO"/>
              </w:rPr>
              <w:t>02</w:t>
            </w:r>
            <w:proofErr w:type="spellEnd"/>
            <w:r w:rsidRPr="00D238B7">
              <w:rPr>
                <w:rFonts w:ascii="Arial" w:eastAsia="Times New Roman" w:hAnsi="Arial" w:cs="Arial"/>
                <w:sz w:val="24"/>
                <w:szCs w:val="24"/>
                <w:lang w:val="ro-RO"/>
              </w:rPr>
              <w:t xml:space="preserve"> </w:t>
            </w:r>
            <w:proofErr w:type="spellStart"/>
            <w:r w:rsidRPr="00D238B7">
              <w:rPr>
                <w:rFonts w:ascii="Arial" w:eastAsia="Times New Roman" w:hAnsi="Arial" w:cs="Arial"/>
                <w:sz w:val="24"/>
                <w:szCs w:val="24"/>
                <w:lang w:val="ro-RO"/>
              </w:rPr>
              <w:t>02</w:t>
            </w:r>
            <w:proofErr w:type="spellEnd"/>
          </w:p>
        </w:tc>
        <w:tc>
          <w:tcPr>
            <w:tcW w:w="1969" w:type="dxa"/>
            <w:shd w:val="clear" w:color="auto" w:fill="auto"/>
          </w:tcPr>
          <w:p w:rsidR="001346F0" w:rsidRPr="00D238B7" w:rsidRDefault="005F7CDF" w:rsidP="00A126BC">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Deșeuri de țesuturi animale</w:t>
            </w:r>
          </w:p>
        </w:tc>
        <w:tc>
          <w:tcPr>
            <w:tcW w:w="1260" w:type="dxa"/>
            <w:shd w:val="clear" w:color="auto" w:fill="auto"/>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de la animale</w:t>
            </w:r>
          </w:p>
        </w:tc>
        <w:tc>
          <w:tcPr>
            <w:tcW w:w="1170" w:type="dxa"/>
            <w:shd w:val="clear" w:color="auto" w:fill="auto"/>
          </w:tcPr>
          <w:p w:rsidR="001346F0" w:rsidRPr="00D238B7" w:rsidRDefault="005F7CDF"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500</w:t>
            </w:r>
          </w:p>
        </w:tc>
        <w:tc>
          <w:tcPr>
            <w:tcW w:w="990" w:type="dxa"/>
            <w:shd w:val="clear" w:color="auto" w:fill="auto"/>
          </w:tcPr>
          <w:p w:rsidR="001346F0" w:rsidRPr="00D238B7" w:rsidRDefault="005F7CDF"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kg</w:t>
            </w:r>
            <w:r w:rsidR="00D7459B" w:rsidRPr="00D238B7">
              <w:rPr>
                <w:rFonts w:ascii="Arial" w:eastAsia="Times New Roman" w:hAnsi="Arial" w:cs="Arial"/>
                <w:sz w:val="24"/>
                <w:szCs w:val="24"/>
                <w:lang w:val="ro-RO"/>
              </w:rPr>
              <w:t>/an</w:t>
            </w:r>
          </w:p>
        </w:tc>
        <w:tc>
          <w:tcPr>
            <w:tcW w:w="1260" w:type="dxa"/>
            <w:shd w:val="clear" w:color="auto" w:fill="auto"/>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Valorificare</w:t>
            </w:r>
          </w:p>
        </w:tc>
        <w:tc>
          <w:tcPr>
            <w:tcW w:w="540" w:type="dxa"/>
            <w:shd w:val="clear" w:color="auto" w:fill="auto"/>
          </w:tcPr>
          <w:p w:rsidR="001346F0" w:rsidRPr="00D238B7"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R 10</w:t>
            </w:r>
          </w:p>
        </w:tc>
        <w:tc>
          <w:tcPr>
            <w:tcW w:w="1618" w:type="dxa"/>
            <w:shd w:val="clear" w:color="auto" w:fill="auto"/>
          </w:tcPr>
          <w:p w:rsidR="001346F0" w:rsidRPr="00D238B7" w:rsidRDefault="001346F0" w:rsidP="00A126BC">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Tratarea solului cu rezultate benefice pentru agricultura sau reabilit</w:t>
            </w:r>
            <w:r w:rsidR="00A126BC" w:rsidRPr="00D238B7">
              <w:rPr>
                <w:rFonts w:ascii="Arial" w:eastAsia="Times New Roman" w:hAnsi="Arial" w:cs="Arial"/>
                <w:sz w:val="24"/>
                <w:szCs w:val="24"/>
                <w:lang w:val="ro-RO"/>
              </w:rPr>
              <w:t>ă</w:t>
            </w:r>
            <w:r w:rsidRPr="00D238B7">
              <w:rPr>
                <w:rFonts w:ascii="Arial" w:eastAsia="Times New Roman" w:hAnsi="Arial" w:cs="Arial"/>
                <w:sz w:val="24"/>
                <w:szCs w:val="24"/>
                <w:lang w:val="ro-RO"/>
              </w:rPr>
              <w:t>ri ecologice</w:t>
            </w:r>
          </w:p>
        </w:tc>
      </w:tr>
      <w:tr w:rsidR="00D66F21" w:rsidRPr="00D238B7" w:rsidTr="0058696C">
        <w:tc>
          <w:tcPr>
            <w:tcW w:w="839" w:type="dxa"/>
            <w:shd w:val="clear" w:color="auto" w:fill="auto"/>
          </w:tcPr>
          <w:p w:rsidR="00D66F21" w:rsidRPr="00D238B7" w:rsidRDefault="005F7CDF" w:rsidP="00B65711">
            <w:pPr>
              <w:autoSpaceDE w:val="0"/>
              <w:autoSpaceDN w:val="0"/>
              <w:adjustRightInd w:val="0"/>
              <w:spacing w:before="40" w:after="0" w:line="240" w:lineRule="auto"/>
              <w:rPr>
                <w:rFonts w:ascii="Arial" w:eastAsia="Times New Roman" w:hAnsi="Arial" w:cs="Arial"/>
                <w:color w:val="000000" w:themeColor="text1"/>
                <w:sz w:val="24"/>
                <w:szCs w:val="24"/>
                <w:lang w:val="ro-RO"/>
              </w:rPr>
            </w:pPr>
            <w:r w:rsidRPr="00D238B7">
              <w:rPr>
                <w:rFonts w:ascii="Arial" w:eastAsia="Times New Roman" w:hAnsi="Arial" w:cs="Arial"/>
                <w:color w:val="000000" w:themeColor="text1"/>
                <w:sz w:val="24"/>
                <w:szCs w:val="24"/>
                <w:lang w:val="ro-RO"/>
              </w:rPr>
              <w:t>02 01 06</w:t>
            </w:r>
          </w:p>
        </w:tc>
        <w:tc>
          <w:tcPr>
            <w:tcW w:w="1969" w:type="dxa"/>
            <w:shd w:val="clear" w:color="auto" w:fill="auto"/>
          </w:tcPr>
          <w:p w:rsidR="00D66F21" w:rsidRPr="00D238B7" w:rsidRDefault="005F7CDF" w:rsidP="00D66F21">
            <w:pPr>
              <w:autoSpaceDE w:val="0"/>
              <w:autoSpaceDN w:val="0"/>
              <w:adjustRightInd w:val="0"/>
              <w:spacing w:before="40" w:after="0" w:line="240" w:lineRule="auto"/>
              <w:jc w:val="center"/>
              <w:rPr>
                <w:rFonts w:ascii="Arial" w:eastAsia="Times New Roman" w:hAnsi="Arial" w:cs="Arial"/>
                <w:color w:val="000000" w:themeColor="text1"/>
                <w:sz w:val="24"/>
                <w:szCs w:val="24"/>
                <w:lang w:val="ro-RO"/>
              </w:rPr>
            </w:pPr>
            <w:r w:rsidRPr="00D238B7">
              <w:rPr>
                <w:rFonts w:ascii="Arial" w:eastAsia="Times New Roman" w:hAnsi="Arial" w:cs="Arial"/>
                <w:color w:val="000000" w:themeColor="text1"/>
                <w:sz w:val="24"/>
                <w:szCs w:val="24"/>
                <w:lang w:val="ro-RO"/>
              </w:rPr>
              <w:t>Dejecții animaliera</w:t>
            </w:r>
          </w:p>
        </w:tc>
        <w:tc>
          <w:tcPr>
            <w:tcW w:w="1260" w:type="dxa"/>
            <w:shd w:val="clear" w:color="auto" w:fill="auto"/>
          </w:tcPr>
          <w:p w:rsidR="00D66F21" w:rsidRPr="00D238B7" w:rsidRDefault="009444AB" w:rsidP="00D66F21">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De la animale</w:t>
            </w:r>
          </w:p>
        </w:tc>
        <w:tc>
          <w:tcPr>
            <w:tcW w:w="1170" w:type="dxa"/>
            <w:shd w:val="clear" w:color="auto" w:fill="auto"/>
          </w:tcPr>
          <w:p w:rsidR="00D66F21" w:rsidRPr="00D238B7" w:rsidRDefault="009444AB" w:rsidP="00D66F21">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400</w:t>
            </w:r>
          </w:p>
        </w:tc>
        <w:tc>
          <w:tcPr>
            <w:tcW w:w="990" w:type="dxa"/>
            <w:shd w:val="clear" w:color="auto" w:fill="auto"/>
          </w:tcPr>
          <w:p w:rsidR="00D66F21" w:rsidRPr="00D238B7" w:rsidRDefault="00D66F21" w:rsidP="00A94C46">
            <w:pPr>
              <w:autoSpaceDE w:val="0"/>
              <w:autoSpaceDN w:val="0"/>
              <w:adjustRightInd w:val="0"/>
              <w:spacing w:before="40" w:after="0" w:line="240" w:lineRule="auto"/>
              <w:jc w:val="center"/>
              <w:rPr>
                <w:rFonts w:ascii="Arial" w:eastAsia="Times New Roman" w:hAnsi="Arial" w:cs="Arial"/>
                <w:sz w:val="24"/>
                <w:szCs w:val="24"/>
                <w:lang w:val="ro-RO"/>
              </w:rPr>
            </w:pPr>
            <w:r w:rsidRPr="00D238B7">
              <w:rPr>
                <w:rFonts w:ascii="Arial" w:eastAsia="Times New Roman" w:hAnsi="Arial" w:cs="Arial"/>
                <w:sz w:val="24"/>
                <w:szCs w:val="24"/>
                <w:lang w:val="ro-RO"/>
              </w:rPr>
              <w:t>Tone/an</w:t>
            </w:r>
          </w:p>
        </w:tc>
        <w:tc>
          <w:tcPr>
            <w:tcW w:w="1260" w:type="dxa"/>
            <w:shd w:val="clear" w:color="auto" w:fill="auto"/>
          </w:tcPr>
          <w:p w:rsidR="00D66F21" w:rsidRPr="00D238B7" w:rsidRDefault="00D66F21" w:rsidP="00A126BC">
            <w:pPr>
              <w:rPr>
                <w:rFonts w:ascii="Arial" w:hAnsi="Arial" w:cs="Arial"/>
                <w:sz w:val="24"/>
                <w:szCs w:val="24"/>
                <w:lang w:val="ro-RO"/>
              </w:rPr>
            </w:pPr>
            <w:r w:rsidRPr="00D238B7">
              <w:rPr>
                <w:rFonts w:ascii="Arial" w:hAnsi="Arial" w:cs="Arial"/>
                <w:sz w:val="24"/>
                <w:szCs w:val="24"/>
                <w:lang w:val="ro-RO"/>
              </w:rPr>
              <w:t>Valorificare</w:t>
            </w:r>
          </w:p>
        </w:tc>
        <w:tc>
          <w:tcPr>
            <w:tcW w:w="540" w:type="dxa"/>
            <w:shd w:val="clear" w:color="auto" w:fill="auto"/>
          </w:tcPr>
          <w:p w:rsidR="00D66F21" w:rsidRPr="00D238B7" w:rsidRDefault="008B4F4E" w:rsidP="00A126BC">
            <w:pPr>
              <w:rPr>
                <w:rFonts w:ascii="Arial" w:hAnsi="Arial" w:cs="Arial"/>
                <w:sz w:val="24"/>
                <w:szCs w:val="24"/>
                <w:lang w:val="ro-RO"/>
              </w:rPr>
            </w:pPr>
            <w:r w:rsidRPr="00D238B7">
              <w:rPr>
                <w:rFonts w:ascii="Arial" w:hAnsi="Arial" w:cs="Arial"/>
                <w:sz w:val="24"/>
                <w:szCs w:val="24"/>
                <w:lang w:val="ro-RO"/>
              </w:rPr>
              <w:t>R 12</w:t>
            </w:r>
          </w:p>
        </w:tc>
        <w:tc>
          <w:tcPr>
            <w:tcW w:w="1618" w:type="dxa"/>
            <w:shd w:val="clear" w:color="auto" w:fill="auto"/>
          </w:tcPr>
          <w:p w:rsidR="00D66F21" w:rsidRPr="00D238B7" w:rsidRDefault="0055551A" w:rsidP="0058696C">
            <w:pPr>
              <w:rPr>
                <w:rFonts w:ascii="Arial" w:hAnsi="Arial" w:cs="Arial"/>
                <w:color w:val="000000" w:themeColor="text1"/>
                <w:sz w:val="24"/>
                <w:szCs w:val="24"/>
                <w:lang w:val="ro-RO"/>
              </w:rPr>
            </w:pPr>
            <w:r w:rsidRPr="00D238B7">
              <w:rPr>
                <w:rFonts w:ascii="Arial" w:eastAsia="Times New Roman" w:hAnsi="Arial" w:cs="Arial"/>
                <w:color w:val="000000" w:themeColor="text1"/>
                <w:sz w:val="24"/>
                <w:szCs w:val="24"/>
                <w:lang w:val="ro-RO"/>
              </w:rPr>
              <w:t>Schimbul de deșeuri în vederea expunerii la oricare dintre operațiunile numerotate de la R1 la R11,</w:t>
            </w:r>
          </w:p>
        </w:tc>
      </w:tr>
    </w:tbl>
    <w:p w:rsidR="001346F0" w:rsidRPr="00D238B7" w:rsidRDefault="001346F0" w:rsidP="003B1982">
      <w:pPr>
        <w:ind w:firstLine="720"/>
        <w:jc w:val="both"/>
        <w:rPr>
          <w:rFonts w:ascii="Arial" w:hAnsi="Arial" w:cs="Arial"/>
          <w:i/>
          <w:sz w:val="24"/>
          <w:szCs w:val="24"/>
          <w:lang w:val="ro-RO"/>
        </w:rPr>
      </w:pPr>
      <w:r w:rsidRPr="00D238B7">
        <w:rPr>
          <w:rFonts w:ascii="Arial" w:hAnsi="Arial" w:cs="Arial"/>
          <w:i/>
          <w:sz w:val="24"/>
          <w:szCs w:val="24"/>
          <w:lang w:val="ro-RO"/>
        </w:rPr>
        <w:t>Conform prevederilor anexei nr. 1 din HGR nr. 349/2005 deşeurile pot fi stocate în cadrul amplasamentului maximum 1 an în scopul eliminării şi 3 ani în scopul valorificării.</w:t>
      </w:r>
    </w:p>
    <w:p w:rsidR="001346F0" w:rsidRPr="00D238B7" w:rsidRDefault="001346F0" w:rsidP="00A94C46">
      <w:pPr>
        <w:pStyle w:val="Heading2"/>
        <w:ind w:left="360"/>
        <w:rPr>
          <w:rFonts w:ascii="Arial" w:hAnsi="Arial" w:cs="Arial"/>
        </w:rPr>
      </w:pPr>
      <w:r w:rsidRPr="00D238B7">
        <w:rPr>
          <w:rFonts w:ascii="Arial" w:hAnsi="Arial" w:cs="Arial"/>
        </w:rPr>
        <w:t xml:space="preserve">2. Deșeuri colectate </w:t>
      </w:r>
    </w:p>
    <w:p w:rsidR="001346F0" w:rsidRPr="00D238B7" w:rsidRDefault="00C348A9" w:rsidP="00C348A9">
      <w:pPr>
        <w:pStyle w:val="BodyText3"/>
        <w:ind w:firstLine="720"/>
        <w:rPr>
          <w:rFonts w:ascii="Arial" w:hAnsi="Arial" w:cs="Arial"/>
          <w:sz w:val="24"/>
          <w:szCs w:val="24"/>
          <w:lang w:val="ro-RO"/>
        </w:rPr>
      </w:pPr>
      <w:r w:rsidRPr="00D238B7">
        <w:rPr>
          <w:rFonts w:ascii="Arial" w:hAnsi="Arial" w:cs="Arial"/>
          <w:sz w:val="24"/>
          <w:szCs w:val="24"/>
          <w:lang w:val="ro-RO"/>
        </w:rPr>
        <w:t>N</w:t>
      </w:r>
      <w:r w:rsidR="008B4F4E" w:rsidRPr="00D238B7">
        <w:rPr>
          <w:rFonts w:ascii="Arial" w:hAnsi="Arial" w:cs="Arial"/>
          <w:sz w:val="24"/>
          <w:szCs w:val="24"/>
          <w:lang w:val="ro-RO"/>
        </w:rPr>
        <w:t>u este cazul.</w:t>
      </w:r>
    </w:p>
    <w:p w:rsidR="001346F0" w:rsidRPr="00D238B7" w:rsidRDefault="001346F0" w:rsidP="00A94C46">
      <w:pPr>
        <w:pStyle w:val="Heading2"/>
        <w:ind w:left="360"/>
        <w:rPr>
          <w:rFonts w:ascii="Arial" w:hAnsi="Arial" w:cs="Arial"/>
        </w:rPr>
      </w:pPr>
      <w:r w:rsidRPr="00D238B7">
        <w:rPr>
          <w:rFonts w:ascii="Arial" w:hAnsi="Arial" w:cs="Arial"/>
        </w:rPr>
        <w:t>3. Deșeuri stocate temporar</w:t>
      </w:r>
    </w:p>
    <w:p w:rsidR="001346F0" w:rsidRPr="00D238B7" w:rsidRDefault="008B4F4E" w:rsidP="00C348A9">
      <w:pPr>
        <w:autoSpaceDE w:val="0"/>
        <w:autoSpaceDN w:val="0"/>
        <w:adjustRightInd w:val="0"/>
        <w:spacing w:after="0" w:line="240" w:lineRule="auto"/>
        <w:ind w:firstLine="720"/>
        <w:jc w:val="both"/>
        <w:rPr>
          <w:rFonts w:ascii="Arial" w:hAnsi="Arial" w:cs="Arial"/>
          <w:sz w:val="24"/>
          <w:szCs w:val="24"/>
          <w:lang w:val="ro-RO"/>
        </w:rPr>
      </w:pPr>
      <w:r w:rsidRPr="00D238B7">
        <w:rPr>
          <w:rFonts w:ascii="Arial" w:hAnsi="Arial" w:cs="Arial"/>
          <w:sz w:val="24"/>
          <w:szCs w:val="24"/>
          <w:lang w:val="ro-RO"/>
        </w:rPr>
        <w:t>Nu este cazul.</w:t>
      </w:r>
    </w:p>
    <w:p w:rsidR="001346F0" w:rsidRPr="00D238B7" w:rsidRDefault="001346F0" w:rsidP="00A94C46">
      <w:pPr>
        <w:pStyle w:val="Heading2"/>
        <w:ind w:left="360"/>
        <w:rPr>
          <w:rFonts w:ascii="Arial" w:hAnsi="Arial" w:cs="Arial"/>
        </w:rPr>
      </w:pPr>
      <w:r w:rsidRPr="00D238B7">
        <w:rPr>
          <w:rFonts w:ascii="Arial" w:hAnsi="Arial" w:cs="Arial"/>
        </w:rPr>
        <w:t>4. Deșeuri tratate (valorificate/eliminate)</w:t>
      </w:r>
    </w:p>
    <w:p w:rsidR="001346F0" w:rsidRPr="00D238B7" w:rsidRDefault="008B4F4E" w:rsidP="003267AE">
      <w:pPr>
        <w:spacing w:after="0" w:line="240" w:lineRule="auto"/>
        <w:ind w:firstLine="720"/>
        <w:rPr>
          <w:rFonts w:ascii="Arial" w:hAnsi="Arial" w:cs="Arial"/>
          <w:lang w:val="ro-RO"/>
        </w:rPr>
      </w:pPr>
      <w:r w:rsidRPr="00D238B7">
        <w:rPr>
          <w:rFonts w:ascii="Arial" w:hAnsi="Arial" w:cs="Arial"/>
          <w:sz w:val="24"/>
          <w:szCs w:val="24"/>
          <w:lang w:val="ro-RO"/>
        </w:rPr>
        <w:t>Nu este cazul.</w:t>
      </w:r>
    </w:p>
    <w:p w:rsidR="001346F0" w:rsidRPr="00D238B7" w:rsidRDefault="001346F0" w:rsidP="00A94C46">
      <w:pPr>
        <w:pStyle w:val="Heading2"/>
        <w:ind w:left="360"/>
        <w:rPr>
          <w:rFonts w:ascii="Arial" w:hAnsi="Arial" w:cs="Arial"/>
        </w:rPr>
      </w:pPr>
      <w:r w:rsidRPr="00D238B7">
        <w:rPr>
          <w:rFonts w:ascii="Arial" w:hAnsi="Arial" w:cs="Arial"/>
        </w:rPr>
        <w:t>5. Modul de transport al deșeurilor și măsurile pentru protecția mediului</w:t>
      </w:r>
    </w:p>
    <w:p w:rsidR="001346F0" w:rsidRPr="00D238B7" w:rsidRDefault="00FF09E2" w:rsidP="00C348A9">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Nu este cazul.</w:t>
      </w:r>
    </w:p>
    <w:p w:rsidR="001346F0" w:rsidRPr="00D238B7" w:rsidRDefault="001346F0" w:rsidP="00A94C46">
      <w:pPr>
        <w:spacing w:after="0"/>
        <w:rPr>
          <w:rFonts w:ascii="Arial" w:hAnsi="Arial" w:cs="Arial"/>
          <w:sz w:val="24"/>
          <w:szCs w:val="24"/>
          <w:lang w:val="ro-RO"/>
        </w:rPr>
      </w:pPr>
      <w:r w:rsidRPr="00D238B7">
        <w:rPr>
          <w:rFonts w:ascii="Arial" w:hAnsi="Arial" w:cs="Arial"/>
          <w:sz w:val="24"/>
          <w:szCs w:val="24"/>
          <w:lang w:val="ro-RO"/>
        </w:rPr>
        <w:t>Respectarea prevederilor HG 1061/2008 privind transportul deşeurilor periculoase şi nepericuloase pe teritoriul României</w:t>
      </w:r>
    </w:p>
    <w:p w:rsidR="001346F0" w:rsidRPr="00D238B7" w:rsidRDefault="001346F0" w:rsidP="00A94C46">
      <w:pPr>
        <w:numPr>
          <w:ilvl w:val="0"/>
          <w:numId w:val="12"/>
        </w:numPr>
        <w:spacing w:after="0" w:line="240" w:lineRule="auto"/>
        <w:jc w:val="both"/>
        <w:rPr>
          <w:rFonts w:ascii="Arial" w:hAnsi="Arial" w:cs="Arial"/>
          <w:sz w:val="24"/>
          <w:szCs w:val="24"/>
          <w:lang w:val="ro-RO"/>
        </w:rPr>
      </w:pPr>
      <w:r w:rsidRPr="00D238B7">
        <w:rPr>
          <w:rFonts w:ascii="Arial" w:hAnsi="Arial" w:cs="Arial"/>
          <w:sz w:val="24"/>
          <w:szCs w:val="24"/>
          <w:lang w:val="ro-RO"/>
        </w:rPr>
        <w:t>Se interzice amestecarea diferitelor categorii de deşeuri cu deşeuri menajere;</w:t>
      </w:r>
    </w:p>
    <w:p w:rsidR="001346F0" w:rsidRPr="00D238B7" w:rsidRDefault="001346F0" w:rsidP="00A94C46">
      <w:pPr>
        <w:numPr>
          <w:ilvl w:val="0"/>
          <w:numId w:val="12"/>
        </w:numPr>
        <w:spacing w:after="0" w:line="240" w:lineRule="auto"/>
        <w:jc w:val="both"/>
        <w:rPr>
          <w:rFonts w:ascii="Arial" w:hAnsi="Arial" w:cs="Arial"/>
          <w:sz w:val="24"/>
          <w:szCs w:val="24"/>
          <w:lang w:val="ro-RO"/>
        </w:rPr>
      </w:pPr>
      <w:r w:rsidRPr="00D238B7">
        <w:rPr>
          <w:rFonts w:ascii="Arial" w:hAnsi="Arial" w:cs="Arial"/>
          <w:sz w:val="24"/>
          <w:szCs w:val="24"/>
          <w:lang w:val="ro-RO"/>
        </w:rPr>
        <w:t>Se interzice abandonarea deşeurilor şi depozitarea acestora în locuri neautorizate;</w:t>
      </w:r>
    </w:p>
    <w:p w:rsidR="001346F0" w:rsidRPr="00D238B7" w:rsidRDefault="001346F0" w:rsidP="00A94C46">
      <w:pPr>
        <w:pStyle w:val="Heading2"/>
        <w:ind w:left="360"/>
        <w:rPr>
          <w:rFonts w:ascii="Arial" w:hAnsi="Arial" w:cs="Arial"/>
        </w:rPr>
      </w:pPr>
      <w:r w:rsidRPr="00D238B7">
        <w:rPr>
          <w:rFonts w:ascii="Arial" w:hAnsi="Arial" w:cs="Arial"/>
        </w:rPr>
        <w:t>6. Monitorizarea gestiunii deșeurilor</w:t>
      </w:r>
    </w:p>
    <w:p w:rsidR="001346F0" w:rsidRPr="00D238B7" w:rsidRDefault="001346F0" w:rsidP="00AD159F">
      <w:pPr>
        <w:jc w:val="both"/>
        <w:rPr>
          <w:rFonts w:ascii="Arial" w:hAnsi="Arial" w:cs="Arial"/>
          <w:sz w:val="24"/>
          <w:szCs w:val="24"/>
          <w:lang w:val="ro-RO"/>
        </w:rPr>
      </w:pPr>
      <w:r w:rsidRPr="00D238B7">
        <w:rPr>
          <w:rFonts w:ascii="Arial" w:hAnsi="Arial" w:cs="Arial"/>
          <w:sz w:val="24"/>
          <w:szCs w:val="24"/>
          <w:lang w:val="ro-RO"/>
        </w:rPr>
        <w:tab/>
        <w:t xml:space="preserve">Titularul activităţii are obligaţia de a  organiza evidenţa gestiunii deşeurilor rezultate în urma activităţii desfăşurate, care va fi ţinută conform modelului prezentat în </w:t>
      </w:r>
      <w:r w:rsidR="00AD159F" w:rsidRPr="00D238B7">
        <w:rPr>
          <w:rFonts w:ascii="Arial" w:hAnsi="Arial" w:cs="Arial"/>
          <w:sz w:val="24"/>
          <w:szCs w:val="24"/>
          <w:lang w:val="ro-RO"/>
        </w:rPr>
        <w:t>Anexa nr.1 a H.G. nr. 856/2002.</w:t>
      </w:r>
    </w:p>
    <w:p w:rsidR="001346F0" w:rsidRPr="00D238B7" w:rsidRDefault="001346F0" w:rsidP="00A94C46">
      <w:pPr>
        <w:pStyle w:val="Heading2"/>
        <w:ind w:left="360"/>
        <w:rPr>
          <w:rFonts w:ascii="Arial" w:hAnsi="Arial" w:cs="Arial"/>
        </w:rPr>
      </w:pPr>
      <w:r w:rsidRPr="00D238B7">
        <w:rPr>
          <w:rFonts w:ascii="Arial" w:hAnsi="Arial" w:cs="Arial"/>
        </w:rPr>
        <w:t xml:space="preserve">7. Ambalaje folosite </w:t>
      </w:r>
    </w:p>
    <w:p w:rsidR="001346F0" w:rsidRPr="00D238B7" w:rsidRDefault="008B4F4E" w:rsidP="00BC5F5A">
      <w:pPr>
        <w:autoSpaceDE w:val="0"/>
        <w:autoSpaceDN w:val="0"/>
        <w:adjustRightInd w:val="0"/>
        <w:spacing w:after="0" w:line="240" w:lineRule="auto"/>
        <w:ind w:firstLine="720"/>
        <w:jc w:val="both"/>
        <w:rPr>
          <w:rFonts w:ascii="Arial" w:eastAsia="Times New Roman" w:hAnsi="Arial" w:cs="Arial"/>
          <w:sz w:val="24"/>
          <w:szCs w:val="24"/>
          <w:lang w:val="ro-RO"/>
        </w:rPr>
      </w:pPr>
      <w:r w:rsidRPr="00D238B7">
        <w:rPr>
          <w:rFonts w:ascii="Arial" w:eastAsia="Times New Roman" w:hAnsi="Arial" w:cs="Arial"/>
          <w:sz w:val="24"/>
          <w:szCs w:val="24"/>
          <w:lang w:val="ro-RO"/>
        </w:rPr>
        <w:t>Nu este cazul.</w:t>
      </w:r>
    </w:p>
    <w:p w:rsidR="001346F0" w:rsidRPr="00D238B7" w:rsidRDefault="001346F0" w:rsidP="00A94C46">
      <w:pPr>
        <w:pStyle w:val="Heading2"/>
        <w:ind w:left="360"/>
        <w:rPr>
          <w:rFonts w:ascii="Arial" w:hAnsi="Arial" w:cs="Arial"/>
        </w:rPr>
      </w:pPr>
      <w:r w:rsidRPr="00D238B7">
        <w:rPr>
          <w:rFonts w:ascii="Arial" w:hAnsi="Arial" w:cs="Arial"/>
        </w:rPr>
        <w:t xml:space="preserve">8. Modul de gospodărire a ambalajelor </w:t>
      </w:r>
    </w:p>
    <w:p w:rsidR="001346F0" w:rsidRPr="00D238B7" w:rsidRDefault="008B4F4E" w:rsidP="00AD159F">
      <w:pPr>
        <w:ind w:firstLine="720"/>
        <w:jc w:val="both"/>
        <w:rPr>
          <w:rFonts w:ascii="Arial" w:hAnsi="Arial" w:cs="Arial"/>
          <w:sz w:val="24"/>
          <w:szCs w:val="24"/>
          <w:lang w:val="ro-RO"/>
        </w:rPr>
      </w:pPr>
      <w:r w:rsidRPr="00D238B7">
        <w:rPr>
          <w:rFonts w:ascii="Arial" w:hAnsi="Arial" w:cs="Arial"/>
          <w:sz w:val="24"/>
          <w:szCs w:val="24"/>
          <w:lang w:val="ro-RO"/>
        </w:rPr>
        <w:t>Nu este cazul.</w:t>
      </w:r>
    </w:p>
    <w:p w:rsidR="001346F0" w:rsidRPr="00D238B7" w:rsidRDefault="001346F0" w:rsidP="00AD159F">
      <w:pPr>
        <w:pStyle w:val="Heading1"/>
        <w:rPr>
          <w:rFonts w:ascii="Arial" w:eastAsia="Times New Roman" w:hAnsi="Arial" w:cs="Arial"/>
          <w:b/>
          <w:color w:val="auto"/>
          <w:sz w:val="24"/>
          <w:szCs w:val="24"/>
          <w:lang w:val="ro-RO"/>
        </w:rPr>
      </w:pPr>
      <w:r w:rsidRPr="00D238B7">
        <w:rPr>
          <w:rFonts w:ascii="Arial" w:eastAsia="Times New Roman" w:hAnsi="Arial" w:cs="Arial"/>
          <w:b/>
          <w:color w:val="auto"/>
          <w:sz w:val="24"/>
          <w:szCs w:val="24"/>
          <w:lang w:val="ro-RO"/>
        </w:rPr>
        <w:t>V. Modul de gospodărire a substanțe</w:t>
      </w:r>
      <w:r w:rsidR="00AD159F" w:rsidRPr="00D238B7">
        <w:rPr>
          <w:rFonts w:ascii="Arial" w:eastAsia="Times New Roman" w:hAnsi="Arial" w:cs="Arial"/>
          <w:b/>
          <w:color w:val="auto"/>
          <w:sz w:val="24"/>
          <w:szCs w:val="24"/>
          <w:lang w:val="ro-RO"/>
        </w:rPr>
        <w:t>lor și amestecurile periculoase</w:t>
      </w:r>
    </w:p>
    <w:p w:rsidR="000E4C9B" w:rsidRPr="00D238B7" w:rsidRDefault="006745DD" w:rsidP="000E4C9B">
      <w:pPr>
        <w:ind w:firstLine="360"/>
        <w:rPr>
          <w:rFonts w:ascii="Arial" w:hAnsi="Arial" w:cs="Arial"/>
          <w:sz w:val="24"/>
          <w:szCs w:val="24"/>
          <w:lang w:val="ro-RO"/>
        </w:rPr>
      </w:pPr>
      <w:r w:rsidRPr="00D238B7">
        <w:rPr>
          <w:rFonts w:ascii="Arial" w:hAnsi="Arial" w:cs="Arial"/>
          <w:sz w:val="24"/>
          <w:szCs w:val="24"/>
          <w:lang w:val="ro-RO"/>
        </w:rPr>
        <w:t>Nu este cazul.</w:t>
      </w:r>
    </w:p>
    <w:p w:rsidR="001346F0" w:rsidRPr="00D238B7" w:rsidRDefault="001346F0" w:rsidP="00A94C46">
      <w:pPr>
        <w:autoSpaceDE w:val="0"/>
        <w:autoSpaceDN w:val="0"/>
        <w:adjustRightInd w:val="0"/>
        <w:spacing w:after="0" w:line="240" w:lineRule="auto"/>
        <w:jc w:val="both"/>
        <w:rPr>
          <w:rFonts w:ascii="Arial" w:eastAsia="Times New Roman" w:hAnsi="Arial" w:cs="Arial"/>
          <w:b/>
          <w:sz w:val="24"/>
          <w:szCs w:val="24"/>
          <w:lang w:val="ro-RO"/>
        </w:rPr>
      </w:pPr>
      <w:r w:rsidRPr="00D238B7">
        <w:rPr>
          <w:rFonts w:ascii="Arial" w:eastAsia="Times New Roman" w:hAnsi="Arial" w:cs="Arial"/>
          <w:b/>
          <w:sz w:val="24"/>
          <w:szCs w:val="24"/>
          <w:lang w:val="ro-RO"/>
        </w:rPr>
        <w:lastRenderedPageBreak/>
        <w:t>VI. Programul de conformare - măsuri pentru reducerea efectelor prezente și viitoare ale activităților</w:t>
      </w:r>
    </w:p>
    <w:p w:rsidR="001346F0" w:rsidRPr="00D238B7" w:rsidRDefault="001346F0" w:rsidP="00A33289">
      <w:pPr>
        <w:spacing w:after="0" w:line="360" w:lineRule="auto"/>
        <w:ind w:firstLine="720"/>
        <w:jc w:val="both"/>
        <w:rPr>
          <w:rFonts w:ascii="Arial" w:eastAsia="Times New Roman" w:hAnsi="Arial" w:cs="Arial"/>
          <w:sz w:val="24"/>
          <w:szCs w:val="24"/>
          <w:lang w:val="ro-RO"/>
        </w:rPr>
      </w:pPr>
      <w:r w:rsidRPr="00D238B7">
        <w:rPr>
          <w:rFonts w:ascii="Arial" w:eastAsia="Times New Roman" w:hAnsi="Arial" w:cs="Arial"/>
          <w:sz w:val="24"/>
          <w:szCs w:val="24"/>
          <w:lang w:val="ro-RO"/>
        </w:rPr>
        <w:t>Nu este cazul.</w:t>
      </w:r>
    </w:p>
    <w:p w:rsidR="001346F0" w:rsidRPr="00D238B7" w:rsidRDefault="001346F0" w:rsidP="00A94C46">
      <w:pPr>
        <w:spacing w:after="0" w:line="360" w:lineRule="auto"/>
        <w:jc w:val="both"/>
        <w:rPr>
          <w:rFonts w:ascii="Arial" w:eastAsia="Times New Roman" w:hAnsi="Arial" w:cs="Arial"/>
          <w:b/>
          <w:bCs/>
          <w:sz w:val="24"/>
          <w:szCs w:val="24"/>
          <w:lang w:val="ro-RO" w:eastAsia="ro-RO"/>
        </w:rPr>
      </w:pPr>
      <w:r w:rsidRPr="00D238B7">
        <w:rPr>
          <w:rFonts w:ascii="Arial" w:eastAsia="Times New Roman" w:hAnsi="Arial" w:cs="Arial"/>
          <w:b/>
          <w:bCs/>
          <w:sz w:val="24"/>
          <w:szCs w:val="24"/>
          <w:lang w:val="ro-RO" w:eastAsia="ro-RO"/>
        </w:rPr>
        <w:t>VII. Datele ce vor fi raportate autorității pentru protecția mediului și periodicitatea</w:t>
      </w:r>
    </w:p>
    <w:p w:rsidR="00AD159F" w:rsidRPr="00D238B7" w:rsidRDefault="00AD159F" w:rsidP="00AD159F">
      <w:pPr>
        <w:spacing w:after="0" w:line="240" w:lineRule="auto"/>
        <w:ind w:firstLine="720"/>
        <w:jc w:val="both"/>
        <w:rPr>
          <w:rFonts w:ascii="Arial" w:hAnsi="Arial" w:cs="Arial"/>
          <w:sz w:val="24"/>
          <w:szCs w:val="24"/>
          <w:lang w:val="ro-RO"/>
        </w:rPr>
      </w:pPr>
      <w:r w:rsidRPr="00D238B7">
        <w:rPr>
          <w:rFonts w:ascii="Arial" w:hAnsi="Arial" w:cs="Arial"/>
          <w:sz w:val="24"/>
          <w:szCs w:val="24"/>
          <w:lang w:val="ro-RO"/>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AD159F" w:rsidRPr="00D238B7" w:rsidRDefault="00AD159F" w:rsidP="00AD159F">
      <w:pPr>
        <w:spacing w:after="0" w:line="240" w:lineRule="auto"/>
        <w:jc w:val="both"/>
        <w:rPr>
          <w:rFonts w:ascii="Arial" w:hAnsi="Arial" w:cs="Arial"/>
          <w:sz w:val="24"/>
          <w:szCs w:val="24"/>
          <w:lang w:val="ro-RO"/>
        </w:rPr>
      </w:pPr>
      <w:r w:rsidRPr="00D238B7">
        <w:rPr>
          <w:rFonts w:ascii="Arial" w:hAnsi="Arial" w:cs="Arial"/>
          <w:sz w:val="24"/>
          <w:szCs w:val="24"/>
          <w:lang w:val="ro-RO"/>
        </w:rPr>
        <w:t>Astfel vor fi raportate:</w:t>
      </w:r>
    </w:p>
    <w:p w:rsidR="00AD159F" w:rsidRPr="00D238B7" w:rsidRDefault="00AD159F" w:rsidP="00AD159F">
      <w:p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  </w:t>
      </w:r>
      <w:r w:rsidRPr="00D238B7">
        <w:rPr>
          <w:rFonts w:ascii="Arial" w:hAnsi="Arial" w:cs="Arial"/>
          <w:i/>
          <w:sz w:val="24"/>
          <w:szCs w:val="24"/>
          <w:lang w:val="ro-RO"/>
        </w:rPr>
        <w:t xml:space="preserve">Evidenţa gestiunii deşeurilor ţinută conform modelului prevăzut în </w:t>
      </w:r>
      <w:r w:rsidR="00F00774" w:rsidRPr="00D238B7">
        <w:rPr>
          <w:rFonts w:ascii="Arial" w:hAnsi="Arial" w:cs="Arial"/>
          <w:i/>
          <w:sz w:val="24"/>
          <w:szCs w:val="24"/>
          <w:lang w:val="ro-RO"/>
        </w:rPr>
        <w:t>anexa nr. 1 la H.G. nr. 92/2021</w:t>
      </w:r>
      <w:r w:rsidRPr="00D238B7">
        <w:rPr>
          <w:rFonts w:ascii="Arial" w:hAnsi="Arial" w:cs="Arial"/>
          <w:i/>
          <w:sz w:val="24"/>
          <w:szCs w:val="24"/>
          <w:lang w:val="ro-RO"/>
        </w:rPr>
        <w:t xml:space="preserve"> </w:t>
      </w:r>
      <w:r w:rsidRPr="00D238B7">
        <w:rPr>
          <w:rFonts w:ascii="Arial" w:hAnsi="Arial" w:cs="Arial"/>
          <w:sz w:val="24"/>
          <w:szCs w:val="24"/>
          <w:lang w:val="ro-RO"/>
        </w:rPr>
        <w:t>care va fi transmisă anual către A.P.M. Harghita până cel târziu la data de 31/03 a fiecărui an pentru anul precedent.</w:t>
      </w:r>
    </w:p>
    <w:p w:rsidR="00AD159F" w:rsidRPr="00D238B7" w:rsidRDefault="00AD159F" w:rsidP="00AD159F">
      <w:pPr>
        <w:spacing w:after="0" w:line="240" w:lineRule="auto"/>
        <w:ind w:right="16"/>
        <w:jc w:val="both"/>
        <w:rPr>
          <w:rFonts w:ascii="Arial" w:hAnsi="Arial" w:cs="Arial"/>
          <w:sz w:val="24"/>
          <w:szCs w:val="24"/>
          <w:lang w:val="ro-RO"/>
        </w:rPr>
      </w:pPr>
      <w:r w:rsidRPr="00D238B7">
        <w:rPr>
          <w:rFonts w:ascii="Arial" w:hAnsi="Arial" w:cs="Arial"/>
          <w:sz w:val="24"/>
          <w:szCs w:val="24"/>
          <w:lang w:val="ro-RO"/>
        </w:rPr>
        <w:t>- R</w:t>
      </w:r>
      <w:r w:rsidRPr="00D238B7">
        <w:rPr>
          <w:rFonts w:ascii="Arial" w:hAnsi="Arial" w:cs="Arial"/>
          <w:i/>
          <w:sz w:val="24"/>
          <w:szCs w:val="24"/>
          <w:lang w:val="ro-RO"/>
        </w:rPr>
        <w:t xml:space="preserve">egistrul </w:t>
      </w:r>
      <w:proofErr w:type="spellStart"/>
      <w:r w:rsidRPr="00D238B7">
        <w:rPr>
          <w:rFonts w:ascii="Arial" w:hAnsi="Arial" w:cs="Arial"/>
          <w:i/>
          <w:sz w:val="24"/>
          <w:szCs w:val="24"/>
          <w:lang w:val="ro-RO"/>
        </w:rPr>
        <w:t>nutrienţilor</w:t>
      </w:r>
      <w:proofErr w:type="spellEnd"/>
      <w:r w:rsidRPr="00D238B7">
        <w:rPr>
          <w:rFonts w:ascii="Arial" w:hAnsi="Arial" w:cs="Arial"/>
          <w:sz w:val="24"/>
          <w:szCs w:val="24"/>
          <w:lang w:val="ro-RO"/>
        </w:rPr>
        <w:t xml:space="preserve"> pentru exploataţii agricole şi </w:t>
      </w:r>
      <w:r w:rsidRPr="00D238B7">
        <w:rPr>
          <w:rFonts w:ascii="Arial" w:hAnsi="Arial" w:cs="Arial"/>
          <w:i/>
          <w:sz w:val="24"/>
          <w:szCs w:val="24"/>
          <w:lang w:val="ro-RO"/>
        </w:rPr>
        <w:t>planul de fertilizare</w:t>
      </w:r>
      <w:r w:rsidRPr="00D238B7">
        <w:rPr>
          <w:rFonts w:ascii="Arial" w:hAnsi="Arial" w:cs="Arial"/>
          <w:sz w:val="24"/>
          <w:szCs w:val="24"/>
          <w:lang w:val="ro-RO"/>
        </w:rPr>
        <w:t xml:space="preserve"> - </w:t>
      </w:r>
      <w:r w:rsidRPr="00D238B7">
        <w:rPr>
          <w:rFonts w:ascii="Arial" w:hAnsi="Arial" w:cs="Arial"/>
          <w:i/>
          <w:sz w:val="24"/>
          <w:szCs w:val="24"/>
          <w:lang w:val="ro-RO"/>
        </w:rPr>
        <w:t>anual</w:t>
      </w:r>
      <w:r w:rsidRPr="00D238B7">
        <w:rPr>
          <w:rFonts w:ascii="Arial" w:hAnsi="Arial" w:cs="Arial"/>
          <w:sz w:val="24"/>
          <w:szCs w:val="24"/>
          <w:lang w:val="ro-RO"/>
        </w:rPr>
        <w:t>; (conform Or</w:t>
      </w:r>
      <w:r w:rsidR="009444AB" w:rsidRPr="00D238B7">
        <w:rPr>
          <w:rFonts w:ascii="Arial" w:hAnsi="Arial" w:cs="Arial"/>
          <w:sz w:val="24"/>
          <w:szCs w:val="24"/>
          <w:lang w:val="ro-RO"/>
        </w:rPr>
        <w:t>dinului nr. 216 din 13.04.2005)</w:t>
      </w:r>
    </w:p>
    <w:p w:rsidR="00AD159F" w:rsidRPr="00D238B7" w:rsidRDefault="00AD159F" w:rsidP="00AD159F">
      <w:pPr>
        <w:spacing w:after="0" w:line="240" w:lineRule="auto"/>
        <w:jc w:val="both"/>
        <w:rPr>
          <w:rFonts w:ascii="Arial" w:hAnsi="Arial" w:cs="Arial"/>
          <w:sz w:val="24"/>
          <w:szCs w:val="24"/>
          <w:lang w:val="ro-RO"/>
        </w:rPr>
      </w:pPr>
      <w:r w:rsidRPr="00D238B7">
        <w:rPr>
          <w:rFonts w:ascii="Arial" w:hAnsi="Arial" w:cs="Arial"/>
          <w:sz w:val="24"/>
          <w:szCs w:val="24"/>
          <w:lang w:val="ro-RO"/>
        </w:rPr>
        <w:t xml:space="preserve">- </w:t>
      </w:r>
      <w:r w:rsidRPr="00D238B7">
        <w:rPr>
          <w:rFonts w:ascii="Arial" w:hAnsi="Arial" w:cs="Arial"/>
          <w:i/>
          <w:sz w:val="24"/>
          <w:szCs w:val="24"/>
          <w:lang w:val="ro-RO"/>
        </w:rPr>
        <w:t>Orice disfuncţiune, avarie a instalaţiilor sau activităţilor</w:t>
      </w:r>
      <w:r w:rsidRPr="00D238B7">
        <w:rPr>
          <w:rFonts w:ascii="Arial" w:hAnsi="Arial" w:cs="Arial"/>
          <w:sz w:val="24"/>
          <w:szCs w:val="24"/>
          <w:lang w:val="ro-RO"/>
        </w:rPr>
        <w:t>, care au cauzat sau pot cauza poluarea mediului , orice efecte ecologice negative semnificative constatate prin programul de monitorizare şi orice accident care a cauzat sau poate cauza poluarea mediului prin transmiterea în termen de maxim 2 ore de la constatare la APM Harghita a Raportului de informare cu următoarele informaţii:</w:t>
      </w:r>
    </w:p>
    <w:p w:rsidR="00AD159F" w:rsidRPr="00D238B7" w:rsidRDefault="00AD159F" w:rsidP="00AD159F">
      <w:pPr>
        <w:numPr>
          <w:ilvl w:val="0"/>
          <w:numId w:val="11"/>
        </w:numPr>
        <w:tabs>
          <w:tab w:val="left" w:pos="360"/>
        </w:tabs>
        <w:spacing w:after="0" w:line="240" w:lineRule="auto"/>
        <w:ind w:left="360" w:firstLine="90"/>
        <w:jc w:val="both"/>
        <w:rPr>
          <w:rFonts w:ascii="Arial" w:hAnsi="Arial" w:cs="Arial"/>
          <w:sz w:val="24"/>
          <w:szCs w:val="24"/>
          <w:lang w:val="ro-RO"/>
        </w:rPr>
      </w:pPr>
      <w:r w:rsidRPr="00D238B7">
        <w:rPr>
          <w:rFonts w:ascii="Arial" w:hAnsi="Arial" w:cs="Arial"/>
          <w:sz w:val="24"/>
          <w:szCs w:val="24"/>
          <w:lang w:val="ro-RO"/>
        </w:rPr>
        <w:t>Date de localizare exactă a poluării accidentale (anul, luna, ziua, ora, locul)</w:t>
      </w:r>
    </w:p>
    <w:p w:rsidR="00AD159F" w:rsidRPr="00D238B7" w:rsidRDefault="00AD159F" w:rsidP="00AD159F">
      <w:pPr>
        <w:numPr>
          <w:ilvl w:val="0"/>
          <w:numId w:val="11"/>
        </w:numPr>
        <w:spacing w:after="0" w:line="240" w:lineRule="auto"/>
        <w:ind w:left="450" w:firstLine="0"/>
        <w:jc w:val="both"/>
        <w:rPr>
          <w:rFonts w:ascii="Arial" w:hAnsi="Arial" w:cs="Arial"/>
          <w:sz w:val="24"/>
          <w:szCs w:val="24"/>
          <w:lang w:val="ro-RO"/>
        </w:rPr>
      </w:pPr>
      <w:r w:rsidRPr="00D238B7">
        <w:rPr>
          <w:rFonts w:ascii="Arial" w:hAnsi="Arial" w:cs="Arial"/>
          <w:sz w:val="24"/>
          <w:szCs w:val="24"/>
          <w:lang w:val="ro-RO"/>
        </w:rPr>
        <w:t>Cauza producerii poluării accidentale</w:t>
      </w:r>
    </w:p>
    <w:p w:rsidR="00AD159F" w:rsidRPr="00D238B7" w:rsidRDefault="00AD159F" w:rsidP="00AD159F">
      <w:pPr>
        <w:numPr>
          <w:ilvl w:val="0"/>
          <w:numId w:val="11"/>
        </w:numPr>
        <w:spacing w:after="0" w:line="240" w:lineRule="auto"/>
        <w:ind w:left="450" w:firstLine="0"/>
        <w:jc w:val="both"/>
        <w:rPr>
          <w:rFonts w:ascii="Arial" w:hAnsi="Arial" w:cs="Arial"/>
          <w:sz w:val="24"/>
          <w:szCs w:val="24"/>
          <w:lang w:val="ro-RO"/>
        </w:rPr>
      </w:pPr>
      <w:r w:rsidRPr="00D238B7">
        <w:rPr>
          <w:rFonts w:ascii="Arial" w:hAnsi="Arial" w:cs="Arial"/>
          <w:sz w:val="24"/>
          <w:szCs w:val="24"/>
          <w:lang w:val="ro-RO"/>
        </w:rPr>
        <w:t>Elemente de mediu afectate</w:t>
      </w:r>
    </w:p>
    <w:p w:rsidR="00AD159F" w:rsidRPr="00D238B7" w:rsidRDefault="00AD159F" w:rsidP="00AD159F">
      <w:pPr>
        <w:numPr>
          <w:ilvl w:val="0"/>
          <w:numId w:val="10"/>
        </w:numPr>
        <w:spacing w:after="0" w:line="240" w:lineRule="auto"/>
        <w:jc w:val="both"/>
        <w:rPr>
          <w:rFonts w:ascii="Arial" w:hAnsi="Arial" w:cs="Arial"/>
          <w:sz w:val="24"/>
          <w:szCs w:val="24"/>
          <w:lang w:val="ro-RO"/>
        </w:rPr>
      </w:pPr>
      <w:r w:rsidRPr="00D238B7">
        <w:rPr>
          <w:rFonts w:ascii="Arial" w:hAnsi="Arial" w:cs="Arial"/>
          <w:sz w:val="24"/>
          <w:szCs w:val="24"/>
          <w:lang w:val="ro-RO"/>
        </w:rPr>
        <w:t>Modul de manifestare a fenomenului</w:t>
      </w:r>
    </w:p>
    <w:p w:rsidR="00AD159F" w:rsidRPr="00D238B7" w:rsidRDefault="00AD159F" w:rsidP="00AD159F">
      <w:pPr>
        <w:numPr>
          <w:ilvl w:val="0"/>
          <w:numId w:val="10"/>
        </w:numPr>
        <w:spacing w:after="0" w:line="240" w:lineRule="auto"/>
        <w:jc w:val="both"/>
        <w:rPr>
          <w:rFonts w:ascii="Arial" w:hAnsi="Arial" w:cs="Arial"/>
          <w:sz w:val="24"/>
          <w:szCs w:val="24"/>
          <w:lang w:val="ro-RO"/>
        </w:rPr>
      </w:pPr>
      <w:r w:rsidRPr="00D238B7">
        <w:rPr>
          <w:rFonts w:ascii="Arial" w:hAnsi="Arial" w:cs="Arial"/>
          <w:sz w:val="24"/>
          <w:szCs w:val="24"/>
          <w:lang w:val="ro-RO"/>
        </w:rPr>
        <w:t>Rezultatele analizelor (dacă s-a efectuat)</w:t>
      </w:r>
    </w:p>
    <w:p w:rsidR="00AD159F" w:rsidRPr="00D238B7" w:rsidRDefault="00AD159F" w:rsidP="00AD159F">
      <w:pPr>
        <w:numPr>
          <w:ilvl w:val="0"/>
          <w:numId w:val="10"/>
        </w:numPr>
        <w:spacing w:after="0" w:line="240" w:lineRule="auto"/>
        <w:jc w:val="both"/>
        <w:rPr>
          <w:rFonts w:ascii="Arial" w:hAnsi="Arial" w:cs="Arial"/>
          <w:sz w:val="24"/>
          <w:szCs w:val="24"/>
          <w:lang w:val="ro-RO"/>
        </w:rPr>
      </w:pPr>
      <w:r w:rsidRPr="00D238B7">
        <w:rPr>
          <w:rFonts w:ascii="Arial" w:hAnsi="Arial" w:cs="Arial"/>
          <w:sz w:val="24"/>
          <w:szCs w:val="24"/>
          <w:lang w:val="ro-RO"/>
        </w:rPr>
        <w:t>Tendinţa evoluţiei</w:t>
      </w:r>
    </w:p>
    <w:p w:rsidR="00AD159F" w:rsidRPr="00D238B7" w:rsidRDefault="00AD159F" w:rsidP="00AD159F">
      <w:pPr>
        <w:numPr>
          <w:ilvl w:val="0"/>
          <w:numId w:val="10"/>
        </w:numPr>
        <w:spacing w:after="0" w:line="240" w:lineRule="auto"/>
        <w:jc w:val="both"/>
        <w:rPr>
          <w:rFonts w:ascii="Arial" w:hAnsi="Arial" w:cs="Arial"/>
          <w:sz w:val="24"/>
          <w:szCs w:val="24"/>
          <w:lang w:val="ro-RO"/>
        </w:rPr>
      </w:pPr>
      <w:r w:rsidRPr="00D238B7">
        <w:rPr>
          <w:rFonts w:ascii="Arial" w:hAnsi="Arial" w:cs="Arial"/>
          <w:sz w:val="24"/>
          <w:szCs w:val="24"/>
          <w:lang w:val="ro-RO"/>
        </w:rPr>
        <w:t>Măsuri luate (la sursă, respectiv pentru reducerea şi/sau eliminarea efectelor)</w:t>
      </w:r>
    </w:p>
    <w:p w:rsidR="00AD159F" w:rsidRPr="00D238B7" w:rsidRDefault="00AD159F" w:rsidP="00AD159F">
      <w:pPr>
        <w:numPr>
          <w:ilvl w:val="0"/>
          <w:numId w:val="10"/>
        </w:numPr>
        <w:spacing w:after="0" w:line="240" w:lineRule="auto"/>
        <w:jc w:val="both"/>
        <w:rPr>
          <w:rFonts w:ascii="Arial" w:hAnsi="Arial" w:cs="Arial"/>
          <w:sz w:val="24"/>
          <w:szCs w:val="24"/>
          <w:lang w:val="ro-RO"/>
        </w:rPr>
      </w:pPr>
      <w:r w:rsidRPr="00D238B7">
        <w:rPr>
          <w:rFonts w:ascii="Arial" w:hAnsi="Arial" w:cs="Arial"/>
          <w:sz w:val="24"/>
          <w:szCs w:val="24"/>
          <w:lang w:val="ro-RO"/>
        </w:rPr>
        <w:t>Alte informaţii</w:t>
      </w:r>
    </w:p>
    <w:p w:rsidR="001D38D0" w:rsidRPr="00D238B7" w:rsidRDefault="00AD159F" w:rsidP="001D38D0">
      <w:pPr>
        <w:numPr>
          <w:ilvl w:val="0"/>
          <w:numId w:val="10"/>
        </w:numPr>
        <w:spacing w:after="0" w:line="240" w:lineRule="auto"/>
        <w:jc w:val="both"/>
        <w:rPr>
          <w:rFonts w:ascii="Arial" w:hAnsi="Arial" w:cs="Arial"/>
          <w:sz w:val="24"/>
          <w:szCs w:val="24"/>
          <w:lang w:val="ro-RO"/>
        </w:rPr>
      </w:pPr>
      <w:r w:rsidRPr="00D238B7">
        <w:rPr>
          <w:rFonts w:ascii="Arial" w:hAnsi="Arial" w:cs="Arial"/>
          <w:sz w:val="24"/>
          <w:szCs w:val="24"/>
          <w:lang w:val="ro-RO"/>
        </w:rPr>
        <w:t>Numele, prenumele, funcţia, data informării, semnătura, ştampila,</w:t>
      </w:r>
      <w:r w:rsidR="008C32C3" w:rsidRPr="00D238B7">
        <w:rPr>
          <w:rFonts w:ascii="Arial" w:hAnsi="Arial" w:cs="Arial"/>
          <w:sz w:val="24"/>
          <w:szCs w:val="24"/>
          <w:lang w:val="ro-RO"/>
        </w:rPr>
        <w:t xml:space="preserve"> a comunicatorului de informaţi</w:t>
      </w:r>
    </w:p>
    <w:p w:rsidR="00AD159F" w:rsidRPr="00D238B7" w:rsidRDefault="00AD159F" w:rsidP="00AD159F">
      <w:pPr>
        <w:spacing w:after="0" w:line="240" w:lineRule="auto"/>
        <w:jc w:val="both"/>
        <w:rPr>
          <w:rFonts w:ascii="Arial" w:hAnsi="Arial" w:cs="Arial"/>
          <w:sz w:val="24"/>
          <w:szCs w:val="24"/>
          <w:lang w:val="ro-RO"/>
        </w:rPr>
      </w:pPr>
      <w:r w:rsidRPr="00D238B7">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BC5F5A" w:rsidRPr="00D238B7" w:rsidRDefault="00BA71B6" w:rsidP="00AD159F">
      <w:pPr>
        <w:spacing w:after="0" w:line="240" w:lineRule="auto"/>
        <w:jc w:val="both"/>
        <w:rPr>
          <w:rFonts w:ascii="Arial" w:hAnsi="Arial" w:cs="Arial"/>
          <w:b/>
          <w:sz w:val="24"/>
          <w:szCs w:val="24"/>
          <w:lang w:val="ro-RO"/>
        </w:rPr>
      </w:pPr>
      <w:proofErr w:type="spellStart"/>
      <w:r w:rsidRPr="00D238B7">
        <w:rPr>
          <w:rFonts w:ascii="Arial" w:hAnsi="Arial" w:cs="Arial"/>
          <w:b/>
          <w:sz w:val="24"/>
          <w:szCs w:val="24"/>
          <w:lang w:val="ro-RO"/>
        </w:rPr>
        <w:t>-Aplicații</w:t>
      </w:r>
      <w:proofErr w:type="spellEnd"/>
      <w:r w:rsidRPr="00D238B7">
        <w:rPr>
          <w:rFonts w:ascii="Arial" w:hAnsi="Arial" w:cs="Arial"/>
          <w:b/>
          <w:sz w:val="24"/>
          <w:szCs w:val="24"/>
          <w:lang w:val="ro-RO"/>
        </w:rPr>
        <w:t xml:space="preserve"> SIM</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D159F" w:rsidRPr="00D238B7" w:rsidTr="00BB4318">
        <w:tc>
          <w:tcPr>
            <w:tcW w:w="643" w:type="dxa"/>
            <w:shd w:val="clear" w:color="auto" w:fill="C0C0C0"/>
            <w:vAlign w:val="center"/>
          </w:tcPr>
          <w:p w:rsidR="00AD159F" w:rsidRPr="00D238B7" w:rsidRDefault="00AD159F" w:rsidP="00BB4318">
            <w:pPr>
              <w:spacing w:before="40" w:after="0" w:line="240" w:lineRule="auto"/>
              <w:jc w:val="center"/>
              <w:rPr>
                <w:rFonts w:ascii="Arial" w:eastAsia="Times New Roman" w:hAnsi="Arial" w:cs="Arial"/>
                <w:b/>
                <w:bCs/>
                <w:sz w:val="24"/>
                <w:szCs w:val="24"/>
                <w:lang w:val="ro-RO" w:eastAsia="ro-RO"/>
              </w:rPr>
            </w:pPr>
            <w:r w:rsidRPr="00D238B7">
              <w:rPr>
                <w:rFonts w:ascii="Arial" w:eastAsia="Times New Roman" w:hAnsi="Arial" w:cs="Arial"/>
                <w:b/>
                <w:bCs/>
                <w:sz w:val="24"/>
                <w:szCs w:val="24"/>
                <w:lang w:val="ro-RO" w:eastAsia="ro-RO"/>
              </w:rPr>
              <w:t>Nr. Crt.</w:t>
            </w:r>
          </w:p>
        </w:tc>
        <w:tc>
          <w:tcPr>
            <w:tcW w:w="3215" w:type="dxa"/>
            <w:shd w:val="clear" w:color="auto" w:fill="C0C0C0"/>
            <w:vAlign w:val="center"/>
          </w:tcPr>
          <w:p w:rsidR="00AD159F" w:rsidRPr="00D238B7" w:rsidRDefault="00AD159F" w:rsidP="00BB4318">
            <w:pPr>
              <w:spacing w:before="40" w:after="0" w:line="240" w:lineRule="auto"/>
              <w:jc w:val="center"/>
              <w:rPr>
                <w:rFonts w:ascii="Arial" w:eastAsia="Times New Roman" w:hAnsi="Arial" w:cs="Arial"/>
                <w:b/>
                <w:bCs/>
                <w:sz w:val="24"/>
                <w:szCs w:val="24"/>
                <w:lang w:val="ro-RO" w:eastAsia="ro-RO"/>
              </w:rPr>
            </w:pPr>
            <w:r w:rsidRPr="00D238B7">
              <w:rPr>
                <w:rFonts w:ascii="Arial" w:eastAsia="Times New Roman" w:hAnsi="Arial" w:cs="Arial"/>
                <w:b/>
                <w:bCs/>
                <w:sz w:val="24"/>
                <w:szCs w:val="24"/>
                <w:lang w:val="ro-RO" w:eastAsia="ro-RO"/>
              </w:rPr>
              <w:t>Denumire raport</w:t>
            </w:r>
          </w:p>
        </w:tc>
        <w:tc>
          <w:tcPr>
            <w:tcW w:w="1286" w:type="dxa"/>
            <w:shd w:val="clear" w:color="auto" w:fill="C0C0C0"/>
            <w:vAlign w:val="center"/>
          </w:tcPr>
          <w:p w:rsidR="00AD159F" w:rsidRPr="00D238B7" w:rsidRDefault="00AD159F" w:rsidP="00BB4318">
            <w:pPr>
              <w:spacing w:before="40" w:after="0" w:line="240" w:lineRule="auto"/>
              <w:jc w:val="center"/>
              <w:rPr>
                <w:rFonts w:ascii="Arial" w:eastAsia="Times New Roman" w:hAnsi="Arial" w:cs="Arial"/>
                <w:b/>
                <w:bCs/>
                <w:sz w:val="24"/>
                <w:szCs w:val="24"/>
                <w:lang w:val="ro-RO" w:eastAsia="ro-RO"/>
              </w:rPr>
            </w:pPr>
            <w:r w:rsidRPr="00D238B7">
              <w:rPr>
                <w:rFonts w:ascii="Arial" w:eastAsia="Times New Roman" w:hAnsi="Arial" w:cs="Arial"/>
                <w:b/>
                <w:bCs/>
                <w:sz w:val="24"/>
                <w:szCs w:val="24"/>
                <w:lang w:val="ro-RO" w:eastAsia="ro-RO"/>
              </w:rPr>
              <w:t>Frecvență de raportare</w:t>
            </w:r>
          </w:p>
        </w:tc>
        <w:tc>
          <w:tcPr>
            <w:tcW w:w="1929" w:type="dxa"/>
            <w:shd w:val="clear" w:color="auto" w:fill="C0C0C0"/>
            <w:vAlign w:val="center"/>
          </w:tcPr>
          <w:p w:rsidR="00AD159F" w:rsidRPr="00D238B7" w:rsidRDefault="00AD159F" w:rsidP="00BB4318">
            <w:pPr>
              <w:spacing w:before="40" w:after="0" w:line="240" w:lineRule="auto"/>
              <w:jc w:val="center"/>
              <w:rPr>
                <w:rFonts w:ascii="Arial" w:eastAsia="Times New Roman" w:hAnsi="Arial" w:cs="Arial"/>
                <w:b/>
                <w:bCs/>
                <w:sz w:val="24"/>
                <w:szCs w:val="24"/>
                <w:lang w:val="ro-RO" w:eastAsia="ro-RO"/>
              </w:rPr>
            </w:pPr>
            <w:r w:rsidRPr="00D238B7">
              <w:rPr>
                <w:rFonts w:ascii="Arial" w:eastAsia="Times New Roman" w:hAnsi="Arial" w:cs="Arial"/>
                <w:b/>
                <w:bCs/>
                <w:sz w:val="24"/>
                <w:szCs w:val="24"/>
                <w:lang w:val="ro-RO" w:eastAsia="ro-RO"/>
              </w:rPr>
              <w:t>Perioada depunerii raportului</w:t>
            </w:r>
          </w:p>
        </w:tc>
        <w:tc>
          <w:tcPr>
            <w:tcW w:w="2572" w:type="dxa"/>
            <w:shd w:val="clear" w:color="auto" w:fill="C0C0C0"/>
            <w:vAlign w:val="center"/>
          </w:tcPr>
          <w:p w:rsidR="00AD159F" w:rsidRPr="00D238B7" w:rsidRDefault="00AD159F" w:rsidP="00BB4318">
            <w:pPr>
              <w:spacing w:before="40" w:after="0" w:line="240" w:lineRule="auto"/>
              <w:jc w:val="center"/>
              <w:rPr>
                <w:rFonts w:ascii="Arial" w:eastAsia="Times New Roman" w:hAnsi="Arial" w:cs="Arial"/>
                <w:b/>
                <w:bCs/>
                <w:sz w:val="24"/>
                <w:szCs w:val="24"/>
                <w:lang w:val="ro-RO" w:eastAsia="ro-RO"/>
              </w:rPr>
            </w:pPr>
            <w:r w:rsidRPr="00D238B7">
              <w:rPr>
                <w:rFonts w:ascii="Arial" w:eastAsia="Times New Roman" w:hAnsi="Arial" w:cs="Arial"/>
                <w:b/>
                <w:bCs/>
                <w:sz w:val="24"/>
                <w:szCs w:val="24"/>
                <w:lang w:val="ro-RO" w:eastAsia="ro-RO"/>
              </w:rPr>
              <w:t>Acces aplicații SIM</w:t>
            </w:r>
          </w:p>
        </w:tc>
      </w:tr>
      <w:tr w:rsidR="00AD159F" w:rsidRPr="00D238B7" w:rsidTr="00BB4318">
        <w:tc>
          <w:tcPr>
            <w:tcW w:w="643" w:type="dxa"/>
            <w:shd w:val="clear" w:color="auto" w:fill="auto"/>
          </w:tcPr>
          <w:p w:rsidR="00AD159F" w:rsidRPr="00D238B7" w:rsidRDefault="00AD159F" w:rsidP="00BB4318">
            <w:pPr>
              <w:spacing w:before="40" w:after="0" w:line="240" w:lineRule="auto"/>
              <w:jc w:val="center"/>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2</w:t>
            </w:r>
          </w:p>
        </w:tc>
        <w:tc>
          <w:tcPr>
            <w:tcW w:w="3215" w:type="dxa"/>
            <w:shd w:val="clear" w:color="auto" w:fill="auto"/>
          </w:tcPr>
          <w:p w:rsidR="00AD159F" w:rsidRPr="00D238B7" w:rsidRDefault="006745DD" w:rsidP="00BB4318">
            <w:pPr>
              <w:spacing w:before="40" w:after="0" w:line="240" w:lineRule="auto"/>
              <w:jc w:val="center"/>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Statistica deș</w:t>
            </w:r>
            <w:r w:rsidR="00AD159F" w:rsidRPr="00D238B7">
              <w:rPr>
                <w:rFonts w:ascii="Arial" w:eastAsia="Times New Roman" w:hAnsi="Arial" w:cs="Arial"/>
                <w:bCs/>
                <w:sz w:val="24"/>
                <w:szCs w:val="24"/>
                <w:lang w:val="ro-RO" w:eastAsia="ro-RO"/>
              </w:rPr>
              <w:t>eurilor: Chestionar 4</w:t>
            </w:r>
            <w:r w:rsidRPr="00D238B7">
              <w:rPr>
                <w:rFonts w:ascii="Arial" w:eastAsia="Times New Roman" w:hAnsi="Arial" w:cs="Arial"/>
                <w:bCs/>
                <w:sz w:val="24"/>
                <w:szCs w:val="24"/>
                <w:lang w:val="ro-RO" w:eastAsia="ro-RO"/>
              </w:rPr>
              <w:t>: PRODDES – completat de producătorii de deș</w:t>
            </w:r>
            <w:r w:rsidR="00AD159F" w:rsidRPr="00D238B7">
              <w:rPr>
                <w:rFonts w:ascii="Arial" w:eastAsia="Times New Roman" w:hAnsi="Arial" w:cs="Arial"/>
                <w:bCs/>
                <w:sz w:val="24"/>
                <w:szCs w:val="24"/>
                <w:lang w:val="ro-RO" w:eastAsia="ro-RO"/>
              </w:rPr>
              <w:t>euri.</w:t>
            </w:r>
          </w:p>
        </w:tc>
        <w:tc>
          <w:tcPr>
            <w:tcW w:w="1286" w:type="dxa"/>
            <w:shd w:val="clear" w:color="auto" w:fill="auto"/>
          </w:tcPr>
          <w:p w:rsidR="00AD159F" w:rsidRPr="00D238B7" w:rsidRDefault="00AD159F" w:rsidP="00BB4318">
            <w:pPr>
              <w:spacing w:before="40" w:after="0" w:line="240" w:lineRule="auto"/>
              <w:jc w:val="center"/>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anual</w:t>
            </w:r>
          </w:p>
        </w:tc>
        <w:tc>
          <w:tcPr>
            <w:tcW w:w="1929" w:type="dxa"/>
            <w:shd w:val="clear" w:color="auto" w:fill="auto"/>
          </w:tcPr>
          <w:p w:rsidR="00AD159F" w:rsidRPr="00D238B7" w:rsidRDefault="00AD159F" w:rsidP="00BB4318">
            <w:pPr>
              <w:spacing w:before="40" w:after="0" w:line="240" w:lineRule="auto"/>
              <w:jc w:val="center"/>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1 februarie - 15 iunie</w:t>
            </w:r>
          </w:p>
        </w:tc>
        <w:tc>
          <w:tcPr>
            <w:tcW w:w="2572" w:type="dxa"/>
            <w:shd w:val="clear" w:color="auto" w:fill="auto"/>
          </w:tcPr>
          <w:p w:rsidR="00AD159F" w:rsidRPr="00D238B7" w:rsidRDefault="00AD159F" w:rsidP="00BB4318">
            <w:pPr>
              <w:spacing w:before="40" w:after="0" w:line="240" w:lineRule="auto"/>
              <w:jc w:val="center"/>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Chestionar 4</w:t>
            </w:r>
            <w:r w:rsidR="006745DD" w:rsidRPr="00D238B7">
              <w:rPr>
                <w:rFonts w:ascii="Arial" w:eastAsia="Times New Roman" w:hAnsi="Arial" w:cs="Arial"/>
                <w:bCs/>
                <w:sz w:val="24"/>
                <w:szCs w:val="24"/>
                <w:lang w:val="ro-RO" w:eastAsia="ro-RO"/>
              </w:rPr>
              <w:t>: PRODDES – completat de producătorii de deș</w:t>
            </w:r>
            <w:r w:rsidRPr="00D238B7">
              <w:rPr>
                <w:rFonts w:ascii="Arial" w:eastAsia="Times New Roman" w:hAnsi="Arial" w:cs="Arial"/>
                <w:bCs/>
                <w:sz w:val="24"/>
                <w:szCs w:val="24"/>
                <w:lang w:val="ro-RO" w:eastAsia="ro-RO"/>
              </w:rPr>
              <w:t>euri.</w:t>
            </w:r>
          </w:p>
        </w:tc>
      </w:tr>
    </w:tbl>
    <w:p w:rsidR="00AD159F" w:rsidRPr="00D238B7" w:rsidRDefault="00AD159F" w:rsidP="00AD159F">
      <w:pPr>
        <w:spacing w:after="0" w:line="240" w:lineRule="auto"/>
        <w:jc w:val="both"/>
        <w:rPr>
          <w:rFonts w:ascii="Arial" w:eastAsia="Times New Roman" w:hAnsi="Arial" w:cs="Arial"/>
          <w:b/>
          <w:bCs/>
          <w:sz w:val="24"/>
          <w:szCs w:val="24"/>
          <w:lang w:val="ro-RO" w:eastAsia="ro-RO"/>
        </w:rPr>
      </w:pPr>
    </w:p>
    <w:p w:rsidR="001346F0" w:rsidRPr="00D238B7" w:rsidRDefault="001346F0" w:rsidP="00A94C46">
      <w:pPr>
        <w:autoSpaceDE w:val="0"/>
        <w:autoSpaceDN w:val="0"/>
        <w:adjustRightInd w:val="0"/>
        <w:spacing w:after="0" w:line="240" w:lineRule="auto"/>
        <w:jc w:val="both"/>
        <w:rPr>
          <w:rFonts w:ascii="Arial" w:eastAsia="Times New Roman" w:hAnsi="Arial" w:cs="Arial"/>
          <w:b/>
          <w:sz w:val="24"/>
          <w:szCs w:val="24"/>
          <w:lang w:val="ro-RO"/>
        </w:rPr>
      </w:pPr>
      <w:r w:rsidRPr="00D238B7">
        <w:rPr>
          <w:rFonts w:ascii="Arial" w:eastAsia="Times New Roman" w:hAnsi="Arial" w:cs="Arial"/>
          <w:b/>
          <w:sz w:val="24"/>
          <w:szCs w:val="24"/>
          <w:lang w:val="ro-RO"/>
        </w:rPr>
        <w:lastRenderedPageBreak/>
        <w:t xml:space="preserve">Prezenta </w:t>
      </w:r>
      <w:r w:rsidR="009B0F0D" w:rsidRPr="00D238B7">
        <w:rPr>
          <w:rFonts w:ascii="Arial" w:eastAsia="Times New Roman" w:hAnsi="Arial" w:cs="Arial"/>
          <w:b/>
          <w:sz w:val="24"/>
          <w:szCs w:val="24"/>
          <w:lang w:val="ro-RO"/>
        </w:rPr>
        <w:t>autorizație de mediu conține</w:t>
      </w:r>
      <w:r w:rsidR="00B852AB" w:rsidRPr="00D238B7">
        <w:rPr>
          <w:rFonts w:ascii="Arial" w:eastAsia="Times New Roman" w:hAnsi="Arial" w:cs="Arial"/>
          <w:b/>
          <w:sz w:val="24"/>
          <w:szCs w:val="24"/>
          <w:lang w:val="ro-RO"/>
        </w:rPr>
        <w:t xml:space="preserve"> treisprezece</w:t>
      </w:r>
      <w:r w:rsidR="009B0F0D" w:rsidRPr="00D238B7">
        <w:rPr>
          <w:rFonts w:ascii="Arial" w:eastAsia="Times New Roman" w:hAnsi="Arial" w:cs="Arial"/>
          <w:b/>
          <w:sz w:val="24"/>
          <w:szCs w:val="24"/>
          <w:lang w:val="ro-RO"/>
        </w:rPr>
        <w:t xml:space="preserve"> (</w:t>
      </w:r>
      <w:r w:rsidR="006A56C2" w:rsidRPr="00D238B7">
        <w:rPr>
          <w:rFonts w:ascii="Arial" w:eastAsia="Times New Roman" w:hAnsi="Arial" w:cs="Arial"/>
          <w:b/>
          <w:sz w:val="24"/>
          <w:szCs w:val="24"/>
          <w:lang w:val="ro-RO"/>
        </w:rPr>
        <w:t>1</w:t>
      </w:r>
      <w:r w:rsidR="00B852AB" w:rsidRPr="00D238B7">
        <w:rPr>
          <w:rFonts w:ascii="Arial" w:eastAsia="Times New Roman" w:hAnsi="Arial" w:cs="Arial"/>
          <w:b/>
          <w:sz w:val="24"/>
          <w:szCs w:val="24"/>
          <w:lang w:val="ro-RO"/>
        </w:rPr>
        <w:t>3</w:t>
      </w:r>
      <w:r w:rsidR="009B0F0D" w:rsidRPr="00D238B7">
        <w:rPr>
          <w:rFonts w:ascii="Arial" w:eastAsia="Times New Roman" w:hAnsi="Arial" w:cs="Arial"/>
          <w:b/>
          <w:sz w:val="24"/>
          <w:szCs w:val="24"/>
          <w:lang w:val="ro-RO"/>
        </w:rPr>
        <w:t>)</w:t>
      </w:r>
      <w:r w:rsidR="000E554C" w:rsidRPr="00D238B7">
        <w:rPr>
          <w:rFonts w:ascii="Arial" w:eastAsia="Times New Roman" w:hAnsi="Arial" w:cs="Arial"/>
          <w:b/>
          <w:sz w:val="24"/>
          <w:szCs w:val="24"/>
          <w:lang w:val="ro-RO"/>
        </w:rPr>
        <w:t xml:space="preserve"> pagini și a fost eliberată în 3</w:t>
      </w:r>
      <w:r w:rsidRPr="00D238B7">
        <w:rPr>
          <w:rFonts w:ascii="Arial" w:eastAsia="Times New Roman" w:hAnsi="Arial" w:cs="Arial"/>
          <w:b/>
          <w:sz w:val="24"/>
          <w:szCs w:val="24"/>
          <w:lang w:val="ro-RO"/>
        </w:rPr>
        <w:t xml:space="preserve"> exemplare.</w:t>
      </w:r>
    </w:p>
    <w:p w:rsidR="006745DD" w:rsidRPr="00D238B7" w:rsidRDefault="00AD159F" w:rsidP="00AD159F">
      <w:pPr>
        <w:tabs>
          <w:tab w:val="left" w:pos="8196"/>
        </w:tabs>
        <w:rPr>
          <w:rFonts w:ascii="Arial" w:hAnsi="Arial" w:cs="Arial"/>
          <w:b/>
          <w:sz w:val="24"/>
          <w:szCs w:val="24"/>
          <w:lang w:val="ro-RO"/>
        </w:rPr>
      </w:pPr>
      <w:r w:rsidRPr="00D238B7">
        <w:rPr>
          <w:rFonts w:ascii="Arial" w:hAnsi="Arial" w:cs="Arial"/>
          <w:b/>
          <w:sz w:val="24"/>
          <w:szCs w:val="24"/>
          <w:lang w:val="ro-RO"/>
        </w:rPr>
        <w:tab/>
      </w:r>
    </w:p>
    <w:p w:rsidR="001346F0" w:rsidRPr="00D238B7" w:rsidRDefault="001346F0" w:rsidP="00641AC9">
      <w:pPr>
        <w:spacing w:after="0" w:line="240" w:lineRule="auto"/>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 xml:space="preserve">DIRECTOR EXECUTIV </w:t>
      </w:r>
      <w:r w:rsidRPr="00D238B7">
        <w:rPr>
          <w:rFonts w:ascii="Arial" w:eastAsia="Times New Roman" w:hAnsi="Arial" w:cs="Arial"/>
          <w:bCs/>
          <w:sz w:val="24"/>
          <w:szCs w:val="24"/>
          <w:lang w:val="ro-RO" w:eastAsia="ro-RO"/>
        </w:rPr>
        <w:tab/>
      </w:r>
      <w:r w:rsidRPr="00D238B7">
        <w:rPr>
          <w:rFonts w:ascii="Arial" w:eastAsia="Times New Roman" w:hAnsi="Arial" w:cs="Arial"/>
          <w:bCs/>
          <w:sz w:val="24"/>
          <w:szCs w:val="24"/>
          <w:lang w:val="ro-RO" w:eastAsia="ro-RO"/>
        </w:rPr>
        <w:tab/>
      </w:r>
      <w:r w:rsidRPr="00D238B7">
        <w:rPr>
          <w:rFonts w:ascii="Arial" w:eastAsia="Times New Roman" w:hAnsi="Arial" w:cs="Arial"/>
          <w:bCs/>
          <w:sz w:val="24"/>
          <w:szCs w:val="24"/>
          <w:lang w:val="ro-RO" w:eastAsia="ro-RO"/>
        </w:rPr>
        <w:tab/>
      </w:r>
      <w:r w:rsidRPr="00D238B7">
        <w:rPr>
          <w:rFonts w:ascii="Arial" w:eastAsia="Times New Roman" w:hAnsi="Arial" w:cs="Arial"/>
          <w:bCs/>
          <w:sz w:val="24"/>
          <w:szCs w:val="24"/>
          <w:lang w:val="ro-RO" w:eastAsia="ro-RO"/>
        </w:rPr>
        <w:tab/>
      </w:r>
      <w:r w:rsidR="00BC5F5A" w:rsidRPr="00D238B7">
        <w:rPr>
          <w:rFonts w:ascii="Arial" w:eastAsia="Times New Roman" w:hAnsi="Arial" w:cs="Arial"/>
          <w:bCs/>
          <w:sz w:val="24"/>
          <w:szCs w:val="24"/>
          <w:lang w:val="ro-RO" w:eastAsia="ro-RO"/>
        </w:rPr>
        <w:tab/>
      </w:r>
      <w:r w:rsidR="000D548F" w:rsidRPr="00D238B7">
        <w:rPr>
          <w:rFonts w:ascii="Arial" w:eastAsia="Times New Roman" w:hAnsi="Arial" w:cs="Arial"/>
          <w:bCs/>
          <w:sz w:val="24"/>
          <w:szCs w:val="24"/>
          <w:lang w:val="ro-RO" w:eastAsia="ro-RO"/>
        </w:rPr>
        <w:tab/>
      </w:r>
      <w:r w:rsidR="0033001E" w:rsidRPr="00D238B7">
        <w:rPr>
          <w:rFonts w:ascii="Arial" w:eastAsia="Times New Roman" w:hAnsi="Arial" w:cs="Arial"/>
          <w:bCs/>
          <w:sz w:val="24"/>
          <w:szCs w:val="24"/>
          <w:lang w:val="ro-RO" w:eastAsia="ro-RO"/>
        </w:rPr>
        <w:t>Ș</w:t>
      </w:r>
      <w:r w:rsidR="00BC5F5A" w:rsidRPr="00D238B7">
        <w:rPr>
          <w:rFonts w:ascii="Arial" w:eastAsia="Times New Roman" w:hAnsi="Arial" w:cs="Arial"/>
          <w:bCs/>
          <w:sz w:val="24"/>
          <w:szCs w:val="24"/>
          <w:lang w:val="ro-RO" w:eastAsia="ro-RO"/>
        </w:rPr>
        <w:t>EF SERVICIU AAA</w:t>
      </w:r>
    </w:p>
    <w:p w:rsidR="00641AC9" w:rsidRPr="00D238B7" w:rsidRDefault="001346F0" w:rsidP="00641AC9">
      <w:pPr>
        <w:spacing w:after="0" w:line="240" w:lineRule="auto"/>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ing. DOMOKOS LÁS</w:t>
      </w:r>
      <w:r w:rsidR="007D2A0C" w:rsidRPr="00D238B7">
        <w:rPr>
          <w:rFonts w:ascii="Arial" w:eastAsia="Times New Roman" w:hAnsi="Arial" w:cs="Arial"/>
          <w:bCs/>
          <w:sz w:val="24"/>
          <w:szCs w:val="24"/>
          <w:lang w:val="ro-RO" w:eastAsia="ro-RO"/>
        </w:rPr>
        <w:t xml:space="preserve">ZLÓ József </w:t>
      </w:r>
      <w:r w:rsidR="007D2A0C" w:rsidRPr="00D238B7">
        <w:rPr>
          <w:rFonts w:ascii="Arial" w:eastAsia="Times New Roman" w:hAnsi="Arial" w:cs="Arial"/>
          <w:bCs/>
          <w:sz w:val="24"/>
          <w:szCs w:val="24"/>
          <w:lang w:val="ro-RO" w:eastAsia="ro-RO"/>
        </w:rPr>
        <w:tab/>
      </w:r>
      <w:r w:rsidR="007D2A0C" w:rsidRPr="00D238B7">
        <w:rPr>
          <w:rFonts w:ascii="Arial" w:eastAsia="Times New Roman" w:hAnsi="Arial" w:cs="Arial"/>
          <w:bCs/>
          <w:sz w:val="24"/>
          <w:szCs w:val="24"/>
          <w:lang w:val="ro-RO" w:eastAsia="ro-RO"/>
        </w:rPr>
        <w:tab/>
      </w:r>
      <w:r w:rsidR="007D2A0C" w:rsidRPr="00D238B7">
        <w:rPr>
          <w:rFonts w:ascii="Arial" w:eastAsia="Times New Roman" w:hAnsi="Arial" w:cs="Arial"/>
          <w:bCs/>
          <w:sz w:val="24"/>
          <w:szCs w:val="24"/>
          <w:lang w:val="ro-RO" w:eastAsia="ro-RO"/>
        </w:rPr>
        <w:tab/>
      </w:r>
      <w:r w:rsidR="000D548F" w:rsidRPr="00D238B7">
        <w:rPr>
          <w:rFonts w:ascii="Arial" w:eastAsia="Times New Roman" w:hAnsi="Arial" w:cs="Arial"/>
          <w:bCs/>
          <w:sz w:val="24"/>
          <w:szCs w:val="24"/>
          <w:lang w:val="ro-RO" w:eastAsia="ro-RO"/>
        </w:rPr>
        <w:tab/>
      </w:r>
      <w:r w:rsidR="000D548F" w:rsidRPr="00D238B7">
        <w:rPr>
          <w:rFonts w:ascii="Arial" w:eastAsia="Times New Roman" w:hAnsi="Arial" w:cs="Arial"/>
          <w:bCs/>
          <w:sz w:val="24"/>
          <w:szCs w:val="24"/>
          <w:lang w:val="ro-RO" w:eastAsia="ro-RO"/>
        </w:rPr>
        <w:tab/>
      </w:r>
      <w:r w:rsidR="007D2A0C" w:rsidRPr="00D238B7">
        <w:rPr>
          <w:rFonts w:ascii="Arial" w:eastAsia="Times New Roman" w:hAnsi="Arial" w:cs="Arial"/>
          <w:bCs/>
          <w:sz w:val="24"/>
          <w:szCs w:val="24"/>
          <w:lang w:val="ro-RO" w:eastAsia="ro-RO"/>
        </w:rPr>
        <w:t xml:space="preserve">ing. </w:t>
      </w:r>
      <w:r w:rsidR="00090E5A" w:rsidRPr="00D238B7">
        <w:rPr>
          <w:rFonts w:ascii="Arial" w:eastAsia="Times New Roman" w:hAnsi="Arial" w:cs="Arial"/>
          <w:bCs/>
          <w:sz w:val="24"/>
          <w:szCs w:val="24"/>
          <w:lang w:val="ro-RO" w:eastAsia="ro-RO"/>
        </w:rPr>
        <w:t xml:space="preserve">BOTH </w:t>
      </w:r>
      <w:proofErr w:type="spellStart"/>
      <w:r w:rsidR="00090E5A" w:rsidRPr="00D238B7">
        <w:rPr>
          <w:rFonts w:ascii="Arial" w:eastAsia="Times New Roman" w:hAnsi="Arial" w:cs="Arial"/>
          <w:bCs/>
          <w:sz w:val="24"/>
          <w:szCs w:val="24"/>
          <w:lang w:val="ro-RO" w:eastAsia="ro-RO"/>
        </w:rPr>
        <w:t>Enikő</w:t>
      </w:r>
      <w:proofErr w:type="spellEnd"/>
    </w:p>
    <w:p w:rsidR="00641AC9" w:rsidRPr="00D238B7" w:rsidRDefault="00641AC9" w:rsidP="00641AC9">
      <w:pPr>
        <w:spacing w:after="0" w:line="240" w:lineRule="auto"/>
        <w:rPr>
          <w:rFonts w:ascii="Arial" w:eastAsia="Times New Roman" w:hAnsi="Arial" w:cs="Arial"/>
          <w:bCs/>
          <w:sz w:val="24"/>
          <w:szCs w:val="24"/>
          <w:lang w:val="ro-RO" w:eastAsia="ro-RO"/>
        </w:rPr>
      </w:pPr>
    </w:p>
    <w:p w:rsidR="006745DD" w:rsidRPr="00D238B7" w:rsidRDefault="006745DD" w:rsidP="00641AC9">
      <w:pPr>
        <w:spacing w:after="0" w:line="240" w:lineRule="auto"/>
        <w:rPr>
          <w:rFonts w:ascii="Arial" w:eastAsia="Times New Roman" w:hAnsi="Arial" w:cs="Arial"/>
          <w:bCs/>
          <w:sz w:val="24"/>
          <w:szCs w:val="24"/>
          <w:lang w:val="ro-RO" w:eastAsia="ro-RO"/>
        </w:rPr>
      </w:pPr>
    </w:p>
    <w:p w:rsidR="006745DD" w:rsidRPr="00D238B7" w:rsidRDefault="006745DD" w:rsidP="00641AC9">
      <w:pPr>
        <w:spacing w:after="0" w:line="240" w:lineRule="auto"/>
        <w:rPr>
          <w:rFonts w:ascii="Arial" w:eastAsia="Times New Roman" w:hAnsi="Arial" w:cs="Arial"/>
          <w:bCs/>
          <w:sz w:val="24"/>
          <w:szCs w:val="24"/>
          <w:lang w:val="ro-RO" w:eastAsia="ro-RO"/>
        </w:rPr>
      </w:pPr>
    </w:p>
    <w:p w:rsidR="001346F0" w:rsidRPr="00D238B7" w:rsidRDefault="001346F0" w:rsidP="00641AC9">
      <w:pPr>
        <w:spacing w:after="0" w:line="240" w:lineRule="auto"/>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ÎNTOCMIT,</w:t>
      </w:r>
      <w:r w:rsidRPr="00D238B7">
        <w:rPr>
          <w:rFonts w:ascii="Arial" w:eastAsia="Times New Roman" w:hAnsi="Arial" w:cs="Arial"/>
          <w:bCs/>
          <w:sz w:val="24"/>
          <w:szCs w:val="24"/>
          <w:lang w:val="ro-RO" w:eastAsia="ro-RO"/>
        </w:rPr>
        <w:tab/>
      </w:r>
      <w:r w:rsidRPr="00D238B7">
        <w:rPr>
          <w:rFonts w:ascii="Arial" w:eastAsia="Times New Roman" w:hAnsi="Arial" w:cs="Arial"/>
          <w:bCs/>
          <w:sz w:val="24"/>
          <w:szCs w:val="24"/>
          <w:lang w:val="ro-RO" w:eastAsia="ro-RO"/>
        </w:rPr>
        <w:tab/>
      </w:r>
      <w:r w:rsidRPr="00D238B7">
        <w:rPr>
          <w:rFonts w:ascii="Arial" w:eastAsia="Times New Roman" w:hAnsi="Arial" w:cs="Arial"/>
          <w:bCs/>
          <w:sz w:val="24"/>
          <w:szCs w:val="24"/>
          <w:lang w:val="ro-RO" w:eastAsia="ro-RO"/>
        </w:rPr>
        <w:tab/>
        <w:t xml:space="preserve">         </w:t>
      </w:r>
    </w:p>
    <w:p w:rsidR="001346F0" w:rsidRPr="00D238B7" w:rsidRDefault="00090E5A" w:rsidP="00641AC9">
      <w:pPr>
        <w:spacing w:after="0" w:line="240" w:lineRule="auto"/>
        <w:jc w:val="both"/>
        <w:rPr>
          <w:rFonts w:ascii="Arial" w:eastAsia="Times New Roman" w:hAnsi="Arial" w:cs="Arial"/>
          <w:bCs/>
          <w:sz w:val="24"/>
          <w:szCs w:val="24"/>
          <w:lang w:val="ro-RO" w:eastAsia="ro-RO"/>
        </w:rPr>
      </w:pPr>
      <w:r w:rsidRPr="00D238B7">
        <w:rPr>
          <w:rFonts w:ascii="Arial" w:eastAsia="Times New Roman" w:hAnsi="Arial" w:cs="Arial"/>
          <w:bCs/>
          <w:sz w:val="24"/>
          <w:szCs w:val="24"/>
          <w:lang w:val="ro-RO" w:eastAsia="ro-RO"/>
        </w:rPr>
        <w:t>JÁNOSI Teréz-Rozália</w:t>
      </w:r>
      <w:r w:rsidR="001346F0" w:rsidRPr="00D238B7">
        <w:rPr>
          <w:rFonts w:ascii="Arial" w:eastAsia="Times New Roman" w:hAnsi="Arial" w:cs="Arial"/>
          <w:bCs/>
          <w:sz w:val="24"/>
          <w:szCs w:val="24"/>
          <w:lang w:val="ro-RO" w:eastAsia="ro-RO"/>
        </w:rPr>
        <w:tab/>
      </w:r>
      <w:r w:rsidR="001346F0" w:rsidRPr="00D238B7">
        <w:rPr>
          <w:rFonts w:ascii="Arial" w:eastAsia="Times New Roman" w:hAnsi="Arial" w:cs="Arial"/>
          <w:bCs/>
          <w:sz w:val="24"/>
          <w:szCs w:val="24"/>
          <w:lang w:val="ro-RO" w:eastAsia="ro-RO"/>
        </w:rPr>
        <w:tab/>
      </w:r>
    </w:p>
    <w:p w:rsidR="008C32C3" w:rsidRPr="00D238B7" w:rsidRDefault="008C32C3" w:rsidP="00A94C46">
      <w:pPr>
        <w:rPr>
          <w:rFonts w:ascii="Arial" w:hAnsi="Arial" w:cs="Arial"/>
          <w:i/>
          <w:color w:val="808080"/>
          <w:sz w:val="24"/>
          <w:szCs w:val="24"/>
          <w:lang w:val="ro-RO"/>
        </w:rPr>
      </w:pPr>
    </w:p>
    <w:sectPr w:rsidR="008C32C3" w:rsidRPr="00D238B7" w:rsidSect="00170E04">
      <w:footerReference w:type="default" r:id="rId9"/>
      <w:headerReference w:type="first" r:id="rId10"/>
      <w:footerReference w:type="first" r:id="rId11"/>
      <w:pgSz w:w="12240" w:h="15840"/>
      <w:pgMar w:top="1077" w:right="794" w:bottom="1021" w:left="1440" w:header="28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5E" w:rsidRDefault="009A6B5E">
      <w:pPr>
        <w:spacing w:after="0" w:line="240" w:lineRule="auto"/>
      </w:pPr>
      <w:r>
        <w:separator/>
      </w:r>
    </w:p>
  </w:endnote>
  <w:endnote w:type="continuationSeparator" w:id="0">
    <w:p w:rsidR="009A6B5E" w:rsidRDefault="009A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9" w:rsidRPr="00170E04" w:rsidRDefault="00F20A29" w:rsidP="00170E04">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252796142"/>
      <w:docPartObj>
        <w:docPartGallery w:val="Page Numbers (Bottom of Page)"/>
        <w:docPartUnique/>
      </w:docPartObj>
    </w:sdtPr>
    <w:sdtEndPr>
      <w:rPr>
        <w:noProof/>
      </w:rPr>
    </w:sdtEndPr>
    <w:sdtContent>
      <w:p w:rsidR="00F20A29" w:rsidRPr="00170E04" w:rsidRDefault="009A6B5E" w:rsidP="00170E04">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0" DrawAspect="Content" ObjectID="_1722164995" r:id="rId2"/>
          </w:pict>
        </w:r>
        <w:r w:rsidR="00F20A29" w:rsidRPr="00170E04">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3754DEAF" wp14:editId="4DEFC0D5">
                  <wp:simplePos x="0" y="0"/>
                  <wp:positionH relativeFrom="column">
                    <wp:posOffset>-142875</wp:posOffset>
                  </wp:positionH>
                  <wp:positionV relativeFrom="paragraph">
                    <wp:posOffset>-34925</wp:posOffset>
                  </wp:positionV>
                  <wp:extent cx="6248400" cy="635"/>
                  <wp:effectExtent l="10160" t="15875" r="1841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A9508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F20A29" w:rsidRPr="00170E04">
          <w:rPr>
            <w:rFonts w:ascii="Times New Roman" w:eastAsia="Calibri" w:hAnsi="Times New Roman" w:cs="Times New Roman"/>
            <w:b/>
            <w:sz w:val="24"/>
            <w:szCs w:val="24"/>
            <w:lang w:val="it-IT"/>
          </w:rPr>
          <w:t>AGEN</w:t>
        </w:r>
        <w:r w:rsidR="00F20A29" w:rsidRPr="00170E04">
          <w:rPr>
            <w:rFonts w:ascii="Times New Roman" w:eastAsia="Calibri" w:hAnsi="Times New Roman" w:cs="Times New Roman"/>
            <w:b/>
            <w:sz w:val="24"/>
            <w:szCs w:val="24"/>
            <w:lang w:val="ro-RO"/>
          </w:rPr>
          <w:t>ŢIA PENTRU PROTECŢIA MEDIULUI HARGHITA</w:t>
        </w:r>
      </w:p>
      <w:p w:rsidR="00F20A29" w:rsidRPr="00170E04" w:rsidRDefault="00F20A29" w:rsidP="00170E04">
        <w:pPr>
          <w:tabs>
            <w:tab w:val="right" w:pos="9360"/>
          </w:tabs>
          <w:spacing w:after="0" w:line="240" w:lineRule="auto"/>
          <w:jc w:val="center"/>
          <w:rPr>
            <w:rFonts w:ascii="Times New Roman" w:eastAsia="Calibri" w:hAnsi="Times New Roman" w:cs="Times New Roman"/>
            <w:sz w:val="24"/>
            <w:szCs w:val="24"/>
            <w:lang w:val="ro-RO"/>
          </w:rPr>
        </w:pPr>
        <w:r w:rsidRPr="00170E04">
          <w:rPr>
            <w:rFonts w:ascii="Times New Roman" w:eastAsia="Calibri" w:hAnsi="Times New Roman" w:cs="Times New Roman"/>
            <w:sz w:val="24"/>
            <w:szCs w:val="24"/>
            <w:lang w:val="ro-RO"/>
          </w:rPr>
          <w:t xml:space="preserve">Miercurea Ciuc, str. </w:t>
        </w:r>
        <w:r w:rsidRPr="00170E04">
          <w:rPr>
            <w:rFonts w:ascii="Times New Roman" w:eastAsia="Calibri" w:hAnsi="Times New Roman" w:cs="Times New Roman"/>
            <w:sz w:val="24"/>
            <w:szCs w:val="24"/>
            <w:lang w:val="hu-HU"/>
          </w:rPr>
          <w:t>Márton Áron, nr. 43</w:t>
        </w:r>
        <w:r w:rsidRPr="00170E04">
          <w:rPr>
            <w:rFonts w:ascii="Times New Roman" w:eastAsia="Calibri" w:hAnsi="Times New Roman" w:cs="Times New Roman"/>
            <w:sz w:val="24"/>
            <w:szCs w:val="24"/>
            <w:lang w:val="ro-RO"/>
          </w:rPr>
          <w:t>, judeţul Harghita, Cod 530211</w:t>
        </w:r>
      </w:p>
      <w:p w:rsidR="00F20A29" w:rsidRPr="00170E04" w:rsidRDefault="00F20A29" w:rsidP="00170E04">
        <w:pPr>
          <w:tabs>
            <w:tab w:val="right" w:pos="9360"/>
          </w:tabs>
          <w:spacing w:after="0" w:line="240" w:lineRule="auto"/>
          <w:jc w:val="center"/>
          <w:rPr>
            <w:rFonts w:ascii="Times New Roman" w:eastAsia="Calibri" w:hAnsi="Times New Roman" w:cs="Times New Roman"/>
            <w:sz w:val="24"/>
            <w:szCs w:val="24"/>
            <w:lang w:val="ro-RO"/>
          </w:rPr>
        </w:pPr>
        <w:r w:rsidRPr="00170E04">
          <w:rPr>
            <w:rFonts w:ascii="Times New Roman" w:eastAsia="Calibri" w:hAnsi="Times New Roman" w:cs="Times New Roman"/>
            <w:sz w:val="24"/>
            <w:szCs w:val="24"/>
            <w:lang w:val="ro-RO"/>
          </w:rPr>
          <w:t xml:space="preserve">E-mail: </w:t>
        </w:r>
        <w:hyperlink r:id="rId3" w:history="1">
          <w:r w:rsidRPr="00170E04">
            <w:rPr>
              <w:rFonts w:ascii="Times New Roman" w:eastAsia="Calibri" w:hAnsi="Times New Roman" w:cs="Times New Roman"/>
              <w:color w:val="0000FF"/>
              <w:sz w:val="24"/>
              <w:szCs w:val="24"/>
              <w:u w:val="single"/>
              <w:lang w:val="ro-RO"/>
            </w:rPr>
            <w:t>office@apmhr.anpm.ro</w:t>
          </w:r>
        </w:hyperlink>
        <w:r w:rsidRPr="00170E04">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F20A29" w:rsidRPr="00170E04" w:rsidTr="00F20A29">
          <w:trPr>
            <w:trHeight w:val="260"/>
          </w:trPr>
          <w:tc>
            <w:tcPr>
              <w:tcW w:w="8008" w:type="dxa"/>
            </w:tcPr>
            <w:p w:rsidR="00F20A29" w:rsidRPr="00170E04" w:rsidRDefault="00F20A29" w:rsidP="00170E04">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170E04">
                <w:rPr>
                  <w:rFonts w:ascii="Times New Roman" w:eastAsia="Calibri" w:hAnsi="Times New Roman" w:cs="Times New Roman"/>
                  <w:i/>
                  <w:iCs/>
                  <w:color w:val="000000"/>
                  <w:sz w:val="24"/>
                  <w:szCs w:val="24"/>
                  <w:lang w:val="ro-RO"/>
                </w:rPr>
                <w:t>Operator de date cu caracter personal, conform Regulamentului (UE) 2016/679</w:t>
              </w:r>
            </w:p>
          </w:tc>
        </w:tr>
      </w:tbl>
      <w:p w:rsidR="00F20A29" w:rsidRPr="00170E04" w:rsidRDefault="00F20A29" w:rsidP="00170E04">
        <w:pPr>
          <w:pBdr>
            <w:top w:val="single" w:sz="4" w:space="1" w:color="auto"/>
          </w:pBdr>
          <w:tabs>
            <w:tab w:val="center" w:pos="4680"/>
            <w:tab w:val="right" w:pos="9360"/>
          </w:tabs>
          <w:spacing w:after="0" w:line="240" w:lineRule="auto"/>
          <w:jc w:val="center"/>
          <w:rPr>
            <w:rFonts w:ascii="Calibri" w:eastAsia="Calibri" w:hAnsi="Calibri" w:cs="Times New Roman"/>
          </w:rPr>
        </w:pPr>
        <w:r w:rsidRPr="00170E04">
          <w:rPr>
            <w:rFonts w:ascii="Calibri" w:eastAsia="Calibri" w:hAnsi="Calibri" w:cs="Times New Roman"/>
          </w:rPr>
          <w:fldChar w:fldCharType="begin"/>
        </w:r>
        <w:r w:rsidRPr="00170E04">
          <w:rPr>
            <w:rFonts w:ascii="Calibri" w:eastAsia="Calibri" w:hAnsi="Calibri" w:cs="Times New Roman"/>
          </w:rPr>
          <w:instrText xml:space="preserve"> PAGE   \* MERGEFORMAT </w:instrText>
        </w:r>
        <w:r w:rsidRPr="00170E04">
          <w:rPr>
            <w:rFonts w:ascii="Calibri" w:eastAsia="Calibri" w:hAnsi="Calibri" w:cs="Times New Roman"/>
          </w:rPr>
          <w:fldChar w:fldCharType="separate"/>
        </w:r>
        <w:r w:rsidR="00D238B7">
          <w:rPr>
            <w:rFonts w:ascii="Calibri" w:eastAsia="Calibri" w:hAnsi="Calibri" w:cs="Times New Roman"/>
            <w:noProof/>
          </w:rPr>
          <w:t>15</w:t>
        </w:r>
        <w:r w:rsidRPr="00170E04">
          <w:rPr>
            <w:rFonts w:ascii="Calibri" w:eastAsia="Calibri" w:hAnsi="Calibri"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9" w:rsidRPr="00170E04" w:rsidRDefault="00F20A29" w:rsidP="00170E04">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43362889"/>
      <w:docPartObj>
        <w:docPartGallery w:val="Page Numbers (Bottom of Page)"/>
        <w:docPartUnique/>
      </w:docPartObj>
    </w:sdtPr>
    <w:sdtEndPr>
      <w:rPr>
        <w:noProof/>
      </w:rPr>
    </w:sdtEndPr>
    <w:sdtContent>
      <w:p w:rsidR="00F20A29" w:rsidRPr="00170E04" w:rsidRDefault="009A6B5E" w:rsidP="00170E04">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mso-position-horizontal-relative:text;mso-position-vertical-relative:text">
              <v:imagedata r:id="rId1" o:title=""/>
            </v:shape>
            <o:OLEObject Type="Embed" ProgID="CorelDRAW.Graphic.13" ShapeID="_x0000_s2049" DrawAspect="Content" ObjectID="_1722164997" r:id="rId2"/>
          </w:pict>
        </w:r>
        <w:r w:rsidR="00F20A29" w:rsidRPr="00170E04">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3754DEAF" wp14:editId="4DEFC0D5">
                  <wp:simplePos x="0" y="0"/>
                  <wp:positionH relativeFrom="column">
                    <wp:posOffset>-142875</wp:posOffset>
                  </wp:positionH>
                  <wp:positionV relativeFrom="paragraph">
                    <wp:posOffset>-34925</wp:posOffset>
                  </wp:positionV>
                  <wp:extent cx="6248400" cy="635"/>
                  <wp:effectExtent l="10160" t="15875" r="184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8E290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F20A29" w:rsidRPr="00170E04">
          <w:rPr>
            <w:rFonts w:ascii="Times New Roman" w:eastAsia="Calibri" w:hAnsi="Times New Roman" w:cs="Times New Roman"/>
            <w:b/>
            <w:sz w:val="24"/>
            <w:szCs w:val="24"/>
            <w:lang w:val="it-IT"/>
          </w:rPr>
          <w:t>AGEN</w:t>
        </w:r>
        <w:r w:rsidR="00F20A29" w:rsidRPr="00170E04">
          <w:rPr>
            <w:rFonts w:ascii="Times New Roman" w:eastAsia="Calibri" w:hAnsi="Times New Roman" w:cs="Times New Roman"/>
            <w:b/>
            <w:sz w:val="24"/>
            <w:szCs w:val="24"/>
            <w:lang w:val="ro-RO"/>
          </w:rPr>
          <w:t>ŢIA PENTRU PROTECŢIA MEDIULUI HARGHITA</w:t>
        </w:r>
      </w:p>
      <w:p w:rsidR="00F20A29" w:rsidRPr="00170E04" w:rsidRDefault="00F20A29" w:rsidP="00170E04">
        <w:pPr>
          <w:tabs>
            <w:tab w:val="right" w:pos="9360"/>
          </w:tabs>
          <w:spacing w:after="0" w:line="240" w:lineRule="auto"/>
          <w:jc w:val="center"/>
          <w:rPr>
            <w:rFonts w:ascii="Times New Roman" w:eastAsia="Calibri" w:hAnsi="Times New Roman" w:cs="Times New Roman"/>
            <w:sz w:val="24"/>
            <w:szCs w:val="24"/>
            <w:lang w:val="ro-RO"/>
          </w:rPr>
        </w:pPr>
        <w:r w:rsidRPr="00170E04">
          <w:rPr>
            <w:rFonts w:ascii="Times New Roman" w:eastAsia="Calibri" w:hAnsi="Times New Roman" w:cs="Times New Roman"/>
            <w:sz w:val="24"/>
            <w:szCs w:val="24"/>
            <w:lang w:val="ro-RO"/>
          </w:rPr>
          <w:t xml:space="preserve">Miercurea Ciuc, str. </w:t>
        </w:r>
        <w:r w:rsidRPr="00170E04">
          <w:rPr>
            <w:rFonts w:ascii="Times New Roman" w:eastAsia="Calibri" w:hAnsi="Times New Roman" w:cs="Times New Roman"/>
            <w:sz w:val="24"/>
            <w:szCs w:val="24"/>
            <w:lang w:val="hu-HU"/>
          </w:rPr>
          <w:t>Márton Áron, nr. 43</w:t>
        </w:r>
        <w:r w:rsidRPr="00170E04">
          <w:rPr>
            <w:rFonts w:ascii="Times New Roman" w:eastAsia="Calibri" w:hAnsi="Times New Roman" w:cs="Times New Roman"/>
            <w:sz w:val="24"/>
            <w:szCs w:val="24"/>
            <w:lang w:val="ro-RO"/>
          </w:rPr>
          <w:t>, judeţul Harghita, Cod 530211</w:t>
        </w:r>
      </w:p>
      <w:p w:rsidR="00F20A29" w:rsidRPr="00170E04" w:rsidRDefault="00F20A29" w:rsidP="00170E04">
        <w:pPr>
          <w:tabs>
            <w:tab w:val="right" w:pos="9360"/>
          </w:tabs>
          <w:spacing w:after="0" w:line="240" w:lineRule="auto"/>
          <w:jc w:val="center"/>
          <w:rPr>
            <w:rFonts w:ascii="Times New Roman" w:eastAsia="Calibri" w:hAnsi="Times New Roman" w:cs="Times New Roman"/>
            <w:sz w:val="24"/>
            <w:szCs w:val="24"/>
            <w:lang w:val="ro-RO"/>
          </w:rPr>
        </w:pPr>
        <w:r w:rsidRPr="00170E04">
          <w:rPr>
            <w:rFonts w:ascii="Times New Roman" w:eastAsia="Calibri" w:hAnsi="Times New Roman" w:cs="Times New Roman"/>
            <w:sz w:val="24"/>
            <w:szCs w:val="24"/>
            <w:lang w:val="ro-RO"/>
          </w:rPr>
          <w:t xml:space="preserve">E-mail: </w:t>
        </w:r>
        <w:hyperlink r:id="rId3" w:history="1">
          <w:r w:rsidRPr="00170E04">
            <w:rPr>
              <w:rFonts w:ascii="Times New Roman" w:eastAsia="Calibri" w:hAnsi="Times New Roman" w:cs="Times New Roman"/>
              <w:color w:val="0000FF"/>
              <w:sz w:val="24"/>
              <w:szCs w:val="24"/>
              <w:u w:val="single"/>
              <w:lang w:val="ro-RO"/>
            </w:rPr>
            <w:t>office@apmhr.anpm.ro</w:t>
          </w:r>
        </w:hyperlink>
        <w:r w:rsidRPr="00170E04">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F20A29" w:rsidRPr="00170E04" w:rsidTr="00F20A29">
          <w:trPr>
            <w:trHeight w:val="260"/>
          </w:trPr>
          <w:tc>
            <w:tcPr>
              <w:tcW w:w="8008" w:type="dxa"/>
            </w:tcPr>
            <w:p w:rsidR="00F20A29" w:rsidRPr="00170E04" w:rsidRDefault="00F20A29" w:rsidP="00170E04">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170E04">
                <w:rPr>
                  <w:rFonts w:ascii="Times New Roman" w:eastAsia="Calibri" w:hAnsi="Times New Roman" w:cs="Times New Roman"/>
                  <w:i/>
                  <w:iCs/>
                  <w:color w:val="000000"/>
                  <w:sz w:val="24"/>
                  <w:szCs w:val="24"/>
                  <w:lang w:val="ro-RO"/>
                </w:rPr>
                <w:t>Operator de date cu caracter personal, conform Regulamentului (UE) 2016/679</w:t>
              </w:r>
            </w:p>
          </w:tc>
        </w:tr>
      </w:tbl>
      <w:p w:rsidR="00F20A29" w:rsidRPr="00170E04" w:rsidRDefault="00F20A29" w:rsidP="00170E04">
        <w:pPr>
          <w:pBdr>
            <w:top w:val="single" w:sz="4" w:space="1" w:color="auto"/>
          </w:pBdr>
          <w:tabs>
            <w:tab w:val="center" w:pos="4680"/>
            <w:tab w:val="right" w:pos="9360"/>
          </w:tabs>
          <w:spacing w:after="0" w:line="240" w:lineRule="auto"/>
          <w:jc w:val="center"/>
          <w:rPr>
            <w:rFonts w:ascii="Calibri" w:eastAsia="Calibri" w:hAnsi="Calibri" w:cs="Times New Roman"/>
          </w:rPr>
        </w:pPr>
        <w:r w:rsidRPr="00170E04">
          <w:rPr>
            <w:rFonts w:ascii="Calibri" w:eastAsia="Calibri" w:hAnsi="Calibri" w:cs="Times New Roman"/>
          </w:rPr>
          <w:fldChar w:fldCharType="begin"/>
        </w:r>
        <w:r w:rsidRPr="00170E04">
          <w:rPr>
            <w:rFonts w:ascii="Calibri" w:eastAsia="Calibri" w:hAnsi="Calibri" w:cs="Times New Roman"/>
          </w:rPr>
          <w:instrText xml:space="preserve"> PAGE   \* MERGEFORMAT </w:instrText>
        </w:r>
        <w:r w:rsidRPr="00170E04">
          <w:rPr>
            <w:rFonts w:ascii="Calibri" w:eastAsia="Calibri" w:hAnsi="Calibri" w:cs="Times New Roman"/>
          </w:rPr>
          <w:fldChar w:fldCharType="separate"/>
        </w:r>
        <w:r w:rsidR="00D238B7">
          <w:rPr>
            <w:rFonts w:ascii="Calibri" w:eastAsia="Calibri" w:hAnsi="Calibri" w:cs="Times New Roman"/>
            <w:noProof/>
          </w:rPr>
          <w:t>1</w:t>
        </w:r>
        <w:r w:rsidRPr="00170E04">
          <w:rPr>
            <w:rFonts w:ascii="Calibri" w:eastAsia="Calibri" w:hAnsi="Calibri"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5E" w:rsidRDefault="009A6B5E">
      <w:pPr>
        <w:spacing w:after="0" w:line="240" w:lineRule="auto"/>
      </w:pPr>
      <w:r>
        <w:separator/>
      </w:r>
    </w:p>
  </w:footnote>
  <w:footnote w:type="continuationSeparator" w:id="0">
    <w:p w:rsidR="009A6B5E" w:rsidRDefault="009A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9" w:rsidRPr="00251E6A" w:rsidRDefault="00F20A29" w:rsidP="00170E04">
    <w:pPr>
      <w:rPr>
        <w:lang w:val="ro-RO"/>
      </w:rPr>
    </w:pPr>
    <w:r>
      <w:rPr>
        <w:noProof/>
      </w:rPr>
      <w:drawing>
        <wp:anchor distT="0" distB="0" distL="114300" distR="114300" simplePos="0" relativeHeight="251665408" behindDoc="0" locked="0" layoutInCell="1" allowOverlap="1" wp14:anchorId="74D50CBE" wp14:editId="2C56C471">
          <wp:simplePos x="0" y="0"/>
          <wp:positionH relativeFrom="column">
            <wp:posOffset>-339090</wp:posOffset>
          </wp:positionH>
          <wp:positionV relativeFrom="paragraph">
            <wp:posOffset>173990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B5E">
      <w:rPr>
        <w:rFonts w:ascii="Times New Roman" w:hAnsi="Times New Roman" w:cs="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75pt;margin-top:9.5pt;width:81.4pt;height:65.45pt;z-index:-251650048;mso-position-horizontal-relative:text;mso-position-vertical-relative:text">
          <v:imagedata r:id="rId2" o:title=""/>
        </v:shape>
        <o:OLEObject Type="Embed" ProgID="CorelDRAW.Graphic.13" ShapeID="_x0000_s2051" DrawAspect="Content" ObjectID="_1722164996" r:id="rId3"/>
      </w:pict>
    </w:r>
    <w:r w:rsidRPr="00251E6A">
      <w:rPr>
        <w:lang w:val="ro-RO"/>
      </w:rPr>
      <w:t xml:space="preserve">                     </w:t>
    </w:r>
  </w:p>
  <w:p w:rsidR="00F20A29" w:rsidRPr="00251E6A" w:rsidRDefault="00F20A29" w:rsidP="00170E04">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251E6A">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F20A29" w:rsidRPr="00251E6A" w:rsidRDefault="00F20A29" w:rsidP="00170E04">
    <w:pPr>
      <w:pStyle w:val="Header"/>
      <w:tabs>
        <w:tab w:val="clear" w:pos="4680"/>
        <w:tab w:val="clear" w:pos="9360"/>
        <w:tab w:val="left" w:pos="9000"/>
      </w:tabs>
      <w:rPr>
        <w:rFonts w:ascii="Times New Roman" w:hAnsi="Times New Roman"/>
        <w:b/>
        <w:sz w:val="32"/>
        <w:szCs w:val="32"/>
        <w:lang w:val="ro-RO"/>
      </w:rPr>
    </w:pPr>
    <w:r w:rsidRPr="00251E6A">
      <w:rPr>
        <w:rFonts w:ascii="Times New Roman" w:hAnsi="Times New Roman"/>
        <w:b/>
        <w:sz w:val="32"/>
        <w:szCs w:val="32"/>
        <w:lang w:val="ro-RO"/>
      </w:rPr>
      <w:t xml:space="preserve">   </w:t>
    </w:r>
    <w:r>
      <w:rPr>
        <w:rFonts w:ascii="Times New Roman" w:hAnsi="Times New Roman"/>
        <w:b/>
        <w:sz w:val="32"/>
        <w:szCs w:val="32"/>
        <w:lang w:val="ro-RO"/>
      </w:rPr>
      <w:t xml:space="preserve">              </w:t>
    </w:r>
    <w:r w:rsidRPr="00251E6A">
      <w:rPr>
        <w:rFonts w:ascii="Times New Roman" w:hAnsi="Times New Roman"/>
        <w:b/>
        <w:sz w:val="32"/>
        <w:szCs w:val="32"/>
        <w:lang w:val="ro-RO"/>
      </w:rPr>
      <w:t>Agenţia Naţională pentru Protecţia Mediului</w:t>
    </w:r>
  </w:p>
  <w:p w:rsidR="00F20A29" w:rsidRPr="00251E6A" w:rsidRDefault="00F20A29" w:rsidP="00170E0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20A29" w:rsidRPr="00170E04" w:rsidTr="00F20A29">
      <w:trPr>
        <w:trHeight w:val="692"/>
      </w:trPr>
      <w:tc>
        <w:tcPr>
          <w:tcW w:w="10031" w:type="dxa"/>
          <w:tcBorders>
            <w:top w:val="single" w:sz="8" w:space="0" w:color="000000"/>
            <w:bottom w:val="single" w:sz="8" w:space="0" w:color="000000"/>
          </w:tcBorders>
          <w:shd w:val="clear" w:color="auto" w:fill="auto"/>
          <w:vAlign w:val="center"/>
        </w:tcPr>
        <w:p w:rsidR="00F20A29" w:rsidRPr="00170E04" w:rsidRDefault="00F20A29" w:rsidP="00170E04">
          <w:pPr>
            <w:jc w:val="center"/>
            <w:rPr>
              <w:rFonts w:ascii="Garamond" w:hAnsi="Garamond"/>
              <w:b/>
              <w:bCs/>
              <w:color w:val="FFFFFF"/>
              <w:sz w:val="28"/>
              <w:szCs w:val="28"/>
              <w:lang w:val="ro-RO"/>
            </w:rPr>
          </w:pPr>
          <w:r w:rsidRPr="00170E04">
            <w:rPr>
              <w:rFonts w:ascii="Garamond" w:hAnsi="Garamond"/>
              <w:b/>
              <w:bCs/>
              <w:sz w:val="28"/>
              <w:szCs w:val="28"/>
              <w:lang w:val="ro-RO"/>
            </w:rPr>
            <w:t>AGENŢIA PENTRU PROTECŢIA MEDIULUI HARGHITA</w:t>
          </w:r>
        </w:p>
      </w:tc>
    </w:tr>
  </w:tbl>
  <w:p w:rsidR="00F20A29" w:rsidRPr="00170E04" w:rsidRDefault="00F20A29" w:rsidP="00170E04">
    <w:pPr>
      <w:pStyle w:val="Header"/>
      <w:rPr>
        <w:rFonts w:ascii="Garamond" w:hAnsi="Garamond"/>
        <w:sz w:val="28"/>
        <w:szCs w:val="2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94AB4"/>
    <w:multiLevelType w:val="hybridMultilevel"/>
    <w:tmpl w:val="26B4450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CC4A5E"/>
    <w:multiLevelType w:val="hybridMultilevel"/>
    <w:tmpl w:val="DF1E147A"/>
    <w:lvl w:ilvl="0" w:tplc="0230538A">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93465"/>
    <w:multiLevelType w:val="hybridMultilevel"/>
    <w:tmpl w:val="D4963120"/>
    <w:lvl w:ilvl="0" w:tplc="8D30D0D8">
      <w:start w:val="5"/>
      <w:numFmt w:val="bullet"/>
      <w:lvlText w:val="-"/>
      <w:lvlJc w:val="left"/>
      <w:pPr>
        <w:ind w:left="810" w:hanging="360"/>
      </w:pPr>
      <w:rPr>
        <w:rFonts w:ascii="Garamond" w:eastAsia="Times New Roman" w:hAnsi="Garamond"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D2C5E05"/>
    <w:multiLevelType w:val="hybridMultilevel"/>
    <w:tmpl w:val="84F2AD58"/>
    <w:lvl w:ilvl="0" w:tplc="940C028C">
      <w:start w:val="1"/>
      <w:numFmt w:val="lowerLetter"/>
      <w:lvlText w:val="%1."/>
      <w:lvlJc w:val="left"/>
      <w:pPr>
        <w:ind w:left="502"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43286C"/>
    <w:multiLevelType w:val="hybridMultilevel"/>
    <w:tmpl w:val="6CB6FE18"/>
    <w:lvl w:ilvl="0" w:tplc="8D30D0D8">
      <w:start w:val="5"/>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2C78E3"/>
    <w:multiLevelType w:val="hybridMultilevel"/>
    <w:tmpl w:val="08DE7F76"/>
    <w:lvl w:ilvl="0" w:tplc="C2BE9D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92131"/>
    <w:multiLevelType w:val="hybridMultilevel"/>
    <w:tmpl w:val="35A6A0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343BD0"/>
    <w:multiLevelType w:val="hybridMultilevel"/>
    <w:tmpl w:val="84F2AD58"/>
    <w:lvl w:ilvl="0" w:tplc="940C028C">
      <w:start w:val="1"/>
      <w:numFmt w:val="lowerLetter"/>
      <w:lvlText w:val="%1."/>
      <w:lvlJc w:val="left"/>
      <w:pPr>
        <w:ind w:left="502"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EA6514"/>
    <w:multiLevelType w:val="hybridMultilevel"/>
    <w:tmpl w:val="7248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F711E"/>
    <w:multiLevelType w:val="hybridMultilevel"/>
    <w:tmpl w:val="6C1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B230D"/>
    <w:multiLevelType w:val="hybridMultilevel"/>
    <w:tmpl w:val="42AACFE6"/>
    <w:lvl w:ilvl="0" w:tplc="023053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41F15"/>
    <w:multiLevelType w:val="hybridMultilevel"/>
    <w:tmpl w:val="350EC05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28536D5"/>
    <w:multiLevelType w:val="hybridMultilevel"/>
    <w:tmpl w:val="2C064F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87140DD"/>
    <w:multiLevelType w:val="hybridMultilevel"/>
    <w:tmpl w:val="5BA66D1A"/>
    <w:lvl w:ilvl="0" w:tplc="8D30D0D8">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BE5A2E"/>
    <w:multiLevelType w:val="hybridMultilevel"/>
    <w:tmpl w:val="4C94295A"/>
    <w:lvl w:ilvl="0" w:tplc="E7A65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A05A4"/>
    <w:multiLevelType w:val="hybridMultilevel"/>
    <w:tmpl w:val="3F306E9A"/>
    <w:lvl w:ilvl="0" w:tplc="8D30D0D8">
      <w:start w:val="5"/>
      <w:numFmt w:val="bullet"/>
      <w:lvlText w:val="-"/>
      <w:lvlJc w:val="left"/>
      <w:pPr>
        <w:ind w:left="81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04EA8"/>
    <w:multiLevelType w:val="hybridMultilevel"/>
    <w:tmpl w:val="B336D22A"/>
    <w:lvl w:ilvl="0" w:tplc="8D30D0D8">
      <w:start w:val="5"/>
      <w:numFmt w:val="bullet"/>
      <w:lvlText w:val="-"/>
      <w:lvlJc w:val="left"/>
      <w:pPr>
        <w:ind w:left="1047" w:hanging="360"/>
      </w:pPr>
      <w:rPr>
        <w:rFonts w:ascii="Garamond" w:eastAsia="Times New Roman" w:hAnsi="Garamond" w:cs="Times New Roman"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num w:numId="1">
    <w:abstractNumId w:val="16"/>
  </w:num>
  <w:num w:numId="2">
    <w:abstractNumId w:val="0"/>
  </w:num>
  <w:num w:numId="3">
    <w:abstractNumId w:val="8"/>
  </w:num>
  <w:num w:numId="4">
    <w:abstractNumId w:val="11"/>
  </w:num>
  <w:num w:numId="5">
    <w:abstractNumId w:val="6"/>
  </w:num>
  <w:num w:numId="6">
    <w:abstractNumId w:val="4"/>
  </w:num>
  <w:num w:numId="7">
    <w:abstractNumId w:val="15"/>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7"/>
  </w:num>
  <w:num w:numId="14">
    <w:abstractNumId w:val="12"/>
  </w:num>
  <w:num w:numId="15">
    <w:abstractNumId w:val="2"/>
  </w:num>
  <w:num w:numId="16">
    <w:abstractNumId w:val="19"/>
  </w:num>
  <w:num w:numId="17">
    <w:abstractNumId w:val="5"/>
  </w:num>
  <w:num w:numId="18">
    <w:abstractNumId w:val="1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F0"/>
    <w:rsid w:val="00000E3E"/>
    <w:rsid w:val="00000F87"/>
    <w:rsid w:val="000028C2"/>
    <w:rsid w:val="00003C89"/>
    <w:rsid w:val="00003E74"/>
    <w:rsid w:val="00004DC2"/>
    <w:rsid w:val="0000648B"/>
    <w:rsid w:val="00012809"/>
    <w:rsid w:val="000138A7"/>
    <w:rsid w:val="00015532"/>
    <w:rsid w:val="00020212"/>
    <w:rsid w:val="00022C52"/>
    <w:rsid w:val="00024669"/>
    <w:rsid w:val="00025BD3"/>
    <w:rsid w:val="0003015E"/>
    <w:rsid w:val="000318AD"/>
    <w:rsid w:val="00031B8F"/>
    <w:rsid w:val="00033AC0"/>
    <w:rsid w:val="00034105"/>
    <w:rsid w:val="00034825"/>
    <w:rsid w:val="00034E37"/>
    <w:rsid w:val="000365A5"/>
    <w:rsid w:val="0004091E"/>
    <w:rsid w:val="00040D75"/>
    <w:rsid w:val="00041A92"/>
    <w:rsid w:val="0004215E"/>
    <w:rsid w:val="000436AF"/>
    <w:rsid w:val="00043A69"/>
    <w:rsid w:val="000454DC"/>
    <w:rsid w:val="0005283F"/>
    <w:rsid w:val="00054A3F"/>
    <w:rsid w:val="00064172"/>
    <w:rsid w:val="0006536C"/>
    <w:rsid w:val="00066EC0"/>
    <w:rsid w:val="00067E94"/>
    <w:rsid w:val="00070AD4"/>
    <w:rsid w:val="00070D3B"/>
    <w:rsid w:val="0007165C"/>
    <w:rsid w:val="000723AC"/>
    <w:rsid w:val="000739EF"/>
    <w:rsid w:val="00074E67"/>
    <w:rsid w:val="00075852"/>
    <w:rsid w:val="00075E95"/>
    <w:rsid w:val="00076593"/>
    <w:rsid w:val="0008026C"/>
    <w:rsid w:val="00080D6F"/>
    <w:rsid w:val="00081115"/>
    <w:rsid w:val="0008426B"/>
    <w:rsid w:val="00087214"/>
    <w:rsid w:val="00090D31"/>
    <w:rsid w:val="00090E5A"/>
    <w:rsid w:val="00092406"/>
    <w:rsid w:val="000940DC"/>
    <w:rsid w:val="00095641"/>
    <w:rsid w:val="000971A7"/>
    <w:rsid w:val="000A0871"/>
    <w:rsid w:val="000A1AFE"/>
    <w:rsid w:val="000A6682"/>
    <w:rsid w:val="000B2964"/>
    <w:rsid w:val="000B4627"/>
    <w:rsid w:val="000B5038"/>
    <w:rsid w:val="000B5356"/>
    <w:rsid w:val="000B5368"/>
    <w:rsid w:val="000B5984"/>
    <w:rsid w:val="000B6263"/>
    <w:rsid w:val="000B6E19"/>
    <w:rsid w:val="000B6EAB"/>
    <w:rsid w:val="000B756D"/>
    <w:rsid w:val="000C1344"/>
    <w:rsid w:val="000C13A4"/>
    <w:rsid w:val="000C2BE5"/>
    <w:rsid w:val="000C2C4C"/>
    <w:rsid w:val="000C52E1"/>
    <w:rsid w:val="000C5B21"/>
    <w:rsid w:val="000C74C5"/>
    <w:rsid w:val="000C7690"/>
    <w:rsid w:val="000D1115"/>
    <w:rsid w:val="000D3F80"/>
    <w:rsid w:val="000D4E61"/>
    <w:rsid w:val="000D5081"/>
    <w:rsid w:val="000D548F"/>
    <w:rsid w:val="000D7951"/>
    <w:rsid w:val="000E0704"/>
    <w:rsid w:val="000E1965"/>
    <w:rsid w:val="000E450D"/>
    <w:rsid w:val="000E456E"/>
    <w:rsid w:val="000E4C9B"/>
    <w:rsid w:val="000E554C"/>
    <w:rsid w:val="000E5E2A"/>
    <w:rsid w:val="000E77F7"/>
    <w:rsid w:val="000F09F1"/>
    <w:rsid w:val="000F277D"/>
    <w:rsid w:val="000F2B5E"/>
    <w:rsid w:val="000F6413"/>
    <w:rsid w:val="00100203"/>
    <w:rsid w:val="00100BF2"/>
    <w:rsid w:val="001018BB"/>
    <w:rsid w:val="00104F85"/>
    <w:rsid w:val="00110EF9"/>
    <w:rsid w:val="00114D6A"/>
    <w:rsid w:val="00115B05"/>
    <w:rsid w:val="00115B4B"/>
    <w:rsid w:val="00116587"/>
    <w:rsid w:val="00116A14"/>
    <w:rsid w:val="00120FD0"/>
    <w:rsid w:val="001214E7"/>
    <w:rsid w:val="00121E08"/>
    <w:rsid w:val="00121FE2"/>
    <w:rsid w:val="00123E95"/>
    <w:rsid w:val="00124517"/>
    <w:rsid w:val="00127251"/>
    <w:rsid w:val="00131E84"/>
    <w:rsid w:val="0013276D"/>
    <w:rsid w:val="001346F0"/>
    <w:rsid w:val="0013513A"/>
    <w:rsid w:val="001356B7"/>
    <w:rsid w:val="00135C61"/>
    <w:rsid w:val="001377B3"/>
    <w:rsid w:val="00140AAE"/>
    <w:rsid w:val="00141909"/>
    <w:rsid w:val="00142CD8"/>
    <w:rsid w:val="00144B4D"/>
    <w:rsid w:val="00147F28"/>
    <w:rsid w:val="00150E4C"/>
    <w:rsid w:val="00155246"/>
    <w:rsid w:val="001552EA"/>
    <w:rsid w:val="00157903"/>
    <w:rsid w:val="00157D73"/>
    <w:rsid w:val="0016064C"/>
    <w:rsid w:val="0016116A"/>
    <w:rsid w:val="00162793"/>
    <w:rsid w:val="00163A14"/>
    <w:rsid w:val="0016443A"/>
    <w:rsid w:val="00164A44"/>
    <w:rsid w:val="00164AAD"/>
    <w:rsid w:val="00165D46"/>
    <w:rsid w:val="0016639D"/>
    <w:rsid w:val="00167F8B"/>
    <w:rsid w:val="00170E04"/>
    <w:rsid w:val="00171523"/>
    <w:rsid w:val="001747B5"/>
    <w:rsid w:val="0017486F"/>
    <w:rsid w:val="00174F0E"/>
    <w:rsid w:val="0017581E"/>
    <w:rsid w:val="00177D06"/>
    <w:rsid w:val="00180E3F"/>
    <w:rsid w:val="00184536"/>
    <w:rsid w:val="00184664"/>
    <w:rsid w:val="00186A98"/>
    <w:rsid w:val="00190C9F"/>
    <w:rsid w:val="001921E7"/>
    <w:rsid w:val="00193D35"/>
    <w:rsid w:val="00194E89"/>
    <w:rsid w:val="0019653B"/>
    <w:rsid w:val="00196FBB"/>
    <w:rsid w:val="001A268E"/>
    <w:rsid w:val="001A29BF"/>
    <w:rsid w:val="001A346C"/>
    <w:rsid w:val="001A379C"/>
    <w:rsid w:val="001A5715"/>
    <w:rsid w:val="001B158A"/>
    <w:rsid w:val="001B1B07"/>
    <w:rsid w:val="001B33AB"/>
    <w:rsid w:val="001B3C84"/>
    <w:rsid w:val="001B6E65"/>
    <w:rsid w:val="001B716B"/>
    <w:rsid w:val="001B7F0B"/>
    <w:rsid w:val="001C0903"/>
    <w:rsid w:val="001C2258"/>
    <w:rsid w:val="001C2A3D"/>
    <w:rsid w:val="001C4D4D"/>
    <w:rsid w:val="001C5E74"/>
    <w:rsid w:val="001C630F"/>
    <w:rsid w:val="001C650A"/>
    <w:rsid w:val="001D0A9A"/>
    <w:rsid w:val="001D1B09"/>
    <w:rsid w:val="001D24D2"/>
    <w:rsid w:val="001D38D0"/>
    <w:rsid w:val="001D3999"/>
    <w:rsid w:val="001D3ECA"/>
    <w:rsid w:val="001D4420"/>
    <w:rsid w:val="001D5FDB"/>
    <w:rsid w:val="001D6FD0"/>
    <w:rsid w:val="001D7722"/>
    <w:rsid w:val="001E03C4"/>
    <w:rsid w:val="001E082C"/>
    <w:rsid w:val="001E3986"/>
    <w:rsid w:val="001E407E"/>
    <w:rsid w:val="001E67BF"/>
    <w:rsid w:val="001F09B0"/>
    <w:rsid w:val="001F09DF"/>
    <w:rsid w:val="001F0CC0"/>
    <w:rsid w:val="001F4B8A"/>
    <w:rsid w:val="001F644D"/>
    <w:rsid w:val="001F6C7D"/>
    <w:rsid w:val="001F6E21"/>
    <w:rsid w:val="001F7128"/>
    <w:rsid w:val="002039FA"/>
    <w:rsid w:val="002055CC"/>
    <w:rsid w:val="00206636"/>
    <w:rsid w:val="00206A44"/>
    <w:rsid w:val="00206C9B"/>
    <w:rsid w:val="00207821"/>
    <w:rsid w:val="00207DF3"/>
    <w:rsid w:val="0021222F"/>
    <w:rsid w:val="002128BC"/>
    <w:rsid w:val="00216820"/>
    <w:rsid w:val="00217DEE"/>
    <w:rsid w:val="002210A8"/>
    <w:rsid w:val="00221739"/>
    <w:rsid w:val="0022232C"/>
    <w:rsid w:val="00223914"/>
    <w:rsid w:val="00230495"/>
    <w:rsid w:val="0023255F"/>
    <w:rsid w:val="00232D2A"/>
    <w:rsid w:val="00232FCF"/>
    <w:rsid w:val="00234DB6"/>
    <w:rsid w:val="00235881"/>
    <w:rsid w:val="002360A8"/>
    <w:rsid w:val="002402A1"/>
    <w:rsid w:val="0024146D"/>
    <w:rsid w:val="00243AE9"/>
    <w:rsid w:val="002451D7"/>
    <w:rsid w:val="002453D0"/>
    <w:rsid w:val="00245FB9"/>
    <w:rsid w:val="00246ABB"/>
    <w:rsid w:val="00250461"/>
    <w:rsid w:val="002505A1"/>
    <w:rsid w:val="00251F2E"/>
    <w:rsid w:val="002521E6"/>
    <w:rsid w:val="002525BC"/>
    <w:rsid w:val="00252A24"/>
    <w:rsid w:val="00255862"/>
    <w:rsid w:val="00255BEA"/>
    <w:rsid w:val="00255DD3"/>
    <w:rsid w:val="00255FA4"/>
    <w:rsid w:val="00262C82"/>
    <w:rsid w:val="002656C1"/>
    <w:rsid w:val="002674AA"/>
    <w:rsid w:val="0027027D"/>
    <w:rsid w:val="00270F8A"/>
    <w:rsid w:val="00271227"/>
    <w:rsid w:val="00272325"/>
    <w:rsid w:val="002750D5"/>
    <w:rsid w:val="0027510D"/>
    <w:rsid w:val="002766F7"/>
    <w:rsid w:val="002778D7"/>
    <w:rsid w:val="002800D8"/>
    <w:rsid w:val="00280A5F"/>
    <w:rsid w:val="00283461"/>
    <w:rsid w:val="00286124"/>
    <w:rsid w:val="00290831"/>
    <w:rsid w:val="0029254F"/>
    <w:rsid w:val="00292A53"/>
    <w:rsid w:val="00293908"/>
    <w:rsid w:val="00297B14"/>
    <w:rsid w:val="002A0578"/>
    <w:rsid w:val="002A0779"/>
    <w:rsid w:val="002A2617"/>
    <w:rsid w:val="002A2C76"/>
    <w:rsid w:val="002A6400"/>
    <w:rsid w:val="002B39CE"/>
    <w:rsid w:val="002B6B2D"/>
    <w:rsid w:val="002B700A"/>
    <w:rsid w:val="002B78BE"/>
    <w:rsid w:val="002B7A2A"/>
    <w:rsid w:val="002C0F7D"/>
    <w:rsid w:val="002C1F64"/>
    <w:rsid w:val="002C20EC"/>
    <w:rsid w:val="002C32B0"/>
    <w:rsid w:val="002C62BB"/>
    <w:rsid w:val="002C71E8"/>
    <w:rsid w:val="002D0DA0"/>
    <w:rsid w:val="002D393B"/>
    <w:rsid w:val="002D531F"/>
    <w:rsid w:val="002D557E"/>
    <w:rsid w:val="002D5594"/>
    <w:rsid w:val="002E03F9"/>
    <w:rsid w:val="002E087A"/>
    <w:rsid w:val="002E1B12"/>
    <w:rsid w:val="002E31D1"/>
    <w:rsid w:val="002E362E"/>
    <w:rsid w:val="002E371B"/>
    <w:rsid w:val="002E4A78"/>
    <w:rsid w:val="002E584F"/>
    <w:rsid w:val="002E5B6B"/>
    <w:rsid w:val="002E6C29"/>
    <w:rsid w:val="002E7657"/>
    <w:rsid w:val="002E7743"/>
    <w:rsid w:val="002E7D25"/>
    <w:rsid w:val="002F02D3"/>
    <w:rsid w:val="002F0C29"/>
    <w:rsid w:val="002F1119"/>
    <w:rsid w:val="002F3EF0"/>
    <w:rsid w:val="002F4847"/>
    <w:rsid w:val="002F5E0E"/>
    <w:rsid w:val="002F5F88"/>
    <w:rsid w:val="002F6FDC"/>
    <w:rsid w:val="002F7760"/>
    <w:rsid w:val="002F7D77"/>
    <w:rsid w:val="0030068E"/>
    <w:rsid w:val="00302AB0"/>
    <w:rsid w:val="003036E4"/>
    <w:rsid w:val="00303C9D"/>
    <w:rsid w:val="00303EF7"/>
    <w:rsid w:val="00305669"/>
    <w:rsid w:val="0030664B"/>
    <w:rsid w:val="00306ECE"/>
    <w:rsid w:val="003070E6"/>
    <w:rsid w:val="00307892"/>
    <w:rsid w:val="0031060C"/>
    <w:rsid w:val="00310AED"/>
    <w:rsid w:val="003151FB"/>
    <w:rsid w:val="0031533F"/>
    <w:rsid w:val="0031544C"/>
    <w:rsid w:val="0031664C"/>
    <w:rsid w:val="00317AA5"/>
    <w:rsid w:val="00320187"/>
    <w:rsid w:val="00321607"/>
    <w:rsid w:val="00322432"/>
    <w:rsid w:val="00323881"/>
    <w:rsid w:val="00324F10"/>
    <w:rsid w:val="003256F5"/>
    <w:rsid w:val="00325C5A"/>
    <w:rsid w:val="003267AE"/>
    <w:rsid w:val="0032736B"/>
    <w:rsid w:val="00327C2B"/>
    <w:rsid w:val="0033001E"/>
    <w:rsid w:val="003300C9"/>
    <w:rsid w:val="003301D7"/>
    <w:rsid w:val="00332FB7"/>
    <w:rsid w:val="0033515C"/>
    <w:rsid w:val="00335681"/>
    <w:rsid w:val="003368C8"/>
    <w:rsid w:val="00336AD6"/>
    <w:rsid w:val="00340F92"/>
    <w:rsid w:val="00342143"/>
    <w:rsid w:val="00342A17"/>
    <w:rsid w:val="003431F1"/>
    <w:rsid w:val="003431F2"/>
    <w:rsid w:val="00343B5A"/>
    <w:rsid w:val="003448D4"/>
    <w:rsid w:val="00344C08"/>
    <w:rsid w:val="003451CE"/>
    <w:rsid w:val="00347F7C"/>
    <w:rsid w:val="003526C7"/>
    <w:rsid w:val="00352710"/>
    <w:rsid w:val="00352B68"/>
    <w:rsid w:val="0035453A"/>
    <w:rsid w:val="00360177"/>
    <w:rsid w:val="00360644"/>
    <w:rsid w:val="00360E73"/>
    <w:rsid w:val="0036138C"/>
    <w:rsid w:val="00362855"/>
    <w:rsid w:val="00363330"/>
    <w:rsid w:val="00363A60"/>
    <w:rsid w:val="00366892"/>
    <w:rsid w:val="00371EE3"/>
    <w:rsid w:val="00373939"/>
    <w:rsid w:val="00375471"/>
    <w:rsid w:val="003764A0"/>
    <w:rsid w:val="003768FF"/>
    <w:rsid w:val="003775D0"/>
    <w:rsid w:val="00380690"/>
    <w:rsid w:val="00383B82"/>
    <w:rsid w:val="00385368"/>
    <w:rsid w:val="00385F51"/>
    <w:rsid w:val="0038737C"/>
    <w:rsid w:val="003873FD"/>
    <w:rsid w:val="00387EC9"/>
    <w:rsid w:val="00390F98"/>
    <w:rsid w:val="0039104C"/>
    <w:rsid w:val="00392BE9"/>
    <w:rsid w:val="00397BA7"/>
    <w:rsid w:val="003A048D"/>
    <w:rsid w:val="003A0F05"/>
    <w:rsid w:val="003A14DD"/>
    <w:rsid w:val="003A28E5"/>
    <w:rsid w:val="003A54D6"/>
    <w:rsid w:val="003B0100"/>
    <w:rsid w:val="003B0CBA"/>
    <w:rsid w:val="003B0D7B"/>
    <w:rsid w:val="003B1982"/>
    <w:rsid w:val="003B219A"/>
    <w:rsid w:val="003B3DCF"/>
    <w:rsid w:val="003B3EAE"/>
    <w:rsid w:val="003B49BD"/>
    <w:rsid w:val="003B6996"/>
    <w:rsid w:val="003C1507"/>
    <w:rsid w:val="003C2A38"/>
    <w:rsid w:val="003C599F"/>
    <w:rsid w:val="003C5C85"/>
    <w:rsid w:val="003C79E1"/>
    <w:rsid w:val="003D2E16"/>
    <w:rsid w:val="003D439D"/>
    <w:rsid w:val="003D5408"/>
    <w:rsid w:val="003D575A"/>
    <w:rsid w:val="003D5769"/>
    <w:rsid w:val="003D57C3"/>
    <w:rsid w:val="003D5DEC"/>
    <w:rsid w:val="003D7789"/>
    <w:rsid w:val="003E1990"/>
    <w:rsid w:val="003E1E6A"/>
    <w:rsid w:val="003E2A4C"/>
    <w:rsid w:val="003E3C1E"/>
    <w:rsid w:val="003E3CE8"/>
    <w:rsid w:val="003E491C"/>
    <w:rsid w:val="003E5A46"/>
    <w:rsid w:val="003E5ABF"/>
    <w:rsid w:val="003E5ACC"/>
    <w:rsid w:val="003E6B4B"/>
    <w:rsid w:val="003E7484"/>
    <w:rsid w:val="003E7848"/>
    <w:rsid w:val="003F42D5"/>
    <w:rsid w:val="003F46C2"/>
    <w:rsid w:val="003F602A"/>
    <w:rsid w:val="003F7C86"/>
    <w:rsid w:val="00403FD1"/>
    <w:rsid w:val="00403FEC"/>
    <w:rsid w:val="004057F9"/>
    <w:rsid w:val="00410F4B"/>
    <w:rsid w:val="004122A9"/>
    <w:rsid w:val="0041273E"/>
    <w:rsid w:val="00412977"/>
    <w:rsid w:val="0041464A"/>
    <w:rsid w:val="00420755"/>
    <w:rsid w:val="00420783"/>
    <w:rsid w:val="00424981"/>
    <w:rsid w:val="004265A4"/>
    <w:rsid w:val="00426AD4"/>
    <w:rsid w:val="0042725D"/>
    <w:rsid w:val="004272C8"/>
    <w:rsid w:val="0042762D"/>
    <w:rsid w:val="00427B2A"/>
    <w:rsid w:val="004307FE"/>
    <w:rsid w:val="00430BAE"/>
    <w:rsid w:val="00431C79"/>
    <w:rsid w:val="00431E52"/>
    <w:rsid w:val="0043298F"/>
    <w:rsid w:val="0043647B"/>
    <w:rsid w:val="004369D8"/>
    <w:rsid w:val="00437F72"/>
    <w:rsid w:val="00440150"/>
    <w:rsid w:val="00441D37"/>
    <w:rsid w:val="00443275"/>
    <w:rsid w:val="004435B9"/>
    <w:rsid w:val="0044594C"/>
    <w:rsid w:val="00445A5B"/>
    <w:rsid w:val="00446230"/>
    <w:rsid w:val="0044623F"/>
    <w:rsid w:val="00447FF8"/>
    <w:rsid w:val="004528DF"/>
    <w:rsid w:val="004541C4"/>
    <w:rsid w:val="0045471B"/>
    <w:rsid w:val="00455B23"/>
    <w:rsid w:val="004563B7"/>
    <w:rsid w:val="004564A9"/>
    <w:rsid w:val="00460CB5"/>
    <w:rsid w:val="00463C92"/>
    <w:rsid w:val="004640A3"/>
    <w:rsid w:val="004643AA"/>
    <w:rsid w:val="00466A28"/>
    <w:rsid w:val="004670D7"/>
    <w:rsid w:val="004678FF"/>
    <w:rsid w:val="0047339C"/>
    <w:rsid w:val="00473888"/>
    <w:rsid w:val="0047397C"/>
    <w:rsid w:val="0047426E"/>
    <w:rsid w:val="00476079"/>
    <w:rsid w:val="004809E9"/>
    <w:rsid w:val="0048102B"/>
    <w:rsid w:val="00481728"/>
    <w:rsid w:val="00487BE6"/>
    <w:rsid w:val="0049000C"/>
    <w:rsid w:val="00490C0A"/>
    <w:rsid w:val="004916F9"/>
    <w:rsid w:val="0049267A"/>
    <w:rsid w:val="00493824"/>
    <w:rsid w:val="00495FCC"/>
    <w:rsid w:val="00496DED"/>
    <w:rsid w:val="00497B18"/>
    <w:rsid w:val="004A02F9"/>
    <w:rsid w:val="004A13A0"/>
    <w:rsid w:val="004A6B4D"/>
    <w:rsid w:val="004A6DBD"/>
    <w:rsid w:val="004B1014"/>
    <w:rsid w:val="004B1EF7"/>
    <w:rsid w:val="004B3BE4"/>
    <w:rsid w:val="004B40BE"/>
    <w:rsid w:val="004B6251"/>
    <w:rsid w:val="004C0638"/>
    <w:rsid w:val="004C2C25"/>
    <w:rsid w:val="004C2D29"/>
    <w:rsid w:val="004C50CA"/>
    <w:rsid w:val="004C6BAD"/>
    <w:rsid w:val="004C7BFE"/>
    <w:rsid w:val="004D32CD"/>
    <w:rsid w:val="004D462B"/>
    <w:rsid w:val="004D5C5C"/>
    <w:rsid w:val="004D6222"/>
    <w:rsid w:val="004D67C1"/>
    <w:rsid w:val="004E063A"/>
    <w:rsid w:val="004E0E63"/>
    <w:rsid w:val="004E2360"/>
    <w:rsid w:val="004E4415"/>
    <w:rsid w:val="004E5870"/>
    <w:rsid w:val="004E5C2B"/>
    <w:rsid w:val="004E6B6C"/>
    <w:rsid w:val="004E72F2"/>
    <w:rsid w:val="004F0B87"/>
    <w:rsid w:val="004F127F"/>
    <w:rsid w:val="004F1469"/>
    <w:rsid w:val="004F23C1"/>
    <w:rsid w:val="004F526C"/>
    <w:rsid w:val="004F54A2"/>
    <w:rsid w:val="004F5BBD"/>
    <w:rsid w:val="00500320"/>
    <w:rsid w:val="00500355"/>
    <w:rsid w:val="0050108E"/>
    <w:rsid w:val="0050277F"/>
    <w:rsid w:val="00502A43"/>
    <w:rsid w:val="00502C9B"/>
    <w:rsid w:val="00503516"/>
    <w:rsid w:val="005036E1"/>
    <w:rsid w:val="00504548"/>
    <w:rsid w:val="0050693A"/>
    <w:rsid w:val="00506CA9"/>
    <w:rsid w:val="005074AF"/>
    <w:rsid w:val="0051126B"/>
    <w:rsid w:val="00511F63"/>
    <w:rsid w:val="005152DC"/>
    <w:rsid w:val="00517175"/>
    <w:rsid w:val="005206FC"/>
    <w:rsid w:val="00520CF8"/>
    <w:rsid w:val="005222B0"/>
    <w:rsid w:val="00522342"/>
    <w:rsid w:val="005246A3"/>
    <w:rsid w:val="00524D8D"/>
    <w:rsid w:val="00524DC5"/>
    <w:rsid w:val="005269A4"/>
    <w:rsid w:val="005270DD"/>
    <w:rsid w:val="00527AC0"/>
    <w:rsid w:val="00527C51"/>
    <w:rsid w:val="00527F47"/>
    <w:rsid w:val="0053120C"/>
    <w:rsid w:val="00535331"/>
    <w:rsid w:val="005375C7"/>
    <w:rsid w:val="00537999"/>
    <w:rsid w:val="00537F53"/>
    <w:rsid w:val="0054158B"/>
    <w:rsid w:val="00541F88"/>
    <w:rsid w:val="005443B0"/>
    <w:rsid w:val="00544B6D"/>
    <w:rsid w:val="00545101"/>
    <w:rsid w:val="005455BF"/>
    <w:rsid w:val="00546BEA"/>
    <w:rsid w:val="00550F95"/>
    <w:rsid w:val="00551625"/>
    <w:rsid w:val="005522A1"/>
    <w:rsid w:val="00552FD6"/>
    <w:rsid w:val="0055382E"/>
    <w:rsid w:val="005549B6"/>
    <w:rsid w:val="00554AC8"/>
    <w:rsid w:val="0055548E"/>
    <w:rsid w:val="0055551A"/>
    <w:rsid w:val="0055670C"/>
    <w:rsid w:val="0055688E"/>
    <w:rsid w:val="00556BFC"/>
    <w:rsid w:val="00556D36"/>
    <w:rsid w:val="00560592"/>
    <w:rsid w:val="005611C3"/>
    <w:rsid w:val="0056133B"/>
    <w:rsid w:val="00561747"/>
    <w:rsid w:val="00561ACA"/>
    <w:rsid w:val="005637A7"/>
    <w:rsid w:val="00566615"/>
    <w:rsid w:val="005702A6"/>
    <w:rsid w:val="00570BBF"/>
    <w:rsid w:val="00570E25"/>
    <w:rsid w:val="0057172D"/>
    <w:rsid w:val="00572E10"/>
    <w:rsid w:val="00573AA5"/>
    <w:rsid w:val="0057719C"/>
    <w:rsid w:val="00577BE8"/>
    <w:rsid w:val="00580D39"/>
    <w:rsid w:val="005848A9"/>
    <w:rsid w:val="00585136"/>
    <w:rsid w:val="0058696C"/>
    <w:rsid w:val="005877F0"/>
    <w:rsid w:val="00587A73"/>
    <w:rsid w:val="00587E2F"/>
    <w:rsid w:val="00591700"/>
    <w:rsid w:val="00592FC9"/>
    <w:rsid w:val="005933D5"/>
    <w:rsid w:val="005934D0"/>
    <w:rsid w:val="00594A67"/>
    <w:rsid w:val="00596AD9"/>
    <w:rsid w:val="005A0309"/>
    <w:rsid w:val="005A0E66"/>
    <w:rsid w:val="005A0EBF"/>
    <w:rsid w:val="005A3632"/>
    <w:rsid w:val="005A3EAF"/>
    <w:rsid w:val="005A44DB"/>
    <w:rsid w:val="005A4E30"/>
    <w:rsid w:val="005A5278"/>
    <w:rsid w:val="005A5D17"/>
    <w:rsid w:val="005A649D"/>
    <w:rsid w:val="005A6B1D"/>
    <w:rsid w:val="005B1E87"/>
    <w:rsid w:val="005B203E"/>
    <w:rsid w:val="005B26FD"/>
    <w:rsid w:val="005B2C37"/>
    <w:rsid w:val="005B4500"/>
    <w:rsid w:val="005B5A71"/>
    <w:rsid w:val="005C12ED"/>
    <w:rsid w:val="005C1F3C"/>
    <w:rsid w:val="005C3593"/>
    <w:rsid w:val="005C58A9"/>
    <w:rsid w:val="005C70FB"/>
    <w:rsid w:val="005C7177"/>
    <w:rsid w:val="005C7584"/>
    <w:rsid w:val="005D0F5A"/>
    <w:rsid w:val="005D3989"/>
    <w:rsid w:val="005D3E3B"/>
    <w:rsid w:val="005D479D"/>
    <w:rsid w:val="005D4C8D"/>
    <w:rsid w:val="005D534E"/>
    <w:rsid w:val="005E1273"/>
    <w:rsid w:val="005F04A5"/>
    <w:rsid w:val="005F0588"/>
    <w:rsid w:val="005F1FAE"/>
    <w:rsid w:val="005F34E1"/>
    <w:rsid w:val="005F3F91"/>
    <w:rsid w:val="005F500E"/>
    <w:rsid w:val="005F5418"/>
    <w:rsid w:val="005F6860"/>
    <w:rsid w:val="005F6CE0"/>
    <w:rsid w:val="005F7CDF"/>
    <w:rsid w:val="00600FED"/>
    <w:rsid w:val="0060136D"/>
    <w:rsid w:val="00602F29"/>
    <w:rsid w:val="00603F3F"/>
    <w:rsid w:val="006070BD"/>
    <w:rsid w:val="0061020F"/>
    <w:rsid w:val="0061058F"/>
    <w:rsid w:val="00610FBB"/>
    <w:rsid w:val="00611AB3"/>
    <w:rsid w:val="006135D6"/>
    <w:rsid w:val="0061776F"/>
    <w:rsid w:val="006215F0"/>
    <w:rsid w:val="00622BC4"/>
    <w:rsid w:val="00623A27"/>
    <w:rsid w:val="00623A92"/>
    <w:rsid w:val="006249D8"/>
    <w:rsid w:val="00625147"/>
    <w:rsid w:val="0062582F"/>
    <w:rsid w:val="00626E7C"/>
    <w:rsid w:val="0063013C"/>
    <w:rsid w:val="006304FF"/>
    <w:rsid w:val="006321E3"/>
    <w:rsid w:val="0063238C"/>
    <w:rsid w:val="006329A7"/>
    <w:rsid w:val="00633106"/>
    <w:rsid w:val="00635DC1"/>
    <w:rsid w:val="006401F6"/>
    <w:rsid w:val="00641AC9"/>
    <w:rsid w:val="006426E0"/>
    <w:rsid w:val="006454C0"/>
    <w:rsid w:val="00645AFD"/>
    <w:rsid w:val="00645E9B"/>
    <w:rsid w:val="00646026"/>
    <w:rsid w:val="006466D5"/>
    <w:rsid w:val="00647549"/>
    <w:rsid w:val="00653AC7"/>
    <w:rsid w:val="00654737"/>
    <w:rsid w:val="00655397"/>
    <w:rsid w:val="006554FD"/>
    <w:rsid w:val="0066271B"/>
    <w:rsid w:val="00663894"/>
    <w:rsid w:val="00663A04"/>
    <w:rsid w:val="00665C41"/>
    <w:rsid w:val="00665F66"/>
    <w:rsid w:val="00670FDB"/>
    <w:rsid w:val="006710EB"/>
    <w:rsid w:val="00672479"/>
    <w:rsid w:val="00672555"/>
    <w:rsid w:val="00672629"/>
    <w:rsid w:val="00673449"/>
    <w:rsid w:val="006745DD"/>
    <w:rsid w:val="00674AA8"/>
    <w:rsid w:val="00675FE1"/>
    <w:rsid w:val="00676283"/>
    <w:rsid w:val="006767D1"/>
    <w:rsid w:val="00676A40"/>
    <w:rsid w:val="00676C2B"/>
    <w:rsid w:val="00683745"/>
    <w:rsid w:val="00683F07"/>
    <w:rsid w:val="00684CCF"/>
    <w:rsid w:val="00684DD2"/>
    <w:rsid w:val="006901D8"/>
    <w:rsid w:val="00690966"/>
    <w:rsid w:val="00690D4A"/>
    <w:rsid w:val="006929DB"/>
    <w:rsid w:val="00692AFD"/>
    <w:rsid w:val="0069305A"/>
    <w:rsid w:val="00697D6B"/>
    <w:rsid w:val="006A03E5"/>
    <w:rsid w:val="006A22E1"/>
    <w:rsid w:val="006A56C2"/>
    <w:rsid w:val="006A572C"/>
    <w:rsid w:val="006A5918"/>
    <w:rsid w:val="006A6019"/>
    <w:rsid w:val="006A71DB"/>
    <w:rsid w:val="006A7307"/>
    <w:rsid w:val="006B0888"/>
    <w:rsid w:val="006B0DF8"/>
    <w:rsid w:val="006B230C"/>
    <w:rsid w:val="006B3A3F"/>
    <w:rsid w:val="006B3FFD"/>
    <w:rsid w:val="006B6C5B"/>
    <w:rsid w:val="006B7A33"/>
    <w:rsid w:val="006B7E59"/>
    <w:rsid w:val="006C3AE5"/>
    <w:rsid w:val="006C4068"/>
    <w:rsid w:val="006C42E6"/>
    <w:rsid w:val="006C4558"/>
    <w:rsid w:val="006C4739"/>
    <w:rsid w:val="006C5F90"/>
    <w:rsid w:val="006C78C0"/>
    <w:rsid w:val="006D085D"/>
    <w:rsid w:val="006D1F91"/>
    <w:rsid w:val="006D2906"/>
    <w:rsid w:val="006D2CDD"/>
    <w:rsid w:val="006D467D"/>
    <w:rsid w:val="006D4693"/>
    <w:rsid w:val="006D46A1"/>
    <w:rsid w:val="006D723E"/>
    <w:rsid w:val="006D79A6"/>
    <w:rsid w:val="006E1C0A"/>
    <w:rsid w:val="006E21F1"/>
    <w:rsid w:val="006E4AC6"/>
    <w:rsid w:val="006E4F58"/>
    <w:rsid w:val="006E52D6"/>
    <w:rsid w:val="006E5A83"/>
    <w:rsid w:val="006E62B0"/>
    <w:rsid w:val="006E6A45"/>
    <w:rsid w:val="006F0710"/>
    <w:rsid w:val="006F5600"/>
    <w:rsid w:val="006F5A8F"/>
    <w:rsid w:val="006F64A6"/>
    <w:rsid w:val="006F7EEB"/>
    <w:rsid w:val="00700DE9"/>
    <w:rsid w:val="00700F58"/>
    <w:rsid w:val="00703081"/>
    <w:rsid w:val="007045B1"/>
    <w:rsid w:val="00705633"/>
    <w:rsid w:val="00705B8B"/>
    <w:rsid w:val="00706735"/>
    <w:rsid w:val="0071098A"/>
    <w:rsid w:val="0071259D"/>
    <w:rsid w:val="00712D03"/>
    <w:rsid w:val="00723475"/>
    <w:rsid w:val="00723CF2"/>
    <w:rsid w:val="0072511B"/>
    <w:rsid w:val="00727E4E"/>
    <w:rsid w:val="00730EFE"/>
    <w:rsid w:val="00731742"/>
    <w:rsid w:val="007319B6"/>
    <w:rsid w:val="00733A6A"/>
    <w:rsid w:val="00733AE6"/>
    <w:rsid w:val="00735404"/>
    <w:rsid w:val="00735F33"/>
    <w:rsid w:val="00736188"/>
    <w:rsid w:val="00737A36"/>
    <w:rsid w:val="007423FE"/>
    <w:rsid w:val="0074352D"/>
    <w:rsid w:val="007449FE"/>
    <w:rsid w:val="007454F8"/>
    <w:rsid w:val="0074616D"/>
    <w:rsid w:val="007467D4"/>
    <w:rsid w:val="0075154A"/>
    <w:rsid w:val="00751A31"/>
    <w:rsid w:val="00752CCA"/>
    <w:rsid w:val="007536F3"/>
    <w:rsid w:val="007562CF"/>
    <w:rsid w:val="00756435"/>
    <w:rsid w:val="00756C62"/>
    <w:rsid w:val="007571DD"/>
    <w:rsid w:val="00757D19"/>
    <w:rsid w:val="0076483E"/>
    <w:rsid w:val="00766926"/>
    <w:rsid w:val="00766A6D"/>
    <w:rsid w:val="007671C7"/>
    <w:rsid w:val="00767465"/>
    <w:rsid w:val="0077086C"/>
    <w:rsid w:val="00773D17"/>
    <w:rsid w:val="00773E0F"/>
    <w:rsid w:val="00773EDD"/>
    <w:rsid w:val="00775029"/>
    <w:rsid w:val="007761E0"/>
    <w:rsid w:val="0077723A"/>
    <w:rsid w:val="00780840"/>
    <w:rsid w:val="007808E9"/>
    <w:rsid w:val="0078446C"/>
    <w:rsid w:val="007851C5"/>
    <w:rsid w:val="007866D8"/>
    <w:rsid w:val="007870C6"/>
    <w:rsid w:val="007874F6"/>
    <w:rsid w:val="007875D5"/>
    <w:rsid w:val="007901BB"/>
    <w:rsid w:val="00791215"/>
    <w:rsid w:val="00794424"/>
    <w:rsid w:val="007A2639"/>
    <w:rsid w:val="007A381F"/>
    <w:rsid w:val="007A6878"/>
    <w:rsid w:val="007A6AA9"/>
    <w:rsid w:val="007B0F7B"/>
    <w:rsid w:val="007B187D"/>
    <w:rsid w:val="007B219A"/>
    <w:rsid w:val="007B2FD4"/>
    <w:rsid w:val="007B330C"/>
    <w:rsid w:val="007B5126"/>
    <w:rsid w:val="007B6E81"/>
    <w:rsid w:val="007B6FC2"/>
    <w:rsid w:val="007C0825"/>
    <w:rsid w:val="007C12F9"/>
    <w:rsid w:val="007C46B7"/>
    <w:rsid w:val="007C5000"/>
    <w:rsid w:val="007D047D"/>
    <w:rsid w:val="007D2172"/>
    <w:rsid w:val="007D2A0C"/>
    <w:rsid w:val="007D657E"/>
    <w:rsid w:val="007D6B9F"/>
    <w:rsid w:val="007D6D0D"/>
    <w:rsid w:val="007E0112"/>
    <w:rsid w:val="007E0B56"/>
    <w:rsid w:val="007E0C0E"/>
    <w:rsid w:val="007E0EA5"/>
    <w:rsid w:val="007E2A0F"/>
    <w:rsid w:val="007E70C8"/>
    <w:rsid w:val="007F1843"/>
    <w:rsid w:val="007F1D80"/>
    <w:rsid w:val="007F2A63"/>
    <w:rsid w:val="007F2E5C"/>
    <w:rsid w:val="007F35E4"/>
    <w:rsid w:val="007F3B2C"/>
    <w:rsid w:val="007F4D72"/>
    <w:rsid w:val="007F6200"/>
    <w:rsid w:val="00802B83"/>
    <w:rsid w:val="00803CCB"/>
    <w:rsid w:val="008043B4"/>
    <w:rsid w:val="00807D18"/>
    <w:rsid w:val="00807D50"/>
    <w:rsid w:val="00807E0D"/>
    <w:rsid w:val="00810C21"/>
    <w:rsid w:val="008146EA"/>
    <w:rsid w:val="0081700F"/>
    <w:rsid w:val="00820EAF"/>
    <w:rsid w:val="00823D16"/>
    <w:rsid w:val="0082466B"/>
    <w:rsid w:val="008270D5"/>
    <w:rsid w:val="008322DE"/>
    <w:rsid w:val="0083348F"/>
    <w:rsid w:val="00833A89"/>
    <w:rsid w:val="00833D7B"/>
    <w:rsid w:val="0083507F"/>
    <w:rsid w:val="00835BD7"/>
    <w:rsid w:val="00840799"/>
    <w:rsid w:val="00841868"/>
    <w:rsid w:val="0084467E"/>
    <w:rsid w:val="008455AD"/>
    <w:rsid w:val="008463ED"/>
    <w:rsid w:val="0084774C"/>
    <w:rsid w:val="00850683"/>
    <w:rsid w:val="008511FE"/>
    <w:rsid w:val="008526C4"/>
    <w:rsid w:val="00852DE5"/>
    <w:rsid w:val="00854261"/>
    <w:rsid w:val="00855479"/>
    <w:rsid w:val="00855B75"/>
    <w:rsid w:val="0085744D"/>
    <w:rsid w:val="00857702"/>
    <w:rsid w:val="00857946"/>
    <w:rsid w:val="00857DF7"/>
    <w:rsid w:val="0086004F"/>
    <w:rsid w:val="008620D3"/>
    <w:rsid w:val="00864202"/>
    <w:rsid w:val="00867DF5"/>
    <w:rsid w:val="00873034"/>
    <w:rsid w:val="00874602"/>
    <w:rsid w:val="00874CA8"/>
    <w:rsid w:val="00875860"/>
    <w:rsid w:val="00876780"/>
    <w:rsid w:val="008768EE"/>
    <w:rsid w:val="00877710"/>
    <w:rsid w:val="00882AF7"/>
    <w:rsid w:val="008844F0"/>
    <w:rsid w:val="00886661"/>
    <w:rsid w:val="00886A1E"/>
    <w:rsid w:val="008909B1"/>
    <w:rsid w:val="008937A7"/>
    <w:rsid w:val="00893903"/>
    <w:rsid w:val="00896C69"/>
    <w:rsid w:val="00896D39"/>
    <w:rsid w:val="008979A5"/>
    <w:rsid w:val="008A055D"/>
    <w:rsid w:val="008A5E8A"/>
    <w:rsid w:val="008A63ED"/>
    <w:rsid w:val="008A7E7E"/>
    <w:rsid w:val="008B1212"/>
    <w:rsid w:val="008B2F4F"/>
    <w:rsid w:val="008B4F4E"/>
    <w:rsid w:val="008B66FA"/>
    <w:rsid w:val="008B6EE8"/>
    <w:rsid w:val="008B77E6"/>
    <w:rsid w:val="008C0137"/>
    <w:rsid w:val="008C1A5E"/>
    <w:rsid w:val="008C1AA9"/>
    <w:rsid w:val="008C32C3"/>
    <w:rsid w:val="008C3DB5"/>
    <w:rsid w:val="008C552E"/>
    <w:rsid w:val="008C5AE2"/>
    <w:rsid w:val="008C7A19"/>
    <w:rsid w:val="008C7F10"/>
    <w:rsid w:val="008C7FE6"/>
    <w:rsid w:val="008D0305"/>
    <w:rsid w:val="008D1E6C"/>
    <w:rsid w:val="008D30EC"/>
    <w:rsid w:val="008D35FA"/>
    <w:rsid w:val="008D5595"/>
    <w:rsid w:val="008E10EF"/>
    <w:rsid w:val="008E16C2"/>
    <w:rsid w:val="008E1A7E"/>
    <w:rsid w:val="008E337A"/>
    <w:rsid w:val="008E4F09"/>
    <w:rsid w:val="008E59F3"/>
    <w:rsid w:val="008E6097"/>
    <w:rsid w:val="008E6968"/>
    <w:rsid w:val="008F06F1"/>
    <w:rsid w:val="008F2A3C"/>
    <w:rsid w:val="008F2C36"/>
    <w:rsid w:val="008F4299"/>
    <w:rsid w:val="008F49A9"/>
    <w:rsid w:val="008F4B12"/>
    <w:rsid w:val="008F5340"/>
    <w:rsid w:val="008F5B13"/>
    <w:rsid w:val="008F62C6"/>
    <w:rsid w:val="008F6A5A"/>
    <w:rsid w:val="008F7FA6"/>
    <w:rsid w:val="0090054C"/>
    <w:rsid w:val="00900B6A"/>
    <w:rsid w:val="00901DC4"/>
    <w:rsid w:val="009035CB"/>
    <w:rsid w:val="00903802"/>
    <w:rsid w:val="00903A21"/>
    <w:rsid w:val="009046F6"/>
    <w:rsid w:val="009059A4"/>
    <w:rsid w:val="00906536"/>
    <w:rsid w:val="0090730F"/>
    <w:rsid w:val="00907B56"/>
    <w:rsid w:val="0091128F"/>
    <w:rsid w:val="00911CC3"/>
    <w:rsid w:val="00913732"/>
    <w:rsid w:val="009204E3"/>
    <w:rsid w:val="00921175"/>
    <w:rsid w:val="009236BA"/>
    <w:rsid w:val="0092384F"/>
    <w:rsid w:val="00923F07"/>
    <w:rsid w:val="00924033"/>
    <w:rsid w:val="00925395"/>
    <w:rsid w:val="00925627"/>
    <w:rsid w:val="0092595D"/>
    <w:rsid w:val="00925B09"/>
    <w:rsid w:val="00930640"/>
    <w:rsid w:val="00930A86"/>
    <w:rsid w:val="00931AC8"/>
    <w:rsid w:val="0093323D"/>
    <w:rsid w:val="00940521"/>
    <w:rsid w:val="00940AD4"/>
    <w:rsid w:val="009431C4"/>
    <w:rsid w:val="009444AB"/>
    <w:rsid w:val="00945324"/>
    <w:rsid w:val="00946339"/>
    <w:rsid w:val="00947BD8"/>
    <w:rsid w:val="009508F9"/>
    <w:rsid w:val="00952446"/>
    <w:rsid w:val="009545EB"/>
    <w:rsid w:val="00960AEC"/>
    <w:rsid w:val="00962784"/>
    <w:rsid w:val="00962D9F"/>
    <w:rsid w:val="00963E34"/>
    <w:rsid w:val="0096527F"/>
    <w:rsid w:val="00965436"/>
    <w:rsid w:val="00966B0A"/>
    <w:rsid w:val="00970184"/>
    <w:rsid w:val="009702B7"/>
    <w:rsid w:val="00971677"/>
    <w:rsid w:val="0097385E"/>
    <w:rsid w:val="00973BAD"/>
    <w:rsid w:val="009748C3"/>
    <w:rsid w:val="00975E81"/>
    <w:rsid w:val="00976872"/>
    <w:rsid w:val="009817C9"/>
    <w:rsid w:val="00982C78"/>
    <w:rsid w:val="00984747"/>
    <w:rsid w:val="0098745E"/>
    <w:rsid w:val="009879F9"/>
    <w:rsid w:val="00987D96"/>
    <w:rsid w:val="009906F9"/>
    <w:rsid w:val="009912D0"/>
    <w:rsid w:val="009951B5"/>
    <w:rsid w:val="009954E6"/>
    <w:rsid w:val="00997C81"/>
    <w:rsid w:val="009A0077"/>
    <w:rsid w:val="009A0116"/>
    <w:rsid w:val="009A397E"/>
    <w:rsid w:val="009A5F21"/>
    <w:rsid w:val="009A6B5E"/>
    <w:rsid w:val="009B0F0D"/>
    <w:rsid w:val="009B4B0A"/>
    <w:rsid w:val="009B5443"/>
    <w:rsid w:val="009B6333"/>
    <w:rsid w:val="009B6E66"/>
    <w:rsid w:val="009C19AB"/>
    <w:rsid w:val="009C3AD5"/>
    <w:rsid w:val="009C3FBB"/>
    <w:rsid w:val="009C4CD3"/>
    <w:rsid w:val="009C4EEA"/>
    <w:rsid w:val="009C5090"/>
    <w:rsid w:val="009D073A"/>
    <w:rsid w:val="009D4EF6"/>
    <w:rsid w:val="009D7AEA"/>
    <w:rsid w:val="009E190D"/>
    <w:rsid w:val="009E3591"/>
    <w:rsid w:val="009E39CC"/>
    <w:rsid w:val="009E426D"/>
    <w:rsid w:val="009E5C2D"/>
    <w:rsid w:val="009F2278"/>
    <w:rsid w:val="009F282A"/>
    <w:rsid w:val="00A01283"/>
    <w:rsid w:val="00A017F7"/>
    <w:rsid w:val="00A04776"/>
    <w:rsid w:val="00A065B1"/>
    <w:rsid w:val="00A073FA"/>
    <w:rsid w:val="00A07422"/>
    <w:rsid w:val="00A10082"/>
    <w:rsid w:val="00A11046"/>
    <w:rsid w:val="00A126BC"/>
    <w:rsid w:val="00A13741"/>
    <w:rsid w:val="00A13BD9"/>
    <w:rsid w:val="00A15993"/>
    <w:rsid w:val="00A16537"/>
    <w:rsid w:val="00A218B1"/>
    <w:rsid w:val="00A22A52"/>
    <w:rsid w:val="00A230F8"/>
    <w:rsid w:val="00A242F6"/>
    <w:rsid w:val="00A24514"/>
    <w:rsid w:val="00A24828"/>
    <w:rsid w:val="00A26D76"/>
    <w:rsid w:val="00A270CC"/>
    <w:rsid w:val="00A308A0"/>
    <w:rsid w:val="00A31A26"/>
    <w:rsid w:val="00A323DE"/>
    <w:rsid w:val="00A32525"/>
    <w:rsid w:val="00A33289"/>
    <w:rsid w:val="00A35780"/>
    <w:rsid w:val="00A35D4B"/>
    <w:rsid w:val="00A4040D"/>
    <w:rsid w:val="00A40DDA"/>
    <w:rsid w:val="00A41B4C"/>
    <w:rsid w:val="00A421FB"/>
    <w:rsid w:val="00A42E6E"/>
    <w:rsid w:val="00A43262"/>
    <w:rsid w:val="00A44D1F"/>
    <w:rsid w:val="00A46A6F"/>
    <w:rsid w:val="00A50BCB"/>
    <w:rsid w:val="00A50D46"/>
    <w:rsid w:val="00A50EBE"/>
    <w:rsid w:val="00A51D0F"/>
    <w:rsid w:val="00A527BE"/>
    <w:rsid w:val="00A5394B"/>
    <w:rsid w:val="00A54F8C"/>
    <w:rsid w:val="00A61F7D"/>
    <w:rsid w:val="00A627AE"/>
    <w:rsid w:val="00A62FCD"/>
    <w:rsid w:val="00A63326"/>
    <w:rsid w:val="00A66F15"/>
    <w:rsid w:val="00A725F2"/>
    <w:rsid w:val="00A73CC5"/>
    <w:rsid w:val="00A75D66"/>
    <w:rsid w:val="00A75EC8"/>
    <w:rsid w:val="00A76B62"/>
    <w:rsid w:val="00A807E6"/>
    <w:rsid w:val="00A8238A"/>
    <w:rsid w:val="00A82D43"/>
    <w:rsid w:val="00A87BBE"/>
    <w:rsid w:val="00A91470"/>
    <w:rsid w:val="00A93DA5"/>
    <w:rsid w:val="00A94890"/>
    <w:rsid w:val="00A94C46"/>
    <w:rsid w:val="00A94E5B"/>
    <w:rsid w:val="00A956BD"/>
    <w:rsid w:val="00A9571E"/>
    <w:rsid w:val="00A95F3E"/>
    <w:rsid w:val="00AA0D99"/>
    <w:rsid w:val="00AA3DFE"/>
    <w:rsid w:val="00AA4010"/>
    <w:rsid w:val="00AA49D0"/>
    <w:rsid w:val="00AA4AFE"/>
    <w:rsid w:val="00AA7B99"/>
    <w:rsid w:val="00AB0251"/>
    <w:rsid w:val="00AB07B8"/>
    <w:rsid w:val="00AB10EB"/>
    <w:rsid w:val="00AB14B7"/>
    <w:rsid w:val="00AB3CEC"/>
    <w:rsid w:val="00AB3DF0"/>
    <w:rsid w:val="00AB4F23"/>
    <w:rsid w:val="00AB6BD0"/>
    <w:rsid w:val="00AB7234"/>
    <w:rsid w:val="00AB7A20"/>
    <w:rsid w:val="00AC3487"/>
    <w:rsid w:val="00AC51E5"/>
    <w:rsid w:val="00AC577B"/>
    <w:rsid w:val="00AC59B1"/>
    <w:rsid w:val="00AC626C"/>
    <w:rsid w:val="00AC7A16"/>
    <w:rsid w:val="00AD0870"/>
    <w:rsid w:val="00AD12C6"/>
    <w:rsid w:val="00AD159F"/>
    <w:rsid w:val="00AD3C6D"/>
    <w:rsid w:val="00AE0B30"/>
    <w:rsid w:val="00AE18B9"/>
    <w:rsid w:val="00AE287E"/>
    <w:rsid w:val="00AE6D3C"/>
    <w:rsid w:val="00AE7A77"/>
    <w:rsid w:val="00AF04D4"/>
    <w:rsid w:val="00AF1CD4"/>
    <w:rsid w:val="00AF1D8D"/>
    <w:rsid w:val="00AF1E52"/>
    <w:rsid w:val="00AF25C4"/>
    <w:rsid w:val="00AF419D"/>
    <w:rsid w:val="00AF444F"/>
    <w:rsid w:val="00AF5E63"/>
    <w:rsid w:val="00B0083C"/>
    <w:rsid w:val="00B0092E"/>
    <w:rsid w:val="00B00FDB"/>
    <w:rsid w:val="00B012C2"/>
    <w:rsid w:val="00B0657B"/>
    <w:rsid w:val="00B06B28"/>
    <w:rsid w:val="00B07733"/>
    <w:rsid w:val="00B07BBA"/>
    <w:rsid w:val="00B11D9F"/>
    <w:rsid w:val="00B16C7D"/>
    <w:rsid w:val="00B17208"/>
    <w:rsid w:val="00B21D12"/>
    <w:rsid w:val="00B21D63"/>
    <w:rsid w:val="00B248D2"/>
    <w:rsid w:val="00B24F4E"/>
    <w:rsid w:val="00B26165"/>
    <w:rsid w:val="00B264CE"/>
    <w:rsid w:val="00B26DDD"/>
    <w:rsid w:val="00B30689"/>
    <w:rsid w:val="00B314FE"/>
    <w:rsid w:val="00B32CF7"/>
    <w:rsid w:val="00B338B2"/>
    <w:rsid w:val="00B33F8A"/>
    <w:rsid w:val="00B36D2A"/>
    <w:rsid w:val="00B42B27"/>
    <w:rsid w:val="00B437C5"/>
    <w:rsid w:val="00B459E3"/>
    <w:rsid w:val="00B530FA"/>
    <w:rsid w:val="00B61A8D"/>
    <w:rsid w:val="00B62509"/>
    <w:rsid w:val="00B62D97"/>
    <w:rsid w:val="00B63D7A"/>
    <w:rsid w:val="00B6457D"/>
    <w:rsid w:val="00B65711"/>
    <w:rsid w:val="00B65DDB"/>
    <w:rsid w:val="00B668A4"/>
    <w:rsid w:val="00B67950"/>
    <w:rsid w:val="00B71637"/>
    <w:rsid w:val="00B728CB"/>
    <w:rsid w:val="00B749E1"/>
    <w:rsid w:val="00B76096"/>
    <w:rsid w:val="00B76615"/>
    <w:rsid w:val="00B8122B"/>
    <w:rsid w:val="00B81362"/>
    <w:rsid w:val="00B818B7"/>
    <w:rsid w:val="00B83311"/>
    <w:rsid w:val="00B852AB"/>
    <w:rsid w:val="00B91705"/>
    <w:rsid w:val="00B92554"/>
    <w:rsid w:val="00B937D8"/>
    <w:rsid w:val="00B943FF"/>
    <w:rsid w:val="00B979FF"/>
    <w:rsid w:val="00BA0AEC"/>
    <w:rsid w:val="00BA10CB"/>
    <w:rsid w:val="00BA2631"/>
    <w:rsid w:val="00BA400A"/>
    <w:rsid w:val="00BA411D"/>
    <w:rsid w:val="00BA4417"/>
    <w:rsid w:val="00BA55AC"/>
    <w:rsid w:val="00BA6739"/>
    <w:rsid w:val="00BA6F1C"/>
    <w:rsid w:val="00BA71B6"/>
    <w:rsid w:val="00BA7A48"/>
    <w:rsid w:val="00BB3384"/>
    <w:rsid w:val="00BB4318"/>
    <w:rsid w:val="00BB5860"/>
    <w:rsid w:val="00BB7103"/>
    <w:rsid w:val="00BB7601"/>
    <w:rsid w:val="00BC0EC1"/>
    <w:rsid w:val="00BC16C1"/>
    <w:rsid w:val="00BC317A"/>
    <w:rsid w:val="00BC5F5A"/>
    <w:rsid w:val="00BC6D7B"/>
    <w:rsid w:val="00BD2D2E"/>
    <w:rsid w:val="00BD742D"/>
    <w:rsid w:val="00BE0B83"/>
    <w:rsid w:val="00BE120B"/>
    <w:rsid w:val="00BE53D9"/>
    <w:rsid w:val="00BE592D"/>
    <w:rsid w:val="00BE6BAB"/>
    <w:rsid w:val="00BF1055"/>
    <w:rsid w:val="00BF4EE5"/>
    <w:rsid w:val="00BF79B9"/>
    <w:rsid w:val="00BF7A02"/>
    <w:rsid w:val="00C03BCB"/>
    <w:rsid w:val="00C04EC9"/>
    <w:rsid w:val="00C051AA"/>
    <w:rsid w:val="00C06E8E"/>
    <w:rsid w:val="00C12363"/>
    <w:rsid w:val="00C12B6D"/>
    <w:rsid w:val="00C14251"/>
    <w:rsid w:val="00C14AE6"/>
    <w:rsid w:val="00C15177"/>
    <w:rsid w:val="00C15789"/>
    <w:rsid w:val="00C160F5"/>
    <w:rsid w:val="00C20C1A"/>
    <w:rsid w:val="00C30349"/>
    <w:rsid w:val="00C30D8B"/>
    <w:rsid w:val="00C3179B"/>
    <w:rsid w:val="00C31AA6"/>
    <w:rsid w:val="00C33BA9"/>
    <w:rsid w:val="00C33CC8"/>
    <w:rsid w:val="00C340C3"/>
    <w:rsid w:val="00C348A9"/>
    <w:rsid w:val="00C358A4"/>
    <w:rsid w:val="00C369BF"/>
    <w:rsid w:val="00C3791A"/>
    <w:rsid w:val="00C37A2C"/>
    <w:rsid w:val="00C37AA5"/>
    <w:rsid w:val="00C37BD9"/>
    <w:rsid w:val="00C4253E"/>
    <w:rsid w:val="00C42831"/>
    <w:rsid w:val="00C44F98"/>
    <w:rsid w:val="00C45991"/>
    <w:rsid w:val="00C45F72"/>
    <w:rsid w:val="00C46DAF"/>
    <w:rsid w:val="00C54961"/>
    <w:rsid w:val="00C55E8A"/>
    <w:rsid w:val="00C56D96"/>
    <w:rsid w:val="00C60D1A"/>
    <w:rsid w:val="00C62E08"/>
    <w:rsid w:val="00C65851"/>
    <w:rsid w:val="00C662E4"/>
    <w:rsid w:val="00C6679B"/>
    <w:rsid w:val="00C67922"/>
    <w:rsid w:val="00C7252C"/>
    <w:rsid w:val="00C73B53"/>
    <w:rsid w:val="00C76035"/>
    <w:rsid w:val="00C76920"/>
    <w:rsid w:val="00C76D11"/>
    <w:rsid w:val="00C770A1"/>
    <w:rsid w:val="00C77C63"/>
    <w:rsid w:val="00C8175A"/>
    <w:rsid w:val="00C81C47"/>
    <w:rsid w:val="00C82144"/>
    <w:rsid w:val="00C849A7"/>
    <w:rsid w:val="00C86C5F"/>
    <w:rsid w:val="00C91605"/>
    <w:rsid w:val="00C93B3B"/>
    <w:rsid w:val="00C945F6"/>
    <w:rsid w:val="00C94C8B"/>
    <w:rsid w:val="00CA1DAA"/>
    <w:rsid w:val="00CA3097"/>
    <w:rsid w:val="00CA36D0"/>
    <w:rsid w:val="00CA660D"/>
    <w:rsid w:val="00CA6C7E"/>
    <w:rsid w:val="00CA78EC"/>
    <w:rsid w:val="00CA790D"/>
    <w:rsid w:val="00CB2289"/>
    <w:rsid w:val="00CB3A47"/>
    <w:rsid w:val="00CB4127"/>
    <w:rsid w:val="00CB4641"/>
    <w:rsid w:val="00CB7247"/>
    <w:rsid w:val="00CB7543"/>
    <w:rsid w:val="00CB7664"/>
    <w:rsid w:val="00CB7DB4"/>
    <w:rsid w:val="00CC1AA3"/>
    <w:rsid w:val="00CC1CEF"/>
    <w:rsid w:val="00CC2353"/>
    <w:rsid w:val="00CC2BC5"/>
    <w:rsid w:val="00CC2E09"/>
    <w:rsid w:val="00CC366B"/>
    <w:rsid w:val="00CC456D"/>
    <w:rsid w:val="00CC45A6"/>
    <w:rsid w:val="00CC6858"/>
    <w:rsid w:val="00CC6A84"/>
    <w:rsid w:val="00CD3312"/>
    <w:rsid w:val="00CD437E"/>
    <w:rsid w:val="00CD60E3"/>
    <w:rsid w:val="00CD6F7B"/>
    <w:rsid w:val="00CE00F7"/>
    <w:rsid w:val="00CE0EB5"/>
    <w:rsid w:val="00CE17F1"/>
    <w:rsid w:val="00CE1EC2"/>
    <w:rsid w:val="00CE2FB7"/>
    <w:rsid w:val="00CE4A30"/>
    <w:rsid w:val="00CE5E9D"/>
    <w:rsid w:val="00CE6ACE"/>
    <w:rsid w:val="00CE7B2E"/>
    <w:rsid w:val="00CE7BAA"/>
    <w:rsid w:val="00CF1092"/>
    <w:rsid w:val="00CF2AA1"/>
    <w:rsid w:val="00CF4638"/>
    <w:rsid w:val="00CF6127"/>
    <w:rsid w:val="00D00AB9"/>
    <w:rsid w:val="00D015C7"/>
    <w:rsid w:val="00D023EB"/>
    <w:rsid w:val="00D023F1"/>
    <w:rsid w:val="00D027ED"/>
    <w:rsid w:val="00D042CB"/>
    <w:rsid w:val="00D04425"/>
    <w:rsid w:val="00D10608"/>
    <w:rsid w:val="00D10C54"/>
    <w:rsid w:val="00D20241"/>
    <w:rsid w:val="00D2328D"/>
    <w:rsid w:val="00D237B7"/>
    <w:rsid w:val="00D238B7"/>
    <w:rsid w:val="00D23C5D"/>
    <w:rsid w:val="00D269F8"/>
    <w:rsid w:val="00D270F5"/>
    <w:rsid w:val="00D279F0"/>
    <w:rsid w:val="00D307A6"/>
    <w:rsid w:val="00D30F8B"/>
    <w:rsid w:val="00D33264"/>
    <w:rsid w:val="00D36A74"/>
    <w:rsid w:val="00D37777"/>
    <w:rsid w:val="00D411DD"/>
    <w:rsid w:val="00D41B6E"/>
    <w:rsid w:val="00D42921"/>
    <w:rsid w:val="00D430BF"/>
    <w:rsid w:val="00D44D85"/>
    <w:rsid w:val="00D452CB"/>
    <w:rsid w:val="00D46BD1"/>
    <w:rsid w:val="00D46C46"/>
    <w:rsid w:val="00D511E5"/>
    <w:rsid w:val="00D514F3"/>
    <w:rsid w:val="00D520A0"/>
    <w:rsid w:val="00D52629"/>
    <w:rsid w:val="00D537AA"/>
    <w:rsid w:val="00D53E75"/>
    <w:rsid w:val="00D54B53"/>
    <w:rsid w:val="00D552C1"/>
    <w:rsid w:val="00D55CBD"/>
    <w:rsid w:val="00D55F65"/>
    <w:rsid w:val="00D625C7"/>
    <w:rsid w:val="00D6298B"/>
    <w:rsid w:val="00D6388B"/>
    <w:rsid w:val="00D647A2"/>
    <w:rsid w:val="00D64C94"/>
    <w:rsid w:val="00D657DD"/>
    <w:rsid w:val="00D66F21"/>
    <w:rsid w:val="00D67A45"/>
    <w:rsid w:val="00D70CA3"/>
    <w:rsid w:val="00D7142E"/>
    <w:rsid w:val="00D71677"/>
    <w:rsid w:val="00D72E23"/>
    <w:rsid w:val="00D734EF"/>
    <w:rsid w:val="00D73684"/>
    <w:rsid w:val="00D741C9"/>
    <w:rsid w:val="00D7459B"/>
    <w:rsid w:val="00D766A3"/>
    <w:rsid w:val="00D772FA"/>
    <w:rsid w:val="00D7786B"/>
    <w:rsid w:val="00D806B6"/>
    <w:rsid w:val="00D80EB0"/>
    <w:rsid w:val="00D84CB5"/>
    <w:rsid w:val="00D84D1D"/>
    <w:rsid w:val="00D857CF"/>
    <w:rsid w:val="00D870FD"/>
    <w:rsid w:val="00D9022C"/>
    <w:rsid w:val="00D90D7C"/>
    <w:rsid w:val="00D912F4"/>
    <w:rsid w:val="00D91AE8"/>
    <w:rsid w:val="00D925EC"/>
    <w:rsid w:val="00D92DA9"/>
    <w:rsid w:val="00D93582"/>
    <w:rsid w:val="00D94194"/>
    <w:rsid w:val="00D941D5"/>
    <w:rsid w:val="00D949F4"/>
    <w:rsid w:val="00D97A17"/>
    <w:rsid w:val="00DA0427"/>
    <w:rsid w:val="00DA056B"/>
    <w:rsid w:val="00DA063E"/>
    <w:rsid w:val="00DA29F5"/>
    <w:rsid w:val="00DA2D0B"/>
    <w:rsid w:val="00DA52B6"/>
    <w:rsid w:val="00DB10E2"/>
    <w:rsid w:val="00DC0187"/>
    <w:rsid w:val="00DC25DF"/>
    <w:rsid w:val="00DC2975"/>
    <w:rsid w:val="00DC30A8"/>
    <w:rsid w:val="00DC32D8"/>
    <w:rsid w:val="00DC37AE"/>
    <w:rsid w:val="00DC3A71"/>
    <w:rsid w:val="00DC559E"/>
    <w:rsid w:val="00DC70D0"/>
    <w:rsid w:val="00DC7ED1"/>
    <w:rsid w:val="00DD18FD"/>
    <w:rsid w:val="00DD3A51"/>
    <w:rsid w:val="00DD5005"/>
    <w:rsid w:val="00DD5A7E"/>
    <w:rsid w:val="00DD5EB7"/>
    <w:rsid w:val="00DD5EB9"/>
    <w:rsid w:val="00DD709A"/>
    <w:rsid w:val="00DE086B"/>
    <w:rsid w:val="00DE4F6D"/>
    <w:rsid w:val="00DE5C10"/>
    <w:rsid w:val="00DE725E"/>
    <w:rsid w:val="00DF06C7"/>
    <w:rsid w:val="00DF254F"/>
    <w:rsid w:val="00DF5362"/>
    <w:rsid w:val="00DF706B"/>
    <w:rsid w:val="00E00903"/>
    <w:rsid w:val="00E016A0"/>
    <w:rsid w:val="00E02A07"/>
    <w:rsid w:val="00E02AD1"/>
    <w:rsid w:val="00E05380"/>
    <w:rsid w:val="00E06A25"/>
    <w:rsid w:val="00E15019"/>
    <w:rsid w:val="00E16B99"/>
    <w:rsid w:val="00E16DA6"/>
    <w:rsid w:val="00E20C3D"/>
    <w:rsid w:val="00E21CC0"/>
    <w:rsid w:val="00E21E6C"/>
    <w:rsid w:val="00E22ABA"/>
    <w:rsid w:val="00E236D5"/>
    <w:rsid w:val="00E237B8"/>
    <w:rsid w:val="00E279F2"/>
    <w:rsid w:val="00E307F4"/>
    <w:rsid w:val="00E31FA1"/>
    <w:rsid w:val="00E371EF"/>
    <w:rsid w:val="00E373A3"/>
    <w:rsid w:val="00E37D2B"/>
    <w:rsid w:val="00E41ABC"/>
    <w:rsid w:val="00E41C80"/>
    <w:rsid w:val="00E41F0B"/>
    <w:rsid w:val="00E4487F"/>
    <w:rsid w:val="00E45F76"/>
    <w:rsid w:val="00E46A1E"/>
    <w:rsid w:val="00E471AA"/>
    <w:rsid w:val="00E51242"/>
    <w:rsid w:val="00E52A8B"/>
    <w:rsid w:val="00E5388A"/>
    <w:rsid w:val="00E54002"/>
    <w:rsid w:val="00E55C3E"/>
    <w:rsid w:val="00E57406"/>
    <w:rsid w:val="00E6147E"/>
    <w:rsid w:val="00E6183C"/>
    <w:rsid w:val="00E62224"/>
    <w:rsid w:val="00E63995"/>
    <w:rsid w:val="00E640E9"/>
    <w:rsid w:val="00E6552D"/>
    <w:rsid w:val="00E67FC5"/>
    <w:rsid w:val="00E70686"/>
    <w:rsid w:val="00E707BD"/>
    <w:rsid w:val="00E7158E"/>
    <w:rsid w:val="00E7190C"/>
    <w:rsid w:val="00E72331"/>
    <w:rsid w:val="00E7595D"/>
    <w:rsid w:val="00E75DB4"/>
    <w:rsid w:val="00E7600F"/>
    <w:rsid w:val="00E800FF"/>
    <w:rsid w:val="00E80A30"/>
    <w:rsid w:val="00E81081"/>
    <w:rsid w:val="00E83D8E"/>
    <w:rsid w:val="00E84FEA"/>
    <w:rsid w:val="00E863E5"/>
    <w:rsid w:val="00E86760"/>
    <w:rsid w:val="00E86B6D"/>
    <w:rsid w:val="00E920A3"/>
    <w:rsid w:val="00E929D2"/>
    <w:rsid w:val="00E92BA3"/>
    <w:rsid w:val="00E936D7"/>
    <w:rsid w:val="00E947FB"/>
    <w:rsid w:val="00E95E7B"/>
    <w:rsid w:val="00E97112"/>
    <w:rsid w:val="00EA346A"/>
    <w:rsid w:val="00EA3860"/>
    <w:rsid w:val="00EA3ED7"/>
    <w:rsid w:val="00EA5945"/>
    <w:rsid w:val="00EA64A6"/>
    <w:rsid w:val="00EA7D9E"/>
    <w:rsid w:val="00EB0D63"/>
    <w:rsid w:val="00EB1174"/>
    <w:rsid w:val="00EB220D"/>
    <w:rsid w:val="00EB36C0"/>
    <w:rsid w:val="00EB3D45"/>
    <w:rsid w:val="00EB650A"/>
    <w:rsid w:val="00EB6FC4"/>
    <w:rsid w:val="00EB704C"/>
    <w:rsid w:val="00EB7BC3"/>
    <w:rsid w:val="00EC1581"/>
    <w:rsid w:val="00EC30D9"/>
    <w:rsid w:val="00EC3B49"/>
    <w:rsid w:val="00EC476C"/>
    <w:rsid w:val="00EC5922"/>
    <w:rsid w:val="00EC68E6"/>
    <w:rsid w:val="00EC6BC0"/>
    <w:rsid w:val="00EC7BED"/>
    <w:rsid w:val="00EC7BFB"/>
    <w:rsid w:val="00ED0FBA"/>
    <w:rsid w:val="00ED192B"/>
    <w:rsid w:val="00ED7B6B"/>
    <w:rsid w:val="00EE074C"/>
    <w:rsid w:val="00EE0918"/>
    <w:rsid w:val="00EE0DD9"/>
    <w:rsid w:val="00EE4344"/>
    <w:rsid w:val="00EE55A2"/>
    <w:rsid w:val="00EE6A21"/>
    <w:rsid w:val="00EF2F9F"/>
    <w:rsid w:val="00EF371B"/>
    <w:rsid w:val="00EF391D"/>
    <w:rsid w:val="00EF3AB1"/>
    <w:rsid w:val="00EF3CC6"/>
    <w:rsid w:val="00EF4923"/>
    <w:rsid w:val="00EF6FAD"/>
    <w:rsid w:val="00EF7CDA"/>
    <w:rsid w:val="00F00774"/>
    <w:rsid w:val="00F01628"/>
    <w:rsid w:val="00F025C0"/>
    <w:rsid w:val="00F0331A"/>
    <w:rsid w:val="00F03A5E"/>
    <w:rsid w:val="00F06314"/>
    <w:rsid w:val="00F105B6"/>
    <w:rsid w:val="00F107A5"/>
    <w:rsid w:val="00F1307F"/>
    <w:rsid w:val="00F153C7"/>
    <w:rsid w:val="00F15866"/>
    <w:rsid w:val="00F17404"/>
    <w:rsid w:val="00F17AE6"/>
    <w:rsid w:val="00F20A29"/>
    <w:rsid w:val="00F220BD"/>
    <w:rsid w:val="00F230EC"/>
    <w:rsid w:val="00F2395E"/>
    <w:rsid w:val="00F24EA7"/>
    <w:rsid w:val="00F25194"/>
    <w:rsid w:val="00F302AF"/>
    <w:rsid w:val="00F318CA"/>
    <w:rsid w:val="00F336EB"/>
    <w:rsid w:val="00F33FF8"/>
    <w:rsid w:val="00F3421E"/>
    <w:rsid w:val="00F3661A"/>
    <w:rsid w:val="00F417AB"/>
    <w:rsid w:val="00F418C7"/>
    <w:rsid w:val="00F44944"/>
    <w:rsid w:val="00F479BF"/>
    <w:rsid w:val="00F50B47"/>
    <w:rsid w:val="00F51CA3"/>
    <w:rsid w:val="00F52C32"/>
    <w:rsid w:val="00F538A6"/>
    <w:rsid w:val="00F53A07"/>
    <w:rsid w:val="00F547CA"/>
    <w:rsid w:val="00F556FC"/>
    <w:rsid w:val="00F55791"/>
    <w:rsid w:val="00F57E18"/>
    <w:rsid w:val="00F60ADA"/>
    <w:rsid w:val="00F621C1"/>
    <w:rsid w:val="00F655C4"/>
    <w:rsid w:val="00F659CA"/>
    <w:rsid w:val="00F70C60"/>
    <w:rsid w:val="00F724B7"/>
    <w:rsid w:val="00F726DF"/>
    <w:rsid w:val="00F74003"/>
    <w:rsid w:val="00F74F5A"/>
    <w:rsid w:val="00F7561B"/>
    <w:rsid w:val="00F77053"/>
    <w:rsid w:val="00F77794"/>
    <w:rsid w:val="00F8066F"/>
    <w:rsid w:val="00F83CE8"/>
    <w:rsid w:val="00F845ED"/>
    <w:rsid w:val="00F85A2F"/>
    <w:rsid w:val="00F86A54"/>
    <w:rsid w:val="00F87714"/>
    <w:rsid w:val="00F9133C"/>
    <w:rsid w:val="00F92805"/>
    <w:rsid w:val="00F92DAD"/>
    <w:rsid w:val="00F93262"/>
    <w:rsid w:val="00F956F0"/>
    <w:rsid w:val="00F95C07"/>
    <w:rsid w:val="00F966DB"/>
    <w:rsid w:val="00FA160B"/>
    <w:rsid w:val="00FA7F9D"/>
    <w:rsid w:val="00FB1646"/>
    <w:rsid w:val="00FB29D8"/>
    <w:rsid w:val="00FB4704"/>
    <w:rsid w:val="00FB4F33"/>
    <w:rsid w:val="00FB4FB8"/>
    <w:rsid w:val="00FB5007"/>
    <w:rsid w:val="00FB51C6"/>
    <w:rsid w:val="00FC04E2"/>
    <w:rsid w:val="00FC2AED"/>
    <w:rsid w:val="00FC3D54"/>
    <w:rsid w:val="00FC406E"/>
    <w:rsid w:val="00FC491D"/>
    <w:rsid w:val="00FC4E10"/>
    <w:rsid w:val="00FC7F8B"/>
    <w:rsid w:val="00FD0512"/>
    <w:rsid w:val="00FD31CA"/>
    <w:rsid w:val="00FD383F"/>
    <w:rsid w:val="00FD40F5"/>
    <w:rsid w:val="00FD4720"/>
    <w:rsid w:val="00FD5AE6"/>
    <w:rsid w:val="00FD7226"/>
    <w:rsid w:val="00FD7376"/>
    <w:rsid w:val="00FD78E2"/>
    <w:rsid w:val="00FD7C03"/>
    <w:rsid w:val="00FE1602"/>
    <w:rsid w:val="00FE2540"/>
    <w:rsid w:val="00FE408A"/>
    <w:rsid w:val="00FE54E9"/>
    <w:rsid w:val="00FE5791"/>
    <w:rsid w:val="00FF09E2"/>
    <w:rsid w:val="00FF2D2C"/>
    <w:rsid w:val="00FF4B5F"/>
    <w:rsid w:val="00FF4FE4"/>
    <w:rsid w:val="00FF6256"/>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F0"/>
    <w:pPr>
      <w:spacing w:after="160" w:line="259" w:lineRule="auto"/>
    </w:pPr>
  </w:style>
  <w:style w:type="paragraph" w:styleId="Heading1">
    <w:name w:val="heading 1"/>
    <w:basedOn w:val="Normal"/>
    <w:next w:val="Normal"/>
    <w:link w:val="Heading1Char"/>
    <w:qFormat/>
    <w:rsid w:val="001346F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346F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6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346F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346F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346F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346F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346F0"/>
  </w:style>
  <w:style w:type="character" w:styleId="PlaceholderText">
    <w:name w:val="Placeholder Text"/>
    <w:basedOn w:val="DefaultParagraphFont"/>
    <w:uiPriority w:val="99"/>
    <w:semiHidden/>
    <w:rsid w:val="001346F0"/>
    <w:rPr>
      <w:color w:val="808080"/>
    </w:rPr>
  </w:style>
  <w:style w:type="paragraph" w:customStyle="1" w:styleId="Default">
    <w:name w:val="Default"/>
    <w:rsid w:val="001346F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346F0"/>
    <w:rPr>
      <w:color w:val="0000FF"/>
      <w:u w:val="single"/>
    </w:rPr>
  </w:style>
  <w:style w:type="paragraph" w:styleId="BodyText">
    <w:name w:val="Body Text"/>
    <w:basedOn w:val="Normal"/>
    <w:link w:val="BodyTextChar"/>
    <w:rsid w:val="001346F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346F0"/>
    <w:rPr>
      <w:rFonts w:ascii="Calibri" w:eastAsia="Times New Roman" w:hAnsi="Calibri" w:cs="Times New Roman"/>
    </w:rPr>
  </w:style>
  <w:style w:type="paragraph" w:styleId="ListParagraph">
    <w:name w:val="List Paragraph"/>
    <w:basedOn w:val="Normal"/>
    <w:uiPriority w:val="34"/>
    <w:qFormat/>
    <w:rsid w:val="001346F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346F0"/>
    <w:pPr>
      <w:suppressAutoHyphens/>
      <w:spacing w:after="0" w:line="240" w:lineRule="auto"/>
    </w:pPr>
    <w:rPr>
      <w:rFonts w:ascii="Calibri" w:eastAsia="Calibri" w:hAnsi="Calibri" w:cs="Calibri"/>
      <w:lang w:eastAsia="ar-SA"/>
    </w:rPr>
  </w:style>
  <w:style w:type="paragraph" w:customStyle="1" w:styleId="PARNOU">
    <w:name w:val="PARNOU"/>
    <w:basedOn w:val="Normal"/>
    <w:rsid w:val="001346F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3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F0"/>
    <w:rPr>
      <w:rFonts w:ascii="Tahoma" w:hAnsi="Tahoma" w:cs="Tahoma"/>
      <w:sz w:val="16"/>
      <w:szCs w:val="16"/>
    </w:rPr>
  </w:style>
  <w:style w:type="character" w:customStyle="1" w:styleId="HeaderChar1">
    <w:name w:val="Header Char1"/>
    <w:aliases w:val="Mediu Char1"/>
    <w:basedOn w:val="DefaultParagraphFont"/>
    <w:rsid w:val="001346F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346F0"/>
  </w:style>
  <w:style w:type="paragraph" w:styleId="DocumentMap">
    <w:name w:val="Document Map"/>
    <w:basedOn w:val="Normal"/>
    <w:link w:val="DocumentMapChar"/>
    <w:uiPriority w:val="99"/>
    <w:semiHidden/>
    <w:unhideWhenUsed/>
    <w:rsid w:val="001346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46F0"/>
    <w:rPr>
      <w:rFonts w:ascii="Tahoma" w:hAnsi="Tahoma" w:cs="Tahoma"/>
      <w:sz w:val="16"/>
      <w:szCs w:val="16"/>
    </w:rPr>
  </w:style>
  <w:style w:type="paragraph" w:styleId="BodyText3">
    <w:name w:val="Body Text 3"/>
    <w:basedOn w:val="Normal"/>
    <w:link w:val="BodyText3Char"/>
    <w:uiPriority w:val="99"/>
    <w:unhideWhenUsed/>
    <w:rsid w:val="001346F0"/>
    <w:pPr>
      <w:spacing w:after="120"/>
    </w:pPr>
    <w:rPr>
      <w:sz w:val="16"/>
      <w:szCs w:val="16"/>
    </w:rPr>
  </w:style>
  <w:style w:type="character" w:customStyle="1" w:styleId="BodyText3Char">
    <w:name w:val="Body Text 3 Char"/>
    <w:basedOn w:val="DefaultParagraphFont"/>
    <w:link w:val="BodyText3"/>
    <w:uiPriority w:val="99"/>
    <w:rsid w:val="001346F0"/>
    <w:rPr>
      <w:sz w:val="16"/>
      <w:szCs w:val="16"/>
    </w:rPr>
  </w:style>
  <w:style w:type="paragraph" w:styleId="BodyTextIndent">
    <w:name w:val="Body Text Indent"/>
    <w:basedOn w:val="Normal"/>
    <w:link w:val="BodyTextIndentChar"/>
    <w:uiPriority w:val="99"/>
    <w:semiHidden/>
    <w:unhideWhenUsed/>
    <w:rsid w:val="001346F0"/>
    <w:pPr>
      <w:spacing w:after="120"/>
      <w:ind w:left="360"/>
    </w:pPr>
  </w:style>
  <w:style w:type="character" w:customStyle="1" w:styleId="BodyTextIndentChar">
    <w:name w:val="Body Text Indent Char"/>
    <w:basedOn w:val="DefaultParagraphFont"/>
    <w:link w:val="BodyTextIndent"/>
    <w:uiPriority w:val="99"/>
    <w:semiHidden/>
    <w:rsid w:val="001346F0"/>
  </w:style>
  <w:style w:type="table" w:styleId="TableGrid">
    <w:name w:val="Table Grid"/>
    <w:basedOn w:val="TableNormal"/>
    <w:uiPriority w:val="59"/>
    <w:rsid w:val="00995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F4FE4"/>
    <w:pPr>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aracter"/>
    <w:rsid w:val="00BA71B6"/>
    <w:pPr>
      <w:spacing w:after="120"/>
    </w:pPr>
    <w:rPr>
      <w:rFonts w:ascii="Arial" w:hAnsi="Arial" w:cs="Arial"/>
      <w:b/>
      <w:sz w:val="2"/>
      <w:szCs w:val="24"/>
    </w:rPr>
  </w:style>
  <w:style w:type="character" w:customStyle="1" w:styleId="StyleHiddenCaracter">
    <w:name w:val="StyleHidden Caracter"/>
    <w:basedOn w:val="DefaultParagraphFont"/>
    <w:link w:val="StyleHidden"/>
    <w:rsid w:val="00BA71B6"/>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F0"/>
    <w:pPr>
      <w:spacing w:after="160" w:line="259" w:lineRule="auto"/>
    </w:pPr>
  </w:style>
  <w:style w:type="paragraph" w:styleId="Heading1">
    <w:name w:val="heading 1"/>
    <w:basedOn w:val="Normal"/>
    <w:next w:val="Normal"/>
    <w:link w:val="Heading1Char"/>
    <w:qFormat/>
    <w:rsid w:val="001346F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346F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6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346F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346F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346F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346F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346F0"/>
  </w:style>
  <w:style w:type="character" w:styleId="PlaceholderText">
    <w:name w:val="Placeholder Text"/>
    <w:basedOn w:val="DefaultParagraphFont"/>
    <w:uiPriority w:val="99"/>
    <w:semiHidden/>
    <w:rsid w:val="001346F0"/>
    <w:rPr>
      <w:color w:val="808080"/>
    </w:rPr>
  </w:style>
  <w:style w:type="paragraph" w:customStyle="1" w:styleId="Default">
    <w:name w:val="Default"/>
    <w:rsid w:val="001346F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346F0"/>
    <w:rPr>
      <w:color w:val="0000FF"/>
      <w:u w:val="single"/>
    </w:rPr>
  </w:style>
  <w:style w:type="paragraph" w:styleId="BodyText">
    <w:name w:val="Body Text"/>
    <w:basedOn w:val="Normal"/>
    <w:link w:val="BodyTextChar"/>
    <w:rsid w:val="001346F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346F0"/>
    <w:rPr>
      <w:rFonts w:ascii="Calibri" w:eastAsia="Times New Roman" w:hAnsi="Calibri" w:cs="Times New Roman"/>
    </w:rPr>
  </w:style>
  <w:style w:type="paragraph" w:styleId="ListParagraph">
    <w:name w:val="List Paragraph"/>
    <w:basedOn w:val="Normal"/>
    <w:uiPriority w:val="34"/>
    <w:qFormat/>
    <w:rsid w:val="001346F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346F0"/>
    <w:pPr>
      <w:suppressAutoHyphens/>
      <w:spacing w:after="0" w:line="240" w:lineRule="auto"/>
    </w:pPr>
    <w:rPr>
      <w:rFonts w:ascii="Calibri" w:eastAsia="Calibri" w:hAnsi="Calibri" w:cs="Calibri"/>
      <w:lang w:eastAsia="ar-SA"/>
    </w:rPr>
  </w:style>
  <w:style w:type="paragraph" w:customStyle="1" w:styleId="PARNOU">
    <w:name w:val="PARNOU"/>
    <w:basedOn w:val="Normal"/>
    <w:rsid w:val="001346F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3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F0"/>
    <w:rPr>
      <w:rFonts w:ascii="Tahoma" w:hAnsi="Tahoma" w:cs="Tahoma"/>
      <w:sz w:val="16"/>
      <w:szCs w:val="16"/>
    </w:rPr>
  </w:style>
  <w:style w:type="character" w:customStyle="1" w:styleId="HeaderChar1">
    <w:name w:val="Header Char1"/>
    <w:aliases w:val="Mediu Char1"/>
    <w:basedOn w:val="DefaultParagraphFont"/>
    <w:rsid w:val="001346F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346F0"/>
  </w:style>
  <w:style w:type="paragraph" w:styleId="DocumentMap">
    <w:name w:val="Document Map"/>
    <w:basedOn w:val="Normal"/>
    <w:link w:val="DocumentMapChar"/>
    <w:uiPriority w:val="99"/>
    <w:semiHidden/>
    <w:unhideWhenUsed/>
    <w:rsid w:val="001346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46F0"/>
    <w:rPr>
      <w:rFonts w:ascii="Tahoma" w:hAnsi="Tahoma" w:cs="Tahoma"/>
      <w:sz w:val="16"/>
      <w:szCs w:val="16"/>
    </w:rPr>
  </w:style>
  <w:style w:type="paragraph" w:styleId="BodyText3">
    <w:name w:val="Body Text 3"/>
    <w:basedOn w:val="Normal"/>
    <w:link w:val="BodyText3Char"/>
    <w:uiPriority w:val="99"/>
    <w:unhideWhenUsed/>
    <w:rsid w:val="001346F0"/>
    <w:pPr>
      <w:spacing w:after="120"/>
    </w:pPr>
    <w:rPr>
      <w:sz w:val="16"/>
      <w:szCs w:val="16"/>
    </w:rPr>
  </w:style>
  <w:style w:type="character" w:customStyle="1" w:styleId="BodyText3Char">
    <w:name w:val="Body Text 3 Char"/>
    <w:basedOn w:val="DefaultParagraphFont"/>
    <w:link w:val="BodyText3"/>
    <w:uiPriority w:val="99"/>
    <w:rsid w:val="001346F0"/>
    <w:rPr>
      <w:sz w:val="16"/>
      <w:szCs w:val="16"/>
    </w:rPr>
  </w:style>
  <w:style w:type="paragraph" w:styleId="BodyTextIndent">
    <w:name w:val="Body Text Indent"/>
    <w:basedOn w:val="Normal"/>
    <w:link w:val="BodyTextIndentChar"/>
    <w:uiPriority w:val="99"/>
    <w:semiHidden/>
    <w:unhideWhenUsed/>
    <w:rsid w:val="001346F0"/>
    <w:pPr>
      <w:spacing w:after="120"/>
      <w:ind w:left="360"/>
    </w:pPr>
  </w:style>
  <w:style w:type="character" w:customStyle="1" w:styleId="BodyTextIndentChar">
    <w:name w:val="Body Text Indent Char"/>
    <w:basedOn w:val="DefaultParagraphFont"/>
    <w:link w:val="BodyTextIndent"/>
    <w:uiPriority w:val="99"/>
    <w:semiHidden/>
    <w:rsid w:val="001346F0"/>
  </w:style>
  <w:style w:type="table" w:styleId="TableGrid">
    <w:name w:val="Table Grid"/>
    <w:basedOn w:val="TableNormal"/>
    <w:uiPriority w:val="59"/>
    <w:rsid w:val="00995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F4FE4"/>
    <w:pPr>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aracter"/>
    <w:rsid w:val="00BA71B6"/>
    <w:pPr>
      <w:spacing w:after="120"/>
    </w:pPr>
    <w:rPr>
      <w:rFonts w:ascii="Arial" w:hAnsi="Arial" w:cs="Arial"/>
      <w:b/>
      <w:sz w:val="2"/>
      <w:szCs w:val="24"/>
    </w:rPr>
  </w:style>
  <w:style w:type="character" w:customStyle="1" w:styleId="StyleHiddenCaracter">
    <w:name w:val="StyleHidden Caracter"/>
    <w:basedOn w:val="DefaultParagraphFont"/>
    <w:link w:val="StyleHidden"/>
    <w:rsid w:val="00BA71B6"/>
    <w:rPr>
      <w:rFonts w:ascii="Arial" w:hAnsi="Arial" w:cs="Arial"/>
      <w:b/>
      <w:sz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5AC0-0570-48F3-83AE-335BC404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5148</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Istvan</dc:creator>
  <cp:lastModifiedBy>Janosi Terez-Rozalia</cp:lastModifiedBy>
  <cp:revision>11</cp:revision>
  <cp:lastPrinted>2021-05-25T09:54:00Z</cp:lastPrinted>
  <dcterms:created xsi:type="dcterms:W3CDTF">2022-08-11T09:14:00Z</dcterms:created>
  <dcterms:modified xsi:type="dcterms:W3CDTF">2022-08-16T11:23:00Z</dcterms:modified>
</cp:coreProperties>
</file>