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A588C" w14:textId="77777777" w:rsidR="00F577D4" w:rsidRPr="003756AA" w:rsidRDefault="00D45A6B" w:rsidP="00F577D4">
      <w:pPr>
        <w:pStyle w:val="Header"/>
        <w:tabs>
          <w:tab w:val="clear" w:pos="4680"/>
          <w:tab w:val="clear" w:pos="9360"/>
          <w:tab w:val="left" w:pos="9000"/>
        </w:tabs>
        <w:rPr>
          <w:lang w:val="ro-RO"/>
        </w:rPr>
      </w:pPr>
      <w:r>
        <w:rPr>
          <w:noProof/>
          <w:lang w:val="ro-RO"/>
        </w:rPr>
        <w:object w:dxaOrig="1440" w:dyaOrig="1440" w14:anchorId="64180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07pt;margin-top:-7.3pt;width:81.4pt;height:65.45pt;z-index:-251658240">
            <v:imagedata r:id="rId8" o:title=""/>
          </v:shape>
          <o:OLEObject Type="Embed" ProgID="CorelDRAW.Graphic.13" ShapeID="_x0000_s1029" DrawAspect="Content" ObjectID="_1745057931" r:id="rId9"/>
        </w:object>
      </w:r>
      <w:r w:rsidR="004177E4" w:rsidRPr="003756AA">
        <w:rPr>
          <w:noProof/>
        </w:rPr>
        <w:drawing>
          <wp:anchor distT="0" distB="0" distL="114300" distR="114300" simplePos="0" relativeHeight="251657216" behindDoc="0" locked="0" layoutInCell="1" allowOverlap="1" wp14:anchorId="089FDB28" wp14:editId="77A73E4E">
            <wp:simplePos x="0" y="0"/>
            <wp:positionH relativeFrom="column">
              <wp:posOffset>-63500</wp:posOffset>
            </wp:positionH>
            <wp:positionV relativeFrom="paragraph">
              <wp:posOffset>-92710</wp:posOffset>
            </wp:positionV>
            <wp:extent cx="859155" cy="850265"/>
            <wp:effectExtent l="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7D4" w:rsidRPr="003756AA">
        <w:rPr>
          <w:lang w:val="ro-RO"/>
        </w:rPr>
        <w:t xml:space="preserve">                     </w:t>
      </w:r>
    </w:p>
    <w:p w14:paraId="4863D0D2" w14:textId="77777777" w:rsidR="00404022" w:rsidRPr="003756AA" w:rsidRDefault="00404022" w:rsidP="00404022">
      <w:pPr>
        <w:pStyle w:val="Header"/>
        <w:tabs>
          <w:tab w:val="clear" w:pos="4680"/>
          <w:tab w:val="clear" w:pos="9360"/>
          <w:tab w:val="left" w:pos="9000"/>
        </w:tabs>
        <w:rPr>
          <w:rFonts w:ascii="Times New Roman" w:hAnsi="Times New Roman"/>
          <w:b/>
          <w:sz w:val="28"/>
          <w:szCs w:val="28"/>
          <w:lang w:val="ro-RO"/>
        </w:rPr>
      </w:pPr>
      <w:r w:rsidRPr="003756AA">
        <w:rPr>
          <w:rFonts w:ascii="Times New Roman" w:hAnsi="Times New Roman"/>
          <w:b/>
          <w:sz w:val="28"/>
          <w:szCs w:val="28"/>
          <w:lang w:val="ro-RO"/>
        </w:rPr>
        <w:t xml:space="preserve">         </w:t>
      </w:r>
      <w:r w:rsidR="00F577D4" w:rsidRPr="003756AA">
        <w:rPr>
          <w:rFonts w:ascii="Times New Roman" w:hAnsi="Times New Roman"/>
          <w:b/>
          <w:sz w:val="28"/>
          <w:szCs w:val="28"/>
          <w:lang w:val="ro-RO"/>
        </w:rPr>
        <w:t xml:space="preserve"> Ministerul Mediului</w:t>
      </w:r>
      <w:r w:rsidRPr="003756AA">
        <w:rPr>
          <w:rFonts w:ascii="Times New Roman" w:hAnsi="Times New Roman"/>
          <w:b/>
          <w:sz w:val="28"/>
          <w:szCs w:val="28"/>
          <w:lang w:val="ro-RO"/>
        </w:rPr>
        <w:t>, Apelor și Pădurilor</w:t>
      </w:r>
    </w:p>
    <w:p w14:paraId="384ED996" w14:textId="77777777" w:rsidR="00F577D4" w:rsidRPr="003756AA" w:rsidRDefault="00F577D4" w:rsidP="00F577D4">
      <w:pPr>
        <w:pStyle w:val="Header"/>
        <w:tabs>
          <w:tab w:val="clear" w:pos="4680"/>
          <w:tab w:val="clear" w:pos="9360"/>
          <w:tab w:val="left" w:pos="9000"/>
        </w:tabs>
        <w:rPr>
          <w:rFonts w:ascii="Times New Roman" w:hAnsi="Times New Roman"/>
          <w:b/>
          <w:sz w:val="32"/>
          <w:szCs w:val="32"/>
          <w:lang w:val="ro-RO"/>
        </w:rPr>
      </w:pPr>
      <w:r w:rsidRPr="003756AA">
        <w:rPr>
          <w:rFonts w:ascii="Times New Roman" w:hAnsi="Times New Roman"/>
          <w:b/>
          <w:sz w:val="32"/>
          <w:szCs w:val="32"/>
          <w:lang w:val="ro-RO"/>
        </w:rPr>
        <w:t xml:space="preserve">   Agenţia Naţională pentru Protecţia Mediului</w:t>
      </w:r>
    </w:p>
    <w:p w14:paraId="43FE2C67" w14:textId="77777777" w:rsidR="0089789D" w:rsidRPr="003756AA" w:rsidRDefault="0089789D" w:rsidP="00F577D4">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3756AA" w14:paraId="0598B722" w14:textId="77777777" w:rsidTr="00325739">
        <w:trPr>
          <w:trHeight w:val="692"/>
        </w:trPr>
        <w:tc>
          <w:tcPr>
            <w:tcW w:w="10031" w:type="dxa"/>
            <w:tcBorders>
              <w:top w:val="single" w:sz="8" w:space="0" w:color="000000"/>
              <w:bottom w:val="single" w:sz="8" w:space="0" w:color="000000"/>
            </w:tcBorders>
            <w:vAlign w:val="center"/>
          </w:tcPr>
          <w:p w14:paraId="08FA4E41" w14:textId="77777777" w:rsidR="0089789D" w:rsidRPr="003756AA" w:rsidRDefault="008068A7" w:rsidP="00516926">
            <w:pPr>
              <w:spacing w:after="0"/>
              <w:jc w:val="center"/>
              <w:rPr>
                <w:rFonts w:ascii="Times New Roman" w:hAnsi="Times New Roman"/>
                <w:b/>
                <w:bCs/>
                <w:color w:val="FFFFFF"/>
                <w:sz w:val="24"/>
                <w:szCs w:val="24"/>
                <w:lang w:val="ro-RO"/>
              </w:rPr>
            </w:pPr>
            <w:r w:rsidRPr="003756AA">
              <w:rPr>
                <w:rFonts w:ascii="Times New Roman" w:hAnsi="Times New Roman"/>
                <w:b/>
                <w:bCs/>
                <w:sz w:val="28"/>
                <w:szCs w:val="28"/>
                <w:lang w:val="ro-RO"/>
              </w:rPr>
              <w:t>AG</w:t>
            </w:r>
            <w:r w:rsidR="00515750" w:rsidRPr="003756AA">
              <w:rPr>
                <w:rFonts w:ascii="Times New Roman" w:hAnsi="Times New Roman"/>
                <w:b/>
                <w:bCs/>
                <w:sz w:val="28"/>
                <w:szCs w:val="28"/>
                <w:lang w:val="ro-RO"/>
              </w:rPr>
              <w:t>ENŢ</w:t>
            </w:r>
            <w:r w:rsidRPr="003756AA">
              <w:rPr>
                <w:rFonts w:ascii="Times New Roman" w:hAnsi="Times New Roman"/>
                <w:b/>
                <w:bCs/>
                <w:sz w:val="28"/>
                <w:szCs w:val="28"/>
                <w:lang w:val="ro-RO"/>
              </w:rPr>
              <w:t>IA PENTRU PROTEC</w:t>
            </w:r>
            <w:r w:rsidR="00515750" w:rsidRPr="003756AA">
              <w:rPr>
                <w:rFonts w:ascii="Times New Roman" w:hAnsi="Times New Roman"/>
                <w:b/>
                <w:bCs/>
                <w:sz w:val="28"/>
                <w:szCs w:val="28"/>
                <w:lang w:val="ro-RO"/>
              </w:rPr>
              <w:t>Ţ</w:t>
            </w:r>
            <w:r w:rsidRPr="003756AA">
              <w:rPr>
                <w:rFonts w:ascii="Times New Roman" w:hAnsi="Times New Roman"/>
                <w:b/>
                <w:bCs/>
                <w:sz w:val="28"/>
                <w:szCs w:val="28"/>
                <w:lang w:val="ro-RO"/>
              </w:rPr>
              <w:t>IA MEDIULUI</w:t>
            </w:r>
            <w:r w:rsidR="00EB112B" w:rsidRPr="003756AA">
              <w:rPr>
                <w:rFonts w:ascii="Times New Roman" w:hAnsi="Times New Roman"/>
                <w:b/>
                <w:bCs/>
                <w:sz w:val="28"/>
                <w:szCs w:val="28"/>
                <w:lang w:val="ro-RO"/>
              </w:rPr>
              <w:t xml:space="preserve"> </w:t>
            </w:r>
            <w:r w:rsidR="00516926" w:rsidRPr="003756AA">
              <w:rPr>
                <w:rFonts w:ascii="Times New Roman" w:hAnsi="Times New Roman"/>
                <w:b/>
                <w:bCs/>
                <w:sz w:val="28"/>
                <w:szCs w:val="28"/>
                <w:lang w:val="ro-RO"/>
              </w:rPr>
              <w:t>HARGHITA</w:t>
            </w:r>
          </w:p>
        </w:tc>
      </w:tr>
    </w:tbl>
    <w:p w14:paraId="4EB64A93" w14:textId="319CC7BA" w:rsidR="00970113" w:rsidRPr="003756AA" w:rsidRDefault="00970113" w:rsidP="00970113">
      <w:pPr>
        <w:spacing w:after="0"/>
        <w:ind w:right="-1"/>
        <w:rPr>
          <w:rFonts w:ascii="Times New Roman" w:hAnsi="Times New Roman"/>
          <w:bCs/>
          <w:color w:val="FFFFFF"/>
          <w:sz w:val="28"/>
          <w:szCs w:val="28"/>
          <w:lang w:val="ro-RO"/>
        </w:rPr>
      </w:pPr>
      <w:r w:rsidRPr="003756AA">
        <w:rPr>
          <w:rFonts w:ascii="Times New Roman" w:hAnsi="Times New Roman"/>
          <w:bCs/>
          <w:sz w:val="24"/>
          <w:szCs w:val="24"/>
          <w:lang w:val="ro-RO"/>
        </w:rPr>
        <w:t xml:space="preserve">Nr. </w:t>
      </w:r>
      <w:r w:rsidR="004E21E5">
        <w:rPr>
          <w:rFonts w:ascii="Times New Roman" w:hAnsi="Times New Roman"/>
          <w:bCs/>
          <w:sz w:val="24"/>
          <w:szCs w:val="24"/>
          <w:lang w:val="ro-RO"/>
        </w:rPr>
        <w:t>3</w:t>
      </w:r>
      <w:r w:rsidR="00100BCC">
        <w:rPr>
          <w:rFonts w:ascii="Times New Roman" w:hAnsi="Times New Roman"/>
          <w:bCs/>
          <w:sz w:val="24"/>
          <w:szCs w:val="24"/>
          <w:lang w:val="ro-RO"/>
        </w:rPr>
        <w:t>949</w:t>
      </w:r>
      <w:r w:rsidR="001262B6" w:rsidRPr="003756AA">
        <w:rPr>
          <w:rFonts w:ascii="Times New Roman" w:hAnsi="Times New Roman"/>
          <w:bCs/>
          <w:sz w:val="24"/>
          <w:szCs w:val="24"/>
          <w:lang w:val="ro-RO"/>
        </w:rPr>
        <w:t>/</w:t>
      </w:r>
      <w:r w:rsidR="00A56F47">
        <w:rPr>
          <w:rFonts w:ascii="Times New Roman" w:hAnsi="Times New Roman"/>
          <w:bCs/>
          <w:sz w:val="24"/>
          <w:szCs w:val="24"/>
          <w:lang w:val="ro-RO"/>
        </w:rPr>
        <w:t>04.05</w:t>
      </w:r>
      <w:r w:rsidR="003022A2">
        <w:rPr>
          <w:rFonts w:ascii="Times New Roman" w:hAnsi="Times New Roman"/>
          <w:bCs/>
          <w:sz w:val="24"/>
          <w:szCs w:val="24"/>
          <w:lang w:val="ro-RO"/>
        </w:rPr>
        <w:t>.2023</w:t>
      </w:r>
    </w:p>
    <w:p w14:paraId="4257BE39" w14:textId="77777777" w:rsidR="00970113" w:rsidRPr="003756AA" w:rsidRDefault="00970113" w:rsidP="00970113">
      <w:pPr>
        <w:spacing w:after="0" w:line="240" w:lineRule="auto"/>
        <w:jc w:val="both"/>
        <w:rPr>
          <w:rFonts w:ascii="Times New Roman" w:hAnsi="Times New Roman"/>
          <w:b/>
          <w:bCs/>
          <w:sz w:val="24"/>
          <w:szCs w:val="24"/>
          <w:lang w:val="ro-RO"/>
        </w:rPr>
      </w:pPr>
    </w:p>
    <w:p w14:paraId="3B295BDC" w14:textId="66F10E21" w:rsidR="00970113" w:rsidRPr="003756AA" w:rsidRDefault="007119E2" w:rsidP="004260FD">
      <w:pPr>
        <w:keepNext/>
        <w:tabs>
          <w:tab w:val="left" w:pos="1714"/>
          <w:tab w:val="center" w:pos="5197"/>
        </w:tabs>
        <w:autoSpaceDE w:val="0"/>
        <w:autoSpaceDN w:val="0"/>
        <w:adjustRightInd w:val="0"/>
        <w:spacing w:after="0" w:line="240" w:lineRule="auto"/>
        <w:ind w:firstLine="420"/>
        <w:jc w:val="center"/>
        <w:outlineLvl w:val="0"/>
        <w:rPr>
          <w:rFonts w:ascii="Times New Roman" w:hAnsi="Times New Roman"/>
          <w:b/>
          <w:sz w:val="26"/>
          <w:szCs w:val="26"/>
          <w:lang w:val="ro-RO" w:eastAsia="ro-RO"/>
        </w:rPr>
      </w:pPr>
      <w:r>
        <w:rPr>
          <w:rFonts w:ascii="Times New Roman" w:hAnsi="Times New Roman"/>
          <w:b/>
          <w:sz w:val="26"/>
          <w:szCs w:val="26"/>
          <w:lang w:val="ro-RO" w:eastAsia="ro-RO"/>
        </w:rPr>
        <w:t xml:space="preserve">Proiect </w:t>
      </w:r>
      <w:r w:rsidR="00F81342" w:rsidRPr="003756AA">
        <w:rPr>
          <w:rFonts w:ascii="Times New Roman" w:hAnsi="Times New Roman"/>
          <w:b/>
          <w:sz w:val="26"/>
          <w:szCs w:val="26"/>
          <w:lang w:val="ro-RO" w:eastAsia="ro-RO"/>
        </w:rPr>
        <w:t>AVIZ DE MEDIU</w:t>
      </w:r>
    </w:p>
    <w:p w14:paraId="3CB5E7E1" w14:textId="6CF89806" w:rsidR="00F81342" w:rsidRPr="003756AA" w:rsidRDefault="00F81342" w:rsidP="004260FD">
      <w:pPr>
        <w:keepNext/>
        <w:tabs>
          <w:tab w:val="left" w:pos="1714"/>
          <w:tab w:val="center" w:pos="5197"/>
        </w:tabs>
        <w:autoSpaceDE w:val="0"/>
        <w:autoSpaceDN w:val="0"/>
        <w:adjustRightInd w:val="0"/>
        <w:spacing w:after="0" w:line="240" w:lineRule="auto"/>
        <w:ind w:firstLine="420"/>
        <w:jc w:val="center"/>
        <w:outlineLvl w:val="0"/>
        <w:rPr>
          <w:rFonts w:ascii="Times New Roman" w:hAnsi="Times New Roman"/>
          <w:b/>
          <w:bCs/>
          <w:sz w:val="26"/>
          <w:szCs w:val="26"/>
          <w:lang w:val="ro-RO" w:eastAsia="ro-RO"/>
        </w:rPr>
      </w:pPr>
      <w:r w:rsidRPr="003756AA">
        <w:rPr>
          <w:rFonts w:ascii="Times New Roman" w:hAnsi="Times New Roman"/>
          <w:b/>
          <w:sz w:val="26"/>
          <w:szCs w:val="26"/>
          <w:lang w:val="ro-RO" w:eastAsia="ro-RO"/>
        </w:rPr>
        <w:t xml:space="preserve">din </w:t>
      </w:r>
      <w:r w:rsidR="00A56F47">
        <w:rPr>
          <w:rFonts w:ascii="Times New Roman" w:hAnsi="Times New Roman"/>
          <w:b/>
          <w:sz w:val="26"/>
          <w:szCs w:val="26"/>
          <w:lang w:val="ro-RO" w:eastAsia="ro-RO"/>
        </w:rPr>
        <w:t>04.05</w:t>
      </w:r>
      <w:r w:rsidR="003022A2">
        <w:rPr>
          <w:rFonts w:ascii="Times New Roman" w:hAnsi="Times New Roman"/>
          <w:b/>
          <w:sz w:val="26"/>
          <w:szCs w:val="26"/>
          <w:lang w:val="ro-RO" w:eastAsia="ro-RO"/>
        </w:rPr>
        <w:t>.2023</w:t>
      </w:r>
    </w:p>
    <w:p w14:paraId="298D7E3A" w14:textId="77777777" w:rsidR="001262B6" w:rsidRPr="00743CEC" w:rsidRDefault="001262B6" w:rsidP="004260FD">
      <w:pPr>
        <w:keepNext/>
        <w:tabs>
          <w:tab w:val="left" w:pos="1714"/>
          <w:tab w:val="center" w:pos="5197"/>
        </w:tabs>
        <w:autoSpaceDE w:val="0"/>
        <w:autoSpaceDN w:val="0"/>
        <w:adjustRightInd w:val="0"/>
        <w:spacing w:after="0" w:line="240" w:lineRule="auto"/>
        <w:ind w:firstLine="420"/>
        <w:jc w:val="center"/>
        <w:outlineLvl w:val="0"/>
        <w:rPr>
          <w:rFonts w:ascii="Times New Roman" w:hAnsi="Times New Roman"/>
          <w:b/>
          <w:bCs/>
          <w:sz w:val="26"/>
          <w:szCs w:val="26"/>
          <w:lang w:val="hu-HU" w:eastAsia="ro-RO"/>
        </w:rPr>
      </w:pPr>
    </w:p>
    <w:p w14:paraId="216C83DB" w14:textId="77777777" w:rsidR="00C16273" w:rsidRDefault="001262B6" w:rsidP="00585787">
      <w:pPr>
        <w:keepNext/>
        <w:tabs>
          <w:tab w:val="left" w:pos="1714"/>
          <w:tab w:val="center" w:pos="5197"/>
        </w:tabs>
        <w:autoSpaceDE w:val="0"/>
        <w:autoSpaceDN w:val="0"/>
        <w:adjustRightInd w:val="0"/>
        <w:spacing w:after="0" w:line="240" w:lineRule="auto"/>
        <w:ind w:firstLine="420"/>
        <w:jc w:val="center"/>
        <w:outlineLvl w:val="0"/>
        <w:rPr>
          <w:rFonts w:ascii="Times New Roman" w:hAnsi="Times New Roman"/>
          <w:b/>
          <w:sz w:val="26"/>
          <w:szCs w:val="26"/>
          <w:lang w:val="ro-RO"/>
        </w:rPr>
      </w:pPr>
      <w:r w:rsidRPr="003756AA">
        <w:rPr>
          <w:rFonts w:ascii="Times New Roman" w:hAnsi="Times New Roman"/>
          <w:b/>
          <w:bCs/>
          <w:sz w:val="26"/>
          <w:szCs w:val="26"/>
          <w:lang w:val="ro-RO" w:eastAsia="ro-RO"/>
        </w:rPr>
        <w:t xml:space="preserve">Către: </w:t>
      </w:r>
      <w:r w:rsidR="00C16273" w:rsidRPr="005A646E">
        <w:rPr>
          <w:rFonts w:ascii="Times New Roman" w:hAnsi="Times New Roman"/>
          <w:b/>
          <w:sz w:val="26"/>
          <w:szCs w:val="26"/>
          <w:lang w:val="ro-RO"/>
        </w:rPr>
        <w:t xml:space="preserve">Comuna Brâncovenești, Școala Generală Idicel Pădure, </w:t>
      </w:r>
    </w:p>
    <w:p w14:paraId="34304898" w14:textId="5D8A65B4" w:rsidR="00583047" w:rsidRPr="003756AA" w:rsidRDefault="00C16273" w:rsidP="00585787">
      <w:pPr>
        <w:keepNext/>
        <w:tabs>
          <w:tab w:val="left" w:pos="1714"/>
          <w:tab w:val="center" w:pos="5197"/>
        </w:tabs>
        <w:autoSpaceDE w:val="0"/>
        <w:autoSpaceDN w:val="0"/>
        <w:adjustRightInd w:val="0"/>
        <w:spacing w:after="0" w:line="240" w:lineRule="auto"/>
        <w:ind w:firstLine="420"/>
        <w:jc w:val="center"/>
        <w:outlineLvl w:val="0"/>
        <w:rPr>
          <w:rFonts w:ascii="Times New Roman" w:hAnsi="Times New Roman"/>
          <w:b/>
          <w:color w:val="000000"/>
          <w:sz w:val="26"/>
          <w:szCs w:val="26"/>
          <w:lang w:val="ro-RO"/>
        </w:rPr>
      </w:pPr>
      <w:r w:rsidRPr="005A646E">
        <w:rPr>
          <w:rFonts w:ascii="Times New Roman" w:hAnsi="Times New Roman"/>
          <w:b/>
          <w:sz w:val="26"/>
          <w:szCs w:val="26"/>
          <w:lang w:val="ro-RO"/>
        </w:rPr>
        <w:t>Școala Generală Idicel și persoanele fizice</w:t>
      </w:r>
    </w:p>
    <w:p w14:paraId="15CF2EF4" w14:textId="47A4CE73" w:rsidR="00F81342" w:rsidRPr="003756AA" w:rsidRDefault="00F81342" w:rsidP="006C127A">
      <w:pPr>
        <w:autoSpaceDE w:val="0"/>
        <w:spacing w:after="0" w:line="240" w:lineRule="auto"/>
        <w:jc w:val="both"/>
        <w:rPr>
          <w:rFonts w:ascii="Times New Roman" w:hAnsi="Times New Roman"/>
          <w:sz w:val="26"/>
          <w:szCs w:val="26"/>
          <w:lang w:val="ro-RO"/>
        </w:rPr>
      </w:pPr>
      <w:bookmarkStart w:id="0" w:name="_GoBack"/>
      <w:bookmarkEnd w:id="0"/>
    </w:p>
    <w:p w14:paraId="484911A5" w14:textId="146D13BD" w:rsidR="00F81342" w:rsidRPr="00421272" w:rsidRDefault="00F81342" w:rsidP="00421272">
      <w:pPr>
        <w:shd w:val="clear" w:color="auto" w:fill="FFFFFF"/>
        <w:spacing w:after="0" w:line="240" w:lineRule="auto"/>
        <w:ind w:firstLine="720"/>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 xml:space="preserve">Ca urmare a notificării adresate de </w:t>
      </w:r>
      <w:r w:rsidR="00C16273" w:rsidRPr="005A646E">
        <w:rPr>
          <w:rFonts w:ascii="Times New Roman" w:hAnsi="Times New Roman"/>
          <w:b/>
          <w:sz w:val="26"/>
          <w:szCs w:val="26"/>
          <w:lang w:val="ro-RO"/>
        </w:rPr>
        <w:t>Comuna Brâncovenești, Școala Generală Idicel Pădure, Școala Generală Idicel și persoanele fizice</w:t>
      </w:r>
      <w:r w:rsidRPr="00421272">
        <w:rPr>
          <w:rFonts w:asciiTheme="majorHAnsi" w:hAnsiTheme="majorHAnsi" w:cstheme="majorHAnsi"/>
          <w:sz w:val="26"/>
          <w:szCs w:val="26"/>
          <w:lang w:val="ro-RO"/>
        </w:rPr>
        <w:t xml:space="preserve">, înregistrată la Agenția pentru Protecția Mediului Harghita cu nr. </w:t>
      </w:r>
      <w:r w:rsidR="00304799" w:rsidRPr="00421272">
        <w:rPr>
          <w:rFonts w:asciiTheme="majorHAnsi" w:hAnsiTheme="majorHAnsi" w:cstheme="majorHAnsi"/>
          <w:sz w:val="26"/>
          <w:szCs w:val="26"/>
          <w:lang w:val="ro-RO"/>
        </w:rPr>
        <w:t>3</w:t>
      </w:r>
      <w:r w:rsidR="00100BCC">
        <w:rPr>
          <w:rFonts w:asciiTheme="majorHAnsi" w:hAnsiTheme="majorHAnsi" w:cstheme="majorHAnsi"/>
          <w:sz w:val="26"/>
          <w:szCs w:val="26"/>
          <w:lang w:val="ro-RO"/>
        </w:rPr>
        <w:t>949</w:t>
      </w:r>
      <w:r w:rsidRPr="00421272">
        <w:rPr>
          <w:rFonts w:asciiTheme="majorHAnsi" w:hAnsiTheme="majorHAnsi" w:cstheme="majorHAnsi"/>
          <w:sz w:val="26"/>
          <w:szCs w:val="26"/>
          <w:lang w:val="ro-RO"/>
        </w:rPr>
        <w:t xml:space="preserve"> din </w:t>
      </w:r>
      <w:r w:rsidR="00C16273">
        <w:rPr>
          <w:rFonts w:asciiTheme="majorHAnsi" w:hAnsiTheme="majorHAnsi" w:cstheme="majorHAnsi"/>
          <w:sz w:val="26"/>
          <w:szCs w:val="26"/>
          <w:lang w:val="ro-RO"/>
        </w:rPr>
        <w:t>2</w:t>
      </w:r>
      <w:r w:rsidR="00100BCC">
        <w:rPr>
          <w:rFonts w:asciiTheme="majorHAnsi" w:hAnsiTheme="majorHAnsi" w:cstheme="majorHAnsi"/>
          <w:sz w:val="26"/>
          <w:szCs w:val="26"/>
          <w:lang w:val="ro-RO"/>
        </w:rPr>
        <w:t>9</w:t>
      </w:r>
      <w:r w:rsidR="00C16273">
        <w:rPr>
          <w:rFonts w:asciiTheme="majorHAnsi" w:hAnsiTheme="majorHAnsi" w:cstheme="majorHAnsi"/>
          <w:sz w:val="26"/>
          <w:szCs w:val="26"/>
          <w:lang w:val="ro-RO"/>
        </w:rPr>
        <w:t>.04.2022</w:t>
      </w:r>
      <w:r w:rsidRPr="00421272">
        <w:rPr>
          <w:rFonts w:asciiTheme="majorHAnsi" w:hAnsiTheme="majorHAnsi" w:cstheme="majorHAnsi"/>
          <w:sz w:val="26"/>
          <w:szCs w:val="26"/>
          <w:lang w:val="ro-RO"/>
        </w:rPr>
        <w:t>,</w:t>
      </w:r>
      <w:r w:rsidR="001C34ED" w:rsidRPr="00421272">
        <w:rPr>
          <w:rFonts w:asciiTheme="majorHAnsi" w:hAnsiTheme="majorHAnsi" w:cstheme="majorHAnsi"/>
          <w:sz w:val="26"/>
          <w:szCs w:val="26"/>
          <w:lang w:val="ro-RO"/>
        </w:rPr>
        <w:t xml:space="preserve"> privind planul </w:t>
      </w:r>
      <w:r w:rsidR="001C34ED" w:rsidRPr="00C16273">
        <w:rPr>
          <w:rFonts w:asciiTheme="majorHAnsi" w:hAnsiTheme="majorHAnsi" w:cstheme="majorHAnsi"/>
          <w:b/>
          <w:sz w:val="26"/>
          <w:szCs w:val="26"/>
          <w:lang w:val="ro-RO"/>
        </w:rPr>
        <w:t xml:space="preserve">Amenajamentul silvic U.P. </w:t>
      </w:r>
      <w:r w:rsidR="00C16273" w:rsidRPr="00C16273">
        <w:rPr>
          <w:rFonts w:asciiTheme="majorHAnsi" w:hAnsiTheme="majorHAnsi" w:cstheme="majorHAnsi"/>
          <w:b/>
          <w:sz w:val="26"/>
          <w:szCs w:val="26"/>
          <w:lang w:val="ro-RO"/>
        </w:rPr>
        <w:t>I Brâncovenești</w:t>
      </w:r>
      <w:r w:rsidR="001C34ED" w:rsidRPr="00421272">
        <w:rPr>
          <w:rFonts w:asciiTheme="majorHAnsi" w:hAnsiTheme="majorHAnsi" w:cstheme="majorHAnsi"/>
          <w:sz w:val="26"/>
          <w:szCs w:val="26"/>
          <w:lang w:val="ro-RO"/>
        </w:rPr>
        <w:t xml:space="preserve">, </w:t>
      </w:r>
      <w:r w:rsidR="00C16273">
        <w:rPr>
          <w:rFonts w:asciiTheme="majorHAnsi" w:hAnsiTheme="majorHAnsi" w:cstheme="majorHAnsi"/>
          <w:sz w:val="26"/>
          <w:szCs w:val="26"/>
          <w:lang w:val="ro-RO"/>
        </w:rPr>
        <w:t>situat</w:t>
      </w:r>
      <w:r w:rsidR="004E21E5" w:rsidRPr="00421272">
        <w:rPr>
          <w:rFonts w:asciiTheme="majorHAnsi" w:hAnsiTheme="majorHAnsi" w:cstheme="majorHAnsi"/>
          <w:sz w:val="26"/>
          <w:szCs w:val="26"/>
          <w:lang w:val="ro-RO"/>
        </w:rPr>
        <w:t xml:space="preserve"> </w:t>
      </w:r>
      <w:r w:rsidR="00C16273" w:rsidRPr="00C16273">
        <w:rPr>
          <w:rFonts w:asciiTheme="majorHAnsi" w:hAnsiTheme="majorHAnsi" w:cstheme="majorHAnsi"/>
          <w:sz w:val="26"/>
          <w:szCs w:val="26"/>
          <w:lang w:val="ro-RO"/>
        </w:rPr>
        <w:t>pe o suprafață totală de 1019 ha, pe teritoriul administrativ al comunei Brâncovenești, comunei Stânceni, comunei Răstolița (jud. Mureș) și municipiul Toplița (jud. Harghita)</w:t>
      </w:r>
    </w:p>
    <w:p w14:paraId="3636B9F6" w14:textId="77777777" w:rsidR="00F81342" w:rsidRPr="00421272" w:rsidRDefault="00F81342" w:rsidP="00421272">
      <w:pPr>
        <w:shd w:val="clear" w:color="auto" w:fill="FFFFFF"/>
        <w:spacing w:after="0" w:line="240" w:lineRule="auto"/>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ab/>
        <w:t>- în urma analizării documentelor transmise și a variantei finale a planului,</w:t>
      </w:r>
    </w:p>
    <w:p w14:paraId="6C88F618" w14:textId="2B07C4C3" w:rsidR="00F81342" w:rsidRPr="006C127A" w:rsidRDefault="00F81342" w:rsidP="00421272">
      <w:pPr>
        <w:shd w:val="clear" w:color="auto" w:fill="FFFFFF"/>
        <w:spacing w:after="0" w:line="240" w:lineRule="auto"/>
        <w:jc w:val="both"/>
        <w:rPr>
          <w:rFonts w:ascii="Times New Roman" w:hAnsi="Times New Roman"/>
          <w:sz w:val="26"/>
          <w:szCs w:val="26"/>
          <w:lang w:val="ro-RO"/>
        </w:rPr>
      </w:pPr>
      <w:r w:rsidRPr="00421272">
        <w:rPr>
          <w:rFonts w:asciiTheme="majorHAnsi" w:hAnsiTheme="majorHAnsi" w:cstheme="majorHAnsi"/>
          <w:sz w:val="26"/>
          <w:szCs w:val="26"/>
          <w:lang w:val="ro-RO"/>
        </w:rPr>
        <w:tab/>
        <w:t>- în urma parcurgerii etapelor procedurale prevăzute în Hotărârea Guvernului nr. 1076/2004 privind stabilirea procedurii de realizare a evaluării de mediu pentru planuri și programe;</w:t>
      </w:r>
      <w:r w:rsidR="004E21E5" w:rsidRPr="00421272">
        <w:rPr>
          <w:rFonts w:asciiTheme="majorHAnsi" w:hAnsiTheme="majorHAnsi" w:cstheme="majorHAnsi"/>
          <w:sz w:val="26"/>
          <w:szCs w:val="26"/>
          <w:lang w:val="ro-RO"/>
        </w:rPr>
        <w:t xml:space="preserve"> de către APM Harghita</w:t>
      </w:r>
      <w:r w:rsidR="006C127A" w:rsidRPr="006C127A">
        <w:rPr>
          <w:rFonts w:ascii="Times New Roman" w:hAnsi="Times New Roman"/>
          <w:sz w:val="26"/>
          <w:szCs w:val="26"/>
          <w:lang w:val="ro-RO"/>
        </w:rPr>
        <w:t xml:space="preserve"> </w:t>
      </w:r>
      <w:r w:rsidR="006C127A" w:rsidRPr="003756AA">
        <w:rPr>
          <w:rFonts w:ascii="Times New Roman" w:hAnsi="Times New Roman"/>
          <w:sz w:val="26"/>
          <w:szCs w:val="26"/>
          <w:lang w:val="ro-RO"/>
        </w:rPr>
        <w:t>conform delegării de competență emisă de Ministerul Mediului, Apelor ș</w:t>
      </w:r>
      <w:r w:rsidR="006C127A">
        <w:rPr>
          <w:rFonts w:ascii="Times New Roman" w:hAnsi="Times New Roman"/>
          <w:sz w:val="26"/>
          <w:szCs w:val="26"/>
          <w:lang w:val="ro-RO"/>
        </w:rPr>
        <w:t xml:space="preserve">i Pădurilor </w:t>
      </w:r>
      <w:r w:rsidR="006C127A" w:rsidRPr="00783057">
        <w:rPr>
          <w:rFonts w:ascii="Times New Roman" w:hAnsi="Times New Roman"/>
          <w:sz w:val="26"/>
          <w:szCs w:val="26"/>
          <w:lang w:val="ro-RO"/>
        </w:rPr>
        <w:t>nr. DEICP/R/</w:t>
      </w:r>
      <w:r w:rsidR="006C127A">
        <w:rPr>
          <w:rFonts w:ascii="Times New Roman" w:hAnsi="Times New Roman"/>
          <w:sz w:val="26"/>
          <w:szCs w:val="26"/>
          <w:lang w:val="ro-RO"/>
        </w:rPr>
        <w:t>12709</w:t>
      </w:r>
      <w:r w:rsidR="006C127A" w:rsidRPr="00783057">
        <w:rPr>
          <w:rFonts w:ascii="Times New Roman" w:hAnsi="Times New Roman"/>
          <w:sz w:val="26"/>
          <w:szCs w:val="26"/>
          <w:lang w:val="ro-RO"/>
        </w:rPr>
        <w:t>/</w:t>
      </w:r>
      <w:r w:rsidR="006C127A">
        <w:rPr>
          <w:rFonts w:ascii="Times New Roman" w:hAnsi="Times New Roman"/>
          <w:sz w:val="26"/>
          <w:szCs w:val="26"/>
          <w:lang w:val="ro-RO"/>
        </w:rPr>
        <w:t>11.05.2022</w:t>
      </w:r>
    </w:p>
    <w:p w14:paraId="7B734075" w14:textId="516B2D43" w:rsidR="00F774E8" w:rsidRPr="00421272" w:rsidRDefault="00F774E8" w:rsidP="00421272">
      <w:pPr>
        <w:shd w:val="clear" w:color="auto" w:fill="FFFFFF"/>
        <w:spacing w:after="0" w:line="240" w:lineRule="auto"/>
        <w:jc w:val="both"/>
        <w:rPr>
          <w:rFonts w:asciiTheme="majorHAnsi" w:hAnsiTheme="majorHAnsi" w:cstheme="majorHAnsi"/>
          <w:sz w:val="26"/>
          <w:szCs w:val="26"/>
          <w:lang w:val="ro-RO"/>
        </w:rPr>
      </w:pPr>
      <w:r>
        <w:rPr>
          <w:rFonts w:asciiTheme="majorHAnsi" w:hAnsiTheme="majorHAnsi" w:cstheme="majorHAnsi"/>
          <w:sz w:val="26"/>
          <w:szCs w:val="26"/>
          <w:lang w:val="ro-RO"/>
        </w:rPr>
        <w:tab/>
        <w:t xml:space="preserve">- în baza </w:t>
      </w:r>
      <w:r w:rsidRPr="00421272">
        <w:rPr>
          <w:rFonts w:asciiTheme="majorHAnsi" w:hAnsiTheme="majorHAnsi" w:cstheme="majorHAnsi"/>
          <w:sz w:val="26"/>
          <w:szCs w:val="26"/>
          <w:lang w:val="ro-RO"/>
        </w:rPr>
        <w:t>Hotărârii de Guvern nr.</w:t>
      </w:r>
      <w:r w:rsidRPr="00F774E8">
        <w:rPr>
          <w:rFonts w:asciiTheme="majorHAnsi" w:hAnsiTheme="majorHAnsi" w:cstheme="majorHAnsi"/>
          <w:sz w:val="26"/>
          <w:szCs w:val="26"/>
          <w:lang w:val="ro-RO"/>
        </w:rPr>
        <w:t xml:space="preserve"> 236/2023 pentru aprobarea metodologiei de derulare a procedurii de evaluare de mediu pentru amenajamentele silvice</w:t>
      </w:r>
    </w:p>
    <w:p w14:paraId="5D55EDDA" w14:textId="77777777" w:rsidR="00F81342" w:rsidRPr="00421272" w:rsidRDefault="00F81342" w:rsidP="00421272">
      <w:pPr>
        <w:shd w:val="clear" w:color="auto" w:fill="FFFFFF"/>
        <w:spacing w:after="0" w:line="240" w:lineRule="auto"/>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ab/>
        <w:t>- în baza Hotărârii de Guvern nr. 43/2020 privind organizarea și funcționarea Ministerului Mediului, Apelor şi Pădurilor, a Ordonanţei de Urgenţă a Guvernului nr. 195/2005 privind protecţia mediului, aprobată cu modificări şi completări prin Legea nr. 265/2006, cu modificările şi completările ulterioare, a O.U.G. nr. 57/2007 privind regimul ariilor naturale protejate, conservarea habitatelor naturale, a florei şi faunei sălbatice, aprobată cu modificări şi completări prin Legea nr. 49/2011, cu modificările şi completările ulterioare și a O.M. nr. 262/2020 pentru modificarea Ghidului metodologic privind evaluarea adecvată a efectelor potenţiale ale planurilor sau proiectelor asupra ariilor naturale protejate de interes comunitar, aprobat prin Ordinul ministrului mediului şi pădurilor nr. 19/2010, se emite:</w:t>
      </w:r>
    </w:p>
    <w:p w14:paraId="4492BD34" w14:textId="77777777" w:rsidR="00F81342" w:rsidRPr="00421272" w:rsidRDefault="00F81342" w:rsidP="00421272">
      <w:pPr>
        <w:spacing w:after="0" w:line="240" w:lineRule="auto"/>
        <w:jc w:val="center"/>
        <w:outlineLvl w:val="0"/>
        <w:rPr>
          <w:rFonts w:asciiTheme="majorHAnsi" w:hAnsiTheme="majorHAnsi" w:cstheme="majorHAnsi"/>
          <w:b/>
          <w:sz w:val="26"/>
          <w:szCs w:val="26"/>
          <w:lang w:val="ro-RO"/>
        </w:rPr>
      </w:pPr>
    </w:p>
    <w:p w14:paraId="4C715B24" w14:textId="77777777" w:rsidR="00F81342" w:rsidRPr="00421272" w:rsidRDefault="00F81342" w:rsidP="00421272">
      <w:pPr>
        <w:spacing w:after="0" w:line="240" w:lineRule="auto"/>
        <w:jc w:val="center"/>
        <w:outlineLvl w:val="0"/>
        <w:rPr>
          <w:rFonts w:asciiTheme="majorHAnsi" w:hAnsiTheme="majorHAnsi" w:cstheme="majorHAnsi"/>
          <w:b/>
          <w:sz w:val="26"/>
          <w:szCs w:val="26"/>
          <w:lang w:val="ro-RO"/>
        </w:rPr>
      </w:pPr>
      <w:r w:rsidRPr="00421272">
        <w:rPr>
          <w:rFonts w:asciiTheme="majorHAnsi" w:hAnsiTheme="majorHAnsi" w:cstheme="majorHAnsi"/>
          <w:b/>
          <w:sz w:val="26"/>
          <w:szCs w:val="26"/>
          <w:lang w:val="ro-RO"/>
        </w:rPr>
        <w:t>AVIZ</w:t>
      </w:r>
      <w:r w:rsidR="001C34ED" w:rsidRPr="00421272">
        <w:rPr>
          <w:rFonts w:asciiTheme="majorHAnsi" w:hAnsiTheme="majorHAnsi" w:cstheme="majorHAnsi"/>
          <w:b/>
          <w:sz w:val="26"/>
          <w:szCs w:val="26"/>
          <w:lang w:val="ro-RO"/>
        </w:rPr>
        <w:t xml:space="preserve"> DE MEDIU</w:t>
      </w:r>
    </w:p>
    <w:p w14:paraId="33C25975" w14:textId="77777777" w:rsidR="001C34ED" w:rsidRPr="00421272" w:rsidRDefault="001C34ED" w:rsidP="00421272">
      <w:pPr>
        <w:spacing w:after="0" w:line="240" w:lineRule="auto"/>
        <w:jc w:val="center"/>
        <w:outlineLvl w:val="0"/>
        <w:rPr>
          <w:rFonts w:asciiTheme="majorHAnsi" w:hAnsiTheme="majorHAnsi" w:cstheme="majorHAnsi"/>
          <w:sz w:val="26"/>
          <w:szCs w:val="26"/>
          <w:lang w:val="ro-RO"/>
        </w:rPr>
      </w:pPr>
    </w:p>
    <w:p w14:paraId="41EEAE21" w14:textId="3A6FEA4E" w:rsidR="00F81342" w:rsidRPr="00421272" w:rsidRDefault="00F81342" w:rsidP="00421272">
      <w:pPr>
        <w:spacing w:after="0" w:line="240" w:lineRule="auto"/>
        <w:jc w:val="both"/>
        <w:outlineLvl w:val="0"/>
        <w:rPr>
          <w:rFonts w:asciiTheme="majorHAnsi" w:hAnsiTheme="majorHAnsi" w:cstheme="majorHAnsi"/>
          <w:sz w:val="26"/>
          <w:szCs w:val="26"/>
          <w:lang w:val="ro-RO"/>
        </w:rPr>
      </w:pPr>
      <w:r w:rsidRPr="00421272">
        <w:rPr>
          <w:rFonts w:asciiTheme="majorHAnsi" w:hAnsiTheme="majorHAnsi" w:cstheme="majorHAnsi"/>
          <w:sz w:val="26"/>
          <w:szCs w:val="26"/>
          <w:lang w:val="ro-RO"/>
        </w:rPr>
        <w:t xml:space="preserve">Pentru planul: Amenajamentul fondului forestier proprietate </w:t>
      </w:r>
      <w:r w:rsidR="006C127A">
        <w:rPr>
          <w:rFonts w:asciiTheme="majorHAnsi" w:hAnsiTheme="majorHAnsi" w:cstheme="majorHAnsi"/>
          <w:sz w:val="26"/>
          <w:szCs w:val="26"/>
          <w:lang w:val="ro-RO"/>
        </w:rPr>
        <w:t>privată</w:t>
      </w:r>
      <w:r w:rsidRPr="00421272">
        <w:rPr>
          <w:rFonts w:asciiTheme="majorHAnsi" w:hAnsiTheme="majorHAnsi" w:cstheme="majorHAnsi"/>
          <w:sz w:val="26"/>
          <w:szCs w:val="26"/>
          <w:lang w:val="ro-RO"/>
        </w:rPr>
        <w:t xml:space="preserve"> aparținând </w:t>
      </w:r>
      <w:r w:rsidR="006C127A" w:rsidRPr="006C127A">
        <w:rPr>
          <w:rFonts w:asciiTheme="majorHAnsi" w:hAnsiTheme="majorHAnsi" w:cstheme="majorHAnsi"/>
          <w:sz w:val="26"/>
          <w:szCs w:val="26"/>
          <w:lang w:val="ro-RO"/>
        </w:rPr>
        <w:t>Comunei Brâncovenești, Școlii Generale Idicel Pădure, Școlii Generale Idicel și persoanelor fizice</w:t>
      </w:r>
    </w:p>
    <w:p w14:paraId="7C9AEC8B" w14:textId="43101433" w:rsidR="00F81342" w:rsidRDefault="00F81342" w:rsidP="00421272">
      <w:pPr>
        <w:spacing w:after="0" w:line="240" w:lineRule="auto"/>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 xml:space="preserve">Promovat </w:t>
      </w:r>
      <w:r w:rsidR="001C34ED" w:rsidRPr="00421272">
        <w:rPr>
          <w:rFonts w:asciiTheme="majorHAnsi" w:hAnsiTheme="majorHAnsi" w:cstheme="majorHAnsi"/>
          <w:sz w:val="26"/>
          <w:szCs w:val="26"/>
          <w:lang w:val="ro-RO"/>
        </w:rPr>
        <w:t xml:space="preserve">și elaborat </w:t>
      </w:r>
      <w:r w:rsidRPr="00421272">
        <w:rPr>
          <w:rFonts w:asciiTheme="majorHAnsi" w:hAnsiTheme="majorHAnsi" w:cstheme="majorHAnsi"/>
          <w:sz w:val="26"/>
          <w:szCs w:val="26"/>
          <w:lang w:val="ro-RO"/>
        </w:rPr>
        <w:t xml:space="preserve">de: </w:t>
      </w:r>
      <w:r w:rsidR="004E21E5" w:rsidRPr="00421272">
        <w:rPr>
          <w:rFonts w:asciiTheme="majorHAnsi" w:hAnsiTheme="majorHAnsi" w:cstheme="majorHAnsi"/>
          <w:sz w:val="26"/>
          <w:szCs w:val="26"/>
          <w:lang w:val="ro-RO"/>
        </w:rPr>
        <w:t xml:space="preserve">ing. </w:t>
      </w:r>
      <w:r w:rsidR="006C127A">
        <w:rPr>
          <w:rFonts w:asciiTheme="majorHAnsi" w:hAnsiTheme="majorHAnsi" w:cstheme="majorHAnsi"/>
          <w:sz w:val="26"/>
          <w:szCs w:val="26"/>
          <w:lang w:val="ro-RO"/>
        </w:rPr>
        <w:t>ANA-MARIA Calotă (</w:t>
      </w:r>
      <w:r w:rsidR="00304799" w:rsidRPr="00421272">
        <w:rPr>
          <w:rFonts w:asciiTheme="majorHAnsi" w:hAnsiTheme="majorHAnsi" w:cstheme="majorHAnsi"/>
          <w:sz w:val="26"/>
          <w:szCs w:val="26"/>
          <w:lang w:val="ro-RO"/>
        </w:rPr>
        <w:t>persoană fizică înscrisă î</w:t>
      </w:r>
      <w:r w:rsidR="006C127A">
        <w:rPr>
          <w:rFonts w:asciiTheme="majorHAnsi" w:hAnsiTheme="majorHAnsi" w:cstheme="majorHAnsi"/>
          <w:sz w:val="26"/>
          <w:szCs w:val="26"/>
          <w:lang w:val="ro-RO"/>
        </w:rPr>
        <w:t>n Lista Experț</w:t>
      </w:r>
      <w:r w:rsidR="004E21E5" w:rsidRPr="00421272">
        <w:rPr>
          <w:rFonts w:asciiTheme="majorHAnsi" w:hAnsiTheme="majorHAnsi" w:cstheme="majorHAnsi"/>
          <w:sz w:val="26"/>
          <w:szCs w:val="26"/>
          <w:lang w:val="ro-RO"/>
        </w:rPr>
        <w:t>ilor care elaborează studii de mediu</w:t>
      </w:r>
      <w:r w:rsidR="006C127A">
        <w:rPr>
          <w:rFonts w:asciiTheme="majorHAnsi" w:hAnsiTheme="majorHAnsi" w:cstheme="majorHAnsi"/>
          <w:sz w:val="26"/>
          <w:szCs w:val="26"/>
          <w:lang w:val="ro-RO"/>
        </w:rPr>
        <w:t xml:space="preserve">, contact: </w:t>
      </w:r>
      <w:hyperlink r:id="rId11" w:history="1">
        <w:r w:rsidR="00CD5C4D" w:rsidRPr="00C15608">
          <w:rPr>
            <w:rStyle w:val="Hyperlink"/>
            <w:rFonts w:asciiTheme="majorHAnsi" w:hAnsiTheme="majorHAnsi" w:cstheme="majorHAnsi"/>
            <w:sz w:val="26"/>
            <w:szCs w:val="26"/>
            <w:lang w:val="ro-RO"/>
          </w:rPr>
          <w:t>calota.am@gmail.com</w:t>
        </w:r>
      </w:hyperlink>
      <w:r w:rsidR="006C127A">
        <w:rPr>
          <w:rFonts w:asciiTheme="majorHAnsi" w:hAnsiTheme="majorHAnsi" w:cstheme="majorHAnsi"/>
          <w:sz w:val="26"/>
          <w:szCs w:val="26"/>
          <w:lang w:val="ro-RO"/>
        </w:rPr>
        <w:t>)</w:t>
      </w:r>
      <w:r w:rsidR="00CD5C4D">
        <w:rPr>
          <w:rFonts w:asciiTheme="majorHAnsi" w:hAnsiTheme="majorHAnsi" w:cstheme="majorHAnsi"/>
          <w:sz w:val="26"/>
          <w:szCs w:val="26"/>
          <w:lang w:val="ro-RO"/>
        </w:rPr>
        <w:t>.</w:t>
      </w:r>
    </w:p>
    <w:p w14:paraId="62179D4F" w14:textId="77777777" w:rsidR="00F774E8" w:rsidRPr="00421272" w:rsidRDefault="00F774E8" w:rsidP="00421272">
      <w:pPr>
        <w:spacing w:after="0" w:line="240" w:lineRule="auto"/>
        <w:jc w:val="both"/>
        <w:rPr>
          <w:rFonts w:asciiTheme="majorHAnsi" w:hAnsiTheme="majorHAnsi" w:cstheme="majorHAnsi"/>
          <w:sz w:val="26"/>
          <w:szCs w:val="26"/>
          <w:lang w:val="ro-RO"/>
        </w:rPr>
      </w:pPr>
    </w:p>
    <w:p w14:paraId="066F4A3E" w14:textId="74A9DEAC" w:rsidR="00304799" w:rsidRPr="00CD5C4D" w:rsidRDefault="00F81342" w:rsidP="00421272">
      <w:pPr>
        <w:spacing w:after="0" w:line="240" w:lineRule="auto"/>
        <w:jc w:val="both"/>
        <w:outlineLvl w:val="0"/>
        <w:rPr>
          <w:rFonts w:asciiTheme="majorHAnsi" w:hAnsiTheme="majorHAnsi" w:cstheme="majorHAnsi"/>
          <w:b/>
          <w:sz w:val="26"/>
          <w:szCs w:val="26"/>
          <w:lang w:val="ro-RO"/>
        </w:rPr>
      </w:pPr>
      <w:r w:rsidRPr="00421272">
        <w:rPr>
          <w:rFonts w:asciiTheme="majorHAnsi" w:hAnsiTheme="majorHAnsi" w:cstheme="majorHAnsi"/>
          <w:sz w:val="26"/>
          <w:szCs w:val="26"/>
          <w:lang w:val="ro-RO"/>
        </w:rPr>
        <w:lastRenderedPageBreak/>
        <w:t>În scopul aprobării</w:t>
      </w:r>
      <w:r w:rsidR="002D2A7C" w:rsidRPr="00421272">
        <w:rPr>
          <w:rFonts w:asciiTheme="majorHAnsi" w:hAnsiTheme="majorHAnsi" w:cstheme="majorHAnsi"/>
          <w:sz w:val="26"/>
          <w:szCs w:val="26"/>
          <w:lang w:val="ro-RO"/>
        </w:rPr>
        <w:t>/adoptării</w:t>
      </w:r>
      <w:r w:rsidRPr="00421272">
        <w:rPr>
          <w:rFonts w:asciiTheme="majorHAnsi" w:hAnsiTheme="majorHAnsi" w:cstheme="majorHAnsi"/>
          <w:sz w:val="26"/>
          <w:szCs w:val="26"/>
          <w:lang w:val="ro-RO"/>
        </w:rPr>
        <w:t xml:space="preserve">: </w:t>
      </w:r>
      <w:r w:rsidRPr="00CD5C4D">
        <w:rPr>
          <w:rFonts w:asciiTheme="majorHAnsi" w:hAnsiTheme="majorHAnsi" w:cstheme="majorHAnsi"/>
          <w:b/>
          <w:sz w:val="26"/>
          <w:szCs w:val="26"/>
          <w:lang w:val="ro-RO"/>
        </w:rPr>
        <w:t xml:space="preserve">Amenajamentului silvic </w:t>
      </w:r>
      <w:r w:rsidR="001C34ED" w:rsidRPr="00CD5C4D">
        <w:rPr>
          <w:rFonts w:asciiTheme="majorHAnsi" w:hAnsiTheme="majorHAnsi" w:cstheme="majorHAnsi"/>
          <w:b/>
          <w:sz w:val="26"/>
          <w:szCs w:val="26"/>
          <w:lang w:val="ro-RO"/>
        </w:rPr>
        <w:t xml:space="preserve">U.P. </w:t>
      </w:r>
      <w:r w:rsidR="00C16273" w:rsidRPr="00CD5C4D">
        <w:rPr>
          <w:rFonts w:asciiTheme="majorHAnsi" w:hAnsiTheme="majorHAnsi" w:cstheme="majorHAnsi"/>
          <w:b/>
          <w:sz w:val="26"/>
          <w:szCs w:val="26"/>
          <w:lang w:val="ro-RO"/>
        </w:rPr>
        <w:t>I Brâncovenești</w:t>
      </w:r>
    </w:p>
    <w:p w14:paraId="449BBD8F" w14:textId="500A4A10" w:rsidR="00DE1B0F" w:rsidRPr="00421272" w:rsidRDefault="00DE1B0F" w:rsidP="00421272">
      <w:pPr>
        <w:spacing w:after="0" w:line="240" w:lineRule="auto"/>
        <w:jc w:val="both"/>
        <w:outlineLvl w:val="0"/>
        <w:rPr>
          <w:rFonts w:asciiTheme="majorHAnsi" w:hAnsiTheme="majorHAnsi" w:cstheme="majorHAnsi"/>
          <w:sz w:val="26"/>
          <w:szCs w:val="26"/>
          <w:lang w:val="ro-RO"/>
        </w:rPr>
      </w:pPr>
    </w:p>
    <w:p w14:paraId="2DD2F8D3" w14:textId="64FF4534" w:rsidR="00BA3AD3" w:rsidRDefault="0066352B" w:rsidP="00DB2AD6">
      <w:pPr>
        <w:pStyle w:val="ListParagraph"/>
        <w:numPr>
          <w:ilvl w:val="0"/>
          <w:numId w:val="4"/>
        </w:numPr>
        <w:jc w:val="both"/>
        <w:outlineLvl w:val="0"/>
        <w:rPr>
          <w:rFonts w:asciiTheme="majorHAnsi" w:hAnsiTheme="majorHAnsi" w:cstheme="majorHAnsi"/>
          <w:b/>
          <w:sz w:val="26"/>
          <w:szCs w:val="26"/>
          <w:lang w:val="ro-RO"/>
        </w:rPr>
      </w:pPr>
      <w:r w:rsidRPr="00DE1C24">
        <w:rPr>
          <w:rFonts w:asciiTheme="majorHAnsi" w:hAnsiTheme="majorHAnsi" w:cstheme="majorHAnsi"/>
          <w:b/>
          <w:sz w:val="26"/>
          <w:szCs w:val="26"/>
          <w:lang w:val="ro-RO"/>
        </w:rPr>
        <w:t>Prezentare generală:</w:t>
      </w:r>
    </w:p>
    <w:p w14:paraId="300ED247" w14:textId="77777777" w:rsidR="00DE1C24" w:rsidRPr="00DE1C24" w:rsidRDefault="00DE1C24" w:rsidP="00DE1C24">
      <w:pPr>
        <w:pStyle w:val="ListParagraph"/>
        <w:ind w:left="1080"/>
        <w:jc w:val="both"/>
        <w:outlineLvl w:val="0"/>
        <w:rPr>
          <w:rFonts w:asciiTheme="majorHAnsi" w:hAnsiTheme="majorHAnsi" w:cstheme="majorHAnsi"/>
          <w:b/>
          <w:sz w:val="26"/>
          <w:szCs w:val="26"/>
          <w:lang w:val="ro-RO"/>
        </w:rPr>
      </w:pPr>
    </w:p>
    <w:p w14:paraId="570FF1A5" w14:textId="57B26F22" w:rsidR="0013445B" w:rsidRPr="00421272" w:rsidRDefault="00BA3AD3" w:rsidP="009C76F3">
      <w:pPr>
        <w:autoSpaceDE w:val="0"/>
        <w:autoSpaceDN w:val="0"/>
        <w:adjustRightInd w:val="0"/>
        <w:spacing w:after="0" w:line="240" w:lineRule="auto"/>
        <w:ind w:firstLine="540"/>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 xml:space="preserve">Din punct de vedere administrativ, suprafața U.P. </w:t>
      </w:r>
      <w:r w:rsidR="00C16273">
        <w:rPr>
          <w:rFonts w:asciiTheme="majorHAnsi" w:hAnsiTheme="majorHAnsi" w:cstheme="majorHAnsi"/>
          <w:sz w:val="26"/>
          <w:szCs w:val="26"/>
          <w:lang w:val="ro-RO"/>
        </w:rPr>
        <w:t>I Brâncovenești</w:t>
      </w:r>
      <w:r w:rsidRPr="00421272">
        <w:rPr>
          <w:rFonts w:asciiTheme="majorHAnsi" w:hAnsiTheme="majorHAnsi" w:cstheme="majorHAnsi"/>
          <w:sz w:val="26"/>
          <w:szCs w:val="26"/>
          <w:lang w:val="ro-RO"/>
        </w:rPr>
        <w:t xml:space="preserve"> se află pe teritoriul administrativ al </w:t>
      </w:r>
      <w:r w:rsidR="0013445B" w:rsidRPr="0013445B">
        <w:rPr>
          <w:rFonts w:asciiTheme="majorHAnsi" w:hAnsiTheme="majorHAnsi" w:cstheme="majorHAnsi"/>
          <w:sz w:val="26"/>
          <w:szCs w:val="26"/>
          <w:lang w:val="ro-RO"/>
        </w:rPr>
        <w:t>comunei Brâncovenești, comunei Stânceni, comunei Răstolița (jud. Mureș) și municipiul Toplița (jud. Harghita)</w:t>
      </w:r>
      <w:r w:rsidRPr="00421272">
        <w:rPr>
          <w:rFonts w:asciiTheme="majorHAnsi" w:hAnsiTheme="majorHAnsi" w:cstheme="majorHAnsi"/>
          <w:sz w:val="26"/>
          <w:szCs w:val="26"/>
          <w:lang w:val="ro-RO"/>
        </w:rPr>
        <w:t xml:space="preserve">, pe o suprafață totală de </w:t>
      </w:r>
      <w:r w:rsidR="0013445B">
        <w:rPr>
          <w:rFonts w:asciiTheme="majorHAnsi" w:hAnsiTheme="majorHAnsi" w:cstheme="majorHAnsi"/>
          <w:sz w:val="26"/>
          <w:szCs w:val="26"/>
          <w:lang w:val="ro-RO"/>
        </w:rPr>
        <w:t>1019,94</w:t>
      </w:r>
      <w:r w:rsidRPr="00421272">
        <w:rPr>
          <w:rFonts w:asciiTheme="majorHAnsi" w:hAnsiTheme="majorHAnsi" w:cstheme="majorHAnsi"/>
          <w:sz w:val="26"/>
          <w:szCs w:val="26"/>
          <w:lang w:val="ro-RO"/>
        </w:rPr>
        <w:t xml:space="preserve"> ha.</w:t>
      </w:r>
      <w:r w:rsidR="0013445B">
        <w:rPr>
          <w:rFonts w:asciiTheme="majorHAnsi" w:hAnsiTheme="majorHAnsi" w:cstheme="majorHAnsi"/>
          <w:sz w:val="26"/>
          <w:szCs w:val="26"/>
          <w:lang w:val="ro-RO"/>
        </w:rPr>
        <w:t xml:space="preserve"> Amenajamentul este organizată într-o singură unitate de producție și a fost împărțită în 31 parcele și 89 subparcele: suprafaț</w:t>
      </w:r>
      <w:r w:rsidR="0013445B" w:rsidRPr="0013445B">
        <w:rPr>
          <w:rFonts w:asciiTheme="majorHAnsi" w:hAnsiTheme="majorHAnsi" w:cstheme="majorHAnsi"/>
          <w:sz w:val="26"/>
          <w:szCs w:val="26"/>
          <w:lang w:val="ro-RO"/>
        </w:rPr>
        <w:t>a medie a subparcelei este de 11.16 ha.</w:t>
      </w:r>
    </w:p>
    <w:p w14:paraId="52E05C7A" w14:textId="0750E58E" w:rsidR="00BA3AD3" w:rsidRPr="00421272" w:rsidRDefault="006C127A" w:rsidP="00421272">
      <w:pPr>
        <w:autoSpaceDE w:val="0"/>
        <w:autoSpaceDN w:val="0"/>
        <w:adjustRightInd w:val="0"/>
        <w:spacing w:after="0" w:line="240" w:lineRule="auto"/>
        <w:jc w:val="both"/>
        <w:rPr>
          <w:rFonts w:asciiTheme="majorHAnsi" w:hAnsiTheme="majorHAnsi" w:cstheme="majorHAnsi"/>
          <w:sz w:val="26"/>
          <w:szCs w:val="26"/>
          <w:lang w:val="ro-RO"/>
        </w:rPr>
      </w:pPr>
      <w:r>
        <w:rPr>
          <w:noProof/>
        </w:rPr>
        <w:drawing>
          <wp:inline distT="0" distB="0" distL="0" distR="0" wp14:anchorId="45831CED" wp14:editId="763BC75F">
            <wp:extent cx="5943600" cy="22186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218690"/>
                    </a:xfrm>
                    <a:prstGeom prst="rect">
                      <a:avLst/>
                    </a:prstGeom>
                  </pic:spPr>
                </pic:pic>
              </a:graphicData>
            </a:graphic>
          </wp:inline>
        </w:drawing>
      </w:r>
    </w:p>
    <w:p w14:paraId="2BD26938" w14:textId="77777777" w:rsidR="0013445B" w:rsidRDefault="0013445B" w:rsidP="0013445B">
      <w:pPr>
        <w:autoSpaceDE w:val="0"/>
        <w:autoSpaceDN w:val="0"/>
        <w:adjustRightInd w:val="0"/>
        <w:spacing w:after="0" w:line="240" w:lineRule="auto"/>
        <w:ind w:firstLine="720"/>
        <w:jc w:val="both"/>
        <w:rPr>
          <w:rFonts w:asciiTheme="majorHAnsi" w:hAnsiTheme="majorHAnsi" w:cstheme="majorHAnsi"/>
          <w:sz w:val="26"/>
          <w:szCs w:val="26"/>
          <w:lang w:val="ro-RO"/>
        </w:rPr>
      </w:pPr>
    </w:p>
    <w:p w14:paraId="3791EC1C" w14:textId="5EC0F70C" w:rsidR="0013445B" w:rsidRDefault="000F6993" w:rsidP="0013445B">
      <w:pPr>
        <w:autoSpaceDE w:val="0"/>
        <w:autoSpaceDN w:val="0"/>
        <w:adjustRightInd w:val="0"/>
        <w:spacing w:after="0" w:line="240" w:lineRule="auto"/>
        <w:ind w:firstLine="720"/>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 xml:space="preserve">Unitatea de producţie U.P. </w:t>
      </w:r>
      <w:r w:rsidR="00C16273">
        <w:rPr>
          <w:rFonts w:asciiTheme="majorHAnsi" w:hAnsiTheme="majorHAnsi" w:cstheme="majorHAnsi"/>
          <w:sz w:val="26"/>
          <w:szCs w:val="26"/>
          <w:lang w:val="ro-RO"/>
        </w:rPr>
        <w:t>I Brâncovenești</w:t>
      </w:r>
      <w:r w:rsidRPr="00421272">
        <w:rPr>
          <w:rFonts w:asciiTheme="majorHAnsi" w:hAnsiTheme="majorHAnsi" w:cstheme="majorHAnsi"/>
          <w:b/>
          <w:i/>
          <w:sz w:val="26"/>
          <w:szCs w:val="26"/>
          <w:lang w:val="ro-RO"/>
        </w:rPr>
        <w:t xml:space="preserve"> </w:t>
      </w:r>
      <w:r w:rsidRPr="00421272">
        <w:rPr>
          <w:rFonts w:asciiTheme="majorHAnsi" w:hAnsiTheme="majorHAnsi" w:cstheme="majorHAnsi"/>
          <w:sz w:val="26"/>
          <w:szCs w:val="26"/>
          <w:lang w:val="ro-RO"/>
        </w:rPr>
        <w:t xml:space="preserve">este </w:t>
      </w:r>
      <w:r w:rsidRPr="0013445B">
        <w:rPr>
          <w:rFonts w:asciiTheme="majorHAnsi" w:hAnsiTheme="majorHAnsi" w:cstheme="majorHAnsi"/>
          <w:sz w:val="26"/>
          <w:szCs w:val="26"/>
          <w:lang w:val="ro-RO"/>
        </w:rPr>
        <w:t>administrată</w:t>
      </w:r>
      <w:r w:rsidRPr="00421272">
        <w:rPr>
          <w:rFonts w:asciiTheme="majorHAnsi" w:hAnsiTheme="majorHAnsi" w:cstheme="majorHAnsi"/>
          <w:sz w:val="26"/>
          <w:szCs w:val="26"/>
          <w:lang w:val="ro-RO"/>
        </w:rPr>
        <w:t xml:space="preserve"> de </w:t>
      </w:r>
      <w:r w:rsidR="0013445B">
        <w:rPr>
          <w:rFonts w:asciiTheme="majorHAnsi" w:hAnsiTheme="majorHAnsi" w:cstheme="majorHAnsi"/>
          <w:sz w:val="26"/>
          <w:szCs w:val="26"/>
          <w:lang w:val="ro-RO"/>
        </w:rPr>
        <w:t>Ocolul Silvic Răstolița, Ocolul Silvic Lunca Bradului, Ocolul Silvic Reghin, Direcția Silvică Mureș și Ocolul Silvic Toplița - Direcția Silvică</w:t>
      </w:r>
      <w:r w:rsidR="0013445B" w:rsidRPr="0013445B">
        <w:rPr>
          <w:rFonts w:asciiTheme="majorHAnsi" w:hAnsiTheme="majorHAnsi" w:cstheme="majorHAnsi"/>
          <w:sz w:val="26"/>
          <w:szCs w:val="26"/>
          <w:lang w:val="ro-RO"/>
        </w:rPr>
        <w:t xml:space="preserve"> Harghita</w:t>
      </w:r>
      <w:r w:rsidR="0013445B">
        <w:rPr>
          <w:rFonts w:asciiTheme="majorHAnsi" w:hAnsiTheme="majorHAnsi" w:cstheme="majorHAnsi"/>
          <w:sz w:val="26"/>
          <w:szCs w:val="26"/>
          <w:lang w:val="ro-RO"/>
        </w:rPr>
        <w:t>.</w:t>
      </w:r>
    </w:p>
    <w:p w14:paraId="04489C06" w14:textId="64EF5BD0" w:rsidR="00BA3AD3" w:rsidRPr="00421272" w:rsidRDefault="00271D95" w:rsidP="0013445B">
      <w:pPr>
        <w:autoSpaceDE w:val="0"/>
        <w:autoSpaceDN w:val="0"/>
        <w:adjustRightInd w:val="0"/>
        <w:spacing w:after="0" w:line="240" w:lineRule="auto"/>
        <w:ind w:firstLine="720"/>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U</w:t>
      </w:r>
      <w:r w:rsidR="00515037" w:rsidRPr="00421272">
        <w:rPr>
          <w:rFonts w:asciiTheme="majorHAnsi" w:hAnsiTheme="majorHAnsi" w:cstheme="majorHAnsi"/>
          <w:sz w:val="26"/>
          <w:szCs w:val="26"/>
          <w:lang w:val="ro-RO"/>
        </w:rPr>
        <w:t>nit</w:t>
      </w:r>
      <w:r w:rsidRPr="00421272">
        <w:rPr>
          <w:rFonts w:asciiTheme="majorHAnsi" w:hAnsiTheme="majorHAnsi" w:cstheme="majorHAnsi"/>
          <w:sz w:val="26"/>
          <w:szCs w:val="26"/>
          <w:lang w:val="ro-RO"/>
        </w:rPr>
        <w:t>atea</w:t>
      </w:r>
      <w:r w:rsidR="00515037" w:rsidRPr="00421272">
        <w:rPr>
          <w:rFonts w:asciiTheme="majorHAnsi" w:hAnsiTheme="majorHAnsi" w:cstheme="majorHAnsi"/>
          <w:sz w:val="26"/>
          <w:szCs w:val="26"/>
          <w:lang w:val="ro-RO"/>
        </w:rPr>
        <w:t xml:space="preserve"> de producție studiată </w:t>
      </w:r>
      <w:r w:rsidR="0013445B">
        <w:rPr>
          <w:rFonts w:asciiTheme="majorHAnsi" w:hAnsiTheme="majorHAnsi" w:cstheme="majorHAnsi"/>
          <w:sz w:val="26"/>
          <w:szCs w:val="26"/>
          <w:lang w:val="ro-RO"/>
        </w:rPr>
        <w:t>se află</w:t>
      </w:r>
      <w:r w:rsidR="00515037" w:rsidRPr="00421272">
        <w:rPr>
          <w:rFonts w:asciiTheme="majorHAnsi" w:hAnsiTheme="majorHAnsi" w:cstheme="majorHAnsi"/>
          <w:sz w:val="26"/>
          <w:szCs w:val="26"/>
          <w:lang w:val="ro-RO"/>
        </w:rPr>
        <w:t xml:space="preserve"> în bazinul hidrografic </w:t>
      </w:r>
      <w:r w:rsidRPr="00421272">
        <w:rPr>
          <w:rFonts w:asciiTheme="majorHAnsi" w:hAnsiTheme="majorHAnsi" w:cstheme="majorHAnsi"/>
          <w:sz w:val="26"/>
          <w:szCs w:val="26"/>
          <w:lang w:val="ro-RO"/>
        </w:rPr>
        <w:t>superior al râului Mureș</w:t>
      </w:r>
      <w:r w:rsidR="0013445B">
        <w:rPr>
          <w:rFonts w:asciiTheme="majorHAnsi" w:hAnsiTheme="majorHAnsi" w:cstheme="majorHAnsi"/>
          <w:sz w:val="26"/>
          <w:szCs w:val="26"/>
          <w:lang w:val="ro-RO"/>
        </w:rPr>
        <w:t>. Unitatea este străbătută de afluenții Mureșului</w:t>
      </w:r>
      <w:r w:rsidR="0047735D">
        <w:rPr>
          <w:rFonts w:asciiTheme="majorHAnsi" w:hAnsiTheme="majorHAnsi" w:cstheme="majorHAnsi"/>
          <w:sz w:val="26"/>
          <w:szCs w:val="26"/>
          <w:lang w:val="ro-RO"/>
        </w:rPr>
        <w:t xml:space="preserve"> Superior</w:t>
      </w:r>
      <w:r w:rsidR="0013445B">
        <w:rPr>
          <w:rFonts w:asciiTheme="majorHAnsi" w:hAnsiTheme="majorHAnsi" w:cstheme="majorHAnsi"/>
          <w:sz w:val="26"/>
          <w:szCs w:val="26"/>
          <w:lang w:val="ro-RO"/>
        </w:rPr>
        <w:t>: pârâul Gălă</w:t>
      </w:r>
      <w:r w:rsidR="0013445B" w:rsidRPr="0013445B">
        <w:rPr>
          <w:rFonts w:asciiTheme="majorHAnsi" w:hAnsiTheme="majorHAnsi" w:cstheme="majorHAnsi"/>
          <w:sz w:val="26"/>
          <w:szCs w:val="26"/>
          <w:lang w:val="ro-RO"/>
        </w:rPr>
        <w:t>oaia Mare</w:t>
      </w:r>
      <w:r w:rsidR="0013445B">
        <w:rPr>
          <w:rFonts w:asciiTheme="majorHAnsi" w:hAnsiTheme="majorHAnsi" w:cstheme="majorHAnsi"/>
          <w:sz w:val="26"/>
          <w:szCs w:val="26"/>
          <w:lang w:val="ro-RO"/>
        </w:rPr>
        <w:t xml:space="preserve"> cu afluentul sau pr. Paltin, Gălăoaia Mică, pr. Lomaș</w:t>
      </w:r>
      <w:r w:rsidR="0047735D">
        <w:rPr>
          <w:rFonts w:asciiTheme="majorHAnsi" w:hAnsiTheme="majorHAnsi" w:cstheme="majorHAnsi"/>
          <w:sz w:val="26"/>
          <w:szCs w:val="26"/>
          <w:lang w:val="ro-RO"/>
        </w:rPr>
        <w:t xml:space="preserve"> cu afluentul să</w:t>
      </w:r>
      <w:r w:rsidR="0013445B" w:rsidRPr="0013445B">
        <w:rPr>
          <w:rFonts w:asciiTheme="majorHAnsi" w:hAnsiTheme="majorHAnsi" w:cstheme="majorHAnsi"/>
          <w:sz w:val="26"/>
          <w:szCs w:val="26"/>
          <w:lang w:val="ro-RO"/>
        </w:rPr>
        <w:t>u Cica</w:t>
      </w:r>
      <w:r w:rsidR="0013445B">
        <w:rPr>
          <w:rFonts w:asciiTheme="majorHAnsi" w:hAnsiTheme="majorHAnsi" w:cstheme="majorHAnsi"/>
          <w:sz w:val="26"/>
          <w:szCs w:val="26"/>
          <w:lang w:val="ro-RO"/>
        </w:rPr>
        <w:t>.</w:t>
      </w:r>
    </w:p>
    <w:p w14:paraId="0C56AB03" w14:textId="77777777" w:rsidR="0047735D" w:rsidRDefault="0047735D" w:rsidP="00421272">
      <w:pPr>
        <w:pStyle w:val="BodyTextIndent3"/>
        <w:spacing w:after="0" w:line="240" w:lineRule="auto"/>
        <w:ind w:left="0"/>
        <w:jc w:val="both"/>
        <w:rPr>
          <w:rFonts w:asciiTheme="majorHAnsi" w:hAnsiTheme="majorHAnsi" w:cstheme="majorHAnsi"/>
          <w:sz w:val="26"/>
          <w:szCs w:val="26"/>
          <w:lang w:val="ro-RO"/>
        </w:rPr>
      </w:pPr>
    </w:p>
    <w:p w14:paraId="709654A3" w14:textId="44264CA2" w:rsidR="00515037" w:rsidRPr="00421272" w:rsidRDefault="00515037" w:rsidP="00421272">
      <w:pPr>
        <w:pStyle w:val="BodyTextIndent3"/>
        <w:spacing w:after="0" w:line="240" w:lineRule="auto"/>
        <w:ind w:left="0"/>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 xml:space="preserve">U.P. </w:t>
      </w:r>
      <w:r w:rsidR="00C16273">
        <w:rPr>
          <w:rFonts w:asciiTheme="majorHAnsi" w:hAnsiTheme="majorHAnsi" w:cstheme="majorHAnsi"/>
          <w:sz w:val="26"/>
          <w:szCs w:val="26"/>
          <w:lang w:val="ro-RO"/>
        </w:rPr>
        <w:t>I Brâncovenești</w:t>
      </w:r>
      <w:r w:rsidR="00271D95" w:rsidRPr="00421272">
        <w:rPr>
          <w:rFonts w:asciiTheme="majorHAnsi" w:hAnsiTheme="majorHAnsi" w:cstheme="majorHAnsi"/>
          <w:sz w:val="26"/>
          <w:szCs w:val="26"/>
          <w:lang w:val="ro-RO"/>
        </w:rPr>
        <w:t xml:space="preserve"> este alcătuită din </w:t>
      </w:r>
      <w:r w:rsidR="0013445B">
        <w:rPr>
          <w:rFonts w:asciiTheme="majorHAnsi" w:hAnsiTheme="majorHAnsi" w:cstheme="majorHAnsi"/>
          <w:sz w:val="26"/>
          <w:szCs w:val="26"/>
          <w:lang w:val="ro-RO"/>
        </w:rPr>
        <w:t>6</w:t>
      </w:r>
      <w:r w:rsidRPr="00421272">
        <w:rPr>
          <w:rFonts w:asciiTheme="majorHAnsi" w:hAnsiTheme="majorHAnsi" w:cstheme="majorHAnsi"/>
          <w:sz w:val="26"/>
          <w:szCs w:val="26"/>
          <w:lang w:val="ro-RO"/>
        </w:rPr>
        <w:t xml:space="preserve"> trupuri de pădure:</w:t>
      </w:r>
    </w:p>
    <w:p w14:paraId="5239F5D6" w14:textId="18BABF23" w:rsidR="00515037" w:rsidRPr="00421272" w:rsidRDefault="0013445B" w:rsidP="00421272">
      <w:pPr>
        <w:pStyle w:val="BodyTextIndent3"/>
        <w:spacing w:after="0" w:line="240" w:lineRule="auto"/>
        <w:ind w:left="0"/>
        <w:jc w:val="center"/>
        <w:rPr>
          <w:rFonts w:asciiTheme="majorHAnsi" w:hAnsiTheme="majorHAnsi" w:cstheme="majorHAnsi"/>
          <w:sz w:val="26"/>
          <w:szCs w:val="26"/>
          <w:lang w:val="ro-RO"/>
        </w:rPr>
      </w:pPr>
      <w:r>
        <w:rPr>
          <w:noProof/>
        </w:rPr>
        <w:drawing>
          <wp:inline distT="0" distB="0" distL="0" distR="0" wp14:anchorId="4F435A66" wp14:editId="59BAD5E6">
            <wp:extent cx="5943600" cy="190373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903730"/>
                    </a:xfrm>
                    <a:prstGeom prst="rect">
                      <a:avLst/>
                    </a:prstGeom>
                  </pic:spPr>
                </pic:pic>
              </a:graphicData>
            </a:graphic>
          </wp:inline>
        </w:drawing>
      </w:r>
    </w:p>
    <w:p w14:paraId="7658E21D" w14:textId="77777777" w:rsidR="00CD5C4D" w:rsidRDefault="00CD5C4D" w:rsidP="0047735D">
      <w:pPr>
        <w:autoSpaceDE w:val="0"/>
        <w:autoSpaceDN w:val="0"/>
        <w:adjustRightInd w:val="0"/>
        <w:spacing w:after="0" w:line="240" w:lineRule="auto"/>
        <w:jc w:val="both"/>
        <w:rPr>
          <w:rFonts w:asciiTheme="majorHAnsi" w:hAnsiTheme="majorHAnsi" w:cstheme="majorHAnsi"/>
          <w:sz w:val="26"/>
          <w:szCs w:val="26"/>
          <w:lang w:val="ro-RO"/>
        </w:rPr>
      </w:pPr>
    </w:p>
    <w:p w14:paraId="428533F9" w14:textId="3FF61C4D" w:rsidR="0047735D" w:rsidRDefault="0047735D" w:rsidP="00CD5C4D">
      <w:pPr>
        <w:autoSpaceDE w:val="0"/>
        <w:autoSpaceDN w:val="0"/>
        <w:adjustRightInd w:val="0"/>
        <w:spacing w:after="0" w:line="240" w:lineRule="auto"/>
        <w:ind w:firstLine="720"/>
        <w:jc w:val="both"/>
        <w:rPr>
          <w:rFonts w:asciiTheme="majorHAnsi" w:hAnsiTheme="majorHAnsi" w:cstheme="majorHAnsi"/>
          <w:sz w:val="26"/>
          <w:szCs w:val="26"/>
          <w:lang w:val="ro-RO"/>
        </w:rPr>
      </w:pPr>
      <w:r>
        <w:rPr>
          <w:rFonts w:asciiTheme="majorHAnsi" w:hAnsiTheme="majorHAnsi" w:cstheme="majorHAnsi"/>
          <w:sz w:val="26"/>
          <w:szCs w:val="26"/>
          <w:lang w:val="ro-RO"/>
        </w:rPr>
        <w:t>Unitatea de producție este situată</w:t>
      </w:r>
      <w:r w:rsidRPr="0047735D">
        <w:rPr>
          <w:rFonts w:asciiTheme="majorHAnsi" w:hAnsiTheme="majorHAnsi" w:cstheme="majorHAnsi"/>
          <w:sz w:val="26"/>
          <w:szCs w:val="26"/>
          <w:lang w:val="ro-RO"/>
        </w:rPr>
        <w:t xml:space="preserve"> în următoarele etaje fitoclimatice: </w:t>
      </w:r>
      <w:r>
        <w:rPr>
          <w:rFonts w:asciiTheme="majorHAnsi" w:hAnsiTheme="majorHAnsi" w:cstheme="majorHAnsi"/>
          <w:sz w:val="26"/>
          <w:szCs w:val="26"/>
          <w:lang w:val="ro-RO"/>
        </w:rPr>
        <w:t xml:space="preserve">etajul sub alpin pe 62.08 </w:t>
      </w:r>
      <w:r w:rsidRPr="0047735D">
        <w:rPr>
          <w:rFonts w:asciiTheme="majorHAnsi" w:hAnsiTheme="majorHAnsi" w:cstheme="majorHAnsi"/>
          <w:sz w:val="26"/>
          <w:szCs w:val="26"/>
          <w:lang w:val="ro-RO"/>
        </w:rPr>
        <w:t>ha (6%),</w:t>
      </w:r>
      <w:r>
        <w:rPr>
          <w:rFonts w:asciiTheme="majorHAnsi" w:hAnsiTheme="majorHAnsi" w:cstheme="majorHAnsi"/>
          <w:sz w:val="26"/>
          <w:szCs w:val="26"/>
          <w:lang w:val="ro-RO"/>
        </w:rPr>
        <w:t xml:space="preserve"> etajul montan de molidiș</w:t>
      </w:r>
      <w:r w:rsidRPr="0047735D">
        <w:rPr>
          <w:rFonts w:asciiTheme="majorHAnsi" w:hAnsiTheme="majorHAnsi" w:cstheme="majorHAnsi"/>
          <w:sz w:val="26"/>
          <w:szCs w:val="26"/>
          <w:lang w:val="ro-RO"/>
        </w:rPr>
        <w:t xml:space="preserve">uri </w:t>
      </w:r>
      <w:r>
        <w:rPr>
          <w:rFonts w:asciiTheme="majorHAnsi" w:hAnsiTheme="majorHAnsi" w:cstheme="majorHAnsi"/>
          <w:sz w:val="26"/>
          <w:szCs w:val="26"/>
          <w:lang w:val="ro-RO"/>
        </w:rPr>
        <w:t xml:space="preserve">pe </w:t>
      </w:r>
      <w:r w:rsidRPr="0047735D">
        <w:rPr>
          <w:rFonts w:asciiTheme="majorHAnsi" w:hAnsiTheme="majorHAnsi" w:cstheme="majorHAnsi"/>
          <w:sz w:val="26"/>
          <w:szCs w:val="26"/>
          <w:lang w:val="ro-RO"/>
        </w:rPr>
        <w:t xml:space="preserve">712.42 ha </w:t>
      </w:r>
      <w:r>
        <w:rPr>
          <w:rFonts w:asciiTheme="majorHAnsi" w:hAnsiTheme="majorHAnsi" w:cstheme="majorHAnsi"/>
          <w:sz w:val="26"/>
          <w:szCs w:val="26"/>
          <w:lang w:val="ro-RO"/>
        </w:rPr>
        <w:t>(70%), etajul montan de amestecuri pe 233.64 ha (23%) ș</w:t>
      </w:r>
      <w:r w:rsidRPr="0047735D">
        <w:rPr>
          <w:rFonts w:asciiTheme="majorHAnsi" w:hAnsiTheme="majorHAnsi" w:cstheme="majorHAnsi"/>
          <w:sz w:val="26"/>
          <w:szCs w:val="26"/>
          <w:lang w:val="ro-RO"/>
        </w:rPr>
        <w:t xml:space="preserve">i </w:t>
      </w:r>
      <w:r>
        <w:rPr>
          <w:rFonts w:asciiTheme="majorHAnsi" w:hAnsiTheme="majorHAnsi" w:cstheme="majorHAnsi"/>
          <w:sz w:val="26"/>
          <w:szCs w:val="26"/>
          <w:lang w:val="ro-RO"/>
        </w:rPr>
        <w:t>etajul deluros de gorunete, făgete si goruneto-făgete pe 11.80 ha (1%). Pe categorii de bonitate, staț</w:t>
      </w:r>
      <w:r w:rsidRPr="0047735D">
        <w:rPr>
          <w:rFonts w:asciiTheme="majorHAnsi" w:hAnsiTheme="majorHAnsi" w:cstheme="majorHAnsi"/>
          <w:sz w:val="26"/>
          <w:szCs w:val="26"/>
          <w:lang w:val="ro-RO"/>
        </w:rPr>
        <w:t>i</w:t>
      </w:r>
      <w:r>
        <w:rPr>
          <w:rFonts w:asciiTheme="majorHAnsi" w:hAnsiTheme="majorHAnsi" w:cstheme="majorHAnsi"/>
          <w:sz w:val="26"/>
          <w:szCs w:val="26"/>
          <w:lang w:val="ro-RO"/>
        </w:rPr>
        <w:t>unile de bonitate superioară</w:t>
      </w:r>
      <w:r w:rsidRPr="0047735D">
        <w:rPr>
          <w:rFonts w:asciiTheme="majorHAnsi" w:hAnsiTheme="majorHAnsi" w:cstheme="majorHAnsi"/>
          <w:sz w:val="26"/>
          <w:szCs w:val="26"/>
          <w:lang w:val="ro-RO"/>
        </w:rPr>
        <w:t xml:space="preserve"> ocupă 39.25 ha (4%) cele de bonitate mijlocie ocupă 918.61 ha (90%), iar cele de boni</w:t>
      </w:r>
      <w:r>
        <w:rPr>
          <w:rFonts w:asciiTheme="majorHAnsi" w:hAnsiTheme="majorHAnsi" w:cstheme="majorHAnsi"/>
          <w:sz w:val="26"/>
          <w:szCs w:val="26"/>
          <w:lang w:val="ro-RO"/>
        </w:rPr>
        <w:t xml:space="preserve">tate inferioară ocupă </w:t>
      </w:r>
      <w:r>
        <w:rPr>
          <w:rFonts w:asciiTheme="majorHAnsi" w:hAnsiTheme="majorHAnsi" w:cstheme="majorHAnsi"/>
          <w:sz w:val="26"/>
          <w:szCs w:val="26"/>
          <w:lang w:val="ro-RO"/>
        </w:rPr>
        <w:lastRenderedPageBreak/>
        <w:t xml:space="preserve">62.08 ha </w:t>
      </w:r>
      <w:r w:rsidRPr="0047735D">
        <w:rPr>
          <w:rFonts w:asciiTheme="majorHAnsi" w:hAnsiTheme="majorHAnsi" w:cstheme="majorHAnsi"/>
          <w:sz w:val="26"/>
          <w:szCs w:val="26"/>
          <w:lang w:val="ro-RO"/>
        </w:rPr>
        <w:t>(6%).</w:t>
      </w:r>
      <w:r>
        <w:rPr>
          <w:rFonts w:asciiTheme="majorHAnsi" w:hAnsiTheme="majorHAnsi" w:cstheme="majorHAnsi"/>
          <w:sz w:val="26"/>
          <w:szCs w:val="26"/>
          <w:lang w:val="ro-RO"/>
        </w:rPr>
        <w:t xml:space="preserve"> Formaț</w:t>
      </w:r>
      <w:r w:rsidRPr="0047735D">
        <w:rPr>
          <w:rFonts w:asciiTheme="majorHAnsi" w:hAnsiTheme="majorHAnsi" w:cstheme="majorHAnsi"/>
          <w:sz w:val="26"/>
          <w:szCs w:val="26"/>
          <w:lang w:val="ro-RO"/>
        </w:rPr>
        <w:t>iile forestiere cele mai răspândite în cadrul fondului fores</w:t>
      </w:r>
      <w:r>
        <w:rPr>
          <w:rFonts w:asciiTheme="majorHAnsi" w:hAnsiTheme="majorHAnsi" w:cstheme="majorHAnsi"/>
          <w:sz w:val="26"/>
          <w:szCs w:val="26"/>
          <w:lang w:val="ro-RO"/>
        </w:rPr>
        <w:t xml:space="preserve">tier sunt: molidișurile pure </w:t>
      </w:r>
      <w:r w:rsidRPr="0047735D">
        <w:rPr>
          <w:rFonts w:asciiTheme="majorHAnsi" w:hAnsiTheme="majorHAnsi" w:cstheme="majorHAnsi"/>
          <w:sz w:val="26"/>
          <w:szCs w:val="26"/>
          <w:lang w:val="ro-RO"/>
        </w:rPr>
        <w:t>(77%)</w:t>
      </w:r>
      <w:r>
        <w:rPr>
          <w:rFonts w:asciiTheme="majorHAnsi" w:hAnsiTheme="majorHAnsi" w:cstheme="majorHAnsi"/>
          <w:sz w:val="26"/>
          <w:szCs w:val="26"/>
          <w:lang w:val="ro-RO"/>
        </w:rPr>
        <w:t xml:space="preserve">. Din totalul suprafeței acoperite cu pădure </w:t>
      </w:r>
      <w:r w:rsidRPr="0047735D">
        <w:rPr>
          <w:rFonts w:asciiTheme="majorHAnsi" w:hAnsiTheme="majorHAnsi" w:cstheme="majorHAnsi"/>
          <w:sz w:val="26"/>
          <w:szCs w:val="26"/>
          <w:lang w:val="ro-RO"/>
        </w:rPr>
        <w:t>91 % sunt arborete natura</w:t>
      </w:r>
      <w:r>
        <w:rPr>
          <w:rFonts w:asciiTheme="majorHAnsi" w:hAnsiTheme="majorHAnsi" w:cstheme="majorHAnsi"/>
          <w:sz w:val="26"/>
          <w:szCs w:val="26"/>
          <w:lang w:val="ro-RO"/>
        </w:rPr>
        <w:t xml:space="preserve">l fundamentale, 6% arborete parțial derivate și 3% </w:t>
      </w:r>
      <w:r w:rsidR="00102E6C">
        <w:rPr>
          <w:rFonts w:asciiTheme="majorHAnsi" w:hAnsiTheme="majorHAnsi" w:cstheme="majorHAnsi"/>
          <w:sz w:val="26"/>
          <w:szCs w:val="26"/>
          <w:lang w:val="ro-RO"/>
        </w:rPr>
        <w:t>arborete cu c</w:t>
      </w:r>
      <w:r w:rsidRPr="0047735D">
        <w:rPr>
          <w:rFonts w:asciiTheme="majorHAnsi" w:hAnsiTheme="majorHAnsi" w:cstheme="majorHAnsi"/>
          <w:sz w:val="26"/>
          <w:szCs w:val="26"/>
          <w:lang w:val="ro-RO"/>
        </w:rPr>
        <w:t>aracter artificial.</w:t>
      </w:r>
    </w:p>
    <w:p w14:paraId="4E938AF9" w14:textId="6BB1EB1E" w:rsidR="00DE1B0F" w:rsidRPr="00421272" w:rsidRDefault="00DE1B0F" w:rsidP="00421272">
      <w:pPr>
        <w:pStyle w:val="BodyTextIndent3"/>
        <w:spacing w:after="0" w:line="240" w:lineRule="auto"/>
        <w:ind w:left="0"/>
        <w:jc w:val="both"/>
        <w:rPr>
          <w:rFonts w:asciiTheme="majorHAnsi" w:hAnsiTheme="majorHAnsi" w:cstheme="majorHAnsi"/>
          <w:sz w:val="26"/>
          <w:szCs w:val="26"/>
          <w:lang w:val="ro-RO"/>
        </w:rPr>
      </w:pPr>
    </w:p>
    <w:p w14:paraId="4C48FF47" w14:textId="311CCDD2" w:rsidR="00CD5C4D" w:rsidRDefault="00CD5C4D" w:rsidP="00310819">
      <w:pPr>
        <w:pStyle w:val="BodyTextIndent3"/>
        <w:spacing w:after="0" w:line="240" w:lineRule="auto"/>
        <w:ind w:left="0" w:firstLine="720"/>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 xml:space="preserve">Suprafața parțial se suprapune cu următoarele </w:t>
      </w:r>
      <w:r w:rsidRPr="00421272">
        <w:rPr>
          <w:rFonts w:asciiTheme="majorHAnsi" w:hAnsiTheme="majorHAnsi" w:cstheme="majorHAnsi"/>
          <w:b/>
          <w:sz w:val="26"/>
          <w:szCs w:val="26"/>
          <w:lang w:val="ro-RO"/>
        </w:rPr>
        <w:t>arii naturale protejate</w:t>
      </w:r>
      <w:r w:rsidRPr="00421272">
        <w:rPr>
          <w:rFonts w:asciiTheme="majorHAnsi" w:hAnsiTheme="majorHAnsi" w:cstheme="majorHAnsi"/>
          <w:sz w:val="26"/>
          <w:szCs w:val="26"/>
          <w:lang w:val="ro-RO"/>
        </w:rPr>
        <w:t xml:space="preserve">: </w:t>
      </w:r>
      <w:r w:rsidR="00310819">
        <w:rPr>
          <w:rFonts w:asciiTheme="majorHAnsi" w:hAnsiTheme="majorHAnsi" w:cstheme="majorHAnsi"/>
          <w:sz w:val="26"/>
          <w:szCs w:val="26"/>
          <w:lang w:val="ro-RO"/>
        </w:rPr>
        <w:t>ROSCI0019 Călimani-Gurghiu cu suprafață</w:t>
      </w:r>
      <w:r w:rsidR="00664F20">
        <w:rPr>
          <w:rFonts w:asciiTheme="majorHAnsi" w:hAnsiTheme="majorHAnsi" w:cstheme="majorHAnsi"/>
          <w:sz w:val="26"/>
          <w:szCs w:val="26"/>
          <w:lang w:val="ro-RO"/>
        </w:rPr>
        <w:t xml:space="preserve"> de 655.32 </w:t>
      </w:r>
      <w:r w:rsidRPr="00CD5C4D">
        <w:rPr>
          <w:rFonts w:asciiTheme="majorHAnsi" w:hAnsiTheme="majorHAnsi" w:cstheme="majorHAnsi"/>
          <w:sz w:val="26"/>
          <w:szCs w:val="26"/>
          <w:lang w:val="ro-RO"/>
        </w:rPr>
        <w:t>ha prin ua-urile: 1A, 1B, 2A, 2B, 2C, 3, 4A, 4B, 4C, 4D, 4E, 4F, 5A, 5B,</w:t>
      </w:r>
      <w:r w:rsidR="00310819">
        <w:rPr>
          <w:rFonts w:asciiTheme="majorHAnsi" w:hAnsiTheme="majorHAnsi" w:cstheme="majorHAnsi"/>
          <w:sz w:val="26"/>
          <w:szCs w:val="26"/>
          <w:lang w:val="ro-RO"/>
        </w:rPr>
        <w:t xml:space="preserve"> 6, 24, 80, 81A, 81B, 99A, 99B ș</w:t>
      </w:r>
      <w:r w:rsidRPr="00CD5C4D">
        <w:rPr>
          <w:rFonts w:asciiTheme="majorHAnsi" w:hAnsiTheme="majorHAnsi" w:cstheme="majorHAnsi"/>
          <w:sz w:val="26"/>
          <w:szCs w:val="26"/>
          <w:lang w:val="ro-RO"/>
        </w:rPr>
        <w:t xml:space="preserve">i 105; </w:t>
      </w:r>
      <w:r w:rsidR="00310819">
        <w:rPr>
          <w:rFonts w:asciiTheme="majorHAnsi" w:hAnsiTheme="majorHAnsi" w:cstheme="majorHAnsi"/>
          <w:sz w:val="26"/>
          <w:szCs w:val="26"/>
          <w:lang w:val="ro-RO"/>
        </w:rPr>
        <w:t>ROSPA0133 Munții Călimani cu suprafață</w:t>
      </w:r>
      <w:r w:rsidRPr="00CD5C4D">
        <w:rPr>
          <w:rFonts w:asciiTheme="majorHAnsi" w:hAnsiTheme="majorHAnsi" w:cstheme="majorHAnsi"/>
          <w:sz w:val="26"/>
          <w:szCs w:val="26"/>
          <w:lang w:val="ro-RO"/>
        </w:rPr>
        <w:t xml:space="preserve"> de 62,08 ha prin ua 24; </w:t>
      </w:r>
      <w:r w:rsidR="00310819">
        <w:rPr>
          <w:rFonts w:asciiTheme="majorHAnsi" w:hAnsiTheme="majorHAnsi" w:cstheme="majorHAnsi"/>
          <w:sz w:val="26"/>
          <w:szCs w:val="26"/>
          <w:lang w:val="ro-RO"/>
        </w:rPr>
        <w:t>RONPA0009 Parcul Național Călimani cu suprafață</w:t>
      </w:r>
      <w:r w:rsidRPr="00CD5C4D">
        <w:rPr>
          <w:rFonts w:asciiTheme="majorHAnsi" w:hAnsiTheme="majorHAnsi" w:cstheme="majorHAnsi"/>
          <w:sz w:val="26"/>
          <w:szCs w:val="26"/>
          <w:lang w:val="ro-RO"/>
        </w:rPr>
        <w:t xml:space="preserve"> de 62,08 ha prin ua 24.</w:t>
      </w:r>
    </w:p>
    <w:p w14:paraId="66CE5A9E" w14:textId="77777777" w:rsidR="00515037" w:rsidRPr="00421272" w:rsidRDefault="00515037" w:rsidP="00421272">
      <w:pPr>
        <w:autoSpaceDE w:val="0"/>
        <w:autoSpaceDN w:val="0"/>
        <w:adjustRightInd w:val="0"/>
        <w:spacing w:after="0" w:line="240" w:lineRule="auto"/>
        <w:ind w:firstLine="720"/>
        <w:jc w:val="both"/>
        <w:rPr>
          <w:rFonts w:asciiTheme="majorHAnsi" w:hAnsiTheme="majorHAnsi" w:cstheme="majorHAnsi"/>
          <w:sz w:val="26"/>
          <w:szCs w:val="26"/>
          <w:lang w:val="ro-RO"/>
        </w:rPr>
      </w:pPr>
    </w:p>
    <w:p w14:paraId="54146840" w14:textId="45FAC855" w:rsidR="00C42271" w:rsidRPr="00C42271" w:rsidRDefault="00C42271" w:rsidP="00310819">
      <w:pPr>
        <w:pStyle w:val="BodyTextIndent3"/>
        <w:spacing w:after="0" w:line="240" w:lineRule="auto"/>
        <w:ind w:left="0" w:firstLine="720"/>
        <w:jc w:val="both"/>
        <w:rPr>
          <w:rFonts w:asciiTheme="majorHAnsi" w:hAnsiTheme="majorHAnsi" w:cstheme="majorHAnsi"/>
          <w:sz w:val="26"/>
          <w:szCs w:val="26"/>
          <w:lang w:val="ro-RO"/>
        </w:rPr>
      </w:pPr>
      <w:r>
        <w:rPr>
          <w:rFonts w:asciiTheme="majorHAnsi" w:hAnsiTheme="majorHAnsi" w:cstheme="majorHAnsi"/>
          <w:sz w:val="26"/>
          <w:szCs w:val="26"/>
          <w:lang w:val="ro-RO"/>
        </w:rPr>
        <w:t>Pentru diferenț</w:t>
      </w:r>
      <w:r w:rsidRPr="00C42271">
        <w:rPr>
          <w:rFonts w:asciiTheme="majorHAnsi" w:hAnsiTheme="majorHAnsi" w:cstheme="majorHAnsi"/>
          <w:sz w:val="26"/>
          <w:szCs w:val="26"/>
          <w:lang w:val="ro-RO"/>
        </w:rPr>
        <w:t>ierea măsurilor de gospod</w:t>
      </w:r>
      <w:r>
        <w:rPr>
          <w:rFonts w:asciiTheme="majorHAnsi" w:hAnsiTheme="majorHAnsi" w:cstheme="majorHAnsi"/>
          <w:sz w:val="26"/>
          <w:szCs w:val="26"/>
          <w:lang w:val="ro-RO"/>
        </w:rPr>
        <w:t xml:space="preserve">ărire în raport cu obiectivele și funcțiile pădurii, </w:t>
      </w:r>
      <w:r w:rsidRPr="00C42271">
        <w:rPr>
          <w:rFonts w:asciiTheme="majorHAnsi" w:hAnsiTheme="majorHAnsi" w:cstheme="majorHAnsi"/>
          <w:sz w:val="26"/>
          <w:szCs w:val="26"/>
          <w:lang w:val="ro-RO"/>
        </w:rPr>
        <w:t>s-au consti</w:t>
      </w:r>
      <w:r>
        <w:rPr>
          <w:rFonts w:asciiTheme="majorHAnsi" w:hAnsiTheme="majorHAnsi" w:cstheme="majorHAnsi"/>
          <w:sz w:val="26"/>
          <w:szCs w:val="26"/>
          <w:lang w:val="ro-RO"/>
        </w:rPr>
        <w:t>tuit următoarele subunităț</w:t>
      </w:r>
      <w:r w:rsidRPr="00C42271">
        <w:rPr>
          <w:rFonts w:asciiTheme="majorHAnsi" w:hAnsiTheme="majorHAnsi" w:cstheme="majorHAnsi"/>
          <w:sz w:val="26"/>
          <w:szCs w:val="26"/>
          <w:lang w:val="ro-RO"/>
        </w:rPr>
        <w:t xml:space="preserve">i de gospodărire: </w:t>
      </w:r>
    </w:p>
    <w:p w14:paraId="2DF04827" w14:textId="06FEF65F" w:rsidR="00C42271" w:rsidRPr="00C42271" w:rsidRDefault="00C42271" w:rsidP="00C42271">
      <w:pPr>
        <w:pStyle w:val="BodyTextIndent3"/>
        <w:spacing w:after="0" w:line="240" w:lineRule="auto"/>
        <w:ind w:left="142" w:hanging="142"/>
        <w:jc w:val="both"/>
        <w:rPr>
          <w:rFonts w:asciiTheme="majorHAnsi" w:hAnsiTheme="majorHAnsi" w:cstheme="majorHAnsi"/>
          <w:sz w:val="26"/>
          <w:szCs w:val="26"/>
          <w:lang w:val="ro-RO"/>
        </w:rPr>
      </w:pPr>
      <w:r w:rsidRPr="00C42271">
        <w:rPr>
          <w:rFonts w:asciiTheme="majorHAnsi" w:hAnsiTheme="majorHAnsi" w:cstheme="majorHAnsi"/>
          <w:sz w:val="26"/>
          <w:szCs w:val="26"/>
          <w:lang w:val="ro-RO"/>
        </w:rPr>
        <w:t xml:space="preserve">- S.U.P. “A”  </w:t>
      </w:r>
      <w:r>
        <w:rPr>
          <w:rFonts w:asciiTheme="majorHAnsi" w:hAnsiTheme="majorHAnsi" w:cstheme="majorHAnsi"/>
          <w:sz w:val="26"/>
          <w:szCs w:val="26"/>
          <w:lang w:val="ro-RO"/>
        </w:rPr>
        <w:t>- codru regulat, sortimente obiș</w:t>
      </w:r>
      <w:r w:rsidRPr="00C42271">
        <w:rPr>
          <w:rFonts w:asciiTheme="majorHAnsi" w:hAnsiTheme="majorHAnsi" w:cstheme="majorHAnsi"/>
          <w:sz w:val="26"/>
          <w:szCs w:val="26"/>
          <w:lang w:val="ro-RO"/>
        </w:rPr>
        <w:t xml:space="preserve">nuite (842.17 ha); </w:t>
      </w:r>
    </w:p>
    <w:p w14:paraId="760CBF08" w14:textId="5E7AB09A" w:rsidR="00C42271" w:rsidRPr="00C42271" w:rsidRDefault="00C42271" w:rsidP="00C42271">
      <w:pPr>
        <w:pStyle w:val="BodyTextIndent3"/>
        <w:spacing w:after="0" w:line="240" w:lineRule="auto"/>
        <w:ind w:left="142" w:hanging="142"/>
        <w:jc w:val="both"/>
        <w:rPr>
          <w:rFonts w:asciiTheme="majorHAnsi" w:hAnsiTheme="majorHAnsi" w:cstheme="majorHAnsi"/>
          <w:sz w:val="26"/>
          <w:szCs w:val="26"/>
          <w:lang w:val="ro-RO"/>
        </w:rPr>
      </w:pPr>
      <w:r>
        <w:rPr>
          <w:rFonts w:asciiTheme="majorHAnsi" w:hAnsiTheme="majorHAnsi" w:cstheme="majorHAnsi"/>
          <w:sz w:val="26"/>
          <w:szCs w:val="26"/>
          <w:lang w:val="ro-RO"/>
        </w:rPr>
        <w:t>- S.U.P. “E”  - rezervații pentru ocrotirea integrală</w:t>
      </w:r>
      <w:r w:rsidRPr="00C42271">
        <w:rPr>
          <w:rFonts w:asciiTheme="majorHAnsi" w:hAnsiTheme="majorHAnsi" w:cstheme="majorHAnsi"/>
          <w:sz w:val="26"/>
          <w:szCs w:val="26"/>
          <w:lang w:val="ro-RO"/>
        </w:rPr>
        <w:t xml:space="preserve"> a naturii (62.08 ha); </w:t>
      </w:r>
    </w:p>
    <w:p w14:paraId="2396CB5F" w14:textId="31913A59" w:rsidR="00C42271" w:rsidRDefault="00C42271" w:rsidP="00C42271">
      <w:pPr>
        <w:pStyle w:val="BodyTextIndent3"/>
        <w:spacing w:after="0" w:line="240" w:lineRule="auto"/>
        <w:ind w:left="142" w:hanging="142"/>
        <w:jc w:val="both"/>
        <w:rPr>
          <w:rFonts w:asciiTheme="majorHAnsi" w:hAnsiTheme="majorHAnsi" w:cstheme="majorHAnsi"/>
          <w:sz w:val="26"/>
          <w:szCs w:val="26"/>
          <w:lang w:val="ro-RO"/>
        </w:rPr>
      </w:pPr>
      <w:r w:rsidRPr="00C42271">
        <w:rPr>
          <w:rFonts w:asciiTheme="majorHAnsi" w:hAnsiTheme="majorHAnsi" w:cstheme="majorHAnsi"/>
          <w:sz w:val="26"/>
          <w:szCs w:val="26"/>
          <w:lang w:val="ro-RO"/>
        </w:rPr>
        <w:t>- S.U.P. “M”  - conservare deosebită (115.69 ha);</w:t>
      </w:r>
    </w:p>
    <w:p w14:paraId="2B7841A6" w14:textId="2F71A3BA" w:rsidR="00854F2C" w:rsidRDefault="00854F2C" w:rsidP="00854F2C">
      <w:pPr>
        <w:pStyle w:val="BodyTextIndent3"/>
        <w:spacing w:after="0" w:line="240" w:lineRule="auto"/>
        <w:ind w:left="0"/>
        <w:jc w:val="both"/>
        <w:rPr>
          <w:rFonts w:asciiTheme="majorHAnsi" w:hAnsiTheme="majorHAnsi" w:cstheme="majorHAnsi"/>
          <w:sz w:val="26"/>
          <w:szCs w:val="26"/>
          <w:lang w:val="ro-RO"/>
        </w:rPr>
      </w:pPr>
      <w:r w:rsidRPr="00854F2C">
        <w:rPr>
          <w:rFonts w:asciiTheme="majorHAnsi" w:hAnsiTheme="majorHAnsi" w:cstheme="majorHAnsi"/>
          <w:sz w:val="26"/>
          <w:szCs w:val="26"/>
          <w:lang w:val="ro-RO"/>
        </w:rPr>
        <w:t>Având în vedere obiectivele de conservar</w:t>
      </w:r>
      <w:r>
        <w:rPr>
          <w:rFonts w:asciiTheme="majorHAnsi" w:hAnsiTheme="majorHAnsi" w:cstheme="majorHAnsi"/>
          <w:sz w:val="26"/>
          <w:szCs w:val="26"/>
          <w:lang w:val="ro-RO"/>
        </w:rPr>
        <w:t xml:space="preserve">e ale mediului înconjurător și ecofondului, o parte </w:t>
      </w:r>
      <w:r w:rsidRPr="00854F2C">
        <w:rPr>
          <w:rFonts w:asciiTheme="majorHAnsi" w:hAnsiTheme="majorHAnsi" w:cstheme="majorHAnsi"/>
          <w:sz w:val="26"/>
          <w:szCs w:val="26"/>
          <w:lang w:val="ro-RO"/>
        </w:rPr>
        <w:t>din arborete s-au încadrat în subunitatile de protecţie „SUP E” (tipul I de categorii funcţionale) – 62,08 ha, care nu fac obiectul nici unei luc</w:t>
      </w:r>
      <w:r>
        <w:rPr>
          <w:rFonts w:asciiTheme="majorHAnsi" w:hAnsiTheme="majorHAnsi" w:cstheme="majorHAnsi"/>
          <w:sz w:val="26"/>
          <w:szCs w:val="26"/>
          <w:lang w:val="ro-RO"/>
        </w:rPr>
        <w:t xml:space="preserve">rări și </w:t>
      </w:r>
      <w:r w:rsidRPr="00854F2C">
        <w:rPr>
          <w:rFonts w:asciiTheme="majorHAnsi" w:hAnsiTheme="majorHAnsi" w:cstheme="majorHAnsi"/>
          <w:sz w:val="26"/>
          <w:szCs w:val="26"/>
          <w:lang w:val="ro-RO"/>
        </w:rPr>
        <w:t>„SUP M” (tipul II de categorii funcţionale) – 115,69 ha, c</w:t>
      </w:r>
      <w:r>
        <w:rPr>
          <w:rFonts w:asciiTheme="majorHAnsi" w:hAnsiTheme="majorHAnsi" w:cstheme="majorHAnsi"/>
          <w:sz w:val="26"/>
          <w:szCs w:val="26"/>
          <w:lang w:val="ro-RO"/>
        </w:rPr>
        <w:t xml:space="preserve">are nu fac obiectul recoltării </w:t>
      </w:r>
      <w:r w:rsidRPr="00854F2C">
        <w:rPr>
          <w:rFonts w:asciiTheme="majorHAnsi" w:hAnsiTheme="majorHAnsi" w:cstheme="majorHAnsi"/>
          <w:sz w:val="26"/>
          <w:szCs w:val="26"/>
          <w:lang w:val="ro-RO"/>
        </w:rPr>
        <w:t>de produse principale.</w:t>
      </w:r>
    </w:p>
    <w:p w14:paraId="3A46D345" w14:textId="77777777" w:rsidR="00C42271" w:rsidRDefault="00C42271" w:rsidP="00C42271">
      <w:pPr>
        <w:pStyle w:val="BodyTextIndent3"/>
        <w:spacing w:after="0" w:line="240" w:lineRule="auto"/>
        <w:ind w:left="142" w:hanging="142"/>
        <w:jc w:val="both"/>
        <w:rPr>
          <w:rFonts w:asciiTheme="majorHAnsi" w:hAnsiTheme="majorHAnsi" w:cstheme="majorHAnsi"/>
          <w:sz w:val="26"/>
          <w:szCs w:val="26"/>
          <w:lang w:val="ro-RO"/>
        </w:rPr>
      </w:pPr>
    </w:p>
    <w:p w14:paraId="4ECEF122" w14:textId="52AC6260" w:rsidR="00BA3AD3" w:rsidRPr="00421272" w:rsidRDefault="00BA3AD3" w:rsidP="00C42271">
      <w:pPr>
        <w:pStyle w:val="BodyTextIndent3"/>
        <w:spacing w:after="0" w:line="240" w:lineRule="auto"/>
        <w:ind w:left="142" w:hanging="142"/>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Au fost constituite următoarele categorii, grupe și subgrupe funcționale:</w:t>
      </w:r>
    </w:p>
    <w:p w14:paraId="7405724D" w14:textId="67EE7208" w:rsidR="00515037" w:rsidRPr="00421272" w:rsidRDefault="00C42271" w:rsidP="00421272">
      <w:pPr>
        <w:pStyle w:val="BodyTextIndent3"/>
        <w:spacing w:after="0" w:line="240" w:lineRule="auto"/>
        <w:ind w:left="0"/>
        <w:jc w:val="center"/>
        <w:rPr>
          <w:rFonts w:asciiTheme="majorHAnsi" w:hAnsiTheme="majorHAnsi" w:cstheme="majorHAnsi"/>
          <w:sz w:val="26"/>
          <w:szCs w:val="26"/>
          <w:lang w:val="ro-RO"/>
        </w:rPr>
      </w:pPr>
      <w:r>
        <w:rPr>
          <w:noProof/>
        </w:rPr>
        <w:drawing>
          <wp:inline distT="0" distB="0" distL="0" distR="0" wp14:anchorId="41997C71" wp14:editId="50E326BB">
            <wp:extent cx="6073139" cy="4259632"/>
            <wp:effectExtent l="0" t="0" r="444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74517" cy="4260599"/>
                    </a:xfrm>
                    <a:prstGeom prst="rect">
                      <a:avLst/>
                    </a:prstGeom>
                  </pic:spPr>
                </pic:pic>
              </a:graphicData>
            </a:graphic>
          </wp:inline>
        </w:drawing>
      </w:r>
    </w:p>
    <w:p w14:paraId="404C724D" w14:textId="3BDB0ACD" w:rsidR="00515037" w:rsidRPr="00421272" w:rsidRDefault="00515037" w:rsidP="00421272">
      <w:pPr>
        <w:autoSpaceDE w:val="0"/>
        <w:autoSpaceDN w:val="0"/>
        <w:adjustRightInd w:val="0"/>
        <w:spacing w:after="0" w:line="240" w:lineRule="auto"/>
        <w:jc w:val="both"/>
        <w:rPr>
          <w:rFonts w:asciiTheme="majorHAnsi" w:hAnsiTheme="majorHAnsi" w:cstheme="majorHAnsi"/>
          <w:sz w:val="26"/>
          <w:szCs w:val="26"/>
          <w:lang w:val="ro-RO"/>
        </w:rPr>
      </w:pPr>
    </w:p>
    <w:p w14:paraId="2BA8854E" w14:textId="59EB695C" w:rsidR="009C76F3" w:rsidRPr="009C76F3" w:rsidRDefault="00BA3AD3" w:rsidP="005357BF">
      <w:pPr>
        <w:pStyle w:val="BodyTextIndent3"/>
        <w:spacing w:after="0" w:line="240" w:lineRule="auto"/>
        <w:ind w:left="0"/>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lastRenderedPageBreak/>
        <w:t xml:space="preserve">Bazele de amenajare stabilite sunt următoarele: </w:t>
      </w:r>
      <w:r w:rsidR="005357BF">
        <w:rPr>
          <w:rFonts w:asciiTheme="majorHAnsi" w:hAnsiTheme="majorHAnsi" w:cstheme="majorHAnsi"/>
          <w:sz w:val="26"/>
          <w:szCs w:val="26"/>
          <w:lang w:val="ro-RO"/>
        </w:rPr>
        <w:t>r</w:t>
      </w:r>
      <w:r w:rsidR="00894F47" w:rsidRPr="00421272">
        <w:rPr>
          <w:rFonts w:asciiTheme="majorHAnsi" w:hAnsiTheme="majorHAnsi" w:cstheme="majorHAnsi"/>
          <w:sz w:val="26"/>
          <w:szCs w:val="26"/>
          <w:lang w:val="ro-RO"/>
        </w:rPr>
        <w:t>egimul codru, ciclu: 1</w:t>
      </w:r>
      <w:r w:rsidR="009C76F3">
        <w:rPr>
          <w:rFonts w:asciiTheme="majorHAnsi" w:hAnsiTheme="majorHAnsi" w:cstheme="majorHAnsi"/>
          <w:sz w:val="26"/>
          <w:szCs w:val="26"/>
          <w:lang w:val="ro-RO"/>
        </w:rPr>
        <w:t>10</w:t>
      </w:r>
      <w:r w:rsidR="00894F47" w:rsidRPr="00421272">
        <w:rPr>
          <w:rFonts w:asciiTheme="majorHAnsi" w:hAnsiTheme="majorHAnsi" w:cstheme="majorHAnsi"/>
          <w:sz w:val="26"/>
          <w:szCs w:val="26"/>
          <w:lang w:val="ro-RO"/>
        </w:rPr>
        <w:t xml:space="preserve"> ani</w:t>
      </w:r>
      <w:r w:rsidR="008F7CF8" w:rsidRPr="00421272">
        <w:rPr>
          <w:rFonts w:asciiTheme="majorHAnsi" w:hAnsiTheme="majorHAnsi" w:cstheme="majorHAnsi"/>
          <w:sz w:val="26"/>
          <w:szCs w:val="26"/>
          <w:lang w:val="ro-RO"/>
        </w:rPr>
        <w:t xml:space="preserve">, tratamente: tăieri </w:t>
      </w:r>
      <w:r w:rsidR="009C76F3">
        <w:rPr>
          <w:rFonts w:asciiTheme="majorHAnsi" w:hAnsiTheme="majorHAnsi" w:cstheme="majorHAnsi"/>
          <w:sz w:val="26"/>
          <w:szCs w:val="26"/>
          <w:lang w:val="ro-RO"/>
        </w:rPr>
        <w:t xml:space="preserve">progresive și tăieri succesive. </w:t>
      </w:r>
      <w:r w:rsidR="005357BF">
        <w:rPr>
          <w:rFonts w:asciiTheme="majorHAnsi" w:hAnsiTheme="majorHAnsi" w:cstheme="majorHAnsi"/>
          <w:sz w:val="26"/>
          <w:szCs w:val="26"/>
          <w:lang w:val="ro-RO"/>
        </w:rPr>
        <w:t>Pentru stabilirea posibilităț</w:t>
      </w:r>
      <w:r w:rsidR="009C76F3" w:rsidRPr="009C76F3">
        <w:rPr>
          <w:rFonts w:asciiTheme="majorHAnsi" w:hAnsiTheme="majorHAnsi" w:cstheme="majorHAnsi"/>
          <w:sz w:val="26"/>
          <w:szCs w:val="26"/>
          <w:lang w:val="ro-RO"/>
        </w:rPr>
        <w:t xml:space="preserve">ii de produse principale s-a calculat indicatorul de </w:t>
      </w:r>
      <w:r w:rsidR="005357BF">
        <w:rPr>
          <w:rFonts w:asciiTheme="majorHAnsi" w:hAnsiTheme="majorHAnsi" w:cstheme="majorHAnsi"/>
          <w:sz w:val="26"/>
          <w:szCs w:val="26"/>
          <w:lang w:val="ro-RO"/>
        </w:rPr>
        <w:t>posibilitate după criteriul claselor de vârstă inductiv – 2945 mc/an ș</w:t>
      </w:r>
      <w:r w:rsidR="009C76F3" w:rsidRPr="009C76F3">
        <w:rPr>
          <w:rFonts w:asciiTheme="majorHAnsi" w:hAnsiTheme="majorHAnsi" w:cstheme="majorHAnsi"/>
          <w:sz w:val="26"/>
          <w:szCs w:val="26"/>
          <w:lang w:val="ro-RO"/>
        </w:rPr>
        <w:t xml:space="preserve">i deductiv – 2785 </w:t>
      </w:r>
      <w:r w:rsidR="005357BF">
        <w:rPr>
          <w:rFonts w:asciiTheme="majorHAnsi" w:hAnsiTheme="majorHAnsi" w:cstheme="majorHAnsi"/>
          <w:sz w:val="26"/>
          <w:szCs w:val="26"/>
          <w:lang w:val="ro-RO"/>
        </w:rPr>
        <w:t>mc/an ș</w:t>
      </w:r>
      <w:r w:rsidR="009C76F3" w:rsidRPr="009C76F3">
        <w:rPr>
          <w:rFonts w:asciiTheme="majorHAnsi" w:hAnsiTheme="majorHAnsi" w:cstheme="majorHAnsi"/>
          <w:sz w:val="26"/>
          <w:szCs w:val="26"/>
          <w:lang w:val="ro-RO"/>
        </w:rPr>
        <w:t>i indicatorul de po</w:t>
      </w:r>
      <w:r w:rsidR="005357BF">
        <w:rPr>
          <w:rFonts w:asciiTheme="majorHAnsi" w:hAnsiTheme="majorHAnsi" w:cstheme="majorHAnsi"/>
          <w:sz w:val="26"/>
          <w:szCs w:val="26"/>
          <w:lang w:val="ro-RO"/>
        </w:rPr>
        <w:t>sibilitate prin intermediul creș</w:t>
      </w:r>
      <w:r w:rsidR="009C76F3" w:rsidRPr="009C76F3">
        <w:rPr>
          <w:rFonts w:asciiTheme="majorHAnsi" w:hAnsiTheme="majorHAnsi" w:cstheme="majorHAnsi"/>
          <w:sz w:val="26"/>
          <w:szCs w:val="26"/>
          <w:lang w:val="ro-RO"/>
        </w:rPr>
        <w:t xml:space="preserve">terii indicatoare 1778 mc/an. S-a adoptat </w:t>
      </w:r>
      <w:r w:rsidR="005357BF">
        <w:rPr>
          <w:rFonts w:asciiTheme="majorHAnsi" w:hAnsiTheme="majorHAnsi" w:cstheme="majorHAnsi"/>
          <w:sz w:val="26"/>
          <w:szCs w:val="26"/>
          <w:lang w:val="ro-RO"/>
        </w:rPr>
        <w:t>posibilitatea de 1778 mc/an după metoda creș</w:t>
      </w:r>
      <w:r w:rsidR="009C76F3" w:rsidRPr="009C76F3">
        <w:rPr>
          <w:rFonts w:asciiTheme="majorHAnsi" w:hAnsiTheme="majorHAnsi" w:cstheme="majorHAnsi"/>
          <w:sz w:val="26"/>
          <w:szCs w:val="26"/>
          <w:lang w:val="ro-RO"/>
        </w:rPr>
        <w:t xml:space="preserve">terii indicatoare. </w:t>
      </w:r>
    </w:p>
    <w:p w14:paraId="060344D1" w14:textId="77777777" w:rsidR="00854F2C" w:rsidRDefault="009C76F3" w:rsidP="00854F2C">
      <w:pPr>
        <w:pStyle w:val="BodyTextIndent3"/>
        <w:spacing w:after="0" w:line="240" w:lineRule="auto"/>
        <w:ind w:left="0" w:firstLine="720"/>
        <w:jc w:val="both"/>
        <w:rPr>
          <w:rFonts w:asciiTheme="majorHAnsi" w:hAnsiTheme="majorHAnsi" w:cstheme="majorHAnsi"/>
          <w:sz w:val="26"/>
          <w:szCs w:val="26"/>
          <w:lang w:val="ro-RO"/>
        </w:rPr>
      </w:pPr>
      <w:r w:rsidRPr="009C76F3">
        <w:rPr>
          <w:rFonts w:asciiTheme="majorHAnsi" w:hAnsiTheme="majorHAnsi" w:cstheme="majorHAnsi"/>
          <w:sz w:val="26"/>
          <w:szCs w:val="26"/>
          <w:lang w:val="ro-RO"/>
        </w:rPr>
        <w:t>Posibilitatea de produse principale se va recolta di</w:t>
      </w:r>
      <w:r w:rsidR="005357BF">
        <w:rPr>
          <w:rFonts w:asciiTheme="majorHAnsi" w:hAnsiTheme="majorHAnsi" w:cstheme="majorHAnsi"/>
          <w:sz w:val="26"/>
          <w:szCs w:val="26"/>
          <w:lang w:val="ro-RO"/>
        </w:rPr>
        <w:t xml:space="preserve">n u.a. : 2B, 7A, 9B, 10A, 11E, </w:t>
      </w:r>
      <w:r w:rsidRPr="009C76F3">
        <w:rPr>
          <w:rFonts w:asciiTheme="majorHAnsi" w:hAnsiTheme="majorHAnsi" w:cstheme="majorHAnsi"/>
          <w:sz w:val="26"/>
          <w:szCs w:val="26"/>
          <w:lang w:val="ro-RO"/>
        </w:rPr>
        <w:t>14A, 14D, 14F</w:t>
      </w:r>
      <w:r w:rsidR="005357BF">
        <w:rPr>
          <w:rFonts w:asciiTheme="majorHAnsi" w:hAnsiTheme="majorHAnsi" w:cstheme="majorHAnsi"/>
          <w:sz w:val="26"/>
          <w:szCs w:val="26"/>
          <w:lang w:val="ro-RO"/>
        </w:rPr>
        <w:t xml:space="preserve">, 14H, 17E, 18A, 18E, 62B, 63B și 81A. </w:t>
      </w:r>
    </w:p>
    <w:p w14:paraId="488BBCE9" w14:textId="77777777" w:rsidR="00854F2C" w:rsidRPr="00421272" w:rsidRDefault="00854F2C" w:rsidP="00854F2C">
      <w:pPr>
        <w:autoSpaceDE w:val="0"/>
        <w:autoSpaceDN w:val="0"/>
        <w:adjustRightInd w:val="0"/>
        <w:spacing w:after="0" w:line="240" w:lineRule="auto"/>
        <w:jc w:val="center"/>
        <w:rPr>
          <w:rFonts w:asciiTheme="majorHAnsi" w:hAnsiTheme="majorHAnsi" w:cstheme="majorHAnsi"/>
          <w:sz w:val="26"/>
          <w:szCs w:val="26"/>
          <w:lang w:val="ro-RO" w:eastAsia="ro-RO"/>
        </w:rPr>
      </w:pPr>
      <w:r>
        <w:rPr>
          <w:noProof/>
        </w:rPr>
        <w:drawing>
          <wp:inline distT="0" distB="0" distL="0" distR="0" wp14:anchorId="33DB0EC3" wp14:editId="75D219B1">
            <wp:extent cx="5943600" cy="1550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50670"/>
                    </a:xfrm>
                    <a:prstGeom prst="rect">
                      <a:avLst/>
                    </a:prstGeom>
                  </pic:spPr>
                </pic:pic>
              </a:graphicData>
            </a:graphic>
          </wp:inline>
        </w:drawing>
      </w:r>
    </w:p>
    <w:p w14:paraId="04072D32" w14:textId="602852F4" w:rsidR="005357BF" w:rsidRDefault="005357BF" w:rsidP="00854F2C">
      <w:pPr>
        <w:pStyle w:val="BodyTextIndent3"/>
        <w:spacing w:after="0" w:line="240" w:lineRule="auto"/>
        <w:ind w:left="0" w:firstLine="720"/>
        <w:jc w:val="both"/>
        <w:rPr>
          <w:rFonts w:asciiTheme="majorHAnsi" w:hAnsiTheme="majorHAnsi" w:cstheme="majorHAnsi"/>
          <w:sz w:val="26"/>
          <w:szCs w:val="26"/>
          <w:lang w:val="ro-RO"/>
        </w:rPr>
      </w:pPr>
      <w:r>
        <w:rPr>
          <w:rFonts w:asciiTheme="majorHAnsi" w:hAnsiTheme="majorHAnsi" w:cstheme="majorHAnsi"/>
          <w:sz w:val="26"/>
          <w:szCs w:val="26"/>
          <w:lang w:val="ro-RO"/>
        </w:rPr>
        <w:t>Cu lucră</w:t>
      </w:r>
      <w:r w:rsidR="009C76F3" w:rsidRPr="009C76F3">
        <w:rPr>
          <w:rFonts w:asciiTheme="majorHAnsi" w:hAnsiTheme="majorHAnsi" w:cstheme="majorHAnsi"/>
          <w:sz w:val="26"/>
          <w:szCs w:val="26"/>
          <w:lang w:val="ro-RO"/>
        </w:rPr>
        <w:t>ri de conservare se va parc</w:t>
      </w:r>
      <w:r>
        <w:rPr>
          <w:rFonts w:asciiTheme="majorHAnsi" w:hAnsiTheme="majorHAnsi" w:cstheme="majorHAnsi"/>
          <w:sz w:val="26"/>
          <w:szCs w:val="26"/>
          <w:lang w:val="ro-RO"/>
        </w:rPr>
        <w:t>urge o suprafață</w:t>
      </w:r>
      <w:r w:rsidR="009C76F3" w:rsidRPr="009C76F3">
        <w:rPr>
          <w:rFonts w:asciiTheme="majorHAnsi" w:hAnsiTheme="majorHAnsi" w:cstheme="majorHAnsi"/>
          <w:sz w:val="26"/>
          <w:szCs w:val="26"/>
          <w:lang w:val="ro-RO"/>
        </w:rPr>
        <w:t xml:space="preserve"> de 10.53 ha de pe care se va recolta anual un volum de 463 mc.</w:t>
      </w:r>
      <w:r>
        <w:rPr>
          <w:rFonts w:asciiTheme="majorHAnsi" w:hAnsiTheme="majorHAnsi" w:cstheme="majorHAnsi"/>
          <w:sz w:val="26"/>
          <w:szCs w:val="26"/>
          <w:lang w:val="ro-RO"/>
        </w:rPr>
        <w:t xml:space="preserve"> </w:t>
      </w:r>
      <w:r w:rsidR="008F7CF8" w:rsidRPr="00421272">
        <w:rPr>
          <w:rFonts w:asciiTheme="majorHAnsi" w:hAnsiTheme="majorHAnsi" w:cstheme="majorHAnsi"/>
          <w:sz w:val="26"/>
          <w:szCs w:val="26"/>
          <w:lang w:val="ro-RO"/>
        </w:rPr>
        <w:t xml:space="preserve">Lucrări de îngrijire a arboretelor se prevăd pe următoarele suprafețe: </w:t>
      </w:r>
      <w:r w:rsidRPr="00421272">
        <w:rPr>
          <w:rFonts w:asciiTheme="majorHAnsi" w:hAnsiTheme="majorHAnsi" w:cstheme="majorHAnsi"/>
          <w:sz w:val="26"/>
          <w:szCs w:val="26"/>
          <w:lang w:val="ro-RO"/>
        </w:rPr>
        <w:t xml:space="preserve">degajări pe o suprafață de </w:t>
      </w:r>
      <w:r>
        <w:rPr>
          <w:rFonts w:asciiTheme="majorHAnsi" w:hAnsiTheme="majorHAnsi" w:cstheme="majorHAnsi"/>
          <w:sz w:val="26"/>
          <w:szCs w:val="26"/>
          <w:lang w:val="ro-RO"/>
        </w:rPr>
        <w:t xml:space="preserve">1,54 ha/an, curățiri </w:t>
      </w:r>
      <w:r w:rsidRPr="00421272">
        <w:rPr>
          <w:rFonts w:asciiTheme="majorHAnsi" w:hAnsiTheme="majorHAnsi" w:cstheme="majorHAnsi"/>
          <w:sz w:val="26"/>
          <w:szCs w:val="26"/>
          <w:lang w:val="ro-RO"/>
        </w:rPr>
        <w:t xml:space="preserve">pe o suprafață de </w:t>
      </w:r>
      <w:r>
        <w:rPr>
          <w:rFonts w:asciiTheme="majorHAnsi" w:hAnsiTheme="majorHAnsi" w:cstheme="majorHAnsi"/>
          <w:sz w:val="26"/>
          <w:szCs w:val="26"/>
          <w:lang w:val="ro-RO"/>
        </w:rPr>
        <w:t>2,37</w:t>
      </w:r>
      <w:r w:rsidRPr="00421272">
        <w:rPr>
          <w:rFonts w:asciiTheme="majorHAnsi" w:hAnsiTheme="majorHAnsi" w:cstheme="majorHAnsi"/>
          <w:sz w:val="26"/>
          <w:szCs w:val="26"/>
          <w:lang w:val="ro-RO"/>
        </w:rPr>
        <w:t xml:space="preserve"> ha</w:t>
      </w:r>
      <w:r>
        <w:rPr>
          <w:rFonts w:asciiTheme="majorHAnsi" w:hAnsiTheme="majorHAnsi" w:cstheme="majorHAnsi"/>
          <w:sz w:val="26"/>
          <w:szCs w:val="26"/>
          <w:lang w:val="ro-RO"/>
        </w:rPr>
        <w:t>/an</w:t>
      </w:r>
      <w:r w:rsidRPr="00421272">
        <w:rPr>
          <w:rFonts w:asciiTheme="majorHAnsi" w:hAnsiTheme="majorHAnsi" w:cstheme="majorHAnsi"/>
          <w:sz w:val="26"/>
          <w:szCs w:val="26"/>
          <w:lang w:val="ro-RO"/>
        </w:rPr>
        <w:t xml:space="preserve"> cu </w:t>
      </w:r>
      <w:r>
        <w:rPr>
          <w:rFonts w:asciiTheme="majorHAnsi" w:hAnsiTheme="majorHAnsi" w:cstheme="majorHAnsi"/>
          <w:sz w:val="26"/>
          <w:szCs w:val="26"/>
          <w:lang w:val="ro-RO"/>
        </w:rPr>
        <w:t>13</w:t>
      </w:r>
      <w:r w:rsidRPr="00421272">
        <w:rPr>
          <w:rFonts w:asciiTheme="majorHAnsi" w:hAnsiTheme="majorHAnsi" w:cstheme="majorHAnsi"/>
          <w:sz w:val="26"/>
          <w:szCs w:val="26"/>
          <w:lang w:val="ro-RO"/>
        </w:rPr>
        <w:t xml:space="preserve"> mc/</w:t>
      </w:r>
      <w:r>
        <w:rPr>
          <w:rFonts w:asciiTheme="majorHAnsi" w:hAnsiTheme="majorHAnsi" w:cstheme="majorHAnsi"/>
          <w:sz w:val="26"/>
          <w:szCs w:val="26"/>
          <w:lang w:val="ro-RO"/>
        </w:rPr>
        <w:t xml:space="preserve">an, </w:t>
      </w:r>
      <w:r w:rsidRPr="00421272">
        <w:rPr>
          <w:rFonts w:asciiTheme="majorHAnsi" w:hAnsiTheme="majorHAnsi" w:cstheme="majorHAnsi"/>
          <w:sz w:val="26"/>
          <w:szCs w:val="26"/>
          <w:lang w:val="ro-RO"/>
        </w:rPr>
        <w:t xml:space="preserve">rărituri pe o suprafață de </w:t>
      </w:r>
      <w:r>
        <w:rPr>
          <w:rFonts w:asciiTheme="majorHAnsi" w:hAnsiTheme="majorHAnsi" w:cstheme="majorHAnsi"/>
          <w:sz w:val="26"/>
          <w:szCs w:val="26"/>
          <w:lang w:val="ro-RO"/>
        </w:rPr>
        <w:t>28,95</w:t>
      </w:r>
      <w:r w:rsidRPr="00421272">
        <w:rPr>
          <w:rFonts w:asciiTheme="majorHAnsi" w:hAnsiTheme="majorHAnsi" w:cstheme="majorHAnsi"/>
          <w:sz w:val="26"/>
          <w:szCs w:val="26"/>
          <w:lang w:val="ro-RO"/>
        </w:rPr>
        <w:t xml:space="preserve"> ha cu </w:t>
      </w:r>
      <w:r>
        <w:rPr>
          <w:rFonts w:asciiTheme="majorHAnsi" w:hAnsiTheme="majorHAnsi" w:cstheme="majorHAnsi"/>
          <w:sz w:val="26"/>
          <w:szCs w:val="26"/>
          <w:lang w:val="ro-RO"/>
        </w:rPr>
        <w:t>930</w:t>
      </w:r>
      <w:r w:rsidRPr="00421272">
        <w:rPr>
          <w:rFonts w:asciiTheme="majorHAnsi" w:hAnsiTheme="majorHAnsi" w:cstheme="majorHAnsi"/>
          <w:sz w:val="26"/>
          <w:szCs w:val="26"/>
          <w:lang w:val="ro-RO"/>
        </w:rPr>
        <w:t xml:space="preserve"> mc/an</w:t>
      </w:r>
      <w:r>
        <w:rPr>
          <w:rFonts w:asciiTheme="majorHAnsi" w:hAnsiTheme="majorHAnsi" w:cstheme="majorHAnsi"/>
          <w:sz w:val="26"/>
          <w:szCs w:val="26"/>
          <w:lang w:val="ro-RO"/>
        </w:rPr>
        <w:t>. Cu tăieri de igienă</w:t>
      </w:r>
      <w:r w:rsidRPr="005357BF">
        <w:rPr>
          <w:rFonts w:asciiTheme="majorHAnsi" w:hAnsiTheme="majorHAnsi" w:cstheme="majorHAnsi"/>
          <w:sz w:val="26"/>
          <w:szCs w:val="26"/>
          <w:lang w:val="ro-RO"/>
        </w:rPr>
        <w:t xml:space="preserve"> se estimeaz</w:t>
      </w:r>
      <w:r>
        <w:rPr>
          <w:rFonts w:asciiTheme="majorHAnsi" w:hAnsiTheme="majorHAnsi" w:cstheme="majorHAnsi"/>
          <w:sz w:val="26"/>
          <w:szCs w:val="26"/>
          <w:lang w:val="ro-RO"/>
        </w:rPr>
        <w:t>ă</w:t>
      </w:r>
      <w:r w:rsidRPr="005357BF">
        <w:rPr>
          <w:rFonts w:asciiTheme="majorHAnsi" w:hAnsiTheme="majorHAnsi" w:cstheme="majorHAnsi"/>
          <w:sz w:val="26"/>
          <w:szCs w:val="26"/>
          <w:lang w:val="ro-RO"/>
        </w:rPr>
        <w:t xml:space="preserve"> a se parcurge anual 390.88 ha cu un volum de extras </w:t>
      </w:r>
      <w:r>
        <w:rPr>
          <w:rFonts w:asciiTheme="majorHAnsi" w:hAnsiTheme="majorHAnsi" w:cstheme="majorHAnsi"/>
          <w:sz w:val="26"/>
          <w:szCs w:val="26"/>
          <w:lang w:val="ro-RO"/>
        </w:rPr>
        <w:t xml:space="preserve">de 319 mc/an. </w:t>
      </w:r>
    </w:p>
    <w:p w14:paraId="35F62371" w14:textId="7767FE88" w:rsidR="005357BF" w:rsidRDefault="005357BF" w:rsidP="005357BF">
      <w:pPr>
        <w:pStyle w:val="BodyTextIndent3"/>
        <w:spacing w:after="0" w:line="240" w:lineRule="auto"/>
        <w:ind w:left="0"/>
        <w:jc w:val="center"/>
        <w:rPr>
          <w:rFonts w:asciiTheme="majorHAnsi" w:hAnsiTheme="majorHAnsi" w:cstheme="majorHAnsi"/>
          <w:sz w:val="26"/>
          <w:szCs w:val="26"/>
          <w:lang w:val="ro-RO"/>
        </w:rPr>
      </w:pPr>
      <w:r>
        <w:rPr>
          <w:noProof/>
        </w:rPr>
        <w:drawing>
          <wp:inline distT="0" distB="0" distL="0" distR="0" wp14:anchorId="6B9CAF2D" wp14:editId="6FE72B16">
            <wp:extent cx="5943600" cy="110426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104265"/>
                    </a:xfrm>
                    <a:prstGeom prst="rect">
                      <a:avLst/>
                    </a:prstGeom>
                  </pic:spPr>
                </pic:pic>
              </a:graphicData>
            </a:graphic>
          </wp:inline>
        </w:drawing>
      </w:r>
    </w:p>
    <w:p w14:paraId="307ABFEB" w14:textId="3A359DDE" w:rsidR="008F7CF8" w:rsidRDefault="005357BF" w:rsidP="005357BF">
      <w:pPr>
        <w:pStyle w:val="BodyTextIndent3"/>
        <w:spacing w:after="0" w:line="240" w:lineRule="auto"/>
        <w:ind w:left="0" w:firstLine="720"/>
        <w:jc w:val="both"/>
        <w:rPr>
          <w:rFonts w:asciiTheme="majorHAnsi" w:hAnsiTheme="majorHAnsi" w:cstheme="majorHAnsi"/>
          <w:sz w:val="26"/>
          <w:szCs w:val="26"/>
          <w:lang w:val="ro-RO"/>
        </w:rPr>
      </w:pPr>
      <w:r>
        <w:rPr>
          <w:rFonts w:asciiTheme="majorHAnsi" w:hAnsiTheme="majorHAnsi" w:cstheme="majorHAnsi"/>
          <w:sz w:val="26"/>
          <w:szCs w:val="26"/>
          <w:lang w:val="ro-RO"/>
        </w:rPr>
        <w:t>Suprafaț</w:t>
      </w:r>
      <w:r w:rsidRPr="005357BF">
        <w:rPr>
          <w:rFonts w:asciiTheme="majorHAnsi" w:hAnsiTheme="majorHAnsi" w:cstheme="majorHAnsi"/>
          <w:sz w:val="26"/>
          <w:szCs w:val="26"/>
          <w:lang w:val="ro-RO"/>
        </w:rPr>
        <w:t>a de împădurit în deceniul de aplicare a a</w:t>
      </w:r>
      <w:r>
        <w:rPr>
          <w:rFonts w:asciiTheme="majorHAnsi" w:hAnsiTheme="majorHAnsi" w:cstheme="majorHAnsi"/>
          <w:sz w:val="26"/>
          <w:szCs w:val="26"/>
          <w:lang w:val="ro-RO"/>
        </w:rPr>
        <w:t xml:space="preserve">menajamentului este de 2.22 ha, </w:t>
      </w:r>
      <w:r w:rsidRPr="005357BF">
        <w:rPr>
          <w:rFonts w:asciiTheme="majorHAnsi" w:hAnsiTheme="majorHAnsi" w:cstheme="majorHAnsi"/>
          <w:sz w:val="26"/>
          <w:szCs w:val="26"/>
          <w:lang w:val="ro-RO"/>
        </w:rPr>
        <w:t>prin realizarea de î</w:t>
      </w:r>
      <w:r>
        <w:rPr>
          <w:rFonts w:asciiTheme="majorHAnsi" w:hAnsiTheme="majorHAnsi" w:cstheme="majorHAnsi"/>
          <w:sz w:val="26"/>
          <w:szCs w:val="26"/>
          <w:lang w:val="ro-RO"/>
        </w:rPr>
        <w:t>mpăduriri integrale pe 0.30 ha ș</w:t>
      </w:r>
      <w:r w:rsidRPr="005357BF">
        <w:rPr>
          <w:rFonts w:asciiTheme="majorHAnsi" w:hAnsiTheme="majorHAnsi" w:cstheme="majorHAnsi"/>
          <w:sz w:val="26"/>
          <w:szCs w:val="26"/>
          <w:lang w:val="ro-RO"/>
        </w:rPr>
        <w:t>i realizarea de completări pe 1.92 ha</w:t>
      </w:r>
      <w:r>
        <w:rPr>
          <w:rFonts w:asciiTheme="majorHAnsi" w:hAnsiTheme="majorHAnsi" w:cstheme="majorHAnsi"/>
          <w:sz w:val="26"/>
          <w:szCs w:val="26"/>
          <w:lang w:val="ro-RO"/>
        </w:rPr>
        <w:t>.</w:t>
      </w:r>
    </w:p>
    <w:p w14:paraId="7379D833" w14:textId="793AB62A" w:rsidR="00BA3AD3" w:rsidRPr="005357BF" w:rsidRDefault="0013445B" w:rsidP="005357BF">
      <w:pPr>
        <w:spacing w:after="0" w:line="240" w:lineRule="auto"/>
        <w:ind w:firstLine="720"/>
        <w:jc w:val="both"/>
        <w:rPr>
          <w:rFonts w:asciiTheme="majorHAnsi" w:hAnsiTheme="majorHAnsi" w:cstheme="majorHAnsi"/>
          <w:sz w:val="26"/>
          <w:szCs w:val="26"/>
          <w:lang w:val="ro-RO"/>
        </w:rPr>
      </w:pPr>
      <w:r w:rsidRPr="005357BF">
        <w:rPr>
          <w:rFonts w:asciiTheme="majorHAnsi" w:hAnsiTheme="majorHAnsi" w:cstheme="majorHAnsi"/>
          <w:sz w:val="26"/>
          <w:szCs w:val="26"/>
          <w:lang w:val="ro-RO"/>
        </w:rPr>
        <w:t>Rețeaua instalațiilor de transport utilizată în gospodarirea fondului forestier este constituită din drumuri forestiere în lungime de 24.5 km, care asigură o accesibiltate a fondului forestier de 100%.</w:t>
      </w:r>
    </w:p>
    <w:p w14:paraId="2EA103D2" w14:textId="0CE07028" w:rsidR="009C76F3" w:rsidRPr="0013445B" w:rsidRDefault="009C76F3" w:rsidP="009C76F3">
      <w:pPr>
        <w:spacing w:after="0" w:line="240" w:lineRule="auto"/>
        <w:jc w:val="center"/>
        <w:rPr>
          <w:rFonts w:asciiTheme="majorHAnsi" w:hAnsiTheme="majorHAnsi" w:cstheme="majorHAnsi"/>
          <w:sz w:val="26"/>
          <w:szCs w:val="26"/>
          <w:highlight w:val="yellow"/>
          <w:lang w:val="ro-RO"/>
        </w:rPr>
      </w:pPr>
      <w:r>
        <w:rPr>
          <w:noProof/>
        </w:rPr>
        <w:drawing>
          <wp:inline distT="0" distB="0" distL="0" distR="0" wp14:anchorId="193B6921" wp14:editId="052E0C64">
            <wp:extent cx="5943600" cy="22104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210435"/>
                    </a:xfrm>
                    <a:prstGeom prst="rect">
                      <a:avLst/>
                    </a:prstGeom>
                  </pic:spPr>
                </pic:pic>
              </a:graphicData>
            </a:graphic>
          </wp:inline>
        </w:drawing>
      </w:r>
    </w:p>
    <w:p w14:paraId="45FE4FBA" w14:textId="77777777" w:rsidR="0028199D" w:rsidRPr="00421272" w:rsidRDefault="0028199D" w:rsidP="00421272">
      <w:pPr>
        <w:autoSpaceDE w:val="0"/>
        <w:autoSpaceDN w:val="0"/>
        <w:adjustRightInd w:val="0"/>
        <w:spacing w:after="0" w:line="240" w:lineRule="auto"/>
        <w:jc w:val="both"/>
        <w:rPr>
          <w:rFonts w:asciiTheme="majorHAnsi" w:hAnsiTheme="majorHAnsi" w:cstheme="majorHAnsi"/>
          <w:sz w:val="26"/>
          <w:szCs w:val="26"/>
          <w:lang w:val="ro-RO" w:eastAsia="ro-RO"/>
        </w:rPr>
      </w:pPr>
    </w:p>
    <w:p w14:paraId="234D50A7" w14:textId="23536F7F" w:rsidR="0028199D" w:rsidRDefault="0047735D" w:rsidP="00854F2C">
      <w:pPr>
        <w:autoSpaceDE w:val="0"/>
        <w:autoSpaceDN w:val="0"/>
        <w:adjustRightInd w:val="0"/>
        <w:spacing w:after="0" w:line="240" w:lineRule="auto"/>
        <w:ind w:firstLine="720"/>
        <w:jc w:val="both"/>
        <w:rPr>
          <w:rFonts w:asciiTheme="majorHAnsi" w:hAnsiTheme="majorHAnsi" w:cstheme="majorHAnsi"/>
          <w:sz w:val="26"/>
          <w:szCs w:val="26"/>
          <w:lang w:val="ro-RO" w:eastAsia="ro-RO"/>
        </w:rPr>
      </w:pPr>
      <w:r w:rsidRPr="005357BF">
        <w:rPr>
          <w:rFonts w:asciiTheme="majorHAnsi" w:hAnsiTheme="majorHAnsi" w:cstheme="majorHAnsi"/>
          <w:sz w:val="26"/>
          <w:szCs w:val="26"/>
          <w:lang w:val="ro-RO" w:eastAsia="ro-RO"/>
        </w:rPr>
        <w:lastRenderedPageBreak/>
        <w:t>Arboretele au o stare sanitară bună. Nu s-au sem</w:t>
      </w:r>
      <w:r w:rsidR="005357BF">
        <w:rPr>
          <w:rFonts w:asciiTheme="majorHAnsi" w:hAnsiTheme="majorHAnsi" w:cstheme="majorHAnsi"/>
          <w:sz w:val="26"/>
          <w:szCs w:val="26"/>
          <w:lang w:val="ro-RO" w:eastAsia="ro-RO"/>
        </w:rPr>
        <w:t>nalat atacuri de insecte și nici incendii. Pentru menț</w:t>
      </w:r>
      <w:r w:rsidRPr="005357BF">
        <w:rPr>
          <w:rFonts w:asciiTheme="majorHAnsi" w:hAnsiTheme="majorHAnsi" w:cstheme="majorHAnsi"/>
          <w:sz w:val="26"/>
          <w:szCs w:val="26"/>
          <w:lang w:val="ro-RO" w:eastAsia="ro-RO"/>
        </w:rPr>
        <w:t>inerea unei stări sanitare bun</w:t>
      </w:r>
      <w:r w:rsidR="005357BF">
        <w:rPr>
          <w:rFonts w:asciiTheme="majorHAnsi" w:hAnsiTheme="majorHAnsi" w:cstheme="majorHAnsi"/>
          <w:sz w:val="26"/>
          <w:szCs w:val="26"/>
          <w:lang w:val="ro-RO" w:eastAsia="ro-RO"/>
        </w:rPr>
        <w:t>e se va continua extragerea cu promptitudine a arborilor uscaț</w:t>
      </w:r>
      <w:r w:rsidRPr="005357BF">
        <w:rPr>
          <w:rFonts w:asciiTheme="majorHAnsi" w:hAnsiTheme="majorHAnsi" w:cstheme="majorHAnsi"/>
          <w:sz w:val="26"/>
          <w:szCs w:val="26"/>
          <w:lang w:val="ro-RO" w:eastAsia="ro-RO"/>
        </w:rPr>
        <w:t>i</w:t>
      </w:r>
      <w:r w:rsidR="005357BF">
        <w:rPr>
          <w:rFonts w:asciiTheme="majorHAnsi" w:hAnsiTheme="majorHAnsi" w:cstheme="majorHAnsi"/>
          <w:sz w:val="26"/>
          <w:szCs w:val="26"/>
          <w:lang w:val="ro-RO" w:eastAsia="ro-RO"/>
        </w:rPr>
        <w:t>.</w:t>
      </w:r>
    </w:p>
    <w:p w14:paraId="38614D93" w14:textId="345B2F12" w:rsidR="00091D20" w:rsidRPr="00421272" w:rsidRDefault="00D76EFA" w:rsidP="00421272">
      <w:pPr>
        <w:autoSpaceDE w:val="0"/>
        <w:autoSpaceDN w:val="0"/>
        <w:adjustRightInd w:val="0"/>
        <w:spacing w:after="0" w:line="240" w:lineRule="auto"/>
        <w:jc w:val="both"/>
        <w:rPr>
          <w:rFonts w:asciiTheme="majorHAnsi" w:hAnsiTheme="majorHAnsi" w:cstheme="majorHAnsi"/>
          <w:sz w:val="26"/>
          <w:szCs w:val="26"/>
          <w:lang w:val="ro-RO" w:eastAsia="ro-RO"/>
        </w:rPr>
      </w:pPr>
      <w:r w:rsidRPr="00421272">
        <w:rPr>
          <w:rFonts w:asciiTheme="majorHAnsi" w:hAnsiTheme="majorHAnsi" w:cstheme="majorHAnsi"/>
          <w:sz w:val="26"/>
          <w:szCs w:val="26"/>
          <w:lang w:val="ro-RO" w:eastAsia="ro-RO"/>
        </w:rPr>
        <w:t xml:space="preserve">Estimarea impactului </w:t>
      </w:r>
      <w:r w:rsidR="00F774E8">
        <w:rPr>
          <w:rFonts w:asciiTheme="majorHAnsi" w:hAnsiTheme="majorHAnsi" w:cstheme="majorHAnsi"/>
          <w:sz w:val="26"/>
          <w:szCs w:val="26"/>
          <w:lang w:val="ro-RO" w:eastAsia="ro-RO"/>
        </w:rPr>
        <w:t>a</w:t>
      </w:r>
      <w:r w:rsidRPr="00421272">
        <w:rPr>
          <w:rFonts w:asciiTheme="majorHAnsi" w:hAnsiTheme="majorHAnsi" w:cstheme="majorHAnsi"/>
          <w:sz w:val="26"/>
          <w:szCs w:val="26"/>
          <w:lang w:val="ro-RO" w:eastAsia="ro-RO"/>
        </w:rPr>
        <w:t xml:space="preserve">supra </w:t>
      </w:r>
      <w:r w:rsidR="00030785">
        <w:rPr>
          <w:rFonts w:asciiTheme="majorHAnsi" w:hAnsiTheme="majorHAnsi" w:cstheme="majorHAnsi"/>
          <w:sz w:val="26"/>
          <w:szCs w:val="26"/>
          <w:lang w:val="ro-RO" w:eastAsia="ro-RO"/>
        </w:rPr>
        <w:t>ariilor naturale protejate</w:t>
      </w:r>
      <w:r w:rsidRPr="00421272">
        <w:rPr>
          <w:rFonts w:asciiTheme="majorHAnsi" w:hAnsiTheme="majorHAnsi" w:cstheme="majorHAnsi"/>
          <w:sz w:val="26"/>
          <w:szCs w:val="26"/>
          <w:lang w:val="ro-RO"/>
        </w:rPr>
        <w:t>:</w:t>
      </w:r>
    </w:p>
    <w:p w14:paraId="6B0E2AE9" w14:textId="54166F7F" w:rsidR="00D76EFA" w:rsidRPr="00421272" w:rsidRDefault="00030785" w:rsidP="00030785">
      <w:pPr>
        <w:spacing w:after="0" w:line="240" w:lineRule="auto"/>
        <w:jc w:val="center"/>
        <w:rPr>
          <w:rFonts w:asciiTheme="majorHAnsi" w:hAnsiTheme="majorHAnsi" w:cstheme="majorHAnsi"/>
          <w:sz w:val="26"/>
          <w:szCs w:val="26"/>
          <w:lang w:val="ro-RO"/>
        </w:rPr>
      </w:pPr>
      <w:r>
        <w:rPr>
          <w:noProof/>
        </w:rPr>
        <w:drawing>
          <wp:inline distT="0" distB="0" distL="0" distR="0" wp14:anchorId="7BC04BC0" wp14:editId="455CB8C1">
            <wp:extent cx="5943600" cy="319659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196590"/>
                    </a:xfrm>
                    <a:prstGeom prst="rect">
                      <a:avLst/>
                    </a:prstGeom>
                  </pic:spPr>
                </pic:pic>
              </a:graphicData>
            </a:graphic>
          </wp:inline>
        </w:drawing>
      </w:r>
    </w:p>
    <w:p w14:paraId="1E408841" w14:textId="77777777" w:rsidR="00854F2C" w:rsidRPr="009C76F3" w:rsidRDefault="00854F2C" w:rsidP="00854F2C">
      <w:pPr>
        <w:spacing w:after="0" w:line="240" w:lineRule="auto"/>
        <w:jc w:val="both"/>
        <w:rPr>
          <w:rFonts w:asciiTheme="majorHAnsi" w:hAnsiTheme="majorHAnsi" w:cstheme="majorHAnsi"/>
          <w:sz w:val="26"/>
          <w:szCs w:val="26"/>
          <w:lang w:val="ro-RO"/>
        </w:rPr>
      </w:pPr>
      <w:r w:rsidRPr="009C76F3">
        <w:rPr>
          <w:rFonts w:asciiTheme="majorHAnsi" w:hAnsiTheme="majorHAnsi" w:cstheme="majorHAnsi"/>
          <w:sz w:val="26"/>
          <w:szCs w:val="26"/>
          <w:lang w:val="ro-RO"/>
        </w:rPr>
        <w:t xml:space="preserve">Conform Planurilor de management ale </w:t>
      </w:r>
      <w:r>
        <w:rPr>
          <w:rFonts w:asciiTheme="majorHAnsi" w:hAnsiTheme="majorHAnsi" w:cstheme="majorHAnsi"/>
          <w:sz w:val="26"/>
          <w:szCs w:val="26"/>
          <w:lang w:val="ro-RO"/>
        </w:rPr>
        <w:t>sitului Natura 2000 ROSCI0019 Că</w:t>
      </w:r>
      <w:r w:rsidRPr="009C76F3">
        <w:rPr>
          <w:rFonts w:asciiTheme="majorHAnsi" w:hAnsiTheme="majorHAnsi" w:cstheme="majorHAnsi"/>
          <w:sz w:val="26"/>
          <w:szCs w:val="26"/>
          <w:lang w:val="ro-RO"/>
        </w:rPr>
        <w:t>limani-</w:t>
      </w:r>
      <w:r>
        <w:rPr>
          <w:rFonts w:asciiTheme="majorHAnsi" w:hAnsiTheme="majorHAnsi" w:cstheme="majorHAnsi"/>
          <w:sz w:val="26"/>
          <w:szCs w:val="26"/>
          <w:lang w:val="ro-RO"/>
        </w:rPr>
        <w:t>Gurghiu și a RONPA0009 Parcul Național Călimani, suprafeț</w:t>
      </w:r>
      <w:r w:rsidRPr="009C76F3">
        <w:rPr>
          <w:rFonts w:asciiTheme="majorHAnsi" w:hAnsiTheme="majorHAnsi" w:cstheme="majorHAnsi"/>
          <w:sz w:val="26"/>
          <w:szCs w:val="26"/>
          <w:lang w:val="ro-RO"/>
        </w:rPr>
        <w:t xml:space="preserve">ele acoperite de specii </w:t>
      </w:r>
      <w:r>
        <w:rPr>
          <w:rFonts w:asciiTheme="majorHAnsi" w:hAnsiTheme="majorHAnsi" w:cstheme="majorHAnsi"/>
          <w:sz w:val="26"/>
          <w:szCs w:val="26"/>
          <w:lang w:val="ro-RO"/>
        </w:rPr>
        <w:t xml:space="preserve">și habitate </w:t>
      </w:r>
      <w:r w:rsidRPr="009C76F3">
        <w:rPr>
          <w:rFonts w:asciiTheme="majorHAnsi" w:hAnsiTheme="majorHAnsi" w:cstheme="majorHAnsi"/>
          <w:sz w:val="26"/>
          <w:szCs w:val="26"/>
          <w:lang w:val="ro-RO"/>
        </w:rPr>
        <w:t xml:space="preserve">de </w:t>
      </w:r>
      <w:r>
        <w:rPr>
          <w:rFonts w:asciiTheme="majorHAnsi" w:hAnsiTheme="majorHAnsi" w:cstheme="majorHAnsi"/>
          <w:sz w:val="26"/>
          <w:szCs w:val="26"/>
          <w:lang w:val="ro-RO"/>
        </w:rPr>
        <w:t>interes comunitar din zona a</w:t>
      </w:r>
      <w:r w:rsidRPr="009C76F3">
        <w:rPr>
          <w:rFonts w:asciiTheme="majorHAnsi" w:hAnsiTheme="majorHAnsi" w:cstheme="majorHAnsi"/>
          <w:sz w:val="26"/>
          <w:szCs w:val="26"/>
          <w:lang w:val="ro-RO"/>
        </w:rPr>
        <w:t>menajamentul</w:t>
      </w:r>
      <w:r>
        <w:rPr>
          <w:rFonts w:asciiTheme="majorHAnsi" w:hAnsiTheme="majorHAnsi" w:cstheme="majorHAnsi"/>
          <w:sz w:val="26"/>
          <w:szCs w:val="26"/>
          <w:lang w:val="ro-RO"/>
        </w:rPr>
        <w:t>ui sunt următoarele:</w:t>
      </w:r>
    </w:p>
    <w:p w14:paraId="2CB7E71A" w14:textId="77777777" w:rsidR="00854F2C" w:rsidRDefault="00854F2C" w:rsidP="00854F2C">
      <w:pPr>
        <w:pStyle w:val="ListParagraph"/>
        <w:ind w:left="0"/>
        <w:jc w:val="center"/>
        <w:rPr>
          <w:rFonts w:asciiTheme="majorHAnsi" w:hAnsiTheme="majorHAnsi" w:cstheme="majorHAnsi"/>
          <w:sz w:val="26"/>
          <w:szCs w:val="26"/>
          <w:lang w:val="ro-RO"/>
        </w:rPr>
      </w:pPr>
      <w:r>
        <w:rPr>
          <w:noProof/>
        </w:rPr>
        <w:drawing>
          <wp:inline distT="0" distB="0" distL="0" distR="0" wp14:anchorId="2629A0D8" wp14:editId="0B25A068">
            <wp:extent cx="5362575" cy="4073495"/>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84148" cy="4089882"/>
                    </a:xfrm>
                    <a:prstGeom prst="rect">
                      <a:avLst/>
                    </a:prstGeom>
                  </pic:spPr>
                </pic:pic>
              </a:graphicData>
            </a:graphic>
          </wp:inline>
        </w:drawing>
      </w:r>
    </w:p>
    <w:p w14:paraId="2B5F7CC2" w14:textId="77777777" w:rsidR="00421272" w:rsidRDefault="00421272" w:rsidP="00421272">
      <w:pPr>
        <w:pStyle w:val="ListParagraph"/>
        <w:ind w:left="0" w:firstLine="720"/>
        <w:jc w:val="both"/>
        <w:rPr>
          <w:rFonts w:asciiTheme="majorHAnsi" w:hAnsiTheme="majorHAnsi" w:cstheme="majorHAnsi"/>
          <w:sz w:val="26"/>
          <w:szCs w:val="26"/>
          <w:lang w:val="ro-RO"/>
        </w:rPr>
      </w:pPr>
    </w:p>
    <w:p w14:paraId="74F4E9C4" w14:textId="77777777" w:rsidR="004D13D6" w:rsidRDefault="004D13D6" w:rsidP="004D13D6">
      <w:pPr>
        <w:pStyle w:val="ListParagraph"/>
        <w:ind w:left="0" w:firstLine="720"/>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Aplicarea prevederilor amenajamentului silvic nu conduc la</w:t>
      </w:r>
      <w:r>
        <w:rPr>
          <w:rFonts w:asciiTheme="majorHAnsi" w:hAnsiTheme="majorHAnsi" w:cstheme="majorHAnsi"/>
          <w:sz w:val="26"/>
          <w:szCs w:val="26"/>
          <w:lang w:val="ro-RO"/>
        </w:rPr>
        <w:t xml:space="preserve"> pierderi de suprafață din habi</w:t>
      </w:r>
      <w:r w:rsidRPr="00421272">
        <w:rPr>
          <w:rFonts w:asciiTheme="majorHAnsi" w:hAnsiTheme="majorHAnsi" w:cstheme="majorHAnsi"/>
          <w:sz w:val="26"/>
          <w:szCs w:val="26"/>
          <w:lang w:val="ro-RO"/>
        </w:rPr>
        <w:t>t</w:t>
      </w:r>
      <w:r>
        <w:rPr>
          <w:rFonts w:asciiTheme="majorHAnsi" w:hAnsiTheme="majorHAnsi" w:cstheme="majorHAnsi"/>
          <w:sz w:val="26"/>
          <w:szCs w:val="26"/>
          <w:lang w:val="ro-RO"/>
        </w:rPr>
        <w:t>at</w:t>
      </w:r>
      <w:r w:rsidRPr="00421272">
        <w:rPr>
          <w:rFonts w:asciiTheme="majorHAnsi" w:hAnsiTheme="majorHAnsi" w:cstheme="majorHAnsi"/>
          <w:sz w:val="26"/>
          <w:szCs w:val="26"/>
          <w:lang w:val="ro-RO"/>
        </w:rPr>
        <w:t>ele de interes comunitar. Anumite lucrări precum completările, curățirile, rări</w:t>
      </w:r>
      <w:r>
        <w:rPr>
          <w:rFonts w:asciiTheme="majorHAnsi" w:hAnsiTheme="majorHAnsi" w:cstheme="majorHAnsi"/>
          <w:sz w:val="26"/>
          <w:szCs w:val="26"/>
          <w:lang w:val="ro-RO"/>
        </w:rPr>
        <w:t>turile au un caracter ajută</w:t>
      </w:r>
      <w:r w:rsidRPr="00421272">
        <w:rPr>
          <w:rFonts w:asciiTheme="majorHAnsi" w:hAnsiTheme="majorHAnsi" w:cstheme="majorHAnsi"/>
          <w:sz w:val="26"/>
          <w:szCs w:val="26"/>
          <w:lang w:val="ro-RO"/>
        </w:rPr>
        <w:t>tor în menț</w:t>
      </w:r>
      <w:r>
        <w:rPr>
          <w:rFonts w:asciiTheme="majorHAnsi" w:hAnsiTheme="majorHAnsi" w:cstheme="majorHAnsi"/>
          <w:sz w:val="26"/>
          <w:szCs w:val="26"/>
          <w:lang w:val="ro-RO"/>
        </w:rPr>
        <w:t>inerea sau îmbună</w:t>
      </w:r>
      <w:r w:rsidRPr="00421272">
        <w:rPr>
          <w:rFonts w:asciiTheme="majorHAnsi" w:hAnsiTheme="majorHAnsi" w:cstheme="majorHAnsi"/>
          <w:sz w:val="26"/>
          <w:szCs w:val="26"/>
          <w:lang w:val="ro-RO"/>
        </w:rPr>
        <w:t>tățirea după caz a stării de conservare. Modific</w:t>
      </w:r>
      <w:r>
        <w:rPr>
          <w:rFonts w:asciiTheme="majorHAnsi" w:hAnsiTheme="majorHAnsi" w:cstheme="majorHAnsi"/>
          <w:sz w:val="26"/>
          <w:szCs w:val="26"/>
          <w:lang w:val="ro-RO"/>
        </w:rPr>
        <w:t>ă</w:t>
      </w:r>
      <w:r w:rsidRPr="00421272">
        <w:rPr>
          <w:rFonts w:asciiTheme="majorHAnsi" w:hAnsiTheme="majorHAnsi" w:cstheme="majorHAnsi"/>
          <w:sz w:val="26"/>
          <w:szCs w:val="26"/>
          <w:lang w:val="ro-RO"/>
        </w:rPr>
        <w:t>rile pe termen scurt ale condițiilor de mediu la nivel local ca urmare a realizării lucrărilor propuse în amenajament nu sunt diferite de cel ce au loc în mod natural în cadrul unei păduri, cu condiția respectării măsurilor de reducere a impactului recomandate în raportul de mediu și în studiul de evaluare adecvată.</w:t>
      </w:r>
    </w:p>
    <w:p w14:paraId="0DB4FAF3" w14:textId="4DB9028E" w:rsidR="00F774E8" w:rsidRPr="00421272" w:rsidRDefault="00030785" w:rsidP="004D13D6">
      <w:pPr>
        <w:spacing w:after="0" w:line="240" w:lineRule="auto"/>
        <w:ind w:firstLine="720"/>
        <w:jc w:val="both"/>
        <w:rPr>
          <w:rFonts w:asciiTheme="majorHAnsi" w:hAnsiTheme="majorHAnsi" w:cstheme="majorHAnsi"/>
          <w:sz w:val="26"/>
          <w:szCs w:val="26"/>
          <w:lang w:val="ro-RO"/>
        </w:rPr>
      </w:pPr>
      <w:r>
        <w:rPr>
          <w:rFonts w:asciiTheme="majorHAnsi" w:hAnsiTheme="majorHAnsi" w:cstheme="majorHAnsi"/>
          <w:sz w:val="26"/>
          <w:szCs w:val="26"/>
          <w:lang w:val="ro-RO"/>
        </w:rPr>
        <w:t>Menț</w:t>
      </w:r>
      <w:r w:rsidRPr="00030785">
        <w:rPr>
          <w:rFonts w:asciiTheme="majorHAnsi" w:hAnsiTheme="majorHAnsi" w:cstheme="majorHAnsi"/>
          <w:sz w:val="26"/>
          <w:szCs w:val="26"/>
          <w:lang w:val="ro-RO"/>
        </w:rPr>
        <w:t>inerea s</w:t>
      </w:r>
      <w:r>
        <w:rPr>
          <w:rFonts w:asciiTheme="majorHAnsi" w:hAnsiTheme="majorHAnsi" w:cstheme="majorHAnsi"/>
          <w:sz w:val="26"/>
          <w:szCs w:val="26"/>
          <w:lang w:val="ro-RO"/>
        </w:rPr>
        <w:t>tatului de conservare favorabilă</w:t>
      </w:r>
      <w:r w:rsidRPr="00030785">
        <w:rPr>
          <w:rFonts w:asciiTheme="majorHAnsi" w:hAnsiTheme="majorHAnsi" w:cstheme="majorHAnsi"/>
          <w:sz w:val="26"/>
          <w:szCs w:val="26"/>
          <w:lang w:val="ro-RO"/>
        </w:rPr>
        <w:t xml:space="preserve"> la nive</w:t>
      </w:r>
      <w:r>
        <w:rPr>
          <w:rFonts w:asciiTheme="majorHAnsi" w:hAnsiTheme="majorHAnsi" w:cstheme="majorHAnsi"/>
          <w:sz w:val="26"/>
          <w:szCs w:val="26"/>
          <w:lang w:val="ro-RO"/>
        </w:rPr>
        <w:t>lul speciilor este indisolubil legată de existența unei stă</w:t>
      </w:r>
      <w:r w:rsidRPr="00030785">
        <w:rPr>
          <w:rFonts w:asciiTheme="majorHAnsi" w:hAnsiTheme="majorHAnsi" w:cstheme="majorHAnsi"/>
          <w:sz w:val="26"/>
          <w:szCs w:val="26"/>
          <w:lang w:val="ro-RO"/>
        </w:rPr>
        <w:t>ri favorabile de conserva</w:t>
      </w:r>
      <w:r>
        <w:rPr>
          <w:rFonts w:asciiTheme="majorHAnsi" w:hAnsiTheme="majorHAnsi" w:cstheme="majorHAnsi"/>
          <w:sz w:val="26"/>
          <w:szCs w:val="26"/>
          <w:lang w:val="ro-RO"/>
        </w:rPr>
        <w:t>re a habitatelor. Prin urmare, păstrând habitatul speciilor î</w:t>
      </w:r>
      <w:r w:rsidRPr="00030785">
        <w:rPr>
          <w:rFonts w:asciiTheme="majorHAnsi" w:hAnsiTheme="majorHAnsi" w:cstheme="majorHAnsi"/>
          <w:sz w:val="26"/>
          <w:szCs w:val="26"/>
          <w:lang w:val="ro-RO"/>
        </w:rPr>
        <w:t xml:space="preserve">ntr-o stare propice, se </w:t>
      </w:r>
      <w:r>
        <w:rPr>
          <w:rFonts w:asciiTheme="majorHAnsi" w:hAnsiTheme="majorHAnsi" w:cstheme="majorHAnsi"/>
          <w:sz w:val="26"/>
          <w:szCs w:val="26"/>
          <w:lang w:val="ro-RO"/>
        </w:rPr>
        <w:t xml:space="preserve">poate afirma cu certitudine ca </w:t>
      </w:r>
      <w:r w:rsidRPr="00030785">
        <w:rPr>
          <w:rFonts w:asciiTheme="majorHAnsi" w:hAnsiTheme="majorHAnsi" w:cstheme="majorHAnsi"/>
          <w:sz w:val="26"/>
          <w:szCs w:val="26"/>
          <w:lang w:val="ro-RO"/>
        </w:rPr>
        <w:t xml:space="preserve">parametrii </w:t>
      </w:r>
      <w:r>
        <w:rPr>
          <w:rFonts w:asciiTheme="majorHAnsi" w:hAnsiTheme="majorHAnsi" w:cstheme="majorHAnsi"/>
          <w:sz w:val="26"/>
          <w:szCs w:val="26"/>
          <w:lang w:val="ro-RO"/>
        </w:rPr>
        <w:t xml:space="preserve">de stare ai acestora se vor menține nemodificați. </w:t>
      </w:r>
      <w:r w:rsidRPr="00030785">
        <w:rPr>
          <w:rFonts w:asciiTheme="majorHAnsi" w:hAnsiTheme="majorHAnsi" w:cstheme="majorHAnsi"/>
          <w:sz w:val="26"/>
          <w:szCs w:val="26"/>
          <w:lang w:val="ro-RO"/>
        </w:rPr>
        <w:t>Posibilele efecte negative asu</w:t>
      </w:r>
      <w:r>
        <w:rPr>
          <w:rFonts w:asciiTheme="majorHAnsi" w:hAnsiTheme="majorHAnsi" w:cstheme="majorHAnsi"/>
          <w:sz w:val="26"/>
          <w:szCs w:val="26"/>
          <w:lang w:val="ro-RO"/>
        </w:rPr>
        <w:t>pra animalelor cu respectarea măsurilor de conservare prevăzute î</w:t>
      </w:r>
      <w:r w:rsidRPr="00030785">
        <w:rPr>
          <w:rFonts w:asciiTheme="majorHAnsi" w:hAnsiTheme="majorHAnsi" w:cstheme="majorHAnsi"/>
          <w:sz w:val="26"/>
          <w:szCs w:val="26"/>
          <w:lang w:val="ro-RO"/>
        </w:rPr>
        <w:t xml:space="preserve">n planul de management al </w:t>
      </w:r>
      <w:r>
        <w:rPr>
          <w:rFonts w:asciiTheme="majorHAnsi" w:hAnsiTheme="majorHAnsi" w:cstheme="majorHAnsi"/>
          <w:sz w:val="26"/>
          <w:szCs w:val="26"/>
          <w:lang w:val="ro-RO"/>
        </w:rPr>
        <w:t xml:space="preserve">siturilor Natura 2000 nu vor depăși </w:t>
      </w:r>
      <w:r w:rsidRPr="00030785">
        <w:rPr>
          <w:rFonts w:asciiTheme="majorHAnsi" w:hAnsiTheme="majorHAnsi" w:cstheme="majorHAnsi"/>
          <w:sz w:val="26"/>
          <w:szCs w:val="26"/>
          <w:lang w:val="ro-RO"/>
        </w:rPr>
        <w:t xml:space="preserve">nivelul de intensitate medie. </w:t>
      </w:r>
      <w:r>
        <w:rPr>
          <w:rFonts w:asciiTheme="majorHAnsi" w:hAnsiTheme="majorHAnsi" w:cstheme="majorHAnsi"/>
          <w:sz w:val="26"/>
          <w:szCs w:val="26"/>
          <w:lang w:val="ro-RO"/>
        </w:rPr>
        <w:t xml:space="preserve">Amenajamentul silvic </w:t>
      </w:r>
      <w:r w:rsidR="00854F2C">
        <w:rPr>
          <w:rFonts w:asciiTheme="majorHAnsi" w:hAnsiTheme="majorHAnsi" w:cstheme="majorHAnsi"/>
          <w:sz w:val="26"/>
          <w:szCs w:val="26"/>
          <w:lang w:val="ro-RO"/>
        </w:rPr>
        <w:t>(capitolul 6 6.8. Conservarea ș</w:t>
      </w:r>
      <w:r w:rsidR="00854F2C" w:rsidRPr="00854F2C">
        <w:rPr>
          <w:rFonts w:asciiTheme="majorHAnsi" w:hAnsiTheme="majorHAnsi" w:cstheme="majorHAnsi"/>
          <w:sz w:val="26"/>
          <w:szCs w:val="26"/>
          <w:lang w:val="ro-RO"/>
        </w:rPr>
        <w:t>i ameliorarea</w:t>
      </w:r>
      <w:r w:rsidR="00854F2C">
        <w:rPr>
          <w:rFonts w:asciiTheme="majorHAnsi" w:hAnsiTheme="majorHAnsi" w:cstheme="majorHAnsi"/>
          <w:sz w:val="26"/>
          <w:szCs w:val="26"/>
          <w:lang w:val="ro-RO"/>
        </w:rPr>
        <w:t xml:space="preserve"> biodiversității) </w:t>
      </w:r>
      <w:r>
        <w:rPr>
          <w:rFonts w:asciiTheme="majorHAnsi" w:hAnsiTheme="majorHAnsi" w:cstheme="majorHAnsi"/>
          <w:sz w:val="26"/>
          <w:szCs w:val="26"/>
          <w:lang w:val="ro-RO"/>
        </w:rPr>
        <w:t>conține măsuri concrete de diminuare ale efectelor negative asupra tuturor speciilor ocrotite</w:t>
      </w:r>
      <w:r w:rsidR="00854F2C">
        <w:rPr>
          <w:rFonts w:asciiTheme="majorHAnsi" w:hAnsiTheme="majorHAnsi" w:cstheme="majorHAnsi"/>
          <w:sz w:val="26"/>
          <w:szCs w:val="26"/>
          <w:lang w:val="ro-RO"/>
        </w:rPr>
        <w:t xml:space="preserve"> (măsuri pentru protecția carnivorelor mari, măsuri pentru protecția speciilor de amfibieni, măsuri pentru protecția speciilor de pești, măsuri pentru protecția speciilor de insecte, măsuri pentru protecția speciilor de păsări)</w:t>
      </w:r>
      <w:r>
        <w:rPr>
          <w:rFonts w:asciiTheme="majorHAnsi" w:hAnsiTheme="majorHAnsi" w:cstheme="majorHAnsi"/>
          <w:sz w:val="26"/>
          <w:szCs w:val="26"/>
          <w:lang w:val="ro-RO"/>
        </w:rPr>
        <w:t xml:space="preserve">. </w:t>
      </w:r>
      <w:r w:rsidR="00854F2C">
        <w:rPr>
          <w:rFonts w:asciiTheme="majorHAnsi" w:hAnsiTheme="majorHAnsi" w:cstheme="majorHAnsi"/>
          <w:sz w:val="26"/>
          <w:szCs w:val="26"/>
          <w:lang w:val="ro-RO"/>
        </w:rPr>
        <w:t xml:space="preserve">Au fost incluse de asemenea condițiile stabilite de ANANP, precum și condițiile și obiectivele stabilite de Administrația Parcului Național Călimani. </w:t>
      </w:r>
    </w:p>
    <w:p w14:paraId="29868FE2" w14:textId="4148B09F" w:rsidR="00D76EFA" w:rsidRDefault="00D76EFA" w:rsidP="00421272">
      <w:pPr>
        <w:spacing w:after="0" w:line="240" w:lineRule="auto"/>
        <w:ind w:firstLine="720"/>
        <w:jc w:val="both"/>
        <w:rPr>
          <w:rFonts w:asciiTheme="majorHAnsi" w:hAnsiTheme="majorHAnsi" w:cstheme="majorHAnsi"/>
          <w:sz w:val="26"/>
          <w:szCs w:val="26"/>
          <w:lang w:val="ro-RO" w:eastAsia="ro-RO"/>
        </w:rPr>
      </w:pPr>
      <w:r w:rsidRPr="00421272">
        <w:rPr>
          <w:rFonts w:asciiTheme="majorHAnsi" w:hAnsiTheme="majorHAnsi" w:cstheme="majorHAnsi"/>
          <w:sz w:val="26"/>
          <w:szCs w:val="26"/>
          <w:lang w:val="ro-RO"/>
        </w:rPr>
        <w:t>Obiectivele social – economice şi ecologice ale arboretelor reflectă cerinţe</w:t>
      </w:r>
      <w:r w:rsidR="00C42271">
        <w:rPr>
          <w:rFonts w:asciiTheme="majorHAnsi" w:hAnsiTheme="majorHAnsi" w:cstheme="majorHAnsi"/>
          <w:sz w:val="26"/>
          <w:szCs w:val="26"/>
          <w:lang w:val="ro-RO"/>
        </w:rPr>
        <w:t>le societăţii faţă de produsele ș</w:t>
      </w:r>
      <w:r w:rsidRPr="00421272">
        <w:rPr>
          <w:rFonts w:asciiTheme="majorHAnsi" w:hAnsiTheme="majorHAnsi" w:cstheme="majorHAnsi"/>
          <w:sz w:val="26"/>
          <w:szCs w:val="26"/>
          <w:lang w:val="ro-RO"/>
        </w:rPr>
        <w:t xml:space="preserve">i serviciile oferite de pădure. </w:t>
      </w:r>
      <w:r w:rsidRPr="00421272">
        <w:rPr>
          <w:rFonts w:asciiTheme="majorHAnsi" w:hAnsiTheme="majorHAnsi" w:cstheme="majorHAnsi"/>
          <w:sz w:val="26"/>
          <w:szCs w:val="26"/>
          <w:lang w:val="ro-RO" w:eastAsia="ro-RO"/>
        </w:rPr>
        <w:t>Obiec</w:t>
      </w:r>
      <w:r w:rsidR="00421272">
        <w:rPr>
          <w:rFonts w:asciiTheme="majorHAnsi" w:hAnsiTheme="majorHAnsi" w:cstheme="majorHAnsi"/>
          <w:sz w:val="26"/>
          <w:szCs w:val="26"/>
          <w:lang w:val="ro-RO" w:eastAsia="ro-RO"/>
        </w:rPr>
        <w:t xml:space="preserve">tivele principale ale </w:t>
      </w:r>
      <w:r w:rsidRPr="00421272">
        <w:rPr>
          <w:rFonts w:asciiTheme="majorHAnsi" w:hAnsiTheme="majorHAnsi" w:cstheme="majorHAnsi"/>
          <w:sz w:val="26"/>
          <w:szCs w:val="26"/>
          <w:lang w:val="ro-RO" w:eastAsia="ro-RO"/>
        </w:rPr>
        <w:t>planului sunt:</w:t>
      </w:r>
    </w:p>
    <w:p w14:paraId="1CAC94D6" w14:textId="5896C5BB" w:rsidR="00C42271" w:rsidRPr="00421272" w:rsidRDefault="00C42271" w:rsidP="00C42271">
      <w:pPr>
        <w:spacing w:after="0" w:line="240" w:lineRule="auto"/>
        <w:jc w:val="center"/>
        <w:rPr>
          <w:rFonts w:asciiTheme="majorHAnsi" w:hAnsiTheme="majorHAnsi" w:cstheme="majorHAnsi"/>
          <w:sz w:val="26"/>
          <w:szCs w:val="26"/>
          <w:lang w:val="ro-RO"/>
        </w:rPr>
      </w:pPr>
      <w:r>
        <w:rPr>
          <w:noProof/>
        </w:rPr>
        <w:drawing>
          <wp:inline distT="0" distB="0" distL="0" distR="0" wp14:anchorId="2B2C7605" wp14:editId="1CB6EE2E">
            <wp:extent cx="5943600" cy="22167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216785"/>
                    </a:xfrm>
                    <a:prstGeom prst="rect">
                      <a:avLst/>
                    </a:prstGeom>
                  </pic:spPr>
                </pic:pic>
              </a:graphicData>
            </a:graphic>
          </wp:inline>
        </w:drawing>
      </w:r>
    </w:p>
    <w:p w14:paraId="11AC64D7" w14:textId="3E06E226" w:rsidR="00A56F47" w:rsidRPr="00A56F47" w:rsidRDefault="0088472A" w:rsidP="00A56F47">
      <w:pPr>
        <w:spacing w:after="0" w:line="240" w:lineRule="auto"/>
        <w:ind w:firstLine="720"/>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t xml:space="preserve">Analiza obiectivelor Amenajamentului Silvic ale U.P. </w:t>
      </w:r>
      <w:r w:rsidR="00C16273">
        <w:rPr>
          <w:rFonts w:asciiTheme="majorHAnsi" w:hAnsiTheme="majorHAnsi" w:cstheme="majorHAnsi"/>
          <w:sz w:val="26"/>
          <w:szCs w:val="26"/>
          <w:lang w:val="ro-RO"/>
        </w:rPr>
        <w:t>I Brâncovenești</w:t>
      </w:r>
      <w:r w:rsidR="00421272" w:rsidRPr="00421272">
        <w:rPr>
          <w:rFonts w:asciiTheme="majorHAnsi" w:hAnsiTheme="majorHAnsi" w:cstheme="majorHAnsi"/>
          <w:sz w:val="26"/>
          <w:szCs w:val="26"/>
          <w:lang w:val="ro-RO"/>
        </w:rPr>
        <w:t xml:space="preserve"> </w:t>
      </w:r>
      <w:r w:rsidRPr="00421272">
        <w:rPr>
          <w:rFonts w:asciiTheme="majorHAnsi" w:hAnsiTheme="majorHAnsi" w:cstheme="majorHAnsi"/>
          <w:sz w:val="26"/>
          <w:szCs w:val="26"/>
          <w:lang w:val="ro-RO"/>
        </w:rPr>
        <w:t>conduce la concluzia că acestea corespu</w:t>
      </w:r>
      <w:r w:rsidR="00030785">
        <w:rPr>
          <w:rFonts w:asciiTheme="majorHAnsi" w:hAnsiTheme="majorHAnsi" w:cstheme="majorHAnsi"/>
          <w:sz w:val="26"/>
          <w:szCs w:val="26"/>
          <w:lang w:val="ro-RO"/>
        </w:rPr>
        <w:t>nd obiectivelor generale ale reț</w:t>
      </w:r>
      <w:r w:rsidRPr="00421272">
        <w:rPr>
          <w:rFonts w:asciiTheme="majorHAnsi" w:hAnsiTheme="majorHAnsi" w:cstheme="majorHAnsi"/>
          <w:sz w:val="26"/>
          <w:szCs w:val="26"/>
          <w:lang w:val="ro-RO"/>
        </w:rPr>
        <w:t>elei Natura 2000, respectiv scop</w:t>
      </w:r>
      <w:r w:rsidR="00030785">
        <w:rPr>
          <w:rFonts w:asciiTheme="majorHAnsi" w:hAnsiTheme="majorHAnsi" w:cstheme="majorHAnsi"/>
          <w:sz w:val="26"/>
          <w:szCs w:val="26"/>
          <w:lang w:val="ro-RO"/>
        </w:rPr>
        <w:t>ului de conservare a speciilor ș</w:t>
      </w:r>
      <w:r w:rsidRPr="00421272">
        <w:rPr>
          <w:rFonts w:asciiTheme="majorHAnsi" w:hAnsiTheme="majorHAnsi" w:cstheme="majorHAnsi"/>
          <w:sz w:val="26"/>
          <w:szCs w:val="26"/>
          <w:lang w:val="ro-RO"/>
        </w:rPr>
        <w:t>i habitatelor de interes comunitar. În cazul habitatelor forestiere, planul de amenajare silvică are ca principale obiective asigurarea continuităţii pădurii, promovarea tipurilor fundamentale de pădure, menţinerea funcţiilor ecologice şi economice ale pădurii aşa cum sunt stabilite ele prin încadrarea în grupe funcţionale şi subunităţi de producţie.</w:t>
      </w:r>
      <w:r w:rsidR="00A56F47">
        <w:rPr>
          <w:rFonts w:asciiTheme="majorHAnsi" w:hAnsiTheme="majorHAnsi" w:cstheme="majorHAnsi"/>
          <w:sz w:val="26"/>
          <w:szCs w:val="26"/>
          <w:lang w:val="ro-RO"/>
        </w:rPr>
        <w:t xml:space="preserve"> A</w:t>
      </w:r>
      <w:r w:rsidR="00A56F47" w:rsidRPr="00A56F47">
        <w:rPr>
          <w:rFonts w:asciiTheme="majorHAnsi" w:hAnsiTheme="majorHAnsi" w:cstheme="majorHAnsi"/>
          <w:sz w:val="26"/>
          <w:szCs w:val="26"/>
          <w:lang w:val="ro-RO"/>
        </w:rPr>
        <w:t>sigurarea managementului conservativ a fost realiz</w:t>
      </w:r>
      <w:r w:rsidR="00A56F47">
        <w:rPr>
          <w:rFonts w:asciiTheme="majorHAnsi" w:hAnsiTheme="majorHAnsi" w:cstheme="majorHAnsi"/>
          <w:sz w:val="26"/>
          <w:szCs w:val="26"/>
          <w:lang w:val="ro-RO"/>
        </w:rPr>
        <w:t>ată încă</w:t>
      </w:r>
      <w:r w:rsidR="00A56F47" w:rsidRPr="00A56F47">
        <w:rPr>
          <w:rFonts w:asciiTheme="majorHAnsi" w:hAnsiTheme="majorHAnsi" w:cstheme="majorHAnsi"/>
          <w:sz w:val="26"/>
          <w:szCs w:val="26"/>
          <w:lang w:val="ro-RO"/>
        </w:rPr>
        <w:t xml:space="preserve"> de la faza de elabo</w:t>
      </w:r>
      <w:r w:rsidR="00A56F47">
        <w:rPr>
          <w:rFonts w:asciiTheme="majorHAnsi" w:hAnsiTheme="majorHAnsi" w:cstheme="majorHAnsi"/>
          <w:sz w:val="26"/>
          <w:szCs w:val="26"/>
          <w:lang w:val="ro-RO"/>
        </w:rPr>
        <w:t>rare a amenajamentului silvic, î</w:t>
      </w:r>
      <w:r w:rsidR="00A56F47" w:rsidRPr="00A56F47">
        <w:rPr>
          <w:rFonts w:asciiTheme="majorHAnsi" w:hAnsiTheme="majorHAnsi" w:cstheme="majorHAnsi"/>
          <w:sz w:val="26"/>
          <w:szCs w:val="26"/>
          <w:lang w:val="ro-RO"/>
        </w:rPr>
        <w:t>n acord cu normele de amenaja</w:t>
      </w:r>
      <w:r w:rsidR="00A56F47">
        <w:rPr>
          <w:rFonts w:asciiTheme="majorHAnsi" w:hAnsiTheme="majorHAnsi" w:cstheme="majorHAnsi"/>
          <w:sz w:val="26"/>
          <w:szCs w:val="26"/>
          <w:lang w:val="ro-RO"/>
        </w:rPr>
        <w:t>re a fondului forestier aflate î</w:t>
      </w:r>
      <w:r w:rsidR="00A56F47" w:rsidRPr="00A56F47">
        <w:rPr>
          <w:rFonts w:asciiTheme="majorHAnsi" w:hAnsiTheme="majorHAnsi" w:cstheme="majorHAnsi"/>
          <w:sz w:val="26"/>
          <w:szCs w:val="26"/>
          <w:lang w:val="ro-RO"/>
        </w:rPr>
        <w:t>n vigoare.</w:t>
      </w:r>
    </w:p>
    <w:p w14:paraId="0C96633F" w14:textId="77777777" w:rsidR="00A56F47" w:rsidRDefault="00A56F47" w:rsidP="004D13D6">
      <w:pPr>
        <w:spacing w:after="0" w:line="240" w:lineRule="auto"/>
        <w:ind w:firstLine="720"/>
        <w:jc w:val="both"/>
        <w:rPr>
          <w:rFonts w:asciiTheme="majorHAnsi" w:hAnsiTheme="majorHAnsi" w:cstheme="majorHAnsi"/>
          <w:sz w:val="26"/>
          <w:szCs w:val="26"/>
          <w:lang w:val="ro-RO"/>
        </w:rPr>
      </w:pPr>
    </w:p>
    <w:p w14:paraId="703A52F7" w14:textId="77777777" w:rsidR="00EF064A" w:rsidRDefault="00EF064A" w:rsidP="00F774E8">
      <w:pPr>
        <w:pStyle w:val="ListParagraph"/>
        <w:ind w:left="0" w:firstLine="720"/>
        <w:jc w:val="both"/>
        <w:rPr>
          <w:rFonts w:asciiTheme="majorHAnsi" w:hAnsiTheme="majorHAnsi" w:cstheme="majorHAnsi"/>
          <w:sz w:val="26"/>
          <w:szCs w:val="26"/>
          <w:lang w:val="ro-RO"/>
        </w:rPr>
      </w:pPr>
    </w:p>
    <w:p w14:paraId="39D50BD2" w14:textId="49662F88" w:rsidR="00F774E8" w:rsidRPr="00421272" w:rsidRDefault="00F774E8" w:rsidP="00F774E8">
      <w:pPr>
        <w:pStyle w:val="ListParagraph"/>
        <w:ind w:left="0" w:firstLine="720"/>
        <w:jc w:val="both"/>
        <w:rPr>
          <w:rFonts w:asciiTheme="majorHAnsi" w:hAnsiTheme="majorHAnsi" w:cstheme="majorHAnsi"/>
          <w:sz w:val="26"/>
          <w:szCs w:val="26"/>
          <w:lang w:val="ro-RO"/>
        </w:rPr>
      </w:pPr>
      <w:r w:rsidRPr="00421272">
        <w:rPr>
          <w:rFonts w:asciiTheme="majorHAnsi" w:hAnsiTheme="majorHAnsi" w:cstheme="majorHAnsi"/>
          <w:sz w:val="26"/>
          <w:szCs w:val="26"/>
          <w:lang w:val="ro-RO"/>
        </w:rPr>
        <w:lastRenderedPageBreak/>
        <w:t xml:space="preserve">Amenajamentul are </w:t>
      </w:r>
      <w:r w:rsidRPr="00EF064A">
        <w:rPr>
          <w:rFonts w:asciiTheme="majorHAnsi" w:hAnsiTheme="majorHAnsi" w:cstheme="majorHAnsi"/>
          <w:b/>
          <w:sz w:val="26"/>
          <w:szCs w:val="26"/>
          <w:lang w:val="ro-RO"/>
        </w:rPr>
        <w:t>valabilitatea</w:t>
      </w:r>
      <w:r w:rsidRPr="00421272">
        <w:rPr>
          <w:rFonts w:asciiTheme="majorHAnsi" w:hAnsiTheme="majorHAnsi" w:cstheme="majorHAnsi"/>
          <w:sz w:val="26"/>
          <w:szCs w:val="26"/>
          <w:lang w:val="ro-RO"/>
        </w:rPr>
        <w:t xml:space="preserve"> de 10 ani, începând de la data de 01.01.20</w:t>
      </w:r>
      <w:r w:rsidR="00030785">
        <w:rPr>
          <w:rFonts w:asciiTheme="majorHAnsi" w:hAnsiTheme="majorHAnsi" w:cstheme="majorHAnsi"/>
          <w:sz w:val="26"/>
          <w:szCs w:val="26"/>
          <w:lang w:val="ro-RO"/>
        </w:rPr>
        <w:t xml:space="preserve">22 </w:t>
      </w:r>
      <w:r w:rsidRPr="00421272">
        <w:rPr>
          <w:rFonts w:asciiTheme="majorHAnsi" w:hAnsiTheme="majorHAnsi" w:cstheme="majorHAnsi"/>
          <w:sz w:val="26"/>
          <w:szCs w:val="26"/>
          <w:lang w:val="ro-RO"/>
        </w:rPr>
        <w:t>revizuirea lui urmând a se face în anul 20</w:t>
      </w:r>
      <w:r w:rsidR="00030785">
        <w:rPr>
          <w:rFonts w:asciiTheme="majorHAnsi" w:hAnsiTheme="majorHAnsi" w:cstheme="majorHAnsi"/>
          <w:sz w:val="26"/>
          <w:szCs w:val="26"/>
          <w:lang w:val="ro-RO"/>
        </w:rPr>
        <w:t>31</w:t>
      </w:r>
      <w:r w:rsidRPr="00421272">
        <w:rPr>
          <w:rFonts w:asciiTheme="majorHAnsi" w:hAnsiTheme="majorHAnsi" w:cstheme="majorHAnsi"/>
          <w:sz w:val="26"/>
          <w:szCs w:val="26"/>
          <w:lang w:val="ro-RO"/>
        </w:rPr>
        <w:t xml:space="preserve">. </w:t>
      </w:r>
    </w:p>
    <w:p w14:paraId="66327E13" w14:textId="4B99D398" w:rsidR="004D13D6" w:rsidRPr="003756AA" w:rsidRDefault="004D13D6" w:rsidP="0088472A">
      <w:pPr>
        <w:spacing w:after="0" w:line="240" w:lineRule="auto"/>
        <w:jc w:val="both"/>
        <w:rPr>
          <w:rFonts w:ascii="Times New Roman" w:hAnsi="Times New Roman"/>
          <w:sz w:val="26"/>
          <w:szCs w:val="26"/>
          <w:lang w:val="ro-RO"/>
        </w:rPr>
      </w:pPr>
    </w:p>
    <w:p w14:paraId="77B18C49" w14:textId="58B35D17" w:rsidR="0021052A" w:rsidRPr="00DE1C24" w:rsidRDefault="0021052A" w:rsidP="00DB2AD6">
      <w:pPr>
        <w:pStyle w:val="ListParagraph"/>
        <w:numPr>
          <w:ilvl w:val="0"/>
          <w:numId w:val="4"/>
        </w:numPr>
        <w:jc w:val="both"/>
        <w:rPr>
          <w:rFonts w:asciiTheme="minorHAnsi" w:hAnsiTheme="minorHAnsi" w:cstheme="minorHAnsi"/>
          <w:b/>
          <w:sz w:val="26"/>
          <w:szCs w:val="26"/>
          <w:lang w:val="ro-RO"/>
        </w:rPr>
      </w:pPr>
      <w:r w:rsidRPr="00DE1C24">
        <w:rPr>
          <w:rFonts w:asciiTheme="minorHAnsi" w:hAnsiTheme="minorHAnsi" w:cstheme="minorHAnsi"/>
          <w:b/>
          <w:sz w:val="26"/>
          <w:szCs w:val="26"/>
          <w:lang w:val="ro-RO"/>
        </w:rPr>
        <w:t>Avizul se emite cu următoarele măsuri:</w:t>
      </w:r>
    </w:p>
    <w:p w14:paraId="6E33A9E3" w14:textId="177268FB" w:rsidR="00954600" w:rsidRPr="00915960" w:rsidRDefault="00954600" w:rsidP="00915960">
      <w:pPr>
        <w:contextualSpacing/>
        <w:jc w:val="both"/>
        <w:rPr>
          <w:rFonts w:asciiTheme="minorHAnsi" w:hAnsiTheme="minorHAnsi" w:cstheme="minorHAnsi"/>
          <w:sz w:val="26"/>
          <w:szCs w:val="26"/>
          <w:lang w:val="ro-RO"/>
        </w:rPr>
      </w:pPr>
    </w:p>
    <w:p w14:paraId="0376CAC9" w14:textId="2C767594" w:rsidR="00DB2040" w:rsidRPr="00B206DF" w:rsidRDefault="00320291" w:rsidP="00B206DF">
      <w:pPr>
        <w:spacing w:after="0" w:line="240" w:lineRule="auto"/>
        <w:contextualSpacing/>
        <w:jc w:val="both"/>
        <w:rPr>
          <w:rFonts w:ascii="Times New Roman" w:hAnsi="Times New Roman"/>
          <w:b/>
          <w:sz w:val="26"/>
          <w:szCs w:val="26"/>
          <w:lang w:val="ro-RO"/>
        </w:rPr>
      </w:pPr>
      <w:r w:rsidRPr="00B206DF">
        <w:rPr>
          <w:rFonts w:ascii="Times New Roman" w:hAnsi="Times New Roman"/>
          <w:b/>
          <w:sz w:val="26"/>
          <w:szCs w:val="26"/>
          <w:lang w:val="ro-RO"/>
        </w:rPr>
        <w:t>Măsuri cu caracter general:</w:t>
      </w:r>
    </w:p>
    <w:p w14:paraId="7C695A42" w14:textId="5EB0B513" w:rsidR="002E0281" w:rsidRPr="00B206DF" w:rsidRDefault="002E0281" w:rsidP="00B206DF">
      <w:pPr>
        <w:pStyle w:val="NoSpacing"/>
        <w:jc w:val="both"/>
        <w:rPr>
          <w:rFonts w:ascii="Times New Roman" w:eastAsia="Times New Roman" w:hAnsi="Times New Roman"/>
          <w:sz w:val="26"/>
          <w:szCs w:val="26"/>
        </w:rPr>
      </w:pPr>
      <w:r w:rsidRPr="00B206DF">
        <w:rPr>
          <w:rFonts w:ascii="Times New Roman" w:eastAsia="Times New Roman" w:hAnsi="Times New Roman"/>
          <w:sz w:val="26"/>
          <w:szCs w:val="26"/>
        </w:rPr>
        <w:t>- p</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strarea arborilor cu scorburi ce pot fi utilizate ca locuri de cuib</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rit de c</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tre p</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s</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ri </w:t>
      </w:r>
      <w:r w:rsidRPr="00B206DF">
        <w:rPr>
          <w:rFonts w:ascii="Times New Roman" w:eastAsia="Times New Roman" w:hAnsi="Times New Roman"/>
          <w:sz w:val="26"/>
          <w:szCs w:val="26"/>
        </w:rPr>
        <w:t>ș</w:t>
      </w:r>
      <w:r w:rsidRPr="00B206DF">
        <w:rPr>
          <w:rFonts w:ascii="Times New Roman" w:eastAsia="Times New Roman" w:hAnsi="Times New Roman"/>
          <w:sz w:val="26"/>
          <w:szCs w:val="26"/>
        </w:rPr>
        <w:t xml:space="preserve">i mamifere mici -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n toate unit</w:t>
      </w:r>
      <w:r w:rsidRPr="00B206DF">
        <w:rPr>
          <w:rFonts w:ascii="Times New Roman" w:eastAsia="Times New Roman" w:hAnsi="Times New Roman"/>
          <w:sz w:val="26"/>
          <w:szCs w:val="26"/>
        </w:rPr>
        <w:t>ăț</w:t>
      </w:r>
      <w:r w:rsidRPr="00B206DF">
        <w:rPr>
          <w:rFonts w:ascii="Times New Roman" w:eastAsia="Times New Roman" w:hAnsi="Times New Roman"/>
          <w:sz w:val="26"/>
          <w:szCs w:val="26"/>
        </w:rPr>
        <w:t>ile amenajistice;</w:t>
      </w:r>
    </w:p>
    <w:p w14:paraId="70B88BC3" w14:textId="056D8675" w:rsidR="002E0281" w:rsidRPr="00B206DF" w:rsidRDefault="002E0281" w:rsidP="00B206DF">
      <w:pPr>
        <w:pStyle w:val="NoSpacing"/>
        <w:jc w:val="both"/>
        <w:rPr>
          <w:rFonts w:ascii="Times New Roman" w:eastAsia="Times New Roman" w:hAnsi="Times New Roman"/>
          <w:sz w:val="26"/>
          <w:szCs w:val="26"/>
        </w:rPr>
      </w:pPr>
      <w:r w:rsidRPr="00B206DF">
        <w:rPr>
          <w:rFonts w:ascii="Times New Roman" w:eastAsia="Times New Roman" w:hAnsi="Times New Roman"/>
          <w:sz w:val="26"/>
          <w:szCs w:val="26"/>
        </w:rPr>
        <w:t>- arboretele ce au fost identificate ca fiind arborete cu stare nefavorabil</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sau par</w:t>
      </w:r>
      <w:r w:rsidRPr="00B206DF">
        <w:rPr>
          <w:rFonts w:ascii="Times New Roman" w:eastAsia="Times New Roman" w:hAnsi="Times New Roman"/>
          <w:sz w:val="26"/>
          <w:szCs w:val="26"/>
        </w:rPr>
        <w:t>ț</w:t>
      </w:r>
      <w:r w:rsidRPr="00B206DF">
        <w:rPr>
          <w:rFonts w:ascii="Times New Roman" w:eastAsia="Times New Roman" w:hAnsi="Times New Roman"/>
          <w:sz w:val="26"/>
          <w:szCs w:val="26"/>
        </w:rPr>
        <w:t>ial favorabil</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n care au fost propuse lucr</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ri de cur</w:t>
      </w:r>
      <w:r w:rsidRPr="00B206DF">
        <w:rPr>
          <w:rFonts w:ascii="Times New Roman" w:eastAsia="Times New Roman" w:hAnsi="Times New Roman"/>
          <w:sz w:val="26"/>
          <w:szCs w:val="26"/>
        </w:rPr>
        <w:t>ăț</w:t>
      </w:r>
      <w:r w:rsidRPr="00B206DF">
        <w:rPr>
          <w:rFonts w:ascii="Times New Roman" w:eastAsia="Times New Roman" w:hAnsi="Times New Roman"/>
          <w:sz w:val="26"/>
          <w:szCs w:val="26"/>
        </w:rPr>
        <w:t>iri sau r</w:t>
      </w:r>
      <w:r w:rsidRPr="00B206DF">
        <w:rPr>
          <w:rFonts w:ascii="Times New Roman" w:eastAsia="Times New Roman" w:hAnsi="Times New Roman"/>
          <w:sz w:val="26"/>
          <w:szCs w:val="26"/>
        </w:rPr>
        <w:t>ăr</w:t>
      </w:r>
      <w:r w:rsidRPr="00B206DF">
        <w:rPr>
          <w:rFonts w:ascii="Times New Roman" w:eastAsia="Times New Roman" w:hAnsi="Times New Roman"/>
          <w:sz w:val="26"/>
          <w:szCs w:val="26"/>
        </w:rPr>
        <w:t>ituri, vor fi conduse pentru a asigura imbunat</w:t>
      </w:r>
      <w:r w:rsidRPr="00B206DF">
        <w:rPr>
          <w:rFonts w:ascii="Times New Roman" w:eastAsia="Times New Roman" w:hAnsi="Times New Roman"/>
          <w:sz w:val="26"/>
          <w:szCs w:val="26"/>
        </w:rPr>
        <w:t>ăț</w:t>
      </w:r>
      <w:r w:rsidRPr="00B206DF">
        <w:rPr>
          <w:rFonts w:ascii="Times New Roman" w:eastAsia="Times New Roman" w:hAnsi="Times New Roman"/>
          <w:sz w:val="26"/>
          <w:szCs w:val="26"/>
        </w:rPr>
        <w:t>irea st</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rii de conservare. Aceste arborete necesit</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interven</w:t>
      </w:r>
      <w:r w:rsidRPr="00B206DF">
        <w:rPr>
          <w:rFonts w:ascii="Times New Roman" w:eastAsia="Times New Roman" w:hAnsi="Times New Roman"/>
          <w:sz w:val="26"/>
          <w:szCs w:val="26"/>
        </w:rPr>
        <w:t>ț</w:t>
      </w:r>
      <w:r w:rsidRPr="00B206DF">
        <w:rPr>
          <w:rFonts w:ascii="Times New Roman" w:eastAsia="Times New Roman" w:hAnsi="Times New Roman"/>
          <w:sz w:val="26"/>
          <w:szCs w:val="26"/>
        </w:rPr>
        <w:t>ii pentru reconstruc</w:t>
      </w:r>
      <w:r w:rsidRPr="00B206DF">
        <w:rPr>
          <w:rFonts w:ascii="Times New Roman" w:eastAsia="Times New Roman" w:hAnsi="Times New Roman"/>
          <w:sz w:val="26"/>
          <w:szCs w:val="26"/>
        </w:rPr>
        <w:t>ț</w:t>
      </w:r>
      <w:r w:rsidRPr="00B206DF">
        <w:rPr>
          <w:rFonts w:ascii="Times New Roman" w:eastAsia="Times New Roman" w:hAnsi="Times New Roman"/>
          <w:sz w:val="26"/>
          <w:szCs w:val="26"/>
        </w:rPr>
        <w:t>ie ecologic</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prin promovarea speciilor specifice habitatului, aflate diseminat sau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n propor</w:t>
      </w:r>
      <w:r w:rsidRPr="00B206DF">
        <w:rPr>
          <w:rFonts w:ascii="Times New Roman" w:eastAsia="Times New Roman" w:hAnsi="Times New Roman"/>
          <w:sz w:val="26"/>
          <w:szCs w:val="26"/>
        </w:rPr>
        <w:t>ț</w:t>
      </w:r>
      <w:r w:rsidRPr="00B206DF">
        <w:rPr>
          <w:rFonts w:ascii="Times New Roman" w:eastAsia="Times New Roman" w:hAnsi="Times New Roman"/>
          <w:sz w:val="26"/>
          <w:szCs w:val="26"/>
        </w:rPr>
        <w:t>ie redus</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 xml:space="preserve">n arborete –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 xml:space="preserve">n toate arboretele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n care s-au propus r</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rituri sau cur</w:t>
      </w:r>
      <w:r w:rsidRPr="00B206DF">
        <w:rPr>
          <w:rFonts w:ascii="Times New Roman" w:eastAsia="Times New Roman" w:hAnsi="Times New Roman"/>
          <w:sz w:val="26"/>
          <w:szCs w:val="26"/>
        </w:rPr>
        <w:t>ăți</w:t>
      </w:r>
      <w:r w:rsidRPr="00B206DF">
        <w:rPr>
          <w:rFonts w:ascii="Times New Roman" w:eastAsia="Times New Roman" w:hAnsi="Times New Roman"/>
          <w:sz w:val="26"/>
          <w:szCs w:val="26"/>
        </w:rPr>
        <w:t>ri;</w:t>
      </w:r>
    </w:p>
    <w:p w14:paraId="72D6A65B" w14:textId="206A20B0" w:rsidR="002E0281" w:rsidRPr="00B206DF" w:rsidRDefault="002E0281" w:rsidP="00B206DF">
      <w:pPr>
        <w:pStyle w:val="NoSpacing"/>
        <w:jc w:val="both"/>
        <w:rPr>
          <w:rFonts w:ascii="Times New Roman" w:eastAsia="Times New Roman" w:hAnsi="Times New Roman"/>
          <w:sz w:val="26"/>
          <w:szCs w:val="26"/>
        </w:rPr>
      </w:pPr>
      <w:r w:rsidRPr="00B206DF">
        <w:rPr>
          <w:rFonts w:ascii="Times New Roman" w:eastAsia="Times New Roman" w:hAnsi="Times New Roman"/>
          <w:sz w:val="26"/>
          <w:szCs w:val="26"/>
        </w:rPr>
        <w:t>- compozi</w:t>
      </w:r>
      <w:r w:rsidRPr="00B206DF">
        <w:rPr>
          <w:rFonts w:ascii="Times New Roman" w:eastAsia="Times New Roman" w:hAnsi="Times New Roman"/>
          <w:sz w:val="26"/>
          <w:szCs w:val="26"/>
        </w:rPr>
        <w:t>ț</w:t>
      </w:r>
      <w:r w:rsidRPr="00B206DF">
        <w:rPr>
          <w:rFonts w:ascii="Times New Roman" w:eastAsia="Times New Roman" w:hAnsi="Times New Roman"/>
          <w:sz w:val="26"/>
          <w:szCs w:val="26"/>
        </w:rPr>
        <w:t xml:space="preserve">iile </w:t>
      </w:r>
      <w:r w:rsidRPr="00B206DF">
        <w:rPr>
          <w:rFonts w:ascii="Times New Roman" w:eastAsia="Times New Roman" w:hAnsi="Times New Roman"/>
          <w:sz w:val="26"/>
          <w:szCs w:val="26"/>
        </w:rPr>
        <w:t>ț</w:t>
      </w:r>
      <w:r w:rsidRPr="00B206DF">
        <w:rPr>
          <w:rFonts w:ascii="Times New Roman" w:eastAsia="Times New Roman" w:hAnsi="Times New Roman"/>
          <w:sz w:val="26"/>
          <w:szCs w:val="26"/>
        </w:rPr>
        <w:t xml:space="preserve">el </w:t>
      </w:r>
      <w:r w:rsidRPr="00B206DF">
        <w:rPr>
          <w:rFonts w:ascii="Times New Roman" w:eastAsia="Times New Roman" w:hAnsi="Times New Roman"/>
          <w:sz w:val="26"/>
          <w:szCs w:val="26"/>
        </w:rPr>
        <w:t>ș</w:t>
      </w:r>
      <w:r w:rsidRPr="00B206DF">
        <w:rPr>
          <w:rFonts w:ascii="Times New Roman" w:eastAsia="Times New Roman" w:hAnsi="Times New Roman"/>
          <w:sz w:val="26"/>
          <w:szCs w:val="26"/>
        </w:rPr>
        <w:t>i compozi</w:t>
      </w:r>
      <w:r w:rsidRPr="00B206DF">
        <w:rPr>
          <w:rFonts w:ascii="Times New Roman" w:eastAsia="Times New Roman" w:hAnsi="Times New Roman"/>
          <w:sz w:val="26"/>
          <w:szCs w:val="26"/>
        </w:rPr>
        <w:t>ț</w:t>
      </w:r>
      <w:r w:rsidRPr="00B206DF">
        <w:rPr>
          <w:rFonts w:ascii="Times New Roman" w:eastAsia="Times New Roman" w:hAnsi="Times New Roman"/>
          <w:sz w:val="26"/>
          <w:szCs w:val="26"/>
        </w:rPr>
        <w:t>iile de regenerare vor fi adaptate pentru a asigura compozi</w:t>
      </w:r>
      <w:r w:rsidRPr="00B206DF">
        <w:rPr>
          <w:rFonts w:ascii="Times New Roman" w:eastAsia="Times New Roman" w:hAnsi="Times New Roman"/>
          <w:sz w:val="26"/>
          <w:szCs w:val="26"/>
        </w:rPr>
        <w:t>ț</w:t>
      </w:r>
      <w:r w:rsidRPr="00B206DF">
        <w:rPr>
          <w:rFonts w:ascii="Times New Roman" w:eastAsia="Times New Roman" w:hAnsi="Times New Roman"/>
          <w:sz w:val="26"/>
          <w:szCs w:val="26"/>
        </w:rPr>
        <w:t>ia tipic</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a habitatelor –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n unit</w:t>
      </w:r>
      <w:r w:rsidRPr="00B206DF">
        <w:rPr>
          <w:rFonts w:ascii="Times New Roman" w:eastAsia="Times New Roman" w:hAnsi="Times New Roman"/>
          <w:sz w:val="26"/>
          <w:szCs w:val="26"/>
        </w:rPr>
        <w:t>ăț</w:t>
      </w:r>
      <w:r w:rsidRPr="00B206DF">
        <w:rPr>
          <w:rFonts w:ascii="Times New Roman" w:eastAsia="Times New Roman" w:hAnsi="Times New Roman"/>
          <w:sz w:val="26"/>
          <w:szCs w:val="26"/>
        </w:rPr>
        <w:t>ile amenajistice propuse pentru complet</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ri,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mp</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duriri sau promovarea regener</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rii naturale;</w:t>
      </w:r>
    </w:p>
    <w:p w14:paraId="2FB8EE44" w14:textId="2BE3F23A" w:rsidR="002E0281" w:rsidRPr="00B206DF" w:rsidRDefault="002E0281" w:rsidP="00B206DF">
      <w:pPr>
        <w:pStyle w:val="NoSpacing"/>
        <w:jc w:val="both"/>
        <w:rPr>
          <w:rFonts w:ascii="Times New Roman" w:eastAsia="Times New Roman" w:hAnsi="Times New Roman"/>
          <w:sz w:val="26"/>
          <w:szCs w:val="26"/>
        </w:rPr>
      </w:pPr>
      <w:r w:rsidRPr="00B206DF">
        <w:rPr>
          <w:rFonts w:ascii="Times New Roman" w:eastAsia="Times New Roman" w:hAnsi="Times New Roman"/>
          <w:sz w:val="26"/>
          <w:szCs w:val="26"/>
        </w:rPr>
        <w:t>- p</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strarea a minim 10 arbori maturi, usca</w:t>
      </w:r>
      <w:r w:rsidRPr="00B206DF">
        <w:rPr>
          <w:rFonts w:ascii="Times New Roman" w:eastAsia="Times New Roman" w:hAnsi="Times New Roman"/>
          <w:sz w:val="26"/>
          <w:szCs w:val="26"/>
        </w:rPr>
        <w:t>ț</w:t>
      </w:r>
      <w:r w:rsidRPr="00B206DF">
        <w:rPr>
          <w:rFonts w:ascii="Times New Roman" w:eastAsia="Times New Roman" w:hAnsi="Times New Roman"/>
          <w:sz w:val="26"/>
          <w:szCs w:val="26"/>
        </w:rPr>
        <w:t xml:space="preserve">i sau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n descompunere pe hectar, pentru a asigura un habitat potrivit pentru cioc</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nitori, p</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s</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ri de prad</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insecte </w:t>
      </w:r>
      <w:r w:rsidRPr="00B206DF">
        <w:rPr>
          <w:rFonts w:ascii="Times New Roman" w:eastAsia="Times New Roman" w:hAnsi="Times New Roman"/>
          <w:sz w:val="26"/>
          <w:szCs w:val="26"/>
        </w:rPr>
        <w:t>ș</w:t>
      </w:r>
      <w:r w:rsidRPr="00B206DF">
        <w:rPr>
          <w:rFonts w:ascii="Times New Roman" w:eastAsia="Times New Roman" w:hAnsi="Times New Roman"/>
          <w:sz w:val="26"/>
          <w:szCs w:val="26"/>
        </w:rPr>
        <w:t>i numeroase plante inferioare (fungi, ferigi, briofite, etc) – în toate unitățile amenajistice;</w:t>
      </w:r>
    </w:p>
    <w:p w14:paraId="64996E42" w14:textId="349EF214" w:rsidR="002E0281" w:rsidRPr="00B206DF" w:rsidRDefault="002E0281" w:rsidP="00B206DF">
      <w:pPr>
        <w:pStyle w:val="NoSpacing"/>
        <w:jc w:val="both"/>
        <w:rPr>
          <w:rFonts w:ascii="Times New Roman" w:eastAsia="Times New Roman" w:hAnsi="Times New Roman"/>
          <w:sz w:val="26"/>
          <w:szCs w:val="26"/>
        </w:rPr>
      </w:pPr>
      <w:r w:rsidRPr="00B206DF">
        <w:rPr>
          <w:rFonts w:ascii="Times New Roman" w:eastAsia="Times New Roman" w:hAnsi="Times New Roman"/>
          <w:sz w:val="26"/>
          <w:szCs w:val="26"/>
        </w:rPr>
        <w:t>- adaptarea periodiz</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rii opera</w:t>
      </w:r>
      <w:r w:rsidRPr="00B206DF">
        <w:rPr>
          <w:rFonts w:ascii="Times New Roman" w:eastAsia="Times New Roman" w:hAnsi="Times New Roman"/>
          <w:sz w:val="26"/>
          <w:szCs w:val="26"/>
        </w:rPr>
        <w:t>ț</w:t>
      </w:r>
      <w:r w:rsidRPr="00B206DF">
        <w:rPr>
          <w:rFonts w:ascii="Times New Roman" w:eastAsia="Times New Roman" w:hAnsi="Times New Roman"/>
          <w:sz w:val="26"/>
          <w:szCs w:val="26"/>
        </w:rPr>
        <w:t xml:space="preserve">iunilor silviculturale </w:t>
      </w:r>
      <w:r w:rsidRPr="00B206DF">
        <w:rPr>
          <w:rFonts w:ascii="Times New Roman" w:eastAsia="Times New Roman" w:hAnsi="Times New Roman"/>
          <w:sz w:val="26"/>
          <w:szCs w:val="26"/>
        </w:rPr>
        <w:t>ș</w:t>
      </w:r>
      <w:r w:rsidRPr="00B206DF">
        <w:rPr>
          <w:rFonts w:ascii="Times New Roman" w:eastAsia="Times New Roman" w:hAnsi="Times New Roman"/>
          <w:sz w:val="26"/>
          <w:szCs w:val="26"/>
        </w:rPr>
        <w:t>i de t</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iere a</w:t>
      </w:r>
      <w:r w:rsidRPr="00B206DF">
        <w:rPr>
          <w:rFonts w:ascii="Times New Roman" w:eastAsia="Times New Roman" w:hAnsi="Times New Roman"/>
          <w:sz w:val="26"/>
          <w:szCs w:val="26"/>
        </w:rPr>
        <w:t>ș</w:t>
      </w:r>
      <w:r w:rsidRPr="00B206DF">
        <w:rPr>
          <w:rFonts w:ascii="Times New Roman" w:eastAsia="Times New Roman" w:hAnsi="Times New Roman"/>
          <w:sz w:val="26"/>
          <w:szCs w:val="26"/>
        </w:rPr>
        <w:t xml:space="preserve">a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nc</w:t>
      </w:r>
      <w:r w:rsidRPr="00B206DF">
        <w:rPr>
          <w:rFonts w:ascii="Times New Roman" w:eastAsia="Times New Roman" w:hAnsi="Times New Roman"/>
          <w:sz w:val="26"/>
          <w:szCs w:val="26"/>
        </w:rPr>
        <w:t>â</w:t>
      </w:r>
      <w:r w:rsidRPr="00B206DF">
        <w:rPr>
          <w:rFonts w:ascii="Times New Roman" w:eastAsia="Times New Roman" w:hAnsi="Times New Roman"/>
          <w:sz w:val="26"/>
          <w:szCs w:val="26"/>
        </w:rPr>
        <w:t>t s</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se evite interferen</w:t>
      </w:r>
      <w:r w:rsidRPr="00B206DF">
        <w:rPr>
          <w:rFonts w:ascii="Times New Roman" w:eastAsia="Times New Roman" w:hAnsi="Times New Roman"/>
          <w:sz w:val="26"/>
          <w:szCs w:val="26"/>
        </w:rPr>
        <w:t>ț</w:t>
      </w:r>
      <w:r w:rsidRPr="00B206DF">
        <w:rPr>
          <w:rFonts w:ascii="Times New Roman" w:eastAsia="Times New Roman" w:hAnsi="Times New Roman"/>
          <w:sz w:val="26"/>
          <w:szCs w:val="26"/>
        </w:rPr>
        <w:t xml:space="preserve">a cu sezonul de reproducere al speciilor animale sensibile,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n special cuib</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ritul de prim</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var</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w:t>
      </w:r>
      <w:r w:rsidRPr="00B206DF">
        <w:rPr>
          <w:rFonts w:ascii="Times New Roman" w:eastAsia="Times New Roman" w:hAnsi="Times New Roman"/>
          <w:sz w:val="26"/>
          <w:szCs w:val="26"/>
        </w:rPr>
        <w:t>ș</w:t>
      </w:r>
      <w:r w:rsidRPr="00B206DF">
        <w:rPr>
          <w:rFonts w:ascii="Times New Roman" w:eastAsia="Times New Roman" w:hAnsi="Times New Roman"/>
          <w:sz w:val="26"/>
          <w:szCs w:val="26"/>
        </w:rPr>
        <w:t>i perioadele de imperechere ale p</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s</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rilor de p</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dure – în toate unitățile amenajistice;</w:t>
      </w:r>
    </w:p>
    <w:p w14:paraId="6D27C5B9" w14:textId="13EAD5AB" w:rsidR="002E0281" w:rsidRPr="00B206DF" w:rsidRDefault="002E0281" w:rsidP="00B206DF">
      <w:pPr>
        <w:pStyle w:val="NoSpacing"/>
        <w:jc w:val="both"/>
        <w:rPr>
          <w:rFonts w:ascii="Times New Roman" w:eastAsia="Times New Roman" w:hAnsi="Times New Roman"/>
          <w:sz w:val="26"/>
          <w:szCs w:val="26"/>
        </w:rPr>
      </w:pPr>
      <w:r w:rsidRPr="00B206DF">
        <w:rPr>
          <w:rFonts w:ascii="Times New Roman" w:eastAsia="Times New Roman" w:hAnsi="Times New Roman"/>
          <w:sz w:val="26"/>
          <w:szCs w:val="26"/>
        </w:rPr>
        <w:t>- men</w:t>
      </w:r>
      <w:r w:rsidRPr="00B206DF">
        <w:rPr>
          <w:rFonts w:ascii="Times New Roman" w:eastAsia="Times New Roman" w:hAnsi="Times New Roman"/>
          <w:sz w:val="26"/>
          <w:szCs w:val="26"/>
        </w:rPr>
        <w:t>ț</w:t>
      </w:r>
      <w:r w:rsidRPr="00B206DF">
        <w:rPr>
          <w:rFonts w:ascii="Times New Roman" w:eastAsia="Times New Roman" w:hAnsi="Times New Roman"/>
          <w:sz w:val="26"/>
          <w:szCs w:val="26"/>
        </w:rPr>
        <w:t>inerea b</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l</w:t>
      </w:r>
      <w:r w:rsidRPr="00B206DF">
        <w:rPr>
          <w:rFonts w:ascii="Times New Roman" w:eastAsia="Times New Roman" w:hAnsi="Times New Roman"/>
          <w:sz w:val="26"/>
          <w:szCs w:val="26"/>
        </w:rPr>
        <w:t>ț</w:t>
      </w:r>
      <w:r w:rsidRPr="00B206DF">
        <w:rPr>
          <w:rFonts w:ascii="Times New Roman" w:eastAsia="Times New Roman" w:hAnsi="Times New Roman"/>
          <w:sz w:val="26"/>
          <w:szCs w:val="26"/>
        </w:rPr>
        <w:t>ilor, p</w:t>
      </w:r>
      <w:r w:rsidRPr="00B206DF">
        <w:rPr>
          <w:rFonts w:ascii="Times New Roman" w:eastAsia="Times New Roman" w:hAnsi="Times New Roman"/>
          <w:sz w:val="26"/>
          <w:szCs w:val="26"/>
        </w:rPr>
        <w:t>â</w:t>
      </w:r>
      <w:r w:rsidRPr="00B206DF">
        <w:rPr>
          <w:rFonts w:ascii="Times New Roman" w:eastAsia="Times New Roman" w:hAnsi="Times New Roman"/>
          <w:sz w:val="26"/>
          <w:szCs w:val="26"/>
        </w:rPr>
        <w:t xml:space="preserve">raielor, izvoarelor </w:t>
      </w:r>
      <w:r w:rsidRPr="00B206DF">
        <w:rPr>
          <w:rFonts w:ascii="Times New Roman" w:eastAsia="Times New Roman" w:hAnsi="Times New Roman"/>
          <w:sz w:val="26"/>
          <w:szCs w:val="26"/>
        </w:rPr>
        <w:t>ș</w:t>
      </w:r>
      <w:r w:rsidRPr="00B206DF">
        <w:rPr>
          <w:rFonts w:ascii="Times New Roman" w:eastAsia="Times New Roman" w:hAnsi="Times New Roman"/>
          <w:sz w:val="26"/>
          <w:szCs w:val="26"/>
        </w:rPr>
        <w:t>i a altor corpuri mici de ap</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mla</w:t>
      </w:r>
      <w:r w:rsidRPr="00B206DF">
        <w:rPr>
          <w:rFonts w:ascii="Times New Roman" w:eastAsia="Times New Roman" w:hAnsi="Times New Roman"/>
          <w:sz w:val="26"/>
          <w:szCs w:val="26"/>
        </w:rPr>
        <w:t>ș</w:t>
      </w:r>
      <w:r w:rsidRPr="00B206DF">
        <w:rPr>
          <w:rFonts w:ascii="Times New Roman" w:eastAsia="Times New Roman" w:hAnsi="Times New Roman"/>
          <w:sz w:val="26"/>
          <w:szCs w:val="26"/>
        </w:rPr>
        <w:t>tini, sm</w:t>
      </w:r>
      <w:r w:rsidRPr="00B206DF">
        <w:rPr>
          <w:rFonts w:ascii="Times New Roman" w:eastAsia="Times New Roman" w:hAnsi="Times New Roman"/>
          <w:sz w:val="26"/>
          <w:szCs w:val="26"/>
        </w:rPr>
        <w:t>â</w:t>
      </w:r>
      <w:r w:rsidRPr="00B206DF">
        <w:rPr>
          <w:rFonts w:ascii="Times New Roman" w:eastAsia="Times New Roman" w:hAnsi="Times New Roman"/>
          <w:sz w:val="26"/>
          <w:szCs w:val="26"/>
        </w:rPr>
        <w:t xml:space="preserve">rcuri,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ntr-un stadiu care sa le permit</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s</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w:t>
      </w:r>
      <w:r w:rsidRPr="00B206DF">
        <w:rPr>
          <w:rFonts w:ascii="Times New Roman" w:eastAsia="Times New Roman" w:hAnsi="Times New Roman"/>
          <w:sz w:val="26"/>
          <w:szCs w:val="26"/>
        </w:rPr>
        <w:t>iș</w:t>
      </w:r>
      <w:r w:rsidRPr="00B206DF">
        <w:rPr>
          <w:rFonts w:ascii="Times New Roman" w:eastAsia="Times New Roman" w:hAnsi="Times New Roman"/>
          <w:sz w:val="26"/>
          <w:szCs w:val="26"/>
        </w:rPr>
        <w:t xml:space="preserve">i exercite rolul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n ciclul de reproducere al pe</w:t>
      </w:r>
      <w:r w:rsidRPr="00B206DF">
        <w:rPr>
          <w:rFonts w:ascii="Times New Roman" w:eastAsia="Times New Roman" w:hAnsi="Times New Roman"/>
          <w:sz w:val="26"/>
          <w:szCs w:val="26"/>
        </w:rPr>
        <w:t>ș</w:t>
      </w:r>
      <w:r w:rsidRPr="00B206DF">
        <w:rPr>
          <w:rFonts w:ascii="Times New Roman" w:eastAsia="Times New Roman" w:hAnsi="Times New Roman"/>
          <w:sz w:val="26"/>
          <w:szCs w:val="26"/>
        </w:rPr>
        <w:t>tilor, amfibienilor, insectelor etc. prin evitarea fluctua</w:t>
      </w:r>
      <w:r w:rsidRPr="00B206DF">
        <w:rPr>
          <w:rFonts w:ascii="Times New Roman" w:eastAsia="Times New Roman" w:hAnsi="Times New Roman"/>
          <w:sz w:val="26"/>
          <w:szCs w:val="26"/>
        </w:rPr>
        <w:t>ț</w:t>
      </w:r>
      <w:r w:rsidRPr="00B206DF">
        <w:rPr>
          <w:rFonts w:ascii="Times New Roman" w:eastAsia="Times New Roman" w:hAnsi="Times New Roman"/>
          <w:sz w:val="26"/>
          <w:szCs w:val="26"/>
        </w:rPr>
        <w:t>iilor excesive ale nivelului apei, degrad</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rii digurilor naturale </w:t>
      </w:r>
      <w:r w:rsidRPr="00B206DF">
        <w:rPr>
          <w:rFonts w:ascii="Times New Roman" w:eastAsia="Times New Roman" w:hAnsi="Times New Roman"/>
          <w:sz w:val="26"/>
          <w:szCs w:val="26"/>
        </w:rPr>
        <w:t>ș</w:t>
      </w:r>
      <w:r w:rsidRPr="00B206DF">
        <w:rPr>
          <w:rFonts w:ascii="Times New Roman" w:eastAsia="Times New Roman" w:hAnsi="Times New Roman"/>
          <w:sz w:val="26"/>
          <w:szCs w:val="26"/>
        </w:rPr>
        <w:t>i polu</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rii apei – în toate unitățile amenajistice;</w:t>
      </w:r>
    </w:p>
    <w:p w14:paraId="29D92BB1" w14:textId="6E33D977" w:rsidR="002E0281" w:rsidRPr="00B206DF" w:rsidRDefault="002E0281" w:rsidP="00B206DF">
      <w:pPr>
        <w:pStyle w:val="NoSpacing"/>
        <w:jc w:val="both"/>
        <w:rPr>
          <w:rFonts w:ascii="Times New Roman" w:eastAsia="Times New Roman" w:hAnsi="Times New Roman"/>
          <w:sz w:val="26"/>
          <w:szCs w:val="26"/>
        </w:rPr>
      </w:pPr>
      <w:r w:rsidRPr="00B206DF">
        <w:rPr>
          <w:rFonts w:ascii="Times New Roman" w:eastAsia="Times New Roman" w:hAnsi="Times New Roman"/>
          <w:sz w:val="26"/>
          <w:szCs w:val="26"/>
        </w:rPr>
        <w:t>- men</w:t>
      </w:r>
      <w:r w:rsidRPr="00B206DF">
        <w:rPr>
          <w:rFonts w:ascii="Times New Roman" w:eastAsia="Times New Roman" w:hAnsi="Times New Roman"/>
          <w:sz w:val="26"/>
          <w:szCs w:val="26"/>
        </w:rPr>
        <w:t>ț</w:t>
      </w:r>
      <w:r w:rsidRPr="00B206DF">
        <w:rPr>
          <w:rFonts w:ascii="Times New Roman" w:eastAsia="Times New Roman" w:hAnsi="Times New Roman"/>
          <w:sz w:val="26"/>
          <w:szCs w:val="26"/>
        </w:rPr>
        <w:t>inerea terenurilor pentru hrana v</w:t>
      </w:r>
      <w:r w:rsidRPr="00B206DF">
        <w:rPr>
          <w:rFonts w:ascii="Times New Roman" w:eastAsia="Times New Roman" w:hAnsi="Times New Roman"/>
          <w:sz w:val="26"/>
          <w:szCs w:val="26"/>
        </w:rPr>
        <w:t>â</w:t>
      </w:r>
      <w:r w:rsidRPr="00B206DF">
        <w:rPr>
          <w:rFonts w:ascii="Times New Roman" w:eastAsia="Times New Roman" w:hAnsi="Times New Roman"/>
          <w:sz w:val="26"/>
          <w:szCs w:val="26"/>
        </w:rPr>
        <w:t xml:space="preserve">natului </w:t>
      </w:r>
      <w:r w:rsidRPr="00B206DF">
        <w:rPr>
          <w:rFonts w:ascii="Times New Roman" w:eastAsia="Times New Roman" w:hAnsi="Times New Roman"/>
          <w:sz w:val="26"/>
          <w:szCs w:val="26"/>
        </w:rPr>
        <w:t>ș</w:t>
      </w:r>
      <w:r w:rsidRPr="00B206DF">
        <w:rPr>
          <w:rFonts w:ascii="Times New Roman" w:eastAsia="Times New Roman" w:hAnsi="Times New Roman"/>
          <w:sz w:val="26"/>
          <w:szCs w:val="26"/>
        </w:rPr>
        <w:t>i a terenurilor administrative la stadiul actual evit</w:t>
      </w:r>
      <w:r w:rsidRPr="00B206DF">
        <w:rPr>
          <w:rFonts w:ascii="Times New Roman" w:eastAsia="Times New Roman" w:hAnsi="Times New Roman"/>
          <w:sz w:val="26"/>
          <w:szCs w:val="26"/>
        </w:rPr>
        <w:t>â</w:t>
      </w:r>
      <w:r w:rsidRPr="00B206DF">
        <w:rPr>
          <w:rFonts w:ascii="Times New Roman" w:eastAsia="Times New Roman" w:hAnsi="Times New Roman"/>
          <w:sz w:val="26"/>
          <w:szCs w:val="26"/>
        </w:rPr>
        <w:t xml:space="preserve">ndu-se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mp</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durirea acestora;</w:t>
      </w:r>
    </w:p>
    <w:p w14:paraId="0B6DE4EB" w14:textId="5DBC7710" w:rsidR="002E0281" w:rsidRPr="00B206DF" w:rsidRDefault="002E0281" w:rsidP="00B206DF">
      <w:pPr>
        <w:pStyle w:val="NoSpacing"/>
        <w:jc w:val="both"/>
        <w:rPr>
          <w:rFonts w:ascii="Times New Roman" w:eastAsia="Times New Roman" w:hAnsi="Times New Roman"/>
          <w:sz w:val="26"/>
          <w:szCs w:val="26"/>
        </w:rPr>
      </w:pPr>
      <w:r w:rsidRPr="00B206DF">
        <w:rPr>
          <w:rFonts w:ascii="Times New Roman" w:eastAsia="Times New Roman" w:hAnsi="Times New Roman"/>
          <w:sz w:val="26"/>
          <w:szCs w:val="26"/>
        </w:rPr>
        <w:t>- reconstrucția terenurilor a căror suprafață a fost afectată (invelișul vegetal) la finalizarea lucrărilor de exploatare și redarea terenurilor folosințelor iniț</w:t>
      </w:r>
      <w:r w:rsidRPr="00B206DF">
        <w:rPr>
          <w:rFonts w:ascii="Times New Roman" w:eastAsia="Times New Roman" w:hAnsi="Times New Roman"/>
          <w:sz w:val="26"/>
          <w:szCs w:val="26"/>
        </w:rPr>
        <w:t>iale;</w:t>
      </w:r>
    </w:p>
    <w:p w14:paraId="11F3C704" w14:textId="47B0DF46" w:rsidR="002E0281" w:rsidRPr="00B206DF" w:rsidRDefault="002E0281" w:rsidP="00B206DF">
      <w:pPr>
        <w:pStyle w:val="NoSpacing"/>
        <w:jc w:val="both"/>
        <w:rPr>
          <w:rFonts w:ascii="Times New Roman" w:eastAsia="Times New Roman" w:hAnsi="Times New Roman"/>
          <w:sz w:val="26"/>
          <w:szCs w:val="26"/>
        </w:rPr>
      </w:pPr>
      <w:r w:rsidRPr="00B206DF">
        <w:rPr>
          <w:rFonts w:ascii="Times New Roman" w:eastAsia="Times New Roman" w:hAnsi="Times New Roman"/>
          <w:sz w:val="26"/>
          <w:szCs w:val="26"/>
        </w:rPr>
        <w:t>- valorificarea la maximum a posibilit</w:t>
      </w:r>
      <w:r w:rsidRPr="00B206DF">
        <w:rPr>
          <w:rFonts w:ascii="Times New Roman" w:eastAsia="Times New Roman" w:hAnsi="Times New Roman"/>
          <w:sz w:val="26"/>
          <w:szCs w:val="26"/>
        </w:rPr>
        <w:t>ăț</w:t>
      </w:r>
      <w:r w:rsidRPr="00B206DF">
        <w:rPr>
          <w:rFonts w:ascii="Times New Roman" w:eastAsia="Times New Roman" w:hAnsi="Times New Roman"/>
          <w:sz w:val="26"/>
          <w:szCs w:val="26"/>
        </w:rPr>
        <w:t>ilor de regenerare natural</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din s</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m</w:t>
      </w:r>
      <w:r w:rsidRPr="00B206DF">
        <w:rPr>
          <w:rFonts w:ascii="Times New Roman" w:eastAsia="Times New Roman" w:hAnsi="Times New Roman"/>
          <w:sz w:val="26"/>
          <w:szCs w:val="26"/>
        </w:rPr>
        <w:t>â</w:t>
      </w:r>
      <w:r w:rsidRPr="00B206DF">
        <w:rPr>
          <w:rFonts w:ascii="Times New Roman" w:eastAsia="Times New Roman" w:hAnsi="Times New Roman"/>
          <w:sz w:val="26"/>
          <w:szCs w:val="26"/>
        </w:rPr>
        <w:t>n</w:t>
      </w:r>
      <w:r w:rsidRPr="00B206DF">
        <w:rPr>
          <w:rFonts w:ascii="Times New Roman" w:eastAsia="Times New Roman" w:hAnsi="Times New Roman"/>
          <w:sz w:val="26"/>
          <w:szCs w:val="26"/>
        </w:rPr>
        <w:t>ță</w:t>
      </w:r>
      <w:r w:rsidRPr="00B206DF">
        <w:rPr>
          <w:rFonts w:ascii="Times New Roman" w:eastAsia="Times New Roman" w:hAnsi="Times New Roman"/>
          <w:sz w:val="26"/>
          <w:szCs w:val="26"/>
        </w:rPr>
        <w:t>, a fagului.</w:t>
      </w:r>
    </w:p>
    <w:p w14:paraId="5026AE68" w14:textId="32050EEE" w:rsidR="002E0281" w:rsidRPr="00B206DF" w:rsidRDefault="002E0281" w:rsidP="00B206DF">
      <w:pPr>
        <w:pStyle w:val="NoSpacing"/>
        <w:jc w:val="both"/>
        <w:rPr>
          <w:rFonts w:ascii="Times New Roman" w:eastAsia="Times New Roman" w:hAnsi="Times New Roman"/>
          <w:sz w:val="26"/>
          <w:szCs w:val="26"/>
        </w:rPr>
      </w:pPr>
      <w:r w:rsidRPr="00B206DF">
        <w:rPr>
          <w:rFonts w:ascii="Times New Roman" w:eastAsia="Times New Roman" w:hAnsi="Times New Roman"/>
          <w:sz w:val="26"/>
          <w:szCs w:val="26"/>
        </w:rPr>
        <w:t xml:space="preserve">- conducerea arboretelor numai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n regimul codru.</w:t>
      </w:r>
    </w:p>
    <w:p w14:paraId="76FDB055" w14:textId="79BEBA05" w:rsidR="002E0281" w:rsidRPr="00B206DF" w:rsidRDefault="002E0281" w:rsidP="00B206DF">
      <w:pPr>
        <w:pStyle w:val="NoSpacing"/>
        <w:jc w:val="both"/>
        <w:rPr>
          <w:rFonts w:ascii="Times New Roman" w:eastAsia="Times New Roman" w:hAnsi="Times New Roman"/>
          <w:sz w:val="26"/>
          <w:szCs w:val="26"/>
        </w:rPr>
      </w:pPr>
      <w:r w:rsidRPr="00B206DF">
        <w:rPr>
          <w:rFonts w:ascii="Times New Roman" w:eastAsia="Times New Roman" w:hAnsi="Times New Roman"/>
          <w:sz w:val="26"/>
          <w:szCs w:val="26"/>
        </w:rPr>
        <w:t>- executarea la timp a lucr</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rilor de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 xml:space="preserve">ngrijire </w:t>
      </w:r>
      <w:r w:rsidRPr="00B206DF">
        <w:rPr>
          <w:rFonts w:ascii="Times New Roman" w:eastAsia="Times New Roman" w:hAnsi="Times New Roman"/>
          <w:sz w:val="26"/>
          <w:szCs w:val="26"/>
        </w:rPr>
        <w:t>ș</w:t>
      </w:r>
      <w:r w:rsidRPr="00B206DF">
        <w:rPr>
          <w:rFonts w:ascii="Times New Roman" w:eastAsia="Times New Roman" w:hAnsi="Times New Roman"/>
          <w:sz w:val="26"/>
          <w:szCs w:val="26"/>
        </w:rPr>
        <w:t xml:space="preserve">i conducere, iar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 xml:space="preserve">n cazul arboretelor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n care nu s-a intervenit de mult timp, s</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de aplice interven</w:t>
      </w:r>
      <w:r w:rsidRPr="00B206DF">
        <w:rPr>
          <w:rFonts w:ascii="Times New Roman" w:eastAsia="Times New Roman" w:hAnsi="Times New Roman"/>
          <w:sz w:val="26"/>
          <w:szCs w:val="26"/>
        </w:rPr>
        <w:t>ț</w:t>
      </w:r>
      <w:r w:rsidRPr="00B206DF">
        <w:rPr>
          <w:rFonts w:ascii="Times New Roman" w:eastAsia="Times New Roman" w:hAnsi="Times New Roman"/>
          <w:sz w:val="26"/>
          <w:szCs w:val="26"/>
        </w:rPr>
        <w:t>ii de intensitate redus</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dar mai frecvente;</w:t>
      </w:r>
    </w:p>
    <w:p w14:paraId="7D62A3F0" w14:textId="5AE9F172" w:rsidR="002E0281" w:rsidRPr="00B206DF" w:rsidRDefault="002E0281" w:rsidP="00B206DF">
      <w:pPr>
        <w:pStyle w:val="NoSpacing"/>
        <w:jc w:val="both"/>
        <w:rPr>
          <w:rFonts w:ascii="Times New Roman" w:eastAsia="Times New Roman" w:hAnsi="Times New Roman"/>
          <w:sz w:val="26"/>
          <w:szCs w:val="26"/>
        </w:rPr>
      </w:pPr>
      <w:r w:rsidRPr="00B206DF">
        <w:rPr>
          <w:rFonts w:ascii="Times New Roman" w:eastAsia="Times New Roman" w:hAnsi="Times New Roman"/>
          <w:sz w:val="26"/>
          <w:szCs w:val="26"/>
        </w:rPr>
        <w:t>- evitarea la maximum a r</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nirii arborilor remanen</w:t>
      </w:r>
      <w:r w:rsidRPr="00B206DF">
        <w:rPr>
          <w:rFonts w:ascii="Times New Roman" w:eastAsia="Times New Roman" w:hAnsi="Times New Roman"/>
          <w:sz w:val="26"/>
          <w:szCs w:val="26"/>
        </w:rPr>
        <w:t>ț</w:t>
      </w:r>
      <w:r w:rsidRPr="00B206DF">
        <w:rPr>
          <w:rFonts w:ascii="Times New Roman" w:eastAsia="Times New Roman" w:hAnsi="Times New Roman"/>
          <w:sz w:val="26"/>
          <w:szCs w:val="26"/>
        </w:rPr>
        <w:t>i cu ocazia recolt</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rii masei lemnoase;</w:t>
      </w:r>
    </w:p>
    <w:p w14:paraId="4C382027" w14:textId="31689103" w:rsidR="002E0281" w:rsidRPr="00B206DF" w:rsidRDefault="002E0281" w:rsidP="00B206DF">
      <w:pPr>
        <w:pStyle w:val="NoSpacing"/>
        <w:jc w:val="both"/>
        <w:rPr>
          <w:rFonts w:ascii="Times New Roman" w:eastAsia="Times New Roman" w:hAnsi="Times New Roman"/>
          <w:sz w:val="26"/>
          <w:szCs w:val="26"/>
        </w:rPr>
      </w:pPr>
      <w:r w:rsidRPr="00B206DF">
        <w:rPr>
          <w:rFonts w:ascii="Times New Roman" w:eastAsia="Times New Roman" w:hAnsi="Times New Roman"/>
          <w:sz w:val="26"/>
          <w:szCs w:val="26"/>
        </w:rPr>
        <w:t>- conducerea arboretelor, cu o pondere excesiv</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a r</w:t>
      </w:r>
      <w:r w:rsidRPr="00B206DF">
        <w:rPr>
          <w:rFonts w:ascii="Times New Roman" w:eastAsia="Times New Roman" w:hAnsi="Times New Roman"/>
          <w:sz w:val="26"/>
          <w:szCs w:val="26"/>
        </w:rPr>
        <w:t>ăș</w:t>
      </w:r>
      <w:r w:rsidRPr="00B206DF">
        <w:rPr>
          <w:rFonts w:ascii="Times New Roman" w:eastAsia="Times New Roman" w:hAnsi="Times New Roman"/>
          <w:sz w:val="26"/>
          <w:szCs w:val="26"/>
        </w:rPr>
        <w:t xml:space="preserve">inoaselor sau / </w:t>
      </w:r>
      <w:r w:rsidRPr="00B206DF">
        <w:rPr>
          <w:rFonts w:ascii="Times New Roman" w:eastAsia="Times New Roman" w:hAnsi="Times New Roman"/>
          <w:sz w:val="26"/>
          <w:szCs w:val="26"/>
        </w:rPr>
        <w:t>ș</w:t>
      </w:r>
      <w:r w:rsidRPr="00B206DF">
        <w:rPr>
          <w:rFonts w:ascii="Times New Roman" w:eastAsia="Times New Roman" w:hAnsi="Times New Roman"/>
          <w:sz w:val="26"/>
          <w:szCs w:val="26"/>
        </w:rPr>
        <w:t>i a speciilor pioniere, c</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tre o compozi</w:t>
      </w:r>
      <w:r w:rsidRPr="00B206DF">
        <w:rPr>
          <w:rFonts w:ascii="Times New Roman" w:eastAsia="Times New Roman" w:hAnsi="Times New Roman"/>
          <w:sz w:val="26"/>
          <w:szCs w:val="26"/>
        </w:rPr>
        <w:t>ț</w:t>
      </w:r>
      <w:r w:rsidRPr="00B206DF">
        <w:rPr>
          <w:rFonts w:ascii="Times New Roman" w:eastAsia="Times New Roman" w:hAnsi="Times New Roman"/>
          <w:sz w:val="26"/>
          <w:szCs w:val="26"/>
        </w:rPr>
        <w:t>ie apropiat</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de cea a tipului natural de p</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dure (fie prin extragerea treptat</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a speciilor necorespunz</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toare,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 xml:space="preserve">n cazul arboretelor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n care acestea au o propor</w:t>
      </w:r>
      <w:r w:rsidRPr="00B206DF">
        <w:rPr>
          <w:rFonts w:ascii="Times New Roman" w:eastAsia="Times New Roman" w:hAnsi="Times New Roman"/>
          <w:sz w:val="26"/>
          <w:szCs w:val="26"/>
        </w:rPr>
        <w:t>ț</w:t>
      </w:r>
      <w:r w:rsidRPr="00B206DF">
        <w:rPr>
          <w:rFonts w:ascii="Times New Roman" w:eastAsia="Times New Roman" w:hAnsi="Times New Roman"/>
          <w:sz w:val="26"/>
          <w:szCs w:val="26"/>
        </w:rPr>
        <w:t>ie de peste 20%, fie prin substituirea speciilor necorespunz</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toare –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n momentul ajungerii la v</w:t>
      </w:r>
      <w:r w:rsidRPr="00B206DF">
        <w:rPr>
          <w:rFonts w:ascii="Times New Roman" w:eastAsia="Times New Roman" w:hAnsi="Times New Roman"/>
          <w:sz w:val="26"/>
          <w:szCs w:val="26"/>
        </w:rPr>
        <w:t>â</w:t>
      </w:r>
      <w:r w:rsidRPr="00B206DF">
        <w:rPr>
          <w:rFonts w:ascii="Times New Roman" w:eastAsia="Times New Roman" w:hAnsi="Times New Roman"/>
          <w:sz w:val="26"/>
          <w:szCs w:val="26"/>
        </w:rPr>
        <w:t>rsta exploatabilit</w:t>
      </w:r>
      <w:r w:rsidRPr="00B206DF">
        <w:rPr>
          <w:rFonts w:ascii="Times New Roman" w:eastAsia="Times New Roman" w:hAnsi="Times New Roman"/>
          <w:sz w:val="26"/>
          <w:szCs w:val="26"/>
        </w:rPr>
        <w:t>ăț</w:t>
      </w:r>
      <w:r w:rsidRPr="00B206DF">
        <w:rPr>
          <w:rFonts w:ascii="Times New Roman" w:eastAsia="Times New Roman" w:hAnsi="Times New Roman"/>
          <w:sz w:val="26"/>
          <w:szCs w:val="26"/>
        </w:rPr>
        <w:t xml:space="preserve">ii – </w:t>
      </w:r>
      <w:r w:rsidRPr="00B206DF">
        <w:rPr>
          <w:rFonts w:ascii="Times New Roman" w:eastAsia="Times New Roman" w:hAnsi="Times New Roman"/>
          <w:sz w:val="26"/>
          <w:szCs w:val="26"/>
        </w:rPr>
        <w:t>ș</w:t>
      </w:r>
      <w:r w:rsidRPr="00B206DF">
        <w:rPr>
          <w:rFonts w:ascii="Times New Roman" w:eastAsia="Times New Roman" w:hAnsi="Times New Roman"/>
          <w:sz w:val="26"/>
          <w:szCs w:val="26"/>
        </w:rPr>
        <w:t xml:space="preserve">i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mp</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durirea cu specii corespunz</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toare,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 xml:space="preserve">n cazul arboretelor constituite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n propor</w:t>
      </w:r>
      <w:r w:rsidRPr="00B206DF">
        <w:rPr>
          <w:rFonts w:ascii="Times New Roman" w:eastAsia="Times New Roman" w:hAnsi="Times New Roman"/>
          <w:sz w:val="26"/>
          <w:szCs w:val="26"/>
        </w:rPr>
        <w:t>ț</w:t>
      </w:r>
      <w:r w:rsidRPr="00B206DF">
        <w:rPr>
          <w:rFonts w:ascii="Times New Roman" w:eastAsia="Times New Roman" w:hAnsi="Times New Roman"/>
          <w:sz w:val="26"/>
          <w:szCs w:val="26"/>
        </w:rPr>
        <w:t>ie de cel putin 80% din r</w:t>
      </w:r>
      <w:r w:rsidRPr="00B206DF">
        <w:rPr>
          <w:rFonts w:ascii="Times New Roman" w:eastAsia="Times New Roman" w:hAnsi="Times New Roman"/>
          <w:sz w:val="26"/>
          <w:szCs w:val="26"/>
        </w:rPr>
        <w:t>ăș</w:t>
      </w:r>
      <w:r w:rsidRPr="00B206DF">
        <w:rPr>
          <w:rFonts w:ascii="Times New Roman" w:eastAsia="Times New Roman" w:hAnsi="Times New Roman"/>
          <w:sz w:val="26"/>
          <w:szCs w:val="26"/>
        </w:rPr>
        <w:t xml:space="preserve">inoase sau / </w:t>
      </w:r>
      <w:r w:rsidRPr="00B206DF">
        <w:rPr>
          <w:rFonts w:ascii="Times New Roman" w:eastAsia="Times New Roman" w:hAnsi="Times New Roman"/>
          <w:sz w:val="26"/>
          <w:szCs w:val="26"/>
        </w:rPr>
        <w:t>ș</w:t>
      </w:r>
      <w:r w:rsidRPr="00B206DF">
        <w:rPr>
          <w:rFonts w:ascii="Times New Roman" w:eastAsia="Times New Roman" w:hAnsi="Times New Roman"/>
          <w:sz w:val="26"/>
          <w:szCs w:val="26"/>
        </w:rPr>
        <w:t>i specii pioniere);</w:t>
      </w:r>
    </w:p>
    <w:p w14:paraId="20365CA6" w14:textId="49BAE423" w:rsidR="002E0281" w:rsidRPr="00B206DF" w:rsidRDefault="002E0281" w:rsidP="00B206DF">
      <w:pPr>
        <w:pStyle w:val="NoSpacing"/>
        <w:jc w:val="both"/>
        <w:rPr>
          <w:rFonts w:ascii="Times New Roman" w:eastAsia="Times New Roman" w:hAnsi="Times New Roman"/>
          <w:sz w:val="26"/>
          <w:szCs w:val="26"/>
        </w:rPr>
      </w:pPr>
      <w:r w:rsidRPr="00B206DF">
        <w:rPr>
          <w:rFonts w:ascii="Times New Roman" w:eastAsia="Times New Roman" w:hAnsi="Times New Roman"/>
          <w:sz w:val="26"/>
          <w:szCs w:val="26"/>
        </w:rPr>
        <w:t xml:space="preserve">- folosirea </w:t>
      </w:r>
      <w:r w:rsidRPr="00B206DF">
        <w:rPr>
          <w:rFonts w:ascii="Times New Roman" w:eastAsia="Times New Roman" w:hAnsi="Times New Roman"/>
          <w:sz w:val="26"/>
          <w:szCs w:val="26"/>
        </w:rPr>
        <w:t>î</w:t>
      </w:r>
      <w:r w:rsidRPr="00B206DF">
        <w:rPr>
          <w:rFonts w:ascii="Times New Roman" w:eastAsia="Times New Roman" w:hAnsi="Times New Roman"/>
          <w:sz w:val="26"/>
          <w:szCs w:val="26"/>
        </w:rPr>
        <w:t>n cazul regener</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rilor artificiale numai de puie</w:t>
      </w:r>
      <w:r w:rsidRPr="00B206DF">
        <w:rPr>
          <w:rFonts w:ascii="Times New Roman" w:eastAsia="Times New Roman" w:hAnsi="Times New Roman"/>
          <w:sz w:val="26"/>
          <w:szCs w:val="26"/>
        </w:rPr>
        <w:t>ț</w:t>
      </w:r>
      <w:r w:rsidRPr="00B206DF">
        <w:rPr>
          <w:rFonts w:ascii="Times New Roman" w:eastAsia="Times New Roman" w:hAnsi="Times New Roman"/>
          <w:sz w:val="26"/>
          <w:szCs w:val="26"/>
        </w:rPr>
        <w:t>i produ</w:t>
      </w:r>
      <w:r w:rsidRPr="00B206DF">
        <w:rPr>
          <w:rFonts w:ascii="Times New Roman" w:eastAsia="Times New Roman" w:hAnsi="Times New Roman"/>
          <w:sz w:val="26"/>
          <w:szCs w:val="26"/>
        </w:rPr>
        <w:t>ș</w:t>
      </w:r>
      <w:r w:rsidRPr="00B206DF">
        <w:rPr>
          <w:rFonts w:ascii="Times New Roman" w:eastAsia="Times New Roman" w:hAnsi="Times New Roman"/>
          <w:sz w:val="26"/>
          <w:szCs w:val="26"/>
        </w:rPr>
        <w:t>i cu material seminologic de origine local</w:t>
      </w:r>
      <w:r w:rsidRPr="00B206DF">
        <w:rPr>
          <w:rFonts w:ascii="Times New Roman" w:eastAsia="Times New Roman" w:hAnsi="Times New Roman"/>
          <w:sz w:val="26"/>
          <w:szCs w:val="26"/>
        </w:rPr>
        <w:t>ă</w:t>
      </w:r>
      <w:r w:rsidRPr="00B206DF">
        <w:rPr>
          <w:rFonts w:ascii="Times New Roman" w:eastAsia="Times New Roman" w:hAnsi="Times New Roman"/>
          <w:sz w:val="26"/>
          <w:szCs w:val="26"/>
        </w:rPr>
        <w:t>;</w:t>
      </w:r>
    </w:p>
    <w:p w14:paraId="1F9326EC" w14:textId="0145A338" w:rsidR="002E0281" w:rsidRPr="00B206DF" w:rsidRDefault="002E0281" w:rsidP="00B206DF">
      <w:pPr>
        <w:pStyle w:val="NoSpacing"/>
        <w:jc w:val="both"/>
        <w:rPr>
          <w:rFonts w:ascii="Times New Roman" w:eastAsia="Times New Roman" w:hAnsi="Times New Roman"/>
          <w:sz w:val="26"/>
          <w:szCs w:val="26"/>
        </w:rPr>
      </w:pPr>
      <w:r w:rsidRPr="00B206DF">
        <w:rPr>
          <w:rFonts w:ascii="Times New Roman" w:eastAsia="Times New Roman" w:hAnsi="Times New Roman"/>
          <w:sz w:val="26"/>
          <w:szCs w:val="26"/>
        </w:rPr>
        <w:lastRenderedPageBreak/>
        <w:t xml:space="preserve">- respectarea regulilor de recoltare a masei lemnoase </w:t>
      </w:r>
      <w:r w:rsidR="0094243E" w:rsidRPr="00B206DF">
        <w:rPr>
          <w:rFonts w:ascii="Times New Roman" w:eastAsia="Times New Roman" w:hAnsi="Times New Roman"/>
          <w:sz w:val="26"/>
          <w:szCs w:val="26"/>
        </w:rPr>
        <w:t>ș</w:t>
      </w:r>
      <w:r w:rsidRPr="00B206DF">
        <w:rPr>
          <w:rFonts w:ascii="Times New Roman" w:eastAsia="Times New Roman" w:hAnsi="Times New Roman"/>
          <w:sz w:val="26"/>
          <w:szCs w:val="26"/>
        </w:rPr>
        <w:t>i evitarea la maximum a r</w:t>
      </w:r>
      <w:r w:rsidR="0094243E" w:rsidRPr="00B206DF">
        <w:rPr>
          <w:rFonts w:ascii="Times New Roman" w:eastAsia="Times New Roman" w:hAnsi="Times New Roman"/>
          <w:sz w:val="26"/>
          <w:szCs w:val="26"/>
        </w:rPr>
        <w:t>ă</w:t>
      </w:r>
      <w:r w:rsidRPr="00B206DF">
        <w:rPr>
          <w:rFonts w:ascii="Times New Roman" w:eastAsia="Times New Roman" w:hAnsi="Times New Roman"/>
          <w:sz w:val="26"/>
          <w:szCs w:val="26"/>
        </w:rPr>
        <w:t>nirii arborilor remanen</w:t>
      </w:r>
      <w:r w:rsidR="0094243E" w:rsidRPr="00B206DF">
        <w:rPr>
          <w:rFonts w:ascii="Times New Roman" w:eastAsia="Times New Roman" w:hAnsi="Times New Roman"/>
          <w:sz w:val="26"/>
          <w:szCs w:val="26"/>
        </w:rPr>
        <w:t xml:space="preserve">ți; </w:t>
      </w:r>
      <w:r w:rsidRPr="00B206DF">
        <w:rPr>
          <w:rFonts w:ascii="Times New Roman" w:eastAsia="Times New Roman" w:hAnsi="Times New Roman"/>
          <w:sz w:val="26"/>
          <w:szCs w:val="26"/>
        </w:rPr>
        <w:t>eliminarea t</w:t>
      </w:r>
      <w:r w:rsidR="0094243E"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ierilor </w:t>
      </w:r>
      <w:r w:rsidR="0094243E" w:rsidRPr="00B206DF">
        <w:rPr>
          <w:rFonts w:ascii="Times New Roman" w:eastAsia="Times New Roman" w:hAnsi="Times New Roman"/>
          <w:sz w:val="26"/>
          <w:szCs w:val="26"/>
        </w:rPr>
        <w:t>î</w:t>
      </w:r>
      <w:r w:rsidRPr="00B206DF">
        <w:rPr>
          <w:rFonts w:ascii="Times New Roman" w:eastAsia="Times New Roman" w:hAnsi="Times New Roman"/>
          <w:sz w:val="26"/>
          <w:szCs w:val="26"/>
        </w:rPr>
        <w:t>n delict;</w:t>
      </w:r>
    </w:p>
    <w:p w14:paraId="6B48E26E" w14:textId="7D5159E2" w:rsidR="002E0281" w:rsidRPr="00B206DF" w:rsidRDefault="002E0281" w:rsidP="00B206DF">
      <w:pPr>
        <w:pStyle w:val="NoSpacing"/>
        <w:jc w:val="both"/>
        <w:rPr>
          <w:rFonts w:ascii="Times New Roman" w:eastAsia="Times New Roman" w:hAnsi="Times New Roman"/>
          <w:sz w:val="26"/>
          <w:szCs w:val="26"/>
        </w:rPr>
      </w:pPr>
      <w:r w:rsidRPr="00B206DF">
        <w:rPr>
          <w:rFonts w:ascii="Times New Roman" w:eastAsia="Times New Roman" w:hAnsi="Times New Roman"/>
          <w:sz w:val="26"/>
          <w:szCs w:val="26"/>
        </w:rPr>
        <w:t>- evitarea p</w:t>
      </w:r>
      <w:r w:rsidR="0094243E" w:rsidRPr="00B206DF">
        <w:rPr>
          <w:rFonts w:ascii="Times New Roman" w:eastAsia="Times New Roman" w:hAnsi="Times New Roman"/>
          <w:sz w:val="26"/>
          <w:szCs w:val="26"/>
        </w:rPr>
        <w:t>ăș</w:t>
      </w:r>
      <w:r w:rsidRPr="00B206DF">
        <w:rPr>
          <w:rFonts w:ascii="Times New Roman" w:eastAsia="Times New Roman" w:hAnsi="Times New Roman"/>
          <w:sz w:val="26"/>
          <w:szCs w:val="26"/>
        </w:rPr>
        <w:t xml:space="preserve">unatului </w:t>
      </w:r>
      <w:r w:rsidR="0094243E" w:rsidRPr="00B206DF">
        <w:rPr>
          <w:rFonts w:ascii="Times New Roman" w:eastAsia="Times New Roman" w:hAnsi="Times New Roman"/>
          <w:sz w:val="26"/>
          <w:szCs w:val="26"/>
        </w:rPr>
        <w:t>î</w:t>
      </w:r>
      <w:r w:rsidRPr="00B206DF">
        <w:rPr>
          <w:rFonts w:ascii="Times New Roman" w:eastAsia="Times New Roman" w:hAnsi="Times New Roman"/>
          <w:sz w:val="26"/>
          <w:szCs w:val="26"/>
        </w:rPr>
        <w:t>n p</w:t>
      </w:r>
      <w:r w:rsidR="0094243E"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dure </w:t>
      </w:r>
      <w:r w:rsidR="0094243E" w:rsidRPr="00B206DF">
        <w:rPr>
          <w:rFonts w:ascii="Times New Roman" w:eastAsia="Times New Roman" w:hAnsi="Times New Roman"/>
          <w:sz w:val="26"/>
          <w:szCs w:val="26"/>
        </w:rPr>
        <w:t>ș</w:t>
      </w:r>
      <w:r w:rsidRPr="00B206DF">
        <w:rPr>
          <w:rFonts w:ascii="Times New Roman" w:eastAsia="Times New Roman" w:hAnsi="Times New Roman"/>
          <w:sz w:val="26"/>
          <w:szCs w:val="26"/>
        </w:rPr>
        <w:t>i reducerea la minim a trecerii turmelor de animale prin arborete;</w:t>
      </w:r>
    </w:p>
    <w:p w14:paraId="662386BA" w14:textId="0E22B962" w:rsidR="002E0281" w:rsidRPr="00B206DF" w:rsidRDefault="002E0281" w:rsidP="00B206DF">
      <w:pPr>
        <w:pStyle w:val="NoSpacing"/>
        <w:jc w:val="both"/>
        <w:rPr>
          <w:rFonts w:ascii="Times New Roman" w:eastAsia="Times New Roman" w:hAnsi="Times New Roman"/>
          <w:sz w:val="26"/>
          <w:szCs w:val="26"/>
        </w:rPr>
      </w:pPr>
      <w:r w:rsidRPr="00B206DF">
        <w:rPr>
          <w:rFonts w:ascii="Times New Roman" w:eastAsia="Times New Roman" w:hAnsi="Times New Roman"/>
          <w:sz w:val="26"/>
          <w:szCs w:val="26"/>
        </w:rPr>
        <w:t>- respectarea m</w:t>
      </w:r>
      <w:r w:rsidR="0094243E"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surilor de identificare </w:t>
      </w:r>
      <w:r w:rsidR="0094243E" w:rsidRPr="00B206DF">
        <w:rPr>
          <w:rFonts w:ascii="Times New Roman" w:eastAsia="Times New Roman" w:hAnsi="Times New Roman"/>
          <w:sz w:val="26"/>
          <w:szCs w:val="26"/>
        </w:rPr>
        <w:t>ș</w:t>
      </w:r>
      <w:r w:rsidRPr="00B206DF">
        <w:rPr>
          <w:rFonts w:ascii="Times New Roman" w:eastAsia="Times New Roman" w:hAnsi="Times New Roman"/>
          <w:sz w:val="26"/>
          <w:szCs w:val="26"/>
        </w:rPr>
        <w:t>i prognoza a evolu</w:t>
      </w:r>
      <w:r w:rsidR="0094243E" w:rsidRPr="00B206DF">
        <w:rPr>
          <w:rFonts w:ascii="Times New Roman" w:eastAsia="Times New Roman" w:hAnsi="Times New Roman"/>
          <w:sz w:val="26"/>
          <w:szCs w:val="26"/>
        </w:rPr>
        <w:t>ț</w:t>
      </w:r>
      <w:r w:rsidRPr="00B206DF">
        <w:rPr>
          <w:rFonts w:ascii="Times New Roman" w:eastAsia="Times New Roman" w:hAnsi="Times New Roman"/>
          <w:sz w:val="26"/>
          <w:szCs w:val="26"/>
        </w:rPr>
        <w:t>iei popula</w:t>
      </w:r>
      <w:r w:rsidR="0094243E" w:rsidRPr="00B206DF">
        <w:rPr>
          <w:rFonts w:ascii="Times New Roman" w:eastAsia="Times New Roman" w:hAnsi="Times New Roman"/>
          <w:sz w:val="26"/>
          <w:szCs w:val="26"/>
        </w:rPr>
        <w:t>ț</w:t>
      </w:r>
      <w:r w:rsidRPr="00B206DF">
        <w:rPr>
          <w:rFonts w:ascii="Times New Roman" w:eastAsia="Times New Roman" w:hAnsi="Times New Roman"/>
          <w:sz w:val="26"/>
          <w:szCs w:val="26"/>
        </w:rPr>
        <w:t xml:space="preserve">iilor principalelor insecte </w:t>
      </w:r>
      <w:r w:rsidR="0094243E" w:rsidRPr="00B206DF">
        <w:rPr>
          <w:rFonts w:ascii="Times New Roman" w:eastAsia="Times New Roman" w:hAnsi="Times New Roman"/>
          <w:sz w:val="26"/>
          <w:szCs w:val="26"/>
        </w:rPr>
        <w:t>dăunătoare</w:t>
      </w:r>
      <w:r w:rsidRPr="00B206DF">
        <w:rPr>
          <w:rFonts w:ascii="Times New Roman" w:eastAsia="Times New Roman" w:hAnsi="Times New Roman"/>
          <w:sz w:val="26"/>
          <w:szCs w:val="26"/>
        </w:rPr>
        <w:t xml:space="preserve"> </w:t>
      </w:r>
      <w:r w:rsidR="0094243E" w:rsidRPr="00B206DF">
        <w:rPr>
          <w:rFonts w:ascii="Times New Roman" w:eastAsia="Times New Roman" w:hAnsi="Times New Roman"/>
          <w:sz w:val="26"/>
          <w:szCs w:val="26"/>
        </w:rPr>
        <w:t>ș</w:t>
      </w:r>
      <w:r w:rsidRPr="00B206DF">
        <w:rPr>
          <w:rFonts w:ascii="Times New Roman" w:eastAsia="Times New Roman" w:hAnsi="Times New Roman"/>
          <w:sz w:val="26"/>
          <w:szCs w:val="26"/>
        </w:rPr>
        <w:t>i agenti fitopatogeni, combaterea prompt</w:t>
      </w:r>
      <w:r w:rsidR="0094243E"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(pe c</w:t>
      </w:r>
      <w:r w:rsidR="0094243E" w:rsidRPr="00B206DF">
        <w:rPr>
          <w:rFonts w:ascii="Times New Roman" w:eastAsia="Times New Roman" w:hAnsi="Times New Roman"/>
          <w:sz w:val="26"/>
          <w:szCs w:val="26"/>
        </w:rPr>
        <w:t>â</w:t>
      </w:r>
      <w:r w:rsidRPr="00B206DF">
        <w:rPr>
          <w:rFonts w:ascii="Times New Roman" w:eastAsia="Times New Roman" w:hAnsi="Times New Roman"/>
          <w:sz w:val="26"/>
          <w:szCs w:val="26"/>
        </w:rPr>
        <w:t>t posibil pe cale biologic</w:t>
      </w:r>
      <w:r w:rsidR="0094243E"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sau integrat</w:t>
      </w:r>
      <w:r w:rsidR="0094243E"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w:t>
      </w:r>
      <w:r w:rsidR="0094243E" w:rsidRPr="00B206DF">
        <w:rPr>
          <w:rFonts w:ascii="Times New Roman" w:eastAsia="Times New Roman" w:hAnsi="Times New Roman"/>
          <w:sz w:val="26"/>
          <w:szCs w:val="26"/>
        </w:rPr>
        <w:t>î</w:t>
      </w:r>
      <w:r w:rsidRPr="00B206DF">
        <w:rPr>
          <w:rFonts w:ascii="Times New Roman" w:eastAsia="Times New Roman" w:hAnsi="Times New Roman"/>
          <w:sz w:val="26"/>
          <w:szCs w:val="26"/>
        </w:rPr>
        <w:t>n caz de necesitate, executarea tuturor m</w:t>
      </w:r>
      <w:r w:rsidR="0094243E"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surilor fitosanitare necesare prevenirii </w:t>
      </w:r>
      <w:r w:rsidR="0094243E" w:rsidRPr="00B206DF">
        <w:rPr>
          <w:rFonts w:ascii="Times New Roman" w:eastAsia="Times New Roman" w:hAnsi="Times New Roman"/>
          <w:sz w:val="26"/>
          <w:szCs w:val="26"/>
        </w:rPr>
        <w:t>înmulțirii</w:t>
      </w:r>
      <w:r w:rsidRPr="00B206DF">
        <w:rPr>
          <w:rFonts w:ascii="Times New Roman" w:eastAsia="Times New Roman" w:hAnsi="Times New Roman"/>
          <w:sz w:val="26"/>
          <w:szCs w:val="26"/>
        </w:rPr>
        <w:t xml:space="preserve"> </w:t>
      </w:r>
      <w:r w:rsidR="0094243E" w:rsidRPr="00B206DF">
        <w:rPr>
          <w:rFonts w:ascii="Times New Roman" w:eastAsia="Times New Roman" w:hAnsi="Times New Roman"/>
          <w:sz w:val="26"/>
          <w:szCs w:val="26"/>
        </w:rPr>
        <w:t>î</w:t>
      </w:r>
      <w:r w:rsidRPr="00B206DF">
        <w:rPr>
          <w:rFonts w:ascii="Times New Roman" w:eastAsia="Times New Roman" w:hAnsi="Times New Roman"/>
          <w:sz w:val="26"/>
          <w:szCs w:val="26"/>
        </w:rPr>
        <w:t>n mas</w:t>
      </w:r>
      <w:r w:rsidR="0094243E"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a insectelor </w:t>
      </w:r>
      <w:r w:rsidR="0094243E" w:rsidRPr="00B206DF">
        <w:rPr>
          <w:rFonts w:ascii="Times New Roman" w:eastAsia="Times New Roman" w:hAnsi="Times New Roman"/>
          <w:sz w:val="26"/>
          <w:szCs w:val="26"/>
        </w:rPr>
        <w:t>dăunătoare</w:t>
      </w:r>
      <w:r w:rsidRPr="00B206DF">
        <w:rPr>
          <w:rFonts w:ascii="Times New Roman" w:eastAsia="Times New Roman" w:hAnsi="Times New Roman"/>
          <w:sz w:val="26"/>
          <w:szCs w:val="26"/>
        </w:rPr>
        <w:t xml:space="preserve"> </w:t>
      </w:r>
      <w:r w:rsidR="0094243E" w:rsidRPr="00B206DF">
        <w:rPr>
          <w:rFonts w:ascii="Times New Roman" w:eastAsia="Times New Roman" w:hAnsi="Times New Roman"/>
          <w:sz w:val="26"/>
          <w:szCs w:val="26"/>
        </w:rPr>
        <w:t>ș</w:t>
      </w:r>
      <w:r w:rsidRPr="00B206DF">
        <w:rPr>
          <w:rFonts w:ascii="Times New Roman" w:eastAsia="Times New Roman" w:hAnsi="Times New Roman"/>
          <w:sz w:val="26"/>
          <w:szCs w:val="26"/>
        </w:rPr>
        <w:t>i a prolifer</w:t>
      </w:r>
      <w:r w:rsidR="0094243E" w:rsidRPr="00B206DF">
        <w:rPr>
          <w:rFonts w:ascii="Times New Roman" w:eastAsia="Times New Roman" w:hAnsi="Times New Roman"/>
          <w:sz w:val="26"/>
          <w:szCs w:val="26"/>
        </w:rPr>
        <w:t>ă</w:t>
      </w:r>
      <w:r w:rsidRPr="00B206DF">
        <w:rPr>
          <w:rFonts w:ascii="Times New Roman" w:eastAsia="Times New Roman" w:hAnsi="Times New Roman"/>
          <w:sz w:val="26"/>
          <w:szCs w:val="26"/>
        </w:rPr>
        <w:t>rii agen</w:t>
      </w:r>
      <w:r w:rsidR="0094243E" w:rsidRPr="00B206DF">
        <w:rPr>
          <w:rFonts w:ascii="Times New Roman" w:eastAsia="Times New Roman" w:hAnsi="Times New Roman"/>
          <w:sz w:val="26"/>
          <w:szCs w:val="26"/>
        </w:rPr>
        <w:t>ț</w:t>
      </w:r>
      <w:r w:rsidRPr="00B206DF">
        <w:rPr>
          <w:rFonts w:ascii="Times New Roman" w:eastAsia="Times New Roman" w:hAnsi="Times New Roman"/>
          <w:sz w:val="26"/>
          <w:szCs w:val="26"/>
        </w:rPr>
        <w:t>ilor fitopatogeni;</w:t>
      </w:r>
    </w:p>
    <w:p w14:paraId="7BF475A4" w14:textId="2751407A" w:rsidR="002E0281" w:rsidRPr="00B206DF" w:rsidRDefault="002E0281" w:rsidP="00B206DF">
      <w:pPr>
        <w:pStyle w:val="NoSpacing"/>
        <w:jc w:val="both"/>
        <w:rPr>
          <w:rFonts w:ascii="Times New Roman" w:eastAsia="Times New Roman" w:hAnsi="Times New Roman"/>
          <w:sz w:val="26"/>
          <w:szCs w:val="26"/>
        </w:rPr>
      </w:pPr>
      <w:r w:rsidRPr="00B206DF">
        <w:rPr>
          <w:rFonts w:ascii="Times New Roman" w:eastAsia="Times New Roman" w:hAnsi="Times New Roman"/>
          <w:sz w:val="26"/>
          <w:szCs w:val="26"/>
        </w:rPr>
        <w:t>- evitarea colect</w:t>
      </w:r>
      <w:r w:rsidR="0094243E"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rii concentrate </w:t>
      </w:r>
      <w:r w:rsidR="0094243E" w:rsidRPr="00B206DF">
        <w:rPr>
          <w:rFonts w:ascii="Times New Roman" w:eastAsia="Times New Roman" w:hAnsi="Times New Roman"/>
          <w:sz w:val="26"/>
          <w:szCs w:val="26"/>
        </w:rPr>
        <w:t>ș</w:t>
      </w:r>
      <w:r w:rsidRPr="00B206DF">
        <w:rPr>
          <w:rFonts w:ascii="Times New Roman" w:eastAsia="Times New Roman" w:hAnsi="Times New Roman"/>
          <w:sz w:val="26"/>
          <w:szCs w:val="26"/>
        </w:rPr>
        <w:t>i pe o durat</w:t>
      </w:r>
      <w:r w:rsidR="0094243E"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lung</w:t>
      </w:r>
      <w:r w:rsidR="0094243E"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a arborilor prin t</w:t>
      </w:r>
      <w:r w:rsidR="0094243E" w:rsidRPr="00B206DF">
        <w:rPr>
          <w:rFonts w:ascii="Times New Roman" w:eastAsia="Times New Roman" w:hAnsi="Times New Roman"/>
          <w:sz w:val="26"/>
          <w:szCs w:val="26"/>
        </w:rPr>
        <w:t>â</w:t>
      </w:r>
      <w:r w:rsidRPr="00B206DF">
        <w:rPr>
          <w:rFonts w:ascii="Times New Roman" w:eastAsia="Times New Roman" w:hAnsi="Times New Roman"/>
          <w:sz w:val="26"/>
          <w:szCs w:val="26"/>
        </w:rPr>
        <w:t>r</w:t>
      </w:r>
      <w:r w:rsidR="0094243E" w:rsidRPr="00B206DF">
        <w:rPr>
          <w:rFonts w:ascii="Times New Roman" w:eastAsia="Times New Roman" w:hAnsi="Times New Roman"/>
          <w:sz w:val="26"/>
          <w:szCs w:val="26"/>
        </w:rPr>
        <w:t>â</w:t>
      </w:r>
      <w:r w:rsidRPr="00B206DF">
        <w:rPr>
          <w:rFonts w:ascii="Times New Roman" w:eastAsia="Times New Roman" w:hAnsi="Times New Roman"/>
          <w:sz w:val="26"/>
          <w:szCs w:val="26"/>
        </w:rPr>
        <w:t>re, pe linia de cea mai mare pant</w:t>
      </w:r>
      <w:r w:rsidR="0094243E"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pe terenurile cu </w:t>
      </w:r>
      <w:r w:rsidR="0094243E" w:rsidRPr="00B206DF">
        <w:rPr>
          <w:rFonts w:ascii="Times New Roman" w:eastAsia="Times New Roman" w:hAnsi="Times New Roman"/>
          <w:sz w:val="26"/>
          <w:szCs w:val="26"/>
        </w:rPr>
        <w:t>î</w:t>
      </w:r>
      <w:r w:rsidRPr="00B206DF">
        <w:rPr>
          <w:rFonts w:ascii="Times New Roman" w:eastAsia="Times New Roman" w:hAnsi="Times New Roman"/>
          <w:sz w:val="26"/>
          <w:szCs w:val="26"/>
        </w:rPr>
        <w:t>nclinare mare, evitarea men</w:t>
      </w:r>
      <w:r w:rsidR="0094243E" w:rsidRPr="00B206DF">
        <w:rPr>
          <w:rFonts w:ascii="Times New Roman" w:eastAsia="Times New Roman" w:hAnsi="Times New Roman"/>
          <w:sz w:val="26"/>
          <w:szCs w:val="26"/>
        </w:rPr>
        <w:t>ț</w:t>
      </w:r>
      <w:r w:rsidRPr="00B206DF">
        <w:rPr>
          <w:rFonts w:ascii="Times New Roman" w:eastAsia="Times New Roman" w:hAnsi="Times New Roman"/>
          <w:sz w:val="26"/>
          <w:szCs w:val="26"/>
        </w:rPr>
        <w:t>inerii f</w:t>
      </w:r>
      <w:r w:rsidR="0094243E" w:rsidRPr="00B206DF">
        <w:rPr>
          <w:rFonts w:ascii="Times New Roman" w:eastAsia="Times New Roman" w:hAnsi="Times New Roman"/>
          <w:sz w:val="26"/>
          <w:szCs w:val="26"/>
        </w:rPr>
        <w:t>ă</w:t>
      </w:r>
      <w:r w:rsidRPr="00B206DF">
        <w:rPr>
          <w:rFonts w:ascii="Times New Roman" w:eastAsia="Times New Roman" w:hAnsi="Times New Roman"/>
          <w:sz w:val="26"/>
          <w:szCs w:val="26"/>
        </w:rPr>
        <w:t>r</w:t>
      </w:r>
      <w:r w:rsidR="0094243E"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vegeta</w:t>
      </w:r>
      <w:r w:rsidR="0094243E" w:rsidRPr="00B206DF">
        <w:rPr>
          <w:rFonts w:ascii="Times New Roman" w:eastAsia="Times New Roman" w:hAnsi="Times New Roman"/>
          <w:sz w:val="26"/>
          <w:szCs w:val="26"/>
        </w:rPr>
        <w:t>ț</w:t>
      </w:r>
      <w:r w:rsidRPr="00B206DF">
        <w:rPr>
          <w:rFonts w:ascii="Times New Roman" w:eastAsia="Times New Roman" w:hAnsi="Times New Roman"/>
          <w:sz w:val="26"/>
          <w:szCs w:val="26"/>
        </w:rPr>
        <w:t>ie forestier</w:t>
      </w:r>
      <w:r w:rsidR="0094243E" w:rsidRPr="00B206DF">
        <w:rPr>
          <w:rFonts w:ascii="Times New Roman" w:eastAsia="Times New Roman" w:hAnsi="Times New Roman"/>
          <w:sz w:val="26"/>
          <w:szCs w:val="26"/>
        </w:rPr>
        <w:t>ă</w:t>
      </w:r>
      <w:r w:rsidRPr="00B206DF">
        <w:rPr>
          <w:rFonts w:ascii="Times New Roman" w:eastAsia="Times New Roman" w:hAnsi="Times New Roman"/>
          <w:sz w:val="26"/>
          <w:szCs w:val="26"/>
        </w:rPr>
        <w:t>, pentru o perioad</w:t>
      </w:r>
      <w:r w:rsidR="0094243E"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w:t>
      </w:r>
      <w:r w:rsidR="0094243E" w:rsidRPr="00B206DF">
        <w:rPr>
          <w:rFonts w:ascii="Times New Roman" w:eastAsia="Times New Roman" w:hAnsi="Times New Roman"/>
          <w:sz w:val="26"/>
          <w:szCs w:val="26"/>
        </w:rPr>
        <w:t>î</w:t>
      </w:r>
      <w:r w:rsidRPr="00B206DF">
        <w:rPr>
          <w:rFonts w:ascii="Times New Roman" w:eastAsia="Times New Roman" w:hAnsi="Times New Roman"/>
          <w:sz w:val="26"/>
          <w:szCs w:val="26"/>
        </w:rPr>
        <w:t>ndelungat</w:t>
      </w:r>
      <w:r w:rsidR="0094243E"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a terenurilor </w:t>
      </w:r>
      <w:r w:rsidR="0094243E" w:rsidRPr="00B206DF">
        <w:rPr>
          <w:rFonts w:ascii="Times New Roman" w:eastAsia="Times New Roman" w:hAnsi="Times New Roman"/>
          <w:sz w:val="26"/>
          <w:szCs w:val="26"/>
        </w:rPr>
        <w:t>î</w:t>
      </w:r>
      <w:r w:rsidRPr="00B206DF">
        <w:rPr>
          <w:rFonts w:ascii="Times New Roman" w:eastAsia="Times New Roman" w:hAnsi="Times New Roman"/>
          <w:sz w:val="26"/>
          <w:szCs w:val="26"/>
        </w:rPr>
        <w:t>nclinate, interven</w:t>
      </w:r>
      <w:r w:rsidR="0094243E" w:rsidRPr="00B206DF">
        <w:rPr>
          <w:rFonts w:ascii="Times New Roman" w:eastAsia="Times New Roman" w:hAnsi="Times New Roman"/>
          <w:sz w:val="26"/>
          <w:szCs w:val="26"/>
        </w:rPr>
        <w:t>ț</w:t>
      </w:r>
      <w:r w:rsidRPr="00B206DF">
        <w:rPr>
          <w:rFonts w:ascii="Times New Roman" w:eastAsia="Times New Roman" w:hAnsi="Times New Roman"/>
          <w:sz w:val="26"/>
          <w:szCs w:val="26"/>
        </w:rPr>
        <w:t>ia operativ</w:t>
      </w:r>
      <w:r w:rsidR="0094243E" w:rsidRPr="00B206DF">
        <w:rPr>
          <w:rFonts w:ascii="Times New Roman" w:eastAsia="Times New Roman" w:hAnsi="Times New Roman"/>
          <w:sz w:val="26"/>
          <w:szCs w:val="26"/>
        </w:rPr>
        <w:t>ă</w:t>
      </w:r>
      <w:r w:rsidRPr="00B206DF">
        <w:rPr>
          <w:rFonts w:ascii="Times New Roman" w:eastAsia="Times New Roman" w:hAnsi="Times New Roman"/>
          <w:sz w:val="26"/>
          <w:szCs w:val="26"/>
        </w:rPr>
        <w:t xml:space="preserve"> </w:t>
      </w:r>
      <w:r w:rsidR="0094243E" w:rsidRPr="00B206DF">
        <w:rPr>
          <w:rFonts w:ascii="Times New Roman" w:eastAsia="Times New Roman" w:hAnsi="Times New Roman"/>
          <w:sz w:val="26"/>
          <w:szCs w:val="26"/>
        </w:rPr>
        <w:t>î</w:t>
      </w:r>
      <w:r w:rsidRPr="00B206DF">
        <w:rPr>
          <w:rFonts w:ascii="Times New Roman" w:eastAsia="Times New Roman" w:hAnsi="Times New Roman"/>
          <w:sz w:val="26"/>
          <w:szCs w:val="26"/>
        </w:rPr>
        <w:t>n cazul apari</w:t>
      </w:r>
      <w:r w:rsidR="0094243E" w:rsidRPr="00B206DF">
        <w:rPr>
          <w:rFonts w:ascii="Times New Roman" w:eastAsia="Times New Roman" w:hAnsi="Times New Roman"/>
          <w:sz w:val="26"/>
          <w:szCs w:val="26"/>
        </w:rPr>
        <w:t>ț</w:t>
      </w:r>
      <w:r w:rsidRPr="00B206DF">
        <w:rPr>
          <w:rFonts w:ascii="Times New Roman" w:eastAsia="Times New Roman" w:hAnsi="Times New Roman"/>
          <w:sz w:val="26"/>
          <w:szCs w:val="26"/>
        </w:rPr>
        <w:t>iei unor semne de toren</w:t>
      </w:r>
      <w:r w:rsidR="0094243E" w:rsidRPr="00B206DF">
        <w:rPr>
          <w:rFonts w:ascii="Times New Roman" w:eastAsia="Times New Roman" w:hAnsi="Times New Roman"/>
          <w:sz w:val="26"/>
          <w:szCs w:val="26"/>
        </w:rPr>
        <w:t>ț</w:t>
      </w:r>
      <w:r w:rsidRPr="00B206DF">
        <w:rPr>
          <w:rFonts w:ascii="Times New Roman" w:eastAsia="Times New Roman" w:hAnsi="Times New Roman"/>
          <w:sz w:val="26"/>
          <w:szCs w:val="26"/>
        </w:rPr>
        <w:t>ialitate.</w:t>
      </w:r>
    </w:p>
    <w:p w14:paraId="73214A19" w14:textId="77777777" w:rsidR="00DB2040" w:rsidRPr="00B206DF" w:rsidRDefault="00DB2040" w:rsidP="00B206DF">
      <w:pPr>
        <w:pStyle w:val="Frspaiere1"/>
        <w:jc w:val="both"/>
        <w:rPr>
          <w:sz w:val="26"/>
          <w:szCs w:val="26"/>
        </w:rPr>
      </w:pPr>
    </w:p>
    <w:p w14:paraId="5F52493B" w14:textId="779EB0A8" w:rsidR="00E35E69" w:rsidRDefault="00956662" w:rsidP="00B206DF">
      <w:pPr>
        <w:spacing w:after="0" w:line="240" w:lineRule="auto"/>
        <w:ind w:right="429"/>
        <w:jc w:val="both"/>
        <w:rPr>
          <w:rFonts w:ascii="Times New Roman" w:hAnsi="Times New Roman"/>
          <w:b/>
          <w:sz w:val="26"/>
          <w:szCs w:val="26"/>
        </w:rPr>
      </w:pPr>
      <w:r w:rsidRPr="00B206DF">
        <w:rPr>
          <w:rFonts w:ascii="Times New Roman" w:hAnsi="Times New Roman"/>
          <w:b/>
          <w:sz w:val="26"/>
          <w:szCs w:val="26"/>
        </w:rPr>
        <w:t>Măsuri necesare a se implementa în cazul calamităților</w:t>
      </w:r>
      <w:r w:rsidR="00E35E69" w:rsidRPr="00B206DF">
        <w:rPr>
          <w:rFonts w:ascii="Times New Roman" w:hAnsi="Times New Roman"/>
          <w:b/>
          <w:sz w:val="26"/>
          <w:szCs w:val="26"/>
        </w:rPr>
        <w:t>:</w:t>
      </w:r>
    </w:p>
    <w:p w14:paraId="1DEC2541" w14:textId="77777777" w:rsidR="00B206DF" w:rsidRPr="00B206DF" w:rsidRDefault="00B206DF" w:rsidP="00B206DF">
      <w:pPr>
        <w:spacing w:after="0" w:line="240" w:lineRule="auto"/>
        <w:ind w:right="429"/>
        <w:jc w:val="both"/>
        <w:rPr>
          <w:rFonts w:ascii="Times New Roman" w:hAnsi="Times New Roman"/>
          <w:b/>
          <w:sz w:val="26"/>
          <w:szCs w:val="26"/>
        </w:rPr>
      </w:pPr>
    </w:p>
    <w:p w14:paraId="14BA534C" w14:textId="0889CB93" w:rsidR="00956662" w:rsidRPr="00B206DF" w:rsidRDefault="00956662" w:rsidP="00B206DF">
      <w:pPr>
        <w:spacing w:after="0" w:line="240" w:lineRule="auto"/>
        <w:ind w:right="4" w:firstLine="720"/>
        <w:jc w:val="both"/>
        <w:rPr>
          <w:rFonts w:ascii="Times New Roman" w:hAnsi="Times New Roman"/>
          <w:sz w:val="26"/>
          <w:szCs w:val="26"/>
        </w:rPr>
      </w:pPr>
      <w:r w:rsidRPr="00B206DF">
        <w:rPr>
          <w:rFonts w:ascii="Times New Roman" w:hAnsi="Times New Roman"/>
          <w:sz w:val="26"/>
          <w:szCs w:val="26"/>
        </w:rPr>
        <w:t>În cazul apariţiei unor calamităţi naturale (doborâturi de vânt, rupturi de vânt şi zăpadă,</w:t>
      </w:r>
      <w:r w:rsidRPr="00B206DF">
        <w:rPr>
          <w:rFonts w:ascii="Times New Roman" w:hAnsi="Times New Roman"/>
          <w:spacing w:val="1"/>
          <w:sz w:val="26"/>
          <w:szCs w:val="26"/>
        </w:rPr>
        <w:t xml:space="preserve"> </w:t>
      </w:r>
      <w:r w:rsidRPr="00B206DF">
        <w:rPr>
          <w:rFonts w:ascii="Times New Roman" w:hAnsi="Times New Roman"/>
          <w:sz w:val="26"/>
          <w:szCs w:val="26"/>
        </w:rPr>
        <w:t>incendii, uscare în masă, atacuri de dăunători, etc,) în care intensitatea fenomenelor depăşeşte</w:t>
      </w:r>
      <w:r w:rsidRPr="00B206DF">
        <w:rPr>
          <w:rFonts w:ascii="Times New Roman" w:hAnsi="Times New Roman"/>
          <w:spacing w:val="1"/>
          <w:sz w:val="26"/>
          <w:szCs w:val="26"/>
        </w:rPr>
        <w:t xml:space="preserve"> </w:t>
      </w:r>
      <w:r w:rsidRPr="00B206DF">
        <w:rPr>
          <w:rFonts w:ascii="Times New Roman" w:hAnsi="Times New Roman"/>
          <w:sz w:val="26"/>
          <w:szCs w:val="26"/>
        </w:rPr>
        <w:t>prevederile amenajamentului, efectele neputând fi înlăturate prin aplicarea lucrărilor propuse în</w:t>
      </w:r>
      <w:r w:rsidRPr="00B206DF">
        <w:rPr>
          <w:rFonts w:ascii="Times New Roman" w:hAnsi="Times New Roman"/>
          <w:spacing w:val="1"/>
          <w:sz w:val="26"/>
          <w:szCs w:val="26"/>
        </w:rPr>
        <w:t xml:space="preserve"> </w:t>
      </w:r>
      <w:r w:rsidRPr="00B206DF">
        <w:rPr>
          <w:rFonts w:ascii="Times New Roman" w:hAnsi="Times New Roman"/>
          <w:sz w:val="26"/>
          <w:szCs w:val="26"/>
        </w:rPr>
        <w:t>prezentul</w:t>
      </w:r>
      <w:r w:rsidRPr="00B206DF">
        <w:rPr>
          <w:rFonts w:ascii="Times New Roman" w:hAnsi="Times New Roman"/>
          <w:spacing w:val="1"/>
          <w:sz w:val="26"/>
          <w:szCs w:val="26"/>
        </w:rPr>
        <w:t xml:space="preserve"> </w:t>
      </w:r>
      <w:r w:rsidRPr="00B206DF">
        <w:rPr>
          <w:rFonts w:ascii="Times New Roman" w:hAnsi="Times New Roman"/>
          <w:sz w:val="26"/>
          <w:szCs w:val="26"/>
        </w:rPr>
        <w:t>amenajament,</w:t>
      </w:r>
      <w:r w:rsidRPr="00B206DF">
        <w:rPr>
          <w:rFonts w:ascii="Times New Roman" w:hAnsi="Times New Roman"/>
          <w:spacing w:val="1"/>
          <w:sz w:val="26"/>
          <w:szCs w:val="26"/>
        </w:rPr>
        <w:t xml:space="preserve"> </w:t>
      </w:r>
      <w:r w:rsidRPr="00B206DF">
        <w:rPr>
          <w:rFonts w:ascii="Times New Roman" w:hAnsi="Times New Roman"/>
          <w:sz w:val="26"/>
          <w:szCs w:val="26"/>
        </w:rPr>
        <w:t>se</w:t>
      </w:r>
      <w:r w:rsidRPr="00B206DF">
        <w:rPr>
          <w:rFonts w:ascii="Times New Roman" w:hAnsi="Times New Roman"/>
          <w:spacing w:val="1"/>
          <w:sz w:val="26"/>
          <w:szCs w:val="26"/>
        </w:rPr>
        <w:t xml:space="preserve"> </w:t>
      </w:r>
      <w:r w:rsidRPr="00B206DF">
        <w:rPr>
          <w:rFonts w:ascii="Times New Roman" w:hAnsi="Times New Roman"/>
          <w:sz w:val="26"/>
          <w:szCs w:val="26"/>
        </w:rPr>
        <w:t>vor</w:t>
      </w:r>
      <w:r w:rsidRPr="00B206DF">
        <w:rPr>
          <w:rFonts w:ascii="Times New Roman" w:hAnsi="Times New Roman"/>
          <w:spacing w:val="1"/>
          <w:sz w:val="26"/>
          <w:szCs w:val="26"/>
        </w:rPr>
        <w:t xml:space="preserve"> </w:t>
      </w:r>
      <w:r w:rsidRPr="00B206DF">
        <w:rPr>
          <w:rFonts w:ascii="Times New Roman" w:hAnsi="Times New Roman"/>
          <w:sz w:val="26"/>
          <w:szCs w:val="26"/>
        </w:rPr>
        <w:t>aplica</w:t>
      </w:r>
      <w:r w:rsidRPr="00B206DF">
        <w:rPr>
          <w:rFonts w:ascii="Times New Roman" w:hAnsi="Times New Roman"/>
          <w:spacing w:val="1"/>
          <w:sz w:val="26"/>
          <w:szCs w:val="26"/>
        </w:rPr>
        <w:t xml:space="preserve"> </w:t>
      </w:r>
      <w:r w:rsidRPr="00B206DF">
        <w:rPr>
          <w:rFonts w:ascii="Times New Roman" w:hAnsi="Times New Roman"/>
          <w:sz w:val="26"/>
          <w:szCs w:val="26"/>
        </w:rPr>
        <w:t>prevederile</w:t>
      </w:r>
      <w:r w:rsidRPr="00B206DF">
        <w:rPr>
          <w:rFonts w:ascii="Times New Roman" w:hAnsi="Times New Roman"/>
          <w:spacing w:val="1"/>
          <w:sz w:val="26"/>
          <w:szCs w:val="26"/>
        </w:rPr>
        <w:t xml:space="preserve"> </w:t>
      </w:r>
      <w:r w:rsidRPr="00B206DF">
        <w:rPr>
          <w:rFonts w:ascii="Times New Roman" w:hAnsi="Times New Roman"/>
          <w:i/>
          <w:sz w:val="26"/>
          <w:szCs w:val="26"/>
        </w:rPr>
        <w:t>Ordinului</w:t>
      </w:r>
      <w:r w:rsidRPr="00B206DF">
        <w:rPr>
          <w:rFonts w:ascii="Times New Roman" w:hAnsi="Times New Roman"/>
          <w:i/>
          <w:spacing w:val="1"/>
          <w:sz w:val="26"/>
          <w:szCs w:val="26"/>
        </w:rPr>
        <w:t xml:space="preserve"> </w:t>
      </w:r>
      <w:r w:rsidRPr="00B206DF">
        <w:rPr>
          <w:rFonts w:ascii="Times New Roman" w:hAnsi="Times New Roman"/>
          <w:i/>
          <w:sz w:val="26"/>
          <w:szCs w:val="26"/>
        </w:rPr>
        <w:t>nr.</w:t>
      </w:r>
      <w:r w:rsidRPr="00B206DF">
        <w:rPr>
          <w:rFonts w:ascii="Times New Roman" w:hAnsi="Times New Roman"/>
          <w:i/>
          <w:spacing w:val="1"/>
          <w:sz w:val="26"/>
          <w:szCs w:val="26"/>
        </w:rPr>
        <w:t xml:space="preserve"> </w:t>
      </w:r>
      <w:r w:rsidRPr="00B206DF">
        <w:rPr>
          <w:rFonts w:ascii="Times New Roman" w:hAnsi="Times New Roman"/>
          <w:i/>
          <w:sz w:val="26"/>
          <w:szCs w:val="26"/>
        </w:rPr>
        <w:t>766</w:t>
      </w:r>
      <w:r w:rsidR="002C4198" w:rsidRPr="00B206DF">
        <w:rPr>
          <w:rFonts w:ascii="Times New Roman" w:hAnsi="Times New Roman"/>
          <w:i/>
          <w:spacing w:val="1"/>
          <w:sz w:val="26"/>
          <w:szCs w:val="26"/>
        </w:rPr>
        <w:t>/</w:t>
      </w:r>
      <w:r w:rsidRPr="00B206DF">
        <w:rPr>
          <w:rFonts w:ascii="Times New Roman" w:hAnsi="Times New Roman"/>
          <w:i/>
          <w:sz w:val="26"/>
          <w:szCs w:val="26"/>
        </w:rPr>
        <w:t>2018</w:t>
      </w:r>
      <w:r w:rsidRPr="00B206DF">
        <w:rPr>
          <w:rFonts w:ascii="Times New Roman" w:hAnsi="Times New Roman"/>
          <w:i/>
          <w:spacing w:val="1"/>
          <w:sz w:val="26"/>
          <w:szCs w:val="26"/>
        </w:rPr>
        <w:t xml:space="preserve"> </w:t>
      </w:r>
      <w:r w:rsidRPr="00B206DF">
        <w:rPr>
          <w:rFonts w:ascii="Times New Roman" w:hAnsi="Times New Roman"/>
          <w:i/>
          <w:sz w:val="26"/>
          <w:szCs w:val="26"/>
        </w:rPr>
        <w:t>pentru</w:t>
      </w:r>
      <w:r w:rsidRPr="00B206DF">
        <w:rPr>
          <w:rFonts w:ascii="Times New Roman" w:hAnsi="Times New Roman"/>
          <w:i/>
          <w:spacing w:val="1"/>
          <w:sz w:val="26"/>
          <w:szCs w:val="26"/>
        </w:rPr>
        <w:t xml:space="preserve"> </w:t>
      </w:r>
      <w:r w:rsidRPr="00B206DF">
        <w:rPr>
          <w:rFonts w:ascii="Times New Roman" w:hAnsi="Times New Roman"/>
          <w:i/>
          <w:sz w:val="26"/>
          <w:szCs w:val="26"/>
        </w:rPr>
        <w:t>aprobarea Normelor tehnice privind elaborarea amenajamentelor silvice, modificarea prevederilor</w:t>
      </w:r>
      <w:r w:rsidRPr="00B206DF">
        <w:rPr>
          <w:rFonts w:ascii="Times New Roman" w:hAnsi="Times New Roman"/>
          <w:i/>
          <w:spacing w:val="-57"/>
          <w:sz w:val="26"/>
          <w:szCs w:val="26"/>
        </w:rPr>
        <w:t xml:space="preserve"> </w:t>
      </w:r>
      <w:r w:rsidRPr="00B206DF">
        <w:rPr>
          <w:rFonts w:ascii="Times New Roman" w:hAnsi="Times New Roman"/>
          <w:i/>
          <w:sz w:val="26"/>
          <w:szCs w:val="26"/>
        </w:rPr>
        <w:t>acestora</w:t>
      </w:r>
      <w:r w:rsidRPr="00B206DF">
        <w:rPr>
          <w:rFonts w:ascii="Times New Roman" w:hAnsi="Times New Roman"/>
          <w:i/>
          <w:spacing w:val="16"/>
          <w:sz w:val="26"/>
          <w:szCs w:val="26"/>
        </w:rPr>
        <w:t xml:space="preserve"> </w:t>
      </w:r>
      <w:r w:rsidRPr="00B206DF">
        <w:rPr>
          <w:rFonts w:ascii="Times New Roman" w:hAnsi="Times New Roman"/>
          <w:i/>
          <w:sz w:val="26"/>
          <w:szCs w:val="26"/>
        </w:rPr>
        <w:t>și</w:t>
      </w:r>
      <w:r w:rsidRPr="00B206DF">
        <w:rPr>
          <w:rFonts w:ascii="Times New Roman" w:hAnsi="Times New Roman"/>
          <w:i/>
          <w:spacing w:val="18"/>
          <w:sz w:val="26"/>
          <w:szCs w:val="26"/>
        </w:rPr>
        <w:t xml:space="preserve"> </w:t>
      </w:r>
      <w:r w:rsidRPr="00B206DF">
        <w:rPr>
          <w:rFonts w:ascii="Times New Roman" w:hAnsi="Times New Roman"/>
          <w:i/>
          <w:sz w:val="26"/>
          <w:szCs w:val="26"/>
        </w:rPr>
        <w:t>schimbarea</w:t>
      </w:r>
      <w:r w:rsidRPr="00B206DF">
        <w:rPr>
          <w:rFonts w:ascii="Times New Roman" w:hAnsi="Times New Roman"/>
          <w:i/>
          <w:spacing w:val="17"/>
          <w:sz w:val="26"/>
          <w:szCs w:val="26"/>
        </w:rPr>
        <w:t xml:space="preserve"> </w:t>
      </w:r>
      <w:r w:rsidRPr="00B206DF">
        <w:rPr>
          <w:rFonts w:ascii="Times New Roman" w:hAnsi="Times New Roman"/>
          <w:i/>
          <w:sz w:val="26"/>
          <w:szCs w:val="26"/>
        </w:rPr>
        <w:t>categoriei</w:t>
      </w:r>
      <w:r w:rsidRPr="00B206DF">
        <w:rPr>
          <w:rFonts w:ascii="Times New Roman" w:hAnsi="Times New Roman"/>
          <w:i/>
          <w:spacing w:val="17"/>
          <w:sz w:val="26"/>
          <w:szCs w:val="26"/>
        </w:rPr>
        <w:t xml:space="preserve"> </w:t>
      </w:r>
      <w:r w:rsidRPr="00B206DF">
        <w:rPr>
          <w:rFonts w:ascii="Times New Roman" w:hAnsi="Times New Roman"/>
          <w:i/>
          <w:sz w:val="26"/>
          <w:szCs w:val="26"/>
        </w:rPr>
        <w:t>de</w:t>
      </w:r>
      <w:r w:rsidRPr="00B206DF">
        <w:rPr>
          <w:rFonts w:ascii="Times New Roman" w:hAnsi="Times New Roman"/>
          <w:i/>
          <w:spacing w:val="17"/>
          <w:sz w:val="26"/>
          <w:szCs w:val="26"/>
        </w:rPr>
        <w:t xml:space="preserve"> </w:t>
      </w:r>
      <w:r w:rsidRPr="00B206DF">
        <w:rPr>
          <w:rFonts w:ascii="Times New Roman" w:hAnsi="Times New Roman"/>
          <w:i/>
          <w:sz w:val="26"/>
          <w:szCs w:val="26"/>
        </w:rPr>
        <w:t>folosinţă</w:t>
      </w:r>
      <w:r w:rsidRPr="00B206DF">
        <w:rPr>
          <w:rFonts w:ascii="Times New Roman" w:hAnsi="Times New Roman"/>
          <w:i/>
          <w:spacing w:val="17"/>
          <w:sz w:val="26"/>
          <w:szCs w:val="26"/>
        </w:rPr>
        <w:t xml:space="preserve"> </w:t>
      </w:r>
      <w:r w:rsidRPr="00B206DF">
        <w:rPr>
          <w:rFonts w:ascii="Times New Roman" w:hAnsi="Times New Roman"/>
          <w:i/>
          <w:sz w:val="26"/>
          <w:szCs w:val="26"/>
        </w:rPr>
        <w:t>a</w:t>
      </w:r>
      <w:r w:rsidRPr="00B206DF">
        <w:rPr>
          <w:rFonts w:ascii="Times New Roman" w:hAnsi="Times New Roman"/>
          <w:i/>
          <w:spacing w:val="17"/>
          <w:sz w:val="26"/>
          <w:szCs w:val="26"/>
        </w:rPr>
        <w:t xml:space="preserve"> </w:t>
      </w:r>
      <w:r w:rsidRPr="00B206DF">
        <w:rPr>
          <w:rFonts w:ascii="Times New Roman" w:hAnsi="Times New Roman"/>
          <w:i/>
          <w:sz w:val="26"/>
          <w:szCs w:val="26"/>
        </w:rPr>
        <w:t>terenurilor</w:t>
      </w:r>
      <w:r w:rsidRPr="00B206DF">
        <w:rPr>
          <w:rFonts w:ascii="Times New Roman" w:hAnsi="Times New Roman"/>
          <w:i/>
          <w:spacing w:val="17"/>
          <w:sz w:val="26"/>
          <w:szCs w:val="26"/>
        </w:rPr>
        <w:t xml:space="preserve"> </w:t>
      </w:r>
      <w:r w:rsidRPr="00B206DF">
        <w:rPr>
          <w:rFonts w:ascii="Times New Roman" w:hAnsi="Times New Roman"/>
          <w:i/>
          <w:sz w:val="26"/>
          <w:szCs w:val="26"/>
        </w:rPr>
        <w:t>din</w:t>
      </w:r>
      <w:r w:rsidRPr="00B206DF">
        <w:rPr>
          <w:rFonts w:ascii="Times New Roman" w:hAnsi="Times New Roman"/>
          <w:i/>
          <w:spacing w:val="18"/>
          <w:sz w:val="26"/>
          <w:szCs w:val="26"/>
        </w:rPr>
        <w:t xml:space="preserve"> </w:t>
      </w:r>
      <w:r w:rsidRPr="00B206DF">
        <w:rPr>
          <w:rFonts w:ascii="Times New Roman" w:hAnsi="Times New Roman"/>
          <w:i/>
          <w:sz w:val="26"/>
          <w:szCs w:val="26"/>
        </w:rPr>
        <w:t>fondul</w:t>
      </w:r>
      <w:r w:rsidRPr="00B206DF">
        <w:rPr>
          <w:rFonts w:ascii="Times New Roman" w:hAnsi="Times New Roman"/>
          <w:i/>
          <w:spacing w:val="18"/>
          <w:sz w:val="26"/>
          <w:szCs w:val="26"/>
        </w:rPr>
        <w:t xml:space="preserve"> </w:t>
      </w:r>
      <w:r w:rsidRPr="00B206DF">
        <w:rPr>
          <w:rFonts w:ascii="Times New Roman" w:hAnsi="Times New Roman"/>
          <w:i/>
          <w:sz w:val="26"/>
          <w:szCs w:val="26"/>
        </w:rPr>
        <w:t>forestier</w:t>
      </w:r>
      <w:r w:rsidRPr="00B206DF">
        <w:rPr>
          <w:rFonts w:ascii="Times New Roman" w:hAnsi="Times New Roman"/>
          <w:i/>
          <w:spacing w:val="18"/>
          <w:sz w:val="26"/>
          <w:szCs w:val="26"/>
        </w:rPr>
        <w:t xml:space="preserve"> </w:t>
      </w:r>
      <w:r w:rsidRPr="00B206DF">
        <w:rPr>
          <w:rFonts w:ascii="Times New Roman" w:hAnsi="Times New Roman"/>
          <w:i/>
          <w:sz w:val="26"/>
          <w:szCs w:val="26"/>
        </w:rPr>
        <w:t>și</w:t>
      </w:r>
      <w:r w:rsidRPr="00B206DF">
        <w:rPr>
          <w:rFonts w:ascii="Times New Roman" w:hAnsi="Times New Roman"/>
          <w:i/>
          <w:spacing w:val="17"/>
          <w:sz w:val="26"/>
          <w:szCs w:val="26"/>
        </w:rPr>
        <w:t xml:space="preserve"> </w:t>
      </w:r>
      <w:r w:rsidRPr="00B206DF">
        <w:rPr>
          <w:rFonts w:ascii="Times New Roman" w:hAnsi="Times New Roman"/>
          <w:i/>
          <w:sz w:val="26"/>
          <w:szCs w:val="26"/>
        </w:rPr>
        <w:t>a</w:t>
      </w:r>
      <w:r w:rsidRPr="00B206DF">
        <w:rPr>
          <w:rFonts w:ascii="Times New Roman" w:hAnsi="Times New Roman"/>
          <w:i/>
          <w:spacing w:val="17"/>
          <w:sz w:val="26"/>
          <w:szCs w:val="26"/>
        </w:rPr>
        <w:t xml:space="preserve"> </w:t>
      </w:r>
      <w:r w:rsidRPr="00B206DF">
        <w:rPr>
          <w:rFonts w:ascii="Times New Roman" w:hAnsi="Times New Roman"/>
          <w:i/>
          <w:sz w:val="26"/>
          <w:szCs w:val="26"/>
        </w:rPr>
        <w:t>Metodologiei privind</w:t>
      </w:r>
      <w:r w:rsidRPr="00B206DF">
        <w:rPr>
          <w:rFonts w:ascii="Times New Roman" w:hAnsi="Times New Roman"/>
          <w:i/>
          <w:spacing w:val="1"/>
          <w:sz w:val="26"/>
          <w:szCs w:val="26"/>
        </w:rPr>
        <w:t xml:space="preserve"> </w:t>
      </w:r>
      <w:r w:rsidRPr="00B206DF">
        <w:rPr>
          <w:rFonts w:ascii="Times New Roman" w:hAnsi="Times New Roman"/>
          <w:i/>
          <w:sz w:val="26"/>
          <w:szCs w:val="26"/>
        </w:rPr>
        <w:t>aprobarea</w:t>
      </w:r>
      <w:r w:rsidRPr="00B206DF">
        <w:rPr>
          <w:rFonts w:ascii="Times New Roman" w:hAnsi="Times New Roman"/>
          <w:i/>
          <w:spacing w:val="1"/>
          <w:sz w:val="26"/>
          <w:szCs w:val="26"/>
        </w:rPr>
        <w:t xml:space="preserve"> </w:t>
      </w:r>
      <w:r w:rsidRPr="00B206DF">
        <w:rPr>
          <w:rFonts w:ascii="Times New Roman" w:hAnsi="Times New Roman"/>
          <w:i/>
          <w:sz w:val="26"/>
          <w:szCs w:val="26"/>
        </w:rPr>
        <w:t>depășirii</w:t>
      </w:r>
      <w:r w:rsidRPr="00B206DF">
        <w:rPr>
          <w:rFonts w:ascii="Times New Roman" w:hAnsi="Times New Roman"/>
          <w:i/>
          <w:spacing w:val="1"/>
          <w:sz w:val="26"/>
          <w:szCs w:val="26"/>
        </w:rPr>
        <w:t xml:space="preserve"> </w:t>
      </w:r>
      <w:r w:rsidRPr="00B206DF">
        <w:rPr>
          <w:rFonts w:ascii="Times New Roman" w:hAnsi="Times New Roman"/>
          <w:i/>
          <w:sz w:val="26"/>
          <w:szCs w:val="26"/>
        </w:rPr>
        <w:t>posibilității/posibilității</w:t>
      </w:r>
      <w:r w:rsidRPr="00B206DF">
        <w:rPr>
          <w:rFonts w:ascii="Times New Roman" w:hAnsi="Times New Roman"/>
          <w:i/>
          <w:spacing w:val="1"/>
          <w:sz w:val="26"/>
          <w:szCs w:val="26"/>
        </w:rPr>
        <w:t xml:space="preserve"> </w:t>
      </w:r>
      <w:r w:rsidRPr="00B206DF">
        <w:rPr>
          <w:rFonts w:ascii="Times New Roman" w:hAnsi="Times New Roman"/>
          <w:i/>
          <w:sz w:val="26"/>
          <w:szCs w:val="26"/>
        </w:rPr>
        <w:t>anuale</w:t>
      </w:r>
      <w:r w:rsidRPr="00B206DF">
        <w:rPr>
          <w:rFonts w:ascii="Times New Roman" w:hAnsi="Times New Roman"/>
          <w:i/>
          <w:spacing w:val="1"/>
          <w:sz w:val="26"/>
          <w:szCs w:val="26"/>
        </w:rPr>
        <w:t xml:space="preserve"> </w:t>
      </w:r>
      <w:r w:rsidRPr="00B206DF">
        <w:rPr>
          <w:rFonts w:ascii="Times New Roman" w:hAnsi="Times New Roman"/>
          <w:i/>
          <w:sz w:val="26"/>
          <w:szCs w:val="26"/>
        </w:rPr>
        <w:t>în</w:t>
      </w:r>
      <w:r w:rsidRPr="00B206DF">
        <w:rPr>
          <w:rFonts w:ascii="Times New Roman" w:hAnsi="Times New Roman"/>
          <w:i/>
          <w:spacing w:val="1"/>
          <w:sz w:val="26"/>
          <w:szCs w:val="26"/>
        </w:rPr>
        <w:t xml:space="preserve"> </w:t>
      </w:r>
      <w:r w:rsidRPr="00B206DF">
        <w:rPr>
          <w:rFonts w:ascii="Times New Roman" w:hAnsi="Times New Roman"/>
          <w:i/>
          <w:sz w:val="26"/>
          <w:szCs w:val="26"/>
        </w:rPr>
        <w:t>vederea</w:t>
      </w:r>
      <w:r w:rsidRPr="00B206DF">
        <w:rPr>
          <w:rFonts w:ascii="Times New Roman" w:hAnsi="Times New Roman"/>
          <w:i/>
          <w:spacing w:val="1"/>
          <w:sz w:val="26"/>
          <w:szCs w:val="26"/>
        </w:rPr>
        <w:t xml:space="preserve"> </w:t>
      </w:r>
      <w:r w:rsidRPr="00B206DF">
        <w:rPr>
          <w:rFonts w:ascii="Times New Roman" w:hAnsi="Times New Roman"/>
          <w:i/>
          <w:sz w:val="26"/>
          <w:szCs w:val="26"/>
        </w:rPr>
        <w:t>recoltării</w:t>
      </w:r>
      <w:r w:rsidRPr="00B206DF">
        <w:rPr>
          <w:rFonts w:ascii="Times New Roman" w:hAnsi="Times New Roman"/>
          <w:i/>
          <w:spacing w:val="1"/>
          <w:sz w:val="26"/>
          <w:szCs w:val="26"/>
        </w:rPr>
        <w:t xml:space="preserve"> </w:t>
      </w:r>
      <w:r w:rsidRPr="00B206DF">
        <w:rPr>
          <w:rFonts w:ascii="Times New Roman" w:hAnsi="Times New Roman"/>
          <w:i/>
          <w:sz w:val="26"/>
          <w:szCs w:val="26"/>
        </w:rPr>
        <w:t>produselor</w:t>
      </w:r>
      <w:r w:rsidRPr="00B206DF">
        <w:rPr>
          <w:rFonts w:ascii="Times New Roman" w:hAnsi="Times New Roman"/>
          <w:i/>
          <w:spacing w:val="1"/>
          <w:sz w:val="26"/>
          <w:szCs w:val="26"/>
        </w:rPr>
        <w:t xml:space="preserve"> </w:t>
      </w:r>
      <w:r w:rsidRPr="00B206DF">
        <w:rPr>
          <w:rFonts w:ascii="Times New Roman" w:hAnsi="Times New Roman"/>
          <w:i/>
          <w:sz w:val="26"/>
          <w:szCs w:val="26"/>
        </w:rPr>
        <w:t>accidentale</w:t>
      </w:r>
      <w:r w:rsidRPr="00B206DF">
        <w:rPr>
          <w:rFonts w:ascii="Times New Roman" w:hAnsi="Times New Roman"/>
          <w:i/>
          <w:spacing w:val="-2"/>
          <w:sz w:val="26"/>
          <w:szCs w:val="26"/>
        </w:rPr>
        <w:t xml:space="preserve"> </w:t>
      </w:r>
      <w:r w:rsidR="002C4198" w:rsidRPr="00B206DF">
        <w:rPr>
          <w:rFonts w:ascii="Times New Roman" w:hAnsi="Times New Roman"/>
          <w:i/>
          <w:sz w:val="26"/>
          <w:szCs w:val="26"/>
        </w:rPr>
        <w:t>I</w:t>
      </w:r>
      <w:r w:rsidRPr="00B206DF">
        <w:rPr>
          <w:rFonts w:ascii="Times New Roman" w:hAnsi="Times New Roman"/>
          <w:sz w:val="26"/>
          <w:szCs w:val="26"/>
        </w:rPr>
        <w:t>.</w:t>
      </w:r>
      <w:r w:rsidRPr="00B206DF">
        <w:rPr>
          <w:rFonts w:ascii="Times New Roman" w:hAnsi="Times New Roman"/>
          <w:spacing w:val="-1"/>
          <w:sz w:val="26"/>
          <w:szCs w:val="26"/>
        </w:rPr>
        <w:t xml:space="preserve"> </w:t>
      </w:r>
      <w:r w:rsidRPr="00B206DF">
        <w:rPr>
          <w:rFonts w:ascii="Times New Roman" w:hAnsi="Times New Roman"/>
          <w:sz w:val="26"/>
          <w:szCs w:val="26"/>
        </w:rPr>
        <w:t>În</w:t>
      </w:r>
      <w:r w:rsidRPr="00B206DF">
        <w:rPr>
          <w:rFonts w:ascii="Times New Roman" w:hAnsi="Times New Roman"/>
          <w:spacing w:val="-1"/>
          <w:sz w:val="26"/>
          <w:szCs w:val="26"/>
        </w:rPr>
        <w:t xml:space="preserve"> </w:t>
      </w:r>
      <w:r w:rsidRPr="00B206DF">
        <w:rPr>
          <w:rFonts w:ascii="Times New Roman" w:hAnsi="Times New Roman"/>
          <w:sz w:val="26"/>
          <w:szCs w:val="26"/>
        </w:rPr>
        <w:t>cazul</w:t>
      </w:r>
      <w:r w:rsidRPr="00B206DF">
        <w:rPr>
          <w:rFonts w:ascii="Times New Roman" w:hAnsi="Times New Roman"/>
          <w:spacing w:val="-3"/>
          <w:sz w:val="26"/>
          <w:szCs w:val="26"/>
        </w:rPr>
        <w:t xml:space="preserve"> </w:t>
      </w:r>
      <w:r w:rsidRPr="00B206DF">
        <w:rPr>
          <w:rFonts w:ascii="Times New Roman" w:hAnsi="Times New Roman"/>
          <w:sz w:val="26"/>
          <w:szCs w:val="26"/>
        </w:rPr>
        <w:t>în</w:t>
      </w:r>
      <w:r w:rsidRPr="00B206DF">
        <w:rPr>
          <w:rFonts w:ascii="Times New Roman" w:hAnsi="Times New Roman"/>
          <w:spacing w:val="-3"/>
          <w:sz w:val="26"/>
          <w:szCs w:val="26"/>
        </w:rPr>
        <w:t xml:space="preserve"> </w:t>
      </w:r>
      <w:r w:rsidRPr="00B206DF">
        <w:rPr>
          <w:rFonts w:ascii="Times New Roman" w:hAnsi="Times New Roman"/>
          <w:sz w:val="26"/>
          <w:szCs w:val="26"/>
        </w:rPr>
        <w:t>care</w:t>
      </w:r>
      <w:r w:rsidRPr="00B206DF">
        <w:rPr>
          <w:rFonts w:ascii="Times New Roman" w:hAnsi="Times New Roman"/>
          <w:spacing w:val="-3"/>
          <w:sz w:val="26"/>
          <w:szCs w:val="26"/>
        </w:rPr>
        <w:t xml:space="preserve"> </w:t>
      </w:r>
      <w:r w:rsidRPr="00B206DF">
        <w:rPr>
          <w:rFonts w:ascii="Times New Roman" w:hAnsi="Times New Roman"/>
          <w:sz w:val="26"/>
          <w:szCs w:val="26"/>
        </w:rPr>
        <w:t>apar</w:t>
      </w:r>
      <w:r w:rsidRPr="00B206DF">
        <w:rPr>
          <w:rFonts w:ascii="Times New Roman" w:hAnsi="Times New Roman"/>
          <w:spacing w:val="-2"/>
          <w:sz w:val="26"/>
          <w:szCs w:val="26"/>
        </w:rPr>
        <w:t xml:space="preserve"> </w:t>
      </w:r>
      <w:r w:rsidRPr="00B206DF">
        <w:rPr>
          <w:rFonts w:ascii="Times New Roman" w:hAnsi="Times New Roman"/>
          <w:sz w:val="26"/>
          <w:szCs w:val="26"/>
        </w:rPr>
        <w:t>modificări</w:t>
      </w:r>
      <w:r w:rsidRPr="00B206DF">
        <w:rPr>
          <w:rFonts w:ascii="Times New Roman" w:hAnsi="Times New Roman"/>
          <w:spacing w:val="-4"/>
          <w:sz w:val="26"/>
          <w:szCs w:val="26"/>
        </w:rPr>
        <w:t xml:space="preserve"> </w:t>
      </w:r>
      <w:r w:rsidRPr="00B206DF">
        <w:rPr>
          <w:rFonts w:ascii="Times New Roman" w:hAnsi="Times New Roman"/>
          <w:sz w:val="26"/>
          <w:szCs w:val="26"/>
        </w:rPr>
        <w:t>legislative</w:t>
      </w:r>
      <w:r w:rsidRPr="00B206DF">
        <w:rPr>
          <w:rFonts w:ascii="Times New Roman" w:hAnsi="Times New Roman"/>
          <w:spacing w:val="-5"/>
          <w:sz w:val="26"/>
          <w:szCs w:val="26"/>
        </w:rPr>
        <w:t xml:space="preserve"> </w:t>
      </w:r>
      <w:r w:rsidRPr="00B206DF">
        <w:rPr>
          <w:rFonts w:ascii="Times New Roman" w:hAnsi="Times New Roman"/>
          <w:sz w:val="26"/>
          <w:szCs w:val="26"/>
        </w:rPr>
        <w:t>în</w:t>
      </w:r>
      <w:r w:rsidRPr="00B206DF">
        <w:rPr>
          <w:rFonts w:ascii="Times New Roman" w:hAnsi="Times New Roman"/>
          <w:spacing w:val="-1"/>
          <w:sz w:val="26"/>
          <w:szCs w:val="26"/>
        </w:rPr>
        <w:t xml:space="preserve"> </w:t>
      </w:r>
      <w:r w:rsidRPr="00B206DF">
        <w:rPr>
          <w:rFonts w:ascii="Times New Roman" w:hAnsi="Times New Roman"/>
          <w:sz w:val="26"/>
          <w:szCs w:val="26"/>
        </w:rPr>
        <w:t>ceea</w:t>
      </w:r>
      <w:r w:rsidRPr="00B206DF">
        <w:rPr>
          <w:rFonts w:ascii="Times New Roman" w:hAnsi="Times New Roman"/>
          <w:spacing w:val="-2"/>
          <w:sz w:val="26"/>
          <w:szCs w:val="26"/>
        </w:rPr>
        <w:t xml:space="preserve"> </w:t>
      </w:r>
      <w:r w:rsidRPr="00B206DF">
        <w:rPr>
          <w:rFonts w:ascii="Times New Roman" w:hAnsi="Times New Roman"/>
          <w:sz w:val="26"/>
          <w:szCs w:val="26"/>
        </w:rPr>
        <w:t>ce</w:t>
      </w:r>
      <w:r w:rsidRPr="00B206DF">
        <w:rPr>
          <w:rFonts w:ascii="Times New Roman" w:hAnsi="Times New Roman"/>
          <w:spacing w:val="-6"/>
          <w:sz w:val="26"/>
          <w:szCs w:val="26"/>
        </w:rPr>
        <w:t xml:space="preserve"> </w:t>
      </w:r>
      <w:r w:rsidRPr="00B206DF">
        <w:rPr>
          <w:rFonts w:ascii="Times New Roman" w:hAnsi="Times New Roman"/>
          <w:sz w:val="26"/>
          <w:szCs w:val="26"/>
        </w:rPr>
        <w:t>priveşte</w:t>
      </w:r>
      <w:r w:rsidRPr="00B206DF">
        <w:rPr>
          <w:rFonts w:ascii="Times New Roman" w:hAnsi="Times New Roman"/>
          <w:spacing w:val="-4"/>
          <w:sz w:val="26"/>
          <w:szCs w:val="26"/>
        </w:rPr>
        <w:t xml:space="preserve"> </w:t>
      </w:r>
      <w:r w:rsidRPr="00B206DF">
        <w:rPr>
          <w:rFonts w:ascii="Times New Roman" w:hAnsi="Times New Roman"/>
          <w:sz w:val="26"/>
          <w:szCs w:val="26"/>
        </w:rPr>
        <w:t>apariţia</w:t>
      </w:r>
      <w:r w:rsidRPr="00B206DF">
        <w:rPr>
          <w:rFonts w:ascii="Times New Roman" w:hAnsi="Times New Roman"/>
          <w:spacing w:val="-4"/>
          <w:sz w:val="26"/>
          <w:szCs w:val="26"/>
        </w:rPr>
        <w:t xml:space="preserve"> </w:t>
      </w:r>
      <w:r w:rsidRPr="00B206DF">
        <w:rPr>
          <w:rFonts w:ascii="Times New Roman" w:hAnsi="Times New Roman"/>
          <w:sz w:val="26"/>
          <w:szCs w:val="26"/>
        </w:rPr>
        <w:t>unor</w:t>
      </w:r>
      <w:r w:rsidRPr="00B206DF">
        <w:rPr>
          <w:rFonts w:ascii="Times New Roman" w:hAnsi="Times New Roman"/>
          <w:spacing w:val="-2"/>
          <w:sz w:val="26"/>
          <w:szCs w:val="26"/>
        </w:rPr>
        <w:t xml:space="preserve"> </w:t>
      </w:r>
      <w:r w:rsidRPr="00B206DF">
        <w:rPr>
          <w:rFonts w:ascii="Times New Roman" w:hAnsi="Times New Roman"/>
          <w:sz w:val="26"/>
          <w:szCs w:val="26"/>
        </w:rPr>
        <w:t>calamităţi</w:t>
      </w:r>
      <w:r w:rsidRPr="00B206DF">
        <w:rPr>
          <w:rFonts w:ascii="Times New Roman" w:hAnsi="Times New Roman"/>
          <w:spacing w:val="-58"/>
          <w:sz w:val="26"/>
          <w:szCs w:val="26"/>
        </w:rPr>
        <w:t xml:space="preserve"> </w:t>
      </w:r>
      <w:r w:rsidR="002C4198" w:rsidRPr="00B206DF">
        <w:rPr>
          <w:rFonts w:ascii="Times New Roman" w:hAnsi="Times New Roman"/>
          <w:spacing w:val="-58"/>
          <w:sz w:val="26"/>
          <w:szCs w:val="26"/>
        </w:rPr>
        <w:t xml:space="preserve"> </w:t>
      </w:r>
      <w:r w:rsidRPr="00B206DF">
        <w:rPr>
          <w:rFonts w:ascii="Times New Roman" w:hAnsi="Times New Roman"/>
          <w:sz w:val="26"/>
          <w:szCs w:val="26"/>
        </w:rPr>
        <w:t>se</w:t>
      </w:r>
      <w:r w:rsidRPr="00B206DF">
        <w:rPr>
          <w:rFonts w:ascii="Times New Roman" w:hAnsi="Times New Roman"/>
          <w:spacing w:val="-2"/>
          <w:sz w:val="26"/>
          <w:szCs w:val="26"/>
        </w:rPr>
        <w:t xml:space="preserve"> </w:t>
      </w:r>
      <w:r w:rsidRPr="00B206DF">
        <w:rPr>
          <w:rFonts w:ascii="Times New Roman" w:hAnsi="Times New Roman"/>
          <w:sz w:val="26"/>
          <w:szCs w:val="26"/>
        </w:rPr>
        <w:t>vor respecta prevederile legale în vigoare</w:t>
      </w:r>
      <w:r w:rsidRPr="00B206DF">
        <w:rPr>
          <w:rFonts w:ascii="Times New Roman" w:hAnsi="Times New Roman"/>
          <w:spacing w:val="-1"/>
          <w:sz w:val="26"/>
          <w:szCs w:val="26"/>
        </w:rPr>
        <w:t xml:space="preserve"> </w:t>
      </w:r>
      <w:r w:rsidRPr="00B206DF">
        <w:rPr>
          <w:rFonts w:ascii="Times New Roman" w:hAnsi="Times New Roman"/>
          <w:sz w:val="26"/>
          <w:szCs w:val="26"/>
        </w:rPr>
        <w:t>de</w:t>
      </w:r>
      <w:r w:rsidRPr="00B206DF">
        <w:rPr>
          <w:rFonts w:ascii="Times New Roman" w:hAnsi="Times New Roman"/>
          <w:spacing w:val="-1"/>
          <w:sz w:val="26"/>
          <w:szCs w:val="26"/>
        </w:rPr>
        <w:t xml:space="preserve"> </w:t>
      </w:r>
      <w:r w:rsidRPr="00B206DF">
        <w:rPr>
          <w:rFonts w:ascii="Times New Roman" w:hAnsi="Times New Roman"/>
          <w:sz w:val="26"/>
          <w:szCs w:val="26"/>
        </w:rPr>
        <w:t xml:space="preserve">la data apariţiei fenomenului. Măsurile în caz de </w:t>
      </w:r>
      <w:r w:rsidR="002C4198" w:rsidRPr="00B206DF">
        <w:rPr>
          <w:rFonts w:ascii="Times New Roman" w:hAnsi="Times New Roman"/>
          <w:sz w:val="26"/>
          <w:szCs w:val="26"/>
        </w:rPr>
        <w:t>calamitate (incendii, apariția bolilor, dăunătorilor, doborâturilor, rupturilor de vânt, etc.) sunt incluse în amenajamentul silvic.</w:t>
      </w:r>
    </w:p>
    <w:p w14:paraId="3D087D50" w14:textId="2B490FA2" w:rsidR="00A56F47" w:rsidRPr="00B206DF" w:rsidRDefault="00D45A6B" w:rsidP="00B206DF">
      <w:pPr>
        <w:spacing w:after="0" w:line="240" w:lineRule="auto"/>
        <w:rPr>
          <w:rFonts w:ascii="Times New Roman" w:hAnsi="Times New Roman"/>
          <w:sz w:val="26"/>
          <w:szCs w:val="26"/>
        </w:rPr>
      </w:pPr>
      <w:r w:rsidRPr="00B206DF">
        <w:rPr>
          <w:rFonts w:ascii="Times New Roman" w:hAnsi="Times New Roman"/>
          <w:sz w:val="26"/>
          <w:szCs w:val="26"/>
        </w:rPr>
        <w:t>În situația apariției unor calamități naturale, se propun următoarele mă</w:t>
      </w:r>
      <w:r w:rsidR="00A56F47" w:rsidRPr="00B206DF">
        <w:rPr>
          <w:rFonts w:ascii="Times New Roman" w:hAnsi="Times New Roman"/>
          <w:sz w:val="26"/>
          <w:szCs w:val="26"/>
        </w:rPr>
        <w:t xml:space="preserve">suri: </w:t>
      </w:r>
    </w:p>
    <w:p w14:paraId="09BC2CCC" w14:textId="12600324" w:rsidR="00A56F47" w:rsidRPr="00B206DF" w:rsidRDefault="00A56F47" w:rsidP="00B206DF">
      <w:pPr>
        <w:spacing w:after="0" w:line="240" w:lineRule="auto"/>
        <w:jc w:val="both"/>
        <w:rPr>
          <w:rFonts w:ascii="Times New Roman" w:hAnsi="Times New Roman"/>
          <w:sz w:val="26"/>
          <w:szCs w:val="26"/>
        </w:rPr>
      </w:pPr>
      <w:r w:rsidRPr="00B206DF">
        <w:rPr>
          <w:rFonts w:ascii="Times New Roman" w:hAnsi="Times New Roman"/>
          <w:sz w:val="26"/>
          <w:szCs w:val="26"/>
        </w:rPr>
        <w:t>-</w:t>
      </w:r>
      <w:r w:rsidR="00D45A6B" w:rsidRPr="00B206DF">
        <w:rPr>
          <w:rFonts w:ascii="Times New Roman" w:hAnsi="Times New Roman"/>
          <w:sz w:val="26"/>
          <w:szCs w:val="26"/>
        </w:rPr>
        <w:t xml:space="preserve"> semnalarea de că</w:t>
      </w:r>
      <w:r w:rsidRPr="00B206DF">
        <w:rPr>
          <w:rFonts w:ascii="Times New Roman" w:hAnsi="Times New Roman"/>
          <w:sz w:val="26"/>
          <w:szCs w:val="26"/>
        </w:rPr>
        <w:t xml:space="preserve">tre personalul silvic de teren </w:t>
      </w:r>
      <w:r w:rsidR="00D45A6B" w:rsidRPr="00B206DF">
        <w:rPr>
          <w:rFonts w:ascii="Times New Roman" w:hAnsi="Times New Roman"/>
          <w:sz w:val="26"/>
          <w:szCs w:val="26"/>
        </w:rPr>
        <w:t>prin rapoarte a apariției doborâturilor/ rupturilor de vânt sau de zăpadă și a celorlalț</w:t>
      </w:r>
      <w:r w:rsidRPr="00B206DF">
        <w:rPr>
          <w:rFonts w:ascii="Times New Roman" w:hAnsi="Times New Roman"/>
          <w:sz w:val="26"/>
          <w:szCs w:val="26"/>
        </w:rPr>
        <w:t>i factori destabilizatori;</w:t>
      </w:r>
    </w:p>
    <w:p w14:paraId="130F5392" w14:textId="73962647" w:rsidR="00A56F47" w:rsidRPr="00B206DF" w:rsidRDefault="00A56F47" w:rsidP="00B206DF">
      <w:pPr>
        <w:spacing w:after="0" w:line="240" w:lineRule="auto"/>
        <w:jc w:val="both"/>
        <w:rPr>
          <w:rFonts w:ascii="Times New Roman" w:hAnsi="Times New Roman"/>
          <w:sz w:val="26"/>
          <w:szCs w:val="26"/>
        </w:rPr>
      </w:pPr>
      <w:r w:rsidRPr="00B206DF">
        <w:rPr>
          <w:rFonts w:ascii="Times New Roman" w:hAnsi="Times New Roman"/>
          <w:sz w:val="26"/>
          <w:szCs w:val="26"/>
        </w:rPr>
        <w:t>- materializar</w:t>
      </w:r>
      <w:r w:rsidR="00D45A6B" w:rsidRPr="00B206DF">
        <w:rPr>
          <w:rFonts w:ascii="Times New Roman" w:hAnsi="Times New Roman"/>
          <w:sz w:val="26"/>
          <w:szCs w:val="26"/>
        </w:rPr>
        <w:t>ea pe harta UP-urilor a suprafețelor afectate de doborâturi/rupturi în masă</w:t>
      </w:r>
      <w:r w:rsidRPr="00B206DF">
        <w:rPr>
          <w:rFonts w:ascii="Times New Roman" w:hAnsi="Times New Roman"/>
          <w:sz w:val="26"/>
          <w:szCs w:val="26"/>
        </w:rPr>
        <w:t xml:space="preserve"> sau dispersate, atacuri de ipidae, pentru estimarea</w:t>
      </w:r>
      <w:r w:rsidR="00D45A6B" w:rsidRPr="00B206DF">
        <w:rPr>
          <w:rFonts w:ascii="Times New Roman" w:hAnsi="Times New Roman"/>
          <w:sz w:val="26"/>
          <w:szCs w:val="26"/>
        </w:rPr>
        <w:t xml:space="preserve"> aproximativă</w:t>
      </w:r>
      <w:r w:rsidRPr="00B206DF">
        <w:rPr>
          <w:rFonts w:ascii="Times New Roman" w:hAnsi="Times New Roman"/>
          <w:sz w:val="26"/>
          <w:szCs w:val="26"/>
        </w:rPr>
        <w:t xml:space="preserve"> a fenomenului;</w:t>
      </w:r>
    </w:p>
    <w:p w14:paraId="4E05CA20" w14:textId="0FC05E7F" w:rsidR="00A56F47" w:rsidRPr="00B206DF" w:rsidRDefault="00D45A6B" w:rsidP="00B206DF">
      <w:pPr>
        <w:spacing w:after="0" w:line="240" w:lineRule="auto"/>
        <w:jc w:val="both"/>
        <w:rPr>
          <w:rFonts w:ascii="Times New Roman" w:hAnsi="Times New Roman"/>
          <w:sz w:val="26"/>
          <w:szCs w:val="26"/>
        </w:rPr>
      </w:pPr>
      <w:r w:rsidRPr="00B206DF">
        <w:rPr>
          <w:rFonts w:ascii="Times New Roman" w:hAnsi="Times New Roman"/>
          <w:sz w:val="26"/>
          <w:szCs w:val="26"/>
        </w:rPr>
        <w:t>- măsurarea suprafețelor afectate de doborâturi sau rupturi de vânt în masă, atacuri de ipidae pe suprafeț</w:t>
      </w:r>
      <w:r w:rsidR="00A56F47" w:rsidRPr="00B206DF">
        <w:rPr>
          <w:rFonts w:ascii="Times New Roman" w:hAnsi="Times New Roman"/>
          <w:sz w:val="26"/>
          <w:szCs w:val="26"/>
        </w:rPr>
        <w:t>e mari;</w:t>
      </w:r>
    </w:p>
    <w:p w14:paraId="4F280F68" w14:textId="60C8D2E0" w:rsidR="00A56F47" w:rsidRPr="00B206DF" w:rsidRDefault="00A56F47" w:rsidP="00B206DF">
      <w:pPr>
        <w:spacing w:after="0" w:line="240" w:lineRule="auto"/>
        <w:jc w:val="both"/>
        <w:rPr>
          <w:rFonts w:ascii="Times New Roman" w:hAnsi="Times New Roman"/>
          <w:sz w:val="26"/>
          <w:szCs w:val="26"/>
        </w:rPr>
      </w:pPr>
      <w:r w:rsidRPr="00B206DF">
        <w:rPr>
          <w:rFonts w:ascii="Times New Roman" w:hAnsi="Times New Roman"/>
          <w:sz w:val="26"/>
          <w:szCs w:val="26"/>
        </w:rPr>
        <w:t>Ocolu</w:t>
      </w:r>
      <w:r w:rsidR="00D45A6B" w:rsidRPr="00B206DF">
        <w:rPr>
          <w:rFonts w:ascii="Times New Roman" w:hAnsi="Times New Roman"/>
          <w:sz w:val="26"/>
          <w:szCs w:val="26"/>
        </w:rPr>
        <w:t>l silvic va elabora o documentație, elaborată în baza unei analize în teren realizată împreună cu specialiș</w:t>
      </w:r>
      <w:r w:rsidRPr="00B206DF">
        <w:rPr>
          <w:rFonts w:ascii="Times New Roman" w:hAnsi="Times New Roman"/>
          <w:sz w:val="26"/>
          <w:szCs w:val="26"/>
        </w:rPr>
        <w:t>t</w:t>
      </w:r>
      <w:r w:rsidR="00D45A6B" w:rsidRPr="00B206DF">
        <w:rPr>
          <w:rFonts w:ascii="Times New Roman" w:hAnsi="Times New Roman"/>
          <w:sz w:val="26"/>
          <w:szCs w:val="26"/>
        </w:rPr>
        <w:t>ii legal abilitați, pe care o va trimite mai întâi spre avizare Gărzii Forestiere și autorităț</w:t>
      </w:r>
      <w:r w:rsidRPr="00B206DF">
        <w:rPr>
          <w:rFonts w:ascii="Times New Roman" w:hAnsi="Times New Roman"/>
          <w:sz w:val="26"/>
          <w:szCs w:val="26"/>
        </w:rPr>
        <w:t xml:space="preserve">ii de mediu locale, </w:t>
      </w:r>
      <w:r w:rsidR="00D45A6B" w:rsidRPr="00B206DF">
        <w:rPr>
          <w:rFonts w:ascii="Times New Roman" w:hAnsi="Times New Roman"/>
          <w:sz w:val="26"/>
          <w:szCs w:val="26"/>
        </w:rPr>
        <w:t>ulterior spre aprobare autorității publice centrale care răspunde de silvicultură</w:t>
      </w:r>
      <w:r w:rsidRPr="00B206DF">
        <w:rPr>
          <w:rFonts w:ascii="Times New Roman" w:hAnsi="Times New Roman"/>
          <w:sz w:val="26"/>
          <w:szCs w:val="26"/>
        </w:rPr>
        <w:t xml:space="preserve">;    </w:t>
      </w:r>
    </w:p>
    <w:p w14:paraId="4EE3E431" w14:textId="339D469B" w:rsidR="00A56F47" w:rsidRPr="00B206DF" w:rsidRDefault="00A56F47" w:rsidP="00B206DF">
      <w:pPr>
        <w:spacing w:after="0" w:line="240" w:lineRule="auto"/>
        <w:jc w:val="both"/>
        <w:rPr>
          <w:rFonts w:ascii="Times New Roman" w:hAnsi="Times New Roman"/>
          <w:sz w:val="26"/>
          <w:szCs w:val="26"/>
        </w:rPr>
      </w:pPr>
      <w:r w:rsidRPr="00B206DF">
        <w:rPr>
          <w:rFonts w:ascii="Times New Roman" w:hAnsi="Times New Roman"/>
          <w:sz w:val="26"/>
          <w:szCs w:val="26"/>
        </w:rPr>
        <w:t xml:space="preserve">- </w:t>
      </w:r>
      <w:r w:rsidR="00D45A6B" w:rsidRPr="00B206DF">
        <w:rPr>
          <w:rFonts w:ascii="Times New Roman" w:hAnsi="Times New Roman"/>
          <w:sz w:val="26"/>
          <w:szCs w:val="26"/>
        </w:rPr>
        <w:t>punerea î</w:t>
      </w:r>
      <w:r w:rsidRPr="00B206DF">
        <w:rPr>
          <w:rFonts w:ascii="Times New Roman" w:hAnsi="Times New Roman"/>
          <w:sz w:val="26"/>
          <w:szCs w:val="26"/>
        </w:rPr>
        <w:t>n valoa</w:t>
      </w:r>
      <w:r w:rsidR="00D45A6B" w:rsidRPr="00B206DF">
        <w:rPr>
          <w:rFonts w:ascii="Times New Roman" w:hAnsi="Times New Roman"/>
          <w:sz w:val="26"/>
          <w:szCs w:val="26"/>
        </w:rPr>
        <w:t>re a masei lemnoase din suprafeț</w:t>
      </w:r>
      <w:r w:rsidRPr="00B206DF">
        <w:rPr>
          <w:rFonts w:ascii="Times New Roman" w:hAnsi="Times New Roman"/>
          <w:sz w:val="26"/>
          <w:szCs w:val="26"/>
        </w:rPr>
        <w:t>ele c</w:t>
      </w:r>
      <w:r w:rsidR="00D45A6B" w:rsidRPr="00B206DF">
        <w:rPr>
          <w:rFonts w:ascii="Times New Roman" w:hAnsi="Times New Roman"/>
          <w:sz w:val="26"/>
          <w:szCs w:val="26"/>
        </w:rPr>
        <w:t>alamitate, valorificarea urgentă a masei lemnoase prin licitații pe picior, licitații de prestări servicii, vânzare către populaț</w:t>
      </w:r>
      <w:r w:rsidRPr="00B206DF">
        <w:rPr>
          <w:rFonts w:ascii="Times New Roman" w:hAnsi="Times New Roman"/>
          <w:sz w:val="26"/>
          <w:szCs w:val="26"/>
        </w:rPr>
        <w:t>ie;</w:t>
      </w:r>
    </w:p>
    <w:p w14:paraId="17B61CB8" w14:textId="4126B25E" w:rsidR="00A56F47" w:rsidRPr="00B206DF" w:rsidRDefault="00A56F47" w:rsidP="00B206DF">
      <w:pPr>
        <w:spacing w:after="0" w:line="240" w:lineRule="auto"/>
        <w:jc w:val="both"/>
        <w:rPr>
          <w:rFonts w:ascii="Times New Roman" w:hAnsi="Times New Roman"/>
          <w:sz w:val="26"/>
          <w:szCs w:val="26"/>
        </w:rPr>
      </w:pPr>
      <w:r w:rsidRPr="00B206DF">
        <w:rPr>
          <w:rFonts w:ascii="Times New Roman" w:hAnsi="Times New Roman"/>
          <w:sz w:val="26"/>
          <w:szCs w:val="26"/>
        </w:rPr>
        <w:t xml:space="preserve">-  </w:t>
      </w:r>
      <w:r w:rsidR="00D45A6B" w:rsidRPr="00B206DF">
        <w:rPr>
          <w:rFonts w:ascii="Times New Roman" w:hAnsi="Times New Roman"/>
          <w:sz w:val="26"/>
          <w:szCs w:val="26"/>
        </w:rPr>
        <w:t>curăț</w:t>
      </w:r>
      <w:r w:rsidRPr="00B206DF">
        <w:rPr>
          <w:rFonts w:ascii="Times New Roman" w:hAnsi="Times New Roman"/>
          <w:sz w:val="26"/>
          <w:szCs w:val="26"/>
        </w:rPr>
        <w:t xml:space="preserve">area de </w:t>
      </w:r>
      <w:r w:rsidR="00D45A6B" w:rsidRPr="00B206DF">
        <w:rPr>
          <w:rFonts w:ascii="Times New Roman" w:hAnsi="Times New Roman"/>
          <w:sz w:val="26"/>
          <w:szCs w:val="26"/>
        </w:rPr>
        <w:t>resturi de exploatare a suprafețelor în care s-au produs doborâturi și rupturi de vânt în masă</w:t>
      </w:r>
      <w:r w:rsidRPr="00B206DF">
        <w:rPr>
          <w:rFonts w:ascii="Times New Roman" w:hAnsi="Times New Roman"/>
          <w:sz w:val="26"/>
          <w:szCs w:val="26"/>
        </w:rPr>
        <w:t>, atacuri mari de ipidae;</w:t>
      </w:r>
    </w:p>
    <w:p w14:paraId="40788E6B" w14:textId="7BF1CAF8" w:rsidR="00A56F47" w:rsidRPr="00B206DF" w:rsidRDefault="00D45A6B" w:rsidP="00B206DF">
      <w:pPr>
        <w:spacing w:after="0" w:line="240" w:lineRule="auto"/>
        <w:jc w:val="both"/>
        <w:rPr>
          <w:rFonts w:ascii="Times New Roman" w:hAnsi="Times New Roman"/>
          <w:sz w:val="26"/>
          <w:szCs w:val="26"/>
        </w:rPr>
      </w:pPr>
      <w:r w:rsidRPr="00B206DF">
        <w:rPr>
          <w:rFonts w:ascii="Times New Roman" w:hAnsi="Times New Roman"/>
          <w:sz w:val="26"/>
          <w:szCs w:val="26"/>
        </w:rPr>
        <w:t>-    impădurirea suprafețelor afectate de doborâturi și rupturi în masă în termen în cel  mult două sezoane de vegetaț</w:t>
      </w:r>
      <w:r w:rsidR="00A56F47" w:rsidRPr="00B206DF">
        <w:rPr>
          <w:rFonts w:ascii="Times New Roman" w:hAnsi="Times New Roman"/>
          <w:sz w:val="26"/>
          <w:szCs w:val="26"/>
        </w:rPr>
        <w:t>ie de la evacuarea masei lemnoase;</w:t>
      </w:r>
    </w:p>
    <w:p w14:paraId="5570C0F1" w14:textId="77777777" w:rsidR="00D45A6B" w:rsidRPr="00B206DF" w:rsidRDefault="00A56F47" w:rsidP="00B206DF">
      <w:pPr>
        <w:spacing w:after="0" w:line="240" w:lineRule="auto"/>
        <w:jc w:val="both"/>
        <w:rPr>
          <w:rFonts w:ascii="Times New Roman" w:hAnsi="Times New Roman"/>
          <w:sz w:val="26"/>
          <w:szCs w:val="26"/>
        </w:rPr>
      </w:pPr>
      <w:r w:rsidRPr="00B206DF">
        <w:rPr>
          <w:rFonts w:ascii="Times New Roman" w:hAnsi="Times New Roman"/>
          <w:sz w:val="26"/>
          <w:szCs w:val="26"/>
        </w:rPr>
        <w:lastRenderedPageBreak/>
        <w:t xml:space="preserve">- </w:t>
      </w:r>
      <w:r w:rsidR="00D45A6B" w:rsidRPr="00B206DF">
        <w:rPr>
          <w:rFonts w:ascii="Times New Roman" w:hAnsi="Times New Roman"/>
          <w:sz w:val="26"/>
          <w:szCs w:val="26"/>
        </w:rPr>
        <w:t>măsuri de protecț</w:t>
      </w:r>
      <w:r w:rsidRPr="00B206DF">
        <w:rPr>
          <w:rFonts w:ascii="Times New Roman" w:hAnsi="Times New Roman"/>
          <w:sz w:val="26"/>
          <w:szCs w:val="26"/>
        </w:rPr>
        <w:t>ie pe lizier</w:t>
      </w:r>
      <w:r w:rsidR="00D45A6B" w:rsidRPr="00B206DF">
        <w:rPr>
          <w:rFonts w:ascii="Times New Roman" w:hAnsi="Times New Roman"/>
          <w:sz w:val="26"/>
          <w:szCs w:val="26"/>
        </w:rPr>
        <w:t>ele deschise, perimetrale doborâturilor de vânt ș</w:t>
      </w:r>
      <w:r w:rsidRPr="00B206DF">
        <w:rPr>
          <w:rFonts w:ascii="Times New Roman" w:hAnsi="Times New Roman"/>
          <w:sz w:val="26"/>
          <w:szCs w:val="26"/>
        </w:rPr>
        <w:t xml:space="preserve">i rupturi </w:t>
      </w:r>
      <w:r w:rsidR="00D45A6B" w:rsidRPr="00B206DF">
        <w:rPr>
          <w:rFonts w:ascii="Times New Roman" w:hAnsi="Times New Roman"/>
          <w:sz w:val="26"/>
          <w:szCs w:val="26"/>
        </w:rPr>
        <w:t>în masă, constând î</w:t>
      </w:r>
      <w:r w:rsidRPr="00B206DF">
        <w:rPr>
          <w:rFonts w:ascii="Times New Roman" w:hAnsi="Times New Roman"/>
          <w:sz w:val="26"/>
          <w:szCs w:val="26"/>
        </w:rPr>
        <w:t xml:space="preserve">n amplasarea de curse de tip Cluj, </w:t>
      </w:r>
      <w:r w:rsidR="00D45A6B" w:rsidRPr="00B206DF">
        <w:rPr>
          <w:rFonts w:ascii="Times New Roman" w:hAnsi="Times New Roman"/>
          <w:sz w:val="26"/>
          <w:szCs w:val="26"/>
        </w:rPr>
        <w:t>arbori cursa clasici pentru preîntâmpinarea atacurilor de ipidae și combaterea acestora;</w:t>
      </w:r>
    </w:p>
    <w:p w14:paraId="4F1FF641" w14:textId="131190E3" w:rsidR="00A56F47" w:rsidRPr="00B206DF" w:rsidRDefault="00D45A6B" w:rsidP="00B206DF">
      <w:pPr>
        <w:spacing w:after="0" w:line="240" w:lineRule="auto"/>
        <w:jc w:val="both"/>
        <w:rPr>
          <w:rFonts w:ascii="Times New Roman" w:hAnsi="Times New Roman"/>
          <w:sz w:val="26"/>
          <w:szCs w:val="26"/>
        </w:rPr>
      </w:pPr>
      <w:r w:rsidRPr="00B206DF">
        <w:rPr>
          <w:rFonts w:ascii="Times New Roman" w:hAnsi="Times New Roman"/>
          <w:sz w:val="26"/>
          <w:szCs w:val="26"/>
        </w:rPr>
        <w:t xml:space="preserve">- </w:t>
      </w:r>
      <w:r w:rsidR="00A56F47" w:rsidRPr="00B206DF">
        <w:rPr>
          <w:rFonts w:ascii="Times New Roman" w:hAnsi="Times New Roman"/>
          <w:sz w:val="26"/>
          <w:szCs w:val="26"/>
        </w:rPr>
        <w:t>pentr</w:t>
      </w:r>
      <w:r w:rsidRPr="00B206DF">
        <w:rPr>
          <w:rFonts w:ascii="Times New Roman" w:hAnsi="Times New Roman"/>
          <w:sz w:val="26"/>
          <w:szCs w:val="26"/>
        </w:rPr>
        <w:t>u volumul recoltat din calamităț</w:t>
      </w:r>
      <w:r w:rsidR="00A56F47" w:rsidRPr="00B206DF">
        <w:rPr>
          <w:rFonts w:ascii="Times New Roman" w:hAnsi="Times New Roman"/>
          <w:sz w:val="26"/>
          <w:szCs w:val="26"/>
        </w:rPr>
        <w:t>i se vor face prec</w:t>
      </w:r>
      <w:r w:rsidRPr="00B206DF">
        <w:rPr>
          <w:rFonts w:ascii="Times New Roman" w:hAnsi="Times New Roman"/>
          <w:sz w:val="26"/>
          <w:szCs w:val="26"/>
        </w:rPr>
        <w:t>omptă</w:t>
      </w:r>
      <w:r w:rsidR="00A56F47" w:rsidRPr="00B206DF">
        <w:rPr>
          <w:rFonts w:ascii="Times New Roman" w:hAnsi="Times New Roman"/>
          <w:sz w:val="26"/>
          <w:szCs w:val="26"/>
        </w:rPr>
        <w:t xml:space="preserve">rile </w:t>
      </w:r>
      <w:r w:rsidRPr="00B206DF">
        <w:rPr>
          <w:rFonts w:ascii="Times New Roman" w:hAnsi="Times New Roman"/>
          <w:sz w:val="26"/>
          <w:szCs w:val="26"/>
        </w:rPr>
        <w:t>necesare în sensul opririi de la tă</w:t>
      </w:r>
      <w:r w:rsidR="00A56F47" w:rsidRPr="00B206DF">
        <w:rPr>
          <w:rFonts w:ascii="Times New Roman" w:hAnsi="Times New Roman"/>
          <w:sz w:val="26"/>
          <w:szCs w:val="26"/>
        </w:rPr>
        <w:t>iere a unui volum echivalent de produse principale din planul decenal.</w:t>
      </w:r>
    </w:p>
    <w:p w14:paraId="0D6985EF" w14:textId="3FD1C02F" w:rsidR="00E35E69" w:rsidRPr="00B206DF" w:rsidRDefault="00E35E69" w:rsidP="00B206DF">
      <w:pPr>
        <w:pStyle w:val="Heading3"/>
        <w:tabs>
          <w:tab w:val="left" w:pos="1266"/>
        </w:tabs>
        <w:spacing w:before="0" w:line="240" w:lineRule="auto"/>
        <w:rPr>
          <w:rFonts w:ascii="Times New Roman" w:eastAsia="Times New Roman" w:hAnsi="Times New Roman" w:cs="Times New Roman"/>
          <w:bCs w:val="0"/>
          <w:color w:val="auto"/>
          <w:sz w:val="26"/>
          <w:szCs w:val="26"/>
          <w:lang w:val="ro-RO"/>
        </w:rPr>
      </w:pPr>
    </w:p>
    <w:p w14:paraId="0C607137" w14:textId="75228D62" w:rsidR="00954600" w:rsidRPr="00B206DF" w:rsidRDefault="00E35E69" w:rsidP="00B206DF">
      <w:pPr>
        <w:pStyle w:val="Heading3"/>
        <w:tabs>
          <w:tab w:val="left" w:pos="1266"/>
        </w:tabs>
        <w:spacing w:before="0" w:line="240" w:lineRule="auto"/>
        <w:rPr>
          <w:rFonts w:ascii="Times New Roman" w:eastAsia="Times New Roman" w:hAnsi="Times New Roman" w:cs="Times New Roman"/>
          <w:bCs w:val="0"/>
          <w:color w:val="auto"/>
          <w:sz w:val="26"/>
          <w:szCs w:val="26"/>
          <w:lang w:val="ro-RO"/>
        </w:rPr>
      </w:pPr>
      <w:r w:rsidRPr="00B206DF">
        <w:rPr>
          <w:rFonts w:ascii="Times New Roman" w:eastAsia="Times New Roman" w:hAnsi="Times New Roman" w:cs="Times New Roman"/>
          <w:bCs w:val="0"/>
          <w:color w:val="auto"/>
          <w:sz w:val="26"/>
          <w:szCs w:val="26"/>
          <w:lang w:val="ro-RO"/>
        </w:rPr>
        <w:t xml:space="preserve">Măsuri </w:t>
      </w:r>
      <w:r w:rsidR="00B206DF" w:rsidRPr="00B206DF">
        <w:rPr>
          <w:rFonts w:ascii="Times New Roman" w:eastAsia="Times New Roman" w:hAnsi="Times New Roman" w:cs="Times New Roman"/>
          <w:bCs w:val="0"/>
          <w:color w:val="auto"/>
          <w:sz w:val="26"/>
          <w:szCs w:val="26"/>
          <w:lang w:val="ro-RO"/>
        </w:rPr>
        <w:t xml:space="preserve">pentru diminuarea impactului asupra factorului </w:t>
      </w:r>
      <w:r w:rsidR="00B206DF">
        <w:rPr>
          <w:rFonts w:ascii="Times New Roman" w:eastAsia="Times New Roman" w:hAnsi="Times New Roman" w:cs="Times New Roman"/>
          <w:bCs w:val="0"/>
          <w:color w:val="auto"/>
          <w:sz w:val="26"/>
          <w:szCs w:val="26"/>
          <w:lang w:val="ro-RO"/>
        </w:rPr>
        <w:t>aer</w:t>
      </w:r>
      <w:r w:rsidRPr="00B206DF">
        <w:rPr>
          <w:rFonts w:ascii="Times New Roman" w:eastAsia="Times New Roman" w:hAnsi="Times New Roman" w:cs="Times New Roman"/>
          <w:bCs w:val="0"/>
          <w:color w:val="auto"/>
          <w:sz w:val="26"/>
          <w:szCs w:val="26"/>
          <w:lang w:val="ro-RO"/>
        </w:rPr>
        <w:t>:</w:t>
      </w:r>
    </w:p>
    <w:p w14:paraId="60DAEED0" w14:textId="48F8D06B" w:rsidR="00E35E69" w:rsidRPr="00B206DF" w:rsidRDefault="00E35E69" w:rsidP="00B206DF">
      <w:pPr>
        <w:pStyle w:val="Frspaiere1"/>
        <w:numPr>
          <w:ilvl w:val="0"/>
          <w:numId w:val="1"/>
        </w:numPr>
        <w:ind w:left="360"/>
        <w:jc w:val="both"/>
        <w:rPr>
          <w:sz w:val="26"/>
          <w:szCs w:val="26"/>
        </w:rPr>
      </w:pPr>
      <w:r w:rsidRPr="00B206DF">
        <w:rPr>
          <w:sz w:val="26"/>
          <w:szCs w:val="26"/>
        </w:rPr>
        <w:t>folosirea de utilaje şi mijloace auto dotate cu motoare termice care să respecte normele de poluare EURO 3 – EURO 5;</w:t>
      </w:r>
    </w:p>
    <w:p w14:paraId="4A08934E" w14:textId="77777777" w:rsidR="00E35E69" w:rsidRPr="00B206DF" w:rsidRDefault="00E35E69" w:rsidP="00B206DF">
      <w:pPr>
        <w:pStyle w:val="Frspaiere1"/>
        <w:numPr>
          <w:ilvl w:val="0"/>
          <w:numId w:val="1"/>
        </w:numPr>
        <w:ind w:left="360"/>
        <w:jc w:val="both"/>
        <w:rPr>
          <w:sz w:val="26"/>
          <w:szCs w:val="26"/>
        </w:rPr>
      </w:pPr>
      <w:r w:rsidRPr="00B206DF">
        <w:rPr>
          <w:sz w:val="26"/>
          <w:szCs w:val="26"/>
        </w:rPr>
        <w:t>efectuarea la timp a reviziilor şi reparaţiilor a motoare termice din dotarea utilajelor şi a mijloacelor auto;</w:t>
      </w:r>
    </w:p>
    <w:p w14:paraId="4607E6D6" w14:textId="77777777" w:rsidR="00E35E69" w:rsidRPr="00B206DF" w:rsidRDefault="00E35E69" w:rsidP="00B206DF">
      <w:pPr>
        <w:pStyle w:val="Frspaiere1"/>
        <w:numPr>
          <w:ilvl w:val="0"/>
          <w:numId w:val="1"/>
        </w:numPr>
        <w:ind w:left="360"/>
        <w:jc w:val="both"/>
        <w:rPr>
          <w:sz w:val="26"/>
          <w:szCs w:val="26"/>
        </w:rPr>
      </w:pPr>
      <w:r w:rsidRPr="00B206DF">
        <w:rPr>
          <w:sz w:val="26"/>
          <w:szCs w:val="26"/>
        </w:rPr>
        <w:t>etapizarea lucrărilor silvice cu distribuirea desfăşurării lor pe suprafeţe restrânse (1 – 2 ha) de pădure;</w:t>
      </w:r>
    </w:p>
    <w:p w14:paraId="382F6EDE" w14:textId="13B724DD" w:rsidR="00E35E69" w:rsidRPr="00B206DF" w:rsidRDefault="00E35E69" w:rsidP="00B206DF">
      <w:pPr>
        <w:pStyle w:val="Frspaiere1"/>
        <w:numPr>
          <w:ilvl w:val="0"/>
          <w:numId w:val="1"/>
        </w:numPr>
        <w:ind w:left="360"/>
        <w:jc w:val="both"/>
        <w:rPr>
          <w:sz w:val="26"/>
          <w:szCs w:val="26"/>
        </w:rPr>
      </w:pPr>
      <w:r w:rsidRPr="00B206DF">
        <w:rPr>
          <w:sz w:val="26"/>
          <w:szCs w:val="26"/>
        </w:rPr>
        <w:t>folosirea unui număr de utilaje şi mijloace auto de transport adecvat fiecărei activităţi</w:t>
      </w:r>
      <w:r w:rsidR="00954600" w:rsidRPr="00B206DF">
        <w:rPr>
          <w:sz w:val="26"/>
          <w:szCs w:val="26"/>
        </w:rPr>
        <w:t xml:space="preserve"> şi evitarea supradimensionă</w:t>
      </w:r>
      <w:r w:rsidRPr="00B206DF">
        <w:rPr>
          <w:sz w:val="26"/>
          <w:szCs w:val="26"/>
        </w:rPr>
        <w:t>rii acestora;</w:t>
      </w:r>
    </w:p>
    <w:p w14:paraId="0EBD0D4C" w14:textId="77777777" w:rsidR="00E35E69" w:rsidRPr="00B206DF" w:rsidRDefault="00E35E69" w:rsidP="00B206DF">
      <w:pPr>
        <w:pStyle w:val="Frspaiere1"/>
        <w:numPr>
          <w:ilvl w:val="0"/>
          <w:numId w:val="1"/>
        </w:numPr>
        <w:ind w:left="360"/>
        <w:jc w:val="both"/>
        <w:rPr>
          <w:sz w:val="26"/>
          <w:szCs w:val="26"/>
        </w:rPr>
      </w:pPr>
      <w:r w:rsidRPr="00B206DF">
        <w:rPr>
          <w:sz w:val="26"/>
          <w:szCs w:val="26"/>
        </w:rPr>
        <w:t>evitarea funcţionării în gol a motoarelor utilajelor şi a mijloacelor auto;</w:t>
      </w:r>
    </w:p>
    <w:p w14:paraId="322071B4" w14:textId="157BCCD2" w:rsidR="00DB2040" w:rsidRPr="00B206DF" w:rsidRDefault="00DB2040" w:rsidP="00B206DF">
      <w:pPr>
        <w:pStyle w:val="Frspaiere1"/>
        <w:ind w:left="360"/>
        <w:jc w:val="both"/>
        <w:rPr>
          <w:sz w:val="26"/>
          <w:szCs w:val="26"/>
        </w:rPr>
      </w:pPr>
    </w:p>
    <w:p w14:paraId="21B6D179" w14:textId="77777777" w:rsidR="00320291" w:rsidRPr="00B206DF" w:rsidRDefault="00320291" w:rsidP="00B206DF">
      <w:pPr>
        <w:spacing w:after="0" w:line="240" w:lineRule="auto"/>
        <w:contextualSpacing/>
        <w:jc w:val="both"/>
        <w:rPr>
          <w:rFonts w:ascii="Times New Roman" w:hAnsi="Times New Roman"/>
          <w:b/>
          <w:sz w:val="26"/>
          <w:szCs w:val="26"/>
          <w:lang w:val="ro-RO"/>
        </w:rPr>
      </w:pPr>
      <w:r w:rsidRPr="00B206DF">
        <w:rPr>
          <w:rFonts w:ascii="Times New Roman" w:hAnsi="Times New Roman"/>
          <w:b/>
          <w:sz w:val="26"/>
          <w:szCs w:val="26"/>
          <w:lang w:val="ro-RO"/>
        </w:rPr>
        <w:t>Măsuri pentru diminuarea impactului asupra factorului de mediu apă:</w:t>
      </w:r>
    </w:p>
    <w:p w14:paraId="10AF5BA8" w14:textId="440E19E7" w:rsidR="00956662" w:rsidRPr="00B206DF" w:rsidRDefault="00956662" w:rsidP="00B206DF">
      <w:pPr>
        <w:pStyle w:val="Frspaiere1"/>
        <w:numPr>
          <w:ilvl w:val="0"/>
          <w:numId w:val="1"/>
        </w:numPr>
        <w:ind w:left="360"/>
        <w:jc w:val="both"/>
        <w:rPr>
          <w:sz w:val="26"/>
          <w:szCs w:val="26"/>
        </w:rPr>
      </w:pPr>
      <w:r w:rsidRPr="00B206DF">
        <w:rPr>
          <w:sz w:val="26"/>
          <w:szCs w:val="26"/>
        </w:rPr>
        <w:t xml:space="preserve">este interzisă depozitarea masei lemnoase în albiile </w:t>
      </w:r>
      <w:r w:rsidR="002C4198" w:rsidRPr="00B206DF">
        <w:rPr>
          <w:sz w:val="26"/>
          <w:szCs w:val="26"/>
        </w:rPr>
        <w:t xml:space="preserve">și în zona de protecție ale </w:t>
      </w:r>
      <w:r w:rsidRPr="00B206DF">
        <w:rPr>
          <w:sz w:val="26"/>
          <w:szCs w:val="26"/>
        </w:rPr>
        <w:t>cursurilor de apă;</w:t>
      </w:r>
    </w:p>
    <w:p w14:paraId="0FB79518" w14:textId="6845E1A4" w:rsidR="00956662" w:rsidRPr="00B206DF" w:rsidRDefault="00956662" w:rsidP="00B206DF">
      <w:pPr>
        <w:pStyle w:val="Frspaiere1"/>
        <w:numPr>
          <w:ilvl w:val="0"/>
          <w:numId w:val="1"/>
        </w:numPr>
        <w:ind w:left="360"/>
        <w:jc w:val="both"/>
        <w:rPr>
          <w:sz w:val="26"/>
          <w:szCs w:val="26"/>
        </w:rPr>
      </w:pPr>
      <w:r w:rsidRPr="00B206DF">
        <w:rPr>
          <w:sz w:val="26"/>
          <w:szCs w:val="26"/>
        </w:rPr>
        <w:t>depozitarea r</w:t>
      </w:r>
      <w:r w:rsidR="00954600" w:rsidRPr="00B206DF">
        <w:rPr>
          <w:sz w:val="26"/>
          <w:szCs w:val="26"/>
        </w:rPr>
        <w:t>esturilor de lemne și frunze rezultate ș</w:t>
      </w:r>
      <w:r w:rsidRPr="00B206DF">
        <w:rPr>
          <w:sz w:val="26"/>
          <w:szCs w:val="26"/>
        </w:rPr>
        <w:t xml:space="preserve">i a </w:t>
      </w:r>
      <w:r w:rsidR="00954600" w:rsidRPr="00B206DF">
        <w:rPr>
          <w:sz w:val="26"/>
          <w:szCs w:val="26"/>
        </w:rPr>
        <w:t>rumegușului</w:t>
      </w:r>
      <w:r w:rsidRPr="00B206DF">
        <w:rPr>
          <w:sz w:val="26"/>
          <w:szCs w:val="26"/>
        </w:rPr>
        <w:t xml:space="preserve"> nu se va face în zone cu </w:t>
      </w:r>
      <w:r w:rsidR="00954600" w:rsidRPr="00B206DF">
        <w:rPr>
          <w:sz w:val="26"/>
          <w:szCs w:val="26"/>
        </w:rPr>
        <w:t>potențial</w:t>
      </w:r>
      <w:r w:rsidRPr="00B206DF">
        <w:rPr>
          <w:sz w:val="26"/>
          <w:szCs w:val="26"/>
        </w:rPr>
        <w:t xml:space="preserve"> de formare de </w:t>
      </w:r>
      <w:r w:rsidR="00954600" w:rsidRPr="00B206DF">
        <w:rPr>
          <w:sz w:val="26"/>
          <w:szCs w:val="26"/>
        </w:rPr>
        <w:t>torenți</w:t>
      </w:r>
      <w:r w:rsidRPr="00B206DF">
        <w:rPr>
          <w:sz w:val="26"/>
          <w:szCs w:val="26"/>
        </w:rPr>
        <w:t xml:space="preserve">, albiile cursurilor de apă sau în locuri expuse unor posibile viituri care pot apărea în urma unor </w:t>
      </w:r>
      <w:r w:rsidR="00954600" w:rsidRPr="00B206DF">
        <w:rPr>
          <w:sz w:val="26"/>
          <w:szCs w:val="26"/>
        </w:rPr>
        <w:t>precipitații</w:t>
      </w:r>
      <w:r w:rsidRPr="00B206DF">
        <w:rPr>
          <w:sz w:val="26"/>
          <w:szCs w:val="26"/>
        </w:rPr>
        <w:t xml:space="preserve"> abundente căzute într-un interval scurt de timp;</w:t>
      </w:r>
    </w:p>
    <w:p w14:paraId="10DF7DC2" w14:textId="53C343F7" w:rsidR="00956662" w:rsidRPr="00B206DF" w:rsidRDefault="00956662" w:rsidP="00B206DF">
      <w:pPr>
        <w:pStyle w:val="Frspaiere1"/>
        <w:numPr>
          <w:ilvl w:val="0"/>
          <w:numId w:val="1"/>
        </w:numPr>
        <w:ind w:left="360"/>
        <w:jc w:val="both"/>
        <w:rPr>
          <w:sz w:val="26"/>
          <w:szCs w:val="26"/>
        </w:rPr>
      </w:pPr>
      <w:r w:rsidRPr="00B206DF">
        <w:rPr>
          <w:sz w:val="26"/>
          <w:szCs w:val="26"/>
        </w:rPr>
        <w:t xml:space="preserve">eliminarea imediată a posibilelor efecte produse de pierderi accidentale de </w:t>
      </w:r>
      <w:r w:rsidR="00954600" w:rsidRPr="00B206DF">
        <w:rPr>
          <w:sz w:val="26"/>
          <w:szCs w:val="26"/>
        </w:rPr>
        <w:t>carburanți ș</w:t>
      </w:r>
      <w:r w:rsidRPr="00B206DF">
        <w:rPr>
          <w:sz w:val="26"/>
          <w:szCs w:val="26"/>
        </w:rPr>
        <w:t xml:space="preserve">i </w:t>
      </w:r>
      <w:r w:rsidR="00954600" w:rsidRPr="00B206DF">
        <w:rPr>
          <w:sz w:val="26"/>
          <w:szCs w:val="26"/>
        </w:rPr>
        <w:t>lubrifianți</w:t>
      </w:r>
      <w:r w:rsidRPr="00B206DF">
        <w:rPr>
          <w:sz w:val="26"/>
          <w:szCs w:val="26"/>
        </w:rPr>
        <w:t>;</w:t>
      </w:r>
    </w:p>
    <w:p w14:paraId="68E82C41" w14:textId="77777777" w:rsidR="00956662" w:rsidRPr="00B206DF" w:rsidRDefault="00956662" w:rsidP="00B206DF">
      <w:pPr>
        <w:pStyle w:val="Frspaiere1"/>
        <w:numPr>
          <w:ilvl w:val="0"/>
          <w:numId w:val="1"/>
        </w:numPr>
        <w:ind w:left="360"/>
        <w:jc w:val="both"/>
        <w:rPr>
          <w:sz w:val="26"/>
          <w:szCs w:val="26"/>
        </w:rPr>
      </w:pPr>
      <w:r w:rsidRPr="00B206DF">
        <w:rPr>
          <w:sz w:val="26"/>
          <w:szCs w:val="26"/>
        </w:rPr>
        <w:t>este interzisă executarea de lucrări de întreţinere a motoarelor mijloacelor auto sau a utilajelor folosite la exploatarea fondului forestier în zone situate în pădure, albiile cursurilor de apă;</w:t>
      </w:r>
    </w:p>
    <w:p w14:paraId="2DF69CF8" w14:textId="1481F652" w:rsidR="00956662" w:rsidRPr="00B206DF" w:rsidRDefault="00956662" w:rsidP="00B206DF">
      <w:pPr>
        <w:pStyle w:val="Frspaiere1"/>
        <w:numPr>
          <w:ilvl w:val="0"/>
          <w:numId w:val="1"/>
        </w:numPr>
        <w:ind w:left="360"/>
        <w:jc w:val="both"/>
        <w:rPr>
          <w:sz w:val="26"/>
          <w:szCs w:val="26"/>
        </w:rPr>
      </w:pPr>
      <w:r w:rsidRPr="00B206DF">
        <w:rPr>
          <w:sz w:val="26"/>
          <w:szCs w:val="26"/>
        </w:rPr>
        <w:t xml:space="preserve">este interzisă alimentarea cu </w:t>
      </w:r>
      <w:r w:rsidR="00954600" w:rsidRPr="00B206DF">
        <w:rPr>
          <w:sz w:val="26"/>
          <w:szCs w:val="26"/>
        </w:rPr>
        <w:t>carburanți</w:t>
      </w:r>
      <w:r w:rsidRPr="00B206DF">
        <w:rPr>
          <w:sz w:val="26"/>
          <w:szCs w:val="26"/>
        </w:rPr>
        <w:t xml:space="preserve"> a mijloacelor auto sau a utilajelor folosite la exploatarea fondului forestier în zone situate în pădure, în albiile cursurilor de apă;</w:t>
      </w:r>
    </w:p>
    <w:p w14:paraId="68F0AA63" w14:textId="77777777" w:rsidR="00956662" w:rsidRPr="00B206DF" w:rsidRDefault="00956662" w:rsidP="00B206DF">
      <w:pPr>
        <w:pStyle w:val="Frspaiere1"/>
        <w:numPr>
          <w:ilvl w:val="0"/>
          <w:numId w:val="1"/>
        </w:numPr>
        <w:ind w:left="360"/>
        <w:jc w:val="both"/>
        <w:rPr>
          <w:sz w:val="26"/>
          <w:szCs w:val="26"/>
        </w:rPr>
      </w:pPr>
      <w:r w:rsidRPr="00B206DF">
        <w:rPr>
          <w:sz w:val="26"/>
          <w:szCs w:val="26"/>
        </w:rPr>
        <w:t>evitarea traversării cursurilor de apă de către utilajele şi mijloacele auto care deservesc activitatea de exploatare;</w:t>
      </w:r>
    </w:p>
    <w:p w14:paraId="73C57F10" w14:textId="51A97EE1" w:rsidR="00956662" w:rsidRPr="00B206DF" w:rsidRDefault="00954600" w:rsidP="00B206DF">
      <w:pPr>
        <w:pStyle w:val="Frspaiere1"/>
        <w:numPr>
          <w:ilvl w:val="0"/>
          <w:numId w:val="1"/>
        </w:numPr>
        <w:ind w:left="360"/>
        <w:jc w:val="both"/>
        <w:rPr>
          <w:sz w:val="26"/>
          <w:szCs w:val="26"/>
        </w:rPr>
      </w:pPr>
      <w:r w:rsidRPr="00B206DF">
        <w:rPr>
          <w:sz w:val="26"/>
          <w:szCs w:val="26"/>
        </w:rPr>
        <w:t>menținerea</w:t>
      </w:r>
      <w:r w:rsidR="00956662" w:rsidRPr="00B206DF">
        <w:rPr>
          <w:sz w:val="26"/>
          <w:szCs w:val="26"/>
        </w:rPr>
        <w:t xml:space="preserve"> </w:t>
      </w:r>
      <w:r w:rsidRPr="00B206DF">
        <w:rPr>
          <w:sz w:val="26"/>
          <w:szCs w:val="26"/>
        </w:rPr>
        <w:t>bălților</w:t>
      </w:r>
      <w:r w:rsidR="00956662" w:rsidRPr="00B206DF">
        <w:rPr>
          <w:sz w:val="26"/>
          <w:szCs w:val="26"/>
        </w:rPr>
        <w:t xml:space="preserve">, pâraielor, izvoarelor şi a altor corpuri mici de apă, </w:t>
      </w:r>
      <w:r w:rsidRPr="00B206DF">
        <w:rPr>
          <w:sz w:val="26"/>
          <w:szCs w:val="26"/>
        </w:rPr>
        <w:t>mlaștini</w:t>
      </w:r>
      <w:r w:rsidR="00956662" w:rsidRPr="00B206DF">
        <w:rPr>
          <w:sz w:val="26"/>
          <w:szCs w:val="26"/>
        </w:rPr>
        <w:t xml:space="preserve">, smârcuri, într-un stadiu care să le permit să </w:t>
      </w:r>
      <w:r w:rsidRPr="00B206DF">
        <w:rPr>
          <w:sz w:val="26"/>
          <w:szCs w:val="26"/>
        </w:rPr>
        <w:t>își</w:t>
      </w:r>
      <w:r w:rsidR="00956662" w:rsidRPr="00B206DF">
        <w:rPr>
          <w:sz w:val="26"/>
          <w:szCs w:val="26"/>
        </w:rPr>
        <w:t xml:space="preserve"> exercite rolul în ciclul de reproducere al </w:t>
      </w:r>
      <w:r w:rsidRPr="00B206DF">
        <w:rPr>
          <w:sz w:val="26"/>
          <w:szCs w:val="26"/>
        </w:rPr>
        <w:t>peștilor</w:t>
      </w:r>
      <w:r w:rsidR="00956662" w:rsidRPr="00B206DF">
        <w:rPr>
          <w:sz w:val="26"/>
          <w:szCs w:val="26"/>
        </w:rPr>
        <w:t xml:space="preserve">, amfibienilor, insectelor etc. prin evitarea </w:t>
      </w:r>
      <w:r w:rsidRPr="00B206DF">
        <w:rPr>
          <w:sz w:val="26"/>
          <w:szCs w:val="26"/>
        </w:rPr>
        <w:t>fluctuaților</w:t>
      </w:r>
      <w:r w:rsidR="00956662" w:rsidRPr="00B206DF">
        <w:rPr>
          <w:sz w:val="26"/>
          <w:szCs w:val="26"/>
        </w:rPr>
        <w:t xml:space="preserve"> excesive ale nivelului apei, degradării digurilor natural şi poluării apei;</w:t>
      </w:r>
    </w:p>
    <w:p w14:paraId="1636E1D6" w14:textId="666E3FF5" w:rsidR="00616036" w:rsidRPr="00B206DF" w:rsidRDefault="00616036" w:rsidP="00B206DF">
      <w:pPr>
        <w:spacing w:after="0" w:line="240" w:lineRule="auto"/>
        <w:contextualSpacing/>
        <w:jc w:val="both"/>
        <w:rPr>
          <w:rFonts w:ascii="Times New Roman" w:hAnsi="Times New Roman"/>
          <w:b/>
          <w:sz w:val="26"/>
          <w:szCs w:val="26"/>
          <w:lang w:val="ro-RO"/>
        </w:rPr>
      </w:pPr>
    </w:p>
    <w:p w14:paraId="4945BB5B" w14:textId="77777777" w:rsidR="00320291" w:rsidRPr="00B206DF" w:rsidRDefault="00320291" w:rsidP="00B206DF">
      <w:pPr>
        <w:spacing w:after="0" w:line="240" w:lineRule="auto"/>
        <w:contextualSpacing/>
        <w:jc w:val="both"/>
        <w:rPr>
          <w:rFonts w:ascii="Times New Roman" w:hAnsi="Times New Roman"/>
          <w:b/>
          <w:sz w:val="26"/>
          <w:szCs w:val="26"/>
          <w:lang w:val="ro-RO"/>
        </w:rPr>
      </w:pPr>
      <w:r w:rsidRPr="00B206DF">
        <w:rPr>
          <w:rFonts w:ascii="Times New Roman" w:hAnsi="Times New Roman"/>
          <w:b/>
          <w:sz w:val="26"/>
          <w:szCs w:val="26"/>
          <w:lang w:val="ro-RO"/>
        </w:rPr>
        <w:t>Măsuri pentru diminuarea impactului asupra factorului de mediu sol:</w:t>
      </w:r>
    </w:p>
    <w:p w14:paraId="68109348" w14:textId="77777777" w:rsidR="00956662" w:rsidRPr="00B206DF" w:rsidRDefault="00956662" w:rsidP="00B206DF">
      <w:pPr>
        <w:pStyle w:val="Frspaiere1"/>
        <w:numPr>
          <w:ilvl w:val="0"/>
          <w:numId w:val="1"/>
        </w:numPr>
        <w:ind w:left="360"/>
        <w:jc w:val="both"/>
        <w:rPr>
          <w:sz w:val="26"/>
          <w:szCs w:val="26"/>
        </w:rPr>
      </w:pPr>
      <w:bookmarkStart w:id="1" w:name="_Toc99696304"/>
      <w:r w:rsidRPr="00B206DF">
        <w:rPr>
          <w:sz w:val="26"/>
          <w:szCs w:val="26"/>
        </w:rPr>
        <w:t>alegerea de trasee ale căilor provizorii de scoatere a masei lemnoase care să parcurgă distanţe cât se poate de scurte;</w:t>
      </w:r>
    </w:p>
    <w:p w14:paraId="5EEF1EB3" w14:textId="77777777" w:rsidR="00956662" w:rsidRPr="00B206DF" w:rsidRDefault="00956662" w:rsidP="00B206DF">
      <w:pPr>
        <w:pStyle w:val="Frspaiere1"/>
        <w:numPr>
          <w:ilvl w:val="0"/>
          <w:numId w:val="1"/>
        </w:numPr>
        <w:ind w:left="360"/>
        <w:jc w:val="both"/>
        <w:rPr>
          <w:sz w:val="26"/>
          <w:szCs w:val="26"/>
        </w:rPr>
      </w:pPr>
      <w:r w:rsidRPr="00B206DF">
        <w:rPr>
          <w:sz w:val="26"/>
          <w:szCs w:val="26"/>
        </w:rPr>
        <w:t>dotarea utilajelor care deservesc activitatea de exploatare forestieră cu anvelope de lăţime mare care să aibă ca efect reducerea presiunii pe sol şi implicit reducerea fenomenului de tasare;</w:t>
      </w:r>
    </w:p>
    <w:p w14:paraId="1679A84C" w14:textId="36846CEB" w:rsidR="00956662" w:rsidRPr="00B206DF" w:rsidRDefault="00956662" w:rsidP="00B206DF">
      <w:pPr>
        <w:pStyle w:val="Frspaiere1"/>
        <w:numPr>
          <w:ilvl w:val="0"/>
          <w:numId w:val="1"/>
        </w:numPr>
        <w:ind w:left="360"/>
        <w:jc w:val="both"/>
        <w:rPr>
          <w:sz w:val="26"/>
          <w:szCs w:val="26"/>
        </w:rPr>
      </w:pPr>
      <w:r w:rsidRPr="00B206DF">
        <w:rPr>
          <w:sz w:val="26"/>
          <w:szCs w:val="26"/>
        </w:rPr>
        <w:t xml:space="preserve">refacerea portanţei solului (prin nivelarea terenului) pe traseele căilor provizorii de scoatere a masei lemnoase, dacă s-au format </w:t>
      </w:r>
      <w:r w:rsidR="00B206DF" w:rsidRPr="00B206DF">
        <w:rPr>
          <w:sz w:val="26"/>
          <w:szCs w:val="26"/>
        </w:rPr>
        <w:t>șanțuri</w:t>
      </w:r>
      <w:r w:rsidRPr="00B206DF">
        <w:rPr>
          <w:sz w:val="26"/>
          <w:szCs w:val="26"/>
        </w:rPr>
        <w:t xml:space="preserve"> sau </w:t>
      </w:r>
      <w:r w:rsidR="00B206DF" w:rsidRPr="00B206DF">
        <w:rPr>
          <w:sz w:val="26"/>
          <w:szCs w:val="26"/>
        </w:rPr>
        <w:t>șleauri</w:t>
      </w:r>
      <w:r w:rsidRPr="00B206DF">
        <w:rPr>
          <w:sz w:val="26"/>
          <w:szCs w:val="26"/>
        </w:rPr>
        <w:t>;</w:t>
      </w:r>
    </w:p>
    <w:p w14:paraId="543A3B55" w14:textId="77777777" w:rsidR="00956662" w:rsidRPr="00B206DF" w:rsidRDefault="00956662" w:rsidP="00B206DF">
      <w:pPr>
        <w:pStyle w:val="Frspaiere1"/>
        <w:numPr>
          <w:ilvl w:val="0"/>
          <w:numId w:val="1"/>
        </w:numPr>
        <w:ind w:left="360"/>
        <w:jc w:val="both"/>
        <w:rPr>
          <w:sz w:val="26"/>
          <w:szCs w:val="26"/>
        </w:rPr>
      </w:pPr>
      <w:r w:rsidRPr="00B206DF">
        <w:rPr>
          <w:sz w:val="26"/>
          <w:szCs w:val="26"/>
        </w:rPr>
        <w:lastRenderedPageBreak/>
        <w:t>platformele pentru depozitarea provizorie a masei lemnoase vor fi alese în zone care să prevină posibile poluări ale solului (drumuri forestiere, platforme asfaltate situate limitrof în zonă, etc.);</w:t>
      </w:r>
    </w:p>
    <w:p w14:paraId="59030FE8" w14:textId="5064376F" w:rsidR="00956662" w:rsidRPr="00B206DF" w:rsidRDefault="00956662" w:rsidP="00B206DF">
      <w:pPr>
        <w:pStyle w:val="Frspaiere1"/>
        <w:numPr>
          <w:ilvl w:val="0"/>
          <w:numId w:val="1"/>
        </w:numPr>
        <w:ind w:left="360"/>
        <w:jc w:val="both"/>
        <w:rPr>
          <w:sz w:val="26"/>
          <w:szCs w:val="26"/>
        </w:rPr>
      </w:pPr>
      <w:r w:rsidRPr="00B206DF">
        <w:rPr>
          <w:sz w:val="26"/>
          <w:szCs w:val="26"/>
        </w:rPr>
        <w:t xml:space="preserve">drumurile destinate </w:t>
      </w:r>
      <w:r w:rsidR="00B206DF" w:rsidRPr="00B206DF">
        <w:rPr>
          <w:sz w:val="26"/>
          <w:szCs w:val="26"/>
        </w:rPr>
        <w:t>circulației</w:t>
      </w:r>
      <w:r w:rsidRPr="00B206DF">
        <w:rPr>
          <w:sz w:val="26"/>
          <w:szCs w:val="26"/>
        </w:rPr>
        <w:t xml:space="preserve"> autovehiculelor, inclusiv locurile de parcare vor fi selectate să fie în sistem impermeabil.</w:t>
      </w:r>
    </w:p>
    <w:p w14:paraId="658623ED" w14:textId="1DB66AE1" w:rsidR="00956662" w:rsidRPr="00B206DF" w:rsidRDefault="00956662" w:rsidP="00B206DF">
      <w:pPr>
        <w:pStyle w:val="Frspaiere1"/>
        <w:numPr>
          <w:ilvl w:val="0"/>
          <w:numId w:val="1"/>
        </w:numPr>
        <w:ind w:left="360"/>
        <w:jc w:val="both"/>
        <w:rPr>
          <w:sz w:val="26"/>
          <w:szCs w:val="26"/>
        </w:rPr>
      </w:pPr>
      <w:r w:rsidRPr="00B206DF">
        <w:rPr>
          <w:sz w:val="26"/>
          <w:szCs w:val="26"/>
        </w:rPr>
        <w:t xml:space="preserve">pierderile accidentale de </w:t>
      </w:r>
      <w:r w:rsidR="00B206DF" w:rsidRPr="00B206DF">
        <w:rPr>
          <w:sz w:val="26"/>
          <w:szCs w:val="26"/>
        </w:rPr>
        <w:t>carburanți</w:t>
      </w:r>
      <w:r w:rsidRPr="00B206DF">
        <w:rPr>
          <w:sz w:val="26"/>
          <w:szCs w:val="26"/>
        </w:rPr>
        <w:t xml:space="preserve"> şi/sau </w:t>
      </w:r>
      <w:r w:rsidR="00B206DF" w:rsidRPr="00B206DF">
        <w:rPr>
          <w:sz w:val="26"/>
          <w:szCs w:val="26"/>
        </w:rPr>
        <w:t>lubrifianți</w:t>
      </w:r>
      <w:r w:rsidRPr="00B206DF">
        <w:rPr>
          <w:sz w:val="26"/>
          <w:szCs w:val="26"/>
        </w:rPr>
        <w:t xml:space="preserve"> de la utilajele şi/sau mijloacele auto care deservesc activitatea de exploatare forestieră vor fi îndepărtate imediat prin decopertare. Pământul infestat, rezultat în urma decopertării, va fi depozitat temporar pe </w:t>
      </w:r>
      <w:r w:rsidR="00B206DF" w:rsidRPr="00B206DF">
        <w:rPr>
          <w:sz w:val="26"/>
          <w:szCs w:val="26"/>
        </w:rPr>
        <w:t>suprafețe</w:t>
      </w:r>
      <w:r w:rsidRPr="00B206DF">
        <w:rPr>
          <w:sz w:val="26"/>
          <w:szCs w:val="26"/>
        </w:rPr>
        <w:t xml:space="preserve"> impermeabile de unde va fi transportat în locuri specializate în decontaminare</w:t>
      </w:r>
    </w:p>
    <w:p w14:paraId="58D290FF" w14:textId="77777777" w:rsidR="009437A7" w:rsidRPr="00B206DF" w:rsidRDefault="009437A7" w:rsidP="00B206DF">
      <w:pPr>
        <w:pStyle w:val="Frspaiere1"/>
        <w:ind w:left="360"/>
        <w:jc w:val="both"/>
        <w:rPr>
          <w:sz w:val="26"/>
          <w:szCs w:val="26"/>
        </w:rPr>
      </w:pPr>
      <w:bookmarkStart w:id="2" w:name="_Toc99696306"/>
      <w:bookmarkEnd w:id="1"/>
    </w:p>
    <w:p w14:paraId="136EDE05" w14:textId="3B5F6F28" w:rsidR="00DB2040" w:rsidRPr="00B206DF" w:rsidRDefault="000A7CA1" w:rsidP="00B206DF">
      <w:pPr>
        <w:spacing w:after="0" w:line="240" w:lineRule="auto"/>
        <w:jc w:val="both"/>
        <w:rPr>
          <w:rFonts w:ascii="Times New Roman" w:hAnsi="Times New Roman"/>
          <w:b/>
          <w:sz w:val="26"/>
          <w:szCs w:val="26"/>
          <w:lang w:val="ro-RO"/>
        </w:rPr>
      </w:pPr>
      <w:r w:rsidRPr="00B206DF">
        <w:rPr>
          <w:rFonts w:ascii="Times New Roman" w:hAnsi="Times New Roman"/>
          <w:b/>
          <w:sz w:val="26"/>
          <w:szCs w:val="26"/>
          <w:lang w:val="ro-RO"/>
        </w:rPr>
        <w:t>Măsuri de reducere asupra ha</w:t>
      </w:r>
      <w:r w:rsidR="007C5367" w:rsidRPr="00B206DF">
        <w:rPr>
          <w:rFonts w:ascii="Times New Roman" w:hAnsi="Times New Roman"/>
          <w:b/>
          <w:sz w:val="26"/>
          <w:szCs w:val="26"/>
          <w:lang w:val="ro-RO"/>
        </w:rPr>
        <w:t>bitatelor de interes comunitar:</w:t>
      </w:r>
    </w:p>
    <w:p w14:paraId="66F5D588" w14:textId="77ADD94F" w:rsidR="000A7CA1" w:rsidRPr="00B206DF" w:rsidRDefault="000A7CA1" w:rsidP="00B206DF">
      <w:pPr>
        <w:pStyle w:val="Frspaiere1"/>
        <w:numPr>
          <w:ilvl w:val="0"/>
          <w:numId w:val="1"/>
        </w:numPr>
        <w:ind w:left="360"/>
        <w:jc w:val="both"/>
        <w:rPr>
          <w:sz w:val="26"/>
          <w:szCs w:val="26"/>
        </w:rPr>
      </w:pPr>
      <w:r w:rsidRPr="00B206DF">
        <w:rPr>
          <w:sz w:val="26"/>
          <w:szCs w:val="26"/>
        </w:rPr>
        <w:t xml:space="preserve">menținerea tipului natural de pădure cu respectarea si a cerințelor de habitat a speciilor de interes comunitar - lemn mort, 7 arbori bătrâni cu scorburi și după tăierile de racordare; </w:t>
      </w:r>
    </w:p>
    <w:p w14:paraId="4FC2AB31" w14:textId="6B51401C" w:rsidR="009437A7" w:rsidRPr="00B206DF" w:rsidRDefault="009437A7" w:rsidP="00B206DF">
      <w:pPr>
        <w:pStyle w:val="Frspaiere1"/>
        <w:numPr>
          <w:ilvl w:val="0"/>
          <w:numId w:val="1"/>
        </w:numPr>
        <w:ind w:left="360"/>
        <w:jc w:val="both"/>
        <w:rPr>
          <w:sz w:val="26"/>
          <w:szCs w:val="26"/>
        </w:rPr>
      </w:pPr>
      <w:r w:rsidRPr="00B206DF">
        <w:rPr>
          <w:sz w:val="26"/>
          <w:szCs w:val="26"/>
        </w:rPr>
        <w:t>în suprafeț</w:t>
      </w:r>
      <w:r w:rsidRPr="00B206DF">
        <w:rPr>
          <w:sz w:val="26"/>
          <w:szCs w:val="26"/>
        </w:rPr>
        <w:t>ele propus</w:t>
      </w:r>
      <w:r w:rsidRPr="00B206DF">
        <w:rPr>
          <w:sz w:val="26"/>
          <w:szCs w:val="26"/>
        </w:rPr>
        <w:t>e pentru a fi parcurse cu tăieri progresiv</w:t>
      </w:r>
      <w:r w:rsidRPr="00B206DF">
        <w:rPr>
          <w:sz w:val="26"/>
          <w:szCs w:val="26"/>
        </w:rPr>
        <w:t>e, se vor selecta minim 5 arbori “de biodiversitate” la</w:t>
      </w:r>
      <w:r w:rsidRPr="00B206DF">
        <w:rPr>
          <w:sz w:val="26"/>
          <w:szCs w:val="26"/>
        </w:rPr>
        <w:t xml:space="preserve"> hectar, arbori care se vor menține și după finalizarea tă</w:t>
      </w:r>
      <w:r w:rsidRPr="00B206DF">
        <w:rPr>
          <w:sz w:val="26"/>
          <w:szCs w:val="26"/>
        </w:rPr>
        <w:t>ierilor de racordare. Arborii</w:t>
      </w:r>
      <w:r w:rsidRPr="00B206DF">
        <w:rPr>
          <w:sz w:val="26"/>
          <w:szCs w:val="26"/>
        </w:rPr>
        <w:t xml:space="preserve"> de biodiversitate se selectează</w:t>
      </w:r>
      <w:r w:rsidRPr="00B206DF">
        <w:rPr>
          <w:sz w:val="26"/>
          <w:szCs w:val="26"/>
        </w:rPr>
        <w:t xml:space="preserve"> dintre arborii viabili pe termen lung, </w:t>
      </w:r>
      <w:r w:rsidRPr="00B206DF">
        <w:rPr>
          <w:sz w:val="26"/>
          <w:szCs w:val="26"/>
        </w:rPr>
        <w:t>cu diametrul mediu cel puț</w:t>
      </w:r>
      <w:r w:rsidRPr="00B206DF">
        <w:rPr>
          <w:sz w:val="26"/>
          <w:szCs w:val="26"/>
        </w:rPr>
        <w:t>in egal cu diametrul mediu al arboretului.  A</w:t>
      </w:r>
      <w:r w:rsidRPr="00B206DF">
        <w:rPr>
          <w:sz w:val="26"/>
          <w:szCs w:val="26"/>
        </w:rPr>
        <w:t>rborii de biodiversitate se mențin grupați în pâlcuri mici dispersate pe toată suprafaț</w:t>
      </w:r>
      <w:r w:rsidRPr="00B206DF">
        <w:rPr>
          <w:sz w:val="26"/>
          <w:szCs w:val="26"/>
        </w:rPr>
        <w:t xml:space="preserve">a </w:t>
      </w:r>
      <w:r w:rsidRPr="00B206DF">
        <w:rPr>
          <w:sz w:val="26"/>
          <w:szCs w:val="26"/>
        </w:rPr>
        <w:t>arboretului, dar pot fi selectați și arbori individuali dispersați. Se vor selecta î</w:t>
      </w:r>
      <w:r w:rsidRPr="00B206DF">
        <w:rPr>
          <w:sz w:val="26"/>
          <w:szCs w:val="26"/>
        </w:rPr>
        <w:t>n acest sens cu priorit</w:t>
      </w:r>
      <w:r w:rsidRPr="00B206DF">
        <w:rPr>
          <w:sz w:val="26"/>
          <w:szCs w:val="26"/>
        </w:rPr>
        <w:t>ate arborii cu valoare economică redusă</w:t>
      </w:r>
      <w:r w:rsidRPr="00B206DF">
        <w:rPr>
          <w:sz w:val="26"/>
          <w:szCs w:val="26"/>
        </w:rPr>
        <w:t>;</w:t>
      </w:r>
    </w:p>
    <w:p w14:paraId="7A2E4DF0" w14:textId="7A9A5B02" w:rsidR="009437A7" w:rsidRPr="00B206DF" w:rsidRDefault="009437A7" w:rsidP="00B206DF">
      <w:pPr>
        <w:pStyle w:val="Frspaiere1"/>
        <w:numPr>
          <w:ilvl w:val="0"/>
          <w:numId w:val="1"/>
        </w:numPr>
        <w:ind w:left="360"/>
        <w:jc w:val="both"/>
        <w:rPr>
          <w:sz w:val="26"/>
          <w:szCs w:val="26"/>
        </w:rPr>
      </w:pPr>
      <w:r w:rsidRPr="00B206DF">
        <w:rPr>
          <w:sz w:val="26"/>
          <w:szCs w:val="26"/>
        </w:rPr>
        <w:t>în vederea asigurării condiț</w:t>
      </w:r>
      <w:r w:rsidRPr="00B206DF">
        <w:rPr>
          <w:sz w:val="26"/>
          <w:szCs w:val="26"/>
        </w:rPr>
        <w:t xml:space="preserve">iilor favorabile </w:t>
      </w:r>
      <w:r w:rsidRPr="00B206DF">
        <w:rPr>
          <w:sz w:val="26"/>
          <w:szCs w:val="26"/>
        </w:rPr>
        <w:t>de habitat pentru populaț</w:t>
      </w:r>
      <w:r w:rsidRPr="00B206DF">
        <w:rPr>
          <w:sz w:val="26"/>
          <w:szCs w:val="26"/>
        </w:rPr>
        <w:t>ii nevertebrate dependente de</w:t>
      </w:r>
      <w:r w:rsidRPr="00B206DF">
        <w:rPr>
          <w:sz w:val="26"/>
          <w:szCs w:val="26"/>
        </w:rPr>
        <w:t xml:space="preserve"> habitate forestiere, se va urmări menț</w:t>
      </w:r>
      <w:r w:rsidRPr="00B206DF">
        <w:rPr>
          <w:sz w:val="26"/>
          <w:szCs w:val="26"/>
        </w:rPr>
        <w:t xml:space="preserve">inerea a minim 3 arbori </w:t>
      </w:r>
      <w:r w:rsidRPr="00B206DF">
        <w:rPr>
          <w:sz w:val="26"/>
          <w:szCs w:val="26"/>
        </w:rPr>
        <w:t>morți</w:t>
      </w:r>
      <w:r w:rsidRPr="00B206DF">
        <w:rPr>
          <w:sz w:val="26"/>
          <w:szCs w:val="26"/>
        </w:rPr>
        <w:t xml:space="preserve"> la hectar </w:t>
      </w:r>
      <w:r w:rsidRPr="00B206DF">
        <w:rPr>
          <w:sz w:val="26"/>
          <w:szCs w:val="26"/>
        </w:rPr>
        <w:t>după</w:t>
      </w:r>
      <w:r w:rsidRPr="00B206DF">
        <w:rPr>
          <w:sz w:val="26"/>
          <w:szCs w:val="26"/>
        </w:rPr>
        <w:t xml:space="preserve"> </w:t>
      </w:r>
      <w:r w:rsidRPr="00B206DF">
        <w:rPr>
          <w:sz w:val="26"/>
          <w:szCs w:val="26"/>
        </w:rPr>
        <w:t>lucrările</w:t>
      </w:r>
      <w:r w:rsidRPr="00B206DF">
        <w:rPr>
          <w:sz w:val="26"/>
          <w:szCs w:val="26"/>
        </w:rPr>
        <w:t xml:space="preserve"> de exploatare, la nivelul fiecarei parcele;</w:t>
      </w:r>
    </w:p>
    <w:p w14:paraId="5D70F9E7" w14:textId="2A9AA455" w:rsidR="009437A7" w:rsidRPr="00B206DF" w:rsidRDefault="009437A7" w:rsidP="00B206DF">
      <w:pPr>
        <w:pStyle w:val="Frspaiere1"/>
        <w:numPr>
          <w:ilvl w:val="0"/>
          <w:numId w:val="1"/>
        </w:numPr>
        <w:ind w:left="360"/>
        <w:jc w:val="both"/>
        <w:rPr>
          <w:sz w:val="26"/>
          <w:szCs w:val="26"/>
        </w:rPr>
      </w:pPr>
      <w:r w:rsidRPr="00B206DF">
        <w:rPr>
          <w:sz w:val="26"/>
          <w:szCs w:val="26"/>
        </w:rPr>
        <w:t xml:space="preserve">arborii </w:t>
      </w:r>
      <w:r w:rsidRPr="00B206DF">
        <w:rPr>
          <w:sz w:val="26"/>
          <w:szCs w:val="26"/>
        </w:rPr>
        <w:t>putregăioșii ș</w:t>
      </w:r>
      <w:r w:rsidR="00B206DF" w:rsidRPr="00B206DF">
        <w:rPr>
          <w:sz w:val="26"/>
          <w:szCs w:val="26"/>
        </w:rPr>
        <w:t>i iescarii se vor menține în pă</w:t>
      </w:r>
      <w:r w:rsidRPr="00B206DF">
        <w:rPr>
          <w:sz w:val="26"/>
          <w:szCs w:val="26"/>
        </w:rPr>
        <w:t>dure;</w:t>
      </w:r>
    </w:p>
    <w:p w14:paraId="52300DBA" w14:textId="7D1B375C" w:rsidR="009437A7" w:rsidRPr="00B206DF" w:rsidRDefault="00B206DF" w:rsidP="00B206DF">
      <w:pPr>
        <w:pStyle w:val="Frspaiere1"/>
        <w:numPr>
          <w:ilvl w:val="0"/>
          <w:numId w:val="1"/>
        </w:numPr>
        <w:ind w:left="360"/>
        <w:jc w:val="both"/>
        <w:rPr>
          <w:sz w:val="26"/>
          <w:szCs w:val="26"/>
        </w:rPr>
      </w:pPr>
      <w:r w:rsidRPr="00B206DF">
        <w:rPr>
          <w:sz w:val="26"/>
          <w:szCs w:val="26"/>
        </w:rPr>
        <w:t>se vor menț</w:t>
      </w:r>
      <w:r w:rsidR="009437A7" w:rsidRPr="00B206DF">
        <w:rPr>
          <w:sz w:val="26"/>
          <w:szCs w:val="26"/>
        </w:rPr>
        <w:t>ine mini</w:t>
      </w:r>
      <w:r w:rsidRPr="00B206DF">
        <w:rPr>
          <w:sz w:val="26"/>
          <w:szCs w:val="26"/>
        </w:rPr>
        <w:t>m 20 mc/ha lemn mort pe picior și la sol, în toate arboretele, inclusive în urma tăierilor de igienă</w:t>
      </w:r>
      <w:r w:rsidR="009437A7" w:rsidRPr="00B206DF">
        <w:rPr>
          <w:sz w:val="26"/>
          <w:szCs w:val="26"/>
        </w:rPr>
        <w:t>;</w:t>
      </w:r>
    </w:p>
    <w:p w14:paraId="6376A322" w14:textId="528BAA98" w:rsidR="009437A7" w:rsidRPr="00B206DF" w:rsidRDefault="009437A7" w:rsidP="00B206DF">
      <w:pPr>
        <w:pStyle w:val="Frspaiere1"/>
        <w:numPr>
          <w:ilvl w:val="0"/>
          <w:numId w:val="1"/>
        </w:numPr>
        <w:ind w:left="360"/>
        <w:jc w:val="both"/>
        <w:rPr>
          <w:sz w:val="26"/>
          <w:szCs w:val="26"/>
        </w:rPr>
      </w:pPr>
      <w:r w:rsidRPr="00B206DF">
        <w:rPr>
          <w:sz w:val="26"/>
          <w:szCs w:val="26"/>
        </w:rPr>
        <w:t>i</w:t>
      </w:r>
      <w:r w:rsidR="00B206DF" w:rsidRPr="00B206DF">
        <w:rPr>
          <w:sz w:val="26"/>
          <w:szCs w:val="26"/>
        </w:rPr>
        <w:t>nterzicerea depozită</w:t>
      </w:r>
      <w:r w:rsidRPr="00B206DF">
        <w:rPr>
          <w:sz w:val="26"/>
          <w:szCs w:val="26"/>
        </w:rPr>
        <w:t>rii pe timpul ver</w:t>
      </w:r>
      <w:r w:rsidR="00B206DF" w:rsidRPr="00B206DF">
        <w:rPr>
          <w:sz w:val="26"/>
          <w:szCs w:val="26"/>
        </w:rPr>
        <w:t>ii a arborilor de fagi exploatați în rampă de lângă drumul forestier, după</w:t>
      </w:r>
      <w:r w:rsidRPr="00B206DF">
        <w:rPr>
          <w:sz w:val="26"/>
          <w:szCs w:val="26"/>
        </w:rPr>
        <w:t xml:space="preserve"> ex</w:t>
      </w:r>
      <w:r w:rsidR="00B206DF" w:rsidRPr="00B206DF">
        <w:rPr>
          <w:sz w:val="26"/>
          <w:szCs w:val="26"/>
        </w:rPr>
        <w:t>pirarea termenelor din autorizaț</w:t>
      </w:r>
      <w:r w:rsidRPr="00B206DF">
        <w:rPr>
          <w:sz w:val="26"/>
          <w:szCs w:val="26"/>
        </w:rPr>
        <w:t>ia de exploatare</w:t>
      </w:r>
    </w:p>
    <w:p w14:paraId="7833C297" w14:textId="708FAB4F" w:rsidR="000A7CA1" w:rsidRPr="00B206DF" w:rsidRDefault="000A7CA1" w:rsidP="00B206DF">
      <w:pPr>
        <w:pStyle w:val="Frspaiere1"/>
        <w:numPr>
          <w:ilvl w:val="0"/>
          <w:numId w:val="1"/>
        </w:numPr>
        <w:ind w:left="360"/>
        <w:jc w:val="both"/>
        <w:rPr>
          <w:sz w:val="26"/>
          <w:szCs w:val="26"/>
        </w:rPr>
      </w:pPr>
      <w:r w:rsidRPr="00B206DF">
        <w:rPr>
          <w:sz w:val="26"/>
          <w:szCs w:val="26"/>
        </w:rPr>
        <w:t>în vederea asigurării unor condiții favorabile pentru speciile de păsări și de coleoptere de interes comunitar se vor menține 3-5 iescari / ha, iar la tăierile definitive se vor menține pe picior min. 7 arbori maturi, cu o vârstă de minim 80 ani.</w:t>
      </w:r>
    </w:p>
    <w:p w14:paraId="1E184EDB" w14:textId="0156306C" w:rsidR="000A7CA1" w:rsidRPr="00B206DF" w:rsidRDefault="000A7CA1" w:rsidP="00B206DF">
      <w:pPr>
        <w:pStyle w:val="Frspaiere1"/>
        <w:numPr>
          <w:ilvl w:val="0"/>
          <w:numId w:val="1"/>
        </w:numPr>
        <w:ind w:left="360"/>
        <w:jc w:val="both"/>
        <w:rPr>
          <w:sz w:val="26"/>
          <w:szCs w:val="26"/>
        </w:rPr>
      </w:pPr>
      <w:r w:rsidRPr="00B206DF">
        <w:rPr>
          <w:sz w:val="26"/>
          <w:szCs w:val="26"/>
        </w:rPr>
        <w:t xml:space="preserve">lucrările silvice prevăzute în amenajamentele silvice pentru arii protejate se vor efectua în mod corespunzător și conform calendarului de execuție, pentru a evita degradarea solului și rănirea semințișului instalat;  </w:t>
      </w:r>
    </w:p>
    <w:p w14:paraId="02064E2D" w14:textId="62848669" w:rsidR="000A7CA1" w:rsidRPr="00B206DF" w:rsidRDefault="000A7CA1" w:rsidP="00B206DF">
      <w:pPr>
        <w:pStyle w:val="Frspaiere1"/>
        <w:numPr>
          <w:ilvl w:val="0"/>
          <w:numId w:val="1"/>
        </w:numPr>
        <w:ind w:left="360"/>
        <w:jc w:val="both"/>
        <w:rPr>
          <w:sz w:val="26"/>
          <w:szCs w:val="26"/>
        </w:rPr>
      </w:pPr>
      <w:r w:rsidRPr="00B206DF">
        <w:rPr>
          <w:sz w:val="26"/>
          <w:szCs w:val="26"/>
        </w:rPr>
        <w:t xml:space="preserve">se va evita colectarea concentrată și pe o durată lungă a arborilor prin târâre, pe linia de cea mai mare pantă, respectiv pe terenurile cu înclinare mare;  </w:t>
      </w:r>
    </w:p>
    <w:p w14:paraId="009BF8CF" w14:textId="77777777" w:rsidR="007C5367" w:rsidRPr="00B206DF" w:rsidRDefault="000A7CA1" w:rsidP="00B206DF">
      <w:pPr>
        <w:pStyle w:val="Frspaiere1"/>
        <w:numPr>
          <w:ilvl w:val="0"/>
          <w:numId w:val="1"/>
        </w:numPr>
        <w:ind w:left="360"/>
        <w:jc w:val="both"/>
        <w:rPr>
          <w:sz w:val="26"/>
          <w:szCs w:val="26"/>
        </w:rPr>
      </w:pPr>
      <w:r w:rsidRPr="00B206DF">
        <w:rPr>
          <w:sz w:val="26"/>
          <w:szCs w:val="26"/>
        </w:rPr>
        <w:t xml:space="preserve">se asigura scosul materialelor lemnoase în depozitele primare în maximum 20 de zile în sezonul de vegetație și respectiv 30 de zile în sezonul de repaus vegetativ în vederea evitării răspândirii dăunătorilor biotici ai pădurii; </w:t>
      </w:r>
    </w:p>
    <w:p w14:paraId="14834DE2" w14:textId="77777777" w:rsidR="007C5367" w:rsidRPr="00B206DF" w:rsidRDefault="000A7CA1" w:rsidP="00B206DF">
      <w:pPr>
        <w:pStyle w:val="Frspaiere1"/>
        <w:numPr>
          <w:ilvl w:val="0"/>
          <w:numId w:val="1"/>
        </w:numPr>
        <w:ind w:left="360"/>
        <w:jc w:val="both"/>
        <w:rPr>
          <w:sz w:val="26"/>
          <w:szCs w:val="26"/>
        </w:rPr>
      </w:pPr>
      <w:r w:rsidRPr="00B206DF">
        <w:rPr>
          <w:sz w:val="26"/>
          <w:szCs w:val="26"/>
        </w:rPr>
        <w:t>pentru protejarea solului pădurii, drumurile de scos-apropiat se realizează numai pe versanți cu pantă de până la 25 de g</w:t>
      </w:r>
      <w:r w:rsidR="007C5367" w:rsidRPr="00B206DF">
        <w:rPr>
          <w:sz w:val="26"/>
          <w:szCs w:val="26"/>
        </w:rPr>
        <w:t>rade, pentru scos-apropiatul buș</w:t>
      </w:r>
      <w:r w:rsidRPr="00B206DF">
        <w:rPr>
          <w:sz w:val="26"/>
          <w:szCs w:val="26"/>
        </w:rPr>
        <w:t xml:space="preserve">tenilor pe pante mari (peste </w:t>
      </w:r>
      <w:r w:rsidR="007C5367" w:rsidRPr="00B206DF">
        <w:rPr>
          <w:sz w:val="26"/>
          <w:szCs w:val="26"/>
        </w:rPr>
        <w:t>25 grade) se vor folosi instalaț</w:t>
      </w:r>
      <w:r w:rsidRPr="00B206DF">
        <w:rPr>
          <w:sz w:val="26"/>
          <w:szCs w:val="26"/>
        </w:rPr>
        <w:t>ii cu cabl</w:t>
      </w:r>
      <w:r w:rsidR="007C5367" w:rsidRPr="00B206DF">
        <w:rPr>
          <w:sz w:val="26"/>
          <w:szCs w:val="26"/>
        </w:rPr>
        <w:t>u (funiculare); Nu se colectează</w:t>
      </w:r>
      <w:r w:rsidRPr="00B206DF">
        <w:rPr>
          <w:sz w:val="26"/>
          <w:szCs w:val="26"/>
        </w:rPr>
        <w:t xml:space="preserve"> material</w:t>
      </w:r>
      <w:r w:rsidR="007C5367" w:rsidRPr="00B206DF">
        <w:rPr>
          <w:sz w:val="26"/>
          <w:szCs w:val="26"/>
        </w:rPr>
        <w:t xml:space="preserve"> lemnos cu tractoare în perioadele cu precipitații abundente, în care solul are un conținut ridicat de apă, pentru a se preveni degradarea;  </w:t>
      </w:r>
    </w:p>
    <w:p w14:paraId="04BFA8C9" w14:textId="6B8CDCCF" w:rsidR="000A7CA1" w:rsidRPr="00B206DF" w:rsidRDefault="007C5367" w:rsidP="00B206DF">
      <w:pPr>
        <w:pStyle w:val="Frspaiere1"/>
        <w:numPr>
          <w:ilvl w:val="0"/>
          <w:numId w:val="1"/>
        </w:numPr>
        <w:ind w:left="360"/>
        <w:jc w:val="both"/>
        <w:rPr>
          <w:sz w:val="26"/>
          <w:szCs w:val="26"/>
        </w:rPr>
      </w:pPr>
      <w:r w:rsidRPr="00B206DF">
        <w:rPr>
          <w:sz w:val="26"/>
          <w:szCs w:val="26"/>
        </w:rPr>
        <w:lastRenderedPageBreak/>
        <w:t>păstrarea arborilor cu scorburi ce pot fi utilizate ca locuri de cui</w:t>
      </w:r>
      <w:r w:rsidR="009437A7" w:rsidRPr="00B206DF">
        <w:rPr>
          <w:sz w:val="26"/>
          <w:szCs w:val="26"/>
        </w:rPr>
        <w:t>bă</w:t>
      </w:r>
      <w:r w:rsidRPr="00B206DF">
        <w:rPr>
          <w:sz w:val="26"/>
          <w:szCs w:val="26"/>
        </w:rPr>
        <w:t>rit de către păsări și mamifere mici - în toate unitățile amenajistice;</w:t>
      </w:r>
    </w:p>
    <w:bookmarkEnd w:id="2"/>
    <w:p w14:paraId="2BD29DFD" w14:textId="77547084" w:rsidR="004654F4" w:rsidRPr="00B206DF" w:rsidRDefault="004654F4" w:rsidP="00B206DF">
      <w:pPr>
        <w:autoSpaceDE w:val="0"/>
        <w:autoSpaceDN w:val="0"/>
        <w:adjustRightInd w:val="0"/>
        <w:spacing w:after="0" w:line="240" w:lineRule="auto"/>
        <w:jc w:val="both"/>
        <w:rPr>
          <w:rFonts w:ascii="Times New Roman" w:hAnsi="Times New Roman"/>
          <w:sz w:val="26"/>
          <w:szCs w:val="26"/>
          <w:lang w:val="ro-RO"/>
        </w:rPr>
      </w:pPr>
    </w:p>
    <w:p w14:paraId="19294CE3" w14:textId="4EDBA41D" w:rsidR="007C5367" w:rsidRPr="00B206DF" w:rsidRDefault="007C5367" w:rsidP="00B206DF">
      <w:pPr>
        <w:pStyle w:val="Frspaiere1"/>
        <w:rPr>
          <w:b/>
          <w:sz w:val="26"/>
          <w:szCs w:val="26"/>
        </w:rPr>
      </w:pPr>
      <w:bookmarkStart w:id="3" w:name="_Toc98859166"/>
      <w:r w:rsidRPr="00B206DF">
        <w:rPr>
          <w:b/>
          <w:sz w:val="26"/>
          <w:szCs w:val="26"/>
        </w:rPr>
        <w:t>Măsuri de minimizare a impactului asupra carnivorelor mari:</w:t>
      </w:r>
    </w:p>
    <w:p w14:paraId="6077640C" w14:textId="7AC656FF" w:rsidR="007C5367" w:rsidRPr="00B206DF" w:rsidRDefault="007C5367" w:rsidP="00B206DF">
      <w:pPr>
        <w:pStyle w:val="Frspaiere1"/>
        <w:numPr>
          <w:ilvl w:val="0"/>
          <w:numId w:val="1"/>
        </w:numPr>
        <w:ind w:left="360"/>
        <w:jc w:val="both"/>
        <w:rPr>
          <w:sz w:val="26"/>
          <w:szCs w:val="26"/>
        </w:rPr>
      </w:pPr>
      <w:r w:rsidRPr="00B206DF">
        <w:rPr>
          <w:sz w:val="26"/>
          <w:szCs w:val="26"/>
        </w:rPr>
        <w:t xml:space="preserve">menținerea vegetației forestere existente în suprafețele utilizate pentru pasaj;  </w:t>
      </w:r>
    </w:p>
    <w:p w14:paraId="5F461A6A" w14:textId="753E50D9" w:rsidR="007C5367" w:rsidRPr="00B206DF" w:rsidRDefault="007C5367" w:rsidP="00B206DF">
      <w:pPr>
        <w:pStyle w:val="Frspaiere1"/>
        <w:numPr>
          <w:ilvl w:val="0"/>
          <w:numId w:val="1"/>
        </w:numPr>
        <w:ind w:left="360"/>
        <w:jc w:val="both"/>
        <w:rPr>
          <w:sz w:val="26"/>
          <w:szCs w:val="26"/>
        </w:rPr>
      </w:pPr>
      <w:r w:rsidRPr="00B206DF">
        <w:rPr>
          <w:sz w:val="26"/>
          <w:szCs w:val="26"/>
        </w:rPr>
        <w:t xml:space="preserve">declararea zonelor de liniște totală a vânatului în suprafețele utilizate pentru pasaj; </w:t>
      </w:r>
    </w:p>
    <w:p w14:paraId="027416F1" w14:textId="77777777" w:rsidR="007C5367" w:rsidRPr="00B206DF" w:rsidRDefault="007C5367" w:rsidP="00B206DF">
      <w:pPr>
        <w:pStyle w:val="Frspaiere1"/>
        <w:numPr>
          <w:ilvl w:val="0"/>
          <w:numId w:val="1"/>
        </w:numPr>
        <w:ind w:left="360"/>
        <w:jc w:val="both"/>
        <w:rPr>
          <w:sz w:val="26"/>
          <w:szCs w:val="26"/>
        </w:rPr>
      </w:pPr>
      <w:r w:rsidRPr="00B206DF">
        <w:rPr>
          <w:sz w:val="26"/>
          <w:szCs w:val="26"/>
        </w:rPr>
        <w:t xml:space="preserve">asigurarea efectivelor din speciile pradă la nivelul necesar pentru starea de conservare favorabilă a speciei - 3 cerbi/kmp, 4-5 mistreți/kmp, 7-10 căpriori/kmp; </w:t>
      </w:r>
    </w:p>
    <w:p w14:paraId="6AFFEC14" w14:textId="0977FB4D" w:rsidR="007C5367" w:rsidRPr="00B206DF" w:rsidRDefault="007C5367" w:rsidP="00B206DF">
      <w:pPr>
        <w:pStyle w:val="Frspaiere1"/>
        <w:numPr>
          <w:ilvl w:val="0"/>
          <w:numId w:val="1"/>
        </w:numPr>
        <w:ind w:left="360"/>
        <w:jc w:val="both"/>
        <w:rPr>
          <w:sz w:val="26"/>
          <w:szCs w:val="26"/>
        </w:rPr>
      </w:pPr>
      <w:r w:rsidRPr="00B206DF">
        <w:rPr>
          <w:sz w:val="26"/>
          <w:szCs w:val="26"/>
        </w:rPr>
        <w:t xml:space="preserve">câinii ciobănești vor purta obligatoriu jujeu, conform prevederilor legale; </w:t>
      </w:r>
    </w:p>
    <w:p w14:paraId="2FBB83B3" w14:textId="77777777" w:rsidR="007C5367" w:rsidRPr="00B206DF" w:rsidRDefault="007C5367" w:rsidP="00B206DF">
      <w:pPr>
        <w:pStyle w:val="Frspaiere1"/>
        <w:numPr>
          <w:ilvl w:val="0"/>
          <w:numId w:val="1"/>
        </w:numPr>
        <w:ind w:left="360"/>
        <w:jc w:val="both"/>
        <w:rPr>
          <w:sz w:val="26"/>
          <w:szCs w:val="26"/>
        </w:rPr>
      </w:pPr>
      <w:r w:rsidRPr="00B206DF">
        <w:rPr>
          <w:sz w:val="26"/>
          <w:szCs w:val="26"/>
        </w:rPr>
        <w:t>supravegherea continuă a turmelor.</w:t>
      </w:r>
    </w:p>
    <w:p w14:paraId="1945EA76" w14:textId="77777777" w:rsidR="007C5367" w:rsidRPr="00B206DF" w:rsidRDefault="007C5367" w:rsidP="00B206DF">
      <w:pPr>
        <w:pStyle w:val="Frspaiere1"/>
        <w:numPr>
          <w:ilvl w:val="0"/>
          <w:numId w:val="1"/>
        </w:numPr>
        <w:ind w:left="360"/>
        <w:jc w:val="both"/>
        <w:rPr>
          <w:sz w:val="26"/>
          <w:szCs w:val="26"/>
        </w:rPr>
      </w:pPr>
      <w:r w:rsidRPr="00B206DF">
        <w:rPr>
          <w:sz w:val="26"/>
          <w:szCs w:val="26"/>
        </w:rPr>
        <w:t xml:space="preserve">interzicerea hrănirii artificiale a urșilor pe suprafața sitului;  </w:t>
      </w:r>
    </w:p>
    <w:p w14:paraId="7EE94901" w14:textId="77777777" w:rsidR="007C5367" w:rsidRPr="00B206DF" w:rsidRDefault="007C5367" w:rsidP="00B206DF">
      <w:pPr>
        <w:pStyle w:val="Frspaiere1"/>
        <w:numPr>
          <w:ilvl w:val="0"/>
          <w:numId w:val="1"/>
        </w:numPr>
        <w:ind w:left="360"/>
        <w:jc w:val="both"/>
        <w:rPr>
          <w:sz w:val="26"/>
          <w:szCs w:val="26"/>
        </w:rPr>
      </w:pPr>
      <w:r w:rsidRPr="00B206DF">
        <w:rPr>
          <w:sz w:val="26"/>
          <w:szCs w:val="26"/>
        </w:rPr>
        <w:t xml:space="preserve">gestionarea corespunzătoare a deșeurilor;  </w:t>
      </w:r>
    </w:p>
    <w:p w14:paraId="6F53B59A" w14:textId="77777777" w:rsidR="007C5367" w:rsidRPr="00B206DF" w:rsidRDefault="007C5367" w:rsidP="00B206DF">
      <w:pPr>
        <w:pStyle w:val="Frspaiere1"/>
        <w:numPr>
          <w:ilvl w:val="0"/>
          <w:numId w:val="1"/>
        </w:numPr>
        <w:ind w:left="360"/>
        <w:jc w:val="both"/>
        <w:rPr>
          <w:sz w:val="26"/>
          <w:szCs w:val="26"/>
        </w:rPr>
      </w:pPr>
      <w:r w:rsidRPr="00B206DF">
        <w:rPr>
          <w:sz w:val="26"/>
          <w:szCs w:val="26"/>
        </w:rPr>
        <w:t>selectarea pentru vânătoare exclusiv a exemplarelor mici și mijlocii în locul animalelor puternice;  pentru a evita producerea de schimbări fundamentale în ceea ce privește starea de conservare al populațiilor de carnivore</w:t>
      </w:r>
    </w:p>
    <w:p w14:paraId="3A5FA793" w14:textId="77777777" w:rsidR="007C5367" w:rsidRPr="00B206DF" w:rsidRDefault="007C5367" w:rsidP="00B206DF">
      <w:pPr>
        <w:pStyle w:val="Frspaiere1"/>
        <w:numPr>
          <w:ilvl w:val="0"/>
          <w:numId w:val="1"/>
        </w:numPr>
        <w:ind w:left="360"/>
        <w:jc w:val="both"/>
        <w:rPr>
          <w:sz w:val="26"/>
          <w:szCs w:val="26"/>
        </w:rPr>
      </w:pPr>
      <w:r w:rsidRPr="00B206DF">
        <w:rPr>
          <w:sz w:val="26"/>
          <w:szCs w:val="26"/>
        </w:rPr>
        <w:t xml:space="preserve">se vor evita exploatarea masivă a exemplarelor mature de fag care fructifică abundent;  </w:t>
      </w:r>
    </w:p>
    <w:p w14:paraId="49E79BFE" w14:textId="77777777" w:rsidR="007C5367" w:rsidRPr="00B206DF" w:rsidRDefault="007C5367" w:rsidP="00B206DF">
      <w:pPr>
        <w:pStyle w:val="Frspaiere1"/>
        <w:numPr>
          <w:ilvl w:val="0"/>
          <w:numId w:val="1"/>
        </w:numPr>
        <w:ind w:left="360"/>
        <w:jc w:val="both"/>
        <w:rPr>
          <w:sz w:val="26"/>
          <w:szCs w:val="26"/>
        </w:rPr>
      </w:pPr>
      <w:r w:rsidRPr="00B206DF">
        <w:rPr>
          <w:sz w:val="26"/>
          <w:szCs w:val="26"/>
        </w:rPr>
        <w:t xml:space="preserve">se vor evita organizarea unor parchete de exploatare în zonele favorabile existenței unor bârloguri în perioada noiembrie – martie;  </w:t>
      </w:r>
    </w:p>
    <w:p w14:paraId="64EE7131" w14:textId="77777777" w:rsidR="007C5367" w:rsidRPr="00B206DF" w:rsidRDefault="007C5367" w:rsidP="00B206DF">
      <w:pPr>
        <w:pStyle w:val="Frspaiere1"/>
        <w:numPr>
          <w:ilvl w:val="0"/>
          <w:numId w:val="1"/>
        </w:numPr>
        <w:ind w:left="360"/>
        <w:jc w:val="both"/>
        <w:rPr>
          <w:sz w:val="26"/>
          <w:szCs w:val="26"/>
        </w:rPr>
      </w:pPr>
      <w:r w:rsidRPr="00B206DF">
        <w:rPr>
          <w:sz w:val="26"/>
          <w:szCs w:val="26"/>
        </w:rPr>
        <w:t>se vor evita organizarea simultană de parchete de exploatare pe suprafețe învecinate</w:t>
      </w:r>
    </w:p>
    <w:p w14:paraId="1A33C992" w14:textId="23DCB3E7" w:rsidR="007C5367" w:rsidRPr="00B206DF" w:rsidRDefault="007C5367" w:rsidP="00B206DF">
      <w:pPr>
        <w:pStyle w:val="Frspaiere1"/>
        <w:ind w:left="360"/>
        <w:jc w:val="both"/>
        <w:rPr>
          <w:sz w:val="26"/>
          <w:szCs w:val="26"/>
        </w:rPr>
      </w:pPr>
      <w:r w:rsidRPr="00B206DF">
        <w:rPr>
          <w:sz w:val="26"/>
          <w:szCs w:val="26"/>
        </w:rPr>
        <w:t xml:space="preserve"> </w:t>
      </w:r>
    </w:p>
    <w:p w14:paraId="4E18E224" w14:textId="75B78678" w:rsidR="00AC5ED7" w:rsidRPr="00B206DF" w:rsidRDefault="00AC5ED7" w:rsidP="00B206DF">
      <w:pPr>
        <w:pStyle w:val="Frspaiere1"/>
        <w:rPr>
          <w:b/>
          <w:sz w:val="26"/>
          <w:szCs w:val="26"/>
        </w:rPr>
      </w:pPr>
      <w:r w:rsidRPr="00B206DF">
        <w:rPr>
          <w:b/>
          <w:sz w:val="26"/>
          <w:szCs w:val="26"/>
        </w:rPr>
        <w:t>Măsuri de reducere a impactului asupra speciilor de amfibieni si reptile:</w:t>
      </w:r>
    </w:p>
    <w:p w14:paraId="2E510313" w14:textId="6CFC1161" w:rsidR="00AC5ED7" w:rsidRPr="00B206DF" w:rsidRDefault="00AC5ED7" w:rsidP="00B206DF">
      <w:pPr>
        <w:pStyle w:val="Frspaiere1"/>
        <w:numPr>
          <w:ilvl w:val="0"/>
          <w:numId w:val="1"/>
        </w:numPr>
        <w:ind w:left="357" w:hanging="357"/>
        <w:jc w:val="both"/>
        <w:rPr>
          <w:sz w:val="26"/>
          <w:szCs w:val="26"/>
        </w:rPr>
      </w:pPr>
      <w:r w:rsidRPr="00B206DF">
        <w:rPr>
          <w:sz w:val="26"/>
          <w:szCs w:val="26"/>
        </w:rPr>
        <w:t xml:space="preserve">ocolirea bălților de la marginea drumurilor de către utilajele cu care se fac exploatări forestiere. Repararea periodică a drumurilor auto-forestiere pentru evitarea creerii de habitate capcană </w:t>
      </w:r>
    </w:p>
    <w:p w14:paraId="74EFAB8B" w14:textId="264AB58E" w:rsidR="00AC5ED7" w:rsidRPr="00B206DF" w:rsidRDefault="00AC5ED7" w:rsidP="00B206DF">
      <w:pPr>
        <w:pStyle w:val="Frspaiere1"/>
        <w:numPr>
          <w:ilvl w:val="0"/>
          <w:numId w:val="1"/>
        </w:numPr>
        <w:ind w:left="357" w:hanging="357"/>
        <w:jc w:val="both"/>
        <w:rPr>
          <w:sz w:val="26"/>
          <w:szCs w:val="26"/>
        </w:rPr>
      </w:pPr>
      <w:r w:rsidRPr="00B206DF">
        <w:rPr>
          <w:sz w:val="26"/>
          <w:szCs w:val="26"/>
        </w:rPr>
        <w:t>în cazul realizării unor lucrări pe profilul albiei nu se va mări panta secțiunii longitudinale peste 5 grade</w:t>
      </w:r>
    </w:p>
    <w:p w14:paraId="7816D4FF" w14:textId="3E7EDA2B" w:rsidR="00AC5ED7" w:rsidRPr="00B206DF" w:rsidRDefault="00AC5ED7" w:rsidP="00B206DF">
      <w:pPr>
        <w:pStyle w:val="Frspaiere1"/>
        <w:numPr>
          <w:ilvl w:val="0"/>
          <w:numId w:val="1"/>
        </w:numPr>
        <w:ind w:left="357" w:hanging="357"/>
        <w:jc w:val="both"/>
        <w:rPr>
          <w:sz w:val="26"/>
          <w:szCs w:val="26"/>
        </w:rPr>
      </w:pPr>
      <w:r w:rsidRPr="00B206DF">
        <w:rPr>
          <w:sz w:val="26"/>
          <w:szCs w:val="26"/>
        </w:rPr>
        <w:t>este interzisă: degradarea zonelor umede, desecări, drenări sau acoperirea ochiurilor de apă; depozitarea rumegușului sau a resturilor de exploatare în zone umede; bararea cursurilor de apă; astuparea podurilor/podețelor cu material levigat sau cu resturi de vegetație.</w:t>
      </w:r>
    </w:p>
    <w:p w14:paraId="3E18728E" w14:textId="7DAA79DF" w:rsidR="00AC5ED7" w:rsidRPr="00B206DF" w:rsidRDefault="00AC5ED7" w:rsidP="00B206DF">
      <w:pPr>
        <w:pStyle w:val="Frspaiere1"/>
        <w:ind w:left="357"/>
        <w:jc w:val="both"/>
        <w:rPr>
          <w:sz w:val="26"/>
          <w:szCs w:val="26"/>
        </w:rPr>
      </w:pPr>
    </w:p>
    <w:p w14:paraId="10126B02" w14:textId="015C6E94" w:rsidR="00AC5ED7" w:rsidRPr="00B206DF" w:rsidRDefault="00AC5ED7" w:rsidP="00B206DF">
      <w:pPr>
        <w:pStyle w:val="Frspaiere1"/>
        <w:rPr>
          <w:b/>
          <w:sz w:val="26"/>
          <w:szCs w:val="26"/>
        </w:rPr>
      </w:pPr>
      <w:r w:rsidRPr="00B206DF">
        <w:rPr>
          <w:b/>
          <w:sz w:val="26"/>
          <w:szCs w:val="26"/>
        </w:rPr>
        <w:t>Măsuri de reducere a impactului asupra speciilor de plante:</w:t>
      </w:r>
    </w:p>
    <w:p w14:paraId="143A53EF" w14:textId="77C0890F" w:rsidR="00AC5ED7" w:rsidRPr="00B206DF" w:rsidRDefault="00AC5ED7" w:rsidP="00B206DF">
      <w:pPr>
        <w:pStyle w:val="Frspaiere1"/>
        <w:numPr>
          <w:ilvl w:val="0"/>
          <w:numId w:val="1"/>
        </w:numPr>
        <w:ind w:left="357" w:hanging="357"/>
        <w:jc w:val="both"/>
        <w:rPr>
          <w:sz w:val="26"/>
          <w:szCs w:val="26"/>
        </w:rPr>
      </w:pPr>
      <w:r w:rsidRPr="00B206DF">
        <w:rPr>
          <w:sz w:val="26"/>
          <w:szCs w:val="26"/>
        </w:rPr>
        <w:t xml:space="preserve">interzicerea colectării materialului lemnos și depozitării acestuia în habitatul speciilor ocrotite; </w:t>
      </w:r>
    </w:p>
    <w:p w14:paraId="1CB2A575" w14:textId="61FA1C63" w:rsidR="00AC5ED7" w:rsidRPr="00B206DF" w:rsidRDefault="00AC5ED7" w:rsidP="00B206DF">
      <w:pPr>
        <w:pStyle w:val="Frspaiere1"/>
        <w:numPr>
          <w:ilvl w:val="0"/>
          <w:numId w:val="1"/>
        </w:numPr>
        <w:ind w:left="357" w:hanging="357"/>
        <w:jc w:val="both"/>
        <w:rPr>
          <w:sz w:val="26"/>
          <w:szCs w:val="26"/>
        </w:rPr>
      </w:pPr>
      <w:r w:rsidRPr="00B206DF">
        <w:rPr>
          <w:sz w:val="26"/>
          <w:szCs w:val="26"/>
        </w:rPr>
        <w:t>respectarea suprafeței și amplasării rampelor primare;</w:t>
      </w:r>
    </w:p>
    <w:p w14:paraId="520AD4C5" w14:textId="77777777" w:rsidR="00AC5ED7" w:rsidRPr="00B206DF" w:rsidRDefault="00AC5ED7" w:rsidP="00B206DF">
      <w:pPr>
        <w:pStyle w:val="Frspaiere1"/>
        <w:ind w:left="357"/>
        <w:jc w:val="both"/>
        <w:rPr>
          <w:sz w:val="26"/>
          <w:szCs w:val="26"/>
        </w:rPr>
      </w:pPr>
    </w:p>
    <w:p w14:paraId="15E6FE29" w14:textId="2326912C" w:rsidR="00AC5ED7" w:rsidRPr="00B206DF" w:rsidRDefault="00AC5ED7" w:rsidP="00B206DF">
      <w:pPr>
        <w:pStyle w:val="Frspaiere1"/>
        <w:rPr>
          <w:b/>
          <w:sz w:val="26"/>
          <w:szCs w:val="26"/>
        </w:rPr>
      </w:pPr>
      <w:r w:rsidRPr="00B206DF">
        <w:rPr>
          <w:b/>
          <w:sz w:val="26"/>
          <w:szCs w:val="26"/>
        </w:rPr>
        <w:t>Măsuri de reducere a impactului asupra speciilor de pești:</w:t>
      </w:r>
    </w:p>
    <w:p w14:paraId="52B8284D" w14:textId="21335B24" w:rsidR="00AC5ED7" w:rsidRPr="00B206DF" w:rsidRDefault="00E66626" w:rsidP="00B206DF">
      <w:pPr>
        <w:pStyle w:val="Frspaiere1"/>
        <w:numPr>
          <w:ilvl w:val="0"/>
          <w:numId w:val="1"/>
        </w:numPr>
        <w:ind w:left="357" w:hanging="357"/>
        <w:jc w:val="both"/>
        <w:rPr>
          <w:sz w:val="26"/>
          <w:szCs w:val="26"/>
        </w:rPr>
      </w:pPr>
      <w:r w:rsidRPr="00B206DF">
        <w:rPr>
          <w:sz w:val="26"/>
          <w:szCs w:val="26"/>
        </w:rPr>
        <w:t>i</w:t>
      </w:r>
      <w:r w:rsidR="00AC5ED7" w:rsidRPr="00B206DF">
        <w:rPr>
          <w:sz w:val="26"/>
          <w:szCs w:val="26"/>
        </w:rPr>
        <w:t>nterzicerea amplasă</w:t>
      </w:r>
      <w:r w:rsidRPr="00B206DF">
        <w:rPr>
          <w:sz w:val="26"/>
          <w:szCs w:val="26"/>
        </w:rPr>
        <w:t>rii oricărei noi captări pe aceste râ</w:t>
      </w:r>
      <w:r w:rsidR="00AC5ED7" w:rsidRPr="00B206DF">
        <w:rPr>
          <w:sz w:val="26"/>
          <w:szCs w:val="26"/>
        </w:rPr>
        <w:t xml:space="preserve">uri; </w:t>
      </w:r>
    </w:p>
    <w:p w14:paraId="50554DB1" w14:textId="26993FEC" w:rsidR="00AC5ED7" w:rsidRPr="00B206DF" w:rsidRDefault="00E66626" w:rsidP="00B206DF">
      <w:pPr>
        <w:pStyle w:val="Frspaiere1"/>
        <w:numPr>
          <w:ilvl w:val="0"/>
          <w:numId w:val="1"/>
        </w:numPr>
        <w:ind w:left="357" w:hanging="357"/>
        <w:jc w:val="both"/>
        <w:rPr>
          <w:sz w:val="26"/>
          <w:szCs w:val="26"/>
        </w:rPr>
      </w:pPr>
      <w:r w:rsidRPr="00B206DF">
        <w:rPr>
          <w:sz w:val="26"/>
          <w:szCs w:val="26"/>
        </w:rPr>
        <w:t>interzicerea exploatărilor de agregate în albia minoră</w:t>
      </w:r>
      <w:r w:rsidR="00AC5ED7" w:rsidRPr="00B206DF">
        <w:rPr>
          <w:sz w:val="26"/>
          <w:szCs w:val="26"/>
        </w:rPr>
        <w:t xml:space="preserve">; </w:t>
      </w:r>
    </w:p>
    <w:p w14:paraId="73926C05" w14:textId="184F2F5D" w:rsidR="00AC5ED7" w:rsidRPr="00B206DF" w:rsidRDefault="00E66626" w:rsidP="00B206DF">
      <w:pPr>
        <w:pStyle w:val="Frspaiere1"/>
        <w:numPr>
          <w:ilvl w:val="0"/>
          <w:numId w:val="1"/>
        </w:numPr>
        <w:ind w:left="357" w:hanging="357"/>
        <w:jc w:val="both"/>
        <w:rPr>
          <w:sz w:val="26"/>
          <w:szCs w:val="26"/>
        </w:rPr>
      </w:pPr>
      <w:r w:rsidRPr="00B206DF">
        <w:rPr>
          <w:sz w:val="26"/>
          <w:szCs w:val="26"/>
        </w:rPr>
        <w:t>reamplasarea pietrelor mari în albiile minore ale râurilor/pârâurilor în acele zone î</w:t>
      </w:r>
      <w:r w:rsidR="00AC5ED7" w:rsidRPr="00B206DF">
        <w:rPr>
          <w:sz w:val="26"/>
          <w:szCs w:val="26"/>
        </w:rPr>
        <w:t>n care ac</w:t>
      </w:r>
      <w:r w:rsidRPr="00B206DF">
        <w:rPr>
          <w:sz w:val="26"/>
          <w:szCs w:val="26"/>
        </w:rPr>
        <w:t>estea au fost scoase/extrase</w:t>
      </w:r>
      <w:r w:rsidR="00AC5ED7" w:rsidRPr="00B206DF">
        <w:rPr>
          <w:sz w:val="26"/>
          <w:szCs w:val="26"/>
        </w:rPr>
        <w:t xml:space="preserve">; </w:t>
      </w:r>
    </w:p>
    <w:p w14:paraId="62B85ABC" w14:textId="7A77A445" w:rsidR="00AC5ED7" w:rsidRPr="00B206DF" w:rsidRDefault="00E66626" w:rsidP="00B206DF">
      <w:pPr>
        <w:pStyle w:val="Frspaiere1"/>
        <w:numPr>
          <w:ilvl w:val="0"/>
          <w:numId w:val="1"/>
        </w:numPr>
        <w:ind w:left="357" w:hanging="357"/>
        <w:jc w:val="both"/>
        <w:rPr>
          <w:sz w:val="26"/>
          <w:szCs w:val="26"/>
        </w:rPr>
      </w:pPr>
      <w:r w:rsidRPr="00B206DF">
        <w:rPr>
          <w:sz w:val="26"/>
          <w:szCs w:val="26"/>
        </w:rPr>
        <w:t>c</w:t>
      </w:r>
      <w:r w:rsidR="00AC5ED7" w:rsidRPr="00B206DF">
        <w:rPr>
          <w:sz w:val="26"/>
          <w:szCs w:val="26"/>
        </w:rPr>
        <w:t>olectarea masei lemnoase n</w:t>
      </w:r>
      <w:r w:rsidRPr="00B206DF">
        <w:rPr>
          <w:sz w:val="26"/>
          <w:szCs w:val="26"/>
        </w:rPr>
        <w:t>u se va face pe sol îmbibat cu apă</w:t>
      </w:r>
      <w:r w:rsidR="00AC5ED7" w:rsidRPr="00B206DF">
        <w:rPr>
          <w:sz w:val="26"/>
          <w:szCs w:val="26"/>
        </w:rPr>
        <w:t xml:space="preserve">; </w:t>
      </w:r>
    </w:p>
    <w:p w14:paraId="557DCC24" w14:textId="24A2C023" w:rsidR="00AC5ED7" w:rsidRPr="00B206DF" w:rsidRDefault="00E66626" w:rsidP="00B206DF">
      <w:pPr>
        <w:pStyle w:val="Frspaiere1"/>
        <w:numPr>
          <w:ilvl w:val="0"/>
          <w:numId w:val="1"/>
        </w:numPr>
        <w:ind w:left="357" w:hanging="357"/>
        <w:jc w:val="both"/>
        <w:rPr>
          <w:sz w:val="26"/>
          <w:szCs w:val="26"/>
        </w:rPr>
      </w:pPr>
      <w:r w:rsidRPr="00B206DF">
        <w:rPr>
          <w:sz w:val="26"/>
          <w:szCs w:val="26"/>
        </w:rPr>
        <w:t>s</w:t>
      </w:r>
      <w:r w:rsidR="00AC5ED7" w:rsidRPr="00B206DF">
        <w:rPr>
          <w:sz w:val="26"/>
          <w:szCs w:val="26"/>
        </w:rPr>
        <w:t xml:space="preserve">e va </w:t>
      </w:r>
      <w:r w:rsidRPr="00B206DF">
        <w:rPr>
          <w:sz w:val="26"/>
          <w:szCs w:val="26"/>
        </w:rPr>
        <w:t>interzice orice fel de lucrare în albiile minore ale râurilor (recalibrări, reprofilă</w:t>
      </w:r>
      <w:r w:rsidR="00AC5ED7" w:rsidRPr="00B206DF">
        <w:rPr>
          <w:sz w:val="26"/>
          <w:szCs w:val="26"/>
        </w:rPr>
        <w:t>ri</w:t>
      </w:r>
      <w:r w:rsidRPr="00B206DF">
        <w:rPr>
          <w:sz w:val="26"/>
          <w:szCs w:val="26"/>
        </w:rPr>
        <w:t>), cu excepția celor de restaurare ecologică - de exemplu cele de înlă</w:t>
      </w:r>
      <w:r w:rsidR="00AC5ED7" w:rsidRPr="00B206DF">
        <w:rPr>
          <w:sz w:val="26"/>
          <w:szCs w:val="26"/>
        </w:rPr>
        <w:t>turare a pr</w:t>
      </w:r>
      <w:r w:rsidRPr="00B206DF">
        <w:rPr>
          <w:sz w:val="26"/>
          <w:szCs w:val="26"/>
        </w:rPr>
        <w:t>agurilor existente. Aceste lucră</w:t>
      </w:r>
      <w:r w:rsidR="00AC5ED7" w:rsidRPr="00B206DF">
        <w:rPr>
          <w:sz w:val="26"/>
          <w:szCs w:val="26"/>
        </w:rPr>
        <w:t>ri trebuie</w:t>
      </w:r>
      <w:r w:rsidRPr="00B206DF">
        <w:rPr>
          <w:sz w:val="26"/>
          <w:szCs w:val="26"/>
        </w:rPr>
        <w:t xml:space="preserve"> interzise atât în interiorul cât și în imediata vecină</w:t>
      </w:r>
      <w:r w:rsidR="00AC5ED7" w:rsidRPr="00B206DF">
        <w:rPr>
          <w:sz w:val="26"/>
          <w:szCs w:val="26"/>
        </w:rPr>
        <w:t xml:space="preserve">tate a </w:t>
      </w:r>
      <w:r w:rsidRPr="00B206DF">
        <w:rPr>
          <w:sz w:val="26"/>
          <w:szCs w:val="26"/>
        </w:rPr>
        <w:t>ariei protejate – 20 km amonte și aval pe râurile Mureș ș</w:t>
      </w:r>
      <w:r w:rsidR="00AC5ED7" w:rsidRPr="00B206DF">
        <w:rPr>
          <w:sz w:val="26"/>
          <w:szCs w:val="26"/>
        </w:rPr>
        <w:t xml:space="preserve">i Gurghiu; </w:t>
      </w:r>
    </w:p>
    <w:p w14:paraId="560D65DB" w14:textId="1EC4DDA5" w:rsidR="00AC5ED7" w:rsidRPr="00B206DF" w:rsidRDefault="00E66626" w:rsidP="00B206DF">
      <w:pPr>
        <w:pStyle w:val="Frspaiere1"/>
        <w:numPr>
          <w:ilvl w:val="0"/>
          <w:numId w:val="1"/>
        </w:numPr>
        <w:ind w:left="357" w:hanging="357"/>
        <w:jc w:val="both"/>
        <w:rPr>
          <w:sz w:val="26"/>
          <w:szCs w:val="26"/>
        </w:rPr>
      </w:pPr>
      <w:r w:rsidRPr="00B206DF">
        <w:rPr>
          <w:sz w:val="26"/>
          <w:szCs w:val="26"/>
        </w:rPr>
        <w:lastRenderedPageBreak/>
        <w:t>interzicerea depozitării de deșeuri în habitatul speciilor</w:t>
      </w:r>
      <w:r w:rsidR="00AC5ED7" w:rsidRPr="00B206DF">
        <w:rPr>
          <w:sz w:val="26"/>
          <w:szCs w:val="26"/>
        </w:rPr>
        <w:t xml:space="preserve">; </w:t>
      </w:r>
    </w:p>
    <w:p w14:paraId="48AE57CB" w14:textId="5283F715" w:rsidR="00AC5ED7" w:rsidRPr="00B206DF" w:rsidRDefault="00E66626" w:rsidP="00B206DF">
      <w:pPr>
        <w:pStyle w:val="Frspaiere1"/>
        <w:numPr>
          <w:ilvl w:val="0"/>
          <w:numId w:val="1"/>
        </w:numPr>
        <w:ind w:left="357" w:hanging="357"/>
        <w:jc w:val="both"/>
        <w:rPr>
          <w:sz w:val="26"/>
          <w:szCs w:val="26"/>
        </w:rPr>
      </w:pPr>
      <w:r w:rsidRPr="00B206DF">
        <w:rPr>
          <w:sz w:val="26"/>
          <w:szCs w:val="26"/>
        </w:rPr>
        <w:t>pentru prevenirea răspâ</w:t>
      </w:r>
      <w:r w:rsidR="00AC5ED7" w:rsidRPr="00B206DF">
        <w:rPr>
          <w:sz w:val="26"/>
          <w:szCs w:val="26"/>
        </w:rPr>
        <w:t xml:space="preserve">ndirii speciei </w:t>
      </w:r>
      <w:r w:rsidR="00AC5ED7" w:rsidRPr="00B206DF">
        <w:rPr>
          <w:i/>
          <w:sz w:val="26"/>
          <w:szCs w:val="26"/>
        </w:rPr>
        <w:t>Salvelinus fontinalis</w:t>
      </w:r>
      <w:r w:rsidR="00AC5ED7" w:rsidRPr="00B206DF">
        <w:rPr>
          <w:sz w:val="26"/>
          <w:szCs w:val="26"/>
        </w:rPr>
        <w:t xml:space="preserve"> </w:t>
      </w:r>
      <w:r w:rsidRPr="00B206DF">
        <w:rPr>
          <w:sz w:val="26"/>
          <w:szCs w:val="26"/>
        </w:rPr>
        <w:t>ieșirile de la păstrăvă</w:t>
      </w:r>
      <w:r w:rsidR="00AC5ED7" w:rsidRPr="00B206DF">
        <w:rPr>
          <w:sz w:val="26"/>
          <w:szCs w:val="26"/>
        </w:rPr>
        <w:t>riile exist</w:t>
      </w:r>
      <w:r w:rsidRPr="00B206DF">
        <w:rPr>
          <w:sz w:val="26"/>
          <w:szCs w:val="26"/>
        </w:rPr>
        <w:t>ente trebuie echipate corespunză</w:t>
      </w:r>
      <w:r w:rsidR="00AC5ED7" w:rsidRPr="00B206DF">
        <w:rPr>
          <w:sz w:val="26"/>
          <w:szCs w:val="26"/>
        </w:rPr>
        <w:t>tor astfel</w:t>
      </w:r>
      <w:r w:rsidRPr="00B206DF">
        <w:rPr>
          <w:sz w:val="26"/>
          <w:szCs w:val="26"/>
        </w:rPr>
        <w:t xml:space="preserve"> încât să se impiedice ieșirea și pătrunderea î</w:t>
      </w:r>
      <w:r w:rsidR="00AC5ED7" w:rsidRPr="00B206DF">
        <w:rPr>
          <w:sz w:val="26"/>
          <w:szCs w:val="26"/>
        </w:rPr>
        <w:t xml:space="preserve">n apele de munte; </w:t>
      </w:r>
    </w:p>
    <w:p w14:paraId="636AE96D" w14:textId="43E36E81" w:rsidR="00AC5ED7" w:rsidRPr="00B206DF" w:rsidRDefault="00AC5ED7" w:rsidP="00B206DF">
      <w:pPr>
        <w:pStyle w:val="Frspaiere1"/>
        <w:numPr>
          <w:ilvl w:val="0"/>
          <w:numId w:val="1"/>
        </w:numPr>
        <w:ind w:left="357" w:hanging="357"/>
        <w:jc w:val="both"/>
        <w:rPr>
          <w:sz w:val="26"/>
          <w:szCs w:val="26"/>
        </w:rPr>
      </w:pPr>
      <w:r w:rsidRPr="00B206DF">
        <w:rPr>
          <w:sz w:val="26"/>
          <w:szCs w:val="26"/>
        </w:rPr>
        <w:t>tehnicile de exploatare a masei l</w:t>
      </w:r>
      <w:r w:rsidR="00E66626" w:rsidRPr="00B206DF">
        <w:rPr>
          <w:sz w:val="26"/>
          <w:szCs w:val="26"/>
        </w:rPr>
        <w:t xml:space="preserve">emnoase vor fi aplicate astfel încât să fie asigurată </w:t>
      </w:r>
      <w:r w:rsidRPr="00B206DF">
        <w:rPr>
          <w:sz w:val="26"/>
          <w:szCs w:val="26"/>
        </w:rPr>
        <w:t>integra</w:t>
      </w:r>
      <w:r w:rsidR="00E66626" w:rsidRPr="00B206DF">
        <w:rPr>
          <w:sz w:val="26"/>
          <w:szCs w:val="26"/>
        </w:rPr>
        <w:t>litatea ecosistemelor acvatice;</w:t>
      </w:r>
    </w:p>
    <w:p w14:paraId="50D57BC6" w14:textId="77777777" w:rsidR="00662370" w:rsidRPr="00B206DF" w:rsidRDefault="00E66626" w:rsidP="00B206DF">
      <w:pPr>
        <w:pStyle w:val="Frspaiere1"/>
        <w:numPr>
          <w:ilvl w:val="0"/>
          <w:numId w:val="1"/>
        </w:numPr>
        <w:ind w:left="357" w:hanging="357"/>
        <w:jc w:val="both"/>
        <w:rPr>
          <w:sz w:val="26"/>
          <w:szCs w:val="26"/>
        </w:rPr>
      </w:pPr>
      <w:r w:rsidRPr="00B206DF">
        <w:rPr>
          <w:sz w:val="26"/>
          <w:szCs w:val="26"/>
        </w:rPr>
        <w:t>t</w:t>
      </w:r>
      <w:r w:rsidR="00AC5ED7" w:rsidRPr="00B206DF">
        <w:rPr>
          <w:sz w:val="26"/>
          <w:szCs w:val="26"/>
        </w:rPr>
        <w:t>rav</w:t>
      </w:r>
      <w:r w:rsidRPr="00B206DF">
        <w:rPr>
          <w:sz w:val="26"/>
          <w:szCs w:val="26"/>
        </w:rPr>
        <w:t>ersarea pâraielor cu buș</w:t>
      </w:r>
      <w:r w:rsidR="00AC5ED7" w:rsidRPr="00B206DF">
        <w:rPr>
          <w:sz w:val="26"/>
          <w:szCs w:val="26"/>
        </w:rPr>
        <w:t>teni</w:t>
      </w:r>
      <w:r w:rsidRPr="00B206DF">
        <w:rPr>
          <w:sz w:val="26"/>
          <w:szCs w:val="26"/>
        </w:rPr>
        <w:t xml:space="preserve"> se va face obligatoriu pe podeț</w:t>
      </w:r>
      <w:r w:rsidR="00AC5ED7" w:rsidRPr="00B206DF">
        <w:rPr>
          <w:sz w:val="26"/>
          <w:szCs w:val="26"/>
        </w:rPr>
        <w:t>e de</w:t>
      </w:r>
      <w:r w:rsidRPr="00B206DF">
        <w:rPr>
          <w:sz w:val="26"/>
          <w:szCs w:val="26"/>
        </w:rPr>
        <w:t xml:space="preserve"> lemn, iar platformele primare și organizările de ș</w:t>
      </w:r>
      <w:r w:rsidR="00AC5ED7" w:rsidRPr="00B206DF">
        <w:rPr>
          <w:sz w:val="26"/>
          <w:szCs w:val="26"/>
        </w:rPr>
        <w:t>antie</w:t>
      </w:r>
      <w:r w:rsidRPr="00B206DF">
        <w:rPr>
          <w:sz w:val="26"/>
          <w:szCs w:val="26"/>
        </w:rPr>
        <w:t>r vor fi amplasate la o distanță de minim 50 m de albia minoră a pâ</w:t>
      </w:r>
      <w:r w:rsidR="00AC5ED7" w:rsidRPr="00B206DF">
        <w:rPr>
          <w:sz w:val="26"/>
          <w:szCs w:val="26"/>
        </w:rPr>
        <w:t>raielor.</w:t>
      </w:r>
    </w:p>
    <w:p w14:paraId="10E8B93C" w14:textId="77777777" w:rsidR="00662370" w:rsidRPr="00B206DF" w:rsidRDefault="00662370" w:rsidP="00B206DF">
      <w:pPr>
        <w:pStyle w:val="Frspaiere1"/>
        <w:jc w:val="both"/>
        <w:rPr>
          <w:sz w:val="26"/>
          <w:szCs w:val="26"/>
        </w:rPr>
      </w:pPr>
    </w:p>
    <w:p w14:paraId="3A93609D" w14:textId="77777777" w:rsidR="00662370" w:rsidRPr="00B206DF" w:rsidRDefault="00662370" w:rsidP="00B206DF">
      <w:pPr>
        <w:pStyle w:val="Frspaiere1"/>
        <w:jc w:val="both"/>
        <w:rPr>
          <w:rFonts w:eastAsia="Times New Roman"/>
          <w:b/>
          <w:sz w:val="26"/>
          <w:szCs w:val="26"/>
          <w:lang w:val="en-US"/>
        </w:rPr>
      </w:pPr>
      <w:r w:rsidRPr="00B206DF">
        <w:rPr>
          <w:rFonts w:eastAsia="Times New Roman"/>
          <w:b/>
          <w:sz w:val="26"/>
          <w:szCs w:val="26"/>
          <w:lang w:val="en-US"/>
        </w:rPr>
        <w:t>Măsuri de reducere a impactului asupra speciilor de nevertebrate:</w:t>
      </w:r>
    </w:p>
    <w:p w14:paraId="6E8E7681" w14:textId="72F2B02F" w:rsidR="00662370" w:rsidRPr="00B206DF" w:rsidRDefault="00662370" w:rsidP="00B206DF">
      <w:pPr>
        <w:pStyle w:val="Frspaiere1"/>
        <w:numPr>
          <w:ilvl w:val="0"/>
          <w:numId w:val="1"/>
        </w:numPr>
        <w:ind w:left="357" w:hanging="357"/>
        <w:jc w:val="both"/>
        <w:rPr>
          <w:sz w:val="26"/>
          <w:szCs w:val="26"/>
        </w:rPr>
      </w:pPr>
      <w:r w:rsidRPr="00B206DF">
        <w:rPr>
          <w:sz w:val="26"/>
          <w:szCs w:val="26"/>
        </w:rPr>
        <w:t>interzicerea utilizării substanțelor chimice în zona de protecție a habitatului: 500 m în perioada iulie-august și 100 m în perioada septembrie-iunie în arealul optim al speciei;</w:t>
      </w:r>
    </w:p>
    <w:p w14:paraId="6F02141B" w14:textId="6F496B06" w:rsidR="00662370" w:rsidRPr="00B206DF" w:rsidRDefault="00662370" w:rsidP="00B206DF">
      <w:pPr>
        <w:pStyle w:val="Frspaiere1"/>
        <w:numPr>
          <w:ilvl w:val="0"/>
          <w:numId w:val="1"/>
        </w:numPr>
        <w:ind w:left="357" w:hanging="357"/>
        <w:jc w:val="both"/>
        <w:rPr>
          <w:sz w:val="26"/>
          <w:szCs w:val="26"/>
        </w:rPr>
      </w:pPr>
      <w:r w:rsidRPr="00B206DF">
        <w:rPr>
          <w:sz w:val="26"/>
          <w:szCs w:val="26"/>
        </w:rPr>
        <w:t>interzicerea impăduririi suprafețelor aferente acestui tip de habitat în arealul optim al speciei. Depozitarea agregatelor minerale, masei lemnoase sau alte asemenea în afara arealului speciei.</w:t>
      </w:r>
    </w:p>
    <w:p w14:paraId="51DAF997" w14:textId="5FC1D4CE" w:rsidR="00662370" w:rsidRPr="00B206DF" w:rsidRDefault="00662370" w:rsidP="00B206DF">
      <w:pPr>
        <w:pStyle w:val="Frspaiere1"/>
        <w:numPr>
          <w:ilvl w:val="0"/>
          <w:numId w:val="1"/>
        </w:numPr>
        <w:ind w:left="357" w:hanging="357"/>
        <w:jc w:val="both"/>
        <w:rPr>
          <w:sz w:val="26"/>
          <w:szCs w:val="26"/>
        </w:rPr>
      </w:pPr>
      <w:r w:rsidRPr="00B206DF">
        <w:rPr>
          <w:sz w:val="26"/>
          <w:szCs w:val="26"/>
        </w:rPr>
        <w:t>pentru protecția speciei Rosalia alpina la sfârșitul exploatării, în fiecare parcela, se vor păstra minim 3 arbori morți la hectar.</w:t>
      </w:r>
    </w:p>
    <w:p w14:paraId="500CF613" w14:textId="2F34E754" w:rsidR="00EA09E4" w:rsidRPr="00B206DF" w:rsidRDefault="00B206DF" w:rsidP="00B206DF">
      <w:pPr>
        <w:pStyle w:val="Frspaiere1"/>
        <w:jc w:val="both"/>
        <w:rPr>
          <w:sz w:val="26"/>
          <w:szCs w:val="26"/>
        </w:rPr>
      </w:pPr>
      <w:r>
        <w:rPr>
          <w:sz w:val="26"/>
          <w:szCs w:val="26"/>
        </w:rPr>
        <w:t xml:space="preserve"> </w:t>
      </w:r>
    </w:p>
    <w:p w14:paraId="7F9D5C34" w14:textId="5BF5CB34" w:rsidR="00956662" w:rsidRPr="00B206DF" w:rsidRDefault="00077520" w:rsidP="00B206DF">
      <w:pPr>
        <w:spacing w:after="0" w:line="240" w:lineRule="auto"/>
        <w:jc w:val="both"/>
        <w:rPr>
          <w:rFonts w:ascii="Times New Roman" w:hAnsi="Times New Roman"/>
          <w:b/>
          <w:sz w:val="26"/>
          <w:szCs w:val="26"/>
          <w:lang w:val="ro-RO"/>
        </w:rPr>
      </w:pPr>
      <w:r w:rsidRPr="00B206DF">
        <w:rPr>
          <w:rFonts w:ascii="Times New Roman" w:hAnsi="Times New Roman"/>
          <w:b/>
          <w:sz w:val="26"/>
          <w:szCs w:val="26"/>
        </w:rPr>
        <w:t>Mă</w:t>
      </w:r>
      <w:r w:rsidR="00956662" w:rsidRPr="00B206DF">
        <w:rPr>
          <w:rFonts w:ascii="Times New Roman" w:hAnsi="Times New Roman"/>
          <w:b/>
          <w:sz w:val="26"/>
          <w:szCs w:val="26"/>
        </w:rPr>
        <w:t>suri de reducere a i</w:t>
      </w:r>
      <w:r w:rsidR="00E35E69" w:rsidRPr="00B206DF">
        <w:rPr>
          <w:rFonts w:ascii="Times New Roman" w:hAnsi="Times New Roman"/>
          <w:b/>
          <w:sz w:val="26"/>
          <w:szCs w:val="26"/>
        </w:rPr>
        <w:t>mpactului asupra speciilor de păsă</w:t>
      </w:r>
      <w:r w:rsidR="00956662" w:rsidRPr="00B206DF">
        <w:rPr>
          <w:rFonts w:ascii="Times New Roman" w:hAnsi="Times New Roman"/>
          <w:b/>
          <w:sz w:val="26"/>
          <w:szCs w:val="26"/>
        </w:rPr>
        <w:t>ri</w:t>
      </w:r>
      <w:r w:rsidR="00E35E69" w:rsidRPr="00B206DF">
        <w:rPr>
          <w:rFonts w:ascii="Times New Roman" w:hAnsi="Times New Roman"/>
          <w:b/>
          <w:sz w:val="26"/>
          <w:szCs w:val="26"/>
        </w:rPr>
        <w:t>:</w:t>
      </w:r>
    </w:p>
    <w:p w14:paraId="3ABB8124" w14:textId="7CB97C07" w:rsidR="00956662" w:rsidRPr="00B206DF" w:rsidRDefault="00E35E69" w:rsidP="00B206DF">
      <w:pPr>
        <w:pStyle w:val="Frspaiere1"/>
        <w:numPr>
          <w:ilvl w:val="0"/>
          <w:numId w:val="1"/>
        </w:numPr>
        <w:ind w:left="360"/>
        <w:jc w:val="both"/>
        <w:rPr>
          <w:sz w:val="26"/>
          <w:szCs w:val="26"/>
        </w:rPr>
      </w:pPr>
      <w:r w:rsidRPr="00B206DF">
        <w:rPr>
          <w:sz w:val="26"/>
          <w:szCs w:val="26"/>
        </w:rPr>
        <w:t>egalizarea în timp a suprafețelor de pădure pe categorii de vârstă, la nivel de unitate de producț</w:t>
      </w:r>
      <w:r w:rsidR="00077520" w:rsidRPr="00B206DF">
        <w:rPr>
          <w:sz w:val="26"/>
          <w:szCs w:val="26"/>
        </w:rPr>
        <w:t>ie, prin management activ</w:t>
      </w:r>
      <w:r w:rsidR="00956662" w:rsidRPr="00B206DF">
        <w:rPr>
          <w:sz w:val="26"/>
          <w:szCs w:val="26"/>
        </w:rPr>
        <w:t xml:space="preserve">; </w:t>
      </w:r>
    </w:p>
    <w:p w14:paraId="337B112E" w14:textId="77777777" w:rsidR="00077520" w:rsidRPr="00B206DF" w:rsidRDefault="00E35E69" w:rsidP="00B206DF">
      <w:pPr>
        <w:pStyle w:val="Frspaiere1"/>
        <w:numPr>
          <w:ilvl w:val="0"/>
          <w:numId w:val="1"/>
        </w:numPr>
        <w:ind w:left="360"/>
        <w:jc w:val="both"/>
        <w:rPr>
          <w:sz w:val="26"/>
          <w:szCs w:val="26"/>
        </w:rPr>
      </w:pPr>
      <w:r w:rsidRPr="00B206DF">
        <w:rPr>
          <w:sz w:val="26"/>
          <w:szCs w:val="26"/>
        </w:rPr>
        <w:t>menț</w:t>
      </w:r>
      <w:r w:rsidR="00956662" w:rsidRPr="00B206DF">
        <w:rPr>
          <w:sz w:val="26"/>
          <w:szCs w:val="26"/>
        </w:rPr>
        <w:t>inere</w:t>
      </w:r>
      <w:r w:rsidRPr="00B206DF">
        <w:rPr>
          <w:sz w:val="26"/>
          <w:szCs w:val="26"/>
        </w:rPr>
        <w:t>a terenurilor pentru hrana vâ</w:t>
      </w:r>
      <w:r w:rsidR="00956662" w:rsidRPr="00B206DF">
        <w:rPr>
          <w:sz w:val="26"/>
          <w:szCs w:val="26"/>
        </w:rPr>
        <w:t>natului si a terenurilor admini</w:t>
      </w:r>
      <w:r w:rsidRPr="00B206DF">
        <w:rPr>
          <w:sz w:val="26"/>
          <w:szCs w:val="26"/>
        </w:rPr>
        <w:t>strative la stadiul actual evitându-se împă</w:t>
      </w:r>
      <w:r w:rsidR="00956662" w:rsidRPr="00B206DF">
        <w:rPr>
          <w:sz w:val="26"/>
          <w:szCs w:val="26"/>
        </w:rPr>
        <w:t>durirea acestora;</w:t>
      </w:r>
    </w:p>
    <w:p w14:paraId="70C494AE" w14:textId="24999879" w:rsidR="00956662" w:rsidRPr="00B206DF" w:rsidRDefault="00E35E69" w:rsidP="00B206DF">
      <w:pPr>
        <w:pStyle w:val="Frspaiere1"/>
        <w:numPr>
          <w:ilvl w:val="0"/>
          <w:numId w:val="1"/>
        </w:numPr>
        <w:ind w:left="360"/>
        <w:jc w:val="both"/>
        <w:rPr>
          <w:sz w:val="26"/>
          <w:szCs w:val="26"/>
        </w:rPr>
      </w:pPr>
      <w:r w:rsidRPr="00B206DF">
        <w:rPr>
          <w:sz w:val="26"/>
          <w:szCs w:val="26"/>
        </w:rPr>
        <w:t>pă</w:t>
      </w:r>
      <w:r w:rsidR="00956662" w:rsidRPr="00B206DF">
        <w:rPr>
          <w:sz w:val="26"/>
          <w:szCs w:val="26"/>
        </w:rPr>
        <w:t>strarea t</w:t>
      </w:r>
      <w:r w:rsidRPr="00B206DF">
        <w:rPr>
          <w:sz w:val="26"/>
          <w:szCs w:val="26"/>
        </w:rPr>
        <w:t>ipului natural fundamental de pă</w:t>
      </w:r>
      <w:r w:rsidR="00956662" w:rsidRPr="00B206DF">
        <w:rPr>
          <w:sz w:val="26"/>
          <w:szCs w:val="26"/>
        </w:rPr>
        <w:t xml:space="preserve">dure; </w:t>
      </w:r>
    </w:p>
    <w:p w14:paraId="4088B88B" w14:textId="7A318557" w:rsidR="00956662" w:rsidRPr="00B206DF" w:rsidRDefault="00E35E69" w:rsidP="00B206DF">
      <w:pPr>
        <w:pStyle w:val="Frspaiere1"/>
        <w:numPr>
          <w:ilvl w:val="0"/>
          <w:numId w:val="1"/>
        </w:numPr>
        <w:ind w:left="360"/>
        <w:jc w:val="both"/>
        <w:rPr>
          <w:sz w:val="26"/>
          <w:szCs w:val="26"/>
        </w:rPr>
      </w:pPr>
      <w:r w:rsidRPr="00B206DF">
        <w:rPr>
          <w:sz w:val="26"/>
          <w:szCs w:val="26"/>
        </w:rPr>
        <w:t>la sfârșitul exploatării, în fiecare parcela, se vor păstra minim 3 arbori morț</w:t>
      </w:r>
      <w:r w:rsidR="00956662" w:rsidRPr="00B206DF">
        <w:rPr>
          <w:sz w:val="26"/>
          <w:szCs w:val="26"/>
        </w:rPr>
        <w:t>i</w:t>
      </w:r>
      <w:r w:rsidRPr="00B206DF">
        <w:rPr>
          <w:sz w:val="26"/>
          <w:szCs w:val="26"/>
        </w:rPr>
        <w:t xml:space="preserve"> la h</w:t>
      </w:r>
      <w:r w:rsidR="00956662" w:rsidRPr="00B206DF">
        <w:rPr>
          <w:sz w:val="26"/>
          <w:szCs w:val="26"/>
        </w:rPr>
        <w:t xml:space="preserve">ectar; </w:t>
      </w:r>
    </w:p>
    <w:p w14:paraId="04B79BC0" w14:textId="77777777" w:rsidR="00077520" w:rsidRPr="00B206DF" w:rsidRDefault="00E35E69" w:rsidP="00B206DF">
      <w:pPr>
        <w:pStyle w:val="Frspaiere1"/>
        <w:numPr>
          <w:ilvl w:val="0"/>
          <w:numId w:val="1"/>
        </w:numPr>
        <w:ind w:left="360"/>
        <w:jc w:val="both"/>
        <w:rPr>
          <w:sz w:val="26"/>
          <w:szCs w:val="26"/>
        </w:rPr>
      </w:pPr>
      <w:r w:rsidRPr="00B206DF">
        <w:rPr>
          <w:sz w:val="26"/>
          <w:szCs w:val="26"/>
        </w:rPr>
        <w:t>la tăierea finală se vor păstra cel puț</w:t>
      </w:r>
      <w:r w:rsidR="00956662" w:rsidRPr="00B206DF">
        <w:rPr>
          <w:sz w:val="26"/>
          <w:szCs w:val="26"/>
        </w:rPr>
        <w:t>in 3</w:t>
      </w:r>
      <w:r w:rsidR="00077520" w:rsidRPr="00B206DF">
        <w:rPr>
          <w:sz w:val="26"/>
          <w:szCs w:val="26"/>
        </w:rPr>
        <w:t xml:space="preserve"> arbori maturi/ha, izolat și în pâ</w:t>
      </w:r>
      <w:r w:rsidR="00956662" w:rsidRPr="00B206DF">
        <w:rPr>
          <w:sz w:val="26"/>
          <w:szCs w:val="26"/>
        </w:rPr>
        <w:t xml:space="preserve">lcuri, cu diametrul minim egal cu diametrul mediu al arboretului; </w:t>
      </w:r>
    </w:p>
    <w:p w14:paraId="59156604" w14:textId="37A2689C" w:rsidR="00956662" w:rsidRPr="00B206DF" w:rsidRDefault="00077520" w:rsidP="00B206DF">
      <w:pPr>
        <w:pStyle w:val="Frspaiere1"/>
        <w:numPr>
          <w:ilvl w:val="0"/>
          <w:numId w:val="1"/>
        </w:numPr>
        <w:ind w:left="360"/>
        <w:jc w:val="both"/>
        <w:rPr>
          <w:sz w:val="26"/>
          <w:szCs w:val="26"/>
        </w:rPr>
      </w:pPr>
      <w:r w:rsidRPr="00B206DF">
        <w:rPr>
          <w:sz w:val="26"/>
          <w:szCs w:val="26"/>
        </w:rPr>
        <w:t>pentru lucrările de exploatare î</w:t>
      </w:r>
      <w:r w:rsidR="00956662" w:rsidRPr="00B206DF">
        <w:rPr>
          <w:sz w:val="26"/>
          <w:szCs w:val="26"/>
        </w:rPr>
        <w:t xml:space="preserve">n perioada 1 aprilie </w:t>
      </w:r>
      <w:r w:rsidRPr="00B206DF">
        <w:rPr>
          <w:sz w:val="26"/>
          <w:szCs w:val="26"/>
        </w:rPr>
        <w:t>–1 august se vor emite autorizaț</w:t>
      </w:r>
      <w:r w:rsidR="00956662" w:rsidRPr="00B206DF">
        <w:rPr>
          <w:sz w:val="26"/>
          <w:szCs w:val="26"/>
        </w:rPr>
        <w:t xml:space="preserve">ii de exploatare doar pentru un singur parchet de </w:t>
      </w:r>
      <w:r w:rsidRPr="00B206DF">
        <w:rPr>
          <w:sz w:val="26"/>
          <w:szCs w:val="26"/>
        </w:rPr>
        <w:t>exploatare pentru fiecare formație de exploată</w:t>
      </w:r>
      <w:r w:rsidR="00956662" w:rsidRPr="00B206DF">
        <w:rPr>
          <w:sz w:val="26"/>
          <w:szCs w:val="26"/>
        </w:rPr>
        <w:t xml:space="preserve">ri, la nivel de ocol silvic; </w:t>
      </w:r>
    </w:p>
    <w:p w14:paraId="52E5CBD0" w14:textId="77777777" w:rsidR="00077520" w:rsidRPr="00B206DF" w:rsidRDefault="00077520" w:rsidP="00B206DF">
      <w:pPr>
        <w:pStyle w:val="Frspaiere1"/>
        <w:numPr>
          <w:ilvl w:val="0"/>
          <w:numId w:val="1"/>
        </w:numPr>
        <w:ind w:left="360"/>
        <w:jc w:val="both"/>
        <w:rPr>
          <w:sz w:val="26"/>
          <w:szCs w:val="26"/>
        </w:rPr>
      </w:pPr>
      <w:r w:rsidRPr="00B206DF">
        <w:rPr>
          <w:sz w:val="26"/>
          <w:szCs w:val="26"/>
        </w:rPr>
        <w:t>exploatarea postatei urmă</w:t>
      </w:r>
      <w:r w:rsidR="00956662" w:rsidRPr="00B206DF">
        <w:rPr>
          <w:sz w:val="26"/>
          <w:szCs w:val="26"/>
        </w:rPr>
        <w:t>to</w:t>
      </w:r>
      <w:r w:rsidRPr="00B206DF">
        <w:rPr>
          <w:sz w:val="26"/>
          <w:szCs w:val="26"/>
        </w:rPr>
        <w:t>are, în parchete, doar după</w:t>
      </w:r>
      <w:r w:rsidR="00956662" w:rsidRPr="00B206DF">
        <w:rPr>
          <w:sz w:val="26"/>
          <w:szCs w:val="26"/>
        </w:rPr>
        <w:t xml:space="preserve"> reprimirea celei precedente.</w:t>
      </w:r>
    </w:p>
    <w:p w14:paraId="4969866A" w14:textId="20262853" w:rsidR="00956662" w:rsidRPr="00B206DF" w:rsidRDefault="00077520" w:rsidP="00B206DF">
      <w:pPr>
        <w:pStyle w:val="Frspaiere1"/>
        <w:numPr>
          <w:ilvl w:val="0"/>
          <w:numId w:val="1"/>
        </w:numPr>
        <w:ind w:left="360"/>
        <w:jc w:val="both"/>
        <w:rPr>
          <w:sz w:val="26"/>
          <w:szCs w:val="26"/>
        </w:rPr>
      </w:pPr>
      <w:r w:rsidRPr="00B206DF">
        <w:rPr>
          <w:sz w:val="26"/>
          <w:szCs w:val="26"/>
        </w:rPr>
        <w:t>în cazul gradaț</w:t>
      </w:r>
      <w:r w:rsidR="00956662" w:rsidRPr="00B206DF">
        <w:rPr>
          <w:sz w:val="26"/>
          <w:szCs w:val="26"/>
        </w:rPr>
        <w:t>iilor se vor folosi</w:t>
      </w:r>
      <w:r w:rsidRPr="00B206DF">
        <w:rPr>
          <w:sz w:val="26"/>
          <w:szCs w:val="26"/>
        </w:rPr>
        <w:t xml:space="preserve"> combateri aviochimice doar după ce metodele mecanice ș</w:t>
      </w:r>
      <w:r w:rsidR="00956662" w:rsidRPr="00B206DF">
        <w:rPr>
          <w:sz w:val="26"/>
          <w:szCs w:val="26"/>
        </w:rPr>
        <w:t xml:space="preserve">i chimice noninvazive-tamponarea pontelor,nu au dat rezultate. </w:t>
      </w:r>
    </w:p>
    <w:p w14:paraId="7056640D" w14:textId="4BC4137A" w:rsidR="00956662" w:rsidRPr="00B206DF" w:rsidRDefault="00077520" w:rsidP="00B206DF">
      <w:pPr>
        <w:pStyle w:val="Frspaiere1"/>
        <w:numPr>
          <w:ilvl w:val="0"/>
          <w:numId w:val="1"/>
        </w:numPr>
        <w:ind w:left="360"/>
        <w:jc w:val="both"/>
        <w:rPr>
          <w:sz w:val="26"/>
          <w:szCs w:val="26"/>
        </w:rPr>
      </w:pPr>
      <w:r w:rsidRPr="00B206DF">
        <w:rPr>
          <w:sz w:val="26"/>
          <w:szCs w:val="26"/>
        </w:rPr>
        <w:t>i</w:t>
      </w:r>
      <w:r w:rsidR="00956662" w:rsidRPr="00B206DF">
        <w:rPr>
          <w:sz w:val="26"/>
          <w:szCs w:val="26"/>
        </w:rPr>
        <w:t>nsecticidele folosite vor fi doar biologice</w:t>
      </w:r>
    </w:p>
    <w:p w14:paraId="334669D1" w14:textId="77777777" w:rsidR="00077520" w:rsidRPr="00B206DF" w:rsidRDefault="00077520" w:rsidP="00B206DF">
      <w:pPr>
        <w:pStyle w:val="Frspaiere1"/>
        <w:numPr>
          <w:ilvl w:val="0"/>
          <w:numId w:val="1"/>
        </w:numPr>
        <w:ind w:left="360"/>
        <w:jc w:val="both"/>
        <w:rPr>
          <w:sz w:val="26"/>
          <w:szCs w:val="26"/>
        </w:rPr>
      </w:pPr>
      <w:r w:rsidRPr="00B206DF">
        <w:rPr>
          <w:sz w:val="26"/>
          <w:szCs w:val="26"/>
        </w:rPr>
        <w:t>recoltarea fructelor de pădure, ciupercilor comestibile ș</w:t>
      </w:r>
      <w:r w:rsidR="00956662" w:rsidRPr="00B206DF">
        <w:rPr>
          <w:sz w:val="26"/>
          <w:szCs w:val="26"/>
        </w:rPr>
        <w:t>i plantelor medic</w:t>
      </w:r>
      <w:r w:rsidRPr="00B206DF">
        <w:rPr>
          <w:sz w:val="26"/>
          <w:szCs w:val="26"/>
        </w:rPr>
        <w:t>inale, din fond forestier, de către agenți economici, doar î</w:t>
      </w:r>
      <w:r w:rsidR="00956662" w:rsidRPr="00B206DF">
        <w:rPr>
          <w:sz w:val="26"/>
          <w:szCs w:val="26"/>
        </w:rPr>
        <w:t xml:space="preserve">n conformitate cu </w:t>
      </w:r>
      <w:r w:rsidRPr="00B206DF">
        <w:rPr>
          <w:sz w:val="26"/>
          <w:szCs w:val="26"/>
        </w:rPr>
        <w:t>prevederile legale, cu obț</w:t>
      </w:r>
      <w:r w:rsidR="00956662" w:rsidRPr="00B206DF">
        <w:rPr>
          <w:sz w:val="26"/>
          <w:szCs w:val="26"/>
        </w:rPr>
        <w:t>i</w:t>
      </w:r>
      <w:r w:rsidRPr="00B206DF">
        <w:rPr>
          <w:sz w:val="26"/>
          <w:szCs w:val="26"/>
        </w:rPr>
        <w:t>nerea tuturor avizelor și aprobă</w:t>
      </w:r>
      <w:r w:rsidR="00956662" w:rsidRPr="00B206DF">
        <w:rPr>
          <w:sz w:val="26"/>
          <w:szCs w:val="26"/>
        </w:rPr>
        <w:t>rilor necesare;</w:t>
      </w:r>
    </w:p>
    <w:p w14:paraId="3FD153B2" w14:textId="77777777" w:rsidR="00077520" w:rsidRPr="00B206DF" w:rsidRDefault="00077520" w:rsidP="00B206DF">
      <w:pPr>
        <w:pStyle w:val="Frspaiere1"/>
        <w:numPr>
          <w:ilvl w:val="0"/>
          <w:numId w:val="1"/>
        </w:numPr>
        <w:ind w:left="360"/>
        <w:jc w:val="both"/>
        <w:rPr>
          <w:sz w:val="26"/>
          <w:szCs w:val="26"/>
        </w:rPr>
      </w:pPr>
      <w:r w:rsidRPr="00B206DF">
        <w:rPr>
          <w:sz w:val="26"/>
          <w:szCs w:val="26"/>
        </w:rPr>
        <w:t>derularea de acțiuni pentru ecarisarea câinilor și pisicilor fără stâpă</w:t>
      </w:r>
      <w:r w:rsidR="00956662" w:rsidRPr="00B206DF">
        <w:rPr>
          <w:sz w:val="26"/>
          <w:szCs w:val="26"/>
        </w:rPr>
        <w:t xml:space="preserve">n; </w:t>
      </w:r>
    </w:p>
    <w:p w14:paraId="6ED1AEFA" w14:textId="78CEFD6D" w:rsidR="00956662" w:rsidRPr="00B206DF" w:rsidRDefault="00077520" w:rsidP="00B206DF">
      <w:pPr>
        <w:pStyle w:val="Frspaiere1"/>
        <w:numPr>
          <w:ilvl w:val="0"/>
          <w:numId w:val="1"/>
        </w:numPr>
        <w:ind w:left="360"/>
        <w:jc w:val="both"/>
        <w:rPr>
          <w:sz w:val="26"/>
          <w:szCs w:val="26"/>
        </w:rPr>
      </w:pPr>
      <w:r w:rsidRPr="00B206DF">
        <w:rPr>
          <w:sz w:val="26"/>
          <w:szCs w:val="26"/>
        </w:rPr>
        <w:t>prezența animalelor domestice în fond forestier este permisă doar cu autorizaț</w:t>
      </w:r>
      <w:r w:rsidR="00956662" w:rsidRPr="00B206DF">
        <w:rPr>
          <w:sz w:val="26"/>
          <w:szCs w:val="26"/>
        </w:rPr>
        <w:t xml:space="preserve">ie de la Ocolul Silvic </w:t>
      </w:r>
      <w:r w:rsidRPr="00B206DF">
        <w:rPr>
          <w:sz w:val="26"/>
          <w:szCs w:val="26"/>
        </w:rPr>
        <w:t>ș</w:t>
      </w:r>
      <w:r w:rsidR="00956662" w:rsidRPr="00B206DF">
        <w:rPr>
          <w:sz w:val="26"/>
          <w:szCs w:val="26"/>
        </w:rPr>
        <w:t>i doar pentru tranzit te</w:t>
      </w:r>
      <w:r w:rsidRPr="00B206DF">
        <w:rPr>
          <w:sz w:val="26"/>
          <w:szCs w:val="26"/>
        </w:rPr>
        <w:t>mporar sau acces la sursa de apă</w:t>
      </w:r>
    </w:p>
    <w:bookmarkEnd w:id="3"/>
    <w:p w14:paraId="16EFE986" w14:textId="74DEE58F" w:rsidR="00111BDC" w:rsidRPr="00B206DF" w:rsidRDefault="00111BDC" w:rsidP="00B206DF">
      <w:pPr>
        <w:spacing w:after="0" w:line="240" w:lineRule="auto"/>
        <w:jc w:val="both"/>
        <w:rPr>
          <w:rFonts w:ascii="Times New Roman" w:hAnsi="Times New Roman"/>
          <w:sz w:val="26"/>
          <w:szCs w:val="26"/>
          <w:lang w:val="ro-RO"/>
        </w:rPr>
      </w:pPr>
    </w:p>
    <w:p w14:paraId="148FFD98" w14:textId="77777777" w:rsidR="00B206DF" w:rsidRDefault="00B206DF" w:rsidP="00B206DF">
      <w:pPr>
        <w:spacing w:after="0" w:line="240" w:lineRule="auto"/>
        <w:jc w:val="both"/>
        <w:rPr>
          <w:rFonts w:ascii="Times New Roman" w:hAnsi="Times New Roman"/>
          <w:b/>
          <w:sz w:val="26"/>
          <w:szCs w:val="26"/>
          <w:lang w:val="ro-RO"/>
        </w:rPr>
      </w:pPr>
    </w:p>
    <w:p w14:paraId="6A4522FC" w14:textId="77777777" w:rsidR="00B206DF" w:rsidRDefault="00B206DF" w:rsidP="00B206DF">
      <w:pPr>
        <w:spacing w:after="0" w:line="240" w:lineRule="auto"/>
        <w:jc w:val="both"/>
        <w:rPr>
          <w:rFonts w:ascii="Times New Roman" w:hAnsi="Times New Roman"/>
          <w:b/>
          <w:sz w:val="26"/>
          <w:szCs w:val="26"/>
          <w:lang w:val="ro-RO"/>
        </w:rPr>
      </w:pPr>
    </w:p>
    <w:p w14:paraId="3B44C753" w14:textId="77777777" w:rsidR="00B206DF" w:rsidRDefault="00B206DF" w:rsidP="00B206DF">
      <w:pPr>
        <w:spacing w:after="0" w:line="240" w:lineRule="auto"/>
        <w:jc w:val="both"/>
        <w:rPr>
          <w:rFonts w:ascii="Times New Roman" w:hAnsi="Times New Roman"/>
          <w:b/>
          <w:sz w:val="26"/>
          <w:szCs w:val="26"/>
          <w:lang w:val="ro-RO"/>
        </w:rPr>
      </w:pPr>
    </w:p>
    <w:p w14:paraId="0CDE83F0" w14:textId="6E25CD60" w:rsidR="00111BDC" w:rsidRPr="00B206DF" w:rsidRDefault="00111BDC" w:rsidP="00B206DF">
      <w:pPr>
        <w:spacing w:after="0" w:line="240" w:lineRule="auto"/>
        <w:jc w:val="both"/>
        <w:rPr>
          <w:rFonts w:ascii="Times New Roman" w:hAnsi="Times New Roman"/>
          <w:b/>
          <w:sz w:val="26"/>
          <w:szCs w:val="26"/>
          <w:lang w:val="ro-RO"/>
        </w:rPr>
      </w:pPr>
      <w:r w:rsidRPr="00B206DF">
        <w:rPr>
          <w:rFonts w:ascii="Times New Roman" w:hAnsi="Times New Roman"/>
          <w:b/>
          <w:sz w:val="26"/>
          <w:szCs w:val="26"/>
          <w:lang w:val="ro-RO"/>
        </w:rPr>
        <w:lastRenderedPageBreak/>
        <w:t xml:space="preserve">Măsurile </w:t>
      </w:r>
      <w:r w:rsidR="007F31C5" w:rsidRPr="00B206DF">
        <w:rPr>
          <w:rFonts w:ascii="Times New Roman" w:hAnsi="Times New Roman"/>
          <w:b/>
          <w:sz w:val="26"/>
          <w:szCs w:val="26"/>
          <w:lang w:val="ro-RO"/>
        </w:rPr>
        <w:t>stabilite prin</w:t>
      </w:r>
      <w:r w:rsidRPr="00B206DF">
        <w:rPr>
          <w:rFonts w:ascii="Times New Roman" w:hAnsi="Times New Roman"/>
          <w:b/>
          <w:sz w:val="26"/>
          <w:szCs w:val="26"/>
          <w:lang w:val="ro-RO"/>
        </w:rPr>
        <w:t xml:space="preserve"> Avizul </w:t>
      </w:r>
      <w:r w:rsidR="00EA09E4" w:rsidRPr="00B206DF">
        <w:rPr>
          <w:rFonts w:ascii="Times New Roman" w:hAnsi="Times New Roman"/>
          <w:b/>
          <w:sz w:val="26"/>
          <w:szCs w:val="26"/>
          <w:lang w:val="ro-RO"/>
        </w:rPr>
        <w:t xml:space="preserve">nr. </w:t>
      </w:r>
      <w:r w:rsidR="00B90028" w:rsidRPr="00B206DF">
        <w:rPr>
          <w:rFonts w:ascii="Times New Roman" w:hAnsi="Times New Roman"/>
          <w:b/>
          <w:sz w:val="26"/>
          <w:szCs w:val="26"/>
          <w:lang w:val="ro-RO"/>
        </w:rPr>
        <w:t>54</w:t>
      </w:r>
      <w:r w:rsidRPr="00B206DF">
        <w:rPr>
          <w:rFonts w:ascii="Times New Roman" w:hAnsi="Times New Roman"/>
          <w:b/>
          <w:sz w:val="26"/>
          <w:szCs w:val="26"/>
          <w:lang w:val="ro-RO"/>
        </w:rPr>
        <w:t>/ST-</w:t>
      </w:r>
      <w:r w:rsidR="00B90028" w:rsidRPr="00B206DF">
        <w:rPr>
          <w:rFonts w:ascii="Times New Roman" w:hAnsi="Times New Roman"/>
          <w:b/>
          <w:sz w:val="26"/>
          <w:szCs w:val="26"/>
          <w:lang w:val="ro-RO"/>
        </w:rPr>
        <w:t>MS/24.04.</w:t>
      </w:r>
      <w:r w:rsidR="00EA09E4" w:rsidRPr="00B206DF">
        <w:rPr>
          <w:rFonts w:ascii="Times New Roman" w:hAnsi="Times New Roman"/>
          <w:b/>
          <w:sz w:val="26"/>
          <w:szCs w:val="26"/>
          <w:lang w:val="ro-RO"/>
        </w:rPr>
        <w:t>2023</w:t>
      </w:r>
      <w:r w:rsidRPr="00B206DF">
        <w:rPr>
          <w:rFonts w:ascii="Times New Roman" w:hAnsi="Times New Roman"/>
          <w:b/>
          <w:sz w:val="26"/>
          <w:szCs w:val="26"/>
          <w:lang w:val="ro-RO"/>
        </w:rPr>
        <w:t xml:space="preserve"> emis de ANANP - Serviciul Teritorial </w:t>
      </w:r>
      <w:r w:rsidR="00B90028" w:rsidRPr="00B206DF">
        <w:rPr>
          <w:rFonts w:ascii="Times New Roman" w:hAnsi="Times New Roman"/>
          <w:b/>
          <w:sz w:val="26"/>
          <w:szCs w:val="26"/>
          <w:lang w:val="ro-RO"/>
        </w:rPr>
        <w:t xml:space="preserve">Mureș </w:t>
      </w:r>
      <w:r w:rsidRPr="00B206DF">
        <w:rPr>
          <w:rFonts w:ascii="Times New Roman" w:hAnsi="Times New Roman"/>
          <w:b/>
          <w:sz w:val="26"/>
          <w:szCs w:val="26"/>
          <w:lang w:val="ro-RO"/>
        </w:rPr>
        <w:t xml:space="preserve">sunt </w:t>
      </w:r>
      <w:r w:rsidR="007F31C5" w:rsidRPr="00B206DF">
        <w:rPr>
          <w:rFonts w:ascii="Times New Roman" w:hAnsi="Times New Roman"/>
          <w:b/>
          <w:sz w:val="26"/>
          <w:szCs w:val="26"/>
          <w:lang w:val="ro-RO"/>
        </w:rPr>
        <w:t>următoarele</w:t>
      </w:r>
      <w:r w:rsidRPr="00B206DF">
        <w:rPr>
          <w:rFonts w:ascii="Times New Roman" w:hAnsi="Times New Roman"/>
          <w:b/>
          <w:sz w:val="26"/>
          <w:szCs w:val="26"/>
          <w:lang w:val="ro-RO"/>
        </w:rPr>
        <w:t>:</w:t>
      </w:r>
    </w:p>
    <w:p w14:paraId="0768C541" w14:textId="7C50AE43" w:rsidR="00B206DF" w:rsidRPr="00B206DF" w:rsidRDefault="00B206DF" w:rsidP="00B206DF">
      <w:pPr>
        <w:pStyle w:val="Frspaiere1"/>
        <w:numPr>
          <w:ilvl w:val="0"/>
          <w:numId w:val="1"/>
        </w:numPr>
        <w:ind w:left="357" w:hanging="357"/>
        <w:jc w:val="both"/>
        <w:rPr>
          <w:sz w:val="26"/>
          <w:szCs w:val="26"/>
        </w:rPr>
      </w:pPr>
      <w:r>
        <w:rPr>
          <w:sz w:val="26"/>
          <w:szCs w:val="26"/>
        </w:rPr>
        <w:t>p</w:t>
      </w:r>
      <w:r w:rsidRPr="00B206DF">
        <w:rPr>
          <w:sz w:val="26"/>
          <w:szCs w:val="26"/>
        </w:rPr>
        <w:t xml:space="preserve">artea superioară a parcelei 6 se suprapune pe </w:t>
      </w:r>
      <w:r w:rsidRPr="00B206DF">
        <w:rPr>
          <w:sz w:val="26"/>
          <w:szCs w:val="26"/>
        </w:rPr>
        <w:t>aproximativ</w:t>
      </w:r>
      <w:r w:rsidRPr="00B206DF">
        <w:rPr>
          <w:sz w:val="26"/>
          <w:szCs w:val="26"/>
        </w:rPr>
        <w:t xml:space="preserve"> 4 ha cu aria naturală protejată de interes național Scaunul Domnului, drept urmare nu se vor executa lucrări silvice în această porțiune până clarificarea statutului rezervației și se va delimita suprafața aceasta de restul parcelei în viitor dacă va fi </w:t>
      </w:r>
      <w:r>
        <w:rPr>
          <w:sz w:val="26"/>
          <w:szCs w:val="26"/>
        </w:rPr>
        <w:t>cazul</w:t>
      </w:r>
    </w:p>
    <w:p w14:paraId="723E4A5A" w14:textId="4CDFDB3C" w:rsidR="00B206DF" w:rsidRPr="00B206DF" w:rsidRDefault="00B206DF" w:rsidP="00B206DF">
      <w:pPr>
        <w:pStyle w:val="Frspaiere1"/>
        <w:numPr>
          <w:ilvl w:val="0"/>
          <w:numId w:val="1"/>
        </w:numPr>
        <w:ind w:left="357" w:hanging="357"/>
        <w:jc w:val="both"/>
        <w:rPr>
          <w:sz w:val="26"/>
          <w:szCs w:val="26"/>
        </w:rPr>
      </w:pPr>
      <w:r w:rsidRPr="00B206DF">
        <w:rPr>
          <w:sz w:val="26"/>
          <w:szCs w:val="26"/>
        </w:rPr>
        <w:t xml:space="preserve">Se va respecta </w:t>
      </w:r>
      <w:r w:rsidRPr="00B206DF">
        <w:rPr>
          <w:sz w:val="26"/>
          <w:szCs w:val="26"/>
        </w:rPr>
        <w:t>legislația</w:t>
      </w:r>
      <w:r w:rsidRPr="00B206DF">
        <w:rPr>
          <w:sz w:val="26"/>
          <w:szCs w:val="26"/>
        </w:rPr>
        <w:t xml:space="preserve"> silvică în </w:t>
      </w:r>
      <w:r w:rsidRPr="00B206DF">
        <w:rPr>
          <w:sz w:val="26"/>
          <w:szCs w:val="26"/>
        </w:rPr>
        <w:t>concordanță</w:t>
      </w:r>
      <w:r w:rsidRPr="00B206DF">
        <w:rPr>
          <w:sz w:val="26"/>
          <w:szCs w:val="26"/>
        </w:rPr>
        <w:t xml:space="preserve"> cu </w:t>
      </w:r>
      <w:r w:rsidRPr="00B206DF">
        <w:rPr>
          <w:sz w:val="26"/>
          <w:szCs w:val="26"/>
        </w:rPr>
        <w:t>legislația</w:t>
      </w:r>
      <w:r w:rsidRPr="00B206DF">
        <w:rPr>
          <w:sz w:val="26"/>
          <w:szCs w:val="26"/>
        </w:rPr>
        <w:t xml:space="preserve"> de mediu, în vigoare, îndeosebi a prevederilor O.U.G. nr. 57/2007 privind regimul ariilor naturale protejate, conservarea habitatelor naturale, a florei şi faunei sălbatice aprobată cu modificări şi completări de Legea nr.49/2011 cu modificările şi completările ulterioare. </w:t>
      </w:r>
    </w:p>
    <w:p w14:paraId="472AF607" w14:textId="7A7E9C30" w:rsidR="00B206DF" w:rsidRPr="00B206DF" w:rsidRDefault="00B206DF" w:rsidP="00B206DF">
      <w:pPr>
        <w:pStyle w:val="Frspaiere1"/>
        <w:numPr>
          <w:ilvl w:val="0"/>
          <w:numId w:val="1"/>
        </w:numPr>
        <w:ind w:left="357" w:hanging="357"/>
        <w:jc w:val="both"/>
        <w:rPr>
          <w:sz w:val="26"/>
          <w:szCs w:val="26"/>
        </w:rPr>
      </w:pPr>
      <w:r>
        <w:rPr>
          <w:sz w:val="26"/>
          <w:szCs w:val="26"/>
        </w:rPr>
        <w:t>c</w:t>
      </w:r>
      <w:r w:rsidRPr="00B206DF">
        <w:rPr>
          <w:sz w:val="26"/>
          <w:szCs w:val="26"/>
        </w:rPr>
        <w:t>rengile cu diametru mai mic de 2</w:t>
      </w:r>
      <w:r>
        <w:rPr>
          <w:sz w:val="26"/>
          <w:szCs w:val="26"/>
        </w:rPr>
        <w:t xml:space="preserve"> </w:t>
      </w:r>
      <w:r w:rsidRPr="00B206DF">
        <w:rPr>
          <w:sz w:val="26"/>
          <w:szCs w:val="26"/>
        </w:rPr>
        <w:t xml:space="preserve">cm se vor menține în pădure pentru favorizarea procesului de humificare. </w:t>
      </w:r>
    </w:p>
    <w:p w14:paraId="0197E37E" w14:textId="2731FE76" w:rsidR="00B206DF" w:rsidRPr="00B206DF" w:rsidRDefault="00B206DF" w:rsidP="00B206DF">
      <w:pPr>
        <w:pStyle w:val="Frspaiere1"/>
        <w:numPr>
          <w:ilvl w:val="0"/>
          <w:numId w:val="1"/>
        </w:numPr>
        <w:ind w:left="357" w:hanging="357"/>
        <w:jc w:val="both"/>
        <w:rPr>
          <w:sz w:val="26"/>
          <w:szCs w:val="26"/>
        </w:rPr>
      </w:pPr>
      <w:r>
        <w:rPr>
          <w:sz w:val="26"/>
          <w:szCs w:val="26"/>
        </w:rPr>
        <w:t>respectarea prevederilor O</w:t>
      </w:r>
      <w:r w:rsidRPr="00B206DF">
        <w:rPr>
          <w:sz w:val="26"/>
          <w:szCs w:val="26"/>
        </w:rPr>
        <w:t xml:space="preserve">rdinului nr. 1540/2011 pentru aprobarea </w:t>
      </w:r>
      <w:r w:rsidRPr="00B206DF">
        <w:rPr>
          <w:i/>
          <w:sz w:val="26"/>
          <w:szCs w:val="26"/>
        </w:rPr>
        <w:t>Instrucţiunilor privind termenele, modalităţile şi perioadele de colectare, scoatere şi transport al materialului lemnos</w:t>
      </w:r>
      <w:r w:rsidRPr="00B206DF">
        <w:rPr>
          <w:sz w:val="26"/>
          <w:szCs w:val="26"/>
        </w:rPr>
        <w:t xml:space="preserve"> cu modificările şi completările ulterioare; </w:t>
      </w:r>
    </w:p>
    <w:p w14:paraId="76252364" w14:textId="606BC4CF" w:rsidR="00954600" w:rsidRDefault="00B206DF" w:rsidP="00B206DF">
      <w:pPr>
        <w:pStyle w:val="Frspaiere1"/>
        <w:numPr>
          <w:ilvl w:val="0"/>
          <w:numId w:val="1"/>
        </w:numPr>
        <w:ind w:left="357" w:hanging="357"/>
        <w:jc w:val="both"/>
        <w:rPr>
          <w:sz w:val="26"/>
          <w:szCs w:val="26"/>
        </w:rPr>
      </w:pPr>
      <w:r>
        <w:rPr>
          <w:sz w:val="26"/>
          <w:szCs w:val="26"/>
        </w:rPr>
        <w:t>s</w:t>
      </w:r>
      <w:r w:rsidRPr="00B206DF">
        <w:rPr>
          <w:sz w:val="26"/>
          <w:szCs w:val="26"/>
        </w:rPr>
        <w:t xml:space="preserve">e va notifica Agenţia Națională pentru Arii Naturale Protejate Serviciul Teritorial Mureș în situaţia în care intervin modificări de fond față de documentația care a stat la baza emiterii prezentului aviz.  </w:t>
      </w:r>
    </w:p>
    <w:p w14:paraId="16327D9A" w14:textId="77777777" w:rsidR="001A4DBF" w:rsidRDefault="001A4DBF" w:rsidP="001A4DBF">
      <w:pPr>
        <w:pStyle w:val="Frspaiere1"/>
        <w:jc w:val="both"/>
        <w:rPr>
          <w:rFonts w:eastAsia="Times New Roman"/>
          <w:b/>
          <w:sz w:val="26"/>
          <w:szCs w:val="26"/>
        </w:rPr>
      </w:pPr>
    </w:p>
    <w:p w14:paraId="216A2FF6" w14:textId="0AF59D3C" w:rsidR="001A4DBF" w:rsidRDefault="001A4DBF" w:rsidP="001A4DBF">
      <w:pPr>
        <w:pStyle w:val="Frspaiere1"/>
        <w:jc w:val="both"/>
        <w:rPr>
          <w:rFonts w:eastAsia="Times New Roman"/>
          <w:b/>
          <w:sz w:val="26"/>
          <w:szCs w:val="26"/>
        </w:rPr>
      </w:pPr>
      <w:r w:rsidRPr="001A4DBF">
        <w:rPr>
          <w:rFonts w:eastAsia="Times New Roman"/>
          <w:b/>
          <w:sz w:val="26"/>
          <w:szCs w:val="26"/>
        </w:rPr>
        <w:t xml:space="preserve">Măsurile stabilite prin Avizul </w:t>
      </w:r>
      <w:r>
        <w:rPr>
          <w:rFonts w:eastAsia="Times New Roman"/>
          <w:b/>
          <w:sz w:val="26"/>
          <w:szCs w:val="26"/>
        </w:rPr>
        <w:t>nr. 1 din 22.03.2023 emis</w:t>
      </w:r>
      <w:r w:rsidRPr="001A4DBF">
        <w:rPr>
          <w:rFonts w:eastAsia="Times New Roman"/>
          <w:b/>
          <w:sz w:val="26"/>
          <w:szCs w:val="26"/>
        </w:rPr>
        <w:t xml:space="preserve"> de Administrația Parcului Național Călimani</w:t>
      </w:r>
      <w:r>
        <w:rPr>
          <w:rFonts w:eastAsia="Times New Roman"/>
          <w:b/>
          <w:sz w:val="26"/>
          <w:szCs w:val="26"/>
        </w:rPr>
        <w:t>:</w:t>
      </w:r>
    </w:p>
    <w:p w14:paraId="1F4CD218" w14:textId="6A1784D8" w:rsidR="001A4DBF" w:rsidRPr="001A4DBF" w:rsidRDefault="001A4DBF" w:rsidP="001A4DBF">
      <w:pPr>
        <w:pStyle w:val="Frspaiere1"/>
        <w:numPr>
          <w:ilvl w:val="0"/>
          <w:numId w:val="1"/>
        </w:numPr>
        <w:jc w:val="both"/>
        <w:rPr>
          <w:sz w:val="26"/>
          <w:szCs w:val="26"/>
        </w:rPr>
      </w:pPr>
      <w:r w:rsidRPr="001A4DBF">
        <w:rPr>
          <w:sz w:val="26"/>
          <w:szCs w:val="26"/>
        </w:rPr>
        <w:t>evidențierea pe hărțile amenajistice a perimetrelor ariilor naturale protejate și zonarea internă a Parcului Național Călimani</w:t>
      </w:r>
    </w:p>
    <w:p w14:paraId="0F935DD1" w14:textId="5AE1AD73" w:rsidR="00DB2040" w:rsidRPr="00B206DF" w:rsidRDefault="00DB2040" w:rsidP="00B206DF">
      <w:pPr>
        <w:spacing w:after="0" w:line="240" w:lineRule="auto"/>
        <w:jc w:val="both"/>
        <w:rPr>
          <w:rFonts w:ascii="Times New Roman" w:hAnsi="Times New Roman"/>
          <w:b/>
          <w:color w:val="4A442A" w:themeColor="background2" w:themeShade="40"/>
          <w:sz w:val="26"/>
          <w:szCs w:val="26"/>
          <w:lang w:eastAsia="ro-RO"/>
        </w:rPr>
      </w:pPr>
    </w:p>
    <w:p w14:paraId="2382DB84" w14:textId="77777777" w:rsidR="00DB2040" w:rsidRPr="00B206DF" w:rsidRDefault="00DB2040" w:rsidP="00B206DF">
      <w:pPr>
        <w:spacing w:after="0" w:line="240" w:lineRule="auto"/>
        <w:jc w:val="both"/>
        <w:rPr>
          <w:rFonts w:ascii="Times New Roman" w:hAnsi="Times New Roman"/>
          <w:b/>
          <w:color w:val="000000" w:themeColor="text1"/>
          <w:sz w:val="26"/>
          <w:szCs w:val="26"/>
          <w:lang w:eastAsia="ro-RO"/>
        </w:rPr>
      </w:pPr>
      <w:r w:rsidRPr="00B206DF">
        <w:rPr>
          <w:rFonts w:ascii="Times New Roman" w:hAnsi="Times New Roman"/>
          <w:b/>
          <w:color w:val="000000" w:themeColor="text1"/>
          <w:sz w:val="26"/>
          <w:szCs w:val="26"/>
          <w:lang w:eastAsia="ro-RO"/>
        </w:rPr>
        <w:t>Condiţiile de realizare a planului:</w:t>
      </w:r>
    </w:p>
    <w:p w14:paraId="6E2C2075" w14:textId="0C024582" w:rsidR="00DB2040" w:rsidRPr="00B206DF" w:rsidRDefault="00EA09E4" w:rsidP="00B206DF">
      <w:pPr>
        <w:pStyle w:val="Frspaiere1"/>
        <w:jc w:val="both"/>
        <w:rPr>
          <w:sz w:val="26"/>
          <w:szCs w:val="26"/>
        </w:rPr>
      </w:pPr>
      <w:r w:rsidRPr="00B206DF">
        <w:rPr>
          <w:color w:val="000000" w:themeColor="text1"/>
          <w:sz w:val="26"/>
          <w:szCs w:val="26"/>
        </w:rPr>
        <w:t>S</w:t>
      </w:r>
      <w:r w:rsidR="00DB2040" w:rsidRPr="00B206DF">
        <w:rPr>
          <w:sz w:val="26"/>
          <w:szCs w:val="26"/>
        </w:rPr>
        <w:t xml:space="preserve">e impune respectarea cu </w:t>
      </w:r>
      <w:r w:rsidR="00954600" w:rsidRPr="00B206DF">
        <w:rPr>
          <w:sz w:val="26"/>
          <w:szCs w:val="26"/>
        </w:rPr>
        <w:t>strictețe</w:t>
      </w:r>
      <w:r w:rsidR="00DB2040" w:rsidRPr="00B206DF">
        <w:rPr>
          <w:sz w:val="26"/>
          <w:szCs w:val="26"/>
        </w:rPr>
        <w:t xml:space="preserve"> a prevederilor O.U.G. nr. 57/2007 cu modificările şi completările ulterioare, precum şi a prevederilor O.U.G. 195/2005 cu modificările şi completările ulterioare, – Capitolul VIII – Conservarea biodiversităţii şi arii naturale protejate-privind statutul și măsurile necesa</w:t>
      </w:r>
      <w:r w:rsidRPr="00B206DF">
        <w:rPr>
          <w:sz w:val="26"/>
          <w:szCs w:val="26"/>
        </w:rPr>
        <w:t>re în ariile naturale protejate:</w:t>
      </w:r>
    </w:p>
    <w:p w14:paraId="2DE6099D" w14:textId="2A845194" w:rsidR="00DB2040" w:rsidRPr="00B206DF" w:rsidRDefault="00DB2040" w:rsidP="00B206DF">
      <w:pPr>
        <w:pStyle w:val="Frspaiere1"/>
        <w:numPr>
          <w:ilvl w:val="0"/>
          <w:numId w:val="1"/>
        </w:numPr>
        <w:ind w:left="360"/>
        <w:jc w:val="both"/>
        <w:rPr>
          <w:sz w:val="26"/>
          <w:szCs w:val="26"/>
        </w:rPr>
      </w:pPr>
      <w:r w:rsidRPr="00B206DF">
        <w:rPr>
          <w:sz w:val="26"/>
          <w:szCs w:val="26"/>
        </w:rPr>
        <w:t>se vor respecta măsurile enumerate pentru menținerea/refacerea stării favorabile a speciilor de int</w:t>
      </w:r>
      <w:r w:rsidR="00EA09E4" w:rsidRPr="00B206DF">
        <w:rPr>
          <w:sz w:val="26"/>
          <w:szCs w:val="26"/>
        </w:rPr>
        <w:t xml:space="preserve">eres comunitar, însușite și în </w:t>
      </w:r>
      <w:r w:rsidRPr="00B206DF">
        <w:rPr>
          <w:sz w:val="26"/>
          <w:szCs w:val="26"/>
        </w:rPr>
        <w:t xml:space="preserve">studiul de evaluare adecvată. </w:t>
      </w:r>
    </w:p>
    <w:p w14:paraId="6D0B8F18" w14:textId="4091490C" w:rsidR="00DB2040" w:rsidRPr="00B206DF" w:rsidRDefault="00DB2040" w:rsidP="00B206DF">
      <w:pPr>
        <w:pStyle w:val="Frspaiere1"/>
        <w:numPr>
          <w:ilvl w:val="0"/>
          <w:numId w:val="1"/>
        </w:numPr>
        <w:ind w:left="360"/>
        <w:jc w:val="both"/>
        <w:rPr>
          <w:sz w:val="26"/>
          <w:szCs w:val="26"/>
        </w:rPr>
      </w:pPr>
      <w:r w:rsidRPr="00B206DF">
        <w:rPr>
          <w:sz w:val="26"/>
          <w:szCs w:val="26"/>
        </w:rPr>
        <w:t>autorizarea parchetelor de exploatare se face cu enumerarea condiţiilor de exploatare,    eliberate de ANANP-Serviciul Teritorial Harghita</w:t>
      </w:r>
      <w:r w:rsidR="00954600" w:rsidRPr="00B206DF">
        <w:rPr>
          <w:sz w:val="26"/>
          <w:szCs w:val="26"/>
        </w:rPr>
        <w:t xml:space="preserve"> sau de Administrația Parcului Național Călimani</w:t>
      </w:r>
      <w:r w:rsidRPr="00B206DF">
        <w:rPr>
          <w:sz w:val="26"/>
          <w:szCs w:val="26"/>
        </w:rPr>
        <w:t>, conform art.</w:t>
      </w:r>
      <w:r w:rsidR="004E44AD" w:rsidRPr="00B206DF">
        <w:rPr>
          <w:sz w:val="26"/>
          <w:szCs w:val="26"/>
        </w:rPr>
        <w:t xml:space="preserve"> </w:t>
      </w:r>
      <w:r w:rsidRPr="00B206DF">
        <w:rPr>
          <w:sz w:val="26"/>
          <w:szCs w:val="26"/>
        </w:rPr>
        <w:t>22  din Metodologia de atribuire în administrare a ariilor naturale protejate aprobată prin Ordinul M.M.A.P. nr. 1822/2020</w:t>
      </w:r>
    </w:p>
    <w:p w14:paraId="7885E4C4" w14:textId="77777777" w:rsidR="00954600" w:rsidRPr="00B206DF" w:rsidRDefault="00DB2040" w:rsidP="00B206DF">
      <w:pPr>
        <w:pStyle w:val="Frspaiere1"/>
        <w:numPr>
          <w:ilvl w:val="0"/>
          <w:numId w:val="1"/>
        </w:numPr>
        <w:ind w:left="360"/>
        <w:jc w:val="both"/>
        <w:rPr>
          <w:sz w:val="26"/>
          <w:szCs w:val="26"/>
        </w:rPr>
      </w:pPr>
      <w:r w:rsidRPr="00B206DF">
        <w:rPr>
          <w:sz w:val="26"/>
          <w:szCs w:val="26"/>
        </w:rPr>
        <w:t xml:space="preserve">recoltarea fructelor de pădure, ciupercilor comestibile şi plantelor medicinale, din fond forestier, de către </w:t>
      </w:r>
      <w:r w:rsidR="00EA09E4" w:rsidRPr="00B206DF">
        <w:rPr>
          <w:sz w:val="26"/>
          <w:szCs w:val="26"/>
        </w:rPr>
        <w:t>agenții</w:t>
      </w:r>
      <w:r w:rsidRPr="00B206DF">
        <w:rPr>
          <w:sz w:val="26"/>
          <w:szCs w:val="26"/>
        </w:rPr>
        <w:t xml:space="preserve"> economici, doar în conformitate cu prevederile legale, cu obţinerea tuturor avizelor şi aprobărilor necesare cu monitorizarea permanentă ale acestora</w:t>
      </w:r>
    </w:p>
    <w:p w14:paraId="24F281E5" w14:textId="77777777" w:rsidR="007E146F" w:rsidRPr="00B206DF" w:rsidRDefault="00954600" w:rsidP="00B206DF">
      <w:pPr>
        <w:pStyle w:val="Frspaiere1"/>
        <w:numPr>
          <w:ilvl w:val="0"/>
          <w:numId w:val="1"/>
        </w:numPr>
        <w:ind w:left="360"/>
        <w:jc w:val="both"/>
        <w:rPr>
          <w:sz w:val="26"/>
          <w:szCs w:val="26"/>
        </w:rPr>
      </w:pPr>
      <w:r w:rsidRPr="00B206DF">
        <w:rPr>
          <w:sz w:val="26"/>
          <w:szCs w:val="26"/>
        </w:rPr>
        <w:t>respectarea prevederilor Ordinului M.M.A.P. nr. 1556 din 2016 privind aprobarea Planului de management al Parcului Natural Defileul Mureșului Superior și al ariilor naturale protejate conexe</w:t>
      </w:r>
    </w:p>
    <w:p w14:paraId="49A698EC" w14:textId="4EA9B008" w:rsidR="00954600" w:rsidRPr="00B206DF" w:rsidRDefault="007E146F" w:rsidP="00B206DF">
      <w:pPr>
        <w:pStyle w:val="Frspaiere1"/>
        <w:numPr>
          <w:ilvl w:val="0"/>
          <w:numId w:val="1"/>
        </w:numPr>
        <w:ind w:left="360"/>
        <w:jc w:val="both"/>
        <w:rPr>
          <w:sz w:val="26"/>
          <w:szCs w:val="26"/>
        </w:rPr>
      </w:pPr>
      <w:r w:rsidRPr="00B206DF">
        <w:rPr>
          <w:sz w:val="26"/>
          <w:szCs w:val="26"/>
        </w:rPr>
        <w:t xml:space="preserve">respectarea prevederilor H.G. nr. 634 din 2018 privind </w:t>
      </w:r>
      <w:r w:rsidR="00954600" w:rsidRPr="00B206DF">
        <w:rPr>
          <w:sz w:val="26"/>
          <w:szCs w:val="26"/>
        </w:rPr>
        <w:t xml:space="preserve">Planul de management al Parcului Național Călimani, al sitului de importanță comunitară ROSCI0019 Călimani-Gurghiu (partea care se suprapune cu Parcul Național Călimani) al ariei de protecție </w:t>
      </w:r>
      <w:r w:rsidR="00954600" w:rsidRPr="00B206DF">
        <w:rPr>
          <w:sz w:val="26"/>
          <w:szCs w:val="26"/>
        </w:rPr>
        <w:lastRenderedPageBreak/>
        <w:t xml:space="preserve">specială avifaunistică ROSPA0133 Munții Călimani și al ariilor naturale protejate de interes național care se suprapun acestuia </w:t>
      </w:r>
    </w:p>
    <w:p w14:paraId="7787C8B4" w14:textId="30930DD5" w:rsidR="00EA09E4" w:rsidRPr="00DB2040" w:rsidRDefault="00EA09E4" w:rsidP="00887610">
      <w:pPr>
        <w:spacing w:after="0" w:line="240" w:lineRule="auto"/>
        <w:jc w:val="both"/>
        <w:rPr>
          <w:rFonts w:asciiTheme="minorHAnsi" w:hAnsiTheme="minorHAnsi" w:cstheme="minorHAnsi"/>
          <w:color w:val="000000" w:themeColor="text1"/>
          <w:sz w:val="26"/>
          <w:szCs w:val="26"/>
          <w:lang w:val="ro-RO"/>
        </w:rPr>
      </w:pPr>
    </w:p>
    <w:p w14:paraId="5E04FB26" w14:textId="77777777" w:rsidR="00BD61D5" w:rsidRPr="00DB2040" w:rsidRDefault="00BD61D5" w:rsidP="00BB3565">
      <w:pPr>
        <w:pStyle w:val="Default"/>
        <w:jc w:val="both"/>
        <w:rPr>
          <w:rFonts w:asciiTheme="minorHAnsi" w:hAnsiTheme="minorHAnsi" w:cstheme="minorHAnsi"/>
          <w:b/>
          <w:color w:val="000000" w:themeColor="text1"/>
          <w:sz w:val="26"/>
          <w:szCs w:val="26"/>
          <w:lang w:val="ro-RO"/>
        </w:rPr>
      </w:pPr>
      <w:r w:rsidRPr="00DB2040">
        <w:rPr>
          <w:rFonts w:asciiTheme="minorHAnsi" w:hAnsiTheme="minorHAnsi" w:cstheme="minorHAnsi"/>
          <w:b/>
          <w:color w:val="000000" w:themeColor="text1"/>
          <w:sz w:val="26"/>
          <w:szCs w:val="26"/>
          <w:lang w:val="ro-RO"/>
        </w:rPr>
        <w:t xml:space="preserve">Monitorizarea implementării planului: </w:t>
      </w:r>
    </w:p>
    <w:p w14:paraId="0023CE0E" w14:textId="354DE774" w:rsidR="00BD61D5" w:rsidRPr="00DB2040" w:rsidRDefault="00BD61D5" w:rsidP="002D09CF">
      <w:pPr>
        <w:pStyle w:val="Default"/>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Monitorizarea va avea ca scop:</w:t>
      </w:r>
    </w:p>
    <w:p w14:paraId="595D502E" w14:textId="45E3146B" w:rsidR="00A56F47" w:rsidRPr="00A56F47" w:rsidRDefault="00A56F47" w:rsidP="00A56F47">
      <w:pPr>
        <w:numPr>
          <w:ilvl w:val="0"/>
          <w:numId w:val="6"/>
        </w:numPr>
        <w:autoSpaceDE w:val="0"/>
        <w:autoSpaceDN w:val="0"/>
        <w:adjustRightInd w:val="0"/>
        <w:spacing w:after="9" w:line="240" w:lineRule="auto"/>
        <w:ind w:left="284" w:hanging="284"/>
        <w:jc w:val="both"/>
        <w:rPr>
          <w:rFonts w:ascii="Times New Roman" w:eastAsia="Calibri" w:hAnsi="Times New Roman"/>
          <w:sz w:val="26"/>
          <w:szCs w:val="26"/>
          <w:lang w:val="ro-RO"/>
        </w:rPr>
      </w:pPr>
      <w:r>
        <w:rPr>
          <w:rFonts w:ascii="Times New Roman" w:eastAsia="Calibri" w:hAnsi="Times New Roman"/>
          <w:sz w:val="26"/>
          <w:szCs w:val="26"/>
          <w:lang w:val="ro-RO"/>
        </w:rPr>
        <w:t>urmărirea modului î</w:t>
      </w:r>
      <w:r w:rsidRPr="00A56F47">
        <w:rPr>
          <w:rFonts w:ascii="Times New Roman" w:eastAsia="Calibri" w:hAnsi="Times New Roman"/>
          <w:sz w:val="26"/>
          <w:szCs w:val="26"/>
          <w:lang w:val="ro-RO"/>
        </w:rPr>
        <w:t>n c</w:t>
      </w:r>
      <w:r>
        <w:rPr>
          <w:rFonts w:ascii="Times New Roman" w:eastAsia="Calibri" w:hAnsi="Times New Roman"/>
          <w:sz w:val="26"/>
          <w:szCs w:val="26"/>
          <w:lang w:val="ro-RO"/>
        </w:rPr>
        <w:t>are sunt respectate prevederile</w:t>
      </w:r>
      <w:r w:rsidRPr="00A56F47">
        <w:rPr>
          <w:rFonts w:ascii="Times New Roman" w:eastAsia="Calibri" w:hAnsi="Times New Roman"/>
          <w:sz w:val="26"/>
          <w:szCs w:val="26"/>
          <w:lang w:val="ro-RO"/>
        </w:rPr>
        <w:t xml:space="preserve"> amenajamentului silvic; </w:t>
      </w:r>
    </w:p>
    <w:p w14:paraId="6BD9DE48" w14:textId="209D3662" w:rsidR="00A56F47" w:rsidRPr="00A56F47" w:rsidRDefault="00A56F47" w:rsidP="00A56F47">
      <w:pPr>
        <w:numPr>
          <w:ilvl w:val="0"/>
          <w:numId w:val="6"/>
        </w:numPr>
        <w:autoSpaceDE w:val="0"/>
        <w:autoSpaceDN w:val="0"/>
        <w:adjustRightInd w:val="0"/>
        <w:spacing w:after="9" w:line="240" w:lineRule="auto"/>
        <w:ind w:left="284" w:hanging="284"/>
        <w:jc w:val="both"/>
        <w:rPr>
          <w:rFonts w:ascii="Times New Roman" w:eastAsia="Calibri" w:hAnsi="Times New Roman"/>
          <w:sz w:val="26"/>
          <w:szCs w:val="26"/>
          <w:lang w:val="ro-RO"/>
        </w:rPr>
      </w:pPr>
      <w:r>
        <w:rPr>
          <w:rFonts w:ascii="Times New Roman" w:eastAsia="Calibri" w:hAnsi="Times New Roman"/>
          <w:sz w:val="26"/>
          <w:szCs w:val="26"/>
          <w:lang w:val="ro-RO"/>
        </w:rPr>
        <w:t>urmărirea modului în care sunt respectate recomandările prezentei evaluă</w:t>
      </w:r>
      <w:r w:rsidRPr="00A56F47">
        <w:rPr>
          <w:rFonts w:ascii="Times New Roman" w:eastAsia="Calibri" w:hAnsi="Times New Roman"/>
          <w:sz w:val="26"/>
          <w:szCs w:val="26"/>
          <w:lang w:val="ro-RO"/>
        </w:rPr>
        <w:t xml:space="preserve">ri de mediu; </w:t>
      </w:r>
    </w:p>
    <w:p w14:paraId="234BAF9F" w14:textId="283400E4" w:rsidR="00A56F47" w:rsidRPr="00A56F47" w:rsidRDefault="00A56F47" w:rsidP="00A56F47">
      <w:pPr>
        <w:numPr>
          <w:ilvl w:val="0"/>
          <w:numId w:val="6"/>
        </w:numPr>
        <w:autoSpaceDE w:val="0"/>
        <w:autoSpaceDN w:val="0"/>
        <w:adjustRightInd w:val="0"/>
        <w:spacing w:after="9" w:line="240" w:lineRule="auto"/>
        <w:ind w:left="284" w:hanging="284"/>
        <w:jc w:val="both"/>
        <w:rPr>
          <w:rFonts w:ascii="Times New Roman" w:eastAsia="Calibri" w:hAnsi="Times New Roman"/>
          <w:sz w:val="26"/>
          <w:szCs w:val="26"/>
          <w:lang w:val="ro-RO"/>
        </w:rPr>
      </w:pPr>
      <w:r>
        <w:rPr>
          <w:rFonts w:ascii="Times New Roman" w:eastAsia="Calibri" w:hAnsi="Times New Roman"/>
          <w:sz w:val="26"/>
          <w:szCs w:val="26"/>
          <w:lang w:val="ro-RO"/>
        </w:rPr>
        <w:t>urmărirea modului în care sunt puse î</w:t>
      </w:r>
      <w:r w:rsidRPr="00A56F47">
        <w:rPr>
          <w:rFonts w:ascii="Times New Roman" w:eastAsia="Calibri" w:hAnsi="Times New Roman"/>
          <w:sz w:val="26"/>
          <w:szCs w:val="26"/>
          <w:lang w:val="ro-RO"/>
        </w:rPr>
        <w:t>n practi</w:t>
      </w:r>
      <w:r>
        <w:rPr>
          <w:rFonts w:ascii="Times New Roman" w:eastAsia="Calibri" w:hAnsi="Times New Roman"/>
          <w:sz w:val="26"/>
          <w:szCs w:val="26"/>
          <w:lang w:val="ro-RO"/>
        </w:rPr>
        <w:t>că prevederile</w:t>
      </w:r>
      <w:r w:rsidRPr="00A56F47">
        <w:rPr>
          <w:rFonts w:ascii="Times New Roman" w:eastAsia="Calibri" w:hAnsi="Times New Roman"/>
          <w:sz w:val="26"/>
          <w:szCs w:val="26"/>
          <w:lang w:val="ro-RO"/>
        </w:rPr>
        <w:t xml:space="preserve"> amenajamentu</w:t>
      </w:r>
      <w:r>
        <w:rPr>
          <w:rFonts w:ascii="Times New Roman" w:eastAsia="Calibri" w:hAnsi="Times New Roman"/>
          <w:sz w:val="26"/>
          <w:szCs w:val="26"/>
          <w:lang w:val="ro-RO"/>
        </w:rPr>
        <w:t>lui silvic corelate cu recomandările prezentei evaluă</w:t>
      </w:r>
      <w:r w:rsidRPr="00A56F47">
        <w:rPr>
          <w:rFonts w:ascii="Times New Roman" w:eastAsia="Calibri" w:hAnsi="Times New Roman"/>
          <w:sz w:val="26"/>
          <w:szCs w:val="26"/>
          <w:lang w:val="ro-RO"/>
        </w:rPr>
        <w:t xml:space="preserve">ri de mediu; </w:t>
      </w:r>
    </w:p>
    <w:p w14:paraId="0F51564E" w14:textId="7FBBCE18" w:rsidR="00A56F47" w:rsidRPr="00A56F47" w:rsidRDefault="00A56F47" w:rsidP="00A56F47">
      <w:pPr>
        <w:numPr>
          <w:ilvl w:val="0"/>
          <w:numId w:val="6"/>
        </w:numPr>
        <w:autoSpaceDE w:val="0"/>
        <w:autoSpaceDN w:val="0"/>
        <w:adjustRightInd w:val="0"/>
        <w:spacing w:after="9" w:line="240" w:lineRule="auto"/>
        <w:ind w:left="284" w:hanging="284"/>
        <w:jc w:val="both"/>
        <w:rPr>
          <w:rFonts w:ascii="Times New Roman" w:eastAsia="Calibri" w:hAnsi="Times New Roman"/>
          <w:sz w:val="26"/>
          <w:szCs w:val="26"/>
          <w:lang w:val="ro-RO"/>
        </w:rPr>
      </w:pPr>
      <w:r>
        <w:rPr>
          <w:rFonts w:ascii="Times New Roman" w:eastAsia="Calibri" w:hAnsi="Times New Roman"/>
          <w:sz w:val="26"/>
          <w:szCs w:val="26"/>
          <w:lang w:val="ro-RO"/>
        </w:rPr>
        <w:t>urmărirea modului î</w:t>
      </w:r>
      <w:r w:rsidRPr="00A56F47">
        <w:rPr>
          <w:rFonts w:ascii="Times New Roman" w:eastAsia="Calibri" w:hAnsi="Times New Roman"/>
          <w:sz w:val="26"/>
          <w:szCs w:val="26"/>
          <w:lang w:val="ro-RO"/>
        </w:rPr>
        <w:t>n c</w:t>
      </w:r>
      <w:r>
        <w:rPr>
          <w:rFonts w:ascii="Times New Roman" w:eastAsia="Calibri" w:hAnsi="Times New Roman"/>
          <w:sz w:val="26"/>
          <w:szCs w:val="26"/>
          <w:lang w:val="ro-RO"/>
        </w:rPr>
        <w:t>are sunt respectate prevederile legislaț</w:t>
      </w:r>
      <w:r w:rsidRPr="00A56F47">
        <w:rPr>
          <w:rFonts w:ascii="Times New Roman" w:eastAsia="Calibri" w:hAnsi="Times New Roman"/>
          <w:sz w:val="26"/>
          <w:szCs w:val="26"/>
          <w:lang w:val="ro-RO"/>
        </w:rPr>
        <w:t>iei de me</w:t>
      </w:r>
      <w:r>
        <w:rPr>
          <w:rFonts w:ascii="Times New Roman" w:eastAsia="Calibri" w:hAnsi="Times New Roman"/>
          <w:sz w:val="26"/>
          <w:szCs w:val="26"/>
          <w:lang w:val="ro-RO"/>
        </w:rPr>
        <w:t>diu cu privire la evitarea poluărilor accidentale ș</w:t>
      </w:r>
      <w:r w:rsidRPr="00A56F47">
        <w:rPr>
          <w:rFonts w:ascii="Times New Roman" w:eastAsia="Calibri" w:hAnsi="Times New Roman"/>
          <w:sz w:val="26"/>
          <w:szCs w:val="26"/>
          <w:lang w:val="ro-RO"/>
        </w:rPr>
        <w:t xml:space="preserve">i </w:t>
      </w:r>
      <w:r>
        <w:rPr>
          <w:rFonts w:ascii="Times New Roman" w:eastAsia="Calibri" w:hAnsi="Times New Roman"/>
          <w:sz w:val="26"/>
          <w:szCs w:val="26"/>
          <w:lang w:val="ro-RO"/>
        </w:rPr>
        <w:t>intervenția î</w:t>
      </w:r>
      <w:r w:rsidRPr="00A56F47">
        <w:rPr>
          <w:rFonts w:ascii="Times New Roman" w:eastAsia="Calibri" w:hAnsi="Times New Roman"/>
          <w:sz w:val="26"/>
          <w:szCs w:val="26"/>
          <w:lang w:val="ro-RO"/>
        </w:rPr>
        <w:t xml:space="preserve">n astfel de cazuri. </w:t>
      </w:r>
    </w:p>
    <w:p w14:paraId="695353A1" w14:textId="4A83E52C" w:rsidR="00B224E4" w:rsidRPr="00DB2040" w:rsidRDefault="00EA09E4" w:rsidP="00DB2040">
      <w:pPr>
        <w:contextualSpacing/>
        <w:jc w:val="both"/>
        <w:rPr>
          <w:rFonts w:asciiTheme="minorHAnsi" w:hAnsiTheme="minorHAnsi" w:cstheme="minorHAnsi"/>
          <w:color w:val="000000" w:themeColor="text1"/>
          <w:sz w:val="26"/>
          <w:szCs w:val="26"/>
          <w:lang w:val="ro-RO"/>
        </w:rPr>
      </w:pPr>
      <w:r>
        <w:rPr>
          <w:rFonts w:asciiTheme="minorHAnsi" w:hAnsiTheme="minorHAnsi" w:cstheme="minorHAnsi"/>
          <w:color w:val="000000" w:themeColor="text1"/>
          <w:sz w:val="26"/>
          <w:szCs w:val="26"/>
          <w:lang w:val="ro-RO"/>
        </w:rPr>
        <w:t>Monitorizarea activităț</w:t>
      </w:r>
      <w:r w:rsidR="00B224E4" w:rsidRPr="00DB2040">
        <w:rPr>
          <w:rFonts w:asciiTheme="minorHAnsi" w:hAnsiTheme="minorHAnsi" w:cstheme="minorHAnsi"/>
          <w:color w:val="000000" w:themeColor="text1"/>
          <w:sz w:val="26"/>
          <w:szCs w:val="26"/>
          <w:lang w:val="ro-RO"/>
        </w:rPr>
        <w:t>ilor prevăzute de amenajamentul silvic se va realiza de către personalul specializat, după cum urmează</w:t>
      </w:r>
      <w:r w:rsidR="00DB2040">
        <w:rPr>
          <w:rFonts w:asciiTheme="minorHAnsi" w:hAnsiTheme="minorHAnsi" w:cstheme="minorHAnsi"/>
          <w:color w:val="000000" w:themeColor="text1"/>
          <w:sz w:val="26"/>
          <w:szCs w:val="26"/>
          <w:lang w:val="ro-RO"/>
        </w:rPr>
        <w:t xml:space="preserve"> (tabelul de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gridCol w:w="1631"/>
        <w:gridCol w:w="1683"/>
        <w:gridCol w:w="2410"/>
        <w:gridCol w:w="1571"/>
      </w:tblGrid>
      <w:tr w:rsidR="004E44AD" w:rsidRPr="006F3C6A" w14:paraId="00D87834" w14:textId="77777777" w:rsidTr="00D45A6B">
        <w:tblPrEx>
          <w:tblCellMar>
            <w:top w:w="0" w:type="dxa"/>
            <w:bottom w:w="0" w:type="dxa"/>
          </w:tblCellMar>
        </w:tblPrEx>
        <w:trPr>
          <w:trHeight w:val="698"/>
          <w:tblHeader/>
        </w:trPr>
        <w:tc>
          <w:tcPr>
            <w:tcW w:w="1099" w:type="pct"/>
            <w:vAlign w:val="center"/>
          </w:tcPr>
          <w:p w14:paraId="2FEA4407"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b/>
                <w:bCs/>
                <w:color w:val="000000"/>
                <w:sz w:val="20"/>
                <w:szCs w:val="20"/>
                <w:lang w:eastAsia="ro-RO"/>
              </w:rPr>
              <w:t>Obiective relevante de mediu</w:t>
            </w:r>
          </w:p>
        </w:tc>
        <w:tc>
          <w:tcPr>
            <w:tcW w:w="872" w:type="pct"/>
            <w:vAlign w:val="center"/>
          </w:tcPr>
          <w:p w14:paraId="49408181"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b/>
                <w:bCs/>
                <w:color w:val="000000"/>
                <w:sz w:val="20"/>
                <w:szCs w:val="20"/>
                <w:lang w:eastAsia="ro-RO"/>
              </w:rPr>
              <w:t>Indicatori propusi</w:t>
            </w:r>
          </w:p>
        </w:tc>
        <w:tc>
          <w:tcPr>
            <w:tcW w:w="900" w:type="pct"/>
            <w:vAlign w:val="center"/>
          </w:tcPr>
          <w:p w14:paraId="4AB51E36"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b/>
                <w:bCs/>
                <w:color w:val="000000"/>
                <w:sz w:val="20"/>
                <w:szCs w:val="20"/>
                <w:lang w:eastAsia="ro-RO"/>
              </w:rPr>
              <w:t>Tinte</w:t>
            </w:r>
          </w:p>
        </w:tc>
        <w:tc>
          <w:tcPr>
            <w:tcW w:w="1289" w:type="pct"/>
            <w:vAlign w:val="center"/>
          </w:tcPr>
          <w:p w14:paraId="2154CA1F"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b/>
                <w:bCs/>
                <w:color w:val="000000"/>
                <w:sz w:val="20"/>
                <w:szCs w:val="20"/>
                <w:lang w:eastAsia="ro-RO"/>
              </w:rPr>
              <w:t>Metoda</w:t>
            </w:r>
          </w:p>
        </w:tc>
        <w:tc>
          <w:tcPr>
            <w:tcW w:w="840" w:type="pct"/>
            <w:vAlign w:val="center"/>
          </w:tcPr>
          <w:p w14:paraId="4CDACC32"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b/>
                <w:bCs/>
                <w:color w:val="000000"/>
                <w:sz w:val="20"/>
                <w:szCs w:val="20"/>
                <w:lang w:eastAsia="ro-RO"/>
              </w:rPr>
              <w:t>Frecventa de monitorizare / competenta</w:t>
            </w:r>
          </w:p>
        </w:tc>
      </w:tr>
      <w:tr w:rsidR="004E44AD" w:rsidRPr="006F3C6A" w14:paraId="7E928889" w14:textId="77777777" w:rsidTr="00D45A6B">
        <w:tblPrEx>
          <w:tblCellMar>
            <w:top w:w="0" w:type="dxa"/>
            <w:bottom w:w="0" w:type="dxa"/>
          </w:tblCellMar>
        </w:tblPrEx>
        <w:trPr>
          <w:trHeight w:val="354"/>
        </w:trPr>
        <w:tc>
          <w:tcPr>
            <w:tcW w:w="5000" w:type="pct"/>
            <w:gridSpan w:val="5"/>
            <w:vAlign w:val="center"/>
          </w:tcPr>
          <w:p w14:paraId="0B8814CC"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b/>
                <w:bCs/>
                <w:color w:val="000000"/>
                <w:sz w:val="20"/>
                <w:szCs w:val="20"/>
                <w:lang w:eastAsia="ro-RO"/>
              </w:rPr>
              <w:t>Obiectiv relevant 1. Protectia fondului forestier din U.P.I BRANCOVENESTI:</w:t>
            </w:r>
          </w:p>
        </w:tc>
      </w:tr>
      <w:tr w:rsidR="004E44AD" w:rsidRPr="006F3C6A" w14:paraId="28E63356" w14:textId="77777777" w:rsidTr="00D45A6B">
        <w:tblPrEx>
          <w:tblCellMar>
            <w:top w:w="0" w:type="dxa"/>
            <w:bottom w:w="0" w:type="dxa"/>
          </w:tblCellMar>
        </w:tblPrEx>
        <w:trPr>
          <w:trHeight w:val="236"/>
        </w:trPr>
        <w:tc>
          <w:tcPr>
            <w:tcW w:w="1099" w:type="pct"/>
            <w:vAlign w:val="center"/>
          </w:tcPr>
          <w:p w14:paraId="568CDE7A"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1. Monitorizarea lucrarilor de ajutorare a regenerarilor naturale</w:t>
            </w:r>
          </w:p>
        </w:tc>
        <w:tc>
          <w:tcPr>
            <w:tcW w:w="872" w:type="pct"/>
            <w:vAlign w:val="center"/>
          </w:tcPr>
          <w:p w14:paraId="753FC35C"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A. Suprafata anuala parcursa cu lucrari de ajutorare a regenerarilor naturale</w:t>
            </w:r>
          </w:p>
        </w:tc>
        <w:tc>
          <w:tcPr>
            <w:tcW w:w="900" w:type="pct"/>
            <w:vAlign w:val="center"/>
          </w:tcPr>
          <w:p w14:paraId="2A36A6D8"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 xml:space="preserve">- respectarea prevederilor din </w:t>
            </w:r>
            <w:r w:rsidRPr="006F3C6A">
              <w:rPr>
                <w:b/>
                <w:bCs/>
                <w:i/>
                <w:iCs/>
                <w:color w:val="000000"/>
                <w:sz w:val="20"/>
                <w:szCs w:val="20"/>
                <w:lang w:eastAsia="ro-RO"/>
              </w:rPr>
              <w:t xml:space="preserve">Planul lucrarilor de regenerare si impadurire </w:t>
            </w:r>
            <w:r w:rsidRPr="006F3C6A">
              <w:rPr>
                <w:color w:val="000000"/>
                <w:sz w:val="20"/>
                <w:szCs w:val="20"/>
                <w:lang w:eastAsia="ro-RO"/>
              </w:rPr>
              <w:t>din amenajamentul silvic</w:t>
            </w:r>
          </w:p>
        </w:tc>
        <w:tc>
          <w:tcPr>
            <w:tcW w:w="1289" w:type="pct"/>
            <w:vAlign w:val="center"/>
          </w:tcPr>
          <w:p w14:paraId="0DAB8137"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Controlul anual al regenerarilor</w:t>
            </w:r>
          </w:p>
        </w:tc>
        <w:tc>
          <w:tcPr>
            <w:tcW w:w="840" w:type="pct"/>
            <w:vAlign w:val="center"/>
          </w:tcPr>
          <w:p w14:paraId="0788DF2B"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 xml:space="preserve">Anual/Ocolul Silvic </w:t>
            </w:r>
            <w:r w:rsidRPr="006F3C6A">
              <w:rPr>
                <w:sz w:val="20"/>
                <w:szCs w:val="20"/>
              </w:rPr>
              <w:t>Lunca Bradului</w:t>
            </w:r>
            <w:r w:rsidRPr="006F3C6A">
              <w:rPr>
                <w:color w:val="000000"/>
                <w:sz w:val="20"/>
                <w:szCs w:val="20"/>
                <w:lang w:eastAsia="ro-RO"/>
              </w:rPr>
              <w:t>, Ocolul Silvic Reghin D.S. Mures si Ocolul Silvic Toplita D.S. Harghita</w:t>
            </w:r>
          </w:p>
        </w:tc>
      </w:tr>
      <w:tr w:rsidR="004E44AD" w:rsidRPr="006F3C6A" w14:paraId="16BEB9D3" w14:textId="77777777" w:rsidTr="00D45A6B">
        <w:tblPrEx>
          <w:tblCellMar>
            <w:top w:w="0" w:type="dxa"/>
            <w:bottom w:w="0" w:type="dxa"/>
          </w:tblCellMar>
        </w:tblPrEx>
        <w:trPr>
          <w:trHeight w:val="288"/>
        </w:trPr>
        <w:tc>
          <w:tcPr>
            <w:tcW w:w="1099" w:type="pct"/>
            <w:vAlign w:val="center"/>
          </w:tcPr>
          <w:p w14:paraId="224C455B"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2. Monitorizarea suprafetelor regenerate</w:t>
            </w:r>
          </w:p>
        </w:tc>
        <w:tc>
          <w:tcPr>
            <w:tcW w:w="872" w:type="pct"/>
            <w:vAlign w:val="center"/>
          </w:tcPr>
          <w:p w14:paraId="630D891A"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A. Suprafata regenerata anual, din care:</w:t>
            </w:r>
          </w:p>
          <w:p w14:paraId="19518A82"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 Regenerari naturale</w:t>
            </w:r>
          </w:p>
          <w:p w14:paraId="683B4B75"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 Regenerari artificiale</w:t>
            </w:r>
          </w:p>
        </w:tc>
        <w:tc>
          <w:tcPr>
            <w:tcW w:w="900" w:type="pct"/>
            <w:vAlign w:val="center"/>
          </w:tcPr>
          <w:p w14:paraId="45CAA41E"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 xml:space="preserve">- respectarea prevederilor din </w:t>
            </w:r>
            <w:r w:rsidRPr="006F3C6A">
              <w:rPr>
                <w:b/>
                <w:bCs/>
                <w:i/>
                <w:iCs/>
                <w:color w:val="000000"/>
                <w:sz w:val="20"/>
                <w:szCs w:val="20"/>
                <w:lang w:eastAsia="ro-RO"/>
              </w:rPr>
              <w:t xml:space="preserve">Planul lucrarilor de regenerare si impadurire </w:t>
            </w:r>
            <w:r w:rsidRPr="006F3C6A">
              <w:rPr>
                <w:color w:val="000000"/>
                <w:sz w:val="20"/>
                <w:szCs w:val="20"/>
                <w:lang w:eastAsia="ro-RO"/>
              </w:rPr>
              <w:t>din amenajamentul silvic</w:t>
            </w:r>
          </w:p>
        </w:tc>
        <w:tc>
          <w:tcPr>
            <w:tcW w:w="1289" w:type="pct"/>
            <w:vAlign w:val="center"/>
          </w:tcPr>
          <w:p w14:paraId="0A06D9DC"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Controlul anual al regenerarilor</w:t>
            </w:r>
          </w:p>
        </w:tc>
        <w:tc>
          <w:tcPr>
            <w:tcW w:w="840" w:type="pct"/>
            <w:vAlign w:val="center"/>
          </w:tcPr>
          <w:p w14:paraId="43E080EC" w14:textId="77777777" w:rsidR="004E44AD" w:rsidRPr="006F3C6A" w:rsidRDefault="004E44AD" w:rsidP="00D45A6B">
            <w:pPr>
              <w:jc w:val="center"/>
              <w:rPr>
                <w:sz w:val="20"/>
                <w:szCs w:val="20"/>
              </w:rPr>
            </w:pPr>
            <w:r w:rsidRPr="006F3C6A">
              <w:rPr>
                <w:color w:val="000000"/>
                <w:sz w:val="20"/>
                <w:szCs w:val="20"/>
                <w:lang w:eastAsia="ro-RO"/>
              </w:rPr>
              <w:t xml:space="preserve">Anual/Ocolul Silvic </w:t>
            </w:r>
            <w:r w:rsidRPr="006F3C6A">
              <w:rPr>
                <w:sz w:val="20"/>
                <w:szCs w:val="20"/>
              </w:rPr>
              <w:t>Lunca Bradului</w:t>
            </w:r>
            <w:r w:rsidRPr="006F3C6A">
              <w:rPr>
                <w:color w:val="000000"/>
                <w:sz w:val="20"/>
                <w:szCs w:val="20"/>
                <w:lang w:eastAsia="ro-RO"/>
              </w:rPr>
              <w:t>, Ocolul Silvic Reghin D.S. Mures si Ocolul Silvic Toplita D.S. Harghita</w:t>
            </w:r>
          </w:p>
        </w:tc>
      </w:tr>
      <w:tr w:rsidR="004E44AD" w:rsidRPr="006F3C6A" w14:paraId="3291DD29" w14:textId="77777777" w:rsidTr="00D45A6B">
        <w:tblPrEx>
          <w:tblCellMar>
            <w:top w:w="0" w:type="dxa"/>
            <w:bottom w:w="0" w:type="dxa"/>
          </w:tblCellMar>
        </w:tblPrEx>
        <w:trPr>
          <w:trHeight w:val="535"/>
        </w:trPr>
        <w:tc>
          <w:tcPr>
            <w:tcW w:w="1099" w:type="pct"/>
            <w:vMerge w:val="restart"/>
            <w:vAlign w:val="center"/>
          </w:tcPr>
          <w:p w14:paraId="2DEB9032"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3. Monitorizarea lucrarilor de ingrijire si conducere a arboretelor tinere</w:t>
            </w:r>
          </w:p>
        </w:tc>
        <w:tc>
          <w:tcPr>
            <w:tcW w:w="872" w:type="pct"/>
            <w:vAlign w:val="center"/>
          </w:tcPr>
          <w:p w14:paraId="41079F03"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A. Suprafata anuala parcursa cu degajari</w:t>
            </w:r>
          </w:p>
        </w:tc>
        <w:tc>
          <w:tcPr>
            <w:tcW w:w="900" w:type="pct"/>
            <w:vMerge w:val="restart"/>
            <w:vAlign w:val="center"/>
          </w:tcPr>
          <w:p w14:paraId="5C6C0F8E"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 xml:space="preserve">- respectarea prevederilor din </w:t>
            </w:r>
            <w:r w:rsidRPr="006F3C6A">
              <w:rPr>
                <w:b/>
                <w:bCs/>
                <w:i/>
                <w:iCs/>
                <w:color w:val="000000"/>
                <w:sz w:val="20"/>
                <w:szCs w:val="20"/>
                <w:lang w:eastAsia="ro-RO"/>
              </w:rPr>
              <w:t xml:space="preserve">Planul lucrarilor de ingrijire si conducere a arboretelor </w:t>
            </w:r>
            <w:r w:rsidRPr="006F3C6A">
              <w:rPr>
                <w:color w:val="000000"/>
                <w:sz w:val="20"/>
                <w:szCs w:val="20"/>
                <w:lang w:eastAsia="ro-RO"/>
              </w:rPr>
              <w:t>din amenajamentul silvic</w:t>
            </w:r>
          </w:p>
        </w:tc>
        <w:tc>
          <w:tcPr>
            <w:tcW w:w="1289" w:type="pct"/>
            <w:vAlign w:val="center"/>
          </w:tcPr>
          <w:p w14:paraId="389D8FC8"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Raportarea statistica</w:t>
            </w:r>
          </w:p>
          <w:p w14:paraId="0FA1B34A"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SILV 3</w:t>
            </w:r>
          </w:p>
        </w:tc>
        <w:tc>
          <w:tcPr>
            <w:tcW w:w="840" w:type="pct"/>
            <w:vAlign w:val="center"/>
          </w:tcPr>
          <w:p w14:paraId="4967EA3C" w14:textId="77777777" w:rsidR="004E44AD" w:rsidRPr="006F3C6A" w:rsidRDefault="004E44AD" w:rsidP="00D45A6B">
            <w:pPr>
              <w:jc w:val="center"/>
              <w:rPr>
                <w:sz w:val="20"/>
                <w:szCs w:val="20"/>
              </w:rPr>
            </w:pPr>
            <w:r w:rsidRPr="006F3C6A">
              <w:rPr>
                <w:color w:val="000000"/>
                <w:sz w:val="20"/>
                <w:szCs w:val="20"/>
                <w:lang w:eastAsia="ro-RO"/>
              </w:rPr>
              <w:t xml:space="preserve">Anual/Ocolul Silvic </w:t>
            </w:r>
            <w:r w:rsidRPr="006F3C6A">
              <w:rPr>
                <w:sz w:val="20"/>
                <w:szCs w:val="20"/>
              </w:rPr>
              <w:t>Lunca Bradului</w:t>
            </w:r>
            <w:r w:rsidRPr="006F3C6A">
              <w:rPr>
                <w:color w:val="000000"/>
                <w:sz w:val="20"/>
                <w:szCs w:val="20"/>
                <w:lang w:eastAsia="ro-RO"/>
              </w:rPr>
              <w:t>, Ocolul Silvic Reghin D.S. Mures si Ocolul Silvic Toplita D.S. Harghita</w:t>
            </w:r>
          </w:p>
        </w:tc>
      </w:tr>
      <w:tr w:rsidR="004E44AD" w:rsidRPr="006F3C6A" w14:paraId="3671142A" w14:textId="77777777" w:rsidTr="00D45A6B">
        <w:tblPrEx>
          <w:tblCellMar>
            <w:top w:w="0" w:type="dxa"/>
            <w:bottom w:w="0" w:type="dxa"/>
          </w:tblCellMar>
        </w:tblPrEx>
        <w:trPr>
          <w:trHeight w:val="535"/>
        </w:trPr>
        <w:tc>
          <w:tcPr>
            <w:tcW w:w="1099" w:type="pct"/>
            <w:vMerge/>
            <w:vAlign w:val="center"/>
          </w:tcPr>
          <w:p w14:paraId="20DE2DD0"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p>
        </w:tc>
        <w:tc>
          <w:tcPr>
            <w:tcW w:w="872" w:type="pct"/>
            <w:vAlign w:val="center"/>
          </w:tcPr>
          <w:p w14:paraId="069035B8"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B. Suprafata anuala parcursa cu curatiri</w:t>
            </w:r>
          </w:p>
        </w:tc>
        <w:tc>
          <w:tcPr>
            <w:tcW w:w="900" w:type="pct"/>
            <w:vMerge/>
            <w:vAlign w:val="center"/>
          </w:tcPr>
          <w:p w14:paraId="65698D50"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p>
        </w:tc>
        <w:tc>
          <w:tcPr>
            <w:tcW w:w="1289" w:type="pct"/>
            <w:vAlign w:val="center"/>
          </w:tcPr>
          <w:p w14:paraId="1D5F1C1E"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Raportarea statistica</w:t>
            </w:r>
          </w:p>
          <w:p w14:paraId="64C66D82"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SILV 3</w:t>
            </w:r>
          </w:p>
        </w:tc>
        <w:tc>
          <w:tcPr>
            <w:tcW w:w="840" w:type="pct"/>
            <w:vMerge w:val="restart"/>
            <w:vAlign w:val="center"/>
          </w:tcPr>
          <w:p w14:paraId="2B64006D" w14:textId="77777777" w:rsidR="004E44AD" w:rsidRPr="006F3C6A" w:rsidRDefault="004E44AD" w:rsidP="00D45A6B">
            <w:pPr>
              <w:jc w:val="center"/>
              <w:rPr>
                <w:sz w:val="20"/>
                <w:szCs w:val="20"/>
              </w:rPr>
            </w:pPr>
            <w:r w:rsidRPr="006F3C6A">
              <w:rPr>
                <w:color w:val="000000"/>
                <w:sz w:val="20"/>
                <w:szCs w:val="20"/>
                <w:lang w:eastAsia="ro-RO"/>
              </w:rPr>
              <w:t xml:space="preserve">Anual/Ocolul Silvic </w:t>
            </w:r>
            <w:r w:rsidRPr="006F3C6A">
              <w:rPr>
                <w:sz w:val="20"/>
                <w:szCs w:val="20"/>
              </w:rPr>
              <w:t>Lunca Bradului</w:t>
            </w:r>
            <w:r w:rsidRPr="006F3C6A">
              <w:rPr>
                <w:color w:val="000000"/>
                <w:sz w:val="20"/>
                <w:szCs w:val="20"/>
                <w:lang w:eastAsia="ro-RO"/>
              </w:rPr>
              <w:t xml:space="preserve">, Ocolul Silvic Reghin D.S. Mures si </w:t>
            </w:r>
            <w:r w:rsidRPr="006F3C6A">
              <w:rPr>
                <w:color w:val="000000"/>
                <w:sz w:val="20"/>
                <w:szCs w:val="20"/>
                <w:lang w:eastAsia="ro-RO"/>
              </w:rPr>
              <w:lastRenderedPageBreak/>
              <w:t>Ocolul Silvic Toplita D.S. Harghita</w:t>
            </w:r>
          </w:p>
        </w:tc>
      </w:tr>
      <w:tr w:rsidR="004E44AD" w:rsidRPr="006F3C6A" w14:paraId="1AD92B7A" w14:textId="77777777" w:rsidTr="00D45A6B">
        <w:tblPrEx>
          <w:tblCellMar>
            <w:top w:w="0" w:type="dxa"/>
            <w:bottom w:w="0" w:type="dxa"/>
          </w:tblCellMar>
        </w:tblPrEx>
        <w:trPr>
          <w:trHeight w:val="535"/>
        </w:trPr>
        <w:tc>
          <w:tcPr>
            <w:tcW w:w="1099" w:type="pct"/>
            <w:vMerge/>
            <w:vAlign w:val="center"/>
          </w:tcPr>
          <w:p w14:paraId="2B1F5C70"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p>
        </w:tc>
        <w:tc>
          <w:tcPr>
            <w:tcW w:w="872" w:type="pct"/>
            <w:vAlign w:val="center"/>
          </w:tcPr>
          <w:p w14:paraId="6D29EB9C"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 xml:space="preserve">C. Volumul de masa lemnoasa recoltat prin </w:t>
            </w:r>
            <w:r w:rsidRPr="006F3C6A">
              <w:rPr>
                <w:color w:val="000000"/>
                <w:sz w:val="20"/>
                <w:szCs w:val="20"/>
                <w:lang w:eastAsia="ro-RO"/>
              </w:rPr>
              <w:lastRenderedPageBreak/>
              <w:t>aplicarea curatirilor</w:t>
            </w:r>
          </w:p>
        </w:tc>
        <w:tc>
          <w:tcPr>
            <w:tcW w:w="900" w:type="pct"/>
            <w:vMerge/>
            <w:vAlign w:val="center"/>
          </w:tcPr>
          <w:p w14:paraId="7C409EFA"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p>
        </w:tc>
        <w:tc>
          <w:tcPr>
            <w:tcW w:w="1289" w:type="pct"/>
            <w:vAlign w:val="center"/>
          </w:tcPr>
          <w:p w14:paraId="561FDED2"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Raportarea statistica</w:t>
            </w:r>
          </w:p>
          <w:p w14:paraId="1FB3FDD3"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SILV 3</w:t>
            </w:r>
          </w:p>
        </w:tc>
        <w:tc>
          <w:tcPr>
            <w:tcW w:w="840" w:type="pct"/>
            <w:vMerge/>
            <w:vAlign w:val="center"/>
          </w:tcPr>
          <w:p w14:paraId="571D51D5"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p>
        </w:tc>
      </w:tr>
      <w:tr w:rsidR="004E44AD" w:rsidRPr="006F3C6A" w14:paraId="44BDC8EC" w14:textId="77777777" w:rsidTr="00D45A6B">
        <w:tblPrEx>
          <w:tblCellMar>
            <w:top w:w="0" w:type="dxa"/>
            <w:bottom w:w="0" w:type="dxa"/>
          </w:tblCellMar>
        </w:tblPrEx>
        <w:trPr>
          <w:trHeight w:val="535"/>
        </w:trPr>
        <w:tc>
          <w:tcPr>
            <w:tcW w:w="1099" w:type="pct"/>
            <w:vMerge/>
            <w:vAlign w:val="center"/>
          </w:tcPr>
          <w:p w14:paraId="1865ABA8"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p>
        </w:tc>
        <w:tc>
          <w:tcPr>
            <w:tcW w:w="872" w:type="pct"/>
            <w:vAlign w:val="center"/>
          </w:tcPr>
          <w:p w14:paraId="0F7718B0"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D. Suprafata anuala parcursa cu rarituri</w:t>
            </w:r>
          </w:p>
        </w:tc>
        <w:tc>
          <w:tcPr>
            <w:tcW w:w="900" w:type="pct"/>
            <w:vMerge/>
            <w:vAlign w:val="center"/>
          </w:tcPr>
          <w:p w14:paraId="66FAC471"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p>
        </w:tc>
        <w:tc>
          <w:tcPr>
            <w:tcW w:w="1289" w:type="pct"/>
            <w:vAlign w:val="center"/>
          </w:tcPr>
          <w:p w14:paraId="3D4F1F35"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Raportarea statistica</w:t>
            </w:r>
          </w:p>
          <w:p w14:paraId="1F6D0D45"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SILV 3</w:t>
            </w:r>
          </w:p>
        </w:tc>
        <w:tc>
          <w:tcPr>
            <w:tcW w:w="840" w:type="pct"/>
            <w:vMerge/>
            <w:vAlign w:val="center"/>
          </w:tcPr>
          <w:p w14:paraId="35A2E1D0"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p>
        </w:tc>
      </w:tr>
      <w:tr w:rsidR="004E44AD" w:rsidRPr="006F3C6A" w14:paraId="449F08D5" w14:textId="77777777" w:rsidTr="00D45A6B">
        <w:tblPrEx>
          <w:tblCellMar>
            <w:top w:w="0" w:type="dxa"/>
            <w:bottom w:w="0" w:type="dxa"/>
          </w:tblCellMar>
        </w:tblPrEx>
        <w:trPr>
          <w:trHeight w:val="535"/>
        </w:trPr>
        <w:tc>
          <w:tcPr>
            <w:tcW w:w="1099" w:type="pct"/>
            <w:vMerge/>
            <w:vAlign w:val="center"/>
          </w:tcPr>
          <w:p w14:paraId="3FD1CFD7"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p>
        </w:tc>
        <w:tc>
          <w:tcPr>
            <w:tcW w:w="872" w:type="pct"/>
            <w:vAlign w:val="center"/>
          </w:tcPr>
          <w:p w14:paraId="6F1F373B"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E. Volumul de masa lemnoasa recoltat prin aplicarea rariturilor</w:t>
            </w:r>
          </w:p>
        </w:tc>
        <w:tc>
          <w:tcPr>
            <w:tcW w:w="900" w:type="pct"/>
            <w:vMerge/>
            <w:vAlign w:val="center"/>
          </w:tcPr>
          <w:p w14:paraId="1B96C141"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p>
        </w:tc>
        <w:tc>
          <w:tcPr>
            <w:tcW w:w="1289" w:type="pct"/>
            <w:vAlign w:val="center"/>
          </w:tcPr>
          <w:p w14:paraId="0180A6F8"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Raportarea statistica</w:t>
            </w:r>
          </w:p>
          <w:p w14:paraId="3F922F17"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SILV 3</w:t>
            </w:r>
          </w:p>
        </w:tc>
        <w:tc>
          <w:tcPr>
            <w:tcW w:w="840" w:type="pct"/>
            <w:vMerge/>
            <w:vAlign w:val="center"/>
          </w:tcPr>
          <w:p w14:paraId="66256BA2"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p>
        </w:tc>
      </w:tr>
      <w:tr w:rsidR="004E44AD" w:rsidRPr="006F3C6A" w14:paraId="064DA6D8" w14:textId="77777777" w:rsidTr="00D45A6B">
        <w:tblPrEx>
          <w:tblCellMar>
            <w:top w:w="0" w:type="dxa"/>
            <w:bottom w:w="0" w:type="dxa"/>
          </w:tblCellMar>
        </w:tblPrEx>
        <w:trPr>
          <w:trHeight w:val="349"/>
        </w:trPr>
        <w:tc>
          <w:tcPr>
            <w:tcW w:w="1099" w:type="pct"/>
            <w:vMerge w:val="restart"/>
            <w:vAlign w:val="center"/>
          </w:tcPr>
          <w:p w14:paraId="2422AB32"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4. Monitorizarea lucrarilor speciale de conservare</w:t>
            </w:r>
          </w:p>
        </w:tc>
        <w:tc>
          <w:tcPr>
            <w:tcW w:w="872" w:type="pct"/>
            <w:vAlign w:val="center"/>
          </w:tcPr>
          <w:p w14:paraId="610E7281"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A. Suprafata anuala parcursa cu lucrari de conservare</w:t>
            </w:r>
          </w:p>
        </w:tc>
        <w:tc>
          <w:tcPr>
            <w:tcW w:w="900" w:type="pct"/>
            <w:vMerge w:val="restart"/>
            <w:vAlign w:val="center"/>
          </w:tcPr>
          <w:p w14:paraId="024BBACC"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 xml:space="preserve">- respectarea prevederilor din </w:t>
            </w:r>
            <w:r w:rsidRPr="006F3C6A">
              <w:rPr>
                <w:b/>
                <w:bCs/>
                <w:i/>
                <w:iCs/>
                <w:color w:val="000000"/>
                <w:sz w:val="20"/>
                <w:szCs w:val="20"/>
                <w:lang w:eastAsia="ro-RO"/>
              </w:rPr>
              <w:t xml:space="preserve">Planul lucrarilor de conservare </w:t>
            </w:r>
            <w:r w:rsidRPr="006F3C6A">
              <w:rPr>
                <w:color w:val="000000"/>
                <w:sz w:val="20"/>
                <w:szCs w:val="20"/>
                <w:lang w:eastAsia="ro-RO"/>
              </w:rPr>
              <w:t>din amenajamentul silvic</w:t>
            </w:r>
          </w:p>
        </w:tc>
        <w:tc>
          <w:tcPr>
            <w:tcW w:w="1289" w:type="pct"/>
            <w:vAlign w:val="center"/>
          </w:tcPr>
          <w:p w14:paraId="2E49E838"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Raportarea statistica</w:t>
            </w:r>
          </w:p>
          <w:p w14:paraId="645E8A74"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SILV 3</w:t>
            </w:r>
          </w:p>
        </w:tc>
        <w:tc>
          <w:tcPr>
            <w:tcW w:w="840" w:type="pct"/>
            <w:vMerge w:val="restart"/>
            <w:vAlign w:val="center"/>
          </w:tcPr>
          <w:p w14:paraId="19F27A61" w14:textId="77777777" w:rsidR="004E44AD" w:rsidRPr="006F3C6A" w:rsidRDefault="004E44AD" w:rsidP="00D45A6B">
            <w:pPr>
              <w:jc w:val="center"/>
              <w:rPr>
                <w:sz w:val="20"/>
                <w:szCs w:val="20"/>
              </w:rPr>
            </w:pPr>
            <w:r w:rsidRPr="006F3C6A">
              <w:rPr>
                <w:color w:val="000000"/>
                <w:sz w:val="20"/>
                <w:szCs w:val="20"/>
                <w:lang w:eastAsia="ro-RO"/>
              </w:rPr>
              <w:t xml:space="preserve">Anual/Ocolul Silvic </w:t>
            </w:r>
            <w:r w:rsidRPr="006F3C6A">
              <w:rPr>
                <w:sz w:val="20"/>
                <w:szCs w:val="20"/>
              </w:rPr>
              <w:t>Lunca Bradului</w:t>
            </w:r>
            <w:r w:rsidRPr="006F3C6A">
              <w:rPr>
                <w:color w:val="000000"/>
                <w:sz w:val="20"/>
                <w:szCs w:val="20"/>
                <w:lang w:eastAsia="ro-RO"/>
              </w:rPr>
              <w:t>, Ocolul Silvic Reghin D.S. Mures si Ocolul Silvic Toplita D.S. Harghita</w:t>
            </w:r>
          </w:p>
        </w:tc>
      </w:tr>
      <w:tr w:rsidR="004E44AD" w:rsidRPr="006F3C6A" w14:paraId="682FB406" w14:textId="77777777" w:rsidTr="00D45A6B">
        <w:tblPrEx>
          <w:tblCellMar>
            <w:top w:w="0" w:type="dxa"/>
            <w:bottom w:w="0" w:type="dxa"/>
          </w:tblCellMar>
        </w:tblPrEx>
        <w:trPr>
          <w:trHeight w:val="185"/>
        </w:trPr>
        <w:tc>
          <w:tcPr>
            <w:tcW w:w="1099" w:type="pct"/>
            <w:vMerge/>
            <w:vAlign w:val="center"/>
          </w:tcPr>
          <w:p w14:paraId="6C066A82"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p>
        </w:tc>
        <w:tc>
          <w:tcPr>
            <w:tcW w:w="872" w:type="pct"/>
            <w:vAlign w:val="center"/>
          </w:tcPr>
          <w:p w14:paraId="4D30E65A"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B. Volumul de masa lemnoasa recoltat prin aplicarea lucrarilor de conservare</w:t>
            </w:r>
          </w:p>
        </w:tc>
        <w:tc>
          <w:tcPr>
            <w:tcW w:w="900" w:type="pct"/>
            <w:vMerge/>
            <w:vAlign w:val="center"/>
          </w:tcPr>
          <w:p w14:paraId="6801DE8A"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p>
        </w:tc>
        <w:tc>
          <w:tcPr>
            <w:tcW w:w="1289" w:type="pct"/>
            <w:vAlign w:val="center"/>
          </w:tcPr>
          <w:p w14:paraId="2AC337CA"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Raportarea statistica</w:t>
            </w:r>
          </w:p>
          <w:p w14:paraId="1E400A31"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SILV 3</w:t>
            </w:r>
          </w:p>
        </w:tc>
        <w:tc>
          <w:tcPr>
            <w:tcW w:w="840" w:type="pct"/>
            <w:vMerge/>
            <w:vAlign w:val="center"/>
          </w:tcPr>
          <w:p w14:paraId="19D3AA0F"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p>
        </w:tc>
      </w:tr>
      <w:tr w:rsidR="004E44AD" w:rsidRPr="006F3C6A" w14:paraId="05730CC6" w14:textId="77777777" w:rsidTr="00D45A6B">
        <w:tblPrEx>
          <w:tblCellMar>
            <w:top w:w="0" w:type="dxa"/>
            <w:bottom w:w="0" w:type="dxa"/>
          </w:tblCellMar>
        </w:tblPrEx>
        <w:trPr>
          <w:trHeight w:val="288"/>
        </w:trPr>
        <w:tc>
          <w:tcPr>
            <w:tcW w:w="1099" w:type="pct"/>
            <w:vAlign w:val="center"/>
          </w:tcPr>
          <w:p w14:paraId="091A3B53"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5. Monitorizarea taierilor de igienizare a padurilor</w:t>
            </w:r>
          </w:p>
        </w:tc>
        <w:tc>
          <w:tcPr>
            <w:tcW w:w="872" w:type="pct"/>
            <w:vAlign w:val="center"/>
          </w:tcPr>
          <w:p w14:paraId="4E629D44"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A. Suprafata anuala parcursa cu taieri de igiena</w:t>
            </w:r>
          </w:p>
        </w:tc>
        <w:tc>
          <w:tcPr>
            <w:tcW w:w="900" w:type="pct"/>
            <w:vAlign w:val="center"/>
          </w:tcPr>
          <w:p w14:paraId="383829CC"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 xml:space="preserve">- respectarea prevederilor din </w:t>
            </w:r>
            <w:r w:rsidRPr="006F3C6A">
              <w:rPr>
                <w:b/>
                <w:bCs/>
                <w:i/>
                <w:iCs/>
                <w:color w:val="000000"/>
                <w:sz w:val="20"/>
                <w:szCs w:val="20"/>
                <w:lang w:eastAsia="ro-RO"/>
              </w:rPr>
              <w:t xml:space="preserve">Planul lucrarilor de ingrijire si conducere a arboretelor </w:t>
            </w:r>
            <w:r w:rsidRPr="006F3C6A">
              <w:rPr>
                <w:color w:val="000000"/>
                <w:sz w:val="20"/>
                <w:szCs w:val="20"/>
                <w:lang w:eastAsia="ro-RO"/>
              </w:rPr>
              <w:t>din amenajamentul silvic</w:t>
            </w:r>
          </w:p>
        </w:tc>
        <w:tc>
          <w:tcPr>
            <w:tcW w:w="1289" w:type="pct"/>
            <w:vAlign w:val="center"/>
          </w:tcPr>
          <w:p w14:paraId="5DA846C2"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Raportarea statistica</w:t>
            </w:r>
          </w:p>
          <w:p w14:paraId="1BAF5D8A"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SILV 3</w:t>
            </w:r>
          </w:p>
        </w:tc>
        <w:tc>
          <w:tcPr>
            <w:tcW w:w="840" w:type="pct"/>
            <w:vAlign w:val="center"/>
          </w:tcPr>
          <w:p w14:paraId="31A4418A" w14:textId="77777777" w:rsidR="004E44AD" w:rsidRPr="006F3C6A" w:rsidRDefault="004E44AD" w:rsidP="00D45A6B">
            <w:pPr>
              <w:jc w:val="center"/>
              <w:rPr>
                <w:sz w:val="20"/>
                <w:szCs w:val="20"/>
              </w:rPr>
            </w:pPr>
            <w:r w:rsidRPr="006F3C6A">
              <w:rPr>
                <w:color w:val="000000"/>
                <w:sz w:val="20"/>
                <w:szCs w:val="20"/>
                <w:lang w:eastAsia="ro-RO"/>
              </w:rPr>
              <w:t xml:space="preserve">Anual/Ocolul Silvic </w:t>
            </w:r>
            <w:r w:rsidRPr="006F3C6A">
              <w:rPr>
                <w:sz w:val="20"/>
                <w:szCs w:val="20"/>
              </w:rPr>
              <w:t>Lunca Bradului</w:t>
            </w:r>
            <w:r w:rsidRPr="006F3C6A">
              <w:rPr>
                <w:color w:val="000000"/>
                <w:sz w:val="20"/>
                <w:szCs w:val="20"/>
                <w:lang w:eastAsia="ro-RO"/>
              </w:rPr>
              <w:t>, Ocolul Silvic Reghin D.S. Mures si Ocolul Silvic Toplita D.S. Harghita</w:t>
            </w:r>
          </w:p>
        </w:tc>
      </w:tr>
      <w:tr w:rsidR="004E44AD" w:rsidRPr="006F3C6A" w14:paraId="00D02EF3" w14:textId="77777777" w:rsidTr="00D45A6B">
        <w:tblPrEx>
          <w:tblCellMar>
            <w:top w:w="0" w:type="dxa"/>
            <w:bottom w:w="0" w:type="dxa"/>
          </w:tblCellMar>
        </w:tblPrEx>
        <w:trPr>
          <w:trHeight w:val="288"/>
        </w:trPr>
        <w:tc>
          <w:tcPr>
            <w:tcW w:w="1099" w:type="pct"/>
            <w:tcBorders>
              <w:top w:val="single" w:sz="4" w:space="0" w:color="auto"/>
              <w:left w:val="single" w:sz="4" w:space="0" w:color="auto"/>
              <w:bottom w:val="single" w:sz="4" w:space="0" w:color="auto"/>
              <w:right w:val="single" w:sz="4" w:space="0" w:color="auto"/>
            </w:tcBorders>
            <w:vAlign w:val="center"/>
          </w:tcPr>
          <w:p w14:paraId="29BDBFE7"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6. Monitorizarea starii de</w:t>
            </w:r>
          </w:p>
          <w:p w14:paraId="6F77CEB1"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sanatate a arboretelor</w:t>
            </w:r>
          </w:p>
        </w:tc>
        <w:tc>
          <w:tcPr>
            <w:tcW w:w="872" w:type="pct"/>
            <w:tcBorders>
              <w:top w:val="single" w:sz="4" w:space="0" w:color="auto"/>
              <w:left w:val="single" w:sz="4" w:space="0" w:color="auto"/>
              <w:bottom w:val="single" w:sz="4" w:space="0" w:color="auto"/>
              <w:right w:val="single" w:sz="4" w:space="0" w:color="auto"/>
            </w:tcBorders>
            <w:vAlign w:val="center"/>
          </w:tcPr>
          <w:p w14:paraId="62414AF8"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A. Suprafete infestate cu daunatori.</w:t>
            </w:r>
          </w:p>
        </w:tc>
        <w:tc>
          <w:tcPr>
            <w:tcW w:w="900" w:type="pct"/>
            <w:tcBorders>
              <w:top w:val="single" w:sz="4" w:space="0" w:color="auto"/>
              <w:left w:val="single" w:sz="4" w:space="0" w:color="auto"/>
              <w:bottom w:val="single" w:sz="4" w:space="0" w:color="auto"/>
              <w:right w:val="single" w:sz="4" w:space="0" w:color="auto"/>
            </w:tcBorders>
            <w:vAlign w:val="center"/>
          </w:tcPr>
          <w:p w14:paraId="7DE5F0DE"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 evitare aparitiei cazurilor dovedite de gradatii sau defolieri cu caracter de atac de masa</w:t>
            </w:r>
          </w:p>
        </w:tc>
        <w:tc>
          <w:tcPr>
            <w:tcW w:w="1289" w:type="pct"/>
            <w:tcBorders>
              <w:top w:val="single" w:sz="4" w:space="0" w:color="auto"/>
              <w:left w:val="single" w:sz="4" w:space="0" w:color="auto"/>
              <w:bottom w:val="single" w:sz="4" w:space="0" w:color="auto"/>
              <w:right w:val="single" w:sz="4" w:space="0" w:color="auto"/>
            </w:tcBorders>
            <w:vAlign w:val="center"/>
          </w:tcPr>
          <w:p w14:paraId="7956809C"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Statistica si prognoza anuala a daunatorilor</w:t>
            </w:r>
          </w:p>
        </w:tc>
        <w:tc>
          <w:tcPr>
            <w:tcW w:w="840" w:type="pct"/>
            <w:tcBorders>
              <w:top w:val="single" w:sz="4" w:space="0" w:color="auto"/>
              <w:left w:val="single" w:sz="4" w:space="0" w:color="auto"/>
              <w:bottom w:val="single" w:sz="4" w:space="0" w:color="auto"/>
              <w:right w:val="single" w:sz="4" w:space="0" w:color="auto"/>
            </w:tcBorders>
            <w:vAlign w:val="center"/>
          </w:tcPr>
          <w:p w14:paraId="0690EC91" w14:textId="77777777" w:rsidR="004E44AD" w:rsidRPr="006F3C6A" w:rsidRDefault="004E44AD" w:rsidP="00D45A6B">
            <w:pPr>
              <w:jc w:val="center"/>
              <w:rPr>
                <w:sz w:val="20"/>
                <w:szCs w:val="20"/>
              </w:rPr>
            </w:pPr>
            <w:r w:rsidRPr="006F3C6A">
              <w:rPr>
                <w:color w:val="000000"/>
                <w:sz w:val="20"/>
                <w:szCs w:val="20"/>
                <w:lang w:eastAsia="ro-RO"/>
              </w:rPr>
              <w:t xml:space="preserve">Anual/Ocolul Silvic </w:t>
            </w:r>
            <w:r w:rsidRPr="006F3C6A">
              <w:rPr>
                <w:sz w:val="20"/>
                <w:szCs w:val="20"/>
              </w:rPr>
              <w:t>Lunca Bradului</w:t>
            </w:r>
            <w:r w:rsidRPr="006F3C6A">
              <w:rPr>
                <w:color w:val="000000"/>
                <w:sz w:val="20"/>
                <w:szCs w:val="20"/>
                <w:lang w:eastAsia="ro-RO"/>
              </w:rPr>
              <w:t>, Ocolul Silvic Reghin D.S. Mures si Ocolul Silvic Toplita D.S. Harghita</w:t>
            </w:r>
          </w:p>
        </w:tc>
      </w:tr>
      <w:tr w:rsidR="004E44AD" w:rsidRPr="006F3C6A" w14:paraId="08BC38DB" w14:textId="77777777" w:rsidTr="00D45A6B">
        <w:tblPrEx>
          <w:tblCellMar>
            <w:top w:w="0" w:type="dxa"/>
            <w:bottom w:w="0" w:type="dxa"/>
          </w:tblCellMar>
        </w:tblPrEx>
        <w:trPr>
          <w:trHeight w:val="185"/>
        </w:trPr>
        <w:tc>
          <w:tcPr>
            <w:tcW w:w="1099" w:type="pct"/>
            <w:vAlign w:val="center"/>
          </w:tcPr>
          <w:p w14:paraId="4DA5E390"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7. Monitorizarea impactului presiunii antropice asupra arboretelor</w:t>
            </w:r>
          </w:p>
        </w:tc>
        <w:tc>
          <w:tcPr>
            <w:tcW w:w="872" w:type="pct"/>
            <w:vAlign w:val="center"/>
          </w:tcPr>
          <w:p w14:paraId="7017E97F"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A. Volumul de masa lemnoasa taiata ilegal.</w:t>
            </w:r>
          </w:p>
        </w:tc>
        <w:tc>
          <w:tcPr>
            <w:tcW w:w="900" w:type="pct"/>
            <w:vAlign w:val="center"/>
          </w:tcPr>
          <w:p w14:paraId="60659ECD"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 reducerea la minim a taierilor ilegale</w:t>
            </w:r>
          </w:p>
        </w:tc>
        <w:tc>
          <w:tcPr>
            <w:tcW w:w="1289" w:type="pct"/>
            <w:vAlign w:val="center"/>
          </w:tcPr>
          <w:p w14:paraId="358A0D71"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Controale de fond / evidenta taierilor ilegale</w:t>
            </w:r>
          </w:p>
        </w:tc>
        <w:tc>
          <w:tcPr>
            <w:tcW w:w="840" w:type="pct"/>
            <w:vAlign w:val="center"/>
          </w:tcPr>
          <w:p w14:paraId="0C328245" w14:textId="77777777" w:rsidR="004E44AD" w:rsidRPr="006F3C6A" w:rsidRDefault="004E44AD" w:rsidP="00D45A6B">
            <w:pPr>
              <w:jc w:val="center"/>
              <w:rPr>
                <w:sz w:val="20"/>
                <w:szCs w:val="20"/>
              </w:rPr>
            </w:pPr>
            <w:r w:rsidRPr="006F3C6A">
              <w:rPr>
                <w:color w:val="000000"/>
                <w:sz w:val="20"/>
                <w:szCs w:val="20"/>
                <w:lang w:eastAsia="ro-RO"/>
              </w:rPr>
              <w:t xml:space="preserve">Anual/Ocolul Silvic </w:t>
            </w:r>
            <w:r w:rsidRPr="006F3C6A">
              <w:rPr>
                <w:sz w:val="20"/>
                <w:szCs w:val="20"/>
              </w:rPr>
              <w:t>Lunca Bradului</w:t>
            </w:r>
            <w:r w:rsidRPr="006F3C6A">
              <w:rPr>
                <w:color w:val="000000"/>
                <w:sz w:val="20"/>
                <w:szCs w:val="20"/>
                <w:lang w:eastAsia="ro-RO"/>
              </w:rPr>
              <w:t>, Ocolul Silvic Reghin D.S. Mures si Ocolul Silvic Toplita D.S. Harghita</w:t>
            </w:r>
          </w:p>
        </w:tc>
      </w:tr>
      <w:tr w:rsidR="004E44AD" w:rsidRPr="006F3C6A" w14:paraId="17774AB0" w14:textId="77777777" w:rsidTr="00D45A6B">
        <w:tblPrEx>
          <w:tblBorders>
            <w:top w:val="nil"/>
            <w:left w:val="nil"/>
            <w:bottom w:val="nil"/>
            <w:right w:val="nil"/>
            <w:insideH w:val="none" w:sz="0" w:space="0" w:color="auto"/>
            <w:insideV w:val="none" w:sz="0" w:space="0" w:color="auto"/>
          </w:tblBorders>
          <w:tblCellMar>
            <w:top w:w="0" w:type="dxa"/>
            <w:bottom w:w="0" w:type="dxa"/>
          </w:tblCellMar>
        </w:tblPrEx>
        <w:trPr>
          <w:trHeight w:val="31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7DDEE58" w14:textId="77777777" w:rsidR="004E44AD" w:rsidRPr="006F3C6A" w:rsidRDefault="004E44AD" w:rsidP="00D45A6B">
            <w:pPr>
              <w:autoSpaceDE w:val="0"/>
              <w:autoSpaceDN w:val="0"/>
              <w:adjustRightInd w:val="0"/>
              <w:spacing w:after="0" w:line="240" w:lineRule="auto"/>
              <w:jc w:val="center"/>
              <w:rPr>
                <w:b/>
                <w:bCs/>
                <w:color w:val="000000"/>
                <w:sz w:val="20"/>
                <w:szCs w:val="20"/>
                <w:lang w:eastAsia="ro-RO"/>
              </w:rPr>
            </w:pPr>
            <w:r w:rsidRPr="006F3C6A">
              <w:rPr>
                <w:b/>
                <w:bCs/>
                <w:color w:val="000000"/>
                <w:sz w:val="20"/>
                <w:szCs w:val="20"/>
                <w:lang w:eastAsia="ro-RO"/>
              </w:rPr>
              <w:t>Obiectiv relevant 2. Protectia habitatelor naturale, a speciilor de flora si fauna salbatica din cadrul ariei naturale protejate</w:t>
            </w:r>
          </w:p>
          <w:p w14:paraId="580D7611" w14:textId="77777777" w:rsidR="004E44AD" w:rsidRPr="006F3C6A" w:rsidRDefault="004E44AD" w:rsidP="00D45A6B">
            <w:pPr>
              <w:autoSpaceDE w:val="0"/>
              <w:autoSpaceDN w:val="0"/>
              <w:adjustRightInd w:val="0"/>
              <w:spacing w:after="0" w:line="240" w:lineRule="auto"/>
              <w:jc w:val="center"/>
              <w:rPr>
                <w:b/>
                <w:color w:val="000000"/>
                <w:sz w:val="20"/>
                <w:szCs w:val="20"/>
                <w:lang w:eastAsia="ro-RO"/>
              </w:rPr>
            </w:pPr>
            <w:r w:rsidRPr="006F3C6A">
              <w:rPr>
                <w:b/>
                <w:bCs/>
                <w:color w:val="000000"/>
                <w:sz w:val="20"/>
                <w:szCs w:val="20"/>
                <w:lang w:eastAsia="ro-RO"/>
              </w:rPr>
              <w:lastRenderedPageBreak/>
              <w:t>ROSCI0019 Calimani-Gurghiu</w:t>
            </w:r>
            <w:r>
              <w:rPr>
                <w:b/>
                <w:bCs/>
                <w:color w:val="000000"/>
                <w:sz w:val="20"/>
                <w:szCs w:val="20"/>
                <w:lang w:eastAsia="ro-RO"/>
              </w:rPr>
              <w:t xml:space="preserve"> si ROSPA0133 Muntii Calimani</w:t>
            </w:r>
          </w:p>
        </w:tc>
      </w:tr>
      <w:tr w:rsidR="004E44AD" w:rsidRPr="006F3C6A" w14:paraId="1C4D2447" w14:textId="77777777" w:rsidTr="00D45A6B">
        <w:tblPrEx>
          <w:tblBorders>
            <w:top w:val="nil"/>
            <w:left w:val="nil"/>
            <w:bottom w:val="nil"/>
            <w:right w:val="nil"/>
            <w:insideH w:val="none" w:sz="0" w:space="0" w:color="auto"/>
            <w:insideV w:val="none" w:sz="0" w:space="0" w:color="auto"/>
          </w:tblBorders>
          <w:tblCellMar>
            <w:top w:w="0" w:type="dxa"/>
            <w:bottom w:w="0" w:type="dxa"/>
          </w:tblCellMar>
        </w:tblPrEx>
        <w:trPr>
          <w:trHeight w:val="805"/>
        </w:trPr>
        <w:tc>
          <w:tcPr>
            <w:tcW w:w="1099" w:type="pct"/>
            <w:vMerge w:val="restart"/>
            <w:tcBorders>
              <w:top w:val="single" w:sz="4" w:space="0" w:color="auto"/>
              <w:left w:val="single" w:sz="4" w:space="0" w:color="auto"/>
              <w:right w:val="single" w:sz="4" w:space="0" w:color="auto"/>
            </w:tcBorders>
            <w:vAlign w:val="center"/>
          </w:tcPr>
          <w:p w14:paraId="5678F39D"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lastRenderedPageBreak/>
              <w:t xml:space="preserve">1. Asigurarea conservarii habitatelor naturale pentru care au fost declarate </w:t>
            </w:r>
            <w:r w:rsidRPr="006F3C6A">
              <w:rPr>
                <w:bCs/>
                <w:color w:val="000000"/>
                <w:sz w:val="20"/>
                <w:szCs w:val="20"/>
                <w:lang w:eastAsia="ro-RO"/>
              </w:rPr>
              <w:t xml:space="preserve">arii naturale protejate </w:t>
            </w:r>
            <w:r w:rsidRPr="006F3C6A">
              <w:rPr>
                <w:color w:val="000000"/>
                <w:sz w:val="20"/>
                <w:szCs w:val="20"/>
                <w:lang w:eastAsia="ro-RO"/>
              </w:rPr>
              <w:t>ROSCI0019 Calimani-Gurghiu</w:t>
            </w:r>
          </w:p>
        </w:tc>
        <w:tc>
          <w:tcPr>
            <w:tcW w:w="872" w:type="pct"/>
            <w:tcBorders>
              <w:top w:val="single" w:sz="4" w:space="0" w:color="auto"/>
              <w:left w:val="single" w:sz="4" w:space="0" w:color="auto"/>
              <w:bottom w:val="single" w:sz="4" w:space="0" w:color="auto"/>
              <w:right w:val="single" w:sz="4" w:space="0" w:color="auto"/>
            </w:tcBorders>
            <w:vAlign w:val="center"/>
          </w:tcPr>
          <w:p w14:paraId="7926B848"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A. Stabilitatea arealului natural al habitatului si a suprafetelor pe care le acopera amenajamentul;</w:t>
            </w:r>
          </w:p>
        </w:tc>
        <w:tc>
          <w:tcPr>
            <w:tcW w:w="900" w:type="pct"/>
            <w:vMerge w:val="restart"/>
            <w:tcBorders>
              <w:top w:val="single" w:sz="4" w:space="0" w:color="auto"/>
              <w:left w:val="single" w:sz="4" w:space="0" w:color="auto"/>
              <w:right w:val="single" w:sz="4" w:space="0" w:color="auto"/>
            </w:tcBorders>
            <w:vAlign w:val="center"/>
          </w:tcPr>
          <w:p w14:paraId="5D7891B9"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 respectarea Planului de management al ariilor naturale protejate si respectarea lucrarilor prevazute in amenajament</w:t>
            </w:r>
          </w:p>
        </w:tc>
        <w:tc>
          <w:tcPr>
            <w:tcW w:w="1289" w:type="pct"/>
            <w:vMerge w:val="restart"/>
            <w:tcBorders>
              <w:top w:val="single" w:sz="4" w:space="0" w:color="auto"/>
              <w:left w:val="single" w:sz="4" w:space="0" w:color="auto"/>
              <w:right w:val="single" w:sz="4" w:space="0" w:color="auto"/>
            </w:tcBorders>
            <w:vAlign w:val="center"/>
          </w:tcPr>
          <w:p w14:paraId="757B51E0"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Consultare rapoarte de monitorizare ale administratorilor ariilor naturale protejate sau, dupa caz, autoritatii responsabile si respectarea conditiilor specifice punere in valoare si exploatare forestiera.</w:t>
            </w:r>
          </w:p>
        </w:tc>
        <w:tc>
          <w:tcPr>
            <w:tcW w:w="840" w:type="pct"/>
            <w:vMerge w:val="restart"/>
            <w:tcBorders>
              <w:top w:val="single" w:sz="4" w:space="0" w:color="auto"/>
              <w:left w:val="single" w:sz="4" w:space="0" w:color="auto"/>
              <w:right w:val="single" w:sz="4" w:space="0" w:color="auto"/>
            </w:tcBorders>
            <w:vAlign w:val="center"/>
          </w:tcPr>
          <w:p w14:paraId="1700FF41" w14:textId="77777777" w:rsidR="004E44AD" w:rsidRPr="006F3C6A" w:rsidRDefault="004E44AD" w:rsidP="00D45A6B">
            <w:pPr>
              <w:jc w:val="center"/>
              <w:rPr>
                <w:sz w:val="20"/>
                <w:szCs w:val="20"/>
              </w:rPr>
            </w:pPr>
            <w:r w:rsidRPr="006F3C6A">
              <w:rPr>
                <w:color w:val="000000"/>
                <w:sz w:val="20"/>
                <w:szCs w:val="20"/>
                <w:lang w:eastAsia="ro-RO"/>
              </w:rPr>
              <w:t xml:space="preserve">Anual/Ocolul Silvic </w:t>
            </w:r>
            <w:r w:rsidRPr="006F3C6A">
              <w:rPr>
                <w:sz w:val="20"/>
                <w:szCs w:val="20"/>
              </w:rPr>
              <w:t>Lunca Bradului</w:t>
            </w:r>
            <w:r w:rsidRPr="006F3C6A">
              <w:rPr>
                <w:color w:val="000000"/>
                <w:sz w:val="20"/>
                <w:szCs w:val="20"/>
                <w:lang w:eastAsia="ro-RO"/>
              </w:rPr>
              <w:t>, Ocolul Silvic Reghin D.S. Mures si Ocolul Silvic Toplita D.S. Harghita</w:t>
            </w:r>
          </w:p>
        </w:tc>
      </w:tr>
      <w:tr w:rsidR="004E44AD" w:rsidRPr="006F3C6A" w14:paraId="2D21CFDB" w14:textId="77777777" w:rsidTr="00D45A6B">
        <w:tblPrEx>
          <w:tblBorders>
            <w:top w:val="nil"/>
            <w:left w:val="nil"/>
            <w:bottom w:val="nil"/>
            <w:right w:val="nil"/>
            <w:insideH w:val="none" w:sz="0" w:space="0" w:color="auto"/>
            <w:insideV w:val="none" w:sz="0" w:space="0" w:color="auto"/>
          </w:tblBorders>
          <w:tblCellMar>
            <w:top w:w="0" w:type="dxa"/>
            <w:bottom w:w="0" w:type="dxa"/>
          </w:tblCellMar>
        </w:tblPrEx>
        <w:trPr>
          <w:trHeight w:val="185"/>
        </w:trPr>
        <w:tc>
          <w:tcPr>
            <w:tcW w:w="1099" w:type="pct"/>
            <w:vMerge/>
            <w:tcBorders>
              <w:left w:val="single" w:sz="4" w:space="0" w:color="auto"/>
              <w:bottom w:val="single" w:sz="4" w:space="0" w:color="auto"/>
              <w:right w:val="single" w:sz="4" w:space="0" w:color="auto"/>
            </w:tcBorders>
            <w:vAlign w:val="center"/>
          </w:tcPr>
          <w:p w14:paraId="56756C18"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p>
        </w:tc>
        <w:tc>
          <w:tcPr>
            <w:tcW w:w="872" w:type="pct"/>
            <w:tcBorders>
              <w:top w:val="single" w:sz="4" w:space="0" w:color="auto"/>
              <w:left w:val="single" w:sz="4" w:space="0" w:color="auto"/>
              <w:bottom w:val="single" w:sz="4" w:space="0" w:color="auto"/>
              <w:right w:val="single" w:sz="4" w:space="0" w:color="auto"/>
            </w:tcBorders>
            <w:vAlign w:val="center"/>
          </w:tcPr>
          <w:p w14:paraId="71C0A650"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B. Mentinerea structurii si functiilor specifice ale habitatului;</w:t>
            </w:r>
          </w:p>
        </w:tc>
        <w:tc>
          <w:tcPr>
            <w:tcW w:w="900" w:type="pct"/>
            <w:vMerge/>
            <w:tcBorders>
              <w:left w:val="single" w:sz="4" w:space="0" w:color="auto"/>
              <w:bottom w:val="single" w:sz="4" w:space="0" w:color="auto"/>
              <w:right w:val="single" w:sz="4" w:space="0" w:color="auto"/>
            </w:tcBorders>
            <w:vAlign w:val="center"/>
          </w:tcPr>
          <w:p w14:paraId="06B943DA"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p>
        </w:tc>
        <w:tc>
          <w:tcPr>
            <w:tcW w:w="1289" w:type="pct"/>
            <w:vMerge/>
            <w:tcBorders>
              <w:left w:val="single" w:sz="4" w:space="0" w:color="auto"/>
              <w:bottom w:val="single" w:sz="4" w:space="0" w:color="auto"/>
              <w:right w:val="single" w:sz="4" w:space="0" w:color="auto"/>
            </w:tcBorders>
            <w:vAlign w:val="center"/>
          </w:tcPr>
          <w:p w14:paraId="0C6CAE2F"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p>
        </w:tc>
        <w:tc>
          <w:tcPr>
            <w:tcW w:w="840" w:type="pct"/>
            <w:vMerge/>
            <w:tcBorders>
              <w:left w:val="single" w:sz="4" w:space="0" w:color="auto"/>
              <w:bottom w:val="single" w:sz="4" w:space="0" w:color="auto"/>
              <w:right w:val="single" w:sz="4" w:space="0" w:color="auto"/>
            </w:tcBorders>
            <w:vAlign w:val="center"/>
          </w:tcPr>
          <w:p w14:paraId="4062E617"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p>
        </w:tc>
      </w:tr>
      <w:tr w:rsidR="004E44AD" w:rsidRPr="006F3C6A" w14:paraId="24994A32" w14:textId="77777777" w:rsidTr="00D45A6B">
        <w:tblPrEx>
          <w:tblBorders>
            <w:top w:val="nil"/>
            <w:left w:val="nil"/>
            <w:bottom w:val="nil"/>
            <w:right w:val="nil"/>
            <w:insideH w:val="none" w:sz="0" w:space="0" w:color="auto"/>
            <w:insideV w:val="none" w:sz="0" w:space="0" w:color="auto"/>
          </w:tblBorders>
          <w:tblCellMar>
            <w:top w:w="0" w:type="dxa"/>
            <w:bottom w:w="0" w:type="dxa"/>
          </w:tblCellMar>
        </w:tblPrEx>
        <w:trPr>
          <w:trHeight w:val="806"/>
        </w:trPr>
        <w:tc>
          <w:tcPr>
            <w:tcW w:w="1099" w:type="pct"/>
            <w:tcBorders>
              <w:top w:val="single" w:sz="4" w:space="0" w:color="auto"/>
              <w:left w:val="single" w:sz="4" w:space="0" w:color="auto"/>
              <w:bottom w:val="single" w:sz="4" w:space="0" w:color="auto"/>
              <w:right w:val="single" w:sz="4" w:space="0" w:color="auto"/>
            </w:tcBorders>
            <w:vAlign w:val="center"/>
          </w:tcPr>
          <w:p w14:paraId="052FD3B0"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 xml:space="preserve">2. Asigurarea conservarii speciilor de flora si fauna salbatica pentru care a fost </w:t>
            </w:r>
            <w:r w:rsidRPr="006F3C6A">
              <w:rPr>
                <w:bCs/>
                <w:color w:val="000000"/>
                <w:sz w:val="20"/>
                <w:szCs w:val="20"/>
                <w:lang w:eastAsia="ro-RO"/>
              </w:rPr>
              <w:t xml:space="preserve">arii naturale protejate </w:t>
            </w:r>
            <w:r w:rsidRPr="006F3C6A">
              <w:rPr>
                <w:color w:val="000000"/>
                <w:sz w:val="20"/>
                <w:szCs w:val="20"/>
                <w:lang w:eastAsia="ro-RO"/>
              </w:rPr>
              <w:t>ROSCI0019 Calimani-Gurghiu</w:t>
            </w:r>
          </w:p>
        </w:tc>
        <w:tc>
          <w:tcPr>
            <w:tcW w:w="872" w:type="pct"/>
            <w:tcBorders>
              <w:top w:val="single" w:sz="4" w:space="0" w:color="auto"/>
              <w:left w:val="single" w:sz="4" w:space="0" w:color="auto"/>
              <w:bottom w:val="single" w:sz="4" w:space="0" w:color="auto"/>
              <w:right w:val="single" w:sz="4" w:space="0" w:color="auto"/>
            </w:tcBorders>
            <w:vAlign w:val="center"/>
          </w:tcPr>
          <w:p w14:paraId="16D8B339" w14:textId="1D759005"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A. Populatiile speciilor de flora si fauna salbatica din ariile protejate existente</w:t>
            </w:r>
            <w:r w:rsidR="00137EC8">
              <w:rPr>
                <w:color w:val="000000"/>
                <w:sz w:val="20"/>
                <w:szCs w:val="20"/>
                <w:lang w:eastAsia="ro-RO"/>
              </w:rPr>
              <w:t xml:space="preserve"> </w:t>
            </w:r>
            <w:r w:rsidRPr="006F3C6A">
              <w:rPr>
                <w:color w:val="000000"/>
                <w:sz w:val="20"/>
                <w:szCs w:val="20"/>
                <w:lang w:eastAsia="ro-RO"/>
              </w:rPr>
              <w:t>in amenajament, urs, lup, ras</w:t>
            </w:r>
          </w:p>
        </w:tc>
        <w:tc>
          <w:tcPr>
            <w:tcW w:w="900" w:type="pct"/>
            <w:tcBorders>
              <w:top w:val="single" w:sz="4" w:space="0" w:color="auto"/>
              <w:left w:val="single" w:sz="4" w:space="0" w:color="auto"/>
              <w:bottom w:val="single" w:sz="4" w:space="0" w:color="auto"/>
              <w:right w:val="single" w:sz="4" w:space="0" w:color="auto"/>
            </w:tcBorders>
            <w:vAlign w:val="center"/>
          </w:tcPr>
          <w:p w14:paraId="12605299"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 speciile se afla intr-o stare de conservare favorabila</w:t>
            </w:r>
          </w:p>
        </w:tc>
        <w:tc>
          <w:tcPr>
            <w:tcW w:w="1289" w:type="pct"/>
            <w:tcBorders>
              <w:top w:val="single" w:sz="4" w:space="0" w:color="auto"/>
              <w:left w:val="single" w:sz="4" w:space="0" w:color="auto"/>
              <w:bottom w:val="single" w:sz="4" w:space="0" w:color="auto"/>
              <w:right w:val="single" w:sz="4" w:space="0" w:color="auto"/>
            </w:tcBorders>
            <w:vAlign w:val="center"/>
          </w:tcPr>
          <w:p w14:paraId="144D769A"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Consultare rapoarte de monitorizare ale administratorilor ariilor naturale protejate sau, dupa caz, autoritatii responsabile si</w:t>
            </w:r>
          </w:p>
          <w:p w14:paraId="7ACB9C34"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respectarea conditiilor specifice punere in valoare si exploatare forestiera.</w:t>
            </w:r>
          </w:p>
        </w:tc>
        <w:tc>
          <w:tcPr>
            <w:tcW w:w="840" w:type="pct"/>
            <w:tcBorders>
              <w:top w:val="single" w:sz="4" w:space="0" w:color="auto"/>
              <w:left w:val="single" w:sz="4" w:space="0" w:color="auto"/>
              <w:bottom w:val="single" w:sz="4" w:space="0" w:color="auto"/>
              <w:right w:val="single" w:sz="4" w:space="0" w:color="auto"/>
            </w:tcBorders>
            <w:vAlign w:val="center"/>
          </w:tcPr>
          <w:p w14:paraId="703461D0" w14:textId="77777777" w:rsidR="004E44AD" w:rsidRPr="006F3C6A" w:rsidRDefault="004E44AD" w:rsidP="00D45A6B">
            <w:pPr>
              <w:jc w:val="center"/>
              <w:rPr>
                <w:sz w:val="20"/>
                <w:szCs w:val="20"/>
              </w:rPr>
            </w:pPr>
            <w:r w:rsidRPr="006F3C6A">
              <w:rPr>
                <w:color w:val="000000"/>
                <w:sz w:val="20"/>
                <w:szCs w:val="20"/>
                <w:lang w:eastAsia="ro-RO"/>
              </w:rPr>
              <w:t xml:space="preserve">Anual/Ocolul Silvic </w:t>
            </w:r>
            <w:r w:rsidRPr="006F3C6A">
              <w:rPr>
                <w:sz w:val="20"/>
                <w:szCs w:val="20"/>
              </w:rPr>
              <w:t>Lunca Bradului</w:t>
            </w:r>
            <w:r w:rsidRPr="006F3C6A">
              <w:rPr>
                <w:color w:val="000000"/>
                <w:sz w:val="20"/>
                <w:szCs w:val="20"/>
                <w:lang w:eastAsia="ro-RO"/>
              </w:rPr>
              <w:t>, Ocolul Silvic Reghin D.S. Mures si Ocolul Silvic Toplita D.S. Harghita</w:t>
            </w:r>
          </w:p>
        </w:tc>
      </w:tr>
      <w:tr w:rsidR="004E44AD" w:rsidRPr="006F3C6A" w14:paraId="12A69F3F" w14:textId="77777777" w:rsidTr="00D45A6B">
        <w:tblPrEx>
          <w:tblCellMar>
            <w:top w:w="0" w:type="dxa"/>
            <w:bottom w:w="0" w:type="dxa"/>
          </w:tblCellMar>
        </w:tblPrEx>
        <w:trPr>
          <w:trHeight w:val="88"/>
        </w:trPr>
        <w:tc>
          <w:tcPr>
            <w:tcW w:w="5000" w:type="pct"/>
            <w:gridSpan w:val="5"/>
            <w:vAlign w:val="center"/>
          </w:tcPr>
          <w:p w14:paraId="27C02DB7"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b/>
                <w:bCs/>
                <w:color w:val="000000"/>
                <w:sz w:val="20"/>
                <w:szCs w:val="20"/>
                <w:lang w:eastAsia="ro-RO"/>
              </w:rPr>
              <w:t>Obiectiv relevant 3. Factori de mediu:</w:t>
            </w:r>
          </w:p>
        </w:tc>
      </w:tr>
      <w:tr w:rsidR="004E44AD" w:rsidRPr="006F3C6A" w14:paraId="0210771A" w14:textId="77777777" w:rsidTr="00D45A6B">
        <w:tblPrEx>
          <w:tblCellMar>
            <w:top w:w="0" w:type="dxa"/>
            <w:bottom w:w="0" w:type="dxa"/>
          </w:tblCellMar>
        </w:tblPrEx>
        <w:trPr>
          <w:trHeight w:val="599"/>
        </w:trPr>
        <w:tc>
          <w:tcPr>
            <w:tcW w:w="1099" w:type="pct"/>
            <w:vAlign w:val="center"/>
          </w:tcPr>
          <w:p w14:paraId="1D37FE98"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1. AER / Minimizare a impacturilor asupra calitatii aerului</w:t>
            </w:r>
          </w:p>
        </w:tc>
        <w:tc>
          <w:tcPr>
            <w:tcW w:w="872" w:type="pct"/>
            <w:vAlign w:val="center"/>
          </w:tcPr>
          <w:p w14:paraId="082EC45F"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A. Emisii de poluanti in atmosfera</w:t>
            </w:r>
          </w:p>
        </w:tc>
        <w:tc>
          <w:tcPr>
            <w:tcW w:w="900" w:type="pct"/>
            <w:vAlign w:val="center"/>
          </w:tcPr>
          <w:p w14:paraId="05301801"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 Emisii de poluanti sub valorile limita impuse de legislatia de mediu</w:t>
            </w:r>
          </w:p>
        </w:tc>
        <w:tc>
          <w:tcPr>
            <w:tcW w:w="1289" w:type="pct"/>
            <w:vAlign w:val="center"/>
          </w:tcPr>
          <w:p w14:paraId="21158747"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Consultare rapoarte de monitorizare ale administratorilor ariilor naturale protejate sau, dupa caz, autoritatii responsabile si factori interesati.</w:t>
            </w:r>
          </w:p>
        </w:tc>
        <w:tc>
          <w:tcPr>
            <w:tcW w:w="840" w:type="pct"/>
            <w:vAlign w:val="center"/>
          </w:tcPr>
          <w:p w14:paraId="51F36903" w14:textId="77777777" w:rsidR="004E44AD" w:rsidRPr="006F3C6A" w:rsidRDefault="004E44AD" w:rsidP="00D45A6B">
            <w:pPr>
              <w:jc w:val="center"/>
              <w:rPr>
                <w:sz w:val="20"/>
                <w:szCs w:val="20"/>
              </w:rPr>
            </w:pPr>
            <w:r w:rsidRPr="006F3C6A">
              <w:rPr>
                <w:color w:val="000000"/>
                <w:sz w:val="20"/>
                <w:szCs w:val="20"/>
                <w:lang w:eastAsia="ro-RO"/>
              </w:rPr>
              <w:t xml:space="preserve">Anual/Ocolul Silvic </w:t>
            </w:r>
            <w:r w:rsidRPr="006F3C6A">
              <w:rPr>
                <w:sz w:val="20"/>
                <w:szCs w:val="20"/>
              </w:rPr>
              <w:t>Lunca Bradului</w:t>
            </w:r>
            <w:r w:rsidRPr="006F3C6A">
              <w:rPr>
                <w:color w:val="000000"/>
                <w:sz w:val="20"/>
                <w:szCs w:val="20"/>
                <w:lang w:eastAsia="ro-RO"/>
              </w:rPr>
              <w:t>, Ocolul Silvic Reghin D.S. Mures si Ocolul Silvic Toplita D.S. Harghita</w:t>
            </w:r>
          </w:p>
        </w:tc>
      </w:tr>
      <w:tr w:rsidR="004E44AD" w:rsidRPr="006F3C6A" w14:paraId="5B8DD9FB" w14:textId="77777777" w:rsidTr="00D45A6B">
        <w:tblPrEx>
          <w:tblCellMar>
            <w:top w:w="0" w:type="dxa"/>
            <w:bottom w:w="0" w:type="dxa"/>
          </w:tblCellMar>
        </w:tblPrEx>
        <w:trPr>
          <w:trHeight w:val="703"/>
        </w:trPr>
        <w:tc>
          <w:tcPr>
            <w:tcW w:w="1099" w:type="pct"/>
            <w:vAlign w:val="center"/>
          </w:tcPr>
          <w:p w14:paraId="4CB5E035"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2. APA/ Limitarea poluarii apei subterane</w:t>
            </w:r>
          </w:p>
        </w:tc>
        <w:tc>
          <w:tcPr>
            <w:tcW w:w="872" w:type="pct"/>
            <w:vAlign w:val="center"/>
          </w:tcPr>
          <w:p w14:paraId="78674132"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A. Calitatea apei</w:t>
            </w:r>
          </w:p>
        </w:tc>
        <w:tc>
          <w:tcPr>
            <w:tcW w:w="900" w:type="pct"/>
            <w:vAlign w:val="center"/>
          </w:tcPr>
          <w:p w14:paraId="2C3D1A3E"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 Asigurarea stabilitatii padurilor ripariene prin neinterventia in imediata vecinatate a cursului de apa</w:t>
            </w:r>
          </w:p>
        </w:tc>
        <w:tc>
          <w:tcPr>
            <w:tcW w:w="1289" w:type="pct"/>
            <w:vAlign w:val="center"/>
          </w:tcPr>
          <w:p w14:paraId="3F2498C3"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Consultare evidente documentatii partizi; Consultare rapoarte de monitorizare ale administratorilor ariilor naturale protejate sau, dupa caz,</w:t>
            </w:r>
          </w:p>
          <w:p w14:paraId="7A053B51"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autoritatii responsabile si factori interesati.</w:t>
            </w:r>
          </w:p>
        </w:tc>
        <w:tc>
          <w:tcPr>
            <w:tcW w:w="840" w:type="pct"/>
            <w:vAlign w:val="center"/>
          </w:tcPr>
          <w:p w14:paraId="35C18165" w14:textId="77777777" w:rsidR="004E44AD" w:rsidRPr="006F3C6A" w:rsidRDefault="004E44AD" w:rsidP="00D45A6B">
            <w:pPr>
              <w:jc w:val="center"/>
              <w:rPr>
                <w:sz w:val="20"/>
                <w:szCs w:val="20"/>
              </w:rPr>
            </w:pPr>
            <w:r w:rsidRPr="006F3C6A">
              <w:rPr>
                <w:color w:val="000000"/>
                <w:sz w:val="20"/>
                <w:szCs w:val="20"/>
                <w:lang w:eastAsia="ro-RO"/>
              </w:rPr>
              <w:t xml:space="preserve">Anual/Ocolul Silvic </w:t>
            </w:r>
            <w:r w:rsidRPr="006F3C6A">
              <w:rPr>
                <w:sz w:val="20"/>
                <w:szCs w:val="20"/>
              </w:rPr>
              <w:t>Lunca Bradului</w:t>
            </w:r>
            <w:r w:rsidRPr="006F3C6A">
              <w:rPr>
                <w:color w:val="000000"/>
                <w:sz w:val="20"/>
                <w:szCs w:val="20"/>
                <w:lang w:eastAsia="ro-RO"/>
              </w:rPr>
              <w:t>, Ocolul Silvic Reghin D.S. Mures si Ocolul Silvic Toplita D.S. Harghita</w:t>
            </w:r>
          </w:p>
        </w:tc>
      </w:tr>
      <w:tr w:rsidR="004E44AD" w:rsidRPr="006F3C6A" w14:paraId="7AFF32AB" w14:textId="77777777" w:rsidTr="00D45A6B">
        <w:tblPrEx>
          <w:tblCellMar>
            <w:top w:w="0" w:type="dxa"/>
            <w:bottom w:w="0" w:type="dxa"/>
          </w:tblCellMar>
        </w:tblPrEx>
        <w:trPr>
          <w:trHeight w:val="392"/>
        </w:trPr>
        <w:tc>
          <w:tcPr>
            <w:tcW w:w="1099" w:type="pct"/>
            <w:vAlign w:val="center"/>
          </w:tcPr>
          <w:p w14:paraId="6BF0474D"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3. SOLUL</w:t>
            </w:r>
          </w:p>
        </w:tc>
        <w:tc>
          <w:tcPr>
            <w:tcW w:w="872" w:type="pct"/>
            <w:vAlign w:val="center"/>
          </w:tcPr>
          <w:p w14:paraId="7BEC3BFF"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A. Protectia solului</w:t>
            </w:r>
          </w:p>
        </w:tc>
        <w:tc>
          <w:tcPr>
            <w:tcW w:w="900" w:type="pct"/>
            <w:vAlign w:val="center"/>
          </w:tcPr>
          <w:p w14:paraId="30C69C8D"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 Nu sunt constatate fenomene de degradare a solului in urma operatiunilor forestiere</w:t>
            </w:r>
          </w:p>
        </w:tc>
        <w:tc>
          <w:tcPr>
            <w:tcW w:w="1289" w:type="pct"/>
            <w:vAlign w:val="center"/>
          </w:tcPr>
          <w:p w14:paraId="4E708AE3"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Centralizare observatii controale fond, PV reprimire partizi; Consultare rapoarte de monitorizare ale administratorilor ariilor naturale protejate sau, dupa caz,</w:t>
            </w:r>
          </w:p>
          <w:p w14:paraId="4E8D131C"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lastRenderedPageBreak/>
              <w:t>autoritatii responsabile si factori interesati.</w:t>
            </w:r>
          </w:p>
        </w:tc>
        <w:tc>
          <w:tcPr>
            <w:tcW w:w="840" w:type="pct"/>
            <w:vAlign w:val="center"/>
          </w:tcPr>
          <w:p w14:paraId="1523018D" w14:textId="77777777" w:rsidR="004E44AD" w:rsidRPr="006F3C6A" w:rsidRDefault="004E44AD" w:rsidP="00D45A6B">
            <w:pPr>
              <w:jc w:val="center"/>
              <w:rPr>
                <w:sz w:val="20"/>
                <w:szCs w:val="20"/>
              </w:rPr>
            </w:pPr>
            <w:r w:rsidRPr="006F3C6A">
              <w:rPr>
                <w:color w:val="000000"/>
                <w:sz w:val="20"/>
                <w:szCs w:val="20"/>
                <w:lang w:eastAsia="ro-RO"/>
              </w:rPr>
              <w:lastRenderedPageBreak/>
              <w:t xml:space="preserve">Anual/Ocolul Silvic </w:t>
            </w:r>
            <w:r w:rsidRPr="006F3C6A">
              <w:rPr>
                <w:sz w:val="20"/>
                <w:szCs w:val="20"/>
              </w:rPr>
              <w:t>Lunca Bradului</w:t>
            </w:r>
            <w:r w:rsidRPr="006F3C6A">
              <w:rPr>
                <w:color w:val="000000"/>
                <w:sz w:val="20"/>
                <w:szCs w:val="20"/>
                <w:lang w:eastAsia="ro-RO"/>
              </w:rPr>
              <w:t xml:space="preserve">, Ocolul Silvic Reghin D.S. Mures si Ocolul Silvic </w:t>
            </w:r>
            <w:r w:rsidRPr="006F3C6A">
              <w:rPr>
                <w:color w:val="000000"/>
                <w:sz w:val="20"/>
                <w:szCs w:val="20"/>
                <w:lang w:eastAsia="ro-RO"/>
              </w:rPr>
              <w:lastRenderedPageBreak/>
              <w:t>Toplita D.S. Harghita</w:t>
            </w:r>
          </w:p>
        </w:tc>
      </w:tr>
      <w:tr w:rsidR="004E44AD" w:rsidRPr="006F3C6A" w14:paraId="54802967" w14:textId="77777777" w:rsidTr="00D45A6B">
        <w:tblPrEx>
          <w:tblCellMar>
            <w:top w:w="0" w:type="dxa"/>
            <w:bottom w:w="0" w:type="dxa"/>
          </w:tblCellMar>
        </w:tblPrEx>
        <w:trPr>
          <w:trHeight w:val="805"/>
        </w:trPr>
        <w:tc>
          <w:tcPr>
            <w:tcW w:w="1099" w:type="pct"/>
            <w:vAlign w:val="center"/>
          </w:tcPr>
          <w:p w14:paraId="2B47D005"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lastRenderedPageBreak/>
              <w:t>4. MANAGEMENTUL DESEURILOR</w:t>
            </w:r>
          </w:p>
        </w:tc>
        <w:tc>
          <w:tcPr>
            <w:tcW w:w="872" w:type="pct"/>
            <w:vAlign w:val="center"/>
          </w:tcPr>
          <w:p w14:paraId="7D041A11"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A. Gestionarea deseurilor conform HG 856/2002</w:t>
            </w:r>
          </w:p>
        </w:tc>
        <w:tc>
          <w:tcPr>
            <w:tcW w:w="900" w:type="pct"/>
            <w:vAlign w:val="center"/>
          </w:tcPr>
          <w:p w14:paraId="2168FE9B"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 La finalizarea operatiunilor forestiere nu sunt lasate deseuri in padure.</w:t>
            </w:r>
          </w:p>
        </w:tc>
        <w:tc>
          <w:tcPr>
            <w:tcW w:w="1289" w:type="pct"/>
            <w:vAlign w:val="center"/>
          </w:tcPr>
          <w:p w14:paraId="53FC40AC"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Centralizare observatii controale fond, PV reprimire partizi; Consultare rapoarte de monitorizare ale administratorilor ariilor naturale protejate sau, dupa caz,</w:t>
            </w:r>
          </w:p>
          <w:p w14:paraId="0F49E173" w14:textId="77777777" w:rsidR="004E44AD" w:rsidRPr="006F3C6A" w:rsidRDefault="004E44AD" w:rsidP="00D45A6B">
            <w:pPr>
              <w:autoSpaceDE w:val="0"/>
              <w:autoSpaceDN w:val="0"/>
              <w:adjustRightInd w:val="0"/>
              <w:spacing w:after="0" w:line="240" w:lineRule="auto"/>
              <w:jc w:val="center"/>
              <w:rPr>
                <w:color w:val="000000"/>
                <w:sz w:val="20"/>
                <w:szCs w:val="20"/>
                <w:lang w:eastAsia="ro-RO"/>
              </w:rPr>
            </w:pPr>
            <w:r w:rsidRPr="006F3C6A">
              <w:rPr>
                <w:color w:val="000000"/>
                <w:sz w:val="20"/>
                <w:szCs w:val="20"/>
                <w:lang w:eastAsia="ro-RO"/>
              </w:rPr>
              <w:t>autoritatii responsabile si factori interesati.</w:t>
            </w:r>
          </w:p>
        </w:tc>
        <w:tc>
          <w:tcPr>
            <w:tcW w:w="840" w:type="pct"/>
            <w:vAlign w:val="center"/>
          </w:tcPr>
          <w:p w14:paraId="205ABFE3" w14:textId="77777777" w:rsidR="004E44AD" w:rsidRPr="006F3C6A" w:rsidRDefault="004E44AD" w:rsidP="00D45A6B">
            <w:pPr>
              <w:jc w:val="center"/>
              <w:rPr>
                <w:sz w:val="20"/>
                <w:szCs w:val="20"/>
              </w:rPr>
            </w:pPr>
            <w:r w:rsidRPr="006F3C6A">
              <w:rPr>
                <w:color w:val="000000"/>
                <w:sz w:val="20"/>
                <w:szCs w:val="20"/>
                <w:lang w:eastAsia="ro-RO"/>
              </w:rPr>
              <w:t xml:space="preserve">Anual/Ocolul Silvic </w:t>
            </w:r>
            <w:r w:rsidRPr="006F3C6A">
              <w:rPr>
                <w:sz w:val="20"/>
                <w:szCs w:val="20"/>
              </w:rPr>
              <w:t>Lunca Bradului</w:t>
            </w:r>
            <w:r w:rsidRPr="006F3C6A">
              <w:rPr>
                <w:color w:val="000000"/>
                <w:sz w:val="20"/>
                <w:szCs w:val="20"/>
                <w:lang w:eastAsia="ro-RO"/>
              </w:rPr>
              <w:t>, Ocolul Silvic Reghin D.S. Mures si Ocolul Silvic Toplita D.S. Harghita</w:t>
            </w:r>
          </w:p>
        </w:tc>
      </w:tr>
    </w:tbl>
    <w:p w14:paraId="190F5CEA" w14:textId="52FFB161" w:rsidR="00B224E4" w:rsidRPr="00DB2040" w:rsidRDefault="00B224E4" w:rsidP="00BB3565">
      <w:pPr>
        <w:spacing w:after="0" w:line="240" w:lineRule="auto"/>
        <w:jc w:val="both"/>
        <w:rPr>
          <w:rFonts w:asciiTheme="minorHAnsi" w:hAnsiTheme="minorHAnsi" w:cstheme="minorHAnsi"/>
          <w:color w:val="000000" w:themeColor="text1"/>
          <w:sz w:val="26"/>
          <w:szCs w:val="26"/>
          <w:lang w:val="ro-RO"/>
        </w:rPr>
      </w:pPr>
    </w:p>
    <w:p w14:paraId="7D6C34D3" w14:textId="77777777" w:rsidR="00B224E4" w:rsidRPr="00DB2040" w:rsidRDefault="00B224E4" w:rsidP="00BB3565">
      <w:pPr>
        <w:spacing w:after="0" w:line="240" w:lineRule="auto"/>
        <w:ind w:firstLine="720"/>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Pentru asigurarea monitorizării efectelor asupra factorilor de mediu (apă, aer, sol) și asupra speciilor şi habitatelor de interes comunitar nu au fost stabilite indicatori de monitorizare.</w:t>
      </w:r>
    </w:p>
    <w:p w14:paraId="3ABE6370" w14:textId="25831BBB" w:rsidR="00EA09E4" w:rsidRDefault="00EA09E4" w:rsidP="00BB3565">
      <w:pPr>
        <w:spacing w:after="0" w:line="240" w:lineRule="auto"/>
        <w:jc w:val="both"/>
        <w:rPr>
          <w:rFonts w:asciiTheme="minorHAnsi" w:hAnsiTheme="minorHAnsi" w:cstheme="minorHAnsi"/>
          <w:b/>
          <w:color w:val="000000" w:themeColor="text1"/>
          <w:sz w:val="26"/>
          <w:szCs w:val="26"/>
          <w:lang w:val="ro-RO" w:eastAsia="ro-RO"/>
        </w:rPr>
      </w:pPr>
    </w:p>
    <w:p w14:paraId="440A27E4" w14:textId="77777777" w:rsidR="00DB2040" w:rsidRPr="00DB2040" w:rsidRDefault="00B224E4" w:rsidP="00BB3565">
      <w:pPr>
        <w:spacing w:after="0" w:line="240" w:lineRule="auto"/>
        <w:jc w:val="both"/>
        <w:rPr>
          <w:rFonts w:asciiTheme="minorHAnsi" w:hAnsiTheme="minorHAnsi" w:cstheme="minorHAnsi"/>
          <w:b/>
          <w:color w:val="000000" w:themeColor="text1"/>
          <w:sz w:val="26"/>
          <w:szCs w:val="26"/>
          <w:lang w:val="ro-RO" w:eastAsia="ro-RO"/>
        </w:rPr>
      </w:pPr>
      <w:r w:rsidRPr="00DB2040">
        <w:rPr>
          <w:rFonts w:asciiTheme="minorHAnsi" w:hAnsiTheme="minorHAnsi" w:cstheme="minorHAnsi"/>
          <w:b/>
          <w:color w:val="000000" w:themeColor="text1"/>
          <w:sz w:val="26"/>
          <w:szCs w:val="26"/>
          <w:lang w:val="ro-RO" w:eastAsia="ro-RO"/>
        </w:rPr>
        <w:t>Emiterea avizului de mediu s-a făcut avându-se în vedere:</w:t>
      </w:r>
    </w:p>
    <w:p w14:paraId="54A939C8" w14:textId="77777777" w:rsidR="00B224E4" w:rsidRPr="00DB2040" w:rsidRDefault="00B224E4" w:rsidP="00DB2AD6">
      <w:pPr>
        <w:pStyle w:val="ListParagraph"/>
        <w:numPr>
          <w:ilvl w:val="1"/>
          <w:numId w:val="3"/>
        </w:numPr>
        <w:ind w:left="360"/>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Modul în care considerațile de mediu au fost integrate în plan</w:t>
      </w:r>
      <w:r w:rsidR="00B13868" w:rsidRPr="00DB2040">
        <w:rPr>
          <w:rFonts w:asciiTheme="minorHAnsi" w:hAnsiTheme="minorHAnsi" w:cstheme="minorHAnsi"/>
          <w:color w:val="000000" w:themeColor="text1"/>
          <w:sz w:val="26"/>
          <w:szCs w:val="26"/>
          <w:lang w:val="ro-RO"/>
        </w:rPr>
        <w:t>: î</w:t>
      </w:r>
      <w:r w:rsidRPr="00DB2040">
        <w:rPr>
          <w:rFonts w:asciiTheme="minorHAnsi" w:hAnsiTheme="minorHAnsi" w:cstheme="minorHAnsi"/>
          <w:color w:val="000000" w:themeColor="text1"/>
          <w:sz w:val="26"/>
          <w:szCs w:val="26"/>
          <w:lang w:val="ro-RO"/>
        </w:rPr>
        <w:t xml:space="preserve">n cadrul procedurii evaluării de mediu s-au stabilit obiectivele relevante de mediu, măsurile pentru menţinerea/refacerea stării favorabile de conservare a speciilor şi habitatelor de interes comunitar generate de implementarea amenajamentului silvic. </w:t>
      </w:r>
    </w:p>
    <w:p w14:paraId="7B1A9355" w14:textId="77777777" w:rsidR="00B224E4" w:rsidRPr="00DB2040" w:rsidRDefault="00B224E4" w:rsidP="00DB2AD6">
      <w:pPr>
        <w:pStyle w:val="ListParagraph"/>
        <w:numPr>
          <w:ilvl w:val="1"/>
          <w:numId w:val="3"/>
        </w:numPr>
        <w:ind w:left="360"/>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 xml:space="preserve">Modul în care s-au luat în considerare opiniile exprimate </w:t>
      </w:r>
      <w:r w:rsidR="00B13868" w:rsidRPr="00DB2040">
        <w:rPr>
          <w:rFonts w:asciiTheme="minorHAnsi" w:hAnsiTheme="minorHAnsi" w:cstheme="minorHAnsi"/>
          <w:color w:val="000000" w:themeColor="text1"/>
          <w:sz w:val="26"/>
          <w:szCs w:val="26"/>
          <w:lang w:val="ro-RO"/>
        </w:rPr>
        <w:t>de public și de alte autorități: APM Harghita</w:t>
      </w:r>
      <w:r w:rsidRPr="00DB2040">
        <w:rPr>
          <w:rFonts w:asciiTheme="minorHAnsi" w:hAnsiTheme="minorHAnsi" w:cstheme="minorHAnsi"/>
          <w:color w:val="000000" w:themeColor="text1"/>
          <w:sz w:val="26"/>
          <w:szCs w:val="26"/>
          <w:lang w:val="ro-RO"/>
        </w:rPr>
        <w:t xml:space="preserve"> a asigurat și garantat accesul liber la informație a publicului și participarea acestuia la luarea deciziei în etapa de definitivare și avizare din punct de vedere al protecției mediului a planului. Astfel au fost mediatizate prin anunțuri repetate în presă: elaborarea planului, finalizarea raportului de mediu, a studiulul de evaluare adecvată şi organizarea dezbaterii publice. Documentația a fost accesibilă publicului pe toată durata derulării procedurii.</w:t>
      </w:r>
    </w:p>
    <w:p w14:paraId="45931060" w14:textId="77777777" w:rsidR="00DB2040" w:rsidRDefault="00DB2040" w:rsidP="00BB3565">
      <w:pPr>
        <w:spacing w:after="0" w:line="240" w:lineRule="auto"/>
        <w:jc w:val="both"/>
        <w:rPr>
          <w:rFonts w:asciiTheme="minorHAnsi" w:hAnsiTheme="minorHAnsi" w:cstheme="minorHAnsi"/>
          <w:b/>
          <w:color w:val="000000" w:themeColor="text1"/>
          <w:sz w:val="26"/>
          <w:szCs w:val="26"/>
          <w:lang w:val="ro-RO" w:eastAsia="ro-RO"/>
        </w:rPr>
      </w:pPr>
    </w:p>
    <w:p w14:paraId="35E80D50" w14:textId="77777777" w:rsidR="00B224E4" w:rsidRPr="00DB2040" w:rsidRDefault="00B224E4" w:rsidP="00BB3565">
      <w:pPr>
        <w:spacing w:after="0" w:line="240" w:lineRule="auto"/>
        <w:jc w:val="both"/>
        <w:rPr>
          <w:rFonts w:asciiTheme="minorHAnsi" w:hAnsiTheme="minorHAnsi" w:cstheme="minorHAnsi"/>
          <w:b/>
          <w:color w:val="000000" w:themeColor="text1"/>
          <w:sz w:val="26"/>
          <w:szCs w:val="26"/>
          <w:lang w:val="ro-RO" w:eastAsia="ro-RO"/>
        </w:rPr>
      </w:pPr>
      <w:r w:rsidRPr="00DB2040">
        <w:rPr>
          <w:rFonts w:asciiTheme="minorHAnsi" w:hAnsiTheme="minorHAnsi" w:cstheme="minorHAnsi"/>
          <w:b/>
          <w:color w:val="000000" w:themeColor="text1"/>
          <w:sz w:val="26"/>
          <w:szCs w:val="26"/>
          <w:lang w:val="ro-RO" w:eastAsia="ro-RO"/>
        </w:rPr>
        <w:t>Informarea şi participarea publicului:</w:t>
      </w:r>
    </w:p>
    <w:p w14:paraId="732300F1" w14:textId="25450972" w:rsidR="00743CEC" w:rsidRDefault="00B224E4" w:rsidP="00BB3565">
      <w:pPr>
        <w:spacing w:after="0" w:line="240" w:lineRule="auto"/>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color w:val="000000" w:themeColor="text1"/>
          <w:sz w:val="26"/>
          <w:szCs w:val="26"/>
          <w:lang w:val="ro-RO"/>
        </w:rPr>
        <w:t xml:space="preserve">- Anunţ public privind </w:t>
      </w:r>
      <w:r w:rsidR="00B13868" w:rsidRPr="00DB2040">
        <w:rPr>
          <w:rFonts w:asciiTheme="minorHAnsi" w:hAnsiTheme="minorHAnsi" w:cstheme="minorHAnsi"/>
          <w:color w:val="000000" w:themeColor="text1"/>
          <w:sz w:val="26"/>
          <w:szCs w:val="26"/>
          <w:lang w:val="ro-RO"/>
        </w:rPr>
        <w:t>decizia etapei de</w:t>
      </w:r>
      <w:r w:rsidR="00AB4A37" w:rsidRPr="00DB2040">
        <w:rPr>
          <w:rFonts w:asciiTheme="minorHAnsi" w:hAnsiTheme="minorHAnsi" w:cstheme="minorHAnsi"/>
          <w:color w:val="000000" w:themeColor="text1"/>
          <w:sz w:val="26"/>
          <w:szCs w:val="26"/>
          <w:lang w:val="ro-RO"/>
        </w:rPr>
        <w:t xml:space="preserve"> încadrare: </w:t>
      </w:r>
      <w:r w:rsidR="00B30A6E" w:rsidRPr="00DB2040">
        <w:rPr>
          <w:rFonts w:asciiTheme="minorHAnsi" w:hAnsiTheme="minorHAnsi" w:cstheme="minorHAnsi"/>
          <w:color w:val="000000" w:themeColor="text1"/>
          <w:sz w:val="26"/>
          <w:szCs w:val="26"/>
          <w:lang w:val="ro-RO" w:eastAsia="ro-RO"/>
        </w:rPr>
        <w:t xml:space="preserve">din </w:t>
      </w:r>
      <w:r w:rsidR="00B30A6E" w:rsidRPr="00DB2040">
        <w:rPr>
          <w:rFonts w:asciiTheme="minorHAnsi" w:hAnsiTheme="minorHAnsi" w:cstheme="minorHAnsi"/>
          <w:color w:val="000000" w:themeColor="text1"/>
          <w:sz w:val="26"/>
          <w:szCs w:val="26"/>
          <w:lang w:val="ro-RO"/>
        </w:rPr>
        <w:t xml:space="preserve">data de </w:t>
      </w:r>
      <w:r w:rsidR="00B30A6E">
        <w:rPr>
          <w:rFonts w:asciiTheme="minorHAnsi" w:hAnsiTheme="minorHAnsi" w:cstheme="minorHAnsi"/>
          <w:color w:val="000000" w:themeColor="text1"/>
          <w:sz w:val="26"/>
          <w:szCs w:val="26"/>
          <w:lang w:val="ro-RO"/>
        </w:rPr>
        <w:t>25.11.2022</w:t>
      </w:r>
      <w:r w:rsidR="00B30A6E" w:rsidRPr="00DB2040">
        <w:rPr>
          <w:rFonts w:asciiTheme="minorHAnsi" w:hAnsiTheme="minorHAnsi" w:cstheme="minorHAnsi"/>
          <w:color w:val="000000" w:themeColor="text1"/>
          <w:sz w:val="26"/>
          <w:szCs w:val="26"/>
          <w:lang w:val="ro-RO"/>
        </w:rPr>
        <w:t xml:space="preserve"> ziarul </w:t>
      </w:r>
      <w:r w:rsidR="00B30A6E">
        <w:rPr>
          <w:rFonts w:asciiTheme="minorHAnsi" w:hAnsiTheme="minorHAnsi" w:cstheme="minorHAnsi"/>
          <w:color w:val="000000" w:themeColor="text1"/>
          <w:sz w:val="26"/>
          <w:szCs w:val="26"/>
          <w:lang w:val="ro-RO" w:eastAsia="ro-RO"/>
        </w:rPr>
        <w:t>Sz</w:t>
      </w:r>
      <w:r w:rsidR="00B30A6E">
        <w:rPr>
          <w:rFonts w:asciiTheme="minorHAnsi" w:hAnsiTheme="minorHAnsi" w:cstheme="minorHAnsi"/>
          <w:color w:val="000000" w:themeColor="text1"/>
          <w:sz w:val="26"/>
          <w:szCs w:val="26"/>
          <w:lang w:val="hu-HU" w:eastAsia="ro-RO"/>
        </w:rPr>
        <w:t>ékelyhon</w:t>
      </w:r>
      <w:r w:rsidR="00B30A6E" w:rsidRPr="00F64B4E">
        <w:rPr>
          <w:rFonts w:asciiTheme="minorHAnsi" w:hAnsiTheme="minorHAnsi" w:cstheme="minorHAnsi"/>
          <w:color w:val="000000" w:themeColor="text1"/>
          <w:sz w:val="26"/>
          <w:szCs w:val="26"/>
          <w:lang w:val="ro-RO" w:eastAsia="ro-RO"/>
        </w:rPr>
        <w:t xml:space="preserve">, </w:t>
      </w:r>
      <w:r w:rsidR="00B30A6E">
        <w:rPr>
          <w:rFonts w:asciiTheme="minorHAnsi" w:hAnsiTheme="minorHAnsi" w:cstheme="minorHAnsi"/>
          <w:color w:val="000000" w:themeColor="text1"/>
          <w:sz w:val="26"/>
          <w:szCs w:val="26"/>
          <w:lang w:val="ro-RO" w:eastAsia="ro-RO"/>
        </w:rPr>
        <w:t>25.11</w:t>
      </w:r>
      <w:r w:rsidR="00B30A6E" w:rsidRPr="00F64B4E">
        <w:rPr>
          <w:rFonts w:asciiTheme="minorHAnsi" w:hAnsiTheme="minorHAnsi" w:cstheme="minorHAnsi"/>
          <w:color w:val="000000" w:themeColor="text1"/>
          <w:sz w:val="26"/>
          <w:szCs w:val="26"/>
          <w:lang w:val="ro-RO" w:eastAsia="ro-RO"/>
        </w:rPr>
        <w:t>.202</w:t>
      </w:r>
      <w:r w:rsidR="00B30A6E">
        <w:rPr>
          <w:rFonts w:asciiTheme="minorHAnsi" w:hAnsiTheme="minorHAnsi" w:cstheme="minorHAnsi"/>
          <w:color w:val="000000" w:themeColor="text1"/>
          <w:sz w:val="26"/>
          <w:szCs w:val="26"/>
          <w:lang w:val="ro-RO" w:eastAsia="ro-RO"/>
        </w:rPr>
        <w:t xml:space="preserve">2 </w:t>
      </w:r>
      <w:r w:rsidR="00B30A6E" w:rsidRPr="00F64B4E">
        <w:rPr>
          <w:rFonts w:asciiTheme="minorHAnsi" w:hAnsiTheme="minorHAnsi" w:cstheme="minorHAnsi"/>
          <w:color w:val="000000" w:themeColor="text1"/>
          <w:sz w:val="26"/>
          <w:szCs w:val="26"/>
          <w:lang w:val="ro-RO" w:eastAsia="ro-RO"/>
        </w:rPr>
        <w:t xml:space="preserve">ziarul Informația Harghitei </w:t>
      </w:r>
      <w:r w:rsidR="00B30A6E" w:rsidRPr="00DB2040">
        <w:rPr>
          <w:rFonts w:asciiTheme="minorHAnsi" w:hAnsiTheme="minorHAnsi" w:cstheme="minorHAnsi"/>
          <w:color w:val="000000" w:themeColor="text1"/>
          <w:sz w:val="26"/>
          <w:szCs w:val="26"/>
          <w:lang w:val="ro-RO" w:eastAsia="ro-RO"/>
        </w:rPr>
        <w:t>şi afişat pe pagina de internet a A.P.</w:t>
      </w:r>
      <w:r w:rsidR="00B30A6E" w:rsidRPr="00DB2040">
        <w:rPr>
          <w:rFonts w:asciiTheme="minorHAnsi" w:hAnsiTheme="minorHAnsi" w:cstheme="minorHAnsi"/>
          <w:color w:val="000000" w:themeColor="text1"/>
          <w:sz w:val="26"/>
          <w:szCs w:val="26"/>
          <w:lang w:val="ro-RO"/>
        </w:rPr>
        <w:t xml:space="preserve">M. Harghita în data de </w:t>
      </w:r>
      <w:r w:rsidR="00B30A6E">
        <w:rPr>
          <w:rFonts w:asciiTheme="minorHAnsi" w:hAnsiTheme="minorHAnsi" w:cstheme="minorHAnsi"/>
          <w:color w:val="000000" w:themeColor="text1"/>
          <w:sz w:val="26"/>
          <w:szCs w:val="26"/>
          <w:lang w:val="ro-RO"/>
        </w:rPr>
        <w:t>24.11.2022</w:t>
      </w:r>
    </w:p>
    <w:p w14:paraId="328506CF" w14:textId="0D56F6DB" w:rsidR="00743CEC" w:rsidRDefault="00B224E4" w:rsidP="00BB3565">
      <w:pPr>
        <w:spacing w:after="0" w:line="240" w:lineRule="auto"/>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color w:val="000000" w:themeColor="text1"/>
          <w:sz w:val="26"/>
          <w:szCs w:val="26"/>
          <w:lang w:val="ro-RO"/>
        </w:rPr>
        <w:t xml:space="preserve">- Anunț public privind organizarea şedinței de dezbatere publică </w:t>
      </w:r>
      <w:r w:rsidR="00B30A6E" w:rsidRPr="00DB2040">
        <w:rPr>
          <w:rFonts w:asciiTheme="minorHAnsi" w:hAnsiTheme="minorHAnsi" w:cstheme="minorHAnsi"/>
          <w:color w:val="000000" w:themeColor="text1"/>
          <w:sz w:val="26"/>
          <w:szCs w:val="26"/>
          <w:lang w:val="ro-RO" w:eastAsia="ro-RO"/>
        </w:rPr>
        <w:t xml:space="preserve">din data de </w:t>
      </w:r>
      <w:r w:rsidR="00B30A6E">
        <w:rPr>
          <w:rFonts w:asciiTheme="minorHAnsi" w:hAnsiTheme="minorHAnsi" w:cstheme="minorHAnsi"/>
          <w:color w:val="000000" w:themeColor="text1"/>
          <w:sz w:val="26"/>
          <w:szCs w:val="26"/>
          <w:lang w:val="ro-RO" w:eastAsia="ro-RO"/>
        </w:rPr>
        <w:t>15.03.2023</w:t>
      </w:r>
      <w:r w:rsidR="00B30A6E" w:rsidRPr="00DB2040">
        <w:rPr>
          <w:rFonts w:asciiTheme="minorHAnsi" w:hAnsiTheme="minorHAnsi" w:cstheme="minorHAnsi"/>
          <w:color w:val="000000" w:themeColor="text1"/>
          <w:sz w:val="26"/>
          <w:szCs w:val="26"/>
          <w:lang w:val="ro-RO" w:eastAsia="ro-RO"/>
        </w:rPr>
        <w:t xml:space="preserve"> la Primăria </w:t>
      </w:r>
      <w:r w:rsidR="00B30A6E">
        <w:rPr>
          <w:rFonts w:asciiTheme="minorHAnsi" w:hAnsiTheme="minorHAnsi" w:cstheme="minorHAnsi"/>
          <w:color w:val="000000" w:themeColor="text1"/>
          <w:sz w:val="26"/>
          <w:szCs w:val="26"/>
          <w:lang w:val="ro-RO" w:eastAsia="ro-RO"/>
        </w:rPr>
        <w:t xml:space="preserve">Brâncovenești și la Ocolul Silvic Toplița, </w:t>
      </w:r>
      <w:r w:rsidR="00B30A6E" w:rsidRPr="00DB2040">
        <w:rPr>
          <w:rFonts w:asciiTheme="minorHAnsi" w:hAnsiTheme="minorHAnsi" w:cstheme="minorHAnsi"/>
          <w:color w:val="000000" w:themeColor="text1"/>
          <w:sz w:val="26"/>
          <w:szCs w:val="26"/>
          <w:lang w:val="ro-RO" w:eastAsia="ro-RO"/>
        </w:rPr>
        <w:t xml:space="preserve">apărut în ziarele Informația Harghitei din data de </w:t>
      </w:r>
      <w:r w:rsidR="00B30A6E">
        <w:rPr>
          <w:rFonts w:asciiTheme="minorHAnsi" w:hAnsiTheme="minorHAnsi" w:cstheme="minorHAnsi"/>
          <w:color w:val="000000" w:themeColor="text1"/>
          <w:sz w:val="26"/>
          <w:szCs w:val="26"/>
          <w:lang w:val="ro-RO" w:eastAsia="ro-RO"/>
        </w:rPr>
        <w:t xml:space="preserve">27.01.2023 </w:t>
      </w:r>
      <w:r w:rsidR="00B30A6E" w:rsidRPr="00DB2040">
        <w:rPr>
          <w:rFonts w:asciiTheme="minorHAnsi" w:hAnsiTheme="minorHAnsi" w:cstheme="minorHAnsi"/>
          <w:color w:val="000000" w:themeColor="text1"/>
          <w:sz w:val="26"/>
          <w:szCs w:val="26"/>
          <w:lang w:val="ro-RO" w:eastAsia="ro-RO"/>
        </w:rPr>
        <w:t xml:space="preserve">și ziarul </w:t>
      </w:r>
      <w:r w:rsidR="00B30A6E">
        <w:rPr>
          <w:rFonts w:asciiTheme="minorHAnsi" w:hAnsiTheme="minorHAnsi" w:cstheme="minorHAnsi"/>
          <w:color w:val="000000" w:themeColor="text1"/>
          <w:sz w:val="26"/>
          <w:szCs w:val="26"/>
          <w:lang w:val="ro-RO" w:eastAsia="ro-RO"/>
        </w:rPr>
        <w:t>Sz</w:t>
      </w:r>
      <w:r w:rsidR="00B30A6E">
        <w:rPr>
          <w:rFonts w:asciiTheme="minorHAnsi" w:hAnsiTheme="minorHAnsi" w:cstheme="minorHAnsi"/>
          <w:color w:val="000000" w:themeColor="text1"/>
          <w:sz w:val="26"/>
          <w:szCs w:val="26"/>
          <w:lang w:val="hu-HU" w:eastAsia="ro-RO"/>
        </w:rPr>
        <w:t>ékelyhon</w:t>
      </w:r>
      <w:r w:rsidR="00B30A6E" w:rsidRPr="00DB2040">
        <w:rPr>
          <w:rFonts w:asciiTheme="minorHAnsi" w:hAnsiTheme="minorHAnsi" w:cstheme="minorHAnsi"/>
          <w:color w:val="000000" w:themeColor="text1"/>
          <w:sz w:val="26"/>
          <w:szCs w:val="26"/>
          <w:lang w:val="ro-RO" w:eastAsia="ro-RO"/>
        </w:rPr>
        <w:t xml:space="preserve"> din data de </w:t>
      </w:r>
      <w:r w:rsidR="00B30A6E">
        <w:rPr>
          <w:rFonts w:asciiTheme="minorHAnsi" w:hAnsiTheme="minorHAnsi" w:cstheme="minorHAnsi"/>
          <w:color w:val="000000" w:themeColor="text1"/>
          <w:sz w:val="26"/>
          <w:szCs w:val="26"/>
          <w:lang w:val="ro-RO" w:eastAsia="ro-RO"/>
        </w:rPr>
        <w:t xml:space="preserve">26.01.2023 </w:t>
      </w:r>
      <w:r w:rsidR="00B30A6E" w:rsidRPr="00DB2040">
        <w:rPr>
          <w:rFonts w:asciiTheme="minorHAnsi" w:hAnsiTheme="minorHAnsi" w:cstheme="minorHAnsi"/>
          <w:color w:val="000000" w:themeColor="text1"/>
          <w:sz w:val="26"/>
          <w:szCs w:val="26"/>
          <w:lang w:val="ro-RO" w:eastAsia="ro-RO"/>
        </w:rPr>
        <w:t>şi au fost afișate pe pagina web al APM Harghita</w:t>
      </w:r>
      <w:r w:rsidR="00B30A6E">
        <w:rPr>
          <w:rFonts w:asciiTheme="minorHAnsi" w:hAnsiTheme="minorHAnsi" w:cstheme="minorHAnsi"/>
          <w:color w:val="000000" w:themeColor="text1"/>
          <w:sz w:val="26"/>
          <w:szCs w:val="26"/>
          <w:lang w:val="ro-RO" w:eastAsia="ro-RO"/>
        </w:rPr>
        <w:t xml:space="preserve"> din data de 25.01.2023</w:t>
      </w:r>
    </w:p>
    <w:p w14:paraId="73BF4323" w14:textId="310E0D88" w:rsidR="002D09CF" w:rsidRDefault="00B224E4" w:rsidP="00BB3565">
      <w:pPr>
        <w:spacing w:after="0" w:line="240" w:lineRule="auto"/>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 xml:space="preserve">- Anunț public privind decizia de emitere a avizului de mediu </w:t>
      </w:r>
      <w:r w:rsidR="00B30A6E" w:rsidRPr="00DB2040">
        <w:rPr>
          <w:rFonts w:asciiTheme="minorHAnsi" w:hAnsiTheme="minorHAnsi" w:cstheme="minorHAnsi"/>
          <w:color w:val="000000" w:themeColor="text1"/>
          <w:sz w:val="26"/>
          <w:szCs w:val="26"/>
          <w:lang w:val="ro-RO"/>
        </w:rPr>
        <w:t xml:space="preserve">din data de </w:t>
      </w:r>
      <w:r w:rsidR="00B30A6E">
        <w:rPr>
          <w:rFonts w:asciiTheme="minorHAnsi" w:hAnsiTheme="minorHAnsi" w:cstheme="minorHAnsi"/>
          <w:color w:val="000000" w:themeColor="text1"/>
          <w:sz w:val="26"/>
          <w:szCs w:val="26"/>
          <w:lang w:val="ro-RO"/>
        </w:rPr>
        <w:t>13.04.2023</w:t>
      </w:r>
      <w:r w:rsidR="00B30A6E" w:rsidRPr="00DB2040">
        <w:rPr>
          <w:rFonts w:asciiTheme="minorHAnsi" w:hAnsiTheme="minorHAnsi" w:cstheme="minorHAnsi"/>
          <w:color w:val="000000" w:themeColor="text1"/>
          <w:sz w:val="26"/>
          <w:szCs w:val="26"/>
          <w:lang w:val="ro-RO"/>
        </w:rPr>
        <w:t xml:space="preserve"> în ziarul Informația Harghitei și din data de </w:t>
      </w:r>
      <w:r w:rsidR="00B30A6E">
        <w:rPr>
          <w:rFonts w:asciiTheme="minorHAnsi" w:hAnsiTheme="minorHAnsi" w:cstheme="minorHAnsi"/>
          <w:color w:val="000000" w:themeColor="text1"/>
          <w:sz w:val="26"/>
          <w:szCs w:val="26"/>
          <w:lang w:val="ro-RO"/>
        </w:rPr>
        <w:t>18.04.2023</w:t>
      </w:r>
      <w:r w:rsidR="00B30A6E" w:rsidRPr="00DB2040">
        <w:rPr>
          <w:rFonts w:asciiTheme="minorHAnsi" w:hAnsiTheme="minorHAnsi" w:cstheme="minorHAnsi"/>
          <w:color w:val="000000" w:themeColor="text1"/>
          <w:sz w:val="26"/>
          <w:szCs w:val="26"/>
          <w:lang w:val="ro-RO"/>
        </w:rPr>
        <w:t xml:space="preserve"> în ziarul </w:t>
      </w:r>
      <w:r w:rsidR="00B30A6E">
        <w:rPr>
          <w:rFonts w:asciiTheme="minorHAnsi" w:hAnsiTheme="minorHAnsi" w:cstheme="minorHAnsi"/>
          <w:color w:val="000000" w:themeColor="text1"/>
          <w:sz w:val="26"/>
          <w:szCs w:val="26"/>
          <w:lang w:val="ro-RO" w:eastAsia="ro-RO"/>
        </w:rPr>
        <w:t>Sz</w:t>
      </w:r>
      <w:r w:rsidR="00B30A6E">
        <w:rPr>
          <w:rFonts w:asciiTheme="minorHAnsi" w:hAnsiTheme="minorHAnsi" w:cstheme="minorHAnsi"/>
          <w:color w:val="000000" w:themeColor="text1"/>
          <w:sz w:val="26"/>
          <w:szCs w:val="26"/>
          <w:lang w:val="hu-HU" w:eastAsia="ro-RO"/>
        </w:rPr>
        <w:t>ékelyhon</w:t>
      </w:r>
      <w:r w:rsidRPr="00DB2040">
        <w:rPr>
          <w:rFonts w:asciiTheme="minorHAnsi" w:hAnsiTheme="minorHAnsi" w:cstheme="minorHAnsi"/>
          <w:color w:val="000000" w:themeColor="text1"/>
          <w:sz w:val="26"/>
          <w:szCs w:val="26"/>
          <w:lang w:val="ro-RO"/>
        </w:rPr>
        <w:t>;</w:t>
      </w:r>
    </w:p>
    <w:p w14:paraId="56DBF4CC" w14:textId="677DB877" w:rsidR="00B224E4" w:rsidRPr="00DB2040" w:rsidRDefault="002350CD" w:rsidP="00BB3565">
      <w:pPr>
        <w:spacing w:after="0" w:line="240" w:lineRule="auto"/>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rPr>
        <w:t>Pe parcursul procedurii nu au fost comentarii/observa</w:t>
      </w:r>
      <w:r w:rsidRPr="00DB2040">
        <w:rPr>
          <w:rFonts w:asciiTheme="minorHAnsi" w:hAnsiTheme="minorHAnsi" w:cstheme="minorHAnsi"/>
          <w:color w:val="000000" w:themeColor="text1"/>
          <w:sz w:val="26"/>
          <w:szCs w:val="26"/>
          <w:lang w:val="ro-RO"/>
        </w:rPr>
        <w:t>ții din partea publicului</w:t>
      </w:r>
      <w:r w:rsidR="00743CEC">
        <w:rPr>
          <w:rFonts w:asciiTheme="minorHAnsi" w:hAnsiTheme="minorHAnsi" w:cstheme="minorHAnsi"/>
          <w:color w:val="000000" w:themeColor="text1"/>
          <w:sz w:val="26"/>
          <w:szCs w:val="26"/>
          <w:lang w:val="ro-RO"/>
        </w:rPr>
        <w:t>.</w:t>
      </w:r>
    </w:p>
    <w:p w14:paraId="4F4B0C0D" w14:textId="77777777" w:rsidR="00DB2040" w:rsidRDefault="00DB2040" w:rsidP="00BB3565">
      <w:pPr>
        <w:spacing w:after="0" w:line="240" w:lineRule="auto"/>
        <w:jc w:val="both"/>
        <w:rPr>
          <w:rFonts w:asciiTheme="minorHAnsi" w:hAnsiTheme="minorHAnsi" w:cstheme="minorHAnsi"/>
          <w:color w:val="000000" w:themeColor="text1"/>
          <w:sz w:val="26"/>
          <w:szCs w:val="26"/>
          <w:lang w:val="ro-RO" w:eastAsia="ro-RO"/>
        </w:rPr>
      </w:pPr>
    </w:p>
    <w:p w14:paraId="04AFF957" w14:textId="77777777" w:rsidR="00EE4A46" w:rsidRDefault="00EE4A46" w:rsidP="00BB3565">
      <w:pPr>
        <w:spacing w:after="0" w:line="240" w:lineRule="auto"/>
        <w:jc w:val="both"/>
        <w:rPr>
          <w:rFonts w:asciiTheme="minorHAnsi" w:hAnsiTheme="minorHAnsi" w:cstheme="minorHAnsi"/>
          <w:b/>
          <w:color w:val="000000" w:themeColor="text1"/>
          <w:sz w:val="26"/>
          <w:szCs w:val="26"/>
          <w:lang w:val="ro-RO" w:eastAsia="ro-RO"/>
        </w:rPr>
      </w:pPr>
    </w:p>
    <w:p w14:paraId="0FBE5527" w14:textId="77777777" w:rsidR="00EE4A46" w:rsidRDefault="00EE4A46" w:rsidP="00BB3565">
      <w:pPr>
        <w:spacing w:after="0" w:line="240" w:lineRule="auto"/>
        <w:jc w:val="both"/>
        <w:rPr>
          <w:rFonts w:asciiTheme="minorHAnsi" w:hAnsiTheme="minorHAnsi" w:cstheme="minorHAnsi"/>
          <w:b/>
          <w:color w:val="000000" w:themeColor="text1"/>
          <w:sz w:val="26"/>
          <w:szCs w:val="26"/>
          <w:lang w:val="ro-RO" w:eastAsia="ro-RO"/>
        </w:rPr>
      </w:pPr>
    </w:p>
    <w:p w14:paraId="0D1A35AD" w14:textId="0CF435BD" w:rsidR="00B224E4" w:rsidRPr="00DB2040" w:rsidRDefault="00B224E4" w:rsidP="00BB3565">
      <w:pPr>
        <w:spacing w:after="0" w:line="240" w:lineRule="auto"/>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b/>
          <w:color w:val="000000" w:themeColor="text1"/>
          <w:sz w:val="26"/>
          <w:szCs w:val="26"/>
          <w:lang w:val="ro-RO" w:eastAsia="ro-RO"/>
        </w:rPr>
        <w:lastRenderedPageBreak/>
        <w:t>Motivarea alegerii uneia dintre alternativele de plan/program prezentate</w:t>
      </w:r>
    </w:p>
    <w:p w14:paraId="4189F75A" w14:textId="48DDE67D" w:rsidR="00B224E4" w:rsidRPr="00DB2040" w:rsidRDefault="00B224E4" w:rsidP="00EE4A46">
      <w:pPr>
        <w:spacing w:after="0" w:line="240" w:lineRule="auto"/>
        <w:ind w:firstLine="720"/>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 xml:space="preserve">Stabilirea variantei finale s-a realizat în cadrul grupurilor de lucru cu consultarea autorităților si instituțiilor publice interesate. </w:t>
      </w:r>
      <w:r w:rsidR="0009494B" w:rsidRPr="00DB2040">
        <w:rPr>
          <w:rFonts w:asciiTheme="minorHAnsi" w:hAnsiTheme="minorHAnsi" w:cstheme="minorHAnsi"/>
          <w:color w:val="000000" w:themeColor="text1"/>
          <w:sz w:val="26"/>
          <w:szCs w:val="26"/>
          <w:lang w:val="ro-RO"/>
        </w:rPr>
        <w:t xml:space="preserve">Raportul de mediu și studiul de evaluare adecvată sunt favorabile implementării planului din punct de vedere al potențialelor efecte asupra mediului și asupra speciilor și habitatelor ocrotite în cadrul </w:t>
      </w:r>
      <w:r w:rsidR="00A56F47">
        <w:rPr>
          <w:rFonts w:asciiTheme="minorHAnsi" w:hAnsiTheme="minorHAnsi" w:cstheme="minorHAnsi"/>
          <w:color w:val="000000" w:themeColor="text1"/>
          <w:sz w:val="26"/>
          <w:szCs w:val="26"/>
          <w:lang w:val="ro-RO"/>
        </w:rPr>
        <w:t>ariilor naturale protejate:</w:t>
      </w:r>
      <w:r w:rsidR="0009494B" w:rsidRPr="00DB2040">
        <w:rPr>
          <w:rFonts w:asciiTheme="minorHAnsi" w:hAnsiTheme="minorHAnsi" w:cstheme="minorHAnsi"/>
          <w:color w:val="000000" w:themeColor="text1"/>
          <w:sz w:val="26"/>
          <w:szCs w:val="26"/>
          <w:lang w:val="ro-RO"/>
        </w:rPr>
        <w:t xml:space="preserve"> </w:t>
      </w:r>
      <w:r w:rsidR="00A56F47">
        <w:rPr>
          <w:rFonts w:asciiTheme="majorHAnsi" w:hAnsiTheme="majorHAnsi" w:cstheme="majorHAnsi"/>
          <w:sz w:val="26"/>
          <w:szCs w:val="26"/>
          <w:lang w:val="ro-RO"/>
        </w:rPr>
        <w:t>ROSCI0019 Călimani-Gurghiu</w:t>
      </w:r>
      <w:r w:rsidR="00A56F47" w:rsidRPr="00CD5C4D">
        <w:rPr>
          <w:rFonts w:asciiTheme="majorHAnsi" w:hAnsiTheme="majorHAnsi" w:cstheme="majorHAnsi"/>
          <w:sz w:val="26"/>
          <w:szCs w:val="26"/>
          <w:lang w:val="ro-RO"/>
        </w:rPr>
        <w:t xml:space="preserve">; </w:t>
      </w:r>
      <w:r w:rsidR="00A56F47">
        <w:rPr>
          <w:rFonts w:asciiTheme="majorHAnsi" w:hAnsiTheme="majorHAnsi" w:cstheme="majorHAnsi"/>
          <w:sz w:val="26"/>
          <w:szCs w:val="26"/>
          <w:lang w:val="ro-RO"/>
        </w:rPr>
        <w:t>ROSPA0133 Munții Călimani</w:t>
      </w:r>
      <w:r w:rsidR="00A56F47" w:rsidRPr="00CD5C4D">
        <w:rPr>
          <w:rFonts w:asciiTheme="majorHAnsi" w:hAnsiTheme="majorHAnsi" w:cstheme="majorHAnsi"/>
          <w:sz w:val="26"/>
          <w:szCs w:val="26"/>
          <w:lang w:val="ro-RO"/>
        </w:rPr>
        <w:t xml:space="preserve">; </w:t>
      </w:r>
      <w:r w:rsidR="00A56F47">
        <w:rPr>
          <w:rFonts w:asciiTheme="majorHAnsi" w:hAnsiTheme="majorHAnsi" w:cstheme="majorHAnsi"/>
          <w:sz w:val="26"/>
          <w:szCs w:val="26"/>
          <w:lang w:val="ro-RO"/>
        </w:rPr>
        <w:t>RONPA0009 Parcul Național Călimani</w:t>
      </w:r>
      <w:r w:rsidRPr="00DB2040">
        <w:rPr>
          <w:rFonts w:asciiTheme="minorHAnsi" w:hAnsiTheme="minorHAnsi" w:cstheme="minorHAnsi"/>
          <w:color w:val="000000" w:themeColor="text1"/>
          <w:sz w:val="26"/>
          <w:szCs w:val="26"/>
          <w:lang w:val="ro-RO"/>
        </w:rPr>
        <w:t>.</w:t>
      </w:r>
    </w:p>
    <w:p w14:paraId="5C3BCF7F" w14:textId="18A07F46" w:rsidR="00414BD9" w:rsidRDefault="002350CD" w:rsidP="00EE4A46">
      <w:pPr>
        <w:spacing w:after="0" w:line="240" w:lineRule="auto"/>
        <w:ind w:firstLine="720"/>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P</w:t>
      </w:r>
      <w:r w:rsidR="00B224E4" w:rsidRPr="00DB2040">
        <w:rPr>
          <w:rFonts w:asciiTheme="minorHAnsi" w:hAnsiTheme="minorHAnsi" w:cstheme="minorHAnsi"/>
          <w:color w:val="000000" w:themeColor="text1"/>
          <w:sz w:val="26"/>
          <w:szCs w:val="26"/>
          <w:lang w:val="ro-RO"/>
        </w:rPr>
        <w:t xml:space="preserve">rin aplicarea măsurilor propuse </w:t>
      </w:r>
      <w:r w:rsidRPr="00DB2040">
        <w:rPr>
          <w:rFonts w:asciiTheme="minorHAnsi" w:hAnsiTheme="minorHAnsi" w:cstheme="minorHAnsi"/>
          <w:color w:val="000000" w:themeColor="text1"/>
          <w:sz w:val="26"/>
          <w:szCs w:val="26"/>
          <w:lang w:val="ro-RO"/>
        </w:rPr>
        <w:t xml:space="preserve">prin raportul de mediu și prin studiul de evaluare adecvată de către </w:t>
      </w:r>
      <w:r w:rsidR="00102E6C">
        <w:rPr>
          <w:rFonts w:asciiTheme="minorHAnsi" w:hAnsiTheme="minorHAnsi" w:cstheme="minorHAnsi"/>
          <w:color w:val="000000" w:themeColor="text1"/>
          <w:sz w:val="26"/>
          <w:szCs w:val="26"/>
          <w:lang w:val="ro-RO"/>
        </w:rPr>
        <w:t>Ocoalele</w:t>
      </w:r>
      <w:r w:rsidR="00F64B4E" w:rsidRPr="00F64B4E">
        <w:rPr>
          <w:rFonts w:asciiTheme="minorHAnsi" w:hAnsiTheme="minorHAnsi" w:cstheme="minorHAnsi"/>
          <w:color w:val="000000" w:themeColor="text1"/>
          <w:sz w:val="26"/>
          <w:szCs w:val="26"/>
          <w:lang w:val="ro-RO"/>
        </w:rPr>
        <w:t xml:space="preserve"> Silvic</w:t>
      </w:r>
      <w:r w:rsidR="00102E6C">
        <w:rPr>
          <w:rFonts w:asciiTheme="minorHAnsi" w:hAnsiTheme="minorHAnsi" w:cstheme="minorHAnsi"/>
          <w:color w:val="000000" w:themeColor="text1"/>
          <w:sz w:val="26"/>
          <w:szCs w:val="26"/>
          <w:lang w:val="ro-RO"/>
        </w:rPr>
        <w:t>e</w:t>
      </w:r>
      <w:r w:rsidR="002D09CF">
        <w:rPr>
          <w:rFonts w:asciiTheme="minorHAnsi" w:hAnsiTheme="minorHAnsi" w:cstheme="minorHAnsi"/>
          <w:color w:val="000000" w:themeColor="text1"/>
          <w:sz w:val="26"/>
          <w:szCs w:val="26"/>
          <w:lang w:val="ro-RO"/>
        </w:rPr>
        <w:t>,</w:t>
      </w:r>
      <w:r w:rsidRPr="00DB2040">
        <w:rPr>
          <w:rFonts w:asciiTheme="minorHAnsi" w:hAnsiTheme="minorHAnsi" w:cstheme="minorHAnsi"/>
          <w:color w:val="000000" w:themeColor="text1"/>
          <w:sz w:val="26"/>
          <w:szCs w:val="26"/>
          <w:lang w:val="ro-RO"/>
        </w:rPr>
        <w:t xml:space="preserve"> </w:t>
      </w:r>
      <w:r w:rsidR="00B224E4" w:rsidRPr="00DB2040">
        <w:rPr>
          <w:rFonts w:asciiTheme="minorHAnsi" w:hAnsiTheme="minorHAnsi" w:cstheme="minorHAnsi"/>
          <w:color w:val="000000" w:themeColor="text1"/>
          <w:sz w:val="26"/>
          <w:szCs w:val="26"/>
          <w:lang w:val="ro-RO"/>
        </w:rPr>
        <w:t xml:space="preserve">se garantează realizarea unei gospodăriri durabile a pădurilor și </w:t>
      </w:r>
      <w:r w:rsidR="002D09CF">
        <w:rPr>
          <w:rFonts w:asciiTheme="minorHAnsi" w:hAnsiTheme="minorHAnsi" w:cstheme="minorHAnsi"/>
          <w:color w:val="000000" w:themeColor="text1"/>
          <w:sz w:val="26"/>
          <w:szCs w:val="26"/>
          <w:lang w:val="ro-RO"/>
        </w:rPr>
        <w:t xml:space="preserve">că </w:t>
      </w:r>
      <w:r w:rsidR="00B224E4" w:rsidRPr="00DB2040">
        <w:rPr>
          <w:rFonts w:asciiTheme="minorHAnsi" w:hAnsiTheme="minorHAnsi" w:cstheme="minorHAnsi"/>
          <w:color w:val="000000" w:themeColor="text1"/>
          <w:sz w:val="26"/>
          <w:szCs w:val="26"/>
          <w:lang w:val="ro-RO"/>
        </w:rPr>
        <w:t>implementarea amenajamentului silvic nu va conduce la alterarea stării de conservare a nici</w:t>
      </w:r>
      <w:r w:rsidRPr="00DB2040">
        <w:rPr>
          <w:rFonts w:asciiTheme="minorHAnsi" w:hAnsiTheme="minorHAnsi" w:cstheme="minorHAnsi"/>
          <w:color w:val="000000" w:themeColor="text1"/>
          <w:sz w:val="26"/>
          <w:szCs w:val="26"/>
          <w:lang w:val="ro-RO"/>
        </w:rPr>
        <w:t xml:space="preserve"> </w:t>
      </w:r>
      <w:r w:rsidR="00B224E4" w:rsidRPr="00DB2040">
        <w:rPr>
          <w:rFonts w:asciiTheme="minorHAnsi" w:hAnsiTheme="minorHAnsi" w:cstheme="minorHAnsi"/>
          <w:color w:val="000000" w:themeColor="text1"/>
          <w:sz w:val="26"/>
          <w:szCs w:val="26"/>
          <w:lang w:val="ro-RO"/>
        </w:rPr>
        <w:t>unui tip de habitat de interes comunitar și a nici</w:t>
      </w:r>
      <w:r w:rsidRPr="00DB2040">
        <w:rPr>
          <w:rFonts w:asciiTheme="minorHAnsi" w:hAnsiTheme="minorHAnsi" w:cstheme="minorHAnsi"/>
          <w:color w:val="000000" w:themeColor="text1"/>
          <w:sz w:val="26"/>
          <w:szCs w:val="26"/>
          <w:lang w:val="ro-RO"/>
        </w:rPr>
        <w:t xml:space="preserve"> </w:t>
      </w:r>
      <w:r w:rsidR="00B224E4" w:rsidRPr="00DB2040">
        <w:rPr>
          <w:rFonts w:asciiTheme="minorHAnsi" w:hAnsiTheme="minorHAnsi" w:cstheme="minorHAnsi"/>
          <w:color w:val="000000" w:themeColor="text1"/>
          <w:sz w:val="26"/>
          <w:szCs w:val="26"/>
          <w:lang w:val="ro-RO"/>
        </w:rPr>
        <w:t>unei specii de interes conservativ din perimetrul situri</w:t>
      </w:r>
      <w:r w:rsidRPr="00DB2040">
        <w:rPr>
          <w:rFonts w:asciiTheme="minorHAnsi" w:hAnsiTheme="minorHAnsi" w:cstheme="minorHAnsi"/>
          <w:color w:val="000000" w:themeColor="text1"/>
          <w:sz w:val="26"/>
          <w:szCs w:val="26"/>
          <w:lang w:val="ro-RO"/>
        </w:rPr>
        <w:t xml:space="preserve">lor Natura 2000: </w:t>
      </w:r>
      <w:r w:rsidR="00414BD9">
        <w:rPr>
          <w:rFonts w:asciiTheme="majorHAnsi" w:hAnsiTheme="majorHAnsi" w:cstheme="majorHAnsi"/>
          <w:sz w:val="26"/>
          <w:szCs w:val="26"/>
          <w:lang w:val="ro-RO"/>
        </w:rPr>
        <w:t>ROSCI0019 Călimani-Gurghiu</w:t>
      </w:r>
      <w:r w:rsidR="00414BD9" w:rsidRPr="00CD5C4D">
        <w:rPr>
          <w:rFonts w:asciiTheme="majorHAnsi" w:hAnsiTheme="majorHAnsi" w:cstheme="majorHAnsi"/>
          <w:sz w:val="26"/>
          <w:szCs w:val="26"/>
          <w:lang w:val="ro-RO"/>
        </w:rPr>
        <w:t xml:space="preserve">; </w:t>
      </w:r>
      <w:r w:rsidR="00414BD9">
        <w:rPr>
          <w:rFonts w:asciiTheme="majorHAnsi" w:hAnsiTheme="majorHAnsi" w:cstheme="majorHAnsi"/>
          <w:sz w:val="26"/>
          <w:szCs w:val="26"/>
          <w:lang w:val="ro-RO"/>
        </w:rPr>
        <w:t>ROSPA0133 Munții Călimani</w:t>
      </w:r>
      <w:r w:rsidRPr="00DB2040">
        <w:rPr>
          <w:rFonts w:asciiTheme="minorHAnsi" w:hAnsiTheme="minorHAnsi" w:cstheme="minorHAnsi"/>
          <w:color w:val="000000" w:themeColor="text1"/>
          <w:sz w:val="26"/>
          <w:szCs w:val="26"/>
          <w:lang w:val="ro-RO"/>
        </w:rPr>
        <w:t xml:space="preserve">. </w:t>
      </w:r>
    </w:p>
    <w:p w14:paraId="64E318CD" w14:textId="3E26C0B7" w:rsidR="00B224E4" w:rsidRPr="00DB2040" w:rsidRDefault="002350CD" w:rsidP="00EE4A46">
      <w:pPr>
        <w:spacing w:after="0" w:line="240" w:lineRule="auto"/>
        <w:ind w:firstLine="720"/>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 xml:space="preserve">Măsurile stabilite sunt necesare pentru menținerea statutului de conservare favorabilă a habitatelor și speciilor de interes comunitar. </w:t>
      </w:r>
      <w:r w:rsidR="00B224E4" w:rsidRPr="00DB2040">
        <w:rPr>
          <w:rFonts w:asciiTheme="minorHAnsi" w:hAnsiTheme="minorHAnsi" w:cstheme="minorHAnsi"/>
          <w:color w:val="000000" w:themeColor="text1"/>
          <w:sz w:val="26"/>
          <w:szCs w:val="26"/>
          <w:lang w:val="ro-RO"/>
        </w:rPr>
        <w:t>Administratorul ariilor natural</w:t>
      </w:r>
      <w:r w:rsidRPr="00DB2040">
        <w:rPr>
          <w:rFonts w:asciiTheme="minorHAnsi" w:hAnsiTheme="minorHAnsi" w:cstheme="minorHAnsi"/>
          <w:color w:val="000000" w:themeColor="text1"/>
          <w:sz w:val="26"/>
          <w:szCs w:val="26"/>
          <w:lang w:val="ro-RO"/>
        </w:rPr>
        <w:t xml:space="preserve">e protejate, administratorul U.P. </w:t>
      </w:r>
      <w:r w:rsidR="00C16273">
        <w:rPr>
          <w:rFonts w:asciiTheme="minorHAnsi" w:hAnsiTheme="minorHAnsi" w:cstheme="minorHAnsi"/>
          <w:color w:val="000000" w:themeColor="text1"/>
          <w:sz w:val="26"/>
          <w:szCs w:val="26"/>
          <w:lang w:val="ro-RO"/>
        </w:rPr>
        <w:t>I Brâncovenești</w:t>
      </w:r>
      <w:r w:rsidRPr="00DB2040">
        <w:rPr>
          <w:rFonts w:asciiTheme="minorHAnsi" w:hAnsiTheme="minorHAnsi" w:cstheme="minorHAnsi"/>
          <w:color w:val="000000" w:themeColor="text1"/>
          <w:sz w:val="26"/>
          <w:szCs w:val="26"/>
          <w:lang w:val="ro-RO"/>
        </w:rPr>
        <w:t xml:space="preserve"> (</w:t>
      </w:r>
      <w:r w:rsidR="00414BD9">
        <w:rPr>
          <w:rFonts w:asciiTheme="majorHAnsi" w:hAnsiTheme="majorHAnsi" w:cstheme="majorHAnsi"/>
          <w:sz w:val="26"/>
          <w:szCs w:val="26"/>
          <w:lang w:val="ro-RO"/>
        </w:rPr>
        <w:t>Ocolul Silvic Răstolița, Ocolul Silvic Lunca Bradului, Ocolul Silvic Reghin, Direcția Silvică Mureș și Ocolul Silvic Toplița - Direcția Silvică</w:t>
      </w:r>
      <w:r w:rsidR="00414BD9" w:rsidRPr="0013445B">
        <w:rPr>
          <w:rFonts w:asciiTheme="majorHAnsi" w:hAnsiTheme="majorHAnsi" w:cstheme="majorHAnsi"/>
          <w:sz w:val="26"/>
          <w:szCs w:val="26"/>
          <w:lang w:val="ro-RO"/>
        </w:rPr>
        <w:t xml:space="preserve"> Harghita</w:t>
      </w:r>
      <w:r w:rsidRPr="00DB2040">
        <w:rPr>
          <w:rFonts w:asciiTheme="minorHAnsi" w:hAnsiTheme="minorHAnsi" w:cstheme="minorHAnsi"/>
          <w:color w:val="000000" w:themeColor="text1"/>
          <w:sz w:val="26"/>
          <w:szCs w:val="26"/>
          <w:lang w:val="ro-RO"/>
        </w:rPr>
        <w:t xml:space="preserve">) și </w:t>
      </w:r>
      <w:r w:rsidR="00B224E4" w:rsidRPr="00DB2040">
        <w:rPr>
          <w:rFonts w:asciiTheme="minorHAnsi" w:hAnsiTheme="minorHAnsi" w:cstheme="minorHAnsi"/>
          <w:color w:val="000000" w:themeColor="text1"/>
          <w:sz w:val="26"/>
          <w:szCs w:val="26"/>
          <w:lang w:val="ro-RO"/>
        </w:rPr>
        <w:t>instituţiile cu atribuţii de control reprezintă garanţia respectării măsurilor de conservare a speciilor şi habitatelor de interes comunitar.</w:t>
      </w:r>
    </w:p>
    <w:p w14:paraId="031A6C9E" w14:textId="7A13CB13" w:rsidR="000454B0" w:rsidRPr="00DB2040" w:rsidRDefault="000454B0" w:rsidP="00EE4A46">
      <w:pPr>
        <w:spacing w:after="0" w:line="240" w:lineRule="auto"/>
        <w:jc w:val="both"/>
        <w:rPr>
          <w:rFonts w:asciiTheme="minorHAnsi" w:hAnsiTheme="minorHAnsi" w:cstheme="minorHAnsi"/>
          <w:color w:val="000000" w:themeColor="text1"/>
          <w:sz w:val="26"/>
          <w:szCs w:val="26"/>
          <w:lang w:val="ro-RO"/>
        </w:rPr>
      </w:pPr>
    </w:p>
    <w:p w14:paraId="3AF495D6" w14:textId="77777777" w:rsidR="009546E4" w:rsidRPr="00DB2040" w:rsidRDefault="00B224E4" w:rsidP="00BB3565">
      <w:pPr>
        <w:spacing w:after="0" w:line="240" w:lineRule="auto"/>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b/>
          <w:color w:val="000000" w:themeColor="text1"/>
          <w:sz w:val="26"/>
          <w:szCs w:val="26"/>
          <w:lang w:val="ro-RO" w:eastAsia="ro-RO"/>
        </w:rPr>
        <w:t xml:space="preserve">Documentația înregistrată la APM </w:t>
      </w:r>
      <w:r w:rsidR="002350CD" w:rsidRPr="00DB2040">
        <w:rPr>
          <w:rFonts w:asciiTheme="minorHAnsi" w:hAnsiTheme="minorHAnsi" w:cstheme="minorHAnsi"/>
          <w:b/>
          <w:color w:val="000000" w:themeColor="text1"/>
          <w:sz w:val="26"/>
          <w:szCs w:val="26"/>
          <w:lang w:val="ro-RO" w:eastAsia="ro-RO"/>
        </w:rPr>
        <w:t>Harghita</w:t>
      </w:r>
      <w:r w:rsidRPr="00DB2040">
        <w:rPr>
          <w:rFonts w:asciiTheme="minorHAnsi" w:hAnsiTheme="minorHAnsi" w:cstheme="minorHAnsi"/>
          <w:b/>
          <w:color w:val="000000" w:themeColor="text1"/>
          <w:sz w:val="26"/>
          <w:szCs w:val="26"/>
          <w:lang w:val="ro-RO" w:eastAsia="ro-RO"/>
        </w:rPr>
        <w:t>, care a stat la baza emiterii avizului de mediu conține</w:t>
      </w:r>
      <w:r w:rsidRPr="00DB2040">
        <w:rPr>
          <w:rFonts w:asciiTheme="minorHAnsi" w:hAnsiTheme="minorHAnsi" w:cstheme="minorHAnsi"/>
          <w:color w:val="000000" w:themeColor="text1"/>
          <w:sz w:val="26"/>
          <w:szCs w:val="26"/>
          <w:lang w:val="ro-RO" w:eastAsia="ro-RO"/>
        </w:rPr>
        <w:t>:</w:t>
      </w:r>
    </w:p>
    <w:p w14:paraId="5424FF18" w14:textId="4CA56971" w:rsidR="00B224E4" w:rsidRPr="00DB2040" w:rsidRDefault="00B224E4" w:rsidP="00DB2AD6">
      <w:pPr>
        <w:pStyle w:val="ListParagraph"/>
        <w:numPr>
          <w:ilvl w:val="0"/>
          <w:numId w:val="2"/>
        </w:numPr>
        <w:ind w:left="360"/>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 xml:space="preserve">Notificare întocmită conform HG nr. 1076/2004 de către </w:t>
      </w:r>
      <w:r w:rsidR="002350CD" w:rsidRPr="00DB2040">
        <w:rPr>
          <w:rFonts w:asciiTheme="minorHAnsi" w:hAnsiTheme="minorHAnsi" w:cstheme="minorHAnsi"/>
          <w:color w:val="000000" w:themeColor="text1"/>
          <w:sz w:val="26"/>
          <w:szCs w:val="26"/>
          <w:lang w:val="ro-RO"/>
        </w:rPr>
        <w:t xml:space="preserve">Composesoratul </w:t>
      </w:r>
      <w:r w:rsidR="00EE5B34">
        <w:rPr>
          <w:rFonts w:asciiTheme="minorHAnsi" w:hAnsiTheme="minorHAnsi" w:cstheme="minorHAnsi"/>
          <w:color w:val="000000" w:themeColor="text1"/>
          <w:sz w:val="26"/>
          <w:szCs w:val="26"/>
          <w:lang w:val="ro-RO"/>
        </w:rPr>
        <w:t>Valea Strâmbă</w:t>
      </w:r>
      <w:r w:rsidRPr="00DB2040">
        <w:rPr>
          <w:rFonts w:asciiTheme="minorHAnsi" w:hAnsiTheme="minorHAnsi" w:cstheme="minorHAnsi"/>
          <w:color w:val="000000" w:themeColor="text1"/>
          <w:sz w:val="26"/>
          <w:szCs w:val="26"/>
          <w:lang w:val="ro-RO"/>
        </w:rPr>
        <w:t xml:space="preserve">, înregistrată la APM </w:t>
      </w:r>
      <w:r w:rsidR="00821A2D" w:rsidRPr="00DB2040">
        <w:rPr>
          <w:rFonts w:asciiTheme="minorHAnsi" w:hAnsiTheme="minorHAnsi" w:cstheme="minorHAnsi"/>
          <w:color w:val="000000" w:themeColor="text1"/>
          <w:sz w:val="26"/>
          <w:szCs w:val="26"/>
          <w:lang w:val="ro-RO"/>
        </w:rPr>
        <w:t xml:space="preserve">Harghita </w:t>
      </w:r>
      <w:r w:rsidRPr="00DB2040">
        <w:rPr>
          <w:rFonts w:asciiTheme="minorHAnsi" w:hAnsiTheme="minorHAnsi" w:cstheme="minorHAnsi"/>
          <w:color w:val="000000" w:themeColor="text1"/>
          <w:sz w:val="26"/>
          <w:szCs w:val="26"/>
          <w:lang w:val="ro-RO"/>
        </w:rPr>
        <w:t xml:space="preserve">cu nr. </w:t>
      </w:r>
      <w:r w:rsidR="00EE5B34">
        <w:rPr>
          <w:rFonts w:asciiTheme="minorHAnsi" w:hAnsiTheme="minorHAnsi" w:cstheme="minorHAnsi"/>
          <w:color w:val="000000" w:themeColor="text1"/>
          <w:sz w:val="26"/>
          <w:szCs w:val="26"/>
          <w:lang w:val="ro-RO"/>
        </w:rPr>
        <w:t>394</w:t>
      </w:r>
      <w:r w:rsidR="00100BCC">
        <w:rPr>
          <w:rFonts w:asciiTheme="minorHAnsi" w:hAnsiTheme="minorHAnsi" w:cstheme="minorHAnsi"/>
          <w:color w:val="000000" w:themeColor="text1"/>
          <w:sz w:val="26"/>
          <w:szCs w:val="26"/>
          <w:lang w:val="ro-RO"/>
        </w:rPr>
        <w:t>9</w:t>
      </w:r>
      <w:r w:rsidRPr="00DB2040">
        <w:rPr>
          <w:rFonts w:asciiTheme="minorHAnsi" w:hAnsiTheme="minorHAnsi" w:cstheme="minorHAnsi"/>
          <w:color w:val="000000" w:themeColor="text1"/>
          <w:sz w:val="26"/>
          <w:szCs w:val="26"/>
          <w:lang w:val="ro-RO"/>
        </w:rPr>
        <w:t>/</w:t>
      </w:r>
      <w:r w:rsidR="00100BCC">
        <w:rPr>
          <w:rFonts w:asciiTheme="minorHAnsi" w:hAnsiTheme="minorHAnsi" w:cstheme="minorHAnsi"/>
          <w:color w:val="000000" w:themeColor="text1"/>
          <w:sz w:val="26"/>
          <w:szCs w:val="26"/>
          <w:lang w:val="ro-RO"/>
        </w:rPr>
        <w:t>29.04.2022</w:t>
      </w:r>
      <w:r w:rsidRPr="00DB2040">
        <w:rPr>
          <w:rFonts w:asciiTheme="minorHAnsi" w:hAnsiTheme="minorHAnsi" w:cstheme="minorHAnsi"/>
          <w:color w:val="000000" w:themeColor="text1"/>
          <w:sz w:val="26"/>
          <w:szCs w:val="26"/>
          <w:lang w:val="ro-RO"/>
        </w:rPr>
        <w:t>;</w:t>
      </w:r>
    </w:p>
    <w:p w14:paraId="3CECA969" w14:textId="77777777" w:rsidR="00100BCC" w:rsidRDefault="00B224E4" w:rsidP="00100BCC">
      <w:pPr>
        <w:pStyle w:val="ListParagraph"/>
        <w:numPr>
          <w:ilvl w:val="0"/>
          <w:numId w:val="2"/>
        </w:numPr>
        <w:ind w:left="360"/>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 xml:space="preserve">Memoriu de prezentare întocmit în conformitate cu prevederile Ordinului 19/2010 pentru aprobarea Ghidului metodologic privind evaluarea adecvată a efectelor potențiale ale planurilor sau proiectelor asupra </w:t>
      </w:r>
      <w:r w:rsidR="00EE5B34">
        <w:rPr>
          <w:rFonts w:asciiTheme="minorHAnsi" w:hAnsiTheme="minorHAnsi" w:cstheme="minorHAnsi"/>
          <w:color w:val="000000" w:themeColor="text1"/>
          <w:sz w:val="26"/>
          <w:szCs w:val="26"/>
          <w:lang w:val="ro-RO"/>
        </w:rPr>
        <w:t>ariilor protejate</w:t>
      </w:r>
    </w:p>
    <w:p w14:paraId="20E7011C" w14:textId="22D8F1D5" w:rsidR="00100BCC" w:rsidRPr="00100BCC" w:rsidRDefault="00100BCC" w:rsidP="00100BCC">
      <w:pPr>
        <w:pStyle w:val="ListParagraph"/>
        <w:numPr>
          <w:ilvl w:val="0"/>
          <w:numId w:val="2"/>
        </w:numPr>
        <w:ind w:left="360"/>
        <w:jc w:val="both"/>
        <w:rPr>
          <w:rFonts w:asciiTheme="minorHAnsi" w:hAnsiTheme="minorHAnsi" w:cstheme="minorHAnsi"/>
          <w:color w:val="000000" w:themeColor="text1"/>
          <w:sz w:val="26"/>
          <w:szCs w:val="26"/>
          <w:lang w:val="ro-RO"/>
        </w:rPr>
      </w:pPr>
      <w:r w:rsidRPr="00100BCC">
        <w:rPr>
          <w:rFonts w:ascii="Times New Roman" w:hAnsi="Times New Roman"/>
          <w:sz w:val="26"/>
          <w:szCs w:val="26"/>
          <w:lang w:val="ro-RO"/>
        </w:rPr>
        <w:t>punctele de vedere favorabile din partea autorităților implicate/interesate: adresa nr. 407/ST.HR./21.11.2022 ANANP – Serviciul Teritorial Harghita, adresa nr. 1306/ST.MS./21.11.2022, nr. 1382/ST.MS./03.01.2023 ANANP – Serviciul Teritorial Mureș, ad</w:t>
      </w:r>
      <w:r>
        <w:rPr>
          <w:rFonts w:ascii="Times New Roman" w:hAnsi="Times New Roman"/>
          <w:sz w:val="26"/>
          <w:szCs w:val="26"/>
          <w:lang w:val="ro-RO"/>
        </w:rPr>
        <w:t xml:space="preserve">resa nr. 3418/L.B.B./21.11.2022, nr. 3418/L.B.B./21.11.2022 și nr. 3678/ie/L.B.B./06.01.2023 </w:t>
      </w:r>
      <w:r w:rsidRPr="00100BCC">
        <w:rPr>
          <w:rFonts w:ascii="Times New Roman" w:hAnsi="Times New Roman"/>
          <w:sz w:val="26"/>
          <w:szCs w:val="26"/>
          <w:lang w:val="ro-RO"/>
        </w:rPr>
        <w:t>Administrația Parcului Național Călimani, nr.</w:t>
      </w:r>
      <w:r w:rsidR="00B3642A">
        <w:rPr>
          <w:rFonts w:ascii="Times New Roman" w:hAnsi="Times New Roman"/>
          <w:sz w:val="26"/>
          <w:szCs w:val="26"/>
          <w:lang w:val="ro-RO"/>
        </w:rPr>
        <w:t xml:space="preserve"> </w:t>
      </w:r>
      <w:r w:rsidRPr="00100BCC">
        <w:rPr>
          <w:rFonts w:ascii="Times New Roman" w:hAnsi="Times New Roman"/>
          <w:sz w:val="26"/>
          <w:szCs w:val="26"/>
          <w:lang w:val="ro-RO"/>
        </w:rPr>
        <w:t>13274/08.11.2022 APM Mureș</w:t>
      </w:r>
    </w:p>
    <w:p w14:paraId="66AC18EC" w14:textId="4DCE57A7" w:rsidR="00B224E4" w:rsidRPr="00DB2040" w:rsidRDefault="00B224E4" w:rsidP="00DB2AD6">
      <w:pPr>
        <w:pStyle w:val="ListParagraph"/>
        <w:numPr>
          <w:ilvl w:val="0"/>
          <w:numId w:val="2"/>
        </w:numPr>
        <w:ind w:left="360"/>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color w:val="000000" w:themeColor="text1"/>
          <w:sz w:val="26"/>
          <w:szCs w:val="26"/>
          <w:lang w:val="ro-RO" w:eastAsia="ro-RO"/>
        </w:rPr>
        <w:t xml:space="preserve">Şedinţa Comitetului Special Constituit în data de </w:t>
      </w:r>
      <w:r w:rsidR="00100BCC">
        <w:rPr>
          <w:rFonts w:asciiTheme="minorHAnsi" w:hAnsiTheme="minorHAnsi" w:cstheme="minorHAnsi"/>
          <w:color w:val="000000" w:themeColor="text1"/>
          <w:sz w:val="26"/>
          <w:szCs w:val="26"/>
          <w:lang w:val="ro-RO" w:eastAsia="ro-RO"/>
        </w:rPr>
        <w:t>22.11</w:t>
      </w:r>
      <w:r w:rsidRPr="00DB2040">
        <w:rPr>
          <w:rFonts w:asciiTheme="minorHAnsi" w:hAnsiTheme="minorHAnsi" w:cstheme="minorHAnsi"/>
          <w:color w:val="000000" w:themeColor="text1"/>
          <w:sz w:val="26"/>
          <w:szCs w:val="26"/>
          <w:lang w:val="ro-RO" w:eastAsia="ro-RO"/>
        </w:rPr>
        <w:t>.202</w:t>
      </w:r>
      <w:r w:rsidR="009546E4" w:rsidRPr="00DB2040">
        <w:rPr>
          <w:rFonts w:asciiTheme="minorHAnsi" w:hAnsiTheme="minorHAnsi" w:cstheme="minorHAnsi"/>
          <w:color w:val="000000" w:themeColor="text1"/>
          <w:sz w:val="26"/>
          <w:szCs w:val="26"/>
          <w:lang w:val="ro-RO" w:eastAsia="ro-RO"/>
        </w:rPr>
        <w:t>2</w:t>
      </w:r>
      <w:r w:rsidRPr="00DB2040">
        <w:rPr>
          <w:rFonts w:asciiTheme="minorHAnsi" w:hAnsiTheme="minorHAnsi" w:cstheme="minorHAnsi"/>
          <w:color w:val="000000" w:themeColor="text1"/>
          <w:sz w:val="26"/>
          <w:szCs w:val="26"/>
          <w:lang w:val="ro-RO" w:eastAsia="ro-RO"/>
        </w:rPr>
        <w:t>;</w:t>
      </w:r>
    </w:p>
    <w:p w14:paraId="7344FBDC" w14:textId="1F26FC70" w:rsidR="00B224E4" w:rsidRPr="00DB2040" w:rsidRDefault="00B224E4" w:rsidP="00DB2AD6">
      <w:pPr>
        <w:pStyle w:val="ListParagraph"/>
        <w:numPr>
          <w:ilvl w:val="0"/>
          <w:numId w:val="2"/>
        </w:numPr>
        <w:ind w:left="360"/>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color w:val="000000" w:themeColor="text1"/>
          <w:sz w:val="26"/>
          <w:szCs w:val="26"/>
          <w:lang w:val="ro-RO" w:eastAsia="ro-RO"/>
        </w:rPr>
        <w:t xml:space="preserve">Anunț public privind decizia etapei de încadrare din </w:t>
      </w:r>
      <w:r w:rsidR="009546E4" w:rsidRPr="00DB2040">
        <w:rPr>
          <w:rFonts w:asciiTheme="minorHAnsi" w:hAnsiTheme="minorHAnsi" w:cstheme="minorHAnsi"/>
          <w:color w:val="000000" w:themeColor="text1"/>
          <w:sz w:val="26"/>
          <w:szCs w:val="26"/>
          <w:lang w:val="ro-RO"/>
        </w:rPr>
        <w:t xml:space="preserve">data de </w:t>
      </w:r>
      <w:r w:rsidR="00100BCC">
        <w:rPr>
          <w:rFonts w:asciiTheme="minorHAnsi" w:hAnsiTheme="minorHAnsi" w:cstheme="minorHAnsi"/>
          <w:color w:val="000000" w:themeColor="text1"/>
          <w:sz w:val="26"/>
          <w:szCs w:val="26"/>
          <w:lang w:val="ro-RO"/>
        </w:rPr>
        <w:t>25.11.2022</w:t>
      </w:r>
      <w:r w:rsidR="009546E4" w:rsidRPr="00DB2040">
        <w:rPr>
          <w:rFonts w:asciiTheme="minorHAnsi" w:hAnsiTheme="minorHAnsi" w:cstheme="minorHAnsi"/>
          <w:color w:val="000000" w:themeColor="text1"/>
          <w:sz w:val="26"/>
          <w:szCs w:val="26"/>
          <w:lang w:val="ro-RO"/>
        </w:rPr>
        <w:t xml:space="preserve"> ziarul </w:t>
      </w:r>
      <w:r w:rsidR="00EE5B34">
        <w:rPr>
          <w:rFonts w:asciiTheme="minorHAnsi" w:hAnsiTheme="minorHAnsi" w:cstheme="minorHAnsi"/>
          <w:color w:val="000000" w:themeColor="text1"/>
          <w:sz w:val="26"/>
          <w:szCs w:val="26"/>
          <w:lang w:val="ro-RO" w:eastAsia="ro-RO"/>
        </w:rPr>
        <w:t>Sz</w:t>
      </w:r>
      <w:r w:rsidR="00EE5B34">
        <w:rPr>
          <w:rFonts w:asciiTheme="minorHAnsi" w:hAnsiTheme="minorHAnsi" w:cstheme="minorHAnsi"/>
          <w:color w:val="000000" w:themeColor="text1"/>
          <w:sz w:val="26"/>
          <w:szCs w:val="26"/>
          <w:lang w:val="hu-HU" w:eastAsia="ro-RO"/>
        </w:rPr>
        <w:t>ékelyhon</w:t>
      </w:r>
      <w:r w:rsidR="009546E4" w:rsidRPr="00F64B4E">
        <w:rPr>
          <w:rFonts w:asciiTheme="minorHAnsi" w:hAnsiTheme="minorHAnsi" w:cstheme="minorHAnsi"/>
          <w:color w:val="000000" w:themeColor="text1"/>
          <w:sz w:val="26"/>
          <w:szCs w:val="26"/>
          <w:lang w:val="ro-RO" w:eastAsia="ro-RO"/>
        </w:rPr>
        <w:t xml:space="preserve">, </w:t>
      </w:r>
      <w:r w:rsidR="00100BCC">
        <w:rPr>
          <w:rFonts w:asciiTheme="minorHAnsi" w:hAnsiTheme="minorHAnsi" w:cstheme="minorHAnsi"/>
          <w:color w:val="000000" w:themeColor="text1"/>
          <w:sz w:val="26"/>
          <w:szCs w:val="26"/>
          <w:lang w:val="ro-RO" w:eastAsia="ro-RO"/>
        </w:rPr>
        <w:t>25.11</w:t>
      </w:r>
      <w:r w:rsidR="009546E4" w:rsidRPr="00F64B4E">
        <w:rPr>
          <w:rFonts w:asciiTheme="minorHAnsi" w:hAnsiTheme="minorHAnsi" w:cstheme="minorHAnsi"/>
          <w:color w:val="000000" w:themeColor="text1"/>
          <w:sz w:val="26"/>
          <w:szCs w:val="26"/>
          <w:lang w:val="ro-RO" w:eastAsia="ro-RO"/>
        </w:rPr>
        <w:t>.202</w:t>
      </w:r>
      <w:r w:rsidR="00100BCC">
        <w:rPr>
          <w:rFonts w:asciiTheme="minorHAnsi" w:hAnsiTheme="minorHAnsi" w:cstheme="minorHAnsi"/>
          <w:color w:val="000000" w:themeColor="text1"/>
          <w:sz w:val="26"/>
          <w:szCs w:val="26"/>
          <w:lang w:val="ro-RO" w:eastAsia="ro-RO"/>
        </w:rPr>
        <w:t>2</w:t>
      </w:r>
      <w:r w:rsidR="00EE5B34">
        <w:rPr>
          <w:rFonts w:asciiTheme="minorHAnsi" w:hAnsiTheme="minorHAnsi" w:cstheme="minorHAnsi"/>
          <w:color w:val="000000" w:themeColor="text1"/>
          <w:sz w:val="26"/>
          <w:szCs w:val="26"/>
          <w:lang w:val="ro-RO" w:eastAsia="ro-RO"/>
        </w:rPr>
        <w:t xml:space="preserve"> </w:t>
      </w:r>
      <w:r w:rsidR="009546E4" w:rsidRPr="00F64B4E">
        <w:rPr>
          <w:rFonts w:asciiTheme="minorHAnsi" w:hAnsiTheme="minorHAnsi" w:cstheme="minorHAnsi"/>
          <w:color w:val="000000" w:themeColor="text1"/>
          <w:sz w:val="26"/>
          <w:szCs w:val="26"/>
          <w:lang w:val="ro-RO" w:eastAsia="ro-RO"/>
        </w:rPr>
        <w:t xml:space="preserve">ziarul Informația Harghitei </w:t>
      </w:r>
      <w:r w:rsidR="009546E4" w:rsidRPr="00DB2040">
        <w:rPr>
          <w:rFonts w:asciiTheme="minorHAnsi" w:hAnsiTheme="minorHAnsi" w:cstheme="minorHAnsi"/>
          <w:color w:val="000000" w:themeColor="text1"/>
          <w:sz w:val="26"/>
          <w:szCs w:val="26"/>
          <w:lang w:val="ro-RO" w:eastAsia="ro-RO"/>
        </w:rPr>
        <w:t>şi afişat pe pagina de internet a A.P.</w:t>
      </w:r>
      <w:r w:rsidR="009546E4" w:rsidRPr="00DB2040">
        <w:rPr>
          <w:rFonts w:asciiTheme="minorHAnsi" w:hAnsiTheme="minorHAnsi" w:cstheme="minorHAnsi"/>
          <w:color w:val="000000" w:themeColor="text1"/>
          <w:sz w:val="26"/>
          <w:szCs w:val="26"/>
          <w:lang w:val="ro-RO"/>
        </w:rPr>
        <w:t xml:space="preserve">M. Harghita în data de </w:t>
      </w:r>
      <w:r w:rsidR="00100BCC">
        <w:rPr>
          <w:rFonts w:asciiTheme="minorHAnsi" w:hAnsiTheme="minorHAnsi" w:cstheme="minorHAnsi"/>
          <w:color w:val="000000" w:themeColor="text1"/>
          <w:sz w:val="26"/>
          <w:szCs w:val="26"/>
          <w:lang w:val="ro-RO"/>
        </w:rPr>
        <w:t>24.11.2022</w:t>
      </w:r>
      <w:r w:rsidR="00100BCC">
        <w:rPr>
          <w:rFonts w:asciiTheme="minorHAnsi" w:hAnsiTheme="minorHAnsi" w:cstheme="minorHAnsi"/>
          <w:color w:val="000000" w:themeColor="text1"/>
          <w:sz w:val="26"/>
          <w:szCs w:val="26"/>
          <w:lang w:val="ro-RO" w:eastAsia="ro-RO"/>
        </w:rPr>
        <w:t>;</w:t>
      </w:r>
    </w:p>
    <w:p w14:paraId="387F16DE" w14:textId="5C58750A" w:rsidR="00B224E4" w:rsidRPr="00DB2040" w:rsidRDefault="00B224E4" w:rsidP="00DB2AD6">
      <w:pPr>
        <w:pStyle w:val="ListParagraph"/>
        <w:numPr>
          <w:ilvl w:val="0"/>
          <w:numId w:val="2"/>
        </w:numPr>
        <w:ind w:left="360"/>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color w:val="000000" w:themeColor="text1"/>
          <w:sz w:val="26"/>
          <w:szCs w:val="26"/>
          <w:lang w:val="ro-RO" w:eastAsia="ro-RO"/>
        </w:rPr>
        <w:t xml:space="preserve">Decizia etapei de încadrare nr. </w:t>
      </w:r>
      <w:r w:rsidR="00100BCC">
        <w:rPr>
          <w:rFonts w:asciiTheme="minorHAnsi" w:hAnsiTheme="minorHAnsi" w:cstheme="minorHAnsi"/>
          <w:color w:val="000000" w:themeColor="text1"/>
          <w:sz w:val="26"/>
          <w:szCs w:val="26"/>
          <w:lang w:val="ro-RO" w:eastAsia="ro-RO"/>
        </w:rPr>
        <w:t>84 din 08.12.2022</w:t>
      </w:r>
      <w:r w:rsidR="009546E4" w:rsidRPr="00DB2040">
        <w:rPr>
          <w:rFonts w:asciiTheme="minorHAnsi" w:hAnsiTheme="minorHAnsi" w:cstheme="minorHAnsi"/>
          <w:color w:val="000000" w:themeColor="text1"/>
          <w:sz w:val="26"/>
          <w:szCs w:val="26"/>
          <w:lang w:val="ro-RO" w:eastAsia="ro-RO"/>
        </w:rPr>
        <w:t xml:space="preserve"> </w:t>
      </w:r>
      <w:r w:rsidRPr="00DB2040">
        <w:rPr>
          <w:rFonts w:asciiTheme="minorHAnsi" w:hAnsiTheme="minorHAnsi" w:cstheme="minorHAnsi"/>
          <w:color w:val="000000" w:themeColor="text1"/>
          <w:sz w:val="26"/>
          <w:szCs w:val="26"/>
          <w:lang w:val="ro-RO" w:eastAsia="ro-RO"/>
        </w:rPr>
        <w:t xml:space="preserve">emisă de APM </w:t>
      </w:r>
      <w:r w:rsidR="009546E4" w:rsidRPr="00DB2040">
        <w:rPr>
          <w:rFonts w:asciiTheme="minorHAnsi" w:hAnsiTheme="minorHAnsi" w:cstheme="minorHAnsi"/>
          <w:color w:val="000000" w:themeColor="text1"/>
          <w:sz w:val="26"/>
          <w:szCs w:val="26"/>
          <w:lang w:val="ro-RO" w:eastAsia="ro-RO"/>
        </w:rPr>
        <w:t>Harghita</w:t>
      </w:r>
    </w:p>
    <w:p w14:paraId="7E9D0482" w14:textId="7602335A" w:rsidR="00B224E4" w:rsidRPr="00DB2040" w:rsidRDefault="00B224E4" w:rsidP="00697896">
      <w:pPr>
        <w:pStyle w:val="ListParagraph"/>
        <w:numPr>
          <w:ilvl w:val="0"/>
          <w:numId w:val="2"/>
        </w:numPr>
        <w:tabs>
          <w:tab w:val="left" w:pos="9072"/>
        </w:tabs>
        <w:ind w:left="360" w:right="4"/>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color w:val="000000" w:themeColor="text1"/>
          <w:sz w:val="26"/>
          <w:szCs w:val="26"/>
          <w:lang w:val="ro-RO" w:eastAsia="ro-RO"/>
        </w:rPr>
        <w:t xml:space="preserve">Studiul de evaluare adecvată </w:t>
      </w:r>
      <w:r w:rsidR="009546E4" w:rsidRPr="00DB2040">
        <w:rPr>
          <w:rFonts w:asciiTheme="minorHAnsi" w:hAnsiTheme="minorHAnsi" w:cstheme="minorHAnsi"/>
          <w:color w:val="000000" w:themeColor="text1"/>
          <w:sz w:val="26"/>
          <w:szCs w:val="26"/>
          <w:lang w:val="ro-RO" w:eastAsia="ro-RO"/>
        </w:rPr>
        <w:t>și raportul de mediu</w:t>
      </w:r>
      <w:r w:rsidRPr="00DB2040">
        <w:rPr>
          <w:rFonts w:asciiTheme="minorHAnsi" w:hAnsiTheme="minorHAnsi" w:cstheme="minorHAnsi"/>
          <w:color w:val="000000" w:themeColor="text1"/>
          <w:sz w:val="26"/>
          <w:szCs w:val="26"/>
          <w:lang w:val="ro-RO" w:eastAsia="ro-RO"/>
        </w:rPr>
        <w:t xml:space="preserve">, întocmit de </w:t>
      </w:r>
      <w:r w:rsidR="00593B32">
        <w:rPr>
          <w:rFonts w:asciiTheme="minorHAnsi" w:hAnsiTheme="minorHAnsi" w:cstheme="minorHAnsi"/>
          <w:color w:val="000000" w:themeColor="text1"/>
          <w:sz w:val="26"/>
          <w:szCs w:val="26"/>
          <w:lang w:val="ro-RO" w:eastAsia="ro-RO"/>
        </w:rPr>
        <w:t>Calota Ana-Maria</w:t>
      </w:r>
      <w:r w:rsidR="00821A2D" w:rsidRPr="00DB2040">
        <w:rPr>
          <w:rFonts w:asciiTheme="minorHAnsi" w:hAnsiTheme="minorHAnsi" w:cstheme="minorHAnsi"/>
          <w:color w:val="000000" w:themeColor="text1"/>
          <w:sz w:val="26"/>
          <w:szCs w:val="26"/>
          <w:lang w:val="ro-RO" w:eastAsia="ro-RO"/>
        </w:rPr>
        <w:t xml:space="preserve"> S.R.L. </w:t>
      </w:r>
      <w:r w:rsidRPr="00DB2040">
        <w:rPr>
          <w:rFonts w:asciiTheme="minorHAnsi" w:hAnsiTheme="minorHAnsi" w:cstheme="minorHAnsi"/>
          <w:color w:val="000000" w:themeColor="text1"/>
          <w:sz w:val="26"/>
          <w:szCs w:val="26"/>
          <w:lang w:val="ro-RO" w:eastAsia="ro-RO"/>
        </w:rPr>
        <w:t xml:space="preserve">înregistrate la APM </w:t>
      </w:r>
      <w:r w:rsidR="009546E4" w:rsidRPr="00DB2040">
        <w:rPr>
          <w:rFonts w:asciiTheme="minorHAnsi" w:hAnsiTheme="minorHAnsi" w:cstheme="minorHAnsi"/>
          <w:color w:val="000000" w:themeColor="text1"/>
          <w:sz w:val="26"/>
          <w:szCs w:val="26"/>
          <w:lang w:val="ro-RO" w:eastAsia="ro-RO"/>
        </w:rPr>
        <w:t xml:space="preserve">Harghita </w:t>
      </w:r>
      <w:r w:rsidRPr="00DB2040">
        <w:rPr>
          <w:rFonts w:asciiTheme="minorHAnsi" w:hAnsiTheme="minorHAnsi" w:cstheme="minorHAnsi"/>
          <w:color w:val="000000" w:themeColor="text1"/>
          <w:sz w:val="26"/>
          <w:szCs w:val="26"/>
          <w:lang w:val="ro-RO" w:eastAsia="ro-RO"/>
        </w:rPr>
        <w:t xml:space="preserve">cu nr. </w:t>
      </w:r>
      <w:r w:rsidR="00697896">
        <w:rPr>
          <w:rFonts w:asciiTheme="minorHAnsi" w:hAnsiTheme="minorHAnsi" w:cstheme="minorHAnsi"/>
          <w:color w:val="000000" w:themeColor="text1"/>
          <w:sz w:val="26"/>
          <w:szCs w:val="26"/>
          <w:lang w:val="ro-RO" w:eastAsia="ro-RO"/>
        </w:rPr>
        <w:t>38</w:t>
      </w:r>
      <w:r w:rsidR="009546E4" w:rsidRPr="00DB2040">
        <w:rPr>
          <w:rFonts w:asciiTheme="minorHAnsi" w:hAnsiTheme="minorHAnsi" w:cstheme="minorHAnsi"/>
          <w:color w:val="000000" w:themeColor="text1"/>
          <w:sz w:val="26"/>
          <w:szCs w:val="26"/>
          <w:lang w:val="ro-RO" w:eastAsia="ro-RO"/>
        </w:rPr>
        <w:t>/</w:t>
      </w:r>
      <w:r w:rsidR="00697896">
        <w:rPr>
          <w:rFonts w:asciiTheme="minorHAnsi" w:hAnsiTheme="minorHAnsi" w:cstheme="minorHAnsi"/>
          <w:color w:val="000000" w:themeColor="text1"/>
          <w:sz w:val="26"/>
          <w:szCs w:val="26"/>
          <w:lang w:val="ro-RO" w:eastAsia="ro-RO"/>
        </w:rPr>
        <w:t>04.01.2023</w:t>
      </w:r>
      <w:r w:rsidR="009546E4" w:rsidRPr="00DB2040">
        <w:rPr>
          <w:rFonts w:asciiTheme="minorHAnsi" w:hAnsiTheme="minorHAnsi" w:cstheme="minorHAnsi"/>
          <w:color w:val="000000" w:themeColor="text1"/>
          <w:sz w:val="26"/>
          <w:szCs w:val="26"/>
          <w:lang w:val="ro-RO" w:eastAsia="ro-RO"/>
        </w:rPr>
        <w:t xml:space="preserve">, </w:t>
      </w:r>
      <w:r w:rsidRPr="00DB2040">
        <w:rPr>
          <w:rFonts w:asciiTheme="minorHAnsi" w:hAnsiTheme="minorHAnsi" w:cstheme="minorHAnsi"/>
          <w:color w:val="000000" w:themeColor="text1"/>
          <w:sz w:val="26"/>
          <w:szCs w:val="26"/>
          <w:lang w:val="ro-RO" w:eastAsia="ro-RO"/>
        </w:rPr>
        <w:t xml:space="preserve">şi au fost </w:t>
      </w:r>
      <w:r w:rsidR="004E439D" w:rsidRPr="00DB2040">
        <w:rPr>
          <w:rFonts w:asciiTheme="minorHAnsi" w:hAnsiTheme="minorHAnsi" w:cstheme="minorHAnsi"/>
          <w:color w:val="000000" w:themeColor="text1"/>
          <w:sz w:val="26"/>
          <w:szCs w:val="26"/>
          <w:lang w:val="ro-RO" w:eastAsia="ro-RO"/>
        </w:rPr>
        <w:t xml:space="preserve">afișate </w:t>
      </w:r>
      <w:r w:rsidRPr="00DB2040">
        <w:rPr>
          <w:rFonts w:asciiTheme="minorHAnsi" w:hAnsiTheme="minorHAnsi" w:cstheme="minorHAnsi"/>
          <w:color w:val="000000" w:themeColor="text1"/>
          <w:sz w:val="26"/>
          <w:szCs w:val="26"/>
          <w:lang w:val="ro-RO" w:eastAsia="ro-RO"/>
        </w:rPr>
        <w:t xml:space="preserve">pe pagina </w:t>
      </w:r>
      <w:r w:rsidR="009546E4" w:rsidRPr="00DB2040">
        <w:rPr>
          <w:rFonts w:asciiTheme="minorHAnsi" w:hAnsiTheme="minorHAnsi" w:cstheme="minorHAnsi"/>
          <w:color w:val="000000" w:themeColor="text1"/>
          <w:sz w:val="26"/>
          <w:szCs w:val="26"/>
          <w:lang w:val="ro-RO" w:eastAsia="ro-RO"/>
        </w:rPr>
        <w:t>web</w:t>
      </w:r>
      <w:r w:rsidRPr="00DB2040">
        <w:rPr>
          <w:rFonts w:asciiTheme="minorHAnsi" w:hAnsiTheme="minorHAnsi" w:cstheme="minorHAnsi"/>
          <w:color w:val="000000" w:themeColor="text1"/>
          <w:sz w:val="26"/>
          <w:szCs w:val="26"/>
          <w:lang w:val="ro-RO" w:eastAsia="ro-RO"/>
        </w:rPr>
        <w:t xml:space="preserve"> al APM </w:t>
      </w:r>
      <w:r w:rsidR="00821A2D" w:rsidRPr="00DB2040">
        <w:rPr>
          <w:rFonts w:asciiTheme="minorHAnsi" w:hAnsiTheme="minorHAnsi" w:cstheme="minorHAnsi"/>
          <w:color w:val="000000" w:themeColor="text1"/>
          <w:sz w:val="26"/>
          <w:szCs w:val="26"/>
          <w:lang w:val="ro-RO" w:eastAsia="ro-RO"/>
        </w:rPr>
        <w:t>Harghita</w:t>
      </w:r>
      <w:r w:rsidR="000454B0">
        <w:rPr>
          <w:rFonts w:asciiTheme="minorHAnsi" w:hAnsiTheme="minorHAnsi" w:cstheme="minorHAnsi"/>
          <w:color w:val="000000" w:themeColor="text1"/>
          <w:sz w:val="26"/>
          <w:szCs w:val="26"/>
          <w:lang w:val="ro-RO" w:eastAsia="ro-RO"/>
        </w:rPr>
        <w:t xml:space="preserve"> din data de </w:t>
      </w:r>
      <w:r w:rsidR="00697896">
        <w:rPr>
          <w:rFonts w:asciiTheme="minorHAnsi" w:hAnsiTheme="minorHAnsi" w:cstheme="minorHAnsi"/>
          <w:color w:val="000000" w:themeColor="text1"/>
          <w:sz w:val="26"/>
          <w:szCs w:val="26"/>
          <w:lang w:val="ro-RO" w:eastAsia="ro-RO"/>
        </w:rPr>
        <w:t>16</w:t>
      </w:r>
      <w:r w:rsidR="000454B0">
        <w:rPr>
          <w:rFonts w:asciiTheme="minorHAnsi" w:hAnsiTheme="minorHAnsi" w:cstheme="minorHAnsi"/>
          <w:color w:val="000000" w:themeColor="text1"/>
          <w:sz w:val="26"/>
          <w:szCs w:val="26"/>
          <w:lang w:val="ro-RO" w:eastAsia="ro-RO"/>
        </w:rPr>
        <w:t>.01.2023</w:t>
      </w:r>
      <w:r w:rsidRPr="00DB2040">
        <w:rPr>
          <w:rFonts w:asciiTheme="minorHAnsi" w:hAnsiTheme="minorHAnsi" w:cstheme="minorHAnsi"/>
          <w:color w:val="000000" w:themeColor="text1"/>
          <w:sz w:val="26"/>
          <w:szCs w:val="26"/>
          <w:lang w:val="ro-RO" w:eastAsia="ro-RO"/>
        </w:rPr>
        <w:t>;</w:t>
      </w:r>
    </w:p>
    <w:p w14:paraId="68C2E277" w14:textId="643AFA2C" w:rsidR="00B224E4" w:rsidRDefault="00B224E4" w:rsidP="00697896">
      <w:pPr>
        <w:pStyle w:val="ListParagraph"/>
        <w:numPr>
          <w:ilvl w:val="0"/>
          <w:numId w:val="2"/>
        </w:numPr>
        <w:tabs>
          <w:tab w:val="left" w:pos="9072"/>
        </w:tabs>
        <w:ind w:left="360"/>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color w:val="000000" w:themeColor="text1"/>
          <w:sz w:val="26"/>
          <w:szCs w:val="26"/>
          <w:lang w:val="ro-RO" w:eastAsia="ro-RO"/>
        </w:rPr>
        <w:t xml:space="preserve">Anunț privind </w:t>
      </w:r>
      <w:r w:rsidR="00821A2D" w:rsidRPr="00DB2040">
        <w:rPr>
          <w:rFonts w:asciiTheme="minorHAnsi" w:hAnsiTheme="minorHAnsi" w:cstheme="minorHAnsi"/>
          <w:color w:val="000000" w:themeColor="text1"/>
          <w:sz w:val="26"/>
          <w:szCs w:val="26"/>
          <w:lang w:val="ro-RO" w:eastAsia="ro-RO"/>
        </w:rPr>
        <w:t xml:space="preserve">organizarea dezbaterii publice din data de </w:t>
      </w:r>
      <w:r w:rsidR="00697896">
        <w:rPr>
          <w:rFonts w:asciiTheme="minorHAnsi" w:hAnsiTheme="minorHAnsi" w:cstheme="minorHAnsi"/>
          <w:color w:val="000000" w:themeColor="text1"/>
          <w:sz w:val="26"/>
          <w:szCs w:val="26"/>
          <w:lang w:val="ro-RO" w:eastAsia="ro-RO"/>
        </w:rPr>
        <w:t>15</w:t>
      </w:r>
      <w:r w:rsidR="000454B0">
        <w:rPr>
          <w:rFonts w:asciiTheme="minorHAnsi" w:hAnsiTheme="minorHAnsi" w:cstheme="minorHAnsi"/>
          <w:color w:val="000000" w:themeColor="text1"/>
          <w:sz w:val="26"/>
          <w:szCs w:val="26"/>
          <w:lang w:val="ro-RO" w:eastAsia="ro-RO"/>
        </w:rPr>
        <w:t>.03.2023</w:t>
      </w:r>
      <w:r w:rsidR="00821A2D" w:rsidRPr="00DB2040">
        <w:rPr>
          <w:rFonts w:asciiTheme="minorHAnsi" w:hAnsiTheme="minorHAnsi" w:cstheme="minorHAnsi"/>
          <w:color w:val="000000" w:themeColor="text1"/>
          <w:sz w:val="26"/>
          <w:szCs w:val="26"/>
          <w:lang w:val="ro-RO" w:eastAsia="ro-RO"/>
        </w:rPr>
        <w:t xml:space="preserve"> la Primăria </w:t>
      </w:r>
      <w:r w:rsidR="00697896">
        <w:rPr>
          <w:rFonts w:asciiTheme="minorHAnsi" w:hAnsiTheme="minorHAnsi" w:cstheme="minorHAnsi"/>
          <w:color w:val="000000" w:themeColor="text1"/>
          <w:sz w:val="26"/>
          <w:szCs w:val="26"/>
          <w:lang w:val="ro-RO" w:eastAsia="ro-RO"/>
        </w:rPr>
        <w:t xml:space="preserve">Brâncovenești și la Ocolul Silvic Toplița, </w:t>
      </w:r>
      <w:r w:rsidR="004E439D" w:rsidRPr="00DB2040">
        <w:rPr>
          <w:rFonts w:asciiTheme="minorHAnsi" w:hAnsiTheme="minorHAnsi" w:cstheme="minorHAnsi"/>
          <w:color w:val="000000" w:themeColor="text1"/>
          <w:sz w:val="26"/>
          <w:szCs w:val="26"/>
          <w:lang w:val="ro-RO" w:eastAsia="ro-RO"/>
        </w:rPr>
        <w:t xml:space="preserve">apărut </w:t>
      </w:r>
      <w:r w:rsidR="00821A2D" w:rsidRPr="00DB2040">
        <w:rPr>
          <w:rFonts w:asciiTheme="minorHAnsi" w:hAnsiTheme="minorHAnsi" w:cstheme="minorHAnsi"/>
          <w:color w:val="000000" w:themeColor="text1"/>
          <w:sz w:val="26"/>
          <w:szCs w:val="26"/>
          <w:lang w:val="ro-RO" w:eastAsia="ro-RO"/>
        </w:rPr>
        <w:t>în ziar</w:t>
      </w:r>
      <w:r w:rsidR="004E439D" w:rsidRPr="00DB2040">
        <w:rPr>
          <w:rFonts w:asciiTheme="minorHAnsi" w:hAnsiTheme="minorHAnsi" w:cstheme="minorHAnsi"/>
          <w:color w:val="000000" w:themeColor="text1"/>
          <w:sz w:val="26"/>
          <w:szCs w:val="26"/>
          <w:lang w:val="ro-RO" w:eastAsia="ro-RO"/>
        </w:rPr>
        <w:t>ele</w:t>
      </w:r>
      <w:r w:rsidR="00821A2D" w:rsidRPr="00DB2040">
        <w:rPr>
          <w:rFonts w:asciiTheme="minorHAnsi" w:hAnsiTheme="minorHAnsi" w:cstheme="minorHAnsi"/>
          <w:color w:val="000000" w:themeColor="text1"/>
          <w:sz w:val="26"/>
          <w:szCs w:val="26"/>
          <w:lang w:val="ro-RO" w:eastAsia="ro-RO"/>
        </w:rPr>
        <w:t xml:space="preserve"> Informația Harghitei </w:t>
      </w:r>
      <w:r w:rsidR="00697896" w:rsidRPr="00DB2040">
        <w:rPr>
          <w:rFonts w:asciiTheme="minorHAnsi" w:hAnsiTheme="minorHAnsi" w:cstheme="minorHAnsi"/>
          <w:color w:val="000000" w:themeColor="text1"/>
          <w:sz w:val="26"/>
          <w:szCs w:val="26"/>
          <w:lang w:val="ro-RO" w:eastAsia="ro-RO"/>
        </w:rPr>
        <w:t xml:space="preserve">din data de </w:t>
      </w:r>
      <w:r w:rsidR="00697896">
        <w:rPr>
          <w:rFonts w:asciiTheme="minorHAnsi" w:hAnsiTheme="minorHAnsi" w:cstheme="minorHAnsi"/>
          <w:color w:val="000000" w:themeColor="text1"/>
          <w:sz w:val="26"/>
          <w:szCs w:val="26"/>
          <w:lang w:val="ro-RO" w:eastAsia="ro-RO"/>
        </w:rPr>
        <w:t xml:space="preserve">27.01.2023 </w:t>
      </w:r>
      <w:r w:rsidR="00821A2D" w:rsidRPr="00DB2040">
        <w:rPr>
          <w:rFonts w:asciiTheme="minorHAnsi" w:hAnsiTheme="minorHAnsi" w:cstheme="minorHAnsi"/>
          <w:color w:val="000000" w:themeColor="text1"/>
          <w:sz w:val="26"/>
          <w:szCs w:val="26"/>
          <w:lang w:val="ro-RO" w:eastAsia="ro-RO"/>
        </w:rPr>
        <w:t xml:space="preserve">și ziarul </w:t>
      </w:r>
      <w:r w:rsidR="00697896">
        <w:rPr>
          <w:rFonts w:asciiTheme="minorHAnsi" w:hAnsiTheme="minorHAnsi" w:cstheme="minorHAnsi"/>
          <w:color w:val="000000" w:themeColor="text1"/>
          <w:sz w:val="26"/>
          <w:szCs w:val="26"/>
          <w:lang w:val="ro-RO" w:eastAsia="ro-RO"/>
        </w:rPr>
        <w:t>Sz</w:t>
      </w:r>
      <w:r w:rsidR="00697896">
        <w:rPr>
          <w:rFonts w:asciiTheme="minorHAnsi" w:hAnsiTheme="minorHAnsi" w:cstheme="minorHAnsi"/>
          <w:color w:val="000000" w:themeColor="text1"/>
          <w:sz w:val="26"/>
          <w:szCs w:val="26"/>
          <w:lang w:val="hu-HU" w:eastAsia="ro-RO"/>
        </w:rPr>
        <w:t>ékelyhon</w:t>
      </w:r>
      <w:r w:rsidR="00697896" w:rsidRPr="00DB2040">
        <w:rPr>
          <w:rFonts w:asciiTheme="minorHAnsi" w:hAnsiTheme="minorHAnsi" w:cstheme="minorHAnsi"/>
          <w:color w:val="000000" w:themeColor="text1"/>
          <w:sz w:val="26"/>
          <w:szCs w:val="26"/>
          <w:lang w:val="ro-RO" w:eastAsia="ro-RO"/>
        </w:rPr>
        <w:t xml:space="preserve"> </w:t>
      </w:r>
      <w:r w:rsidR="00821A2D" w:rsidRPr="00DB2040">
        <w:rPr>
          <w:rFonts w:asciiTheme="minorHAnsi" w:hAnsiTheme="minorHAnsi" w:cstheme="minorHAnsi"/>
          <w:color w:val="000000" w:themeColor="text1"/>
          <w:sz w:val="26"/>
          <w:szCs w:val="26"/>
          <w:lang w:val="ro-RO" w:eastAsia="ro-RO"/>
        </w:rPr>
        <w:t xml:space="preserve">din data de </w:t>
      </w:r>
      <w:r w:rsidR="00697896">
        <w:rPr>
          <w:rFonts w:asciiTheme="minorHAnsi" w:hAnsiTheme="minorHAnsi" w:cstheme="minorHAnsi"/>
          <w:color w:val="000000" w:themeColor="text1"/>
          <w:sz w:val="26"/>
          <w:szCs w:val="26"/>
          <w:lang w:val="ro-RO" w:eastAsia="ro-RO"/>
        </w:rPr>
        <w:t>26</w:t>
      </w:r>
      <w:r w:rsidR="000454B0">
        <w:rPr>
          <w:rFonts w:asciiTheme="minorHAnsi" w:hAnsiTheme="minorHAnsi" w:cstheme="minorHAnsi"/>
          <w:color w:val="000000" w:themeColor="text1"/>
          <w:sz w:val="26"/>
          <w:szCs w:val="26"/>
          <w:lang w:val="ro-RO" w:eastAsia="ro-RO"/>
        </w:rPr>
        <w:t>.01.2023</w:t>
      </w:r>
      <w:r w:rsidR="00743CEC">
        <w:rPr>
          <w:rFonts w:asciiTheme="minorHAnsi" w:hAnsiTheme="minorHAnsi" w:cstheme="minorHAnsi"/>
          <w:color w:val="000000" w:themeColor="text1"/>
          <w:sz w:val="26"/>
          <w:szCs w:val="26"/>
          <w:lang w:val="ro-RO" w:eastAsia="ro-RO"/>
        </w:rPr>
        <w:t xml:space="preserve"> </w:t>
      </w:r>
      <w:r w:rsidR="00743CEC" w:rsidRPr="00DB2040">
        <w:rPr>
          <w:rFonts w:asciiTheme="minorHAnsi" w:hAnsiTheme="minorHAnsi" w:cstheme="minorHAnsi"/>
          <w:color w:val="000000" w:themeColor="text1"/>
          <w:sz w:val="26"/>
          <w:szCs w:val="26"/>
          <w:lang w:val="ro-RO" w:eastAsia="ro-RO"/>
        </w:rPr>
        <w:t>şi au fost afișate pe pagina web al APM Harghita</w:t>
      </w:r>
      <w:r w:rsidR="00743CEC">
        <w:rPr>
          <w:rFonts w:asciiTheme="minorHAnsi" w:hAnsiTheme="minorHAnsi" w:cstheme="minorHAnsi"/>
          <w:color w:val="000000" w:themeColor="text1"/>
          <w:sz w:val="26"/>
          <w:szCs w:val="26"/>
          <w:lang w:val="ro-RO" w:eastAsia="ro-RO"/>
        </w:rPr>
        <w:t xml:space="preserve"> din data de </w:t>
      </w:r>
      <w:r w:rsidR="00697896">
        <w:rPr>
          <w:rFonts w:asciiTheme="minorHAnsi" w:hAnsiTheme="minorHAnsi" w:cstheme="minorHAnsi"/>
          <w:color w:val="000000" w:themeColor="text1"/>
          <w:sz w:val="26"/>
          <w:szCs w:val="26"/>
          <w:lang w:val="ro-RO" w:eastAsia="ro-RO"/>
        </w:rPr>
        <w:t>2</w:t>
      </w:r>
      <w:r w:rsidR="00382E43">
        <w:rPr>
          <w:rFonts w:asciiTheme="minorHAnsi" w:hAnsiTheme="minorHAnsi" w:cstheme="minorHAnsi"/>
          <w:color w:val="000000" w:themeColor="text1"/>
          <w:sz w:val="26"/>
          <w:szCs w:val="26"/>
          <w:lang w:val="ro-RO" w:eastAsia="ro-RO"/>
        </w:rPr>
        <w:t>5</w:t>
      </w:r>
      <w:r w:rsidR="00697896">
        <w:rPr>
          <w:rFonts w:asciiTheme="minorHAnsi" w:hAnsiTheme="minorHAnsi" w:cstheme="minorHAnsi"/>
          <w:color w:val="000000" w:themeColor="text1"/>
          <w:sz w:val="26"/>
          <w:szCs w:val="26"/>
          <w:lang w:val="ro-RO" w:eastAsia="ro-RO"/>
        </w:rPr>
        <w:t>.01.2023</w:t>
      </w:r>
    </w:p>
    <w:p w14:paraId="459C43D3" w14:textId="6BC06E01" w:rsidR="00EA6D9A" w:rsidRPr="00DB2040" w:rsidRDefault="00EA6D9A" w:rsidP="00697896">
      <w:pPr>
        <w:pStyle w:val="ListParagraph"/>
        <w:numPr>
          <w:ilvl w:val="0"/>
          <w:numId w:val="2"/>
        </w:numPr>
        <w:tabs>
          <w:tab w:val="left" w:pos="9072"/>
        </w:tabs>
        <w:ind w:left="360"/>
        <w:jc w:val="both"/>
        <w:rPr>
          <w:rFonts w:asciiTheme="minorHAnsi" w:hAnsiTheme="minorHAnsi" w:cstheme="minorHAnsi"/>
          <w:color w:val="000000" w:themeColor="text1"/>
          <w:sz w:val="26"/>
          <w:szCs w:val="26"/>
          <w:lang w:val="ro-RO" w:eastAsia="ro-RO"/>
        </w:rPr>
      </w:pPr>
      <w:r w:rsidRPr="00100BCC">
        <w:rPr>
          <w:rFonts w:ascii="Times New Roman" w:hAnsi="Times New Roman"/>
          <w:sz w:val="26"/>
          <w:szCs w:val="26"/>
          <w:lang w:val="ro-RO"/>
        </w:rPr>
        <w:lastRenderedPageBreak/>
        <w:t>punctele de vedere favorabile din partea autorităților implicate/interesate:</w:t>
      </w:r>
      <w:r>
        <w:rPr>
          <w:rFonts w:ascii="Times New Roman" w:hAnsi="Times New Roman"/>
          <w:sz w:val="26"/>
          <w:szCs w:val="26"/>
          <w:lang w:val="ro-RO"/>
        </w:rPr>
        <w:t xml:space="preserve"> nr. 1028ie/ie/06.03.2023 </w:t>
      </w:r>
      <w:r w:rsidRPr="00100BCC">
        <w:rPr>
          <w:rFonts w:ascii="Times New Roman" w:hAnsi="Times New Roman"/>
          <w:sz w:val="26"/>
          <w:szCs w:val="26"/>
          <w:lang w:val="ro-RO"/>
        </w:rPr>
        <w:t>Administrația Parcului Național Călimani</w:t>
      </w:r>
      <w:r w:rsidR="00B3642A">
        <w:rPr>
          <w:rFonts w:ascii="Times New Roman" w:hAnsi="Times New Roman"/>
          <w:sz w:val="26"/>
          <w:szCs w:val="26"/>
          <w:lang w:val="ro-RO"/>
        </w:rPr>
        <w:t xml:space="preserve">, </w:t>
      </w:r>
      <w:r w:rsidR="00B3642A" w:rsidRPr="00100BCC">
        <w:rPr>
          <w:rFonts w:ascii="Times New Roman" w:hAnsi="Times New Roman"/>
          <w:sz w:val="26"/>
          <w:szCs w:val="26"/>
          <w:lang w:val="ro-RO"/>
        </w:rPr>
        <w:t>nr. 52/ST.MS/27.03.2023</w:t>
      </w:r>
      <w:r w:rsidR="00B3642A" w:rsidRPr="00B3642A">
        <w:rPr>
          <w:rFonts w:ascii="Times New Roman" w:hAnsi="Times New Roman"/>
          <w:sz w:val="26"/>
          <w:szCs w:val="26"/>
          <w:lang w:val="ro-RO"/>
        </w:rPr>
        <w:t xml:space="preserve"> </w:t>
      </w:r>
      <w:r w:rsidR="00B3642A" w:rsidRPr="00100BCC">
        <w:rPr>
          <w:rFonts w:ascii="Times New Roman" w:hAnsi="Times New Roman"/>
          <w:sz w:val="26"/>
          <w:szCs w:val="26"/>
          <w:lang w:val="ro-RO"/>
        </w:rPr>
        <w:t>ANANP – Serviciul Teritorial Mureș</w:t>
      </w:r>
    </w:p>
    <w:p w14:paraId="1776D729" w14:textId="456B1037" w:rsidR="00B224E4" w:rsidRDefault="00B224E4" w:rsidP="00DB2AD6">
      <w:pPr>
        <w:pStyle w:val="ListParagraph"/>
        <w:numPr>
          <w:ilvl w:val="0"/>
          <w:numId w:val="2"/>
        </w:numPr>
        <w:ind w:left="360"/>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color w:val="000000" w:themeColor="text1"/>
          <w:sz w:val="26"/>
          <w:szCs w:val="26"/>
          <w:lang w:val="ro-RO" w:eastAsia="ro-RO"/>
        </w:rPr>
        <w:t>Aviz favorabil cu nr.</w:t>
      </w:r>
      <w:r w:rsidR="000454B0">
        <w:rPr>
          <w:rFonts w:asciiTheme="minorHAnsi" w:hAnsiTheme="minorHAnsi" w:cstheme="minorHAnsi"/>
          <w:color w:val="000000" w:themeColor="text1"/>
          <w:sz w:val="26"/>
          <w:szCs w:val="26"/>
          <w:lang w:val="ro-RO" w:eastAsia="ro-RO"/>
        </w:rPr>
        <w:t xml:space="preserve"> </w:t>
      </w:r>
      <w:r w:rsidR="001A7ABC">
        <w:rPr>
          <w:rFonts w:asciiTheme="minorHAnsi" w:hAnsiTheme="minorHAnsi" w:cstheme="minorHAnsi"/>
          <w:color w:val="000000" w:themeColor="text1"/>
          <w:sz w:val="26"/>
          <w:szCs w:val="26"/>
          <w:lang w:val="ro-RO" w:eastAsia="ro-RO"/>
        </w:rPr>
        <w:t>54</w:t>
      </w:r>
      <w:r w:rsidRPr="00DB2040">
        <w:rPr>
          <w:rFonts w:asciiTheme="minorHAnsi" w:hAnsiTheme="minorHAnsi" w:cstheme="minorHAnsi"/>
          <w:color w:val="000000" w:themeColor="text1"/>
          <w:sz w:val="26"/>
          <w:szCs w:val="26"/>
          <w:lang w:val="ro-RO" w:eastAsia="ro-RO"/>
        </w:rPr>
        <w:t>/ST-</w:t>
      </w:r>
      <w:r w:rsidR="001A7ABC">
        <w:rPr>
          <w:rFonts w:asciiTheme="minorHAnsi" w:hAnsiTheme="minorHAnsi" w:cstheme="minorHAnsi"/>
          <w:color w:val="000000" w:themeColor="text1"/>
          <w:sz w:val="26"/>
          <w:szCs w:val="26"/>
          <w:lang w:val="ro-RO" w:eastAsia="ro-RO"/>
        </w:rPr>
        <w:t>MS</w:t>
      </w:r>
      <w:r w:rsidRPr="00DB2040">
        <w:rPr>
          <w:rFonts w:asciiTheme="minorHAnsi" w:hAnsiTheme="minorHAnsi" w:cstheme="minorHAnsi"/>
          <w:color w:val="000000" w:themeColor="text1"/>
          <w:sz w:val="26"/>
          <w:szCs w:val="26"/>
          <w:lang w:val="ro-RO" w:eastAsia="ro-RO"/>
        </w:rPr>
        <w:t>/</w:t>
      </w:r>
      <w:r w:rsidR="001A7ABC">
        <w:rPr>
          <w:rFonts w:asciiTheme="minorHAnsi" w:hAnsiTheme="minorHAnsi" w:cstheme="minorHAnsi"/>
          <w:color w:val="000000" w:themeColor="text1"/>
          <w:sz w:val="26"/>
          <w:szCs w:val="26"/>
          <w:lang w:val="ro-RO" w:eastAsia="ro-RO"/>
        </w:rPr>
        <w:t>24.04</w:t>
      </w:r>
      <w:r w:rsidR="000454B0">
        <w:rPr>
          <w:rFonts w:asciiTheme="minorHAnsi" w:hAnsiTheme="minorHAnsi" w:cstheme="minorHAnsi"/>
          <w:color w:val="000000" w:themeColor="text1"/>
          <w:sz w:val="26"/>
          <w:szCs w:val="26"/>
          <w:lang w:val="ro-RO" w:eastAsia="ro-RO"/>
        </w:rPr>
        <w:t>.2023</w:t>
      </w:r>
      <w:r w:rsidRPr="00DB2040">
        <w:rPr>
          <w:rFonts w:asciiTheme="minorHAnsi" w:hAnsiTheme="minorHAnsi" w:cstheme="minorHAnsi"/>
          <w:color w:val="000000" w:themeColor="text1"/>
          <w:sz w:val="26"/>
          <w:szCs w:val="26"/>
          <w:lang w:val="ro-RO" w:eastAsia="ro-RO"/>
        </w:rPr>
        <w:t xml:space="preserve"> emis de ANANP - Serviciul Teritorial </w:t>
      </w:r>
      <w:r w:rsidR="001A7ABC">
        <w:rPr>
          <w:rFonts w:asciiTheme="minorHAnsi" w:hAnsiTheme="minorHAnsi" w:cstheme="minorHAnsi"/>
          <w:color w:val="000000" w:themeColor="text1"/>
          <w:sz w:val="26"/>
          <w:szCs w:val="26"/>
          <w:lang w:val="ro-RO" w:eastAsia="ro-RO"/>
        </w:rPr>
        <w:t>Mureș</w:t>
      </w:r>
      <w:r w:rsidRPr="00DB2040">
        <w:rPr>
          <w:rFonts w:asciiTheme="minorHAnsi" w:hAnsiTheme="minorHAnsi" w:cstheme="minorHAnsi"/>
          <w:color w:val="000000" w:themeColor="text1"/>
          <w:sz w:val="26"/>
          <w:szCs w:val="26"/>
          <w:lang w:val="ro-RO" w:eastAsia="ro-RO"/>
        </w:rPr>
        <w:t xml:space="preserve">, înregistrat  la A.P.M. </w:t>
      </w:r>
      <w:r w:rsidR="00821A2D" w:rsidRPr="00DB2040">
        <w:rPr>
          <w:rFonts w:asciiTheme="minorHAnsi" w:hAnsiTheme="minorHAnsi" w:cstheme="minorHAnsi"/>
          <w:color w:val="000000" w:themeColor="text1"/>
          <w:sz w:val="26"/>
          <w:szCs w:val="26"/>
          <w:lang w:val="ro-RO" w:eastAsia="ro-RO"/>
        </w:rPr>
        <w:t>Harghita</w:t>
      </w:r>
      <w:r w:rsidRPr="00DB2040">
        <w:rPr>
          <w:rFonts w:asciiTheme="minorHAnsi" w:hAnsiTheme="minorHAnsi" w:cstheme="minorHAnsi"/>
          <w:color w:val="000000" w:themeColor="text1"/>
          <w:sz w:val="26"/>
          <w:szCs w:val="26"/>
          <w:lang w:val="ro-RO" w:eastAsia="ro-RO"/>
        </w:rPr>
        <w:t xml:space="preserve"> cu nr. </w:t>
      </w:r>
      <w:r w:rsidR="001A7ABC">
        <w:rPr>
          <w:rFonts w:asciiTheme="minorHAnsi" w:hAnsiTheme="minorHAnsi" w:cstheme="minorHAnsi"/>
          <w:color w:val="000000" w:themeColor="text1"/>
          <w:sz w:val="26"/>
          <w:szCs w:val="26"/>
          <w:lang w:val="ro-RO" w:eastAsia="ro-RO"/>
        </w:rPr>
        <w:t>4164</w:t>
      </w:r>
      <w:r w:rsidRPr="00DB2040">
        <w:rPr>
          <w:rFonts w:asciiTheme="minorHAnsi" w:hAnsiTheme="minorHAnsi" w:cstheme="minorHAnsi"/>
          <w:color w:val="000000" w:themeColor="text1"/>
          <w:sz w:val="26"/>
          <w:szCs w:val="26"/>
          <w:lang w:val="ro-RO" w:eastAsia="ro-RO"/>
        </w:rPr>
        <w:t>/</w:t>
      </w:r>
      <w:r w:rsidR="001A7ABC">
        <w:rPr>
          <w:rFonts w:asciiTheme="minorHAnsi" w:hAnsiTheme="minorHAnsi" w:cstheme="minorHAnsi"/>
          <w:color w:val="000000" w:themeColor="text1"/>
          <w:sz w:val="26"/>
          <w:szCs w:val="26"/>
          <w:lang w:val="ro-RO" w:eastAsia="ro-RO"/>
        </w:rPr>
        <w:t>02.05</w:t>
      </w:r>
      <w:r w:rsidR="000454B0">
        <w:rPr>
          <w:rFonts w:asciiTheme="minorHAnsi" w:hAnsiTheme="minorHAnsi" w:cstheme="minorHAnsi"/>
          <w:color w:val="000000" w:themeColor="text1"/>
          <w:sz w:val="26"/>
          <w:szCs w:val="26"/>
          <w:lang w:val="ro-RO" w:eastAsia="ro-RO"/>
        </w:rPr>
        <w:t>.2023</w:t>
      </w:r>
      <w:r w:rsidRPr="00DB2040">
        <w:rPr>
          <w:rFonts w:asciiTheme="minorHAnsi" w:hAnsiTheme="minorHAnsi" w:cstheme="minorHAnsi"/>
          <w:color w:val="000000" w:themeColor="text1"/>
          <w:sz w:val="26"/>
          <w:szCs w:val="26"/>
          <w:lang w:val="ro-RO" w:eastAsia="ro-RO"/>
        </w:rPr>
        <w:t>;</w:t>
      </w:r>
    </w:p>
    <w:p w14:paraId="3759F2E9" w14:textId="583B396B" w:rsidR="00382E43" w:rsidRPr="00DB2040" w:rsidRDefault="00382E43" w:rsidP="00DB2AD6">
      <w:pPr>
        <w:pStyle w:val="ListParagraph"/>
        <w:numPr>
          <w:ilvl w:val="0"/>
          <w:numId w:val="2"/>
        </w:numPr>
        <w:ind w:left="360"/>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color w:val="000000" w:themeColor="text1"/>
          <w:sz w:val="26"/>
          <w:szCs w:val="26"/>
          <w:lang w:val="ro-RO" w:eastAsia="ro-RO"/>
        </w:rPr>
        <w:t xml:space="preserve">Aviz </w:t>
      </w:r>
      <w:r>
        <w:rPr>
          <w:rFonts w:asciiTheme="minorHAnsi" w:hAnsiTheme="minorHAnsi" w:cstheme="minorHAnsi"/>
          <w:color w:val="000000" w:themeColor="text1"/>
          <w:sz w:val="26"/>
          <w:szCs w:val="26"/>
          <w:lang w:val="ro-RO" w:eastAsia="ro-RO"/>
        </w:rPr>
        <w:t xml:space="preserve">favorabil </w:t>
      </w:r>
      <w:r w:rsidRPr="00DB2040">
        <w:rPr>
          <w:rFonts w:asciiTheme="minorHAnsi" w:hAnsiTheme="minorHAnsi" w:cstheme="minorHAnsi"/>
          <w:color w:val="000000" w:themeColor="text1"/>
          <w:sz w:val="26"/>
          <w:szCs w:val="26"/>
          <w:lang w:val="ro-RO" w:eastAsia="ro-RO"/>
        </w:rPr>
        <w:t>nr.</w:t>
      </w:r>
      <w:r>
        <w:rPr>
          <w:rFonts w:asciiTheme="minorHAnsi" w:hAnsiTheme="minorHAnsi" w:cstheme="minorHAnsi"/>
          <w:color w:val="000000" w:themeColor="text1"/>
          <w:sz w:val="26"/>
          <w:szCs w:val="26"/>
          <w:lang w:val="ro-RO" w:eastAsia="ro-RO"/>
        </w:rPr>
        <w:t xml:space="preserve"> 1 din 22.03.2023</w:t>
      </w:r>
      <w:r w:rsidRPr="00DB2040">
        <w:rPr>
          <w:rFonts w:asciiTheme="minorHAnsi" w:hAnsiTheme="minorHAnsi" w:cstheme="minorHAnsi"/>
          <w:color w:val="000000" w:themeColor="text1"/>
          <w:sz w:val="26"/>
          <w:szCs w:val="26"/>
          <w:lang w:val="ro-RO" w:eastAsia="ro-RO"/>
        </w:rPr>
        <w:t xml:space="preserve"> </w:t>
      </w:r>
      <w:r>
        <w:rPr>
          <w:rFonts w:asciiTheme="minorHAnsi" w:hAnsiTheme="minorHAnsi" w:cstheme="minorHAnsi"/>
          <w:color w:val="000000" w:themeColor="text1"/>
          <w:sz w:val="26"/>
          <w:szCs w:val="26"/>
          <w:lang w:val="ro-RO" w:eastAsia="ro-RO"/>
        </w:rPr>
        <w:t xml:space="preserve">(nr. 805ie/22.03.2023) </w:t>
      </w:r>
      <w:r w:rsidRPr="00DB2040">
        <w:rPr>
          <w:rFonts w:asciiTheme="minorHAnsi" w:hAnsiTheme="minorHAnsi" w:cstheme="minorHAnsi"/>
          <w:color w:val="000000" w:themeColor="text1"/>
          <w:sz w:val="26"/>
          <w:szCs w:val="26"/>
          <w:lang w:val="ro-RO" w:eastAsia="ro-RO"/>
        </w:rPr>
        <w:t xml:space="preserve">emis de </w:t>
      </w:r>
      <w:r w:rsidRPr="00100BCC">
        <w:rPr>
          <w:rFonts w:ascii="Times New Roman" w:hAnsi="Times New Roman"/>
          <w:sz w:val="26"/>
          <w:szCs w:val="26"/>
          <w:lang w:val="ro-RO"/>
        </w:rPr>
        <w:t>Administrația Parcului Național Călimani</w:t>
      </w:r>
    </w:p>
    <w:p w14:paraId="4528F0E6" w14:textId="199BF22A" w:rsidR="00B224E4" w:rsidRPr="00DB2040" w:rsidRDefault="00B224E4" w:rsidP="00DB2AD6">
      <w:pPr>
        <w:pStyle w:val="ListParagraph"/>
        <w:numPr>
          <w:ilvl w:val="0"/>
          <w:numId w:val="2"/>
        </w:numPr>
        <w:ind w:left="360"/>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color w:val="000000" w:themeColor="text1"/>
          <w:sz w:val="26"/>
          <w:szCs w:val="26"/>
          <w:lang w:val="ro-RO" w:eastAsia="ro-RO"/>
        </w:rPr>
        <w:t xml:space="preserve">Şedinţa Comitetului Special Constituit în data de </w:t>
      </w:r>
      <w:r w:rsidR="00697896">
        <w:rPr>
          <w:rFonts w:asciiTheme="minorHAnsi" w:hAnsiTheme="minorHAnsi" w:cstheme="minorHAnsi"/>
          <w:color w:val="000000" w:themeColor="text1"/>
          <w:sz w:val="26"/>
          <w:szCs w:val="26"/>
          <w:lang w:val="ro-RO" w:eastAsia="ro-RO"/>
        </w:rPr>
        <w:t>28.03</w:t>
      </w:r>
      <w:r w:rsidR="000454B0">
        <w:rPr>
          <w:rFonts w:asciiTheme="minorHAnsi" w:hAnsiTheme="minorHAnsi" w:cstheme="minorHAnsi"/>
          <w:color w:val="000000" w:themeColor="text1"/>
          <w:sz w:val="26"/>
          <w:szCs w:val="26"/>
          <w:lang w:val="ro-RO" w:eastAsia="ro-RO"/>
        </w:rPr>
        <w:t>.2023</w:t>
      </w:r>
      <w:r w:rsidRPr="00DB2040">
        <w:rPr>
          <w:rFonts w:asciiTheme="minorHAnsi" w:hAnsiTheme="minorHAnsi" w:cstheme="minorHAnsi"/>
          <w:color w:val="000000" w:themeColor="text1"/>
          <w:sz w:val="26"/>
          <w:szCs w:val="26"/>
          <w:lang w:val="ro-RO" w:eastAsia="ro-RO"/>
        </w:rPr>
        <w:t>;</w:t>
      </w:r>
    </w:p>
    <w:p w14:paraId="4EAE7973" w14:textId="6B30E846" w:rsidR="00B224E4" w:rsidRPr="00DB2040" w:rsidRDefault="00B224E4" w:rsidP="00DB2AD6">
      <w:pPr>
        <w:pStyle w:val="ListParagraph"/>
        <w:numPr>
          <w:ilvl w:val="0"/>
          <w:numId w:val="2"/>
        </w:numPr>
        <w:ind w:left="360"/>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color w:val="000000" w:themeColor="text1"/>
          <w:sz w:val="26"/>
          <w:szCs w:val="26"/>
          <w:lang w:val="ro-RO" w:eastAsia="ro-RO"/>
        </w:rPr>
        <w:t xml:space="preserve">Decizia privind emiterea avizului de mediu nr. </w:t>
      </w:r>
      <w:r w:rsidR="00593B32">
        <w:rPr>
          <w:rFonts w:asciiTheme="minorHAnsi" w:hAnsiTheme="minorHAnsi" w:cstheme="minorHAnsi"/>
          <w:color w:val="000000" w:themeColor="text1"/>
          <w:sz w:val="26"/>
          <w:szCs w:val="26"/>
          <w:lang w:val="ro-RO" w:eastAsia="ro-RO"/>
        </w:rPr>
        <w:t>4</w:t>
      </w:r>
      <w:r w:rsidR="00EE4A46">
        <w:rPr>
          <w:rFonts w:asciiTheme="minorHAnsi" w:hAnsiTheme="minorHAnsi" w:cstheme="minorHAnsi"/>
          <w:color w:val="000000" w:themeColor="text1"/>
          <w:sz w:val="26"/>
          <w:szCs w:val="26"/>
          <w:lang w:val="ro-RO" w:eastAsia="ro-RO"/>
        </w:rPr>
        <w:t>/13.04</w:t>
      </w:r>
      <w:r w:rsidR="000454B0">
        <w:rPr>
          <w:rFonts w:asciiTheme="minorHAnsi" w:hAnsiTheme="minorHAnsi" w:cstheme="minorHAnsi"/>
          <w:color w:val="000000" w:themeColor="text1"/>
          <w:sz w:val="26"/>
          <w:szCs w:val="26"/>
          <w:lang w:val="ro-RO" w:eastAsia="ro-RO"/>
        </w:rPr>
        <w:t>.2023</w:t>
      </w:r>
      <w:r w:rsidRPr="00DB2040">
        <w:rPr>
          <w:rFonts w:asciiTheme="minorHAnsi" w:hAnsiTheme="minorHAnsi" w:cstheme="minorHAnsi"/>
          <w:color w:val="000000" w:themeColor="text1"/>
          <w:sz w:val="26"/>
          <w:szCs w:val="26"/>
          <w:lang w:val="ro-RO" w:eastAsia="ro-RO"/>
        </w:rPr>
        <w:t xml:space="preserve"> emisă de APM </w:t>
      </w:r>
      <w:r w:rsidR="00821A2D" w:rsidRPr="00DB2040">
        <w:rPr>
          <w:rFonts w:asciiTheme="minorHAnsi" w:hAnsiTheme="minorHAnsi" w:cstheme="minorHAnsi"/>
          <w:color w:val="000000" w:themeColor="text1"/>
          <w:sz w:val="26"/>
          <w:szCs w:val="26"/>
          <w:lang w:val="ro-RO" w:eastAsia="ro-RO"/>
        </w:rPr>
        <w:t>Harghita</w:t>
      </w:r>
      <w:r w:rsidRPr="00DB2040">
        <w:rPr>
          <w:rFonts w:asciiTheme="minorHAnsi" w:hAnsiTheme="minorHAnsi" w:cstheme="minorHAnsi"/>
          <w:color w:val="000000" w:themeColor="text1"/>
          <w:sz w:val="26"/>
          <w:szCs w:val="26"/>
          <w:lang w:val="ro-RO" w:eastAsia="ro-RO"/>
        </w:rPr>
        <w:t>;</w:t>
      </w:r>
    </w:p>
    <w:p w14:paraId="16761F13" w14:textId="421B22FE" w:rsidR="00B224E4" w:rsidRPr="00DB2040" w:rsidRDefault="00B224E4" w:rsidP="00DB2AD6">
      <w:pPr>
        <w:pStyle w:val="ListParagraph"/>
        <w:numPr>
          <w:ilvl w:val="0"/>
          <w:numId w:val="2"/>
        </w:numPr>
        <w:ind w:left="360"/>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color w:val="000000" w:themeColor="text1"/>
          <w:sz w:val="26"/>
          <w:szCs w:val="26"/>
          <w:lang w:val="ro-RO" w:eastAsia="ro-RO"/>
        </w:rPr>
        <w:t xml:space="preserve">Anunț privind decizia de emitere a avizului de mediu </w:t>
      </w:r>
      <w:r w:rsidR="00821A2D" w:rsidRPr="00DB2040">
        <w:rPr>
          <w:rFonts w:asciiTheme="minorHAnsi" w:hAnsiTheme="minorHAnsi" w:cstheme="minorHAnsi"/>
          <w:color w:val="000000" w:themeColor="text1"/>
          <w:sz w:val="26"/>
          <w:szCs w:val="26"/>
          <w:lang w:val="ro-RO"/>
        </w:rPr>
        <w:t xml:space="preserve">din data de </w:t>
      </w:r>
      <w:r w:rsidR="00697896">
        <w:rPr>
          <w:rFonts w:asciiTheme="minorHAnsi" w:hAnsiTheme="minorHAnsi" w:cstheme="minorHAnsi"/>
          <w:color w:val="000000" w:themeColor="text1"/>
          <w:sz w:val="26"/>
          <w:szCs w:val="26"/>
          <w:lang w:val="ro-RO"/>
        </w:rPr>
        <w:t>13.04</w:t>
      </w:r>
      <w:r w:rsidR="000454B0">
        <w:rPr>
          <w:rFonts w:asciiTheme="minorHAnsi" w:hAnsiTheme="minorHAnsi" w:cstheme="minorHAnsi"/>
          <w:color w:val="000000" w:themeColor="text1"/>
          <w:sz w:val="26"/>
          <w:szCs w:val="26"/>
          <w:lang w:val="ro-RO"/>
        </w:rPr>
        <w:t>.2023</w:t>
      </w:r>
      <w:r w:rsidR="00821A2D" w:rsidRPr="00DB2040">
        <w:rPr>
          <w:rFonts w:asciiTheme="minorHAnsi" w:hAnsiTheme="minorHAnsi" w:cstheme="minorHAnsi"/>
          <w:color w:val="000000" w:themeColor="text1"/>
          <w:sz w:val="26"/>
          <w:szCs w:val="26"/>
          <w:lang w:val="ro-RO"/>
        </w:rPr>
        <w:t xml:space="preserve"> în ziarul Informația Harghitei și din data de </w:t>
      </w:r>
      <w:r w:rsidR="000454B0">
        <w:rPr>
          <w:rFonts w:asciiTheme="minorHAnsi" w:hAnsiTheme="minorHAnsi" w:cstheme="minorHAnsi"/>
          <w:color w:val="000000" w:themeColor="text1"/>
          <w:sz w:val="26"/>
          <w:szCs w:val="26"/>
          <w:lang w:val="ro-RO"/>
        </w:rPr>
        <w:t>1</w:t>
      </w:r>
      <w:r w:rsidR="00697896">
        <w:rPr>
          <w:rFonts w:asciiTheme="minorHAnsi" w:hAnsiTheme="minorHAnsi" w:cstheme="minorHAnsi"/>
          <w:color w:val="000000" w:themeColor="text1"/>
          <w:sz w:val="26"/>
          <w:szCs w:val="26"/>
          <w:lang w:val="ro-RO"/>
        </w:rPr>
        <w:t>8.04</w:t>
      </w:r>
      <w:r w:rsidR="000454B0">
        <w:rPr>
          <w:rFonts w:asciiTheme="minorHAnsi" w:hAnsiTheme="minorHAnsi" w:cstheme="minorHAnsi"/>
          <w:color w:val="000000" w:themeColor="text1"/>
          <w:sz w:val="26"/>
          <w:szCs w:val="26"/>
          <w:lang w:val="ro-RO"/>
        </w:rPr>
        <w:t>.2023</w:t>
      </w:r>
      <w:r w:rsidR="00821A2D" w:rsidRPr="00DB2040">
        <w:rPr>
          <w:rFonts w:asciiTheme="minorHAnsi" w:hAnsiTheme="minorHAnsi" w:cstheme="minorHAnsi"/>
          <w:color w:val="000000" w:themeColor="text1"/>
          <w:sz w:val="26"/>
          <w:szCs w:val="26"/>
          <w:lang w:val="ro-RO"/>
        </w:rPr>
        <w:t xml:space="preserve"> în ziarul </w:t>
      </w:r>
      <w:r w:rsidR="00697896">
        <w:rPr>
          <w:rFonts w:asciiTheme="minorHAnsi" w:hAnsiTheme="minorHAnsi" w:cstheme="minorHAnsi"/>
          <w:color w:val="000000" w:themeColor="text1"/>
          <w:sz w:val="26"/>
          <w:szCs w:val="26"/>
          <w:lang w:val="ro-RO" w:eastAsia="ro-RO"/>
        </w:rPr>
        <w:t>Sz</w:t>
      </w:r>
      <w:r w:rsidR="00697896">
        <w:rPr>
          <w:rFonts w:asciiTheme="minorHAnsi" w:hAnsiTheme="minorHAnsi" w:cstheme="minorHAnsi"/>
          <w:color w:val="000000" w:themeColor="text1"/>
          <w:sz w:val="26"/>
          <w:szCs w:val="26"/>
          <w:lang w:val="hu-HU" w:eastAsia="ro-RO"/>
        </w:rPr>
        <w:t>ékelyhon</w:t>
      </w:r>
      <w:r w:rsidR="00821A2D" w:rsidRPr="00DB2040">
        <w:rPr>
          <w:rFonts w:asciiTheme="minorHAnsi" w:hAnsiTheme="minorHAnsi" w:cstheme="minorHAnsi"/>
          <w:color w:val="000000" w:themeColor="text1"/>
          <w:sz w:val="26"/>
          <w:szCs w:val="26"/>
          <w:lang w:val="ro-RO"/>
        </w:rPr>
        <w:t>;</w:t>
      </w:r>
    </w:p>
    <w:p w14:paraId="4C92DDC4" w14:textId="77777777" w:rsidR="00BB3565" w:rsidRPr="00DB2040" w:rsidRDefault="00B224E4" w:rsidP="00BB3565">
      <w:pPr>
        <w:spacing w:after="0" w:line="240" w:lineRule="auto"/>
        <w:jc w:val="both"/>
        <w:rPr>
          <w:rFonts w:asciiTheme="minorHAnsi" w:hAnsiTheme="minorHAnsi" w:cstheme="minorHAnsi"/>
          <w:color w:val="000000" w:themeColor="text1"/>
          <w:sz w:val="26"/>
          <w:szCs w:val="26"/>
          <w:lang w:val="ro-RO" w:eastAsia="ro-RO"/>
        </w:rPr>
      </w:pPr>
      <w:r w:rsidRPr="00DB2040">
        <w:rPr>
          <w:rFonts w:asciiTheme="minorHAnsi" w:hAnsiTheme="minorHAnsi" w:cstheme="minorHAnsi"/>
          <w:color w:val="000000" w:themeColor="text1"/>
          <w:sz w:val="26"/>
          <w:szCs w:val="26"/>
          <w:lang w:val="ro-RO" w:eastAsia="ro-RO"/>
        </w:rPr>
        <w:tab/>
      </w:r>
    </w:p>
    <w:p w14:paraId="39527515" w14:textId="57C9FA07" w:rsidR="00BB3565" w:rsidRPr="000A6F62" w:rsidRDefault="00B224E4" w:rsidP="00BB3565">
      <w:pPr>
        <w:spacing w:after="0" w:line="240" w:lineRule="auto"/>
        <w:ind w:firstLine="360"/>
        <w:jc w:val="both"/>
        <w:rPr>
          <w:rFonts w:asciiTheme="minorHAnsi" w:hAnsiTheme="minorHAnsi" w:cstheme="minorHAnsi"/>
          <w:b/>
          <w:bCs/>
          <w:color w:val="000000" w:themeColor="text1"/>
          <w:sz w:val="26"/>
          <w:szCs w:val="26"/>
          <w:lang w:val="ro-RO"/>
        </w:rPr>
      </w:pPr>
      <w:r w:rsidRPr="000A6F62">
        <w:rPr>
          <w:rFonts w:asciiTheme="minorHAnsi" w:hAnsiTheme="minorHAnsi" w:cstheme="minorHAnsi"/>
          <w:b/>
          <w:bCs/>
          <w:color w:val="000000" w:themeColor="text1"/>
          <w:sz w:val="26"/>
          <w:szCs w:val="26"/>
          <w:lang w:val="ro-RO"/>
        </w:rPr>
        <w:t>Prezentul aviz este valabil de la data emiterii, pe toată perioada punerii în aplicare a amenajamentului (20</w:t>
      </w:r>
      <w:r w:rsidR="001A7ABC">
        <w:rPr>
          <w:rFonts w:asciiTheme="minorHAnsi" w:hAnsiTheme="minorHAnsi" w:cstheme="minorHAnsi"/>
          <w:b/>
          <w:bCs/>
          <w:color w:val="000000" w:themeColor="text1"/>
          <w:sz w:val="26"/>
          <w:szCs w:val="26"/>
          <w:lang w:val="ro-RO"/>
        </w:rPr>
        <w:t>22</w:t>
      </w:r>
      <w:r w:rsidRPr="000A6F62">
        <w:rPr>
          <w:rFonts w:asciiTheme="minorHAnsi" w:hAnsiTheme="minorHAnsi" w:cstheme="minorHAnsi"/>
          <w:b/>
          <w:bCs/>
          <w:color w:val="000000" w:themeColor="text1"/>
          <w:sz w:val="26"/>
          <w:szCs w:val="26"/>
          <w:lang w:val="ro-RO"/>
        </w:rPr>
        <w:t>-20</w:t>
      </w:r>
      <w:r w:rsidR="001A7ABC">
        <w:rPr>
          <w:rFonts w:asciiTheme="minorHAnsi" w:hAnsiTheme="minorHAnsi" w:cstheme="minorHAnsi"/>
          <w:b/>
          <w:bCs/>
          <w:color w:val="000000" w:themeColor="text1"/>
          <w:sz w:val="26"/>
          <w:szCs w:val="26"/>
          <w:lang w:val="ro-RO"/>
        </w:rPr>
        <w:t>31</w:t>
      </w:r>
      <w:r w:rsidRPr="000A6F62">
        <w:rPr>
          <w:rFonts w:asciiTheme="minorHAnsi" w:hAnsiTheme="minorHAnsi" w:cstheme="minorHAnsi"/>
          <w:b/>
          <w:bCs/>
          <w:color w:val="000000" w:themeColor="text1"/>
          <w:sz w:val="26"/>
          <w:szCs w:val="26"/>
          <w:lang w:val="ro-RO"/>
        </w:rPr>
        <w:t>), dacă nu intervin modificări ale acestuia.</w:t>
      </w:r>
    </w:p>
    <w:p w14:paraId="23EB9027" w14:textId="77777777" w:rsidR="000A6F62" w:rsidRPr="000A6F62" w:rsidRDefault="000A6F62" w:rsidP="00BB3565">
      <w:pPr>
        <w:spacing w:after="0" w:line="240" w:lineRule="auto"/>
        <w:ind w:firstLine="360"/>
        <w:jc w:val="both"/>
        <w:rPr>
          <w:rFonts w:asciiTheme="minorHAnsi" w:hAnsiTheme="minorHAnsi" w:cstheme="minorHAnsi"/>
          <w:b/>
          <w:bCs/>
          <w:color w:val="000000" w:themeColor="text1"/>
          <w:sz w:val="26"/>
          <w:szCs w:val="26"/>
          <w:lang w:val="ro-RO"/>
        </w:rPr>
      </w:pPr>
    </w:p>
    <w:p w14:paraId="2B62680B" w14:textId="1DD075C7" w:rsidR="00BB3565" w:rsidRPr="00142C5A" w:rsidRDefault="00BB3565" w:rsidP="00EE4A46">
      <w:pPr>
        <w:autoSpaceDE w:val="0"/>
        <w:autoSpaceDN w:val="0"/>
        <w:adjustRightInd w:val="0"/>
        <w:spacing w:after="0" w:line="240" w:lineRule="auto"/>
        <w:ind w:firstLine="720"/>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 xml:space="preserve">Titularul planului are obligaţia conform </w:t>
      </w:r>
      <w:r w:rsidRPr="00142C5A">
        <w:rPr>
          <w:rFonts w:asciiTheme="minorHAnsi" w:hAnsiTheme="minorHAnsi" w:cstheme="minorHAnsi"/>
          <w:color w:val="000000" w:themeColor="text1"/>
          <w:sz w:val="26"/>
          <w:szCs w:val="26"/>
          <w:lang w:val="ro-RO"/>
        </w:rPr>
        <w:t>prevederilor art. 15 din OUG 164/2008 pentru modificarea si completarea Ordonanţei de Urgenţă a Guvernului nr. 195/2005 privind</w:t>
      </w:r>
      <w:r w:rsidRPr="00DB2040">
        <w:rPr>
          <w:rFonts w:asciiTheme="minorHAnsi" w:hAnsiTheme="minorHAnsi" w:cstheme="minorHAnsi"/>
          <w:color w:val="000000" w:themeColor="text1"/>
          <w:sz w:val="26"/>
          <w:szCs w:val="26"/>
          <w:lang w:val="ro-RO"/>
        </w:rPr>
        <w:t xml:space="preserve"> protecţia mediului, de a notifica APM Harghita dacă intervin elemente noi, necunoscute la data emiterii prezentei, precum şi asupra oricăror modificări ale condiţiilor care au stat la baza emiterii prezentei, înainte de realizarea modificării.</w:t>
      </w:r>
      <w:r w:rsidRPr="00DB2040">
        <w:rPr>
          <w:rFonts w:asciiTheme="minorHAnsi" w:hAnsiTheme="minorHAnsi" w:cstheme="minorHAnsi"/>
          <w:i/>
          <w:color w:val="000000" w:themeColor="text1"/>
          <w:sz w:val="26"/>
          <w:szCs w:val="26"/>
          <w:lang w:val="ro-RO"/>
        </w:rPr>
        <w:t xml:space="preserve"> </w:t>
      </w:r>
      <w:r w:rsidRPr="00DB2040">
        <w:rPr>
          <w:rFonts w:asciiTheme="minorHAnsi" w:hAnsiTheme="minorHAnsi" w:cstheme="minorHAnsi"/>
          <w:color w:val="000000" w:themeColor="text1"/>
          <w:sz w:val="26"/>
          <w:szCs w:val="26"/>
          <w:lang w:val="ro-RO"/>
        </w:rPr>
        <w:t xml:space="preserve">Pe baza notificării APM Harghita va lua decizia după caz, cu privire la menţinerea deciziei sau la necesitatea revizuirii acesteia, informând titularul despre această decizie. Până la adoptarea acestei decizii de către APM Harghita este </w:t>
      </w:r>
      <w:r w:rsidRPr="00F64B4E">
        <w:rPr>
          <w:rFonts w:asciiTheme="minorHAnsi" w:hAnsiTheme="minorHAnsi" w:cstheme="minorHAnsi"/>
          <w:color w:val="000000" w:themeColor="text1"/>
          <w:sz w:val="26"/>
          <w:szCs w:val="26"/>
          <w:lang w:val="ro-RO"/>
        </w:rPr>
        <w:t xml:space="preserve">interzisă </w:t>
      </w:r>
      <w:r w:rsidR="00142C5A" w:rsidRPr="00F64B4E">
        <w:rPr>
          <w:rFonts w:asciiTheme="minorHAnsi" w:hAnsiTheme="minorHAnsi" w:cstheme="minorHAnsi"/>
          <w:color w:val="000000" w:themeColor="text1"/>
          <w:sz w:val="26"/>
          <w:szCs w:val="26"/>
          <w:lang w:val="ro-RO"/>
        </w:rPr>
        <w:t>desfăşurarea oricărei activităţi sau realizarea proiectului, planului ori programului care ar rezultă în urma modificărilor care fac obiectul notificării</w:t>
      </w:r>
      <w:r w:rsidR="00EE4A46">
        <w:rPr>
          <w:rFonts w:asciiTheme="minorHAnsi" w:hAnsiTheme="minorHAnsi" w:cstheme="minorHAnsi"/>
          <w:color w:val="000000" w:themeColor="text1"/>
          <w:sz w:val="26"/>
          <w:szCs w:val="26"/>
          <w:lang w:val="ro-RO"/>
        </w:rPr>
        <w:t>.</w:t>
      </w:r>
    </w:p>
    <w:p w14:paraId="793E376C" w14:textId="77777777" w:rsidR="00BB3565" w:rsidRPr="00DB2040" w:rsidRDefault="00BB3565" w:rsidP="00743CEC">
      <w:pPr>
        <w:autoSpaceDE w:val="0"/>
        <w:autoSpaceDN w:val="0"/>
        <w:adjustRightInd w:val="0"/>
        <w:spacing w:after="0" w:line="240" w:lineRule="auto"/>
        <w:ind w:firstLine="720"/>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Potrivit prevederilor art. 21 alin 4 din O.U.G. nr. 195/2005 aprobată de Legea nr.265/2006 cu modificările şi completările ulterioare, răspunderea pentru corectitudinea informaţiilor puse la dispoziţia APM Harghita şi a publicului revine titularului planului.</w:t>
      </w:r>
    </w:p>
    <w:p w14:paraId="62E12ABC" w14:textId="77777777" w:rsidR="00BB3565" w:rsidRPr="00DB2040" w:rsidRDefault="00BB3565" w:rsidP="00743CEC">
      <w:pPr>
        <w:autoSpaceDE w:val="0"/>
        <w:autoSpaceDN w:val="0"/>
        <w:adjustRightInd w:val="0"/>
        <w:spacing w:after="0" w:line="240" w:lineRule="auto"/>
        <w:ind w:firstLine="720"/>
        <w:jc w:val="both"/>
        <w:rPr>
          <w:rFonts w:asciiTheme="minorHAnsi" w:hAnsiTheme="minorHAnsi" w:cstheme="minorHAnsi"/>
          <w:color w:val="000000" w:themeColor="text1"/>
          <w:sz w:val="26"/>
          <w:szCs w:val="26"/>
          <w:lang w:val="ro-RO"/>
        </w:rPr>
      </w:pPr>
    </w:p>
    <w:p w14:paraId="47A0163F" w14:textId="32575959" w:rsidR="00BB3565" w:rsidRPr="00DB2040" w:rsidRDefault="000A6F62" w:rsidP="00EE4A46">
      <w:pPr>
        <w:spacing w:after="0" w:line="240" w:lineRule="auto"/>
        <w:ind w:firstLine="720"/>
        <w:jc w:val="both"/>
        <w:rPr>
          <w:rFonts w:asciiTheme="minorHAnsi" w:hAnsiTheme="minorHAnsi" w:cstheme="minorHAnsi"/>
          <w:color w:val="000000" w:themeColor="text1"/>
          <w:sz w:val="26"/>
          <w:szCs w:val="26"/>
          <w:lang w:val="ro-RO"/>
        </w:rPr>
      </w:pPr>
      <w:r w:rsidRPr="00F64B4E">
        <w:rPr>
          <w:rFonts w:asciiTheme="minorHAnsi" w:hAnsiTheme="minorHAnsi" w:cstheme="minorHAnsi"/>
          <w:color w:val="000000" w:themeColor="text1"/>
          <w:sz w:val="26"/>
          <w:szCs w:val="26"/>
          <w:lang w:val="ro-RO"/>
        </w:rPr>
        <w:t xml:space="preserve">Nerespectarea </w:t>
      </w:r>
      <w:r w:rsidR="00EE4A46" w:rsidRPr="00F64B4E">
        <w:rPr>
          <w:rFonts w:asciiTheme="minorHAnsi" w:hAnsiTheme="minorHAnsi" w:cstheme="minorHAnsi"/>
          <w:color w:val="000000" w:themeColor="text1"/>
          <w:sz w:val="26"/>
          <w:szCs w:val="26"/>
          <w:lang w:val="ro-RO"/>
        </w:rPr>
        <w:t>condițiilor</w:t>
      </w:r>
      <w:r w:rsidRPr="00F64B4E">
        <w:rPr>
          <w:rFonts w:asciiTheme="minorHAnsi" w:hAnsiTheme="minorHAnsi" w:cstheme="minorHAnsi"/>
          <w:color w:val="000000" w:themeColor="text1"/>
          <w:sz w:val="26"/>
          <w:szCs w:val="26"/>
          <w:lang w:val="ro-RO"/>
        </w:rPr>
        <w:t xml:space="preserve"> prezentului aviz constituie contravenție și se pedepsește conform prevederilor legale în vigoare.</w:t>
      </w:r>
    </w:p>
    <w:p w14:paraId="63823AA3" w14:textId="77777777" w:rsidR="00BB3565" w:rsidRPr="00DB2040" w:rsidRDefault="00BB3565" w:rsidP="00743CEC">
      <w:pPr>
        <w:autoSpaceDE w:val="0"/>
        <w:autoSpaceDN w:val="0"/>
        <w:adjustRightInd w:val="0"/>
        <w:spacing w:after="0" w:line="240" w:lineRule="auto"/>
        <w:ind w:firstLine="720"/>
        <w:jc w:val="both"/>
        <w:rPr>
          <w:rFonts w:asciiTheme="minorHAnsi" w:hAnsiTheme="minorHAnsi" w:cstheme="minorHAnsi"/>
          <w:color w:val="000000" w:themeColor="text1"/>
          <w:sz w:val="26"/>
          <w:szCs w:val="26"/>
          <w:lang w:val="ro-RO"/>
        </w:rPr>
      </w:pPr>
      <w:r w:rsidRPr="00DB2040">
        <w:rPr>
          <w:rFonts w:asciiTheme="minorHAnsi" w:hAnsiTheme="minorHAnsi" w:cstheme="minorHAnsi"/>
          <w:color w:val="000000" w:themeColor="text1"/>
          <w:sz w:val="26"/>
          <w:szCs w:val="26"/>
          <w:lang w:val="ro-RO"/>
        </w:rPr>
        <w:t xml:space="preserve">Prezenta decizie poate fi contestată în conformitate cu prevederile </w:t>
      </w:r>
      <w:r w:rsidRPr="00DB2040">
        <w:rPr>
          <w:rFonts w:asciiTheme="minorHAnsi" w:hAnsiTheme="minorHAnsi" w:cstheme="minorHAnsi"/>
          <w:b/>
          <w:color w:val="000000" w:themeColor="text1"/>
          <w:sz w:val="26"/>
          <w:szCs w:val="26"/>
          <w:lang w:val="ro-RO"/>
        </w:rPr>
        <w:t>Legii contenciosului administrativ nr. 554/2004</w:t>
      </w:r>
      <w:r w:rsidRPr="00DB2040">
        <w:rPr>
          <w:rFonts w:asciiTheme="minorHAnsi" w:hAnsiTheme="minorHAnsi" w:cstheme="minorHAnsi"/>
          <w:color w:val="000000" w:themeColor="text1"/>
          <w:sz w:val="26"/>
          <w:szCs w:val="26"/>
          <w:lang w:val="ro-RO"/>
        </w:rPr>
        <w:t xml:space="preserve"> cu modificările şi completările ulterioare.  </w:t>
      </w:r>
    </w:p>
    <w:p w14:paraId="1610718F" w14:textId="77777777" w:rsidR="00BB3565" w:rsidRPr="00DB2040" w:rsidRDefault="00BB3565" w:rsidP="00743CEC">
      <w:pPr>
        <w:spacing w:after="0" w:line="240" w:lineRule="auto"/>
        <w:jc w:val="both"/>
        <w:rPr>
          <w:rFonts w:asciiTheme="minorHAnsi" w:hAnsiTheme="minorHAnsi" w:cstheme="minorHAnsi"/>
          <w:color w:val="000000" w:themeColor="text1"/>
          <w:sz w:val="26"/>
          <w:szCs w:val="26"/>
          <w:lang w:val="ro-RO"/>
        </w:rPr>
      </w:pPr>
      <w:r w:rsidRPr="00DB2040">
        <w:rPr>
          <w:rFonts w:asciiTheme="minorHAnsi" w:hAnsiTheme="minorHAnsi" w:cstheme="minorHAnsi"/>
          <w:b/>
          <w:color w:val="000000" w:themeColor="text1"/>
          <w:sz w:val="26"/>
          <w:szCs w:val="26"/>
          <w:lang w:val="ro-RO"/>
        </w:rPr>
        <w:t xml:space="preserve">Procedura administrativă prealabilă: </w:t>
      </w:r>
      <w:r w:rsidRPr="00DB2040">
        <w:rPr>
          <w:rFonts w:asciiTheme="minorHAnsi" w:hAnsiTheme="minorHAnsi" w:cstheme="minorHAnsi"/>
          <w:color w:val="000000" w:themeColor="text1"/>
          <w:sz w:val="26"/>
          <w:szCs w:val="26"/>
          <w:lang w:val="ro-RO"/>
        </w:rPr>
        <w:t>În conformitate cu prevederile art. 1, alin. 1 şi art. 7 alin. 1,2,3 din Legea nr. 554/2004 privind contenciosul administrativ, vă puteţi adresa instituţiei noastre în termen de 30 zile de la data comunicării prezentului act, înainte de a vă adresa instanţei de contencios administrativ competentă solicitând revocarea în tot, sau în  parte a acestuia. Plângerea se poate adresa în egală măsură şi organului ierarhic superior.</w:t>
      </w:r>
    </w:p>
    <w:p w14:paraId="0FE13579" w14:textId="77777777" w:rsidR="00BB3565" w:rsidRPr="00DB2040" w:rsidRDefault="00BB3565" w:rsidP="00743CEC">
      <w:pPr>
        <w:spacing w:after="0" w:line="240" w:lineRule="auto"/>
        <w:jc w:val="both"/>
        <w:rPr>
          <w:rFonts w:asciiTheme="minorHAnsi" w:hAnsiTheme="minorHAnsi" w:cstheme="minorHAnsi"/>
          <w:b/>
          <w:color w:val="000000" w:themeColor="text1"/>
          <w:sz w:val="26"/>
          <w:szCs w:val="26"/>
          <w:lang w:val="ro-RO"/>
        </w:rPr>
      </w:pPr>
    </w:p>
    <w:p w14:paraId="4DCD111D" w14:textId="786075FF" w:rsidR="00BB3565" w:rsidRPr="00DB2040" w:rsidRDefault="00BB3565" w:rsidP="00743CEC">
      <w:pPr>
        <w:spacing w:after="0" w:line="240" w:lineRule="auto"/>
        <w:jc w:val="both"/>
        <w:rPr>
          <w:rFonts w:asciiTheme="minorHAnsi" w:hAnsiTheme="minorHAnsi" w:cstheme="minorHAnsi"/>
          <w:b/>
          <w:color w:val="000000" w:themeColor="text1"/>
          <w:sz w:val="26"/>
          <w:szCs w:val="26"/>
          <w:lang w:val="ro-RO"/>
        </w:rPr>
      </w:pPr>
      <w:r w:rsidRPr="00DB2040">
        <w:rPr>
          <w:rFonts w:asciiTheme="minorHAnsi" w:hAnsiTheme="minorHAnsi" w:cstheme="minorHAnsi"/>
          <w:b/>
          <w:color w:val="000000" w:themeColor="text1"/>
          <w:sz w:val="26"/>
          <w:szCs w:val="26"/>
          <w:lang w:val="ro-RO"/>
        </w:rPr>
        <w:t xml:space="preserve">Soluţionarea litigiilor: </w:t>
      </w:r>
      <w:r w:rsidRPr="00DB2040">
        <w:rPr>
          <w:rFonts w:asciiTheme="minorHAnsi" w:hAnsiTheme="minorHAnsi" w:cstheme="minorHAnsi"/>
          <w:color w:val="000000" w:themeColor="text1"/>
          <w:sz w:val="26"/>
          <w:szCs w:val="26"/>
          <w:lang w:val="ro-RO"/>
        </w:rPr>
        <w:t>Conform prevederilor art. 18 din O.U.G. nr. 195/2005 aprobată de Legea nr.265/2006, litigiile generate de emiterea prezentei decizii se soluţionează de instanţa de contencios administrativ competentă a Tribunalului Harghita. Cererea în acest sens se poate depune în termen de 6 luni de la data primirii răspunsului în urma parcurgerii procedurii prealabile</w:t>
      </w:r>
      <w:r w:rsidR="00EE4A46">
        <w:rPr>
          <w:rFonts w:asciiTheme="minorHAnsi" w:hAnsiTheme="minorHAnsi" w:cstheme="minorHAnsi"/>
          <w:color w:val="000000" w:themeColor="text1"/>
          <w:sz w:val="26"/>
          <w:szCs w:val="26"/>
          <w:lang w:val="ro-RO"/>
        </w:rPr>
        <w:t>.</w:t>
      </w:r>
    </w:p>
    <w:p w14:paraId="63F867A1" w14:textId="48ED4F59" w:rsidR="00C9292A" w:rsidRDefault="00C9292A" w:rsidP="00743CEC">
      <w:pPr>
        <w:spacing w:after="0" w:line="240" w:lineRule="auto"/>
        <w:jc w:val="both"/>
        <w:rPr>
          <w:rFonts w:asciiTheme="minorHAnsi" w:hAnsiTheme="minorHAnsi" w:cstheme="minorHAnsi"/>
          <w:color w:val="000000" w:themeColor="text1"/>
          <w:sz w:val="26"/>
          <w:szCs w:val="26"/>
          <w:lang w:val="ro-RO"/>
        </w:rPr>
      </w:pPr>
    </w:p>
    <w:p w14:paraId="5309E651" w14:textId="77777777" w:rsidR="00EE4A46" w:rsidRDefault="00EE4A46" w:rsidP="00743CEC">
      <w:pPr>
        <w:spacing w:after="0" w:line="240" w:lineRule="auto"/>
        <w:jc w:val="both"/>
        <w:rPr>
          <w:rFonts w:asciiTheme="minorHAnsi" w:hAnsiTheme="minorHAnsi" w:cstheme="minorHAnsi"/>
          <w:color w:val="000000" w:themeColor="text1"/>
          <w:sz w:val="26"/>
          <w:szCs w:val="26"/>
          <w:lang w:val="ro-RO"/>
        </w:rPr>
      </w:pPr>
    </w:p>
    <w:p w14:paraId="311C8927" w14:textId="1FB75A21" w:rsidR="00C9292A" w:rsidRPr="00DB2040" w:rsidRDefault="00C9292A" w:rsidP="00743CEC">
      <w:pPr>
        <w:spacing w:after="0" w:line="240" w:lineRule="auto"/>
        <w:jc w:val="both"/>
        <w:rPr>
          <w:rFonts w:asciiTheme="minorHAnsi" w:hAnsiTheme="minorHAnsi" w:cstheme="minorHAnsi"/>
          <w:color w:val="000000" w:themeColor="text1"/>
          <w:sz w:val="26"/>
          <w:szCs w:val="26"/>
          <w:lang w:val="ro-RO"/>
        </w:rPr>
      </w:pPr>
      <w:r w:rsidRPr="00F64B4E">
        <w:rPr>
          <w:rFonts w:asciiTheme="minorHAnsi" w:hAnsiTheme="minorHAnsi" w:cstheme="minorHAnsi"/>
          <w:color w:val="000000" w:themeColor="text1"/>
          <w:sz w:val="26"/>
          <w:szCs w:val="26"/>
          <w:lang w:val="ro-RO"/>
        </w:rPr>
        <w:lastRenderedPageBreak/>
        <w:t xml:space="preserve">Prezentul aviz de mediu conține </w:t>
      </w:r>
      <w:r w:rsidR="00EE4A46">
        <w:rPr>
          <w:rFonts w:asciiTheme="minorHAnsi" w:hAnsiTheme="minorHAnsi" w:cstheme="minorHAnsi"/>
          <w:color w:val="000000" w:themeColor="text1"/>
          <w:sz w:val="26"/>
          <w:szCs w:val="26"/>
          <w:lang w:val="ro-RO"/>
        </w:rPr>
        <w:t>douăzeci</w:t>
      </w:r>
      <w:r w:rsidRPr="00F64B4E">
        <w:rPr>
          <w:rFonts w:asciiTheme="minorHAnsi" w:hAnsiTheme="minorHAnsi" w:cstheme="minorHAnsi"/>
          <w:color w:val="000000" w:themeColor="text1"/>
          <w:sz w:val="26"/>
          <w:szCs w:val="26"/>
          <w:lang w:val="ro-RO"/>
        </w:rPr>
        <w:t xml:space="preserve"> (</w:t>
      </w:r>
      <w:r w:rsidR="00EE4A46">
        <w:rPr>
          <w:rFonts w:asciiTheme="minorHAnsi" w:hAnsiTheme="minorHAnsi" w:cstheme="minorHAnsi"/>
          <w:color w:val="000000" w:themeColor="text1"/>
          <w:sz w:val="26"/>
          <w:szCs w:val="26"/>
          <w:lang w:val="ro-RO"/>
        </w:rPr>
        <w:t>20</w:t>
      </w:r>
      <w:r w:rsidRPr="00F64B4E">
        <w:rPr>
          <w:rFonts w:asciiTheme="minorHAnsi" w:hAnsiTheme="minorHAnsi" w:cstheme="minorHAnsi"/>
          <w:color w:val="000000" w:themeColor="text1"/>
          <w:sz w:val="26"/>
          <w:szCs w:val="26"/>
          <w:lang w:val="ro-RO"/>
        </w:rPr>
        <w:t>) pagini și a fost eliberată în 2 exemplare.</w:t>
      </w:r>
    </w:p>
    <w:p w14:paraId="485F3391" w14:textId="77777777" w:rsidR="00C9292A" w:rsidRPr="003756AA" w:rsidRDefault="00C9292A" w:rsidP="00743CEC">
      <w:pPr>
        <w:spacing w:after="0" w:line="240" w:lineRule="auto"/>
        <w:rPr>
          <w:rFonts w:ascii="Times New Roman" w:hAnsi="Times New Roman"/>
          <w:sz w:val="26"/>
          <w:szCs w:val="26"/>
          <w:lang w:val="ro-RO"/>
        </w:rPr>
      </w:pPr>
    </w:p>
    <w:p w14:paraId="3379A198" w14:textId="77777777" w:rsidR="001F152C" w:rsidRDefault="001F152C" w:rsidP="004260FD">
      <w:pPr>
        <w:spacing w:after="0" w:line="240" w:lineRule="auto"/>
        <w:rPr>
          <w:rFonts w:ascii="Times New Roman" w:hAnsi="Times New Roman"/>
          <w:sz w:val="26"/>
          <w:szCs w:val="26"/>
          <w:lang w:val="ro-RO"/>
        </w:rPr>
      </w:pPr>
    </w:p>
    <w:p w14:paraId="7122B233" w14:textId="77777777" w:rsidR="00553995" w:rsidRDefault="00553995" w:rsidP="004260FD">
      <w:pPr>
        <w:spacing w:after="0" w:line="240" w:lineRule="auto"/>
        <w:rPr>
          <w:rFonts w:ascii="Times New Roman" w:hAnsi="Times New Roman"/>
          <w:sz w:val="26"/>
          <w:szCs w:val="26"/>
          <w:lang w:val="ro-RO"/>
        </w:rPr>
      </w:pPr>
    </w:p>
    <w:p w14:paraId="5DD9BEAF" w14:textId="77777777" w:rsidR="00F64B4E" w:rsidRDefault="00F64B4E" w:rsidP="004260FD">
      <w:pPr>
        <w:spacing w:after="0" w:line="240" w:lineRule="auto"/>
        <w:rPr>
          <w:rFonts w:ascii="Times New Roman" w:hAnsi="Times New Roman"/>
          <w:sz w:val="26"/>
          <w:szCs w:val="26"/>
          <w:lang w:val="ro-RO"/>
        </w:rPr>
      </w:pPr>
    </w:p>
    <w:p w14:paraId="5C3912BE" w14:textId="77777777" w:rsidR="001F152C" w:rsidRDefault="001F152C" w:rsidP="004260FD">
      <w:pPr>
        <w:spacing w:after="0" w:line="240" w:lineRule="auto"/>
        <w:rPr>
          <w:rFonts w:ascii="Times New Roman" w:hAnsi="Times New Roman"/>
          <w:sz w:val="26"/>
          <w:szCs w:val="26"/>
          <w:lang w:val="ro-RO"/>
        </w:rPr>
      </w:pPr>
    </w:p>
    <w:p w14:paraId="05751944" w14:textId="77777777" w:rsidR="00F64B4E" w:rsidRPr="003756AA" w:rsidRDefault="00F64B4E" w:rsidP="004260FD">
      <w:pPr>
        <w:spacing w:after="0" w:line="240" w:lineRule="auto"/>
        <w:rPr>
          <w:rFonts w:ascii="Times New Roman" w:hAnsi="Times New Roman"/>
          <w:sz w:val="26"/>
          <w:szCs w:val="26"/>
          <w:lang w:val="ro-RO"/>
        </w:rPr>
      </w:pPr>
    </w:p>
    <w:p w14:paraId="5B1B3002" w14:textId="4B203B46" w:rsidR="00970113" w:rsidRPr="003756AA" w:rsidRDefault="00970113" w:rsidP="004260FD">
      <w:pPr>
        <w:spacing w:after="0" w:line="240" w:lineRule="auto"/>
        <w:rPr>
          <w:rFonts w:ascii="Times New Roman" w:hAnsi="Times New Roman"/>
          <w:sz w:val="26"/>
          <w:szCs w:val="26"/>
          <w:lang w:val="ro-RO"/>
        </w:rPr>
      </w:pPr>
      <w:r w:rsidRPr="003756AA">
        <w:rPr>
          <w:rFonts w:ascii="Times New Roman" w:hAnsi="Times New Roman"/>
          <w:sz w:val="26"/>
          <w:szCs w:val="26"/>
          <w:lang w:val="ro-RO"/>
        </w:rPr>
        <w:t>ÎNTOCMIT</w:t>
      </w:r>
      <w:r w:rsidRPr="003756AA">
        <w:rPr>
          <w:rFonts w:ascii="Times New Roman" w:hAnsi="Times New Roman"/>
          <w:sz w:val="26"/>
          <w:szCs w:val="26"/>
          <w:lang w:val="ro-RO"/>
        </w:rPr>
        <w:tab/>
      </w:r>
      <w:r w:rsidRPr="003756AA">
        <w:rPr>
          <w:rFonts w:ascii="Times New Roman" w:hAnsi="Times New Roman"/>
          <w:sz w:val="26"/>
          <w:szCs w:val="26"/>
          <w:lang w:val="ro-RO"/>
        </w:rPr>
        <w:tab/>
      </w:r>
      <w:r w:rsidRPr="003756AA">
        <w:rPr>
          <w:rFonts w:ascii="Times New Roman" w:hAnsi="Times New Roman"/>
          <w:sz w:val="26"/>
          <w:szCs w:val="26"/>
          <w:lang w:val="ro-RO"/>
        </w:rPr>
        <w:tab/>
      </w:r>
      <w:r w:rsidRPr="003756AA">
        <w:rPr>
          <w:rFonts w:ascii="Times New Roman" w:hAnsi="Times New Roman"/>
          <w:sz w:val="26"/>
          <w:szCs w:val="26"/>
          <w:lang w:val="ro-RO"/>
        </w:rPr>
        <w:tab/>
      </w:r>
      <w:r w:rsidRPr="003756AA">
        <w:rPr>
          <w:rFonts w:ascii="Times New Roman" w:hAnsi="Times New Roman"/>
          <w:sz w:val="26"/>
          <w:szCs w:val="26"/>
          <w:lang w:val="ro-RO"/>
        </w:rPr>
        <w:tab/>
      </w:r>
      <w:r w:rsidRPr="003756AA">
        <w:rPr>
          <w:rFonts w:ascii="Times New Roman" w:hAnsi="Times New Roman"/>
          <w:sz w:val="26"/>
          <w:szCs w:val="26"/>
          <w:lang w:val="ro-RO"/>
        </w:rPr>
        <w:tab/>
      </w:r>
      <w:r w:rsidRPr="003756AA">
        <w:rPr>
          <w:rFonts w:ascii="Times New Roman" w:hAnsi="Times New Roman"/>
          <w:sz w:val="26"/>
          <w:szCs w:val="26"/>
          <w:lang w:val="ro-RO"/>
        </w:rPr>
        <w:tab/>
      </w:r>
      <w:r w:rsidRPr="003756AA">
        <w:rPr>
          <w:rFonts w:ascii="Times New Roman" w:hAnsi="Times New Roman"/>
          <w:sz w:val="26"/>
          <w:szCs w:val="26"/>
          <w:lang w:val="ro-RO"/>
        </w:rPr>
        <w:tab/>
      </w:r>
    </w:p>
    <w:p w14:paraId="224329E2" w14:textId="2E8ED93A" w:rsidR="00DB2040" w:rsidRPr="00F64B4E" w:rsidRDefault="00970113" w:rsidP="00CC0572">
      <w:pPr>
        <w:spacing w:after="0" w:line="240" w:lineRule="auto"/>
        <w:rPr>
          <w:rFonts w:ascii="Times New Roman" w:hAnsi="Times New Roman"/>
          <w:sz w:val="26"/>
          <w:szCs w:val="26"/>
          <w:lang w:val="ro-RO"/>
        </w:rPr>
      </w:pPr>
      <w:r w:rsidRPr="003756AA">
        <w:rPr>
          <w:rFonts w:ascii="Times New Roman" w:hAnsi="Times New Roman"/>
          <w:sz w:val="26"/>
          <w:szCs w:val="26"/>
          <w:lang w:val="ro-RO"/>
        </w:rPr>
        <w:t>geogr.</w:t>
      </w:r>
      <w:r w:rsidR="0068737E" w:rsidRPr="003756AA">
        <w:rPr>
          <w:rFonts w:ascii="Times New Roman" w:hAnsi="Times New Roman"/>
          <w:sz w:val="26"/>
          <w:szCs w:val="26"/>
          <w:lang w:val="ro-RO"/>
        </w:rPr>
        <w:t xml:space="preserve"> </w:t>
      </w:r>
      <w:r w:rsidRPr="003756AA">
        <w:rPr>
          <w:rFonts w:ascii="Times New Roman" w:hAnsi="Times New Roman"/>
          <w:sz w:val="26"/>
          <w:szCs w:val="26"/>
          <w:lang w:val="ro-RO"/>
        </w:rPr>
        <w:t>MIHÁLY István</w:t>
      </w:r>
      <w:r w:rsidRPr="003756AA">
        <w:rPr>
          <w:rFonts w:ascii="Times New Roman" w:hAnsi="Times New Roman"/>
          <w:sz w:val="26"/>
          <w:szCs w:val="26"/>
          <w:lang w:val="ro-RO"/>
        </w:rPr>
        <w:tab/>
      </w:r>
      <w:r w:rsidRPr="003756AA">
        <w:rPr>
          <w:rFonts w:ascii="Times New Roman" w:hAnsi="Times New Roman"/>
          <w:sz w:val="26"/>
          <w:szCs w:val="26"/>
          <w:lang w:val="ro-RO"/>
        </w:rPr>
        <w:tab/>
      </w:r>
      <w:r w:rsidRPr="003756AA">
        <w:rPr>
          <w:rFonts w:ascii="Times New Roman" w:hAnsi="Times New Roman"/>
          <w:sz w:val="26"/>
          <w:szCs w:val="26"/>
          <w:lang w:val="ro-RO"/>
        </w:rPr>
        <w:tab/>
      </w:r>
      <w:r w:rsidRPr="003756AA">
        <w:rPr>
          <w:rFonts w:ascii="Times New Roman" w:hAnsi="Times New Roman"/>
          <w:sz w:val="26"/>
          <w:szCs w:val="26"/>
          <w:lang w:val="ro-RO"/>
        </w:rPr>
        <w:tab/>
      </w:r>
      <w:r w:rsidRPr="003756AA">
        <w:rPr>
          <w:rFonts w:ascii="Times New Roman" w:hAnsi="Times New Roman"/>
          <w:sz w:val="26"/>
          <w:szCs w:val="26"/>
          <w:lang w:val="ro-RO"/>
        </w:rPr>
        <w:tab/>
      </w:r>
      <w:r w:rsidR="00917BDB" w:rsidRPr="003756AA">
        <w:rPr>
          <w:rFonts w:ascii="Times New Roman" w:hAnsi="Times New Roman"/>
          <w:sz w:val="26"/>
          <w:szCs w:val="26"/>
          <w:lang w:val="ro-RO"/>
        </w:rPr>
        <w:tab/>
      </w:r>
    </w:p>
    <w:p w14:paraId="7857096F" w14:textId="77777777" w:rsidR="00F64B4E" w:rsidRDefault="00F64B4E" w:rsidP="00CC0572">
      <w:pPr>
        <w:spacing w:after="0" w:line="240" w:lineRule="auto"/>
        <w:rPr>
          <w:rFonts w:ascii="Times New Roman" w:hAnsi="Times New Roman"/>
          <w:lang w:val="ro-RO"/>
        </w:rPr>
      </w:pPr>
    </w:p>
    <w:p w14:paraId="3E11EF52" w14:textId="77777777" w:rsidR="00F64B4E" w:rsidRDefault="00F64B4E" w:rsidP="00CC0572">
      <w:pPr>
        <w:spacing w:after="0" w:line="240" w:lineRule="auto"/>
        <w:rPr>
          <w:rFonts w:ascii="Times New Roman" w:hAnsi="Times New Roman"/>
          <w:lang w:val="ro-RO"/>
        </w:rPr>
      </w:pPr>
    </w:p>
    <w:p w14:paraId="5116EA57" w14:textId="77777777" w:rsidR="00F64B4E" w:rsidRDefault="00F64B4E" w:rsidP="00CC0572">
      <w:pPr>
        <w:spacing w:after="0" w:line="240" w:lineRule="auto"/>
        <w:rPr>
          <w:rFonts w:ascii="Times New Roman" w:hAnsi="Times New Roman"/>
          <w:lang w:val="ro-RO"/>
        </w:rPr>
      </w:pPr>
    </w:p>
    <w:p w14:paraId="7728E55E" w14:textId="77777777" w:rsidR="00F64B4E" w:rsidRDefault="00F64B4E" w:rsidP="00CC0572">
      <w:pPr>
        <w:spacing w:after="0" w:line="240" w:lineRule="auto"/>
        <w:rPr>
          <w:rFonts w:ascii="Times New Roman" w:hAnsi="Times New Roman"/>
          <w:lang w:val="ro-RO"/>
        </w:rPr>
      </w:pPr>
    </w:p>
    <w:p w14:paraId="357E30A6" w14:textId="77777777" w:rsidR="00D309EB" w:rsidRDefault="00D309EB" w:rsidP="00CC0572">
      <w:pPr>
        <w:spacing w:after="0" w:line="240" w:lineRule="auto"/>
        <w:rPr>
          <w:rFonts w:ascii="Times New Roman" w:hAnsi="Times New Roman"/>
          <w:lang w:val="ro-RO"/>
        </w:rPr>
      </w:pPr>
    </w:p>
    <w:p w14:paraId="451D12B1" w14:textId="77777777" w:rsidR="00D309EB" w:rsidRDefault="00D309EB" w:rsidP="00CC0572">
      <w:pPr>
        <w:spacing w:after="0" w:line="240" w:lineRule="auto"/>
        <w:rPr>
          <w:rFonts w:ascii="Times New Roman" w:hAnsi="Times New Roman"/>
          <w:lang w:val="ro-RO"/>
        </w:rPr>
      </w:pPr>
    </w:p>
    <w:p w14:paraId="0762E799" w14:textId="77777777" w:rsidR="00D309EB" w:rsidRDefault="00D309EB" w:rsidP="00CC0572">
      <w:pPr>
        <w:spacing w:after="0" w:line="240" w:lineRule="auto"/>
        <w:rPr>
          <w:rFonts w:ascii="Times New Roman" w:hAnsi="Times New Roman"/>
          <w:lang w:val="ro-RO"/>
        </w:rPr>
      </w:pPr>
    </w:p>
    <w:p w14:paraId="785B7D25" w14:textId="77777777" w:rsidR="00D309EB" w:rsidRDefault="00D309EB" w:rsidP="00CC0572">
      <w:pPr>
        <w:spacing w:after="0" w:line="240" w:lineRule="auto"/>
        <w:rPr>
          <w:rFonts w:ascii="Times New Roman" w:hAnsi="Times New Roman"/>
          <w:lang w:val="ro-RO"/>
        </w:rPr>
      </w:pPr>
    </w:p>
    <w:p w14:paraId="68DCE6DB" w14:textId="77777777" w:rsidR="00D309EB" w:rsidRDefault="00D309EB" w:rsidP="00CC0572">
      <w:pPr>
        <w:spacing w:after="0" w:line="240" w:lineRule="auto"/>
        <w:rPr>
          <w:rFonts w:ascii="Times New Roman" w:hAnsi="Times New Roman"/>
          <w:lang w:val="ro-RO"/>
        </w:rPr>
      </w:pPr>
    </w:p>
    <w:p w14:paraId="7D91477B" w14:textId="77777777" w:rsidR="00D309EB" w:rsidRDefault="00D309EB" w:rsidP="00CC0572">
      <w:pPr>
        <w:spacing w:after="0" w:line="240" w:lineRule="auto"/>
        <w:rPr>
          <w:rFonts w:ascii="Times New Roman" w:hAnsi="Times New Roman"/>
          <w:lang w:val="ro-RO"/>
        </w:rPr>
      </w:pPr>
    </w:p>
    <w:p w14:paraId="4970376A" w14:textId="77777777" w:rsidR="00D309EB" w:rsidRDefault="00D309EB" w:rsidP="00CC0572">
      <w:pPr>
        <w:spacing w:after="0" w:line="240" w:lineRule="auto"/>
        <w:rPr>
          <w:rFonts w:ascii="Times New Roman" w:hAnsi="Times New Roman"/>
          <w:lang w:val="ro-RO"/>
        </w:rPr>
      </w:pPr>
    </w:p>
    <w:p w14:paraId="710AAF67" w14:textId="77777777" w:rsidR="00D309EB" w:rsidRDefault="00D309EB" w:rsidP="00CC0572">
      <w:pPr>
        <w:spacing w:after="0" w:line="240" w:lineRule="auto"/>
        <w:rPr>
          <w:rFonts w:ascii="Times New Roman" w:hAnsi="Times New Roman"/>
          <w:lang w:val="ro-RO"/>
        </w:rPr>
      </w:pPr>
    </w:p>
    <w:p w14:paraId="41F7F0B6" w14:textId="77777777" w:rsidR="00D309EB" w:rsidRDefault="00D309EB" w:rsidP="00CC0572">
      <w:pPr>
        <w:spacing w:after="0" w:line="240" w:lineRule="auto"/>
        <w:rPr>
          <w:rFonts w:ascii="Times New Roman" w:hAnsi="Times New Roman"/>
          <w:lang w:val="ro-RO"/>
        </w:rPr>
      </w:pPr>
    </w:p>
    <w:p w14:paraId="5FDA5E57" w14:textId="77777777" w:rsidR="00D309EB" w:rsidRDefault="00D309EB" w:rsidP="00CC0572">
      <w:pPr>
        <w:spacing w:after="0" w:line="240" w:lineRule="auto"/>
        <w:rPr>
          <w:rFonts w:ascii="Times New Roman" w:hAnsi="Times New Roman"/>
          <w:lang w:val="ro-RO"/>
        </w:rPr>
      </w:pPr>
    </w:p>
    <w:p w14:paraId="576222D8" w14:textId="77777777" w:rsidR="00D309EB" w:rsidRDefault="00D309EB" w:rsidP="00CC0572">
      <w:pPr>
        <w:spacing w:after="0" w:line="240" w:lineRule="auto"/>
        <w:rPr>
          <w:rFonts w:ascii="Times New Roman" w:hAnsi="Times New Roman"/>
          <w:lang w:val="ro-RO"/>
        </w:rPr>
      </w:pPr>
    </w:p>
    <w:p w14:paraId="6ADFA03E" w14:textId="77777777" w:rsidR="00D309EB" w:rsidRDefault="00D309EB" w:rsidP="00CC0572">
      <w:pPr>
        <w:spacing w:after="0" w:line="240" w:lineRule="auto"/>
        <w:rPr>
          <w:rFonts w:ascii="Times New Roman" w:hAnsi="Times New Roman"/>
          <w:lang w:val="ro-RO"/>
        </w:rPr>
      </w:pPr>
    </w:p>
    <w:p w14:paraId="20135A52" w14:textId="77777777" w:rsidR="00D309EB" w:rsidRDefault="00D309EB" w:rsidP="00CC0572">
      <w:pPr>
        <w:spacing w:after="0" w:line="240" w:lineRule="auto"/>
        <w:rPr>
          <w:rFonts w:ascii="Times New Roman" w:hAnsi="Times New Roman"/>
          <w:lang w:val="ro-RO"/>
        </w:rPr>
      </w:pPr>
    </w:p>
    <w:p w14:paraId="217CAF91" w14:textId="77777777" w:rsidR="00D309EB" w:rsidRDefault="00D309EB" w:rsidP="00CC0572">
      <w:pPr>
        <w:spacing w:after="0" w:line="240" w:lineRule="auto"/>
        <w:rPr>
          <w:rFonts w:ascii="Times New Roman" w:hAnsi="Times New Roman"/>
          <w:lang w:val="ro-RO"/>
        </w:rPr>
      </w:pPr>
    </w:p>
    <w:p w14:paraId="3BED10D1" w14:textId="703CF936" w:rsidR="00D309EB" w:rsidRDefault="00D309EB" w:rsidP="00CC0572">
      <w:pPr>
        <w:spacing w:after="0" w:line="240" w:lineRule="auto"/>
        <w:rPr>
          <w:rFonts w:ascii="Times New Roman" w:hAnsi="Times New Roman"/>
          <w:lang w:val="ro-RO"/>
        </w:rPr>
      </w:pPr>
    </w:p>
    <w:p w14:paraId="10AB0057" w14:textId="77777777" w:rsidR="00D309EB" w:rsidRDefault="00D309EB" w:rsidP="00CC0572">
      <w:pPr>
        <w:spacing w:after="0" w:line="240" w:lineRule="auto"/>
        <w:rPr>
          <w:rFonts w:ascii="Times New Roman" w:hAnsi="Times New Roman"/>
          <w:lang w:val="ro-RO"/>
        </w:rPr>
      </w:pPr>
    </w:p>
    <w:p w14:paraId="06B774D6" w14:textId="77777777" w:rsidR="00EE4A46" w:rsidRDefault="00EE4A46" w:rsidP="00CC0572">
      <w:pPr>
        <w:spacing w:after="0" w:line="240" w:lineRule="auto"/>
        <w:rPr>
          <w:rFonts w:ascii="Times New Roman" w:hAnsi="Times New Roman"/>
          <w:lang w:val="ro-RO"/>
        </w:rPr>
      </w:pPr>
    </w:p>
    <w:p w14:paraId="11CCFA85" w14:textId="77777777" w:rsidR="00EE4A46" w:rsidRDefault="00EE4A46" w:rsidP="00CC0572">
      <w:pPr>
        <w:spacing w:after="0" w:line="240" w:lineRule="auto"/>
        <w:rPr>
          <w:rFonts w:ascii="Times New Roman" w:hAnsi="Times New Roman"/>
          <w:lang w:val="ro-RO"/>
        </w:rPr>
      </w:pPr>
    </w:p>
    <w:p w14:paraId="48DE7BC3" w14:textId="77777777" w:rsidR="00EE4A46" w:rsidRDefault="00EE4A46" w:rsidP="00CC0572">
      <w:pPr>
        <w:spacing w:after="0" w:line="240" w:lineRule="auto"/>
        <w:rPr>
          <w:rFonts w:ascii="Times New Roman" w:hAnsi="Times New Roman"/>
          <w:lang w:val="ro-RO"/>
        </w:rPr>
      </w:pPr>
    </w:p>
    <w:p w14:paraId="5351D185" w14:textId="77777777" w:rsidR="00EE4A46" w:rsidRDefault="00EE4A46" w:rsidP="00CC0572">
      <w:pPr>
        <w:spacing w:after="0" w:line="240" w:lineRule="auto"/>
        <w:rPr>
          <w:rFonts w:ascii="Times New Roman" w:hAnsi="Times New Roman"/>
          <w:lang w:val="ro-RO"/>
        </w:rPr>
      </w:pPr>
    </w:p>
    <w:p w14:paraId="1230D34B" w14:textId="77777777" w:rsidR="00EE4A46" w:rsidRDefault="00EE4A46" w:rsidP="00CC0572">
      <w:pPr>
        <w:spacing w:after="0" w:line="240" w:lineRule="auto"/>
        <w:rPr>
          <w:rFonts w:ascii="Times New Roman" w:hAnsi="Times New Roman"/>
          <w:lang w:val="ro-RO"/>
        </w:rPr>
      </w:pPr>
    </w:p>
    <w:p w14:paraId="2AF86621" w14:textId="77777777" w:rsidR="00EE4A46" w:rsidRDefault="00EE4A46" w:rsidP="00CC0572">
      <w:pPr>
        <w:spacing w:after="0" w:line="240" w:lineRule="auto"/>
        <w:rPr>
          <w:rFonts w:ascii="Times New Roman" w:hAnsi="Times New Roman"/>
          <w:lang w:val="ro-RO"/>
        </w:rPr>
      </w:pPr>
    </w:p>
    <w:p w14:paraId="39929531" w14:textId="77777777" w:rsidR="00EE4A46" w:rsidRDefault="00EE4A46" w:rsidP="00CC0572">
      <w:pPr>
        <w:spacing w:after="0" w:line="240" w:lineRule="auto"/>
        <w:rPr>
          <w:rFonts w:ascii="Times New Roman" w:hAnsi="Times New Roman"/>
          <w:lang w:val="ro-RO"/>
        </w:rPr>
      </w:pPr>
    </w:p>
    <w:p w14:paraId="1BFDA716" w14:textId="77777777" w:rsidR="00EE4A46" w:rsidRDefault="00EE4A46" w:rsidP="00CC0572">
      <w:pPr>
        <w:spacing w:after="0" w:line="240" w:lineRule="auto"/>
        <w:rPr>
          <w:rFonts w:ascii="Times New Roman" w:hAnsi="Times New Roman"/>
          <w:lang w:val="ro-RO"/>
        </w:rPr>
      </w:pPr>
    </w:p>
    <w:p w14:paraId="05424A7A" w14:textId="77777777" w:rsidR="00EE4A46" w:rsidRDefault="00EE4A46" w:rsidP="00CC0572">
      <w:pPr>
        <w:spacing w:after="0" w:line="240" w:lineRule="auto"/>
        <w:rPr>
          <w:rFonts w:ascii="Times New Roman" w:hAnsi="Times New Roman"/>
          <w:lang w:val="ro-RO"/>
        </w:rPr>
      </w:pPr>
    </w:p>
    <w:p w14:paraId="35E81B55" w14:textId="77777777" w:rsidR="00EE4A46" w:rsidRDefault="00EE4A46" w:rsidP="00CC0572">
      <w:pPr>
        <w:spacing w:after="0" w:line="240" w:lineRule="auto"/>
        <w:rPr>
          <w:rFonts w:ascii="Times New Roman" w:hAnsi="Times New Roman"/>
          <w:lang w:val="ro-RO"/>
        </w:rPr>
      </w:pPr>
    </w:p>
    <w:p w14:paraId="64835DFE" w14:textId="77777777" w:rsidR="00EE4A46" w:rsidRDefault="00EE4A46" w:rsidP="00CC0572">
      <w:pPr>
        <w:spacing w:after="0" w:line="240" w:lineRule="auto"/>
        <w:rPr>
          <w:rFonts w:ascii="Times New Roman" w:hAnsi="Times New Roman"/>
          <w:lang w:val="ro-RO"/>
        </w:rPr>
      </w:pPr>
    </w:p>
    <w:p w14:paraId="039948AD" w14:textId="77777777" w:rsidR="00EE4A46" w:rsidRDefault="00EE4A46" w:rsidP="00CC0572">
      <w:pPr>
        <w:spacing w:after="0" w:line="240" w:lineRule="auto"/>
        <w:rPr>
          <w:rFonts w:ascii="Times New Roman" w:hAnsi="Times New Roman"/>
          <w:lang w:val="ro-RO"/>
        </w:rPr>
      </w:pPr>
    </w:p>
    <w:p w14:paraId="67F1C192" w14:textId="77777777" w:rsidR="00EE4A46" w:rsidRDefault="00EE4A46" w:rsidP="00CC0572">
      <w:pPr>
        <w:spacing w:after="0" w:line="240" w:lineRule="auto"/>
        <w:rPr>
          <w:rFonts w:ascii="Times New Roman" w:hAnsi="Times New Roman"/>
          <w:lang w:val="ro-RO"/>
        </w:rPr>
      </w:pPr>
    </w:p>
    <w:p w14:paraId="52C07164" w14:textId="77777777" w:rsidR="00EE4A46" w:rsidRDefault="00EE4A46" w:rsidP="00CC0572">
      <w:pPr>
        <w:spacing w:after="0" w:line="240" w:lineRule="auto"/>
        <w:rPr>
          <w:rFonts w:ascii="Times New Roman" w:hAnsi="Times New Roman"/>
          <w:lang w:val="ro-RO"/>
        </w:rPr>
      </w:pPr>
    </w:p>
    <w:p w14:paraId="65B8E6C0" w14:textId="77777777" w:rsidR="00EE4A46" w:rsidRDefault="00EE4A46" w:rsidP="00CC0572">
      <w:pPr>
        <w:spacing w:after="0" w:line="240" w:lineRule="auto"/>
        <w:rPr>
          <w:rFonts w:ascii="Times New Roman" w:hAnsi="Times New Roman"/>
          <w:lang w:val="ro-RO"/>
        </w:rPr>
      </w:pPr>
    </w:p>
    <w:p w14:paraId="2CA18372" w14:textId="77777777" w:rsidR="00EE4A46" w:rsidRDefault="00EE4A46" w:rsidP="00CC0572">
      <w:pPr>
        <w:spacing w:after="0" w:line="240" w:lineRule="auto"/>
        <w:rPr>
          <w:rFonts w:ascii="Times New Roman" w:hAnsi="Times New Roman"/>
          <w:lang w:val="ro-RO"/>
        </w:rPr>
      </w:pPr>
    </w:p>
    <w:p w14:paraId="2E35C422" w14:textId="77777777" w:rsidR="00EE4A46" w:rsidRDefault="00EE4A46" w:rsidP="00CC0572">
      <w:pPr>
        <w:spacing w:after="0" w:line="240" w:lineRule="auto"/>
        <w:rPr>
          <w:rFonts w:ascii="Times New Roman" w:hAnsi="Times New Roman"/>
          <w:lang w:val="ro-RO"/>
        </w:rPr>
      </w:pPr>
    </w:p>
    <w:p w14:paraId="7E6DBDC6" w14:textId="77777777" w:rsidR="00EE4A46" w:rsidRDefault="00EE4A46" w:rsidP="00CC0572">
      <w:pPr>
        <w:spacing w:after="0" w:line="240" w:lineRule="auto"/>
        <w:rPr>
          <w:rFonts w:ascii="Times New Roman" w:hAnsi="Times New Roman"/>
          <w:lang w:val="ro-RO"/>
        </w:rPr>
      </w:pPr>
    </w:p>
    <w:p w14:paraId="36B74091" w14:textId="77777777" w:rsidR="00EE4A46" w:rsidRDefault="00EE4A46" w:rsidP="00CC0572">
      <w:pPr>
        <w:spacing w:after="0" w:line="240" w:lineRule="auto"/>
        <w:rPr>
          <w:rFonts w:ascii="Times New Roman" w:hAnsi="Times New Roman"/>
          <w:lang w:val="ro-RO"/>
        </w:rPr>
      </w:pPr>
    </w:p>
    <w:p w14:paraId="0BF1D90C" w14:textId="77777777" w:rsidR="00EE4A46" w:rsidRDefault="00EE4A46" w:rsidP="00CC0572">
      <w:pPr>
        <w:spacing w:after="0" w:line="240" w:lineRule="auto"/>
        <w:rPr>
          <w:rFonts w:ascii="Times New Roman" w:hAnsi="Times New Roman"/>
          <w:lang w:val="ro-RO"/>
        </w:rPr>
      </w:pPr>
    </w:p>
    <w:p w14:paraId="05AA7FDF" w14:textId="21BA87A0" w:rsidR="00CC0572" w:rsidRPr="003756AA" w:rsidRDefault="00CC0572" w:rsidP="00CC0572">
      <w:pPr>
        <w:spacing w:after="0" w:line="240" w:lineRule="auto"/>
        <w:rPr>
          <w:rFonts w:ascii="Times New Roman" w:hAnsi="Times New Roman"/>
          <w:lang w:val="ro-RO"/>
        </w:rPr>
      </w:pPr>
      <w:r w:rsidRPr="003756AA">
        <w:rPr>
          <w:rFonts w:ascii="Times New Roman" w:hAnsi="Times New Roman"/>
          <w:lang w:val="ro-RO"/>
        </w:rPr>
        <w:t>Decizia de încadrare s-a emis în 2 exemplare</w:t>
      </w:r>
    </w:p>
    <w:p w14:paraId="78F84D66" w14:textId="77777777" w:rsidR="00CC0572" w:rsidRPr="003756AA" w:rsidRDefault="00CC0572" w:rsidP="00CC0572">
      <w:pPr>
        <w:spacing w:after="0" w:line="240" w:lineRule="auto"/>
        <w:rPr>
          <w:rFonts w:ascii="Times New Roman" w:hAnsi="Times New Roman"/>
          <w:lang w:val="ro-RO"/>
        </w:rPr>
      </w:pPr>
      <w:r w:rsidRPr="003756AA">
        <w:rPr>
          <w:rFonts w:ascii="Times New Roman" w:hAnsi="Times New Roman"/>
          <w:lang w:val="ro-RO"/>
        </w:rPr>
        <w:t>Ex. Nr. 1 - original s-a predat titularului planului</w:t>
      </w:r>
    </w:p>
    <w:p w14:paraId="68BE3584" w14:textId="77777777" w:rsidR="00505E6D" w:rsidRPr="003756AA" w:rsidRDefault="00CC0572" w:rsidP="00CC0572">
      <w:pPr>
        <w:spacing w:after="0" w:line="240" w:lineRule="auto"/>
        <w:rPr>
          <w:rFonts w:ascii="Times New Roman" w:hAnsi="Times New Roman"/>
          <w:lang w:val="ro-RO"/>
        </w:rPr>
      </w:pPr>
      <w:r w:rsidRPr="003756AA">
        <w:rPr>
          <w:rFonts w:ascii="Times New Roman" w:hAnsi="Times New Roman"/>
          <w:lang w:val="ro-RO"/>
        </w:rPr>
        <w:t>Ex. Nr. 2 – original s-a îndosariat în dosarul de obiectiv</w:t>
      </w:r>
    </w:p>
    <w:sectPr w:rsidR="00505E6D" w:rsidRPr="003756AA" w:rsidSect="00E53065">
      <w:footerReference w:type="default" r:id="rId21"/>
      <w:pgSz w:w="11907" w:h="16839" w:code="9"/>
      <w:pgMar w:top="1080" w:right="1107" w:bottom="126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5B052" w14:textId="77777777" w:rsidR="00C820AE" w:rsidRDefault="00C820AE" w:rsidP="0010560A">
      <w:pPr>
        <w:spacing w:after="0" w:line="240" w:lineRule="auto"/>
      </w:pPr>
      <w:r>
        <w:separator/>
      </w:r>
    </w:p>
  </w:endnote>
  <w:endnote w:type="continuationSeparator" w:id="0">
    <w:p w14:paraId="766A1F91" w14:textId="77777777" w:rsidR="00C820AE" w:rsidRDefault="00C820A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AD051" w14:textId="77777777" w:rsidR="00D45A6B" w:rsidRPr="002367AC" w:rsidRDefault="00D45A6B" w:rsidP="00516926">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57728" behindDoc="0" locked="0" layoutInCell="0" allowOverlap="1" wp14:anchorId="717014A4" wp14:editId="73D4BAC8">
              <wp:simplePos x="0" y="0"/>
              <wp:positionH relativeFrom="rightMargin">
                <wp:align>center</wp:align>
              </wp:positionH>
              <wp:positionV relativeFrom="margin">
                <wp:posOffset>9319260</wp:posOffset>
              </wp:positionV>
              <wp:extent cx="519430" cy="431800"/>
              <wp:effectExtent l="0" t="0" r="127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flipV="1">
                        <a:off x="0" y="0"/>
                        <a:ext cx="51943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4959A" w14:textId="15A38B66" w:rsidR="00D45A6B" w:rsidRPr="001B6688" w:rsidRDefault="00D45A6B" w:rsidP="001B6688">
                          <w:pPr>
                            <w:pStyle w:val="Footer"/>
                            <w:jc w:val="both"/>
                            <w:rPr>
                              <w:rFonts w:ascii="Times New Roman" w:eastAsiaTheme="majorEastAsia" w:hAnsi="Times New Roman"/>
                              <w:color w:val="000000" w:themeColor="text1"/>
                              <w:sz w:val="24"/>
                              <w:szCs w:val="24"/>
                            </w:rPr>
                          </w:pPr>
                          <w:r w:rsidRPr="001B6688">
                            <w:rPr>
                              <w:rFonts w:ascii="Times New Roman" w:hAnsi="Times New Roman"/>
                              <w:color w:val="000000" w:themeColor="text1"/>
                              <w:sz w:val="24"/>
                              <w:szCs w:val="24"/>
                            </w:rPr>
                            <w:fldChar w:fldCharType="begin"/>
                          </w:r>
                          <w:r w:rsidRPr="001B6688">
                            <w:rPr>
                              <w:rFonts w:ascii="Times New Roman" w:hAnsi="Times New Roman"/>
                              <w:color w:val="000000" w:themeColor="text1"/>
                              <w:sz w:val="24"/>
                              <w:szCs w:val="24"/>
                            </w:rPr>
                            <w:instrText xml:space="preserve"> PAGE    \* MERGEFORMAT </w:instrText>
                          </w:r>
                          <w:r w:rsidRPr="001B6688">
                            <w:rPr>
                              <w:rFonts w:ascii="Times New Roman" w:hAnsi="Times New Roman"/>
                              <w:color w:val="000000" w:themeColor="text1"/>
                              <w:sz w:val="24"/>
                              <w:szCs w:val="24"/>
                            </w:rPr>
                            <w:fldChar w:fldCharType="separate"/>
                          </w:r>
                          <w:r w:rsidR="003022A2" w:rsidRPr="003022A2">
                            <w:rPr>
                              <w:rFonts w:ascii="Times New Roman" w:eastAsiaTheme="majorEastAsia" w:hAnsi="Times New Roman"/>
                              <w:noProof/>
                              <w:color w:val="000000" w:themeColor="text1"/>
                              <w:sz w:val="24"/>
                              <w:szCs w:val="24"/>
                            </w:rPr>
                            <w:t>1</w:t>
                          </w:r>
                          <w:r w:rsidRPr="001B6688">
                            <w:rPr>
                              <w:rFonts w:ascii="Times New Roman" w:hAnsi="Times New Roman"/>
                              <w:color w:val="000000" w:themeColor="text1"/>
                              <w:sz w:val="24"/>
                              <w:szCs w:val="24"/>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7014A4" id="Rectangle 3" o:spid="_x0000_s1026" style="position:absolute;left:0;text-align:left;margin-left:0;margin-top:733.8pt;width:40.9pt;height:34pt;rotation:-90;flip:x y;z-index:251657728;visibility:visible;mso-wrap-style:square;mso-width-percent:0;mso-height-percent:0;mso-wrap-distance-left:9pt;mso-wrap-distance-top:0;mso-wrap-distance-right:9pt;mso-wrap-distance-bottom:0;mso-position-horizontal:center;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" o:allowincell="f" filled="f" stroked="f">
              <v:textbox>
                <w:txbxContent>
                  <w:p w14:paraId="4024959A" w14:textId="15A38B66" w:rsidR="00D45A6B" w:rsidRPr="001B6688" w:rsidRDefault="00D45A6B" w:rsidP="001B6688">
                    <w:pPr>
                      <w:pStyle w:val="Footer"/>
                      <w:jc w:val="both"/>
                      <w:rPr>
                        <w:rFonts w:ascii="Times New Roman" w:eastAsiaTheme="majorEastAsia" w:hAnsi="Times New Roman"/>
                        <w:color w:val="000000" w:themeColor="text1"/>
                        <w:sz w:val="24"/>
                        <w:szCs w:val="24"/>
                      </w:rPr>
                    </w:pPr>
                    <w:r w:rsidRPr="001B6688">
                      <w:rPr>
                        <w:rFonts w:ascii="Times New Roman" w:hAnsi="Times New Roman"/>
                        <w:color w:val="000000" w:themeColor="text1"/>
                        <w:sz w:val="24"/>
                        <w:szCs w:val="24"/>
                      </w:rPr>
                      <w:fldChar w:fldCharType="begin"/>
                    </w:r>
                    <w:r w:rsidRPr="001B6688">
                      <w:rPr>
                        <w:rFonts w:ascii="Times New Roman" w:hAnsi="Times New Roman"/>
                        <w:color w:val="000000" w:themeColor="text1"/>
                        <w:sz w:val="24"/>
                        <w:szCs w:val="24"/>
                      </w:rPr>
                      <w:instrText xml:space="preserve"> PAGE    \* MERGEFORMAT </w:instrText>
                    </w:r>
                    <w:r w:rsidRPr="001B6688">
                      <w:rPr>
                        <w:rFonts w:ascii="Times New Roman" w:hAnsi="Times New Roman"/>
                        <w:color w:val="000000" w:themeColor="text1"/>
                        <w:sz w:val="24"/>
                        <w:szCs w:val="24"/>
                      </w:rPr>
                      <w:fldChar w:fldCharType="separate"/>
                    </w:r>
                    <w:r w:rsidR="003022A2" w:rsidRPr="003022A2">
                      <w:rPr>
                        <w:rFonts w:ascii="Times New Roman" w:eastAsiaTheme="majorEastAsia" w:hAnsi="Times New Roman"/>
                        <w:noProof/>
                        <w:color w:val="000000" w:themeColor="text1"/>
                        <w:sz w:val="24"/>
                        <w:szCs w:val="24"/>
                      </w:rPr>
                      <w:t>1</w:t>
                    </w:r>
                    <w:r w:rsidRPr="001B6688">
                      <w:rPr>
                        <w:rFonts w:ascii="Times New Roman" w:hAnsi="Times New Roman"/>
                        <w:color w:val="000000" w:themeColor="text1"/>
                        <w:sz w:val="24"/>
                        <w:szCs w:val="24"/>
                      </w:rPr>
                      <w:fldChar w:fldCharType="end"/>
                    </w:r>
                  </w:p>
                </w:txbxContent>
              </v:textbox>
              <w10:wrap anchorx="margin" anchory="margin"/>
            </v:rect>
          </w:pict>
        </mc:Fallback>
      </mc:AlternateContent>
    </w:r>
    <w:r>
      <w:rPr>
        <w:noProof/>
      </w:rPr>
      <w:object w:dxaOrig="1440" w:dyaOrig="1440" w14:anchorId="430E7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7728;mso-position-horizontal-relative:text;mso-position-vertical-relative:text">
          <v:imagedata r:id="rId1" o:title=""/>
        </v:shape>
        <o:OLEObject Type="Embed" ProgID="CorelDRAW.Graphic.13" ShapeID="_x0000_s2050" DrawAspect="Content" ObjectID="_1745057932" r:id="rId2"/>
      </w:object>
    </w:r>
    <w:r>
      <w:rPr>
        <w:noProof/>
      </w:rPr>
      <mc:AlternateContent>
        <mc:Choice Requires="wps">
          <w:drawing>
            <wp:anchor distT="0" distB="0" distL="114300" distR="114300" simplePos="0" relativeHeight="251656704" behindDoc="0" locked="0" layoutInCell="1" allowOverlap="1" wp14:anchorId="1D068D4C" wp14:editId="1F6753E9">
              <wp:simplePos x="0" y="0"/>
              <wp:positionH relativeFrom="column">
                <wp:posOffset>-142875</wp:posOffset>
              </wp:positionH>
              <wp:positionV relativeFrom="paragraph">
                <wp:posOffset>-34925</wp:posOffset>
              </wp:positionV>
              <wp:extent cx="6248400" cy="635"/>
              <wp:effectExtent l="0" t="0" r="19050" b="3746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8BFC42"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8Bs8cjAgAAPwQAAA4AAAAAAAAAAAAAAAAALgIAAGRycy9lMm9Eb2Mu&#10;eG1sUEsBAi0AFAAGAAgAAAAhAA8xPpzfAAAACQEAAA8AAAAAAAAAAAAAAAAAfQQAAGRycy9kb3du&#10;cmV2LnhtbFBLBQYAAAAABAAEAPMAAACJBQ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14:paraId="45F6A77D" w14:textId="77777777" w:rsidR="00D45A6B" w:rsidRPr="00031CC9" w:rsidRDefault="00D45A6B" w:rsidP="0051692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14:paraId="22844E1D" w14:textId="77777777" w:rsidR="00D45A6B" w:rsidRDefault="00D45A6B" w:rsidP="0051692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r>
      <w:rPr>
        <w:rFonts w:ascii="Times New Roman" w:hAnsi="Times New Roman"/>
        <w:sz w:val="24"/>
        <w:szCs w:val="24"/>
        <w:lang w:val="ro-RO"/>
      </w:rPr>
      <w:tab/>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D45A6B" w14:paraId="73BCC4E5" w14:textId="77777777" w:rsidTr="00644AA0">
      <w:trPr>
        <w:trHeight w:val="260"/>
      </w:trPr>
      <w:tc>
        <w:tcPr>
          <w:tcW w:w="8008" w:type="dxa"/>
        </w:tcPr>
        <w:p w14:paraId="48B570FF" w14:textId="77777777" w:rsidR="00D45A6B" w:rsidRDefault="00D45A6B" w:rsidP="00644AA0">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2BDA725D" w14:textId="77777777" w:rsidR="00D45A6B" w:rsidRPr="003D79F6" w:rsidRDefault="00D45A6B" w:rsidP="00644AA0">
    <w:pPr>
      <w:pStyle w:val="Header"/>
      <w:tabs>
        <w:tab w:val="clear" w:pos="4680"/>
      </w:tabs>
      <w:jc w:val="center"/>
      <w:rPr>
        <w:rFonts w:ascii="Times New Roman" w:hAnsi="Times New Roman"/>
        <w:sz w:val="24"/>
        <w:szCs w:val="24"/>
        <w:lang w:val="ro-RO"/>
      </w:rPr>
    </w:pPr>
  </w:p>
  <w:p w14:paraId="76622649" w14:textId="77777777" w:rsidR="00D45A6B" w:rsidRDefault="00D45A6B" w:rsidP="00516926">
    <w:pPr>
      <w:pStyle w:val="Header"/>
      <w:tabs>
        <w:tab w:val="clear" w:pos="4680"/>
      </w:tabs>
      <w:jc w:val="center"/>
      <w:rPr>
        <w:rFonts w:ascii="Times New Roman" w:hAnsi="Times New Roman"/>
        <w:sz w:val="24"/>
        <w:szCs w:val="24"/>
        <w:lang w:val="ro-RO"/>
      </w:rPr>
    </w:pPr>
  </w:p>
  <w:p w14:paraId="2E63A9D1" w14:textId="77777777" w:rsidR="00D45A6B" w:rsidRPr="008961A9" w:rsidRDefault="00D45A6B" w:rsidP="00B56C43">
    <w:pPr>
      <w:pStyle w:val="Header"/>
      <w:tabs>
        <w:tab w:val="clear" w:pos="4680"/>
      </w:tabs>
      <w:rPr>
        <w:rFonts w:ascii="Times New Roman" w:hAnsi="Times New Roman"/>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153BC" w14:textId="77777777" w:rsidR="00C820AE" w:rsidRDefault="00C820AE" w:rsidP="0010560A">
      <w:pPr>
        <w:spacing w:after="0" w:line="240" w:lineRule="auto"/>
      </w:pPr>
      <w:r>
        <w:separator/>
      </w:r>
    </w:p>
  </w:footnote>
  <w:footnote w:type="continuationSeparator" w:id="0">
    <w:p w14:paraId="4C22614C" w14:textId="77777777" w:rsidR="00C820AE" w:rsidRDefault="00C820AE"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A2D1B"/>
    <w:multiLevelType w:val="hybridMultilevel"/>
    <w:tmpl w:val="406A92AE"/>
    <w:lvl w:ilvl="0" w:tplc="4E9C39A2">
      <w:start w:val="4"/>
      <w:numFmt w:val="bullet"/>
      <w:lvlText w:val="-"/>
      <w:lvlJc w:val="left"/>
      <w:pPr>
        <w:ind w:left="720" w:hanging="360"/>
      </w:pPr>
      <w:rPr>
        <w:rFonts w:ascii="Times New Roman" w:eastAsia="Times New Roman" w:hAnsi="Times New Roman" w:cs="Times New Roman" w:hint="default"/>
      </w:rPr>
    </w:lvl>
    <w:lvl w:ilvl="1" w:tplc="4852BFF6">
      <w:start w:val="11"/>
      <w:numFmt w:val="bullet"/>
      <w:lvlText w:val="-"/>
      <w:lvlJc w:val="left"/>
      <w:pPr>
        <w:ind w:left="1440" w:hanging="360"/>
      </w:pPr>
      <w:rPr>
        <w:rFonts w:ascii="Garamond" w:eastAsia="Times New Roman" w:hAnsi="Garamond" w:cs="Times New Roman" w:hint="default"/>
        <w:b w:val="0"/>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0048F"/>
    <w:multiLevelType w:val="hybridMultilevel"/>
    <w:tmpl w:val="09AEC972"/>
    <w:lvl w:ilvl="0" w:tplc="DCFC6556">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C2963"/>
    <w:multiLevelType w:val="hybridMultilevel"/>
    <w:tmpl w:val="03EA9A50"/>
    <w:lvl w:ilvl="0" w:tplc="4E9C39A2">
      <w:start w:val="4"/>
      <w:numFmt w:val="bullet"/>
      <w:lvlText w:val="-"/>
      <w:lvlJc w:val="left"/>
      <w:pPr>
        <w:ind w:left="7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85823"/>
    <w:multiLevelType w:val="hybridMultilevel"/>
    <w:tmpl w:val="17F2F338"/>
    <w:lvl w:ilvl="0" w:tplc="433CE7DA">
      <w:start w:val="11"/>
      <w:numFmt w:val="bullet"/>
      <w:lvlText w:val="-"/>
      <w:lvlJc w:val="left"/>
      <w:pPr>
        <w:ind w:left="106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3B17C5"/>
    <w:multiLevelType w:val="hybridMultilevel"/>
    <w:tmpl w:val="AA0E62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53B46510"/>
    <w:multiLevelType w:val="hybridMultilevel"/>
    <w:tmpl w:val="C0A40004"/>
    <w:lvl w:ilvl="0" w:tplc="CC30FFCC">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5B2B380C"/>
    <w:multiLevelType w:val="hybridMultilevel"/>
    <w:tmpl w:val="CB00600C"/>
    <w:lvl w:ilvl="0" w:tplc="14A41B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26B78"/>
    <w:multiLevelType w:val="hybridMultilevel"/>
    <w:tmpl w:val="87D8E75E"/>
    <w:lvl w:ilvl="0" w:tplc="71A2D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D4C56"/>
    <w:multiLevelType w:val="hybridMultilevel"/>
    <w:tmpl w:val="AC62C766"/>
    <w:lvl w:ilvl="0" w:tplc="041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8"/>
  </w:num>
  <w:num w:numId="5">
    <w:abstractNumId w:val="6"/>
  </w:num>
  <w:num w:numId="6">
    <w:abstractNumId w:val="3"/>
  </w:num>
  <w:num w:numId="7">
    <w:abstractNumId w:val="9"/>
  </w:num>
  <w:num w:numId="8">
    <w:abstractNumId w:val="1"/>
  </w:num>
  <w:num w:numId="9">
    <w:abstractNumId w:val="4"/>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1919"/>
    <w:rsid w:val="00011CF6"/>
    <w:rsid w:val="00012115"/>
    <w:rsid w:val="00014247"/>
    <w:rsid w:val="00014E20"/>
    <w:rsid w:val="000160D3"/>
    <w:rsid w:val="000214E2"/>
    <w:rsid w:val="00021991"/>
    <w:rsid w:val="00023D48"/>
    <w:rsid w:val="0002473F"/>
    <w:rsid w:val="00026ED1"/>
    <w:rsid w:val="00030785"/>
    <w:rsid w:val="00031CC9"/>
    <w:rsid w:val="000336A1"/>
    <w:rsid w:val="0003400D"/>
    <w:rsid w:val="00035C30"/>
    <w:rsid w:val="00036C26"/>
    <w:rsid w:val="00041C0B"/>
    <w:rsid w:val="000454B0"/>
    <w:rsid w:val="00046049"/>
    <w:rsid w:val="00047861"/>
    <w:rsid w:val="00047D35"/>
    <w:rsid w:val="00051703"/>
    <w:rsid w:val="00052D3E"/>
    <w:rsid w:val="000567A2"/>
    <w:rsid w:val="000568AE"/>
    <w:rsid w:val="000576D7"/>
    <w:rsid w:val="000613B5"/>
    <w:rsid w:val="00064C3B"/>
    <w:rsid w:val="00067AFB"/>
    <w:rsid w:val="00070F06"/>
    <w:rsid w:val="00071073"/>
    <w:rsid w:val="000716B4"/>
    <w:rsid w:val="00074035"/>
    <w:rsid w:val="0007474B"/>
    <w:rsid w:val="0007594F"/>
    <w:rsid w:val="00077520"/>
    <w:rsid w:val="000818FF"/>
    <w:rsid w:val="000822B0"/>
    <w:rsid w:val="000845FD"/>
    <w:rsid w:val="000866DE"/>
    <w:rsid w:val="00086B9A"/>
    <w:rsid w:val="000872CA"/>
    <w:rsid w:val="00087AE0"/>
    <w:rsid w:val="00091D20"/>
    <w:rsid w:val="00093049"/>
    <w:rsid w:val="0009494B"/>
    <w:rsid w:val="00094DB6"/>
    <w:rsid w:val="00095760"/>
    <w:rsid w:val="000961A9"/>
    <w:rsid w:val="000A6F62"/>
    <w:rsid w:val="000A7CA1"/>
    <w:rsid w:val="000B4BBE"/>
    <w:rsid w:val="000B4E57"/>
    <w:rsid w:val="000C1B3B"/>
    <w:rsid w:val="000C4375"/>
    <w:rsid w:val="000C584A"/>
    <w:rsid w:val="000C6CAA"/>
    <w:rsid w:val="000D015E"/>
    <w:rsid w:val="000D0742"/>
    <w:rsid w:val="000E1BEF"/>
    <w:rsid w:val="000E4EB6"/>
    <w:rsid w:val="000F40C6"/>
    <w:rsid w:val="000F4697"/>
    <w:rsid w:val="000F5694"/>
    <w:rsid w:val="000F6993"/>
    <w:rsid w:val="000F7D6F"/>
    <w:rsid w:val="00100751"/>
    <w:rsid w:val="00100BCC"/>
    <w:rsid w:val="00102E6C"/>
    <w:rsid w:val="0010312B"/>
    <w:rsid w:val="0010560A"/>
    <w:rsid w:val="001106BA"/>
    <w:rsid w:val="00111BDC"/>
    <w:rsid w:val="0011371E"/>
    <w:rsid w:val="00117CBE"/>
    <w:rsid w:val="00122D34"/>
    <w:rsid w:val="00123688"/>
    <w:rsid w:val="00124029"/>
    <w:rsid w:val="00124988"/>
    <w:rsid w:val="001262B6"/>
    <w:rsid w:val="001274F0"/>
    <w:rsid w:val="00130855"/>
    <w:rsid w:val="0013227E"/>
    <w:rsid w:val="0013434C"/>
    <w:rsid w:val="0013445B"/>
    <w:rsid w:val="00137EC8"/>
    <w:rsid w:val="00140DBC"/>
    <w:rsid w:val="00142C5A"/>
    <w:rsid w:val="0014472F"/>
    <w:rsid w:val="0014742A"/>
    <w:rsid w:val="00150C7C"/>
    <w:rsid w:val="00151A20"/>
    <w:rsid w:val="00151A8F"/>
    <w:rsid w:val="00154408"/>
    <w:rsid w:val="0015480D"/>
    <w:rsid w:val="001616C1"/>
    <w:rsid w:val="00162EB4"/>
    <w:rsid w:val="00163FDA"/>
    <w:rsid w:val="00164995"/>
    <w:rsid w:val="0017019D"/>
    <w:rsid w:val="0017069E"/>
    <w:rsid w:val="001724DE"/>
    <w:rsid w:val="00173CC5"/>
    <w:rsid w:val="0017432E"/>
    <w:rsid w:val="001800F2"/>
    <w:rsid w:val="00184D90"/>
    <w:rsid w:val="00186129"/>
    <w:rsid w:val="001A0004"/>
    <w:rsid w:val="001A0248"/>
    <w:rsid w:val="001A0BB6"/>
    <w:rsid w:val="001A3A8A"/>
    <w:rsid w:val="001A4DBF"/>
    <w:rsid w:val="001A7ABC"/>
    <w:rsid w:val="001B0834"/>
    <w:rsid w:val="001B3976"/>
    <w:rsid w:val="001B63E7"/>
    <w:rsid w:val="001B6688"/>
    <w:rsid w:val="001C1D20"/>
    <w:rsid w:val="001C34ED"/>
    <w:rsid w:val="001C6871"/>
    <w:rsid w:val="001D0270"/>
    <w:rsid w:val="001D125C"/>
    <w:rsid w:val="001D14E3"/>
    <w:rsid w:val="001D2EC5"/>
    <w:rsid w:val="001D58F9"/>
    <w:rsid w:val="001D72A8"/>
    <w:rsid w:val="001E11BF"/>
    <w:rsid w:val="001E2B38"/>
    <w:rsid w:val="001E5B89"/>
    <w:rsid w:val="001E5C76"/>
    <w:rsid w:val="001F152C"/>
    <w:rsid w:val="001F6A19"/>
    <w:rsid w:val="002058F8"/>
    <w:rsid w:val="00206333"/>
    <w:rsid w:val="002065CE"/>
    <w:rsid w:val="0021052A"/>
    <w:rsid w:val="002114F3"/>
    <w:rsid w:val="00211649"/>
    <w:rsid w:val="002140B6"/>
    <w:rsid w:val="00217268"/>
    <w:rsid w:val="002176F5"/>
    <w:rsid w:val="0021799A"/>
    <w:rsid w:val="00220B39"/>
    <w:rsid w:val="0022203B"/>
    <w:rsid w:val="00227D58"/>
    <w:rsid w:val="00232324"/>
    <w:rsid w:val="002350CD"/>
    <w:rsid w:val="00235DF6"/>
    <w:rsid w:val="002367AC"/>
    <w:rsid w:val="002429F6"/>
    <w:rsid w:val="002469F6"/>
    <w:rsid w:val="00246F94"/>
    <w:rsid w:val="002526DF"/>
    <w:rsid w:val="00253D06"/>
    <w:rsid w:val="00264334"/>
    <w:rsid w:val="0026517B"/>
    <w:rsid w:val="0026571A"/>
    <w:rsid w:val="00266491"/>
    <w:rsid w:val="00267926"/>
    <w:rsid w:val="00271D95"/>
    <w:rsid w:val="00272D6F"/>
    <w:rsid w:val="00274875"/>
    <w:rsid w:val="002760B2"/>
    <w:rsid w:val="0028053B"/>
    <w:rsid w:val="00280E60"/>
    <w:rsid w:val="0028199D"/>
    <w:rsid w:val="00283170"/>
    <w:rsid w:val="00284FE2"/>
    <w:rsid w:val="00286C08"/>
    <w:rsid w:val="00286E94"/>
    <w:rsid w:val="0029170F"/>
    <w:rsid w:val="00292A5C"/>
    <w:rsid w:val="00295C00"/>
    <w:rsid w:val="00297E20"/>
    <w:rsid w:val="002A2590"/>
    <w:rsid w:val="002A26BC"/>
    <w:rsid w:val="002A36E2"/>
    <w:rsid w:val="002B1B5E"/>
    <w:rsid w:val="002B3BD4"/>
    <w:rsid w:val="002B7189"/>
    <w:rsid w:val="002C1330"/>
    <w:rsid w:val="002C3198"/>
    <w:rsid w:val="002C4198"/>
    <w:rsid w:val="002C6F59"/>
    <w:rsid w:val="002D09CF"/>
    <w:rsid w:val="002D2A7C"/>
    <w:rsid w:val="002D32AD"/>
    <w:rsid w:val="002D4D29"/>
    <w:rsid w:val="002D6A4E"/>
    <w:rsid w:val="002D7BF3"/>
    <w:rsid w:val="002E0281"/>
    <w:rsid w:val="002E0B73"/>
    <w:rsid w:val="002E54C1"/>
    <w:rsid w:val="002E68D6"/>
    <w:rsid w:val="002F0354"/>
    <w:rsid w:val="002F6A6B"/>
    <w:rsid w:val="002F75A7"/>
    <w:rsid w:val="003022A2"/>
    <w:rsid w:val="003040D8"/>
    <w:rsid w:val="00304799"/>
    <w:rsid w:val="00310819"/>
    <w:rsid w:val="00312392"/>
    <w:rsid w:val="00320291"/>
    <w:rsid w:val="00320B7E"/>
    <w:rsid w:val="0032511E"/>
    <w:rsid w:val="00325739"/>
    <w:rsid w:val="00327C84"/>
    <w:rsid w:val="00330C2C"/>
    <w:rsid w:val="00334DE6"/>
    <w:rsid w:val="00335886"/>
    <w:rsid w:val="0033682D"/>
    <w:rsid w:val="003404FC"/>
    <w:rsid w:val="003432CC"/>
    <w:rsid w:val="00345C36"/>
    <w:rsid w:val="00347395"/>
    <w:rsid w:val="00347E1A"/>
    <w:rsid w:val="00350F14"/>
    <w:rsid w:val="00351ECF"/>
    <w:rsid w:val="00352C4D"/>
    <w:rsid w:val="00362246"/>
    <w:rsid w:val="00362850"/>
    <w:rsid w:val="00363924"/>
    <w:rsid w:val="0036599A"/>
    <w:rsid w:val="00367CAB"/>
    <w:rsid w:val="00372C04"/>
    <w:rsid w:val="00374A17"/>
    <w:rsid w:val="0037501A"/>
    <w:rsid w:val="003756AA"/>
    <w:rsid w:val="003776C7"/>
    <w:rsid w:val="00377782"/>
    <w:rsid w:val="00382E43"/>
    <w:rsid w:val="00383DC2"/>
    <w:rsid w:val="00393016"/>
    <w:rsid w:val="00394DA5"/>
    <w:rsid w:val="00394E35"/>
    <w:rsid w:val="003A1B9A"/>
    <w:rsid w:val="003A2D3C"/>
    <w:rsid w:val="003A4B6A"/>
    <w:rsid w:val="003A67A8"/>
    <w:rsid w:val="003B0754"/>
    <w:rsid w:val="003B1390"/>
    <w:rsid w:val="003B1F08"/>
    <w:rsid w:val="003C14A9"/>
    <w:rsid w:val="003C3A84"/>
    <w:rsid w:val="003C4E7A"/>
    <w:rsid w:val="003C643E"/>
    <w:rsid w:val="003D0948"/>
    <w:rsid w:val="003D1B8B"/>
    <w:rsid w:val="003D2216"/>
    <w:rsid w:val="003D2D3F"/>
    <w:rsid w:val="003D488E"/>
    <w:rsid w:val="003D6F2E"/>
    <w:rsid w:val="003D79F6"/>
    <w:rsid w:val="003D7A7E"/>
    <w:rsid w:val="003E55F0"/>
    <w:rsid w:val="003E603D"/>
    <w:rsid w:val="003E6903"/>
    <w:rsid w:val="003F19EA"/>
    <w:rsid w:val="003F3DFD"/>
    <w:rsid w:val="003F4A7B"/>
    <w:rsid w:val="003F4CF5"/>
    <w:rsid w:val="003F7B87"/>
    <w:rsid w:val="00401CBE"/>
    <w:rsid w:val="00404022"/>
    <w:rsid w:val="004075B3"/>
    <w:rsid w:val="004108C0"/>
    <w:rsid w:val="00410D19"/>
    <w:rsid w:val="00413CEB"/>
    <w:rsid w:val="00414BD9"/>
    <w:rsid w:val="004177E4"/>
    <w:rsid w:val="00421272"/>
    <w:rsid w:val="004212F6"/>
    <w:rsid w:val="00422B76"/>
    <w:rsid w:val="0042404A"/>
    <w:rsid w:val="004252FA"/>
    <w:rsid w:val="00425453"/>
    <w:rsid w:val="004260FD"/>
    <w:rsid w:val="00427352"/>
    <w:rsid w:val="00436079"/>
    <w:rsid w:val="00444BA9"/>
    <w:rsid w:val="00444C7A"/>
    <w:rsid w:val="00444CD3"/>
    <w:rsid w:val="0044514C"/>
    <w:rsid w:val="00450E53"/>
    <w:rsid w:val="0045101E"/>
    <w:rsid w:val="004513CF"/>
    <w:rsid w:val="004543A8"/>
    <w:rsid w:val="004654F4"/>
    <w:rsid w:val="00472D04"/>
    <w:rsid w:val="00473145"/>
    <w:rsid w:val="00473A03"/>
    <w:rsid w:val="00475201"/>
    <w:rsid w:val="004765EB"/>
    <w:rsid w:val="0047735D"/>
    <w:rsid w:val="00477460"/>
    <w:rsid w:val="004817AF"/>
    <w:rsid w:val="00487D86"/>
    <w:rsid w:val="00490E7B"/>
    <w:rsid w:val="00493A08"/>
    <w:rsid w:val="00494996"/>
    <w:rsid w:val="00494F5E"/>
    <w:rsid w:val="004965AE"/>
    <w:rsid w:val="004976D8"/>
    <w:rsid w:val="00497B0D"/>
    <w:rsid w:val="00497E59"/>
    <w:rsid w:val="004A3A25"/>
    <w:rsid w:val="004A47B7"/>
    <w:rsid w:val="004A7455"/>
    <w:rsid w:val="004B7C7C"/>
    <w:rsid w:val="004C4E8D"/>
    <w:rsid w:val="004C5785"/>
    <w:rsid w:val="004C72B4"/>
    <w:rsid w:val="004C7B82"/>
    <w:rsid w:val="004D13D6"/>
    <w:rsid w:val="004D5640"/>
    <w:rsid w:val="004E21E5"/>
    <w:rsid w:val="004E2927"/>
    <w:rsid w:val="004E439D"/>
    <w:rsid w:val="004E44AD"/>
    <w:rsid w:val="004E5A4A"/>
    <w:rsid w:val="004F3DF5"/>
    <w:rsid w:val="004F5CD5"/>
    <w:rsid w:val="004F6F09"/>
    <w:rsid w:val="00500DAD"/>
    <w:rsid w:val="00505263"/>
    <w:rsid w:val="00505B04"/>
    <w:rsid w:val="00505E6D"/>
    <w:rsid w:val="0050643F"/>
    <w:rsid w:val="005110AB"/>
    <w:rsid w:val="00513B26"/>
    <w:rsid w:val="00513C4F"/>
    <w:rsid w:val="00515037"/>
    <w:rsid w:val="00515750"/>
    <w:rsid w:val="00516926"/>
    <w:rsid w:val="00517A73"/>
    <w:rsid w:val="005205EF"/>
    <w:rsid w:val="005223EC"/>
    <w:rsid w:val="00526037"/>
    <w:rsid w:val="005306A3"/>
    <w:rsid w:val="00532353"/>
    <w:rsid w:val="00534D4C"/>
    <w:rsid w:val="005350D1"/>
    <w:rsid w:val="005357BF"/>
    <w:rsid w:val="005375A2"/>
    <w:rsid w:val="00540FF4"/>
    <w:rsid w:val="005469F4"/>
    <w:rsid w:val="005504A1"/>
    <w:rsid w:val="00552145"/>
    <w:rsid w:val="00553995"/>
    <w:rsid w:val="00555B18"/>
    <w:rsid w:val="00561F36"/>
    <w:rsid w:val="00562A66"/>
    <w:rsid w:val="005634A2"/>
    <w:rsid w:val="00563911"/>
    <w:rsid w:val="00564AA4"/>
    <w:rsid w:val="00571253"/>
    <w:rsid w:val="005715AB"/>
    <w:rsid w:val="00575325"/>
    <w:rsid w:val="0057744C"/>
    <w:rsid w:val="0058169F"/>
    <w:rsid w:val="00583047"/>
    <w:rsid w:val="005845EF"/>
    <w:rsid w:val="00585787"/>
    <w:rsid w:val="00586D0A"/>
    <w:rsid w:val="0059164A"/>
    <w:rsid w:val="0059223A"/>
    <w:rsid w:val="0059286F"/>
    <w:rsid w:val="0059358C"/>
    <w:rsid w:val="00593B32"/>
    <w:rsid w:val="005A1F9F"/>
    <w:rsid w:val="005A3E32"/>
    <w:rsid w:val="005A57F1"/>
    <w:rsid w:val="005B09B7"/>
    <w:rsid w:val="005B20C8"/>
    <w:rsid w:val="005B344B"/>
    <w:rsid w:val="005B40FC"/>
    <w:rsid w:val="005B4506"/>
    <w:rsid w:val="005B68C5"/>
    <w:rsid w:val="005B6BC0"/>
    <w:rsid w:val="005C0532"/>
    <w:rsid w:val="005C29E8"/>
    <w:rsid w:val="005C5772"/>
    <w:rsid w:val="005C716F"/>
    <w:rsid w:val="005C7844"/>
    <w:rsid w:val="005C79CA"/>
    <w:rsid w:val="005D1FD9"/>
    <w:rsid w:val="005D2962"/>
    <w:rsid w:val="005D2BE6"/>
    <w:rsid w:val="005D3599"/>
    <w:rsid w:val="005D7991"/>
    <w:rsid w:val="005E06D5"/>
    <w:rsid w:val="005E70A6"/>
    <w:rsid w:val="005F2D52"/>
    <w:rsid w:val="005F45A6"/>
    <w:rsid w:val="005F5036"/>
    <w:rsid w:val="00602450"/>
    <w:rsid w:val="00607FED"/>
    <w:rsid w:val="00610D4E"/>
    <w:rsid w:val="00615BF5"/>
    <w:rsid w:val="00616036"/>
    <w:rsid w:val="0061677F"/>
    <w:rsid w:val="00617A9C"/>
    <w:rsid w:val="00617F2C"/>
    <w:rsid w:val="0062058E"/>
    <w:rsid w:val="0062089B"/>
    <w:rsid w:val="00621AF6"/>
    <w:rsid w:val="006228F1"/>
    <w:rsid w:val="006241A9"/>
    <w:rsid w:val="00630DFE"/>
    <w:rsid w:val="00632117"/>
    <w:rsid w:val="0063255B"/>
    <w:rsid w:val="00644AA0"/>
    <w:rsid w:val="0064599E"/>
    <w:rsid w:val="00651119"/>
    <w:rsid w:val="0065147F"/>
    <w:rsid w:val="00654F2F"/>
    <w:rsid w:val="00662370"/>
    <w:rsid w:val="0066352B"/>
    <w:rsid w:val="00663EF1"/>
    <w:rsid w:val="00664F20"/>
    <w:rsid w:val="00667BDA"/>
    <w:rsid w:val="00674B63"/>
    <w:rsid w:val="00677AD1"/>
    <w:rsid w:val="0068737E"/>
    <w:rsid w:val="00691FB1"/>
    <w:rsid w:val="00694374"/>
    <w:rsid w:val="00697896"/>
    <w:rsid w:val="006A0561"/>
    <w:rsid w:val="006A0FCB"/>
    <w:rsid w:val="006A1040"/>
    <w:rsid w:val="006A2E5A"/>
    <w:rsid w:val="006A3FBE"/>
    <w:rsid w:val="006A6EF0"/>
    <w:rsid w:val="006A7BD0"/>
    <w:rsid w:val="006B1C3A"/>
    <w:rsid w:val="006B5869"/>
    <w:rsid w:val="006C0941"/>
    <w:rsid w:val="006C097B"/>
    <w:rsid w:val="006C1151"/>
    <w:rsid w:val="006C127A"/>
    <w:rsid w:val="006C2212"/>
    <w:rsid w:val="006D1F61"/>
    <w:rsid w:val="006D49F0"/>
    <w:rsid w:val="006D4EF3"/>
    <w:rsid w:val="006E0AFE"/>
    <w:rsid w:val="006E1E1E"/>
    <w:rsid w:val="006E28DE"/>
    <w:rsid w:val="006E432F"/>
    <w:rsid w:val="006F1C5F"/>
    <w:rsid w:val="00700567"/>
    <w:rsid w:val="0070153E"/>
    <w:rsid w:val="00703092"/>
    <w:rsid w:val="00704123"/>
    <w:rsid w:val="00706555"/>
    <w:rsid w:val="00706CDE"/>
    <w:rsid w:val="00707242"/>
    <w:rsid w:val="007105D2"/>
    <w:rsid w:val="007119E2"/>
    <w:rsid w:val="00712D5E"/>
    <w:rsid w:val="007153B4"/>
    <w:rsid w:val="00720F24"/>
    <w:rsid w:val="0072366E"/>
    <w:rsid w:val="00726667"/>
    <w:rsid w:val="00730F24"/>
    <w:rsid w:val="00731D4A"/>
    <w:rsid w:val="0073423B"/>
    <w:rsid w:val="00734953"/>
    <w:rsid w:val="00734C10"/>
    <w:rsid w:val="007352A2"/>
    <w:rsid w:val="00737256"/>
    <w:rsid w:val="00741400"/>
    <w:rsid w:val="00743CEC"/>
    <w:rsid w:val="00744EF8"/>
    <w:rsid w:val="00747D17"/>
    <w:rsid w:val="00752FC5"/>
    <w:rsid w:val="00756709"/>
    <w:rsid w:val="00756778"/>
    <w:rsid w:val="00761C0F"/>
    <w:rsid w:val="00766622"/>
    <w:rsid w:val="00767AE4"/>
    <w:rsid w:val="00776505"/>
    <w:rsid w:val="007813E3"/>
    <w:rsid w:val="007839E2"/>
    <w:rsid w:val="00786D90"/>
    <w:rsid w:val="00790ED5"/>
    <w:rsid w:val="00790F43"/>
    <w:rsid w:val="007974EB"/>
    <w:rsid w:val="007A02FF"/>
    <w:rsid w:val="007A213D"/>
    <w:rsid w:val="007B726C"/>
    <w:rsid w:val="007C3BF2"/>
    <w:rsid w:val="007C5367"/>
    <w:rsid w:val="007C6B7F"/>
    <w:rsid w:val="007D04FA"/>
    <w:rsid w:val="007D459B"/>
    <w:rsid w:val="007E13C8"/>
    <w:rsid w:val="007E146F"/>
    <w:rsid w:val="007E3D95"/>
    <w:rsid w:val="007E616F"/>
    <w:rsid w:val="007E636C"/>
    <w:rsid w:val="007E780C"/>
    <w:rsid w:val="007E7B29"/>
    <w:rsid w:val="007F31C5"/>
    <w:rsid w:val="00800DCC"/>
    <w:rsid w:val="008068A7"/>
    <w:rsid w:val="00806A1E"/>
    <w:rsid w:val="00810342"/>
    <w:rsid w:val="00811026"/>
    <w:rsid w:val="008149AB"/>
    <w:rsid w:val="00816C4F"/>
    <w:rsid w:val="008209B8"/>
    <w:rsid w:val="00821A2D"/>
    <w:rsid w:val="00822F23"/>
    <w:rsid w:val="00823683"/>
    <w:rsid w:val="00824652"/>
    <w:rsid w:val="00824A15"/>
    <w:rsid w:val="00825EEF"/>
    <w:rsid w:val="008265D4"/>
    <w:rsid w:val="00826A1C"/>
    <w:rsid w:val="00827303"/>
    <w:rsid w:val="00832A44"/>
    <w:rsid w:val="00835FBD"/>
    <w:rsid w:val="0084548F"/>
    <w:rsid w:val="00850185"/>
    <w:rsid w:val="00851170"/>
    <w:rsid w:val="0085289E"/>
    <w:rsid w:val="00853DFF"/>
    <w:rsid w:val="00854F2C"/>
    <w:rsid w:val="00856DAE"/>
    <w:rsid w:val="00856FF9"/>
    <w:rsid w:val="00857A43"/>
    <w:rsid w:val="00857FDE"/>
    <w:rsid w:val="0086177C"/>
    <w:rsid w:val="00862BAB"/>
    <w:rsid w:val="00863581"/>
    <w:rsid w:val="00866336"/>
    <w:rsid w:val="008713E5"/>
    <w:rsid w:val="00874916"/>
    <w:rsid w:val="008800A2"/>
    <w:rsid w:val="008831BD"/>
    <w:rsid w:val="0088472A"/>
    <w:rsid w:val="00887610"/>
    <w:rsid w:val="008913EF"/>
    <w:rsid w:val="00894587"/>
    <w:rsid w:val="00894F47"/>
    <w:rsid w:val="00895F10"/>
    <w:rsid w:val="008961A9"/>
    <w:rsid w:val="008966E8"/>
    <w:rsid w:val="0089789D"/>
    <w:rsid w:val="008A13F0"/>
    <w:rsid w:val="008A1902"/>
    <w:rsid w:val="008A38D2"/>
    <w:rsid w:val="008A4246"/>
    <w:rsid w:val="008A6AD0"/>
    <w:rsid w:val="008B0233"/>
    <w:rsid w:val="008B3938"/>
    <w:rsid w:val="008B52E1"/>
    <w:rsid w:val="008B7C50"/>
    <w:rsid w:val="008D27D5"/>
    <w:rsid w:val="008D28D4"/>
    <w:rsid w:val="008D7863"/>
    <w:rsid w:val="008E3B97"/>
    <w:rsid w:val="008E7FE6"/>
    <w:rsid w:val="008F25B0"/>
    <w:rsid w:val="008F42CE"/>
    <w:rsid w:val="008F7960"/>
    <w:rsid w:val="008F7CF8"/>
    <w:rsid w:val="009020E5"/>
    <w:rsid w:val="009064A4"/>
    <w:rsid w:val="00911683"/>
    <w:rsid w:val="00915960"/>
    <w:rsid w:val="00917BDB"/>
    <w:rsid w:val="0092057E"/>
    <w:rsid w:val="009247DF"/>
    <w:rsid w:val="00925139"/>
    <w:rsid w:val="009261BC"/>
    <w:rsid w:val="00932DCC"/>
    <w:rsid w:val="00933190"/>
    <w:rsid w:val="00933232"/>
    <w:rsid w:val="00940D04"/>
    <w:rsid w:val="0094243E"/>
    <w:rsid w:val="009437A7"/>
    <w:rsid w:val="00943E4D"/>
    <w:rsid w:val="00947A1D"/>
    <w:rsid w:val="0095133A"/>
    <w:rsid w:val="009514D3"/>
    <w:rsid w:val="0095416A"/>
    <w:rsid w:val="009541D3"/>
    <w:rsid w:val="009544FB"/>
    <w:rsid w:val="00954600"/>
    <w:rsid w:val="009546E4"/>
    <w:rsid w:val="00956662"/>
    <w:rsid w:val="00957825"/>
    <w:rsid w:val="00961667"/>
    <w:rsid w:val="009626E2"/>
    <w:rsid w:val="00963F9A"/>
    <w:rsid w:val="00970113"/>
    <w:rsid w:val="00970AD4"/>
    <w:rsid w:val="00970E2A"/>
    <w:rsid w:val="00981742"/>
    <w:rsid w:val="009860EF"/>
    <w:rsid w:val="009908E1"/>
    <w:rsid w:val="009920BF"/>
    <w:rsid w:val="0099518F"/>
    <w:rsid w:val="009A43E8"/>
    <w:rsid w:val="009A60B9"/>
    <w:rsid w:val="009A7560"/>
    <w:rsid w:val="009B2790"/>
    <w:rsid w:val="009B2AA1"/>
    <w:rsid w:val="009B3AF1"/>
    <w:rsid w:val="009B4193"/>
    <w:rsid w:val="009B648B"/>
    <w:rsid w:val="009C1E69"/>
    <w:rsid w:val="009C2625"/>
    <w:rsid w:val="009C6517"/>
    <w:rsid w:val="009C71BA"/>
    <w:rsid w:val="009C74BE"/>
    <w:rsid w:val="009C76F3"/>
    <w:rsid w:val="009D5873"/>
    <w:rsid w:val="009D6D72"/>
    <w:rsid w:val="009E045A"/>
    <w:rsid w:val="009E1DE5"/>
    <w:rsid w:val="009E2EA8"/>
    <w:rsid w:val="009E3978"/>
    <w:rsid w:val="009E771B"/>
    <w:rsid w:val="009F18CB"/>
    <w:rsid w:val="009F3C8F"/>
    <w:rsid w:val="009F4F54"/>
    <w:rsid w:val="009F5473"/>
    <w:rsid w:val="009F78C6"/>
    <w:rsid w:val="00A00C3D"/>
    <w:rsid w:val="00A022D3"/>
    <w:rsid w:val="00A03AB7"/>
    <w:rsid w:val="00A03DF5"/>
    <w:rsid w:val="00A07507"/>
    <w:rsid w:val="00A07BFA"/>
    <w:rsid w:val="00A11997"/>
    <w:rsid w:val="00A12076"/>
    <w:rsid w:val="00A12258"/>
    <w:rsid w:val="00A15581"/>
    <w:rsid w:val="00A161AA"/>
    <w:rsid w:val="00A16D8A"/>
    <w:rsid w:val="00A22ECD"/>
    <w:rsid w:val="00A33041"/>
    <w:rsid w:val="00A350AF"/>
    <w:rsid w:val="00A37490"/>
    <w:rsid w:val="00A40CEA"/>
    <w:rsid w:val="00A415ED"/>
    <w:rsid w:val="00A42993"/>
    <w:rsid w:val="00A45E73"/>
    <w:rsid w:val="00A46E13"/>
    <w:rsid w:val="00A511E8"/>
    <w:rsid w:val="00A51F4F"/>
    <w:rsid w:val="00A54D99"/>
    <w:rsid w:val="00A56F47"/>
    <w:rsid w:val="00A572E5"/>
    <w:rsid w:val="00A60AF1"/>
    <w:rsid w:val="00A62981"/>
    <w:rsid w:val="00A66656"/>
    <w:rsid w:val="00A70A56"/>
    <w:rsid w:val="00A70BE8"/>
    <w:rsid w:val="00A74C96"/>
    <w:rsid w:val="00A76C1F"/>
    <w:rsid w:val="00A76DFC"/>
    <w:rsid w:val="00A77EEC"/>
    <w:rsid w:val="00A80249"/>
    <w:rsid w:val="00A808D1"/>
    <w:rsid w:val="00A80BCF"/>
    <w:rsid w:val="00A85F1F"/>
    <w:rsid w:val="00A85F20"/>
    <w:rsid w:val="00A87667"/>
    <w:rsid w:val="00A87917"/>
    <w:rsid w:val="00A9007A"/>
    <w:rsid w:val="00A92302"/>
    <w:rsid w:val="00A9333B"/>
    <w:rsid w:val="00A933B6"/>
    <w:rsid w:val="00A95481"/>
    <w:rsid w:val="00A9649E"/>
    <w:rsid w:val="00A96D60"/>
    <w:rsid w:val="00AA2914"/>
    <w:rsid w:val="00AA466D"/>
    <w:rsid w:val="00AB2D7C"/>
    <w:rsid w:val="00AB47D2"/>
    <w:rsid w:val="00AB4A37"/>
    <w:rsid w:val="00AC39FA"/>
    <w:rsid w:val="00AC5ED7"/>
    <w:rsid w:val="00AC6B87"/>
    <w:rsid w:val="00AC7D11"/>
    <w:rsid w:val="00AD088B"/>
    <w:rsid w:val="00AD0AAC"/>
    <w:rsid w:val="00AD1C4E"/>
    <w:rsid w:val="00AD272D"/>
    <w:rsid w:val="00AD762E"/>
    <w:rsid w:val="00AD7F56"/>
    <w:rsid w:val="00AE11F5"/>
    <w:rsid w:val="00AE228D"/>
    <w:rsid w:val="00AE6F08"/>
    <w:rsid w:val="00AF13E2"/>
    <w:rsid w:val="00AF7B06"/>
    <w:rsid w:val="00B0193F"/>
    <w:rsid w:val="00B028F6"/>
    <w:rsid w:val="00B03B20"/>
    <w:rsid w:val="00B03F0D"/>
    <w:rsid w:val="00B04ADC"/>
    <w:rsid w:val="00B05E39"/>
    <w:rsid w:val="00B07278"/>
    <w:rsid w:val="00B10590"/>
    <w:rsid w:val="00B11BA0"/>
    <w:rsid w:val="00B135C3"/>
    <w:rsid w:val="00B13868"/>
    <w:rsid w:val="00B13E83"/>
    <w:rsid w:val="00B1445B"/>
    <w:rsid w:val="00B164FA"/>
    <w:rsid w:val="00B206DF"/>
    <w:rsid w:val="00B21618"/>
    <w:rsid w:val="00B21B08"/>
    <w:rsid w:val="00B224E4"/>
    <w:rsid w:val="00B22E02"/>
    <w:rsid w:val="00B30A6E"/>
    <w:rsid w:val="00B3587E"/>
    <w:rsid w:val="00B3642A"/>
    <w:rsid w:val="00B40691"/>
    <w:rsid w:val="00B41A08"/>
    <w:rsid w:val="00B42606"/>
    <w:rsid w:val="00B46D0D"/>
    <w:rsid w:val="00B50F65"/>
    <w:rsid w:val="00B51A05"/>
    <w:rsid w:val="00B52115"/>
    <w:rsid w:val="00B53C3D"/>
    <w:rsid w:val="00B56C43"/>
    <w:rsid w:val="00B575BA"/>
    <w:rsid w:val="00B63350"/>
    <w:rsid w:val="00B72026"/>
    <w:rsid w:val="00B75725"/>
    <w:rsid w:val="00B75E21"/>
    <w:rsid w:val="00B75EE1"/>
    <w:rsid w:val="00B76040"/>
    <w:rsid w:val="00B80BAA"/>
    <w:rsid w:val="00B82024"/>
    <w:rsid w:val="00B832DC"/>
    <w:rsid w:val="00B85228"/>
    <w:rsid w:val="00B85CB6"/>
    <w:rsid w:val="00B90028"/>
    <w:rsid w:val="00B9280F"/>
    <w:rsid w:val="00B94AAF"/>
    <w:rsid w:val="00B964A4"/>
    <w:rsid w:val="00BA3AD3"/>
    <w:rsid w:val="00BA5160"/>
    <w:rsid w:val="00BA5926"/>
    <w:rsid w:val="00BB0CB3"/>
    <w:rsid w:val="00BB1CDD"/>
    <w:rsid w:val="00BB3565"/>
    <w:rsid w:val="00BB7551"/>
    <w:rsid w:val="00BC1A0E"/>
    <w:rsid w:val="00BC2A0F"/>
    <w:rsid w:val="00BC4714"/>
    <w:rsid w:val="00BC4CF3"/>
    <w:rsid w:val="00BC6422"/>
    <w:rsid w:val="00BD3677"/>
    <w:rsid w:val="00BD44BB"/>
    <w:rsid w:val="00BD5684"/>
    <w:rsid w:val="00BD5E3A"/>
    <w:rsid w:val="00BD61D5"/>
    <w:rsid w:val="00BD6903"/>
    <w:rsid w:val="00BE155C"/>
    <w:rsid w:val="00BE1EF1"/>
    <w:rsid w:val="00BE228F"/>
    <w:rsid w:val="00BE76E3"/>
    <w:rsid w:val="00BF1EDF"/>
    <w:rsid w:val="00BF2929"/>
    <w:rsid w:val="00BF4C06"/>
    <w:rsid w:val="00C01400"/>
    <w:rsid w:val="00C031EA"/>
    <w:rsid w:val="00C04097"/>
    <w:rsid w:val="00C05268"/>
    <w:rsid w:val="00C064E7"/>
    <w:rsid w:val="00C06539"/>
    <w:rsid w:val="00C11FCF"/>
    <w:rsid w:val="00C15D36"/>
    <w:rsid w:val="00C16273"/>
    <w:rsid w:val="00C204C6"/>
    <w:rsid w:val="00C21016"/>
    <w:rsid w:val="00C21A70"/>
    <w:rsid w:val="00C27BE3"/>
    <w:rsid w:val="00C304C5"/>
    <w:rsid w:val="00C35C5F"/>
    <w:rsid w:val="00C42271"/>
    <w:rsid w:val="00C423AB"/>
    <w:rsid w:val="00C4392F"/>
    <w:rsid w:val="00C439A6"/>
    <w:rsid w:val="00C46403"/>
    <w:rsid w:val="00C47447"/>
    <w:rsid w:val="00C52156"/>
    <w:rsid w:val="00C56DB7"/>
    <w:rsid w:val="00C61B1A"/>
    <w:rsid w:val="00C639A0"/>
    <w:rsid w:val="00C6462A"/>
    <w:rsid w:val="00C65097"/>
    <w:rsid w:val="00C70496"/>
    <w:rsid w:val="00C7607A"/>
    <w:rsid w:val="00C763EE"/>
    <w:rsid w:val="00C820AE"/>
    <w:rsid w:val="00C83093"/>
    <w:rsid w:val="00C843BF"/>
    <w:rsid w:val="00C9075D"/>
    <w:rsid w:val="00C9292A"/>
    <w:rsid w:val="00C94155"/>
    <w:rsid w:val="00C97955"/>
    <w:rsid w:val="00CA0061"/>
    <w:rsid w:val="00CA1325"/>
    <w:rsid w:val="00CA61EC"/>
    <w:rsid w:val="00CA7673"/>
    <w:rsid w:val="00CB19A5"/>
    <w:rsid w:val="00CB2D78"/>
    <w:rsid w:val="00CB5955"/>
    <w:rsid w:val="00CB6C9B"/>
    <w:rsid w:val="00CC0572"/>
    <w:rsid w:val="00CC0F83"/>
    <w:rsid w:val="00CC19DB"/>
    <w:rsid w:val="00CC5BEE"/>
    <w:rsid w:val="00CC6FEF"/>
    <w:rsid w:val="00CD2A10"/>
    <w:rsid w:val="00CD3A98"/>
    <w:rsid w:val="00CD517A"/>
    <w:rsid w:val="00CD5C4D"/>
    <w:rsid w:val="00CD7969"/>
    <w:rsid w:val="00CE0953"/>
    <w:rsid w:val="00CE49CD"/>
    <w:rsid w:val="00CE54AA"/>
    <w:rsid w:val="00CE6289"/>
    <w:rsid w:val="00CF1C91"/>
    <w:rsid w:val="00CF7034"/>
    <w:rsid w:val="00CF7D32"/>
    <w:rsid w:val="00D072EB"/>
    <w:rsid w:val="00D10DDD"/>
    <w:rsid w:val="00D119DE"/>
    <w:rsid w:val="00D14AF3"/>
    <w:rsid w:val="00D176A7"/>
    <w:rsid w:val="00D2595F"/>
    <w:rsid w:val="00D309EB"/>
    <w:rsid w:val="00D33FBA"/>
    <w:rsid w:val="00D34E14"/>
    <w:rsid w:val="00D351F4"/>
    <w:rsid w:val="00D43411"/>
    <w:rsid w:val="00D452FB"/>
    <w:rsid w:val="00D45A6B"/>
    <w:rsid w:val="00D45BCE"/>
    <w:rsid w:val="00D57CE4"/>
    <w:rsid w:val="00D61657"/>
    <w:rsid w:val="00D61BDB"/>
    <w:rsid w:val="00D64A47"/>
    <w:rsid w:val="00D65510"/>
    <w:rsid w:val="00D6551A"/>
    <w:rsid w:val="00D75BA5"/>
    <w:rsid w:val="00D76EFA"/>
    <w:rsid w:val="00D876D4"/>
    <w:rsid w:val="00D93FC2"/>
    <w:rsid w:val="00DA123F"/>
    <w:rsid w:val="00DA5569"/>
    <w:rsid w:val="00DA66E0"/>
    <w:rsid w:val="00DB2040"/>
    <w:rsid w:val="00DB2AD6"/>
    <w:rsid w:val="00DB417C"/>
    <w:rsid w:val="00DB45CE"/>
    <w:rsid w:val="00DB4C9C"/>
    <w:rsid w:val="00DB5380"/>
    <w:rsid w:val="00DB5F76"/>
    <w:rsid w:val="00DB6EE3"/>
    <w:rsid w:val="00DC053A"/>
    <w:rsid w:val="00DC5867"/>
    <w:rsid w:val="00DC679A"/>
    <w:rsid w:val="00DC6A40"/>
    <w:rsid w:val="00DD1170"/>
    <w:rsid w:val="00DE1333"/>
    <w:rsid w:val="00DE1B0F"/>
    <w:rsid w:val="00DE1C24"/>
    <w:rsid w:val="00DE5733"/>
    <w:rsid w:val="00DF0AE2"/>
    <w:rsid w:val="00DF1C71"/>
    <w:rsid w:val="00DF5CD7"/>
    <w:rsid w:val="00DF61A8"/>
    <w:rsid w:val="00E01D99"/>
    <w:rsid w:val="00E04FA3"/>
    <w:rsid w:val="00E1004F"/>
    <w:rsid w:val="00E1349F"/>
    <w:rsid w:val="00E20CF7"/>
    <w:rsid w:val="00E244FB"/>
    <w:rsid w:val="00E26192"/>
    <w:rsid w:val="00E3286F"/>
    <w:rsid w:val="00E34D80"/>
    <w:rsid w:val="00E35E69"/>
    <w:rsid w:val="00E36357"/>
    <w:rsid w:val="00E431EF"/>
    <w:rsid w:val="00E43997"/>
    <w:rsid w:val="00E52AC8"/>
    <w:rsid w:val="00E53065"/>
    <w:rsid w:val="00E63425"/>
    <w:rsid w:val="00E6583A"/>
    <w:rsid w:val="00E66626"/>
    <w:rsid w:val="00E66FAF"/>
    <w:rsid w:val="00E70F1F"/>
    <w:rsid w:val="00E72400"/>
    <w:rsid w:val="00E7499D"/>
    <w:rsid w:val="00E757D2"/>
    <w:rsid w:val="00E76047"/>
    <w:rsid w:val="00E762C6"/>
    <w:rsid w:val="00E84C68"/>
    <w:rsid w:val="00E9159F"/>
    <w:rsid w:val="00E97A02"/>
    <w:rsid w:val="00E97B5C"/>
    <w:rsid w:val="00EA09E4"/>
    <w:rsid w:val="00EA2969"/>
    <w:rsid w:val="00EA3D92"/>
    <w:rsid w:val="00EA6D9A"/>
    <w:rsid w:val="00EB0139"/>
    <w:rsid w:val="00EB112B"/>
    <w:rsid w:val="00EB4FD5"/>
    <w:rsid w:val="00EB793E"/>
    <w:rsid w:val="00EB7B06"/>
    <w:rsid w:val="00EC0515"/>
    <w:rsid w:val="00EC1082"/>
    <w:rsid w:val="00EC497C"/>
    <w:rsid w:val="00ED0040"/>
    <w:rsid w:val="00ED29C4"/>
    <w:rsid w:val="00ED34AC"/>
    <w:rsid w:val="00ED4800"/>
    <w:rsid w:val="00ED77F4"/>
    <w:rsid w:val="00EE4A46"/>
    <w:rsid w:val="00EE5B34"/>
    <w:rsid w:val="00EE6E48"/>
    <w:rsid w:val="00EF064A"/>
    <w:rsid w:val="00EF3E70"/>
    <w:rsid w:val="00F00D6E"/>
    <w:rsid w:val="00F0644B"/>
    <w:rsid w:val="00F13597"/>
    <w:rsid w:val="00F15EC6"/>
    <w:rsid w:val="00F17EA7"/>
    <w:rsid w:val="00F201E1"/>
    <w:rsid w:val="00F251AD"/>
    <w:rsid w:val="00F27EDD"/>
    <w:rsid w:val="00F30F2D"/>
    <w:rsid w:val="00F315D4"/>
    <w:rsid w:val="00F32B9C"/>
    <w:rsid w:val="00F35CF8"/>
    <w:rsid w:val="00F3626D"/>
    <w:rsid w:val="00F36C6B"/>
    <w:rsid w:val="00F40DF3"/>
    <w:rsid w:val="00F42681"/>
    <w:rsid w:val="00F43E1F"/>
    <w:rsid w:val="00F47604"/>
    <w:rsid w:val="00F53120"/>
    <w:rsid w:val="00F5763D"/>
    <w:rsid w:val="00F5765B"/>
    <w:rsid w:val="00F577D4"/>
    <w:rsid w:val="00F62E2D"/>
    <w:rsid w:val="00F639DD"/>
    <w:rsid w:val="00F63BDB"/>
    <w:rsid w:val="00F64B4E"/>
    <w:rsid w:val="00F6620D"/>
    <w:rsid w:val="00F71168"/>
    <w:rsid w:val="00F71352"/>
    <w:rsid w:val="00F73ACD"/>
    <w:rsid w:val="00F749AE"/>
    <w:rsid w:val="00F75025"/>
    <w:rsid w:val="00F75C7E"/>
    <w:rsid w:val="00F76DD4"/>
    <w:rsid w:val="00F774E8"/>
    <w:rsid w:val="00F8034E"/>
    <w:rsid w:val="00F81342"/>
    <w:rsid w:val="00F81B11"/>
    <w:rsid w:val="00F846A5"/>
    <w:rsid w:val="00F90D2D"/>
    <w:rsid w:val="00F9486B"/>
    <w:rsid w:val="00FA1660"/>
    <w:rsid w:val="00FA16C8"/>
    <w:rsid w:val="00FA5342"/>
    <w:rsid w:val="00FB13F8"/>
    <w:rsid w:val="00FB2461"/>
    <w:rsid w:val="00FB2FE8"/>
    <w:rsid w:val="00FB5429"/>
    <w:rsid w:val="00FB690E"/>
    <w:rsid w:val="00FC05F7"/>
    <w:rsid w:val="00FC0AB4"/>
    <w:rsid w:val="00FC0B10"/>
    <w:rsid w:val="00FC2F4A"/>
    <w:rsid w:val="00FC4189"/>
    <w:rsid w:val="00FC4BDA"/>
    <w:rsid w:val="00FC7ED3"/>
    <w:rsid w:val="00FD4BBA"/>
    <w:rsid w:val="00FD7FB3"/>
    <w:rsid w:val="00FE092A"/>
    <w:rsid w:val="00FE303B"/>
    <w:rsid w:val="00FE345A"/>
    <w:rsid w:val="00FE3A07"/>
    <w:rsid w:val="00FE6D0C"/>
    <w:rsid w:val="00FF0E28"/>
    <w:rsid w:val="00FF7055"/>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B677014"/>
  <w14:defaultImageDpi w14:val="0"/>
  <w15:docId w15:val="{E82E16E9-FEF9-47AA-95F6-D69CBF3B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Times New Roman"/>
      <w:sz w:val="22"/>
      <w:szCs w:val="22"/>
    </w:rPr>
  </w:style>
  <w:style w:type="paragraph" w:styleId="Heading1">
    <w:name w:val="heading 1"/>
    <w:basedOn w:val="Normal"/>
    <w:link w:val="Heading1Char"/>
    <w:uiPriority w:val="9"/>
    <w:qFormat/>
    <w:rsid w:val="003B0754"/>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320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02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34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0754"/>
    <w:rPr>
      <w:rFonts w:ascii="Times New Roman" w:hAnsi="Times New Roman" w:cs="Times New Roman"/>
      <w:b/>
      <w:bCs/>
      <w:kern w:val="36"/>
      <w:sz w:val="48"/>
      <w:szCs w:val="48"/>
    </w:rPr>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560A"/>
    <w:rPr>
      <w:rFonts w:cs="Times New Roman"/>
    </w:rPr>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560A"/>
    <w:rPr>
      <w:rFonts w:cs="Times New Roman"/>
    </w:rPr>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560A"/>
    <w:rPr>
      <w:rFonts w:ascii="Tahoma" w:hAnsi="Tahoma" w:cs="Times New Roman"/>
      <w:sz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hAnsi="Tahoma"/>
      <w:szCs w:val="20"/>
      <w:lang w:val="pl-PL" w:eastAsia="pl-PL"/>
    </w:rPr>
  </w:style>
  <w:style w:type="paragraph" w:styleId="NormalWeb">
    <w:name w:val="Normal (Web)"/>
    <w:basedOn w:val="Normal"/>
    <w:uiPriority w:val="99"/>
    <w:qFormat/>
    <w:rsid w:val="00AC39FA"/>
    <w:pPr>
      <w:spacing w:before="100" w:beforeAutospacing="1" w:after="100" w:afterAutospacing="1" w:line="240" w:lineRule="auto"/>
    </w:pPr>
    <w:rPr>
      <w:rFonts w:ascii="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17F2C"/>
    <w:rPr>
      <w:rFonts w:cs="Times New Roman"/>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hAnsi="Times New Roman"/>
      <w:sz w:val="24"/>
      <w:szCs w:val="24"/>
    </w:rPr>
  </w:style>
  <w:style w:type="character" w:customStyle="1" w:styleId="stire">
    <w:name w:val="stire"/>
    <w:basedOn w:val="DefaultParagraphFont"/>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basedOn w:val="DefaultParagraphFont"/>
    <w:link w:val="BodyText"/>
    <w:uiPriority w:val="99"/>
    <w:locked/>
    <w:rsid w:val="00C11FCF"/>
    <w:rPr>
      <w:rFonts w:cs="Times New Roman"/>
      <w:sz w:val="22"/>
    </w:rPr>
  </w:style>
  <w:style w:type="table" w:styleId="LightShading">
    <w:name w:val="Light Shading"/>
    <w:basedOn w:val="TableNormal"/>
    <w:uiPriority w:val="60"/>
    <w:rsid w:val="00A808D1"/>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aliases w:val="body 2,lp1,Heading x1,Lista 1,lp11,Lettre d'introduction,1st level - Bullet List Paragraph,Paragrafo elenco,List Paragraph11,List_Paragraph,Multilevel para_II,Paragraph,Citation List,ANNEX,Bullet,bullet,bu,b,B,b1,bullet 1,body,b Char Char"/>
    <w:basedOn w:val="Normal"/>
    <w:link w:val="ListParagraphChar"/>
    <w:uiPriority w:val="1"/>
    <w:qFormat/>
    <w:rsid w:val="00477460"/>
    <w:pPr>
      <w:spacing w:after="0" w:line="240" w:lineRule="auto"/>
      <w:ind w:left="720"/>
    </w:pPr>
  </w:style>
  <w:style w:type="paragraph" w:customStyle="1" w:styleId="Default">
    <w:name w:val="Default"/>
    <w:uiPriority w:val="99"/>
    <w:rsid w:val="00823683"/>
    <w:pPr>
      <w:autoSpaceDE w:val="0"/>
      <w:autoSpaceDN w:val="0"/>
      <w:adjustRightInd w:val="0"/>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basedOn w:val="DefaultParagraphFont"/>
    <w:link w:val="BodyTextIndent"/>
    <w:uiPriority w:val="99"/>
    <w:semiHidden/>
    <w:locked/>
    <w:rsid w:val="009D6D72"/>
    <w:rPr>
      <w:rFonts w:cs="Times New Roman"/>
      <w:sz w:val="22"/>
    </w:rPr>
  </w:style>
  <w:style w:type="table" w:styleId="TableGrid">
    <w:name w:val="Table Grid"/>
    <w:basedOn w:val="TableNormal"/>
    <w:uiPriority w:val="39"/>
    <w:rsid w:val="002D7BF3"/>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styleId="BodyTextIndent3">
    <w:name w:val="Body Text Indent 3"/>
    <w:basedOn w:val="Normal"/>
    <w:link w:val="BodyTextIndent3Char"/>
    <w:uiPriority w:val="99"/>
    <w:unhideWhenUsed/>
    <w:rsid w:val="00970113"/>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970113"/>
    <w:rPr>
      <w:rFonts w:cs="Times New Roman"/>
      <w:sz w:val="16"/>
      <w:szCs w:val="16"/>
    </w:rPr>
  </w:style>
  <w:style w:type="character" w:customStyle="1" w:styleId="tpt1">
    <w:name w:val="tpt1"/>
    <w:rsid w:val="00970113"/>
  </w:style>
  <w:style w:type="character" w:customStyle="1" w:styleId="tpa1">
    <w:name w:val="tpa1"/>
    <w:rsid w:val="00970113"/>
  </w:style>
  <w:style w:type="character" w:customStyle="1" w:styleId="do1">
    <w:name w:val="do1"/>
    <w:uiPriority w:val="99"/>
    <w:rsid w:val="00970113"/>
    <w:rPr>
      <w:b/>
      <w:sz w:val="26"/>
    </w:rPr>
  </w:style>
  <w:style w:type="character" w:customStyle="1" w:styleId="Bodytext0">
    <w:name w:val="Body text_"/>
    <w:link w:val="BodyText2"/>
    <w:locked/>
    <w:rsid w:val="00970113"/>
    <w:rPr>
      <w:rFonts w:ascii="Times New Roman" w:hAnsi="Times New Roman"/>
      <w:spacing w:val="-2"/>
      <w:sz w:val="21"/>
      <w:shd w:val="clear" w:color="auto" w:fill="FFFFFF"/>
    </w:rPr>
  </w:style>
  <w:style w:type="paragraph" w:customStyle="1" w:styleId="BodyText2">
    <w:name w:val="Body Text2"/>
    <w:basedOn w:val="Normal"/>
    <w:link w:val="Bodytext0"/>
    <w:rsid w:val="00970113"/>
    <w:pPr>
      <w:shd w:val="clear" w:color="auto" w:fill="FFFFFF"/>
      <w:spacing w:before="540" w:after="0" w:line="240" w:lineRule="atLeast"/>
      <w:ind w:hanging="380"/>
    </w:pPr>
    <w:rPr>
      <w:rFonts w:ascii="Times New Roman" w:hAnsi="Times New Roman"/>
      <w:spacing w:val="-2"/>
      <w:sz w:val="21"/>
      <w:szCs w:val="21"/>
    </w:rPr>
  </w:style>
  <w:style w:type="character" w:customStyle="1" w:styleId="Bodytext20">
    <w:name w:val="Body text (2)_"/>
    <w:link w:val="Bodytext21"/>
    <w:locked/>
    <w:rsid w:val="00970113"/>
    <w:rPr>
      <w:shd w:val="clear" w:color="auto" w:fill="FFFFFF"/>
    </w:rPr>
  </w:style>
  <w:style w:type="paragraph" w:customStyle="1" w:styleId="Bodytext21">
    <w:name w:val="Body text (2)"/>
    <w:basedOn w:val="Normal"/>
    <w:link w:val="Bodytext20"/>
    <w:rsid w:val="00970113"/>
    <w:pPr>
      <w:widowControl w:val="0"/>
      <w:shd w:val="clear" w:color="auto" w:fill="FFFFFF"/>
      <w:spacing w:after="0" w:line="427" w:lineRule="exact"/>
      <w:ind w:hanging="351"/>
      <w:jc w:val="both"/>
    </w:pPr>
    <w:rPr>
      <w:sz w:val="20"/>
      <w:szCs w:val="20"/>
    </w:rPr>
  </w:style>
  <w:style w:type="character" w:customStyle="1" w:styleId="ListParagraphChar">
    <w:name w:val="List Paragraph Char"/>
    <w:aliases w:val="body 2 Char,lp1 Char,Heading x1 Char,Lista 1 Char,lp11 Char,Lettre d'introduction Char,1st level - Bullet List Paragraph Char,Paragrafo elenco Char,List Paragraph11 Char,List_Paragraph Char,Multilevel para_II Char,Paragraph Char"/>
    <w:link w:val="ListParagraph"/>
    <w:uiPriority w:val="34"/>
    <w:locked/>
    <w:rsid w:val="0014742A"/>
    <w:rPr>
      <w:sz w:val="22"/>
    </w:rPr>
  </w:style>
  <w:style w:type="character" w:customStyle="1" w:styleId="tli1">
    <w:name w:val="tli1"/>
    <w:basedOn w:val="DefaultParagraphFont"/>
    <w:rsid w:val="00F81342"/>
  </w:style>
  <w:style w:type="character" w:customStyle="1" w:styleId="Heading4Char">
    <w:name w:val="Heading 4 Char"/>
    <w:basedOn w:val="DefaultParagraphFont"/>
    <w:link w:val="Heading4"/>
    <w:uiPriority w:val="9"/>
    <w:semiHidden/>
    <w:rsid w:val="001C34ED"/>
    <w:rPr>
      <w:rFonts w:asciiTheme="majorHAnsi" w:eastAsiaTheme="majorEastAsia" w:hAnsiTheme="majorHAnsi" w:cstheme="majorBidi"/>
      <w:b/>
      <w:bCs/>
      <w:i/>
      <w:iCs/>
      <w:color w:val="4F81BD" w:themeColor="accent1"/>
      <w:sz w:val="22"/>
      <w:szCs w:val="22"/>
    </w:rPr>
  </w:style>
  <w:style w:type="character" w:customStyle="1" w:styleId="ListParagraphChar1">
    <w:name w:val="List Paragraph Char1"/>
    <w:aliases w:val="List_Paragraph Char1,Multilevel para_II Char1,Paragraph Char1,Citation List Char1,ANNEX Char1,Bullet Char1,bullet Char1,bu Char1,b Char1,B Char1,b1 Char1,bullet 1 Char1,body Char1,b Char Char Char Char1,b Char Char Char1"/>
    <w:basedOn w:val="DefaultParagraphFont"/>
    <w:uiPriority w:val="34"/>
    <w:qFormat/>
    <w:rsid w:val="0021052A"/>
    <w:rPr>
      <w:position w:val="-1"/>
      <w:szCs w:val="24"/>
      <w:lang w:val="ro-RO"/>
    </w:rPr>
  </w:style>
  <w:style w:type="character" w:customStyle="1" w:styleId="Heading3Char">
    <w:name w:val="Heading 3 Char"/>
    <w:basedOn w:val="DefaultParagraphFont"/>
    <w:link w:val="Heading3"/>
    <w:uiPriority w:val="9"/>
    <w:rsid w:val="00320291"/>
    <w:rPr>
      <w:rFonts w:asciiTheme="majorHAnsi" w:eastAsiaTheme="majorEastAsia" w:hAnsiTheme="majorHAnsi" w:cstheme="majorBidi"/>
      <w:b/>
      <w:bCs/>
      <w:color w:val="4F81BD" w:themeColor="accent1"/>
      <w:sz w:val="22"/>
      <w:szCs w:val="22"/>
    </w:rPr>
  </w:style>
  <w:style w:type="character" w:customStyle="1" w:styleId="Heading2Char">
    <w:name w:val="Heading 2 Char"/>
    <w:basedOn w:val="DefaultParagraphFont"/>
    <w:link w:val="Heading2"/>
    <w:uiPriority w:val="9"/>
    <w:semiHidden/>
    <w:rsid w:val="00320291"/>
    <w:rPr>
      <w:rFonts w:asciiTheme="majorHAnsi" w:eastAsiaTheme="majorEastAsia" w:hAnsiTheme="majorHAnsi" w:cstheme="majorBidi"/>
      <w:b/>
      <w:bCs/>
      <w:color w:val="4F81BD" w:themeColor="accent1"/>
      <w:sz w:val="26"/>
      <w:szCs w:val="26"/>
    </w:rPr>
  </w:style>
  <w:style w:type="paragraph" w:customStyle="1" w:styleId="Frspaiere1">
    <w:name w:val="Fără spațiere1"/>
    <w:qFormat/>
    <w:rsid w:val="00320291"/>
    <w:rPr>
      <w:rFonts w:ascii="Times New Roman" w:eastAsia="Calibri" w:hAnsi="Times New Roman" w:cs="Times New Roman"/>
      <w:sz w:val="24"/>
      <w:szCs w:val="22"/>
      <w:lang w:val="ro-RO"/>
    </w:rPr>
  </w:style>
  <w:style w:type="paragraph" w:styleId="NoSpacing">
    <w:name w:val="No Spacing"/>
    <w:link w:val="NoSpacingChar"/>
    <w:qFormat/>
    <w:rsid w:val="00AC5ED7"/>
    <w:rPr>
      <w:rFonts w:eastAsia="Calibri" w:cs="Times New Roman"/>
      <w:sz w:val="22"/>
      <w:szCs w:val="22"/>
      <w:lang w:val="ro-RO"/>
    </w:rPr>
  </w:style>
  <w:style w:type="character" w:customStyle="1" w:styleId="NoSpacingChar">
    <w:name w:val="No Spacing Char"/>
    <w:link w:val="NoSpacing"/>
    <w:rsid w:val="00AC5ED7"/>
    <w:rPr>
      <w:rFonts w:eastAsia="Calibri" w:cs="Times New Roman"/>
      <w:sz w:val="22"/>
      <w:szCs w:val="22"/>
      <w:lang w:val="ro-RO"/>
    </w:rPr>
  </w:style>
  <w:style w:type="paragraph" w:customStyle="1" w:styleId="Style13">
    <w:name w:val="Style13"/>
    <w:basedOn w:val="Normal"/>
    <w:uiPriority w:val="99"/>
    <w:rsid w:val="009437A7"/>
    <w:pPr>
      <w:widowControl w:val="0"/>
      <w:autoSpaceDE w:val="0"/>
      <w:autoSpaceDN w:val="0"/>
      <w:adjustRightInd w:val="0"/>
      <w:spacing w:after="0" w:line="276" w:lineRule="exact"/>
      <w:ind w:firstLine="533"/>
      <w:jc w:val="both"/>
    </w:pPr>
    <w:rPr>
      <w:rFonts w:ascii="Arial" w:hAnsi="Arial" w:cs="Arial"/>
      <w:sz w:val="24"/>
      <w:szCs w:val="24"/>
      <w:lang w:val="ro-RO"/>
    </w:rPr>
  </w:style>
  <w:style w:type="paragraph" w:customStyle="1" w:styleId="Frspaiere">
    <w:name w:val="Fără spațiere"/>
    <w:qFormat/>
    <w:rsid w:val="009437A7"/>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71720">
      <w:bodyDiv w:val="1"/>
      <w:marLeft w:val="0"/>
      <w:marRight w:val="0"/>
      <w:marTop w:val="0"/>
      <w:marBottom w:val="0"/>
      <w:divBdr>
        <w:top w:val="none" w:sz="0" w:space="0" w:color="auto"/>
        <w:left w:val="none" w:sz="0" w:space="0" w:color="auto"/>
        <w:bottom w:val="none" w:sz="0" w:space="0" w:color="auto"/>
        <w:right w:val="none" w:sz="0" w:space="0" w:color="auto"/>
      </w:divBdr>
    </w:div>
    <w:div w:id="1167021317">
      <w:bodyDiv w:val="1"/>
      <w:marLeft w:val="0"/>
      <w:marRight w:val="0"/>
      <w:marTop w:val="0"/>
      <w:marBottom w:val="0"/>
      <w:divBdr>
        <w:top w:val="none" w:sz="0" w:space="0" w:color="auto"/>
        <w:left w:val="none" w:sz="0" w:space="0" w:color="auto"/>
        <w:bottom w:val="none" w:sz="0" w:space="0" w:color="auto"/>
        <w:right w:val="none" w:sz="0" w:space="0" w:color="auto"/>
      </w:divBdr>
    </w:div>
    <w:div w:id="1437629581">
      <w:bodyDiv w:val="1"/>
      <w:marLeft w:val="0"/>
      <w:marRight w:val="0"/>
      <w:marTop w:val="0"/>
      <w:marBottom w:val="0"/>
      <w:divBdr>
        <w:top w:val="none" w:sz="0" w:space="0" w:color="auto"/>
        <w:left w:val="none" w:sz="0" w:space="0" w:color="auto"/>
        <w:bottom w:val="none" w:sz="0" w:space="0" w:color="auto"/>
        <w:right w:val="none" w:sz="0" w:space="0" w:color="auto"/>
      </w:divBdr>
    </w:div>
    <w:div w:id="1658726363">
      <w:marLeft w:val="0"/>
      <w:marRight w:val="0"/>
      <w:marTop w:val="0"/>
      <w:marBottom w:val="0"/>
      <w:divBdr>
        <w:top w:val="none" w:sz="0" w:space="0" w:color="auto"/>
        <w:left w:val="none" w:sz="0" w:space="0" w:color="auto"/>
        <w:bottom w:val="none" w:sz="0" w:space="0" w:color="auto"/>
        <w:right w:val="none" w:sz="0" w:space="0" w:color="auto"/>
      </w:divBdr>
    </w:div>
    <w:div w:id="1658726364">
      <w:marLeft w:val="0"/>
      <w:marRight w:val="0"/>
      <w:marTop w:val="0"/>
      <w:marBottom w:val="0"/>
      <w:divBdr>
        <w:top w:val="none" w:sz="0" w:space="0" w:color="auto"/>
        <w:left w:val="none" w:sz="0" w:space="0" w:color="auto"/>
        <w:bottom w:val="none" w:sz="0" w:space="0" w:color="auto"/>
        <w:right w:val="none" w:sz="0" w:space="0" w:color="auto"/>
      </w:divBdr>
    </w:div>
    <w:div w:id="1658726365">
      <w:marLeft w:val="0"/>
      <w:marRight w:val="0"/>
      <w:marTop w:val="0"/>
      <w:marBottom w:val="0"/>
      <w:divBdr>
        <w:top w:val="none" w:sz="0" w:space="0" w:color="auto"/>
        <w:left w:val="none" w:sz="0" w:space="0" w:color="auto"/>
        <w:bottom w:val="none" w:sz="0" w:space="0" w:color="auto"/>
        <w:right w:val="none" w:sz="0" w:space="0" w:color="auto"/>
      </w:divBdr>
    </w:div>
    <w:div w:id="1658726366">
      <w:marLeft w:val="0"/>
      <w:marRight w:val="0"/>
      <w:marTop w:val="0"/>
      <w:marBottom w:val="0"/>
      <w:divBdr>
        <w:top w:val="none" w:sz="0" w:space="0" w:color="auto"/>
        <w:left w:val="none" w:sz="0" w:space="0" w:color="auto"/>
        <w:bottom w:val="none" w:sz="0" w:space="0" w:color="auto"/>
        <w:right w:val="none" w:sz="0" w:space="0" w:color="auto"/>
      </w:divBdr>
    </w:div>
    <w:div w:id="1658726367">
      <w:marLeft w:val="0"/>
      <w:marRight w:val="0"/>
      <w:marTop w:val="0"/>
      <w:marBottom w:val="0"/>
      <w:divBdr>
        <w:top w:val="none" w:sz="0" w:space="0" w:color="auto"/>
        <w:left w:val="none" w:sz="0" w:space="0" w:color="auto"/>
        <w:bottom w:val="none" w:sz="0" w:space="0" w:color="auto"/>
        <w:right w:val="none" w:sz="0" w:space="0" w:color="auto"/>
      </w:divBdr>
    </w:div>
    <w:div w:id="1658726368">
      <w:marLeft w:val="0"/>
      <w:marRight w:val="0"/>
      <w:marTop w:val="0"/>
      <w:marBottom w:val="0"/>
      <w:divBdr>
        <w:top w:val="none" w:sz="0" w:space="0" w:color="auto"/>
        <w:left w:val="none" w:sz="0" w:space="0" w:color="auto"/>
        <w:bottom w:val="none" w:sz="0" w:space="0" w:color="auto"/>
        <w:right w:val="none" w:sz="0" w:space="0" w:color="auto"/>
      </w:divBdr>
    </w:div>
    <w:div w:id="1658726369">
      <w:marLeft w:val="0"/>
      <w:marRight w:val="0"/>
      <w:marTop w:val="0"/>
      <w:marBottom w:val="0"/>
      <w:divBdr>
        <w:top w:val="none" w:sz="0" w:space="0" w:color="auto"/>
        <w:left w:val="none" w:sz="0" w:space="0" w:color="auto"/>
        <w:bottom w:val="none" w:sz="0" w:space="0" w:color="auto"/>
        <w:right w:val="none" w:sz="0" w:space="0" w:color="auto"/>
      </w:divBdr>
    </w:div>
    <w:div w:id="1658726370">
      <w:marLeft w:val="0"/>
      <w:marRight w:val="0"/>
      <w:marTop w:val="0"/>
      <w:marBottom w:val="0"/>
      <w:divBdr>
        <w:top w:val="none" w:sz="0" w:space="0" w:color="auto"/>
        <w:left w:val="none" w:sz="0" w:space="0" w:color="auto"/>
        <w:bottom w:val="none" w:sz="0" w:space="0" w:color="auto"/>
        <w:right w:val="none" w:sz="0" w:space="0" w:color="auto"/>
      </w:divBdr>
    </w:div>
    <w:div w:id="1658726371">
      <w:marLeft w:val="0"/>
      <w:marRight w:val="0"/>
      <w:marTop w:val="0"/>
      <w:marBottom w:val="0"/>
      <w:divBdr>
        <w:top w:val="none" w:sz="0" w:space="0" w:color="auto"/>
        <w:left w:val="none" w:sz="0" w:space="0" w:color="auto"/>
        <w:bottom w:val="none" w:sz="0" w:space="0" w:color="auto"/>
        <w:right w:val="none" w:sz="0" w:space="0" w:color="auto"/>
      </w:divBdr>
    </w:div>
    <w:div w:id="1658726372">
      <w:marLeft w:val="0"/>
      <w:marRight w:val="0"/>
      <w:marTop w:val="0"/>
      <w:marBottom w:val="0"/>
      <w:divBdr>
        <w:top w:val="none" w:sz="0" w:space="0" w:color="auto"/>
        <w:left w:val="none" w:sz="0" w:space="0" w:color="auto"/>
        <w:bottom w:val="none" w:sz="0" w:space="0" w:color="auto"/>
        <w:right w:val="none" w:sz="0" w:space="0" w:color="auto"/>
      </w:divBdr>
    </w:div>
    <w:div w:id="1658726373">
      <w:marLeft w:val="0"/>
      <w:marRight w:val="0"/>
      <w:marTop w:val="0"/>
      <w:marBottom w:val="0"/>
      <w:divBdr>
        <w:top w:val="none" w:sz="0" w:space="0" w:color="auto"/>
        <w:left w:val="none" w:sz="0" w:space="0" w:color="auto"/>
        <w:bottom w:val="none" w:sz="0" w:space="0" w:color="auto"/>
        <w:right w:val="none" w:sz="0" w:space="0" w:color="auto"/>
      </w:divBdr>
    </w:div>
    <w:div w:id="1658726374">
      <w:marLeft w:val="0"/>
      <w:marRight w:val="0"/>
      <w:marTop w:val="0"/>
      <w:marBottom w:val="0"/>
      <w:divBdr>
        <w:top w:val="none" w:sz="0" w:space="0" w:color="auto"/>
        <w:left w:val="none" w:sz="0" w:space="0" w:color="auto"/>
        <w:bottom w:val="none" w:sz="0" w:space="0" w:color="auto"/>
        <w:right w:val="none" w:sz="0" w:space="0" w:color="auto"/>
      </w:divBdr>
    </w:div>
    <w:div w:id="1658726375">
      <w:marLeft w:val="0"/>
      <w:marRight w:val="0"/>
      <w:marTop w:val="0"/>
      <w:marBottom w:val="0"/>
      <w:divBdr>
        <w:top w:val="none" w:sz="0" w:space="0" w:color="auto"/>
        <w:left w:val="none" w:sz="0" w:space="0" w:color="auto"/>
        <w:bottom w:val="none" w:sz="0" w:space="0" w:color="auto"/>
        <w:right w:val="none" w:sz="0" w:space="0" w:color="auto"/>
      </w:divBdr>
      <w:divsChild>
        <w:div w:id="1658726384">
          <w:marLeft w:val="0"/>
          <w:marRight w:val="0"/>
          <w:marTop w:val="0"/>
          <w:marBottom w:val="0"/>
          <w:divBdr>
            <w:top w:val="none" w:sz="0" w:space="0" w:color="auto"/>
            <w:left w:val="none" w:sz="0" w:space="0" w:color="auto"/>
            <w:bottom w:val="none" w:sz="0" w:space="0" w:color="auto"/>
            <w:right w:val="none" w:sz="0" w:space="0" w:color="auto"/>
          </w:divBdr>
          <w:divsChild>
            <w:div w:id="16587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6376">
      <w:marLeft w:val="0"/>
      <w:marRight w:val="0"/>
      <w:marTop w:val="0"/>
      <w:marBottom w:val="0"/>
      <w:divBdr>
        <w:top w:val="none" w:sz="0" w:space="0" w:color="auto"/>
        <w:left w:val="none" w:sz="0" w:space="0" w:color="auto"/>
        <w:bottom w:val="none" w:sz="0" w:space="0" w:color="auto"/>
        <w:right w:val="none" w:sz="0" w:space="0" w:color="auto"/>
      </w:divBdr>
    </w:div>
    <w:div w:id="1658726377">
      <w:marLeft w:val="0"/>
      <w:marRight w:val="0"/>
      <w:marTop w:val="0"/>
      <w:marBottom w:val="0"/>
      <w:divBdr>
        <w:top w:val="none" w:sz="0" w:space="0" w:color="auto"/>
        <w:left w:val="none" w:sz="0" w:space="0" w:color="auto"/>
        <w:bottom w:val="none" w:sz="0" w:space="0" w:color="auto"/>
        <w:right w:val="none" w:sz="0" w:space="0" w:color="auto"/>
      </w:divBdr>
    </w:div>
    <w:div w:id="1658726378">
      <w:marLeft w:val="0"/>
      <w:marRight w:val="0"/>
      <w:marTop w:val="0"/>
      <w:marBottom w:val="0"/>
      <w:divBdr>
        <w:top w:val="none" w:sz="0" w:space="0" w:color="auto"/>
        <w:left w:val="none" w:sz="0" w:space="0" w:color="auto"/>
        <w:bottom w:val="none" w:sz="0" w:space="0" w:color="auto"/>
        <w:right w:val="none" w:sz="0" w:space="0" w:color="auto"/>
      </w:divBdr>
    </w:div>
    <w:div w:id="1658726379">
      <w:marLeft w:val="0"/>
      <w:marRight w:val="0"/>
      <w:marTop w:val="0"/>
      <w:marBottom w:val="0"/>
      <w:divBdr>
        <w:top w:val="none" w:sz="0" w:space="0" w:color="auto"/>
        <w:left w:val="none" w:sz="0" w:space="0" w:color="auto"/>
        <w:bottom w:val="none" w:sz="0" w:space="0" w:color="auto"/>
        <w:right w:val="none" w:sz="0" w:space="0" w:color="auto"/>
      </w:divBdr>
    </w:div>
    <w:div w:id="1658726381">
      <w:marLeft w:val="0"/>
      <w:marRight w:val="0"/>
      <w:marTop w:val="0"/>
      <w:marBottom w:val="0"/>
      <w:divBdr>
        <w:top w:val="none" w:sz="0" w:space="0" w:color="auto"/>
        <w:left w:val="none" w:sz="0" w:space="0" w:color="auto"/>
        <w:bottom w:val="none" w:sz="0" w:space="0" w:color="auto"/>
        <w:right w:val="none" w:sz="0" w:space="0" w:color="auto"/>
      </w:divBdr>
    </w:div>
    <w:div w:id="1658726382">
      <w:marLeft w:val="0"/>
      <w:marRight w:val="0"/>
      <w:marTop w:val="0"/>
      <w:marBottom w:val="0"/>
      <w:divBdr>
        <w:top w:val="none" w:sz="0" w:space="0" w:color="auto"/>
        <w:left w:val="none" w:sz="0" w:space="0" w:color="auto"/>
        <w:bottom w:val="none" w:sz="0" w:space="0" w:color="auto"/>
        <w:right w:val="none" w:sz="0" w:space="0" w:color="auto"/>
      </w:divBdr>
    </w:div>
    <w:div w:id="1658726383">
      <w:marLeft w:val="0"/>
      <w:marRight w:val="0"/>
      <w:marTop w:val="0"/>
      <w:marBottom w:val="0"/>
      <w:divBdr>
        <w:top w:val="none" w:sz="0" w:space="0" w:color="auto"/>
        <w:left w:val="none" w:sz="0" w:space="0" w:color="auto"/>
        <w:bottom w:val="none" w:sz="0" w:space="0" w:color="auto"/>
        <w:right w:val="none" w:sz="0" w:space="0" w:color="auto"/>
      </w:divBdr>
    </w:div>
    <w:div w:id="1658726385">
      <w:marLeft w:val="0"/>
      <w:marRight w:val="0"/>
      <w:marTop w:val="0"/>
      <w:marBottom w:val="0"/>
      <w:divBdr>
        <w:top w:val="none" w:sz="0" w:space="0" w:color="auto"/>
        <w:left w:val="none" w:sz="0" w:space="0" w:color="auto"/>
        <w:bottom w:val="none" w:sz="0" w:space="0" w:color="auto"/>
        <w:right w:val="none" w:sz="0" w:space="0" w:color="auto"/>
      </w:divBdr>
    </w:div>
    <w:div w:id="16587263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ota.am@gmail.co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557D-CF20-4817-95C4-0F0EFCFF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20</Pages>
  <Words>7092</Words>
  <Characters>40426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47424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23</cp:revision>
  <cp:lastPrinted>2022-03-21T08:20:00Z</cp:lastPrinted>
  <dcterms:created xsi:type="dcterms:W3CDTF">2023-05-05T07:16:00Z</dcterms:created>
  <dcterms:modified xsi:type="dcterms:W3CDTF">2023-05-08T10:32:00Z</dcterms:modified>
</cp:coreProperties>
</file>