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34" w:rsidRPr="00AF0127" w:rsidRDefault="00F01334" w:rsidP="00F01334">
      <w:pPr>
        <w:pStyle w:val="Header"/>
        <w:tabs>
          <w:tab w:val="clear" w:pos="4680"/>
          <w:tab w:val="clear" w:pos="9360"/>
          <w:tab w:val="left" w:pos="1575"/>
        </w:tabs>
        <w:rPr>
          <w:rFonts w:ascii="Garamond" w:hAnsi="Garamond"/>
          <w:lang w:val="ro-RO"/>
        </w:rPr>
      </w:pPr>
      <w:r w:rsidRPr="00AF0127">
        <w:rPr>
          <w:rFonts w:ascii="Garamond" w:hAnsi="Garamond"/>
          <w:noProof/>
          <w:lang w:val="ro-RO"/>
        </w:rPr>
        <w:drawing>
          <wp:anchor distT="0" distB="0" distL="114300" distR="114300" simplePos="0" relativeHeight="251657216" behindDoc="0" locked="0" layoutInCell="1" allowOverlap="1" wp14:anchorId="16B4B236" wp14:editId="2D2573AC">
            <wp:simplePos x="0" y="0"/>
            <wp:positionH relativeFrom="column">
              <wp:posOffset>-196850</wp:posOffset>
            </wp:positionH>
            <wp:positionV relativeFrom="paragraph">
              <wp:posOffset>50165</wp:posOffset>
            </wp:positionV>
            <wp:extent cx="859155" cy="850265"/>
            <wp:effectExtent l="0" t="0" r="0" b="6985"/>
            <wp:wrapSquare wrapText="bothSides"/>
            <wp:docPr id="1" name="Picture 1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5C8" w:rsidRPr="00AF0127">
        <w:rPr>
          <w:rFonts w:ascii="Garamond" w:hAnsi="Garamond"/>
          <w:b/>
          <w:noProof/>
          <w:sz w:val="32"/>
          <w:szCs w:val="32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1pt;margin-top:-7.3pt;width:81.4pt;height:65.45pt;z-index:-251658240;mso-position-horizontal-relative:text;mso-position-vertical-relative:text">
            <v:imagedata r:id="rId10" o:title=""/>
          </v:shape>
          <o:OLEObject Type="Embed" ProgID="CorelDRAW.Graphic.13" ShapeID="_x0000_s1027" DrawAspect="Content" ObjectID="_1725275862" r:id="rId11"/>
        </w:pict>
      </w:r>
    </w:p>
    <w:p w:rsidR="00F01334" w:rsidRPr="00AF0127" w:rsidRDefault="00F01334" w:rsidP="00F01334">
      <w:pPr>
        <w:pStyle w:val="Header"/>
        <w:tabs>
          <w:tab w:val="clear" w:pos="4680"/>
          <w:tab w:val="clear" w:pos="9360"/>
          <w:tab w:val="left" w:pos="9000"/>
        </w:tabs>
        <w:rPr>
          <w:rFonts w:ascii="Garamond" w:hAnsi="Garamond"/>
          <w:b/>
          <w:sz w:val="28"/>
          <w:szCs w:val="28"/>
          <w:lang w:val="ro-RO"/>
        </w:rPr>
      </w:pPr>
      <w:r w:rsidRPr="00AF0127">
        <w:rPr>
          <w:rFonts w:ascii="Garamond" w:hAnsi="Garamond"/>
          <w:b/>
          <w:sz w:val="28"/>
          <w:szCs w:val="28"/>
          <w:lang w:val="ro-RO"/>
        </w:rPr>
        <w:t xml:space="preserve">                 Ministerul Mediului, Apelor </w:t>
      </w:r>
      <w:r w:rsidRPr="00AF0127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Pr="00AF0127">
        <w:rPr>
          <w:rFonts w:ascii="Garamond" w:hAnsi="Garamond"/>
          <w:b/>
          <w:sz w:val="28"/>
          <w:szCs w:val="28"/>
          <w:lang w:val="ro-RO"/>
        </w:rPr>
        <w:t>i P</w:t>
      </w:r>
      <w:r w:rsidRPr="00AF0127">
        <w:rPr>
          <w:rFonts w:ascii="Garamond" w:hAnsi="Garamond" w:cs="Garamond"/>
          <w:b/>
          <w:sz w:val="28"/>
          <w:szCs w:val="28"/>
          <w:lang w:val="ro-RO"/>
        </w:rPr>
        <w:t>ă</w:t>
      </w:r>
      <w:r w:rsidRPr="00AF0127">
        <w:rPr>
          <w:rFonts w:ascii="Garamond" w:hAnsi="Garamond"/>
          <w:b/>
          <w:sz w:val="28"/>
          <w:szCs w:val="28"/>
          <w:lang w:val="ro-RO"/>
        </w:rPr>
        <w:t>durilor</w:t>
      </w:r>
    </w:p>
    <w:p w:rsidR="00F01334" w:rsidRPr="00AF0127" w:rsidRDefault="00F01334" w:rsidP="00F01334">
      <w:pPr>
        <w:pStyle w:val="Header"/>
        <w:tabs>
          <w:tab w:val="clear" w:pos="4680"/>
          <w:tab w:val="clear" w:pos="9360"/>
          <w:tab w:val="left" w:pos="9000"/>
        </w:tabs>
        <w:rPr>
          <w:rFonts w:ascii="Garamond" w:hAnsi="Garamond"/>
          <w:b/>
          <w:sz w:val="32"/>
          <w:szCs w:val="32"/>
          <w:lang w:val="ro-RO"/>
        </w:rPr>
      </w:pPr>
      <w:r w:rsidRPr="00AF0127">
        <w:rPr>
          <w:rFonts w:ascii="Garamond" w:hAnsi="Garamond"/>
          <w:b/>
          <w:sz w:val="32"/>
          <w:szCs w:val="32"/>
          <w:lang w:val="ro-RO"/>
        </w:rPr>
        <w:t xml:space="preserve">   Agen</w:t>
      </w:r>
      <w:r w:rsidR="00F0731E" w:rsidRPr="00AF0127">
        <w:rPr>
          <w:rFonts w:ascii="Times New Roman" w:hAnsi="Times New Roman" w:cs="Times New Roman"/>
          <w:b/>
          <w:sz w:val="32"/>
          <w:szCs w:val="32"/>
          <w:lang w:val="ro-RO"/>
        </w:rPr>
        <w:t>ț</w:t>
      </w:r>
      <w:r w:rsidRPr="00AF0127">
        <w:rPr>
          <w:rFonts w:ascii="Garamond" w:hAnsi="Garamond"/>
          <w:b/>
          <w:sz w:val="32"/>
          <w:szCs w:val="32"/>
          <w:lang w:val="ro-RO"/>
        </w:rPr>
        <w:t>ia Na</w:t>
      </w:r>
      <w:r w:rsidR="00F0731E" w:rsidRPr="00AF0127">
        <w:rPr>
          <w:rFonts w:ascii="Times New Roman" w:hAnsi="Times New Roman" w:cs="Times New Roman"/>
          <w:b/>
          <w:sz w:val="32"/>
          <w:szCs w:val="32"/>
          <w:lang w:val="ro-RO"/>
        </w:rPr>
        <w:t>ț</w:t>
      </w:r>
      <w:r w:rsidRPr="00AF0127">
        <w:rPr>
          <w:rFonts w:ascii="Garamond" w:hAnsi="Garamond"/>
          <w:b/>
          <w:sz w:val="32"/>
          <w:szCs w:val="32"/>
          <w:lang w:val="ro-RO"/>
        </w:rPr>
        <w:t>ională pentru Protec</w:t>
      </w:r>
      <w:r w:rsidR="00F0731E" w:rsidRPr="00AF0127">
        <w:rPr>
          <w:rFonts w:ascii="Times New Roman" w:hAnsi="Times New Roman" w:cs="Times New Roman"/>
          <w:b/>
          <w:sz w:val="32"/>
          <w:szCs w:val="32"/>
          <w:lang w:val="ro-RO"/>
        </w:rPr>
        <w:t>ț</w:t>
      </w:r>
      <w:r w:rsidRPr="00AF0127">
        <w:rPr>
          <w:rFonts w:ascii="Garamond" w:hAnsi="Garamond"/>
          <w:b/>
          <w:sz w:val="32"/>
          <w:szCs w:val="32"/>
          <w:lang w:val="ro-RO"/>
        </w:rPr>
        <w:t>ia Mediului</w:t>
      </w:r>
    </w:p>
    <w:p w:rsidR="00F01334" w:rsidRPr="00AF0127" w:rsidRDefault="00F01334" w:rsidP="00F01334">
      <w:pPr>
        <w:pStyle w:val="Header"/>
        <w:tabs>
          <w:tab w:val="clear" w:pos="4680"/>
          <w:tab w:val="clear" w:pos="9360"/>
          <w:tab w:val="left" w:pos="1280"/>
          <w:tab w:val="left" w:pos="9000"/>
        </w:tabs>
        <w:rPr>
          <w:rFonts w:ascii="Garamond" w:hAnsi="Garamond"/>
          <w:b/>
          <w:sz w:val="32"/>
          <w:szCs w:val="32"/>
          <w:lang w:val="ro-RO"/>
        </w:rPr>
      </w:pP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F01334" w:rsidRPr="00AF0127" w:rsidTr="009B7034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334" w:rsidRPr="00AF0127" w:rsidRDefault="00F01334" w:rsidP="009B7034">
            <w:pPr>
              <w:spacing w:after="0"/>
              <w:jc w:val="center"/>
              <w:rPr>
                <w:rFonts w:ascii="Garamond" w:hAnsi="Garamond"/>
                <w:b/>
                <w:bCs/>
                <w:color w:val="FFFFFF"/>
                <w:sz w:val="24"/>
                <w:szCs w:val="24"/>
                <w:lang w:val="ro-RO"/>
              </w:rPr>
            </w:pPr>
            <w:r w:rsidRPr="00AF0127">
              <w:rPr>
                <w:rFonts w:ascii="Garamond" w:hAnsi="Garamond"/>
                <w:b/>
                <w:bCs/>
                <w:sz w:val="28"/>
                <w:szCs w:val="28"/>
                <w:lang w:val="ro-RO"/>
              </w:rPr>
              <w:t>AGEN</w:t>
            </w:r>
            <w:r w:rsidR="00F0731E" w:rsidRPr="00AF01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Ț</w:t>
            </w:r>
            <w:r w:rsidRPr="00AF0127">
              <w:rPr>
                <w:rFonts w:ascii="Garamond" w:hAnsi="Garamond"/>
                <w:b/>
                <w:bCs/>
                <w:sz w:val="28"/>
                <w:szCs w:val="28"/>
                <w:lang w:val="ro-RO"/>
              </w:rPr>
              <w:t>IA PENTRU PROTEC</w:t>
            </w:r>
            <w:r w:rsidR="00F0731E" w:rsidRPr="00AF01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Ț</w:t>
            </w:r>
            <w:r w:rsidRPr="00AF0127">
              <w:rPr>
                <w:rFonts w:ascii="Garamond" w:hAnsi="Garamond"/>
                <w:b/>
                <w:bCs/>
                <w:sz w:val="28"/>
                <w:szCs w:val="28"/>
                <w:lang w:val="ro-RO"/>
              </w:rPr>
              <w:t>IA MEDIULUI HARGHITA</w:t>
            </w:r>
          </w:p>
        </w:tc>
      </w:tr>
    </w:tbl>
    <w:p w:rsidR="00F01334" w:rsidRPr="00AF0127" w:rsidRDefault="00F01334" w:rsidP="00F01334">
      <w:pPr>
        <w:spacing w:after="0" w:line="240" w:lineRule="auto"/>
        <w:jc w:val="center"/>
        <w:rPr>
          <w:rFonts w:ascii="Garamond" w:hAnsi="Garamond"/>
          <w:sz w:val="24"/>
          <w:szCs w:val="24"/>
          <w:lang w:val="ro-RO"/>
        </w:rPr>
      </w:pPr>
    </w:p>
    <w:p w:rsidR="00945D4B" w:rsidRPr="00AF0127" w:rsidRDefault="00945D4B" w:rsidP="000C5EFE">
      <w:pPr>
        <w:spacing w:after="0"/>
        <w:rPr>
          <w:rFonts w:ascii="Garamond" w:hAnsi="Garamond" w:cs="Arial"/>
          <w:sz w:val="28"/>
          <w:szCs w:val="28"/>
          <w:lang w:val="ro-RO"/>
        </w:rPr>
      </w:pPr>
    </w:p>
    <w:p w:rsidR="00945D4B" w:rsidRPr="00AF0127" w:rsidRDefault="00945D4B" w:rsidP="000C5EF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AUTORIZA</w:t>
      </w:r>
      <w:r w:rsidR="00F0731E"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IE DE MEDIU</w:t>
      </w:r>
    </w:p>
    <w:p w:rsidR="00945D4B" w:rsidRPr="00AF0127" w:rsidRDefault="00945D4B" w:rsidP="001F2E68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Nr.</w:t>
      </w:r>
      <w:r w:rsidR="008C6EFD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DRAFT</w:t>
      </w:r>
      <w:bookmarkStart w:id="0" w:name="_GoBack"/>
      <w:bookmarkEnd w:id="0"/>
      <w:r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din</w:t>
      </w:r>
      <w:r w:rsidR="008C6EFD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xx</w:t>
      </w:r>
      <w:r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="008C6EFD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.09</w:t>
      </w:r>
      <w:r w:rsidR="00E11717"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.2022</w:t>
      </w:r>
    </w:p>
    <w:p w:rsidR="00945D4B" w:rsidRPr="00AF0127" w:rsidRDefault="00F01334" w:rsidP="00F01334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</w:p>
    <w:p w:rsidR="00945D4B" w:rsidRPr="00AF0127" w:rsidRDefault="00945D4B" w:rsidP="000C5EFE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b/>
          <w:sz w:val="28"/>
          <w:szCs w:val="28"/>
          <w:lang w:val="ro-RO"/>
        </w:rPr>
        <w:t>Titularul activită</w:t>
      </w:r>
      <w:r w:rsidR="00F0731E" w:rsidRPr="00AF0127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b/>
          <w:sz w:val="28"/>
          <w:szCs w:val="28"/>
          <w:lang w:val="ro-RO"/>
        </w:rPr>
        <w:t>ii</w:t>
      </w:r>
      <w:r w:rsidR="007D6E06" w:rsidRPr="00AF0127">
        <w:rPr>
          <w:rFonts w:ascii="Times New Roman" w:hAnsi="Times New Roman" w:cs="Times New Roman"/>
          <w:b/>
          <w:sz w:val="28"/>
          <w:szCs w:val="28"/>
          <w:lang w:val="ro-RO"/>
        </w:rPr>
        <w:t>: COMUNA AVRĂMEȘTI</w:t>
      </w:r>
    </w:p>
    <w:p w:rsidR="00945D4B" w:rsidRPr="00AF0127" w:rsidRDefault="00945D4B" w:rsidP="000C5EFE">
      <w:pPr>
        <w:tabs>
          <w:tab w:val="center" w:pos="5003"/>
        </w:tabs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Adresa: </w:t>
      </w:r>
      <w:r w:rsidR="00E33723" w:rsidRPr="00AF0127"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641DF2" w:rsidRPr="00AF0127">
        <w:rPr>
          <w:rFonts w:ascii="Times New Roman" w:hAnsi="Times New Roman" w:cs="Times New Roman"/>
          <w:b/>
          <w:sz w:val="28"/>
          <w:szCs w:val="28"/>
          <w:lang w:val="ro-RO"/>
        </w:rPr>
        <w:t>om</w:t>
      </w:r>
      <w:r w:rsidR="00B42C04" w:rsidRPr="00AF0127">
        <w:rPr>
          <w:rFonts w:ascii="Times New Roman" w:hAnsi="Times New Roman" w:cs="Times New Roman"/>
          <w:b/>
          <w:sz w:val="28"/>
          <w:szCs w:val="28"/>
          <w:lang w:val="ro-RO"/>
        </w:rPr>
        <w:t>una Avrămești, sat Avrămești, nr. 126</w:t>
      </w:r>
      <w:r w:rsidR="00D51672" w:rsidRPr="00AF0127">
        <w:rPr>
          <w:rFonts w:ascii="Times New Roman" w:hAnsi="Times New Roman" w:cs="Times New Roman"/>
          <w:b/>
          <w:sz w:val="28"/>
          <w:szCs w:val="28"/>
          <w:lang w:val="ro-RO"/>
        </w:rPr>
        <w:t>, Jude</w:t>
      </w:r>
      <w:r w:rsidR="00F0731E" w:rsidRPr="00AF0127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ul Harghita </w:t>
      </w:r>
      <w:r w:rsidRPr="00AF0127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0C5EFE" w:rsidRPr="00AF0127" w:rsidRDefault="00945D4B" w:rsidP="000C5EFE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Punct de lucru: </w:t>
      </w:r>
      <w:r w:rsidR="00B42C04" w:rsidRPr="00AF0127">
        <w:rPr>
          <w:rFonts w:ascii="Times New Roman" w:hAnsi="Times New Roman" w:cs="Times New Roman"/>
          <w:b/>
          <w:sz w:val="28"/>
          <w:szCs w:val="28"/>
          <w:lang w:val="ro-RO"/>
        </w:rPr>
        <w:t>COMUNA AVRĂMEȘTI</w:t>
      </w:r>
    </w:p>
    <w:p w:rsidR="00945D4B" w:rsidRPr="00AF0127" w:rsidRDefault="00945D4B" w:rsidP="000C5EFE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b/>
          <w:sz w:val="28"/>
          <w:szCs w:val="28"/>
          <w:lang w:val="ro-RO"/>
        </w:rPr>
        <w:t>Loca</w:t>
      </w:r>
      <w:r w:rsidR="00F0731E" w:rsidRPr="00AF0127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b/>
          <w:sz w:val="28"/>
          <w:szCs w:val="28"/>
          <w:lang w:val="ro-RO"/>
        </w:rPr>
        <w:t>ia activită</w:t>
      </w:r>
      <w:r w:rsidR="00F0731E" w:rsidRPr="00AF0127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ii: </w:t>
      </w:r>
      <w:r w:rsidR="009B7034" w:rsidRPr="00AF0127">
        <w:rPr>
          <w:rFonts w:ascii="Times New Roman" w:hAnsi="Times New Roman" w:cs="Times New Roman"/>
          <w:b/>
          <w:sz w:val="28"/>
          <w:szCs w:val="28"/>
          <w:lang w:val="ro-RO"/>
        </w:rPr>
        <w:t>pe teritoriul</w:t>
      </w:r>
      <w:r w:rsidR="00641DF2" w:rsidRPr="00AF01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administrativ al comune</w:t>
      </w:r>
      <w:r w:rsidR="00B42C04" w:rsidRPr="00AF0127">
        <w:rPr>
          <w:rFonts w:ascii="Times New Roman" w:hAnsi="Times New Roman" w:cs="Times New Roman"/>
          <w:b/>
          <w:sz w:val="28"/>
          <w:szCs w:val="28"/>
          <w:lang w:val="ro-RO"/>
        </w:rPr>
        <w:t>i Avrămești</w:t>
      </w:r>
      <w:r w:rsidR="00641DF2" w:rsidRPr="00AF01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="00B42C04" w:rsidRPr="00AF01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satele Avrămești, </w:t>
      </w:r>
      <w:proofErr w:type="spellStart"/>
      <w:r w:rsidR="00B42C04" w:rsidRPr="00AF0127">
        <w:rPr>
          <w:rFonts w:ascii="Times New Roman" w:hAnsi="Times New Roman" w:cs="Times New Roman"/>
          <w:b/>
          <w:sz w:val="28"/>
          <w:szCs w:val="28"/>
          <w:lang w:val="ro-RO"/>
        </w:rPr>
        <w:t>Andreeni</w:t>
      </w:r>
      <w:proofErr w:type="spellEnd"/>
      <w:r w:rsidR="00B42C04" w:rsidRPr="00AF01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proofErr w:type="spellStart"/>
      <w:r w:rsidR="00B42C04" w:rsidRPr="00AF0127">
        <w:rPr>
          <w:rFonts w:ascii="Times New Roman" w:hAnsi="Times New Roman" w:cs="Times New Roman"/>
          <w:b/>
          <w:sz w:val="28"/>
          <w:szCs w:val="28"/>
          <w:lang w:val="ro-RO"/>
        </w:rPr>
        <w:t>Cechești</w:t>
      </w:r>
      <w:proofErr w:type="spellEnd"/>
      <w:r w:rsidR="00B42C04" w:rsidRPr="00AF01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proofErr w:type="spellStart"/>
      <w:r w:rsidR="00B42C04" w:rsidRPr="00AF0127">
        <w:rPr>
          <w:rFonts w:ascii="Times New Roman" w:hAnsi="Times New Roman" w:cs="Times New Roman"/>
          <w:b/>
          <w:sz w:val="28"/>
          <w:szCs w:val="28"/>
          <w:lang w:val="ro-RO"/>
        </w:rPr>
        <w:t>Fitănuș</w:t>
      </w:r>
      <w:proofErr w:type="spellEnd"/>
      <w:r w:rsidR="00B42C04" w:rsidRPr="00AF01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proofErr w:type="spellStart"/>
      <w:r w:rsidR="00B42C04" w:rsidRPr="00AF0127">
        <w:rPr>
          <w:rFonts w:ascii="Times New Roman" w:hAnsi="Times New Roman" w:cs="Times New Roman"/>
          <w:b/>
          <w:sz w:val="28"/>
          <w:szCs w:val="28"/>
          <w:lang w:val="ro-RO"/>
        </w:rPr>
        <w:t>Goagiu</w:t>
      </w:r>
      <w:proofErr w:type="spellEnd"/>
      <w:r w:rsidR="00B42C04" w:rsidRPr="00AF0127">
        <w:rPr>
          <w:rFonts w:ascii="Times New Roman" w:hAnsi="Times New Roman" w:cs="Times New Roman"/>
          <w:b/>
          <w:sz w:val="28"/>
          <w:szCs w:val="28"/>
          <w:lang w:val="ro-RO"/>
        </w:rPr>
        <w:t>, Medișoru Mic</w:t>
      </w:r>
    </w:p>
    <w:p w:rsidR="00945D4B" w:rsidRPr="00AF0127" w:rsidRDefault="00945D4B" w:rsidP="000C5EFE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b/>
          <w:sz w:val="28"/>
          <w:szCs w:val="28"/>
          <w:lang w:val="ro-RO"/>
        </w:rPr>
        <w:t>Activitatea/Activită</w:t>
      </w:r>
      <w:r w:rsidR="00F0731E" w:rsidRPr="00AF0127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b/>
          <w:sz w:val="28"/>
          <w:szCs w:val="28"/>
          <w:lang w:val="ro-RO"/>
        </w:rPr>
        <w:t>ile</w:t>
      </w:r>
      <w:r w:rsidRPr="00AF0127">
        <w:rPr>
          <w:rFonts w:ascii="Times New Roman" w:hAnsi="Times New Roman" w:cs="Times New Roman"/>
          <w:sz w:val="28"/>
          <w:szCs w:val="28"/>
          <w:lang w:val="ro-RO"/>
        </w:rPr>
        <w:t xml:space="preserve"> se încadrează în următoarele coduri:</w:t>
      </w:r>
    </w:p>
    <w:p w:rsidR="00945D4B" w:rsidRPr="00AF0127" w:rsidRDefault="00945D4B" w:rsidP="000C5EF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100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460"/>
        <w:gridCol w:w="1258"/>
        <w:gridCol w:w="820"/>
        <w:gridCol w:w="2460"/>
        <w:gridCol w:w="1094"/>
        <w:gridCol w:w="1094"/>
      </w:tblGrid>
      <w:tr w:rsidR="00945D4B" w:rsidRPr="00AF0127" w:rsidTr="000C5EFE">
        <w:tc>
          <w:tcPr>
            <w:tcW w:w="820" w:type="dxa"/>
            <w:shd w:val="clear" w:color="auto" w:fill="C0C0C0"/>
            <w:vAlign w:val="center"/>
          </w:tcPr>
          <w:p w:rsidR="00945D4B" w:rsidRPr="00AF0127" w:rsidRDefault="00945D4B" w:rsidP="000C5EF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F012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Cod CAEN Rev.2</w:t>
            </w:r>
          </w:p>
        </w:tc>
        <w:tc>
          <w:tcPr>
            <w:tcW w:w="2460" w:type="dxa"/>
            <w:shd w:val="clear" w:color="auto" w:fill="C0C0C0"/>
            <w:vAlign w:val="center"/>
          </w:tcPr>
          <w:p w:rsidR="00945D4B" w:rsidRPr="00AF0127" w:rsidRDefault="00945D4B" w:rsidP="000C5EF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F012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Denumire activitate CAEN Rev. 2</w:t>
            </w:r>
          </w:p>
        </w:tc>
        <w:tc>
          <w:tcPr>
            <w:tcW w:w="1258" w:type="dxa"/>
            <w:shd w:val="clear" w:color="auto" w:fill="C0C0C0"/>
            <w:vAlign w:val="center"/>
          </w:tcPr>
          <w:p w:rsidR="00945D4B" w:rsidRPr="00AF0127" w:rsidRDefault="00945D4B" w:rsidP="000C5EF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F012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Pozi</w:t>
            </w:r>
            <w:r w:rsidR="00F0731E" w:rsidRPr="00AF012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ț</w:t>
            </w:r>
            <w:r w:rsidRPr="00AF012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ie Anexa 1 din OM 1798/2007</w:t>
            </w:r>
          </w:p>
        </w:tc>
        <w:tc>
          <w:tcPr>
            <w:tcW w:w="820" w:type="dxa"/>
            <w:shd w:val="clear" w:color="auto" w:fill="C0C0C0"/>
            <w:vAlign w:val="center"/>
          </w:tcPr>
          <w:p w:rsidR="00945D4B" w:rsidRPr="00AF0127" w:rsidRDefault="00945D4B" w:rsidP="000C5EF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F012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Cod CAEN Rev.1</w:t>
            </w:r>
          </w:p>
        </w:tc>
        <w:tc>
          <w:tcPr>
            <w:tcW w:w="2460" w:type="dxa"/>
            <w:shd w:val="clear" w:color="auto" w:fill="C0C0C0"/>
            <w:vAlign w:val="center"/>
          </w:tcPr>
          <w:p w:rsidR="00945D4B" w:rsidRPr="00AF0127" w:rsidRDefault="00945D4B" w:rsidP="000C5EF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F012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Denumire activitate CAEN Rev.1</w:t>
            </w:r>
          </w:p>
        </w:tc>
        <w:tc>
          <w:tcPr>
            <w:tcW w:w="1094" w:type="dxa"/>
            <w:shd w:val="clear" w:color="auto" w:fill="C0C0C0"/>
            <w:vAlign w:val="center"/>
          </w:tcPr>
          <w:p w:rsidR="00945D4B" w:rsidRPr="00AF0127" w:rsidRDefault="00945D4B" w:rsidP="000C5EF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F012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NFR</w:t>
            </w:r>
          </w:p>
        </w:tc>
        <w:tc>
          <w:tcPr>
            <w:tcW w:w="1094" w:type="dxa"/>
            <w:shd w:val="clear" w:color="auto" w:fill="C0C0C0"/>
            <w:vAlign w:val="center"/>
          </w:tcPr>
          <w:p w:rsidR="00945D4B" w:rsidRPr="00AF0127" w:rsidRDefault="00945D4B" w:rsidP="000C5EF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F012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SNAP</w:t>
            </w:r>
          </w:p>
        </w:tc>
      </w:tr>
      <w:tr w:rsidR="008B2602" w:rsidRPr="00AF0127" w:rsidTr="000C5EFE">
        <w:tc>
          <w:tcPr>
            <w:tcW w:w="820" w:type="dxa"/>
            <w:shd w:val="clear" w:color="auto" w:fill="auto"/>
          </w:tcPr>
          <w:p w:rsidR="008B2602" w:rsidRPr="00AF0127" w:rsidRDefault="00FE28CA" w:rsidP="000C5EF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F01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36</w:t>
            </w:r>
            <w:r w:rsidR="008B2602" w:rsidRPr="00AF01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2460" w:type="dxa"/>
            <w:shd w:val="clear" w:color="auto" w:fill="auto"/>
          </w:tcPr>
          <w:p w:rsidR="008B2602" w:rsidRPr="00AF0127" w:rsidRDefault="00FE28CA" w:rsidP="000C5EF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F01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Captarea, tratarea și distribu</w:t>
            </w:r>
            <w:r w:rsidR="00F0731E" w:rsidRPr="00AF01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Pr="00AF01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ia apei</w:t>
            </w:r>
          </w:p>
        </w:tc>
        <w:tc>
          <w:tcPr>
            <w:tcW w:w="1258" w:type="dxa"/>
            <w:shd w:val="clear" w:color="auto" w:fill="auto"/>
          </w:tcPr>
          <w:p w:rsidR="008B2602" w:rsidRPr="00AF0127" w:rsidRDefault="00FE28CA" w:rsidP="000C5EF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F01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253</w:t>
            </w:r>
          </w:p>
        </w:tc>
        <w:tc>
          <w:tcPr>
            <w:tcW w:w="820" w:type="dxa"/>
            <w:shd w:val="clear" w:color="auto" w:fill="auto"/>
          </w:tcPr>
          <w:p w:rsidR="008B2602" w:rsidRPr="00AF0127" w:rsidRDefault="00FE28CA" w:rsidP="000C5EF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F01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4100</w:t>
            </w:r>
          </w:p>
        </w:tc>
        <w:tc>
          <w:tcPr>
            <w:tcW w:w="2460" w:type="dxa"/>
            <w:shd w:val="clear" w:color="auto" w:fill="auto"/>
          </w:tcPr>
          <w:p w:rsidR="008B2602" w:rsidRPr="00AF0127" w:rsidRDefault="00FE28CA" w:rsidP="000C5EF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F01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Captarea, tratarea şi distribu</w:t>
            </w:r>
            <w:r w:rsidR="00F0731E" w:rsidRPr="00AF01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Pr="00AF01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ia apei</w:t>
            </w:r>
          </w:p>
        </w:tc>
        <w:tc>
          <w:tcPr>
            <w:tcW w:w="1094" w:type="dxa"/>
            <w:shd w:val="clear" w:color="auto" w:fill="auto"/>
          </w:tcPr>
          <w:p w:rsidR="008B2602" w:rsidRPr="00AF0127" w:rsidRDefault="008B2602" w:rsidP="000C5EF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094" w:type="dxa"/>
            <w:shd w:val="clear" w:color="auto" w:fill="auto"/>
          </w:tcPr>
          <w:p w:rsidR="008B2602" w:rsidRPr="00AF0127" w:rsidRDefault="008B2602" w:rsidP="000C5EF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945D4B" w:rsidRPr="00AF0127" w:rsidRDefault="00945D4B" w:rsidP="000C5E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45607" w:rsidRPr="00AF0127" w:rsidRDefault="00645607" w:rsidP="000C5E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45D4B" w:rsidRPr="00AF0127" w:rsidRDefault="00645607" w:rsidP="00E020AD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945D4B" w:rsidRPr="00AF0127">
        <w:rPr>
          <w:rFonts w:ascii="Times New Roman" w:hAnsi="Times New Roman" w:cs="Times New Roman"/>
          <w:b/>
          <w:sz w:val="28"/>
          <w:szCs w:val="28"/>
          <w:lang w:val="ro-RO"/>
        </w:rPr>
        <w:t>misă de: APM Harghita</w:t>
      </w:r>
    </w:p>
    <w:p w:rsidR="00945D4B" w:rsidRPr="00AF0127" w:rsidRDefault="00945D4B" w:rsidP="000C5E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Data emiterii: </w:t>
      </w:r>
      <w:r w:rsidR="008C6EFD">
        <w:rPr>
          <w:rFonts w:ascii="Times New Roman" w:hAnsi="Times New Roman" w:cs="Times New Roman"/>
          <w:b/>
          <w:sz w:val="28"/>
          <w:szCs w:val="28"/>
          <w:lang w:val="ro-RO"/>
        </w:rPr>
        <w:t>xx.09</w:t>
      </w:r>
      <w:r w:rsidR="00E11717" w:rsidRPr="00AF0127">
        <w:rPr>
          <w:rFonts w:ascii="Times New Roman" w:hAnsi="Times New Roman" w:cs="Times New Roman"/>
          <w:b/>
          <w:sz w:val="28"/>
          <w:szCs w:val="28"/>
          <w:lang w:val="ro-RO"/>
        </w:rPr>
        <w:t>.2022</w:t>
      </w:r>
    </w:p>
    <w:p w:rsidR="00945D4B" w:rsidRPr="00AF0127" w:rsidRDefault="00E020AD" w:rsidP="00E504C3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b/>
          <w:sz w:val="28"/>
          <w:szCs w:val="28"/>
          <w:lang w:val="ro-RO"/>
        </w:rPr>
        <w:t>Prezenta autoriza</w:t>
      </w:r>
      <w:r w:rsidR="00F0731E" w:rsidRPr="00AF0127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b/>
          <w:sz w:val="28"/>
          <w:szCs w:val="28"/>
          <w:lang w:val="ro-RO"/>
        </w:rPr>
        <w:t>ie de mediu își păstrează valabilitatea pe toată perioada în care beneficiarului acesteia ob</w:t>
      </w:r>
      <w:r w:rsidR="00F0731E" w:rsidRPr="00AF0127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b/>
          <w:sz w:val="28"/>
          <w:szCs w:val="28"/>
          <w:lang w:val="ro-RO"/>
        </w:rPr>
        <w:t>ine viza anuală</w:t>
      </w:r>
    </w:p>
    <w:p w:rsidR="00945D4B" w:rsidRPr="00AF0127" w:rsidRDefault="00945D4B" w:rsidP="000C5EFE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Temeiul legal</w:t>
      </w:r>
    </w:p>
    <w:p w:rsidR="00945D4B" w:rsidRPr="00AF0127" w:rsidRDefault="00945D4B" w:rsidP="00F0731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Ca urmare a cererii adresate de</w:t>
      </w:r>
      <w:r w:rsidR="00B42C04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B42C04" w:rsidRPr="00AF0127">
        <w:rPr>
          <w:rFonts w:ascii="Times New Roman" w:hAnsi="Times New Roman" w:cs="Times New Roman"/>
          <w:b/>
          <w:sz w:val="28"/>
          <w:szCs w:val="28"/>
          <w:lang w:val="ro-RO"/>
        </w:rPr>
        <w:t>COMUNA AVRĂMEȘTI</w:t>
      </w:r>
      <w:r w:rsidR="001F2E68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, cu punctul de lucru din </w:t>
      </w:r>
      <w:r w:rsidR="00E020AD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co</w:t>
      </w:r>
      <w:r w:rsidR="00EC5CD7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muna Avrămești, satele Avrămești,Andreeni, Cechești, Fitănuș, Goagiu</w:t>
      </w:r>
      <w:r w:rsidR="009B7034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,</w:t>
      </w:r>
      <w:r w:rsidR="00EC5CD7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Medișoru Mic,</w:t>
      </w:r>
      <w:r w:rsidR="009B7034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Jude</w:t>
      </w:r>
      <w:r w:rsidR="00F0731E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ul Harghita, înregistrată la APM Harghita cu nr.</w:t>
      </w:r>
      <w:r w:rsidR="00E020AD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C75BE7"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8766/27.09.2019</w:t>
      </w:r>
      <w:r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, completată</w:t>
      </w:r>
      <w:r w:rsidR="00D67CBC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la nr.</w:t>
      </w:r>
      <w:r w:rsidR="00C75BE7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4338/12.05.2022</w:t>
      </w:r>
      <w:r w:rsidR="00E01505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, </w:t>
      </w:r>
      <w:r w:rsidR="00C75BE7"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nr. 5982/08.07.2022</w:t>
      </w:r>
      <w:r w:rsidR="00C75BE7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conform deciziei CAT din data de </w:t>
      </w:r>
      <w:r w:rsidR="00EC5CD7"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05.07.2022</w:t>
      </w:r>
      <w:r w:rsidR="00E020AD"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în urma analizării documentelor transmise şi a verificării,</w:t>
      </w:r>
      <w:r w:rsidR="00674661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de către Jánosi </w:t>
      </w:r>
      <w:r w:rsidR="00674661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lastRenderedPageBreak/>
        <w:t>Teréz Rozália,</w:t>
      </w:r>
      <w:r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0C5EFE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în .baza HG nr. </w:t>
      </w:r>
      <w:r w:rsidR="00674661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43/2020</w:t>
      </w:r>
      <w:r w:rsidR="000C5EFE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0C5EFE" w:rsidRPr="00AF012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privind organizarea și func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ț</w:t>
      </w:r>
      <w:r w:rsidR="000C5EFE" w:rsidRPr="00AF012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ionarea Ministerului Mediului,</w:t>
      </w:r>
      <w:r w:rsidR="00674661" w:rsidRPr="00AF012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Apelor și a Pădurilor,</w:t>
      </w:r>
      <w:r w:rsidR="000C5EFE" w:rsidRPr="00AF0127">
        <w:rPr>
          <w:rFonts w:ascii="Times New Roman" w:hAnsi="Times New Roman" w:cs="Times New Roman"/>
          <w:sz w:val="28"/>
          <w:szCs w:val="28"/>
          <w:lang w:val="ro-RO"/>
        </w:rPr>
        <w:t xml:space="preserve"> HG nr. 1000/2012 privind reorganizarea și func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0C5EFE" w:rsidRPr="00AF0127">
        <w:rPr>
          <w:rFonts w:ascii="Times New Roman" w:hAnsi="Times New Roman" w:cs="Times New Roman"/>
          <w:sz w:val="28"/>
          <w:szCs w:val="28"/>
          <w:lang w:val="ro-RO"/>
        </w:rPr>
        <w:t>ionarea Agen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0C5EFE" w:rsidRPr="00AF0127">
        <w:rPr>
          <w:rFonts w:ascii="Times New Roman" w:hAnsi="Times New Roman" w:cs="Times New Roman"/>
          <w:sz w:val="28"/>
          <w:szCs w:val="28"/>
          <w:lang w:val="ro-RO"/>
        </w:rPr>
        <w:t>iei Na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0C5EFE" w:rsidRPr="00AF0127">
        <w:rPr>
          <w:rFonts w:ascii="Times New Roman" w:hAnsi="Times New Roman" w:cs="Times New Roman"/>
          <w:sz w:val="28"/>
          <w:szCs w:val="28"/>
          <w:lang w:val="ro-RO"/>
        </w:rPr>
        <w:t>ionale pentru Protec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0C5EFE" w:rsidRPr="00AF0127">
        <w:rPr>
          <w:rFonts w:ascii="Times New Roman" w:hAnsi="Times New Roman" w:cs="Times New Roman"/>
          <w:sz w:val="28"/>
          <w:szCs w:val="28"/>
          <w:lang w:val="ro-RO"/>
        </w:rPr>
        <w:t>ia Mediului și a institu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0C5EFE" w:rsidRPr="00AF0127">
        <w:rPr>
          <w:rFonts w:ascii="Times New Roman" w:hAnsi="Times New Roman" w:cs="Times New Roman"/>
          <w:sz w:val="28"/>
          <w:szCs w:val="28"/>
          <w:lang w:val="ro-RO"/>
        </w:rPr>
        <w:t>iilor publice aflate în subordinea acesteia,</w:t>
      </w:r>
      <w:r w:rsidR="000C5EFE" w:rsidRPr="00AF012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</w:t>
      </w:r>
      <w:r w:rsidR="000C5EFE" w:rsidRPr="00AF0127">
        <w:rPr>
          <w:rFonts w:ascii="Times New Roman" w:hAnsi="Times New Roman" w:cs="Times New Roman"/>
          <w:sz w:val="28"/>
          <w:szCs w:val="28"/>
          <w:lang w:val="ro-RO"/>
        </w:rPr>
        <w:t>OUG nr. 195/2005 privind protec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0C5EFE" w:rsidRPr="00AF0127">
        <w:rPr>
          <w:rFonts w:ascii="Times New Roman" w:hAnsi="Times New Roman" w:cs="Times New Roman"/>
          <w:sz w:val="28"/>
          <w:szCs w:val="28"/>
          <w:lang w:val="ro-RO"/>
        </w:rPr>
        <w:t>ia mediului, aprobată cu modificări și completări prin Legea nr. 265/2006, cu modificările şi completările ulterioare şi a</w:t>
      </w:r>
      <w:r w:rsidR="00674661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MMDD nr. 1798/2007</w:t>
      </w:r>
      <w:r w:rsidR="000C5EFE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cu modificările și completările ulterioare,</w:t>
      </w:r>
      <w:r w:rsidR="000C5EFE" w:rsidRPr="00AF01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F0127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se emite:</w:t>
      </w:r>
    </w:p>
    <w:p w:rsidR="00F0731E" w:rsidRPr="00AF0127" w:rsidRDefault="00F0731E" w:rsidP="00F0731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</w:pPr>
    </w:p>
    <w:p w:rsidR="00945D4B" w:rsidRPr="00AF0127" w:rsidRDefault="00945D4B" w:rsidP="000C5EFE">
      <w:pPr>
        <w:pStyle w:val="Default"/>
        <w:jc w:val="center"/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</w:pPr>
      <w:r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>AUTORIZA</w:t>
      </w:r>
      <w:r w:rsidR="00F0731E"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>Ț</w:t>
      </w:r>
      <w:r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>IA DE MEDIU</w:t>
      </w:r>
    </w:p>
    <w:p w:rsidR="00945D4B" w:rsidRPr="00AF0127" w:rsidRDefault="00945D4B" w:rsidP="000C5EFE">
      <w:pPr>
        <w:pStyle w:val="Default"/>
        <w:jc w:val="both"/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</w:pPr>
    </w:p>
    <w:p w:rsidR="00945D4B" w:rsidRPr="00AF0127" w:rsidRDefault="00945D4B" w:rsidP="00C75BE7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F0127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Pentru</w:t>
      </w:r>
      <w:r w:rsidR="00EC5CD7" w:rsidRPr="00AF0127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 xml:space="preserve"> </w:t>
      </w:r>
      <w:r w:rsidR="00EC5CD7" w:rsidRPr="00AF0127">
        <w:rPr>
          <w:rFonts w:ascii="Times New Roman" w:hAnsi="Times New Roman" w:cs="Times New Roman"/>
          <w:b/>
          <w:sz w:val="28"/>
          <w:szCs w:val="28"/>
          <w:lang w:val="ro-RO"/>
        </w:rPr>
        <w:t>COMUNA AVRĂMEȘTI</w:t>
      </w:r>
      <w:r w:rsidR="00773471" w:rsidRPr="00AF0127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 xml:space="preserve"> cu punctul de lucru </w:t>
      </w:r>
      <w:r w:rsidR="00773471" w:rsidRPr="00AF0127">
        <w:rPr>
          <w:rFonts w:ascii="Times New Roman" w:hAnsi="Times New Roman" w:cs="Times New Roman"/>
          <w:b/>
          <w:sz w:val="28"/>
          <w:szCs w:val="28"/>
          <w:lang w:val="ro-RO"/>
        </w:rPr>
        <w:t>pe teritoriul adm</w:t>
      </w:r>
      <w:r w:rsidR="00C75BE7" w:rsidRPr="00AF0127">
        <w:rPr>
          <w:rFonts w:ascii="Times New Roman" w:hAnsi="Times New Roman" w:cs="Times New Roman"/>
          <w:b/>
          <w:sz w:val="28"/>
          <w:szCs w:val="28"/>
          <w:lang w:val="ro-RO"/>
        </w:rPr>
        <w:t>inistrativ al c COMUNA AVRĂMEȘTI</w:t>
      </w:r>
      <w:r w:rsidR="00641DF2" w:rsidRPr="00AF0127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C75BE7" w:rsidRPr="00AF01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satele Avrămești, </w:t>
      </w:r>
      <w:proofErr w:type="spellStart"/>
      <w:r w:rsidR="00C75BE7" w:rsidRPr="00AF0127">
        <w:rPr>
          <w:rFonts w:ascii="Times New Roman" w:hAnsi="Times New Roman" w:cs="Times New Roman"/>
          <w:b/>
          <w:sz w:val="28"/>
          <w:szCs w:val="28"/>
          <w:lang w:val="ro-RO"/>
        </w:rPr>
        <w:t>Andreeni</w:t>
      </w:r>
      <w:proofErr w:type="spellEnd"/>
      <w:r w:rsidR="00C75BE7" w:rsidRPr="00AF01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proofErr w:type="spellStart"/>
      <w:r w:rsidR="00C75BE7" w:rsidRPr="00AF0127">
        <w:rPr>
          <w:rFonts w:ascii="Times New Roman" w:hAnsi="Times New Roman" w:cs="Times New Roman"/>
          <w:b/>
          <w:sz w:val="28"/>
          <w:szCs w:val="28"/>
          <w:lang w:val="ro-RO"/>
        </w:rPr>
        <w:t>Cechești</w:t>
      </w:r>
      <w:proofErr w:type="spellEnd"/>
      <w:r w:rsidR="00C75BE7" w:rsidRPr="00AF01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proofErr w:type="spellStart"/>
      <w:r w:rsidR="00C75BE7" w:rsidRPr="00AF0127">
        <w:rPr>
          <w:rFonts w:ascii="Times New Roman" w:hAnsi="Times New Roman" w:cs="Times New Roman"/>
          <w:b/>
          <w:sz w:val="28"/>
          <w:szCs w:val="28"/>
          <w:lang w:val="ro-RO"/>
        </w:rPr>
        <w:t>Fitănuș</w:t>
      </w:r>
      <w:proofErr w:type="spellEnd"/>
      <w:r w:rsidR="00C75BE7" w:rsidRPr="00AF01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proofErr w:type="spellStart"/>
      <w:r w:rsidR="00C75BE7" w:rsidRPr="00AF0127">
        <w:rPr>
          <w:rFonts w:ascii="Times New Roman" w:hAnsi="Times New Roman" w:cs="Times New Roman"/>
          <w:b/>
          <w:sz w:val="28"/>
          <w:szCs w:val="28"/>
          <w:lang w:val="ro-RO"/>
        </w:rPr>
        <w:t>Goagiu</w:t>
      </w:r>
      <w:proofErr w:type="spellEnd"/>
      <w:r w:rsidR="00C75BE7" w:rsidRPr="00AF0127">
        <w:rPr>
          <w:rFonts w:ascii="Times New Roman" w:hAnsi="Times New Roman" w:cs="Times New Roman"/>
          <w:b/>
          <w:sz w:val="28"/>
          <w:szCs w:val="28"/>
          <w:lang w:val="ro-RO"/>
        </w:rPr>
        <w:t>, Medișoru Mic,</w:t>
      </w:r>
      <w:r w:rsidR="00370BE1" w:rsidRPr="00AF01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F0127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Jude</w:t>
      </w:r>
      <w:r w:rsidR="00F0731E" w:rsidRPr="00AF0127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ț</w:t>
      </w:r>
      <w:r w:rsidRPr="00AF0127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ul Harghita,</w:t>
      </w:r>
    </w:p>
    <w:p w:rsidR="00945D4B" w:rsidRPr="00AF0127" w:rsidRDefault="00945D4B" w:rsidP="000C5EFE">
      <w:pPr>
        <w:pStyle w:val="Default"/>
        <w:jc w:val="both"/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</w:pPr>
    </w:p>
    <w:p w:rsidR="00945D4B" w:rsidRPr="00AF0127" w:rsidRDefault="00945D4B" w:rsidP="000C5EFE">
      <w:pPr>
        <w:pStyle w:val="Default"/>
        <w:jc w:val="both"/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</w:pPr>
      <w:r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>Documenta</w:t>
      </w:r>
      <w:r w:rsidR="00F0731E"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>ț</w:t>
      </w:r>
      <w:r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>ia con</w:t>
      </w:r>
      <w:r w:rsidR="00F0731E"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>ț</w:t>
      </w:r>
      <w:r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>ine:</w:t>
      </w:r>
    </w:p>
    <w:p w:rsidR="000C5EFE" w:rsidRPr="00AF0127" w:rsidRDefault="00D51672" w:rsidP="000C5EFE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-Cerere</w:t>
      </w:r>
      <w:r w:rsidR="00945D4B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de solicita</w:t>
      </w: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r</w:t>
      </w:r>
      <w:r w:rsidR="00FE1087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e</w:t>
      </w:r>
      <w:r w:rsidR="00C75BE7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de  primarul comunei Avrămești</w:t>
      </w:r>
      <w:r w:rsidR="00FE1087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;</w:t>
      </w:r>
    </w:p>
    <w:p w:rsidR="00DC3F71" w:rsidRPr="00AF0127" w:rsidRDefault="00945D4B" w:rsidP="000C5EFE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-Fişă de prezentare</w:t>
      </w:r>
      <w:r w:rsidR="00264AD2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şi decla</w:t>
      </w:r>
      <w:r w:rsidR="00540F0C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ra</w:t>
      </w:r>
      <w:r w:rsidR="00F0731E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ț</w:t>
      </w:r>
      <w:r w:rsidR="00C75BE7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ie,  TOTAL PROIECT SRL întocmit prin Szocs Fruzsina </w:t>
      </w:r>
      <w:r w:rsidR="00FE1087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;</w:t>
      </w:r>
    </w:p>
    <w:p w:rsidR="00945D4B" w:rsidRPr="00AF0127" w:rsidRDefault="00945D4B" w:rsidP="000C5EFE">
      <w:pPr>
        <w:pStyle w:val="Default"/>
        <w:jc w:val="both"/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</w:pP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-Dovada achitării tarifului </w:t>
      </w:r>
      <w:r w:rsidR="001A27C8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– </w:t>
      </w:r>
      <w:r w:rsidR="001A27C8"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>OP 631/08.07.2022</w:t>
      </w:r>
      <w:r w:rsidR="00540F0C"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>-</w:t>
      </w:r>
      <w:r w:rsidR="00341417"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>500RON;</w:t>
      </w:r>
    </w:p>
    <w:p w:rsidR="00DC3F71" w:rsidRPr="00AF0127" w:rsidRDefault="00945D4B" w:rsidP="000C5EFE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-Anun</w:t>
      </w:r>
      <w:r w:rsidR="00F0731E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ț</w:t>
      </w: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public apăru</w:t>
      </w:r>
      <w:r w:rsidR="0037154A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t în ziarul Informa</w:t>
      </w:r>
      <w:r w:rsidR="00F0731E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ț</w:t>
      </w:r>
      <w:r w:rsidR="0037154A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ia Harghitei</w:t>
      </w: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din </w:t>
      </w:r>
      <w:r w:rsidR="00664F4D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23.08.</w:t>
      </w:r>
      <w:r w:rsidR="009A740B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2019</w:t>
      </w:r>
      <w:r w:rsidR="00341417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;</w:t>
      </w:r>
    </w:p>
    <w:p w:rsidR="00655D55" w:rsidRPr="00AF0127" w:rsidRDefault="00945D4B" w:rsidP="00B26CC6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-Plan de situa</w:t>
      </w:r>
      <w:r w:rsidR="00F0731E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ț</w:t>
      </w: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ie şi de </w:t>
      </w:r>
      <w:r w:rsidR="00EA710D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Plan de </w:t>
      </w: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încadrare</w:t>
      </w:r>
      <w:r w:rsidR="004E4F3A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în zonă,</w:t>
      </w:r>
    </w:p>
    <w:p w:rsidR="00E01505" w:rsidRPr="00AF0127" w:rsidRDefault="00C75BE7" w:rsidP="00E01505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- Îndrumar nr. 8766/25.10.2019</w:t>
      </w:r>
      <w:r w:rsidR="00E01505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emisă de APM Harghita;</w:t>
      </w:r>
    </w:p>
    <w:p w:rsidR="00E01505" w:rsidRPr="00AF0127" w:rsidRDefault="00E01505" w:rsidP="00E01505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-Proces verbal de verifcare a am</w:t>
      </w:r>
      <w:r w:rsidR="00C75BE7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plasamentului nr.9548/25.10.2019</w:t>
      </w: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;</w:t>
      </w:r>
    </w:p>
    <w:p w:rsidR="002F1BFB" w:rsidRPr="00AF0127" w:rsidRDefault="00E01505" w:rsidP="000C5EFE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-Decizia de emitere a autoriza</w:t>
      </w:r>
      <w:r w:rsidR="00F0731E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ț</w:t>
      </w:r>
      <w:r w:rsidR="00C75BE7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iei de mediu nr. 8766/05.07.2022</w:t>
      </w:r>
      <w:r w:rsidR="001A27C8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emisă de APM Harghita;</w:t>
      </w:r>
    </w:p>
    <w:p w:rsidR="00087F6C" w:rsidRPr="00AF0127" w:rsidRDefault="00087F6C" w:rsidP="000C5EFE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- Fișă cu date de securitate Clorura de var pag. 1-7;</w:t>
      </w:r>
    </w:p>
    <w:p w:rsidR="00087F6C" w:rsidRPr="00AF0127" w:rsidRDefault="00087F6C" w:rsidP="000C5EFE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- Schema tehnologică județul Harghita, Comuna Avrămești, sat Cechești;</w:t>
      </w:r>
    </w:p>
    <w:p w:rsidR="00087F6C" w:rsidRPr="00AF0127" w:rsidRDefault="00087F6C" w:rsidP="000C5EFE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- Fișa Tehnică pentru Hipoclorit de sodiu pag. 1-2;</w:t>
      </w:r>
    </w:p>
    <w:p w:rsidR="00087F6C" w:rsidRPr="00AF0127" w:rsidRDefault="006F28E5" w:rsidP="000C5EFE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- Cont</w:t>
      </w:r>
      <w:r w:rsidR="00087F6C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ract de furnizare / prestare a s</w:t>
      </w: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erviciului de alimentare cu apă și</w:t>
      </w:r>
      <w:r w:rsidR="00087F6C"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de canalizare pentru persoane juridice nr. 01224 din 03.07.2018</w:t>
      </w: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încheiat cu SC. Compania Aquaserv S.A. cu sediul în Târgu Mureș;</w:t>
      </w:r>
    </w:p>
    <w:p w:rsidR="006F28E5" w:rsidRPr="00AF0127" w:rsidRDefault="006F28E5" w:rsidP="006F28E5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- Anexa nr. l la Contract de furnizare / prestare a serviciului de alimentare cu apă și de canalizare pentru persoane juridice nr. 01224 din 03.07.2018 încheiat cu SC. Compania Aquaserv S.A. cu sediul în Târgu Mureș;</w:t>
      </w:r>
    </w:p>
    <w:p w:rsidR="006F28E5" w:rsidRPr="00AF0127" w:rsidRDefault="006F28E5" w:rsidP="006F28E5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- Anexa 2 la Contract de furnizare / prestare a serviciului de alimentare cu apă și de canalizare pentru persoane juridice nr. 01224 din 03.07.2018 încheiat cu SC. Compania Aquaserv S.A. cu sediul în Târgu Mureș;</w:t>
      </w:r>
    </w:p>
    <w:p w:rsidR="006F28E5" w:rsidRPr="00AF0127" w:rsidRDefault="006F28E5" w:rsidP="006F28E5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- Anexa 3 la Contract de furnizare / prestare a serviciului de alimentare cu apă și de canalizare pentru persoane juridice nr. 01224 din 03.07.2018 încheiat cu SC. Compania Aquaserv S.A. cu sediul în Târgu Mureș;</w:t>
      </w:r>
    </w:p>
    <w:p w:rsidR="006F28E5" w:rsidRPr="00AF0127" w:rsidRDefault="006F28E5" w:rsidP="000C5EFE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AF012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lastRenderedPageBreak/>
        <w:t>- Fișa studiului * Studiu hidrogeologic necesar delimitării zonelor de protecție sanitară și hidrogeologică privind captările de apă subterană în localitatea Firtănuș, comuna Avrămești;</w:t>
      </w:r>
    </w:p>
    <w:p w:rsidR="00945D4B" w:rsidRPr="00AF0127" w:rsidRDefault="00945D4B" w:rsidP="00965F64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 xml:space="preserve">și următoarele acte de reglementare </w:t>
      </w:r>
      <w:r w:rsidRPr="00AF0127">
        <w:rPr>
          <w:rFonts w:ascii="Times New Roman" w:hAnsi="Times New Roman" w:cs="Times New Roman"/>
          <w:b/>
          <w:sz w:val="28"/>
          <w:szCs w:val="28"/>
          <w:lang w:val="ro-RO"/>
        </w:rPr>
        <w:t>emise de alte autorită</w:t>
      </w:r>
      <w:r w:rsidR="00F0731E" w:rsidRPr="00AF0127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b/>
          <w:sz w:val="28"/>
          <w:szCs w:val="28"/>
          <w:lang w:val="ro-RO"/>
        </w:rPr>
        <w:t>i:</w:t>
      </w:r>
    </w:p>
    <w:p w:rsidR="00F6560B" w:rsidRPr="00AF0127" w:rsidRDefault="007A4E56" w:rsidP="000C5EF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655D55" w:rsidRPr="00AF01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87F6C" w:rsidRPr="00AF0127">
        <w:rPr>
          <w:rFonts w:ascii="Times New Roman" w:hAnsi="Times New Roman" w:cs="Times New Roman"/>
          <w:sz w:val="28"/>
          <w:szCs w:val="28"/>
          <w:lang w:val="ro-RO"/>
        </w:rPr>
        <w:t>Codul de înregistrare fiscală nr. 4367892 din 13.09.2007 emisă de Ministrul Finanțelor Publice, Agenția Națională de Administrare Fiscală, Certificat de înregistrare fiscală Comuna Avrămești;</w:t>
      </w:r>
    </w:p>
    <w:p w:rsidR="00C10C63" w:rsidRPr="00AF0127" w:rsidRDefault="0027790D" w:rsidP="000C5EFE">
      <w:pPr>
        <w:pStyle w:val="Default"/>
        <w:jc w:val="both"/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</w:pPr>
      <w:r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>- Autoriza</w:t>
      </w:r>
      <w:r w:rsidR="00F0731E"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>ț</w:t>
      </w:r>
      <w:r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>ie de gospodă</w:t>
      </w:r>
      <w:r w:rsidR="003101D5"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>rire a apelor nr. 36 din 12.02.2020</w:t>
      </w:r>
      <w:r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 xml:space="preserve"> emisă de ABA Mureș privind”</w:t>
      </w:r>
      <w:r w:rsidR="003101D5"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>Sistem centralizat de alimentare cu apă potabilă și canalizare menajeră în comuna Avrămești</w:t>
      </w:r>
      <w:r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>, jude</w:t>
      </w:r>
      <w:r w:rsidR="00F0731E"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>ț</w:t>
      </w:r>
      <w:r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>ul Harghita “</w:t>
      </w:r>
      <w:r w:rsidR="003101D5"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 xml:space="preserve"> pentru satele aparținătoare: Cechești, Avrămești, Andreeni, Goagiu, Medișoru Mic și Firtănuș, județul Harghita</w:t>
      </w:r>
      <w:r w:rsidRPr="00AF012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val="ro-RO"/>
        </w:rPr>
        <w:t>;</w:t>
      </w:r>
    </w:p>
    <w:p w:rsidR="00E01505" w:rsidRPr="00AF0127" w:rsidRDefault="00E01505" w:rsidP="00374C46">
      <w:pPr>
        <w:pStyle w:val="Default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-Autoriza</w:t>
      </w:r>
      <w:r w:rsidR="00F0731E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ț</w:t>
      </w:r>
      <w:r w:rsidR="001A27C8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ie de construire nr.92 din 30.12.2013 emisă de Consiliul Județean Harghita pentru ”Alimentare cu apă a localității Goagiu și Medișoru Mic, comuna Avrămești, județul Harghita- etapa II( se va executa : Stația de repompare Andreeni, Rezervor de înmagazinare, la stația de pompare Avrămești înlocuirea instalației hidraulice existente și schimbarea pompelor existente, rețele de alimentare cu apă 216 mp)</w:t>
      </w:r>
      <w:r w:rsidR="004751D3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”</w:t>
      </w:r>
    </w:p>
    <w:p w:rsidR="001A27C8" w:rsidRPr="00AF0127" w:rsidRDefault="00D21DD7" w:rsidP="001A27C8">
      <w:pPr>
        <w:pStyle w:val="Default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- </w:t>
      </w:r>
      <w:r w:rsidR="001A27C8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Autorizație de construire nr.</w:t>
      </w:r>
      <w:r w:rsidR="00227B88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31 din 05.07.2013 </w:t>
      </w:r>
      <w:r w:rsidR="001A27C8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emisă de Consiliul Județean Harghita pentru ”Alimentare cu apă a localității Goagiu și Medișoru Mic, comuna Avrămești, județul Harghita- etapa </w:t>
      </w:r>
      <w:r w:rsidR="00227B88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I- Rețele de alimentare cu apă</w:t>
      </w:r>
      <w:r w:rsidR="001A27C8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”</w:t>
      </w:r>
    </w:p>
    <w:p w:rsidR="00D21DD7" w:rsidRPr="00AF0127" w:rsidRDefault="00D21DD7" w:rsidP="00D21DD7">
      <w:pPr>
        <w:pStyle w:val="Default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- Proces-Verbal de recepție la terminarea lucrărilor nr. 102 din 15.01.2015 pentru ”Alimentare cu apă a localității Goagiu și Medișoru Mic, comuna Avrămești, județul Harghita- etapa I- Rețele de alimentare cu apă”</w:t>
      </w:r>
    </w:p>
    <w:p w:rsidR="00F0731E" w:rsidRPr="00AF0127" w:rsidRDefault="00D21DD7" w:rsidP="00374C46">
      <w:pPr>
        <w:pStyle w:val="Default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- Decizia etapei de încadrare nr.15/11.03.2013 emisă de APM Harghita ;</w:t>
      </w:r>
    </w:p>
    <w:p w:rsidR="009A740B" w:rsidRPr="00AF0127" w:rsidRDefault="009A740B" w:rsidP="00374C46">
      <w:pPr>
        <w:pStyle w:val="Default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-Contract nr. 721/01.03.2019 de delegare a gestiunii serviciului public de salubrizare  încheiat cu SC RDE Harghita SRL cu sediul în Odorheiu Secuiesc;</w:t>
      </w:r>
    </w:p>
    <w:p w:rsidR="00ED0A49" w:rsidRPr="00AF0127" w:rsidRDefault="00ED0A49" w:rsidP="00374C46">
      <w:pPr>
        <w:pStyle w:val="Default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-Act adiț</w:t>
      </w:r>
      <w:r w:rsidR="009A740B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ional nr.1 /29.07.2019 la contractul nr. 729/01.03.2019 de delegare a gestiunii serviciului public de salubrizare a Comunei Avrămești;</w:t>
      </w:r>
    </w:p>
    <w:p w:rsidR="00D21DD7" w:rsidRPr="00AF0127" w:rsidRDefault="00D21DD7" w:rsidP="00374C46">
      <w:pPr>
        <w:pStyle w:val="Default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- Hotărârea nr. 44/2006 privind includerea în domeniul privat al comunei Avrămești a unor suprafețe de teren arabil în extravilan pentru executarea unor lucrări de investiții</w:t>
      </w:r>
      <w:r w:rsidR="003101D5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;</w:t>
      </w:r>
    </w:p>
    <w:p w:rsidR="00087F6C" w:rsidRPr="00AF0127" w:rsidRDefault="00087F6C" w:rsidP="00374C46">
      <w:pPr>
        <w:pStyle w:val="Default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- Hotărârea nr. 57/2013 privind aprobarea ocupării temporară a celor  216 mp teren , care se află în domeniul privat al comunei Avrămești, pentru amplasarea rețelei de distribuție a apei potabile în localitatea Goagiu, comuna Avrămești, județul Harghita.</w:t>
      </w:r>
    </w:p>
    <w:p w:rsidR="003101D5" w:rsidRPr="00AF0127" w:rsidRDefault="003101D5" w:rsidP="00374C46">
      <w:pPr>
        <w:pStyle w:val="Default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- Carte funciară cu nr. 5429 orașul Cristuru Secuiesc;</w:t>
      </w:r>
    </w:p>
    <w:p w:rsidR="003101D5" w:rsidRPr="00AF0127" w:rsidRDefault="003101D5" w:rsidP="00374C46">
      <w:pPr>
        <w:pStyle w:val="Default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- Extras de carte funciară pentru info</w:t>
      </w:r>
      <w:r w:rsidR="00087F6C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rmare , Carte funciară nr. 50271 comuna Avrămești</w:t>
      </w:r>
      <w:r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, Oficiul de Cadastru și Publicitate Imobiliară Harghita, Biroul de Cadastru și Publicitate Imobiliară Odorheiu Secuiesc;</w:t>
      </w:r>
    </w:p>
    <w:p w:rsidR="003101D5" w:rsidRPr="00AF0127" w:rsidRDefault="007C3CBD" w:rsidP="003101D5">
      <w:pPr>
        <w:pStyle w:val="Default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-</w:t>
      </w:r>
      <w:r w:rsidR="003101D5"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t>Extras de carte funciară pentru informare , Carte funciară nr. 50306 Avrămești, Oficiul de Cadastru și Publicitate Imobiliară Harghita, Biroul de Cadastru și Publicitate Imobiliară Odorheiu Secuiesc;</w:t>
      </w:r>
    </w:p>
    <w:p w:rsidR="007C3CBD" w:rsidRPr="00AF0127" w:rsidRDefault="007C3CBD" w:rsidP="007C3CBD">
      <w:pPr>
        <w:pStyle w:val="Default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noProof/>
          <w:sz w:val="28"/>
          <w:szCs w:val="28"/>
          <w:lang w:val="ro-RO"/>
        </w:rPr>
        <w:lastRenderedPageBreak/>
        <w:t>- Extras de carte funciară pentru informare , Carte funciară nr. 51605Cristuru Secuiesc, Oficiul de Cadastru și Publicitate Imobiliară Harghita, Biroul de Cadastru și Publicitate Imobiliară Odorheiu Secuiesc;</w:t>
      </w:r>
    </w:p>
    <w:p w:rsidR="003101D5" w:rsidRPr="00AF0127" w:rsidRDefault="003101D5" w:rsidP="00374C46">
      <w:pPr>
        <w:pStyle w:val="Default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:rsidR="009A740B" w:rsidRPr="00AF0127" w:rsidRDefault="009A740B" w:rsidP="00374C46">
      <w:pPr>
        <w:pStyle w:val="Default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:rsidR="00945D4B" w:rsidRPr="00AF0127" w:rsidRDefault="00945D4B" w:rsidP="00374C46">
      <w:pPr>
        <w:pStyle w:val="Default"/>
        <w:jc w:val="both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Prezenta autoriza</w:t>
      </w:r>
      <w:r w:rsidR="00F0731E"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ie se emite cu următoarele condi</w:t>
      </w:r>
      <w:r w:rsidR="00F0731E"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ii impuse:</w:t>
      </w:r>
    </w:p>
    <w:p w:rsidR="00157D6A" w:rsidRPr="00AF0127" w:rsidRDefault="00945D4B" w:rsidP="009E5536">
      <w:pPr>
        <w:pStyle w:val="ListParagraph"/>
        <w:numPr>
          <w:ilvl w:val="0"/>
          <w:numId w:val="28"/>
        </w:numPr>
        <w:spacing w:after="0" w:line="240" w:lineRule="auto"/>
        <w:ind w:right="-59"/>
        <w:rPr>
          <w:rFonts w:ascii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sz w:val="28"/>
          <w:szCs w:val="28"/>
          <w:lang w:val="ro-RO"/>
        </w:rPr>
        <w:t>Respectarea prevederilor Autoriza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sz w:val="28"/>
          <w:szCs w:val="28"/>
          <w:lang w:val="ro-RO"/>
        </w:rPr>
        <w:t xml:space="preserve">iei de gospodărire a apelor </w:t>
      </w:r>
      <w:r w:rsidR="00EF6FDF" w:rsidRPr="00AF0127">
        <w:rPr>
          <w:rFonts w:ascii="Times New Roman" w:hAnsi="Times New Roman" w:cs="Times New Roman"/>
          <w:sz w:val="28"/>
          <w:szCs w:val="28"/>
          <w:lang w:val="ro-RO"/>
        </w:rPr>
        <w:t>emisă de ABA Mureș</w:t>
      </w:r>
      <w:r w:rsidR="004E6B19" w:rsidRPr="00AF012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57D6A" w:rsidRPr="00AF0127" w:rsidRDefault="00777CF9" w:rsidP="00777CF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Implementarea programului de prevenire şi reducere a cantităţilor de deşeuri generate din activitatea proprie, în baza unui audit de deșeuri, conform art. 44 al OUG nr.92/2021 privind regimul deșeurilor.</w:t>
      </w:r>
    </w:p>
    <w:p w:rsidR="00F6560B" w:rsidRPr="00AF0127" w:rsidRDefault="00F6560B" w:rsidP="00E504C3">
      <w:pPr>
        <w:pStyle w:val="BodyText3"/>
        <w:numPr>
          <w:ilvl w:val="0"/>
          <w:numId w:val="28"/>
        </w:numPr>
        <w:suppressAutoHyphens/>
        <w:spacing w:after="0" w:line="240" w:lineRule="auto"/>
        <w:ind w:left="90" w:firstLine="27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Titularul activită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ț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ii are obliga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ț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ia conform prevederilor art. 15 al Ordonan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ț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ei de urgen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ț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ă a Guvernului nr.195/2005 privind protec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ț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ia mediului, modificat și completat prin OUG 164/2008, de a notifica APM Harghita dacă intervin elemente noi, necunoscute la data emiterii prezentei, precum și asupra oricăror modificări ale condi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ț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iilor care au stat la baza emiterii autoriza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ț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iei de mediu, înainte de realizarea modificării. Pe baza notificării APM Harghita va lua decizia după caz, cu privire la men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ț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inerea autoriza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ț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iei de mediu sau la necesitatea revizuirii acestuia, informând titularul despre această decizie. Până la adoptarea acestei decizii de către APM Harghita este interzisă desfășurarea oricărui activită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ț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i care ar rezulta în urma modificărilor care fac obiectul notificării.</w:t>
      </w:r>
    </w:p>
    <w:p w:rsidR="00F6560B" w:rsidRPr="00AF0127" w:rsidRDefault="00F6560B" w:rsidP="00E504C3">
      <w:pPr>
        <w:numPr>
          <w:ilvl w:val="0"/>
          <w:numId w:val="28"/>
        </w:numPr>
        <w:suppressAutoHyphens/>
        <w:spacing w:after="0" w:line="240" w:lineRule="auto"/>
        <w:ind w:left="90" w:firstLine="27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Dispozi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ț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iile art.15 din OUG 195/2005 cu modificările și completările ulterioare  se aplică şi în cazul în care titularul activită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ț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ii urmează să deruleze sau să fie supuşi unei proceduri de vânzare a pachetului majoritar de ac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ț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iuni, vânzare de active, fuziune, divizare, concesionare ori în alte situa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ț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ii care implică schimbarea titularului activită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ț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ii, precum si in caz de dizolvare urmată de lichidare, faliment, încetarea activită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ț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ii, conform legii, în scopul stabilirii obliga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ț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iilor de mediu de către APM Harghita pe baza evaluărilor care au stat la baza emiterii autoriza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ț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iei de mediu.</w:t>
      </w:r>
    </w:p>
    <w:p w:rsidR="00F6560B" w:rsidRPr="00AF0127" w:rsidRDefault="00F6560B" w:rsidP="00E504C3">
      <w:pPr>
        <w:numPr>
          <w:ilvl w:val="0"/>
          <w:numId w:val="28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Solicitarea şi ob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ț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inerea acordului de mediu sunt obligatorii pentru proiecte modificarea ori extinderea activită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ț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ilor existente, care pot avea impact semnificativ asupra mediului</w:t>
      </w:r>
      <w:r w:rsidRPr="00AF0127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.</w:t>
      </w:r>
    </w:p>
    <w:p w:rsidR="00F6560B" w:rsidRPr="00AF0127" w:rsidRDefault="00F6560B" w:rsidP="00F65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</w:pPr>
    </w:p>
    <w:p w:rsidR="00945D4B" w:rsidRPr="00AF0127" w:rsidRDefault="00F6560B" w:rsidP="000C5EFE">
      <w:pPr>
        <w:pStyle w:val="Default"/>
        <w:jc w:val="both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Titul</w:t>
      </w:r>
      <w:r w:rsidR="00945D4B"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arul de activitate este obligat să respecte în integralitate prevederile următoarelor acte normative:</w:t>
      </w:r>
    </w:p>
    <w:p w:rsidR="00570778" w:rsidRPr="00AF0127" w:rsidRDefault="00570778" w:rsidP="004751D3">
      <w:pPr>
        <w:numPr>
          <w:ilvl w:val="0"/>
          <w:numId w:val="36"/>
        </w:num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sz w:val="28"/>
          <w:szCs w:val="28"/>
          <w:lang w:val="ro-RO"/>
        </w:rPr>
        <w:t>O.U.G. nr. 195/2005 privind protec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sz w:val="28"/>
          <w:szCs w:val="28"/>
          <w:lang w:val="ro-RO"/>
        </w:rPr>
        <w:t>ia mediului, aprobată prin Legea nr. 265/2006, cu modificările şi completările ulterioare</w:t>
      </w:r>
    </w:p>
    <w:p w:rsidR="00570778" w:rsidRPr="00AF0127" w:rsidRDefault="00570778" w:rsidP="004751D3">
      <w:pPr>
        <w:pStyle w:val="WW-Defaul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sz w:val="28"/>
          <w:szCs w:val="28"/>
          <w:lang w:val="ro-RO"/>
        </w:rPr>
        <w:t>Legea nr. 219/2019 pentru modificarea și completarea art. 16 din Ordonan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sz w:val="28"/>
          <w:szCs w:val="28"/>
          <w:lang w:val="ro-RO"/>
        </w:rPr>
        <w:t>a de Urgen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sz w:val="28"/>
          <w:szCs w:val="28"/>
          <w:lang w:val="ro-RO"/>
        </w:rPr>
        <w:t>ă a Guvernului nr. 195/2005 privind protec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sz w:val="28"/>
          <w:szCs w:val="28"/>
          <w:lang w:val="ro-RO"/>
        </w:rPr>
        <w:t>ia mediului</w:t>
      </w:r>
    </w:p>
    <w:p w:rsidR="00945D4B" w:rsidRPr="00AF0127" w:rsidRDefault="00945D4B" w:rsidP="004751D3">
      <w:pPr>
        <w:pStyle w:val="WW-Defaul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sz w:val="28"/>
          <w:szCs w:val="28"/>
          <w:lang w:val="ro-RO"/>
        </w:rPr>
        <w:t>Leg</w:t>
      </w:r>
      <w:r w:rsidR="00F40804" w:rsidRPr="00AF0127"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AF0127">
        <w:rPr>
          <w:rFonts w:ascii="Times New Roman" w:hAnsi="Times New Roman" w:cs="Times New Roman"/>
          <w:sz w:val="28"/>
          <w:szCs w:val="28"/>
          <w:lang w:val="ro-RO"/>
        </w:rPr>
        <w:t xml:space="preserve"> apelor nr. 107/1996 cu completările şi modificările ulterioare.</w:t>
      </w:r>
    </w:p>
    <w:p w:rsidR="00F6560B" w:rsidRPr="00AF0127" w:rsidRDefault="00F6560B" w:rsidP="004751D3">
      <w:pPr>
        <w:pStyle w:val="WW-Defaul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HG nr.188/2002, modificată și completată prin HG nr. 352/2005, privind 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condi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iile de descărcare a apelor uzate în mediul acvatic;</w:t>
      </w:r>
    </w:p>
    <w:p w:rsidR="00945D4B" w:rsidRPr="00AF0127" w:rsidRDefault="00945D4B" w:rsidP="004751D3">
      <w:pPr>
        <w:pStyle w:val="WW-Defaul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sz w:val="28"/>
          <w:szCs w:val="28"/>
          <w:lang w:val="ro-RO"/>
        </w:rPr>
        <w:t>Hotărâ</w:t>
      </w:r>
      <w:r w:rsidR="00F40804" w:rsidRPr="00AF0127">
        <w:rPr>
          <w:rFonts w:ascii="Times New Roman" w:hAnsi="Times New Roman" w:cs="Times New Roman"/>
          <w:sz w:val="28"/>
          <w:szCs w:val="28"/>
          <w:lang w:val="ro-RO"/>
        </w:rPr>
        <w:t>rea</w:t>
      </w:r>
      <w:r w:rsidRPr="00AF0127">
        <w:rPr>
          <w:rFonts w:ascii="Times New Roman" w:hAnsi="Times New Roman" w:cs="Times New Roman"/>
          <w:sz w:val="28"/>
          <w:szCs w:val="28"/>
          <w:lang w:val="ro-RO"/>
        </w:rPr>
        <w:t xml:space="preserve"> Guvernului nr. 930 din 11 august 2005 pentru aprobarea Normelor speciale privind caracterul si mărimea zonelor de protec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sz w:val="28"/>
          <w:szCs w:val="28"/>
          <w:lang w:val="ro-RO"/>
        </w:rPr>
        <w:t>ie sanitară şi hidrogeologică</w:t>
      </w:r>
    </w:p>
    <w:p w:rsidR="00945D4B" w:rsidRPr="00AF0127" w:rsidRDefault="00F40804" w:rsidP="004751D3">
      <w:pPr>
        <w:pStyle w:val="WW-Defaul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sz w:val="28"/>
          <w:szCs w:val="28"/>
          <w:lang w:val="ro-RO"/>
        </w:rPr>
        <w:t>Ordinul</w:t>
      </w:r>
      <w:r w:rsidR="00945D4B" w:rsidRPr="00AF0127">
        <w:rPr>
          <w:rFonts w:ascii="Times New Roman" w:hAnsi="Times New Roman" w:cs="Times New Roman"/>
          <w:sz w:val="28"/>
          <w:szCs w:val="28"/>
          <w:lang w:val="ro-RO"/>
        </w:rPr>
        <w:t xml:space="preserve"> M.S.nr.119/2014, privind Normele de igienă şi recomandările privind mediul de via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945D4B" w:rsidRPr="00AF0127">
        <w:rPr>
          <w:rFonts w:ascii="Times New Roman" w:hAnsi="Times New Roman" w:cs="Times New Roman"/>
          <w:sz w:val="28"/>
          <w:szCs w:val="28"/>
          <w:lang w:val="ro-RO"/>
        </w:rPr>
        <w:t>ă al popula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945D4B" w:rsidRPr="00AF0127">
        <w:rPr>
          <w:rFonts w:ascii="Times New Roman" w:hAnsi="Times New Roman" w:cs="Times New Roman"/>
          <w:sz w:val="28"/>
          <w:szCs w:val="28"/>
          <w:lang w:val="ro-RO"/>
        </w:rPr>
        <w:t>iei</w:t>
      </w:r>
    </w:p>
    <w:p w:rsidR="00F40804" w:rsidRPr="00AF0127" w:rsidRDefault="00F40804" w:rsidP="004751D3">
      <w:pPr>
        <w:pStyle w:val="WW-Defaul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sz w:val="28"/>
          <w:szCs w:val="28"/>
          <w:lang w:val="ro-RO"/>
        </w:rPr>
        <w:t>Regulamentul CE nr.1272/2008 privind clasificarea, etichetarea şi ambalarea substan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sz w:val="28"/>
          <w:szCs w:val="28"/>
          <w:lang w:val="ro-RO"/>
        </w:rPr>
        <w:t xml:space="preserve">elor şi a amestecurilor, de modificare şi de abrogare a </w:t>
      </w:r>
      <w:r w:rsidRPr="00AF0127"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Directivelor 67/548/CEE</w:t>
      </w:r>
      <w:r w:rsidRPr="00AF0127">
        <w:rPr>
          <w:rFonts w:ascii="Times New Roman" w:hAnsi="Times New Roman" w:cs="Times New Roman"/>
          <w:sz w:val="28"/>
          <w:szCs w:val="28"/>
          <w:lang w:val="ro-RO"/>
        </w:rPr>
        <w:t xml:space="preserve"> şi 1.999/45/CE, precum şi de modificare a </w:t>
      </w:r>
      <w:r w:rsidRPr="00AF0127"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Regulamentului (CE) nr. 1.907/2006</w:t>
      </w:r>
      <w:r w:rsidRPr="00AF01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45D4B" w:rsidRPr="00AF0127" w:rsidRDefault="00945D4B" w:rsidP="004751D3">
      <w:pPr>
        <w:pStyle w:val="WW-Defaul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sz w:val="28"/>
          <w:szCs w:val="28"/>
          <w:lang w:val="ro-RO"/>
        </w:rPr>
        <w:t>Leg</w:t>
      </w:r>
      <w:r w:rsidR="00F40804" w:rsidRPr="00AF0127"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AF0127">
        <w:rPr>
          <w:rFonts w:ascii="Times New Roman" w:hAnsi="Times New Roman" w:cs="Times New Roman"/>
          <w:sz w:val="28"/>
          <w:szCs w:val="28"/>
          <w:lang w:val="ro-RO"/>
        </w:rPr>
        <w:t xml:space="preserve"> nr. 458/2002, privind calitatea apei potabile produse şi distribuite, </w:t>
      </w:r>
      <w:r w:rsidR="00F40804" w:rsidRPr="00AF0127">
        <w:rPr>
          <w:rFonts w:ascii="Times New Roman" w:hAnsi="Times New Roman" w:cs="Times New Roman"/>
          <w:sz w:val="28"/>
          <w:szCs w:val="28"/>
          <w:lang w:val="ro-RO"/>
        </w:rPr>
        <w:t xml:space="preserve">republicată </w:t>
      </w:r>
      <w:r w:rsidRPr="00AF0127">
        <w:rPr>
          <w:rFonts w:ascii="Times New Roman" w:hAnsi="Times New Roman" w:cs="Times New Roman"/>
          <w:sz w:val="28"/>
          <w:szCs w:val="28"/>
          <w:lang w:val="ro-RO"/>
        </w:rPr>
        <w:t>şi modificată</w:t>
      </w:r>
    </w:p>
    <w:p w:rsidR="00945D4B" w:rsidRPr="00AF0127" w:rsidRDefault="00F40804" w:rsidP="004751D3">
      <w:pPr>
        <w:pStyle w:val="WW-Defaul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sz w:val="28"/>
          <w:szCs w:val="28"/>
          <w:lang w:val="ro-RO"/>
        </w:rPr>
        <w:t>Legea</w:t>
      </w:r>
      <w:r w:rsidR="00945D4B" w:rsidRPr="00AF0127">
        <w:rPr>
          <w:rFonts w:ascii="Times New Roman" w:hAnsi="Times New Roman" w:cs="Times New Roman"/>
          <w:sz w:val="28"/>
          <w:szCs w:val="28"/>
          <w:lang w:val="ro-RO"/>
        </w:rPr>
        <w:t xml:space="preserve"> nr. 241/2006 privind serviciul de alime</w:t>
      </w:r>
      <w:r w:rsidRPr="00AF0127">
        <w:rPr>
          <w:rFonts w:ascii="Times New Roman" w:hAnsi="Times New Roman" w:cs="Times New Roman"/>
          <w:sz w:val="28"/>
          <w:szCs w:val="28"/>
          <w:lang w:val="ro-RO"/>
        </w:rPr>
        <w:t>ntare cu apă şi de canalizare, republicată în</w:t>
      </w:r>
      <w:r w:rsidR="00BF37CE" w:rsidRPr="00AF0127">
        <w:rPr>
          <w:rFonts w:ascii="Times New Roman" w:hAnsi="Times New Roman" w:cs="Times New Roman"/>
          <w:sz w:val="28"/>
          <w:szCs w:val="28"/>
          <w:lang w:val="ro-RO"/>
        </w:rPr>
        <w:t xml:space="preserve"> 07.09.</w:t>
      </w:r>
      <w:r w:rsidRPr="00AF0127">
        <w:rPr>
          <w:rFonts w:ascii="Times New Roman" w:hAnsi="Times New Roman" w:cs="Times New Roman"/>
          <w:sz w:val="28"/>
          <w:szCs w:val="28"/>
          <w:lang w:val="ro-RO"/>
        </w:rPr>
        <w:t>2015</w:t>
      </w:r>
    </w:p>
    <w:p w:rsidR="00945D4B" w:rsidRPr="00AF0127" w:rsidRDefault="00945D4B" w:rsidP="004751D3">
      <w:pPr>
        <w:pStyle w:val="WW-Defaul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sz w:val="28"/>
          <w:szCs w:val="28"/>
          <w:lang w:val="ro-RO"/>
        </w:rPr>
        <w:t>OUG nr. 68/2007 privind răspunderea de mediu cu referire la prevenirea şi repararea prejudiciului asupra mediului, aprobată prin Legea nr. 19/2008, cu modificările şi completările ulterioare</w:t>
      </w:r>
    </w:p>
    <w:p w:rsidR="00F6560B" w:rsidRPr="00AF0127" w:rsidRDefault="00F6560B" w:rsidP="004751D3">
      <w:pPr>
        <w:pStyle w:val="WW-Defaul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sz w:val="28"/>
          <w:szCs w:val="28"/>
          <w:lang w:val="ro-RO"/>
        </w:rPr>
        <w:t>Ordinului M.M.G.A. şi M.A.P.D.R. nr. 344/2004, pentru aprobarea Normelor tehnice privind protec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sz w:val="28"/>
          <w:szCs w:val="28"/>
          <w:lang w:val="ro-RO"/>
        </w:rPr>
        <w:t>ia mediului şi în special a solurilor, când se utilizează nămolurile de epurare în agricultură;</w:t>
      </w:r>
    </w:p>
    <w:p w:rsidR="00F6560B" w:rsidRPr="00AF0127" w:rsidRDefault="002D720F" w:rsidP="004751D3">
      <w:pPr>
        <w:pStyle w:val="WW-Defaul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sz w:val="28"/>
          <w:szCs w:val="28"/>
          <w:lang w:val="ro-RO"/>
        </w:rPr>
        <w:t>O.G. nr.92 din 2021</w:t>
      </w:r>
      <w:r w:rsidR="00F6560B" w:rsidRPr="00AF0127">
        <w:rPr>
          <w:rFonts w:ascii="Times New Roman" w:hAnsi="Times New Roman" w:cs="Times New Roman"/>
          <w:sz w:val="28"/>
          <w:szCs w:val="28"/>
          <w:lang w:val="ro-RO"/>
        </w:rPr>
        <w:t xml:space="preserve"> privind regimul deşeurilor </w:t>
      </w:r>
    </w:p>
    <w:p w:rsidR="00F6560B" w:rsidRPr="00AF0127" w:rsidRDefault="00F6560B" w:rsidP="004751D3">
      <w:pPr>
        <w:pStyle w:val="WW-Defaul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sz w:val="28"/>
          <w:szCs w:val="28"/>
          <w:lang w:val="ro-RO"/>
        </w:rPr>
        <w:t>HG nr. 856/2002 privind eviden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sz w:val="28"/>
          <w:szCs w:val="28"/>
          <w:lang w:val="ro-RO"/>
        </w:rPr>
        <w:t xml:space="preserve">a gestiunii deşeurilor şi pentru aprobarea listei cuprinzând deşeurile, inclusiv deşeurile periculoase; </w:t>
      </w:r>
    </w:p>
    <w:p w:rsidR="00D51672" w:rsidRPr="00AF0127" w:rsidRDefault="00D51672" w:rsidP="00F01334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</w:p>
    <w:p w:rsidR="00D51672" w:rsidRPr="00AF0127" w:rsidRDefault="00D51672" w:rsidP="00D51672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Nerespectarea prevederilor prezentei autoriza</w:t>
      </w:r>
      <w:r w:rsidR="00F0731E"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ii de mediu se sanc</w:t>
      </w:r>
      <w:r w:rsidR="00F0731E"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ț</w:t>
      </w:r>
      <w:r w:rsidRPr="00AF012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ionează conform prevederilor legale în vigoare</w:t>
      </w:r>
      <w:r w:rsidRPr="00AF012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</w:p>
    <w:p w:rsidR="00D51672" w:rsidRPr="00AF0127" w:rsidRDefault="00D51672" w:rsidP="00D51672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ro-RO" w:eastAsia="ro-RO"/>
        </w:rPr>
      </w:pPr>
    </w:p>
    <w:p w:rsidR="00D51672" w:rsidRPr="00AF0127" w:rsidRDefault="00D51672" w:rsidP="00D51672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ro-RO" w:eastAsia="ro-RO"/>
        </w:rPr>
      </w:pPr>
      <w:r w:rsidRPr="00AF0127">
        <w:rPr>
          <w:rFonts w:ascii="Times New Roman" w:hAnsi="Times New Roman" w:cs="Times New Roman"/>
          <w:b/>
          <w:sz w:val="28"/>
          <w:szCs w:val="28"/>
          <w:lang w:val="ro-RO" w:eastAsia="ro-RO"/>
        </w:rPr>
        <w:t>Răspunderea pentru corectitudinea informa</w:t>
      </w:r>
      <w:r w:rsidR="00F0731E" w:rsidRPr="00AF0127">
        <w:rPr>
          <w:rFonts w:ascii="Times New Roman" w:hAnsi="Times New Roman" w:cs="Times New Roman"/>
          <w:b/>
          <w:sz w:val="28"/>
          <w:szCs w:val="28"/>
          <w:lang w:val="ro-RO" w:eastAsia="ro-RO"/>
        </w:rPr>
        <w:t>ț</w:t>
      </w:r>
      <w:r w:rsidRPr="00AF0127">
        <w:rPr>
          <w:rFonts w:ascii="Times New Roman" w:hAnsi="Times New Roman" w:cs="Times New Roman"/>
          <w:b/>
          <w:sz w:val="28"/>
          <w:szCs w:val="28"/>
          <w:lang w:val="ro-RO" w:eastAsia="ro-RO"/>
        </w:rPr>
        <w:t>iilor puse la dispozi</w:t>
      </w:r>
      <w:r w:rsidR="00F0731E" w:rsidRPr="00AF0127">
        <w:rPr>
          <w:rFonts w:ascii="Times New Roman" w:hAnsi="Times New Roman" w:cs="Times New Roman"/>
          <w:b/>
          <w:sz w:val="28"/>
          <w:szCs w:val="28"/>
          <w:lang w:val="ro-RO" w:eastAsia="ro-RO"/>
        </w:rPr>
        <w:t>ț</w:t>
      </w:r>
      <w:r w:rsidRPr="00AF0127">
        <w:rPr>
          <w:rFonts w:ascii="Times New Roman" w:hAnsi="Times New Roman" w:cs="Times New Roman"/>
          <w:b/>
          <w:sz w:val="28"/>
          <w:szCs w:val="28"/>
          <w:lang w:val="ro-RO" w:eastAsia="ro-RO"/>
        </w:rPr>
        <w:t>ia autorită</w:t>
      </w:r>
      <w:r w:rsidR="00F0731E" w:rsidRPr="00AF0127">
        <w:rPr>
          <w:rFonts w:ascii="Times New Roman" w:hAnsi="Times New Roman" w:cs="Times New Roman"/>
          <w:b/>
          <w:sz w:val="28"/>
          <w:szCs w:val="28"/>
          <w:lang w:val="ro-RO" w:eastAsia="ro-RO"/>
        </w:rPr>
        <w:t>ț</w:t>
      </w:r>
      <w:r w:rsidRPr="00AF0127">
        <w:rPr>
          <w:rFonts w:ascii="Times New Roman" w:hAnsi="Times New Roman" w:cs="Times New Roman"/>
          <w:b/>
          <w:sz w:val="28"/>
          <w:szCs w:val="28"/>
          <w:lang w:val="ro-RO" w:eastAsia="ro-RO"/>
        </w:rPr>
        <w:t>ii competente pentru protec</w:t>
      </w:r>
      <w:r w:rsidR="00F0731E" w:rsidRPr="00AF0127">
        <w:rPr>
          <w:rFonts w:ascii="Times New Roman" w:hAnsi="Times New Roman" w:cs="Times New Roman"/>
          <w:b/>
          <w:sz w:val="28"/>
          <w:szCs w:val="28"/>
          <w:lang w:val="ro-RO" w:eastAsia="ro-RO"/>
        </w:rPr>
        <w:t>ț</w:t>
      </w:r>
      <w:r w:rsidRPr="00AF0127">
        <w:rPr>
          <w:rFonts w:ascii="Times New Roman" w:hAnsi="Times New Roman" w:cs="Times New Roman"/>
          <w:b/>
          <w:sz w:val="28"/>
          <w:szCs w:val="28"/>
          <w:lang w:val="ro-RO" w:eastAsia="ro-RO"/>
        </w:rPr>
        <w:t>ia mediului și a publicului revine în întregime titularului activită</w:t>
      </w:r>
      <w:r w:rsidR="00F0731E" w:rsidRPr="00AF0127">
        <w:rPr>
          <w:rFonts w:ascii="Times New Roman" w:hAnsi="Times New Roman" w:cs="Times New Roman"/>
          <w:b/>
          <w:sz w:val="28"/>
          <w:szCs w:val="28"/>
          <w:lang w:val="ro-RO" w:eastAsia="ro-RO"/>
        </w:rPr>
        <w:t>ț</w:t>
      </w:r>
      <w:r w:rsidRPr="00AF0127">
        <w:rPr>
          <w:rFonts w:ascii="Times New Roman" w:hAnsi="Times New Roman" w:cs="Times New Roman"/>
          <w:b/>
          <w:sz w:val="28"/>
          <w:szCs w:val="28"/>
          <w:lang w:val="ro-RO" w:eastAsia="ro-RO"/>
        </w:rPr>
        <w:t>ii.</w:t>
      </w:r>
    </w:p>
    <w:p w:rsidR="004751D3" w:rsidRPr="00AF0127" w:rsidRDefault="004751D3" w:rsidP="004751D3">
      <w:pPr>
        <w:pStyle w:val="Default"/>
        <w:jc w:val="both"/>
        <w:rPr>
          <w:rFonts w:ascii="Garamond" w:eastAsia="Calibri" w:hAnsi="Garamond" w:cs="Arial"/>
          <w:b/>
          <w:noProof/>
          <w:color w:val="auto"/>
          <w:lang w:val="ro-RO"/>
        </w:rPr>
      </w:pPr>
    </w:p>
    <w:p w:rsidR="00945D4B" w:rsidRPr="00AF0127" w:rsidRDefault="00945D4B" w:rsidP="000C5EFE">
      <w:pPr>
        <w:pStyle w:val="Heading1"/>
        <w:rPr>
          <w:rFonts w:ascii="Garamond" w:hAnsi="Garamond" w:cs="Arial"/>
          <w:b/>
          <w:noProof/>
          <w:color w:val="auto"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color w:val="auto"/>
          <w:sz w:val="28"/>
          <w:szCs w:val="28"/>
          <w:lang w:val="ro-RO"/>
        </w:rPr>
        <w:t>I. Activitatea autorizată</w:t>
      </w:r>
    </w:p>
    <w:p w:rsidR="00945D4B" w:rsidRPr="00AF0127" w:rsidRDefault="00945D4B" w:rsidP="000C5EFE">
      <w:pPr>
        <w:spacing w:after="0" w:line="240" w:lineRule="auto"/>
        <w:jc w:val="both"/>
        <w:rPr>
          <w:rFonts w:ascii="Garamond" w:hAnsi="Garamond" w:cs="Arial"/>
          <w:noProof/>
          <w:sz w:val="28"/>
          <w:szCs w:val="28"/>
          <w:lang w:val="ro-RO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4347"/>
        <w:gridCol w:w="2520"/>
        <w:gridCol w:w="1887"/>
      </w:tblGrid>
      <w:tr w:rsidR="00945D4B" w:rsidRPr="00AF0127" w:rsidTr="00E504C3">
        <w:tc>
          <w:tcPr>
            <w:tcW w:w="1251" w:type="dxa"/>
            <w:shd w:val="clear" w:color="auto" w:fill="C0C0C0"/>
            <w:vAlign w:val="center"/>
          </w:tcPr>
          <w:p w:rsidR="00945D4B" w:rsidRPr="00AF0127" w:rsidRDefault="00945D4B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b/>
                <w:noProof/>
                <w:sz w:val="28"/>
                <w:szCs w:val="28"/>
                <w:lang w:val="ro-RO"/>
              </w:rPr>
            </w:pPr>
            <w:r w:rsidRPr="00AF0127">
              <w:rPr>
                <w:rFonts w:ascii="Garamond" w:hAnsi="Garamond" w:cs="Arial"/>
                <w:b/>
                <w:noProof/>
                <w:sz w:val="28"/>
                <w:szCs w:val="28"/>
                <w:lang w:val="ro-RO"/>
              </w:rPr>
              <w:t>Cod CAEN Rev.2</w:t>
            </w:r>
          </w:p>
        </w:tc>
        <w:tc>
          <w:tcPr>
            <w:tcW w:w="4347" w:type="dxa"/>
            <w:shd w:val="clear" w:color="auto" w:fill="C0C0C0"/>
            <w:vAlign w:val="center"/>
          </w:tcPr>
          <w:p w:rsidR="00945D4B" w:rsidRPr="00AF0127" w:rsidRDefault="00945D4B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b/>
                <w:noProof/>
                <w:sz w:val="28"/>
                <w:szCs w:val="28"/>
                <w:lang w:val="ro-RO"/>
              </w:rPr>
            </w:pPr>
            <w:r w:rsidRPr="00AF0127">
              <w:rPr>
                <w:rFonts w:ascii="Garamond" w:hAnsi="Garamond" w:cs="Arial"/>
                <w:b/>
                <w:noProof/>
                <w:sz w:val="28"/>
                <w:szCs w:val="28"/>
                <w:lang w:val="ro-RO"/>
              </w:rPr>
              <w:t>Activitate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945D4B" w:rsidRPr="00AF0127" w:rsidRDefault="00945D4B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b/>
                <w:noProof/>
                <w:sz w:val="28"/>
                <w:szCs w:val="28"/>
                <w:lang w:val="ro-RO"/>
              </w:rPr>
            </w:pPr>
            <w:r w:rsidRPr="00AF0127">
              <w:rPr>
                <w:rFonts w:ascii="Garamond" w:hAnsi="Garamond" w:cs="Arial"/>
                <w:b/>
                <w:noProof/>
                <w:sz w:val="28"/>
                <w:szCs w:val="28"/>
                <w:lang w:val="ro-RO"/>
              </w:rPr>
              <w:t>Capacitate maximă proiectată</w:t>
            </w:r>
          </w:p>
        </w:tc>
        <w:tc>
          <w:tcPr>
            <w:tcW w:w="1887" w:type="dxa"/>
            <w:shd w:val="clear" w:color="auto" w:fill="C0C0C0"/>
            <w:vAlign w:val="center"/>
          </w:tcPr>
          <w:p w:rsidR="00945D4B" w:rsidRPr="00AF0127" w:rsidRDefault="00945D4B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b/>
                <w:noProof/>
                <w:sz w:val="28"/>
                <w:szCs w:val="28"/>
                <w:lang w:val="ro-RO"/>
              </w:rPr>
            </w:pPr>
            <w:r w:rsidRPr="00AF0127">
              <w:rPr>
                <w:rFonts w:ascii="Garamond" w:hAnsi="Garamond" w:cs="Arial"/>
                <w:b/>
                <w:noProof/>
                <w:sz w:val="28"/>
                <w:szCs w:val="28"/>
                <w:lang w:val="ro-RO"/>
              </w:rPr>
              <w:t>UM</w:t>
            </w:r>
          </w:p>
        </w:tc>
      </w:tr>
      <w:tr w:rsidR="000E6AEE" w:rsidRPr="00AF0127" w:rsidTr="00E504C3">
        <w:tc>
          <w:tcPr>
            <w:tcW w:w="1251" w:type="dxa"/>
            <w:shd w:val="clear" w:color="auto" w:fill="auto"/>
          </w:tcPr>
          <w:p w:rsidR="000E6AEE" w:rsidRPr="00AF0127" w:rsidRDefault="006412BD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noProof/>
                <w:sz w:val="28"/>
                <w:szCs w:val="28"/>
                <w:lang w:val="ro-RO"/>
              </w:rPr>
            </w:pPr>
            <w:r w:rsidRPr="00AF0127">
              <w:rPr>
                <w:rFonts w:ascii="Garamond" w:hAnsi="Garamond" w:cs="Arial"/>
                <w:noProof/>
                <w:sz w:val="28"/>
                <w:szCs w:val="28"/>
                <w:lang w:val="ro-RO"/>
              </w:rPr>
              <w:t>3600</w:t>
            </w:r>
          </w:p>
        </w:tc>
        <w:tc>
          <w:tcPr>
            <w:tcW w:w="4347" w:type="dxa"/>
            <w:shd w:val="clear" w:color="auto" w:fill="auto"/>
          </w:tcPr>
          <w:p w:rsidR="000E6AEE" w:rsidRPr="00AF0127" w:rsidRDefault="00FD381F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noProof/>
                <w:sz w:val="28"/>
                <w:szCs w:val="28"/>
                <w:lang w:val="ro-RO"/>
              </w:rPr>
            </w:pPr>
            <w:r w:rsidRPr="00AF0127">
              <w:rPr>
                <w:rFonts w:ascii="Garamond" w:hAnsi="Garamond" w:cs="Arial"/>
                <w:noProof/>
                <w:sz w:val="28"/>
                <w:szCs w:val="28"/>
                <w:lang w:val="ro-RO"/>
              </w:rPr>
              <w:t>Captarea, tratarea şi distribu</w:t>
            </w:r>
            <w:r w:rsidR="00F0731E" w:rsidRPr="00AF0127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ț</w:t>
            </w:r>
            <w:r w:rsidRPr="00AF0127">
              <w:rPr>
                <w:rFonts w:ascii="Garamond" w:hAnsi="Garamond" w:cs="Arial"/>
                <w:noProof/>
                <w:sz w:val="28"/>
                <w:szCs w:val="28"/>
                <w:lang w:val="ro-RO"/>
              </w:rPr>
              <w:t>ia apei</w:t>
            </w:r>
          </w:p>
        </w:tc>
        <w:tc>
          <w:tcPr>
            <w:tcW w:w="2520" w:type="dxa"/>
            <w:shd w:val="clear" w:color="auto" w:fill="auto"/>
          </w:tcPr>
          <w:p w:rsidR="000E6AEE" w:rsidRPr="00AF0127" w:rsidRDefault="005C66AB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noProof/>
                <w:sz w:val="28"/>
                <w:szCs w:val="28"/>
                <w:lang w:val="ro-RO"/>
              </w:rPr>
            </w:pPr>
            <w:r w:rsidRPr="00AF0127">
              <w:rPr>
                <w:rFonts w:ascii="Garamond" w:hAnsi="Garamond" w:cs="Arial"/>
                <w:noProof/>
                <w:sz w:val="28"/>
                <w:szCs w:val="28"/>
                <w:lang w:val="ro-RO"/>
              </w:rPr>
              <w:t>666,966</w:t>
            </w:r>
            <w:r w:rsidR="00DC10AE" w:rsidRPr="00AF0127">
              <w:rPr>
                <w:rFonts w:ascii="Garamond" w:hAnsi="Garamond" w:cs="Arial"/>
                <w:noProof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:rsidR="000E6AEE" w:rsidRPr="00AF0127" w:rsidRDefault="00FD381F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noProof/>
                <w:sz w:val="28"/>
                <w:szCs w:val="28"/>
                <w:lang w:val="ro-RO"/>
              </w:rPr>
            </w:pPr>
            <w:r w:rsidRPr="00AF0127">
              <w:rPr>
                <w:rFonts w:ascii="Garamond" w:hAnsi="Garamond" w:cs="Arial"/>
                <w:noProof/>
                <w:sz w:val="28"/>
                <w:szCs w:val="28"/>
                <w:lang w:val="ro-RO"/>
              </w:rPr>
              <w:t>Mc/zi</w:t>
            </w:r>
          </w:p>
        </w:tc>
      </w:tr>
    </w:tbl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342"/>
        <w:gridCol w:w="1693"/>
        <w:gridCol w:w="2922"/>
      </w:tblGrid>
      <w:tr w:rsidR="009A0F12" w:rsidRPr="00AF0127" w:rsidTr="009A0F12">
        <w:tc>
          <w:tcPr>
            <w:tcW w:w="1342" w:type="dxa"/>
          </w:tcPr>
          <w:p w:rsidR="009A0F12" w:rsidRPr="00AF0127" w:rsidRDefault="009A0F12" w:rsidP="002A64A1">
            <w:pPr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Comuna</w:t>
            </w:r>
          </w:p>
        </w:tc>
        <w:tc>
          <w:tcPr>
            <w:tcW w:w="1693" w:type="dxa"/>
          </w:tcPr>
          <w:p w:rsidR="009A0F12" w:rsidRPr="00AF0127" w:rsidRDefault="009A0F12" w:rsidP="00645607">
            <w:pPr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 xml:space="preserve">Număr de </w:t>
            </w: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lastRenderedPageBreak/>
              <w:t>locuitori</w:t>
            </w:r>
          </w:p>
        </w:tc>
        <w:tc>
          <w:tcPr>
            <w:tcW w:w="2922" w:type="dxa"/>
          </w:tcPr>
          <w:p w:rsidR="009A0F12" w:rsidRPr="00AF0127" w:rsidRDefault="009A0F12" w:rsidP="00645607">
            <w:pPr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lastRenderedPageBreak/>
              <w:t>Bran</w:t>
            </w:r>
            <w:r w:rsidRPr="00AF0127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ș</w:t>
            </w: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amente la re</w:t>
            </w:r>
            <w:r w:rsidRPr="00AF0127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ț</w:t>
            </w: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 xml:space="preserve">eaua </w:t>
            </w: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lastRenderedPageBreak/>
              <w:t>de apă</w:t>
            </w:r>
            <w:r w:rsidR="00510676"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/ locuitori</w:t>
            </w:r>
          </w:p>
        </w:tc>
      </w:tr>
      <w:tr w:rsidR="009A0F12" w:rsidRPr="00AF0127" w:rsidTr="009A0F12">
        <w:tc>
          <w:tcPr>
            <w:tcW w:w="1342" w:type="dxa"/>
          </w:tcPr>
          <w:p w:rsidR="009A0F12" w:rsidRPr="00AF0127" w:rsidRDefault="009A0F12" w:rsidP="00645607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lastRenderedPageBreak/>
              <w:t>Avrăme</w:t>
            </w:r>
            <w:r w:rsidRPr="00AF0127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ști</w:t>
            </w:r>
          </w:p>
        </w:tc>
        <w:tc>
          <w:tcPr>
            <w:tcW w:w="1693" w:type="dxa"/>
          </w:tcPr>
          <w:p w:rsidR="009A0F12" w:rsidRPr="00AF0127" w:rsidRDefault="009A0F12" w:rsidP="00645607">
            <w:pPr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819</w:t>
            </w:r>
          </w:p>
        </w:tc>
        <w:tc>
          <w:tcPr>
            <w:tcW w:w="2922" w:type="dxa"/>
          </w:tcPr>
          <w:p w:rsidR="009A0F12" w:rsidRPr="00AF0127" w:rsidRDefault="009A0F12" w:rsidP="00645607">
            <w:pPr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160/480</w:t>
            </w:r>
          </w:p>
        </w:tc>
      </w:tr>
      <w:tr w:rsidR="009A0F12" w:rsidRPr="00AF0127" w:rsidTr="009A0F12">
        <w:tc>
          <w:tcPr>
            <w:tcW w:w="1342" w:type="dxa"/>
          </w:tcPr>
          <w:p w:rsidR="009A0F12" w:rsidRPr="00AF0127" w:rsidRDefault="009A0F12" w:rsidP="00645607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proofErr w:type="spellStart"/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Ceche</w:t>
            </w:r>
            <w:r w:rsidRPr="00AF0127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ști</w:t>
            </w:r>
            <w:proofErr w:type="spellEnd"/>
          </w:p>
        </w:tc>
        <w:tc>
          <w:tcPr>
            <w:tcW w:w="1693" w:type="dxa"/>
          </w:tcPr>
          <w:p w:rsidR="009A0F12" w:rsidRPr="00AF0127" w:rsidRDefault="009A0F12" w:rsidP="00645607">
            <w:pPr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524</w:t>
            </w:r>
          </w:p>
        </w:tc>
        <w:tc>
          <w:tcPr>
            <w:tcW w:w="2922" w:type="dxa"/>
          </w:tcPr>
          <w:p w:rsidR="009A0F12" w:rsidRPr="00AF0127" w:rsidRDefault="009A0F12" w:rsidP="00645607">
            <w:pPr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1316</w:t>
            </w:r>
          </w:p>
        </w:tc>
      </w:tr>
      <w:tr w:rsidR="009A0F12" w:rsidRPr="00AF0127" w:rsidTr="009A0F12">
        <w:tc>
          <w:tcPr>
            <w:tcW w:w="1342" w:type="dxa"/>
          </w:tcPr>
          <w:p w:rsidR="009A0F12" w:rsidRPr="00AF0127" w:rsidRDefault="009A0F12" w:rsidP="00645607">
            <w:pPr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  <w:proofErr w:type="spellStart"/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Andreeni</w:t>
            </w:r>
            <w:proofErr w:type="spellEnd"/>
          </w:p>
        </w:tc>
        <w:tc>
          <w:tcPr>
            <w:tcW w:w="1693" w:type="dxa"/>
          </w:tcPr>
          <w:p w:rsidR="009A0F12" w:rsidRPr="00AF0127" w:rsidRDefault="009A0F12" w:rsidP="00645607">
            <w:pPr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150</w:t>
            </w:r>
          </w:p>
        </w:tc>
        <w:tc>
          <w:tcPr>
            <w:tcW w:w="2922" w:type="dxa"/>
          </w:tcPr>
          <w:p w:rsidR="009A0F12" w:rsidRPr="00AF0127" w:rsidRDefault="009A0F12" w:rsidP="00645607">
            <w:pPr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25/75</w:t>
            </w:r>
          </w:p>
        </w:tc>
      </w:tr>
      <w:tr w:rsidR="009A0F12" w:rsidRPr="00AF0127" w:rsidTr="009A0F12">
        <w:tc>
          <w:tcPr>
            <w:tcW w:w="1342" w:type="dxa"/>
          </w:tcPr>
          <w:p w:rsidR="009A0F12" w:rsidRPr="00AF0127" w:rsidRDefault="009A0F12" w:rsidP="00645607">
            <w:pPr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  <w:proofErr w:type="spellStart"/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Goagiu</w:t>
            </w:r>
            <w:proofErr w:type="spellEnd"/>
          </w:p>
        </w:tc>
        <w:tc>
          <w:tcPr>
            <w:tcW w:w="1693" w:type="dxa"/>
          </w:tcPr>
          <w:p w:rsidR="009A0F12" w:rsidRPr="00AF0127" w:rsidRDefault="009A0F12" w:rsidP="00645607">
            <w:pPr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670</w:t>
            </w:r>
          </w:p>
        </w:tc>
        <w:tc>
          <w:tcPr>
            <w:tcW w:w="2922" w:type="dxa"/>
          </w:tcPr>
          <w:p w:rsidR="009A0F12" w:rsidRPr="00AF0127" w:rsidRDefault="009A0F12" w:rsidP="00645607">
            <w:pPr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75/225</w:t>
            </w:r>
          </w:p>
        </w:tc>
      </w:tr>
      <w:tr w:rsidR="009A0F12" w:rsidRPr="00AF0127" w:rsidTr="009A0F12">
        <w:tc>
          <w:tcPr>
            <w:tcW w:w="1342" w:type="dxa"/>
          </w:tcPr>
          <w:p w:rsidR="009A0F12" w:rsidRPr="00AF0127" w:rsidRDefault="009A0F12" w:rsidP="00645607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Medi</w:t>
            </w:r>
            <w:r w:rsidRPr="00AF0127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șoru Mic</w:t>
            </w:r>
          </w:p>
        </w:tc>
        <w:tc>
          <w:tcPr>
            <w:tcW w:w="1693" w:type="dxa"/>
          </w:tcPr>
          <w:p w:rsidR="009A0F12" w:rsidRPr="00AF0127" w:rsidRDefault="00510676" w:rsidP="00645607">
            <w:pPr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52</w:t>
            </w:r>
          </w:p>
        </w:tc>
        <w:tc>
          <w:tcPr>
            <w:tcW w:w="2922" w:type="dxa"/>
          </w:tcPr>
          <w:p w:rsidR="009A0F12" w:rsidRPr="00AF0127" w:rsidRDefault="00510676" w:rsidP="00645607">
            <w:pPr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8/24</w:t>
            </w:r>
          </w:p>
        </w:tc>
      </w:tr>
      <w:tr w:rsidR="00510676" w:rsidRPr="00AF0127" w:rsidTr="009A0F12">
        <w:tc>
          <w:tcPr>
            <w:tcW w:w="1342" w:type="dxa"/>
          </w:tcPr>
          <w:p w:rsidR="00510676" w:rsidRPr="00AF0127" w:rsidRDefault="00510676" w:rsidP="00645607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Firtănu</w:t>
            </w:r>
            <w:r w:rsidRPr="00AF0127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ș</w:t>
            </w:r>
          </w:p>
        </w:tc>
        <w:tc>
          <w:tcPr>
            <w:tcW w:w="1693" w:type="dxa"/>
          </w:tcPr>
          <w:p w:rsidR="00510676" w:rsidRPr="00AF0127" w:rsidRDefault="00510676" w:rsidP="00645607">
            <w:pPr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231</w:t>
            </w:r>
          </w:p>
        </w:tc>
        <w:tc>
          <w:tcPr>
            <w:tcW w:w="2922" w:type="dxa"/>
          </w:tcPr>
          <w:p w:rsidR="00510676" w:rsidRPr="00AF0127" w:rsidRDefault="00510676" w:rsidP="00645607">
            <w:pPr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60/180</w:t>
            </w:r>
          </w:p>
        </w:tc>
      </w:tr>
      <w:tr w:rsidR="00510676" w:rsidRPr="00AF0127" w:rsidTr="009A0F12">
        <w:tc>
          <w:tcPr>
            <w:tcW w:w="1342" w:type="dxa"/>
          </w:tcPr>
          <w:p w:rsidR="00510676" w:rsidRPr="00AF0127" w:rsidRDefault="00510676" w:rsidP="00645607">
            <w:pPr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TOTAL</w:t>
            </w:r>
          </w:p>
        </w:tc>
        <w:tc>
          <w:tcPr>
            <w:tcW w:w="1693" w:type="dxa"/>
          </w:tcPr>
          <w:p w:rsidR="00510676" w:rsidRPr="00AF0127" w:rsidRDefault="00510676" w:rsidP="00645607">
            <w:pPr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2446 locuitori</w:t>
            </w:r>
          </w:p>
        </w:tc>
        <w:tc>
          <w:tcPr>
            <w:tcW w:w="2922" w:type="dxa"/>
          </w:tcPr>
          <w:p w:rsidR="00510676" w:rsidRPr="00AF0127" w:rsidRDefault="00510676" w:rsidP="00645607">
            <w:pPr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468 bran</w:t>
            </w:r>
            <w:r w:rsidRPr="00AF0127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șamente</w:t>
            </w:r>
            <w:r w:rsidRPr="00AF0127">
              <w:rPr>
                <w:rFonts w:ascii="Garamond" w:hAnsi="Garamond" w:cs="Times New Roman"/>
                <w:sz w:val="28"/>
                <w:szCs w:val="28"/>
                <w:lang w:val="ro-RO" w:eastAsia="ro-RO"/>
              </w:rPr>
              <w:t>/1344 locuitori</w:t>
            </w:r>
          </w:p>
        </w:tc>
      </w:tr>
    </w:tbl>
    <w:p w:rsidR="00645607" w:rsidRPr="00AF0127" w:rsidRDefault="00645607" w:rsidP="00D51672">
      <w:pPr>
        <w:pStyle w:val="Heading2"/>
        <w:rPr>
          <w:rFonts w:ascii="Garamond" w:hAnsi="Garamond" w:cs="Arial"/>
          <w:sz w:val="28"/>
          <w:szCs w:val="28"/>
        </w:rPr>
      </w:pPr>
    </w:p>
    <w:p w:rsidR="00645607" w:rsidRPr="00AF0127" w:rsidRDefault="00645607" w:rsidP="00D51672">
      <w:pPr>
        <w:pStyle w:val="Heading2"/>
        <w:rPr>
          <w:rFonts w:ascii="Garamond" w:hAnsi="Garamond" w:cs="Arial"/>
          <w:sz w:val="28"/>
          <w:szCs w:val="28"/>
        </w:rPr>
      </w:pPr>
    </w:p>
    <w:p w:rsidR="00945D4B" w:rsidRPr="00AF0127" w:rsidRDefault="00945D4B" w:rsidP="00D51672">
      <w:pPr>
        <w:pStyle w:val="Heading2"/>
        <w:rPr>
          <w:rFonts w:ascii="Garamond" w:hAnsi="Garamond" w:cs="Arial"/>
          <w:sz w:val="28"/>
          <w:szCs w:val="28"/>
        </w:rPr>
      </w:pPr>
      <w:r w:rsidRPr="00AF0127">
        <w:rPr>
          <w:rFonts w:ascii="Garamond" w:hAnsi="Garamond" w:cs="Arial"/>
          <w:sz w:val="28"/>
          <w:szCs w:val="28"/>
        </w:rPr>
        <w:t>1. Dotări (instala</w:t>
      </w:r>
      <w:r w:rsidR="00F0731E" w:rsidRPr="00AF0127">
        <w:rPr>
          <w:sz w:val="28"/>
          <w:szCs w:val="28"/>
        </w:rPr>
        <w:t>ț</w:t>
      </w:r>
      <w:r w:rsidRPr="00AF0127">
        <w:rPr>
          <w:rFonts w:ascii="Garamond" w:hAnsi="Garamond" w:cs="Arial"/>
          <w:sz w:val="28"/>
          <w:szCs w:val="28"/>
        </w:rPr>
        <w:t xml:space="preserve">ii, utilaje, mijloace de transport utilizate </w:t>
      </w:r>
      <w:r w:rsidRPr="00AF0127">
        <w:rPr>
          <w:rFonts w:ascii="Garamond" w:hAnsi="Garamond" w:cs="Garamond"/>
          <w:sz w:val="28"/>
          <w:szCs w:val="28"/>
        </w:rPr>
        <w:t>î</w:t>
      </w:r>
      <w:r w:rsidRPr="00AF0127">
        <w:rPr>
          <w:rFonts w:ascii="Garamond" w:hAnsi="Garamond" w:cs="Arial"/>
          <w:sz w:val="28"/>
          <w:szCs w:val="28"/>
        </w:rPr>
        <w:t>n activitate)</w:t>
      </w:r>
    </w:p>
    <w:p w:rsidR="000E1861" w:rsidRPr="00AF0127" w:rsidRDefault="00AE7E7A" w:rsidP="0077347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val="ro-RO"/>
        </w:rPr>
      </w:pPr>
      <w:r w:rsidRPr="00AF0127">
        <w:rPr>
          <w:rFonts w:ascii="Garamond" w:eastAsia="Times New Roman" w:hAnsi="Garamond" w:cs="Times New Roman"/>
          <w:b/>
          <w:sz w:val="28"/>
          <w:szCs w:val="28"/>
          <w:u w:val="single"/>
          <w:lang w:val="ro-RO"/>
        </w:rPr>
        <w:t>Alimentarea cu apă potabilă</w:t>
      </w:r>
    </w:p>
    <w:p w:rsidR="00D8527E" w:rsidRPr="00AF0127" w:rsidRDefault="00D8527E" w:rsidP="0077347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val="ro-RO"/>
        </w:rPr>
      </w:pPr>
      <w:r w:rsidRPr="00AF0127">
        <w:rPr>
          <w:rFonts w:ascii="Garamond" w:eastAsia="Times New Roman" w:hAnsi="Garamond" w:cs="Times New Roman"/>
          <w:b/>
          <w:sz w:val="28"/>
          <w:szCs w:val="28"/>
          <w:u w:val="single"/>
          <w:lang w:val="ro-RO"/>
        </w:rPr>
        <w:t xml:space="preserve">Surse:  </w:t>
      </w:r>
    </w:p>
    <w:p w:rsidR="00D8527E" w:rsidRPr="00AF0127" w:rsidRDefault="005C66AB" w:rsidP="00773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Garamond" w:eastAsia="Times New Roman" w:hAnsi="Garamond" w:cs="Times New Roman"/>
          <w:sz w:val="28"/>
          <w:szCs w:val="28"/>
          <w:lang w:val="ro-RO"/>
        </w:rPr>
        <w:t>1.</w:t>
      </w:r>
      <w:r w:rsidR="00D8527E" w:rsidRPr="00AF0127">
        <w:rPr>
          <w:rFonts w:ascii="Garamond" w:eastAsia="Times New Roman" w:hAnsi="Garamond" w:cs="Times New Roman"/>
          <w:sz w:val="28"/>
          <w:szCs w:val="28"/>
          <w:lang w:val="ro-RO"/>
        </w:rPr>
        <w:t xml:space="preserve">Alimentarea cu apă a </w:t>
      </w:r>
      <w:proofErr w:type="spellStart"/>
      <w:r w:rsidR="00D8527E" w:rsidRPr="00AF0127">
        <w:rPr>
          <w:rFonts w:ascii="Garamond" w:eastAsia="Times New Roman" w:hAnsi="Garamond" w:cs="Times New Roman"/>
          <w:sz w:val="28"/>
          <w:szCs w:val="28"/>
          <w:lang w:val="ro-RO"/>
        </w:rPr>
        <w:t>localită</w:t>
      </w:r>
      <w:r w:rsidR="00D8527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țiilor</w:t>
      </w:r>
      <w:proofErr w:type="spellEnd"/>
      <w:r w:rsidR="00D8527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  <w:proofErr w:type="spellStart"/>
      <w:r w:rsidR="00D8527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Cechești</w:t>
      </w:r>
      <w:proofErr w:type="spellEnd"/>
      <w:r w:rsidR="00D8527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Avrămești, </w:t>
      </w:r>
      <w:proofErr w:type="spellStart"/>
      <w:r w:rsidR="00D8527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Adreeni</w:t>
      </w:r>
      <w:proofErr w:type="spellEnd"/>
      <w:r w:rsidR="00D8527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D8527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Goagiu</w:t>
      </w:r>
      <w:proofErr w:type="spellEnd"/>
      <w:r w:rsidR="00D8527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Medișoru Mic, aparținătoare comunei Avrămești, se realizează din rețeaua centralizată de alimentară cu apă potabilă a orașului Cristuru Secuiesc, aflată în administrarea SC.</w:t>
      </w:r>
      <w:r w:rsidR="001D73B2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8527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Compania Aquaserv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S.A.-Sucursala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Cristuru Secuiesc, conform contractului nr. 1224/03.07.2018 încheiat cu Comuna Avrămești.</w:t>
      </w:r>
    </w:p>
    <w:p w:rsidR="005C66AB" w:rsidRPr="00AF0127" w:rsidRDefault="005C66AB" w:rsidP="00773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2. Alimentară cu apă a localității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Fitănuș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 realizează </w:t>
      </w:r>
      <w:r w:rsidR="00B308C4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din surse subterană – patru izvoare amplasate în partea nord – estică a localității Firtănuș care pot asigura un debit de 0,66 l/s.</w:t>
      </w:r>
    </w:p>
    <w:p w:rsidR="008857A0" w:rsidRPr="00AF0127" w:rsidRDefault="00B308C4" w:rsidP="008857A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ro-RO"/>
        </w:rPr>
      </w:pPr>
      <w:r w:rsidRPr="00AF0127">
        <w:rPr>
          <w:rFonts w:ascii="Garamond" w:eastAsia="Times New Roman" w:hAnsi="Garamond" w:cs="Times New Roman"/>
          <w:b/>
          <w:sz w:val="28"/>
          <w:szCs w:val="28"/>
          <w:lang w:val="ro-RO"/>
        </w:rPr>
        <w:t>Coordonatele Stereo 70 ale captării sunt următoarele: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777CF9" w:rsidRPr="00AF0127" w:rsidTr="00777CF9">
        <w:tc>
          <w:tcPr>
            <w:tcW w:w="2529" w:type="dxa"/>
          </w:tcPr>
          <w:p w:rsidR="00777CF9" w:rsidRPr="00AF0127" w:rsidRDefault="00777CF9" w:rsidP="008857A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b/>
                <w:sz w:val="28"/>
                <w:szCs w:val="28"/>
                <w:lang w:val="ro-RO"/>
              </w:rPr>
              <w:t>CAPTARE</w:t>
            </w:r>
          </w:p>
        </w:tc>
        <w:tc>
          <w:tcPr>
            <w:tcW w:w="2529" w:type="dxa"/>
          </w:tcPr>
          <w:p w:rsidR="00777CF9" w:rsidRPr="00AF0127" w:rsidRDefault="00777CF9" w:rsidP="008857A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b/>
                <w:sz w:val="28"/>
                <w:szCs w:val="28"/>
                <w:lang w:val="ro-RO"/>
              </w:rPr>
              <w:t>Reper</w:t>
            </w:r>
          </w:p>
        </w:tc>
        <w:tc>
          <w:tcPr>
            <w:tcW w:w="2529" w:type="dxa"/>
          </w:tcPr>
          <w:p w:rsidR="00777CF9" w:rsidRPr="00AF0127" w:rsidRDefault="00777CF9" w:rsidP="008857A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b/>
                <w:sz w:val="28"/>
                <w:szCs w:val="28"/>
                <w:lang w:val="ro-RO"/>
              </w:rPr>
              <w:t>Coordonate  X</w:t>
            </w:r>
          </w:p>
        </w:tc>
        <w:tc>
          <w:tcPr>
            <w:tcW w:w="2529" w:type="dxa"/>
          </w:tcPr>
          <w:p w:rsidR="00777CF9" w:rsidRPr="00AF0127" w:rsidRDefault="00777CF9" w:rsidP="008857A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b/>
                <w:sz w:val="28"/>
                <w:szCs w:val="28"/>
                <w:lang w:val="ro-RO"/>
              </w:rPr>
              <w:t>Stereo 70  Y</w:t>
            </w:r>
          </w:p>
        </w:tc>
      </w:tr>
      <w:tr w:rsidR="00777CF9" w:rsidRPr="00AF0127" w:rsidTr="00777CF9">
        <w:tc>
          <w:tcPr>
            <w:tcW w:w="2529" w:type="dxa"/>
          </w:tcPr>
          <w:p w:rsidR="00777CF9" w:rsidRPr="00AF0127" w:rsidRDefault="00777CF9" w:rsidP="008857A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  <w:t>Iz1+Iz2</w:t>
            </w:r>
          </w:p>
        </w:tc>
        <w:tc>
          <w:tcPr>
            <w:tcW w:w="2529" w:type="dxa"/>
          </w:tcPr>
          <w:p w:rsidR="00777CF9" w:rsidRPr="00AF0127" w:rsidRDefault="00777CF9" w:rsidP="008857A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529" w:type="dxa"/>
          </w:tcPr>
          <w:p w:rsidR="00777CF9" w:rsidRPr="00AF0127" w:rsidRDefault="00777CF9" w:rsidP="008857A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  <w:t>546199,68</w:t>
            </w:r>
          </w:p>
        </w:tc>
        <w:tc>
          <w:tcPr>
            <w:tcW w:w="2529" w:type="dxa"/>
          </w:tcPr>
          <w:p w:rsidR="00777CF9" w:rsidRPr="00AF0127" w:rsidRDefault="00777CF9" w:rsidP="008857A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  <w:t>509373,43</w:t>
            </w:r>
          </w:p>
        </w:tc>
      </w:tr>
      <w:tr w:rsidR="00777CF9" w:rsidRPr="00AF0127" w:rsidTr="00777CF9">
        <w:tc>
          <w:tcPr>
            <w:tcW w:w="2529" w:type="dxa"/>
          </w:tcPr>
          <w:p w:rsidR="00777CF9" w:rsidRPr="00AF0127" w:rsidRDefault="00777CF9" w:rsidP="008857A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  <w:t>Iz1+Iz2</w:t>
            </w:r>
          </w:p>
        </w:tc>
        <w:tc>
          <w:tcPr>
            <w:tcW w:w="2529" w:type="dxa"/>
          </w:tcPr>
          <w:p w:rsidR="00777CF9" w:rsidRPr="00AF0127" w:rsidRDefault="00777CF9" w:rsidP="008857A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529" w:type="dxa"/>
          </w:tcPr>
          <w:p w:rsidR="00777CF9" w:rsidRPr="00AF0127" w:rsidRDefault="00777CF9" w:rsidP="008857A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  <w:t>566112,14</w:t>
            </w:r>
          </w:p>
        </w:tc>
        <w:tc>
          <w:tcPr>
            <w:tcW w:w="2529" w:type="dxa"/>
          </w:tcPr>
          <w:p w:rsidR="00777CF9" w:rsidRPr="00AF0127" w:rsidRDefault="00777CF9" w:rsidP="008857A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  <w:t>509371,36</w:t>
            </w:r>
          </w:p>
        </w:tc>
      </w:tr>
      <w:tr w:rsidR="00176574" w:rsidRPr="00AF0127" w:rsidTr="00777CF9">
        <w:tc>
          <w:tcPr>
            <w:tcW w:w="2529" w:type="dxa"/>
          </w:tcPr>
          <w:p w:rsidR="00176574" w:rsidRPr="00AF0127" w:rsidRDefault="00176574">
            <w:pPr>
              <w:rPr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  <w:t>Iz1+Iz2</w:t>
            </w:r>
          </w:p>
        </w:tc>
        <w:tc>
          <w:tcPr>
            <w:tcW w:w="2529" w:type="dxa"/>
          </w:tcPr>
          <w:p w:rsidR="00176574" w:rsidRPr="00AF0127" w:rsidRDefault="00176574">
            <w:pPr>
              <w:rPr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2529" w:type="dxa"/>
          </w:tcPr>
          <w:p w:rsidR="00176574" w:rsidRPr="00AF0127" w:rsidRDefault="00176574">
            <w:pPr>
              <w:rPr>
                <w:lang w:val="ro-RO"/>
              </w:rPr>
            </w:pPr>
            <w:r w:rsidRPr="00AF0127">
              <w:rPr>
                <w:lang w:val="ro-RO"/>
              </w:rPr>
              <w:t>546113,21</w:t>
            </w:r>
          </w:p>
        </w:tc>
        <w:tc>
          <w:tcPr>
            <w:tcW w:w="2529" w:type="dxa"/>
          </w:tcPr>
          <w:p w:rsidR="00176574" w:rsidRPr="00AF0127" w:rsidRDefault="00176574">
            <w:pPr>
              <w:rPr>
                <w:lang w:val="ro-RO"/>
              </w:rPr>
            </w:pPr>
            <w:r w:rsidRPr="00AF0127">
              <w:rPr>
                <w:lang w:val="ro-RO"/>
              </w:rPr>
              <w:t>509326,34</w:t>
            </w:r>
          </w:p>
        </w:tc>
      </w:tr>
      <w:tr w:rsidR="00176574" w:rsidRPr="00AF0127" w:rsidTr="00777CF9">
        <w:tc>
          <w:tcPr>
            <w:tcW w:w="2529" w:type="dxa"/>
          </w:tcPr>
          <w:p w:rsidR="00176574" w:rsidRPr="00AF0127" w:rsidRDefault="00176574">
            <w:pPr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  <w:t>Iz1+Iz2</w:t>
            </w:r>
          </w:p>
        </w:tc>
        <w:tc>
          <w:tcPr>
            <w:tcW w:w="2529" w:type="dxa"/>
          </w:tcPr>
          <w:p w:rsidR="00176574" w:rsidRPr="00AF0127" w:rsidRDefault="00176574">
            <w:pPr>
              <w:rPr>
                <w:rFonts w:ascii="Garamond" w:eastAsia="Times New Roman" w:hAnsi="Garamond" w:cs="Times New Roman"/>
                <w:b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2529" w:type="dxa"/>
          </w:tcPr>
          <w:p w:rsidR="00176574" w:rsidRPr="00AF0127" w:rsidRDefault="00176574">
            <w:pPr>
              <w:rPr>
                <w:lang w:val="ro-RO"/>
              </w:rPr>
            </w:pPr>
            <w:r w:rsidRPr="00AF0127">
              <w:rPr>
                <w:lang w:val="ro-RO"/>
              </w:rPr>
              <w:t>546200,74</w:t>
            </w:r>
          </w:p>
        </w:tc>
        <w:tc>
          <w:tcPr>
            <w:tcW w:w="2529" w:type="dxa"/>
          </w:tcPr>
          <w:p w:rsidR="00176574" w:rsidRPr="00AF0127" w:rsidRDefault="00176574">
            <w:pPr>
              <w:rPr>
                <w:lang w:val="ro-RO"/>
              </w:rPr>
            </w:pPr>
            <w:r w:rsidRPr="00AF0127">
              <w:rPr>
                <w:lang w:val="ro-RO"/>
              </w:rPr>
              <w:t>509328,44</w:t>
            </w:r>
          </w:p>
        </w:tc>
      </w:tr>
      <w:tr w:rsidR="00176574" w:rsidRPr="00AF0127" w:rsidTr="00777CF9">
        <w:tc>
          <w:tcPr>
            <w:tcW w:w="2529" w:type="dxa"/>
          </w:tcPr>
          <w:p w:rsidR="00176574" w:rsidRPr="00AF0127" w:rsidRDefault="00176574">
            <w:pPr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  <w:t>Iz3+Iz4</w:t>
            </w:r>
          </w:p>
        </w:tc>
        <w:tc>
          <w:tcPr>
            <w:tcW w:w="2529" w:type="dxa"/>
          </w:tcPr>
          <w:p w:rsidR="00176574" w:rsidRPr="00AF0127" w:rsidRDefault="00176574">
            <w:pPr>
              <w:rPr>
                <w:rFonts w:ascii="Garamond" w:eastAsia="Times New Roman" w:hAnsi="Garamond" w:cs="Times New Roman"/>
                <w:b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2529" w:type="dxa"/>
          </w:tcPr>
          <w:p w:rsidR="00176574" w:rsidRPr="00AF0127" w:rsidRDefault="00176574">
            <w:pPr>
              <w:rPr>
                <w:lang w:val="ro-RO"/>
              </w:rPr>
            </w:pPr>
            <w:r w:rsidRPr="00AF0127">
              <w:rPr>
                <w:lang w:val="ro-RO"/>
              </w:rPr>
              <w:t>545985,80</w:t>
            </w:r>
          </w:p>
        </w:tc>
        <w:tc>
          <w:tcPr>
            <w:tcW w:w="2529" w:type="dxa"/>
          </w:tcPr>
          <w:p w:rsidR="00176574" w:rsidRPr="00AF0127" w:rsidRDefault="00176574">
            <w:pPr>
              <w:rPr>
                <w:lang w:val="ro-RO"/>
              </w:rPr>
            </w:pPr>
            <w:r w:rsidRPr="00AF0127">
              <w:rPr>
                <w:lang w:val="ro-RO"/>
              </w:rPr>
              <w:t>509456,54</w:t>
            </w:r>
          </w:p>
        </w:tc>
      </w:tr>
      <w:tr w:rsidR="00176574" w:rsidRPr="00AF0127" w:rsidTr="00777CF9">
        <w:tc>
          <w:tcPr>
            <w:tcW w:w="2529" w:type="dxa"/>
          </w:tcPr>
          <w:p w:rsidR="00176574" w:rsidRPr="00AF0127" w:rsidRDefault="00176574">
            <w:pPr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  <w:t>Iz3+Iz4</w:t>
            </w:r>
          </w:p>
        </w:tc>
        <w:tc>
          <w:tcPr>
            <w:tcW w:w="2529" w:type="dxa"/>
          </w:tcPr>
          <w:p w:rsidR="00176574" w:rsidRPr="00AF0127" w:rsidRDefault="00176574">
            <w:pPr>
              <w:rPr>
                <w:rFonts w:ascii="Garamond" w:eastAsia="Times New Roman" w:hAnsi="Garamond" w:cs="Times New Roman"/>
                <w:b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2529" w:type="dxa"/>
          </w:tcPr>
          <w:p w:rsidR="00176574" w:rsidRPr="00AF0127" w:rsidRDefault="00176574">
            <w:pPr>
              <w:rPr>
                <w:lang w:val="ro-RO"/>
              </w:rPr>
            </w:pPr>
            <w:r w:rsidRPr="00AF0127">
              <w:rPr>
                <w:lang w:val="ro-RO"/>
              </w:rPr>
              <w:t>545927,85</w:t>
            </w:r>
          </w:p>
        </w:tc>
        <w:tc>
          <w:tcPr>
            <w:tcW w:w="2529" w:type="dxa"/>
          </w:tcPr>
          <w:p w:rsidR="00176574" w:rsidRPr="00AF0127" w:rsidRDefault="00176574">
            <w:pPr>
              <w:rPr>
                <w:lang w:val="ro-RO"/>
              </w:rPr>
            </w:pPr>
            <w:r w:rsidRPr="00AF0127">
              <w:rPr>
                <w:lang w:val="ro-RO"/>
              </w:rPr>
              <w:t>509472,07</w:t>
            </w:r>
          </w:p>
        </w:tc>
      </w:tr>
      <w:tr w:rsidR="00176574" w:rsidRPr="00AF0127" w:rsidTr="00777CF9">
        <w:tc>
          <w:tcPr>
            <w:tcW w:w="2529" w:type="dxa"/>
          </w:tcPr>
          <w:p w:rsidR="00176574" w:rsidRPr="00AF0127" w:rsidRDefault="00176574">
            <w:pPr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  <w:t>Iz3+Iz4</w:t>
            </w:r>
          </w:p>
        </w:tc>
        <w:tc>
          <w:tcPr>
            <w:tcW w:w="2529" w:type="dxa"/>
          </w:tcPr>
          <w:p w:rsidR="00176574" w:rsidRPr="00AF0127" w:rsidRDefault="00176574">
            <w:pPr>
              <w:rPr>
                <w:rFonts w:ascii="Garamond" w:eastAsia="Times New Roman" w:hAnsi="Garamond" w:cs="Times New Roman"/>
                <w:b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2529" w:type="dxa"/>
          </w:tcPr>
          <w:p w:rsidR="00176574" w:rsidRPr="00AF0127" w:rsidRDefault="00176574">
            <w:pPr>
              <w:rPr>
                <w:lang w:val="ro-RO"/>
              </w:rPr>
            </w:pPr>
            <w:r w:rsidRPr="00AF0127">
              <w:rPr>
                <w:lang w:val="ro-RO"/>
              </w:rPr>
              <w:t>545</w:t>
            </w:r>
            <w:r w:rsidR="0079719D" w:rsidRPr="00AF0127">
              <w:rPr>
                <w:lang w:val="ro-RO"/>
              </w:rPr>
              <w:t>896,99</w:t>
            </w:r>
          </w:p>
        </w:tc>
        <w:tc>
          <w:tcPr>
            <w:tcW w:w="2529" w:type="dxa"/>
          </w:tcPr>
          <w:p w:rsidR="00176574" w:rsidRPr="00AF0127" w:rsidRDefault="0079719D">
            <w:pPr>
              <w:rPr>
                <w:lang w:val="ro-RO"/>
              </w:rPr>
            </w:pPr>
            <w:r w:rsidRPr="00AF0127">
              <w:rPr>
                <w:lang w:val="ro-RO"/>
              </w:rPr>
              <w:t xml:space="preserve"> 509356,94</w:t>
            </w:r>
          </w:p>
        </w:tc>
      </w:tr>
      <w:tr w:rsidR="0079719D" w:rsidRPr="00AF0127" w:rsidTr="00777CF9">
        <w:tc>
          <w:tcPr>
            <w:tcW w:w="2529" w:type="dxa"/>
          </w:tcPr>
          <w:p w:rsidR="0079719D" w:rsidRPr="00AF0127" w:rsidRDefault="0079719D">
            <w:pPr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sz w:val="28"/>
                <w:szCs w:val="28"/>
                <w:lang w:val="ro-RO"/>
              </w:rPr>
              <w:lastRenderedPageBreak/>
              <w:t>Iz3+Iz4</w:t>
            </w:r>
          </w:p>
        </w:tc>
        <w:tc>
          <w:tcPr>
            <w:tcW w:w="2529" w:type="dxa"/>
          </w:tcPr>
          <w:p w:rsidR="0079719D" w:rsidRPr="00AF0127" w:rsidRDefault="0079719D">
            <w:pPr>
              <w:rPr>
                <w:rFonts w:ascii="Garamond" w:eastAsia="Times New Roman" w:hAnsi="Garamond" w:cs="Times New Roman"/>
                <w:b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2529" w:type="dxa"/>
          </w:tcPr>
          <w:p w:rsidR="0079719D" w:rsidRPr="00AF0127" w:rsidRDefault="0079719D">
            <w:pPr>
              <w:rPr>
                <w:lang w:val="ro-RO"/>
              </w:rPr>
            </w:pPr>
            <w:r w:rsidRPr="00AF0127">
              <w:rPr>
                <w:lang w:val="ro-RO"/>
              </w:rPr>
              <w:t>545954,94</w:t>
            </w:r>
          </w:p>
        </w:tc>
        <w:tc>
          <w:tcPr>
            <w:tcW w:w="2529" w:type="dxa"/>
          </w:tcPr>
          <w:p w:rsidR="0079719D" w:rsidRPr="00AF0127" w:rsidRDefault="0079719D">
            <w:pPr>
              <w:rPr>
                <w:lang w:val="ro-RO"/>
              </w:rPr>
            </w:pPr>
            <w:r w:rsidRPr="00AF0127">
              <w:rPr>
                <w:lang w:val="ro-RO"/>
              </w:rPr>
              <w:t>509341,41</w:t>
            </w:r>
          </w:p>
        </w:tc>
      </w:tr>
    </w:tbl>
    <w:p w:rsidR="00D8527E" w:rsidRPr="00AF0127" w:rsidRDefault="00D8527E" w:rsidP="008857A0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ro-RO"/>
        </w:rPr>
      </w:pPr>
    </w:p>
    <w:p w:rsidR="00777CF9" w:rsidRPr="00AF0127" w:rsidRDefault="0079719D" w:rsidP="0088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Garamond" w:eastAsia="Times New Roman" w:hAnsi="Garamond" w:cs="Times New Roman"/>
          <w:sz w:val="28"/>
          <w:szCs w:val="28"/>
          <w:lang w:val="ro-RO"/>
        </w:rPr>
        <w:t xml:space="preserve">Apa potabilă este </w:t>
      </w:r>
      <w:r w:rsidR="00D8527E" w:rsidRPr="00AF0127">
        <w:rPr>
          <w:rFonts w:ascii="Garamond" w:eastAsia="Times New Roman" w:hAnsi="Garamond" w:cs="Times New Roman"/>
          <w:sz w:val="28"/>
          <w:szCs w:val="28"/>
          <w:lang w:val="ro-RO"/>
        </w:rPr>
        <w:t>prelevată din conducta de distribu</w:t>
      </w:r>
      <w:r w:rsidR="00D8527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ție a apei potabile în orașul Cristuru Secuiesc, având </w:t>
      </w:r>
      <w:proofErr w:type="spellStart"/>
      <w:r w:rsidR="00D8527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Dn</w:t>
      </w:r>
      <w:proofErr w:type="spellEnd"/>
      <w:r w:rsidR="00D8527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160 mm, printr-un branșament </w:t>
      </w:r>
      <w:proofErr w:type="spellStart"/>
      <w:r w:rsidR="00D8527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Dn</w:t>
      </w:r>
      <w:proofErr w:type="spellEnd"/>
      <w:r w:rsidR="00D8527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125 mm realizat într-un cămin de racord prevăzut cu vană de închidere. În imediata vecinătate a căminului  de racord este realizat și un cămin de apometru pentru măsurarea volumelor de apă prelevate de la rețea.</w:t>
      </w:r>
    </w:p>
    <w:p w:rsidR="00213414" w:rsidRPr="00AF0127" w:rsidRDefault="00213414" w:rsidP="008857A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ro-RO"/>
        </w:rPr>
      </w:pPr>
      <w:r w:rsidRPr="00AF0127">
        <w:rPr>
          <w:rFonts w:ascii="Garamond" w:eastAsia="Times New Roman" w:hAnsi="Garamond" w:cs="Times New Roman"/>
          <w:b/>
          <w:sz w:val="28"/>
          <w:szCs w:val="28"/>
          <w:lang w:val="ro-RO"/>
        </w:rPr>
        <w:t>Aduc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Times New Roman"/>
          <w:b/>
          <w:sz w:val="28"/>
          <w:szCs w:val="28"/>
          <w:lang w:val="ro-RO"/>
        </w:rPr>
        <w:t>iunea apei</w:t>
      </w:r>
      <w:r w:rsidR="005C4054" w:rsidRPr="00AF0127">
        <w:rPr>
          <w:rFonts w:ascii="Garamond" w:eastAsia="Times New Roman" w:hAnsi="Garamond" w:cs="Times New Roman"/>
          <w:b/>
          <w:sz w:val="28"/>
          <w:szCs w:val="28"/>
          <w:lang w:val="ro-RO"/>
        </w:rPr>
        <w:t xml:space="preserve"> din conducta de distribu</w:t>
      </w:r>
      <w:r w:rsidR="005C4054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ție a apei potabile în orașul Cristuru Secuiesc</w:t>
      </w:r>
      <w:r w:rsidRPr="00AF0127">
        <w:rPr>
          <w:rFonts w:ascii="Garamond" w:eastAsia="Times New Roman" w:hAnsi="Garamond" w:cs="Times New Roman"/>
          <w:b/>
          <w:sz w:val="28"/>
          <w:szCs w:val="28"/>
          <w:lang w:val="ro-RO"/>
        </w:rPr>
        <w:t>:</w:t>
      </w:r>
    </w:p>
    <w:p w:rsidR="009E5536" w:rsidRPr="00AF0127" w:rsidRDefault="009E5536" w:rsidP="0088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AF0127">
        <w:rPr>
          <w:rFonts w:ascii="Garamond" w:eastAsia="Times New Roman" w:hAnsi="Garamond" w:cs="Times New Roman"/>
          <w:b/>
          <w:sz w:val="28"/>
          <w:szCs w:val="28"/>
          <w:lang w:val="ro-RO"/>
        </w:rPr>
        <w:t>Ceche</w:t>
      </w:r>
      <w:r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ști</w:t>
      </w:r>
      <w:proofErr w:type="spellEnd"/>
      <w:r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: 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Conducta de aducțiune din punctul de racord la rezervorul de înmagazinare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Cechești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(R1=150 mc), este realizată din PEID având: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Dn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125 și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Lad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=931 m. Aducțiunea apei se realizează gravitațional.</w:t>
      </w:r>
    </w:p>
    <w:p w:rsidR="009E5536" w:rsidRPr="00AF0127" w:rsidRDefault="009E5536" w:rsidP="0088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Avrămești: Conducta de aducțiune de la rezervorul de înmagazinare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Cechești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(r1=150 mc) la rezervorul de înmagazinare Avrămești(R2=200 mc), este realizată din PEID având: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Dn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125 și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Lad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=2812 m. Aducțiunea apei se realizează prin pompă.</w:t>
      </w:r>
    </w:p>
    <w:p w:rsidR="009E5536" w:rsidRPr="00AF0127" w:rsidRDefault="009E5536" w:rsidP="0088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Andreeni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Conducta de aducțiune din localitatea Avrămești până la intrarea în localitatea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Andreeni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B3A4C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este realizată din PEID având: </w:t>
      </w:r>
      <w:proofErr w:type="spellStart"/>
      <w:r w:rsidR="006B3A4C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Dn</w:t>
      </w:r>
      <w:proofErr w:type="spellEnd"/>
      <w:r w:rsidR="006B3A4C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110+63 și Lad4=586 m. În localitatea </w:t>
      </w:r>
      <w:proofErr w:type="spellStart"/>
      <w:r w:rsidR="006B3A4C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Andreeni</w:t>
      </w:r>
      <w:proofErr w:type="spellEnd"/>
      <w:r w:rsidR="006B3A4C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există un rezervor de înmagazinare (R3=150 mc), și o  stație de pompare care asigură alimentarea cu apă a rezervorului de înmagazinare din localitatea </w:t>
      </w:r>
      <w:proofErr w:type="spellStart"/>
      <w:r w:rsidR="006B3A4C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Goagiu</w:t>
      </w:r>
      <w:proofErr w:type="spellEnd"/>
      <w:r w:rsidR="006B3A4C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R4=150 mc.</w:t>
      </w:r>
    </w:p>
    <w:p w:rsidR="00213414" w:rsidRPr="00AF0127" w:rsidRDefault="00213414" w:rsidP="0021341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ro-RO"/>
        </w:rPr>
      </w:pPr>
      <w:r w:rsidRPr="00AF0127">
        <w:rPr>
          <w:rFonts w:ascii="Garamond" w:eastAsia="Times New Roman" w:hAnsi="Garamond" w:cs="Times New Roman"/>
          <w:b/>
          <w:sz w:val="28"/>
          <w:szCs w:val="28"/>
          <w:lang w:val="ro-RO"/>
        </w:rPr>
        <w:t>Instala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Times New Roman"/>
          <w:b/>
          <w:sz w:val="28"/>
          <w:szCs w:val="28"/>
          <w:lang w:val="ro-RO"/>
        </w:rPr>
        <w:t>ii de</w:t>
      </w:r>
      <w:r w:rsidR="005C4054" w:rsidRPr="00AF0127">
        <w:rPr>
          <w:rFonts w:ascii="Garamond" w:eastAsia="Times New Roman" w:hAnsi="Garamond" w:cs="Times New Roman"/>
          <w:b/>
          <w:sz w:val="28"/>
          <w:szCs w:val="28"/>
          <w:lang w:val="ro-RO"/>
        </w:rPr>
        <w:t xml:space="preserve"> înmagazinare </w:t>
      </w:r>
      <w:r w:rsidR="005C4054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și</w:t>
      </w:r>
      <w:r w:rsidR="005C4054" w:rsidRPr="00AF0127">
        <w:rPr>
          <w:rFonts w:ascii="Garamond" w:eastAsia="Times New Roman" w:hAnsi="Garamond" w:cs="Times New Roman"/>
          <w:b/>
          <w:sz w:val="28"/>
          <w:szCs w:val="28"/>
          <w:lang w:val="ro-RO"/>
        </w:rPr>
        <w:t xml:space="preserve"> tratare, sta</w:t>
      </w:r>
      <w:r w:rsidR="005C4054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ții de pompare</w:t>
      </w:r>
      <w:r w:rsidR="0020481A" w:rsidRPr="00AF0127">
        <w:rPr>
          <w:rFonts w:ascii="Garamond" w:eastAsia="Times New Roman" w:hAnsi="Garamond" w:cs="Times New Roman"/>
          <w:sz w:val="28"/>
          <w:szCs w:val="28"/>
          <w:lang w:val="ro-RO"/>
        </w:rPr>
        <w:t xml:space="preserve">: </w:t>
      </w:r>
    </w:p>
    <w:p w:rsidR="0020481A" w:rsidRPr="00AF0127" w:rsidRDefault="0020481A" w:rsidP="0020481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ro-RO"/>
        </w:rPr>
      </w:pPr>
      <w:r w:rsidRPr="00AF0127">
        <w:rPr>
          <w:rFonts w:ascii="Garamond" w:eastAsia="Times New Roman" w:hAnsi="Garamond" w:cs="Times New Roman"/>
          <w:sz w:val="28"/>
          <w:szCs w:val="28"/>
          <w:lang w:val="ro-RO"/>
        </w:rPr>
        <w:t>Instala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ție automată de clorinare dimensionată pentru 5,32 l/s. Dozarea clorului se realizează în conducta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Dn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125 mm, la intrarea în rezervorul de înmagazinare R1.</w:t>
      </w:r>
    </w:p>
    <w:p w:rsidR="0020481A" w:rsidRPr="00AF0127" w:rsidRDefault="0020481A" w:rsidP="0020481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Un rezervor de înmagazinare: R1=150 mc, rezervorul este metalic și este amplasat subteran în extravilanul localității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Cechești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20481A" w:rsidRPr="00AF0127" w:rsidRDefault="0020481A" w:rsidP="0020481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acest rezervor se asigură alimentarea cu apă prin intermediul unei stații de pompare SP1 echipată cu trei pompe (2A+1R), dimensionate corespunzător:  </w:t>
      </w:r>
    </w:p>
    <w:p w:rsidR="0020481A" w:rsidRPr="00AF0127" w:rsidRDefault="0020481A" w:rsidP="0020481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-  localității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Cechești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20481A" w:rsidRPr="00AF0127" w:rsidRDefault="0020481A" w:rsidP="0020481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-  rezervorul de înmagazinare din localitatea Avrămești(R2=200mc)</w:t>
      </w:r>
    </w:p>
    <w:p w:rsidR="0020481A" w:rsidRPr="00AF0127" w:rsidRDefault="0020481A" w:rsidP="0020481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Rezervorul R1 are și rolul de a asigura rezerva de incendiu pentru localitatea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Cechești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. În jurul rezervorului de înmagazinare, a stației de clorinare și a  stației de pompare(</w:t>
      </w:r>
      <w:r w:rsidR="00DF7029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gospodăria de apă GA1) este instituită zona de protecție sanitară.</w:t>
      </w:r>
    </w:p>
    <w:p w:rsidR="00DF7029" w:rsidRPr="00AF0127" w:rsidRDefault="00DF7029" w:rsidP="0020481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Gospodăria de apă Avrămești (GA2) cuprinde un rezervor de înmagazinare R2=200 mc, rezervorul este metalic și este amplasat subteran în extravilanul localității Avrămești.</w:t>
      </w:r>
    </w:p>
    <w:p w:rsidR="00DF7029" w:rsidRPr="00AF0127" w:rsidRDefault="00DF7029" w:rsidP="0020481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Din acest rezervor de înmagazinare se asigură alimentarea:</w:t>
      </w:r>
    </w:p>
    <w:p w:rsidR="00DF7029" w:rsidRPr="00AF0127" w:rsidRDefault="00DF7029" w:rsidP="00DF702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gravitațională a celei mai mari părți a consumatorilor din localitatea Avrămești;</w:t>
      </w:r>
    </w:p>
    <w:p w:rsidR="00DF7029" w:rsidRPr="00AF0127" w:rsidRDefault="00DF7029" w:rsidP="00DF702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unei stații de pompare SP2 echipată cu două pompe (1A+1R), dimensionate corespunzător, prin intermediul căreia apa este pompată pentru alimentarea cu 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apă a unei zone din localitatea Avrămești unde distribuția nu se poate realiza gravitațional datorită configurației terenului și în rețeaua de aducțiune pentru alimentarea cu apă a localității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Andreeni</w:t>
      </w:r>
      <w:proofErr w:type="spellEnd"/>
      <w:r w:rsidR="000F20AC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1574F2" w:rsidRPr="00AF0127" w:rsidRDefault="001574F2" w:rsidP="00DF702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Rezervorul R2 are și rolul de a asigura rezerva de incendiu pentru localitatea Avrămești. În jurul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rezervolului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înmagazinare, a stației de clorinare  și a stației de pompare(gospodăria de apă GA2) este instituită zona de protecție sanitară.</w:t>
      </w:r>
    </w:p>
    <w:p w:rsidR="001574F2" w:rsidRPr="00AF0127" w:rsidRDefault="001574F2" w:rsidP="001574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Gospodăria de apă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Andreeni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(GA3) cuprinde :</w:t>
      </w:r>
    </w:p>
    <w:p w:rsidR="001574F2" w:rsidRPr="00AF0127" w:rsidRDefault="001574F2" w:rsidP="00DF702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Instalație automată de clorinare cu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NaOCL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1574F2" w:rsidRPr="00AF0127" w:rsidRDefault="001574F2" w:rsidP="00DF702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Rezervor de înmagazinare(R3=150 mc);</w:t>
      </w:r>
    </w:p>
    <w:p w:rsidR="001574F2" w:rsidRPr="00AF0127" w:rsidRDefault="001574F2" w:rsidP="00DF702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Stație de pompare SP3 echipată cu două pompe (1A+1R), dimensionate corespunzător, prin intermediul căreia se asigură alimentarea cu apă a rezervorului de înmagazinare din localitatea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Goagiu</w:t>
      </w:r>
      <w:proofErr w:type="spellEnd"/>
      <w:r w:rsidR="00E928B4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(R4=150mc).</w:t>
      </w:r>
    </w:p>
    <w:p w:rsidR="001574F2" w:rsidRPr="00AF0127" w:rsidRDefault="001574F2" w:rsidP="001574F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În jurul rezervorului de înmagazinare, a stației de clorinare și a  stației de pompare(gospodăria de apă GA3) este instituită zona de protecție sanitară.</w:t>
      </w:r>
    </w:p>
    <w:p w:rsidR="001574F2" w:rsidRPr="00AF0127" w:rsidRDefault="001574F2" w:rsidP="001574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Gospodăria de apă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Goagiu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(GA4) cuprinde :</w:t>
      </w:r>
    </w:p>
    <w:p w:rsidR="001574F2" w:rsidRPr="00AF0127" w:rsidRDefault="001574F2" w:rsidP="001574F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Instalație automată de clorinare dimensionată pentru  1,96 l/</w:t>
      </w:r>
      <w:r w:rsidR="00E928B4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s;</w:t>
      </w:r>
    </w:p>
    <w:p w:rsidR="00E928B4" w:rsidRPr="00AF0127" w:rsidRDefault="00E928B4" w:rsidP="001574F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Un rezervor de înmagazinare R4=150 mc, rezervorul este metalic și este amplasat suprateran la intrarea în localitatea 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Goagiu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. Din acest rezervor se asigură alimentarea cu apă a consumatorilor din localitatea Medișoru Mic.</w:t>
      </w:r>
    </w:p>
    <w:p w:rsidR="00E928B4" w:rsidRPr="00AF0127" w:rsidRDefault="00E928B4" w:rsidP="00E928B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În jurul rezervorului de înmagazinare, a stației de clorinare și a  stației de pompare(gospodăria de apă GA4) este instituită zona de protecție sanitară.</w:t>
      </w:r>
    </w:p>
    <w:p w:rsidR="00E928B4" w:rsidRPr="00AF0127" w:rsidRDefault="00E928B4" w:rsidP="00E928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Gospodăria de apă Firtănuș (GA5) cuprinde :</w:t>
      </w:r>
    </w:p>
    <w:p w:rsidR="00E928B4" w:rsidRPr="00AF0127" w:rsidRDefault="00E928B4" w:rsidP="00E928B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Instalație automată de clorinare cu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NaOCL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E928B4" w:rsidRPr="00AF0127" w:rsidRDefault="00E928B4" w:rsidP="00E928B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Un rezervor de înmagazinare R5=50 mc, rezervorul este cilindric și este amplasat suprateran la intrarea în localitatea Firtănuș. Din acest rezervor se asigură alimentarea cu apă a consumatorilor din </w:t>
      </w:r>
      <w:r w:rsidR="00BA0242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localitatea Firtănuș.</w:t>
      </w:r>
    </w:p>
    <w:p w:rsidR="00BA0242" w:rsidRPr="00AF0127" w:rsidRDefault="00BA0242" w:rsidP="00BA024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În jurul rezervorului de înmagazinare, a stației de clorinare și a  stației de pompare(gospodăria de apă GA5) este instituită zona de protecție sanitară.</w:t>
      </w:r>
    </w:p>
    <w:p w:rsidR="00213414" w:rsidRPr="00AF0127" w:rsidRDefault="00213414" w:rsidP="00791479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ro-RO"/>
        </w:rPr>
      </w:pPr>
    </w:p>
    <w:p w:rsidR="00872454" w:rsidRPr="00AF0127" w:rsidRDefault="00855024" w:rsidP="000D4BD7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ro-RO"/>
        </w:rPr>
      </w:pPr>
      <w:r w:rsidRPr="00AF0127">
        <w:rPr>
          <w:rFonts w:ascii="Garamond" w:eastAsia="Times New Roman" w:hAnsi="Garamond" w:cs="Times New Roman"/>
          <w:b/>
          <w:sz w:val="28"/>
          <w:szCs w:val="28"/>
          <w:lang w:val="ro-RO"/>
        </w:rPr>
        <w:t>Re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Times New Roman"/>
          <w:b/>
          <w:sz w:val="28"/>
          <w:szCs w:val="28"/>
          <w:lang w:val="ro-RO"/>
        </w:rPr>
        <w:t>ea de distribu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Times New Roman"/>
          <w:b/>
          <w:sz w:val="28"/>
          <w:szCs w:val="28"/>
          <w:lang w:val="ro-RO"/>
        </w:rPr>
        <w:t>ie</w:t>
      </w:r>
      <w:r w:rsidR="00791479" w:rsidRPr="00AF0127">
        <w:rPr>
          <w:rFonts w:ascii="Garamond" w:eastAsia="Times New Roman" w:hAnsi="Garamond" w:cs="Times New Roman"/>
          <w:b/>
          <w:sz w:val="28"/>
          <w:szCs w:val="28"/>
          <w:lang w:val="ro-RO"/>
        </w:rPr>
        <w:t xml:space="preserve"> a apei potabile:</w:t>
      </w:r>
    </w:p>
    <w:p w:rsidR="00AE7E7A" w:rsidRPr="00AF0127" w:rsidRDefault="00791479" w:rsidP="0079147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Garamond" w:eastAsia="Times New Roman" w:hAnsi="Garamond" w:cs="Times New Roman"/>
          <w:sz w:val="28"/>
          <w:szCs w:val="28"/>
          <w:lang w:val="ro-RO"/>
        </w:rPr>
        <w:t>Re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țeaua de distribuție a apei în localitatea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Cechești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are o lungime totală de 4.043 m. Alimentarea cu apă  se realizează din rezervorul de înmagazinare R1, prin intermediul stației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stației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pompare SP1.</w:t>
      </w:r>
    </w:p>
    <w:p w:rsidR="00791479" w:rsidRPr="00AF0127" w:rsidRDefault="00791479" w:rsidP="0079147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Garamond" w:eastAsia="Times New Roman" w:hAnsi="Garamond" w:cs="Times New Roman"/>
          <w:sz w:val="28"/>
          <w:szCs w:val="28"/>
          <w:lang w:val="ro-RO"/>
        </w:rPr>
        <w:t>Re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țeaua de distribuție a apei în localitatea Avrămești are o lun</w:t>
      </w:r>
      <w:r w:rsidR="00E26DD3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gime totală de 5.562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m. </w:t>
      </w:r>
      <w:r w:rsidR="00E26DD3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Alimentarea cu apă se realizează din rezervorul de înmagazinare R2, gravitațional(4.992 m) și respectiv prin intermediul stației de pompare SP2.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E26DD3" w:rsidRPr="00AF0127" w:rsidRDefault="00E26DD3" w:rsidP="00E26DD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Garamond" w:eastAsia="Times New Roman" w:hAnsi="Garamond" w:cs="Times New Roman"/>
          <w:sz w:val="28"/>
          <w:szCs w:val="28"/>
          <w:lang w:val="ro-RO"/>
        </w:rPr>
        <w:t>Re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țeaua de distribuție a apei în localitatea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Andreeni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are o lungime totală de 2.821 m. Alimentarea cu apă  se realizează din rezervorul de înmagazinare R3.</w:t>
      </w:r>
    </w:p>
    <w:p w:rsidR="00E26DD3" w:rsidRPr="00AF0127" w:rsidRDefault="00E26DD3" w:rsidP="00E26DD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Garamond" w:eastAsia="Times New Roman" w:hAnsi="Garamond" w:cs="Times New Roman"/>
          <w:sz w:val="28"/>
          <w:szCs w:val="28"/>
          <w:lang w:val="ro-RO"/>
        </w:rPr>
        <w:lastRenderedPageBreak/>
        <w:t>Re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țeaua de distribuție a apei în localitatea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Goagiu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are o lungime totală de 4.580 m. Alimentarea cu apă  se realizează din rezervorul de înmagazinare R4, gravitațional.</w:t>
      </w:r>
    </w:p>
    <w:p w:rsidR="00E26DD3" w:rsidRPr="00AF0127" w:rsidRDefault="00E26DD3" w:rsidP="00E26DD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Rețeaua de distribuție a apei în localitatea Medișoru Mic are o lungime totală de 3.234 m. Alimentarea cu apă se realizează din rezervorul de înmagazinare R4, gravitațional.</w:t>
      </w:r>
    </w:p>
    <w:p w:rsidR="00E26DD3" w:rsidRPr="00AF0127" w:rsidRDefault="00E26DD3" w:rsidP="00E26DD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Rețeaua de distribuție a apei în localitatea Firtănuș are o lungime totală de 4.050 m. Alimentarea cu apă se realizează din rezervorul de înmagazinare R5</w:t>
      </w:r>
      <w:r w:rsidR="001A5B9D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, gravitațional.</w:t>
      </w:r>
    </w:p>
    <w:p w:rsidR="00E655BD" w:rsidRPr="00AF0127" w:rsidRDefault="001A5B9D" w:rsidP="001A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Garamond" w:eastAsia="Times New Roman" w:hAnsi="Garamond" w:cs="Tahoma"/>
          <w:sz w:val="28"/>
          <w:szCs w:val="28"/>
          <w:lang w:val="ro-RO"/>
        </w:rPr>
        <w:t>Din re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țeaua de apă potabilă a orașului Cristuru Secuiesc, aflată în administrarea SC.</w:t>
      </w:r>
      <w:r w:rsidR="00A85863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Compania Aquaserv </w:t>
      </w:r>
      <w:proofErr w:type="spellStart"/>
      <w:r w:rsidR="00A85863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S.A.-Sucursala</w:t>
      </w:r>
      <w:proofErr w:type="spellEnd"/>
      <w:r w:rsidR="00A85863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Cristuru Secuiesc:        77,60  mc/zi;</w:t>
      </w:r>
    </w:p>
    <w:p w:rsidR="00A85863" w:rsidRPr="00AF0127" w:rsidRDefault="00A85863" w:rsidP="001A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Subteran, patru izvoare:</w:t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 xml:space="preserve">                        35,00 mc/zi;</w:t>
      </w:r>
    </w:p>
    <w:p w:rsidR="00AE7E7A" w:rsidRPr="00AF0127" w:rsidRDefault="00AE7E7A" w:rsidP="00AE7E7A">
      <w:pPr>
        <w:spacing w:after="0" w:line="240" w:lineRule="auto"/>
        <w:ind w:left="1080"/>
        <w:jc w:val="both"/>
        <w:rPr>
          <w:rFonts w:ascii="Garamond" w:eastAsia="Times New Roman" w:hAnsi="Garamond" w:cs="Tahoma"/>
          <w:sz w:val="28"/>
          <w:szCs w:val="28"/>
          <w:lang w:val="ro-RO"/>
        </w:rPr>
      </w:pPr>
    </w:p>
    <w:p w:rsidR="00157D6A" w:rsidRPr="00AF0127" w:rsidRDefault="00157D6A" w:rsidP="00063BC2">
      <w:pPr>
        <w:spacing w:after="0" w:line="240" w:lineRule="auto"/>
        <w:jc w:val="both"/>
        <w:rPr>
          <w:rFonts w:ascii="Garamond" w:eastAsia="Times New Roman" w:hAnsi="Garamond" w:cs="Tahoma"/>
          <w:sz w:val="28"/>
          <w:szCs w:val="28"/>
          <w:lang w:val="ro-RO"/>
        </w:rPr>
      </w:pPr>
    </w:p>
    <w:p w:rsidR="00945D4B" w:rsidRPr="00AF0127" w:rsidRDefault="00945D4B" w:rsidP="00D51672">
      <w:pPr>
        <w:pStyle w:val="Heading2"/>
        <w:rPr>
          <w:rFonts w:ascii="Garamond" w:hAnsi="Garamond" w:cs="Arial"/>
          <w:sz w:val="28"/>
          <w:szCs w:val="28"/>
        </w:rPr>
      </w:pPr>
      <w:r w:rsidRPr="00AF0127">
        <w:rPr>
          <w:rFonts w:ascii="Garamond" w:hAnsi="Garamond" w:cs="Arial"/>
          <w:sz w:val="28"/>
          <w:szCs w:val="28"/>
        </w:rPr>
        <w:t xml:space="preserve">2. Materiile prime, auxiliare, combustibilii </w:t>
      </w:r>
      <w:r w:rsidRPr="00AF0127">
        <w:rPr>
          <w:sz w:val="28"/>
          <w:szCs w:val="28"/>
        </w:rPr>
        <w:t>ș</w:t>
      </w:r>
      <w:r w:rsidRPr="00AF0127">
        <w:rPr>
          <w:rFonts w:ascii="Garamond" w:hAnsi="Garamond" w:cs="Arial"/>
          <w:sz w:val="28"/>
          <w:szCs w:val="28"/>
        </w:rPr>
        <w:t xml:space="preserve">i ambalajele folosite </w:t>
      </w:r>
      <w:r w:rsidRPr="00AF0127">
        <w:rPr>
          <w:rFonts w:ascii="Garamond" w:hAnsi="Garamond" w:cs="Garamond"/>
          <w:sz w:val="28"/>
          <w:szCs w:val="28"/>
        </w:rPr>
        <w:t>–</w:t>
      </w:r>
      <w:r w:rsidRPr="00AF0127">
        <w:rPr>
          <w:rFonts w:ascii="Garamond" w:hAnsi="Garamond" w:cs="Arial"/>
          <w:sz w:val="28"/>
          <w:szCs w:val="28"/>
        </w:rPr>
        <w:t xml:space="preserve"> mod de depozitare, cantită</w:t>
      </w:r>
      <w:r w:rsidR="00F0731E" w:rsidRPr="00AF0127">
        <w:rPr>
          <w:sz w:val="28"/>
          <w:szCs w:val="28"/>
        </w:rPr>
        <w:t>ț</w:t>
      </w:r>
      <w:r w:rsidRPr="00AF0127">
        <w:rPr>
          <w:rFonts w:ascii="Garamond" w:hAnsi="Garamond" w:cs="Arial"/>
          <w:sz w:val="28"/>
          <w:szCs w:val="28"/>
        </w:rPr>
        <w:t>i</w:t>
      </w:r>
    </w:p>
    <w:p w:rsidR="00945D4B" w:rsidRPr="00AF0127" w:rsidRDefault="00945D4B" w:rsidP="000C5EFE">
      <w:pPr>
        <w:spacing w:after="0"/>
        <w:rPr>
          <w:rFonts w:ascii="Garamond" w:hAnsi="Garamond"/>
          <w:sz w:val="28"/>
          <w:szCs w:val="28"/>
          <w:lang w:val="ro-RO" w:eastAsia="ro-RO"/>
        </w:rPr>
      </w:pPr>
    </w:p>
    <w:tbl>
      <w:tblPr>
        <w:tblW w:w="945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1320"/>
        <w:gridCol w:w="1432"/>
        <w:gridCol w:w="476"/>
        <w:gridCol w:w="799"/>
        <w:gridCol w:w="1701"/>
        <w:gridCol w:w="1560"/>
        <w:gridCol w:w="992"/>
      </w:tblGrid>
      <w:tr w:rsidR="00CE31E8" w:rsidRPr="00AF0127" w:rsidTr="00CE31E8">
        <w:trPr>
          <w:cantSplit/>
          <w:trHeight w:val="1531"/>
        </w:trPr>
        <w:tc>
          <w:tcPr>
            <w:tcW w:w="1174" w:type="dxa"/>
            <w:shd w:val="clear" w:color="auto" w:fill="C0C0C0"/>
            <w:vAlign w:val="center"/>
          </w:tcPr>
          <w:p w:rsidR="00CE31E8" w:rsidRPr="00AF0127" w:rsidRDefault="00CE31E8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b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b/>
                <w:sz w:val="28"/>
                <w:szCs w:val="28"/>
                <w:lang w:val="ro-RO" w:eastAsia="ro-RO"/>
              </w:rPr>
              <w:t>Tip</w:t>
            </w:r>
          </w:p>
        </w:tc>
        <w:tc>
          <w:tcPr>
            <w:tcW w:w="1320" w:type="dxa"/>
            <w:shd w:val="clear" w:color="auto" w:fill="C0C0C0"/>
            <w:vAlign w:val="center"/>
          </w:tcPr>
          <w:p w:rsidR="00CE31E8" w:rsidRPr="00AF0127" w:rsidRDefault="00CE31E8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b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b/>
                <w:sz w:val="28"/>
                <w:szCs w:val="28"/>
                <w:lang w:val="ro-RO" w:eastAsia="ro-RO"/>
              </w:rPr>
              <w:t>Denumire</w:t>
            </w:r>
          </w:p>
        </w:tc>
        <w:tc>
          <w:tcPr>
            <w:tcW w:w="1432" w:type="dxa"/>
            <w:shd w:val="clear" w:color="auto" w:fill="C0C0C0"/>
            <w:vAlign w:val="center"/>
          </w:tcPr>
          <w:p w:rsidR="00CE31E8" w:rsidRPr="00AF0127" w:rsidRDefault="00CE31E8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b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b/>
                <w:sz w:val="28"/>
                <w:szCs w:val="28"/>
                <w:lang w:val="ro-RO" w:eastAsia="ro-RO"/>
              </w:rPr>
              <w:t>Încadrare</w:t>
            </w:r>
          </w:p>
        </w:tc>
        <w:tc>
          <w:tcPr>
            <w:tcW w:w="476" w:type="dxa"/>
            <w:shd w:val="clear" w:color="auto" w:fill="C0C0C0"/>
            <w:textDirection w:val="btLr"/>
            <w:vAlign w:val="center"/>
          </w:tcPr>
          <w:p w:rsidR="00CE31E8" w:rsidRPr="00AF0127" w:rsidRDefault="00CE31E8" w:rsidP="000C5EFE">
            <w:pPr>
              <w:spacing w:before="40" w:after="0" w:line="240" w:lineRule="auto"/>
              <w:ind w:left="113" w:right="113"/>
              <w:jc w:val="center"/>
              <w:rPr>
                <w:rFonts w:ascii="Garamond" w:hAnsi="Garamond" w:cs="Arial"/>
                <w:b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b/>
                <w:sz w:val="28"/>
                <w:szCs w:val="28"/>
                <w:lang w:val="ro-RO" w:eastAsia="ro-RO"/>
              </w:rPr>
              <w:t>Cantitate</w:t>
            </w:r>
          </w:p>
        </w:tc>
        <w:tc>
          <w:tcPr>
            <w:tcW w:w="799" w:type="dxa"/>
            <w:shd w:val="clear" w:color="auto" w:fill="C0C0C0"/>
            <w:vAlign w:val="center"/>
          </w:tcPr>
          <w:p w:rsidR="00CE31E8" w:rsidRPr="00AF0127" w:rsidRDefault="00CE31E8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b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b/>
                <w:sz w:val="28"/>
                <w:szCs w:val="28"/>
                <w:lang w:val="ro-RO" w:eastAsia="ro-RO"/>
              </w:rPr>
              <w:t>UM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CE31E8" w:rsidRPr="00AF0127" w:rsidRDefault="00CE31E8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b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b/>
                <w:sz w:val="28"/>
                <w:szCs w:val="28"/>
                <w:lang w:val="ro-RO" w:eastAsia="ro-RO"/>
              </w:rPr>
              <w:t>Destina</w:t>
            </w:r>
            <w:r w:rsidR="00F0731E" w:rsidRPr="00AF0127"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>ț</w:t>
            </w:r>
            <w:r w:rsidRPr="00AF0127">
              <w:rPr>
                <w:rFonts w:ascii="Garamond" w:hAnsi="Garamond" w:cs="Arial"/>
                <w:b/>
                <w:sz w:val="28"/>
                <w:szCs w:val="28"/>
                <w:lang w:val="ro-RO" w:eastAsia="ro-RO"/>
              </w:rPr>
              <w:t>ie / Utilizare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31E8" w:rsidRPr="00AF0127" w:rsidRDefault="00CE31E8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b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b/>
                <w:sz w:val="28"/>
                <w:szCs w:val="28"/>
                <w:lang w:val="ro-RO" w:eastAsia="ro-RO"/>
              </w:rPr>
              <w:t>Mod de depozitare</w:t>
            </w:r>
          </w:p>
        </w:tc>
        <w:tc>
          <w:tcPr>
            <w:tcW w:w="992" w:type="dxa"/>
            <w:shd w:val="clear" w:color="auto" w:fill="C0C0C0"/>
            <w:textDirection w:val="btLr"/>
            <w:vAlign w:val="center"/>
          </w:tcPr>
          <w:p w:rsidR="00CE31E8" w:rsidRPr="00AF0127" w:rsidRDefault="00CE31E8" w:rsidP="000C5EFE">
            <w:pPr>
              <w:spacing w:before="40" w:after="0" w:line="240" w:lineRule="auto"/>
              <w:ind w:left="113" w:right="113"/>
              <w:jc w:val="center"/>
              <w:rPr>
                <w:rFonts w:ascii="Garamond" w:hAnsi="Garamond" w:cs="Arial"/>
                <w:b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b/>
                <w:sz w:val="28"/>
                <w:szCs w:val="28"/>
                <w:lang w:val="ro-RO" w:eastAsia="ro-RO"/>
              </w:rPr>
              <w:t>Periculozitate</w:t>
            </w:r>
          </w:p>
        </w:tc>
      </w:tr>
      <w:tr w:rsidR="00CE31E8" w:rsidRPr="00AF0127" w:rsidTr="00CE31E8">
        <w:tc>
          <w:tcPr>
            <w:tcW w:w="1174" w:type="dxa"/>
            <w:shd w:val="clear" w:color="auto" w:fill="auto"/>
          </w:tcPr>
          <w:p w:rsidR="00CE31E8" w:rsidRPr="00AF0127" w:rsidRDefault="00CE31E8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sz w:val="28"/>
                <w:szCs w:val="28"/>
                <w:lang w:val="ro-RO" w:eastAsia="ro-RO"/>
              </w:rPr>
              <w:t>Alte materii</w:t>
            </w:r>
          </w:p>
        </w:tc>
        <w:tc>
          <w:tcPr>
            <w:tcW w:w="1320" w:type="dxa"/>
            <w:shd w:val="clear" w:color="auto" w:fill="auto"/>
          </w:tcPr>
          <w:p w:rsidR="00CE31E8" w:rsidRPr="00AF0127" w:rsidRDefault="00CE31E8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sz w:val="28"/>
                <w:szCs w:val="28"/>
                <w:lang w:val="ro-RO" w:eastAsia="ro-RO"/>
              </w:rPr>
              <w:t>Apa potabilă</w:t>
            </w:r>
          </w:p>
        </w:tc>
        <w:tc>
          <w:tcPr>
            <w:tcW w:w="1432" w:type="dxa"/>
            <w:shd w:val="clear" w:color="auto" w:fill="auto"/>
          </w:tcPr>
          <w:p w:rsidR="00CE31E8" w:rsidRPr="00AF0127" w:rsidRDefault="00CE31E8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sz w:val="28"/>
                <w:szCs w:val="28"/>
                <w:lang w:val="ro-RO" w:eastAsia="ro-RO"/>
              </w:rPr>
              <w:t>Materie primă</w:t>
            </w:r>
          </w:p>
        </w:tc>
        <w:tc>
          <w:tcPr>
            <w:tcW w:w="476" w:type="dxa"/>
            <w:shd w:val="clear" w:color="auto" w:fill="auto"/>
          </w:tcPr>
          <w:p w:rsidR="00CE31E8" w:rsidRPr="00AF0127" w:rsidRDefault="007C3CBD" w:rsidP="00924A29">
            <w:pPr>
              <w:spacing w:before="40" w:after="0" w:line="240" w:lineRule="auto"/>
              <w:jc w:val="center"/>
              <w:rPr>
                <w:rFonts w:ascii="Garamond" w:hAnsi="Garamond" w:cs="Arial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sz w:val="28"/>
                <w:szCs w:val="28"/>
                <w:lang w:val="ro-RO" w:eastAsia="ro-RO"/>
              </w:rPr>
              <w:t>666,966</w:t>
            </w:r>
          </w:p>
        </w:tc>
        <w:tc>
          <w:tcPr>
            <w:tcW w:w="799" w:type="dxa"/>
            <w:shd w:val="clear" w:color="auto" w:fill="auto"/>
          </w:tcPr>
          <w:p w:rsidR="00CE31E8" w:rsidRPr="00AF0127" w:rsidRDefault="00CE31E8" w:rsidP="00924A29">
            <w:pPr>
              <w:spacing w:before="40" w:after="0" w:line="240" w:lineRule="auto"/>
              <w:jc w:val="center"/>
              <w:rPr>
                <w:rFonts w:ascii="Garamond" w:hAnsi="Garamond" w:cs="Arial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sz w:val="28"/>
                <w:szCs w:val="28"/>
                <w:lang w:val="ro-RO" w:eastAsia="ro-RO"/>
              </w:rPr>
              <w:t>Mc/zi</w:t>
            </w:r>
          </w:p>
        </w:tc>
        <w:tc>
          <w:tcPr>
            <w:tcW w:w="1701" w:type="dxa"/>
            <w:shd w:val="clear" w:color="auto" w:fill="auto"/>
          </w:tcPr>
          <w:p w:rsidR="00CE31E8" w:rsidRPr="00AF0127" w:rsidRDefault="00CE31E8" w:rsidP="00924A29">
            <w:pPr>
              <w:spacing w:before="40" w:after="0" w:line="240" w:lineRule="auto"/>
              <w:jc w:val="center"/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sz w:val="28"/>
                <w:szCs w:val="28"/>
                <w:lang w:val="ro-RO" w:eastAsia="ro-RO"/>
              </w:rPr>
              <w:t>alimen</w:t>
            </w:r>
            <w:r w:rsidR="001A5B9D" w:rsidRPr="00AF0127">
              <w:rPr>
                <w:rFonts w:ascii="Garamond" w:hAnsi="Garamond" w:cs="Arial"/>
                <w:sz w:val="28"/>
                <w:szCs w:val="28"/>
                <w:lang w:val="ro-RO" w:eastAsia="ro-RO"/>
              </w:rPr>
              <w:t xml:space="preserve">tarea cu apă </w:t>
            </w:r>
          </w:p>
        </w:tc>
        <w:tc>
          <w:tcPr>
            <w:tcW w:w="1560" w:type="dxa"/>
            <w:shd w:val="clear" w:color="auto" w:fill="auto"/>
          </w:tcPr>
          <w:p w:rsidR="00CE31E8" w:rsidRPr="00AF0127" w:rsidRDefault="00CE31E8" w:rsidP="00E50C5D">
            <w:pPr>
              <w:spacing w:before="40" w:after="0" w:line="240" w:lineRule="auto"/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992" w:type="dxa"/>
            <w:shd w:val="clear" w:color="auto" w:fill="auto"/>
          </w:tcPr>
          <w:p w:rsidR="00CE31E8" w:rsidRPr="00AF0127" w:rsidRDefault="00CE31E8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sz w:val="28"/>
                <w:szCs w:val="28"/>
                <w:lang w:val="ro-RO" w:eastAsia="ro-RO"/>
              </w:rPr>
            </w:pPr>
          </w:p>
        </w:tc>
      </w:tr>
      <w:tr w:rsidR="00CE31E8" w:rsidRPr="00AF0127" w:rsidTr="00CE31E8">
        <w:tc>
          <w:tcPr>
            <w:tcW w:w="1174" w:type="dxa"/>
            <w:shd w:val="clear" w:color="auto" w:fill="auto"/>
          </w:tcPr>
          <w:p w:rsidR="00CE31E8" w:rsidRPr="00AF0127" w:rsidRDefault="00CE31E8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sz w:val="28"/>
                <w:szCs w:val="28"/>
                <w:lang w:val="ro-RO" w:eastAsia="ro-RO"/>
              </w:rPr>
              <w:t>Alte materii</w:t>
            </w:r>
          </w:p>
        </w:tc>
        <w:tc>
          <w:tcPr>
            <w:tcW w:w="1320" w:type="dxa"/>
            <w:shd w:val="clear" w:color="auto" w:fill="auto"/>
          </w:tcPr>
          <w:p w:rsidR="00CE31E8" w:rsidRPr="00AF0127" w:rsidRDefault="007C3CBD" w:rsidP="003E154B">
            <w:pPr>
              <w:spacing w:before="40" w:after="0" w:line="240" w:lineRule="auto"/>
              <w:jc w:val="center"/>
              <w:rPr>
                <w:rFonts w:ascii="Garamond" w:hAnsi="Garamond" w:cs="Arial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sz w:val="28"/>
                <w:szCs w:val="28"/>
                <w:lang w:val="ro-RO" w:eastAsia="ro-RO"/>
              </w:rPr>
              <w:t>Hipoclorit de sodiu</w:t>
            </w:r>
          </w:p>
        </w:tc>
        <w:tc>
          <w:tcPr>
            <w:tcW w:w="1432" w:type="dxa"/>
            <w:shd w:val="clear" w:color="auto" w:fill="auto"/>
          </w:tcPr>
          <w:p w:rsidR="00CE31E8" w:rsidRPr="00AF0127" w:rsidRDefault="00CE31E8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sz w:val="28"/>
                <w:szCs w:val="28"/>
                <w:lang w:val="ro-RO" w:eastAsia="ro-RO"/>
              </w:rPr>
              <w:t>Materie auxiliară</w:t>
            </w:r>
          </w:p>
        </w:tc>
        <w:tc>
          <w:tcPr>
            <w:tcW w:w="476" w:type="dxa"/>
            <w:shd w:val="clear" w:color="auto" w:fill="auto"/>
          </w:tcPr>
          <w:p w:rsidR="00CE31E8" w:rsidRPr="00AF0127" w:rsidRDefault="006510D0" w:rsidP="001D45FF">
            <w:pPr>
              <w:spacing w:before="40" w:after="0" w:line="240" w:lineRule="auto"/>
              <w:rPr>
                <w:rFonts w:ascii="Garamond" w:hAnsi="Garamond" w:cs="Arial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sz w:val="28"/>
                <w:szCs w:val="28"/>
                <w:lang w:val="ro-RO" w:eastAsia="ro-RO"/>
              </w:rPr>
              <w:t xml:space="preserve"> 40</w:t>
            </w:r>
          </w:p>
        </w:tc>
        <w:tc>
          <w:tcPr>
            <w:tcW w:w="799" w:type="dxa"/>
            <w:shd w:val="clear" w:color="auto" w:fill="auto"/>
          </w:tcPr>
          <w:p w:rsidR="00CE31E8" w:rsidRPr="00AF0127" w:rsidRDefault="006510D0" w:rsidP="00392784">
            <w:pPr>
              <w:spacing w:before="40" w:after="0" w:line="240" w:lineRule="auto"/>
              <w:jc w:val="center"/>
              <w:rPr>
                <w:rFonts w:ascii="Garamond" w:hAnsi="Garamond" w:cs="Arial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sz w:val="28"/>
                <w:szCs w:val="28"/>
                <w:lang w:val="ro-RO" w:eastAsia="ro-RO"/>
              </w:rPr>
              <w:t>l/an</w:t>
            </w:r>
          </w:p>
        </w:tc>
        <w:tc>
          <w:tcPr>
            <w:tcW w:w="1701" w:type="dxa"/>
            <w:shd w:val="clear" w:color="auto" w:fill="auto"/>
          </w:tcPr>
          <w:p w:rsidR="00CE31E8" w:rsidRPr="00AF0127" w:rsidRDefault="00CE31E8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sz w:val="28"/>
                <w:szCs w:val="28"/>
                <w:lang w:val="ro-RO" w:eastAsia="ro-RO"/>
              </w:rPr>
              <w:t>dezinfectarea apei</w:t>
            </w:r>
          </w:p>
        </w:tc>
        <w:tc>
          <w:tcPr>
            <w:tcW w:w="1560" w:type="dxa"/>
            <w:shd w:val="clear" w:color="auto" w:fill="auto"/>
          </w:tcPr>
          <w:p w:rsidR="00CE31E8" w:rsidRPr="00AF0127" w:rsidRDefault="00CE31E8" w:rsidP="000C5EFE">
            <w:pPr>
              <w:spacing w:before="40" w:after="0" w:line="240" w:lineRule="auto"/>
              <w:jc w:val="center"/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992" w:type="dxa"/>
            <w:shd w:val="clear" w:color="auto" w:fill="auto"/>
          </w:tcPr>
          <w:p w:rsidR="00CE31E8" w:rsidRPr="00AF0127" w:rsidRDefault="00CE31E8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sz w:val="28"/>
                <w:szCs w:val="28"/>
                <w:lang w:val="ro-RO" w:eastAsia="ro-RO"/>
              </w:rPr>
            </w:pPr>
          </w:p>
        </w:tc>
      </w:tr>
      <w:tr w:rsidR="00CE31E8" w:rsidRPr="00AF0127" w:rsidTr="00CE31E8">
        <w:tc>
          <w:tcPr>
            <w:tcW w:w="1174" w:type="dxa"/>
            <w:shd w:val="clear" w:color="auto" w:fill="auto"/>
          </w:tcPr>
          <w:p w:rsidR="00CE31E8" w:rsidRPr="00AF0127" w:rsidRDefault="00CE31E8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sz w:val="28"/>
                <w:szCs w:val="28"/>
                <w:lang w:val="ro-RO" w:eastAsia="ro-RO"/>
              </w:rPr>
              <w:t>Alte materii</w:t>
            </w:r>
          </w:p>
        </w:tc>
        <w:tc>
          <w:tcPr>
            <w:tcW w:w="1320" w:type="dxa"/>
            <w:shd w:val="clear" w:color="auto" w:fill="auto"/>
          </w:tcPr>
          <w:p w:rsidR="00CE31E8" w:rsidRPr="00AF0127" w:rsidRDefault="006510D0" w:rsidP="003E154B">
            <w:pPr>
              <w:spacing w:before="40" w:after="0" w:line="240" w:lineRule="auto"/>
              <w:jc w:val="center"/>
              <w:rPr>
                <w:rFonts w:ascii="Garamond" w:hAnsi="Garamond" w:cs="Arial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sz w:val="28"/>
                <w:szCs w:val="28"/>
                <w:lang w:val="ro-RO" w:eastAsia="ro-RO"/>
              </w:rPr>
              <w:t>Clorură var</w:t>
            </w:r>
          </w:p>
        </w:tc>
        <w:tc>
          <w:tcPr>
            <w:tcW w:w="1432" w:type="dxa"/>
            <w:shd w:val="clear" w:color="auto" w:fill="auto"/>
          </w:tcPr>
          <w:p w:rsidR="00CE31E8" w:rsidRPr="00AF0127" w:rsidRDefault="006510D0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sz w:val="28"/>
                <w:szCs w:val="28"/>
                <w:lang w:val="ro-RO" w:eastAsia="ro-RO"/>
              </w:rPr>
              <w:t>Materie auxiliară</w:t>
            </w:r>
          </w:p>
        </w:tc>
        <w:tc>
          <w:tcPr>
            <w:tcW w:w="476" w:type="dxa"/>
            <w:shd w:val="clear" w:color="auto" w:fill="auto"/>
          </w:tcPr>
          <w:p w:rsidR="00CE31E8" w:rsidRPr="00AF0127" w:rsidRDefault="006510D0" w:rsidP="001D45FF">
            <w:pPr>
              <w:spacing w:before="40" w:after="0" w:line="240" w:lineRule="auto"/>
              <w:rPr>
                <w:rFonts w:ascii="Garamond" w:hAnsi="Garamond" w:cs="Arial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sz w:val="28"/>
                <w:szCs w:val="28"/>
                <w:lang w:val="ro-RO" w:eastAsia="ro-RO"/>
              </w:rPr>
              <w:t xml:space="preserve"> </w:t>
            </w:r>
            <w:r w:rsidR="00CE31E8" w:rsidRPr="00AF0127">
              <w:rPr>
                <w:rFonts w:ascii="Garamond" w:hAnsi="Garamond" w:cs="Arial"/>
                <w:sz w:val="28"/>
                <w:szCs w:val="28"/>
                <w:lang w:val="ro-RO" w:eastAsia="ro-RO"/>
              </w:rPr>
              <w:t xml:space="preserve"> </w:t>
            </w:r>
            <w:r w:rsidRPr="00AF0127">
              <w:rPr>
                <w:rFonts w:ascii="Garamond" w:hAnsi="Garamond" w:cs="Arial"/>
                <w:sz w:val="28"/>
                <w:szCs w:val="28"/>
                <w:lang w:val="ro-RO" w:eastAsia="ro-RO"/>
              </w:rPr>
              <w:t>65,00</w:t>
            </w:r>
          </w:p>
        </w:tc>
        <w:tc>
          <w:tcPr>
            <w:tcW w:w="799" w:type="dxa"/>
            <w:shd w:val="clear" w:color="auto" w:fill="auto"/>
          </w:tcPr>
          <w:p w:rsidR="00CE31E8" w:rsidRPr="00AF0127" w:rsidRDefault="006510D0" w:rsidP="00392784">
            <w:pPr>
              <w:spacing w:before="40" w:after="0" w:line="240" w:lineRule="auto"/>
              <w:jc w:val="center"/>
              <w:rPr>
                <w:rFonts w:ascii="Garamond" w:hAnsi="Garamond" w:cs="Arial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sz w:val="28"/>
                <w:szCs w:val="28"/>
                <w:lang w:val="ro-RO" w:eastAsia="ro-RO"/>
              </w:rPr>
              <w:t>Kg/an</w:t>
            </w:r>
          </w:p>
        </w:tc>
        <w:tc>
          <w:tcPr>
            <w:tcW w:w="1701" w:type="dxa"/>
            <w:shd w:val="clear" w:color="auto" w:fill="auto"/>
          </w:tcPr>
          <w:p w:rsidR="00CE31E8" w:rsidRPr="00AF0127" w:rsidRDefault="006510D0" w:rsidP="000C5EF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AF0127">
              <w:rPr>
                <w:rFonts w:ascii="Garamond" w:hAnsi="Garamond" w:cs="Arial"/>
                <w:sz w:val="28"/>
                <w:szCs w:val="28"/>
                <w:lang w:val="ro-RO" w:eastAsia="ro-RO"/>
              </w:rPr>
              <w:t>Pentru cură</w:t>
            </w:r>
            <w:r w:rsidRPr="00AF0127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țarea rezervorului</w:t>
            </w:r>
          </w:p>
        </w:tc>
        <w:tc>
          <w:tcPr>
            <w:tcW w:w="1560" w:type="dxa"/>
            <w:shd w:val="clear" w:color="auto" w:fill="auto"/>
          </w:tcPr>
          <w:p w:rsidR="00CE31E8" w:rsidRPr="00AF0127" w:rsidRDefault="00CE31E8" w:rsidP="000C5EFE">
            <w:pPr>
              <w:spacing w:before="40" w:after="0" w:line="240" w:lineRule="auto"/>
              <w:jc w:val="center"/>
              <w:rPr>
                <w:rFonts w:ascii="Garamond" w:hAnsi="Garamond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992" w:type="dxa"/>
            <w:shd w:val="clear" w:color="auto" w:fill="auto"/>
          </w:tcPr>
          <w:p w:rsidR="00CE31E8" w:rsidRPr="00AF0127" w:rsidRDefault="00CE31E8" w:rsidP="000C5EFE">
            <w:pPr>
              <w:spacing w:before="40" w:after="0" w:line="240" w:lineRule="auto"/>
              <w:jc w:val="center"/>
              <w:rPr>
                <w:rFonts w:ascii="Garamond" w:hAnsi="Garamond" w:cs="Arial"/>
                <w:sz w:val="28"/>
                <w:szCs w:val="28"/>
                <w:lang w:val="ro-RO" w:eastAsia="ro-RO"/>
              </w:rPr>
            </w:pPr>
          </w:p>
        </w:tc>
      </w:tr>
    </w:tbl>
    <w:p w:rsidR="00945D4B" w:rsidRPr="00AF0127" w:rsidRDefault="00945D4B" w:rsidP="000C5EFE">
      <w:pPr>
        <w:spacing w:after="0" w:line="240" w:lineRule="auto"/>
        <w:ind w:firstLine="360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</w:p>
    <w:p w:rsidR="00945D4B" w:rsidRPr="00AF0127" w:rsidRDefault="00945D4B" w:rsidP="00D51672">
      <w:pPr>
        <w:pStyle w:val="Heading2"/>
        <w:rPr>
          <w:rFonts w:ascii="Garamond" w:hAnsi="Garamond" w:cs="Arial"/>
          <w:sz w:val="28"/>
          <w:szCs w:val="28"/>
        </w:rPr>
      </w:pPr>
      <w:r w:rsidRPr="00AF0127">
        <w:rPr>
          <w:rFonts w:ascii="Garamond" w:hAnsi="Garamond" w:cs="Arial"/>
          <w:sz w:val="28"/>
          <w:szCs w:val="28"/>
        </w:rPr>
        <w:t>3. Utilită</w:t>
      </w:r>
      <w:r w:rsidR="00F0731E" w:rsidRPr="00AF0127">
        <w:rPr>
          <w:sz w:val="28"/>
          <w:szCs w:val="28"/>
        </w:rPr>
        <w:t>ț</w:t>
      </w:r>
      <w:r w:rsidRPr="00AF0127">
        <w:rPr>
          <w:rFonts w:ascii="Garamond" w:hAnsi="Garamond" w:cs="Arial"/>
          <w:sz w:val="28"/>
          <w:szCs w:val="28"/>
        </w:rPr>
        <w:t>i - ap</w:t>
      </w:r>
      <w:r w:rsidRPr="00AF0127">
        <w:rPr>
          <w:rFonts w:ascii="Garamond" w:hAnsi="Garamond" w:cs="Garamond"/>
          <w:sz w:val="28"/>
          <w:szCs w:val="28"/>
        </w:rPr>
        <w:t>ă</w:t>
      </w:r>
      <w:r w:rsidRPr="00AF0127">
        <w:rPr>
          <w:rFonts w:ascii="Garamond" w:hAnsi="Garamond" w:cs="Arial"/>
          <w:sz w:val="28"/>
          <w:szCs w:val="28"/>
        </w:rPr>
        <w:t xml:space="preserve">, canalizare, energie </w:t>
      </w:r>
    </w:p>
    <w:p w:rsidR="00C96BB4" w:rsidRPr="00AF0127" w:rsidRDefault="006510D0" w:rsidP="0065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127">
        <w:rPr>
          <w:rFonts w:ascii="Garamond" w:hAnsi="Garamond" w:cs="Times New Roman"/>
          <w:sz w:val="28"/>
          <w:szCs w:val="28"/>
          <w:lang w:val="ro-RO"/>
        </w:rPr>
        <w:t>a. Gospodăria de apă nu cuprinde grupuri sanitar, nu necesită alimentare cu apă pentru sta</w:t>
      </w:r>
      <w:r w:rsidRPr="00AF0127">
        <w:rPr>
          <w:rFonts w:ascii="Times New Roman" w:hAnsi="Times New Roman" w:cs="Times New Roman"/>
          <w:sz w:val="28"/>
          <w:szCs w:val="28"/>
          <w:lang w:val="ro-RO"/>
        </w:rPr>
        <w:t>ție de tratare a apei</w:t>
      </w:r>
    </w:p>
    <w:p w:rsidR="00C96BB4" w:rsidRPr="00AF0127" w:rsidRDefault="006510D0" w:rsidP="00C96BB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127">
        <w:rPr>
          <w:rFonts w:ascii="Garamond" w:hAnsi="Garamond" w:cs="Times New Roman"/>
          <w:sz w:val="28"/>
          <w:szCs w:val="28"/>
          <w:lang w:val="ro-RO"/>
        </w:rPr>
        <w:t>b</w:t>
      </w:r>
      <w:r w:rsidR="00C96BB4" w:rsidRPr="00AF0127">
        <w:rPr>
          <w:rFonts w:ascii="Garamond" w:hAnsi="Garamond" w:cs="Times New Roman"/>
          <w:sz w:val="28"/>
          <w:szCs w:val="28"/>
          <w:lang w:val="ro-RO"/>
        </w:rPr>
        <w:t>. Energia</w:t>
      </w:r>
      <w:r w:rsidRPr="00AF0127">
        <w:rPr>
          <w:rFonts w:ascii="Garamond" w:hAnsi="Garamond" w:cs="Times New Roman"/>
          <w:sz w:val="28"/>
          <w:szCs w:val="28"/>
          <w:lang w:val="ro-RO"/>
        </w:rPr>
        <w:t xml:space="preserve"> electrică sunt necesare pentru alimentarea sta</w:t>
      </w:r>
      <w:r w:rsidRPr="00AF0127">
        <w:rPr>
          <w:rFonts w:ascii="Times New Roman" w:hAnsi="Times New Roman" w:cs="Times New Roman"/>
          <w:sz w:val="28"/>
          <w:szCs w:val="28"/>
          <w:lang w:val="ro-RO"/>
        </w:rPr>
        <w:t>țiilor de pompare, al termorezistenței de la rezervorul de înmagazinare, precum și alimentarea sistemului de automatizare și control.</w:t>
      </w:r>
    </w:p>
    <w:p w:rsidR="00945D4B" w:rsidRPr="00AF0127" w:rsidRDefault="00945D4B" w:rsidP="00D51672">
      <w:pPr>
        <w:pStyle w:val="Heading2"/>
        <w:rPr>
          <w:rFonts w:ascii="Garamond" w:hAnsi="Garamond" w:cs="Arial"/>
          <w:sz w:val="28"/>
          <w:szCs w:val="28"/>
        </w:rPr>
      </w:pPr>
      <w:r w:rsidRPr="00AF0127">
        <w:rPr>
          <w:rFonts w:ascii="Garamond" w:hAnsi="Garamond" w:cs="Arial"/>
          <w:sz w:val="28"/>
          <w:szCs w:val="28"/>
        </w:rPr>
        <w:t>4. Descrierea principalelor faze ale procesului tehnologic sau ale activită</w:t>
      </w:r>
      <w:r w:rsidR="00F0731E" w:rsidRPr="00AF0127">
        <w:rPr>
          <w:sz w:val="28"/>
          <w:szCs w:val="28"/>
        </w:rPr>
        <w:t>ț</w:t>
      </w:r>
      <w:r w:rsidRPr="00AF0127">
        <w:rPr>
          <w:rFonts w:ascii="Garamond" w:hAnsi="Garamond" w:cs="Arial"/>
          <w:sz w:val="28"/>
          <w:szCs w:val="28"/>
        </w:rPr>
        <w:t>ii</w:t>
      </w:r>
    </w:p>
    <w:p w:rsidR="00C272BD" w:rsidRPr="00AF0127" w:rsidRDefault="00C272BD" w:rsidP="00C96BB4">
      <w:pPr>
        <w:spacing w:after="0" w:line="240" w:lineRule="auto"/>
        <w:ind w:firstLine="142"/>
        <w:jc w:val="both"/>
        <w:rPr>
          <w:rFonts w:ascii="Garamond" w:hAnsi="Garamond" w:cs="Garamond"/>
          <w:b/>
          <w:bCs/>
          <w:sz w:val="28"/>
          <w:szCs w:val="28"/>
          <w:lang w:val="ro-RO"/>
        </w:rPr>
      </w:pPr>
      <w:r w:rsidRPr="00AF0127">
        <w:rPr>
          <w:rFonts w:ascii="Garamond" w:hAnsi="Garamond" w:cs="Garamond"/>
          <w:b/>
          <w:bCs/>
          <w:sz w:val="28"/>
          <w:szCs w:val="28"/>
          <w:lang w:val="ro-RO"/>
        </w:rPr>
        <w:t>Captarea tratarea şi distribuirea apei</w:t>
      </w:r>
      <w:r w:rsidRPr="00AF0127">
        <w:rPr>
          <w:rFonts w:ascii="Garamond" w:hAnsi="Garamond" w:cs="Garamond"/>
          <w:sz w:val="28"/>
          <w:szCs w:val="28"/>
          <w:lang w:val="ro-RO"/>
        </w:rPr>
        <w:t xml:space="preserve"> </w:t>
      </w:r>
      <w:r w:rsidRPr="00AF0127">
        <w:rPr>
          <w:rFonts w:ascii="Garamond" w:hAnsi="Garamond" w:cs="Garamond"/>
          <w:b/>
          <w:bCs/>
          <w:sz w:val="28"/>
          <w:szCs w:val="28"/>
          <w:lang w:val="ro-RO"/>
        </w:rPr>
        <w:t xml:space="preserve">potabile: </w:t>
      </w:r>
    </w:p>
    <w:p w:rsidR="004A6AA1" w:rsidRPr="00AF0127" w:rsidRDefault="00C272BD" w:rsidP="004A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Garamond" w:hAnsi="Garamond" w:cs="Garamond"/>
          <w:b/>
          <w:bCs/>
          <w:sz w:val="28"/>
          <w:szCs w:val="28"/>
          <w:lang w:val="ro-RO"/>
        </w:rPr>
        <w:lastRenderedPageBreak/>
        <w:tab/>
      </w:r>
      <w:r w:rsidR="007D3E36" w:rsidRPr="00AF0127">
        <w:rPr>
          <w:rFonts w:ascii="Garamond" w:eastAsia="Times New Roman" w:hAnsi="Garamond" w:cs="Times New Roman"/>
          <w:sz w:val="28"/>
          <w:szCs w:val="28"/>
          <w:lang w:val="ro-RO"/>
        </w:rPr>
        <w:t>Obiectivul sistemului de alimentare cu apă cuprinde alimentarea cu apă potabilă a localită</w:t>
      </w:r>
      <w:r w:rsidR="007D3E36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ților</w:t>
      </w:r>
      <w:r w:rsidR="000B322B" w:rsidRPr="00AF0127">
        <w:rPr>
          <w:rFonts w:ascii="Garamond" w:eastAsia="Times New Roman" w:hAnsi="Garamond" w:cs="Times New Roman"/>
          <w:sz w:val="28"/>
          <w:szCs w:val="28"/>
          <w:lang w:val="ro-RO"/>
        </w:rPr>
        <w:t>: Avrăme</w:t>
      </w:r>
      <w:r w:rsidR="006510D0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ști, </w:t>
      </w:r>
      <w:proofErr w:type="spellStart"/>
      <w:r w:rsidR="006510D0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Cechești</w:t>
      </w:r>
      <w:proofErr w:type="spellEnd"/>
      <w:r w:rsidR="006510D0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6510D0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Andreeni</w:t>
      </w:r>
      <w:proofErr w:type="spellEnd"/>
      <w:r w:rsidR="006510D0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6510D0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Goagiu</w:t>
      </w:r>
      <w:proofErr w:type="spellEnd"/>
      <w:r w:rsidR="006510D0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, Firtănuș și Medișoru Mic</w:t>
      </w:r>
      <w:r w:rsidR="007D3E36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următoarele schemei fluxului:</w:t>
      </w:r>
    </w:p>
    <w:p w:rsidR="007D3E36" w:rsidRPr="00AF0127" w:rsidRDefault="007D3E36" w:rsidP="004A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Racordarea la rețeaua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existentă-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aducțiunea-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tratarea-înmagazinarea-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distribuția apei potabile, în următoarele feluri:</w:t>
      </w:r>
    </w:p>
    <w:p w:rsidR="007D3E36" w:rsidRPr="00AF0127" w:rsidRDefault="006610A1" w:rsidP="004A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1.Localitățile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Cechești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Avrămești sunt racordate la sistemul de alimentare cu apă din localității Cristuru Secuiesc.</w:t>
      </w:r>
    </w:p>
    <w:p w:rsidR="006610A1" w:rsidRPr="00AF0127" w:rsidRDefault="006610A1" w:rsidP="004A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2.Localitatea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Andreeni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este racordat la rețeaua de alimentară cu apă din localitatea Avrămești.</w:t>
      </w:r>
    </w:p>
    <w:p w:rsidR="00F55EC5" w:rsidRPr="00AF0127" w:rsidRDefault="00F55EC5" w:rsidP="004A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3.Localitățile </w:t>
      </w:r>
      <w:proofErr w:type="spellStart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Goagiu</w:t>
      </w:r>
      <w:proofErr w:type="spellEnd"/>
      <w:r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Medișoru Mic sunt racordate la sistemul de alimentare cu apă din localității Avrămești, prin rezervorul cilindric, de unde apa este pompat spre satele menționate.</w:t>
      </w:r>
    </w:p>
    <w:p w:rsidR="007E5F8A" w:rsidRPr="00AF0127" w:rsidRDefault="007E5F8A" w:rsidP="008B756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</w:p>
    <w:p w:rsidR="0068240F" w:rsidRPr="00AF0127" w:rsidRDefault="00945D4B" w:rsidP="00E50C5D">
      <w:pPr>
        <w:spacing w:after="0" w:line="240" w:lineRule="auto"/>
        <w:ind w:firstLine="360"/>
        <w:jc w:val="both"/>
        <w:rPr>
          <w:rFonts w:ascii="Garamond" w:hAnsi="Garamond" w:cs="Arial"/>
          <w:b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4.1.</w:t>
      </w:r>
      <w:r w:rsidRPr="00AF0127">
        <w:rPr>
          <w:rFonts w:ascii="Garamond" w:eastAsia="Times New Roman" w:hAnsi="Garamond" w:cs="Arial"/>
          <w:sz w:val="28"/>
          <w:szCs w:val="28"/>
          <w:lang w:val="ro-RO"/>
        </w:rPr>
        <w:t xml:space="preserve"> </w:t>
      </w:r>
      <w:r w:rsidRPr="00AF0127">
        <w:rPr>
          <w:rFonts w:ascii="Garamond" w:hAnsi="Garamond" w:cs="Arial"/>
          <w:b/>
          <w:sz w:val="28"/>
          <w:szCs w:val="28"/>
          <w:lang w:val="ro-RO"/>
        </w:rPr>
        <w:t>Pozi</w:t>
      </w:r>
      <w:r w:rsidR="00F0731E" w:rsidRPr="00AF0127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hAnsi="Garamond" w:cs="Arial"/>
          <w:b/>
          <w:sz w:val="28"/>
          <w:szCs w:val="28"/>
          <w:lang w:val="ro-RO"/>
        </w:rPr>
        <w:t>ionarea amplasamentului pe care se desf</w:t>
      </w:r>
      <w:r w:rsidRPr="00AF0127">
        <w:rPr>
          <w:rFonts w:ascii="Garamond" w:hAnsi="Garamond" w:cs="Garamond"/>
          <w:b/>
          <w:sz w:val="28"/>
          <w:szCs w:val="28"/>
          <w:lang w:val="ro-RO"/>
        </w:rPr>
        <w:t>ă</w:t>
      </w:r>
      <w:r w:rsidRPr="00AF0127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Pr="00AF0127">
        <w:rPr>
          <w:rFonts w:ascii="Garamond" w:hAnsi="Garamond" w:cs="Arial"/>
          <w:b/>
          <w:sz w:val="28"/>
          <w:szCs w:val="28"/>
          <w:lang w:val="ro-RO"/>
        </w:rPr>
        <w:t>oar</w:t>
      </w:r>
      <w:r w:rsidRPr="00AF0127">
        <w:rPr>
          <w:rFonts w:ascii="Garamond" w:hAnsi="Garamond" w:cs="Garamond"/>
          <w:b/>
          <w:sz w:val="28"/>
          <w:szCs w:val="28"/>
          <w:lang w:val="ro-RO"/>
        </w:rPr>
        <w:t>ă</w:t>
      </w:r>
      <w:r w:rsidRPr="00AF0127">
        <w:rPr>
          <w:rFonts w:ascii="Garamond" w:hAnsi="Garamond" w:cs="Arial"/>
          <w:b/>
          <w:sz w:val="28"/>
          <w:szCs w:val="28"/>
          <w:lang w:val="ro-RO"/>
        </w:rPr>
        <w:t xml:space="preserve"> activitatea, </w:t>
      </w:r>
      <w:r w:rsidRPr="00AF0127">
        <w:rPr>
          <w:rFonts w:ascii="Garamond" w:hAnsi="Garamond" w:cs="Garamond"/>
          <w:b/>
          <w:sz w:val="28"/>
          <w:szCs w:val="28"/>
          <w:lang w:val="ro-RO"/>
        </w:rPr>
        <w:t>î</w:t>
      </w:r>
      <w:r w:rsidRPr="00AF0127">
        <w:rPr>
          <w:rFonts w:ascii="Garamond" w:hAnsi="Garamond" w:cs="Arial"/>
          <w:b/>
          <w:sz w:val="28"/>
          <w:szCs w:val="28"/>
          <w:lang w:val="ro-RO"/>
        </w:rPr>
        <w:t>n interiorul ariilor naturale protejate</w:t>
      </w:r>
      <w:r w:rsidR="0068240F" w:rsidRPr="00AF0127">
        <w:rPr>
          <w:rFonts w:ascii="Garamond" w:hAnsi="Garamond" w:cs="Arial"/>
          <w:b/>
          <w:sz w:val="28"/>
          <w:szCs w:val="28"/>
          <w:lang w:val="ro-RO"/>
        </w:rPr>
        <w:t>:</w:t>
      </w:r>
    </w:p>
    <w:p w:rsidR="007E5F8A" w:rsidRPr="00AF0127" w:rsidRDefault="000B322B" w:rsidP="000B322B">
      <w:pPr>
        <w:spacing w:after="0" w:line="240" w:lineRule="auto"/>
        <w:ind w:firstLine="360"/>
        <w:jc w:val="both"/>
        <w:rPr>
          <w:rFonts w:ascii="Garamond" w:hAnsi="Garamond" w:cs="Arial"/>
          <w:sz w:val="28"/>
          <w:szCs w:val="28"/>
          <w:lang w:val="ro-RO"/>
        </w:rPr>
      </w:pPr>
      <w:r w:rsidRPr="00AF0127">
        <w:rPr>
          <w:rFonts w:ascii="Garamond" w:hAnsi="Garamond" w:cs="Arial"/>
          <w:sz w:val="28"/>
          <w:szCs w:val="28"/>
          <w:lang w:val="ro-RO"/>
        </w:rPr>
        <w:t>- Nu este cazul.</w:t>
      </w:r>
    </w:p>
    <w:p w:rsidR="007E5F8A" w:rsidRPr="00AF0127" w:rsidRDefault="007E5F8A" w:rsidP="000C5EFE">
      <w:pPr>
        <w:spacing w:after="0" w:line="240" w:lineRule="auto"/>
        <w:ind w:firstLine="360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</w:p>
    <w:p w:rsidR="00945D4B" w:rsidRPr="00AF0127" w:rsidRDefault="00945D4B" w:rsidP="00D51672">
      <w:pPr>
        <w:pStyle w:val="Heading2"/>
        <w:rPr>
          <w:rFonts w:ascii="Garamond" w:hAnsi="Garamond" w:cs="Arial"/>
          <w:sz w:val="28"/>
          <w:szCs w:val="28"/>
        </w:rPr>
      </w:pPr>
      <w:r w:rsidRPr="00AF0127">
        <w:rPr>
          <w:rFonts w:ascii="Garamond" w:hAnsi="Garamond" w:cs="Arial"/>
          <w:sz w:val="28"/>
          <w:szCs w:val="28"/>
        </w:rPr>
        <w:t xml:space="preserve">5. Produsele </w:t>
      </w:r>
      <w:r w:rsidRPr="00AF0127">
        <w:rPr>
          <w:sz w:val="28"/>
          <w:szCs w:val="28"/>
        </w:rPr>
        <w:t>ș</w:t>
      </w:r>
      <w:r w:rsidRPr="00AF0127">
        <w:rPr>
          <w:rFonts w:ascii="Garamond" w:hAnsi="Garamond" w:cs="Arial"/>
          <w:sz w:val="28"/>
          <w:szCs w:val="28"/>
        </w:rPr>
        <w:t>i subprodusele ob</w:t>
      </w:r>
      <w:r w:rsidR="00F0731E" w:rsidRPr="00AF0127">
        <w:rPr>
          <w:sz w:val="28"/>
          <w:szCs w:val="28"/>
        </w:rPr>
        <w:t>ț</w:t>
      </w:r>
      <w:r w:rsidRPr="00AF0127">
        <w:rPr>
          <w:rFonts w:ascii="Garamond" w:hAnsi="Garamond" w:cs="Arial"/>
          <w:sz w:val="28"/>
          <w:szCs w:val="28"/>
        </w:rPr>
        <w:t xml:space="preserve">inute </w:t>
      </w:r>
      <w:r w:rsidR="00155150" w:rsidRPr="00AF0127">
        <w:rPr>
          <w:rFonts w:ascii="Garamond" w:hAnsi="Garamond" w:cs="Arial"/>
          <w:sz w:val="28"/>
          <w:szCs w:val="28"/>
        </w:rPr>
        <w:t>:</w:t>
      </w:r>
    </w:p>
    <w:p w:rsidR="00945D4B" w:rsidRPr="00AF0127" w:rsidRDefault="00CC1E02" w:rsidP="000C5E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  <w:lang w:val="ro-RO"/>
        </w:rPr>
      </w:pPr>
      <w:r w:rsidRPr="00AF0127">
        <w:rPr>
          <w:rFonts w:ascii="Garamond" w:hAnsi="Garamond" w:cs="Arial"/>
          <w:sz w:val="28"/>
          <w:szCs w:val="28"/>
          <w:lang w:val="ro-RO"/>
        </w:rPr>
        <w:t>-</w:t>
      </w:r>
      <w:r w:rsidR="000B322B" w:rsidRPr="00AF0127">
        <w:rPr>
          <w:rFonts w:ascii="Garamond" w:hAnsi="Garamond" w:cs="Arial"/>
          <w:sz w:val="28"/>
          <w:szCs w:val="28"/>
          <w:lang w:val="ro-RO"/>
        </w:rPr>
        <w:t xml:space="preserve"> </w:t>
      </w:r>
      <w:r w:rsidRPr="00AF0127">
        <w:rPr>
          <w:rFonts w:ascii="Garamond" w:hAnsi="Garamond" w:cs="Arial"/>
          <w:sz w:val="28"/>
          <w:szCs w:val="28"/>
          <w:lang w:val="ro-RO"/>
        </w:rPr>
        <w:t>Nu este cazul.</w:t>
      </w:r>
    </w:p>
    <w:p w:rsidR="00CC1E02" w:rsidRPr="00AF0127" w:rsidRDefault="00945D4B" w:rsidP="00F55EC5">
      <w:pPr>
        <w:pStyle w:val="Heading2"/>
        <w:rPr>
          <w:rFonts w:ascii="Garamond" w:hAnsi="Garamond" w:cs="Arial"/>
          <w:sz w:val="28"/>
          <w:szCs w:val="28"/>
        </w:rPr>
      </w:pPr>
      <w:r w:rsidRPr="00AF0127">
        <w:rPr>
          <w:rFonts w:ascii="Garamond" w:hAnsi="Garamond" w:cs="Arial"/>
          <w:sz w:val="28"/>
          <w:szCs w:val="28"/>
        </w:rPr>
        <w:t>6. Datele referitoare la centrala termică proprie - dotare, combustibili utiliza</w:t>
      </w:r>
      <w:r w:rsidR="00F0731E" w:rsidRPr="00AF0127">
        <w:rPr>
          <w:sz w:val="28"/>
          <w:szCs w:val="28"/>
        </w:rPr>
        <w:t>ț</w:t>
      </w:r>
      <w:r w:rsidRPr="00AF0127">
        <w:rPr>
          <w:rFonts w:ascii="Garamond" w:hAnsi="Garamond" w:cs="Arial"/>
          <w:sz w:val="28"/>
          <w:szCs w:val="28"/>
        </w:rPr>
        <w:t xml:space="preserve">i </w:t>
      </w:r>
    </w:p>
    <w:p w:rsidR="00F55EC5" w:rsidRPr="00AF0127" w:rsidRDefault="00F55EC5" w:rsidP="00F55EC5">
      <w:pPr>
        <w:rPr>
          <w:lang w:val="ro-RO" w:eastAsia="ro-RO"/>
        </w:rPr>
      </w:pPr>
      <w:r w:rsidRPr="00AF0127">
        <w:rPr>
          <w:lang w:val="ro-RO" w:eastAsia="ro-RO"/>
        </w:rPr>
        <w:t xml:space="preserve"> Nu este cazul.</w:t>
      </w:r>
    </w:p>
    <w:p w:rsidR="00945D4B" w:rsidRPr="00AF0127" w:rsidRDefault="00945D4B" w:rsidP="00D51672">
      <w:pPr>
        <w:pStyle w:val="Heading2"/>
        <w:ind w:left="142"/>
        <w:rPr>
          <w:rFonts w:ascii="Garamond" w:hAnsi="Garamond" w:cs="Arial"/>
          <w:sz w:val="28"/>
          <w:szCs w:val="28"/>
        </w:rPr>
      </w:pPr>
      <w:r w:rsidRPr="00AF0127">
        <w:rPr>
          <w:rFonts w:ascii="Garamond" w:hAnsi="Garamond" w:cs="Arial"/>
          <w:sz w:val="28"/>
          <w:szCs w:val="28"/>
        </w:rPr>
        <w:t>7. Alte date specifice activită</w:t>
      </w:r>
      <w:r w:rsidR="00F0731E" w:rsidRPr="00AF0127">
        <w:rPr>
          <w:sz w:val="28"/>
          <w:szCs w:val="28"/>
        </w:rPr>
        <w:t>ț</w:t>
      </w:r>
      <w:r w:rsidRPr="00AF0127">
        <w:rPr>
          <w:rFonts w:ascii="Garamond" w:hAnsi="Garamond" w:cs="Arial"/>
          <w:sz w:val="28"/>
          <w:szCs w:val="28"/>
        </w:rPr>
        <w:t>ii: (coduri CAEN Rev.2 care se desf</w:t>
      </w:r>
      <w:r w:rsidRPr="00AF0127">
        <w:rPr>
          <w:rFonts w:ascii="Garamond" w:hAnsi="Garamond" w:cs="Garamond"/>
          <w:sz w:val="28"/>
          <w:szCs w:val="28"/>
        </w:rPr>
        <w:t>ă</w:t>
      </w:r>
      <w:r w:rsidRPr="00AF0127">
        <w:rPr>
          <w:sz w:val="28"/>
          <w:szCs w:val="28"/>
        </w:rPr>
        <w:t>ș</w:t>
      </w:r>
      <w:r w:rsidRPr="00AF0127">
        <w:rPr>
          <w:rFonts w:ascii="Garamond" w:hAnsi="Garamond" w:cs="Arial"/>
          <w:sz w:val="28"/>
          <w:szCs w:val="28"/>
        </w:rPr>
        <w:t>oar</w:t>
      </w:r>
      <w:r w:rsidRPr="00AF0127">
        <w:rPr>
          <w:rFonts w:ascii="Garamond" w:hAnsi="Garamond" w:cs="Garamond"/>
          <w:sz w:val="28"/>
          <w:szCs w:val="28"/>
        </w:rPr>
        <w:t>ă</w:t>
      </w:r>
      <w:r w:rsidRPr="00AF0127">
        <w:rPr>
          <w:rFonts w:ascii="Garamond" w:hAnsi="Garamond" w:cs="Arial"/>
          <w:sz w:val="28"/>
          <w:szCs w:val="28"/>
        </w:rPr>
        <w:t xml:space="preserve"> pe amplasament, dar nu intr</w:t>
      </w:r>
      <w:r w:rsidRPr="00AF0127">
        <w:rPr>
          <w:rFonts w:ascii="Garamond" w:hAnsi="Garamond" w:cs="Garamond"/>
          <w:sz w:val="28"/>
          <w:szCs w:val="28"/>
        </w:rPr>
        <w:t>ă</w:t>
      </w:r>
      <w:r w:rsidRPr="00AF0127">
        <w:rPr>
          <w:rFonts w:ascii="Garamond" w:hAnsi="Garamond" w:cs="Arial"/>
          <w:sz w:val="28"/>
          <w:szCs w:val="28"/>
        </w:rPr>
        <w:t xml:space="preserve"> pe procedura de autorizare)</w:t>
      </w:r>
    </w:p>
    <w:p w:rsidR="00945D4B" w:rsidRPr="00AF0127" w:rsidRDefault="00F55EC5" w:rsidP="000C5E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sz w:val="28"/>
          <w:szCs w:val="28"/>
          <w:lang w:val="ro-RO"/>
        </w:rPr>
        <w:t>Nu este cazul.</w:t>
      </w:r>
    </w:p>
    <w:p w:rsidR="00945D4B" w:rsidRPr="00AF0127" w:rsidRDefault="00945D4B" w:rsidP="00CF1902">
      <w:pPr>
        <w:spacing w:after="0" w:line="240" w:lineRule="auto"/>
        <w:ind w:left="690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AF0127">
        <w:rPr>
          <w:rStyle w:val="StyleHiddenCaracter"/>
          <w:rFonts w:ascii="Garamond" w:hAnsi="Garamond"/>
          <w:sz w:val="28"/>
          <w:szCs w:val="28"/>
          <w:lang w:val="ro-RO"/>
        </w:rPr>
        <w:t xml:space="preserve"> </w:t>
      </w:r>
    </w:p>
    <w:p w:rsidR="00945D4B" w:rsidRPr="00AF0127" w:rsidRDefault="00945D4B" w:rsidP="00D51672">
      <w:pPr>
        <w:pStyle w:val="Heading2"/>
        <w:rPr>
          <w:rFonts w:ascii="Garamond" w:hAnsi="Garamond" w:cs="Arial"/>
          <w:sz w:val="28"/>
          <w:szCs w:val="28"/>
        </w:rPr>
      </w:pPr>
      <w:r w:rsidRPr="00AF0127">
        <w:rPr>
          <w:rFonts w:ascii="Garamond" w:hAnsi="Garamond" w:cs="Arial"/>
          <w:sz w:val="28"/>
          <w:szCs w:val="28"/>
        </w:rPr>
        <w:t>8. Programul de func</w:t>
      </w:r>
      <w:r w:rsidR="00F0731E" w:rsidRPr="00AF0127">
        <w:rPr>
          <w:sz w:val="28"/>
          <w:szCs w:val="28"/>
        </w:rPr>
        <w:t>ț</w:t>
      </w:r>
      <w:r w:rsidRPr="00AF0127">
        <w:rPr>
          <w:rFonts w:ascii="Garamond" w:hAnsi="Garamond" w:cs="Arial"/>
          <w:sz w:val="28"/>
          <w:szCs w:val="28"/>
        </w:rPr>
        <w:t>ionare</w:t>
      </w:r>
    </w:p>
    <w:p w:rsidR="00D51672" w:rsidRPr="00AF0127" w:rsidRDefault="009D7723" w:rsidP="009D7723">
      <w:pPr>
        <w:spacing w:after="0" w:line="240" w:lineRule="auto"/>
        <w:jc w:val="both"/>
        <w:rPr>
          <w:rFonts w:ascii="Garamond" w:hAnsi="Garamond" w:cs="Arial"/>
          <w:noProof/>
          <w:sz w:val="28"/>
          <w:szCs w:val="28"/>
          <w:lang w:val="ro-RO"/>
        </w:rPr>
      </w:pPr>
      <w:r w:rsidRPr="00AF0127">
        <w:rPr>
          <w:rFonts w:ascii="Garamond" w:hAnsi="Garamond" w:cs="Arial"/>
          <w:noProof/>
          <w:sz w:val="28"/>
          <w:szCs w:val="28"/>
          <w:lang w:val="ro-RO"/>
        </w:rPr>
        <w:t xml:space="preserve">Regimul de lucru: </w:t>
      </w:r>
      <w:r w:rsidR="00E50C5D" w:rsidRPr="00AF0127">
        <w:rPr>
          <w:rFonts w:ascii="Garamond" w:hAnsi="Garamond" w:cs="Arial"/>
          <w:noProof/>
          <w:sz w:val="28"/>
          <w:szCs w:val="28"/>
          <w:lang w:val="ro-RO"/>
        </w:rPr>
        <w:t>24 ore /zi,</w:t>
      </w:r>
      <w:r w:rsidRPr="00AF0127">
        <w:rPr>
          <w:rFonts w:ascii="Garamond" w:hAnsi="Garamond" w:cs="Arial"/>
          <w:noProof/>
          <w:sz w:val="28"/>
          <w:szCs w:val="28"/>
          <w:lang w:val="ro-RO"/>
        </w:rPr>
        <w:t>7 zile/săptămâna, 365 zile/an</w:t>
      </w:r>
    </w:p>
    <w:p w:rsidR="00945D4B" w:rsidRPr="00AF0127" w:rsidRDefault="00945D4B" w:rsidP="000C5EFE">
      <w:pPr>
        <w:pStyle w:val="Heading1"/>
        <w:rPr>
          <w:rFonts w:ascii="Garamond" w:eastAsia="Times New Roman" w:hAnsi="Garamond" w:cs="Arial"/>
          <w:b/>
          <w:color w:val="auto"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color w:val="auto"/>
          <w:sz w:val="28"/>
          <w:szCs w:val="28"/>
          <w:lang w:val="ro-RO"/>
        </w:rPr>
        <w:t>II. Instala</w:t>
      </w:r>
      <w:r w:rsidR="00F0731E" w:rsidRPr="00AF012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color w:val="auto"/>
          <w:sz w:val="28"/>
          <w:szCs w:val="28"/>
          <w:lang w:val="ro-RO"/>
        </w:rPr>
        <w:t>iile, m</w:t>
      </w:r>
      <w:r w:rsidRPr="00AF0127">
        <w:rPr>
          <w:rFonts w:ascii="Garamond" w:eastAsia="Times New Roman" w:hAnsi="Garamond" w:cs="Garamond"/>
          <w:b/>
          <w:color w:val="auto"/>
          <w:sz w:val="28"/>
          <w:szCs w:val="28"/>
          <w:lang w:val="ro-RO"/>
        </w:rPr>
        <w:t>ă</w:t>
      </w:r>
      <w:r w:rsidRPr="00AF0127">
        <w:rPr>
          <w:rFonts w:ascii="Garamond" w:eastAsia="Times New Roman" w:hAnsi="Garamond" w:cs="Arial"/>
          <w:b/>
          <w:color w:val="auto"/>
          <w:sz w:val="28"/>
          <w:szCs w:val="28"/>
          <w:lang w:val="ro-RO"/>
        </w:rPr>
        <w:t xml:space="preserve">surile </w:t>
      </w:r>
      <w:r w:rsidRPr="00AF012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o-RO"/>
        </w:rPr>
        <w:t>ș</w:t>
      </w:r>
      <w:r w:rsidRPr="00AF0127">
        <w:rPr>
          <w:rFonts w:ascii="Garamond" w:eastAsia="Times New Roman" w:hAnsi="Garamond" w:cs="Arial"/>
          <w:b/>
          <w:color w:val="auto"/>
          <w:sz w:val="28"/>
          <w:szCs w:val="28"/>
          <w:lang w:val="ro-RO"/>
        </w:rPr>
        <w:t>i condi</w:t>
      </w:r>
      <w:r w:rsidR="00F0731E" w:rsidRPr="00AF012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color w:val="auto"/>
          <w:sz w:val="28"/>
          <w:szCs w:val="28"/>
          <w:lang w:val="ro-RO"/>
        </w:rPr>
        <w:t>iile de protec</w:t>
      </w:r>
      <w:r w:rsidR="00F0731E" w:rsidRPr="00AF012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color w:val="auto"/>
          <w:sz w:val="28"/>
          <w:szCs w:val="28"/>
          <w:lang w:val="ro-RO"/>
        </w:rPr>
        <w:t>ie a mediului</w:t>
      </w:r>
    </w:p>
    <w:p w:rsidR="00945D4B" w:rsidRPr="00AF0127" w:rsidRDefault="00945D4B" w:rsidP="000C5EF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</w:p>
    <w:p w:rsidR="00945D4B" w:rsidRPr="00AF0127" w:rsidRDefault="00945D4B" w:rsidP="004A6AA1">
      <w:pPr>
        <w:pStyle w:val="Heading2"/>
        <w:numPr>
          <w:ilvl w:val="0"/>
          <w:numId w:val="49"/>
        </w:numPr>
        <w:rPr>
          <w:rFonts w:ascii="Garamond" w:hAnsi="Garamond" w:cs="Arial"/>
          <w:sz w:val="28"/>
          <w:szCs w:val="28"/>
        </w:rPr>
      </w:pPr>
      <w:r w:rsidRPr="00AF0127">
        <w:rPr>
          <w:rFonts w:ascii="Garamond" w:hAnsi="Garamond" w:cs="Arial"/>
          <w:sz w:val="28"/>
          <w:szCs w:val="28"/>
        </w:rPr>
        <w:t>Sta</w:t>
      </w:r>
      <w:r w:rsidR="00F0731E" w:rsidRPr="00AF0127">
        <w:rPr>
          <w:sz w:val="28"/>
          <w:szCs w:val="28"/>
        </w:rPr>
        <w:t>ț</w:t>
      </w:r>
      <w:r w:rsidRPr="00AF0127">
        <w:rPr>
          <w:rFonts w:ascii="Garamond" w:hAnsi="Garamond" w:cs="Arial"/>
          <w:sz w:val="28"/>
          <w:szCs w:val="28"/>
        </w:rPr>
        <w:t xml:space="preserve">iile </w:t>
      </w:r>
      <w:r w:rsidRPr="00AF0127">
        <w:rPr>
          <w:sz w:val="28"/>
          <w:szCs w:val="28"/>
        </w:rPr>
        <w:t>ș</w:t>
      </w:r>
      <w:r w:rsidRPr="00AF0127">
        <w:rPr>
          <w:rFonts w:ascii="Garamond" w:hAnsi="Garamond" w:cs="Arial"/>
          <w:sz w:val="28"/>
          <w:szCs w:val="28"/>
        </w:rPr>
        <w:t>i instala</w:t>
      </w:r>
      <w:r w:rsidR="00F0731E" w:rsidRPr="00AF0127">
        <w:rPr>
          <w:sz w:val="28"/>
          <w:szCs w:val="28"/>
        </w:rPr>
        <w:t>ț</w:t>
      </w:r>
      <w:r w:rsidRPr="00AF0127">
        <w:rPr>
          <w:rFonts w:ascii="Garamond" w:hAnsi="Garamond" w:cs="Arial"/>
          <w:sz w:val="28"/>
          <w:szCs w:val="28"/>
        </w:rPr>
        <w:t>iile pentru re</w:t>
      </w:r>
      <w:r w:rsidR="00F0731E" w:rsidRPr="00AF0127">
        <w:rPr>
          <w:sz w:val="28"/>
          <w:szCs w:val="28"/>
        </w:rPr>
        <w:t>ț</w:t>
      </w:r>
      <w:r w:rsidRPr="00AF0127">
        <w:rPr>
          <w:rFonts w:ascii="Garamond" w:hAnsi="Garamond" w:cs="Arial"/>
          <w:sz w:val="28"/>
          <w:szCs w:val="28"/>
        </w:rPr>
        <w:t xml:space="preserve">inerea, evacuarea </w:t>
      </w:r>
      <w:r w:rsidRPr="00AF0127">
        <w:rPr>
          <w:sz w:val="28"/>
          <w:szCs w:val="28"/>
        </w:rPr>
        <w:t>ș</w:t>
      </w:r>
      <w:r w:rsidRPr="00AF0127">
        <w:rPr>
          <w:rFonts w:ascii="Garamond" w:hAnsi="Garamond" w:cs="Arial"/>
          <w:sz w:val="28"/>
          <w:szCs w:val="28"/>
        </w:rPr>
        <w:t>i dispersia poluan</w:t>
      </w:r>
      <w:r w:rsidR="00F0731E" w:rsidRPr="00AF0127">
        <w:rPr>
          <w:sz w:val="28"/>
          <w:szCs w:val="28"/>
        </w:rPr>
        <w:t>ț</w:t>
      </w:r>
      <w:r w:rsidRPr="00AF0127">
        <w:rPr>
          <w:rFonts w:ascii="Garamond" w:hAnsi="Garamond" w:cs="Arial"/>
          <w:sz w:val="28"/>
          <w:szCs w:val="28"/>
        </w:rPr>
        <w:t xml:space="preserve">ilor </w:t>
      </w:r>
      <w:r w:rsidRPr="00AF0127">
        <w:rPr>
          <w:rFonts w:ascii="Garamond" w:hAnsi="Garamond" w:cs="Garamond"/>
          <w:sz w:val="28"/>
          <w:szCs w:val="28"/>
        </w:rPr>
        <w:t>î</w:t>
      </w:r>
      <w:r w:rsidRPr="00AF0127">
        <w:rPr>
          <w:rFonts w:ascii="Garamond" w:hAnsi="Garamond" w:cs="Arial"/>
          <w:sz w:val="28"/>
          <w:szCs w:val="28"/>
        </w:rPr>
        <w:t>n mediu, din dotare (pe factori de mediu)</w:t>
      </w:r>
      <w:r w:rsidR="006F2A5E" w:rsidRPr="00AF0127">
        <w:rPr>
          <w:rFonts w:ascii="Garamond" w:hAnsi="Garamond" w:cs="Arial"/>
          <w:sz w:val="28"/>
          <w:szCs w:val="28"/>
        </w:rPr>
        <w:t>:</w:t>
      </w:r>
    </w:p>
    <w:p w:rsidR="006E42AA" w:rsidRPr="00AF0127" w:rsidRDefault="002613DB" w:rsidP="002613DB">
      <w:pPr>
        <w:ind w:left="720"/>
        <w:jc w:val="both"/>
        <w:rPr>
          <w:rFonts w:ascii="Garamond" w:eastAsia="Calibri" w:hAnsi="Garamond" w:cs="Times New Roman"/>
          <w:sz w:val="28"/>
          <w:szCs w:val="28"/>
          <w:lang w:val="ro-RO"/>
        </w:rPr>
      </w:pPr>
      <w:r w:rsidRPr="00AF0127">
        <w:rPr>
          <w:rFonts w:ascii="Garamond" w:hAnsi="Garamond" w:cs="Times New Roman"/>
          <w:sz w:val="28"/>
          <w:szCs w:val="28"/>
          <w:lang w:val="ro-RO"/>
        </w:rPr>
        <w:t>Nu este cazul.</w:t>
      </w:r>
    </w:p>
    <w:p w:rsidR="00945D4B" w:rsidRPr="00AF0127" w:rsidRDefault="00945D4B" w:rsidP="000C5EFE">
      <w:pPr>
        <w:pStyle w:val="Heading2"/>
        <w:ind w:left="360"/>
        <w:rPr>
          <w:rFonts w:ascii="Garamond" w:hAnsi="Garamond" w:cs="Arial"/>
          <w:sz w:val="28"/>
          <w:szCs w:val="28"/>
        </w:rPr>
      </w:pPr>
      <w:r w:rsidRPr="00AF0127">
        <w:rPr>
          <w:rFonts w:ascii="Garamond" w:hAnsi="Garamond" w:cs="Arial"/>
          <w:sz w:val="28"/>
          <w:szCs w:val="28"/>
        </w:rPr>
        <w:t>3. Concentra</w:t>
      </w:r>
      <w:r w:rsidR="00F0731E" w:rsidRPr="00AF0127">
        <w:rPr>
          <w:sz w:val="28"/>
          <w:szCs w:val="28"/>
        </w:rPr>
        <w:t>ț</w:t>
      </w:r>
      <w:r w:rsidRPr="00AF0127">
        <w:rPr>
          <w:rFonts w:ascii="Garamond" w:hAnsi="Garamond" w:cs="Arial"/>
          <w:sz w:val="28"/>
          <w:szCs w:val="28"/>
        </w:rPr>
        <w:t xml:space="preserve">iile </w:t>
      </w:r>
      <w:r w:rsidRPr="00AF0127">
        <w:rPr>
          <w:sz w:val="28"/>
          <w:szCs w:val="28"/>
        </w:rPr>
        <w:t>ș</w:t>
      </w:r>
      <w:r w:rsidRPr="00AF0127">
        <w:rPr>
          <w:rFonts w:ascii="Garamond" w:hAnsi="Garamond" w:cs="Arial"/>
          <w:sz w:val="28"/>
          <w:szCs w:val="28"/>
        </w:rPr>
        <w:t xml:space="preserve">i debitele </w:t>
      </w:r>
      <w:proofErr w:type="spellStart"/>
      <w:r w:rsidRPr="00AF0127">
        <w:rPr>
          <w:rFonts w:ascii="Garamond" w:hAnsi="Garamond" w:cs="Arial"/>
          <w:sz w:val="28"/>
          <w:szCs w:val="28"/>
        </w:rPr>
        <w:t>masice</w:t>
      </w:r>
      <w:proofErr w:type="spellEnd"/>
      <w:r w:rsidRPr="00AF0127">
        <w:rPr>
          <w:rFonts w:ascii="Garamond" w:hAnsi="Garamond" w:cs="Arial"/>
          <w:sz w:val="28"/>
          <w:szCs w:val="28"/>
        </w:rPr>
        <w:t xml:space="preserve"> de poluan</w:t>
      </w:r>
      <w:r w:rsidR="00F0731E" w:rsidRPr="00AF0127">
        <w:rPr>
          <w:sz w:val="28"/>
          <w:szCs w:val="28"/>
        </w:rPr>
        <w:t>ț</w:t>
      </w:r>
      <w:r w:rsidRPr="00AF0127">
        <w:rPr>
          <w:rFonts w:ascii="Garamond" w:hAnsi="Garamond" w:cs="Arial"/>
          <w:sz w:val="28"/>
          <w:szCs w:val="28"/>
        </w:rPr>
        <w:t>i, nivelul de zgomot, de radia</w:t>
      </w:r>
      <w:r w:rsidR="00F0731E" w:rsidRPr="00AF0127">
        <w:rPr>
          <w:sz w:val="28"/>
          <w:szCs w:val="28"/>
        </w:rPr>
        <w:t>ț</w:t>
      </w:r>
      <w:r w:rsidRPr="00AF0127">
        <w:rPr>
          <w:rFonts w:ascii="Garamond" w:hAnsi="Garamond" w:cs="Arial"/>
          <w:sz w:val="28"/>
          <w:szCs w:val="28"/>
        </w:rPr>
        <w:t xml:space="preserve">ii, admise la evacuarea </w:t>
      </w:r>
      <w:r w:rsidRPr="00AF0127">
        <w:rPr>
          <w:rFonts w:ascii="Garamond" w:hAnsi="Garamond" w:cs="Garamond"/>
          <w:sz w:val="28"/>
          <w:szCs w:val="28"/>
        </w:rPr>
        <w:t>î</w:t>
      </w:r>
      <w:r w:rsidRPr="00AF0127">
        <w:rPr>
          <w:rFonts w:ascii="Garamond" w:hAnsi="Garamond" w:cs="Arial"/>
          <w:sz w:val="28"/>
          <w:szCs w:val="28"/>
        </w:rPr>
        <w:t>n mediu, dep</w:t>
      </w:r>
      <w:r w:rsidRPr="00AF0127">
        <w:rPr>
          <w:rFonts w:ascii="Garamond" w:hAnsi="Garamond" w:cs="Garamond"/>
          <w:sz w:val="28"/>
          <w:szCs w:val="28"/>
        </w:rPr>
        <w:t>ă</w:t>
      </w:r>
      <w:r w:rsidRPr="00AF0127">
        <w:rPr>
          <w:sz w:val="28"/>
          <w:szCs w:val="28"/>
        </w:rPr>
        <w:t>ș</w:t>
      </w:r>
      <w:r w:rsidRPr="00AF0127">
        <w:rPr>
          <w:rFonts w:ascii="Garamond" w:hAnsi="Garamond" w:cs="Arial"/>
          <w:sz w:val="28"/>
          <w:szCs w:val="28"/>
        </w:rPr>
        <w:t xml:space="preserve">iri permise </w:t>
      </w:r>
      <w:r w:rsidRPr="00AF0127">
        <w:rPr>
          <w:sz w:val="28"/>
          <w:szCs w:val="28"/>
        </w:rPr>
        <w:t>ș</w:t>
      </w:r>
      <w:r w:rsidRPr="00AF0127">
        <w:rPr>
          <w:rFonts w:ascii="Garamond" w:hAnsi="Garamond" w:cs="Arial"/>
          <w:sz w:val="28"/>
          <w:szCs w:val="28"/>
        </w:rPr>
        <w:t xml:space="preserve">i </w:t>
      </w:r>
      <w:r w:rsidRPr="00AF0127">
        <w:rPr>
          <w:rFonts w:ascii="Garamond" w:hAnsi="Garamond" w:cs="Garamond"/>
          <w:sz w:val="28"/>
          <w:szCs w:val="28"/>
        </w:rPr>
        <w:t>î</w:t>
      </w:r>
      <w:r w:rsidRPr="00AF0127">
        <w:rPr>
          <w:rFonts w:ascii="Garamond" w:hAnsi="Garamond" w:cs="Arial"/>
          <w:sz w:val="28"/>
          <w:szCs w:val="28"/>
        </w:rPr>
        <w:t>n ce condi</w:t>
      </w:r>
      <w:r w:rsidR="00F0731E" w:rsidRPr="00AF0127">
        <w:rPr>
          <w:sz w:val="28"/>
          <w:szCs w:val="28"/>
        </w:rPr>
        <w:t>ț</w:t>
      </w:r>
      <w:r w:rsidRPr="00AF0127">
        <w:rPr>
          <w:rFonts w:ascii="Garamond" w:hAnsi="Garamond" w:cs="Arial"/>
          <w:sz w:val="28"/>
          <w:szCs w:val="28"/>
        </w:rPr>
        <w:t>ii</w:t>
      </w:r>
      <w:r w:rsidR="00682725" w:rsidRPr="00AF0127">
        <w:rPr>
          <w:rFonts w:ascii="Garamond" w:hAnsi="Garamond" w:cs="Arial"/>
          <w:sz w:val="28"/>
          <w:szCs w:val="28"/>
        </w:rPr>
        <w:t>:</w:t>
      </w:r>
    </w:p>
    <w:p w:rsidR="007C7F20" w:rsidRPr="00AF0127" w:rsidRDefault="002613DB" w:rsidP="00007194">
      <w:pPr>
        <w:pStyle w:val="BodyTextIndent2"/>
        <w:spacing w:after="0" w:line="240" w:lineRule="auto"/>
        <w:ind w:left="288" w:firstLine="432"/>
        <w:rPr>
          <w:rFonts w:ascii="Garamond" w:hAnsi="Garamond" w:cs="Arial"/>
          <w:sz w:val="28"/>
          <w:szCs w:val="28"/>
          <w:lang w:val="ro-RO"/>
        </w:rPr>
      </w:pPr>
      <w:r w:rsidRPr="00AF0127">
        <w:rPr>
          <w:rFonts w:ascii="Garamond" w:hAnsi="Garamond" w:cs="Arial"/>
          <w:sz w:val="28"/>
          <w:szCs w:val="28"/>
          <w:lang w:val="ro-RO"/>
        </w:rPr>
        <w:t>a</w:t>
      </w:r>
      <w:r w:rsidR="00682725" w:rsidRPr="00AF0127">
        <w:rPr>
          <w:rFonts w:ascii="Garamond" w:hAnsi="Garamond" w:cs="Arial"/>
          <w:sz w:val="28"/>
          <w:szCs w:val="28"/>
          <w:lang w:val="ro-RO"/>
        </w:rPr>
        <w:t xml:space="preserve">. </w:t>
      </w:r>
      <w:r w:rsidR="007C7F20" w:rsidRPr="00AF0127">
        <w:rPr>
          <w:rFonts w:ascii="Garamond" w:hAnsi="Garamond" w:cs="Arial"/>
          <w:sz w:val="28"/>
          <w:szCs w:val="28"/>
          <w:lang w:val="ro-RO"/>
        </w:rPr>
        <w:t>Nivelul de zgomot rezultat în urma desfă</w:t>
      </w:r>
      <w:r w:rsidR="007C7F20" w:rsidRPr="00AF0127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7C7F20" w:rsidRPr="00AF0127">
        <w:rPr>
          <w:rFonts w:ascii="Garamond" w:hAnsi="Garamond" w:cs="Arial"/>
          <w:sz w:val="28"/>
          <w:szCs w:val="28"/>
          <w:lang w:val="ro-RO"/>
        </w:rPr>
        <w:t>ur</w:t>
      </w:r>
      <w:r w:rsidR="007C7F20" w:rsidRPr="00AF0127">
        <w:rPr>
          <w:rFonts w:ascii="Garamond" w:hAnsi="Garamond" w:cs="Garamond"/>
          <w:sz w:val="28"/>
          <w:szCs w:val="28"/>
          <w:lang w:val="ro-RO"/>
        </w:rPr>
        <w:t>ă</w:t>
      </w:r>
      <w:r w:rsidR="007C7F20" w:rsidRPr="00AF0127">
        <w:rPr>
          <w:rFonts w:ascii="Garamond" w:hAnsi="Garamond" w:cs="Arial"/>
          <w:sz w:val="28"/>
          <w:szCs w:val="28"/>
          <w:lang w:val="ro-RO"/>
        </w:rPr>
        <w:t>rii activit</w:t>
      </w:r>
      <w:r w:rsidR="007C7F20" w:rsidRPr="00AF0127">
        <w:rPr>
          <w:rFonts w:ascii="Garamond" w:hAnsi="Garamond" w:cs="Garamond"/>
          <w:sz w:val="28"/>
          <w:szCs w:val="28"/>
          <w:lang w:val="ro-RO"/>
        </w:rPr>
        <w:t>ă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7C7F20" w:rsidRPr="00AF0127">
        <w:rPr>
          <w:rFonts w:ascii="Garamond" w:hAnsi="Garamond" w:cs="Arial"/>
          <w:sz w:val="28"/>
          <w:szCs w:val="28"/>
          <w:lang w:val="ro-RO"/>
        </w:rPr>
        <w:t>ii, m</w:t>
      </w:r>
      <w:r w:rsidR="007C7F20" w:rsidRPr="00AF0127">
        <w:rPr>
          <w:rFonts w:ascii="Garamond" w:hAnsi="Garamond" w:cs="Garamond"/>
          <w:sz w:val="28"/>
          <w:szCs w:val="28"/>
          <w:lang w:val="ro-RO"/>
        </w:rPr>
        <w:t>ă</w:t>
      </w:r>
      <w:r w:rsidR="007C7F20" w:rsidRPr="00AF0127">
        <w:rPr>
          <w:rFonts w:ascii="Garamond" w:hAnsi="Garamond" w:cs="Arial"/>
          <w:sz w:val="28"/>
          <w:szCs w:val="28"/>
          <w:lang w:val="ro-RO"/>
        </w:rPr>
        <w:t xml:space="preserve">surat </w:t>
      </w:r>
      <w:r w:rsidR="007C7F20" w:rsidRPr="00AF0127">
        <w:rPr>
          <w:rFonts w:ascii="Garamond" w:hAnsi="Garamond" w:cs="Garamond"/>
          <w:sz w:val="28"/>
          <w:szCs w:val="28"/>
          <w:lang w:val="ro-RO"/>
        </w:rPr>
        <w:t>î</w:t>
      </w:r>
      <w:r w:rsidR="007C7F20" w:rsidRPr="00AF0127">
        <w:rPr>
          <w:rFonts w:ascii="Garamond" w:hAnsi="Garamond" w:cs="Arial"/>
          <w:sz w:val="28"/>
          <w:szCs w:val="28"/>
          <w:lang w:val="ro-RO"/>
        </w:rPr>
        <w:t>n conformitate cu prevederile standardului SR ISO nr.1996/2-08 nu va dep</w:t>
      </w:r>
      <w:r w:rsidR="007C7F20" w:rsidRPr="00AF0127">
        <w:rPr>
          <w:rFonts w:ascii="Garamond" w:hAnsi="Garamond" w:cs="Garamond"/>
          <w:sz w:val="28"/>
          <w:szCs w:val="28"/>
          <w:lang w:val="ro-RO"/>
        </w:rPr>
        <w:t>ă</w:t>
      </w:r>
      <w:r w:rsidR="007C7F20" w:rsidRPr="00AF0127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7C7F20" w:rsidRPr="00AF0127">
        <w:rPr>
          <w:rFonts w:ascii="Garamond" w:hAnsi="Garamond" w:cs="Arial"/>
          <w:sz w:val="28"/>
          <w:szCs w:val="28"/>
          <w:lang w:val="ro-RO"/>
        </w:rPr>
        <w:t>i valorile maxime prev</w:t>
      </w:r>
      <w:r w:rsidR="007C7F20" w:rsidRPr="00AF0127">
        <w:rPr>
          <w:rFonts w:ascii="Garamond" w:hAnsi="Garamond" w:cs="Garamond"/>
          <w:sz w:val="28"/>
          <w:szCs w:val="28"/>
          <w:lang w:val="ro-RO"/>
        </w:rPr>
        <w:t>ă</w:t>
      </w:r>
      <w:r w:rsidR="007C7F20" w:rsidRPr="00AF0127">
        <w:rPr>
          <w:rFonts w:ascii="Garamond" w:hAnsi="Garamond" w:cs="Arial"/>
          <w:sz w:val="28"/>
          <w:szCs w:val="28"/>
          <w:lang w:val="ro-RO"/>
        </w:rPr>
        <w:t xml:space="preserve">zute de SR 10009/2017 </w:t>
      </w:r>
      <w:r w:rsidR="007C7F20" w:rsidRPr="00AF0127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7C7F20" w:rsidRPr="00AF0127">
        <w:rPr>
          <w:rFonts w:ascii="Garamond" w:hAnsi="Garamond" w:cs="Arial"/>
          <w:sz w:val="28"/>
          <w:szCs w:val="28"/>
          <w:lang w:val="ro-RO"/>
        </w:rPr>
        <w:t>i anume:</w:t>
      </w:r>
    </w:p>
    <w:p w:rsidR="007C7F20" w:rsidRPr="00AF0127" w:rsidRDefault="007C7F20" w:rsidP="00007194">
      <w:pPr>
        <w:pStyle w:val="BodyTextIndent"/>
        <w:spacing w:after="0" w:line="240" w:lineRule="auto"/>
        <w:ind w:left="288"/>
        <w:rPr>
          <w:rFonts w:ascii="Garamond" w:hAnsi="Garamond" w:cs="Arial"/>
          <w:sz w:val="28"/>
          <w:szCs w:val="28"/>
          <w:lang w:val="ro-RO"/>
        </w:rPr>
      </w:pPr>
      <w:r w:rsidRPr="00AF0127">
        <w:rPr>
          <w:rFonts w:ascii="Garamond" w:hAnsi="Garamond" w:cs="Arial"/>
          <w:sz w:val="28"/>
          <w:szCs w:val="28"/>
          <w:lang w:val="ro-RO"/>
        </w:rPr>
        <w:t xml:space="preserve">L </w:t>
      </w:r>
      <w:proofErr w:type="spellStart"/>
      <w:r w:rsidRPr="00AF0127">
        <w:rPr>
          <w:rFonts w:ascii="Garamond" w:hAnsi="Garamond" w:cs="Arial"/>
          <w:sz w:val="28"/>
          <w:szCs w:val="28"/>
          <w:lang w:val="ro-RO"/>
        </w:rPr>
        <w:t>ech</w:t>
      </w:r>
      <w:proofErr w:type="spellEnd"/>
      <w:r w:rsidRPr="00AF0127">
        <w:rPr>
          <w:rFonts w:ascii="Garamond" w:hAnsi="Garamond" w:cs="Arial"/>
          <w:sz w:val="28"/>
          <w:szCs w:val="28"/>
          <w:lang w:val="ro-RO"/>
        </w:rPr>
        <w:t xml:space="preserve"> = 65 dB(A) măsurat la limita spa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Garamond" w:hAnsi="Garamond" w:cs="Arial"/>
          <w:sz w:val="28"/>
          <w:szCs w:val="28"/>
          <w:lang w:val="ro-RO"/>
        </w:rPr>
        <w:t>iului func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Garamond" w:hAnsi="Garamond" w:cs="Arial"/>
          <w:sz w:val="28"/>
          <w:szCs w:val="28"/>
          <w:lang w:val="ro-RO"/>
        </w:rPr>
        <w:t>ional al incintei industriale;</w:t>
      </w:r>
    </w:p>
    <w:p w:rsidR="007C7F20" w:rsidRPr="00AF0127" w:rsidRDefault="007C7F20" w:rsidP="00007194">
      <w:pPr>
        <w:pStyle w:val="BodyTextIndent"/>
        <w:spacing w:after="0" w:line="240" w:lineRule="auto"/>
        <w:ind w:left="288"/>
        <w:rPr>
          <w:rFonts w:ascii="Garamond" w:hAnsi="Garamond" w:cs="Arial"/>
          <w:sz w:val="28"/>
          <w:szCs w:val="28"/>
          <w:lang w:val="ro-RO"/>
        </w:rPr>
      </w:pPr>
      <w:r w:rsidRPr="00AF0127">
        <w:rPr>
          <w:rFonts w:ascii="Garamond" w:hAnsi="Garamond" w:cs="Arial"/>
          <w:sz w:val="28"/>
          <w:szCs w:val="28"/>
          <w:lang w:val="ro-RO"/>
        </w:rPr>
        <w:lastRenderedPageBreak/>
        <w:t xml:space="preserve">L </w:t>
      </w:r>
      <w:proofErr w:type="spellStart"/>
      <w:r w:rsidRPr="00AF0127">
        <w:rPr>
          <w:rFonts w:ascii="Garamond" w:hAnsi="Garamond" w:cs="Arial"/>
          <w:sz w:val="28"/>
          <w:szCs w:val="28"/>
          <w:lang w:val="ro-RO"/>
        </w:rPr>
        <w:t>ech</w:t>
      </w:r>
      <w:proofErr w:type="spellEnd"/>
      <w:r w:rsidRPr="00AF0127">
        <w:rPr>
          <w:rFonts w:ascii="Garamond" w:hAnsi="Garamond" w:cs="Arial"/>
          <w:sz w:val="28"/>
          <w:szCs w:val="28"/>
          <w:lang w:val="ro-RO"/>
        </w:rPr>
        <w:t xml:space="preserve"> = 60 dB(A) măsurat la limita proprietă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Garamond" w:hAnsi="Garamond" w:cs="Arial"/>
          <w:sz w:val="28"/>
          <w:szCs w:val="28"/>
          <w:lang w:val="ro-RO"/>
        </w:rPr>
        <w:t xml:space="preserve">ii </w:t>
      </w:r>
      <w:r w:rsidRPr="00AF0127">
        <w:rPr>
          <w:rFonts w:ascii="Garamond" w:hAnsi="Garamond" w:cs="Garamond"/>
          <w:sz w:val="28"/>
          <w:szCs w:val="28"/>
          <w:lang w:val="ro-RO"/>
        </w:rPr>
        <w:t>î</w:t>
      </w:r>
      <w:r w:rsidRPr="00AF0127">
        <w:rPr>
          <w:rFonts w:ascii="Garamond" w:hAnsi="Garamond" w:cs="Arial"/>
          <w:sz w:val="28"/>
          <w:szCs w:val="28"/>
          <w:lang w:val="ro-RO"/>
        </w:rPr>
        <w:t>nvecinate-cl</w:t>
      </w:r>
      <w:r w:rsidRPr="00AF0127">
        <w:rPr>
          <w:rFonts w:ascii="Garamond" w:hAnsi="Garamond" w:cs="Garamond"/>
          <w:sz w:val="28"/>
          <w:szCs w:val="28"/>
          <w:lang w:val="ro-RO"/>
        </w:rPr>
        <w:t>ă</w:t>
      </w:r>
      <w:r w:rsidRPr="00AF0127">
        <w:rPr>
          <w:rFonts w:ascii="Garamond" w:hAnsi="Garamond" w:cs="Arial"/>
          <w:sz w:val="28"/>
          <w:szCs w:val="28"/>
          <w:lang w:val="ro-RO"/>
        </w:rPr>
        <w:t>dire reziden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Garamond" w:hAnsi="Garamond" w:cs="Arial"/>
          <w:sz w:val="28"/>
          <w:szCs w:val="28"/>
          <w:lang w:val="ro-RO"/>
        </w:rPr>
        <w:t>ial</w:t>
      </w:r>
      <w:r w:rsidRPr="00AF0127">
        <w:rPr>
          <w:rFonts w:ascii="Garamond" w:hAnsi="Garamond" w:cs="Garamond"/>
          <w:sz w:val="28"/>
          <w:szCs w:val="28"/>
          <w:lang w:val="ro-RO"/>
        </w:rPr>
        <w:t>ă</w:t>
      </w:r>
      <w:r w:rsidRPr="00AF0127">
        <w:rPr>
          <w:rFonts w:ascii="Garamond" w:hAnsi="Garamond" w:cs="Arial"/>
          <w:sz w:val="28"/>
          <w:szCs w:val="28"/>
          <w:lang w:val="ro-RO"/>
        </w:rPr>
        <w:t xml:space="preserve"> cu curte;</w:t>
      </w:r>
    </w:p>
    <w:p w:rsidR="007C7F20" w:rsidRPr="00AF0127" w:rsidRDefault="007C7F20" w:rsidP="00007194">
      <w:pPr>
        <w:pStyle w:val="BodyTextIndent"/>
        <w:spacing w:after="0" w:line="240" w:lineRule="auto"/>
        <w:ind w:left="288"/>
        <w:rPr>
          <w:rFonts w:ascii="Garamond" w:hAnsi="Garamond" w:cs="Arial"/>
          <w:sz w:val="28"/>
          <w:szCs w:val="28"/>
          <w:lang w:val="ro-RO"/>
        </w:rPr>
      </w:pPr>
      <w:r w:rsidRPr="00AF0127">
        <w:rPr>
          <w:rFonts w:ascii="Garamond" w:hAnsi="Garamond" w:cs="Arial"/>
          <w:sz w:val="28"/>
          <w:szCs w:val="28"/>
          <w:lang w:val="ro-RO"/>
        </w:rPr>
        <w:t xml:space="preserve">L </w:t>
      </w:r>
      <w:proofErr w:type="spellStart"/>
      <w:r w:rsidRPr="00AF0127">
        <w:rPr>
          <w:rFonts w:ascii="Garamond" w:hAnsi="Garamond" w:cs="Arial"/>
          <w:sz w:val="28"/>
          <w:szCs w:val="28"/>
          <w:lang w:val="ro-RO"/>
        </w:rPr>
        <w:t>ech</w:t>
      </w:r>
      <w:proofErr w:type="spellEnd"/>
      <w:r w:rsidRPr="00AF0127">
        <w:rPr>
          <w:rFonts w:ascii="Garamond" w:hAnsi="Garamond" w:cs="Arial"/>
          <w:sz w:val="28"/>
          <w:szCs w:val="28"/>
          <w:lang w:val="ro-RO"/>
        </w:rPr>
        <w:t xml:space="preserve"> = 50 dB(A) măsurat la fa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Garamond" w:hAnsi="Garamond" w:cs="Arial"/>
          <w:sz w:val="28"/>
          <w:szCs w:val="28"/>
          <w:lang w:val="ro-RO"/>
        </w:rPr>
        <w:t>ada cl</w:t>
      </w:r>
      <w:r w:rsidRPr="00AF0127">
        <w:rPr>
          <w:rFonts w:ascii="Garamond" w:hAnsi="Garamond" w:cs="Garamond"/>
          <w:sz w:val="28"/>
          <w:szCs w:val="28"/>
          <w:lang w:val="ro-RO"/>
        </w:rPr>
        <w:t>ă</w:t>
      </w:r>
      <w:r w:rsidRPr="00AF0127">
        <w:rPr>
          <w:rFonts w:ascii="Garamond" w:hAnsi="Garamond" w:cs="Arial"/>
          <w:sz w:val="28"/>
          <w:szCs w:val="28"/>
          <w:lang w:val="ro-RO"/>
        </w:rPr>
        <w:t>dirii reziden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Garamond" w:hAnsi="Garamond" w:cs="Arial"/>
          <w:sz w:val="28"/>
          <w:szCs w:val="28"/>
          <w:lang w:val="ro-RO"/>
        </w:rPr>
        <w:t>iale care este cea mai expus</w:t>
      </w:r>
      <w:r w:rsidRPr="00AF0127">
        <w:rPr>
          <w:rFonts w:ascii="Garamond" w:hAnsi="Garamond" w:cs="Garamond"/>
          <w:sz w:val="28"/>
          <w:szCs w:val="28"/>
          <w:lang w:val="ro-RO"/>
        </w:rPr>
        <w:t>ă</w:t>
      </w:r>
      <w:r w:rsidRPr="00AF0127">
        <w:rPr>
          <w:rFonts w:ascii="Garamond" w:hAnsi="Garamond" w:cs="Arial"/>
          <w:sz w:val="28"/>
          <w:szCs w:val="28"/>
          <w:lang w:val="ro-RO"/>
        </w:rPr>
        <w:t xml:space="preserve"> ac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Garamond" w:hAnsi="Garamond" w:cs="Arial"/>
          <w:sz w:val="28"/>
          <w:szCs w:val="28"/>
          <w:lang w:val="ro-RO"/>
        </w:rPr>
        <w:t>iunii sursei de zgomot rezultat din activitatea industrială;</w:t>
      </w:r>
    </w:p>
    <w:p w:rsidR="00945D4B" w:rsidRPr="00AF0127" w:rsidRDefault="00945D4B" w:rsidP="00682725">
      <w:pPr>
        <w:pStyle w:val="NoSpacing"/>
        <w:rPr>
          <w:rFonts w:ascii="Garamond" w:hAnsi="Garamond" w:cs="Arial"/>
          <w:b/>
          <w:sz w:val="28"/>
          <w:szCs w:val="28"/>
          <w:lang w:val="ro-RO"/>
        </w:rPr>
      </w:pPr>
    </w:p>
    <w:p w:rsidR="00682725" w:rsidRPr="00AF0127" w:rsidRDefault="00945D4B" w:rsidP="0089684F">
      <w:pPr>
        <w:pStyle w:val="Heading1"/>
        <w:rPr>
          <w:rFonts w:ascii="Garamond" w:eastAsia="Times New Roman" w:hAnsi="Garamond" w:cs="Arial"/>
          <w:b/>
          <w:color w:val="auto"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color w:val="auto"/>
          <w:sz w:val="28"/>
          <w:szCs w:val="28"/>
          <w:lang w:val="ro-RO"/>
        </w:rPr>
        <w:t>III. Monitorizarea mediului</w:t>
      </w:r>
    </w:p>
    <w:p w:rsidR="00F87AED" w:rsidRPr="00AF0127" w:rsidRDefault="00F87AED" w:rsidP="00F87AED">
      <w:pPr>
        <w:pStyle w:val="BodyText2"/>
        <w:spacing w:after="0" w:line="240" w:lineRule="auto"/>
        <w:jc w:val="both"/>
        <w:rPr>
          <w:rFonts w:ascii="Garamond" w:hAnsi="Garamond" w:cs="Times New Roman"/>
          <w:b/>
          <w:sz w:val="28"/>
          <w:szCs w:val="28"/>
          <w:lang w:val="ro-RO"/>
        </w:rPr>
      </w:pPr>
      <w:r w:rsidRPr="00AF0127">
        <w:rPr>
          <w:rFonts w:ascii="Garamond" w:hAnsi="Garamond" w:cs="Times New Roman"/>
          <w:b/>
          <w:sz w:val="28"/>
          <w:szCs w:val="28"/>
          <w:lang w:val="ro-RO"/>
        </w:rPr>
        <w:t xml:space="preserve">1.Indicatori fizico-chimici, bacteriologici şi biologici </w:t>
      </w:r>
      <w:proofErr w:type="spellStart"/>
      <w:r w:rsidRPr="00AF0127">
        <w:rPr>
          <w:rFonts w:ascii="Garamond" w:hAnsi="Garamond" w:cs="Times New Roman"/>
          <w:b/>
          <w:sz w:val="28"/>
          <w:szCs w:val="28"/>
          <w:lang w:val="ro-RO"/>
        </w:rPr>
        <w:t>emisi</w:t>
      </w:r>
      <w:proofErr w:type="spellEnd"/>
      <w:r w:rsidRPr="00AF0127">
        <w:rPr>
          <w:rFonts w:ascii="Garamond" w:hAnsi="Garamond" w:cs="Times New Roman"/>
          <w:b/>
          <w:sz w:val="28"/>
          <w:szCs w:val="28"/>
          <w:lang w:val="ro-RO"/>
        </w:rPr>
        <w:t>, emisiile de poluan</w:t>
      </w:r>
      <w:r w:rsidR="00F0731E" w:rsidRPr="00AF0127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hAnsi="Garamond" w:cs="Times New Roman"/>
          <w:b/>
          <w:sz w:val="28"/>
          <w:szCs w:val="28"/>
          <w:lang w:val="ro-RO"/>
        </w:rPr>
        <w:t>i, frecven</w:t>
      </w:r>
      <w:r w:rsidR="00F0731E" w:rsidRPr="00AF0127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hAnsi="Garamond" w:cs="Times New Roman"/>
          <w:b/>
          <w:sz w:val="28"/>
          <w:szCs w:val="28"/>
          <w:lang w:val="ro-RO"/>
        </w:rPr>
        <w:t>a, modul de valorificare a rezultatelor</w:t>
      </w:r>
    </w:p>
    <w:p w:rsidR="002613DB" w:rsidRPr="00AF0127" w:rsidRDefault="002613DB" w:rsidP="00F87AED">
      <w:pPr>
        <w:pStyle w:val="BodyText2"/>
        <w:spacing w:after="0" w:line="240" w:lineRule="auto"/>
        <w:jc w:val="both"/>
        <w:rPr>
          <w:rFonts w:ascii="Garamond" w:hAnsi="Garamond" w:cs="Times New Roman"/>
          <w:b/>
          <w:sz w:val="28"/>
          <w:szCs w:val="28"/>
          <w:lang w:val="ro-RO"/>
        </w:rPr>
      </w:pPr>
      <w:proofErr w:type="spellStart"/>
      <w:r w:rsidRPr="00AF0127">
        <w:rPr>
          <w:rFonts w:ascii="Garamond" w:hAnsi="Garamond" w:cs="Times New Roman"/>
          <w:b/>
          <w:sz w:val="28"/>
          <w:szCs w:val="28"/>
          <w:lang w:val="ro-RO"/>
        </w:rPr>
        <w:t>xxxxxx</w:t>
      </w:r>
      <w:proofErr w:type="spellEnd"/>
    </w:p>
    <w:p w:rsidR="00F87AED" w:rsidRPr="00AF0127" w:rsidRDefault="00F87AED" w:rsidP="00F87AED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ro-RO" w:eastAsia="ar-SA"/>
        </w:rPr>
      </w:pPr>
      <w:r w:rsidRPr="00AF0127">
        <w:rPr>
          <w:rFonts w:ascii="Garamond" w:eastAsia="Times New Roman" w:hAnsi="Garamond" w:cs="Times New Roman"/>
          <w:b/>
          <w:sz w:val="28"/>
          <w:szCs w:val="28"/>
          <w:lang w:val="ro-RO" w:eastAsia="ar-SA"/>
        </w:rPr>
        <w:t>2.Datele ce vor fi raportate autorită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ț</w:t>
      </w:r>
      <w:r w:rsidRPr="00AF0127">
        <w:rPr>
          <w:rFonts w:ascii="Garamond" w:eastAsia="Times New Roman" w:hAnsi="Garamond" w:cs="Times New Roman"/>
          <w:b/>
          <w:sz w:val="28"/>
          <w:szCs w:val="28"/>
          <w:lang w:val="ro-RO" w:eastAsia="ar-SA"/>
        </w:rPr>
        <w:t>ii pentru protec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ț</w:t>
      </w:r>
      <w:r w:rsidRPr="00AF0127">
        <w:rPr>
          <w:rFonts w:ascii="Garamond" w:eastAsia="Times New Roman" w:hAnsi="Garamond" w:cs="Times New Roman"/>
          <w:b/>
          <w:sz w:val="28"/>
          <w:szCs w:val="28"/>
          <w:lang w:val="ro-RO" w:eastAsia="ar-SA"/>
        </w:rPr>
        <w:t>ia mediului şi periodicitatea se regăsesc la capitolul VII, în tabelul care centralizează toate obliga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ț</w:t>
      </w:r>
      <w:r w:rsidRPr="00AF0127">
        <w:rPr>
          <w:rFonts w:ascii="Garamond" w:eastAsia="Times New Roman" w:hAnsi="Garamond" w:cs="Times New Roman"/>
          <w:b/>
          <w:sz w:val="28"/>
          <w:szCs w:val="28"/>
          <w:lang w:val="ro-RO" w:eastAsia="ar-SA"/>
        </w:rPr>
        <w:t>iile de raportare ale titularului.</w:t>
      </w:r>
    </w:p>
    <w:p w:rsidR="0041290A" w:rsidRPr="00AF0127" w:rsidRDefault="0041290A" w:rsidP="00F87AED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ro-RO" w:eastAsia="ar-SA"/>
        </w:rPr>
      </w:pP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IV. Modul de gospodărire a de</w:t>
      </w:r>
      <w:r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ș</w:t>
      </w: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 xml:space="preserve">eurilor </w:t>
      </w:r>
      <w:r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ș</w:t>
      </w: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i a ambalajelor</w:t>
      </w: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1.Deşeuri produse (tipuri, compozi</w:t>
      </w:r>
      <w:r w:rsidR="00F0731E" w:rsidRPr="00AF012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ie, cantită</w:t>
      </w:r>
      <w:r w:rsidR="00F0731E" w:rsidRPr="00AF012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i):</w:t>
      </w:r>
    </w:p>
    <w:tbl>
      <w:tblPr>
        <w:tblW w:w="1017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1911"/>
        <w:gridCol w:w="1349"/>
        <w:gridCol w:w="567"/>
        <w:gridCol w:w="851"/>
        <w:gridCol w:w="1417"/>
        <w:gridCol w:w="993"/>
        <w:gridCol w:w="2203"/>
      </w:tblGrid>
      <w:tr w:rsidR="00F87AED" w:rsidRPr="00AF0127" w:rsidTr="00106397">
        <w:trPr>
          <w:cantSplit/>
          <w:trHeight w:val="1701"/>
        </w:trPr>
        <w:tc>
          <w:tcPr>
            <w:tcW w:w="879" w:type="dxa"/>
            <w:shd w:val="clear" w:color="auto" w:fill="C0C0C0"/>
            <w:vAlign w:val="center"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</w:pP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Cod de</w:t>
            </w:r>
            <w:r w:rsidRPr="00AF01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  <w:t>ș</w:t>
            </w: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eu</w:t>
            </w:r>
          </w:p>
        </w:tc>
        <w:tc>
          <w:tcPr>
            <w:tcW w:w="1911" w:type="dxa"/>
            <w:shd w:val="clear" w:color="auto" w:fill="C0C0C0"/>
            <w:vAlign w:val="center"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</w:pP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Denumire de</w:t>
            </w:r>
            <w:r w:rsidRPr="00AF01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  <w:t>ș</w:t>
            </w: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eu</w:t>
            </w:r>
          </w:p>
        </w:tc>
        <w:tc>
          <w:tcPr>
            <w:tcW w:w="1349" w:type="dxa"/>
            <w:shd w:val="clear" w:color="auto" w:fill="C0C0C0"/>
            <w:vAlign w:val="center"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</w:pP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Sursă generatoare</w:t>
            </w:r>
          </w:p>
        </w:tc>
        <w:tc>
          <w:tcPr>
            <w:tcW w:w="567" w:type="dxa"/>
            <w:shd w:val="clear" w:color="auto" w:fill="C0C0C0"/>
            <w:textDirection w:val="btLr"/>
            <w:vAlign w:val="center"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</w:pP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</w:pP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UM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</w:pP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Opera</w:t>
            </w:r>
            <w:r w:rsidR="00F0731E" w:rsidRPr="00AF01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  <w:t>ț</w:t>
            </w: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iune valorificare / eliminare</w:t>
            </w:r>
          </w:p>
        </w:tc>
        <w:tc>
          <w:tcPr>
            <w:tcW w:w="993" w:type="dxa"/>
            <w:shd w:val="clear" w:color="auto" w:fill="C0C0C0"/>
            <w:textDirection w:val="btLr"/>
            <w:vAlign w:val="center"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</w:pP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Cod opera</w:t>
            </w:r>
            <w:r w:rsidR="00F0731E" w:rsidRPr="00AF01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  <w:t>ț</w:t>
            </w: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iune</w:t>
            </w:r>
          </w:p>
        </w:tc>
        <w:tc>
          <w:tcPr>
            <w:tcW w:w="2203" w:type="dxa"/>
            <w:shd w:val="clear" w:color="auto" w:fill="C0C0C0"/>
            <w:vAlign w:val="center"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</w:pP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Denumire opera</w:t>
            </w:r>
            <w:r w:rsidR="00F0731E" w:rsidRPr="00AF01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  <w:t>ț</w:t>
            </w: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iune</w:t>
            </w:r>
          </w:p>
        </w:tc>
      </w:tr>
      <w:tr w:rsidR="00F87AED" w:rsidRPr="00AF0127" w:rsidTr="00106397">
        <w:tc>
          <w:tcPr>
            <w:tcW w:w="879" w:type="dxa"/>
            <w:shd w:val="clear" w:color="auto" w:fill="auto"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</w:pP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20 03 01</w:t>
            </w:r>
          </w:p>
        </w:tc>
        <w:tc>
          <w:tcPr>
            <w:tcW w:w="1911" w:type="dxa"/>
            <w:shd w:val="clear" w:color="auto" w:fill="auto"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</w:pP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de</w:t>
            </w:r>
            <w:r w:rsidRPr="00AF01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  <w:t>ș</w:t>
            </w: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euri municipale amestecate</w:t>
            </w:r>
          </w:p>
        </w:tc>
        <w:tc>
          <w:tcPr>
            <w:tcW w:w="1349" w:type="dxa"/>
            <w:shd w:val="clear" w:color="auto" w:fill="auto"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</w:pP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de la angaja</w:t>
            </w:r>
            <w:r w:rsidR="00F0731E" w:rsidRPr="00AF01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  <w:t>ț</w:t>
            </w: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</w:pP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</w:pP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mc/an</w:t>
            </w:r>
          </w:p>
        </w:tc>
        <w:tc>
          <w:tcPr>
            <w:tcW w:w="1417" w:type="dxa"/>
            <w:shd w:val="clear" w:color="auto" w:fill="auto"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</w:pP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Eliminare</w:t>
            </w:r>
          </w:p>
        </w:tc>
        <w:tc>
          <w:tcPr>
            <w:tcW w:w="993" w:type="dxa"/>
            <w:shd w:val="clear" w:color="auto" w:fill="auto"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</w:pP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D 5</w:t>
            </w:r>
          </w:p>
        </w:tc>
        <w:tc>
          <w:tcPr>
            <w:tcW w:w="2203" w:type="dxa"/>
            <w:shd w:val="clear" w:color="auto" w:fill="auto"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</w:pPr>
            <w:r w:rsidRPr="00AF0127">
              <w:rPr>
                <w:rFonts w:ascii="Garamond" w:eastAsia="Times New Roman" w:hAnsi="Garamond" w:cs="Arial"/>
                <w:b/>
                <w:sz w:val="26"/>
                <w:szCs w:val="26"/>
                <w:lang w:val="ro-RO"/>
              </w:rPr>
              <w:t>Depozitarea in depozite special amenajate</w:t>
            </w:r>
          </w:p>
        </w:tc>
      </w:tr>
    </w:tbl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2</w:t>
      </w: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. Deşeuri colectate (tipuri, compozi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ie, cantită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i frecven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a):</w:t>
      </w: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sz w:val="28"/>
          <w:szCs w:val="28"/>
          <w:lang w:val="ro-RO"/>
        </w:rPr>
        <w:tab/>
        <w:t>- Nu este cazul.</w:t>
      </w: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3. Deşeuri stocate temporar (tipuri, compozi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ie, cantită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i, mod de stocare):</w:t>
      </w: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sz w:val="28"/>
          <w:szCs w:val="28"/>
          <w:lang w:val="ro-RO"/>
        </w:rPr>
        <w:t xml:space="preserve">   </w:t>
      </w:r>
      <w:r w:rsidRPr="00AF0127">
        <w:rPr>
          <w:rFonts w:ascii="Garamond" w:eastAsia="Times New Roman" w:hAnsi="Garamond" w:cs="Arial"/>
          <w:sz w:val="28"/>
          <w:szCs w:val="28"/>
          <w:lang w:val="ro-RO"/>
        </w:rPr>
        <w:tab/>
        <w:t>- Nu este cazul.</w:t>
      </w: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4. Deşeuri valorificate (tipuri, compozi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ie, cantită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i, destina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ie):</w:t>
      </w:r>
    </w:p>
    <w:p w:rsidR="002613DB" w:rsidRPr="00AF0127" w:rsidRDefault="00B308C4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 xml:space="preserve">  Nu este cazul.</w:t>
      </w: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5. Modul de transport al deşeurilor şi măsuri pentru protec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ia mediului:</w:t>
      </w: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sz w:val="28"/>
          <w:szCs w:val="28"/>
          <w:lang w:val="ro-RO"/>
        </w:rPr>
        <w:t>- Deşeurile rezultate vor fi transportate de către operatorul economic autorizat pentru această activitate.</w:t>
      </w: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6. Modul de eliminare (depozitare definitivă, incinerare).</w:t>
      </w: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sz w:val="28"/>
          <w:szCs w:val="28"/>
          <w:lang w:val="ro-RO"/>
        </w:rPr>
        <w:tab/>
        <w:t>- Deşeurile municipale amestecate vor fi eliminate de către operatorul economic autorizat în acest sens prin depozitare.</w:t>
      </w:r>
    </w:p>
    <w:p w:rsidR="00F87AED" w:rsidRPr="00AF0127" w:rsidRDefault="002613DB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sz w:val="28"/>
          <w:szCs w:val="28"/>
          <w:lang w:val="ro-RO"/>
        </w:rPr>
        <w:tab/>
      </w: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7. Monitorizarea gestiunii deşeurilor:</w:t>
      </w: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sz w:val="28"/>
          <w:szCs w:val="28"/>
          <w:lang w:val="ro-RO"/>
        </w:rPr>
        <w:lastRenderedPageBreak/>
        <w:tab/>
        <w:t>Titularul va organiza eviden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sz w:val="28"/>
          <w:szCs w:val="28"/>
          <w:lang w:val="ro-RO"/>
        </w:rPr>
        <w:t>a gestiunii deşeurilor rezultate în urma activită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sz w:val="28"/>
          <w:szCs w:val="28"/>
          <w:lang w:val="ro-RO"/>
        </w:rPr>
        <w:t xml:space="preserve">ii desfăşurate, care va fi 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sz w:val="28"/>
          <w:szCs w:val="28"/>
          <w:lang w:val="ro-RO"/>
        </w:rPr>
        <w:t>inută conform modelului prezentat în Anexa nr. 1 a H.G. nr. 856/2002.</w:t>
      </w:r>
    </w:p>
    <w:p w:rsidR="00106397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8. Ambalaje folosite şi rezultate –tipuri şi cantită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i:</w:t>
      </w:r>
    </w:p>
    <w:p w:rsidR="00F87AED" w:rsidRPr="00AF0127" w:rsidRDefault="00F87AED" w:rsidP="00106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proofErr w:type="spellStart"/>
      <w:r w:rsidRPr="00AF0127">
        <w:rPr>
          <w:rFonts w:ascii="Garamond" w:eastAsia="Times New Roman" w:hAnsi="Garamond" w:cs="Arial"/>
          <w:sz w:val="28"/>
          <w:szCs w:val="28"/>
          <w:lang w:val="ro-RO"/>
        </w:rPr>
        <w:t>-Nu</w:t>
      </w:r>
      <w:proofErr w:type="spellEnd"/>
      <w:r w:rsidRPr="00AF0127">
        <w:rPr>
          <w:rFonts w:ascii="Garamond" w:eastAsia="Times New Roman" w:hAnsi="Garamond" w:cs="Arial"/>
          <w:sz w:val="28"/>
          <w:szCs w:val="28"/>
          <w:lang w:val="ro-RO"/>
        </w:rPr>
        <w:t xml:space="preserve"> este cazul.</w:t>
      </w: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9. Modul de gospodărire a ambalajelor:</w:t>
      </w: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sz w:val="28"/>
          <w:szCs w:val="28"/>
          <w:lang w:val="ro-RO"/>
        </w:rPr>
        <w:tab/>
      </w:r>
      <w:proofErr w:type="spellStart"/>
      <w:r w:rsidRPr="00AF0127">
        <w:rPr>
          <w:rFonts w:ascii="Garamond" w:eastAsia="Times New Roman" w:hAnsi="Garamond" w:cs="Arial"/>
          <w:sz w:val="28"/>
          <w:szCs w:val="28"/>
          <w:lang w:val="ro-RO"/>
        </w:rPr>
        <w:t>-Nu</w:t>
      </w:r>
      <w:proofErr w:type="spellEnd"/>
      <w:r w:rsidRPr="00AF0127">
        <w:rPr>
          <w:rFonts w:ascii="Garamond" w:eastAsia="Times New Roman" w:hAnsi="Garamond" w:cs="Arial"/>
          <w:sz w:val="28"/>
          <w:szCs w:val="28"/>
          <w:lang w:val="ro-RO"/>
        </w:rPr>
        <w:t xml:space="preserve"> este cazul.</w:t>
      </w:r>
    </w:p>
    <w:p w:rsidR="00106397" w:rsidRPr="00AF0127" w:rsidRDefault="00106397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V. Modul de gospodărire a substan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elor şi amestecurile periculoase:</w:t>
      </w:r>
    </w:p>
    <w:p w:rsidR="00F87AED" w:rsidRPr="00AF0127" w:rsidRDefault="00F87AED" w:rsidP="00F87AED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Substan</w:t>
      </w:r>
      <w:r w:rsidR="00F0731E" w:rsidRPr="00AF012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ele </w:t>
      </w:r>
      <w:r w:rsidRPr="00AF012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ș</w:t>
      </w:r>
      <w:r w:rsidRPr="00AF0127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i preparatele periculoase produse sau folosite ori comercializate /transportate (categorii, cantit</w:t>
      </w:r>
      <w:r w:rsidRPr="00AF0127">
        <w:rPr>
          <w:rFonts w:ascii="Garamond" w:eastAsia="Times New Roman" w:hAnsi="Garamond" w:cs="Garamond"/>
          <w:b/>
          <w:bCs/>
          <w:sz w:val="28"/>
          <w:szCs w:val="28"/>
          <w:lang w:val="ro-RO"/>
        </w:rPr>
        <w:t>ă</w:t>
      </w:r>
      <w:r w:rsidR="00F0731E" w:rsidRPr="00AF012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i): 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"/>
        <w:gridCol w:w="1553"/>
        <w:gridCol w:w="2369"/>
        <w:gridCol w:w="1530"/>
        <w:gridCol w:w="1800"/>
      </w:tblGrid>
      <w:tr w:rsidR="00F87AED" w:rsidRPr="00AF0127" w:rsidTr="00106397">
        <w:trPr>
          <w:trHeight w:val="74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  <w:t>Denumirea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  <w:t>Nr. CAS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  <w:t>Fraza de risc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  <w:t>Cant</w:t>
            </w:r>
          </w:p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  <w:t>Con</w:t>
            </w:r>
            <w:r w:rsidR="00F0731E" w:rsidRPr="00AF0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ț</w:t>
            </w:r>
            <w:r w:rsidRPr="00AF0127"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  <w:t>inut în produsul</w:t>
            </w:r>
          </w:p>
        </w:tc>
      </w:tr>
      <w:tr w:rsidR="00F87AED" w:rsidRPr="00AF0127" w:rsidTr="00106397">
        <w:trPr>
          <w:cantSplit/>
          <w:trHeight w:val="723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Arial"/>
                <w:sz w:val="28"/>
                <w:szCs w:val="28"/>
                <w:lang w:val="ro-RO"/>
              </w:rPr>
              <w:t>Clor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  <w:t>7782-50-5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  <w:t>R23,R36/37/38,R50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87AED" w:rsidRPr="00AF0127" w:rsidRDefault="002470EC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  <w:t>65 kg/an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87AED" w:rsidRPr="00AF0127" w:rsidRDefault="00F87AED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  <w:t>Clor</w:t>
            </w:r>
          </w:p>
        </w:tc>
      </w:tr>
      <w:tr w:rsidR="002470EC" w:rsidRPr="00AF0127" w:rsidTr="00106397">
        <w:trPr>
          <w:cantSplit/>
          <w:trHeight w:val="723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EC" w:rsidRPr="00AF0127" w:rsidRDefault="002470EC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Arial"/>
                <w:sz w:val="28"/>
                <w:szCs w:val="28"/>
                <w:lang w:val="ro-RO"/>
              </w:rPr>
              <w:t>Hipoclorit de calciu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EC" w:rsidRPr="00AF0127" w:rsidRDefault="002470EC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  <w:t>7778-54-3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EC" w:rsidRPr="00AF0127" w:rsidRDefault="002470EC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  <w:t>R22,R31,R34,R50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EC" w:rsidRPr="00AF0127" w:rsidRDefault="002470EC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  <w:t>40 l/an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EC" w:rsidRPr="00AF0127" w:rsidRDefault="002470EC" w:rsidP="00F8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</w:pPr>
            <w:r w:rsidRPr="00AF0127">
              <w:rPr>
                <w:rFonts w:ascii="Garamond" w:eastAsia="Times New Roman" w:hAnsi="Garamond" w:cs="Arial"/>
                <w:bCs/>
                <w:sz w:val="28"/>
                <w:szCs w:val="28"/>
                <w:lang w:val="ro-RO"/>
              </w:rPr>
              <w:t>Hipoclorit de calciu</w:t>
            </w:r>
          </w:p>
        </w:tc>
      </w:tr>
    </w:tbl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2. Modul de gospodărire</w:t>
      </w:r>
      <w:r w:rsidRPr="00AF0127">
        <w:rPr>
          <w:rFonts w:ascii="Garamond" w:eastAsia="Times New Roman" w:hAnsi="Garamond" w:cs="Arial"/>
          <w:sz w:val="28"/>
          <w:szCs w:val="28"/>
          <w:lang w:val="ro-RO"/>
        </w:rPr>
        <w:t xml:space="preserve">: </w:t>
      </w:r>
      <w:proofErr w:type="spellStart"/>
      <w:r w:rsidRPr="00AF0127">
        <w:rPr>
          <w:rFonts w:ascii="Garamond" w:eastAsia="Times New Roman" w:hAnsi="Garamond" w:cs="Arial"/>
          <w:sz w:val="28"/>
          <w:szCs w:val="28"/>
          <w:lang w:val="ro-RO"/>
        </w:rPr>
        <w:t>-În</w:t>
      </w:r>
      <w:proofErr w:type="spellEnd"/>
      <w:r w:rsidRPr="00AF0127">
        <w:rPr>
          <w:rFonts w:ascii="Garamond" w:eastAsia="Times New Roman" w:hAnsi="Garamond" w:cs="Arial"/>
          <w:sz w:val="28"/>
          <w:szCs w:val="28"/>
          <w:lang w:val="ro-RO"/>
        </w:rPr>
        <w:t xml:space="preserve"> prezent nu se utilizează clor gazos pentru dezinfectarea apei potabile.</w:t>
      </w:r>
    </w:p>
    <w:p w:rsidR="00106397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i/>
          <w:sz w:val="28"/>
          <w:szCs w:val="28"/>
          <w:lang w:val="ro-RO"/>
        </w:rPr>
        <w:t>Ambalare:</w:t>
      </w:r>
      <w:r w:rsidRPr="00AF0127">
        <w:rPr>
          <w:rFonts w:ascii="Garamond" w:eastAsia="Times New Roman" w:hAnsi="Garamond" w:cs="Arial"/>
          <w:sz w:val="28"/>
          <w:szCs w:val="28"/>
          <w:lang w:val="ro-RO"/>
        </w:rPr>
        <w:t xml:space="preserve">Clorul este stocat în recipient închis de 1 mc sub presiune </w:t>
      </w: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i/>
          <w:sz w:val="28"/>
          <w:szCs w:val="28"/>
          <w:lang w:val="ro-RO"/>
        </w:rPr>
        <w:t>Transport</w:t>
      </w:r>
      <w:r w:rsidRPr="00AF0127">
        <w:rPr>
          <w:rFonts w:ascii="Garamond" w:eastAsia="Times New Roman" w:hAnsi="Garamond" w:cs="Arial"/>
          <w:sz w:val="28"/>
          <w:szCs w:val="28"/>
          <w:lang w:val="ro-RO"/>
        </w:rPr>
        <w:t>: Transportul substan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sz w:val="28"/>
          <w:szCs w:val="28"/>
          <w:lang w:val="ro-RO"/>
        </w:rPr>
        <w:t>elor şi preparatelor periculoase este realizat de unită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sz w:val="28"/>
          <w:szCs w:val="28"/>
          <w:lang w:val="ro-RO"/>
        </w:rPr>
        <w:t>i specializate şi autorizate cu respectarea prevederilor impuse de HGR nr.1.175 din 26 septembrie 2007, pentru aprobarea Normelor de efectuare a activită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sz w:val="28"/>
          <w:szCs w:val="28"/>
          <w:lang w:val="ro-RO"/>
        </w:rPr>
        <w:t>ii de transport rutier de mărfuri periculoase în România.</w:t>
      </w: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i/>
          <w:sz w:val="28"/>
          <w:szCs w:val="28"/>
          <w:lang w:val="ro-RO"/>
        </w:rPr>
        <w:t>Folosire:</w:t>
      </w:r>
      <w:r w:rsidRPr="00AF0127">
        <w:rPr>
          <w:rFonts w:ascii="Garamond" w:eastAsia="Times New Roman" w:hAnsi="Garamond" w:cs="Arial"/>
          <w:sz w:val="28"/>
          <w:szCs w:val="28"/>
          <w:lang w:val="ro-RO"/>
        </w:rPr>
        <w:t>Clorul lichid se utilizează ca agent dezinfectant în procesul de tratare a apei în scopul potabilizării</w:t>
      </w: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3. Modul de gospodărire a ambalajelor folosite sau rezultate de la substan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 xml:space="preserve">ele  şi preparatele periculoase:  </w:t>
      </w: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ab/>
      </w: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sz w:val="28"/>
          <w:szCs w:val="28"/>
          <w:lang w:val="ro-RO"/>
        </w:rPr>
        <w:t>-</w:t>
      </w:r>
      <w:r w:rsidR="00B308C4" w:rsidRPr="00AF0127">
        <w:rPr>
          <w:rFonts w:ascii="Garamond" w:eastAsia="Times New Roman" w:hAnsi="Garamond" w:cs="Arial"/>
          <w:sz w:val="28"/>
          <w:szCs w:val="28"/>
          <w:lang w:val="ro-RO"/>
        </w:rPr>
        <w:t xml:space="preserve"> </w:t>
      </w:r>
      <w:r w:rsidRPr="00AF0127">
        <w:rPr>
          <w:rFonts w:ascii="Garamond" w:eastAsia="Times New Roman" w:hAnsi="Garamond" w:cs="Arial"/>
          <w:sz w:val="28"/>
          <w:szCs w:val="28"/>
          <w:lang w:val="ro-RO"/>
        </w:rPr>
        <w:t>Rezervoarele de clor după golire sunt predate la operatori economici producătoare a clorului lichefiat în vederea reumplerii acestora.</w:t>
      </w: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4. Instala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iile, amenajările, dotările şi măsurile pentru protec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ia factorilor de mediu şi pentru interven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ie în caz de accident</w:t>
      </w: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sz w:val="28"/>
          <w:szCs w:val="28"/>
          <w:lang w:val="ro-RO"/>
        </w:rPr>
        <w:t>- Depozitarea clorului se realizează sub supraveghere şi în sală bine aerisită</w:t>
      </w: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5. Monitorizarea gospodăririi substan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elor şi preparatelor periculoase:</w:t>
      </w:r>
    </w:p>
    <w:p w:rsidR="00F87AED" w:rsidRPr="00AF0127" w:rsidRDefault="00F87AED" w:rsidP="00F87AE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sz w:val="28"/>
          <w:szCs w:val="28"/>
          <w:lang w:val="ro-RO"/>
        </w:rPr>
        <w:t>- Există organizat sistem de eviden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sz w:val="28"/>
          <w:szCs w:val="28"/>
          <w:lang w:val="ro-RO"/>
        </w:rPr>
        <w:t>ă pentru substan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sz w:val="28"/>
          <w:szCs w:val="28"/>
          <w:lang w:val="ro-RO"/>
        </w:rPr>
        <w:t>ele periculoase utilizate prin fişe de magazie, fişe limită.</w:t>
      </w:r>
    </w:p>
    <w:p w:rsidR="00945D4B" w:rsidRPr="00AF0127" w:rsidRDefault="00945D4B" w:rsidP="000C5EF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ro-RO"/>
        </w:rPr>
      </w:pP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 xml:space="preserve">VI. Programul de conformare - măsuri pentru reducerea efectelor prezente </w:t>
      </w:r>
      <w:r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ș</w:t>
      </w: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i viitoare ale activit</w:t>
      </w:r>
      <w:r w:rsidRPr="00AF0127">
        <w:rPr>
          <w:rFonts w:ascii="Garamond" w:eastAsia="Times New Roman" w:hAnsi="Garamond" w:cs="Garamond"/>
          <w:b/>
          <w:sz w:val="28"/>
          <w:szCs w:val="28"/>
          <w:lang w:val="ro-RO"/>
        </w:rPr>
        <w:t>ă</w:t>
      </w:r>
      <w:r w:rsidR="00F0731E" w:rsidRPr="00AF012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ilor</w:t>
      </w:r>
      <w:r w:rsidR="00620538" w:rsidRPr="00AF0127">
        <w:rPr>
          <w:rFonts w:ascii="Garamond" w:eastAsia="Times New Roman" w:hAnsi="Garamond" w:cs="Arial"/>
          <w:b/>
          <w:sz w:val="28"/>
          <w:szCs w:val="28"/>
          <w:lang w:val="ro-RO"/>
        </w:rPr>
        <w:t>:</w:t>
      </w:r>
    </w:p>
    <w:p w:rsidR="005F730D" w:rsidRPr="00AF0127" w:rsidRDefault="005F730D" w:rsidP="000C5EF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proofErr w:type="spellStart"/>
      <w:r w:rsidRPr="00AF0127">
        <w:rPr>
          <w:rFonts w:ascii="Garamond" w:eastAsia="Times New Roman" w:hAnsi="Garamond" w:cs="Arial"/>
          <w:sz w:val="28"/>
          <w:szCs w:val="28"/>
          <w:lang w:val="ro-RO"/>
        </w:rPr>
        <w:t>-Nu</w:t>
      </w:r>
      <w:proofErr w:type="spellEnd"/>
      <w:r w:rsidRPr="00AF0127">
        <w:rPr>
          <w:rFonts w:ascii="Garamond" w:eastAsia="Times New Roman" w:hAnsi="Garamond" w:cs="Arial"/>
          <w:sz w:val="28"/>
          <w:szCs w:val="28"/>
          <w:lang w:val="ro-RO"/>
        </w:rPr>
        <w:t xml:space="preserve"> este cazul.</w:t>
      </w:r>
    </w:p>
    <w:p w:rsidR="00945D4B" w:rsidRPr="00AF0127" w:rsidRDefault="00945D4B" w:rsidP="00990552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8"/>
          <w:szCs w:val="28"/>
          <w:lang w:val="ro-RO" w:eastAsia="ro-RO"/>
        </w:rPr>
      </w:pPr>
      <w:r w:rsidRPr="00AF0127">
        <w:rPr>
          <w:rFonts w:ascii="Garamond" w:eastAsia="Times New Roman" w:hAnsi="Garamond" w:cs="Arial"/>
          <w:b/>
          <w:bCs/>
          <w:sz w:val="28"/>
          <w:szCs w:val="28"/>
          <w:lang w:val="ro-RO" w:eastAsia="ro-RO"/>
        </w:rPr>
        <w:lastRenderedPageBreak/>
        <w:t>VII. Datele ce vor fi raportate autorită</w:t>
      </w:r>
      <w:r w:rsidR="00F0731E" w:rsidRPr="00AF012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ț</w:t>
      </w:r>
      <w:r w:rsidRPr="00AF0127">
        <w:rPr>
          <w:rFonts w:ascii="Garamond" w:eastAsia="Times New Roman" w:hAnsi="Garamond" w:cs="Arial"/>
          <w:b/>
          <w:bCs/>
          <w:sz w:val="28"/>
          <w:szCs w:val="28"/>
          <w:lang w:val="ro-RO" w:eastAsia="ro-RO"/>
        </w:rPr>
        <w:t>ii pentru protec</w:t>
      </w:r>
      <w:r w:rsidR="00F0731E" w:rsidRPr="00AF012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ț</w:t>
      </w:r>
      <w:r w:rsidRPr="00AF0127">
        <w:rPr>
          <w:rFonts w:ascii="Garamond" w:eastAsia="Times New Roman" w:hAnsi="Garamond" w:cs="Arial"/>
          <w:b/>
          <w:bCs/>
          <w:sz w:val="28"/>
          <w:szCs w:val="28"/>
          <w:lang w:val="ro-RO" w:eastAsia="ro-RO"/>
        </w:rPr>
        <w:t xml:space="preserve">ia mediului </w:t>
      </w:r>
      <w:r w:rsidRPr="00AF012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ș</w:t>
      </w:r>
      <w:r w:rsidRPr="00AF0127">
        <w:rPr>
          <w:rFonts w:ascii="Garamond" w:eastAsia="Times New Roman" w:hAnsi="Garamond" w:cs="Arial"/>
          <w:b/>
          <w:bCs/>
          <w:sz w:val="28"/>
          <w:szCs w:val="28"/>
          <w:lang w:val="ro-RO" w:eastAsia="ro-RO"/>
        </w:rPr>
        <w:t>i periodicitatea</w:t>
      </w:r>
    </w:p>
    <w:p w:rsidR="00BC0782" w:rsidRPr="00AF0127" w:rsidRDefault="00BC0782" w:rsidP="00941D3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8"/>
          <w:szCs w:val="28"/>
          <w:lang w:val="ro-RO"/>
        </w:rPr>
      </w:pPr>
      <w:r w:rsidRPr="00AF0127">
        <w:rPr>
          <w:rFonts w:ascii="Garamond" w:hAnsi="Garamond" w:cs="Arial"/>
          <w:sz w:val="28"/>
          <w:szCs w:val="28"/>
          <w:lang w:val="ro-RO"/>
        </w:rPr>
        <w:t xml:space="preserve"> Eviden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Garamond" w:hAnsi="Garamond" w:cs="Arial"/>
          <w:sz w:val="28"/>
          <w:szCs w:val="28"/>
          <w:lang w:val="ro-RO"/>
        </w:rPr>
        <w:t xml:space="preserve">a gestiunii deşeurilor  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Garamond" w:hAnsi="Garamond" w:cs="Arial"/>
          <w:sz w:val="28"/>
          <w:szCs w:val="28"/>
          <w:lang w:val="ro-RO"/>
        </w:rPr>
        <w:t>inută conform modelului prevăzut în anexa nr. 1 la H.G. nr. 856/2002 şi conform art. 4</w:t>
      </w:r>
      <w:r w:rsidR="0041290A" w:rsidRPr="00AF0127">
        <w:rPr>
          <w:rFonts w:ascii="Garamond" w:hAnsi="Garamond" w:cs="Arial"/>
          <w:sz w:val="28"/>
          <w:szCs w:val="28"/>
          <w:lang w:val="ro-RO"/>
        </w:rPr>
        <w:t>8</w:t>
      </w:r>
      <w:r w:rsidRPr="00AF0127">
        <w:rPr>
          <w:rFonts w:ascii="Garamond" w:hAnsi="Garamond" w:cs="Arial"/>
          <w:sz w:val="28"/>
          <w:szCs w:val="28"/>
          <w:lang w:val="ro-RO"/>
        </w:rPr>
        <w:t xml:space="preserve"> al </w:t>
      </w:r>
      <w:r w:rsidR="0041290A" w:rsidRPr="00AF0127">
        <w:rPr>
          <w:rFonts w:ascii="Garamond" w:hAnsi="Garamond" w:cs="Arial"/>
          <w:sz w:val="28"/>
          <w:szCs w:val="28"/>
          <w:lang w:val="ro-RO"/>
        </w:rPr>
        <w:t>OUG nr.92/2021</w:t>
      </w:r>
      <w:r w:rsidRPr="00AF0127">
        <w:rPr>
          <w:rFonts w:ascii="Garamond" w:hAnsi="Garamond" w:cs="Arial"/>
          <w:sz w:val="28"/>
          <w:szCs w:val="28"/>
          <w:lang w:val="ro-RO"/>
        </w:rPr>
        <w:t xml:space="preserve"> privind regimul de</w:t>
      </w:r>
      <w:r w:rsidRPr="00AF0127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AF0127">
        <w:rPr>
          <w:rFonts w:ascii="Garamond" w:hAnsi="Garamond" w:cs="Arial"/>
          <w:sz w:val="28"/>
          <w:szCs w:val="28"/>
          <w:lang w:val="ro-RO"/>
        </w:rPr>
        <w:t xml:space="preserve">eurilor, va fi transmisă </w:t>
      </w:r>
      <w:r w:rsidR="0041290A" w:rsidRPr="00AF0127">
        <w:rPr>
          <w:rFonts w:ascii="Garamond" w:hAnsi="Garamond" w:cs="Arial"/>
          <w:sz w:val="28"/>
          <w:szCs w:val="28"/>
          <w:lang w:val="ro-RO"/>
        </w:rPr>
        <w:t xml:space="preserve">în format </w:t>
      </w:r>
      <w:proofErr w:type="spellStart"/>
      <w:r w:rsidR="0041290A" w:rsidRPr="00AF0127">
        <w:rPr>
          <w:rFonts w:ascii="Garamond" w:hAnsi="Garamond" w:cs="Arial"/>
          <w:sz w:val="28"/>
          <w:szCs w:val="28"/>
          <w:lang w:val="ro-RO"/>
        </w:rPr>
        <w:t>letric-la</w:t>
      </w:r>
      <w:proofErr w:type="spellEnd"/>
      <w:r w:rsidR="0041290A" w:rsidRPr="00AF0127">
        <w:rPr>
          <w:rFonts w:ascii="Garamond" w:hAnsi="Garamond" w:cs="Arial"/>
          <w:sz w:val="28"/>
          <w:szCs w:val="28"/>
          <w:lang w:val="ro-RO"/>
        </w:rPr>
        <w:t xml:space="preserve"> solicitare</w:t>
      </w:r>
      <w:r w:rsidRPr="00AF0127">
        <w:rPr>
          <w:rFonts w:ascii="Garamond" w:hAnsi="Garamond" w:cs="Arial"/>
          <w:sz w:val="28"/>
          <w:szCs w:val="28"/>
          <w:lang w:val="ro-RO"/>
        </w:rPr>
        <w:t>.</w:t>
      </w:r>
    </w:p>
    <w:p w:rsidR="0041290A" w:rsidRPr="00AF0127" w:rsidRDefault="0041290A" w:rsidP="0041290A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ro-RO"/>
        </w:rPr>
      </w:pPr>
      <w:r w:rsidRPr="00AF0127">
        <w:rPr>
          <w:rFonts w:ascii="Garamond" w:hAnsi="Garamond" w:cs="Times New Roman"/>
          <w:b/>
          <w:i/>
          <w:iCs/>
          <w:sz w:val="28"/>
          <w:szCs w:val="28"/>
          <w:lang w:val="ro-RO"/>
        </w:rPr>
        <w:t>Rapoartele de încercare</w:t>
      </w:r>
      <w:r w:rsidRPr="00AF0127">
        <w:rPr>
          <w:rFonts w:ascii="Garamond" w:hAnsi="Garamond" w:cs="Times New Roman"/>
          <w:sz w:val="28"/>
          <w:szCs w:val="28"/>
          <w:lang w:val="ro-RO"/>
        </w:rPr>
        <w:t xml:space="preserve"> privind monitorizarea calită</w:t>
      </w:r>
      <w:r w:rsidR="00F0731E" w:rsidRPr="00AF012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Garamond" w:hAnsi="Garamond" w:cs="Times New Roman"/>
          <w:sz w:val="28"/>
          <w:szCs w:val="28"/>
          <w:lang w:val="ro-RO"/>
        </w:rPr>
        <w:t>ii apelor uzate epurate evacuate în râul Mure</w:t>
      </w:r>
      <w:r w:rsidRPr="00AF0127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AF0127">
        <w:rPr>
          <w:rFonts w:ascii="Garamond" w:hAnsi="Garamond" w:cs="Times New Roman"/>
          <w:sz w:val="28"/>
          <w:szCs w:val="28"/>
          <w:lang w:val="ro-RO"/>
        </w:rPr>
        <w:t>,vor fi prezentate la APM Harghita-anual până cel târziu la 31/03 a fiecărei an şi la solicitare APM Harghita</w:t>
      </w:r>
    </w:p>
    <w:p w:rsidR="002470EC" w:rsidRPr="00AF0127" w:rsidRDefault="002470EC" w:rsidP="002470EC">
      <w:pPr>
        <w:pStyle w:val="ListParagraph"/>
        <w:numPr>
          <w:ilvl w:val="0"/>
          <w:numId w:val="10"/>
        </w:numPr>
        <w:jc w:val="both"/>
        <w:rPr>
          <w:szCs w:val="28"/>
          <w:lang w:val="ro-RO"/>
        </w:rPr>
      </w:pPr>
      <w:r w:rsidRPr="00AF0127">
        <w:rPr>
          <w:szCs w:val="28"/>
          <w:lang w:val="ro-RO"/>
        </w:rPr>
        <w:t>Programul de prevenire și reducere a cantităților de deșeuri generate din activitatea proprie se transmite anual Agenției Județene pentru Protecția Mediului, inclusiv procesul înregistrat la 31 mai anul următor raportări</w:t>
      </w:r>
    </w:p>
    <w:p w:rsidR="005F730D" w:rsidRPr="00AF0127" w:rsidRDefault="005F730D" w:rsidP="00BC0782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b/>
          <w:i/>
          <w:sz w:val="28"/>
          <w:szCs w:val="28"/>
          <w:lang w:val="ro-RO"/>
        </w:rPr>
      </w:pPr>
      <w:r w:rsidRPr="00AF0127">
        <w:rPr>
          <w:rFonts w:ascii="Garamond" w:hAnsi="Garamond" w:cs="Arial"/>
          <w:b/>
          <w:i/>
          <w:iCs/>
          <w:sz w:val="28"/>
          <w:szCs w:val="28"/>
          <w:lang w:val="ro-RO"/>
        </w:rPr>
        <w:t>Aplica</w:t>
      </w:r>
      <w:r w:rsidR="00F0731E" w:rsidRPr="00AF0127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ț</w:t>
      </w:r>
      <w:r w:rsidRPr="00AF0127">
        <w:rPr>
          <w:rFonts w:ascii="Garamond" w:hAnsi="Garamond" w:cs="Times New Roman"/>
          <w:b/>
          <w:i/>
          <w:iCs/>
          <w:sz w:val="28"/>
          <w:szCs w:val="28"/>
          <w:lang w:val="ro-RO"/>
        </w:rPr>
        <w:t>ii SIM</w:t>
      </w:r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552"/>
        <w:gridCol w:w="992"/>
        <w:gridCol w:w="1418"/>
        <w:gridCol w:w="3376"/>
      </w:tblGrid>
      <w:tr w:rsidR="00BC0782" w:rsidRPr="00AF0127" w:rsidTr="0068240F">
        <w:tc>
          <w:tcPr>
            <w:tcW w:w="667" w:type="dxa"/>
            <w:shd w:val="clear" w:color="auto" w:fill="C0C0C0"/>
            <w:vAlign w:val="center"/>
          </w:tcPr>
          <w:p w:rsidR="00BC0782" w:rsidRPr="00AF0127" w:rsidRDefault="00BC0782" w:rsidP="0068240F">
            <w:pPr>
              <w:spacing w:before="4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ro-RO" w:eastAsia="ro-RO"/>
              </w:rPr>
            </w:pPr>
            <w:r w:rsidRPr="00AF0127">
              <w:rPr>
                <w:rFonts w:ascii="Garamond" w:hAnsi="Garamond" w:cs="Arial"/>
                <w:b/>
                <w:bCs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3552" w:type="dxa"/>
            <w:shd w:val="clear" w:color="auto" w:fill="C0C0C0"/>
            <w:vAlign w:val="center"/>
          </w:tcPr>
          <w:p w:rsidR="00BC0782" w:rsidRPr="00AF0127" w:rsidRDefault="00BC0782" w:rsidP="0068240F">
            <w:pPr>
              <w:spacing w:before="4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ro-RO" w:eastAsia="ro-RO"/>
              </w:rPr>
            </w:pPr>
            <w:r w:rsidRPr="00AF0127">
              <w:rPr>
                <w:rFonts w:ascii="Garamond" w:hAnsi="Garamond" w:cs="Arial"/>
                <w:b/>
                <w:bCs/>
                <w:sz w:val="24"/>
                <w:szCs w:val="24"/>
                <w:lang w:val="ro-RO" w:eastAsia="ro-RO"/>
              </w:rPr>
              <w:t>Denumire raport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BC0782" w:rsidRPr="00AF0127" w:rsidRDefault="00BC0782" w:rsidP="0068240F">
            <w:pPr>
              <w:spacing w:before="4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ro-RO" w:eastAsia="ro-RO"/>
              </w:rPr>
            </w:pPr>
            <w:r w:rsidRPr="00AF0127">
              <w:rPr>
                <w:rFonts w:ascii="Garamond" w:hAnsi="Garamond" w:cs="Arial"/>
                <w:b/>
                <w:bCs/>
                <w:sz w:val="24"/>
                <w:szCs w:val="24"/>
                <w:lang w:val="ro-RO" w:eastAsia="ro-RO"/>
              </w:rPr>
              <w:t>Frecven</w:t>
            </w:r>
            <w:r w:rsidR="00F0731E" w:rsidRPr="00AF01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ț</w:t>
            </w:r>
            <w:r w:rsidRPr="00AF0127">
              <w:rPr>
                <w:rFonts w:ascii="Garamond" w:hAnsi="Garamond" w:cs="Arial"/>
                <w:b/>
                <w:bCs/>
                <w:sz w:val="24"/>
                <w:szCs w:val="24"/>
                <w:lang w:val="ro-RO" w:eastAsia="ro-RO"/>
              </w:rPr>
              <w:t>ă de raportare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BC0782" w:rsidRPr="00AF0127" w:rsidRDefault="00BC0782" w:rsidP="0068240F">
            <w:pPr>
              <w:spacing w:before="4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ro-RO" w:eastAsia="ro-RO"/>
              </w:rPr>
            </w:pPr>
            <w:r w:rsidRPr="00AF0127">
              <w:rPr>
                <w:rFonts w:ascii="Garamond" w:hAnsi="Garamond" w:cs="Arial"/>
                <w:b/>
                <w:bCs/>
                <w:sz w:val="24"/>
                <w:szCs w:val="24"/>
                <w:lang w:val="ro-RO" w:eastAsia="ro-RO"/>
              </w:rPr>
              <w:t>Perioada depunerii raportului</w:t>
            </w:r>
          </w:p>
        </w:tc>
        <w:tc>
          <w:tcPr>
            <w:tcW w:w="3376" w:type="dxa"/>
            <w:shd w:val="clear" w:color="auto" w:fill="C0C0C0"/>
            <w:vAlign w:val="center"/>
          </w:tcPr>
          <w:p w:rsidR="00BC0782" w:rsidRPr="00AF0127" w:rsidRDefault="00BC0782" w:rsidP="0068240F">
            <w:pPr>
              <w:spacing w:before="4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ro-RO" w:eastAsia="ro-RO"/>
              </w:rPr>
            </w:pPr>
            <w:r w:rsidRPr="00AF0127">
              <w:rPr>
                <w:rFonts w:ascii="Garamond" w:hAnsi="Garamond" w:cs="Arial"/>
                <w:b/>
                <w:bCs/>
                <w:sz w:val="24"/>
                <w:szCs w:val="24"/>
                <w:lang w:val="ro-RO" w:eastAsia="ro-RO"/>
              </w:rPr>
              <w:t>Acces aplica</w:t>
            </w:r>
            <w:r w:rsidR="00F0731E" w:rsidRPr="00AF01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ț</w:t>
            </w:r>
            <w:r w:rsidRPr="00AF0127">
              <w:rPr>
                <w:rFonts w:ascii="Garamond" w:hAnsi="Garamond" w:cs="Arial"/>
                <w:b/>
                <w:bCs/>
                <w:sz w:val="24"/>
                <w:szCs w:val="24"/>
                <w:lang w:val="ro-RO" w:eastAsia="ro-RO"/>
              </w:rPr>
              <w:t>ii SIM</w:t>
            </w:r>
          </w:p>
        </w:tc>
      </w:tr>
      <w:tr w:rsidR="00BC0782" w:rsidRPr="00AF0127" w:rsidTr="0068240F">
        <w:tc>
          <w:tcPr>
            <w:tcW w:w="667" w:type="dxa"/>
            <w:shd w:val="clear" w:color="auto" w:fill="auto"/>
          </w:tcPr>
          <w:p w:rsidR="00BC0782" w:rsidRPr="00AF0127" w:rsidRDefault="00BC0782" w:rsidP="0068240F">
            <w:pPr>
              <w:spacing w:before="40"/>
              <w:jc w:val="center"/>
              <w:rPr>
                <w:rFonts w:ascii="Garamond" w:hAnsi="Garamond" w:cs="Arial"/>
                <w:bCs/>
                <w:sz w:val="24"/>
                <w:szCs w:val="24"/>
                <w:lang w:val="ro-RO" w:eastAsia="ro-RO"/>
              </w:rPr>
            </w:pPr>
            <w:r w:rsidRPr="00AF0127">
              <w:rPr>
                <w:rFonts w:ascii="Garamond" w:hAnsi="Garamond" w:cs="Arial"/>
                <w:bCs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3552" w:type="dxa"/>
            <w:shd w:val="clear" w:color="auto" w:fill="auto"/>
          </w:tcPr>
          <w:p w:rsidR="00BC0782" w:rsidRPr="00AF0127" w:rsidRDefault="00BC0782" w:rsidP="0068240F">
            <w:pPr>
              <w:spacing w:before="40"/>
              <w:jc w:val="center"/>
              <w:rPr>
                <w:rFonts w:ascii="Garamond" w:hAnsi="Garamond" w:cs="Arial"/>
                <w:bCs/>
                <w:sz w:val="24"/>
                <w:szCs w:val="24"/>
                <w:lang w:val="ro-RO" w:eastAsia="ro-RO"/>
              </w:rPr>
            </w:pPr>
            <w:r w:rsidRPr="00AF0127">
              <w:rPr>
                <w:rFonts w:ascii="Garamond" w:hAnsi="Garamond" w:cs="Arial"/>
                <w:bCs/>
                <w:sz w:val="24"/>
                <w:szCs w:val="24"/>
                <w:lang w:val="ro-RO" w:eastAsia="ro-RO"/>
              </w:rPr>
              <w:t xml:space="preserve">Statistica </w:t>
            </w:r>
            <w:proofErr w:type="spellStart"/>
            <w:r w:rsidRPr="00AF0127">
              <w:rPr>
                <w:rFonts w:ascii="Garamond" w:hAnsi="Garamond" w:cs="Arial"/>
                <w:bCs/>
                <w:sz w:val="24"/>
                <w:szCs w:val="24"/>
                <w:lang w:val="ro-RO" w:eastAsia="ro-RO"/>
              </w:rPr>
              <w:t>deseurilor</w:t>
            </w:r>
            <w:proofErr w:type="spellEnd"/>
            <w:r w:rsidRPr="00AF0127">
              <w:rPr>
                <w:rFonts w:ascii="Garamond" w:hAnsi="Garamond" w:cs="Arial"/>
                <w:bCs/>
                <w:sz w:val="24"/>
                <w:szCs w:val="24"/>
                <w:lang w:val="ro-RO" w:eastAsia="ro-RO"/>
              </w:rPr>
              <w:t xml:space="preserve">: Chestionar 4: PRODDES – completat de </w:t>
            </w:r>
            <w:proofErr w:type="spellStart"/>
            <w:r w:rsidRPr="00AF0127">
              <w:rPr>
                <w:rFonts w:ascii="Garamond" w:hAnsi="Garamond" w:cs="Arial"/>
                <w:bCs/>
                <w:sz w:val="24"/>
                <w:szCs w:val="24"/>
                <w:lang w:val="ro-RO" w:eastAsia="ro-RO"/>
              </w:rPr>
              <w:t>producatorii</w:t>
            </w:r>
            <w:proofErr w:type="spellEnd"/>
            <w:r w:rsidRPr="00AF0127">
              <w:rPr>
                <w:rFonts w:ascii="Garamond" w:hAnsi="Garamond" w:cs="Arial"/>
                <w:bCs/>
                <w:sz w:val="24"/>
                <w:szCs w:val="24"/>
                <w:lang w:val="ro-RO" w:eastAsia="ro-RO"/>
              </w:rPr>
              <w:t xml:space="preserve"> de </w:t>
            </w:r>
            <w:proofErr w:type="spellStart"/>
            <w:r w:rsidRPr="00AF0127">
              <w:rPr>
                <w:rFonts w:ascii="Garamond" w:hAnsi="Garamond" w:cs="Arial"/>
                <w:bCs/>
                <w:sz w:val="24"/>
                <w:szCs w:val="24"/>
                <w:lang w:val="ro-RO" w:eastAsia="ro-RO"/>
              </w:rPr>
              <w:t>deseuri</w:t>
            </w:r>
            <w:proofErr w:type="spellEnd"/>
            <w:r w:rsidRPr="00AF0127">
              <w:rPr>
                <w:rFonts w:ascii="Garamond" w:hAnsi="Garamond" w:cs="Arial"/>
                <w:bCs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C0782" w:rsidRPr="00AF0127" w:rsidRDefault="00BC0782" w:rsidP="0068240F">
            <w:pPr>
              <w:spacing w:before="40"/>
              <w:jc w:val="center"/>
              <w:rPr>
                <w:rFonts w:ascii="Garamond" w:hAnsi="Garamond" w:cs="Arial"/>
                <w:bCs/>
                <w:sz w:val="24"/>
                <w:szCs w:val="24"/>
                <w:lang w:val="ro-RO" w:eastAsia="ro-RO"/>
              </w:rPr>
            </w:pPr>
            <w:r w:rsidRPr="00AF0127">
              <w:rPr>
                <w:rFonts w:ascii="Garamond" w:hAnsi="Garamond" w:cs="Arial"/>
                <w:bCs/>
                <w:sz w:val="24"/>
                <w:szCs w:val="24"/>
                <w:lang w:val="ro-RO" w:eastAsia="ro-RO"/>
              </w:rPr>
              <w:t>anual</w:t>
            </w:r>
          </w:p>
        </w:tc>
        <w:tc>
          <w:tcPr>
            <w:tcW w:w="1418" w:type="dxa"/>
            <w:shd w:val="clear" w:color="auto" w:fill="auto"/>
          </w:tcPr>
          <w:p w:rsidR="00BC0782" w:rsidRPr="00AF0127" w:rsidRDefault="00BC0782" w:rsidP="00106397">
            <w:pPr>
              <w:spacing w:before="40"/>
              <w:jc w:val="center"/>
              <w:rPr>
                <w:rFonts w:ascii="Garamond" w:hAnsi="Garamond" w:cs="Arial"/>
                <w:bCs/>
                <w:sz w:val="24"/>
                <w:szCs w:val="24"/>
                <w:lang w:val="ro-RO" w:eastAsia="ro-RO"/>
              </w:rPr>
            </w:pPr>
            <w:r w:rsidRPr="00AF0127">
              <w:rPr>
                <w:rFonts w:ascii="Garamond" w:hAnsi="Garamond" w:cs="Arial"/>
                <w:bCs/>
                <w:sz w:val="24"/>
                <w:szCs w:val="24"/>
                <w:lang w:val="ro-RO" w:eastAsia="ro-RO"/>
              </w:rPr>
              <w:t xml:space="preserve">1 februarie - 15 </w:t>
            </w:r>
            <w:r w:rsidR="00106397" w:rsidRPr="00AF0127">
              <w:rPr>
                <w:rFonts w:ascii="Garamond" w:hAnsi="Garamond" w:cs="Arial"/>
                <w:bCs/>
                <w:sz w:val="24"/>
                <w:szCs w:val="24"/>
                <w:lang w:val="ro-RO" w:eastAsia="ro-RO"/>
              </w:rPr>
              <w:t>martie</w:t>
            </w:r>
          </w:p>
        </w:tc>
        <w:tc>
          <w:tcPr>
            <w:tcW w:w="3376" w:type="dxa"/>
            <w:shd w:val="clear" w:color="auto" w:fill="auto"/>
          </w:tcPr>
          <w:p w:rsidR="00BC0782" w:rsidRPr="00AF0127" w:rsidRDefault="00BC0782" w:rsidP="00990552">
            <w:pPr>
              <w:spacing w:before="40"/>
              <w:jc w:val="center"/>
              <w:rPr>
                <w:rFonts w:ascii="Garamond" w:hAnsi="Garamond" w:cs="Arial"/>
                <w:bCs/>
                <w:sz w:val="24"/>
                <w:szCs w:val="24"/>
                <w:lang w:val="ro-RO" w:eastAsia="ro-RO"/>
              </w:rPr>
            </w:pPr>
            <w:r w:rsidRPr="00AF0127">
              <w:rPr>
                <w:rFonts w:ascii="Garamond" w:hAnsi="Garamond" w:cs="Arial"/>
                <w:bCs/>
                <w:sz w:val="24"/>
                <w:szCs w:val="24"/>
                <w:lang w:val="ro-RO" w:eastAsia="ro-RO"/>
              </w:rPr>
              <w:t>Chestionar 4: PRODDES – completat de produc</w:t>
            </w:r>
            <w:r w:rsidR="00990552" w:rsidRPr="00AF0127">
              <w:rPr>
                <w:rFonts w:ascii="Garamond" w:hAnsi="Garamond" w:cs="Arial"/>
                <w:bCs/>
                <w:sz w:val="24"/>
                <w:szCs w:val="24"/>
                <w:lang w:val="ro-RO" w:eastAsia="ro-RO"/>
              </w:rPr>
              <w:t>ă</w:t>
            </w:r>
            <w:r w:rsidRPr="00AF0127">
              <w:rPr>
                <w:rFonts w:ascii="Garamond" w:hAnsi="Garamond" w:cs="Arial"/>
                <w:bCs/>
                <w:sz w:val="24"/>
                <w:szCs w:val="24"/>
                <w:lang w:val="ro-RO" w:eastAsia="ro-RO"/>
              </w:rPr>
              <w:t>torii de de</w:t>
            </w:r>
            <w:r w:rsidR="00990552" w:rsidRPr="00AF0127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ș</w:t>
            </w:r>
            <w:r w:rsidRPr="00AF0127">
              <w:rPr>
                <w:rFonts w:ascii="Garamond" w:hAnsi="Garamond" w:cs="Arial"/>
                <w:bCs/>
                <w:sz w:val="24"/>
                <w:szCs w:val="24"/>
                <w:lang w:val="ro-RO" w:eastAsia="ro-RO"/>
              </w:rPr>
              <w:t>euri.</w:t>
            </w:r>
          </w:p>
        </w:tc>
      </w:tr>
    </w:tbl>
    <w:p w:rsidR="005F730D" w:rsidRPr="00AF0127" w:rsidRDefault="005F730D" w:rsidP="005F730D">
      <w:pPr>
        <w:pStyle w:val="ListParagraph"/>
        <w:numPr>
          <w:ilvl w:val="0"/>
          <w:numId w:val="41"/>
        </w:numPr>
        <w:spacing w:after="0" w:line="240" w:lineRule="auto"/>
        <w:ind w:left="360"/>
        <w:jc w:val="both"/>
        <w:rPr>
          <w:rFonts w:ascii="Garamond" w:eastAsia="Times New Roman" w:hAnsi="Garamond" w:cs="Times New Roman"/>
          <w:sz w:val="28"/>
          <w:szCs w:val="28"/>
          <w:lang w:val="ro-RO"/>
        </w:rPr>
      </w:pPr>
      <w:r w:rsidRPr="00AF0127">
        <w:rPr>
          <w:rFonts w:ascii="Garamond" w:eastAsia="Times New Roman" w:hAnsi="Garamond" w:cs="Times New Roman"/>
          <w:i/>
          <w:sz w:val="28"/>
          <w:szCs w:val="28"/>
          <w:lang w:val="ro-RO"/>
        </w:rPr>
        <w:t>Va fi raportat orice disfunc</w:t>
      </w:r>
      <w:r w:rsidR="00F0731E" w:rsidRPr="00AF0127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Times New Roman"/>
          <w:i/>
          <w:sz w:val="28"/>
          <w:szCs w:val="28"/>
          <w:lang w:val="ro-RO"/>
        </w:rPr>
        <w:t>iune, avarie a instala</w:t>
      </w:r>
      <w:r w:rsidR="00F0731E" w:rsidRPr="00AF0127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Times New Roman"/>
          <w:i/>
          <w:sz w:val="28"/>
          <w:szCs w:val="28"/>
          <w:lang w:val="ro-RO"/>
        </w:rPr>
        <w:t>iilor sau activită</w:t>
      </w:r>
      <w:r w:rsidR="00F0731E" w:rsidRPr="00AF0127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Times New Roman"/>
          <w:i/>
          <w:sz w:val="28"/>
          <w:szCs w:val="28"/>
          <w:lang w:val="ro-RO"/>
        </w:rPr>
        <w:t>ilor, care au cauzat sau pot cauza poluarea mediului şi orice accident care a cauzat sau poate cauza poluarea mediului</w:t>
      </w:r>
      <w:r w:rsidRPr="00AF0127">
        <w:rPr>
          <w:rFonts w:ascii="Garamond" w:eastAsia="Times New Roman" w:hAnsi="Garamond" w:cs="Times New Roman"/>
          <w:sz w:val="28"/>
          <w:szCs w:val="28"/>
          <w:lang w:val="ro-RO"/>
        </w:rPr>
        <w:t xml:space="preserve"> prin transmiterea în termen de maxim 2 ore de la constatare la APM Harghita a Raportului de informare cu următoarele informa</w:t>
      </w:r>
      <w:r w:rsidR="00F0731E" w:rsidRPr="00AF0127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Pr="00AF0127">
        <w:rPr>
          <w:rFonts w:ascii="Garamond" w:eastAsia="Times New Roman" w:hAnsi="Garamond" w:cs="Times New Roman"/>
          <w:sz w:val="28"/>
          <w:szCs w:val="28"/>
          <w:lang w:val="ro-RO"/>
        </w:rPr>
        <w:t>ii:</w:t>
      </w:r>
    </w:p>
    <w:p w:rsidR="005F730D" w:rsidRPr="00AF0127" w:rsidRDefault="005F730D" w:rsidP="005F730D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8"/>
          <w:lang w:val="ro-RO" w:eastAsia="ar-SA"/>
        </w:rPr>
      </w:pPr>
      <w:r w:rsidRPr="00AF0127">
        <w:rPr>
          <w:rFonts w:ascii="Garamond" w:eastAsia="Times New Roman" w:hAnsi="Garamond" w:cs="Times New Roman"/>
          <w:sz w:val="24"/>
          <w:szCs w:val="28"/>
          <w:lang w:val="ro-RO" w:eastAsia="ar-SA"/>
        </w:rPr>
        <w:t>Date de localizare exactă a poluării accidentale ( anul, luna,ziua, ora, locul)</w:t>
      </w:r>
    </w:p>
    <w:p w:rsidR="005F730D" w:rsidRPr="00AF0127" w:rsidRDefault="005F730D" w:rsidP="005F730D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8"/>
          <w:lang w:val="ro-RO" w:eastAsia="ar-SA"/>
        </w:rPr>
      </w:pPr>
      <w:r w:rsidRPr="00AF0127">
        <w:rPr>
          <w:rFonts w:ascii="Garamond" w:eastAsia="Times New Roman" w:hAnsi="Garamond" w:cs="Times New Roman"/>
          <w:sz w:val="24"/>
          <w:szCs w:val="28"/>
          <w:lang w:val="ro-RO" w:eastAsia="ar-SA"/>
        </w:rPr>
        <w:t>Cauza producerii poluării accidentale</w:t>
      </w:r>
    </w:p>
    <w:p w:rsidR="005F730D" w:rsidRPr="00AF0127" w:rsidRDefault="005F730D" w:rsidP="005F730D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8"/>
          <w:lang w:val="ro-RO" w:eastAsia="ar-SA"/>
        </w:rPr>
      </w:pPr>
      <w:r w:rsidRPr="00AF0127">
        <w:rPr>
          <w:rFonts w:ascii="Garamond" w:eastAsia="Times New Roman" w:hAnsi="Garamond" w:cs="Times New Roman"/>
          <w:sz w:val="24"/>
          <w:szCs w:val="28"/>
          <w:lang w:val="ro-RO" w:eastAsia="ar-SA"/>
        </w:rPr>
        <w:t>Elemente de mediu afectate</w:t>
      </w:r>
    </w:p>
    <w:p w:rsidR="005F730D" w:rsidRPr="00AF0127" w:rsidRDefault="005F730D" w:rsidP="005F730D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8"/>
          <w:lang w:val="ro-RO" w:eastAsia="ar-SA"/>
        </w:rPr>
      </w:pPr>
      <w:r w:rsidRPr="00AF0127">
        <w:rPr>
          <w:rFonts w:ascii="Garamond" w:eastAsia="Times New Roman" w:hAnsi="Garamond" w:cs="Times New Roman"/>
          <w:sz w:val="24"/>
          <w:szCs w:val="28"/>
          <w:lang w:val="ro-RO" w:eastAsia="ar-SA"/>
        </w:rPr>
        <w:t>Modul de manifestare a fenomenului</w:t>
      </w:r>
    </w:p>
    <w:p w:rsidR="005F730D" w:rsidRPr="00AF0127" w:rsidRDefault="005F730D" w:rsidP="005F730D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8"/>
          <w:lang w:val="ro-RO" w:eastAsia="ar-SA"/>
        </w:rPr>
      </w:pPr>
      <w:r w:rsidRPr="00AF0127">
        <w:rPr>
          <w:rFonts w:ascii="Garamond" w:eastAsia="Times New Roman" w:hAnsi="Garamond" w:cs="Times New Roman"/>
          <w:sz w:val="24"/>
          <w:szCs w:val="28"/>
          <w:lang w:val="ro-RO" w:eastAsia="ar-SA"/>
        </w:rPr>
        <w:t>Rezultatele analizelor ( dacă s-a efectuat)</w:t>
      </w:r>
    </w:p>
    <w:p w:rsidR="005F730D" w:rsidRPr="00AF0127" w:rsidRDefault="005F730D" w:rsidP="005F730D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8"/>
          <w:lang w:val="ro-RO" w:eastAsia="ar-SA"/>
        </w:rPr>
      </w:pPr>
      <w:r w:rsidRPr="00AF0127">
        <w:rPr>
          <w:rFonts w:ascii="Garamond" w:eastAsia="Times New Roman" w:hAnsi="Garamond" w:cs="Times New Roman"/>
          <w:sz w:val="24"/>
          <w:szCs w:val="28"/>
          <w:lang w:val="ro-RO" w:eastAsia="ar-SA"/>
        </w:rPr>
        <w:t>Tendin</w:t>
      </w:r>
      <w:r w:rsidR="00F0731E" w:rsidRPr="00AF0127">
        <w:rPr>
          <w:rFonts w:ascii="Times New Roman" w:eastAsia="Times New Roman" w:hAnsi="Times New Roman" w:cs="Times New Roman"/>
          <w:sz w:val="24"/>
          <w:szCs w:val="28"/>
          <w:lang w:val="ro-RO" w:eastAsia="ar-SA"/>
        </w:rPr>
        <w:t>ț</w:t>
      </w:r>
      <w:r w:rsidRPr="00AF0127">
        <w:rPr>
          <w:rFonts w:ascii="Garamond" w:eastAsia="Times New Roman" w:hAnsi="Garamond" w:cs="Times New Roman"/>
          <w:sz w:val="24"/>
          <w:szCs w:val="28"/>
          <w:lang w:val="ro-RO" w:eastAsia="ar-SA"/>
        </w:rPr>
        <w:t>a evolu</w:t>
      </w:r>
      <w:r w:rsidR="00F0731E" w:rsidRPr="00AF0127">
        <w:rPr>
          <w:rFonts w:ascii="Times New Roman" w:eastAsia="Times New Roman" w:hAnsi="Times New Roman" w:cs="Times New Roman"/>
          <w:sz w:val="24"/>
          <w:szCs w:val="28"/>
          <w:lang w:val="ro-RO" w:eastAsia="ar-SA"/>
        </w:rPr>
        <w:t>ț</w:t>
      </w:r>
      <w:r w:rsidRPr="00AF0127">
        <w:rPr>
          <w:rFonts w:ascii="Garamond" w:eastAsia="Times New Roman" w:hAnsi="Garamond" w:cs="Times New Roman"/>
          <w:sz w:val="24"/>
          <w:szCs w:val="28"/>
          <w:lang w:val="ro-RO" w:eastAsia="ar-SA"/>
        </w:rPr>
        <w:t>iei</w:t>
      </w:r>
    </w:p>
    <w:p w:rsidR="005F730D" w:rsidRPr="00AF0127" w:rsidRDefault="005F730D" w:rsidP="005F730D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8"/>
          <w:lang w:val="ro-RO" w:eastAsia="ar-SA"/>
        </w:rPr>
      </w:pPr>
      <w:r w:rsidRPr="00AF0127">
        <w:rPr>
          <w:rFonts w:ascii="Garamond" w:eastAsia="Times New Roman" w:hAnsi="Garamond" w:cs="Times New Roman"/>
          <w:sz w:val="24"/>
          <w:szCs w:val="28"/>
          <w:lang w:val="ro-RO" w:eastAsia="ar-SA"/>
        </w:rPr>
        <w:t>Măsuri luate ( la sursă , respectiv pentru reducerea şi/sau eliminarea efectelor)</w:t>
      </w:r>
    </w:p>
    <w:p w:rsidR="005F730D" w:rsidRPr="00AF0127" w:rsidRDefault="005F730D" w:rsidP="005F730D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8"/>
          <w:lang w:val="ro-RO" w:eastAsia="ar-SA"/>
        </w:rPr>
      </w:pPr>
      <w:r w:rsidRPr="00AF0127">
        <w:rPr>
          <w:rFonts w:ascii="Garamond" w:eastAsia="Times New Roman" w:hAnsi="Garamond" w:cs="Times New Roman"/>
          <w:sz w:val="24"/>
          <w:szCs w:val="28"/>
          <w:lang w:val="ro-RO" w:eastAsia="ar-SA"/>
        </w:rPr>
        <w:t>Alte informa</w:t>
      </w:r>
      <w:r w:rsidR="00F0731E" w:rsidRPr="00AF0127">
        <w:rPr>
          <w:rFonts w:ascii="Times New Roman" w:eastAsia="Times New Roman" w:hAnsi="Times New Roman" w:cs="Times New Roman"/>
          <w:sz w:val="24"/>
          <w:szCs w:val="28"/>
          <w:lang w:val="ro-RO" w:eastAsia="ar-SA"/>
        </w:rPr>
        <w:t>ț</w:t>
      </w:r>
      <w:r w:rsidRPr="00AF0127">
        <w:rPr>
          <w:rFonts w:ascii="Garamond" w:eastAsia="Times New Roman" w:hAnsi="Garamond" w:cs="Times New Roman"/>
          <w:sz w:val="24"/>
          <w:szCs w:val="28"/>
          <w:lang w:val="ro-RO" w:eastAsia="ar-SA"/>
        </w:rPr>
        <w:t>ii</w:t>
      </w:r>
    </w:p>
    <w:p w:rsidR="005F730D" w:rsidRPr="00AF0127" w:rsidRDefault="005F730D" w:rsidP="005F730D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8"/>
          <w:lang w:val="ro-RO" w:eastAsia="ar-SA"/>
        </w:rPr>
      </w:pPr>
      <w:r w:rsidRPr="00AF0127">
        <w:rPr>
          <w:rFonts w:ascii="Garamond" w:eastAsia="Times New Roman" w:hAnsi="Garamond" w:cs="Times New Roman"/>
          <w:sz w:val="24"/>
          <w:szCs w:val="28"/>
          <w:lang w:val="ro-RO" w:eastAsia="ar-SA"/>
        </w:rPr>
        <w:t>Numele, prenumele, func</w:t>
      </w:r>
      <w:r w:rsidR="00F0731E" w:rsidRPr="00AF0127">
        <w:rPr>
          <w:rFonts w:ascii="Times New Roman" w:eastAsia="Times New Roman" w:hAnsi="Times New Roman" w:cs="Times New Roman"/>
          <w:sz w:val="24"/>
          <w:szCs w:val="28"/>
          <w:lang w:val="ro-RO" w:eastAsia="ar-SA"/>
        </w:rPr>
        <w:t>ț</w:t>
      </w:r>
      <w:r w:rsidRPr="00AF0127">
        <w:rPr>
          <w:rFonts w:ascii="Garamond" w:eastAsia="Times New Roman" w:hAnsi="Garamond" w:cs="Times New Roman"/>
          <w:sz w:val="24"/>
          <w:szCs w:val="28"/>
          <w:lang w:val="ro-RO" w:eastAsia="ar-SA"/>
        </w:rPr>
        <w:t>ia, data informării, semnătura, ştampila, a comunicatorului de informa</w:t>
      </w:r>
      <w:r w:rsidR="00F0731E" w:rsidRPr="00AF0127">
        <w:rPr>
          <w:rFonts w:ascii="Times New Roman" w:eastAsia="Times New Roman" w:hAnsi="Times New Roman" w:cs="Times New Roman"/>
          <w:sz w:val="24"/>
          <w:szCs w:val="28"/>
          <w:lang w:val="ro-RO" w:eastAsia="ar-SA"/>
        </w:rPr>
        <w:t>ț</w:t>
      </w:r>
      <w:r w:rsidRPr="00AF0127">
        <w:rPr>
          <w:rFonts w:ascii="Garamond" w:eastAsia="Times New Roman" w:hAnsi="Garamond" w:cs="Times New Roman"/>
          <w:sz w:val="24"/>
          <w:szCs w:val="28"/>
          <w:lang w:val="ro-RO" w:eastAsia="ar-SA"/>
        </w:rPr>
        <w:t>ii</w:t>
      </w:r>
    </w:p>
    <w:p w:rsidR="005F730D" w:rsidRPr="00AF0127" w:rsidRDefault="005F730D" w:rsidP="005F730D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8"/>
          <w:lang w:val="ro-RO" w:eastAsia="ar-SA"/>
        </w:rPr>
      </w:pPr>
      <w:r w:rsidRPr="00AF0127">
        <w:rPr>
          <w:rFonts w:ascii="Garamond" w:eastAsia="Times New Roman" w:hAnsi="Garamond" w:cs="Times New Roman"/>
          <w:sz w:val="24"/>
          <w:szCs w:val="28"/>
          <w:lang w:val="ro-RO" w:eastAsia="ar-SA"/>
        </w:rPr>
        <w:tab/>
        <w:t>De asemenea, titularul activită</w:t>
      </w:r>
      <w:r w:rsidR="00F0731E" w:rsidRPr="00AF0127">
        <w:rPr>
          <w:rFonts w:ascii="Times New Roman" w:eastAsia="Times New Roman" w:hAnsi="Times New Roman" w:cs="Times New Roman"/>
          <w:sz w:val="24"/>
          <w:szCs w:val="28"/>
          <w:lang w:val="ro-RO" w:eastAsia="ar-SA"/>
        </w:rPr>
        <w:t>ț</w:t>
      </w:r>
      <w:r w:rsidRPr="00AF0127">
        <w:rPr>
          <w:rFonts w:ascii="Garamond" w:eastAsia="Times New Roman" w:hAnsi="Garamond" w:cs="Times New Roman"/>
          <w:sz w:val="24"/>
          <w:szCs w:val="28"/>
          <w:lang w:val="ro-RO" w:eastAsia="ar-SA"/>
        </w:rPr>
        <w:t>ii are obliga</w:t>
      </w:r>
      <w:r w:rsidR="00F0731E" w:rsidRPr="00AF0127">
        <w:rPr>
          <w:rFonts w:ascii="Times New Roman" w:eastAsia="Times New Roman" w:hAnsi="Times New Roman" w:cs="Times New Roman"/>
          <w:sz w:val="24"/>
          <w:szCs w:val="28"/>
          <w:lang w:val="ro-RO" w:eastAsia="ar-SA"/>
        </w:rPr>
        <w:t>ț</w:t>
      </w:r>
      <w:r w:rsidRPr="00AF0127">
        <w:rPr>
          <w:rFonts w:ascii="Garamond" w:eastAsia="Times New Roman" w:hAnsi="Garamond" w:cs="Times New Roman"/>
          <w:sz w:val="24"/>
          <w:szCs w:val="28"/>
          <w:lang w:val="ro-RO" w:eastAsia="ar-SA"/>
        </w:rPr>
        <w:t>ia de a întocmi dosarul de obiectiv care con</w:t>
      </w:r>
      <w:r w:rsidR="00F0731E" w:rsidRPr="00AF0127">
        <w:rPr>
          <w:rFonts w:ascii="Times New Roman" w:eastAsia="Times New Roman" w:hAnsi="Times New Roman" w:cs="Times New Roman"/>
          <w:sz w:val="24"/>
          <w:szCs w:val="28"/>
          <w:lang w:val="ro-RO" w:eastAsia="ar-SA"/>
        </w:rPr>
        <w:t>ț</w:t>
      </w:r>
      <w:r w:rsidRPr="00AF0127">
        <w:rPr>
          <w:rFonts w:ascii="Garamond" w:eastAsia="Times New Roman" w:hAnsi="Garamond" w:cs="Times New Roman"/>
          <w:sz w:val="24"/>
          <w:szCs w:val="28"/>
          <w:lang w:val="ro-RO" w:eastAsia="ar-SA"/>
        </w:rPr>
        <w:t>ine documenta</w:t>
      </w:r>
      <w:r w:rsidR="00F0731E" w:rsidRPr="00AF0127">
        <w:rPr>
          <w:rFonts w:ascii="Times New Roman" w:eastAsia="Times New Roman" w:hAnsi="Times New Roman" w:cs="Times New Roman"/>
          <w:sz w:val="24"/>
          <w:szCs w:val="28"/>
          <w:lang w:val="ro-RO" w:eastAsia="ar-SA"/>
        </w:rPr>
        <w:t>ț</w:t>
      </w:r>
      <w:r w:rsidRPr="00AF0127">
        <w:rPr>
          <w:rFonts w:ascii="Garamond" w:eastAsia="Times New Roman" w:hAnsi="Garamond" w:cs="Times New Roman"/>
          <w:sz w:val="24"/>
          <w:szCs w:val="28"/>
          <w:lang w:val="ro-RO" w:eastAsia="ar-SA"/>
        </w:rPr>
        <w:t>ia tehnică, autoriza</w:t>
      </w:r>
      <w:r w:rsidR="00F0731E" w:rsidRPr="00AF0127">
        <w:rPr>
          <w:rFonts w:ascii="Times New Roman" w:eastAsia="Times New Roman" w:hAnsi="Times New Roman" w:cs="Times New Roman"/>
          <w:sz w:val="24"/>
          <w:szCs w:val="28"/>
          <w:lang w:val="ro-RO" w:eastAsia="ar-SA"/>
        </w:rPr>
        <w:t>ț</w:t>
      </w:r>
      <w:r w:rsidRPr="00AF0127">
        <w:rPr>
          <w:rFonts w:ascii="Garamond" w:eastAsia="Times New Roman" w:hAnsi="Garamond" w:cs="Times New Roman"/>
          <w:sz w:val="24"/>
          <w:szCs w:val="28"/>
          <w:lang w:val="ro-RO" w:eastAsia="ar-SA"/>
        </w:rPr>
        <w:t>ia de mediu, procesele verbale de constatare, rapoartele de încercare şi care va fi prezentat delegatului Agen</w:t>
      </w:r>
      <w:r w:rsidR="00F0731E" w:rsidRPr="00AF0127">
        <w:rPr>
          <w:rFonts w:ascii="Times New Roman" w:eastAsia="Times New Roman" w:hAnsi="Times New Roman" w:cs="Times New Roman"/>
          <w:sz w:val="24"/>
          <w:szCs w:val="28"/>
          <w:lang w:val="ro-RO" w:eastAsia="ar-SA"/>
        </w:rPr>
        <w:t>ț</w:t>
      </w:r>
      <w:r w:rsidRPr="00AF0127">
        <w:rPr>
          <w:rFonts w:ascii="Garamond" w:eastAsia="Times New Roman" w:hAnsi="Garamond" w:cs="Times New Roman"/>
          <w:sz w:val="24"/>
          <w:szCs w:val="28"/>
          <w:lang w:val="ro-RO" w:eastAsia="ar-SA"/>
        </w:rPr>
        <w:t>iei pentru Protec</w:t>
      </w:r>
      <w:r w:rsidR="00F0731E" w:rsidRPr="00AF0127">
        <w:rPr>
          <w:rFonts w:ascii="Times New Roman" w:eastAsia="Times New Roman" w:hAnsi="Times New Roman" w:cs="Times New Roman"/>
          <w:sz w:val="24"/>
          <w:szCs w:val="28"/>
          <w:lang w:val="ro-RO" w:eastAsia="ar-SA"/>
        </w:rPr>
        <w:t>ț</w:t>
      </w:r>
      <w:r w:rsidRPr="00AF0127">
        <w:rPr>
          <w:rFonts w:ascii="Garamond" w:eastAsia="Times New Roman" w:hAnsi="Garamond" w:cs="Times New Roman"/>
          <w:sz w:val="24"/>
          <w:szCs w:val="28"/>
          <w:lang w:val="ro-RO" w:eastAsia="ar-SA"/>
        </w:rPr>
        <w:t>ia Mediului Harghita şi altor organe de control, la solicitare</w:t>
      </w:r>
    </w:p>
    <w:p w:rsidR="0041290A" w:rsidRPr="00AF0127" w:rsidRDefault="0041290A" w:rsidP="005F730D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ro-RO" w:eastAsia="ar-SA"/>
        </w:rPr>
      </w:pPr>
    </w:p>
    <w:p w:rsidR="00BC0782" w:rsidRPr="00AF0127" w:rsidRDefault="00BC0782" w:rsidP="00BC0782">
      <w:pPr>
        <w:jc w:val="both"/>
        <w:rPr>
          <w:rFonts w:ascii="Garamond" w:hAnsi="Garamond" w:cs="Arial"/>
          <w:b/>
          <w:sz w:val="28"/>
          <w:szCs w:val="28"/>
          <w:lang w:val="ro-RO"/>
        </w:rPr>
      </w:pPr>
      <w:r w:rsidRPr="00AF0127">
        <w:rPr>
          <w:rFonts w:ascii="Garamond" w:hAnsi="Garamond" w:cs="Arial"/>
          <w:b/>
          <w:sz w:val="28"/>
          <w:szCs w:val="28"/>
          <w:lang w:val="ro-RO"/>
        </w:rPr>
        <w:t>Prezenta autoriza</w:t>
      </w:r>
      <w:r w:rsidR="00F0731E" w:rsidRPr="00AF0127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AF0127">
        <w:rPr>
          <w:rFonts w:ascii="Garamond" w:hAnsi="Garamond" w:cs="Arial"/>
          <w:b/>
          <w:sz w:val="28"/>
          <w:szCs w:val="28"/>
          <w:lang w:val="ro-RO"/>
        </w:rPr>
        <w:t>ie de mediu con</w:t>
      </w:r>
      <w:r w:rsidR="00F0731E" w:rsidRPr="00AF0127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="0072757C" w:rsidRPr="00AF0127">
        <w:rPr>
          <w:rFonts w:ascii="Garamond" w:hAnsi="Garamond" w:cs="Arial"/>
          <w:b/>
          <w:sz w:val="28"/>
          <w:szCs w:val="28"/>
          <w:lang w:val="ro-RO"/>
        </w:rPr>
        <w:t xml:space="preserve">ine </w:t>
      </w:r>
      <w:proofErr w:type="spellStart"/>
      <w:r w:rsidR="00B40593" w:rsidRPr="00AF0127">
        <w:rPr>
          <w:rFonts w:ascii="Times New Roman" w:hAnsi="Times New Roman" w:cs="Times New Roman"/>
          <w:b/>
          <w:sz w:val="28"/>
          <w:szCs w:val="28"/>
          <w:lang w:val="ro-RO"/>
        </w:rPr>
        <w:t>trei</w:t>
      </w:r>
      <w:r w:rsidR="002613DB" w:rsidRPr="00AF0127">
        <w:rPr>
          <w:rFonts w:ascii="Times New Roman" w:hAnsi="Times New Roman" w:cs="Times New Roman"/>
          <w:b/>
          <w:sz w:val="28"/>
          <w:szCs w:val="28"/>
          <w:lang w:val="ro-RO"/>
        </w:rPr>
        <w:t>spreze</w:t>
      </w:r>
      <w:proofErr w:type="spellEnd"/>
      <w:r w:rsidRPr="00AF0127">
        <w:rPr>
          <w:rFonts w:ascii="Garamond" w:hAnsi="Garamond" w:cs="Arial"/>
          <w:b/>
          <w:sz w:val="28"/>
          <w:szCs w:val="28"/>
          <w:lang w:val="ro-RO"/>
        </w:rPr>
        <w:t>(</w:t>
      </w:r>
      <w:r w:rsidR="00B40593" w:rsidRPr="00AF0127">
        <w:rPr>
          <w:rFonts w:ascii="Garamond" w:hAnsi="Garamond" w:cs="Arial"/>
          <w:b/>
          <w:sz w:val="28"/>
          <w:szCs w:val="28"/>
          <w:lang w:val="ro-RO"/>
        </w:rPr>
        <w:t>13</w:t>
      </w:r>
      <w:r w:rsidRPr="00AF0127">
        <w:rPr>
          <w:rFonts w:ascii="Garamond" w:hAnsi="Garamond" w:cs="Arial"/>
          <w:b/>
          <w:sz w:val="28"/>
          <w:szCs w:val="28"/>
          <w:lang w:val="ro-RO"/>
        </w:rPr>
        <w:t xml:space="preserve">) de pagini </w:t>
      </w:r>
      <w:r w:rsidRPr="00AF0127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Pr="00AF0127">
        <w:rPr>
          <w:rFonts w:ascii="Garamond" w:hAnsi="Garamond" w:cs="Arial"/>
          <w:b/>
          <w:sz w:val="28"/>
          <w:szCs w:val="28"/>
          <w:lang w:val="ro-RO"/>
        </w:rPr>
        <w:t>i a fost eliberat</w:t>
      </w:r>
      <w:r w:rsidRPr="00AF0127">
        <w:rPr>
          <w:rFonts w:ascii="Garamond" w:hAnsi="Garamond" w:cs="Garamond"/>
          <w:b/>
          <w:sz w:val="28"/>
          <w:szCs w:val="28"/>
          <w:lang w:val="ro-RO"/>
        </w:rPr>
        <w:t>ă</w:t>
      </w:r>
      <w:r w:rsidRPr="00AF0127">
        <w:rPr>
          <w:rFonts w:ascii="Garamond" w:hAnsi="Garamond" w:cs="Arial"/>
          <w:b/>
          <w:sz w:val="28"/>
          <w:szCs w:val="28"/>
          <w:lang w:val="ro-RO"/>
        </w:rPr>
        <w:t xml:space="preserve"> </w:t>
      </w:r>
      <w:r w:rsidRPr="00AF0127">
        <w:rPr>
          <w:rFonts w:ascii="Garamond" w:hAnsi="Garamond" w:cs="Garamond"/>
          <w:b/>
          <w:sz w:val="28"/>
          <w:szCs w:val="28"/>
          <w:lang w:val="ro-RO"/>
        </w:rPr>
        <w:t>î</w:t>
      </w:r>
      <w:r w:rsidRPr="00AF0127">
        <w:rPr>
          <w:rFonts w:ascii="Garamond" w:hAnsi="Garamond" w:cs="Arial"/>
          <w:b/>
          <w:sz w:val="28"/>
          <w:szCs w:val="28"/>
          <w:lang w:val="ro-RO"/>
        </w:rPr>
        <w:t>n 3 exemplare.</w:t>
      </w:r>
    </w:p>
    <w:p w:rsidR="00945D4B" w:rsidRPr="00AF0127" w:rsidRDefault="003E7C02" w:rsidP="00A8684A">
      <w:pPr>
        <w:spacing w:after="0" w:line="240" w:lineRule="auto"/>
        <w:rPr>
          <w:rFonts w:ascii="Garamond" w:hAnsi="Garamond" w:cs="Arial"/>
          <w:b/>
          <w:sz w:val="28"/>
          <w:szCs w:val="28"/>
          <w:lang w:val="ro-RO"/>
        </w:rPr>
      </w:pPr>
      <w:r w:rsidRPr="00AF0127">
        <w:rPr>
          <w:rFonts w:ascii="Garamond" w:hAnsi="Garamond" w:cs="Arial"/>
          <w:b/>
          <w:sz w:val="28"/>
          <w:szCs w:val="28"/>
          <w:lang w:val="ro-RO"/>
        </w:rPr>
        <w:t xml:space="preserve">DIRECTOR </w:t>
      </w:r>
      <w:r w:rsidR="00945D4B" w:rsidRPr="00AF0127">
        <w:rPr>
          <w:rFonts w:ascii="Garamond" w:hAnsi="Garamond" w:cs="Arial"/>
          <w:b/>
          <w:sz w:val="28"/>
          <w:szCs w:val="28"/>
          <w:lang w:val="ro-RO"/>
        </w:rPr>
        <w:t>EXECUTIV,</w:t>
      </w:r>
      <w:r w:rsidR="00106397" w:rsidRPr="00AF0127">
        <w:rPr>
          <w:rFonts w:ascii="Garamond" w:hAnsi="Garamond" w:cs="Arial"/>
          <w:b/>
          <w:sz w:val="28"/>
          <w:szCs w:val="28"/>
          <w:lang w:val="ro-RO"/>
        </w:rPr>
        <w:tab/>
      </w:r>
      <w:r w:rsidR="00106397" w:rsidRPr="00AF0127">
        <w:rPr>
          <w:rFonts w:ascii="Garamond" w:hAnsi="Garamond" w:cs="Arial"/>
          <w:b/>
          <w:sz w:val="28"/>
          <w:szCs w:val="28"/>
          <w:lang w:val="ro-RO"/>
        </w:rPr>
        <w:tab/>
      </w:r>
      <w:r w:rsidR="00106397" w:rsidRPr="00AF0127">
        <w:rPr>
          <w:rFonts w:ascii="Garamond" w:hAnsi="Garamond" w:cs="Arial"/>
          <w:b/>
          <w:sz w:val="28"/>
          <w:szCs w:val="28"/>
          <w:lang w:val="ro-RO"/>
        </w:rPr>
        <w:tab/>
      </w:r>
      <w:r w:rsidR="00106397" w:rsidRPr="00AF0127">
        <w:rPr>
          <w:rFonts w:ascii="Garamond" w:hAnsi="Garamond" w:cs="Arial"/>
          <w:b/>
          <w:sz w:val="28"/>
          <w:szCs w:val="28"/>
          <w:lang w:val="ro-RO"/>
        </w:rPr>
        <w:tab/>
      </w:r>
      <w:r w:rsidR="00106397" w:rsidRPr="00AF0127">
        <w:rPr>
          <w:rFonts w:ascii="Garamond" w:hAnsi="Garamond" w:cs="Arial"/>
          <w:b/>
          <w:sz w:val="28"/>
          <w:szCs w:val="28"/>
          <w:lang w:val="ro-RO"/>
        </w:rPr>
        <w:tab/>
      </w:r>
      <w:r w:rsidR="00106397" w:rsidRPr="00AF0127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="00106397" w:rsidRPr="00AF0127">
        <w:rPr>
          <w:rFonts w:ascii="Garamond" w:hAnsi="Garamond" w:cs="Arial"/>
          <w:b/>
          <w:sz w:val="28"/>
          <w:szCs w:val="28"/>
          <w:lang w:val="ro-RO"/>
        </w:rPr>
        <w:t>EF SERVICIU, AAA</w:t>
      </w:r>
    </w:p>
    <w:p w:rsidR="00106397" w:rsidRPr="00AF0127" w:rsidRDefault="00945D4B" w:rsidP="00106397">
      <w:pPr>
        <w:spacing w:after="0" w:line="240" w:lineRule="auto"/>
        <w:rPr>
          <w:rFonts w:ascii="Garamond" w:hAnsi="Garamond" w:cs="Arial"/>
          <w:b/>
          <w:sz w:val="28"/>
          <w:szCs w:val="28"/>
          <w:lang w:val="ro-RO"/>
        </w:rPr>
      </w:pPr>
      <w:r w:rsidRPr="00AF0127">
        <w:rPr>
          <w:rFonts w:ascii="Garamond" w:hAnsi="Garamond" w:cs="Arial"/>
          <w:b/>
          <w:sz w:val="28"/>
          <w:szCs w:val="28"/>
          <w:lang w:val="ro-RO"/>
        </w:rPr>
        <w:t>Ing. DOMOKOS László József</w:t>
      </w:r>
      <w:r w:rsidR="0072757C" w:rsidRPr="00AF0127">
        <w:rPr>
          <w:rFonts w:ascii="Garamond" w:hAnsi="Garamond" w:cs="Arial"/>
          <w:b/>
          <w:sz w:val="28"/>
          <w:szCs w:val="28"/>
          <w:lang w:val="ro-RO"/>
        </w:rPr>
        <w:tab/>
      </w:r>
      <w:r w:rsidR="0072757C" w:rsidRPr="00AF0127">
        <w:rPr>
          <w:rFonts w:ascii="Garamond" w:hAnsi="Garamond" w:cs="Arial"/>
          <w:b/>
          <w:sz w:val="28"/>
          <w:szCs w:val="28"/>
          <w:lang w:val="ro-RO"/>
        </w:rPr>
        <w:tab/>
      </w:r>
      <w:r w:rsidR="0072757C" w:rsidRPr="00AF0127">
        <w:rPr>
          <w:rFonts w:ascii="Garamond" w:hAnsi="Garamond" w:cs="Arial"/>
          <w:b/>
          <w:sz w:val="28"/>
          <w:szCs w:val="28"/>
          <w:lang w:val="ro-RO"/>
        </w:rPr>
        <w:tab/>
      </w:r>
      <w:r w:rsidR="0072757C" w:rsidRPr="00AF0127">
        <w:rPr>
          <w:rFonts w:ascii="Garamond" w:hAnsi="Garamond" w:cs="Arial"/>
          <w:b/>
          <w:sz w:val="28"/>
          <w:szCs w:val="28"/>
          <w:lang w:val="ro-RO"/>
        </w:rPr>
        <w:tab/>
      </w:r>
      <w:r w:rsidR="00106397" w:rsidRPr="00AF0127">
        <w:rPr>
          <w:rFonts w:ascii="Garamond" w:hAnsi="Garamond" w:cs="Arial"/>
          <w:b/>
          <w:sz w:val="28"/>
          <w:szCs w:val="28"/>
          <w:lang w:val="ro-RO"/>
        </w:rPr>
        <w:t xml:space="preserve">Ing. BOTH </w:t>
      </w:r>
      <w:proofErr w:type="spellStart"/>
      <w:r w:rsidR="00106397" w:rsidRPr="00AF0127">
        <w:rPr>
          <w:rFonts w:ascii="Garamond" w:hAnsi="Garamond" w:cs="Arial"/>
          <w:b/>
          <w:sz w:val="28"/>
          <w:szCs w:val="28"/>
          <w:lang w:val="ro-RO"/>
        </w:rPr>
        <w:t>Enikő</w:t>
      </w:r>
      <w:proofErr w:type="spellEnd"/>
    </w:p>
    <w:p w:rsidR="00A8684A" w:rsidRPr="00AF0127" w:rsidRDefault="00A8684A" w:rsidP="00A8684A">
      <w:pPr>
        <w:spacing w:after="0" w:line="240" w:lineRule="auto"/>
        <w:rPr>
          <w:rFonts w:ascii="Garamond" w:hAnsi="Garamond" w:cs="Arial"/>
          <w:b/>
          <w:sz w:val="28"/>
          <w:szCs w:val="28"/>
          <w:lang w:val="ro-RO"/>
        </w:rPr>
      </w:pPr>
    </w:p>
    <w:p w:rsidR="00945D4B" w:rsidRPr="00AF0127" w:rsidRDefault="00A8684A" w:rsidP="00A8684A">
      <w:pPr>
        <w:spacing w:after="0" w:line="240" w:lineRule="auto"/>
        <w:rPr>
          <w:rFonts w:ascii="Garamond" w:hAnsi="Garamond" w:cs="Arial"/>
          <w:b/>
          <w:sz w:val="28"/>
          <w:szCs w:val="28"/>
          <w:lang w:val="ro-RO"/>
        </w:rPr>
      </w:pPr>
      <w:r w:rsidRPr="00AF0127">
        <w:rPr>
          <w:rFonts w:ascii="Garamond" w:hAnsi="Garamond" w:cs="Arial"/>
          <w:b/>
          <w:sz w:val="28"/>
          <w:szCs w:val="28"/>
          <w:lang w:val="ro-RO"/>
        </w:rPr>
        <w:t xml:space="preserve"> </w:t>
      </w:r>
      <w:r w:rsidRPr="00AF0127">
        <w:rPr>
          <w:rFonts w:ascii="Garamond" w:hAnsi="Garamond" w:cs="Arial"/>
          <w:b/>
          <w:sz w:val="28"/>
          <w:szCs w:val="28"/>
          <w:lang w:val="ro-RO"/>
        </w:rPr>
        <w:tab/>
      </w:r>
      <w:r w:rsidRPr="00AF0127">
        <w:rPr>
          <w:rFonts w:ascii="Garamond" w:hAnsi="Garamond" w:cs="Arial"/>
          <w:b/>
          <w:sz w:val="28"/>
          <w:szCs w:val="28"/>
          <w:lang w:val="ro-RO"/>
        </w:rPr>
        <w:tab/>
      </w:r>
      <w:r w:rsidRPr="00AF0127">
        <w:rPr>
          <w:rFonts w:ascii="Garamond" w:hAnsi="Garamond" w:cs="Arial"/>
          <w:b/>
          <w:sz w:val="28"/>
          <w:szCs w:val="28"/>
          <w:lang w:val="ro-RO"/>
        </w:rPr>
        <w:tab/>
      </w:r>
      <w:r w:rsidRPr="00AF0127">
        <w:rPr>
          <w:rFonts w:ascii="Garamond" w:hAnsi="Garamond" w:cs="Arial"/>
          <w:b/>
          <w:sz w:val="28"/>
          <w:szCs w:val="28"/>
          <w:lang w:val="ro-RO"/>
        </w:rPr>
        <w:tab/>
      </w:r>
      <w:r w:rsidRPr="00AF0127">
        <w:rPr>
          <w:rFonts w:ascii="Garamond" w:hAnsi="Garamond" w:cs="Arial"/>
          <w:b/>
          <w:sz w:val="28"/>
          <w:szCs w:val="28"/>
          <w:lang w:val="ro-RO"/>
        </w:rPr>
        <w:tab/>
      </w:r>
      <w:r w:rsidRPr="00AF0127">
        <w:rPr>
          <w:rFonts w:ascii="Garamond" w:hAnsi="Garamond" w:cs="Arial"/>
          <w:b/>
          <w:sz w:val="28"/>
          <w:szCs w:val="28"/>
          <w:lang w:val="ro-RO"/>
        </w:rPr>
        <w:tab/>
      </w:r>
      <w:r w:rsidRPr="00AF0127">
        <w:rPr>
          <w:rFonts w:ascii="Garamond" w:hAnsi="Garamond" w:cs="Arial"/>
          <w:b/>
          <w:sz w:val="28"/>
          <w:szCs w:val="28"/>
          <w:lang w:val="ro-RO"/>
        </w:rPr>
        <w:tab/>
      </w:r>
      <w:r w:rsidRPr="00AF0127">
        <w:rPr>
          <w:rFonts w:ascii="Garamond" w:hAnsi="Garamond" w:cs="Arial"/>
          <w:b/>
          <w:sz w:val="28"/>
          <w:szCs w:val="28"/>
          <w:lang w:val="ro-RO"/>
        </w:rPr>
        <w:tab/>
      </w:r>
      <w:r w:rsidRPr="00AF0127">
        <w:rPr>
          <w:rFonts w:ascii="Garamond" w:hAnsi="Garamond" w:cs="Arial"/>
          <w:b/>
          <w:sz w:val="28"/>
          <w:szCs w:val="28"/>
          <w:lang w:val="ro-RO"/>
        </w:rPr>
        <w:tab/>
      </w:r>
    </w:p>
    <w:p w:rsidR="00945D4B" w:rsidRPr="00AF0127" w:rsidRDefault="009D7723" w:rsidP="000C5EFE">
      <w:pPr>
        <w:spacing w:after="0" w:line="240" w:lineRule="auto"/>
        <w:rPr>
          <w:rFonts w:ascii="Garamond" w:hAnsi="Garamond" w:cs="Arial"/>
          <w:b/>
          <w:sz w:val="28"/>
          <w:szCs w:val="28"/>
          <w:lang w:val="ro-RO"/>
        </w:rPr>
      </w:pPr>
      <w:r w:rsidRPr="00AF0127">
        <w:rPr>
          <w:rFonts w:ascii="Garamond" w:hAnsi="Garamond" w:cs="Arial"/>
          <w:b/>
          <w:sz w:val="28"/>
          <w:szCs w:val="28"/>
          <w:lang w:val="ro-RO"/>
        </w:rPr>
        <w:t>Întocmit,</w:t>
      </w:r>
    </w:p>
    <w:p w:rsidR="00945D4B" w:rsidRPr="00AF0127" w:rsidRDefault="009D7723" w:rsidP="000C5EFE">
      <w:pPr>
        <w:rPr>
          <w:rFonts w:ascii="Garamond" w:hAnsi="Garamond" w:cs="Arial"/>
          <w:i/>
          <w:color w:val="808080"/>
          <w:sz w:val="28"/>
          <w:szCs w:val="28"/>
          <w:lang w:val="ro-RO"/>
        </w:rPr>
      </w:pPr>
      <w:r w:rsidRPr="00AF0127">
        <w:rPr>
          <w:rFonts w:ascii="Garamond" w:hAnsi="Garamond" w:cs="Arial"/>
          <w:b/>
          <w:sz w:val="28"/>
          <w:szCs w:val="28"/>
          <w:lang w:val="ro-RO"/>
        </w:rPr>
        <w:t>JÁNOSI Teréz-Rozália</w:t>
      </w:r>
    </w:p>
    <w:sectPr w:rsidR="00945D4B" w:rsidRPr="00AF0127" w:rsidSect="009B7034">
      <w:footerReference w:type="default" r:id="rId12"/>
      <w:footerReference w:type="first" r:id="rId13"/>
      <w:pgSz w:w="12240" w:h="15840"/>
      <w:pgMar w:top="1077" w:right="900" w:bottom="1021" w:left="1440" w:header="284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C8" w:rsidRDefault="001545C8">
      <w:pPr>
        <w:spacing w:after="0" w:line="240" w:lineRule="auto"/>
      </w:pPr>
      <w:r>
        <w:separator/>
      </w:r>
    </w:p>
  </w:endnote>
  <w:endnote w:type="continuationSeparator" w:id="0">
    <w:p w:rsidR="001545C8" w:rsidRDefault="0015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0477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2145003543"/>
        </w:sdtPr>
        <w:sdtEndPr/>
        <w:sdtContent>
          <w:p w:rsidR="007C3CBD" w:rsidRPr="001C1E3C" w:rsidRDefault="007C3CBD" w:rsidP="000C5EFE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1E3C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7C3CBD" w:rsidRPr="001C1E3C" w:rsidRDefault="007C3CBD" w:rsidP="000C5EFE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r w:rsidRPr="001C1E3C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1C1E3C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1C1E3C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Nr.43, Loc.Miercurea-Ciuc, Cod 530211,</w:t>
            </w:r>
          </w:p>
          <w:p w:rsidR="007C3CBD" w:rsidRDefault="007C3CBD" w:rsidP="000C5EFE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E3C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E-mail:office@apmhr.anpm.ro, Tel: 0266-371313, Fax:0266-310041</w:t>
            </w:r>
          </w:p>
        </w:sdtContent>
      </w:sdt>
      <w:tbl>
        <w:tblPr>
          <w:tblW w:w="0" w:type="auto"/>
          <w:tblInd w:w="81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>
        <w:tblGrid>
          <w:gridCol w:w="8363"/>
        </w:tblGrid>
        <w:tr w:rsidR="007C3CBD" w:rsidTr="002F1BFB">
          <w:trPr>
            <w:trHeight w:val="260"/>
          </w:trPr>
          <w:tc>
            <w:tcPr>
              <w:tcW w:w="8363" w:type="dxa"/>
            </w:tcPr>
            <w:p w:rsidR="007C3CBD" w:rsidRDefault="007C3CBD" w:rsidP="002F1BFB">
              <w:pPr>
                <w:pStyle w:val="Header"/>
                <w:rPr>
                  <w:rFonts w:ascii="Times New Roman" w:hAnsi="Times New Roman"/>
                  <w:i/>
                  <w:iCs/>
                  <w:color w:val="000000"/>
                  <w:sz w:val="24"/>
                  <w:szCs w:val="24"/>
                  <w:lang w:val="ro-RO"/>
                </w:rPr>
              </w:pPr>
              <w:r w:rsidRPr="003D79F6">
                <w:rPr>
                  <w:rFonts w:ascii="Times New Roman" w:hAnsi="Times New Roman"/>
                  <w:i/>
                  <w:iCs/>
                  <w:color w:val="000000"/>
                  <w:sz w:val="24"/>
                  <w:szCs w:val="24"/>
                  <w:lang w:val="ro-RO"/>
                </w:rPr>
                <w:t>Operator de date cu caracter personal, conform Regulamentului (UE) 2016/679</w:t>
              </w:r>
            </w:p>
          </w:tc>
        </w:tr>
      </w:tbl>
      <w:p w:rsidR="007C3CBD" w:rsidRDefault="007C3CBD" w:rsidP="000C5EFE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E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BD" w:rsidRPr="001C1E3C" w:rsidRDefault="007C3CBD" w:rsidP="000C5EFE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r w:rsidRPr="001C1E3C">
      <w:rPr>
        <w:rFonts w:ascii="Arial" w:hAnsi="Arial" w:cs="Arial"/>
        <w:b/>
        <w:sz w:val="24"/>
        <w:szCs w:val="24"/>
      </w:rPr>
      <w:t>AGENŢIA PENTRU PROTECŢIA MEDIULUI HARGHITA</w:t>
    </w:r>
  </w:p>
  <w:p w:rsidR="007C3CBD" w:rsidRPr="001C1E3C" w:rsidRDefault="007C3CBD" w:rsidP="000C5EF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4"/>
        <w:szCs w:val="24"/>
        <w:lang w:val="ro-RO"/>
      </w:rPr>
    </w:pPr>
    <w:r w:rsidRPr="001C1E3C">
      <w:rPr>
        <w:rFonts w:ascii="Arial" w:hAnsi="Arial" w:cs="Arial"/>
        <w:color w:val="00214E"/>
        <w:sz w:val="24"/>
        <w:szCs w:val="24"/>
        <w:lang w:val="ro-RO"/>
      </w:rPr>
      <w:t>Str.M</w:t>
    </w:r>
    <w:r w:rsidRPr="001C1E3C">
      <w:rPr>
        <w:rFonts w:ascii="Arial" w:hAnsi="Arial" w:cs="Arial"/>
        <w:color w:val="00214E"/>
        <w:sz w:val="24"/>
        <w:szCs w:val="24"/>
        <w:lang w:val="hu-HU"/>
      </w:rPr>
      <w:t>árton Áron</w:t>
    </w:r>
    <w:r w:rsidRPr="001C1E3C">
      <w:rPr>
        <w:rFonts w:ascii="Arial" w:hAnsi="Arial" w:cs="Arial"/>
        <w:color w:val="00214E"/>
        <w:sz w:val="24"/>
        <w:szCs w:val="24"/>
        <w:lang w:val="ro-RO"/>
      </w:rPr>
      <w:t>, Nr.43, Loc.Miercurea-Ciuc, Cod 530211,</w:t>
    </w:r>
  </w:p>
  <w:p w:rsidR="007C3CBD" w:rsidRPr="009B7034" w:rsidRDefault="007C3CBD" w:rsidP="009B7034">
    <w:pPr>
      <w:pStyle w:val="Header"/>
      <w:jc w:val="center"/>
      <w:rPr>
        <w:rFonts w:ascii="Arial" w:hAnsi="Arial" w:cs="Arial"/>
        <w:sz w:val="24"/>
        <w:szCs w:val="24"/>
      </w:rPr>
    </w:pPr>
    <w:r w:rsidRPr="001C1E3C">
      <w:rPr>
        <w:rFonts w:ascii="Arial" w:hAnsi="Arial" w:cs="Arial"/>
        <w:color w:val="00214E"/>
        <w:sz w:val="24"/>
        <w:szCs w:val="24"/>
        <w:lang w:val="ro-RO"/>
      </w:rPr>
      <w:t>E-mail:office@apmhr.anpm.ro, Tel: 0266-371313, Fax:0266-310041</w:t>
    </w:r>
  </w:p>
  <w:tbl>
    <w:tblPr>
      <w:tblW w:w="0" w:type="auto"/>
      <w:tblInd w:w="8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363"/>
    </w:tblGrid>
    <w:tr w:rsidR="007C3CBD" w:rsidTr="002F1BFB">
      <w:trPr>
        <w:trHeight w:val="260"/>
      </w:trPr>
      <w:tc>
        <w:tcPr>
          <w:tcW w:w="8363" w:type="dxa"/>
        </w:tcPr>
        <w:p w:rsidR="007C3CBD" w:rsidRDefault="007C3CBD" w:rsidP="002F1BFB">
          <w:pPr>
            <w:pStyle w:val="Header"/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7C3CBD" w:rsidRPr="00A50C45" w:rsidRDefault="007C3CBD" w:rsidP="009B7034">
    <w:pPr>
      <w:pStyle w:val="Footer"/>
      <w:pBdr>
        <w:top w:val="single" w:sz="4" w:space="1" w:color="auto"/>
      </w:pBdr>
      <w:rPr>
        <w:rFonts w:ascii="Arial" w:hAnsi="Arial" w:cs="Arial"/>
        <w:color w:val="00214E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C8" w:rsidRDefault="001545C8">
      <w:pPr>
        <w:spacing w:after="0" w:line="240" w:lineRule="auto"/>
      </w:pPr>
      <w:r>
        <w:separator/>
      </w:r>
    </w:p>
  </w:footnote>
  <w:footnote w:type="continuationSeparator" w:id="0">
    <w:p w:rsidR="001545C8" w:rsidRDefault="00154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796"/>
        </w:tabs>
        <w:ind w:left="796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156"/>
        </w:tabs>
        <w:ind w:left="1156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516"/>
        </w:tabs>
        <w:ind w:left="1516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1876"/>
        </w:tabs>
        <w:ind w:left="1876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236"/>
        </w:tabs>
        <w:ind w:left="2236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596"/>
        </w:tabs>
        <w:ind w:left="2596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2956"/>
        </w:tabs>
        <w:ind w:left="2956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316"/>
        </w:tabs>
        <w:ind w:left="3316" w:hanging="360"/>
      </w:pPr>
      <w:rPr>
        <w:rFonts w:ascii="Wingdings" w:hAnsi="Wingdings" w:cs="OpenSymbol"/>
      </w:rPr>
    </w:lvl>
  </w:abstractNum>
  <w:abstractNum w:abstractNumId="1">
    <w:nsid w:val="003F20D6"/>
    <w:multiLevelType w:val="hybridMultilevel"/>
    <w:tmpl w:val="B080B636"/>
    <w:lvl w:ilvl="0" w:tplc="D8EA49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90117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2A655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7020DEC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8E805A1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E90EF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BC82516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5D063C9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E888FA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4C51828"/>
    <w:multiLevelType w:val="hybridMultilevel"/>
    <w:tmpl w:val="2E888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E0865"/>
    <w:multiLevelType w:val="hybridMultilevel"/>
    <w:tmpl w:val="AF221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C43BC"/>
    <w:multiLevelType w:val="hybridMultilevel"/>
    <w:tmpl w:val="E252EE7E"/>
    <w:lvl w:ilvl="0" w:tplc="30D60C7A">
      <w:start w:val="1"/>
      <w:numFmt w:val="lowerLetter"/>
      <w:lvlText w:val="%1."/>
      <w:lvlJc w:val="left"/>
      <w:pPr>
        <w:ind w:left="1369" w:hanging="660"/>
      </w:pPr>
      <w:rPr>
        <w:rFonts w:ascii="Garamond" w:hAnsi="Garamond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7D6567"/>
    <w:multiLevelType w:val="hybridMultilevel"/>
    <w:tmpl w:val="76CA866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22C4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</w:rPr>
    </w:lvl>
  </w:abstractNum>
  <w:abstractNum w:abstractNumId="8">
    <w:nsid w:val="12033910"/>
    <w:multiLevelType w:val="hybridMultilevel"/>
    <w:tmpl w:val="35869C3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F046C"/>
    <w:multiLevelType w:val="hybridMultilevel"/>
    <w:tmpl w:val="29E47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96A80"/>
    <w:multiLevelType w:val="hybridMultilevel"/>
    <w:tmpl w:val="77789B5C"/>
    <w:lvl w:ilvl="0" w:tplc="D3A4D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B313C"/>
    <w:multiLevelType w:val="hybridMultilevel"/>
    <w:tmpl w:val="005E657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D355E3"/>
    <w:multiLevelType w:val="hybridMultilevel"/>
    <w:tmpl w:val="576E7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D10216D"/>
    <w:multiLevelType w:val="multilevel"/>
    <w:tmpl w:val="54DCEB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1EFA1FBD"/>
    <w:multiLevelType w:val="hybridMultilevel"/>
    <w:tmpl w:val="7A38332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221A0763"/>
    <w:multiLevelType w:val="hybridMultilevel"/>
    <w:tmpl w:val="21E0ED62"/>
    <w:lvl w:ilvl="0" w:tplc="0409000F">
      <w:start w:val="1"/>
      <w:numFmt w:val="decimal"/>
      <w:lvlText w:val="%1.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6">
    <w:nsid w:val="243546FA"/>
    <w:multiLevelType w:val="singleLevel"/>
    <w:tmpl w:val="D4F6876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</w:abstractNum>
  <w:abstractNum w:abstractNumId="17">
    <w:nsid w:val="24C85374"/>
    <w:multiLevelType w:val="hybridMultilevel"/>
    <w:tmpl w:val="76CA866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DF2270"/>
    <w:multiLevelType w:val="multilevel"/>
    <w:tmpl w:val="A5F08716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9FF58E0"/>
    <w:multiLevelType w:val="hybridMultilevel"/>
    <w:tmpl w:val="1416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519F4"/>
    <w:multiLevelType w:val="hybridMultilevel"/>
    <w:tmpl w:val="ECC6E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4A97B6E"/>
    <w:multiLevelType w:val="hybridMultilevel"/>
    <w:tmpl w:val="DEEC8E9C"/>
    <w:lvl w:ilvl="0" w:tplc="D3A4D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77E0D"/>
    <w:multiLevelType w:val="multilevel"/>
    <w:tmpl w:val="F35497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>
    <w:nsid w:val="37282AC9"/>
    <w:multiLevelType w:val="hybridMultilevel"/>
    <w:tmpl w:val="3C4C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5F711E"/>
    <w:multiLevelType w:val="hybridMultilevel"/>
    <w:tmpl w:val="E10C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F2DDE"/>
    <w:multiLevelType w:val="hybridMultilevel"/>
    <w:tmpl w:val="20D275C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41AB7CA8"/>
    <w:multiLevelType w:val="hybridMultilevel"/>
    <w:tmpl w:val="DADCB06C"/>
    <w:lvl w:ilvl="0" w:tplc="6A7E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93513"/>
    <w:multiLevelType w:val="hybridMultilevel"/>
    <w:tmpl w:val="35869C3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C15139"/>
    <w:multiLevelType w:val="hybridMultilevel"/>
    <w:tmpl w:val="8958550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54941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>
    <w:nsid w:val="463E6D87"/>
    <w:multiLevelType w:val="hybridMultilevel"/>
    <w:tmpl w:val="23D297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DF38A6"/>
    <w:multiLevelType w:val="hybridMultilevel"/>
    <w:tmpl w:val="7F4E6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2853AD"/>
    <w:multiLevelType w:val="hybridMultilevel"/>
    <w:tmpl w:val="9392C26E"/>
    <w:lvl w:ilvl="0" w:tplc="040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3">
    <w:nsid w:val="51322721"/>
    <w:multiLevelType w:val="hybridMultilevel"/>
    <w:tmpl w:val="B6348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9D28EB"/>
    <w:multiLevelType w:val="hybridMultilevel"/>
    <w:tmpl w:val="0A8CF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2D7193"/>
    <w:multiLevelType w:val="hybridMultilevel"/>
    <w:tmpl w:val="A93E4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5E4EDD"/>
    <w:multiLevelType w:val="hybridMultilevel"/>
    <w:tmpl w:val="763EB21E"/>
    <w:lvl w:ilvl="0" w:tplc="343AE08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5ED8AE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2D8A4FB6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780A73C4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9FCE33EE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A660621A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D946CB7E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4A52AF64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59CAE64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38">
    <w:nsid w:val="60031690"/>
    <w:multiLevelType w:val="hybridMultilevel"/>
    <w:tmpl w:val="77324102"/>
    <w:lvl w:ilvl="0" w:tplc="26C01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D341A1"/>
    <w:multiLevelType w:val="hybridMultilevel"/>
    <w:tmpl w:val="DAAC7D86"/>
    <w:lvl w:ilvl="0" w:tplc="8872DFF8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0E62484"/>
    <w:multiLevelType w:val="multilevel"/>
    <w:tmpl w:val="B7C489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327"/>
      <w:numFmt w:val="decimal"/>
      <w:lvlText w:val="%2."/>
      <w:lvlJc w:val="left"/>
      <w:pPr>
        <w:ind w:left="1080" w:hanging="360"/>
      </w:pPr>
      <w:rPr>
        <w:rFonts w:eastAsia="SimSun" w:hint="default"/>
        <w:b w:val="0"/>
        <w:b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>
    <w:nsid w:val="61331BF1"/>
    <w:multiLevelType w:val="multilevel"/>
    <w:tmpl w:val="3552D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2">
    <w:nsid w:val="632009B6"/>
    <w:multiLevelType w:val="hybridMultilevel"/>
    <w:tmpl w:val="E3501D7A"/>
    <w:lvl w:ilvl="0" w:tplc="D3A4D1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7AE541E"/>
    <w:multiLevelType w:val="hybridMultilevel"/>
    <w:tmpl w:val="9FB8C90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0D85A31"/>
    <w:multiLevelType w:val="hybridMultilevel"/>
    <w:tmpl w:val="E6B2CD76"/>
    <w:lvl w:ilvl="0" w:tplc="19E279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E4540B70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810253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F4EA78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8F8A0BFC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248DEC0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2E085C8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BD24B412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8F682126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>
    <w:nsid w:val="713B45A7"/>
    <w:multiLevelType w:val="hybridMultilevel"/>
    <w:tmpl w:val="9A10C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90066C"/>
    <w:multiLevelType w:val="singleLevel"/>
    <w:tmpl w:val="065C6818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>
    <w:nsid w:val="751E4F97"/>
    <w:multiLevelType w:val="hybridMultilevel"/>
    <w:tmpl w:val="CC9C1086"/>
    <w:lvl w:ilvl="0" w:tplc="CC7081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728B5"/>
    <w:multiLevelType w:val="hybridMultilevel"/>
    <w:tmpl w:val="E5429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282F2E"/>
    <w:multiLevelType w:val="hybridMultilevel"/>
    <w:tmpl w:val="6B948E0E"/>
    <w:lvl w:ilvl="0" w:tplc="DFEAA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"/>
  </w:num>
  <w:num w:numId="3">
    <w:abstractNumId w:val="46"/>
  </w:num>
  <w:num w:numId="4">
    <w:abstractNumId w:val="16"/>
  </w:num>
  <w:num w:numId="5">
    <w:abstractNumId w:val="39"/>
  </w:num>
  <w:num w:numId="6">
    <w:abstractNumId w:val="7"/>
  </w:num>
  <w:num w:numId="7">
    <w:abstractNumId w:val="13"/>
  </w:num>
  <w:num w:numId="8">
    <w:abstractNumId w:val="40"/>
  </w:num>
  <w:num w:numId="9">
    <w:abstractNumId w:val="0"/>
  </w:num>
  <w:num w:numId="10">
    <w:abstractNumId w:val="25"/>
  </w:num>
  <w:num w:numId="11">
    <w:abstractNumId w:val="1"/>
  </w:num>
  <w:num w:numId="12">
    <w:abstractNumId w:val="37"/>
  </w:num>
  <w:num w:numId="13">
    <w:abstractNumId w:val="29"/>
  </w:num>
  <w:num w:numId="14">
    <w:abstractNumId w:val="14"/>
  </w:num>
  <w:num w:numId="15">
    <w:abstractNumId w:val="9"/>
  </w:num>
  <w:num w:numId="16">
    <w:abstractNumId w:val="47"/>
  </w:num>
  <w:num w:numId="17">
    <w:abstractNumId w:val="44"/>
  </w:num>
  <w:num w:numId="18">
    <w:abstractNumId w:val="8"/>
  </w:num>
  <w:num w:numId="19">
    <w:abstractNumId w:val="17"/>
  </w:num>
  <w:num w:numId="20">
    <w:abstractNumId w:val="2"/>
  </w:num>
  <w:num w:numId="21">
    <w:abstractNumId w:val="27"/>
  </w:num>
  <w:num w:numId="22">
    <w:abstractNumId w:val="6"/>
  </w:num>
  <w:num w:numId="23">
    <w:abstractNumId w:val="12"/>
  </w:num>
  <w:num w:numId="24">
    <w:abstractNumId w:val="20"/>
  </w:num>
  <w:num w:numId="25">
    <w:abstractNumId w:val="31"/>
  </w:num>
  <w:num w:numId="26">
    <w:abstractNumId w:val="18"/>
  </w:num>
  <w:num w:numId="27">
    <w:abstractNumId w:val="26"/>
  </w:num>
  <w:num w:numId="28">
    <w:abstractNumId w:val="10"/>
  </w:num>
  <w:num w:numId="29">
    <w:abstractNumId w:val="30"/>
  </w:num>
  <w:num w:numId="30">
    <w:abstractNumId w:val="35"/>
  </w:num>
  <w:num w:numId="31">
    <w:abstractNumId w:val="5"/>
  </w:num>
  <w:num w:numId="32">
    <w:abstractNumId w:val="28"/>
  </w:num>
  <w:num w:numId="33">
    <w:abstractNumId w:val="43"/>
  </w:num>
  <w:num w:numId="34">
    <w:abstractNumId w:val="11"/>
  </w:num>
  <w:num w:numId="35">
    <w:abstractNumId w:val="19"/>
  </w:num>
  <w:num w:numId="36">
    <w:abstractNumId w:val="24"/>
  </w:num>
  <w:num w:numId="37">
    <w:abstractNumId w:val="41"/>
  </w:num>
  <w:num w:numId="38">
    <w:abstractNumId w:val="22"/>
  </w:num>
  <w:num w:numId="39">
    <w:abstractNumId w:val="48"/>
  </w:num>
  <w:num w:numId="40">
    <w:abstractNumId w:val="45"/>
  </w:num>
  <w:num w:numId="41">
    <w:abstractNumId w:val="32"/>
  </w:num>
  <w:num w:numId="42">
    <w:abstractNumId w:val="23"/>
  </w:num>
  <w:num w:numId="43">
    <w:abstractNumId w:val="34"/>
  </w:num>
  <w:num w:numId="44">
    <w:abstractNumId w:val="42"/>
  </w:num>
  <w:num w:numId="45">
    <w:abstractNumId w:val="15"/>
  </w:num>
  <w:num w:numId="46">
    <w:abstractNumId w:val="21"/>
  </w:num>
  <w:num w:numId="47">
    <w:abstractNumId w:val="49"/>
  </w:num>
  <w:num w:numId="48">
    <w:abstractNumId w:val="38"/>
  </w:num>
  <w:num w:numId="49">
    <w:abstractNumId w:val="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07"/>
    <w:rsid w:val="000013CA"/>
    <w:rsid w:val="00001569"/>
    <w:rsid w:val="00001A19"/>
    <w:rsid w:val="00003612"/>
    <w:rsid w:val="00005389"/>
    <w:rsid w:val="00006BA8"/>
    <w:rsid w:val="00007194"/>
    <w:rsid w:val="000109FC"/>
    <w:rsid w:val="00012601"/>
    <w:rsid w:val="000130DA"/>
    <w:rsid w:val="0001605D"/>
    <w:rsid w:val="00016498"/>
    <w:rsid w:val="00016FA4"/>
    <w:rsid w:val="000212CB"/>
    <w:rsid w:val="00021A4B"/>
    <w:rsid w:val="0002277D"/>
    <w:rsid w:val="00022F37"/>
    <w:rsid w:val="00023A39"/>
    <w:rsid w:val="00023E2B"/>
    <w:rsid w:val="00023FA9"/>
    <w:rsid w:val="0002413D"/>
    <w:rsid w:val="00024DB4"/>
    <w:rsid w:val="00030701"/>
    <w:rsid w:val="00030B35"/>
    <w:rsid w:val="00030B51"/>
    <w:rsid w:val="000317B3"/>
    <w:rsid w:val="000323AB"/>
    <w:rsid w:val="00032DB1"/>
    <w:rsid w:val="00034CD7"/>
    <w:rsid w:val="00034FF0"/>
    <w:rsid w:val="000353CD"/>
    <w:rsid w:val="000373F9"/>
    <w:rsid w:val="00037A3C"/>
    <w:rsid w:val="00040347"/>
    <w:rsid w:val="00044339"/>
    <w:rsid w:val="0004577A"/>
    <w:rsid w:val="00053C72"/>
    <w:rsid w:val="0005688E"/>
    <w:rsid w:val="00056971"/>
    <w:rsid w:val="0005721D"/>
    <w:rsid w:val="0005771B"/>
    <w:rsid w:val="00060D5E"/>
    <w:rsid w:val="00061E35"/>
    <w:rsid w:val="00062184"/>
    <w:rsid w:val="00062371"/>
    <w:rsid w:val="00063BC2"/>
    <w:rsid w:val="00066FA3"/>
    <w:rsid w:val="00070043"/>
    <w:rsid w:val="0007043A"/>
    <w:rsid w:val="0007278D"/>
    <w:rsid w:val="0007336A"/>
    <w:rsid w:val="0007344E"/>
    <w:rsid w:val="00075EA3"/>
    <w:rsid w:val="000770F1"/>
    <w:rsid w:val="00080B28"/>
    <w:rsid w:val="00080DEE"/>
    <w:rsid w:val="00081844"/>
    <w:rsid w:val="00081A15"/>
    <w:rsid w:val="000838BC"/>
    <w:rsid w:val="00085A83"/>
    <w:rsid w:val="00087F6C"/>
    <w:rsid w:val="000924DD"/>
    <w:rsid w:val="00092E25"/>
    <w:rsid w:val="00093386"/>
    <w:rsid w:val="00093B3A"/>
    <w:rsid w:val="00094B3F"/>
    <w:rsid w:val="00094FC0"/>
    <w:rsid w:val="00095476"/>
    <w:rsid w:val="00095C7C"/>
    <w:rsid w:val="00096E5D"/>
    <w:rsid w:val="000A0537"/>
    <w:rsid w:val="000A0DA9"/>
    <w:rsid w:val="000A1684"/>
    <w:rsid w:val="000A20E5"/>
    <w:rsid w:val="000A49DA"/>
    <w:rsid w:val="000A55CB"/>
    <w:rsid w:val="000A684A"/>
    <w:rsid w:val="000A6D9C"/>
    <w:rsid w:val="000A768A"/>
    <w:rsid w:val="000B296E"/>
    <w:rsid w:val="000B322B"/>
    <w:rsid w:val="000B3857"/>
    <w:rsid w:val="000B3969"/>
    <w:rsid w:val="000B4AB3"/>
    <w:rsid w:val="000B4D4B"/>
    <w:rsid w:val="000B660A"/>
    <w:rsid w:val="000B79B7"/>
    <w:rsid w:val="000C0BF3"/>
    <w:rsid w:val="000C0C60"/>
    <w:rsid w:val="000C0D85"/>
    <w:rsid w:val="000C129C"/>
    <w:rsid w:val="000C148A"/>
    <w:rsid w:val="000C2938"/>
    <w:rsid w:val="000C5EFE"/>
    <w:rsid w:val="000C618C"/>
    <w:rsid w:val="000C64F9"/>
    <w:rsid w:val="000C7226"/>
    <w:rsid w:val="000C73DC"/>
    <w:rsid w:val="000C7C4E"/>
    <w:rsid w:val="000C7F1B"/>
    <w:rsid w:val="000D0C77"/>
    <w:rsid w:val="000D14F7"/>
    <w:rsid w:val="000D19B0"/>
    <w:rsid w:val="000D1DC3"/>
    <w:rsid w:val="000D2235"/>
    <w:rsid w:val="000D3C01"/>
    <w:rsid w:val="000D49F5"/>
    <w:rsid w:val="000D4BD7"/>
    <w:rsid w:val="000E03EC"/>
    <w:rsid w:val="000E17E5"/>
    <w:rsid w:val="000E1861"/>
    <w:rsid w:val="000E4152"/>
    <w:rsid w:val="000E556A"/>
    <w:rsid w:val="000E6AEE"/>
    <w:rsid w:val="000F14CF"/>
    <w:rsid w:val="000F17ED"/>
    <w:rsid w:val="000F20AC"/>
    <w:rsid w:val="000F4D67"/>
    <w:rsid w:val="000F5651"/>
    <w:rsid w:val="000F5ED4"/>
    <w:rsid w:val="000F60A8"/>
    <w:rsid w:val="000F7533"/>
    <w:rsid w:val="00100244"/>
    <w:rsid w:val="00100D89"/>
    <w:rsid w:val="00102979"/>
    <w:rsid w:val="001029E1"/>
    <w:rsid w:val="00106397"/>
    <w:rsid w:val="00110592"/>
    <w:rsid w:val="00111B2F"/>
    <w:rsid w:val="00111F31"/>
    <w:rsid w:val="00112B22"/>
    <w:rsid w:val="00112C08"/>
    <w:rsid w:val="00112F24"/>
    <w:rsid w:val="00114356"/>
    <w:rsid w:val="001143D5"/>
    <w:rsid w:val="00115304"/>
    <w:rsid w:val="00115B97"/>
    <w:rsid w:val="001200C2"/>
    <w:rsid w:val="0012149F"/>
    <w:rsid w:val="00123CD3"/>
    <w:rsid w:val="00123CF5"/>
    <w:rsid w:val="001243B9"/>
    <w:rsid w:val="00124958"/>
    <w:rsid w:val="00124A6D"/>
    <w:rsid w:val="001251A5"/>
    <w:rsid w:val="001276B6"/>
    <w:rsid w:val="00127F45"/>
    <w:rsid w:val="00131987"/>
    <w:rsid w:val="00132608"/>
    <w:rsid w:val="00134AA9"/>
    <w:rsid w:val="001350BE"/>
    <w:rsid w:val="0013547E"/>
    <w:rsid w:val="0013573D"/>
    <w:rsid w:val="001373D4"/>
    <w:rsid w:val="001424B5"/>
    <w:rsid w:val="00144959"/>
    <w:rsid w:val="0014576C"/>
    <w:rsid w:val="00147510"/>
    <w:rsid w:val="00150D5E"/>
    <w:rsid w:val="0015102A"/>
    <w:rsid w:val="001523D8"/>
    <w:rsid w:val="0015334A"/>
    <w:rsid w:val="001545C8"/>
    <w:rsid w:val="00155150"/>
    <w:rsid w:val="001556D0"/>
    <w:rsid w:val="00157446"/>
    <w:rsid w:val="001574F2"/>
    <w:rsid w:val="0015798E"/>
    <w:rsid w:val="00157D6A"/>
    <w:rsid w:val="001609CF"/>
    <w:rsid w:val="0016111B"/>
    <w:rsid w:val="00161814"/>
    <w:rsid w:val="00161F40"/>
    <w:rsid w:val="001622C9"/>
    <w:rsid w:val="00163E9C"/>
    <w:rsid w:val="00163FDA"/>
    <w:rsid w:val="001643FD"/>
    <w:rsid w:val="001647A3"/>
    <w:rsid w:val="00164D83"/>
    <w:rsid w:val="00166634"/>
    <w:rsid w:val="00167B2D"/>
    <w:rsid w:val="001707FD"/>
    <w:rsid w:val="00171357"/>
    <w:rsid w:val="00171EE6"/>
    <w:rsid w:val="001726C3"/>
    <w:rsid w:val="0017445A"/>
    <w:rsid w:val="00176574"/>
    <w:rsid w:val="00176A24"/>
    <w:rsid w:val="0017723F"/>
    <w:rsid w:val="00177261"/>
    <w:rsid w:val="00180522"/>
    <w:rsid w:val="001813CB"/>
    <w:rsid w:val="00181432"/>
    <w:rsid w:val="00182106"/>
    <w:rsid w:val="00183A56"/>
    <w:rsid w:val="00183B3D"/>
    <w:rsid w:val="001846E9"/>
    <w:rsid w:val="00184947"/>
    <w:rsid w:val="00184AC2"/>
    <w:rsid w:val="00185507"/>
    <w:rsid w:val="00185DA0"/>
    <w:rsid w:val="00187C9E"/>
    <w:rsid w:val="00190CCD"/>
    <w:rsid w:val="001912F4"/>
    <w:rsid w:val="001920CC"/>
    <w:rsid w:val="001924CE"/>
    <w:rsid w:val="001962B9"/>
    <w:rsid w:val="00196935"/>
    <w:rsid w:val="001A0335"/>
    <w:rsid w:val="001A27C8"/>
    <w:rsid w:val="001A27EB"/>
    <w:rsid w:val="001A3FFD"/>
    <w:rsid w:val="001A535A"/>
    <w:rsid w:val="001A599D"/>
    <w:rsid w:val="001A5B9D"/>
    <w:rsid w:val="001A7FFD"/>
    <w:rsid w:val="001B3865"/>
    <w:rsid w:val="001B44C4"/>
    <w:rsid w:val="001B4656"/>
    <w:rsid w:val="001B5377"/>
    <w:rsid w:val="001B64E1"/>
    <w:rsid w:val="001B692E"/>
    <w:rsid w:val="001B6A5F"/>
    <w:rsid w:val="001B6F95"/>
    <w:rsid w:val="001B7A36"/>
    <w:rsid w:val="001C00B5"/>
    <w:rsid w:val="001C11E1"/>
    <w:rsid w:val="001C1E96"/>
    <w:rsid w:val="001C2B18"/>
    <w:rsid w:val="001C2C58"/>
    <w:rsid w:val="001C3274"/>
    <w:rsid w:val="001C4E12"/>
    <w:rsid w:val="001C7CE8"/>
    <w:rsid w:val="001D0874"/>
    <w:rsid w:val="001D147A"/>
    <w:rsid w:val="001D219E"/>
    <w:rsid w:val="001D31D5"/>
    <w:rsid w:val="001D385D"/>
    <w:rsid w:val="001D45FF"/>
    <w:rsid w:val="001D6E30"/>
    <w:rsid w:val="001D73B2"/>
    <w:rsid w:val="001E271D"/>
    <w:rsid w:val="001E2B24"/>
    <w:rsid w:val="001E3256"/>
    <w:rsid w:val="001E4E62"/>
    <w:rsid w:val="001E6210"/>
    <w:rsid w:val="001F2CA6"/>
    <w:rsid w:val="001F2E68"/>
    <w:rsid w:val="001F4971"/>
    <w:rsid w:val="001F5845"/>
    <w:rsid w:val="001F6E5C"/>
    <w:rsid w:val="001F715D"/>
    <w:rsid w:val="0020175D"/>
    <w:rsid w:val="0020286B"/>
    <w:rsid w:val="00202E11"/>
    <w:rsid w:val="0020481A"/>
    <w:rsid w:val="00204C5E"/>
    <w:rsid w:val="00205878"/>
    <w:rsid w:val="00206411"/>
    <w:rsid w:val="00210FEE"/>
    <w:rsid w:val="00212211"/>
    <w:rsid w:val="002129C8"/>
    <w:rsid w:val="00213414"/>
    <w:rsid w:val="0021493A"/>
    <w:rsid w:val="00214E19"/>
    <w:rsid w:val="00220BEE"/>
    <w:rsid w:val="00221448"/>
    <w:rsid w:val="0022173A"/>
    <w:rsid w:val="00221DCE"/>
    <w:rsid w:val="00223CF1"/>
    <w:rsid w:val="0022403A"/>
    <w:rsid w:val="00224D70"/>
    <w:rsid w:val="002265BE"/>
    <w:rsid w:val="00226D02"/>
    <w:rsid w:val="0022723A"/>
    <w:rsid w:val="00227B88"/>
    <w:rsid w:val="00231EB9"/>
    <w:rsid w:val="00232C97"/>
    <w:rsid w:val="00233907"/>
    <w:rsid w:val="00234191"/>
    <w:rsid w:val="0023473A"/>
    <w:rsid w:val="00234953"/>
    <w:rsid w:val="00234F76"/>
    <w:rsid w:val="00235674"/>
    <w:rsid w:val="00235E60"/>
    <w:rsid w:val="00236741"/>
    <w:rsid w:val="00237CC6"/>
    <w:rsid w:val="00243581"/>
    <w:rsid w:val="00244F48"/>
    <w:rsid w:val="002459C2"/>
    <w:rsid w:val="002460F6"/>
    <w:rsid w:val="002470EC"/>
    <w:rsid w:val="00250E4A"/>
    <w:rsid w:val="00253164"/>
    <w:rsid w:val="00253A99"/>
    <w:rsid w:val="00257E79"/>
    <w:rsid w:val="0026048D"/>
    <w:rsid w:val="00260C91"/>
    <w:rsid w:val="002613DB"/>
    <w:rsid w:val="00261C23"/>
    <w:rsid w:val="00262FE1"/>
    <w:rsid w:val="002646E6"/>
    <w:rsid w:val="00264AD2"/>
    <w:rsid w:val="00265303"/>
    <w:rsid w:val="00270E64"/>
    <w:rsid w:val="002731A3"/>
    <w:rsid w:val="002736BA"/>
    <w:rsid w:val="00276FCF"/>
    <w:rsid w:val="0027790D"/>
    <w:rsid w:val="00280804"/>
    <w:rsid w:val="00281A14"/>
    <w:rsid w:val="002825E8"/>
    <w:rsid w:val="0028392C"/>
    <w:rsid w:val="0028547C"/>
    <w:rsid w:val="002858B4"/>
    <w:rsid w:val="00286042"/>
    <w:rsid w:val="0029068E"/>
    <w:rsid w:val="00290ECD"/>
    <w:rsid w:val="00291634"/>
    <w:rsid w:val="00293069"/>
    <w:rsid w:val="00293517"/>
    <w:rsid w:val="002977D5"/>
    <w:rsid w:val="00297EAD"/>
    <w:rsid w:val="002A1AE5"/>
    <w:rsid w:val="002A1C9B"/>
    <w:rsid w:val="002A22A0"/>
    <w:rsid w:val="002A260A"/>
    <w:rsid w:val="002A5BCA"/>
    <w:rsid w:val="002A63AD"/>
    <w:rsid w:val="002A64A1"/>
    <w:rsid w:val="002A6781"/>
    <w:rsid w:val="002A67D7"/>
    <w:rsid w:val="002A7534"/>
    <w:rsid w:val="002A7B00"/>
    <w:rsid w:val="002B0209"/>
    <w:rsid w:val="002B3485"/>
    <w:rsid w:val="002B44CC"/>
    <w:rsid w:val="002B492D"/>
    <w:rsid w:val="002B560D"/>
    <w:rsid w:val="002B6800"/>
    <w:rsid w:val="002B73A0"/>
    <w:rsid w:val="002C4C99"/>
    <w:rsid w:val="002C5E4E"/>
    <w:rsid w:val="002C7272"/>
    <w:rsid w:val="002D1058"/>
    <w:rsid w:val="002D6653"/>
    <w:rsid w:val="002D720F"/>
    <w:rsid w:val="002E1C3B"/>
    <w:rsid w:val="002E2992"/>
    <w:rsid w:val="002E50A8"/>
    <w:rsid w:val="002E5883"/>
    <w:rsid w:val="002E5D0D"/>
    <w:rsid w:val="002E6929"/>
    <w:rsid w:val="002E71C1"/>
    <w:rsid w:val="002E7A62"/>
    <w:rsid w:val="002F153A"/>
    <w:rsid w:val="002F1BFB"/>
    <w:rsid w:val="002F1F7B"/>
    <w:rsid w:val="002F343D"/>
    <w:rsid w:val="002F3505"/>
    <w:rsid w:val="002F46CC"/>
    <w:rsid w:val="002F6000"/>
    <w:rsid w:val="0030098A"/>
    <w:rsid w:val="00300BF9"/>
    <w:rsid w:val="003068B1"/>
    <w:rsid w:val="003101D5"/>
    <w:rsid w:val="00310F24"/>
    <w:rsid w:val="00312AFB"/>
    <w:rsid w:val="00312FEB"/>
    <w:rsid w:val="003151FC"/>
    <w:rsid w:val="003167FA"/>
    <w:rsid w:val="0032000A"/>
    <w:rsid w:val="00321154"/>
    <w:rsid w:val="003224FE"/>
    <w:rsid w:val="00323F21"/>
    <w:rsid w:val="003244CB"/>
    <w:rsid w:val="00324D1D"/>
    <w:rsid w:val="00324E28"/>
    <w:rsid w:val="00326B5A"/>
    <w:rsid w:val="00327F99"/>
    <w:rsid w:val="0033103B"/>
    <w:rsid w:val="00331096"/>
    <w:rsid w:val="00331644"/>
    <w:rsid w:val="003322D9"/>
    <w:rsid w:val="00333783"/>
    <w:rsid w:val="00335BE3"/>
    <w:rsid w:val="003407E8"/>
    <w:rsid w:val="00341417"/>
    <w:rsid w:val="0034355B"/>
    <w:rsid w:val="00343F6E"/>
    <w:rsid w:val="00344273"/>
    <w:rsid w:val="00345080"/>
    <w:rsid w:val="003471F9"/>
    <w:rsid w:val="00347EE3"/>
    <w:rsid w:val="0035024F"/>
    <w:rsid w:val="003510C2"/>
    <w:rsid w:val="003527B5"/>
    <w:rsid w:val="00352F56"/>
    <w:rsid w:val="00353BC9"/>
    <w:rsid w:val="00354421"/>
    <w:rsid w:val="00354715"/>
    <w:rsid w:val="00354A3D"/>
    <w:rsid w:val="003576AB"/>
    <w:rsid w:val="0036045F"/>
    <w:rsid w:val="003625BA"/>
    <w:rsid w:val="00363B78"/>
    <w:rsid w:val="0036566F"/>
    <w:rsid w:val="00365DD0"/>
    <w:rsid w:val="00370763"/>
    <w:rsid w:val="00370BE1"/>
    <w:rsid w:val="00371334"/>
    <w:rsid w:val="0037154A"/>
    <w:rsid w:val="00373358"/>
    <w:rsid w:val="0037361A"/>
    <w:rsid w:val="00373E44"/>
    <w:rsid w:val="00374AE8"/>
    <w:rsid w:val="00374C46"/>
    <w:rsid w:val="0037530C"/>
    <w:rsid w:val="00377444"/>
    <w:rsid w:val="003811BF"/>
    <w:rsid w:val="00381435"/>
    <w:rsid w:val="003816DC"/>
    <w:rsid w:val="00381715"/>
    <w:rsid w:val="003830F8"/>
    <w:rsid w:val="00385A23"/>
    <w:rsid w:val="0038656C"/>
    <w:rsid w:val="00386D69"/>
    <w:rsid w:val="00390247"/>
    <w:rsid w:val="00391420"/>
    <w:rsid w:val="00391B2F"/>
    <w:rsid w:val="00392784"/>
    <w:rsid w:val="003928CF"/>
    <w:rsid w:val="003942A0"/>
    <w:rsid w:val="00396065"/>
    <w:rsid w:val="00397311"/>
    <w:rsid w:val="003A154E"/>
    <w:rsid w:val="003A21E3"/>
    <w:rsid w:val="003A29D9"/>
    <w:rsid w:val="003A3181"/>
    <w:rsid w:val="003A4558"/>
    <w:rsid w:val="003A51B3"/>
    <w:rsid w:val="003A7572"/>
    <w:rsid w:val="003A79F8"/>
    <w:rsid w:val="003B03F7"/>
    <w:rsid w:val="003B0520"/>
    <w:rsid w:val="003B1BCF"/>
    <w:rsid w:val="003B3800"/>
    <w:rsid w:val="003B516A"/>
    <w:rsid w:val="003C225C"/>
    <w:rsid w:val="003C2D61"/>
    <w:rsid w:val="003C2EA5"/>
    <w:rsid w:val="003C4D59"/>
    <w:rsid w:val="003C4EA1"/>
    <w:rsid w:val="003C5627"/>
    <w:rsid w:val="003C567E"/>
    <w:rsid w:val="003C6263"/>
    <w:rsid w:val="003C6590"/>
    <w:rsid w:val="003D011D"/>
    <w:rsid w:val="003D089A"/>
    <w:rsid w:val="003D1192"/>
    <w:rsid w:val="003D2AFB"/>
    <w:rsid w:val="003D2E7D"/>
    <w:rsid w:val="003D3294"/>
    <w:rsid w:val="003D47CC"/>
    <w:rsid w:val="003D5BB3"/>
    <w:rsid w:val="003E040B"/>
    <w:rsid w:val="003E0BE5"/>
    <w:rsid w:val="003E0FD5"/>
    <w:rsid w:val="003E154B"/>
    <w:rsid w:val="003E22E0"/>
    <w:rsid w:val="003E654E"/>
    <w:rsid w:val="003E6BC6"/>
    <w:rsid w:val="003E6DC0"/>
    <w:rsid w:val="003E7C02"/>
    <w:rsid w:val="003E7CB6"/>
    <w:rsid w:val="003E7F3E"/>
    <w:rsid w:val="003F0684"/>
    <w:rsid w:val="003F08A6"/>
    <w:rsid w:val="003F15E8"/>
    <w:rsid w:val="003F340E"/>
    <w:rsid w:val="00401006"/>
    <w:rsid w:val="004042D6"/>
    <w:rsid w:val="00404F25"/>
    <w:rsid w:val="004070EB"/>
    <w:rsid w:val="00407B0B"/>
    <w:rsid w:val="00410CE5"/>
    <w:rsid w:val="0041290A"/>
    <w:rsid w:val="0041390A"/>
    <w:rsid w:val="00414748"/>
    <w:rsid w:val="00414B88"/>
    <w:rsid w:val="00416E8A"/>
    <w:rsid w:val="004207C1"/>
    <w:rsid w:val="00421462"/>
    <w:rsid w:val="00421C49"/>
    <w:rsid w:val="00423168"/>
    <w:rsid w:val="0042345E"/>
    <w:rsid w:val="0042520F"/>
    <w:rsid w:val="0042552F"/>
    <w:rsid w:val="00426555"/>
    <w:rsid w:val="00430B7B"/>
    <w:rsid w:val="00430B86"/>
    <w:rsid w:val="00430D6C"/>
    <w:rsid w:val="00431381"/>
    <w:rsid w:val="00431E8A"/>
    <w:rsid w:val="004336A5"/>
    <w:rsid w:val="0043372F"/>
    <w:rsid w:val="004346FF"/>
    <w:rsid w:val="004349A5"/>
    <w:rsid w:val="004355C6"/>
    <w:rsid w:val="00435720"/>
    <w:rsid w:val="00436C53"/>
    <w:rsid w:val="00436EA2"/>
    <w:rsid w:val="0044025C"/>
    <w:rsid w:val="00440A9C"/>
    <w:rsid w:val="00442225"/>
    <w:rsid w:val="004459A2"/>
    <w:rsid w:val="00445BF8"/>
    <w:rsid w:val="004461DB"/>
    <w:rsid w:val="00446332"/>
    <w:rsid w:val="00447F4D"/>
    <w:rsid w:val="00447F51"/>
    <w:rsid w:val="004501FE"/>
    <w:rsid w:val="00450216"/>
    <w:rsid w:val="00450279"/>
    <w:rsid w:val="00451485"/>
    <w:rsid w:val="004518BE"/>
    <w:rsid w:val="004519B7"/>
    <w:rsid w:val="00452216"/>
    <w:rsid w:val="00453301"/>
    <w:rsid w:val="00453F12"/>
    <w:rsid w:val="00454D4A"/>
    <w:rsid w:val="004550E0"/>
    <w:rsid w:val="00455CDA"/>
    <w:rsid w:val="00455E12"/>
    <w:rsid w:val="00456305"/>
    <w:rsid w:val="00456F36"/>
    <w:rsid w:val="00460224"/>
    <w:rsid w:val="0046072D"/>
    <w:rsid w:val="00460BC6"/>
    <w:rsid w:val="00462F89"/>
    <w:rsid w:val="0046319D"/>
    <w:rsid w:val="004649DF"/>
    <w:rsid w:val="0046547E"/>
    <w:rsid w:val="004654B9"/>
    <w:rsid w:val="00465D45"/>
    <w:rsid w:val="00466386"/>
    <w:rsid w:val="004669F8"/>
    <w:rsid w:val="00470DC6"/>
    <w:rsid w:val="00471DE9"/>
    <w:rsid w:val="00472E75"/>
    <w:rsid w:val="00473F6A"/>
    <w:rsid w:val="00474CCA"/>
    <w:rsid w:val="00474E3E"/>
    <w:rsid w:val="004751D3"/>
    <w:rsid w:val="004756D4"/>
    <w:rsid w:val="00476A86"/>
    <w:rsid w:val="00481057"/>
    <w:rsid w:val="00482C90"/>
    <w:rsid w:val="0048639F"/>
    <w:rsid w:val="00486A37"/>
    <w:rsid w:val="00486FED"/>
    <w:rsid w:val="004876C7"/>
    <w:rsid w:val="00490B07"/>
    <w:rsid w:val="00491F83"/>
    <w:rsid w:val="004935DC"/>
    <w:rsid w:val="00495390"/>
    <w:rsid w:val="00495B8D"/>
    <w:rsid w:val="0049681C"/>
    <w:rsid w:val="00496BF3"/>
    <w:rsid w:val="00497A93"/>
    <w:rsid w:val="00497D6D"/>
    <w:rsid w:val="00497D7A"/>
    <w:rsid w:val="004A31CF"/>
    <w:rsid w:val="004A44F6"/>
    <w:rsid w:val="004A4C22"/>
    <w:rsid w:val="004A573A"/>
    <w:rsid w:val="004A5CC3"/>
    <w:rsid w:val="004A6553"/>
    <w:rsid w:val="004A6AA1"/>
    <w:rsid w:val="004A6DB2"/>
    <w:rsid w:val="004B0C7E"/>
    <w:rsid w:val="004B0FF4"/>
    <w:rsid w:val="004B53C9"/>
    <w:rsid w:val="004C6BF7"/>
    <w:rsid w:val="004C6F5A"/>
    <w:rsid w:val="004D17D5"/>
    <w:rsid w:val="004D2AA6"/>
    <w:rsid w:val="004D3131"/>
    <w:rsid w:val="004D34DD"/>
    <w:rsid w:val="004D5886"/>
    <w:rsid w:val="004D75B3"/>
    <w:rsid w:val="004E3979"/>
    <w:rsid w:val="004E3E83"/>
    <w:rsid w:val="004E4F3A"/>
    <w:rsid w:val="004E518A"/>
    <w:rsid w:val="004E64EF"/>
    <w:rsid w:val="004E6B19"/>
    <w:rsid w:val="004E755B"/>
    <w:rsid w:val="004E7990"/>
    <w:rsid w:val="004E7EE2"/>
    <w:rsid w:val="004F0FF0"/>
    <w:rsid w:val="004F628E"/>
    <w:rsid w:val="004F65B4"/>
    <w:rsid w:val="005004FB"/>
    <w:rsid w:val="00500509"/>
    <w:rsid w:val="00501213"/>
    <w:rsid w:val="0050142B"/>
    <w:rsid w:val="0050266C"/>
    <w:rsid w:val="00503137"/>
    <w:rsid w:val="0050439D"/>
    <w:rsid w:val="00506FAF"/>
    <w:rsid w:val="00510676"/>
    <w:rsid w:val="00511802"/>
    <w:rsid w:val="00513703"/>
    <w:rsid w:val="00514968"/>
    <w:rsid w:val="00514E76"/>
    <w:rsid w:val="00517B15"/>
    <w:rsid w:val="005201F8"/>
    <w:rsid w:val="00520C0D"/>
    <w:rsid w:val="00522ABC"/>
    <w:rsid w:val="00524A57"/>
    <w:rsid w:val="00524B87"/>
    <w:rsid w:val="00525620"/>
    <w:rsid w:val="00525EB7"/>
    <w:rsid w:val="0053235B"/>
    <w:rsid w:val="00532395"/>
    <w:rsid w:val="00533F86"/>
    <w:rsid w:val="00534F53"/>
    <w:rsid w:val="005369A8"/>
    <w:rsid w:val="00537E36"/>
    <w:rsid w:val="005400B6"/>
    <w:rsid w:val="005404B7"/>
    <w:rsid w:val="00540F0C"/>
    <w:rsid w:val="00541617"/>
    <w:rsid w:val="00541E2C"/>
    <w:rsid w:val="0054248C"/>
    <w:rsid w:val="005438EA"/>
    <w:rsid w:val="00544ED2"/>
    <w:rsid w:val="005468F0"/>
    <w:rsid w:val="00550908"/>
    <w:rsid w:val="005512A7"/>
    <w:rsid w:val="00554C0B"/>
    <w:rsid w:val="00556536"/>
    <w:rsid w:val="00556B51"/>
    <w:rsid w:val="00560BED"/>
    <w:rsid w:val="00562051"/>
    <w:rsid w:val="00563C44"/>
    <w:rsid w:val="005644EC"/>
    <w:rsid w:val="00564F74"/>
    <w:rsid w:val="00567316"/>
    <w:rsid w:val="00567D5B"/>
    <w:rsid w:val="00570778"/>
    <w:rsid w:val="00570E7D"/>
    <w:rsid w:val="005748F9"/>
    <w:rsid w:val="00574D6B"/>
    <w:rsid w:val="00574E1A"/>
    <w:rsid w:val="00574F6B"/>
    <w:rsid w:val="00575E2D"/>
    <w:rsid w:val="00575FC0"/>
    <w:rsid w:val="005770D1"/>
    <w:rsid w:val="005812AE"/>
    <w:rsid w:val="0058335C"/>
    <w:rsid w:val="005849AC"/>
    <w:rsid w:val="00584A6D"/>
    <w:rsid w:val="00586720"/>
    <w:rsid w:val="0059053E"/>
    <w:rsid w:val="005922A9"/>
    <w:rsid w:val="0059299D"/>
    <w:rsid w:val="00592B31"/>
    <w:rsid w:val="005937B0"/>
    <w:rsid w:val="005939DF"/>
    <w:rsid w:val="005943B1"/>
    <w:rsid w:val="00594583"/>
    <w:rsid w:val="0059556F"/>
    <w:rsid w:val="00595645"/>
    <w:rsid w:val="00595C60"/>
    <w:rsid w:val="005977E8"/>
    <w:rsid w:val="005A069B"/>
    <w:rsid w:val="005A262D"/>
    <w:rsid w:val="005A2686"/>
    <w:rsid w:val="005A324E"/>
    <w:rsid w:val="005A332F"/>
    <w:rsid w:val="005A3827"/>
    <w:rsid w:val="005A508D"/>
    <w:rsid w:val="005A650C"/>
    <w:rsid w:val="005A7002"/>
    <w:rsid w:val="005A786A"/>
    <w:rsid w:val="005A7B0C"/>
    <w:rsid w:val="005B185E"/>
    <w:rsid w:val="005B2AA3"/>
    <w:rsid w:val="005B76B2"/>
    <w:rsid w:val="005C13FF"/>
    <w:rsid w:val="005C17A0"/>
    <w:rsid w:val="005C26CE"/>
    <w:rsid w:val="005C4054"/>
    <w:rsid w:val="005C559A"/>
    <w:rsid w:val="005C5792"/>
    <w:rsid w:val="005C648C"/>
    <w:rsid w:val="005C66AB"/>
    <w:rsid w:val="005C74B6"/>
    <w:rsid w:val="005C7A16"/>
    <w:rsid w:val="005D051C"/>
    <w:rsid w:val="005D1F0B"/>
    <w:rsid w:val="005D6861"/>
    <w:rsid w:val="005D6B88"/>
    <w:rsid w:val="005E03F8"/>
    <w:rsid w:val="005E182A"/>
    <w:rsid w:val="005E1D32"/>
    <w:rsid w:val="005E1EB5"/>
    <w:rsid w:val="005E2AB0"/>
    <w:rsid w:val="005E668B"/>
    <w:rsid w:val="005F0C6E"/>
    <w:rsid w:val="005F166D"/>
    <w:rsid w:val="005F1FE1"/>
    <w:rsid w:val="005F24B7"/>
    <w:rsid w:val="005F24F9"/>
    <w:rsid w:val="005F2997"/>
    <w:rsid w:val="005F2CCE"/>
    <w:rsid w:val="005F2F12"/>
    <w:rsid w:val="005F3117"/>
    <w:rsid w:val="005F57C6"/>
    <w:rsid w:val="005F5BDE"/>
    <w:rsid w:val="005F5D7A"/>
    <w:rsid w:val="005F66AF"/>
    <w:rsid w:val="005F730D"/>
    <w:rsid w:val="00600C59"/>
    <w:rsid w:val="006015C7"/>
    <w:rsid w:val="00604465"/>
    <w:rsid w:val="0060566F"/>
    <w:rsid w:val="00606297"/>
    <w:rsid w:val="00606745"/>
    <w:rsid w:val="00607AC8"/>
    <w:rsid w:val="0061046B"/>
    <w:rsid w:val="00612B9A"/>
    <w:rsid w:val="00614CDF"/>
    <w:rsid w:val="00617735"/>
    <w:rsid w:val="00620538"/>
    <w:rsid w:val="00621E6B"/>
    <w:rsid w:val="00622301"/>
    <w:rsid w:val="00623BAE"/>
    <w:rsid w:val="0062469B"/>
    <w:rsid w:val="00624DFF"/>
    <w:rsid w:val="006252C2"/>
    <w:rsid w:val="00626CF7"/>
    <w:rsid w:val="00627B95"/>
    <w:rsid w:val="00631745"/>
    <w:rsid w:val="0063205A"/>
    <w:rsid w:val="00633635"/>
    <w:rsid w:val="00633ABF"/>
    <w:rsid w:val="00633D14"/>
    <w:rsid w:val="00634646"/>
    <w:rsid w:val="00634C30"/>
    <w:rsid w:val="006371C0"/>
    <w:rsid w:val="00640794"/>
    <w:rsid w:val="006409CE"/>
    <w:rsid w:val="006412BD"/>
    <w:rsid w:val="00641DF2"/>
    <w:rsid w:val="00641EA2"/>
    <w:rsid w:val="006426CC"/>
    <w:rsid w:val="00643029"/>
    <w:rsid w:val="006443F0"/>
    <w:rsid w:val="00645607"/>
    <w:rsid w:val="00646A40"/>
    <w:rsid w:val="00647975"/>
    <w:rsid w:val="00647AB5"/>
    <w:rsid w:val="00647F1A"/>
    <w:rsid w:val="006510D0"/>
    <w:rsid w:val="006513E6"/>
    <w:rsid w:val="00651E72"/>
    <w:rsid w:val="00652568"/>
    <w:rsid w:val="00652E21"/>
    <w:rsid w:val="0065377C"/>
    <w:rsid w:val="00654C36"/>
    <w:rsid w:val="00655743"/>
    <w:rsid w:val="00655879"/>
    <w:rsid w:val="00655D55"/>
    <w:rsid w:val="00655D82"/>
    <w:rsid w:val="0065656F"/>
    <w:rsid w:val="006601B3"/>
    <w:rsid w:val="006610A1"/>
    <w:rsid w:val="006614FA"/>
    <w:rsid w:val="006626DF"/>
    <w:rsid w:val="0066329C"/>
    <w:rsid w:val="0066416D"/>
    <w:rsid w:val="00664F4D"/>
    <w:rsid w:val="00665E1E"/>
    <w:rsid w:val="00670F1D"/>
    <w:rsid w:val="00671673"/>
    <w:rsid w:val="0067226F"/>
    <w:rsid w:val="00672692"/>
    <w:rsid w:val="006732E1"/>
    <w:rsid w:val="0067393A"/>
    <w:rsid w:val="00673DC7"/>
    <w:rsid w:val="00674661"/>
    <w:rsid w:val="00675C5F"/>
    <w:rsid w:val="00677907"/>
    <w:rsid w:val="0068240F"/>
    <w:rsid w:val="00682725"/>
    <w:rsid w:val="00683424"/>
    <w:rsid w:val="00685BD2"/>
    <w:rsid w:val="006860A2"/>
    <w:rsid w:val="00687CF8"/>
    <w:rsid w:val="006909A4"/>
    <w:rsid w:val="00690F4B"/>
    <w:rsid w:val="00692CBD"/>
    <w:rsid w:val="00693A96"/>
    <w:rsid w:val="00693E4A"/>
    <w:rsid w:val="00693F38"/>
    <w:rsid w:val="00694298"/>
    <w:rsid w:val="00695379"/>
    <w:rsid w:val="006A166A"/>
    <w:rsid w:val="006A32B2"/>
    <w:rsid w:val="006A4B3D"/>
    <w:rsid w:val="006A7E2F"/>
    <w:rsid w:val="006A7F36"/>
    <w:rsid w:val="006B28ED"/>
    <w:rsid w:val="006B3A4C"/>
    <w:rsid w:val="006B3D1E"/>
    <w:rsid w:val="006B666D"/>
    <w:rsid w:val="006C0CAE"/>
    <w:rsid w:val="006C16D7"/>
    <w:rsid w:val="006C3322"/>
    <w:rsid w:val="006C3F8D"/>
    <w:rsid w:val="006C42CC"/>
    <w:rsid w:val="006C54E4"/>
    <w:rsid w:val="006C5AF0"/>
    <w:rsid w:val="006C5F59"/>
    <w:rsid w:val="006D2139"/>
    <w:rsid w:val="006D561E"/>
    <w:rsid w:val="006D5D80"/>
    <w:rsid w:val="006D6B8C"/>
    <w:rsid w:val="006D6DC3"/>
    <w:rsid w:val="006E29F7"/>
    <w:rsid w:val="006E42AA"/>
    <w:rsid w:val="006E4C9D"/>
    <w:rsid w:val="006E7C35"/>
    <w:rsid w:val="006F146E"/>
    <w:rsid w:val="006F214E"/>
    <w:rsid w:val="006F28E5"/>
    <w:rsid w:val="006F2A5E"/>
    <w:rsid w:val="006F5841"/>
    <w:rsid w:val="006F629E"/>
    <w:rsid w:val="006F7070"/>
    <w:rsid w:val="00700753"/>
    <w:rsid w:val="00700F56"/>
    <w:rsid w:val="007016BF"/>
    <w:rsid w:val="00704915"/>
    <w:rsid w:val="00705C75"/>
    <w:rsid w:val="00707E5C"/>
    <w:rsid w:val="007107F5"/>
    <w:rsid w:val="00711FAF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3C59"/>
    <w:rsid w:val="00724A16"/>
    <w:rsid w:val="00726CB8"/>
    <w:rsid w:val="00726F48"/>
    <w:rsid w:val="0072757C"/>
    <w:rsid w:val="00733B4C"/>
    <w:rsid w:val="00733E70"/>
    <w:rsid w:val="0073439C"/>
    <w:rsid w:val="007344C5"/>
    <w:rsid w:val="00734DEF"/>
    <w:rsid w:val="0073572E"/>
    <w:rsid w:val="00735968"/>
    <w:rsid w:val="00735A65"/>
    <w:rsid w:val="00744455"/>
    <w:rsid w:val="00744636"/>
    <w:rsid w:val="00747AE9"/>
    <w:rsid w:val="00753C1D"/>
    <w:rsid w:val="00753D73"/>
    <w:rsid w:val="007540B9"/>
    <w:rsid w:val="007566E6"/>
    <w:rsid w:val="00756C02"/>
    <w:rsid w:val="0075757D"/>
    <w:rsid w:val="007613DB"/>
    <w:rsid w:val="00761C07"/>
    <w:rsid w:val="00762817"/>
    <w:rsid w:val="00762CA2"/>
    <w:rsid w:val="00764AE0"/>
    <w:rsid w:val="007655CC"/>
    <w:rsid w:val="007700A3"/>
    <w:rsid w:val="007706F0"/>
    <w:rsid w:val="007712E5"/>
    <w:rsid w:val="00772318"/>
    <w:rsid w:val="0077311E"/>
    <w:rsid w:val="00773471"/>
    <w:rsid w:val="007743DC"/>
    <w:rsid w:val="00774C72"/>
    <w:rsid w:val="0077773A"/>
    <w:rsid w:val="00777CF9"/>
    <w:rsid w:val="00780196"/>
    <w:rsid w:val="00782D01"/>
    <w:rsid w:val="00782E90"/>
    <w:rsid w:val="00784574"/>
    <w:rsid w:val="007854C1"/>
    <w:rsid w:val="00785C22"/>
    <w:rsid w:val="00790226"/>
    <w:rsid w:val="00791396"/>
    <w:rsid w:val="00791479"/>
    <w:rsid w:val="007923BF"/>
    <w:rsid w:val="00792DE5"/>
    <w:rsid w:val="00794074"/>
    <w:rsid w:val="0079411A"/>
    <w:rsid w:val="007950C2"/>
    <w:rsid w:val="0079564F"/>
    <w:rsid w:val="00795AD0"/>
    <w:rsid w:val="00796D9F"/>
    <w:rsid w:val="00796E44"/>
    <w:rsid w:val="0079719D"/>
    <w:rsid w:val="007A0D3F"/>
    <w:rsid w:val="007A2C18"/>
    <w:rsid w:val="007A4E56"/>
    <w:rsid w:val="007A514E"/>
    <w:rsid w:val="007A7AC2"/>
    <w:rsid w:val="007A7C4F"/>
    <w:rsid w:val="007A7EE9"/>
    <w:rsid w:val="007B0BD0"/>
    <w:rsid w:val="007B1221"/>
    <w:rsid w:val="007B1F15"/>
    <w:rsid w:val="007B27C8"/>
    <w:rsid w:val="007B3DE6"/>
    <w:rsid w:val="007B4C95"/>
    <w:rsid w:val="007B576A"/>
    <w:rsid w:val="007B61E5"/>
    <w:rsid w:val="007C0512"/>
    <w:rsid w:val="007C068C"/>
    <w:rsid w:val="007C077B"/>
    <w:rsid w:val="007C2A7D"/>
    <w:rsid w:val="007C3932"/>
    <w:rsid w:val="007C3CBD"/>
    <w:rsid w:val="007C501E"/>
    <w:rsid w:val="007C7F20"/>
    <w:rsid w:val="007D0E7B"/>
    <w:rsid w:val="007D325A"/>
    <w:rsid w:val="007D36EB"/>
    <w:rsid w:val="007D3DD3"/>
    <w:rsid w:val="007D3E36"/>
    <w:rsid w:val="007D6778"/>
    <w:rsid w:val="007D6E06"/>
    <w:rsid w:val="007E2065"/>
    <w:rsid w:val="007E23EA"/>
    <w:rsid w:val="007E3E2A"/>
    <w:rsid w:val="007E4967"/>
    <w:rsid w:val="007E5F8A"/>
    <w:rsid w:val="007E736D"/>
    <w:rsid w:val="007E7CB2"/>
    <w:rsid w:val="007F1089"/>
    <w:rsid w:val="007F1B9D"/>
    <w:rsid w:val="007F2D1E"/>
    <w:rsid w:val="007F30EB"/>
    <w:rsid w:val="007F6690"/>
    <w:rsid w:val="007F6A81"/>
    <w:rsid w:val="007F7F68"/>
    <w:rsid w:val="00801862"/>
    <w:rsid w:val="00801919"/>
    <w:rsid w:val="00804214"/>
    <w:rsid w:val="008043E0"/>
    <w:rsid w:val="00805C7D"/>
    <w:rsid w:val="00806CCB"/>
    <w:rsid w:val="00807BED"/>
    <w:rsid w:val="00810E83"/>
    <w:rsid w:val="00811569"/>
    <w:rsid w:val="008123A1"/>
    <w:rsid w:val="0081497D"/>
    <w:rsid w:val="008155D6"/>
    <w:rsid w:val="00820808"/>
    <w:rsid w:val="0082319D"/>
    <w:rsid w:val="008239AC"/>
    <w:rsid w:val="008256F2"/>
    <w:rsid w:val="0082720E"/>
    <w:rsid w:val="00831108"/>
    <w:rsid w:val="00831D92"/>
    <w:rsid w:val="008321C3"/>
    <w:rsid w:val="0083225B"/>
    <w:rsid w:val="008330BD"/>
    <w:rsid w:val="008339A1"/>
    <w:rsid w:val="00833C86"/>
    <w:rsid w:val="00833CF9"/>
    <w:rsid w:val="00834317"/>
    <w:rsid w:val="0083461F"/>
    <w:rsid w:val="00835331"/>
    <w:rsid w:val="008361F0"/>
    <w:rsid w:val="008372D4"/>
    <w:rsid w:val="0084018E"/>
    <w:rsid w:val="008406BD"/>
    <w:rsid w:val="0084191F"/>
    <w:rsid w:val="00843C7D"/>
    <w:rsid w:val="0084451E"/>
    <w:rsid w:val="008445CC"/>
    <w:rsid w:val="00846371"/>
    <w:rsid w:val="00851292"/>
    <w:rsid w:val="00851342"/>
    <w:rsid w:val="00852F4C"/>
    <w:rsid w:val="00855024"/>
    <w:rsid w:val="00855EBC"/>
    <w:rsid w:val="00857199"/>
    <w:rsid w:val="008610CE"/>
    <w:rsid w:val="00861762"/>
    <w:rsid w:val="00864A28"/>
    <w:rsid w:val="00864AAC"/>
    <w:rsid w:val="00864F48"/>
    <w:rsid w:val="008666E5"/>
    <w:rsid w:val="0087085A"/>
    <w:rsid w:val="008716E5"/>
    <w:rsid w:val="00871932"/>
    <w:rsid w:val="00871EA2"/>
    <w:rsid w:val="00871FD9"/>
    <w:rsid w:val="0087233E"/>
    <w:rsid w:val="00872454"/>
    <w:rsid w:val="00877BAB"/>
    <w:rsid w:val="008814E7"/>
    <w:rsid w:val="0088198B"/>
    <w:rsid w:val="0088498C"/>
    <w:rsid w:val="008857A0"/>
    <w:rsid w:val="00885CCA"/>
    <w:rsid w:val="00887F2C"/>
    <w:rsid w:val="00890B78"/>
    <w:rsid w:val="00891137"/>
    <w:rsid w:val="0089190D"/>
    <w:rsid w:val="00894FC5"/>
    <w:rsid w:val="0089629F"/>
    <w:rsid w:val="00896747"/>
    <w:rsid w:val="0089684F"/>
    <w:rsid w:val="008A128E"/>
    <w:rsid w:val="008A190C"/>
    <w:rsid w:val="008A1B16"/>
    <w:rsid w:val="008A324D"/>
    <w:rsid w:val="008A3C53"/>
    <w:rsid w:val="008A4A97"/>
    <w:rsid w:val="008A584F"/>
    <w:rsid w:val="008A79EB"/>
    <w:rsid w:val="008B0713"/>
    <w:rsid w:val="008B126A"/>
    <w:rsid w:val="008B1517"/>
    <w:rsid w:val="008B1E85"/>
    <w:rsid w:val="008B2602"/>
    <w:rsid w:val="008B611B"/>
    <w:rsid w:val="008B7564"/>
    <w:rsid w:val="008C4775"/>
    <w:rsid w:val="008C5057"/>
    <w:rsid w:val="008C5C85"/>
    <w:rsid w:val="008C6EFD"/>
    <w:rsid w:val="008C7330"/>
    <w:rsid w:val="008C7627"/>
    <w:rsid w:val="008C7F47"/>
    <w:rsid w:val="008D0A94"/>
    <w:rsid w:val="008D1232"/>
    <w:rsid w:val="008D3731"/>
    <w:rsid w:val="008D5597"/>
    <w:rsid w:val="008D585A"/>
    <w:rsid w:val="008D64B7"/>
    <w:rsid w:val="008D6921"/>
    <w:rsid w:val="008E3370"/>
    <w:rsid w:val="008E745D"/>
    <w:rsid w:val="008F366C"/>
    <w:rsid w:val="008F4440"/>
    <w:rsid w:val="008F4680"/>
    <w:rsid w:val="008F6466"/>
    <w:rsid w:val="008F6992"/>
    <w:rsid w:val="008F7179"/>
    <w:rsid w:val="008F76ED"/>
    <w:rsid w:val="008F7744"/>
    <w:rsid w:val="008F78C1"/>
    <w:rsid w:val="008F7B3D"/>
    <w:rsid w:val="00903BCD"/>
    <w:rsid w:val="00903EDE"/>
    <w:rsid w:val="00903F58"/>
    <w:rsid w:val="00906D5C"/>
    <w:rsid w:val="009074DC"/>
    <w:rsid w:val="00910E29"/>
    <w:rsid w:val="00910F54"/>
    <w:rsid w:val="00912C9A"/>
    <w:rsid w:val="0091301F"/>
    <w:rsid w:val="009130DF"/>
    <w:rsid w:val="0091713A"/>
    <w:rsid w:val="009226FD"/>
    <w:rsid w:val="00923252"/>
    <w:rsid w:val="00924A29"/>
    <w:rsid w:val="009257EB"/>
    <w:rsid w:val="00926E96"/>
    <w:rsid w:val="00930589"/>
    <w:rsid w:val="00931120"/>
    <w:rsid w:val="00932404"/>
    <w:rsid w:val="00933477"/>
    <w:rsid w:val="00933BB8"/>
    <w:rsid w:val="00933FEF"/>
    <w:rsid w:val="00941D3B"/>
    <w:rsid w:val="009421B2"/>
    <w:rsid w:val="009449EC"/>
    <w:rsid w:val="00945D4B"/>
    <w:rsid w:val="00945F71"/>
    <w:rsid w:val="009503F6"/>
    <w:rsid w:val="009516D4"/>
    <w:rsid w:val="00954B32"/>
    <w:rsid w:val="00955C7E"/>
    <w:rsid w:val="009561E4"/>
    <w:rsid w:val="00956271"/>
    <w:rsid w:val="00956430"/>
    <w:rsid w:val="00956EC5"/>
    <w:rsid w:val="009570AA"/>
    <w:rsid w:val="00962052"/>
    <w:rsid w:val="00962134"/>
    <w:rsid w:val="00964E97"/>
    <w:rsid w:val="0096569E"/>
    <w:rsid w:val="00965C7C"/>
    <w:rsid w:val="00965F64"/>
    <w:rsid w:val="00967D24"/>
    <w:rsid w:val="009716E2"/>
    <w:rsid w:val="009726F4"/>
    <w:rsid w:val="00972A52"/>
    <w:rsid w:val="00974379"/>
    <w:rsid w:val="00975065"/>
    <w:rsid w:val="009750EE"/>
    <w:rsid w:val="00980792"/>
    <w:rsid w:val="00982D65"/>
    <w:rsid w:val="00986A79"/>
    <w:rsid w:val="009873E9"/>
    <w:rsid w:val="00990552"/>
    <w:rsid w:val="009909DE"/>
    <w:rsid w:val="0099201D"/>
    <w:rsid w:val="009923A4"/>
    <w:rsid w:val="009932FB"/>
    <w:rsid w:val="00996A8C"/>
    <w:rsid w:val="00996B6D"/>
    <w:rsid w:val="00996CEB"/>
    <w:rsid w:val="009A024B"/>
    <w:rsid w:val="009A0472"/>
    <w:rsid w:val="009A0F12"/>
    <w:rsid w:val="009A2713"/>
    <w:rsid w:val="009A41A9"/>
    <w:rsid w:val="009A468D"/>
    <w:rsid w:val="009A49C0"/>
    <w:rsid w:val="009A740B"/>
    <w:rsid w:val="009A79DC"/>
    <w:rsid w:val="009B0A79"/>
    <w:rsid w:val="009B290C"/>
    <w:rsid w:val="009B29B4"/>
    <w:rsid w:val="009B5793"/>
    <w:rsid w:val="009B64D2"/>
    <w:rsid w:val="009B7034"/>
    <w:rsid w:val="009B752A"/>
    <w:rsid w:val="009C0A04"/>
    <w:rsid w:val="009C180A"/>
    <w:rsid w:val="009C4460"/>
    <w:rsid w:val="009C56B9"/>
    <w:rsid w:val="009C617B"/>
    <w:rsid w:val="009C7AFC"/>
    <w:rsid w:val="009D0707"/>
    <w:rsid w:val="009D0BEE"/>
    <w:rsid w:val="009D128F"/>
    <w:rsid w:val="009D12AE"/>
    <w:rsid w:val="009D2175"/>
    <w:rsid w:val="009D3C8F"/>
    <w:rsid w:val="009D3F55"/>
    <w:rsid w:val="009D4E96"/>
    <w:rsid w:val="009D600F"/>
    <w:rsid w:val="009D7723"/>
    <w:rsid w:val="009D7B4D"/>
    <w:rsid w:val="009E1321"/>
    <w:rsid w:val="009E5046"/>
    <w:rsid w:val="009E54DB"/>
    <w:rsid w:val="009E5536"/>
    <w:rsid w:val="009E5881"/>
    <w:rsid w:val="009F0443"/>
    <w:rsid w:val="009F1572"/>
    <w:rsid w:val="009F4D21"/>
    <w:rsid w:val="009F5952"/>
    <w:rsid w:val="009F6564"/>
    <w:rsid w:val="00A01675"/>
    <w:rsid w:val="00A0443C"/>
    <w:rsid w:val="00A04961"/>
    <w:rsid w:val="00A0511A"/>
    <w:rsid w:val="00A059A1"/>
    <w:rsid w:val="00A05F7E"/>
    <w:rsid w:val="00A05FEB"/>
    <w:rsid w:val="00A0642A"/>
    <w:rsid w:val="00A07057"/>
    <w:rsid w:val="00A077F6"/>
    <w:rsid w:val="00A113A0"/>
    <w:rsid w:val="00A1692A"/>
    <w:rsid w:val="00A17E9D"/>
    <w:rsid w:val="00A22C26"/>
    <w:rsid w:val="00A23714"/>
    <w:rsid w:val="00A242DF"/>
    <w:rsid w:val="00A25D82"/>
    <w:rsid w:val="00A27E14"/>
    <w:rsid w:val="00A30F53"/>
    <w:rsid w:val="00A324ED"/>
    <w:rsid w:val="00A330E4"/>
    <w:rsid w:val="00A33A15"/>
    <w:rsid w:val="00A35E4E"/>
    <w:rsid w:val="00A3666B"/>
    <w:rsid w:val="00A37E1A"/>
    <w:rsid w:val="00A42BAC"/>
    <w:rsid w:val="00A45909"/>
    <w:rsid w:val="00A45AB3"/>
    <w:rsid w:val="00A53CCA"/>
    <w:rsid w:val="00A54FA0"/>
    <w:rsid w:val="00A55D76"/>
    <w:rsid w:val="00A56F04"/>
    <w:rsid w:val="00A60855"/>
    <w:rsid w:val="00A61F51"/>
    <w:rsid w:val="00A62AA3"/>
    <w:rsid w:val="00A63F29"/>
    <w:rsid w:val="00A64447"/>
    <w:rsid w:val="00A658D2"/>
    <w:rsid w:val="00A70DF3"/>
    <w:rsid w:val="00A72B74"/>
    <w:rsid w:val="00A72DA4"/>
    <w:rsid w:val="00A74698"/>
    <w:rsid w:val="00A747CE"/>
    <w:rsid w:val="00A74F06"/>
    <w:rsid w:val="00A766B4"/>
    <w:rsid w:val="00A76A4B"/>
    <w:rsid w:val="00A76B33"/>
    <w:rsid w:val="00A76F44"/>
    <w:rsid w:val="00A8028A"/>
    <w:rsid w:val="00A8317F"/>
    <w:rsid w:val="00A84500"/>
    <w:rsid w:val="00A84F58"/>
    <w:rsid w:val="00A85863"/>
    <w:rsid w:val="00A8684A"/>
    <w:rsid w:val="00A92E6C"/>
    <w:rsid w:val="00A930A6"/>
    <w:rsid w:val="00A9470E"/>
    <w:rsid w:val="00AA0621"/>
    <w:rsid w:val="00AA3E76"/>
    <w:rsid w:val="00AA541C"/>
    <w:rsid w:val="00AA5E16"/>
    <w:rsid w:val="00AA7E6F"/>
    <w:rsid w:val="00AB039F"/>
    <w:rsid w:val="00AB63C4"/>
    <w:rsid w:val="00AC1715"/>
    <w:rsid w:val="00AC27C7"/>
    <w:rsid w:val="00AC45D5"/>
    <w:rsid w:val="00AC5986"/>
    <w:rsid w:val="00AC616A"/>
    <w:rsid w:val="00AC738F"/>
    <w:rsid w:val="00AD091A"/>
    <w:rsid w:val="00AD1EFC"/>
    <w:rsid w:val="00AD31D5"/>
    <w:rsid w:val="00AD34BD"/>
    <w:rsid w:val="00AD7D34"/>
    <w:rsid w:val="00AE10D3"/>
    <w:rsid w:val="00AE1104"/>
    <w:rsid w:val="00AE1FA9"/>
    <w:rsid w:val="00AE280A"/>
    <w:rsid w:val="00AE59B7"/>
    <w:rsid w:val="00AE61CA"/>
    <w:rsid w:val="00AE7E7A"/>
    <w:rsid w:val="00AE7EF9"/>
    <w:rsid w:val="00AF0127"/>
    <w:rsid w:val="00AF0C33"/>
    <w:rsid w:val="00AF16D5"/>
    <w:rsid w:val="00AF52EC"/>
    <w:rsid w:val="00AF6F4D"/>
    <w:rsid w:val="00B005EE"/>
    <w:rsid w:val="00B0170D"/>
    <w:rsid w:val="00B02E36"/>
    <w:rsid w:val="00B03ABC"/>
    <w:rsid w:val="00B03EC2"/>
    <w:rsid w:val="00B04DE0"/>
    <w:rsid w:val="00B05487"/>
    <w:rsid w:val="00B12D03"/>
    <w:rsid w:val="00B13CF1"/>
    <w:rsid w:val="00B144EB"/>
    <w:rsid w:val="00B14D67"/>
    <w:rsid w:val="00B163F1"/>
    <w:rsid w:val="00B202B6"/>
    <w:rsid w:val="00B23E9A"/>
    <w:rsid w:val="00B24F7F"/>
    <w:rsid w:val="00B25829"/>
    <w:rsid w:val="00B2607B"/>
    <w:rsid w:val="00B26CC6"/>
    <w:rsid w:val="00B27772"/>
    <w:rsid w:val="00B308C4"/>
    <w:rsid w:val="00B30BF4"/>
    <w:rsid w:val="00B31071"/>
    <w:rsid w:val="00B31458"/>
    <w:rsid w:val="00B31B01"/>
    <w:rsid w:val="00B32360"/>
    <w:rsid w:val="00B32469"/>
    <w:rsid w:val="00B33EC0"/>
    <w:rsid w:val="00B34725"/>
    <w:rsid w:val="00B34BF4"/>
    <w:rsid w:val="00B36C13"/>
    <w:rsid w:val="00B36FEF"/>
    <w:rsid w:val="00B4022A"/>
    <w:rsid w:val="00B40593"/>
    <w:rsid w:val="00B40684"/>
    <w:rsid w:val="00B4093C"/>
    <w:rsid w:val="00B40D90"/>
    <w:rsid w:val="00B4209D"/>
    <w:rsid w:val="00B42623"/>
    <w:rsid w:val="00B42C04"/>
    <w:rsid w:val="00B467B8"/>
    <w:rsid w:val="00B51950"/>
    <w:rsid w:val="00B55487"/>
    <w:rsid w:val="00B55EB3"/>
    <w:rsid w:val="00B574A2"/>
    <w:rsid w:val="00B57504"/>
    <w:rsid w:val="00B619B5"/>
    <w:rsid w:val="00B62489"/>
    <w:rsid w:val="00B62D70"/>
    <w:rsid w:val="00B64833"/>
    <w:rsid w:val="00B64B6A"/>
    <w:rsid w:val="00B65C54"/>
    <w:rsid w:val="00B70745"/>
    <w:rsid w:val="00B708C3"/>
    <w:rsid w:val="00B71078"/>
    <w:rsid w:val="00B71131"/>
    <w:rsid w:val="00B7142A"/>
    <w:rsid w:val="00B72640"/>
    <w:rsid w:val="00B7390C"/>
    <w:rsid w:val="00B73E09"/>
    <w:rsid w:val="00B76233"/>
    <w:rsid w:val="00B76320"/>
    <w:rsid w:val="00B77531"/>
    <w:rsid w:val="00B8052F"/>
    <w:rsid w:val="00B81F96"/>
    <w:rsid w:val="00B8204B"/>
    <w:rsid w:val="00B83F15"/>
    <w:rsid w:val="00B857C6"/>
    <w:rsid w:val="00B8655C"/>
    <w:rsid w:val="00B86E35"/>
    <w:rsid w:val="00B90726"/>
    <w:rsid w:val="00B91EF0"/>
    <w:rsid w:val="00B92902"/>
    <w:rsid w:val="00B9348D"/>
    <w:rsid w:val="00B9486E"/>
    <w:rsid w:val="00B96B41"/>
    <w:rsid w:val="00B97C05"/>
    <w:rsid w:val="00BA0242"/>
    <w:rsid w:val="00BA0267"/>
    <w:rsid w:val="00BA134B"/>
    <w:rsid w:val="00BA1B7A"/>
    <w:rsid w:val="00BA1FAA"/>
    <w:rsid w:val="00BA6441"/>
    <w:rsid w:val="00BB0513"/>
    <w:rsid w:val="00BB2CEB"/>
    <w:rsid w:val="00BB4DBD"/>
    <w:rsid w:val="00BB6052"/>
    <w:rsid w:val="00BB67D4"/>
    <w:rsid w:val="00BB7429"/>
    <w:rsid w:val="00BC0782"/>
    <w:rsid w:val="00BC0EBB"/>
    <w:rsid w:val="00BC258A"/>
    <w:rsid w:val="00BC2C6D"/>
    <w:rsid w:val="00BC4212"/>
    <w:rsid w:val="00BC5852"/>
    <w:rsid w:val="00BC5CFD"/>
    <w:rsid w:val="00BC6275"/>
    <w:rsid w:val="00BC6BDB"/>
    <w:rsid w:val="00BC7F35"/>
    <w:rsid w:val="00BD0171"/>
    <w:rsid w:val="00BD1461"/>
    <w:rsid w:val="00BD1F09"/>
    <w:rsid w:val="00BD26C7"/>
    <w:rsid w:val="00BD2959"/>
    <w:rsid w:val="00BD2995"/>
    <w:rsid w:val="00BD2B01"/>
    <w:rsid w:val="00BD4DA6"/>
    <w:rsid w:val="00BE1061"/>
    <w:rsid w:val="00BE1C1C"/>
    <w:rsid w:val="00BE46E1"/>
    <w:rsid w:val="00BE4ED4"/>
    <w:rsid w:val="00BF0AF3"/>
    <w:rsid w:val="00BF37CE"/>
    <w:rsid w:val="00BF3B26"/>
    <w:rsid w:val="00BF45D8"/>
    <w:rsid w:val="00BF4B36"/>
    <w:rsid w:val="00BF7105"/>
    <w:rsid w:val="00BF7A24"/>
    <w:rsid w:val="00BF7EE8"/>
    <w:rsid w:val="00C01495"/>
    <w:rsid w:val="00C01B97"/>
    <w:rsid w:val="00C02447"/>
    <w:rsid w:val="00C02F0F"/>
    <w:rsid w:val="00C046E1"/>
    <w:rsid w:val="00C05B6E"/>
    <w:rsid w:val="00C10C63"/>
    <w:rsid w:val="00C11D85"/>
    <w:rsid w:val="00C124C4"/>
    <w:rsid w:val="00C1388F"/>
    <w:rsid w:val="00C15275"/>
    <w:rsid w:val="00C166EB"/>
    <w:rsid w:val="00C16E6E"/>
    <w:rsid w:val="00C1731A"/>
    <w:rsid w:val="00C20870"/>
    <w:rsid w:val="00C20BFA"/>
    <w:rsid w:val="00C22C27"/>
    <w:rsid w:val="00C22C97"/>
    <w:rsid w:val="00C24391"/>
    <w:rsid w:val="00C272BD"/>
    <w:rsid w:val="00C3109E"/>
    <w:rsid w:val="00C3277C"/>
    <w:rsid w:val="00C32A05"/>
    <w:rsid w:val="00C4076F"/>
    <w:rsid w:val="00C40B61"/>
    <w:rsid w:val="00C41095"/>
    <w:rsid w:val="00C41D37"/>
    <w:rsid w:val="00C42295"/>
    <w:rsid w:val="00C42306"/>
    <w:rsid w:val="00C424C3"/>
    <w:rsid w:val="00C43F2B"/>
    <w:rsid w:val="00C44865"/>
    <w:rsid w:val="00C4550B"/>
    <w:rsid w:val="00C46160"/>
    <w:rsid w:val="00C468E8"/>
    <w:rsid w:val="00C507D3"/>
    <w:rsid w:val="00C51919"/>
    <w:rsid w:val="00C52A1D"/>
    <w:rsid w:val="00C52B82"/>
    <w:rsid w:val="00C56BF6"/>
    <w:rsid w:val="00C573EE"/>
    <w:rsid w:val="00C57D1C"/>
    <w:rsid w:val="00C60819"/>
    <w:rsid w:val="00C60881"/>
    <w:rsid w:val="00C60A3E"/>
    <w:rsid w:val="00C615C5"/>
    <w:rsid w:val="00C62481"/>
    <w:rsid w:val="00C64B3F"/>
    <w:rsid w:val="00C64E65"/>
    <w:rsid w:val="00C65A04"/>
    <w:rsid w:val="00C65A9A"/>
    <w:rsid w:val="00C67CF5"/>
    <w:rsid w:val="00C71106"/>
    <w:rsid w:val="00C72A09"/>
    <w:rsid w:val="00C72DB1"/>
    <w:rsid w:val="00C73D09"/>
    <w:rsid w:val="00C75BE7"/>
    <w:rsid w:val="00C774E5"/>
    <w:rsid w:val="00C775B8"/>
    <w:rsid w:val="00C80461"/>
    <w:rsid w:val="00C81522"/>
    <w:rsid w:val="00C81560"/>
    <w:rsid w:val="00C81DDD"/>
    <w:rsid w:val="00C82C74"/>
    <w:rsid w:val="00C84952"/>
    <w:rsid w:val="00C85857"/>
    <w:rsid w:val="00C85CF8"/>
    <w:rsid w:val="00C8706F"/>
    <w:rsid w:val="00C91FEF"/>
    <w:rsid w:val="00C9225E"/>
    <w:rsid w:val="00C93B18"/>
    <w:rsid w:val="00C94004"/>
    <w:rsid w:val="00C9406A"/>
    <w:rsid w:val="00C949DC"/>
    <w:rsid w:val="00C96BB4"/>
    <w:rsid w:val="00C96D90"/>
    <w:rsid w:val="00C97F96"/>
    <w:rsid w:val="00CA1680"/>
    <w:rsid w:val="00CA2F6B"/>
    <w:rsid w:val="00CA54F5"/>
    <w:rsid w:val="00CA6613"/>
    <w:rsid w:val="00CA78C5"/>
    <w:rsid w:val="00CB0B73"/>
    <w:rsid w:val="00CB17A6"/>
    <w:rsid w:val="00CB2CC5"/>
    <w:rsid w:val="00CB4DE5"/>
    <w:rsid w:val="00CB6677"/>
    <w:rsid w:val="00CC0FE1"/>
    <w:rsid w:val="00CC1E02"/>
    <w:rsid w:val="00CC2644"/>
    <w:rsid w:val="00CC317E"/>
    <w:rsid w:val="00CC358D"/>
    <w:rsid w:val="00CD007F"/>
    <w:rsid w:val="00CD5B7D"/>
    <w:rsid w:val="00CD754F"/>
    <w:rsid w:val="00CD7D13"/>
    <w:rsid w:val="00CD7F43"/>
    <w:rsid w:val="00CE0804"/>
    <w:rsid w:val="00CE31E8"/>
    <w:rsid w:val="00CE3C4C"/>
    <w:rsid w:val="00CE4427"/>
    <w:rsid w:val="00CF0E2C"/>
    <w:rsid w:val="00CF1902"/>
    <w:rsid w:val="00CF2BF9"/>
    <w:rsid w:val="00CF3D6B"/>
    <w:rsid w:val="00CF4FF8"/>
    <w:rsid w:val="00CF595F"/>
    <w:rsid w:val="00CF6D94"/>
    <w:rsid w:val="00CF7506"/>
    <w:rsid w:val="00D00760"/>
    <w:rsid w:val="00D02FD5"/>
    <w:rsid w:val="00D03124"/>
    <w:rsid w:val="00D033F6"/>
    <w:rsid w:val="00D03BF6"/>
    <w:rsid w:val="00D05BD0"/>
    <w:rsid w:val="00D06E63"/>
    <w:rsid w:val="00D0755C"/>
    <w:rsid w:val="00D140DB"/>
    <w:rsid w:val="00D1463B"/>
    <w:rsid w:val="00D14EDC"/>
    <w:rsid w:val="00D20931"/>
    <w:rsid w:val="00D21DD7"/>
    <w:rsid w:val="00D2204F"/>
    <w:rsid w:val="00D22097"/>
    <w:rsid w:val="00D22551"/>
    <w:rsid w:val="00D22879"/>
    <w:rsid w:val="00D231FF"/>
    <w:rsid w:val="00D23245"/>
    <w:rsid w:val="00D241EF"/>
    <w:rsid w:val="00D257B5"/>
    <w:rsid w:val="00D25B0C"/>
    <w:rsid w:val="00D27099"/>
    <w:rsid w:val="00D27113"/>
    <w:rsid w:val="00D302FD"/>
    <w:rsid w:val="00D30924"/>
    <w:rsid w:val="00D311AE"/>
    <w:rsid w:val="00D315DB"/>
    <w:rsid w:val="00D33248"/>
    <w:rsid w:val="00D35458"/>
    <w:rsid w:val="00D36D57"/>
    <w:rsid w:val="00D378C8"/>
    <w:rsid w:val="00D4113D"/>
    <w:rsid w:val="00D41A0D"/>
    <w:rsid w:val="00D4281B"/>
    <w:rsid w:val="00D43AB5"/>
    <w:rsid w:val="00D455F8"/>
    <w:rsid w:val="00D4782F"/>
    <w:rsid w:val="00D51672"/>
    <w:rsid w:val="00D52B95"/>
    <w:rsid w:val="00D52E78"/>
    <w:rsid w:val="00D54326"/>
    <w:rsid w:val="00D57CAD"/>
    <w:rsid w:val="00D61285"/>
    <w:rsid w:val="00D612BD"/>
    <w:rsid w:val="00D61456"/>
    <w:rsid w:val="00D615DD"/>
    <w:rsid w:val="00D61A6F"/>
    <w:rsid w:val="00D61EBF"/>
    <w:rsid w:val="00D63BC7"/>
    <w:rsid w:val="00D643A5"/>
    <w:rsid w:val="00D64A31"/>
    <w:rsid w:val="00D65A03"/>
    <w:rsid w:val="00D65D1D"/>
    <w:rsid w:val="00D67CBC"/>
    <w:rsid w:val="00D70671"/>
    <w:rsid w:val="00D7145E"/>
    <w:rsid w:val="00D7172F"/>
    <w:rsid w:val="00D7593D"/>
    <w:rsid w:val="00D75A52"/>
    <w:rsid w:val="00D760B1"/>
    <w:rsid w:val="00D76D92"/>
    <w:rsid w:val="00D8010B"/>
    <w:rsid w:val="00D807B2"/>
    <w:rsid w:val="00D81C1C"/>
    <w:rsid w:val="00D82903"/>
    <w:rsid w:val="00D831A1"/>
    <w:rsid w:val="00D837D3"/>
    <w:rsid w:val="00D83F33"/>
    <w:rsid w:val="00D85165"/>
    <w:rsid w:val="00D8527E"/>
    <w:rsid w:val="00D85DB3"/>
    <w:rsid w:val="00D86794"/>
    <w:rsid w:val="00D9059E"/>
    <w:rsid w:val="00D90847"/>
    <w:rsid w:val="00D9426B"/>
    <w:rsid w:val="00D94E19"/>
    <w:rsid w:val="00D96A32"/>
    <w:rsid w:val="00D96E9B"/>
    <w:rsid w:val="00D9779C"/>
    <w:rsid w:val="00DA098B"/>
    <w:rsid w:val="00DA1DBF"/>
    <w:rsid w:val="00DA29D1"/>
    <w:rsid w:val="00DA2AD8"/>
    <w:rsid w:val="00DA4C6A"/>
    <w:rsid w:val="00DA56D8"/>
    <w:rsid w:val="00DA5CDB"/>
    <w:rsid w:val="00DA5CE8"/>
    <w:rsid w:val="00DA7361"/>
    <w:rsid w:val="00DA7654"/>
    <w:rsid w:val="00DB5458"/>
    <w:rsid w:val="00DB6C70"/>
    <w:rsid w:val="00DC022F"/>
    <w:rsid w:val="00DC10AE"/>
    <w:rsid w:val="00DC1A10"/>
    <w:rsid w:val="00DC3016"/>
    <w:rsid w:val="00DC3EBC"/>
    <w:rsid w:val="00DC3F71"/>
    <w:rsid w:val="00DC4D34"/>
    <w:rsid w:val="00DC58A0"/>
    <w:rsid w:val="00DD266A"/>
    <w:rsid w:val="00DD453F"/>
    <w:rsid w:val="00DD4900"/>
    <w:rsid w:val="00DD4A11"/>
    <w:rsid w:val="00DD554E"/>
    <w:rsid w:val="00DD62C7"/>
    <w:rsid w:val="00DD748F"/>
    <w:rsid w:val="00DD7727"/>
    <w:rsid w:val="00DE05F1"/>
    <w:rsid w:val="00DE0F50"/>
    <w:rsid w:val="00DE38CD"/>
    <w:rsid w:val="00DE4D2D"/>
    <w:rsid w:val="00DE54BF"/>
    <w:rsid w:val="00DF2CD2"/>
    <w:rsid w:val="00DF3FB8"/>
    <w:rsid w:val="00DF46A8"/>
    <w:rsid w:val="00DF4BE1"/>
    <w:rsid w:val="00DF7029"/>
    <w:rsid w:val="00DF7EC6"/>
    <w:rsid w:val="00E00E24"/>
    <w:rsid w:val="00E01505"/>
    <w:rsid w:val="00E020AD"/>
    <w:rsid w:val="00E02381"/>
    <w:rsid w:val="00E038E5"/>
    <w:rsid w:val="00E06529"/>
    <w:rsid w:val="00E067A7"/>
    <w:rsid w:val="00E114DD"/>
    <w:rsid w:val="00E11717"/>
    <w:rsid w:val="00E137EA"/>
    <w:rsid w:val="00E1397B"/>
    <w:rsid w:val="00E148DC"/>
    <w:rsid w:val="00E14C31"/>
    <w:rsid w:val="00E15A5F"/>
    <w:rsid w:val="00E15CA8"/>
    <w:rsid w:val="00E1705B"/>
    <w:rsid w:val="00E21359"/>
    <w:rsid w:val="00E21B04"/>
    <w:rsid w:val="00E229CC"/>
    <w:rsid w:val="00E22D3F"/>
    <w:rsid w:val="00E23A86"/>
    <w:rsid w:val="00E23EBA"/>
    <w:rsid w:val="00E25B3B"/>
    <w:rsid w:val="00E25E7D"/>
    <w:rsid w:val="00E26B9F"/>
    <w:rsid w:val="00E26DD3"/>
    <w:rsid w:val="00E2723D"/>
    <w:rsid w:val="00E310CB"/>
    <w:rsid w:val="00E31C53"/>
    <w:rsid w:val="00E32B56"/>
    <w:rsid w:val="00E33723"/>
    <w:rsid w:val="00E34CD8"/>
    <w:rsid w:val="00E405C9"/>
    <w:rsid w:val="00E405F2"/>
    <w:rsid w:val="00E40CB9"/>
    <w:rsid w:val="00E41EE0"/>
    <w:rsid w:val="00E421FB"/>
    <w:rsid w:val="00E4340F"/>
    <w:rsid w:val="00E43A20"/>
    <w:rsid w:val="00E44235"/>
    <w:rsid w:val="00E45577"/>
    <w:rsid w:val="00E47806"/>
    <w:rsid w:val="00E504C3"/>
    <w:rsid w:val="00E50C5D"/>
    <w:rsid w:val="00E51A82"/>
    <w:rsid w:val="00E52825"/>
    <w:rsid w:val="00E52DB6"/>
    <w:rsid w:val="00E55FC6"/>
    <w:rsid w:val="00E57215"/>
    <w:rsid w:val="00E61017"/>
    <w:rsid w:val="00E612AF"/>
    <w:rsid w:val="00E6156C"/>
    <w:rsid w:val="00E626F6"/>
    <w:rsid w:val="00E635D8"/>
    <w:rsid w:val="00E63982"/>
    <w:rsid w:val="00E655BD"/>
    <w:rsid w:val="00E655ED"/>
    <w:rsid w:val="00E66A38"/>
    <w:rsid w:val="00E728B8"/>
    <w:rsid w:val="00E72A52"/>
    <w:rsid w:val="00E731BC"/>
    <w:rsid w:val="00E73860"/>
    <w:rsid w:val="00E74A8E"/>
    <w:rsid w:val="00E74E89"/>
    <w:rsid w:val="00E76A4F"/>
    <w:rsid w:val="00E76FA6"/>
    <w:rsid w:val="00E77790"/>
    <w:rsid w:val="00E851DB"/>
    <w:rsid w:val="00E866BA"/>
    <w:rsid w:val="00E87E27"/>
    <w:rsid w:val="00E91EF0"/>
    <w:rsid w:val="00E928B4"/>
    <w:rsid w:val="00E92C63"/>
    <w:rsid w:val="00E94225"/>
    <w:rsid w:val="00E94BAE"/>
    <w:rsid w:val="00E95376"/>
    <w:rsid w:val="00E97B4A"/>
    <w:rsid w:val="00EA0A2D"/>
    <w:rsid w:val="00EA11E3"/>
    <w:rsid w:val="00EA2850"/>
    <w:rsid w:val="00EA3097"/>
    <w:rsid w:val="00EA41C7"/>
    <w:rsid w:val="00EA4655"/>
    <w:rsid w:val="00EA5F56"/>
    <w:rsid w:val="00EA660C"/>
    <w:rsid w:val="00EA710D"/>
    <w:rsid w:val="00EB06A9"/>
    <w:rsid w:val="00EB1448"/>
    <w:rsid w:val="00EB2197"/>
    <w:rsid w:val="00EB3344"/>
    <w:rsid w:val="00EB45B8"/>
    <w:rsid w:val="00EB4C07"/>
    <w:rsid w:val="00EB5802"/>
    <w:rsid w:val="00EB6FF2"/>
    <w:rsid w:val="00EB7AC2"/>
    <w:rsid w:val="00EC0665"/>
    <w:rsid w:val="00EC07C2"/>
    <w:rsid w:val="00EC0C08"/>
    <w:rsid w:val="00EC2B62"/>
    <w:rsid w:val="00EC3FB3"/>
    <w:rsid w:val="00EC59FA"/>
    <w:rsid w:val="00EC5CD7"/>
    <w:rsid w:val="00EC6930"/>
    <w:rsid w:val="00EC6C8A"/>
    <w:rsid w:val="00ED0A49"/>
    <w:rsid w:val="00ED1028"/>
    <w:rsid w:val="00ED1FEF"/>
    <w:rsid w:val="00ED4258"/>
    <w:rsid w:val="00ED4F9D"/>
    <w:rsid w:val="00ED693B"/>
    <w:rsid w:val="00EE0423"/>
    <w:rsid w:val="00EE12CE"/>
    <w:rsid w:val="00EE1FBE"/>
    <w:rsid w:val="00EE27EA"/>
    <w:rsid w:val="00EE33B9"/>
    <w:rsid w:val="00EE4A21"/>
    <w:rsid w:val="00EE4BA3"/>
    <w:rsid w:val="00EE55E3"/>
    <w:rsid w:val="00EF13B5"/>
    <w:rsid w:val="00EF13DE"/>
    <w:rsid w:val="00EF1D8A"/>
    <w:rsid w:val="00EF2416"/>
    <w:rsid w:val="00EF25B0"/>
    <w:rsid w:val="00EF37D8"/>
    <w:rsid w:val="00EF42DE"/>
    <w:rsid w:val="00EF51AE"/>
    <w:rsid w:val="00EF6FDF"/>
    <w:rsid w:val="00EF72FC"/>
    <w:rsid w:val="00F003D2"/>
    <w:rsid w:val="00F01334"/>
    <w:rsid w:val="00F01B7B"/>
    <w:rsid w:val="00F03236"/>
    <w:rsid w:val="00F03E3D"/>
    <w:rsid w:val="00F04273"/>
    <w:rsid w:val="00F065A8"/>
    <w:rsid w:val="00F06D65"/>
    <w:rsid w:val="00F0731E"/>
    <w:rsid w:val="00F07CBE"/>
    <w:rsid w:val="00F100A0"/>
    <w:rsid w:val="00F10375"/>
    <w:rsid w:val="00F13C9A"/>
    <w:rsid w:val="00F1584F"/>
    <w:rsid w:val="00F23469"/>
    <w:rsid w:val="00F2364B"/>
    <w:rsid w:val="00F246C2"/>
    <w:rsid w:val="00F25071"/>
    <w:rsid w:val="00F27A5F"/>
    <w:rsid w:val="00F3061F"/>
    <w:rsid w:val="00F30702"/>
    <w:rsid w:val="00F32EA8"/>
    <w:rsid w:val="00F3361F"/>
    <w:rsid w:val="00F34515"/>
    <w:rsid w:val="00F35176"/>
    <w:rsid w:val="00F36844"/>
    <w:rsid w:val="00F36C94"/>
    <w:rsid w:val="00F3756C"/>
    <w:rsid w:val="00F40175"/>
    <w:rsid w:val="00F4023C"/>
    <w:rsid w:val="00F403D3"/>
    <w:rsid w:val="00F40804"/>
    <w:rsid w:val="00F42309"/>
    <w:rsid w:val="00F42DB8"/>
    <w:rsid w:val="00F4452B"/>
    <w:rsid w:val="00F44561"/>
    <w:rsid w:val="00F44FD3"/>
    <w:rsid w:val="00F45386"/>
    <w:rsid w:val="00F4574E"/>
    <w:rsid w:val="00F4726F"/>
    <w:rsid w:val="00F5091E"/>
    <w:rsid w:val="00F52000"/>
    <w:rsid w:val="00F52A2C"/>
    <w:rsid w:val="00F5309B"/>
    <w:rsid w:val="00F53359"/>
    <w:rsid w:val="00F5404B"/>
    <w:rsid w:val="00F551B1"/>
    <w:rsid w:val="00F555F0"/>
    <w:rsid w:val="00F55EC5"/>
    <w:rsid w:val="00F61D77"/>
    <w:rsid w:val="00F63918"/>
    <w:rsid w:val="00F6560B"/>
    <w:rsid w:val="00F73591"/>
    <w:rsid w:val="00F77825"/>
    <w:rsid w:val="00F77CAE"/>
    <w:rsid w:val="00F8200D"/>
    <w:rsid w:val="00F82C90"/>
    <w:rsid w:val="00F82D9E"/>
    <w:rsid w:val="00F82FAD"/>
    <w:rsid w:val="00F83DBF"/>
    <w:rsid w:val="00F86DB6"/>
    <w:rsid w:val="00F86EA7"/>
    <w:rsid w:val="00F87AED"/>
    <w:rsid w:val="00F933AD"/>
    <w:rsid w:val="00FA09B8"/>
    <w:rsid w:val="00FA1555"/>
    <w:rsid w:val="00FA32B2"/>
    <w:rsid w:val="00FA344D"/>
    <w:rsid w:val="00FA36ED"/>
    <w:rsid w:val="00FA3CFE"/>
    <w:rsid w:val="00FA3DE7"/>
    <w:rsid w:val="00FA7E7E"/>
    <w:rsid w:val="00FB000E"/>
    <w:rsid w:val="00FB1AF2"/>
    <w:rsid w:val="00FB1E68"/>
    <w:rsid w:val="00FB2B76"/>
    <w:rsid w:val="00FB47AA"/>
    <w:rsid w:val="00FB6877"/>
    <w:rsid w:val="00FB799B"/>
    <w:rsid w:val="00FC0C2E"/>
    <w:rsid w:val="00FC13F1"/>
    <w:rsid w:val="00FC2EC5"/>
    <w:rsid w:val="00FC71C0"/>
    <w:rsid w:val="00FD0AF8"/>
    <w:rsid w:val="00FD0D1C"/>
    <w:rsid w:val="00FD0FDD"/>
    <w:rsid w:val="00FD381F"/>
    <w:rsid w:val="00FD45BA"/>
    <w:rsid w:val="00FD547D"/>
    <w:rsid w:val="00FE1087"/>
    <w:rsid w:val="00FE1215"/>
    <w:rsid w:val="00FE28CA"/>
    <w:rsid w:val="00FE2F02"/>
    <w:rsid w:val="00FE37FF"/>
    <w:rsid w:val="00FF06D7"/>
    <w:rsid w:val="00FF0EC1"/>
    <w:rsid w:val="00FF13A0"/>
    <w:rsid w:val="00FF1CF6"/>
    <w:rsid w:val="00FF397E"/>
    <w:rsid w:val="00FF4DB7"/>
    <w:rsid w:val="00FF6865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4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45D4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5D4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D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45D4B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94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945D4B"/>
  </w:style>
  <w:style w:type="paragraph" w:styleId="Footer">
    <w:name w:val="footer"/>
    <w:aliases w:val=" Char, Char Char Char Char,Char,Char Char Char Char, Char Char Char, Char Caracter Caracter, Char Caracter,Char Caracter Caracter,Char Caracter, Caracter"/>
    <w:basedOn w:val="Normal"/>
    <w:link w:val="FooterChar"/>
    <w:uiPriority w:val="99"/>
    <w:unhideWhenUsed/>
    <w:rsid w:val="0094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, Caracter Char"/>
    <w:basedOn w:val="DefaultParagraphFont"/>
    <w:link w:val="Footer"/>
    <w:uiPriority w:val="99"/>
    <w:rsid w:val="00945D4B"/>
  </w:style>
  <w:style w:type="character" w:styleId="PlaceholderText">
    <w:name w:val="Placeholder Text"/>
    <w:basedOn w:val="DefaultParagraphFont"/>
    <w:uiPriority w:val="99"/>
    <w:semiHidden/>
    <w:rsid w:val="00945D4B"/>
    <w:rPr>
      <w:color w:val="808080"/>
    </w:rPr>
  </w:style>
  <w:style w:type="paragraph" w:customStyle="1" w:styleId="Default">
    <w:name w:val="Default"/>
    <w:rsid w:val="00945D4B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945D4B"/>
    <w:rPr>
      <w:color w:val="0000FF"/>
      <w:u w:val="single"/>
    </w:rPr>
  </w:style>
  <w:style w:type="paragraph" w:styleId="BodyText">
    <w:name w:val="Body Text"/>
    <w:basedOn w:val="Normal"/>
    <w:link w:val="BodyTextChar"/>
    <w:rsid w:val="00945D4B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945D4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945D4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945D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945D4B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4B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945D4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945D4B"/>
  </w:style>
  <w:style w:type="paragraph" w:styleId="DocumentMap">
    <w:name w:val="Document Map"/>
    <w:basedOn w:val="Normal"/>
    <w:link w:val="DocumentMapChar"/>
    <w:uiPriority w:val="99"/>
    <w:semiHidden/>
    <w:unhideWhenUsed/>
    <w:rsid w:val="0094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5D4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945D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5D4B"/>
  </w:style>
  <w:style w:type="paragraph" w:styleId="BodyTextIndent2">
    <w:name w:val="Body Text Indent 2"/>
    <w:basedOn w:val="Normal"/>
    <w:link w:val="BodyTextIndent2Char"/>
    <w:uiPriority w:val="99"/>
    <w:unhideWhenUsed/>
    <w:rsid w:val="00945D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5D4B"/>
  </w:style>
  <w:style w:type="paragraph" w:styleId="BodyText2">
    <w:name w:val="Body Text 2"/>
    <w:basedOn w:val="Normal"/>
    <w:link w:val="BodyText2Char"/>
    <w:uiPriority w:val="99"/>
    <w:unhideWhenUsed/>
    <w:rsid w:val="00945D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45D4B"/>
  </w:style>
  <w:style w:type="paragraph" w:customStyle="1" w:styleId="Standard">
    <w:name w:val="Standard"/>
    <w:rsid w:val="00945D4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val="en-GB" w:eastAsia="zh-CN" w:bidi="hi-IN"/>
    </w:rPr>
  </w:style>
  <w:style w:type="paragraph" w:customStyle="1" w:styleId="StyleHidden">
    <w:name w:val="StyleHidden"/>
    <w:basedOn w:val="Normal"/>
    <w:link w:val="StyleHiddenCaracter"/>
    <w:rsid w:val="00945D4B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aracter">
    <w:name w:val="StyleHidden Caracter"/>
    <w:basedOn w:val="DefaultParagraphFont"/>
    <w:link w:val="StyleHidden"/>
    <w:rsid w:val="00945D4B"/>
    <w:rPr>
      <w:rFonts w:ascii="Arial" w:hAnsi="Arial" w:cs="Arial"/>
      <w:b/>
      <w:sz w:val="2"/>
      <w:szCs w:val="24"/>
    </w:rPr>
  </w:style>
  <w:style w:type="table" w:styleId="TableGrid">
    <w:name w:val="Table Grid"/>
    <w:basedOn w:val="TableNormal"/>
    <w:uiPriority w:val="99"/>
    <w:rsid w:val="0094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uiPriority w:val="99"/>
    <w:rsid w:val="006827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7F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7F43"/>
    <w:rPr>
      <w:sz w:val="16"/>
      <w:szCs w:val="16"/>
    </w:rPr>
  </w:style>
  <w:style w:type="paragraph" w:customStyle="1" w:styleId="Textbodyindent">
    <w:name w:val="Text body indent"/>
    <w:basedOn w:val="Standard"/>
    <w:rsid w:val="00CD7F43"/>
    <w:pPr>
      <w:ind w:left="283" w:firstLine="720"/>
    </w:pPr>
    <w:rPr>
      <w:rFonts w:cs="Times New Roman"/>
      <w:szCs w:val="28"/>
      <w:lang w:val="ro-RO" w:bidi="ar-SA"/>
    </w:rPr>
  </w:style>
  <w:style w:type="paragraph" w:customStyle="1" w:styleId="Textbody">
    <w:name w:val="Text body"/>
    <w:basedOn w:val="Standard"/>
    <w:rsid w:val="00CD7F43"/>
    <w:pPr>
      <w:jc w:val="both"/>
    </w:pPr>
    <w:rPr>
      <w:lang w:val="ro-RO"/>
    </w:rPr>
  </w:style>
  <w:style w:type="numbering" w:customStyle="1" w:styleId="WWNum30">
    <w:name w:val="WWNum30"/>
    <w:basedOn w:val="NoList"/>
    <w:rsid w:val="00CD7F43"/>
    <w:pPr>
      <w:numPr>
        <w:numId w:val="26"/>
      </w:numPr>
    </w:pPr>
  </w:style>
  <w:style w:type="paragraph" w:customStyle="1" w:styleId="WW-Default">
    <w:name w:val="WW-Default"/>
    <w:rsid w:val="005707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4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45D4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5D4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D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45D4B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94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945D4B"/>
  </w:style>
  <w:style w:type="paragraph" w:styleId="Footer">
    <w:name w:val="footer"/>
    <w:aliases w:val=" Char, Char Char Char Char,Char,Char Char Char Char, Char Char Char, Char Caracter Caracter, Char Caracter,Char Caracter Caracter,Char Caracter, Caracter"/>
    <w:basedOn w:val="Normal"/>
    <w:link w:val="FooterChar"/>
    <w:uiPriority w:val="99"/>
    <w:unhideWhenUsed/>
    <w:rsid w:val="0094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, Caracter Char"/>
    <w:basedOn w:val="DefaultParagraphFont"/>
    <w:link w:val="Footer"/>
    <w:uiPriority w:val="99"/>
    <w:rsid w:val="00945D4B"/>
  </w:style>
  <w:style w:type="character" w:styleId="PlaceholderText">
    <w:name w:val="Placeholder Text"/>
    <w:basedOn w:val="DefaultParagraphFont"/>
    <w:uiPriority w:val="99"/>
    <w:semiHidden/>
    <w:rsid w:val="00945D4B"/>
    <w:rPr>
      <w:color w:val="808080"/>
    </w:rPr>
  </w:style>
  <w:style w:type="paragraph" w:customStyle="1" w:styleId="Default">
    <w:name w:val="Default"/>
    <w:rsid w:val="00945D4B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945D4B"/>
    <w:rPr>
      <w:color w:val="0000FF"/>
      <w:u w:val="single"/>
    </w:rPr>
  </w:style>
  <w:style w:type="paragraph" w:styleId="BodyText">
    <w:name w:val="Body Text"/>
    <w:basedOn w:val="Normal"/>
    <w:link w:val="BodyTextChar"/>
    <w:rsid w:val="00945D4B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945D4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945D4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945D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945D4B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4B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945D4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945D4B"/>
  </w:style>
  <w:style w:type="paragraph" w:styleId="DocumentMap">
    <w:name w:val="Document Map"/>
    <w:basedOn w:val="Normal"/>
    <w:link w:val="DocumentMapChar"/>
    <w:uiPriority w:val="99"/>
    <w:semiHidden/>
    <w:unhideWhenUsed/>
    <w:rsid w:val="0094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5D4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945D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5D4B"/>
  </w:style>
  <w:style w:type="paragraph" w:styleId="BodyTextIndent2">
    <w:name w:val="Body Text Indent 2"/>
    <w:basedOn w:val="Normal"/>
    <w:link w:val="BodyTextIndent2Char"/>
    <w:uiPriority w:val="99"/>
    <w:unhideWhenUsed/>
    <w:rsid w:val="00945D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5D4B"/>
  </w:style>
  <w:style w:type="paragraph" w:styleId="BodyText2">
    <w:name w:val="Body Text 2"/>
    <w:basedOn w:val="Normal"/>
    <w:link w:val="BodyText2Char"/>
    <w:uiPriority w:val="99"/>
    <w:unhideWhenUsed/>
    <w:rsid w:val="00945D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45D4B"/>
  </w:style>
  <w:style w:type="paragraph" w:customStyle="1" w:styleId="Standard">
    <w:name w:val="Standard"/>
    <w:rsid w:val="00945D4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val="en-GB" w:eastAsia="zh-CN" w:bidi="hi-IN"/>
    </w:rPr>
  </w:style>
  <w:style w:type="paragraph" w:customStyle="1" w:styleId="StyleHidden">
    <w:name w:val="StyleHidden"/>
    <w:basedOn w:val="Normal"/>
    <w:link w:val="StyleHiddenCaracter"/>
    <w:rsid w:val="00945D4B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aracter">
    <w:name w:val="StyleHidden Caracter"/>
    <w:basedOn w:val="DefaultParagraphFont"/>
    <w:link w:val="StyleHidden"/>
    <w:rsid w:val="00945D4B"/>
    <w:rPr>
      <w:rFonts w:ascii="Arial" w:hAnsi="Arial" w:cs="Arial"/>
      <w:b/>
      <w:sz w:val="2"/>
      <w:szCs w:val="24"/>
    </w:rPr>
  </w:style>
  <w:style w:type="table" w:styleId="TableGrid">
    <w:name w:val="Table Grid"/>
    <w:basedOn w:val="TableNormal"/>
    <w:uiPriority w:val="99"/>
    <w:rsid w:val="0094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uiPriority w:val="99"/>
    <w:rsid w:val="006827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7F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7F43"/>
    <w:rPr>
      <w:sz w:val="16"/>
      <w:szCs w:val="16"/>
    </w:rPr>
  </w:style>
  <w:style w:type="paragraph" w:customStyle="1" w:styleId="Textbodyindent">
    <w:name w:val="Text body indent"/>
    <w:basedOn w:val="Standard"/>
    <w:rsid w:val="00CD7F43"/>
    <w:pPr>
      <w:ind w:left="283" w:firstLine="720"/>
    </w:pPr>
    <w:rPr>
      <w:rFonts w:cs="Times New Roman"/>
      <w:szCs w:val="28"/>
      <w:lang w:val="ro-RO" w:bidi="ar-SA"/>
    </w:rPr>
  </w:style>
  <w:style w:type="paragraph" w:customStyle="1" w:styleId="Textbody">
    <w:name w:val="Text body"/>
    <w:basedOn w:val="Standard"/>
    <w:rsid w:val="00CD7F43"/>
    <w:pPr>
      <w:jc w:val="both"/>
    </w:pPr>
    <w:rPr>
      <w:lang w:val="ro-RO"/>
    </w:rPr>
  </w:style>
  <w:style w:type="numbering" w:customStyle="1" w:styleId="WWNum30">
    <w:name w:val="WWNum30"/>
    <w:basedOn w:val="NoList"/>
    <w:rsid w:val="00CD7F43"/>
    <w:pPr>
      <w:numPr>
        <w:numId w:val="26"/>
      </w:numPr>
    </w:pPr>
  </w:style>
  <w:style w:type="paragraph" w:customStyle="1" w:styleId="WW-Default">
    <w:name w:val="WW-Default"/>
    <w:rsid w:val="005707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7169-FF11-4CC6-9F15-D3FD11E2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3992</Words>
  <Characters>22756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 Eniko</dc:creator>
  <cp:lastModifiedBy>Janosi Terez-Rozalia</cp:lastModifiedBy>
  <cp:revision>4</cp:revision>
  <cp:lastPrinted>2022-02-14T10:53:00Z</cp:lastPrinted>
  <dcterms:created xsi:type="dcterms:W3CDTF">2022-09-21T11:25:00Z</dcterms:created>
  <dcterms:modified xsi:type="dcterms:W3CDTF">2022-09-21T11:31:00Z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0a12950c-50ae-48a3-94c7-747233d12417</vt:lpwstr>
  </property>
</Properties>
</file>