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A7" w:rsidRPr="002D4CDB" w:rsidRDefault="007D59A7" w:rsidP="0090224C">
      <w:pPr>
        <w:pStyle w:val="Header"/>
        <w:tabs>
          <w:tab w:val="clear" w:pos="4680"/>
          <w:tab w:val="clear" w:pos="9360"/>
          <w:tab w:val="left" w:pos="9000"/>
        </w:tabs>
        <w:rPr>
          <w:lang w:val="ro-RO"/>
        </w:rPr>
      </w:pPr>
    </w:p>
    <w:p w:rsidR="0090224C" w:rsidRPr="002D4CDB" w:rsidRDefault="008E5774" w:rsidP="0090224C">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6.95pt;width:81.4pt;height:65.45pt;z-index:-251658240">
            <v:imagedata r:id="rId11" o:title=""/>
          </v:shape>
          <o:OLEObject Type="Embed" ProgID="CorelDRAW.Graphic.13" ShapeID="_x0000_s1027" DrawAspect="Content" ObjectID="_1740998862" r:id="rId12"/>
        </w:object>
      </w:r>
      <w:r w:rsidR="0090224C" w:rsidRPr="002D4CDB">
        <w:rPr>
          <w:noProof/>
        </w:rPr>
        <w:drawing>
          <wp:anchor distT="0" distB="0" distL="114300" distR="114300" simplePos="0" relativeHeight="251657216" behindDoc="0" locked="0" layoutInCell="1" allowOverlap="1" wp14:anchorId="521CF479" wp14:editId="3BDBB5C0">
            <wp:simplePos x="0" y="0"/>
            <wp:positionH relativeFrom="column">
              <wp:posOffset>-63500</wp:posOffset>
            </wp:positionH>
            <wp:positionV relativeFrom="paragraph">
              <wp:posOffset>88265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24C" w:rsidRPr="002D4CDB" w:rsidRDefault="0090224C" w:rsidP="0090224C">
      <w:pPr>
        <w:pStyle w:val="Header"/>
        <w:tabs>
          <w:tab w:val="clear" w:pos="4680"/>
          <w:tab w:val="clear" w:pos="9360"/>
          <w:tab w:val="left" w:pos="9000"/>
        </w:tabs>
        <w:rPr>
          <w:rFonts w:ascii="Times New Roman" w:hAnsi="Times New Roman"/>
          <w:b/>
          <w:sz w:val="28"/>
          <w:szCs w:val="28"/>
          <w:lang w:val="ro-RO"/>
        </w:rPr>
      </w:pPr>
      <w:r w:rsidRPr="002D4CDB">
        <w:rPr>
          <w:rFonts w:ascii="Times New Roman" w:hAnsi="Times New Roman"/>
          <w:b/>
          <w:sz w:val="28"/>
          <w:szCs w:val="28"/>
          <w:lang w:val="ro-RO"/>
        </w:rPr>
        <w:t xml:space="preserve">          Ministerul Mediului, Apelor și Pădurilor</w:t>
      </w:r>
    </w:p>
    <w:p w:rsidR="0090224C" w:rsidRPr="002D4CDB" w:rsidRDefault="0090224C" w:rsidP="0090224C">
      <w:pPr>
        <w:pStyle w:val="Header"/>
        <w:tabs>
          <w:tab w:val="clear" w:pos="4680"/>
          <w:tab w:val="clear" w:pos="9360"/>
          <w:tab w:val="left" w:pos="9000"/>
        </w:tabs>
        <w:rPr>
          <w:rFonts w:ascii="Times New Roman" w:hAnsi="Times New Roman"/>
          <w:b/>
          <w:sz w:val="32"/>
          <w:szCs w:val="32"/>
          <w:lang w:val="ro-RO"/>
        </w:rPr>
      </w:pPr>
      <w:r w:rsidRPr="002D4CDB">
        <w:rPr>
          <w:rFonts w:ascii="Times New Roman" w:hAnsi="Times New Roman"/>
          <w:b/>
          <w:sz w:val="32"/>
          <w:szCs w:val="32"/>
          <w:lang w:val="ro-RO"/>
        </w:rPr>
        <w:t xml:space="preserve">   Agenţia Naţională pentru Protecţia Mediului</w:t>
      </w:r>
    </w:p>
    <w:p w:rsidR="0090224C" w:rsidRPr="002D4CDB" w:rsidRDefault="0090224C" w:rsidP="0090224C">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224C" w:rsidRPr="002D4CDB" w:rsidTr="00882B5F">
        <w:trPr>
          <w:trHeight w:val="657"/>
        </w:trPr>
        <w:tc>
          <w:tcPr>
            <w:tcW w:w="10031" w:type="dxa"/>
            <w:tcBorders>
              <w:top w:val="single" w:sz="8" w:space="0" w:color="000000"/>
              <w:bottom w:val="single" w:sz="8" w:space="0" w:color="000000"/>
            </w:tcBorders>
            <w:shd w:val="clear" w:color="auto" w:fill="auto"/>
            <w:vAlign w:val="center"/>
          </w:tcPr>
          <w:p w:rsidR="0090224C" w:rsidRPr="002D4CDB" w:rsidRDefault="0090224C" w:rsidP="00882B5F">
            <w:pPr>
              <w:spacing w:after="0"/>
              <w:jc w:val="center"/>
              <w:rPr>
                <w:rFonts w:ascii="Times New Roman" w:hAnsi="Times New Roman"/>
                <w:b/>
                <w:bCs/>
                <w:color w:val="FFFFFF"/>
                <w:sz w:val="24"/>
                <w:szCs w:val="24"/>
                <w:lang w:val="ro-RO"/>
              </w:rPr>
            </w:pPr>
            <w:r w:rsidRPr="002D4CDB">
              <w:rPr>
                <w:rFonts w:ascii="Times New Roman" w:hAnsi="Times New Roman"/>
                <w:b/>
                <w:bCs/>
                <w:sz w:val="28"/>
                <w:szCs w:val="28"/>
                <w:lang w:val="ro-RO"/>
              </w:rPr>
              <w:t>AGENŢIA PENTRU PROTECŢIA MEDIULUI HARGHITA</w:t>
            </w:r>
          </w:p>
        </w:tc>
      </w:tr>
    </w:tbl>
    <w:p w:rsidR="00644021" w:rsidRPr="002D4CDB" w:rsidRDefault="00644021" w:rsidP="00E55732">
      <w:pPr>
        <w:spacing w:after="0"/>
        <w:rPr>
          <w:rFonts w:ascii="Arial" w:hAnsi="Arial" w:cs="Arial"/>
          <w:sz w:val="24"/>
          <w:szCs w:val="24"/>
          <w:lang w:val="ro-RO"/>
        </w:rPr>
      </w:pPr>
    </w:p>
    <w:p w:rsidR="00644021" w:rsidRPr="002D4CDB" w:rsidRDefault="00644021" w:rsidP="00E55732">
      <w:pPr>
        <w:spacing w:after="0" w:line="360" w:lineRule="auto"/>
        <w:jc w:val="center"/>
        <w:rPr>
          <w:rFonts w:ascii="Arial" w:hAnsi="Arial" w:cs="Arial"/>
          <w:b/>
          <w:noProof/>
          <w:sz w:val="28"/>
          <w:szCs w:val="28"/>
          <w:lang w:val="ro-RO"/>
        </w:rPr>
      </w:pPr>
      <w:r w:rsidRPr="002D4CDB">
        <w:rPr>
          <w:rFonts w:ascii="Arial" w:hAnsi="Arial" w:cs="Arial"/>
          <w:b/>
          <w:noProof/>
          <w:sz w:val="28"/>
          <w:szCs w:val="28"/>
          <w:lang w:val="ro-RO"/>
        </w:rPr>
        <w:t>AUTORIZAȚIE DE MEDIU</w:t>
      </w:r>
    </w:p>
    <w:p w:rsidR="00644021" w:rsidRPr="002D4CDB" w:rsidRDefault="00644021" w:rsidP="00E55732">
      <w:pPr>
        <w:spacing w:after="0"/>
        <w:jc w:val="center"/>
        <w:rPr>
          <w:rFonts w:ascii="Arial" w:hAnsi="Arial" w:cs="Arial"/>
          <w:b/>
          <w:noProof/>
          <w:sz w:val="28"/>
          <w:szCs w:val="28"/>
          <w:lang w:val="ro-RO"/>
        </w:rPr>
      </w:pPr>
      <w:r w:rsidRPr="002D4CDB">
        <w:rPr>
          <w:rFonts w:ascii="Arial" w:hAnsi="Arial" w:cs="Arial"/>
          <w:b/>
          <w:noProof/>
          <w:sz w:val="28"/>
          <w:szCs w:val="28"/>
          <w:lang w:val="ro-RO"/>
        </w:rPr>
        <w:t xml:space="preserve">Nr. </w:t>
      </w:r>
      <w:r w:rsidR="00DB7A5A">
        <w:rPr>
          <w:rFonts w:ascii="Arial" w:hAnsi="Arial" w:cs="Arial"/>
          <w:b/>
          <w:noProof/>
          <w:sz w:val="28"/>
          <w:szCs w:val="28"/>
          <w:lang w:val="ro-RO"/>
        </w:rPr>
        <w:t>xx</w:t>
      </w:r>
      <w:r w:rsidRPr="002D4CDB">
        <w:rPr>
          <w:rFonts w:ascii="Arial" w:hAnsi="Arial" w:cs="Arial"/>
          <w:b/>
          <w:noProof/>
          <w:sz w:val="28"/>
          <w:szCs w:val="28"/>
          <w:lang w:val="ro-RO"/>
        </w:rPr>
        <w:t xml:space="preserve"> din </w:t>
      </w:r>
      <w:r w:rsidR="00DB7A5A">
        <w:rPr>
          <w:rFonts w:ascii="Arial" w:hAnsi="Arial" w:cs="Arial"/>
          <w:b/>
          <w:noProof/>
          <w:sz w:val="28"/>
          <w:szCs w:val="28"/>
          <w:lang w:val="ro-RO"/>
        </w:rPr>
        <w:t>xx</w:t>
      </w:r>
      <w:r w:rsidR="00882B5F" w:rsidRPr="002D4CDB">
        <w:rPr>
          <w:rFonts w:ascii="Arial" w:hAnsi="Arial" w:cs="Arial"/>
          <w:b/>
          <w:noProof/>
          <w:sz w:val="28"/>
          <w:szCs w:val="28"/>
          <w:lang w:val="ro-RO"/>
        </w:rPr>
        <w:t>.</w:t>
      </w:r>
      <w:r w:rsidR="00D96FC9" w:rsidRPr="002D4CDB">
        <w:rPr>
          <w:rFonts w:ascii="Arial" w:hAnsi="Arial" w:cs="Arial"/>
          <w:b/>
          <w:noProof/>
          <w:sz w:val="28"/>
          <w:szCs w:val="28"/>
          <w:lang w:val="ro-RO"/>
        </w:rPr>
        <w:t>0</w:t>
      </w:r>
      <w:r w:rsidR="00DB7A5A">
        <w:rPr>
          <w:rFonts w:ascii="Arial" w:hAnsi="Arial" w:cs="Arial"/>
          <w:b/>
          <w:noProof/>
          <w:sz w:val="28"/>
          <w:szCs w:val="28"/>
          <w:lang w:val="ro-RO"/>
        </w:rPr>
        <w:t>2</w:t>
      </w:r>
      <w:r w:rsidR="00E55732" w:rsidRPr="002D4CDB">
        <w:rPr>
          <w:rFonts w:ascii="Arial" w:hAnsi="Arial" w:cs="Arial"/>
          <w:b/>
          <w:noProof/>
          <w:sz w:val="28"/>
          <w:szCs w:val="28"/>
          <w:lang w:val="ro-RO"/>
        </w:rPr>
        <w:t>.202</w:t>
      </w:r>
      <w:r w:rsidR="00DB7A5A">
        <w:rPr>
          <w:rFonts w:ascii="Arial" w:hAnsi="Arial" w:cs="Arial"/>
          <w:b/>
          <w:noProof/>
          <w:sz w:val="28"/>
          <w:szCs w:val="28"/>
          <w:lang w:val="ro-RO"/>
        </w:rPr>
        <w:t>3</w:t>
      </w:r>
    </w:p>
    <w:p w:rsidR="00644021" w:rsidRPr="002D4CDB" w:rsidRDefault="00644021" w:rsidP="00E55732">
      <w:pPr>
        <w:spacing w:after="0"/>
        <w:jc w:val="center"/>
        <w:rPr>
          <w:rFonts w:ascii="Arial" w:hAnsi="Arial" w:cs="Arial"/>
          <w:b/>
          <w:noProof/>
          <w:sz w:val="28"/>
          <w:szCs w:val="28"/>
          <w:lang w:val="ro-RO"/>
        </w:rPr>
      </w:pPr>
    </w:p>
    <w:p w:rsidR="00644021" w:rsidRPr="002D4CDB" w:rsidRDefault="00644021" w:rsidP="00E55732">
      <w:pPr>
        <w:spacing w:after="120" w:line="240" w:lineRule="auto"/>
        <w:jc w:val="center"/>
        <w:rPr>
          <w:rFonts w:ascii="Arial" w:hAnsi="Arial" w:cs="Arial"/>
          <w:b/>
          <w:noProof/>
          <w:sz w:val="28"/>
          <w:szCs w:val="28"/>
          <w:lang w:val="ro-RO"/>
        </w:rPr>
      </w:pPr>
      <w:r w:rsidRPr="002D4CDB">
        <w:rPr>
          <w:rFonts w:ascii="Arial" w:hAnsi="Arial" w:cs="Arial"/>
          <w:b/>
          <w:noProof/>
          <w:sz w:val="28"/>
          <w:szCs w:val="28"/>
          <w:lang w:val="ro-RO"/>
        </w:rPr>
        <w:t xml:space="preserve"> </w:t>
      </w:r>
    </w:p>
    <w:p w:rsidR="00644021" w:rsidRPr="002D4CDB" w:rsidRDefault="00644021" w:rsidP="00E55732">
      <w:pPr>
        <w:spacing w:after="0"/>
        <w:rPr>
          <w:rFonts w:ascii="Arial" w:hAnsi="Arial" w:cs="Arial"/>
          <w:b/>
          <w:sz w:val="24"/>
          <w:szCs w:val="24"/>
          <w:lang w:val="ro-RO"/>
        </w:rPr>
      </w:pPr>
    </w:p>
    <w:p w:rsidR="00644021" w:rsidRPr="002D4CDB" w:rsidRDefault="00644021" w:rsidP="00E55732">
      <w:pPr>
        <w:spacing w:after="0"/>
        <w:rPr>
          <w:rFonts w:ascii="Arial" w:hAnsi="Arial" w:cs="Arial"/>
          <w:b/>
          <w:sz w:val="24"/>
          <w:szCs w:val="24"/>
          <w:lang w:val="ro-RO"/>
        </w:rPr>
      </w:pPr>
      <w:r w:rsidRPr="002D4CDB">
        <w:rPr>
          <w:rFonts w:ascii="Arial" w:hAnsi="Arial" w:cs="Arial"/>
          <w:b/>
          <w:sz w:val="24"/>
          <w:szCs w:val="24"/>
          <w:lang w:val="ro-RO"/>
        </w:rPr>
        <w:t xml:space="preserve">Titularul activității: </w:t>
      </w:r>
      <w:r w:rsidR="00DB7A5A">
        <w:rPr>
          <w:rFonts w:ascii="Arial" w:hAnsi="Arial" w:cs="Arial"/>
          <w:b/>
          <w:sz w:val="24"/>
          <w:szCs w:val="24"/>
          <w:lang w:val="ro-RO"/>
        </w:rPr>
        <w:t>NEC GROUPTRANS.MG S.R.L.</w:t>
      </w:r>
    </w:p>
    <w:p w:rsidR="00644021" w:rsidRPr="002D4CDB" w:rsidRDefault="00644021" w:rsidP="00E55732">
      <w:pPr>
        <w:tabs>
          <w:tab w:val="center" w:pos="5003"/>
        </w:tabs>
        <w:spacing w:after="0"/>
        <w:rPr>
          <w:rFonts w:ascii="Arial" w:hAnsi="Arial" w:cs="Arial"/>
          <w:b/>
          <w:sz w:val="24"/>
          <w:szCs w:val="24"/>
          <w:lang w:val="ro-RO"/>
        </w:rPr>
      </w:pPr>
      <w:r w:rsidRPr="002D4CDB">
        <w:rPr>
          <w:rFonts w:ascii="Arial" w:hAnsi="Arial" w:cs="Arial"/>
          <w:b/>
          <w:sz w:val="24"/>
          <w:szCs w:val="24"/>
          <w:lang w:val="ro-RO"/>
        </w:rPr>
        <w:t xml:space="preserve">Adresa: </w:t>
      </w:r>
      <w:r w:rsidR="00DB7A5A">
        <w:rPr>
          <w:rFonts w:ascii="Arial" w:hAnsi="Arial" w:cs="Arial"/>
          <w:b/>
          <w:sz w:val="24"/>
          <w:szCs w:val="24"/>
          <w:lang w:val="ro-RO"/>
        </w:rPr>
        <w:t xml:space="preserve">com. Moțca, sat </w:t>
      </w:r>
      <w:r w:rsidR="00032733">
        <w:rPr>
          <w:rFonts w:ascii="Arial" w:hAnsi="Arial" w:cs="Arial"/>
          <w:b/>
          <w:sz w:val="24"/>
          <w:szCs w:val="24"/>
          <w:lang w:val="ro-RO"/>
        </w:rPr>
        <w:t>Moțca</w:t>
      </w:r>
      <w:r w:rsidR="00D96FC9" w:rsidRPr="002D4CDB">
        <w:rPr>
          <w:rFonts w:ascii="Arial" w:hAnsi="Arial" w:cs="Arial"/>
          <w:b/>
          <w:sz w:val="24"/>
          <w:szCs w:val="24"/>
          <w:lang w:val="ro-RO"/>
        </w:rPr>
        <w:t>,</w:t>
      </w:r>
      <w:r w:rsidR="004E25E3" w:rsidRPr="002D4CDB">
        <w:rPr>
          <w:rFonts w:ascii="Arial" w:hAnsi="Arial" w:cs="Arial"/>
          <w:b/>
          <w:sz w:val="24"/>
          <w:szCs w:val="24"/>
          <w:lang w:val="ro-RO"/>
        </w:rPr>
        <w:t xml:space="preserve"> Județ</w:t>
      </w:r>
      <w:r w:rsidR="009A0BD1" w:rsidRPr="002D4CDB">
        <w:rPr>
          <w:rFonts w:ascii="Arial" w:hAnsi="Arial" w:cs="Arial"/>
          <w:b/>
          <w:sz w:val="24"/>
          <w:szCs w:val="24"/>
          <w:lang w:val="ro-RO"/>
        </w:rPr>
        <w:t>ul</w:t>
      </w:r>
      <w:r w:rsidR="004A24EF" w:rsidRPr="002D4CDB">
        <w:rPr>
          <w:rFonts w:ascii="Arial" w:hAnsi="Arial" w:cs="Arial"/>
          <w:b/>
          <w:sz w:val="24"/>
          <w:szCs w:val="24"/>
          <w:lang w:val="ro-RO"/>
        </w:rPr>
        <w:t xml:space="preserve"> </w:t>
      </w:r>
      <w:r w:rsidR="00032733">
        <w:rPr>
          <w:rFonts w:ascii="Arial" w:hAnsi="Arial" w:cs="Arial"/>
          <w:b/>
          <w:sz w:val="24"/>
          <w:szCs w:val="24"/>
          <w:lang w:val="ro-RO"/>
        </w:rPr>
        <w:t>Iași</w:t>
      </w:r>
      <w:r w:rsidR="004A24EF" w:rsidRPr="002D4CDB">
        <w:rPr>
          <w:rFonts w:ascii="Arial" w:hAnsi="Arial" w:cs="Arial"/>
          <w:b/>
          <w:sz w:val="24"/>
          <w:szCs w:val="24"/>
          <w:lang w:val="ro-RO"/>
        </w:rPr>
        <w:t xml:space="preserve"> </w:t>
      </w:r>
    </w:p>
    <w:p w:rsidR="00032733" w:rsidRPr="002D4CDB" w:rsidRDefault="00644021" w:rsidP="00032733">
      <w:pPr>
        <w:spacing w:after="0"/>
        <w:rPr>
          <w:rFonts w:ascii="Arial" w:hAnsi="Arial" w:cs="Arial"/>
          <w:b/>
          <w:sz w:val="24"/>
          <w:szCs w:val="24"/>
          <w:lang w:val="ro-RO"/>
        </w:rPr>
      </w:pPr>
      <w:r w:rsidRPr="002D4CDB">
        <w:rPr>
          <w:rFonts w:ascii="Arial" w:hAnsi="Arial" w:cs="Arial"/>
          <w:b/>
          <w:sz w:val="24"/>
          <w:szCs w:val="24"/>
          <w:lang w:val="ro-RO"/>
        </w:rPr>
        <w:t xml:space="preserve">Punct de lucru: </w:t>
      </w:r>
      <w:r w:rsidR="00032733">
        <w:rPr>
          <w:rFonts w:ascii="Arial" w:hAnsi="Arial" w:cs="Arial"/>
          <w:b/>
          <w:sz w:val="24"/>
          <w:szCs w:val="24"/>
          <w:lang w:val="ro-RO"/>
        </w:rPr>
        <w:t>NEC GROUPTRANS.MG S.R.L.</w:t>
      </w:r>
    </w:p>
    <w:p w:rsidR="00644021" w:rsidRPr="002D4CDB" w:rsidRDefault="00644021" w:rsidP="00E55732">
      <w:pPr>
        <w:spacing w:after="0"/>
        <w:rPr>
          <w:rFonts w:ascii="Arial" w:hAnsi="Arial" w:cs="Arial"/>
          <w:b/>
          <w:sz w:val="24"/>
          <w:szCs w:val="24"/>
          <w:lang w:val="ro-RO"/>
        </w:rPr>
      </w:pPr>
      <w:r w:rsidRPr="002D4CDB">
        <w:rPr>
          <w:rFonts w:ascii="Arial" w:hAnsi="Arial" w:cs="Arial"/>
          <w:b/>
          <w:sz w:val="24"/>
          <w:szCs w:val="24"/>
          <w:lang w:val="ro-RO"/>
        </w:rPr>
        <w:t xml:space="preserve">Locația activității: </w:t>
      </w:r>
      <w:r w:rsidR="004A24EF" w:rsidRPr="002D4CDB">
        <w:rPr>
          <w:rFonts w:ascii="Arial" w:hAnsi="Arial" w:cs="Arial"/>
          <w:b/>
          <w:sz w:val="24"/>
          <w:szCs w:val="24"/>
          <w:lang w:val="ro-RO"/>
        </w:rPr>
        <w:t xml:space="preserve">mun. </w:t>
      </w:r>
      <w:r w:rsidR="00262451" w:rsidRPr="002D4CDB">
        <w:rPr>
          <w:rFonts w:ascii="Arial" w:hAnsi="Arial" w:cs="Arial"/>
          <w:b/>
          <w:sz w:val="24"/>
          <w:szCs w:val="24"/>
          <w:lang w:val="ro-RO"/>
        </w:rPr>
        <w:t>Gheorgheni</w:t>
      </w:r>
      <w:r w:rsidRPr="002D4CDB">
        <w:rPr>
          <w:rFonts w:ascii="Arial" w:hAnsi="Arial" w:cs="Arial"/>
          <w:b/>
          <w:sz w:val="24"/>
          <w:szCs w:val="24"/>
          <w:lang w:val="ro-RO"/>
        </w:rPr>
        <w:t xml:space="preserve">, </w:t>
      </w:r>
      <w:r w:rsidR="00F44114" w:rsidRPr="002D4CDB">
        <w:rPr>
          <w:rFonts w:ascii="Arial" w:hAnsi="Arial" w:cs="Arial"/>
          <w:b/>
          <w:sz w:val="24"/>
          <w:szCs w:val="24"/>
          <w:lang w:val="ro-RO"/>
        </w:rPr>
        <w:t xml:space="preserve">Str. </w:t>
      </w:r>
      <w:r w:rsidR="00032733">
        <w:rPr>
          <w:rFonts w:ascii="Arial" w:hAnsi="Arial" w:cs="Arial"/>
          <w:b/>
          <w:sz w:val="24"/>
          <w:szCs w:val="24"/>
          <w:lang w:val="ro-RO"/>
        </w:rPr>
        <w:t>Kossuth Lajos</w:t>
      </w:r>
      <w:r w:rsidR="00F44114" w:rsidRPr="002D4CDB">
        <w:rPr>
          <w:rFonts w:ascii="Arial" w:hAnsi="Arial" w:cs="Arial"/>
          <w:b/>
          <w:sz w:val="24"/>
          <w:szCs w:val="24"/>
          <w:lang w:val="ro-RO"/>
        </w:rPr>
        <w:t xml:space="preserve">, Nr. </w:t>
      </w:r>
      <w:r w:rsidR="00032733">
        <w:rPr>
          <w:rFonts w:ascii="Arial" w:hAnsi="Arial" w:cs="Arial"/>
          <w:b/>
          <w:sz w:val="24"/>
          <w:szCs w:val="24"/>
          <w:lang w:val="ro-RO"/>
        </w:rPr>
        <w:t>220</w:t>
      </w:r>
      <w:r w:rsidR="00F44114" w:rsidRPr="002D4CDB">
        <w:rPr>
          <w:rFonts w:ascii="Arial" w:hAnsi="Arial" w:cs="Arial"/>
          <w:b/>
          <w:sz w:val="24"/>
          <w:szCs w:val="24"/>
          <w:lang w:val="ro-RO"/>
        </w:rPr>
        <w:t>,</w:t>
      </w:r>
      <w:r w:rsidRPr="002D4CDB">
        <w:rPr>
          <w:rFonts w:ascii="Arial" w:hAnsi="Arial" w:cs="Arial"/>
          <w:b/>
          <w:sz w:val="24"/>
          <w:szCs w:val="24"/>
          <w:lang w:val="ro-RO"/>
        </w:rPr>
        <w:t>Jude</w:t>
      </w:r>
      <w:r w:rsidR="004E25E3" w:rsidRPr="002D4CDB">
        <w:rPr>
          <w:rFonts w:ascii="Arial" w:hAnsi="Arial" w:cs="Arial"/>
          <w:b/>
          <w:sz w:val="24"/>
          <w:szCs w:val="24"/>
          <w:lang w:val="ro-RO"/>
        </w:rPr>
        <w:t>ț</w:t>
      </w:r>
      <w:r w:rsidRPr="002D4CDB">
        <w:rPr>
          <w:rFonts w:ascii="Arial" w:hAnsi="Arial" w:cs="Arial"/>
          <w:b/>
          <w:sz w:val="24"/>
          <w:szCs w:val="24"/>
          <w:lang w:val="ro-RO"/>
        </w:rPr>
        <w:t xml:space="preserve">ul Harghita </w:t>
      </w:r>
    </w:p>
    <w:p w:rsidR="00644021" w:rsidRPr="002D4CDB" w:rsidRDefault="00644021" w:rsidP="00E55732">
      <w:pPr>
        <w:spacing w:after="0"/>
        <w:rPr>
          <w:rFonts w:ascii="Arial" w:hAnsi="Arial" w:cs="Arial"/>
          <w:b/>
          <w:sz w:val="24"/>
          <w:szCs w:val="24"/>
          <w:lang w:val="ro-RO"/>
        </w:rPr>
      </w:pPr>
      <w:r w:rsidRPr="002D4CDB">
        <w:rPr>
          <w:rFonts w:ascii="Arial" w:hAnsi="Arial" w:cs="Arial"/>
          <w:b/>
          <w:sz w:val="24"/>
          <w:szCs w:val="24"/>
          <w:lang w:val="ro-RO"/>
        </w:rPr>
        <w:t>Activitatea/Activitățile</w:t>
      </w:r>
      <w:r w:rsidRPr="002D4CDB">
        <w:rPr>
          <w:rFonts w:ascii="Arial" w:hAnsi="Arial" w:cs="Arial"/>
          <w:sz w:val="24"/>
          <w:szCs w:val="24"/>
          <w:lang w:val="ro-RO"/>
        </w:rPr>
        <w:t xml:space="preserve"> se încadrează în următoarele coduri:</w:t>
      </w:r>
    </w:p>
    <w:p w:rsidR="00644021" w:rsidRPr="002D4CDB" w:rsidRDefault="00644021" w:rsidP="00E55732">
      <w:pPr>
        <w:spacing w:after="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618"/>
        <w:gridCol w:w="1100"/>
        <w:gridCol w:w="1060"/>
        <w:gridCol w:w="2880"/>
        <w:gridCol w:w="720"/>
        <w:gridCol w:w="808"/>
      </w:tblGrid>
      <w:tr w:rsidR="00644021" w:rsidRPr="002D4CDB" w:rsidTr="005F4B28">
        <w:tc>
          <w:tcPr>
            <w:tcW w:w="820" w:type="dxa"/>
            <w:shd w:val="clear" w:color="auto" w:fill="C0C0C0"/>
            <w:vAlign w:val="center"/>
          </w:tcPr>
          <w:p w:rsidR="00644021" w:rsidRPr="002D4CDB" w:rsidRDefault="00644021" w:rsidP="00E55732">
            <w:pPr>
              <w:spacing w:before="40" w:after="0" w:line="240" w:lineRule="auto"/>
              <w:jc w:val="center"/>
              <w:rPr>
                <w:rFonts w:ascii="Arial" w:hAnsi="Arial" w:cs="Arial"/>
                <w:b/>
                <w:sz w:val="20"/>
                <w:szCs w:val="24"/>
                <w:lang w:val="ro-RO"/>
              </w:rPr>
            </w:pPr>
            <w:r w:rsidRPr="002D4CDB">
              <w:rPr>
                <w:rFonts w:ascii="Arial" w:hAnsi="Arial" w:cs="Arial"/>
                <w:b/>
                <w:sz w:val="20"/>
                <w:szCs w:val="24"/>
                <w:lang w:val="ro-RO"/>
              </w:rPr>
              <w:t>Cod CAEN Rev.2</w:t>
            </w:r>
          </w:p>
        </w:tc>
        <w:tc>
          <w:tcPr>
            <w:tcW w:w="2618" w:type="dxa"/>
            <w:shd w:val="clear" w:color="auto" w:fill="C0C0C0"/>
            <w:vAlign w:val="center"/>
          </w:tcPr>
          <w:p w:rsidR="00644021" w:rsidRPr="002D4CDB" w:rsidRDefault="00644021" w:rsidP="00E55732">
            <w:pPr>
              <w:spacing w:before="40" w:after="0" w:line="240" w:lineRule="auto"/>
              <w:jc w:val="center"/>
              <w:rPr>
                <w:rFonts w:ascii="Arial" w:hAnsi="Arial" w:cs="Arial"/>
                <w:b/>
                <w:sz w:val="20"/>
                <w:szCs w:val="24"/>
                <w:lang w:val="ro-RO"/>
              </w:rPr>
            </w:pPr>
            <w:r w:rsidRPr="002D4CDB">
              <w:rPr>
                <w:rFonts w:ascii="Arial" w:hAnsi="Arial" w:cs="Arial"/>
                <w:b/>
                <w:sz w:val="20"/>
                <w:szCs w:val="24"/>
                <w:lang w:val="ro-RO"/>
              </w:rPr>
              <w:t>Denumire activitate CAEN Rev. 2</w:t>
            </w:r>
          </w:p>
        </w:tc>
        <w:tc>
          <w:tcPr>
            <w:tcW w:w="1100" w:type="dxa"/>
            <w:shd w:val="clear" w:color="auto" w:fill="C0C0C0"/>
            <w:vAlign w:val="center"/>
          </w:tcPr>
          <w:p w:rsidR="00644021" w:rsidRPr="002D4CDB" w:rsidRDefault="00644021" w:rsidP="00E55732">
            <w:pPr>
              <w:spacing w:before="40" w:after="0" w:line="240" w:lineRule="auto"/>
              <w:jc w:val="center"/>
              <w:rPr>
                <w:rFonts w:ascii="Arial" w:hAnsi="Arial" w:cs="Arial"/>
                <w:b/>
                <w:sz w:val="20"/>
                <w:szCs w:val="24"/>
                <w:lang w:val="ro-RO"/>
              </w:rPr>
            </w:pPr>
            <w:r w:rsidRPr="002D4CDB">
              <w:rPr>
                <w:rFonts w:ascii="Arial" w:hAnsi="Arial" w:cs="Arial"/>
                <w:b/>
                <w:sz w:val="20"/>
                <w:szCs w:val="24"/>
                <w:lang w:val="ro-RO"/>
              </w:rPr>
              <w:t>Poziţie Anexa 1 din OM 1798/2007</w:t>
            </w:r>
          </w:p>
        </w:tc>
        <w:tc>
          <w:tcPr>
            <w:tcW w:w="1060" w:type="dxa"/>
            <w:shd w:val="clear" w:color="auto" w:fill="C0C0C0"/>
            <w:vAlign w:val="center"/>
          </w:tcPr>
          <w:p w:rsidR="00644021" w:rsidRPr="002D4CDB" w:rsidRDefault="00644021" w:rsidP="00E55732">
            <w:pPr>
              <w:spacing w:before="40" w:after="0" w:line="240" w:lineRule="auto"/>
              <w:jc w:val="center"/>
              <w:rPr>
                <w:rFonts w:ascii="Arial" w:hAnsi="Arial" w:cs="Arial"/>
                <w:b/>
                <w:sz w:val="20"/>
                <w:szCs w:val="24"/>
                <w:lang w:val="ro-RO"/>
              </w:rPr>
            </w:pPr>
            <w:r w:rsidRPr="002D4CDB">
              <w:rPr>
                <w:rFonts w:ascii="Arial" w:hAnsi="Arial" w:cs="Arial"/>
                <w:b/>
                <w:sz w:val="20"/>
                <w:szCs w:val="24"/>
                <w:lang w:val="ro-RO"/>
              </w:rPr>
              <w:t>Cod CAEN Rev.1</w:t>
            </w:r>
          </w:p>
        </w:tc>
        <w:tc>
          <w:tcPr>
            <w:tcW w:w="2880" w:type="dxa"/>
            <w:shd w:val="clear" w:color="auto" w:fill="C0C0C0"/>
            <w:vAlign w:val="center"/>
          </w:tcPr>
          <w:p w:rsidR="00644021" w:rsidRPr="002D4CDB" w:rsidRDefault="00644021" w:rsidP="00E55732">
            <w:pPr>
              <w:spacing w:before="40" w:after="0" w:line="240" w:lineRule="auto"/>
              <w:jc w:val="center"/>
              <w:rPr>
                <w:rFonts w:ascii="Arial" w:hAnsi="Arial" w:cs="Arial"/>
                <w:b/>
                <w:sz w:val="20"/>
                <w:szCs w:val="24"/>
                <w:lang w:val="ro-RO"/>
              </w:rPr>
            </w:pPr>
            <w:r w:rsidRPr="002D4CDB">
              <w:rPr>
                <w:rFonts w:ascii="Arial" w:hAnsi="Arial" w:cs="Arial"/>
                <w:b/>
                <w:sz w:val="20"/>
                <w:szCs w:val="24"/>
                <w:lang w:val="ro-RO"/>
              </w:rPr>
              <w:t>Denumire activitate CAEN Rev.1</w:t>
            </w:r>
          </w:p>
        </w:tc>
        <w:tc>
          <w:tcPr>
            <w:tcW w:w="720" w:type="dxa"/>
            <w:shd w:val="clear" w:color="auto" w:fill="C0C0C0"/>
            <w:vAlign w:val="center"/>
          </w:tcPr>
          <w:p w:rsidR="00644021" w:rsidRPr="002D4CDB" w:rsidRDefault="00644021" w:rsidP="00E55732">
            <w:pPr>
              <w:spacing w:before="40" w:after="0" w:line="240" w:lineRule="auto"/>
              <w:jc w:val="center"/>
              <w:rPr>
                <w:rFonts w:ascii="Arial" w:hAnsi="Arial" w:cs="Arial"/>
                <w:b/>
                <w:sz w:val="20"/>
                <w:szCs w:val="24"/>
                <w:lang w:val="ro-RO"/>
              </w:rPr>
            </w:pPr>
            <w:r w:rsidRPr="002D4CDB">
              <w:rPr>
                <w:rFonts w:ascii="Arial" w:hAnsi="Arial" w:cs="Arial"/>
                <w:b/>
                <w:sz w:val="20"/>
                <w:szCs w:val="24"/>
                <w:lang w:val="ro-RO"/>
              </w:rPr>
              <w:t>NFR</w:t>
            </w:r>
          </w:p>
        </w:tc>
        <w:tc>
          <w:tcPr>
            <w:tcW w:w="808" w:type="dxa"/>
            <w:shd w:val="clear" w:color="auto" w:fill="C0C0C0"/>
            <w:vAlign w:val="center"/>
          </w:tcPr>
          <w:p w:rsidR="00644021" w:rsidRPr="002D4CDB" w:rsidRDefault="00644021" w:rsidP="00E55732">
            <w:pPr>
              <w:spacing w:before="40" w:after="0" w:line="240" w:lineRule="auto"/>
              <w:jc w:val="center"/>
              <w:rPr>
                <w:rFonts w:ascii="Arial" w:hAnsi="Arial" w:cs="Arial"/>
                <w:b/>
                <w:sz w:val="20"/>
                <w:szCs w:val="24"/>
                <w:lang w:val="ro-RO"/>
              </w:rPr>
            </w:pPr>
            <w:r w:rsidRPr="002D4CDB">
              <w:rPr>
                <w:rFonts w:ascii="Arial" w:hAnsi="Arial" w:cs="Arial"/>
                <w:b/>
                <w:sz w:val="20"/>
                <w:szCs w:val="24"/>
                <w:lang w:val="ro-RO"/>
              </w:rPr>
              <w:t>SNAP</w:t>
            </w:r>
          </w:p>
        </w:tc>
      </w:tr>
      <w:tr w:rsidR="00262451" w:rsidRPr="002D4CDB" w:rsidTr="005F4B28">
        <w:tc>
          <w:tcPr>
            <w:tcW w:w="82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3811</w:t>
            </w:r>
          </w:p>
        </w:tc>
        <w:tc>
          <w:tcPr>
            <w:tcW w:w="2618"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Colectarea deșeurilor nepericuloase</w:t>
            </w:r>
          </w:p>
        </w:tc>
        <w:tc>
          <w:tcPr>
            <w:tcW w:w="110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277</w:t>
            </w:r>
          </w:p>
        </w:tc>
        <w:tc>
          <w:tcPr>
            <w:tcW w:w="106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9002</w:t>
            </w:r>
          </w:p>
        </w:tc>
        <w:tc>
          <w:tcPr>
            <w:tcW w:w="288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Colectarea și tratarea altor reziduuri</w:t>
            </w:r>
          </w:p>
        </w:tc>
        <w:tc>
          <w:tcPr>
            <w:tcW w:w="72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6D</w:t>
            </w:r>
          </w:p>
        </w:tc>
        <w:tc>
          <w:tcPr>
            <w:tcW w:w="808"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p>
        </w:tc>
      </w:tr>
      <w:tr w:rsidR="00262451" w:rsidRPr="002D4CDB" w:rsidTr="005F4B28">
        <w:tc>
          <w:tcPr>
            <w:tcW w:w="82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3832</w:t>
            </w:r>
          </w:p>
        </w:tc>
        <w:tc>
          <w:tcPr>
            <w:tcW w:w="2618"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Recuperarea materialelor reciclabile sortate</w:t>
            </w:r>
          </w:p>
        </w:tc>
        <w:tc>
          <w:tcPr>
            <w:tcW w:w="110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249</w:t>
            </w:r>
          </w:p>
        </w:tc>
        <w:tc>
          <w:tcPr>
            <w:tcW w:w="106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3710</w:t>
            </w:r>
          </w:p>
        </w:tc>
        <w:tc>
          <w:tcPr>
            <w:tcW w:w="288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Recuperarea deseurilor si resturilor metalice reciclabile</w:t>
            </w:r>
          </w:p>
        </w:tc>
        <w:tc>
          <w:tcPr>
            <w:tcW w:w="72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p>
        </w:tc>
        <w:tc>
          <w:tcPr>
            <w:tcW w:w="808"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p>
        </w:tc>
      </w:tr>
      <w:tr w:rsidR="00262451" w:rsidRPr="002D4CDB" w:rsidTr="005F4B28">
        <w:tc>
          <w:tcPr>
            <w:tcW w:w="82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4677</w:t>
            </w:r>
          </w:p>
        </w:tc>
        <w:tc>
          <w:tcPr>
            <w:tcW w:w="2618"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Comert cu ridicata al deseurilor si resturilor</w:t>
            </w:r>
          </w:p>
        </w:tc>
        <w:tc>
          <w:tcPr>
            <w:tcW w:w="110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260</w:t>
            </w:r>
          </w:p>
        </w:tc>
        <w:tc>
          <w:tcPr>
            <w:tcW w:w="106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5157</w:t>
            </w:r>
          </w:p>
        </w:tc>
        <w:tc>
          <w:tcPr>
            <w:tcW w:w="288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r w:rsidRPr="002D4CDB">
              <w:rPr>
                <w:rFonts w:ascii="Arial" w:hAnsi="Arial" w:cs="Arial"/>
                <w:sz w:val="20"/>
                <w:szCs w:val="24"/>
                <w:lang w:val="ro-RO"/>
              </w:rPr>
              <w:t>Comertul cu ridicata al deseurilor si resturilor</w:t>
            </w:r>
          </w:p>
        </w:tc>
        <w:tc>
          <w:tcPr>
            <w:tcW w:w="720"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p>
        </w:tc>
        <w:tc>
          <w:tcPr>
            <w:tcW w:w="808" w:type="dxa"/>
            <w:shd w:val="clear" w:color="auto" w:fill="auto"/>
          </w:tcPr>
          <w:p w:rsidR="00262451" w:rsidRPr="002D4CDB" w:rsidRDefault="00262451" w:rsidP="008060E1">
            <w:pPr>
              <w:spacing w:before="40" w:after="0" w:line="240" w:lineRule="auto"/>
              <w:jc w:val="center"/>
              <w:rPr>
                <w:rFonts w:ascii="Arial" w:hAnsi="Arial" w:cs="Arial"/>
                <w:sz w:val="20"/>
                <w:szCs w:val="24"/>
                <w:lang w:val="ro-RO"/>
              </w:rPr>
            </w:pPr>
          </w:p>
        </w:tc>
      </w:tr>
    </w:tbl>
    <w:p w:rsidR="00D96FC9" w:rsidRPr="002D4CDB" w:rsidRDefault="00D96FC9" w:rsidP="00E55732">
      <w:pPr>
        <w:spacing w:after="0" w:line="240" w:lineRule="auto"/>
        <w:rPr>
          <w:rFonts w:ascii="Arial" w:hAnsi="Arial" w:cs="Arial"/>
          <w:sz w:val="24"/>
          <w:szCs w:val="24"/>
          <w:lang w:val="ro-RO"/>
        </w:rPr>
      </w:pPr>
    </w:p>
    <w:p w:rsidR="00644021" w:rsidRPr="002D4CDB" w:rsidRDefault="00644021" w:rsidP="00E55732">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44021" w:rsidRPr="002D4CDB" w:rsidTr="00E55732">
        <w:tc>
          <w:tcPr>
            <w:tcW w:w="4002" w:type="dxa"/>
            <w:shd w:val="clear" w:color="auto" w:fill="C0C0C0"/>
          </w:tcPr>
          <w:p w:rsidR="00644021" w:rsidRPr="002D4CDB" w:rsidRDefault="00644021" w:rsidP="00E55732">
            <w:pPr>
              <w:spacing w:before="40" w:after="0"/>
              <w:jc w:val="center"/>
              <w:rPr>
                <w:rFonts w:ascii="Arial" w:hAnsi="Arial" w:cs="Arial"/>
                <w:b/>
                <w:sz w:val="20"/>
                <w:szCs w:val="24"/>
                <w:lang w:val="ro-RO"/>
              </w:rPr>
            </w:pPr>
            <w:r w:rsidRPr="002D4CDB">
              <w:rPr>
                <w:rFonts w:ascii="Arial" w:hAnsi="Arial" w:cs="Arial"/>
                <w:b/>
                <w:sz w:val="20"/>
                <w:szCs w:val="24"/>
                <w:lang w:val="ro-RO"/>
              </w:rPr>
              <w:t>Activitate PRTR</w:t>
            </w:r>
          </w:p>
        </w:tc>
        <w:tc>
          <w:tcPr>
            <w:tcW w:w="6004" w:type="dxa"/>
            <w:shd w:val="clear" w:color="auto" w:fill="C0C0C0"/>
          </w:tcPr>
          <w:p w:rsidR="00644021" w:rsidRPr="002D4CDB" w:rsidRDefault="00644021" w:rsidP="00E55732">
            <w:pPr>
              <w:spacing w:before="40" w:after="0"/>
              <w:jc w:val="center"/>
              <w:rPr>
                <w:rFonts w:ascii="Arial" w:hAnsi="Arial" w:cs="Arial"/>
                <w:b/>
                <w:sz w:val="20"/>
                <w:szCs w:val="24"/>
                <w:lang w:val="ro-RO"/>
              </w:rPr>
            </w:pPr>
            <w:r w:rsidRPr="002D4CDB">
              <w:rPr>
                <w:rFonts w:ascii="Arial" w:hAnsi="Arial" w:cs="Arial"/>
                <w:b/>
                <w:sz w:val="20"/>
                <w:szCs w:val="24"/>
                <w:lang w:val="ro-RO"/>
              </w:rPr>
              <w:t>Denumire activitate PRTR</w:t>
            </w:r>
          </w:p>
        </w:tc>
      </w:tr>
      <w:tr w:rsidR="00644021" w:rsidRPr="002D4CDB" w:rsidTr="00E55732">
        <w:tc>
          <w:tcPr>
            <w:tcW w:w="4002" w:type="dxa"/>
            <w:shd w:val="clear" w:color="auto" w:fill="auto"/>
          </w:tcPr>
          <w:p w:rsidR="00644021" w:rsidRPr="002D4CDB" w:rsidRDefault="00644021" w:rsidP="00E55732">
            <w:pPr>
              <w:spacing w:before="40" w:after="0"/>
              <w:jc w:val="center"/>
              <w:rPr>
                <w:rFonts w:ascii="Arial" w:hAnsi="Arial" w:cs="Arial"/>
                <w:sz w:val="20"/>
                <w:szCs w:val="24"/>
                <w:lang w:val="ro-RO"/>
              </w:rPr>
            </w:pPr>
          </w:p>
        </w:tc>
        <w:tc>
          <w:tcPr>
            <w:tcW w:w="6004" w:type="dxa"/>
            <w:shd w:val="clear" w:color="auto" w:fill="auto"/>
          </w:tcPr>
          <w:p w:rsidR="00644021" w:rsidRPr="002D4CDB" w:rsidRDefault="00644021" w:rsidP="00E55732">
            <w:pPr>
              <w:spacing w:before="40" w:after="0"/>
              <w:jc w:val="center"/>
              <w:rPr>
                <w:rFonts w:ascii="Arial" w:hAnsi="Arial" w:cs="Arial"/>
                <w:sz w:val="20"/>
                <w:szCs w:val="24"/>
                <w:lang w:val="ro-RO"/>
              </w:rPr>
            </w:pPr>
          </w:p>
        </w:tc>
      </w:tr>
    </w:tbl>
    <w:p w:rsidR="00644021" w:rsidRPr="002D4CDB" w:rsidRDefault="00644021" w:rsidP="00E55732">
      <w:pPr>
        <w:spacing w:after="0"/>
        <w:rPr>
          <w:rFonts w:ascii="Arial" w:hAnsi="Arial" w:cs="Arial"/>
          <w:b/>
          <w:sz w:val="24"/>
          <w:szCs w:val="24"/>
          <w:lang w:val="ro-RO"/>
        </w:rPr>
      </w:pPr>
    </w:p>
    <w:p w:rsidR="00644021" w:rsidRPr="002D4CDB" w:rsidRDefault="00644021" w:rsidP="00E55732">
      <w:pPr>
        <w:spacing w:after="0"/>
        <w:rPr>
          <w:rFonts w:ascii="Arial" w:hAnsi="Arial" w:cs="Arial"/>
          <w:b/>
          <w:sz w:val="24"/>
          <w:szCs w:val="24"/>
          <w:lang w:val="ro-RO"/>
        </w:rPr>
      </w:pPr>
      <w:r w:rsidRPr="002D4CDB">
        <w:rPr>
          <w:rFonts w:ascii="Arial" w:hAnsi="Arial" w:cs="Arial"/>
          <w:b/>
          <w:sz w:val="24"/>
          <w:szCs w:val="24"/>
          <w:lang w:val="ro-RO"/>
        </w:rPr>
        <w:t xml:space="preserve">Emisă de: </w:t>
      </w:r>
      <w:r w:rsidR="00D00BE1" w:rsidRPr="002D4CDB">
        <w:rPr>
          <w:rFonts w:ascii="Arial" w:hAnsi="Arial" w:cs="Arial"/>
          <w:b/>
          <w:sz w:val="24"/>
          <w:szCs w:val="24"/>
          <w:lang w:val="ro-RO"/>
        </w:rPr>
        <w:t>APM Harghita</w:t>
      </w:r>
    </w:p>
    <w:p w:rsidR="00644021" w:rsidRPr="002D4CDB" w:rsidRDefault="00644021" w:rsidP="00E55732">
      <w:pPr>
        <w:spacing w:after="0" w:line="240" w:lineRule="auto"/>
        <w:rPr>
          <w:rFonts w:ascii="Arial" w:hAnsi="Arial" w:cs="Arial"/>
          <w:b/>
          <w:sz w:val="24"/>
          <w:szCs w:val="24"/>
          <w:lang w:val="ro-RO"/>
        </w:rPr>
      </w:pPr>
      <w:r w:rsidRPr="002D4CDB">
        <w:rPr>
          <w:rFonts w:ascii="Arial" w:hAnsi="Arial" w:cs="Arial"/>
          <w:b/>
          <w:sz w:val="24"/>
          <w:szCs w:val="24"/>
          <w:lang w:val="ro-RO"/>
        </w:rPr>
        <w:t xml:space="preserve">Data emiterii: </w:t>
      </w:r>
      <w:r w:rsidR="001E1F2D">
        <w:rPr>
          <w:rFonts w:ascii="Arial" w:hAnsi="Arial" w:cs="Arial"/>
          <w:b/>
          <w:sz w:val="24"/>
          <w:szCs w:val="24"/>
          <w:lang w:val="ro-RO"/>
        </w:rPr>
        <w:t>xx</w:t>
      </w:r>
      <w:r w:rsidR="0009623A" w:rsidRPr="002D4CDB">
        <w:rPr>
          <w:rFonts w:ascii="Arial" w:hAnsi="Arial" w:cs="Arial"/>
          <w:b/>
          <w:sz w:val="24"/>
          <w:szCs w:val="24"/>
          <w:lang w:val="ro-RO"/>
        </w:rPr>
        <w:t>.</w:t>
      </w:r>
      <w:r w:rsidR="00D96FC9" w:rsidRPr="002D4CDB">
        <w:rPr>
          <w:rFonts w:ascii="Arial" w:hAnsi="Arial" w:cs="Arial"/>
          <w:b/>
          <w:sz w:val="24"/>
          <w:szCs w:val="24"/>
          <w:lang w:val="ro-RO"/>
        </w:rPr>
        <w:t>0</w:t>
      </w:r>
      <w:r w:rsidR="009014F2">
        <w:rPr>
          <w:rFonts w:ascii="Arial" w:hAnsi="Arial" w:cs="Arial"/>
          <w:b/>
          <w:sz w:val="24"/>
          <w:szCs w:val="24"/>
          <w:lang w:val="ro-RO"/>
        </w:rPr>
        <w:t>4</w:t>
      </w:r>
      <w:r w:rsidR="00E20703" w:rsidRPr="002D4CDB">
        <w:rPr>
          <w:rFonts w:ascii="Arial" w:hAnsi="Arial" w:cs="Arial"/>
          <w:b/>
          <w:sz w:val="24"/>
          <w:szCs w:val="24"/>
          <w:lang w:val="ro-RO"/>
        </w:rPr>
        <w:t>.</w:t>
      </w:r>
      <w:r w:rsidR="0009623A" w:rsidRPr="002D4CDB">
        <w:rPr>
          <w:rFonts w:ascii="Arial" w:hAnsi="Arial" w:cs="Arial"/>
          <w:b/>
          <w:sz w:val="24"/>
          <w:szCs w:val="24"/>
          <w:lang w:val="ro-RO"/>
        </w:rPr>
        <w:t>202</w:t>
      </w:r>
      <w:r w:rsidR="001E1F2D">
        <w:rPr>
          <w:rFonts w:ascii="Arial" w:hAnsi="Arial" w:cs="Arial"/>
          <w:b/>
          <w:sz w:val="24"/>
          <w:szCs w:val="24"/>
          <w:lang w:val="ro-RO"/>
        </w:rPr>
        <w:t>3</w:t>
      </w:r>
    </w:p>
    <w:p w:rsidR="000F6E15" w:rsidRPr="002D4CDB" w:rsidRDefault="000F6E15" w:rsidP="00E55732">
      <w:pPr>
        <w:spacing w:after="0" w:line="240" w:lineRule="auto"/>
        <w:rPr>
          <w:rFonts w:ascii="Arial" w:hAnsi="Arial" w:cs="Arial"/>
          <w:b/>
          <w:sz w:val="24"/>
          <w:szCs w:val="24"/>
          <w:lang w:val="ro-RO"/>
        </w:rPr>
      </w:pPr>
    </w:p>
    <w:p w:rsidR="000F6E15" w:rsidRPr="002D4CDB" w:rsidRDefault="000F6E15" w:rsidP="000F6E15">
      <w:pPr>
        <w:autoSpaceDE w:val="0"/>
        <w:autoSpaceDN w:val="0"/>
        <w:adjustRightInd w:val="0"/>
        <w:spacing w:after="0" w:line="240" w:lineRule="auto"/>
        <w:rPr>
          <w:rFonts w:ascii="Arial" w:hAnsi="Arial" w:cs="Arial"/>
          <w:b/>
          <w:sz w:val="24"/>
          <w:szCs w:val="24"/>
          <w:lang w:val="ro-RO"/>
        </w:rPr>
      </w:pPr>
      <w:r w:rsidRPr="002D4CDB">
        <w:rPr>
          <w:rFonts w:ascii="Arial" w:hAnsi="Arial" w:cs="Arial"/>
          <w:b/>
          <w:sz w:val="24"/>
          <w:szCs w:val="24"/>
          <w:lang w:val="ro-RO"/>
        </w:rPr>
        <w:t>Prezenta autorizație de mediu îşi păstrează valabilitatea pe toată perioada în care</w:t>
      </w:r>
    </w:p>
    <w:p w:rsidR="000F6E15" w:rsidRPr="002D4CDB" w:rsidRDefault="000F6E15" w:rsidP="000F6E15">
      <w:pPr>
        <w:autoSpaceDE w:val="0"/>
        <w:autoSpaceDN w:val="0"/>
        <w:adjustRightInd w:val="0"/>
        <w:spacing w:after="0" w:line="240" w:lineRule="auto"/>
        <w:rPr>
          <w:rFonts w:ascii="Arial" w:hAnsi="Arial" w:cs="Arial"/>
          <w:b/>
          <w:sz w:val="24"/>
          <w:szCs w:val="24"/>
          <w:lang w:val="ro-RO"/>
        </w:rPr>
      </w:pPr>
      <w:r w:rsidRPr="002D4CDB">
        <w:rPr>
          <w:rFonts w:ascii="Arial" w:hAnsi="Arial" w:cs="Arial"/>
          <w:b/>
          <w:sz w:val="24"/>
          <w:szCs w:val="24"/>
          <w:lang w:val="ro-RO"/>
        </w:rPr>
        <w:t>beneficiarul acesteia obţine viza anuală (conform O.U.G. nr. 195/2005 privind protecţia</w:t>
      </w:r>
    </w:p>
    <w:p w:rsidR="000F6E15" w:rsidRPr="002D4CDB" w:rsidRDefault="000F6E15" w:rsidP="000F6E15">
      <w:pPr>
        <w:autoSpaceDE w:val="0"/>
        <w:autoSpaceDN w:val="0"/>
        <w:adjustRightInd w:val="0"/>
        <w:spacing w:after="0" w:line="240" w:lineRule="auto"/>
        <w:rPr>
          <w:rFonts w:ascii="Arial" w:hAnsi="Arial" w:cs="Arial"/>
          <w:b/>
          <w:sz w:val="24"/>
          <w:szCs w:val="24"/>
          <w:lang w:val="ro-RO"/>
        </w:rPr>
      </w:pPr>
      <w:r w:rsidRPr="002D4CDB">
        <w:rPr>
          <w:rFonts w:ascii="Arial" w:hAnsi="Arial" w:cs="Arial"/>
          <w:b/>
          <w:sz w:val="24"/>
          <w:szCs w:val="24"/>
          <w:lang w:val="ro-RO"/>
        </w:rPr>
        <w:t>mediului cu completările si modificările ulterioare).</w:t>
      </w:r>
    </w:p>
    <w:p w:rsidR="000F6E15" w:rsidRPr="002D4CDB" w:rsidRDefault="000F6E15" w:rsidP="000F6E15">
      <w:pPr>
        <w:autoSpaceDE w:val="0"/>
        <w:autoSpaceDN w:val="0"/>
        <w:adjustRightInd w:val="0"/>
        <w:spacing w:after="0" w:line="240" w:lineRule="auto"/>
        <w:rPr>
          <w:rFonts w:ascii="Arial" w:hAnsi="Arial" w:cs="Arial"/>
          <w:sz w:val="24"/>
          <w:szCs w:val="24"/>
          <w:lang w:val="ro-RO"/>
        </w:rPr>
      </w:pPr>
    </w:p>
    <w:p w:rsidR="000F6E15" w:rsidRPr="002D4CDB" w:rsidRDefault="000F6E15" w:rsidP="000F6E15">
      <w:pPr>
        <w:autoSpaceDE w:val="0"/>
        <w:autoSpaceDN w:val="0"/>
        <w:adjustRightInd w:val="0"/>
        <w:spacing w:after="0" w:line="240" w:lineRule="auto"/>
        <w:rPr>
          <w:rFonts w:ascii="Arial" w:hAnsi="Arial" w:cs="Arial"/>
          <w:b/>
          <w:sz w:val="24"/>
          <w:szCs w:val="24"/>
          <w:lang w:val="ro-RO"/>
        </w:rPr>
      </w:pPr>
      <w:r w:rsidRPr="002D4CDB">
        <w:rPr>
          <w:rFonts w:ascii="Arial" w:hAnsi="Arial" w:cs="Arial"/>
          <w:b/>
          <w:sz w:val="24"/>
          <w:szCs w:val="24"/>
          <w:lang w:val="ro-RO"/>
        </w:rPr>
        <w:t>Termenul în care titularul activității solicită aplicarea vizei anuale este de maximum 90</w:t>
      </w:r>
    </w:p>
    <w:p w:rsidR="000F6E15" w:rsidRPr="002D4CDB" w:rsidRDefault="000F6E15" w:rsidP="000F6E15">
      <w:pPr>
        <w:autoSpaceDE w:val="0"/>
        <w:autoSpaceDN w:val="0"/>
        <w:adjustRightInd w:val="0"/>
        <w:spacing w:after="0" w:line="240" w:lineRule="auto"/>
        <w:rPr>
          <w:rFonts w:ascii="Arial" w:hAnsi="Arial" w:cs="Arial"/>
          <w:b/>
          <w:sz w:val="24"/>
          <w:szCs w:val="24"/>
          <w:lang w:val="ro-RO"/>
        </w:rPr>
      </w:pPr>
      <w:r w:rsidRPr="002D4CDB">
        <w:rPr>
          <w:rFonts w:ascii="Arial" w:hAnsi="Arial" w:cs="Arial"/>
          <w:b/>
          <w:sz w:val="24"/>
          <w:szCs w:val="24"/>
          <w:lang w:val="ro-RO"/>
        </w:rPr>
        <w:t>de zile și de minimum 60 de zile înainte de ziua și luna corespunzătoare zilei și lunii în</w:t>
      </w:r>
    </w:p>
    <w:p w:rsidR="000F6E15" w:rsidRPr="002D4CDB" w:rsidRDefault="000F6E15" w:rsidP="00F44114">
      <w:pPr>
        <w:autoSpaceDE w:val="0"/>
        <w:autoSpaceDN w:val="0"/>
        <w:adjustRightInd w:val="0"/>
        <w:spacing w:after="0" w:line="240" w:lineRule="auto"/>
        <w:rPr>
          <w:rFonts w:ascii="Arial" w:hAnsi="Arial" w:cs="Arial"/>
          <w:b/>
          <w:sz w:val="24"/>
          <w:szCs w:val="24"/>
          <w:lang w:val="ro-RO"/>
        </w:rPr>
      </w:pPr>
      <w:r w:rsidRPr="002D4CDB">
        <w:rPr>
          <w:rFonts w:ascii="Arial" w:hAnsi="Arial" w:cs="Arial"/>
          <w:b/>
          <w:sz w:val="24"/>
          <w:szCs w:val="24"/>
          <w:lang w:val="ro-RO"/>
        </w:rPr>
        <w:t xml:space="preserve">care a fost emisă autorizația pe care acesta o deține. </w:t>
      </w:r>
    </w:p>
    <w:p w:rsidR="00644021" w:rsidRPr="002D4CDB" w:rsidRDefault="00644021" w:rsidP="00E55732">
      <w:pPr>
        <w:spacing w:after="0" w:line="240" w:lineRule="auto"/>
        <w:rPr>
          <w:rFonts w:ascii="Arial" w:hAnsi="Arial" w:cs="Arial"/>
          <w:sz w:val="24"/>
          <w:szCs w:val="24"/>
          <w:lang w:val="ro-RO"/>
        </w:rPr>
      </w:pPr>
    </w:p>
    <w:p w:rsidR="00644021" w:rsidRPr="002D4CDB" w:rsidRDefault="00644021" w:rsidP="00E55732">
      <w:pPr>
        <w:spacing w:after="0" w:line="360" w:lineRule="auto"/>
        <w:rPr>
          <w:rFonts w:ascii="Arial" w:hAnsi="Arial" w:cs="Arial"/>
          <w:b/>
          <w:noProof/>
          <w:sz w:val="24"/>
          <w:szCs w:val="24"/>
          <w:lang w:val="ro-RO"/>
        </w:rPr>
      </w:pPr>
      <w:r w:rsidRPr="002D4CDB">
        <w:rPr>
          <w:rFonts w:ascii="Arial" w:hAnsi="Arial" w:cs="Arial"/>
          <w:b/>
          <w:noProof/>
          <w:sz w:val="24"/>
          <w:szCs w:val="24"/>
          <w:lang w:val="ro-RO"/>
        </w:rPr>
        <w:t>Temeiul legal</w:t>
      </w:r>
    </w:p>
    <w:p w:rsidR="00644021" w:rsidRPr="002D4CDB" w:rsidRDefault="00644021" w:rsidP="00E55732">
      <w:pPr>
        <w:spacing w:after="0" w:line="240" w:lineRule="auto"/>
        <w:jc w:val="both"/>
        <w:rPr>
          <w:rFonts w:ascii="Arial" w:hAnsi="Arial" w:cs="Arial"/>
          <w:noProof/>
          <w:sz w:val="24"/>
          <w:szCs w:val="24"/>
          <w:lang w:val="ro-RO"/>
        </w:rPr>
      </w:pPr>
      <w:r w:rsidRPr="002D4CDB">
        <w:rPr>
          <w:rFonts w:ascii="Arial" w:hAnsi="Arial" w:cs="Arial"/>
          <w:noProof/>
          <w:sz w:val="24"/>
          <w:szCs w:val="24"/>
          <w:lang w:val="ro-RO"/>
        </w:rPr>
        <w:lastRenderedPageBreak/>
        <w:t xml:space="preserve">Ca urmare a cererii adresate de </w:t>
      </w:r>
      <w:r w:rsidR="001E1F2D">
        <w:rPr>
          <w:rFonts w:ascii="Arial" w:hAnsi="Arial" w:cs="Arial"/>
          <w:b/>
          <w:sz w:val="24"/>
          <w:szCs w:val="24"/>
          <w:lang w:val="ro-RO"/>
        </w:rPr>
        <w:t>NEC GROUPTRANS.MG</w:t>
      </w:r>
      <w:r w:rsidR="006123CC" w:rsidRPr="002D4CDB">
        <w:rPr>
          <w:rFonts w:ascii="Arial" w:hAnsi="Arial" w:cs="Arial"/>
          <w:b/>
          <w:sz w:val="24"/>
          <w:szCs w:val="24"/>
          <w:lang w:val="ro-RO"/>
        </w:rPr>
        <w:t xml:space="preserve"> </w:t>
      </w:r>
      <w:r w:rsidRPr="002D4CDB">
        <w:rPr>
          <w:rFonts w:ascii="Arial" w:hAnsi="Arial" w:cs="Arial"/>
          <w:b/>
          <w:noProof/>
          <w:sz w:val="24"/>
          <w:szCs w:val="24"/>
          <w:lang w:val="ro-RO"/>
        </w:rPr>
        <w:t>SRL</w:t>
      </w:r>
      <w:r w:rsidRPr="002D4CDB">
        <w:rPr>
          <w:rFonts w:ascii="Arial" w:hAnsi="Arial" w:cs="Arial"/>
          <w:noProof/>
          <w:sz w:val="24"/>
          <w:szCs w:val="24"/>
          <w:lang w:val="ro-RO"/>
        </w:rPr>
        <w:t xml:space="preserve">, cu punctul de lucru din </w:t>
      </w:r>
      <w:r w:rsidR="001E1F2D">
        <w:rPr>
          <w:rFonts w:ascii="Arial" w:hAnsi="Arial" w:cs="Arial"/>
          <w:noProof/>
          <w:sz w:val="24"/>
          <w:szCs w:val="24"/>
          <w:lang w:val="ro-RO"/>
        </w:rPr>
        <w:t>com</w:t>
      </w:r>
      <w:r w:rsidR="006123CC" w:rsidRPr="002D4CDB">
        <w:rPr>
          <w:rFonts w:ascii="Arial" w:hAnsi="Arial" w:cs="Arial"/>
          <w:noProof/>
          <w:sz w:val="24"/>
          <w:szCs w:val="24"/>
          <w:lang w:val="ro-RO"/>
        </w:rPr>
        <w:t xml:space="preserve">. </w:t>
      </w:r>
      <w:r w:rsidR="001E1F2D">
        <w:rPr>
          <w:rFonts w:ascii="Arial" w:hAnsi="Arial" w:cs="Arial"/>
          <w:noProof/>
          <w:sz w:val="24"/>
          <w:szCs w:val="24"/>
          <w:lang w:val="ro-RO"/>
        </w:rPr>
        <w:t>Moțca</w:t>
      </w:r>
      <w:r w:rsidR="00A3381A" w:rsidRPr="002D4CDB">
        <w:rPr>
          <w:rFonts w:ascii="Arial" w:hAnsi="Arial" w:cs="Arial"/>
          <w:noProof/>
          <w:sz w:val="24"/>
          <w:szCs w:val="24"/>
          <w:lang w:val="ro-RO"/>
        </w:rPr>
        <w:t>, s</w:t>
      </w:r>
      <w:r w:rsidR="001E1F2D">
        <w:rPr>
          <w:rFonts w:ascii="Arial" w:hAnsi="Arial" w:cs="Arial"/>
          <w:noProof/>
          <w:sz w:val="24"/>
          <w:szCs w:val="24"/>
          <w:lang w:val="ro-RO"/>
        </w:rPr>
        <w:t>a</w:t>
      </w:r>
      <w:r w:rsidR="00A3381A" w:rsidRPr="002D4CDB">
        <w:rPr>
          <w:rFonts w:ascii="Arial" w:hAnsi="Arial" w:cs="Arial"/>
          <w:noProof/>
          <w:sz w:val="24"/>
          <w:szCs w:val="24"/>
          <w:lang w:val="ro-RO"/>
        </w:rPr>
        <w:t>t</w:t>
      </w:r>
      <w:r w:rsidR="006123CC" w:rsidRPr="002D4CDB">
        <w:rPr>
          <w:rFonts w:ascii="Arial" w:hAnsi="Arial" w:cs="Arial"/>
          <w:noProof/>
          <w:sz w:val="24"/>
          <w:szCs w:val="24"/>
          <w:lang w:val="ro-RO"/>
        </w:rPr>
        <w:t xml:space="preserve"> </w:t>
      </w:r>
      <w:r w:rsidR="001E1F2D">
        <w:rPr>
          <w:rFonts w:ascii="Arial" w:hAnsi="Arial" w:cs="Arial"/>
          <w:noProof/>
          <w:sz w:val="24"/>
          <w:szCs w:val="24"/>
          <w:lang w:val="ro-RO"/>
        </w:rPr>
        <w:t>Moțca</w:t>
      </w:r>
      <w:r w:rsidR="00407095" w:rsidRPr="002D4CDB">
        <w:rPr>
          <w:rFonts w:ascii="Arial" w:hAnsi="Arial" w:cs="Arial"/>
          <w:noProof/>
          <w:sz w:val="24"/>
          <w:szCs w:val="24"/>
          <w:lang w:val="ro-RO"/>
        </w:rPr>
        <w:t>,</w:t>
      </w:r>
      <w:r w:rsidRPr="002D4CDB">
        <w:rPr>
          <w:rFonts w:ascii="Arial" w:hAnsi="Arial" w:cs="Arial"/>
          <w:noProof/>
          <w:sz w:val="24"/>
          <w:szCs w:val="24"/>
          <w:lang w:val="ro-RO"/>
        </w:rPr>
        <w:t xml:space="preserve"> Jude</w:t>
      </w:r>
      <w:r w:rsidR="005F4B28" w:rsidRPr="002D4CDB">
        <w:rPr>
          <w:rFonts w:ascii="Arial" w:hAnsi="Arial" w:cs="Arial"/>
          <w:noProof/>
          <w:sz w:val="24"/>
          <w:szCs w:val="24"/>
          <w:lang w:val="ro-RO"/>
        </w:rPr>
        <w:t>ț</w:t>
      </w:r>
      <w:r w:rsidRPr="002D4CDB">
        <w:rPr>
          <w:rFonts w:ascii="Arial" w:hAnsi="Arial" w:cs="Arial"/>
          <w:noProof/>
          <w:sz w:val="24"/>
          <w:szCs w:val="24"/>
          <w:lang w:val="ro-RO"/>
        </w:rPr>
        <w:t xml:space="preserve">ul </w:t>
      </w:r>
      <w:r w:rsidR="009014F2">
        <w:rPr>
          <w:rFonts w:ascii="Arial" w:hAnsi="Arial" w:cs="Arial"/>
          <w:noProof/>
          <w:sz w:val="24"/>
          <w:szCs w:val="24"/>
          <w:lang w:val="ro-RO"/>
        </w:rPr>
        <w:t>Iași</w:t>
      </w:r>
      <w:r w:rsidRPr="002D4CDB">
        <w:rPr>
          <w:rFonts w:ascii="Arial" w:hAnsi="Arial" w:cs="Arial"/>
          <w:noProof/>
          <w:sz w:val="24"/>
          <w:szCs w:val="24"/>
          <w:lang w:val="ro-RO"/>
        </w:rPr>
        <w:t xml:space="preserve">, înregistrată la APM Harghita cu nr. </w:t>
      </w:r>
      <w:r w:rsidR="001E1F2D">
        <w:rPr>
          <w:rFonts w:ascii="Arial" w:hAnsi="Arial" w:cs="Arial"/>
          <w:noProof/>
          <w:sz w:val="24"/>
          <w:szCs w:val="24"/>
          <w:lang w:val="ro-RO"/>
        </w:rPr>
        <w:t>10325</w:t>
      </w:r>
      <w:r w:rsidRPr="002D4CDB">
        <w:rPr>
          <w:rFonts w:ascii="Arial" w:hAnsi="Arial" w:cs="Arial"/>
          <w:noProof/>
          <w:sz w:val="24"/>
          <w:szCs w:val="24"/>
          <w:lang w:val="ro-RO"/>
        </w:rPr>
        <w:t>/</w:t>
      </w:r>
      <w:r w:rsidR="006123CC" w:rsidRPr="002D4CDB">
        <w:rPr>
          <w:rFonts w:ascii="Arial" w:hAnsi="Arial" w:cs="Arial"/>
          <w:noProof/>
          <w:sz w:val="24"/>
          <w:szCs w:val="24"/>
          <w:lang w:val="ro-RO"/>
        </w:rPr>
        <w:t>2</w:t>
      </w:r>
      <w:r w:rsidR="001E1F2D">
        <w:rPr>
          <w:rFonts w:ascii="Arial" w:hAnsi="Arial" w:cs="Arial"/>
          <w:noProof/>
          <w:sz w:val="24"/>
          <w:szCs w:val="24"/>
          <w:lang w:val="ro-RO"/>
        </w:rPr>
        <w:t>0</w:t>
      </w:r>
      <w:r w:rsidR="003925D7" w:rsidRPr="002D4CDB">
        <w:rPr>
          <w:rFonts w:ascii="Arial" w:hAnsi="Arial" w:cs="Arial"/>
          <w:noProof/>
          <w:sz w:val="24"/>
          <w:szCs w:val="24"/>
          <w:lang w:val="ro-RO"/>
        </w:rPr>
        <w:t>.</w:t>
      </w:r>
      <w:r w:rsidR="001E1F2D">
        <w:rPr>
          <w:rFonts w:ascii="Arial" w:hAnsi="Arial" w:cs="Arial"/>
          <w:noProof/>
          <w:sz w:val="24"/>
          <w:szCs w:val="24"/>
          <w:lang w:val="ro-RO"/>
        </w:rPr>
        <w:t>12</w:t>
      </w:r>
      <w:r w:rsidRPr="002D4CDB">
        <w:rPr>
          <w:rFonts w:ascii="Arial" w:hAnsi="Arial" w:cs="Arial"/>
          <w:noProof/>
          <w:sz w:val="24"/>
          <w:szCs w:val="24"/>
          <w:lang w:val="ro-RO"/>
        </w:rPr>
        <w:t>.20</w:t>
      </w:r>
      <w:r w:rsidR="00AD761C" w:rsidRPr="002D4CDB">
        <w:rPr>
          <w:rFonts w:ascii="Arial" w:hAnsi="Arial" w:cs="Arial"/>
          <w:noProof/>
          <w:sz w:val="24"/>
          <w:szCs w:val="24"/>
          <w:lang w:val="ro-RO"/>
        </w:rPr>
        <w:t>2</w:t>
      </w:r>
      <w:r w:rsidR="001E1F2D">
        <w:rPr>
          <w:rFonts w:ascii="Arial" w:hAnsi="Arial" w:cs="Arial"/>
          <w:noProof/>
          <w:sz w:val="24"/>
          <w:szCs w:val="24"/>
          <w:lang w:val="ro-RO"/>
        </w:rPr>
        <w:t>2</w:t>
      </w:r>
      <w:r w:rsidR="00A3381A" w:rsidRPr="002D4CDB">
        <w:rPr>
          <w:rFonts w:ascii="Arial" w:hAnsi="Arial" w:cs="Arial"/>
          <w:noProof/>
          <w:sz w:val="24"/>
          <w:szCs w:val="24"/>
          <w:lang w:val="ro-RO"/>
        </w:rPr>
        <w:t xml:space="preserve"> și completată la nr. </w:t>
      </w:r>
      <w:r w:rsidR="006123CC" w:rsidRPr="002D4CDB">
        <w:rPr>
          <w:rFonts w:ascii="Arial" w:hAnsi="Arial" w:cs="Arial"/>
          <w:noProof/>
          <w:sz w:val="24"/>
          <w:szCs w:val="24"/>
          <w:lang w:val="ro-RO"/>
        </w:rPr>
        <w:t>1</w:t>
      </w:r>
      <w:r w:rsidR="001E1F2D">
        <w:rPr>
          <w:rFonts w:ascii="Arial" w:hAnsi="Arial" w:cs="Arial"/>
          <w:noProof/>
          <w:sz w:val="24"/>
          <w:szCs w:val="24"/>
          <w:lang w:val="ro-RO"/>
        </w:rPr>
        <w:t>0354</w:t>
      </w:r>
      <w:r w:rsidR="00A3381A" w:rsidRPr="002D4CDB">
        <w:rPr>
          <w:rFonts w:ascii="Arial" w:hAnsi="Arial" w:cs="Arial"/>
          <w:noProof/>
          <w:sz w:val="24"/>
          <w:szCs w:val="24"/>
          <w:lang w:val="ro-RO"/>
        </w:rPr>
        <w:t>/</w:t>
      </w:r>
      <w:r w:rsidR="006123CC" w:rsidRPr="002D4CDB">
        <w:rPr>
          <w:rFonts w:ascii="Arial" w:hAnsi="Arial" w:cs="Arial"/>
          <w:noProof/>
          <w:sz w:val="24"/>
          <w:szCs w:val="24"/>
          <w:lang w:val="ro-RO"/>
        </w:rPr>
        <w:t>2</w:t>
      </w:r>
      <w:r w:rsidR="001E1F2D">
        <w:rPr>
          <w:rFonts w:ascii="Arial" w:hAnsi="Arial" w:cs="Arial"/>
          <w:noProof/>
          <w:sz w:val="24"/>
          <w:szCs w:val="24"/>
          <w:lang w:val="ro-RO"/>
        </w:rPr>
        <w:t>1</w:t>
      </w:r>
      <w:r w:rsidR="00A3381A" w:rsidRPr="002D4CDB">
        <w:rPr>
          <w:rFonts w:ascii="Arial" w:hAnsi="Arial" w:cs="Arial"/>
          <w:noProof/>
          <w:sz w:val="24"/>
          <w:szCs w:val="24"/>
          <w:lang w:val="ro-RO"/>
        </w:rPr>
        <w:t>.</w:t>
      </w:r>
      <w:r w:rsidR="001E1F2D">
        <w:rPr>
          <w:rFonts w:ascii="Arial" w:hAnsi="Arial" w:cs="Arial"/>
          <w:noProof/>
          <w:sz w:val="24"/>
          <w:szCs w:val="24"/>
          <w:lang w:val="ro-RO"/>
        </w:rPr>
        <w:t>1</w:t>
      </w:r>
      <w:r w:rsidR="006123CC" w:rsidRPr="002D4CDB">
        <w:rPr>
          <w:rFonts w:ascii="Arial" w:hAnsi="Arial" w:cs="Arial"/>
          <w:noProof/>
          <w:sz w:val="24"/>
          <w:szCs w:val="24"/>
          <w:lang w:val="ro-RO"/>
        </w:rPr>
        <w:t>2</w:t>
      </w:r>
      <w:r w:rsidR="00A3381A" w:rsidRPr="002D4CDB">
        <w:rPr>
          <w:rFonts w:ascii="Arial" w:hAnsi="Arial" w:cs="Arial"/>
          <w:noProof/>
          <w:sz w:val="24"/>
          <w:szCs w:val="24"/>
          <w:lang w:val="ro-RO"/>
        </w:rPr>
        <w:t>.202</w:t>
      </w:r>
      <w:r w:rsidR="006123CC" w:rsidRPr="002D4CDB">
        <w:rPr>
          <w:rFonts w:ascii="Arial" w:hAnsi="Arial" w:cs="Arial"/>
          <w:noProof/>
          <w:sz w:val="24"/>
          <w:szCs w:val="24"/>
          <w:lang w:val="ro-RO"/>
        </w:rPr>
        <w:t>2</w:t>
      </w:r>
      <w:r w:rsidR="001E1F2D">
        <w:rPr>
          <w:rFonts w:ascii="Arial" w:hAnsi="Arial" w:cs="Arial"/>
          <w:noProof/>
          <w:sz w:val="24"/>
          <w:szCs w:val="24"/>
          <w:lang w:val="ro-RO"/>
        </w:rPr>
        <w:t>, 932/01.02.2023 și 1387/13.02.2023</w:t>
      </w:r>
      <w:r w:rsidRPr="002D4CDB">
        <w:rPr>
          <w:rFonts w:ascii="Arial" w:hAnsi="Arial" w:cs="Arial"/>
          <w:noProof/>
          <w:sz w:val="24"/>
          <w:szCs w:val="24"/>
          <w:lang w:val="ro-RO"/>
        </w:rPr>
        <w:t xml:space="preserve">, </w:t>
      </w:r>
      <w:r w:rsidR="00617BC9" w:rsidRPr="002D4CDB">
        <w:rPr>
          <w:rFonts w:ascii="Arial" w:hAnsi="Arial" w:cs="Arial"/>
          <w:sz w:val="24"/>
          <w:szCs w:val="24"/>
          <w:lang w:val="ro-RO"/>
        </w:rPr>
        <w:t>conform deciziei luate cu consultarea Colectivului de Analiza Tehnică din data de</w:t>
      </w:r>
      <w:r w:rsidR="00617BC9" w:rsidRPr="002D4CDB">
        <w:rPr>
          <w:rFonts w:ascii="Arial" w:hAnsi="Arial" w:cs="Arial"/>
          <w:noProof/>
          <w:sz w:val="24"/>
          <w:szCs w:val="24"/>
          <w:lang w:val="ro-RO"/>
        </w:rPr>
        <w:t xml:space="preserve"> </w:t>
      </w:r>
      <w:r w:rsidR="001E1F2D">
        <w:rPr>
          <w:rFonts w:ascii="Arial" w:hAnsi="Arial" w:cs="Arial"/>
          <w:b/>
          <w:noProof/>
          <w:sz w:val="24"/>
          <w:szCs w:val="24"/>
          <w:lang w:val="ro-RO"/>
        </w:rPr>
        <w:t>21</w:t>
      </w:r>
      <w:r w:rsidR="003925D7" w:rsidRPr="002D4CDB">
        <w:rPr>
          <w:rFonts w:ascii="Arial" w:hAnsi="Arial" w:cs="Arial"/>
          <w:b/>
          <w:noProof/>
          <w:sz w:val="24"/>
          <w:szCs w:val="24"/>
          <w:lang w:val="ro-RO"/>
        </w:rPr>
        <w:t>.</w:t>
      </w:r>
      <w:r w:rsidR="00D90191" w:rsidRPr="002D4CDB">
        <w:rPr>
          <w:rFonts w:ascii="Arial" w:hAnsi="Arial" w:cs="Arial"/>
          <w:b/>
          <w:noProof/>
          <w:sz w:val="24"/>
          <w:szCs w:val="24"/>
          <w:lang w:val="ro-RO"/>
        </w:rPr>
        <w:t>0</w:t>
      </w:r>
      <w:r w:rsidR="001E1F2D">
        <w:rPr>
          <w:rFonts w:ascii="Arial" w:hAnsi="Arial" w:cs="Arial"/>
          <w:b/>
          <w:noProof/>
          <w:sz w:val="24"/>
          <w:szCs w:val="24"/>
          <w:lang w:val="ro-RO"/>
        </w:rPr>
        <w:t>2</w:t>
      </w:r>
      <w:r w:rsidR="003925D7" w:rsidRPr="002D4CDB">
        <w:rPr>
          <w:rFonts w:ascii="Arial" w:hAnsi="Arial" w:cs="Arial"/>
          <w:b/>
          <w:noProof/>
          <w:sz w:val="24"/>
          <w:szCs w:val="24"/>
          <w:lang w:val="ro-RO"/>
        </w:rPr>
        <w:t>.20</w:t>
      </w:r>
      <w:r w:rsidR="00D90191" w:rsidRPr="002D4CDB">
        <w:rPr>
          <w:rFonts w:ascii="Arial" w:hAnsi="Arial" w:cs="Arial"/>
          <w:b/>
          <w:noProof/>
          <w:sz w:val="24"/>
          <w:szCs w:val="24"/>
          <w:lang w:val="ro-RO"/>
        </w:rPr>
        <w:t>2</w:t>
      </w:r>
      <w:r w:rsidR="001E1F2D">
        <w:rPr>
          <w:rFonts w:ascii="Arial" w:hAnsi="Arial" w:cs="Arial"/>
          <w:b/>
          <w:noProof/>
          <w:sz w:val="24"/>
          <w:szCs w:val="24"/>
          <w:lang w:val="ro-RO"/>
        </w:rPr>
        <w:t>3</w:t>
      </w:r>
      <w:r w:rsidR="00617BC9" w:rsidRPr="002D4CDB">
        <w:rPr>
          <w:rFonts w:ascii="Arial" w:hAnsi="Arial" w:cs="Arial"/>
          <w:b/>
          <w:noProof/>
          <w:sz w:val="24"/>
          <w:szCs w:val="24"/>
          <w:lang w:val="ro-RO"/>
        </w:rPr>
        <w:t>,</w:t>
      </w:r>
      <w:r w:rsidR="003925D7" w:rsidRPr="002D4CDB">
        <w:rPr>
          <w:rFonts w:ascii="Arial" w:hAnsi="Arial" w:cs="Arial"/>
          <w:noProof/>
          <w:sz w:val="24"/>
          <w:szCs w:val="24"/>
          <w:lang w:val="ro-RO"/>
        </w:rPr>
        <w:t xml:space="preserve"> în urma analizării documentelor transmise şi a verificării, în baza HG nr. 43/2020 </w:t>
      </w:r>
      <w:r w:rsidR="003925D7" w:rsidRPr="002D4CDB">
        <w:rPr>
          <w:rFonts w:ascii="Arial" w:eastAsia="Times New Roman" w:hAnsi="Arial" w:cs="Arial"/>
          <w:sz w:val="24"/>
          <w:szCs w:val="24"/>
          <w:lang w:val="ro-RO" w:eastAsia="ro-RO"/>
        </w:rPr>
        <w:t>privind organizarea și funcționarea Ministerului Mediului, Apelor și Pădurilor</w:t>
      </w:r>
      <w:r w:rsidR="003925D7" w:rsidRPr="002D4CDB">
        <w:rPr>
          <w:rFonts w:ascii="Arial" w:hAnsi="Arial" w:cs="Arial"/>
          <w:noProof/>
          <w:sz w:val="24"/>
          <w:szCs w:val="24"/>
          <w:lang w:val="ro-RO"/>
        </w:rPr>
        <w:t>,</w:t>
      </w:r>
      <w:r w:rsidRPr="002D4CDB">
        <w:rPr>
          <w:rFonts w:ascii="Arial" w:eastAsia="Times New Roman" w:hAnsi="Arial" w:cs="Arial"/>
          <w:sz w:val="24"/>
          <w:szCs w:val="24"/>
          <w:lang w:val="ro-RO" w:eastAsia="ro-RO"/>
        </w:rPr>
        <w:t xml:space="preserve"> </w:t>
      </w:r>
      <w:r w:rsidRPr="002D4CDB">
        <w:rPr>
          <w:rFonts w:ascii="Arial" w:hAnsi="Arial" w:cs="Arial"/>
          <w:sz w:val="24"/>
          <w:szCs w:val="24"/>
          <w:lang w:val="ro-RO"/>
        </w:rPr>
        <w:t>a HG nr. 1000/2012 privind reorganizarea și funcționarea Agenției Naționale pentru Protecția Mediului și a instituțiilor publice aflate în subordinea acesteia,</w:t>
      </w:r>
      <w:r w:rsidRPr="002D4CDB">
        <w:rPr>
          <w:rFonts w:ascii="Arial" w:eastAsia="Times New Roman" w:hAnsi="Arial" w:cs="Arial"/>
          <w:sz w:val="24"/>
          <w:szCs w:val="24"/>
          <w:lang w:val="ro-RO" w:eastAsia="ro-RO"/>
        </w:rPr>
        <w:t xml:space="preserve"> a </w:t>
      </w:r>
      <w:r w:rsidRPr="002D4CDB">
        <w:rPr>
          <w:rFonts w:ascii="Arial" w:hAnsi="Arial" w:cs="Arial"/>
          <w:sz w:val="24"/>
          <w:szCs w:val="24"/>
          <w:lang w:val="ro-RO"/>
        </w:rPr>
        <w:t>OUG nr. 195/2005 privind protecția mediului, aprobată cu modificări și completări prin Legea nr. 265/2006, cu modificările şi completările ulterioare şi a</w:t>
      </w:r>
      <w:r w:rsidRPr="002D4CDB">
        <w:rPr>
          <w:rFonts w:ascii="Arial" w:hAnsi="Arial" w:cs="Arial"/>
          <w:noProof/>
          <w:sz w:val="24"/>
          <w:szCs w:val="24"/>
          <w:lang w:val="ro-RO"/>
        </w:rPr>
        <w:t xml:space="preserve"> OM nr. 1798/2007 pentru aprobarea Procedurii de emitere a autorizației de mediu, cu modificările și completările ulterioare,</w:t>
      </w:r>
      <w:r w:rsidRPr="002D4CDB">
        <w:rPr>
          <w:rFonts w:ascii="Arial" w:hAnsi="Arial" w:cs="Arial"/>
          <w:sz w:val="24"/>
          <w:szCs w:val="24"/>
          <w:lang w:val="ro-RO"/>
        </w:rPr>
        <w:t xml:space="preserve"> </w:t>
      </w:r>
      <w:r w:rsidRPr="002D4CDB">
        <w:rPr>
          <w:rFonts w:ascii="Arial" w:hAnsi="Arial" w:cs="Arial"/>
          <w:noProof/>
          <w:sz w:val="24"/>
          <w:szCs w:val="24"/>
          <w:lang w:val="ro-RO"/>
        </w:rPr>
        <w:t xml:space="preserve"> </w:t>
      </w:r>
    </w:p>
    <w:p w:rsidR="00644021" w:rsidRPr="002D4CDB" w:rsidRDefault="00644021" w:rsidP="00E55732">
      <w:pPr>
        <w:pStyle w:val="Default"/>
        <w:jc w:val="both"/>
        <w:rPr>
          <w:rFonts w:ascii="Arial" w:eastAsia="Calibri" w:hAnsi="Arial" w:cs="Arial"/>
          <w:b/>
          <w:noProof/>
          <w:color w:val="auto"/>
          <w:lang w:val="ro-RO"/>
        </w:rPr>
      </w:pPr>
      <w:r w:rsidRPr="002D4CDB">
        <w:rPr>
          <w:rFonts w:ascii="Arial" w:eastAsia="Calibri" w:hAnsi="Arial" w:cs="Arial"/>
          <w:b/>
          <w:noProof/>
          <w:color w:val="auto"/>
          <w:lang w:val="ro-RO"/>
        </w:rPr>
        <w:t>se emite:</w:t>
      </w:r>
    </w:p>
    <w:p w:rsidR="00F44114" w:rsidRPr="002D4CDB" w:rsidRDefault="00F44114" w:rsidP="00E55732">
      <w:pPr>
        <w:pStyle w:val="Default"/>
        <w:jc w:val="both"/>
        <w:rPr>
          <w:rFonts w:ascii="Arial" w:eastAsia="Calibri" w:hAnsi="Arial" w:cs="Arial"/>
          <w:b/>
          <w:noProof/>
          <w:color w:val="auto"/>
          <w:lang w:val="ro-RO"/>
        </w:rPr>
      </w:pPr>
    </w:p>
    <w:p w:rsidR="00644021" w:rsidRPr="002D4CDB" w:rsidRDefault="00644021" w:rsidP="00E55732">
      <w:pPr>
        <w:pStyle w:val="Default"/>
        <w:jc w:val="center"/>
        <w:rPr>
          <w:rFonts w:ascii="Arial" w:eastAsia="Calibri" w:hAnsi="Arial" w:cs="Arial"/>
          <w:b/>
          <w:noProof/>
          <w:color w:val="auto"/>
          <w:sz w:val="28"/>
          <w:szCs w:val="28"/>
          <w:lang w:val="ro-RO"/>
        </w:rPr>
      </w:pPr>
      <w:r w:rsidRPr="002D4CDB">
        <w:rPr>
          <w:rFonts w:ascii="Arial" w:eastAsia="Calibri" w:hAnsi="Arial" w:cs="Arial"/>
          <w:b/>
          <w:noProof/>
          <w:color w:val="auto"/>
          <w:sz w:val="28"/>
          <w:szCs w:val="28"/>
          <w:lang w:val="ro-RO"/>
        </w:rPr>
        <w:t>AUTORIZAȚIA DE MEDIU</w:t>
      </w:r>
    </w:p>
    <w:p w:rsidR="00644021" w:rsidRPr="002D4CDB" w:rsidRDefault="00644021" w:rsidP="00E55732">
      <w:pPr>
        <w:pStyle w:val="Default"/>
        <w:jc w:val="both"/>
        <w:rPr>
          <w:rFonts w:ascii="Arial" w:eastAsia="Calibri" w:hAnsi="Arial" w:cs="Arial"/>
          <w:b/>
          <w:noProof/>
          <w:color w:val="auto"/>
          <w:lang w:val="ro-RO"/>
        </w:rPr>
      </w:pPr>
    </w:p>
    <w:p w:rsidR="00644021" w:rsidRPr="002D4CDB" w:rsidRDefault="00644021" w:rsidP="00E55732">
      <w:pPr>
        <w:pStyle w:val="Default"/>
        <w:jc w:val="both"/>
        <w:rPr>
          <w:rFonts w:ascii="Arial" w:eastAsia="Calibri" w:hAnsi="Arial" w:cs="Arial"/>
          <w:b/>
          <w:noProof/>
          <w:color w:val="auto"/>
          <w:lang w:val="ro-RO"/>
        </w:rPr>
      </w:pPr>
      <w:r w:rsidRPr="002D4CDB">
        <w:rPr>
          <w:rFonts w:ascii="Arial" w:eastAsia="Calibri" w:hAnsi="Arial" w:cs="Arial"/>
          <w:b/>
          <w:noProof/>
          <w:color w:val="auto"/>
          <w:lang w:val="ro-RO"/>
        </w:rPr>
        <w:t xml:space="preserve">Pentru </w:t>
      </w:r>
      <w:r w:rsidR="001E1F2D">
        <w:rPr>
          <w:rFonts w:ascii="Arial" w:hAnsi="Arial" w:cs="Arial"/>
          <w:b/>
          <w:lang w:val="ro-RO"/>
        </w:rPr>
        <w:t>NEC GROUPTRANS.MG</w:t>
      </w:r>
      <w:r w:rsidR="00A3381A" w:rsidRPr="002D4CDB">
        <w:rPr>
          <w:rFonts w:ascii="Arial" w:hAnsi="Arial" w:cs="Arial"/>
          <w:b/>
          <w:lang w:val="ro-RO"/>
        </w:rPr>
        <w:t xml:space="preserve"> </w:t>
      </w:r>
      <w:r w:rsidR="00574BA5" w:rsidRPr="002D4CDB">
        <w:rPr>
          <w:rFonts w:ascii="Arial" w:hAnsi="Arial" w:cs="Arial"/>
          <w:b/>
          <w:lang w:val="ro-RO"/>
        </w:rPr>
        <w:t>SRL</w:t>
      </w:r>
      <w:r w:rsidRPr="002D4CDB">
        <w:rPr>
          <w:rFonts w:ascii="Arial" w:eastAsia="Calibri" w:hAnsi="Arial" w:cs="Arial"/>
          <w:b/>
          <w:noProof/>
          <w:color w:val="auto"/>
          <w:lang w:val="ro-RO"/>
        </w:rPr>
        <w:t xml:space="preserve">, cu punctul de lucru din Str. </w:t>
      </w:r>
      <w:r w:rsidR="009014F2">
        <w:rPr>
          <w:rFonts w:ascii="Arial" w:eastAsia="Calibri" w:hAnsi="Arial" w:cs="Arial"/>
          <w:b/>
          <w:noProof/>
          <w:color w:val="auto"/>
          <w:lang w:val="ro-RO"/>
        </w:rPr>
        <w:t>Kossuth Lajos</w:t>
      </w:r>
      <w:r w:rsidR="00D90191" w:rsidRPr="002D4CDB">
        <w:rPr>
          <w:rFonts w:ascii="Arial" w:eastAsia="Calibri" w:hAnsi="Arial" w:cs="Arial"/>
          <w:b/>
          <w:noProof/>
          <w:color w:val="auto"/>
          <w:lang w:val="ro-RO"/>
        </w:rPr>
        <w:t>,</w:t>
      </w:r>
      <w:r w:rsidRPr="002D4CDB">
        <w:rPr>
          <w:rFonts w:ascii="Arial" w:eastAsia="Calibri" w:hAnsi="Arial" w:cs="Arial"/>
          <w:b/>
          <w:noProof/>
          <w:color w:val="auto"/>
          <w:lang w:val="ro-RO"/>
        </w:rPr>
        <w:t xml:space="preserve"> Nr. </w:t>
      </w:r>
      <w:r w:rsidR="009014F2">
        <w:rPr>
          <w:rFonts w:ascii="Arial" w:eastAsia="Calibri" w:hAnsi="Arial" w:cs="Arial"/>
          <w:b/>
          <w:noProof/>
          <w:color w:val="auto"/>
          <w:lang w:val="ro-RO"/>
        </w:rPr>
        <w:t>220</w:t>
      </w:r>
      <w:r w:rsidR="00F71A37" w:rsidRPr="002D4CDB">
        <w:rPr>
          <w:rFonts w:ascii="Arial" w:eastAsia="Calibri" w:hAnsi="Arial" w:cs="Arial"/>
          <w:b/>
          <w:noProof/>
          <w:color w:val="auto"/>
          <w:lang w:val="ro-RO"/>
        </w:rPr>
        <w:t xml:space="preserve">, </w:t>
      </w:r>
      <w:r w:rsidR="006123CC" w:rsidRPr="002D4CDB">
        <w:rPr>
          <w:rFonts w:ascii="Arial" w:eastAsia="Calibri" w:hAnsi="Arial" w:cs="Arial"/>
          <w:b/>
          <w:noProof/>
          <w:color w:val="auto"/>
          <w:lang w:val="ro-RO"/>
        </w:rPr>
        <w:t>Gheorgheni</w:t>
      </w:r>
      <w:r w:rsidRPr="002D4CDB">
        <w:rPr>
          <w:rFonts w:ascii="Arial" w:eastAsia="Calibri" w:hAnsi="Arial" w:cs="Arial"/>
          <w:b/>
          <w:noProof/>
          <w:color w:val="auto"/>
          <w:lang w:val="ro-RO"/>
        </w:rPr>
        <w:t>, Judetul Harghita,</w:t>
      </w:r>
    </w:p>
    <w:p w:rsidR="00644021" w:rsidRPr="002D4CDB" w:rsidRDefault="00644021" w:rsidP="00E55732">
      <w:pPr>
        <w:pStyle w:val="Default"/>
        <w:jc w:val="both"/>
        <w:rPr>
          <w:rFonts w:ascii="Arial" w:eastAsia="Calibri" w:hAnsi="Arial" w:cs="Arial"/>
          <w:b/>
          <w:noProof/>
          <w:color w:val="auto"/>
          <w:lang w:val="ro-RO"/>
        </w:rPr>
      </w:pPr>
    </w:p>
    <w:p w:rsidR="00644021" w:rsidRPr="002D4CDB" w:rsidRDefault="00644021" w:rsidP="00E55732">
      <w:pPr>
        <w:pStyle w:val="Default"/>
        <w:jc w:val="both"/>
        <w:rPr>
          <w:rFonts w:ascii="Arial" w:eastAsia="Calibri" w:hAnsi="Arial" w:cs="Arial"/>
          <w:b/>
          <w:noProof/>
          <w:color w:val="auto"/>
          <w:lang w:val="ro-RO"/>
        </w:rPr>
      </w:pPr>
      <w:r w:rsidRPr="002D4CDB">
        <w:rPr>
          <w:rFonts w:ascii="Arial" w:eastAsia="Calibri" w:hAnsi="Arial" w:cs="Arial"/>
          <w:b/>
          <w:noProof/>
          <w:color w:val="auto"/>
          <w:lang w:val="ro-RO"/>
        </w:rPr>
        <w:t>Documentația conține:</w:t>
      </w:r>
    </w:p>
    <w:p w:rsidR="00F71A37" w:rsidRPr="002D4CDB" w:rsidRDefault="00F71A37" w:rsidP="00F44114">
      <w:pPr>
        <w:pStyle w:val="BodyTextIndent2"/>
        <w:numPr>
          <w:ilvl w:val="0"/>
          <w:numId w:val="12"/>
        </w:numPr>
        <w:tabs>
          <w:tab w:val="num" w:pos="720"/>
        </w:tabs>
        <w:spacing w:after="0" w:line="240" w:lineRule="auto"/>
        <w:ind w:left="0" w:firstLine="360"/>
        <w:jc w:val="both"/>
        <w:rPr>
          <w:rFonts w:ascii="Arial" w:hAnsi="Arial" w:cs="Arial"/>
          <w:sz w:val="24"/>
          <w:szCs w:val="24"/>
          <w:lang w:val="ro-RO"/>
        </w:rPr>
      </w:pPr>
      <w:r w:rsidRPr="002D4CDB">
        <w:rPr>
          <w:rFonts w:ascii="Arial" w:hAnsi="Arial" w:cs="Arial"/>
          <w:sz w:val="24"/>
          <w:szCs w:val="24"/>
          <w:lang w:val="ro-RO"/>
        </w:rPr>
        <w:t>Cerere de solicitare</w:t>
      </w:r>
      <w:r w:rsidR="0049180E" w:rsidRPr="002D4CDB">
        <w:rPr>
          <w:rFonts w:ascii="Arial" w:hAnsi="Arial" w:cs="Arial"/>
          <w:sz w:val="24"/>
          <w:szCs w:val="24"/>
          <w:lang w:val="ro-RO"/>
        </w:rPr>
        <w:t xml:space="preserve"> formulată de </w:t>
      </w:r>
      <w:r w:rsidR="009014F2">
        <w:rPr>
          <w:rFonts w:ascii="Arial" w:hAnsi="Arial" w:cs="Arial"/>
          <w:sz w:val="24"/>
          <w:szCs w:val="24"/>
          <w:lang w:val="ro-RO"/>
        </w:rPr>
        <w:t>Nunuca Constantin-Dafin</w:t>
      </w:r>
      <w:r w:rsidRPr="002D4CDB">
        <w:rPr>
          <w:rFonts w:ascii="Arial" w:hAnsi="Arial" w:cs="Arial"/>
          <w:sz w:val="24"/>
          <w:szCs w:val="24"/>
          <w:lang w:val="ro-RO"/>
        </w:rPr>
        <w:t>;</w:t>
      </w:r>
    </w:p>
    <w:p w:rsidR="00F71A37" w:rsidRPr="002D4CDB" w:rsidRDefault="00F71A37" w:rsidP="00F44114">
      <w:pPr>
        <w:pStyle w:val="BodyTextIndent2"/>
        <w:numPr>
          <w:ilvl w:val="0"/>
          <w:numId w:val="12"/>
        </w:numPr>
        <w:tabs>
          <w:tab w:val="num" w:pos="720"/>
        </w:tabs>
        <w:spacing w:after="0" w:line="240" w:lineRule="auto"/>
        <w:ind w:left="0" w:firstLine="360"/>
        <w:jc w:val="both"/>
        <w:rPr>
          <w:rFonts w:ascii="Arial" w:hAnsi="Arial" w:cs="Arial"/>
          <w:sz w:val="24"/>
          <w:szCs w:val="24"/>
          <w:lang w:val="ro-RO"/>
        </w:rPr>
      </w:pPr>
      <w:r w:rsidRPr="002D4CDB">
        <w:rPr>
          <w:rFonts w:ascii="Arial" w:hAnsi="Arial" w:cs="Arial"/>
          <w:sz w:val="24"/>
          <w:szCs w:val="24"/>
          <w:lang w:val="ro-RO"/>
        </w:rPr>
        <w:t xml:space="preserve">Fişă de prezentare şi declaraţie, elaborată de </w:t>
      </w:r>
      <w:r w:rsidR="009014F2">
        <w:rPr>
          <w:rFonts w:ascii="Arial" w:hAnsi="Arial" w:cs="Arial"/>
          <w:sz w:val="24"/>
          <w:szCs w:val="24"/>
          <w:lang w:val="ro-RO"/>
        </w:rPr>
        <w:t>ing. Iacob Maria</w:t>
      </w:r>
      <w:r w:rsidR="00A569E9" w:rsidRPr="002D4CDB">
        <w:rPr>
          <w:rFonts w:ascii="Arial" w:hAnsi="Arial" w:cs="Arial"/>
          <w:sz w:val="24"/>
          <w:szCs w:val="24"/>
          <w:lang w:val="ro-RO"/>
        </w:rPr>
        <w:t>;</w:t>
      </w:r>
    </w:p>
    <w:p w:rsidR="00F71A37" w:rsidRPr="002D4CDB" w:rsidRDefault="00F71A37" w:rsidP="00F44114">
      <w:pPr>
        <w:pStyle w:val="BodyTextIndent2"/>
        <w:numPr>
          <w:ilvl w:val="0"/>
          <w:numId w:val="12"/>
        </w:numPr>
        <w:tabs>
          <w:tab w:val="num" w:pos="720"/>
        </w:tabs>
        <w:spacing w:after="0" w:line="240" w:lineRule="auto"/>
        <w:ind w:left="0" w:firstLine="360"/>
        <w:jc w:val="both"/>
        <w:rPr>
          <w:rFonts w:ascii="Arial" w:hAnsi="Arial" w:cs="Arial"/>
          <w:sz w:val="24"/>
          <w:szCs w:val="24"/>
          <w:lang w:val="ro-RO"/>
        </w:rPr>
      </w:pPr>
      <w:r w:rsidRPr="002D4CDB">
        <w:rPr>
          <w:rFonts w:ascii="Arial" w:hAnsi="Arial" w:cs="Arial"/>
          <w:sz w:val="24"/>
          <w:szCs w:val="24"/>
          <w:lang w:val="ro-RO"/>
        </w:rPr>
        <w:t>Dovada publicării anunţului public apărut în ziar</w:t>
      </w:r>
      <w:r w:rsidR="00A569E9" w:rsidRPr="002D4CDB">
        <w:rPr>
          <w:rFonts w:ascii="Arial" w:hAnsi="Arial" w:cs="Arial"/>
          <w:sz w:val="24"/>
          <w:szCs w:val="24"/>
          <w:lang w:val="ro-RO"/>
        </w:rPr>
        <w:t>u</w:t>
      </w:r>
      <w:r w:rsidRPr="002D4CDB">
        <w:rPr>
          <w:rFonts w:ascii="Arial" w:hAnsi="Arial" w:cs="Arial"/>
          <w:sz w:val="24"/>
          <w:szCs w:val="24"/>
          <w:lang w:val="ro-RO"/>
        </w:rPr>
        <w:t xml:space="preserve">l </w:t>
      </w:r>
      <w:r w:rsidR="004B5F1F" w:rsidRPr="002D4CDB">
        <w:rPr>
          <w:rFonts w:ascii="Arial" w:hAnsi="Arial" w:cs="Arial"/>
          <w:sz w:val="24"/>
          <w:szCs w:val="24"/>
          <w:lang w:val="ro-RO"/>
        </w:rPr>
        <w:t>Hargita Népe</w:t>
      </w:r>
      <w:r w:rsidRPr="002D4CDB">
        <w:rPr>
          <w:rFonts w:ascii="Arial" w:hAnsi="Arial" w:cs="Arial"/>
          <w:sz w:val="24"/>
          <w:szCs w:val="24"/>
          <w:lang w:val="ro-RO"/>
        </w:rPr>
        <w:t xml:space="preserve"> din data de </w:t>
      </w:r>
      <w:r w:rsidR="006E3319" w:rsidRPr="002D4CDB">
        <w:rPr>
          <w:rFonts w:ascii="Arial" w:hAnsi="Arial" w:cs="Arial"/>
          <w:sz w:val="24"/>
          <w:szCs w:val="24"/>
          <w:lang w:val="ro-RO"/>
        </w:rPr>
        <w:t>2</w:t>
      </w:r>
      <w:r w:rsidR="009014F2">
        <w:rPr>
          <w:rFonts w:ascii="Arial" w:hAnsi="Arial" w:cs="Arial"/>
          <w:sz w:val="24"/>
          <w:szCs w:val="24"/>
          <w:lang w:val="ro-RO"/>
        </w:rPr>
        <w:t>1</w:t>
      </w:r>
      <w:r w:rsidR="0001755C" w:rsidRPr="002D4CDB">
        <w:rPr>
          <w:rFonts w:ascii="Arial" w:hAnsi="Arial" w:cs="Arial"/>
          <w:sz w:val="24"/>
          <w:szCs w:val="24"/>
          <w:lang w:val="ro-RO"/>
        </w:rPr>
        <w:t>.</w:t>
      </w:r>
      <w:r w:rsidR="009014F2">
        <w:rPr>
          <w:rFonts w:ascii="Arial" w:hAnsi="Arial" w:cs="Arial"/>
          <w:sz w:val="24"/>
          <w:szCs w:val="24"/>
          <w:lang w:val="ro-RO"/>
        </w:rPr>
        <w:t>12</w:t>
      </w:r>
      <w:r w:rsidR="000B4C88" w:rsidRPr="002D4CDB">
        <w:rPr>
          <w:rFonts w:ascii="Arial" w:hAnsi="Arial" w:cs="Arial"/>
          <w:sz w:val="24"/>
          <w:szCs w:val="24"/>
          <w:lang w:val="ro-RO"/>
        </w:rPr>
        <w:t>.</w:t>
      </w:r>
      <w:r w:rsidR="006E3319" w:rsidRPr="002D4CDB">
        <w:rPr>
          <w:rFonts w:ascii="Arial" w:hAnsi="Arial" w:cs="Arial"/>
          <w:sz w:val="24"/>
          <w:szCs w:val="24"/>
          <w:lang w:val="ro-RO"/>
        </w:rPr>
        <w:t>2</w:t>
      </w:r>
      <w:r w:rsidR="009014F2">
        <w:rPr>
          <w:rFonts w:ascii="Arial" w:hAnsi="Arial" w:cs="Arial"/>
          <w:sz w:val="24"/>
          <w:szCs w:val="24"/>
          <w:lang w:val="ro-RO"/>
        </w:rPr>
        <w:t>02</w:t>
      </w:r>
      <w:r w:rsidR="00C24D60">
        <w:rPr>
          <w:rFonts w:ascii="Arial" w:hAnsi="Arial" w:cs="Arial"/>
          <w:sz w:val="24"/>
          <w:szCs w:val="24"/>
          <w:lang w:val="ro-RO"/>
        </w:rPr>
        <w:t xml:space="preserve">2 </w:t>
      </w:r>
      <w:r w:rsidR="006E3319" w:rsidRPr="002D4CDB">
        <w:rPr>
          <w:rFonts w:ascii="Arial" w:hAnsi="Arial" w:cs="Arial"/>
          <w:sz w:val="24"/>
          <w:szCs w:val="24"/>
          <w:lang w:val="ro-RO"/>
        </w:rPr>
        <w:t xml:space="preserve">și </w:t>
      </w:r>
      <w:r w:rsidR="00C24D60">
        <w:rPr>
          <w:rFonts w:ascii="Arial" w:hAnsi="Arial" w:cs="Arial"/>
          <w:sz w:val="24"/>
          <w:szCs w:val="24"/>
          <w:lang w:val="ro-RO"/>
        </w:rPr>
        <w:t>în ziarul Informația Harghitei din data de 21</w:t>
      </w:r>
      <w:r w:rsidR="006E3319" w:rsidRPr="002D4CDB">
        <w:rPr>
          <w:rFonts w:ascii="Arial" w:hAnsi="Arial" w:cs="Arial"/>
          <w:sz w:val="24"/>
          <w:szCs w:val="24"/>
          <w:lang w:val="ro-RO"/>
        </w:rPr>
        <w:t>.</w:t>
      </w:r>
      <w:r w:rsidR="00C24D60">
        <w:rPr>
          <w:rFonts w:ascii="Arial" w:hAnsi="Arial" w:cs="Arial"/>
          <w:sz w:val="24"/>
          <w:szCs w:val="24"/>
          <w:lang w:val="ro-RO"/>
        </w:rPr>
        <w:t>12</w:t>
      </w:r>
      <w:r w:rsidR="00773370" w:rsidRPr="002D4CDB">
        <w:rPr>
          <w:rFonts w:ascii="Arial" w:hAnsi="Arial" w:cs="Arial"/>
          <w:sz w:val="24"/>
          <w:szCs w:val="24"/>
          <w:lang w:val="ro-RO"/>
        </w:rPr>
        <w:t>.202</w:t>
      </w:r>
      <w:r w:rsidR="00C24D60">
        <w:rPr>
          <w:rFonts w:ascii="Arial" w:hAnsi="Arial" w:cs="Arial"/>
          <w:sz w:val="24"/>
          <w:szCs w:val="24"/>
          <w:lang w:val="ro-RO"/>
        </w:rPr>
        <w:t>2</w:t>
      </w:r>
      <w:r w:rsidR="00AF62AF" w:rsidRPr="002D4CDB">
        <w:rPr>
          <w:rFonts w:ascii="Arial" w:hAnsi="Arial" w:cs="Arial"/>
          <w:sz w:val="24"/>
          <w:szCs w:val="24"/>
          <w:lang w:val="ro-RO"/>
        </w:rPr>
        <w:t xml:space="preserve"> privind </w:t>
      </w:r>
      <w:r w:rsidRPr="002D4CDB">
        <w:rPr>
          <w:rFonts w:ascii="Arial" w:hAnsi="Arial" w:cs="Arial"/>
          <w:sz w:val="24"/>
          <w:szCs w:val="24"/>
          <w:lang w:val="ro-RO"/>
        </w:rPr>
        <w:t>solicitarea autorizaţiei de mediu;</w:t>
      </w:r>
    </w:p>
    <w:p w:rsidR="00F71A37" w:rsidRPr="002D4CDB" w:rsidRDefault="00F71A37" w:rsidP="00F44114">
      <w:pPr>
        <w:numPr>
          <w:ilvl w:val="0"/>
          <w:numId w:val="12"/>
        </w:numPr>
        <w:tabs>
          <w:tab w:val="num" w:pos="720"/>
        </w:tabs>
        <w:spacing w:after="0" w:line="240" w:lineRule="auto"/>
        <w:ind w:left="0" w:firstLine="360"/>
        <w:jc w:val="both"/>
        <w:rPr>
          <w:rFonts w:ascii="Arial" w:hAnsi="Arial" w:cs="Arial"/>
          <w:sz w:val="24"/>
          <w:szCs w:val="24"/>
          <w:lang w:val="ro-RO"/>
        </w:rPr>
      </w:pPr>
      <w:r w:rsidRPr="002D4CDB">
        <w:rPr>
          <w:rFonts w:ascii="Arial" w:hAnsi="Arial" w:cs="Arial"/>
          <w:sz w:val="24"/>
          <w:szCs w:val="24"/>
          <w:lang w:val="ro-RO"/>
        </w:rPr>
        <w:t xml:space="preserve">Dovada achitării tarifului cu </w:t>
      </w:r>
      <w:r w:rsidR="006E3319" w:rsidRPr="002D4CDB">
        <w:rPr>
          <w:rFonts w:ascii="Arial" w:hAnsi="Arial" w:cs="Arial"/>
          <w:sz w:val="24"/>
          <w:szCs w:val="24"/>
          <w:lang w:val="ro-RO"/>
        </w:rPr>
        <w:t>chitanța Seria CNPRVHR</w:t>
      </w:r>
      <w:r w:rsidR="00C24D60">
        <w:rPr>
          <w:rFonts w:ascii="Arial" w:hAnsi="Arial" w:cs="Arial"/>
          <w:sz w:val="24"/>
          <w:szCs w:val="24"/>
          <w:lang w:val="ro-RO"/>
        </w:rPr>
        <w:t>010 Număr 00031530</w:t>
      </w:r>
      <w:r w:rsidR="004B5F1F" w:rsidRPr="002D4CDB">
        <w:rPr>
          <w:rFonts w:ascii="Arial" w:hAnsi="Arial" w:cs="Arial"/>
          <w:sz w:val="24"/>
          <w:szCs w:val="24"/>
          <w:lang w:val="ro-RO"/>
        </w:rPr>
        <w:t xml:space="preserve"> din data de </w:t>
      </w:r>
      <w:r w:rsidR="006E3319" w:rsidRPr="002D4CDB">
        <w:rPr>
          <w:rFonts w:ascii="Arial" w:hAnsi="Arial" w:cs="Arial"/>
          <w:sz w:val="24"/>
          <w:szCs w:val="24"/>
          <w:lang w:val="ro-RO"/>
        </w:rPr>
        <w:t>20</w:t>
      </w:r>
      <w:r w:rsidR="004B5F1F" w:rsidRPr="002D4CDB">
        <w:rPr>
          <w:rFonts w:ascii="Arial" w:hAnsi="Arial" w:cs="Arial"/>
          <w:sz w:val="24"/>
          <w:szCs w:val="24"/>
          <w:lang w:val="ro-RO"/>
        </w:rPr>
        <w:t>.</w:t>
      </w:r>
      <w:r w:rsidR="00C24D60">
        <w:rPr>
          <w:rFonts w:ascii="Arial" w:hAnsi="Arial" w:cs="Arial"/>
          <w:sz w:val="24"/>
          <w:szCs w:val="24"/>
          <w:lang w:val="ro-RO"/>
        </w:rPr>
        <w:t>12</w:t>
      </w:r>
      <w:r w:rsidR="004B5F1F" w:rsidRPr="002D4CDB">
        <w:rPr>
          <w:rFonts w:ascii="Arial" w:hAnsi="Arial" w:cs="Arial"/>
          <w:sz w:val="24"/>
          <w:szCs w:val="24"/>
          <w:lang w:val="ro-RO"/>
        </w:rPr>
        <w:t>.202</w:t>
      </w:r>
      <w:r w:rsidR="00C24D60">
        <w:rPr>
          <w:rFonts w:ascii="Arial" w:hAnsi="Arial" w:cs="Arial"/>
          <w:sz w:val="24"/>
          <w:szCs w:val="24"/>
          <w:lang w:val="ro-RO"/>
        </w:rPr>
        <w:t>2</w:t>
      </w:r>
      <w:r w:rsidR="00263341" w:rsidRPr="002D4CDB">
        <w:rPr>
          <w:rFonts w:ascii="Arial" w:hAnsi="Arial" w:cs="Arial"/>
          <w:sz w:val="24"/>
          <w:szCs w:val="24"/>
          <w:lang w:val="ro-RO"/>
        </w:rPr>
        <w:t>-500</w:t>
      </w:r>
      <w:r w:rsidR="00F44114" w:rsidRPr="002D4CDB">
        <w:rPr>
          <w:rFonts w:ascii="Arial" w:hAnsi="Arial" w:cs="Arial"/>
          <w:sz w:val="24"/>
          <w:szCs w:val="24"/>
          <w:lang w:val="ro-RO"/>
        </w:rPr>
        <w:t xml:space="preserve"> RON</w:t>
      </w:r>
      <w:r w:rsidR="004B5F1F" w:rsidRPr="002D4CDB">
        <w:rPr>
          <w:rFonts w:ascii="Arial" w:hAnsi="Arial" w:cs="Arial"/>
          <w:sz w:val="24"/>
          <w:szCs w:val="24"/>
          <w:lang w:val="ro-RO"/>
        </w:rPr>
        <w:t>;</w:t>
      </w:r>
    </w:p>
    <w:p w:rsidR="00F71A37" w:rsidRPr="002D4CDB" w:rsidRDefault="00F71A37" w:rsidP="00F44114">
      <w:pPr>
        <w:numPr>
          <w:ilvl w:val="0"/>
          <w:numId w:val="12"/>
        </w:numPr>
        <w:tabs>
          <w:tab w:val="num" w:pos="720"/>
        </w:tabs>
        <w:spacing w:after="0" w:line="240" w:lineRule="auto"/>
        <w:ind w:left="0" w:firstLine="360"/>
        <w:jc w:val="both"/>
        <w:rPr>
          <w:rFonts w:ascii="Arial" w:hAnsi="Arial" w:cs="Arial"/>
          <w:sz w:val="24"/>
          <w:szCs w:val="24"/>
          <w:lang w:val="ro-RO"/>
        </w:rPr>
      </w:pPr>
      <w:r w:rsidRPr="002D4CDB">
        <w:rPr>
          <w:rFonts w:ascii="Arial" w:hAnsi="Arial" w:cs="Arial"/>
          <w:sz w:val="24"/>
          <w:szCs w:val="24"/>
          <w:lang w:val="ro-RO"/>
        </w:rPr>
        <w:t>Planul de situaţie şi planul de încadrare în zonă;</w:t>
      </w:r>
    </w:p>
    <w:p w:rsidR="00457063" w:rsidRPr="002D4CDB" w:rsidRDefault="00457063" w:rsidP="00F44114">
      <w:pPr>
        <w:numPr>
          <w:ilvl w:val="0"/>
          <w:numId w:val="12"/>
        </w:numPr>
        <w:tabs>
          <w:tab w:val="num" w:pos="720"/>
        </w:tabs>
        <w:spacing w:after="0" w:line="240" w:lineRule="auto"/>
        <w:ind w:left="0" w:firstLine="360"/>
        <w:jc w:val="both"/>
        <w:rPr>
          <w:rFonts w:ascii="Arial" w:hAnsi="Arial" w:cs="Arial"/>
          <w:sz w:val="24"/>
          <w:szCs w:val="24"/>
          <w:lang w:val="ro-RO"/>
        </w:rPr>
      </w:pPr>
      <w:r w:rsidRPr="002D4CDB">
        <w:rPr>
          <w:rFonts w:ascii="Arial" w:hAnsi="Arial" w:cs="Arial"/>
          <w:sz w:val="24"/>
          <w:szCs w:val="24"/>
          <w:lang w:val="ro-RO"/>
        </w:rPr>
        <w:t xml:space="preserve">Proces verbal de verificare a amplasamentului nr. </w:t>
      </w:r>
      <w:r w:rsidR="0047771B">
        <w:rPr>
          <w:rFonts w:ascii="Arial" w:hAnsi="Arial" w:cs="Arial"/>
          <w:sz w:val="24"/>
          <w:szCs w:val="24"/>
          <w:lang w:val="ro-RO"/>
        </w:rPr>
        <w:t>10325</w:t>
      </w:r>
      <w:r w:rsidRPr="002D4CDB">
        <w:rPr>
          <w:rFonts w:ascii="Arial" w:hAnsi="Arial" w:cs="Arial"/>
          <w:sz w:val="24"/>
          <w:szCs w:val="24"/>
          <w:lang w:val="ro-RO"/>
        </w:rPr>
        <w:t xml:space="preserve"> din </w:t>
      </w:r>
      <w:r w:rsidR="0047771B">
        <w:rPr>
          <w:rFonts w:ascii="Arial" w:hAnsi="Arial" w:cs="Arial"/>
          <w:sz w:val="24"/>
          <w:szCs w:val="24"/>
          <w:lang w:val="ro-RO"/>
        </w:rPr>
        <w:t>18</w:t>
      </w:r>
      <w:r w:rsidRPr="002D4CDB">
        <w:rPr>
          <w:rFonts w:ascii="Arial" w:hAnsi="Arial" w:cs="Arial"/>
          <w:sz w:val="24"/>
          <w:szCs w:val="24"/>
          <w:lang w:val="ro-RO"/>
        </w:rPr>
        <w:t>.0</w:t>
      </w:r>
      <w:r w:rsidR="0047771B">
        <w:rPr>
          <w:rFonts w:ascii="Arial" w:hAnsi="Arial" w:cs="Arial"/>
          <w:sz w:val="24"/>
          <w:szCs w:val="24"/>
          <w:lang w:val="ro-RO"/>
        </w:rPr>
        <w:t>1</w:t>
      </w:r>
      <w:r w:rsidRPr="002D4CDB">
        <w:rPr>
          <w:rFonts w:ascii="Arial" w:hAnsi="Arial" w:cs="Arial"/>
          <w:sz w:val="24"/>
          <w:szCs w:val="24"/>
          <w:lang w:val="ro-RO"/>
        </w:rPr>
        <w:t>.202</w:t>
      </w:r>
      <w:r w:rsidR="0047771B">
        <w:rPr>
          <w:rFonts w:ascii="Arial" w:hAnsi="Arial" w:cs="Arial"/>
          <w:sz w:val="24"/>
          <w:szCs w:val="24"/>
          <w:lang w:val="ro-RO"/>
        </w:rPr>
        <w:t>3</w:t>
      </w:r>
      <w:r w:rsidRPr="002D4CDB">
        <w:rPr>
          <w:rFonts w:ascii="Arial" w:hAnsi="Arial" w:cs="Arial"/>
          <w:sz w:val="24"/>
          <w:szCs w:val="24"/>
          <w:lang w:val="ro-RO"/>
        </w:rPr>
        <w:t xml:space="preserve"> întocmit de APM Harghita;</w:t>
      </w:r>
    </w:p>
    <w:p w:rsidR="00457063" w:rsidRPr="002D4CDB" w:rsidRDefault="00457063" w:rsidP="00F44114">
      <w:pPr>
        <w:numPr>
          <w:ilvl w:val="0"/>
          <w:numId w:val="12"/>
        </w:numPr>
        <w:tabs>
          <w:tab w:val="num" w:pos="720"/>
        </w:tabs>
        <w:spacing w:after="0" w:line="240" w:lineRule="auto"/>
        <w:ind w:left="0" w:firstLine="360"/>
        <w:jc w:val="both"/>
        <w:rPr>
          <w:rFonts w:ascii="Arial" w:hAnsi="Arial" w:cs="Arial"/>
          <w:sz w:val="24"/>
          <w:szCs w:val="24"/>
          <w:lang w:val="ro-RO"/>
        </w:rPr>
      </w:pPr>
      <w:r w:rsidRPr="002D4CDB">
        <w:rPr>
          <w:rFonts w:ascii="Arial" w:hAnsi="Arial" w:cs="Arial"/>
          <w:sz w:val="24"/>
          <w:szCs w:val="24"/>
          <w:lang w:val="ro-RO"/>
        </w:rPr>
        <w:t xml:space="preserve">Decizie nr. </w:t>
      </w:r>
      <w:r w:rsidR="0047771B">
        <w:rPr>
          <w:rFonts w:ascii="Arial" w:hAnsi="Arial" w:cs="Arial"/>
          <w:sz w:val="24"/>
          <w:szCs w:val="24"/>
          <w:lang w:val="ro-RO"/>
        </w:rPr>
        <w:t>10325</w:t>
      </w:r>
      <w:r w:rsidRPr="002D4CDB">
        <w:rPr>
          <w:rFonts w:ascii="Arial" w:hAnsi="Arial" w:cs="Arial"/>
          <w:sz w:val="24"/>
          <w:szCs w:val="24"/>
          <w:lang w:val="ro-RO"/>
        </w:rPr>
        <w:t>/</w:t>
      </w:r>
      <w:r w:rsidR="0047771B">
        <w:rPr>
          <w:rFonts w:ascii="Arial" w:hAnsi="Arial" w:cs="Arial"/>
          <w:sz w:val="24"/>
          <w:szCs w:val="24"/>
          <w:lang w:val="ro-RO"/>
        </w:rPr>
        <w:t>21</w:t>
      </w:r>
      <w:r w:rsidRPr="002D4CDB">
        <w:rPr>
          <w:rFonts w:ascii="Arial" w:hAnsi="Arial" w:cs="Arial"/>
          <w:sz w:val="24"/>
          <w:szCs w:val="24"/>
          <w:lang w:val="ro-RO"/>
        </w:rPr>
        <w:t>.0</w:t>
      </w:r>
      <w:r w:rsidR="0047771B">
        <w:rPr>
          <w:rFonts w:ascii="Arial" w:hAnsi="Arial" w:cs="Arial"/>
          <w:sz w:val="24"/>
          <w:szCs w:val="24"/>
          <w:lang w:val="ro-RO"/>
        </w:rPr>
        <w:t>2</w:t>
      </w:r>
      <w:r w:rsidRPr="002D4CDB">
        <w:rPr>
          <w:rFonts w:ascii="Arial" w:hAnsi="Arial" w:cs="Arial"/>
          <w:sz w:val="24"/>
          <w:szCs w:val="24"/>
          <w:lang w:val="ro-RO"/>
        </w:rPr>
        <w:t>.202</w:t>
      </w:r>
      <w:r w:rsidR="0047771B">
        <w:rPr>
          <w:rFonts w:ascii="Arial" w:hAnsi="Arial" w:cs="Arial"/>
          <w:sz w:val="24"/>
          <w:szCs w:val="24"/>
          <w:lang w:val="ro-RO"/>
        </w:rPr>
        <w:t>3</w:t>
      </w:r>
      <w:r w:rsidRPr="002D4CDB">
        <w:rPr>
          <w:rFonts w:ascii="Arial" w:hAnsi="Arial" w:cs="Arial"/>
          <w:sz w:val="24"/>
          <w:szCs w:val="24"/>
          <w:lang w:val="ro-RO"/>
        </w:rPr>
        <w:t xml:space="preserve"> emisă de APM Harghita privind emiterea autorizației de mediu;</w:t>
      </w:r>
    </w:p>
    <w:p w:rsidR="00F71A37" w:rsidRPr="002D4CDB" w:rsidRDefault="00F71A37" w:rsidP="00F44114">
      <w:pPr>
        <w:spacing w:after="0"/>
        <w:jc w:val="both"/>
        <w:rPr>
          <w:rFonts w:ascii="Arial" w:hAnsi="Arial" w:cs="Arial"/>
          <w:sz w:val="24"/>
          <w:szCs w:val="24"/>
          <w:lang w:val="ro-RO"/>
        </w:rPr>
      </w:pPr>
      <w:r w:rsidRPr="002D4CDB">
        <w:rPr>
          <w:rFonts w:ascii="Arial" w:hAnsi="Arial" w:cs="Arial"/>
          <w:b/>
          <w:sz w:val="24"/>
          <w:szCs w:val="24"/>
          <w:lang w:val="ro-RO"/>
        </w:rPr>
        <w:t>şi următoarele acte de reglementare emise de alte autorităţi, contracte</w:t>
      </w:r>
      <w:r w:rsidRPr="002D4CDB">
        <w:rPr>
          <w:rFonts w:ascii="Arial" w:hAnsi="Arial" w:cs="Arial"/>
          <w:sz w:val="24"/>
          <w:szCs w:val="24"/>
          <w:lang w:val="ro-RO"/>
        </w:rPr>
        <w:t>:</w:t>
      </w:r>
    </w:p>
    <w:p w:rsidR="00F71A37" w:rsidRPr="002D4CDB" w:rsidRDefault="004B4CBB" w:rsidP="004B4CBB">
      <w:pPr>
        <w:numPr>
          <w:ilvl w:val="0"/>
          <w:numId w:val="9"/>
        </w:numPr>
        <w:tabs>
          <w:tab w:val="num" w:pos="1070"/>
          <w:tab w:val="num" w:pos="1418"/>
        </w:tabs>
        <w:spacing w:after="0" w:line="240" w:lineRule="auto"/>
        <w:ind w:left="0" w:firstLine="1134"/>
        <w:jc w:val="both"/>
        <w:rPr>
          <w:rFonts w:ascii="Arial" w:hAnsi="Arial" w:cs="Arial"/>
          <w:sz w:val="24"/>
          <w:szCs w:val="24"/>
          <w:lang w:val="ro-RO"/>
        </w:rPr>
      </w:pPr>
      <w:r w:rsidRPr="002D4CDB">
        <w:rPr>
          <w:rFonts w:ascii="Arial" w:hAnsi="Arial" w:cs="Arial"/>
          <w:sz w:val="24"/>
          <w:szCs w:val="24"/>
          <w:lang w:val="ro-RO"/>
        </w:rPr>
        <w:t xml:space="preserve">Contract </w:t>
      </w:r>
      <w:r w:rsidR="000E37CD">
        <w:rPr>
          <w:rFonts w:ascii="Arial" w:hAnsi="Arial" w:cs="Arial"/>
          <w:sz w:val="24"/>
          <w:szCs w:val="24"/>
          <w:lang w:val="ro-RO"/>
        </w:rPr>
        <w:t>de închiriere</w:t>
      </w:r>
      <w:r w:rsidRPr="002D4CDB">
        <w:rPr>
          <w:rFonts w:ascii="Arial" w:hAnsi="Arial" w:cs="Arial"/>
          <w:sz w:val="24"/>
          <w:szCs w:val="24"/>
          <w:lang w:val="ro-RO"/>
        </w:rPr>
        <w:t xml:space="preserve"> </w:t>
      </w:r>
      <w:r w:rsidR="00F71A37" w:rsidRPr="002D4CDB">
        <w:rPr>
          <w:rFonts w:ascii="Arial" w:hAnsi="Arial" w:cs="Arial"/>
          <w:sz w:val="24"/>
          <w:szCs w:val="24"/>
          <w:lang w:val="ro-RO"/>
        </w:rPr>
        <w:t>nr.</w:t>
      </w:r>
      <w:r w:rsidR="000B4C88" w:rsidRPr="002D4CDB">
        <w:rPr>
          <w:rFonts w:ascii="Arial" w:hAnsi="Arial" w:cs="Arial"/>
          <w:sz w:val="24"/>
          <w:szCs w:val="24"/>
          <w:lang w:val="ro-RO"/>
        </w:rPr>
        <w:t xml:space="preserve"> </w:t>
      </w:r>
      <w:r w:rsidR="000E37CD">
        <w:rPr>
          <w:rFonts w:ascii="Arial" w:hAnsi="Arial" w:cs="Arial"/>
          <w:sz w:val="24"/>
          <w:szCs w:val="24"/>
          <w:lang w:val="ro-RO"/>
        </w:rPr>
        <w:t>59</w:t>
      </w:r>
      <w:r w:rsidRPr="002D4CDB">
        <w:rPr>
          <w:rFonts w:ascii="Arial" w:hAnsi="Arial" w:cs="Arial"/>
          <w:sz w:val="24"/>
          <w:szCs w:val="24"/>
          <w:lang w:val="ro-RO"/>
        </w:rPr>
        <w:t>/</w:t>
      </w:r>
      <w:r w:rsidR="00253795" w:rsidRPr="002D4CDB">
        <w:rPr>
          <w:rFonts w:ascii="Arial" w:hAnsi="Arial" w:cs="Arial"/>
          <w:sz w:val="24"/>
          <w:szCs w:val="24"/>
          <w:lang w:val="ro-RO"/>
        </w:rPr>
        <w:t>2</w:t>
      </w:r>
      <w:r w:rsidR="000E37CD">
        <w:rPr>
          <w:rFonts w:ascii="Arial" w:hAnsi="Arial" w:cs="Arial"/>
          <w:sz w:val="24"/>
          <w:szCs w:val="24"/>
          <w:lang w:val="ro-RO"/>
        </w:rPr>
        <w:t>4</w:t>
      </w:r>
      <w:r w:rsidRPr="002D4CDB">
        <w:rPr>
          <w:rFonts w:ascii="Arial" w:hAnsi="Arial" w:cs="Arial"/>
          <w:sz w:val="24"/>
          <w:szCs w:val="24"/>
          <w:lang w:val="ro-RO"/>
        </w:rPr>
        <w:t>.</w:t>
      </w:r>
      <w:r w:rsidR="000E37CD">
        <w:rPr>
          <w:rFonts w:ascii="Arial" w:hAnsi="Arial" w:cs="Arial"/>
          <w:sz w:val="24"/>
          <w:szCs w:val="24"/>
          <w:lang w:val="ro-RO"/>
        </w:rPr>
        <w:t>1</w:t>
      </w:r>
      <w:r w:rsidR="00253795" w:rsidRPr="002D4CDB">
        <w:rPr>
          <w:rFonts w:ascii="Arial" w:hAnsi="Arial" w:cs="Arial"/>
          <w:sz w:val="24"/>
          <w:szCs w:val="24"/>
          <w:lang w:val="ro-RO"/>
        </w:rPr>
        <w:t>1.202</w:t>
      </w:r>
      <w:r w:rsidR="000E37CD">
        <w:rPr>
          <w:rFonts w:ascii="Arial" w:hAnsi="Arial" w:cs="Arial"/>
          <w:sz w:val="24"/>
          <w:szCs w:val="24"/>
          <w:lang w:val="ro-RO"/>
        </w:rPr>
        <w:t>2</w:t>
      </w:r>
      <w:r w:rsidR="00253795" w:rsidRPr="002D4CDB">
        <w:rPr>
          <w:rFonts w:ascii="Arial" w:hAnsi="Arial" w:cs="Arial"/>
          <w:sz w:val="24"/>
          <w:szCs w:val="24"/>
          <w:lang w:val="ro-RO"/>
        </w:rPr>
        <w:t xml:space="preserve"> încheiat cu </w:t>
      </w:r>
      <w:r w:rsidR="000E37CD">
        <w:rPr>
          <w:rFonts w:ascii="Arial" w:hAnsi="Arial" w:cs="Arial"/>
          <w:sz w:val="24"/>
          <w:szCs w:val="24"/>
          <w:lang w:val="ro-RO"/>
        </w:rPr>
        <w:t>Remat Harghita S.A.</w:t>
      </w:r>
      <w:r w:rsidRPr="002D4CDB">
        <w:rPr>
          <w:rFonts w:ascii="Arial" w:hAnsi="Arial" w:cs="Arial"/>
          <w:sz w:val="24"/>
          <w:szCs w:val="24"/>
          <w:lang w:val="ro-RO"/>
        </w:rPr>
        <w:t xml:space="preserve"> privind </w:t>
      </w:r>
      <w:r w:rsidR="000E37CD">
        <w:rPr>
          <w:rFonts w:ascii="Arial" w:hAnsi="Arial" w:cs="Arial"/>
          <w:sz w:val="24"/>
          <w:szCs w:val="24"/>
          <w:lang w:val="ro-RO"/>
        </w:rPr>
        <w:t xml:space="preserve">închirierea parțială a terenului: platforma betonată de 800mp </w:t>
      </w:r>
      <w:r w:rsidR="00475487">
        <w:rPr>
          <w:rFonts w:ascii="Arial" w:hAnsi="Arial" w:cs="Arial"/>
          <w:sz w:val="24"/>
          <w:szCs w:val="24"/>
          <w:lang w:val="ro-RO"/>
        </w:rPr>
        <w:t>și clădire de 19mp situat în mun. Gheorgheni, str. Kossuth Lajos, nr. 220</w:t>
      </w:r>
      <w:r w:rsidR="00126B6B">
        <w:rPr>
          <w:rFonts w:ascii="Arial" w:hAnsi="Arial" w:cs="Arial"/>
          <w:sz w:val="24"/>
          <w:szCs w:val="24"/>
          <w:lang w:val="ro-RO"/>
        </w:rPr>
        <w:t>;</w:t>
      </w:r>
    </w:p>
    <w:p w:rsidR="001205C9" w:rsidRPr="002D4CDB" w:rsidRDefault="001205C9" w:rsidP="00E82B47">
      <w:pPr>
        <w:numPr>
          <w:ilvl w:val="0"/>
          <w:numId w:val="9"/>
        </w:numPr>
        <w:tabs>
          <w:tab w:val="num" w:pos="1070"/>
          <w:tab w:val="num" w:pos="1418"/>
        </w:tabs>
        <w:spacing w:after="0" w:line="240" w:lineRule="auto"/>
        <w:ind w:left="0" w:firstLine="1134"/>
        <w:jc w:val="both"/>
        <w:rPr>
          <w:rFonts w:ascii="Arial" w:hAnsi="Arial" w:cs="Arial"/>
          <w:sz w:val="24"/>
          <w:szCs w:val="24"/>
          <w:lang w:val="ro-RO"/>
        </w:rPr>
      </w:pPr>
      <w:r w:rsidRPr="002D4CDB">
        <w:rPr>
          <w:rFonts w:ascii="Arial" w:hAnsi="Arial" w:cs="Arial"/>
          <w:sz w:val="24"/>
          <w:szCs w:val="24"/>
          <w:lang w:val="ro-RO"/>
        </w:rPr>
        <w:t xml:space="preserve">Certificat de înregistrare </w:t>
      </w:r>
      <w:r w:rsidR="00C725D4" w:rsidRPr="002D4CDB">
        <w:rPr>
          <w:rFonts w:ascii="Arial" w:hAnsi="Arial" w:cs="Arial"/>
          <w:sz w:val="24"/>
          <w:szCs w:val="24"/>
          <w:lang w:val="ro-RO"/>
        </w:rPr>
        <w:t xml:space="preserve">cu </w:t>
      </w:r>
      <w:r w:rsidRPr="002D4CDB">
        <w:rPr>
          <w:rFonts w:ascii="Arial" w:hAnsi="Arial" w:cs="Arial"/>
          <w:sz w:val="24"/>
          <w:szCs w:val="24"/>
          <w:lang w:val="ro-RO"/>
        </w:rPr>
        <w:t xml:space="preserve">nr. </w:t>
      </w:r>
      <w:r w:rsidR="00C725D4" w:rsidRPr="002D4CDB">
        <w:rPr>
          <w:rFonts w:ascii="Arial" w:hAnsi="Arial" w:cs="Arial"/>
          <w:sz w:val="24"/>
          <w:szCs w:val="24"/>
          <w:lang w:val="ro-RO"/>
        </w:rPr>
        <w:t xml:space="preserve">de ordine în registrul comerțului </w:t>
      </w:r>
      <w:r w:rsidR="00475487">
        <w:rPr>
          <w:rFonts w:ascii="Arial" w:hAnsi="Arial" w:cs="Arial"/>
          <w:sz w:val="24"/>
          <w:szCs w:val="24"/>
          <w:lang w:val="ro-RO"/>
        </w:rPr>
        <w:t>J22</w:t>
      </w:r>
      <w:r w:rsidRPr="002D4CDB">
        <w:rPr>
          <w:rFonts w:ascii="Arial" w:hAnsi="Arial" w:cs="Arial"/>
          <w:sz w:val="24"/>
          <w:szCs w:val="24"/>
          <w:lang w:val="ro-RO"/>
        </w:rPr>
        <w:t>/</w:t>
      </w:r>
      <w:r w:rsidR="00475487">
        <w:rPr>
          <w:rFonts w:ascii="Arial" w:hAnsi="Arial" w:cs="Arial"/>
          <w:sz w:val="24"/>
          <w:szCs w:val="24"/>
          <w:lang w:val="ro-RO"/>
        </w:rPr>
        <w:t>88</w:t>
      </w:r>
      <w:r w:rsidR="008D64E4" w:rsidRPr="002D4CDB">
        <w:rPr>
          <w:rFonts w:ascii="Arial" w:hAnsi="Arial" w:cs="Arial"/>
          <w:sz w:val="24"/>
          <w:szCs w:val="24"/>
          <w:lang w:val="ro-RO"/>
        </w:rPr>
        <w:t>1</w:t>
      </w:r>
      <w:r w:rsidRPr="002D4CDB">
        <w:rPr>
          <w:rFonts w:ascii="Arial" w:hAnsi="Arial" w:cs="Arial"/>
          <w:sz w:val="24"/>
          <w:szCs w:val="24"/>
          <w:lang w:val="ro-RO"/>
        </w:rPr>
        <w:t>/</w:t>
      </w:r>
      <w:r w:rsidR="00475487">
        <w:rPr>
          <w:rFonts w:ascii="Arial" w:hAnsi="Arial" w:cs="Arial"/>
          <w:sz w:val="24"/>
          <w:szCs w:val="24"/>
          <w:lang w:val="ro-RO"/>
        </w:rPr>
        <w:t>17.06</w:t>
      </w:r>
      <w:r w:rsidR="008D64E4" w:rsidRPr="002D4CDB">
        <w:rPr>
          <w:rFonts w:ascii="Arial" w:hAnsi="Arial" w:cs="Arial"/>
          <w:sz w:val="24"/>
          <w:szCs w:val="24"/>
          <w:lang w:val="ro-RO"/>
        </w:rPr>
        <w:t>.20</w:t>
      </w:r>
      <w:r w:rsidR="00475487">
        <w:rPr>
          <w:rFonts w:ascii="Arial" w:hAnsi="Arial" w:cs="Arial"/>
          <w:sz w:val="24"/>
          <w:szCs w:val="24"/>
          <w:lang w:val="ro-RO"/>
        </w:rPr>
        <w:t>1</w:t>
      </w:r>
      <w:r w:rsidR="008D64E4" w:rsidRPr="002D4CDB">
        <w:rPr>
          <w:rFonts w:ascii="Arial" w:hAnsi="Arial" w:cs="Arial"/>
          <w:sz w:val="24"/>
          <w:szCs w:val="24"/>
          <w:lang w:val="ro-RO"/>
        </w:rPr>
        <w:t>0</w:t>
      </w:r>
      <w:r w:rsidR="00C725D4" w:rsidRPr="002D4CDB">
        <w:rPr>
          <w:rFonts w:ascii="Arial" w:hAnsi="Arial" w:cs="Arial"/>
          <w:sz w:val="24"/>
          <w:szCs w:val="24"/>
          <w:lang w:val="ro-RO"/>
        </w:rPr>
        <w:t xml:space="preserve"> și CUI </w:t>
      </w:r>
      <w:r w:rsidR="00475487">
        <w:rPr>
          <w:rFonts w:ascii="Arial" w:hAnsi="Arial" w:cs="Arial"/>
          <w:sz w:val="24"/>
          <w:szCs w:val="24"/>
          <w:lang w:val="ro-RO"/>
        </w:rPr>
        <w:t>27074247</w:t>
      </w:r>
      <w:r w:rsidR="00C725D4" w:rsidRPr="002D4CDB">
        <w:rPr>
          <w:rFonts w:ascii="Arial" w:hAnsi="Arial" w:cs="Arial"/>
          <w:sz w:val="24"/>
          <w:szCs w:val="24"/>
          <w:lang w:val="ro-RO"/>
        </w:rPr>
        <w:t>,</w:t>
      </w:r>
      <w:r w:rsidRPr="002D4CDB">
        <w:rPr>
          <w:rFonts w:ascii="Arial" w:hAnsi="Arial" w:cs="Arial"/>
          <w:sz w:val="24"/>
          <w:szCs w:val="24"/>
          <w:lang w:val="ro-RO"/>
        </w:rPr>
        <w:t xml:space="preserve"> eliberat de Oficiul Registrului Comerţului de pe lângă Tribunalul </w:t>
      </w:r>
      <w:r w:rsidR="00475487">
        <w:rPr>
          <w:rFonts w:ascii="Arial" w:hAnsi="Arial" w:cs="Arial"/>
          <w:sz w:val="24"/>
          <w:szCs w:val="24"/>
          <w:lang w:val="ro-RO"/>
        </w:rPr>
        <w:t>Iași</w:t>
      </w:r>
      <w:r w:rsidRPr="002D4CDB">
        <w:rPr>
          <w:rFonts w:ascii="Arial" w:hAnsi="Arial" w:cs="Arial"/>
          <w:sz w:val="24"/>
          <w:szCs w:val="24"/>
          <w:lang w:val="ro-RO"/>
        </w:rPr>
        <w:t>;</w:t>
      </w:r>
    </w:p>
    <w:p w:rsidR="001205C9" w:rsidRDefault="001205C9" w:rsidP="00E82B47">
      <w:pPr>
        <w:numPr>
          <w:ilvl w:val="0"/>
          <w:numId w:val="9"/>
        </w:numPr>
        <w:tabs>
          <w:tab w:val="num" w:pos="1070"/>
          <w:tab w:val="num" w:pos="1418"/>
        </w:tabs>
        <w:spacing w:after="0" w:line="240" w:lineRule="auto"/>
        <w:ind w:left="0" w:firstLine="1134"/>
        <w:jc w:val="both"/>
        <w:rPr>
          <w:rFonts w:ascii="Arial" w:hAnsi="Arial" w:cs="Arial"/>
          <w:sz w:val="24"/>
          <w:szCs w:val="24"/>
          <w:lang w:val="ro-RO"/>
        </w:rPr>
      </w:pPr>
      <w:r w:rsidRPr="002D4CDB">
        <w:rPr>
          <w:rFonts w:ascii="Arial" w:hAnsi="Arial" w:cs="Arial"/>
          <w:sz w:val="24"/>
          <w:szCs w:val="24"/>
          <w:lang w:val="ro-RO"/>
        </w:rPr>
        <w:t xml:space="preserve">Certificat constatator emis de Oficiul Registrului Comerţului de pe lângă Tribunalul Harghita eliberat în baza declarației pe propria răspundere înregistrată sub nr. </w:t>
      </w:r>
      <w:r w:rsidR="00475487">
        <w:rPr>
          <w:rFonts w:ascii="Arial" w:hAnsi="Arial" w:cs="Arial"/>
          <w:sz w:val="24"/>
          <w:szCs w:val="24"/>
          <w:lang w:val="ro-RO"/>
        </w:rPr>
        <w:t>114880</w:t>
      </w:r>
      <w:r w:rsidR="009103C4" w:rsidRPr="002D4CDB">
        <w:rPr>
          <w:rFonts w:ascii="Arial" w:hAnsi="Arial" w:cs="Arial"/>
          <w:sz w:val="24"/>
          <w:szCs w:val="24"/>
          <w:lang w:val="ro-RO"/>
        </w:rPr>
        <w:t xml:space="preserve"> din </w:t>
      </w:r>
      <w:r w:rsidR="00475487">
        <w:rPr>
          <w:rFonts w:ascii="Arial" w:hAnsi="Arial" w:cs="Arial"/>
          <w:sz w:val="24"/>
          <w:szCs w:val="24"/>
          <w:lang w:val="ro-RO"/>
        </w:rPr>
        <w:t>07</w:t>
      </w:r>
      <w:r w:rsidR="009103C4" w:rsidRPr="002D4CDB">
        <w:rPr>
          <w:rFonts w:ascii="Arial" w:hAnsi="Arial" w:cs="Arial"/>
          <w:sz w:val="24"/>
          <w:szCs w:val="24"/>
          <w:lang w:val="ro-RO"/>
        </w:rPr>
        <w:t>.</w:t>
      </w:r>
      <w:r w:rsidR="00475487">
        <w:rPr>
          <w:rFonts w:ascii="Arial" w:hAnsi="Arial" w:cs="Arial"/>
          <w:sz w:val="24"/>
          <w:szCs w:val="24"/>
          <w:lang w:val="ro-RO"/>
        </w:rPr>
        <w:t>1</w:t>
      </w:r>
      <w:r w:rsidR="00BD46AA" w:rsidRPr="002D4CDB">
        <w:rPr>
          <w:rFonts w:ascii="Arial" w:hAnsi="Arial" w:cs="Arial"/>
          <w:sz w:val="24"/>
          <w:szCs w:val="24"/>
          <w:lang w:val="ro-RO"/>
        </w:rPr>
        <w:t>2</w:t>
      </w:r>
      <w:r w:rsidR="009103C4" w:rsidRPr="002D4CDB">
        <w:rPr>
          <w:rFonts w:ascii="Arial" w:hAnsi="Arial" w:cs="Arial"/>
          <w:sz w:val="24"/>
          <w:szCs w:val="24"/>
          <w:lang w:val="ro-RO"/>
        </w:rPr>
        <w:t>.20</w:t>
      </w:r>
      <w:r w:rsidR="00C725D4" w:rsidRPr="002D4CDB">
        <w:rPr>
          <w:rFonts w:ascii="Arial" w:hAnsi="Arial" w:cs="Arial"/>
          <w:sz w:val="24"/>
          <w:szCs w:val="24"/>
          <w:lang w:val="ro-RO"/>
        </w:rPr>
        <w:t>2</w:t>
      </w:r>
      <w:r w:rsidR="008D64E4" w:rsidRPr="002D4CDB">
        <w:rPr>
          <w:rFonts w:ascii="Arial" w:hAnsi="Arial" w:cs="Arial"/>
          <w:sz w:val="24"/>
          <w:szCs w:val="24"/>
          <w:lang w:val="ro-RO"/>
        </w:rPr>
        <w:t>2</w:t>
      </w:r>
      <w:r w:rsidR="009103C4" w:rsidRPr="002D4CDB">
        <w:rPr>
          <w:rFonts w:ascii="Arial" w:hAnsi="Arial" w:cs="Arial"/>
          <w:sz w:val="24"/>
          <w:szCs w:val="24"/>
          <w:lang w:val="ro-RO"/>
        </w:rPr>
        <w:t xml:space="preserve"> pentru </w:t>
      </w:r>
      <w:r w:rsidR="00C725D4" w:rsidRPr="002D4CDB">
        <w:rPr>
          <w:rFonts w:ascii="Arial" w:hAnsi="Arial" w:cs="Arial"/>
          <w:sz w:val="24"/>
          <w:szCs w:val="24"/>
          <w:lang w:val="ro-RO"/>
        </w:rPr>
        <w:t>activități</w:t>
      </w:r>
      <w:r w:rsidR="008D64E4" w:rsidRPr="002D4CDB">
        <w:rPr>
          <w:rFonts w:ascii="Arial" w:hAnsi="Arial" w:cs="Arial"/>
          <w:sz w:val="24"/>
          <w:szCs w:val="24"/>
          <w:lang w:val="ro-RO"/>
        </w:rPr>
        <w:t>le</w:t>
      </w:r>
      <w:r w:rsidR="00475487">
        <w:rPr>
          <w:rFonts w:ascii="Arial" w:hAnsi="Arial" w:cs="Arial"/>
          <w:sz w:val="24"/>
          <w:szCs w:val="24"/>
          <w:lang w:val="ro-RO"/>
        </w:rPr>
        <w:t xml:space="preserve"> economice</w:t>
      </w:r>
      <w:r w:rsidR="00AA6327" w:rsidRPr="002D4CDB">
        <w:rPr>
          <w:rFonts w:ascii="Arial" w:hAnsi="Arial" w:cs="Arial"/>
          <w:sz w:val="24"/>
          <w:szCs w:val="24"/>
          <w:lang w:val="ro-RO"/>
        </w:rPr>
        <w:t xml:space="preserve"> desfășurate</w:t>
      </w:r>
      <w:r w:rsidR="009103C4" w:rsidRPr="002D4CDB">
        <w:rPr>
          <w:rFonts w:ascii="Arial" w:hAnsi="Arial" w:cs="Arial"/>
          <w:sz w:val="24"/>
          <w:szCs w:val="24"/>
          <w:lang w:val="ro-RO"/>
        </w:rPr>
        <w:t>;</w:t>
      </w:r>
    </w:p>
    <w:p w:rsidR="008265CE" w:rsidRPr="002D4CDB" w:rsidRDefault="008265CE" w:rsidP="00E82B47">
      <w:pPr>
        <w:numPr>
          <w:ilvl w:val="0"/>
          <w:numId w:val="9"/>
        </w:numPr>
        <w:tabs>
          <w:tab w:val="num" w:pos="1070"/>
          <w:tab w:val="num" w:pos="1418"/>
        </w:tabs>
        <w:spacing w:after="0" w:line="240" w:lineRule="auto"/>
        <w:ind w:left="0" w:firstLine="1134"/>
        <w:jc w:val="both"/>
        <w:rPr>
          <w:rFonts w:ascii="Arial" w:hAnsi="Arial" w:cs="Arial"/>
          <w:sz w:val="24"/>
          <w:szCs w:val="24"/>
          <w:lang w:val="ro-RO"/>
        </w:rPr>
      </w:pPr>
      <w:r>
        <w:rPr>
          <w:rFonts w:ascii="Arial" w:hAnsi="Arial" w:cs="Arial"/>
          <w:sz w:val="24"/>
          <w:szCs w:val="24"/>
          <w:lang w:val="ro-RO"/>
        </w:rPr>
        <w:t xml:space="preserve">Aviz nr. 1850/2023 emis de Municipiul Gheorgheni, privind </w:t>
      </w:r>
      <w:r w:rsidR="003727DA">
        <w:rPr>
          <w:rFonts w:ascii="Arial" w:hAnsi="Arial" w:cs="Arial"/>
          <w:sz w:val="24"/>
          <w:szCs w:val="24"/>
          <w:lang w:val="ro-RO"/>
        </w:rPr>
        <w:t>funcționarea societății;</w:t>
      </w:r>
    </w:p>
    <w:p w:rsidR="00126B6B" w:rsidRPr="00126B6B" w:rsidRDefault="00126B6B" w:rsidP="00126B6B">
      <w:pPr>
        <w:numPr>
          <w:ilvl w:val="0"/>
          <w:numId w:val="9"/>
        </w:numPr>
        <w:tabs>
          <w:tab w:val="num" w:pos="1070"/>
        </w:tabs>
        <w:spacing w:after="0" w:line="240" w:lineRule="auto"/>
        <w:ind w:left="0" w:firstLine="1134"/>
        <w:jc w:val="both"/>
        <w:rPr>
          <w:rFonts w:ascii="Arial" w:hAnsi="Arial" w:cs="Arial"/>
          <w:sz w:val="24"/>
          <w:szCs w:val="24"/>
          <w:lang w:val="ro-RO"/>
        </w:rPr>
      </w:pPr>
      <w:r>
        <w:rPr>
          <w:rFonts w:ascii="Arial" w:hAnsi="Arial" w:cs="Arial"/>
          <w:sz w:val="24"/>
          <w:szCs w:val="24"/>
          <w:lang w:val="ro-RO"/>
        </w:rPr>
        <w:t xml:space="preserve">Contract de vânzare-cumpărare încheiat pe data de 12.09.2022 privind vînzarea-cumpărarea deșeurilor încheiat cu Remat Prahova S.A.; </w:t>
      </w:r>
    </w:p>
    <w:p w:rsidR="0062301F" w:rsidRPr="002D4CDB" w:rsidRDefault="0062301F" w:rsidP="0062301F">
      <w:pPr>
        <w:numPr>
          <w:ilvl w:val="0"/>
          <w:numId w:val="9"/>
        </w:numPr>
        <w:tabs>
          <w:tab w:val="num" w:pos="1070"/>
          <w:tab w:val="num" w:pos="1418"/>
        </w:tabs>
        <w:spacing w:after="0" w:line="240" w:lineRule="auto"/>
        <w:ind w:left="0" w:firstLine="1134"/>
        <w:jc w:val="both"/>
        <w:rPr>
          <w:rFonts w:ascii="Arial" w:hAnsi="Arial" w:cs="Arial"/>
          <w:sz w:val="24"/>
          <w:szCs w:val="24"/>
          <w:lang w:val="ro-RO"/>
        </w:rPr>
      </w:pPr>
      <w:r w:rsidRPr="002D4CDB">
        <w:rPr>
          <w:rFonts w:ascii="Arial" w:hAnsi="Arial" w:cs="Arial"/>
          <w:sz w:val="24"/>
          <w:szCs w:val="24"/>
          <w:lang w:val="ro-RO"/>
        </w:rPr>
        <w:t xml:space="preserve">Contract de furnizare /prestare a serviciului de alimentare cu apă și de canalizare nr. </w:t>
      </w:r>
      <w:r w:rsidR="00126B6B">
        <w:rPr>
          <w:rFonts w:ascii="Arial" w:hAnsi="Arial" w:cs="Arial"/>
          <w:sz w:val="24"/>
          <w:szCs w:val="24"/>
          <w:lang w:val="ro-RO"/>
        </w:rPr>
        <w:t>358</w:t>
      </w:r>
      <w:r w:rsidRPr="002D4CDB">
        <w:rPr>
          <w:rFonts w:ascii="Arial" w:hAnsi="Arial" w:cs="Arial"/>
          <w:sz w:val="24"/>
          <w:szCs w:val="24"/>
          <w:lang w:val="ro-RO"/>
        </w:rPr>
        <w:t>/2</w:t>
      </w:r>
      <w:r w:rsidR="00126B6B">
        <w:rPr>
          <w:rFonts w:ascii="Arial" w:hAnsi="Arial" w:cs="Arial"/>
          <w:sz w:val="24"/>
          <w:szCs w:val="24"/>
          <w:lang w:val="ro-RO"/>
        </w:rPr>
        <w:t>8</w:t>
      </w:r>
      <w:r w:rsidRPr="002D4CDB">
        <w:rPr>
          <w:rFonts w:ascii="Arial" w:hAnsi="Arial" w:cs="Arial"/>
          <w:sz w:val="24"/>
          <w:szCs w:val="24"/>
          <w:lang w:val="ro-RO"/>
        </w:rPr>
        <w:t>.</w:t>
      </w:r>
      <w:r w:rsidR="00126B6B">
        <w:rPr>
          <w:rFonts w:ascii="Arial" w:hAnsi="Arial" w:cs="Arial"/>
          <w:sz w:val="24"/>
          <w:szCs w:val="24"/>
          <w:lang w:val="ro-RO"/>
        </w:rPr>
        <w:t>12</w:t>
      </w:r>
      <w:r w:rsidRPr="002D4CDB">
        <w:rPr>
          <w:rFonts w:ascii="Arial" w:hAnsi="Arial" w:cs="Arial"/>
          <w:sz w:val="24"/>
          <w:szCs w:val="24"/>
          <w:lang w:val="ro-RO"/>
        </w:rPr>
        <w:t>.202</w:t>
      </w:r>
      <w:r w:rsidR="00126B6B">
        <w:rPr>
          <w:rFonts w:ascii="Arial" w:hAnsi="Arial" w:cs="Arial"/>
          <w:sz w:val="24"/>
          <w:szCs w:val="24"/>
          <w:lang w:val="ro-RO"/>
        </w:rPr>
        <w:t>2</w:t>
      </w:r>
      <w:r w:rsidRPr="002D4CDB">
        <w:rPr>
          <w:rFonts w:ascii="Arial" w:hAnsi="Arial" w:cs="Arial"/>
          <w:sz w:val="24"/>
          <w:szCs w:val="24"/>
          <w:lang w:val="ro-RO"/>
        </w:rPr>
        <w:t xml:space="preserve"> încheiat cu Serviciul Public Local de Termoficare, Apă și Canalizare-Gheorgheni;</w:t>
      </w:r>
    </w:p>
    <w:p w:rsidR="00354343" w:rsidRPr="002D4CDB" w:rsidRDefault="00354343" w:rsidP="0062301F">
      <w:pPr>
        <w:numPr>
          <w:ilvl w:val="0"/>
          <w:numId w:val="9"/>
        </w:numPr>
        <w:tabs>
          <w:tab w:val="num" w:pos="1070"/>
          <w:tab w:val="num" w:pos="1418"/>
        </w:tabs>
        <w:spacing w:after="0" w:line="240" w:lineRule="auto"/>
        <w:ind w:left="0" w:firstLine="1134"/>
        <w:jc w:val="both"/>
        <w:rPr>
          <w:rFonts w:ascii="Arial" w:hAnsi="Arial" w:cs="Arial"/>
          <w:sz w:val="24"/>
          <w:szCs w:val="24"/>
          <w:lang w:val="ro-RO"/>
        </w:rPr>
      </w:pPr>
      <w:r w:rsidRPr="002D4CDB">
        <w:rPr>
          <w:rFonts w:ascii="Arial" w:hAnsi="Arial" w:cs="Arial"/>
          <w:sz w:val="24"/>
          <w:szCs w:val="24"/>
          <w:lang w:val="ro-RO"/>
        </w:rPr>
        <w:lastRenderedPageBreak/>
        <w:t>Contract de prestări de servicii publice de salubrizare pentru agenți economici nr. JGH 1</w:t>
      </w:r>
      <w:r w:rsidR="008265CE">
        <w:rPr>
          <w:rFonts w:ascii="Arial" w:hAnsi="Arial" w:cs="Arial"/>
          <w:sz w:val="24"/>
          <w:szCs w:val="24"/>
          <w:lang w:val="ro-RO"/>
        </w:rPr>
        <w:t>791</w:t>
      </w:r>
      <w:r w:rsidRPr="002D4CDB">
        <w:rPr>
          <w:rFonts w:ascii="Arial" w:hAnsi="Arial" w:cs="Arial"/>
          <w:sz w:val="24"/>
          <w:szCs w:val="24"/>
          <w:lang w:val="ro-RO"/>
        </w:rPr>
        <w:t>/</w:t>
      </w:r>
      <w:r w:rsidR="008265CE">
        <w:rPr>
          <w:rFonts w:ascii="Arial" w:hAnsi="Arial" w:cs="Arial"/>
          <w:sz w:val="24"/>
          <w:szCs w:val="24"/>
          <w:lang w:val="ro-RO"/>
        </w:rPr>
        <w:t>12</w:t>
      </w:r>
      <w:r w:rsidRPr="002D4CDB">
        <w:rPr>
          <w:rFonts w:ascii="Arial" w:hAnsi="Arial" w:cs="Arial"/>
          <w:sz w:val="24"/>
          <w:szCs w:val="24"/>
          <w:lang w:val="ro-RO"/>
        </w:rPr>
        <w:t>.</w:t>
      </w:r>
      <w:r w:rsidR="008265CE">
        <w:rPr>
          <w:rFonts w:ascii="Arial" w:hAnsi="Arial" w:cs="Arial"/>
          <w:sz w:val="24"/>
          <w:szCs w:val="24"/>
          <w:lang w:val="ro-RO"/>
        </w:rPr>
        <w:t>12</w:t>
      </w:r>
      <w:r w:rsidRPr="002D4CDB">
        <w:rPr>
          <w:rFonts w:ascii="Arial" w:hAnsi="Arial" w:cs="Arial"/>
          <w:sz w:val="24"/>
          <w:szCs w:val="24"/>
          <w:lang w:val="ro-RO"/>
        </w:rPr>
        <w:t>.202</w:t>
      </w:r>
      <w:r w:rsidR="008265CE">
        <w:rPr>
          <w:rFonts w:ascii="Arial" w:hAnsi="Arial" w:cs="Arial"/>
          <w:sz w:val="24"/>
          <w:szCs w:val="24"/>
          <w:lang w:val="ro-RO"/>
        </w:rPr>
        <w:t>2</w:t>
      </w:r>
      <w:r w:rsidRPr="002D4CDB">
        <w:rPr>
          <w:rFonts w:ascii="Arial" w:hAnsi="Arial" w:cs="Arial"/>
          <w:sz w:val="24"/>
          <w:szCs w:val="24"/>
          <w:lang w:val="ro-RO"/>
        </w:rPr>
        <w:t xml:space="preserve"> încheiat cu RDE Harghita S.R.L. Odorheiu Secuiesc;</w:t>
      </w:r>
    </w:p>
    <w:p w:rsidR="0062301F" w:rsidRPr="002D4CDB" w:rsidRDefault="00354343" w:rsidP="00E82B47">
      <w:pPr>
        <w:numPr>
          <w:ilvl w:val="0"/>
          <w:numId w:val="9"/>
        </w:numPr>
        <w:tabs>
          <w:tab w:val="num" w:pos="1070"/>
          <w:tab w:val="num" w:pos="1418"/>
        </w:tabs>
        <w:spacing w:after="0" w:line="240" w:lineRule="auto"/>
        <w:ind w:left="0" w:firstLine="1134"/>
        <w:jc w:val="both"/>
        <w:rPr>
          <w:rFonts w:ascii="Arial" w:hAnsi="Arial" w:cs="Arial"/>
          <w:sz w:val="24"/>
          <w:szCs w:val="24"/>
          <w:lang w:val="ro-RO"/>
        </w:rPr>
      </w:pPr>
      <w:r w:rsidRPr="002D4CDB">
        <w:rPr>
          <w:rFonts w:ascii="Arial" w:hAnsi="Arial" w:cs="Arial"/>
          <w:sz w:val="24"/>
          <w:szCs w:val="24"/>
          <w:lang w:val="ro-RO"/>
        </w:rPr>
        <w:t xml:space="preserve">Contract </w:t>
      </w:r>
      <w:r w:rsidR="003727DA">
        <w:rPr>
          <w:rFonts w:ascii="Arial" w:hAnsi="Arial" w:cs="Arial"/>
          <w:sz w:val="24"/>
          <w:szCs w:val="24"/>
          <w:lang w:val="ro-RO"/>
        </w:rPr>
        <w:t>prestări servicii nr. 1541/02.0</w:t>
      </w:r>
      <w:r w:rsidR="003132CF">
        <w:rPr>
          <w:rFonts w:ascii="Arial" w:hAnsi="Arial" w:cs="Arial"/>
          <w:sz w:val="24"/>
          <w:szCs w:val="24"/>
          <w:lang w:val="ro-RO"/>
        </w:rPr>
        <w:t>5</w:t>
      </w:r>
      <w:r w:rsidR="003727DA">
        <w:rPr>
          <w:rFonts w:ascii="Arial" w:hAnsi="Arial" w:cs="Arial"/>
          <w:sz w:val="24"/>
          <w:szCs w:val="24"/>
          <w:lang w:val="ro-RO"/>
        </w:rPr>
        <w:t xml:space="preserve">.2022 </w:t>
      </w:r>
      <w:r w:rsidR="003132CF">
        <w:rPr>
          <w:rFonts w:ascii="Arial" w:hAnsi="Arial" w:cs="Arial"/>
          <w:sz w:val="24"/>
          <w:szCs w:val="24"/>
          <w:lang w:val="ro-RO"/>
        </w:rPr>
        <w:t>încheiat cu Apisorelia S.R.L. Piatra Neamț privind preluarea, transport, valoroficare/reciclare/eliminare finală a deșeurilor colectate</w:t>
      </w:r>
      <w:r w:rsidRPr="002D4CDB">
        <w:rPr>
          <w:rFonts w:ascii="Arial" w:hAnsi="Arial" w:cs="Arial"/>
          <w:sz w:val="24"/>
          <w:szCs w:val="24"/>
          <w:lang w:val="ro-RO"/>
        </w:rPr>
        <w:t>;</w:t>
      </w:r>
    </w:p>
    <w:p w:rsidR="00644021" w:rsidRPr="002D4CDB" w:rsidRDefault="00644021" w:rsidP="00E55732">
      <w:pPr>
        <w:pStyle w:val="Default"/>
        <w:jc w:val="both"/>
        <w:rPr>
          <w:rFonts w:ascii="Arial" w:hAnsi="Arial" w:cs="Arial"/>
          <w:b/>
          <w:noProof/>
          <w:lang w:val="ro-RO"/>
        </w:rPr>
      </w:pPr>
      <w:r w:rsidRPr="002D4CDB">
        <w:rPr>
          <w:rFonts w:ascii="Arial" w:hAnsi="Arial" w:cs="Arial"/>
          <w:b/>
          <w:noProof/>
          <w:lang w:val="ro-RO"/>
        </w:rPr>
        <w:t>Prezenta autorizație se emite cu următoarele condiții impuse:</w:t>
      </w:r>
    </w:p>
    <w:p w:rsidR="009E4421" w:rsidRPr="002D4CDB" w:rsidRDefault="009E4421" w:rsidP="005E7A6C">
      <w:pPr>
        <w:numPr>
          <w:ilvl w:val="0"/>
          <w:numId w:val="3"/>
        </w:numPr>
        <w:spacing w:after="0" w:line="240" w:lineRule="auto"/>
        <w:ind w:left="90" w:firstLine="0"/>
        <w:jc w:val="both"/>
        <w:rPr>
          <w:rFonts w:ascii="Arial" w:hAnsi="Arial" w:cs="Arial"/>
          <w:sz w:val="24"/>
          <w:szCs w:val="24"/>
          <w:lang w:val="ro-RO"/>
        </w:rPr>
      </w:pPr>
      <w:r w:rsidRPr="002D4CDB">
        <w:rPr>
          <w:rFonts w:ascii="Arial" w:hAnsi="Arial" w:cs="Arial"/>
          <w:sz w:val="24"/>
          <w:szCs w:val="24"/>
          <w:lang w:val="ro-RO"/>
        </w:rPr>
        <w:t>Este interzis colectarea deșeurilor de vehicu</w:t>
      </w:r>
      <w:r w:rsidR="00F44114" w:rsidRPr="002D4CDB">
        <w:rPr>
          <w:rFonts w:ascii="Arial" w:hAnsi="Arial" w:cs="Arial"/>
          <w:sz w:val="24"/>
          <w:szCs w:val="24"/>
          <w:lang w:val="ro-RO"/>
        </w:rPr>
        <w:t>l</w:t>
      </w:r>
      <w:r w:rsidRPr="002D4CDB">
        <w:rPr>
          <w:rFonts w:ascii="Arial" w:hAnsi="Arial" w:cs="Arial"/>
          <w:sz w:val="24"/>
          <w:szCs w:val="24"/>
          <w:lang w:val="ro-RO"/>
        </w:rPr>
        <w:t>e scoase din uz</w:t>
      </w:r>
      <w:r w:rsidR="003132CF">
        <w:rPr>
          <w:rFonts w:ascii="Arial" w:hAnsi="Arial" w:cs="Arial"/>
          <w:sz w:val="24"/>
          <w:szCs w:val="24"/>
          <w:lang w:val="ro-RO"/>
        </w:rPr>
        <w:t>, și preluarea deșeurilor rezultate de la dezmembrări</w:t>
      </w:r>
      <w:r w:rsidR="00D22BB7">
        <w:rPr>
          <w:rFonts w:ascii="Arial" w:hAnsi="Arial" w:cs="Arial"/>
          <w:sz w:val="24"/>
          <w:szCs w:val="24"/>
          <w:lang w:val="ro-RO"/>
        </w:rPr>
        <w:t xml:space="preserve"> VSU</w:t>
      </w:r>
      <w:r w:rsidRPr="002D4CDB">
        <w:rPr>
          <w:rFonts w:ascii="Arial" w:hAnsi="Arial" w:cs="Arial"/>
          <w:sz w:val="24"/>
          <w:szCs w:val="24"/>
          <w:lang w:val="ro-RO"/>
        </w:rPr>
        <w:t>;</w:t>
      </w:r>
    </w:p>
    <w:p w:rsidR="005E7A6C" w:rsidRPr="002D4CDB" w:rsidRDefault="005E7A6C" w:rsidP="005E7A6C">
      <w:pPr>
        <w:numPr>
          <w:ilvl w:val="0"/>
          <w:numId w:val="3"/>
        </w:numPr>
        <w:spacing w:after="0" w:line="240" w:lineRule="auto"/>
        <w:ind w:left="90" w:firstLine="0"/>
        <w:jc w:val="both"/>
        <w:rPr>
          <w:rFonts w:ascii="Arial" w:hAnsi="Arial" w:cs="Arial"/>
          <w:sz w:val="24"/>
          <w:szCs w:val="24"/>
          <w:lang w:val="ro-RO"/>
        </w:rPr>
      </w:pPr>
      <w:r w:rsidRPr="002D4CDB">
        <w:rPr>
          <w:rFonts w:ascii="Arial" w:hAnsi="Arial" w:cs="Arial"/>
          <w:sz w:val="24"/>
          <w:szCs w:val="24"/>
          <w:lang w:val="ro-RO"/>
        </w:rPr>
        <w:t>Titularul autorizaţiei este obligat să deţină contracte valabile pentru valorificarea/ eliminarea deşeurilor, pe toată perioada de valabilitate a autorizaţiei de mediu;</w:t>
      </w:r>
    </w:p>
    <w:p w:rsidR="002F1B9B" w:rsidRPr="002D4CDB" w:rsidRDefault="002F1B9B" w:rsidP="00E82B47">
      <w:pPr>
        <w:numPr>
          <w:ilvl w:val="0"/>
          <w:numId w:val="3"/>
        </w:numPr>
        <w:spacing w:after="0" w:line="240" w:lineRule="auto"/>
        <w:ind w:left="90" w:firstLine="0"/>
        <w:jc w:val="both"/>
        <w:rPr>
          <w:rFonts w:ascii="Arial" w:hAnsi="Arial" w:cs="Arial"/>
          <w:sz w:val="24"/>
          <w:szCs w:val="24"/>
          <w:lang w:val="ro-RO"/>
        </w:rPr>
      </w:pPr>
      <w:r w:rsidRPr="002D4CDB">
        <w:rPr>
          <w:rFonts w:ascii="Arial" w:hAnsi="Arial" w:cs="Arial"/>
          <w:sz w:val="24"/>
          <w:szCs w:val="24"/>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2F1B9B" w:rsidRPr="002D4CDB" w:rsidRDefault="002F1B9B" w:rsidP="00E82B47">
      <w:pPr>
        <w:numPr>
          <w:ilvl w:val="0"/>
          <w:numId w:val="3"/>
        </w:numPr>
        <w:spacing w:after="0" w:line="240" w:lineRule="auto"/>
        <w:ind w:left="90" w:firstLine="0"/>
        <w:jc w:val="both"/>
        <w:rPr>
          <w:rFonts w:ascii="Arial" w:hAnsi="Arial" w:cs="Arial"/>
          <w:sz w:val="24"/>
          <w:szCs w:val="24"/>
          <w:lang w:val="ro-RO"/>
        </w:rPr>
      </w:pPr>
      <w:r w:rsidRPr="002D4CDB">
        <w:rPr>
          <w:rFonts w:ascii="Arial" w:hAnsi="Arial" w:cs="Arial"/>
          <w:sz w:val="24"/>
          <w:szCs w:val="24"/>
          <w:lang w:val="ro-RO"/>
        </w:rPr>
        <w:t>Dispoziţiile art.15 din OUG 195/2005 cu modificările și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2F1B9B" w:rsidRPr="002D4CDB" w:rsidRDefault="002F1B9B" w:rsidP="00E82B47">
      <w:pPr>
        <w:numPr>
          <w:ilvl w:val="0"/>
          <w:numId w:val="3"/>
        </w:numPr>
        <w:spacing w:after="0" w:line="240" w:lineRule="auto"/>
        <w:ind w:left="90" w:firstLine="0"/>
        <w:jc w:val="both"/>
        <w:rPr>
          <w:rFonts w:ascii="Arial" w:hAnsi="Arial" w:cs="Arial"/>
          <w:sz w:val="24"/>
          <w:szCs w:val="24"/>
          <w:lang w:val="ro-RO"/>
        </w:rPr>
      </w:pPr>
      <w:r w:rsidRPr="002D4CDB">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644021" w:rsidRPr="002D4CDB" w:rsidRDefault="00644021" w:rsidP="00E55732">
      <w:pPr>
        <w:pStyle w:val="Default"/>
        <w:jc w:val="both"/>
        <w:rPr>
          <w:rFonts w:ascii="Arial" w:eastAsia="Calibri" w:hAnsi="Arial" w:cs="Arial"/>
          <w:i/>
          <w:noProof/>
          <w:color w:val="auto"/>
          <w:lang w:val="ro-RO"/>
        </w:rPr>
      </w:pPr>
    </w:p>
    <w:p w:rsidR="00644021" w:rsidRPr="002D4CDB" w:rsidRDefault="00644021" w:rsidP="00E55732">
      <w:pPr>
        <w:pStyle w:val="Default"/>
        <w:jc w:val="both"/>
        <w:rPr>
          <w:rFonts w:ascii="Arial" w:hAnsi="Arial" w:cs="Arial"/>
          <w:b/>
          <w:noProof/>
          <w:lang w:val="ro-RO"/>
        </w:rPr>
      </w:pPr>
      <w:r w:rsidRPr="002D4CDB">
        <w:rPr>
          <w:rFonts w:ascii="Arial" w:hAnsi="Arial" w:cs="Arial"/>
          <w:b/>
          <w:noProof/>
          <w:lang w:val="ro-RO"/>
        </w:rPr>
        <w:t>Titularul de activitate este obligat să respecte în integralitate prevederile următoarelor acte normative:</w:t>
      </w:r>
    </w:p>
    <w:p w:rsidR="00407095" w:rsidRPr="002D4CDB" w:rsidRDefault="00407095" w:rsidP="00E82B47">
      <w:pPr>
        <w:numPr>
          <w:ilvl w:val="0"/>
          <w:numId w:val="2"/>
        </w:numPr>
        <w:spacing w:after="0" w:line="240" w:lineRule="auto"/>
        <w:ind w:right="-1"/>
        <w:jc w:val="both"/>
        <w:rPr>
          <w:rFonts w:ascii="Arial" w:hAnsi="Arial" w:cs="Arial"/>
          <w:sz w:val="24"/>
          <w:szCs w:val="24"/>
          <w:lang w:val="ro-RO"/>
        </w:rPr>
      </w:pPr>
      <w:r w:rsidRPr="002D4CDB">
        <w:rPr>
          <w:rFonts w:ascii="Arial" w:hAnsi="Arial" w:cs="Arial"/>
          <w:sz w:val="24"/>
          <w:szCs w:val="24"/>
          <w:lang w:val="ro-RO"/>
        </w:rPr>
        <w:t>O.U.G. nr. 195/2005 privind protecţia mediului, aprobată prin Legea nr. 265/2006, cu modificările şi completările ulterioare</w:t>
      </w:r>
    </w:p>
    <w:p w:rsidR="002F1B9B" w:rsidRPr="002D4CDB" w:rsidRDefault="00DF1EAB" w:rsidP="00E82B47">
      <w:pPr>
        <w:numPr>
          <w:ilvl w:val="0"/>
          <w:numId w:val="2"/>
        </w:numPr>
        <w:spacing w:after="0" w:line="240" w:lineRule="auto"/>
        <w:rPr>
          <w:rFonts w:ascii="Arial" w:hAnsi="Arial" w:cs="Arial"/>
          <w:sz w:val="24"/>
          <w:szCs w:val="24"/>
          <w:lang w:val="ro-RO"/>
        </w:rPr>
      </w:pPr>
      <w:r w:rsidRPr="002D4CDB">
        <w:rPr>
          <w:rFonts w:ascii="Arial" w:hAnsi="Arial" w:cs="Arial"/>
          <w:sz w:val="24"/>
          <w:szCs w:val="24"/>
          <w:lang w:val="ro-RO"/>
        </w:rPr>
        <w:t>O.U.G. nr. 92/2021, privind regimul deşeurilor</w:t>
      </w:r>
      <w:r w:rsidR="003132CF">
        <w:rPr>
          <w:rFonts w:ascii="Arial" w:hAnsi="Arial" w:cs="Arial"/>
          <w:sz w:val="24"/>
          <w:szCs w:val="24"/>
          <w:lang w:val="ro-RO"/>
        </w:rPr>
        <w:t>, cu toate midificările și completările ulterioare;</w:t>
      </w:r>
    </w:p>
    <w:p w:rsidR="009E4421" w:rsidRPr="002D4CDB" w:rsidRDefault="009E4421" w:rsidP="009E4421">
      <w:pPr>
        <w:pStyle w:val="BodyTextIndent"/>
        <w:numPr>
          <w:ilvl w:val="0"/>
          <w:numId w:val="2"/>
        </w:numPr>
        <w:tabs>
          <w:tab w:val="left" w:pos="142"/>
        </w:tabs>
        <w:spacing w:after="0" w:line="240" w:lineRule="auto"/>
        <w:jc w:val="both"/>
        <w:rPr>
          <w:rFonts w:ascii="Arial" w:hAnsi="Arial" w:cs="Arial"/>
          <w:sz w:val="24"/>
          <w:szCs w:val="24"/>
          <w:lang w:val="ro-RO"/>
        </w:rPr>
      </w:pPr>
      <w:r w:rsidRPr="002D4CDB">
        <w:rPr>
          <w:rFonts w:ascii="Arial" w:hAnsi="Arial" w:cs="Arial"/>
          <w:sz w:val="24"/>
          <w:szCs w:val="24"/>
          <w:lang w:val="ro-RO"/>
        </w:rPr>
        <w:t xml:space="preserve">Legea nr. 38 din 7 aprilie 2014 pentru modificarea şi completarea </w:t>
      </w:r>
      <w:r w:rsidRPr="002D4CDB">
        <w:rPr>
          <w:rFonts w:ascii="Arial" w:hAnsi="Arial" w:cs="Arial"/>
          <w:sz w:val="24"/>
          <w:szCs w:val="24"/>
          <w:u w:val="single"/>
          <w:lang w:val="ro-RO"/>
        </w:rPr>
        <w:t>Ordonanţei de urgenţă a Guvernului nr. 31/2011</w:t>
      </w:r>
      <w:r w:rsidRPr="002D4CDB">
        <w:rPr>
          <w:rFonts w:ascii="Arial" w:hAnsi="Arial" w:cs="Arial"/>
          <w:sz w:val="24"/>
          <w:szCs w:val="24"/>
          <w:lang w:val="ro-RO"/>
        </w:rPr>
        <w:t xml:space="preserve"> privind interzicerea achiziţionării de la persoane fizice a metalelor feroase şi neferoase şi a aliajelor acestora utilizate în activitatea feroviară;</w:t>
      </w:r>
    </w:p>
    <w:p w:rsidR="002F1B9B" w:rsidRPr="002D4CDB" w:rsidRDefault="002F1B9B" w:rsidP="00E82B47">
      <w:pPr>
        <w:numPr>
          <w:ilvl w:val="0"/>
          <w:numId w:val="2"/>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2D4CDB">
        <w:rPr>
          <w:rFonts w:ascii="Arial" w:hAnsi="Arial" w:cs="Arial"/>
          <w:sz w:val="24"/>
          <w:szCs w:val="24"/>
          <w:lang w:val="ro-RO"/>
        </w:rPr>
        <w:t xml:space="preserve">Hotărârea Guvernului nr. 1132/2008 privind regimul bateriilor şi acumulatorilor şi al deşeurilor de baterii şi acumulatori </w:t>
      </w:r>
    </w:p>
    <w:p w:rsidR="002F1B9B" w:rsidRPr="002D4CDB" w:rsidRDefault="002F1B9B" w:rsidP="00E82B47">
      <w:pPr>
        <w:numPr>
          <w:ilvl w:val="0"/>
          <w:numId w:val="2"/>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2D4CDB">
        <w:rPr>
          <w:rFonts w:ascii="Arial" w:hAnsi="Arial" w:cs="Arial"/>
          <w:sz w:val="24"/>
          <w:szCs w:val="24"/>
          <w:lang w:val="ro-RO"/>
        </w:rPr>
        <w:t>Hotărârea Guvernului nr. 170/2004, privind gestionarea anvelopelor uzate.</w:t>
      </w:r>
    </w:p>
    <w:p w:rsidR="00407095" w:rsidRPr="002D4CDB" w:rsidRDefault="00407095" w:rsidP="00E82B47">
      <w:pPr>
        <w:pStyle w:val="BodyText"/>
        <w:numPr>
          <w:ilvl w:val="0"/>
          <w:numId w:val="2"/>
        </w:numPr>
        <w:tabs>
          <w:tab w:val="left" w:pos="284"/>
        </w:tabs>
        <w:spacing w:after="0" w:line="240" w:lineRule="auto"/>
        <w:jc w:val="both"/>
        <w:rPr>
          <w:rFonts w:ascii="Arial" w:hAnsi="Arial" w:cs="Arial"/>
          <w:sz w:val="24"/>
          <w:szCs w:val="24"/>
          <w:lang w:val="ro-RO"/>
        </w:rPr>
      </w:pPr>
      <w:r w:rsidRPr="002D4CDB">
        <w:rPr>
          <w:rFonts w:ascii="Arial" w:hAnsi="Arial" w:cs="Arial"/>
          <w:sz w:val="24"/>
          <w:szCs w:val="24"/>
          <w:lang w:val="ro-RO"/>
        </w:rPr>
        <w:t xml:space="preserve">Legea nr. 249/2015 privind modalitatea de gestionare a ambalajelor şi a deşeurilor de ambalaje cu modificările şi completările ulterioare; </w:t>
      </w:r>
    </w:p>
    <w:p w:rsidR="005E7A6C" w:rsidRPr="002D4CDB" w:rsidRDefault="005E7A6C" w:rsidP="005E7A6C">
      <w:pPr>
        <w:numPr>
          <w:ilvl w:val="0"/>
          <w:numId w:val="2"/>
        </w:numPr>
        <w:autoSpaceDE w:val="0"/>
        <w:autoSpaceDN w:val="0"/>
        <w:adjustRightInd w:val="0"/>
        <w:spacing w:after="0" w:line="240" w:lineRule="auto"/>
        <w:jc w:val="both"/>
        <w:rPr>
          <w:rFonts w:ascii="Arial" w:eastAsia="Times New Roman" w:hAnsi="Arial" w:cs="Arial"/>
          <w:sz w:val="24"/>
          <w:szCs w:val="24"/>
          <w:lang w:val="ro-RO"/>
        </w:rPr>
      </w:pPr>
      <w:r w:rsidRPr="002D4CDB">
        <w:rPr>
          <w:rFonts w:ascii="Arial" w:eastAsia="Times New Roman" w:hAnsi="Arial" w:cs="Arial"/>
          <w:sz w:val="24"/>
          <w:szCs w:val="24"/>
          <w:lang w:val="ro-RO"/>
        </w:rPr>
        <w:t>Ordinul nr. 749/2012 privind procedura de raportare a datelor referitoare la ambalaje şi deşeuri de ambalaje;</w:t>
      </w:r>
    </w:p>
    <w:p w:rsidR="00407095" w:rsidRPr="002D4CDB" w:rsidRDefault="00407095" w:rsidP="00E82B47">
      <w:pPr>
        <w:numPr>
          <w:ilvl w:val="0"/>
          <w:numId w:val="2"/>
        </w:numPr>
        <w:spacing w:after="0" w:line="240" w:lineRule="auto"/>
        <w:jc w:val="both"/>
        <w:rPr>
          <w:rFonts w:ascii="Arial" w:hAnsi="Arial" w:cs="Arial"/>
          <w:sz w:val="24"/>
          <w:szCs w:val="24"/>
          <w:lang w:val="ro-RO"/>
        </w:rPr>
      </w:pPr>
      <w:r w:rsidRPr="002D4CDB">
        <w:rPr>
          <w:rFonts w:ascii="Arial" w:hAnsi="Arial" w:cs="Arial"/>
          <w:sz w:val="24"/>
          <w:szCs w:val="24"/>
          <w:lang w:val="ro-RO"/>
        </w:rPr>
        <w:t>Hotărârea Guvernului. nr. 856/2002 privind evidenţa gestiunii deşeurilor şi pentru aprobarea listei cuprinzând deşeurile, inclusiv deşeurile periculoase;</w:t>
      </w:r>
    </w:p>
    <w:p w:rsidR="00407095" w:rsidRPr="002D4CDB" w:rsidRDefault="00407095" w:rsidP="00E82B47">
      <w:pPr>
        <w:pStyle w:val="ListParagraph"/>
        <w:numPr>
          <w:ilvl w:val="0"/>
          <w:numId w:val="2"/>
        </w:numPr>
        <w:spacing w:after="0"/>
        <w:ind w:left="794" w:hanging="357"/>
        <w:jc w:val="both"/>
        <w:rPr>
          <w:rFonts w:ascii="Arial" w:hAnsi="Arial" w:cs="Arial"/>
          <w:sz w:val="24"/>
          <w:szCs w:val="24"/>
          <w:lang w:val="ro-RO"/>
        </w:rPr>
      </w:pPr>
      <w:r w:rsidRPr="002D4CDB">
        <w:rPr>
          <w:rFonts w:ascii="Arial" w:hAnsi="Arial" w:cs="Arial"/>
          <w:sz w:val="24"/>
          <w:szCs w:val="24"/>
          <w:lang w:val="ro-RO"/>
        </w:rPr>
        <w:lastRenderedPageBreak/>
        <w:t>H.G. nr. 1061/2008 privind transportul</w:t>
      </w:r>
      <w:r w:rsidRPr="002D4CDB">
        <w:rPr>
          <w:rFonts w:ascii="Arial" w:hAnsi="Arial" w:cs="Arial"/>
          <w:color w:val="14247C"/>
          <w:sz w:val="24"/>
          <w:szCs w:val="24"/>
          <w:lang w:val="ro-RO"/>
        </w:rPr>
        <w:t xml:space="preserve"> </w:t>
      </w:r>
      <w:r w:rsidRPr="002D4CDB">
        <w:rPr>
          <w:rFonts w:ascii="Arial" w:hAnsi="Arial" w:cs="Arial"/>
          <w:sz w:val="24"/>
          <w:szCs w:val="24"/>
          <w:lang w:val="ro-RO"/>
        </w:rPr>
        <w:t>deşeurilor periculoase şi nepericuloase pe teritoriul României.</w:t>
      </w:r>
    </w:p>
    <w:p w:rsidR="00407095" w:rsidRPr="002D4CDB" w:rsidRDefault="00407095" w:rsidP="00E82B47">
      <w:pPr>
        <w:pStyle w:val="BodyTextIndent"/>
        <w:numPr>
          <w:ilvl w:val="0"/>
          <w:numId w:val="2"/>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2D4CDB">
        <w:rPr>
          <w:rFonts w:ascii="Arial" w:hAnsi="Arial" w:cs="Arial"/>
          <w:sz w:val="24"/>
          <w:szCs w:val="24"/>
          <w:lang w:val="ro-RO"/>
        </w:rPr>
        <w:t>Ordonanţa de Urgenţă nr. 196 din 22 decembrie 2005 privind Fondul pentru mediu cu modificările și completările ulterioare.</w:t>
      </w:r>
    </w:p>
    <w:p w:rsidR="005E7A6C" w:rsidRPr="002D4CDB" w:rsidRDefault="005E7A6C" w:rsidP="005E7A6C">
      <w:pPr>
        <w:numPr>
          <w:ilvl w:val="0"/>
          <w:numId w:val="2"/>
        </w:numPr>
        <w:autoSpaceDE w:val="0"/>
        <w:autoSpaceDN w:val="0"/>
        <w:adjustRightInd w:val="0"/>
        <w:spacing w:after="0" w:line="240" w:lineRule="auto"/>
        <w:jc w:val="both"/>
        <w:rPr>
          <w:rFonts w:ascii="Arial" w:hAnsi="Arial" w:cs="Arial"/>
          <w:sz w:val="24"/>
          <w:szCs w:val="24"/>
          <w:lang w:val="ro-RO"/>
        </w:rPr>
      </w:pPr>
      <w:r w:rsidRPr="002D4CDB">
        <w:rPr>
          <w:rFonts w:ascii="Arial" w:hAnsi="Arial" w:cs="Arial"/>
          <w:sz w:val="24"/>
          <w:szCs w:val="24"/>
          <w:lang w:val="ro-RO"/>
        </w:rPr>
        <w:t>SR 10009:2017 Acustică. Limite admisibile ale nivelului de zgomot din mediul ambiant.</w:t>
      </w:r>
    </w:p>
    <w:p w:rsidR="005E7A6C" w:rsidRPr="002D4CDB" w:rsidRDefault="005E7A6C" w:rsidP="005E7A6C">
      <w:pPr>
        <w:numPr>
          <w:ilvl w:val="0"/>
          <w:numId w:val="2"/>
        </w:numPr>
        <w:autoSpaceDE w:val="0"/>
        <w:autoSpaceDN w:val="0"/>
        <w:adjustRightInd w:val="0"/>
        <w:spacing w:after="0" w:line="240" w:lineRule="auto"/>
        <w:jc w:val="both"/>
        <w:rPr>
          <w:rFonts w:ascii="Arial" w:hAnsi="Arial" w:cs="Arial"/>
          <w:sz w:val="24"/>
          <w:szCs w:val="24"/>
          <w:lang w:val="ro-RO"/>
        </w:rPr>
      </w:pPr>
      <w:r w:rsidRPr="002D4CDB">
        <w:rPr>
          <w:rFonts w:ascii="Arial" w:hAnsi="Arial" w:cs="Arial"/>
          <w:sz w:val="24"/>
          <w:szCs w:val="24"/>
          <w:lang w:val="ro-RO"/>
        </w:rPr>
        <w:t>Legea nr. 104/2011 privind calitatea aerului înconjurător, cu modificările ulterioare;</w:t>
      </w:r>
    </w:p>
    <w:p w:rsidR="005E7A6C" w:rsidRPr="002D4CDB" w:rsidRDefault="005E7A6C" w:rsidP="005E7A6C">
      <w:pPr>
        <w:numPr>
          <w:ilvl w:val="0"/>
          <w:numId w:val="2"/>
        </w:numPr>
        <w:autoSpaceDE w:val="0"/>
        <w:autoSpaceDN w:val="0"/>
        <w:adjustRightInd w:val="0"/>
        <w:spacing w:after="0" w:line="240" w:lineRule="auto"/>
        <w:jc w:val="both"/>
        <w:rPr>
          <w:rFonts w:ascii="Arial" w:hAnsi="Arial" w:cs="Arial"/>
          <w:sz w:val="24"/>
          <w:szCs w:val="24"/>
          <w:lang w:val="ro-RO"/>
        </w:rPr>
      </w:pPr>
      <w:r w:rsidRPr="002D4CDB">
        <w:rPr>
          <w:rFonts w:ascii="Arial" w:hAnsi="Arial" w:cs="Arial"/>
          <w:sz w:val="24"/>
          <w:szCs w:val="24"/>
          <w:lang w:val="ro-RO"/>
        </w:rPr>
        <w:t>Ordinul nr. 119/2014 pentru aprobarea Normelor de igienă și sănătate publică privind mediul de viață al populației, cu modificările și completările ulterioare.</w:t>
      </w:r>
    </w:p>
    <w:p w:rsidR="005A2A09" w:rsidRPr="002D4CDB" w:rsidRDefault="005A2A09" w:rsidP="00E82B47">
      <w:pPr>
        <w:pStyle w:val="ListParagraph"/>
        <w:numPr>
          <w:ilvl w:val="0"/>
          <w:numId w:val="2"/>
        </w:numPr>
        <w:autoSpaceDE w:val="0"/>
        <w:autoSpaceDN w:val="0"/>
        <w:adjustRightInd w:val="0"/>
        <w:spacing w:after="0" w:line="240" w:lineRule="auto"/>
        <w:rPr>
          <w:rFonts w:ascii="Arial" w:hAnsi="Arial" w:cs="Arial"/>
          <w:sz w:val="24"/>
          <w:szCs w:val="24"/>
          <w:lang w:val="ro-RO"/>
        </w:rPr>
      </w:pPr>
      <w:r w:rsidRPr="002D4CDB">
        <w:rPr>
          <w:rFonts w:ascii="Arial" w:hAnsi="Arial" w:cs="Arial"/>
          <w:sz w:val="24"/>
          <w:szCs w:val="24"/>
          <w:lang w:val="ro-RO"/>
        </w:rPr>
        <w:t>O</w:t>
      </w:r>
      <w:r w:rsidR="00407095" w:rsidRPr="002D4CDB">
        <w:rPr>
          <w:rFonts w:ascii="Arial" w:hAnsi="Arial" w:cs="Arial"/>
          <w:sz w:val="24"/>
          <w:szCs w:val="24"/>
          <w:lang w:val="ro-RO"/>
        </w:rPr>
        <w:t>rdinul</w:t>
      </w:r>
      <w:r w:rsidRPr="002D4CDB">
        <w:rPr>
          <w:rFonts w:ascii="Arial" w:hAnsi="Arial" w:cs="Arial"/>
          <w:sz w:val="24"/>
          <w:szCs w:val="24"/>
          <w:lang w:val="ro-RO"/>
        </w:rPr>
        <w:t xml:space="preserve"> </w:t>
      </w:r>
      <w:r w:rsidR="00407095" w:rsidRPr="002D4CDB">
        <w:rPr>
          <w:rFonts w:ascii="Arial" w:hAnsi="Arial" w:cs="Arial"/>
          <w:sz w:val="24"/>
          <w:szCs w:val="24"/>
          <w:lang w:val="ro-RO"/>
        </w:rPr>
        <w:t xml:space="preserve">MMAP </w:t>
      </w:r>
      <w:r w:rsidRPr="002D4CDB">
        <w:rPr>
          <w:rFonts w:ascii="Arial" w:hAnsi="Arial" w:cs="Arial"/>
          <w:sz w:val="24"/>
          <w:szCs w:val="24"/>
          <w:lang w:val="ro-RO"/>
        </w:rPr>
        <w:t>Nr. 1150/2020 din 27 mai 2020 privind aprobarea Procedurii de aplicare a vizei anuale a autorizaţiei de mediu şi autorizaţiei integrate de mediu</w:t>
      </w:r>
    </w:p>
    <w:p w:rsidR="003810E5" w:rsidRPr="002D4CDB" w:rsidRDefault="003810E5" w:rsidP="003810E5">
      <w:pPr>
        <w:pStyle w:val="ListParagraph"/>
        <w:autoSpaceDE w:val="0"/>
        <w:autoSpaceDN w:val="0"/>
        <w:adjustRightInd w:val="0"/>
        <w:spacing w:after="0" w:line="240" w:lineRule="auto"/>
        <w:ind w:left="795"/>
        <w:rPr>
          <w:rFonts w:ascii="Arial" w:hAnsi="Arial" w:cs="Arial"/>
          <w:sz w:val="24"/>
          <w:szCs w:val="24"/>
          <w:lang w:val="ro-RO"/>
        </w:rPr>
      </w:pPr>
    </w:p>
    <w:p w:rsidR="00644021" w:rsidRPr="002D4CDB" w:rsidRDefault="00644021" w:rsidP="00E55732">
      <w:pPr>
        <w:pStyle w:val="Default"/>
        <w:jc w:val="both"/>
        <w:rPr>
          <w:rFonts w:ascii="Arial" w:hAnsi="Arial" w:cs="Arial"/>
          <w:b/>
          <w:i/>
          <w:lang w:val="ro-RO"/>
        </w:rPr>
      </w:pPr>
      <w:r w:rsidRPr="002D4CDB">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44021" w:rsidRPr="002D4CDB" w:rsidRDefault="00644021" w:rsidP="00E55732">
      <w:pPr>
        <w:pStyle w:val="Default"/>
        <w:jc w:val="both"/>
        <w:rPr>
          <w:rFonts w:ascii="Arial" w:eastAsia="Calibri" w:hAnsi="Arial" w:cs="Arial"/>
          <w:noProof/>
          <w:color w:val="auto"/>
          <w:lang w:val="ro-RO"/>
        </w:rPr>
      </w:pPr>
    </w:p>
    <w:p w:rsidR="00644021" w:rsidRPr="002D4CDB" w:rsidRDefault="00644021" w:rsidP="00E55732">
      <w:pPr>
        <w:pStyle w:val="Default"/>
        <w:jc w:val="both"/>
        <w:rPr>
          <w:rFonts w:ascii="Arial" w:hAnsi="Arial" w:cs="Arial"/>
          <w:b/>
          <w:iCs/>
          <w:lang w:val="ro-RO"/>
        </w:rPr>
      </w:pPr>
      <w:r w:rsidRPr="002D4CDB">
        <w:rPr>
          <w:rFonts w:ascii="Arial" w:hAnsi="Arial" w:cs="Arial"/>
          <w:b/>
          <w:noProof/>
          <w:lang w:val="ro-RO"/>
        </w:rPr>
        <w:t>Nerespectarea prevederilor prezentei autorizații de mediu se sancţionează conform prevederilor legale în vigoare</w:t>
      </w:r>
      <w:r w:rsidRPr="002D4CDB">
        <w:rPr>
          <w:rFonts w:ascii="Arial" w:hAnsi="Arial" w:cs="Arial"/>
          <w:b/>
          <w:iCs/>
          <w:lang w:val="ro-RO"/>
        </w:rPr>
        <w:t>.</w:t>
      </w:r>
    </w:p>
    <w:p w:rsidR="00286AD5" w:rsidRPr="002D4CDB" w:rsidRDefault="00286AD5" w:rsidP="00E55732">
      <w:pPr>
        <w:pStyle w:val="Default"/>
        <w:jc w:val="both"/>
        <w:rPr>
          <w:rFonts w:ascii="Arial" w:hAnsi="Arial" w:cs="Arial"/>
          <w:b/>
          <w:iCs/>
          <w:lang w:val="ro-RO"/>
        </w:rPr>
      </w:pPr>
    </w:p>
    <w:p w:rsidR="00644021" w:rsidRPr="002D4CDB" w:rsidRDefault="00644021" w:rsidP="00E55732">
      <w:pPr>
        <w:pStyle w:val="Default"/>
        <w:jc w:val="both"/>
        <w:rPr>
          <w:rFonts w:ascii="Arial" w:hAnsi="Arial" w:cs="Arial"/>
          <w:b/>
          <w:lang w:val="ro-RO" w:eastAsia="ro-RO"/>
        </w:rPr>
      </w:pPr>
      <w:r w:rsidRPr="002D4CDB">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644021" w:rsidRPr="002D4CDB" w:rsidRDefault="00644021" w:rsidP="00E55732">
      <w:pPr>
        <w:pStyle w:val="Default"/>
        <w:jc w:val="both"/>
        <w:rPr>
          <w:rFonts w:ascii="Arial" w:eastAsia="Calibri" w:hAnsi="Arial" w:cs="Arial"/>
          <w:noProof/>
          <w:color w:val="auto"/>
          <w:lang w:val="ro-RO"/>
        </w:rPr>
      </w:pPr>
    </w:p>
    <w:p w:rsidR="00644021" w:rsidRPr="002D4CDB" w:rsidRDefault="00644021" w:rsidP="00E55732">
      <w:pPr>
        <w:pStyle w:val="Heading1"/>
        <w:rPr>
          <w:rFonts w:ascii="Arial" w:hAnsi="Arial" w:cs="Arial"/>
          <w:b/>
          <w:noProof/>
          <w:color w:val="auto"/>
          <w:sz w:val="24"/>
          <w:szCs w:val="24"/>
          <w:lang w:val="ro-RO"/>
        </w:rPr>
      </w:pPr>
      <w:r w:rsidRPr="002D4CDB">
        <w:rPr>
          <w:rFonts w:ascii="Arial" w:eastAsia="Times New Roman" w:hAnsi="Arial" w:cs="Arial"/>
          <w:b/>
          <w:color w:val="auto"/>
          <w:sz w:val="24"/>
          <w:szCs w:val="24"/>
          <w:lang w:val="ro-RO"/>
        </w:rPr>
        <w:t>I. Activitatea autorizată</w:t>
      </w:r>
    </w:p>
    <w:p w:rsidR="00644021" w:rsidRPr="002D4CDB" w:rsidRDefault="00644021" w:rsidP="00E55732">
      <w:pPr>
        <w:spacing w:after="0" w:line="240" w:lineRule="auto"/>
        <w:jc w:val="both"/>
        <w:rPr>
          <w:rFonts w:ascii="Arial" w:hAnsi="Arial" w:cs="Arial"/>
          <w:noProof/>
          <w:sz w:val="24"/>
          <w:szCs w:val="24"/>
          <w:lang w:val="ro-RO"/>
        </w:rPr>
      </w:pPr>
    </w:p>
    <w:p w:rsidR="00644021" w:rsidRPr="002D4CDB" w:rsidRDefault="00644021" w:rsidP="00E82B47">
      <w:pPr>
        <w:pStyle w:val="Heading2"/>
        <w:numPr>
          <w:ilvl w:val="0"/>
          <w:numId w:val="10"/>
        </w:numPr>
        <w:rPr>
          <w:rFonts w:ascii="Arial" w:hAnsi="Arial" w:cs="Arial"/>
        </w:rPr>
      </w:pPr>
      <w:r w:rsidRPr="002D4CDB">
        <w:rPr>
          <w:rFonts w:ascii="Arial" w:hAnsi="Arial" w:cs="Arial"/>
        </w:rPr>
        <w:t>Dotări (instalații, utilaje, mijloace de transport utilizate în activitate)</w:t>
      </w:r>
    </w:p>
    <w:p w:rsidR="00DF1EAB" w:rsidRPr="002D4CDB" w:rsidRDefault="00282DEF" w:rsidP="00DF1EAB">
      <w:pPr>
        <w:pStyle w:val="Default"/>
        <w:rPr>
          <w:rFonts w:ascii="Arial" w:hAnsi="Arial" w:cs="Arial"/>
          <w:lang w:val="ro-RO"/>
        </w:rPr>
      </w:pPr>
      <w:r w:rsidRPr="002D4CDB">
        <w:rPr>
          <w:rFonts w:ascii="Arial" w:hAnsi="Arial" w:cs="Arial"/>
          <w:b/>
          <w:lang w:val="ro-RO" w:eastAsia="ro-RO"/>
        </w:rPr>
        <w:t xml:space="preserve">1.1 </w:t>
      </w:r>
      <w:r w:rsidR="00DF1EAB" w:rsidRPr="002D4CDB">
        <w:rPr>
          <w:rFonts w:ascii="Arial" w:hAnsi="Arial" w:cs="Arial"/>
          <w:b/>
          <w:lang w:val="ro-RO"/>
        </w:rPr>
        <w:t xml:space="preserve">Modul de utilizare a suprafețelor de teren în cadrul </w:t>
      </w:r>
      <w:r w:rsidR="00E037A9" w:rsidRPr="002D4CDB">
        <w:rPr>
          <w:rFonts w:ascii="Arial" w:hAnsi="Arial" w:cs="Arial"/>
          <w:b/>
          <w:lang w:val="ro-RO"/>
        </w:rPr>
        <w:t>amplasamentului</w:t>
      </w:r>
    </w:p>
    <w:p w:rsidR="00DF1EAB" w:rsidRPr="002D4CDB" w:rsidRDefault="00E037A9" w:rsidP="00DF1EAB">
      <w:pPr>
        <w:autoSpaceDE w:val="0"/>
        <w:autoSpaceDN w:val="0"/>
        <w:adjustRightInd w:val="0"/>
        <w:spacing w:after="0" w:line="240" w:lineRule="auto"/>
        <w:rPr>
          <w:rFonts w:ascii="Arial" w:hAnsi="Arial" w:cs="Arial"/>
          <w:color w:val="000000"/>
          <w:sz w:val="24"/>
          <w:szCs w:val="24"/>
          <w:lang w:val="ro-RO"/>
        </w:rPr>
      </w:pPr>
      <w:r w:rsidRPr="002D4CDB">
        <w:rPr>
          <w:rFonts w:ascii="Arial" w:hAnsi="Arial" w:cs="Arial"/>
          <w:color w:val="000000"/>
          <w:sz w:val="24"/>
          <w:szCs w:val="24"/>
          <w:lang w:val="ro-RO"/>
        </w:rPr>
        <w:t xml:space="preserve">Activitatea </w:t>
      </w:r>
      <w:r w:rsidR="009E4421" w:rsidRPr="002D4CDB">
        <w:rPr>
          <w:rFonts w:ascii="Arial" w:hAnsi="Arial" w:cs="Arial"/>
          <w:color w:val="000000"/>
          <w:sz w:val="24"/>
          <w:szCs w:val="24"/>
          <w:lang w:val="ro-RO"/>
        </w:rPr>
        <w:t xml:space="preserve">se desfășoară pe amplasamentul situat în intravilanul municipiului Gheorgheni, str. </w:t>
      </w:r>
      <w:r w:rsidR="003132CF">
        <w:rPr>
          <w:rFonts w:ascii="Arial" w:hAnsi="Arial" w:cs="Arial"/>
          <w:color w:val="000000"/>
          <w:sz w:val="24"/>
          <w:szCs w:val="24"/>
          <w:lang w:val="ro-RO"/>
        </w:rPr>
        <w:t>Kossuth Lajos</w:t>
      </w:r>
      <w:r w:rsidR="009E4421" w:rsidRPr="002D4CDB">
        <w:rPr>
          <w:rFonts w:ascii="Arial" w:hAnsi="Arial" w:cs="Arial"/>
          <w:color w:val="000000"/>
          <w:sz w:val="24"/>
          <w:szCs w:val="24"/>
          <w:lang w:val="ro-RO"/>
        </w:rPr>
        <w:t xml:space="preserve">, nr. </w:t>
      </w:r>
      <w:r w:rsidR="00E50BA7">
        <w:rPr>
          <w:rFonts w:ascii="Arial" w:hAnsi="Arial" w:cs="Arial"/>
          <w:color w:val="000000"/>
          <w:sz w:val="24"/>
          <w:szCs w:val="24"/>
          <w:lang w:val="ro-RO"/>
        </w:rPr>
        <w:t>220</w:t>
      </w:r>
      <w:r w:rsidR="009E4421" w:rsidRPr="002D4CDB">
        <w:rPr>
          <w:rFonts w:ascii="Arial" w:hAnsi="Arial" w:cs="Arial"/>
          <w:color w:val="000000"/>
          <w:sz w:val="24"/>
          <w:szCs w:val="24"/>
          <w:lang w:val="ro-RO"/>
        </w:rPr>
        <w:t xml:space="preserve">. </w:t>
      </w:r>
    </w:p>
    <w:p w:rsidR="009E4421" w:rsidRPr="002D4CDB" w:rsidRDefault="009E4421" w:rsidP="00DF1EAB">
      <w:pPr>
        <w:autoSpaceDE w:val="0"/>
        <w:autoSpaceDN w:val="0"/>
        <w:adjustRightInd w:val="0"/>
        <w:spacing w:after="0" w:line="240" w:lineRule="auto"/>
        <w:rPr>
          <w:rFonts w:ascii="Arial" w:hAnsi="Arial" w:cs="Arial"/>
          <w:color w:val="000000"/>
          <w:sz w:val="24"/>
          <w:szCs w:val="24"/>
          <w:lang w:val="ro-RO"/>
        </w:rPr>
      </w:pPr>
      <w:r w:rsidRPr="002D4CDB">
        <w:rPr>
          <w:rFonts w:ascii="Arial" w:hAnsi="Arial" w:cs="Arial"/>
          <w:color w:val="000000"/>
          <w:sz w:val="24"/>
          <w:szCs w:val="24"/>
          <w:lang w:val="ro-RO"/>
        </w:rPr>
        <w:t>Activitatea se desfă</w:t>
      </w:r>
      <w:r w:rsidR="00E50BA7">
        <w:rPr>
          <w:rFonts w:ascii="Arial" w:hAnsi="Arial" w:cs="Arial"/>
          <w:color w:val="000000"/>
          <w:sz w:val="24"/>
          <w:szCs w:val="24"/>
          <w:lang w:val="ro-RO"/>
        </w:rPr>
        <w:t>ș</w:t>
      </w:r>
      <w:r w:rsidRPr="002D4CDB">
        <w:rPr>
          <w:rFonts w:ascii="Arial" w:hAnsi="Arial" w:cs="Arial"/>
          <w:color w:val="000000"/>
          <w:sz w:val="24"/>
          <w:szCs w:val="24"/>
          <w:lang w:val="ro-RO"/>
        </w:rPr>
        <w:t>oară pe o supra</w:t>
      </w:r>
      <w:r w:rsidR="00E50BA7">
        <w:rPr>
          <w:rFonts w:ascii="Arial" w:hAnsi="Arial" w:cs="Arial"/>
          <w:color w:val="000000"/>
          <w:sz w:val="24"/>
          <w:szCs w:val="24"/>
          <w:lang w:val="ro-RO"/>
        </w:rPr>
        <w:t>față totală de 819</w:t>
      </w:r>
      <w:r w:rsidRPr="002D4CDB">
        <w:rPr>
          <w:rFonts w:ascii="Arial" w:hAnsi="Arial" w:cs="Arial"/>
          <w:color w:val="000000"/>
          <w:sz w:val="24"/>
          <w:szCs w:val="24"/>
          <w:lang w:val="ro-RO"/>
        </w:rPr>
        <w:t>mp, formată din:</w:t>
      </w:r>
    </w:p>
    <w:p w:rsidR="009E4421" w:rsidRPr="002D4CDB" w:rsidRDefault="009E4421" w:rsidP="002E054D">
      <w:pPr>
        <w:pStyle w:val="ListParagraph"/>
        <w:numPr>
          <w:ilvl w:val="0"/>
          <w:numId w:val="27"/>
        </w:numPr>
        <w:autoSpaceDE w:val="0"/>
        <w:autoSpaceDN w:val="0"/>
        <w:adjustRightInd w:val="0"/>
        <w:spacing w:after="0" w:line="240" w:lineRule="auto"/>
        <w:rPr>
          <w:rFonts w:ascii="Arial" w:hAnsi="Arial" w:cs="Arial"/>
          <w:color w:val="000000"/>
          <w:sz w:val="24"/>
          <w:szCs w:val="24"/>
          <w:lang w:val="ro-RO"/>
        </w:rPr>
      </w:pPr>
      <w:r w:rsidRPr="002D4CDB">
        <w:rPr>
          <w:rFonts w:ascii="Arial" w:hAnsi="Arial" w:cs="Arial"/>
          <w:color w:val="000000"/>
          <w:sz w:val="24"/>
          <w:szCs w:val="24"/>
          <w:lang w:val="ro-RO"/>
        </w:rPr>
        <w:t>Clădire administrativă</w:t>
      </w:r>
      <w:r w:rsidR="002E054D" w:rsidRPr="002D4CDB">
        <w:rPr>
          <w:rFonts w:ascii="Arial" w:hAnsi="Arial" w:cs="Arial"/>
          <w:color w:val="000000"/>
          <w:sz w:val="24"/>
          <w:szCs w:val="24"/>
          <w:lang w:val="ro-RO"/>
        </w:rPr>
        <w:tab/>
      </w:r>
      <w:r w:rsidR="002E054D" w:rsidRPr="002D4CDB">
        <w:rPr>
          <w:rFonts w:ascii="Arial" w:hAnsi="Arial" w:cs="Arial"/>
          <w:color w:val="000000"/>
          <w:sz w:val="24"/>
          <w:szCs w:val="24"/>
          <w:lang w:val="ro-RO"/>
        </w:rPr>
        <w:tab/>
      </w:r>
      <w:r w:rsidR="002E054D" w:rsidRPr="002D4CDB">
        <w:rPr>
          <w:rFonts w:ascii="Arial" w:hAnsi="Arial" w:cs="Arial"/>
          <w:color w:val="000000"/>
          <w:sz w:val="24"/>
          <w:szCs w:val="24"/>
          <w:lang w:val="ro-RO"/>
        </w:rPr>
        <w:tab/>
      </w:r>
      <w:r w:rsidR="002E054D" w:rsidRPr="002D4CDB">
        <w:rPr>
          <w:rFonts w:ascii="Arial" w:hAnsi="Arial" w:cs="Arial"/>
          <w:color w:val="000000"/>
          <w:sz w:val="24"/>
          <w:szCs w:val="24"/>
          <w:lang w:val="ro-RO"/>
        </w:rPr>
        <w:tab/>
      </w:r>
      <w:r w:rsidR="002E054D" w:rsidRPr="002D4CDB">
        <w:rPr>
          <w:rFonts w:ascii="Arial" w:hAnsi="Arial" w:cs="Arial"/>
          <w:color w:val="000000"/>
          <w:sz w:val="24"/>
          <w:szCs w:val="24"/>
          <w:lang w:val="ro-RO"/>
        </w:rPr>
        <w:tab/>
      </w:r>
      <w:r w:rsidR="00E50BA7">
        <w:rPr>
          <w:rFonts w:ascii="Arial" w:hAnsi="Arial" w:cs="Arial"/>
          <w:color w:val="000000"/>
          <w:sz w:val="24"/>
          <w:szCs w:val="24"/>
          <w:lang w:val="ro-RO"/>
        </w:rPr>
        <w:t>19</w:t>
      </w:r>
      <w:r w:rsidR="002E054D" w:rsidRPr="002D4CDB">
        <w:rPr>
          <w:rFonts w:ascii="Arial" w:hAnsi="Arial" w:cs="Arial"/>
          <w:color w:val="000000"/>
          <w:sz w:val="24"/>
          <w:szCs w:val="24"/>
          <w:lang w:val="ro-RO"/>
        </w:rPr>
        <w:t>mp</w:t>
      </w:r>
    </w:p>
    <w:p w:rsidR="002E054D" w:rsidRPr="002D4CDB" w:rsidRDefault="002E054D" w:rsidP="002E054D">
      <w:pPr>
        <w:pStyle w:val="ListParagraph"/>
        <w:numPr>
          <w:ilvl w:val="1"/>
          <w:numId w:val="27"/>
        </w:numPr>
        <w:autoSpaceDE w:val="0"/>
        <w:autoSpaceDN w:val="0"/>
        <w:adjustRightInd w:val="0"/>
        <w:spacing w:after="0" w:line="240" w:lineRule="auto"/>
        <w:rPr>
          <w:rFonts w:ascii="Arial" w:hAnsi="Arial" w:cs="Arial"/>
          <w:color w:val="000000"/>
          <w:sz w:val="24"/>
          <w:szCs w:val="24"/>
          <w:lang w:val="ro-RO"/>
        </w:rPr>
      </w:pPr>
      <w:r w:rsidRPr="002D4CDB">
        <w:rPr>
          <w:rFonts w:ascii="Arial" w:hAnsi="Arial" w:cs="Arial"/>
          <w:color w:val="000000"/>
          <w:sz w:val="24"/>
          <w:szCs w:val="24"/>
          <w:lang w:val="ro-RO"/>
        </w:rPr>
        <w:t>Birou</w:t>
      </w:r>
    </w:p>
    <w:p w:rsidR="002E054D" w:rsidRPr="002D4CDB" w:rsidRDefault="002E054D" w:rsidP="002E054D">
      <w:pPr>
        <w:pStyle w:val="ListParagraph"/>
        <w:numPr>
          <w:ilvl w:val="1"/>
          <w:numId w:val="27"/>
        </w:numPr>
        <w:autoSpaceDE w:val="0"/>
        <w:autoSpaceDN w:val="0"/>
        <w:adjustRightInd w:val="0"/>
        <w:spacing w:after="0" w:line="240" w:lineRule="auto"/>
        <w:rPr>
          <w:rFonts w:ascii="Arial" w:hAnsi="Arial" w:cs="Arial"/>
          <w:color w:val="000000"/>
          <w:sz w:val="24"/>
          <w:szCs w:val="24"/>
          <w:lang w:val="ro-RO"/>
        </w:rPr>
      </w:pPr>
      <w:r w:rsidRPr="002D4CDB">
        <w:rPr>
          <w:rFonts w:ascii="Arial" w:hAnsi="Arial" w:cs="Arial"/>
          <w:color w:val="000000"/>
          <w:sz w:val="24"/>
          <w:szCs w:val="24"/>
          <w:lang w:val="ro-RO"/>
        </w:rPr>
        <w:t>Vestiar</w:t>
      </w:r>
    </w:p>
    <w:p w:rsidR="002E054D" w:rsidRPr="002D4CDB" w:rsidRDefault="002E054D" w:rsidP="002E054D">
      <w:pPr>
        <w:pStyle w:val="ListParagraph"/>
        <w:numPr>
          <w:ilvl w:val="1"/>
          <w:numId w:val="27"/>
        </w:numPr>
        <w:autoSpaceDE w:val="0"/>
        <w:autoSpaceDN w:val="0"/>
        <w:adjustRightInd w:val="0"/>
        <w:spacing w:after="0" w:line="240" w:lineRule="auto"/>
        <w:rPr>
          <w:rFonts w:ascii="Arial" w:hAnsi="Arial" w:cs="Arial"/>
          <w:color w:val="000000"/>
          <w:sz w:val="24"/>
          <w:szCs w:val="24"/>
          <w:lang w:val="ro-RO"/>
        </w:rPr>
      </w:pPr>
      <w:r w:rsidRPr="002D4CDB">
        <w:rPr>
          <w:rFonts w:ascii="Arial" w:hAnsi="Arial" w:cs="Arial"/>
          <w:color w:val="000000"/>
          <w:sz w:val="24"/>
          <w:szCs w:val="24"/>
          <w:lang w:val="ro-RO"/>
        </w:rPr>
        <w:t>Grup sanitar</w:t>
      </w:r>
    </w:p>
    <w:p w:rsidR="002E054D" w:rsidRPr="002D4CDB" w:rsidRDefault="002E054D" w:rsidP="002E054D">
      <w:pPr>
        <w:pStyle w:val="ListParagraph"/>
        <w:numPr>
          <w:ilvl w:val="0"/>
          <w:numId w:val="27"/>
        </w:numPr>
        <w:autoSpaceDE w:val="0"/>
        <w:autoSpaceDN w:val="0"/>
        <w:adjustRightInd w:val="0"/>
        <w:spacing w:after="0" w:line="240" w:lineRule="auto"/>
        <w:rPr>
          <w:rFonts w:ascii="Arial" w:hAnsi="Arial" w:cs="Arial"/>
          <w:color w:val="000000"/>
          <w:sz w:val="24"/>
          <w:szCs w:val="24"/>
          <w:lang w:val="ro-RO"/>
        </w:rPr>
      </w:pPr>
      <w:r w:rsidRPr="002D4CDB">
        <w:rPr>
          <w:rFonts w:ascii="Arial" w:hAnsi="Arial" w:cs="Arial"/>
          <w:color w:val="000000"/>
          <w:sz w:val="24"/>
          <w:szCs w:val="24"/>
          <w:lang w:val="ro-RO"/>
        </w:rPr>
        <w:t>O platformă betonată impermeabilă</w:t>
      </w:r>
      <w:r w:rsidR="00E50BA7">
        <w:rPr>
          <w:rFonts w:ascii="Arial" w:hAnsi="Arial" w:cs="Arial"/>
          <w:color w:val="000000"/>
          <w:sz w:val="24"/>
          <w:szCs w:val="24"/>
          <w:lang w:val="ro-RO"/>
        </w:rPr>
        <w:t xml:space="preserve"> de </w:t>
      </w:r>
      <w:r w:rsidR="00E50BA7">
        <w:rPr>
          <w:rFonts w:ascii="Arial" w:hAnsi="Arial" w:cs="Arial"/>
          <w:color w:val="000000"/>
          <w:sz w:val="24"/>
          <w:szCs w:val="24"/>
          <w:lang w:val="ro-RO"/>
        </w:rPr>
        <w:tab/>
      </w:r>
      <w:r w:rsidR="00E50BA7">
        <w:rPr>
          <w:rFonts w:ascii="Arial" w:hAnsi="Arial" w:cs="Arial"/>
          <w:color w:val="000000"/>
          <w:sz w:val="24"/>
          <w:szCs w:val="24"/>
          <w:lang w:val="ro-RO"/>
        </w:rPr>
        <w:tab/>
      </w:r>
      <w:r w:rsidRPr="002D4CDB">
        <w:rPr>
          <w:rFonts w:ascii="Arial" w:hAnsi="Arial" w:cs="Arial"/>
          <w:color w:val="000000"/>
          <w:sz w:val="24"/>
          <w:szCs w:val="24"/>
          <w:lang w:val="ro-RO"/>
        </w:rPr>
        <w:tab/>
      </w:r>
      <w:r w:rsidR="00E50BA7">
        <w:rPr>
          <w:rFonts w:ascii="Arial" w:hAnsi="Arial" w:cs="Arial"/>
          <w:color w:val="000000"/>
          <w:sz w:val="24"/>
          <w:szCs w:val="24"/>
          <w:lang w:val="ro-RO"/>
        </w:rPr>
        <w:t>800,00</w:t>
      </w:r>
      <w:r w:rsidRPr="002D4CDB">
        <w:rPr>
          <w:rFonts w:ascii="Arial" w:hAnsi="Arial" w:cs="Arial"/>
          <w:color w:val="000000"/>
          <w:sz w:val="24"/>
          <w:szCs w:val="24"/>
          <w:lang w:val="ro-RO"/>
        </w:rPr>
        <w:t>mp</w:t>
      </w:r>
    </w:p>
    <w:p w:rsidR="007E184C" w:rsidRPr="002D4CDB" w:rsidRDefault="007E184C" w:rsidP="007E184C">
      <w:pPr>
        <w:autoSpaceDE w:val="0"/>
        <w:autoSpaceDN w:val="0"/>
        <w:adjustRightInd w:val="0"/>
        <w:spacing w:after="0" w:line="240" w:lineRule="auto"/>
        <w:rPr>
          <w:rFonts w:ascii="Arial" w:hAnsi="Arial" w:cs="Arial"/>
          <w:b/>
          <w:color w:val="000000"/>
          <w:sz w:val="24"/>
          <w:szCs w:val="24"/>
          <w:lang w:val="ro-RO"/>
        </w:rPr>
      </w:pPr>
      <w:r w:rsidRPr="002D4CDB">
        <w:rPr>
          <w:rFonts w:ascii="Arial" w:hAnsi="Arial" w:cs="Arial"/>
          <w:b/>
          <w:color w:val="000000"/>
          <w:sz w:val="24"/>
          <w:szCs w:val="24"/>
          <w:lang w:val="ro-RO"/>
        </w:rPr>
        <w:t xml:space="preserve">1.2. </w:t>
      </w:r>
      <w:r w:rsidR="00F44114" w:rsidRPr="002D4CDB">
        <w:rPr>
          <w:rFonts w:ascii="Arial" w:hAnsi="Arial" w:cs="Arial"/>
          <w:b/>
          <w:color w:val="000000"/>
          <w:sz w:val="24"/>
          <w:szCs w:val="24"/>
          <w:lang w:val="ro-RO"/>
        </w:rPr>
        <w:t>Instalații, utilaje</w:t>
      </w:r>
      <w:r w:rsidRPr="002D4CDB">
        <w:rPr>
          <w:rFonts w:ascii="Arial" w:hAnsi="Arial" w:cs="Arial"/>
          <w:b/>
          <w:color w:val="000000"/>
          <w:sz w:val="24"/>
          <w:szCs w:val="24"/>
          <w:lang w:val="ro-RO"/>
        </w:rPr>
        <w:t xml:space="preserve">: </w:t>
      </w:r>
    </w:p>
    <w:p w:rsidR="00654240" w:rsidRDefault="00E50BA7" w:rsidP="002E054D">
      <w:pPr>
        <w:pStyle w:val="ListParagraph"/>
        <w:numPr>
          <w:ilvl w:val="0"/>
          <w:numId w:val="21"/>
        </w:numPr>
        <w:autoSpaceDE w:val="0"/>
        <w:autoSpaceDN w:val="0"/>
        <w:adjustRightInd w:val="0"/>
        <w:spacing w:after="0" w:line="240" w:lineRule="auto"/>
        <w:rPr>
          <w:rFonts w:ascii="Arial" w:hAnsi="Arial" w:cs="Arial"/>
          <w:color w:val="000000"/>
          <w:sz w:val="24"/>
          <w:szCs w:val="24"/>
          <w:lang w:val="ro-RO"/>
        </w:rPr>
      </w:pPr>
      <w:r>
        <w:rPr>
          <w:rFonts w:ascii="Arial" w:hAnsi="Arial" w:cs="Arial"/>
          <w:color w:val="000000"/>
          <w:sz w:val="24"/>
          <w:szCs w:val="24"/>
          <w:lang w:val="ro-RO"/>
        </w:rPr>
        <w:t>Cântar 2,0tone</w:t>
      </w:r>
    </w:p>
    <w:p w:rsidR="00E50BA7" w:rsidRDefault="00E50BA7" w:rsidP="002E054D">
      <w:pPr>
        <w:pStyle w:val="ListParagraph"/>
        <w:numPr>
          <w:ilvl w:val="0"/>
          <w:numId w:val="21"/>
        </w:numPr>
        <w:autoSpaceDE w:val="0"/>
        <w:autoSpaceDN w:val="0"/>
        <w:adjustRightInd w:val="0"/>
        <w:spacing w:after="0" w:line="240" w:lineRule="auto"/>
        <w:rPr>
          <w:rFonts w:ascii="Arial" w:hAnsi="Arial" w:cs="Arial"/>
          <w:color w:val="000000"/>
          <w:sz w:val="24"/>
          <w:szCs w:val="24"/>
          <w:lang w:val="ro-RO"/>
        </w:rPr>
      </w:pPr>
      <w:r>
        <w:rPr>
          <w:rFonts w:ascii="Arial" w:hAnsi="Arial" w:cs="Arial"/>
          <w:color w:val="000000"/>
          <w:sz w:val="24"/>
          <w:szCs w:val="24"/>
          <w:lang w:val="ro-RO"/>
        </w:rPr>
        <w:t>Convertizo</w:t>
      </w:r>
      <w:r w:rsidR="003D0E3F">
        <w:rPr>
          <w:rFonts w:ascii="Arial" w:hAnsi="Arial" w:cs="Arial"/>
          <w:color w:val="000000"/>
          <w:sz w:val="24"/>
          <w:szCs w:val="24"/>
          <w:lang w:val="ro-RO"/>
        </w:rPr>
        <w:t>r</w:t>
      </w:r>
      <w:r>
        <w:rPr>
          <w:rFonts w:ascii="Arial" w:hAnsi="Arial" w:cs="Arial"/>
          <w:color w:val="000000"/>
          <w:sz w:val="24"/>
          <w:szCs w:val="24"/>
          <w:lang w:val="ro-RO"/>
        </w:rPr>
        <w:t xml:space="preserve"> de sudură</w:t>
      </w:r>
    </w:p>
    <w:p w:rsidR="00E50BA7" w:rsidRDefault="00E50BA7" w:rsidP="002E054D">
      <w:pPr>
        <w:pStyle w:val="ListParagraph"/>
        <w:numPr>
          <w:ilvl w:val="0"/>
          <w:numId w:val="21"/>
        </w:numPr>
        <w:autoSpaceDE w:val="0"/>
        <w:autoSpaceDN w:val="0"/>
        <w:adjustRightInd w:val="0"/>
        <w:spacing w:after="0" w:line="240" w:lineRule="auto"/>
        <w:rPr>
          <w:rFonts w:ascii="Arial" w:hAnsi="Arial" w:cs="Arial"/>
          <w:color w:val="000000"/>
          <w:sz w:val="24"/>
          <w:szCs w:val="24"/>
          <w:lang w:val="ro-RO"/>
        </w:rPr>
      </w:pPr>
      <w:r>
        <w:rPr>
          <w:rFonts w:ascii="Arial" w:hAnsi="Arial" w:cs="Arial"/>
          <w:color w:val="000000"/>
          <w:sz w:val="24"/>
          <w:szCs w:val="24"/>
          <w:lang w:val="ro-RO"/>
        </w:rPr>
        <w:t>Flexuri, bormașină, truse de scule diverse</w:t>
      </w:r>
    </w:p>
    <w:p w:rsidR="00E50BA7" w:rsidRDefault="00E50BA7" w:rsidP="002E054D">
      <w:pPr>
        <w:pStyle w:val="ListParagraph"/>
        <w:numPr>
          <w:ilvl w:val="0"/>
          <w:numId w:val="21"/>
        </w:numPr>
        <w:autoSpaceDE w:val="0"/>
        <w:autoSpaceDN w:val="0"/>
        <w:adjustRightInd w:val="0"/>
        <w:spacing w:after="0" w:line="240" w:lineRule="auto"/>
        <w:rPr>
          <w:rFonts w:ascii="Arial" w:hAnsi="Arial" w:cs="Arial"/>
          <w:color w:val="000000"/>
          <w:sz w:val="24"/>
          <w:szCs w:val="24"/>
          <w:lang w:val="ro-RO"/>
        </w:rPr>
      </w:pPr>
      <w:r>
        <w:rPr>
          <w:rFonts w:ascii="Arial" w:hAnsi="Arial" w:cs="Arial"/>
          <w:color w:val="000000"/>
          <w:sz w:val="24"/>
          <w:szCs w:val="24"/>
          <w:lang w:val="ro-RO"/>
        </w:rPr>
        <w:t>Mașină de desfăcut șuruburi</w:t>
      </w:r>
    </w:p>
    <w:p w:rsidR="00E50BA7" w:rsidRDefault="00E50BA7" w:rsidP="002E054D">
      <w:pPr>
        <w:pStyle w:val="ListParagraph"/>
        <w:numPr>
          <w:ilvl w:val="0"/>
          <w:numId w:val="21"/>
        </w:numPr>
        <w:autoSpaceDE w:val="0"/>
        <w:autoSpaceDN w:val="0"/>
        <w:adjustRightInd w:val="0"/>
        <w:spacing w:after="0" w:line="240" w:lineRule="auto"/>
        <w:rPr>
          <w:rFonts w:ascii="Arial" w:hAnsi="Arial" w:cs="Arial"/>
          <w:color w:val="000000"/>
          <w:sz w:val="24"/>
          <w:szCs w:val="24"/>
          <w:lang w:val="ro-RO"/>
        </w:rPr>
      </w:pPr>
      <w:r>
        <w:rPr>
          <w:rFonts w:ascii="Arial" w:hAnsi="Arial" w:cs="Arial"/>
          <w:color w:val="000000"/>
          <w:sz w:val="24"/>
          <w:szCs w:val="24"/>
          <w:lang w:val="ro-RO"/>
        </w:rPr>
        <w:t>Drujbă tăiat fier tip STLH</w:t>
      </w:r>
    </w:p>
    <w:p w:rsidR="00E50BA7" w:rsidRPr="002D4CDB" w:rsidRDefault="00E50BA7" w:rsidP="002E054D">
      <w:pPr>
        <w:pStyle w:val="ListParagraph"/>
        <w:numPr>
          <w:ilvl w:val="0"/>
          <w:numId w:val="21"/>
        </w:numPr>
        <w:autoSpaceDE w:val="0"/>
        <w:autoSpaceDN w:val="0"/>
        <w:adjustRightInd w:val="0"/>
        <w:spacing w:after="0" w:line="240" w:lineRule="auto"/>
        <w:rPr>
          <w:rFonts w:ascii="Arial" w:hAnsi="Arial" w:cs="Arial"/>
          <w:color w:val="000000"/>
          <w:sz w:val="24"/>
          <w:szCs w:val="24"/>
          <w:lang w:val="ro-RO"/>
        </w:rPr>
      </w:pPr>
      <w:r>
        <w:rPr>
          <w:rFonts w:ascii="Arial" w:hAnsi="Arial" w:cs="Arial"/>
          <w:color w:val="000000"/>
          <w:sz w:val="24"/>
          <w:szCs w:val="24"/>
          <w:lang w:val="ro-RO"/>
        </w:rPr>
        <w:t>Generator curent</w:t>
      </w:r>
    </w:p>
    <w:p w:rsidR="00C604FD" w:rsidRPr="002D4CDB" w:rsidRDefault="002E054D" w:rsidP="002E054D">
      <w:pPr>
        <w:autoSpaceDE w:val="0"/>
        <w:autoSpaceDN w:val="0"/>
        <w:adjustRightInd w:val="0"/>
        <w:spacing w:after="0" w:line="240" w:lineRule="auto"/>
        <w:rPr>
          <w:rFonts w:ascii="Arial" w:hAnsi="Arial" w:cs="Arial"/>
          <w:color w:val="000000"/>
          <w:sz w:val="24"/>
          <w:szCs w:val="24"/>
          <w:lang w:val="ro-RO"/>
        </w:rPr>
      </w:pPr>
      <w:r w:rsidRPr="002D4CDB">
        <w:rPr>
          <w:rFonts w:ascii="Arial" w:hAnsi="Arial" w:cs="Arial"/>
          <w:b/>
          <w:color w:val="000000"/>
          <w:sz w:val="24"/>
          <w:szCs w:val="24"/>
          <w:lang w:val="ro-RO"/>
        </w:rPr>
        <w:t xml:space="preserve">1.3. </w:t>
      </w:r>
      <w:r w:rsidR="00C604FD" w:rsidRPr="002D4CDB">
        <w:rPr>
          <w:rFonts w:ascii="Arial" w:hAnsi="Arial" w:cs="Arial"/>
          <w:color w:val="000000"/>
          <w:sz w:val="24"/>
          <w:szCs w:val="24"/>
          <w:lang w:val="ro-RO"/>
        </w:rPr>
        <w:t>Mijloace de trans</w:t>
      </w:r>
      <w:r w:rsidR="000B135E">
        <w:rPr>
          <w:rFonts w:ascii="Arial" w:hAnsi="Arial" w:cs="Arial"/>
          <w:color w:val="000000"/>
          <w:sz w:val="24"/>
          <w:szCs w:val="24"/>
          <w:lang w:val="ro-RO"/>
        </w:rPr>
        <w:t>p</w:t>
      </w:r>
      <w:r w:rsidR="00C604FD" w:rsidRPr="002D4CDB">
        <w:rPr>
          <w:rFonts w:ascii="Arial" w:hAnsi="Arial" w:cs="Arial"/>
          <w:color w:val="000000"/>
          <w:sz w:val="24"/>
          <w:szCs w:val="24"/>
          <w:lang w:val="ro-RO"/>
        </w:rPr>
        <w:t xml:space="preserve">ort: </w:t>
      </w:r>
      <w:r w:rsidR="000B135E">
        <w:rPr>
          <w:rFonts w:ascii="Arial" w:hAnsi="Arial" w:cs="Arial"/>
          <w:color w:val="000000"/>
          <w:sz w:val="24"/>
          <w:szCs w:val="24"/>
          <w:lang w:val="ro-RO"/>
        </w:rPr>
        <w:t>autovehicul MAN TGX 480 -2 buc</w:t>
      </w:r>
      <w:r w:rsidR="00C604FD" w:rsidRPr="002D4CDB">
        <w:rPr>
          <w:rFonts w:ascii="Arial" w:hAnsi="Arial" w:cs="Arial"/>
          <w:color w:val="000000"/>
          <w:sz w:val="24"/>
          <w:szCs w:val="24"/>
          <w:lang w:val="ro-RO"/>
        </w:rPr>
        <w:t>.</w:t>
      </w:r>
      <w:r w:rsidR="000B135E">
        <w:rPr>
          <w:rFonts w:ascii="Arial" w:hAnsi="Arial" w:cs="Arial"/>
          <w:color w:val="000000"/>
          <w:sz w:val="24"/>
          <w:szCs w:val="24"/>
          <w:lang w:val="ro-RO"/>
        </w:rPr>
        <w:t>, Autovehicul DAF 1 buc., Dubă 3,5t Mercedes</w:t>
      </w:r>
    </w:p>
    <w:p w:rsidR="007033D6" w:rsidRPr="002D4CDB" w:rsidRDefault="00644021" w:rsidP="005E7A6C">
      <w:pPr>
        <w:pStyle w:val="ListParagraph"/>
        <w:numPr>
          <w:ilvl w:val="0"/>
          <w:numId w:val="10"/>
        </w:numPr>
        <w:spacing w:after="0" w:line="240" w:lineRule="auto"/>
        <w:ind w:left="360"/>
        <w:jc w:val="both"/>
        <w:rPr>
          <w:rFonts w:ascii="Arial" w:hAnsi="Arial" w:cs="Arial"/>
          <w:b/>
          <w:sz w:val="24"/>
          <w:szCs w:val="24"/>
          <w:lang w:val="ro-RO"/>
        </w:rPr>
      </w:pPr>
      <w:r w:rsidRPr="002D4CDB">
        <w:rPr>
          <w:rFonts w:ascii="Arial" w:hAnsi="Arial" w:cs="Arial"/>
          <w:b/>
          <w:sz w:val="24"/>
          <w:szCs w:val="24"/>
          <w:lang w:val="ro-RO"/>
        </w:rPr>
        <w:t>Materiile prime, auxiliare, combustibilii și ambalajele folosite – mod de depozitare, cantități</w:t>
      </w:r>
    </w:p>
    <w:p w:rsidR="00644021" w:rsidRPr="00EB544B" w:rsidRDefault="00EB544B" w:rsidP="007033D6">
      <w:pPr>
        <w:spacing w:after="0" w:line="240" w:lineRule="auto"/>
        <w:jc w:val="both"/>
        <w:rPr>
          <w:rFonts w:ascii="Arial" w:hAnsi="Arial" w:cs="Arial"/>
          <w:sz w:val="24"/>
          <w:szCs w:val="24"/>
          <w:lang w:val="ro-RO"/>
        </w:rPr>
      </w:pPr>
      <w:r w:rsidRPr="00EB544B">
        <w:rPr>
          <w:rFonts w:ascii="Arial" w:hAnsi="Arial" w:cs="Arial"/>
          <w:sz w:val="24"/>
          <w:szCs w:val="24"/>
          <w:lang w:val="ro-RO"/>
        </w:rPr>
        <w:t>Deșeuri colectate</w:t>
      </w:r>
      <w:r>
        <w:rPr>
          <w:rFonts w:ascii="Arial" w:hAnsi="Arial" w:cs="Arial"/>
          <w:sz w:val="24"/>
          <w:szCs w:val="24"/>
          <w:lang w:val="ro-RO"/>
        </w:rPr>
        <w:t>, conform listei de la cap. IV, pct. 2 din prezenta autorizație;</w:t>
      </w:r>
      <w:r w:rsidRPr="00EB544B">
        <w:rPr>
          <w:rFonts w:ascii="Arial" w:hAnsi="Arial" w:cs="Arial"/>
          <w:sz w:val="24"/>
          <w:szCs w:val="24"/>
          <w:lang w:val="ro-RO"/>
        </w:rPr>
        <w:t xml:space="preserve"> </w:t>
      </w:r>
    </w:p>
    <w:p w:rsidR="00644021" w:rsidRPr="002D4CDB" w:rsidRDefault="00644021" w:rsidP="00654240">
      <w:pPr>
        <w:pStyle w:val="Heading2"/>
        <w:rPr>
          <w:rFonts w:ascii="Arial" w:hAnsi="Arial" w:cs="Arial"/>
        </w:rPr>
      </w:pPr>
      <w:r w:rsidRPr="002D4CDB">
        <w:rPr>
          <w:rFonts w:ascii="Arial" w:hAnsi="Arial" w:cs="Arial"/>
        </w:rPr>
        <w:t xml:space="preserve">3. Utilități - apă, canalizare, energie </w:t>
      </w:r>
    </w:p>
    <w:p w:rsidR="00654240" w:rsidRPr="002D4CDB" w:rsidRDefault="00654240" w:rsidP="00654240">
      <w:pPr>
        <w:spacing w:after="0"/>
        <w:rPr>
          <w:rFonts w:ascii="Arial" w:hAnsi="Arial" w:cs="Arial"/>
          <w:b/>
          <w:bCs/>
          <w:sz w:val="24"/>
          <w:szCs w:val="24"/>
          <w:lang w:val="ro-RO"/>
        </w:rPr>
      </w:pPr>
      <w:r w:rsidRPr="002D4CDB">
        <w:rPr>
          <w:rFonts w:ascii="Arial" w:hAnsi="Arial" w:cs="Arial"/>
          <w:b/>
          <w:bCs/>
          <w:sz w:val="24"/>
          <w:szCs w:val="24"/>
          <w:lang w:val="ro-RO"/>
        </w:rPr>
        <w:t>Alimentarea cu apă:</w:t>
      </w:r>
    </w:p>
    <w:p w:rsidR="00654240" w:rsidRPr="002D4CDB" w:rsidRDefault="00336BE4" w:rsidP="00654240">
      <w:pPr>
        <w:spacing w:after="0"/>
        <w:rPr>
          <w:rFonts w:ascii="Arial" w:hAnsi="Arial" w:cs="Arial"/>
          <w:bCs/>
          <w:sz w:val="24"/>
          <w:szCs w:val="24"/>
          <w:lang w:val="ro-RO"/>
        </w:rPr>
      </w:pPr>
      <w:r w:rsidRPr="002D4CDB">
        <w:rPr>
          <w:rFonts w:ascii="Arial" w:hAnsi="Arial" w:cs="Arial"/>
          <w:bCs/>
          <w:sz w:val="24"/>
          <w:szCs w:val="24"/>
          <w:lang w:val="ro-RO"/>
        </w:rPr>
        <w:lastRenderedPageBreak/>
        <w:t xml:space="preserve">Alimentarea cu apă se realizează de la rețeaua de alimentare cu apă a municipiului Gheorgheni </w:t>
      </w:r>
      <w:r w:rsidR="000329AE">
        <w:rPr>
          <w:rFonts w:ascii="Arial" w:hAnsi="Arial" w:cs="Arial"/>
          <w:bCs/>
          <w:sz w:val="24"/>
          <w:szCs w:val="24"/>
          <w:lang w:val="ro-RO"/>
        </w:rPr>
        <w:t>-10mc/lună</w:t>
      </w:r>
    </w:p>
    <w:p w:rsidR="00336BE4" w:rsidRPr="002D4CDB" w:rsidRDefault="00336BE4" w:rsidP="00654240">
      <w:pPr>
        <w:spacing w:after="0"/>
        <w:rPr>
          <w:rFonts w:ascii="Arial" w:hAnsi="Arial" w:cs="Arial"/>
          <w:bCs/>
          <w:sz w:val="24"/>
          <w:szCs w:val="24"/>
          <w:lang w:val="ro-RO"/>
        </w:rPr>
      </w:pPr>
      <w:r w:rsidRPr="002D4CDB">
        <w:rPr>
          <w:rFonts w:ascii="Arial" w:hAnsi="Arial" w:cs="Arial"/>
          <w:b/>
          <w:bCs/>
          <w:sz w:val="24"/>
          <w:szCs w:val="24"/>
          <w:lang w:val="ro-RO"/>
        </w:rPr>
        <w:t>C</w:t>
      </w:r>
      <w:r w:rsidR="005B655A" w:rsidRPr="002D4CDB">
        <w:rPr>
          <w:rFonts w:ascii="Arial" w:hAnsi="Arial" w:cs="Arial"/>
          <w:b/>
          <w:bCs/>
          <w:sz w:val="24"/>
          <w:szCs w:val="24"/>
          <w:lang w:val="ro-RO"/>
        </w:rPr>
        <w:t>analizare menajeră:</w:t>
      </w:r>
      <w:r w:rsidRPr="002D4CDB">
        <w:rPr>
          <w:rFonts w:ascii="Arial" w:hAnsi="Arial" w:cs="Arial"/>
          <w:bCs/>
          <w:sz w:val="24"/>
          <w:szCs w:val="24"/>
          <w:lang w:val="ro-RO"/>
        </w:rPr>
        <w:t xml:space="preserve"> Apele uzate menajere sunt evacuate în </w:t>
      </w:r>
      <w:r w:rsidR="000329AE">
        <w:rPr>
          <w:rFonts w:ascii="Arial" w:hAnsi="Arial" w:cs="Arial"/>
          <w:bCs/>
          <w:sz w:val="24"/>
          <w:szCs w:val="24"/>
          <w:lang w:val="ro-RO"/>
        </w:rPr>
        <w:t>canalizarea menajeră din incinta SC Remat Harghita S.A. la rețeaua publică de canalizare existentă în zonă</w:t>
      </w:r>
      <w:r w:rsidR="005B655A" w:rsidRPr="002D4CDB">
        <w:rPr>
          <w:rFonts w:ascii="Arial" w:hAnsi="Arial" w:cs="Arial"/>
          <w:bCs/>
          <w:sz w:val="24"/>
          <w:szCs w:val="24"/>
          <w:lang w:val="ro-RO"/>
        </w:rPr>
        <w:t>.</w:t>
      </w:r>
    </w:p>
    <w:p w:rsidR="005B655A" w:rsidRPr="002D4CDB" w:rsidRDefault="005B655A" w:rsidP="00654240">
      <w:pPr>
        <w:spacing w:after="0"/>
        <w:rPr>
          <w:rFonts w:ascii="Arial" w:hAnsi="Arial" w:cs="Arial"/>
          <w:bCs/>
          <w:sz w:val="24"/>
          <w:szCs w:val="24"/>
          <w:lang w:val="ro-RO"/>
        </w:rPr>
      </w:pPr>
      <w:r w:rsidRPr="000329AE">
        <w:rPr>
          <w:rFonts w:ascii="Arial" w:hAnsi="Arial" w:cs="Arial"/>
          <w:b/>
          <w:bCs/>
          <w:sz w:val="24"/>
          <w:szCs w:val="24"/>
          <w:lang w:val="ro-RO"/>
        </w:rPr>
        <w:t>Apele pluviale</w:t>
      </w:r>
      <w:r w:rsidRPr="002D4CDB">
        <w:rPr>
          <w:rFonts w:ascii="Arial" w:hAnsi="Arial" w:cs="Arial"/>
          <w:bCs/>
          <w:sz w:val="24"/>
          <w:szCs w:val="24"/>
          <w:lang w:val="ro-RO"/>
        </w:rPr>
        <w:t xml:space="preserve">: </w:t>
      </w:r>
      <w:r w:rsidR="000329AE">
        <w:rPr>
          <w:rFonts w:ascii="Arial" w:hAnsi="Arial" w:cs="Arial"/>
          <w:bCs/>
          <w:sz w:val="24"/>
          <w:szCs w:val="24"/>
          <w:lang w:val="ro-RO"/>
        </w:rPr>
        <w:t xml:space="preserve">Apele pluviale colectate de pe amplasamentul aferent </w:t>
      </w:r>
      <w:r w:rsidR="003E4600">
        <w:rPr>
          <w:rFonts w:ascii="Arial" w:hAnsi="Arial" w:cs="Arial"/>
          <w:bCs/>
          <w:sz w:val="24"/>
          <w:szCs w:val="24"/>
          <w:lang w:val="ro-RO"/>
        </w:rPr>
        <w:t>punctului de lucru se realizează la rețeaua de canalizare din incinta SC Remat Harghita S.A.;</w:t>
      </w:r>
    </w:p>
    <w:p w:rsidR="00654240" w:rsidRPr="002D4CDB" w:rsidRDefault="00654240" w:rsidP="008B455B">
      <w:pPr>
        <w:autoSpaceDE w:val="0"/>
        <w:autoSpaceDN w:val="0"/>
        <w:adjustRightInd w:val="0"/>
        <w:spacing w:after="0" w:line="240" w:lineRule="auto"/>
        <w:rPr>
          <w:rFonts w:ascii="Arial" w:hAnsi="Arial" w:cs="Arial"/>
          <w:b/>
          <w:bCs/>
          <w:sz w:val="24"/>
          <w:szCs w:val="24"/>
          <w:lang w:val="ro-RO"/>
        </w:rPr>
      </w:pPr>
      <w:r w:rsidRPr="002D4CDB">
        <w:rPr>
          <w:rFonts w:ascii="Arial" w:hAnsi="Arial" w:cs="Arial"/>
          <w:b/>
          <w:bCs/>
          <w:sz w:val="24"/>
          <w:szCs w:val="24"/>
          <w:lang w:val="ro-RO"/>
        </w:rPr>
        <w:t>Energia termică:</w:t>
      </w:r>
    </w:p>
    <w:p w:rsidR="00654240" w:rsidRPr="002D4CDB" w:rsidRDefault="003E4600" w:rsidP="008B455B">
      <w:pPr>
        <w:autoSpaceDE w:val="0"/>
        <w:autoSpaceDN w:val="0"/>
        <w:adjustRightInd w:val="0"/>
        <w:spacing w:after="0" w:line="240" w:lineRule="auto"/>
        <w:rPr>
          <w:rFonts w:ascii="Arial" w:hAnsi="Arial" w:cs="Arial"/>
          <w:bCs/>
          <w:sz w:val="24"/>
          <w:szCs w:val="24"/>
          <w:lang w:val="ro-RO"/>
        </w:rPr>
      </w:pPr>
      <w:r>
        <w:rPr>
          <w:rFonts w:ascii="Arial" w:hAnsi="Arial" w:cs="Arial"/>
          <w:bCs/>
          <w:sz w:val="24"/>
          <w:szCs w:val="24"/>
          <w:lang w:val="ro-RO"/>
        </w:rPr>
        <w:t>Încălzirea spațiului de birou se realizează cu o sobă care utilizează drept combustibil lemn.</w:t>
      </w:r>
    </w:p>
    <w:p w:rsidR="008B455B" w:rsidRPr="002D4CDB" w:rsidRDefault="008B455B" w:rsidP="008B455B">
      <w:pPr>
        <w:autoSpaceDE w:val="0"/>
        <w:autoSpaceDN w:val="0"/>
        <w:adjustRightInd w:val="0"/>
        <w:spacing w:after="0" w:line="240" w:lineRule="auto"/>
        <w:rPr>
          <w:rFonts w:ascii="Arial" w:hAnsi="Arial" w:cs="Arial"/>
          <w:sz w:val="24"/>
          <w:szCs w:val="24"/>
          <w:lang w:val="ro-RO"/>
        </w:rPr>
      </w:pPr>
      <w:r w:rsidRPr="002D4CDB">
        <w:rPr>
          <w:rFonts w:ascii="Arial" w:hAnsi="Arial" w:cs="Arial"/>
          <w:b/>
          <w:bCs/>
          <w:sz w:val="24"/>
          <w:szCs w:val="24"/>
          <w:lang w:val="ro-RO"/>
        </w:rPr>
        <w:t xml:space="preserve">Energie electrică </w:t>
      </w:r>
    </w:p>
    <w:p w:rsidR="00644021" w:rsidRPr="002D4CDB" w:rsidRDefault="008B455B" w:rsidP="00240E12">
      <w:pPr>
        <w:spacing w:after="0"/>
        <w:ind w:firstLine="360"/>
        <w:rPr>
          <w:rFonts w:ascii="Arial" w:hAnsi="Arial" w:cs="Arial"/>
          <w:sz w:val="24"/>
          <w:szCs w:val="24"/>
          <w:lang w:val="ro-RO"/>
        </w:rPr>
      </w:pPr>
      <w:r w:rsidRPr="002D4CDB">
        <w:rPr>
          <w:rFonts w:ascii="Arial" w:hAnsi="Arial" w:cs="Arial"/>
          <w:sz w:val="24"/>
          <w:szCs w:val="24"/>
          <w:lang w:val="ro-RO"/>
        </w:rPr>
        <w:t xml:space="preserve">- </w:t>
      </w:r>
      <w:r w:rsidR="003E4600">
        <w:rPr>
          <w:rFonts w:ascii="Arial" w:hAnsi="Arial" w:cs="Arial"/>
          <w:sz w:val="24"/>
          <w:szCs w:val="24"/>
          <w:lang w:val="ro-RO"/>
        </w:rPr>
        <w:t>Este asigurată prin racord la instalațiile de distribuție existente în incinta obiectivului R</w:t>
      </w:r>
      <w:r w:rsidR="00EB544B">
        <w:rPr>
          <w:rFonts w:ascii="Arial" w:hAnsi="Arial" w:cs="Arial"/>
          <w:sz w:val="24"/>
          <w:szCs w:val="24"/>
          <w:lang w:val="ro-RO"/>
        </w:rPr>
        <w:t>e</w:t>
      </w:r>
      <w:r w:rsidR="003E4600">
        <w:rPr>
          <w:rFonts w:ascii="Arial" w:hAnsi="Arial" w:cs="Arial"/>
          <w:sz w:val="24"/>
          <w:szCs w:val="24"/>
          <w:lang w:val="ro-RO"/>
        </w:rPr>
        <w:t>mat Harghita S.A</w:t>
      </w:r>
      <w:r w:rsidR="00EB544B">
        <w:rPr>
          <w:rFonts w:ascii="Arial" w:hAnsi="Arial" w:cs="Arial"/>
          <w:sz w:val="24"/>
          <w:szCs w:val="24"/>
          <w:lang w:val="ro-RO"/>
        </w:rPr>
        <w:t>.</w:t>
      </w:r>
      <w:r w:rsidR="009F6118" w:rsidRPr="002D4CDB">
        <w:rPr>
          <w:rFonts w:ascii="Arial" w:hAnsi="Arial" w:cs="Arial"/>
          <w:sz w:val="24"/>
          <w:szCs w:val="24"/>
          <w:lang w:val="ro-RO"/>
        </w:rPr>
        <w:t xml:space="preserve"> Consumul de energie electrică este de cca. </w:t>
      </w:r>
      <w:r w:rsidR="003E4600">
        <w:rPr>
          <w:rFonts w:ascii="Arial" w:hAnsi="Arial" w:cs="Arial"/>
          <w:sz w:val="24"/>
          <w:szCs w:val="24"/>
          <w:lang w:val="ro-RO"/>
        </w:rPr>
        <w:t>800</w:t>
      </w:r>
      <w:r w:rsidR="005B655A" w:rsidRPr="002D4CDB">
        <w:rPr>
          <w:rFonts w:ascii="Arial" w:hAnsi="Arial" w:cs="Arial"/>
          <w:sz w:val="24"/>
          <w:szCs w:val="24"/>
          <w:lang w:val="ro-RO"/>
        </w:rPr>
        <w:t>kWh</w:t>
      </w:r>
      <w:r w:rsidR="009F6118" w:rsidRPr="002D4CDB">
        <w:rPr>
          <w:rFonts w:ascii="Arial" w:hAnsi="Arial" w:cs="Arial"/>
          <w:sz w:val="24"/>
          <w:szCs w:val="24"/>
          <w:lang w:val="ro-RO"/>
        </w:rPr>
        <w:t>/lună.</w:t>
      </w:r>
    </w:p>
    <w:p w:rsidR="00644021" w:rsidRDefault="00644021" w:rsidP="005E7A6C">
      <w:pPr>
        <w:pStyle w:val="Heading2"/>
        <w:rPr>
          <w:rFonts w:ascii="Arial" w:hAnsi="Arial" w:cs="Arial"/>
        </w:rPr>
      </w:pPr>
      <w:r w:rsidRPr="002D4CDB">
        <w:rPr>
          <w:rFonts w:ascii="Arial" w:hAnsi="Arial" w:cs="Arial"/>
        </w:rPr>
        <w:t>4. Descrierea principalelor faze ale procesului tehnologic sau ale activității</w:t>
      </w:r>
    </w:p>
    <w:p w:rsidR="003E4600" w:rsidRPr="003E4600" w:rsidRDefault="003E4600" w:rsidP="003E4600">
      <w:pPr>
        <w:pStyle w:val="ListParagraph"/>
        <w:numPr>
          <w:ilvl w:val="0"/>
          <w:numId w:val="28"/>
        </w:numPr>
        <w:spacing w:after="0"/>
        <w:rPr>
          <w:rFonts w:ascii="Arial" w:eastAsiaTheme="minorHAnsi" w:hAnsi="Arial" w:cs="Arial"/>
          <w:bCs/>
          <w:sz w:val="24"/>
          <w:szCs w:val="24"/>
          <w:lang w:val="ro-RO" w:eastAsia="en-US"/>
        </w:rPr>
      </w:pPr>
      <w:r w:rsidRPr="003E4600">
        <w:rPr>
          <w:rFonts w:ascii="Arial" w:eastAsiaTheme="minorHAnsi" w:hAnsi="Arial" w:cs="Arial"/>
          <w:bCs/>
          <w:sz w:val="24"/>
          <w:szCs w:val="24"/>
          <w:lang w:val="ro-RO" w:eastAsia="en-US"/>
        </w:rPr>
        <w:t xml:space="preserve">Transportul deșeurilor </w:t>
      </w:r>
      <w:r>
        <w:rPr>
          <w:rFonts w:ascii="Arial" w:eastAsiaTheme="minorHAnsi" w:hAnsi="Arial" w:cs="Arial"/>
          <w:bCs/>
          <w:sz w:val="24"/>
          <w:szCs w:val="24"/>
          <w:lang w:val="ro-RO" w:eastAsia="en-US"/>
        </w:rPr>
        <w:t>la punctul de lucru,</w:t>
      </w:r>
    </w:p>
    <w:p w:rsidR="003D5E1B" w:rsidRDefault="003E4600" w:rsidP="001E4C15">
      <w:pPr>
        <w:pStyle w:val="ListParagraph"/>
        <w:numPr>
          <w:ilvl w:val="0"/>
          <w:numId w:val="28"/>
        </w:numPr>
        <w:spacing w:after="0"/>
        <w:rPr>
          <w:rFonts w:ascii="Arial" w:eastAsiaTheme="minorHAnsi" w:hAnsi="Arial" w:cs="Arial"/>
          <w:bCs/>
          <w:sz w:val="24"/>
          <w:szCs w:val="24"/>
          <w:lang w:val="ro-RO" w:eastAsia="en-US"/>
        </w:rPr>
      </w:pPr>
      <w:r>
        <w:rPr>
          <w:rFonts w:ascii="Arial" w:eastAsiaTheme="minorHAnsi" w:hAnsi="Arial" w:cs="Arial"/>
          <w:bCs/>
          <w:sz w:val="24"/>
          <w:szCs w:val="24"/>
          <w:lang w:val="ro-RO" w:eastAsia="en-US"/>
        </w:rPr>
        <w:t xml:space="preserve">Recepția deșeurilor </w:t>
      </w:r>
      <w:r w:rsidR="001E4C15" w:rsidRPr="002D4CDB">
        <w:rPr>
          <w:rFonts w:ascii="Arial" w:eastAsiaTheme="minorHAnsi" w:hAnsi="Arial" w:cs="Arial"/>
          <w:bCs/>
          <w:sz w:val="24"/>
          <w:szCs w:val="24"/>
          <w:lang w:val="ro-RO" w:eastAsia="en-US"/>
        </w:rPr>
        <w:t>nepericuloase;</w:t>
      </w:r>
    </w:p>
    <w:p w:rsidR="0071306C" w:rsidRDefault="003E4600" w:rsidP="001E4C15">
      <w:pPr>
        <w:pStyle w:val="ListParagraph"/>
        <w:numPr>
          <w:ilvl w:val="0"/>
          <w:numId w:val="28"/>
        </w:numPr>
        <w:spacing w:after="0"/>
        <w:rPr>
          <w:rFonts w:ascii="Arial" w:eastAsiaTheme="minorHAnsi" w:hAnsi="Arial" w:cs="Arial"/>
          <w:bCs/>
          <w:sz w:val="24"/>
          <w:szCs w:val="24"/>
          <w:lang w:val="ro-RO" w:eastAsia="en-US"/>
        </w:rPr>
      </w:pPr>
      <w:r>
        <w:rPr>
          <w:rFonts w:ascii="Arial" w:eastAsiaTheme="minorHAnsi" w:hAnsi="Arial" w:cs="Arial"/>
          <w:bCs/>
          <w:sz w:val="24"/>
          <w:szCs w:val="24"/>
          <w:lang w:val="ro-RO" w:eastAsia="en-US"/>
        </w:rPr>
        <w:t>Manipularea deșeurilor</w:t>
      </w:r>
    </w:p>
    <w:p w:rsidR="0071306C" w:rsidRDefault="008E5774" w:rsidP="001E4C15">
      <w:pPr>
        <w:pStyle w:val="ListParagraph"/>
        <w:numPr>
          <w:ilvl w:val="0"/>
          <w:numId w:val="28"/>
        </w:numPr>
        <w:spacing w:after="0"/>
        <w:rPr>
          <w:rFonts w:ascii="Arial" w:eastAsiaTheme="minorHAnsi" w:hAnsi="Arial" w:cs="Arial"/>
          <w:bCs/>
          <w:sz w:val="24"/>
          <w:szCs w:val="24"/>
          <w:lang w:val="ro-RO" w:eastAsia="en-US"/>
        </w:rPr>
      </w:pPr>
      <w:r>
        <w:rPr>
          <w:rFonts w:ascii="Arial" w:eastAsiaTheme="minorHAnsi" w:hAnsi="Arial" w:cs="Arial"/>
          <w:bCs/>
          <w:sz w:val="24"/>
          <w:szCs w:val="24"/>
          <w:lang w:val="ro-RO" w:eastAsia="en-US"/>
        </w:rPr>
        <w:t>Descărcarea deșeurilor</w:t>
      </w:r>
    </w:p>
    <w:p w:rsidR="0071306C" w:rsidRDefault="008E5774" w:rsidP="001E4C15">
      <w:pPr>
        <w:pStyle w:val="ListParagraph"/>
        <w:numPr>
          <w:ilvl w:val="0"/>
          <w:numId w:val="28"/>
        </w:numPr>
        <w:spacing w:after="0"/>
        <w:rPr>
          <w:rFonts w:ascii="Arial" w:eastAsiaTheme="minorHAnsi" w:hAnsi="Arial" w:cs="Arial"/>
          <w:bCs/>
          <w:sz w:val="24"/>
          <w:szCs w:val="24"/>
          <w:lang w:val="ro-RO" w:eastAsia="en-US"/>
        </w:rPr>
      </w:pPr>
      <w:r>
        <w:rPr>
          <w:rFonts w:ascii="Arial" w:eastAsiaTheme="minorHAnsi" w:hAnsi="Arial" w:cs="Arial"/>
          <w:bCs/>
          <w:sz w:val="24"/>
          <w:szCs w:val="24"/>
          <w:lang w:val="ro-RO" w:eastAsia="en-US"/>
        </w:rPr>
        <w:t>Stocarea propriu zisă a deșeurilor</w:t>
      </w:r>
    </w:p>
    <w:p w:rsidR="001E4C15" w:rsidRPr="002D4CDB" w:rsidRDefault="008E5774" w:rsidP="001E4C15">
      <w:pPr>
        <w:pStyle w:val="ListParagraph"/>
        <w:numPr>
          <w:ilvl w:val="0"/>
          <w:numId w:val="28"/>
        </w:numPr>
        <w:spacing w:after="0"/>
        <w:rPr>
          <w:rFonts w:ascii="Arial" w:eastAsiaTheme="minorHAnsi" w:hAnsi="Arial" w:cs="Arial"/>
          <w:bCs/>
          <w:sz w:val="24"/>
          <w:szCs w:val="24"/>
          <w:lang w:val="ro-RO" w:eastAsia="en-US"/>
        </w:rPr>
      </w:pPr>
      <w:r>
        <w:rPr>
          <w:rFonts w:ascii="Arial" w:eastAsiaTheme="minorHAnsi" w:hAnsi="Arial" w:cs="Arial"/>
          <w:bCs/>
          <w:sz w:val="24"/>
          <w:szCs w:val="24"/>
          <w:lang w:val="ro-RO" w:eastAsia="en-US"/>
        </w:rPr>
        <w:t>Livrarea deșeurilor</w:t>
      </w:r>
    </w:p>
    <w:p w:rsidR="00644021" w:rsidRPr="002D4CDB" w:rsidRDefault="00644021" w:rsidP="00E55732">
      <w:pPr>
        <w:spacing w:after="0" w:line="240" w:lineRule="auto"/>
        <w:ind w:firstLine="360"/>
        <w:jc w:val="both"/>
        <w:rPr>
          <w:rFonts w:ascii="Arial" w:hAnsi="Arial" w:cs="Arial"/>
          <w:b/>
          <w:sz w:val="24"/>
          <w:szCs w:val="24"/>
          <w:lang w:val="ro-RO"/>
        </w:rPr>
      </w:pPr>
      <w:r w:rsidRPr="002D4CDB">
        <w:rPr>
          <w:rFonts w:ascii="Arial" w:eastAsia="Times New Roman" w:hAnsi="Arial" w:cs="Arial"/>
          <w:b/>
          <w:sz w:val="24"/>
          <w:szCs w:val="24"/>
          <w:lang w:val="ro-RO"/>
        </w:rPr>
        <w:t>4.1.</w:t>
      </w:r>
      <w:r w:rsidRPr="002D4CDB">
        <w:rPr>
          <w:rFonts w:ascii="Arial" w:eastAsia="Times New Roman" w:hAnsi="Arial" w:cs="Arial"/>
          <w:sz w:val="24"/>
          <w:szCs w:val="24"/>
          <w:lang w:val="ro-RO"/>
        </w:rPr>
        <w:t xml:space="preserve"> </w:t>
      </w:r>
      <w:r w:rsidRPr="002D4CDB">
        <w:rPr>
          <w:rFonts w:ascii="Arial" w:hAnsi="Arial" w:cs="Arial"/>
          <w:b/>
          <w:sz w:val="24"/>
          <w:szCs w:val="24"/>
          <w:lang w:val="ro-RO"/>
        </w:rPr>
        <w:t>Poziționarea amplasamentului pe care se desfășoară activitatea, în interiorul ariilor naturale protejate</w:t>
      </w:r>
    </w:p>
    <w:p w:rsidR="00644021" w:rsidRPr="002D4CDB" w:rsidRDefault="00BF7380" w:rsidP="00E55732">
      <w:pPr>
        <w:spacing w:after="0" w:line="240" w:lineRule="auto"/>
        <w:ind w:firstLine="360"/>
        <w:jc w:val="both"/>
        <w:rPr>
          <w:rFonts w:ascii="Arial" w:eastAsia="Times New Roman" w:hAnsi="Arial" w:cs="Arial"/>
          <w:sz w:val="24"/>
          <w:szCs w:val="24"/>
          <w:lang w:val="ro-RO"/>
        </w:rPr>
      </w:pPr>
      <w:r w:rsidRPr="002D4CDB">
        <w:rPr>
          <w:rFonts w:ascii="Arial" w:eastAsia="Times New Roman" w:hAnsi="Arial" w:cs="Arial"/>
          <w:sz w:val="24"/>
          <w:szCs w:val="24"/>
          <w:lang w:val="ro-RO"/>
        </w:rPr>
        <w:t>-</w:t>
      </w:r>
      <w:r w:rsidR="0047327D" w:rsidRPr="002D4CDB">
        <w:rPr>
          <w:rFonts w:ascii="Arial" w:eastAsia="Times New Roman" w:hAnsi="Arial" w:cs="Arial"/>
          <w:sz w:val="24"/>
          <w:szCs w:val="24"/>
          <w:lang w:val="ro-RO"/>
        </w:rPr>
        <w:t>Nu este cazul.</w:t>
      </w:r>
    </w:p>
    <w:p w:rsidR="00644021" w:rsidRPr="002D4CDB" w:rsidRDefault="00644021" w:rsidP="00400827">
      <w:pPr>
        <w:pStyle w:val="Heading2"/>
        <w:rPr>
          <w:rFonts w:ascii="Arial" w:hAnsi="Arial" w:cs="Arial"/>
        </w:rPr>
      </w:pPr>
      <w:r w:rsidRPr="002D4CDB">
        <w:rPr>
          <w:rFonts w:ascii="Arial" w:hAnsi="Arial" w:cs="Arial"/>
        </w:rPr>
        <w:t xml:space="preserve">5. Produsele și subprodusele obținute </w:t>
      </w:r>
    </w:p>
    <w:p w:rsidR="00644021" w:rsidRPr="002D4CDB" w:rsidRDefault="008E5774" w:rsidP="00E82B47">
      <w:pPr>
        <w:numPr>
          <w:ilvl w:val="0"/>
          <w:numId w:val="15"/>
        </w:numPr>
        <w:autoSpaceDE w:val="0"/>
        <w:autoSpaceDN w:val="0"/>
        <w:adjustRightInd w:val="0"/>
        <w:spacing w:after="0" w:line="240" w:lineRule="auto"/>
        <w:rPr>
          <w:rFonts w:ascii="Arial" w:hAnsi="Arial" w:cs="Arial"/>
          <w:color w:val="000000"/>
          <w:sz w:val="24"/>
          <w:szCs w:val="24"/>
          <w:lang w:val="ro-RO"/>
        </w:rPr>
      </w:pPr>
      <w:r>
        <w:rPr>
          <w:rFonts w:ascii="Arial" w:hAnsi="Arial" w:cs="Arial"/>
          <w:color w:val="000000"/>
          <w:sz w:val="24"/>
          <w:szCs w:val="24"/>
          <w:lang w:val="ro-RO"/>
        </w:rPr>
        <w:t>Nu este cazul</w:t>
      </w:r>
      <w:r w:rsidR="00C01591" w:rsidRPr="002D4CDB">
        <w:rPr>
          <w:rFonts w:ascii="Arial" w:hAnsi="Arial" w:cs="Arial"/>
          <w:color w:val="000000"/>
          <w:sz w:val="24"/>
          <w:szCs w:val="24"/>
          <w:lang w:val="ro-RO"/>
        </w:rPr>
        <w:t>.</w:t>
      </w:r>
    </w:p>
    <w:p w:rsidR="00644021" w:rsidRPr="002D4CDB" w:rsidRDefault="00644021" w:rsidP="00400827">
      <w:pPr>
        <w:pStyle w:val="Heading2"/>
        <w:rPr>
          <w:rFonts w:ascii="Arial" w:hAnsi="Arial" w:cs="Arial"/>
        </w:rPr>
      </w:pPr>
      <w:r w:rsidRPr="002D4CDB">
        <w:rPr>
          <w:rFonts w:ascii="Arial" w:hAnsi="Arial" w:cs="Arial"/>
        </w:rPr>
        <w:t xml:space="preserve">6. Datele referitoare la centrala termică proprie - dotare, combustibili utilizați </w:t>
      </w:r>
    </w:p>
    <w:p w:rsidR="00644021" w:rsidRPr="002D4CDB" w:rsidRDefault="00BF7380" w:rsidP="00E55732">
      <w:pPr>
        <w:autoSpaceDE w:val="0"/>
        <w:autoSpaceDN w:val="0"/>
        <w:adjustRightInd w:val="0"/>
        <w:spacing w:after="0" w:line="240" w:lineRule="auto"/>
        <w:ind w:firstLine="360"/>
        <w:jc w:val="both"/>
        <w:rPr>
          <w:rFonts w:ascii="Arial" w:hAnsi="Arial" w:cs="Arial"/>
          <w:sz w:val="24"/>
          <w:szCs w:val="24"/>
          <w:lang w:val="ro-RO"/>
        </w:rPr>
      </w:pPr>
      <w:r w:rsidRPr="002D4CDB">
        <w:rPr>
          <w:rFonts w:ascii="Arial" w:hAnsi="Arial" w:cs="Arial"/>
          <w:sz w:val="24"/>
          <w:szCs w:val="24"/>
          <w:lang w:val="ro-RO"/>
        </w:rPr>
        <w:t>-</w:t>
      </w:r>
      <w:r w:rsidR="00C01591" w:rsidRPr="002D4CDB">
        <w:rPr>
          <w:rFonts w:ascii="Arial" w:hAnsi="Arial" w:cs="Arial"/>
          <w:sz w:val="24"/>
          <w:szCs w:val="24"/>
          <w:lang w:val="ro-RO"/>
        </w:rPr>
        <w:t>Nu este cazul.</w:t>
      </w:r>
    </w:p>
    <w:p w:rsidR="00644021" w:rsidRPr="002D4CDB" w:rsidRDefault="00644021" w:rsidP="00BF7380">
      <w:pPr>
        <w:pStyle w:val="Heading2"/>
        <w:rPr>
          <w:rFonts w:ascii="Arial" w:hAnsi="Arial" w:cs="Arial"/>
        </w:rPr>
      </w:pPr>
      <w:r w:rsidRPr="002D4CDB">
        <w:rPr>
          <w:rFonts w:ascii="Arial" w:hAnsi="Arial" w:cs="Arial"/>
        </w:rPr>
        <w:t>7. Alte date specifice activității: (coduri CAEN Rev.2 care se desfășoară pe amplasament, dar nu intră pe proced</w:t>
      </w:r>
      <w:r w:rsidR="002D5D49" w:rsidRPr="002D4CDB">
        <w:rPr>
          <w:rFonts w:ascii="Arial" w:hAnsi="Arial" w:cs="Arial"/>
        </w:rPr>
        <w:t>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E34F79" w:rsidRPr="002D4CDB" w:rsidTr="00E34F79">
        <w:tc>
          <w:tcPr>
            <w:tcW w:w="1378" w:type="dxa"/>
            <w:shd w:val="clear" w:color="auto" w:fill="C0C0C0"/>
            <w:vAlign w:val="center"/>
          </w:tcPr>
          <w:p w:rsidR="00E34F79" w:rsidRPr="002D4CDB" w:rsidRDefault="00E34F79" w:rsidP="00E34F79">
            <w:pPr>
              <w:spacing w:before="40" w:after="0" w:line="240" w:lineRule="auto"/>
              <w:jc w:val="center"/>
              <w:rPr>
                <w:rFonts w:ascii="Arial" w:eastAsia="Times New Roman" w:hAnsi="Arial" w:cs="Arial"/>
                <w:b/>
                <w:sz w:val="20"/>
                <w:szCs w:val="24"/>
                <w:lang w:val="ro-RO"/>
              </w:rPr>
            </w:pPr>
            <w:r w:rsidRPr="002D4CDB">
              <w:rPr>
                <w:rFonts w:ascii="Arial" w:eastAsia="Times New Roman" w:hAnsi="Arial" w:cs="Arial"/>
                <w:b/>
                <w:sz w:val="20"/>
                <w:szCs w:val="24"/>
                <w:lang w:val="ro-RO"/>
              </w:rPr>
              <w:t>Cod CAEN Rev.2</w:t>
            </w:r>
          </w:p>
        </w:tc>
        <w:tc>
          <w:tcPr>
            <w:tcW w:w="8268" w:type="dxa"/>
            <w:shd w:val="clear" w:color="auto" w:fill="C0C0C0"/>
            <w:vAlign w:val="center"/>
          </w:tcPr>
          <w:p w:rsidR="00E34F79" w:rsidRPr="002D4CDB" w:rsidRDefault="00E34F79" w:rsidP="00E34F79">
            <w:pPr>
              <w:spacing w:before="40" w:after="0" w:line="240" w:lineRule="auto"/>
              <w:jc w:val="center"/>
              <w:rPr>
                <w:rFonts w:ascii="Arial" w:eastAsia="Times New Roman" w:hAnsi="Arial" w:cs="Arial"/>
                <w:b/>
                <w:sz w:val="20"/>
                <w:szCs w:val="24"/>
                <w:lang w:val="ro-RO"/>
              </w:rPr>
            </w:pPr>
            <w:r w:rsidRPr="002D4CDB">
              <w:rPr>
                <w:rFonts w:ascii="Arial" w:eastAsia="Times New Roman" w:hAnsi="Arial" w:cs="Arial"/>
                <w:b/>
                <w:sz w:val="20"/>
                <w:szCs w:val="24"/>
                <w:lang w:val="ro-RO"/>
              </w:rPr>
              <w:t>Denumire activitate CAEN Rev.2</w:t>
            </w:r>
          </w:p>
        </w:tc>
      </w:tr>
      <w:tr w:rsidR="00400827" w:rsidRPr="002D4CDB" w:rsidTr="00E34F79">
        <w:tc>
          <w:tcPr>
            <w:tcW w:w="1378" w:type="dxa"/>
            <w:shd w:val="clear" w:color="auto" w:fill="auto"/>
          </w:tcPr>
          <w:p w:rsidR="00400827" w:rsidRPr="002D4CDB" w:rsidRDefault="008E5774" w:rsidP="00E34F7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5224</w:t>
            </w:r>
          </w:p>
        </w:tc>
        <w:tc>
          <w:tcPr>
            <w:tcW w:w="8268" w:type="dxa"/>
            <w:shd w:val="clear" w:color="auto" w:fill="auto"/>
          </w:tcPr>
          <w:p w:rsidR="00400827" w:rsidRPr="002D4CDB" w:rsidRDefault="008E5774" w:rsidP="00E34F7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Manipulări</w:t>
            </w:r>
          </w:p>
        </w:tc>
      </w:tr>
      <w:tr w:rsidR="000B7114" w:rsidRPr="002D4CDB" w:rsidTr="00E34F79">
        <w:tc>
          <w:tcPr>
            <w:tcW w:w="1378" w:type="dxa"/>
            <w:shd w:val="clear" w:color="auto" w:fill="auto"/>
          </w:tcPr>
          <w:p w:rsidR="000B7114" w:rsidRPr="002D4CDB" w:rsidRDefault="008E5774" w:rsidP="00E34F7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5210</w:t>
            </w:r>
          </w:p>
        </w:tc>
        <w:tc>
          <w:tcPr>
            <w:tcW w:w="8268" w:type="dxa"/>
            <w:shd w:val="clear" w:color="auto" w:fill="auto"/>
          </w:tcPr>
          <w:p w:rsidR="000B7114" w:rsidRPr="002D4CDB" w:rsidRDefault="008E5774" w:rsidP="00E34F7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Depozitări</w:t>
            </w:r>
          </w:p>
        </w:tc>
      </w:tr>
    </w:tbl>
    <w:p w:rsidR="00A46794" w:rsidRPr="002D4CDB" w:rsidRDefault="00A46794" w:rsidP="00A46794">
      <w:pPr>
        <w:pStyle w:val="Heading2"/>
        <w:rPr>
          <w:rFonts w:ascii="Arial" w:hAnsi="Arial" w:cs="Arial"/>
        </w:rPr>
      </w:pPr>
    </w:p>
    <w:p w:rsidR="00644021" w:rsidRPr="002D4CDB" w:rsidRDefault="00644021" w:rsidP="00A46794">
      <w:pPr>
        <w:pStyle w:val="Heading2"/>
        <w:rPr>
          <w:rFonts w:ascii="Arial" w:hAnsi="Arial" w:cs="Arial"/>
        </w:rPr>
      </w:pPr>
      <w:r w:rsidRPr="002D4CDB">
        <w:rPr>
          <w:rFonts w:ascii="Arial" w:hAnsi="Arial" w:cs="Arial"/>
        </w:rPr>
        <w:t>8. Programul de funcționare</w:t>
      </w:r>
    </w:p>
    <w:p w:rsidR="00A46794" w:rsidRPr="002D4CDB" w:rsidRDefault="00A46794" w:rsidP="00BF7380">
      <w:pPr>
        <w:pStyle w:val="Heading1"/>
        <w:spacing w:before="0" w:line="240" w:lineRule="auto"/>
        <w:rPr>
          <w:rFonts w:ascii="Arial" w:eastAsiaTheme="minorHAnsi" w:hAnsi="Arial" w:cs="Arial"/>
          <w:color w:val="auto"/>
          <w:sz w:val="24"/>
          <w:szCs w:val="24"/>
          <w:lang w:val="ro-RO"/>
        </w:rPr>
      </w:pPr>
      <w:r w:rsidRPr="002D4CDB">
        <w:rPr>
          <w:rFonts w:ascii="Arial" w:eastAsiaTheme="minorHAnsi" w:hAnsi="Arial" w:cs="Arial"/>
          <w:color w:val="auto"/>
          <w:sz w:val="24"/>
          <w:szCs w:val="24"/>
          <w:lang w:val="ro-RO"/>
        </w:rPr>
        <w:t>Regimul de lucru</w:t>
      </w:r>
      <w:r w:rsidR="00D01FDF" w:rsidRPr="002D4CDB">
        <w:rPr>
          <w:rFonts w:ascii="Arial" w:eastAsiaTheme="minorHAnsi" w:hAnsi="Arial" w:cs="Arial"/>
          <w:color w:val="auto"/>
          <w:sz w:val="24"/>
          <w:szCs w:val="24"/>
          <w:lang w:val="ro-RO"/>
        </w:rPr>
        <w:t>:</w:t>
      </w:r>
      <w:r w:rsidRPr="002D4CDB">
        <w:rPr>
          <w:rFonts w:ascii="Arial" w:eastAsiaTheme="minorHAnsi" w:hAnsi="Arial" w:cs="Arial"/>
          <w:color w:val="auto"/>
          <w:sz w:val="24"/>
          <w:szCs w:val="24"/>
          <w:lang w:val="ro-RO"/>
        </w:rPr>
        <w:t xml:space="preserve"> </w:t>
      </w:r>
      <w:r w:rsidR="008E5774">
        <w:rPr>
          <w:rFonts w:ascii="Arial" w:eastAsiaTheme="minorHAnsi" w:hAnsi="Arial" w:cs="Arial"/>
          <w:color w:val="auto"/>
          <w:sz w:val="24"/>
          <w:szCs w:val="24"/>
          <w:lang w:val="ro-RO"/>
        </w:rPr>
        <w:t>10</w:t>
      </w:r>
      <w:r w:rsidR="007C5D46" w:rsidRPr="002D4CDB">
        <w:rPr>
          <w:rFonts w:ascii="Arial" w:eastAsiaTheme="minorHAnsi" w:hAnsi="Arial" w:cs="Arial"/>
          <w:color w:val="auto"/>
          <w:sz w:val="24"/>
          <w:szCs w:val="24"/>
          <w:lang w:val="ro-RO"/>
        </w:rPr>
        <w:t xml:space="preserve"> ore/zi, </w:t>
      </w:r>
      <w:r w:rsidR="008E5774">
        <w:rPr>
          <w:rFonts w:ascii="Arial" w:eastAsiaTheme="minorHAnsi" w:hAnsi="Arial" w:cs="Arial"/>
          <w:color w:val="auto"/>
          <w:sz w:val="24"/>
          <w:szCs w:val="24"/>
          <w:lang w:val="ro-RO"/>
        </w:rPr>
        <w:t>6</w:t>
      </w:r>
      <w:r w:rsidR="007C5D46" w:rsidRPr="002D4CDB">
        <w:rPr>
          <w:rFonts w:ascii="Arial" w:eastAsiaTheme="minorHAnsi" w:hAnsi="Arial" w:cs="Arial"/>
          <w:color w:val="auto"/>
          <w:sz w:val="24"/>
          <w:szCs w:val="24"/>
          <w:lang w:val="ro-RO"/>
        </w:rPr>
        <w:t xml:space="preserve"> </w:t>
      </w:r>
      <w:r w:rsidRPr="002D4CDB">
        <w:rPr>
          <w:rFonts w:ascii="Arial" w:eastAsiaTheme="minorHAnsi" w:hAnsi="Arial" w:cs="Arial"/>
          <w:color w:val="auto"/>
          <w:sz w:val="24"/>
          <w:szCs w:val="24"/>
          <w:lang w:val="ro-RO"/>
        </w:rPr>
        <w:t>zile/săptămâna</w:t>
      </w:r>
      <w:r w:rsidR="00DF7393" w:rsidRPr="002D4CDB">
        <w:rPr>
          <w:rFonts w:ascii="Arial" w:eastAsiaTheme="minorHAnsi" w:hAnsi="Arial" w:cs="Arial"/>
          <w:color w:val="auto"/>
          <w:sz w:val="24"/>
          <w:szCs w:val="24"/>
          <w:lang w:val="ro-RO"/>
        </w:rPr>
        <w:t>,</w:t>
      </w:r>
      <w:r w:rsidR="008E5774">
        <w:rPr>
          <w:rFonts w:ascii="Arial" w:eastAsiaTheme="minorHAnsi" w:hAnsi="Arial" w:cs="Arial"/>
          <w:color w:val="auto"/>
          <w:sz w:val="24"/>
          <w:szCs w:val="24"/>
          <w:lang w:val="ro-RO"/>
        </w:rPr>
        <w:t xml:space="preserve"> 312 zile/an</w:t>
      </w:r>
    </w:p>
    <w:p w:rsidR="00644021" w:rsidRPr="002D4CDB" w:rsidRDefault="00644021" w:rsidP="00E55732">
      <w:pPr>
        <w:pStyle w:val="Heading1"/>
        <w:rPr>
          <w:rFonts w:ascii="Arial" w:eastAsia="Times New Roman" w:hAnsi="Arial" w:cs="Arial"/>
          <w:b/>
          <w:color w:val="auto"/>
          <w:sz w:val="24"/>
          <w:szCs w:val="24"/>
          <w:lang w:val="ro-RO"/>
        </w:rPr>
      </w:pPr>
      <w:r w:rsidRPr="002D4CDB">
        <w:rPr>
          <w:rFonts w:ascii="Arial" w:eastAsia="Times New Roman" w:hAnsi="Arial" w:cs="Arial"/>
          <w:b/>
          <w:color w:val="auto"/>
          <w:sz w:val="24"/>
          <w:szCs w:val="24"/>
          <w:lang w:val="ro-RO"/>
        </w:rPr>
        <w:t>II. Instalațiile, măsurile și condițiile de protecție a mediului</w:t>
      </w:r>
    </w:p>
    <w:p w:rsidR="00644021" w:rsidRPr="002D4CDB"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2D4CDB" w:rsidRDefault="00644021" w:rsidP="002D5D49">
      <w:pPr>
        <w:pStyle w:val="Heading2"/>
        <w:ind w:left="360"/>
        <w:rPr>
          <w:rFonts w:ascii="Arial" w:hAnsi="Arial" w:cs="Arial"/>
        </w:rPr>
      </w:pPr>
      <w:r w:rsidRPr="002D4CDB">
        <w:rPr>
          <w:rFonts w:ascii="Arial" w:hAnsi="Arial" w:cs="Arial"/>
        </w:rPr>
        <w:t>1. Stațiile și instalațiile pentru reținerea, evacuarea și dispersia poluanților în mediu, d</w:t>
      </w:r>
      <w:r w:rsidR="002D5D49" w:rsidRPr="002D4CDB">
        <w:rPr>
          <w:rFonts w:ascii="Arial" w:hAnsi="Arial" w:cs="Arial"/>
        </w:rPr>
        <w:t>in dotare (pe factori de mediu)</w:t>
      </w:r>
    </w:p>
    <w:p w:rsidR="002D5D49" w:rsidRPr="002D4CDB" w:rsidRDefault="00644021" w:rsidP="002D5D49">
      <w:pPr>
        <w:spacing w:after="0"/>
        <w:jc w:val="both"/>
        <w:rPr>
          <w:rFonts w:ascii="Arial" w:hAnsi="Arial" w:cs="Arial"/>
          <w:b/>
          <w:sz w:val="24"/>
          <w:szCs w:val="24"/>
          <w:lang w:val="ro-RO"/>
        </w:rPr>
      </w:pPr>
      <w:r w:rsidRPr="002D4CDB">
        <w:rPr>
          <w:rFonts w:ascii="Arial" w:eastAsia="Times New Roman" w:hAnsi="Arial" w:cs="Arial"/>
          <w:sz w:val="24"/>
          <w:szCs w:val="24"/>
          <w:lang w:val="ro-RO"/>
        </w:rPr>
        <w:tab/>
      </w:r>
      <w:r w:rsidR="002D5D49" w:rsidRPr="002D4CDB">
        <w:rPr>
          <w:rFonts w:ascii="Arial" w:eastAsia="Times New Roman" w:hAnsi="Arial" w:cs="Arial"/>
          <w:b/>
          <w:sz w:val="24"/>
          <w:szCs w:val="24"/>
          <w:lang w:val="ro-RO"/>
        </w:rPr>
        <w:t>A</w:t>
      </w:r>
      <w:r w:rsidR="002D5D49" w:rsidRPr="002D4CDB">
        <w:rPr>
          <w:rFonts w:ascii="Arial" w:hAnsi="Arial" w:cs="Arial"/>
          <w:b/>
          <w:sz w:val="24"/>
          <w:szCs w:val="24"/>
          <w:lang w:val="ro-RO"/>
        </w:rPr>
        <w:t>er:</w:t>
      </w:r>
    </w:p>
    <w:p w:rsidR="00AF4CE7" w:rsidRPr="002D4CDB" w:rsidRDefault="00DF7393" w:rsidP="002D5D49">
      <w:pPr>
        <w:spacing w:after="0"/>
        <w:jc w:val="both"/>
        <w:rPr>
          <w:rFonts w:ascii="Arial" w:hAnsi="Arial" w:cs="Arial"/>
          <w:sz w:val="24"/>
          <w:szCs w:val="24"/>
          <w:lang w:val="ro-RO"/>
        </w:rPr>
      </w:pPr>
      <w:r w:rsidRPr="002D4CDB">
        <w:rPr>
          <w:rFonts w:ascii="Arial" w:hAnsi="Arial" w:cs="Arial"/>
          <w:sz w:val="24"/>
          <w:szCs w:val="24"/>
          <w:lang w:val="ro-RO"/>
        </w:rPr>
        <w:t xml:space="preserve">Gazele de ardere rezultate de la </w:t>
      </w:r>
      <w:r w:rsidR="00AC2D53">
        <w:rPr>
          <w:rFonts w:ascii="Arial" w:hAnsi="Arial" w:cs="Arial"/>
          <w:sz w:val="24"/>
          <w:szCs w:val="24"/>
          <w:lang w:val="ro-RO"/>
        </w:rPr>
        <w:t>sobă</w:t>
      </w:r>
      <w:r w:rsidRPr="002D4CDB">
        <w:rPr>
          <w:rFonts w:ascii="Arial" w:hAnsi="Arial" w:cs="Arial"/>
          <w:sz w:val="24"/>
          <w:szCs w:val="24"/>
          <w:lang w:val="ro-RO"/>
        </w:rPr>
        <w:t xml:space="preserve"> sun</w:t>
      </w:r>
      <w:r w:rsidR="00BF7380" w:rsidRPr="002D4CDB">
        <w:rPr>
          <w:rFonts w:ascii="Arial" w:hAnsi="Arial" w:cs="Arial"/>
          <w:sz w:val="24"/>
          <w:szCs w:val="24"/>
          <w:lang w:val="ro-RO"/>
        </w:rPr>
        <w:t>t</w:t>
      </w:r>
      <w:r w:rsidRPr="002D4CDB">
        <w:rPr>
          <w:rFonts w:ascii="Arial" w:hAnsi="Arial" w:cs="Arial"/>
          <w:sz w:val="24"/>
          <w:szCs w:val="24"/>
          <w:lang w:val="ro-RO"/>
        </w:rPr>
        <w:t xml:space="preserve"> evacuate în atmosferă prin</w:t>
      </w:r>
      <w:r w:rsidR="00BF7380" w:rsidRPr="002D4CDB">
        <w:rPr>
          <w:rFonts w:ascii="Arial" w:hAnsi="Arial" w:cs="Arial"/>
          <w:sz w:val="24"/>
          <w:szCs w:val="24"/>
          <w:lang w:val="ro-RO"/>
        </w:rPr>
        <w:t>tr-un</w:t>
      </w:r>
      <w:r w:rsidRPr="002D4CDB">
        <w:rPr>
          <w:rFonts w:ascii="Arial" w:hAnsi="Arial" w:cs="Arial"/>
          <w:sz w:val="24"/>
          <w:szCs w:val="24"/>
          <w:lang w:val="ro-RO"/>
        </w:rPr>
        <w:t xml:space="preserve"> coș de fum având caracteristicile de H</w:t>
      </w:r>
      <w:r w:rsidR="00AF4CE7" w:rsidRPr="002D4CDB">
        <w:rPr>
          <w:rFonts w:ascii="Arial" w:hAnsi="Arial" w:cs="Arial"/>
          <w:sz w:val="24"/>
          <w:szCs w:val="24"/>
          <w:lang w:val="ro-RO"/>
        </w:rPr>
        <w:t>=</w:t>
      </w:r>
      <w:r w:rsidR="00AC2D53">
        <w:rPr>
          <w:rFonts w:ascii="Arial" w:hAnsi="Arial" w:cs="Arial"/>
          <w:sz w:val="24"/>
          <w:szCs w:val="24"/>
          <w:lang w:val="ro-RO"/>
        </w:rPr>
        <w:t>3,0</w:t>
      </w:r>
      <w:r w:rsidR="00AF4CE7" w:rsidRPr="002D4CDB">
        <w:rPr>
          <w:rFonts w:ascii="Arial" w:hAnsi="Arial" w:cs="Arial"/>
          <w:sz w:val="24"/>
          <w:szCs w:val="24"/>
          <w:lang w:val="ro-RO"/>
        </w:rPr>
        <w:t>m și D=0,</w:t>
      </w:r>
      <w:r w:rsidR="00AC2D53">
        <w:rPr>
          <w:rFonts w:ascii="Arial" w:hAnsi="Arial" w:cs="Arial"/>
          <w:sz w:val="24"/>
          <w:szCs w:val="24"/>
          <w:lang w:val="ro-RO"/>
        </w:rPr>
        <w:t>1</w:t>
      </w:r>
      <w:r w:rsidR="00AF4CE7" w:rsidRPr="002D4CDB">
        <w:rPr>
          <w:rFonts w:ascii="Arial" w:hAnsi="Arial" w:cs="Arial"/>
          <w:sz w:val="24"/>
          <w:szCs w:val="24"/>
          <w:lang w:val="ro-RO"/>
        </w:rPr>
        <w:t>0m.</w:t>
      </w:r>
    </w:p>
    <w:p w:rsidR="00644021" w:rsidRDefault="00D01FDF" w:rsidP="00E95A7C">
      <w:pPr>
        <w:spacing w:after="0" w:line="240" w:lineRule="auto"/>
        <w:jc w:val="both"/>
        <w:rPr>
          <w:rFonts w:ascii="Arial" w:eastAsia="Times New Roman" w:hAnsi="Arial" w:cs="Arial"/>
          <w:b/>
          <w:sz w:val="24"/>
          <w:szCs w:val="24"/>
          <w:lang w:val="ro-RO"/>
        </w:rPr>
      </w:pPr>
      <w:r w:rsidRPr="002D4CDB">
        <w:rPr>
          <w:rFonts w:ascii="Arial" w:eastAsia="Times New Roman" w:hAnsi="Arial" w:cs="Arial"/>
          <w:b/>
          <w:sz w:val="24"/>
          <w:szCs w:val="24"/>
          <w:lang w:val="ro-RO"/>
        </w:rPr>
        <w:tab/>
      </w:r>
      <w:r w:rsidR="00644021" w:rsidRPr="002D4CDB">
        <w:rPr>
          <w:rFonts w:ascii="Arial" w:eastAsia="Times New Roman" w:hAnsi="Arial" w:cs="Arial"/>
          <w:b/>
          <w:sz w:val="24"/>
          <w:szCs w:val="24"/>
          <w:lang w:val="ro-RO"/>
        </w:rPr>
        <w:t>Alte surse de poluare</w:t>
      </w:r>
    </w:p>
    <w:p w:rsidR="00AC2D53" w:rsidRDefault="00AC2D53" w:rsidP="00E95A7C">
      <w:pPr>
        <w:spacing w:after="0" w:line="240" w:lineRule="auto"/>
        <w:jc w:val="both"/>
        <w:rPr>
          <w:rFonts w:ascii="Arial" w:eastAsia="Times New Roman" w:hAnsi="Arial" w:cs="Arial"/>
          <w:sz w:val="24"/>
          <w:szCs w:val="24"/>
          <w:lang w:val="ro-RO"/>
        </w:rPr>
      </w:pPr>
      <w:r w:rsidRPr="00AC2D53">
        <w:rPr>
          <w:rFonts w:ascii="Arial" w:eastAsia="Times New Roman" w:hAnsi="Arial" w:cs="Arial"/>
          <w:sz w:val="24"/>
          <w:szCs w:val="24"/>
          <w:lang w:val="ro-RO"/>
        </w:rPr>
        <w:t>Circulația mijloacelor auto</w:t>
      </w:r>
      <w:r w:rsidR="00AF091C">
        <w:rPr>
          <w:rFonts w:ascii="Arial" w:eastAsia="Times New Roman" w:hAnsi="Arial" w:cs="Arial"/>
          <w:sz w:val="24"/>
          <w:szCs w:val="24"/>
          <w:lang w:val="ro-RO"/>
        </w:rPr>
        <w:t xml:space="preserve"> pe amplasamentul supus autărizării</w:t>
      </w:r>
    </w:p>
    <w:p w:rsidR="00AF091C" w:rsidRPr="00AC2D53" w:rsidRDefault="00AF091C" w:rsidP="00E95A7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Manipularea și depozitarea deșeurilor colectate la punctul de lucru.</w:t>
      </w:r>
    </w:p>
    <w:p w:rsidR="00E95A7C" w:rsidRDefault="00E95A7C" w:rsidP="00E95A7C">
      <w:pPr>
        <w:widowControl w:val="0"/>
        <w:tabs>
          <w:tab w:val="left" w:pos="0"/>
        </w:tabs>
        <w:suppressAutoHyphens/>
        <w:spacing w:after="0" w:line="240" w:lineRule="auto"/>
        <w:jc w:val="both"/>
        <w:rPr>
          <w:rFonts w:ascii="Arial" w:eastAsia="Times New Roman" w:hAnsi="Arial" w:cs="Arial"/>
          <w:b/>
          <w:sz w:val="24"/>
          <w:szCs w:val="24"/>
          <w:lang w:val="ro-RO"/>
        </w:rPr>
      </w:pPr>
      <w:r w:rsidRPr="002D4CDB">
        <w:rPr>
          <w:rFonts w:ascii="Arial" w:eastAsia="Times New Roman" w:hAnsi="Arial" w:cs="Arial"/>
          <w:b/>
          <w:sz w:val="24"/>
          <w:szCs w:val="24"/>
          <w:lang w:val="ro-RO"/>
        </w:rPr>
        <w:tab/>
        <w:t>Apă</w:t>
      </w:r>
    </w:p>
    <w:p w:rsidR="00AF091C" w:rsidRDefault="00AF091C" w:rsidP="00E95A7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b/>
        <w:t>-</w:t>
      </w:r>
      <w:r w:rsidRPr="00AF091C">
        <w:rPr>
          <w:rFonts w:ascii="Arial" w:eastAsia="Times New Roman" w:hAnsi="Arial" w:cs="Arial"/>
          <w:sz w:val="24"/>
          <w:szCs w:val="24"/>
          <w:lang w:val="ro-RO"/>
        </w:rPr>
        <w:t xml:space="preserve">Apele uzate menajere </w:t>
      </w:r>
      <w:r>
        <w:rPr>
          <w:rFonts w:ascii="Arial" w:eastAsia="Times New Roman" w:hAnsi="Arial" w:cs="Arial"/>
          <w:sz w:val="24"/>
          <w:szCs w:val="24"/>
          <w:lang w:val="ro-RO"/>
        </w:rPr>
        <w:t>rezultate de pe amplasament sunt evacuate în canal</w:t>
      </w:r>
      <w:r w:rsidR="001565E2">
        <w:rPr>
          <w:rFonts w:ascii="Arial" w:eastAsia="Times New Roman" w:hAnsi="Arial" w:cs="Arial"/>
          <w:sz w:val="24"/>
          <w:szCs w:val="24"/>
          <w:lang w:val="ro-RO"/>
        </w:rPr>
        <w:t>izarea menajeră a municipiului p</w:t>
      </w:r>
      <w:r>
        <w:rPr>
          <w:rFonts w:ascii="Arial" w:eastAsia="Times New Roman" w:hAnsi="Arial" w:cs="Arial"/>
          <w:sz w:val="24"/>
          <w:szCs w:val="24"/>
          <w:lang w:val="ro-RO"/>
        </w:rPr>
        <w:t xml:space="preserve">rin intermediul rețelei de canalizate din incinta Remat Harghita S.A. </w:t>
      </w:r>
      <w:r>
        <w:rPr>
          <w:rFonts w:ascii="Arial" w:eastAsia="Times New Roman" w:hAnsi="Arial" w:cs="Arial"/>
          <w:sz w:val="24"/>
          <w:szCs w:val="24"/>
          <w:lang w:val="ro-RO"/>
        </w:rPr>
        <w:lastRenderedPageBreak/>
        <w:t>Miercurea Ciuc;</w:t>
      </w:r>
    </w:p>
    <w:p w:rsidR="00AF091C" w:rsidRPr="00AF091C" w:rsidRDefault="00AF091C" w:rsidP="00E95A7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b/>
        <w:t>-</w:t>
      </w:r>
      <w:r w:rsidR="001565E2">
        <w:rPr>
          <w:rFonts w:ascii="Arial" w:eastAsia="Times New Roman" w:hAnsi="Arial" w:cs="Arial"/>
          <w:sz w:val="24"/>
          <w:szCs w:val="24"/>
          <w:lang w:val="ro-RO"/>
        </w:rPr>
        <w:t xml:space="preserve">Surse potențiale de poluare a apelor: </w:t>
      </w:r>
      <w:r>
        <w:rPr>
          <w:rFonts w:ascii="Arial" w:eastAsia="Times New Roman" w:hAnsi="Arial" w:cs="Arial"/>
          <w:sz w:val="24"/>
          <w:szCs w:val="24"/>
          <w:lang w:val="ro-RO"/>
        </w:rPr>
        <w:t>Deversări accidentale, necontrolate</w:t>
      </w:r>
      <w:r w:rsidR="001565E2">
        <w:rPr>
          <w:rFonts w:ascii="Arial" w:eastAsia="Times New Roman" w:hAnsi="Arial" w:cs="Arial"/>
          <w:sz w:val="24"/>
          <w:szCs w:val="24"/>
          <w:lang w:val="ro-RO"/>
        </w:rPr>
        <w:t>,</w:t>
      </w:r>
      <w:r>
        <w:rPr>
          <w:rFonts w:ascii="Arial" w:eastAsia="Times New Roman" w:hAnsi="Arial" w:cs="Arial"/>
          <w:sz w:val="24"/>
          <w:szCs w:val="24"/>
          <w:lang w:val="ro-RO"/>
        </w:rPr>
        <w:t xml:space="preserve"> </w:t>
      </w:r>
      <w:r w:rsidR="001565E2">
        <w:rPr>
          <w:rFonts w:ascii="Arial" w:eastAsia="Times New Roman" w:hAnsi="Arial" w:cs="Arial"/>
          <w:sz w:val="24"/>
          <w:szCs w:val="24"/>
          <w:lang w:val="ro-RO"/>
        </w:rPr>
        <w:t>de poluanți în apă-ape pluviale impurificate cu produse petroliere</w:t>
      </w:r>
    </w:p>
    <w:p w:rsidR="00AF4CE7" w:rsidRPr="002D4CDB" w:rsidRDefault="00644021" w:rsidP="00AF4CE7">
      <w:pPr>
        <w:spacing w:after="0"/>
        <w:ind w:firstLine="720"/>
        <w:jc w:val="both"/>
        <w:rPr>
          <w:rFonts w:ascii="Arial" w:eastAsia="Times New Roman" w:hAnsi="Arial" w:cs="Arial"/>
          <w:b/>
          <w:sz w:val="24"/>
          <w:szCs w:val="24"/>
          <w:lang w:val="ro-RO"/>
        </w:rPr>
      </w:pPr>
      <w:r w:rsidRPr="002D4CDB">
        <w:rPr>
          <w:rFonts w:ascii="Arial" w:eastAsia="Times New Roman" w:hAnsi="Arial" w:cs="Arial"/>
          <w:b/>
          <w:sz w:val="24"/>
          <w:szCs w:val="24"/>
          <w:lang w:val="ro-RO"/>
        </w:rPr>
        <w:t xml:space="preserve">Pretratare ape pe </w:t>
      </w:r>
      <w:r w:rsidR="00AF4CE7" w:rsidRPr="002D4CDB">
        <w:rPr>
          <w:rFonts w:ascii="Arial" w:eastAsia="Times New Roman" w:hAnsi="Arial" w:cs="Arial"/>
          <w:b/>
          <w:sz w:val="24"/>
          <w:szCs w:val="24"/>
          <w:lang w:val="ro-RO"/>
        </w:rPr>
        <w:t>amplasament</w:t>
      </w:r>
    </w:p>
    <w:p w:rsidR="00AD7064" w:rsidRPr="002D4CDB" w:rsidRDefault="00AF091C" w:rsidP="009D6D8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644021" w:rsidRPr="002D4CDB" w:rsidRDefault="00644021" w:rsidP="00E55732">
      <w:pPr>
        <w:spacing w:after="0" w:line="240" w:lineRule="auto"/>
        <w:jc w:val="both"/>
        <w:rPr>
          <w:rFonts w:ascii="Arial" w:hAnsi="Arial" w:cs="Arial"/>
          <w:b/>
          <w:sz w:val="24"/>
          <w:szCs w:val="24"/>
          <w:lang w:val="ro-RO"/>
        </w:rPr>
      </w:pPr>
      <w:r w:rsidRPr="002D4CDB">
        <w:rPr>
          <w:rFonts w:ascii="Arial" w:hAnsi="Arial" w:cs="Arial"/>
          <w:b/>
          <w:sz w:val="24"/>
          <w:szCs w:val="24"/>
          <w:lang w:val="ro-RO"/>
        </w:rPr>
        <w:tab/>
        <w:t>Tratare ape pe amplasament</w:t>
      </w:r>
    </w:p>
    <w:p w:rsidR="00644021" w:rsidRPr="002D4CDB" w:rsidRDefault="0099610B" w:rsidP="0099610B">
      <w:pPr>
        <w:spacing w:after="0"/>
        <w:ind w:firstLine="720"/>
        <w:rPr>
          <w:rFonts w:ascii="Arial" w:hAnsi="Arial" w:cs="Arial"/>
          <w:sz w:val="24"/>
          <w:szCs w:val="24"/>
          <w:lang w:val="ro-RO"/>
        </w:rPr>
      </w:pPr>
      <w:r w:rsidRPr="002D4CDB">
        <w:rPr>
          <w:rFonts w:ascii="Arial" w:hAnsi="Arial" w:cs="Arial"/>
          <w:sz w:val="24"/>
          <w:szCs w:val="24"/>
          <w:lang w:val="ro-RO"/>
        </w:rPr>
        <w:t>Nu este cazul.</w:t>
      </w:r>
    </w:p>
    <w:p w:rsidR="00644021" w:rsidRPr="002D4CDB"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2D4CDB">
        <w:rPr>
          <w:rFonts w:ascii="Arial" w:eastAsia="Times New Roman" w:hAnsi="Arial" w:cs="Arial"/>
          <w:b/>
          <w:sz w:val="24"/>
          <w:szCs w:val="24"/>
          <w:lang w:val="ro-RO"/>
        </w:rPr>
        <w:tab/>
        <w:t>Sol</w:t>
      </w:r>
    </w:p>
    <w:p w:rsidR="00AD7064" w:rsidRDefault="001565E2" w:rsidP="00AD7064">
      <w:pPr>
        <w:autoSpaceDE w:val="0"/>
        <w:autoSpaceDN w:val="0"/>
        <w:adjustRightInd w:val="0"/>
        <w:spacing w:after="0" w:line="240" w:lineRule="auto"/>
        <w:ind w:left="720"/>
        <w:jc w:val="both"/>
        <w:rPr>
          <w:rFonts w:ascii="Arial" w:hAnsi="Arial" w:cs="Arial"/>
          <w:sz w:val="24"/>
          <w:szCs w:val="24"/>
          <w:lang w:val="ro-RO" w:eastAsia="hu-HU"/>
        </w:rPr>
      </w:pPr>
      <w:r>
        <w:rPr>
          <w:rFonts w:ascii="Arial" w:hAnsi="Arial" w:cs="Arial"/>
          <w:sz w:val="24"/>
          <w:szCs w:val="24"/>
          <w:lang w:val="ro-RO" w:eastAsia="hu-HU"/>
        </w:rPr>
        <w:t>Sursele potențiale de poluarea solului:</w:t>
      </w:r>
    </w:p>
    <w:p w:rsidR="001565E2" w:rsidRDefault="001565E2" w:rsidP="004725E6">
      <w:pPr>
        <w:pStyle w:val="ListParagraph"/>
        <w:numPr>
          <w:ilvl w:val="0"/>
          <w:numId w:val="30"/>
        </w:numPr>
        <w:autoSpaceDE w:val="0"/>
        <w:autoSpaceDN w:val="0"/>
        <w:adjustRightInd w:val="0"/>
        <w:spacing w:after="0" w:line="240" w:lineRule="auto"/>
        <w:jc w:val="both"/>
        <w:rPr>
          <w:rFonts w:ascii="Arial" w:eastAsia="Times New Roman" w:hAnsi="Arial" w:cs="Arial"/>
          <w:sz w:val="24"/>
          <w:szCs w:val="24"/>
          <w:lang w:val="ro-RO"/>
        </w:rPr>
      </w:pPr>
      <w:r w:rsidRPr="001565E2">
        <w:rPr>
          <w:rFonts w:ascii="Arial" w:eastAsia="Times New Roman" w:hAnsi="Arial" w:cs="Arial"/>
          <w:sz w:val="24"/>
          <w:szCs w:val="24"/>
          <w:lang w:val="ro-RO"/>
        </w:rPr>
        <w:t>Depozitarea necontrolată a deșeurilor colectate</w:t>
      </w:r>
      <w:r>
        <w:rPr>
          <w:rFonts w:ascii="Arial" w:eastAsia="Times New Roman" w:hAnsi="Arial" w:cs="Arial"/>
          <w:sz w:val="24"/>
          <w:szCs w:val="24"/>
          <w:lang w:val="ro-RO"/>
        </w:rPr>
        <w:t>,</w:t>
      </w:r>
    </w:p>
    <w:p w:rsidR="001565E2" w:rsidRPr="001565E2" w:rsidRDefault="001565E2" w:rsidP="004725E6">
      <w:pPr>
        <w:pStyle w:val="ListParagraph"/>
        <w:numPr>
          <w:ilvl w:val="0"/>
          <w:numId w:val="30"/>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Scurgeri </w:t>
      </w:r>
      <w:r w:rsidR="003D6900">
        <w:rPr>
          <w:rFonts w:ascii="Arial" w:eastAsia="Times New Roman" w:hAnsi="Arial" w:cs="Arial"/>
          <w:sz w:val="24"/>
          <w:szCs w:val="24"/>
          <w:lang w:val="ro-RO"/>
        </w:rPr>
        <w:t>accidentale de carburanți /uleiuri de la utilajele și mijlocele de transport folosite la punctul de lucru ca urmare a funcționării necorespunzătoare ale acestora;</w:t>
      </w:r>
    </w:p>
    <w:p w:rsidR="00644021" w:rsidRPr="002D4CDB" w:rsidRDefault="00644021" w:rsidP="00CA625F">
      <w:pPr>
        <w:autoSpaceDE w:val="0"/>
        <w:autoSpaceDN w:val="0"/>
        <w:adjustRightInd w:val="0"/>
        <w:spacing w:after="0" w:line="240" w:lineRule="auto"/>
        <w:jc w:val="both"/>
        <w:rPr>
          <w:rFonts w:ascii="Arial" w:eastAsia="Times New Roman" w:hAnsi="Arial" w:cs="Arial"/>
          <w:b/>
          <w:sz w:val="24"/>
          <w:szCs w:val="24"/>
          <w:lang w:val="ro-RO"/>
        </w:rPr>
      </w:pPr>
      <w:r w:rsidRPr="002D4CDB">
        <w:rPr>
          <w:rFonts w:ascii="Arial" w:eastAsia="Times New Roman" w:hAnsi="Arial" w:cs="Arial"/>
          <w:b/>
          <w:sz w:val="24"/>
          <w:szCs w:val="24"/>
          <w:lang w:val="ro-RO"/>
        </w:rPr>
        <w:tab/>
        <w:t>A</w:t>
      </w:r>
      <w:r w:rsidR="0099610B" w:rsidRPr="002D4CDB">
        <w:rPr>
          <w:rFonts w:ascii="Arial" w:eastAsia="Times New Roman" w:hAnsi="Arial" w:cs="Arial"/>
          <w:b/>
          <w:sz w:val="24"/>
          <w:szCs w:val="24"/>
          <w:lang w:val="ro-RO"/>
        </w:rPr>
        <w:t>lți factori de mediu (după caz)</w:t>
      </w:r>
    </w:p>
    <w:p w:rsidR="00AD7064" w:rsidRPr="002101FB" w:rsidRDefault="00EB544B" w:rsidP="00CA625F">
      <w:pPr>
        <w:autoSpaceDE w:val="0"/>
        <w:autoSpaceDN w:val="0"/>
        <w:adjustRightInd w:val="0"/>
        <w:spacing w:after="0" w:line="240" w:lineRule="auto"/>
        <w:jc w:val="both"/>
        <w:rPr>
          <w:rFonts w:ascii="Arial" w:eastAsia="Times New Roman" w:hAnsi="Arial" w:cs="Arial"/>
          <w:sz w:val="24"/>
          <w:szCs w:val="24"/>
          <w:lang w:val="ro-RO"/>
        </w:rPr>
      </w:pPr>
      <w:r w:rsidRPr="002101FB">
        <w:rPr>
          <w:rFonts w:ascii="Arial" w:eastAsia="Times New Roman" w:hAnsi="Arial" w:cs="Arial"/>
          <w:sz w:val="24"/>
          <w:szCs w:val="24"/>
          <w:lang w:val="ro-RO"/>
        </w:rPr>
        <w:t xml:space="preserve">Deșeurile vor fi </w:t>
      </w:r>
      <w:r w:rsidR="002101FB" w:rsidRPr="002101FB">
        <w:rPr>
          <w:rFonts w:ascii="Arial" w:eastAsia="Times New Roman" w:hAnsi="Arial" w:cs="Arial"/>
          <w:sz w:val="24"/>
          <w:szCs w:val="24"/>
          <w:lang w:val="ro-RO"/>
        </w:rPr>
        <w:t>stocate doar pe spații special amenajate.</w:t>
      </w:r>
    </w:p>
    <w:p w:rsidR="005F35D8" w:rsidRDefault="00644021" w:rsidP="005F35D8">
      <w:pPr>
        <w:pStyle w:val="Heading2"/>
        <w:numPr>
          <w:ilvl w:val="0"/>
          <w:numId w:val="29"/>
        </w:numPr>
        <w:rPr>
          <w:rFonts w:ascii="Arial" w:hAnsi="Arial" w:cs="Arial"/>
        </w:rPr>
      </w:pPr>
      <w:r w:rsidRPr="002D4CDB">
        <w:rPr>
          <w:rFonts w:ascii="Arial" w:hAnsi="Arial" w:cs="Arial"/>
        </w:rPr>
        <w:t>Alte amenajări speciale, dotări și măsuri pentru protecția mediului</w:t>
      </w:r>
      <w:r w:rsidR="005F35D8" w:rsidRPr="002D4CDB">
        <w:rPr>
          <w:rFonts w:ascii="Arial" w:hAnsi="Arial" w:cs="Arial"/>
        </w:rPr>
        <w:t xml:space="preserve"> </w:t>
      </w:r>
    </w:p>
    <w:p w:rsidR="003D6900" w:rsidRPr="003D6900" w:rsidRDefault="003D6900" w:rsidP="003D6900">
      <w:pPr>
        <w:rPr>
          <w:lang w:val="ro-RO" w:eastAsia="ro-RO"/>
        </w:rPr>
      </w:pPr>
    </w:p>
    <w:p w:rsidR="00644021" w:rsidRPr="002D4CDB" w:rsidRDefault="00644021" w:rsidP="00E55732">
      <w:pPr>
        <w:pStyle w:val="Heading2"/>
        <w:ind w:left="360"/>
        <w:rPr>
          <w:rFonts w:ascii="Arial" w:hAnsi="Arial" w:cs="Arial"/>
        </w:rPr>
      </w:pPr>
      <w:r w:rsidRPr="002D4CDB">
        <w:rPr>
          <w:rFonts w:ascii="Arial" w:hAnsi="Arial" w:cs="Arial"/>
        </w:rPr>
        <w:t>3. Concentrațiile și debitele masice de poluanți, nivelul de zgomot, de radiații, admise la evacuarea în mediu, depășiri permise și în ce condiții</w:t>
      </w:r>
    </w:p>
    <w:p w:rsidR="00644021" w:rsidRPr="002D4CDB" w:rsidRDefault="00644021" w:rsidP="00E55732">
      <w:pPr>
        <w:spacing w:after="0"/>
        <w:ind w:left="360"/>
        <w:rPr>
          <w:rFonts w:ascii="Arial" w:hAnsi="Arial" w:cs="Arial"/>
          <w:lang w:val="ro-RO"/>
        </w:rPr>
      </w:pPr>
    </w:p>
    <w:p w:rsidR="00122997" w:rsidRPr="002D4CDB" w:rsidRDefault="00122997" w:rsidP="00E82B47">
      <w:pPr>
        <w:pStyle w:val="ListParagraph"/>
        <w:numPr>
          <w:ilvl w:val="0"/>
          <w:numId w:val="4"/>
        </w:numPr>
        <w:spacing w:after="0"/>
        <w:jc w:val="both"/>
        <w:rPr>
          <w:rFonts w:ascii="Arial" w:hAnsi="Arial" w:cs="Arial"/>
          <w:sz w:val="24"/>
          <w:szCs w:val="24"/>
          <w:lang w:val="ro-RO"/>
        </w:rPr>
      </w:pPr>
      <w:r w:rsidRPr="002D4CDB">
        <w:rPr>
          <w:rFonts w:ascii="Arial" w:hAnsi="Arial" w:cs="Arial"/>
          <w:b/>
          <w:sz w:val="24"/>
          <w:szCs w:val="24"/>
          <w:lang w:val="ro-RO"/>
        </w:rPr>
        <w:t>Nivelul de zgomot</w:t>
      </w:r>
      <w:r w:rsidRPr="002D4CDB">
        <w:rPr>
          <w:rFonts w:ascii="Arial" w:hAnsi="Arial" w:cs="Arial"/>
          <w:sz w:val="24"/>
          <w:szCs w:val="24"/>
          <w:lang w:val="ro-RO"/>
        </w:rPr>
        <w:t xml:space="preserve">, </w:t>
      </w:r>
    </w:p>
    <w:p w:rsidR="00122997" w:rsidRPr="002D4CDB" w:rsidRDefault="00122997" w:rsidP="005E67F7">
      <w:pPr>
        <w:pStyle w:val="ListParagraph"/>
        <w:spacing w:after="0"/>
        <w:jc w:val="both"/>
        <w:rPr>
          <w:rFonts w:ascii="Arial" w:hAnsi="Arial" w:cs="Arial"/>
          <w:sz w:val="24"/>
          <w:szCs w:val="24"/>
          <w:lang w:val="ro-RO"/>
        </w:rPr>
      </w:pPr>
      <w:r w:rsidRPr="002D4CDB">
        <w:rPr>
          <w:rFonts w:ascii="Arial" w:hAnsi="Arial" w:cs="Arial"/>
          <w:sz w:val="24"/>
          <w:szCs w:val="24"/>
          <w:lang w:val="ro-RO"/>
        </w:rPr>
        <w:t>Nivelul de presiune acustică continuu echivalent ponderat A, LAeqT, nu va depăși limita admisă pentru Zone funcționale (incinte industriale și spații cu activități asimilate activităților industriale), de 65 dB(A), conform SR 10009/2017</w:t>
      </w:r>
    </w:p>
    <w:p w:rsidR="005E67F7" w:rsidRPr="002D4CDB" w:rsidRDefault="005E67F7" w:rsidP="005E67F7">
      <w:pPr>
        <w:pStyle w:val="Default"/>
        <w:ind w:firstLine="720"/>
        <w:jc w:val="both"/>
        <w:rPr>
          <w:rFonts w:ascii="Arial" w:hAnsi="Arial" w:cs="Arial"/>
          <w:lang w:val="ro-RO"/>
        </w:rPr>
      </w:pPr>
      <w:r w:rsidRPr="002D4CDB">
        <w:rPr>
          <w:rFonts w:ascii="Arial" w:hAnsi="Arial" w:cs="Arial"/>
          <w:b/>
          <w:bCs/>
          <w:lang w:val="ro-RO"/>
        </w:rPr>
        <w:t>Valori limită pentru aer în condi</w:t>
      </w:r>
      <w:r w:rsidRPr="002D4CDB">
        <w:rPr>
          <w:rFonts w:ascii="Tahoma" w:hAnsi="Tahoma" w:cs="Tahoma"/>
          <w:b/>
          <w:bCs/>
          <w:lang w:val="ro-RO"/>
        </w:rPr>
        <w:t>ț</w:t>
      </w:r>
      <w:r w:rsidRPr="002D4CDB">
        <w:rPr>
          <w:rFonts w:ascii="Arial" w:hAnsi="Arial" w:cs="Arial"/>
          <w:b/>
          <w:bCs/>
          <w:lang w:val="ro-RO"/>
        </w:rPr>
        <w:t>ii de func</w:t>
      </w:r>
      <w:r w:rsidRPr="002D4CDB">
        <w:rPr>
          <w:rFonts w:ascii="Tahoma" w:hAnsi="Tahoma" w:cs="Tahoma"/>
          <w:b/>
          <w:bCs/>
          <w:lang w:val="ro-RO"/>
        </w:rPr>
        <w:t>ț</w:t>
      </w:r>
      <w:r w:rsidRPr="002D4CDB">
        <w:rPr>
          <w:rFonts w:ascii="Arial" w:hAnsi="Arial" w:cs="Arial"/>
          <w:b/>
          <w:bCs/>
          <w:lang w:val="ro-RO"/>
        </w:rPr>
        <w:t>ionare normale</w:t>
      </w:r>
    </w:p>
    <w:p w:rsidR="005E67F7" w:rsidRPr="002D4CDB" w:rsidRDefault="005E67F7" w:rsidP="005E67F7">
      <w:pPr>
        <w:spacing w:after="0" w:line="240" w:lineRule="auto"/>
        <w:ind w:firstLine="720"/>
        <w:jc w:val="both"/>
        <w:rPr>
          <w:rFonts w:ascii="Arial" w:hAnsi="Arial" w:cs="Arial"/>
          <w:sz w:val="24"/>
          <w:szCs w:val="24"/>
          <w:lang w:val="ro-RO"/>
        </w:rPr>
      </w:pPr>
      <w:r w:rsidRPr="002D4CDB">
        <w:rPr>
          <w:rFonts w:ascii="Arial" w:hAnsi="Arial" w:cs="Arial"/>
          <w:sz w:val="24"/>
          <w:szCs w:val="24"/>
          <w:lang w:val="ro-RO"/>
        </w:rPr>
        <w:t>-</w:t>
      </w:r>
      <w:r w:rsidRPr="002D4CDB">
        <w:rPr>
          <w:rFonts w:ascii="Arial" w:hAnsi="Arial" w:cs="Arial"/>
          <w:b/>
          <w:bCs/>
          <w:sz w:val="24"/>
          <w:szCs w:val="24"/>
          <w:lang w:val="ro-RO"/>
        </w:rPr>
        <w:t xml:space="preserve">Concentraţii maxime de poluanţi evacuaţi prin gazele de ardere de </w:t>
      </w:r>
      <w:r w:rsidR="009E04DF">
        <w:rPr>
          <w:rFonts w:ascii="Arial" w:hAnsi="Arial" w:cs="Arial"/>
          <w:b/>
          <w:bCs/>
          <w:sz w:val="24"/>
          <w:szCs w:val="24"/>
          <w:lang w:val="ro-RO"/>
        </w:rPr>
        <w:t>la sobă</w:t>
      </w:r>
      <w:r w:rsidRPr="002D4CDB">
        <w:rPr>
          <w:rFonts w:ascii="Arial" w:hAnsi="Arial" w:cs="Arial"/>
          <w:sz w:val="24"/>
          <w:szCs w:val="24"/>
          <w:lang w:val="ro-RO"/>
        </w:rPr>
        <w:t xml:space="preserve"> în cazul utilizării combustibilului solid (lemne de foc), nu vor depăşi valorile limită preventive de emisie stabilite prin Ordinul MAPPM nr. 462/1993, anexa nr. 2, şi anume:</w:t>
      </w:r>
    </w:p>
    <w:p w:rsidR="005E67F7" w:rsidRPr="002D4CDB" w:rsidRDefault="005E67F7" w:rsidP="005E67F7">
      <w:pPr>
        <w:spacing w:after="0" w:line="240" w:lineRule="auto"/>
        <w:ind w:left="720" w:firstLine="720"/>
        <w:jc w:val="both"/>
        <w:rPr>
          <w:rFonts w:ascii="Arial" w:hAnsi="Arial" w:cs="Arial"/>
          <w:sz w:val="24"/>
          <w:szCs w:val="24"/>
          <w:lang w:val="ro-RO"/>
        </w:rPr>
      </w:pPr>
      <w:r w:rsidRPr="002D4CDB">
        <w:rPr>
          <w:rFonts w:ascii="Arial" w:hAnsi="Arial" w:cs="Arial"/>
          <w:sz w:val="24"/>
          <w:szCs w:val="24"/>
          <w:lang w:val="ro-RO"/>
        </w:rPr>
        <w:t>-pulberi</w:t>
      </w:r>
      <w:r w:rsidRPr="002D4CDB">
        <w:rPr>
          <w:rFonts w:ascii="Arial" w:hAnsi="Arial" w:cs="Arial"/>
          <w:sz w:val="24"/>
          <w:szCs w:val="24"/>
          <w:lang w:val="ro-RO"/>
        </w:rPr>
        <w:tab/>
      </w:r>
      <w:r w:rsidRPr="002D4CDB">
        <w:rPr>
          <w:rFonts w:ascii="Arial" w:hAnsi="Arial" w:cs="Arial"/>
          <w:sz w:val="24"/>
          <w:szCs w:val="24"/>
          <w:lang w:val="ro-RO"/>
        </w:rPr>
        <w:tab/>
      </w:r>
      <w:r w:rsidRPr="002D4CDB">
        <w:rPr>
          <w:rFonts w:ascii="Arial" w:hAnsi="Arial" w:cs="Arial"/>
          <w:sz w:val="24"/>
          <w:szCs w:val="24"/>
          <w:lang w:val="ro-RO"/>
        </w:rPr>
        <w:tab/>
      </w:r>
      <w:r w:rsidRPr="002D4CDB">
        <w:rPr>
          <w:rFonts w:ascii="Arial" w:hAnsi="Arial" w:cs="Arial"/>
          <w:sz w:val="24"/>
          <w:szCs w:val="24"/>
          <w:lang w:val="ro-RO"/>
        </w:rPr>
        <w:tab/>
      </w:r>
      <w:r w:rsidRPr="002D4CDB">
        <w:rPr>
          <w:rFonts w:ascii="Arial" w:hAnsi="Arial" w:cs="Arial"/>
          <w:sz w:val="24"/>
          <w:szCs w:val="24"/>
          <w:lang w:val="ro-RO"/>
        </w:rPr>
        <w:tab/>
        <w:t xml:space="preserve">   :   100,0  mg/mcN,</w:t>
      </w:r>
    </w:p>
    <w:p w:rsidR="005E67F7" w:rsidRPr="002D4CDB" w:rsidRDefault="005E67F7" w:rsidP="005E67F7">
      <w:pPr>
        <w:spacing w:after="0" w:line="240" w:lineRule="auto"/>
        <w:ind w:left="720" w:firstLine="720"/>
        <w:jc w:val="both"/>
        <w:rPr>
          <w:rFonts w:ascii="Arial" w:hAnsi="Arial" w:cs="Arial"/>
          <w:sz w:val="24"/>
          <w:szCs w:val="24"/>
          <w:lang w:val="ro-RO"/>
        </w:rPr>
      </w:pPr>
      <w:r w:rsidRPr="002D4CDB">
        <w:rPr>
          <w:rFonts w:ascii="Arial" w:hAnsi="Arial" w:cs="Arial"/>
          <w:sz w:val="24"/>
          <w:szCs w:val="24"/>
          <w:lang w:val="ro-RO"/>
        </w:rPr>
        <w:t>-monoxid de carbon (CO)</w:t>
      </w:r>
      <w:r w:rsidRPr="002D4CDB">
        <w:rPr>
          <w:rFonts w:ascii="Arial" w:hAnsi="Arial" w:cs="Arial"/>
          <w:sz w:val="24"/>
          <w:szCs w:val="24"/>
          <w:lang w:val="ro-RO"/>
        </w:rPr>
        <w:tab/>
      </w:r>
      <w:r w:rsidRPr="002D4CDB">
        <w:rPr>
          <w:rFonts w:ascii="Arial" w:hAnsi="Arial" w:cs="Arial"/>
          <w:sz w:val="24"/>
          <w:szCs w:val="24"/>
          <w:lang w:val="ro-RO"/>
        </w:rPr>
        <w:tab/>
      </w:r>
      <w:r w:rsidRPr="002D4CDB">
        <w:rPr>
          <w:rFonts w:ascii="Arial" w:hAnsi="Arial" w:cs="Arial"/>
          <w:sz w:val="24"/>
          <w:szCs w:val="24"/>
          <w:lang w:val="ro-RO"/>
        </w:rPr>
        <w:tab/>
        <w:t xml:space="preserve">   :   250,0  mg/mcN,</w:t>
      </w:r>
    </w:p>
    <w:p w:rsidR="005E67F7" w:rsidRPr="002D4CDB" w:rsidRDefault="005E67F7" w:rsidP="005E67F7">
      <w:pPr>
        <w:spacing w:after="0" w:line="240" w:lineRule="auto"/>
        <w:ind w:left="720" w:firstLine="720"/>
        <w:jc w:val="both"/>
        <w:rPr>
          <w:rFonts w:ascii="Arial" w:hAnsi="Arial" w:cs="Arial"/>
          <w:sz w:val="24"/>
          <w:szCs w:val="24"/>
          <w:lang w:val="ro-RO"/>
        </w:rPr>
      </w:pPr>
      <w:r w:rsidRPr="002D4CDB">
        <w:rPr>
          <w:rFonts w:ascii="Arial" w:hAnsi="Arial" w:cs="Arial"/>
          <w:sz w:val="24"/>
          <w:szCs w:val="24"/>
          <w:lang w:val="ro-RO"/>
        </w:rPr>
        <w:t>-oxizi de azot(NO</w:t>
      </w:r>
      <w:r w:rsidRPr="002D4CDB">
        <w:rPr>
          <w:rFonts w:ascii="Arial" w:hAnsi="Arial" w:cs="Arial"/>
          <w:sz w:val="24"/>
          <w:szCs w:val="24"/>
          <w:vertAlign w:val="subscript"/>
          <w:lang w:val="ro-RO"/>
        </w:rPr>
        <w:t>x</w:t>
      </w:r>
      <w:r w:rsidRPr="002D4CDB">
        <w:rPr>
          <w:rFonts w:ascii="Arial" w:hAnsi="Arial" w:cs="Arial"/>
          <w:sz w:val="24"/>
          <w:szCs w:val="24"/>
          <w:lang w:val="ro-RO"/>
        </w:rPr>
        <w:t>)exprimaţi în NO</w:t>
      </w:r>
      <w:r w:rsidRPr="002D4CDB">
        <w:rPr>
          <w:rFonts w:ascii="Arial" w:hAnsi="Arial" w:cs="Arial"/>
          <w:sz w:val="24"/>
          <w:szCs w:val="24"/>
          <w:vertAlign w:val="subscript"/>
          <w:lang w:val="ro-RO"/>
        </w:rPr>
        <w:t>2</w:t>
      </w:r>
      <w:r w:rsidRPr="002D4CDB">
        <w:rPr>
          <w:rFonts w:ascii="Arial" w:hAnsi="Arial" w:cs="Arial"/>
          <w:sz w:val="24"/>
          <w:szCs w:val="24"/>
          <w:lang w:val="ro-RO"/>
        </w:rPr>
        <w:tab/>
        <w:t xml:space="preserve">   :   500,0  mg/mcN,</w:t>
      </w:r>
    </w:p>
    <w:p w:rsidR="005E67F7" w:rsidRPr="002D4CDB" w:rsidRDefault="005E67F7" w:rsidP="005E67F7">
      <w:pPr>
        <w:spacing w:after="0" w:line="240" w:lineRule="auto"/>
        <w:ind w:left="720" w:firstLine="720"/>
        <w:jc w:val="both"/>
        <w:rPr>
          <w:rFonts w:ascii="Arial" w:hAnsi="Arial" w:cs="Arial"/>
          <w:sz w:val="24"/>
          <w:szCs w:val="24"/>
          <w:lang w:val="ro-RO"/>
        </w:rPr>
      </w:pPr>
      <w:r w:rsidRPr="002D4CDB">
        <w:rPr>
          <w:rFonts w:ascii="Arial" w:hAnsi="Arial" w:cs="Arial"/>
          <w:sz w:val="24"/>
          <w:szCs w:val="24"/>
          <w:lang w:val="ro-RO"/>
        </w:rPr>
        <w:t>-oxizi de sulf (SO</w:t>
      </w:r>
      <w:r w:rsidRPr="002D4CDB">
        <w:rPr>
          <w:rFonts w:ascii="Arial" w:hAnsi="Arial" w:cs="Arial"/>
          <w:sz w:val="24"/>
          <w:szCs w:val="24"/>
          <w:vertAlign w:val="subscript"/>
          <w:lang w:val="ro-RO"/>
        </w:rPr>
        <w:t>x</w:t>
      </w:r>
      <w:r w:rsidRPr="002D4CDB">
        <w:rPr>
          <w:rFonts w:ascii="Arial" w:hAnsi="Arial" w:cs="Arial"/>
          <w:sz w:val="24"/>
          <w:szCs w:val="24"/>
          <w:lang w:val="ro-RO"/>
        </w:rPr>
        <w:t>) exprimaţi în SO</w:t>
      </w:r>
      <w:r w:rsidRPr="002D4CDB">
        <w:rPr>
          <w:rFonts w:ascii="Arial" w:hAnsi="Arial" w:cs="Arial"/>
          <w:sz w:val="24"/>
          <w:szCs w:val="24"/>
          <w:vertAlign w:val="subscript"/>
          <w:lang w:val="ro-RO"/>
        </w:rPr>
        <w:t>2</w:t>
      </w:r>
      <w:r w:rsidRPr="002D4CDB">
        <w:rPr>
          <w:rFonts w:ascii="Arial" w:hAnsi="Arial" w:cs="Arial"/>
          <w:sz w:val="24"/>
          <w:szCs w:val="24"/>
          <w:lang w:val="ro-RO"/>
        </w:rPr>
        <w:t xml:space="preserve">           :  2000,0 mg/mcN,</w:t>
      </w:r>
    </w:p>
    <w:p w:rsidR="005E67F7" w:rsidRPr="002D4CDB" w:rsidRDefault="005E67F7" w:rsidP="005E67F7">
      <w:pPr>
        <w:spacing w:after="0" w:line="240" w:lineRule="auto"/>
        <w:ind w:firstLine="1440"/>
        <w:jc w:val="both"/>
        <w:rPr>
          <w:rFonts w:ascii="Arial" w:hAnsi="Arial" w:cs="Arial"/>
          <w:sz w:val="24"/>
          <w:szCs w:val="24"/>
          <w:lang w:val="ro-RO"/>
        </w:rPr>
      </w:pPr>
      <w:r w:rsidRPr="002D4CDB">
        <w:rPr>
          <w:rFonts w:ascii="Arial" w:hAnsi="Arial" w:cs="Arial"/>
          <w:sz w:val="24"/>
          <w:szCs w:val="24"/>
          <w:lang w:val="ro-RO"/>
        </w:rPr>
        <w:t>- substanţe organice (carbon total (C))   :       50,0 mg/mcN, la un conţinut de 6% volum oxigen al efluentului gazos.</w:t>
      </w:r>
    </w:p>
    <w:p w:rsidR="005E67F7" w:rsidRPr="002101FB" w:rsidRDefault="005E67F7" w:rsidP="002101FB">
      <w:pPr>
        <w:spacing w:after="0" w:line="240" w:lineRule="auto"/>
        <w:ind w:firstLine="1004"/>
        <w:jc w:val="both"/>
        <w:rPr>
          <w:rFonts w:ascii="Arial" w:hAnsi="Arial" w:cs="Arial"/>
          <w:sz w:val="24"/>
          <w:szCs w:val="24"/>
          <w:lang w:val="ro-RO"/>
        </w:rPr>
      </w:pPr>
      <w:r w:rsidRPr="002D4CDB">
        <w:rPr>
          <w:rFonts w:ascii="Arial" w:hAnsi="Arial" w:cs="Arial"/>
          <w:sz w:val="24"/>
          <w:szCs w:val="24"/>
          <w:lang w:val="ro-RO"/>
        </w:rPr>
        <w:t>Este interzisă folosirea deşeurilor de cauciuc, a maselor plastice şi a lemnelor de foc acoperite cu produse sintetice sau tratate cu produse de conservare, drept combustibil pentru încălzit.</w:t>
      </w:r>
    </w:p>
    <w:p w:rsidR="005E67F7" w:rsidRPr="002D4CDB" w:rsidRDefault="002101FB" w:rsidP="002101FB">
      <w:pPr>
        <w:spacing w:after="0" w:line="240" w:lineRule="auto"/>
        <w:ind w:firstLine="1004"/>
        <w:jc w:val="both"/>
        <w:rPr>
          <w:rFonts w:ascii="Arial" w:hAnsi="Arial" w:cs="Arial"/>
          <w:sz w:val="24"/>
          <w:szCs w:val="24"/>
          <w:lang w:val="ro-RO"/>
        </w:rPr>
      </w:pPr>
      <w:r>
        <w:rPr>
          <w:rFonts w:ascii="Arial" w:hAnsi="Arial" w:cs="Arial"/>
          <w:sz w:val="24"/>
          <w:szCs w:val="24"/>
          <w:lang w:val="ro-RO"/>
        </w:rPr>
        <w:t>-</w:t>
      </w:r>
      <w:r w:rsidR="005E67F7" w:rsidRPr="002D4CDB">
        <w:rPr>
          <w:rFonts w:ascii="Arial" w:hAnsi="Arial" w:cs="Arial"/>
          <w:sz w:val="24"/>
          <w:szCs w:val="24"/>
          <w:lang w:val="ro-RO"/>
        </w:rPr>
        <w:t xml:space="preserve">Emisiile sub formă de pulberi rezultate din întreaga activitate desfăşurată pe amplasament nu trebuie să depăşească 50 mg/mc la un debit masic de </w:t>
      </w:r>
      <w:r w:rsidR="005E67F7" w:rsidRPr="002D4CDB">
        <w:rPr>
          <w:lang w:val="ro-RO"/>
        </w:rPr>
        <w:sym w:font="Symbol" w:char="F0B3"/>
      </w:r>
      <w:r w:rsidR="005E67F7" w:rsidRPr="002D4CDB">
        <w:rPr>
          <w:rFonts w:ascii="Arial" w:hAnsi="Arial" w:cs="Arial"/>
          <w:sz w:val="24"/>
          <w:szCs w:val="24"/>
          <w:lang w:val="ro-RO"/>
        </w:rPr>
        <w:t xml:space="preserve"> 0,5kg/h la o dimensiune a diametrului mediu al particulelor (dp) </w:t>
      </w:r>
      <w:r w:rsidR="005E67F7" w:rsidRPr="002D4CDB">
        <w:rPr>
          <w:lang w:val="ro-RO"/>
        </w:rPr>
        <w:sym w:font="Symbol" w:char="F0A3"/>
      </w:r>
      <w:r w:rsidR="005E67F7" w:rsidRPr="002D4CDB">
        <w:rPr>
          <w:rFonts w:ascii="Arial" w:hAnsi="Arial" w:cs="Arial"/>
          <w:sz w:val="24"/>
          <w:szCs w:val="24"/>
          <w:lang w:val="ro-RO"/>
        </w:rPr>
        <w:t xml:space="preserve"> 5 nm;</w:t>
      </w:r>
    </w:p>
    <w:p w:rsidR="00644021" w:rsidRPr="002D4CDB" w:rsidRDefault="00644021" w:rsidP="005E67F7">
      <w:pPr>
        <w:pStyle w:val="BodyTextIndent"/>
        <w:spacing w:after="0"/>
        <w:ind w:left="360"/>
        <w:jc w:val="both"/>
        <w:rPr>
          <w:rFonts w:ascii="Arial" w:eastAsia="Calibri" w:hAnsi="Arial" w:cs="Arial"/>
          <w:b/>
          <w:sz w:val="24"/>
          <w:szCs w:val="24"/>
          <w:lang w:val="ro-RO" w:eastAsia="ar-SA"/>
        </w:rPr>
      </w:pPr>
      <w:r w:rsidRPr="002D4CDB">
        <w:rPr>
          <w:rFonts w:ascii="Arial" w:eastAsia="Calibri" w:hAnsi="Arial" w:cs="Arial"/>
          <w:b/>
          <w:sz w:val="24"/>
          <w:szCs w:val="24"/>
          <w:lang w:val="ro-RO" w:eastAsia="ar-SA"/>
        </w:rPr>
        <w:t>Alte condiții de funcționare dec</w:t>
      </w:r>
      <w:r w:rsidR="00CA625F" w:rsidRPr="002D4CDB">
        <w:rPr>
          <w:rFonts w:ascii="Arial" w:eastAsia="Calibri" w:hAnsi="Arial" w:cs="Arial"/>
          <w:b/>
          <w:sz w:val="24"/>
          <w:szCs w:val="24"/>
          <w:lang w:val="ro-RO" w:eastAsia="ar-SA"/>
        </w:rPr>
        <w:t>â</w:t>
      </w:r>
      <w:r w:rsidRPr="002D4CDB">
        <w:rPr>
          <w:rFonts w:ascii="Arial" w:eastAsia="Calibri" w:hAnsi="Arial" w:cs="Arial"/>
          <w:b/>
          <w:sz w:val="24"/>
          <w:szCs w:val="24"/>
          <w:lang w:val="ro-RO" w:eastAsia="ar-SA"/>
        </w:rPr>
        <w:t>t cele normale:</w:t>
      </w:r>
    </w:p>
    <w:p w:rsidR="00644021" w:rsidRPr="002D4CDB"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2D4CDB">
        <w:rPr>
          <w:rFonts w:ascii="Arial" w:hAnsi="Arial" w:cs="Arial"/>
          <w:sz w:val="24"/>
          <w:szCs w:val="24"/>
          <w:lang w:val="ro-RO"/>
        </w:rPr>
        <w:t>În cazul condițiilor planificate de funcționare altele dec</w:t>
      </w:r>
      <w:r w:rsidR="00CA625F" w:rsidRPr="002D4CDB">
        <w:rPr>
          <w:rFonts w:ascii="Arial" w:hAnsi="Arial" w:cs="Arial"/>
          <w:sz w:val="24"/>
          <w:szCs w:val="24"/>
          <w:lang w:val="ro-RO"/>
        </w:rPr>
        <w:t>â</w:t>
      </w:r>
      <w:r w:rsidRPr="002D4CDB">
        <w:rPr>
          <w:rFonts w:ascii="Arial" w:hAnsi="Arial" w:cs="Arial"/>
          <w:sz w:val="24"/>
          <w:szCs w:val="24"/>
          <w:lang w:val="ro-RO"/>
        </w:rPr>
        <w:t>t cele normale (porniri /opriri), titularul are obligația limitării timpului de operare în aceste condiții.</w:t>
      </w:r>
    </w:p>
    <w:p w:rsidR="00644021" w:rsidRPr="002D4CDB"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2D4CDB">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44021" w:rsidRPr="002D4CDB" w:rsidRDefault="00644021" w:rsidP="00E55732">
      <w:pPr>
        <w:tabs>
          <w:tab w:val="left" w:pos="709"/>
        </w:tabs>
        <w:spacing w:after="0" w:line="240" w:lineRule="auto"/>
        <w:ind w:firstLine="426"/>
        <w:jc w:val="both"/>
        <w:rPr>
          <w:rFonts w:ascii="Arial" w:eastAsia="Calibri" w:hAnsi="Arial" w:cs="Arial"/>
          <w:sz w:val="24"/>
          <w:szCs w:val="24"/>
          <w:lang w:val="ro-RO" w:eastAsia="ar-SA"/>
        </w:rPr>
      </w:pPr>
      <w:r w:rsidRPr="002D4CDB">
        <w:rPr>
          <w:rFonts w:ascii="Arial" w:hAnsi="Arial" w:cs="Arial"/>
          <w:sz w:val="24"/>
          <w:szCs w:val="24"/>
          <w:lang w:val="ro-RO"/>
        </w:rPr>
        <w:lastRenderedPageBreak/>
        <w:t>Titularul</w:t>
      </w:r>
      <w:r w:rsidRPr="002D4CDB">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644021" w:rsidRPr="002D4CDB" w:rsidRDefault="00644021" w:rsidP="00E55732">
      <w:pPr>
        <w:tabs>
          <w:tab w:val="left" w:pos="709"/>
        </w:tabs>
        <w:spacing w:after="0" w:line="240" w:lineRule="auto"/>
        <w:ind w:firstLine="426"/>
        <w:jc w:val="both"/>
        <w:rPr>
          <w:rFonts w:ascii="Arial" w:hAnsi="Arial" w:cs="Arial"/>
          <w:sz w:val="24"/>
          <w:szCs w:val="24"/>
          <w:lang w:val="ro-RO"/>
        </w:rPr>
      </w:pPr>
    </w:p>
    <w:p w:rsidR="00644021" w:rsidRPr="002D4CDB" w:rsidRDefault="00644021" w:rsidP="00E55732">
      <w:pPr>
        <w:pStyle w:val="NoSpacing"/>
        <w:ind w:firstLine="720"/>
        <w:rPr>
          <w:rFonts w:ascii="Arial" w:hAnsi="Arial" w:cs="Arial"/>
          <w:b/>
          <w:sz w:val="24"/>
          <w:szCs w:val="24"/>
          <w:lang w:val="ro-RO"/>
        </w:rPr>
      </w:pPr>
      <w:r w:rsidRPr="002D4CDB">
        <w:rPr>
          <w:rFonts w:ascii="Arial" w:hAnsi="Arial" w:cs="Arial"/>
          <w:b/>
          <w:sz w:val="24"/>
          <w:szCs w:val="24"/>
          <w:lang w:val="ro-RO"/>
        </w:rPr>
        <w:t>Concentraţii maxime admise pentru apa tehnologică evacuată</w:t>
      </w:r>
    </w:p>
    <w:p w:rsidR="004D660E" w:rsidRPr="002D4CDB" w:rsidRDefault="004D660E" w:rsidP="00E82B47">
      <w:pPr>
        <w:pStyle w:val="BodyTextIndent"/>
        <w:numPr>
          <w:ilvl w:val="0"/>
          <w:numId w:val="11"/>
        </w:numPr>
        <w:ind w:left="142" w:firstLine="142"/>
        <w:jc w:val="both"/>
        <w:rPr>
          <w:rFonts w:ascii="Arial" w:hAnsi="Arial" w:cs="Arial"/>
          <w:sz w:val="24"/>
          <w:szCs w:val="24"/>
          <w:lang w:val="ro-RO"/>
        </w:rPr>
      </w:pPr>
      <w:r w:rsidRPr="002D4CDB">
        <w:rPr>
          <w:rFonts w:ascii="Arial" w:hAnsi="Arial" w:cs="Arial"/>
          <w:sz w:val="24"/>
          <w:szCs w:val="24"/>
          <w:lang w:val="ro-RO"/>
        </w:rPr>
        <w:t>Concentraţiile maxime de poluanţi evacuaţi prin apele pluviale rezultate de pe amplasament 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receptorii naturali, NTPA-001/2005;</w:t>
      </w:r>
    </w:p>
    <w:p w:rsidR="005E67F7" w:rsidRPr="002D4CDB" w:rsidRDefault="005E67F7" w:rsidP="005E67F7">
      <w:pPr>
        <w:pStyle w:val="BodyTextIndent"/>
        <w:numPr>
          <w:ilvl w:val="0"/>
          <w:numId w:val="11"/>
        </w:numPr>
        <w:ind w:left="142" w:firstLine="142"/>
        <w:jc w:val="both"/>
        <w:rPr>
          <w:rFonts w:ascii="Arial" w:hAnsi="Arial" w:cs="Arial"/>
          <w:sz w:val="24"/>
          <w:szCs w:val="24"/>
          <w:lang w:val="ro-RO" w:eastAsia="ar-SA"/>
        </w:rPr>
      </w:pPr>
      <w:r w:rsidRPr="002D4CDB">
        <w:rPr>
          <w:rFonts w:ascii="Arial" w:hAnsi="Arial" w:cs="Arial"/>
          <w:sz w:val="24"/>
          <w:szCs w:val="24"/>
          <w:lang w:val="ro-RO" w:eastAsia="ar-SA"/>
        </w:rPr>
        <w:t>Concentraţiile maxime de poluanţi evacuaţi prin apele uzate menajere,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BF7380" w:rsidRPr="002D4CDB" w:rsidRDefault="00BF7380" w:rsidP="00BF7380">
      <w:pPr>
        <w:pStyle w:val="BodyTextIndent"/>
        <w:spacing w:after="0"/>
        <w:ind w:left="630"/>
        <w:jc w:val="both"/>
        <w:rPr>
          <w:rFonts w:ascii="Arial" w:hAnsi="Arial" w:cs="Arial"/>
          <w:sz w:val="24"/>
          <w:szCs w:val="24"/>
          <w:lang w:val="ro-RO" w:eastAsia="ar-SA"/>
        </w:rPr>
      </w:pPr>
      <w:r w:rsidRPr="002D4CDB">
        <w:rPr>
          <w:rFonts w:ascii="Arial" w:hAnsi="Arial" w:cs="Arial"/>
          <w:sz w:val="24"/>
          <w:szCs w:val="24"/>
          <w:lang w:val="ro-RO" w:eastAsia="ar-SA"/>
        </w:rPr>
        <w:t>Titularul activităţii are obligaţia de a ţine evidenţa facturilor privind vidanjarea şi transportul apelor uzate la staţia de epurare, precum şi rapoartele de analiză referitoare la concentraţiile de poluanţi evacuaţi prin acestea.</w:t>
      </w:r>
    </w:p>
    <w:p w:rsidR="00644021" w:rsidRPr="002D4CDB" w:rsidRDefault="00644021" w:rsidP="00E55732">
      <w:pPr>
        <w:pStyle w:val="NoSpacing"/>
        <w:ind w:firstLine="426"/>
        <w:rPr>
          <w:rFonts w:ascii="Arial" w:hAnsi="Arial" w:cs="Arial"/>
          <w:b/>
          <w:color w:val="808080"/>
          <w:sz w:val="24"/>
          <w:szCs w:val="24"/>
          <w:lang w:val="ro-RO"/>
        </w:rPr>
      </w:pPr>
    </w:p>
    <w:p w:rsidR="00644021" w:rsidRPr="002D4CDB" w:rsidRDefault="00644021" w:rsidP="00E55732">
      <w:pPr>
        <w:pStyle w:val="NoSpacing"/>
        <w:ind w:firstLine="720"/>
        <w:rPr>
          <w:rFonts w:ascii="Arial" w:hAnsi="Arial" w:cs="Arial"/>
          <w:b/>
          <w:sz w:val="24"/>
          <w:szCs w:val="24"/>
          <w:lang w:val="ro-RO"/>
        </w:rPr>
      </w:pPr>
      <w:r w:rsidRPr="002D4CDB">
        <w:rPr>
          <w:rFonts w:ascii="Arial" w:hAnsi="Arial" w:cs="Arial"/>
          <w:b/>
          <w:sz w:val="24"/>
          <w:szCs w:val="24"/>
          <w:lang w:val="ro-RO"/>
        </w:rPr>
        <w:t>Concentraţii maxime admise pentru apa subterană</w:t>
      </w:r>
    </w:p>
    <w:p w:rsidR="00644021" w:rsidRPr="002D4CDB" w:rsidRDefault="00711CCB" w:rsidP="00E55732">
      <w:pPr>
        <w:pStyle w:val="NoSpacing"/>
        <w:ind w:firstLine="720"/>
        <w:rPr>
          <w:rFonts w:ascii="Arial" w:hAnsi="Arial" w:cs="Arial"/>
          <w:sz w:val="24"/>
          <w:szCs w:val="24"/>
          <w:lang w:val="ro-RO"/>
        </w:rPr>
      </w:pPr>
      <w:r w:rsidRPr="002D4CDB">
        <w:rPr>
          <w:rFonts w:ascii="Arial" w:hAnsi="Arial" w:cs="Arial"/>
          <w:sz w:val="24"/>
          <w:szCs w:val="24"/>
          <w:lang w:val="ro-RO"/>
        </w:rPr>
        <w:t>Nu este cazul.</w:t>
      </w:r>
    </w:p>
    <w:p w:rsidR="00644021" w:rsidRPr="002D4CDB" w:rsidRDefault="00644021" w:rsidP="00E55732">
      <w:pPr>
        <w:pStyle w:val="Heading1"/>
        <w:rPr>
          <w:rFonts w:ascii="Arial" w:eastAsia="Times New Roman" w:hAnsi="Arial" w:cs="Arial"/>
          <w:b/>
          <w:color w:val="auto"/>
          <w:sz w:val="24"/>
          <w:szCs w:val="24"/>
          <w:lang w:val="ro-RO"/>
        </w:rPr>
      </w:pPr>
      <w:r w:rsidRPr="002D4CDB">
        <w:rPr>
          <w:rFonts w:ascii="Arial" w:eastAsia="Times New Roman" w:hAnsi="Arial" w:cs="Arial"/>
          <w:b/>
          <w:color w:val="auto"/>
          <w:sz w:val="24"/>
          <w:szCs w:val="24"/>
          <w:lang w:val="ro-RO"/>
        </w:rPr>
        <w:t>III. Monitorizarea mediului</w:t>
      </w:r>
    </w:p>
    <w:p w:rsidR="00644021" w:rsidRPr="002D4CDB"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2D4CDB" w:rsidRDefault="00644021" w:rsidP="00E55732">
      <w:pPr>
        <w:pStyle w:val="Heading2"/>
        <w:ind w:firstLine="340"/>
        <w:rPr>
          <w:rFonts w:ascii="Arial" w:hAnsi="Arial" w:cs="Arial"/>
        </w:rPr>
      </w:pPr>
      <w:r w:rsidRPr="002D4CDB">
        <w:rPr>
          <w:rFonts w:ascii="Arial" w:hAnsi="Arial" w:cs="Arial"/>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5614201501D14864AC58ED7CEF3E8E57"/>
        </w:placeholder>
      </w:sdtPr>
      <w:sdtContent>
        <w:p w:rsidR="001A4388" w:rsidRPr="002D4CDB" w:rsidRDefault="001A4388" w:rsidP="001A4388">
          <w:pPr>
            <w:spacing w:after="0"/>
            <w:jc w:val="both"/>
            <w:rPr>
              <w:rFonts w:ascii="Arial" w:hAnsi="Arial" w:cs="Arial"/>
              <w:sz w:val="24"/>
              <w:szCs w:val="24"/>
              <w:lang w:val="ro-RO"/>
            </w:rPr>
          </w:pPr>
          <w:r w:rsidRPr="002D4CDB">
            <w:rPr>
              <w:rFonts w:ascii="Arial" w:hAnsi="Arial" w:cs="Arial"/>
              <w:b/>
              <w:sz w:val="24"/>
              <w:szCs w:val="24"/>
              <w:lang w:val="ro-RO"/>
            </w:rPr>
            <w:t xml:space="preserve">A. În condiţii de funcţionare normală a obiectivului: </w:t>
          </w:r>
          <w:r w:rsidRPr="002D4CDB">
            <w:rPr>
              <w:rFonts w:ascii="Arial" w:hAnsi="Arial" w:cs="Arial"/>
              <w:sz w:val="24"/>
              <w:szCs w:val="24"/>
              <w:lang w:val="ro-RO"/>
            </w:rPr>
            <w:t>nu  sunt prevăzuţi indicatori de monitorizat prin măsurători.</w:t>
          </w:r>
        </w:p>
        <w:p w:rsidR="001A4388" w:rsidRPr="002D4CDB" w:rsidRDefault="001A4388" w:rsidP="001A4388">
          <w:pPr>
            <w:pStyle w:val="BodyTextIndent3"/>
            <w:spacing w:after="0"/>
            <w:ind w:left="0"/>
            <w:rPr>
              <w:rFonts w:ascii="Arial" w:hAnsi="Arial" w:cs="Arial"/>
              <w:sz w:val="24"/>
              <w:szCs w:val="24"/>
              <w:lang w:val="ro-RO"/>
            </w:rPr>
          </w:pPr>
          <w:r w:rsidRPr="002D4CDB">
            <w:rPr>
              <w:rFonts w:ascii="Arial" w:hAnsi="Arial" w:cs="Arial"/>
              <w:b/>
              <w:sz w:val="24"/>
              <w:szCs w:val="24"/>
              <w:lang w:val="ro-RO"/>
            </w:rPr>
            <w:t>B. În caz de accident/incident sau reclamaţie</w:t>
          </w:r>
          <w:r w:rsidRPr="002D4CDB">
            <w:rPr>
              <w:rFonts w:ascii="Arial" w:hAnsi="Arial" w:cs="Arial"/>
              <w:sz w:val="24"/>
              <w:szCs w:val="24"/>
              <w:lang w:val="ro-RO"/>
            </w:rPr>
            <w:t xml:space="preserve">, aveţi obligaţia de a determina prin măsurători indicatorii privind emisiile de poluanţi specificaţi în Capitolul. II, pct. 3, după caz. </w:t>
          </w:r>
        </w:p>
      </w:sdtContent>
    </w:sdt>
    <w:p w:rsidR="00644021" w:rsidRPr="002D4CDB" w:rsidRDefault="00644021" w:rsidP="00E55732">
      <w:pPr>
        <w:autoSpaceDE w:val="0"/>
        <w:autoSpaceDN w:val="0"/>
        <w:adjustRightInd w:val="0"/>
        <w:spacing w:after="0" w:line="240" w:lineRule="auto"/>
        <w:ind w:left="720"/>
        <w:jc w:val="both"/>
        <w:rPr>
          <w:rFonts w:ascii="Arial" w:hAnsi="Arial" w:cs="Arial"/>
          <w:sz w:val="24"/>
          <w:szCs w:val="24"/>
          <w:lang w:val="ro-RO"/>
        </w:rPr>
      </w:pPr>
    </w:p>
    <w:p w:rsidR="00644021" w:rsidRPr="002D4CDB" w:rsidRDefault="00644021" w:rsidP="0020286D">
      <w:pPr>
        <w:pStyle w:val="NoSpacing"/>
        <w:tabs>
          <w:tab w:val="left" w:pos="851"/>
        </w:tabs>
        <w:ind w:left="720" w:hanging="294"/>
        <w:rPr>
          <w:rFonts w:ascii="Arial" w:hAnsi="Arial" w:cs="Arial"/>
          <w:lang w:val="ro-RO"/>
        </w:rPr>
      </w:pPr>
    </w:p>
    <w:p w:rsidR="00644021" w:rsidRPr="002D4CDB" w:rsidRDefault="00644021" w:rsidP="00E55732">
      <w:pPr>
        <w:pStyle w:val="Heading2"/>
        <w:rPr>
          <w:rFonts w:ascii="Arial" w:hAnsi="Arial" w:cs="Arial"/>
        </w:rPr>
      </w:pPr>
      <w:r w:rsidRPr="002D4CDB">
        <w:t xml:space="preserve">2. </w:t>
      </w:r>
      <w:r w:rsidRPr="002D4CDB">
        <w:rPr>
          <w:rFonts w:ascii="Arial" w:hAnsi="Arial" w:cs="Arial"/>
        </w:rPr>
        <w:t>Datele ce vor fi raportate autorității pentru protecția mediului și periodicitatea se regăsesc la capitolul VII, în tabelul care centralizează toate obligațiile de raportare ale titularului.</w:t>
      </w:r>
    </w:p>
    <w:p w:rsidR="00644021" w:rsidRPr="002D4CDB" w:rsidRDefault="00644021" w:rsidP="00E55732">
      <w:pPr>
        <w:spacing w:after="0"/>
        <w:rPr>
          <w:rFonts w:ascii="Arial" w:hAnsi="Arial" w:cs="Arial"/>
          <w:lang w:val="ro-RO"/>
        </w:rPr>
      </w:pPr>
    </w:p>
    <w:p w:rsidR="00644021" w:rsidRPr="002D4CDB" w:rsidRDefault="00644021" w:rsidP="00E55732">
      <w:pPr>
        <w:pStyle w:val="Heading1"/>
        <w:rPr>
          <w:rFonts w:ascii="Arial" w:eastAsia="Times New Roman" w:hAnsi="Arial" w:cs="Arial"/>
          <w:b/>
          <w:color w:val="auto"/>
          <w:sz w:val="24"/>
          <w:szCs w:val="24"/>
          <w:lang w:val="ro-RO"/>
        </w:rPr>
      </w:pPr>
      <w:r w:rsidRPr="002D4CDB">
        <w:rPr>
          <w:rFonts w:ascii="Arial" w:eastAsia="Times New Roman" w:hAnsi="Arial" w:cs="Arial"/>
          <w:b/>
          <w:color w:val="auto"/>
          <w:sz w:val="24"/>
          <w:szCs w:val="24"/>
          <w:lang w:val="ro-RO"/>
        </w:rPr>
        <w:t>IV. Modul de gospodărire a deșeurilor și a ambalajelor</w:t>
      </w:r>
    </w:p>
    <w:p w:rsidR="00644021" w:rsidRPr="002D4CDB"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2D4CDB" w:rsidRDefault="00644021" w:rsidP="00E55732">
      <w:pPr>
        <w:pStyle w:val="Heading2"/>
        <w:ind w:left="360"/>
        <w:rPr>
          <w:rFonts w:ascii="Arial" w:hAnsi="Arial" w:cs="Arial"/>
        </w:rPr>
      </w:pPr>
      <w:r w:rsidRPr="002D4CDB">
        <w:rPr>
          <w:rFonts w:ascii="Arial" w:hAnsi="Arial" w:cs="Arial"/>
        </w:rPr>
        <w:t>1. Deșeuri produse</w:t>
      </w:r>
    </w:p>
    <w:tbl>
      <w:tblPr>
        <w:tblW w:w="96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8"/>
        <w:gridCol w:w="1530"/>
        <w:gridCol w:w="1064"/>
        <w:gridCol w:w="567"/>
        <w:gridCol w:w="994"/>
        <w:gridCol w:w="1276"/>
        <w:gridCol w:w="509"/>
        <w:gridCol w:w="2817"/>
      </w:tblGrid>
      <w:tr w:rsidR="009F6118" w:rsidRPr="002D4CDB" w:rsidTr="009E04DF">
        <w:trPr>
          <w:cantSplit/>
          <w:trHeight w:val="1701"/>
        </w:trPr>
        <w:tc>
          <w:tcPr>
            <w:tcW w:w="9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F6118" w:rsidRPr="002D4CDB" w:rsidRDefault="009F6118">
            <w:pPr>
              <w:autoSpaceDE w:val="0"/>
              <w:autoSpaceDN w:val="0"/>
              <w:adjustRightInd w:val="0"/>
              <w:spacing w:before="40" w:after="0" w:line="240" w:lineRule="auto"/>
              <w:jc w:val="center"/>
              <w:rPr>
                <w:rFonts w:ascii="Arial" w:eastAsia="Times New Roman" w:hAnsi="Arial" w:cs="Arial"/>
                <w:b/>
                <w:sz w:val="18"/>
                <w:szCs w:val="18"/>
                <w:lang w:val="ro-RO"/>
              </w:rPr>
            </w:pPr>
            <w:r w:rsidRPr="002D4CDB">
              <w:rPr>
                <w:rFonts w:ascii="Arial" w:eastAsia="Times New Roman" w:hAnsi="Arial" w:cs="Arial"/>
                <w:b/>
                <w:sz w:val="18"/>
                <w:szCs w:val="18"/>
                <w:lang w:val="ro-RO"/>
              </w:rPr>
              <w:t>Cod deșeu</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F6118" w:rsidRPr="002D4CDB" w:rsidRDefault="009F6118">
            <w:pPr>
              <w:autoSpaceDE w:val="0"/>
              <w:autoSpaceDN w:val="0"/>
              <w:adjustRightInd w:val="0"/>
              <w:spacing w:before="40" w:after="0" w:line="240" w:lineRule="auto"/>
              <w:jc w:val="center"/>
              <w:rPr>
                <w:rFonts w:ascii="Arial" w:eastAsia="Times New Roman" w:hAnsi="Arial" w:cs="Arial"/>
                <w:b/>
                <w:sz w:val="18"/>
                <w:szCs w:val="18"/>
                <w:lang w:val="ro-RO"/>
              </w:rPr>
            </w:pPr>
            <w:r w:rsidRPr="002D4CDB">
              <w:rPr>
                <w:rFonts w:ascii="Arial" w:eastAsia="Times New Roman" w:hAnsi="Arial" w:cs="Arial"/>
                <w:b/>
                <w:sz w:val="18"/>
                <w:szCs w:val="18"/>
                <w:lang w:val="ro-RO"/>
              </w:rPr>
              <w:t>Denumire deșeu</w:t>
            </w:r>
          </w:p>
        </w:tc>
        <w:tc>
          <w:tcPr>
            <w:tcW w:w="106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F6118" w:rsidRPr="002D4CDB" w:rsidRDefault="009F6118">
            <w:pPr>
              <w:autoSpaceDE w:val="0"/>
              <w:autoSpaceDN w:val="0"/>
              <w:adjustRightInd w:val="0"/>
              <w:spacing w:before="40" w:after="0" w:line="240" w:lineRule="auto"/>
              <w:jc w:val="center"/>
              <w:rPr>
                <w:rFonts w:ascii="Arial" w:eastAsia="Times New Roman" w:hAnsi="Arial" w:cs="Arial"/>
                <w:b/>
                <w:sz w:val="18"/>
                <w:szCs w:val="18"/>
                <w:lang w:val="ro-RO"/>
              </w:rPr>
            </w:pPr>
            <w:r w:rsidRPr="002D4CDB">
              <w:rPr>
                <w:rFonts w:ascii="Arial" w:eastAsia="Times New Roman" w:hAnsi="Arial" w:cs="Arial"/>
                <w:b/>
                <w:sz w:val="18"/>
                <w:szCs w:val="18"/>
                <w:lang w:val="ro-RO"/>
              </w:rPr>
              <w:t>Sursă generatoare</w:t>
            </w:r>
          </w:p>
        </w:tc>
        <w:tc>
          <w:tcPr>
            <w:tcW w:w="56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9F6118" w:rsidRPr="002D4CDB" w:rsidRDefault="009F6118">
            <w:pPr>
              <w:autoSpaceDE w:val="0"/>
              <w:autoSpaceDN w:val="0"/>
              <w:adjustRightInd w:val="0"/>
              <w:spacing w:before="40" w:after="0" w:line="240" w:lineRule="auto"/>
              <w:ind w:left="113" w:right="113"/>
              <w:jc w:val="center"/>
              <w:rPr>
                <w:rFonts w:ascii="Arial" w:eastAsia="Times New Roman" w:hAnsi="Arial" w:cs="Arial"/>
                <w:b/>
                <w:sz w:val="18"/>
                <w:szCs w:val="18"/>
                <w:lang w:val="ro-RO"/>
              </w:rPr>
            </w:pPr>
            <w:r w:rsidRPr="002D4CDB">
              <w:rPr>
                <w:rFonts w:ascii="Arial" w:eastAsia="Times New Roman" w:hAnsi="Arial" w:cs="Arial"/>
                <w:b/>
                <w:sz w:val="18"/>
                <w:szCs w:val="18"/>
                <w:lang w:val="ro-RO"/>
              </w:rPr>
              <w:t>Cantitate</w:t>
            </w:r>
          </w:p>
        </w:tc>
        <w:tc>
          <w:tcPr>
            <w:tcW w:w="99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F6118" w:rsidRPr="002D4CDB" w:rsidRDefault="009F6118">
            <w:pPr>
              <w:autoSpaceDE w:val="0"/>
              <w:autoSpaceDN w:val="0"/>
              <w:adjustRightInd w:val="0"/>
              <w:spacing w:before="40" w:after="0" w:line="240" w:lineRule="auto"/>
              <w:jc w:val="center"/>
              <w:rPr>
                <w:rFonts w:ascii="Arial" w:eastAsia="Times New Roman" w:hAnsi="Arial" w:cs="Arial"/>
                <w:b/>
                <w:sz w:val="18"/>
                <w:szCs w:val="18"/>
                <w:lang w:val="ro-RO"/>
              </w:rPr>
            </w:pPr>
            <w:r w:rsidRPr="002D4CDB">
              <w:rPr>
                <w:rFonts w:ascii="Arial" w:eastAsia="Times New Roman" w:hAnsi="Arial" w:cs="Arial"/>
                <w:b/>
                <w:sz w:val="18"/>
                <w:szCs w:val="18"/>
                <w:lang w:val="ro-RO"/>
              </w:rPr>
              <w:t>UM</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F6118" w:rsidRPr="002D4CDB" w:rsidRDefault="009F6118">
            <w:pPr>
              <w:autoSpaceDE w:val="0"/>
              <w:autoSpaceDN w:val="0"/>
              <w:adjustRightInd w:val="0"/>
              <w:spacing w:before="40" w:after="0" w:line="240" w:lineRule="auto"/>
              <w:jc w:val="center"/>
              <w:rPr>
                <w:rFonts w:ascii="Arial" w:eastAsia="Times New Roman" w:hAnsi="Arial" w:cs="Arial"/>
                <w:b/>
                <w:sz w:val="18"/>
                <w:szCs w:val="18"/>
                <w:lang w:val="ro-RO"/>
              </w:rPr>
            </w:pPr>
            <w:r w:rsidRPr="002D4CDB">
              <w:rPr>
                <w:rFonts w:ascii="Arial" w:eastAsia="Times New Roman" w:hAnsi="Arial" w:cs="Arial"/>
                <w:b/>
                <w:sz w:val="18"/>
                <w:szCs w:val="18"/>
                <w:lang w:val="ro-RO"/>
              </w:rPr>
              <w:t>Operațiune valorificare / eliminare</w:t>
            </w:r>
          </w:p>
        </w:tc>
        <w:tc>
          <w:tcPr>
            <w:tcW w:w="509"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9F6118" w:rsidRPr="002D4CDB" w:rsidRDefault="009F6118">
            <w:pPr>
              <w:autoSpaceDE w:val="0"/>
              <w:autoSpaceDN w:val="0"/>
              <w:adjustRightInd w:val="0"/>
              <w:spacing w:before="40" w:after="0" w:line="240" w:lineRule="auto"/>
              <w:ind w:left="113" w:right="113"/>
              <w:jc w:val="center"/>
              <w:rPr>
                <w:rFonts w:ascii="Arial" w:eastAsia="Times New Roman" w:hAnsi="Arial" w:cs="Arial"/>
                <w:b/>
                <w:sz w:val="18"/>
                <w:szCs w:val="18"/>
                <w:lang w:val="ro-RO"/>
              </w:rPr>
            </w:pPr>
            <w:r w:rsidRPr="002D4CDB">
              <w:rPr>
                <w:rFonts w:ascii="Arial" w:eastAsia="Times New Roman" w:hAnsi="Arial" w:cs="Arial"/>
                <w:b/>
                <w:sz w:val="18"/>
                <w:szCs w:val="18"/>
                <w:lang w:val="ro-RO"/>
              </w:rPr>
              <w:t>Cod operațiune</w:t>
            </w:r>
          </w:p>
        </w:tc>
        <w:tc>
          <w:tcPr>
            <w:tcW w:w="28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F6118" w:rsidRPr="002D4CDB" w:rsidRDefault="009F6118">
            <w:pPr>
              <w:autoSpaceDE w:val="0"/>
              <w:autoSpaceDN w:val="0"/>
              <w:adjustRightInd w:val="0"/>
              <w:spacing w:before="40" w:after="0" w:line="240" w:lineRule="auto"/>
              <w:jc w:val="center"/>
              <w:rPr>
                <w:rFonts w:ascii="Arial" w:eastAsia="Times New Roman" w:hAnsi="Arial" w:cs="Arial"/>
                <w:b/>
                <w:sz w:val="18"/>
                <w:szCs w:val="18"/>
                <w:lang w:val="ro-RO"/>
              </w:rPr>
            </w:pPr>
            <w:r w:rsidRPr="002D4CDB">
              <w:rPr>
                <w:rFonts w:ascii="Arial" w:eastAsia="Times New Roman" w:hAnsi="Arial" w:cs="Arial"/>
                <w:b/>
                <w:sz w:val="18"/>
                <w:szCs w:val="18"/>
                <w:lang w:val="ro-RO"/>
              </w:rPr>
              <w:t>Denumire operațiune</w:t>
            </w:r>
          </w:p>
        </w:tc>
      </w:tr>
      <w:tr w:rsidR="009F6118" w:rsidRPr="002D4CDB" w:rsidTr="009E04DF">
        <w:trPr>
          <w:cantSplit/>
          <w:trHeight w:val="564"/>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6118" w:rsidRPr="002D4CDB" w:rsidRDefault="009F6118" w:rsidP="009E04DF">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lastRenderedPageBreak/>
              <w:t>20 0</w:t>
            </w:r>
            <w:r w:rsidR="009E04DF">
              <w:rPr>
                <w:rFonts w:ascii="Arial" w:hAnsi="Arial" w:cs="Arial"/>
                <w:sz w:val="20"/>
                <w:szCs w:val="20"/>
                <w:lang w:val="ro-RO"/>
              </w:rPr>
              <w:t>3</w:t>
            </w:r>
            <w:r w:rsidRPr="002D4CDB">
              <w:rPr>
                <w:rFonts w:ascii="Arial" w:hAnsi="Arial" w:cs="Arial"/>
                <w:sz w:val="20"/>
                <w:szCs w:val="20"/>
                <w:lang w:val="ro-RO"/>
              </w:rPr>
              <w:t xml:space="preserve"> 0</w:t>
            </w:r>
            <w:r w:rsidR="009E04DF">
              <w:rPr>
                <w:rFonts w:ascii="Arial" w:hAnsi="Arial" w:cs="Arial"/>
                <w:sz w:val="20"/>
                <w:szCs w:val="20"/>
                <w:lang w:val="ro-RO"/>
              </w:rPr>
              <w:t>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6118" w:rsidRPr="002D4CDB" w:rsidRDefault="009F6118">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Deșeuri municipale amestecate</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6118" w:rsidRPr="002D4CDB" w:rsidRDefault="009F6118">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Personal</w:t>
            </w:r>
            <w:r w:rsidR="002112DB" w:rsidRPr="002D4CDB">
              <w:rPr>
                <w:rFonts w:ascii="Arial" w:hAnsi="Arial" w:cs="Arial"/>
                <w:sz w:val="20"/>
                <w:szCs w:val="20"/>
                <w:lang w:val="ro-RO"/>
              </w:rPr>
              <w:t>ul angajat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6118" w:rsidRPr="002D4CDB" w:rsidRDefault="002112DB" w:rsidP="009E04DF">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6118" w:rsidRPr="002D4CDB" w:rsidRDefault="009E04DF" w:rsidP="009E04DF">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mc</w:t>
            </w:r>
            <w:r w:rsidR="002112DB" w:rsidRPr="002D4CDB">
              <w:rPr>
                <w:rFonts w:ascii="Arial" w:hAnsi="Arial" w:cs="Arial"/>
                <w:sz w:val="20"/>
                <w:szCs w:val="20"/>
                <w:lang w:val="ro-RO"/>
              </w:rPr>
              <w:t>/</w:t>
            </w:r>
            <w:r>
              <w:rPr>
                <w:rFonts w:ascii="Arial" w:hAnsi="Arial" w:cs="Arial"/>
                <w:sz w:val="20"/>
                <w:szCs w:val="20"/>
                <w:lang w:val="ro-RO"/>
              </w:rPr>
              <w:t>lună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6118" w:rsidRPr="002D4CDB" w:rsidRDefault="009F6118">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Eliminare</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6118" w:rsidRPr="002D4CDB" w:rsidRDefault="009F6118">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D5</w:t>
            </w:r>
          </w:p>
        </w:tc>
        <w:tc>
          <w:tcPr>
            <w:tcW w:w="2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6118" w:rsidRPr="002D4CDB" w:rsidRDefault="009F6118">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Depozite special construite, depunerea în compartimente separate etanșe, care sunt acoperite și izolate unele față de celelalte și față de mediul înconjurător și altele asemenea</w:t>
            </w:r>
          </w:p>
        </w:tc>
      </w:tr>
      <w:tr w:rsidR="002112DB" w:rsidRPr="002D4CDB" w:rsidTr="009E04DF">
        <w:trPr>
          <w:cantSplit/>
          <w:trHeight w:val="564"/>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12DB" w:rsidRPr="002D4CDB" w:rsidRDefault="002112DB" w:rsidP="009E04DF">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15 0</w:t>
            </w:r>
            <w:r w:rsidR="009E04DF">
              <w:rPr>
                <w:rFonts w:ascii="Arial" w:hAnsi="Arial" w:cs="Arial"/>
                <w:sz w:val="20"/>
                <w:szCs w:val="20"/>
                <w:lang w:val="ro-RO"/>
              </w:rPr>
              <w:t>2</w:t>
            </w:r>
            <w:r w:rsidRPr="002D4CDB">
              <w:rPr>
                <w:rFonts w:ascii="Arial" w:hAnsi="Arial" w:cs="Arial"/>
                <w:sz w:val="20"/>
                <w:szCs w:val="20"/>
                <w:lang w:val="ro-RO"/>
              </w:rPr>
              <w:t xml:space="preserve"> 0</w:t>
            </w:r>
            <w:r w:rsidR="009E04DF">
              <w:rPr>
                <w:rFonts w:ascii="Arial" w:hAnsi="Arial" w:cs="Arial"/>
                <w:sz w:val="20"/>
                <w:szCs w:val="20"/>
                <w:lang w:val="ro-RO"/>
              </w:rPr>
              <w:t>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2112DB" w:rsidRPr="002D4CDB" w:rsidRDefault="009E04DF">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Absorbanți materiale filtrante (inclusiv filtre de ulei fără alte specificație)materiale de lustruire, îmbrăcăminte de protecție contaminată cu substanțăe periculoase</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2112DB" w:rsidRPr="002D4CDB" w:rsidRDefault="002112DB">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Personalul angajat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112DB" w:rsidRPr="002D4CDB" w:rsidRDefault="002112DB">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112DB" w:rsidRPr="002D4CDB" w:rsidRDefault="002112DB">
            <w:pPr>
              <w:autoSpaceDE w:val="0"/>
              <w:autoSpaceDN w:val="0"/>
              <w:adjustRightInd w:val="0"/>
              <w:spacing w:before="40" w:after="0" w:line="240" w:lineRule="auto"/>
              <w:jc w:val="center"/>
              <w:rPr>
                <w:rFonts w:ascii="Arial" w:hAnsi="Arial" w:cs="Arial"/>
                <w:sz w:val="20"/>
                <w:szCs w:val="20"/>
                <w:lang w:val="ro-RO"/>
              </w:rPr>
            </w:pPr>
            <w:r w:rsidRPr="002D4CDB">
              <w:rPr>
                <w:rFonts w:ascii="Arial" w:hAnsi="Arial" w:cs="Arial"/>
                <w:sz w:val="20"/>
                <w:szCs w:val="20"/>
                <w:lang w:val="ro-RO"/>
              </w:rPr>
              <w:t>Kg/an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112DB" w:rsidRPr="002D4CDB" w:rsidRDefault="002112DB"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tcPr>
          <w:p w:rsidR="002112DB" w:rsidRPr="002D4CDB" w:rsidRDefault="002112DB"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17" w:type="dxa"/>
            <w:tcBorders>
              <w:top w:val="single" w:sz="4" w:space="0" w:color="auto"/>
              <w:left w:val="single" w:sz="4" w:space="0" w:color="auto"/>
              <w:bottom w:val="single" w:sz="4" w:space="0" w:color="auto"/>
              <w:right w:val="single" w:sz="4" w:space="0" w:color="auto"/>
            </w:tcBorders>
            <w:shd w:val="clear" w:color="auto" w:fill="FFFFFF" w:themeFill="background1"/>
          </w:tcPr>
          <w:p w:rsidR="002112DB" w:rsidRPr="002D4CDB" w:rsidRDefault="002112DB"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bl>
    <w:p w:rsidR="00904D3A" w:rsidRPr="002D4CDB" w:rsidRDefault="00904D3A" w:rsidP="00904D3A">
      <w:pPr>
        <w:autoSpaceDE w:val="0"/>
        <w:autoSpaceDN w:val="0"/>
        <w:adjustRightInd w:val="0"/>
        <w:spacing w:after="0" w:line="240" w:lineRule="auto"/>
        <w:rPr>
          <w:rFonts w:ascii="Wingdings" w:hAnsi="Wingdings" w:cs="Wingdings"/>
          <w:color w:val="000000"/>
          <w:sz w:val="24"/>
          <w:szCs w:val="24"/>
          <w:lang w:val="ro-RO"/>
        </w:rPr>
      </w:pPr>
    </w:p>
    <w:p w:rsidR="0094218C" w:rsidRPr="002D4CDB" w:rsidRDefault="00C160DC" w:rsidP="000115B7">
      <w:pPr>
        <w:autoSpaceDE w:val="0"/>
        <w:autoSpaceDN w:val="0"/>
        <w:adjustRightInd w:val="0"/>
        <w:spacing w:after="0" w:line="240" w:lineRule="auto"/>
        <w:ind w:firstLine="720"/>
        <w:jc w:val="both"/>
        <w:rPr>
          <w:rFonts w:ascii="Arial" w:hAnsi="Arial" w:cs="Arial"/>
          <w:b/>
          <w:sz w:val="24"/>
          <w:szCs w:val="24"/>
          <w:lang w:val="ro-RO"/>
        </w:rPr>
      </w:pPr>
      <w:r w:rsidRPr="002D4CDB">
        <w:rPr>
          <w:rFonts w:ascii="Arial" w:hAnsi="Arial" w:cs="Arial"/>
          <w:b/>
          <w:sz w:val="24"/>
          <w:szCs w:val="24"/>
          <w:lang w:val="ro-RO"/>
        </w:rPr>
        <w:tab/>
      </w:r>
      <w:sdt>
        <w:sdtPr>
          <w:rPr>
            <w:rFonts w:ascii="Arial" w:hAnsi="Arial" w:cs="Arial"/>
            <w:b/>
            <w:sz w:val="24"/>
            <w:szCs w:val="24"/>
            <w:lang w:val="ro-RO"/>
          </w:rPr>
          <w:alias w:val="Câmp editabil text"/>
          <w:tag w:val="CampEditabil"/>
          <w:id w:val="-1077750273"/>
          <w:placeholder>
            <w:docPart w:val="3BC4E6CE21324652906B4029C53A4977"/>
          </w:placeholder>
          <w:showingPlcHdr/>
        </w:sdtPr>
        <w:sdtContent>
          <w:r w:rsidR="00FE03B8" w:rsidRPr="002D4CDB">
            <w:rPr>
              <w:rStyle w:val="PlaceholderText"/>
              <w:rFonts w:ascii="Arial" w:hAnsi="Arial" w:cs="Arial"/>
              <w:lang w:val="ro-RO"/>
            </w:rPr>
            <w:t>....</w:t>
          </w:r>
        </w:sdtContent>
      </w:sdt>
    </w:p>
    <w:p w:rsidR="004D0D5F" w:rsidRPr="002D4CDB" w:rsidRDefault="004D0D5F" w:rsidP="004D0D5F">
      <w:pPr>
        <w:pStyle w:val="Heading2"/>
        <w:ind w:left="360"/>
        <w:rPr>
          <w:rFonts w:ascii="Arial" w:hAnsi="Arial" w:cs="Arial"/>
        </w:rPr>
      </w:pPr>
      <w:r w:rsidRPr="002D4CDB">
        <w:rPr>
          <w:rFonts w:ascii="Arial" w:hAnsi="Arial" w:cs="Arial"/>
        </w:rPr>
        <w:t xml:space="preserve">2. Deșeuri colectate </w:t>
      </w:r>
    </w:p>
    <w:p w:rsidR="00ED79D4" w:rsidRPr="002D4CDB" w:rsidRDefault="00ED79D4" w:rsidP="004D0D5F">
      <w:pPr>
        <w:autoSpaceDE w:val="0"/>
        <w:autoSpaceDN w:val="0"/>
        <w:adjustRightInd w:val="0"/>
        <w:spacing w:after="0" w:line="240" w:lineRule="auto"/>
        <w:ind w:left="360"/>
        <w:jc w:val="both"/>
        <w:rPr>
          <w:rFonts w:ascii="Arial" w:eastAsia="Times New Roman" w:hAnsi="Arial" w:cs="Arial"/>
          <w:sz w:val="24"/>
          <w:szCs w:val="24"/>
          <w:lang w:val="ro-RO"/>
        </w:rPr>
      </w:pPr>
    </w:p>
    <w:tbl>
      <w:tblPr>
        <w:tblW w:w="102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
        <w:gridCol w:w="1890"/>
        <w:gridCol w:w="720"/>
        <w:gridCol w:w="900"/>
        <w:gridCol w:w="2160"/>
        <w:gridCol w:w="810"/>
        <w:gridCol w:w="2880"/>
      </w:tblGrid>
      <w:tr w:rsidR="00ED79D4" w:rsidRPr="002D4CDB" w:rsidTr="00AA0263">
        <w:trPr>
          <w:cantSplit/>
          <w:trHeight w:val="1397"/>
        </w:trPr>
        <w:tc>
          <w:tcPr>
            <w:tcW w:w="903" w:type="dxa"/>
            <w:shd w:val="clear" w:color="auto" w:fill="C0C0C0"/>
            <w:vAlign w:val="center"/>
          </w:tcPr>
          <w:p w:rsidR="00ED79D4" w:rsidRPr="002D4CDB" w:rsidRDefault="00ED79D4" w:rsidP="00ED79D4">
            <w:pPr>
              <w:autoSpaceDE w:val="0"/>
              <w:autoSpaceDN w:val="0"/>
              <w:adjustRightInd w:val="0"/>
              <w:spacing w:before="40"/>
              <w:jc w:val="center"/>
              <w:rPr>
                <w:rFonts w:ascii="Arial" w:hAnsi="Arial" w:cs="Arial"/>
                <w:b/>
                <w:bCs/>
                <w:sz w:val="20"/>
                <w:szCs w:val="20"/>
                <w:lang w:val="ro-RO"/>
              </w:rPr>
            </w:pPr>
            <w:r w:rsidRPr="002D4CDB">
              <w:rPr>
                <w:rFonts w:ascii="Arial" w:hAnsi="Arial" w:cs="Arial"/>
                <w:b/>
                <w:bCs/>
                <w:sz w:val="20"/>
                <w:szCs w:val="20"/>
                <w:lang w:val="ro-RO"/>
              </w:rPr>
              <w:t>Cod de</w:t>
            </w:r>
            <w:r w:rsidRPr="002D4CDB">
              <w:rPr>
                <w:rFonts w:ascii="Tahoma" w:hAnsi="Tahoma" w:cs="Tahoma"/>
                <w:b/>
                <w:bCs/>
                <w:sz w:val="20"/>
                <w:szCs w:val="20"/>
                <w:lang w:val="ro-RO"/>
              </w:rPr>
              <w:t>ș</w:t>
            </w:r>
            <w:r w:rsidRPr="002D4CDB">
              <w:rPr>
                <w:rFonts w:ascii="Arial" w:hAnsi="Arial" w:cs="Arial"/>
                <w:b/>
                <w:bCs/>
                <w:sz w:val="20"/>
                <w:szCs w:val="20"/>
                <w:lang w:val="ro-RO"/>
              </w:rPr>
              <w:t>eu</w:t>
            </w:r>
          </w:p>
        </w:tc>
        <w:tc>
          <w:tcPr>
            <w:tcW w:w="1890" w:type="dxa"/>
            <w:shd w:val="clear" w:color="auto" w:fill="C0C0C0"/>
            <w:vAlign w:val="center"/>
          </w:tcPr>
          <w:p w:rsidR="00ED79D4" w:rsidRPr="002D4CDB" w:rsidRDefault="00ED79D4" w:rsidP="00ED79D4">
            <w:pPr>
              <w:autoSpaceDE w:val="0"/>
              <w:autoSpaceDN w:val="0"/>
              <w:adjustRightInd w:val="0"/>
              <w:spacing w:before="40"/>
              <w:jc w:val="center"/>
              <w:rPr>
                <w:rFonts w:ascii="Arial" w:hAnsi="Arial" w:cs="Arial"/>
                <w:b/>
                <w:bCs/>
                <w:sz w:val="20"/>
                <w:szCs w:val="20"/>
                <w:lang w:val="ro-RO"/>
              </w:rPr>
            </w:pPr>
            <w:r w:rsidRPr="002D4CDB">
              <w:rPr>
                <w:rFonts w:ascii="Arial" w:hAnsi="Arial" w:cs="Arial"/>
                <w:b/>
                <w:bCs/>
                <w:sz w:val="20"/>
                <w:szCs w:val="20"/>
                <w:lang w:val="ro-RO"/>
              </w:rPr>
              <w:t>Denumire de</w:t>
            </w:r>
            <w:r w:rsidRPr="002D4CDB">
              <w:rPr>
                <w:rFonts w:ascii="Tahoma" w:hAnsi="Tahoma" w:cs="Tahoma"/>
                <w:b/>
                <w:bCs/>
                <w:sz w:val="20"/>
                <w:szCs w:val="20"/>
                <w:lang w:val="ro-RO"/>
              </w:rPr>
              <w:t>ș</w:t>
            </w:r>
            <w:r w:rsidRPr="002D4CDB">
              <w:rPr>
                <w:rFonts w:ascii="Arial" w:hAnsi="Arial" w:cs="Arial"/>
                <w:b/>
                <w:bCs/>
                <w:sz w:val="20"/>
                <w:szCs w:val="20"/>
                <w:lang w:val="ro-RO"/>
              </w:rPr>
              <w:t>eu</w:t>
            </w:r>
          </w:p>
        </w:tc>
        <w:tc>
          <w:tcPr>
            <w:tcW w:w="720" w:type="dxa"/>
            <w:shd w:val="clear" w:color="auto" w:fill="C0C0C0"/>
            <w:textDirection w:val="btLr"/>
            <w:vAlign w:val="center"/>
          </w:tcPr>
          <w:p w:rsidR="00ED79D4" w:rsidRPr="002D4CDB" w:rsidRDefault="00ED79D4" w:rsidP="00ED79D4">
            <w:pPr>
              <w:autoSpaceDE w:val="0"/>
              <w:autoSpaceDN w:val="0"/>
              <w:adjustRightInd w:val="0"/>
              <w:spacing w:before="40"/>
              <w:ind w:left="113" w:right="113"/>
              <w:jc w:val="center"/>
              <w:rPr>
                <w:rFonts w:ascii="Arial" w:hAnsi="Arial" w:cs="Arial"/>
                <w:b/>
                <w:bCs/>
                <w:sz w:val="20"/>
                <w:szCs w:val="20"/>
                <w:lang w:val="ro-RO"/>
              </w:rPr>
            </w:pPr>
            <w:r w:rsidRPr="002D4CDB">
              <w:rPr>
                <w:rFonts w:ascii="Arial" w:hAnsi="Arial" w:cs="Arial"/>
                <w:b/>
                <w:bCs/>
                <w:sz w:val="20"/>
                <w:szCs w:val="20"/>
                <w:lang w:val="ro-RO"/>
              </w:rPr>
              <w:t>Cantitate</w:t>
            </w:r>
          </w:p>
        </w:tc>
        <w:tc>
          <w:tcPr>
            <w:tcW w:w="900" w:type="dxa"/>
            <w:shd w:val="clear" w:color="auto" w:fill="C0C0C0"/>
            <w:vAlign w:val="center"/>
          </w:tcPr>
          <w:p w:rsidR="00ED79D4" w:rsidRPr="002D4CDB" w:rsidRDefault="00ED79D4" w:rsidP="00ED79D4">
            <w:pPr>
              <w:autoSpaceDE w:val="0"/>
              <w:autoSpaceDN w:val="0"/>
              <w:adjustRightInd w:val="0"/>
              <w:spacing w:before="40"/>
              <w:jc w:val="center"/>
              <w:rPr>
                <w:rFonts w:ascii="Arial" w:hAnsi="Arial" w:cs="Arial"/>
                <w:b/>
                <w:bCs/>
                <w:sz w:val="20"/>
                <w:szCs w:val="20"/>
                <w:lang w:val="ro-RO"/>
              </w:rPr>
            </w:pPr>
            <w:r w:rsidRPr="002D4CDB">
              <w:rPr>
                <w:rFonts w:ascii="Arial" w:hAnsi="Arial" w:cs="Arial"/>
                <w:b/>
                <w:bCs/>
                <w:sz w:val="20"/>
                <w:szCs w:val="20"/>
                <w:lang w:val="ro-RO"/>
              </w:rPr>
              <w:t>UM</w:t>
            </w:r>
          </w:p>
        </w:tc>
        <w:tc>
          <w:tcPr>
            <w:tcW w:w="2160" w:type="dxa"/>
            <w:shd w:val="clear" w:color="auto" w:fill="C0C0C0"/>
            <w:vAlign w:val="center"/>
          </w:tcPr>
          <w:p w:rsidR="00ED79D4" w:rsidRPr="002D4CDB" w:rsidRDefault="00ED79D4" w:rsidP="00ED79D4">
            <w:pPr>
              <w:autoSpaceDE w:val="0"/>
              <w:autoSpaceDN w:val="0"/>
              <w:adjustRightInd w:val="0"/>
              <w:spacing w:before="40"/>
              <w:jc w:val="center"/>
              <w:rPr>
                <w:rFonts w:ascii="Arial" w:hAnsi="Arial" w:cs="Arial"/>
                <w:b/>
                <w:bCs/>
                <w:sz w:val="20"/>
                <w:szCs w:val="20"/>
                <w:lang w:val="ro-RO"/>
              </w:rPr>
            </w:pPr>
            <w:r w:rsidRPr="002D4CDB">
              <w:rPr>
                <w:rFonts w:ascii="Arial" w:hAnsi="Arial" w:cs="Arial"/>
                <w:b/>
                <w:bCs/>
                <w:sz w:val="20"/>
                <w:szCs w:val="20"/>
                <w:lang w:val="ro-RO"/>
              </w:rPr>
              <w:t>Opera</w:t>
            </w:r>
            <w:r w:rsidRPr="002D4CDB">
              <w:rPr>
                <w:rFonts w:ascii="Tahoma" w:hAnsi="Tahoma" w:cs="Tahoma"/>
                <w:b/>
                <w:bCs/>
                <w:sz w:val="20"/>
                <w:szCs w:val="20"/>
                <w:lang w:val="ro-RO"/>
              </w:rPr>
              <w:t>ț</w:t>
            </w:r>
            <w:r w:rsidRPr="002D4CDB">
              <w:rPr>
                <w:rFonts w:ascii="Arial" w:hAnsi="Arial" w:cs="Arial"/>
                <w:b/>
                <w:bCs/>
                <w:sz w:val="20"/>
                <w:szCs w:val="20"/>
                <w:lang w:val="ro-RO"/>
              </w:rPr>
              <w:t>iune valorificare / eliminare</w:t>
            </w:r>
          </w:p>
        </w:tc>
        <w:tc>
          <w:tcPr>
            <w:tcW w:w="810" w:type="dxa"/>
            <w:shd w:val="clear" w:color="auto" w:fill="C0C0C0"/>
            <w:textDirection w:val="btLr"/>
            <w:vAlign w:val="center"/>
          </w:tcPr>
          <w:p w:rsidR="00ED79D4" w:rsidRPr="002D4CDB" w:rsidRDefault="00ED79D4" w:rsidP="00AA0263">
            <w:pPr>
              <w:autoSpaceDE w:val="0"/>
              <w:autoSpaceDN w:val="0"/>
              <w:adjustRightInd w:val="0"/>
              <w:spacing w:before="40"/>
              <w:ind w:left="113" w:right="113"/>
              <w:rPr>
                <w:rFonts w:ascii="Arial" w:hAnsi="Arial" w:cs="Arial"/>
                <w:b/>
                <w:bCs/>
                <w:sz w:val="20"/>
                <w:szCs w:val="20"/>
                <w:lang w:val="ro-RO"/>
              </w:rPr>
            </w:pPr>
            <w:r w:rsidRPr="002D4CDB">
              <w:rPr>
                <w:rFonts w:ascii="Arial" w:hAnsi="Arial" w:cs="Arial"/>
                <w:b/>
                <w:bCs/>
                <w:sz w:val="20"/>
                <w:szCs w:val="20"/>
                <w:lang w:val="ro-RO"/>
              </w:rPr>
              <w:t>Cod opera</w:t>
            </w:r>
            <w:r w:rsidRPr="002D4CDB">
              <w:rPr>
                <w:rFonts w:ascii="Tahoma" w:hAnsi="Tahoma" w:cs="Tahoma"/>
                <w:b/>
                <w:bCs/>
                <w:sz w:val="20"/>
                <w:szCs w:val="20"/>
                <w:lang w:val="ro-RO"/>
              </w:rPr>
              <w:t>ț</w:t>
            </w:r>
            <w:r w:rsidRPr="002D4CDB">
              <w:rPr>
                <w:rFonts w:ascii="Arial" w:hAnsi="Arial" w:cs="Arial"/>
                <w:b/>
                <w:bCs/>
                <w:sz w:val="20"/>
                <w:szCs w:val="20"/>
                <w:lang w:val="ro-RO"/>
              </w:rPr>
              <w:t xml:space="preserve">iune  </w:t>
            </w:r>
          </w:p>
        </w:tc>
        <w:tc>
          <w:tcPr>
            <w:tcW w:w="2880" w:type="dxa"/>
            <w:shd w:val="clear" w:color="auto" w:fill="C0C0C0"/>
            <w:vAlign w:val="center"/>
          </w:tcPr>
          <w:p w:rsidR="001663AA" w:rsidRPr="002D4CDB" w:rsidRDefault="00ED79D4" w:rsidP="00AA0263">
            <w:pPr>
              <w:autoSpaceDE w:val="0"/>
              <w:autoSpaceDN w:val="0"/>
              <w:adjustRightInd w:val="0"/>
              <w:spacing w:before="40"/>
              <w:ind w:right="270"/>
              <w:jc w:val="center"/>
              <w:rPr>
                <w:rFonts w:ascii="Arial" w:hAnsi="Arial" w:cs="Arial"/>
                <w:b/>
                <w:bCs/>
                <w:sz w:val="20"/>
                <w:szCs w:val="20"/>
                <w:lang w:val="ro-RO"/>
              </w:rPr>
            </w:pPr>
            <w:r w:rsidRPr="002D4CDB">
              <w:rPr>
                <w:rFonts w:ascii="Arial" w:hAnsi="Arial" w:cs="Arial"/>
                <w:b/>
                <w:bCs/>
                <w:sz w:val="20"/>
                <w:szCs w:val="20"/>
                <w:lang w:val="ro-RO"/>
              </w:rPr>
              <w:t>Denumire opera</w:t>
            </w:r>
            <w:r w:rsidRPr="002D4CDB">
              <w:rPr>
                <w:rFonts w:ascii="Tahoma" w:hAnsi="Tahoma" w:cs="Tahoma"/>
                <w:b/>
                <w:bCs/>
                <w:sz w:val="20"/>
                <w:szCs w:val="20"/>
                <w:lang w:val="ro-RO"/>
              </w:rPr>
              <w:t>ț</w:t>
            </w:r>
            <w:r w:rsidRPr="002D4CDB">
              <w:rPr>
                <w:rFonts w:ascii="Arial" w:hAnsi="Arial" w:cs="Arial"/>
                <w:b/>
                <w:bCs/>
                <w:sz w:val="20"/>
                <w:szCs w:val="20"/>
                <w:lang w:val="ro-RO"/>
              </w:rPr>
              <w:t>iune</w:t>
            </w:r>
          </w:p>
          <w:p w:rsidR="00ED79D4" w:rsidRPr="002D4CDB" w:rsidRDefault="00ED79D4" w:rsidP="001663AA">
            <w:pPr>
              <w:rPr>
                <w:rFonts w:ascii="Arial" w:hAnsi="Arial" w:cs="Arial"/>
                <w:sz w:val="20"/>
                <w:szCs w:val="20"/>
                <w:lang w:val="ro-RO"/>
              </w:rPr>
            </w:pPr>
          </w:p>
        </w:tc>
      </w:tr>
      <w:tr w:rsidR="0038086C" w:rsidRPr="002D4CDB" w:rsidTr="00AA0263">
        <w:tc>
          <w:tcPr>
            <w:tcW w:w="903" w:type="dxa"/>
          </w:tcPr>
          <w:p w:rsidR="0038086C" w:rsidRPr="002D4CDB" w:rsidRDefault="002112DB"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02 01 10</w:t>
            </w:r>
          </w:p>
        </w:tc>
        <w:tc>
          <w:tcPr>
            <w:tcW w:w="1890" w:type="dxa"/>
          </w:tcPr>
          <w:p w:rsidR="0038086C" w:rsidRPr="002D4CDB" w:rsidRDefault="00695CE6"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Deșeuri metalice</w:t>
            </w:r>
          </w:p>
        </w:tc>
        <w:tc>
          <w:tcPr>
            <w:tcW w:w="720" w:type="dxa"/>
          </w:tcPr>
          <w:p w:rsidR="0038086C" w:rsidRPr="002D4CDB" w:rsidRDefault="009E04DF" w:rsidP="00695CE6">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10</w:t>
            </w:r>
            <w:r w:rsidR="0038086C" w:rsidRPr="002D4CDB">
              <w:rPr>
                <w:rFonts w:ascii="Arial" w:hAnsi="Arial" w:cs="Arial"/>
                <w:sz w:val="20"/>
                <w:szCs w:val="20"/>
                <w:lang w:val="ro-RO"/>
              </w:rPr>
              <w:t>0</w:t>
            </w:r>
          </w:p>
        </w:tc>
        <w:tc>
          <w:tcPr>
            <w:tcW w:w="900" w:type="dxa"/>
          </w:tcPr>
          <w:p w:rsidR="0038086C" w:rsidRPr="002D4CDB" w:rsidRDefault="00695CE6" w:rsidP="009E04DF">
            <w:pPr>
              <w:autoSpaceDE w:val="0"/>
              <w:autoSpaceDN w:val="0"/>
              <w:adjustRightInd w:val="0"/>
              <w:spacing w:before="40"/>
              <w:jc w:val="center"/>
              <w:rPr>
                <w:rFonts w:ascii="Arial" w:hAnsi="Arial" w:cs="Arial"/>
                <w:sz w:val="20"/>
                <w:szCs w:val="20"/>
                <w:lang w:val="ro-RO"/>
              </w:rPr>
            </w:pPr>
            <w:r w:rsidRPr="002D4CDB">
              <w:rPr>
                <w:rFonts w:ascii="Arial" w:eastAsia="Times New Roman" w:hAnsi="Arial" w:cs="Arial"/>
                <w:sz w:val="20"/>
                <w:szCs w:val="20"/>
                <w:lang w:val="ro-RO"/>
              </w:rPr>
              <w:t>t/</w:t>
            </w:r>
            <w:r w:rsidR="009E04DF">
              <w:rPr>
                <w:rFonts w:ascii="Arial" w:eastAsia="Times New Roman" w:hAnsi="Arial" w:cs="Arial"/>
                <w:sz w:val="20"/>
                <w:szCs w:val="20"/>
                <w:lang w:val="ro-RO"/>
              </w:rPr>
              <w:t>lună</w:t>
            </w:r>
          </w:p>
        </w:tc>
        <w:tc>
          <w:tcPr>
            <w:tcW w:w="216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ED79D4" w:rsidRPr="002D4CDB" w:rsidTr="00AA0263">
        <w:tc>
          <w:tcPr>
            <w:tcW w:w="903" w:type="dxa"/>
          </w:tcPr>
          <w:p w:rsidR="00ED79D4" w:rsidRPr="002D4CDB" w:rsidRDefault="001663AA" w:rsidP="00695CE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w:t>
            </w:r>
            <w:r w:rsidR="00695CE6" w:rsidRPr="002D4CDB">
              <w:rPr>
                <w:rFonts w:ascii="Arial" w:hAnsi="Arial" w:cs="Arial"/>
                <w:sz w:val="20"/>
                <w:szCs w:val="20"/>
                <w:lang w:val="ro-RO"/>
              </w:rPr>
              <w:t>2</w:t>
            </w:r>
            <w:r w:rsidRPr="002D4CDB">
              <w:rPr>
                <w:rFonts w:ascii="Arial" w:hAnsi="Arial" w:cs="Arial"/>
                <w:sz w:val="20"/>
                <w:szCs w:val="20"/>
                <w:lang w:val="ro-RO"/>
              </w:rPr>
              <w:t xml:space="preserve"> 01 0</w:t>
            </w:r>
            <w:r w:rsidR="00695CE6" w:rsidRPr="002D4CDB">
              <w:rPr>
                <w:rFonts w:ascii="Arial" w:hAnsi="Arial" w:cs="Arial"/>
                <w:sz w:val="20"/>
                <w:szCs w:val="20"/>
                <w:lang w:val="ro-RO"/>
              </w:rPr>
              <w:t>1</w:t>
            </w:r>
          </w:p>
        </w:tc>
        <w:tc>
          <w:tcPr>
            <w:tcW w:w="1890" w:type="dxa"/>
          </w:tcPr>
          <w:p w:rsidR="00ED79D4" w:rsidRPr="002D4CDB" w:rsidRDefault="00695CE6"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Pilitură și span feros</w:t>
            </w:r>
          </w:p>
        </w:tc>
        <w:tc>
          <w:tcPr>
            <w:tcW w:w="720" w:type="dxa"/>
          </w:tcPr>
          <w:p w:rsidR="00ED79D4" w:rsidRPr="002D4CDB" w:rsidRDefault="00695CE6" w:rsidP="00AC2FA0">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10</w:t>
            </w:r>
          </w:p>
        </w:tc>
        <w:tc>
          <w:tcPr>
            <w:tcW w:w="900" w:type="dxa"/>
          </w:tcPr>
          <w:p w:rsidR="00ED79D4" w:rsidRPr="002D4CDB" w:rsidRDefault="00695CE6" w:rsidP="00AC2FA0">
            <w:pPr>
              <w:autoSpaceDE w:val="0"/>
              <w:autoSpaceDN w:val="0"/>
              <w:adjustRightInd w:val="0"/>
              <w:spacing w:before="40"/>
              <w:jc w:val="center"/>
              <w:rPr>
                <w:rFonts w:ascii="Arial" w:hAnsi="Arial" w:cs="Arial"/>
                <w:sz w:val="20"/>
                <w:szCs w:val="20"/>
                <w:lang w:val="ro-RO"/>
              </w:rPr>
            </w:pPr>
            <w:r w:rsidRPr="002D4CDB">
              <w:rPr>
                <w:rFonts w:ascii="Arial" w:eastAsia="Times New Roman" w:hAnsi="Arial" w:cs="Arial"/>
                <w:sz w:val="20"/>
                <w:szCs w:val="20"/>
                <w:lang w:val="ro-RO"/>
              </w:rPr>
              <w:t>t/</w:t>
            </w:r>
            <w:r w:rsidR="00AC2FA0">
              <w:rPr>
                <w:rFonts w:ascii="Arial" w:eastAsia="Times New Roman" w:hAnsi="Arial" w:cs="Arial"/>
                <w:sz w:val="20"/>
                <w:szCs w:val="20"/>
                <w:lang w:val="ro-RO"/>
              </w:rPr>
              <w:t>lună</w:t>
            </w:r>
          </w:p>
        </w:tc>
        <w:tc>
          <w:tcPr>
            <w:tcW w:w="2160" w:type="dxa"/>
          </w:tcPr>
          <w:p w:rsidR="00ED79D4" w:rsidRPr="002D4CDB" w:rsidRDefault="00ED79D4"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ED79D4" w:rsidRPr="002D4CDB" w:rsidRDefault="00ED79D4"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ED79D4" w:rsidRPr="002D4CDB" w:rsidRDefault="00ED79D4"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38086C" w:rsidRPr="002D4CDB" w:rsidTr="00AA0263">
        <w:tc>
          <w:tcPr>
            <w:tcW w:w="903" w:type="dxa"/>
          </w:tcPr>
          <w:p w:rsidR="0038086C" w:rsidRPr="002D4CDB" w:rsidRDefault="0038086C" w:rsidP="00695CE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w:t>
            </w:r>
            <w:r w:rsidR="00695CE6" w:rsidRPr="002D4CDB">
              <w:rPr>
                <w:rFonts w:ascii="Arial" w:hAnsi="Arial" w:cs="Arial"/>
                <w:sz w:val="20"/>
                <w:szCs w:val="20"/>
                <w:lang w:val="ro-RO"/>
              </w:rPr>
              <w:t xml:space="preserve">2 </w:t>
            </w:r>
            <w:r w:rsidRPr="002D4CDB">
              <w:rPr>
                <w:rFonts w:ascii="Arial" w:hAnsi="Arial" w:cs="Arial"/>
                <w:sz w:val="20"/>
                <w:szCs w:val="20"/>
                <w:lang w:val="ro-RO"/>
              </w:rPr>
              <w:t>01 03</w:t>
            </w:r>
          </w:p>
        </w:tc>
        <w:tc>
          <w:tcPr>
            <w:tcW w:w="1890" w:type="dxa"/>
          </w:tcPr>
          <w:p w:rsidR="0038086C" w:rsidRPr="002D4CDB" w:rsidRDefault="00695CE6"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Pilitură și span neferos</w:t>
            </w:r>
          </w:p>
        </w:tc>
        <w:tc>
          <w:tcPr>
            <w:tcW w:w="720" w:type="dxa"/>
          </w:tcPr>
          <w:p w:rsidR="0038086C" w:rsidRPr="002D4CDB" w:rsidRDefault="00AC2FA0"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w:t>
            </w:r>
          </w:p>
        </w:tc>
        <w:tc>
          <w:tcPr>
            <w:tcW w:w="900" w:type="dxa"/>
          </w:tcPr>
          <w:p w:rsidR="0038086C" w:rsidRPr="002D4CDB" w:rsidRDefault="00695CE6" w:rsidP="00AC2FA0">
            <w:pPr>
              <w:autoSpaceDE w:val="0"/>
              <w:autoSpaceDN w:val="0"/>
              <w:adjustRightInd w:val="0"/>
              <w:spacing w:before="40"/>
              <w:jc w:val="center"/>
              <w:rPr>
                <w:rFonts w:ascii="Arial" w:hAnsi="Arial" w:cs="Arial"/>
                <w:sz w:val="20"/>
                <w:szCs w:val="20"/>
                <w:lang w:val="ro-RO"/>
              </w:rPr>
            </w:pPr>
            <w:r w:rsidRPr="002D4CDB">
              <w:rPr>
                <w:rFonts w:ascii="Arial" w:eastAsia="Times New Roman" w:hAnsi="Arial" w:cs="Arial"/>
                <w:sz w:val="20"/>
                <w:szCs w:val="20"/>
                <w:lang w:val="ro-RO"/>
              </w:rPr>
              <w:t>t/</w:t>
            </w:r>
            <w:r w:rsidR="00AC2FA0">
              <w:rPr>
                <w:rFonts w:ascii="Arial" w:eastAsia="Times New Roman" w:hAnsi="Arial" w:cs="Arial"/>
                <w:sz w:val="20"/>
                <w:szCs w:val="20"/>
                <w:lang w:val="ro-RO"/>
              </w:rPr>
              <w:t>lună</w:t>
            </w:r>
          </w:p>
        </w:tc>
        <w:tc>
          <w:tcPr>
            <w:tcW w:w="216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D018FD" w:rsidRPr="002D4CDB" w:rsidTr="00AA0263">
        <w:tc>
          <w:tcPr>
            <w:tcW w:w="903" w:type="dxa"/>
          </w:tcPr>
          <w:p w:rsidR="00D018FD" w:rsidRPr="002D4CDB" w:rsidRDefault="00D018FD" w:rsidP="00AC2FA0">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16 01 03</w:t>
            </w:r>
          </w:p>
        </w:tc>
        <w:tc>
          <w:tcPr>
            <w:tcW w:w="1890" w:type="dxa"/>
          </w:tcPr>
          <w:p w:rsidR="00D018FD" w:rsidRPr="002D4CDB" w:rsidRDefault="00D018FD" w:rsidP="00AC2FA0">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Anvelope scose din uz</w:t>
            </w:r>
          </w:p>
        </w:tc>
        <w:tc>
          <w:tcPr>
            <w:tcW w:w="720" w:type="dxa"/>
          </w:tcPr>
          <w:p w:rsidR="00D018FD" w:rsidRDefault="00D018FD" w:rsidP="00AC2FA0">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w:t>
            </w:r>
          </w:p>
        </w:tc>
        <w:tc>
          <w:tcPr>
            <w:tcW w:w="900" w:type="dxa"/>
          </w:tcPr>
          <w:p w:rsidR="00D018FD" w:rsidRPr="002D4CDB" w:rsidRDefault="00D018FD" w:rsidP="00AC2FA0">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D018FD" w:rsidRPr="002D4CDB" w:rsidRDefault="00D018FD"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D018FD" w:rsidRPr="002D4CDB" w:rsidRDefault="00D018FD"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D018FD" w:rsidRPr="002D4CDB" w:rsidRDefault="00D018FD"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D018FD" w:rsidRPr="002D4CDB" w:rsidTr="00AA0263">
        <w:tc>
          <w:tcPr>
            <w:tcW w:w="903" w:type="dxa"/>
          </w:tcPr>
          <w:p w:rsidR="00D018FD" w:rsidRDefault="00D018FD" w:rsidP="00D018FD">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16 01 12</w:t>
            </w:r>
          </w:p>
        </w:tc>
        <w:tc>
          <w:tcPr>
            <w:tcW w:w="1890" w:type="dxa"/>
          </w:tcPr>
          <w:p w:rsidR="00D018FD" w:rsidRDefault="00D018FD" w:rsidP="00AC2FA0">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P</w:t>
            </w:r>
            <w:r>
              <w:rPr>
                <w:rFonts w:ascii="Arial" w:hAnsi="Arial" w:cs="Arial"/>
                <w:sz w:val="20"/>
                <w:szCs w:val="20"/>
                <w:lang w:val="ro-RO"/>
              </w:rPr>
              <w:t>lăcuțe de frână, altele decât cele specificate la 16 01 11</w:t>
            </w:r>
          </w:p>
        </w:tc>
        <w:tc>
          <w:tcPr>
            <w:tcW w:w="720" w:type="dxa"/>
          </w:tcPr>
          <w:p w:rsidR="00D018FD" w:rsidRDefault="00D018FD" w:rsidP="00AC2FA0">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0,5</w:t>
            </w:r>
          </w:p>
        </w:tc>
        <w:tc>
          <w:tcPr>
            <w:tcW w:w="900" w:type="dxa"/>
          </w:tcPr>
          <w:p w:rsidR="00D018FD" w:rsidRDefault="00D018FD" w:rsidP="00AC2FA0">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D018FD" w:rsidRPr="002D4CDB" w:rsidRDefault="00D018FD"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D018FD" w:rsidRPr="002D4CDB" w:rsidRDefault="00D018FD"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D018FD" w:rsidRPr="002D4CDB" w:rsidRDefault="00D018FD"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38086C" w:rsidRPr="002D4CDB" w:rsidTr="00AA0263">
        <w:tc>
          <w:tcPr>
            <w:tcW w:w="903" w:type="dxa"/>
          </w:tcPr>
          <w:p w:rsidR="0038086C" w:rsidRPr="002D4CDB" w:rsidRDefault="0038086C" w:rsidP="00695CE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w:t>
            </w:r>
            <w:r w:rsidR="00695CE6" w:rsidRPr="002D4CDB">
              <w:rPr>
                <w:rFonts w:ascii="Arial" w:hAnsi="Arial" w:cs="Arial"/>
                <w:sz w:val="20"/>
                <w:szCs w:val="20"/>
                <w:lang w:val="ro-RO"/>
              </w:rPr>
              <w:t>6</w:t>
            </w:r>
            <w:r w:rsidRPr="002D4CDB">
              <w:rPr>
                <w:rFonts w:ascii="Arial" w:hAnsi="Arial" w:cs="Arial"/>
                <w:sz w:val="20"/>
                <w:szCs w:val="20"/>
                <w:lang w:val="ro-RO"/>
              </w:rPr>
              <w:t xml:space="preserve"> 01 </w:t>
            </w:r>
            <w:r w:rsidR="00695CE6" w:rsidRPr="002D4CDB">
              <w:rPr>
                <w:rFonts w:ascii="Arial" w:hAnsi="Arial" w:cs="Arial"/>
                <w:sz w:val="20"/>
                <w:szCs w:val="20"/>
                <w:lang w:val="ro-RO"/>
              </w:rPr>
              <w:t>17</w:t>
            </w:r>
          </w:p>
        </w:tc>
        <w:tc>
          <w:tcPr>
            <w:tcW w:w="1890" w:type="dxa"/>
          </w:tcPr>
          <w:p w:rsidR="0038086C" w:rsidRPr="002D4CDB" w:rsidRDefault="00695CE6"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 neferoase</w:t>
            </w:r>
          </w:p>
        </w:tc>
        <w:tc>
          <w:tcPr>
            <w:tcW w:w="720" w:type="dxa"/>
          </w:tcPr>
          <w:p w:rsidR="0038086C" w:rsidRPr="002D4CDB" w:rsidRDefault="00D018FD"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3</w:t>
            </w:r>
            <w:r w:rsidR="0038086C" w:rsidRPr="002D4CDB">
              <w:rPr>
                <w:rFonts w:ascii="Arial" w:hAnsi="Arial" w:cs="Arial"/>
                <w:sz w:val="20"/>
                <w:szCs w:val="20"/>
                <w:lang w:val="ro-RO"/>
              </w:rPr>
              <w:t>0</w:t>
            </w:r>
          </w:p>
        </w:tc>
        <w:tc>
          <w:tcPr>
            <w:tcW w:w="900" w:type="dxa"/>
          </w:tcPr>
          <w:p w:rsidR="0038086C" w:rsidRPr="002D4CDB" w:rsidRDefault="00695CE6" w:rsidP="00D018FD">
            <w:pPr>
              <w:autoSpaceDE w:val="0"/>
              <w:autoSpaceDN w:val="0"/>
              <w:adjustRightInd w:val="0"/>
              <w:spacing w:before="40"/>
              <w:jc w:val="center"/>
              <w:rPr>
                <w:rFonts w:ascii="Arial" w:hAnsi="Arial" w:cs="Arial"/>
                <w:sz w:val="20"/>
                <w:szCs w:val="20"/>
                <w:lang w:val="ro-RO"/>
              </w:rPr>
            </w:pPr>
            <w:r w:rsidRPr="002D4CDB">
              <w:rPr>
                <w:rFonts w:ascii="Arial" w:eastAsia="Times New Roman" w:hAnsi="Arial" w:cs="Arial"/>
                <w:sz w:val="20"/>
                <w:szCs w:val="20"/>
                <w:lang w:val="ro-RO"/>
              </w:rPr>
              <w:t>t/</w:t>
            </w:r>
            <w:r w:rsidR="00D018FD">
              <w:rPr>
                <w:rFonts w:ascii="Arial" w:eastAsia="Times New Roman" w:hAnsi="Arial" w:cs="Arial"/>
                <w:sz w:val="20"/>
                <w:szCs w:val="20"/>
                <w:lang w:val="ro-RO"/>
              </w:rPr>
              <w:t>lună</w:t>
            </w:r>
          </w:p>
        </w:tc>
        <w:tc>
          <w:tcPr>
            <w:tcW w:w="216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 xml:space="preserve">Schimbul de deşeuri în vederea expunerii la oricare dintre operaţiunile numerotate de la R </w:t>
            </w:r>
            <w:r w:rsidRPr="002D4CDB">
              <w:rPr>
                <w:rFonts w:ascii="Arial" w:hAnsi="Arial" w:cs="Arial"/>
                <w:sz w:val="20"/>
                <w:szCs w:val="20"/>
                <w:lang w:val="ro-RO"/>
              </w:rPr>
              <w:lastRenderedPageBreak/>
              <w:t>1 la R 11</w:t>
            </w:r>
          </w:p>
        </w:tc>
      </w:tr>
      <w:tr w:rsidR="0038086C" w:rsidRPr="002D4CDB" w:rsidTr="00AA0263">
        <w:tc>
          <w:tcPr>
            <w:tcW w:w="903" w:type="dxa"/>
          </w:tcPr>
          <w:p w:rsidR="0038086C" w:rsidRPr="002D4CDB" w:rsidRDefault="0038086C" w:rsidP="00695CE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lastRenderedPageBreak/>
              <w:t>1</w:t>
            </w:r>
            <w:r w:rsidR="00695CE6" w:rsidRPr="002D4CDB">
              <w:rPr>
                <w:rFonts w:ascii="Arial" w:hAnsi="Arial" w:cs="Arial"/>
                <w:sz w:val="20"/>
                <w:szCs w:val="20"/>
                <w:lang w:val="ro-RO"/>
              </w:rPr>
              <w:t>6</w:t>
            </w:r>
            <w:r w:rsidRPr="002D4CDB">
              <w:rPr>
                <w:rFonts w:ascii="Arial" w:hAnsi="Arial" w:cs="Arial"/>
                <w:sz w:val="20"/>
                <w:szCs w:val="20"/>
                <w:lang w:val="ro-RO"/>
              </w:rPr>
              <w:t xml:space="preserve"> 01 </w:t>
            </w:r>
            <w:r w:rsidR="00695CE6" w:rsidRPr="002D4CDB">
              <w:rPr>
                <w:rFonts w:ascii="Arial" w:hAnsi="Arial" w:cs="Arial"/>
                <w:sz w:val="20"/>
                <w:szCs w:val="20"/>
                <w:lang w:val="ro-RO"/>
              </w:rPr>
              <w:t>18</w:t>
            </w:r>
          </w:p>
        </w:tc>
        <w:tc>
          <w:tcPr>
            <w:tcW w:w="1890" w:type="dxa"/>
          </w:tcPr>
          <w:p w:rsidR="0038086C" w:rsidRPr="002D4CDB" w:rsidRDefault="00695CE6"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 neferoase</w:t>
            </w:r>
          </w:p>
        </w:tc>
        <w:tc>
          <w:tcPr>
            <w:tcW w:w="720" w:type="dxa"/>
          </w:tcPr>
          <w:p w:rsidR="0038086C" w:rsidRPr="002D4CDB" w:rsidRDefault="006C7D71"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w:t>
            </w:r>
          </w:p>
        </w:tc>
        <w:tc>
          <w:tcPr>
            <w:tcW w:w="900" w:type="dxa"/>
          </w:tcPr>
          <w:p w:rsidR="0038086C" w:rsidRPr="002D4CDB" w:rsidRDefault="006C7D71" w:rsidP="00710776">
            <w:pPr>
              <w:autoSpaceDE w:val="0"/>
              <w:autoSpaceDN w:val="0"/>
              <w:adjustRightInd w:val="0"/>
              <w:spacing w:before="40"/>
              <w:jc w:val="center"/>
              <w:rPr>
                <w:rFonts w:ascii="Arial" w:hAnsi="Arial" w:cs="Arial"/>
                <w:sz w:val="20"/>
                <w:szCs w:val="20"/>
                <w:lang w:val="ro-RO"/>
              </w:rPr>
            </w:pPr>
            <w:r>
              <w:rPr>
                <w:rFonts w:ascii="Arial" w:eastAsia="Times New Roman" w:hAnsi="Arial" w:cs="Arial"/>
                <w:sz w:val="20"/>
                <w:szCs w:val="20"/>
                <w:lang w:val="ro-RO"/>
              </w:rPr>
              <w:t>t/lună</w:t>
            </w:r>
          </w:p>
        </w:tc>
        <w:tc>
          <w:tcPr>
            <w:tcW w:w="216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38086C" w:rsidRPr="002D4CDB" w:rsidRDefault="0038086C" w:rsidP="0071077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9A0389" w:rsidRPr="002D4CDB" w:rsidTr="00AA0263">
        <w:tc>
          <w:tcPr>
            <w:tcW w:w="903"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 xml:space="preserve">16 01 19 </w:t>
            </w:r>
          </w:p>
        </w:tc>
        <w:tc>
          <w:tcPr>
            <w:tcW w:w="189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Materiale</w:t>
            </w:r>
            <w:r>
              <w:rPr>
                <w:rFonts w:ascii="Arial" w:hAnsi="Arial" w:cs="Arial"/>
                <w:sz w:val="20"/>
                <w:szCs w:val="20"/>
                <w:lang w:val="ro-RO"/>
              </w:rPr>
              <w:t xml:space="preserve"> plastice</w:t>
            </w:r>
          </w:p>
        </w:tc>
        <w:tc>
          <w:tcPr>
            <w:tcW w:w="720" w:type="dxa"/>
          </w:tcPr>
          <w:p w:rsidR="009A0389"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 xml:space="preserve">1 </w:t>
            </w:r>
          </w:p>
        </w:tc>
        <w:tc>
          <w:tcPr>
            <w:tcW w:w="900" w:type="dxa"/>
          </w:tcPr>
          <w:p w:rsidR="009A0389" w:rsidRDefault="009A0389" w:rsidP="009A0389">
            <w:pPr>
              <w:autoSpaceDE w:val="0"/>
              <w:autoSpaceDN w:val="0"/>
              <w:adjustRightInd w:val="0"/>
              <w:spacing w:before="40"/>
              <w:jc w:val="center"/>
              <w:rPr>
                <w:rFonts w:ascii="Arial" w:eastAsia="Times New Roman" w:hAnsi="Arial" w:cs="Arial"/>
                <w:sz w:val="20"/>
                <w:szCs w:val="20"/>
                <w:lang w:val="ro-RO"/>
              </w:rPr>
            </w:pPr>
            <w:r>
              <w:rPr>
                <w:rFonts w:ascii="Arial" w:hAnsi="Arial" w:cs="Arial"/>
                <w:sz w:val="20"/>
                <w:szCs w:val="20"/>
                <w:lang w:val="ro-RO"/>
              </w:rPr>
              <w:t>t/lună</w:t>
            </w:r>
          </w:p>
        </w:tc>
        <w:tc>
          <w:tcPr>
            <w:tcW w:w="216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9A0389" w:rsidRPr="002D4CDB" w:rsidTr="00AA0263">
        <w:tc>
          <w:tcPr>
            <w:tcW w:w="903"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16 01 20</w:t>
            </w:r>
          </w:p>
        </w:tc>
        <w:tc>
          <w:tcPr>
            <w:tcW w:w="189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Sticlă</w:t>
            </w:r>
          </w:p>
        </w:tc>
        <w:tc>
          <w:tcPr>
            <w:tcW w:w="720" w:type="dxa"/>
          </w:tcPr>
          <w:p w:rsidR="009A0389"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w:t>
            </w:r>
          </w:p>
        </w:tc>
        <w:tc>
          <w:tcPr>
            <w:tcW w:w="900" w:type="dxa"/>
          </w:tcPr>
          <w:p w:rsidR="009A0389" w:rsidRDefault="009A0389" w:rsidP="009A0389">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695CE6" w:rsidRPr="002D4CDB" w:rsidTr="00AA0263">
        <w:tc>
          <w:tcPr>
            <w:tcW w:w="903" w:type="dxa"/>
          </w:tcPr>
          <w:p w:rsidR="00695CE6" w:rsidRPr="002D4CDB" w:rsidRDefault="00695CE6" w:rsidP="00695CE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17 04 01</w:t>
            </w:r>
          </w:p>
        </w:tc>
        <w:tc>
          <w:tcPr>
            <w:tcW w:w="1890" w:type="dxa"/>
          </w:tcPr>
          <w:p w:rsidR="00695CE6" w:rsidRPr="002D4CDB" w:rsidRDefault="00695CE6"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Cupru bronz alamă</w:t>
            </w:r>
          </w:p>
        </w:tc>
        <w:tc>
          <w:tcPr>
            <w:tcW w:w="720" w:type="dxa"/>
          </w:tcPr>
          <w:p w:rsidR="00695CE6" w:rsidRPr="002D4CDB" w:rsidRDefault="006C7D71"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w:t>
            </w:r>
          </w:p>
        </w:tc>
        <w:tc>
          <w:tcPr>
            <w:tcW w:w="900" w:type="dxa"/>
          </w:tcPr>
          <w:p w:rsidR="00695CE6" w:rsidRPr="002D4CDB" w:rsidRDefault="006C7D71" w:rsidP="00710776">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695CE6" w:rsidRPr="002D4CDB" w:rsidTr="00AA0263">
        <w:tc>
          <w:tcPr>
            <w:tcW w:w="903" w:type="dxa"/>
          </w:tcPr>
          <w:p w:rsidR="00695CE6" w:rsidRPr="002D4CDB" w:rsidRDefault="00695CE6" w:rsidP="00695CE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17 04 02</w:t>
            </w:r>
          </w:p>
        </w:tc>
        <w:tc>
          <w:tcPr>
            <w:tcW w:w="1890" w:type="dxa"/>
          </w:tcPr>
          <w:p w:rsidR="00695CE6" w:rsidRPr="002D4CDB" w:rsidRDefault="00695CE6"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Aluminiu</w:t>
            </w:r>
          </w:p>
        </w:tc>
        <w:tc>
          <w:tcPr>
            <w:tcW w:w="720" w:type="dxa"/>
          </w:tcPr>
          <w:p w:rsidR="00695CE6" w:rsidRPr="002D4CDB" w:rsidRDefault="00695CE6" w:rsidP="006C7D71">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3</w:t>
            </w:r>
          </w:p>
        </w:tc>
        <w:tc>
          <w:tcPr>
            <w:tcW w:w="900" w:type="dxa"/>
          </w:tcPr>
          <w:p w:rsidR="00695CE6" w:rsidRPr="002D4CDB" w:rsidRDefault="00695CE6" w:rsidP="006C7D71">
            <w:pPr>
              <w:autoSpaceDE w:val="0"/>
              <w:autoSpaceDN w:val="0"/>
              <w:adjustRightInd w:val="0"/>
              <w:spacing w:before="40"/>
              <w:jc w:val="center"/>
              <w:rPr>
                <w:rFonts w:ascii="Arial" w:eastAsia="Times New Roman" w:hAnsi="Arial" w:cs="Arial"/>
                <w:sz w:val="20"/>
                <w:szCs w:val="20"/>
                <w:lang w:val="ro-RO"/>
              </w:rPr>
            </w:pPr>
            <w:r w:rsidRPr="002D4CDB">
              <w:rPr>
                <w:rFonts w:ascii="Arial" w:eastAsia="Times New Roman" w:hAnsi="Arial" w:cs="Arial"/>
                <w:sz w:val="20"/>
                <w:szCs w:val="20"/>
                <w:lang w:val="ro-RO"/>
              </w:rPr>
              <w:t>t/</w:t>
            </w:r>
            <w:r w:rsidR="006C7D71">
              <w:rPr>
                <w:rFonts w:ascii="Arial" w:eastAsia="Times New Roman" w:hAnsi="Arial" w:cs="Arial"/>
                <w:sz w:val="20"/>
                <w:szCs w:val="20"/>
                <w:lang w:val="ro-RO"/>
              </w:rPr>
              <w:t>lună</w:t>
            </w:r>
          </w:p>
        </w:tc>
        <w:tc>
          <w:tcPr>
            <w:tcW w:w="216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695CE6" w:rsidRPr="002D4CDB" w:rsidTr="00AA0263">
        <w:tc>
          <w:tcPr>
            <w:tcW w:w="903" w:type="dxa"/>
          </w:tcPr>
          <w:p w:rsidR="00695CE6" w:rsidRPr="002D4CDB" w:rsidRDefault="00695CE6" w:rsidP="00695CE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17 04 03</w:t>
            </w:r>
          </w:p>
        </w:tc>
        <w:tc>
          <w:tcPr>
            <w:tcW w:w="1890" w:type="dxa"/>
          </w:tcPr>
          <w:p w:rsidR="00695CE6" w:rsidRPr="002D4CDB" w:rsidRDefault="00695CE6"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Plumb</w:t>
            </w:r>
          </w:p>
        </w:tc>
        <w:tc>
          <w:tcPr>
            <w:tcW w:w="720" w:type="dxa"/>
          </w:tcPr>
          <w:p w:rsidR="00695CE6" w:rsidRPr="002D4CDB" w:rsidRDefault="006C7D71"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0,5</w:t>
            </w:r>
          </w:p>
        </w:tc>
        <w:tc>
          <w:tcPr>
            <w:tcW w:w="900" w:type="dxa"/>
          </w:tcPr>
          <w:p w:rsidR="00695CE6" w:rsidRPr="002D4CDB" w:rsidRDefault="006C7D71" w:rsidP="006C7D71">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695CE6" w:rsidRPr="002D4CDB" w:rsidTr="00AA0263">
        <w:tc>
          <w:tcPr>
            <w:tcW w:w="903" w:type="dxa"/>
          </w:tcPr>
          <w:p w:rsidR="00695CE6" w:rsidRPr="002D4CDB" w:rsidRDefault="00695CE6" w:rsidP="00695CE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17 04 04</w:t>
            </w:r>
          </w:p>
        </w:tc>
        <w:tc>
          <w:tcPr>
            <w:tcW w:w="1890" w:type="dxa"/>
          </w:tcPr>
          <w:p w:rsidR="00695CE6" w:rsidRPr="002D4CDB" w:rsidRDefault="00695CE6"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Zinc</w:t>
            </w:r>
          </w:p>
        </w:tc>
        <w:tc>
          <w:tcPr>
            <w:tcW w:w="720" w:type="dxa"/>
          </w:tcPr>
          <w:p w:rsidR="00695CE6" w:rsidRPr="002D4CDB" w:rsidRDefault="006C7D71"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0,1</w:t>
            </w:r>
          </w:p>
        </w:tc>
        <w:tc>
          <w:tcPr>
            <w:tcW w:w="900" w:type="dxa"/>
          </w:tcPr>
          <w:p w:rsidR="00695CE6" w:rsidRPr="002D4CDB" w:rsidRDefault="00695CE6" w:rsidP="006C7D71">
            <w:pPr>
              <w:autoSpaceDE w:val="0"/>
              <w:autoSpaceDN w:val="0"/>
              <w:adjustRightInd w:val="0"/>
              <w:spacing w:before="40"/>
              <w:jc w:val="center"/>
              <w:rPr>
                <w:rFonts w:ascii="Arial" w:eastAsia="Times New Roman" w:hAnsi="Arial" w:cs="Arial"/>
                <w:sz w:val="20"/>
                <w:szCs w:val="20"/>
                <w:lang w:val="ro-RO"/>
              </w:rPr>
            </w:pPr>
            <w:r w:rsidRPr="002D4CDB">
              <w:rPr>
                <w:rFonts w:ascii="Arial" w:eastAsia="Times New Roman" w:hAnsi="Arial" w:cs="Arial"/>
                <w:sz w:val="20"/>
                <w:szCs w:val="20"/>
                <w:lang w:val="ro-RO"/>
              </w:rPr>
              <w:t>t/</w:t>
            </w:r>
            <w:r w:rsidR="006C7D71">
              <w:rPr>
                <w:rFonts w:ascii="Arial" w:eastAsia="Times New Roman" w:hAnsi="Arial" w:cs="Arial"/>
                <w:sz w:val="20"/>
                <w:szCs w:val="20"/>
                <w:lang w:val="ro-RO"/>
              </w:rPr>
              <w:t>lună</w:t>
            </w:r>
          </w:p>
        </w:tc>
        <w:tc>
          <w:tcPr>
            <w:tcW w:w="216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695CE6" w:rsidRPr="002D4CDB" w:rsidRDefault="00695CE6"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B074BC" w:rsidRPr="002D4CDB" w:rsidTr="00AA0263">
        <w:tc>
          <w:tcPr>
            <w:tcW w:w="903" w:type="dxa"/>
          </w:tcPr>
          <w:p w:rsidR="00B074BC" w:rsidRPr="002D4CDB" w:rsidRDefault="00B074BC" w:rsidP="00695CE6">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17 04 05</w:t>
            </w:r>
          </w:p>
        </w:tc>
        <w:tc>
          <w:tcPr>
            <w:tcW w:w="1890" w:type="dxa"/>
          </w:tcPr>
          <w:p w:rsidR="00B074BC" w:rsidRPr="002D4CDB" w:rsidRDefault="00B074BC"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Fier și oțel</w:t>
            </w:r>
          </w:p>
        </w:tc>
        <w:tc>
          <w:tcPr>
            <w:tcW w:w="720" w:type="dxa"/>
          </w:tcPr>
          <w:p w:rsidR="00B074BC" w:rsidRPr="002D4CDB" w:rsidRDefault="006C7D71"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3</w:t>
            </w:r>
            <w:r w:rsidR="00B074BC" w:rsidRPr="002D4CDB">
              <w:rPr>
                <w:rFonts w:ascii="Arial" w:hAnsi="Arial" w:cs="Arial"/>
                <w:sz w:val="20"/>
                <w:szCs w:val="20"/>
                <w:lang w:val="ro-RO"/>
              </w:rPr>
              <w:t>0</w:t>
            </w:r>
          </w:p>
        </w:tc>
        <w:tc>
          <w:tcPr>
            <w:tcW w:w="900" w:type="dxa"/>
          </w:tcPr>
          <w:p w:rsidR="00B074BC" w:rsidRPr="002D4CDB" w:rsidRDefault="006C7D71" w:rsidP="001A5A0A">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B074BC" w:rsidRPr="002D4CDB" w:rsidTr="00AA0263">
        <w:tc>
          <w:tcPr>
            <w:tcW w:w="903"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17 04 06</w:t>
            </w:r>
          </w:p>
        </w:tc>
        <w:tc>
          <w:tcPr>
            <w:tcW w:w="1890" w:type="dxa"/>
          </w:tcPr>
          <w:p w:rsidR="00B074BC" w:rsidRPr="002D4CDB" w:rsidRDefault="00B074BC"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Staniu</w:t>
            </w:r>
          </w:p>
        </w:tc>
        <w:tc>
          <w:tcPr>
            <w:tcW w:w="720" w:type="dxa"/>
          </w:tcPr>
          <w:p w:rsidR="00B074BC" w:rsidRPr="002D4CDB" w:rsidRDefault="006C7D71"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0,1</w:t>
            </w:r>
          </w:p>
        </w:tc>
        <w:tc>
          <w:tcPr>
            <w:tcW w:w="900" w:type="dxa"/>
          </w:tcPr>
          <w:p w:rsidR="00B074BC" w:rsidRPr="002D4CDB" w:rsidRDefault="006C7D71" w:rsidP="001A5A0A">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13</w:t>
            </w:r>
          </w:p>
        </w:tc>
        <w:tc>
          <w:tcPr>
            <w:tcW w:w="2880"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12</w:t>
            </w:r>
          </w:p>
        </w:tc>
      </w:tr>
      <w:tr w:rsidR="00B074BC" w:rsidRPr="002D4CDB" w:rsidTr="00AA0263">
        <w:tc>
          <w:tcPr>
            <w:tcW w:w="903"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17 04 07</w:t>
            </w:r>
          </w:p>
        </w:tc>
        <w:tc>
          <w:tcPr>
            <w:tcW w:w="1890" w:type="dxa"/>
          </w:tcPr>
          <w:p w:rsidR="00B074BC" w:rsidRPr="002D4CDB" w:rsidRDefault="00B074BC"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Amestecuri metalice</w:t>
            </w:r>
          </w:p>
        </w:tc>
        <w:tc>
          <w:tcPr>
            <w:tcW w:w="720" w:type="dxa"/>
          </w:tcPr>
          <w:p w:rsidR="00B074BC" w:rsidRPr="002D4CDB" w:rsidRDefault="00B074BC"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5</w:t>
            </w:r>
          </w:p>
        </w:tc>
        <w:tc>
          <w:tcPr>
            <w:tcW w:w="900" w:type="dxa"/>
          </w:tcPr>
          <w:p w:rsidR="00B074BC" w:rsidRPr="002D4CDB" w:rsidRDefault="006C7D71" w:rsidP="001A5A0A">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B074BC" w:rsidRPr="002D4CDB" w:rsidTr="00AA0263">
        <w:tc>
          <w:tcPr>
            <w:tcW w:w="903"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19 12 02</w:t>
            </w:r>
          </w:p>
        </w:tc>
        <w:tc>
          <w:tcPr>
            <w:tcW w:w="1890" w:type="dxa"/>
          </w:tcPr>
          <w:p w:rsidR="00B074BC" w:rsidRPr="002D4CDB" w:rsidRDefault="00B074BC" w:rsidP="00ED79D4">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 feroase</w:t>
            </w:r>
          </w:p>
        </w:tc>
        <w:tc>
          <w:tcPr>
            <w:tcW w:w="720" w:type="dxa"/>
          </w:tcPr>
          <w:p w:rsidR="00B074BC" w:rsidRPr="002D4CDB" w:rsidRDefault="006C7D71"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0,5</w:t>
            </w:r>
          </w:p>
        </w:tc>
        <w:tc>
          <w:tcPr>
            <w:tcW w:w="900" w:type="dxa"/>
          </w:tcPr>
          <w:p w:rsidR="00B074BC" w:rsidRPr="002D4CDB" w:rsidRDefault="006C7D71" w:rsidP="001A5A0A">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13</w:t>
            </w:r>
          </w:p>
        </w:tc>
        <w:tc>
          <w:tcPr>
            <w:tcW w:w="2880"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12</w:t>
            </w:r>
          </w:p>
        </w:tc>
      </w:tr>
      <w:tr w:rsidR="00B074BC" w:rsidRPr="002D4CDB" w:rsidTr="00AA0263">
        <w:tc>
          <w:tcPr>
            <w:tcW w:w="903"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lastRenderedPageBreak/>
              <w:t>19 12 03</w:t>
            </w:r>
          </w:p>
        </w:tc>
        <w:tc>
          <w:tcPr>
            <w:tcW w:w="1890"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 neferoase</w:t>
            </w:r>
          </w:p>
        </w:tc>
        <w:tc>
          <w:tcPr>
            <w:tcW w:w="720" w:type="dxa"/>
          </w:tcPr>
          <w:p w:rsidR="00B074BC" w:rsidRPr="002D4CDB" w:rsidRDefault="006C7D71"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0,</w:t>
            </w:r>
            <w:r w:rsidR="00B074BC" w:rsidRPr="002D4CDB">
              <w:rPr>
                <w:rFonts w:ascii="Arial" w:hAnsi="Arial" w:cs="Arial"/>
                <w:sz w:val="20"/>
                <w:szCs w:val="20"/>
                <w:lang w:val="ro-RO"/>
              </w:rPr>
              <w:t>5</w:t>
            </w:r>
          </w:p>
        </w:tc>
        <w:tc>
          <w:tcPr>
            <w:tcW w:w="900" w:type="dxa"/>
          </w:tcPr>
          <w:p w:rsidR="00B074BC" w:rsidRPr="002D4CDB" w:rsidRDefault="006C7D71" w:rsidP="001A5A0A">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B074BC" w:rsidRPr="002D4CDB" w:rsidTr="00AA0263">
        <w:tc>
          <w:tcPr>
            <w:tcW w:w="903"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20 01 40</w:t>
            </w:r>
          </w:p>
        </w:tc>
        <w:tc>
          <w:tcPr>
            <w:tcW w:w="1890" w:type="dxa"/>
          </w:tcPr>
          <w:p w:rsidR="00B074BC" w:rsidRPr="002D4CDB" w:rsidRDefault="00B074BC" w:rsidP="00B074B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w:t>
            </w:r>
          </w:p>
        </w:tc>
        <w:tc>
          <w:tcPr>
            <w:tcW w:w="720" w:type="dxa"/>
          </w:tcPr>
          <w:p w:rsidR="00B074BC" w:rsidRPr="002D4CDB" w:rsidRDefault="006C7D71" w:rsidP="00ED79D4">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w:t>
            </w:r>
          </w:p>
        </w:tc>
        <w:tc>
          <w:tcPr>
            <w:tcW w:w="900" w:type="dxa"/>
          </w:tcPr>
          <w:p w:rsidR="00B074BC" w:rsidRPr="002D4CDB" w:rsidRDefault="006C7D71" w:rsidP="001A5A0A">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t/lună</w:t>
            </w:r>
          </w:p>
        </w:tc>
        <w:tc>
          <w:tcPr>
            <w:tcW w:w="216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B074BC" w:rsidRPr="002D4CDB" w:rsidRDefault="00B074BC" w:rsidP="001A5A0A">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bl>
    <w:p w:rsidR="004D0D5F" w:rsidRPr="002D4CDB" w:rsidRDefault="004D0D5F" w:rsidP="004D0D5F">
      <w:pPr>
        <w:autoSpaceDE w:val="0"/>
        <w:autoSpaceDN w:val="0"/>
        <w:adjustRightInd w:val="0"/>
        <w:spacing w:after="0" w:line="240" w:lineRule="auto"/>
        <w:ind w:left="360"/>
        <w:jc w:val="both"/>
        <w:rPr>
          <w:rFonts w:ascii="Arial" w:eastAsia="Times New Roman" w:hAnsi="Arial" w:cs="Arial"/>
          <w:sz w:val="24"/>
          <w:szCs w:val="24"/>
          <w:lang w:val="ro-RO"/>
        </w:rPr>
      </w:pPr>
    </w:p>
    <w:p w:rsidR="00644021" w:rsidRPr="002D4CDB"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2D4CDB">
        <w:rPr>
          <w:rFonts w:ascii="Arial" w:hAnsi="Arial" w:cs="Arial"/>
          <w:b/>
          <w:sz w:val="24"/>
          <w:szCs w:val="24"/>
          <w:lang w:val="ro-RO"/>
        </w:rPr>
        <w:t>Deşeuri de echipamente electrice şi electronice colectate</w:t>
      </w:r>
    </w:p>
    <w:p w:rsidR="00644021" w:rsidRPr="002D4CDB" w:rsidRDefault="00AC0246" w:rsidP="0020286D">
      <w:pPr>
        <w:autoSpaceDE w:val="0"/>
        <w:autoSpaceDN w:val="0"/>
        <w:adjustRightInd w:val="0"/>
        <w:spacing w:after="0" w:line="240" w:lineRule="auto"/>
        <w:ind w:firstLine="720"/>
        <w:jc w:val="both"/>
        <w:rPr>
          <w:rFonts w:ascii="Times New Roman" w:hAnsi="Times New Roman" w:cs="Times New Roman"/>
          <w:sz w:val="28"/>
          <w:szCs w:val="28"/>
          <w:lang w:val="ro-RO"/>
        </w:rPr>
      </w:pPr>
      <w:r w:rsidRPr="002D4CDB">
        <w:rPr>
          <w:rFonts w:ascii="Times New Roman" w:hAnsi="Times New Roman" w:cs="Times New Roman"/>
          <w:sz w:val="28"/>
          <w:szCs w:val="28"/>
          <w:lang w:val="ro-RO"/>
        </w:rPr>
        <w:t>Nu este cazul.</w:t>
      </w:r>
    </w:p>
    <w:p w:rsidR="00644021" w:rsidRPr="002D4CDB"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2D4CDB">
        <w:rPr>
          <w:rFonts w:ascii="Arial" w:hAnsi="Arial" w:cs="Arial"/>
          <w:b/>
          <w:sz w:val="24"/>
          <w:szCs w:val="24"/>
          <w:lang w:val="ro-RO"/>
        </w:rPr>
        <w:t>Deşeuri de baterii şi acumulatori colectate</w:t>
      </w:r>
    </w:p>
    <w:p w:rsidR="00AC0246" w:rsidRPr="002D4CDB" w:rsidRDefault="00AC0246" w:rsidP="004D0D5F">
      <w:pPr>
        <w:autoSpaceDE w:val="0"/>
        <w:autoSpaceDN w:val="0"/>
        <w:adjustRightInd w:val="0"/>
        <w:spacing w:after="0" w:line="240" w:lineRule="auto"/>
        <w:ind w:firstLine="720"/>
        <w:jc w:val="both"/>
        <w:rPr>
          <w:rFonts w:ascii="Times New Roman" w:hAnsi="Times New Roman" w:cs="Times New Roman"/>
          <w:sz w:val="28"/>
          <w:szCs w:val="28"/>
          <w:lang w:val="ro-RO"/>
        </w:rPr>
      </w:pPr>
      <w:r w:rsidRPr="002D4CDB">
        <w:rPr>
          <w:rFonts w:ascii="Times New Roman" w:hAnsi="Times New Roman" w:cs="Times New Roman"/>
          <w:sz w:val="28"/>
          <w:szCs w:val="28"/>
          <w:lang w:val="ro-RO"/>
        </w:rPr>
        <w:t>Nu este cazul.</w:t>
      </w:r>
    </w:p>
    <w:p w:rsidR="0038086C" w:rsidRPr="002D4CDB" w:rsidRDefault="0038086C" w:rsidP="00AA0263">
      <w:pPr>
        <w:autoSpaceDE w:val="0"/>
        <w:autoSpaceDN w:val="0"/>
        <w:adjustRightInd w:val="0"/>
        <w:spacing w:after="0" w:line="240" w:lineRule="auto"/>
        <w:ind w:firstLine="720"/>
        <w:jc w:val="both"/>
        <w:rPr>
          <w:rFonts w:ascii="Arial" w:hAnsi="Arial" w:cs="Arial"/>
          <w:b/>
          <w:sz w:val="24"/>
          <w:szCs w:val="24"/>
          <w:lang w:val="ro-RO"/>
        </w:rPr>
      </w:pPr>
      <w:r w:rsidRPr="002D4CDB">
        <w:rPr>
          <w:rFonts w:ascii="Arial" w:hAnsi="Arial" w:cs="Arial"/>
          <w:b/>
          <w:sz w:val="24"/>
          <w:szCs w:val="24"/>
          <w:lang w:val="ro-RO"/>
        </w:rPr>
        <w:t>Deșeuri comercializate:</w:t>
      </w:r>
      <w:r w:rsidR="006C7D71">
        <w:rPr>
          <w:rFonts w:ascii="Arial" w:hAnsi="Arial" w:cs="Arial"/>
          <w:b/>
          <w:sz w:val="24"/>
          <w:szCs w:val="24"/>
          <w:lang w:val="ro-RO"/>
        </w:rPr>
        <w:t>Idem tabelul deșeuri comercializate</w:t>
      </w:r>
    </w:p>
    <w:p w:rsidR="00B074BC" w:rsidRPr="002D4CDB" w:rsidRDefault="00B074BC" w:rsidP="0038086C">
      <w:pPr>
        <w:autoSpaceDE w:val="0"/>
        <w:autoSpaceDN w:val="0"/>
        <w:adjustRightInd w:val="0"/>
        <w:spacing w:after="0" w:line="240" w:lineRule="auto"/>
        <w:jc w:val="both"/>
        <w:rPr>
          <w:rFonts w:ascii="Arial" w:hAnsi="Arial" w:cs="Arial"/>
          <w:b/>
          <w:sz w:val="24"/>
          <w:szCs w:val="24"/>
          <w:lang w:val="ro-RO"/>
        </w:rPr>
      </w:pPr>
    </w:p>
    <w:p w:rsidR="00644021" w:rsidRPr="002D4CDB" w:rsidRDefault="00644021" w:rsidP="00883C90">
      <w:pPr>
        <w:pStyle w:val="Heading2"/>
        <w:numPr>
          <w:ilvl w:val="0"/>
          <w:numId w:val="24"/>
        </w:numPr>
        <w:rPr>
          <w:rFonts w:ascii="Arial" w:hAnsi="Arial" w:cs="Arial"/>
          <w:color w:val="1D2228"/>
          <w:lang w:eastAsia="hu-HU"/>
        </w:rPr>
      </w:pPr>
      <w:r w:rsidRPr="002D4CDB">
        <w:rPr>
          <w:rFonts w:ascii="Arial" w:hAnsi="Arial" w:cs="Arial"/>
          <w:color w:val="1D2228"/>
          <w:lang w:eastAsia="hu-HU"/>
        </w:rPr>
        <w:t>Deșeuri stocate temporar</w:t>
      </w:r>
    </w:p>
    <w:tbl>
      <w:tblPr>
        <w:tblW w:w="102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
        <w:gridCol w:w="1890"/>
        <w:gridCol w:w="720"/>
        <w:gridCol w:w="900"/>
        <w:gridCol w:w="2160"/>
        <w:gridCol w:w="810"/>
        <w:gridCol w:w="2880"/>
      </w:tblGrid>
      <w:tr w:rsidR="00735D9C" w:rsidRPr="002D4CDB" w:rsidTr="00BB7033">
        <w:trPr>
          <w:cantSplit/>
          <w:trHeight w:val="1397"/>
        </w:trPr>
        <w:tc>
          <w:tcPr>
            <w:tcW w:w="903" w:type="dxa"/>
            <w:shd w:val="clear" w:color="auto" w:fill="C0C0C0"/>
            <w:vAlign w:val="center"/>
          </w:tcPr>
          <w:p w:rsidR="00735D9C" w:rsidRPr="002D4CDB" w:rsidRDefault="00735D9C" w:rsidP="00BB7033">
            <w:pPr>
              <w:autoSpaceDE w:val="0"/>
              <w:autoSpaceDN w:val="0"/>
              <w:adjustRightInd w:val="0"/>
              <w:spacing w:before="40"/>
              <w:jc w:val="center"/>
              <w:rPr>
                <w:rFonts w:ascii="Arial" w:hAnsi="Arial" w:cs="Arial"/>
                <w:b/>
                <w:bCs/>
                <w:sz w:val="20"/>
                <w:szCs w:val="20"/>
                <w:lang w:val="ro-RO"/>
              </w:rPr>
            </w:pPr>
            <w:r w:rsidRPr="002D4CDB">
              <w:rPr>
                <w:rFonts w:ascii="Arial" w:hAnsi="Arial" w:cs="Arial"/>
                <w:b/>
                <w:bCs/>
                <w:sz w:val="20"/>
                <w:szCs w:val="20"/>
                <w:lang w:val="ro-RO"/>
              </w:rPr>
              <w:t>Cod de</w:t>
            </w:r>
            <w:r w:rsidRPr="002D4CDB">
              <w:rPr>
                <w:rFonts w:ascii="Tahoma" w:hAnsi="Tahoma" w:cs="Tahoma"/>
                <w:b/>
                <w:bCs/>
                <w:sz w:val="20"/>
                <w:szCs w:val="20"/>
                <w:lang w:val="ro-RO"/>
              </w:rPr>
              <w:t>ș</w:t>
            </w:r>
            <w:r w:rsidRPr="002D4CDB">
              <w:rPr>
                <w:rFonts w:ascii="Arial" w:hAnsi="Arial" w:cs="Arial"/>
                <w:b/>
                <w:bCs/>
                <w:sz w:val="20"/>
                <w:szCs w:val="20"/>
                <w:lang w:val="ro-RO"/>
              </w:rPr>
              <w:t>eu</w:t>
            </w:r>
          </w:p>
        </w:tc>
        <w:tc>
          <w:tcPr>
            <w:tcW w:w="1890" w:type="dxa"/>
            <w:shd w:val="clear" w:color="auto" w:fill="C0C0C0"/>
            <w:vAlign w:val="center"/>
          </w:tcPr>
          <w:p w:rsidR="00735D9C" w:rsidRPr="002D4CDB" w:rsidRDefault="00735D9C" w:rsidP="00BB7033">
            <w:pPr>
              <w:autoSpaceDE w:val="0"/>
              <w:autoSpaceDN w:val="0"/>
              <w:adjustRightInd w:val="0"/>
              <w:spacing w:before="40"/>
              <w:jc w:val="center"/>
              <w:rPr>
                <w:rFonts w:ascii="Arial" w:hAnsi="Arial" w:cs="Arial"/>
                <w:b/>
                <w:bCs/>
                <w:sz w:val="20"/>
                <w:szCs w:val="20"/>
                <w:lang w:val="ro-RO"/>
              </w:rPr>
            </w:pPr>
            <w:r w:rsidRPr="002D4CDB">
              <w:rPr>
                <w:rFonts w:ascii="Arial" w:hAnsi="Arial" w:cs="Arial"/>
                <w:b/>
                <w:bCs/>
                <w:sz w:val="20"/>
                <w:szCs w:val="20"/>
                <w:lang w:val="ro-RO"/>
              </w:rPr>
              <w:t>Denumire de</w:t>
            </w:r>
            <w:r w:rsidRPr="002D4CDB">
              <w:rPr>
                <w:rFonts w:ascii="Tahoma" w:hAnsi="Tahoma" w:cs="Tahoma"/>
                <w:b/>
                <w:bCs/>
                <w:sz w:val="20"/>
                <w:szCs w:val="20"/>
                <w:lang w:val="ro-RO"/>
              </w:rPr>
              <w:t>ș</w:t>
            </w:r>
            <w:r w:rsidRPr="002D4CDB">
              <w:rPr>
                <w:rFonts w:ascii="Arial" w:hAnsi="Arial" w:cs="Arial"/>
                <w:b/>
                <w:bCs/>
                <w:sz w:val="20"/>
                <w:szCs w:val="20"/>
                <w:lang w:val="ro-RO"/>
              </w:rPr>
              <w:t>eu</w:t>
            </w:r>
          </w:p>
        </w:tc>
        <w:tc>
          <w:tcPr>
            <w:tcW w:w="720" w:type="dxa"/>
            <w:shd w:val="clear" w:color="auto" w:fill="C0C0C0"/>
            <w:textDirection w:val="btLr"/>
            <w:vAlign w:val="center"/>
          </w:tcPr>
          <w:p w:rsidR="00735D9C" w:rsidRPr="002D4CDB" w:rsidRDefault="00735D9C" w:rsidP="00BB7033">
            <w:pPr>
              <w:autoSpaceDE w:val="0"/>
              <w:autoSpaceDN w:val="0"/>
              <w:adjustRightInd w:val="0"/>
              <w:spacing w:before="40"/>
              <w:ind w:left="113" w:right="113"/>
              <w:jc w:val="center"/>
              <w:rPr>
                <w:rFonts w:ascii="Arial" w:hAnsi="Arial" w:cs="Arial"/>
                <w:b/>
                <w:bCs/>
                <w:sz w:val="20"/>
                <w:szCs w:val="20"/>
                <w:lang w:val="ro-RO"/>
              </w:rPr>
            </w:pPr>
            <w:r w:rsidRPr="002D4CDB">
              <w:rPr>
                <w:rFonts w:ascii="Arial" w:hAnsi="Arial" w:cs="Arial"/>
                <w:b/>
                <w:bCs/>
                <w:sz w:val="20"/>
                <w:szCs w:val="20"/>
                <w:lang w:val="ro-RO"/>
              </w:rPr>
              <w:t>Cantitate</w:t>
            </w:r>
          </w:p>
        </w:tc>
        <w:tc>
          <w:tcPr>
            <w:tcW w:w="900" w:type="dxa"/>
            <w:shd w:val="clear" w:color="auto" w:fill="C0C0C0"/>
            <w:vAlign w:val="center"/>
          </w:tcPr>
          <w:p w:rsidR="00735D9C" w:rsidRPr="002D4CDB" w:rsidRDefault="00735D9C" w:rsidP="00BB7033">
            <w:pPr>
              <w:autoSpaceDE w:val="0"/>
              <w:autoSpaceDN w:val="0"/>
              <w:adjustRightInd w:val="0"/>
              <w:spacing w:before="40"/>
              <w:jc w:val="center"/>
              <w:rPr>
                <w:rFonts w:ascii="Arial" w:hAnsi="Arial" w:cs="Arial"/>
                <w:b/>
                <w:bCs/>
                <w:sz w:val="20"/>
                <w:szCs w:val="20"/>
                <w:lang w:val="ro-RO"/>
              </w:rPr>
            </w:pPr>
            <w:r w:rsidRPr="002D4CDB">
              <w:rPr>
                <w:rFonts w:ascii="Arial" w:hAnsi="Arial" w:cs="Arial"/>
                <w:b/>
                <w:bCs/>
                <w:sz w:val="20"/>
                <w:szCs w:val="20"/>
                <w:lang w:val="ro-RO"/>
              </w:rPr>
              <w:t>UM</w:t>
            </w:r>
          </w:p>
        </w:tc>
        <w:tc>
          <w:tcPr>
            <w:tcW w:w="2160" w:type="dxa"/>
            <w:shd w:val="clear" w:color="auto" w:fill="C0C0C0"/>
            <w:vAlign w:val="center"/>
          </w:tcPr>
          <w:p w:rsidR="00735D9C" w:rsidRPr="002D4CDB" w:rsidRDefault="00735D9C" w:rsidP="00BB7033">
            <w:pPr>
              <w:autoSpaceDE w:val="0"/>
              <w:autoSpaceDN w:val="0"/>
              <w:adjustRightInd w:val="0"/>
              <w:spacing w:before="40"/>
              <w:jc w:val="center"/>
              <w:rPr>
                <w:rFonts w:ascii="Arial" w:hAnsi="Arial" w:cs="Arial"/>
                <w:b/>
                <w:bCs/>
                <w:sz w:val="20"/>
                <w:szCs w:val="20"/>
                <w:lang w:val="ro-RO"/>
              </w:rPr>
            </w:pPr>
            <w:r w:rsidRPr="002D4CDB">
              <w:rPr>
                <w:rFonts w:ascii="Arial" w:hAnsi="Arial" w:cs="Arial"/>
                <w:b/>
                <w:bCs/>
                <w:sz w:val="20"/>
                <w:szCs w:val="20"/>
                <w:lang w:val="ro-RO"/>
              </w:rPr>
              <w:t>Opera</w:t>
            </w:r>
            <w:r w:rsidRPr="002D4CDB">
              <w:rPr>
                <w:rFonts w:ascii="Tahoma" w:hAnsi="Tahoma" w:cs="Tahoma"/>
                <w:b/>
                <w:bCs/>
                <w:sz w:val="20"/>
                <w:szCs w:val="20"/>
                <w:lang w:val="ro-RO"/>
              </w:rPr>
              <w:t>ț</w:t>
            </w:r>
            <w:r w:rsidRPr="002D4CDB">
              <w:rPr>
                <w:rFonts w:ascii="Arial" w:hAnsi="Arial" w:cs="Arial"/>
                <w:b/>
                <w:bCs/>
                <w:sz w:val="20"/>
                <w:szCs w:val="20"/>
                <w:lang w:val="ro-RO"/>
              </w:rPr>
              <w:t>iune valorificare / eliminare</w:t>
            </w:r>
          </w:p>
        </w:tc>
        <w:tc>
          <w:tcPr>
            <w:tcW w:w="810" w:type="dxa"/>
            <w:shd w:val="clear" w:color="auto" w:fill="C0C0C0"/>
            <w:textDirection w:val="btLr"/>
            <w:vAlign w:val="center"/>
          </w:tcPr>
          <w:p w:rsidR="00735D9C" w:rsidRPr="002D4CDB" w:rsidRDefault="00735D9C" w:rsidP="00BB7033">
            <w:pPr>
              <w:autoSpaceDE w:val="0"/>
              <w:autoSpaceDN w:val="0"/>
              <w:adjustRightInd w:val="0"/>
              <w:spacing w:before="40"/>
              <w:ind w:left="113" w:right="113"/>
              <w:rPr>
                <w:rFonts w:ascii="Arial" w:hAnsi="Arial" w:cs="Arial"/>
                <w:b/>
                <w:bCs/>
                <w:sz w:val="20"/>
                <w:szCs w:val="20"/>
                <w:lang w:val="ro-RO"/>
              </w:rPr>
            </w:pPr>
            <w:r w:rsidRPr="002D4CDB">
              <w:rPr>
                <w:rFonts w:ascii="Arial" w:hAnsi="Arial" w:cs="Arial"/>
                <w:b/>
                <w:bCs/>
                <w:sz w:val="20"/>
                <w:szCs w:val="20"/>
                <w:lang w:val="ro-RO"/>
              </w:rPr>
              <w:t>Cod opera</w:t>
            </w:r>
            <w:r w:rsidRPr="002D4CDB">
              <w:rPr>
                <w:rFonts w:ascii="Tahoma" w:hAnsi="Tahoma" w:cs="Tahoma"/>
                <w:b/>
                <w:bCs/>
                <w:sz w:val="20"/>
                <w:szCs w:val="20"/>
                <w:lang w:val="ro-RO"/>
              </w:rPr>
              <w:t>ț</w:t>
            </w:r>
            <w:r w:rsidRPr="002D4CDB">
              <w:rPr>
                <w:rFonts w:ascii="Arial" w:hAnsi="Arial" w:cs="Arial"/>
                <w:b/>
                <w:bCs/>
                <w:sz w:val="20"/>
                <w:szCs w:val="20"/>
                <w:lang w:val="ro-RO"/>
              </w:rPr>
              <w:t xml:space="preserve">iune  </w:t>
            </w:r>
          </w:p>
        </w:tc>
        <w:tc>
          <w:tcPr>
            <w:tcW w:w="2880" w:type="dxa"/>
            <w:shd w:val="clear" w:color="auto" w:fill="C0C0C0"/>
            <w:vAlign w:val="center"/>
          </w:tcPr>
          <w:p w:rsidR="00735D9C" w:rsidRPr="002D4CDB" w:rsidRDefault="00735D9C" w:rsidP="00BB7033">
            <w:pPr>
              <w:autoSpaceDE w:val="0"/>
              <w:autoSpaceDN w:val="0"/>
              <w:adjustRightInd w:val="0"/>
              <w:spacing w:before="40"/>
              <w:ind w:right="270"/>
              <w:jc w:val="center"/>
              <w:rPr>
                <w:rFonts w:ascii="Arial" w:hAnsi="Arial" w:cs="Arial"/>
                <w:b/>
                <w:bCs/>
                <w:sz w:val="20"/>
                <w:szCs w:val="20"/>
                <w:lang w:val="ro-RO"/>
              </w:rPr>
            </w:pPr>
            <w:r w:rsidRPr="002D4CDB">
              <w:rPr>
                <w:rFonts w:ascii="Arial" w:hAnsi="Arial" w:cs="Arial"/>
                <w:b/>
                <w:bCs/>
                <w:sz w:val="20"/>
                <w:szCs w:val="20"/>
                <w:lang w:val="ro-RO"/>
              </w:rPr>
              <w:t>Denumire opera</w:t>
            </w:r>
            <w:r w:rsidRPr="002D4CDB">
              <w:rPr>
                <w:rFonts w:ascii="Tahoma" w:hAnsi="Tahoma" w:cs="Tahoma"/>
                <w:b/>
                <w:bCs/>
                <w:sz w:val="20"/>
                <w:szCs w:val="20"/>
                <w:lang w:val="ro-RO"/>
              </w:rPr>
              <w:t>ț</w:t>
            </w:r>
            <w:r w:rsidRPr="002D4CDB">
              <w:rPr>
                <w:rFonts w:ascii="Arial" w:hAnsi="Arial" w:cs="Arial"/>
                <w:b/>
                <w:bCs/>
                <w:sz w:val="20"/>
                <w:szCs w:val="20"/>
                <w:lang w:val="ro-RO"/>
              </w:rPr>
              <w:t>iune</w:t>
            </w:r>
          </w:p>
          <w:p w:rsidR="00735D9C" w:rsidRPr="002D4CDB" w:rsidRDefault="00735D9C" w:rsidP="00BB7033">
            <w:pPr>
              <w:rPr>
                <w:rFonts w:ascii="Arial" w:hAnsi="Arial" w:cs="Arial"/>
                <w:sz w:val="20"/>
                <w:szCs w:val="20"/>
                <w:lang w:val="ro-RO"/>
              </w:rPr>
            </w:pPr>
          </w:p>
        </w:tc>
      </w:tr>
      <w:tr w:rsidR="00735D9C" w:rsidRPr="002D4CDB" w:rsidTr="00BB7033">
        <w:tc>
          <w:tcPr>
            <w:tcW w:w="903" w:type="dxa"/>
          </w:tcPr>
          <w:p w:rsidR="00735D9C" w:rsidRPr="002D4CDB" w:rsidRDefault="00735D9C"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02 01 10</w:t>
            </w:r>
          </w:p>
        </w:tc>
        <w:tc>
          <w:tcPr>
            <w:tcW w:w="1890" w:type="dxa"/>
          </w:tcPr>
          <w:p w:rsidR="00735D9C" w:rsidRPr="002D4CDB" w:rsidRDefault="00735D9C"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Deșeuri metalice</w:t>
            </w:r>
          </w:p>
        </w:tc>
        <w:tc>
          <w:tcPr>
            <w:tcW w:w="720" w:type="dxa"/>
          </w:tcPr>
          <w:p w:rsidR="00735D9C" w:rsidRPr="002D4CDB" w:rsidRDefault="00735D9C" w:rsidP="00BB7033">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500</w:t>
            </w:r>
          </w:p>
        </w:tc>
        <w:tc>
          <w:tcPr>
            <w:tcW w:w="900" w:type="dxa"/>
          </w:tcPr>
          <w:p w:rsidR="00735D9C" w:rsidRPr="002D4CDB" w:rsidRDefault="00735D9C" w:rsidP="00BB7033">
            <w:pPr>
              <w:autoSpaceDE w:val="0"/>
              <w:autoSpaceDN w:val="0"/>
              <w:adjustRightInd w:val="0"/>
              <w:spacing w:before="40"/>
              <w:jc w:val="center"/>
              <w:rPr>
                <w:rFonts w:ascii="Arial" w:hAnsi="Arial" w:cs="Arial"/>
                <w:sz w:val="20"/>
                <w:szCs w:val="20"/>
                <w:lang w:val="ro-RO"/>
              </w:rPr>
            </w:pPr>
            <w:r>
              <w:rPr>
                <w:rFonts w:ascii="Arial" w:eastAsia="Times New Roman" w:hAnsi="Arial" w:cs="Arial"/>
                <w:sz w:val="20"/>
                <w:szCs w:val="20"/>
                <w:lang w:val="ro-RO"/>
              </w:rPr>
              <w:t>tone</w:t>
            </w:r>
          </w:p>
        </w:tc>
        <w:tc>
          <w:tcPr>
            <w:tcW w:w="2160" w:type="dxa"/>
          </w:tcPr>
          <w:p w:rsidR="00735D9C" w:rsidRPr="002D4CDB" w:rsidRDefault="00735D9C"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BB7033">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12 01 01</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Pilitură și span feros</w:t>
            </w:r>
          </w:p>
        </w:tc>
        <w:tc>
          <w:tcPr>
            <w:tcW w:w="72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w:t>
            </w:r>
            <w:r w:rsidRPr="002D4CDB">
              <w:rPr>
                <w:rFonts w:ascii="Arial" w:hAnsi="Arial" w:cs="Arial"/>
                <w:sz w:val="20"/>
                <w:szCs w:val="20"/>
                <w:lang w:val="ro-RO"/>
              </w:rPr>
              <w:t>0</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12 01 03</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Pilitură și span neferos</w:t>
            </w:r>
          </w:p>
        </w:tc>
        <w:tc>
          <w:tcPr>
            <w:tcW w:w="72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3</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16 01 03</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Anvelope scose din uz</w:t>
            </w:r>
          </w:p>
        </w:tc>
        <w:tc>
          <w:tcPr>
            <w:tcW w:w="720" w:type="dxa"/>
          </w:tcPr>
          <w:p w:rsidR="00735D9C"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w:t>
            </w:r>
            <w:r>
              <w:rPr>
                <w:rFonts w:ascii="Arial" w:hAnsi="Arial" w:cs="Arial"/>
                <w:sz w:val="20"/>
                <w:szCs w:val="20"/>
                <w:lang w:val="ro-RO"/>
              </w:rPr>
              <w:t>5</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16 01 12</w:t>
            </w:r>
          </w:p>
        </w:tc>
        <w:tc>
          <w:tcPr>
            <w:tcW w:w="1890" w:type="dxa"/>
          </w:tcPr>
          <w:p w:rsidR="00735D9C"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Plăcuțe de frână, altele decât cele specificate la 16 01 11</w:t>
            </w:r>
          </w:p>
        </w:tc>
        <w:tc>
          <w:tcPr>
            <w:tcW w:w="720" w:type="dxa"/>
          </w:tcPr>
          <w:p w:rsidR="00735D9C"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3</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16 01 17</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 neferoase</w:t>
            </w:r>
          </w:p>
        </w:tc>
        <w:tc>
          <w:tcPr>
            <w:tcW w:w="72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w:t>
            </w:r>
            <w:r w:rsidRPr="002D4CDB">
              <w:rPr>
                <w:rFonts w:ascii="Arial" w:hAnsi="Arial" w:cs="Arial"/>
                <w:sz w:val="20"/>
                <w:szCs w:val="20"/>
                <w:lang w:val="ro-RO"/>
              </w:rPr>
              <w:t>0</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16 01 18</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 neferoase</w:t>
            </w:r>
          </w:p>
        </w:tc>
        <w:tc>
          <w:tcPr>
            <w:tcW w:w="72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 xml:space="preserve">Schimbul de deşeuri în vederea </w:t>
            </w:r>
            <w:r w:rsidRPr="002D4CDB">
              <w:rPr>
                <w:rFonts w:ascii="Arial" w:hAnsi="Arial" w:cs="Arial"/>
                <w:sz w:val="20"/>
                <w:szCs w:val="20"/>
                <w:lang w:val="ro-RO"/>
              </w:rPr>
              <w:lastRenderedPageBreak/>
              <w:t>expunerii la oricare dintre operaţiunile numerotate de la R 1 la R 11</w:t>
            </w:r>
          </w:p>
        </w:tc>
      </w:tr>
      <w:tr w:rsidR="009A0389" w:rsidRPr="002D4CDB" w:rsidTr="00BB7033">
        <w:tc>
          <w:tcPr>
            <w:tcW w:w="903"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lastRenderedPageBreak/>
              <w:t xml:space="preserve">16 01 19 </w:t>
            </w:r>
          </w:p>
        </w:tc>
        <w:tc>
          <w:tcPr>
            <w:tcW w:w="189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Materiale plastice</w:t>
            </w:r>
          </w:p>
        </w:tc>
        <w:tc>
          <w:tcPr>
            <w:tcW w:w="720" w:type="dxa"/>
          </w:tcPr>
          <w:p w:rsidR="009A0389"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w:t>
            </w:r>
            <w:r>
              <w:rPr>
                <w:rFonts w:ascii="Arial" w:hAnsi="Arial" w:cs="Arial"/>
                <w:sz w:val="20"/>
                <w:szCs w:val="20"/>
                <w:lang w:val="ro-RO"/>
              </w:rPr>
              <w:t xml:space="preserve"> </w:t>
            </w:r>
          </w:p>
        </w:tc>
        <w:tc>
          <w:tcPr>
            <w:tcW w:w="900" w:type="dxa"/>
          </w:tcPr>
          <w:p w:rsidR="009A0389" w:rsidRDefault="009A0389" w:rsidP="009A0389">
            <w:pPr>
              <w:autoSpaceDE w:val="0"/>
              <w:autoSpaceDN w:val="0"/>
              <w:adjustRightInd w:val="0"/>
              <w:spacing w:before="40"/>
              <w:jc w:val="center"/>
              <w:rPr>
                <w:rFonts w:ascii="Arial" w:eastAsia="Times New Roman" w:hAnsi="Arial" w:cs="Arial"/>
                <w:sz w:val="20"/>
                <w:szCs w:val="20"/>
                <w:lang w:val="ro-RO"/>
              </w:rPr>
            </w:pPr>
            <w:r>
              <w:rPr>
                <w:rFonts w:ascii="Arial" w:hAnsi="Arial" w:cs="Arial"/>
                <w:sz w:val="20"/>
                <w:szCs w:val="20"/>
                <w:lang w:val="ro-RO"/>
              </w:rPr>
              <w:t>tone</w:t>
            </w:r>
          </w:p>
        </w:tc>
        <w:tc>
          <w:tcPr>
            <w:tcW w:w="216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9A0389" w:rsidRPr="002D4CDB" w:rsidTr="00BB7033">
        <w:tc>
          <w:tcPr>
            <w:tcW w:w="903"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16 01 20</w:t>
            </w:r>
          </w:p>
        </w:tc>
        <w:tc>
          <w:tcPr>
            <w:tcW w:w="189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Sticlă</w:t>
            </w:r>
          </w:p>
        </w:tc>
        <w:tc>
          <w:tcPr>
            <w:tcW w:w="720" w:type="dxa"/>
          </w:tcPr>
          <w:p w:rsidR="009A0389" w:rsidRDefault="009A0389"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w:t>
            </w:r>
          </w:p>
        </w:tc>
        <w:tc>
          <w:tcPr>
            <w:tcW w:w="900" w:type="dxa"/>
          </w:tcPr>
          <w:p w:rsidR="009A0389" w:rsidRDefault="009A0389" w:rsidP="009A0389">
            <w:pPr>
              <w:autoSpaceDE w:val="0"/>
              <w:autoSpaceDN w:val="0"/>
              <w:adjustRightInd w:val="0"/>
              <w:spacing w:before="40"/>
              <w:jc w:val="center"/>
              <w:rPr>
                <w:rFonts w:ascii="Arial" w:eastAsia="Times New Roman" w:hAnsi="Arial" w:cs="Arial"/>
                <w:sz w:val="20"/>
                <w:szCs w:val="20"/>
                <w:lang w:val="ro-RO"/>
              </w:rPr>
            </w:pPr>
            <w:r>
              <w:rPr>
                <w:rFonts w:ascii="Arial" w:eastAsia="Times New Roman" w:hAnsi="Arial" w:cs="Arial"/>
                <w:sz w:val="20"/>
                <w:szCs w:val="20"/>
                <w:lang w:val="ro-RO"/>
              </w:rPr>
              <w:t>tone</w:t>
            </w:r>
          </w:p>
        </w:tc>
        <w:tc>
          <w:tcPr>
            <w:tcW w:w="216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9A0389" w:rsidRPr="002D4CDB" w:rsidRDefault="009A0389" w:rsidP="009A0389">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17 04 01</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Cupru bronz alamă</w:t>
            </w:r>
          </w:p>
        </w:tc>
        <w:tc>
          <w:tcPr>
            <w:tcW w:w="72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17 04 02</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Aluminiu</w:t>
            </w:r>
          </w:p>
        </w:tc>
        <w:tc>
          <w:tcPr>
            <w:tcW w:w="72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5</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17 04 03</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Plumb</w:t>
            </w:r>
          </w:p>
        </w:tc>
        <w:tc>
          <w:tcPr>
            <w:tcW w:w="72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17 04 04</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Zinc</w:t>
            </w:r>
          </w:p>
        </w:tc>
        <w:tc>
          <w:tcPr>
            <w:tcW w:w="720" w:type="dxa"/>
          </w:tcPr>
          <w:p w:rsidR="00735D9C" w:rsidRPr="002D4CDB" w:rsidRDefault="00735D9C"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0,</w:t>
            </w:r>
            <w:r w:rsidR="009A0389">
              <w:rPr>
                <w:rFonts w:ascii="Arial" w:hAnsi="Arial" w:cs="Arial"/>
                <w:sz w:val="20"/>
                <w:szCs w:val="20"/>
                <w:lang w:val="ro-RO"/>
              </w:rPr>
              <w:t>3</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17 04 05</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Fier și oțel</w:t>
            </w:r>
          </w:p>
        </w:tc>
        <w:tc>
          <w:tcPr>
            <w:tcW w:w="720" w:type="dxa"/>
          </w:tcPr>
          <w:p w:rsidR="00735D9C" w:rsidRPr="002D4CDB" w:rsidRDefault="009A0389"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6</w:t>
            </w:r>
            <w:r w:rsidR="00735D9C" w:rsidRPr="002D4CDB">
              <w:rPr>
                <w:rFonts w:ascii="Arial" w:hAnsi="Arial" w:cs="Arial"/>
                <w:sz w:val="20"/>
                <w:szCs w:val="20"/>
                <w:lang w:val="ro-RO"/>
              </w:rPr>
              <w:t>0</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17 04 06</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Staniu</w:t>
            </w:r>
          </w:p>
        </w:tc>
        <w:tc>
          <w:tcPr>
            <w:tcW w:w="720" w:type="dxa"/>
          </w:tcPr>
          <w:p w:rsidR="00735D9C" w:rsidRPr="002D4CDB" w:rsidRDefault="00735D9C" w:rsidP="009A0389">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0,</w:t>
            </w:r>
            <w:r w:rsidR="009A0389">
              <w:rPr>
                <w:rFonts w:ascii="Arial" w:hAnsi="Arial" w:cs="Arial"/>
                <w:sz w:val="20"/>
                <w:szCs w:val="20"/>
                <w:lang w:val="ro-RO"/>
              </w:rPr>
              <w:t>3</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13</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12</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17 04 07</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Amestecuri metalice</w:t>
            </w:r>
          </w:p>
        </w:tc>
        <w:tc>
          <w:tcPr>
            <w:tcW w:w="720" w:type="dxa"/>
          </w:tcPr>
          <w:p w:rsidR="00735D9C" w:rsidRPr="002D4CDB" w:rsidRDefault="009A0389"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w:t>
            </w:r>
            <w:r w:rsidR="00735D9C" w:rsidRPr="002D4CDB">
              <w:rPr>
                <w:rFonts w:ascii="Arial" w:hAnsi="Arial" w:cs="Arial"/>
                <w:sz w:val="20"/>
                <w:szCs w:val="20"/>
                <w:lang w:val="ro-RO"/>
              </w:rPr>
              <w:t>5</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19 12 02</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 feroase</w:t>
            </w:r>
          </w:p>
        </w:tc>
        <w:tc>
          <w:tcPr>
            <w:tcW w:w="720" w:type="dxa"/>
          </w:tcPr>
          <w:p w:rsidR="00735D9C" w:rsidRPr="002D4CDB" w:rsidRDefault="009A0389"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2</w:t>
            </w:r>
            <w:r w:rsidR="00735D9C">
              <w:rPr>
                <w:rFonts w:ascii="Arial" w:hAnsi="Arial" w:cs="Arial"/>
                <w:sz w:val="20"/>
                <w:szCs w:val="20"/>
                <w:lang w:val="ro-RO"/>
              </w:rPr>
              <w:t>,5</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13</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12</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19 12 03</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 neferoase</w:t>
            </w:r>
          </w:p>
        </w:tc>
        <w:tc>
          <w:tcPr>
            <w:tcW w:w="720" w:type="dxa"/>
          </w:tcPr>
          <w:p w:rsidR="00735D9C" w:rsidRPr="002D4CDB" w:rsidRDefault="009A0389"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3</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 xml:space="preserve">Schimbul de deşeuri în vederea expunerii la oricare dintre operaţiunile numerotate de la R </w:t>
            </w:r>
            <w:r w:rsidRPr="002D4CDB">
              <w:rPr>
                <w:rFonts w:ascii="Arial" w:hAnsi="Arial" w:cs="Arial"/>
                <w:sz w:val="20"/>
                <w:szCs w:val="20"/>
                <w:lang w:val="ro-RO"/>
              </w:rPr>
              <w:lastRenderedPageBreak/>
              <w:t>1 la R 11</w:t>
            </w:r>
          </w:p>
        </w:tc>
      </w:tr>
      <w:tr w:rsidR="00735D9C" w:rsidRPr="002D4CDB" w:rsidTr="00BB7033">
        <w:tc>
          <w:tcPr>
            <w:tcW w:w="903"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lastRenderedPageBreak/>
              <w:t>20 01 40</w:t>
            </w:r>
          </w:p>
        </w:tc>
        <w:tc>
          <w:tcPr>
            <w:tcW w:w="189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Metale</w:t>
            </w:r>
          </w:p>
        </w:tc>
        <w:tc>
          <w:tcPr>
            <w:tcW w:w="720" w:type="dxa"/>
          </w:tcPr>
          <w:p w:rsidR="00735D9C" w:rsidRPr="002D4CDB" w:rsidRDefault="009A0389" w:rsidP="00735D9C">
            <w:pPr>
              <w:autoSpaceDE w:val="0"/>
              <w:autoSpaceDN w:val="0"/>
              <w:adjustRightInd w:val="0"/>
              <w:spacing w:before="40"/>
              <w:jc w:val="center"/>
              <w:rPr>
                <w:rFonts w:ascii="Arial" w:hAnsi="Arial" w:cs="Arial"/>
                <w:sz w:val="20"/>
                <w:szCs w:val="20"/>
                <w:lang w:val="ro-RO"/>
              </w:rPr>
            </w:pPr>
            <w:r>
              <w:rPr>
                <w:rFonts w:ascii="Arial" w:hAnsi="Arial" w:cs="Arial"/>
                <w:sz w:val="20"/>
                <w:szCs w:val="20"/>
                <w:lang w:val="ro-RO"/>
              </w:rPr>
              <w:t>1</w:t>
            </w:r>
            <w:r w:rsidR="00735D9C">
              <w:rPr>
                <w:rFonts w:ascii="Arial" w:hAnsi="Arial" w:cs="Arial"/>
                <w:sz w:val="20"/>
                <w:szCs w:val="20"/>
                <w:lang w:val="ro-RO"/>
              </w:rPr>
              <w:t>5</w:t>
            </w:r>
          </w:p>
        </w:tc>
        <w:tc>
          <w:tcPr>
            <w:tcW w:w="900" w:type="dxa"/>
          </w:tcPr>
          <w:p w:rsidR="00735D9C" w:rsidRDefault="00735D9C" w:rsidP="00735D9C">
            <w:r w:rsidRPr="00A80008">
              <w:rPr>
                <w:rFonts w:ascii="Arial" w:eastAsia="Times New Roman" w:hAnsi="Arial" w:cs="Arial"/>
                <w:sz w:val="20"/>
                <w:szCs w:val="20"/>
                <w:lang w:val="ro-RO"/>
              </w:rPr>
              <w:t>tone</w:t>
            </w:r>
          </w:p>
        </w:tc>
        <w:tc>
          <w:tcPr>
            <w:tcW w:w="216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valorificare</w:t>
            </w:r>
          </w:p>
        </w:tc>
        <w:tc>
          <w:tcPr>
            <w:tcW w:w="81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R 12</w:t>
            </w:r>
          </w:p>
        </w:tc>
        <w:tc>
          <w:tcPr>
            <w:tcW w:w="2880" w:type="dxa"/>
          </w:tcPr>
          <w:p w:rsidR="00735D9C" w:rsidRPr="002D4CDB" w:rsidRDefault="00735D9C" w:rsidP="00735D9C">
            <w:pPr>
              <w:autoSpaceDE w:val="0"/>
              <w:autoSpaceDN w:val="0"/>
              <w:adjustRightInd w:val="0"/>
              <w:spacing w:before="40"/>
              <w:jc w:val="center"/>
              <w:rPr>
                <w:rFonts w:ascii="Arial" w:hAnsi="Arial" w:cs="Arial"/>
                <w:sz w:val="20"/>
                <w:szCs w:val="20"/>
                <w:lang w:val="ro-RO"/>
              </w:rPr>
            </w:pPr>
            <w:r w:rsidRPr="002D4CDB">
              <w:rPr>
                <w:rFonts w:ascii="Arial" w:hAnsi="Arial" w:cs="Arial"/>
                <w:sz w:val="20"/>
                <w:szCs w:val="20"/>
                <w:lang w:val="ro-RO"/>
              </w:rPr>
              <w:t>Schimbul de deşeuri în vederea expunerii la oricare dintre operaţiunile numerotate de la R 1 la R 11</w:t>
            </w:r>
          </w:p>
        </w:tc>
      </w:tr>
    </w:tbl>
    <w:p w:rsidR="00AF5FBB" w:rsidRPr="002D4CDB" w:rsidRDefault="00AF5FBB" w:rsidP="000115B7">
      <w:pPr>
        <w:shd w:val="clear" w:color="auto" w:fill="FFFFFF"/>
        <w:spacing w:after="0" w:line="240" w:lineRule="auto"/>
        <w:jc w:val="both"/>
        <w:outlineLvl w:val="1"/>
        <w:rPr>
          <w:rFonts w:ascii="Arial" w:eastAsia="Times New Roman" w:hAnsi="Arial" w:cs="Arial"/>
          <w:b/>
          <w:bCs/>
          <w:color w:val="1D2228"/>
          <w:sz w:val="24"/>
          <w:szCs w:val="24"/>
          <w:lang w:val="ro-RO" w:eastAsia="hu-HU"/>
        </w:rPr>
      </w:pPr>
      <w:r w:rsidRPr="002D4CDB">
        <w:rPr>
          <w:rFonts w:ascii="Arial" w:eastAsia="Times New Roman" w:hAnsi="Arial" w:cs="Arial"/>
          <w:b/>
          <w:bCs/>
          <w:color w:val="1D2228"/>
          <w:sz w:val="24"/>
          <w:szCs w:val="24"/>
          <w:lang w:val="ro-RO" w:eastAsia="hu-HU"/>
        </w:rPr>
        <w:t>4. Deșeuri tratate (valorificate/eliminate)</w:t>
      </w:r>
      <w:r w:rsidR="00F56F31" w:rsidRPr="002D4CDB">
        <w:rPr>
          <w:rFonts w:ascii="Arial" w:eastAsia="Times New Roman" w:hAnsi="Arial" w:cs="Arial"/>
          <w:b/>
          <w:bCs/>
          <w:color w:val="1D2228"/>
          <w:sz w:val="24"/>
          <w:szCs w:val="24"/>
          <w:lang w:val="ro-RO" w:eastAsia="hu-HU"/>
        </w:rPr>
        <w:t>-pretratare prin balotare cu o presă de balotat:</w:t>
      </w:r>
    </w:p>
    <w:p w:rsidR="00F56F31" w:rsidRPr="002D4CDB" w:rsidRDefault="00EF4C62" w:rsidP="000115B7">
      <w:pPr>
        <w:shd w:val="clear" w:color="auto" w:fill="FFFFFF"/>
        <w:spacing w:after="0" w:line="240" w:lineRule="auto"/>
        <w:jc w:val="both"/>
        <w:outlineLvl w:val="1"/>
        <w:rPr>
          <w:rFonts w:ascii="Arial" w:eastAsia="Times New Roman" w:hAnsi="Arial" w:cs="Arial"/>
          <w:bCs/>
          <w:color w:val="1D2228"/>
          <w:sz w:val="24"/>
          <w:szCs w:val="24"/>
          <w:lang w:val="ro-RO" w:eastAsia="hu-HU"/>
        </w:rPr>
      </w:pPr>
      <w:r>
        <w:rPr>
          <w:rFonts w:ascii="Arial" w:eastAsia="Times New Roman" w:hAnsi="Arial" w:cs="Arial"/>
          <w:bCs/>
          <w:color w:val="1D2228"/>
          <w:sz w:val="24"/>
          <w:szCs w:val="24"/>
          <w:lang w:val="ro-RO" w:eastAsia="hu-HU"/>
        </w:rPr>
        <w:t>Nu se tratează deșeurile pe amplasament</w:t>
      </w:r>
    </w:p>
    <w:p w:rsidR="00644021" w:rsidRPr="002D4CDB"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2D4CDB">
        <w:rPr>
          <w:rFonts w:ascii="Arial" w:hAnsi="Arial" w:cs="Arial"/>
          <w:b/>
          <w:sz w:val="24"/>
          <w:szCs w:val="24"/>
          <w:lang w:val="ro-RO"/>
        </w:rPr>
        <w:t>Deşeuri de echipamente electrice şi electronice tratate</w:t>
      </w:r>
    </w:p>
    <w:p w:rsidR="004B06F4" w:rsidRPr="002D4CDB" w:rsidRDefault="004B06F4" w:rsidP="0020286D">
      <w:pPr>
        <w:spacing w:after="0" w:line="240" w:lineRule="auto"/>
        <w:ind w:firstLine="720"/>
        <w:rPr>
          <w:rFonts w:ascii="Arial" w:hAnsi="Arial" w:cs="Arial"/>
          <w:sz w:val="24"/>
          <w:szCs w:val="24"/>
          <w:lang w:val="ro-RO" w:eastAsia="ro-RO"/>
        </w:rPr>
      </w:pPr>
      <w:r w:rsidRPr="002D4CDB">
        <w:rPr>
          <w:rFonts w:ascii="Arial" w:hAnsi="Arial" w:cs="Arial"/>
          <w:sz w:val="24"/>
          <w:szCs w:val="24"/>
          <w:lang w:val="ro-RO" w:eastAsia="ro-RO"/>
        </w:rPr>
        <w:t>Nu este cazul.</w:t>
      </w:r>
    </w:p>
    <w:p w:rsidR="00644021" w:rsidRPr="002D4CDB"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2D4CDB">
        <w:rPr>
          <w:rFonts w:ascii="Arial" w:hAnsi="Arial" w:cs="Arial"/>
          <w:b/>
          <w:sz w:val="24"/>
          <w:szCs w:val="24"/>
          <w:lang w:val="ro-RO"/>
        </w:rPr>
        <w:t>Deşeuri de baterii şi acumulatori tratate</w:t>
      </w:r>
    </w:p>
    <w:p w:rsidR="00644021" w:rsidRPr="002D4CDB" w:rsidRDefault="004B06F4" w:rsidP="0094218C">
      <w:pPr>
        <w:spacing w:after="0" w:line="240" w:lineRule="auto"/>
        <w:ind w:firstLine="720"/>
        <w:rPr>
          <w:rFonts w:ascii="Arial" w:hAnsi="Arial" w:cs="Arial"/>
          <w:sz w:val="24"/>
          <w:szCs w:val="24"/>
          <w:lang w:val="ro-RO" w:eastAsia="ro-RO"/>
        </w:rPr>
      </w:pPr>
      <w:r w:rsidRPr="002D4CDB">
        <w:rPr>
          <w:rFonts w:ascii="Arial" w:hAnsi="Arial" w:cs="Arial"/>
          <w:sz w:val="24"/>
          <w:szCs w:val="24"/>
          <w:lang w:val="ro-RO" w:eastAsia="ro-RO"/>
        </w:rPr>
        <w:t>Nu este cazul.</w:t>
      </w:r>
    </w:p>
    <w:p w:rsidR="00644021" w:rsidRPr="002D4CDB" w:rsidRDefault="00644021" w:rsidP="00E55732">
      <w:pPr>
        <w:spacing w:after="0"/>
        <w:rPr>
          <w:rFonts w:ascii="Arial" w:hAnsi="Arial" w:cs="Arial"/>
          <w:sz w:val="24"/>
          <w:szCs w:val="24"/>
          <w:lang w:val="ro-RO" w:eastAsia="ro-RO"/>
        </w:rPr>
      </w:pPr>
    </w:p>
    <w:p w:rsidR="00644021" w:rsidRPr="002D4CDB" w:rsidRDefault="00644021" w:rsidP="00AA0263">
      <w:pPr>
        <w:pStyle w:val="Heading2"/>
        <w:rPr>
          <w:rFonts w:ascii="Arial" w:hAnsi="Arial" w:cs="Arial"/>
        </w:rPr>
      </w:pPr>
      <w:r w:rsidRPr="002D4CDB">
        <w:rPr>
          <w:rFonts w:ascii="Arial" w:hAnsi="Arial" w:cs="Arial"/>
        </w:rPr>
        <w:t>5. Modul de transport al deșeurilor și măsurile pentru protecția mediului</w:t>
      </w:r>
    </w:p>
    <w:p w:rsidR="004B06F4" w:rsidRPr="002D4CDB" w:rsidRDefault="004B06F4" w:rsidP="00E82B47">
      <w:pPr>
        <w:pStyle w:val="ListParagraph"/>
        <w:numPr>
          <w:ilvl w:val="1"/>
          <w:numId w:val="5"/>
        </w:numPr>
        <w:tabs>
          <w:tab w:val="clear" w:pos="1440"/>
          <w:tab w:val="num" w:pos="0"/>
        </w:tabs>
        <w:spacing w:after="0" w:line="240" w:lineRule="auto"/>
        <w:ind w:left="0" w:firstLine="1080"/>
        <w:jc w:val="both"/>
        <w:rPr>
          <w:rFonts w:ascii="Arial" w:hAnsi="Arial" w:cs="Arial"/>
          <w:sz w:val="24"/>
          <w:szCs w:val="24"/>
          <w:lang w:val="ro-RO"/>
        </w:rPr>
      </w:pPr>
      <w:r w:rsidRPr="002D4CDB">
        <w:rPr>
          <w:rFonts w:ascii="Arial" w:hAnsi="Arial" w:cs="Arial"/>
          <w:sz w:val="24"/>
          <w:szCs w:val="24"/>
          <w:lang w:val="ro-RO"/>
        </w:rPr>
        <w:t>Deşeurile municipale amestecate sunt transportate de unitatea specializată şi autorizată pentru această categorie de lucrare (</w:t>
      </w:r>
      <w:r w:rsidR="006C7D71">
        <w:rPr>
          <w:rFonts w:ascii="Arial" w:hAnsi="Arial" w:cs="Arial"/>
          <w:sz w:val="24"/>
          <w:szCs w:val="24"/>
          <w:lang w:val="ro-RO"/>
        </w:rPr>
        <w:t>RDE Harghita S.R.L. Odorheiu Secuiesc</w:t>
      </w:r>
      <w:r w:rsidRPr="002D4CDB">
        <w:rPr>
          <w:rFonts w:ascii="Arial" w:hAnsi="Arial" w:cs="Arial"/>
          <w:sz w:val="24"/>
          <w:szCs w:val="24"/>
          <w:lang w:val="ro-RO"/>
        </w:rPr>
        <w:t xml:space="preserve">) la un depozit de deşeuri nepericuloase autorizat. </w:t>
      </w:r>
    </w:p>
    <w:p w:rsidR="004B06F4" w:rsidRPr="002D4CDB" w:rsidRDefault="004B06F4" w:rsidP="00E82B47">
      <w:pPr>
        <w:pStyle w:val="ListParagraph"/>
        <w:numPr>
          <w:ilvl w:val="1"/>
          <w:numId w:val="5"/>
        </w:numPr>
        <w:tabs>
          <w:tab w:val="clear" w:pos="1440"/>
          <w:tab w:val="num" w:pos="0"/>
        </w:tabs>
        <w:spacing w:after="0" w:line="240" w:lineRule="auto"/>
        <w:ind w:left="0" w:firstLine="1080"/>
        <w:jc w:val="both"/>
        <w:rPr>
          <w:rFonts w:ascii="Arial" w:hAnsi="Arial" w:cs="Arial"/>
          <w:sz w:val="24"/>
          <w:szCs w:val="24"/>
          <w:lang w:val="ro-RO"/>
        </w:rPr>
      </w:pPr>
      <w:r w:rsidRPr="002D4CDB">
        <w:rPr>
          <w:rFonts w:ascii="Arial" w:hAnsi="Arial" w:cs="Arial"/>
          <w:sz w:val="24"/>
          <w:szCs w:val="24"/>
          <w:lang w:val="ro-RO"/>
        </w:rPr>
        <w:t xml:space="preserve">Deşeurile nepericuloase </w:t>
      </w:r>
      <w:r w:rsidR="00735D9C">
        <w:rPr>
          <w:rFonts w:ascii="Arial" w:hAnsi="Arial" w:cs="Arial"/>
          <w:sz w:val="24"/>
          <w:szCs w:val="24"/>
          <w:lang w:val="ro-RO"/>
        </w:rPr>
        <w:t>colectate/</w:t>
      </w:r>
      <w:r w:rsidR="00AF5FBB" w:rsidRPr="002D4CDB">
        <w:rPr>
          <w:rFonts w:ascii="Arial" w:hAnsi="Arial" w:cs="Arial"/>
          <w:sz w:val="24"/>
          <w:szCs w:val="24"/>
          <w:lang w:val="ro-RO"/>
        </w:rPr>
        <w:t>comercializate</w:t>
      </w:r>
      <w:r w:rsidRPr="002D4CDB">
        <w:rPr>
          <w:rFonts w:ascii="Arial" w:hAnsi="Arial" w:cs="Arial"/>
          <w:sz w:val="24"/>
          <w:szCs w:val="24"/>
          <w:lang w:val="ro-RO"/>
        </w:rPr>
        <w:t xml:space="preserve"> vor fi transportate la instalaţii de valorificare autorizate pentru efectuarea operațiunilor de tratare; </w:t>
      </w:r>
    </w:p>
    <w:p w:rsidR="004B06F4" w:rsidRPr="002D4CDB" w:rsidRDefault="004B06F4" w:rsidP="00B75A1A">
      <w:pPr>
        <w:spacing w:after="0"/>
        <w:jc w:val="both"/>
        <w:rPr>
          <w:rFonts w:ascii="Arial" w:hAnsi="Arial" w:cs="Arial"/>
          <w:sz w:val="24"/>
          <w:szCs w:val="24"/>
          <w:lang w:val="ro-RO" w:eastAsia="ar-SA"/>
        </w:rPr>
      </w:pPr>
      <w:r w:rsidRPr="002D4CDB">
        <w:rPr>
          <w:rFonts w:ascii="Arial" w:hAnsi="Arial" w:cs="Arial"/>
          <w:sz w:val="24"/>
          <w:szCs w:val="24"/>
          <w:lang w:val="ro-RO" w:eastAsia="ar-SA"/>
        </w:rPr>
        <w:t>Transportul deşeurilor din cadrul amplasamentului trebuie realizată cu:</w:t>
      </w:r>
    </w:p>
    <w:p w:rsidR="004B06F4" w:rsidRPr="002D4CDB" w:rsidRDefault="004B06F4" w:rsidP="00E82B47">
      <w:pPr>
        <w:widowControl w:val="0"/>
        <w:numPr>
          <w:ilvl w:val="0"/>
          <w:numId w:val="6"/>
        </w:numPr>
        <w:suppressAutoHyphens/>
        <w:spacing w:after="0" w:line="240" w:lineRule="auto"/>
        <w:ind w:left="0" w:firstLine="993"/>
        <w:jc w:val="both"/>
        <w:rPr>
          <w:rFonts w:ascii="Arial" w:hAnsi="Arial" w:cs="Arial"/>
          <w:sz w:val="24"/>
          <w:szCs w:val="24"/>
          <w:lang w:val="ro-RO" w:eastAsia="ar-SA"/>
        </w:rPr>
      </w:pPr>
      <w:r w:rsidRPr="002D4CDB">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4B06F4" w:rsidRPr="002D4CDB" w:rsidRDefault="004B06F4" w:rsidP="00E82B47">
      <w:pPr>
        <w:widowControl w:val="0"/>
        <w:numPr>
          <w:ilvl w:val="0"/>
          <w:numId w:val="6"/>
        </w:numPr>
        <w:suppressAutoHyphens/>
        <w:spacing w:after="0" w:line="240" w:lineRule="auto"/>
        <w:ind w:left="0" w:firstLine="993"/>
        <w:jc w:val="both"/>
        <w:rPr>
          <w:rFonts w:ascii="Arial" w:hAnsi="Arial" w:cs="Arial"/>
          <w:sz w:val="24"/>
          <w:szCs w:val="24"/>
          <w:lang w:val="ro-RO" w:eastAsia="ar-SA"/>
        </w:rPr>
      </w:pPr>
      <w:r w:rsidRPr="002D4CDB">
        <w:rPr>
          <w:rFonts w:ascii="Arial" w:hAnsi="Arial" w:cs="Arial"/>
          <w:sz w:val="24"/>
          <w:szCs w:val="24"/>
          <w:lang w:val="ro-RO" w:eastAsia="ar-SA"/>
        </w:rPr>
        <w:t>respectarea prevederilor din HG nr. 1061/2008 privind transportul deşeurilor periculoase şi nepericuloase  pe teritoriul României;</w:t>
      </w:r>
    </w:p>
    <w:p w:rsidR="00644021" w:rsidRPr="002D4CDB" w:rsidRDefault="00644021" w:rsidP="00E55732">
      <w:pPr>
        <w:spacing w:after="0"/>
        <w:rPr>
          <w:lang w:val="ro-RO" w:eastAsia="ro-RO"/>
        </w:rPr>
      </w:pPr>
    </w:p>
    <w:p w:rsidR="00644021" w:rsidRPr="002D4CDB" w:rsidRDefault="00644021" w:rsidP="00AA0263">
      <w:pPr>
        <w:pStyle w:val="Heading2"/>
        <w:rPr>
          <w:rFonts w:ascii="Arial" w:hAnsi="Arial" w:cs="Arial"/>
        </w:rPr>
      </w:pPr>
      <w:r w:rsidRPr="002D4CDB">
        <w:rPr>
          <w:rFonts w:ascii="Arial" w:hAnsi="Arial" w:cs="Arial"/>
        </w:rPr>
        <w:t>6. Monitorizarea gestiunii deșeurilor</w:t>
      </w:r>
    </w:p>
    <w:p w:rsidR="00644021" w:rsidRPr="002D4CDB" w:rsidRDefault="00941420" w:rsidP="00941420">
      <w:pPr>
        <w:ind w:left="360"/>
        <w:rPr>
          <w:rFonts w:ascii="Arial" w:hAnsi="Arial" w:cs="Arial"/>
          <w:lang w:val="ro-RO"/>
        </w:rPr>
      </w:pPr>
      <w:r w:rsidRPr="002D4CDB">
        <w:rPr>
          <w:rFonts w:ascii="Arial" w:hAnsi="Arial" w:cs="Arial"/>
          <w:sz w:val="24"/>
          <w:szCs w:val="24"/>
          <w:lang w:val="ro-RO"/>
        </w:rPr>
        <w:t>Titularul activităţii are</w:t>
      </w:r>
      <w:r w:rsidR="00B75A1A" w:rsidRPr="002D4CDB">
        <w:rPr>
          <w:rFonts w:ascii="Arial" w:hAnsi="Arial" w:cs="Arial"/>
          <w:sz w:val="24"/>
          <w:szCs w:val="24"/>
          <w:lang w:val="ro-RO"/>
        </w:rPr>
        <w:t xml:space="preserve"> obligaţia de a organiza evidenț</w:t>
      </w:r>
      <w:r w:rsidRPr="002D4CDB">
        <w:rPr>
          <w:rFonts w:ascii="Arial" w:hAnsi="Arial" w:cs="Arial"/>
          <w:sz w:val="24"/>
          <w:szCs w:val="24"/>
          <w:lang w:val="ro-RO"/>
        </w:rPr>
        <w:t>a gestiunii deşeurilor rezultate în urma activităţii desfăşurate, care va fi ţinută conform modelului prezentat în Anexa nr. 1 a H.G. nr. 856/2002</w:t>
      </w:r>
    </w:p>
    <w:p w:rsidR="00644021" w:rsidRPr="002D4CDB" w:rsidRDefault="00644021" w:rsidP="00AA0263">
      <w:pPr>
        <w:pStyle w:val="Heading2"/>
        <w:ind w:left="90"/>
        <w:rPr>
          <w:rFonts w:ascii="Arial" w:hAnsi="Arial" w:cs="Arial"/>
        </w:rPr>
      </w:pPr>
      <w:r w:rsidRPr="002D4CDB">
        <w:rPr>
          <w:rFonts w:ascii="Arial" w:hAnsi="Arial" w:cs="Arial"/>
        </w:rPr>
        <w:t xml:space="preserve">7. Ambalaje folosite </w:t>
      </w:r>
    </w:p>
    <w:p w:rsidR="00FB26E7" w:rsidRPr="002D4CDB" w:rsidRDefault="009273C4" w:rsidP="00FB26E7">
      <w:pPr>
        <w:rPr>
          <w:rFonts w:ascii="Arial" w:hAnsi="Arial" w:cs="Arial"/>
          <w:sz w:val="24"/>
          <w:szCs w:val="24"/>
          <w:lang w:val="ro-RO" w:eastAsia="ro-RO"/>
        </w:rPr>
      </w:pPr>
      <w:r>
        <w:rPr>
          <w:rFonts w:ascii="Arial" w:hAnsi="Arial" w:cs="Arial"/>
          <w:bCs/>
          <w:sz w:val="24"/>
          <w:szCs w:val="24"/>
          <w:lang w:val="ro-RO"/>
        </w:rPr>
        <w:t>Nu este cazul.</w:t>
      </w:r>
    </w:p>
    <w:p w:rsidR="00644021" w:rsidRPr="002D4CDB" w:rsidRDefault="00644021" w:rsidP="00AA0263">
      <w:pPr>
        <w:pStyle w:val="Heading2"/>
        <w:ind w:left="90"/>
        <w:rPr>
          <w:rFonts w:ascii="Arial" w:hAnsi="Arial" w:cs="Arial"/>
        </w:rPr>
      </w:pPr>
      <w:r w:rsidRPr="002D4CDB">
        <w:rPr>
          <w:rFonts w:ascii="Arial" w:hAnsi="Arial" w:cs="Arial"/>
        </w:rPr>
        <w:t xml:space="preserve">8. Modul de gospodărire a ambalajelor </w:t>
      </w:r>
    </w:p>
    <w:p w:rsidR="00F852D8" w:rsidRPr="002D4CDB" w:rsidRDefault="009273C4" w:rsidP="00F852D8">
      <w:pPr>
        <w:pStyle w:val="BodyText"/>
        <w:spacing w:after="0"/>
        <w:rPr>
          <w:rFonts w:ascii="Arial" w:hAnsi="Arial" w:cs="Arial"/>
          <w:sz w:val="24"/>
          <w:szCs w:val="24"/>
          <w:lang w:val="ro-RO"/>
        </w:rPr>
      </w:pPr>
      <w:r>
        <w:rPr>
          <w:rFonts w:ascii="Arial" w:hAnsi="Arial" w:cs="Arial"/>
          <w:sz w:val="24"/>
          <w:szCs w:val="24"/>
          <w:lang w:val="ro-RO"/>
        </w:rPr>
        <w:t>Nu este cazul.</w:t>
      </w:r>
    </w:p>
    <w:p w:rsidR="00644021" w:rsidRPr="002D4CDB" w:rsidRDefault="00644021" w:rsidP="00E55732">
      <w:pPr>
        <w:pStyle w:val="Heading1"/>
        <w:rPr>
          <w:rFonts w:ascii="Arial" w:eastAsia="Times New Roman" w:hAnsi="Arial" w:cs="Arial"/>
          <w:b/>
          <w:color w:val="auto"/>
          <w:sz w:val="24"/>
          <w:szCs w:val="24"/>
          <w:lang w:val="ro-RO"/>
        </w:rPr>
      </w:pPr>
      <w:r w:rsidRPr="002D4CDB">
        <w:rPr>
          <w:rFonts w:ascii="Arial" w:eastAsia="Times New Roman" w:hAnsi="Arial" w:cs="Arial"/>
          <w:b/>
          <w:color w:val="auto"/>
          <w:sz w:val="24"/>
          <w:szCs w:val="24"/>
          <w:lang w:val="ro-RO"/>
        </w:rPr>
        <w:t>V. Modul de gospodărire a substanțelor și amestecurile periculoase</w:t>
      </w:r>
    </w:p>
    <w:p w:rsidR="00644021" w:rsidRPr="002D4CDB" w:rsidRDefault="0064575D" w:rsidP="00E55732">
      <w:pPr>
        <w:autoSpaceDE w:val="0"/>
        <w:autoSpaceDN w:val="0"/>
        <w:adjustRightInd w:val="0"/>
        <w:spacing w:after="0" w:line="240" w:lineRule="auto"/>
        <w:jc w:val="both"/>
        <w:rPr>
          <w:rFonts w:ascii="Arial" w:eastAsia="Times New Roman" w:hAnsi="Arial" w:cs="Arial"/>
          <w:sz w:val="24"/>
          <w:szCs w:val="24"/>
          <w:lang w:val="ro-RO"/>
        </w:rPr>
      </w:pPr>
      <w:r w:rsidRPr="002D4CDB">
        <w:rPr>
          <w:rFonts w:ascii="Arial" w:eastAsia="Times New Roman" w:hAnsi="Arial" w:cs="Arial"/>
          <w:sz w:val="24"/>
          <w:szCs w:val="24"/>
          <w:lang w:val="ro-RO"/>
        </w:rPr>
        <w:t>Nu este cazul.</w:t>
      </w:r>
    </w:p>
    <w:p w:rsidR="00644021" w:rsidRPr="002D4CDB"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r w:rsidRPr="002D4CDB">
        <w:rPr>
          <w:rFonts w:ascii="Arial" w:eastAsia="Times New Roman" w:hAnsi="Arial" w:cs="Arial"/>
          <w:b/>
          <w:sz w:val="24"/>
          <w:szCs w:val="24"/>
          <w:lang w:val="ro-RO"/>
        </w:rPr>
        <w:t>VI. Programul de conformare - măsuri pentru reducerea efectelor prezente și viitoare ale activităților</w:t>
      </w:r>
    </w:p>
    <w:p w:rsidR="00644021" w:rsidRPr="002D4CDB" w:rsidRDefault="002F0526" w:rsidP="00E55732">
      <w:pPr>
        <w:spacing w:after="0" w:line="360" w:lineRule="auto"/>
        <w:jc w:val="both"/>
        <w:rPr>
          <w:rFonts w:ascii="Arial" w:eastAsia="Times New Roman" w:hAnsi="Arial" w:cs="Arial"/>
          <w:sz w:val="24"/>
          <w:szCs w:val="24"/>
          <w:lang w:val="ro-RO"/>
        </w:rPr>
      </w:pPr>
      <w:r w:rsidRPr="002D4CDB">
        <w:rPr>
          <w:rFonts w:ascii="Arial" w:eastAsia="Times New Roman" w:hAnsi="Arial" w:cs="Arial"/>
          <w:sz w:val="24"/>
          <w:szCs w:val="24"/>
          <w:lang w:val="ro-RO"/>
        </w:rPr>
        <w:t>Nu este cazul.</w:t>
      </w:r>
    </w:p>
    <w:p w:rsidR="00644021" w:rsidRPr="002D4CDB" w:rsidRDefault="00644021" w:rsidP="00E55732">
      <w:pPr>
        <w:spacing w:after="0" w:line="360" w:lineRule="auto"/>
        <w:jc w:val="both"/>
        <w:rPr>
          <w:rFonts w:ascii="Arial" w:eastAsia="Times New Roman" w:hAnsi="Arial" w:cs="Arial"/>
          <w:b/>
          <w:bCs/>
          <w:sz w:val="24"/>
          <w:szCs w:val="24"/>
          <w:lang w:val="ro-RO" w:eastAsia="ro-RO"/>
        </w:rPr>
      </w:pPr>
      <w:r w:rsidRPr="002D4CDB">
        <w:rPr>
          <w:rFonts w:ascii="Arial" w:eastAsia="Times New Roman" w:hAnsi="Arial" w:cs="Arial"/>
          <w:b/>
          <w:bCs/>
          <w:sz w:val="24"/>
          <w:szCs w:val="24"/>
          <w:lang w:val="ro-RO" w:eastAsia="ro-RO"/>
        </w:rPr>
        <w:t>VII. Datele ce vor fi raportate autorității pentru prote</w:t>
      </w:r>
      <w:r w:rsidR="0062634B" w:rsidRPr="002D4CDB">
        <w:rPr>
          <w:rFonts w:ascii="Arial" w:eastAsia="Times New Roman" w:hAnsi="Arial" w:cs="Arial"/>
          <w:b/>
          <w:bCs/>
          <w:sz w:val="24"/>
          <w:szCs w:val="24"/>
          <w:lang w:val="ro-RO" w:eastAsia="ro-RO"/>
        </w:rPr>
        <w:t>cția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44021" w:rsidRPr="002D4CDB" w:rsidTr="00E55732">
        <w:tc>
          <w:tcPr>
            <w:tcW w:w="667" w:type="dxa"/>
            <w:shd w:val="clear" w:color="auto" w:fill="C0C0C0"/>
            <w:vAlign w:val="center"/>
          </w:tcPr>
          <w:p w:rsidR="00644021" w:rsidRPr="002D4CDB" w:rsidRDefault="00644021" w:rsidP="00E55732">
            <w:pPr>
              <w:spacing w:before="40" w:after="0" w:line="240" w:lineRule="auto"/>
              <w:jc w:val="center"/>
              <w:rPr>
                <w:rFonts w:ascii="Arial" w:eastAsia="Times New Roman" w:hAnsi="Arial" w:cs="Arial"/>
                <w:b/>
                <w:bCs/>
                <w:sz w:val="20"/>
                <w:szCs w:val="24"/>
                <w:lang w:val="ro-RO" w:eastAsia="ro-RO"/>
              </w:rPr>
            </w:pPr>
            <w:r w:rsidRPr="002D4CDB">
              <w:rPr>
                <w:rFonts w:ascii="Arial" w:eastAsia="Times New Roman" w:hAnsi="Arial" w:cs="Arial"/>
                <w:b/>
                <w:bCs/>
                <w:sz w:val="20"/>
                <w:szCs w:val="24"/>
                <w:lang w:val="ro-RO" w:eastAsia="ro-RO"/>
              </w:rPr>
              <w:t>Nr. Crt.</w:t>
            </w:r>
          </w:p>
        </w:tc>
        <w:tc>
          <w:tcPr>
            <w:tcW w:w="3335" w:type="dxa"/>
            <w:shd w:val="clear" w:color="auto" w:fill="C0C0C0"/>
            <w:vAlign w:val="center"/>
          </w:tcPr>
          <w:p w:rsidR="00644021" w:rsidRPr="002D4CDB" w:rsidRDefault="00644021" w:rsidP="00E55732">
            <w:pPr>
              <w:spacing w:before="40" w:after="0" w:line="240" w:lineRule="auto"/>
              <w:jc w:val="center"/>
              <w:rPr>
                <w:rFonts w:ascii="Arial" w:eastAsia="Times New Roman" w:hAnsi="Arial" w:cs="Arial"/>
                <w:b/>
                <w:bCs/>
                <w:sz w:val="20"/>
                <w:szCs w:val="24"/>
                <w:lang w:val="ro-RO" w:eastAsia="ro-RO"/>
              </w:rPr>
            </w:pPr>
            <w:r w:rsidRPr="002D4CDB">
              <w:rPr>
                <w:rFonts w:ascii="Arial" w:eastAsia="Times New Roman" w:hAnsi="Arial" w:cs="Arial"/>
                <w:b/>
                <w:bCs/>
                <w:sz w:val="20"/>
                <w:szCs w:val="24"/>
                <w:lang w:val="ro-RO" w:eastAsia="ro-RO"/>
              </w:rPr>
              <w:t>Denumire raport</w:t>
            </w:r>
          </w:p>
        </w:tc>
        <w:tc>
          <w:tcPr>
            <w:tcW w:w="1334" w:type="dxa"/>
            <w:shd w:val="clear" w:color="auto" w:fill="C0C0C0"/>
            <w:vAlign w:val="center"/>
          </w:tcPr>
          <w:p w:rsidR="00644021" w:rsidRPr="002D4CDB" w:rsidRDefault="00644021" w:rsidP="00E55732">
            <w:pPr>
              <w:spacing w:before="40" w:after="0" w:line="240" w:lineRule="auto"/>
              <w:jc w:val="center"/>
              <w:rPr>
                <w:rFonts w:ascii="Arial" w:eastAsia="Times New Roman" w:hAnsi="Arial" w:cs="Arial"/>
                <w:b/>
                <w:bCs/>
                <w:sz w:val="20"/>
                <w:szCs w:val="24"/>
                <w:lang w:val="ro-RO" w:eastAsia="ro-RO"/>
              </w:rPr>
            </w:pPr>
            <w:r w:rsidRPr="002D4CDB">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44021" w:rsidRPr="002D4CDB" w:rsidRDefault="00644021" w:rsidP="00E55732">
            <w:pPr>
              <w:spacing w:before="40" w:after="0" w:line="240" w:lineRule="auto"/>
              <w:jc w:val="center"/>
              <w:rPr>
                <w:rFonts w:ascii="Arial" w:eastAsia="Times New Roman" w:hAnsi="Arial" w:cs="Arial"/>
                <w:b/>
                <w:bCs/>
                <w:sz w:val="20"/>
                <w:szCs w:val="24"/>
                <w:lang w:val="ro-RO" w:eastAsia="ro-RO"/>
              </w:rPr>
            </w:pPr>
            <w:r w:rsidRPr="002D4CDB">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44021" w:rsidRPr="002D4CDB" w:rsidRDefault="00644021" w:rsidP="00E55732">
            <w:pPr>
              <w:spacing w:before="40" w:after="0" w:line="240" w:lineRule="auto"/>
              <w:jc w:val="center"/>
              <w:rPr>
                <w:rFonts w:ascii="Arial" w:eastAsia="Times New Roman" w:hAnsi="Arial" w:cs="Arial"/>
                <w:b/>
                <w:bCs/>
                <w:sz w:val="20"/>
                <w:szCs w:val="24"/>
                <w:lang w:val="ro-RO" w:eastAsia="ro-RO"/>
              </w:rPr>
            </w:pPr>
            <w:r w:rsidRPr="002D4CDB">
              <w:rPr>
                <w:rFonts w:ascii="Arial" w:eastAsia="Times New Roman" w:hAnsi="Arial" w:cs="Arial"/>
                <w:b/>
                <w:bCs/>
                <w:sz w:val="20"/>
                <w:szCs w:val="24"/>
                <w:lang w:val="ro-RO" w:eastAsia="ro-RO"/>
              </w:rPr>
              <w:t>Acces aplicații SIM</w:t>
            </w:r>
          </w:p>
        </w:tc>
      </w:tr>
      <w:tr w:rsidR="00D014DC" w:rsidRPr="002D4CDB" w:rsidTr="00E55732">
        <w:tc>
          <w:tcPr>
            <w:tcW w:w="667" w:type="dxa"/>
            <w:shd w:val="clear" w:color="auto" w:fill="auto"/>
          </w:tcPr>
          <w:p w:rsidR="00D014DC" w:rsidRPr="002D4CDB" w:rsidRDefault="00D014DC" w:rsidP="002A00DD">
            <w:pPr>
              <w:spacing w:before="40" w:after="0" w:line="240" w:lineRule="auto"/>
              <w:jc w:val="center"/>
              <w:rPr>
                <w:rFonts w:ascii="Arial" w:eastAsia="Times New Roman" w:hAnsi="Arial" w:cs="Arial"/>
                <w:bCs/>
                <w:sz w:val="20"/>
                <w:szCs w:val="24"/>
                <w:lang w:val="ro-RO" w:eastAsia="ro-RO"/>
              </w:rPr>
            </w:pPr>
            <w:r w:rsidRPr="002D4CDB">
              <w:rPr>
                <w:rFonts w:ascii="Arial" w:eastAsia="Times New Roman" w:hAnsi="Arial" w:cs="Arial"/>
                <w:bCs/>
                <w:sz w:val="20"/>
                <w:szCs w:val="24"/>
                <w:lang w:val="ro-RO" w:eastAsia="ro-RO"/>
              </w:rPr>
              <w:t>1</w:t>
            </w:r>
          </w:p>
        </w:tc>
        <w:tc>
          <w:tcPr>
            <w:tcW w:w="3335" w:type="dxa"/>
            <w:shd w:val="clear" w:color="auto" w:fill="auto"/>
          </w:tcPr>
          <w:p w:rsidR="00D014DC" w:rsidRPr="002D4CDB" w:rsidRDefault="00D014DC" w:rsidP="002A00DD">
            <w:pPr>
              <w:spacing w:before="40" w:after="0" w:line="240" w:lineRule="auto"/>
              <w:jc w:val="center"/>
              <w:rPr>
                <w:rFonts w:ascii="Arial" w:eastAsia="Times New Roman" w:hAnsi="Arial" w:cs="Arial"/>
                <w:bCs/>
                <w:sz w:val="20"/>
                <w:szCs w:val="24"/>
                <w:lang w:val="ro-RO" w:eastAsia="ro-RO"/>
              </w:rPr>
            </w:pPr>
            <w:r w:rsidRPr="002D4CDB">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334" w:type="dxa"/>
            <w:shd w:val="clear" w:color="auto" w:fill="auto"/>
          </w:tcPr>
          <w:p w:rsidR="00D014DC" w:rsidRPr="002D4CDB" w:rsidRDefault="00D014DC" w:rsidP="002A00DD">
            <w:pPr>
              <w:spacing w:before="40" w:after="0" w:line="240" w:lineRule="auto"/>
              <w:jc w:val="center"/>
              <w:rPr>
                <w:rFonts w:ascii="Arial" w:eastAsia="Times New Roman" w:hAnsi="Arial" w:cs="Arial"/>
                <w:bCs/>
                <w:sz w:val="20"/>
                <w:szCs w:val="24"/>
                <w:lang w:val="ro-RO" w:eastAsia="ro-RO"/>
              </w:rPr>
            </w:pPr>
            <w:r w:rsidRPr="002D4CDB">
              <w:rPr>
                <w:rFonts w:ascii="Arial" w:eastAsia="Times New Roman" w:hAnsi="Arial" w:cs="Arial"/>
                <w:bCs/>
                <w:sz w:val="20"/>
                <w:szCs w:val="24"/>
                <w:lang w:val="ro-RO" w:eastAsia="ro-RO"/>
              </w:rPr>
              <w:t>anual</w:t>
            </w:r>
          </w:p>
        </w:tc>
        <w:tc>
          <w:tcPr>
            <w:tcW w:w="2001" w:type="dxa"/>
            <w:shd w:val="clear" w:color="auto" w:fill="auto"/>
          </w:tcPr>
          <w:p w:rsidR="00D014DC" w:rsidRPr="002D4CDB" w:rsidRDefault="00D014DC" w:rsidP="002A00DD">
            <w:pPr>
              <w:spacing w:before="40" w:after="0" w:line="240" w:lineRule="auto"/>
              <w:jc w:val="center"/>
              <w:rPr>
                <w:rFonts w:ascii="Arial" w:eastAsia="Times New Roman" w:hAnsi="Arial" w:cs="Arial"/>
                <w:bCs/>
                <w:sz w:val="20"/>
                <w:szCs w:val="24"/>
                <w:lang w:val="ro-RO" w:eastAsia="ro-RO"/>
              </w:rPr>
            </w:pPr>
            <w:r w:rsidRPr="002D4CDB">
              <w:rPr>
                <w:rFonts w:ascii="Arial" w:eastAsia="Times New Roman" w:hAnsi="Arial" w:cs="Arial"/>
                <w:bCs/>
                <w:sz w:val="20"/>
                <w:szCs w:val="24"/>
                <w:lang w:val="ro-RO" w:eastAsia="ro-RO"/>
              </w:rPr>
              <w:t>1 februarie - 15 iunie</w:t>
            </w:r>
          </w:p>
        </w:tc>
        <w:tc>
          <w:tcPr>
            <w:tcW w:w="2668" w:type="dxa"/>
            <w:shd w:val="clear" w:color="auto" w:fill="auto"/>
          </w:tcPr>
          <w:p w:rsidR="00D014DC" w:rsidRPr="002D4CDB" w:rsidRDefault="00D014DC" w:rsidP="002A00DD">
            <w:pPr>
              <w:spacing w:before="40" w:after="0" w:line="240" w:lineRule="auto"/>
              <w:jc w:val="center"/>
              <w:rPr>
                <w:rFonts w:ascii="Arial" w:eastAsia="Times New Roman" w:hAnsi="Arial" w:cs="Arial"/>
                <w:bCs/>
                <w:sz w:val="20"/>
                <w:szCs w:val="24"/>
                <w:lang w:val="ro-RO" w:eastAsia="ro-RO"/>
              </w:rPr>
            </w:pPr>
            <w:r w:rsidRPr="002D4CDB">
              <w:rPr>
                <w:rFonts w:ascii="Arial" w:eastAsia="Times New Roman" w:hAnsi="Arial" w:cs="Arial"/>
                <w:bCs/>
                <w:sz w:val="20"/>
                <w:szCs w:val="24"/>
                <w:lang w:val="ro-RO" w:eastAsia="ro-RO"/>
              </w:rPr>
              <w:t>Chestionar 1: COL/TRAT – completat de operatorii ce se ocupa cu colectarea si/sau tratarea deseurilor.</w:t>
            </w:r>
          </w:p>
        </w:tc>
      </w:tr>
    </w:tbl>
    <w:p w:rsidR="009273C4" w:rsidRDefault="009273C4" w:rsidP="009273C4">
      <w:pPr>
        <w:spacing w:after="0"/>
        <w:ind w:firstLine="720"/>
        <w:jc w:val="both"/>
        <w:rPr>
          <w:rFonts w:ascii="Times New Roman" w:hAnsi="Times New Roman" w:cs="Times New Roman"/>
          <w:sz w:val="28"/>
          <w:szCs w:val="28"/>
          <w:lang w:val="ro-RO"/>
        </w:rPr>
      </w:pPr>
      <w:r w:rsidRPr="00B37CBE">
        <w:rPr>
          <w:rFonts w:ascii="Times New Roman" w:hAnsi="Times New Roman" w:cs="Times New Roman"/>
          <w:sz w:val="28"/>
          <w:szCs w:val="24"/>
          <w:lang w:val="ro-RO"/>
        </w:rPr>
        <w:lastRenderedPageBreak/>
        <w:t xml:space="preserve">- </w:t>
      </w:r>
      <w:r w:rsidRPr="00656C1D">
        <w:rPr>
          <w:rFonts w:ascii="Times New Roman" w:hAnsi="Times New Roman" w:cs="Times New Roman"/>
          <w:iCs/>
          <w:sz w:val="28"/>
          <w:szCs w:val="28"/>
        </w:rPr>
        <w:t xml:space="preserve">Producătorii de deşeuri nepericuloase, producătorii de deşeuri periculoase şi unităţile şi întreprinderile care colectează sau transportă deşeuri periculoase, nepericuloase cu titlu profesional ori acţionează în calitate de comercianţi şi de brokeri de deşeuri periculoase şi nepericuloase ţin o evidenţă cronologică lunară, o publică în format tabelar şi o pun la dispoziţia agenţiei judeţene pentru protecţia mediului electronic în sistemul pus la dispoziţie de ANPM, </w:t>
      </w:r>
      <w:r w:rsidRPr="00D36D00">
        <w:rPr>
          <w:rFonts w:ascii="Times New Roman" w:hAnsi="Times New Roman" w:cs="Times New Roman"/>
          <w:iCs/>
          <w:sz w:val="28"/>
          <w:szCs w:val="28"/>
        </w:rPr>
        <w:t>până la</w:t>
      </w:r>
      <w:r w:rsidRPr="00D36D00">
        <w:rPr>
          <w:rFonts w:ascii="Times New Roman" w:hAnsi="Times New Roman" w:cs="Times New Roman"/>
          <w:b/>
          <w:iCs/>
          <w:sz w:val="28"/>
          <w:szCs w:val="28"/>
        </w:rPr>
        <w:t xml:space="preserve"> 15 martie</w:t>
      </w:r>
      <w:r w:rsidRPr="00656C1D">
        <w:rPr>
          <w:rFonts w:ascii="Times New Roman" w:hAnsi="Times New Roman" w:cs="Times New Roman"/>
          <w:iCs/>
          <w:sz w:val="28"/>
          <w:szCs w:val="28"/>
        </w:rPr>
        <w:t xml:space="preserve"> anul următor raportării, precum şi la cerere autorităţilor competente de control</w:t>
      </w:r>
      <w:r w:rsidRPr="00656C1D">
        <w:rPr>
          <w:rFonts w:ascii="Times New Roman" w:hAnsi="Times New Roman" w:cs="Times New Roman"/>
          <w:sz w:val="28"/>
          <w:szCs w:val="28"/>
          <w:lang w:val="ro-RO"/>
        </w:rPr>
        <w:t>-</w:t>
      </w:r>
    </w:p>
    <w:p w:rsidR="009273C4" w:rsidRPr="00B37CBE" w:rsidRDefault="009273C4" w:rsidP="009273C4">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656C1D">
        <w:rPr>
          <w:rFonts w:ascii="Times New Roman" w:hAnsi="Times New Roman" w:cs="Times New Roman"/>
          <w:sz w:val="28"/>
          <w:szCs w:val="28"/>
          <w:lang w:val="ro-RO"/>
        </w:rPr>
        <w:t xml:space="preserve"> Programul de prevenire şi reducere a cantităţilor de deşeuri generate din activitatea proprie se transmite anual agenţiei judeţene pentru protecţia mediului, inclusiv progresul înregistrat, până la 31 mai anul următor raportării.</w:t>
      </w:r>
    </w:p>
    <w:p w:rsidR="005E0852" w:rsidRPr="002D4CDB" w:rsidRDefault="005E0852" w:rsidP="00D363B1">
      <w:pPr>
        <w:spacing w:after="0"/>
        <w:ind w:firstLine="720"/>
        <w:jc w:val="both"/>
        <w:rPr>
          <w:rFonts w:ascii="Arial" w:hAnsi="Arial" w:cs="Arial"/>
          <w:sz w:val="24"/>
          <w:szCs w:val="24"/>
          <w:lang w:val="ro-RO"/>
        </w:rPr>
      </w:pPr>
      <w:r w:rsidRPr="002D4CDB">
        <w:rPr>
          <w:rFonts w:ascii="Arial" w:hAnsi="Arial" w:cs="Arial"/>
          <w:i/>
          <w:sz w:val="24"/>
          <w:szCs w:val="24"/>
          <w:lang w:val="ro-RO"/>
        </w:rPr>
        <w:t>-</w:t>
      </w:r>
      <w:r w:rsidR="007640E8" w:rsidRPr="002D4CDB">
        <w:rPr>
          <w:rFonts w:ascii="Arial" w:hAnsi="Arial" w:cs="Arial"/>
          <w:i/>
          <w:sz w:val="24"/>
          <w:szCs w:val="24"/>
          <w:lang w:val="ro-RO"/>
        </w:rPr>
        <w:t xml:space="preserve"> </w:t>
      </w:r>
      <w:r w:rsidRPr="002D4CDB">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2D4CDB">
        <w:rPr>
          <w:rFonts w:ascii="Arial" w:hAnsi="Arial" w:cs="Arial"/>
          <w:sz w:val="24"/>
          <w:szCs w:val="24"/>
          <w:lang w:val="ro-RO"/>
        </w:rPr>
        <w:t xml:space="preserve"> prin transmiterea în termen de maxim 2 ore de la constatare la APM Harghita a Raportului de informare cu următoarele informaţii:</w:t>
      </w:r>
    </w:p>
    <w:p w:rsidR="005E0852" w:rsidRPr="002D4CDB" w:rsidRDefault="005E0852" w:rsidP="00E82B47">
      <w:pPr>
        <w:widowControl w:val="0"/>
        <w:numPr>
          <w:ilvl w:val="0"/>
          <w:numId w:val="7"/>
        </w:numPr>
        <w:tabs>
          <w:tab w:val="clear" w:pos="8204"/>
          <w:tab w:val="num" w:pos="720"/>
        </w:tabs>
        <w:suppressAutoHyphens/>
        <w:spacing w:after="0" w:line="240" w:lineRule="auto"/>
        <w:ind w:left="720"/>
        <w:jc w:val="both"/>
        <w:rPr>
          <w:rFonts w:ascii="Arial" w:hAnsi="Arial" w:cs="Arial"/>
          <w:sz w:val="24"/>
          <w:szCs w:val="24"/>
          <w:lang w:val="ro-RO"/>
        </w:rPr>
      </w:pPr>
      <w:r w:rsidRPr="002D4CDB">
        <w:rPr>
          <w:rFonts w:ascii="Arial" w:hAnsi="Arial" w:cs="Arial"/>
          <w:sz w:val="24"/>
          <w:szCs w:val="24"/>
          <w:lang w:val="ro-RO"/>
        </w:rPr>
        <w:t>Date de localizare exactă a poluării accidentale ( anul, luna,ziua, ora, locul)</w:t>
      </w:r>
    </w:p>
    <w:p w:rsidR="005E0852" w:rsidRPr="002D4CDB" w:rsidRDefault="005E0852" w:rsidP="00E82B47">
      <w:pPr>
        <w:widowControl w:val="0"/>
        <w:numPr>
          <w:ilvl w:val="0"/>
          <w:numId w:val="7"/>
        </w:numPr>
        <w:tabs>
          <w:tab w:val="clear" w:pos="8204"/>
          <w:tab w:val="num" w:pos="720"/>
        </w:tabs>
        <w:suppressAutoHyphens/>
        <w:spacing w:after="0" w:line="240" w:lineRule="auto"/>
        <w:ind w:left="720"/>
        <w:jc w:val="both"/>
        <w:rPr>
          <w:rFonts w:ascii="Arial" w:hAnsi="Arial" w:cs="Arial"/>
          <w:sz w:val="24"/>
          <w:szCs w:val="24"/>
          <w:lang w:val="ro-RO"/>
        </w:rPr>
      </w:pPr>
      <w:r w:rsidRPr="002D4CDB">
        <w:rPr>
          <w:rFonts w:ascii="Arial" w:hAnsi="Arial" w:cs="Arial"/>
          <w:sz w:val="24"/>
          <w:szCs w:val="24"/>
          <w:lang w:val="ro-RO"/>
        </w:rPr>
        <w:t>Cauza producerii poluării accidentale</w:t>
      </w:r>
    </w:p>
    <w:p w:rsidR="005E0852" w:rsidRPr="002D4CDB" w:rsidRDefault="005E0852" w:rsidP="00E82B47">
      <w:pPr>
        <w:widowControl w:val="0"/>
        <w:numPr>
          <w:ilvl w:val="0"/>
          <w:numId w:val="7"/>
        </w:numPr>
        <w:tabs>
          <w:tab w:val="clear" w:pos="8204"/>
          <w:tab w:val="num" w:pos="720"/>
        </w:tabs>
        <w:suppressAutoHyphens/>
        <w:spacing w:after="0" w:line="240" w:lineRule="auto"/>
        <w:ind w:left="720"/>
        <w:jc w:val="both"/>
        <w:rPr>
          <w:rFonts w:ascii="Arial" w:hAnsi="Arial" w:cs="Arial"/>
          <w:sz w:val="24"/>
          <w:szCs w:val="24"/>
          <w:lang w:val="ro-RO"/>
        </w:rPr>
      </w:pPr>
      <w:r w:rsidRPr="002D4CDB">
        <w:rPr>
          <w:rFonts w:ascii="Arial" w:hAnsi="Arial" w:cs="Arial"/>
          <w:sz w:val="24"/>
          <w:szCs w:val="24"/>
          <w:lang w:val="ro-RO"/>
        </w:rPr>
        <w:t>Elemente de mediu afectate</w:t>
      </w:r>
    </w:p>
    <w:p w:rsidR="005E0852" w:rsidRPr="002D4CDB" w:rsidRDefault="005E0852" w:rsidP="00E82B47">
      <w:pPr>
        <w:widowControl w:val="0"/>
        <w:numPr>
          <w:ilvl w:val="0"/>
          <w:numId w:val="7"/>
        </w:numPr>
        <w:tabs>
          <w:tab w:val="clear" w:pos="8204"/>
          <w:tab w:val="num" w:pos="720"/>
        </w:tabs>
        <w:suppressAutoHyphens/>
        <w:spacing w:after="0" w:line="240" w:lineRule="auto"/>
        <w:ind w:left="720"/>
        <w:jc w:val="both"/>
        <w:rPr>
          <w:rFonts w:ascii="Arial" w:hAnsi="Arial" w:cs="Arial"/>
          <w:sz w:val="24"/>
          <w:szCs w:val="24"/>
          <w:lang w:val="ro-RO"/>
        </w:rPr>
      </w:pPr>
      <w:r w:rsidRPr="002D4CDB">
        <w:rPr>
          <w:rFonts w:ascii="Arial" w:hAnsi="Arial" w:cs="Arial"/>
          <w:sz w:val="24"/>
          <w:szCs w:val="24"/>
          <w:lang w:val="ro-RO"/>
        </w:rPr>
        <w:t>Modul de manifestare a fenomenului</w:t>
      </w:r>
    </w:p>
    <w:p w:rsidR="005E0852" w:rsidRPr="002D4CDB" w:rsidRDefault="005E0852" w:rsidP="00E82B47">
      <w:pPr>
        <w:widowControl w:val="0"/>
        <w:numPr>
          <w:ilvl w:val="0"/>
          <w:numId w:val="7"/>
        </w:numPr>
        <w:tabs>
          <w:tab w:val="clear" w:pos="8204"/>
          <w:tab w:val="num" w:pos="720"/>
        </w:tabs>
        <w:suppressAutoHyphens/>
        <w:spacing w:after="0" w:line="240" w:lineRule="auto"/>
        <w:ind w:left="720"/>
        <w:jc w:val="both"/>
        <w:rPr>
          <w:rFonts w:ascii="Arial" w:hAnsi="Arial" w:cs="Arial"/>
          <w:sz w:val="24"/>
          <w:szCs w:val="24"/>
          <w:lang w:val="ro-RO"/>
        </w:rPr>
      </w:pPr>
      <w:r w:rsidRPr="002D4CDB">
        <w:rPr>
          <w:rFonts w:ascii="Arial" w:hAnsi="Arial" w:cs="Arial"/>
          <w:sz w:val="24"/>
          <w:szCs w:val="24"/>
          <w:lang w:val="ro-RO"/>
        </w:rPr>
        <w:t>Rezultatele analizelor ( dacă s-a efectuat)</w:t>
      </w:r>
    </w:p>
    <w:p w:rsidR="005E0852" w:rsidRPr="002D4CDB" w:rsidRDefault="005E0852" w:rsidP="00E82B47">
      <w:pPr>
        <w:widowControl w:val="0"/>
        <w:numPr>
          <w:ilvl w:val="0"/>
          <w:numId w:val="7"/>
        </w:numPr>
        <w:tabs>
          <w:tab w:val="clear" w:pos="8204"/>
          <w:tab w:val="num" w:pos="720"/>
        </w:tabs>
        <w:suppressAutoHyphens/>
        <w:spacing w:after="0" w:line="240" w:lineRule="auto"/>
        <w:ind w:left="720"/>
        <w:jc w:val="both"/>
        <w:rPr>
          <w:rFonts w:ascii="Arial" w:hAnsi="Arial" w:cs="Arial"/>
          <w:sz w:val="24"/>
          <w:szCs w:val="24"/>
          <w:lang w:val="ro-RO"/>
        </w:rPr>
      </w:pPr>
      <w:r w:rsidRPr="002D4CDB">
        <w:rPr>
          <w:rFonts w:ascii="Arial" w:hAnsi="Arial" w:cs="Arial"/>
          <w:sz w:val="24"/>
          <w:szCs w:val="24"/>
          <w:lang w:val="ro-RO"/>
        </w:rPr>
        <w:t>Tendinţa evoluţiei</w:t>
      </w:r>
    </w:p>
    <w:p w:rsidR="005E0852" w:rsidRPr="002D4CDB" w:rsidRDefault="005E0852" w:rsidP="00E82B47">
      <w:pPr>
        <w:widowControl w:val="0"/>
        <w:numPr>
          <w:ilvl w:val="0"/>
          <w:numId w:val="7"/>
        </w:numPr>
        <w:tabs>
          <w:tab w:val="clear" w:pos="8204"/>
          <w:tab w:val="num" w:pos="720"/>
        </w:tabs>
        <w:suppressAutoHyphens/>
        <w:spacing w:after="0" w:line="240" w:lineRule="auto"/>
        <w:ind w:left="720"/>
        <w:jc w:val="both"/>
        <w:rPr>
          <w:rFonts w:ascii="Arial" w:hAnsi="Arial" w:cs="Arial"/>
          <w:sz w:val="24"/>
          <w:szCs w:val="24"/>
          <w:lang w:val="ro-RO"/>
        </w:rPr>
      </w:pPr>
      <w:r w:rsidRPr="002D4CDB">
        <w:rPr>
          <w:rFonts w:ascii="Arial" w:hAnsi="Arial" w:cs="Arial"/>
          <w:sz w:val="24"/>
          <w:szCs w:val="24"/>
          <w:lang w:val="ro-RO"/>
        </w:rPr>
        <w:t>Măsuri luate ( la sursă , respectiv pentru reducerea şi/sau eliminarea efectelor)</w:t>
      </w:r>
    </w:p>
    <w:p w:rsidR="005E0852" w:rsidRPr="002D4CDB" w:rsidRDefault="005E0852" w:rsidP="00E82B47">
      <w:pPr>
        <w:widowControl w:val="0"/>
        <w:numPr>
          <w:ilvl w:val="0"/>
          <w:numId w:val="7"/>
        </w:numPr>
        <w:tabs>
          <w:tab w:val="clear" w:pos="8204"/>
          <w:tab w:val="num" w:pos="720"/>
        </w:tabs>
        <w:suppressAutoHyphens/>
        <w:spacing w:after="0" w:line="240" w:lineRule="auto"/>
        <w:ind w:left="720"/>
        <w:jc w:val="both"/>
        <w:rPr>
          <w:rFonts w:ascii="Arial" w:hAnsi="Arial" w:cs="Arial"/>
          <w:sz w:val="24"/>
          <w:szCs w:val="24"/>
          <w:lang w:val="ro-RO"/>
        </w:rPr>
      </w:pPr>
      <w:r w:rsidRPr="002D4CDB">
        <w:rPr>
          <w:rFonts w:ascii="Arial" w:hAnsi="Arial" w:cs="Arial"/>
          <w:sz w:val="24"/>
          <w:szCs w:val="24"/>
          <w:lang w:val="ro-RO"/>
        </w:rPr>
        <w:t>Alte informaţii</w:t>
      </w:r>
    </w:p>
    <w:p w:rsidR="005E0852" w:rsidRPr="002D4CDB" w:rsidRDefault="005E0852" w:rsidP="00E82B47">
      <w:pPr>
        <w:widowControl w:val="0"/>
        <w:numPr>
          <w:ilvl w:val="0"/>
          <w:numId w:val="7"/>
        </w:numPr>
        <w:tabs>
          <w:tab w:val="clear" w:pos="8204"/>
          <w:tab w:val="num" w:pos="720"/>
        </w:tabs>
        <w:suppressAutoHyphens/>
        <w:spacing w:after="0" w:line="240" w:lineRule="auto"/>
        <w:ind w:left="720"/>
        <w:jc w:val="both"/>
        <w:rPr>
          <w:rFonts w:ascii="Arial" w:hAnsi="Arial" w:cs="Arial"/>
          <w:sz w:val="24"/>
          <w:szCs w:val="24"/>
          <w:lang w:val="ro-RO"/>
        </w:rPr>
      </w:pPr>
      <w:r w:rsidRPr="002D4CDB">
        <w:rPr>
          <w:rFonts w:ascii="Arial" w:hAnsi="Arial" w:cs="Arial"/>
          <w:sz w:val="24"/>
          <w:szCs w:val="24"/>
          <w:lang w:val="ro-RO"/>
        </w:rPr>
        <w:t>Numele, prenumele, funcţia, data informării, semnătura, ştampila, a comunicatorului de informaţii</w:t>
      </w:r>
    </w:p>
    <w:p w:rsidR="00644021" w:rsidRPr="002D4CDB" w:rsidRDefault="005E0852" w:rsidP="005E0852">
      <w:pPr>
        <w:jc w:val="both"/>
        <w:rPr>
          <w:rFonts w:ascii="Arial" w:hAnsi="Arial" w:cs="Arial"/>
          <w:b/>
          <w:sz w:val="24"/>
          <w:szCs w:val="24"/>
          <w:lang w:val="ro-RO"/>
        </w:rPr>
      </w:pPr>
      <w:r w:rsidRPr="002D4CDB">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644021" w:rsidRPr="002D4CDB"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p>
    <w:p w:rsidR="00644021" w:rsidRPr="002D4CDB"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r w:rsidRPr="002D4CDB">
        <w:rPr>
          <w:rFonts w:ascii="Arial" w:eastAsia="Times New Roman" w:hAnsi="Arial" w:cs="Arial"/>
          <w:b/>
          <w:sz w:val="24"/>
          <w:szCs w:val="24"/>
          <w:lang w:val="ro-RO"/>
        </w:rPr>
        <w:t>Prezent</w:t>
      </w:r>
      <w:r w:rsidR="00C160DC" w:rsidRPr="002D4CDB">
        <w:rPr>
          <w:rFonts w:ascii="Arial" w:eastAsia="Times New Roman" w:hAnsi="Arial" w:cs="Arial"/>
          <w:b/>
          <w:sz w:val="24"/>
          <w:szCs w:val="24"/>
          <w:lang w:val="ro-RO"/>
        </w:rPr>
        <w:t xml:space="preserve">a autorizație de mediu conține </w:t>
      </w:r>
      <w:r w:rsidR="00D22BB7">
        <w:rPr>
          <w:rFonts w:ascii="Arial" w:eastAsia="Times New Roman" w:hAnsi="Arial" w:cs="Arial"/>
          <w:b/>
          <w:sz w:val="24"/>
          <w:szCs w:val="24"/>
          <w:lang w:val="ro-RO"/>
        </w:rPr>
        <w:t>trei</w:t>
      </w:r>
      <w:bookmarkStart w:id="0" w:name="_GoBack"/>
      <w:bookmarkEnd w:id="0"/>
      <w:r w:rsidR="00AA0263" w:rsidRPr="002D4CDB">
        <w:rPr>
          <w:rFonts w:ascii="Arial" w:eastAsia="Times New Roman" w:hAnsi="Arial" w:cs="Arial"/>
          <w:b/>
          <w:sz w:val="24"/>
          <w:szCs w:val="24"/>
          <w:lang w:val="ro-RO"/>
        </w:rPr>
        <w:t>sp</w:t>
      </w:r>
      <w:r w:rsidR="0064575D" w:rsidRPr="002D4CDB">
        <w:rPr>
          <w:rFonts w:ascii="Arial" w:eastAsia="Times New Roman" w:hAnsi="Arial" w:cs="Arial"/>
          <w:b/>
          <w:sz w:val="24"/>
          <w:szCs w:val="24"/>
          <w:lang w:val="ro-RO"/>
        </w:rPr>
        <w:t>rezece</w:t>
      </w:r>
      <w:r w:rsidR="00C160DC" w:rsidRPr="002D4CDB">
        <w:rPr>
          <w:rFonts w:ascii="Arial" w:eastAsia="Times New Roman" w:hAnsi="Arial" w:cs="Arial"/>
          <w:b/>
          <w:sz w:val="24"/>
          <w:szCs w:val="24"/>
          <w:lang w:val="ro-RO"/>
        </w:rPr>
        <w:t xml:space="preserve"> </w:t>
      </w:r>
      <w:r w:rsidRPr="002D4CDB">
        <w:rPr>
          <w:rFonts w:ascii="Arial" w:eastAsia="Times New Roman" w:hAnsi="Arial" w:cs="Arial"/>
          <w:b/>
          <w:sz w:val="24"/>
          <w:szCs w:val="24"/>
          <w:lang w:val="ro-RO"/>
        </w:rPr>
        <w:t>(</w:t>
      </w:r>
      <w:r w:rsidR="0064575D" w:rsidRPr="002D4CDB">
        <w:rPr>
          <w:rFonts w:ascii="Arial" w:eastAsia="Times New Roman" w:hAnsi="Arial" w:cs="Arial"/>
          <w:b/>
          <w:sz w:val="24"/>
          <w:szCs w:val="24"/>
          <w:lang w:val="ro-RO"/>
        </w:rPr>
        <w:t>1</w:t>
      </w:r>
      <w:r w:rsidR="00D22BB7">
        <w:rPr>
          <w:rFonts w:ascii="Arial" w:eastAsia="Times New Roman" w:hAnsi="Arial" w:cs="Arial"/>
          <w:b/>
          <w:sz w:val="24"/>
          <w:szCs w:val="24"/>
          <w:lang w:val="ro-RO"/>
        </w:rPr>
        <w:t>3</w:t>
      </w:r>
      <w:r w:rsidRPr="002D4CDB">
        <w:rPr>
          <w:rFonts w:ascii="Arial" w:eastAsia="Times New Roman" w:hAnsi="Arial" w:cs="Arial"/>
          <w:b/>
          <w:sz w:val="24"/>
          <w:szCs w:val="24"/>
          <w:lang w:val="ro-RO"/>
        </w:rPr>
        <w:t xml:space="preserve">) pagini și a fost eliberată în </w:t>
      </w:r>
      <w:r w:rsidR="005E0852" w:rsidRPr="002D4CDB">
        <w:rPr>
          <w:rFonts w:ascii="Arial" w:eastAsia="Times New Roman" w:hAnsi="Arial" w:cs="Arial"/>
          <w:b/>
          <w:sz w:val="24"/>
          <w:szCs w:val="24"/>
          <w:lang w:val="ro-RO"/>
        </w:rPr>
        <w:t>(3)</w:t>
      </w:r>
      <w:r w:rsidRPr="002D4CDB">
        <w:rPr>
          <w:rFonts w:ascii="Arial" w:eastAsia="Times New Roman" w:hAnsi="Arial" w:cs="Arial"/>
          <w:b/>
          <w:sz w:val="24"/>
          <w:szCs w:val="24"/>
          <w:lang w:val="ro-RO"/>
        </w:rPr>
        <w:t xml:space="preserve"> exemplare.</w:t>
      </w:r>
    </w:p>
    <w:p w:rsidR="005E0852" w:rsidRPr="002D4CDB" w:rsidRDefault="005E0852" w:rsidP="005E0852">
      <w:pPr>
        <w:rPr>
          <w:rFonts w:ascii="Arial" w:hAnsi="Arial" w:cs="Arial"/>
          <w:sz w:val="24"/>
          <w:szCs w:val="24"/>
          <w:lang w:val="ro-RO"/>
        </w:rPr>
      </w:pPr>
    </w:p>
    <w:p w:rsidR="005E0852" w:rsidRPr="002D4CDB" w:rsidRDefault="005E0852" w:rsidP="005E0852">
      <w:pPr>
        <w:spacing w:after="0"/>
        <w:jc w:val="center"/>
        <w:rPr>
          <w:rFonts w:ascii="Arial" w:hAnsi="Arial" w:cs="Arial"/>
          <w:b/>
          <w:sz w:val="24"/>
          <w:szCs w:val="24"/>
          <w:lang w:val="ro-RO"/>
        </w:rPr>
      </w:pPr>
      <w:r w:rsidRPr="002D4CDB">
        <w:rPr>
          <w:rFonts w:ascii="Arial" w:hAnsi="Arial" w:cs="Arial"/>
          <w:b/>
          <w:sz w:val="24"/>
          <w:szCs w:val="24"/>
          <w:lang w:val="ro-RO"/>
        </w:rPr>
        <w:t>DIRECTOR   EXECUTIV,</w:t>
      </w:r>
    </w:p>
    <w:p w:rsidR="005E0852" w:rsidRPr="002D4CDB" w:rsidRDefault="008F3919" w:rsidP="0062634B">
      <w:pPr>
        <w:spacing w:after="0"/>
        <w:ind w:left="2160" w:firstLine="720"/>
        <w:jc w:val="both"/>
        <w:rPr>
          <w:rFonts w:ascii="Arial" w:hAnsi="Arial" w:cs="Arial"/>
          <w:b/>
          <w:sz w:val="24"/>
          <w:szCs w:val="24"/>
          <w:lang w:val="ro-RO"/>
        </w:rPr>
      </w:pPr>
      <w:r w:rsidRPr="002D4CDB">
        <w:rPr>
          <w:rFonts w:ascii="Arial" w:hAnsi="Arial" w:cs="Arial"/>
          <w:szCs w:val="28"/>
          <w:lang w:val="ro-RO"/>
        </w:rPr>
        <w:t xml:space="preserve">           </w:t>
      </w:r>
      <w:r w:rsidR="005E0852" w:rsidRPr="002D4CDB">
        <w:rPr>
          <w:rFonts w:ascii="Arial" w:hAnsi="Arial" w:cs="Arial"/>
          <w:szCs w:val="28"/>
          <w:lang w:val="ro-RO"/>
        </w:rPr>
        <w:t>ing. DOMOKOS László József</w:t>
      </w:r>
    </w:p>
    <w:p w:rsidR="00D93DA2" w:rsidRPr="002D4CDB" w:rsidRDefault="00D93DA2" w:rsidP="005E0852">
      <w:pPr>
        <w:spacing w:after="0"/>
        <w:jc w:val="both"/>
        <w:rPr>
          <w:rFonts w:ascii="Arial" w:hAnsi="Arial" w:cs="Arial"/>
          <w:b/>
          <w:sz w:val="24"/>
          <w:szCs w:val="24"/>
          <w:lang w:val="ro-RO"/>
        </w:rPr>
      </w:pPr>
    </w:p>
    <w:p w:rsidR="00D93DA2" w:rsidRPr="002D4CDB" w:rsidRDefault="00D93DA2" w:rsidP="005E0852">
      <w:pPr>
        <w:spacing w:after="0"/>
        <w:jc w:val="both"/>
        <w:rPr>
          <w:rFonts w:ascii="Arial" w:hAnsi="Arial" w:cs="Arial"/>
          <w:b/>
          <w:sz w:val="24"/>
          <w:szCs w:val="24"/>
          <w:lang w:val="ro-RO"/>
        </w:rPr>
      </w:pPr>
    </w:p>
    <w:p w:rsidR="005E0852" w:rsidRPr="002D4CDB" w:rsidRDefault="005E0852" w:rsidP="005E0852">
      <w:pPr>
        <w:spacing w:after="0"/>
        <w:jc w:val="both"/>
        <w:rPr>
          <w:rFonts w:ascii="Arial" w:hAnsi="Arial" w:cs="Arial"/>
          <w:b/>
          <w:sz w:val="24"/>
          <w:szCs w:val="24"/>
          <w:lang w:val="ro-RO"/>
        </w:rPr>
      </w:pPr>
      <w:r w:rsidRPr="002D4CDB">
        <w:rPr>
          <w:rFonts w:ascii="Arial" w:hAnsi="Arial" w:cs="Arial"/>
          <w:b/>
          <w:sz w:val="24"/>
          <w:szCs w:val="24"/>
          <w:lang w:val="ro-RO"/>
        </w:rPr>
        <w:t>ŞEF SERVICIU AAA,</w:t>
      </w:r>
    </w:p>
    <w:p w:rsidR="005E0852" w:rsidRPr="002D4CDB" w:rsidRDefault="005E0852" w:rsidP="005E0852">
      <w:pPr>
        <w:spacing w:after="0"/>
        <w:ind w:right="-705"/>
        <w:jc w:val="both"/>
        <w:rPr>
          <w:rFonts w:ascii="Arial" w:hAnsi="Arial" w:cs="Arial"/>
          <w:szCs w:val="28"/>
          <w:lang w:val="ro-RO"/>
        </w:rPr>
      </w:pPr>
      <w:r w:rsidRPr="002D4CDB">
        <w:rPr>
          <w:rFonts w:ascii="Arial" w:hAnsi="Arial" w:cs="Arial"/>
          <w:szCs w:val="28"/>
          <w:lang w:val="ro-RO"/>
        </w:rPr>
        <w:t>ing. BOTH Enik</w:t>
      </w:r>
      <w:r w:rsidRPr="002D4CDB">
        <w:rPr>
          <w:rFonts w:ascii="Arial" w:hAnsi="Arial" w:cs="Arial"/>
          <w:sz w:val="24"/>
          <w:szCs w:val="24"/>
          <w:lang w:val="ro-RO"/>
        </w:rPr>
        <w:t>ő</w:t>
      </w:r>
    </w:p>
    <w:p w:rsidR="005E0852" w:rsidRPr="002D4CDB" w:rsidRDefault="005E0852" w:rsidP="005E0852">
      <w:pPr>
        <w:spacing w:after="0"/>
        <w:jc w:val="both"/>
        <w:rPr>
          <w:rFonts w:ascii="Arial" w:hAnsi="Arial" w:cs="Arial"/>
          <w:b/>
          <w:sz w:val="24"/>
          <w:szCs w:val="24"/>
          <w:lang w:val="ro-RO"/>
        </w:rPr>
      </w:pPr>
    </w:p>
    <w:p w:rsidR="005E0852" w:rsidRPr="002D4CDB" w:rsidRDefault="005E0852" w:rsidP="005E0852">
      <w:pPr>
        <w:spacing w:after="0"/>
        <w:jc w:val="both"/>
        <w:rPr>
          <w:rFonts w:ascii="Arial" w:hAnsi="Arial" w:cs="Arial"/>
          <w:b/>
          <w:sz w:val="24"/>
          <w:szCs w:val="24"/>
          <w:lang w:val="ro-RO"/>
        </w:rPr>
      </w:pPr>
    </w:p>
    <w:p w:rsidR="005E0852" w:rsidRPr="002D4CDB" w:rsidRDefault="005E0852" w:rsidP="005E0852">
      <w:pPr>
        <w:spacing w:after="0"/>
        <w:rPr>
          <w:rFonts w:ascii="Arial" w:hAnsi="Arial" w:cs="Arial"/>
          <w:b/>
          <w:sz w:val="24"/>
          <w:szCs w:val="24"/>
          <w:lang w:val="ro-RO"/>
        </w:rPr>
      </w:pPr>
      <w:r w:rsidRPr="002D4CDB">
        <w:rPr>
          <w:rFonts w:ascii="Arial" w:hAnsi="Arial" w:cs="Arial"/>
          <w:b/>
          <w:sz w:val="24"/>
          <w:szCs w:val="24"/>
          <w:lang w:val="ro-RO"/>
        </w:rPr>
        <w:t>Întocmit,</w:t>
      </w:r>
    </w:p>
    <w:p w:rsidR="005E0852" w:rsidRPr="002D4CDB" w:rsidRDefault="005E0852" w:rsidP="005E0852">
      <w:pPr>
        <w:spacing w:after="0"/>
        <w:rPr>
          <w:rFonts w:ascii="Arial" w:hAnsi="Arial" w:cs="Arial"/>
          <w:i/>
          <w:color w:val="808080"/>
          <w:sz w:val="24"/>
          <w:szCs w:val="24"/>
          <w:lang w:val="ro-RO"/>
        </w:rPr>
      </w:pPr>
      <w:r w:rsidRPr="002D4CDB">
        <w:rPr>
          <w:rFonts w:ascii="Arial" w:hAnsi="Arial" w:cs="Arial"/>
          <w:szCs w:val="28"/>
          <w:lang w:val="ro-RO"/>
        </w:rPr>
        <w:t>ing. ABOS Judit</w:t>
      </w:r>
    </w:p>
    <w:p w:rsidR="00900BC9" w:rsidRPr="002D4CDB" w:rsidRDefault="00900BC9">
      <w:pPr>
        <w:rPr>
          <w:lang w:val="ro-RO"/>
        </w:rPr>
      </w:pPr>
    </w:p>
    <w:sectPr w:rsidR="00900BC9" w:rsidRPr="002D4CDB" w:rsidSect="00AA0263">
      <w:footerReference w:type="default" r:id="rId14"/>
      <w:headerReference w:type="first" r:id="rId15"/>
      <w:footerReference w:type="first" r:id="rId16"/>
      <w:pgSz w:w="12240" w:h="15840"/>
      <w:pgMar w:top="284" w:right="794" w:bottom="1021" w:left="1440" w:header="284"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C8" w:rsidRDefault="00B75BC8" w:rsidP="00644021">
      <w:pPr>
        <w:spacing w:after="0" w:line="240" w:lineRule="auto"/>
      </w:pPr>
      <w:r>
        <w:separator/>
      </w:r>
    </w:p>
  </w:endnote>
  <w:endnote w:type="continuationSeparator" w:id="0">
    <w:p w:rsidR="00B75BC8" w:rsidRDefault="00B75BC8" w:rsidP="006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8E5774" w:rsidRPr="002367AC" w:rsidRDefault="008E5774"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3" DrawAspect="Content" ObjectID="_1740998863"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9E6976D" wp14:editId="0E4BEB45">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82B2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8E5774" w:rsidRPr="00031CC9" w:rsidRDefault="008E5774"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8E5774" w:rsidRDefault="008E5774"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8E5774" w:rsidTr="006A6E5B">
          <w:trPr>
            <w:trHeight w:val="260"/>
          </w:trPr>
          <w:tc>
            <w:tcPr>
              <w:tcW w:w="8008" w:type="dxa"/>
            </w:tcPr>
            <w:p w:rsidR="008E5774" w:rsidRDefault="008E5774"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E5774" w:rsidRDefault="008E5774" w:rsidP="006A6E5B">
        <w:pPr>
          <w:pStyle w:val="Header"/>
          <w:tabs>
            <w:tab w:val="clear" w:pos="4680"/>
          </w:tabs>
          <w:jc w:val="center"/>
        </w:pPr>
        <w:r>
          <w:t xml:space="preserve"> </w:t>
        </w:r>
        <w:r>
          <w:fldChar w:fldCharType="begin"/>
        </w:r>
        <w:r>
          <w:instrText xml:space="preserve"> PAGE   \* MERGEFORMAT </w:instrText>
        </w:r>
        <w:r>
          <w:fldChar w:fldCharType="separate"/>
        </w:r>
        <w:r w:rsidR="00D22BB7">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74" w:rsidRPr="002367AC" w:rsidRDefault="008E5774"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1072">
          <v:imagedata r:id="rId1" o:title=""/>
        </v:shape>
        <o:OLEObject Type="Embed" ProgID="CorelDRAW.Graphic.13" ShapeID="_x0000_s2055" DrawAspect="Content" ObjectID="_1740998865" r:id="rId2"/>
      </w:objec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41E9B71" wp14:editId="253DEAA3">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A1487"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8E5774" w:rsidRPr="00031CC9" w:rsidRDefault="008E5774"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8E5774" w:rsidRDefault="008E5774"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8E5774" w:rsidTr="006A6E5B">
      <w:trPr>
        <w:trHeight w:val="260"/>
      </w:trPr>
      <w:tc>
        <w:tcPr>
          <w:tcW w:w="8008" w:type="dxa"/>
        </w:tcPr>
        <w:p w:rsidR="008E5774" w:rsidRDefault="008E5774"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E5774" w:rsidRPr="006A6E5B" w:rsidRDefault="008E5774" w:rsidP="006A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C8" w:rsidRDefault="00B75BC8" w:rsidP="00644021">
      <w:pPr>
        <w:spacing w:after="0" w:line="240" w:lineRule="auto"/>
      </w:pPr>
      <w:r>
        <w:separator/>
      </w:r>
    </w:p>
  </w:footnote>
  <w:footnote w:type="continuationSeparator" w:id="0">
    <w:p w:rsidR="00B75BC8" w:rsidRDefault="00B75BC8" w:rsidP="0064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74" w:rsidRPr="00F62D56" w:rsidRDefault="008E5774" w:rsidP="00644021">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118D7229" wp14:editId="7A615C4B">
          <wp:simplePos x="0" y="0"/>
          <wp:positionH relativeFrom="column">
            <wp:posOffset>-339090</wp:posOffset>
          </wp:positionH>
          <wp:positionV relativeFrom="paragraph">
            <wp:posOffset>-16510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5.65pt;margin-top:-2.05pt;width:81.4pt;height:65.45pt;z-index:-251656192;mso-position-horizontal-relative:text;mso-position-vertical-relative:text">
          <v:imagedata r:id="rId2" o:title=""/>
        </v:shape>
        <o:OLEObject Type="Embed" ProgID="CorelDRAW.Graphic.13" ShapeID="_x0000_s2051" DrawAspect="Content" ObjectID="_1740998864" r:id="rId3"/>
      </w:object>
    </w:r>
  </w:p>
  <w:p w:rsidR="008E5774" w:rsidRPr="00F62D56" w:rsidRDefault="008E5774" w:rsidP="00644021">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8E5774" w:rsidRPr="00F62D56" w:rsidRDefault="008E5774" w:rsidP="00644021">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8E5774" w:rsidRPr="00F62D56" w:rsidRDefault="008E5774" w:rsidP="00644021">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E5774" w:rsidRPr="00F62D56" w:rsidTr="00E55732">
      <w:trPr>
        <w:trHeight w:val="657"/>
      </w:trPr>
      <w:tc>
        <w:tcPr>
          <w:tcW w:w="10031" w:type="dxa"/>
          <w:tcBorders>
            <w:top w:val="single" w:sz="8" w:space="0" w:color="000000"/>
            <w:bottom w:val="single" w:sz="8" w:space="0" w:color="000000"/>
          </w:tcBorders>
          <w:shd w:val="clear" w:color="auto" w:fill="auto"/>
          <w:vAlign w:val="center"/>
        </w:tcPr>
        <w:p w:rsidR="008E5774" w:rsidRPr="00F62D56" w:rsidRDefault="008E5774" w:rsidP="00E55732">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8E5774" w:rsidRPr="00644021" w:rsidRDefault="008E5774" w:rsidP="00644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45B02D"/>
    <w:multiLevelType w:val="hybridMultilevel"/>
    <w:tmpl w:val="11B0D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AFEE92"/>
    <w:multiLevelType w:val="hybridMultilevel"/>
    <w:tmpl w:val="E9906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4"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9"/>
    <w:multiLevelType w:val="singleLevel"/>
    <w:tmpl w:val="00000009"/>
    <w:name w:val="WW8Num19"/>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C"/>
    <w:multiLevelType w:val="singleLevel"/>
    <w:tmpl w:val="0000000C"/>
    <w:name w:val="WW8Num23"/>
    <w:lvl w:ilvl="0">
      <w:start w:val="19"/>
      <w:numFmt w:val="bullet"/>
      <w:lvlText w:val="-"/>
      <w:lvlJc w:val="left"/>
      <w:pPr>
        <w:tabs>
          <w:tab w:val="num" w:pos="1080"/>
        </w:tabs>
        <w:ind w:left="1080" w:hanging="360"/>
      </w:pPr>
      <w:rPr>
        <w:rFonts w:ascii="OpenSymbol" w:hAnsi="OpenSymbol"/>
      </w:rPr>
    </w:lvl>
  </w:abstractNum>
  <w:abstractNum w:abstractNumId="7" w15:restartNumberingAfterBreak="0">
    <w:nsid w:val="0000000D"/>
    <w:multiLevelType w:val="singleLevel"/>
    <w:tmpl w:val="0000000D"/>
    <w:name w:val="WW8Num25"/>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9" w15:restartNumberingAfterBreak="0">
    <w:nsid w:val="00000011"/>
    <w:multiLevelType w:val="multilevel"/>
    <w:tmpl w:val="00000011"/>
    <w:name w:val="WW8Num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15:restartNumberingAfterBreak="0">
    <w:nsid w:val="003F20D6"/>
    <w:multiLevelType w:val="hybridMultilevel"/>
    <w:tmpl w:val="B080B636"/>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9B3B4A"/>
    <w:multiLevelType w:val="hybridMultilevel"/>
    <w:tmpl w:val="9FF45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09CA17"/>
    <w:multiLevelType w:val="hybridMultilevel"/>
    <w:tmpl w:val="CCD87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9D345F"/>
    <w:multiLevelType w:val="hybridMultilevel"/>
    <w:tmpl w:val="CAD2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6053AA"/>
    <w:multiLevelType w:val="multilevel"/>
    <w:tmpl w:val="56CAF73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1A11CA"/>
    <w:multiLevelType w:val="hybridMultilevel"/>
    <w:tmpl w:val="4410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E5679"/>
    <w:multiLevelType w:val="hybridMultilevel"/>
    <w:tmpl w:val="D876B1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E8A961"/>
    <w:multiLevelType w:val="hybridMultilevel"/>
    <w:tmpl w:val="EE709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1851E1D"/>
    <w:multiLevelType w:val="hybridMultilevel"/>
    <w:tmpl w:val="078A7248"/>
    <w:lvl w:ilvl="0" w:tplc="F1945D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62031"/>
    <w:multiLevelType w:val="multilevel"/>
    <w:tmpl w:val="763EB21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235"/>
        </w:tabs>
        <w:ind w:left="2235" w:hanging="360"/>
      </w:pPr>
      <w:rPr>
        <w:rFonts w:ascii="Courier New" w:hAnsi="Courier New" w:cs="Times New Roman"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Times New Roman"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Times New Roman" w:hint="default"/>
      </w:rPr>
    </w:lvl>
    <w:lvl w:ilvl="8">
      <w:start w:val="1"/>
      <w:numFmt w:val="bullet"/>
      <w:lvlText w:val=""/>
      <w:lvlJc w:val="left"/>
      <w:pPr>
        <w:tabs>
          <w:tab w:val="num" w:pos="7275"/>
        </w:tabs>
        <w:ind w:left="7275" w:hanging="360"/>
      </w:pPr>
      <w:rPr>
        <w:rFonts w:ascii="Wingdings" w:hAnsi="Wingdings" w:hint="default"/>
      </w:rPr>
    </w:lvl>
  </w:abstractNum>
  <w:abstractNum w:abstractNumId="21" w15:restartNumberingAfterBreak="0">
    <w:nsid w:val="2C5D29AB"/>
    <w:multiLevelType w:val="hybridMultilevel"/>
    <w:tmpl w:val="8230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B02EE"/>
    <w:multiLevelType w:val="hybridMultilevel"/>
    <w:tmpl w:val="495EF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F22BBF"/>
    <w:multiLevelType w:val="hybridMultilevel"/>
    <w:tmpl w:val="D4C2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B75E7"/>
    <w:multiLevelType w:val="hybridMultilevel"/>
    <w:tmpl w:val="83D61C40"/>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4CEC4773"/>
    <w:multiLevelType w:val="hybridMultilevel"/>
    <w:tmpl w:val="B3DEE5CE"/>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EDD"/>
    <w:multiLevelType w:val="multilevel"/>
    <w:tmpl w:val="763EB21E"/>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235"/>
        </w:tabs>
        <w:ind w:left="2235" w:hanging="360"/>
      </w:pPr>
      <w:rPr>
        <w:rFonts w:ascii="Courier New" w:hAnsi="Courier New" w:cs="Times New Roman"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Times New Roman"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Times New Roman" w:hint="default"/>
      </w:rPr>
    </w:lvl>
    <w:lvl w:ilvl="8">
      <w:start w:val="1"/>
      <w:numFmt w:val="bullet"/>
      <w:lvlText w:val=""/>
      <w:lvlJc w:val="left"/>
      <w:pPr>
        <w:tabs>
          <w:tab w:val="num" w:pos="7275"/>
        </w:tabs>
        <w:ind w:left="7275" w:hanging="360"/>
      </w:pPr>
      <w:rPr>
        <w:rFonts w:ascii="Wingdings" w:hAnsi="Wingdings" w:hint="default"/>
      </w:rPr>
    </w:lvl>
  </w:abstractNum>
  <w:abstractNum w:abstractNumId="30" w15:restartNumberingAfterBreak="0">
    <w:nsid w:val="69E8377D"/>
    <w:multiLevelType w:val="hybridMultilevel"/>
    <w:tmpl w:val="F4CCF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927C6D"/>
    <w:multiLevelType w:val="hybridMultilevel"/>
    <w:tmpl w:val="F744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A7F1F"/>
    <w:multiLevelType w:val="hybridMultilevel"/>
    <w:tmpl w:val="2E54B0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3" w15:restartNumberingAfterBreak="0">
    <w:nsid w:val="756572A0"/>
    <w:multiLevelType w:val="hybridMultilevel"/>
    <w:tmpl w:val="8DD21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9870FCE"/>
    <w:multiLevelType w:val="hybridMultilevel"/>
    <w:tmpl w:val="F3F0E29E"/>
    <w:lvl w:ilvl="0" w:tplc="38E624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876C7"/>
    <w:multiLevelType w:val="hybridMultilevel"/>
    <w:tmpl w:val="4B7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6"/>
  </w:num>
  <w:num w:numId="4">
    <w:abstractNumId w:val="23"/>
  </w:num>
  <w:num w:numId="5">
    <w:abstractNumId w:val="27"/>
  </w:num>
  <w:num w:numId="6">
    <w:abstractNumId w:val="8"/>
  </w:num>
  <w:num w:numId="7">
    <w:abstractNumId w:val="3"/>
  </w:num>
  <w:num w:numId="8">
    <w:abstractNumId w:val="31"/>
  </w:num>
  <w:num w:numId="9">
    <w:abstractNumId w:val="29"/>
  </w:num>
  <w:num w:numId="10">
    <w:abstractNumId w:val="14"/>
  </w:num>
  <w:num w:numId="11">
    <w:abstractNumId w:val="32"/>
  </w:num>
  <w:num w:numId="12">
    <w:abstractNumId w:val="10"/>
  </w:num>
  <w:num w:numId="13">
    <w:abstractNumId w:val="0"/>
  </w:num>
  <w:num w:numId="14">
    <w:abstractNumId w:val="35"/>
  </w:num>
  <w:num w:numId="15">
    <w:abstractNumId w:val="1"/>
  </w:num>
  <w:num w:numId="16">
    <w:abstractNumId w:val="11"/>
  </w:num>
  <w:num w:numId="17">
    <w:abstractNumId w:val="12"/>
  </w:num>
  <w:num w:numId="18">
    <w:abstractNumId w:val="22"/>
  </w:num>
  <w:num w:numId="19">
    <w:abstractNumId w:val="21"/>
  </w:num>
  <w:num w:numId="20">
    <w:abstractNumId w:val="18"/>
  </w:num>
  <w:num w:numId="21">
    <w:abstractNumId w:val="15"/>
  </w:num>
  <w:num w:numId="22">
    <w:abstractNumId w:val="25"/>
  </w:num>
  <w:num w:numId="23">
    <w:abstractNumId w:val="34"/>
  </w:num>
  <w:num w:numId="24">
    <w:abstractNumId w:val="19"/>
  </w:num>
  <w:num w:numId="25">
    <w:abstractNumId w:val="24"/>
  </w:num>
  <w:num w:numId="26">
    <w:abstractNumId w:val="33"/>
  </w:num>
  <w:num w:numId="27">
    <w:abstractNumId w:val="20"/>
  </w:num>
  <w:num w:numId="28">
    <w:abstractNumId w:val="13"/>
  </w:num>
  <w:num w:numId="29">
    <w:abstractNumId w:val="17"/>
  </w:num>
  <w:num w:numId="3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43"/>
    <w:rsid w:val="00000DF8"/>
    <w:rsid w:val="00011550"/>
    <w:rsid w:val="000115B7"/>
    <w:rsid w:val="0001755C"/>
    <w:rsid w:val="00024E34"/>
    <w:rsid w:val="00032733"/>
    <w:rsid w:val="000329AE"/>
    <w:rsid w:val="00033048"/>
    <w:rsid w:val="00042C0B"/>
    <w:rsid w:val="0004571C"/>
    <w:rsid w:val="00051AFC"/>
    <w:rsid w:val="00053D25"/>
    <w:rsid w:val="00067AD7"/>
    <w:rsid w:val="000703B8"/>
    <w:rsid w:val="00074F88"/>
    <w:rsid w:val="00076893"/>
    <w:rsid w:val="00077291"/>
    <w:rsid w:val="00091C14"/>
    <w:rsid w:val="00095E8D"/>
    <w:rsid w:val="0009623A"/>
    <w:rsid w:val="000968D1"/>
    <w:rsid w:val="000A2F14"/>
    <w:rsid w:val="000A38A5"/>
    <w:rsid w:val="000A50C0"/>
    <w:rsid w:val="000B135E"/>
    <w:rsid w:val="000B4C88"/>
    <w:rsid w:val="000B7114"/>
    <w:rsid w:val="000C0ED7"/>
    <w:rsid w:val="000C290D"/>
    <w:rsid w:val="000D727D"/>
    <w:rsid w:val="000E007D"/>
    <w:rsid w:val="000E0840"/>
    <w:rsid w:val="000E0B13"/>
    <w:rsid w:val="000E1270"/>
    <w:rsid w:val="000E31F6"/>
    <w:rsid w:val="000E37CD"/>
    <w:rsid w:val="000E502C"/>
    <w:rsid w:val="000F3C75"/>
    <w:rsid w:val="000F6E15"/>
    <w:rsid w:val="00115708"/>
    <w:rsid w:val="001205C9"/>
    <w:rsid w:val="001219D1"/>
    <w:rsid w:val="00122997"/>
    <w:rsid w:val="00123F11"/>
    <w:rsid w:val="0012525E"/>
    <w:rsid w:val="00126B6B"/>
    <w:rsid w:val="0013148F"/>
    <w:rsid w:val="0013277F"/>
    <w:rsid w:val="0013334A"/>
    <w:rsid w:val="00135658"/>
    <w:rsid w:val="001409B1"/>
    <w:rsid w:val="00141201"/>
    <w:rsid w:val="00147D4B"/>
    <w:rsid w:val="001565E2"/>
    <w:rsid w:val="0015660B"/>
    <w:rsid w:val="00162879"/>
    <w:rsid w:val="00166110"/>
    <w:rsid w:val="001663AA"/>
    <w:rsid w:val="00173CC3"/>
    <w:rsid w:val="00176EFC"/>
    <w:rsid w:val="0018099C"/>
    <w:rsid w:val="001941F2"/>
    <w:rsid w:val="00196C7E"/>
    <w:rsid w:val="001A0055"/>
    <w:rsid w:val="001A0F23"/>
    <w:rsid w:val="001A343E"/>
    <w:rsid w:val="001A4388"/>
    <w:rsid w:val="001A5A0A"/>
    <w:rsid w:val="001B0E6F"/>
    <w:rsid w:val="001B1DCF"/>
    <w:rsid w:val="001B5799"/>
    <w:rsid w:val="001C2507"/>
    <w:rsid w:val="001D13DF"/>
    <w:rsid w:val="001D2954"/>
    <w:rsid w:val="001D7B8D"/>
    <w:rsid w:val="001E07B5"/>
    <w:rsid w:val="001E1F2D"/>
    <w:rsid w:val="001E4C15"/>
    <w:rsid w:val="001E7931"/>
    <w:rsid w:val="001F21F3"/>
    <w:rsid w:val="001F5061"/>
    <w:rsid w:val="001F5635"/>
    <w:rsid w:val="001F74EB"/>
    <w:rsid w:val="0020167E"/>
    <w:rsid w:val="00202345"/>
    <w:rsid w:val="0020286D"/>
    <w:rsid w:val="002101FB"/>
    <w:rsid w:val="002112DB"/>
    <w:rsid w:val="00213053"/>
    <w:rsid w:val="00216B40"/>
    <w:rsid w:val="00225060"/>
    <w:rsid w:val="0022588D"/>
    <w:rsid w:val="002266C5"/>
    <w:rsid w:val="002356B4"/>
    <w:rsid w:val="00236951"/>
    <w:rsid w:val="0024030E"/>
    <w:rsid w:val="00240E12"/>
    <w:rsid w:val="00247D91"/>
    <w:rsid w:val="0025178D"/>
    <w:rsid w:val="002536CB"/>
    <w:rsid w:val="00253795"/>
    <w:rsid w:val="0025581D"/>
    <w:rsid w:val="002610AB"/>
    <w:rsid w:val="00262451"/>
    <w:rsid w:val="00263341"/>
    <w:rsid w:val="0027016D"/>
    <w:rsid w:val="00270429"/>
    <w:rsid w:val="00282DEF"/>
    <w:rsid w:val="00284742"/>
    <w:rsid w:val="00286AD5"/>
    <w:rsid w:val="0029384F"/>
    <w:rsid w:val="0029482B"/>
    <w:rsid w:val="002958E9"/>
    <w:rsid w:val="002A00DD"/>
    <w:rsid w:val="002A3CD9"/>
    <w:rsid w:val="002B6104"/>
    <w:rsid w:val="002C04F3"/>
    <w:rsid w:val="002C2CA6"/>
    <w:rsid w:val="002C719F"/>
    <w:rsid w:val="002D4CDB"/>
    <w:rsid w:val="002D5D49"/>
    <w:rsid w:val="002E054D"/>
    <w:rsid w:val="002E3BD8"/>
    <w:rsid w:val="002E4CB2"/>
    <w:rsid w:val="002E5898"/>
    <w:rsid w:val="002F0526"/>
    <w:rsid w:val="002F1B9B"/>
    <w:rsid w:val="002F5C40"/>
    <w:rsid w:val="002F757F"/>
    <w:rsid w:val="002F772A"/>
    <w:rsid w:val="003026A5"/>
    <w:rsid w:val="00303770"/>
    <w:rsid w:val="003132CF"/>
    <w:rsid w:val="00314536"/>
    <w:rsid w:val="00322A59"/>
    <w:rsid w:val="0033696C"/>
    <w:rsid w:val="00336BE4"/>
    <w:rsid w:val="00341952"/>
    <w:rsid w:val="00343779"/>
    <w:rsid w:val="00354343"/>
    <w:rsid w:val="00357D44"/>
    <w:rsid w:val="003603F9"/>
    <w:rsid w:val="00361D7B"/>
    <w:rsid w:val="00365A7C"/>
    <w:rsid w:val="003727DA"/>
    <w:rsid w:val="00375A38"/>
    <w:rsid w:val="00375EEC"/>
    <w:rsid w:val="00377188"/>
    <w:rsid w:val="003778CB"/>
    <w:rsid w:val="003806DD"/>
    <w:rsid w:val="0038086C"/>
    <w:rsid w:val="003810E5"/>
    <w:rsid w:val="00392396"/>
    <w:rsid w:val="003925D7"/>
    <w:rsid w:val="00395576"/>
    <w:rsid w:val="003972A5"/>
    <w:rsid w:val="003A7BF8"/>
    <w:rsid w:val="003B76ED"/>
    <w:rsid w:val="003C1ED0"/>
    <w:rsid w:val="003C44C2"/>
    <w:rsid w:val="003C4D6D"/>
    <w:rsid w:val="003D0E3F"/>
    <w:rsid w:val="003D5E1B"/>
    <w:rsid w:val="003D5F79"/>
    <w:rsid w:val="003D6900"/>
    <w:rsid w:val="003D7484"/>
    <w:rsid w:val="003E4600"/>
    <w:rsid w:val="003E52F9"/>
    <w:rsid w:val="003F2C65"/>
    <w:rsid w:val="003F3314"/>
    <w:rsid w:val="003F52C7"/>
    <w:rsid w:val="00400827"/>
    <w:rsid w:val="00403D6C"/>
    <w:rsid w:val="00405642"/>
    <w:rsid w:val="00407095"/>
    <w:rsid w:val="00407E81"/>
    <w:rsid w:val="004247A5"/>
    <w:rsid w:val="004259B5"/>
    <w:rsid w:val="00446CDC"/>
    <w:rsid w:val="00451265"/>
    <w:rsid w:val="00453EBE"/>
    <w:rsid w:val="00457063"/>
    <w:rsid w:val="004577D5"/>
    <w:rsid w:val="0046556D"/>
    <w:rsid w:val="004669B9"/>
    <w:rsid w:val="004678D5"/>
    <w:rsid w:val="00467927"/>
    <w:rsid w:val="00470235"/>
    <w:rsid w:val="0047327D"/>
    <w:rsid w:val="00475487"/>
    <w:rsid w:val="0047771B"/>
    <w:rsid w:val="004917F1"/>
    <w:rsid w:val="0049180E"/>
    <w:rsid w:val="00493668"/>
    <w:rsid w:val="00497532"/>
    <w:rsid w:val="004A04BB"/>
    <w:rsid w:val="004A24EF"/>
    <w:rsid w:val="004A553D"/>
    <w:rsid w:val="004B06F4"/>
    <w:rsid w:val="004B4CBB"/>
    <w:rsid w:val="004B5F1F"/>
    <w:rsid w:val="004C0215"/>
    <w:rsid w:val="004D0D5F"/>
    <w:rsid w:val="004D660E"/>
    <w:rsid w:val="004E25E3"/>
    <w:rsid w:val="004E63D6"/>
    <w:rsid w:val="004F108D"/>
    <w:rsid w:val="004F32ED"/>
    <w:rsid w:val="004F6FB5"/>
    <w:rsid w:val="005032EC"/>
    <w:rsid w:val="00513331"/>
    <w:rsid w:val="00520301"/>
    <w:rsid w:val="00520467"/>
    <w:rsid w:val="00520C66"/>
    <w:rsid w:val="005217CB"/>
    <w:rsid w:val="005233FA"/>
    <w:rsid w:val="00531A31"/>
    <w:rsid w:val="00533DD5"/>
    <w:rsid w:val="0054017F"/>
    <w:rsid w:val="005409E3"/>
    <w:rsid w:val="005412BE"/>
    <w:rsid w:val="00545D44"/>
    <w:rsid w:val="0054711E"/>
    <w:rsid w:val="00550C56"/>
    <w:rsid w:val="005517DD"/>
    <w:rsid w:val="005552EC"/>
    <w:rsid w:val="0056105C"/>
    <w:rsid w:val="00563F4E"/>
    <w:rsid w:val="00566099"/>
    <w:rsid w:val="00567BE6"/>
    <w:rsid w:val="00573445"/>
    <w:rsid w:val="00574BA5"/>
    <w:rsid w:val="00581AED"/>
    <w:rsid w:val="00583AC1"/>
    <w:rsid w:val="005841A4"/>
    <w:rsid w:val="00593905"/>
    <w:rsid w:val="00593DEE"/>
    <w:rsid w:val="00595F7C"/>
    <w:rsid w:val="005A1D2B"/>
    <w:rsid w:val="005A2A09"/>
    <w:rsid w:val="005A6425"/>
    <w:rsid w:val="005B1946"/>
    <w:rsid w:val="005B4B77"/>
    <w:rsid w:val="005B655A"/>
    <w:rsid w:val="005C0937"/>
    <w:rsid w:val="005C4A32"/>
    <w:rsid w:val="005D3E99"/>
    <w:rsid w:val="005D7BC6"/>
    <w:rsid w:val="005E0852"/>
    <w:rsid w:val="005E2EE7"/>
    <w:rsid w:val="005E67F7"/>
    <w:rsid w:val="005E7A6C"/>
    <w:rsid w:val="005F35D8"/>
    <w:rsid w:val="005F4B28"/>
    <w:rsid w:val="006123CC"/>
    <w:rsid w:val="00612A18"/>
    <w:rsid w:val="00613DBE"/>
    <w:rsid w:val="00617BC9"/>
    <w:rsid w:val="0062301F"/>
    <w:rsid w:val="00624EA4"/>
    <w:rsid w:val="0062634B"/>
    <w:rsid w:val="006311D8"/>
    <w:rsid w:val="00634124"/>
    <w:rsid w:val="00644021"/>
    <w:rsid w:val="0064575D"/>
    <w:rsid w:val="00645941"/>
    <w:rsid w:val="00647CC4"/>
    <w:rsid w:val="00650B45"/>
    <w:rsid w:val="00654240"/>
    <w:rsid w:val="0065487E"/>
    <w:rsid w:val="00662028"/>
    <w:rsid w:val="006627E2"/>
    <w:rsid w:val="00663343"/>
    <w:rsid w:val="0067480B"/>
    <w:rsid w:val="00676180"/>
    <w:rsid w:val="00676350"/>
    <w:rsid w:val="00681A6C"/>
    <w:rsid w:val="00683843"/>
    <w:rsid w:val="0069288C"/>
    <w:rsid w:val="00695CE6"/>
    <w:rsid w:val="006A0AF1"/>
    <w:rsid w:val="006A28A9"/>
    <w:rsid w:val="006A2BD6"/>
    <w:rsid w:val="006A6E5B"/>
    <w:rsid w:val="006B3AB5"/>
    <w:rsid w:val="006B4858"/>
    <w:rsid w:val="006C1A00"/>
    <w:rsid w:val="006C53F0"/>
    <w:rsid w:val="006C7D71"/>
    <w:rsid w:val="006D5587"/>
    <w:rsid w:val="006E3319"/>
    <w:rsid w:val="006E399B"/>
    <w:rsid w:val="006F0436"/>
    <w:rsid w:val="006F6B43"/>
    <w:rsid w:val="007033D6"/>
    <w:rsid w:val="0070413F"/>
    <w:rsid w:val="00710776"/>
    <w:rsid w:val="00711CCB"/>
    <w:rsid w:val="00712513"/>
    <w:rsid w:val="0071306C"/>
    <w:rsid w:val="00715C9A"/>
    <w:rsid w:val="0072520D"/>
    <w:rsid w:val="00735D9C"/>
    <w:rsid w:val="00741A0C"/>
    <w:rsid w:val="00745043"/>
    <w:rsid w:val="00751C92"/>
    <w:rsid w:val="00752721"/>
    <w:rsid w:val="00764003"/>
    <w:rsid w:val="007640E8"/>
    <w:rsid w:val="00766306"/>
    <w:rsid w:val="007720B7"/>
    <w:rsid w:val="00772542"/>
    <w:rsid w:val="00773370"/>
    <w:rsid w:val="0077420C"/>
    <w:rsid w:val="007753FB"/>
    <w:rsid w:val="00775B1F"/>
    <w:rsid w:val="00776924"/>
    <w:rsid w:val="00777379"/>
    <w:rsid w:val="00777975"/>
    <w:rsid w:val="00780284"/>
    <w:rsid w:val="00787481"/>
    <w:rsid w:val="00787BBE"/>
    <w:rsid w:val="00791FC5"/>
    <w:rsid w:val="00792255"/>
    <w:rsid w:val="007A38EB"/>
    <w:rsid w:val="007A6E68"/>
    <w:rsid w:val="007B1AEA"/>
    <w:rsid w:val="007B23DD"/>
    <w:rsid w:val="007B26D6"/>
    <w:rsid w:val="007B753B"/>
    <w:rsid w:val="007C1F62"/>
    <w:rsid w:val="007C5D46"/>
    <w:rsid w:val="007C6717"/>
    <w:rsid w:val="007D37B9"/>
    <w:rsid w:val="007D59A7"/>
    <w:rsid w:val="007E184C"/>
    <w:rsid w:val="007E37B0"/>
    <w:rsid w:val="007F4B99"/>
    <w:rsid w:val="007F5130"/>
    <w:rsid w:val="00803791"/>
    <w:rsid w:val="008060E1"/>
    <w:rsid w:val="0081671F"/>
    <w:rsid w:val="008206F2"/>
    <w:rsid w:val="00821097"/>
    <w:rsid w:val="008265CE"/>
    <w:rsid w:val="00832301"/>
    <w:rsid w:val="00846802"/>
    <w:rsid w:val="0086076E"/>
    <w:rsid w:val="0086363B"/>
    <w:rsid w:val="00872BDC"/>
    <w:rsid w:val="00882B5F"/>
    <w:rsid w:val="008833EA"/>
    <w:rsid w:val="00883568"/>
    <w:rsid w:val="00883C90"/>
    <w:rsid w:val="008971F8"/>
    <w:rsid w:val="008A01D2"/>
    <w:rsid w:val="008A1199"/>
    <w:rsid w:val="008A1297"/>
    <w:rsid w:val="008A1FAA"/>
    <w:rsid w:val="008A32A8"/>
    <w:rsid w:val="008A55BB"/>
    <w:rsid w:val="008A6A5D"/>
    <w:rsid w:val="008B222B"/>
    <w:rsid w:val="008B2911"/>
    <w:rsid w:val="008B2BC0"/>
    <w:rsid w:val="008B31DA"/>
    <w:rsid w:val="008B455B"/>
    <w:rsid w:val="008B52B0"/>
    <w:rsid w:val="008B600C"/>
    <w:rsid w:val="008B62D9"/>
    <w:rsid w:val="008B7EE8"/>
    <w:rsid w:val="008C3D92"/>
    <w:rsid w:val="008C4E5D"/>
    <w:rsid w:val="008C5D2C"/>
    <w:rsid w:val="008D4914"/>
    <w:rsid w:val="008D536B"/>
    <w:rsid w:val="008D64E4"/>
    <w:rsid w:val="008D7526"/>
    <w:rsid w:val="008D7D57"/>
    <w:rsid w:val="008E2576"/>
    <w:rsid w:val="008E2E01"/>
    <w:rsid w:val="008E5774"/>
    <w:rsid w:val="008E68B1"/>
    <w:rsid w:val="008F3919"/>
    <w:rsid w:val="008F59CD"/>
    <w:rsid w:val="008F5CE9"/>
    <w:rsid w:val="00900BC9"/>
    <w:rsid w:val="00900D89"/>
    <w:rsid w:val="009014F2"/>
    <w:rsid w:val="0090224C"/>
    <w:rsid w:val="009046DC"/>
    <w:rsid w:val="00904D3A"/>
    <w:rsid w:val="009103C4"/>
    <w:rsid w:val="009115A3"/>
    <w:rsid w:val="00914F1C"/>
    <w:rsid w:val="00920557"/>
    <w:rsid w:val="009209A3"/>
    <w:rsid w:val="00923DBE"/>
    <w:rsid w:val="009247DC"/>
    <w:rsid w:val="009258F0"/>
    <w:rsid w:val="00926622"/>
    <w:rsid w:val="009273C4"/>
    <w:rsid w:val="009412E1"/>
    <w:rsid w:val="00941420"/>
    <w:rsid w:val="0094218C"/>
    <w:rsid w:val="00943E44"/>
    <w:rsid w:val="00944244"/>
    <w:rsid w:val="00944E40"/>
    <w:rsid w:val="00946F26"/>
    <w:rsid w:val="009550AE"/>
    <w:rsid w:val="00964759"/>
    <w:rsid w:val="00964FA7"/>
    <w:rsid w:val="00966FD0"/>
    <w:rsid w:val="00982F61"/>
    <w:rsid w:val="0098331C"/>
    <w:rsid w:val="00984740"/>
    <w:rsid w:val="009873D6"/>
    <w:rsid w:val="0099607B"/>
    <w:rsid w:val="0099610B"/>
    <w:rsid w:val="009A0389"/>
    <w:rsid w:val="009A0BD1"/>
    <w:rsid w:val="009A0CF3"/>
    <w:rsid w:val="009A2216"/>
    <w:rsid w:val="009A299F"/>
    <w:rsid w:val="009A6BEA"/>
    <w:rsid w:val="009B3DF5"/>
    <w:rsid w:val="009B57C2"/>
    <w:rsid w:val="009B59D3"/>
    <w:rsid w:val="009B5B17"/>
    <w:rsid w:val="009D2E05"/>
    <w:rsid w:val="009D4053"/>
    <w:rsid w:val="009D6D8E"/>
    <w:rsid w:val="009E04DF"/>
    <w:rsid w:val="009E22AE"/>
    <w:rsid w:val="009E42E4"/>
    <w:rsid w:val="009E4421"/>
    <w:rsid w:val="009F5845"/>
    <w:rsid w:val="009F6118"/>
    <w:rsid w:val="009F70EE"/>
    <w:rsid w:val="00A0206B"/>
    <w:rsid w:val="00A024EB"/>
    <w:rsid w:val="00A06C2F"/>
    <w:rsid w:val="00A11B9D"/>
    <w:rsid w:val="00A16932"/>
    <w:rsid w:val="00A30E37"/>
    <w:rsid w:val="00A3189B"/>
    <w:rsid w:val="00A329E6"/>
    <w:rsid w:val="00A3381A"/>
    <w:rsid w:val="00A35906"/>
    <w:rsid w:val="00A362EE"/>
    <w:rsid w:val="00A36709"/>
    <w:rsid w:val="00A433BE"/>
    <w:rsid w:val="00A46794"/>
    <w:rsid w:val="00A54978"/>
    <w:rsid w:val="00A564EE"/>
    <w:rsid w:val="00A569E9"/>
    <w:rsid w:val="00A636BD"/>
    <w:rsid w:val="00A77908"/>
    <w:rsid w:val="00A81E95"/>
    <w:rsid w:val="00A9189F"/>
    <w:rsid w:val="00A926F1"/>
    <w:rsid w:val="00A92A6E"/>
    <w:rsid w:val="00A97293"/>
    <w:rsid w:val="00AA0263"/>
    <w:rsid w:val="00AA06F8"/>
    <w:rsid w:val="00AA5A93"/>
    <w:rsid w:val="00AA6327"/>
    <w:rsid w:val="00AA64BD"/>
    <w:rsid w:val="00AB200B"/>
    <w:rsid w:val="00AC0246"/>
    <w:rsid w:val="00AC2D53"/>
    <w:rsid w:val="00AC2FA0"/>
    <w:rsid w:val="00AC4E7E"/>
    <w:rsid w:val="00AC5887"/>
    <w:rsid w:val="00AD3510"/>
    <w:rsid w:val="00AD7064"/>
    <w:rsid w:val="00AD761C"/>
    <w:rsid w:val="00AD7EAD"/>
    <w:rsid w:val="00AE54B9"/>
    <w:rsid w:val="00AF091C"/>
    <w:rsid w:val="00AF42F4"/>
    <w:rsid w:val="00AF4CE7"/>
    <w:rsid w:val="00AF5FBB"/>
    <w:rsid w:val="00AF62AF"/>
    <w:rsid w:val="00AF6E6D"/>
    <w:rsid w:val="00B0134A"/>
    <w:rsid w:val="00B074BC"/>
    <w:rsid w:val="00B21D91"/>
    <w:rsid w:val="00B325CC"/>
    <w:rsid w:val="00B331B1"/>
    <w:rsid w:val="00B36C1C"/>
    <w:rsid w:val="00B45021"/>
    <w:rsid w:val="00B45894"/>
    <w:rsid w:val="00B45C5A"/>
    <w:rsid w:val="00B4626D"/>
    <w:rsid w:val="00B52E4B"/>
    <w:rsid w:val="00B567D4"/>
    <w:rsid w:val="00B571F7"/>
    <w:rsid w:val="00B71E15"/>
    <w:rsid w:val="00B75A1A"/>
    <w:rsid w:val="00B75BC8"/>
    <w:rsid w:val="00B80E2B"/>
    <w:rsid w:val="00B855CA"/>
    <w:rsid w:val="00B93C94"/>
    <w:rsid w:val="00B959C9"/>
    <w:rsid w:val="00B9693D"/>
    <w:rsid w:val="00B9729D"/>
    <w:rsid w:val="00BA1ED0"/>
    <w:rsid w:val="00BA21A2"/>
    <w:rsid w:val="00BA2226"/>
    <w:rsid w:val="00BA7A18"/>
    <w:rsid w:val="00BB38AE"/>
    <w:rsid w:val="00BB696B"/>
    <w:rsid w:val="00BC51CA"/>
    <w:rsid w:val="00BD1F62"/>
    <w:rsid w:val="00BD33A9"/>
    <w:rsid w:val="00BD46AA"/>
    <w:rsid w:val="00BF7380"/>
    <w:rsid w:val="00C00FAE"/>
    <w:rsid w:val="00C01591"/>
    <w:rsid w:val="00C04691"/>
    <w:rsid w:val="00C0577F"/>
    <w:rsid w:val="00C06C33"/>
    <w:rsid w:val="00C06F64"/>
    <w:rsid w:val="00C160DC"/>
    <w:rsid w:val="00C17463"/>
    <w:rsid w:val="00C17CC9"/>
    <w:rsid w:val="00C24D60"/>
    <w:rsid w:val="00C30335"/>
    <w:rsid w:val="00C34252"/>
    <w:rsid w:val="00C373B4"/>
    <w:rsid w:val="00C44534"/>
    <w:rsid w:val="00C471CE"/>
    <w:rsid w:val="00C4755A"/>
    <w:rsid w:val="00C52E82"/>
    <w:rsid w:val="00C604FD"/>
    <w:rsid w:val="00C635E9"/>
    <w:rsid w:val="00C6479A"/>
    <w:rsid w:val="00C725D4"/>
    <w:rsid w:val="00C77AA6"/>
    <w:rsid w:val="00C8651E"/>
    <w:rsid w:val="00C941A6"/>
    <w:rsid w:val="00C96ECB"/>
    <w:rsid w:val="00C97AF6"/>
    <w:rsid w:val="00CA0995"/>
    <w:rsid w:val="00CA1246"/>
    <w:rsid w:val="00CA535C"/>
    <w:rsid w:val="00CA625F"/>
    <w:rsid w:val="00CB0782"/>
    <w:rsid w:val="00CB3F99"/>
    <w:rsid w:val="00CB58FB"/>
    <w:rsid w:val="00CC3B49"/>
    <w:rsid w:val="00CC67F5"/>
    <w:rsid w:val="00CD3EB2"/>
    <w:rsid w:val="00CD4CCB"/>
    <w:rsid w:val="00CD6CB7"/>
    <w:rsid w:val="00CE3FF6"/>
    <w:rsid w:val="00CE40A2"/>
    <w:rsid w:val="00CF20C8"/>
    <w:rsid w:val="00CF46FF"/>
    <w:rsid w:val="00D00BE1"/>
    <w:rsid w:val="00D014DC"/>
    <w:rsid w:val="00D018FD"/>
    <w:rsid w:val="00D01FDF"/>
    <w:rsid w:val="00D041AA"/>
    <w:rsid w:val="00D073AB"/>
    <w:rsid w:val="00D10845"/>
    <w:rsid w:val="00D22BB7"/>
    <w:rsid w:val="00D24852"/>
    <w:rsid w:val="00D25EF6"/>
    <w:rsid w:val="00D363B1"/>
    <w:rsid w:val="00D36D00"/>
    <w:rsid w:val="00D41049"/>
    <w:rsid w:val="00D4127E"/>
    <w:rsid w:val="00D45257"/>
    <w:rsid w:val="00D46A47"/>
    <w:rsid w:val="00D47662"/>
    <w:rsid w:val="00D47E36"/>
    <w:rsid w:val="00D50278"/>
    <w:rsid w:val="00D5227B"/>
    <w:rsid w:val="00D561A7"/>
    <w:rsid w:val="00D631EA"/>
    <w:rsid w:val="00D67435"/>
    <w:rsid w:val="00D76228"/>
    <w:rsid w:val="00D866D1"/>
    <w:rsid w:val="00D86D64"/>
    <w:rsid w:val="00D90191"/>
    <w:rsid w:val="00D93DA2"/>
    <w:rsid w:val="00D96FC9"/>
    <w:rsid w:val="00DA255B"/>
    <w:rsid w:val="00DB5667"/>
    <w:rsid w:val="00DB7A5A"/>
    <w:rsid w:val="00DC196F"/>
    <w:rsid w:val="00DC3659"/>
    <w:rsid w:val="00DC4EAE"/>
    <w:rsid w:val="00DC7AC9"/>
    <w:rsid w:val="00DD1306"/>
    <w:rsid w:val="00DD53EC"/>
    <w:rsid w:val="00DD6FE3"/>
    <w:rsid w:val="00DF1EAB"/>
    <w:rsid w:val="00DF51D7"/>
    <w:rsid w:val="00DF7393"/>
    <w:rsid w:val="00E00BCF"/>
    <w:rsid w:val="00E037A9"/>
    <w:rsid w:val="00E20703"/>
    <w:rsid w:val="00E20963"/>
    <w:rsid w:val="00E30B29"/>
    <w:rsid w:val="00E34F79"/>
    <w:rsid w:val="00E35059"/>
    <w:rsid w:val="00E36251"/>
    <w:rsid w:val="00E374F7"/>
    <w:rsid w:val="00E400B3"/>
    <w:rsid w:val="00E462ED"/>
    <w:rsid w:val="00E50BA7"/>
    <w:rsid w:val="00E55732"/>
    <w:rsid w:val="00E63472"/>
    <w:rsid w:val="00E64D06"/>
    <w:rsid w:val="00E72575"/>
    <w:rsid w:val="00E82B47"/>
    <w:rsid w:val="00E91B65"/>
    <w:rsid w:val="00E95A7C"/>
    <w:rsid w:val="00E95EF2"/>
    <w:rsid w:val="00EA1A71"/>
    <w:rsid w:val="00EA212F"/>
    <w:rsid w:val="00EA37C9"/>
    <w:rsid w:val="00EB13E3"/>
    <w:rsid w:val="00EB4F16"/>
    <w:rsid w:val="00EB51FC"/>
    <w:rsid w:val="00EB544B"/>
    <w:rsid w:val="00EC122D"/>
    <w:rsid w:val="00EC20A3"/>
    <w:rsid w:val="00EC3046"/>
    <w:rsid w:val="00EC4FE2"/>
    <w:rsid w:val="00EC6916"/>
    <w:rsid w:val="00ED0A96"/>
    <w:rsid w:val="00ED79D4"/>
    <w:rsid w:val="00EE5997"/>
    <w:rsid w:val="00EE62C2"/>
    <w:rsid w:val="00EE7C28"/>
    <w:rsid w:val="00EF2962"/>
    <w:rsid w:val="00EF48CC"/>
    <w:rsid w:val="00EF4C62"/>
    <w:rsid w:val="00F05C6B"/>
    <w:rsid w:val="00F06FD1"/>
    <w:rsid w:val="00F10919"/>
    <w:rsid w:val="00F12620"/>
    <w:rsid w:val="00F2324C"/>
    <w:rsid w:val="00F3121F"/>
    <w:rsid w:val="00F336FB"/>
    <w:rsid w:val="00F400E6"/>
    <w:rsid w:val="00F41448"/>
    <w:rsid w:val="00F44114"/>
    <w:rsid w:val="00F4626D"/>
    <w:rsid w:val="00F51402"/>
    <w:rsid w:val="00F5327E"/>
    <w:rsid w:val="00F56016"/>
    <w:rsid w:val="00F56371"/>
    <w:rsid w:val="00F56F31"/>
    <w:rsid w:val="00F64888"/>
    <w:rsid w:val="00F71A37"/>
    <w:rsid w:val="00F730DE"/>
    <w:rsid w:val="00F81072"/>
    <w:rsid w:val="00F83EF6"/>
    <w:rsid w:val="00F84FB7"/>
    <w:rsid w:val="00F852D8"/>
    <w:rsid w:val="00F92341"/>
    <w:rsid w:val="00FA2F64"/>
    <w:rsid w:val="00FA6B5E"/>
    <w:rsid w:val="00FB0578"/>
    <w:rsid w:val="00FB26E7"/>
    <w:rsid w:val="00FB3324"/>
    <w:rsid w:val="00FB5C83"/>
    <w:rsid w:val="00FC2893"/>
    <w:rsid w:val="00FC2E53"/>
    <w:rsid w:val="00FD2A30"/>
    <w:rsid w:val="00FD2E36"/>
    <w:rsid w:val="00FD3186"/>
    <w:rsid w:val="00FE03B8"/>
    <w:rsid w:val="00FE17C1"/>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C241209"/>
  <w15:docId w15:val="{E2FAD36E-0707-4CB1-BD1A-22843287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uiPriority w:val="99"/>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99"/>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
    <w:link w:val="ListParagraph"/>
    <w:uiPriority w:val="99"/>
    <w:locked/>
    <w:rsid w:val="00711CCB"/>
    <w:rPr>
      <w:rFonts w:ascii="Calibri" w:eastAsia="Calibri" w:hAnsi="Calibri" w:cs="Calibri"/>
      <w:lang w:eastAsia="ar-SA"/>
    </w:rPr>
  </w:style>
  <w:style w:type="paragraph" w:styleId="NormalWeb">
    <w:name w:val="Normal (Web)"/>
    <w:basedOn w:val="Normal"/>
    <w:unhideWhenUsed/>
    <w:rsid w:val="004A2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Caracter">
    <w:name w:val="Caracter Caracter"/>
    <w:basedOn w:val="Normal"/>
    <w:rsid w:val="00EE7C28"/>
    <w:pPr>
      <w:spacing w:after="0" w:line="240" w:lineRule="auto"/>
    </w:pPr>
    <w:rPr>
      <w:rFonts w:ascii="Times New Roman" w:eastAsia="Times New Roman" w:hAnsi="Times New Roman" w:cs="Times New Roman"/>
      <w:sz w:val="24"/>
      <w:szCs w:val="24"/>
      <w:lang w:val="pl-PL" w:eastAsia="pl-PL"/>
    </w:rPr>
  </w:style>
  <w:style w:type="paragraph" w:customStyle="1" w:styleId="WW-Default">
    <w:name w:val="WW-Default"/>
    <w:rsid w:val="005A2A09"/>
    <w:pPr>
      <w:widowControl w:val="0"/>
      <w:suppressAutoHyphens/>
      <w:autoSpaceDE w:val="0"/>
      <w:spacing w:after="0" w:line="240" w:lineRule="auto"/>
    </w:pPr>
    <w:rPr>
      <w:rFonts w:ascii="Arial" w:eastAsia="Calibri" w:hAnsi="Arial" w:cs="Arial"/>
      <w:color w:val="000000"/>
      <w:sz w:val="24"/>
      <w:szCs w:val="24"/>
      <w:lang w:eastAsia="ar-SA"/>
    </w:rPr>
  </w:style>
  <w:style w:type="paragraph" w:customStyle="1" w:styleId="CaracterCaracter0">
    <w:name w:val="Caracter Caracter"/>
    <w:basedOn w:val="Normal"/>
    <w:rsid w:val="00F71A37"/>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1205C9"/>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8A1297"/>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
    <w:basedOn w:val="Normal"/>
    <w:rsid w:val="00CB3F99"/>
    <w:pPr>
      <w:spacing w:after="0" w:line="240" w:lineRule="auto"/>
    </w:pPr>
    <w:rPr>
      <w:rFonts w:ascii="Times New Roman" w:eastAsia="Times New Roman" w:hAnsi="Times New Roman" w:cs="Times New Roman"/>
      <w:sz w:val="24"/>
      <w:szCs w:val="24"/>
      <w:lang w:val="pl-PL" w:eastAsia="pl-PL"/>
    </w:rPr>
  </w:style>
  <w:style w:type="paragraph" w:customStyle="1" w:styleId="CaracterCaracter4">
    <w:name w:val="Caracter Caracter"/>
    <w:basedOn w:val="Normal"/>
    <w:rsid w:val="0028474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9E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5412BE"/>
    <w:pPr>
      <w:spacing w:after="0" w:line="240" w:lineRule="auto"/>
      <w:ind w:left="225"/>
    </w:pPr>
    <w:rPr>
      <w:rFonts w:ascii="Times New Roman" w:eastAsiaTheme="minorEastAsia" w:hAnsi="Times New Roman" w:cs="Times New Roman"/>
      <w:sz w:val="24"/>
      <w:szCs w:val="24"/>
      <w:lang w:val="hu-HU" w:eastAsia="hu-HU"/>
    </w:rPr>
  </w:style>
  <w:style w:type="character" w:customStyle="1" w:styleId="spar3">
    <w:name w:val="s_par3"/>
    <w:basedOn w:val="DefaultParagraphFont"/>
    <w:rsid w:val="005412BE"/>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DefaultParagraphFont"/>
    <w:rsid w:val="005412BE"/>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5412BE"/>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653">
      <w:bodyDiv w:val="1"/>
      <w:marLeft w:val="0"/>
      <w:marRight w:val="0"/>
      <w:marTop w:val="0"/>
      <w:marBottom w:val="0"/>
      <w:divBdr>
        <w:top w:val="none" w:sz="0" w:space="0" w:color="auto"/>
        <w:left w:val="none" w:sz="0" w:space="0" w:color="auto"/>
        <w:bottom w:val="none" w:sz="0" w:space="0" w:color="auto"/>
        <w:right w:val="none" w:sz="0" w:space="0" w:color="auto"/>
      </w:divBdr>
    </w:div>
    <w:div w:id="70934586">
      <w:bodyDiv w:val="1"/>
      <w:marLeft w:val="0"/>
      <w:marRight w:val="0"/>
      <w:marTop w:val="0"/>
      <w:marBottom w:val="0"/>
      <w:divBdr>
        <w:top w:val="none" w:sz="0" w:space="0" w:color="auto"/>
        <w:left w:val="none" w:sz="0" w:space="0" w:color="auto"/>
        <w:bottom w:val="none" w:sz="0" w:space="0" w:color="auto"/>
        <w:right w:val="none" w:sz="0" w:space="0" w:color="auto"/>
      </w:divBdr>
    </w:div>
    <w:div w:id="184251967">
      <w:bodyDiv w:val="1"/>
      <w:marLeft w:val="0"/>
      <w:marRight w:val="0"/>
      <w:marTop w:val="0"/>
      <w:marBottom w:val="0"/>
      <w:divBdr>
        <w:top w:val="none" w:sz="0" w:space="0" w:color="auto"/>
        <w:left w:val="none" w:sz="0" w:space="0" w:color="auto"/>
        <w:bottom w:val="none" w:sz="0" w:space="0" w:color="auto"/>
        <w:right w:val="none" w:sz="0" w:space="0" w:color="auto"/>
      </w:divBdr>
    </w:div>
    <w:div w:id="348603437">
      <w:bodyDiv w:val="1"/>
      <w:marLeft w:val="0"/>
      <w:marRight w:val="0"/>
      <w:marTop w:val="0"/>
      <w:marBottom w:val="0"/>
      <w:divBdr>
        <w:top w:val="none" w:sz="0" w:space="0" w:color="auto"/>
        <w:left w:val="none" w:sz="0" w:space="0" w:color="auto"/>
        <w:bottom w:val="none" w:sz="0" w:space="0" w:color="auto"/>
        <w:right w:val="none" w:sz="0" w:space="0" w:color="auto"/>
      </w:divBdr>
    </w:div>
    <w:div w:id="359359760">
      <w:bodyDiv w:val="1"/>
      <w:marLeft w:val="0"/>
      <w:marRight w:val="0"/>
      <w:marTop w:val="0"/>
      <w:marBottom w:val="0"/>
      <w:divBdr>
        <w:top w:val="none" w:sz="0" w:space="0" w:color="auto"/>
        <w:left w:val="none" w:sz="0" w:space="0" w:color="auto"/>
        <w:bottom w:val="none" w:sz="0" w:space="0" w:color="auto"/>
        <w:right w:val="none" w:sz="0" w:space="0" w:color="auto"/>
      </w:divBdr>
    </w:div>
    <w:div w:id="528295025">
      <w:bodyDiv w:val="1"/>
      <w:marLeft w:val="0"/>
      <w:marRight w:val="0"/>
      <w:marTop w:val="0"/>
      <w:marBottom w:val="0"/>
      <w:divBdr>
        <w:top w:val="none" w:sz="0" w:space="0" w:color="auto"/>
        <w:left w:val="none" w:sz="0" w:space="0" w:color="auto"/>
        <w:bottom w:val="none" w:sz="0" w:space="0" w:color="auto"/>
        <w:right w:val="none" w:sz="0" w:space="0" w:color="auto"/>
      </w:divBdr>
    </w:div>
    <w:div w:id="657078345">
      <w:bodyDiv w:val="1"/>
      <w:marLeft w:val="0"/>
      <w:marRight w:val="0"/>
      <w:marTop w:val="0"/>
      <w:marBottom w:val="0"/>
      <w:divBdr>
        <w:top w:val="none" w:sz="0" w:space="0" w:color="auto"/>
        <w:left w:val="none" w:sz="0" w:space="0" w:color="auto"/>
        <w:bottom w:val="none" w:sz="0" w:space="0" w:color="auto"/>
        <w:right w:val="none" w:sz="0" w:space="0" w:color="auto"/>
      </w:divBdr>
    </w:div>
    <w:div w:id="892539875">
      <w:bodyDiv w:val="1"/>
      <w:marLeft w:val="0"/>
      <w:marRight w:val="0"/>
      <w:marTop w:val="0"/>
      <w:marBottom w:val="0"/>
      <w:divBdr>
        <w:top w:val="none" w:sz="0" w:space="0" w:color="auto"/>
        <w:left w:val="none" w:sz="0" w:space="0" w:color="auto"/>
        <w:bottom w:val="none" w:sz="0" w:space="0" w:color="auto"/>
        <w:right w:val="none" w:sz="0" w:space="0" w:color="auto"/>
      </w:divBdr>
    </w:div>
    <w:div w:id="1250310313">
      <w:bodyDiv w:val="1"/>
      <w:marLeft w:val="0"/>
      <w:marRight w:val="0"/>
      <w:marTop w:val="0"/>
      <w:marBottom w:val="0"/>
      <w:divBdr>
        <w:top w:val="none" w:sz="0" w:space="0" w:color="auto"/>
        <w:left w:val="none" w:sz="0" w:space="0" w:color="auto"/>
        <w:bottom w:val="none" w:sz="0" w:space="0" w:color="auto"/>
        <w:right w:val="none" w:sz="0" w:space="0" w:color="auto"/>
      </w:divBdr>
    </w:div>
    <w:div w:id="1337877879">
      <w:bodyDiv w:val="1"/>
      <w:marLeft w:val="0"/>
      <w:marRight w:val="0"/>
      <w:marTop w:val="0"/>
      <w:marBottom w:val="0"/>
      <w:divBdr>
        <w:top w:val="none" w:sz="0" w:space="0" w:color="auto"/>
        <w:left w:val="none" w:sz="0" w:space="0" w:color="auto"/>
        <w:bottom w:val="none" w:sz="0" w:space="0" w:color="auto"/>
        <w:right w:val="none" w:sz="0" w:space="0" w:color="auto"/>
      </w:divBdr>
    </w:div>
    <w:div w:id="1481119307">
      <w:bodyDiv w:val="1"/>
      <w:marLeft w:val="0"/>
      <w:marRight w:val="0"/>
      <w:marTop w:val="0"/>
      <w:marBottom w:val="0"/>
      <w:divBdr>
        <w:top w:val="none" w:sz="0" w:space="0" w:color="auto"/>
        <w:left w:val="none" w:sz="0" w:space="0" w:color="auto"/>
        <w:bottom w:val="none" w:sz="0" w:space="0" w:color="auto"/>
        <w:right w:val="none" w:sz="0" w:space="0" w:color="auto"/>
      </w:divBdr>
    </w:div>
    <w:div w:id="1673794257">
      <w:bodyDiv w:val="1"/>
      <w:marLeft w:val="0"/>
      <w:marRight w:val="0"/>
      <w:marTop w:val="0"/>
      <w:marBottom w:val="0"/>
      <w:divBdr>
        <w:top w:val="none" w:sz="0" w:space="0" w:color="auto"/>
        <w:left w:val="none" w:sz="0" w:space="0" w:color="auto"/>
        <w:bottom w:val="none" w:sz="0" w:space="0" w:color="auto"/>
        <w:right w:val="none" w:sz="0" w:space="0" w:color="auto"/>
      </w:divBdr>
    </w:div>
    <w:div w:id="1969311998">
      <w:bodyDiv w:val="1"/>
      <w:marLeft w:val="0"/>
      <w:marRight w:val="0"/>
      <w:marTop w:val="0"/>
      <w:marBottom w:val="0"/>
      <w:divBdr>
        <w:top w:val="none" w:sz="0" w:space="0" w:color="auto"/>
        <w:left w:val="none" w:sz="0" w:space="0" w:color="auto"/>
        <w:bottom w:val="none" w:sz="0" w:space="0" w:color="auto"/>
        <w:right w:val="none" w:sz="0" w:space="0" w:color="auto"/>
      </w:divBdr>
    </w:div>
    <w:div w:id="21193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wmf"/><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4201501D14864AC58ED7CEF3E8E57"/>
        <w:category>
          <w:name w:val="General"/>
          <w:gallery w:val="placeholder"/>
        </w:category>
        <w:types>
          <w:type w:val="bbPlcHdr"/>
        </w:types>
        <w:behaviors>
          <w:behavior w:val="content"/>
        </w:behaviors>
        <w:guid w:val="{2D882FFA-7A25-4889-B627-3E9119C81D6F}"/>
      </w:docPartPr>
      <w:docPartBody>
        <w:p w:rsidR="00820F7C" w:rsidRDefault="00F905FE" w:rsidP="00F905FE">
          <w:pPr>
            <w:pStyle w:val="5614201501D14864AC58ED7CEF3E8E57"/>
          </w:pPr>
          <w:r w:rsidRPr="00B82BD7">
            <w:rPr>
              <w:rStyle w:val="PlaceholderText"/>
              <w:rFonts w:ascii="Arial" w:hAnsi="Arial" w:cs="Arial"/>
            </w:rPr>
            <w:t>....</w:t>
          </w:r>
        </w:p>
      </w:docPartBody>
    </w:docPart>
    <w:docPart>
      <w:docPartPr>
        <w:name w:val="3BC4E6CE21324652906B4029C53A4977"/>
        <w:category>
          <w:name w:val="General"/>
          <w:gallery w:val="placeholder"/>
        </w:category>
        <w:types>
          <w:type w:val="bbPlcHdr"/>
        </w:types>
        <w:behaviors>
          <w:behavior w:val="content"/>
        </w:behaviors>
        <w:guid w:val="{679852AC-0C4E-4DB7-A7D4-454A027462C6}"/>
      </w:docPartPr>
      <w:docPartBody>
        <w:p w:rsidR="00591383" w:rsidRDefault="00591383" w:rsidP="00591383">
          <w:pPr>
            <w:pStyle w:val="3BC4E6CE21324652906B4029C53A4977"/>
          </w:pPr>
          <w:r w:rsidRPr="00C329F1">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B8"/>
    <w:rsid w:val="00103F22"/>
    <w:rsid w:val="001053C0"/>
    <w:rsid w:val="001250E5"/>
    <w:rsid w:val="001476E5"/>
    <w:rsid w:val="00181FC0"/>
    <w:rsid w:val="001A7AFF"/>
    <w:rsid w:val="0020112D"/>
    <w:rsid w:val="00237BCB"/>
    <w:rsid w:val="00256666"/>
    <w:rsid w:val="002A6E13"/>
    <w:rsid w:val="0059097F"/>
    <w:rsid w:val="00591383"/>
    <w:rsid w:val="00696F26"/>
    <w:rsid w:val="007F23F6"/>
    <w:rsid w:val="00820F7C"/>
    <w:rsid w:val="00834468"/>
    <w:rsid w:val="00836F88"/>
    <w:rsid w:val="00856BCE"/>
    <w:rsid w:val="008A0877"/>
    <w:rsid w:val="008A33B8"/>
    <w:rsid w:val="008F4FB8"/>
    <w:rsid w:val="00915DEF"/>
    <w:rsid w:val="00950021"/>
    <w:rsid w:val="00964380"/>
    <w:rsid w:val="009A3043"/>
    <w:rsid w:val="009B0D20"/>
    <w:rsid w:val="00A63A6E"/>
    <w:rsid w:val="00AF6339"/>
    <w:rsid w:val="00C264F8"/>
    <w:rsid w:val="00C96A70"/>
    <w:rsid w:val="00CC2923"/>
    <w:rsid w:val="00CF155A"/>
    <w:rsid w:val="00D15879"/>
    <w:rsid w:val="00D4540A"/>
    <w:rsid w:val="00D56688"/>
    <w:rsid w:val="00E2587D"/>
    <w:rsid w:val="00EB3E58"/>
    <w:rsid w:val="00EE0B10"/>
    <w:rsid w:val="00F432EC"/>
    <w:rsid w:val="00F65A41"/>
    <w:rsid w:val="00F67D00"/>
    <w:rsid w:val="00F83EE2"/>
    <w:rsid w:val="00F905FE"/>
    <w:rsid w:val="00FB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383"/>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5614201501D14864AC58ED7CEF3E8E57">
    <w:name w:val="5614201501D14864AC58ED7CEF3E8E57"/>
    <w:rsid w:val="00F905FE"/>
  </w:style>
  <w:style w:type="paragraph" w:customStyle="1" w:styleId="CB1A0955945244259D6D5EB28CD0D8EB">
    <w:name w:val="CB1A0955945244259D6D5EB28CD0D8EB"/>
    <w:rsid w:val="00591383"/>
  </w:style>
  <w:style w:type="paragraph" w:customStyle="1" w:styleId="A775F80DF865449D8DCB364F42634593">
    <w:name w:val="A775F80DF865449D8DCB364F42634593"/>
    <w:rsid w:val="00591383"/>
  </w:style>
  <w:style w:type="paragraph" w:customStyle="1" w:styleId="3BC4E6CE21324652906B4029C53A4977">
    <w:name w:val="3BC4E6CE21324652906B4029C53A4977"/>
    <w:rsid w:val="00591383"/>
  </w:style>
  <w:style w:type="paragraph" w:customStyle="1" w:styleId="6174FED62CB741C09FB2B35EA8A35845">
    <w:name w:val="6174FED62CB741C09FB2B35EA8A35845"/>
    <w:rsid w:val="00591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value xmlns="System.Collections.Generic.List`1[[SIM.Reglementari.Model.Entities.DeseuriColectateModel, SIM.Reglementari.Model, Version=1.0.0.0, Culture=neutral, PublicKeyToken=null]]">[{"CodDeseu":"17 01 01","Deseu":"beton","DeseuId":734,"Cantitate":40.0,"UnitateMasuraId":139,"UnitateMasura":"Tone/luna","TipOperatiuneId":1,"TipOperatiune":"Valorificare","CodOperatiune":"R 3","DenumireOperatiune":"Reciclarea/recuperarea de substante organice care nu sunt utilizate ca solventi (incluzand compostarea si alte procese de transformare biologica)","OperatiuneId":3,"Id":"39011882-c9e8-4406-8d43-23401b0d2fb2","DetailId":"00000000-0000-0000-0000-000000000000","ActReglementareId":"00000000-0000-0000-0000-000000000000"},{"CodDeseu":"17 01 07","Deseu":"amestecuri de beton, caramizi, tigle si materiale ceramice, altele decât cele specificate la 17 01 06","DeseuId":738,"Cantitate":1.0,"UnitateMasuraId":139,"UnitateMasura":"Tone/luna","TipOperatiuneId":1,"TipOperatiune":"Valorificare","CodOperatiune":"R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biologica)","OperatiuneId":3,"Id":"a7d8ba8c-abfe-46b8-954c-6d4e639343d8","DetailId":"00000000-0000-0000-0000-000000000000","ActReglementareId":"00000000-0000-0000-0000-000000000000"},{"CodDeseu":"17 09 04","Deseu":"amestecuri de deseuri de la constructii si demolari, altele decât cele specificate la 17 09 01, 17 09 02 si 17 09 03","DeseuId":778,"Cantitate":1.0,"UnitateMasuraId":139,"UnitateMasura":"Tone/luna","TipOperatiuneId":1,"TipOperatiune":"Valorificare","CodOperatiune":"R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biologica)","OperatiuneId":3,"Id":"29bc09ec-530e-4cab-812b-f10aa3278641","DetailId":"00000000-0000-0000-0000-000000000000","ActReglementareId":"00000000-0000-0000-0000-000000000000"},{"CodDeseu":"17 02 01","Deseu":"lemn","DeseuId":740,"Cantitate":1.0,"UnitateMasuraId":139,"UnitateMasura":"Tone/luna","TipOperatiuneId":1,"TipOperatiune":"Valorificare","CodOperatiune":"R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biologica)","OperatiuneId":3,"Id":"8690a170-eb9d-47e2-b6d1-496021658a05","DetailId":"00000000-0000-0000-0000-000000000000","ActReglementareId":"00000000-0000-0000-0000-000000000000"},{"CodDeseu":"17 02 02","Deseu":"sticla","DeseuId":741,"Cantitate":0.0,"UnitateMasuraId":null,"UnitateMasura":null,"TipOperatiuneId":null,"TipOperatiune":null,"CodOperatiune":null,"DenumireOperatiune":null,"OperatiuneId":0,"Id":"d24088a1-25c6-40bc-812b-a3d6fbbd3861","DetailId":"00000000-0000-0000-0000-000000000000","ActReglementareId":"00000000-0000-0000-0000-000000000000"},{"CodDeseu":"17 02 03","Deseu":"materiale plastice","DeseuId":742,"Cantitate":0.0,"UnitateMasuraId":null,"UnitateMasura":null,"TipOperatiuneId":null,"TipOperatiune":null,"CodOperatiune":null,"DenumireOperatiune":null,"OperatiuneId":0,"Id":"ce1913aa-ede7-470c-9a88-ba6477017a57","DetailId":"00000000-0000-0000-0000-000000000000","ActReglementareId":"00000000-0000-0000-0000-000000000000"},{"CodDeseu":"17 03 02","Deseu":"asfalturi, altele decât cele specificate la 17 03 01","DeseuId":746,"Cantitate":0.0,"UnitateMasuraId":null,"UnitateMasura":null,"TipOperatiuneId":null,"TipOperatiune":null,"CodOperatiune":null,"DenumireOperatiune":null,"OperatiuneId":0,"Id":"78bc40d0-972d-429f-b779-2664626927b2","DetailId":"00000000-0000-0000-0000-000000000000","ActReglementareId":"00000000-0000-0000-0000-000000000000"},{"CodDeseu":"17 04 05","Deseu":"fier si otel","DeseuId":753,"Cantitate":0.0,"UnitateMasuraId":null,"UnitateMasura":null,"TipOperatiuneId":null,"TipOperatiune":null,"CodOperatiune":null,"DenumireOperatiune":null,"OperatiuneId":0,"Id":"9acd2cd2-c3da-4f44-8b73-4b2c21658e26","DetailId":"00000000-0000-0000-0000-000000000000","ActReglementareId":"00000000-0000-0000-0000-000000000000"},{"CodDeseu":"17 04 11","Deseu":"cabluri, altele decât cele specificate la 17 04 10","DeseuId":758,"Cantitate":0.0,"UnitateMasuraId":null,"UnitateMasura":null,"TipOperatiuneId":null,"TipOperatiune":null,"CodOperatiune":null,"DenumireOperatiune":null,"OperatiuneId":0,"Id":"d0d46d73-76cd-44ff-aa6b-98b02f7f25f9","DetailId":"00000000-0000-0000-0000-000000000000","ActReglementareId":"00000000-0000-0000-0000-000000000000"}]</value>
</file>

<file path=customXml/item2.xml><?xml version="1.0" encoding="utf-8"?><value xmlns="System.Collections.Generic.List`1[[SIM.Reglementari.Model.Entities.DeseuriComercializateModel, SIM.Reglementari.Model, Version=1.0.0.0, Culture=neutral, PublicKeyToken=null]]">[{"CodDeseu":"15 01 02","DenumireDeseu":"ambalaje de materiale plastice","DeseuId":800,"Cantitate":2.0,"UnitateMasuraId":15,"UnitateMasura":"Tone/an","TipOperatiuneId":1,"TipOperatiune":"Valorificare","CodOperatiune":"R 12","DenumireOperatiune":"Schimb de deseuri in vederea efectuarii oricareia dintre operatiile numerotate de la R1 la R11","OperatiuneId":12,"Id":"91769d81-2624-41ac-a846-893db2339903","DetailId":"00000000-0000-0000-0000-000000000000","ActReglementareId":"00000000-0000-0000-0000-000000000000"}]</value>
</file>

<file path=customXml/item3.xml><?xml version="1.0" encoding="utf-8"?>
<value xmlns="TableDependencies">[]</val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26DA-524C-43A3-8F09-25A50DCA3369}">
  <ds:schemaRefs>
    <ds:schemaRef ds:uri="System.Collections.Generic.List`1[[SIM.Reglementari.Model.Entities.DeseuriColectateModel, SIM.Reglementari.Model, Version=1.0.0.0, Culture=neutral, PublicKeyToken=null]]"/>
  </ds:schemaRefs>
</ds:datastoreItem>
</file>

<file path=customXml/itemProps2.xml><?xml version="1.0" encoding="utf-8"?>
<ds:datastoreItem xmlns:ds="http://schemas.openxmlformats.org/officeDocument/2006/customXml" ds:itemID="{67A25477-E68C-4C4E-AD42-064CEDD4A732}">
  <ds:schemaRefs>
    <ds:schemaRef ds:uri="System.Collections.Generic.List`1[[SIM.Reglementari.Model.Entities.DeseuriComercializateModel, SIM.Reglementari.Model, Version=1.0.0.0, Culture=neutral, PublicKeyToken=null]]"/>
  </ds:schemaRefs>
</ds:datastoreItem>
</file>

<file path=customXml/itemProps3.xml><?xml version="1.0" encoding="utf-8"?>
<ds:datastoreItem xmlns:ds="http://schemas.openxmlformats.org/officeDocument/2006/customXml" ds:itemID="{86A606DD-7172-4B7D-AFFA-E2CD9EBF51FE}">
  <ds:schemaRefs>
    <ds:schemaRef ds:uri="TableDependencies"/>
  </ds:schemaRefs>
</ds:datastoreItem>
</file>

<file path=customXml/itemProps4.xml><?xml version="1.0" encoding="utf-8"?>
<ds:datastoreItem xmlns:ds="http://schemas.openxmlformats.org/officeDocument/2006/customXml" ds:itemID="{14E12740-85BD-44BF-9C60-DA6594EE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13</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Gheorgheni</dc:creator>
  <cp:lastModifiedBy>Abos Judit</cp:lastModifiedBy>
  <cp:revision>13</cp:revision>
  <cp:lastPrinted>2022-04-06T06:50:00Z</cp:lastPrinted>
  <dcterms:created xsi:type="dcterms:W3CDTF">2022-04-04T10:52:00Z</dcterms:created>
  <dcterms:modified xsi:type="dcterms:W3CDTF">2023-03-22T12:01:00Z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8f2f4a2f-4211-41cf-a9bc-21b844d6c26a</vt:lpwstr>
  </property>
</Properties>
</file>